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657096" w:rsidRDefault="007B0A77" w:rsidP="007B0A77">
      <w:pPr>
        <w:bidi w:val="0"/>
        <w:spacing w:line="240" w:lineRule="auto"/>
        <w:jc w:val="center"/>
        <w:rPr>
          <w:rFonts w:asciiTheme="majorBidi" w:hAnsiTheme="majorBidi" w:cstheme="majorBidi"/>
          <w:color w:val="205B83"/>
          <w:sz w:val="32"/>
          <w:szCs w:val="32"/>
          <w:lang w:bidi="ar-EG"/>
        </w:rPr>
      </w:pPr>
    </w:p>
    <w:p w:rsidR="007B0A77" w:rsidRPr="004B5BAE" w:rsidRDefault="00F47FE5" w:rsidP="001572E5">
      <w:pPr>
        <w:bidi w:val="0"/>
        <w:spacing w:line="240" w:lineRule="auto"/>
        <w:jc w:val="center"/>
        <w:rPr>
          <w:rFonts w:asciiTheme="majorBidi" w:hAnsiTheme="majorBidi" w:cstheme="majorBidi"/>
          <w:b/>
          <w:bCs/>
          <w:color w:val="205B83"/>
          <w:sz w:val="66"/>
          <w:szCs w:val="66"/>
          <w:lang w:val="vi-VN"/>
        </w:rPr>
      </w:pPr>
      <w:r w:rsidRPr="004B5BAE">
        <w:rPr>
          <w:rFonts w:asciiTheme="majorBidi" w:hAnsiTheme="majorBidi" w:cstheme="majorBidi"/>
          <w:b/>
          <w:bCs/>
          <w:color w:val="205B83"/>
          <w:sz w:val="56"/>
          <w:szCs w:val="56"/>
          <w:lang w:val="vi-VN"/>
        </w:rPr>
        <w:t>Hướ</w:t>
      </w:r>
      <w:r w:rsidR="00401C0A" w:rsidRPr="004B5BAE">
        <w:rPr>
          <w:rFonts w:asciiTheme="majorBidi" w:hAnsiTheme="majorBidi" w:cstheme="majorBidi"/>
          <w:b/>
          <w:bCs/>
          <w:color w:val="205B83"/>
          <w:sz w:val="56"/>
          <w:szCs w:val="56"/>
          <w:lang w:val="vi-VN"/>
        </w:rPr>
        <w:t>ng Dẫn Đến Aqeedah Đún</w:t>
      </w:r>
      <w:bookmarkStart w:id="0" w:name="_GoBack"/>
      <w:bookmarkEnd w:id="0"/>
      <w:r w:rsidR="00401C0A" w:rsidRPr="004B5BAE">
        <w:rPr>
          <w:rFonts w:asciiTheme="majorBidi" w:hAnsiTheme="majorBidi" w:cstheme="majorBidi"/>
          <w:b/>
          <w:bCs/>
          <w:color w:val="205B83"/>
          <w:sz w:val="56"/>
          <w:szCs w:val="56"/>
          <w:lang w:val="vi-VN"/>
        </w:rPr>
        <w:t>g Đắn</w:t>
      </w:r>
    </w:p>
    <w:p w:rsidR="00E27C1E" w:rsidRPr="004B5BAE" w:rsidRDefault="00EE1892" w:rsidP="00401C0A">
      <w:pPr>
        <w:bidi w:val="0"/>
        <w:spacing w:line="240" w:lineRule="auto"/>
        <w:jc w:val="center"/>
        <w:rPr>
          <w:rFonts w:asciiTheme="majorBidi" w:hAnsiTheme="majorBidi" w:cstheme="majorBidi"/>
          <w:b/>
          <w:bCs/>
          <w:color w:val="205B83"/>
          <w:sz w:val="40"/>
          <w:szCs w:val="40"/>
          <w:lang w:val="vi-VN"/>
        </w:rPr>
      </w:pPr>
      <w:r w:rsidRPr="004B5BAE">
        <w:rPr>
          <w:rFonts w:asciiTheme="majorBidi" w:hAnsiTheme="majorBidi" w:cstheme="majorBidi"/>
          <w:b/>
          <w:bCs/>
          <w:color w:val="205B83"/>
          <w:sz w:val="40"/>
          <w:szCs w:val="40"/>
          <w:lang w:val="vi-VN"/>
        </w:rPr>
        <w:t>(</w:t>
      </w:r>
      <w:r w:rsidR="00401C0A" w:rsidRPr="004B5BAE">
        <w:rPr>
          <w:rFonts w:asciiTheme="majorBidi" w:hAnsiTheme="majorBidi" w:cstheme="majorBidi"/>
          <w:b/>
          <w:bCs/>
          <w:color w:val="205B83"/>
          <w:sz w:val="40"/>
          <w:szCs w:val="40"/>
          <w:lang w:val="vi-VN"/>
        </w:rPr>
        <w:t xml:space="preserve">Phản hồi những người </w:t>
      </w:r>
    </w:p>
    <w:p w:rsidR="00401C0A" w:rsidRPr="004B5BAE" w:rsidRDefault="00401C0A" w:rsidP="00E27C1E">
      <w:pPr>
        <w:bidi w:val="0"/>
        <w:spacing w:line="240" w:lineRule="auto"/>
        <w:jc w:val="center"/>
        <w:rPr>
          <w:rFonts w:asciiTheme="majorBidi" w:hAnsiTheme="majorBidi" w:cstheme="majorBidi"/>
          <w:b/>
          <w:bCs/>
          <w:color w:val="205B83"/>
          <w:sz w:val="40"/>
          <w:szCs w:val="40"/>
          <w:lang w:val="vi-VN"/>
        </w:rPr>
      </w:pPr>
      <w:r w:rsidRPr="004B5BAE">
        <w:rPr>
          <w:rFonts w:asciiTheme="majorBidi" w:hAnsiTheme="majorBidi" w:cstheme="majorBidi"/>
          <w:b/>
          <w:bCs/>
          <w:color w:val="205B83"/>
          <w:sz w:val="40"/>
          <w:szCs w:val="40"/>
          <w:lang w:val="vi-VN"/>
        </w:rPr>
        <w:t>đa thần và vô thần</w:t>
      </w:r>
      <w:r w:rsidR="00EE1892" w:rsidRPr="004B5BAE">
        <w:rPr>
          <w:rFonts w:asciiTheme="majorBidi" w:hAnsiTheme="majorBidi" w:cstheme="majorBidi"/>
          <w:b/>
          <w:bCs/>
          <w:color w:val="205B83"/>
          <w:sz w:val="40"/>
          <w:szCs w:val="40"/>
          <w:lang w:val="vi-VN"/>
        </w:rPr>
        <w:t>)</w:t>
      </w:r>
    </w:p>
    <w:p w:rsidR="007B0A77" w:rsidRPr="004B5BAE" w:rsidRDefault="0034683E" w:rsidP="0034683E">
      <w:pPr>
        <w:bidi w:val="0"/>
        <w:spacing w:line="240" w:lineRule="auto"/>
        <w:jc w:val="center"/>
        <w:rPr>
          <w:rFonts w:asciiTheme="majorBidi" w:hAnsiTheme="majorBidi" w:cs="KFGQPC Uthman Taha Naskh"/>
          <w:color w:val="808080" w:themeColor="background1" w:themeShade="80"/>
          <w:lang w:bidi="ar-EG"/>
        </w:rPr>
      </w:pPr>
      <w:r w:rsidRPr="004B5BAE">
        <w:rPr>
          <w:rFonts w:asciiTheme="majorBidi" w:hAnsiTheme="majorBidi" w:cs="KFGQPC Uthman Taha Naskh"/>
          <w:color w:val="808080" w:themeColor="background1" w:themeShade="80"/>
          <w:rtl/>
          <w:lang w:bidi="ar-EG"/>
        </w:rPr>
        <w:t>&gt;</w:t>
      </w:r>
      <w:r w:rsidRPr="004B5BAE">
        <w:rPr>
          <w:rFonts w:asciiTheme="majorBidi" w:hAnsiTheme="majorBidi" w:cs="KFGQPC Uthman Taha Naskh"/>
          <w:color w:val="808080" w:themeColor="background1" w:themeShade="80"/>
          <w:lang w:val="vi-VN" w:bidi="ar-EG"/>
        </w:rPr>
        <w:t>Tiếng Việt – Vietnamese –</w:t>
      </w:r>
      <w:r w:rsidRPr="004B5BAE">
        <w:rPr>
          <w:rFonts w:asciiTheme="majorBidi" w:hAnsiTheme="majorBidi" w:cs="KFGQPC Uthman Taha Naskh" w:hint="cs"/>
          <w:color w:val="808080" w:themeColor="background1" w:themeShade="80"/>
          <w:rtl/>
          <w:lang w:val="vi-VN" w:bidi="ar-EG"/>
        </w:rPr>
        <w:t xml:space="preserve"> </w:t>
      </w:r>
      <w:r w:rsidRPr="004B5BAE">
        <w:rPr>
          <w:rFonts w:asciiTheme="majorBidi" w:hAnsiTheme="majorBidi" w:cs="KFGQPC Uthman Taha Naskh"/>
          <w:color w:val="808080" w:themeColor="background1" w:themeShade="80"/>
          <w:rtl/>
          <w:lang w:bidi="ar-EG"/>
        </w:rPr>
        <w:t>&lt;</w:t>
      </w:r>
      <w:r w:rsidRPr="004B5BAE">
        <w:rPr>
          <w:rFonts w:asciiTheme="majorBidi" w:hAnsiTheme="majorBidi" w:cs="KFGQPC Uthman Taha Naskh" w:hint="cs"/>
          <w:color w:val="808080" w:themeColor="background1" w:themeShade="80"/>
          <w:rtl/>
        </w:rPr>
        <w:t xml:space="preserve">فيتنامية </w:t>
      </w:r>
    </w:p>
    <w:p w:rsidR="007B0A77" w:rsidRPr="004B5BAE" w:rsidRDefault="007B0A77" w:rsidP="007B0A77">
      <w:pPr>
        <w:tabs>
          <w:tab w:val="left" w:pos="753"/>
          <w:tab w:val="center" w:pos="3968"/>
        </w:tabs>
        <w:bidi w:val="0"/>
        <w:rPr>
          <w:rFonts w:asciiTheme="majorBidi" w:hAnsiTheme="majorBidi" w:cstheme="majorBidi"/>
          <w:color w:val="5EA1A5"/>
          <w:sz w:val="78"/>
          <w:szCs w:val="78"/>
          <w:lang w:bidi="ar-EG"/>
        </w:rPr>
      </w:pPr>
      <w:r w:rsidRPr="004B5BAE">
        <w:rPr>
          <w:rFonts w:asciiTheme="majorBidi" w:hAnsiTheme="majorBidi" w:cstheme="majorBidi"/>
          <w:noProof/>
          <w:color w:val="5EA1A5"/>
          <w:sz w:val="96"/>
          <w:szCs w:val="96"/>
        </w:rPr>
        <w:drawing>
          <wp:anchor distT="0" distB="0" distL="114300" distR="114300" simplePos="0" relativeHeight="251669504" behindDoc="0" locked="0" layoutInCell="1" allowOverlap="1">
            <wp:simplePos x="0" y="0"/>
            <wp:positionH relativeFrom="margin">
              <wp:posOffset>353543</wp:posOffset>
            </wp:positionH>
            <wp:positionV relativeFrom="paragraph">
              <wp:posOffset>63851</wp:posOffset>
            </wp:positionV>
            <wp:extent cx="3254991" cy="47084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4991" cy="470848"/>
                    </a:xfrm>
                    <a:prstGeom prst="rect">
                      <a:avLst/>
                    </a:prstGeom>
                  </pic:spPr>
                </pic:pic>
              </a:graphicData>
            </a:graphic>
          </wp:anchor>
        </w:drawing>
      </w:r>
      <w:r w:rsidRPr="004B5BAE">
        <w:rPr>
          <w:rFonts w:asciiTheme="majorBidi" w:hAnsiTheme="majorBidi" w:cstheme="majorBidi"/>
          <w:color w:val="5EA1A5"/>
          <w:sz w:val="96"/>
          <w:szCs w:val="96"/>
          <w:lang w:bidi="ar-EG"/>
        </w:rPr>
        <w:tab/>
      </w:r>
      <w:r w:rsidRPr="004B5BAE">
        <w:rPr>
          <w:rFonts w:asciiTheme="majorBidi" w:hAnsiTheme="majorBidi" w:cstheme="majorBidi"/>
          <w:color w:val="5EA1A5"/>
          <w:sz w:val="96"/>
          <w:szCs w:val="96"/>
          <w:lang w:bidi="ar-EG"/>
        </w:rPr>
        <w:tab/>
      </w:r>
    </w:p>
    <w:p w:rsidR="007B0A77" w:rsidRPr="004B5BAE" w:rsidRDefault="00401C0A" w:rsidP="007B0A77">
      <w:pPr>
        <w:bidi w:val="0"/>
        <w:jc w:val="center"/>
        <w:rPr>
          <w:rFonts w:asciiTheme="majorBidi" w:hAnsiTheme="majorBidi" w:cstheme="majorBidi"/>
          <w:color w:val="205B83"/>
          <w:sz w:val="38"/>
          <w:szCs w:val="38"/>
          <w:lang w:val="vi-VN" w:bidi="ar-EG"/>
        </w:rPr>
      </w:pPr>
      <w:r w:rsidRPr="004B5BAE">
        <w:rPr>
          <w:rFonts w:asciiTheme="majorBidi" w:hAnsiTheme="majorBidi" w:cstheme="majorBidi"/>
          <w:color w:val="205B83"/>
          <w:sz w:val="38"/>
          <w:szCs w:val="38"/>
          <w:lang w:val="vi-VN" w:bidi="ar-EG"/>
        </w:rPr>
        <w:t>Tiến sĩ</w:t>
      </w:r>
    </w:p>
    <w:p w:rsidR="00401C0A" w:rsidRPr="004B5BAE" w:rsidRDefault="00401C0A" w:rsidP="00401C0A">
      <w:pPr>
        <w:bidi w:val="0"/>
        <w:jc w:val="center"/>
        <w:rPr>
          <w:rFonts w:asciiTheme="majorBidi" w:hAnsiTheme="majorBidi" w:cstheme="majorBidi"/>
          <w:color w:val="205B83"/>
          <w:sz w:val="44"/>
          <w:szCs w:val="44"/>
          <w:lang w:val="vi-VN" w:bidi="ar-EG"/>
        </w:rPr>
      </w:pPr>
      <w:r w:rsidRPr="004B5BAE">
        <w:rPr>
          <w:rFonts w:asciiTheme="majorBidi" w:hAnsiTheme="majorBidi" w:cstheme="majorBidi"/>
          <w:color w:val="205B83"/>
          <w:sz w:val="44"/>
          <w:szCs w:val="44"/>
          <w:lang w:val="vi-VN" w:bidi="ar-EG"/>
        </w:rPr>
        <w:t>Saleh bin Fawzaan bin Abdullah Al-Fawzaan</w:t>
      </w:r>
    </w:p>
    <w:p w:rsidR="007B0A77" w:rsidRPr="004B5BAE" w:rsidRDefault="007B0A77" w:rsidP="007B0A77">
      <w:pPr>
        <w:bidi w:val="0"/>
        <w:jc w:val="center"/>
        <w:rPr>
          <w:rFonts w:asciiTheme="majorBidi" w:hAnsiTheme="majorBidi" w:cstheme="majorBidi"/>
          <w:color w:val="7F7F7F" w:themeColor="text1" w:themeTint="80"/>
          <w:sz w:val="40"/>
          <w:szCs w:val="40"/>
          <w:lang w:bidi="ar-EG"/>
        </w:rPr>
      </w:pPr>
      <w:r w:rsidRPr="004B5BAE">
        <w:rPr>
          <w:rFonts w:asciiTheme="majorBidi" w:hAnsiTheme="majorBidi" w:cstheme="majorBidi"/>
          <w:color w:val="7F7F7F" w:themeColor="text1" w:themeTint="80"/>
          <w:sz w:val="40"/>
          <w:szCs w:val="40"/>
          <w:lang w:bidi="ar-EG"/>
        </w:rPr>
        <w:sym w:font="Wingdings" w:char="F097"/>
      </w:r>
      <w:r w:rsidRPr="004B5BAE">
        <w:rPr>
          <w:rFonts w:asciiTheme="majorBidi" w:hAnsiTheme="majorBidi" w:cstheme="majorBidi"/>
          <w:color w:val="7F7F7F" w:themeColor="text1" w:themeTint="80"/>
          <w:sz w:val="40"/>
          <w:szCs w:val="40"/>
          <w:lang w:bidi="ar-EG"/>
        </w:rPr>
        <w:sym w:font="Wingdings" w:char="F099"/>
      </w:r>
    </w:p>
    <w:p w:rsidR="006265C9" w:rsidRPr="004B5BAE" w:rsidRDefault="006265C9" w:rsidP="006265C9">
      <w:pPr>
        <w:bidi w:val="0"/>
        <w:jc w:val="center"/>
        <w:rPr>
          <w:rFonts w:asciiTheme="majorBidi" w:hAnsiTheme="majorBidi" w:cstheme="majorBidi"/>
          <w:color w:val="205B83"/>
          <w:sz w:val="32"/>
          <w:szCs w:val="32"/>
          <w:lang w:val="vi-VN" w:bidi="ar-EG"/>
        </w:rPr>
      </w:pPr>
      <w:r w:rsidRPr="004B5BAE">
        <w:rPr>
          <w:rFonts w:asciiTheme="majorBidi" w:hAnsiTheme="majorBidi" w:cstheme="majorBidi"/>
          <w:color w:val="205B83"/>
          <w:sz w:val="32"/>
          <w:szCs w:val="32"/>
          <w:lang w:val="vi-VN" w:bidi="ar-EG"/>
        </w:rPr>
        <w:t>Biên dịch: Abu Zaytune Usman Ibrahim</w:t>
      </w:r>
    </w:p>
    <w:p w:rsidR="004B5BAE" w:rsidRDefault="006265C9" w:rsidP="006265C9">
      <w:pPr>
        <w:bidi w:val="0"/>
        <w:jc w:val="center"/>
        <w:rPr>
          <w:rFonts w:asciiTheme="majorBidi" w:hAnsiTheme="majorBidi" w:cstheme="majorBidi"/>
          <w:color w:val="205B83"/>
          <w:sz w:val="32"/>
          <w:szCs w:val="32"/>
          <w:lang w:bidi="ar-EG"/>
        </w:rPr>
      </w:pPr>
      <w:r w:rsidRPr="004B5BAE">
        <w:rPr>
          <w:rFonts w:asciiTheme="majorBidi" w:hAnsiTheme="majorBidi" w:cstheme="majorBidi"/>
          <w:color w:val="205B83"/>
          <w:sz w:val="32"/>
          <w:szCs w:val="32"/>
          <w:lang w:val="vi-VN" w:bidi="ar-EG"/>
        </w:rPr>
        <w:t xml:space="preserve">Kiểm thảo: </w:t>
      </w:r>
    </w:p>
    <w:p w:rsidR="004B5BAE" w:rsidRDefault="004B5BAE" w:rsidP="004B5BAE">
      <w:pPr>
        <w:bidi w:val="0"/>
        <w:jc w:val="center"/>
        <w:rPr>
          <w:rFonts w:asciiTheme="majorBidi" w:hAnsiTheme="majorBidi" w:cstheme="majorBidi"/>
          <w:color w:val="205B83"/>
          <w:sz w:val="32"/>
          <w:szCs w:val="32"/>
          <w:lang w:bidi="ar-EG"/>
        </w:rPr>
      </w:pPr>
      <w:r>
        <w:rPr>
          <w:rFonts w:asciiTheme="majorBidi" w:hAnsiTheme="majorBidi" w:cstheme="majorBidi"/>
          <w:color w:val="205B83"/>
          <w:sz w:val="32"/>
          <w:szCs w:val="32"/>
          <w:lang w:bidi="ar-EG"/>
        </w:rPr>
        <w:t>Mohamed Djandal</w:t>
      </w:r>
    </w:p>
    <w:p w:rsidR="006265C9" w:rsidRPr="00044406" w:rsidRDefault="006265C9" w:rsidP="004B5BAE">
      <w:pPr>
        <w:bidi w:val="0"/>
        <w:jc w:val="center"/>
        <w:rPr>
          <w:rFonts w:asciiTheme="majorBidi" w:hAnsiTheme="majorBidi" w:cstheme="majorBidi"/>
          <w:b/>
          <w:bCs/>
          <w:color w:val="006666"/>
          <w:sz w:val="36"/>
          <w:szCs w:val="36"/>
          <w:lang w:val="vi-VN" w:bidi="ar-EG"/>
        </w:rPr>
      </w:pPr>
      <w:r w:rsidRPr="004B5BAE">
        <w:rPr>
          <w:rFonts w:asciiTheme="majorBidi" w:hAnsiTheme="majorBidi" w:cstheme="majorBidi"/>
          <w:color w:val="205B83"/>
          <w:sz w:val="32"/>
          <w:szCs w:val="32"/>
          <w:lang w:val="vi-VN" w:bidi="ar-EG"/>
        </w:rPr>
        <w:t>Abu Hisaan Ibnu Ysa</w:t>
      </w:r>
    </w:p>
    <w:p w:rsidR="008B3703" w:rsidRPr="00E27C1E" w:rsidRDefault="008B3703">
      <w:pPr>
        <w:bidi w:val="0"/>
        <w:rPr>
          <w:rFonts w:asciiTheme="majorBidi" w:hAnsiTheme="majorBidi" w:cstheme="majorBidi"/>
          <w:color w:val="006666"/>
          <w:sz w:val="36"/>
          <w:szCs w:val="36"/>
          <w:lang w:val="vi-VN" w:bidi="ar-EG"/>
        </w:rPr>
      </w:pPr>
      <w:r w:rsidRPr="00E27C1E">
        <w:rPr>
          <w:rFonts w:asciiTheme="majorBidi" w:hAnsiTheme="majorBidi" w:cstheme="majorBidi"/>
          <w:color w:val="006666"/>
          <w:sz w:val="36"/>
          <w:szCs w:val="36"/>
          <w:lang w:val="vi-VN" w:bidi="ar-EG"/>
        </w:rPr>
        <w:br w:type="page"/>
      </w:r>
    </w:p>
    <w:p w:rsidR="008B3703" w:rsidRPr="00E27C1E" w:rsidRDefault="008B3703" w:rsidP="00B50A3A">
      <w:pPr>
        <w:bidi w:val="0"/>
        <w:jc w:val="center"/>
        <w:rPr>
          <w:rFonts w:asciiTheme="majorBidi" w:hAnsiTheme="majorBidi" w:cstheme="majorBidi"/>
          <w:color w:val="006666"/>
          <w:sz w:val="40"/>
          <w:szCs w:val="40"/>
          <w:lang w:val="vi-VN" w:bidi="ar-EG"/>
        </w:rPr>
        <w:sectPr w:rsidR="008B3703" w:rsidRPr="00E27C1E" w:rsidSect="004443CA">
          <w:headerReference w:type="even" r:id="rId9"/>
          <w:headerReference w:type="default" r:id="rId10"/>
          <w:footerReference w:type="default" r:id="rId11"/>
          <w:headerReference w:type="first" r:id="rId12"/>
          <w:pgSz w:w="7938" w:h="11907" w:code="9"/>
          <w:pgMar w:top="850" w:right="850" w:bottom="562" w:left="850" w:header="706" w:footer="706" w:gutter="0"/>
          <w:pgNumType w:start="0"/>
          <w:cols w:space="708"/>
          <w:titlePg/>
          <w:bidi/>
          <w:rtlGutter/>
          <w:docGrid w:linePitch="360"/>
        </w:sectPr>
      </w:pPr>
    </w:p>
    <w:p w:rsidR="004B5BAE" w:rsidRDefault="004B5BAE" w:rsidP="00B175BB">
      <w:pPr>
        <w:spacing w:line="240" w:lineRule="auto"/>
        <w:jc w:val="center"/>
        <w:rPr>
          <w:rFonts w:ascii="ae_AlArabiya" w:hAnsi="ae_AlArabiya" w:cs="KFGQPC Uthman Taha Naskh"/>
          <w:b/>
          <w:bCs/>
          <w:color w:val="205B83"/>
          <w:sz w:val="60"/>
          <w:szCs w:val="60"/>
          <w:lang w:bidi="ar-EG"/>
        </w:rPr>
      </w:pPr>
    </w:p>
    <w:p w:rsidR="00B175BB" w:rsidRPr="00401C0A" w:rsidRDefault="00401C0A" w:rsidP="00B175BB">
      <w:pPr>
        <w:spacing w:line="240" w:lineRule="auto"/>
        <w:jc w:val="center"/>
        <w:rPr>
          <w:rFonts w:ascii="ae_AlArabiya" w:hAnsi="ae_AlArabiya" w:cs="KFGQPC Uthman Taha Naskh"/>
          <w:b/>
          <w:bCs/>
          <w:color w:val="205B83"/>
          <w:sz w:val="60"/>
          <w:szCs w:val="60"/>
          <w:rtl/>
          <w:lang w:bidi="ar-EG"/>
        </w:rPr>
      </w:pPr>
      <w:r w:rsidRPr="00401C0A">
        <w:rPr>
          <w:rFonts w:ascii="ae_AlArabiya" w:hAnsi="ae_AlArabiya" w:cs="KFGQPC Uthman Taha Naskh" w:hint="cs"/>
          <w:b/>
          <w:bCs/>
          <w:color w:val="205B83"/>
          <w:sz w:val="60"/>
          <w:szCs w:val="60"/>
          <w:rtl/>
          <w:lang w:bidi="ar-EG"/>
        </w:rPr>
        <w:t>الإرشاد إلى صحيح الاعتقاد</w:t>
      </w:r>
    </w:p>
    <w:p w:rsidR="00401C0A" w:rsidRPr="00401C0A" w:rsidRDefault="00401C0A" w:rsidP="00B175BB">
      <w:pPr>
        <w:spacing w:line="240" w:lineRule="auto"/>
        <w:jc w:val="center"/>
        <w:rPr>
          <w:rFonts w:ascii="ae_AlArabiya" w:hAnsi="ae_AlArabiya" w:cs="KFGQPC Uthman Taha Naskh"/>
          <w:b/>
          <w:bCs/>
          <w:color w:val="205B83"/>
          <w:sz w:val="50"/>
          <w:szCs w:val="50"/>
          <w:rtl/>
        </w:rPr>
      </w:pPr>
      <w:r w:rsidRPr="00401C0A">
        <w:rPr>
          <w:rFonts w:ascii="ae_AlArabiya" w:hAnsi="ae_AlArabiya" w:cs="KFGQPC Uthman Taha Naskh" w:hint="cs"/>
          <w:b/>
          <w:bCs/>
          <w:color w:val="205B83"/>
          <w:sz w:val="50"/>
          <w:szCs w:val="50"/>
          <w:rtl/>
          <w:lang w:bidi="ar-EG"/>
        </w:rPr>
        <w:t>والرد على أهل الشرك والإحاد</w:t>
      </w:r>
    </w:p>
    <w:p w:rsidR="00B175BB" w:rsidRPr="008F0D15" w:rsidRDefault="00B175BB" w:rsidP="00B175BB">
      <w:pPr>
        <w:tabs>
          <w:tab w:val="left" w:pos="753"/>
          <w:tab w:val="center" w:pos="3968"/>
        </w:tabs>
        <w:rPr>
          <w:rFonts w:asciiTheme="majorBidi" w:hAnsiTheme="majorBidi" w:cs="KFGQPC Uthman Taha Naskh"/>
          <w:color w:val="5EA1A5"/>
          <w:sz w:val="12"/>
          <w:szCs w:val="12"/>
          <w:lang w:bidi="ar-EG"/>
        </w:rPr>
      </w:pPr>
    </w:p>
    <w:p w:rsidR="00B175BB" w:rsidRPr="00401C0A" w:rsidRDefault="00B175BB" w:rsidP="00B175BB">
      <w:pPr>
        <w:tabs>
          <w:tab w:val="left" w:pos="753"/>
          <w:tab w:val="center" w:pos="3968"/>
        </w:tabs>
        <w:rPr>
          <w:rFonts w:asciiTheme="majorBidi" w:hAnsiTheme="majorBidi" w:cstheme="majorBidi"/>
          <w:color w:val="5EA1A5"/>
          <w:sz w:val="92"/>
          <w:szCs w:val="92"/>
          <w:rtl/>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themeColor="text1" w:themeTint="A6"/>
          <w:sz w:val="2"/>
          <w:szCs w:val="2"/>
          <w:lang w:bidi="ar-EG"/>
        </w:rPr>
      </w:pPr>
    </w:p>
    <w:p w:rsidR="00B175BB" w:rsidRPr="00401C0A" w:rsidRDefault="00401C0A" w:rsidP="00B175BB">
      <w:pPr>
        <w:jc w:val="center"/>
        <w:rPr>
          <w:rFonts w:ascii="Adobe نسخ Medium" w:hAnsi="Adobe نسخ Medium" w:cs="KFGQPC Uthman Taha Naskh"/>
          <w:b/>
          <w:bCs/>
          <w:color w:val="205B83"/>
          <w:sz w:val="44"/>
          <w:szCs w:val="44"/>
          <w:rtl/>
          <w:lang w:bidi="ar-EG"/>
        </w:rPr>
      </w:pPr>
      <w:r w:rsidRPr="00401C0A">
        <w:rPr>
          <w:rFonts w:ascii="Adobe نسخ Medium" w:hAnsi="Adobe نسخ Medium" w:cs="KFGQPC Uthman Taha Naskh" w:hint="cs"/>
          <w:b/>
          <w:bCs/>
          <w:color w:val="205B83"/>
          <w:sz w:val="44"/>
          <w:szCs w:val="44"/>
          <w:rtl/>
          <w:lang w:bidi="ar-EG"/>
        </w:rPr>
        <w:t>الدكتور صالح بن فوزان بن عبد الله الفوزان</w:t>
      </w:r>
    </w:p>
    <w:p w:rsidR="00B175BB" w:rsidRPr="008F0D15" w:rsidRDefault="00B175BB" w:rsidP="009F6595">
      <w:pPr>
        <w:rPr>
          <w:rFonts w:asciiTheme="majorBidi" w:hAnsiTheme="majorBidi" w:cs="KFGQPC Uthman Taha Naskh"/>
          <w:color w:val="595959" w:themeColor="text1" w:themeTint="A6"/>
          <w:sz w:val="10"/>
          <w:szCs w:val="10"/>
          <w:rtl/>
          <w:lang w:bidi="ar-EG"/>
        </w:rPr>
      </w:pPr>
    </w:p>
    <w:p w:rsidR="00B175BB" w:rsidRPr="00061FE6" w:rsidRDefault="00B175BB" w:rsidP="00B175BB">
      <w:pPr>
        <w:jc w:val="center"/>
        <w:rPr>
          <w:rFonts w:asciiTheme="majorBidi" w:hAnsiTheme="majorBidi" w:cstheme="majorBidi"/>
          <w:color w:val="006666"/>
          <w:sz w:val="2"/>
          <w:szCs w:val="2"/>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B175BB">
      <w:pPr>
        <w:jc w:val="center"/>
        <w:rPr>
          <w:rFonts w:asciiTheme="majorBidi" w:hAnsiTheme="majorBidi" w:cs="KFGQPC Uthman Taha Naskh"/>
          <w:color w:val="006666"/>
          <w:sz w:val="2"/>
          <w:szCs w:val="2"/>
          <w:lang w:bidi="ar-EG"/>
        </w:rPr>
      </w:pPr>
    </w:p>
    <w:p w:rsidR="00423967" w:rsidRPr="008F0D15" w:rsidRDefault="00423967" w:rsidP="00423967">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Pr>
          <w:rFonts w:ascii="Adobe نسخ Medium" w:hAnsi="Adobe نسخ Medium" w:cs="KFGQPC Uthman Taha Naskh" w:hint="cs"/>
          <w:color w:val="205B83"/>
          <w:sz w:val="36"/>
          <w:szCs w:val="36"/>
          <w:rtl/>
          <w:lang w:bidi="ar-EG"/>
        </w:rPr>
        <w:t>أبو زي</w:t>
      </w:r>
      <w:r w:rsidRPr="007D18C1">
        <w:rPr>
          <w:rFonts w:ascii="Adobe نسخ Medium" w:hAnsi="Adobe نسخ Medium" w:cs="KFGQPC Uthman Taha Naskh" w:hint="cs"/>
          <w:color w:val="205B83"/>
          <w:sz w:val="36"/>
          <w:szCs w:val="36"/>
          <w:rtl/>
          <w:lang w:bidi="ar-EG"/>
        </w:rPr>
        <w:t>تو</w:t>
      </w:r>
      <w:r>
        <w:rPr>
          <w:rFonts w:ascii="Adobe نسخ Medium" w:hAnsi="Adobe نسخ Medium" w:cs="KFGQPC Uthman Taha Naskh" w:hint="cs"/>
          <w:color w:val="205B83"/>
          <w:sz w:val="36"/>
          <w:szCs w:val="36"/>
          <w:rtl/>
          <w:lang w:bidi="ar-EG"/>
        </w:rPr>
        <w:t>ن عثمان بن إبراهيم</w:t>
      </w:r>
    </w:p>
    <w:p w:rsidR="00423967" w:rsidRPr="008F0D15" w:rsidRDefault="00423967" w:rsidP="004B5BAE">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مراجعة:</w:t>
      </w:r>
      <w:r>
        <w:rPr>
          <w:rFonts w:ascii="Adobe نسخ Medium" w:hAnsi="Adobe نسخ Medium" w:cs="KFGQPC Uthman Taha Naskh" w:hint="cs"/>
          <w:color w:val="205B83"/>
          <w:sz w:val="36"/>
          <w:szCs w:val="36"/>
          <w:rtl/>
          <w:lang w:bidi="ar-EG"/>
        </w:rPr>
        <w:t xml:space="preserve"> </w:t>
      </w:r>
      <w:r w:rsidR="004B5BAE">
        <w:rPr>
          <w:rFonts w:ascii="Adobe نسخ Medium" w:hAnsi="Adobe نسخ Medium" w:cs="KFGQPC Uthman Taha Naskh" w:hint="cs"/>
          <w:color w:val="205B83"/>
          <w:sz w:val="36"/>
          <w:szCs w:val="36"/>
          <w:rtl/>
          <w:lang w:bidi="ar-EG"/>
        </w:rPr>
        <w:t>محمد زيدان و</w:t>
      </w:r>
      <w:r>
        <w:rPr>
          <w:rFonts w:ascii="Adobe نسخ Medium" w:hAnsi="Adobe نسخ Medium" w:cs="KFGQPC Uthman Taha Naskh" w:hint="cs"/>
          <w:color w:val="205B83"/>
          <w:sz w:val="36"/>
          <w:szCs w:val="36"/>
          <w:rtl/>
          <w:lang w:bidi="ar-EG"/>
        </w:rPr>
        <w:t xml:space="preserve">أبو حسان </w:t>
      </w:r>
      <w:r w:rsidR="004B5BAE">
        <w:rPr>
          <w:rFonts w:ascii="Adobe نسخ Medium" w:hAnsi="Adobe نسخ Medium" w:cs="KFGQPC Uthman Taha Naskh" w:hint="cs"/>
          <w:color w:val="205B83"/>
          <w:sz w:val="36"/>
          <w:szCs w:val="36"/>
          <w:rtl/>
          <w:lang w:bidi="ar-EG"/>
        </w:rPr>
        <w:t>ا</w:t>
      </w:r>
      <w:r>
        <w:rPr>
          <w:rFonts w:ascii="Adobe نسخ Medium" w:hAnsi="Adobe نسخ Medium" w:cs="KFGQPC Uthman Taha Naskh" w:hint="cs"/>
          <w:color w:val="205B83"/>
          <w:sz w:val="36"/>
          <w:szCs w:val="36"/>
          <w:rtl/>
          <w:lang w:bidi="ar-EG"/>
        </w:rPr>
        <w:t>بن عيسى</w:t>
      </w:r>
    </w:p>
    <w:p w:rsidR="007F7D73" w:rsidRDefault="007F7D73" w:rsidP="008B3703">
      <w:pPr>
        <w:bidi w:val="0"/>
        <w:jc w:val="center"/>
        <w:rPr>
          <w:rFonts w:asciiTheme="majorBidi" w:hAnsiTheme="majorBidi" w:cs="KFGQPC Uthman Taha Naskh"/>
          <w:color w:val="006666"/>
          <w:sz w:val="40"/>
          <w:szCs w:val="40"/>
          <w:lang w:bidi="ar-EG"/>
        </w:rPr>
      </w:pPr>
    </w:p>
    <w:p w:rsidR="004B5BAE" w:rsidRPr="008F0D15" w:rsidRDefault="004B5BAE" w:rsidP="004B5BAE">
      <w:pPr>
        <w:bidi w:val="0"/>
        <w:jc w:val="center"/>
        <w:rPr>
          <w:rFonts w:asciiTheme="majorBidi" w:hAnsiTheme="majorBidi" w:cs="KFGQPC Uthman Taha Naskh"/>
          <w:color w:val="006666"/>
          <w:sz w:val="40"/>
          <w:szCs w:val="40"/>
          <w:lang w:bidi="ar-EG"/>
        </w:rPr>
      </w:pPr>
    </w:p>
    <w:p w:rsidR="007D18C1" w:rsidRPr="004D1B42" w:rsidRDefault="007D18C1" w:rsidP="007D18C1">
      <w:pPr>
        <w:jc w:val="center"/>
        <w:rPr>
          <w:b/>
          <w:bCs/>
          <w:color w:val="002060"/>
          <w:sz w:val="56"/>
          <w:szCs w:val="56"/>
        </w:rPr>
      </w:pPr>
      <w:r w:rsidRPr="004D1B42">
        <w:rPr>
          <w:b/>
          <w:bCs/>
          <w:noProof/>
          <w:color w:val="002060"/>
          <w:sz w:val="40"/>
          <w:szCs w:val="40"/>
        </w:rPr>
        <w:lastRenderedPageBreak/>
        <w:drawing>
          <wp:anchor distT="0" distB="0" distL="114300" distR="114300" simplePos="0" relativeHeight="251675648" behindDoc="0" locked="0" layoutInCell="1" allowOverlap="1">
            <wp:simplePos x="0" y="0"/>
            <wp:positionH relativeFrom="margin">
              <wp:posOffset>885806</wp:posOffset>
            </wp:positionH>
            <wp:positionV relativeFrom="paragraph">
              <wp:posOffset>136885</wp:posOffset>
            </wp:positionV>
            <wp:extent cx="2163170" cy="313899"/>
            <wp:effectExtent l="0" t="0" r="0" b="0"/>
            <wp:wrapNone/>
            <wp:docPr id="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3170" cy="313899"/>
                    </a:xfrm>
                    <a:prstGeom prst="rect">
                      <a:avLst/>
                    </a:prstGeom>
                  </pic:spPr>
                </pic:pic>
              </a:graphicData>
            </a:graphic>
          </wp:anchor>
        </w:drawing>
      </w:r>
      <w:r w:rsidRPr="004D1B42">
        <w:rPr>
          <w:b/>
          <w:bCs/>
          <w:color w:val="002060"/>
          <w:sz w:val="40"/>
          <w:szCs w:val="40"/>
        </w:rPr>
        <w:t>Lời mở đầu</w:t>
      </w:r>
    </w:p>
    <w:p w:rsidR="007D18C1" w:rsidRDefault="007D18C1" w:rsidP="001E0F77">
      <w:pPr>
        <w:ind w:firstLine="746"/>
        <w:jc w:val="both"/>
        <w:rPr>
          <w:rFonts w:ascii="Arial" w:hAnsi="Arial" w:cs="KFGQPC Uthman Taha Naskh"/>
          <w:b/>
          <w:bCs/>
          <w:color w:val="205B83"/>
          <w:sz w:val="32"/>
          <w:szCs w:val="32"/>
          <w:lang w:val="vi-VN"/>
        </w:rPr>
      </w:pPr>
      <w:r w:rsidRPr="007D18C1">
        <w:rPr>
          <w:rFonts w:cs="KFGQPC Uthman Taha Naskh" w:hint="cs"/>
          <w:b/>
          <w:bCs/>
          <w:color w:val="205B83"/>
          <w:sz w:val="32"/>
          <w:szCs w:val="32"/>
          <w:rtl/>
        </w:rPr>
        <w:t>اَلْحَمْدُ لِلهِ رَبِّ الْعَالَمِيْنَ، خَلَقَنَا لِعِبَادَتِهِ وَأَمَرَنَا بِتَوْحِيْدِهِ وَطَاعَتِهِ، وَهُوَ غَنِيٌّ عَنَّا وَنَحْنُ الْمُحْتَاجُوْنَ.</w:t>
      </w:r>
      <w:r w:rsidRPr="007D18C1">
        <w:rPr>
          <w:rFonts w:hint="cs"/>
          <w:b/>
          <w:bCs/>
          <w:sz w:val="32"/>
          <w:szCs w:val="32"/>
          <w:rtl/>
        </w:rPr>
        <w:t xml:space="preserve"> </w:t>
      </w:r>
      <w:r w:rsidR="001E5FDC" w:rsidRPr="001E5FDC">
        <w:rPr>
          <w:rFonts w:cs="KFGQPC Uthman Taha Naskh" w:hint="cs"/>
          <w:b/>
          <w:bCs/>
          <w:color w:val="385623"/>
          <w:sz w:val="32"/>
          <w:szCs w:val="32"/>
          <w:rtl/>
          <w:lang w:bidi="ar-EG"/>
        </w:rPr>
        <w:t>﴿</w:t>
      </w:r>
      <w:r w:rsidRPr="007D18C1">
        <w:rPr>
          <w:rFonts w:cs="KFGQPC Uthmanic Script HAFS" w:hint="cs"/>
          <w:b/>
          <w:bCs/>
          <w:color w:val="385623"/>
          <w:sz w:val="32"/>
          <w:szCs w:val="32"/>
          <w:rtl/>
        </w:rPr>
        <w:t xml:space="preserve">وَمَا خَلَقۡتُ ٱلۡجِنَّ وَٱلۡإِنسَ إِلَّا لِيَعۡبُدُونِ ٥٦ </w:t>
      </w:r>
      <w:r w:rsidRPr="007D18C1">
        <w:rPr>
          <w:rFonts w:cs="KFGQPC Uthmanic Script HAFS"/>
          <w:b/>
          <w:bCs/>
          <w:color w:val="385623"/>
          <w:sz w:val="32"/>
          <w:szCs w:val="32"/>
          <w:rtl/>
        </w:rPr>
        <w:t>مَآ أُرِيدُ مِنۡهُم مِّن رِّزۡقٖ وَمَآ أُرِيدُ أَن يُطۡعِمُونِ ٥٧ إِنَّ ٱللَّهَ هُوَ ٱلرَّزَّاقُ ذُو ٱلۡقُوَّةِ ٱلۡمَتِينُ ٥٨</w:t>
      </w:r>
      <w:r w:rsidRPr="007D18C1">
        <w:rPr>
          <w:rFonts w:ascii="QCF_BSML" w:hAnsi="QCF_BSML" w:cs="QCF_BSML"/>
          <w:b/>
          <w:bCs/>
          <w:color w:val="385623"/>
          <w:sz w:val="32"/>
          <w:szCs w:val="32"/>
          <w:rtl/>
        </w:rPr>
        <w:t xml:space="preserve"> </w:t>
      </w:r>
      <w:r w:rsidR="001E5FDC" w:rsidRPr="001E5FDC">
        <w:rPr>
          <w:rFonts w:cs="KFGQPC Uthman Taha Naskh" w:hint="cs"/>
          <w:b/>
          <w:bCs/>
          <w:color w:val="385623" w:themeColor="accent6" w:themeShade="80"/>
          <w:sz w:val="32"/>
          <w:szCs w:val="32"/>
          <w:rtl/>
          <w:lang w:bidi="ar-EG"/>
        </w:rPr>
        <w:t>﴾</w:t>
      </w:r>
      <w:r w:rsidR="001E5FDC" w:rsidRPr="00552AD3">
        <w:rPr>
          <w:rFonts w:ascii="KFGQPC Uthman Taha Naskh" w:cs="KFGQPC Uthman Taha Naskh"/>
          <w:color w:val="385623"/>
          <w:rtl/>
          <w:lang w:bidi="ar-EG"/>
        </w:rPr>
        <w:t xml:space="preserve"> </w:t>
      </w:r>
      <w:r w:rsidRPr="00552AD3">
        <w:rPr>
          <w:rFonts w:ascii="KFGQPC Uthman Taha Naskh" w:cs="KFGQPC Uthman Taha Naskh"/>
          <w:color w:val="385623"/>
          <w:rtl/>
          <w:lang w:bidi="ar-EG"/>
        </w:rPr>
        <w:t>[</w:t>
      </w:r>
      <w:r w:rsidRPr="00552AD3">
        <w:rPr>
          <w:rFonts w:cs="KFGQPC Uthman Taha Naskh" w:hint="cs"/>
          <w:color w:val="385623"/>
          <w:rtl/>
        </w:rPr>
        <w:t>سورة</w:t>
      </w:r>
      <w:r w:rsidRPr="00552AD3">
        <w:rPr>
          <w:rFonts w:cs="KFGQPC Uthman Taha Naskh"/>
          <w:color w:val="385623"/>
        </w:rPr>
        <w:t xml:space="preserve"> </w:t>
      </w:r>
      <w:r w:rsidRPr="00552AD3">
        <w:rPr>
          <w:rFonts w:cs="KFGQPC Uthman Taha Naskh" w:hint="cs"/>
          <w:color w:val="385623"/>
          <w:rtl/>
        </w:rPr>
        <w:t>الذاريات</w:t>
      </w:r>
      <w:r w:rsidRPr="00552AD3">
        <w:rPr>
          <w:rFonts w:hint="cs"/>
          <w:color w:val="385623"/>
          <w:rtl/>
        </w:rPr>
        <w:t xml:space="preserve"> : 56 - 58</w:t>
      </w:r>
      <w:r w:rsidRPr="00552AD3">
        <w:rPr>
          <w:rFonts w:ascii="KFGQPC Uthman Taha Naskh" w:cs="KFGQPC Uthman Taha Naskh"/>
          <w:color w:val="385623"/>
          <w:rtl/>
          <w:lang w:bidi="ar-EG"/>
        </w:rPr>
        <w:t>]</w:t>
      </w:r>
      <w:r w:rsidRPr="00552AD3">
        <w:rPr>
          <w:rFonts w:ascii="KFGQPC Uthman Taha Naskh" w:hint="cs"/>
          <w:color w:val="385623"/>
          <w:rtl/>
          <w:lang w:bidi="ar-EG"/>
        </w:rPr>
        <w:t xml:space="preserve">. </w:t>
      </w:r>
      <w:r w:rsidRPr="00552AD3">
        <w:rPr>
          <w:rFonts w:ascii="KFGQPC Uthman Taha Naskh" w:cs="KFGQPC Uthman Taha Naskh" w:hint="cs"/>
          <w:b/>
          <w:bCs/>
          <w:color w:val="205B83"/>
          <w:sz w:val="32"/>
          <w:szCs w:val="32"/>
          <w:rtl/>
          <w:lang w:bidi="ar-EG"/>
        </w:rPr>
        <w:t>أَرْسَلَ رُسُلَهُ دَاعِيَةً إِلَى التَّوْحِيْدِ وَإِخْلَاصِ الدِّيْنِ:</w:t>
      </w:r>
      <w:r w:rsidRPr="007D18C1">
        <w:rPr>
          <w:rFonts w:ascii="KFGQPC Uthman Taha Naskh" w:hint="cs"/>
          <w:b/>
          <w:bCs/>
          <w:color w:val="385623"/>
          <w:sz w:val="32"/>
          <w:szCs w:val="32"/>
          <w:rtl/>
          <w:lang w:bidi="ar-EG"/>
        </w:rPr>
        <w:t xml:space="preserve"> </w:t>
      </w:r>
      <w:r w:rsidR="001E5FDC" w:rsidRPr="001E5FDC">
        <w:rPr>
          <w:rFonts w:cs="KFGQPC Uthman Taha Naskh" w:hint="cs"/>
          <w:b/>
          <w:bCs/>
          <w:color w:val="385623"/>
          <w:sz w:val="32"/>
          <w:szCs w:val="32"/>
          <w:rtl/>
          <w:lang w:bidi="ar-EG"/>
        </w:rPr>
        <w:t>﴿</w:t>
      </w:r>
      <w:r w:rsidRPr="007D18C1">
        <w:rPr>
          <w:rFonts w:cs="KFGQPC Uthmanic Script HAFS"/>
          <w:b/>
          <w:bCs/>
          <w:color w:val="385623"/>
          <w:sz w:val="32"/>
          <w:szCs w:val="32"/>
          <w:rtl/>
        </w:rPr>
        <w:t>وَمَآ أَرۡسَلۡنَا مِن قَبۡلِكَ مِن رَّسُولٍ إِلَّا نُوحِيٓ إِلَيۡهِ أَنَّهُۥ لَآ إِلَٰهَ إِلَّآ أَنَا۠ فَٱعۡبُدُونِ ٢٥</w:t>
      </w:r>
      <w:r w:rsidRPr="007D18C1">
        <w:rPr>
          <w:rFonts w:ascii="QCF_BSML" w:hAnsi="QCF_BSML" w:cs="QCF_BSML"/>
          <w:b/>
          <w:bCs/>
          <w:color w:val="385623"/>
          <w:sz w:val="32"/>
          <w:szCs w:val="32"/>
          <w:rtl/>
        </w:rPr>
        <w:t xml:space="preserve"> </w:t>
      </w:r>
      <w:r w:rsidR="001E5FDC" w:rsidRPr="001E5FDC">
        <w:rPr>
          <w:rFonts w:cs="KFGQPC Uthman Taha Naskh" w:hint="cs"/>
          <w:b/>
          <w:bCs/>
          <w:color w:val="385623" w:themeColor="accent6" w:themeShade="80"/>
          <w:sz w:val="32"/>
          <w:szCs w:val="32"/>
          <w:rtl/>
          <w:lang w:bidi="ar-EG"/>
        </w:rPr>
        <w:t>﴾</w:t>
      </w:r>
      <w:r w:rsidRPr="007D18C1">
        <w:rPr>
          <w:rFonts w:hint="cs"/>
          <w:b/>
          <w:bCs/>
          <w:color w:val="385623"/>
          <w:sz w:val="32"/>
          <w:szCs w:val="32"/>
          <w:rtl/>
        </w:rPr>
        <w:t xml:space="preserve"> </w:t>
      </w:r>
      <w:r w:rsidRPr="00552AD3">
        <w:rPr>
          <w:rFonts w:ascii="KFGQPC Uthman Taha Naskh" w:cs="KFGQPC Uthman Taha Naskh"/>
          <w:color w:val="385623"/>
          <w:rtl/>
          <w:lang w:bidi="ar-EG"/>
        </w:rPr>
        <w:t>[</w:t>
      </w:r>
      <w:r w:rsidRPr="00552AD3">
        <w:rPr>
          <w:rFonts w:cs="KFGQPC Uthman Taha Naskh" w:hint="cs"/>
          <w:color w:val="385623"/>
          <w:rtl/>
        </w:rPr>
        <w:t>سورة الأنبياء: 25</w:t>
      </w:r>
      <w:r w:rsidRPr="00552AD3">
        <w:rPr>
          <w:rFonts w:ascii="KFGQPC Uthman Taha Naskh" w:cs="KFGQPC Uthman Taha Naskh"/>
          <w:color w:val="385623"/>
          <w:rtl/>
          <w:lang w:bidi="ar-EG"/>
        </w:rPr>
        <w:t>]</w:t>
      </w:r>
      <w:r w:rsidRPr="007D18C1">
        <w:rPr>
          <w:rFonts w:ascii="KFGQPC Uthman Taha Naskh" w:hint="cs"/>
          <w:b/>
          <w:bCs/>
          <w:color w:val="385623"/>
          <w:rtl/>
        </w:rPr>
        <w:t xml:space="preserve"> </w:t>
      </w:r>
      <w:r w:rsidRPr="00552AD3">
        <w:rPr>
          <w:rFonts w:ascii="KFGQPC Uthman Taha Naskh" w:cs="KFGQPC Uthman Taha Naskh" w:hint="cs"/>
          <w:b/>
          <w:bCs/>
          <w:color w:val="205B83"/>
          <w:sz w:val="32"/>
          <w:szCs w:val="32"/>
          <w:rtl/>
        </w:rPr>
        <w:t>وأَشْهَدُ أَنْ لَا إِلَهَ إِلَّا اللهَ وَحْدَهُ لَا شَرَيْكَ لَهُ وَلَوْ كَرِهَ الْمُشْرِكُوْنَ وَأَشْهَدُ أَنَّ مُحَمَّدًا عَبْدُهُ وَرَسُوْلُهُ إِلَى النَّاسِ أَجْمَعِيْنَ. صَلَّى اللهُ عَلَيْهِ وَعَلَى آلِهِ وَ أَصْحَابِهِ الَّذِيْنَ هَاجَرُوْا وَجَاهَدُوْا وَصَبَرُوْا وَالَّذِيْنَ آوُوْا وَنَصَرُوْا ، وَسَلَّمَ تَسْلِيْماً كَثِيْراً إِلَى يَوْمِ الدِّيْنِ.</w:t>
      </w:r>
    </w:p>
    <w:p w:rsidR="004B6FB1" w:rsidRPr="0089673D" w:rsidRDefault="001E5FDC" w:rsidP="004B6FB1">
      <w:pPr>
        <w:bidi w:val="0"/>
        <w:ind w:firstLine="720"/>
        <w:jc w:val="both"/>
        <w:rPr>
          <w:color w:val="385623"/>
          <w:lang w:val="vi-VN"/>
        </w:rPr>
      </w:pPr>
      <w:r w:rsidRPr="00EE1892">
        <w:rPr>
          <w:lang w:val="vi-VN"/>
        </w:rPr>
        <w:t xml:space="preserve">Mọi lời ca ngợi và tán dương kính dâng lên Allah, Đấng Chủ Tể của vũ trụ và muôn loài, Đấng đã tạo hóa </w:t>
      </w:r>
      <w:r w:rsidR="00666D6A" w:rsidRPr="00EE1892">
        <w:rPr>
          <w:lang w:val="vi-VN"/>
        </w:rPr>
        <w:t>ra nhân loại</w:t>
      </w:r>
      <w:r w:rsidR="00517CE5" w:rsidRPr="00EE1892">
        <w:rPr>
          <w:lang w:val="vi-VN"/>
        </w:rPr>
        <w:t xml:space="preserve"> chủ ý</w:t>
      </w:r>
      <w:r w:rsidRPr="00EE1892">
        <w:rPr>
          <w:lang w:val="vi-VN"/>
        </w:rPr>
        <w:t xml:space="preserve"> để thờ phượng Ngài, Đấng đã ra lệnh cho </w:t>
      </w:r>
      <w:r w:rsidR="00E27C1E" w:rsidRPr="00EE1892">
        <w:rPr>
          <w:lang w:val="vi-VN"/>
        </w:rPr>
        <w:t xml:space="preserve">những </w:t>
      </w:r>
      <w:r w:rsidRPr="00EE1892">
        <w:rPr>
          <w:lang w:val="vi-VN"/>
        </w:rPr>
        <w:t xml:space="preserve">bầy tôi </w:t>
      </w:r>
      <w:r w:rsidR="00E27C1E" w:rsidRPr="00EE1892">
        <w:rPr>
          <w:lang w:val="vi-VN"/>
        </w:rPr>
        <w:t xml:space="preserve">của Ngài </w:t>
      </w:r>
      <w:r w:rsidR="00666D6A" w:rsidRPr="00EE1892">
        <w:rPr>
          <w:lang w:val="vi-VN"/>
        </w:rPr>
        <w:t>chỉ được tuân lệnh</w:t>
      </w:r>
      <w:r w:rsidRPr="00EE1892">
        <w:rPr>
          <w:lang w:val="vi-VN"/>
        </w:rPr>
        <w:t xml:space="preserve"> </w:t>
      </w:r>
      <w:r w:rsidR="00517CE5" w:rsidRPr="00EE1892">
        <w:rPr>
          <w:lang w:val="vi-VN"/>
        </w:rPr>
        <w:t xml:space="preserve">và vâng lời </w:t>
      </w:r>
      <w:r w:rsidRPr="00EE1892">
        <w:rPr>
          <w:lang w:val="vi-VN"/>
        </w:rPr>
        <w:t xml:space="preserve">trong </w:t>
      </w:r>
      <w:r w:rsidR="00666D6A" w:rsidRPr="00EE1892">
        <w:rPr>
          <w:lang w:val="vi-VN"/>
        </w:rPr>
        <w:t>vấn đề thờ phượng</w:t>
      </w:r>
      <w:r w:rsidR="00517CE5" w:rsidRPr="00EE1892">
        <w:rPr>
          <w:lang w:val="vi-VN"/>
        </w:rPr>
        <w:t xml:space="preserve"> Ngài</w:t>
      </w:r>
      <w:r w:rsidRPr="00EE1892">
        <w:rPr>
          <w:lang w:val="vi-VN"/>
        </w:rPr>
        <w:t xml:space="preserve">. </w:t>
      </w:r>
      <w:r w:rsidR="00517CE5" w:rsidRPr="00EE1892">
        <w:rPr>
          <w:lang w:val="vi-VN"/>
        </w:rPr>
        <w:t>Allah</w:t>
      </w:r>
      <w:r w:rsidRPr="00EE1892">
        <w:rPr>
          <w:lang w:val="vi-VN"/>
        </w:rPr>
        <w:t xml:space="preserve"> là Đấng Giàu Có</w:t>
      </w:r>
      <w:r w:rsidR="00517CE5" w:rsidRPr="00EE1892">
        <w:rPr>
          <w:lang w:val="vi-VN"/>
        </w:rPr>
        <w:t>, Ngài</w:t>
      </w:r>
      <w:r w:rsidRPr="00EE1892">
        <w:rPr>
          <w:lang w:val="vi-VN"/>
        </w:rPr>
        <w:t xml:space="preserve"> bất cần đến bầy tôi</w:t>
      </w:r>
      <w:r w:rsidR="00517CE5" w:rsidRPr="00EE1892">
        <w:rPr>
          <w:lang w:val="vi-VN"/>
        </w:rPr>
        <w:t xml:space="preserve"> của Ngài</w:t>
      </w:r>
      <w:r w:rsidRPr="00EE1892">
        <w:rPr>
          <w:lang w:val="vi-VN"/>
        </w:rPr>
        <w:t xml:space="preserve"> nhưng </w:t>
      </w:r>
      <w:r w:rsidR="00517CE5" w:rsidRPr="00EE1892">
        <w:rPr>
          <w:lang w:val="vi-VN"/>
        </w:rPr>
        <w:t xml:space="preserve">ngược lại </w:t>
      </w:r>
      <w:r w:rsidRPr="00EE1892">
        <w:rPr>
          <w:lang w:val="vi-VN"/>
        </w:rPr>
        <w:t>bầy tôi thì luôn cần đến Ngài</w:t>
      </w:r>
      <w:r w:rsidR="00517CE5" w:rsidRPr="00EE1892">
        <w:rPr>
          <w:lang w:val="vi-VN"/>
        </w:rPr>
        <w:t xml:space="preserve"> như</w:t>
      </w:r>
      <w:r w:rsidR="00517CE5" w:rsidRPr="00517CE5">
        <w:rPr>
          <w:color w:val="FF0000"/>
          <w:lang w:val="vi-VN"/>
        </w:rPr>
        <w:t xml:space="preserve"> </w:t>
      </w:r>
      <w:r w:rsidR="00517CE5" w:rsidRPr="00EE1892">
        <w:rPr>
          <w:lang w:val="vi-VN"/>
        </w:rPr>
        <w:t>Ngài đã phán :</w:t>
      </w:r>
      <w:r w:rsidR="00517CE5" w:rsidRPr="00517CE5">
        <w:rPr>
          <w:color w:val="FF0000"/>
          <w:lang w:val="vi-VN"/>
        </w:rPr>
        <w:t xml:space="preserve"> </w:t>
      </w:r>
      <w:r w:rsidRPr="00110E99">
        <w:rPr>
          <w:b/>
          <w:bCs/>
          <w:color w:val="385623"/>
        </w:rPr>
        <w:sym w:font="AGA Arabesque" w:char="007B"/>
      </w:r>
      <w:r w:rsidRPr="00517CE5">
        <w:rPr>
          <w:b/>
          <w:bCs/>
          <w:color w:val="385623"/>
          <w:lang w:val="vi-VN"/>
        </w:rPr>
        <w:t xml:space="preserve">Và TA tạo hóa loài Jinn và loài người mục đích chỉ để chúng thờ phượng riêng TA. </w:t>
      </w:r>
      <w:r w:rsidRPr="0089673D">
        <w:rPr>
          <w:b/>
          <w:bCs/>
          <w:color w:val="385623"/>
          <w:lang w:val="vi-VN"/>
        </w:rPr>
        <w:t xml:space="preserve">TA không đòi hỏi bổng lộc từ </w:t>
      </w:r>
      <w:r w:rsidRPr="0089673D">
        <w:rPr>
          <w:b/>
          <w:bCs/>
          <w:color w:val="385623"/>
          <w:lang w:val="vi-VN"/>
        </w:rPr>
        <w:lastRenderedPageBreak/>
        <w:t xml:space="preserve">chúng và cũng không đòi hỏi chúng nuôi dưỡng TA. Quả thật, </w:t>
      </w:r>
      <w:r w:rsidR="00517CE5" w:rsidRPr="00EE1892">
        <w:rPr>
          <w:b/>
          <w:bCs/>
          <w:color w:val="385623" w:themeColor="accent6" w:themeShade="80"/>
          <w:lang w:val="vi-VN"/>
        </w:rPr>
        <w:t>TA (</w:t>
      </w:r>
      <w:r w:rsidRPr="00EE1892">
        <w:rPr>
          <w:b/>
          <w:bCs/>
          <w:color w:val="385623" w:themeColor="accent6" w:themeShade="80"/>
          <w:lang w:val="vi-VN"/>
        </w:rPr>
        <w:t>Allah</w:t>
      </w:r>
      <w:r w:rsidR="00517CE5" w:rsidRPr="00EE1892">
        <w:rPr>
          <w:b/>
          <w:bCs/>
          <w:color w:val="385623" w:themeColor="accent6" w:themeShade="80"/>
          <w:lang w:val="vi-VN"/>
        </w:rPr>
        <w:t>)</w:t>
      </w:r>
      <w:r w:rsidRPr="00EE1892">
        <w:rPr>
          <w:b/>
          <w:bCs/>
          <w:color w:val="385623" w:themeColor="accent6" w:themeShade="80"/>
          <w:lang w:val="vi-VN"/>
        </w:rPr>
        <w:t xml:space="preserve"> mới là Đấng ban bổng lộc cho tất cả, </w:t>
      </w:r>
      <w:r w:rsidR="004B6FB1" w:rsidRPr="00EE1892">
        <w:rPr>
          <w:b/>
          <w:bCs/>
          <w:color w:val="385623" w:themeColor="accent6" w:themeShade="80"/>
          <w:lang w:val="vi-VN"/>
        </w:rPr>
        <w:t xml:space="preserve">TA </w:t>
      </w:r>
      <w:r w:rsidRPr="00EE1892">
        <w:rPr>
          <w:b/>
          <w:bCs/>
          <w:color w:val="385623" w:themeColor="accent6" w:themeShade="80"/>
          <w:lang w:val="vi-VN"/>
        </w:rPr>
        <w:t>là</w:t>
      </w:r>
      <w:r w:rsidRPr="0089673D">
        <w:rPr>
          <w:b/>
          <w:bCs/>
          <w:color w:val="385623"/>
          <w:lang w:val="vi-VN"/>
        </w:rPr>
        <w:t xml:space="preserve"> Đấng của mọi quyền lực và sức mạnh.</w:t>
      </w:r>
      <w:r w:rsidRPr="00110E99">
        <w:rPr>
          <w:b/>
          <w:bCs/>
          <w:color w:val="385623"/>
        </w:rPr>
        <w:sym w:font="AGA Arabesque" w:char="007D"/>
      </w:r>
      <w:r w:rsidRPr="0089673D">
        <w:rPr>
          <w:color w:val="385623"/>
          <w:sz w:val="32"/>
          <w:szCs w:val="32"/>
          <w:lang w:val="vi-VN"/>
        </w:rPr>
        <w:t xml:space="preserve"> </w:t>
      </w:r>
      <w:r w:rsidRPr="0089673D">
        <w:rPr>
          <w:color w:val="385623"/>
          <w:lang w:val="vi-VN"/>
        </w:rPr>
        <w:t xml:space="preserve">(Chương 51 – Azh-zhariyat, câu 56 - 58). </w:t>
      </w:r>
    </w:p>
    <w:p w:rsidR="004B6FB1" w:rsidRPr="0089673D" w:rsidRDefault="004B6FB1" w:rsidP="004B6FB1">
      <w:pPr>
        <w:bidi w:val="0"/>
        <w:ind w:firstLine="720"/>
        <w:jc w:val="both"/>
        <w:rPr>
          <w:color w:val="385623"/>
          <w:lang w:val="vi-VN"/>
        </w:rPr>
      </w:pPr>
      <w:r w:rsidRPr="0089673D">
        <w:rPr>
          <w:lang w:val="vi-VN"/>
        </w:rPr>
        <w:t>Allah</w:t>
      </w:r>
      <w:r w:rsidR="001E5FDC" w:rsidRPr="0089673D">
        <w:rPr>
          <w:lang w:val="vi-VN"/>
        </w:rPr>
        <w:t xml:space="preserve"> là Đấng đã cử phái các vị Thiên sứ của Ngài kêu gọi</w:t>
      </w:r>
      <w:r w:rsidRPr="0089673D">
        <w:rPr>
          <w:lang w:val="vi-VN"/>
        </w:rPr>
        <w:t xml:space="preserve"> </w:t>
      </w:r>
      <w:r w:rsidRPr="00EE1892">
        <w:rPr>
          <w:lang w:val="vi-VN"/>
        </w:rPr>
        <w:t>con người</w:t>
      </w:r>
      <w:r w:rsidR="001E5FDC" w:rsidRPr="00EE1892">
        <w:rPr>
          <w:lang w:val="vi-VN"/>
        </w:rPr>
        <w:t xml:space="preserve"> </w:t>
      </w:r>
      <w:r w:rsidRPr="00EE1892">
        <w:rPr>
          <w:lang w:val="vi-VN"/>
        </w:rPr>
        <w:t xml:space="preserve">chỉ </w:t>
      </w:r>
      <w:r w:rsidR="001E5FDC" w:rsidRPr="00EE1892">
        <w:rPr>
          <w:lang w:val="vi-VN"/>
        </w:rPr>
        <w:t>độc tôn Ngài</w:t>
      </w:r>
      <w:r w:rsidRPr="0089673D">
        <w:rPr>
          <w:lang w:val="vi-VN"/>
        </w:rPr>
        <w:t xml:space="preserve"> (Tawhid</w:t>
      </w:r>
      <w:r w:rsidR="001E5FDC" w:rsidRPr="0089673D">
        <w:rPr>
          <w:lang w:val="vi-VN"/>
        </w:rPr>
        <w:t xml:space="preserve">) và thành tâm hướng về Ngài: </w:t>
      </w:r>
      <w:r w:rsidR="001E5FDC" w:rsidRPr="00FE3919">
        <w:rPr>
          <w:b/>
          <w:bCs/>
          <w:color w:val="385623"/>
        </w:rPr>
        <w:sym w:font="AGA Arabesque" w:char="007B"/>
      </w:r>
      <w:r w:rsidR="001E5FDC" w:rsidRPr="0089673D">
        <w:rPr>
          <w:b/>
          <w:bCs/>
          <w:color w:val="385623"/>
          <w:lang w:val="vi-VN"/>
        </w:rPr>
        <w:t>Và không một vị sứ giả nào được phái đến trước Ngươi (Muhammad) mà không được TA mặc khải ra lệnh cho y truyền bá: Không có Thượng Đế nào khác mà chỉ có TA, bởi thế hãy thờ phượng một mình TA.</w:t>
      </w:r>
      <w:r w:rsidR="001E5FDC" w:rsidRPr="00FE3919">
        <w:rPr>
          <w:b/>
          <w:bCs/>
          <w:color w:val="385623"/>
        </w:rPr>
        <w:sym w:font="AGA Arabesque" w:char="007D"/>
      </w:r>
      <w:r w:rsidR="001E5FDC" w:rsidRPr="0089673D">
        <w:rPr>
          <w:color w:val="385623"/>
          <w:lang w:val="vi-VN"/>
        </w:rPr>
        <w:t xml:space="preserve"> (Chương 21 – Al-Anbiya, câu 25). </w:t>
      </w:r>
    </w:p>
    <w:p w:rsidR="001E5FDC" w:rsidRPr="004D1B42" w:rsidRDefault="001E5FDC" w:rsidP="00AD2829">
      <w:pPr>
        <w:bidi w:val="0"/>
        <w:ind w:firstLine="720"/>
        <w:jc w:val="both"/>
        <w:rPr>
          <w:color w:val="002060"/>
          <w:lang w:val="vi-VN"/>
        </w:rPr>
      </w:pPr>
      <w:r w:rsidRPr="004D1B42">
        <w:rPr>
          <w:color w:val="002060"/>
          <w:lang w:val="vi-VN"/>
        </w:rPr>
        <w:t xml:space="preserve">Bề tôi xin chứng nhận rằng không có Thượng Đế đích thực nào ngoài Allah, Ngài là Thượng Đế duy nhất không có đối tác cùng Ngài cho dù những kẻ đa thần </w:t>
      </w:r>
      <w:r w:rsidR="004B6FB1" w:rsidRPr="004D1B42">
        <w:rPr>
          <w:color w:val="002060"/>
          <w:lang w:val="vi-VN"/>
        </w:rPr>
        <w:t xml:space="preserve">rất </w:t>
      </w:r>
      <w:r w:rsidRPr="004D1B42">
        <w:rPr>
          <w:color w:val="002060"/>
          <w:lang w:val="vi-VN"/>
        </w:rPr>
        <w:t>ghét điều đó. Và bề tôi xin chứng nhận Muhammad là người bề tôi và là vị Sứ giả của Ngài được cử phái đến cho toàn thể nhân loại; cầu xin Allah ban bằng an và phúc lành cho Người, cho các bạn đạo của Người – những người đã rời bỏ quê hương, đã kiên nhẫn</w:t>
      </w:r>
      <w:r w:rsidR="00AD2829" w:rsidRPr="004D1B42">
        <w:rPr>
          <w:color w:val="002060"/>
          <w:lang w:val="vi-VN"/>
        </w:rPr>
        <w:t xml:space="preserve"> chiến đấu, </w:t>
      </w:r>
      <w:r w:rsidRPr="004D1B42">
        <w:rPr>
          <w:color w:val="002060"/>
          <w:lang w:val="vi-VN"/>
        </w:rPr>
        <w:t>những người đã trợ giúp và ủng hộ; cầu xin Ngài ban bằng an và phúc lành cho</w:t>
      </w:r>
      <w:r w:rsidR="00AD2829" w:rsidRPr="004D1B42">
        <w:rPr>
          <w:color w:val="002060"/>
          <w:lang w:val="vi-VN"/>
        </w:rPr>
        <w:t xml:space="preserve"> họ</w:t>
      </w:r>
      <w:r w:rsidRPr="004D1B42">
        <w:rPr>
          <w:color w:val="002060"/>
          <w:lang w:val="vi-VN"/>
        </w:rPr>
        <w:t xml:space="preserve"> đến Ngày tận thế.</w:t>
      </w:r>
    </w:p>
    <w:p w:rsidR="007D18C1" w:rsidRPr="00EE1892" w:rsidRDefault="007D18C1" w:rsidP="0079377D">
      <w:pPr>
        <w:bidi w:val="0"/>
        <w:ind w:firstLine="720"/>
        <w:jc w:val="both"/>
        <w:rPr>
          <w:lang w:val="vi-VN"/>
        </w:rPr>
      </w:pPr>
      <w:r w:rsidRPr="0089673D">
        <w:rPr>
          <w:lang w:val="vi-VN"/>
        </w:rPr>
        <w:t>Một khi việc giảng giải Aqeedah đúng đắn cũng như</w:t>
      </w:r>
      <w:r w:rsidR="0079377D">
        <w:rPr>
          <w:lang w:val="vi-VN"/>
        </w:rPr>
        <w:t xml:space="preserve"> việc</w:t>
      </w:r>
      <w:r w:rsidRPr="0089673D">
        <w:rPr>
          <w:lang w:val="vi-VN"/>
        </w:rPr>
        <w:t xml:space="preserve"> kêu gọi đến với nó là điều quan trọng nhất bởi nó là nền tảng căn bản cho các giá trị của các việc làm và là yếu tố thiết yếu để các việc làm được chấp nhận thì việc quan tâm đến các vị Thiên sứ của Allah cũng như</w:t>
      </w:r>
      <w:r w:rsidR="003A5A16">
        <w:rPr>
          <w:lang w:val="vi-VN"/>
        </w:rPr>
        <w:t xml:space="preserve"> sự</w:t>
      </w:r>
      <w:r w:rsidRPr="0089673D">
        <w:rPr>
          <w:lang w:val="vi-VN"/>
        </w:rPr>
        <w:t xml:space="preserve"> </w:t>
      </w:r>
      <w:r w:rsidRPr="0089673D">
        <w:rPr>
          <w:lang w:val="vi-VN"/>
        </w:rPr>
        <w:lastRenderedPageBreak/>
        <w:t>quan tâm đến việc đi theo họ với Aqeedah đúng đắn là điều được đặt lên hàng đầu. Quả thật</w:t>
      </w:r>
      <w:r w:rsidR="00C50B0F" w:rsidRPr="0089673D">
        <w:rPr>
          <w:lang w:val="vi-VN"/>
        </w:rPr>
        <w:t>,</w:t>
      </w:r>
      <w:r w:rsidRPr="0089673D">
        <w:rPr>
          <w:lang w:val="vi-VN"/>
        </w:rPr>
        <w:t xml:space="preserve"> Thiên sứ của Allah </w:t>
      </w:r>
      <w:r w:rsidRPr="00032E3B">
        <w:rPr>
          <w:color w:val="205B83"/>
        </w:rPr>
        <w:sym w:font="AGA Arabesque" w:char="0065"/>
      </w:r>
      <w:r w:rsidRPr="0089673D">
        <w:rPr>
          <w:lang w:val="vi-VN"/>
        </w:rPr>
        <w:t xml:space="preserve"> đã ở Makkah trong suốt mười ba năm để kêu gọi</w:t>
      </w:r>
      <w:r w:rsidR="00C50B0F" w:rsidRPr="0089673D">
        <w:rPr>
          <w:lang w:val="vi-VN"/>
        </w:rPr>
        <w:t xml:space="preserve"> </w:t>
      </w:r>
      <w:r w:rsidR="00C50B0F" w:rsidRPr="00EE1892">
        <w:rPr>
          <w:lang w:val="vi-VN"/>
        </w:rPr>
        <w:t>dân chúng</w:t>
      </w:r>
      <w:r w:rsidRPr="00EE1892">
        <w:rPr>
          <w:lang w:val="vi-VN"/>
        </w:rPr>
        <w:t xml:space="preserve"> đến với Tawhid và cải thiện Aqeedah</w:t>
      </w:r>
      <w:r w:rsidR="007F4D4B" w:rsidRPr="00EE1892">
        <w:rPr>
          <w:lang w:val="vi-VN"/>
        </w:rPr>
        <w:t>,</w:t>
      </w:r>
      <w:r w:rsidRPr="00EE1892">
        <w:rPr>
          <w:lang w:val="vi-VN"/>
        </w:rPr>
        <w:t xml:space="preserve"> và khi Allah cho</w:t>
      </w:r>
      <w:r w:rsidR="00C50B0F" w:rsidRPr="00EE1892">
        <w:rPr>
          <w:lang w:val="vi-VN"/>
        </w:rPr>
        <w:t xml:space="preserve"> Thiên sứ</w:t>
      </w:r>
      <w:r w:rsidRPr="00EE1892">
        <w:rPr>
          <w:lang w:val="vi-VN"/>
        </w:rPr>
        <w:t xml:space="preserve"> chinh</w:t>
      </w:r>
      <w:r w:rsidRPr="0089673D">
        <w:rPr>
          <w:lang w:val="vi-VN"/>
        </w:rPr>
        <w:t xml:space="preserve"> phục được Makkah thì điều đầu tiên Người </w:t>
      </w:r>
      <w:r w:rsidRPr="00032E3B">
        <w:rPr>
          <w:color w:val="205B83"/>
        </w:rPr>
        <w:sym w:font="AGA Arabesque" w:char="0065"/>
      </w:r>
      <w:r w:rsidR="00F12D3A" w:rsidRPr="0089673D">
        <w:rPr>
          <w:lang w:val="vi-VN"/>
        </w:rPr>
        <w:t xml:space="preserve"> </w:t>
      </w:r>
      <w:r w:rsidR="00F12D3A" w:rsidRPr="00EE1892">
        <w:rPr>
          <w:lang w:val="vi-VN"/>
        </w:rPr>
        <w:t>thực hiện</w:t>
      </w:r>
      <w:r w:rsidRPr="00EE1892">
        <w:rPr>
          <w:lang w:val="vi-VN"/>
        </w:rPr>
        <w:t xml:space="preserve"> là phá hủy hết các </w:t>
      </w:r>
      <w:r w:rsidR="00E21D93" w:rsidRPr="00EE1892">
        <w:rPr>
          <w:lang w:val="vi-VN"/>
        </w:rPr>
        <w:t>ngẫu tượng</w:t>
      </w:r>
      <w:r w:rsidRPr="00EE1892">
        <w:rPr>
          <w:lang w:val="vi-VN"/>
        </w:rPr>
        <w:t xml:space="preserve"> và ra lệnh</w:t>
      </w:r>
      <w:r w:rsidR="00F12D3A" w:rsidRPr="00EE1892">
        <w:rPr>
          <w:lang w:val="vi-VN"/>
        </w:rPr>
        <w:t xml:space="preserve"> mọi người</w:t>
      </w:r>
      <w:r w:rsidRPr="00EE1892">
        <w:rPr>
          <w:lang w:val="vi-VN"/>
        </w:rPr>
        <w:t xml:space="preserve"> </w:t>
      </w:r>
      <w:r w:rsidR="00F12D3A" w:rsidRPr="00EE1892">
        <w:rPr>
          <w:lang w:val="vi-VN"/>
        </w:rPr>
        <w:t xml:space="preserve">từ nay </w:t>
      </w:r>
      <w:r w:rsidRPr="00EE1892">
        <w:rPr>
          <w:lang w:val="vi-VN"/>
        </w:rPr>
        <w:t>phải một lòng thành tâm</w:t>
      </w:r>
      <w:r w:rsidR="00F12D3A" w:rsidRPr="00EE1892">
        <w:rPr>
          <w:lang w:val="vi-VN"/>
        </w:rPr>
        <w:t xml:space="preserve"> chỉ</w:t>
      </w:r>
      <w:r w:rsidRPr="00EE1892">
        <w:rPr>
          <w:lang w:val="vi-VN"/>
        </w:rPr>
        <w:t xml:space="preserve"> thờ phượng</w:t>
      </w:r>
      <w:r w:rsidRPr="0089673D">
        <w:rPr>
          <w:lang w:val="vi-VN"/>
        </w:rPr>
        <w:t xml:space="preserve"> một mình Allah </w:t>
      </w:r>
      <w:r w:rsidRPr="00032E3B">
        <w:rPr>
          <w:color w:val="205B83"/>
        </w:rPr>
        <w:sym w:font="AGA Arabesque" w:char="0049"/>
      </w:r>
      <w:r w:rsidRPr="0089673D">
        <w:rPr>
          <w:lang w:val="vi-VN"/>
        </w:rPr>
        <w:t xml:space="preserve"> duy nhất, </w:t>
      </w:r>
      <w:r w:rsidR="00F12D3A" w:rsidRPr="00EE1892">
        <w:rPr>
          <w:lang w:val="vi-VN"/>
        </w:rPr>
        <w:t xml:space="preserve">và </w:t>
      </w:r>
      <w:r w:rsidRPr="00EE1892">
        <w:rPr>
          <w:lang w:val="vi-VN"/>
        </w:rPr>
        <w:t>không</w:t>
      </w:r>
      <w:r w:rsidR="00F12D3A" w:rsidRPr="00EE1892">
        <w:rPr>
          <w:lang w:val="vi-VN"/>
        </w:rPr>
        <w:t xml:space="preserve"> được</w:t>
      </w:r>
      <w:r w:rsidRPr="00EE1892">
        <w:rPr>
          <w:lang w:val="vi-VN"/>
        </w:rPr>
        <w:t xml:space="preserve"> tổ hợp với Ngài bất cứ thứ gì. Quả thật</w:t>
      </w:r>
      <w:r w:rsidR="00F12D3A" w:rsidRPr="00EE1892">
        <w:rPr>
          <w:lang w:val="vi-VN"/>
        </w:rPr>
        <w:t>,</w:t>
      </w:r>
      <w:r w:rsidRPr="00EE1892">
        <w:rPr>
          <w:lang w:val="vi-VN"/>
        </w:rPr>
        <w:t xml:space="preserve"> các học giả thời kỳ đầu của cộng đồng này đã dành công sức lớn lao cho việc giảng dạy và biên soạn nhiều sách</w:t>
      </w:r>
      <w:r w:rsidR="00F12D3A" w:rsidRPr="00EE1892">
        <w:rPr>
          <w:lang w:val="vi-VN"/>
        </w:rPr>
        <w:t xml:space="preserve"> nói</w:t>
      </w:r>
      <w:r w:rsidRPr="00EE1892">
        <w:rPr>
          <w:lang w:val="vi-VN"/>
        </w:rPr>
        <w:t xml:space="preserve"> về Aqeedah để làm nguồn tài liệu căn bản cho thư viện Islam.</w:t>
      </w:r>
    </w:p>
    <w:p w:rsidR="00513915" w:rsidRPr="00EE76B2" w:rsidRDefault="007D18C1" w:rsidP="0089673D">
      <w:pPr>
        <w:bidi w:val="0"/>
        <w:ind w:firstLine="720"/>
        <w:jc w:val="both"/>
        <w:rPr>
          <w:lang w:val="vi-VN"/>
        </w:rPr>
      </w:pPr>
      <w:r w:rsidRPr="00EE1892">
        <w:rPr>
          <w:lang w:val="vi-VN"/>
        </w:rPr>
        <w:t xml:space="preserve">Tôi tha thiết muốn </w:t>
      </w:r>
      <w:r w:rsidR="00F12D3A" w:rsidRPr="00EE1892">
        <w:rPr>
          <w:lang w:val="vi-VN"/>
        </w:rPr>
        <w:t xml:space="preserve">đóng </w:t>
      </w:r>
      <w:r w:rsidRPr="00EE1892">
        <w:rPr>
          <w:lang w:val="vi-VN"/>
        </w:rPr>
        <w:t xml:space="preserve">góp một phần </w:t>
      </w:r>
      <w:r w:rsidR="0089673D" w:rsidRPr="00EE1892">
        <w:rPr>
          <w:lang w:val="vi-VN"/>
        </w:rPr>
        <w:t>kiến thức</w:t>
      </w:r>
      <w:r w:rsidRPr="00EE1892">
        <w:rPr>
          <w:lang w:val="vi-VN"/>
        </w:rPr>
        <w:t xml:space="preserve"> của mình trong việ</w:t>
      </w:r>
      <w:r w:rsidR="0089673D" w:rsidRPr="00EE1892">
        <w:rPr>
          <w:lang w:val="vi-VN"/>
        </w:rPr>
        <w:t>c làm cao quý cho Islam, vì thế</w:t>
      </w:r>
      <w:r w:rsidRPr="00EE1892">
        <w:rPr>
          <w:lang w:val="vi-VN"/>
        </w:rPr>
        <w:t xml:space="preserve"> tôi đã</w:t>
      </w:r>
      <w:r w:rsidR="0089673D" w:rsidRPr="00EE1892">
        <w:rPr>
          <w:lang w:val="vi-VN"/>
        </w:rPr>
        <w:t xml:space="preserve"> cố gắng</w:t>
      </w:r>
      <w:r w:rsidRPr="00EE1892">
        <w:rPr>
          <w:lang w:val="vi-VN"/>
        </w:rPr>
        <w:t xml:space="preserve"> biên soạ</w:t>
      </w:r>
      <w:r w:rsidR="0089673D" w:rsidRPr="00EE1892">
        <w:rPr>
          <w:lang w:val="vi-VN"/>
        </w:rPr>
        <w:t>n quyển</w:t>
      </w:r>
      <w:r w:rsidRPr="00EE1892">
        <w:rPr>
          <w:lang w:val="vi-VN"/>
        </w:rPr>
        <w:t xml:space="preserve"> sách này</w:t>
      </w:r>
      <w:r w:rsidR="0089673D" w:rsidRPr="00EE1892">
        <w:rPr>
          <w:lang w:val="vi-VN"/>
        </w:rPr>
        <w:t xml:space="preserve"> </w:t>
      </w:r>
      <w:r w:rsidRPr="00EE1892">
        <w:rPr>
          <w:lang w:val="vi-VN"/>
        </w:rPr>
        <w:t>gửi đế</w:t>
      </w:r>
      <w:r w:rsidR="00EE76B2" w:rsidRPr="00EE1892">
        <w:rPr>
          <w:lang w:val="vi-VN"/>
        </w:rPr>
        <w:t>n quí tín hữu Muslim</w:t>
      </w:r>
      <w:r w:rsidR="00140451" w:rsidRPr="00EE1892">
        <w:rPr>
          <w:lang w:val="vi-VN"/>
        </w:rPr>
        <w:t>. T</w:t>
      </w:r>
      <w:r w:rsidR="0089673D" w:rsidRPr="00EE1892">
        <w:rPr>
          <w:lang w:val="vi-VN"/>
        </w:rPr>
        <w:t>hật ra</w:t>
      </w:r>
      <w:r w:rsidR="00140451" w:rsidRPr="00EE1892">
        <w:rPr>
          <w:lang w:val="vi-VN"/>
        </w:rPr>
        <w:t>, quyển</w:t>
      </w:r>
      <w:r w:rsidRPr="00EE1892">
        <w:rPr>
          <w:lang w:val="vi-VN"/>
        </w:rPr>
        <w:t xml:space="preserve"> sách</w:t>
      </w:r>
      <w:r w:rsidR="0089673D" w:rsidRPr="00EE1892">
        <w:rPr>
          <w:lang w:val="vi-VN"/>
        </w:rPr>
        <w:t xml:space="preserve"> này</w:t>
      </w:r>
      <w:r w:rsidRPr="00EE1892">
        <w:rPr>
          <w:lang w:val="vi-VN"/>
        </w:rPr>
        <w:t xml:space="preserve"> không mang đến mộ</w:t>
      </w:r>
      <w:r w:rsidR="0089673D" w:rsidRPr="00EE1892">
        <w:rPr>
          <w:lang w:val="vi-VN"/>
        </w:rPr>
        <w:t>t điểm</w:t>
      </w:r>
      <w:r w:rsidRPr="00EE1892">
        <w:rPr>
          <w:lang w:val="vi-VN"/>
        </w:rPr>
        <w:t xml:space="preserve"> gì đó mới</w:t>
      </w:r>
      <w:r w:rsidR="00A14EF8" w:rsidRPr="00EE1892">
        <w:rPr>
          <w:lang w:val="vi-VN"/>
        </w:rPr>
        <w:t xml:space="preserve"> mẻ</w:t>
      </w:r>
      <w:r w:rsidR="00140451" w:rsidRPr="00EE1892">
        <w:rPr>
          <w:lang w:val="vi-VN"/>
        </w:rPr>
        <w:t>,</w:t>
      </w:r>
      <w:r w:rsidR="00EE76B2" w:rsidRPr="00EE1892">
        <w:rPr>
          <w:lang w:val="vi-VN"/>
        </w:rPr>
        <w:t xml:space="preserve"> nhưng nó </w:t>
      </w:r>
      <w:r w:rsidRPr="00EE1892">
        <w:rPr>
          <w:lang w:val="vi-VN"/>
        </w:rPr>
        <w:t>chứa</w:t>
      </w:r>
      <w:r w:rsidRPr="0089673D">
        <w:rPr>
          <w:lang w:val="vi-VN"/>
        </w:rPr>
        <w:t xml:space="preserve"> đựng một số thông tin gầ</w:t>
      </w:r>
      <w:r w:rsidR="0089673D">
        <w:rPr>
          <w:lang w:val="vi-VN"/>
        </w:rPr>
        <w:t>n gũi</w:t>
      </w:r>
      <w:r w:rsidRPr="0089673D">
        <w:rPr>
          <w:lang w:val="vi-VN"/>
        </w:rPr>
        <w:t xml:space="preserve"> có thể được liên kết với thực tế ngày nay củ</w:t>
      </w:r>
      <w:r w:rsidR="00140451">
        <w:rPr>
          <w:lang w:val="vi-VN"/>
        </w:rPr>
        <w:t xml:space="preserve">a </w:t>
      </w:r>
      <w:r w:rsidR="00140451" w:rsidRPr="00140451">
        <w:rPr>
          <w:lang w:val="vi-VN"/>
        </w:rPr>
        <w:t>con</w:t>
      </w:r>
      <w:r w:rsidRPr="0089673D">
        <w:rPr>
          <w:lang w:val="vi-VN"/>
        </w:rPr>
        <w:t xml:space="preserve"> người</w:t>
      </w:r>
      <w:r w:rsidR="00140451" w:rsidRPr="00140451">
        <w:rPr>
          <w:lang w:val="vi-VN"/>
        </w:rPr>
        <w:t>,</w:t>
      </w:r>
      <w:r w:rsidRPr="0089673D">
        <w:rPr>
          <w:lang w:val="vi-VN"/>
        </w:rPr>
        <w:t xml:space="preserve"> </w:t>
      </w:r>
      <w:r w:rsidRPr="00EE1892">
        <w:rPr>
          <w:lang w:val="vi-VN"/>
        </w:rPr>
        <w:t>cũng như sự thực hành của họ về các thông tin đó mục đích làm rõ các giới luật củ</w:t>
      </w:r>
      <w:r w:rsidR="00F757BC" w:rsidRPr="00EE1892">
        <w:rPr>
          <w:lang w:val="vi-VN"/>
        </w:rPr>
        <w:t>a chúng</w:t>
      </w:r>
      <w:r w:rsidR="004D1B42" w:rsidRPr="004D1B42">
        <w:rPr>
          <w:lang w:val="vi-VN"/>
        </w:rPr>
        <w:t>,</w:t>
      </w:r>
      <w:r w:rsidR="00F757BC" w:rsidRPr="00EE1892">
        <w:rPr>
          <w:lang w:val="vi-VN"/>
        </w:rPr>
        <w:t xml:space="preserve"> đồng thời</w:t>
      </w:r>
      <w:r w:rsidRPr="00EE1892">
        <w:rPr>
          <w:lang w:val="vi-VN"/>
        </w:rPr>
        <w:t xml:space="preserve"> phân tích, giải thích những cái sai trong sự thực hành đó của họ</w:t>
      </w:r>
      <w:r w:rsidR="004D1B42" w:rsidRPr="004D1B42">
        <w:rPr>
          <w:lang w:val="vi-VN"/>
        </w:rPr>
        <w:t>,</w:t>
      </w:r>
      <w:r w:rsidRPr="00EE1892">
        <w:rPr>
          <w:lang w:val="vi-VN"/>
        </w:rPr>
        <w:t xml:space="preserve"> mong rằng họ quay lại với điều đúng đắ</w:t>
      </w:r>
      <w:r w:rsidR="007C1B7B" w:rsidRPr="00EE1892">
        <w:rPr>
          <w:lang w:val="vi-VN"/>
        </w:rPr>
        <w:t>n; thêm nữa muốn</w:t>
      </w:r>
      <w:r w:rsidRPr="00EE1892">
        <w:rPr>
          <w:lang w:val="vi-VN"/>
        </w:rPr>
        <w:t xml:space="preserve"> làm thành lời khuyên răn cho những ai khác ngoài họ mong rằng tất cả sẽ được cảnh báo.</w:t>
      </w:r>
      <w:r w:rsidRPr="0089673D">
        <w:rPr>
          <w:lang w:val="vi-VN"/>
        </w:rPr>
        <w:t xml:space="preserve"> </w:t>
      </w:r>
    </w:p>
    <w:p w:rsidR="007D18C1" w:rsidRPr="0089673D" w:rsidRDefault="007D18C1" w:rsidP="00EE76B2">
      <w:pPr>
        <w:bidi w:val="0"/>
        <w:ind w:firstLine="720"/>
        <w:jc w:val="both"/>
        <w:rPr>
          <w:lang w:val="vi-VN"/>
        </w:rPr>
      </w:pPr>
      <w:r w:rsidRPr="0089673D">
        <w:rPr>
          <w:lang w:val="vi-VN"/>
        </w:rPr>
        <w:t>Quả thật, nhữ</w:t>
      </w:r>
      <w:r w:rsidR="00EE76B2">
        <w:rPr>
          <w:lang w:val="vi-VN"/>
        </w:rPr>
        <w:t xml:space="preserve">ng </w:t>
      </w:r>
      <w:r w:rsidR="00EE76B2" w:rsidRPr="00EE76B2">
        <w:rPr>
          <w:lang w:val="vi-VN"/>
        </w:rPr>
        <w:t>dòng chữ</w:t>
      </w:r>
      <w:r w:rsidRPr="0089673D">
        <w:rPr>
          <w:lang w:val="vi-VN"/>
        </w:rPr>
        <w:t xml:space="preserve"> trong </w:t>
      </w:r>
      <w:r w:rsidR="00EE76B2" w:rsidRPr="00EE76B2">
        <w:rPr>
          <w:lang w:val="vi-VN"/>
        </w:rPr>
        <w:t>quyển</w:t>
      </w:r>
      <w:r w:rsidRPr="0089673D">
        <w:rPr>
          <w:lang w:val="vi-VN"/>
        </w:rPr>
        <w:t xml:space="preserve"> sách này được tôi trích dẫn từ những cuốn sách của các vị</w:t>
      </w:r>
      <w:r w:rsidR="00435040" w:rsidRPr="0089673D">
        <w:rPr>
          <w:lang w:val="vi-VN"/>
        </w:rPr>
        <w:t xml:space="preserve"> Imam</w:t>
      </w:r>
      <w:r w:rsidRPr="0089673D">
        <w:rPr>
          <w:lang w:val="vi-VN"/>
        </w:rPr>
        <w:t xml:space="preserve"> cũng như các học giả Muslim</w:t>
      </w:r>
      <w:r w:rsidRPr="004D1B42">
        <w:rPr>
          <w:lang w:val="vi-VN"/>
        </w:rPr>
        <w:t xml:space="preserve">, </w:t>
      </w:r>
      <w:r w:rsidR="00EE76B2" w:rsidRPr="004D1B42">
        <w:rPr>
          <w:lang w:val="vi-VN"/>
        </w:rPr>
        <w:t>chẳng hạn</w:t>
      </w:r>
      <w:r w:rsidR="00EE76B2" w:rsidRPr="00EE76B2">
        <w:rPr>
          <w:lang w:val="vi-VN"/>
        </w:rPr>
        <w:t xml:space="preserve"> </w:t>
      </w:r>
      <w:r w:rsidRPr="0089673D">
        <w:rPr>
          <w:lang w:val="vi-VN"/>
        </w:rPr>
        <w:t xml:space="preserve">như các cuốn sách của Sheikh Islam Ibnu Taymiyah </w:t>
      </w:r>
      <w:r w:rsidRPr="0089673D">
        <w:rPr>
          <w:rFonts w:ascii="KFGQPC Arabic Symbols 01" w:hAnsi="KFGQPC Arabic Symbols 01" w:cs="Traditional Arabic"/>
          <w:color w:val="205B83"/>
          <w:lang w:val="vi-VN"/>
        </w:rPr>
        <w:t></w:t>
      </w:r>
      <w:r w:rsidRPr="0089673D">
        <w:rPr>
          <w:lang w:val="vi-VN"/>
        </w:rPr>
        <w:t xml:space="preserve"> và học trò của </w:t>
      </w:r>
      <w:r w:rsidRPr="0089673D">
        <w:rPr>
          <w:lang w:val="vi-VN"/>
        </w:rPr>
        <w:lastRenderedPageBreak/>
        <w:t xml:space="preserve">ông Ibnu Al-Qayyim, Ibnu Katheer, các cuốn sách của Sheikh Islam Muhammad bin Abdul-Wahaab </w:t>
      </w:r>
      <w:r w:rsidRPr="0089673D">
        <w:rPr>
          <w:rFonts w:ascii="KFGQPC Arabic Symbols 01" w:hAnsi="KFGQPC Arabic Symbols 01" w:cs="Traditional Arabic"/>
          <w:color w:val="205B83"/>
          <w:lang w:val="vi-VN"/>
        </w:rPr>
        <w:t></w:t>
      </w:r>
      <w:r w:rsidRPr="0089673D">
        <w:rPr>
          <w:lang w:val="vi-VN"/>
        </w:rPr>
        <w:t xml:space="preserve"> và các học trò của ông – những vị Imam trong lĩnh vực tuyên truyền và kêu gọi, đặc biệt là cuốn sách Fat-hu Almajeed.</w:t>
      </w:r>
    </w:p>
    <w:p w:rsidR="00A93E86" w:rsidRPr="004D1B42" w:rsidRDefault="00EE76B2" w:rsidP="007F188A">
      <w:pPr>
        <w:bidi w:val="0"/>
        <w:ind w:firstLine="720"/>
        <w:jc w:val="both"/>
        <w:rPr>
          <w:lang w:val="vi-VN"/>
        </w:rPr>
      </w:pPr>
      <w:r w:rsidRPr="004D1B42">
        <w:rPr>
          <w:lang w:val="vi-VN"/>
        </w:rPr>
        <w:t>Nguyên b</w:t>
      </w:r>
      <w:r w:rsidR="007D18C1" w:rsidRPr="004D1B42">
        <w:rPr>
          <w:lang w:val="vi-VN"/>
        </w:rPr>
        <w:t xml:space="preserve">ản </w:t>
      </w:r>
      <w:r w:rsidRPr="004D1B42">
        <w:rPr>
          <w:lang w:val="vi-VN"/>
        </w:rPr>
        <w:t>của</w:t>
      </w:r>
      <w:r w:rsidR="007D18C1" w:rsidRPr="0089673D">
        <w:rPr>
          <w:lang w:val="vi-VN"/>
        </w:rPr>
        <w:t xml:space="preserve"> cuốn sách này là những tập thuyết giảng được biên soạn cho đài truyền hình Al-Qur’an Al-Kareem trực thuộc vương quốc Saudi Arabia (Ả Rập Xê-út)</w:t>
      </w:r>
      <w:r w:rsidR="0029343D">
        <w:rPr>
          <w:lang w:val="vi-VN"/>
        </w:rPr>
        <w:t>.</w:t>
      </w:r>
      <w:r w:rsidR="0029343D" w:rsidRPr="0089673D">
        <w:rPr>
          <w:lang w:val="vi-VN"/>
        </w:rPr>
        <w:t xml:space="preserve"> </w:t>
      </w:r>
      <w:r w:rsidR="0029343D">
        <w:rPr>
          <w:lang w:val="vi-VN"/>
        </w:rPr>
        <w:t>T</w:t>
      </w:r>
      <w:r w:rsidR="007D18C1" w:rsidRPr="0029343D">
        <w:rPr>
          <w:lang w:val="vi-VN"/>
        </w:rPr>
        <w:t>hật ra</w:t>
      </w:r>
      <w:r w:rsidR="00513915" w:rsidRPr="00513915">
        <w:rPr>
          <w:lang w:val="vi-VN"/>
        </w:rPr>
        <w:t xml:space="preserve">, </w:t>
      </w:r>
      <w:r w:rsidR="00513915" w:rsidRPr="004D1B42">
        <w:rPr>
          <w:lang w:val="vi-VN"/>
        </w:rPr>
        <w:t>lúc đầu</w:t>
      </w:r>
      <w:r w:rsidR="007D18C1" w:rsidRPr="004D1B42">
        <w:rPr>
          <w:lang w:val="vi-VN"/>
        </w:rPr>
        <w:t xml:space="preserve"> tôi </w:t>
      </w:r>
      <w:r w:rsidRPr="004D1B42">
        <w:rPr>
          <w:lang w:val="vi-VN"/>
        </w:rPr>
        <w:t>chưa</w:t>
      </w:r>
      <w:r w:rsidR="007D18C1" w:rsidRPr="004D1B42">
        <w:rPr>
          <w:lang w:val="vi-VN"/>
        </w:rPr>
        <w:t xml:space="preserve"> có</w:t>
      </w:r>
      <w:r w:rsidRPr="004D1B42">
        <w:rPr>
          <w:lang w:val="vi-VN"/>
        </w:rPr>
        <w:t xml:space="preserve"> ý nghĩ</w:t>
      </w:r>
      <w:r w:rsidR="007D18C1" w:rsidRPr="004D1B42">
        <w:rPr>
          <w:lang w:val="vi-VN"/>
        </w:rPr>
        <w:t xml:space="preserve"> định tâm</w:t>
      </w:r>
      <w:r w:rsidR="00513915" w:rsidRPr="004D1B42">
        <w:rPr>
          <w:lang w:val="vi-VN"/>
        </w:rPr>
        <w:t xml:space="preserve"> sẽ</w:t>
      </w:r>
      <w:r w:rsidRPr="004D1B42">
        <w:rPr>
          <w:lang w:val="vi-VN"/>
        </w:rPr>
        <w:t xml:space="preserve"> xuất bản</w:t>
      </w:r>
      <w:r w:rsidR="007D18C1" w:rsidRPr="004D1B42">
        <w:rPr>
          <w:lang w:val="vi-VN"/>
        </w:rPr>
        <w:t xml:space="preserve"> một cuốn sách</w:t>
      </w:r>
      <w:r w:rsidR="00513915" w:rsidRPr="004D1B42">
        <w:rPr>
          <w:lang w:val="vi-VN"/>
        </w:rPr>
        <w:t>,</w:t>
      </w:r>
      <w:r w:rsidR="007D18C1" w:rsidRPr="004D1B42">
        <w:rPr>
          <w:lang w:val="vi-VN"/>
        </w:rPr>
        <w:t xml:space="preserve"> </w:t>
      </w:r>
      <w:r w:rsidR="00B2477B" w:rsidRPr="004D1B42">
        <w:rPr>
          <w:lang w:val="vi-VN"/>
        </w:rPr>
        <w:t>nhưng</w:t>
      </w:r>
      <w:r w:rsidR="00513915" w:rsidRPr="004D1B42">
        <w:rPr>
          <w:lang w:val="vi-VN"/>
        </w:rPr>
        <w:t xml:space="preserve"> do</w:t>
      </w:r>
      <w:r w:rsidR="007D18C1" w:rsidRPr="0029343D">
        <w:rPr>
          <w:lang w:val="vi-VN"/>
        </w:rPr>
        <w:t xml:space="preserve"> sự an bài của Allah </w:t>
      </w:r>
      <w:r w:rsidR="007D18C1" w:rsidRPr="00032E3B">
        <w:rPr>
          <w:color w:val="205B83"/>
        </w:rPr>
        <w:sym w:font="AGA Arabesque" w:char="0049"/>
      </w:r>
      <w:r w:rsidRPr="00EE76B2">
        <w:rPr>
          <w:lang w:val="vi-VN"/>
        </w:rPr>
        <w:t xml:space="preserve"> </w:t>
      </w:r>
      <w:r w:rsidRPr="004D1B42">
        <w:rPr>
          <w:lang w:val="vi-VN"/>
        </w:rPr>
        <w:t xml:space="preserve">xui khiến </w:t>
      </w:r>
      <w:r w:rsidR="007D18C1" w:rsidRPr="004D1B42">
        <w:rPr>
          <w:lang w:val="vi-VN"/>
        </w:rPr>
        <w:t>một số quí anh em</w:t>
      </w:r>
      <w:r w:rsidR="00B2477B" w:rsidRPr="004D1B42">
        <w:rPr>
          <w:lang w:val="vi-VN"/>
        </w:rPr>
        <w:t xml:space="preserve"> đưa ra sáng kiến</w:t>
      </w:r>
      <w:r w:rsidR="007D18C1" w:rsidRPr="004D1B42">
        <w:rPr>
          <w:lang w:val="vi-VN"/>
        </w:rPr>
        <w:t xml:space="preserve"> đề xuất tôi tập hợ</w:t>
      </w:r>
      <w:r w:rsidR="00B2477B" w:rsidRPr="004D1B42">
        <w:rPr>
          <w:lang w:val="vi-VN"/>
        </w:rPr>
        <w:t xml:space="preserve">p </w:t>
      </w:r>
      <w:r w:rsidR="007D18C1" w:rsidRPr="004D1B42">
        <w:rPr>
          <w:lang w:val="vi-VN"/>
        </w:rPr>
        <w:t>chúng</w:t>
      </w:r>
      <w:r w:rsidR="00B2477B" w:rsidRPr="004D1B42">
        <w:rPr>
          <w:lang w:val="vi-VN"/>
        </w:rPr>
        <w:t xml:space="preserve"> lại</w:t>
      </w:r>
      <w:r w:rsidR="007D18C1" w:rsidRPr="004D1B42">
        <w:rPr>
          <w:lang w:val="vi-VN"/>
        </w:rPr>
        <w:t xml:space="preserve"> để làm thành</w:t>
      </w:r>
      <w:r w:rsidR="00513915" w:rsidRPr="004D1B42">
        <w:rPr>
          <w:lang w:val="vi-VN"/>
        </w:rPr>
        <w:t xml:space="preserve"> </w:t>
      </w:r>
      <w:r w:rsidR="00B2477B" w:rsidRPr="004D1B42">
        <w:rPr>
          <w:lang w:val="vi-VN"/>
        </w:rPr>
        <w:t xml:space="preserve">một </w:t>
      </w:r>
      <w:r w:rsidR="00513915" w:rsidRPr="004D1B42">
        <w:rPr>
          <w:lang w:val="vi-VN"/>
        </w:rPr>
        <w:t>quyển</w:t>
      </w:r>
      <w:r w:rsidR="007D18C1" w:rsidRPr="004D1B42">
        <w:rPr>
          <w:lang w:val="vi-VN"/>
        </w:rPr>
        <w:t xml:space="preserve"> sách</w:t>
      </w:r>
      <w:r w:rsidR="00513915" w:rsidRPr="004D1B42">
        <w:rPr>
          <w:lang w:val="vi-VN"/>
        </w:rPr>
        <w:t xml:space="preserve"> với</w:t>
      </w:r>
      <w:r w:rsidR="007D18C1" w:rsidRPr="004D1B42">
        <w:rPr>
          <w:lang w:val="vi-VN"/>
        </w:rPr>
        <w:t xml:space="preserve"> mụ</w:t>
      </w:r>
      <w:r w:rsidR="00513915" w:rsidRPr="004D1B42">
        <w:rPr>
          <w:lang w:val="vi-VN"/>
        </w:rPr>
        <w:t xml:space="preserve">c đích </w:t>
      </w:r>
      <w:r w:rsidR="007D18C1" w:rsidRPr="004D1B42">
        <w:rPr>
          <w:lang w:val="vi-VN"/>
        </w:rPr>
        <w:t xml:space="preserve">bảo tồn </w:t>
      </w:r>
      <w:r w:rsidR="00513915" w:rsidRPr="004D1B42">
        <w:rPr>
          <w:lang w:val="vi-VN"/>
        </w:rPr>
        <w:t xml:space="preserve">những </w:t>
      </w:r>
      <w:r w:rsidR="007D18C1" w:rsidRPr="004D1B42">
        <w:rPr>
          <w:lang w:val="vi-VN"/>
        </w:rPr>
        <w:t>điều hữu ích – Insha-Allah. Tôi mong rằng việc làm này</w:t>
      </w:r>
      <w:r w:rsidR="00513915" w:rsidRPr="004D1B42">
        <w:rPr>
          <w:lang w:val="vi-VN"/>
        </w:rPr>
        <w:t xml:space="preserve"> sẽ</w:t>
      </w:r>
      <w:r w:rsidR="007D18C1" w:rsidRPr="004D1B42">
        <w:rPr>
          <w:lang w:val="vi-VN"/>
        </w:rPr>
        <w:t xml:space="preserve"> mang lại </w:t>
      </w:r>
      <w:r w:rsidR="00513915" w:rsidRPr="004D1B42">
        <w:rPr>
          <w:lang w:val="vi-VN"/>
        </w:rPr>
        <w:t xml:space="preserve">những </w:t>
      </w:r>
      <w:r w:rsidR="007D18C1" w:rsidRPr="004D1B42">
        <w:rPr>
          <w:lang w:val="vi-VN"/>
        </w:rPr>
        <w:t>điều tốt đẹ</w:t>
      </w:r>
      <w:r w:rsidR="008562B0" w:rsidRPr="004D1B42">
        <w:rPr>
          <w:lang w:val="vi-VN"/>
        </w:rPr>
        <w:t>p và cũng</w:t>
      </w:r>
      <w:r w:rsidR="007D18C1" w:rsidRPr="004D1B42">
        <w:rPr>
          <w:lang w:val="vi-VN"/>
        </w:rPr>
        <w:t xml:space="preserve"> là một phần đóng góp trong con đường tuyên truyền và kêu gọi</w:t>
      </w:r>
      <w:r w:rsidR="00B2477B" w:rsidRPr="004D1B42">
        <w:rPr>
          <w:lang w:val="vi-VN"/>
        </w:rPr>
        <w:t xml:space="preserve"> con người</w:t>
      </w:r>
      <w:r w:rsidR="007D18C1" w:rsidRPr="004D1B42">
        <w:rPr>
          <w:lang w:val="vi-VN"/>
        </w:rPr>
        <w:t xml:space="preserve"> </w:t>
      </w:r>
      <w:r w:rsidR="00B2477B" w:rsidRPr="004D1B42">
        <w:rPr>
          <w:lang w:val="vi-VN"/>
        </w:rPr>
        <w:t>trở về</w:t>
      </w:r>
      <w:r w:rsidR="007D18C1" w:rsidRPr="004D1B42">
        <w:rPr>
          <w:lang w:val="vi-VN"/>
        </w:rPr>
        <w:t xml:space="preserve"> với All</w:t>
      </w:r>
      <w:r w:rsidR="007D18C1" w:rsidRPr="0071235F">
        <w:rPr>
          <w:lang w:val="vi-VN"/>
        </w:rPr>
        <w:t xml:space="preserve">ah </w:t>
      </w:r>
      <w:r w:rsidR="007D18C1" w:rsidRPr="00032E3B">
        <w:rPr>
          <w:color w:val="205B83"/>
        </w:rPr>
        <w:sym w:font="AGA Arabesque" w:char="0049"/>
      </w:r>
      <w:r w:rsidR="007D18C1" w:rsidRPr="0071235F">
        <w:rPr>
          <w:lang w:val="vi-VN"/>
        </w:rPr>
        <w:t xml:space="preserve"> </w:t>
      </w:r>
      <w:r w:rsidR="007D18C1" w:rsidRPr="004D1B42">
        <w:rPr>
          <w:lang w:val="vi-VN"/>
        </w:rPr>
        <w:t>khi mà trong thời đại</w:t>
      </w:r>
      <w:r w:rsidR="008562B0" w:rsidRPr="004D1B42">
        <w:rPr>
          <w:lang w:val="vi-VN"/>
        </w:rPr>
        <w:t xml:space="preserve"> ngày nay</w:t>
      </w:r>
      <w:r w:rsidR="007D18C1" w:rsidRPr="004D1B42">
        <w:rPr>
          <w:lang w:val="vi-VN"/>
        </w:rPr>
        <w:t xml:space="preserve"> có nhiều đường lối tuyên truyền </w:t>
      </w:r>
      <w:r w:rsidR="008562B0" w:rsidRPr="004D1B42">
        <w:rPr>
          <w:lang w:val="vi-VN"/>
        </w:rPr>
        <w:t>sai lệch</w:t>
      </w:r>
      <w:r w:rsidR="007D18C1" w:rsidRPr="004D1B42">
        <w:rPr>
          <w:lang w:val="vi-VN"/>
        </w:rPr>
        <w:t xml:space="preserve">. </w:t>
      </w:r>
      <w:r w:rsidR="00B2477B" w:rsidRPr="004D1B42">
        <w:rPr>
          <w:lang w:val="vi-VN"/>
        </w:rPr>
        <w:t xml:space="preserve">Một </w:t>
      </w:r>
      <w:r w:rsidR="007D18C1" w:rsidRPr="004D1B42">
        <w:rPr>
          <w:lang w:val="vi-VN"/>
        </w:rPr>
        <w:t>thời đạ</w:t>
      </w:r>
      <w:r w:rsidR="00E43BF6" w:rsidRPr="004D1B42">
        <w:rPr>
          <w:lang w:val="vi-VN"/>
        </w:rPr>
        <w:t xml:space="preserve">i </w:t>
      </w:r>
      <w:r w:rsidR="00B2477B" w:rsidRPr="004D1B42">
        <w:rPr>
          <w:lang w:val="vi-VN"/>
        </w:rPr>
        <w:t>m</w:t>
      </w:r>
      <w:r w:rsidR="007F188A" w:rsidRPr="004D1B42">
        <w:rPr>
          <w:lang w:val="vi-VN"/>
        </w:rPr>
        <w:t>ọ</w:t>
      </w:r>
      <w:r w:rsidR="00B2477B" w:rsidRPr="004D1B42">
        <w:rPr>
          <w:lang w:val="vi-VN"/>
        </w:rPr>
        <w:t>c lên</w:t>
      </w:r>
      <w:r w:rsidR="007D18C1" w:rsidRPr="004D1B42">
        <w:rPr>
          <w:lang w:val="vi-VN"/>
        </w:rPr>
        <w:t xml:space="preserve"> </w:t>
      </w:r>
      <w:r w:rsidR="00E43BF6" w:rsidRPr="004D1B42">
        <w:rPr>
          <w:lang w:val="vi-VN"/>
        </w:rPr>
        <w:t>rất nhiều</w:t>
      </w:r>
      <w:r w:rsidR="007D18C1" w:rsidRPr="004D1B42">
        <w:rPr>
          <w:lang w:val="vi-VN"/>
        </w:rPr>
        <w:t xml:space="preserve"> người </w:t>
      </w:r>
      <w:r w:rsidR="00B2477B" w:rsidRPr="004D1B42">
        <w:rPr>
          <w:lang w:val="vi-VN"/>
        </w:rPr>
        <w:t xml:space="preserve">muốn </w:t>
      </w:r>
      <w:r w:rsidR="007D18C1" w:rsidRPr="004D1B42">
        <w:rPr>
          <w:lang w:val="vi-VN"/>
        </w:rPr>
        <w:t>làm công việc rao truyền</w:t>
      </w:r>
      <w:r w:rsidR="00E43BF6" w:rsidRPr="004D1B42">
        <w:rPr>
          <w:lang w:val="vi-VN"/>
        </w:rPr>
        <w:t xml:space="preserve"> nhưng phần đông họ</w:t>
      </w:r>
      <w:r w:rsidR="00B2477B" w:rsidRPr="004D1B42">
        <w:rPr>
          <w:lang w:val="vi-VN"/>
        </w:rPr>
        <w:t xml:space="preserve"> lại</w:t>
      </w:r>
      <w:r w:rsidR="007D18C1" w:rsidRPr="004D1B42">
        <w:rPr>
          <w:lang w:val="vi-VN"/>
        </w:rPr>
        <w:t xml:space="preserve"> không quan tâm đến những khía cạnh</w:t>
      </w:r>
      <w:r w:rsidR="00B2477B" w:rsidRPr="004D1B42">
        <w:rPr>
          <w:lang w:val="vi-VN"/>
        </w:rPr>
        <w:t xml:space="preserve"> của môn học</w:t>
      </w:r>
      <w:r w:rsidR="007D18C1" w:rsidRPr="004D1B42">
        <w:rPr>
          <w:lang w:val="vi-VN"/>
        </w:rPr>
        <w:t xml:space="preserve"> Aqeedah. </w:t>
      </w:r>
      <w:r w:rsidR="007F188A" w:rsidRPr="004D1B42">
        <w:rPr>
          <w:lang w:val="vi-VN"/>
        </w:rPr>
        <w:t>Đây là sự</w:t>
      </w:r>
      <w:r w:rsidR="00B2477B" w:rsidRPr="004D1B42">
        <w:rPr>
          <w:lang w:val="vi-VN"/>
        </w:rPr>
        <w:t xml:space="preserve"> vô tình hay cố ý mà h</w:t>
      </w:r>
      <w:r w:rsidR="007D18C1" w:rsidRPr="004D1B42">
        <w:rPr>
          <w:lang w:val="vi-VN"/>
        </w:rPr>
        <w:t>ọ bỏ qua các khía cạnh</w:t>
      </w:r>
      <w:r w:rsidR="00B2477B" w:rsidRPr="004D1B42">
        <w:rPr>
          <w:lang w:val="vi-VN"/>
        </w:rPr>
        <w:t xml:space="preserve"> môn học</w:t>
      </w:r>
      <w:r w:rsidR="007D18C1" w:rsidRPr="004D1B42">
        <w:rPr>
          <w:lang w:val="vi-VN"/>
        </w:rPr>
        <w:t xml:space="preserve"> Aqeedah trong khi </w:t>
      </w:r>
      <w:r w:rsidR="00B2477B" w:rsidRPr="004D1B42">
        <w:rPr>
          <w:lang w:val="vi-VN"/>
        </w:rPr>
        <w:t xml:space="preserve">mỗi ngày </w:t>
      </w:r>
      <w:r w:rsidR="007D18C1" w:rsidRPr="004D1B42">
        <w:rPr>
          <w:lang w:val="vi-VN"/>
        </w:rPr>
        <w:t>thiên hạ</w:t>
      </w:r>
      <w:r w:rsidR="007F188A" w:rsidRPr="004D1B42">
        <w:rPr>
          <w:lang w:val="vi-VN"/>
        </w:rPr>
        <w:t xml:space="preserve"> đã</w:t>
      </w:r>
      <w:r w:rsidR="007D18C1" w:rsidRPr="004D1B42">
        <w:rPr>
          <w:lang w:val="vi-VN"/>
        </w:rPr>
        <w:t xml:space="preserve"> </w:t>
      </w:r>
      <w:r w:rsidR="00B2477B" w:rsidRPr="004D1B42">
        <w:rPr>
          <w:lang w:val="vi-VN"/>
        </w:rPr>
        <w:t>phạm vào tội</w:t>
      </w:r>
      <w:r w:rsidR="007D18C1" w:rsidRPr="004D1B42">
        <w:rPr>
          <w:lang w:val="vi-VN"/>
        </w:rPr>
        <w:t xml:space="preserve"> đại Shirk </w:t>
      </w:r>
      <w:r w:rsidR="007F188A" w:rsidRPr="004D1B42">
        <w:rPr>
          <w:lang w:val="vi-VN"/>
        </w:rPr>
        <w:t xml:space="preserve">và </w:t>
      </w:r>
      <w:r w:rsidR="007F6ED7" w:rsidRPr="004D1B42">
        <w:rPr>
          <w:lang w:val="vi-VN"/>
        </w:rPr>
        <w:t>chìm đắm trong</w:t>
      </w:r>
      <w:r w:rsidR="007D18C1" w:rsidRPr="004D1B42">
        <w:rPr>
          <w:lang w:val="vi-VN"/>
        </w:rPr>
        <w:t xml:space="preserve"> </w:t>
      </w:r>
      <w:r w:rsidR="00E43BF6" w:rsidRPr="004D1B42">
        <w:rPr>
          <w:lang w:val="vi-VN"/>
        </w:rPr>
        <w:t>mê muội những việc làm</w:t>
      </w:r>
      <w:r w:rsidR="007D18C1" w:rsidRPr="004D1B42">
        <w:rPr>
          <w:lang w:val="vi-VN"/>
        </w:rPr>
        <w:t xml:space="preserve"> Bid’ah và mê tín</w:t>
      </w:r>
      <w:r w:rsidR="007F188A" w:rsidRPr="004D1B42">
        <w:rPr>
          <w:lang w:val="vi-VN"/>
        </w:rPr>
        <w:t xml:space="preserve"> dị đoan</w:t>
      </w:r>
      <w:r w:rsidR="007D18C1" w:rsidRPr="004D1B42">
        <w:rPr>
          <w:lang w:val="vi-VN"/>
        </w:rPr>
        <w:t>. Một số những người rao truyền lệch lạ</w:t>
      </w:r>
      <w:r w:rsidR="003D171B" w:rsidRPr="004D1B42">
        <w:rPr>
          <w:lang w:val="vi-VN"/>
        </w:rPr>
        <w:t>c</w:t>
      </w:r>
      <w:r w:rsidR="007F6ED7" w:rsidRPr="004D1B42">
        <w:rPr>
          <w:lang w:val="vi-VN"/>
        </w:rPr>
        <w:t xml:space="preserve"> khác đã</w:t>
      </w:r>
      <w:r w:rsidR="003D171B" w:rsidRPr="004D1B42">
        <w:rPr>
          <w:lang w:val="vi-VN"/>
        </w:rPr>
        <w:t xml:space="preserve"> </w:t>
      </w:r>
      <w:r w:rsidR="00E43BF6" w:rsidRPr="004D1B42">
        <w:rPr>
          <w:lang w:val="vi-VN"/>
        </w:rPr>
        <w:t xml:space="preserve">lợi dụng sự nghèo nàn kiến thức </w:t>
      </w:r>
      <w:r w:rsidR="007D18C1" w:rsidRPr="004D1B42">
        <w:rPr>
          <w:lang w:val="vi-VN"/>
        </w:rPr>
        <w:t>của</w:t>
      </w:r>
      <w:r w:rsidR="005746D2" w:rsidRPr="004D1B42">
        <w:rPr>
          <w:lang w:val="vi-VN"/>
        </w:rPr>
        <w:t xml:space="preserve"> dân chúng nên vô tình</w:t>
      </w:r>
      <w:r w:rsidR="007D18C1" w:rsidRPr="004D1B42">
        <w:rPr>
          <w:lang w:val="vi-VN"/>
        </w:rPr>
        <w:t xml:space="preserve"> lôi kéo họ vào thực tiễn của sự hủy diệt và lệch lạc. </w:t>
      </w:r>
    </w:p>
    <w:p w:rsidR="007D18C1" w:rsidRPr="0029343D" w:rsidRDefault="00CB4BC1" w:rsidP="00CB4BC1">
      <w:pPr>
        <w:bidi w:val="0"/>
        <w:ind w:firstLine="720"/>
        <w:jc w:val="both"/>
        <w:rPr>
          <w:lang w:val="vi-VN"/>
        </w:rPr>
      </w:pPr>
      <w:r w:rsidRPr="004D1B42">
        <w:rPr>
          <w:lang w:val="vi-VN"/>
        </w:rPr>
        <w:t>Đáng</w:t>
      </w:r>
      <w:r w:rsidR="007D18C1" w:rsidRPr="004D1B42">
        <w:rPr>
          <w:lang w:val="vi-VN"/>
        </w:rPr>
        <w:t xml:space="preserve"> tiếc thay</w:t>
      </w:r>
      <w:r w:rsidR="00A93E86" w:rsidRPr="004D1B42">
        <w:rPr>
          <w:lang w:val="vi-VN"/>
        </w:rPr>
        <w:t>, thời đại hôm nay xuất hiện</w:t>
      </w:r>
      <w:r w:rsidR="007D18C1" w:rsidRPr="004D1B42">
        <w:rPr>
          <w:lang w:val="vi-VN"/>
        </w:rPr>
        <w:t xml:space="preserve"> nhiều người làm công việc rao truyền</w:t>
      </w:r>
      <w:r w:rsidR="00A93E86" w:rsidRPr="004D1B42">
        <w:rPr>
          <w:lang w:val="vi-VN"/>
        </w:rPr>
        <w:t xml:space="preserve"> nhưng</w:t>
      </w:r>
      <w:r w:rsidR="007D18C1" w:rsidRPr="004D1B42">
        <w:rPr>
          <w:lang w:val="vi-VN"/>
        </w:rPr>
        <w:t xml:space="preserve"> lại không quan </w:t>
      </w:r>
      <w:r w:rsidR="007D18C1" w:rsidRPr="004D1B42">
        <w:rPr>
          <w:lang w:val="vi-VN"/>
        </w:rPr>
        <w:lastRenderedPageBreak/>
        <w:t xml:space="preserve">tâm đến khía cạnh cải thiện Aqeedah, thậm chí </w:t>
      </w:r>
      <w:r w:rsidRPr="004D1B42">
        <w:rPr>
          <w:lang w:val="vi-VN"/>
        </w:rPr>
        <w:t>phần đông</w:t>
      </w:r>
      <w:r w:rsidR="00A93E86" w:rsidRPr="004D1B42">
        <w:rPr>
          <w:lang w:val="vi-VN"/>
        </w:rPr>
        <w:t xml:space="preserve"> (lãnh tụ cộng đồng)</w:t>
      </w:r>
      <w:r w:rsidR="007D18C1" w:rsidRPr="004D1B42">
        <w:rPr>
          <w:lang w:val="vi-VN"/>
        </w:rPr>
        <w:t xml:space="preserve"> còn bỏ mặc dân chúng</w:t>
      </w:r>
      <w:r w:rsidRPr="004D1B42">
        <w:rPr>
          <w:lang w:val="vi-VN"/>
        </w:rPr>
        <w:t xml:space="preserve"> đi</w:t>
      </w:r>
      <w:r w:rsidR="007D18C1" w:rsidRPr="004D1B42">
        <w:rPr>
          <w:lang w:val="vi-VN"/>
        </w:rPr>
        <w:t xml:space="preserve"> </w:t>
      </w:r>
      <w:r w:rsidR="00A93E86" w:rsidRPr="004D1B42">
        <w:rPr>
          <w:lang w:val="vi-VN"/>
        </w:rPr>
        <w:t>theo</w:t>
      </w:r>
      <w:r w:rsidR="007D18C1" w:rsidRPr="004D1B42">
        <w:rPr>
          <w:lang w:val="vi-VN"/>
        </w:rPr>
        <w:t xml:space="preserve"> những niềm tin lệch lạc </w:t>
      </w:r>
      <w:r w:rsidRPr="004D1B42">
        <w:rPr>
          <w:lang w:val="vi-VN"/>
        </w:rPr>
        <w:t>mà họ</w:t>
      </w:r>
      <w:r w:rsidR="007D18C1" w:rsidRPr="004D1B42">
        <w:rPr>
          <w:lang w:val="vi-VN"/>
        </w:rPr>
        <w:t xml:space="preserve"> không phản đối v</w:t>
      </w:r>
      <w:r w:rsidR="00A93E86" w:rsidRPr="004D1B42">
        <w:rPr>
          <w:lang w:val="vi-VN"/>
        </w:rPr>
        <w:t xml:space="preserve">ì </w:t>
      </w:r>
      <w:r w:rsidR="007D18C1" w:rsidRPr="004D1B42">
        <w:rPr>
          <w:lang w:val="vi-VN"/>
        </w:rPr>
        <w:t>họ b</w:t>
      </w:r>
      <w:r w:rsidR="00A93E86" w:rsidRPr="004D1B42">
        <w:rPr>
          <w:lang w:val="vi-VN"/>
        </w:rPr>
        <w:t>ào chữa</w:t>
      </w:r>
      <w:r w:rsidR="007D18C1" w:rsidRPr="004D1B42">
        <w:rPr>
          <w:lang w:val="vi-VN"/>
        </w:rPr>
        <w:t xml:space="preserve"> rằng hãy</w:t>
      </w:r>
      <w:r w:rsidRPr="004D1B42">
        <w:rPr>
          <w:lang w:val="vi-VN"/>
        </w:rPr>
        <w:t xml:space="preserve"> dùng phương pháp</w:t>
      </w:r>
      <w:r w:rsidR="007D18C1" w:rsidRPr="004D1B42">
        <w:rPr>
          <w:lang w:val="vi-VN"/>
        </w:rPr>
        <w:t xml:space="preserve"> đoàn kết chớ đừng</w:t>
      </w:r>
      <w:r w:rsidRPr="004D1B42">
        <w:rPr>
          <w:lang w:val="vi-VN"/>
        </w:rPr>
        <w:t xml:space="preserve"> cứng quá sẽ trở thành</w:t>
      </w:r>
      <w:r w:rsidR="007D18C1" w:rsidRPr="004D1B42">
        <w:rPr>
          <w:lang w:val="vi-VN"/>
        </w:rPr>
        <w:t xml:space="preserve"> chia r</w:t>
      </w:r>
      <w:r w:rsidR="00884FC8" w:rsidRPr="004D1B42">
        <w:rPr>
          <w:lang w:val="vi-VN"/>
        </w:rPr>
        <w:t>ẽ</w:t>
      </w:r>
      <w:r w:rsidR="007D18C1" w:rsidRPr="004D1B42">
        <w:rPr>
          <w:lang w:val="vi-VN"/>
        </w:rPr>
        <w:t xml:space="preserve">. </w:t>
      </w:r>
      <w:r w:rsidRPr="004D1B42">
        <w:rPr>
          <w:lang w:val="vi-VN"/>
        </w:rPr>
        <w:t>Nhưng</w:t>
      </w:r>
      <w:r w:rsidR="00A93E86" w:rsidRPr="004D1B42">
        <w:rPr>
          <w:lang w:val="vi-VN"/>
        </w:rPr>
        <w:t>,</w:t>
      </w:r>
      <w:r w:rsidR="00A93E86" w:rsidRPr="00A93E86">
        <w:rPr>
          <w:lang w:val="vi-VN"/>
        </w:rPr>
        <w:t xml:space="preserve"> đ</w:t>
      </w:r>
      <w:r w:rsidR="007D18C1" w:rsidRPr="00A93E86">
        <w:rPr>
          <w:lang w:val="vi-VN"/>
        </w:rPr>
        <w:t xml:space="preserve">iều này </w:t>
      </w:r>
      <w:r w:rsidRPr="00CB4BC1">
        <w:rPr>
          <w:lang w:val="vi-VN"/>
        </w:rPr>
        <w:t>hoàn toàn đi sai với</w:t>
      </w:r>
      <w:r w:rsidR="007D18C1" w:rsidRPr="00A93E86">
        <w:rPr>
          <w:lang w:val="vi-VN"/>
        </w:rPr>
        <w:t xml:space="preserve"> lời phán của Allah </w:t>
      </w:r>
      <w:r w:rsidR="007D18C1" w:rsidRPr="00032E3B">
        <w:rPr>
          <w:color w:val="205B83"/>
        </w:rPr>
        <w:sym w:font="AGA Arabesque" w:char="0049"/>
      </w:r>
      <w:r w:rsidR="007D18C1" w:rsidRPr="00A93E86">
        <w:rPr>
          <w:lang w:val="vi-VN"/>
        </w:rPr>
        <w:t>:</w:t>
      </w:r>
    </w:p>
    <w:p w:rsidR="004D00EF" w:rsidRDefault="007D18C1" w:rsidP="004D00EF">
      <w:pPr>
        <w:bidi w:val="0"/>
        <w:spacing w:before="120" w:after="0" w:line="240" w:lineRule="auto"/>
        <w:jc w:val="both"/>
        <w:rPr>
          <w:rFonts w:ascii="Arial" w:hAnsi="Arial" w:cs="KFGQPC Uthman Taha Naskh"/>
          <w:color w:val="385623"/>
          <w:sz w:val="24"/>
          <w:szCs w:val="24"/>
          <w:lang w:val="vi-VN" w:bidi="ar-EG"/>
        </w:rPr>
      </w:pPr>
      <w:r w:rsidRPr="004D00EF">
        <w:rPr>
          <w:rFonts w:ascii="KFGQPC Uthman Taha Naskh" w:cs="KFGQPC Uthman Taha Naskh" w:hint="cs"/>
          <w:b/>
          <w:bCs/>
          <w:color w:val="385623"/>
          <w:sz w:val="32"/>
          <w:szCs w:val="32"/>
          <w:rtl/>
          <w:lang w:bidi="ar-EG"/>
        </w:rPr>
        <w:t>﴿</w:t>
      </w:r>
      <w:r w:rsidRPr="004D00EF">
        <w:rPr>
          <w:rFonts w:cs="KFGQPC Uthmanic Script HAFS"/>
          <w:b/>
          <w:bCs/>
          <w:color w:val="385623"/>
          <w:sz w:val="32"/>
          <w:szCs w:val="32"/>
          <w:rtl/>
        </w:rPr>
        <w:t>فَإِن تَنَٰزَعۡتُمۡ فِي شَيۡء</w:t>
      </w:r>
      <w:r w:rsidRPr="004D00EF">
        <w:rPr>
          <w:rFonts w:cs="KFGQPC Uthmanic Script HAFS" w:hint="cs"/>
          <w:b/>
          <w:bCs/>
          <w:color w:val="385623"/>
          <w:sz w:val="42"/>
          <w:szCs w:val="32"/>
          <w:rtl/>
        </w:rPr>
        <w:t>ٖ</w:t>
      </w:r>
      <w:r w:rsidRPr="004D00EF">
        <w:rPr>
          <w:rFonts w:cs="KFGQPC Uthmanic Script HAFS" w:hint="cs"/>
          <w:b/>
          <w:bCs/>
          <w:color w:val="385623"/>
          <w:sz w:val="32"/>
          <w:szCs w:val="32"/>
          <w:rtl/>
        </w:rPr>
        <w:t xml:space="preserve"> فَرُدُّوهُ إِلَى ٱ</w:t>
      </w:r>
      <w:r w:rsidRPr="004D00EF">
        <w:rPr>
          <w:rFonts w:cs="KFGQPC Uthmanic Script HAFS"/>
          <w:b/>
          <w:bCs/>
          <w:color w:val="385623"/>
          <w:sz w:val="32"/>
          <w:szCs w:val="32"/>
          <w:rtl/>
        </w:rPr>
        <w:t>للَّهِ وَٱلرَّسُولِ إِن كُنتُمۡ تُؤۡمِنُونَ بِٱللَّهِ وَٱلۡيَوۡمِ ٱلۡأٓخِرِۚ ذَٰلِكَ خَيۡر</w:t>
      </w:r>
      <w:r w:rsidRPr="004D00EF">
        <w:rPr>
          <w:rFonts w:cs="KFGQPC Uthmanic Script HAFS" w:hint="cs"/>
          <w:b/>
          <w:bCs/>
          <w:color w:val="385623"/>
          <w:sz w:val="32"/>
          <w:szCs w:val="32"/>
          <w:rtl/>
        </w:rPr>
        <w:t>ٞ وَأَحۡسَنُ تَأۡوِيلًا ٥٩</w:t>
      </w:r>
      <w:r w:rsidRPr="004D00EF">
        <w:rPr>
          <w:rFonts w:ascii="KFGQPC Uthman Taha Naskh" w:cs="KFGQPC Uthman Taha Naskh" w:hint="cs"/>
          <w:b/>
          <w:bCs/>
          <w:color w:val="385623"/>
          <w:sz w:val="32"/>
          <w:szCs w:val="32"/>
          <w:rtl/>
          <w:lang w:bidi="ar-EG"/>
        </w:rPr>
        <w:t>﴾</w:t>
      </w:r>
      <w:r w:rsidRPr="004D00EF">
        <w:rPr>
          <w:rFonts w:hint="cs"/>
          <w:color w:val="385623"/>
          <w:sz w:val="32"/>
          <w:szCs w:val="32"/>
          <w:rtl/>
        </w:rPr>
        <w:t xml:space="preserve"> </w:t>
      </w:r>
      <w:r w:rsidRPr="004D00EF">
        <w:rPr>
          <w:rFonts w:ascii="KFGQPC Uthman Taha Naskh" w:cs="KFGQPC Uthman Taha Naskh"/>
          <w:color w:val="385623"/>
          <w:sz w:val="24"/>
          <w:szCs w:val="24"/>
          <w:rtl/>
          <w:lang w:bidi="ar-EG"/>
        </w:rPr>
        <w:t>[</w:t>
      </w:r>
      <w:r w:rsidRPr="004D00EF">
        <w:rPr>
          <w:rFonts w:cs="KFGQPC Uthman Taha Naskh" w:hint="cs"/>
          <w:color w:val="385623"/>
          <w:sz w:val="24"/>
          <w:szCs w:val="24"/>
          <w:rtl/>
        </w:rPr>
        <w:t xml:space="preserve">سورة النساء: </w:t>
      </w:r>
      <w:r w:rsidRPr="004D00EF">
        <w:rPr>
          <w:color w:val="385623"/>
          <w:sz w:val="24"/>
          <w:szCs w:val="24"/>
          <w:rtl/>
        </w:rPr>
        <w:t>59</w:t>
      </w:r>
      <w:r w:rsidRPr="004D00EF">
        <w:rPr>
          <w:rFonts w:ascii="KFGQPC Uthman Taha Naskh" w:cs="KFGQPC Uthman Taha Naskh"/>
          <w:color w:val="385623"/>
          <w:sz w:val="24"/>
          <w:szCs w:val="24"/>
          <w:rtl/>
          <w:lang w:bidi="ar-EG"/>
        </w:rPr>
        <w:t>]</w:t>
      </w:r>
    </w:p>
    <w:p w:rsidR="007D18C1" w:rsidRPr="004D00EF" w:rsidRDefault="007D18C1" w:rsidP="004D00EF">
      <w:pPr>
        <w:bidi w:val="0"/>
        <w:spacing w:before="120" w:after="0" w:line="240" w:lineRule="auto"/>
        <w:jc w:val="both"/>
        <w:rPr>
          <w:color w:val="385623"/>
          <w:lang w:val="vi-VN"/>
        </w:rPr>
      </w:pPr>
      <w:r w:rsidRPr="004D00EF">
        <w:rPr>
          <w:b/>
          <w:bCs/>
          <w:color w:val="385623"/>
        </w:rPr>
        <w:sym w:font="AGA Arabesque" w:char="007B"/>
      </w:r>
      <w:r w:rsidRPr="004D00EF">
        <w:rPr>
          <w:b/>
          <w:bCs/>
          <w:color w:val="385623"/>
          <w:lang w:val="vi-VN"/>
        </w:rPr>
        <w:t xml:space="preserve">Nhưng nếu các ngươi có bất đồng và tranh cãi với nhau về một vấn đề nào đó thì các ngươi hãy đem vấn đề đó trở về với Allah (Qur’an) và Thiên sứ (Sunnah của Nabi Muhammad </w:t>
      </w:r>
      <w:r w:rsidRPr="004D00EF">
        <w:rPr>
          <w:b/>
          <w:bCs/>
          <w:color w:val="385623"/>
        </w:rPr>
        <w:sym w:font="AGA Arabesque" w:char="0065"/>
      </w:r>
      <w:r w:rsidRPr="004D00EF">
        <w:rPr>
          <w:b/>
          <w:bCs/>
          <w:color w:val="385623"/>
          <w:lang w:val="vi-VN"/>
        </w:rPr>
        <w:t xml:space="preserve">) nếu các ngươi thực sự có đức tin nơi Allah và Đời Sau. </w:t>
      </w:r>
      <w:r w:rsidRPr="004443CA">
        <w:rPr>
          <w:b/>
          <w:bCs/>
          <w:color w:val="385623"/>
          <w:lang w:val="vi-VN"/>
        </w:rPr>
        <w:t>Đó là cách giải trình tốt nhất.</w:t>
      </w:r>
      <w:r w:rsidRPr="004D00EF">
        <w:rPr>
          <w:b/>
          <w:bCs/>
          <w:color w:val="385623"/>
        </w:rPr>
        <w:sym w:font="AGA Arabesque" w:char="007D"/>
      </w:r>
      <w:r w:rsidRPr="004443CA">
        <w:rPr>
          <w:color w:val="385623"/>
          <w:lang w:val="vi-VN"/>
        </w:rPr>
        <w:t xml:space="preserve"> (Chương 4 – An-Nisa, câu 59).</w:t>
      </w:r>
    </w:p>
    <w:p w:rsidR="007D18C1" w:rsidRDefault="007D18C1" w:rsidP="004220A4">
      <w:pPr>
        <w:bidi w:val="0"/>
        <w:spacing w:before="120" w:after="0" w:line="240" w:lineRule="auto"/>
        <w:ind w:firstLine="720"/>
        <w:jc w:val="both"/>
      </w:pPr>
      <w:r w:rsidRPr="004220A4">
        <w:rPr>
          <w:lang w:val="vi-VN"/>
        </w:rPr>
        <w:t xml:space="preserve">Quả thật không có sự đoàn kết hay sức mạnh nào ngoại trừ việc phải quay về với Kinh sách của Allah </w:t>
      </w:r>
      <w:r w:rsidRPr="00032E3B">
        <w:rPr>
          <w:color w:val="205B83"/>
        </w:rPr>
        <w:sym w:font="AGA Arabesque" w:char="0049"/>
      </w:r>
      <w:r w:rsidRPr="004220A4">
        <w:rPr>
          <w:lang w:val="vi-VN"/>
        </w:rPr>
        <w:t xml:space="preserve"> và Sunnah của vị Thiên sứ của Ngài cũng như phải từ bỏ những điều trái </w:t>
      </w:r>
      <w:r w:rsidRPr="004D1B42">
        <w:rPr>
          <w:lang w:val="vi-VN"/>
        </w:rPr>
        <w:t>vớ</w:t>
      </w:r>
      <w:r w:rsidR="00A93E86" w:rsidRPr="004D1B42">
        <w:rPr>
          <w:lang w:val="vi-VN"/>
        </w:rPr>
        <w:t>i hai nề</w:t>
      </w:r>
      <w:r w:rsidRPr="004D1B42">
        <w:rPr>
          <w:lang w:val="vi-VN"/>
        </w:rPr>
        <w:t>n</w:t>
      </w:r>
      <w:r w:rsidRPr="004220A4">
        <w:rPr>
          <w:lang w:val="vi-VN"/>
        </w:rPr>
        <w:t xml:space="preserve"> tảng đó, đặc biệt</w:t>
      </w:r>
      <w:r w:rsidR="00D074D4">
        <w:rPr>
          <w:lang w:val="vi-VN"/>
        </w:rPr>
        <w:t xml:space="preserve"> là</w:t>
      </w:r>
      <w:r w:rsidRPr="004220A4">
        <w:rPr>
          <w:lang w:val="vi-VN"/>
        </w:rPr>
        <w:t xml:space="preserve"> trong vấn đề Aqeedah. </w:t>
      </w:r>
      <w:r>
        <w:t xml:space="preserve">Allah </w:t>
      </w:r>
      <w:r w:rsidRPr="00032E3B">
        <w:rPr>
          <w:color w:val="205B83"/>
        </w:rPr>
        <w:sym w:font="AGA Arabesque" w:char="0049"/>
      </w:r>
      <w:r>
        <w:t xml:space="preserve"> phán:</w:t>
      </w:r>
    </w:p>
    <w:p w:rsidR="007D18C1" w:rsidRPr="004D00EF" w:rsidRDefault="007D18C1" w:rsidP="004D00EF">
      <w:pPr>
        <w:spacing w:before="120" w:after="0" w:line="240" w:lineRule="auto"/>
        <w:rPr>
          <w:rFonts w:cs="KFGQPC Uthman Taha Naskh"/>
          <w:color w:val="385623"/>
          <w:sz w:val="24"/>
          <w:szCs w:val="24"/>
          <w:rtl/>
        </w:rPr>
      </w:pPr>
      <w:r w:rsidRPr="004D00EF">
        <w:rPr>
          <w:rFonts w:ascii="KFGQPC Uthman Taha Naskh" w:cs="KFGQPC Uthman Taha Naskh" w:hint="cs"/>
          <w:b/>
          <w:bCs/>
          <w:color w:val="385623"/>
          <w:sz w:val="32"/>
          <w:szCs w:val="32"/>
          <w:rtl/>
          <w:lang w:bidi="ar-EG"/>
        </w:rPr>
        <w:t>﴿</w:t>
      </w:r>
      <w:r w:rsidRPr="004D00EF">
        <w:rPr>
          <w:rFonts w:cs="KFGQPC Uthmanic Script HAFS"/>
          <w:b/>
          <w:bCs/>
          <w:color w:val="385623"/>
          <w:sz w:val="32"/>
          <w:szCs w:val="32"/>
          <w:rtl/>
        </w:rPr>
        <w:t>وَٱعۡتَصِمُواْ بِحَبۡلِ ٱللَّهِ جَمِيع</w:t>
      </w:r>
      <w:r w:rsidRPr="004D00EF">
        <w:rPr>
          <w:rFonts w:cs="KFGQPC Uthmanic Script HAFS" w:hint="cs"/>
          <w:b/>
          <w:bCs/>
          <w:color w:val="385623"/>
          <w:sz w:val="42"/>
          <w:szCs w:val="32"/>
          <w:rtl/>
        </w:rPr>
        <w:t>ٗ</w:t>
      </w:r>
      <w:r w:rsidRPr="004D00EF">
        <w:rPr>
          <w:rFonts w:cs="KFGQPC Uthmanic Script HAFS" w:hint="cs"/>
          <w:b/>
          <w:bCs/>
          <w:color w:val="385623"/>
          <w:sz w:val="32"/>
          <w:szCs w:val="32"/>
          <w:rtl/>
        </w:rPr>
        <w:t>ا وَلَا تَفَرَّقُواْ</w:t>
      </w:r>
      <w:r w:rsidRPr="004D00EF">
        <w:rPr>
          <w:rFonts w:ascii="KFGQPC Uthman Taha Naskh" w:cs="KFGQPC Uthman Taha Naskh" w:hint="cs"/>
          <w:b/>
          <w:bCs/>
          <w:color w:val="385623"/>
          <w:sz w:val="32"/>
          <w:szCs w:val="32"/>
          <w:rtl/>
          <w:lang w:bidi="ar-EG"/>
        </w:rPr>
        <w:t>﴾</w:t>
      </w:r>
      <w:r w:rsidRPr="004D00EF">
        <w:rPr>
          <w:rFonts w:asciiTheme="minorHAnsi" w:hAnsiTheme="minorHAnsi" w:cs="QCF_BSML"/>
          <w:color w:val="385623"/>
          <w:sz w:val="32"/>
          <w:szCs w:val="32"/>
        </w:rPr>
        <w:t xml:space="preserve"> </w:t>
      </w:r>
      <w:r w:rsidRPr="004D00EF">
        <w:rPr>
          <w:rFonts w:ascii="KFGQPC Uthman Taha Naskh" w:cs="KFGQPC Uthman Taha Naskh"/>
          <w:color w:val="385623"/>
          <w:sz w:val="24"/>
          <w:szCs w:val="24"/>
          <w:rtl/>
          <w:lang w:bidi="ar-EG"/>
        </w:rPr>
        <w:t>[</w:t>
      </w:r>
      <w:r w:rsidRPr="004D00EF">
        <w:rPr>
          <w:rFonts w:cs="KFGQPC Uthman Taha Naskh" w:hint="cs"/>
          <w:color w:val="385623"/>
          <w:sz w:val="24"/>
          <w:szCs w:val="24"/>
          <w:rtl/>
        </w:rPr>
        <w:t xml:space="preserve">سورة آل عمران: </w:t>
      </w:r>
      <w:r w:rsidRPr="004D00EF">
        <w:rPr>
          <w:color w:val="385623"/>
          <w:sz w:val="24"/>
          <w:szCs w:val="24"/>
          <w:rtl/>
        </w:rPr>
        <w:t>103</w:t>
      </w:r>
      <w:r w:rsidRPr="004D00EF">
        <w:rPr>
          <w:rFonts w:ascii="KFGQPC Uthman Taha Naskh" w:cs="KFGQPC Uthman Taha Naskh"/>
          <w:color w:val="385623"/>
          <w:sz w:val="24"/>
          <w:szCs w:val="24"/>
          <w:rtl/>
          <w:lang w:bidi="ar-EG"/>
        </w:rPr>
        <w:t>]</w:t>
      </w:r>
    </w:p>
    <w:p w:rsidR="007D18C1" w:rsidRPr="00977590" w:rsidRDefault="007D18C1" w:rsidP="004D00EF">
      <w:pPr>
        <w:bidi w:val="0"/>
        <w:spacing w:before="120" w:after="0" w:line="240" w:lineRule="auto"/>
        <w:jc w:val="both"/>
        <w:rPr>
          <w:color w:val="385623"/>
          <w:sz w:val="26"/>
          <w:szCs w:val="26"/>
        </w:rPr>
      </w:pPr>
      <w:r w:rsidRPr="00977590">
        <w:rPr>
          <w:b/>
          <w:bCs/>
          <w:color w:val="385623"/>
        </w:rPr>
        <w:sym w:font="AGA Arabesque" w:char="007B"/>
      </w:r>
      <w:r w:rsidRPr="00977590">
        <w:rPr>
          <w:b/>
          <w:bCs/>
          <w:color w:val="385623"/>
        </w:rPr>
        <w:t>Các ngươi hãy cùng nhau nắm lấy sợi dây (Islam) mà Allah đã giăng ra cho các ngươi và chớ đừng chia rẽ nhau.</w:t>
      </w:r>
      <w:r w:rsidRPr="00977590">
        <w:rPr>
          <w:b/>
          <w:bCs/>
          <w:color w:val="385623"/>
        </w:rPr>
        <w:sym w:font="AGA Arabesque" w:char="007D"/>
      </w:r>
      <w:r w:rsidRPr="00977590">
        <w:rPr>
          <w:color w:val="385623"/>
        </w:rPr>
        <w:t xml:space="preserve"> (Chương 3 – Ali ‘Imran, câu 103).</w:t>
      </w:r>
    </w:p>
    <w:p w:rsidR="007D18C1" w:rsidRDefault="007D18C1" w:rsidP="00D856A5">
      <w:pPr>
        <w:bidi w:val="0"/>
        <w:spacing w:before="120" w:after="0" w:line="240" w:lineRule="auto"/>
        <w:ind w:firstLine="720"/>
        <w:jc w:val="both"/>
      </w:pPr>
      <w:r>
        <w:t xml:space="preserve">Thời kỳ sau của cộng đồng này sẽ không thể được cải thiện ngoại trừ những gì được cải thiện trong thời kỳ </w:t>
      </w:r>
      <w:r>
        <w:lastRenderedPageBreak/>
        <w:t>đầu. Allah</w:t>
      </w:r>
      <w:r w:rsidR="00D856A5">
        <w:rPr>
          <w:lang w:val="vi-VN"/>
        </w:rPr>
        <w:t xml:space="preserve"> </w:t>
      </w:r>
      <w:r w:rsidR="00D856A5" w:rsidRPr="001E0F77">
        <w:rPr>
          <w:color w:val="205B83"/>
        </w:rPr>
        <w:sym w:font="AGA Arabesque" w:char="0049"/>
      </w:r>
      <w:r>
        <w:t xml:space="preserve"> là Đấng ban sự thành công, Ngài là Đấng Hướng Dẫn đến với con đường đúng đắn.</w:t>
      </w:r>
    </w:p>
    <w:p w:rsidR="007D18C1" w:rsidRPr="004D1B42" w:rsidRDefault="007D18C1" w:rsidP="004220A4">
      <w:pPr>
        <w:spacing w:before="120" w:after="0" w:line="240" w:lineRule="auto"/>
        <w:jc w:val="center"/>
        <w:rPr>
          <w:rFonts w:cs="KFGQPC Uthman Taha Naskh"/>
          <w:b/>
          <w:bCs/>
          <w:color w:val="002060"/>
          <w:sz w:val="32"/>
          <w:szCs w:val="32"/>
          <w:rtl/>
        </w:rPr>
      </w:pPr>
      <w:r w:rsidRPr="004D1B42">
        <w:rPr>
          <w:rFonts w:cs="KFGQPC Uthman Taha Naskh" w:hint="cs"/>
          <w:b/>
          <w:bCs/>
          <w:color w:val="002060"/>
          <w:sz w:val="32"/>
          <w:szCs w:val="32"/>
          <w:rtl/>
        </w:rPr>
        <w:t>وَصَلَّى اللهُ وَسَلَّمَ عَلَى نَبِيِّنَا مُحَمَّدٍ وَآلِهِ وَصَحْبِهِ.</w:t>
      </w:r>
    </w:p>
    <w:p w:rsidR="007D18C1" w:rsidRPr="004D1B42" w:rsidRDefault="007D18C1" w:rsidP="001E0F77">
      <w:pPr>
        <w:bidi w:val="0"/>
        <w:spacing w:before="120" w:after="0" w:line="240" w:lineRule="auto"/>
        <w:ind w:firstLine="720"/>
        <w:jc w:val="both"/>
        <w:rPr>
          <w:color w:val="002060"/>
        </w:rPr>
      </w:pPr>
      <w:r w:rsidRPr="004D1B42">
        <w:rPr>
          <w:color w:val="002060"/>
        </w:rPr>
        <w:t xml:space="preserve">Cầu xin Allah </w:t>
      </w:r>
      <w:r w:rsidRPr="004D1B42">
        <w:rPr>
          <w:color w:val="002060"/>
        </w:rPr>
        <w:sym w:font="AGA Arabesque" w:char="0049"/>
      </w:r>
      <w:r w:rsidRPr="004D1B42">
        <w:rPr>
          <w:color w:val="002060"/>
        </w:rPr>
        <w:t xml:space="preserve"> ban bằng an và phúc lành cho vị Nabi của chúng ta và cho gia quyến của Người cùng các bạn đạo của Người.</w:t>
      </w:r>
    </w:p>
    <w:p w:rsidR="00513915" w:rsidRDefault="00513915" w:rsidP="006B145A">
      <w:pPr>
        <w:jc w:val="center"/>
        <w:rPr>
          <w:b/>
          <w:bCs/>
          <w:color w:val="205B83"/>
          <w:sz w:val="40"/>
          <w:szCs w:val="40"/>
          <w:lang w:bidi="ar-EG"/>
        </w:rPr>
      </w:pPr>
    </w:p>
    <w:p w:rsidR="00513915" w:rsidRDefault="00513915" w:rsidP="006B145A">
      <w:pPr>
        <w:jc w:val="center"/>
        <w:rPr>
          <w:b/>
          <w:bCs/>
          <w:color w:val="205B83"/>
          <w:sz w:val="40"/>
          <w:szCs w:val="40"/>
          <w:lang w:bidi="ar-EG"/>
        </w:rPr>
      </w:pPr>
    </w:p>
    <w:p w:rsidR="00C16CD4" w:rsidRDefault="00C16CD4" w:rsidP="006B145A">
      <w:pPr>
        <w:jc w:val="center"/>
        <w:rPr>
          <w:b/>
          <w:bCs/>
          <w:color w:val="205B83"/>
          <w:sz w:val="40"/>
          <w:szCs w:val="40"/>
          <w:lang w:bidi="ar-EG"/>
        </w:rPr>
      </w:pPr>
    </w:p>
    <w:p w:rsidR="00C16CD4" w:rsidRDefault="00C16CD4" w:rsidP="006B145A">
      <w:pPr>
        <w:jc w:val="center"/>
        <w:rPr>
          <w:b/>
          <w:bCs/>
          <w:color w:val="205B83"/>
          <w:sz w:val="40"/>
          <w:szCs w:val="40"/>
          <w:lang w:bidi="ar-EG"/>
        </w:rPr>
      </w:pPr>
    </w:p>
    <w:p w:rsidR="00C16CD4" w:rsidRDefault="00C16CD4" w:rsidP="006B145A">
      <w:pPr>
        <w:jc w:val="center"/>
        <w:rPr>
          <w:b/>
          <w:bCs/>
          <w:color w:val="205B83"/>
          <w:sz w:val="40"/>
          <w:szCs w:val="40"/>
          <w:lang w:bidi="ar-EG"/>
        </w:rPr>
      </w:pPr>
    </w:p>
    <w:p w:rsidR="00C16CD4" w:rsidRDefault="00C16CD4" w:rsidP="006B145A">
      <w:pPr>
        <w:jc w:val="center"/>
        <w:rPr>
          <w:b/>
          <w:bCs/>
          <w:color w:val="205B83"/>
          <w:sz w:val="40"/>
          <w:szCs w:val="40"/>
          <w:lang w:bidi="ar-EG"/>
        </w:rPr>
      </w:pPr>
    </w:p>
    <w:p w:rsidR="007D18C1" w:rsidRPr="004D1B42" w:rsidRDefault="007D18C1" w:rsidP="006B145A">
      <w:pPr>
        <w:jc w:val="center"/>
        <w:rPr>
          <w:b/>
          <w:bCs/>
          <w:color w:val="002060"/>
          <w:sz w:val="40"/>
          <w:szCs w:val="40"/>
          <w:rtl/>
        </w:rPr>
      </w:pPr>
      <w:r w:rsidRPr="004D1B42">
        <w:rPr>
          <w:b/>
          <w:bCs/>
          <w:noProof/>
          <w:color w:val="002060"/>
          <w:sz w:val="40"/>
          <w:szCs w:val="40"/>
        </w:rPr>
        <w:drawing>
          <wp:anchor distT="0" distB="0" distL="114300" distR="114300" simplePos="0" relativeHeight="251678720" behindDoc="0" locked="0" layoutInCell="1" allowOverlap="1">
            <wp:simplePos x="0" y="0"/>
            <wp:positionH relativeFrom="margin">
              <wp:posOffset>851687</wp:posOffset>
            </wp:positionH>
            <wp:positionV relativeFrom="paragraph">
              <wp:posOffset>280186</wp:posOffset>
            </wp:positionV>
            <wp:extent cx="2286000" cy="334370"/>
            <wp:effectExtent l="0" t="0" r="0" b="0"/>
            <wp:wrapNone/>
            <wp:docPr id="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286000" cy="334370"/>
                    </a:xfrm>
                    <a:prstGeom prst="rect">
                      <a:avLst/>
                    </a:prstGeom>
                  </pic:spPr>
                </pic:pic>
              </a:graphicData>
            </a:graphic>
          </wp:anchor>
        </w:drawing>
      </w:r>
      <w:r w:rsidRPr="004D1B42">
        <w:rPr>
          <w:b/>
          <w:bCs/>
          <w:color w:val="002060"/>
          <w:sz w:val="40"/>
          <w:szCs w:val="40"/>
          <w:lang w:bidi="ar-EG"/>
        </w:rPr>
        <w:t>Aqeedah Islam</w:t>
      </w:r>
    </w:p>
    <w:p w:rsidR="006B145A" w:rsidRDefault="006B145A" w:rsidP="006B145A">
      <w:pPr>
        <w:bidi w:val="0"/>
        <w:spacing w:before="120" w:after="0" w:line="240" w:lineRule="auto"/>
        <w:rPr>
          <w:lang w:val="vi-VN"/>
        </w:rPr>
      </w:pPr>
    </w:p>
    <w:p w:rsidR="007D18C1" w:rsidRPr="006B145A" w:rsidRDefault="007D18C1" w:rsidP="00CB4BC1">
      <w:pPr>
        <w:bidi w:val="0"/>
        <w:spacing w:before="120" w:after="0" w:line="240" w:lineRule="auto"/>
        <w:ind w:firstLine="720"/>
        <w:jc w:val="both"/>
        <w:rPr>
          <w:lang w:val="vi-VN"/>
        </w:rPr>
      </w:pPr>
      <w:r w:rsidRPr="00CB4BC1">
        <w:rPr>
          <w:lang w:val="vi-VN"/>
        </w:rPr>
        <w:t>Giáo lý đức tin Islam (Aqeedah) là Allah</w:t>
      </w:r>
      <w:r w:rsidR="00522B48" w:rsidRPr="00CB4BC1">
        <w:rPr>
          <w:lang w:val="vi-VN"/>
        </w:rPr>
        <w:t xml:space="preserve"> </w:t>
      </w:r>
      <w:r w:rsidR="00522B48" w:rsidRPr="00CB4BC1">
        <w:rPr>
          <w:color w:val="205B83"/>
        </w:rPr>
        <w:sym w:font="AGA Arabesque" w:char="0049"/>
      </w:r>
      <w:r w:rsidRPr="006B145A">
        <w:rPr>
          <w:lang w:val="vi-VN"/>
        </w:rPr>
        <w:t xml:space="preserve"> đã cử phái các vị Thiên sứ của Ngài đến, vì nó</w:t>
      </w:r>
      <w:r w:rsidR="002401BF">
        <w:rPr>
          <w:lang w:val="vi-VN"/>
        </w:rPr>
        <w:t xml:space="preserve"> mà</w:t>
      </w:r>
      <w:r w:rsidRPr="006B145A">
        <w:rPr>
          <w:lang w:val="vi-VN"/>
        </w:rPr>
        <w:t xml:space="preserve"> Ngài</w:t>
      </w:r>
      <w:r w:rsidR="00CA5118">
        <w:rPr>
          <w:lang w:val="vi-VN"/>
        </w:rPr>
        <w:t xml:space="preserve"> đã</w:t>
      </w:r>
      <w:r w:rsidRPr="006B145A">
        <w:rPr>
          <w:lang w:val="vi-VN"/>
        </w:rPr>
        <w:t xml:space="preserve"> ban các Kinh sách của Ngài </w:t>
      </w:r>
      <w:r w:rsidRPr="004D1B42">
        <w:rPr>
          <w:lang w:val="vi-VN"/>
        </w:rPr>
        <w:t>xuống</w:t>
      </w:r>
      <w:r w:rsidR="00CB4BC1" w:rsidRPr="004D1B42">
        <w:rPr>
          <w:lang w:val="vi-VN"/>
        </w:rPr>
        <w:t xml:space="preserve"> cho nhân loại</w:t>
      </w:r>
      <w:r w:rsidRPr="004D1B42">
        <w:rPr>
          <w:lang w:val="vi-VN"/>
        </w:rPr>
        <w:t>,</w:t>
      </w:r>
      <w:r w:rsidRPr="006B145A">
        <w:rPr>
          <w:lang w:val="vi-VN"/>
        </w:rPr>
        <w:t xml:space="preserve"> và với nó Ngài bắt con người và Jinn cùng tất cả mọi tạo vật của Ngài phải tuân lệnh và phủ phục, như Ngài đã phán:</w:t>
      </w:r>
    </w:p>
    <w:p w:rsidR="007D18C1" w:rsidRDefault="007D18C1" w:rsidP="006B145A">
      <w:pPr>
        <w:jc w:val="both"/>
        <w:rPr>
          <w:rFonts w:ascii="Arial" w:hAnsi="Arial" w:cs="KFGQPC Uthman Taha Naskh"/>
          <w:color w:val="385623"/>
          <w:sz w:val="24"/>
          <w:szCs w:val="24"/>
          <w:lang w:val="vi-VN" w:bidi="ar-EG"/>
        </w:rPr>
      </w:pPr>
      <w:r w:rsidRPr="006B145A">
        <w:rPr>
          <w:rFonts w:ascii="KFGQPC Uthman Taha Naskh" w:cs="KFGQPC Uthman Taha Naskh" w:hint="cs"/>
          <w:b/>
          <w:bCs/>
          <w:color w:val="385623"/>
          <w:sz w:val="32"/>
          <w:szCs w:val="32"/>
          <w:rtl/>
          <w:lang w:bidi="ar-EG"/>
        </w:rPr>
        <w:lastRenderedPageBreak/>
        <w:t>﴿</w:t>
      </w:r>
      <w:r w:rsidRPr="006B145A">
        <w:rPr>
          <w:rFonts w:cs="KFGQPC Uthmanic Script HAFS"/>
          <w:b/>
          <w:bCs/>
          <w:color w:val="385623"/>
          <w:sz w:val="32"/>
          <w:szCs w:val="32"/>
          <w:rtl/>
        </w:rPr>
        <w:t>وَمَا خَلَقۡتُ ٱلۡجِنَّ وَٱلۡإِنسَ إِلَّا لِيَعۡبُدُونِ ٥٦ مَآ أُرِيدُ مِنۡهُم مِّن رِّزۡق</w:t>
      </w:r>
      <w:r w:rsidRPr="006B145A">
        <w:rPr>
          <w:rFonts w:cs="KFGQPC Uthmanic Script HAFS" w:hint="cs"/>
          <w:b/>
          <w:bCs/>
          <w:color w:val="385623"/>
          <w:sz w:val="32"/>
          <w:szCs w:val="32"/>
          <w:rtl/>
        </w:rPr>
        <w:t xml:space="preserve">ٖ وَمَآ أُرِيدُ أَن يُطۡعِمُونِ </w:t>
      </w:r>
      <w:r w:rsidRPr="006B145A">
        <w:rPr>
          <w:rFonts w:cs="KFGQPC Uthmanic Script HAFS"/>
          <w:b/>
          <w:bCs/>
          <w:color w:val="385623"/>
          <w:sz w:val="32"/>
          <w:szCs w:val="32"/>
          <w:rtl/>
        </w:rPr>
        <w:t>٥٧</w:t>
      </w:r>
      <w:r w:rsidRPr="006B145A">
        <w:rPr>
          <w:rFonts w:ascii="KFGQPC Uthman Taha Naskh" w:cs="KFGQPC Uthman Taha Naskh" w:hint="cs"/>
          <w:b/>
          <w:bCs/>
          <w:color w:val="385623"/>
          <w:sz w:val="32"/>
          <w:szCs w:val="32"/>
          <w:rtl/>
          <w:lang w:bidi="ar-EG"/>
        </w:rPr>
        <w:t>﴾</w:t>
      </w:r>
      <w:r w:rsidRPr="006B145A">
        <w:rPr>
          <w:rFonts w:ascii="Arial" w:hAnsi="Arial" w:cs="KFGQPC Uthman Taha Naskh"/>
          <w:color w:val="385623"/>
          <w:lang w:bidi="ar-EG"/>
        </w:rPr>
        <w:t xml:space="preserve"> </w:t>
      </w:r>
      <w:r w:rsidRPr="006B145A">
        <w:rPr>
          <w:rFonts w:ascii="KFGQPC Uthman Taha Naskh" w:cs="KFGQPC Uthman Taha Naskh"/>
          <w:color w:val="385623"/>
          <w:sz w:val="24"/>
          <w:szCs w:val="24"/>
          <w:rtl/>
          <w:lang w:bidi="ar-EG"/>
        </w:rPr>
        <w:t>[</w:t>
      </w:r>
      <w:r w:rsidRPr="006B145A">
        <w:rPr>
          <w:rFonts w:ascii="KFGQPC Uthman Taha Naskh" w:cs="KFGQPC Uthman Taha Naskh" w:hint="cs"/>
          <w:color w:val="385623"/>
          <w:sz w:val="24"/>
          <w:szCs w:val="24"/>
          <w:rtl/>
          <w:lang w:bidi="ar-EG"/>
        </w:rPr>
        <w:t xml:space="preserve">سورة </w:t>
      </w:r>
      <w:r w:rsidRPr="006B145A">
        <w:rPr>
          <w:rFonts w:ascii="Arial" w:hAnsi="Arial" w:cs="KFGQPC Uthman Taha Naskh"/>
          <w:color w:val="385623"/>
          <w:sz w:val="24"/>
          <w:szCs w:val="24"/>
          <w:rtl/>
        </w:rPr>
        <w:t xml:space="preserve">الذاريات: </w:t>
      </w:r>
      <w:r w:rsidRPr="006B145A">
        <w:rPr>
          <w:color w:val="385623"/>
          <w:sz w:val="24"/>
          <w:szCs w:val="24"/>
          <w:rtl/>
        </w:rPr>
        <w:t>56، 57</w:t>
      </w:r>
      <w:r w:rsidRPr="006B145A">
        <w:rPr>
          <w:rFonts w:ascii="KFGQPC Uthman Taha Naskh" w:cs="KFGQPC Uthman Taha Naskh"/>
          <w:color w:val="385623"/>
          <w:sz w:val="24"/>
          <w:szCs w:val="24"/>
          <w:rtl/>
          <w:lang w:bidi="ar-EG"/>
        </w:rPr>
        <w:t>]</w:t>
      </w:r>
    </w:p>
    <w:p w:rsidR="006B145A" w:rsidRPr="00A40F96" w:rsidRDefault="006B145A" w:rsidP="00A40F96">
      <w:pPr>
        <w:bidi w:val="0"/>
        <w:jc w:val="both"/>
        <w:rPr>
          <w:rFonts w:asciiTheme="majorBidi" w:hAnsiTheme="majorBidi" w:cstheme="majorBidi"/>
          <w:color w:val="385623"/>
          <w:lang w:val="vi-VN" w:bidi="ar-EG"/>
        </w:rPr>
      </w:pPr>
      <w:r w:rsidRPr="006B145A">
        <w:rPr>
          <w:b/>
          <w:bCs/>
          <w:color w:val="385623"/>
        </w:rPr>
        <w:sym w:font="AGA Arabesque" w:char="007B"/>
      </w:r>
      <w:r w:rsidRPr="006B145A">
        <w:rPr>
          <w:b/>
          <w:bCs/>
          <w:color w:val="385623"/>
          <w:lang w:val="vi-VN"/>
        </w:rPr>
        <w:t>Và TA tạo hóa loài Jinn và loài người mục đích chỉ để chúng thờ phượng riêng TA. TA không đòi hỏi bổng lộc từ chúng và cũng không đòi hỏi chúng nuôi dưỡng TA. Quả thật, Allah mới là Đấng ban bổng lộc cho tất cả, Ngài là Đấng của mọi quyền lực và sức mạnh.</w:t>
      </w:r>
      <w:r w:rsidRPr="006B145A">
        <w:rPr>
          <w:b/>
          <w:bCs/>
          <w:color w:val="385623"/>
        </w:rPr>
        <w:sym w:font="AGA Arabesque" w:char="007D"/>
      </w:r>
      <w:r w:rsidR="00A40F96">
        <w:rPr>
          <w:color w:val="385623"/>
          <w:lang w:val="vi-VN"/>
        </w:rPr>
        <w:t xml:space="preserve"> </w:t>
      </w:r>
      <w:r w:rsidR="00A40F96">
        <w:rPr>
          <w:color w:val="385623"/>
        </w:rPr>
        <w:t>(</w:t>
      </w:r>
      <w:r w:rsidR="00A40F96">
        <w:rPr>
          <w:color w:val="385623"/>
          <w:lang w:val="vi-VN"/>
        </w:rPr>
        <w:t>Chương</w:t>
      </w:r>
      <w:r w:rsidR="00A40F96">
        <w:rPr>
          <w:color w:val="385623"/>
        </w:rPr>
        <w:t xml:space="preserve"> 51 – </w:t>
      </w:r>
      <w:r w:rsidR="00A40F96">
        <w:rPr>
          <w:color w:val="385623"/>
          <w:lang w:val="vi-VN"/>
        </w:rPr>
        <w:t>Azd-Zdariat</w:t>
      </w:r>
      <w:r w:rsidR="00A40F96">
        <w:rPr>
          <w:color w:val="385623"/>
        </w:rPr>
        <w:t>, c</w:t>
      </w:r>
      <w:r w:rsidR="00A40F96">
        <w:rPr>
          <w:color w:val="385623"/>
          <w:lang w:val="vi-VN"/>
        </w:rPr>
        <w:t>âu</w:t>
      </w:r>
      <w:r w:rsidR="00A40F96" w:rsidRPr="006B145A">
        <w:rPr>
          <w:color w:val="385623"/>
        </w:rPr>
        <w:t xml:space="preserve"> 56)</w:t>
      </w:r>
      <w:r w:rsidR="00A40F96">
        <w:rPr>
          <w:color w:val="385623"/>
          <w:lang w:val="vi-VN"/>
        </w:rPr>
        <w:t>.</w:t>
      </w:r>
    </w:p>
    <w:p w:rsidR="007D18C1" w:rsidRDefault="007D18C1" w:rsidP="00A40F96">
      <w:pPr>
        <w:pStyle w:val="Heading1"/>
        <w:spacing w:before="120" w:line="240" w:lineRule="auto"/>
        <w:rPr>
          <w:rFonts w:ascii="Arial" w:hAnsi="Arial" w:cs="KFGQPC Uthman Taha Naskh"/>
          <w:color w:val="385623"/>
          <w:sz w:val="24"/>
          <w:szCs w:val="24"/>
          <w:lang w:val="vi-VN" w:bidi="ar-EG"/>
        </w:rPr>
      </w:pPr>
      <w:r w:rsidRPr="00A40F96">
        <w:rPr>
          <w:rFonts w:ascii="KFGQPC Uthman Taha Naskh" w:cs="KFGQPC Uthman Taha Naskh" w:hint="cs"/>
          <w:color w:val="385623"/>
          <w:sz w:val="32"/>
          <w:szCs w:val="32"/>
          <w:rtl/>
          <w:lang w:bidi="ar-EG"/>
        </w:rPr>
        <w:t>﴿</w:t>
      </w:r>
      <w:r w:rsidRPr="00A40F96">
        <w:rPr>
          <w:rFonts w:cs="KFGQPC Uthmanic Script HAFS"/>
          <w:color w:val="385623"/>
          <w:sz w:val="32"/>
          <w:szCs w:val="32"/>
          <w:rtl/>
        </w:rPr>
        <w:t>وَقَضَىٰ رَبُّكَ أَلَّا تَعۡبُدُوٓاْ إِلَّآ إِيَّاهُ</w:t>
      </w:r>
      <w:r w:rsidRPr="00A40F96">
        <w:rPr>
          <w:rFonts w:ascii="KFGQPC Uthman Taha Naskh" w:cs="KFGQPC Uthman Taha Naskh" w:hint="cs"/>
          <w:color w:val="385623"/>
          <w:sz w:val="32"/>
          <w:szCs w:val="32"/>
          <w:rtl/>
          <w:lang w:bidi="ar-EG"/>
        </w:rPr>
        <w:t>﴾</w:t>
      </w:r>
      <w:r w:rsidRPr="00A40F96">
        <w:rPr>
          <w:rFonts w:ascii="Arial" w:hAnsi="Arial" w:cs="KFGQPC Uthman Taha Naskh"/>
          <w:color w:val="385623"/>
          <w:sz w:val="32"/>
          <w:szCs w:val="32"/>
          <w:lang w:bidi="ar-EG"/>
        </w:rPr>
        <w:t xml:space="preserve"> </w:t>
      </w:r>
      <w:r w:rsidRPr="00E86A75">
        <w:rPr>
          <w:rFonts w:ascii="KFGQPC Uthman Taha Naskh" w:cs="KFGQPC Uthman Taha Naskh"/>
          <w:b w:val="0"/>
          <w:bCs w:val="0"/>
          <w:color w:val="385623"/>
          <w:sz w:val="24"/>
          <w:szCs w:val="24"/>
          <w:rtl/>
          <w:lang w:bidi="ar-EG"/>
        </w:rPr>
        <w:t>[</w:t>
      </w:r>
      <w:r w:rsidRPr="00E86A75">
        <w:rPr>
          <w:rFonts w:ascii="KFGQPC Uthman Taha Naskh" w:cs="KFGQPC Uthman Taha Naskh" w:hint="cs"/>
          <w:b w:val="0"/>
          <w:bCs w:val="0"/>
          <w:color w:val="385623"/>
          <w:sz w:val="24"/>
          <w:szCs w:val="24"/>
          <w:rtl/>
          <w:lang w:bidi="ar-EG"/>
        </w:rPr>
        <w:t xml:space="preserve">سورة </w:t>
      </w:r>
      <w:r w:rsidRPr="00E86A75">
        <w:rPr>
          <w:rFonts w:ascii="Arial" w:hAnsi="Arial" w:cs="KFGQPC Uthman Taha Naskh"/>
          <w:b w:val="0"/>
          <w:bCs w:val="0"/>
          <w:color w:val="385623"/>
          <w:sz w:val="24"/>
          <w:szCs w:val="24"/>
          <w:rtl/>
        </w:rPr>
        <w:t xml:space="preserve">الإسراء: </w:t>
      </w:r>
      <w:r w:rsidRPr="00E86A75">
        <w:rPr>
          <w:b w:val="0"/>
          <w:bCs w:val="0"/>
          <w:color w:val="385623"/>
          <w:sz w:val="24"/>
          <w:szCs w:val="24"/>
          <w:rtl/>
        </w:rPr>
        <w:t>23</w:t>
      </w:r>
      <w:r w:rsidRPr="00E86A75">
        <w:rPr>
          <w:rFonts w:ascii="KFGQPC Uthman Taha Naskh" w:cs="KFGQPC Uthman Taha Naskh"/>
          <w:b w:val="0"/>
          <w:bCs w:val="0"/>
          <w:color w:val="385623"/>
          <w:sz w:val="24"/>
          <w:szCs w:val="24"/>
          <w:rtl/>
          <w:lang w:bidi="ar-EG"/>
        </w:rPr>
        <w:t>]</w:t>
      </w:r>
    </w:p>
    <w:p w:rsidR="00A40F96" w:rsidRPr="00A40F96" w:rsidRDefault="00A40F96" w:rsidP="00A40F96">
      <w:pPr>
        <w:bidi w:val="0"/>
        <w:jc w:val="both"/>
        <w:rPr>
          <w:color w:val="385623"/>
        </w:rPr>
      </w:pPr>
      <w:r w:rsidRPr="00A40F96">
        <w:rPr>
          <w:b/>
          <w:bCs/>
          <w:color w:val="385623"/>
        </w:rPr>
        <w:sym w:font="AGA Arabesque" w:char="007B"/>
      </w:r>
      <w:r w:rsidRPr="00A40F96">
        <w:rPr>
          <w:b/>
          <w:bCs/>
          <w:color w:val="385623"/>
          <w:lang w:val="vi-VN"/>
        </w:rPr>
        <w:t>Và Thượng Đế của Ngươi (Muhammad) sắc lệnh cho các ngươi phải thờ phượng duy nhất một mình</w:t>
      </w:r>
      <w:r w:rsidR="00804486">
        <w:rPr>
          <w:b/>
          <w:bCs/>
          <w:color w:val="385623"/>
          <w:lang w:val="vi-VN"/>
        </w:rPr>
        <w:t xml:space="preserve"> Ngài</w:t>
      </w:r>
      <w:r w:rsidRPr="00A40F96">
        <w:rPr>
          <w:b/>
          <w:bCs/>
          <w:color w:val="385623"/>
          <w:lang w:val="vi-VN"/>
        </w:rPr>
        <w:t>.</w:t>
      </w:r>
      <w:r w:rsidRPr="00A40F96">
        <w:rPr>
          <w:b/>
          <w:bCs/>
          <w:color w:val="385623"/>
        </w:rPr>
        <w:sym w:font="AGA Arabesque" w:char="007D"/>
      </w:r>
      <w:r>
        <w:rPr>
          <w:b/>
          <w:bCs/>
          <w:color w:val="385623"/>
          <w:lang w:val="vi-VN"/>
        </w:rPr>
        <w:t xml:space="preserve"> </w:t>
      </w:r>
      <w:r w:rsidRPr="00A40F96">
        <w:rPr>
          <w:color w:val="385623"/>
        </w:rPr>
        <w:t>(Chương 17 – Al-Isra, câu 23).</w:t>
      </w:r>
      <w:r w:rsidRPr="00A40F96">
        <w:rPr>
          <w:color w:val="385623"/>
          <w:lang w:val="vi-VN"/>
        </w:rPr>
        <w:t xml:space="preserve"> </w:t>
      </w:r>
    </w:p>
    <w:p w:rsidR="007D18C1" w:rsidRDefault="007D18C1" w:rsidP="00A40F96">
      <w:pPr>
        <w:spacing w:before="120" w:after="0" w:line="240" w:lineRule="auto"/>
        <w:rPr>
          <w:rFonts w:ascii="Arial" w:hAnsi="Arial" w:cs="KFGQPC Uthman Taha Naskh"/>
          <w:color w:val="385623"/>
          <w:sz w:val="24"/>
          <w:szCs w:val="24"/>
          <w:lang w:val="vi-VN" w:bidi="ar-EG"/>
        </w:rPr>
      </w:pPr>
      <w:r w:rsidRPr="00A40F96">
        <w:rPr>
          <w:rFonts w:ascii="KFGQPC Uthman Taha Naskh" w:cs="KFGQPC Uthman Taha Naskh" w:hint="cs"/>
          <w:b/>
          <w:bCs/>
          <w:color w:val="385623"/>
          <w:sz w:val="32"/>
          <w:szCs w:val="32"/>
          <w:rtl/>
          <w:lang w:bidi="ar-EG"/>
        </w:rPr>
        <w:t>﴿</w:t>
      </w:r>
      <w:r w:rsidRPr="00A40F96">
        <w:rPr>
          <w:rFonts w:cs="KFGQPC Uthmanic Script HAFS"/>
          <w:b/>
          <w:bCs/>
          <w:color w:val="385623"/>
          <w:sz w:val="32"/>
          <w:szCs w:val="32"/>
          <w:rtl/>
        </w:rPr>
        <w:t>وَلَقَدۡ بَعَثۡنَا فِي كُلِّ أُمَّة</w:t>
      </w:r>
      <w:r w:rsidRPr="00A40F96">
        <w:rPr>
          <w:rFonts w:cs="KFGQPC Uthmanic Script HAFS" w:hint="cs"/>
          <w:b/>
          <w:bCs/>
          <w:color w:val="385623"/>
          <w:sz w:val="42"/>
          <w:szCs w:val="32"/>
          <w:rtl/>
        </w:rPr>
        <w:t>ٖ</w:t>
      </w:r>
      <w:r w:rsidRPr="00A40F96">
        <w:rPr>
          <w:rFonts w:cs="KFGQPC Uthmanic Script HAFS" w:hint="cs"/>
          <w:b/>
          <w:bCs/>
          <w:color w:val="385623"/>
          <w:sz w:val="32"/>
          <w:szCs w:val="32"/>
          <w:rtl/>
        </w:rPr>
        <w:t xml:space="preserve"> رَّسُولًا أَنِ ٱعۡ</w:t>
      </w:r>
      <w:r w:rsidRPr="00A40F96">
        <w:rPr>
          <w:rFonts w:cs="KFGQPC Uthmanic Script HAFS"/>
          <w:b/>
          <w:bCs/>
          <w:color w:val="385623"/>
          <w:sz w:val="32"/>
          <w:szCs w:val="32"/>
          <w:rtl/>
        </w:rPr>
        <w:t>بُدُواْ ٱللَّهَ وَٱجۡتَنِبُواْ ٱلطَّٰغُوتَۖ</w:t>
      </w:r>
      <w:r w:rsidRPr="00A40F96">
        <w:rPr>
          <w:rFonts w:ascii="KFGQPC Uthman Taha Naskh" w:cs="KFGQPC Uthman Taha Naskh" w:hint="cs"/>
          <w:b/>
          <w:bCs/>
          <w:color w:val="385623"/>
          <w:sz w:val="32"/>
          <w:szCs w:val="32"/>
          <w:rtl/>
          <w:lang w:bidi="ar-EG"/>
        </w:rPr>
        <w:t>﴾</w:t>
      </w:r>
      <w:r w:rsidRPr="00A40F96">
        <w:rPr>
          <w:rFonts w:ascii="Arial" w:hAnsi="Arial" w:cs="KFGQPC Uthman Taha Naskh"/>
          <w:color w:val="385623"/>
          <w:sz w:val="32"/>
          <w:szCs w:val="32"/>
          <w:lang w:bidi="ar-EG"/>
        </w:rPr>
        <w:t xml:space="preserve"> </w:t>
      </w:r>
      <w:r w:rsidRPr="00A40F96">
        <w:rPr>
          <w:rFonts w:ascii="KFGQPC Uthman Taha Naskh" w:cs="KFGQPC Uthman Taha Naskh"/>
          <w:color w:val="385623"/>
          <w:sz w:val="24"/>
          <w:szCs w:val="24"/>
          <w:rtl/>
          <w:lang w:bidi="ar-EG"/>
        </w:rPr>
        <w:t>[</w:t>
      </w:r>
      <w:r w:rsidRPr="00A40F96">
        <w:rPr>
          <w:rFonts w:ascii="KFGQPC Uthman Taha Naskh" w:cs="KFGQPC Uthman Taha Naskh" w:hint="cs"/>
          <w:color w:val="385623"/>
          <w:sz w:val="24"/>
          <w:szCs w:val="24"/>
          <w:rtl/>
          <w:lang w:bidi="ar-EG"/>
        </w:rPr>
        <w:t xml:space="preserve">سورة </w:t>
      </w:r>
      <w:r w:rsidRPr="00A40F96">
        <w:rPr>
          <w:rFonts w:ascii="Arial" w:hAnsi="Arial" w:cs="KFGQPC Uthman Taha Naskh"/>
          <w:color w:val="385623"/>
          <w:sz w:val="24"/>
          <w:szCs w:val="24"/>
          <w:rtl/>
        </w:rPr>
        <w:t>النحل:</w:t>
      </w:r>
      <w:r w:rsidRPr="00A40F96">
        <w:rPr>
          <w:rFonts w:hint="cs"/>
          <w:color w:val="385623"/>
          <w:sz w:val="24"/>
          <w:szCs w:val="24"/>
          <w:rtl/>
        </w:rPr>
        <w:t xml:space="preserve"> </w:t>
      </w:r>
      <w:r w:rsidRPr="00A40F96">
        <w:rPr>
          <w:color w:val="385623"/>
          <w:sz w:val="24"/>
          <w:szCs w:val="24"/>
        </w:rPr>
        <w:t>36</w:t>
      </w:r>
      <w:r w:rsidRPr="00A40F96">
        <w:rPr>
          <w:rFonts w:ascii="KFGQPC Uthman Taha Naskh" w:cs="KFGQPC Uthman Taha Naskh"/>
          <w:color w:val="385623"/>
          <w:sz w:val="24"/>
          <w:szCs w:val="24"/>
          <w:rtl/>
          <w:lang w:bidi="ar-EG"/>
        </w:rPr>
        <w:t>]</w:t>
      </w:r>
    </w:p>
    <w:p w:rsidR="00CF2B98" w:rsidRDefault="00CF2B98" w:rsidP="00CF2B98">
      <w:pPr>
        <w:bidi w:val="0"/>
        <w:jc w:val="both"/>
        <w:rPr>
          <w:color w:val="385623"/>
          <w:lang w:val="vi-VN"/>
        </w:rPr>
      </w:pPr>
      <w:r w:rsidRPr="00CF2B98">
        <w:rPr>
          <w:b/>
          <w:bCs/>
          <w:color w:val="385623"/>
        </w:rPr>
        <w:sym w:font="AGA Arabesque" w:char="007B"/>
      </w:r>
      <w:r w:rsidRPr="00CF2B98">
        <w:rPr>
          <w:b/>
          <w:bCs/>
          <w:color w:val="385623"/>
          <w:lang w:val="vi-VN"/>
        </w:rPr>
        <w:t>Và quả thật, TA đã cử phái đến với mỗi cộng đồng một vị sứ giả với mệnh lệnh rằng hãy thờ phượng Allah và tránh xa tà thần</w:t>
      </w:r>
      <w:r>
        <w:rPr>
          <w:b/>
          <w:bCs/>
          <w:color w:val="385623"/>
          <w:lang w:val="vi-VN"/>
        </w:rPr>
        <w:t>.</w:t>
      </w:r>
      <w:r w:rsidRPr="00CF2B98">
        <w:rPr>
          <w:b/>
          <w:bCs/>
          <w:color w:val="385623"/>
        </w:rPr>
        <w:sym w:font="AGA Arabesque" w:char="007D"/>
      </w:r>
      <w:r w:rsidRPr="00CF2B98">
        <w:rPr>
          <w:color w:val="385623"/>
          <w:lang w:val="vi-VN"/>
        </w:rPr>
        <w:t xml:space="preserve"> (Chương 16 – Annahl, câu 36).</w:t>
      </w:r>
    </w:p>
    <w:p w:rsidR="00E41B90" w:rsidRPr="004D1B42" w:rsidRDefault="009046C1" w:rsidP="00BF367A">
      <w:pPr>
        <w:bidi w:val="0"/>
        <w:spacing w:before="120" w:after="0" w:line="240" w:lineRule="auto"/>
        <w:ind w:firstLine="720"/>
        <w:jc w:val="both"/>
        <w:rPr>
          <w:lang w:val="vi-VN"/>
        </w:rPr>
      </w:pPr>
      <w:r w:rsidRPr="004D1B42">
        <w:rPr>
          <w:lang w:val="vi-VN"/>
        </w:rPr>
        <w:t>Như vậy, tất cả các vị</w:t>
      </w:r>
      <w:r w:rsidR="00CB4BC1" w:rsidRPr="004D1B42">
        <w:rPr>
          <w:lang w:val="vi-VN"/>
        </w:rPr>
        <w:t xml:space="preserve"> Sứ giả của Allah</w:t>
      </w:r>
      <w:r w:rsidRPr="004D1B42">
        <w:rPr>
          <w:lang w:val="vi-VN"/>
        </w:rPr>
        <w:t xml:space="preserve"> đều đến với sứ mạng rao truyền giáo lý đức tin này. Tất cả</w:t>
      </w:r>
      <w:r w:rsidR="00CB4BC1" w:rsidRPr="004D1B42">
        <w:rPr>
          <w:lang w:val="vi-VN"/>
        </w:rPr>
        <w:t xml:space="preserve"> các </w:t>
      </w:r>
      <w:r w:rsidRPr="004D1B42">
        <w:rPr>
          <w:lang w:val="vi-VN"/>
        </w:rPr>
        <w:t>Kinh</w:t>
      </w:r>
      <w:r w:rsidR="00CB4BC1" w:rsidRPr="004D1B42">
        <w:rPr>
          <w:lang w:val="vi-VN"/>
        </w:rPr>
        <w:t xml:space="preserve"> sách của Allah</w:t>
      </w:r>
      <w:r w:rsidRPr="004D1B42">
        <w:rPr>
          <w:lang w:val="vi-VN"/>
        </w:rPr>
        <w:t xml:space="preserve"> đều được ban xuống nhằm</w:t>
      </w:r>
      <w:r w:rsidR="00CB4BC1" w:rsidRPr="004D1B42">
        <w:rPr>
          <w:lang w:val="vi-VN"/>
        </w:rPr>
        <w:t xml:space="preserve"> để</w:t>
      </w:r>
      <w:r w:rsidRPr="004D1B42">
        <w:rPr>
          <w:lang w:val="vi-VN"/>
        </w:rPr>
        <w:t xml:space="preserve"> giảng giải giáo lý đức tin này, giảng giải</w:t>
      </w:r>
      <w:r w:rsidR="00BF367A" w:rsidRPr="004D1B42">
        <w:rPr>
          <w:lang w:val="vi-VN"/>
        </w:rPr>
        <w:t xml:space="preserve"> những</w:t>
      </w:r>
      <w:r w:rsidRPr="004D1B42">
        <w:rPr>
          <w:lang w:val="vi-VN"/>
        </w:rPr>
        <w:t xml:space="preserve"> điều làm hư, làm giảm hoặc nghịch lại hoàn toàn với nó. </w:t>
      </w:r>
    </w:p>
    <w:p w:rsidR="00E41B90" w:rsidRPr="00A07A48" w:rsidRDefault="009046C1" w:rsidP="00E41B90">
      <w:pPr>
        <w:bidi w:val="0"/>
        <w:spacing w:before="120" w:after="0" w:line="240" w:lineRule="auto"/>
        <w:ind w:firstLine="720"/>
        <w:jc w:val="both"/>
        <w:rPr>
          <w:lang w:val="vi-VN"/>
        </w:rPr>
      </w:pPr>
      <w:r w:rsidRPr="004D1B42">
        <w:rPr>
          <w:lang w:val="vi-VN"/>
        </w:rPr>
        <w:lastRenderedPageBreak/>
        <w:t>Tất cả loài người và loài Jinn đều được sắc lệnh phải đi theo giáo lý đức tin này.</w:t>
      </w:r>
      <w:r w:rsidR="00E41B90" w:rsidRPr="004D1B42">
        <w:rPr>
          <w:lang w:val="vi-VN"/>
        </w:rPr>
        <w:t xml:space="preserve"> Bởi nó rất</w:t>
      </w:r>
      <w:r w:rsidRPr="004D1B42">
        <w:rPr>
          <w:lang w:val="vi-VN"/>
        </w:rPr>
        <w:t xml:space="preserve"> quan trọng </w:t>
      </w:r>
      <w:r w:rsidR="00E41B90" w:rsidRPr="004D1B42">
        <w:rPr>
          <w:lang w:val="vi-VN"/>
        </w:rPr>
        <w:t xml:space="preserve">được xếp </w:t>
      </w:r>
      <w:r w:rsidRPr="004D1B42">
        <w:rPr>
          <w:lang w:val="vi-VN"/>
        </w:rPr>
        <w:t xml:space="preserve">hàng đầu </w:t>
      </w:r>
      <w:r w:rsidR="00E41B90" w:rsidRPr="004D1B42">
        <w:rPr>
          <w:lang w:val="vi-VN"/>
        </w:rPr>
        <w:t>trong sự</w:t>
      </w:r>
      <w:r w:rsidRPr="004D1B42">
        <w:rPr>
          <w:lang w:val="vi-VN"/>
        </w:rPr>
        <w:t xml:space="preserve"> quan tâm trước tất cả mọi sự việc khác</w:t>
      </w:r>
      <w:r w:rsidR="00F9265D" w:rsidRPr="004D1B42">
        <w:rPr>
          <w:lang w:val="vi-VN"/>
        </w:rPr>
        <w:t>,</w:t>
      </w:r>
      <w:r w:rsidR="00E41B90" w:rsidRPr="004D1B42">
        <w:rPr>
          <w:lang w:val="vi-VN"/>
        </w:rPr>
        <w:t xml:space="preserve"> và</w:t>
      </w:r>
      <w:r w:rsidRPr="004D1B42">
        <w:rPr>
          <w:lang w:val="vi-VN"/>
        </w:rPr>
        <w:t xml:space="preserve"> nó là điều mang lại</w:t>
      </w:r>
      <w:r w:rsidRPr="009046C1">
        <w:rPr>
          <w:lang w:val="vi-VN"/>
        </w:rPr>
        <w:t xml:space="preserve"> hạnh phúc đích thực cho nhân loại trên cõi trần và cõi Đời Sau. </w:t>
      </w:r>
    </w:p>
    <w:p w:rsidR="009046C1" w:rsidRPr="00E41B90" w:rsidRDefault="009046C1" w:rsidP="00E41B90">
      <w:pPr>
        <w:bidi w:val="0"/>
        <w:spacing w:before="120" w:after="0" w:line="240" w:lineRule="auto"/>
        <w:ind w:firstLine="720"/>
        <w:jc w:val="both"/>
        <w:rPr>
          <w:lang w:val="vi-VN"/>
        </w:rPr>
      </w:pPr>
      <w:r>
        <w:t>Allah, Đấng Tối Cao phán:</w:t>
      </w:r>
    </w:p>
    <w:p w:rsidR="007D18C1" w:rsidRDefault="007D18C1" w:rsidP="00867CEA">
      <w:pPr>
        <w:spacing w:before="120" w:after="0" w:line="240" w:lineRule="auto"/>
        <w:jc w:val="both"/>
        <w:rPr>
          <w:rFonts w:ascii="Arial" w:hAnsi="Arial" w:cs="KFGQPC Uthman Taha Naskh"/>
          <w:sz w:val="24"/>
          <w:szCs w:val="24"/>
          <w:lang w:val="vi-VN" w:bidi="ar-EG"/>
        </w:rPr>
      </w:pPr>
      <w:r w:rsidRPr="00867CEA">
        <w:rPr>
          <w:rFonts w:ascii="KFGQPC Uthman Taha Naskh" w:cs="KFGQPC Uthman Taha Naskh" w:hint="cs"/>
          <w:b/>
          <w:bCs/>
          <w:color w:val="385623"/>
          <w:sz w:val="32"/>
          <w:szCs w:val="32"/>
          <w:rtl/>
          <w:lang w:bidi="ar-EG"/>
        </w:rPr>
        <w:t>﴿</w:t>
      </w:r>
      <w:r w:rsidRPr="00867CEA">
        <w:rPr>
          <w:rFonts w:cs="KFGQPC Uthmanic Script HAFS"/>
          <w:b/>
          <w:bCs/>
          <w:color w:val="385623"/>
          <w:sz w:val="32"/>
          <w:szCs w:val="32"/>
          <w:rtl/>
        </w:rPr>
        <w:t>فَمَن يَكۡفُرۡ بِٱلطَّٰغُوتِ وَيُؤۡمِنۢ بِٱللَّهِ فَقَدِ ٱسۡتَمۡسَكَ بِٱلۡعُرۡوَةِ ٱلۡوُثۡقَىٰ لَا ٱنفِصَامَ لَهَاۗ وَٱللَّهُ سَمِيعٌ عَلِيمٌ ٢٥٦</w:t>
      </w:r>
      <w:r w:rsidRPr="00867CEA">
        <w:rPr>
          <w:rFonts w:ascii="KFGQPC Uthman Taha Naskh" w:cs="KFGQPC Uthman Taha Naskh" w:hint="cs"/>
          <w:b/>
          <w:bCs/>
          <w:color w:val="385623"/>
          <w:sz w:val="32"/>
          <w:szCs w:val="32"/>
          <w:rtl/>
          <w:lang w:bidi="ar-EG"/>
        </w:rPr>
        <w:t>﴾</w:t>
      </w:r>
      <w:r w:rsidRPr="00867CEA">
        <w:rPr>
          <w:rFonts w:ascii="Arial" w:hAnsi="Arial" w:cs="KFGQPC Uthman Taha Naskh"/>
          <w:sz w:val="32"/>
          <w:szCs w:val="32"/>
          <w:lang w:bidi="ar-EG"/>
        </w:rPr>
        <w:t xml:space="preserve"> </w:t>
      </w:r>
      <w:r w:rsidRPr="000374D4">
        <w:rPr>
          <w:rFonts w:ascii="KFGQPC Uthman Taha Naskh" w:cs="KFGQPC Uthman Taha Naskh"/>
          <w:sz w:val="24"/>
          <w:szCs w:val="24"/>
          <w:rtl/>
          <w:lang w:bidi="ar-EG"/>
        </w:rPr>
        <w:t>[</w:t>
      </w:r>
      <w:r>
        <w:rPr>
          <w:rFonts w:ascii="KFGQPC Uthman Taha Naskh" w:cs="KFGQPC Uthman Taha Naskh" w:hint="cs"/>
          <w:sz w:val="24"/>
          <w:szCs w:val="24"/>
          <w:rtl/>
          <w:lang w:bidi="ar-EG"/>
        </w:rPr>
        <w:t xml:space="preserve">سورة </w:t>
      </w:r>
      <w:r w:rsidRPr="002B6FEE">
        <w:rPr>
          <w:rFonts w:ascii="Arial" w:hAnsi="Arial" w:cs="KFGQPC Uthman Taha Naskh"/>
          <w:sz w:val="24"/>
          <w:szCs w:val="24"/>
          <w:rtl/>
        </w:rPr>
        <w:t>البقرة:</w:t>
      </w:r>
      <w:r w:rsidRPr="002B6FEE">
        <w:rPr>
          <w:sz w:val="24"/>
          <w:szCs w:val="24"/>
          <w:rtl/>
        </w:rPr>
        <w:t>256</w:t>
      </w:r>
      <w:r w:rsidRPr="000374D4">
        <w:rPr>
          <w:rFonts w:ascii="KFGQPC Uthman Taha Naskh" w:cs="KFGQPC Uthman Taha Naskh"/>
          <w:sz w:val="24"/>
          <w:szCs w:val="24"/>
          <w:rtl/>
          <w:lang w:bidi="ar-EG"/>
        </w:rPr>
        <w:t>]</w:t>
      </w:r>
    </w:p>
    <w:p w:rsidR="00867CEA" w:rsidRDefault="00867CEA" w:rsidP="00867CEA">
      <w:pPr>
        <w:bidi w:val="0"/>
        <w:spacing w:before="120" w:after="0" w:line="240" w:lineRule="auto"/>
        <w:jc w:val="both"/>
        <w:rPr>
          <w:color w:val="385623"/>
          <w:lang w:val="vi-VN"/>
        </w:rPr>
      </w:pPr>
      <w:r w:rsidRPr="00867CEA">
        <w:rPr>
          <w:b/>
          <w:bCs/>
          <w:color w:val="385623"/>
        </w:rPr>
        <w:sym w:font="AGA Arabesque" w:char="007B"/>
      </w:r>
      <w:r w:rsidRPr="00867CEA">
        <w:rPr>
          <w:b/>
          <w:bCs/>
          <w:color w:val="385623"/>
          <w:lang w:val="vi-VN"/>
        </w:rPr>
        <w:t>Do đó, người nào phủ nhận tà thần và tin tưởng nơi Allah thì quả thật y đã nắm chặ</w:t>
      </w:r>
      <w:r w:rsidR="001B189E">
        <w:rPr>
          <w:b/>
          <w:bCs/>
          <w:color w:val="385623"/>
          <w:lang w:val="vi-VN"/>
        </w:rPr>
        <w:t>t sợ</w:t>
      </w:r>
      <w:r w:rsidRPr="00867CEA">
        <w:rPr>
          <w:b/>
          <w:bCs/>
          <w:color w:val="385623"/>
          <w:lang w:val="vi-VN"/>
        </w:rPr>
        <w:t>i dây cứu rỗi không bao giờ đứt. Và Allah là Đấ</w:t>
      </w:r>
      <w:r w:rsidR="00E41B90">
        <w:rPr>
          <w:b/>
          <w:bCs/>
          <w:color w:val="385623"/>
          <w:lang w:val="vi-VN"/>
        </w:rPr>
        <w:t xml:space="preserve">ng </w:t>
      </w:r>
      <w:r w:rsidR="00E41B90" w:rsidRPr="00E41B90">
        <w:rPr>
          <w:b/>
          <w:bCs/>
          <w:color w:val="385623"/>
          <w:lang w:val="vi-VN"/>
        </w:rPr>
        <w:t>H</w:t>
      </w:r>
      <w:r w:rsidRPr="00867CEA">
        <w:rPr>
          <w:b/>
          <w:bCs/>
          <w:color w:val="385623"/>
          <w:lang w:val="vi-VN"/>
        </w:rPr>
        <w:t>ằ</w:t>
      </w:r>
      <w:r w:rsidR="00E41B90">
        <w:rPr>
          <w:b/>
          <w:bCs/>
          <w:color w:val="385623"/>
          <w:lang w:val="vi-VN"/>
        </w:rPr>
        <w:t xml:space="preserve">ng nghe và </w:t>
      </w:r>
      <w:r w:rsidR="00E41B90" w:rsidRPr="00E41B90">
        <w:rPr>
          <w:b/>
          <w:bCs/>
          <w:color w:val="385623"/>
          <w:lang w:val="vi-VN"/>
        </w:rPr>
        <w:t>A</w:t>
      </w:r>
      <w:r w:rsidRPr="00867CEA">
        <w:rPr>
          <w:b/>
          <w:bCs/>
          <w:color w:val="385623"/>
          <w:lang w:val="vi-VN"/>
        </w:rPr>
        <w:t>m tường mọi việc.</w:t>
      </w:r>
      <w:r w:rsidRPr="00867CEA">
        <w:rPr>
          <w:b/>
          <w:bCs/>
          <w:color w:val="385623"/>
        </w:rPr>
        <w:sym w:font="AGA Arabesque" w:char="007D"/>
      </w:r>
      <w:r w:rsidRPr="00867CEA">
        <w:rPr>
          <w:color w:val="385623"/>
          <w:lang w:val="vi-VN"/>
        </w:rPr>
        <w:t xml:space="preserve"> (Chương 2 – Albaqarah, câu 256).</w:t>
      </w:r>
    </w:p>
    <w:p w:rsidR="002C5140" w:rsidRPr="00A07A48" w:rsidRDefault="002C5140" w:rsidP="002C5140">
      <w:pPr>
        <w:bidi w:val="0"/>
        <w:spacing w:before="120" w:after="0" w:line="240" w:lineRule="auto"/>
        <w:ind w:firstLine="720"/>
        <w:jc w:val="both"/>
        <w:rPr>
          <w:lang w:val="vi-VN"/>
        </w:rPr>
      </w:pPr>
      <w:r w:rsidRPr="002C5140">
        <w:rPr>
          <w:lang w:val="vi-VN"/>
        </w:rPr>
        <w:t>Có nghĩa là ai trượt tay của mình khỏi Aqeedah này thì người đó là kẻ đang nắm lấy sợi dây ảo tưởng vô thực và lạc lối. Bởi lẽ</w:t>
      </w:r>
      <w:r w:rsidR="00187215" w:rsidRPr="00187215">
        <w:rPr>
          <w:lang w:val="vi-VN"/>
        </w:rPr>
        <w:t>,</w:t>
      </w:r>
      <w:r w:rsidRPr="002C5140">
        <w:rPr>
          <w:lang w:val="vi-VN"/>
        </w:rPr>
        <w:t xml:space="preserve"> những gì đằng sau chân lý là </w:t>
      </w:r>
      <w:r w:rsidR="00E41B90" w:rsidRPr="004D1B42">
        <w:rPr>
          <w:lang w:val="vi-VN"/>
        </w:rPr>
        <w:t xml:space="preserve">sự </w:t>
      </w:r>
      <w:r w:rsidRPr="004D1B42">
        <w:rPr>
          <w:lang w:val="vi-VN"/>
        </w:rPr>
        <w:t>lệch</w:t>
      </w:r>
      <w:r w:rsidRPr="002C5140">
        <w:rPr>
          <w:lang w:val="vi-VN"/>
        </w:rPr>
        <w:t xml:space="preserve"> lạc và sai trái.</w:t>
      </w:r>
    </w:p>
    <w:p w:rsidR="00E41B90" w:rsidRPr="00A07A48" w:rsidRDefault="00E41B90" w:rsidP="00E41B90">
      <w:pPr>
        <w:bidi w:val="0"/>
        <w:spacing w:before="120" w:after="0" w:line="240" w:lineRule="auto"/>
        <w:ind w:firstLine="720"/>
        <w:jc w:val="both"/>
      </w:pPr>
      <w:r>
        <w:t>Allah, Đấng Tối Cao phán:</w:t>
      </w:r>
    </w:p>
    <w:p w:rsidR="007D18C1" w:rsidRDefault="007D18C1" w:rsidP="002C5140">
      <w:pPr>
        <w:spacing w:before="120" w:after="0" w:line="240" w:lineRule="auto"/>
        <w:rPr>
          <w:rFonts w:ascii="Arial" w:hAnsi="Arial" w:cs="KFGQPC Uthman Taha Naskh"/>
          <w:color w:val="385623"/>
          <w:sz w:val="24"/>
          <w:szCs w:val="24"/>
          <w:lang w:val="vi-VN" w:bidi="ar-EG"/>
        </w:rPr>
      </w:pPr>
      <w:r w:rsidRPr="002C5140">
        <w:rPr>
          <w:rFonts w:ascii="KFGQPC Uthman Taha Naskh" w:cs="KFGQPC Uthman Taha Naskh" w:hint="cs"/>
          <w:b/>
          <w:bCs/>
          <w:color w:val="385623"/>
          <w:sz w:val="32"/>
          <w:szCs w:val="32"/>
          <w:rtl/>
          <w:lang w:bidi="ar-EG"/>
        </w:rPr>
        <w:t>﴿</w:t>
      </w:r>
      <w:r w:rsidRPr="002C5140">
        <w:rPr>
          <w:rFonts w:cs="KFGQPC Uthmanic Script HAFS" w:hint="cs"/>
          <w:b/>
          <w:bCs/>
          <w:color w:val="385623"/>
          <w:sz w:val="32"/>
          <w:szCs w:val="32"/>
          <w:rtl/>
        </w:rPr>
        <w:t>ذَٰلِكَ بِأَنَّ ٱ</w:t>
      </w:r>
      <w:r w:rsidRPr="002C5140">
        <w:rPr>
          <w:rFonts w:cs="KFGQPC Uthmanic Script HAFS"/>
          <w:b/>
          <w:bCs/>
          <w:color w:val="385623"/>
          <w:sz w:val="32"/>
          <w:szCs w:val="32"/>
          <w:rtl/>
        </w:rPr>
        <w:t>للَّهَ هُوَ ٱلۡحَقُّ وَأَنَّ مَا يَدۡعُونَ مِن دُونِهِۦ هُوَ ٱلۡبَٰطِلُ وَأَنَّ ٱللَّهَ هُوَ ٱلۡعَلِيُّ ٱلۡكَبِيرُ ٦٢</w:t>
      </w:r>
      <w:r w:rsidRPr="002C5140">
        <w:rPr>
          <w:rFonts w:ascii="KFGQPC Uthman Taha Naskh" w:cs="KFGQPC Uthman Taha Naskh" w:hint="cs"/>
          <w:b/>
          <w:bCs/>
          <w:color w:val="385623"/>
          <w:sz w:val="32"/>
          <w:szCs w:val="32"/>
          <w:rtl/>
          <w:lang w:bidi="ar-EG"/>
        </w:rPr>
        <w:t>﴾</w:t>
      </w:r>
      <w:r w:rsidRPr="002C5140">
        <w:rPr>
          <w:rFonts w:ascii="KFGQPC Uthman Taha Naskh" w:cs="KFGQPC Uthman Taha Naskh" w:hint="cs"/>
          <w:color w:val="385623"/>
          <w:sz w:val="32"/>
          <w:szCs w:val="32"/>
          <w:rtl/>
          <w:lang w:bidi="ar-EG"/>
        </w:rPr>
        <w:t xml:space="preserve"> </w:t>
      </w:r>
      <w:r w:rsidRPr="002C5140">
        <w:rPr>
          <w:rFonts w:ascii="KFGQPC Uthman Taha Naskh" w:cs="KFGQPC Uthman Taha Naskh"/>
          <w:color w:val="385623"/>
          <w:sz w:val="24"/>
          <w:szCs w:val="24"/>
          <w:rtl/>
          <w:lang w:bidi="ar-EG"/>
        </w:rPr>
        <w:t>[</w:t>
      </w:r>
      <w:r w:rsidRPr="002C5140">
        <w:rPr>
          <w:rFonts w:ascii="KFGQPC Uthman Taha Naskh" w:cs="KFGQPC Uthman Taha Naskh" w:hint="cs"/>
          <w:color w:val="385623"/>
          <w:sz w:val="24"/>
          <w:szCs w:val="24"/>
          <w:rtl/>
          <w:lang w:bidi="ar-EG"/>
        </w:rPr>
        <w:t xml:space="preserve">سورة </w:t>
      </w:r>
      <w:r w:rsidRPr="002C5140">
        <w:rPr>
          <w:rFonts w:ascii="Arial" w:hAnsi="Arial" w:cs="KFGQPC Uthman Taha Naskh"/>
          <w:color w:val="385623"/>
          <w:sz w:val="24"/>
          <w:szCs w:val="24"/>
          <w:rtl/>
        </w:rPr>
        <w:t xml:space="preserve">الحج: </w:t>
      </w:r>
      <w:r w:rsidRPr="002C5140">
        <w:rPr>
          <w:color w:val="385623"/>
          <w:sz w:val="24"/>
          <w:szCs w:val="24"/>
        </w:rPr>
        <w:t>62</w:t>
      </w:r>
      <w:r w:rsidRPr="002C5140">
        <w:rPr>
          <w:rFonts w:ascii="KFGQPC Uthman Taha Naskh" w:cs="KFGQPC Uthman Taha Naskh"/>
          <w:color w:val="385623"/>
          <w:sz w:val="24"/>
          <w:szCs w:val="24"/>
          <w:rtl/>
          <w:lang w:bidi="ar-EG"/>
        </w:rPr>
        <w:t>]</w:t>
      </w:r>
    </w:p>
    <w:p w:rsidR="002C5140" w:rsidRPr="002C5140" w:rsidRDefault="002C5140" w:rsidP="002C5140">
      <w:pPr>
        <w:bidi w:val="0"/>
        <w:spacing w:before="120" w:after="0" w:line="240" w:lineRule="auto"/>
        <w:jc w:val="both"/>
        <w:rPr>
          <w:color w:val="385623"/>
          <w:lang w:val="vi-VN" w:bidi="ar-EG"/>
        </w:rPr>
      </w:pPr>
      <w:r w:rsidRPr="002C5140">
        <w:rPr>
          <w:b/>
          <w:bCs/>
          <w:color w:val="385623"/>
        </w:rPr>
        <w:sym w:font="AGA Arabesque" w:char="007B"/>
      </w:r>
      <w:r w:rsidRPr="002C5140">
        <w:rPr>
          <w:b/>
          <w:bCs/>
          <w:color w:val="385623"/>
          <w:lang w:val="vi-VN" w:bidi="ar-EG"/>
        </w:rPr>
        <w:t>Đó là vì Allah thực sự là Chân lý tuyệt đối. Còn những kẻ mà chúng cầu nguyện ngoài Ngài chỉ là vật giả tạo và ảo tưởng, và quả thật Allah là Đấng Tối Cao và Vĩ đại.</w:t>
      </w:r>
      <w:r w:rsidRPr="002C5140">
        <w:rPr>
          <w:b/>
          <w:bCs/>
          <w:color w:val="385623"/>
        </w:rPr>
        <w:sym w:font="AGA Arabesque" w:char="007D"/>
      </w:r>
      <w:r w:rsidRPr="002C5140">
        <w:rPr>
          <w:color w:val="385623"/>
          <w:lang w:val="vi-VN" w:bidi="ar-EG"/>
        </w:rPr>
        <w:t xml:space="preserve"> (Chương 22 – Alhajj câu 62). </w:t>
      </w:r>
    </w:p>
    <w:p w:rsidR="007D18C1" w:rsidRDefault="00586063" w:rsidP="002C5140">
      <w:pPr>
        <w:bidi w:val="0"/>
        <w:spacing w:before="120" w:after="0" w:line="240" w:lineRule="auto"/>
        <w:ind w:firstLine="720"/>
        <w:jc w:val="both"/>
        <w:rPr>
          <w:lang w:val="vi-VN"/>
        </w:rPr>
      </w:pPr>
      <w:r>
        <w:rPr>
          <w:lang w:val="vi-VN"/>
        </w:rPr>
        <w:t>N</w:t>
      </w:r>
      <w:r w:rsidR="007D18C1" w:rsidRPr="002C5140">
        <w:rPr>
          <w:lang w:val="vi-VN"/>
        </w:rPr>
        <w:t>hững thứ lệch lạc và không thực sẽ dẫn lối đến chỗ trú ngụ tồi tệ nơi Hỏa Ngục.</w:t>
      </w:r>
    </w:p>
    <w:p w:rsidR="002C5140" w:rsidRPr="002C5140" w:rsidRDefault="002C5140" w:rsidP="002C5140">
      <w:pPr>
        <w:bidi w:val="0"/>
        <w:spacing w:before="120" w:after="0" w:line="240" w:lineRule="auto"/>
        <w:ind w:firstLine="720"/>
        <w:jc w:val="both"/>
        <w:rPr>
          <w:lang w:val="vi-VN"/>
        </w:rPr>
      </w:pPr>
      <w:r w:rsidRPr="002C5140">
        <w:rPr>
          <w:b/>
          <w:bCs/>
          <w:lang w:val="vi-VN"/>
        </w:rPr>
        <w:lastRenderedPageBreak/>
        <w:t>Khái niệm</w:t>
      </w:r>
      <w:r w:rsidR="00187215" w:rsidRPr="00187215">
        <w:rPr>
          <w:b/>
          <w:bCs/>
          <w:lang w:val="vi-VN"/>
        </w:rPr>
        <w:t xml:space="preserve"> </w:t>
      </w:r>
      <w:r w:rsidR="00187215" w:rsidRPr="004D1B42">
        <w:rPr>
          <w:b/>
          <w:bCs/>
          <w:lang w:val="vi-VN"/>
        </w:rPr>
        <w:t>về</w:t>
      </w:r>
      <w:r w:rsidRPr="004D1B42">
        <w:rPr>
          <w:b/>
          <w:bCs/>
          <w:lang w:val="vi-VN"/>
        </w:rPr>
        <w:t xml:space="preserve"> </w:t>
      </w:r>
      <w:r w:rsidRPr="002C5140">
        <w:rPr>
          <w:b/>
          <w:bCs/>
          <w:lang w:val="vi-VN"/>
        </w:rPr>
        <w:t>Aqeedah:</w:t>
      </w:r>
      <w:r w:rsidR="00187215">
        <w:rPr>
          <w:lang w:val="vi-VN"/>
        </w:rPr>
        <w:t xml:space="preserve"> </w:t>
      </w:r>
      <w:r w:rsidR="00187215" w:rsidRPr="00187215">
        <w:rPr>
          <w:lang w:val="vi-VN"/>
        </w:rPr>
        <w:t>l</w:t>
      </w:r>
      <w:r w:rsidRPr="002C5140">
        <w:rPr>
          <w:lang w:val="vi-VN"/>
        </w:rPr>
        <w:t>à những gì người bề tôi tin tưởng và</w:t>
      </w:r>
      <w:r w:rsidR="007D0BB1">
        <w:rPr>
          <w:lang w:val="vi-VN"/>
        </w:rPr>
        <w:t xml:space="preserve"> nhận</w:t>
      </w:r>
      <w:r w:rsidRPr="002C5140">
        <w:rPr>
          <w:lang w:val="vi-VN"/>
        </w:rPr>
        <w:t xml:space="preserve"> lấy làm tôn giáo cho tín ngưỡng của mình. Nếu tín ngưỡng này tương đồng với những gì mà Allah </w:t>
      </w:r>
      <w:r w:rsidRPr="00032E3B">
        <w:rPr>
          <w:color w:val="205B83"/>
        </w:rPr>
        <w:sym w:font="AGA Arabesque" w:char="0049"/>
      </w:r>
      <w:r w:rsidRPr="002C5140">
        <w:rPr>
          <w:lang w:val="vi-VN"/>
        </w:rPr>
        <w:t xml:space="preserve"> đã cử các vị Thiên sứ của Ngài mang đến cũng như những gì được ban xuống trong các Kinh sách của Ngài thì đó là Aqeedah đúng đắn và lành mạnh. Nó sẽ cứu rỗi người bề tôi khỏi sự trừng phạt của Allah </w:t>
      </w:r>
      <w:r w:rsidRPr="00032E3B">
        <w:rPr>
          <w:color w:val="205B83"/>
        </w:rPr>
        <w:sym w:font="AGA Arabesque" w:char="0049"/>
      </w:r>
      <w:r w:rsidRPr="002C5140">
        <w:rPr>
          <w:lang w:val="vi-VN"/>
        </w:rPr>
        <w:t xml:space="preserve"> và sẽ mang lại niềm hạnh phúc đích thực cho y ở trần gian và cuộc sống Đời Sau. Ngược lại, nếu tín ngưỡng này trái nghịch với những gì mà Allah </w:t>
      </w:r>
      <w:r w:rsidRPr="00032E3B">
        <w:rPr>
          <w:color w:val="205B83"/>
        </w:rPr>
        <w:sym w:font="AGA Arabesque" w:char="0049"/>
      </w:r>
      <w:r w:rsidRPr="002C5140">
        <w:rPr>
          <w:lang w:val="vi-VN"/>
        </w:rPr>
        <w:t xml:space="preserve"> đã cử phái các vị Thiên sứ của Ngài mang đến cũng như khác với những gì được ban xuống trong các Kinh sách của Ngài thì đó là Aqeedah đưa người chủ thể của nó đến với sự trừng phạt và sự bất hạnh ở thế</w:t>
      </w:r>
      <w:r w:rsidR="001B4233">
        <w:rPr>
          <w:lang w:val="vi-VN"/>
        </w:rPr>
        <w:t xml:space="preserve"> gian cũng như ở</w:t>
      </w:r>
      <w:r w:rsidRPr="002C5140">
        <w:rPr>
          <w:lang w:val="vi-VN"/>
        </w:rPr>
        <w:t xml:space="preserve"> cuộc sống Đời Sau.</w:t>
      </w:r>
    </w:p>
    <w:p w:rsidR="007D18C1" w:rsidRPr="002C5140" w:rsidRDefault="007D18C1" w:rsidP="002C5140">
      <w:pPr>
        <w:bidi w:val="0"/>
        <w:spacing w:before="120" w:after="0" w:line="240" w:lineRule="auto"/>
        <w:ind w:firstLine="720"/>
        <w:jc w:val="both"/>
        <w:rPr>
          <w:rFonts w:cs="KFGQPC Uthman Taha Naskh"/>
          <w:color w:val="1F3864"/>
          <w:lang w:val="vi-VN"/>
        </w:rPr>
      </w:pPr>
      <w:r w:rsidRPr="002C5140">
        <w:rPr>
          <w:lang w:val="vi-VN"/>
        </w:rPr>
        <w:t>Aqeedah lành mạnh và đúng đắn sẽ bảo toàn tính mạng và tài sản trên thế gian</w:t>
      </w:r>
      <w:r w:rsidR="0095463D" w:rsidRPr="0095463D">
        <w:rPr>
          <w:lang w:val="vi-VN"/>
        </w:rPr>
        <w:t>,</w:t>
      </w:r>
      <w:r w:rsidRPr="002C5140">
        <w:rPr>
          <w:lang w:val="vi-VN"/>
        </w:rPr>
        <w:t xml:space="preserve"> đồng thời nghiêm cấm xâm phạm đến hai thứ đó một cách không chính đáng như Thiên sứ của Allah </w:t>
      </w:r>
      <w:r w:rsidRPr="00DF0CD6">
        <w:rPr>
          <w:color w:val="205B83"/>
        </w:rPr>
        <w:sym w:font="AGA Arabesque" w:char="0065"/>
      </w:r>
      <w:r w:rsidRPr="002C5140">
        <w:rPr>
          <w:lang w:val="vi-VN"/>
        </w:rPr>
        <w:t xml:space="preserve"> nói:</w:t>
      </w:r>
    </w:p>
    <w:p w:rsidR="007D18C1" w:rsidRPr="004D1B42" w:rsidRDefault="007D18C1" w:rsidP="00A547CF">
      <w:pPr>
        <w:spacing w:before="120" w:after="0" w:line="240" w:lineRule="auto"/>
        <w:jc w:val="both"/>
        <w:rPr>
          <w:rFonts w:cs="KFGQPC Uthman Taha Naskh"/>
          <w:color w:val="002060"/>
          <w:rtl/>
        </w:rPr>
      </w:pPr>
      <w:r w:rsidRPr="004D1B42">
        <w:rPr>
          <w:rFonts w:ascii="KFGQPC Uthman Taha Naskh" w:hAnsi="KFGQPC Uthman Taha Naskh" w:cs="KFGQPC Uthman Taha Naskh" w:hint="cs"/>
          <w:b/>
          <w:bCs/>
          <w:color w:val="002060"/>
          <w:sz w:val="32"/>
          <w:szCs w:val="32"/>
          <w:rtl/>
        </w:rPr>
        <w:t>{</w:t>
      </w:r>
      <w:r w:rsidRPr="004D1B42">
        <w:rPr>
          <w:rFonts w:cs="KFGQPC Uthman Taha Naskh" w:hint="cs"/>
          <w:b/>
          <w:bCs/>
          <w:color w:val="002060"/>
          <w:sz w:val="32"/>
          <w:szCs w:val="32"/>
          <w:rtl/>
        </w:rPr>
        <w:t>أُمِرْتُ أَنْ أُقَاتِلَ النَّاسَ حَتَّى يَقُولُوا لاَ إِلَهَ إِلاَّ اللهُ</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فَإِذَا قَالُوهَا عَصَمُوْا مِنِّيْ دِمَاؤُهُمْ وَأَمْوَالُهُمْ إِلاَّ بِحَقِّهَا</w:t>
      </w:r>
      <w:r w:rsidRPr="004D1B42">
        <w:rPr>
          <w:rFonts w:ascii="KFGQPC Uthman Taha Naskh" w:hAnsi="KFGQPC Uthman Taha Naskh" w:cs="KFGQPC Uthman Taha Naskh" w:hint="cs"/>
          <w:b/>
          <w:bCs/>
          <w:color w:val="002060"/>
          <w:sz w:val="32"/>
          <w:szCs w:val="32"/>
          <w:rtl/>
        </w:rPr>
        <w:t>}</w:t>
      </w:r>
      <w:r w:rsidRPr="004D1B42">
        <w:rPr>
          <w:rFonts w:ascii="KFGQPC Uthman Taha Naskh" w:hAnsi="KFGQPC Uthman Taha Naskh" w:cs="KFGQPC Uthman Taha Naskh" w:hint="cs"/>
          <w:color w:val="002060"/>
          <w:sz w:val="32"/>
          <w:szCs w:val="32"/>
          <w:rtl/>
        </w:rPr>
        <w:t xml:space="preserve"> </w:t>
      </w:r>
      <w:r w:rsidRPr="004D1B42">
        <w:rPr>
          <w:rFonts w:cs="KFGQPC Uthman Taha Naskh" w:hint="cs"/>
          <w:color w:val="002060"/>
          <w:sz w:val="24"/>
          <w:szCs w:val="24"/>
          <w:rtl/>
        </w:rPr>
        <w:t>رواه البخاري ومسلم.</w:t>
      </w:r>
    </w:p>
    <w:p w:rsidR="007D18C1" w:rsidRPr="004D1B42" w:rsidRDefault="007D18C1" w:rsidP="00A547CF">
      <w:pPr>
        <w:bidi w:val="0"/>
        <w:spacing w:before="120" w:after="0" w:line="240" w:lineRule="auto"/>
        <w:jc w:val="both"/>
        <w:rPr>
          <w:color w:val="002060"/>
        </w:rPr>
      </w:pPr>
      <w:r w:rsidRPr="004D1B42">
        <w:rPr>
          <w:b/>
          <w:bCs/>
          <w:i/>
          <w:iCs/>
          <w:color w:val="002060"/>
        </w:rPr>
        <w:t>“Ta được lệnh chiến đấu với nhân loại cho tới khi họ nói không có Thượng Đế đích thực nào khác ngoài Allah. Nếu họ đã nói lời đó thì tính mạng và tài sản của họ được bảo an</w:t>
      </w:r>
      <w:r w:rsidR="00187215" w:rsidRPr="004D1B42">
        <w:rPr>
          <w:b/>
          <w:bCs/>
          <w:i/>
          <w:iCs/>
          <w:color w:val="002060"/>
        </w:rPr>
        <w:t>, ngoại</w:t>
      </w:r>
      <w:r w:rsidRPr="004D1B42">
        <w:rPr>
          <w:b/>
          <w:bCs/>
          <w:i/>
          <w:iCs/>
          <w:color w:val="002060"/>
        </w:rPr>
        <w:t xml:space="preserve"> trừ những lý do chính đáng.”</w:t>
      </w:r>
      <w:r w:rsidR="00A547CF" w:rsidRPr="004D1B42">
        <w:rPr>
          <w:b/>
          <w:bCs/>
          <w:color w:val="002060"/>
          <w:lang w:val="vi-VN"/>
        </w:rPr>
        <w:t xml:space="preserve"> </w:t>
      </w:r>
      <w:r w:rsidRPr="004D1B42">
        <w:rPr>
          <w:color w:val="002060"/>
        </w:rPr>
        <w:t>(</w:t>
      </w:r>
      <w:r w:rsidRPr="004D1B42">
        <w:rPr>
          <w:i/>
          <w:iCs/>
          <w:color w:val="002060"/>
        </w:rPr>
        <w:t>Albukhari, Muslim</w:t>
      </w:r>
      <w:r w:rsidRPr="004D1B42">
        <w:rPr>
          <w:color w:val="002060"/>
        </w:rPr>
        <w:t>).</w:t>
      </w:r>
    </w:p>
    <w:p w:rsidR="007D18C1" w:rsidRPr="004D1B42" w:rsidRDefault="007D18C1" w:rsidP="00A547CF">
      <w:pPr>
        <w:spacing w:before="120" w:after="0" w:line="240" w:lineRule="auto"/>
        <w:rPr>
          <w:rFonts w:cs="KFGQPC Uthman Taha Naskh"/>
          <w:color w:val="002060"/>
          <w:sz w:val="32"/>
          <w:szCs w:val="32"/>
          <w:rtl/>
        </w:rPr>
      </w:pPr>
      <w:r w:rsidRPr="004D1B42">
        <w:rPr>
          <w:rFonts w:ascii="KFGQPC Uthman Taha Naskh" w:hAnsi="KFGQPC Uthman Taha Naskh" w:cs="KFGQPC Uthman Taha Naskh" w:hint="cs"/>
          <w:b/>
          <w:bCs/>
          <w:color w:val="002060"/>
          <w:sz w:val="32"/>
          <w:szCs w:val="32"/>
          <w:rtl/>
        </w:rPr>
        <w:t>{</w:t>
      </w:r>
      <w:r w:rsidRPr="004D1B42">
        <w:rPr>
          <w:rFonts w:cs="KFGQPC Uthman Taha Naskh"/>
          <w:b/>
          <w:bCs/>
          <w:color w:val="002060"/>
          <w:sz w:val="32"/>
          <w:szCs w:val="32"/>
          <w:rtl/>
        </w:rPr>
        <w:t>مَنْ قَالَ لَا إِلَهَ إِلَّا اللهُ وَكَفَرَ بِمَا يُعْبَدُ مَنْ دُونِ اللهِ حَرُمَ مَالُهُ وَدَمُهُ وَحِسَابُهُ عَلَى اللهِ</w:t>
      </w:r>
      <w:r w:rsidRPr="004D1B42">
        <w:rPr>
          <w:rFonts w:ascii="KFGQPC Uthman Taha Naskh" w:hAnsi="KFGQPC Uthman Taha Naskh" w:cs="KFGQPC Uthman Taha Naskh" w:hint="cs"/>
          <w:b/>
          <w:bCs/>
          <w:color w:val="002060"/>
          <w:sz w:val="32"/>
          <w:szCs w:val="32"/>
          <w:rtl/>
        </w:rPr>
        <w:t>}</w:t>
      </w:r>
      <w:r w:rsidRPr="004D1B42">
        <w:rPr>
          <w:rFonts w:ascii="Arial" w:hAnsi="Arial" w:cs="KFGQPC Uthman Taha Naskh"/>
          <w:color w:val="002060"/>
          <w:sz w:val="32"/>
          <w:szCs w:val="32"/>
        </w:rPr>
        <w:t xml:space="preserve"> </w:t>
      </w:r>
      <w:r w:rsidRPr="004D1B42">
        <w:rPr>
          <w:rFonts w:cs="KFGQPC Uthman Taha Naskh" w:hint="cs"/>
          <w:color w:val="002060"/>
          <w:sz w:val="32"/>
          <w:szCs w:val="32"/>
          <w:rtl/>
        </w:rPr>
        <w:t>رواه مسلم.</w:t>
      </w:r>
    </w:p>
    <w:p w:rsidR="007D18C1" w:rsidRPr="004D1B42" w:rsidRDefault="007D18C1" w:rsidP="00545C9C">
      <w:pPr>
        <w:bidi w:val="0"/>
        <w:spacing w:before="120" w:after="0" w:line="240" w:lineRule="auto"/>
        <w:jc w:val="both"/>
        <w:rPr>
          <w:color w:val="002060"/>
          <w:lang w:val="vi-VN"/>
        </w:rPr>
      </w:pPr>
      <w:r w:rsidRPr="004D1B42">
        <w:rPr>
          <w:b/>
          <w:bCs/>
          <w:i/>
          <w:iCs/>
          <w:color w:val="002060"/>
        </w:rPr>
        <w:lastRenderedPageBreak/>
        <w:t>“Ai nói không có Thượng Đế đích thực nào khác ngoài Allah đồng thời phủ nhận những gì được tôn thờ khác Allah thì tài sản, tính mạng của y sẽ được bảo an; và sự xét xử và thanh toán</w:t>
      </w:r>
      <w:r w:rsidR="00AA46E2" w:rsidRPr="004D1B42">
        <w:rPr>
          <w:b/>
          <w:bCs/>
          <w:i/>
          <w:iCs/>
          <w:color w:val="002060"/>
          <w:lang w:val="vi-VN"/>
        </w:rPr>
        <w:t xml:space="preserve"> y</w:t>
      </w:r>
      <w:r w:rsidRPr="004D1B42">
        <w:rPr>
          <w:b/>
          <w:bCs/>
          <w:i/>
          <w:iCs/>
          <w:color w:val="002060"/>
        </w:rPr>
        <w:t xml:space="preserve"> là ở nơi Allah.”</w:t>
      </w:r>
      <w:r w:rsidR="00BE3D8A" w:rsidRPr="004D1B42">
        <w:rPr>
          <w:color w:val="002060"/>
          <w:lang w:val="vi-VN"/>
        </w:rPr>
        <w:t xml:space="preserve"> </w:t>
      </w:r>
      <w:r w:rsidRPr="004D1B42">
        <w:rPr>
          <w:color w:val="002060"/>
          <w:lang w:val="vi-VN"/>
        </w:rPr>
        <w:t>(</w:t>
      </w:r>
      <w:r w:rsidR="00FF1646" w:rsidRPr="004D1B42">
        <w:rPr>
          <w:i/>
          <w:iCs/>
          <w:color w:val="002060"/>
          <w:lang w:val="vi-VN"/>
        </w:rPr>
        <w:t>Muslim</w:t>
      </w:r>
      <w:r w:rsidRPr="004D1B42">
        <w:rPr>
          <w:color w:val="002060"/>
          <w:lang w:val="vi-VN"/>
        </w:rPr>
        <w:t>).</w:t>
      </w:r>
    </w:p>
    <w:p w:rsidR="00FF1646" w:rsidRPr="00FF1646" w:rsidRDefault="00FF1646" w:rsidP="00FF1646">
      <w:pPr>
        <w:bidi w:val="0"/>
        <w:spacing w:before="120" w:after="0" w:line="240" w:lineRule="auto"/>
        <w:ind w:firstLine="720"/>
        <w:jc w:val="both"/>
        <w:rPr>
          <w:lang w:val="vi-VN"/>
        </w:rPr>
      </w:pPr>
      <w:r w:rsidRPr="00FF1646">
        <w:rPr>
          <w:lang w:val="vi-VN"/>
        </w:rPr>
        <w:t xml:space="preserve">Lời nói không có Thượng Đế đích thực nào khác ngoài Allah </w:t>
      </w:r>
      <w:r w:rsidRPr="00032E3B">
        <w:rPr>
          <w:color w:val="205B83"/>
        </w:rPr>
        <w:sym w:font="AGA Arabesque" w:char="0049"/>
      </w:r>
      <w:r w:rsidRPr="00FF1646">
        <w:rPr>
          <w:lang w:val="vi-VN"/>
        </w:rPr>
        <w:t xml:space="preserve"> còn cứu rỗi khỏi sự trừng phạt của Allah </w:t>
      </w:r>
      <w:r w:rsidRPr="00032E3B">
        <w:rPr>
          <w:color w:val="205B83"/>
        </w:rPr>
        <w:sym w:font="AGA Arabesque" w:char="0049"/>
      </w:r>
      <w:r w:rsidRPr="00FF1646">
        <w:rPr>
          <w:lang w:val="vi-VN"/>
        </w:rPr>
        <w:t xml:space="preserve"> vào Ngày Phán Xét. Một Hadith được ghi lại trong bộ Muslim qua lời thuật của</w:t>
      </w:r>
      <w:r w:rsidR="00187215" w:rsidRPr="00187215">
        <w:rPr>
          <w:lang w:val="vi-VN"/>
        </w:rPr>
        <w:t xml:space="preserve"> ông</w:t>
      </w:r>
      <w:r w:rsidRPr="00FF1646">
        <w:rPr>
          <w:lang w:val="vi-VN"/>
        </w:rPr>
        <w:t xml:space="preserve"> Jabir rằng Thiên sứ của Allah </w:t>
      </w:r>
      <w:r w:rsidRPr="00DF0CD6">
        <w:rPr>
          <w:color w:val="205B83"/>
        </w:rPr>
        <w:sym w:font="AGA Arabesque" w:char="0065"/>
      </w:r>
      <w:r w:rsidRPr="00FF1646">
        <w:rPr>
          <w:lang w:val="vi-VN"/>
        </w:rPr>
        <w:t xml:space="preserve"> nói:</w:t>
      </w:r>
    </w:p>
    <w:p w:rsidR="007D18C1" w:rsidRPr="004D1B42" w:rsidRDefault="007D18C1" w:rsidP="00C109D8">
      <w:pPr>
        <w:spacing w:before="120" w:after="0" w:line="240" w:lineRule="auto"/>
        <w:jc w:val="both"/>
        <w:rPr>
          <w:rFonts w:cs="KFGQPC Uthman Taha Naskh"/>
          <w:b/>
          <w:bCs/>
          <w:color w:val="002060"/>
          <w:rtl/>
        </w:rPr>
      </w:pPr>
      <w:r w:rsidRPr="004D1B42">
        <w:rPr>
          <w:rFonts w:ascii="KFGQPC Uthman Taha Naskh" w:hAnsi="KFGQPC Uthman Taha Naskh" w:cs="KFGQPC Uthman Taha Naskh" w:hint="cs"/>
          <w:b/>
          <w:bCs/>
          <w:color w:val="002060"/>
          <w:sz w:val="32"/>
          <w:szCs w:val="32"/>
          <w:rtl/>
        </w:rPr>
        <w:t>{</w:t>
      </w:r>
      <w:r w:rsidRPr="004D1B42">
        <w:rPr>
          <w:rFonts w:cs="KFGQPC Uthman Taha Naskh"/>
          <w:b/>
          <w:bCs/>
          <w:color w:val="002060"/>
          <w:sz w:val="32"/>
          <w:szCs w:val="32"/>
          <w:rtl/>
        </w:rPr>
        <w:t>مَنْ لَقِيَ اللهَ لَا يُشْرِكُ بِهِ شَيْئًا دَخَلَ الْجَنَّةَ، وَمَنْ لَقِيَهُ يُشْرِكُ بِهِ دَخَلَ النَّارَ</w:t>
      </w:r>
      <w:r w:rsidRPr="004D1B42">
        <w:rPr>
          <w:rFonts w:ascii="KFGQPC Uthman Taha Naskh" w:hAnsi="KFGQPC Uthman Taha Naskh" w:cs="KFGQPC Uthman Taha Naskh" w:hint="cs"/>
          <w:b/>
          <w:bCs/>
          <w:color w:val="002060"/>
          <w:sz w:val="32"/>
          <w:szCs w:val="32"/>
          <w:rtl/>
        </w:rPr>
        <w:t>}</w:t>
      </w:r>
      <w:r w:rsidR="00C109D8" w:rsidRPr="004D1B42">
        <w:rPr>
          <w:rFonts w:ascii="Arial" w:hAnsi="Arial" w:cs="KFGQPC Uthman Taha Naskh"/>
          <w:b/>
          <w:bCs/>
          <w:color w:val="002060"/>
          <w:sz w:val="32"/>
          <w:szCs w:val="32"/>
          <w:lang w:val="vi-VN"/>
        </w:rPr>
        <w:t xml:space="preserve"> </w:t>
      </w:r>
      <w:r w:rsidRPr="004D1B42">
        <w:rPr>
          <w:rFonts w:cs="KFGQPC Uthman Taha Naskh" w:hint="cs"/>
          <w:color w:val="002060"/>
          <w:rtl/>
        </w:rPr>
        <w:t>رواه مسلم.</w:t>
      </w:r>
    </w:p>
    <w:p w:rsidR="007D18C1" w:rsidRPr="004D1B42" w:rsidRDefault="007D18C1" w:rsidP="00C109D8">
      <w:pPr>
        <w:bidi w:val="0"/>
        <w:spacing w:before="120" w:after="0" w:line="240" w:lineRule="auto"/>
        <w:jc w:val="both"/>
        <w:rPr>
          <w:color w:val="002060"/>
          <w:lang w:val="vi-VN"/>
        </w:rPr>
      </w:pPr>
      <w:r w:rsidRPr="004D1B42">
        <w:rPr>
          <w:b/>
          <w:bCs/>
          <w:i/>
          <w:iCs/>
          <w:color w:val="002060"/>
        </w:rPr>
        <w:t>“Ai trình diện Allah mà không</w:t>
      </w:r>
      <w:r w:rsidR="00187215" w:rsidRPr="004D1B42">
        <w:rPr>
          <w:b/>
          <w:bCs/>
          <w:i/>
          <w:iCs/>
          <w:color w:val="002060"/>
        </w:rPr>
        <w:t xml:space="preserve"> mang tội</w:t>
      </w:r>
      <w:r w:rsidRPr="004D1B42">
        <w:rPr>
          <w:b/>
          <w:bCs/>
          <w:i/>
          <w:iCs/>
          <w:color w:val="002060"/>
        </w:rPr>
        <w:t xml:space="preserve"> Shirk với Ngài bất </w:t>
      </w:r>
      <w:r w:rsidRPr="004D1B42">
        <w:rPr>
          <w:rFonts w:cs="KFGQPC Uthman Taha Naskh"/>
          <w:b/>
          <w:bCs/>
          <w:i/>
          <w:iCs/>
          <w:color w:val="002060"/>
        </w:rPr>
        <w:t>cứ điều gì thì</w:t>
      </w:r>
      <w:r w:rsidR="00187215" w:rsidRPr="004D1B42">
        <w:rPr>
          <w:rFonts w:cs="KFGQPC Uthman Taha Naskh"/>
          <w:b/>
          <w:bCs/>
          <w:i/>
          <w:iCs/>
          <w:color w:val="002060"/>
        </w:rPr>
        <w:t xml:space="preserve"> y</w:t>
      </w:r>
      <w:r w:rsidRPr="004D1B42">
        <w:rPr>
          <w:rFonts w:cs="KFGQPC Uthman Taha Naskh"/>
          <w:b/>
          <w:bCs/>
          <w:i/>
          <w:iCs/>
          <w:color w:val="002060"/>
        </w:rPr>
        <w:t xml:space="preserve"> sẽ</w:t>
      </w:r>
      <w:r w:rsidR="00187215" w:rsidRPr="004D1B42">
        <w:rPr>
          <w:rFonts w:cs="KFGQPC Uthman Taha Naskh"/>
          <w:b/>
          <w:bCs/>
          <w:i/>
          <w:iCs/>
          <w:color w:val="002060"/>
        </w:rPr>
        <w:t xml:space="preserve"> được</w:t>
      </w:r>
      <w:r w:rsidRPr="004D1B42">
        <w:rPr>
          <w:rFonts w:cs="KFGQPC Uthman Taha Naskh"/>
          <w:b/>
          <w:bCs/>
          <w:i/>
          <w:iCs/>
          <w:color w:val="002060"/>
        </w:rPr>
        <w:t xml:space="preserve"> vào Thiên Đàng, và ai trình diện</w:t>
      </w:r>
      <w:r w:rsidRPr="004D1B42">
        <w:rPr>
          <w:b/>
          <w:bCs/>
          <w:i/>
          <w:iCs/>
          <w:color w:val="002060"/>
        </w:rPr>
        <w:t xml:space="preserve"> Ngài mà</w:t>
      </w:r>
      <w:r w:rsidR="00187215" w:rsidRPr="004D1B42">
        <w:rPr>
          <w:b/>
          <w:bCs/>
          <w:i/>
          <w:iCs/>
          <w:color w:val="002060"/>
        </w:rPr>
        <w:t xml:space="preserve"> mang tội</w:t>
      </w:r>
      <w:r w:rsidRPr="004D1B42">
        <w:rPr>
          <w:b/>
          <w:bCs/>
          <w:i/>
          <w:iCs/>
          <w:color w:val="002060"/>
        </w:rPr>
        <w:t xml:space="preserve"> Shirk với Ngài thì</w:t>
      </w:r>
      <w:r w:rsidR="00187215" w:rsidRPr="004D1B42">
        <w:rPr>
          <w:b/>
          <w:bCs/>
          <w:i/>
          <w:iCs/>
          <w:color w:val="002060"/>
        </w:rPr>
        <w:t xml:space="preserve"> y</w:t>
      </w:r>
      <w:r w:rsidRPr="004D1B42">
        <w:rPr>
          <w:b/>
          <w:bCs/>
          <w:i/>
          <w:iCs/>
          <w:color w:val="002060"/>
        </w:rPr>
        <w:t xml:space="preserve"> sẽ </w:t>
      </w:r>
      <w:r w:rsidR="00187215" w:rsidRPr="004D1B42">
        <w:rPr>
          <w:b/>
          <w:bCs/>
          <w:i/>
          <w:iCs/>
          <w:color w:val="002060"/>
        </w:rPr>
        <w:t xml:space="preserve">bị đày </w:t>
      </w:r>
      <w:r w:rsidRPr="004D1B42">
        <w:rPr>
          <w:b/>
          <w:bCs/>
          <w:i/>
          <w:iCs/>
          <w:color w:val="002060"/>
        </w:rPr>
        <w:t>vào Hỏa Ngục.”</w:t>
      </w:r>
      <w:r w:rsidR="00C109D8" w:rsidRPr="004D1B42">
        <w:rPr>
          <w:color w:val="002060"/>
          <w:lang w:val="vi-VN"/>
        </w:rPr>
        <w:t xml:space="preserve"> </w:t>
      </w:r>
      <w:r w:rsidRPr="004D1B42">
        <w:rPr>
          <w:color w:val="002060"/>
          <w:lang w:val="vi-VN"/>
        </w:rPr>
        <w:t>(Muslim).</w:t>
      </w:r>
    </w:p>
    <w:p w:rsidR="007D18C1" w:rsidRPr="004443CA" w:rsidRDefault="00E354FF" w:rsidP="00187215">
      <w:pPr>
        <w:bidi w:val="0"/>
        <w:spacing w:before="120" w:after="0" w:line="240" w:lineRule="auto"/>
        <w:ind w:firstLine="720"/>
        <w:jc w:val="both"/>
        <w:rPr>
          <w:lang w:val="vi-VN"/>
        </w:rPr>
      </w:pPr>
      <w:r>
        <w:rPr>
          <w:lang w:val="vi-VN"/>
        </w:rPr>
        <w:t>T</w:t>
      </w:r>
      <w:r w:rsidR="007D18C1" w:rsidRPr="004443CA">
        <w:rPr>
          <w:lang w:val="vi-VN"/>
        </w:rPr>
        <w:t>rong hai bộ Sahih Albukhari và Muslim có ghi một Hadith qua lời thuật của</w:t>
      </w:r>
      <w:r w:rsidR="00187215" w:rsidRPr="00187215">
        <w:rPr>
          <w:lang w:val="vi-VN"/>
        </w:rPr>
        <w:t xml:space="preserve"> ông</w:t>
      </w:r>
      <w:r w:rsidR="007D18C1" w:rsidRPr="004443CA">
        <w:rPr>
          <w:lang w:val="vi-VN"/>
        </w:rPr>
        <w:t xml:space="preserve"> Utbaan bin Malik</w:t>
      </w:r>
      <w:r w:rsidR="00187215" w:rsidRPr="00187215">
        <w:rPr>
          <w:lang w:val="vi-VN"/>
        </w:rPr>
        <w:t xml:space="preserve"> như sau</w:t>
      </w:r>
      <w:r w:rsidR="007D18C1" w:rsidRPr="004443CA">
        <w:rPr>
          <w:lang w:val="vi-VN"/>
        </w:rPr>
        <w:t>:</w:t>
      </w:r>
    </w:p>
    <w:p w:rsidR="007D18C1" w:rsidRPr="00C109D8" w:rsidRDefault="007D18C1" w:rsidP="00C109D8">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C109D8">
        <w:rPr>
          <w:rFonts w:ascii="KFGQPC Uthman Taha Naskh" w:hAnsi="KFGQPC Uthman Taha Naskh" w:cs="KFGQPC Uthman Taha Naskh" w:hint="cs"/>
          <w:b/>
          <w:bCs/>
          <w:color w:val="1F3864" w:themeColor="accent5" w:themeShade="80"/>
          <w:sz w:val="32"/>
          <w:szCs w:val="32"/>
          <w:rtl/>
        </w:rPr>
        <w:t>{</w:t>
      </w:r>
      <w:r w:rsidRPr="00C109D8">
        <w:rPr>
          <w:rFonts w:cs="KFGQPC Uthman Taha Naskh" w:hint="cs"/>
          <w:b/>
          <w:bCs/>
          <w:color w:val="1F3864" w:themeColor="accent5" w:themeShade="80"/>
          <w:sz w:val="32"/>
          <w:szCs w:val="32"/>
          <w:rtl/>
        </w:rPr>
        <w:t>فَإنَّ اللهَ حَرَّمَ عَلَى النَّارِ مَنْ قَالَ لَا إِلَه إِلَّا اللهُ يَبْتَغِي بِذَلِكَ وَجْهُ اللهِ</w:t>
      </w:r>
      <w:r w:rsidRPr="00C109D8">
        <w:rPr>
          <w:rFonts w:ascii="KFGQPC Uthman Taha Naskh" w:hAnsi="KFGQPC Uthman Taha Naskh" w:cs="KFGQPC Uthman Taha Naskh" w:hint="cs"/>
          <w:b/>
          <w:bCs/>
          <w:color w:val="1F3864" w:themeColor="accent5" w:themeShade="80"/>
          <w:sz w:val="32"/>
          <w:szCs w:val="32"/>
          <w:rtl/>
        </w:rPr>
        <w:t>}</w:t>
      </w:r>
    </w:p>
    <w:p w:rsidR="007D18C1" w:rsidRPr="00C109D8" w:rsidRDefault="007D18C1" w:rsidP="00C109D8">
      <w:pPr>
        <w:bidi w:val="0"/>
        <w:spacing w:before="120" w:after="0" w:line="240" w:lineRule="auto"/>
        <w:jc w:val="both"/>
        <w:rPr>
          <w:b/>
          <w:bCs/>
          <w:color w:val="1F3864" w:themeColor="accent5" w:themeShade="80"/>
        </w:rPr>
      </w:pPr>
      <w:r w:rsidRPr="00C109D8">
        <w:rPr>
          <w:b/>
          <w:bCs/>
          <w:color w:val="1F3864" w:themeColor="accent5" w:themeShade="80"/>
        </w:rPr>
        <w:t>“Quả thật</w:t>
      </w:r>
      <w:r w:rsidR="00187215">
        <w:rPr>
          <w:b/>
          <w:bCs/>
          <w:color w:val="1F3864" w:themeColor="accent5" w:themeShade="80"/>
        </w:rPr>
        <w:t>,</w:t>
      </w:r>
      <w:r w:rsidRPr="00C109D8">
        <w:rPr>
          <w:b/>
          <w:bCs/>
          <w:color w:val="1F3864" w:themeColor="accent5" w:themeShade="80"/>
        </w:rPr>
        <w:t xml:space="preserve"> Allah nghiêm cấm Hỏa Ngục chạm đế</w:t>
      </w:r>
      <w:r w:rsidR="00187215">
        <w:rPr>
          <w:b/>
          <w:bCs/>
          <w:color w:val="1F3864" w:themeColor="accent5" w:themeShade="80"/>
        </w:rPr>
        <w:t>n người nào</w:t>
      </w:r>
      <w:r w:rsidRPr="00C109D8">
        <w:rPr>
          <w:b/>
          <w:bCs/>
          <w:color w:val="1F3864" w:themeColor="accent5" w:themeShade="80"/>
        </w:rPr>
        <w:t xml:space="preserve"> nói </w:t>
      </w:r>
      <w:r w:rsidR="00187215">
        <w:rPr>
          <w:b/>
          <w:bCs/>
          <w:color w:val="1F3864" w:themeColor="accent5" w:themeShade="80"/>
        </w:rPr>
        <w:t xml:space="preserve">rằng </w:t>
      </w:r>
      <w:r w:rsidRPr="00C109D8">
        <w:rPr>
          <w:b/>
          <w:bCs/>
          <w:color w:val="1F3864" w:themeColor="accent5" w:themeShade="80"/>
        </w:rPr>
        <w:t>không có Thượng Đế đích thực ngoài Allah với mong muốn vì sắc diện của Allah”.</w:t>
      </w:r>
    </w:p>
    <w:p w:rsidR="007D18C1" w:rsidRDefault="007D18C1" w:rsidP="00346EC8">
      <w:pPr>
        <w:bidi w:val="0"/>
        <w:spacing w:before="120" w:after="0" w:line="240" w:lineRule="auto"/>
        <w:ind w:firstLine="720"/>
        <w:jc w:val="both"/>
      </w:pPr>
      <w:r>
        <w:t xml:space="preserve">Aqeedah đúng đắn và lành </w:t>
      </w:r>
      <w:r w:rsidRPr="004D1B42">
        <w:t>mạ</w:t>
      </w:r>
      <w:r w:rsidR="00880EDF" w:rsidRPr="004D1B42">
        <w:t>nh thì</w:t>
      </w:r>
      <w:r w:rsidRPr="00880EDF">
        <w:rPr>
          <w:color w:val="FF0000"/>
        </w:rPr>
        <w:t xml:space="preserve"> </w:t>
      </w:r>
      <w:r>
        <w:t>Allah sẽ bôi xóa tội lỗi. Một Hadith do Tirmizdi ghi lại và xác nhận rằng Hadith tốt qua lời thuật của</w:t>
      </w:r>
      <w:r w:rsidR="00880EDF">
        <w:t xml:space="preserve"> ông</w:t>
      </w:r>
      <w:r>
        <w:t xml:space="preserve"> Anas bin Malik </w:t>
      </w:r>
      <w:r w:rsidRPr="00032E3B">
        <w:rPr>
          <w:color w:val="205B83"/>
        </w:rPr>
        <w:sym w:font="AGA Arabesque" w:char="0074"/>
      </w:r>
      <w:r>
        <w:t xml:space="preserve"> rằng ông đã nghe Thiên sứ của Allah </w:t>
      </w:r>
      <w:r w:rsidRPr="00DF0CD6">
        <w:rPr>
          <w:color w:val="205B83"/>
        </w:rPr>
        <w:sym w:font="AGA Arabesque" w:char="0065"/>
      </w:r>
      <w:r>
        <w:t xml:space="preserve"> nói:</w:t>
      </w:r>
    </w:p>
    <w:p w:rsidR="007D18C1" w:rsidRPr="004D1B42" w:rsidRDefault="007D18C1" w:rsidP="00A00479">
      <w:pPr>
        <w:spacing w:before="120" w:after="0" w:line="240" w:lineRule="auto"/>
        <w:jc w:val="both"/>
        <w:rPr>
          <w:rFonts w:ascii="KFGQPC Uthman Taha Naskh" w:hAnsi="KFGQPC Uthman Taha Naskh" w:cs="KFGQPC Uthman Taha Naskh"/>
          <w:b/>
          <w:bCs/>
          <w:color w:val="002060"/>
          <w:sz w:val="32"/>
          <w:szCs w:val="32"/>
          <w:rtl/>
        </w:rPr>
      </w:pPr>
      <w:r w:rsidRPr="004D1B42">
        <w:rPr>
          <w:rFonts w:ascii="KFGQPC Uthman Taha Naskh" w:hAnsi="KFGQPC Uthman Taha Naskh" w:cs="KFGQPC Uthman Taha Naskh" w:hint="cs"/>
          <w:b/>
          <w:bCs/>
          <w:color w:val="002060"/>
          <w:sz w:val="32"/>
          <w:szCs w:val="32"/>
          <w:rtl/>
        </w:rPr>
        <w:lastRenderedPageBreak/>
        <w:t>{</w:t>
      </w:r>
      <w:r w:rsidRPr="004D1B42">
        <w:rPr>
          <w:rFonts w:cs="KFGQPC Uthman Taha Naskh"/>
          <w:b/>
          <w:bCs/>
          <w:color w:val="002060"/>
          <w:sz w:val="32"/>
          <w:szCs w:val="32"/>
          <w:rtl/>
        </w:rPr>
        <w:t>يَا ابْنَ آدَمَ إِنَّكَ لَوْ أَتَيْتَنِي بِقُرَابِ الأَرْضِ خَطَايَا ثُمَّ لَقِيتَنِي لاَ تُشْرِكُ بِي شَيْئًا لأَتَيْتُكَ بِقُرَابِهَا مَغْفِرَةً.</w:t>
      </w:r>
      <w:r w:rsidRPr="004D1B42">
        <w:rPr>
          <w:rFonts w:ascii="KFGQPC Uthman Taha Naskh" w:hAnsi="KFGQPC Uthman Taha Naskh" w:cs="KFGQPC Uthman Taha Naskh" w:hint="cs"/>
          <w:b/>
          <w:bCs/>
          <w:color w:val="002060"/>
          <w:sz w:val="32"/>
          <w:szCs w:val="32"/>
          <w:rtl/>
        </w:rPr>
        <w:t>}</w:t>
      </w:r>
    </w:p>
    <w:p w:rsidR="007D18C1" w:rsidRPr="004D1B42" w:rsidRDefault="007D18C1" w:rsidP="00346EC8">
      <w:pPr>
        <w:bidi w:val="0"/>
        <w:spacing w:before="120" w:after="0" w:line="240" w:lineRule="auto"/>
        <w:jc w:val="both"/>
        <w:rPr>
          <w:b/>
          <w:bCs/>
          <w:i/>
          <w:iCs/>
          <w:color w:val="002060"/>
        </w:rPr>
      </w:pPr>
      <w:r w:rsidRPr="004D1B42">
        <w:rPr>
          <w:b/>
          <w:bCs/>
          <w:i/>
          <w:iCs/>
          <w:color w:val="002060"/>
        </w:rPr>
        <w:t>“Này hỡi đứa con của Adam (con người) dù ngươi có mang đến cả một trái đất tội lỗi rồi khi ngươi trình diện TA ngươi không làm Shirk với TA bất cứ điều gì thì chắc chắn TA sẽ mang đến cho ngươi cả một trái đất của sự tha thứ”.</w:t>
      </w:r>
    </w:p>
    <w:p w:rsidR="007D18C1" w:rsidRDefault="007D18C1" w:rsidP="002E4E70">
      <w:pPr>
        <w:bidi w:val="0"/>
        <w:spacing w:before="120" w:after="0" w:line="240" w:lineRule="auto"/>
        <w:ind w:firstLine="720"/>
        <w:jc w:val="both"/>
      </w:pPr>
      <w:r w:rsidRPr="009C136C">
        <w:t>Điều kiện</w:t>
      </w:r>
      <w:r>
        <w:t xml:space="preserve"> để đạt được sự tha thứ này là phải có Aqeedah lành mạnh tức không vướng vào bất cứ điều gì từ Shirk dù nhiều hay ít, lớn hay nhỏ. Và ai là người như thế thì người đó chính là người có trái tim lành mạnh như Allah </w:t>
      </w:r>
      <w:r w:rsidRPr="00032E3B">
        <w:rPr>
          <w:color w:val="205B83"/>
        </w:rPr>
        <w:sym w:font="AGA Arabesque" w:char="0049"/>
      </w:r>
      <w:r>
        <w:t xml:space="preserve"> đã phán:</w:t>
      </w:r>
    </w:p>
    <w:p w:rsidR="007D18C1" w:rsidRPr="002E4E70" w:rsidRDefault="007D18C1" w:rsidP="002E4E70">
      <w:pPr>
        <w:spacing w:before="120" w:after="0" w:line="240" w:lineRule="auto"/>
        <w:jc w:val="both"/>
        <w:rPr>
          <w:rFonts w:eastAsia="Times New Roman"/>
          <w:color w:val="385623"/>
          <w:rtl/>
        </w:rPr>
      </w:pPr>
      <w:r w:rsidRPr="002E4E70">
        <w:rPr>
          <w:rFonts w:ascii="KFGQPC Uthman Taha Naskh" w:cs="KFGQPC Uthman Taha Naskh" w:hint="cs"/>
          <w:b/>
          <w:bCs/>
          <w:color w:val="385623"/>
          <w:sz w:val="32"/>
          <w:szCs w:val="32"/>
          <w:rtl/>
          <w:lang w:bidi="ar-EG"/>
        </w:rPr>
        <w:t>﴿</w:t>
      </w:r>
      <w:r w:rsidRPr="002E4E70">
        <w:rPr>
          <w:rFonts w:cs="KFGQPC Uthmanic Script HAFS"/>
          <w:b/>
          <w:bCs/>
          <w:color w:val="385623"/>
          <w:sz w:val="32"/>
          <w:szCs w:val="32"/>
          <w:rtl/>
        </w:rPr>
        <w:t>يَوۡمَ لَا يَنفَعُ مَال</w:t>
      </w:r>
      <w:r w:rsidRPr="002E4E70">
        <w:rPr>
          <w:rFonts w:cs="KFGQPC Uthmanic Script HAFS" w:hint="cs"/>
          <w:b/>
          <w:bCs/>
          <w:color w:val="385623"/>
          <w:sz w:val="32"/>
          <w:szCs w:val="32"/>
          <w:rtl/>
        </w:rPr>
        <w:t>ٞ وَلَا بَنُونَ ٨٨ إِلَّا مَنۡ أَتَى ٱ</w:t>
      </w:r>
      <w:r w:rsidRPr="002E4E70">
        <w:rPr>
          <w:rFonts w:cs="KFGQPC Uthmanic Script HAFS"/>
          <w:b/>
          <w:bCs/>
          <w:color w:val="385623"/>
          <w:sz w:val="32"/>
          <w:szCs w:val="32"/>
          <w:rtl/>
        </w:rPr>
        <w:t>للَّهَ بِقَلۡب</w:t>
      </w:r>
      <w:r w:rsidRPr="002E4E70">
        <w:rPr>
          <w:rFonts w:cs="KFGQPC Uthmanic Script HAFS" w:hint="cs"/>
          <w:b/>
          <w:bCs/>
          <w:color w:val="385623"/>
          <w:sz w:val="32"/>
          <w:szCs w:val="32"/>
          <w:rtl/>
        </w:rPr>
        <w:t>ٖ</w:t>
      </w:r>
      <w:r w:rsidRPr="002E4E70">
        <w:rPr>
          <w:rFonts w:cs="KFGQPC Uthmanic Script HAFS"/>
          <w:b/>
          <w:bCs/>
          <w:color w:val="385623"/>
          <w:sz w:val="32"/>
          <w:szCs w:val="32"/>
          <w:rtl/>
        </w:rPr>
        <w:t>سَلِيم</w:t>
      </w:r>
      <w:r w:rsidRPr="002E4E70">
        <w:rPr>
          <w:rFonts w:cs="KFGQPC Uthmanic Script HAFS" w:hint="cs"/>
          <w:b/>
          <w:bCs/>
          <w:color w:val="385623"/>
          <w:sz w:val="32"/>
          <w:szCs w:val="32"/>
          <w:rtl/>
        </w:rPr>
        <w:t>ٖ ٨٩</w:t>
      </w:r>
      <w:r w:rsidRPr="002E4E70">
        <w:rPr>
          <w:rFonts w:ascii="KFGQPC Uthman Taha Naskh" w:cs="KFGQPC Uthman Taha Naskh" w:hint="cs"/>
          <w:b/>
          <w:bCs/>
          <w:color w:val="385623"/>
          <w:sz w:val="32"/>
          <w:szCs w:val="32"/>
          <w:rtl/>
          <w:lang w:bidi="ar-EG"/>
        </w:rPr>
        <w:t>﴾</w:t>
      </w:r>
      <w:r w:rsidRPr="002E4E70">
        <w:rPr>
          <w:rFonts w:ascii="KFGQPC Uthman Taha Naskh" w:cs="KFGQPC Uthman Taha Naskh" w:hint="cs"/>
          <w:color w:val="385623"/>
          <w:rtl/>
          <w:lang w:bidi="ar-EG"/>
        </w:rPr>
        <w:t xml:space="preserve"> </w:t>
      </w:r>
      <w:r w:rsidRPr="002E4E70">
        <w:rPr>
          <w:rFonts w:ascii="KFGQPC Uthman Taha Naskh" w:cs="KFGQPC Uthman Taha Naskh"/>
          <w:color w:val="385623"/>
          <w:sz w:val="24"/>
          <w:szCs w:val="24"/>
          <w:rtl/>
          <w:lang w:bidi="ar-EG"/>
        </w:rPr>
        <w:t>[</w:t>
      </w:r>
      <w:r w:rsidRPr="002E4E70">
        <w:rPr>
          <w:rFonts w:ascii="KFGQPC Uthman Taha Naskh" w:cs="KFGQPC Uthman Taha Naskh" w:hint="cs"/>
          <w:color w:val="385623"/>
          <w:sz w:val="24"/>
          <w:szCs w:val="24"/>
          <w:rtl/>
          <w:lang w:bidi="ar-EG"/>
        </w:rPr>
        <w:t xml:space="preserve">سورة </w:t>
      </w:r>
      <w:r w:rsidRPr="002E4E70">
        <w:rPr>
          <w:rFonts w:ascii="Arial" w:hAnsi="Arial" w:cs="KFGQPC Uthman Taha Naskh"/>
          <w:color w:val="385623"/>
          <w:sz w:val="24"/>
          <w:szCs w:val="24"/>
          <w:rtl/>
        </w:rPr>
        <w:t xml:space="preserve">الحج: </w:t>
      </w:r>
      <w:r w:rsidRPr="002E4E70">
        <w:rPr>
          <w:rFonts w:hint="cs"/>
          <w:color w:val="385623"/>
          <w:sz w:val="24"/>
          <w:szCs w:val="24"/>
          <w:rtl/>
        </w:rPr>
        <w:t>88، 89</w:t>
      </w:r>
      <w:r w:rsidRPr="002E4E70">
        <w:rPr>
          <w:rFonts w:ascii="KFGQPC Uthman Taha Naskh" w:cs="KFGQPC Uthman Taha Naskh"/>
          <w:color w:val="385623"/>
          <w:sz w:val="24"/>
          <w:szCs w:val="24"/>
          <w:rtl/>
          <w:lang w:bidi="ar-EG"/>
        </w:rPr>
        <w:t>]</w:t>
      </w:r>
    </w:p>
    <w:p w:rsidR="007D18C1" w:rsidRPr="002E4E70" w:rsidRDefault="007D18C1" w:rsidP="00E371E6">
      <w:pPr>
        <w:bidi w:val="0"/>
        <w:spacing w:before="120" w:after="0" w:line="240" w:lineRule="auto"/>
        <w:jc w:val="both"/>
        <w:rPr>
          <w:color w:val="385623"/>
          <w:lang w:val="vi-VN"/>
        </w:rPr>
      </w:pPr>
      <w:r w:rsidRPr="002E4E70">
        <w:rPr>
          <w:b/>
          <w:bCs/>
          <w:color w:val="385623"/>
        </w:rPr>
        <w:sym w:font="AGA Arabesque" w:char="007B"/>
      </w:r>
      <w:r w:rsidRPr="002E4E70">
        <w:rPr>
          <w:b/>
          <w:bCs/>
          <w:color w:val="385623"/>
        </w:rPr>
        <w:t xml:space="preserve">Ngày mà tài sản và con cái không giúp ích được gì ngoại trừ ai đến với Allah </w:t>
      </w:r>
      <w:r w:rsidR="00E371E6">
        <w:rPr>
          <w:b/>
          <w:bCs/>
          <w:color w:val="385623"/>
          <w:lang w:val="vi-VN"/>
        </w:rPr>
        <w:t>bằng</w:t>
      </w:r>
      <w:r w:rsidRPr="002E4E70">
        <w:rPr>
          <w:b/>
          <w:bCs/>
          <w:color w:val="385623"/>
        </w:rPr>
        <w:t xml:space="preserve"> trái tim lành mạnh.</w:t>
      </w:r>
      <w:r w:rsidRPr="002E4E70">
        <w:rPr>
          <w:b/>
          <w:bCs/>
          <w:color w:val="385623"/>
        </w:rPr>
        <w:sym w:font="AGA Arabesque" w:char="007D"/>
      </w:r>
      <w:r w:rsidRPr="002E4E70">
        <w:rPr>
          <w:color w:val="385623"/>
          <w:lang w:bidi="ar-EG"/>
        </w:rPr>
        <w:t xml:space="preserve">  </w:t>
      </w:r>
      <w:r w:rsidRPr="002E4E70">
        <w:rPr>
          <w:color w:val="385623"/>
        </w:rPr>
        <w:t>(Chương 26 – A sh-Shu’araa’, câu 88, 89)</w:t>
      </w:r>
      <w:r w:rsidR="002E4E70">
        <w:rPr>
          <w:color w:val="385623"/>
          <w:lang w:val="vi-VN"/>
        </w:rPr>
        <w:t>.</w:t>
      </w:r>
    </w:p>
    <w:p w:rsidR="007D18C1" w:rsidRPr="00366097" w:rsidRDefault="007D18C1" w:rsidP="002E4E70">
      <w:pPr>
        <w:bidi w:val="0"/>
        <w:spacing w:before="120" w:after="0" w:line="240" w:lineRule="auto"/>
        <w:ind w:firstLine="720"/>
        <w:jc w:val="both"/>
        <w:rPr>
          <w:i/>
          <w:iCs/>
        </w:rPr>
      </w:pPr>
      <w:r w:rsidRPr="00111FC5">
        <w:t>Học giả</w:t>
      </w:r>
      <w:r w:rsidRPr="00111FC5">
        <w:rPr>
          <w:rFonts w:hint="cs"/>
          <w:rtl/>
        </w:rPr>
        <w:t xml:space="preserve"> </w:t>
      </w:r>
      <w:r w:rsidRPr="00111FC5">
        <w:t>Ibnu Al-Qayyim</w:t>
      </w:r>
      <w:r>
        <w:t xml:space="preserve"> </w:t>
      </w:r>
      <w:r w:rsidRPr="00032E3B">
        <w:rPr>
          <w:rFonts w:ascii="KFGQPC Arabic Symbols 01" w:hAnsi="KFGQPC Arabic Symbols 01" w:cs="Traditional Arabic"/>
          <w:color w:val="205B83"/>
        </w:rPr>
        <w:t></w:t>
      </w:r>
      <w:r w:rsidRPr="00111FC5">
        <w:t xml:space="preserve"> nói trong ý nghĩa Hadith được Utbaan thuật lại vừa nêu trên: </w:t>
      </w:r>
      <w:r w:rsidRPr="00366097">
        <w:rPr>
          <w:i/>
          <w:iCs/>
        </w:rPr>
        <w:t>“Những người của Tawhid</w:t>
      </w:r>
      <w:r w:rsidRPr="00111FC5">
        <w:t xml:space="preserve"> (thờ phượng duy nhất một mình Allah) </w:t>
      </w:r>
      <w:r w:rsidRPr="00366097">
        <w:rPr>
          <w:i/>
          <w:iCs/>
        </w:rPr>
        <w:t xml:space="preserve">được tha thứ khi họ không vướng vào bất cứ điều gì từ tội Shirk, điều mà những ai ngoài họ không có. Bởi thế, nếu ai không làm bất cứ điều gì từ Shirk khi trở về trình diện Thượng Đế của y với cả trái đất của tội lỗi thì Ngài sẽ dành sự tha thứ cho y bằng cả trái đất; điều này không xảy ra với những ai nghịch lại với Tawhid. Tawhid thuần túy và tinh khiết không vướng bất cứ điều gì từ </w:t>
      </w:r>
      <w:r w:rsidRPr="00366097">
        <w:rPr>
          <w:i/>
          <w:iCs/>
        </w:rPr>
        <w:lastRenderedPageBreak/>
        <w:t>Shirk sẽ được tha thứ mọi tội lỗi</w:t>
      </w:r>
      <w:r w:rsidR="00366097" w:rsidRPr="00366097">
        <w:rPr>
          <w:i/>
          <w:iCs/>
        </w:rPr>
        <w:t>,</w:t>
      </w:r>
      <w:r w:rsidRPr="00366097">
        <w:rPr>
          <w:i/>
          <w:iCs/>
        </w:rPr>
        <w:t xml:space="preserve"> bởi lẽ nó đã chứa đựng tình yêu thương dành cho Allah</w:t>
      </w:r>
      <w:r>
        <w:t xml:space="preserve"> </w:t>
      </w:r>
      <w:r w:rsidRPr="00032E3B">
        <w:rPr>
          <w:color w:val="205B83"/>
        </w:rPr>
        <w:sym w:font="AGA Arabesque" w:char="0049"/>
      </w:r>
      <w:r>
        <w:t xml:space="preserve">, </w:t>
      </w:r>
      <w:r w:rsidRPr="00366097">
        <w:rPr>
          <w:i/>
          <w:iCs/>
        </w:rPr>
        <w:t>chứa đựng sự tôn vinh, lòng kính sợ và niềm hy vọng đối với một mình Ngài, cái mà nó là yếu tố bắt buộc được rửa tội cho dù tội lỗi có nhiều bằng cả trái đất”.</w:t>
      </w:r>
    </w:p>
    <w:p w:rsidR="007D18C1" w:rsidRDefault="007D18C1" w:rsidP="00B533A6">
      <w:pPr>
        <w:bidi w:val="0"/>
        <w:spacing w:before="120" w:after="0" w:line="240" w:lineRule="auto"/>
        <w:ind w:firstLine="720"/>
        <w:jc w:val="both"/>
      </w:pPr>
      <w:r>
        <w:t>Aqeedah đúng đắn và lành mạnh sẽ được chấp nhận cùng với nó những việc làm ngoan đạo và thiện tốt và sẽ mang lại hữu ích cho người chủ thể của nó. Allah, Đấng Tối Cao phán:</w:t>
      </w:r>
    </w:p>
    <w:p w:rsidR="007D18C1" w:rsidRPr="00B533A6" w:rsidRDefault="007D18C1" w:rsidP="00B533A6">
      <w:pPr>
        <w:spacing w:before="120" w:after="0" w:line="240" w:lineRule="auto"/>
        <w:jc w:val="both"/>
        <w:rPr>
          <w:rFonts w:cs="KFGQPC Uthman Taha Naskh"/>
          <w:color w:val="385623"/>
          <w:sz w:val="24"/>
          <w:szCs w:val="24"/>
          <w:rtl/>
        </w:rPr>
      </w:pPr>
      <w:r w:rsidRPr="00B533A6">
        <w:rPr>
          <w:rFonts w:ascii="KFGQPC Uthman Taha Naskh" w:cs="KFGQPC Uthman Taha Naskh" w:hint="cs"/>
          <w:b/>
          <w:bCs/>
          <w:color w:val="385623"/>
          <w:sz w:val="32"/>
          <w:szCs w:val="32"/>
          <w:rtl/>
          <w:lang w:bidi="ar-EG"/>
        </w:rPr>
        <w:t>﴿</w:t>
      </w:r>
      <w:r w:rsidRPr="00B533A6">
        <w:rPr>
          <w:rFonts w:cs="KFGQPC Uthmanic Script HAFS"/>
          <w:b/>
          <w:bCs/>
          <w:color w:val="385623"/>
          <w:sz w:val="32"/>
          <w:szCs w:val="32"/>
          <w:rtl/>
        </w:rPr>
        <w:t>مَنۡ عَمِلَ صَٰلِح</w:t>
      </w:r>
      <w:r w:rsidRPr="00B533A6">
        <w:rPr>
          <w:rFonts w:cs="KFGQPC Uthmanic Script HAFS" w:hint="cs"/>
          <w:b/>
          <w:bCs/>
          <w:color w:val="385623"/>
          <w:sz w:val="32"/>
          <w:szCs w:val="32"/>
          <w:rtl/>
        </w:rPr>
        <w:t xml:space="preserve">ٗا </w:t>
      </w:r>
      <w:r w:rsidRPr="00B533A6">
        <w:rPr>
          <w:rFonts w:cs="KFGQPC Uthmanic Script HAFS"/>
          <w:b/>
          <w:bCs/>
          <w:color w:val="385623"/>
          <w:sz w:val="32"/>
          <w:szCs w:val="32"/>
          <w:rtl/>
        </w:rPr>
        <w:t>مِّن ذَكَرٍ أَوۡ أُنثَىٰ وَهُوَ مُؤۡمِن</w:t>
      </w:r>
      <w:r w:rsidRPr="00B533A6">
        <w:rPr>
          <w:rFonts w:cs="KFGQPC Uthmanic Script HAFS" w:hint="cs"/>
          <w:b/>
          <w:bCs/>
          <w:color w:val="385623"/>
          <w:sz w:val="32"/>
          <w:szCs w:val="32"/>
          <w:rtl/>
        </w:rPr>
        <w:t xml:space="preserve">ٞ فَلَنُحۡيِيَنَّهُۥ حَيَوٰةٗ طَيِّبَةٗۖ </w:t>
      </w:r>
      <w:r w:rsidRPr="00B533A6">
        <w:rPr>
          <w:rFonts w:cs="KFGQPC Uthmanic Script HAFS"/>
          <w:b/>
          <w:bCs/>
          <w:color w:val="385623"/>
          <w:sz w:val="32"/>
          <w:szCs w:val="32"/>
          <w:rtl/>
        </w:rPr>
        <w:t>وَلَنَجۡزِيَنَّهُمۡ أَجۡرَهُم بِأَحۡسَنِ مَا كَانُواْ يَعۡمَلُونَ ٩٧</w:t>
      </w:r>
      <w:r w:rsidRPr="00B533A6">
        <w:rPr>
          <w:rFonts w:ascii="KFGQPC Uthman Taha Naskh" w:cs="KFGQPC Uthman Taha Naskh" w:hint="cs"/>
          <w:b/>
          <w:bCs/>
          <w:color w:val="385623"/>
          <w:sz w:val="32"/>
          <w:szCs w:val="32"/>
          <w:rtl/>
          <w:lang w:bidi="ar-EG"/>
        </w:rPr>
        <w:t>﴾</w:t>
      </w:r>
      <w:r w:rsidRPr="00B533A6">
        <w:rPr>
          <w:rFonts w:ascii="Arial" w:hAnsi="Arial" w:cs="KFGQPC Uthman Taha Naskh"/>
          <w:color w:val="385623"/>
          <w:lang w:bidi="ar-EG"/>
        </w:rPr>
        <w:t xml:space="preserve"> </w:t>
      </w:r>
      <w:r w:rsidRPr="00B533A6">
        <w:rPr>
          <w:rFonts w:ascii="KFGQPC Uthman Taha Naskh" w:cs="KFGQPC Uthman Taha Naskh"/>
          <w:color w:val="385623"/>
          <w:sz w:val="24"/>
          <w:szCs w:val="24"/>
          <w:rtl/>
          <w:lang w:bidi="ar-EG"/>
        </w:rPr>
        <w:t>[</w:t>
      </w:r>
      <w:r w:rsidRPr="00B533A6">
        <w:rPr>
          <w:rFonts w:cs="KFGQPC Uthman Taha Naskh" w:hint="cs"/>
          <w:color w:val="385623"/>
          <w:sz w:val="24"/>
          <w:szCs w:val="24"/>
          <w:rtl/>
        </w:rPr>
        <w:t>سورة النحل: 97</w:t>
      </w:r>
      <w:r w:rsidRPr="00B533A6">
        <w:rPr>
          <w:rFonts w:ascii="KFGQPC Uthman Taha Naskh" w:cs="KFGQPC Uthman Taha Naskh"/>
          <w:color w:val="385623"/>
          <w:sz w:val="24"/>
          <w:szCs w:val="24"/>
          <w:rtl/>
          <w:lang w:bidi="ar-EG"/>
        </w:rPr>
        <w:t>]</w:t>
      </w:r>
    </w:p>
    <w:p w:rsidR="007D18C1" w:rsidRPr="00B533A6" w:rsidRDefault="007D18C1" w:rsidP="00B533A6">
      <w:pPr>
        <w:bidi w:val="0"/>
        <w:spacing w:before="120" w:after="0" w:line="240" w:lineRule="auto"/>
        <w:jc w:val="both"/>
        <w:rPr>
          <w:b/>
          <w:bCs/>
          <w:color w:val="385623"/>
        </w:rPr>
      </w:pPr>
      <w:r w:rsidRPr="00B533A6">
        <w:rPr>
          <w:b/>
          <w:bCs/>
          <w:color w:val="385623"/>
        </w:rPr>
        <w:sym w:font="AGA Arabesque" w:char="007B"/>
      </w:r>
      <w:r w:rsidRPr="00B533A6">
        <w:rPr>
          <w:b/>
          <w:bCs/>
          <w:color w:val="385623"/>
        </w:rPr>
        <w:t>Ai làm việc thiện, dù nam hay nữ, và là một người có đức tin thì chắc chắn TA</w:t>
      </w:r>
      <w:r w:rsidR="00D03C3C">
        <w:rPr>
          <w:b/>
          <w:bCs/>
          <w:color w:val="385623"/>
          <w:lang w:val="vi-VN"/>
        </w:rPr>
        <w:t xml:space="preserve"> (Allah)</w:t>
      </w:r>
      <w:r w:rsidRPr="00B533A6">
        <w:rPr>
          <w:b/>
          <w:bCs/>
          <w:color w:val="385623"/>
        </w:rPr>
        <w:t xml:space="preserve"> sẽ cho y sống một đời sống lành mạnh và tốt đẹp, và chắc chắn TA sẽ ban cho họ phần thưởng tùy theo điều tốt nhất mà họ đã làm.</w:t>
      </w:r>
      <w:r w:rsidRPr="00B533A6">
        <w:rPr>
          <w:b/>
          <w:bCs/>
          <w:color w:val="385623"/>
        </w:rPr>
        <w:sym w:font="AGA Arabesque" w:char="007D"/>
      </w:r>
      <w:r w:rsidRPr="00B533A6">
        <w:rPr>
          <w:b/>
          <w:bCs/>
          <w:color w:val="385623"/>
        </w:rPr>
        <w:t xml:space="preserve"> </w:t>
      </w:r>
      <w:r w:rsidRPr="00B533A6">
        <w:rPr>
          <w:color w:val="385623"/>
        </w:rPr>
        <w:t>(Chương 16 – Annaml, câu 97).</w:t>
      </w:r>
    </w:p>
    <w:p w:rsidR="007D18C1" w:rsidRDefault="007D18C1" w:rsidP="00B533A6">
      <w:pPr>
        <w:bidi w:val="0"/>
        <w:spacing w:before="120" w:after="0" w:line="240" w:lineRule="auto"/>
        <w:ind w:firstLine="720"/>
        <w:jc w:val="both"/>
      </w:pPr>
      <w:r>
        <w:t>Ngược lại, Aqeedah bệnh hoạn sẽ</w:t>
      </w:r>
      <w:r w:rsidR="00441E8C">
        <w:t xml:space="preserve"> làm vô </w:t>
      </w:r>
      <w:r w:rsidR="00441E8C">
        <w:rPr>
          <w:lang w:val="vi-VN"/>
        </w:rPr>
        <w:t>giá trị</w:t>
      </w:r>
      <w:r>
        <w:t xml:space="preserve"> tất cả mọi việc làm thiện tốt và ngoan đạo ở nơi Allah </w:t>
      </w:r>
      <w:r w:rsidRPr="00032E3B">
        <w:rPr>
          <w:color w:val="205B83"/>
        </w:rPr>
        <w:sym w:font="AGA Arabesque" w:char="0049"/>
      </w:r>
      <w:r>
        <w:t>, Ngài phán:</w:t>
      </w:r>
    </w:p>
    <w:p w:rsidR="007D18C1" w:rsidRPr="00DB6DC7" w:rsidRDefault="007D18C1" w:rsidP="00DF4946">
      <w:pPr>
        <w:spacing w:before="120" w:after="0" w:line="240" w:lineRule="auto"/>
        <w:jc w:val="both"/>
        <w:rPr>
          <w:rtl/>
        </w:rPr>
      </w:pPr>
      <w:r w:rsidRPr="00DF4946">
        <w:rPr>
          <w:rFonts w:ascii="KFGQPC Uthman Taha Naskh" w:cs="KFGQPC Uthman Taha Naskh" w:hint="cs"/>
          <w:b/>
          <w:bCs/>
          <w:color w:val="385623"/>
          <w:sz w:val="32"/>
          <w:szCs w:val="32"/>
          <w:rtl/>
          <w:lang w:bidi="ar-EG"/>
        </w:rPr>
        <w:t>﴿</w:t>
      </w:r>
      <w:r w:rsidRPr="00DF4946">
        <w:rPr>
          <w:rFonts w:cs="KFGQPC Uthmanic Script HAFS"/>
          <w:b/>
          <w:bCs/>
          <w:color w:val="385623"/>
          <w:sz w:val="32"/>
          <w:szCs w:val="32"/>
          <w:rtl/>
        </w:rPr>
        <w:t>وَلَقَدۡ أُوحِيَ إِلَيۡكَ وَإِلَى ٱلَّذِينَ مِن قَبۡلِكَ لَئِنۡ أَشۡرَكۡتَ لَيَحۡبَطَنَّ عَمَلُكَ وَلَتَكُونَنَّ مِنَ ٱلۡخَٰسِرِينَ ٦٥</w:t>
      </w:r>
      <w:r w:rsidRPr="00DF4946">
        <w:rPr>
          <w:rFonts w:ascii="KFGQPC Uthman Taha Naskh" w:cs="KFGQPC Uthman Taha Naskh" w:hint="cs"/>
          <w:b/>
          <w:bCs/>
          <w:color w:val="385623"/>
          <w:sz w:val="32"/>
          <w:szCs w:val="32"/>
          <w:rtl/>
          <w:lang w:bidi="ar-EG"/>
        </w:rPr>
        <w:t>﴾</w:t>
      </w:r>
      <w:r w:rsidRPr="00DF4946">
        <w:rPr>
          <w:rFonts w:ascii="Arial" w:hAnsi="Arial" w:cs="KFGQPC Uthman Taha Naskh"/>
          <w:sz w:val="32"/>
          <w:szCs w:val="32"/>
          <w:lang w:bidi="ar-EG"/>
        </w:rPr>
        <w:t xml:space="preserve"> </w:t>
      </w:r>
      <w:r w:rsidRPr="00DB6DC7">
        <w:rPr>
          <w:rFonts w:ascii="KFGQPC Uthman Taha Naskh" w:cs="KFGQPC Uthman Taha Naskh"/>
          <w:sz w:val="24"/>
          <w:szCs w:val="24"/>
          <w:rtl/>
          <w:lang w:bidi="ar-EG"/>
        </w:rPr>
        <w:t>[</w:t>
      </w:r>
      <w:r w:rsidRPr="00DB6DC7">
        <w:rPr>
          <w:rFonts w:cs="KFGQPC Uthman Taha Naskh" w:hint="cs"/>
          <w:sz w:val="24"/>
          <w:szCs w:val="24"/>
          <w:rtl/>
        </w:rPr>
        <w:t>سورة الزمر: 65</w:t>
      </w:r>
      <w:r w:rsidRPr="00DB6DC7">
        <w:rPr>
          <w:rFonts w:ascii="KFGQPC Uthman Taha Naskh" w:cs="KFGQPC Uthman Taha Naskh"/>
          <w:sz w:val="24"/>
          <w:szCs w:val="24"/>
          <w:rtl/>
          <w:lang w:bidi="ar-EG"/>
        </w:rPr>
        <w:t>]</w:t>
      </w:r>
    </w:p>
    <w:p w:rsidR="007D18C1" w:rsidRPr="00DF4946" w:rsidRDefault="007D18C1" w:rsidP="00DF4946">
      <w:pPr>
        <w:bidi w:val="0"/>
        <w:spacing w:before="120" w:after="0" w:line="240" w:lineRule="auto"/>
        <w:jc w:val="both"/>
        <w:rPr>
          <w:color w:val="385623"/>
        </w:rPr>
      </w:pPr>
      <w:r w:rsidRPr="00DF4946">
        <w:rPr>
          <w:b/>
          <w:bCs/>
          <w:color w:val="385623"/>
        </w:rPr>
        <w:sym w:font="AGA Arabesque" w:char="007B"/>
      </w:r>
      <w:r w:rsidRPr="00DF4946">
        <w:rPr>
          <w:b/>
          <w:bCs/>
          <w:color w:val="385623"/>
        </w:rPr>
        <w:t>Và quả thật, Ngươi (Muhammad) và những vị Nabi trước Ngươi đã được mặc khải cho biết rằng: Nếu ngươi làm điều Shirk (thờ phượng một thần linh khác cùng với Allah) thì việc làm củ</w:t>
      </w:r>
      <w:r w:rsidR="008C0AD2">
        <w:rPr>
          <w:b/>
          <w:bCs/>
          <w:color w:val="385623"/>
        </w:rPr>
        <w:t xml:space="preserve">a </w:t>
      </w:r>
      <w:r w:rsidR="004E687A">
        <w:rPr>
          <w:b/>
          <w:bCs/>
          <w:color w:val="385623"/>
          <w:lang w:val="vi-VN"/>
        </w:rPr>
        <w:t>n</w:t>
      </w:r>
      <w:r w:rsidRPr="00DF4946">
        <w:rPr>
          <w:b/>
          <w:bCs/>
          <w:color w:val="385623"/>
        </w:rPr>
        <w:t xml:space="preserve">gươi sẽ trở thành vô nghĩa và chắc chắn rằng ngươi sẽ là đồng bọn của </w:t>
      </w:r>
      <w:r w:rsidRPr="00DF4946">
        <w:rPr>
          <w:b/>
          <w:bCs/>
          <w:color w:val="385623"/>
        </w:rPr>
        <w:lastRenderedPageBreak/>
        <w:t>những kẻ thất bại thật thảm hại.</w:t>
      </w:r>
      <w:r w:rsidRPr="00DF4946">
        <w:rPr>
          <w:b/>
          <w:bCs/>
          <w:color w:val="385623"/>
        </w:rPr>
        <w:sym w:font="AGA Arabesque" w:char="007D"/>
      </w:r>
      <w:r w:rsidRPr="00DF4946">
        <w:rPr>
          <w:color w:val="385623"/>
        </w:rPr>
        <w:t xml:space="preserve"> (Chương 39 – Azzumar, câu 65).</w:t>
      </w:r>
    </w:p>
    <w:p w:rsidR="007D18C1" w:rsidRDefault="007D18C1" w:rsidP="00A547CF">
      <w:pPr>
        <w:spacing w:before="120" w:after="0" w:line="240" w:lineRule="auto"/>
        <w:rPr>
          <w:rFonts w:ascii="Arial" w:hAnsi="Arial" w:cs="KFGQPC Uthman Taha Naskh"/>
          <w:color w:val="385623"/>
          <w:sz w:val="24"/>
          <w:szCs w:val="24"/>
          <w:lang w:val="vi-VN" w:bidi="ar-EG"/>
        </w:rPr>
      </w:pPr>
      <w:r w:rsidRPr="007F5AD4">
        <w:rPr>
          <w:rFonts w:ascii="KFGQPC Uthman Taha Naskh" w:cs="KFGQPC Uthman Taha Naskh" w:hint="cs"/>
          <w:b/>
          <w:bCs/>
          <w:color w:val="385623"/>
          <w:sz w:val="32"/>
          <w:szCs w:val="32"/>
          <w:rtl/>
          <w:lang w:bidi="ar-EG"/>
        </w:rPr>
        <w:t>﴿</w:t>
      </w:r>
      <w:r w:rsidRPr="007F5AD4">
        <w:rPr>
          <w:rFonts w:cs="KFGQPC Uthmanic Script HAFS"/>
          <w:b/>
          <w:bCs/>
          <w:color w:val="385623"/>
          <w:sz w:val="32"/>
          <w:szCs w:val="32"/>
          <w:rtl/>
        </w:rPr>
        <w:t>وَلَوۡ أَشۡرَكُواْ لَحَبِطَ عَنۡهُم مَّا كَانُواْ يَعۡمَلُونَ ٨٨</w:t>
      </w:r>
      <w:r w:rsidRPr="007F5AD4">
        <w:rPr>
          <w:rFonts w:ascii="KFGQPC Uthman Taha Naskh" w:cs="KFGQPC Uthman Taha Naskh" w:hint="cs"/>
          <w:b/>
          <w:bCs/>
          <w:color w:val="385623"/>
          <w:sz w:val="32"/>
          <w:szCs w:val="32"/>
          <w:rtl/>
          <w:lang w:bidi="ar-EG"/>
        </w:rPr>
        <w:t>﴾</w:t>
      </w:r>
      <w:r w:rsidRPr="007F5AD4">
        <w:rPr>
          <w:rFonts w:ascii="Arial" w:hAnsi="Arial" w:cs="KFGQPC Uthman Taha Naskh"/>
          <w:color w:val="385623"/>
          <w:lang w:bidi="ar-EG"/>
        </w:rPr>
        <w:t xml:space="preserve"> </w:t>
      </w:r>
      <w:r w:rsidRPr="007F5AD4">
        <w:rPr>
          <w:rFonts w:ascii="KFGQPC Uthman Taha Naskh" w:cs="KFGQPC Uthman Taha Naskh"/>
          <w:color w:val="385623"/>
          <w:sz w:val="24"/>
          <w:szCs w:val="24"/>
          <w:rtl/>
          <w:lang w:bidi="ar-EG"/>
        </w:rPr>
        <w:t>[</w:t>
      </w:r>
      <w:r w:rsidRPr="007F5AD4">
        <w:rPr>
          <w:rFonts w:ascii="KFGQPC Uthman Taha Naskh" w:cs="KFGQPC Uthman Taha Naskh" w:hint="cs"/>
          <w:color w:val="385623"/>
          <w:sz w:val="24"/>
          <w:szCs w:val="24"/>
          <w:rtl/>
          <w:lang w:bidi="ar-EG"/>
        </w:rPr>
        <w:t xml:space="preserve">سورة الأنعام: </w:t>
      </w:r>
      <w:r w:rsidRPr="007F5AD4">
        <w:rPr>
          <w:color w:val="385623"/>
          <w:sz w:val="24"/>
          <w:szCs w:val="24"/>
          <w:rtl/>
          <w:lang w:bidi="ar-EG"/>
        </w:rPr>
        <w:t>88</w:t>
      </w:r>
      <w:r w:rsidRPr="007F5AD4">
        <w:rPr>
          <w:rFonts w:ascii="KFGQPC Uthman Taha Naskh" w:cs="KFGQPC Uthman Taha Naskh"/>
          <w:color w:val="385623"/>
          <w:sz w:val="24"/>
          <w:szCs w:val="24"/>
          <w:rtl/>
          <w:lang w:bidi="ar-EG"/>
        </w:rPr>
        <w:t>]</w:t>
      </w:r>
    </w:p>
    <w:p w:rsidR="007F5AD4" w:rsidRPr="007F5AD4" w:rsidRDefault="007F5AD4" w:rsidP="007F5AD4">
      <w:pPr>
        <w:bidi w:val="0"/>
        <w:spacing w:before="120" w:after="0" w:line="240" w:lineRule="auto"/>
        <w:jc w:val="both"/>
        <w:rPr>
          <w:color w:val="385623"/>
          <w:lang w:val="vi-VN"/>
        </w:rPr>
      </w:pPr>
      <w:r w:rsidRPr="007F5AD4">
        <w:rPr>
          <w:b/>
          <w:bCs/>
          <w:color w:val="385623"/>
        </w:rPr>
        <w:sym w:font="AGA Arabesque" w:char="007B"/>
      </w:r>
      <w:r w:rsidRPr="007F5AD4">
        <w:rPr>
          <w:b/>
          <w:bCs/>
          <w:color w:val="385623"/>
          <w:lang w:val="vi-VN"/>
        </w:rPr>
        <w:t>Nhưng nếu họ tổ hợp (tôn thờ) những thần linh khác cùng với Allah (trong việc thờ phượng) thì tất cả các việc làm của họ đều trở nên hoài công vô ích.</w:t>
      </w:r>
      <w:r w:rsidRPr="007F5AD4">
        <w:rPr>
          <w:b/>
          <w:bCs/>
          <w:color w:val="385623"/>
        </w:rPr>
        <w:sym w:font="AGA Arabesque" w:char="007D"/>
      </w:r>
      <w:r w:rsidRPr="007F5AD4">
        <w:rPr>
          <w:color w:val="385623"/>
          <w:lang w:val="vi-VN"/>
        </w:rPr>
        <w:t xml:space="preserve"> (Chương 6 - Al-An’am, câu 88).</w:t>
      </w:r>
    </w:p>
    <w:p w:rsidR="007D18C1" w:rsidRDefault="007D18C1" w:rsidP="007F5AD4">
      <w:pPr>
        <w:bidi w:val="0"/>
        <w:spacing w:before="120" w:after="0" w:line="240" w:lineRule="auto"/>
        <w:ind w:firstLine="720"/>
        <w:jc w:val="both"/>
      </w:pPr>
      <w:r w:rsidRPr="007F5AD4">
        <w:rPr>
          <w:lang w:val="vi-VN"/>
        </w:rPr>
        <w:t>Aqeedah bệnh hoạn với điều Shirk sẽ bị nghiêm cấ</w:t>
      </w:r>
      <w:r w:rsidR="009804E1">
        <w:rPr>
          <w:lang w:val="vi-VN"/>
        </w:rPr>
        <w:t>m</w:t>
      </w:r>
      <w:r w:rsidR="0095463D" w:rsidRPr="0095463D">
        <w:rPr>
          <w:lang w:val="vi-VN"/>
        </w:rPr>
        <w:t xml:space="preserve"> vào</w:t>
      </w:r>
      <w:r w:rsidR="009804E1">
        <w:rPr>
          <w:lang w:val="vi-VN"/>
        </w:rPr>
        <w:t xml:space="preserve"> Thiên Đàng và nghiêm cấm</w:t>
      </w:r>
      <w:r w:rsidRPr="007F5AD4">
        <w:rPr>
          <w:lang w:val="vi-VN"/>
        </w:rPr>
        <w:t xml:space="preserve"> sự tha thứ</w:t>
      </w:r>
      <w:r w:rsidR="0095463D" w:rsidRPr="0095463D">
        <w:rPr>
          <w:lang w:val="vi-VN"/>
        </w:rPr>
        <w:t>,</w:t>
      </w:r>
      <w:r w:rsidRPr="007F5AD4">
        <w:rPr>
          <w:lang w:val="vi-VN"/>
        </w:rPr>
        <w:t xml:space="preserve"> đồng thời bắt buộc phải chịu sự trừng phạt và phải vĩnh viễn sống trong Hỏa Ngục. </w:t>
      </w:r>
      <w:r>
        <w:t>Allah, Đấng Tối Cao phán:</w:t>
      </w:r>
    </w:p>
    <w:p w:rsidR="007D18C1" w:rsidRPr="00642261" w:rsidRDefault="007D18C1" w:rsidP="00642261">
      <w:pPr>
        <w:spacing w:before="120" w:after="0" w:line="240" w:lineRule="auto"/>
        <w:jc w:val="both"/>
        <w:rPr>
          <w:rFonts w:ascii="KFGQPC Uthman Taha Naskh" w:cs="KFGQPC Uthman Taha Naskh"/>
          <w:color w:val="385623"/>
          <w:sz w:val="24"/>
          <w:szCs w:val="24"/>
          <w:rtl/>
          <w:lang w:bidi="ar-EG"/>
        </w:rPr>
      </w:pPr>
      <w:r w:rsidRPr="00642261">
        <w:rPr>
          <w:rFonts w:ascii="KFGQPC Uthman Taha Naskh" w:cs="KFGQPC Uthman Taha Naskh" w:hint="cs"/>
          <w:b/>
          <w:bCs/>
          <w:color w:val="385623"/>
          <w:sz w:val="32"/>
          <w:szCs w:val="32"/>
          <w:rtl/>
          <w:lang w:bidi="ar-EG"/>
        </w:rPr>
        <w:t>﴿</w:t>
      </w:r>
      <w:r w:rsidRPr="00642261">
        <w:rPr>
          <w:rFonts w:cs="KFGQPC Uthmanic Script HAFS"/>
          <w:b/>
          <w:bCs/>
          <w:color w:val="385623"/>
          <w:sz w:val="32"/>
          <w:szCs w:val="32"/>
          <w:rtl/>
        </w:rPr>
        <w:t>إِنَّ ٱللَّهَ لَا يَغۡفِرُ أَن يُشۡرَكَ بِهِۦ وَيَغۡفِرُ مَا دُونَ ذَٰلِكَ لِمَن يَشَآءُۚ</w:t>
      </w:r>
      <w:r w:rsidRPr="00642261">
        <w:rPr>
          <w:rFonts w:ascii="KFGQPC Uthman Taha Naskh" w:cs="KFGQPC Uthman Taha Naskh" w:hint="cs"/>
          <w:b/>
          <w:bCs/>
          <w:color w:val="385623"/>
          <w:sz w:val="32"/>
          <w:szCs w:val="32"/>
          <w:rtl/>
          <w:lang w:bidi="ar-EG"/>
        </w:rPr>
        <w:t>﴾</w:t>
      </w:r>
      <w:r w:rsidR="00642261" w:rsidRPr="00642261">
        <w:rPr>
          <w:rFonts w:ascii="Arial" w:hAnsi="Arial" w:cs="KFGQPC Uthman Taha Naskh"/>
          <w:color w:val="385623"/>
          <w:sz w:val="32"/>
          <w:szCs w:val="32"/>
          <w:lang w:val="vi-VN" w:bidi="ar-EG"/>
        </w:rPr>
        <w:t xml:space="preserve"> </w:t>
      </w:r>
      <w:r w:rsidRPr="00642261">
        <w:rPr>
          <w:rFonts w:ascii="KFGQPC Uthman Taha Naskh" w:cs="KFGQPC Uthman Taha Naskh"/>
          <w:color w:val="385623"/>
          <w:sz w:val="24"/>
          <w:szCs w:val="24"/>
          <w:rtl/>
          <w:lang w:bidi="ar-EG"/>
        </w:rPr>
        <w:t>[</w:t>
      </w:r>
      <w:r w:rsidRPr="00642261">
        <w:rPr>
          <w:rFonts w:ascii="KFGQPC Uthman Taha Naskh" w:cs="KFGQPC Uthman Taha Naskh" w:hint="cs"/>
          <w:color w:val="385623"/>
          <w:sz w:val="24"/>
          <w:szCs w:val="24"/>
          <w:rtl/>
          <w:lang w:bidi="ar-EG"/>
        </w:rPr>
        <w:t xml:space="preserve">سورة النساء: </w:t>
      </w:r>
      <w:r w:rsidRPr="00642261">
        <w:rPr>
          <w:color w:val="385623"/>
          <w:sz w:val="24"/>
          <w:szCs w:val="24"/>
          <w:rtl/>
          <w:lang w:bidi="ar-EG"/>
        </w:rPr>
        <w:t>48</w:t>
      </w:r>
      <w:r w:rsidRPr="00642261">
        <w:rPr>
          <w:rFonts w:ascii="KFGQPC Uthman Taha Naskh" w:cs="KFGQPC Uthman Taha Naskh"/>
          <w:color w:val="385623"/>
          <w:sz w:val="24"/>
          <w:szCs w:val="24"/>
          <w:rtl/>
          <w:lang w:bidi="ar-EG"/>
        </w:rPr>
        <w:t>]</w:t>
      </w:r>
    </w:p>
    <w:p w:rsidR="007D18C1" w:rsidRPr="00642261" w:rsidRDefault="007D18C1" w:rsidP="00642261">
      <w:pPr>
        <w:bidi w:val="0"/>
        <w:spacing w:before="120" w:after="0" w:line="240" w:lineRule="auto"/>
        <w:jc w:val="both"/>
        <w:rPr>
          <w:color w:val="385623"/>
        </w:rPr>
      </w:pPr>
      <w:r w:rsidRPr="00642261">
        <w:rPr>
          <w:color w:val="385623"/>
        </w:rPr>
        <w:sym w:font="AGA Arabesque" w:char="007B"/>
      </w:r>
      <w:r w:rsidRPr="00642261">
        <w:rPr>
          <w:b/>
          <w:bCs/>
          <w:color w:val="385623"/>
        </w:rPr>
        <w:t>Quả thật, Allah không tha thứ cho hành vi Shirk (hành vi gán ghép một đối tác ngang hàng với Allah trong thờ phượng) nhưng Ngài sẽ tha thứ cho những tội lỗi khác cho người nào Ngài muốn.</w:t>
      </w:r>
      <w:r w:rsidRPr="00642261">
        <w:rPr>
          <w:b/>
          <w:bCs/>
          <w:color w:val="385623"/>
        </w:rPr>
        <w:sym w:font="AGA Arabesque" w:char="007D"/>
      </w:r>
      <w:r w:rsidRPr="00642261">
        <w:rPr>
          <w:color w:val="385623"/>
        </w:rPr>
        <w:t xml:space="preserve"> (Chương 4  - Annisa’, câu 48).</w:t>
      </w:r>
    </w:p>
    <w:p w:rsidR="007D18C1" w:rsidRPr="001A05CB" w:rsidRDefault="007D18C1" w:rsidP="001A05CB">
      <w:pPr>
        <w:spacing w:before="120" w:after="0" w:line="240" w:lineRule="auto"/>
        <w:jc w:val="both"/>
        <w:rPr>
          <w:color w:val="385623"/>
          <w:rtl/>
        </w:rPr>
      </w:pPr>
      <w:r w:rsidRPr="001A05CB">
        <w:rPr>
          <w:rFonts w:ascii="KFGQPC Uthman Taha Naskh" w:cs="KFGQPC Uthman Taha Naskh" w:hint="cs"/>
          <w:b/>
          <w:bCs/>
          <w:color w:val="385623"/>
          <w:sz w:val="32"/>
          <w:szCs w:val="32"/>
          <w:rtl/>
          <w:lang w:bidi="ar-EG"/>
        </w:rPr>
        <w:t>﴿</w:t>
      </w:r>
      <w:r w:rsidRPr="001A05CB">
        <w:rPr>
          <w:rFonts w:cs="KFGQPC Uthmanic Script HAFS"/>
          <w:b/>
          <w:bCs/>
          <w:color w:val="385623"/>
          <w:sz w:val="32"/>
          <w:szCs w:val="32"/>
          <w:rtl/>
        </w:rPr>
        <w:t>إِنَّهُۥ مَن يُشۡرِكۡ بِٱللَّهِ فَقَدۡ حَرَّمَ ٱللَّهُ عَلَيۡهِ ٱلۡجَنَّةَ وَمَأۡوَىٰهُ ٱلنَّارُۖ وَمَا لِلظَّٰلِمِينَ مِنۡ أَنصَار</w:t>
      </w:r>
      <w:r w:rsidRPr="001A05CB">
        <w:rPr>
          <w:rFonts w:cs="KFGQPC Uthmanic Script HAFS" w:hint="cs"/>
          <w:b/>
          <w:bCs/>
          <w:color w:val="385623"/>
          <w:sz w:val="32"/>
          <w:szCs w:val="32"/>
          <w:rtl/>
        </w:rPr>
        <w:t>ٖ ٧٢</w:t>
      </w:r>
      <w:r w:rsidRPr="001A05CB">
        <w:rPr>
          <w:rFonts w:ascii="KFGQPC Uthman Taha Naskh" w:cs="KFGQPC Uthman Taha Naskh" w:hint="cs"/>
          <w:color w:val="385623"/>
          <w:rtl/>
          <w:lang w:bidi="ar-EG"/>
        </w:rPr>
        <w:t>﴾</w:t>
      </w:r>
      <w:r w:rsidRPr="001A05CB">
        <w:rPr>
          <w:rFonts w:ascii="Arial" w:hAnsi="Arial" w:cs="KFGQPC Uthman Taha Naskh"/>
          <w:color w:val="385623"/>
          <w:lang w:bidi="ar-EG"/>
        </w:rPr>
        <w:t xml:space="preserve"> </w:t>
      </w:r>
      <w:r w:rsidRPr="001A05CB">
        <w:rPr>
          <w:rFonts w:ascii="KFGQPC Uthman Taha Naskh" w:cs="KFGQPC Uthman Taha Naskh"/>
          <w:color w:val="385623"/>
          <w:sz w:val="24"/>
          <w:szCs w:val="24"/>
          <w:rtl/>
          <w:lang w:bidi="ar-EG"/>
        </w:rPr>
        <w:t>[</w:t>
      </w:r>
      <w:r w:rsidRPr="001A05CB">
        <w:rPr>
          <w:rFonts w:cs="KFGQPC Uthman Taha Naskh" w:hint="cs"/>
          <w:color w:val="385623"/>
          <w:sz w:val="24"/>
          <w:szCs w:val="24"/>
          <w:rtl/>
        </w:rPr>
        <w:t>سورة المائدة: 72</w:t>
      </w:r>
      <w:r w:rsidRPr="001A05CB">
        <w:rPr>
          <w:rFonts w:ascii="KFGQPC Uthman Taha Naskh" w:cs="KFGQPC Uthman Taha Naskh"/>
          <w:color w:val="385623"/>
          <w:sz w:val="24"/>
          <w:szCs w:val="24"/>
          <w:rtl/>
          <w:lang w:bidi="ar-EG"/>
        </w:rPr>
        <w:t>]</w:t>
      </w:r>
    </w:p>
    <w:p w:rsidR="007D18C1" w:rsidRPr="001A05CB" w:rsidRDefault="007D18C1" w:rsidP="001A05CB">
      <w:pPr>
        <w:bidi w:val="0"/>
        <w:spacing w:before="120" w:after="0" w:line="240" w:lineRule="auto"/>
        <w:jc w:val="both"/>
        <w:rPr>
          <w:color w:val="385623"/>
          <w:rtl/>
        </w:rPr>
      </w:pPr>
      <w:r w:rsidRPr="001A05CB">
        <w:rPr>
          <w:b/>
          <w:bCs/>
          <w:color w:val="385623"/>
        </w:rPr>
        <w:sym w:font="AGA Arabesque" w:char="007B"/>
      </w:r>
      <w:r w:rsidRPr="001A05CB">
        <w:rPr>
          <w:b/>
          <w:bCs/>
          <w:color w:val="385623"/>
        </w:rPr>
        <w:t>Quả thật, người nào làm điều Shirk với Allah thì y sẽ bị cấm vào Thiên Đàng và chỗ ở của y sẽ là nơi Hỏa ngục. Và những kẻ làm điều sai quấy sẽ không được ai giúp đỡ</w:t>
      </w:r>
      <w:r w:rsidRPr="001A05CB">
        <w:rPr>
          <w:b/>
          <w:bCs/>
          <w:color w:val="385623"/>
        </w:rPr>
        <w:sym w:font="AGA Arabesque" w:char="007D"/>
      </w:r>
      <w:r w:rsidRPr="001A05CB">
        <w:rPr>
          <w:color w:val="385623"/>
        </w:rPr>
        <w:t xml:space="preserve"> (Chương 5 – Al-Ma-idah, câu 72).</w:t>
      </w:r>
    </w:p>
    <w:p w:rsidR="007D18C1" w:rsidRDefault="007D18C1" w:rsidP="00225382">
      <w:pPr>
        <w:bidi w:val="0"/>
        <w:spacing w:before="120" w:after="0" w:line="240" w:lineRule="auto"/>
        <w:ind w:firstLine="720"/>
        <w:jc w:val="both"/>
      </w:pPr>
      <w:r w:rsidRPr="004D1B42">
        <w:lastRenderedPageBreak/>
        <w:t xml:space="preserve">Aqeedah hư đốn và bệnh hoạn </w:t>
      </w:r>
      <w:r w:rsidR="0095463D" w:rsidRPr="004D1B42">
        <w:t xml:space="preserve">sẽ </w:t>
      </w:r>
      <w:r w:rsidRPr="004D1B42">
        <w:t xml:space="preserve">không cản trở xâm phạm tính mạng và tài sản của người chủ thể, Allah </w:t>
      </w:r>
      <w:r w:rsidRPr="004D1B42">
        <w:rPr>
          <w:color w:val="205B83"/>
        </w:rPr>
        <w:sym w:font="AGA Arabesque" w:char="0049"/>
      </w:r>
      <w:r w:rsidRPr="004D1B42">
        <w:t xml:space="preserve"> phán:</w:t>
      </w:r>
    </w:p>
    <w:p w:rsidR="007D18C1" w:rsidRDefault="007D18C1" w:rsidP="004921B7">
      <w:pPr>
        <w:spacing w:before="120" w:after="0" w:line="240" w:lineRule="auto"/>
        <w:jc w:val="both"/>
        <w:rPr>
          <w:rFonts w:ascii="Arial" w:hAnsi="Arial" w:cs="KFGQPC Uthman Taha Naskh"/>
          <w:color w:val="385623"/>
          <w:sz w:val="24"/>
          <w:szCs w:val="24"/>
          <w:lang w:val="vi-VN" w:bidi="ar-EG"/>
        </w:rPr>
      </w:pPr>
      <w:r w:rsidRPr="004921B7">
        <w:rPr>
          <w:rFonts w:ascii="KFGQPC Uthman Taha Naskh" w:cs="KFGQPC Uthman Taha Naskh" w:hint="cs"/>
          <w:b/>
          <w:bCs/>
          <w:color w:val="385623"/>
          <w:sz w:val="32"/>
          <w:szCs w:val="32"/>
          <w:rtl/>
          <w:lang w:bidi="ar-EG"/>
        </w:rPr>
        <w:t>﴿</w:t>
      </w:r>
      <w:r w:rsidRPr="004921B7">
        <w:rPr>
          <w:rFonts w:cs="KFGQPC Uthmanic Script HAFS" w:hint="cs"/>
          <w:b/>
          <w:bCs/>
          <w:color w:val="385623"/>
          <w:sz w:val="32"/>
          <w:szCs w:val="32"/>
          <w:rtl/>
        </w:rPr>
        <w:t xml:space="preserve">وَقَٰتِلُوهُمۡ حَتَّىٰ لَا تَكُونَ فِتۡنَةٞ وَيَكُونَ </w:t>
      </w:r>
      <w:r w:rsidRPr="004921B7">
        <w:rPr>
          <w:rFonts w:cs="KFGQPC Uthmanic Script HAFS"/>
          <w:b/>
          <w:bCs/>
          <w:color w:val="385623"/>
          <w:sz w:val="32"/>
          <w:szCs w:val="32"/>
          <w:rtl/>
        </w:rPr>
        <w:t xml:space="preserve">ٱلدِّينُ لِلَّهِۖ </w:t>
      </w:r>
      <w:r w:rsidRPr="004921B7">
        <w:rPr>
          <w:rFonts w:ascii="KFGQPC Uthman Taha Naskh" w:cs="KFGQPC Uthman Taha Naskh" w:hint="cs"/>
          <w:b/>
          <w:bCs/>
          <w:color w:val="385623"/>
          <w:sz w:val="32"/>
          <w:szCs w:val="32"/>
          <w:rtl/>
          <w:lang w:bidi="ar-EG"/>
        </w:rPr>
        <w:t>﴾</w:t>
      </w:r>
      <w:r w:rsidRPr="004921B7">
        <w:rPr>
          <w:rFonts w:ascii="Arial" w:hAnsi="Arial" w:cs="KFGQPC Uthmanic Script HAFS"/>
          <w:b/>
          <w:bCs/>
          <w:color w:val="385623"/>
          <w:sz w:val="32"/>
          <w:szCs w:val="32"/>
          <w:lang w:bidi="ar-EG"/>
        </w:rPr>
        <w:t xml:space="preserve"> </w:t>
      </w:r>
      <w:r w:rsidRPr="004921B7">
        <w:rPr>
          <w:rFonts w:ascii="KFGQPC Uthman Taha Naskh" w:cs="KFGQPC Uthman Taha Naskh"/>
          <w:color w:val="385623"/>
          <w:sz w:val="24"/>
          <w:szCs w:val="24"/>
          <w:rtl/>
          <w:lang w:bidi="ar-EG"/>
        </w:rPr>
        <w:t>[</w:t>
      </w:r>
      <w:r w:rsidRPr="004921B7">
        <w:rPr>
          <w:rFonts w:ascii="QCF_BSML" w:hAnsi="QCF_BSML" w:cs="KFGQPC Uthman Taha Naskh" w:hint="cs"/>
          <w:color w:val="385623"/>
          <w:sz w:val="24"/>
          <w:szCs w:val="24"/>
          <w:rtl/>
        </w:rPr>
        <w:t>سورة البقرة:</w:t>
      </w:r>
      <w:r w:rsidRPr="004921B7">
        <w:rPr>
          <w:rFonts w:cs="KFGQPC Uthman Taha Naskh" w:hint="cs"/>
          <w:color w:val="385623"/>
          <w:sz w:val="24"/>
          <w:szCs w:val="24"/>
          <w:rtl/>
        </w:rPr>
        <w:t>193</w:t>
      </w:r>
      <w:r w:rsidRPr="004921B7">
        <w:rPr>
          <w:rFonts w:ascii="KFGQPC Uthman Taha Naskh" w:cs="KFGQPC Uthman Taha Naskh"/>
          <w:color w:val="385623"/>
          <w:sz w:val="24"/>
          <w:szCs w:val="24"/>
          <w:rtl/>
          <w:lang w:bidi="ar-EG"/>
        </w:rPr>
        <w:t>]</w:t>
      </w:r>
    </w:p>
    <w:p w:rsidR="004921B7" w:rsidRPr="004921B7" w:rsidRDefault="004921B7" w:rsidP="004921B7">
      <w:pPr>
        <w:bidi w:val="0"/>
        <w:spacing w:before="120" w:after="0" w:line="240" w:lineRule="auto"/>
        <w:jc w:val="both"/>
        <w:rPr>
          <w:color w:val="385623"/>
          <w:rtl/>
        </w:rPr>
      </w:pPr>
      <w:r w:rsidRPr="004921B7">
        <w:rPr>
          <w:b/>
          <w:bCs/>
          <w:color w:val="385623"/>
        </w:rPr>
        <w:sym w:font="AGA Arabesque" w:char="007B"/>
      </w:r>
      <w:r w:rsidRPr="004921B7">
        <w:rPr>
          <w:b/>
          <w:bCs/>
          <w:color w:val="385623"/>
          <w:lang w:val="vi-VN"/>
        </w:rPr>
        <w:t>Và các ngươi hãy tiếp tục chiến đấu với chúng cho đến khi nào chúng thôi quấy nhiễu và để tôn giáo được hướng về Allah một cách hoàn toàn.</w:t>
      </w:r>
      <w:r w:rsidRPr="004921B7">
        <w:rPr>
          <w:b/>
          <w:bCs/>
          <w:color w:val="385623"/>
        </w:rPr>
        <w:sym w:font="AGA Arabesque" w:char="007D"/>
      </w:r>
      <w:r w:rsidRPr="004921B7">
        <w:rPr>
          <w:color w:val="385623"/>
          <w:lang w:val="vi-VN"/>
        </w:rPr>
        <w:t xml:space="preserve"> </w:t>
      </w:r>
      <w:r w:rsidRPr="004921B7">
        <w:rPr>
          <w:color w:val="385623"/>
        </w:rPr>
        <w:t xml:space="preserve">(Chương 2 – Albaqarah, câu </w:t>
      </w:r>
      <w:r w:rsidRPr="004921B7">
        <w:rPr>
          <w:rFonts w:hint="cs"/>
          <w:color w:val="385623"/>
          <w:rtl/>
        </w:rPr>
        <w:t>193</w:t>
      </w:r>
      <w:r w:rsidRPr="004921B7">
        <w:rPr>
          <w:color w:val="385623"/>
        </w:rPr>
        <w:t>).</w:t>
      </w:r>
    </w:p>
    <w:p w:rsidR="007D18C1" w:rsidRPr="004B4D1C" w:rsidRDefault="007D18C1" w:rsidP="004921B7">
      <w:pPr>
        <w:spacing w:before="120" w:after="0" w:line="240" w:lineRule="auto"/>
        <w:jc w:val="both"/>
        <w:rPr>
          <w:rFonts w:ascii="KFGQPC Uthman Taha Naskh" w:cs="KFGQPC Uthman Taha Naskh"/>
          <w:sz w:val="24"/>
          <w:szCs w:val="24"/>
          <w:rtl/>
          <w:lang w:bidi="ar-EG"/>
        </w:rPr>
      </w:pPr>
      <w:r w:rsidRPr="004921B7">
        <w:rPr>
          <w:rFonts w:ascii="KFGQPC Uthman Taha Naskh" w:cs="KFGQPC Uthman Taha Naskh" w:hint="cs"/>
          <w:b/>
          <w:bCs/>
          <w:color w:val="385623"/>
          <w:sz w:val="32"/>
          <w:szCs w:val="32"/>
          <w:rtl/>
          <w:lang w:bidi="ar-EG"/>
        </w:rPr>
        <w:t>﴿</w:t>
      </w:r>
      <w:r w:rsidRPr="004921B7">
        <w:rPr>
          <w:rFonts w:cs="KFGQPC Uthmanic Script HAFS"/>
          <w:b/>
          <w:bCs/>
          <w:color w:val="385623"/>
          <w:sz w:val="32"/>
          <w:szCs w:val="32"/>
          <w:rtl/>
        </w:rPr>
        <w:t>فَٱقۡتُلُواْ ٱلۡمُشۡرِكِينَ حَيۡثُ وَجَدتُّمُوهُمۡ وَخُذُوهُمۡ وَٱحۡصُرُوهُمۡ وَٱقۡعُدُواْ لَهُمۡ كُلَّ مَرۡصَد</w:t>
      </w:r>
      <w:r w:rsidRPr="004921B7">
        <w:rPr>
          <w:rFonts w:cs="KFGQPC Uthmanic Script HAFS" w:hint="cs"/>
          <w:b/>
          <w:bCs/>
          <w:color w:val="385623"/>
          <w:sz w:val="32"/>
          <w:szCs w:val="32"/>
          <w:rtl/>
        </w:rPr>
        <w:t>ٖۚ</w:t>
      </w:r>
      <w:r w:rsidRPr="004921B7">
        <w:rPr>
          <w:rFonts w:ascii="KFGQPC Uthman Taha Naskh" w:cs="KFGQPC Uthman Taha Naskh" w:hint="cs"/>
          <w:b/>
          <w:bCs/>
          <w:color w:val="385623"/>
          <w:sz w:val="32"/>
          <w:szCs w:val="32"/>
          <w:rtl/>
          <w:lang w:bidi="ar-EG"/>
        </w:rPr>
        <w:t>﴾</w:t>
      </w:r>
      <w:r w:rsidRPr="004921B7">
        <w:rPr>
          <w:rFonts w:ascii="Arial" w:hAnsi="Arial" w:cs="KFGQPC Uthman Taha Naskh"/>
          <w:color w:val="385623"/>
          <w:lang w:bidi="ar-EG"/>
        </w:rPr>
        <w:t xml:space="preserve"> </w:t>
      </w:r>
      <w:r w:rsidRPr="004921B7">
        <w:rPr>
          <w:rFonts w:ascii="KFGQPC Uthman Taha Naskh" w:cs="KFGQPC Uthman Taha Naskh"/>
          <w:color w:val="385623"/>
          <w:sz w:val="24"/>
          <w:szCs w:val="24"/>
          <w:rtl/>
          <w:lang w:bidi="ar-EG"/>
        </w:rPr>
        <w:t>[</w:t>
      </w:r>
      <w:r w:rsidRPr="004921B7">
        <w:rPr>
          <w:rFonts w:ascii="KFGQPC Uthman Taha Naskh" w:cs="KFGQPC Uthman Taha Naskh" w:hint="cs"/>
          <w:color w:val="385623"/>
          <w:sz w:val="24"/>
          <w:szCs w:val="24"/>
          <w:rtl/>
          <w:lang w:bidi="ar-EG"/>
        </w:rPr>
        <w:t xml:space="preserve">سورة التوبة: </w:t>
      </w:r>
      <w:r w:rsidRPr="004921B7">
        <w:rPr>
          <w:color w:val="385623"/>
          <w:sz w:val="24"/>
          <w:szCs w:val="24"/>
          <w:lang w:bidi="ar-EG"/>
        </w:rPr>
        <w:t>5</w:t>
      </w:r>
      <w:r w:rsidRPr="004921B7">
        <w:rPr>
          <w:rFonts w:ascii="KFGQPC Uthman Taha Naskh" w:cs="KFGQPC Uthman Taha Naskh"/>
          <w:color w:val="385623"/>
          <w:sz w:val="24"/>
          <w:szCs w:val="24"/>
          <w:rtl/>
          <w:lang w:bidi="ar-EG"/>
        </w:rPr>
        <w:t>]</w:t>
      </w:r>
    </w:p>
    <w:p w:rsidR="007D18C1" w:rsidRPr="004921B7" w:rsidRDefault="007D18C1" w:rsidP="004921B7">
      <w:pPr>
        <w:bidi w:val="0"/>
        <w:spacing w:before="120" w:after="0" w:line="240" w:lineRule="auto"/>
        <w:jc w:val="both"/>
        <w:rPr>
          <w:color w:val="385623"/>
          <w:lang w:bidi="ar-EG"/>
        </w:rPr>
      </w:pPr>
      <w:r w:rsidRPr="004921B7">
        <w:rPr>
          <w:b/>
          <w:bCs/>
          <w:color w:val="385623"/>
        </w:rPr>
        <w:sym w:font="AGA Arabesque" w:char="007B"/>
      </w:r>
      <w:r w:rsidRPr="004921B7">
        <w:rPr>
          <w:b/>
          <w:bCs/>
          <w:color w:val="385623"/>
          <w:lang w:bidi="ar-EG"/>
        </w:rPr>
        <w:t>Và hãy đánh và giết những kẻ thờ đa thần ở nơi nào các ngươi tìm thấy chúng; và các ngươi</w:t>
      </w:r>
      <w:r w:rsidR="00887AA9">
        <w:rPr>
          <w:b/>
          <w:bCs/>
          <w:color w:val="385623"/>
          <w:lang w:bidi="ar-EG"/>
        </w:rPr>
        <w:t xml:space="preserve"> h</w:t>
      </w:r>
      <w:r w:rsidR="00887AA9">
        <w:rPr>
          <w:b/>
          <w:bCs/>
          <w:color w:val="385623"/>
          <w:lang w:val="vi-VN" w:bidi="ar-EG"/>
        </w:rPr>
        <w:t>ã</w:t>
      </w:r>
      <w:r w:rsidRPr="004921B7">
        <w:rPr>
          <w:b/>
          <w:bCs/>
          <w:color w:val="385623"/>
          <w:lang w:bidi="ar-EG"/>
        </w:rPr>
        <w:t>y bắt chúng, vây</w:t>
      </w:r>
      <w:r w:rsidR="0097676B">
        <w:rPr>
          <w:b/>
          <w:bCs/>
          <w:color w:val="385623"/>
          <w:lang w:val="vi-VN" w:bidi="ar-EG"/>
        </w:rPr>
        <w:t xml:space="preserve"> hãm</w:t>
      </w:r>
      <w:r w:rsidRPr="004921B7">
        <w:rPr>
          <w:b/>
          <w:bCs/>
          <w:color w:val="385623"/>
          <w:lang w:bidi="ar-EG"/>
        </w:rPr>
        <w:t xml:space="preserve"> chúng và mai phục đánh chúng.</w:t>
      </w:r>
      <w:r w:rsidRPr="004921B7">
        <w:rPr>
          <w:b/>
          <w:bCs/>
          <w:color w:val="385623"/>
        </w:rPr>
        <w:sym w:font="AGA Arabesque" w:char="007D"/>
      </w:r>
      <w:r w:rsidRPr="004921B7">
        <w:rPr>
          <w:color w:val="385623"/>
          <w:lang w:bidi="ar-EG"/>
        </w:rPr>
        <w:t xml:space="preserve"> (Chương 9 – Attawbah, câu 5).</w:t>
      </w:r>
    </w:p>
    <w:p w:rsidR="007D18C1" w:rsidRDefault="007D18C1" w:rsidP="0063164C">
      <w:pPr>
        <w:bidi w:val="0"/>
        <w:spacing w:before="120" w:after="0" w:line="240" w:lineRule="auto"/>
        <w:ind w:firstLine="720"/>
        <w:jc w:val="both"/>
      </w:pPr>
      <w:r>
        <w:t>Aqeedah đúng đắn và lành mạ</w:t>
      </w:r>
      <w:r w:rsidR="0095463D">
        <w:t>nh sẽ</w:t>
      </w:r>
      <w:r>
        <w:t xml:space="preserve"> tác động đến tâm hồn và hành vi cũng như trật tự xã hội. Trong thời của Thiên sứ có hai nhóm xây hai Masjid, một nhóm xây Masjid với định tâm tốt lành và với niềm tin chân thành dành cho Allah </w:t>
      </w:r>
      <w:r w:rsidRPr="00032E3B">
        <w:rPr>
          <w:color w:val="205B83"/>
        </w:rPr>
        <w:sym w:font="AGA Arabesque" w:char="0049"/>
      </w:r>
      <w:r>
        <w:t xml:space="preserve"> còn một nhóm xây Masjid với mục đích xấu và với đức tin sai</w:t>
      </w:r>
      <w:r w:rsidR="00E566BB">
        <w:rPr>
          <w:lang w:val="vi-VN"/>
        </w:rPr>
        <w:t xml:space="preserve"> </w:t>
      </w:r>
      <w:r>
        <w:t xml:space="preserve">trái và lệch lạc. Thế là Allah </w:t>
      </w:r>
      <w:r w:rsidRPr="00032E3B">
        <w:rPr>
          <w:color w:val="205B83"/>
        </w:rPr>
        <w:sym w:font="AGA Arabesque" w:char="0049"/>
      </w:r>
      <w:r>
        <w:t xml:space="preserve"> đã ra lệnh cho vị Thiên sứ của Ngài dâng lễ nguyện Salah tại Masjid được dựng lên bằng lòng Taqwa</w:t>
      </w:r>
      <w:r w:rsidR="007B2ACA">
        <w:rPr>
          <w:lang w:val="vi-VN"/>
        </w:rPr>
        <w:t xml:space="preserve"> (lòng ngay chính)</w:t>
      </w:r>
      <w:r>
        <w:t xml:space="preserve"> và cấm Người dâng lễ nguyện Salah tại Masjid được dựng</w:t>
      </w:r>
      <w:r w:rsidR="00523A31">
        <w:t xml:space="preserve"> </w:t>
      </w:r>
      <w:r w:rsidR="00523A31" w:rsidRPr="004D1B42">
        <w:t>lên</w:t>
      </w:r>
      <w:r w:rsidRPr="004D1B42">
        <w:t xml:space="preserve"> bằng sự Kufr (vô đức tin)</w:t>
      </w:r>
      <w:r w:rsidR="00523A31" w:rsidRPr="004D1B42">
        <w:t xml:space="preserve"> với</w:t>
      </w:r>
      <w:r w:rsidRPr="004D1B42">
        <w:t xml:space="preserve"> tâm niệm xấu</w:t>
      </w:r>
      <w:r w:rsidR="00523A31" w:rsidRPr="004D1B42">
        <w:t xml:space="preserve"> xa</w:t>
      </w:r>
      <w:r w:rsidRPr="004D1B42">
        <w:t>. Allah</w:t>
      </w:r>
      <w:r>
        <w:t>, Đấng Tối Cao phán:</w:t>
      </w:r>
    </w:p>
    <w:p w:rsidR="007D18C1" w:rsidRPr="000D1423" w:rsidRDefault="007D18C1" w:rsidP="000D1423">
      <w:pPr>
        <w:spacing w:before="120" w:after="0" w:line="240" w:lineRule="auto"/>
        <w:jc w:val="both"/>
        <w:rPr>
          <w:rFonts w:ascii="KFGQPC Uthman Taha Naskh" w:cs="KFGQPC Uthman Taha Naskh"/>
          <w:color w:val="385623"/>
          <w:sz w:val="24"/>
          <w:szCs w:val="24"/>
          <w:rtl/>
          <w:lang w:bidi="ar-EG"/>
        </w:rPr>
      </w:pPr>
      <w:r w:rsidRPr="000D1423">
        <w:rPr>
          <w:rFonts w:ascii="KFGQPC Uthman Taha Naskh" w:cs="KFGQPC Uthman Taha Naskh" w:hint="cs"/>
          <w:b/>
          <w:bCs/>
          <w:color w:val="385623"/>
          <w:sz w:val="32"/>
          <w:szCs w:val="32"/>
          <w:rtl/>
          <w:lang w:bidi="ar-EG"/>
        </w:rPr>
        <w:lastRenderedPageBreak/>
        <w:t>﴿</w:t>
      </w:r>
      <w:r w:rsidRPr="000D1423">
        <w:rPr>
          <w:rFonts w:cs="KFGQPC Uthmanic Script HAFS"/>
          <w:b/>
          <w:bCs/>
          <w:color w:val="385623"/>
          <w:sz w:val="32"/>
          <w:szCs w:val="32"/>
          <w:rtl/>
        </w:rPr>
        <w:t>وَٱلَّذِينَ ٱتَّخَذُواْ مَسۡجِد</w:t>
      </w:r>
      <w:r w:rsidRPr="000D1423">
        <w:rPr>
          <w:rFonts w:cs="KFGQPC Uthmanic Script HAFS" w:hint="cs"/>
          <w:b/>
          <w:bCs/>
          <w:color w:val="385623"/>
          <w:sz w:val="32"/>
          <w:szCs w:val="32"/>
          <w:rtl/>
        </w:rPr>
        <w:t xml:space="preserve">ٗا ضِرَارٗا وَكُفۡرٗا وَتَفۡرِيقَۢا بَيۡنَ </w:t>
      </w:r>
      <w:r w:rsidRPr="000D1423">
        <w:rPr>
          <w:rFonts w:cs="KFGQPC Uthmanic Script HAFS"/>
          <w:b/>
          <w:bCs/>
          <w:color w:val="385623"/>
          <w:sz w:val="32"/>
          <w:szCs w:val="32"/>
          <w:rtl/>
        </w:rPr>
        <w:t>ٱلۡمُؤۡمِنِينَ وَإِرۡصَاد</w:t>
      </w:r>
      <w:r w:rsidRPr="000D1423">
        <w:rPr>
          <w:rFonts w:cs="KFGQPC Uthmanic Script HAFS" w:hint="cs"/>
          <w:b/>
          <w:bCs/>
          <w:color w:val="385623"/>
          <w:sz w:val="32"/>
          <w:szCs w:val="32"/>
          <w:rtl/>
        </w:rPr>
        <w:t>ٗا لِّمَنۡ حَارَبَ ٱ</w:t>
      </w:r>
      <w:r w:rsidRPr="000D1423">
        <w:rPr>
          <w:rFonts w:cs="KFGQPC Uthmanic Script HAFS"/>
          <w:b/>
          <w:bCs/>
          <w:color w:val="385623"/>
          <w:sz w:val="32"/>
          <w:szCs w:val="32"/>
          <w:rtl/>
        </w:rPr>
        <w:t>للَّهَ وَرَسُولَهُۥ مِن قَبۡلُۚ وَلَيَحۡلِفُنَّ إِنۡ أَرَدۡنَآ إِلَّا ٱلۡحُسۡنَىٰۖ وَٱللَّهُ يَشۡهَدُ إِنَّهُمۡ لَكَٰذِبُونَ ١٠٧لَا تَقُمۡ فِيهِ أَبَد</w:t>
      </w:r>
      <w:r w:rsidRPr="000D1423">
        <w:rPr>
          <w:rFonts w:cs="KFGQPC Uthmanic Script HAFS" w:hint="cs"/>
          <w:b/>
          <w:bCs/>
          <w:color w:val="385623"/>
          <w:sz w:val="32"/>
          <w:szCs w:val="32"/>
          <w:rtl/>
        </w:rPr>
        <w:t xml:space="preserve">ٗاۚ لَّمَسۡجِدٌ أُسِّسَ عَلَى ٱلتَّقۡوَىٰ </w:t>
      </w:r>
      <w:r w:rsidRPr="000D1423">
        <w:rPr>
          <w:rFonts w:cs="KFGQPC Uthmanic Script HAFS"/>
          <w:b/>
          <w:bCs/>
          <w:color w:val="385623"/>
          <w:sz w:val="32"/>
          <w:szCs w:val="32"/>
          <w:rtl/>
        </w:rPr>
        <w:t>مِنۡ أَوَّلِ يَوۡمٍ أَحَقُّ أَن تَقُومَ فِيهِۚ فِيهِ رِجَال</w:t>
      </w:r>
      <w:r w:rsidRPr="000D1423">
        <w:rPr>
          <w:rFonts w:cs="KFGQPC Uthmanic Script HAFS" w:hint="cs"/>
          <w:b/>
          <w:bCs/>
          <w:color w:val="385623"/>
          <w:sz w:val="32"/>
          <w:szCs w:val="32"/>
          <w:rtl/>
        </w:rPr>
        <w:t xml:space="preserve">ٞ يُحِبُّونَ أَن </w:t>
      </w:r>
      <w:r w:rsidRPr="000D1423">
        <w:rPr>
          <w:rFonts w:cs="KFGQPC Uthmanic Script HAFS"/>
          <w:b/>
          <w:bCs/>
          <w:color w:val="385623"/>
          <w:sz w:val="32"/>
          <w:szCs w:val="32"/>
          <w:rtl/>
        </w:rPr>
        <w:t>يَتَطَهَّرُواْۚ وَٱللَّهُ يُحِبُّ ٱلۡمُطَّهِّرِينَ ١٠٨أَفَمَنۡ أَسَّسَ بُنۡيَٰنَهُۥ عَلَىٰ تَقۡوَىٰ مِنَ ٱللَّهِ وَرِضۡوَٰنٍ خَيۡرٌ أَم مَّنۡ أَسَّسَ بُنۡيَٰنَهُۥ عَلَىٰ شَفَا جُرُفٍ هَار</w:t>
      </w:r>
      <w:r w:rsidRPr="000D1423">
        <w:rPr>
          <w:rFonts w:cs="KFGQPC Uthmanic Script HAFS" w:hint="cs"/>
          <w:b/>
          <w:bCs/>
          <w:color w:val="385623"/>
          <w:sz w:val="42"/>
          <w:szCs w:val="32"/>
          <w:rtl/>
        </w:rPr>
        <w:t>ٖ</w:t>
      </w:r>
      <w:r w:rsidRPr="000D1423">
        <w:rPr>
          <w:rFonts w:cs="KFGQPC Uthmanic Script HAFS" w:hint="cs"/>
          <w:b/>
          <w:bCs/>
          <w:color w:val="385623"/>
          <w:sz w:val="32"/>
          <w:szCs w:val="32"/>
          <w:rtl/>
        </w:rPr>
        <w:t xml:space="preserve"> فَٱنۡهَارَ بِهِۦ فِي نَارِ جَهَنَّمَۗ وَٱ</w:t>
      </w:r>
      <w:r w:rsidRPr="000D1423">
        <w:rPr>
          <w:rFonts w:cs="KFGQPC Uthmanic Script HAFS"/>
          <w:b/>
          <w:bCs/>
          <w:color w:val="385623"/>
          <w:sz w:val="32"/>
          <w:szCs w:val="32"/>
          <w:rtl/>
        </w:rPr>
        <w:t>للَّهُ لَا يَهۡدِي ٱلۡقَوۡمَ ٱلظَّٰلِمِينَ ١٠٩</w:t>
      </w:r>
      <w:r w:rsidRPr="000D1423">
        <w:rPr>
          <w:rFonts w:ascii="KFGQPC Uthman Taha Naskh" w:cs="KFGQPC Uthman Taha Naskh" w:hint="cs"/>
          <w:b/>
          <w:bCs/>
          <w:color w:val="385623"/>
          <w:sz w:val="32"/>
          <w:szCs w:val="32"/>
          <w:rtl/>
          <w:lang w:bidi="ar-EG"/>
        </w:rPr>
        <w:t>﴾</w:t>
      </w:r>
      <w:r w:rsidRPr="000D1423">
        <w:rPr>
          <w:rFonts w:ascii="Arial" w:hAnsi="Arial" w:cs="KFGQPC Uthman Taha Naskh"/>
          <w:color w:val="385623"/>
          <w:sz w:val="32"/>
          <w:szCs w:val="32"/>
          <w:lang w:bidi="ar-EG"/>
        </w:rPr>
        <w:t xml:space="preserve"> </w:t>
      </w:r>
      <w:r w:rsidRPr="000D1423">
        <w:rPr>
          <w:rFonts w:ascii="KFGQPC Uthman Taha Naskh" w:cs="KFGQPC Uthman Taha Naskh"/>
          <w:color w:val="385623"/>
          <w:sz w:val="24"/>
          <w:szCs w:val="24"/>
          <w:rtl/>
          <w:lang w:bidi="ar-EG"/>
        </w:rPr>
        <w:t>[</w:t>
      </w:r>
      <w:r w:rsidRPr="000D1423">
        <w:rPr>
          <w:rFonts w:ascii="KFGQPC Uthman Taha Naskh" w:cs="KFGQPC Uthman Taha Naskh" w:hint="cs"/>
          <w:color w:val="385623"/>
          <w:sz w:val="24"/>
          <w:szCs w:val="24"/>
          <w:rtl/>
          <w:lang w:bidi="ar-EG"/>
        </w:rPr>
        <w:t xml:space="preserve">سورة التوبة: </w:t>
      </w:r>
      <w:r w:rsidRPr="000D1423">
        <w:rPr>
          <w:color w:val="385623"/>
          <w:sz w:val="24"/>
          <w:szCs w:val="24"/>
          <w:rtl/>
          <w:lang w:bidi="ar-EG"/>
        </w:rPr>
        <w:t>107</w:t>
      </w:r>
      <w:r w:rsidRPr="000D1423">
        <w:rPr>
          <w:rFonts w:hint="cs"/>
          <w:color w:val="385623"/>
          <w:sz w:val="24"/>
          <w:szCs w:val="24"/>
          <w:rtl/>
        </w:rPr>
        <w:t xml:space="preserve"> - 109</w:t>
      </w:r>
      <w:r w:rsidRPr="000D1423">
        <w:rPr>
          <w:rFonts w:ascii="KFGQPC Uthman Taha Naskh" w:cs="KFGQPC Uthman Taha Naskh"/>
          <w:color w:val="385623"/>
          <w:sz w:val="24"/>
          <w:szCs w:val="24"/>
          <w:rtl/>
          <w:lang w:bidi="ar-EG"/>
        </w:rPr>
        <w:t>]</w:t>
      </w:r>
    </w:p>
    <w:p w:rsidR="007D18C1" w:rsidRPr="0071235F" w:rsidRDefault="007D18C1" w:rsidP="000D1423">
      <w:pPr>
        <w:bidi w:val="0"/>
        <w:spacing w:before="120" w:after="0" w:line="240" w:lineRule="auto"/>
        <w:jc w:val="both"/>
        <w:rPr>
          <w:color w:val="385623"/>
          <w:lang w:val="vi-VN"/>
        </w:rPr>
      </w:pPr>
      <w:r w:rsidRPr="000D1423">
        <w:rPr>
          <w:b/>
          <w:bCs/>
          <w:color w:val="385623"/>
        </w:rPr>
        <w:sym w:font="AGA Arabesque" w:char="007B"/>
      </w:r>
      <w:r w:rsidRPr="000D1423">
        <w:rPr>
          <w:b/>
          <w:bCs/>
          <w:color w:val="385623"/>
        </w:rPr>
        <w:t>Và những kẻ đã xây Masjid với ý đồ làm tổn thương và chống đối (Islam) và làm chia rẽ hàng ng</w:t>
      </w:r>
      <w:r w:rsidR="007B2ACA">
        <w:rPr>
          <w:b/>
          <w:bCs/>
          <w:color w:val="385623"/>
          <w:lang w:val="vi-VN"/>
        </w:rPr>
        <w:t>ũ</w:t>
      </w:r>
      <w:r w:rsidRPr="000D1423">
        <w:rPr>
          <w:b/>
          <w:bCs/>
          <w:color w:val="385623"/>
        </w:rPr>
        <w:t xml:space="preserve"> của những người có đức tin và dùng nó làm một nơi ẩn núp cho kẻ đã từng gây chiến chống Allah và Thiên sứ của Ngài trước đây. Và chúng thề thốt, nói: “Chúng tôi chỉ muốn làm điều phúc lành” nhưng Allah xác nhận chúng là những kẻ nói dối.</w:t>
      </w:r>
      <w:r w:rsidR="004656D0">
        <w:rPr>
          <w:b/>
          <w:bCs/>
          <w:color w:val="385623"/>
          <w:lang w:val="vi-VN"/>
        </w:rPr>
        <w:t xml:space="preserve"> </w:t>
      </w:r>
      <w:r w:rsidRPr="004B6BE6">
        <w:rPr>
          <w:b/>
          <w:bCs/>
          <w:color w:val="385623"/>
          <w:lang w:val="vi-VN"/>
        </w:rPr>
        <w:t>Ngươi (Muhammad) chớ bao giờ đứng dâng lễ nguyện</w:t>
      </w:r>
      <w:r w:rsidR="00A259C3">
        <w:rPr>
          <w:b/>
          <w:bCs/>
          <w:color w:val="385623"/>
          <w:lang w:val="vi-VN"/>
        </w:rPr>
        <w:t xml:space="preserve"> Salah</w:t>
      </w:r>
      <w:r w:rsidRPr="004B6BE6">
        <w:rPr>
          <w:b/>
          <w:bCs/>
          <w:color w:val="385623"/>
          <w:lang w:val="vi-VN"/>
        </w:rPr>
        <w:t xml:space="preserve"> trong đó.</w:t>
      </w:r>
      <w:r w:rsidR="004B6BE6">
        <w:rPr>
          <w:b/>
          <w:bCs/>
          <w:color w:val="385623"/>
          <w:lang w:val="vi-VN"/>
        </w:rPr>
        <w:t xml:space="preserve"> </w:t>
      </w:r>
      <w:r w:rsidRPr="004B6BE6">
        <w:rPr>
          <w:b/>
          <w:bCs/>
          <w:color w:val="385623"/>
          <w:lang w:val="vi-VN"/>
        </w:rPr>
        <w:t xml:space="preserve">Chắc chắn Masjid đã được xây dựng vào ngày đầu tiên (tại Quba’) với lòng ngay chính sợ Allah mới là nơi xứng đáng cho Ngươi đứng dâng lễ nguyện Salah trong đó.  </w:t>
      </w:r>
      <w:r w:rsidRPr="0071235F">
        <w:rPr>
          <w:b/>
          <w:bCs/>
          <w:color w:val="385623"/>
          <w:lang w:val="vi-VN"/>
        </w:rPr>
        <w:t>Trong đó, có người yêu thích việc thanh sạch bản thân. Bởi vì Allah yêu thương những người thanh khiết.</w:t>
      </w:r>
      <w:r w:rsidR="0088446C">
        <w:rPr>
          <w:b/>
          <w:bCs/>
          <w:color w:val="385623"/>
          <w:lang w:val="vi-VN"/>
        </w:rPr>
        <w:t xml:space="preserve"> </w:t>
      </w:r>
      <w:r w:rsidRPr="0071235F">
        <w:rPr>
          <w:b/>
          <w:bCs/>
          <w:color w:val="385623"/>
          <w:lang w:val="vi-VN" w:bidi="ar-EG"/>
        </w:rPr>
        <w:t xml:space="preserve">Vậy ai là người tốt nhất? Một người xây dựng Masjid với lòng ngay chính sợ Allah và muốn làm hài lòng Ngài hay một người xây dựng Masjid trên một bờ đê rạn nứt chỉ chờ sụp xuống Hỏa Ngục </w:t>
      </w:r>
      <w:r w:rsidRPr="0071235F">
        <w:rPr>
          <w:b/>
          <w:bCs/>
          <w:color w:val="385623"/>
          <w:lang w:val="vi-VN" w:bidi="ar-EG"/>
        </w:rPr>
        <w:lastRenderedPageBreak/>
        <w:t>cùng với y? Và Allah không hướng dẫn một đám người làm điều sai quấy.</w:t>
      </w:r>
      <w:r w:rsidRPr="000D1423">
        <w:rPr>
          <w:b/>
          <w:bCs/>
          <w:color w:val="385623"/>
        </w:rPr>
        <w:sym w:font="AGA Arabesque" w:char="007D"/>
      </w:r>
      <w:r w:rsidRPr="0071235F">
        <w:rPr>
          <w:color w:val="385623"/>
          <w:lang w:val="vi-VN"/>
        </w:rPr>
        <w:t xml:space="preserve"> (Chương 9 – Attawbah, câu 107 - 109).</w:t>
      </w:r>
    </w:p>
    <w:p w:rsidR="007D18C1" w:rsidRDefault="007D18C1" w:rsidP="007D18C1">
      <w:pPr>
        <w:rPr>
          <w:rtl/>
        </w:rPr>
      </w:pPr>
    </w:p>
    <w:p w:rsidR="007D18C1" w:rsidRDefault="007D18C1" w:rsidP="007D18C1">
      <w:pPr>
        <w:rPr>
          <w:rtl/>
        </w:rPr>
      </w:pPr>
    </w:p>
    <w:p w:rsidR="007D18C1" w:rsidRPr="004D1B42" w:rsidRDefault="000D1423" w:rsidP="000D1423">
      <w:pPr>
        <w:bidi w:val="0"/>
        <w:jc w:val="center"/>
        <w:rPr>
          <w:b/>
          <w:bCs/>
          <w:color w:val="002060"/>
          <w:sz w:val="40"/>
          <w:szCs w:val="40"/>
          <w:lang w:val="vi-VN"/>
        </w:rPr>
      </w:pPr>
      <w:r w:rsidRPr="004D1B42">
        <w:rPr>
          <w:b/>
          <w:bCs/>
          <w:noProof/>
          <w:color w:val="002060"/>
          <w:sz w:val="40"/>
          <w:szCs w:val="40"/>
        </w:rPr>
        <w:drawing>
          <wp:anchor distT="0" distB="0" distL="114300" distR="114300" simplePos="0" relativeHeight="251680768" behindDoc="0" locked="0" layoutInCell="1" allowOverlap="1">
            <wp:simplePos x="0" y="0"/>
            <wp:positionH relativeFrom="margin">
              <wp:posOffset>864870</wp:posOffset>
            </wp:positionH>
            <wp:positionV relativeFrom="paragraph">
              <wp:posOffset>327660</wp:posOffset>
            </wp:positionV>
            <wp:extent cx="2162810" cy="313690"/>
            <wp:effectExtent l="0" t="0" r="0" b="0"/>
            <wp:wrapNone/>
            <wp:docPr id="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810" cy="313690"/>
                    </a:xfrm>
                    <a:prstGeom prst="rect">
                      <a:avLst/>
                    </a:prstGeom>
                  </pic:spPr>
                </pic:pic>
              </a:graphicData>
            </a:graphic>
          </wp:anchor>
        </w:drawing>
      </w:r>
      <w:r w:rsidR="007D18C1" w:rsidRPr="004D1B42">
        <w:rPr>
          <w:b/>
          <w:bCs/>
          <w:color w:val="002060"/>
          <w:sz w:val="40"/>
          <w:szCs w:val="40"/>
          <w:lang w:val="vi-VN"/>
        </w:rPr>
        <w:t>Cần phải biết Aqeedah Islam</w:t>
      </w:r>
    </w:p>
    <w:p w:rsidR="007D18C1" w:rsidRPr="0071235F" w:rsidRDefault="007D18C1" w:rsidP="007D18C1">
      <w:pPr>
        <w:rPr>
          <w:lang w:val="vi-VN"/>
        </w:rPr>
      </w:pPr>
    </w:p>
    <w:p w:rsidR="00863FFA" w:rsidRPr="00A07A48" w:rsidRDefault="007D18C1" w:rsidP="0088446C">
      <w:pPr>
        <w:bidi w:val="0"/>
        <w:ind w:firstLine="720"/>
        <w:jc w:val="both"/>
        <w:rPr>
          <w:lang w:val="vi-VN"/>
        </w:rPr>
      </w:pPr>
      <w:r w:rsidRPr="0071235F">
        <w:rPr>
          <w:lang w:val="vi-VN"/>
        </w:rPr>
        <w:t>Hãy biết rằng mỗ</w:t>
      </w:r>
      <w:r w:rsidR="00863FFA">
        <w:rPr>
          <w:lang w:val="vi-VN"/>
        </w:rPr>
        <w:t>i</w:t>
      </w:r>
      <w:r w:rsidRPr="0071235F">
        <w:rPr>
          <w:lang w:val="vi-VN"/>
        </w:rPr>
        <w:t xml:space="preserve"> tín đồ Muslim cần phải tìm hiểu và học Aqeedah Islam để nhận biết ý nghĩa và giá trị của nó, để tuân thủ những điều nó yêu cầu, để biết đâu là điều đi ngược lại với nó, đâu là điều làm hư nó hoặc để biết đâu là những điều làm giảm và hư hại nó từ những điều Shirk lớn và nhỏ. </w:t>
      </w:r>
    </w:p>
    <w:p w:rsidR="007D18C1" w:rsidRPr="005E7329" w:rsidRDefault="007D18C1" w:rsidP="00863FFA">
      <w:pPr>
        <w:bidi w:val="0"/>
        <w:ind w:firstLine="720"/>
        <w:jc w:val="both"/>
        <w:rPr>
          <w:lang w:val="vi-VN"/>
        </w:rPr>
      </w:pPr>
      <w:r w:rsidRPr="0071235F">
        <w:t>Allah, Đấng Tối Cao phán:</w:t>
      </w:r>
    </w:p>
    <w:p w:rsidR="007D18C1" w:rsidRPr="00893C12" w:rsidRDefault="007D18C1" w:rsidP="007D18C1">
      <w:pPr>
        <w:rPr>
          <w:rFonts w:ascii="KFGQPC Uthman Taha Naskh" w:cs="KFGQPC Uthman Taha Naskh"/>
          <w:color w:val="385623"/>
          <w:rtl/>
          <w:lang w:bidi="ar-EG"/>
        </w:rPr>
      </w:pPr>
      <w:r w:rsidRPr="00893C12">
        <w:rPr>
          <w:rFonts w:ascii="KFGQPC Uthman Taha Naskh" w:cs="KFGQPC Uthman Taha Naskh" w:hint="cs"/>
          <w:b/>
          <w:bCs/>
          <w:color w:val="385623"/>
          <w:sz w:val="32"/>
          <w:szCs w:val="32"/>
          <w:rtl/>
          <w:lang w:bidi="ar-EG"/>
        </w:rPr>
        <w:t>﴿</w:t>
      </w:r>
      <w:r w:rsidRPr="00893C12">
        <w:rPr>
          <w:rFonts w:cs="KFGQPC Uthmanic Script HAFS"/>
          <w:b/>
          <w:bCs/>
          <w:color w:val="385623"/>
          <w:sz w:val="32"/>
          <w:szCs w:val="32"/>
          <w:rtl/>
        </w:rPr>
        <w:t>فَٱعۡلَمۡ أَنَّهُۥ لَآ إِلَٰهَ إِلَّا ٱللَّهُ وَٱسۡتَغۡفِرۡ لِذَنۢبِكَ</w:t>
      </w:r>
      <w:r w:rsidRPr="00893C12">
        <w:rPr>
          <w:rFonts w:ascii="KFGQPC Uthman Taha Naskh" w:cs="KFGQPC Uthman Taha Naskh" w:hint="cs"/>
          <w:b/>
          <w:bCs/>
          <w:color w:val="385623"/>
          <w:sz w:val="32"/>
          <w:szCs w:val="32"/>
          <w:rtl/>
          <w:lang w:bidi="ar-EG"/>
        </w:rPr>
        <w:t>﴾</w:t>
      </w:r>
      <w:r w:rsidRPr="00893C12">
        <w:rPr>
          <w:rFonts w:ascii="Arial" w:hAnsi="Arial" w:cs="KFGQPC Uthman Taha Naskh"/>
          <w:color w:val="385623"/>
          <w:lang w:bidi="ar-EG"/>
        </w:rPr>
        <w:t xml:space="preserve"> </w:t>
      </w:r>
      <w:r w:rsidRPr="00893C12">
        <w:rPr>
          <w:rFonts w:ascii="KFGQPC Uthman Taha Naskh" w:cs="KFGQPC Uthman Taha Naskh"/>
          <w:color w:val="385623"/>
          <w:sz w:val="24"/>
          <w:szCs w:val="24"/>
          <w:rtl/>
          <w:lang w:bidi="ar-EG"/>
        </w:rPr>
        <w:t>[</w:t>
      </w:r>
      <w:r w:rsidRPr="00893C12">
        <w:rPr>
          <w:rFonts w:ascii="KFGQPC Uthman Taha Naskh" w:cs="KFGQPC Uthman Taha Naskh" w:hint="cs"/>
          <w:color w:val="385623"/>
          <w:sz w:val="24"/>
          <w:szCs w:val="24"/>
          <w:rtl/>
          <w:lang w:bidi="ar-EG"/>
        </w:rPr>
        <w:t xml:space="preserve">سورة محمد : </w:t>
      </w:r>
      <w:r w:rsidRPr="00893C12">
        <w:rPr>
          <w:color w:val="385623"/>
          <w:sz w:val="24"/>
          <w:szCs w:val="24"/>
          <w:rtl/>
          <w:lang w:bidi="ar-EG"/>
        </w:rPr>
        <w:t>19</w:t>
      </w:r>
      <w:r w:rsidRPr="00893C12">
        <w:rPr>
          <w:rFonts w:ascii="KFGQPC Uthman Taha Naskh" w:cs="KFGQPC Uthman Taha Naskh"/>
          <w:color w:val="385623"/>
          <w:sz w:val="24"/>
          <w:szCs w:val="24"/>
          <w:rtl/>
          <w:lang w:bidi="ar-EG"/>
        </w:rPr>
        <w:t>]</w:t>
      </w:r>
    </w:p>
    <w:p w:rsidR="007D18C1" w:rsidRPr="00C228D7" w:rsidRDefault="007D18C1" w:rsidP="00C228D7">
      <w:pPr>
        <w:bidi w:val="0"/>
        <w:jc w:val="both"/>
        <w:rPr>
          <w:color w:val="385623"/>
        </w:rPr>
      </w:pPr>
      <w:r w:rsidRPr="00C228D7">
        <w:rPr>
          <w:b/>
          <w:bCs/>
          <w:color w:val="385623"/>
        </w:rPr>
        <w:sym w:font="AGA Arabesque" w:char="007B"/>
      </w:r>
      <w:r w:rsidRPr="00C228D7">
        <w:rPr>
          <w:b/>
          <w:bCs/>
          <w:color w:val="385623"/>
        </w:rPr>
        <w:t>Hãy biết rằng không có Thượng Đế đích thực nào khác ngoài Allah, và hãy xin Ngài tha thứ tội lỗi cho Ngươi.</w:t>
      </w:r>
      <w:r w:rsidRPr="00C228D7">
        <w:rPr>
          <w:b/>
          <w:bCs/>
          <w:color w:val="385623"/>
        </w:rPr>
        <w:sym w:font="AGA Arabesque" w:char="007D"/>
      </w:r>
      <w:r w:rsidRPr="00C228D7">
        <w:rPr>
          <w:color w:val="385623"/>
        </w:rPr>
        <w:t xml:space="preserve"> (Chương 47 – Muhammad, câu 19).</w:t>
      </w:r>
    </w:p>
    <w:p w:rsidR="007D18C1" w:rsidRDefault="007D18C1" w:rsidP="00DC2AAC">
      <w:pPr>
        <w:bidi w:val="0"/>
        <w:spacing w:before="120" w:after="0"/>
        <w:ind w:firstLine="720"/>
        <w:jc w:val="both"/>
      </w:pPr>
      <w:r>
        <w:t xml:space="preserve">Imam Albukhari </w:t>
      </w:r>
      <w:r w:rsidRPr="00032E3B">
        <w:rPr>
          <w:rFonts w:ascii="KFGQPC Arabic Symbols 01" w:hAnsi="KFGQPC Arabic Symbols 01" w:cs="Traditional Arabic"/>
          <w:color w:val="205B83"/>
        </w:rPr>
        <w:t></w:t>
      </w:r>
      <w:r>
        <w:t xml:space="preserve"> nói: </w:t>
      </w:r>
      <w:r w:rsidRPr="00EC42C1">
        <w:rPr>
          <w:b/>
          <w:bCs/>
          <w:i/>
          <w:iCs/>
        </w:rPr>
        <w:t>(Chương: biết trước khi nói và làm)</w:t>
      </w:r>
      <w:r>
        <w:t xml:space="preserve"> và đã đưa ra câu Kinh này làm dẫn chứng. Học giả Ibnu Hajar </w:t>
      </w:r>
      <w:r w:rsidR="00DC2AAC">
        <w:t>thuật lại lời của</w:t>
      </w:r>
      <w:r>
        <w:t xml:space="preserve"> ông Ibnu Al-Munir nói: Allah </w:t>
      </w:r>
      <w:r w:rsidRPr="00032E3B">
        <w:rPr>
          <w:color w:val="205B83"/>
        </w:rPr>
        <w:sym w:font="AGA Arabesque" w:char="0049"/>
      </w:r>
      <w:r>
        <w:t xml:space="preserve"> muốn rằng biết </w:t>
      </w:r>
      <w:r w:rsidRPr="00C10F55">
        <w:t>(</w:t>
      </w:r>
      <w:r>
        <w:t>kiến thức</w:t>
      </w:r>
      <w:r w:rsidRPr="00C10F55">
        <w:t>)</w:t>
      </w:r>
      <w:r>
        <w:t xml:space="preserve"> là điều kiện làm nên giá trị cho lời nói và hành động, </w:t>
      </w:r>
      <w:r w:rsidRPr="004D1B42">
        <w:t xml:space="preserve">nói và làm </w:t>
      </w:r>
      <w:r w:rsidR="00EC42C1" w:rsidRPr="004D1B42">
        <w:t xml:space="preserve">mà </w:t>
      </w:r>
      <w:r w:rsidRPr="004D1B42">
        <w:t>không</w:t>
      </w:r>
      <w:r w:rsidR="00EC42C1" w:rsidRPr="004D1B42">
        <w:t xml:space="preserve"> có sự hiểu biết thì không</w:t>
      </w:r>
      <w:r w:rsidRPr="004D1B42">
        <w:t xml:space="preserve"> được thừa nhậ</w:t>
      </w:r>
      <w:r w:rsidR="00EC42C1" w:rsidRPr="004D1B42">
        <w:t>n. C</w:t>
      </w:r>
      <w:r w:rsidRPr="004D1B42">
        <w:t xml:space="preserve">ho </w:t>
      </w:r>
      <w:r w:rsidRPr="004D1B42">
        <w:lastRenderedPageBreak/>
        <w:t>nên, biết (kiến thức) là điều được yêu cầu</w:t>
      </w:r>
      <w:r>
        <w:t xml:space="preserve"> hàng đầu trước lời nói và hành động</w:t>
      </w:r>
      <w:r w:rsidR="00EC42C1">
        <w:t>,</w:t>
      </w:r>
      <w:r>
        <w:t xml:space="preserve"> bởi nó sẽ điều chỉnh đúng định tâm cho hành động.</w:t>
      </w:r>
    </w:p>
    <w:p w:rsidR="007D18C1" w:rsidRPr="004D1B42" w:rsidRDefault="007D18C1" w:rsidP="00CC61F3">
      <w:pPr>
        <w:bidi w:val="0"/>
        <w:spacing w:before="120" w:after="120" w:line="240" w:lineRule="auto"/>
        <w:ind w:firstLine="720"/>
        <w:jc w:val="both"/>
      </w:pPr>
      <w:r>
        <w:t xml:space="preserve">Từ lẽ này, các học giả khẳng định rằng việc học hỏi và giảng dạy giáo lý Aqeedah là điều quan trọng hàng đầu và nó được xem là kiến thức chủ đạo của mọi kiến thức khác. Họ đã biên soạn sách chuyên về giáo lý Aqeedah, giảng giải và trình bày những điều làm hư hại Aqeedah từ Shirk, mê tín và Bid’ah. Đó chính là ý nghĩa của </w:t>
      </w:r>
      <w:r w:rsidRPr="00EC42C1">
        <w:rPr>
          <w:b/>
          <w:bCs/>
          <w:i/>
          <w:iCs/>
        </w:rPr>
        <w:t>“không có Thượng Đế đích thực nào khác ngoài Allah”</w:t>
      </w:r>
      <w:r>
        <w:t xml:space="preserve"> chứ không phải chỉ là lời nói </w:t>
      </w:r>
      <w:r w:rsidRPr="00CF4246">
        <w:t>suông</w:t>
      </w:r>
      <w:r>
        <w:t xml:space="preserve"> trên </w:t>
      </w:r>
      <w:r w:rsidR="00EC42C1" w:rsidRPr="004D1B42">
        <w:t xml:space="preserve">đầu </w:t>
      </w:r>
      <w:r w:rsidRPr="004D1B42">
        <w:t xml:space="preserve">môi </w:t>
      </w:r>
      <w:r w:rsidR="00EC42C1" w:rsidRPr="004D1B42">
        <w:t xml:space="preserve">hay </w:t>
      </w:r>
      <w:r w:rsidRPr="004D1B42">
        <w:t>chiếc lưỡi mà phải thi hành và thể hiện theo đúng nội dung ý nghĩa của nó bằng hành động công khai hay thầm kín. Điều này cần đến sự học hỏi và hiểu biết mộ</w:t>
      </w:r>
      <w:r w:rsidR="00CC61F3" w:rsidRPr="004D1B42">
        <w:t xml:space="preserve">t cách </w:t>
      </w:r>
      <w:r w:rsidRPr="004D1B42">
        <w:t>chi tiết</w:t>
      </w:r>
      <w:r w:rsidR="00CC61F3" w:rsidRPr="004D1B42">
        <w:t xml:space="preserve"> và rõ ràng</w:t>
      </w:r>
      <w:r w:rsidRPr="004D1B42">
        <w:t xml:space="preserve"> về Aqeedah. Cho nên, việc giảng dạy giáo lý Aqeedah phải được phân chia theo các giai đoạn và cấp độ khác nhau, mỗi ngày phả</w:t>
      </w:r>
      <w:r w:rsidR="00CC61F3" w:rsidRPr="004D1B42">
        <w:t>i có</w:t>
      </w:r>
      <w:r w:rsidRPr="004D1B42">
        <w:t xml:space="preserve"> đội ngũ giáo viên đáp ứ</w:t>
      </w:r>
      <w:r w:rsidR="00CC61F3" w:rsidRPr="004D1B42">
        <w:t>ng tốt</w:t>
      </w:r>
      <w:r w:rsidRPr="004D1B42">
        <w:t xml:space="preserve"> cho </w:t>
      </w:r>
      <w:r w:rsidR="00CC61F3" w:rsidRPr="004D1B42">
        <w:t>những tiết</w:t>
      </w:r>
      <w:r w:rsidRPr="004D1B42">
        <w:t xml:space="preserve"> học, phải </w:t>
      </w:r>
      <w:r w:rsidR="00CC61F3" w:rsidRPr="004D1B42">
        <w:t>tổ chức</w:t>
      </w:r>
      <w:r w:rsidRPr="004D1B42">
        <w:t xml:space="preserve"> thi kiểm tra</w:t>
      </w:r>
      <w:r w:rsidR="00CC61F3" w:rsidRPr="004D1B42">
        <w:t xml:space="preserve"> định kỳ</w:t>
      </w:r>
      <w:r w:rsidRPr="004D1B42">
        <w:t xml:space="preserve"> để quan sát kết quả </w:t>
      </w:r>
      <w:r w:rsidR="00CC61F3" w:rsidRPr="004D1B42">
        <w:t>học tập của học sinh. Nhưng t</w:t>
      </w:r>
      <w:r w:rsidRPr="004D1B42">
        <w:t xml:space="preserve">hực trạng phương pháp </w:t>
      </w:r>
      <w:r w:rsidR="00CC61F3" w:rsidRPr="004D1B42">
        <w:t xml:space="preserve">dạy </w:t>
      </w:r>
      <w:r w:rsidRPr="004D1B42">
        <w:t>học bộ</w:t>
      </w:r>
      <w:r w:rsidR="00CC61F3" w:rsidRPr="004D1B42">
        <w:t xml:space="preserve"> môn Aqeedah ngày</w:t>
      </w:r>
      <w:r w:rsidRPr="004D1B42">
        <w:t xml:space="preserve"> nay hoàn toàn khác</w:t>
      </w:r>
      <w:r w:rsidR="00CC61F3" w:rsidRPr="004D1B42">
        <w:t xml:space="preserve"> xưa</w:t>
      </w:r>
      <w:r w:rsidRPr="004D1B42">
        <w:t xml:space="preserve">, </w:t>
      </w:r>
      <w:r w:rsidR="00CC61F3" w:rsidRPr="004D1B42">
        <w:t xml:space="preserve">bộ môn </w:t>
      </w:r>
      <w:r w:rsidRPr="004D1B42">
        <w:t xml:space="preserve">giáo lý Aqeedah đa phần không được </w:t>
      </w:r>
      <w:r w:rsidR="00B57D23" w:rsidRPr="004D1B42">
        <w:t xml:space="preserve">(những người lãnh đạo tinh thần của cộng đồng) </w:t>
      </w:r>
      <w:r w:rsidRPr="004D1B42">
        <w:t>quan tâm đúng mức</w:t>
      </w:r>
      <w:r w:rsidR="00B57D23" w:rsidRPr="004D1B42">
        <w:t>, đây</w:t>
      </w:r>
      <w:r w:rsidRPr="004D1B42">
        <w:t xml:space="preserve"> là một trong những nguyên nhân làm cho giáo lý Aqeedah bị lu mờ </w:t>
      </w:r>
      <w:r w:rsidR="0091505A" w:rsidRPr="004D1B42">
        <w:rPr>
          <w:lang w:val="vi-VN"/>
        </w:rPr>
        <w:t>khiến</w:t>
      </w:r>
      <w:r w:rsidRPr="004D1B42">
        <w:t xml:space="preserve"> nhiều người không hiểu biết về giáo lý Aqeedah dẫn đến tình trạng vướng phải</w:t>
      </w:r>
      <w:r w:rsidR="00CC61F3" w:rsidRPr="004D1B42">
        <w:t xml:space="preserve"> tội</w:t>
      </w:r>
      <w:r w:rsidRPr="004D1B42">
        <w:t xml:space="preserve"> Shirk, mê tín và Bid’ah.</w:t>
      </w:r>
    </w:p>
    <w:p w:rsidR="007D18C1" w:rsidRPr="004D1B42" w:rsidRDefault="007D18C1" w:rsidP="00B63DC7">
      <w:pPr>
        <w:bidi w:val="0"/>
        <w:spacing w:before="120" w:after="0" w:line="240" w:lineRule="auto"/>
        <w:ind w:firstLine="720"/>
        <w:jc w:val="both"/>
      </w:pPr>
      <w:r w:rsidRPr="004D1B42">
        <w:t xml:space="preserve">Từ cái lẽ này, ông Umar bin Al-Khattab </w:t>
      </w:r>
      <w:r w:rsidRPr="004D1B42">
        <w:sym w:font="AGA Arabesque" w:char="0074"/>
      </w:r>
      <w:r w:rsidRPr="004D1B42">
        <w:t xml:space="preserve">, thủ lĩnh của những người có đức tin, nói: </w:t>
      </w:r>
      <w:r w:rsidRPr="004D1B42">
        <w:rPr>
          <w:i/>
          <w:iCs/>
        </w:rPr>
        <w:t xml:space="preserve">“Sợi dây Islam sẽ giảm dần độ chắc của nó khi mà thế hệ trẻ của Islam không biết về thời Jahiliyah”. </w:t>
      </w:r>
      <w:r w:rsidRPr="004D1B42">
        <w:t xml:space="preserve">Cho nên, </w:t>
      </w:r>
      <w:r w:rsidR="009C2043" w:rsidRPr="004D1B42">
        <w:t xml:space="preserve">chúng ta </w:t>
      </w:r>
      <w:r w:rsidRPr="004D1B42">
        <w:t xml:space="preserve">cần phải </w:t>
      </w:r>
      <w:r w:rsidRPr="004D1B42">
        <w:lastRenderedPageBreak/>
        <w:t>chọn lựa nhữ</w:t>
      </w:r>
      <w:r w:rsidR="009C2043" w:rsidRPr="004D1B42">
        <w:t>ng quyển</w:t>
      </w:r>
      <w:r w:rsidRPr="004D1B42">
        <w:t xml:space="preserve"> sách được biên soạn theo trường phái của những tiền bối ngoan đạo thuộc hệ Sunnah và Jama’ah, </w:t>
      </w:r>
      <w:r w:rsidR="00F85590" w:rsidRPr="004D1B42">
        <w:t>hãy tránh xa các quyển</w:t>
      </w:r>
      <w:r w:rsidRPr="004D1B42">
        <w:t xml:space="preserve"> sách </w:t>
      </w:r>
      <w:r w:rsidR="00F85590" w:rsidRPr="004D1B42">
        <w:t>không rõ nguồn gốc, hay những quyển</w:t>
      </w:r>
      <w:r w:rsidRPr="004D1B42">
        <w:t xml:space="preserve"> sách của các nhóm</w:t>
      </w:r>
      <w:r w:rsidR="00F85590">
        <w:t xml:space="preserve"> </w:t>
      </w:r>
      <w:r w:rsidR="00F85590" w:rsidRPr="004D1B42">
        <w:t>giáo</w:t>
      </w:r>
      <w:r w:rsidRPr="004D1B42">
        <w:t xml:space="preserve"> phái</w:t>
      </w:r>
      <w:r w:rsidR="00F85590" w:rsidRPr="004D1B42">
        <w:t xml:space="preserve"> như</w:t>
      </w:r>
      <w:r w:rsidRPr="004D1B42">
        <w:t>: Al-Asha’irah, Al-Mu</w:t>
      </w:r>
      <w:r w:rsidR="00A83DF7" w:rsidRPr="004D1B42">
        <w:rPr>
          <w:lang w:val="vi-VN"/>
        </w:rPr>
        <w:t>’</w:t>
      </w:r>
      <w:r w:rsidRPr="004D1B42">
        <w:t>tazilah, Al-Jahmiyah và những nhóm phái lệch lạc khác.</w:t>
      </w:r>
    </w:p>
    <w:p w:rsidR="007D18C1" w:rsidRDefault="007D18C1" w:rsidP="00F85590">
      <w:pPr>
        <w:bidi w:val="0"/>
        <w:spacing w:before="120" w:after="0" w:line="240" w:lineRule="auto"/>
        <w:ind w:firstLine="720"/>
        <w:jc w:val="both"/>
      </w:pPr>
      <w:r w:rsidRPr="004D1B42">
        <w:t>Bên cạnh hệ thống học đường thì cần phải có thêm những buổi học được tổ chức trong các Masjid, đặc biệt là những buổi học giảng giải về</w:t>
      </w:r>
      <w:r w:rsidR="00F85590" w:rsidRPr="004D1B42">
        <w:t xml:space="preserve"> môn</w:t>
      </w:r>
      <w:r w:rsidRPr="004D1B42">
        <w:t xml:space="preserve"> Aqeedah Salafiyah (</w:t>
      </w:r>
      <w:r w:rsidR="00F85590" w:rsidRPr="004D1B42">
        <w:t>tức G</w:t>
      </w:r>
      <w:r w:rsidRPr="004D1B42">
        <w:t xml:space="preserve">iáo lý đức tin của thế hệ tiền bối thời kỳ đầu của Islam) phải được quan tâm hàng đầu. </w:t>
      </w:r>
      <w:r w:rsidR="00F85590" w:rsidRPr="004D1B42">
        <w:t>Và t</w:t>
      </w:r>
      <w:r w:rsidRPr="004D1B42">
        <w:t xml:space="preserve">rong </w:t>
      </w:r>
      <w:r w:rsidR="00F85590" w:rsidRPr="004D1B42">
        <w:t xml:space="preserve">những </w:t>
      </w:r>
      <w:r w:rsidRPr="004D1B42">
        <w:t>buổi học</w:t>
      </w:r>
      <w:r w:rsidR="00F85590" w:rsidRPr="004D1B42">
        <w:t xml:space="preserve"> về môn</w:t>
      </w:r>
      <w:r w:rsidRPr="004D1B42">
        <w:t xml:space="preserve"> Aqeedah, cần phải đọc nguyên văn nội dung của những cuốn sách rồi mới giảng giải</w:t>
      </w:r>
      <w:r w:rsidR="00F85590" w:rsidRPr="004D1B42">
        <w:t xml:space="preserve"> chi tiết</w:t>
      </w:r>
      <w:r w:rsidRPr="004D1B42">
        <w:t xml:space="preserve"> để các học viên</w:t>
      </w:r>
      <w:r>
        <w:t xml:space="preserve"> và những ai đến tham gia lắng nghe có thể lĩnh hội trọn vẹn kiến thức; đồng thời cũng cần phải tóm lược ngắn gọn dễ hiểu để truyền tải đến toàn thể ngườ</w:t>
      </w:r>
      <w:r w:rsidR="00F85590">
        <w:t>i nghe, đ</w:t>
      </w:r>
      <w:r>
        <w:t xml:space="preserve">ó là cách rao truyền Aqeedah Islam. </w:t>
      </w:r>
    </w:p>
    <w:p w:rsidR="007D18C1" w:rsidRDefault="007D18C1" w:rsidP="003623E5">
      <w:pPr>
        <w:bidi w:val="0"/>
        <w:spacing w:before="120" w:after="0" w:line="240" w:lineRule="auto"/>
        <w:ind w:firstLine="720"/>
        <w:jc w:val="both"/>
      </w:pPr>
      <w:r>
        <w:t>Ngoài ra, cần có các chương trình truyền hình về tôn giáo nhằm truyền tải rộng rãi giáo lý Aqeedah Islam. Thêm nữa, cần phải có một sự quan tâm đặc biệt đến Aqeedah của những cá nhân, từng cá nhân tín đồ Muslim cần tự mình đọc các cuốn sách về Aqeedah để nhận biết và phân biệt được đâu là chương trình giảng dạy của những người Salaf và đâu là chương trình giảng dạy sai lệch và trái ngược với họ giúp người tín đồ luôn bám chặt lấy những luận cứ rõ ràng cho Aqeedah của mình và có thể phản hồi những điều chưa rõ trái biệt với Aqeedah của hệ Sunnah và Jama’ah.</w:t>
      </w:r>
    </w:p>
    <w:p w:rsidR="007D18C1" w:rsidRPr="002822A9" w:rsidRDefault="007D18C1" w:rsidP="00863FFA">
      <w:pPr>
        <w:bidi w:val="0"/>
        <w:spacing w:before="120" w:after="0" w:line="240" w:lineRule="auto"/>
        <w:ind w:firstLine="720"/>
        <w:jc w:val="both"/>
        <w:rPr>
          <w:highlight w:val="yellow"/>
        </w:rPr>
      </w:pPr>
      <w:r w:rsidRPr="00863FFA">
        <w:t>Quí đồng đạ</w:t>
      </w:r>
      <w:r w:rsidR="002822A9" w:rsidRPr="00863FFA">
        <w:t>o Muslim.</w:t>
      </w:r>
      <w:r w:rsidRPr="00863FFA">
        <w:t>..</w:t>
      </w:r>
    </w:p>
    <w:p w:rsidR="007D18C1" w:rsidRPr="00863FFA" w:rsidRDefault="007D18C1" w:rsidP="003623E5">
      <w:pPr>
        <w:bidi w:val="0"/>
        <w:spacing w:before="120" w:after="0" w:line="240" w:lineRule="auto"/>
        <w:ind w:firstLine="720"/>
        <w:jc w:val="both"/>
      </w:pPr>
      <w:r w:rsidRPr="00863FFA">
        <w:lastRenderedPageBreak/>
        <w:t xml:space="preserve">Khi bạn đọc và nghiền ngẫm Qur’an thì bạn sẽ bắt gặp trong đó có nhiều câu Kinh cũng như nhiều chương chú trọng đến vấn đề Aqeedah. Không những vậy, tất cả các chương Makkiyah (mặc khải trước Hijrah) đều tập trung vào việc giảng giải Aqeedah Islam và phản hồi những điều sai lệch. Lấy chương Fatihah làm điển hình, Imam Ibnu Al-Qayyim nói: </w:t>
      </w:r>
      <w:r w:rsidRPr="00863FFA">
        <w:rPr>
          <w:i/>
          <w:iCs/>
        </w:rPr>
        <w:t>Hãy biết rằng chương Kinh này bao hàm những yêu cầu chủ đạo của Aqeedah, mang những thuộc tính hoàn hảo của Allah, nhận biết Đấng Thờ Phượng – Allah với ba đại danh của Ngài và ba đại danh này là nền tảng của các danh xưng và thuộc tính tối cao của Ngài. Ba đại danh đó là:</w:t>
      </w:r>
      <w:r w:rsidRPr="00863FFA">
        <w:t xml:space="preserve"> </w:t>
      </w:r>
      <w:r w:rsidRPr="00863FFA">
        <w:rPr>
          <w:b/>
          <w:bCs/>
          <w:i/>
          <w:iCs/>
        </w:rPr>
        <w:t>“Allah, Rabb (Đấng Chủ Tể, Thượng Đế), Arrahman (Đấng Độ Lượng)”.</w:t>
      </w:r>
      <w:r w:rsidRPr="00863FFA">
        <w:t xml:space="preserve"> Chương Kinh giảng giải ba dạng thức Tawhid căn bản: Uluhiyah, Rububiyah và Asma’ wal-sifaat</w:t>
      </w:r>
    </w:p>
    <w:p w:rsidR="007D18C1" w:rsidRDefault="007D18C1" w:rsidP="003623E5">
      <w:pPr>
        <w:pStyle w:val="ListParagraph"/>
        <w:bidi w:val="0"/>
        <w:spacing w:before="120" w:after="0" w:line="240" w:lineRule="auto"/>
        <w:ind w:left="0" w:firstLine="720"/>
        <w:jc w:val="both"/>
      </w:pPr>
      <w:r w:rsidRPr="00863FFA">
        <w:t>((</w:t>
      </w:r>
      <w:r w:rsidRPr="00863FFA">
        <w:rPr>
          <w:rFonts w:cs="KFGQPC Uthman Taha Naskh" w:hint="cs"/>
          <w:rtl/>
        </w:rPr>
        <w:t>إِيَّاكَ نَعْبُدُ</w:t>
      </w:r>
      <w:r w:rsidRPr="00863FFA">
        <w:t>)) – ((Chỉ với Ngài bề tôi thờ phượng)) là trình bày dạng thức Uluhiyah</w:t>
      </w:r>
      <w:r>
        <w:t xml:space="preserve"> (Allah là Đấng đáng được thờ phượng, không có ai khác ngoài Ngài có quyền đó).</w:t>
      </w:r>
    </w:p>
    <w:p w:rsidR="007D18C1" w:rsidRDefault="007D18C1" w:rsidP="003623E5">
      <w:pPr>
        <w:pStyle w:val="ListParagraph"/>
        <w:bidi w:val="0"/>
        <w:spacing w:before="120" w:after="0" w:line="240" w:lineRule="auto"/>
        <w:ind w:left="0" w:firstLine="720"/>
        <w:contextualSpacing w:val="0"/>
        <w:jc w:val="both"/>
      </w:pPr>
      <w:r>
        <w:t>((</w:t>
      </w:r>
      <w:r w:rsidRPr="00F058FB">
        <w:rPr>
          <w:rFonts w:cs="KFGQPC Uthman Taha Naskh" w:hint="cs"/>
          <w:rtl/>
        </w:rPr>
        <w:t>إِيَّاكَ نَسْتَعِيْنُ</w:t>
      </w:r>
      <w:r>
        <w:t>)) – ((Chỉ với Ngài bề tôi cầu xin sự phù hộ</w:t>
      </w:r>
      <w:r w:rsidR="00863FFA">
        <w:t>)) là trình bà</w:t>
      </w:r>
      <w:r>
        <w:t>y dạng thức Rububiyah (Allah là Đấng Tạo Hóa, Đấng Chi Phối và Điều Hành mọi hoạt động của vũ trụ và vạn vật, Đấ</w:t>
      </w:r>
      <w:r w:rsidR="00863FFA">
        <w:t>ng B</w:t>
      </w:r>
      <w:r>
        <w:t>an bổng lộc, Đấng Nuôi Dưỡ</w:t>
      </w:r>
      <w:r w:rsidR="00863FFA">
        <w:t>ng,.</w:t>
      </w:r>
      <w:r>
        <w:t>.. không có đối tác ngang vai chia sẻ những quyền năng này với Ngài).</w:t>
      </w:r>
    </w:p>
    <w:p w:rsidR="007D18C1" w:rsidRDefault="007D18C1" w:rsidP="003623E5">
      <w:pPr>
        <w:pStyle w:val="ListParagraph"/>
        <w:bidi w:val="0"/>
        <w:spacing w:before="120" w:after="0" w:line="240" w:lineRule="auto"/>
        <w:ind w:left="0" w:firstLine="720"/>
        <w:contextualSpacing w:val="0"/>
        <w:jc w:val="both"/>
      </w:pPr>
      <w:r>
        <w:t>((Xin hướng dẫn đến con đường ngay chính)) liên quan đến thuộc tính Độ lượng và Nhân từ của Allah.</w:t>
      </w:r>
    </w:p>
    <w:p w:rsidR="00863FFA" w:rsidRDefault="007D18C1" w:rsidP="003623E5">
      <w:pPr>
        <w:pStyle w:val="ListParagraph"/>
        <w:bidi w:val="0"/>
        <w:spacing w:before="120" w:after="0" w:line="240" w:lineRule="auto"/>
        <w:ind w:left="0" w:firstLine="720"/>
        <w:contextualSpacing w:val="0"/>
        <w:jc w:val="both"/>
      </w:pPr>
      <w:r>
        <w:t xml:space="preserve">((Sự ca ngợi và tán dương)) hàm chứa ba điều trên, có nghĩa là Allah là Đấng đáng được ca ngợi và tán </w:t>
      </w:r>
      <w:r>
        <w:lastRenderedPageBreak/>
        <w:t xml:space="preserve">dương trong việc Ngài là Đấng đáng được thờ phượng, Đấng Tạo Hóa, Nuôi dưỡng và Điều hành và là Đấng Nhân Từ. </w:t>
      </w:r>
    </w:p>
    <w:p w:rsidR="007D18C1" w:rsidRDefault="007D18C1" w:rsidP="00863FFA">
      <w:pPr>
        <w:pStyle w:val="ListParagraph"/>
        <w:bidi w:val="0"/>
        <w:spacing w:before="120" w:after="0" w:line="240" w:lineRule="auto"/>
        <w:ind w:left="0" w:firstLine="720"/>
        <w:contextualSpacing w:val="0"/>
        <w:jc w:val="both"/>
      </w:pPr>
      <w:r>
        <w:t>Câu Kinh ((</w:t>
      </w:r>
      <w:r w:rsidRPr="00C213DD">
        <w:rPr>
          <w:rFonts w:cs="KFGQPC Uthman Taha Naskh" w:hint="cs"/>
          <w:rtl/>
        </w:rPr>
        <w:t>مَالِكِ يَوْمِ الدِّيْنِ</w:t>
      </w:r>
      <w:r>
        <w:t>)) – ((Đức Vua của Ngày Phán Xét cuối cùng)) khẳng định sự quay về với Ngài của các bề tôi để Ngài thưởng phạt theo việc làm tốt xấu của họ và Ngài là Thượng Đế Tối Cao công bằng và liêm chính</w:t>
      </w:r>
      <w:r w:rsidR="00282F5B">
        <w:rPr>
          <w:lang w:val="vi-VN"/>
        </w:rPr>
        <w:t xml:space="preserve"> tuyệt đối</w:t>
      </w:r>
      <w:r>
        <w:t xml:space="preserve"> trong xét xử. </w:t>
      </w:r>
    </w:p>
    <w:p w:rsidR="008C5718" w:rsidRDefault="007D18C1" w:rsidP="003623E5">
      <w:pPr>
        <w:pStyle w:val="ListParagraph"/>
        <w:bidi w:val="0"/>
        <w:spacing w:before="120" w:after="0" w:line="240" w:lineRule="auto"/>
        <w:ind w:left="0" w:firstLine="720"/>
        <w:contextualSpacing w:val="0"/>
        <w:jc w:val="both"/>
      </w:pPr>
      <w:r w:rsidRPr="008466FE">
        <w:t xml:space="preserve">Sau </w:t>
      </w:r>
      <w:r>
        <w:t>nhữ</w:t>
      </w:r>
      <w:r w:rsidR="00EC15F5">
        <w:t>ng sự</w:t>
      </w:r>
      <w:r>
        <w:t xml:space="preserve"> giảng giải dài và hữu ích thì </w:t>
      </w:r>
      <w:r w:rsidR="00EC15F5">
        <w:t xml:space="preserve">ông </w:t>
      </w:r>
      <w:r>
        <w:t xml:space="preserve">Ibnu Al-Qayyim </w:t>
      </w:r>
      <w:r w:rsidRPr="00032E3B">
        <w:rPr>
          <w:rFonts w:ascii="KFGQPC Arabic Symbols 01" w:hAnsi="KFGQPC Arabic Symbols 01" w:cs="Traditional Arabic"/>
          <w:color w:val="205B83"/>
        </w:rPr>
        <w:t></w:t>
      </w:r>
      <w:r>
        <w:t xml:space="preserve"> nói: </w:t>
      </w:r>
      <w:r w:rsidRPr="004D1B42">
        <w:t>Tất cả</w:t>
      </w:r>
      <w:r w:rsidR="008C5718" w:rsidRPr="004D1B42">
        <w:t xml:space="preserve"> nội dung những lời ghi trong thiên kinh Qur’an l</w:t>
      </w:r>
      <w:r w:rsidR="008C5718" w:rsidRPr="008C5718">
        <w:t>à n</w:t>
      </w:r>
      <w:r w:rsidRPr="008C5718">
        <w:t>ói về Tawhid, nghĩa vụ và phần thưởng dành cho nó;</w:t>
      </w:r>
      <w:r>
        <w:t xml:space="preserve"> nói về vấn đề Shirk, người dân của nó và hình phạt dành cho họ. </w:t>
      </w:r>
    </w:p>
    <w:p w:rsidR="008C5718" w:rsidRDefault="007D18C1" w:rsidP="008C5718">
      <w:pPr>
        <w:pStyle w:val="ListParagraph"/>
        <w:numPr>
          <w:ilvl w:val="0"/>
          <w:numId w:val="39"/>
        </w:numPr>
        <w:bidi w:val="0"/>
        <w:spacing w:before="120" w:after="0" w:line="240" w:lineRule="auto"/>
        <w:contextualSpacing w:val="0"/>
        <w:jc w:val="both"/>
      </w:pPr>
      <w:r>
        <w:t xml:space="preserve">((Mọi lời ca ngợi và tán dương kính dâng Allah, Đấng Chủ Tể của vũ trụ và muôn loài)) là Tawhid. </w:t>
      </w:r>
    </w:p>
    <w:p w:rsidR="008C5718" w:rsidRDefault="007D18C1" w:rsidP="008C5718">
      <w:pPr>
        <w:pStyle w:val="ListParagraph"/>
        <w:numPr>
          <w:ilvl w:val="0"/>
          <w:numId w:val="39"/>
        </w:numPr>
        <w:bidi w:val="0"/>
        <w:spacing w:before="120" w:after="0" w:line="240" w:lineRule="auto"/>
        <w:contextualSpacing w:val="0"/>
        <w:jc w:val="both"/>
      </w:pPr>
      <w:r>
        <w:t>((Đấng Độ lượng, Đấng Nhân từ</w:t>
      </w:r>
      <w:r w:rsidR="008C5718">
        <w:t>)) là Tawhid.</w:t>
      </w:r>
    </w:p>
    <w:p w:rsidR="008C5718" w:rsidRDefault="007D18C1" w:rsidP="008C5718">
      <w:pPr>
        <w:pStyle w:val="ListParagraph"/>
        <w:numPr>
          <w:ilvl w:val="0"/>
          <w:numId w:val="39"/>
        </w:numPr>
        <w:bidi w:val="0"/>
        <w:spacing w:before="120" w:after="0" w:line="240" w:lineRule="auto"/>
        <w:contextualSpacing w:val="0"/>
        <w:jc w:val="both"/>
      </w:pPr>
      <w:r>
        <w:t>((Xin hãy hướng dẫn bầy tôi con đường ngay chính, con đường của những người mà Ngài đã ban phúc lành cho họ)) là Tawhid</w:t>
      </w:r>
      <w:r w:rsidR="009708CF" w:rsidRPr="008C5718">
        <w:rPr>
          <w:lang w:val="vi-VN"/>
        </w:rPr>
        <w:t>,</w:t>
      </w:r>
      <w:r>
        <w:t xml:space="preserve"> trong đó chứa đựng sự cầu xin hướng dẫn đến với người dân của Tawhid. </w:t>
      </w:r>
    </w:p>
    <w:p w:rsidR="007D18C1" w:rsidRDefault="007D18C1" w:rsidP="008C5718">
      <w:pPr>
        <w:pStyle w:val="ListParagraph"/>
        <w:numPr>
          <w:ilvl w:val="0"/>
          <w:numId w:val="39"/>
        </w:numPr>
        <w:bidi w:val="0"/>
        <w:spacing w:before="120" w:after="0" w:line="240" w:lineRule="auto"/>
        <w:contextualSpacing w:val="0"/>
        <w:jc w:val="both"/>
      </w:pPr>
      <w:r>
        <w:t>((Không phải con đường của những người mà Ngài giận dữ</w:t>
      </w:r>
      <w:r w:rsidR="008C5718">
        <w:t>,</w:t>
      </w:r>
      <w:r>
        <w:t xml:space="preserve"> cũng không phải con đường của những người lệch lạc)), đây là những người rời xa Tawhid. </w:t>
      </w:r>
    </w:p>
    <w:p w:rsidR="007D18C1" w:rsidRDefault="007D18C1" w:rsidP="003623E5">
      <w:pPr>
        <w:pStyle w:val="ListParagraph"/>
        <w:bidi w:val="0"/>
        <w:spacing w:before="120" w:after="0" w:line="240" w:lineRule="auto"/>
        <w:ind w:left="0" w:firstLine="720"/>
        <w:contextualSpacing w:val="0"/>
        <w:jc w:val="both"/>
      </w:pPr>
      <w:r>
        <w:t xml:space="preserve">Ibnu Al-Qayyim </w:t>
      </w:r>
      <w:r w:rsidRPr="00032E3B">
        <w:rPr>
          <w:rFonts w:ascii="KFGQPC Arabic Symbols 01" w:hAnsi="KFGQPC Arabic Symbols 01" w:cs="Traditional Arabic"/>
          <w:color w:val="205B83"/>
        </w:rPr>
        <w:t></w:t>
      </w:r>
      <w:r>
        <w:t xml:space="preserve"> nói: Hầu hết các chương </w:t>
      </w:r>
      <w:r w:rsidR="008C5718" w:rsidRPr="004D1B42">
        <w:t>trong thiên kinh</w:t>
      </w:r>
      <w:r w:rsidR="008C5718">
        <w:t xml:space="preserve"> </w:t>
      </w:r>
      <w:r>
        <w:t xml:space="preserve">Qur’an đều chứa đựng các dạng Tawhid. </w:t>
      </w:r>
      <w:r w:rsidR="008C5718">
        <w:lastRenderedPageBreak/>
        <w:t xml:space="preserve">Thiên </w:t>
      </w:r>
      <w:r>
        <w:t>Kinh Qur’an, hoặc là thông tin về Allah, các danh xưng và các thuộc tính của Ngài và đây là Tawhid thuộc dạng kiến thức và thông điệp; hoặc là kêu gọi đến với sự thờ phượng Ngài, độc tôn hóa Ngài</w:t>
      </w:r>
      <w:r w:rsidR="008C5718">
        <w:t>,</w:t>
      </w:r>
      <w:r>
        <w:t xml:space="preserve"> không tổ hợp với Ngài bất cứ thứ gì, loại bỏ tất cả những gì được thờ phượng ngoài Ngài và đây là Tawhid thuộc dạng ý chí và tinh thần; hoặc Qur’an ra lệnh cũng như ngăn cấm và bắt phải</w:t>
      </w:r>
      <w:r w:rsidR="008C5718">
        <w:t xml:space="preserve"> </w:t>
      </w:r>
      <w:r w:rsidR="008C5718" w:rsidRPr="004D1B42">
        <w:t>tuyệt đối</w:t>
      </w:r>
      <w:r w:rsidRPr="004D1B42">
        <w:t xml:space="preserve"> t</w:t>
      </w:r>
      <w:r>
        <w:t>uân lệnh, đó là nghĩa vụ của Tawhid; hoặc Qur’an thông tin về sự quí trọng và yêu thương của Ngài đối với những người của Tawhid, thông tin về những gì mà Ngài đã làm cho họ trên thế gian và sẽ cho họ ở cõi Đời Sau, đây là sự ban thưởng cho Tawhid; hoặc Qur’an thông tin về cư dân của Shirk, những gì Ngài làm cho</w:t>
      </w:r>
      <w:r w:rsidR="009708CF">
        <w:rPr>
          <w:lang w:val="vi-VN"/>
        </w:rPr>
        <w:t xml:space="preserve"> họ</w:t>
      </w:r>
      <w:r>
        <w:t xml:space="preserve"> ở trên thế gian và dành cho họ ở cõi Đời Sau từ sự trừng phạt, đây là phần thưởng dành cho những ai rời khỏi giáo lý Tawhid.</w:t>
      </w:r>
    </w:p>
    <w:p w:rsidR="007D18C1" w:rsidRPr="00C7690F" w:rsidRDefault="007D18C1" w:rsidP="003623E5">
      <w:pPr>
        <w:bidi w:val="0"/>
        <w:spacing w:before="120" w:after="0" w:line="240" w:lineRule="auto"/>
        <w:ind w:firstLine="720"/>
        <w:jc w:val="both"/>
      </w:pPr>
      <w:r>
        <w:t>Mặc dù có quan tâm Qur’an trong vấn đề Aqeedah Islam</w:t>
      </w:r>
      <w:r w:rsidR="008C5718">
        <w:t>,</w:t>
      </w:r>
      <w:r>
        <w:t xml:space="preserve"> nhưng nhiều người đọc mà không hiểu được Aqeedah đúng đắn trong đó nên họ trở nên nhằm lẫn, ngộ nhận bởi vì họ</w:t>
      </w:r>
      <w:r w:rsidR="0089030F">
        <w:rPr>
          <w:lang w:val="vi-VN"/>
        </w:rPr>
        <w:t xml:space="preserve"> thường</w:t>
      </w:r>
      <w:r>
        <w:t xml:space="preserve"> đi theo những gì mà cha mẹ, ông bà họ</w:t>
      </w:r>
      <w:r w:rsidR="00D57068">
        <w:rPr>
          <w:lang w:val="vi-VN"/>
        </w:rPr>
        <w:t xml:space="preserve"> đã đi trước</w:t>
      </w:r>
      <w:r>
        <w:t>; họ đọc Qur’an nhưng không chịu suy ngẫm.</w:t>
      </w:r>
    </w:p>
    <w:p w:rsidR="007D18C1" w:rsidRDefault="007D18C1" w:rsidP="007D18C1"/>
    <w:p w:rsidR="004D1B42" w:rsidRDefault="004D1B42" w:rsidP="007D18C1"/>
    <w:p w:rsidR="004D1B42" w:rsidRDefault="004D1B42" w:rsidP="007D18C1"/>
    <w:p w:rsidR="007D18C1" w:rsidRPr="004D1B42" w:rsidRDefault="00237A95" w:rsidP="00237A95">
      <w:pPr>
        <w:bidi w:val="0"/>
        <w:jc w:val="center"/>
        <w:rPr>
          <w:b/>
          <w:bCs/>
          <w:color w:val="002060"/>
          <w:sz w:val="40"/>
          <w:szCs w:val="40"/>
        </w:rPr>
      </w:pPr>
      <w:r w:rsidRPr="004D1B42">
        <w:rPr>
          <w:b/>
          <w:bCs/>
          <w:noProof/>
          <w:color w:val="002060"/>
          <w:sz w:val="40"/>
          <w:szCs w:val="40"/>
        </w:rPr>
        <w:drawing>
          <wp:anchor distT="0" distB="0" distL="114300" distR="114300" simplePos="0" relativeHeight="251681792" behindDoc="0" locked="0" layoutInCell="1" allowOverlap="1">
            <wp:simplePos x="0" y="0"/>
            <wp:positionH relativeFrom="margin">
              <wp:posOffset>892630</wp:posOffset>
            </wp:positionH>
            <wp:positionV relativeFrom="paragraph">
              <wp:posOffset>368898</wp:posOffset>
            </wp:positionV>
            <wp:extent cx="2163170" cy="313898"/>
            <wp:effectExtent l="0" t="0" r="0" b="0"/>
            <wp:wrapNone/>
            <wp:docPr id="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3170" cy="313898"/>
                    </a:xfrm>
                    <a:prstGeom prst="rect">
                      <a:avLst/>
                    </a:prstGeom>
                  </pic:spPr>
                </pic:pic>
              </a:graphicData>
            </a:graphic>
          </wp:anchor>
        </w:drawing>
      </w:r>
      <w:r w:rsidR="007D18C1" w:rsidRPr="004D1B42">
        <w:rPr>
          <w:b/>
          <w:bCs/>
          <w:color w:val="002060"/>
          <w:sz w:val="40"/>
          <w:szCs w:val="40"/>
        </w:rPr>
        <w:t>Kêu gọi đến với Aqeedah Islam</w:t>
      </w:r>
    </w:p>
    <w:p w:rsidR="007D18C1" w:rsidRDefault="007D18C1" w:rsidP="007D18C1"/>
    <w:p w:rsidR="007D18C1" w:rsidRDefault="00955998" w:rsidP="00237A95">
      <w:pPr>
        <w:bidi w:val="0"/>
        <w:ind w:firstLine="720"/>
        <w:jc w:val="both"/>
      </w:pPr>
      <w:r w:rsidRPr="004D1B42">
        <w:lastRenderedPageBreak/>
        <w:t xml:space="preserve">Những </w:t>
      </w:r>
      <w:r>
        <w:t>t</w:t>
      </w:r>
      <w:r w:rsidR="007D18C1">
        <w:t>ín đồ Muslim sau khi đã hiểu biết được Aqeedah này và đã bám chặt lấy nó thì y có nghĩa vụ phả</w:t>
      </w:r>
      <w:r w:rsidR="00042A14">
        <w:t xml:space="preserve">i </w:t>
      </w:r>
      <w:r w:rsidR="007D18C1">
        <w:t>truyền</w:t>
      </w:r>
      <w:r w:rsidR="00042A14">
        <w:t xml:space="preserve"> lại</w:t>
      </w:r>
      <w:r w:rsidR="007D18C1">
        <w:t xml:space="preserve"> và kêu gọi mọi người đến với nó để đưa họ khỏi nơi tăm tối ra ngoài ánh sáng, như Allah </w:t>
      </w:r>
      <w:r w:rsidR="007D18C1" w:rsidRPr="00032E3B">
        <w:rPr>
          <w:color w:val="205B83"/>
        </w:rPr>
        <w:sym w:font="AGA Arabesque" w:char="0049"/>
      </w:r>
      <w:r w:rsidR="007D18C1">
        <w:t xml:space="preserve"> đã phán:</w:t>
      </w:r>
    </w:p>
    <w:p w:rsidR="007D18C1" w:rsidRPr="00F77856" w:rsidRDefault="007D18C1" w:rsidP="00F77856">
      <w:pPr>
        <w:spacing w:before="120" w:after="0" w:line="240" w:lineRule="auto"/>
        <w:jc w:val="both"/>
        <w:rPr>
          <w:rFonts w:cs="KFGQPC Uthman Taha Naskh"/>
          <w:color w:val="385623"/>
          <w:sz w:val="24"/>
          <w:szCs w:val="24"/>
          <w:rtl/>
        </w:rPr>
      </w:pPr>
      <w:r>
        <w:t xml:space="preserve"> </w:t>
      </w:r>
      <w:r w:rsidRPr="00F77856">
        <w:rPr>
          <w:rFonts w:ascii="KFGQPC Uthman Taha Naskh" w:cs="KFGQPC Uthman Taha Naskh" w:hint="cs"/>
          <w:b/>
          <w:bCs/>
          <w:color w:val="385623"/>
          <w:sz w:val="32"/>
          <w:szCs w:val="32"/>
          <w:rtl/>
          <w:lang w:bidi="ar-EG"/>
        </w:rPr>
        <w:t>﴿</w:t>
      </w:r>
      <w:r w:rsidRPr="00F77856">
        <w:rPr>
          <w:rFonts w:cs="KFGQPC Uthmanic Script HAFS"/>
          <w:b/>
          <w:bCs/>
          <w:color w:val="385623"/>
          <w:sz w:val="32"/>
          <w:szCs w:val="32"/>
          <w:rtl/>
        </w:rPr>
        <w:t>لَآ إِكۡرَاهَ فِي ٱلدِّينِۖ قَد تَّبَيَّنَ ٱلرُّشۡدُ مِنَ ٱلۡغَيِّۚ فَمَن يَكۡفُرۡ بِٱلطَّٰغُوتِ وَيُؤۡمِنۢ بِٱللَّهِ فَقَدِ ٱسۡتَمۡسَكَ بِٱلۡعُرۡوَةِ ٱلۡوُثۡقَىٰ لَا ٱنفِصَامَ لَهَاۗ وَٱللَّهُ سَمِيعٌ عَلِيمٌ</w:t>
      </w:r>
      <w:r w:rsidRPr="00F77856">
        <w:rPr>
          <w:rFonts w:cs="KFGQPC Uthmanic Script HAFS"/>
          <w:b/>
          <w:bCs/>
          <w:color w:val="385623"/>
          <w:sz w:val="32"/>
          <w:szCs w:val="32"/>
        </w:rPr>
        <w:t xml:space="preserve"> </w:t>
      </w:r>
      <w:r w:rsidRPr="00F77856">
        <w:rPr>
          <w:rFonts w:cs="KFGQPC Uthmanic Script HAFS"/>
          <w:b/>
          <w:bCs/>
          <w:color w:val="385623"/>
          <w:sz w:val="32"/>
          <w:szCs w:val="32"/>
          <w:rtl/>
        </w:rPr>
        <w:t>٥٦</w:t>
      </w:r>
      <w:r w:rsidRPr="00F77856">
        <w:rPr>
          <w:rFonts w:ascii="QCF_BSML" w:hAnsi="QCF_BSML" w:cs="QCF_BSML"/>
          <w:b/>
          <w:bCs/>
          <w:color w:val="385623"/>
          <w:sz w:val="32"/>
          <w:szCs w:val="32"/>
          <w:rtl/>
        </w:rPr>
        <w:t xml:space="preserve"> </w:t>
      </w:r>
      <w:r w:rsidRPr="00F77856">
        <w:rPr>
          <w:rFonts w:ascii="QCF_BSML" w:hAnsi="QCF_BSML" w:cs="QCF_BSML" w:hint="cs"/>
          <w:b/>
          <w:bCs/>
          <w:color w:val="385623"/>
          <w:sz w:val="32"/>
          <w:szCs w:val="32"/>
          <w:rtl/>
        </w:rPr>
        <w:t xml:space="preserve"> </w:t>
      </w:r>
      <w:r w:rsidRPr="00F77856">
        <w:rPr>
          <w:rFonts w:cs="KFGQPC Uthmanic Script HAFS" w:hint="cs"/>
          <w:b/>
          <w:bCs/>
          <w:color w:val="385623"/>
          <w:sz w:val="32"/>
          <w:szCs w:val="32"/>
          <w:rtl/>
        </w:rPr>
        <w:t>ٱللَّهُ وَلِيُّ ٱلَّذِينَ ءَامَنُواْ يُخۡرِجُهُم مِّنَ ٱلظُّلُمَٰتِ إِلَى ٱلنُّورِۖ وَٱلَّذِينَ كَفَرُوٓاْ أَوۡلِيَآؤُهُمُ ٱلطَّٰغُوتُ يُخۡرِجُونَهُم مِّنَ ٱلنُّورِ إِلَى ٱلظُّلُمَٰتِۗ أُوْلَٰٓئِكَ أَصۡحَٰبُ ٱلنَّارِۖ هُمۡ فِيهَا خَٰلِدُونَ ٢٥٧</w:t>
      </w:r>
      <w:r w:rsidRPr="00F77856">
        <w:rPr>
          <w:rFonts w:ascii="KFGQPC Uthman Taha Naskh" w:cs="KFGQPC Uthman Taha Naskh" w:hint="cs"/>
          <w:b/>
          <w:bCs/>
          <w:color w:val="385623"/>
          <w:sz w:val="32"/>
          <w:szCs w:val="32"/>
          <w:rtl/>
          <w:lang w:bidi="ar-EG"/>
        </w:rPr>
        <w:t>﴾</w:t>
      </w:r>
      <w:r w:rsidRPr="00F77856">
        <w:rPr>
          <w:rFonts w:asciiTheme="minorHAnsi" w:hAnsiTheme="minorHAnsi" w:cs="QCF_BSML"/>
          <w:color w:val="385623"/>
          <w:sz w:val="32"/>
          <w:szCs w:val="32"/>
        </w:rPr>
        <w:t xml:space="preserve">  </w:t>
      </w:r>
      <w:r w:rsidRPr="00F77856">
        <w:rPr>
          <w:rFonts w:ascii="KFGQPC Uthman Taha Naskh" w:cs="KFGQPC Uthman Taha Naskh"/>
          <w:color w:val="385623"/>
          <w:sz w:val="24"/>
          <w:szCs w:val="24"/>
          <w:rtl/>
          <w:lang w:bidi="ar-EG"/>
        </w:rPr>
        <w:t>[</w:t>
      </w:r>
      <w:r w:rsidRPr="00F77856">
        <w:rPr>
          <w:rFonts w:cs="KFGQPC Uthman Taha Naskh" w:hint="cs"/>
          <w:color w:val="385623"/>
          <w:sz w:val="24"/>
          <w:szCs w:val="24"/>
          <w:rtl/>
        </w:rPr>
        <w:t>سورة</w:t>
      </w:r>
      <w:r w:rsidRPr="00F77856">
        <w:rPr>
          <w:rFonts w:cs="KFGQPC Uthman Taha Naskh"/>
          <w:color w:val="385623"/>
          <w:sz w:val="24"/>
          <w:szCs w:val="24"/>
        </w:rPr>
        <w:t xml:space="preserve"> </w:t>
      </w:r>
      <w:r w:rsidRPr="00F77856">
        <w:rPr>
          <w:rFonts w:cs="KFGQPC Uthman Taha Naskh" w:hint="cs"/>
          <w:color w:val="385623"/>
          <w:sz w:val="24"/>
          <w:szCs w:val="24"/>
          <w:rtl/>
        </w:rPr>
        <w:t>البقرة : 256، 257</w:t>
      </w:r>
      <w:r w:rsidRPr="00F77856">
        <w:rPr>
          <w:rFonts w:ascii="KFGQPC Uthman Taha Naskh" w:cs="KFGQPC Uthman Taha Naskh"/>
          <w:color w:val="385623"/>
          <w:sz w:val="24"/>
          <w:szCs w:val="24"/>
          <w:rtl/>
          <w:lang w:bidi="ar-EG"/>
        </w:rPr>
        <w:t>]</w:t>
      </w:r>
    </w:p>
    <w:p w:rsidR="007D18C1" w:rsidRDefault="007D18C1" w:rsidP="00F77856">
      <w:pPr>
        <w:bidi w:val="0"/>
        <w:spacing w:before="120" w:after="0" w:line="240" w:lineRule="auto"/>
        <w:jc w:val="both"/>
        <w:rPr>
          <w:color w:val="385623"/>
          <w:lang w:val="vi-VN"/>
        </w:rPr>
      </w:pPr>
      <w:r w:rsidRPr="00F77856">
        <w:rPr>
          <w:b/>
          <w:bCs/>
          <w:color w:val="385623"/>
        </w:rPr>
        <w:sym w:font="AGA Arabesque" w:char="007B"/>
      </w:r>
      <w:r w:rsidRPr="00F77856">
        <w:rPr>
          <w:b/>
          <w:bCs/>
          <w:color w:val="385623"/>
        </w:rPr>
        <w:t>Không có sự cư</w:t>
      </w:r>
      <w:r w:rsidR="00A94456">
        <w:rPr>
          <w:b/>
          <w:bCs/>
          <w:color w:val="385623"/>
          <w:lang w:val="vi-VN"/>
        </w:rPr>
        <w:t>ỡ</w:t>
      </w:r>
      <w:r w:rsidRPr="00F77856">
        <w:rPr>
          <w:b/>
          <w:bCs/>
          <w:color w:val="385623"/>
        </w:rPr>
        <w:t>ng ép tín ngưỡng trong tôn giáo. Chắc chắn điều chân lý và lẽ phải bao giờ cũng rõ ràng và khác biệt với điều ngụy tạo và sai lệch. Do đó, người nào phủ nhận tà thần và tin tưởng nơi Allah thì quả thật y đã nắm chặt sơi dây cứu rỗi không bao giờ đứt. Và Allah là Đấng hằng nghe và am tường mọi việc. Allah là Đấng Bảo Hộ của những người có đức tin. Ngài đưa họ từ nơi tăm tối ra ngoài ánh sáng. Ngược lại, các chủ nhân của những kẻ không có đức tin là những tên tà thần. Chúng dắt họ từ nơi ánh sáng đến nơi u tối mù mịt. Tất cả bọn chúng sẽ phải làm bạn với Hỏa Ngục, nơi mà chúng sẽ cư ngụ đời đời kiếp kiếp.</w:t>
      </w:r>
      <w:r w:rsidRPr="00F77856">
        <w:rPr>
          <w:b/>
          <w:bCs/>
          <w:color w:val="385623"/>
        </w:rPr>
        <w:sym w:font="AGA Arabesque" w:char="007D"/>
      </w:r>
      <w:r w:rsidRPr="00F77856">
        <w:rPr>
          <w:color w:val="385623"/>
        </w:rPr>
        <w:t xml:space="preserve"> (Chương 2 – Albaqarah, câu 256, 257).</w:t>
      </w:r>
    </w:p>
    <w:p w:rsidR="00955998" w:rsidRPr="00A07A48" w:rsidRDefault="000844CA" w:rsidP="00955998">
      <w:pPr>
        <w:bidi w:val="0"/>
        <w:spacing w:before="120" w:after="0" w:line="240" w:lineRule="auto"/>
        <w:ind w:firstLine="720"/>
        <w:jc w:val="both"/>
        <w:rPr>
          <w:lang w:val="vi-VN"/>
        </w:rPr>
      </w:pPr>
      <w:r w:rsidRPr="000844CA">
        <w:rPr>
          <w:lang w:val="vi-VN"/>
        </w:rPr>
        <w:t>Việc rao truyền và kêu gọi đến với Aqeedah Islam là việ</w:t>
      </w:r>
      <w:r w:rsidR="00112738">
        <w:rPr>
          <w:lang w:val="vi-VN"/>
        </w:rPr>
        <w:t>c làm khai đề</w:t>
      </w:r>
      <w:r w:rsidRPr="000844CA">
        <w:rPr>
          <w:lang w:val="vi-VN"/>
        </w:rPr>
        <w:t xml:space="preserve"> cho sứ mạng rao truyền của tất cả các </w:t>
      </w:r>
      <w:r w:rsidRPr="000844CA">
        <w:rPr>
          <w:lang w:val="vi-VN"/>
        </w:rPr>
        <w:lastRenderedPageBreak/>
        <w:t xml:space="preserve">vị Thiên sứ. Tất cả họ đều không bắt đầu sứ mạng nào </w:t>
      </w:r>
      <w:r w:rsidRPr="004D1B42">
        <w:rPr>
          <w:lang w:val="vi-VN"/>
        </w:rPr>
        <w:t xml:space="preserve">trước </w:t>
      </w:r>
      <w:r w:rsidR="00955998" w:rsidRPr="004D1B42">
        <w:rPr>
          <w:lang w:val="vi-VN"/>
        </w:rPr>
        <w:t>ngoài</w:t>
      </w:r>
      <w:r w:rsidR="00955998" w:rsidRPr="00955998">
        <w:rPr>
          <w:color w:val="FF0000"/>
          <w:lang w:val="vi-VN"/>
        </w:rPr>
        <w:t xml:space="preserve"> </w:t>
      </w:r>
      <w:r w:rsidRPr="000844CA">
        <w:rPr>
          <w:lang w:val="vi-VN"/>
        </w:rPr>
        <w:t xml:space="preserve">việc làm đó cả. </w:t>
      </w:r>
    </w:p>
    <w:p w:rsidR="000844CA" w:rsidRDefault="000844CA" w:rsidP="00955998">
      <w:pPr>
        <w:bidi w:val="0"/>
        <w:spacing w:before="120" w:after="0" w:line="240" w:lineRule="auto"/>
        <w:ind w:firstLine="720"/>
        <w:jc w:val="both"/>
      </w:pPr>
      <w:r>
        <w:t>Allah, Đấng Tối Cao phán:</w:t>
      </w:r>
    </w:p>
    <w:p w:rsidR="007D18C1" w:rsidRPr="000844CA" w:rsidRDefault="007D18C1" w:rsidP="000844CA">
      <w:pPr>
        <w:spacing w:before="120" w:after="0" w:line="240" w:lineRule="auto"/>
        <w:jc w:val="both"/>
        <w:rPr>
          <w:rFonts w:cs="KFGQPC Uthman Taha Naskh"/>
          <w:color w:val="385623"/>
          <w:sz w:val="24"/>
          <w:szCs w:val="24"/>
        </w:rPr>
      </w:pPr>
      <w:r w:rsidRPr="000844CA">
        <w:rPr>
          <w:rFonts w:ascii="KFGQPC Uthman Taha Naskh" w:cs="KFGQPC Uthman Taha Naskh" w:hint="cs"/>
          <w:b/>
          <w:bCs/>
          <w:color w:val="385623"/>
          <w:sz w:val="32"/>
          <w:szCs w:val="32"/>
          <w:rtl/>
          <w:lang w:bidi="ar-EG"/>
        </w:rPr>
        <w:t>﴿</w:t>
      </w:r>
      <w:r w:rsidRPr="000844CA">
        <w:rPr>
          <w:rFonts w:cs="KFGQPC Uthmanic Script HAFS" w:hint="cs"/>
          <w:b/>
          <w:bCs/>
          <w:color w:val="385623"/>
          <w:sz w:val="32"/>
          <w:szCs w:val="32"/>
          <w:rtl/>
        </w:rPr>
        <w:t>وَلَقَدۡ بَعَثۡنَا فِي كُلِّ أُمَّة</w:t>
      </w:r>
      <w:r w:rsidRPr="000844CA">
        <w:rPr>
          <w:rFonts w:cs="KFGQPC Uthmanic Script HAFS" w:hint="cs"/>
          <w:b/>
          <w:bCs/>
          <w:color w:val="385623"/>
          <w:sz w:val="42"/>
          <w:szCs w:val="32"/>
          <w:rtl/>
        </w:rPr>
        <w:t>ٖ</w:t>
      </w:r>
      <w:r w:rsidRPr="000844CA">
        <w:rPr>
          <w:rFonts w:cs="KFGQPC Uthmanic Script HAFS" w:hint="cs"/>
          <w:b/>
          <w:bCs/>
          <w:color w:val="385623"/>
          <w:sz w:val="32"/>
          <w:szCs w:val="32"/>
          <w:rtl/>
        </w:rPr>
        <w:t xml:space="preserve"> رَّسُولًا أَنِ ٱعۡبُدُواْ ٱللَّهَ وَٱجۡتَنِبُواْ ٱلطَّٰغُوتَۖ</w:t>
      </w:r>
      <w:r w:rsidRPr="000844CA">
        <w:rPr>
          <w:rFonts w:ascii="KFGQPC Uthman Taha Naskh" w:cs="KFGQPC Uthman Taha Naskh" w:hint="cs"/>
          <w:b/>
          <w:bCs/>
          <w:color w:val="385623"/>
          <w:sz w:val="32"/>
          <w:szCs w:val="32"/>
          <w:rtl/>
          <w:lang w:bidi="ar-EG"/>
        </w:rPr>
        <w:t>﴾</w:t>
      </w:r>
      <w:r w:rsidRPr="000844CA">
        <w:rPr>
          <w:color w:val="385623"/>
          <w:sz w:val="32"/>
          <w:szCs w:val="32"/>
          <w:rtl/>
          <w:lang w:bidi="ar-EG"/>
        </w:rPr>
        <w:t xml:space="preserve"> </w:t>
      </w:r>
      <w:r w:rsidRPr="000844CA">
        <w:rPr>
          <w:rFonts w:ascii="KFGQPC Uthman Taha Naskh" w:cs="KFGQPC Uthman Taha Naskh" w:hint="cs"/>
          <w:color w:val="385623"/>
          <w:rtl/>
          <w:lang w:bidi="ar-EG"/>
        </w:rPr>
        <w:t>[</w:t>
      </w:r>
      <w:r w:rsidRPr="000844CA">
        <w:rPr>
          <w:rFonts w:cs="KFGQPC Uthman Taha Naskh" w:hint="cs"/>
          <w:color w:val="385623"/>
          <w:sz w:val="24"/>
          <w:szCs w:val="24"/>
          <w:rtl/>
        </w:rPr>
        <w:t>سورةالنحل : 36</w:t>
      </w:r>
      <w:r w:rsidRPr="000844CA">
        <w:rPr>
          <w:rFonts w:ascii="KFGQPC Uthman Taha Naskh" w:cs="KFGQPC Uthman Taha Naskh" w:hint="cs"/>
          <w:color w:val="385623"/>
          <w:rtl/>
          <w:lang w:bidi="ar-EG"/>
        </w:rPr>
        <w:t>]</w:t>
      </w:r>
    </w:p>
    <w:p w:rsidR="007D18C1" w:rsidRPr="000844CA" w:rsidRDefault="007D18C1" w:rsidP="000844CA">
      <w:pPr>
        <w:bidi w:val="0"/>
        <w:spacing w:before="120" w:after="0" w:line="240" w:lineRule="auto"/>
        <w:jc w:val="both"/>
        <w:rPr>
          <w:color w:val="385623"/>
        </w:rPr>
      </w:pPr>
      <w:r w:rsidRPr="000844CA">
        <w:rPr>
          <w:b/>
          <w:bCs/>
          <w:color w:val="385623"/>
        </w:rPr>
        <w:sym w:font="AGA Arabesque" w:char="007B"/>
      </w:r>
      <w:r w:rsidRPr="000844CA">
        <w:rPr>
          <w:b/>
          <w:bCs/>
          <w:color w:val="385623"/>
        </w:rPr>
        <w:t>Và quả thật, TA</w:t>
      </w:r>
      <w:r w:rsidR="003B4399">
        <w:rPr>
          <w:b/>
          <w:bCs/>
          <w:color w:val="385623"/>
          <w:lang w:val="vi-VN"/>
        </w:rPr>
        <w:t xml:space="preserve"> (Allah)</w:t>
      </w:r>
      <w:r w:rsidRPr="000844CA">
        <w:rPr>
          <w:b/>
          <w:bCs/>
          <w:color w:val="385623"/>
        </w:rPr>
        <w:t xml:space="preserve"> đã cử phái đến với mỗi cộng đồng một vị sứ giả với mệnh lệnh rằng hãy thờ phượng Allah và tránh xa tà thần.</w:t>
      </w:r>
      <w:r w:rsidRPr="000844CA">
        <w:rPr>
          <w:b/>
          <w:bCs/>
          <w:color w:val="385623"/>
        </w:rPr>
        <w:sym w:font="AGA Arabesque" w:char="007D"/>
      </w:r>
      <w:r w:rsidRPr="000844CA">
        <w:rPr>
          <w:color w:val="385623"/>
        </w:rPr>
        <w:t xml:space="preserve"> (Chương 16 – Annahl, câu 36).</w:t>
      </w:r>
    </w:p>
    <w:p w:rsidR="007D18C1" w:rsidRDefault="007D18C1" w:rsidP="000844CA">
      <w:pPr>
        <w:bidi w:val="0"/>
        <w:spacing w:before="120" w:after="0" w:line="240" w:lineRule="auto"/>
        <w:ind w:firstLine="720"/>
        <w:jc w:val="both"/>
      </w:pPr>
      <w:r>
        <w:t>Mỗi vị Thiên sứ đều nói với cộng đồng của mình điều đầu tiên trong sứ mạng rao truyền</w:t>
      </w:r>
      <w:r w:rsidR="00955998">
        <w:t xml:space="preserve"> như Allah đã phán</w:t>
      </w:r>
      <w:r>
        <w:t>:</w:t>
      </w:r>
    </w:p>
    <w:p w:rsidR="007D18C1" w:rsidRPr="000844CA" w:rsidRDefault="007D18C1" w:rsidP="000844CA">
      <w:pPr>
        <w:spacing w:before="120" w:after="0" w:line="240" w:lineRule="auto"/>
        <w:jc w:val="both"/>
        <w:rPr>
          <w:rFonts w:ascii="KFGQPC Uthman Taha Naskh" w:cs="KFGQPC Uthman Taha Naskh"/>
          <w:color w:val="385623"/>
          <w:sz w:val="24"/>
          <w:szCs w:val="24"/>
          <w:rtl/>
          <w:lang w:bidi="ar-EG"/>
        </w:rPr>
      </w:pPr>
      <w:r w:rsidRPr="000844CA">
        <w:rPr>
          <w:rFonts w:ascii="KFGQPC Uthman Taha Naskh" w:cs="KFGQPC Uthman Taha Naskh" w:hint="cs"/>
          <w:b/>
          <w:bCs/>
          <w:color w:val="385623"/>
          <w:sz w:val="32"/>
          <w:szCs w:val="32"/>
          <w:rtl/>
          <w:lang w:bidi="ar-EG"/>
        </w:rPr>
        <w:t>﴿</w:t>
      </w:r>
      <w:r w:rsidRPr="000844CA">
        <w:rPr>
          <w:rFonts w:cs="KFGQPC Uthmanic Script HAFS" w:hint="cs"/>
          <w:b/>
          <w:bCs/>
          <w:color w:val="385623"/>
          <w:sz w:val="32"/>
          <w:szCs w:val="32"/>
          <w:rtl/>
        </w:rPr>
        <w:t>يَٰقَوۡمِ ٱعۡبُدُواْ ٱ</w:t>
      </w:r>
      <w:r w:rsidRPr="000844CA">
        <w:rPr>
          <w:rFonts w:cs="KFGQPC Uthmanic Script HAFS"/>
          <w:b/>
          <w:bCs/>
          <w:color w:val="385623"/>
          <w:sz w:val="32"/>
          <w:szCs w:val="32"/>
          <w:rtl/>
        </w:rPr>
        <w:t>للَّهَ مَا لَكُم مِّنۡ إِلَٰهٍ غَيۡرُهُۥٓۖ</w:t>
      </w:r>
      <w:r w:rsidRPr="000844CA">
        <w:rPr>
          <w:rFonts w:ascii="KFGQPC Uthman Taha Naskh" w:cs="KFGQPC Uthman Taha Naskh" w:hint="cs"/>
          <w:b/>
          <w:bCs/>
          <w:color w:val="385623"/>
          <w:sz w:val="32"/>
          <w:szCs w:val="32"/>
          <w:rtl/>
          <w:lang w:bidi="ar-EG"/>
        </w:rPr>
        <w:t>﴾</w:t>
      </w:r>
      <w:r w:rsidRPr="000844CA">
        <w:rPr>
          <w:rFonts w:ascii="Arial" w:hAnsi="Arial" w:cs="KFGQPC Uthman Taha Naskh"/>
          <w:color w:val="385623"/>
          <w:sz w:val="32"/>
          <w:szCs w:val="32"/>
          <w:lang w:bidi="ar-EG"/>
        </w:rPr>
        <w:t xml:space="preserve"> </w:t>
      </w:r>
      <w:r w:rsidRPr="000844CA">
        <w:rPr>
          <w:rFonts w:ascii="KFGQPC Uthman Taha Naskh" w:cs="KFGQPC Uthman Taha Naskh"/>
          <w:color w:val="385623"/>
          <w:sz w:val="24"/>
          <w:szCs w:val="24"/>
          <w:rtl/>
          <w:lang w:bidi="ar-EG"/>
        </w:rPr>
        <w:t>[</w:t>
      </w:r>
      <w:r w:rsidRPr="000844CA">
        <w:rPr>
          <w:rFonts w:asciiTheme="minorHAnsi" w:hAnsiTheme="minorHAnsi" w:cs="KFGQPC Uthman Taha Naskh" w:hint="cs"/>
          <w:color w:val="385623"/>
          <w:sz w:val="24"/>
          <w:szCs w:val="24"/>
          <w:rtl/>
        </w:rPr>
        <w:t xml:space="preserve">سورة هود: </w:t>
      </w:r>
      <w:r w:rsidRPr="000844CA">
        <w:rPr>
          <w:color w:val="385623"/>
          <w:sz w:val="24"/>
          <w:szCs w:val="24"/>
          <w:rtl/>
        </w:rPr>
        <w:t>50</w:t>
      </w:r>
      <w:r w:rsidRPr="000844CA">
        <w:rPr>
          <w:rFonts w:ascii="KFGQPC Uthman Taha Naskh" w:cs="KFGQPC Uthman Taha Naskh"/>
          <w:color w:val="385623"/>
          <w:sz w:val="24"/>
          <w:szCs w:val="24"/>
          <w:rtl/>
          <w:lang w:bidi="ar-EG"/>
        </w:rPr>
        <w:t>]</w:t>
      </w:r>
    </w:p>
    <w:p w:rsidR="007D18C1" w:rsidRPr="000844CA" w:rsidRDefault="007D18C1" w:rsidP="000844CA">
      <w:pPr>
        <w:bidi w:val="0"/>
        <w:spacing w:before="120" w:after="0" w:line="240" w:lineRule="auto"/>
        <w:jc w:val="both"/>
        <w:rPr>
          <w:color w:val="385623"/>
        </w:rPr>
      </w:pPr>
      <w:r w:rsidRPr="000844CA">
        <w:rPr>
          <w:b/>
          <w:bCs/>
          <w:color w:val="385623"/>
        </w:rPr>
        <w:sym w:font="AGA Arabesque" w:char="007B"/>
      </w:r>
      <w:r w:rsidRPr="000844CA">
        <w:rPr>
          <w:b/>
          <w:bCs/>
          <w:color w:val="385623"/>
        </w:rPr>
        <w:t>Này hỡi người dân, hãy thờ phượng Allah, các ngươi không có một Thượng Đế nào khác ngoài Ng</w:t>
      </w:r>
      <w:r w:rsidR="00E57368">
        <w:rPr>
          <w:b/>
          <w:bCs/>
          <w:color w:val="385623"/>
          <w:lang w:val="vi-VN"/>
        </w:rPr>
        <w:t>à</w:t>
      </w:r>
      <w:r w:rsidRPr="000844CA">
        <w:rPr>
          <w:b/>
          <w:bCs/>
          <w:color w:val="385623"/>
        </w:rPr>
        <w:t>i.</w:t>
      </w:r>
      <w:r w:rsidRPr="000844CA">
        <w:rPr>
          <w:b/>
          <w:bCs/>
          <w:color w:val="385623"/>
        </w:rPr>
        <w:sym w:font="AGA Arabesque" w:char="007D"/>
      </w:r>
      <w:r w:rsidRPr="000844CA">
        <w:rPr>
          <w:color w:val="385623"/>
        </w:rPr>
        <w:t xml:space="preserve"> (Chương 11 – Hud, câu 50).</w:t>
      </w:r>
    </w:p>
    <w:p w:rsidR="007D18C1" w:rsidRDefault="007D18C1" w:rsidP="00C87856">
      <w:pPr>
        <w:bidi w:val="0"/>
        <w:spacing w:before="120" w:after="0" w:line="240" w:lineRule="auto"/>
        <w:ind w:firstLine="720"/>
        <w:jc w:val="both"/>
      </w:pPr>
      <w:r>
        <w:t xml:space="preserve">Đây đều là câu nói của Nabi Nuh (Noah), Hud, Saleh, Shu’aib, Ibrahim (Abraham), Musa (Moses), Ysa (Jesus), Muhammad và tất cả các vị Thiên sứ khác – cầu Allah </w:t>
      </w:r>
      <w:r w:rsidRPr="00032E3B">
        <w:rPr>
          <w:color w:val="205B83"/>
        </w:rPr>
        <w:sym w:font="AGA Arabesque" w:char="0049"/>
      </w:r>
      <w:r>
        <w:t xml:space="preserve"> ban bằng và phúc lành cho tất cả họ.</w:t>
      </w:r>
    </w:p>
    <w:p w:rsidR="007D18C1" w:rsidRDefault="007D18C1" w:rsidP="00E712FB">
      <w:pPr>
        <w:bidi w:val="0"/>
        <w:spacing w:before="120" w:after="0" w:line="240" w:lineRule="auto"/>
        <w:ind w:firstLine="720"/>
        <w:jc w:val="both"/>
      </w:pPr>
      <w:r>
        <w:t>Bởi thế, bắt buộc đối với ai lĩnh hội được Aqeedah này và chấp hành theo nó phải có trách nhiệm kêu gọi mọi người đến với nó bằng sự khôn ngoan và lời khuyên nhủ tốt đẹp giống như cách rao truyền và kêu gọi của các vị Thiên sứ</w:t>
      </w:r>
      <w:r w:rsidR="000376C1">
        <w:t xml:space="preserve"> </w:t>
      </w:r>
      <w:r w:rsidR="000376C1">
        <w:rPr>
          <w:lang w:val="vi-VN"/>
        </w:rPr>
        <w:t>cũng như</w:t>
      </w:r>
      <w:r>
        <w:t xml:space="preserve"> những tông đồ của họ. Quả thật, sự rao truyền và kêu gọi đến với Aqeedah này là nền tảng </w:t>
      </w:r>
      <w:r>
        <w:lastRenderedPageBreak/>
        <w:t>căn bản cho tất cả, không có bất kỳ điều Wajib</w:t>
      </w:r>
      <w:r w:rsidR="00AA031B">
        <w:t xml:space="preserve"> (bắt buộc)</w:t>
      </w:r>
      <w:r>
        <w:t xml:space="preserve"> hay điều Haram</w:t>
      </w:r>
      <w:r w:rsidR="00AA031B">
        <w:t xml:space="preserve"> (cấm)</w:t>
      </w:r>
      <w:r>
        <w:t xml:space="preserve"> nào được rao truyền và kêu gọi đến với nó cho tới khi Aqeedah này được rao truyền và được chứng thực</w:t>
      </w:r>
      <w:r w:rsidR="00AA031B">
        <w:t>,</w:t>
      </w:r>
      <w:r>
        <w:t xml:space="preserve"> bởi vì Aqeedah là nền móng đúng đắn cho mọi việc làm. Không có Aqeedah thì các việc làm trở nên vô nghĩa, không được chấp nhận và không được ban cho ân phước. Theo lẽ mà ai cũng biết </w:t>
      </w:r>
      <w:r w:rsidRPr="004D1B42">
        <w:t>rằng bất kỳ</w:t>
      </w:r>
      <w:r w:rsidR="00AA031B" w:rsidRPr="004D1B42">
        <w:t xml:space="preserve"> công trình</w:t>
      </w:r>
      <w:r w:rsidRPr="004D1B42">
        <w:t xml:space="preserve"> xây dựng nào nếu như không có nền móng thì sẽ không thể hình thành và dù có được hình thành đi chăng nữ</w:t>
      </w:r>
      <w:r w:rsidR="00AA031B" w:rsidRPr="004D1B42">
        <w:t>a thì công trình</w:t>
      </w:r>
      <w:r w:rsidRPr="004D1B42">
        <w:t xml:space="preserve"> xây dựng đó cũng sẽ không</w:t>
      </w:r>
      <w:r w:rsidR="00E712FB" w:rsidRPr="004D1B42">
        <w:t xml:space="preserve"> đúng tiêu</w:t>
      </w:r>
      <w:r w:rsidRPr="004D1B42">
        <w:t xml:space="preserve"> chuẩn </w:t>
      </w:r>
      <w:r w:rsidR="00E712FB" w:rsidRPr="004D1B42">
        <w:t>và ngăn nắp</w:t>
      </w:r>
      <w:r w:rsidRPr="004D1B42">
        <w:t>. Chính vì lẽ này, các</w:t>
      </w:r>
      <w:r>
        <w:t xml:space="preserve"> vị Thiên sứ của Allah đã hết sức quan tâm và luôn chú trọng đến Aqeedah trước tất cả mọi sự việc. Nabi Muhammad </w:t>
      </w:r>
      <w:r w:rsidRPr="00DF0CD6">
        <w:rPr>
          <w:color w:val="205B83"/>
        </w:rPr>
        <w:sym w:font="AGA Arabesque" w:char="0065"/>
      </w:r>
      <w:r>
        <w:t xml:space="preserve">, khi Người cử những người rao truyền thì điều đầu tiên Người dặn dò họ là phải kêu gọi đến với Aqeedah đúng đắn. Ông Ibnu Abbas </w:t>
      </w:r>
      <w:r w:rsidRPr="00DC1DE9">
        <w:rPr>
          <w:color w:val="205B83"/>
        </w:rPr>
        <w:sym w:font="AGA Arabesque" w:char="0074"/>
      </w:r>
      <w:r>
        <w:t xml:space="preserve"> thuật lại rằng khi Thiên sứ của Allah </w:t>
      </w:r>
      <w:r w:rsidRPr="00DF0CD6">
        <w:rPr>
          <w:color w:val="205B83"/>
        </w:rPr>
        <w:sym w:font="AGA Arabesque" w:char="0065"/>
      </w:r>
      <w:r>
        <w:t xml:space="preserve"> cử Mu’azd đi Yemen thì Người nói với ông: </w:t>
      </w:r>
    </w:p>
    <w:p w:rsidR="007D18C1" w:rsidRPr="004D1B42" w:rsidRDefault="007D18C1" w:rsidP="000844CA">
      <w:pPr>
        <w:spacing w:before="120" w:after="0" w:line="240" w:lineRule="auto"/>
        <w:jc w:val="both"/>
        <w:rPr>
          <w:rFonts w:ascii="KFGQPC Uthman Taha Naskh" w:hAnsi="KFGQPC Uthman Taha Naskh" w:cs="KFGQPC Uthman Taha Naskh"/>
          <w:color w:val="002060"/>
          <w:rtl/>
        </w:rPr>
      </w:pPr>
      <w:r w:rsidRPr="004D1B42">
        <w:rPr>
          <w:rFonts w:ascii="KFGQPC Uthman Taha Naskh" w:hAnsi="KFGQPC Uthman Taha Naskh" w:cs="KFGQPC Uthman Taha Naskh" w:hint="cs"/>
          <w:b/>
          <w:bCs/>
          <w:color w:val="002060"/>
          <w:sz w:val="32"/>
          <w:szCs w:val="32"/>
          <w:rtl/>
        </w:rPr>
        <w:t>{</w:t>
      </w:r>
      <w:r w:rsidRPr="004D1B42">
        <w:rPr>
          <w:rFonts w:cs="KFGQPC Uthman Taha Naskh" w:hint="cs"/>
          <w:b/>
          <w:bCs/>
          <w:color w:val="002060"/>
          <w:sz w:val="32"/>
          <w:szCs w:val="32"/>
          <w:rtl/>
        </w:rPr>
        <w:t>إِنَّكَ</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تَ</w:t>
      </w:r>
      <w:r w:rsidRPr="004D1B42">
        <w:rPr>
          <w:rFonts w:ascii="Arial" w:hAnsi="Arial" w:cs="KFGQPC Uthman Taha Naskh" w:hint="cs"/>
          <w:b/>
          <w:bCs/>
          <w:color w:val="002060"/>
          <w:sz w:val="32"/>
          <w:szCs w:val="32"/>
          <w:rtl/>
        </w:rPr>
        <w:t>أْتِيْ</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قَوْمًا</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مِنْ أَهْلِ</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الكِتَابٍ</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فَلْيَكُنْ</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أَوَّلَ</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مَا</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تَدْعُوهُمْ</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إِلَيْهِ</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شَهَادَةُ أَنْ لَا إِلهَ إِلَّا اللهُ.</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 xml:space="preserve">فَإِنْ هُمْ أَطَاعُوْكَ لِذلِكَ </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فَأَعْلِمْهُمْ</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أَنَّ</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اللهَ اِفْتَرَضَ</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عَلَيْهِمْ</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خَمْسَ</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صَلَوَاتٍ</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فِى</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كُلِّ يَوْمٍ وَلَيْلَةٍ.</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 xml:space="preserve">فَإِنْ هُمْ أَطَاعُوْكَ لِذلِكَ </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فَأَعْلِمْهُمْ</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أَنَّ</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اللهَ اِفْتَرَضَ</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عَلَيْهِمْ</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صَدَقَةً</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تُؤْخَذُ</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مِنْ</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أَغْنِيَائِهِمْ</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فَتُرَدُّ</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عَلَى</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 xml:space="preserve">فَإِنْ هُمْ أَطَاعُوْكَ لِذلِكَ </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فَإِيَّاكَ وكَرَائِمَ</w:t>
      </w:r>
      <w:r w:rsidRPr="004D1B42">
        <w:rPr>
          <w:rFonts w:cs="KFGQPC Uthman Taha Naskh"/>
          <w:b/>
          <w:bCs/>
          <w:color w:val="002060"/>
          <w:sz w:val="32"/>
          <w:szCs w:val="32"/>
          <w:rtl/>
        </w:rPr>
        <w:t xml:space="preserve"> </w:t>
      </w:r>
      <w:r w:rsidRPr="004D1B42">
        <w:rPr>
          <w:rFonts w:cs="KFGQPC Uthman Taha Naskh" w:hint="cs"/>
          <w:b/>
          <w:bCs/>
          <w:color w:val="002060"/>
          <w:sz w:val="32"/>
          <w:szCs w:val="32"/>
          <w:rtl/>
        </w:rPr>
        <w:t>أَمْوَالِهِمْ، وَاِتَّقِ دَعْوَةَ الْمَظْلُوْمِ فَإنَّهُ لَيْسَ بَيْنَهَا وَبَيْنَ اللهِ حِجَابٌ</w:t>
      </w:r>
      <w:r w:rsidRPr="004D1B42">
        <w:rPr>
          <w:rFonts w:ascii="KFGQPC Uthman Taha Naskh" w:hAnsi="KFGQPC Uthman Taha Naskh" w:cs="KFGQPC Uthman Taha Naskh" w:hint="cs"/>
          <w:b/>
          <w:bCs/>
          <w:color w:val="002060"/>
          <w:sz w:val="32"/>
          <w:szCs w:val="32"/>
          <w:rtl/>
        </w:rPr>
        <w:t>}</w:t>
      </w:r>
      <w:r w:rsidRPr="004D1B42">
        <w:rPr>
          <w:rFonts w:ascii="KFGQPC Uthman Taha Naskh" w:hAnsi="KFGQPC Uthman Taha Naskh" w:cs="KFGQPC Uthman Taha Naskh" w:hint="cs"/>
          <w:color w:val="002060"/>
          <w:sz w:val="32"/>
          <w:szCs w:val="32"/>
          <w:rtl/>
        </w:rPr>
        <w:t xml:space="preserve"> </w:t>
      </w:r>
      <w:r w:rsidRPr="004D1B42">
        <w:rPr>
          <w:rFonts w:ascii="KFGQPC Uthman Taha Naskh" w:hAnsi="KFGQPC Uthman Taha Naskh" w:cs="KFGQPC Uthman Taha Naskh" w:hint="cs"/>
          <w:color w:val="002060"/>
          <w:rtl/>
        </w:rPr>
        <w:t>رواه البخاري ومسلم.</w:t>
      </w:r>
    </w:p>
    <w:p w:rsidR="007D18C1" w:rsidRPr="004D1B42" w:rsidRDefault="007D18C1" w:rsidP="00273776">
      <w:pPr>
        <w:bidi w:val="0"/>
        <w:spacing w:before="120" w:after="0" w:line="240" w:lineRule="auto"/>
        <w:jc w:val="both"/>
        <w:rPr>
          <w:color w:val="002060"/>
        </w:rPr>
      </w:pPr>
      <w:r w:rsidRPr="004D1B42">
        <w:rPr>
          <w:color w:val="002060"/>
        </w:rPr>
        <w:t>“Ngươi hãy đến với cộng đồng dân Kinh sách, điều đầu tiên ngươi kêu gọi họ đến với nó là lời tuyên thệ Shahadah:</w:t>
      </w:r>
      <w:r w:rsidRPr="004D1B42">
        <w:rPr>
          <w:b/>
          <w:bCs/>
          <w:color w:val="002060"/>
        </w:rPr>
        <w:t xml:space="preserve"> </w:t>
      </w:r>
      <w:r w:rsidR="00E712FB" w:rsidRPr="004D1B42">
        <w:rPr>
          <w:b/>
          <w:bCs/>
          <w:i/>
          <w:iCs/>
          <w:color w:val="002060"/>
        </w:rPr>
        <w:t>“</w:t>
      </w:r>
      <w:r w:rsidRPr="004D1B42">
        <w:rPr>
          <w:b/>
          <w:bCs/>
          <w:i/>
          <w:iCs/>
          <w:color w:val="002060"/>
        </w:rPr>
        <w:t xml:space="preserve">không có Thượng Đế đích thực nào khác </w:t>
      </w:r>
      <w:r w:rsidRPr="004D1B42">
        <w:rPr>
          <w:b/>
          <w:bCs/>
          <w:i/>
          <w:iCs/>
          <w:color w:val="002060"/>
        </w:rPr>
        <w:lastRenderedPageBreak/>
        <w:t>ngoài Allah</w:t>
      </w:r>
      <w:r w:rsidR="00E712FB" w:rsidRPr="004D1B42">
        <w:rPr>
          <w:b/>
          <w:bCs/>
          <w:i/>
          <w:iCs/>
          <w:color w:val="002060"/>
        </w:rPr>
        <w:t>”</w:t>
      </w:r>
      <w:r w:rsidRPr="004D1B42">
        <w:rPr>
          <w:b/>
          <w:bCs/>
          <w:i/>
          <w:iCs/>
          <w:color w:val="002060"/>
        </w:rPr>
        <w:t>.</w:t>
      </w:r>
      <w:r w:rsidRPr="004D1B42">
        <w:rPr>
          <w:b/>
          <w:bCs/>
          <w:color w:val="002060"/>
        </w:rPr>
        <w:t xml:space="preserve"> </w:t>
      </w:r>
      <w:r w:rsidRPr="004D1B42">
        <w:rPr>
          <w:color w:val="002060"/>
        </w:rPr>
        <w:t>Nếu họ tuân theo điều đó thì ngươi hãy cho họ biết rằng Allah sắc lệnh bảo họ thực hiện năm lễ nguyện Salah mỗi ngày đêm. Nếu họ tuân theo điều đó thì ngươi hãy cho họ biết rằng Allah sắc lệnh bảo</w:t>
      </w:r>
      <w:r w:rsidR="0009798B" w:rsidRPr="004D1B42">
        <w:rPr>
          <w:color w:val="002060"/>
          <w:lang w:val="vi-VN"/>
        </w:rPr>
        <w:t xml:space="preserve"> họ</w:t>
      </w:r>
      <w:r w:rsidRPr="004D1B42">
        <w:rPr>
          <w:color w:val="002060"/>
        </w:rPr>
        <w:t xml:space="preserve"> phải</w:t>
      </w:r>
      <w:r w:rsidR="00B92C87">
        <w:rPr>
          <w:color w:val="002060"/>
        </w:rPr>
        <w:t xml:space="preserve"> xuất</w:t>
      </w:r>
      <w:r w:rsidRPr="004D1B42">
        <w:rPr>
          <w:color w:val="002060"/>
        </w:rPr>
        <w:t xml:space="preserve"> Sadaqah, lấy từ những người giàu của họ phân phát cho những người nghèo của họ. Nếu họ tuân theo điều đó thì hãy thận trọng với khoản lợi từ tài sản của họ; ngươi hãy sợ lời cầu xin của kẻ bị đối xử bất công bởi quả thật giữa nó và Allah không hề có</w:t>
      </w:r>
      <w:r w:rsidR="00C8772D" w:rsidRPr="004D1B42">
        <w:rPr>
          <w:color w:val="002060"/>
          <w:lang w:val="vi-VN"/>
        </w:rPr>
        <w:t xml:space="preserve"> bất kỳ một</w:t>
      </w:r>
      <w:r w:rsidRPr="004D1B42">
        <w:rPr>
          <w:color w:val="002060"/>
        </w:rPr>
        <w:t xml:space="preserve"> tấm chắn ngăn cách</w:t>
      </w:r>
      <w:r w:rsidR="00B430EE" w:rsidRPr="004D1B42">
        <w:rPr>
          <w:color w:val="002060"/>
          <w:lang w:val="vi-VN"/>
        </w:rPr>
        <w:t xml:space="preserve"> nào</w:t>
      </w:r>
      <w:r w:rsidRPr="004D1B42">
        <w:rPr>
          <w:color w:val="002060"/>
        </w:rPr>
        <w:t>.</w:t>
      </w:r>
      <w:r w:rsidRPr="004D1B42">
        <w:rPr>
          <w:b/>
          <w:bCs/>
          <w:color w:val="002060"/>
        </w:rPr>
        <w:t xml:space="preserve">” </w:t>
      </w:r>
      <w:r w:rsidRPr="004D1B42">
        <w:rPr>
          <w:color w:val="002060"/>
        </w:rPr>
        <w:t>(</w:t>
      </w:r>
      <w:r w:rsidRPr="004D1B42">
        <w:rPr>
          <w:i/>
          <w:iCs/>
          <w:color w:val="002060"/>
        </w:rPr>
        <w:t>Albukhari, Muslim</w:t>
      </w:r>
      <w:r w:rsidRPr="004D1B42">
        <w:rPr>
          <w:color w:val="002060"/>
        </w:rPr>
        <w:t>).</w:t>
      </w:r>
    </w:p>
    <w:p w:rsidR="007D18C1" w:rsidRDefault="007D18C1" w:rsidP="00082BEF">
      <w:pPr>
        <w:bidi w:val="0"/>
        <w:spacing w:before="120" w:after="0" w:line="240" w:lineRule="auto"/>
        <w:ind w:firstLine="720"/>
        <w:jc w:val="both"/>
      </w:pPr>
      <w:r>
        <w:t xml:space="preserve">Từ Hadith cao quý này cũng như từ sự khẳng định sứ mạng kêu gọi và rao truyền của các vị Thiên sứ </w:t>
      </w:r>
      <w:r w:rsidRPr="00B92C87">
        <w:t>được</w:t>
      </w:r>
      <w:r w:rsidR="00E712FB" w:rsidRPr="00B92C87">
        <w:t xml:space="preserve"> ghi</w:t>
      </w:r>
      <w:r>
        <w:t xml:space="preserve"> trong</w:t>
      </w:r>
      <w:r w:rsidR="00E712FB">
        <w:t xml:space="preserve"> thiên kinh</w:t>
      </w:r>
      <w:r>
        <w:t xml:space="preserve"> Qur’an và từ sự khẳng định sứ mạng rao truyền và kêu gọi của Thiên sứ Muhammad </w:t>
      </w:r>
      <w:r w:rsidRPr="00DF0CD6">
        <w:rPr>
          <w:color w:val="205B83"/>
        </w:rPr>
        <w:sym w:font="AGA Arabesque" w:char="0065"/>
      </w:r>
      <w:r>
        <w:t xml:space="preserve"> qua tiểu sử của Người đã rút ra được một đường lối rao truyền và kêu gọi đến với Allah </w:t>
      </w:r>
      <w:r w:rsidRPr="00032E3B">
        <w:rPr>
          <w:color w:val="205B83"/>
        </w:rPr>
        <w:sym w:font="AGA Arabesque" w:char="0049"/>
      </w:r>
      <w:r>
        <w:t xml:space="preserve">: điều đầu tiên kêu gọi nhân loại đến với nó là Aqeedah thờ phượng một mình Allah duy nhất và từ bỏ thờ phượng những gì khác ngoài Ngài. Đó là ý nghĩa của </w:t>
      </w:r>
      <w:r w:rsidRPr="00E712FB">
        <w:rPr>
          <w:b/>
          <w:bCs/>
          <w:i/>
          <w:iCs/>
        </w:rPr>
        <w:t>“không có Thượng Đế đích thực nào khác ngoài Allah”.</w:t>
      </w:r>
    </w:p>
    <w:p w:rsidR="007D18C1" w:rsidRPr="00B92C87" w:rsidRDefault="007D18C1" w:rsidP="00A07A48">
      <w:pPr>
        <w:bidi w:val="0"/>
        <w:spacing w:before="120" w:after="0" w:line="240" w:lineRule="auto"/>
        <w:ind w:firstLine="720"/>
        <w:jc w:val="both"/>
      </w:pPr>
      <w:r>
        <w:t>Quả thật, sau khi nhận lãnh sứ mạng Thiên sứ, Nabi Muhammad</w:t>
      </w:r>
      <w:r w:rsidR="00E712FB">
        <w:t xml:space="preserve"> </w:t>
      </w:r>
      <w:r w:rsidR="00E712FB" w:rsidRPr="00DF0CD6">
        <w:rPr>
          <w:color w:val="205B83"/>
        </w:rPr>
        <w:sym w:font="AGA Arabesque" w:char="0065"/>
      </w:r>
      <w:r>
        <w:t xml:space="preserve"> đã ở Makkah trong suốt mười ba năm để kêu gọi mọi người đến với Aqeedah đúng đắn: </w:t>
      </w:r>
      <w:r w:rsidR="00A07A48" w:rsidRPr="00B92C87">
        <w:rPr>
          <w:i/>
          <w:iCs/>
        </w:rPr>
        <w:t>T</w:t>
      </w:r>
      <w:r w:rsidRPr="00B92C87">
        <w:rPr>
          <w:i/>
          <w:iCs/>
        </w:rPr>
        <w:t xml:space="preserve">hờ phượng </w:t>
      </w:r>
      <w:r w:rsidR="00E712FB" w:rsidRPr="00B92C87">
        <w:rPr>
          <w:i/>
          <w:iCs/>
        </w:rPr>
        <w:t xml:space="preserve">chỉ </w:t>
      </w:r>
      <w:r w:rsidRPr="00B92C87">
        <w:rPr>
          <w:i/>
          <w:iCs/>
        </w:rPr>
        <w:t>một mình Allah duy nhất và</w:t>
      </w:r>
      <w:r w:rsidR="00A07A48" w:rsidRPr="00B92C87">
        <w:rPr>
          <w:i/>
          <w:iCs/>
        </w:rPr>
        <w:t xml:space="preserve"> dứt khoác</w:t>
      </w:r>
      <w:r w:rsidRPr="00B92C87">
        <w:rPr>
          <w:i/>
          <w:iCs/>
        </w:rPr>
        <w:t xml:space="preserve"> từ bỏ </w:t>
      </w:r>
      <w:r w:rsidR="00A07A48" w:rsidRPr="00B92C87">
        <w:rPr>
          <w:i/>
          <w:iCs/>
        </w:rPr>
        <w:t xml:space="preserve">những việc </w:t>
      </w:r>
      <w:r w:rsidRPr="00B92C87">
        <w:rPr>
          <w:i/>
          <w:iCs/>
        </w:rPr>
        <w:t>thờ phượ</w:t>
      </w:r>
      <w:r w:rsidR="00A07A48" w:rsidRPr="00B92C87">
        <w:rPr>
          <w:i/>
          <w:iCs/>
        </w:rPr>
        <w:t>ng những ngẫu</w:t>
      </w:r>
      <w:r w:rsidRPr="00B92C87">
        <w:rPr>
          <w:i/>
          <w:iCs/>
        </w:rPr>
        <w:t xml:space="preserve"> tượng </w:t>
      </w:r>
      <w:r w:rsidR="00A07A48" w:rsidRPr="00B92C87">
        <w:rPr>
          <w:i/>
          <w:iCs/>
        </w:rPr>
        <w:t>rồi mới thực hành sự</w:t>
      </w:r>
      <w:r w:rsidRPr="00B92C87">
        <w:rPr>
          <w:i/>
          <w:iCs/>
        </w:rPr>
        <w:t xml:space="preserve"> dâng lễ nguyện Salah, Zakah, nhịn chay, Hajj, Jihaad, và </w:t>
      </w:r>
      <w:r w:rsidR="00A07A48" w:rsidRPr="00B92C87">
        <w:rPr>
          <w:i/>
          <w:iCs/>
        </w:rPr>
        <w:t>rời xa</w:t>
      </w:r>
      <w:r w:rsidRPr="00B92C87">
        <w:rPr>
          <w:i/>
          <w:iCs/>
        </w:rPr>
        <w:t xml:space="preserve"> những điều Haram</w:t>
      </w:r>
      <w:r w:rsidR="00A07A48" w:rsidRPr="00B92C87">
        <w:rPr>
          <w:i/>
          <w:iCs/>
        </w:rPr>
        <w:t xml:space="preserve"> (cấm) như</w:t>
      </w:r>
      <w:r w:rsidRPr="00B92C87">
        <w:rPr>
          <w:i/>
          <w:iCs/>
        </w:rPr>
        <w:t xml:space="preserve"> Riba</w:t>
      </w:r>
      <w:r w:rsidR="00A07A48" w:rsidRPr="00B92C87">
        <w:rPr>
          <w:i/>
          <w:iCs/>
        </w:rPr>
        <w:t xml:space="preserve"> (cho vay lấy lãi hay đi vay có lãi)</w:t>
      </w:r>
      <w:r w:rsidRPr="00B92C87">
        <w:rPr>
          <w:i/>
          <w:iCs/>
        </w:rPr>
        <w:t>, Zina</w:t>
      </w:r>
      <w:r w:rsidR="0056146B" w:rsidRPr="00B92C87">
        <w:rPr>
          <w:i/>
          <w:iCs/>
        </w:rPr>
        <w:t>h (quan hệ tình dục ngoài hôn nhân)</w:t>
      </w:r>
      <w:r w:rsidRPr="00B92C87">
        <w:rPr>
          <w:i/>
          <w:iCs/>
        </w:rPr>
        <w:t>, rượu</w:t>
      </w:r>
      <w:r w:rsidR="0056146B" w:rsidRPr="00B92C87">
        <w:rPr>
          <w:i/>
          <w:iCs/>
        </w:rPr>
        <w:t xml:space="preserve"> chè (những chất gây </w:t>
      </w:r>
      <w:r w:rsidR="0056146B" w:rsidRPr="00B92C87">
        <w:rPr>
          <w:i/>
          <w:iCs/>
        </w:rPr>
        <w:lastRenderedPageBreak/>
        <w:t>say)</w:t>
      </w:r>
      <w:r w:rsidRPr="00B92C87">
        <w:rPr>
          <w:i/>
          <w:iCs/>
        </w:rPr>
        <w:t>, cờ bạc</w:t>
      </w:r>
      <w:r w:rsidR="0056146B" w:rsidRPr="00B92C87">
        <w:rPr>
          <w:i/>
          <w:iCs/>
        </w:rPr>
        <w:t xml:space="preserve"> (dưới mọi hình thức có tính sát phạt và ăn tiền)</w:t>
      </w:r>
      <w:r w:rsidRPr="00B92C87">
        <w:t>.</w:t>
      </w:r>
    </w:p>
    <w:p w:rsidR="007D18C1" w:rsidRPr="007826DE" w:rsidRDefault="007D18C1" w:rsidP="0056146B">
      <w:pPr>
        <w:bidi w:val="0"/>
        <w:spacing w:before="120" w:after="0" w:line="240" w:lineRule="auto"/>
        <w:ind w:firstLine="720"/>
        <w:jc w:val="both"/>
      </w:pPr>
      <w:r w:rsidRPr="00B92C87">
        <w:t>Đây là bằng chứng rõ rệt cho thấy những</w:t>
      </w:r>
      <w:r w:rsidR="0056146B" w:rsidRPr="00B92C87">
        <w:t xml:space="preserve"> điều</w:t>
      </w:r>
      <w:r w:rsidRPr="00B92C87">
        <w:t xml:space="preserve"> sai lầm của một số nhóm người trong thời đại ngày hôm nay cho rằng mình đang làm công việc rao truyền nhưng lại không quan tâm và chú trọng đến Aqeedah mà chỉ tập trung vào những khía cạnh đạo đức</w:t>
      </w:r>
      <w:r w:rsidR="0056146B" w:rsidRPr="00B92C87">
        <w:t xml:space="preserve"> của bản xứ</w:t>
      </w:r>
      <w:r w:rsidRPr="00B92C87">
        <w:t xml:space="preserve">. Những nhóm người này </w:t>
      </w:r>
      <w:r w:rsidR="0056146B" w:rsidRPr="00B92C87">
        <w:t xml:space="preserve">đã </w:t>
      </w:r>
      <w:r w:rsidRPr="00B92C87">
        <w:t xml:space="preserve">nhìn thấy nhiều người làm điều đại Shirk xung quanh các </w:t>
      </w:r>
      <w:r w:rsidR="0056146B" w:rsidRPr="00B92C87">
        <w:t xml:space="preserve">ngôi </w:t>
      </w:r>
      <w:r w:rsidRPr="00B92C87">
        <w:t>mộ ở một số khu vực củ</w:t>
      </w:r>
      <w:r w:rsidR="0056146B" w:rsidRPr="00B92C87">
        <w:t>a Islam nhưng họ</w:t>
      </w:r>
      <w:r w:rsidRPr="00B92C87">
        <w:t xml:space="preserve"> không ngăn cản, </w:t>
      </w:r>
      <w:r w:rsidR="0056146B" w:rsidRPr="00B92C87">
        <w:t xml:space="preserve">họ </w:t>
      </w:r>
      <w:r w:rsidRPr="00B92C87">
        <w:t xml:space="preserve">không phản đối, họ không thuyết giảng, </w:t>
      </w:r>
      <w:r w:rsidR="0056146B" w:rsidRPr="00B92C87">
        <w:t xml:space="preserve">họ </w:t>
      </w:r>
      <w:r w:rsidRPr="00B92C87">
        <w:t xml:space="preserve">không biên soạn hoặc cũng không nói một lời nào để nhắc nhở </w:t>
      </w:r>
      <w:r w:rsidR="0056146B" w:rsidRPr="00B92C87">
        <w:t xml:space="preserve">những người đang có hành vi mang đại tội Shirk, </w:t>
      </w:r>
      <w:r w:rsidRPr="00B92C87">
        <w:t>trong khi họ biết rằng việ</w:t>
      </w:r>
      <w:r w:rsidR="0056146B" w:rsidRPr="00B92C87">
        <w:t>c rao giảng</w:t>
      </w:r>
      <w:r w:rsidRPr="00B92C87">
        <w:t xml:space="preserve"> c</w:t>
      </w:r>
      <w:r w:rsidR="0007033D" w:rsidRPr="00B92C87">
        <w:rPr>
          <w:lang w:val="vi-VN"/>
        </w:rPr>
        <w:t>ho</w:t>
      </w:r>
      <w:r w:rsidRPr="00B92C87">
        <w:t xml:space="preserve"> đám người này</w:t>
      </w:r>
      <w:r w:rsidR="0056146B" w:rsidRPr="00B92C87">
        <w:t xml:space="preserve"> thực hành trong khuôn khổ của Aqeedah</w:t>
      </w:r>
      <w:r w:rsidRPr="00B92C87">
        <w:t xml:space="preserve"> là việc kêu gọi đầu tiên nên được đặt lên hàng đầ</w:t>
      </w:r>
      <w:r w:rsidR="00E21D93" w:rsidRPr="00B92C87">
        <w:t>u, sau đó mới đến</w:t>
      </w:r>
      <w:r w:rsidRPr="00B92C87">
        <w:t xml:space="preserve"> việc kêu gọi những người vô thần và Kafir</w:t>
      </w:r>
      <w:r w:rsidR="00E21D93" w:rsidRPr="00B92C87">
        <w:t xml:space="preserve"> (ngoại đạo)</w:t>
      </w:r>
      <w:r w:rsidRPr="00B92C87">
        <w:t xml:space="preserve"> vẫn</w:t>
      </w:r>
      <w:r w:rsidR="00E21D93" w:rsidRPr="00B92C87">
        <w:t xml:space="preserve"> còn đang</w:t>
      </w:r>
      <w:r w:rsidRPr="00B92C87">
        <w:t xml:space="preserve"> cố chấp và bảo thủ</w:t>
      </w:r>
      <w:r w:rsidR="00E21D93" w:rsidRPr="00B92C87">
        <w:t>,</w:t>
      </w:r>
      <w:r w:rsidRPr="00B92C87">
        <w:t xml:space="preserve"> vì những ngườ</w:t>
      </w:r>
      <w:r w:rsidR="00E21D93" w:rsidRPr="00B92C87">
        <w:t>i vô thầ</w:t>
      </w:r>
      <w:r w:rsidRPr="00B92C87">
        <w:t xml:space="preserve">n và Kafir luôn kiên quyết khẳng định sự vô đức tin của họ cũng như luôn khẳng định những điều trái với điều mà các vị Thiên sứ mang đến. Còn những nhóm người lệch lạc thì </w:t>
      </w:r>
      <w:r w:rsidR="00E21D93" w:rsidRPr="00B92C87">
        <w:t xml:space="preserve">họ </w:t>
      </w:r>
      <w:r w:rsidRPr="00B92C87">
        <w:t>cứ tưởng họ là những người Muslim, họ cứ tưởng rằng những gì họ đang bám lấy là</w:t>
      </w:r>
      <w:r w:rsidR="00E21D93" w:rsidRPr="00B92C87">
        <w:t xml:space="preserve"> của giáo lý</w:t>
      </w:r>
      <w:r>
        <w:t xml:space="preserve"> </w:t>
      </w:r>
      <w:r w:rsidRPr="00B92C87">
        <w:t>Islam</w:t>
      </w:r>
      <w:r w:rsidR="00E21D93" w:rsidRPr="00B92C87">
        <w:t>, nhóm người này</w:t>
      </w:r>
      <w:r w:rsidRPr="00B92C87">
        <w:t xml:space="preserve"> nên cần phả</w:t>
      </w:r>
      <w:r w:rsidR="005E7A17" w:rsidRPr="00B92C87">
        <w:t>i th</w:t>
      </w:r>
      <w:r w:rsidR="005E7A17" w:rsidRPr="00B92C87">
        <w:rPr>
          <w:lang w:val="vi-VN"/>
        </w:rPr>
        <w:t>a</w:t>
      </w:r>
      <w:r w:rsidRPr="00B92C87">
        <w:t xml:space="preserve">y đổi </w:t>
      </w:r>
      <w:r w:rsidR="00E21D93" w:rsidRPr="00B92C87">
        <w:t xml:space="preserve">tư duy của </w:t>
      </w:r>
      <w:r w:rsidRPr="00B92C87">
        <w:t>họ;</w:t>
      </w:r>
      <w:r>
        <w:t xml:space="preserve"> Allah </w:t>
      </w:r>
      <w:r w:rsidRPr="00032E3B">
        <w:rPr>
          <w:color w:val="205B83"/>
        </w:rPr>
        <w:sym w:font="AGA Arabesque" w:char="0049"/>
      </w:r>
      <w:r>
        <w:t xml:space="preserve"> ra lệnh bảo những người có đức tin bắt đầu với những người ngoại đạo gần nhất với tôn giáo, Ngài phán:</w:t>
      </w:r>
    </w:p>
    <w:p w:rsidR="007D18C1" w:rsidRPr="004813A3" w:rsidRDefault="007D18C1" w:rsidP="004813A3">
      <w:pPr>
        <w:spacing w:before="120" w:after="0" w:line="240" w:lineRule="auto"/>
        <w:jc w:val="both"/>
        <w:rPr>
          <w:rFonts w:ascii="KFGQPC Uthman Taha Naskh" w:cs="KFGQPC Uthman Taha Naskh"/>
          <w:color w:val="385623"/>
          <w:sz w:val="24"/>
          <w:szCs w:val="24"/>
          <w:rtl/>
          <w:lang w:bidi="ar-EG"/>
        </w:rPr>
      </w:pPr>
      <w:r w:rsidRPr="004813A3">
        <w:rPr>
          <w:rFonts w:ascii="KFGQPC Uthman Taha Naskh" w:cs="KFGQPC Uthman Taha Naskh" w:hint="cs"/>
          <w:b/>
          <w:bCs/>
          <w:color w:val="385623"/>
          <w:sz w:val="32"/>
          <w:szCs w:val="32"/>
          <w:rtl/>
          <w:lang w:bidi="ar-EG"/>
        </w:rPr>
        <w:t>﴿</w:t>
      </w:r>
      <w:r w:rsidRPr="004813A3">
        <w:rPr>
          <w:rFonts w:cs="KFGQPC Uthmanic Script HAFS"/>
          <w:b/>
          <w:bCs/>
          <w:color w:val="385623"/>
          <w:sz w:val="32"/>
          <w:szCs w:val="32"/>
          <w:rtl/>
        </w:rPr>
        <w:t>يَٰٓأَيُّهَا ٱلَّذِينَ ءَامَنُواْ قَٰتِلُواْ ٱلَّذِينَ يَلُونَكُم مِّنَ ٱلۡكُفَّارِ وَلۡيَجِدُواْ فِيكُمۡ غِلۡظَة</w:t>
      </w:r>
      <w:r w:rsidRPr="004813A3">
        <w:rPr>
          <w:rFonts w:cs="KFGQPC Uthmanic Script HAFS" w:hint="cs"/>
          <w:b/>
          <w:bCs/>
          <w:color w:val="385623"/>
          <w:sz w:val="42"/>
          <w:szCs w:val="32"/>
          <w:rtl/>
        </w:rPr>
        <w:t>ٗ</w:t>
      </w:r>
      <w:r w:rsidRPr="004813A3">
        <w:rPr>
          <w:rFonts w:cs="KFGQPC Uthmanic Script HAFS" w:hint="cs"/>
          <w:b/>
          <w:bCs/>
          <w:color w:val="385623"/>
          <w:sz w:val="32"/>
          <w:szCs w:val="32"/>
          <w:rtl/>
        </w:rPr>
        <w:t>ۚ وَٱعۡلَمُوٓاْ أَنَّ ٱ</w:t>
      </w:r>
      <w:r w:rsidRPr="004813A3">
        <w:rPr>
          <w:rFonts w:cs="KFGQPC Uthmanic Script HAFS"/>
          <w:b/>
          <w:bCs/>
          <w:color w:val="385623"/>
          <w:sz w:val="32"/>
          <w:szCs w:val="32"/>
          <w:rtl/>
        </w:rPr>
        <w:t>للَّهَ مَعَ ٱلۡمُتَّقِينَ</w:t>
      </w:r>
      <w:r w:rsidRPr="004813A3">
        <w:rPr>
          <w:rFonts w:cs="KFGQPC Uthmanic Script HAFS"/>
          <w:b/>
          <w:bCs/>
          <w:color w:val="385623"/>
          <w:sz w:val="32"/>
          <w:szCs w:val="32"/>
        </w:rPr>
        <w:t xml:space="preserve"> </w:t>
      </w:r>
      <w:r w:rsidRPr="004813A3">
        <w:rPr>
          <w:rFonts w:cs="KFGQPC Uthmanic Script HAFS"/>
          <w:b/>
          <w:bCs/>
          <w:color w:val="385623"/>
          <w:sz w:val="32"/>
          <w:szCs w:val="32"/>
          <w:rtl/>
        </w:rPr>
        <w:t>١٢٣</w:t>
      </w:r>
      <w:r w:rsidRPr="004813A3">
        <w:rPr>
          <w:rFonts w:ascii="KFGQPC Uthman Taha Naskh" w:cs="KFGQPC Uthman Taha Naskh" w:hint="cs"/>
          <w:b/>
          <w:bCs/>
          <w:color w:val="385623"/>
          <w:sz w:val="32"/>
          <w:szCs w:val="32"/>
          <w:rtl/>
          <w:lang w:bidi="ar-EG"/>
        </w:rPr>
        <w:t>﴾</w:t>
      </w:r>
      <w:r w:rsidRPr="004813A3">
        <w:rPr>
          <w:rFonts w:ascii="Arial" w:hAnsi="Arial" w:cs="KFGQPC Uthman Taha Naskh"/>
          <w:color w:val="385623"/>
          <w:sz w:val="32"/>
          <w:szCs w:val="32"/>
          <w:lang w:bidi="ar-EG"/>
        </w:rPr>
        <w:t xml:space="preserve"> </w:t>
      </w:r>
      <w:r w:rsidRPr="004813A3">
        <w:rPr>
          <w:rFonts w:ascii="KFGQPC Uthman Taha Naskh" w:cs="KFGQPC Uthman Taha Naskh"/>
          <w:color w:val="385623"/>
          <w:sz w:val="24"/>
          <w:szCs w:val="24"/>
          <w:rtl/>
          <w:lang w:bidi="ar-EG"/>
        </w:rPr>
        <w:t>[</w:t>
      </w:r>
      <w:r w:rsidRPr="004813A3">
        <w:rPr>
          <w:rFonts w:asciiTheme="minorHAnsi" w:hAnsiTheme="minorHAnsi" w:cs="KFGQPC Uthman Taha Naskh" w:hint="cs"/>
          <w:color w:val="385623"/>
          <w:sz w:val="24"/>
          <w:szCs w:val="24"/>
          <w:rtl/>
        </w:rPr>
        <w:t xml:space="preserve">سورة التوبة: </w:t>
      </w:r>
      <w:r w:rsidRPr="004813A3">
        <w:rPr>
          <w:color w:val="385623"/>
          <w:sz w:val="24"/>
          <w:szCs w:val="24"/>
          <w:rtl/>
        </w:rPr>
        <w:t>123</w:t>
      </w:r>
      <w:r w:rsidRPr="004813A3">
        <w:rPr>
          <w:rFonts w:ascii="KFGQPC Uthman Taha Naskh" w:cs="KFGQPC Uthman Taha Naskh"/>
          <w:color w:val="385623"/>
          <w:sz w:val="24"/>
          <w:szCs w:val="24"/>
          <w:rtl/>
          <w:lang w:bidi="ar-EG"/>
        </w:rPr>
        <w:t>]</w:t>
      </w:r>
    </w:p>
    <w:p w:rsidR="007D18C1" w:rsidRPr="004813A3" w:rsidRDefault="007D18C1" w:rsidP="004813A3">
      <w:pPr>
        <w:bidi w:val="0"/>
        <w:spacing w:before="120" w:after="0" w:line="240" w:lineRule="auto"/>
        <w:jc w:val="both"/>
        <w:rPr>
          <w:color w:val="385623"/>
          <w:lang w:bidi="ar-EG"/>
        </w:rPr>
      </w:pPr>
      <w:r w:rsidRPr="004813A3">
        <w:rPr>
          <w:b/>
          <w:bCs/>
          <w:color w:val="385623"/>
        </w:rPr>
        <w:lastRenderedPageBreak/>
        <w:sym w:font="AGA Arabesque" w:char="007B"/>
      </w:r>
      <w:r w:rsidRPr="004813A3">
        <w:rPr>
          <w:b/>
          <w:bCs/>
          <w:color w:val="385623"/>
          <w:lang w:bidi="ar-EG"/>
        </w:rPr>
        <w:t>Hỡi những người có đức tin, hãy đánh những kẻ không tin ở gần các ngươi và</w:t>
      </w:r>
      <w:r w:rsidR="004845A1">
        <w:rPr>
          <w:b/>
          <w:bCs/>
          <w:color w:val="385623"/>
          <w:lang w:val="vi-VN" w:bidi="ar-EG"/>
        </w:rPr>
        <w:t xml:space="preserve"> chứng</w:t>
      </w:r>
      <w:r w:rsidRPr="004813A3">
        <w:rPr>
          <w:b/>
          <w:bCs/>
          <w:color w:val="385623"/>
          <w:lang w:bidi="ar-EG"/>
        </w:rPr>
        <w:t xml:space="preserve"> tỏ cho chúng thấy các ngươi cứng rắn; và hãy biết rằng Allah luôn ở bên những người</w:t>
      </w:r>
      <w:r w:rsidR="00E21D93">
        <w:rPr>
          <w:b/>
          <w:bCs/>
          <w:color w:val="385623"/>
          <w:lang w:bidi="ar-EG"/>
        </w:rPr>
        <w:t xml:space="preserve"> </w:t>
      </w:r>
      <w:r w:rsidR="00E21D93" w:rsidRPr="00B92C87">
        <w:rPr>
          <w:b/>
          <w:bCs/>
          <w:color w:val="385623" w:themeColor="accent6" w:themeShade="80"/>
          <w:lang w:bidi="ar-EG"/>
        </w:rPr>
        <w:t>biết kính</w:t>
      </w:r>
      <w:r w:rsidRPr="004813A3">
        <w:rPr>
          <w:b/>
          <w:bCs/>
          <w:color w:val="385623"/>
          <w:lang w:bidi="ar-EG"/>
        </w:rPr>
        <w:t xml:space="preserve"> sợ Ngài.</w:t>
      </w:r>
      <w:r w:rsidRPr="004813A3">
        <w:rPr>
          <w:b/>
          <w:bCs/>
          <w:color w:val="385623"/>
        </w:rPr>
        <w:sym w:font="AGA Arabesque" w:char="007D"/>
      </w:r>
      <w:r w:rsidRPr="004813A3">
        <w:rPr>
          <w:color w:val="385623"/>
          <w:lang w:bidi="ar-EG"/>
        </w:rPr>
        <w:t xml:space="preserve"> (Chương 9 – Attawbah, câu 123).</w:t>
      </w:r>
    </w:p>
    <w:p w:rsidR="007D18C1" w:rsidRPr="004A6DD2" w:rsidRDefault="007D18C1" w:rsidP="00E21D93">
      <w:pPr>
        <w:bidi w:val="0"/>
        <w:spacing w:before="120" w:after="0" w:line="240" w:lineRule="auto"/>
        <w:ind w:firstLine="720"/>
        <w:jc w:val="both"/>
      </w:pPr>
      <w:r>
        <w:t xml:space="preserve">Một người </w:t>
      </w:r>
      <w:r w:rsidRPr="00417102">
        <w:t xml:space="preserve">thờ mồ mả nhìn thấy người thờ </w:t>
      </w:r>
      <w:r w:rsidR="00E21D93">
        <w:t>ngẫu</w:t>
      </w:r>
      <w:r w:rsidRPr="00417102">
        <w:t xml:space="preserve"> tượng ngay trước mặt mình thì anh ta ngăn cản và nói người thờ cúng </w:t>
      </w:r>
      <w:r w:rsidR="00E21D93">
        <w:t xml:space="preserve">ngẫu tượng rằng: </w:t>
      </w:r>
      <w:r w:rsidR="00E21D93" w:rsidRPr="00E21D93">
        <w:rPr>
          <w:i/>
          <w:iCs/>
        </w:rPr>
        <w:t>A</w:t>
      </w:r>
      <w:r w:rsidRPr="00E21D93">
        <w:rPr>
          <w:i/>
          <w:iCs/>
        </w:rPr>
        <w:t>nh thờ cúng một tạo vật đã khuất, không hiện diện trước mặt anh, nhưng tôi thì thờ phượng một tạo vật có hình tượng ngay trước mặt mình, vậy thì ai trong chúng ta tốt hơn?</w:t>
      </w:r>
    </w:p>
    <w:p w:rsidR="007D18C1" w:rsidRPr="00580F61" w:rsidRDefault="007D18C1" w:rsidP="00F32988">
      <w:pPr>
        <w:bidi w:val="0"/>
        <w:spacing w:before="120" w:after="0" w:line="240" w:lineRule="auto"/>
        <w:ind w:firstLine="720"/>
        <w:jc w:val="both"/>
      </w:pPr>
      <w:r w:rsidRPr="00490A32">
        <w:t>Câu chuyện trên cho thấy cả hai đều là hai con người thờ lệch lạc</w:t>
      </w:r>
      <w:r w:rsidR="005161AD">
        <w:rPr>
          <w:lang w:val="vi-VN"/>
        </w:rPr>
        <w:t>,</w:t>
      </w:r>
      <w:r w:rsidRPr="00490A32">
        <w:t xml:space="preserve"> thờ đa thần</w:t>
      </w:r>
      <w:r w:rsidR="005161AD">
        <w:rPr>
          <w:lang w:val="vi-VN"/>
        </w:rPr>
        <w:t>,</w:t>
      </w:r>
      <w:r>
        <w:t xml:space="preserve"> </w:t>
      </w:r>
      <w:r w:rsidRPr="0041552D">
        <w:t>bởi cả hai đều thờ phượng tạo vật không gây hại cũng không thể mang phúc lành</w:t>
      </w:r>
      <w:r w:rsidR="00E21D93">
        <w:t>…</w:t>
      </w:r>
      <w:r w:rsidRPr="0041552D">
        <w:t xml:space="preserve"> nhưng </w:t>
      </w:r>
      <w:r w:rsidR="00E21D93">
        <w:t xml:space="preserve">ở đây, </w:t>
      </w:r>
      <w:r w:rsidRPr="0041552D">
        <w:t>người</w:t>
      </w:r>
      <w:r w:rsidR="00E21D93">
        <w:t xml:space="preserve"> tôn</w:t>
      </w:r>
      <w:r w:rsidRPr="0041552D">
        <w:t xml:space="preserve"> thờ mồ mả thì càng lầm lạc hơn vì </w:t>
      </w:r>
      <w:r w:rsidR="00E21D93">
        <w:t xml:space="preserve">y </w:t>
      </w:r>
      <w:r w:rsidRPr="0041552D">
        <w:t xml:space="preserve">đã cầu xin đến </w:t>
      </w:r>
      <w:r w:rsidR="00E21D93">
        <w:t xml:space="preserve">những </w:t>
      </w:r>
      <w:r w:rsidRPr="0041552D">
        <w:t xml:space="preserve">thứ </w:t>
      </w:r>
      <w:r w:rsidR="00E21D93">
        <w:t xml:space="preserve">nó </w:t>
      </w:r>
      <w:r w:rsidRPr="0041552D">
        <w:t>không có khả năng</w:t>
      </w:r>
      <w:r w:rsidRPr="00CE4739">
        <w:t xml:space="preserve"> và không hiện diện</w:t>
      </w:r>
      <w:r w:rsidRPr="0041552D">
        <w:t>.</w:t>
      </w:r>
    </w:p>
    <w:p w:rsidR="007D18C1" w:rsidRPr="00580F61" w:rsidRDefault="007D18C1" w:rsidP="00F32988">
      <w:pPr>
        <w:bidi w:val="0"/>
        <w:spacing w:before="120" w:after="0" w:line="240" w:lineRule="auto"/>
        <w:ind w:firstLine="720"/>
        <w:jc w:val="both"/>
      </w:pPr>
      <w:r w:rsidRPr="00580F61">
        <w:t xml:space="preserve">Cho nên, những </w:t>
      </w:r>
      <w:r w:rsidRPr="00B92C87">
        <w:t>ngườ</w:t>
      </w:r>
      <w:r w:rsidR="00474E78" w:rsidRPr="00B92C87">
        <w:t xml:space="preserve">i </w:t>
      </w:r>
      <w:r w:rsidRPr="00B92C87">
        <w:t>truyền</w:t>
      </w:r>
      <w:r w:rsidR="00474E78" w:rsidRPr="00B92C87">
        <w:t xml:space="preserve"> đạt</w:t>
      </w:r>
      <w:r w:rsidRPr="00580F61">
        <w:t xml:space="preserve"> và kêu gọi đến với Allah phải tập trung vào khía cạnh Aqeedah nhiều hơn những khía cạnh khác, phải học hỏi và tìm hiểu Aqeedah trước tiên rồi mới dạy lạ</w:t>
      </w:r>
      <w:r w:rsidR="00474E78">
        <w:t>i cho người</w:t>
      </w:r>
      <w:r w:rsidRPr="00580F61">
        <w:t xml:space="preserve"> khác, Allah, Đấng Tối Cao phán:</w:t>
      </w:r>
    </w:p>
    <w:p w:rsidR="007D18C1" w:rsidRPr="00F32988" w:rsidRDefault="007D18C1" w:rsidP="00F32988">
      <w:pPr>
        <w:spacing w:before="120" w:after="0" w:line="240" w:lineRule="auto"/>
        <w:jc w:val="both"/>
        <w:rPr>
          <w:rFonts w:ascii="KFGQPC Uthman Taha Naskh" w:cs="KFGQPC Uthman Taha Naskh"/>
          <w:color w:val="385623"/>
          <w:sz w:val="24"/>
          <w:szCs w:val="24"/>
          <w:rtl/>
          <w:lang w:bidi="ar-EG"/>
        </w:rPr>
      </w:pPr>
      <w:r w:rsidRPr="00F32988">
        <w:rPr>
          <w:rFonts w:ascii="KFGQPC Uthman Taha Naskh" w:cs="KFGQPC Uthman Taha Naskh" w:hint="cs"/>
          <w:b/>
          <w:bCs/>
          <w:color w:val="385623"/>
          <w:sz w:val="32"/>
          <w:szCs w:val="32"/>
          <w:rtl/>
          <w:lang w:bidi="ar-EG"/>
        </w:rPr>
        <w:t>﴿</w:t>
      </w:r>
      <w:r w:rsidRPr="00F32988">
        <w:rPr>
          <w:rFonts w:cs="KFGQPC Uthmanic Script HAFS" w:hint="cs"/>
          <w:b/>
          <w:bCs/>
          <w:color w:val="385623"/>
          <w:sz w:val="32"/>
          <w:szCs w:val="32"/>
          <w:rtl/>
        </w:rPr>
        <w:t xml:space="preserve">قُلۡ </w:t>
      </w:r>
      <w:r w:rsidRPr="00F32988">
        <w:rPr>
          <w:rFonts w:cs="KFGQPC Uthmanic Script HAFS"/>
          <w:b/>
          <w:bCs/>
          <w:color w:val="385623"/>
          <w:sz w:val="32"/>
          <w:szCs w:val="32"/>
          <w:rtl/>
        </w:rPr>
        <w:t>هَٰذِهِۦ سَبِيلِيٓ أَدۡعُوٓاْ إِلَى ٱللَّهِۚ عَلَىٰ بَصِيرَةٍ أَنَا۠ وَمَنِ ٱتَّبَعَنِيۖ وَسُبۡحَٰنَ ٱللَّهِ وَمَآ أَنَا۠ مِنَ ٱلۡمُشۡرِكِينَ ١٠٨</w:t>
      </w:r>
      <w:r w:rsidRPr="00F32988">
        <w:rPr>
          <w:rFonts w:ascii="KFGQPC Uthman Taha Naskh" w:cs="KFGQPC Uthman Taha Naskh" w:hint="cs"/>
          <w:b/>
          <w:bCs/>
          <w:color w:val="385623"/>
          <w:sz w:val="32"/>
          <w:szCs w:val="32"/>
          <w:rtl/>
          <w:lang w:bidi="ar-EG"/>
        </w:rPr>
        <w:t>﴾</w:t>
      </w:r>
      <w:r w:rsidRPr="00F32988">
        <w:rPr>
          <w:rFonts w:asciiTheme="minorHAnsi" w:hAnsiTheme="minorHAnsi" w:cs="KFGQPC Uthman Taha Naskh"/>
          <w:color w:val="385623"/>
          <w:sz w:val="32"/>
          <w:szCs w:val="32"/>
          <w:lang w:bidi="ar-EG"/>
        </w:rPr>
        <w:t xml:space="preserve"> </w:t>
      </w:r>
      <w:r w:rsidRPr="00F32988">
        <w:rPr>
          <w:rFonts w:ascii="KFGQPC Uthman Taha Naskh" w:cs="KFGQPC Uthman Taha Naskh"/>
          <w:color w:val="385623"/>
          <w:sz w:val="24"/>
          <w:szCs w:val="24"/>
          <w:rtl/>
          <w:lang w:bidi="ar-EG"/>
        </w:rPr>
        <w:t>[</w:t>
      </w:r>
      <w:r w:rsidRPr="00F32988">
        <w:rPr>
          <w:rFonts w:ascii="KFGQPC Uthman Taha Naskh" w:cs="KFGQPC Uthman Taha Naskh" w:hint="cs"/>
          <w:color w:val="385623"/>
          <w:sz w:val="24"/>
          <w:szCs w:val="24"/>
          <w:rtl/>
          <w:lang w:bidi="ar-EG"/>
        </w:rPr>
        <w:t xml:space="preserve">سورة يوسف: </w:t>
      </w:r>
      <w:r w:rsidRPr="00F32988">
        <w:rPr>
          <w:color w:val="385623"/>
          <w:sz w:val="24"/>
          <w:szCs w:val="24"/>
          <w:rtl/>
          <w:lang w:bidi="ar-EG"/>
        </w:rPr>
        <w:t>108</w:t>
      </w:r>
      <w:r w:rsidRPr="00F32988">
        <w:rPr>
          <w:rFonts w:ascii="KFGQPC Uthman Taha Naskh" w:cs="KFGQPC Uthman Taha Naskh"/>
          <w:color w:val="385623"/>
          <w:sz w:val="24"/>
          <w:szCs w:val="24"/>
          <w:rtl/>
          <w:lang w:bidi="ar-EG"/>
        </w:rPr>
        <w:t>]</w:t>
      </w:r>
    </w:p>
    <w:p w:rsidR="007D18C1" w:rsidRPr="00F32988" w:rsidRDefault="007D18C1" w:rsidP="00474E78">
      <w:pPr>
        <w:bidi w:val="0"/>
        <w:spacing w:before="120" w:after="0" w:line="240" w:lineRule="auto"/>
        <w:jc w:val="both"/>
        <w:rPr>
          <w:color w:val="385623"/>
        </w:rPr>
      </w:pPr>
      <w:r w:rsidRPr="00042A14">
        <w:rPr>
          <w:b/>
          <w:bCs/>
          <w:color w:val="385623"/>
        </w:rPr>
        <w:sym w:font="AGA Arabesque" w:char="007B"/>
      </w:r>
      <w:r w:rsidRPr="00042A14">
        <w:rPr>
          <w:b/>
          <w:bCs/>
          <w:color w:val="385623"/>
        </w:rPr>
        <w:t xml:space="preserve">Hãy bảo (họ): “Đây là con đường của Ta (Muhammad). Ta mời các người đến với Allah </w:t>
      </w:r>
      <w:r w:rsidR="00474E78">
        <w:rPr>
          <w:b/>
          <w:bCs/>
          <w:color w:val="385623"/>
        </w:rPr>
        <w:t>với</w:t>
      </w:r>
      <w:r w:rsidRPr="00042A14">
        <w:rPr>
          <w:b/>
          <w:bCs/>
          <w:color w:val="385623"/>
        </w:rPr>
        <w:t xml:space="preserve"> bằng chứng rõ rệt, Ta và những người theo Ta. Quang vinh và trong sạch thay Allah! Và quả thật Ta </w:t>
      </w:r>
      <w:r w:rsidRPr="00042A14">
        <w:rPr>
          <w:b/>
          <w:bCs/>
          <w:color w:val="385623"/>
        </w:rPr>
        <w:lastRenderedPageBreak/>
        <w:t>không phải là một người thờ đa thần.</w:t>
      </w:r>
      <w:r w:rsidRPr="00042A14">
        <w:rPr>
          <w:b/>
          <w:bCs/>
          <w:color w:val="385623"/>
        </w:rPr>
        <w:sym w:font="AGA Arabesque" w:char="007D"/>
      </w:r>
      <w:r w:rsidRPr="00042A14">
        <w:rPr>
          <w:color w:val="385623"/>
        </w:rPr>
        <w:t xml:space="preserve"> (Chương 12 – Yusuf, câu 108).</w:t>
      </w:r>
    </w:p>
    <w:p w:rsidR="0086757B" w:rsidRDefault="007D18C1" w:rsidP="00474E78">
      <w:pPr>
        <w:bidi w:val="0"/>
        <w:spacing w:before="120" w:after="0" w:line="240" w:lineRule="auto"/>
        <w:ind w:firstLine="720"/>
        <w:jc w:val="both"/>
      </w:pPr>
      <w:r w:rsidRPr="009A135A">
        <w:t xml:space="preserve">Imam Ibnu Jareer </w:t>
      </w:r>
      <w:r w:rsidRPr="009A135A">
        <w:rPr>
          <w:rFonts w:ascii="KFGQPC Arabic Symbols 01" w:hAnsi="KFGQPC Arabic Symbols 01" w:cs="Traditional Arabic"/>
          <w:color w:val="205B83"/>
        </w:rPr>
        <w:t></w:t>
      </w:r>
      <w:r w:rsidR="00474E78">
        <w:t xml:space="preserve"> </w:t>
      </w:r>
      <w:r w:rsidR="00474E78" w:rsidRPr="00B92C87">
        <w:t>đã ghi</w:t>
      </w:r>
      <w:r w:rsidR="0086757B" w:rsidRPr="00B92C87">
        <w:t xml:space="preserve"> chú</w:t>
      </w:r>
      <w:r w:rsidRPr="00474E78">
        <w:rPr>
          <w:color w:val="FF0000"/>
        </w:rPr>
        <w:t xml:space="preserve"> </w:t>
      </w:r>
      <w:r w:rsidRPr="009A135A">
        <w:t xml:space="preserve">trong bộ Tafseer của </w:t>
      </w:r>
      <w:r w:rsidR="00474E78">
        <w:t>ô</w:t>
      </w:r>
      <w:r w:rsidRPr="009A135A">
        <w:t>ng về</w:t>
      </w:r>
      <w:r w:rsidR="0086757B">
        <w:t xml:space="preserve"> câu Kinh</w:t>
      </w:r>
      <w:r w:rsidRPr="009A135A">
        <w:t xml:space="preserve"> “Allah, Đấng Tối Cao phán bảo Muhammad </w:t>
      </w:r>
      <w:r w:rsidRPr="009A135A">
        <w:rPr>
          <w:color w:val="205B83"/>
        </w:rPr>
        <w:sym w:font="AGA Arabesque" w:char="0065"/>
      </w:r>
      <w:r w:rsidR="00474E78">
        <w:rPr>
          <w:color w:val="205B83"/>
        </w:rPr>
        <w:t xml:space="preserve"> (</w:t>
      </w:r>
      <w:r w:rsidR="00474E78" w:rsidRPr="009A135A">
        <w:t>vị Nabi của Ngài</w:t>
      </w:r>
      <w:r w:rsidR="00474E78">
        <w:t>)</w:t>
      </w:r>
      <w:r w:rsidRPr="009A135A">
        <w:t xml:space="preserve">: </w:t>
      </w:r>
    </w:p>
    <w:p w:rsidR="0086757B" w:rsidRDefault="007D18C1" w:rsidP="0086757B">
      <w:pPr>
        <w:pStyle w:val="ListParagraph"/>
        <w:numPr>
          <w:ilvl w:val="0"/>
          <w:numId w:val="40"/>
        </w:numPr>
        <w:bidi w:val="0"/>
        <w:spacing w:before="120" w:after="0" w:line="240" w:lineRule="auto"/>
        <w:jc w:val="both"/>
      </w:pPr>
      <w:r w:rsidRPr="009A135A">
        <w:rPr>
          <w:b/>
          <w:bCs/>
          <w:color w:val="385623"/>
        </w:rPr>
        <w:sym w:font="AGA Arabesque" w:char="007B"/>
      </w:r>
      <w:r w:rsidRPr="0086757B">
        <w:rPr>
          <w:b/>
          <w:bCs/>
          <w:color w:val="385623"/>
        </w:rPr>
        <w:t>Hãy bảo (họ)</w:t>
      </w:r>
      <w:r w:rsidRPr="009A135A">
        <w:rPr>
          <w:b/>
          <w:bCs/>
          <w:color w:val="385623"/>
        </w:rPr>
        <w:sym w:font="AGA Arabesque" w:char="007D"/>
      </w:r>
      <w:r w:rsidRPr="0086757B">
        <w:rPr>
          <w:b/>
          <w:bCs/>
          <w:color w:val="385623"/>
        </w:rPr>
        <w:t xml:space="preserve"> </w:t>
      </w:r>
      <w:r w:rsidRPr="009A135A">
        <w:t>hỡi Muhammad</w:t>
      </w:r>
      <w:r w:rsidR="0086757B">
        <w:t>.</w:t>
      </w:r>
      <w:r w:rsidRPr="009A135A">
        <w:t xml:space="preserve"> </w:t>
      </w:r>
    </w:p>
    <w:p w:rsidR="0086757B" w:rsidRDefault="007D18C1" w:rsidP="0086757B">
      <w:pPr>
        <w:pStyle w:val="ListParagraph"/>
        <w:numPr>
          <w:ilvl w:val="0"/>
          <w:numId w:val="40"/>
        </w:numPr>
        <w:bidi w:val="0"/>
        <w:spacing w:before="120" w:after="0" w:line="240" w:lineRule="auto"/>
        <w:jc w:val="both"/>
      </w:pPr>
      <w:r w:rsidRPr="009A135A">
        <w:rPr>
          <w:b/>
          <w:bCs/>
          <w:color w:val="385623"/>
        </w:rPr>
        <w:sym w:font="AGA Arabesque" w:char="007B"/>
      </w:r>
      <w:r w:rsidRPr="0086757B">
        <w:rPr>
          <w:b/>
          <w:bCs/>
          <w:color w:val="385623"/>
        </w:rPr>
        <w:t>Đây</w:t>
      </w:r>
      <w:r w:rsidRPr="009A135A">
        <w:rPr>
          <w:b/>
          <w:bCs/>
          <w:color w:val="385623"/>
        </w:rPr>
        <w:sym w:font="AGA Arabesque" w:char="007D"/>
      </w:r>
      <w:r w:rsidRPr="0086757B">
        <w:rPr>
          <w:b/>
          <w:bCs/>
          <w:color w:val="385623"/>
        </w:rPr>
        <w:t xml:space="preserve"> </w:t>
      </w:r>
      <w:r w:rsidRPr="009A135A">
        <w:t xml:space="preserve">là sự rao truyền mà ta kêu gọi đến với nó, là đường lối mà Ta kêu gọi đến với sự độc tôn hóa Allah (Tawhid) và thành tâm thờ phượng duy nhất một mình </w:t>
      </w:r>
      <w:r w:rsidRPr="00B92C87">
        <w:t xml:space="preserve">Ngài </w:t>
      </w:r>
      <w:r w:rsidR="00474E78" w:rsidRPr="00B92C87">
        <w:t>mà</w:t>
      </w:r>
      <w:r w:rsidR="00474E78">
        <w:t xml:space="preserve"> </w:t>
      </w:r>
      <w:r w:rsidRPr="009A135A">
        <w:t xml:space="preserve">không có một thần linh nào khác, một mực tuân lệnh Ngài và từ bỏ mọi điều trái lệnh Ngài. </w:t>
      </w:r>
    </w:p>
    <w:p w:rsidR="0086757B" w:rsidRDefault="007D18C1" w:rsidP="0086757B">
      <w:pPr>
        <w:pStyle w:val="ListParagraph"/>
        <w:numPr>
          <w:ilvl w:val="0"/>
          <w:numId w:val="40"/>
        </w:numPr>
        <w:bidi w:val="0"/>
        <w:spacing w:before="120" w:after="0" w:line="240" w:lineRule="auto"/>
        <w:jc w:val="both"/>
      </w:pPr>
      <w:r w:rsidRPr="009A135A">
        <w:rPr>
          <w:b/>
          <w:bCs/>
          <w:color w:val="385623"/>
        </w:rPr>
        <w:sym w:font="AGA Arabesque" w:char="007B"/>
      </w:r>
      <w:r w:rsidRPr="0086757B">
        <w:rPr>
          <w:b/>
          <w:bCs/>
          <w:color w:val="385623"/>
        </w:rPr>
        <w:t>Con đường của Ta</w:t>
      </w:r>
      <w:r w:rsidRPr="009A135A">
        <w:rPr>
          <w:b/>
          <w:bCs/>
          <w:color w:val="385623"/>
        </w:rPr>
        <w:sym w:font="AGA Arabesque" w:char="007D"/>
      </w:r>
      <w:r>
        <w:t xml:space="preserve"> là đường lối rao truyền và kêu gọi củ</w:t>
      </w:r>
      <w:r w:rsidR="0086757B">
        <w:t>a Ta.</w:t>
      </w:r>
      <w:r>
        <w:t xml:space="preserve"> </w:t>
      </w:r>
    </w:p>
    <w:p w:rsidR="0086757B" w:rsidRDefault="007D18C1" w:rsidP="0086757B">
      <w:pPr>
        <w:pStyle w:val="ListParagraph"/>
        <w:numPr>
          <w:ilvl w:val="0"/>
          <w:numId w:val="40"/>
        </w:numPr>
        <w:bidi w:val="0"/>
        <w:spacing w:before="120" w:after="0" w:line="240" w:lineRule="auto"/>
        <w:jc w:val="both"/>
      </w:pPr>
      <w:r w:rsidRPr="00DD27A9">
        <w:rPr>
          <w:b/>
          <w:bCs/>
          <w:color w:val="385623"/>
        </w:rPr>
        <w:sym w:font="AGA Arabesque" w:char="007B"/>
      </w:r>
      <w:r w:rsidRPr="0086757B">
        <w:rPr>
          <w:b/>
          <w:bCs/>
          <w:color w:val="385623"/>
        </w:rPr>
        <w:t>Ta mời các người đến với Allah</w:t>
      </w:r>
      <w:r w:rsidRPr="00DD27A9">
        <w:rPr>
          <w:b/>
          <w:bCs/>
          <w:color w:val="385623"/>
        </w:rPr>
        <w:sym w:font="AGA Arabesque" w:char="007D"/>
      </w:r>
      <w:r>
        <w:t xml:space="preserve"> Đấng Tối Cao duy nhất không có đối tác ngang vai</w:t>
      </w:r>
      <w:r w:rsidR="0086757B">
        <w:t>.</w:t>
      </w:r>
      <w:r>
        <w:t xml:space="preserve"> </w:t>
      </w:r>
    </w:p>
    <w:p w:rsidR="0086757B" w:rsidRDefault="007D18C1" w:rsidP="0086757B">
      <w:pPr>
        <w:pStyle w:val="ListParagraph"/>
        <w:numPr>
          <w:ilvl w:val="0"/>
          <w:numId w:val="40"/>
        </w:numPr>
        <w:bidi w:val="0"/>
        <w:spacing w:before="120" w:after="0" w:line="240" w:lineRule="auto"/>
        <w:jc w:val="both"/>
      </w:pPr>
      <w:r w:rsidRPr="00DD27A9">
        <w:rPr>
          <w:b/>
          <w:bCs/>
          <w:color w:val="385623"/>
        </w:rPr>
        <w:sym w:font="AGA Arabesque" w:char="007B"/>
      </w:r>
      <w:r w:rsidRPr="0086757B">
        <w:rPr>
          <w:b/>
          <w:bCs/>
          <w:color w:val="385623"/>
        </w:rPr>
        <w:t>trên bằng chứng rõ rệt</w:t>
      </w:r>
      <w:r w:rsidRPr="00DD27A9">
        <w:rPr>
          <w:b/>
          <w:bCs/>
          <w:color w:val="385623"/>
        </w:rPr>
        <w:sym w:font="AGA Arabesque" w:char="007D"/>
      </w:r>
      <w:r>
        <w:t xml:space="preserve"> về điều đó với một kiến thức kiên định từ</w:t>
      </w:r>
      <w:r w:rsidR="0086757B">
        <w:t xml:space="preserve"> Ta.</w:t>
      </w:r>
    </w:p>
    <w:p w:rsidR="0086757B" w:rsidRDefault="007D18C1" w:rsidP="0086757B">
      <w:pPr>
        <w:pStyle w:val="ListParagraph"/>
        <w:numPr>
          <w:ilvl w:val="0"/>
          <w:numId w:val="40"/>
        </w:numPr>
        <w:bidi w:val="0"/>
        <w:spacing w:before="120" w:after="0" w:line="240" w:lineRule="auto"/>
        <w:jc w:val="both"/>
      </w:pPr>
      <w:r w:rsidRPr="00DD27A9">
        <w:rPr>
          <w:b/>
          <w:bCs/>
          <w:color w:val="385623"/>
        </w:rPr>
        <w:sym w:font="AGA Arabesque" w:char="007B"/>
      </w:r>
      <w:r w:rsidRPr="0086757B">
        <w:rPr>
          <w:b/>
          <w:bCs/>
          <w:color w:val="385623"/>
        </w:rPr>
        <w:t>Ta và những người theo Ta</w:t>
      </w:r>
      <w:r w:rsidRPr="00DD27A9">
        <w:rPr>
          <w:b/>
          <w:bCs/>
          <w:color w:val="385623"/>
        </w:rPr>
        <w:sym w:font="AGA Arabesque" w:char="007D"/>
      </w:r>
      <w:r>
        <w:t xml:space="preserve"> có nghĩa là những người tin nơi Ta cũng kêu gọi như thế trên bằng chứng rõ ràng như vậy. </w:t>
      </w:r>
    </w:p>
    <w:p w:rsidR="0086757B" w:rsidRDefault="007D18C1" w:rsidP="0086757B">
      <w:pPr>
        <w:pStyle w:val="ListParagraph"/>
        <w:numPr>
          <w:ilvl w:val="0"/>
          <w:numId w:val="40"/>
        </w:numPr>
        <w:bidi w:val="0"/>
        <w:spacing w:before="120" w:after="0" w:line="240" w:lineRule="auto"/>
        <w:jc w:val="both"/>
      </w:pPr>
      <w:r w:rsidRPr="00DD27A9">
        <w:rPr>
          <w:b/>
          <w:bCs/>
          <w:color w:val="385623"/>
        </w:rPr>
        <w:sym w:font="AGA Arabesque" w:char="007B"/>
      </w:r>
      <w:r w:rsidRPr="0086757B">
        <w:rPr>
          <w:b/>
          <w:bCs/>
          <w:color w:val="385623"/>
        </w:rPr>
        <w:t>Quang vinh và trong sạch thay Allah!</w:t>
      </w:r>
      <w:r w:rsidRPr="00DD27A9">
        <w:rPr>
          <w:b/>
          <w:bCs/>
          <w:color w:val="385623"/>
        </w:rPr>
        <w:sym w:font="AGA Arabesque" w:char="007D"/>
      </w:r>
      <w:r w:rsidRPr="0086757B">
        <w:rPr>
          <w:b/>
          <w:bCs/>
          <w:color w:val="385623"/>
        </w:rPr>
        <w:t xml:space="preserve"> </w:t>
      </w:r>
      <w:r w:rsidR="0086757B">
        <w:rPr>
          <w:lang w:val="vi-VN"/>
        </w:rPr>
        <w:t>có ngh</w:t>
      </w:r>
      <w:r w:rsidR="0086757B" w:rsidRPr="0086757B">
        <w:t>ĩ</w:t>
      </w:r>
      <w:r w:rsidR="00D1352E" w:rsidRPr="0086757B">
        <w:rPr>
          <w:lang w:val="vi-VN"/>
        </w:rPr>
        <w:t>a là A</w:t>
      </w:r>
      <w:r>
        <w:t xml:space="preserve">llah </w:t>
      </w:r>
      <w:r w:rsidRPr="00032E3B">
        <w:rPr>
          <w:color w:val="205B83"/>
        </w:rPr>
        <w:sym w:font="AGA Arabesque" w:char="0049"/>
      </w:r>
      <w:r>
        <w:t xml:space="preserve"> bảo Muhammad </w:t>
      </w:r>
      <w:r w:rsidRPr="00DF0CD6">
        <w:rPr>
          <w:color w:val="205B83"/>
        </w:rPr>
        <w:sym w:font="AGA Arabesque" w:char="0065"/>
      </w:r>
      <w:r>
        <w:t xml:space="preserve"> khẳng định rằng Ngài là Đấng Tối Cao không có bất cứ thứ gì có thể chia sẻ với Ngài trong quyền năng, vương quyền, và sự thờ phượng. </w:t>
      </w:r>
    </w:p>
    <w:p w:rsidR="007D18C1" w:rsidRDefault="007D18C1" w:rsidP="0086757B">
      <w:pPr>
        <w:pStyle w:val="ListParagraph"/>
        <w:numPr>
          <w:ilvl w:val="0"/>
          <w:numId w:val="40"/>
        </w:numPr>
        <w:bidi w:val="0"/>
        <w:spacing w:before="120" w:after="0" w:line="240" w:lineRule="auto"/>
        <w:jc w:val="both"/>
      </w:pPr>
      <w:r w:rsidRPr="00DD27A9">
        <w:rPr>
          <w:b/>
          <w:bCs/>
          <w:color w:val="385623"/>
        </w:rPr>
        <w:sym w:font="AGA Arabesque" w:char="007B"/>
      </w:r>
      <w:r w:rsidRPr="0086757B">
        <w:rPr>
          <w:b/>
          <w:bCs/>
          <w:color w:val="385623"/>
        </w:rPr>
        <w:t>Và quả thật Ta không phải là một người thờ đa thần</w:t>
      </w:r>
      <w:r w:rsidRPr="00DD27A9">
        <w:rPr>
          <w:b/>
          <w:bCs/>
          <w:color w:val="385623"/>
        </w:rPr>
        <w:sym w:font="AGA Arabesque" w:char="007D"/>
      </w:r>
      <w:r w:rsidR="00354F63">
        <w:t xml:space="preserve"> </w:t>
      </w:r>
      <w:r w:rsidR="00354F63" w:rsidRPr="0086757B">
        <w:rPr>
          <w:lang w:val="vi-VN"/>
        </w:rPr>
        <w:t>có nghĩa là</w:t>
      </w:r>
      <w:r>
        <w:t xml:space="preserve"> Ngài bảo Người nói rằng Người vô can với những người thờ đa thần, rằng </w:t>
      </w:r>
      <w:r>
        <w:lastRenderedPageBreak/>
        <w:t>Người không thuộc nhóm của họ và họ cũng không thuộc nhóm của Người”.</w:t>
      </w:r>
    </w:p>
    <w:p w:rsidR="007D18C1" w:rsidRDefault="007D18C1" w:rsidP="00F32988">
      <w:pPr>
        <w:bidi w:val="0"/>
        <w:spacing w:before="120" w:after="0" w:line="240" w:lineRule="auto"/>
        <w:ind w:firstLine="720"/>
        <w:jc w:val="both"/>
      </w:pPr>
      <w:r>
        <w:t xml:space="preserve">Như vậy, câu Kinh là bằng chứng cho thấy tầm quan trọng của việc nhận biết Aqeedah Islam và sự kêu gọi đến với nó. Câu Kinh cũng cho biết rằng những người đi theo Thiên sứ của Allah </w:t>
      </w:r>
      <w:r w:rsidRPr="00DF0CD6">
        <w:rPr>
          <w:color w:val="205B83"/>
        </w:rPr>
        <w:sym w:font="AGA Arabesque" w:char="0065"/>
      </w:r>
      <w:r w:rsidRPr="00032E3B">
        <w:rPr>
          <w:color w:val="205B83"/>
        </w:rPr>
        <w:t xml:space="preserve"> </w:t>
      </w:r>
      <w:r>
        <w:t>là những người đi trên đường lối của Người: kiến thức về Aqeedah và kêu gọi đến với nó. Ai không học giáo lý Aqeedah mà kêu gọi đến với nó thì đích thự</w:t>
      </w:r>
      <w:r w:rsidR="000144AA">
        <w:t>c đó khô</w:t>
      </w:r>
      <w:r>
        <w:t xml:space="preserve">ng phải là người đi theo Thiên sứ của Allah </w:t>
      </w:r>
      <w:r w:rsidRPr="00DF0CD6">
        <w:rPr>
          <w:color w:val="205B83"/>
        </w:rPr>
        <w:sym w:font="AGA Arabesque" w:char="0065"/>
      </w:r>
      <w:r>
        <w:t>.</w:t>
      </w:r>
    </w:p>
    <w:p w:rsidR="007D18C1" w:rsidRDefault="007D18C1" w:rsidP="0049006E">
      <w:pPr>
        <w:bidi w:val="0"/>
        <w:spacing w:before="120" w:after="0" w:line="240" w:lineRule="auto"/>
        <w:ind w:firstLine="720"/>
        <w:jc w:val="both"/>
      </w:pPr>
      <w:r>
        <w:t>Allah, Đấng Tối Cao phán:</w:t>
      </w:r>
    </w:p>
    <w:p w:rsidR="007D18C1" w:rsidRPr="0049006E" w:rsidRDefault="007D18C1" w:rsidP="0049006E">
      <w:pPr>
        <w:spacing w:before="120" w:after="0" w:line="240" w:lineRule="auto"/>
        <w:jc w:val="both"/>
        <w:rPr>
          <w:rFonts w:ascii="Arial" w:hAnsi="Arial" w:cs="KFGQPC Uthman Taha Naskh"/>
          <w:color w:val="385623"/>
          <w:sz w:val="24"/>
          <w:szCs w:val="24"/>
          <w:lang w:val="vi-VN" w:bidi="ar-EG"/>
        </w:rPr>
      </w:pPr>
      <w:r w:rsidRPr="0049006E">
        <w:rPr>
          <w:rFonts w:ascii="KFGQPC Uthman Taha Naskh" w:cs="KFGQPC Uthman Taha Naskh" w:hint="cs"/>
          <w:b/>
          <w:bCs/>
          <w:color w:val="385623"/>
          <w:sz w:val="32"/>
          <w:szCs w:val="32"/>
          <w:rtl/>
          <w:lang w:bidi="ar-EG"/>
        </w:rPr>
        <w:t>﴿</w:t>
      </w:r>
      <w:r w:rsidRPr="0049006E">
        <w:rPr>
          <w:rFonts w:cs="KFGQPC Uthmanic Script HAFS"/>
          <w:b/>
          <w:bCs/>
          <w:color w:val="385623"/>
          <w:sz w:val="32"/>
          <w:szCs w:val="32"/>
          <w:rtl/>
        </w:rPr>
        <w:t>ٱدۡعُ إِلَىٰ سَبِيلِ رَبِّكَ بِٱلۡحِكۡمَةِ وَٱلۡمَوۡعِظَةِ ٱلۡحَسَنَةِۖ وَجَٰدِلۡهُم بِٱلَّتِي هِيَ أَحۡسَنُۚ</w:t>
      </w:r>
      <w:r w:rsidRPr="0049006E">
        <w:rPr>
          <w:rFonts w:ascii="KFGQPC Uthman Taha Naskh" w:cs="KFGQPC Uthman Taha Naskh" w:hint="cs"/>
          <w:b/>
          <w:bCs/>
          <w:color w:val="385623"/>
          <w:sz w:val="32"/>
          <w:szCs w:val="32"/>
          <w:rtl/>
          <w:lang w:bidi="ar-EG"/>
        </w:rPr>
        <w:t>﴾</w:t>
      </w:r>
      <w:r w:rsidRPr="0049006E">
        <w:rPr>
          <w:rFonts w:asciiTheme="minorHAnsi" w:hAnsiTheme="minorHAnsi" w:cs="KFGQPC Uthman Taha Naskh"/>
          <w:color w:val="385623"/>
          <w:lang w:bidi="ar-EG"/>
        </w:rPr>
        <w:t xml:space="preserve"> </w:t>
      </w:r>
      <w:r w:rsidRPr="0049006E">
        <w:rPr>
          <w:rFonts w:ascii="KFGQPC Uthman Taha Naskh" w:cs="KFGQPC Uthman Taha Naskh"/>
          <w:color w:val="385623"/>
          <w:sz w:val="24"/>
          <w:szCs w:val="24"/>
          <w:rtl/>
          <w:lang w:bidi="ar-EG"/>
        </w:rPr>
        <w:t>[</w:t>
      </w:r>
      <w:r w:rsidRPr="0049006E">
        <w:rPr>
          <w:rFonts w:ascii="KFGQPC Uthman Taha Naskh" w:cs="KFGQPC Uthman Taha Naskh" w:hint="cs"/>
          <w:color w:val="385623"/>
          <w:sz w:val="24"/>
          <w:szCs w:val="24"/>
          <w:rtl/>
          <w:lang w:bidi="ar-EG"/>
        </w:rPr>
        <w:t xml:space="preserve">سورة النحل: </w:t>
      </w:r>
      <w:r w:rsidRPr="0049006E">
        <w:rPr>
          <w:color w:val="385623"/>
          <w:sz w:val="24"/>
          <w:szCs w:val="24"/>
          <w:rtl/>
          <w:lang w:bidi="ar-EG"/>
        </w:rPr>
        <w:t>125</w:t>
      </w:r>
      <w:r w:rsidRPr="0049006E">
        <w:rPr>
          <w:rFonts w:ascii="KFGQPC Uthman Taha Naskh" w:cs="KFGQPC Uthman Taha Naskh"/>
          <w:color w:val="385623"/>
          <w:sz w:val="24"/>
          <w:szCs w:val="24"/>
          <w:rtl/>
          <w:lang w:bidi="ar-EG"/>
        </w:rPr>
        <w:t>]</w:t>
      </w:r>
    </w:p>
    <w:p w:rsidR="0049006E" w:rsidRPr="0049006E" w:rsidRDefault="0049006E" w:rsidP="0049006E">
      <w:pPr>
        <w:bidi w:val="0"/>
        <w:spacing w:before="120" w:after="0" w:line="240" w:lineRule="auto"/>
        <w:jc w:val="both"/>
        <w:rPr>
          <w:color w:val="385623"/>
          <w:lang w:val="vi-VN"/>
        </w:rPr>
      </w:pPr>
      <w:r w:rsidRPr="0049006E">
        <w:rPr>
          <w:b/>
          <w:bCs/>
          <w:color w:val="385623"/>
        </w:rPr>
        <w:sym w:font="AGA Arabesque" w:char="007B"/>
      </w:r>
      <w:r w:rsidRPr="0049006E">
        <w:rPr>
          <w:b/>
          <w:bCs/>
          <w:color w:val="385623"/>
          <w:lang w:val="vi-VN"/>
        </w:rPr>
        <w:t>Hãy mời gọi đến với con đường của Thượng Đế của Ngươi (Muhammad!) mộ</w:t>
      </w:r>
      <w:r w:rsidR="008B52B0">
        <w:rPr>
          <w:b/>
          <w:bCs/>
          <w:color w:val="385623"/>
          <w:lang w:val="vi-VN"/>
        </w:rPr>
        <w:t>t cách khôn ngoan cùng</w:t>
      </w:r>
      <w:r w:rsidRPr="0049006E">
        <w:rPr>
          <w:b/>
          <w:bCs/>
          <w:color w:val="385623"/>
          <w:lang w:val="vi-VN"/>
        </w:rPr>
        <w:t xml:space="preserve"> với lời khuyên tốt đẹp; và hãy tranh luận với họ bằng phương cách tốt đẹp nhất.</w:t>
      </w:r>
      <w:r w:rsidRPr="0049006E">
        <w:rPr>
          <w:b/>
          <w:bCs/>
          <w:color w:val="385623"/>
        </w:rPr>
        <w:sym w:font="AGA Arabesque" w:char="007D"/>
      </w:r>
      <w:r w:rsidRPr="0049006E">
        <w:rPr>
          <w:color w:val="385623"/>
          <w:lang w:val="vi-VN"/>
        </w:rPr>
        <w:t xml:space="preserve"> (Chương 16 – Annahl, câu 125).</w:t>
      </w:r>
    </w:p>
    <w:p w:rsidR="007D18C1" w:rsidRPr="0049006E" w:rsidRDefault="007D18C1" w:rsidP="0024514B">
      <w:pPr>
        <w:bidi w:val="0"/>
        <w:spacing w:before="120" w:after="0" w:line="240" w:lineRule="auto"/>
        <w:ind w:firstLine="720"/>
        <w:jc w:val="both"/>
        <w:rPr>
          <w:lang w:val="vi-VN"/>
        </w:rPr>
      </w:pPr>
      <w:r w:rsidRPr="009B4D8D">
        <w:rPr>
          <w:lang w:val="vi-VN"/>
        </w:rPr>
        <w:t xml:space="preserve">Imam Ibnu Al-Qayyim </w:t>
      </w:r>
      <w:r w:rsidRPr="009B4D8D">
        <w:rPr>
          <w:rFonts w:ascii="KFGQPC Arabic Symbols 01" w:hAnsi="KFGQPC Arabic Symbols 01" w:cs="Traditional Arabic"/>
          <w:color w:val="205B83"/>
          <w:lang w:val="vi-VN"/>
        </w:rPr>
        <w:t></w:t>
      </w:r>
      <w:r w:rsidRPr="009B4D8D">
        <w:rPr>
          <w:lang w:val="vi-VN"/>
        </w:rPr>
        <w:t xml:space="preserve"> nói về ý nghĩa của câu Kinh trên: Allah, Đấng Tối Cao đề cập đến ba cấp độ của </w:t>
      </w:r>
      <w:r w:rsidR="00E2187B" w:rsidRPr="009B4D8D">
        <w:rPr>
          <w:b/>
          <w:bCs/>
          <w:i/>
          <w:iCs/>
          <w:lang w:val="vi-VN"/>
        </w:rPr>
        <w:t>“</w:t>
      </w:r>
      <w:r w:rsidRPr="009B4D8D">
        <w:rPr>
          <w:b/>
          <w:bCs/>
          <w:i/>
          <w:iCs/>
          <w:lang w:val="vi-VN"/>
        </w:rPr>
        <w:t>sự rao truyền - kêu gọi</w:t>
      </w:r>
      <w:r w:rsidR="00E2187B" w:rsidRPr="009B4D8D">
        <w:rPr>
          <w:b/>
          <w:bCs/>
          <w:i/>
          <w:iCs/>
          <w:lang w:val="vi-VN"/>
        </w:rPr>
        <w:t>”</w:t>
      </w:r>
      <w:r w:rsidRPr="009B4D8D">
        <w:rPr>
          <w:lang w:val="vi-VN"/>
        </w:rPr>
        <w:t xml:space="preserve"> và Ngài phân thành ba dạng dựa theo hoàn cảnh và tình trạng của đối tượng được kêu gọi:</w:t>
      </w:r>
      <w:r w:rsidRPr="0049006E">
        <w:rPr>
          <w:lang w:val="vi-VN"/>
        </w:rPr>
        <w:t xml:space="preserve"> </w:t>
      </w:r>
    </w:p>
    <w:p w:rsidR="009B4D8D" w:rsidRPr="009B4D8D" w:rsidRDefault="007D18C1" w:rsidP="009B4D8D">
      <w:pPr>
        <w:pStyle w:val="ListParagraph"/>
        <w:numPr>
          <w:ilvl w:val="0"/>
          <w:numId w:val="41"/>
        </w:numPr>
        <w:bidi w:val="0"/>
        <w:spacing w:before="120" w:after="0" w:line="240" w:lineRule="auto"/>
        <w:jc w:val="both"/>
        <w:rPr>
          <w:lang w:val="vi-VN"/>
        </w:rPr>
      </w:pPr>
      <w:r w:rsidRPr="004443CA">
        <w:rPr>
          <w:lang w:val="vi-VN"/>
        </w:rPr>
        <w:t>Đối tượng là người tìm tòi chân lý, đối tượng này chỉ cần kêu gọi bằng sự khôn ngoan và khéo léo chứ không cần đến lời khuyên và tranh luận.</w:t>
      </w:r>
    </w:p>
    <w:p w:rsidR="009B4D8D" w:rsidRPr="009B4D8D" w:rsidRDefault="007D18C1" w:rsidP="009B4D8D">
      <w:pPr>
        <w:pStyle w:val="ListParagraph"/>
        <w:numPr>
          <w:ilvl w:val="0"/>
          <w:numId w:val="41"/>
        </w:numPr>
        <w:bidi w:val="0"/>
        <w:spacing w:before="120" w:after="0" w:line="240" w:lineRule="auto"/>
        <w:jc w:val="both"/>
        <w:rPr>
          <w:lang w:val="vi-VN"/>
        </w:rPr>
      </w:pPr>
      <w:r w:rsidRPr="009B4D8D">
        <w:rPr>
          <w:lang w:val="vi-VN"/>
        </w:rPr>
        <w:lastRenderedPageBreak/>
        <w:t>Đối tượng là người luôn bận rộn với những điều đi ngược lại với chân lý, đối tượng này cần đến sự khuyên răn, sự thúc đẩy và khuyến cáo.</w:t>
      </w:r>
    </w:p>
    <w:p w:rsidR="007D18C1" w:rsidRPr="009B4D8D" w:rsidRDefault="007D18C1" w:rsidP="009B4D8D">
      <w:pPr>
        <w:pStyle w:val="ListParagraph"/>
        <w:numPr>
          <w:ilvl w:val="0"/>
          <w:numId w:val="41"/>
        </w:numPr>
        <w:bidi w:val="0"/>
        <w:spacing w:before="120" w:after="0" w:line="240" w:lineRule="auto"/>
        <w:jc w:val="both"/>
        <w:rPr>
          <w:lang w:val="vi-VN"/>
        </w:rPr>
      </w:pPr>
      <w:r w:rsidRPr="009B4D8D">
        <w:rPr>
          <w:lang w:val="vi-VN"/>
        </w:rPr>
        <w:t>Đối tượng là người chống đối và nghịch lại với chân lý thì cần đến sự tranh luận tốt đẹp. Nếu đối tượng đó không chịu quay lại thì tìm cách tranh luận theo hướng khác nếu có thể.</w:t>
      </w:r>
    </w:p>
    <w:p w:rsidR="009B4D8D" w:rsidRPr="00AC152D" w:rsidRDefault="009B4D8D" w:rsidP="00122175">
      <w:pPr>
        <w:bidi w:val="0"/>
        <w:spacing w:before="120" w:after="0" w:line="240" w:lineRule="auto"/>
        <w:jc w:val="center"/>
        <w:rPr>
          <w:b/>
          <w:bCs/>
          <w:color w:val="205B83"/>
          <w:sz w:val="40"/>
          <w:szCs w:val="40"/>
          <w:lang w:val="vi-VN"/>
        </w:rPr>
      </w:pPr>
    </w:p>
    <w:p w:rsidR="009B4D8D" w:rsidRPr="00AC152D" w:rsidRDefault="009B4D8D" w:rsidP="009B4D8D">
      <w:pPr>
        <w:bidi w:val="0"/>
        <w:spacing w:before="120" w:after="0" w:line="240" w:lineRule="auto"/>
        <w:jc w:val="center"/>
        <w:rPr>
          <w:b/>
          <w:bCs/>
          <w:color w:val="205B83"/>
          <w:sz w:val="40"/>
          <w:szCs w:val="40"/>
          <w:lang w:val="vi-VN"/>
        </w:rPr>
      </w:pPr>
    </w:p>
    <w:p w:rsidR="009B4D8D" w:rsidRPr="00AC152D" w:rsidRDefault="009B4D8D" w:rsidP="009B4D8D">
      <w:pPr>
        <w:bidi w:val="0"/>
        <w:spacing w:before="120" w:after="0" w:line="240" w:lineRule="auto"/>
        <w:jc w:val="center"/>
        <w:rPr>
          <w:b/>
          <w:bCs/>
          <w:color w:val="205B83"/>
          <w:sz w:val="40"/>
          <w:szCs w:val="40"/>
          <w:lang w:val="vi-VN"/>
        </w:rPr>
      </w:pPr>
    </w:p>
    <w:p w:rsidR="009B4D8D" w:rsidRPr="00AC152D" w:rsidRDefault="009B4D8D" w:rsidP="009B4D8D">
      <w:pPr>
        <w:bidi w:val="0"/>
        <w:spacing w:before="120" w:after="0" w:line="240" w:lineRule="auto"/>
        <w:jc w:val="center"/>
        <w:rPr>
          <w:b/>
          <w:bCs/>
          <w:color w:val="205B83"/>
          <w:sz w:val="40"/>
          <w:szCs w:val="40"/>
          <w:lang w:val="vi-VN"/>
        </w:rPr>
      </w:pPr>
    </w:p>
    <w:p w:rsidR="009B4D8D" w:rsidRPr="00C56F17" w:rsidRDefault="009B4D8D" w:rsidP="009B4D8D">
      <w:pPr>
        <w:bidi w:val="0"/>
        <w:spacing w:before="120" w:after="0" w:line="240" w:lineRule="auto"/>
        <w:jc w:val="center"/>
        <w:rPr>
          <w:b/>
          <w:bCs/>
          <w:color w:val="205B83"/>
          <w:sz w:val="40"/>
          <w:szCs w:val="40"/>
          <w:lang w:val="vi-VN"/>
        </w:rPr>
      </w:pPr>
    </w:p>
    <w:p w:rsidR="00B92C87" w:rsidRPr="00C56F17" w:rsidRDefault="00B92C87" w:rsidP="00B92C87">
      <w:pPr>
        <w:bidi w:val="0"/>
        <w:spacing w:before="120" w:after="0" w:line="240" w:lineRule="auto"/>
        <w:jc w:val="center"/>
        <w:rPr>
          <w:b/>
          <w:bCs/>
          <w:color w:val="205B83"/>
          <w:sz w:val="40"/>
          <w:szCs w:val="40"/>
          <w:lang w:val="vi-VN"/>
        </w:rPr>
      </w:pPr>
    </w:p>
    <w:p w:rsidR="009B4D8D" w:rsidRPr="00AC152D" w:rsidRDefault="009B4D8D" w:rsidP="009B4D8D">
      <w:pPr>
        <w:bidi w:val="0"/>
        <w:spacing w:before="120" w:after="0" w:line="240" w:lineRule="auto"/>
        <w:jc w:val="center"/>
        <w:rPr>
          <w:b/>
          <w:bCs/>
          <w:color w:val="205B83"/>
          <w:sz w:val="40"/>
          <w:szCs w:val="40"/>
          <w:lang w:val="vi-VN"/>
        </w:rPr>
      </w:pPr>
    </w:p>
    <w:p w:rsidR="007D18C1" w:rsidRPr="00B92C87" w:rsidRDefault="007D18C1" w:rsidP="009B4D8D">
      <w:pPr>
        <w:bidi w:val="0"/>
        <w:spacing w:before="120" w:after="0" w:line="240" w:lineRule="auto"/>
        <w:jc w:val="center"/>
        <w:rPr>
          <w:b/>
          <w:bCs/>
          <w:color w:val="002060"/>
          <w:sz w:val="40"/>
          <w:szCs w:val="40"/>
          <w:lang w:val="vi-VN"/>
        </w:rPr>
      </w:pPr>
      <w:r w:rsidRPr="00B92C87">
        <w:rPr>
          <w:b/>
          <w:bCs/>
          <w:color w:val="002060"/>
          <w:sz w:val="40"/>
          <w:szCs w:val="40"/>
          <w:lang w:val="vi-VN"/>
        </w:rPr>
        <w:t>Tổng quát nền tảng Aqeedah Islam và các dẫn chứng</w:t>
      </w:r>
    </w:p>
    <w:p w:rsidR="007D18C1" w:rsidRPr="004443CA" w:rsidRDefault="00122175" w:rsidP="007D18C1">
      <w:pPr>
        <w:rPr>
          <w:highlight w:val="yellow"/>
          <w:lang w:val="vi-VN"/>
        </w:rPr>
      </w:pPr>
      <w:r>
        <w:rPr>
          <w:noProof/>
        </w:rPr>
        <w:drawing>
          <wp:anchor distT="0" distB="0" distL="114300" distR="114300" simplePos="0" relativeHeight="251682816" behindDoc="0" locked="0" layoutInCell="1" allowOverlap="1">
            <wp:simplePos x="0" y="0"/>
            <wp:positionH relativeFrom="margin">
              <wp:posOffset>913765</wp:posOffset>
            </wp:positionH>
            <wp:positionV relativeFrom="paragraph">
              <wp:posOffset>-1905</wp:posOffset>
            </wp:positionV>
            <wp:extent cx="2165350" cy="311150"/>
            <wp:effectExtent l="0" t="0" r="0" b="0"/>
            <wp:wrapNone/>
            <wp:docPr id="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p>
    <w:p w:rsidR="007D18C1" w:rsidRDefault="007D18C1" w:rsidP="00122175">
      <w:pPr>
        <w:bidi w:val="0"/>
        <w:spacing w:before="120" w:after="0" w:line="240" w:lineRule="auto"/>
        <w:ind w:firstLine="720"/>
        <w:jc w:val="both"/>
      </w:pPr>
      <w:r w:rsidRPr="004443CA">
        <w:rPr>
          <w:lang w:val="vi-VN"/>
        </w:rPr>
        <w:t>Quí tín đồ</w:t>
      </w:r>
      <w:r w:rsidR="009B4D8D">
        <w:rPr>
          <w:lang w:val="vi-VN"/>
        </w:rPr>
        <w:t xml:space="preserve"> Muslim thân </w:t>
      </w:r>
      <w:r w:rsidR="009B4D8D" w:rsidRPr="009B4D8D">
        <w:rPr>
          <w:lang w:val="vi-VN"/>
        </w:rPr>
        <w:t>mến</w:t>
      </w:r>
      <w:r w:rsidRPr="004443CA">
        <w:rPr>
          <w:lang w:val="vi-VN"/>
        </w:rPr>
        <w:t>, hãy biết rằng nền tảng Aqeedah Islam là Aqeedah của nhóm người thuộc hệ Sunnah và Jama’ah. Đó là đức tin nơi Allah, nơi các Thiên Thần của Ngài, nơi các Kinh sách của Ngài, nơi các vị Thiên sứ của Ngài, nơi cuộc sống Đời Sau và nơi định mệnh tốt xấu.</w:t>
      </w:r>
      <w:r w:rsidR="00122175">
        <w:rPr>
          <w:lang w:val="vi-VN"/>
        </w:rPr>
        <w:t xml:space="preserve"> </w:t>
      </w:r>
      <w:r w:rsidR="00122175" w:rsidRPr="00122175">
        <w:rPr>
          <w:lang w:val="vi-VN"/>
        </w:rPr>
        <w:t xml:space="preserve">Đây là những nền tảng chủ đạo mà </w:t>
      </w:r>
      <w:r w:rsidR="00122175" w:rsidRPr="00122175">
        <w:rPr>
          <w:lang w:val="vi-VN"/>
        </w:rPr>
        <w:lastRenderedPageBreak/>
        <w:t>nhiều văn bản giáo lý từ Qur’an và Sunnah cũng như sự thống nhất Ijma’ của toàn thể cộng đồng Islam đã khẳng định.</w:t>
      </w:r>
      <w:r w:rsidRPr="00122175">
        <w:rPr>
          <w:lang w:val="vi-VN"/>
        </w:rPr>
        <w:t xml:space="preserve"> </w:t>
      </w:r>
      <w:r>
        <w:t>Allah, Đấng Tối Cao phán:</w:t>
      </w:r>
    </w:p>
    <w:p w:rsidR="007D18C1" w:rsidRPr="00122175" w:rsidRDefault="007D18C1" w:rsidP="00122175">
      <w:pPr>
        <w:spacing w:before="120" w:after="0" w:line="240" w:lineRule="auto"/>
        <w:jc w:val="both"/>
        <w:rPr>
          <w:rFonts w:cs="KFGQPC Uthman Taha Naskh"/>
          <w:color w:val="385623"/>
          <w:sz w:val="24"/>
          <w:szCs w:val="24"/>
          <w:rtl/>
        </w:rPr>
      </w:pPr>
      <w:r w:rsidRPr="00122175">
        <w:rPr>
          <w:rFonts w:ascii="KFGQPC Uthman Taha Naskh" w:cs="KFGQPC Uthman Taha Naskh" w:hint="cs"/>
          <w:b/>
          <w:bCs/>
          <w:color w:val="385623"/>
          <w:sz w:val="32"/>
          <w:szCs w:val="32"/>
          <w:rtl/>
          <w:lang w:bidi="ar-EG"/>
        </w:rPr>
        <w:t>﴿</w:t>
      </w:r>
      <w:r w:rsidRPr="00122175">
        <w:rPr>
          <w:rFonts w:cs="KFGQPC Uthmanic Script HAFS"/>
          <w:b/>
          <w:bCs/>
          <w:color w:val="385623"/>
          <w:sz w:val="32"/>
          <w:szCs w:val="32"/>
          <w:rtl/>
        </w:rPr>
        <w:t>لَّيۡسَ ٱلۡبِرَّ أَن تُوَلُّواْ وُجُوهَكُمۡ قِبَلَ ٱلۡمَشۡرِقِ وَٱلۡمَغۡرِبِ وَلَٰكِنَّ ٱلۡبِرَّ مَنۡ ءَامَنَ بِٱللَّهِ وَٱلۡيَوۡمِ ٱلۡأٓخِرِ وَٱلۡمَلَٰٓئِكَةِ وَٱلۡكِتَٰبِ وَٱلنَّبِيِّ‍ۧنَ</w:t>
      </w:r>
      <w:r w:rsidRPr="00122175">
        <w:rPr>
          <w:rFonts w:ascii="KFGQPC Uthman Taha Naskh" w:cs="KFGQPC Uthman Taha Naskh" w:hint="cs"/>
          <w:b/>
          <w:bCs/>
          <w:color w:val="385623"/>
          <w:sz w:val="32"/>
          <w:szCs w:val="32"/>
          <w:rtl/>
          <w:lang w:bidi="ar-EG"/>
        </w:rPr>
        <w:t>﴾</w:t>
      </w:r>
      <w:r w:rsidRPr="00122175">
        <w:rPr>
          <w:rFonts w:cs="KFGQPC Uthman Taha Naskh" w:hint="cs"/>
          <w:color w:val="385623"/>
          <w:sz w:val="24"/>
          <w:szCs w:val="24"/>
          <w:rtl/>
        </w:rPr>
        <w:t xml:space="preserve"> </w:t>
      </w:r>
      <w:r w:rsidRPr="00122175">
        <w:rPr>
          <w:rFonts w:ascii="KFGQPC Uthman Taha Naskh" w:cs="KFGQPC Uthman Taha Naskh"/>
          <w:color w:val="385623"/>
          <w:sz w:val="24"/>
          <w:szCs w:val="24"/>
          <w:rtl/>
          <w:lang w:bidi="ar-EG"/>
        </w:rPr>
        <w:t>[</w:t>
      </w:r>
      <w:r w:rsidRPr="00122175">
        <w:rPr>
          <w:rFonts w:cs="KFGQPC Uthman Taha Naskh" w:hint="cs"/>
          <w:color w:val="385623"/>
          <w:sz w:val="24"/>
          <w:szCs w:val="24"/>
          <w:rtl/>
        </w:rPr>
        <w:t>سورة البقرة: 177</w:t>
      </w:r>
      <w:r w:rsidRPr="00122175">
        <w:rPr>
          <w:rFonts w:ascii="KFGQPC Uthman Taha Naskh" w:cs="KFGQPC Uthman Taha Naskh"/>
          <w:color w:val="385623"/>
          <w:sz w:val="24"/>
          <w:szCs w:val="24"/>
          <w:rtl/>
          <w:lang w:bidi="ar-EG"/>
        </w:rPr>
        <w:t>]</w:t>
      </w:r>
    </w:p>
    <w:p w:rsidR="007D18C1" w:rsidRPr="00122175" w:rsidRDefault="007D18C1" w:rsidP="00122175">
      <w:pPr>
        <w:bidi w:val="0"/>
        <w:spacing w:before="120" w:after="0" w:line="240" w:lineRule="auto"/>
        <w:jc w:val="both"/>
        <w:rPr>
          <w:color w:val="385623"/>
        </w:rPr>
      </w:pPr>
      <w:r w:rsidRPr="00122175">
        <w:rPr>
          <w:b/>
          <w:bCs/>
          <w:color w:val="385623"/>
        </w:rPr>
        <w:sym w:font="AGA Arabesque" w:char="007B"/>
      </w:r>
      <w:r w:rsidRPr="00122175">
        <w:rPr>
          <w:b/>
          <w:bCs/>
          <w:color w:val="385623"/>
        </w:rPr>
        <w:t>Sự ngoan đạo và đức hạnh không phải ở việc các ngươi quay mặt về hướng Đông hay hướng Tây mà sự ngoan đạo và đức hạnh là ở việc ai tin tưởng nơi Allah, tin nơi Ngày phán xử cuối cùng, nơi các thiên thần, các kinh sách và các vị Nabi của Ngài.</w:t>
      </w:r>
      <w:r w:rsidRPr="00122175">
        <w:rPr>
          <w:b/>
          <w:bCs/>
          <w:color w:val="385623"/>
        </w:rPr>
        <w:sym w:font="AGA Arabesque" w:char="007D"/>
      </w:r>
      <w:r w:rsidRPr="00122175">
        <w:rPr>
          <w:color w:val="385623"/>
        </w:rPr>
        <w:t xml:space="preserve"> (Chương 2 – Albaqarah, câu 177).</w:t>
      </w:r>
    </w:p>
    <w:p w:rsidR="007D18C1" w:rsidRPr="00122175" w:rsidRDefault="007D18C1" w:rsidP="00122175">
      <w:pPr>
        <w:spacing w:before="120" w:after="0" w:line="240" w:lineRule="auto"/>
        <w:jc w:val="both"/>
        <w:rPr>
          <w:rFonts w:ascii="KFGQPC Uthman Taha Naskh" w:cs="KFGQPC Uthman Taha Naskh"/>
          <w:color w:val="385623"/>
          <w:sz w:val="24"/>
          <w:szCs w:val="24"/>
          <w:rtl/>
          <w:lang w:bidi="ar-EG"/>
        </w:rPr>
      </w:pPr>
      <w:r w:rsidRPr="00122175">
        <w:rPr>
          <w:rFonts w:ascii="KFGQPC Uthman Taha Naskh" w:cs="KFGQPC Uthman Taha Naskh" w:hint="cs"/>
          <w:b/>
          <w:bCs/>
          <w:color w:val="385623"/>
          <w:sz w:val="32"/>
          <w:szCs w:val="32"/>
          <w:rtl/>
          <w:lang w:bidi="ar-EG"/>
        </w:rPr>
        <w:t>﴿</w:t>
      </w:r>
      <w:r w:rsidRPr="00122175">
        <w:rPr>
          <w:rFonts w:cs="KFGQPC Uthmanic Script HAFS"/>
          <w:b/>
          <w:bCs/>
          <w:color w:val="385623"/>
          <w:sz w:val="32"/>
          <w:szCs w:val="32"/>
          <w:rtl/>
        </w:rPr>
        <w:t>إِنَّا كُلَّ شَيۡءٍ خَلَقۡنَٰهُ بِقَدَر</w:t>
      </w:r>
      <w:r w:rsidRPr="00122175">
        <w:rPr>
          <w:rFonts w:cs="KFGQPC Uthmanic Script HAFS" w:hint="cs"/>
          <w:b/>
          <w:bCs/>
          <w:color w:val="385623"/>
          <w:sz w:val="32"/>
          <w:szCs w:val="32"/>
          <w:rtl/>
        </w:rPr>
        <w:t>ٖ ٤٩</w:t>
      </w:r>
      <w:r w:rsidRPr="00122175">
        <w:rPr>
          <w:rFonts w:ascii="KFGQPC Uthman Taha Naskh" w:cs="KFGQPC Uthman Taha Naskh" w:hint="cs"/>
          <w:b/>
          <w:bCs/>
          <w:color w:val="385623"/>
          <w:sz w:val="32"/>
          <w:szCs w:val="32"/>
          <w:rtl/>
          <w:lang w:bidi="ar-EG"/>
        </w:rPr>
        <w:t>﴾</w:t>
      </w:r>
      <w:r w:rsidRPr="00122175">
        <w:rPr>
          <w:rFonts w:asciiTheme="minorHAnsi" w:hAnsiTheme="minorHAnsi" w:cs="KFGQPC Uthman Taha Naskh"/>
          <w:color w:val="385623"/>
          <w:sz w:val="32"/>
          <w:szCs w:val="32"/>
          <w:lang w:bidi="ar-EG"/>
        </w:rPr>
        <w:t xml:space="preserve"> </w:t>
      </w:r>
      <w:r w:rsidRPr="00122175">
        <w:rPr>
          <w:rFonts w:ascii="KFGQPC Uthman Taha Naskh" w:cs="KFGQPC Uthman Taha Naskh"/>
          <w:color w:val="385623"/>
          <w:sz w:val="24"/>
          <w:szCs w:val="24"/>
          <w:rtl/>
          <w:lang w:bidi="ar-EG"/>
        </w:rPr>
        <w:t>[</w:t>
      </w:r>
      <w:r w:rsidRPr="00122175">
        <w:rPr>
          <w:rFonts w:ascii="KFGQPC Uthman Taha Naskh" w:cs="KFGQPC Uthman Taha Naskh" w:hint="cs"/>
          <w:color w:val="385623"/>
          <w:sz w:val="24"/>
          <w:szCs w:val="24"/>
          <w:rtl/>
          <w:lang w:bidi="ar-EG"/>
        </w:rPr>
        <w:t xml:space="preserve">سورة القمر: </w:t>
      </w:r>
      <w:r w:rsidRPr="00122175">
        <w:rPr>
          <w:color w:val="385623"/>
          <w:sz w:val="24"/>
          <w:szCs w:val="24"/>
          <w:rtl/>
          <w:lang w:bidi="ar-EG"/>
        </w:rPr>
        <w:t>49</w:t>
      </w:r>
      <w:r w:rsidRPr="00122175">
        <w:rPr>
          <w:rFonts w:ascii="KFGQPC Uthman Taha Naskh" w:cs="KFGQPC Uthman Taha Naskh"/>
          <w:color w:val="385623"/>
          <w:sz w:val="24"/>
          <w:szCs w:val="24"/>
          <w:rtl/>
          <w:lang w:bidi="ar-EG"/>
        </w:rPr>
        <w:t>]</w:t>
      </w:r>
    </w:p>
    <w:p w:rsidR="007D18C1" w:rsidRPr="00122175" w:rsidRDefault="007D18C1" w:rsidP="00122175">
      <w:pPr>
        <w:bidi w:val="0"/>
        <w:spacing w:before="120" w:after="0" w:line="240" w:lineRule="auto"/>
        <w:jc w:val="both"/>
        <w:rPr>
          <w:color w:val="385623"/>
        </w:rPr>
      </w:pPr>
      <w:r w:rsidRPr="00122175">
        <w:rPr>
          <w:b/>
          <w:bCs/>
          <w:color w:val="385623"/>
        </w:rPr>
        <w:sym w:font="AGA Arabesque" w:char="007B"/>
      </w:r>
      <w:r w:rsidRPr="00122175">
        <w:rPr>
          <w:b/>
          <w:bCs/>
          <w:color w:val="385623"/>
        </w:rPr>
        <w:t>Quả thật, TA (Allah) đã tạo hóa tất cả mọi vạn vật theo Tiền định.</w:t>
      </w:r>
      <w:r w:rsidRPr="00122175">
        <w:rPr>
          <w:b/>
          <w:bCs/>
          <w:color w:val="385623"/>
        </w:rPr>
        <w:sym w:font="AGA Arabesque" w:char="007D"/>
      </w:r>
      <w:r w:rsidRPr="00122175">
        <w:rPr>
          <w:color w:val="385623"/>
        </w:rPr>
        <w:t xml:space="preserve"> (Chương 54 – AlQamar, câu 49).</w:t>
      </w:r>
    </w:p>
    <w:p w:rsidR="007D18C1" w:rsidRPr="00122175" w:rsidRDefault="007D18C1" w:rsidP="00122175">
      <w:pPr>
        <w:spacing w:before="120" w:after="0" w:line="240" w:lineRule="auto"/>
        <w:jc w:val="both"/>
        <w:rPr>
          <w:rFonts w:cs="KFGQPC Uthman Taha Naskh"/>
          <w:color w:val="385623"/>
          <w:rtl/>
        </w:rPr>
      </w:pPr>
      <w:r w:rsidRPr="00122175">
        <w:rPr>
          <w:rFonts w:ascii="KFGQPC Uthman Taha Naskh" w:cs="KFGQPC Uthman Taha Naskh" w:hint="cs"/>
          <w:b/>
          <w:bCs/>
          <w:color w:val="385623"/>
          <w:sz w:val="32"/>
          <w:szCs w:val="32"/>
          <w:rtl/>
          <w:lang w:bidi="ar-EG"/>
        </w:rPr>
        <w:t>﴿</w:t>
      </w:r>
      <w:r w:rsidRPr="00122175">
        <w:rPr>
          <w:rFonts w:cs="KFGQPC Uthmanic Script HAFS" w:hint="cs"/>
          <w:b/>
          <w:bCs/>
          <w:color w:val="385623"/>
          <w:sz w:val="32"/>
          <w:szCs w:val="32"/>
          <w:rtl/>
        </w:rPr>
        <w:t xml:space="preserve">ءَامَنَ ٱلرَّسُولُ بِمَآ أُنزِلَ إِلَيۡهِ </w:t>
      </w:r>
      <w:r w:rsidRPr="00122175">
        <w:rPr>
          <w:rFonts w:cs="KFGQPC Uthmanic Script HAFS"/>
          <w:b/>
          <w:bCs/>
          <w:color w:val="385623"/>
          <w:sz w:val="32"/>
          <w:szCs w:val="32"/>
          <w:rtl/>
        </w:rPr>
        <w:t>مِن رَّبِّهِۦ وَٱلۡمُؤۡمِنُونَۚ كُلٌّ ءَامَنَ بِٱللَّهِ وَمَلَٰٓئِكَتِهِۦ وَكُتُبِهِۦ وَرُسُلِهِۦ</w:t>
      </w:r>
      <w:r w:rsidRPr="00122175">
        <w:rPr>
          <w:rFonts w:ascii="KFGQPC Uthman Taha Naskh" w:cs="KFGQPC Uthman Taha Naskh" w:hint="cs"/>
          <w:b/>
          <w:bCs/>
          <w:color w:val="385623"/>
          <w:sz w:val="32"/>
          <w:szCs w:val="32"/>
          <w:rtl/>
          <w:lang w:bidi="ar-EG"/>
        </w:rPr>
        <w:t>﴾</w:t>
      </w:r>
      <w:r w:rsidRPr="00122175">
        <w:rPr>
          <w:rFonts w:asciiTheme="minorHAnsi" w:hAnsiTheme="minorHAnsi" w:cs="QCF_BSML"/>
          <w:color w:val="385623"/>
          <w:sz w:val="32"/>
          <w:szCs w:val="32"/>
        </w:rPr>
        <w:t xml:space="preserve"> </w:t>
      </w:r>
      <w:r w:rsidRPr="00122175">
        <w:rPr>
          <w:rFonts w:hint="cs"/>
          <w:color w:val="385623"/>
          <w:sz w:val="32"/>
          <w:szCs w:val="32"/>
          <w:rtl/>
        </w:rPr>
        <w:t xml:space="preserve"> </w:t>
      </w:r>
      <w:r w:rsidRPr="00122175">
        <w:rPr>
          <w:rFonts w:ascii="KFGQPC Uthman Taha Naskh" w:cs="KFGQPC Uthman Taha Naskh"/>
          <w:color w:val="385623"/>
          <w:sz w:val="24"/>
          <w:szCs w:val="24"/>
          <w:rtl/>
          <w:lang w:bidi="ar-EG"/>
        </w:rPr>
        <w:t>[</w:t>
      </w:r>
      <w:r w:rsidRPr="00122175">
        <w:rPr>
          <w:rFonts w:cs="KFGQPC Uthman Taha Naskh" w:hint="cs"/>
          <w:color w:val="385623"/>
          <w:sz w:val="24"/>
          <w:szCs w:val="24"/>
          <w:rtl/>
        </w:rPr>
        <w:t>سورة البقرة : 285</w:t>
      </w:r>
      <w:r w:rsidRPr="00122175">
        <w:rPr>
          <w:rFonts w:ascii="KFGQPC Uthman Taha Naskh" w:cs="KFGQPC Uthman Taha Naskh"/>
          <w:color w:val="385623"/>
          <w:sz w:val="24"/>
          <w:szCs w:val="24"/>
          <w:rtl/>
          <w:lang w:bidi="ar-EG"/>
        </w:rPr>
        <w:t>]</w:t>
      </w:r>
    </w:p>
    <w:p w:rsidR="007D18C1" w:rsidRPr="00122175" w:rsidRDefault="007D18C1" w:rsidP="00122175">
      <w:pPr>
        <w:bidi w:val="0"/>
        <w:spacing w:before="120" w:after="0" w:line="240" w:lineRule="auto"/>
        <w:jc w:val="both"/>
        <w:rPr>
          <w:color w:val="385623"/>
        </w:rPr>
      </w:pPr>
      <w:r w:rsidRPr="00122175">
        <w:rPr>
          <w:b/>
          <w:bCs/>
          <w:color w:val="385623"/>
        </w:rPr>
        <w:sym w:font="AGA Arabesque" w:char="007B"/>
      </w:r>
      <w:r w:rsidRPr="00122175">
        <w:rPr>
          <w:b/>
          <w:bCs/>
          <w:color w:val="385623"/>
        </w:rPr>
        <w:t>Thiên sứ (Muhammad) tin vào những gì được ban xuống cho Y từ Thượng Đế của Y và những người có đức tin cũng tin tưởng như thế. Tất cả đều tin tưởng nơi Allah, các thiên thần của Ngài, các Kinh sách của Ngài và các vị sứ giả của Ngài.</w:t>
      </w:r>
      <w:r w:rsidRPr="00122175">
        <w:rPr>
          <w:b/>
          <w:bCs/>
          <w:color w:val="385623"/>
        </w:rPr>
        <w:sym w:font="AGA Arabesque" w:char="007D"/>
      </w:r>
      <w:r w:rsidRPr="00122175">
        <w:rPr>
          <w:color w:val="385623"/>
        </w:rPr>
        <w:t xml:space="preserve"> (Chương 2 – Albaqarah, câu 285).</w:t>
      </w:r>
    </w:p>
    <w:p w:rsidR="007D18C1" w:rsidRPr="002E2D52" w:rsidRDefault="007D18C1" w:rsidP="00122175">
      <w:pPr>
        <w:spacing w:before="120" w:after="0" w:line="240" w:lineRule="auto"/>
        <w:jc w:val="both"/>
        <w:rPr>
          <w:rFonts w:cs="KFGQPC Uthman Taha Naskh"/>
          <w:sz w:val="24"/>
          <w:szCs w:val="24"/>
          <w:rtl/>
        </w:rPr>
      </w:pPr>
      <w:r w:rsidRPr="00122175">
        <w:rPr>
          <w:rFonts w:ascii="KFGQPC Uthman Taha Naskh" w:cs="KFGQPC Uthman Taha Naskh" w:hint="cs"/>
          <w:b/>
          <w:bCs/>
          <w:color w:val="385623"/>
          <w:sz w:val="32"/>
          <w:szCs w:val="32"/>
          <w:rtl/>
          <w:lang w:bidi="ar-EG"/>
        </w:rPr>
        <w:lastRenderedPageBreak/>
        <w:t>﴿</w:t>
      </w:r>
      <w:r w:rsidRPr="00122175">
        <w:rPr>
          <w:rFonts w:cs="KFGQPC Uthmanic Script HAFS"/>
          <w:b/>
          <w:bCs/>
          <w:color w:val="385623"/>
          <w:sz w:val="32"/>
          <w:szCs w:val="32"/>
          <w:rtl/>
        </w:rPr>
        <w:t>وَمَن يَكۡفُرۡ بِٱللَّهِ وَمَلَٰٓئِكَتِهِۦ وَكُتُبِهِۦ وَرُسُلِهِۦ وَٱلۡيَوۡمِ ٱلۡأٓخِرِ فَقَدۡ ضَلَّ ضَلَٰلَۢا بَعِيدًا ١٣٦</w:t>
      </w:r>
      <w:r w:rsidRPr="00122175">
        <w:rPr>
          <w:rFonts w:ascii="KFGQPC Uthman Taha Naskh" w:cs="KFGQPC Uthman Taha Naskh" w:hint="cs"/>
          <w:b/>
          <w:bCs/>
          <w:color w:val="385623"/>
          <w:sz w:val="32"/>
          <w:szCs w:val="32"/>
          <w:rtl/>
          <w:lang w:bidi="ar-EG"/>
        </w:rPr>
        <w:t>﴾</w:t>
      </w:r>
      <w:r w:rsidR="00122175">
        <w:rPr>
          <w:rFonts w:ascii="Arial" w:hAnsi="Arial" w:cs="KFGQPC Uthman Taha Naskh"/>
          <w:lang w:val="vi-VN" w:bidi="ar-EG"/>
        </w:rPr>
        <w:t xml:space="preserve"> </w:t>
      </w:r>
      <w:r w:rsidRPr="002E2D52">
        <w:rPr>
          <w:rFonts w:asciiTheme="minorHAnsi" w:hAnsiTheme="minorHAnsi" w:cs="QCF_BSML"/>
          <w:sz w:val="24"/>
          <w:szCs w:val="24"/>
        </w:rPr>
        <w:t xml:space="preserve"> </w:t>
      </w:r>
      <w:r w:rsidRPr="002E2D52">
        <w:rPr>
          <w:rFonts w:ascii="KFGQPC Uthman Taha Naskh" w:cs="KFGQPC Uthman Taha Naskh"/>
          <w:sz w:val="24"/>
          <w:szCs w:val="24"/>
          <w:rtl/>
          <w:lang w:bidi="ar-EG"/>
        </w:rPr>
        <w:t>[</w:t>
      </w:r>
      <w:r w:rsidRPr="002E2D52">
        <w:rPr>
          <w:rFonts w:cs="KFGQPC Uthman Taha Naskh" w:hint="cs"/>
          <w:sz w:val="24"/>
          <w:szCs w:val="24"/>
          <w:rtl/>
        </w:rPr>
        <w:t>سورة النساء: 136</w:t>
      </w:r>
      <w:r w:rsidRPr="002E2D52">
        <w:rPr>
          <w:rFonts w:ascii="KFGQPC Uthman Taha Naskh" w:cs="KFGQPC Uthman Taha Naskh"/>
          <w:sz w:val="24"/>
          <w:szCs w:val="24"/>
          <w:rtl/>
          <w:lang w:bidi="ar-EG"/>
        </w:rPr>
        <w:t>]</w:t>
      </w:r>
    </w:p>
    <w:p w:rsidR="007D18C1" w:rsidRPr="00122175" w:rsidRDefault="007D18C1" w:rsidP="00122175">
      <w:pPr>
        <w:bidi w:val="0"/>
        <w:spacing w:before="120" w:after="0" w:line="240" w:lineRule="auto"/>
        <w:jc w:val="both"/>
        <w:rPr>
          <w:color w:val="385623"/>
          <w:rtl/>
        </w:rPr>
      </w:pPr>
      <w:r w:rsidRPr="00122175">
        <w:rPr>
          <w:b/>
          <w:bCs/>
          <w:color w:val="385623"/>
        </w:rPr>
        <w:sym w:font="AGA Arabesque" w:char="007B"/>
      </w:r>
      <w:r w:rsidRPr="00122175">
        <w:rPr>
          <w:b/>
          <w:bCs/>
          <w:color w:val="385623"/>
        </w:rPr>
        <w:t>Và người nào phủ nhận Allah, phủ nhận các thiên thần của Ngài, các kinh sách của Ngài, các Sứ giả của Ngài và Ngày Tận thế thì quả thật y đã lầm lạc rất xa.</w:t>
      </w:r>
      <w:r w:rsidRPr="00122175">
        <w:rPr>
          <w:b/>
          <w:bCs/>
          <w:color w:val="385623"/>
        </w:rPr>
        <w:sym w:font="AGA Arabesque" w:char="007D"/>
      </w:r>
      <w:r w:rsidRPr="00122175">
        <w:rPr>
          <w:color w:val="385623"/>
        </w:rPr>
        <w:t xml:space="preserve"> (Chương 4 – Annisa’, câu 136).</w:t>
      </w:r>
    </w:p>
    <w:p w:rsidR="007D18C1" w:rsidRDefault="007D18C1" w:rsidP="00122175">
      <w:pPr>
        <w:bidi w:val="0"/>
        <w:spacing w:before="120" w:after="0" w:line="240" w:lineRule="auto"/>
        <w:ind w:firstLine="720"/>
      </w:pPr>
      <w:r>
        <w:t>Trong một Hadith Sahih, Thiên sứ của Allah</w:t>
      </w:r>
      <w:r w:rsidR="0045509B">
        <w:rPr>
          <w:lang w:val="vi-VN"/>
        </w:rPr>
        <w:t xml:space="preserve"> </w:t>
      </w:r>
      <w:r w:rsidR="0045509B" w:rsidRPr="00CE48B7">
        <w:rPr>
          <w:color w:val="205B83"/>
        </w:rPr>
        <w:sym w:font="AGA Arabesque" w:char="0065"/>
      </w:r>
      <w:r>
        <w:t xml:space="preserve"> nói:</w:t>
      </w:r>
    </w:p>
    <w:p w:rsidR="007D18C1" w:rsidRPr="0045509B" w:rsidRDefault="0045509B" w:rsidP="0045509B">
      <w:pPr>
        <w:spacing w:before="120" w:after="120" w:line="240" w:lineRule="auto"/>
        <w:jc w:val="both"/>
        <w:rPr>
          <w:rFonts w:cs="KFGQPC Uthman Taha Naskh"/>
          <w:color w:val="1F3864" w:themeColor="accent5" w:themeShade="80"/>
          <w:rtl/>
        </w:rPr>
      </w:pPr>
      <w:r>
        <w:rPr>
          <w:rFonts w:cs="KFGQPC Uthman Taha Naskh" w:hint="cs"/>
          <w:b/>
          <w:bCs/>
          <w:color w:val="1F3864" w:themeColor="accent5" w:themeShade="80"/>
          <w:rtl/>
        </w:rPr>
        <w:t>{</w:t>
      </w:r>
      <w:r w:rsidR="007D18C1" w:rsidRPr="0045509B">
        <w:rPr>
          <w:rFonts w:cs="KFGQPC Uthman Taha Naskh" w:hint="cs"/>
          <w:b/>
          <w:bCs/>
          <w:color w:val="1F3864" w:themeColor="accent5" w:themeShade="80"/>
          <w:sz w:val="32"/>
          <w:szCs w:val="32"/>
          <w:rtl/>
        </w:rPr>
        <w:t>الإِيمَانُ</w:t>
      </w:r>
      <w:r w:rsidR="007D18C1" w:rsidRPr="0045509B">
        <w:rPr>
          <w:rFonts w:cs="KFGQPC Uthman Taha Naskh"/>
          <w:b/>
          <w:bCs/>
          <w:color w:val="1F3864" w:themeColor="accent5" w:themeShade="80"/>
          <w:sz w:val="32"/>
          <w:szCs w:val="32"/>
          <w:rtl/>
        </w:rPr>
        <w:t xml:space="preserve"> </w:t>
      </w:r>
      <w:r w:rsidR="007D18C1" w:rsidRPr="0045509B">
        <w:rPr>
          <w:rFonts w:cs="KFGQPC Uthman Taha Naskh" w:hint="cs"/>
          <w:b/>
          <w:bCs/>
          <w:color w:val="1F3864" w:themeColor="accent5" w:themeShade="80"/>
          <w:sz w:val="32"/>
          <w:szCs w:val="32"/>
          <w:rtl/>
        </w:rPr>
        <w:t>أَنْ</w:t>
      </w:r>
      <w:r w:rsidR="007D18C1" w:rsidRPr="0045509B">
        <w:rPr>
          <w:rFonts w:cs="KFGQPC Uthman Taha Naskh"/>
          <w:b/>
          <w:bCs/>
          <w:color w:val="1F3864" w:themeColor="accent5" w:themeShade="80"/>
          <w:sz w:val="32"/>
          <w:szCs w:val="32"/>
          <w:rtl/>
        </w:rPr>
        <w:t xml:space="preserve"> </w:t>
      </w:r>
      <w:r w:rsidR="007D18C1" w:rsidRPr="0045509B">
        <w:rPr>
          <w:rFonts w:cs="KFGQPC Uthman Taha Naskh" w:hint="cs"/>
          <w:b/>
          <w:bCs/>
          <w:color w:val="1F3864" w:themeColor="accent5" w:themeShade="80"/>
          <w:sz w:val="32"/>
          <w:szCs w:val="32"/>
          <w:rtl/>
        </w:rPr>
        <w:t>تُؤْمِنَ</w:t>
      </w:r>
      <w:r w:rsidR="007D18C1" w:rsidRPr="0045509B">
        <w:rPr>
          <w:rFonts w:cs="KFGQPC Uthman Taha Naskh"/>
          <w:b/>
          <w:bCs/>
          <w:color w:val="1F3864" w:themeColor="accent5" w:themeShade="80"/>
          <w:sz w:val="32"/>
          <w:szCs w:val="32"/>
          <w:rtl/>
        </w:rPr>
        <w:t xml:space="preserve"> </w:t>
      </w:r>
      <w:r w:rsidR="007D18C1" w:rsidRPr="0045509B">
        <w:rPr>
          <w:rFonts w:cs="KFGQPC Uthman Taha Naskh" w:hint="cs"/>
          <w:b/>
          <w:bCs/>
          <w:color w:val="1F3864" w:themeColor="accent5" w:themeShade="80"/>
          <w:sz w:val="32"/>
          <w:szCs w:val="32"/>
          <w:rtl/>
        </w:rPr>
        <w:t>بِاللهِ</w:t>
      </w:r>
      <w:r w:rsidR="007D18C1" w:rsidRPr="0045509B">
        <w:rPr>
          <w:rFonts w:cs="KFGQPC Uthman Taha Naskh"/>
          <w:b/>
          <w:bCs/>
          <w:color w:val="1F3864" w:themeColor="accent5" w:themeShade="80"/>
          <w:sz w:val="32"/>
          <w:szCs w:val="32"/>
          <w:rtl/>
        </w:rPr>
        <w:t xml:space="preserve"> </w:t>
      </w:r>
      <w:r w:rsidR="007D18C1" w:rsidRPr="0045509B">
        <w:rPr>
          <w:rFonts w:cs="KFGQPC Uthman Taha Naskh" w:hint="cs"/>
          <w:b/>
          <w:bCs/>
          <w:color w:val="1F3864" w:themeColor="accent5" w:themeShade="80"/>
          <w:sz w:val="32"/>
          <w:szCs w:val="32"/>
          <w:rtl/>
        </w:rPr>
        <w:t>وَمَلاَئِكَتِهِ</w:t>
      </w:r>
      <w:r w:rsidR="007D18C1" w:rsidRPr="0045509B">
        <w:rPr>
          <w:rFonts w:cs="KFGQPC Uthman Taha Naskh"/>
          <w:b/>
          <w:bCs/>
          <w:color w:val="1F3864" w:themeColor="accent5" w:themeShade="80"/>
          <w:sz w:val="32"/>
          <w:szCs w:val="32"/>
          <w:rtl/>
        </w:rPr>
        <w:t xml:space="preserve"> </w:t>
      </w:r>
      <w:r w:rsidR="007D18C1" w:rsidRPr="0045509B">
        <w:rPr>
          <w:rFonts w:cs="KFGQPC Uthman Taha Naskh" w:hint="cs"/>
          <w:b/>
          <w:bCs/>
          <w:color w:val="1F3864" w:themeColor="accent5" w:themeShade="80"/>
          <w:sz w:val="32"/>
          <w:szCs w:val="32"/>
          <w:rtl/>
        </w:rPr>
        <w:t>وَكُتُبِهِ</w:t>
      </w:r>
      <w:r w:rsidR="007D18C1" w:rsidRPr="0045509B">
        <w:rPr>
          <w:rFonts w:cs="KFGQPC Uthman Taha Naskh"/>
          <w:b/>
          <w:bCs/>
          <w:color w:val="1F3864" w:themeColor="accent5" w:themeShade="80"/>
          <w:sz w:val="32"/>
          <w:szCs w:val="32"/>
          <w:rtl/>
        </w:rPr>
        <w:t xml:space="preserve"> </w:t>
      </w:r>
      <w:r w:rsidR="007D18C1" w:rsidRPr="0045509B">
        <w:rPr>
          <w:rFonts w:cs="KFGQPC Uthman Taha Naskh" w:hint="cs"/>
          <w:b/>
          <w:bCs/>
          <w:color w:val="1F3864" w:themeColor="accent5" w:themeShade="80"/>
          <w:sz w:val="32"/>
          <w:szCs w:val="32"/>
          <w:rtl/>
        </w:rPr>
        <w:t>وَرُسُلِهِ</w:t>
      </w:r>
      <w:r w:rsidR="007D18C1" w:rsidRPr="0045509B">
        <w:rPr>
          <w:rFonts w:cs="KFGQPC Uthman Taha Naskh"/>
          <w:b/>
          <w:bCs/>
          <w:color w:val="1F3864" w:themeColor="accent5" w:themeShade="80"/>
          <w:sz w:val="32"/>
          <w:szCs w:val="32"/>
          <w:rtl/>
        </w:rPr>
        <w:t xml:space="preserve"> </w:t>
      </w:r>
      <w:r w:rsidR="007D18C1" w:rsidRPr="0045509B">
        <w:rPr>
          <w:rFonts w:cs="KFGQPC Uthman Taha Naskh" w:hint="cs"/>
          <w:b/>
          <w:bCs/>
          <w:color w:val="1F3864" w:themeColor="accent5" w:themeShade="80"/>
          <w:sz w:val="32"/>
          <w:szCs w:val="32"/>
          <w:rtl/>
        </w:rPr>
        <w:t>وَالْيَومِ الْآخِرِ وَتُؤْمِنُ بِالْقَدْرِهِ خَيْرِهِ وَشَرِّهِ</w:t>
      </w:r>
      <w:r w:rsidR="007D18C1" w:rsidRPr="0045509B">
        <w:rPr>
          <w:rFonts w:cs="KFGQPC Uthman Taha Naskh"/>
          <w:b/>
          <w:bCs/>
          <w:color w:val="1F3864" w:themeColor="accent5" w:themeShade="80"/>
          <w:sz w:val="32"/>
          <w:szCs w:val="32"/>
          <w:rtl/>
        </w:rPr>
        <w:t xml:space="preserve"> </w:t>
      </w:r>
      <w:r w:rsidRPr="0045509B">
        <w:rPr>
          <w:rFonts w:cs="KFGQPC Uthman Taha Naskh" w:hint="cs"/>
          <w:b/>
          <w:bCs/>
          <w:color w:val="1F3864" w:themeColor="accent5" w:themeShade="80"/>
          <w:rtl/>
        </w:rPr>
        <w:t>}</w:t>
      </w:r>
      <w:r w:rsidRPr="0045509B">
        <w:rPr>
          <w:rFonts w:cs="KFGQPC Uthman Taha Naskh"/>
          <w:b/>
          <w:bCs/>
          <w:color w:val="1F3864" w:themeColor="accent5" w:themeShade="80"/>
          <w:lang w:val="vi-VN"/>
        </w:rPr>
        <w:t xml:space="preserve"> </w:t>
      </w:r>
      <w:r w:rsidR="007D18C1" w:rsidRPr="0045509B">
        <w:rPr>
          <w:rFonts w:cs="KFGQPC Uthman Taha Naskh" w:hint="cs"/>
          <w:color w:val="1F3864" w:themeColor="accent5" w:themeShade="80"/>
          <w:rtl/>
        </w:rPr>
        <w:t>رواه مسلم.</w:t>
      </w:r>
    </w:p>
    <w:p w:rsidR="007D18C1" w:rsidRPr="0045509B" w:rsidRDefault="007D18C1" w:rsidP="0045509B">
      <w:pPr>
        <w:bidi w:val="0"/>
        <w:spacing w:before="120" w:after="120" w:line="240" w:lineRule="auto"/>
        <w:jc w:val="both"/>
        <w:rPr>
          <w:color w:val="1F3864" w:themeColor="accent5" w:themeShade="80"/>
        </w:rPr>
      </w:pPr>
      <w:r w:rsidRPr="00B92C87">
        <w:rPr>
          <w:b/>
          <w:bCs/>
          <w:i/>
          <w:iCs/>
          <w:color w:val="1F3864" w:themeColor="accent5" w:themeShade="80"/>
        </w:rPr>
        <w:t xml:space="preserve">“Đức tin </w:t>
      </w:r>
      <w:r w:rsidR="00EF5EFA" w:rsidRPr="00B92C87">
        <w:rPr>
          <w:b/>
          <w:bCs/>
          <w:i/>
          <w:iCs/>
          <w:color w:val="1F3864" w:themeColor="accent5" w:themeShade="80"/>
        </w:rPr>
        <w:t>(</w:t>
      </w:r>
      <w:r w:rsidRPr="00B92C87">
        <w:rPr>
          <w:b/>
          <w:bCs/>
          <w:i/>
          <w:iCs/>
          <w:color w:val="1F3864" w:themeColor="accent5" w:themeShade="80"/>
        </w:rPr>
        <w:t>Iman</w:t>
      </w:r>
      <w:r w:rsidR="00EF5EFA" w:rsidRPr="00B92C87">
        <w:rPr>
          <w:b/>
          <w:bCs/>
          <w:i/>
          <w:iCs/>
          <w:color w:val="1F3864" w:themeColor="accent5" w:themeShade="80"/>
        </w:rPr>
        <w:t>)</w:t>
      </w:r>
      <w:r w:rsidRPr="00B92C87">
        <w:rPr>
          <w:b/>
          <w:bCs/>
          <w:i/>
          <w:iCs/>
          <w:color w:val="1F3864" w:themeColor="accent5" w:themeShade="80"/>
        </w:rPr>
        <w:t xml:space="preserve"> là tin nơi Allah, nơi các Thiên Thần của Ngài, các Kinh sách của Ngài, nơi các vị Thiên sứ của Ngài, nơi Ngày Sau và tin nơi sự tiền định tốt xấu.”</w:t>
      </w:r>
      <w:r w:rsidRPr="0045509B">
        <w:rPr>
          <w:color w:val="1F3864" w:themeColor="accent5" w:themeShade="80"/>
        </w:rPr>
        <w:t xml:space="preserve"> (</w:t>
      </w:r>
      <w:r w:rsidRPr="0045509B">
        <w:rPr>
          <w:i/>
          <w:iCs/>
          <w:color w:val="1F3864" w:themeColor="accent5" w:themeShade="80"/>
        </w:rPr>
        <w:t>Muslim</w:t>
      </w:r>
      <w:r w:rsidRPr="0045509B">
        <w:rPr>
          <w:color w:val="1F3864" w:themeColor="accent5" w:themeShade="80"/>
        </w:rPr>
        <w:t>).</w:t>
      </w:r>
    </w:p>
    <w:p w:rsidR="007D18C1" w:rsidRDefault="007D18C1" w:rsidP="00EF5EFA">
      <w:pPr>
        <w:bidi w:val="0"/>
        <w:spacing w:before="120" w:after="0" w:line="240" w:lineRule="auto"/>
        <w:ind w:firstLine="720"/>
        <w:jc w:val="both"/>
      </w:pPr>
      <w:r>
        <w:t xml:space="preserve">Các nền tảng chủ đạo này được </w:t>
      </w:r>
      <w:r w:rsidRPr="00B92C87">
        <w:t xml:space="preserve">gọi </w:t>
      </w:r>
      <w:r w:rsidR="00EF5EFA" w:rsidRPr="00B92C87">
        <w:t>là</w:t>
      </w:r>
      <w:r w:rsidR="00EF5EFA">
        <w:t xml:space="preserve"> </w:t>
      </w:r>
      <w:r>
        <w:t xml:space="preserve">các trụ cột của đức tin </w:t>
      </w:r>
      <w:r w:rsidR="00EF5EFA">
        <w:t>(</w:t>
      </w:r>
      <w:r>
        <w:t>Iman</w:t>
      </w:r>
      <w:r w:rsidR="00EF5EFA">
        <w:t>)</w:t>
      </w:r>
      <w:r>
        <w:t xml:space="preserve"> được thống nhất bởi tất cả các vị Thiên sứ, các hệ thống giáo lý của họ cũng như các thiên Kinh được ban xuống. Ai phủ nhận các trụ cột đó hoặc phủ nhận một phần nào đó của chúng thì người ấy đã rời khỏi phạm vị của đức tin </w:t>
      </w:r>
      <w:r w:rsidR="00EF5EFA">
        <w:t>(</w:t>
      </w:r>
      <w:r>
        <w:t>Iman</w:t>
      </w:r>
      <w:r w:rsidR="00EF5EFA">
        <w:t>)</w:t>
      </w:r>
      <w:r>
        <w:t xml:space="preserve"> và trở thành ngườ</w:t>
      </w:r>
      <w:r w:rsidR="00EF5EFA">
        <w:t xml:space="preserve">i </w:t>
      </w:r>
      <w:r>
        <w:t>vô đức tin</w:t>
      </w:r>
      <w:r w:rsidR="00EF5EFA">
        <w:t xml:space="preserve"> (kafir</w:t>
      </w:r>
      <w:r>
        <w:t xml:space="preserve">) như Allah </w:t>
      </w:r>
      <w:r w:rsidRPr="00032E3B">
        <w:rPr>
          <w:color w:val="205B83"/>
        </w:rPr>
        <w:sym w:font="AGA Arabesque" w:char="0049"/>
      </w:r>
      <w:r>
        <w:t xml:space="preserve"> đã phán:</w:t>
      </w:r>
    </w:p>
    <w:p w:rsidR="007D18C1" w:rsidRPr="0045509B" w:rsidRDefault="007D18C1" w:rsidP="0045509B">
      <w:pPr>
        <w:spacing w:before="120" w:after="0" w:line="240" w:lineRule="auto"/>
        <w:jc w:val="both"/>
        <w:rPr>
          <w:rFonts w:cs="KFGQPC Uthman Taha Naskh"/>
          <w:color w:val="385623"/>
          <w:sz w:val="24"/>
          <w:szCs w:val="24"/>
          <w:rtl/>
        </w:rPr>
      </w:pPr>
      <w:r w:rsidRPr="0045509B">
        <w:rPr>
          <w:rFonts w:ascii="KFGQPC Uthman Taha Naskh" w:cs="KFGQPC Uthman Taha Naskh" w:hint="cs"/>
          <w:b/>
          <w:bCs/>
          <w:color w:val="385623"/>
          <w:sz w:val="32"/>
          <w:szCs w:val="32"/>
          <w:rtl/>
          <w:lang w:bidi="ar-EG"/>
        </w:rPr>
        <w:t>﴿</w:t>
      </w:r>
      <w:r w:rsidRPr="0045509B">
        <w:rPr>
          <w:rFonts w:cs="KFGQPC Uthmanic Script HAFS" w:hint="cs"/>
          <w:b/>
          <w:bCs/>
          <w:color w:val="385623"/>
          <w:sz w:val="32"/>
          <w:szCs w:val="32"/>
          <w:rtl/>
        </w:rPr>
        <w:t xml:space="preserve">إِنَّ ٱلَّذِينَ يَكۡفُرُونَ </w:t>
      </w:r>
      <w:r w:rsidRPr="0045509B">
        <w:rPr>
          <w:rFonts w:cs="KFGQPC Uthmanic Script HAFS"/>
          <w:b/>
          <w:bCs/>
          <w:color w:val="385623"/>
          <w:sz w:val="32"/>
          <w:szCs w:val="32"/>
          <w:rtl/>
        </w:rPr>
        <w:t>بِٱللَّهِ وَرُسُلِهِۦ وَيُرِيدُونَ أَن يُفَرِّقُواْ بَيۡنَ ٱللَّهِ وَرُسُلِهِۦ وَيَقُولُونَ نُؤۡمِنُ بِبَعۡض</w:t>
      </w:r>
      <w:r w:rsidRPr="0045509B">
        <w:rPr>
          <w:rFonts w:cs="KFGQPC Uthmanic Script HAFS" w:hint="cs"/>
          <w:b/>
          <w:bCs/>
          <w:color w:val="385623"/>
          <w:sz w:val="42"/>
          <w:szCs w:val="32"/>
          <w:rtl/>
        </w:rPr>
        <w:t>ٖ</w:t>
      </w:r>
      <w:r w:rsidRPr="0045509B">
        <w:rPr>
          <w:rFonts w:cs="KFGQPC Uthmanic Script HAFS" w:hint="cs"/>
          <w:b/>
          <w:bCs/>
          <w:color w:val="385623"/>
          <w:sz w:val="32"/>
          <w:szCs w:val="32"/>
          <w:rtl/>
        </w:rPr>
        <w:t xml:space="preserve"> وَنَكۡفُرُ بِبَعۡض</w:t>
      </w:r>
      <w:r w:rsidRPr="0045509B">
        <w:rPr>
          <w:rFonts w:cs="KFGQPC Uthmanic Script HAFS" w:hint="cs"/>
          <w:b/>
          <w:bCs/>
          <w:color w:val="385623"/>
          <w:sz w:val="42"/>
          <w:szCs w:val="32"/>
          <w:rtl/>
        </w:rPr>
        <w:t>ٖ</w:t>
      </w:r>
      <w:r w:rsidRPr="0045509B">
        <w:rPr>
          <w:rFonts w:cs="KFGQPC Uthmanic Script HAFS" w:hint="cs"/>
          <w:b/>
          <w:bCs/>
          <w:color w:val="385623"/>
          <w:sz w:val="32"/>
          <w:szCs w:val="32"/>
          <w:rtl/>
        </w:rPr>
        <w:t xml:space="preserve"> وَيُرِيدُونَ أَن يَتَّخِذُواْ </w:t>
      </w:r>
      <w:r w:rsidRPr="0045509B">
        <w:rPr>
          <w:rFonts w:cs="KFGQPC Uthmanic Script HAFS"/>
          <w:b/>
          <w:bCs/>
          <w:color w:val="385623"/>
          <w:sz w:val="32"/>
          <w:szCs w:val="32"/>
          <w:rtl/>
        </w:rPr>
        <w:t>بَيۡنَ ذَٰلِكَ سَبِيلًا ١٥٠ أُوْلَٰٓئِكَ هُمُ ٱلۡكَٰفِرُونَ حَقّ</w:t>
      </w:r>
      <w:r w:rsidRPr="0045509B">
        <w:rPr>
          <w:rFonts w:cs="KFGQPC Uthmanic Script HAFS" w:hint="cs"/>
          <w:b/>
          <w:bCs/>
          <w:color w:val="385623"/>
          <w:sz w:val="42"/>
          <w:szCs w:val="32"/>
          <w:rtl/>
        </w:rPr>
        <w:t>ٗ</w:t>
      </w:r>
      <w:r w:rsidRPr="0045509B">
        <w:rPr>
          <w:rFonts w:cs="KFGQPC Uthmanic Script HAFS" w:hint="cs"/>
          <w:b/>
          <w:bCs/>
          <w:color w:val="385623"/>
          <w:sz w:val="32"/>
          <w:szCs w:val="32"/>
          <w:rtl/>
        </w:rPr>
        <w:t>اۚ</w:t>
      </w:r>
      <w:r w:rsidRPr="0045509B">
        <w:rPr>
          <w:rFonts w:ascii="QCF_BSML" w:hAnsi="QCF_BSML" w:cs="KFGQPC Uthmanic Script HAFS"/>
          <w:b/>
          <w:bCs/>
          <w:color w:val="385623"/>
          <w:sz w:val="32"/>
          <w:szCs w:val="32"/>
          <w:rtl/>
        </w:rPr>
        <w:t xml:space="preserve"> </w:t>
      </w:r>
      <w:r w:rsidRPr="0045509B">
        <w:rPr>
          <w:rFonts w:cs="KFGQPC Uthmanic Script HAFS" w:hint="cs"/>
          <w:b/>
          <w:bCs/>
          <w:color w:val="385623"/>
          <w:sz w:val="32"/>
          <w:szCs w:val="32"/>
          <w:rtl/>
        </w:rPr>
        <w:t xml:space="preserve">وَأَعۡتَدۡنَا </w:t>
      </w:r>
      <w:r w:rsidRPr="0045509B">
        <w:rPr>
          <w:rFonts w:cs="KFGQPC Uthmanic Script HAFS"/>
          <w:b/>
          <w:bCs/>
          <w:color w:val="385623"/>
          <w:sz w:val="32"/>
          <w:szCs w:val="32"/>
          <w:rtl/>
        </w:rPr>
        <w:t xml:space="preserve">لِلۡكَٰفِرِينَ </w:t>
      </w:r>
      <w:r w:rsidRPr="0045509B">
        <w:rPr>
          <w:rFonts w:cs="KFGQPC Uthmanic Script HAFS"/>
          <w:b/>
          <w:bCs/>
          <w:color w:val="385623"/>
          <w:sz w:val="32"/>
          <w:szCs w:val="32"/>
          <w:rtl/>
        </w:rPr>
        <w:lastRenderedPageBreak/>
        <w:t>عَذَاب</w:t>
      </w:r>
      <w:r w:rsidRPr="0045509B">
        <w:rPr>
          <w:rFonts w:cs="KFGQPC Uthmanic Script HAFS" w:hint="cs"/>
          <w:b/>
          <w:bCs/>
          <w:color w:val="385623"/>
          <w:sz w:val="42"/>
          <w:szCs w:val="32"/>
          <w:rtl/>
        </w:rPr>
        <w:t>ٗ</w:t>
      </w:r>
      <w:r w:rsidRPr="0045509B">
        <w:rPr>
          <w:rFonts w:cs="KFGQPC Uthmanic Script HAFS" w:hint="cs"/>
          <w:b/>
          <w:bCs/>
          <w:color w:val="385623"/>
          <w:sz w:val="32"/>
          <w:szCs w:val="32"/>
          <w:rtl/>
        </w:rPr>
        <w:t>ا مُّهِي</w:t>
      </w:r>
      <w:r w:rsidRPr="0045509B">
        <w:rPr>
          <w:rFonts w:cs="KFGQPC Uthmanic Script HAFS"/>
          <w:b/>
          <w:bCs/>
          <w:color w:val="385623"/>
          <w:sz w:val="32"/>
          <w:szCs w:val="32"/>
          <w:rtl/>
        </w:rPr>
        <w:t>ن</w:t>
      </w:r>
      <w:r w:rsidRPr="0045509B">
        <w:rPr>
          <w:rFonts w:cs="KFGQPC Uthmanic Script HAFS" w:hint="cs"/>
          <w:b/>
          <w:bCs/>
          <w:color w:val="385623"/>
          <w:sz w:val="42"/>
          <w:szCs w:val="32"/>
          <w:rtl/>
        </w:rPr>
        <w:t>ٗ</w:t>
      </w:r>
      <w:r w:rsidRPr="0045509B">
        <w:rPr>
          <w:rFonts w:cs="KFGQPC Uthmanic Script HAFS" w:hint="cs"/>
          <w:b/>
          <w:bCs/>
          <w:color w:val="385623"/>
          <w:sz w:val="32"/>
          <w:szCs w:val="32"/>
          <w:rtl/>
        </w:rPr>
        <w:t>ا ١٥١ وَٱلَّذِينَ ءَامَنُواْ بِٱ</w:t>
      </w:r>
      <w:r w:rsidRPr="0045509B">
        <w:rPr>
          <w:rFonts w:cs="KFGQPC Uthmanic Script HAFS"/>
          <w:b/>
          <w:bCs/>
          <w:color w:val="385623"/>
          <w:sz w:val="32"/>
          <w:szCs w:val="32"/>
          <w:rtl/>
        </w:rPr>
        <w:t>للَّهِ وَرُسُلِهِۦ وَلَمۡ يُفَرِّقُواْ بَيۡنَ أَحَد</w:t>
      </w:r>
      <w:r w:rsidRPr="0045509B">
        <w:rPr>
          <w:rFonts w:cs="KFGQPC Uthmanic Script HAFS" w:hint="cs"/>
          <w:b/>
          <w:bCs/>
          <w:color w:val="385623"/>
          <w:sz w:val="42"/>
          <w:szCs w:val="32"/>
          <w:rtl/>
        </w:rPr>
        <w:t>ٖ</w:t>
      </w:r>
      <w:r w:rsidRPr="0045509B">
        <w:rPr>
          <w:rFonts w:cs="KFGQPC Uthmanic Script HAFS" w:hint="cs"/>
          <w:b/>
          <w:bCs/>
          <w:color w:val="385623"/>
          <w:sz w:val="32"/>
          <w:szCs w:val="32"/>
          <w:rtl/>
        </w:rPr>
        <w:t xml:space="preserve"> مِّنۡهُمۡ أُوْلَٰٓئِكَ سَوۡفَ يُ</w:t>
      </w:r>
      <w:r w:rsidRPr="0045509B">
        <w:rPr>
          <w:rFonts w:cs="KFGQPC Uthmanic Script HAFS"/>
          <w:b/>
          <w:bCs/>
          <w:color w:val="385623"/>
          <w:sz w:val="32"/>
          <w:szCs w:val="32"/>
          <w:rtl/>
        </w:rPr>
        <w:t>ؤۡتِيهِمۡ أُجُورَهُمۡۚ وَكَانَ ٱللَّهُ غَفُور</w:t>
      </w:r>
      <w:r w:rsidRPr="0045509B">
        <w:rPr>
          <w:rFonts w:cs="KFGQPC Uthmanic Script HAFS" w:hint="cs"/>
          <w:b/>
          <w:bCs/>
          <w:color w:val="385623"/>
          <w:sz w:val="42"/>
          <w:szCs w:val="32"/>
          <w:rtl/>
        </w:rPr>
        <w:t>ٗ</w:t>
      </w:r>
      <w:r w:rsidRPr="0045509B">
        <w:rPr>
          <w:rFonts w:cs="KFGQPC Uthmanic Script HAFS" w:hint="cs"/>
          <w:b/>
          <w:bCs/>
          <w:color w:val="385623"/>
          <w:sz w:val="32"/>
          <w:szCs w:val="32"/>
          <w:rtl/>
        </w:rPr>
        <w:t>ا رَّحِيم</w:t>
      </w:r>
      <w:r w:rsidRPr="0045509B">
        <w:rPr>
          <w:rFonts w:cs="KFGQPC Uthmanic Script HAFS" w:hint="cs"/>
          <w:b/>
          <w:bCs/>
          <w:color w:val="385623"/>
          <w:sz w:val="42"/>
          <w:szCs w:val="32"/>
          <w:rtl/>
        </w:rPr>
        <w:t>ٗ</w:t>
      </w:r>
      <w:r w:rsidRPr="0045509B">
        <w:rPr>
          <w:rFonts w:cs="KFGQPC Uthmanic Script HAFS" w:hint="cs"/>
          <w:b/>
          <w:bCs/>
          <w:color w:val="385623"/>
          <w:sz w:val="32"/>
          <w:szCs w:val="32"/>
          <w:rtl/>
        </w:rPr>
        <w:t>ا ١٥٢</w:t>
      </w:r>
      <w:r w:rsidRPr="0045509B">
        <w:rPr>
          <w:rFonts w:ascii="KFGQPC Uthman Taha Naskh" w:cs="KFGQPC Uthman Taha Naskh" w:hint="cs"/>
          <w:b/>
          <w:bCs/>
          <w:color w:val="385623"/>
          <w:sz w:val="32"/>
          <w:szCs w:val="32"/>
          <w:rtl/>
          <w:lang w:bidi="ar-EG"/>
        </w:rPr>
        <w:t>﴾</w:t>
      </w:r>
      <w:r w:rsidRPr="0045509B">
        <w:rPr>
          <w:rFonts w:hint="cs"/>
          <w:color w:val="385623"/>
          <w:sz w:val="32"/>
          <w:szCs w:val="32"/>
          <w:rtl/>
        </w:rPr>
        <w:t xml:space="preserve"> </w:t>
      </w:r>
      <w:r w:rsidRPr="0045509B">
        <w:rPr>
          <w:rFonts w:ascii="KFGQPC Uthman Taha Naskh" w:cs="KFGQPC Uthman Taha Naskh"/>
          <w:color w:val="385623"/>
          <w:sz w:val="24"/>
          <w:szCs w:val="24"/>
          <w:rtl/>
          <w:lang w:bidi="ar-EG"/>
        </w:rPr>
        <w:t>[</w:t>
      </w:r>
      <w:r w:rsidRPr="0045509B">
        <w:rPr>
          <w:rFonts w:cs="KFGQPC Uthman Taha Naskh" w:hint="cs"/>
          <w:color w:val="385623"/>
          <w:sz w:val="24"/>
          <w:szCs w:val="24"/>
          <w:rtl/>
        </w:rPr>
        <w:t xml:space="preserve">سورة النساء : 150 </w:t>
      </w:r>
      <w:r w:rsidRPr="0045509B">
        <w:rPr>
          <w:rFonts w:cs="KFGQPC Uthman Taha Naskh"/>
          <w:color w:val="385623"/>
          <w:sz w:val="24"/>
          <w:szCs w:val="24"/>
        </w:rPr>
        <w:t>-</w:t>
      </w:r>
      <w:r w:rsidRPr="0045509B">
        <w:rPr>
          <w:rFonts w:cs="KFGQPC Uthman Taha Naskh" w:hint="cs"/>
          <w:color w:val="385623"/>
          <w:sz w:val="24"/>
          <w:szCs w:val="24"/>
          <w:rtl/>
        </w:rPr>
        <w:t xml:space="preserve"> </w:t>
      </w:r>
      <w:r w:rsidRPr="0045509B">
        <w:rPr>
          <w:rFonts w:cs="KFGQPC Uthman Taha Naskh"/>
          <w:color w:val="385623"/>
          <w:sz w:val="24"/>
          <w:szCs w:val="24"/>
        </w:rPr>
        <w:t>152</w:t>
      </w:r>
      <w:r w:rsidRPr="0045509B">
        <w:rPr>
          <w:rFonts w:ascii="KFGQPC Uthman Taha Naskh" w:cs="KFGQPC Uthman Taha Naskh"/>
          <w:color w:val="385623"/>
          <w:sz w:val="24"/>
          <w:szCs w:val="24"/>
          <w:rtl/>
          <w:lang w:bidi="ar-EG"/>
        </w:rPr>
        <w:t>]</w:t>
      </w:r>
    </w:p>
    <w:p w:rsidR="007D18C1" w:rsidRPr="0045509B" w:rsidRDefault="007D18C1" w:rsidP="00121C27">
      <w:pPr>
        <w:bidi w:val="0"/>
        <w:spacing w:before="120" w:after="0" w:line="240" w:lineRule="auto"/>
        <w:jc w:val="both"/>
        <w:rPr>
          <w:color w:val="385623"/>
        </w:rPr>
      </w:pPr>
      <w:r w:rsidRPr="0045509B">
        <w:rPr>
          <w:b/>
          <w:bCs/>
          <w:color w:val="385623"/>
        </w:rPr>
        <w:sym w:font="AGA Arabesque" w:char="007B"/>
      </w:r>
      <w:r w:rsidRPr="0045509B">
        <w:rPr>
          <w:b/>
          <w:bCs/>
          <w:color w:val="385623"/>
        </w:rPr>
        <w:t xml:space="preserve">Quả thật, những ai phủ nhận Allah và các Sứ giả của Ngài, và họ muốn chia rẽ giữa Allah và các Sứ giả của Ngài. Họ nói: </w:t>
      </w:r>
      <w:r w:rsidRPr="00EF5EFA">
        <w:rPr>
          <w:b/>
          <w:bCs/>
          <w:i/>
          <w:iCs/>
          <w:color w:val="385623"/>
        </w:rPr>
        <w:t>Chúng tôi tin tưởng một số Sứ giả và phủ nhận một số khác</w:t>
      </w:r>
      <w:r w:rsidRPr="0045509B">
        <w:rPr>
          <w:b/>
          <w:bCs/>
          <w:color w:val="385623"/>
        </w:rPr>
        <w:t>. Và họ muố</w:t>
      </w:r>
      <w:r w:rsidR="00846D4D">
        <w:rPr>
          <w:b/>
          <w:bCs/>
          <w:color w:val="385623"/>
        </w:rPr>
        <w:t xml:space="preserve">n </w:t>
      </w:r>
      <w:r w:rsidR="00846D4D">
        <w:rPr>
          <w:b/>
          <w:bCs/>
          <w:color w:val="385623"/>
          <w:lang w:val="vi-VN"/>
        </w:rPr>
        <w:t>lấy</w:t>
      </w:r>
      <w:r w:rsidRPr="0045509B">
        <w:rPr>
          <w:b/>
          <w:bCs/>
          <w:color w:val="385623"/>
        </w:rPr>
        <w:t xml:space="preserve"> một lối đi ở chính giữa cái đó. Họ đích thực là những kẻ phản nghịch và TA (Allah) đã chuẩn bị cho những kẻ vô đức tin một sự trừng phạt nhục nhã. Ngược lại, những ai có đức tin nơi Allah và các Sứ giả của Ngài và không kỳ thị phân biệt bất cứ một vị Sứ gi</w:t>
      </w:r>
      <w:r w:rsidR="00121C27">
        <w:rPr>
          <w:b/>
          <w:bCs/>
          <w:color w:val="385623"/>
          <w:lang w:val="vi-VN"/>
        </w:rPr>
        <w:t>ả</w:t>
      </w:r>
      <w:r w:rsidRPr="0045509B">
        <w:rPr>
          <w:b/>
          <w:bCs/>
          <w:color w:val="385623"/>
        </w:rPr>
        <w:t xml:space="preserve"> nào thì TA sẽ sớm ban cho họ phần thưởng của họ. Và Allah là Đấng Hằng Tha Thứ, Rất mực Khoan Dung.</w:t>
      </w:r>
      <w:r w:rsidRPr="0045509B">
        <w:rPr>
          <w:b/>
          <w:bCs/>
          <w:color w:val="385623"/>
        </w:rPr>
        <w:sym w:font="AGA Arabesque" w:char="007D"/>
      </w:r>
      <w:r w:rsidRPr="0045509B">
        <w:rPr>
          <w:color w:val="385623"/>
        </w:rPr>
        <w:t xml:space="preserve"> (Chương 4 – Annisa’, câu 150 - 152).</w:t>
      </w:r>
    </w:p>
    <w:p w:rsidR="007D18C1" w:rsidRPr="000264BC" w:rsidRDefault="007D18C1" w:rsidP="007D18C1"/>
    <w:p w:rsidR="007D18C1" w:rsidRPr="00E157E7" w:rsidRDefault="007D18C1" w:rsidP="007D18C1"/>
    <w:p w:rsidR="007D18C1" w:rsidRPr="00B92C87" w:rsidRDefault="007D18C1" w:rsidP="001F59BA">
      <w:pPr>
        <w:spacing w:after="0" w:line="240" w:lineRule="auto"/>
        <w:jc w:val="center"/>
        <w:rPr>
          <w:b/>
          <w:bCs/>
          <w:color w:val="002060"/>
          <w:sz w:val="32"/>
          <w:szCs w:val="32"/>
        </w:rPr>
      </w:pPr>
      <w:r w:rsidRPr="00B92C87">
        <w:rPr>
          <w:b/>
          <w:bCs/>
          <w:color w:val="002060"/>
          <w:sz w:val="32"/>
          <w:szCs w:val="32"/>
        </w:rPr>
        <w:t>Nền tảng thứ nhất</w:t>
      </w:r>
    </w:p>
    <w:p w:rsidR="001F59BA" w:rsidRPr="00B92C87" w:rsidRDefault="001F59BA" w:rsidP="001F59BA">
      <w:pPr>
        <w:spacing w:after="0" w:line="240" w:lineRule="auto"/>
        <w:jc w:val="center"/>
        <w:rPr>
          <w:b/>
          <w:bCs/>
          <w:color w:val="002060"/>
          <w:sz w:val="40"/>
          <w:szCs w:val="40"/>
          <w:lang w:val="vi-VN"/>
        </w:rPr>
      </w:pPr>
      <w:r w:rsidRPr="00B92C87">
        <w:rPr>
          <w:b/>
          <w:bCs/>
          <w:noProof/>
          <w:color w:val="002060"/>
          <w:sz w:val="40"/>
          <w:szCs w:val="40"/>
        </w:rPr>
        <w:drawing>
          <wp:anchor distT="0" distB="0" distL="114300" distR="114300" simplePos="0" relativeHeight="251683840" behindDoc="0" locked="0" layoutInCell="1" allowOverlap="1">
            <wp:simplePos x="0" y="0"/>
            <wp:positionH relativeFrom="margin">
              <wp:posOffset>918167</wp:posOffset>
            </wp:positionH>
            <wp:positionV relativeFrom="paragraph">
              <wp:posOffset>278477</wp:posOffset>
            </wp:positionV>
            <wp:extent cx="2165389" cy="308540"/>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89" cy="308540"/>
                    </a:xfrm>
                    <a:prstGeom prst="rect">
                      <a:avLst/>
                    </a:prstGeom>
                  </pic:spPr>
                </pic:pic>
              </a:graphicData>
            </a:graphic>
          </wp:anchor>
        </w:drawing>
      </w:r>
      <w:r w:rsidRPr="00B92C87">
        <w:rPr>
          <w:b/>
          <w:bCs/>
          <w:color w:val="002060"/>
          <w:sz w:val="40"/>
          <w:szCs w:val="40"/>
          <w:lang w:val="vi-VN"/>
        </w:rPr>
        <w:t>Đức tin nơi Allah</w:t>
      </w:r>
    </w:p>
    <w:p w:rsidR="007D18C1" w:rsidRDefault="007D18C1" w:rsidP="007D18C1"/>
    <w:p w:rsidR="007D18C1" w:rsidRDefault="007D18C1" w:rsidP="00EF5EFA">
      <w:pPr>
        <w:bidi w:val="0"/>
        <w:ind w:firstLine="720"/>
        <w:jc w:val="both"/>
      </w:pPr>
      <w:r>
        <w:t xml:space="preserve">Đức tin nơi Allah </w:t>
      </w:r>
      <w:r w:rsidRPr="00032E3B">
        <w:rPr>
          <w:color w:val="205B83"/>
        </w:rPr>
        <w:sym w:font="AGA Arabesque" w:char="0049"/>
      </w:r>
      <w:r>
        <w:t xml:space="preserve"> là nền tảng trụ cột thứ nh</w:t>
      </w:r>
      <w:r w:rsidR="00EF5EFA">
        <w:t>ứ</w:t>
      </w:r>
      <w:r>
        <w:t>t</w:t>
      </w:r>
      <w:r w:rsidR="00EF5EFA">
        <w:t xml:space="preserve"> </w:t>
      </w:r>
      <w:r w:rsidR="00EF5EFA" w:rsidRPr="00B92C87">
        <w:t>trong sáu trụ cột của đức tin (Iman)</w:t>
      </w:r>
      <w:r w:rsidRPr="00B92C87">
        <w:t>. Nó có nghĩa là</w:t>
      </w:r>
      <w:r>
        <w:t xml:space="preserve"> niềm tin kiên định rằng Allah </w:t>
      </w:r>
      <w:r w:rsidRPr="00032E3B">
        <w:rPr>
          <w:color w:val="205B83"/>
        </w:rPr>
        <w:sym w:font="AGA Arabesque" w:char="0049"/>
      </w:r>
      <w:r>
        <w:t xml:space="preserve"> là Thượng Đế của mọi vạn vật, là Đấng Chủ Tể của mọi vương quyền, là Đấng Tạo Hóa duy nhất điều hành vũ trụ và vạn vật, và </w:t>
      </w:r>
      <w:r w:rsidR="00EF5EFA" w:rsidRPr="00B92C87">
        <w:t xml:space="preserve">chỉ có duy nhứt mình </w:t>
      </w:r>
      <w:r w:rsidRPr="00B92C87">
        <w:t>Ngài là Đấng đáng</w:t>
      </w:r>
      <w:r w:rsidR="00EF5EFA" w:rsidRPr="00B92C87">
        <w:t xml:space="preserve"> để loài người</w:t>
      </w:r>
      <w:r w:rsidRPr="00B92C87">
        <w:t xml:space="preserve"> thờ phượng</w:t>
      </w:r>
      <w:r w:rsidR="00EF5EFA" w:rsidRPr="00B92C87">
        <w:t xml:space="preserve"> </w:t>
      </w:r>
      <w:r w:rsidR="00EF5EFA" w:rsidRPr="00B92C87">
        <w:lastRenderedPageBreak/>
        <w:t>mà</w:t>
      </w:r>
      <w:r w:rsidRPr="00B92C87">
        <w:t xml:space="preserve"> không có </w:t>
      </w:r>
      <w:r w:rsidR="00EF5EFA" w:rsidRPr="00B92C87">
        <w:t>(vật gì hay</w:t>
      </w:r>
      <w:r w:rsidR="00600626" w:rsidRPr="00B92C87">
        <w:t xml:space="preserve"> sinh vật nào)</w:t>
      </w:r>
      <w:r w:rsidR="00EF5EFA" w:rsidRPr="00B92C87">
        <w:t xml:space="preserve"> </w:t>
      </w:r>
      <w:r w:rsidRPr="00B92C87">
        <w:t>đối tác ngang vai chia sẻ cùng với Ngài, tất cả những gì được thờ phượng khác ngoài Ngài đều là giả tạ</w:t>
      </w:r>
      <w:r w:rsidR="004823BD" w:rsidRPr="00B92C87">
        <w:t>o</w:t>
      </w:r>
      <w:r w:rsidR="004823BD" w:rsidRPr="00B92C87">
        <w:rPr>
          <w:lang w:val="vi-VN"/>
        </w:rPr>
        <w:t>,</w:t>
      </w:r>
      <w:r w:rsidRPr="00B92C87">
        <w:t xml:space="preserve"> hư ảo</w:t>
      </w:r>
      <w:r w:rsidR="004823BD" w:rsidRPr="00B92C87">
        <w:rPr>
          <w:lang w:val="vi-VN"/>
        </w:rPr>
        <w:t xml:space="preserve"> và không </w:t>
      </w:r>
      <w:r w:rsidR="00600626" w:rsidRPr="00B92C87">
        <w:t>xác</w:t>
      </w:r>
      <w:r w:rsidR="00600626" w:rsidRPr="00600626">
        <w:t xml:space="preserve"> </w:t>
      </w:r>
      <w:r w:rsidR="004823BD">
        <w:rPr>
          <w:lang w:val="vi-VN"/>
        </w:rPr>
        <w:t>thực</w:t>
      </w:r>
      <w:r>
        <w:t xml:space="preserve">. Allah </w:t>
      </w:r>
      <w:r w:rsidRPr="00032E3B">
        <w:rPr>
          <w:color w:val="205B83"/>
        </w:rPr>
        <w:sym w:font="AGA Arabesque" w:char="0049"/>
      </w:r>
      <w:r>
        <w:t xml:space="preserve"> phán:</w:t>
      </w:r>
    </w:p>
    <w:p w:rsidR="007D18C1" w:rsidRDefault="007D18C1" w:rsidP="00792C8C">
      <w:pPr>
        <w:spacing w:before="120" w:after="0" w:line="240" w:lineRule="auto"/>
        <w:rPr>
          <w:rFonts w:ascii="Arial" w:hAnsi="Arial" w:cs="KFGQPC Uthman Taha Naskh"/>
          <w:color w:val="385623"/>
          <w:sz w:val="24"/>
          <w:szCs w:val="24"/>
          <w:lang w:val="vi-VN" w:bidi="ar-EG"/>
        </w:rPr>
      </w:pPr>
      <w:r w:rsidRPr="00792C8C">
        <w:rPr>
          <w:rFonts w:ascii="KFGQPC Uthman Taha Naskh" w:cs="KFGQPC Uthman Taha Naskh" w:hint="cs"/>
          <w:b/>
          <w:bCs/>
          <w:color w:val="385623"/>
          <w:sz w:val="32"/>
          <w:szCs w:val="32"/>
          <w:rtl/>
          <w:lang w:bidi="ar-EG"/>
        </w:rPr>
        <w:t>﴿</w:t>
      </w:r>
      <w:r w:rsidRPr="00792C8C">
        <w:rPr>
          <w:rFonts w:cs="KFGQPC Uthmanic Script HAFS" w:hint="cs"/>
          <w:b/>
          <w:bCs/>
          <w:color w:val="385623"/>
          <w:sz w:val="32"/>
          <w:szCs w:val="32"/>
          <w:rtl/>
        </w:rPr>
        <w:t>ذَٰلِكَ بِأَنَّ ٱ</w:t>
      </w:r>
      <w:r w:rsidRPr="00792C8C">
        <w:rPr>
          <w:rFonts w:cs="KFGQPC Uthmanic Script HAFS"/>
          <w:b/>
          <w:bCs/>
          <w:color w:val="385623"/>
          <w:sz w:val="32"/>
          <w:szCs w:val="32"/>
          <w:rtl/>
        </w:rPr>
        <w:t>للَّهَ هُوَ ٱلۡحَقُّ وَأَنَّ مَا يَدۡعُونَ مِن دُونِهِۦ هُوَ ٱلۡبَٰطِلُ وَأَنَّ ٱللَّهَ هُوَ ٱلۡعَلِيُّ ٱلۡكَبِيرُ ٦٢</w:t>
      </w:r>
      <w:r w:rsidRPr="00792C8C">
        <w:rPr>
          <w:rFonts w:ascii="KFGQPC Uthman Taha Naskh" w:cs="KFGQPC Uthman Taha Naskh" w:hint="cs"/>
          <w:b/>
          <w:bCs/>
          <w:color w:val="385623"/>
          <w:sz w:val="32"/>
          <w:szCs w:val="32"/>
          <w:rtl/>
          <w:lang w:bidi="ar-EG"/>
        </w:rPr>
        <w:t>﴾</w:t>
      </w:r>
      <w:r w:rsidRPr="00792C8C">
        <w:rPr>
          <w:rFonts w:ascii="Arial" w:hAnsi="Arial" w:cs="KFGQPC Uthman Taha Naskh"/>
          <w:color w:val="385623"/>
          <w:sz w:val="32"/>
          <w:szCs w:val="32"/>
          <w:lang w:bidi="ar-EG"/>
        </w:rPr>
        <w:t xml:space="preserve"> </w:t>
      </w:r>
      <w:r w:rsidRPr="00792C8C">
        <w:rPr>
          <w:rFonts w:ascii="KFGQPC Uthman Taha Naskh" w:cs="KFGQPC Uthman Taha Naskh"/>
          <w:color w:val="385623"/>
          <w:sz w:val="24"/>
          <w:szCs w:val="24"/>
          <w:rtl/>
          <w:lang w:bidi="ar-EG"/>
        </w:rPr>
        <w:t>[</w:t>
      </w:r>
      <w:r w:rsidRPr="00792C8C">
        <w:rPr>
          <w:rFonts w:asciiTheme="minorHAnsi" w:hAnsiTheme="minorHAnsi" w:cs="KFGQPC Uthman Taha Naskh" w:hint="cs"/>
          <w:color w:val="385623"/>
          <w:sz w:val="24"/>
          <w:szCs w:val="24"/>
          <w:rtl/>
        </w:rPr>
        <w:t xml:space="preserve">سورة الحج: </w:t>
      </w:r>
      <w:r w:rsidRPr="00792C8C">
        <w:rPr>
          <w:color w:val="385623"/>
          <w:sz w:val="24"/>
          <w:szCs w:val="24"/>
          <w:rtl/>
        </w:rPr>
        <w:t>62</w:t>
      </w:r>
      <w:r w:rsidRPr="00792C8C">
        <w:rPr>
          <w:rFonts w:ascii="KFGQPC Uthman Taha Naskh" w:cs="KFGQPC Uthman Taha Naskh"/>
          <w:color w:val="385623"/>
          <w:sz w:val="24"/>
          <w:szCs w:val="24"/>
          <w:rtl/>
          <w:lang w:bidi="ar-EG"/>
        </w:rPr>
        <w:t>]</w:t>
      </w:r>
    </w:p>
    <w:p w:rsidR="00FB1E15" w:rsidRPr="00FB1E15" w:rsidRDefault="00FB1E15" w:rsidP="00FB1E15">
      <w:pPr>
        <w:bidi w:val="0"/>
        <w:spacing w:before="120" w:after="0" w:line="240" w:lineRule="auto"/>
        <w:jc w:val="both"/>
        <w:rPr>
          <w:color w:val="385623"/>
          <w:lang w:val="vi-VN"/>
        </w:rPr>
      </w:pPr>
      <w:r w:rsidRPr="00792C8C">
        <w:rPr>
          <w:b/>
          <w:bCs/>
          <w:color w:val="385623"/>
        </w:rPr>
        <w:sym w:font="AGA Arabesque" w:char="007B"/>
      </w:r>
      <w:r w:rsidRPr="00FB1E15">
        <w:rPr>
          <w:b/>
          <w:bCs/>
          <w:color w:val="385623"/>
          <w:lang w:val="vi-VN"/>
        </w:rPr>
        <w:t>Đó là vì Allah là Chân lý còn những kẻ mà chúng cầu nguyện ngoài Ngài là giả tạo và hư ảo. Và Allah là Đấng Tối Cao, Đấng Vĩ Đại.</w:t>
      </w:r>
      <w:r w:rsidRPr="00792C8C">
        <w:rPr>
          <w:b/>
          <w:bCs/>
          <w:color w:val="385623"/>
        </w:rPr>
        <w:sym w:font="AGA Arabesque" w:char="007D"/>
      </w:r>
      <w:r w:rsidRPr="00FB1E15">
        <w:rPr>
          <w:color w:val="385623"/>
          <w:lang w:val="vi-VN"/>
        </w:rPr>
        <w:t xml:space="preserve"> (Chương 22 – Al-Hajj, câu  62).</w:t>
      </w:r>
    </w:p>
    <w:p w:rsidR="007D18C1" w:rsidRPr="004443CA" w:rsidRDefault="007D18C1" w:rsidP="00FB1E15">
      <w:pPr>
        <w:bidi w:val="0"/>
        <w:spacing w:before="120" w:after="0" w:line="240" w:lineRule="auto"/>
        <w:ind w:firstLine="720"/>
        <w:jc w:val="both"/>
        <w:rPr>
          <w:lang w:val="vi-VN"/>
        </w:rPr>
      </w:pPr>
      <w:r w:rsidRPr="00FB1E15">
        <w:rPr>
          <w:lang w:val="vi-VN"/>
        </w:rPr>
        <w:t xml:space="preserve">Allah </w:t>
      </w:r>
      <w:r w:rsidRPr="00032E3B">
        <w:rPr>
          <w:color w:val="205B83"/>
        </w:rPr>
        <w:sym w:font="AGA Arabesque" w:char="0049"/>
      </w:r>
      <w:r w:rsidRPr="00FB1E15">
        <w:rPr>
          <w:lang w:val="vi-VN"/>
        </w:rPr>
        <w:t xml:space="preserve"> là Đấng được mô tả với những thuộc tính hoàn hảo tuyệt đối và siêu việt, tất cả mọi thuộc tính yếu kém, khiếm khuyết và không hoàn hảo hoặc mang tính tương đối không thuộc về Ngài. </w:t>
      </w:r>
      <w:r w:rsidRPr="004443CA">
        <w:rPr>
          <w:lang w:val="vi-VN"/>
        </w:rPr>
        <w:t>Và đây chính là Tawhid, nó được chia thành ba dạng thức: Tawhid Rububiyah, Tawhid Uluhiyah và Tawhid Asma wassifat.</w:t>
      </w:r>
    </w:p>
    <w:p w:rsidR="007D18C1" w:rsidRPr="004443CA" w:rsidRDefault="007D18C1" w:rsidP="00FB1E15">
      <w:pPr>
        <w:pStyle w:val="ListParagraph"/>
        <w:bidi w:val="0"/>
        <w:spacing w:before="120" w:after="0" w:line="240" w:lineRule="auto"/>
        <w:rPr>
          <w:b/>
          <w:bCs/>
          <w:lang w:val="vi-VN"/>
        </w:rPr>
      </w:pPr>
      <w:r w:rsidRPr="004443CA">
        <w:rPr>
          <w:b/>
          <w:bCs/>
          <w:lang w:val="vi-VN"/>
        </w:rPr>
        <w:t xml:space="preserve">Tawhid Rububiyah: </w:t>
      </w:r>
    </w:p>
    <w:p w:rsidR="00A277BD" w:rsidRPr="00B92C87" w:rsidRDefault="007D18C1" w:rsidP="00A277BD">
      <w:pPr>
        <w:bidi w:val="0"/>
        <w:ind w:firstLine="720"/>
        <w:jc w:val="both"/>
        <w:rPr>
          <w:lang w:val="vi-VN"/>
        </w:rPr>
      </w:pPr>
      <w:r w:rsidRPr="004443CA">
        <w:rPr>
          <w:lang w:val="vi-VN"/>
        </w:rPr>
        <w:t xml:space="preserve">Thừa nhận rằng Allah </w:t>
      </w:r>
      <w:r w:rsidRPr="00032E3B">
        <w:rPr>
          <w:color w:val="205B83"/>
        </w:rPr>
        <w:sym w:font="AGA Arabesque" w:char="0049"/>
      </w:r>
      <w:r w:rsidRPr="004443CA">
        <w:rPr>
          <w:lang w:val="vi-VN"/>
        </w:rPr>
        <w:t xml:space="preserve"> là Đấng duy nhất tạo hóa vũ trụ và mọi</w:t>
      </w:r>
      <w:r w:rsidR="00456EDA">
        <w:rPr>
          <w:lang w:val="vi-VN"/>
        </w:rPr>
        <w:t xml:space="preserve"> vạn</w:t>
      </w:r>
      <w:r w:rsidRPr="004443CA">
        <w:rPr>
          <w:lang w:val="vi-VN"/>
        </w:rPr>
        <w:t xml:space="preserve"> vật, Ngài là Đấng duy nhất điều </w:t>
      </w:r>
      <w:r w:rsidRPr="00B92C87">
        <w:rPr>
          <w:lang w:val="vi-VN"/>
        </w:rPr>
        <w:t>h</w:t>
      </w:r>
      <w:r w:rsidR="00A277BD" w:rsidRPr="00B92C87">
        <w:rPr>
          <w:lang w:val="vi-VN"/>
        </w:rPr>
        <w:t>à</w:t>
      </w:r>
      <w:r w:rsidRPr="00B92C87">
        <w:rPr>
          <w:lang w:val="vi-VN"/>
        </w:rPr>
        <w:t>nh và chi phối vũ trụ và mọi vạn vật, Ngài là Đấng duy nhất làm cho sống và làm cho chết, Đấng duy nhất ban bổng lộc và nuôi dưỡ</w:t>
      </w:r>
      <w:r w:rsidR="0041476A" w:rsidRPr="00B92C87">
        <w:rPr>
          <w:lang w:val="vi-VN"/>
        </w:rPr>
        <w:t>ng mọi sự sống</w:t>
      </w:r>
      <w:r w:rsidRPr="00B92C87">
        <w:rPr>
          <w:lang w:val="vi-VN"/>
        </w:rPr>
        <w:t xml:space="preserve">. Đây là dạng thức Tawhid </w:t>
      </w:r>
      <w:r w:rsidR="00A277BD" w:rsidRPr="00B92C87">
        <w:rPr>
          <w:lang w:val="vi-VN"/>
        </w:rPr>
        <w:t>mà</w:t>
      </w:r>
      <w:r w:rsidRPr="00B92C87">
        <w:rPr>
          <w:lang w:val="vi-VN"/>
        </w:rPr>
        <w:t xml:space="preserve"> bản chất tự nhiên của con người</w:t>
      </w:r>
      <w:r w:rsidR="00A277BD" w:rsidRPr="00B92C87">
        <w:rPr>
          <w:lang w:val="vi-VN"/>
        </w:rPr>
        <w:t xml:space="preserve"> phải</w:t>
      </w:r>
      <w:r w:rsidRPr="00B92C87">
        <w:rPr>
          <w:lang w:val="vi-VN"/>
        </w:rPr>
        <w:t xml:space="preserve"> thừa nhận được gọi là niềm tin bản năng (Fitrah)</w:t>
      </w:r>
      <w:r w:rsidR="00A277BD" w:rsidRPr="00B92C87">
        <w:rPr>
          <w:lang w:val="vi-VN"/>
        </w:rPr>
        <w:t xml:space="preserve">, bởi </w:t>
      </w:r>
      <w:r w:rsidRPr="00B92C87">
        <w:rPr>
          <w:lang w:val="vi-VN"/>
        </w:rPr>
        <w:t xml:space="preserve"> bất cứ ai</w:t>
      </w:r>
      <w:r w:rsidR="00A277BD" w:rsidRPr="00B92C87">
        <w:rPr>
          <w:lang w:val="vi-VN"/>
        </w:rPr>
        <w:t xml:space="preserve"> cũng không thể</w:t>
      </w:r>
      <w:r w:rsidRPr="00B92C87">
        <w:rPr>
          <w:lang w:val="vi-VN"/>
        </w:rPr>
        <w:t xml:space="preserve"> phủ nhận trừ</w:t>
      </w:r>
      <w:r w:rsidR="00A277BD" w:rsidRPr="00B92C87">
        <w:rPr>
          <w:lang w:val="vi-VN"/>
        </w:rPr>
        <w:t xml:space="preserve"> phi</w:t>
      </w:r>
      <w:r w:rsidRPr="00B92C87">
        <w:rPr>
          <w:lang w:val="vi-VN"/>
        </w:rPr>
        <w:t xml:space="preserve"> những ai muốn chối bỏ sự thật. </w:t>
      </w:r>
    </w:p>
    <w:p w:rsidR="007D18C1" w:rsidRPr="00141B17" w:rsidRDefault="007D18C1" w:rsidP="00A277BD">
      <w:pPr>
        <w:bidi w:val="0"/>
        <w:ind w:firstLine="720"/>
        <w:jc w:val="both"/>
        <w:rPr>
          <w:rFonts w:cs="KFGQPC Uthmanic Script HAFS"/>
          <w:b/>
          <w:bCs/>
          <w:sz w:val="32"/>
          <w:szCs w:val="32"/>
        </w:rPr>
      </w:pPr>
      <w:r>
        <w:lastRenderedPageBreak/>
        <w:t>Allah, Đấng Tối Cao phán:</w:t>
      </w:r>
    </w:p>
    <w:p w:rsidR="007D18C1" w:rsidRPr="00141B17" w:rsidRDefault="007D18C1" w:rsidP="00B92C87">
      <w:pPr>
        <w:spacing w:before="120" w:after="0" w:line="240" w:lineRule="auto"/>
        <w:jc w:val="both"/>
        <w:rPr>
          <w:rFonts w:ascii="KFGQPC Uthman Taha Naskh" w:cs="KFGQPC Uthman Taha Naskh"/>
          <w:color w:val="385623"/>
          <w:sz w:val="24"/>
          <w:szCs w:val="24"/>
          <w:rtl/>
          <w:lang w:bidi="ar-EG"/>
        </w:rPr>
      </w:pPr>
      <w:r w:rsidRPr="00141B17">
        <w:rPr>
          <w:rFonts w:ascii="KFGQPC Uthman Taha Naskh" w:cs="KFGQPC Uthman Taha Naskh" w:hint="cs"/>
          <w:b/>
          <w:bCs/>
          <w:color w:val="385623"/>
          <w:sz w:val="32"/>
          <w:szCs w:val="32"/>
          <w:rtl/>
          <w:lang w:bidi="ar-EG"/>
        </w:rPr>
        <w:t>﴿</w:t>
      </w:r>
      <w:r w:rsidRPr="00141B17">
        <w:rPr>
          <w:rFonts w:cs="KFGQPC Uthmanic Script HAFS"/>
          <w:b/>
          <w:bCs/>
          <w:color w:val="385623"/>
          <w:sz w:val="32"/>
          <w:szCs w:val="32"/>
          <w:rtl/>
        </w:rPr>
        <w:t>وَلَئِن سَأَلۡتَهُم مَّنۡ خَلَقَهُمۡ لَيَقُولُنَّ ٱللَّهُۖ فَأَنَّىٰ يُؤۡفَكُونَ</w:t>
      </w:r>
      <w:r w:rsidRPr="00141B17">
        <w:rPr>
          <w:rFonts w:ascii="Arial" w:hAnsi="Arial" w:cs="KFGQPC Uthmanic Script HAFS"/>
          <w:b/>
          <w:bCs/>
          <w:color w:val="385623"/>
          <w:sz w:val="32"/>
          <w:szCs w:val="32"/>
          <w:lang w:bidi="ar-EG"/>
        </w:rPr>
        <w:t xml:space="preserve"> </w:t>
      </w:r>
      <w:r w:rsidRPr="00141B17">
        <w:rPr>
          <w:rFonts w:cs="KFGQPC Uthmanic Script HAFS"/>
          <w:b/>
          <w:bCs/>
          <w:color w:val="385623"/>
          <w:sz w:val="32"/>
          <w:szCs w:val="32"/>
          <w:rtl/>
        </w:rPr>
        <w:t>٨٧</w:t>
      </w:r>
      <w:r w:rsidRPr="00141B17">
        <w:rPr>
          <w:rFonts w:ascii="KFGQPC Uthman Taha Naskh" w:cs="KFGQPC Uthman Taha Naskh" w:hint="cs"/>
          <w:b/>
          <w:bCs/>
          <w:color w:val="385623"/>
          <w:sz w:val="32"/>
          <w:szCs w:val="32"/>
          <w:rtl/>
          <w:lang w:bidi="ar-EG"/>
        </w:rPr>
        <w:t>﴾</w:t>
      </w:r>
      <w:r w:rsidRPr="00141B17">
        <w:rPr>
          <w:rFonts w:ascii="Arial" w:hAnsi="Arial" w:cs="KFGQPC Uthman Taha Naskh"/>
          <w:color w:val="385623"/>
          <w:sz w:val="32"/>
          <w:szCs w:val="32"/>
          <w:lang w:bidi="ar-EG"/>
        </w:rPr>
        <w:t xml:space="preserve"> </w:t>
      </w:r>
      <w:r w:rsidRPr="00141B17">
        <w:rPr>
          <w:rFonts w:ascii="KFGQPC Uthman Taha Naskh" w:cs="KFGQPC Uthman Taha Naskh"/>
          <w:color w:val="385623"/>
          <w:sz w:val="24"/>
          <w:szCs w:val="24"/>
          <w:rtl/>
          <w:lang w:bidi="ar-EG"/>
        </w:rPr>
        <w:t>[</w:t>
      </w:r>
      <w:r w:rsidRPr="00141B17">
        <w:rPr>
          <w:rFonts w:asciiTheme="minorHAnsi" w:hAnsiTheme="minorHAnsi" w:cs="KFGQPC Uthman Taha Naskh" w:hint="cs"/>
          <w:color w:val="385623"/>
          <w:sz w:val="24"/>
          <w:szCs w:val="24"/>
          <w:rtl/>
        </w:rPr>
        <w:t xml:space="preserve">سورة الزخرف: </w:t>
      </w:r>
      <w:r w:rsidRPr="00141B17">
        <w:rPr>
          <w:color w:val="385623"/>
          <w:sz w:val="24"/>
          <w:szCs w:val="24"/>
          <w:rtl/>
        </w:rPr>
        <w:t>87</w:t>
      </w:r>
      <w:r w:rsidRPr="00141B17">
        <w:rPr>
          <w:rFonts w:ascii="KFGQPC Uthman Taha Naskh" w:cs="KFGQPC Uthman Taha Naskh"/>
          <w:color w:val="385623"/>
          <w:sz w:val="24"/>
          <w:szCs w:val="24"/>
          <w:rtl/>
          <w:lang w:bidi="ar-EG"/>
        </w:rPr>
        <w:t>]</w:t>
      </w:r>
    </w:p>
    <w:p w:rsidR="007D18C1" w:rsidRPr="00141B17" w:rsidRDefault="007D18C1" w:rsidP="00141B17">
      <w:pPr>
        <w:bidi w:val="0"/>
        <w:spacing w:before="120" w:after="0" w:line="240" w:lineRule="auto"/>
        <w:jc w:val="both"/>
        <w:rPr>
          <w:color w:val="385623"/>
        </w:rPr>
      </w:pPr>
      <w:r w:rsidRPr="00141B17">
        <w:rPr>
          <w:b/>
          <w:bCs/>
          <w:color w:val="385623"/>
        </w:rPr>
        <w:sym w:font="AGA Arabesque" w:char="007B"/>
      </w:r>
      <w:r w:rsidRPr="00141B17">
        <w:rPr>
          <w:b/>
          <w:bCs/>
          <w:color w:val="385623"/>
        </w:rPr>
        <w:t xml:space="preserve">Và nếu Ngươi có hỏi chúng: </w:t>
      </w:r>
      <w:r w:rsidRPr="00A277BD">
        <w:rPr>
          <w:b/>
          <w:bCs/>
          <w:i/>
          <w:iCs/>
          <w:color w:val="385623"/>
        </w:rPr>
        <w:t xml:space="preserve">“Ai đã tạo hóa các người?” </w:t>
      </w:r>
      <w:r w:rsidRPr="00141B17">
        <w:rPr>
          <w:b/>
          <w:bCs/>
          <w:color w:val="385623"/>
        </w:rPr>
        <w:t xml:space="preserve">thì chắc chắn chúng sẽ đáp: </w:t>
      </w:r>
      <w:r w:rsidRPr="00A277BD">
        <w:rPr>
          <w:b/>
          <w:bCs/>
          <w:i/>
          <w:iCs/>
          <w:color w:val="385623"/>
        </w:rPr>
        <w:t>“Allah”.</w:t>
      </w:r>
      <w:r w:rsidRPr="00141B17">
        <w:rPr>
          <w:b/>
          <w:bCs/>
          <w:color w:val="385623"/>
        </w:rPr>
        <w:t xml:space="preserve"> Nhưng sao chúng lại lánh xa (Ngài).</w:t>
      </w:r>
      <w:r w:rsidRPr="00141B17">
        <w:rPr>
          <w:b/>
          <w:bCs/>
          <w:color w:val="385623"/>
        </w:rPr>
        <w:sym w:font="AGA Arabesque" w:char="007D"/>
      </w:r>
      <w:r w:rsidRPr="00141B17">
        <w:rPr>
          <w:color w:val="385623"/>
        </w:rPr>
        <w:t xml:space="preserve"> (Chương  43 – Al-Zukhruf, câu 87).</w:t>
      </w:r>
    </w:p>
    <w:p w:rsidR="007D18C1" w:rsidRPr="00141B17" w:rsidRDefault="007D18C1" w:rsidP="00141B17">
      <w:pPr>
        <w:spacing w:before="120" w:after="0" w:line="240" w:lineRule="auto"/>
        <w:jc w:val="both"/>
        <w:rPr>
          <w:rFonts w:ascii="KFGQPC Uthman Taha Naskh" w:cs="KFGQPC Uthman Taha Naskh"/>
          <w:color w:val="385623"/>
          <w:sz w:val="24"/>
          <w:szCs w:val="24"/>
          <w:rtl/>
          <w:lang w:bidi="ar-EG"/>
        </w:rPr>
      </w:pPr>
      <w:r w:rsidRPr="00141B17">
        <w:rPr>
          <w:rFonts w:ascii="KFGQPC Uthman Taha Naskh" w:cs="KFGQPC Uthman Taha Naskh" w:hint="cs"/>
          <w:b/>
          <w:bCs/>
          <w:color w:val="385623"/>
          <w:sz w:val="32"/>
          <w:szCs w:val="32"/>
          <w:rtl/>
          <w:lang w:bidi="ar-EG"/>
        </w:rPr>
        <w:t>﴿</w:t>
      </w:r>
      <w:r w:rsidRPr="00141B17">
        <w:rPr>
          <w:rFonts w:cs="KFGQPC Uthmanic Script HAFS"/>
          <w:b/>
          <w:bCs/>
          <w:color w:val="385623"/>
          <w:sz w:val="32"/>
          <w:szCs w:val="32"/>
          <w:rtl/>
        </w:rPr>
        <w:t>وَلَئِن سَأَلۡتَهُم مَّنۡ خَلَقَ ٱلسَّمَٰوَٰتِ وَٱلۡأَرۡضَ لَيَقُولُنَّ خَلَقَهُنَّ ٱلۡعَزِيزُ ٱلۡعَلِيمُ ٩</w:t>
      </w:r>
      <w:r w:rsidRPr="00141B17">
        <w:rPr>
          <w:rFonts w:ascii="KFGQPC Uthman Taha Naskh" w:cs="KFGQPC Uthman Taha Naskh" w:hint="cs"/>
          <w:b/>
          <w:bCs/>
          <w:color w:val="385623"/>
          <w:sz w:val="32"/>
          <w:szCs w:val="32"/>
          <w:rtl/>
          <w:lang w:bidi="ar-EG"/>
        </w:rPr>
        <w:t>﴾</w:t>
      </w:r>
      <w:r w:rsidRPr="00141B17">
        <w:rPr>
          <w:rFonts w:asciiTheme="minorHAnsi" w:hAnsiTheme="minorHAnsi" w:cs="KFGQPC Uthman Taha Naskh"/>
          <w:color w:val="385623"/>
          <w:sz w:val="32"/>
          <w:szCs w:val="32"/>
          <w:lang w:bidi="ar-EG"/>
        </w:rPr>
        <w:t xml:space="preserve"> </w:t>
      </w:r>
      <w:r w:rsidRPr="00141B17">
        <w:rPr>
          <w:rFonts w:ascii="KFGQPC Uthman Taha Naskh" w:cs="KFGQPC Uthman Taha Naskh"/>
          <w:color w:val="385623"/>
          <w:sz w:val="24"/>
          <w:szCs w:val="24"/>
          <w:rtl/>
          <w:lang w:bidi="ar-EG"/>
        </w:rPr>
        <w:t>[</w:t>
      </w:r>
      <w:r w:rsidRPr="00141B17">
        <w:rPr>
          <w:rFonts w:asciiTheme="minorHAnsi" w:hAnsiTheme="minorHAnsi" w:cs="KFGQPC Uthman Taha Naskh" w:hint="cs"/>
          <w:color w:val="385623"/>
          <w:sz w:val="24"/>
          <w:szCs w:val="24"/>
          <w:rtl/>
          <w:lang w:bidi="ar-EG"/>
        </w:rPr>
        <w:t xml:space="preserve">سورة الزخرف: </w:t>
      </w:r>
      <w:r w:rsidRPr="00141B17">
        <w:rPr>
          <w:color w:val="385623"/>
          <w:sz w:val="24"/>
          <w:szCs w:val="24"/>
          <w:rtl/>
          <w:lang w:bidi="ar-EG"/>
        </w:rPr>
        <w:t>9</w:t>
      </w:r>
      <w:r w:rsidRPr="00141B17">
        <w:rPr>
          <w:rFonts w:ascii="KFGQPC Uthman Taha Naskh" w:cs="KFGQPC Uthman Taha Naskh"/>
          <w:color w:val="385623"/>
          <w:sz w:val="24"/>
          <w:szCs w:val="24"/>
          <w:rtl/>
          <w:lang w:bidi="ar-EG"/>
        </w:rPr>
        <w:t>]</w:t>
      </w:r>
    </w:p>
    <w:p w:rsidR="007D18C1" w:rsidRPr="00141B17" w:rsidRDefault="007D18C1" w:rsidP="00141B17">
      <w:pPr>
        <w:bidi w:val="0"/>
        <w:spacing w:before="120" w:after="0" w:line="240" w:lineRule="auto"/>
        <w:jc w:val="both"/>
        <w:rPr>
          <w:color w:val="385623"/>
          <w:lang w:bidi="ar-EG"/>
        </w:rPr>
      </w:pPr>
      <w:r w:rsidRPr="00141B17">
        <w:rPr>
          <w:b/>
          <w:bCs/>
          <w:color w:val="385623"/>
        </w:rPr>
        <w:sym w:font="AGA Arabesque" w:char="007B"/>
      </w:r>
      <w:r w:rsidRPr="00141B17">
        <w:rPr>
          <w:b/>
          <w:bCs/>
          <w:color w:val="385623"/>
          <w:lang w:bidi="ar-EG"/>
        </w:rPr>
        <w:t xml:space="preserve">Và nếu Ngươi (Muhammad) hỏi chúng: </w:t>
      </w:r>
      <w:r w:rsidRPr="00A277BD">
        <w:rPr>
          <w:b/>
          <w:bCs/>
          <w:i/>
          <w:iCs/>
          <w:color w:val="385623"/>
          <w:lang w:bidi="ar-EG"/>
        </w:rPr>
        <w:t>“Ai đã tạo các tầng trời và trái đất?”</w:t>
      </w:r>
      <w:r w:rsidRPr="00141B17">
        <w:rPr>
          <w:b/>
          <w:bCs/>
          <w:color w:val="385623"/>
          <w:lang w:bidi="ar-EG"/>
        </w:rPr>
        <w:t xml:space="preserve"> thì chắc chắn chúng sẽ đáp: </w:t>
      </w:r>
      <w:r w:rsidRPr="00A277BD">
        <w:rPr>
          <w:b/>
          <w:bCs/>
          <w:i/>
          <w:iCs/>
          <w:color w:val="385623"/>
          <w:lang w:bidi="ar-EG"/>
        </w:rPr>
        <w:t>“Đấng Toàn Năng, Đấng Toàn Tri đã tạo hóa chúng”</w:t>
      </w:r>
      <w:r w:rsidRPr="00141B17">
        <w:rPr>
          <w:b/>
          <w:bCs/>
          <w:color w:val="385623"/>
          <w:lang w:bidi="ar-EG"/>
        </w:rPr>
        <w:t>.</w:t>
      </w:r>
      <w:r w:rsidRPr="00141B17">
        <w:rPr>
          <w:b/>
          <w:bCs/>
          <w:color w:val="385623"/>
        </w:rPr>
        <w:sym w:font="AGA Arabesque" w:char="007D"/>
      </w:r>
      <w:r w:rsidRPr="00141B17">
        <w:rPr>
          <w:color w:val="385623"/>
          <w:lang w:bidi="ar-EG"/>
        </w:rPr>
        <w:t xml:space="preserve"> (Chương 43 – Az-Zukhruf, câu 9).</w:t>
      </w:r>
    </w:p>
    <w:p w:rsidR="007D18C1" w:rsidRPr="00141B17" w:rsidRDefault="007D18C1" w:rsidP="00141B17">
      <w:pPr>
        <w:spacing w:before="120" w:after="0" w:line="240" w:lineRule="auto"/>
        <w:jc w:val="both"/>
        <w:rPr>
          <w:rFonts w:ascii="Arial" w:hAnsi="Arial" w:cs="KFGQPC Uthman Taha Naskh"/>
          <w:color w:val="385623"/>
          <w:sz w:val="24"/>
          <w:szCs w:val="24"/>
          <w:lang w:bidi="ar-EG"/>
        </w:rPr>
      </w:pPr>
      <w:r w:rsidRPr="00141B17">
        <w:rPr>
          <w:rFonts w:ascii="KFGQPC Uthman Taha Naskh" w:cs="KFGQPC Uthman Taha Naskh" w:hint="cs"/>
          <w:b/>
          <w:bCs/>
          <w:color w:val="385623"/>
          <w:sz w:val="32"/>
          <w:szCs w:val="32"/>
          <w:rtl/>
          <w:lang w:bidi="ar-EG"/>
        </w:rPr>
        <w:t>﴿</w:t>
      </w:r>
      <w:r w:rsidRPr="00141B17">
        <w:rPr>
          <w:rFonts w:cs="KFGQPC Uthmanic Script HAFS"/>
          <w:b/>
          <w:bCs/>
          <w:color w:val="385623"/>
          <w:sz w:val="32"/>
          <w:szCs w:val="32"/>
          <w:rtl/>
        </w:rPr>
        <w:t>قُلۡ مَن رَّبُّ ٱلسَّمَٰوَٰتِ ٱلسَّبۡعِ وَرَبُّ ٱلۡعَرۡشِ ٱلۡعَظِيمِ ٨٦ سَيَقُولُونَ لِلَّهِۚ</w:t>
      </w:r>
      <w:r w:rsidRPr="00141B17">
        <w:rPr>
          <w:rFonts w:ascii="KFGQPC Uthman Taha Naskh" w:cs="KFGQPC Uthman Taha Naskh" w:hint="cs"/>
          <w:b/>
          <w:bCs/>
          <w:color w:val="385623"/>
          <w:sz w:val="32"/>
          <w:szCs w:val="32"/>
          <w:rtl/>
          <w:lang w:bidi="ar-EG"/>
        </w:rPr>
        <w:t>﴾</w:t>
      </w:r>
      <w:r w:rsidRPr="00141B17">
        <w:rPr>
          <w:rFonts w:ascii="Arial" w:hAnsi="Arial" w:cs="KFGQPC Uthman Taha Naskh"/>
          <w:color w:val="385623"/>
          <w:sz w:val="32"/>
          <w:szCs w:val="32"/>
          <w:lang w:bidi="ar-EG"/>
        </w:rPr>
        <w:t xml:space="preserve"> </w:t>
      </w:r>
      <w:r w:rsidRPr="00141B17">
        <w:rPr>
          <w:rFonts w:ascii="KFGQPC Uthman Taha Naskh" w:cs="KFGQPC Uthman Taha Naskh"/>
          <w:color w:val="385623"/>
          <w:sz w:val="24"/>
          <w:szCs w:val="24"/>
          <w:rtl/>
          <w:lang w:bidi="ar-EG"/>
        </w:rPr>
        <w:t>[</w:t>
      </w:r>
      <w:r w:rsidRPr="00141B17">
        <w:rPr>
          <w:rFonts w:asciiTheme="minorHAnsi" w:hAnsiTheme="minorHAnsi" w:cs="KFGQPC Uthman Taha Naskh" w:hint="cs"/>
          <w:color w:val="385623"/>
          <w:sz w:val="24"/>
          <w:szCs w:val="24"/>
          <w:rtl/>
        </w:rPr>
        <w:t xml:space="preserve">سورة المؤمنون: </w:t>
      </w:r>
      <w:r w:rsidRPr="00141B17">
        <w:rPr>
          <w:color w:val="385623"/>
          <w:sz w:val="24"/>
          <w:szCs w:val="24"/>
          <w:rtl/>
        </w:rPr>
        <w:t>86</w:t>
      </w:r>
      <w:r w:rsidRPr="00141B17">
        <w:rPr>
          <w:rFonts w:ascii="KFGQPC Uthman Taha Naskh" w:cs="KFGQPC Uthman Taha Naskh"/>
          <w:color w:val="385623"/>
          <w:sz w:val="24"/>
          <w:szCs w:val="24"/>
          <w:rtl/>
          <w:lang w:bidi="ar-EG"/>
        </w:rPr>
        <w:t>]</w:t>
      </w:r>
    </w:p>
    <w:p w:rsidR="007D18C1" w:rsidRPr="00141B17" w:rsidRDefault="007D18C1" w:rsidP="00141B17">
      <w:pPr>
        <w:bidi w:val="0"/>
        <w:spacing w:before="120" w:after="0" w:line="240" w:lineRule="auto"/>
        <w:jc w:val="both"/>
        <w:rPr>
          <w:color w:val="385623"/>
          <w:lang w:bidi="ar-EG"/>
        </w:rPr>
      </w:pPr>
      <w:r w:rsidRPr="00141B17">
        <w:rPr>
          <w:b/>
          <w:bCs/>
          <w:color w:val="385623"/>
        </w:rPr>
        <w:sym w:font="AGA Arabesque" w:char="007B"/>
      </w:r>
      <w:r w:rsidRPr="00141B17">
        <w:rPr>
          <w:b/>
          <w:bCs/>
          <w:color w:val="385623"/>
          <w:lang w:bidi="ar-EG"/>
        </w:rPr>
        <w:t xml:space="preserve">Hãy bảo chúng </w:t>
      </w:r>
      <w:r w:rsidRPr="00A277BD">
        <w:rPr>
          <w:b/>
          <w:bCs/>
          <w:i/>
          <w:iCs/>
          <w:color w:val="385623"/>
          <w:lang w:bidi="ar-EG"/>
        </w:rPr>
        <w:t>“Ai là Thượng Đế của bảy tầng trời và Thượng Đế củ</w:t>
      </w:r>
      <w:r w:rsidR="0021636A" w:rsidRPr="00A277BD">
        <w:rPr>
          <w:b/>
          <w:bCs/>
          <w:i/>
          <w:iCs/>
          <w:color w:val="385623"/>
          <w:lang w:bidi="ar-EG"/>
        </w:rPr>
        <w:t>a</w:t>
      </w:r>
      <w:r w:rsidR="004D7305" w:rsidRPr="00A277BD">
        <w:rPr>
          <w:b/>
          <w:bCs/>
          <w:i/>
          <w:iCs/>
          <w:color w:val="385623"/>
          <w:lang w:bidi="ar-EG"/>
        </w:rPr>
        <w:t xml:space="preserve"> Ngài </w:t>
      </w:r>
      <w:r w:rsidR="004D7305" w:rsidRPr="00A277BD">
        <w:rPr>
          <w:b/>
          <w:bCs/>
          <w:i/>
          <w:iCs/>
          <w:color w:val="385623"/>
          <w:lang w:val="vi-VN" w:bidi="ar-EG"/>
        </w:rPr>
        <w:t>V</w:t>
      </w:r>
      <w:r w:rsidRPr="00A277BD">
        <w:rPr>
          <w:b/>
          <w:bCs/>
          <w:i/>
          <w:iCs/>
          <w:color w:val="385623"/>
          <w:lang w:bidi="ar-EG"/>
        </w:rPr>
        <w:t>ương chí đại?”</w:t>
      </w:r>
      <w:r w:rsidRPr="00141B17">
        <w:rPr>
          <w:b/>
          <w:bCs/>
          <w:color w:val="385623"/>
          <w:lang w:bidi="ar-EG"/>
        </w:rPr>
        <w:t xml:space="preserve"> thì chắn chắn chúng sẽ nói: “</w:t>
      </w:r>
      <w:r w:rsidRPr="00A277BD">
        <w:rPr>
          <w:b/>
          <w:bCs/>
          <w:i/>
          <w:iCs/>
          <w:color w:val="385623"/>
          <w:lang w:bidi="ar-EG"/>
        </w:rPr>
        <w:t>Allah</w:t>
      </w:r>
      <w:r w:rsidRPr="00141B17">
        <w:rPr>
          <w:b/>
          <w:bCs/>
          <w:color w:val="385623"/>
          <w:lang w:bidi="ar-EG"/>
        </w:rPr>
        <w:t>”.</w:t>
      </w:r>
      <w:r w:rsidRPr="00141B17">
        <w:rPr>
          <w:b/>
          <w:bCs/>
          <w:color w:val="385623"/>
        </w:rPr>
        <w:sym w:font="AGA Arabesque" w:char="007D"/>
      </w:r>
      <w:r w:rsidRPr="00141B17">
        <w:rPr>
          <w:color w:val="385623"/>
          <w:lang w:bidi="ar-EG"/>
        </w:rPr>
        <w:t xml:space="preserve"> (Chương 23 – Al-Mu’minun, câu 86).</w:t>
      </w:r>
    </w:p>
    <w:p w:rsidR="007D18C1" w:rsidRDefault="00A277BD" w:rsidP="00A277BD">
      <w:pPr>
        <w:bidi w:val="0"/>
        <w:spacing w:before="120" w:after="0" w:line="240" w:lineRule="auto"/>
        <w:ind w:firstLine="720"/>
        <w:jc w:val="both"/>
        <w:rPr>
          <w:lang w:bidi="ar-EG"/>
        </w:rPr>
      </w:pPr>
      <w:r w:rsidRPr="00B92C87">
        <w:rPr>
          <w:lang w:bidi="ar-EG"/>
        </w:rPr>
        <w:t>Trong thiên kinh Qur’an đã ghi n</w:t>
      </w:r>
      <w:r w:rsidR="007D18C1" w:rsidRPr="00B92C87">
        <w:rPr>
          <w:lang w:bidi="ar-EG"/>
        </w:rPr>
        <w:t>hững câu kinh như thế này rất nhiều.</w:t>
      </w:r>
      <w:r w:rsidR="007D18C1">
        <w:rPr>
          <w:lang w:bidi="ar-EG"/>
        </w:rPr>
        <w:t xml:space="preserve"> Allah </w:t>
      </w:r>
      <w:r w:rsidR="007D18C1" w:rsidRPr="00032E3B">
        <w:rPr>
          <w:color w:val="205B83"/>
        </w:rPr>
        <w:sym w:font="AGA Arabesque" w:char="0049"/>
      </w:r>
      <w:r w:rsidR="007D18C1">
        <w:rPr>
          <w:lang w:bidi="ar-EG"/>
        </w:rPr>
        <w:t xml:space="preserve"> đã cho biết rằng những người thờ đa thần đều thừa nhậ</w:t>
      </w:r>
      <w:r w:rsidR="0025193C">
        <w:rPr>
          <w:lang w:bidi="ar-EG"/>
        </w:rPr>
        <w:t xml:space="preserve">n </w:t>
      </w:r>
      <w:r w:rsidR="0025193C">
        <w:rPr>
          <w:lang w:val="vi-VN" w:bidi="ar-EG"/>
        </w:rPr>
        <w:t>Ngài</w:t>
      </w:r>
      <w:r w:rsidR="007D18C1">
        <w:rPr>
          <w:lang w:bidi="ar-EG"/>
        </w:rPr>
        <w:t xml:space="preserve"> </w:t>
      </w:r>
      <w:r w:rsidR="007D18C1" w:rsidRPr="00032E3B">
        <w:rPr>
          <w:color w:val="205B83"/>
        </w:rPr>
        <w:sym w:font="AGA Arabesque" w:char="0049"/>
      </w:r>
      <w:r w:rsidR="007D18C1">
        <w:rPr>
          <w:lang w:bidi="ar-EG"/>
        </w:rPr>
        <w:t xml:space="preserve"> ở dạng thức này, họ thừa nhận chỉ riêng Ngài là Đấng đã tạo hóa, ban bổng lộc và nuôi dưỡng, là Đấng làm cho sống và ban </w:t>
      </w:r>
      <w:r w:rsidR="007D18C1">
        <w:rPr>
          <w:lang w:bidi="ar-EG"/>
        </w:rPr>
        <w:lastRenderedPageBreak/>
        <w:t xml:space="preserve">cho </w:t>
      </w:r>
      <w:r>
        <w:rPr>
          <w:lang w:bidi="ar-EG"/>
        </w:rPr>
        <w:t xml:space="preserve">cái </w:t>
      </w:r>
      <w:r w:rsidR="007D18C1">
        <w:rPr>
          <w:lang w:bidi="ar-EG"/>
        </w:rPr>
        <w:t>chế</w:t>
      </w:r>
      <w:r w:rsidR="002033EF">
        <w:rPr>
          <w:lang w:bidi="ar-EG"/>
        </w:rPr>
        <w:t>t</w:t>
      </w:r>
      <w:r w:rsidR="002033EF">
        <w:rPr>
          <w:lang w:val="vi-VN" w:bidi="ar-EG"/>
        </w:rPr>
        <w:t>.</w:t>
      </w:r>
      <w:r w:rsidR="002033EF">
        <w:rPr>
          <w:lang w:bidi="ar-EG"/>
        </w:rPr>
        <w:t xml:space="preserve"> </w:t>
      </w:r>
      <w:r w:rsidR="002033EF">
        <w:rPr>
          <w:lang w:val="vi-VN" w:bidi="ar-EG"/>
        </w:rPr>
        <w:t>H</w:t>
      </w:r>
      <w:r w:rsidR="007D18C1">
        <w:rPr>
          <w:lang w:bidi="ar-EG"/>
        </w:rPr>
        <w:t>ọ không phủ nhận Tawhid Rububiyah trừ những kẻ cá biệt, và những kẻ cá biệt này mặc dầu bên ngoài phủ nhận nhưng trong thâm tâm vẫn thừa nhậ</w:t>
      </w:r>
      <w:r w:rsidR="00560B1B">
        <w:rPr>
          <w:lang w:bidi="ar-EG"/>
        </w:rPr>
        <w:t>n</w:t>
      </w:r>
      <w:r w:rsidR="00560B1B">
        <w:rPr>
          <w:lang w:val="vi-VN" w:bidi="ar-EG"/>
        </w:rPr>
        <w:t>.</w:t>
      </w:r>
      <w:r w:rsidR="00560B1B">
        <w:rPr>
          <w:lang w:bidi="ar-EG"/>
        </w:rPr>
        <w:t xml:space="preserve"> </w:t>
      </w:r>
      <w:r w:rsidR="00560B1B">
        <w:rPr>
          <w:lang w:val="vi-VN" w:bidi="ar-EG"/>
        </w:rPr>
        <w:t>Và n</w:t>
      </w:r>
      <w:r w:rsidR="007D18C1">
        <w:rPr>
          <w:lang w:bidi="ar-EG"/>
        </w:rPr>
        <w:t>hững kẻ này</w:t>
      </w:r>
      <w:r w:rsidR="00560B1B">
        <w:rPr>
          <w:lang w:val="vi-VN" w:bidi="ar-EG"/>
        </w:rPr>
        <w:t xml:space="preserve"> </w:t>
      </w:r>
      <w:r w:rsidR="007D18C1">
        <w:rPr>
          <w:lang w:bidi="ar-EG"/>
        </w:rPr>
        <w:t xml:space="preserve">phủ nhận </w:t>
      </w:r>
      <w:r w:rsidR="005C517F">
        <w:rPr>
          <w:lang w:val="vi-VN" w:bidi="ar-EG"/>
        </w:rPr>
        <w:t>thực chất</w:t>
      </w:r>
      <w:r w:rsidR="005C517F">
        <w:rPr>
          <w:lang w:bidi="ar-EG"/>
        </w:rPr>
        <w:t xml:space="preserve"> </w:t>
      </w:r>
      <w:r w:rsidR="00560B1B">
        <w:rPr>
          <w:lang w:val="vi-VN" w:bidi="ar-EG"/>
        </w:rPr>
        <w:t xml:space="preserve">chỉ </w:t>
      </w:r>
      <w:r w:rsidR="00AE643F">
        <w:rPr>
          <w:lang w:bidi="ar-EG"/>
        </w:rPr>
        <w:t xml:space="preserve">vì </w:t>
      </w:r>
      <w:r w:rsidR="00AE643F">
        <w:rPr>
          <w:lang w:val="vi-VN" w:bidi="ar-EG"/>
        </w:rPr>
        <w:t>lòng</w:t>
      </w:r>
      <w:r w:rsidR="007D18C1">
        <w:rPr>
          <w:lang w:bidi="ar-EG"/>
        </w:rPr>
        <w:t xml:space="preserve"> tự cao tự đại</w:t>
      </w:r>
      <w:r w:rsidR="005C517F">
        <w:rPr>
          <w:lang w:val="vi-VN" w:bidi="ar-EG"/>
        </w:rPr>
        <w:t xml:space="preserve"> của họ</w:t>
      </w:r>
      <w:r w:rsidR="007D18C1">
        <w:rPr>
          <w:lang w:bidi="ar-EG"/>
        </w:rPr>
        <w:t xml:space="preserve"> giống như Allah </w:t>
      </w:r>
      <w:r w:rsidR="007D18C1" w:rsidRPr="00032E3B">
        <w:rPr>
          <w:color w:val="205B83"/>
        </w:rPr>
        <w:sym w:font="AGA Arabesque" w:char="0049"/>
      </w:r>
      <w:r w:rsidR="007D18C1">
        <w:rPr>
          <w:lang w:bidi="ar-EG"/>
        </w:rPr>
        <w:t xml:space="preserve"> đã phán kể v</w:t>
      </w:r>
      <w:r w:rsidR="00650F33">
        <w:rPr>
          <w:lang w:val="vi-VN" w:bidi="ar-EG"/>
        </w:rPr>
        <w:t>ề</w:t>
      </w:r>
      <w:r w:rsidR="007D18C1">
        <w:rPr>
          <w:lang w:bidi="ar-EG"/>
        </w:rPr>
        <w:t xml:space="preserve"> lời của Fir’aun (Pharaon):</w:t>
      </w:r>
    </w:p>
    <w:p w:rsidR="007D18C1" w:rsidRPr="00372CF3" w:rsidRDefault="007D18C1" w:rsidP="00372CF3">
      <w:pPr>
        <w:spacing w:before="120" w:after="0" w:line="240" w:lineRule="auto"/>
        <w:jc w:val="both"/>
        <w:rPr>
          <w:rFonts w:asciiTheme="minorHAnsi" w:hAnsiTheme="minorHAnsi" w:cs="KFGQPC Uthman Taha Naskh"/>
          <w:color w:val="385623"/>
          <w:sz w:val="24"/>
          <w:szCs w:val="24"/>
          <w:lang w:bidi="ar-EG"/>
        </w:rPr>
      </w:pPr>
      <w:r w:rsidRPr="00372CF3">
        <w:rPr>
          <w:rFonts w:ascii="KFGQPC Uthman Taha Naskh" w:cs="KFGQPC Uthman Taha Naskh" w:hint="cs"/>
          <w:b/>
          <w:bCs/>
          <w:color w:val="385623"/>
          <w:sz w:val="32"/>
          <w:szCs w:val="32"/>
          <w:rtl/>
          <w:lang w:bidi="ar-EG"/>
        </w:rPr>
        <w:t>﴿</w:t>
      </w:r>
      <w:r w:rsidRPr="00372CF3">
        <w:rPr>
          <w:rFonts w:cs="KFGQPC Uthmanic Script HAFS" w:hint="cs"/>
          <w:b/>
          <w:bCs/>
          <w:color w:val="385623"/>
          <w:sz w:val="32"/>
          <w:szCs w:val="32"/>
          <w:rtl/>
        </w:rPr>
        <w:t>يَٰٓأَيُّهَا ٱلۡمَلَأُ مَا عَلِمۡتُ لَكُم مِّنۡ إِلَٰهٍ غَيۡرِي</w:t>
      </w:r>
      <w:r w:rsidRPr="00372CF3">
        <w:rPr>
          <w:rFonts w:ascii="KFGQPC Uthman Taha Naskh" w:cs="KFGQPC Uthman Taha Naskh" w:hint="cs"/>
          <w:b/>
          <w:bCs/>
          <w:color w:val="385623"/>
          <w:sz w:val="32"/>
          <w:szCs w:val="32"/>
          <w:rtl/>
          <w:lang w:bidi="ar-EG"/>
        </w:rPr>
        <w:t>﴾</w:t>
      </w:r>
      <w:r w:rsidRPr="00372CF3">
        <w:rPr>
          <w:rFonts w:ascii="KFGQPC Uthman Taha Naskh" w:cs="KFGQPC Uthman Taha Naskh" w:hint="cs"/>
          <w:color w:val="385623"/>
          <w:sz w:val="32"/>
          <w:szCs w:val="32"/>
          <w:lang w:bidi="ar-EG"/>
        </w:rPr>
        <w:t xml:space="preserve"> </w:t>
      </w:r>
      <w:r w:rsidRPr="00372CF3">
        <w:rPr>
          <w:rFonts w:cs="KFGQPC Uthman Taha Naskh" w:hint="cs"/>
          <w:color w:val="385623"/>
          <w:sz w:val="40"/>
          <w:szCs w:val="40"/>
          <w:lang w:bidi="ar-EG"/>
        </w:rPr>
        <w:t xml:space="preserve"> </w:t>
      </w:r>
      <w:r w:rsidRPr="00372CF3">
        <w:rPr>
          <w:rFonts w:ascii="KFGQPC Uthman Taha Naskh" w:cs="KFGQPC Uthman Taha Naskh" w:hint="cs"/>
          <w:color w:val="385623"/>
          <w:sz w:val="24"/>
          <w:szCs w:val="24"/>
          <w:rtl/>
          <w:lang w:bidi="ar-EG"/>
        </w:rPr>
        <w:t xml:space="preserve">[سورة القصص: </w:t>
      </w:r>
      <w:r w:rsidRPr="00372CF3">
        <w:rPr>
          <w:color w:val="385623"/>
          <w:sz w:val="24"/>
          <w:szCs w:val="24"/>
          <w:rtl/>
          <w:lang w:bidi="ar-EG"/>
        </w:rPr>
        <w:t>38</w:t>
      </w:r>
      <w:r w:rsidRPr="00372CF3">
        <w:rPr>
          <w:rFonts w:ascii="KFGQPC Uthman Taha Naskh" w:cs="KFGQPC Uthman Taha Naskh" w:hint="cs"/>
          <w:color w:val="385623"/>
          <w:sz w:val="24"/>
          <w:szCs w:val="24"/>
          <w:rtl/>
          <w:lang w:bidi="ar-EG"/>
        </w:rPr>
        <w:t>]</w:t>
      </w:r>
    </w:p>
    <w:p w:rsidR="007D18C1" w:rsidRPr="00372CF3" w:rsidRDefault="007D18C1" w:rsidP="00791F3E">
      <w:pPr>
        <w:bidi w:val="0"/>
        <w:spacing w:before="120" w:after="0" w:line="240" w:lineRule="auto"/>
        <w:jc w:val="both"/>
        <w:rPr>
          <w:color w:val="385623"/>
          <w:lang w:bidi="ar-EG"/>
        </w:rPr>
      </w:pPr>
      <w:r w:rsidRPr="00372CF3">
        <w:rPr>
          <w:b/>
          <w:bCs/>
          <w:color w:val="385623"/>
        </w:rPr>
        <w:sym w:font="AGA Arabesque" w:char="007B"/>
      </w:r>
      <w:r w:rsidRPr="00372CF3">
        <w:rPr>
          <w:b/>
          <w:bCs/>
          <w:color w:val="385623"/>
          <w:lang w:bidi="ar-EG"/>
        </w:rPr>
        <w:t xml:space="preserve">Hỡi quân thần! </w:t>
      </w:r>
      <w:r w:rsidR="00791F3E">
        <w:rPr>
          <w:b/>
          <w:bCs/>
          <w:color w:val="385623"/>
          <w:lang w:val="vi-VN" w:bidi="ar-EG"/>
        </w:rPr>
        <w:t>N</w:t>
      </w:r>
      <w:r w:rsidR="00791F3E" w:rsidRPr="00372CF3">
        <w:rPr>
          <w:b/>
          <w:bCs/>
          <w:color w:val="385623"/>
          <w:lang w:bidi="ar-EG"/>
        </w:rPr>
        <w:t xml:space="preserve">goài ta ra </w:t>
      </w:r>
      <w:r w:rsidR="00791F3E">
        <w:rPr>
          <w:b/>
          <w:bCs/>
          <w:color w:val="385623"/>
          <w:lang w:val="vi-VN" w:bidi="ar-EG"/>
        </w:rPr>
        <w:t>t</w:t>
      </w:r>
      <w:r w:rsidRPr="00372CF3">
        <w:rPr>
          <w:b/>
          <w:bCs/>
          <w:color w:val="385623"/>
          <w:lang w:bidi="ar-EG"/>
        </w:rPr>
        <w:t>a không biết thần linh nào khác của các ngươi.</w:t>
      </w:r>
      <w:r w:rsidRPr="00372CF3">
        <w:rPr>
          <w:b/>
          <w:bCs/>
          <w:color w:val="385623"/>
        </w:rPr>
        <w:sym w:font="AGA Arabesque" w:char="007D"/>
      </w:r>
      <w:r w:rsidRPr="00372CF3">
        <w:rPr>
          <w:color w:val="385623"/>
          <w:lang w:bidi="ar-EG"/>
        </w:rPr>
        <w:t xml:space="preserve"> (Chương 28 – Al-Qisas, câu 38).</w:t>
      </w:r>
    </w:p>
    <w:p w:rsidR="007D18C1" w:rsidRPr="005E5852" w:rsidRDefault="006274F1" w:rsidP="00372CF3">
      <w:pPr>
        <w:bidi w:val="0"/>
        <w:spacing w:before="120" w:after="0" w:line="240" w:lineRule="auto"/>
        <w:ind w:firstLine="720"/>
        <w:jc w:val="both"/>
        <w:rPr>
          <w:lang w:bidi="ar-EG"/>
        </w:rPr>
      </w:pPr>
      <w:r>
        <w:rPr>
          <w:lang w:bidi="ar-EG"/>
        </w:rPr>
        <w:t xml:space="preserve">Và </w:t>
      </w:r>
      <w:r w:rsidR="007D18C1">
        <w:rPr>
          <w:lang w:bidi="ar-EG"/>
        </w:rPr>
        <w:t>Allah</w:t>
      </w:r>
      <w:r w:rsidR="00D24F00">
        <w:rPr>
          <w:lang w:val="vi-VN" w:bidi="ar-EG"/>
        </w:rPr>
        <w:t xml:space="preserve"> </w:t>
      </w:r>
      <w:r w:rsidR="00D24F00" w:rsidRPr="00032E3B">
        <w:rPr>
          <w:color w:val="205B83"/>
        </w:rPr>
        <w:sym w:font="AGA Arabesque" w:char="0049"/>
      </w:r>
      <w:r w:rsidR="007D18C1">
        <w:rPr>
          <w:lang w:bidi="ar-EG"/>
        </w:rPr>
        <w:t xml:space="preserve"> phán về lời </w:t>
      </w:r>
      <w:r w:rsidR="00A277BD">
        <w:rPr>
          <w:lang w:bidi="ar-EG"/>
        </w:rPr>
        <w:t xml:space="preserve">nói </w:t>
      </w:r>
      <w:r w:rsidR="007D18C1">
        <w:rPr>
          <w:lang w:bidi="ar-EG"/>
        </w:rPr>
        <w:t xml:space="preserve">của Nabi Musa </w:t>
      </w:r>
      <w:r w:rsidR="007D18C1" w:rsidRPr="00032E3B">
        <w:rPr>
          <w:color w:val="205B83"/>
        </w:rPr>
        <w:sym w:font="AGA Arabesque" w:char="0075"/>
      </w:r>
      <w:r w:rsidR="007D18C1">
        <w:rPr>
          <w:lang w:bidi="ar-EG"/>
        </w:rPr>
        <w:t xml:space="preserve"> đã nói với Fir’aun:</w:t>
      </w:r>
    </w:p>
    <w:p w:rsidR="007D18C1" w:rsidRPr="00E05514" w:rsidRDefault="007D18C1" w:rsidP="00141B17">
      <w:pPr>
        <w:spacing w:before="120" w:after="0" w:line="240" w:lineRule="auto"/>
        <w:jc w:val="both"/>
        <w:rPr>
          <w:rFonts w:ascii="KFGQPC Uthman Taha Naskh" w:cs="KFGQPC Uthman Taha Naskh"/>
          <w:color w:val="385623"/>
          <w:sz w:val="24"/>
          <w:szCs w:val="24"/>
          <w:rtl/>
          <w:lang w:bidi="ar-EG"/>
        </w:rPr>
      </w:pPr>
      <w:r w:rsidRPr="00E05514">
        <w:rPr>
          <w:rFonts w:ascii="KFGQPC Uthman Taha Naskh" w:cs="KFGQPC Uthman Taha Naskh" w:hint="cs"/>
          <w:b/>
          <w:bCs/>
          <w:color w:val="385623"/>
          <w:sz w:val="32"/>
          <w:szCs w:val="32"/>
          <w:rtl/>
          <w:lang w:bidi="ar-EG"/>
        </w:rPr>
        <w:t>﴿</w:t>
      </w:r>
      <w:r w:rsidRPr="00E05514">
        <w:rPr>
          <w:rFonts w:cs="KFGQPC Uthmanic Script HAFS" w:hint="cs"/>
          <w:b/>
          <w:bCs/>
          <w:color w:val="385623"/>
          <w:sz w:val="32"/>
          <w:szCs w:val="32"/>
          <w:rtl/>
        </w:rPr>
        <w:t xml:space="preserve">لَقَدۡ عَلِمۡتَ مَآ أَنزَلَ </w:t>
      </w:r>
      <w:r w:rsidRPr="00E05514">
        <w:rPr>
          <w:rFonts w:cs="KFGQPC Uthmanic Script HAFS"/>
          <w:b/>
          <w:bCs/>
          <w:color w:val="385623"/>
          <w:sz w:val="32"/>
          <w:szCs w:val="32"/>
          <w:rtl/>
        </w:rPr>
        <w:t>هَٰٓؤُلَآءِ إِلَّا رَبُّ ٱلسَّمَٰوَٰتِ وَٱلۡأَرۡضِ بَصَآئِرَ</w:t>
      </w:r>
      <w:r w:rsidRPr="00E05514">
        <w:rPr>
          <w:rFonts w:ascii="KFGQPC Uthman Taha Naskh" w:cs="KFGQPC Uthman Taha Naskh" w:hint="cs"/>
          <w:b/>
          <w:bCs/>
          <w:color w:val="385623"/>
          <w:sz w:val="32"/>
          <w:szCs w:val="32"/>
          <w:rtl/>
          <w:lang w:bidi="ar-EG"/>
        </w:rPr>
        <w:t>﴾</w:t>
      </w:r>
      <w:r w:rsidRPr="00E05514">
        <w:rPr>
          <w:rFonts w:asciiTheme="minorHAnsi" w:hAnsiTheme="minorHAnsi" w:cs="KFGQPC Uthman Taha Naskh"/>
          <w:color w:val="385623"/>
          <w:sz w:val="32"/>
          <w:szCs w:val="32"/>
          <w:lang w:bidi="ar-EG"/>
        </w:rPr>
        <w:t xml:space="preserve"> </w:t>
      </w:r>
      <w:r w:rsidRPr="00E05514">
        <w:rPr>
          <w:rFonts w:ascii="KFGQPC Uthman Taha Naskh" w:cs="KFGQPC Uthman Taha Naskh"/>
          <w:color w:val="385623"/>
          <w:sz w:val="24"/>
          <w:szCs w:val="24"/>
          <w:rtl/>
          <w:lang w:bidi="ar-EG"/>
        </w:rPr>
        <w:t>[</w:t>
      </w:r>
      <w:r w:rsidRPr="00E05514">
        <w:rPr>
          <w:rFonts w:ascii="KFGQPC Uthman Taha Naskh" w:cs="KFGQPC Uthman Taha Naskh" w:hint="cs"/>
          <w:color w:val="385623"/>
          <w:sz w:val="24"/>
          <w:szCs w:val="24"/>
          <w:rtl/>
          <w:lang w:bidi="ar-EG"/>
        </w:rPr>
        <w:t xml:space="preserve">سورة الإسراء: </w:t>
      </w:r>
      <w:r w:rsidRPr="00E05514">
        <w:rPr>
          <w:color w:val="385623"/>
          <w:sz w:val="24"/>
          <w:szCs w:val="24"/>
          <w:rtl/>
          <w:lang w:bidi="ar-EG"/>
        </w:rPr>
        <w:t>102</w:t>
      </w:r>
      <w:r w:rsidRPr="00E05514">
        <w:rPr>
          <w:rFonts w:ascii="KFGQPC Uthman Taha Naskh" w:cs="KFGQPC Uthman Taha Naskh"/>
          <w:color w:val="385623"/>
          <w:sz w:val="24"/>
          <w:szCs w:val="24"/>
          <w:rtl/>
          <w:lang w:bidi="ar-EG"/>
        </w:rPr>
        <w:t>]</w:t>
      </w:r>
    </w:p>
    <w:p w:rsidR="007D18C1" w:rsidRPr="00E05514" w:rsidRDefault="007D18C1" w:rsidP="00E05514">
      <w:pPr>
        <w:bidi w:val="0"/>
        <w:spacing w:before="120" w:after="0" w:line="240" w:lineRule="auto"/>
        <w:jc w:val="both"/>
        <w:rPr>
          <w:color w:val="385623"/>
          <w:lang w:bidi="ar-EG"/>
        </w:rPr>
      </w:pPr>
      <w:r w:rsidRPr="00E05514">
        <w:rPr>
          <w:b/>
          <w:bCs/>
          <w:color w:val="385623"/>
        </w:rPr>
        <w:sym w:font="AGA Arabesque" w:char="007B"/>
      </w:r>
      <w:r w:rsidRPr="00E05514">
        <w:rPr>
          <w:b/>
          <w:bCs/>
          <w:color w:val="385623"/>
          <w:lang w:bidi="ar-EG"/>
        </w:rPr>
        <w:t>“Chắc chắn ngài biết rõ không ai có khả năng ban những thứ này xuống làm bằng chứng trước mắt mọi người ngoại trừ Thượng Đế của các tầng trời và trái đất.”</w:t>
      </w:r>
      <w:r w:rsidRPr="00E05514">
        <w:rPr>
          <w:b/>
          <w:bCs/>
          <w:color w:val="385623"/>
        </w:rPr>
        <w:sym w:font="AGA Arabesque" w:char="007D"/>
      </w:r>
      <w:r w:rsidRPr="00E05514">
        <w:rPr>
          <w:color w:val="385623"/>
          <w:lang w:bidi="ar-EG"/>
        </w:rPr>
        <w:t xml:space="preserve"> </w:t>
      </w:r>
      <w:r w:rsidR="00E05514" w:rsidRPr="00E05514">
        <w:rPr>
          <w:color w:val="385623"/>
          <w:lang w:val="vi-VN" w:bidi="ar-EG"/>
        </w:rPr>
        <w:t xml:space="preserve"> </w:t>
      </w:r>
      <w:r w:rsidRPr="00E05514">
        <w:rPr>
          <w:color w:val="385623"/>
          <w:lang w:bidi="ar-EG"/>
        </w:rPr>
        <w:t>(Chương 17 – Al-Isra, câu 102).</w:t>
      </w:r>
    </w:p>
    <w:p w:rsidR="007D18C1" w:rsidRPr="0064069D" w:rsidRDefault="007D18C1" w:rsidP="0064069D">
      <w:pPr>
        <w:spacing w:before="120" w:after="0" w:line="240" w:lineRule="auto"/>
        <w:jc w:val="both"/>
        <w:rPr>
          <w:rFonts w:ascii="KFGQPC Uthman Taha Naskh" w:cs="KFGQPC Uthman Taha Naskh"/>
          <w:color w:val="385623"/>
          <w:sz w:val="24"/>
          <w:szCs w:val="24"/>
          <w:rtl/>
          <w:lang w:bidi="ar-EG"/>
        </w:rPr>
      </w:pPr>
      <w:r w:rsidRPr="0064069D">
        <w:rPr>
          <w:rFonts w:ascii="KFGQPC Uthman Taha Naskh" w:cs="KFGQPC Uthman Taha Naskh" w:hint="cs"/>
          <w:b/>
          <w:bCs/>
          <w:color w:val="385623"/>
          <w:sz w:val="32"/>
          <w:szCs w:val="32"/>
          <w:rtl/>
          <w:lang w:bidi="ar-EG"/>
        </w:rPr>
        <w:t>﴿</w:t>
      </w:r>
      <w:r w:rsidRPr="0064069D">
        <w:rPr>
          <w:rFonts w:cs="KFGQPC Uthmanic Script HAFS"/>
          <w:b/>
          <w:bCs/>
          <w:color w:val="385623"/>
          <w:sz w:val="32"/>
          <w:szCs w:val="32"/>
          <w:rtl/>
        </w:rPr>
        <w:t>وَجَحَدُواْ بِهَا وَٱسۡتَيۡقَنَتۡهَآ أَنفُسُهُمۡ ظُلۡم</w:t>
      </w:r>
      <w:r w:rsidRPr="0064069D">
        <w:rPr>
          <w:rFonts w:cs="KFGQPC Uthmanic Script HAFS" w:hint="cs"/>
          <w:b/>
          <w:bCs/>
          <w:color w:val="385623"/>
          <w:sz w:val="42"/>
          <w:szCs w:val="32"/>
          <w:rtl/>
        </w:rPr>
        <w:t>ٗ</w:t>
      </w:r>
      <w:r w:rsidRPr="0064069D">
        <w:rPr>
          <w:rFonts w:cs="KFGQPC Uthmanic Script HAFS" w:hint="cs"/>
          <w:b/>
          <w:bCs/>
          <w:color w:val="385623"/>
          <w:sz w:val="32"/>
          <w:szCs w:val="32"/>
          <w:rtl/>
        </w:rPr>
        <w:t>ا وَعُلُوّ</w:t>
      </w:r>
      <w:r w:rsidRPr="0064069D">
        <w:rPr>
          <w:rFonts w:cs="KFGQPC Uthmanic Script HAFS" w:hint="cs"/>
          <w:b/>
          <w:bCs/>
          <w:color w:val="385623"/>
          <w:sz w:val="42"/>
          <w:szCs w:val="32"/>
          <w:rtl/>
        </w:rPr>
        <w:t>ٗ</w:t>
      </w:r>
      <w:r w:rsidRPr="0064069D">
        <w:rPr>
          <w:rFonts w:cs="KFGQPC Uthmanic Script HAFS" w:hint="cs"/>
          <w:b/>
          <w:bCs/>
          <w:color w:val="385623"/>
          <w:sz w:val="32"/>
          <w:szCs w:val="32"/>
          <w:rtl/>
        </w:rPr>
        <w:t>اۚ</w:t>
      </w:r>
      <w:r w:rsidRPr="0064069D">
        <w:rPr>
          <w:rFonts w:ascii="KFGQPC Uthman Taha Naskh" w:cs="KFGQPC Uthman Taha Naskh" w:hint="cs"/>
          <w:b/>
          <w:bCs/>
          <w:color w:val="385623"/>
          <w:sz w:val="32"/>
          <w:szCs w:val="32"/>
          <w:rtl/>
          <w:lang w:bidi="ar-EG"/>
        </w:rPr>
        <w:t>﴾</w:t>
      </w:r>
      <w:r w:rsidRPr="0064069D">
        <w:rPr>
          <w:rFonts w:asciiTheme="minorHAnsi" w:hAnsiTheme="minorHAnsi" w:cs="KFGQPC Uthman Taha Naskh"/>
          <w:color w:val="385623"/>
          <w:sz w:val="32"/>
          <w:szCs w:val="32"/>
          <w:lang w:bidi="ar-EG"/>
        </w:rPr>
        <w:t xml:space="preserve"> </w:t>
      </w:r>
      <w:r w:rsidRPr="0064069D">
        <w:rPr>
          <w:rFonts w:ascii="KFGQPC Uthman Taha Naskh" w:cs="KFGQPC Uthman Taha Naskh"/>
          <w:color w:val="385623"/>
          <w:sz w:val="24"/>
          <w:szCs w:val="24"/>
          <w:rtl/>
          <w:lang w:bidi="ar-EG"/>
        </w:rPr>
        <w:t>[</w:t>
      </w:r>
      <w:r w:rsidRPr="0064069D">
        <w:rPr>
          <w:rFonts w:asciiTheme="minorHAnsi" w:hAnsiTheme="minorHAnsi" w:cs="KFGQPC Uthman Taha Naskh" w:hint="cs"/>
          <w:color w:val="385623"/>
          <w:sz w:val="24"/>
          <w:szCs w:val="24"/>
          <w:rtl/>
          <w:lang w:bidi="ar-EG"/>
        </w:rPr>
        <w:t xml:space="preserve">سورة النمل: </w:t>
      </w:r>
      <w:r w:rsidRPr="0064069D">
        <w:rPr>
          <w:color w:val="385623"/>
          <w:sz w:val="24"/>
          <w:szCs w:val="24"/>
          <w:rtl/>
          <w:lang w:bidi="ar-EG"/>
        </w:rPr>
        <w:t>14</w:t>
      </w:r>
      <w:r w:rsidRPr="0064069D">
        <w:rPr>
          <w:rFonts w:ascii="KFGQPC Uthman Taha Naskh" w:cs="KFGQPC Uthman Taha Naskh"/>
          <w:color w:val="385623"/>
          <w:sz w:val="24"/>
          <w:szCs w:val="24"/>
          <w:rtl/>
          <w:lang w:bidi="ar-EG"/>
        </w:rPr>
        <w:t>]</w:t>
      </w:r>
    </w:p>
    <w:p w:rsidR="007D18C1" w:rsidRPr="0064069D" w:rsidRDefault="007D18C1" w:rsidP="0064069D">
      <w:pPr>
        <w:bidi w:val="0"/>
        <w:spacing w:before="120" w:after="0" w:line="240" w:lineRule="auto"/>
        <w:jc w:val="both"/>
        <w:rPr>
          <w:color w:val="385623"/>
          <w:lang w:bidi="ar-EG"/>
        </w:rPr>
      </w:pPr>
      <w:r w:rsidRPr="0064069D">
        <w:rPr>
          <w:b/>
          <w:bCs/>
          <w:color w:val="385623"/>
        </w:rPr>
        <w:sym w:font="AGA Arabesque" w:char="007B"/>
      </w:r>
      <w:r w:rsidRPr="0064069D">
        <w:rPr>
          <w:b/>
          <w:bCs/>
          <w:color w:val="385623"/>
          <w:lang w:bidi="ar-EG"/>
        </w:rPr>
        <w:t>Chỉ vì sự tự cao tự đại một cách ngông cuồng, chúng đã phủ nhận mặc dầu trong thâm tâm chúng vẫn nhìn nhận đó là sự thật.</w:t>
      </w:r>
      <w:r w:rsidRPr="0064069D">
        <w:rPr>
          <w:b/>
          <w:bCs/>
          <w:color w:val="385623"/>
        </w:rPr>
        <w:sym w:font="AGA Arabesque" w:char="007D"/>
      </w:r>
      <w:r w:rsidRPr="0064069D">
        <w:rPr>
          <w:color w:val="385623"/>
          <w:lang w:bidi="ar-EG"/>
        </w:rPr>
        <w:t xml:space="preserve"> (Chương 27 – An-Naml, câu 14).</w:t>
      </w:r>
    </w:p>
    <w:p w:rsidR="007D18C1" w:rsidRPr="002A5778" w:rsidRDefault="007D18C1" w:rsidP="0064069D">
      <w:pPr>
        <w:bidi w:val="0"/>
        <w:spacing w:before="120" w:after="0" w:line="240" w:lineRule="auto"/>
        <w:ind w:firstLine="720"/>
        <w:jc w:val="both"/>
      </w:pPr>
      <w:r>
        <w:t xml:space="preserve">Những kẻ phủ nhận chỉ nói với tấm lòng tự cao tự đại chứ không có chứng cứ xác thực cho lời lẽ của họ. Allah </w:t>
      </w:r>
      <w:r w:rsidRPr="00032E3B">
        <w:rPr>
          <w:color w:val="205B83"/>
        </w:rPr>
        <w:sym w:font="AGA Arabesque" w:char="0049"/>
      </w:r>
      <w:r>
        <w:t xml:space="preserve"> phán về lời nói của họ:</w:t>
      </w:r>
    </w:p>
    <w:p w:rsidR="007D18C1" w:rsidRPr="007E1A21" w:rsidRDefault="007D18C1" w:rsidP="007E1A21">
      <w:pPr>
        <w:spacing w:before="120" w:after="0" w:line="240" w:lineRule="auto"/>
        <w:jc w:val="both"/>
        <w:rPr>
          <w:rFonts w:ascii="KFGQPC Uthman Taha Naskh" w:cs="KFGQPC Uthman Taha Naskh"/>
          <w:color w:val="385623"/>
          <w:sz w:val="24"/>
          <w:szCs w:val="24"/>
          <w:rtl/>
          <w:lang w:bidi="ar-EG"/>
        </w:rPr>
      </w:pPr>
      <w:r w:rsidRPr="007E1A21">
        <w:rPr>
          <w:rFonts w:ascii="KFGQPC Uthman Taha Naskh" w:cs="KFGQPC Uthman Taha Naskh" w:hint="cs"/>
          <w:b/>
          <w:bCs/>
          <w:color w:val="385623"/>
          <w:sz w:val="32"/>
          <w:szCs w:val="32"/>
          <w:rtl/>
          <w:lang w:bidi="ar-EG"/>
        </w:rPr>
        <w:lastRenderedPageBreak/>
        <w:t>﴿</w:t>
      </w:r>
      <w:r w:rsidRPr="007E1A21">
        <w:rPr>
          <w:rFonts w:cs="KFGQPC Uthmanic Script HAFS"/>
          <w:b/>
          <w:bCs/>
          <w:color w:val="385623"/>
          <w:sz w:val="32"/>
          <w:szCs w:val="32"/>
          <w:rtl/>
        </w:rPr>
        <w:t>وَقَالُواْ مَا هِيَ إِلَّا حَيَاتُنَا ٱلدُّنۡيَا نَمُوتُ وَنَحۡيَا وَمَا يُهۡلِكُنَآ إِلَّا ٱلدَّهۡرُۚ</w:t>
      </w:r>
      <w:r w:rsidRPr="007E1A21">
        <w:rPr>
          <w:rFonts w:ascii="KFGQPC Uthman Taha Naskh" w:cs="KFGQPC Uthman Taha Naskh" w:hint="cs"/>
          <w:b/>
          <w:bCs/>
          <w:color w:val="385623"/>
          <w:sz w:val="32"/>
          <w:szCs w:val="32"/>
          <w:rtl/>
          <w:lang w:bidi="ar-EG"/>
        </w:rPr>
        <w:t>﴾</w:t>
      </w:r>
      <w:r w:rsidRPr="007E1A21">
        <w:rPr>
          <w:rFonts w:ascii="KFGQPC Uthman Taha Naskh" w:cs="KFGQPC Uthman Taha Naskh"/>
          <w:color w:val="385623"/>
          <w:lang w:bidi="ar-EG"/>
        </w:rPr>
        <w:t xml:space="preserve"> </w:t>
      </w:r>
      <w:r w:rsidRPr="007E1A21">
        <w:rPr>
          <w:rFonts w:ascii="KFGQPC Uthman Taha Naskh" w:cs="KFGQPC Uthman Taha Naskh"/>
          <w:color w:val="385623"/>
          <w:sz w:val="24"/>
          <w:szCs w:val="24"/>
          <w:rtl/>
          <w:lang w:bidi="ar-EG"/>
        </w:rPr>
        <w:t>[</w:t>
      </w:r>
      <w:r w:rsidRPr="007E1A21">
        <w:rPr>
          <w:rFonts w:ascii="KFGQPC Uthman Taha Naskh" w:cs="KFGQPC Uthman Taha Naskh" w:hint="cs"/>
          <w:color w:val="385623"/>
          <w:sz w:val="24"/>
          <w:szCs w:val="24"/>
          <w:rtl/>
          <w:lang w:bidi="ar-EG"/>
        </w:rPr>
        <w:t xml:space="preserve">سورة الجاثية: </w:t>
      </w:r>
      <w:r w:rsidRPr="007E1A21">
        <w:rPr>
          <w:color w:val="385623"/>
          <w:sz w:val="24"/>
          <w:szCs w:val="24"/>
          <w:rtl/>
          <w:lang w:bidi="ar-EG"/>
        </w:rPr>
        <w:t>24</w:t>
      </w:r>
      <w:r w:rsidRPr="007E1A21">
        <w:rPr>
          <w:rFonts w:ascii="KFGQPC Uthman Taha Naskh" w:cs="KFGQPC Uthman Taha Naskh"/>
          <w:color w:val="385623"/>
          <w:sz w:val="24"/>
          <w:szCs w:val="24"/>
          <w:rtl/>
          <w:lang w:bidi="ar-EG"/>
        </w:rPr>
        <w:t>]</w:t>
      </w:r>
    </w:p>
    <w:p w:rsidR="007D18C1" w:rsidRPr="007E1A21" w:rsidRDefault="007D18C1" w:rsidP="00682E32">
      <w:pPr>
        <w:bidi w:val="0"/>
        <w:spacing w:before="120" w:after="0" w:line="240" w:lineRule="auto"/>
        <w:jc w:val="both"/>
        <w:rPr>
          <w:color w:val="385623"/>
        </w:rPr>
      </w:pPr>
      <w:r w:rsidRPr="007E1A21">
        <w:rPr>
          <w:b/>
          <w:bCs/>
          <w:color w:val="385623"/>
        </w:rPr>
        <w:sym w:font="AGA Arabesque" w:char="007B"/>
      </w:r>
      <w:r w:rsidRPr="007E1A21">
        <w:rPr>
          <w:b/>
          <w:bCs/>
          <w:color w:val="385623"/>
        </w:rPr>
        <w:t xml:space="preserve">Và chúng bảo: </w:t>
      </w:r>
      <w:r w:rsidRPr="006274F1">
        <w:rPr>
          <w:b/>
          <w:bCs/>
          <w:i/>
          <w:iCs/>
          <w:color w:val="385623"/>
        </w:rPr>
        <w:t xml:space="preserve">“Chẳng có đời sống nào khác ngoài đời sống trần tục này. Chúng tôi chết và chúng tôi sống. Chỉ có thời gian </w:t>
      </w:r>
      <w:r w:rsidR="00682E32" w:rsidRPr="006274F1">
        <w:rPr>
          <w:b/>
          <w:bCs/>
          <w:i/>
          <w:iCs/>
          <w:color w:val="385623"/>
          <w:lang w:val="vi-VN"/>
        </w:rPr>
        <w:t>hủy diệt</w:t>
      </w:r>
      <w:r w:rsidRPr="006274F1">
        <w:rPr>
          <w:b/>
          <w:bCs/>
          <w:i/>
          <w:iCs/>
          <w:color w:val="385623"/>
        </w:rPr>
        <w:t xml:space="preserve"> chúng tôi</w:t>
      </w:r>
      <w:r w:rsidR="00117745" w:rsidRPr="006274F1">
        <w:rPr>
          <w:b/>
          <w:bCs/>
          <w:i/>
          <w:iCs/>
          <w:color w:val="385623"/>
          <w:lang w:val="vi-VN"/>
        </w:rPr>
        <w:t xml:space="preserve"> mà</w:t>
      </w:r>
      <w:r w:rsidRPr="006274F1">
        <w:rPr>
          <w:b/>
          <w:bCs/>
          <w:i/>
          <w:iCs/>
          <w:color w:val="385623"/>
        </w:rPr>
        <w:t xml:space="preserve"> thôi”</w:t>
      </w:r>
      <w:r w:rsidRPr="007E1A21">
        <w:rPr>
          <w:b/>
          <w:bCs/>
          <w:color w:val="385623"/>
        </w:rPr>
        <w:sym w:font="AGA Arabesque" w:char="007D"/>
      </w:r>
      <w:r w:rsidRPr="007E1A21">
        <w:rPr>
          <w:b/>
          <w:bCs/>
          <w:color w:val="385623"/>
        </w:rPr>
        <w:t>.</w:t>
      </w:r>
      <w:r w:rsidRPr="007E1A21">
        <w:rPr>
          <w:color w:val="385623"/>
        </w:rPr>
        <w:t xml:space="preserve"> (Chương 45 – Al-Jathiyah, câu 24).</w:t>
      </w:r>
    </w:p>
    <w:p w:rsidR="007D18C1" w:rsidRDefault="007D18C1" w:rsidP="00890C76">
      <w:pPr>
        <w:bidi w:val="0"/>
        <w:spacing w:before="120" w:after="0" w:line="240" w:lineRule="auto"/>
        <w:ind w:firstLine="720"/>
        <w:jc w:val="both"/>
        <w:rPr>
          <w:lang w:bidi="ar-EG"/>
        </w:rPr>
      </w:pPr>
      <w:r>
        <w:rPr>
          <w:lang w:bidi="ar-EG"/>
        </w:rPr>
        <w:t>Khi mà các hiện tượng, các sự vật hoạt động trong vũ trụ càn khôn này một cách có hệ thống theo một trật tự</w:t>
      </w:r>
      <w:r w:rsidR="00F50759">
        <w:rPr>
          <w:lang w:val="vi-VN" w:bidi="ar-EG"/>
        </w:rPr>
        <w:t xml:space="preserve"> nhất định</w:t>
      </w:r>
      <w:r>
        <w:rPr>
          <w:lang w:bidi="ar-EG"/>
        </w:rPr>
        <w:t xml:space="preserve"> thì nó đã chứng minh tính Duy Nhất của Allah </w:t>
      </w:r>
      <w:r w:rsidRPr="00032E3B">
        <w:rPr>
          <w:color w:val="205B83"/>
        </w:rPr>
        <w:sym w:font="AGA Arabesque" w:char="0049"/>
      </w:r>
      <w:r>
        <w:rPr>
          <w:color w:val="205B83"/>
        </w:rPr>
        <w:t xml:space="preserve"> </w:t>
      </w:r>
      <w:r>
        <w:rPr>
          <w:lang w:bidi="ar-EG"/>
        </w:rPr>
        <w:t>trong dạng thức Rububiyah. Có tạo vật thì phải có Đấng Tạo Hóa, các hiện tượng và các sự vật diễn ra đều phải có tác nhân</w:t>
      </w:r>
      <w:r w:rsidR="00694D5D">
        <w:rPr>
          <w:lang w:val="vi-VN" w:bidi="ar-EG"/>
        </w:rPr>
        <w:t xml:space="preserve"> của chúng</w:t>
      </w:r>
      <w:r>
        <w:rPr>
          <w:lang w:bidi="ar-EG"/>
        </w:rPr>
        <w:t xml:space="preserve"> như Allah </w:t>
      </w:r>
      <w:r w:rsidRPr="00032E3B">
        <w:rPr>
          <w:color w:val="205B83"/>
        </w:rPr>
        <w:sym w:font="AGA Arabesque" w:char="0049"/>
      </w:r>
      <w:r>
        <w:rPr>
          <w:lang w:bidi="ar-EG"/>
        </w:rPr>
        <w:t xml:space="preserve"> đã phán:</w:t>
      </w:r>
    </w:p>
    <w:p w:rsidR="007D18C1" w:rsidRPr="00890C76" w:rsidRDefault="00890C76" w:rsidP="00890C76">
      <w:pPr>
        <w:spacing w:before="120" w:after="0" w:line="240" w:lineRule="auto"/>
        <w:jc w:val="both"/>
        <w:rPr>
          <w:color w:val="385623"/>
          <w:rtl/>
        </w:rPr>
      </w:pPr>
      <w:r w:rsidRPr="007E1A21">
        <w:rPr>
          <w:rFonts w:ascii="KFGQPC Uthman Taha Naskh" w:cs="KFGQPC Uthman Taha Naskh" w:hint="cs"/>
          <w:b/>
          <w:bCs/>
          <w:color w:val="385623"/>
          <w:sz w:val="32"/>
          <w:szCs w:val="32"/>
          <w:rtl/>
          <w:lang w:bidi="ar-EG"/>
        </w:rPr>
        <w:t>﴿</w:t>
      </w:r>
      <w:r w:rsidR="007D18C1" w:rsidRPr="00890C76">
        <w:rPr>
          <w:rFonts w:cs="KFGQPC Uthmanic Script HAFS"/>
          <w:b/>
          <w:bCs/>
          <w:color w:val="385623"/>
          <w:sz w:val="32"/>
          <w:szCs w:val="32"/>
          <w:rtl/>
        </w:rPr>
        <w:t>أَمۡ خُلِقُواْ مِنۡ غَيۡرِ شَيۡءٍ أَمۡ هُمُ ٱلۡخَٰلِقُونَ ٣٥ أَمۡ خَلَقُواْ ٱلسَّمَٰوَٰتِ وَٱلۡأَرۡضَۚ</w:t>
      </w:r>
      <w:r w:rsidRPr="007E1A21">
        <w:rPr>
          <w:rFonts w:ascii="KFGQPC Uthman Taha Naskh" w:cs="KFGQPC Uthman Taha Naskh" w:hint="cs"/>
          <w:b/>
          <w:bCs/>
          <w:color w:val="385623"/>
          <w:sz w:val="32"/>
          <w:szCs w:val="32"/>
          <w:rtl/>
          <w:lang w:bidi="ar-EG"/>
        </w:rPr>
        <w:t>﴾</w:t>
      </w:r>
      <w:r w:rsidR="007D18C1" w:rsidRPr="00890C76">
        <w:rPr>
          <w:rFonts w:hint="cs"/>
          <w:sz w:val="32"/>
          <w:szCs w:val="32"/>
          <w:rtl/>
        </w:rPr>
        <w:t xml:space="preserve"> </w:t>
      </w:r>
      <w:r w:rsidR="007D18C1" w:rsidRPr="00764348">
        <w:rPr>
          <w:rFonts w:ascii="KFGQPC Uthman Taha Naskh" w:cs="KFGQPC Uthman Taha Naskh"/>
          <w:color w:val="385623" w:themeColor="accent6" w:themeShade="80"/>
          <w:sz w:val="24"/>
          <w:szCs w:val="24"/>
          <w:rtl/>
          <w:lang w:bidi="ar-EG"/>
        </w:rPr>
        <w:t>[</w:t>
      </w:r>
      <w:r w:rsidR="007D18C1" w:rsidRPr="009A5679">
        <w:rPr>
          <w:rFonts w:cs="KFGQPC Uthman Taha Naskh" w:hint="cs"/>
          <w:sz w:val="24"/>
          <w:szCs w:val="24"/>
          <w:rtl/>
        </w:rPr>
        <w:t>سورة الطور: 35 - 36</w:t>
      </w:r>
      <w:r w:rsidR="007D18C1" w:rsidRPr="00764348">
        <w:rPr>
          <w:rFonts w:ascii="KFGQPC Uthman Taha Naskh" w:cs="KFGQPC Uthman Taha Naskh"/>
          <w:color w:val="385623" w:themeColor="accent6" w:themeShade="80"/>
          <w:sz w:val="24"/>
          <w:szCs w:val="24"/>
          <w:rtl/>
          <w:lang w:bidi="ar-EG"/>
        </w:rPr>
        <w:t>]</w:t>
      </w:r>
    </w:p>
    <w:p w:rsidR="007D18C1" w:rsidRDefault="007D18C1" w:rsidP="00890C76">
      <w:pPr>
        <w:bidi w:val="0"/>
        <w:spacing w:before="120" w:after="0" w:line="240" w:lineRule="auto"/>
        <w:jc w:val="both"/>
        <w:rPr>
          <w:color w:val="385623"/>
          <w:lang w:val="vi-VN"/>
        </w:rPr>
      </w:pPr>
      <w:r w:rsidRPr="00890C76">
        <w:rPr>
          <w:b/>
          <w:bCs/>
          <w:color w:val="385623"/>
        </w:rPr>
        <w:sym w:font="AGA Arabesque" w:char="007B"/>
      </w:r>
      <w:r w:rsidRPr="00890C76">
        <w:rPr>
          <w:b/>
          <w:bCs/>
          <w:color w:val="385623"/>
        </w:rPr>
        <w:t>Chẳng phải chúng đã được tạo hóa từ cái không là gì cả hay phải chăng chúng là Đấng tạo hóa? Phải chăng chúng đã tạo hóa các tầng trời và trái đất?</w:t>
      </w:r>
      <w:r w:rsidRPr="00890C76">
        <w:rPr>
          <w:b/>
          <w:bCs/>
          <w:color w:val="385623"/>
        </w:rPr>
        <w:sym w:font="AGA Arabesque" w:char="007D"/>
      </w:r>
      <w:r w:rsidRPr="00890C76">
        <w:rPr>
          <w:color w:val="385623"/>
        </w:rPr>
        <w:t xml:space="preserve"> (Chương 52 – Attur, câu 35 - 36).</w:t>
      </w:r>
    </w:p>
    <w:p w:rsidR="007D18C1" w:rsidRPr="00AC152D" w:rsidRDefault="005B2E57" w:rsidP="006274F1">
      <w:pPr>
        <w:bidi w:val="0"/>
        <w:spacing w:before="120" w:after="0" w:line="240" w:lineRule="auto"/>
        <w:ind w:firstLine="720"/>
        <w:jc w:val="both"/>
        <w:rPr>
          <w:lang w:val="vi-VN" w:bidi="ar-EG"/>
        </w:rPr>
      </w:pPr>
      <w:r w:rsidRPr="005B2E57">
        <w:rPr>
          <w:lang w:val="vi-VN" w:bidi="ar-EG"/>
        </w:rPr>
        <w:t>Những người phủ nhận sự tồn tại của Đấng Tạo Hóa dù thế nào họ cũng cần phải có câu trả lời cho sự phủ nhận của họ.</w:t>
      </w:r>
      <w:r>
        <w:rPr>
          <w:lang w:val="vi-VN" w:bidi="ar-EG"/>
        </w:rPr>
        <w:t xml:space="preserve"> </w:t>
      </w:r>
      <w:r w:rsidR="007D18C1" w:rsidRPr="005B2E57">
        <w:rPr>
          <w:lang w:val="vi-VN" w:bidi="ar-EG"/>
        </w:rPr>
        <w:t xml:space="preserve">Có lúc họ nói rằng vũ trụ này có được là do </w:t>
      </w:r>
      <w:r w:rsidR="006274F1" w:rsidRPr="00B92C87">
        <w:rPr>
          <w:lang w:val="vi-VN" w:bidi="ar-EG"/>
        </w:rPr>
        <w:t>thuyết lý</w:t>
      </w:r>
      <w:r w:rsidR="007D18C1" w:rsidRPr="005B2E57">
        <w:rPr>
          <w:lang w:val="vi-VN" w:bidi="ar-EG"/>
        </w:rPr>
        <w:t xml:space="preserve"> tự nhiên, một phạm trù cho bản chất của mọi sự vật từ thực vật, động vật và các vạn vật vô tri.</w:t>
      </w:r>
      <w:r>
        <w:rPr>
          <w:lang w:val="vi-VN" w:bidi="ar-EG"/>
        </w:rPr>
        <w:t xml:space="preserve"> </w:t>
      </w:r>
      <w:r w:rsidRPr="005B2E57">
        <w:rPr>
          <w:lang w:val="vi-VN" w:bidi="ar-EG"/>
        </w:rPr>
        <w:t>Tất cả các vạn vật này đối với họ chỉ là tự nhiên có, tự bả</w:t>
      </w:r>
      <w:r w:rsidR="00694D5D">
        <w:rPr>
          <w:lang w:val="vi-VN" w:bidi="ar-EG"/>
        </w:rPr>
        <w:t>n thân chúng hình thành.</w:t>
      </w:r>
      <w:r w:rsidR="007D18C1" w:rsidRPr="005B2E57">
        <w:rPr>
          <w:lang w:val="vi-VN" w:bidi="ar-EG"/>
        </w:rPr>
        <w:t xml:space="preserve"> Có lúc họ nói rằng vũ trụ này là một khái niệm tự nhiên từ các đặc điểm của các sự vật như nóng, lạnh, ẩm, khô, cứng, mềm cùng với sự chuyển </w:t>
      </w:r>
      <w:r w:rsidR="007D18C1" w:rsidRPr="005B2E57">
        <w:rPr>
          <w:lang w:val="vi-VN" w:bidi="ar-EG"/>
        </w:rPr>
        <w:lastRenderedPageBreak/>
        <w:t>động, tĩnh lặng, tăng trưởng, giao phối, sinh sản</w:t>
      </w:r>
      <w:r w:rsidR="006274F1" w:rsidRPr="006274F1">
        <w:rPr>
          <w:lang w:val="vi-VN" w:bidi="ar-EG"/>
        </w:rPr>
        <w:t>..</w:t>
      </w:r>
      <w:r w:rsidR="007D18C1" w:rsidRPr="005B2E57">
        <w:rPr>
          <w:lang w:val="vi-VN" w:bidi="ar-EG"/>
        </w:rPr>
        <w:t xml:space="preserve">. </w:t>
      </w:r>
      <w:r w:rsidR="007D18C1" w:rsidRPr="004443CA">
        <w:rPr>
          <w:lang w:val="vi-VN" w:bidi="ar-EG"/>
        </w:rPr>
        <w:t>Cả hai câu nói đều hoàn toàn sai bởi tự nhiên theo khái niệm thứ nhất có nghĩa là mọi vạn vật tự tạo ra chính nó, trái đất tạo ra trái đất, bầu trời tạ</w:t>
      </w:r>
      <w:r w:rsidR="005902EE">
        <w:rPr>
          <w:lang w:val="vi-VN" w:bidi="ar-EG"/>
        </w:rPr>
        <w:t>o ra bầ</w:t>
      </w:r>
      <w:r w:rsidR="007D18C1" w:rsidRPr="004443CA">
        <w:rPr>
          <w:lang w:val="vi-VN" w:bidi="ar-EG"/>
        </w:rPr>
        <w:t>u trời, cứ như thế, điều này hoàn toàn không thể; còn nếu tự nhiên chiếu theo khái niệm thứ hai thì lại càng không thể vì nếu bản thân vật thể không thể tạo ra chính nó thì các đặc điểm của vật thể</w:t>
      </w:r>
      <w:r w:rsidR="00F570C1">
        <w:rPr>
          <w:lang w:val="vi-VN" w:bidi="ar-EG"/>
        </w:rPr>
        <w:t xml:space="preserve"> không</w:t>
      </w:r>
      <w:r w:rsidR="007D18C1" w:rsidRPr="004443CA">
        <w:rPr>
          <w:lang w:val="vi-VN" w:bidi="ar-EG"/>
        </w:rPr>
        <w:t xml:space="preserve"> thể tạo ra vật thể</w:t>
      </w:r>
      <w:r w:rsidR="006274F1" w:rsidRPr="006274F1">
        <w:rPr>
          <w:lang w:val="vi-VN" w:bidi="ar-EG"/>
        </w:rPr>
        <w:t>,</w:t>
      </w:r>
      <w:r w:rsidR="007D18C1" w:rsidRPr="004443CA">
        <w:rPr>
          <w:lang w:val="vi-VN" w:bidi="ar-EG"/>
        </w:rPr>
        <w:t xml:space="preserve"> bởi lẽ thuộc tính và đặc điểm nằm trong vật thể</w:t>
      </w:r>
      <w:r w:rsidR="00F570C1">
        <w:rPr>
          <w:lang w:val="vi-VN" w:bidi="ar-EG"/>
        </w:rPr>
        <w:t>.</w:t>
      </w:r>
      <w:r w:rsidR="00091D50">
        <w:rPr>
          <w:lang w:val="vi-VN" w:bidi="ar-EG"/>
        </w:rPr>
        <w:t xml:space="preserve"> L</w:t>
      </w:r>
      <w:r w:rsidR="007D18C1" w:rsidRPr="004443CA">
        <w:rPr>
          <w:lang w:val="vi-VN" w:bidi="ar-EG"/>
        </w:rPr>
        <w:t>àm sao đặc điểm và thuộc tính của sự vật có thể tạo ra sự vật khi nó thuộc về sự vật đó</w:t>
      </w:r>
      <w:r w:rsidR="006274F1">
        <w:rPr>
          <w:lang w:val="vi-VN" w:bidi="ar-EG"/>
        </w:rPr>
        <w:t>?</w:t>
      </w:r>
    </w:p>
    <w:p w:rsidR="007D18C1" w:rsidRPr="004443CA" w:rsidRDefault="007D18C1" w:rsidP="002C22CB">
      <w:pPr>
        <w:bidi w:val="0"/>
        <w:spacing w:before="120" w:after="0" w:line="240" w:lineRule="auto"/>
        <w:ind w:firstLine="720"/>
        <w:jc w:val="both"/>
        <w:rPr>
          <w:lang w:val="vi-VN" w:bidi="ar-EG"/>
        </w:rPr>
      </w:pPr>
      <w:r w:rsidRPr="00AD6A45">
        <w:rPr>
          <w:lang w:val="vi-VN" w:bidi="ar-EG"/>
        </w:rPr>
        <w:t>Quả thật, tự nhiên là điều không thể cảm nhận được và nó chỉ như công cụ thì làm sao có thể cho ra những hoạt động vĩ đại vô cùng sáng tạo và tinh vi mang một sự khôn ngoan và gắn kết vô cùng trật tự.</w:t>
      </w:r>
    </w:p>
    <w:p w:rsidR="007D18C1" w:rsidRPr="004443CA" w:rsidRDefault="007D18C1" w:rsidP="002C22CB">
      <w:pPr>
        <w:bidi w:val="0"/>
        <w:spacing w:before="120" w:after="0" w:line="240" w:lineRule="auto"/>
        <w:ind w:firstLine="720"/>
        <w:jc w:val="both"/>
        <w:rPr>
          <w:lang w:val="vi-VN" w:bidi="ar-EG"/>
        </w:rPr>
      </w:pPr>
      <w:r w:rsidRPr="004443CA">
        <w:rPr>
          <w:lang w:val="vi-VN" w:bidi="ar-EG"/>
        </w:rPr>
        <w:t>Một số người phủ nhận Đấng Tạo Hóa cũng cho rằng mọi vạn vật được hình thành một cách ngẫu nhiên có nghĩa là tất cả mọi hiện tượng, mọi sự việc và mọi vạn vật trong vũ trụ này bổng dưng hình thành theo cách của nó chẳng có quyền năng sáng tạo và chi phối nào cả, chẳng có Đấng Tạo Hóa, Điều Hành và cũng chẳng mang một ý nghĩa khôn ngoan nào cả. Đây là câu nói hoàn toàn sai, đi ngược lại với trí tuệ</w:t>
      </w:r>
      <w:r w:rsidR="006274F1" w:rsidRPr="006274F1">
        <w:rPr>
          <w:lang w:val="vi-VN" w:bidi="ar-EG"/>
        </w:rPr>
        <w:t xml:space="preserve"> và</w:t>
      </w:r>
      <w:r w:rsidRPr="004443CA">
        <w:rPr>
          <w:lang w:val="vi-VN" w:bidi="ar-EG"/>
        </w:rPr>
        <w:t xml:space="preserve"> bản năng. Bởi lẽ</w:t>
      </w:r>
      <w:r w:rsidR="006274F1" w:rsidRPr="006274F1">
        <w:rPr>
          <w:lang w:val="vi-VN" w:bidi="ar-EG"/>
        </w:rPr>
        <w:t>,</w:t>
      </w:r>
      <w:r w:rsidRPr="004443CA">
        <w:rPr>
          <w:lang w:val="vi-VN" w:bidi="ar-EG"/>
        </w:rPr>
        <w:t xml:space="preserve"> nếu quan sát vũ trụ thì chúng ta thấy vũ trụ và mọi vạn vật trong đó vận hành theo một quy luật được thiết lập vô cùng trật tự và tinh vi đến kinh ngạ</w:t>
      </w:r>
      <w:r w:rsidR="006274F1">
        <w:rPr>
          <w:lang w:val="vi-VN" w:bidi="ar-EG"/>
        </w:rPr>
        <w:t>c</w:t>
      </w:r>
      <w:r w:rsidR="006274F1" w:rsidRPr="006274F1">
        <w:rPr>
          <w:lang w:val="vi-VN" w:bidi="ar-EG"/>
        </w:rPr>
        <w:t>.</w:t>
      </w:r>
      <w:r w:rsidR="006274F1">
        <w:rPr>
          <w:lang w:val="vi-VN" w:bidi="ar-EG"/>
        </w:rPr>
        <w:t xml:space="preserve"> </w:t>
      </w:r>
      <w:r w:rsidR="006274F1" w:rsidRPr="006274F1">
        <w:rPr>
          <w:lang w:val="vi-VN" w:bidi="ar-EG"/>
        </w:rPr>
        <w:t>M</w:t>
      </w:r>
      <w:r w:rsidRPr="004443CA">
        <w:rPr>
          <w:lang w:val="vi-VN" w:bidi="ar-EG"/>
        </w:rPr>
        <w:t>ặt trời, mặt trăng, trái đất, các vì sao, các quĩ đạo, mọi hoạt động của vạn vật luôn theo một trật tự</w:t>
      </w:r>
      <w:r w:rsidR="006274F1" w:rsidRPr="006274F1">
        <w:rPr>
          <w:lang w:val="vi-VN" w:bidi="ar-EG"/>
        </w:rPr>
        <w:t xml:space="preserve"> </w:t>
      </w:r>
      <w:r w:rsidR="006274F1" w:rsidRPr="00B92C87">
        <w:rPr>
          <w:lang w:val="vi-VN" w:bidi="ar-EG"/>
        </w:rPr>
        <w:t>nhất định</w:t>
      </w:r>
      <w:r w:rsidRPr="00B92C87">
        <w:rPr>
          <w:lang w:val="vi-VN" w:bidi="ar-EG"/>
        </w:rPr>
        <w:t>. Điều đó chứng minh</w:t>
      </w:r>
      <w:r w:rsidR="006274F1" w:rsidRPr="00B92C87">
        <w:rPr>
          <w:lang w:val="vi-VN" w:bidi="ar-EG"/>
        </w:rPr>
        <w:t xml:space="preserve"> rằng</w:t>
      </w:r>
      <w:r w:rsidRPr="00B92C87">
        <w:rPr>
          <w:lang w:val="vi-VN" w:bidi="ar-EG"/>
        </w:rPr>
        <w:t xml:space="preserve"> vũ trụ và mọi vạn</w:t>
      </w:r>
      <w:r w:rsidRPr="004443CA">
        <w:rPr>
          <w:lang w:val="vi-VN" w:bidi="ar-EG"/>
        </w:rPr>
        <w:t xml:space="preserve"> vật được sáng tạo ra từ một Đấng Tạo Hóa Quyền Năng – Sáng Suốt.</w:t>
      </w:r>
    </w:p>
    <w:p w:rsidR="007D18C1" w:rsidRPr="00B92C87" w:rsidRDefault="007D18C1" w:rsidP="002C22CB">
      <w:pPr>
        <w:pStyle w:val="ListParagraph"/>
        <w:bidi w:val="0"/>
        <w:spacing w:before="120" w:after="0" w:line="240" w:lineRule="auto"/>
        <w:jc w:val="both"/>
        <w:rPr>
          <w:rFonts w:asciiTheme="minorHAnsi" w:hAnsiTheme="minorHAnsi" w:cstheme="minorHAnsi"/>
          <w:b/>
          <w:bCs/>
          <w:lang w:val="vi-VN"/>
        </w:rPr>
      </w:pPr>
      <w:r w:rsidRPr="00B92C87">
        <w:rPr>
          <w:rFonts w:asciiTheme="minorHAnsi" w:hAnsiTheme="minorHAnsi" w:cstheme="minorHAnsi"/>
          <w:b/>
          <w:bCs/>
          <w:lang w:val="vi-VN"/>
        </w:rPr>
        <w:t xml:space="preserve">Tawhid Uluhiyah: </w:t>
      </w:r>
    </w:p>
    <w:p w:rsidR="007D18C1" w:rsidRPr="004443CA" w:rsidRDefault="007D18C1" w:rsidP="00F159F1">
      <w:pPr>
        <w:bidi w:val="0"/>
        <w:spacing w:before="120" w:after="0" w:line="240" w:lineRule="auto"/>
        <w:ind w:firstLine="540"/>
        <w:jc w:val="both"/>
        <w:rPr>
          <w:lang w:val="vi-VN"/>
        </w:rPr>
      </w:pPr>
      <w:r w:rsidRPr="004443CA">
        <w:rPr>
          <w:lang w:val="vi-VN"/>
        </w:rPr>
        <w:lastRenderedPageBreak/>
        <w:t>Tawhid Uluhiyah là sự độc tôn hóa Allah trong mọi dạng thức thờ phượng. Uluhiyah có nghĩa là sự thờ phượng, Ilaah có nghĩa là Đấng Thờ Phượng. Cho nên</w:t>
      </w:r>
      <w:r w:rsidR="00376E20" w:rsidRPr="00376E20">
        <w:rPr>
          <w:lang w:val="vi-VN"/>
        </w:rPr>
        <w:t>,</w:t>
      </w:r>
      <w:r w:rsidRPr="004443CA">
        <w:rPr>
          <w:lang w:val="vi-VN"/>
        </w:rPr>
        <w:t xml:space="preserve"> dạng th</w:t>
      </w:r>
      <w:r w:rsidR="00376E20" w:rsidRPr="00376E20">
        <w:rPr>
          <w:lang w:val="vi-VN"/>
        </w:rPr>
        <w:t>ứ</w:t>
      </w:r>
      <w:r w:rsidRPr="004443CA">
        <w:rPr>
          <w:lang w:val="vi-VN"/>
        </w:rPr>
        <w:t>c Tawhid Uluhiyah còn được gọi là Tawhid  Ibadah (Sự độc tôn</w:t>
      </w:r>
      <w:r w:rsidR="00C00345">
        <w:rPr>
          <w:lang w:val="vi-VN"/>
        </w:rPr>
        <w:t xml:space="preserve"> Allah</w:t>
      </w:r>
      <w:r w:rsidRPr="004443CA">
        <w:rPr>
          <w:lang w:val="vi-VN"/>
        </w:rPr>
        <w:t xml:space="preserve"> trong thờ phượng).</w:t>
      </w:r>
    </w:p>
    <w:p w:rsidR="00B92C87" w:rsidRPr="00B92C87" w:rsidRDefault="007D18C1" w:rsidP="00B92C87">
      <w:pPr>
        <w:pStyle w:val="ListParagraph"/>
        <w:numPr>
          <w:ilvl w:val="0"/>
          <w:numId w:val="43"/>
        </w:numPr>
        <w:bidi w:val="0"/>
        <w:spacing w:before="120" w:after="0" w:line="240" w:lineRule="auto"/>
        <w:jc w:val="both"/>
        <w:rPr>
          <w:lang w:val="vi-VN"/>
        </w:rPr>
      </w:pPr>
      <w:r w:rsidRPr="00B92C87">
        <w:rPr>
          <w:b/>
          <w:bCs/>
          <w:lang w:val="vi-VN"/>
        </w:rPr>
        <w:t>Ibadah theo nghĩa đen</w:t>
      </w:r>
      <w:r w:rsidRPr="00B92C87">
        <w:rPr>
          <w:lang w:val="vi-VN"/>
        </w:rPr>
        <w:t xml:space="preserve"> của từ là sự</w:t>
      </w:r>
      <w:r w:rsidR="00DE1C42" w:rsidRPr="00B92C87">
        <w:rPr>
          <w:lang w:val="vi-VN"/>
        </w:rPr>
        <w:t xml:space="preserve"> hạ</w:t>
      </w:r>
      <w:r w:rsidRPr="00B92C87">
        <w:rPr>
          <w:lang w:val="vi-VN"/>
        </w:rPr>
        <w:t xml:space="preserve"> mình.</w:t>
      </w:r>
    </w:p>
    <w:p w:rsidR="00376E20" w:rsidRPr="00B92C87" w:rsidRDefault="007D18C1" w:rsidP="00B92C87">
      <w:pPr>
        <w:pStyle w:val="ListParagraph"/>
        <w:numPr>
          <w:ilvl w:val="0"/>
          <w:numId w:val="43"/>
        </w:numPr>
        <w:bidi w:val="0"/>
        <w:spacing w:before="120" w:after="0" w:line="240" w:lineRule="auto"/>
        <w:jc w:val="both"/>
        <w:rPr>
          <w:lang w:val="vi-VN"/>
        </w:rPr>
      </w:pPr>
      <w:r w:rsidRPr="00B92C87">
        <w:rPr>
          <w:b/>
          <w:bCs/>
          <w:lang w:val="vi-VN"/>
        </w:rPr>
        <w:t xml:space="preserve">Ibadah </w:t>
      </w:r>
      <w:r w:rsidR="00376E20" w:rsidRPr="00B92C87">
        <w:rPr>
          <w:b/>
          <w:bCs/>
          <w:lang w:val="vi-VN"/>
        </w:rPr>
        <w:t xml:space="preserve">theo </w:t>
      </w:r>
      <w:r w:rsidRPr="00B92C87">
        <w:rPr>
          <w:b/>
          <w:bCs/>
          <w:lang w:val="vi-VN"/>
        </w:rPr>
        <w:t>nghĩa giáo lý:</w:t>
      </w:r>
      <w:r w:rsidRPr="00B92C87">
        <w:rPr>
          <w:lang w:val="vi-VN"/>
        </w:rPr>
        <w:t xml:space="preserve"> Có nhiều khái niệm được các học giả diễn đạt khác nhau nhưng vẫn có chung một nội dung ý nghĩa.</w:t>
      </w:r>
      <w:r w:rsidR="00F159F1" w:rsidRPr="00B92C87">
        <w:rPr>
          <w:lang w:val="vi-VN"/>
        </w:rPr>
        <w:t xml:space="preserve"> Một nhóm thì nói rằng Ibadah là những gì được lệnh trong giáo lý không mang tính phong tục tập quán và cũng không dùng trí tuệ để phán xét và nhận định. Một số khác thì diễn đạt rằng Ibadah là tình yêu trọn vẹn cùng với sự phủ phục trọn vẹn. </w:t>
      </w:r>
      <w:r w:rsidRPr="00B92C87">
        <w:rPr>
          <w:lang w:val="vi-VN"/>
        </w:rPr>
        <w:t xml:space="preserve"> </w:t>
      </w:r>
    </w:p>
    <w:p w:rsidR="00F159F1" w:rsidRPr="00F159F1" w:rsidRDefault="007D18C1" w:rsidP="00376E20">
      <w:pPr>
        <w:bidi w:val="0"/>
        <w:spacing w:before="120" w:after="0" w:line="240" w:lineRule="auto"/>
        <w:ind w:firstLine="720"/>
        <w:jc w:val="both"/>
        <w:rPr>
          <w:lang w:val="vi-VN"/>
        </w:rPr>
      </w:pPr>
      <w:r w:rsidRPr="00F159F1">
        <w:rPr>
          <w:lang w:val="vi-VN"/>
        </w:rPr>
        <w:t xml:space="preserve">Sheikh Islam Ibnu Taymiyah </w:t>
      </w:r>
      <w:r w:rsidRPr="00F159F1">
        <w:rPr>
          <w:rFonts w:ascii="KFGQPC Arabic Symbols 01" w:hAnsi="KFGQPC Arabic Symbols 01" w:cs="Traditional Arabic"/>
          <w:color w:val="205B83"/>
          <w:lang w:val="vi-VN"/>
        </w:rPr>
        <w:t></w:t>
      </w:r>
      <w:r w:rsidRPr="00F159F1">
        <w:rPr>
          <w:lang w:val="vi-VN"/>
        </w:rPr>
        <w:t xml:space="preserve"> định nghĩa: </w:t>
      </w:r>
      <w:r w:rsidRPr="00376E20">
        <w:rPr>
          <w:i/>
          <w:iCs/>
          <w:lang w:val="vi-VN"/>
        </w:rPr>
        <w:t>Ibbadah là danh từ tổng quát</w:t>
      </w:r>
      <w:r w:rsidR="007625DC" w:rsidRPr="00376E20">
        <w:rPr>
          <w:i/>
          <w:iCs/>
          <w:lang w:val="vi-VN"/>
        </w:rPr>
        <w:t xml:space="preserve"> bao hàm</w:t>
      </w:r>
      <w:r w:rsidRPr="00376E20">
        <w:rPr>
          <w:i/>
          <w:iCs/>
          <w:lang w:val="vi-VN"/>
        </w:rPr>
        <w:t xml:space="preserve"> tất cả những gì được Allah yêu thương và hài lòng từ lời nói, hành động thầm kín hay công khai.</w:t>
      </w:r>
      <w:r w:rsidR="00F159F1" w:rsidRPr="00376E20">
        <w:rPr>
          <w:i/>
          <w:iCs/>
          <w:lang w:val="vi-VN"/>
        </w:rPr>
        <w:t xml:space="preserve"> Và đây là khái niệm được cho là đầy đủ nhất.</w:t>
      </w:r>
    </w:p>
    <w:p w:rsidR="005235A2" w:rsidRDefault="007D18C1" w:rsidP="005235A2">
      <w:pPr>
        <w:bidi w:val="0"/>
        <w:ind w:firstLine="720"/>
        <w:jc w:val="both"/>
        <w:rPr>
          <w:lang w:val="vi-VN"/>
        </w:rPr>
      </w:pPr>
      <w:r w:rsidRPr="00F159F1">
        <w:rPr>
          <w:lang w:val="vi-VN"/>
        </w:rPr>
        <w:t>Tất cả tôn giáo đều nằm trong Ibadah.</w:t>
      </w:r>
      <w:r w:rsidR="005235A2">
        <w:rPr>
          <w:lang w:val="vi-VN"/>
        </w:rPr>
        <w:t xml:space="preserve"> </w:t>
      </w:r>
      <w:r w:rsidR="005235A2" w:rsidRPr="005235A2">
        <w:rPr>
          <w:lang w:val="vi-VN"/>
        </w:rPr>
        <w:t>Ai đị</w:t>
      </w:r>
      <w:r w:rsidR="00376E20">
        <w:rPr>
          <w:lang w:val="vi-VN"/>
        </w:rPr>
        <w:t>nh nghĩa Ib</w:t>
      </w:r>
      <w:r w:rsidR="005235A2" w:rsidRPr="005235A2">
        <w:rPr>
          <w:lang w:val="vi-VN"/>
        </w:rPr>
        <w:t>adah là tình yêu thương cùng với sự phủ phục là bởi vì tình yêu trọn vẹn cùng với sự quy phục trọn vẹn bao hàm sự tuân lệnh Đấng được yêu thương. Cho nên, người thờ phượng Thượng Đế của y là người hết lòng yêu thương và phủ phục Ngài và không tổ hợp với Ngài bất cứ điều gì.</w:t>
      </w:r>
    </w:p>
    <w:p w:rsidR="005235A2" w:rsidRPr="005235A2" w:rsidRDefault="005235A2" w:rsidP="005235A2">
      <w:pPr>
        <w:bidi w:val="0"/>
        <w:spacing w:before="120" w:after="0" w:line="240" w:lineRule="auto"/>
        <w:ind w:firstLine="720"/>
        <w:jc w:val="both"/>
        <w:rPr>
          <w:lang w:val="vi-VN"/>
        </w:rPr>
      </w:pPr>
      <w:r w:rsidRPr="005235A2">
        <w:rPr>
          <w:lang w:val="vi-VN"/>
        </w:rPr>
        <w:t xml:space="preserve">Ibadah được giáo lý yêu cầu mang ý nghĩa hạ mình, phủ phục và mang cả ý nghĩa yêu thương. </w:t>
      </w:r>
    </w:p>
    <w:p w:rsidR="005235A2" w:rsidRPr="005235A2" w:rsidRDefault="007D18C1" w:rsidP="005235A2">
      <w:pPr>
        <w:bidi w:val="0"/>
        <w:spacing w:before="120" w:after="0" w:line="240" w:lineRule="auto"/>
        <w:ind w:firstLine="720"/>
        <w:jc w:val="both"/>
        <w:rPr>
          <w:lang w:val="vi-VN"/>
        </w:rPr>
      </w:pPr>
      <w:r w:rsidRPr="005235A2">
        <w:rPr>
          <w:lang w:val="vi-VN"/>
        </w:rPr>
        <w:lastRenderedPageBreak/>
        <w:t>Ibadah bao gồm ba trụ cột:  tình yêu, hy vọng và kính sợ.</w:t>
      </w:r>
      <w:r w:rsidR="005235A2">
        <w:rPr>
          <w:lang w:val="vi-VN"/>
        </w:rPr>
        <w:t xml:space="preserve"> </w:t>
      </w:r>
      <w:r w:rsidR="005235A2" w:rsidRPr="005235A2">
        <w:rPr>
          <w:lang w:val="vi-VN"/>
        </w:rPr>
        <w:t xml:space="preserve">Bắt buộc phải hội đủ ba trụ cột này nếu thiếu một trong ba thì người thờ phượng Allah </w:t>
      </w:r>
      <w:r w:rsidR="005235A2" w:rsidRPr="00032E3B">
        <w:rPr>
          <w:color w:val="205B83"/>
        </w:rPr>
        <w:sym w:font="AGA Arabesque" w:char="0049"/>
      </w:r>
      <w:r w:rsidR="005235A2" w:rsidRPr="005235A2">
        <w:rPr>
          <w:lang w:val="vi-VN"/>
        </w:rPr>
        <w:t xml:space="preserve"> chưa trọn vẹn trong </w:t>
      </w:r>
      <w:r w:rsidR="00376E20" w:rsidRPr="00B92C87">
        <w:rPr>
          <w:lang w:val="vi-VN"/>
        </w:rPr>
        <w:t xml:space="preserve">việc </w:t>
      </w:r>
      <w:r w:rsidR="005235A2" w:rsidRPr="00B92C87">
        <w:rPr>
          <w:lang w:val="vi-VN"/>
        </w:rPr>
        <w:t>thờ</w:t>
      </w:r>
      <w:r w:rsidR="005235A2" w:rsidRPr="005235A2">
        <w:rPr>
          <w:lang w:val="vi-VN"/>
        </w:rPr>
        <w:t xml:space="preserve"> phượng Ngài.</w:t>
      </w:r>
    </w:p>
    <w:p w:rsidR="007D18C1" w:rsidRPr="004443CA" w:rsidRDefault="007D18C1" w:rsidP="005235A2">
      <w:pPr>
        <w:bidi w:val="0"/>
        <w:spacing w:before="120" w:after="0" w:line="240" w:lineRule="auto"/>
        <w:ind w:firstLine="720"/>
        <w:jc w:val="both"/>
        <w:rPr>
          <w:lang w:val="vi-VN"/>
        </w:rPr>
      </w:pPr>
      <w:r w:rsidRPr="005235A2">
        <w:rPr>
          <w:lang w:val="vi-VN"/>
        </w:rPr>
        <w:t xml:space="preserve">Nếu thờ phượng Allah </w:t>
      </w:r>
      <w:r w:rsidRPr="00032E3B">
        <w:rPr>
          <w:color w:val="205B83"/>
        </w:rPr>
        <w:sym w:font="AGA Arabesque" w:char="0049"/>
      </w:r>
      <w:r w:rsidRPr="005235A2">
        <w:rPr>
          <w:lang w:val="vi-VN"/>
        </w:rPr>
        <w:t xml:space="preserve"> chỉ bằng tình yêu thì đó là đường lối của nhóm phái Sufi, nếu thờ phượng Allah </w:t>
      </w:r>
      <w:r w:rsidRPr="00032E3B">
        <w:rPr>
          <w:color w:val="205B83"/>
        </w:rPr>
        <w:sym w:font="AGA Arabesque" w:char="0049"/>
      </w:r>
      <w:r w:rsidRPr="005235A2">
        <w:rPr>
          <w:lang w:val="vi-VN"/>
        </w:rPr>
        <w:t xml:space="preserve"> chỉ bằng niềm hy vọng thì đó là đường lối của nhóm phái Marji-ah, còn nếu thờ phượng Allah </w:t>
      </w:r>
      <w:r w:rsidRPr="00032E3B">
        <w:rPr>
          <w:color w:val="205B83"/>
        </w:rPr>
        <w:sym w:font="AGA Arabesque" w:char="0049"/>
      </w:r>
      <w:r w:rsidRPr="005235A2">
        <w:rPr>
          <w:lang w:val="vi-VN"/>
        </w:rPr>
        <w:t xml:space="preserve"> chỉ bằng nỗi sợ hãi thì đó là đường lối của nhóm phái Khawarij. </w:t>
      </w:r>
      <w:r w:rsidRPr="004443CA">
        <w:rPr>
          <w:lang w:val="vi-VN"/>
        </w:rPr>
        <w:t xml:space="preserve">Có tình yêu nhưng không có sự phủ phục và quy thuận thì sự thờ phượng không được hình thành. Ai yêu thương một thứ gì đó nhưng không phủ phục thứ đó thì người đó không phải là người thờ phượng, tình yêu đó giống như tình yêu của con người đối với con cái, bạn bè của y mà thôi. Ai phủ phục nhưng không có tình yêu thì sự thờ phượng trở nên giống như sự phủ phục trước một quyền lực nào đó hoặc bị cưỡng ép. Như vậy, thờ phượng Allah </w:t>
      </w:r>
      <w:r w:rsidRPr="00032E3B">
        <w:rPr>
          <w:color w:val="205B83"/>
        </w:rPr>
        <w:sym w:font="AGA Arabesque" w:char="0049"/>
      </w:r>
      <w:r w:rsidRPr="004443CA">
        <w:rPr>
          <w:lang w:val="vi-VN"/>
        </w:rPr>
        <w:t xml:space="preserve"> là cần phải hội đủ cả hai: </w:t>
      </w:r>
      <w:r w:rsidRPr="00376E20">
        <w:rPr>
          <w:i/>
          <w:iCs/>
          <w:lang w:val="vi-VN"/>
        </w:rPr>
        <w:t>tình yêu và sự phủ phục</w:t>
      </w:r>
      <w:r w:rsidRPr="004443CA">
        <w:rPr>
          <w:lang w:val="vi-VN"/>
        </w:rPr>
        <w:t xml:space="preserve">; Allah </w:t>
      </w:r>
      <w:r w:rsidRPr="00032E3B">
        <w:rPr>
          <w:color w:val="205B83"/>
        </w:rPr>
        <w:sym w:font="AGA Arabesque" w:char="0049"/>
      </w:r>
      <w:r w:rsidRPr="004443CA">
        <w:rPr>
          <w:lang w:val="vi-VN"/>
        </w:rPr>
        <w:t xml:space="preserve"> phải là Đấng được yêu thương hơn tất cả mọi thứ và Ngài là Đấng được tôn kính hơn tất cả mọi thứ.</w:t>
      </w:r>
    </w:p>
    <w:p w:rsidR="007D18C1" w:rsidRPr="004443CA" w:rsidRDefault="007D18C1" w:rsidP="005235A2">
      <w:pPr>
        <w:bidi w:val="0"/>
        <w:spacing w:before="120" w:after="0" w:line="240" w:lineRule="auto"/>
        <w:ind w:firstLine="720"/>
        <w:jc w:val="both"/>
        <w:rPr>
          <w:lang w:val="vi-VN"/>
        </w:rPr>
      </w:pPr>
      <w:r w:rsidRPr="004443CA">
        <w:rPr>
          <w:lang w:val="vi-VN"/>
        </w:rPr>
        <w:t xml:space="preserve">Thờ phượng là mục đích để được sự yêu thương và hài lòng từ nơi Allah </w:t>
      </w:r>
      <w:r w:rsidRPr="00032E3B">
        <w:rPr>
          <w:color w:val="205B83"/>
        </w:rPr>
        <w:sym w:font="AGA Arabesque" w:char="0049"/>
      </w:r>
      <w:r w:rsidRPr="004443CA">
        <w:rPr>
          <w:lang w:val="vi-VN"/>
        </w:rPr>
        <w:t xml:space="preserve">. Thờ phượng cũng là mục đích mà Allah </w:t>
      </w:r>
      <w:r w:rsidRPr="00032E3B">
        <w:rPr>
          <w:color w:val="205B83"/>
        </w:rPr>
        <w:sym w:font="AGA Arabesque" w:char="0049"/>
      </w:r>
      <w:r w:rsidRPr="004443CA">
        <w:rPr>
          <w:lang w:val="vi-VN"/>
        </w:rPr>
        <w:t xml:space="preserve"> đã tạo hóa con người và vạn vật, Ngài phán:</w:t>
      </w:r>
    </w:p>
    <w:p w:rsidR="007D18C1" w:rsidRPr="006C17DE" w:rsidRDefault="007D18C1" w:rsidP="006C17DE">
      <w:pPr>
        <w:spacing w:before="120" w:after="0" w:line="240" w:lineRule="auto"/>
        <w:rPr>
          <w:rFonts w:cs="KFGQPC Uthman Taha Naskh"/>
          <w:color w:val="385623"/>
        </w:rPr>
      </w:pPr>
      <w:r w:rsidRPr="006C17DE">
        <w:rPr>
          <w:rFonts w:ascii="KFGQPC Uthman Taha Naskh" w:cs="KFGQPC Uthman Taha Naskh" w:hint="cs"/>
          <w:b/>
          <w:bCs/>
          <w:color w:val="385623"/>
          <w:sz w:val="32"/>
          <w:szCs w:val="32"/>
          <w:rtl/>
          <w:lang w:bidi="ar-EG"/>
        </w:rPr>
        <w:t>﴿</w:t>
      </w:r>
      <w:r w:rsidRPr="006C17DE">
        <w:rPr>
          <w:rFonts w:cs="KFGQPC Uthmanic Script HAFS" w:hint="cs"/>
          <w:b/>
          <w:bCs/>
          <w:color w:val="385623"/>
          <w:sz w:val="32"/>
          <w:szCs w:val="32"/>
          <w:rtl/>
        </w:rPr>
        <w:t>وَمَا خَلَقۡتُ ٱلۡجِنَّ وَٱلۡإِنسَ إِلَّا لِيَعۡبُدُونِ ٥٦</w:t>
      </w:r>
      <w:r w:rsidRPr="006C17DE">
        <w:rPr>
          <w:rFonts w:ascii="QCF_BSML" w:hAnsi="QCF_BSML" w:cs="KFGQPC Uthmanic Script HAFS"/>
          <w:b/>
          <w:bCs/>
          <w:color w:val="385623"/>
          <w:sz w:val="32"/>
          <w:szCs w:val="32"/>
          <w:rtl/>
        </w:rPr>
        <w:t xml:space="preserve"> </w:t>
      </w:r>
      <w:r w:rsidRPr="006C17DE">
        <w:rPr>
          <w:rFonts w:ascii="KFGQPC Uthman Taha Naskh" w:cs="KFGQPC Uthman Taha Naskh" w:hint="cs"/>
          <w:b/>
          <w:bCs/>
          <w:color w:val="385623"/>
          <w:sz w:val="32"/>
          <w:szCs w:val="32"/>
          <w:rtl/>
          <w:lang w:bidi="ar-EG"/>
        </w:rPr>
        <w:t>﴾</w:t>
      </w:r>
      <w:r w:rsidRPr="006C17DE">
        <w:rPr>
          <w:rFonts w:asciiTheme="minorHAnsi" w:hAnsiTheme="minorHAnsi" w:cs="QCF_BSML" w:hint="cs"/>
          <w:color w:val="385623"/>
          <w:sz w:val="40"/>
          <w:szCs w:val="40"/>
          <w:lang w:bidi="ar-EG"/>
        </w:rPr>
        <w:t xml:space="preserve"> </w:t>
      </w:r>
      <w:r w:rsidRPr="006C17DE">
        <w:rPr>
          <w:rFonts w:ascii="KFGQPC Uthman Taha Naskh" w:cs="KFGQPC Uthman Taha Naskh" w:hint="cs"/>
          <w:color w:val="385623"/>
          <w:sz w:val="24"/>
          <w:szCs w:val="24"/>
          <w:rtl/>
          <w:lang w:bidi="ar-EG"/>
        </w:rPr>
        <w:t>[</w:t>
      </w:r>
      <w:r w:rsidRPr="006C17DE">
        <w:rPr>
          <w:rFonts w:cs="KFGQPC Uthman Taha Naskh" w:hint="cs"/>
          <w:color w:val="385623"/>
          <w:sz w:val="24"/>
          <w:szCs w:val="24"/>
          <w:rtl/>
        </w:rPr>
        <w:t>سورة</w:t>
      </w:r>
      <w:r w:rsidRPr="006C17DE">
        <w:rPr>
          <w:rFonts w:cs="KFGQPC Uthman Taha Naskh"/>
          <w:color w:val="385623"/>
          <w:sz w:val="24"/>
          <w:szCs w:val="24"/>
        </w:rPr>
        <w:t xml:space="preserve"> </w:t>
      </w:r>
      <w:r w:rsidRPr="006C17DE">
        <w:rPr>
          <w:rFonts w:cs="KFGQPC Uthman Taha Naskh" w:hint="cs"/>
          <w:color w:val="385623"/>
          <w:sz w:val="24"/>
          <w:szCs w:val="24"/>
          <w:rtl/>
        </w:rPr>
        <w:t>الذاريات : 56</w:t>
      </w:r>
      <w:r w:rsidRPr="006C17DE">
        <w:rPr>
          <w:rFonts w:ascii="KFGQPC Uthman Taha Naskh" w:cs="KFGQPC Uthman Taha Naskh" w:hint="cs"/>
          <w:color w:val="385623"/>
          <w:sz w:val="24"/>
          <w:szCs w:val="24"/>
          <w:rtl/>
          <w:lang w:bidi="ar-EG"/>
        </w:rPr>
        <w:t>]</w:t>
      </w:r>
    </w:p>
    <w:p w:rsidR="007D18C1" w:rsidRPr="006C17DE" w:rsidRDefault="007D18C1" w:rsidP="006C17DE">
      <w:pPr>
        <w:bidi w:val="0"/>
        <w:spacing w:before="120" w:after="0" w:line="240" w:lineRule="auto"/>
        <w:jc w:val="both"/>
        <w:rPr>
          <w:color w:val="385623"/>
        </w:rPr>
      </w:pPr>
      <w:r w:rsidRPr="006C17DE">
        <w:rPr>
          <w:b/>
          <w:bCs/>
          <w:color w:val="385623"/>
        </w:rPr>
        <w:sym w:font="AGA Arabesque" w:char="007B"/>
      </w:r>
      <w:r w:rsidRPr="006C17DE">
        <w:rPr>
          <w:b/>
          <w:bCs/>
          <w:color w:val="385623"/>
        </w:rPr>
        <w:t>Và TA tạo hóa loài Jinn và loài người mục đích chỉ để chúng thờ phượng riêng TA</w:t>
      </w:r>
      <w:r w:rsidR="00CF6BD9">
        <w:rPr>
          <w:b/>
          <w:bCs/>
          <w:color w:val="385623"/>
          <w:lang w:val="vi-VN"/>
        </w:rPr>
        <w:t>.</w:t>
      </w:r>
      <w:r w:rsidRPr="006C17DE">
        <w:rPr>
          <w:b/>
          <w:bCs/>
          <w:color w:val="385623"/>
        </w:rPr>
        <w:sym w:font="AGA Arabesque" w:char="007D"/>
      </w:r>
      <w:r w:rsidRPr="006C17DE">
        <w:rPr>
          <w:color w:val="385623"/>
        </w:rPr>
        <w:t xml:space="preserve"> (Chương 51 – Azh-zhariyat, câu 56).</w:t>
      </w:r>
    </w:p>
    <w:p w:rsidR="007D18C1" w:rsidRPr="006C17DE" w:rsidRDefault="007D18C1" w:rsidP="006C17DE">
      <w:pPr>
        <w:spacing w:before="120" w:after="0" w:line="240" w:lineRule="auto"/>
        <w:jc w:val="both"/>
        <w:rPr>
          <w:rFonts w:cs="KFGQPC Uthman Taha Naskh"/>
          <w:color w:val="385623"/>
          <w:sz w:val="24"/>
          <w:szCs w:val="24"/>
        </w:rPr>
      </w:pPr>
      <w:r w:rsidRPr="006C17DE">
        <w:rPr>
          <w:rFonts w:ascii="KFGQPC Uthman Taha Naskh" w:cs="KFGQPC Uthman Taha Naskh" w:hint="cs"/>
          <w:b/>
          <w:bCs/>
          <w:color w:val="385623"/>
          <w:sz w:val="32"/>
          <w:szCs w:val="32"/>
          <w:rtl/>
          <w:lang w:bidi="ar-EG"/>
        </w:rPr>
        <w:lastRenderedPageBreak/>
        <w:t>﴿</w:t>
      </w:r>
      <w:r w:rsidRPr="006C17DE">
        <w:rPr>
          <w:rFonts w:cs="KFGQPC Uthmanic Script HAFS" w:hint="cs"/>
          <w:b/>
          <w:bCs/>
          <w:color w:val="385623"/>
          <w:sz w:val="32"/>
          <w:szCs w:val="32"/>
          <w:rtl/>
        </w:rPr>
        <w:t>وَلَقَدۡ بَعَثۡنَا فِي كُلِّ أُمَّة</w:t>
      </w:r>
      <w:r w:rsidRPr="006C17DE">
        <w:rPr>
          <w:rFonts w:cs="KFGQPC Uthmanic Script HAFS" w:hint="cs"/>
          <w:b/>
          <w:bCs/>
          <w:color w:val="385623"/>
          <w:sz w:val="42"/>
          <w:szCs w:val="32"/>
          <w:rtl/>
        </w:rPr>
        <w:t>ٖ</w:t>
      </w:r>
      <w:r w:rsidRPr="006C17DE">
        <w:rPr>
          <w:rFonts w:cs="KFGQPC Uthmanic Script HAFS" w:hint="cs"/>
          <w:b/>
          <w:bCs/>
          <w:color w:val="385623"/>
          <w:sz w:val="32"/>
          <w:szCs w:val="32"/>
          <w:rtl/>
        </w:rPr>
        <w:t xml:space="preserve"> رَّسُولًا أَنِ ٱعۡبُدُواْ ٱللَّهَ وَٱجۡتَنِبُواْ ٱلطَّٰغُوتَۖ</w:t>
      </w:r>
      <w:r w:rsidRPr="006C17DE">
        <w:rPr>
          <w:rFonts w:ascii="KFGQPC Uthman Taha Naskh" w:cs="KFGQPC Uthman Taha Naskh" w:hint="cs"/>
          <w:b/>
          <w:bCs/>
          <w:color w:val="385623"/>
          <w:sz w:val="32"/>
          <w:szCs w:val="32"/>
          <w:rtl/>
          <w:lang w:bidi="ar-EG"/>
        </w:rPr>
        <w:t>﴾</w:t>
      </w:r>
      <w:r w:rsidRPr="006C17DE">
        <w:rPr>
          <w:color w:val="385623"/>
          <w:sz w:val="32"/>
          <w:szCs w:val="32"/>
          <w:rtl/>
          <w:lang w:bidi="ar-EG"/>
        </w:rPr>
        <w:t xml:space="preserve"> </w:t>
      </w:r>
      <w:r w:rsidRPr="006C17DE">
        <w:rPr>
          <w:rFonts w:ascii="KFGQPC Uthman Taha Naskh" w:cs="KFGQPC Uthman Taha Naskh" w:hint="cs"/>
          <w:color w:val="385623"/>
          <w:rtl/>
          <w:lang w:bidi="ar-EG"/>
        </w:rPr>
        <w:t>[</w:t>
      </w:r>
      <w:r w:rsidRPr="006C17DE">
        <w:rPr>
          <w:rFonts w:cs="KFGQPC Uthman Taha Naskh" w:hint="cs"/>
          <w:color w:val="385623"/>
          <w:sz w:val="24"/>
          <w:szCs w:val="24"/>
          <w:rtl/>
        </w:rPr>
        <w:t>سورةالنحل : 36</w:t>
      </w:r>
      <w:r w:rsidRPr="006C17DE">
        <w:rPr>
          <w:rFonts w:ascii="KFGQPC Uthman Taha Naskh" w:cs="KFGQPC Uthman Taha Naskh" w:hint="cs"/>
          <w:color w:val="385623"/>
          <w:rtl/>
          <w:lang w:bidi="ar-EG"/>
        </w:rPr>
        <w:t>]</w:t>
      </w:r>
    </w:p>
    <w:p w:rsidR="007D18C1" w:rsidRPr="00BF5E9D" w:rsidRDefault="007D18C1" w:rsidP="006C17DE">
      <w:pPr>
        <w:bidi w:val="0"/>
        <w:spacing w:before="120" w:after="0" w:line="240" w:lineRule="auto"/>
        <w:jc w:val="both"/>
      </w:pPr>
      <w:r w:rsidRPr="006C17DE">
        <w:rPr>
          <w:b/>
          <w:bCs/>
          <w:color w:val="385623"/>
        </w:rPr>
        <w:sym w:font="AGA Arabesque" w:char="007B"/>
      </w:r>
      <w:r w:rsidRPr="006C17DE">
        <w:rPr>
          <w:b/>
          <w:bCs/>
          <w:color w:val="385623"/>
        </w:rPr>
        <w:t>Và quả thật, TA đã cử phái đến với mỗi cộng đồng một vị sứ giả với mệnh lệnh rằng hãy thờ phượng Allah và tránh xa tà thần</w:t>
      </w:r>
      <w:r w:rsidR="000A6DC8">
        <w:rPr>
          <w:b/>
          <w:bCs/>
          <w:color w:val="385623"/>
          <w:lang w:val="vi-VN"/>
        </w:rPr>
        <w:t>.</w:t>
      </w:r>
      <w:r w:rsidRPr="006C17DE">
        <w:rPr>
          <w:b/>
          <w:bCs/>
          <w:color w:val="385623"/>
        </w:rPr>
        <w:sym w:font="AGA Arabesque" w:char="007D"/>
      </w:r>
      <w:r w:rsidRPr="006C17DE">
        <w:rPr>
          <w:color w:val="385623"/>
        </w:rPr>
        <w:t xml:space="preserve"> (Chương 16 –</w:t>
      </w:r>
      <w:r w:rsidRPr="00BF5E9D">
        <w:t xml:space="preserve"> Annahl, câu 36).</w:t>
      </w:r>
    </w:p>
    <w:p w:rsidR="007D18C1" w:rsidRPr="00B92C87" w:rsidRDefault="007D18C1" w:rsidP="00376E20">
      <w:pPr>
        <w:bidi w:val="0"/>
        <w:spacing w:before="120" w:after="0" w:line="240" w:lineRule="auto"/>
        <w:ind w:firstLine="720"/>
        <w:jc w:val="both"/>
        <w:rPr>
          <w:rFonts w:asciiTheme="minorHAnsi" w:hAnsiTheme="minorHAnsi" w:cstheme="minorHAnsi"/>
          <w:b/>
          <w:bCs/>
        </w:rPr>
      </w:pPr>
      <w:r w:rsidRPr="00B92C87">
        <w:rPr>
          <w:rFonts w:asciiTheme="minorHAnsi" w:hAnsiTheme="minorHAnsi" w:cstheme="minorHAnsi"/>
          <w:b/>
          <w:bCs/>
        </w:rPr>
        <w:t>Ibadah (sự thờ phượng) có nhiều loại:</w:t>
      </w:r>
    </w:p>
    <w:p w:rsidR="007D18C1" w:rsidRDefault="007D18C1" w:rsidP="00886E99">
      <w:pPr>
        <w:bidi w:val="0"/>
        <w:spacing w:before="120" w:after="0" w:line="240" w:lineRule="auto"/>
        <w:ind w:firstLine="720"/>
        <w:jc w:val="both"/>
      </w:pPr>
      <w:r>
        <w:t>Lễ nguyện Salah, Zakah, nhịn chay, hành hương Hajj, trung thực trong lời nói, thực hiện điều được ủy thác, hiếu thảo với cha mẹ, hàn gắn tình máu mủ, giữ lời hứa, kêu gọi người làm tốt và ngăn cản</w:t>
      </w:r>
      <w:r w:rsidR="000A6DC8">
        <w:rPr>
          <w:lang w:val="vi-VN"/>
        </w:rPr>
        <w:t xml:space="preserve"> người làm</w:t>
      </w:r>
      <w:r>
        <w:t xml:space="preserve"> điều xấu và sai trái, chiến đấu với người ngoại đạo và những người giả tạo đức tin</w:t>
      </w:r>
      <w:r w:rsidR="000718F5">
        <w:rPr>
          <w:lang w:val="vi-VN"/>
        </w:rPr>
        <w:t xml:space="preserve"> khi họ có hành vi xâm hại đến Islam</w:t>
      </w:r>
      <w:r>
        <w:t>, đối xử tốt với loài vật, tử tế</w:t>
      </w:r>
      <w:r w:rsidR="00FB2138">
        <w:t xml:space="preserve"> và </w:t>
      </w:r>
      <w:r w:rsidR="00FB2138">
        <w:rPr>
          <w:lang w:val="vi-VN"/>
        </w:rPr>
        <w:t>yêu thương</w:t>
      </w:r>
      <w:r>
        <w:t xml:space="preserve"> trẻ mồ</w:t>
      </w:r>
      <w:r w:rsidR="00CE7A34">
        <w:t xml:space="preserve"> côi,</w:t>
      </w:r>
      <w:r>
        <w:t xml:space="preserve"> người nghèo, người lỡ đường, Du-a (cầu nguyện, cầu xin, khấn vái), tụng niệm, đọc Qur’an, yêu thương Allah và Thiên sứ của Ngài, </w:t>
      </w:r>
      <w:r w:rsidR="00376E20" w:rsidRPr="00B92C87">
        <w:t>biết kính</w:t>
      </w:r>
      <w:r w:rsidR="00376E20">
        <w:t xml:space="preserve"> </w:t>
      </w:r>
      <w:r>
        <w:t>sợ và quay đầu sám hối với Allah, giế</w:t>
      </w:r>
      <w:r w:rsidR="00CE7A34">
        <w:t>t</w:t>
      </w:r>
      <w:r>
        <w:t xml:space="preserve"> thịt, thề nguyện, cầu xin sự phù hộ và trợ</w:t>
      </w:r>
      <w:r w:rsidR="00376E20">
        <w:t xml:space="preserve"> giúp.</w:t>
      </w:r>
      <w:r>
        <w:t>.. tất cả đều là sự thờ phượng.</w:t>
      </w:r>
    </w:p>
    <w:p w:rsidR="007D18C1" w:rsidRDefault="007D18C1" w:rsidP="006C17DE">
      <w:pPr>
        <w:bidi w:val="0"/>
        <w:spacing w:before="120" w:after="0" w:line="240" w:lineRule="auto"/>
        <w:ind w:firstLine="720"/>
        <w:jc w:val="both"/>
      </w:pPr>
      <w:r w:rsidRPr="00485D86">
        <w:t>B</w:t>
      </w:r>
      <w:r>
        <w:t xml:space="preserve">ắt buộc phải hướng tất cả các loại, các dạng thức của sự thờ phượng – Ibadah đến một mình Allah duy nhất không được chia sẻ với bất cứ kỳ ai (vật) khác ngoài Ngài. Người nào hướng một dạng thức hay một loại nào đó trong Ibadah nói trên đến với ai (vật) khác ngoài Allah </w:t>
      </w:r>
      <w:r w:rsidRPr="00032E3B">
        <w:rPr>
          <w:color w:val="205B83"/>
        </w:rPr>
        <w:sym w:font="AGA Arabesque" w:char="0049"/>
      </w:r>
      <w:r>
        <w:t xml:space="preserve"> chẳng hạn như Du-a đến ai khác ngoài Allah; giết tế dâng cúng ai khác ngoài Allah; thề nguyện với ai khác ngoài Allah; khấn vái cầu xin sự phù hộ từ người chết, người khuất mặt hoặc người còn sống về những điều chỉ </w:t>
      </w:r>
      <w:r>
        <w:lastRenderedPageBreak/>
        <w:t>nằm trong quyền năng củ</w:t>
      </w:r>
      <w:r w:rsidR="00376E20">
        <w:t>a Allah</w:t>
      </w:r>
      <w:r w:rsidR="00A80A9A">
        <w:rPr>
          <w:lang w:val="vi-VN"/>
        </w:rPr>
        <w:t>.</w:t>
      </w:r>
      <w:r>
        <w:t>.. thì người đó đã phạm đại tội Shirk (tổ hợp thần linh cùng với Ngài), mộ</w:t>
      </w:r>
      <w:r w:rsidR="008743AF">
        <w:t xml:space="preserve">t </w:t>
      </w:r>
      <w:r w:rsidR="008743AF">
        <w:rPr>
          <w:lang w:val="vi-VN"/>
        </w:rPr>
        <w:t>đại</w:t>
      </w:r>
      <w:r>
        <w:t xml:space="preserve"> tội mà Allah </w:t>
      </w:r>
      <w:r w:rsidRPr="00032E3B">
        <w:rPr>
          <w:color w:val="205B83"/>
        </w:rPr>
        <w:sym w:font="AGA Arabesque" w:char="0049"/>
      </w:r>
      <w:r>
        <w:t xml:space="preserve"> không bao giờ tha thứ trừ phi phải quay đầu sám hối. Bởi Allah </w:t>
      </w:r>
      <w:r w:rsidRPr="00032E3B">
        <w:rPr>
          <w:color w:val="205B83"/>
        </w:rPr>
        <w:sym w:font="AGA Arabesque" w:char="0049"/>
      </w:r>
      <w:r>
        <w:t xml:space="preserve"> không hài lòng cho bất cứ ai chia sẻ sự thờ phượng của mình đến những ai (vật) khác cùng với Ngài dù đó là vị Wali (hết mực ngoan đạo đượ</w:t>
      </w:r>
      <w:r w:rsidR="009B50C3">
        <w:t>c Allah yêu thương) hay v</w:t>
      </w:r>
      <w:r w:rsidR="009B50C3">
        <w:rPr>
          <w:lang w:val="vi-VN"/>
        </w:rPr>
        <w:t>ị</w:t>
      </w:r>
      <w:r>
        <w:t xml:space="preserve"> Nabi cao quý hoặc thậm chí dù đó là vị Thiên Thần cận kề của Ngài đi chăng nữa. Allah </w:t>
      </w:r>
      <w:r w:rsidRPr="00032E3B">
        <w:rPr>
          <w:color w:val="205B83"/>
        </w:rPr>
        <w:sym w:font="AGA Arabesque" w:char="0049"/>
      </w:r>
      <w:r>
        <w:t xml:space="preserve"> phán:</w:t>
      </w:r>
    </w:p>
    <w:p w:rsidR="007D18C1" w:rsidRPr="006C17DE" w:rsidRDefault="007D18C1" w:rsidP="006C17DE">
      <w:pPr>
        <w:spacing w:before="120" w:after="0" w:line="240" w:lineRule="auto"/>
        <w:jc w:val="both"/>
        <w:rPr>
          <w:rFonts w:ascii="KFGQPC Uthman Taha Naskh" w:cs="KFGQPC Uthman Taha Naskh"/>
          <w:color w:val="385623"/>
          <w:sz w:val="24"/>
          <w:szCs w:val="24"/>
          <w:rtl/>
          <w:lang w:bidi="ar-EG"/>
        </w:rPr>
      </w:pPr>
      <w:r w:rsidRPr="006C17DE">
        <w:rPr>
          <w:rFonts w:ascii="KFGQPC Uthman Taha Naskh" w:cs="KFGQPC Uthman Taha Naskh" w:hint="cs"/>
          <w:b/>
          <w:bCs/>
          <w:color w:val="385623"/>
          <w:sz w:val="32"/>
          <w:szCs w:val="32"/>
          <w:rtl/>
          <w:lang w:bidi="ar-EG"/>
        </w:rPr>
        <w:t>﴿</w:t>
      </w:r>
      <w:r w:rsidRPr="006C17DE">
        <w:rPr>
          <w:rFonts w:cs="KFGQPC Uthmanic Script HAFS"/>
          <w:b/>
          <w:bCs/>
          <w:color w:val="385623"/>
          <w:sz w:val="32"/>
          <w:szCs w:val="32"/>
          <w:rtl/>
        </w:rPr>
        <w:t>إِنَّ ٱللَّهَ لَا يَغۡفِرُ أَن يُشۡرَكَ بِهِۦ وَيَغۡفِرُ مَا دُونَ ذَٰلِكَ لِمَن يَشَآءُۚ وَمَن يُشۡرِكۡ بِٱللَّهِ فَقَدِ ٱفۡتَرَىٰٓ إِثۡمًا عَظِيمًا ٤٨</w:t>
      </w:r>
      <w:r w:rsidRPr="006C17DE">
        <w:rPr>
          <w:rFonts w:ascii="KFGQPC Uthman Taha Naskh" w:cs="KFGQPC Uthman Taha Naskh" w:hint="cs"/>
          <w:b/>
          <w:bCs/>
          <w:color w:val="385623"/>
          <w:sz w:val="32"/>
          <w:szCs w:val="32"/>
          <w:rtl/>
          <w:lang w:bidi="ar-EG"/>
        </w:rPr>
        <w:t>﴾</w:t>
      </w:r>
      <w:r w:rsidRPr="006C17DE">
        <w:rPr>
          <w:rFonts w:asciiTheme="minorHAnsi" w:hAnsiTheme="minorHAnsi" w:cs="KFGQPC Uthman Taha Naskh"/>
          <w:color w:val="385623"/>
          <w:sz w:val="32"/>
          <w:szCs w:val="32"/>
          <w:lang w:bidi="ar-EG"/>
        </w:rPr>
        <w:t xml:space="preserve"> </w:t>
      </w:r>
      <w:r w:rsidRPr="006C17DE">
        <w:rPr>
          <w:rFonts w:ascii="KFGQPC Uthman Taha Naskh" w:cs="KFGQPC Uthman Taha Naskh"/>
          <w:color w:val="385623"/>
          <w:sz w:val="24"/>
          <w:szCs w:val="24"/>
          <w:rtl/>
          <w:lang w:bidi="ar-EG"/>
        </w:rPr>
        <w:t>[</w:t>
      </w:r>
      <w:r w:rsidRPr="006C17DE">
        <w:rPr>
          <w:rFonts w:ascii="KFGQPC Uthman Taha Naskh" w:cs="KFGQPC Uthman Taha Naskh" w:hint="cs"/>
          <w:color w:val="385623"/>
          <w:sz w:val="24"/>
          <w:szCs w:val="24"/>
          <w:rtl/>
          <w:lang w:bidi="ar-EG"/>
        </w:rPr>
        <w:t xml:space="preserve">سورة النساء: </w:t>
      </w:r>
      <w:r w:rsidRPr="006C17DE">
        <w:rPr>
          <w:color w:val="385623"/>
          <w:sz w:val="24"/>
          <w:szCs w:val="24"/>
          <w:rtl/>
          <w:lang w:bidi="ar-EG"/>
        </w:rPr>
        <w:t>48</w:t>
      </w:r>
      <w:r w:rsidRPr="006C17DE">
        <w:rPr>
          <w:rFonts w:ascii="KFGQPC Uthman Taha Naskh" w:cs="KFGQPC Uthman Taha Naskh"/>
          <w:color w:val="385623"/>
          <w:sz w:val="24"/>
          <w:szCs w:val="24"/>
          <w:rtl/>
          <w:lang w:bidi="ar-EG"/>
        </w:rPr>
        <w:t>]</w:t>
      </w:r>
    </w:p>
    <w:p w:rsidR="00085E97" w:rsidRPr="006C17DE" w:rsidRDefault="007D18C1" w:rsidP="007614A6">
      <w:pPr>
        <w:bidi w:val="0"/>
        <w:spacing w:before="120" w:after="0" w:line="240" w:lineRule="auto"/>
        <w:jc w:val="both"/>
        <w:rPr>
          <w:color w:val="385623"/>
        </w:rPr>
      </w:pPr>
      <w:r w:rsidRPr="006C17DE">
        <w:rPr>
          <w:b/>
          <w:bCs/>
          <w:color w:val="385623"/>
        </w:rPr>
        <w:sym w:font="AGA Arabesque" w:char="007B"/>
      </w:r>
      <w:r w:rsidRPr="006C17DE">
        <w:rPr>
          <w:b/>
          <w:bCs/>
          <w:color w:val="385623"/>
        </w:rPr>
        <w:t>Quả thật, Allah không tha thứ cho hành vi Shirk (hành vi gán ghép một đối tác ngang hàng với Allah trong thờ phượng) nhưng Ngài sẽ tha thứ cho những tội lỗi khác cho người nào Ngài muốn.</w:t>
      </w:r>
      <w:r w:rsidR="00085E97">
        <w:rPr>
          <w:b/>
          <w:bCs/>
          <w:color w:val="385623"/>
          <w:lang w:val="vi-VN"/>
        </w:rPr>
        <w:t xml:space="preserve"> </w:t>
      </w:r>
      <w:r w:rsidR="00085E97" w:rsidRPr="00085E97">
        <w:rPr>
          <w:b/>
          <w:bCs/>
          <w:color w:val="385623"/>
          <w:lang w:val="vi-VN"/>
        </w:rPr>
        <w:t>Và ai làm điều Shirk với Allah thì quả thật y đã phạm phải một đại trọng tội không thể tha thứ.</w:t>
      </w:r>
      <w:r w:rsidR="00085E97" w:rsidRPr="006C17DE">
        <w:rPr>
          <w:b/>
          <w:bCs/>
          <w:color w:val="385623"/>
        </w:rPr>
        <w:sym w:font="AGA Arabesque" w:char="007D"/>
      </w:r>
      <w:r w:rsidR="00085E97" w:rsidRPr="00085E97">
        <w:rPr>
          <w:color w:val="385623"/>
          <w:lang w:val="vi-VN"/>
        </w:rPr>
        <w:t xml:space="preserve"> </w:t>
      </w:r>
      <w:r w:rsidR="00085E97" w:rsidRPr="006C17DE">
        <w:rPr>
          <w:color w:val="385623"/>
        </w:rPr>
        <w:t>(Chương 4  - Annisa’, câu 48).</w:t>
      </w:r>
    </w:p>
    <w:p w:rsidR="007D18C1" w:rsidRPr="007614A6" w:rsidRDefault="007D18C1" w:rsidP="00085E97">
      <w:pPr>
        <w:spacing w:before="120" w:after="0" w:line="240" w:lineRule="auto"/>
        <w:jc w:val="both"/>
        <w:rPr>
          <w:rFonts w:cs="KFGQPC Uthman Taha Naskh"/>
          <w:color w:val="385623"/>
          <w:sz w:val="24"/>
          <w:szCs w:val="24"/>
          <w:rtl/>
        </w:rPr>
      </w:pPr>
      <w:r w:rsidRPr="007614A6">
        <w:rPr>
          <w:rFonts w:ascii="KFGQPC Uthman Taha Naskh" w:cs="KFGQPC Uthman Taha Naskh" w:hint="cs"/>
          <w:b/>
          <w:bCs/>
          <w:color w:val="385623"/>
          <w:sz w:val="32"/>
          <w:szCs w:val="32"/>
          <w:rtl/>
          <w:lang w:bidi="ar-EG"/>
        </w:rPr>
        <w:t>﴿</w:t>
      </w:r>
      <w:r w:rsidRPr="007614A6">
        <w:rPr>
          <w:rFonts w:cs="KFGQPC Uthmanic Script HAFS"/>
          <w:b/>
          <w:bCs/>
          <w:color w:val="385623"/>
          <w:sz w:val="32"/>
          <w:szCs w:val="32"/>
          <w:rtl/>
        </w:rPr>
        <w:t>فَلَا تَدۡعُواْ مَعَ ٱللَّهِ أَحَد</w:t>
      </w:r>
      <w:r w:rsidRPr="007614A6">
        <w:rPr>
          <w:rFonts w:cs="KFGQPC Uthmanic Script HAFS" w:hint="cs"/>
          <w:b/>
          <w:bCs/>
          <w:color w:val="385623"/>
          <w:sz w:val="32"/>
          <w:szCs w:val="32"/>
          <w:rtl/>
        </w:rPr>
        <w:t>ٗا ١٨</w:t>
      </w:r>
      <w:r w:rsidRPr="007614A6">
        <w:rPr>
          <w:rFonts w:ascii="QCF_BSML" w:hAnsi="QCF_BSML" w:cs="KFGQPC Uthmanic Script HAFS"/>
          <w:b/>
          <w:bCs/>
          <w:color w:val="385623"/>
          <w:sz w:val="32"/>
          <w:szCs w:val="32"/>
          <w:rtl/>
        </w:rPr>
        <w:t xml:space="preserve"> </w:t>
      </w:r>
      <w:r w:rsidRPr="007614A6">
        <w:rPr>
          <w:rFonts w:ascii="KFGQPC Uthman Taha Naskh" w:cs="KFGQPC Uthman Taha Naskh" w:hint="cs"/>
          <w:b/>
          <w:bCs/>
          <w:color w:val="385623"/>
          <w:sz w:val="32"/>
          <w:szCs w:val="32"/>
          <w:rtl/>
          <w:lang w:bidi="ar-EG"/>
        </w:rPr>
        <w:t>﴾</w:t>
      </w:r>
      <w:r w:rsidRPr="007614A6">
        <w:rPr>
          <w:rFonts w:ascii="Arial" w:hAnsi="Arial" w:cs="KFGQPC Uthman Taha Naskh"/>
          <w:color w:val="385623"/>
          <w:sz w:val="32"/>
          <w:szCs w:val="32"/>
          <w:lang w:bidi="ar-EG"/>
        </w:rPr>
        <w:t xml:space="preserve"> </w:t>
      </w:r>
      <w:r w:rsidRPr="007614A6">
        <w:rPr>
          <w:rFonts w:ascii="KFGQPC Uthman Taha Naskh" w:cs="KFGQPC Uthman Taha Naskh"/>
          <w:color w:val="385623"/>
          <w:sz w:val="24"/>
          <w:szCs w:val="24"/>
          <w:rtl/>
          <w:lang w:bidi="ar-EG"/>
        </w:rPr>
        <w:t>[</w:t>
      </w:r>
      <w:r w:rsidRPr="007614A6">
        <w:rPr>
          <w:rFonts w:cs="KFGQPC Uthman Taha Naskh" w:hint="cs"/>
          <w:color w:val="385623"/>
          <w:sz w:val="24"/>
          <w:szCs w:val="24"/>
          <w:rtl/>
        </w:rPr>
        <w:t>سورة</w:t>
      </w:r>
      <w:r w:rsidRPr="007614A6">
        <w:rPr>
          <w:rFonts w:cs="KFGQPC Uthman Taha Naskh"/>
          <w:color w:val="385623"/>
          <w:sz w:val="24"/>
          <w:szCs w:val="24"/>
        </w:rPr>
        <w:t xml:space="preserve"> </w:t>
      </w:r>
      <w:r w:rsidRPr="007614A6">
        <w:rPr>
          <w:rFonts w:cs="KFGQPC Uthman Taha Naskh" w:hint="cs"/>
          <w:color w:val="385623"/>
          <w:sz w:val="24"/>
          <w:szCs w:val="24"/>
          <w:rtl/>
        </w:rPr>
        <w:t>الجن : 18</w:t>
      </w:r>
      <w:r w:rsidRPr="007614A6">
        <w:rPr>
          <w:rFonts w:ascii="KFGQPC Uthman Taha Naskh" w:cs="KFGQPC Uthman Taha Naskh"/>
          <w:color w:val="385623"/>
          <w:sz w:val="24"/>
          <w:szCs w:val="24"/>
          <w:rtl/>
          <w:lang w:bidi="ar-EG"/>
        </w:rPr>
        <w:t>]</w:t>
      </w:r>
    </w:p>
    <w:p w:rsidR="007D18C1" w:rsidRPr="007614A6" w:rsidRDefault="007D18C1" w:rsidP="007614A6">
      <w:pPr>
        <w:bidi w:val="0"/>
        <w:spacing w:before="120" w:after="0" w:line="240" w:lineRule="auto"/>
        <w:jc w:val="both"/>
        <w:rPr>
          <w:color w:val="385623"/>
        </w:rPr>
      </w:pPr>
      <w:r w:rsidRPr="007614A6">
        <w:rPr>
          <w:b/>
          <w:bCs/>
          <w:color w:val="385623"/>
        </w:rPr>
        <w:sym w:font="AGA Arabesque" w:char="007B"/>
      </w:r>
      <w:r w:rsidRPr="007614A6">
        <w:rPr>
          <w:b/>
          <w:bCs/>
          <w:color w:val="385623"/>
        </w:rPr>
        <w:t>Do đó, chớ cầu nguyện, khấn vái một ai khác cùng với Allah.</w:t>
      </w:r>
      <w:r w:rsidRPr="007614A6">
        <w:rPr>
          <w:b/>
          <w:bCs/>
          <w:color w:val="385623"/>
        </w:rPr>
        <w:sym w:font="AGA Arabesque" w:char="007D"/>
      </w:r>
      <w:r w:rsidRPr="007614A6">
        <w:rPr>
          <w:color w:val="385623"/>
        </w:rPr>
        <w:t xml:space="preserve"> (Chương 72 – Al-Jinn, câu 18).</w:t>
      </w:r>
    </w:p>
    <w:p w:rsidR="007D18C1" w:rsidRPr="007614A6" w:rsidRDefault="007D18C1" w:rsidP="00085E97">
      <w:pPr>
        <w:spacing w:before="120" w:after="0" w:line="240" w:lineRule="auto"/>
        <w:jc w:val="both"/>
        <w:rPr>
          <w:rFonts w:cs="KFGQPC Uthman Taha Naskh"/>
          <w:color w:val="385623"/>
          <w:sz w:val="24"/>
          <w:szCs w:val="24"/>
          <w:rtl/>
        </w:rPr>
      </w:pPr>
      <w:r w:rsidRPr="007614A6">
        <w:rPr>
          <w:rFonts w:ascii="KFGQPC Uthman Taha Naskh" w:cs="KFGQPC Uthman Taha Naskh" w:hint="cs"/>
          <w:b/>
          <w:bCs/>
          <w:color w:val="385623"/>
          <w:sz w:val="32"/>
          <w:szCs w:val="32"/>
          <w:rtl/>
          <w:lang w:bidi="ar-EG"/>
        </w:rPr>
        <w:t>﴿</w:t>
      </w:r>
      <w:r w:rsidRPr="007614A6">
        <w:rPr>
          <w:rFonts w:cs="KFGQPC Uthmanic Script HAFS" w:hint="cs"/>
          <w:b/>
          <w:bCs/>
          <w:color w:val="385623"/>
          <w:sz w:val="32"/>
          <w:szCs w:val="32"/>
          <w:rtl/>
        </w:rPr>
        <w:t>وَٱعۡبُدُواْ ٱ</w:t>
      </w:r>
      <w:r w:rsidRPr="007614A6">
        <w:rPr>
          <w:rFonts w:cs="KFGQPC Uthmanic Script HAFS"/>
          <w:b/>
          <w:bCs/>
          <w:color w:val="385623"/>
          <w:sz w:val="32"/>
          <w:szCs w:val="32"/>
          <w:rtl/>
        </w:rPr>
        <w:t>للَّهَ وَلَا تُشۡرِكُواْ بِهِۦ شَيۡ‍ٔ</w:t>
      </w:r>
      <w:r w:rsidRPr="007614A6">
        <w:rPr>
          <w:rFonts w:cs="KFGQPC Uthmanic Script HAFS" w:hint="cs"/>
          <w:b/>
          <w:bCs/>
          <w:color w:val="385623"/>
          <w:sz w:val="42"/>
          <w:szCs w:val="32"/>
          <w:rtl/>
        </w:rPr>
        <w:t>ٗ</w:t>
      </w:r>
      <w:r w:rsidRPr="007614A6">
        <w:rPr>
          <w:rFonts w:cs="KFGQPC Uthmanic Script HAFS" w:hint="cs"/>
          <w:b/>
          <w:bCs/>
          <w:color w:val="385623"/>
          <w:sz w:val="32"/>
          <w:szCs w:val="32"/>
          <w:rtl/>
        </w:rPr>
        <w:t xml:space="preserve">اۖ </w:t>
      </w:r>
      <w:r w:rsidRPr="007614A6">
        <w:rPr>
          <w:rFonts w:ascii="KFGQPC Uthman Taha Naskh" w:cs="KFGQPC Uthman Taha Naskh" w:hint="cs"/>
          <w:b/>
          <w:bCs/>
          <w:color w:val="385623"/>
          <w:sz w:val="32"/>
          <w:szCs w:val="32"/>
          <w:rtl/>
          <w:lang w:bidi="ar-EG"/>
        </w:rPr>
        <w:t>﴾</w:t>
      </w:r>
      <w:r w:rsidRPr="007614A6">
        <w:rPr>
          <w:rFonts w:asciiTheme="minorHAnsi" w:hAnsiTheme="minorHAnsi" w:cs="QCF_BSML"/>
          <w:color w:val="385623"/>
          <w:sz w:val="40"/>
          <w:szCs w:val="40"/>
        </w:rPr>
        <w:t xml:space="preserve"> </w:t>
      </w:r>
      <w:r w:rsidRPr="007614A6">
        <w:rPr>
          <w:rFonts w:ascii="KFGQPC Uthman Taha Naskh" w:cs="KFGQPC Uthman Taha Naskh"/>
          <w:color w:val="385623"/>
          <w:sz w:val="24"/>
          <w:szCs w:val="24"/>
          <w:rtl/>
          <w:lang w:bidi="ar-EG"/>
        </w:rPr>
        <w:t>[</w:t>
      </w:r>
      <w:r w:rsidRPr="007614A6">
        <w:rPr>
          <w:rFonts w:cs="KFGQPC Uthman Taha Naskh" w:hint="cs"/>
          <w:color w:val="385623"/>
          <w:sz w:val="24"/>
          <w:szCs w:val="24"/>
          <w:rtl/>
        </w:rPr>
        <w:t>سورة النساء: 36</w:t>
      </w:r>
      <w:r w:rsidRPr="007614A6">
        <w:rPr>
          <w:rFonts w:ascii="KFGQPC Uthman Taha Naskh" w:cs="KFGQPC Uthman Taha Naskh"/>
          <w:color w:val="385623"/>
          <w:sz w:val="24"/>
          <w:szCs w:val="24"/>
          <w:rtl/>
          <w:lang w:bidi="ar-EG"/>
        </w:rPr>
        <w:t>]</w:t>
      </w:r>
    </w:p>
    <w:p w:rsidR="007D18C1" w:rsidRPr="007614A6" w:rsidRDefault="007D18C1" w:rsidP="007614A6">
      <w:pPr>
        <w:bidi w:val="0"/>
        <w:spacing w:before="120" w:after="0" w:line="240" w:lineRule="auto"/>
        <w:jc w:val="both"/>
        <w:rPr>
          <w:color w:val="385623"/>
        </w:rPr>
      </w:pPr>
      <w:r w:rsidRPr="007614A6">
        <w:rPr>
          <w:b/>
          <w:bCs/>
          <w:color w:val="385623"/>
        </w:rPr>
        <w:sym w:font="AGA Arabesque" w:char="007B"/>
      </w:r>
      <w:r w:rsidRPr="007614A6">
        <w:rPr>
          <w:b/>
          <w:bCs/>
          <w:color w:val="385623"/>
        </w:rPr>
        <w:t>Các ngươi hãy thờ phượng Allah và tuyệt đối không được Shirk với Ngài (tổ hợp với Ngài trong thờ phượng) bất cứ thứ gì.</w:t>
      </w:r>
      <w:r w:rsidRPr="007614A6">
        <w:rPr>
          <w:b/>
          <w:bCs/>
          <w:color w:val="385623"/>
        </w:rPr>
        <w:sym w:font="AGA Arabesque" w:char="007D"/>
      </w:r>
      <w:r w:rsidRPr="007614A6">
        <w:rPr>
          <w:color w:val="385623"/>
        </w:rPr>
        <w:t xml:space="preserve"> (Chương 4 – Annisa’, câu 36).</w:t>
      </w:r>
    </w:p>
    <w:p w:rsidR="007D18C1" w:rsidRDefault="007D18C1" w:rsidP="00E826C7">
      <w:pPr>
        <w:bidi w:val="0"/>
        <w:spacing w:before="120" w:after="0" w:line="240" w:lineRule="auto"/>
        <w:ind w:firstLine="720"/>
        <w:jc w:val="both"/>
      </w:pPr>
      <w:r w:rsidRPr="00B92C87">
        <w:lastRenderedPageBreak/>
        <w:t xml:space="preserve">Mặc dù giáo lý Islam </w:t>
      </w:r>
      <w:r w:rsidR="00376E20" w:rsidRPr="00B92C87">
        <w:t xml:space="preserve">đã </w:t>
      </w:r>
      <w:r w:rsidRPr="00B92C87">
        <w:t>không cho phép làm điều</w:t>
      </w:r>
      <w:r w:rsidR="00E826C7" w:rsidRPr="00B92C87">
        <w:t xml:space="preserve"> gì mang tội</w:t>
      </w:r>
      <w:r w:rsidRPr="00B92C87">
        <w:t xml:space="preserve"> Shirk</w:t>
      </w:r>
      <w:r w:rsidR="00E826C7" w:rsidRPr="00B92C87">
        <w:t xml:space="preserve"> với Allah, vậy mà</w:t>
      </w:r>
      <w:r w:rsidRPr="00B92C87">
        <w:t xml:space="preserve"> thật đáng tiếc  ngày nay ở một số nơi, </w:t>
      </w:r>
      <w:r w:rsidR="00E826C7" w:rsidRPr="00B92C87">
        <w:t xml:space="preserve">có </w:t>
      </w:r>
      <w:r w:rsidRPr="00B92C87">
        <w:t>những người tự xưng là tín đồ Islam mà vẫn ngang nhiên lấy mồ mả</w:t>
      </w:r>
      <w:r w:rsidR="00E826C7" w:rsidRPr="00B92C87">
        <w:t xml:space="preserve"> biến thành</w:t>
      </w:r>
      <w:r w:rsidRPr="00B92C87">
        <w:t xml:space="preserve"> thầ</w:t>
      </w:r>
      <w:r w:rsidR="00E826C7" w:rsidRPr="00B92C87">
        <w:t>n linh</w:t>
      </w:r>
      <w:r w:rsidRPr="00B92C87">
        <w:t xml:space="preserve"> </w:t>
      </w:r>
      <w:r w:rsidR="00E826C7" w:rsidRPr="00B92C87">
        <w:t xml:space="preserve">để họ </w:t>
      </w:r>
      <w:r w:rsidRPr="00B92C87">
        <w:t>thờ cúng</w:t>
      </w:r>
      <w:r w:rsidR="00E826C7" w:rsidRPr="00B92C87">
        <w:t xml:space="preserve"> vinh danh</w:t>
      </w:r>
      <w:r w:rsidRPr="00B92C87">
        <w:t xml:space="preserve"> ngoài Allah</w:t>
      </w:r>
      <w:r>
        <w:t>. Có người còn khấn vái cầu nguyện đến ai (vật) khác ngoài Allah</w:t>
      </w:r>
      <w:r w:rsidR="00C83B9D">
        <w:rPr>
          <w:lang w:val="vi-VN"/>
        </w:rPr>
        <w:t xml:space="preserve"> </w:t>
      </w:r>
      <w:r w:rsidR="00C83B9D" w:rsidRPr="00032E3B">
        <w:rPr>
          <w:color w:val="205B83"/>
        </w:rPr>
        <w:sym w:font="AGA Arabesque" w:char="0049"/>
      </w:r>
      <w:r>
        <w:t xml:space="preserve"> tại bất cứ nơi nào dù đó không phải là </w:t>
      </w:r>
      <w:r w:rsidR="00E826C7">
        <w:t xml:space="preserve">nơi </w:t>
      </w:r>
      <w:r>
        <w:t>mồ mả</w:t>
      </w:r>
      <w:r w:rsidR="00E826C7">
        <w:t>,</w:t>
      </w:r>
      <w:r>
        <w:t xml:space="preserve"> chẳng hạn như </w:t>
      </w:r>
      <w:r w:rsidR="00E826C7">
        <w:t xml:space="preserve">có </w:t>
      </w:r>
      <w:r>
        <w:t>người gọi</w:t>
      </w:r>
      <w:r w:rsidR="00E826C7">
        <w:t>:</w:t>
      </w:r>
      <w:r>
        <w:t xml:space="preserve"> </w:t>
      </w:r>
      <w:r w:rsidRPr="00E826C7">
        <w:rPr>
          <w:b/>
          <w:bCs/>
          <w:i/>
          <w:iCs/>
        </w:rPr>
        <w:t>“Ôi Thiên sứ của Allah!”</w:t>
      </w:r>
      <w:r>
        <w:t xml:space="preserve"> hay gọi tên một ai đó trong lúc y đang đứng hoặc lúc </w:t>
      </w:r>
      <w:r w:rsidR="00E826C7">
        <w:t xml:space="preserve">y đang </w:t>
      </w:r>
      <w:r>
        <w:t xml:space="preserve">ngạc nhiên hay bất ngờ trước một sự việc nào đó. Những người này bảo: </w:t>
      </w:r>
      <w:r w:rsidRPr="00E826C7">
        <w:rPr>
          <w:i/>
          <w:iCs/>
        </w:rPr>
        <w:t xml:space="preserve">chúng tôi biết những người </w:t>
      </w:r>
      <w:r w:rsidR="00540A99" w:rsidRPr="00E826C7">
        <w:rPr>
          <w:i/>
          <w:iCs/>
          <w:lang w:val="vi-VN"/>
        </w:rPr>
        <w:t>chúng tôi</w:t>
      </w:r>
      <w:r w:rsidRPr="00E826C7">
        <w:rPr>
          <w:i/>
          <w:iCs/>
        </w:rPr>
        <w:t xml:space="preserve"> gọi tên không có quyền năng gì cả nhưng bởi vì những người đó là những người ngoan đạo, họ có một địa vị cao quý ở nơi Allah</w:t>
      </w:r>
      <w:r w:rsidR="00C83B9D" w:rsidRPr="00E826C7">
        <w:rPr>
          <w:i/>
          <w:iCs/>
          <w:lang w:val="vi-VN"/>
        </w:rPr>
        <w:t xml:space="preserve"> </w:t>
      </w:r>
      <w:r w:rsidR="00C83B9D" w:rsidRPr="00E826C7">
        <w:rPr>
          <w:i/>
          <w:iCs/>
          <w:color w:val="205B83"/>
        </w:rPr>
        <w:sym w:font="AGA Arabesque" w:char="0049"/>
      </w:r>
      <w:r w:rsidRPr="00E826C7">
        <w:rPr>
          <w:i/>
          <w:iCs/>
        </w:rPr>
        <w:t>, chúng tôi chỉ mong  sự can thiệp của họ ở nơi Ngài mà thôi</w:t>
      </w:r>
      <w:r>
        <w:t>. Điều này đích thực giống như những gì Allah</w:t>
      </w:r>
      <w:r w:rsidR="00C83B9D">
        <w:rPr>
          <w:lang w:val="vi-VN"/>
        </w:rPr>
        <w:t xml:space="preserve"> </w:t>
      </w:r>
      <w:r w:rsidR="00C83B9D" w:rsidRPr="00032E3B">
        <w:rPr>
          <w:color w:val="205B83"/>
        </w:rPr>
        <w:sym w:font="AGA Arabesque" w:char="0049"/>
      </w:r>
      <w:r>
        <w:t xml:space="preserve"> đã phán trong Qur’an của Ngài về lời nói của những kẻ thờ đa thần:</w:t>
      </w:r>
    </w:p>
    <w:p w:rsidR="007D18C1" w:rsidRPr="007B5722" w:rsidRDefault="007D18C1" w:rsidP="00085E97">
      <w:pPr>
        <w:spacing w:before="120" w:after="0" w:line="240" w:lineRule="auto"/>
        <w:jc w:val="both"/>
        <w:rPr>
          <w:rFonts w:ascii="KFGQPC Uthman Taha Naskh" w:cs="KFGQPC Uthman Taha Naskh"/>
          <w:color w:val="385623"/>
          <w:lang w:bidi="ar-EG"/>
        </w:rPr>
      </w:pPr>
      <w:r w:rsidRPr="007B5722">
        <w:rPr>
          <w:rFonts w:ascii="KFGQPC Uthman Taha Naskh" w:cs="KFGQPC Uthman Taha Naskh" w:hint="cs"/>
          <w:b/>
          <w:bCs/>
          <w:color w:val="385623"/>
          <w:sz w:val="32"/>
          <w:szCs w:val="32"/>
          <w:rtl/>
          <w:lang w:bidi="ar-EG"/>
        </w:rPr>
        <w:t>﴿</w:t>
      </w:r>
      <w:r w:rsidRPr="007B5722">
        <w:rPr>
          <w:rFonts w:cs="KFGQPC Uthmanic Script HAFS" w:hint="cs"/>
          <w:b/>
          <w:bCs/>
          <w:color w:val="385623"/>
          <w:sz w:val="32"/>
          <w:szCs w:val="32"/>
          <w:rtl/>
        </w:rPr>
        <w:t>وَيَعۡبُدُونَ مِن دُونِ ٱللَّهِ مَا لَا يَضُرُّهُمۡ وَلَا يَنفَعُهُمۡ وَيَقُولُونَ هَٰٓؤُلَآءِ شُفَعَٰٓؤُنَا عِندَ ٱللَّهِۚ قُلۡ أَتُنَبِّ‍ُٔونَ ٱللَّهَ بِمَا لَا يَعۡلَمُ فِي ٱلسَّمَٰوَٰتِ وَلَا فِي ٱلۡأَرۡضِۚ سُبۡحَٰنَهُۥ وَتَعَٰلَىٰ عَمَّا يُشۡرِكُونَ ١٨</w:t>
      </w:r>
      <w:r w:rsidRPr="007B5722">
        <w:rPr>
          <w:rFonts w:ascii="KFGQPC Uthman Taha Naskh" w:cs="KFGQPC Uthman Taha Naskh" w:hint="cs"/>
          <w:b/>
          <w:bCs/>
          <w:color w:val="385623"/>
          <w:sz w:val="32"/>
          <w:szCs w:val="32"/>
          <w:rtl/>
          <w:lang w:bidi="ar-EG"/>
        </w:rPr>
        <w:t>﴾</w:t>
      </w:r>
      <w:r w:rsidRPr="007B5722">
        <w:rPr>
          <w:rFonts w:asciiTheme="minorHAnsi" w:hAnsiTheme="minorHAnsi" w:cs="KFGQPC Uthman Taha Naskh" w:hint="cs"/>
          <w:color w:val="385623"/>
          <w:sz w:val="32"/>
          <w:szCs w:val="32"/>
          <w:lang w:bidi="ar-EG"/>
        </w:rPr>
        <w:t xml:space="preserve"> </w:t>
      </w:r>
      <w:r w:rsidRPr="007B5722">
        <w:rPr>
          <w:rFonts w:ascii="KFGQPC Uthman Taha Naskh" w:cs="KFGQPC Uthman Taha Naskh" w:hint="cs"/>
          <w:color w:val="385623"/>
          <w:sz w:val="24"/>
          <w:szCs w:val="24"/>
          <w:rtl/>
          <w:lang w:bidi="ar-EG"/>
        </w:rPr>
        <w:t xml:space="preserve">[سورة يونس: </w:t>
      </w:r>
      <w:r w:rsidRPr="007B5722">
        <w:rPr>
          <w:color w:val="385623"/>
          <w:sz w:val="24"/>
          <w:szCs w:val="24"/>
          <w:rtl/>
          <w:lang w:bidi="ar-EG"/>
        </w:rPr>
        <w:t>18</w:t>
      </w:r>
      <w:r w:rsidRPr="007B5722">
        <w:rPr>
          <w:rFonts w:ascii="KFGQPC Uthman Taha Naskh" w:cs="KFGQPC Uthman Taha Naskh" w:hint="cs"/>
          <w:color w:val="385623"/>
          <w:sz w:val="24"/>
          <w:szCs w:val="24"/>
          <w:rtl/>
          <w:lang w:bidi="ar-EG"/>
        </w:rPr>
        <w:t>]</w:t>
      </w:r>
    </w:p>
    <w:p w:rsidR="007D18C1" w:rsidRPr="007B5722" w:rsidRDefault="007D18C1" w:rsidP="007B5722">
      <w:pPr>
        <w:bidi w:val="0"/>
        <w:spacing w:before="120" w:after="0" w:line="240" w:lineRule="auto"/>
        <w:jc w:val="both"/>
        <w:rPr>
          <w:color w:val="385623"/>
          <w:lang w:bidi="ar-EG"/>
        </w:rPr>
      </w:pPr>
      <w:r w:rsidRPr="007B5722">
        <w:rPr>
          <w:b/>
          <w:bCs/>
          <w:color w:val="385623"/>
        </w:rPr>
        <w:sym w:font="AGA Arabesque" w:char="007B"/>
      </w:r>
      <w:r w:rsidRPr="007B5722">
        <w:rPr>
          <w:b/>
          <w:bCs/>
          <w:color w:val="385623"/>
          <w:lang w:bidi="ar-EG"/>
        </w:rPr>
        <w:t xml:space="preserve">Và họ thờ phượng ngoài Ngài những kẻ đã không làm hại cũng chẳng mang lợi gì cho họ và họ nói: </w:t>
      </w:r>
      <w:r w:rsidRPr="00E826C7">
        <w:rPr>
          <w:b/>
          <w:bCs/>
          <w:i/>
          <w:iCs/>
          <w:color w:val="385623"/>
          <w:lang w:bidi="ar-EG"/>
        </w:rPr>
        <w:t>“Những vị này là những vị can thiệp giùm cho chúng tôi với Allah”.</w:t>
      </w:r>
      <w:r w:rsidRPr="007B5722">
        <w:rPr>
          <w:b/>
          <w:bCs/>
          <w:color w:val="385623"/>
          <w:lang w:bidi="ar-EG"/>
        </w:rPr>
        <w:t xml:space="preserve"> Hãy bảo họ (Muhammad!): </w:t>
      </w:r>
      <w:r w:rsidRPr="00E826C7">
        <w:rPr>
          <w:b/>
          <w:bCs/>
          <w:i/>
          <w:iCs/>
          <w:color w:val="385623"/>
          <w:lang w:bidi="ar-EG"/>
        </w:rPr>
        <w:t xml:space="preserve">“Phải chăng các người muốn báo cho Allah biết điều mà Ngài không biết trong các tầng trời và trái đất hay sao? Quang vinh và trong sạch thay Ngài! Quả thật Ngài là </w:t>
      </w:r>
      <w:r w:rsidRPr="00E826C7">
        <w:rPr>
          <w:b/>
          <w:bCs/>
          <w:i/>
          <w:iCs/>
          <w:color w:val="385623"/>
          <w:lang w:bidi="ar-EG"/>
        </w:rPr>
        <w:lastRenderedPageBreak/>
        <w:t>Đấng Tối Cao và vượt hẳn những điều mà họ đã tổ hợp với Ngài!”</w:t>
      </w:r>
      <w:r w:rsidRPr="007B5722">
        <w:rPr>
          <w:b/>
          <w:bCs/>
          <w:color w:val="385623"/>
        </w:rPr>
        <w:sym w:font="AGA Arabesque" w:char="007D"/>
      </w:r>
      <w:r w:rsidRPr="007B5722">
        <w:rPr>
          <w:color w:val="385623"/>
          <w:lang w:bidi="ar-EG"/>
        </w:rPr>
        <w:t xml:space="preserve"> (Chương 10 – Yunus, câu 18).</w:t>
      </w:r>
    </w:p>
    <w:p w:rsidR="007D18C1" w:rsidRPr="00C83B9D" w:rsidRDefault="007D18C1" w:rsidP="00085E97">
      <w:pPr>
        <w:spacing w:before="120" w:after="0" w:line="240" w:lineRule="auto"/>
        <w:jc w:val="both"/>
        <w:rPr>
          <w:rFonts w:ascii="KFGQPC Uthman Taha Naskh" w:cs="KFGQPC Uthman Taha Naskh"/>
          <w:color w:val="385623"/>
          <w:sz w:val="24"/>
          <w:szCs w:val="24"/>
          <w:rtl/>
          <w:lang w:bidi="ar-EG"/>
        </w:rPr>
      </w:pPr>
      <w:r w:rsidRPr="00C83B9D">
        <w:rPr>
          <w:rFonts w:ascii="KFGQPC Uthman Taha Naskh" w:cs="KFGQPC Uthman Taha Naskh" w:hint="cs"/>
          <w:b/>
          <w:bCs/>
          <w:color w:val="385623"/>
          <w:sz w:val="32"/>
          <w:szCs w:val="32"/>
          <w:rtl/>
          <w:lang w:bidi="ar-EG"/>
        </w:rPr>
        <w:t>﴿</w:t>
      </w:r>
      <w:r w:rsidRPr="00C83B9D">
        <w:rPr>
          <w:rFonts w:cs="KFGQPC Uthmanic Script HAFS"/>
          <w:b/>
          <w:bCs/>
          <w:color w:val="385623"/>
          <w:sz w:val="32"/>
          <w:szCs w:val="32"/>
          <w:rtl/>
        </w:rPr>
        <w:t>أَلَا لِلَّهِ ٱلدِّينُ ٱلۡخَالِصُۚ وَٱلَّذِينَ ٱتَّخَذُواْ مِن دُونِهِۦٓ أَوۡلِيَآءَ مَا نَعۡبُدُهُمۡ إِلَّا لِيُقَرِّبُونَآ إِلَى ٱللَّهِ زُلۡفَىٰٓ إِنَّ ٱللَّهَ يَحۡكُمُ بَيۡنَهُمۡ فِي مَا هُمۡ فِيهِ يَخۡتَلِفُونَۗ إِنَّ ٱللَّهَ لَا يَهۡدِي مَنۡ هُوَ</w:t>
      </w:r>
      <w:r w:rsidRPr="00C83B9D">
        <w:rPr>
          <w:rFonts w:cs="KFGQPC Uthmanic Script HAFS" w:hint="cs"/>
          <w:b/>
          <w:bCs/>
          <w:color w:val="385623"/>
          <w:sz w:val="32"/>
          <w:szCs w:val="32"/>
          <w:rtl/>
        </w:rPr>
        <w:t xml:space="preserve"> </w:t>
      </w:r>
      <w:r w:rsidRPr="00C83B9D">
        <w:rPr>
          <w:rFonts w:cs="KFGQPC Uthmanic Script HAFS"/>
          <w:b/>
          <w:bCs/>
          <w:color w:val="385623"/>
          <w:sz w:val="32"/>
          <w:szCs w:val="32"/>
          <w:rtl/>
        </w:rPr>
        <w:t>كَٰذِب</w:t>
      </w:r>
      <w:r w:rsidRPr="00C83B9D">
        <w:rPr>
          <w:rFonts w:cs="KFGQPC Uthmanic Script HAFS" w:hint="cs"/>
          <w:b/>
          <w:bCs/>
          <w:color w:val="385623"/>
          <w:sz w:val="32"/>
          <w:szCs w:val="32"/>
          <w:rtl/>
        </w:rPr>
        <w:t>ٞ كَفَّارٞ ٣</w:t>
      </w:r>
      <w:r w:rsidRPr="00C83B9D">
        <w:rPr>
          <w:rFonts w:ascii="KFGQPC Uthman Taha Naskh" w:cs="KFGQPC Uthman Taha Naskh" w:hint="cs"/>
          <w:b/>
          <w:bCs/>
          <w:color w:val="385623"/>
          <w:sz w:val="32"/>
          <w:szCs w:val="32"/>
          <w:rtl/>
          <w:lang w:bidi="ar-EG"/>
        </w:rPr>
        <w:t>﴾</w:t>
      </w:r>
      <w:r w:rsidRPr="00C83B9D">
        <w:rPr>
          <w:rFonts w:ascii="Arial" w:hAnsi="Arial" w:cs="KFGQPC Uthman Taha Naskh"/>
          <w:color w:val="385623"/>
          <w:sz w:val="32"/>
          <w:szCs w:val="32"/>
          <w:lang w:bidi="ar-EG"/>
        </w:rPr>
        <w:t xml:space="preserve"> </w:t>
      </w:r>
      <w:r w:rsidRPr="00C83B9D">
        <w:rPr>
          <w:rFonts w:ascii="KFGQPC Uthman Taha Naskh" w:cs="KFGQPC Uthman Taha Naskh"/>
          <w:color w:val="385623"/>
          <w:sz w:val="24"/>
          <w:szCs w:val="24"/>
          <w:rtl/>
          <w:lang w:bidi="ar-EG"/>
        </w:rPr>
        <w:t>[</w:t>
      </w:r>
      <w:r w:rsidRPr="00C83B9D">
        <w:rPr>
          <w:rFonts w:asciiTheme="minorHAnsi" w:hAnsiTheme="minorHAnsi" w:cs="KFGQPC Uthman Taha Naskh" w:hint="cs"/>
          <w:color w:val="385623"/>
          <w:sz w:val="24"/>
          <w:szCs w:val="24"/>
          <w:rtl/>
        </w:rPr>
        <w:t xml:space="preserve">سورة الزمر: </w:t>
      </w:r>
      <w:r w:rsidRPr="00C83B9D">
        <w:rPr>
          <w:color w:val="385623"/>
          <w:sz w:val="24"/>
          <w:szCs w:val="24"/>
          <w:rtl/>
        </w:rPr>
        <w:t>3</w:t>
      </w:r>
      <w:r w:rsidRPr="00C83B9D">
        <w:rPr>
          <w:rFonts w:ascii="KFGQPC Uthman Taha Naskh" w:cs="KFGQPC Uthman Taha Naskh"/>
          <w:color w:val="385623"/>
          <w:sz w:val="24"/>
          <w:szCs w:val="24"/>
          <w:rtl/>
          <w:lang w:bidi="ar-EG"/>
        </w:rPr>
        <w:t>]</w:t>
      </w:r>
    </w:p>
    <w:p w:rsidR="007D18C1" w:rsidRPr="00C83B9D" w:rsidRDefault="007D18C1" w:rsidP="00C83B9D">
      <w:pPr>
        <w:bidi w:val="0"/>
        <w:spacing w:before="120" w:after="0" w:line="240" w:lineRule="auto"/>
        <w:jc w:val="both"/>
        <w:rPr>
          <w:color w:val="385623"/>
          <w:rtl/>
        </w:rPr>
      </w:pPr>
      <w:r w:rsidRPr="00C83B9D">
        <w:rPr>
          <w:b/>
          <w:bCs/>
          <w:color w:val="385623"/>
        </w:rPr>
        <w:sym w:font="AGA Arabesque" w:char="007B"/>
      </w:r>
      <w:r w:rsidRPr="00C83B9D">
        <w:rPr>
          <w:b/>
          <w:bCs/>
          <w:color w:val="385623"/>
        </w:rPr>
        <w:t xml:space="preserve">Há việc sùng bái chân thành không phải chỉ dành riêng cho Allah hay sao? Thế mà những kẻ đã lấy những ai (vật) khác ngoài Allah làm những vị bảo hộ nói: </w:t>
      </w:r>
      <w:r w:rsidRPr="00E826C7">
        <w:rPr>
          <w:b/>
          <w:bCs/>
          <w:i/>
          <w:iCs/>
          <w:color w:val="385623"/>
        </w:rPr>
        <w:t>“Chúng tôi không tôn thờ họ mà thật ra chúng tôi chỉ nhờ họ đưa chúng tôi đến gần Allah mà thôi”.</w:t>
      </w:r>
      <w:r w:rsidRPr="00C83B9D">
        <w:rPr>
          <w:b/>
          <w:bCs/>
          <w:color w:val="385623"/>
        </w:rPr>
        <w:t xml:space="preserve"> Quả thật, Allah sẽ xét xử bọn chúng về điều chúng thường bất đồ</w:t>
      </w:r>
      <w:r w:rsidR="00E826C7">
        <w:rPr>
          <w:b/>
          <w:bCs/>
          <w:color w:val="385623"/>
        </w:rPr>
        <w:t>ng. VÀ</w:t>
      </w:r>
      <w:r w:rsidRPr="00C83B9D">
        <w:rPr>
          <w:b/>
          <w:bCs/>
          <w:color w:val="385623"/>
        </w:rPr>
        <w:t xml:space="preserve"> Allah</w:t>
      </w:r>
      <w:r w:rsidR="00E826C7">
        <w:rPr>
          <w:b/>
          <w:bCs/>
          <w:color w:val="385623"/>
        </w:rPr>
        <w:t xml:space="preserve"> sẽ</w:t>
      </w:r>
      <w:r w:rsidRPr="00C83B9D">
        <w:rPr>
          <w:b/>
          <w:bCs/>
          <w:color w:val="385623"/>
        </w:rPr>
        <w:t xml:space="preserve"> không hướng dẫn </w:t>
      </w:r>
      <w:r w:rsidR="00E826C7">
        <w:rPr>
          <w:b/>
          <w:bCs/>
          <w:color w:val="385623"/>
        </w:rPr>
        <w:t xml:space="preserve">những </w:t>
      </w:r>
      <w:r w:rsidRPr="00C83B9D">
        <w:rPr>
          <w:b/>
          <w:bCs/>
          <w:color w:val="385623"/>
        </w:rPr>
        <w:t>kẻ nói dối vô đức tin.</w:t>
      </w:r>
      <w:r w:rsidRPr="00C83B9D">
        <w:rPr>
          <w:b/>
          <w:bCs/>
          <w:color w:val="385623"/>
        </w:rPr>
        <w:sym w:font="AGA Arabesque" w:char="007D"/>
      </w:r>
      <w:r w:rsidRPr="00C83B9D">
        <w:rPr>
          <w:color w:val="385623"/>
        </w:rPr>
        <w:t xml:space="preserve"> (Chương 39 – Azzumar, câu 3).</w:t>
      </w:r>
    </w:p>
    <w:p w:rsidR="007D18C1" w:rsidRDefault="007D18C1" w:rsidP="00C83B9D">
      <w:pPr>
        <w:bidi w:val="0"/>
        <w:spacing w:before="120" w:after="0" w:line="240" w:lineRule="auto"/>
        <w:ind w:firstLine="720"/>
        <w:jc w:val="both"/>
      </w:pPr>
      <w:r>
        <w:t xml:space="preserve">Allah </w:t>
      </w:r>
      <w:r w:rsidRPr="00032E3B">
        <w:rPr>
          <w:color w:val="205B83"/>
        </w:rPr>
        <w:sym w:font="AGA Arabesque" w:char="0049"/>
      </w:r>
      <w:r>
        <w:t xml:space="preserve"> đã gọi tên những người đó là những kẻ nói dối vô đức tin trong khi những người đó vẫn thừa nhận rằng những vị mà họ nhận lấy làm những vị bảo hộ của họ</w:t>
      </w:r>
      <w:r w:rsidR="00D90CE6">
        <w:t xml:space="preserve"> ngoài </w:t>
      </w:r>
      <w:r w:rsidR="00D90CE6">
        <w:rPr>
          <w:lang w:val="vi-VN"/>
        </w:rPr>
        <w:t>Ngài</w:t>
      </w:r>
      <w:r>
        <w:t xml:space="preserve"> chỉ là trung gian giữa họ vớ</w:t>
      </w:r>
      <w:r w:rsidR="00D90CE6">
        <w:t xml:space="preserve">i </w:t>
      </w:r>
      <w:r w:rsidR="00D90CE6">
        <w:rPr>
          <w:lang w:val="vi-VN"/>
        </w:rPr>
        <w:t>Ngài</w:t>
      </w:r>
      <w:r w:rsidR="004862AC">
        <w:t xml:space="preserve">. </w:t>
      </w:r>
      <w:r w:rsidR="004862AC">
        <w:rPr>
          <w:lang w:val="vi-VN"/>
        </w:rPr>
        <w:t>Đây</w:t>
      </w:r>
      <w:r>
        <w:t xml:space="preserve"> cũng chính là lời nói của những người thờ cúng mồ mả của thời đại ngày nay (trái tim của họ đều giống nhau).</w:t>
      </w:r>
    </w:p>
    <w:p w:rsidR="007D18C1" w:rsidRDefault="007D18C1" w:rsidP="00742B4C">
      <w:pPr>
        <w:bidi w:val="0"/>
        <w:spacing w:before="120" w:after="0" w:line="240" w:lineRule="auto"/>
        <w:ind w:firstLine="720"/>
        <w:jc w:val="both"/>
      </w:pPr>
      <w:r>
        <w:t xml:space="preserve">Bởi vậy, các học giả Islam phải có trách nhiệm ngăn cản những hành </w:t>
      </w:r>
      <w:r w:rsidRPr="00B92C87">
        <w:t>vi</w:t>
      </w:r>
      <w:r w:rsidR="00742B4C" w:rsidRPr="00B92C87">
        <w:t xml:space="preserve"> mang tội</w:t>
      </w:r>
      <w:r>
        <w:t xml:space="preserve"> Shirk và giảng giải cho dân chúng hiểu, các nhà lãnh đạo và chức trách phải có nghĩa vụ phá hủy hết các </w:t>
      </w:r>
      <w:r w:rsidR="00E21D93">
        <w:t>ngẫu tượng</w:t>
      </w:r>
      <w:r>
        <w:t xml:space="preserve"> và thanh lọc các Masjid </w:t>
      </w:r>
      <w:r w:rsidR="00742B4C">
        <w:t>nào có cá</w:t>
      </w:r>
      <w:r>
        <w:t xml:space="preserve">c </w:t>
      </w:r>
      <w:r w:rsidR="00E21D93">
        <w:t>ngẫu tượng</w:t>
      </w:r>
      <w:r>
        <w:t xml:space="preserve">. Quả thật, đã có nhiều vị Imam đã phản bác việc làm Shirk, họ đã ra sức ngăn cản, cảnh báo, trong số đó có Sheikh Islam Ibnu Taymiyah và </w:t>
      </w:r>
      <w:r>
        <w:lastRenderedPageBreak/>
        <w:t>học trò của ông</w:t>
      </w:r>
      <w:r w:rsidR="00742B4C">
        <w:t xml:space="preserve"> là</w:t>
      </w:r>
      <w:r>
        <w:t xml:space="preserve"> Sheikh Ibnu Al-Qayyim, có Sheikh Muhammad bin Abdul-Wahaab, Sheikh Muhammad bin Isma’il Assan’a-ni, Sheikh Muhammad bin Ali Ash-Shawka-ni, và nhiều học giả trước và nay. Những cuốn sách của họ đã hiện diện trước mặt chúng ta. Imam Ash-Shawka-ni nói trong Nail Al-Awtaar: “Không biết đã có bao nhiêu việc xây cấ</w:t>
      </w:r>
      <w:r w:rsidR="00742B4C">
        <w:t>t và tra</w:t>
      </w:r>
      <w:r>
        <w:t>ng hoàng cho các mồ mả một cách lệch lạc và thái quá khiến Islam phải than khóc. Trong sự lệch lạc và thái qu</w:t>
      </w:r>
      <w:r w:rsidR="00BD7DAD">
        <w:t>á đó, có nh</w:t>
      </w:r>
      <w:r w:rsidR="00BD7DAD">
        <w:rPr>
          <w:lang w:val="vi-VN"/>
        </w:rPr>
        <w:t>ữ</w:t>
      </w:r>
      <w:r>
        <w:t>ng niềm tin ngu muội giống như niềm tin của những người ngoại đạo dành cho các thần tượng, và một trong những niềm tin tệ hại nhất trong sự lệch lạc này là họ nghĩ rằng các thần tượng có những khả năng siêu phàm mang lại điều phúc lành hay giúp tránh được điều xấu và những rủi ro. Họ đã khấn vái, cầu nguyệ</w:t>
      </w:r>
      <w:r w:rsidR="0039545A">
        <w:t xml:space="preserve">n </w:t>
      </w:r>
      <w:r w:rsidR="0039545A">
        <w:rPr>
          <w:lang w:val="vi-VN"/>
        </w:rPr>
        <w:t>các thần tượng</w:t>
      </w:r>
      <w:r>
        <w:t xml:space="preserve"> giống như họ khấn vái cầu nguyện Thượng Đế của họ. Nói một cách tổng quát thì họ cầu nguyện đến những thứ cũng giống như những người</w:t>
      </w:r>
      <w:r w:rsidR="00742B4C">
        <w:t xml:space="preserve"> ở</w:t>
      </w:r>
      <w:r>
        <w:t xml:space="preserve"> thời kỳ ngu muội Jahiliyah đã từng làm với các thần linh </w:t>
      </w:r>
      <w:r w:rsidR="00E21D93">
        <w:t>ngẫu tượng</w:t>
      </w:r>
      <w:r>
        <w:t xml:space="preserve"> của họ. Mặc dù vậy</w:t>
      </w:r>
      <w:r w:rsidR="00660392">
        <w:rPr>
          <w:lang w:val="vi-VN"/>
        </w:rPr>
        <w:t>,</w:t>
      </w:r>
      <w:r>
        <w:t xml:space="preserve"> nhưng chẳng thấy ai phẫn nộ vì Allah, chẳng thấy ai cảm thấy phiền lòng đứng dậy bảo vệ sự thuần túy và tinh khiết cho tôn giáo, giảng viên, học viên, nhà lãnh đạo chức trách không hề bận tâm. Quả thật, đã có nhiều thông tin cho biết rằng nhiều người trong số những người thuộc nhóm phái mồ mả đã hướng mặt về đó khi thề thốt. Đây là bằng chứng cho thấy sự Shirk của họ đã quá nặng nề. Hỡi những học giả về đạo</w:t>
      </w:r>
      <w:r w:rsidR="00742B4C">
        <w:t xml:space="preserve"> giáo</w:t>
      </w:r>
      <w:r>
        <w:t>, hỡi những vua chúa của Islam, còn điều nào tệ hại hơn cho Islam hơn</w:t>
      </w:r>
      <w:r w:rsidR="00742B4C">
        <w:t xml:space="preserve"> là</w:t>
      </w:r>
      <w:r>
        <w:t xml:space="preserve"> sự vô đức tin, còn có tai họa nào cho tôn giáo lớn hơn tai họ</w:t>
      </w:r>
      <w:r w:rsidR="00742B4C">
        <w:t xml:space="preserve">a </w:t>
      </w:r>
      <w:r>
        <w:t>này</w:t>
      </w:r>
      <w:r w:rsidR="00742B4C">
        <w:t>…</w:t>
      </w:r>
      <w:r>
        <w:t>”</w:t>
      </w:r>
    </w:p>
    <w:p w:rsidR="007D18C1" w:rsidRPr="00B92C87" w:rsidRDefault="007D18C1" w:rsidP="00AD0C91">
      <w:pPr>
        <w:bidi w:val="0"/>
        <w:spacing w:before="120" w:after="0" w:line="240" w:lineRule="auto"/>
        <w:ind w:firstLine="720"/>
        <w:jc w:val="both"/>
        <w:rPr>
          <w:rFonts w:asciiTheme="minorHAnsi" w:hAnsiTheme="minorHAnsi" w:cstheme="minorHAnsi"/>
          <w:b/>
          <w:bCs/>
        </w:rPr>
      </w:pPr>
      <w:r w:rsidRPr="00B92C87">
        <w:rPr>
          <w:rFonts w:asciiTheme="minorHAnsi" w:hAnsiTheme="minorHAnsi" w:cstheme="minorHAnsi"/>
          <w:b/>
          <w:bCs/>
        </w:rPr>
        <w:lastRenderedPageBreak/>
        <w:t>Mối liên hệ giữa Tawhid Uluhiyah với Tawhid Rububiyah:</w:t>
      </w:r>
    </w:p>
    <w:p w:rsidR="007D18C1" w:rsidRPr="00B92C87" w:rsidRDefault="007D18C1" w:rsidP="002B526F">
      <w:pPr>
        <w:bidi w:val="0"/>
        <w:spacing w:before="120" w:after="0" w:line="240" w:lineRule="auto"/>
        <w:ind w:firstLine="720"/>
        <w:jc w:val="both"/>
      </w:pPr>
      <w:r>
        <w:t>Hai dạng</w:t>
      </w:r>
      <w:r w:rsidR="00660392">
        <w:rPr>
          <w:lang w:val="vi-VN"/>
        </w:rPr>
        <w:t xml:space="preserve"> thức</w:t>
      </w:r>
      <w:r>
        <w:t xml:space="preserve"> Tawhid này có mối liên hệ gắn kết</w:t>
      </w:r>
      <w:r w:rsidR="00465534">
        <w:rPr>
          <w:lang w:val="vi-VN"/>
        </w:rPr>
        <w:t xml:space="preserve"> mật thiết</w:t>
      </w:r>
      <w:r>
        <w:t xml:space="preserve"> vớ</w:t>
      </w:r>
      <w:r w:rsidR="00B0091D">
        <w:t>i nhau</w:t>
      </w:r>
      <w:r w:rsidR="00B0091D">
        <w:rPr>
          <w:lang w:val="vi-VN"/>
        </w:rPr>
        <w:t>.</w:t>
      </w:r>
      <w:r>
        <w:t xml:space="preserve"> Tawhid Rububiyah trói buộc Tawhid Uluhiyah</w:t>
      </w:r>
      <w:r w:rsidR="002B526F">
        <w:t>,</w:t>
      </w:r>
      <w:r>
        <w:t xml:space="preserve"> có nghĩa là sự thừa nhận Tawhid Rububiyah </w:t>
      </w:r>
      <w:r w:rsidR="002B526F">
        <w:t xml:space="preserve">thì </w:t>
      </w:r>
      <w:r>
        <w:t>bắt buộc phải thừa nhận Tawhid Uluhiyah và phải thực hiện theo nội dung ý nghĩa của nó</w:t>
      </w:r>
      <w:r w:rsidR="00032083">
        <w:rPr>
          <w:lang w:val="vi-VN"/>
        </w:rPr>
        <w:t>.</w:t>
      </w:r>
      <w:r w:rsidR="00032083">
        <w:t xml:space="preserve"> </w:t>
      </w:r>
      <w:r w:rsidR="00032083">
        <w:rPr>
          <w:lang w:val="vi-VN"/>
        </w:rPr>
        <w:t>B</w:t>
      </w:r>
      <w:r w:rsidRPr="00AA4C18">
        <w:t xml:space="preserve">ởi thế, ai đã nhận biết Allah là Thượng Đế của y, là Đấng Tạo Hóa ra y, là Đấng Chi Phối mọi sự việc của y thì bắt buộc y phải thờ phượng một mình Ngài duy nhất </w:t>
      </w:r>
      <w:r w:rsidR="002B526F">
        <w:t xml:space="preserve">mà </w:t>
      </w:r>
      <w:r w:rsidRPr="00AA4C18">
        <w:t>không tổ hợp với bất kỳ ai (vật) khác ngoài Ngài. Còn dạng thức Tawhid Uluhiyah bao hàm cả dạng thức Tawhid Rububiyah, có nghĩa là Tawhid Rububiyah nằ</w:t>
      </w:r>
      <w:r w:rsidR="002B526F">
        <w:t>m bên trong Tawhid Uluhiyah. C</w:t>
      </w:r>
      <w:r w:rsidR="00324019">
        <w:rPr>
          <w:lang w:val="vi-VN"/>
        </w:rPr>
        <w:t>ho nên</w:t>
      </w:r>
      <w:r w:rsidRPr="00AA4C18">
        <w:t>, ai thờ phượ</w:t>
      </w:r>
      <w:r>
        <w:t xml:space="preserve">ng </w:t>
      </w:r>
      <w:r w:rsidRPr="00AA4C18">
        <w:t>một mình Allah duy nhất và không tổ hợp Ngài với bất kỳ ai (vật) khác ngoài Ngài thì ngườ</w:t>
      </w:r>
      <w:r>
        <w:t xml:space="preserve">i đó </w:t>
      </w:r>
      <w:r w:rsidRPr="00AA4C18">
        <w:t>đã tin chắc rằng Ngài là Thượng Đế của y, Đấng Tạo Hóa ra y giống như Nabi Ibrahim</w:t>
      </w:r>
      <w:r w:rsidRPr="006E03CA">
        <w:t xml:space="preserve"> </w:t>
      </w:r>
      <w:r w:rsidRPr="00032E3B">
        <w:rPr>
          <w:color w:val="205B83"/>
        </w:rPr>
        <w:sym w:font="AGA Arabesque" w:char="0075"/>
      </w:r>
      <w:r w:rsidRPr="00AA4C18">
        <w:t xml:space="preserve"> </w:t>
      </w:r>
      <w:r w:rsidRPr="00B92C87">
        <w:t>đã nói</w:t>
      </w:r>
      <w:r w:rsidR="002B526F" w:rsidRPr="00B92C87">
        <w:t xml:space="preserve"> được</w:t>
      </w:r>
      <w:r w:rsidRPr="00B92C87">
        <w:t xml:space="preserve"> Allah </w:t>
      </w:r>
      <w:r w:rsidRPr="00B92C87">
        <w:sym w:font="AGA Arabesque" w:char="0049"/>
      </w:r>
      <w:r w:rsidRPr="00B92C87">
        <w:t xml:space="preserve"> phán về lời nói của Người</w:t>
      </w:r>
      <w:r w:rsidR="002B526F" w:rsidRPr="00B92C87">
        <w:t xml:space="preserve"> trong thiên kinh Qur’an như sau</w:t>
      </w:r>
      <w:r w:rsidRPr="00B92C87">
        <w:t>:</w:t>
      </w:r>
    </w:p>
    <w:p w:rsidR="007D18C1" w:rsidRPr="00EF14A0" w:rsidRDefault="007D18C1" w:rsidP="00085E97">
      <w:pPr>
        <w:spacing w:before="120" w:after="0" w:line="240" w:lineRule="auto"/>
        <w:jc w:val="both"/>
        <w:rPr>
          <w:rFonts w:ascii="KFGQPC Uthman Taha Naskh" w:cs="KFGQPC Uthman Taha Naskh"/>
          <w:color w:val="385623"/>
          <w:sz w:val="24"/>
          <w:szCs w:val="24"/>
          <w:lang w:bidi="ar-EG"/>
        </w:rPr>
      </w:pPr>
      <w:r w:rsidRPr="00EF14A0">
        <w:rPr>
          <w:rFonts w:ascii="KFGQPC Uthman Taha Naskh" w:cs="KFGQPC Uthman Taha Naskh" w:hint="cs"/>
          <w:b/>
          <w:bCs/>
          <w:color w:val="385623"/>
          <w:sz w:val="32"/>
          <w:szCs w:val="32"/>
          <w:rtl/>
          <w:lang w:bidi="ar-EG"/>
        </w:rPr>
        <w:t>﴿</w:t>
      </w:r>
      <w:r w:rsidRPr="00EF14A0">
        <w:rPr>
          <w:rFonts w:cs="KFGQPC Uthmanic Script HAFS" w:hint="cs"/>
          <w:b/>
          <w:bCs/>
          <w:color w:val="385623"/>
          <w:sz w:val="32"/>
          <w:szCs w:val="32"/>
          <w:rtl/>
        </w:rPr>
        <w:t>أَفَرَءَيۡتُم مَّا كُنتُمۡ تَعۡبُدُونَ ٧٥ أَنتُمۡ وَءَابَآؤُكُمُ ٱلۡأَقۡدَمُونَ ٧٦ فَإِنَّهُمۡ عَدُوّٞ لِّيٓ إِلَّا رَبَّ ٱلۡعَٰلَمِينَ ٧٧ ٱلَّذِي خَلَقَنِي فَهُوَ يَهۡدِينِ ٧٨ وَٱلَّذِي هُوَ يُطۡعِمُنِي وَيَسۡقِينِ ٧٩ وَإِذَا مَرِضۡتُ فَهُوَ يَشۡفِينِ ٨٠ وَٱلَّذِي يُمِيتُنِي ثُمَّ يُحۡيِينِ ٨١</w:t>
      </w:r>
      <w:r w:rsidRPr="00EF14A0">
        <w:rPr>
          <w:rFonts w:cs="KFGQPC Uthmanic Script HAFS" w:hint="cs"/>
          <w:b/>
          <w:bCs/>
          <w:color w:val="385623"/>
          <w:sz w:val="44"/>
          <w:szCs w:val="44"/>
          <w:rtl/>
        </w:rPr>
        <w:t xml:space="preserve"> </w:t>
      </w:r>
      <w:r w:rsidRPr="00EF14A0">
        <w:rPr>
          <w:rFonts w:cs="KFGQPC Uthmanic Script HAFS" w:hint="cs"/>
          <w:b/>
          <w:bCs/>
          <w:color w:val="385623"/>
          <w:sz w:val="32"/>
          <w:szCs w:val="32"/>
          <w:rtl/>
        </w:rPr>
        <w:t>وَٱلَّذِيٓ أَطۡمَعُ أَن يَغۡفِرَ لِي خَطِيٓ‍َٔتِي يَوۡمَ ٱلدِّينِ ٨٢</w:t>
      </w:r>
      <w:r w:rsidRPr="00EF14A0">
        <w:rPr>
          <w:rFonts w:ascii="KFGQPC Uthman Taha Naskh" w:cs="KFGQPC Uthman Taha Naskh" w:hint="cs"/>
          <w:b/>
          <w:bCs/>
          <w:color w:val="385623"/>
          <w:sz w:val="32"/>
          <w:szCs w:val="32"/>
          <w:rtl/>
          <w:lang w:bidi="ar-EG"/>
        </w:rPr>
        <w:t>﴾</w:t>
      </w:r>
      <w:r w:rsidRPr="00EF14A0">
        <w:rPr>
          <w:rFonts w:asciiTheme="minorHAnsi" w:hAnsiTheme="minorHAnsi" w:cs="KFGQPC Uthman Taha Naskh" w:hint="cs"/>
          <w:color w:val="385623"/>
          <w:lang w:bidi="ar-EG"/>
        </w:rPr>
        <w:t xml:space="preserve"> </w:t>
      </w:r>
      <w:r w:rsidRPr="00EF14A0">
        <w:rPr>
          <w:rFonts w:ascii="KFGQPC Uthman Taha Naskh" w:cs="KFGQPC Uthman Taha Naskh" w:hint="cs"/>
          <w:color w:val="385623"/>
          <w:sz w:val="24"/>
          <w:szCs w:val="24"/>
          <w:rtl/>
          <w:lang w:bidi="ar-EG"/>
        </w:rPr>
        <w:t xml:space="preserve">[سورة الشعراء: </w:t>
      </w:r>
      <w:r w:rsidRPr="00EF14A0">
        <w:rPr>
          <w:rFonts w:hint="cs"/>
          <w:color w:val="385623"/>
          <w:sz w:val="24"/>
          <w:szCs w:val="24"/>
          <w:rtl/>
          <w:lang w:bidi="ar-EG"/>
        </w:rPr>
        <w:t>75</w:t>
      </w:r>
      <w:r w:rsidRPr="00EF14A0">
        <w:rPr>
          <w:color w:val="385623"/>
          <w:sz w:val="24"/>
          <w:szCs w:val="24"/>
          <w:rtl/>
          <w:lang w:bidi="ar-EG"/>
        </w:rPr>
        <w:t xml:space="preserve"> - </w:t>
      </w:r>
      <w:r w:rsidRPr="00EF14A0">
        <w:rPr>
          <w:color w:val="385623"/>
          <w:sz w:val="24"/>
          <w:szCs w:val="24"/>
          <w:lang w:bidi="ar-EG"/>
        </w:rPr>
        <w:t>82</w:t>
      </w:r>
      <w:r w:rsidRPr="00EF14A0">
        <w:rPr>
          <w:rFonts w:ascii="KFGQPC Uthman Taha Naskh" w:cs="KFGQPC Uthman Taha Naskh" w:hint="cs"/>
          <w:color w:val="385623"/>
          <w:sz w:val="24"/>
          <w:szCs w:val="24"/>
          <w:rtl/>
          <w:lang w:bidi="ar-EG"/>
        </w:rPr>
        <w:t>]</w:t>
      </w:r>
    </w:p>
    <w:p w:rsidR="007D18C1" w:rsidRPr="00EF14A0" w:rsidRDefault="007D18C1" w:rsidP="00EF14A0">
      <w:pPr>
        <w:bidi w:val="0"/>
        <w:spacing w:before="120" w:after="0" w:line="240" w:lineRule="auto"/>
        <w:jc w:val="both"/>
        <w:rPr>
          <w:color w:val="385623"/>
        </w:rPr>
      </w:pPr>
      <w:r w:rsidRPr="00EF14A0">
        <w:rPr>
          <w:rFonts w:asciiTheme="minorHAnsi" w:hAnsiTheme="minorHAnsi"/>
          <w:color w:val="385623"/>
          <w:sz w:val="14"/>
          <w:szCs w:val="14"/>
          <w:lang w:bidi="ar-EG"/>
        </w:rPr>
        <w:t xml:space="preserve"> </w:t>
      </w:r>
      <w:r w:rsidRPr="002B526F">
        <w:rPr>
          <w:b/>
          <w:bCs/>
          <w:color w:val="385623"/>
        </w:rPr>
        <w:sym w:font="AGA Arabesque" w:char="007B"/>
      </w:r>
      <w:r w:rsidRPr="002B526F">
        <w:rPr>
          <w:b/>
          <w:bCs/>
          <w:i/>
          <w:iCs/>
          <w:color w:val="385623"/>
        </w:rPr>
        <w:t xml:space="preserve">“Những bức tượng đó có nghe thấy khi các người cầu nguyện chúng không? Hoặc chúng có mang lại phúc </w:t>
      </w:r>
      <w:r w:rsidRPr="002B526F">
        <w:rPr>
          <w:b/>
          <w:bCs/>
          <w:i/>
          <w:iCs/>
          <w:color w:val="385623"/>
        </w:rPr>
        <w:lastRenderedPageBreak/>
        <w:t>lành hay gây hại cho các người không?”.</w:t>
      </w:r>
      <w:r w:rsidRPr="00EF14A0">
        <w:rPr>
          <w:b/>
          <w:bCs/>
          <w:color w:val="385623"/>
        </w:rPr>
        <w:t xml:space="preserve"> Họ đáp: </w:t>
      </w:r>
      <w:r w:rsidRPr="002B526F">
        <w:rPr>
          <w:b/>
          <w:bCs/>
          <w:i/>
          <w:iCs/>
          <w:color w:val="385623"/>
        </w:rPr>
        <w:t>“Không, nhưng bọn ta thấy cha mẹ của bọn ta đã làm thế”</w:t>
      </w:r>
      <w:r w:rsidRPr="00EF14A0">
        <w:rPr>
          <w:b/>
          <w:bCs/>
          <w:color w:val="385623"/>
        </w:rPr>
        <w:t xml:space="preserve">. Ibrahim nói: </w:t>
      </w:r>
      <w:r w:rsidRPr="002B526F">
        <w:rPr>
          <w:b/>
          <w:bCs/>
          <w:i/>
          <w:iCs/>
          <w:color w:val="385623"/>
        </w:rPr>
        <w:t>“Thế các người có quan sát những thứ mà các người thờ phượng chăng? Các người và tổ tiên xưa kia của các người? Quả thật, những thần tượng của các người đều là kẻ thù của tôi ngoại trừ Thượng Đế của vũ trụ và muôn loài, Đấng đã tạo ra tôi và hướng dẫn tôi, Đấng cho tôi ăn và cho tôi uống, và khi tôi bệnh thì Ngài sẽ cho tôi khỏi bệnh, và Ngài là Đấng sẽ làm cho tôi chết rồi phục sinh tôi trở lại, và Ngài là Đấng mà tôi hy vọng sẽ tha thứ cho tôi về những lỗi lầm của tôi vào Ngày Phán Xét”</w:t>
      </w:r>
      <w:r w:rsidRPr="00EF14A0">
        <w:rPr>
          <w:b/>
          <w:bCs/>
          <w:color w:val="385623"/>
        </w:rPr>
        <w:t>.</w:t>
      </w:r>
      <w:r w:rsidRPr="00EF14A0">
        <w:rPr>
          <w:b/>
          <w:bCs/>
          <w:color w:val="385623"/>
        </w:rPr>
        <w:sym w:font="AGA Arabesque" w:char="007D"/>
      </w:r>
      <w:r w:rsidRPr="00EF14A0">
        <w:rPr>
          <w:color w:val="385623"/>
        </w:rPr>
        <w:t xml:space="preserve"> (Chương 26 – Ash-Shu’ara, câu 72 – 82).</w:t>
      </w:r>
    </w:p>
    <w:p w:rsidR="007D18C1" w:rsidRDefault="007D18C1" w:rsidP="00EF14A0">
      <w:pPr>
        <w:bidi w:val="0"/>
        <w:spacing w:before="120" w:after="0" w:line="240" w:lineRule="auto"/>
        <w:ind w:firstLine="720"/>
        <w:jc w:val="both"/>
      </w:pPr>
      <w:r>
        <w:t xml:space="preserve">Tawhid Rububiyah và Tawhid Uluhiyah có lúc được nhắc đến cùng với nhau nhưng lại mang ý nghĩa tách biệt riêng lẻ, cả hai được đề cập cùng lúc nhưng mỗi thứ là một dạng riêng biệt; như Allah </w:t>
      </w:r>
      <w:r w:rsidRPr="00032E3B">
        <w:rPr>
          <w:color w:val="205B83"/>
        </w:rPr>
        <w:sym w:font="AGA Arabesque" w:char="0049"/>
      </w:r>
      <w:r>
        <w:t xml:space="preserve"> đã phán:</w:t>
      </w:r>
    </w:p>
    <w:p w:rsidR="007D18C1" w:rsidRPr="00EF14A0" w:rsidRDefault="007D18C1" w:rsidP="00EF14A0">
      <w:pPr>
        <w:spacing w:before="120" w:after="0" w:line="240" w:lineRule="auto"/>
        <w:jc w:val="both"/>
        <w:rPr>
          <w:rFonts w:ascii="KFGQPC Uthman Taha Naskh" w:cs="KFGQPC Uthman Taha Naskh"/>
          <w:color w:val="385623"/>
          <w:sz w:val="24"/>
          <w:szCs w:val="24"/>
          <w:rtl/>
          <w:lang w:bidi="ar-EG"/>
        </w:rPr>
      </w:pPr>
      <w:r w:rsidRPr="00EF14A0">
        <w:rPr>
          <w:rFonts w:ascii="KFGQPC Uthman Taha Naskh" w:cs="KFGQPC Uthman Taha Naskh" w:hint="cs"/>
          <w:b/>
          <w:bCs/>
          <w:color w:val="385623"/>
          <w:sz w:val="32"/>
          <w:szCs w:val="32"/>
          <w:rtl/>
          <w:lang w:bidi="ar-EG"/>
        </w:rPr>
        <w:t>﴿</w:t>
      </w:r>
      <w:r w:rsidRPr="00EF14A0">
        <w:rPr>
          <w:rFonts w:cs="KFGQPC Uthmanic Script HAFS"/>
          <w:b/>
          <w:bCs/>
          <w:color w:val="385623"/>
          <w:sz w:val="32"/>
          <w:szCs w:val="32"/>
          <w:rtl/>
        </w:rPr>
        <w:t>قُلۡ أَعُوذُ بِرَبِّ ٱلنَّاسِ ١ مَلِكِ ٱلنَّاسِ ٢ إِلَٰهِ ٱلنَّاسِ ٣</w:t>
      </w:r>
      <w:r w:rsidRPr="00EF14A0">
        <w:rPr>
          <w:rFonts w:ascii="KFGQPC Uthman Taha Naskh" w:cs="KFGQPC Uthman Taha Naskh" w:hint="cs"/>
          <w:b/>
          <w:bCs/>
          <w:color w:val="385623"/>
          <w:sz w:val="32"/>
          <w:szCs w:val="32"/>
          <w:rtl/>
          <w:lang w:bidi="ar-EG"/>
        </w:rPr>
        <w:t>﴾</w:t>
      </w:r>
      <w:r w:rsidRPr="00EF14A0">
        <w:rPr>
          <w:rFonts w:asciiTheme="minorHAnsi" w:hAnsiTheme="minorHAnsi" w:cs="KFGQPC Uthman Taha Naskh"/>
          <w:color w:val="385623"/>
          <w:lang w:bidi="ar-EG"/>
        </w:rPr>
        <w:t xml:space="preserve"> </w:t>
      </w:r>
      <w:r w:rsidRPr="00EF14A0">
        <w:rPr>
          <w:rFonts w:ascii="KFGQPC Uthman Taha Naskh" w:cs="KFGQPC Uthman Taha Naskh"/>
          <w:color w:val="385623"/>
          <w:sz w:val="24"/>
          <w:szCs w:val="24"/>
          <w:rtl/>
          <w:lang w:bidi="ar-EG"/>
        </w:rPr>
        <w:t>[</w:t>
      </w:r>
      <w:r w:rsidRPr="00EF14A0">
        <w:rPr>
          <w:rFonts w:ascii="KFGQPC Uthman Taha Naskh" w:cs="KFGQPC Uthman Taha Naskh" w:hint="cs"/>
          <w:color w:val="385623"/>
          <w:sz w:val="24"/>
          <w:szCs w:val="24"/>
          <w:rtl/>
          <w:lang w:bidi="ar-EG"/>
        </w:rPr>
        <w:t xml:space="preserve">سورة الناس: </w:t>
      </w:r>
      <w:r w:rsidRPr="00EF14A0">
        <w:rPr>
          <w:color w:val="385623"/>
          <w:sz w:val="24"/>
          <w:szCs w:val="24"/>
          <w:rtl/>
          <w:lang w:bidi="ar-EG"/>
        </w:rPr>
        <w:t>1 - 6</w:t>
      </w:r>
      <w:r w:rsidRPr="00EF14A0">
        <w:rPr>
          <w:rFonts w:ascii="KFGQPC Uthman Taha Naskh" w:cs="KFGQPC Uthman Taha Naskh"/>
          <w:color w:val="385623"/>
          <w:sz w:val="24"/>
          <w:szCs w:val="24"/>
          <w:rtl/>
          <w:lang w:bidi="ar-EG"/>
        </w:rPr>
        <w:t>]</w:t>
      </w:r>
    </w:p>
    <w:p w:rsidR="007D18C1" w:rsidRDefault="007D18C1" w:rsidP="00EF14A0">
      <w:pPr>
        <w:bidi w:val="0"/>
        <w:spacing w:before="120" w:after="0" w:line="240" w:lineRule="auto"/>
        <w:jc w:val="both"/>
        <w:rPr>
          <w:color w:val="385623"/>
          <w:lang w:val="vi-VN"/>
        </w:rPr>
      </w:pPr>
      <w:r w:rsidRPr="00EF14A0">
        <w:rPr>
          <w:b/>
          <w:bCs/>
          <w:color w:val="385623"/>
        </w:rPr>
        <w:sym w:font="AGA Arabesque" w:char="007B"/>
      </w:r>
      <w:r w:rsidRPr="00EF14A0">
        <w:rPr>
          <w:b/>
          <w:bCs/>
          <w:color w:val="385623"/>
        </w:rPr>
        <w:t>Hãy bảo họ</w:t>
      </w:r>
      <w:r w:rsidR="006619D7">
        <w:rPr>
          <w:b/>
          <w:bCs/>
          <w:color w:val="385623"/>
          <w:lang w:val="vi-VN"/>
        </w:rPr>
        <w:t xml:space="preserve"> (Muhammad!)</w:t>
      </w:r>
      <w:r w:rsidRPr="00EF14A0">
        <w:rPr>
          <w:b/>
          <w:bCs/>
          <w:color w:val="385623"/>
        </w:rPr>
        <w:t xml:space="preserve">: </w:t>
      </w:r>
      <w:r w:rsidRPr="002B526F">
        <w:rPr>
          <w:b/>
          <w:bCs/>
          <w:i/>
          <w:iCs/>
          <w:color w:val="385623"/>
        </w:rPr>
        <w:t>“Tôi cầu xin Thượng Đế của nhân loại, Đức Vua của nhân loại, Đấng Thờ phượng của nhân loại.</w:t>
      </w:r>
      <w:r w:rsidR="002B526F" w:rsidRPr="002B526F">
        <w:rPr>
          <w:b/>
          <w:bCs/>
          <w:i/>
          <w:iCs/>
          <w:color w:val="385623"/>
        </w:rPr>
        <w:t>”</w:t>
      </w:r>
      <w:r w:rsidRPr="00EF14A0">
        <w:rPr>
          <w:b/>
          <w:bCs/>
          <w:color w:val="385623"/>
        </w:rPr>
        <w:sym w:font="AGA Arabesque" w:char="007D"/>
      </w:r>
      <w:r w:rsidRPr="00EF14A0">
        <w:rPr>
          <w:color w:val="385623"/>
        </w:rPr>
        <w:t xml:space="preserve"> (Chương 114 – Annas, câu 1 – 6).</w:t>
      </w:r>
    </w:p>
    <w:p w:rsidR="003D6DE7" w:rsidRPr="003D6DE7" w:rsidRDefault="003D6DE7" w:rsidP="003D6DE7">
      <w:pPr>
        <w:bidi w:val="0"/>
        <w:spacing w:before="120" w:after="0" w:line="240" w:lineRule="auto"/>
        <w:ind w:firstLine="720"/>
        <w:jc w:val="both"/>
        <w:rPr>
          <w:lang w:val="vi-VN"/>
        </w:rPr>
      </w:pPr>
      <w:r w:rsidRPr="003D6DE7">
        <w:rPr>
          <w:lang w:val="vi-VN"/>
        </w:rPr>
        <w:t xml:space="preserve">Thượng Đế của nhân loại tức là Đấng Chủ Tể có quyền năng chi phối, điều hành và định đoạt cho mọi vạn vật. Còn Đấng Thờ phượng của nhân loại có nghĩa là Đấng duy nhất đáng được thờ phượng không ai (vật) khác ngoài Ngài được quyền hạn này. </w:t>
      </w:r>
    </w:p>
    <w:p w:rsidR="007D18C1" w:rsidRPr="003D6DE7" w:rsidRDefault="007D18C1" w:rsidP="00EF14A0">
      <w:pPr>
        <w:bidi w:val="0"/>
        <w:spacing w:before="120" w:after="0" w:line="240" w:lineRule="auto"/>
        <w:ind w:firstLine="720"/>
        <w:jc w:val="both"/>
        <w:rPr>
          <w:lang w:val="vi-VN"/>
        </w:rPr>
      </w:pPr>
      <w:r w:rsidRPr="003D6DE7">
        <w:rPr>
          <w:lang w:val="vi-VN"/>
        </w:rPr>
        <w:lastRenderedPageBreak/>
        <w:t>Có lúc, cả hai dạng</w:t>
      </w:r>
      <w:r w:rsidR="000602CA">
        <w:rPr>
          <w:lang w:val="vi-VN"/>
        </w:rPr>
        <w:t xml:space="preserve"> thức</w:t>
      </w:r>
      <w:r w:rsidRPr="003D6DE7">
        <w:rPr>
          <w:lang w:val="vi-VN"/>
        </w:rPr>
        <w:t xml:space="preserve"> Tawhid này được đề cập một cách riêng biệt nhưng lại mang chung một ý nghĩa; như lời phán của Allah </w:t>
      </w:r>
      <w:r w:rsidRPr="00032E3B">
        <w:rPr>
          <w:color w:val="205B83"/>
        </w:rPr>
        <w:sym w:font="AGA Arabesque" w:char="0049"/>
      </w:r>
      <w:r w:rsidRPr="003D6DE7">
        <w:rPr>
          <w:lang w:val="vi-VN"/>
        </w:rPr>
        <w:t xml:space="preserve">: </w:t>
      </w:r>
    </w:p>
    <w:p w:rsidR="007D18C1" w:rsidRPr="00397980" w:rsidRDefault="007D18C1" w:rsidP="00EF14A0">
      <w:pPr>
        <w:spacing w:before="120" w:after="0" w:line="240" w:lineRule="auto"/>
        <w:jc w:val="both"/>
        <w:rPr>
          <w:rFonts w:cs="KFGQPC Uthman Taha Naskh"/>
          <w:color w:val="385623"/>
          <w:sz w:val="24"/>
          <w:szCs w:val="24"/>
          <w:rtl/>
        </w:rPr>
      </w:pPr>
      <w:r w:rsidRPr="00397980">
        <w:rPr>
          <w:rFonts w:ascii="KFGQPC Uthman Taha Naskh" w:cs="KFGQPC Uthman Taha Naskh" w:hint="cs"/>
          <w:b/>
          <w:bCs/>
          <w:color w:val="385623"/>
          <w:sz w:val="32"/>
          <w:szCs w:val="32"/>
          <w:rtl/>
          <w:lang w:bidi="ar-EG"/>
        </w:rPr>
        <w:t>﴿</w:t>
      </w:r>
      <w:r w:rsidRPr="00397980">
        <w:rPr>
          <w:rFonts w:cs="KFGQPC Uthmanic Script HAFS"/>
          <w:b/>
          <w:bCs/>
          <w:color w:val="385623"/>
          <w:sz w:val="32"/>
          <w:szCs w:val="32"/>
          <w:rtl/>
        </w:rPr>
        <w:t>ٱلَّذِينَ أُخۡرِجُواْ مِن دِيَٰرِهِم بِغَيۡرِ حَقٍّ إِلَّآ أَن يَقُولُواْ رَبُّنَا ٱللَّهُۗ</w:t>
      </w:r>
      <w:r w:rsidRPr="00397980">
        <w:rPr>
          <w:rFonts w:ascii="KFGQPC Uthman Taha Naskh" w:cs="KFGQPC Uthman Taha Naskh" w:hint="cs"/>
          <w:b/>
          <w:bCs/>
          <w:color w:val="385623"/>
          <w:sz w:val="32"/>
          <w:szCs w:val="32"/>
          <w:rtl/>
          <w:lang w:bidi="ar-EG"/>
        </w:rPr>
        <w:t>﴾</w:t>
      </w:r>
      <w:r w:rsidRPr="00397980">
        <w:rPr>
          <w:rFonts w:cs="KFGQPC Uthman Taha Naskh"/>
          <w:color w:val="385623"/>
          <w:lang w:bidi="ar-EG"/>
        </w:rPr>
        <w:t xml:space="preserve"> </w:t>
      </w:r>
      <w:r w:rsidRPr="00397980">
        <w:rPr>
          <w:rFonts w:ascii="KFGQPC Uthman Taha Naskh" w:cs="KFGQPC Uthman Taha Naskh"/>
          <w:color w:val="385623"/>
          <w:sz w:val="24"/>
          <w:szCs w:val="24"/>
          <w:rtl/>
          <w:lang w:bidi="ar-EG"/>
        </w:rPr>
        <w:t>[</w:t>
      </w:r>
      <w:r w:rsidRPr="00397980">
        <w:rPr>
          <w:rFonts w:ascii="QCF_BSML" w:hAnsi="QCF_BSML" w:cs="KFGQPC Uthman Taha Naskh" w:hint="cs"/>
          <w:color w:val="385623"/>
          <w:sz w:val="24"/>
          <w:szCs w:val="24"/>
          <w:rtl/>
        </w:rPr>
        <w:t>سورة الحج:</w:t>
      </w:r>
      <w:r w:rsidRPr="00397980">
        <w:rPr>
          <w:rFonts w:cs="KFGQPC Uthman Taha Naskh" w:hint="cs"/>
          <w:color w:val="385623"/>
          <w:sz w:val="24"/>
          <w:szCs w:val="24"/>
          <w:rtl/>
        </w:rPr>
        <w:t xml:space="preserve"> 40</w:t>
      </w:r>
      <w:r w:rsidRPr="00397980">
        <w:rPr>
          <w:rFonts w:ascii="KFGQPC Uthman Taha Naskh" w:cs="KFGQPC Uthman Taha Naskh"/>
          <w:color w:val="385623"/>
          <w:sz w:val="24"/>
          <w:szCs w:val="24"/>
          <w:rtl/>
          <w:lang w:bidi="ar-EG"/>
        </w:rPr>
        <w:t>]</w:t>
      </w:r>
    </w:p>
    <w:p w:rsidR="007D18C1" w:rsidRPr="00397980" w:rsidRDefault="007D18C1" w:rsidP="005E77D8">
      <w:pPr>
        <w:bidi w:val="0"/>
        <w:spacing w:before="120" w:after="0" w:line="240" w:lineRule="auto"/>
        <w:jc w:val="both"/>
        <w:rPr>
          <w:color w:val="385623"/>
        </w:rPr>
      </w:pPr>
      <w:r w:rsidRPr="00397980">
        <w:rPr>
          <w:b/>
          <w:bCs/>
          <w:color w:val="385623"/>
        </w:rPr>
        <w:sym w:font="AGA Arabesque" w:char="007B"/>
      </w:r>
      <w:r w:rsidRPr="00397980">
        <w:rPr>
          <w:b/>
          <w:bCs/>
          <w:color w:val="385623"/>
        </w:rPr>
        <w:t xml:space="preserve">Quả thật, Allah là Đấng </w:t>
      </w:r>
      <w:r w:rsidR="005E77D8">
        <w:rPr>
          <w:b/>
          <w:bCs/>
          <w:color w:val="385623"/>
          <w:lang w:val="vi-VN"/>
        </w:rPr>
        <w:t>T</w:t>
      </w:r>
      <w:r w:rsidR="005E77D8">
        <w:rPr>
          <w:b/>
          <w:bCs/>
          <w:color w:val="385623"/>
        </w:rPr>
        <w:t xml:space="preserve">oàn </w:t>
      </w:r>
      <w:r w:rsidR="005E77D8">
        <w:rPr>
          <w:b/>
          <w:bCs/>
          <w:color w:val="385623"/>
          <w:lang w:val="vi-VN"/>
        </w:rPr>
        <w:t>N</w:t>
      </w:r>
      <w:r w:rsidRPr="00397980">
        <w:rPr>
          <w:b/>
          <w:bCs/>
          <w:color w:val="385623"/>
        </w:rPr>
        <w:t>ăng trong việc trợ giúp những ai bị trục xuất ra khỏi nhà cửa của họ một cách bất công, họ bị đối xử bất công chỉ vì họ nói: Thượng Đế của chúng tôi là Allah.</w:t>
      </w:r>
      <w:r w:rsidRPr="00397980">
        <w:rPr>
          <w:b/>
          <w:bCs/>
          <w:color w:val="385623"/>
        </w:rPr>
        <w:sym w:font="AGA Arabesque" w:char="007D"/>
      </w:r>
      <w:r w:rsidRPr="00397980">
        <w:rPr>
          <w:color w:val="385623"/>
        </w:rPr>
        <w:t xml:space="preserve"> (Chương 22 – Al-Hajj, câu 40).</w:t>
      </w:r>
    </w:p>
    <w:p w:rsidR="007D18C1" w:rsidRPr="004F3A92" w:rsidRDefault="007D18C1" w:rsidP="004F3A92">
      <w:pPr>
        <w:pStyle w:val="FootnoteText"/>
        <w:bidi/>
        <w:ind w:firstLine="0"/>
        <w:rPr>
          <w:rFonts w:asciiTheme="majorBidi" w:hAnsiTheme="majorBidi" w:cs="KFGQPC Uthman Taha Naskh"/>
          <w:color w:val="385623"/>
          <w:sz w:val="24"/>
          <w:szCs w:val="24"/>
          <w:rtl/>
        </w:rPr>
      </w:pPr>
      <w:r w:rsidRPr="004F3A92">
        <w:rPr>
          <w:rFonts w:ascii="KFGQPC Uthman Taha Naskh" w:cs="KFGQPC Uthman Taha Naskh" w:hint="cs"/>
          <w:b/>
          <w:bCs/>
          <w:color w:val="385623"/>
          <w:sz w:val="32"/>
          <w:szCs w:val="32"/>
          <w:rtl/>
          <w:lang w:bidi="ar-EG"/>
        </w:rPr>
        <w:t>﴿</w:t>
      </w:r>
      <w:r w:rsidRPr="004F3A92">
        <w:rPr>
          <w:rFonts w:cs="KFGQPC Uthmanic Script HAFS"/>
          <w:b/>
          <w:bCs/>
          <w:color w:val="385623"/>
          <w:sz w:val="32"/>
          <w:szCs w:val="32"/>
          <w:rtl/>
        </w:rPr>
        <w:t>قُلۡ أَغَيۡرَ ٱللَّهِ أَبۡغِي رَبّ</w:t>
      </w:r>
      <w:r w:rsidRPr="004F3A92">
        <w:rPr>
          <w:rFonts w:ascii="Arial" w:hAnsi="Arial" w:cs="KFGQPC Uthmanic Script HAFS" w:hint="cs"/>
          <w:b/>
          <w:bCs/>
          <w:color w:val="385623"/>
          <w:sz w:val="50"/>
          <w:szCs w:val="32"/>
          <w:rtl/>
        </w:rPr>
        <w:t>ٗ</w:t>
      </w:r>
      <w:r w:rsidRPr="004F3A92">
        <w:rPr>
          <w:rFonts w:cs="KFGQPC Uthmanic Script HAFS" w:hint="cs"/>
          <w:b/>
          <w:bCs/>
          <w:color w:val="385623"/>
          <w:sz w:val="32"/>
          <w:szCs w:val="32"/>
          <w:rtl/>
        </w:rPr>
        <w:t>ا وَهُوَ رَبُّ كُلِّ شَيۡء</w:t>
      </w:r>
      <w:r w:rsidRPr="004F3A92">
        <w:rPr>
          <w:rFonts w:ascii="Arial" w:hAnsi="Arial" w:cs="KFGQPC Uthmanic Script HAFS" w:hint="cs"/>
          <w:b/>
          <w:bCs/>
          <w:color w:val="385623"/>
          <w:sz w:val="50"/>
          <w:szCs w:val="32"/>
          <w:rtl/>
        </w:rPr>
        <w:t>ٖ</w:t>
      </w:r>
      <w:r w:rsidRPr="004F3A92">
        <w:rPr>
          <w:rFonts w:cs="KFGQPC Uthmanic Script HAFS" w:hint="cs"/>
          <w:b/>
          <w:bCs/>
          <w:color w:val="385623"/>
          <w:sz w:val="32"/>
          <w:szCs w:val="32"/>
          <w:rtl/>
        </w:rPr>
        <w:t xml:space="preserve">ۚ </w:t>
      </w:r>
      <w:r w:rsidRPr="004F3A92">
        <w:rPr>
          <w:rFonts w:ascii="KFGQPC Uthman Taha Naskh" w:cs="KFGQPC Uthman Taha Naskh" w:hint="cs"/>
          <w:b/>
          <w:bCs/>
          <w:color w:val="385623"/>
          <w:sz w:val="32"/>
          <w:szCs w:val="32"/>
          <w:rtl/>
          <w:lang w:bidi="ar-EG"/>
        </w:rPr>
        <w:t>﴾</w:t>
      </w:r>
      <w:r w:rsidRPr="004F3A92">
        <w:rPr>
          <w:rFonts w:asciiTheme="minorHAnsi" w:hAnsiTheme="minorHAnsi" w:cs="QCF_BSML" w:hint="cs"/>
          <w:color w:val="385623"/>
          <w:sz w:val="32"/>
          <w:szCs w:val="32"/>
          <w:lang w:val="vi-VN" w:bidi="ar-EG"/>
        </w:rPr>
        <w:t xml:space="preserve"> </w:t>
      </w:r>
      <w:r w:rsidRPr="004F3A92">
        <w:rPr>
          <w:rFonts w:ascii="KFGQPC Uthman Taha Naskh" w:cs="KFGQPC Uthman Taha Naskh" w:hint="cs"/>
          <w:color w:val="385623"/>
          <w:sz w:val="24"/>
          <w:szCs w:val="24"/>
          <w:rtl/>
          <w:lang w:bidi="ar-EG"/>
        </w:rPr>
        <w:t>[</w:t>
      </w:r>
      <w:r w:rsidRPr="004F3A92">
        <w:rPr>
          <w:rFonts w:asciiTheme="majorBidi" w:hAnsiTheme="majorBidi" w:cs="KFGQPC Uthman Taha Naskh" w:hint="cs"/>
          <w:color w:val="385623"/>
          <w:sz w:val="24"/>
          <w:szCs w:val="24"/>
          <w:rtl/>
        </w:rPr>
        <w:t>سورة</w:t>
      </w:r>
      <w:r w:rsidRPr="004F3A92">
        <w:rPr>
          <w:rFonts w:asciiTheme="majorBidi" w:hAnsiTheme="majorBidi" w:cs="KFGQPC Uthman Taha Naskh"/>
          <w:color w:val="385623"/>
          <w:sz w:val="24"/>
          <w:szCs w:val="24"/>
          <w:lang w:val="vi-VN"/>
        </w:rPr>
        <w:t xml:space="preserve"> </w:t>
      </w:r>
      <w:r w:rsidRPr="004F3A92">
        <w:rPr>
          <w:rFonts w:asciiTheme="majorBidi" w:hAnsiTheme="majorBidi" w:cs="KFGQPC Uthman Taha Naskh" w:hint="cs"/>
          <w:color w:val="385623"/>
          <w:sz w:val="24"/>
          <w:szCs w:val="24"/>
          <w:rtl/>
        </w:rPr>
        <w:t xml:space="preserve">الأنعام : </w:t>
      </w:r>
      <w:r w:rsidRPr="004F3A92">
        <w:rPr>
          <w:rFonts w:asciiTheme="majorBidi" w:hAnsiTheme="majorBidi" w:cs="KFGQPC Uthman Taha Naskh" w:hint="cs"/>
          <w:color w:val="385623"/>
          <w:sz w:val="24"/>
          <w:szCs w:val="24"/>
          <w:rtl/>
          <w:lang w:val="vi-VN"/>
        </w:rPr>
        <w:t>164</w:t>
      </w:r>
      <w:r w:rsidRPr="004F3A92">
        <w:rPr>
          <w:rFonts w:ascii="KFGQPC Uthman Taha Naskh" w:cs="KFGQPC Uthman Taha Naskh" w:hint="cs"/>
          <w:color w:val="385623"/>
          <w:sz w:val="24"/>
          <w:szCs w:val="24"/>
          <w:rtl/>
          <w:lang w:bidi="ar-EG"/>
        </w:rPr>
        <w:t>]</w:t>
      </w:r>
    </w:p>
    <w:p w:rsidR="007D18C1" w:rsidRPr="004F3A92" w:rsidRDefault="007D18C1" w:rsidP="004F3A92">
      <w:pPr>
        <w:pStyle w:val="FootnoteText"/>
        <w:ind w:firstLine="0"/>
        <w:rPr>
          <w:rFonts w:asciiTheme="majorBidi" w:hAnsiTheme="majorBidi" w:cstheme="majorBidi"/>
          <w:color w:val="385623"/>
          <w:sz w:val="28"/>
          <w:szCs w:val="28"/>
        </w:rPr>
      </w:pPr>
      <w:r w:rsidRPr="004F3A92">
        <w:rPr>
          <w:rFonts w:asciiTheme="majorBidi" w:hAnsiTheme="majorBidi" w:cstheme="majorBidi"/>
          <w:b/>
          <w:bCs/>
          <w:color w:val="385623"/>
          <w:sz w:val="28"/>
          <w:szCs w:val="28"/>
        </w:rPr>
        <w:sym w:font="AGA Arabesque" w:char="007B"/>
      </w:r>
      <w:r w:rsidRPr="004F3A92">
        <w:rPr>
          <w:rFonts w:asciiTheme="majorBidi" w:hAnsiTheme="majorBidi" w:cstheme="majorBidi"/>
          <w:b/>
          <w:bCs/>
          <w:color w:val="385623"/>
          <w:sz w:val="28"/>
          <w:szCs w:val="28"/>
        </w:rPr>
        <w:t>Hãy bảo họ (Muhammad): Chẳng lẽ ta phải tìm một Thượng Đế nào khác ngoài Allah hay sao trong lúc Ngài mới đích thực là Thượng Đế của mọi vạn vật?</w:t>
      </w:r>
      <w:r w:rsidRPr="004F3A92">
        <w:rPr>
          <w:rFonts w:asciiTheme="majorBidi" w:hAnsiTheme="majorBidi" w:cstheme="majorBidi"/>
          <w:b/>
          <w:bCs/>
          <w:color w:val="385623"/>
          <w:sz w:val="28"/>
          <w:szCs w:val="28"/>
        </w:rPr>
        <w:sym w:font="AGA Arabesque" w:char="007D"/>
      </w:r>
      <w:r w:rsidRPr="004F3A92">
        <w:rPr>
          <w:rFonts w:asciiTheme="majorBidi" w:hAnsiTheme="majorBidi" w:cstheme="majorBidi"/>
          <w:color w:val="385623"/>
          <w:sz w:val="28"/>
          <w:szCs w:val="28"/>
        </w:rPr>
        <w:t xml:space="preserve"> (Chương 6 – Al-An’am, câu 164).</w:t>
      </w:r>
    </w:p>
    <w:p w:rsidR="007D18C1" w:rsidRPr="004F3A92" w:rsidRDefault="007D18C1" w:rsidP="004F3A92">
      <w:pPr>
        <w:pStyle w:val="FootnoteText"/>
        <w:bidi/>
        <w:ind w:firstLine="0"/>
        <w:rPr>
          <w:rFonts w:ascii="KFGQPC Uthman Taha Naskh" w:cs="KFGQPC Uthman Taha Naskh"/>
          <w:color w:val="385623"/>
          <w:sz w:val="24"/>
          <w:szCs w:val="24"/>
          <w:rtl/>
          <w:lang w:bidi="ar-EG"/>
        </w:rPr>
      </w:pPr>
      <w:r w:rsidRPr="004F3A92">
        <w:rPr>
          <w:rFonts w:ascii="KFGQPC Uthman Taha Naskh" w:cs="KFGQPC Uthman Taha Naskh" w:hint="cs"/>
          <w:b/>
          <w:bCs/>
          <w:color w:val="385623"/>
          <w:sz w:val="32"/>
          <w:szCs w:val="32"/>
          <w:rtl/>
          <w:lang w:bidi="ar-EG"/>
        </w:rPr>
        <w:t>﴿</w:t>
      </w:r>
      <w:r w:rsidRPr="004F3A92">
        <w:rPr>
          <w:rFonts w:cs="KFGQPC Uthmanic Script HAFS"/>
          <w:b/>
          <w:bCs/>
          <w:color w:val="385623"/>
          <w:sz w:val="32"/>
          <w:szCs w:val="32"/>
          <w:rtl/>
        </w:rPr>
        <w:t>إِنَّ ٱلَّذِينَ قَالُواْ رَبُّنَا ٱللَّهُ ثُمَّ ٱسۡتَقَٰمُواْ</w:t>
      </w:r>
      <w:r w:rsidRPr="004F3A92">
        <w:rPr>
          <w:rFonts w:ascii="KFGQPC Uthman Taha Naskh" w:cs="KFGQPC Uthman Taha Naskh" w:hint="cs"/>
          <w:b/>
          <w:bCs/>
          <w:color w:val="385623"/>
          <w:sz w:val="32"/>
          <w:szCs w:val="32"/>
          <w:rtl/>
          <w:lang w:bidi="ar-EG"/>
        </w:rPr>
        <w:t>﴾</w:t>
      </w:r>
      <w:r w:rsidRPr="004F3A92">
        <w:rPr>
          <w:rFonts w:asciiTheme="minorHAnsi" w:hAnsiTheme="minorHAnsi" w:cs="QCF_BSML" w:hint="cs"/>
          <w:color w:val="385623"/>
          <w:sz w:val="32"/>
          <w:szCs w:val="32"/>
          <w:lang w:val="vi-VN" w:bidi="ar-EG"/>
        </w:rPr>
        <w:t xml:space="preserve"> </w:t>
      </w:r>
      <w:r w:rsidRPr="004F3A92">
        <w:rPr>
          <w:rFonts w:ascii="KFGQPC Uthman Taha Naskh" w:cs="KFGQPC Uthman Taha Naskh" w:hint="cs"/>
          <w:color w:val="385623"/>
          <w:sz w:val="24"/>
          <w:szCs w:val="24"/>
          <w:rtl/>
          <w:lang w:bidi="ar-EG"/>
        </w:rPr>
        <w:t>[</w:t>
      </w:r>
      <w:r w:rsidRPr="004F3A92">
        <w:rPr>
          <w:rFonts w:asciiTheme="majorBidi" w:hAnsiTheme="majorBidi" w:cs="KFGQPC Uthman Taha Naskh" w:hint="cs"/>
          <w:color w:val="385623"/>
          <w:sz w:val="24"/>
          <w:szCs w:val="24"/>
          <w:rtl/>
        </w:rPr>
        <w:t>سورة</w:t>
      </w:r>
      <w:r w:rsidRPr="004F3A92">
        <w:rPr>
          <w:rFonts w:asciiTheme="majorBidi" w:hAnsiTheme="majorBidi" w:cs="KFGQPC Uthman Taha Naskh"/>
          <w:color w:val="385623"/>
          <w:sz w:val="24"/>
          <w:szCs w:val="24"/>
          <w:lang w:val="vi-VN"/>
        </w:rPr>
        <w:t xml:space="preserve"> </w:t>
      </w:r>
      <w:r w:rsidRPr="004F3A92">
        <w:rPr>
          <w:rFonts w:asciiTheme="majorBidi" w:hAnsiTheme="majorBidi" w:cs="KFGQPC Uthman Taha Naskh" w:hint="cs"/>
          <w:color w:val="385623"/>
          <w:sz w:val="24"/>
          <w:szCs w:val="24"/>
          <w:rtl/>
          <w:lang w:val="en-US"/>
        </w:rPr>
        <w:t xml:space="preserve"> فصلت</w:t>
      </w:r>
      <w:r w:rsidRPr="004F3A92">
        <w:rPr>
          <w:rFonts w:asciiTheme="majorBidi" w:hAnsiTheme="majorBidi" w:cs="KFGQPC Uthman Taha Naskh" w:hint="cs"/>
          <w:color w:val="385623"/>
          <w:sz w:val="24"/>
          <w:szCs w:val="24"/>
          <w:rtl/>
        </w:rPr>
        <w:t xml:space="preserve"> : </w:t>
      </w:r>
      <w:r w:rsidRPr="004F3A92">
        <w:rPr>
          <w:rFonts w:asciiTheme="majorBidi" w:hAnsiTheme="majorBidi" w:cs="KFGQPC Uthman Taha Naskh" w:hint="cs"/>
          <w:color w:val="385623"/>
          <w:sz w:val="24"/>
          <w:szCs w:val="24"/>
          <w:rtl/>
          <w:lang w:val="vi-VN"/>
        </w:rPr>
        <w:t>30</w:t>
      </w:r>
      <w:r w:rsidRPr="004F3A92">
        <w:rPr>
          <w:rFonts w:ascii="KFGQPC Uthman Taha Naskh" w:cs="KFGQPC Uthman Taha Naskh" w:hint="cs"/>
          <w:color w:val="385623"/>
          <w:sz w:val="24"/>
          <w:szCs w:val="24"/>
          <w:rtl/>
          <w:lang w:bidi="ar-EG"/>
        </w:rPr>
        <w:t>]</w:t>
      </w:r>
    </w:p>
    <w:p w:rsidR="007D18C1" w:rsidRPr="004F3A92" w:rsidRDefault="007D18C1" w:rsidP="004F3A92">
      <w:pPr>
        <w:bidi w:val="0"/>
        <w:spacing w:before="120" w:after="0" w:line="240" w:lineRule="auto"/>
        <w:jc w:val="both"/>
        <w:rPr>
          <w:color w:val="385623"/>
        </w:rPr>
      </w:pPr>
      <w:r w:rsidRPr="004F3A92">
        <w:rPr>
          <w:b/>
          <w:bCs/>
          <w:color w:val="385623"/>
        </w:rPr>
        <w:sym w:font="AGA Arabesque" w:char="007B"/>
      </w:r>
      <w:r w:rsidRPr="004F3A92">
        <w:rPr>
          <w:b/>
          <w:bCs/>
          <w:color w:val="385623"/>
        </w:rPr>
        <w:t xml:space="preserve">Quả thật, những ai nói: </w:t>
      </w:r>
      <w:r w:rsidRPr="00746DDD">
        <w:rPr>
          <w:b/>
          <w:bCs/>
          <w:i/>
          <w:iCs/>
          <w:color w:val="385623"/>
        </w:rPr>
        <w:t>“Thượng Đế của chúng tôi là Allah”</w:t>
      </w:r>
      <w:r w:rsidRPr="004F3A92">
        <w:rPr>
          <w:b/>
          <w:bCs/>
          <w:color w:val="385623"/>
        </w:rPr>
        <w:t xml:space="preserve"> rồi thẳng bước trên con đường ngay chính</w:t>
      </w:r>
      <w:r w:rsidR="00EB3592">
        <w:rPr>
          <w:b/>
          <w:bCs/>
          <w:color w:val="385623"/>
          <w:lang w:val="vi-VN"/>
        </w:rPr>
        <w:t xml:space="preserve"> đó</w:t>
      </w:r>
      <w:r w:rsidRPr="004F3A92">
        <w:rPr>
          <w:b/>
          <w:bCs/>
          <w:color w:val="385623"/>
        </w:rPr>
        <w:t>.</w:t>
      </w:r>
      <w:r w:rsidRPr="004F3A92">
        <w:rPr>
          <w:b/>
          <w:bCs/>
          <w:color w:val="385623"/>
        </w:rPr>
        <w:sym w:font="AGA Arabesque" w:char="007D"/>
      </w:r>
      <w:r w:rsidRPr="004F3A92">
        <w:rPr>
          <w:color w:val="385623"/>
        </w:rPr>
        <w:t xml:space="preserve"> (Chương 41 – Fussilat, câu 30).</w:t>
      </w:r>
    </w:p>
    <w:p w:rsidR="007D18C1" w:rsidRPr="00E27C1E" w:rsidRDefault="007D18C1" w:rsidP="00EF14A0">
      <w:pPr>
        <w:pStyle w:val="FootnoteText"/>
        <w:rPr>
          <w:rFonts w:asciiTheme="majorBidi" w:hAnsiTheme="majorBidi" w:cstheme="majorBidi"/>
          <w:sz w:val="28"/>
          <w:szCs w:val="28"/>
          <w:lang w:val="en-US"/>
        </w:rPr>
      </w:pPr>
      <w:r w:rsidRPr="00E27C1E">
        <w:rPr>
          <w:rFonts w:asciiTheme="majorBidi" w:hAnsiTheme="majorBidi" w:cstheme="majorBidi"/>
          <w:sz w:val="28"/>
          <w:szCs w:val="28"/>
          <w:lang w:val="en-US"/>
        </w:rPr>
        <w:t>Tất các dạng</w:t>
      </w:r>
      <w:r w:rsidR="00F60419">
        <w:rPr>
          <w:rFonts w:asciiTheme="majorBidi" w:hAnsiTheme="majorBidi" w:cstheme="majorBidi"/>
          <w:sz w:val="28"/>
          <w:szCs w:val="28"/>
          <w:lang w:val="vi-VN"/>
        </w:rPr>
        <w:t xml:space="preserve"> thức</w:t>
      </w:r>
      <w:r w:rsidRPr="00E27C1E">
        <w:rPr>
          <w:rFonts w:asciiTheme="majorBidi" w:hAnsiTheme="majorBidi" w:cstheme="majorBidi"/>
          <w:sz w:val="28"/>
          <w:szCs w:val="28"/>
          <w:lang w:val="en-US"/>
        </w:rPr>
        <w:t xml:space="preserve"> Rububiyah trong những câu Kinh vừa nêu trên đề</w:t>
      </w:r>
      <w:r w:rsidR="00746DDD">
        <w:rPr>
          <w:rFonts w:asciiTheme="majorBidi" w:hAnsiTheme="majorBidi" w:cstheme="majorBidi"/>
          <w:sz w:val="28"/>
          <w:szCs w:val="28"/>
          <w:lang w:val="en-US"/>
        </w:rPr>
        <w:t>u mang ý nghĩa U</w:t>
      </w:r>
      <w:r w:rsidRPr="00E27C1E">
        <w:rPr>
          <w:rFonts w:asciiTheme="majorBidi" w:hAnsiTheme="majorBidi" w:cstheme="majorBidi"/>
          <w:sz w:val="28"/>
          <w:szCs w:val="28"/>
          <w:lang w:val="en-US"/>
        </w:rPr>
        <w:t>luhiyah. Và những gì mà các vị Thiên sứ của Allah kêu gọi đến với nó là từ dạ</w:t>
      </w:r>
      <w:r w:rsidR="00322012" w:rsidRPr="00E27C1E">
        <w:rPr>
          <w:rFonts w:asciiTheme="majorBidi" w:hAnsiTheme="majorBidi" w:cstheme="majorBidi"/>
          <w:sz w:val="28"/>
          <w:szCs w:val="28"/>
          <w:lang w:val="en-US"/>
        </w:rPr>
        <w:t>ng</w:t>
      </w:r>
      <w:r w:rsidR="00322012">
        <w:rPr>
          <w:rFonts w:asciiTheme="majorBidi" w:hAnsiTheme="majorBidi" w:cstheme="majorBidi"/>
          <w:sz w:val="28"/>
          <w:szCs w:val="28"/>
          <w:lang w:val="vi-VN"/>
        </w:rPr>
        <w:t xml:space="preserve"> thức</w:t>
      </w:r>
      <w:r w:rsidR="00322012" w:rsidRPr="00E27C1E">
        <w:rPr>
          <w:rFonts w:asciiTheme="majorBidi" w:hAnsiTheme="majorBidi" w:cstheme="majorBidi"/>
          <w:sz w:val="28"/>
          <w:szCs w:val="28"/>
          <w:lang w:val="en-US"/>
        </w:rPr>
        <w:t xml:space="preserve"> Tawhi</w:t>
      </w:r>
      <w:r w:rsidR="00322012">
        <w:rPr>
          <w:rFonts w:asciiTheme="majorBidi" w:hAnsiTheme="majorBidi" w:cstheme="majorBidi"/>
          <w:sz w:val="28"/>
          <w:szCs w:val="28"/>
          <w:lang w:val="vi-VN"/>
        </w:rPr>
        <w:t>d</w:t>
      </w:r>
      <w:r w:rsidR="008E65FB" w:rsidRPr="00E27C1E">
        <w:rPr>
          <w:rFonts w:asciiTheme="majorBidi" w:hAnsiTheme="majorBidi" w:cstheme="majorBidi"/>
          <w:sz w:val="28"/>
          <w:szCs w:val="28"/>
          <w:lang w:val="en-US"/>
        </w:rPr>
        <w:t xml:space="preserve"> Ulu</w:t>
      </w:r>
      <w:r w:rsidRPr="00E27C1E">
        <w:rPr>
          <w:rFonts w:asciiTheme="majorBidi" w:hAnsiTheme="majorBidi" w:cstheme="majorBidi"/>
          <w:sz w:val="28"/>
          <w:szCs w:val="28"/>
          <w:lang w:val="en-US"/>
        </w:rPr>
        <w:t>hiyah, bởi lẽ Tawhid Rububiyah được hầu hết nhân loại thừa nhận trừ một số kẻ dị biệt và những kẻ dị biệt</w:t>
      </w:r>
      <w:r w:rsidR="0092754E">
        <w:rPr>
          <w:rFonts w:asciiTheme="majorBidi" w:hAnsiTheme="majorBidi" w:cstheme="majorBidi"/>
          <w:sz w:val="28"/>
          <w:szCs w:val="28"/>
          <w:lang w:val="vi-VN"/>
        </w:rPr>
        <w:t xml:space="preserve"> đó</w:t>
      </w:r>
      <w:r w:rsidRPr="00E27C1E">
        <w:rPr>
          <w:rFonts w:asciiTheme="majorBidi" w:hAnsiTheme="majorBidi" w:cstheme="majorBidi"/>
          <w:sz w:val="28"/>
          <w:szCs w:val="28"/>
          <w:lang w:val="en-US"/>
        </w:rPr>
        <w:t xml:space="preserve"> cũng chỉ không thừa nhận ở vẻ bề ngoài</w:t>
      </w:r>
      <w:r w:rsidR="0092754E">
        <w:rPr>
          <w:rFonts w:asciiTheme="majorBidi" w:hAnsiTheme="majorBidi" w:cstheme="majorBidi"/>
          <w:sz w:val="28"/>
          <w:szCs w:val="28"/>
          <w:lang w:val="vi-VN"/>
        </w:rPr>
        <w:t xml:space="preserve"> của họ</w:t>
      </w:r>
      <w:r w:rsidRPr="00E27C1E">
        <w:rPr>
          <w:rFonts w:asciiTheme="majorBidi" w:hAnsiTheme="majorBidi" w:cstheme="majorBidi"/>
          <w:sz w:val="28"/>
          <w:szCs w:val="28"/>
          <w:lang w:val="en-US"/>
        </w:rPr>
        <w:t xml:space="preserve"> còn</w:t>
      </w:r>
      <w:r w:rsidR="004567AA">
        <w:rPr>
          <w:rFonts w:asciiTheme="majorBidi" w:hAnsiTheme="majorBidi" w:cstheme="majorBidi"/>
          <w:sz w:val="28"/>
          <w:szCs w:val="28"/>
          <w:lang w:val="vi-VN"/>
        </w:rPr>
        <w:t xml:space="preserve"> đích thực</w:t>
      </w:r>
      <w:r w:rsidRPr="00E27C1E">
        <w:rPr>
          <w:rFonts w:asciiTheme="majorBidi" w:hAnsiTheme="majorBidi" w:cstheme="majorBidi"/>
          <w:sz w:val="28"/>
          <w:szCs w:val="28"/>
          <w:lang w:val="en-US"/>
        </w:rPr>
        <w:t xml:space="preserve"> trong thâm tâm của họ thì vẫn </w:t>
      </w:r>
      <w:r w:rsidRPr="00E27C1E">
        <w:rPr>
          <w:rFonts w:asciiTheme="majorBidi" w:hAnsiTheme="majorBidi" w:cstheme="majorBidi"/>
          <w:sz w:val="28"/>
          <w:szCs w:val="28"/>
          <w:lang w:val="en-US"/>
        </w:rPr>
        <w:lastRenderedPageBreak/>
        <w:t>thừa nhận. Cho nên</w:t>
      </w:r>
      <w:r w:rsidR="00746DDD">
        <w:rPr>
          <w:rFonts w:asciiTheme="majorBidi" w:hAnsiTheme="majorBidi" w:cstheme="majorBidi"/>
          <w:sz w:val="28"/>
          <w:szCs w:val="28"/>
          <w:lang w:val="en-US"/>
        </w:rPr>
        <w:t>,</w:t>
      </w:r>
      <w:r w:rsidRPr="00E27C1E">
        <w:rPr>
          <w:rFonts w:asciiTheme="majorBidi" w:hAnsiTheme="majorBidi" w:cstheme="majorBidi"/>
          <w:sz w:val="28"/>
          <w:szCs w:val="28"/>
          <w:lang w:val="en-US"/>
        </w:rPr>
        <w:t xml:space="preserve"> việc chỉ thừa nhận dạng thức Tawhid Rububiyah không</w:t>
      </w:r>
      <w:r w:rsidR="00671728">
        <w:rPr>
          <w:rFonts w:asciiTheme="majorBidi" w:hAnsiTheme="majorBidi" w:cstheme="majorBidi"/>
          <w:sz w:val="28"/>
          <w:szCs w:val="28"/>
          <w:lang w:val="vi-VN"/>
        </w:rPr>
        <w:t xml:space="preserve"> thôi</w:t>
      </w:r>
      <w:r w:rsidRPr="00E27C1E">
        <w:rPr>
          <w:rFonts w:asciiTheme="majorBidi" w:hAnsiTheme="majorBidi" w:cstheme="majorBidi"/>
          <w:sz w:val="28"/>
          <w:szCs w:val="28"/>
          <w:lang w:val="en-US"/>
        </w:rPr>
        <w:t xml:space="preserve"> thì không đủ</w:t>
      </w:r>
      <w:r w:rsidR="00AB29B7">
        <w:rPr>
          <w:rFonts w:asciiTheme="majorBidi" w:hAnsiTheme="majorBidi" w:cstheme="majorBidi"/>
          <w:sz w:val="28"/>
          <w:szCs w:val="28"/>
          <w:lang w:val="en-US"/>
        </w:rPr>
        <w:t>,</w:t>
      </w:r>
      <w:r w:rsidRPr="00E27C1E">
        <w:rPr>
          <w:rFonts w:asciiTheme="majorBidi" w:hAnsiTheme="majorBidi" w:cstheme="majorBidi"/>
          <w:sz w:val="28"/>
          <w:szCs w:val="28"/>
          <w:lang w:val="en-US"/>
        </w:rPr>
        <w:t xml:space="preserve"> bởi vì</w:t>
      </w:r>
      <w:r w:rsidR="00AB29B7">
        <w:rPr>
          <w:rFonts w:asciiTheme="majorBidi" w:hAnsiTheme="majorBidi" w:cstheme="majorBidi"/>
          <w:sz w:val="28"/>
          <w:szCs w:val="28"/>
          <w:lang w:val="en-US"/>
        </w:rPr>
        <w:t xml:space="preserve"> </w:t>
      </w:r>
      <w:r w:rsidR="00AB29B7" w:rsidRPr="00B92C87">
        <w:rPr>
          <w:rFonts w:asciiTheme="majorBidi" w:hAnsiTheme="majorBidi" w:cstheme="majorBidi"/>
          <w:sz w:val="28"/>
          <w:szCs w:val="28"/>
          <w:lang w:val="en-US"/>
        </w:rPr>
        <w:t>ngay cả</w:t>
      </w:r>
      <w:r w:rsidRPr="00B92C87">
        <w:rPr>
          <w:rFonts w:asciiTheme="majorBidi" w:hAnsiTheme="majorBidi" w:cstheme="majorBidi"/>
          <w:sz w:val="28"/>
          <w:szCs w:val="28"/>
          <w:lang w:val="en-US"/>
        </w:rPr>
        <w:t xml:space="preserve"> Iblis</w:t>
      </w:r>
      <w:r w:rsidR="00E9191B" w:rsidRPr="00B92C87">
        <w:rPr>
          <w:rFonts w:asciiTheme="majorBidi" w:hAnsiTheme="majorBidi" w:cstheme="majorBidi"/>
          <w:sz w:val="28"/>
          <w:szCs w:val="28"/>
          <w:lang w:val="vi-VN"/>
        </w:rPr>
        <w:t xml:space="preserve"> cũng</w:t>
      </w:r>
      <w:r w:rsidRPr="00B92C87">
        <w:rPr>
          <w:rFonts w:asciiTheme="majorBidi" w:hAnsiTheme="majorBidi" w:cstheme="majorBidi"/>
          <w:sz w:val="28"/>
          <w:szCs w:val="28"/>
          <w:lang w:val="en-US"/>
        </w:rPr>
        <w:t xml:space="preserve"> đã thừa nhận dạng</w:t>
      </w:r>
      <w:r w:rsidR="00E9191B" w:rsidRPr="00B92C87">
        <w:rPr>
          <w:rFonts w:asciiTheme="majorBidi" w:hAnsiTheme="majorBidi" w:cstheme="majorBidi"/>
          <w:sz w:val="28"/>
          <w:szCs w:val="28"/>
          <w:lang w:val="vi-VN"/>
        </w:rPr>
        <w:t xml:space="preserve"> thức</w:t>
      </w:r>
      <w:r w:rsidRPr="00B92C87">
        <w:rPr>
          <w:rFonts w:asciiTheme="majorBidi" w:hAnsiTheme="majorBidi" w:cstheme="majorBidi"/>
          <w:sz w:val="28"/>
          <w:szCs w:val="28"/>
          <w:lang w:val="en-US"/>
        </w:rPr>
        <w:t xml:space="preserve"> Tawhid này</w:t>
      </w:r>
      <w:r w:rsidR="00AB29B7" w:rsidRPr="00B92C87">
        <w:rPr>
          <w:rFonts w:asciiTheme="majorBidi" w:hAnsiTheme="majorBidi" w:cstheme="majorBidi"/>
          <w:sz w:val="28"/>
          <w:szCs w:val="28"/>
          <w:lang w:val="en-US"/>
        </w:rPr>
        <w:t xml:space="preserve"> qua bằng chứng</w:t>
      </w:r>
      <w:r w:rsidRPr="00B92C87">
        <w:rPr>
          <w:rFonts w:asciiTheme="majorBidi" w:hAnsiTheme="majorBidi" w:cstheme="majorBidi"/>
          <w:sz w:val="28"/>
          <w:szCs w:val="28"/>
          <w:lang w:val="en-US"/>
        </w:rPr>
        <w:t>:</w:t>
      </w:r>
    </w:p>
    <w:p w:rsidR="007D18C1" w:rsidRPr="00AA1340" w:rsidRDefault="007D18C1" w:rsidP="00EF14A0">
      <w:pPr>
        <w:spacing w:before="120" w:after="0" w:line="240" w:lineRule="auto"/>
        <w:jc w:val="both"/>
        <w:rPr>
          <w:rFonts w:ascii="KFGQPC Uthman Taha Naskh" w:cs="KFGQPC Uthman Taha Naskh"/>
          <w:color w:val="385623"/>
          <w:sz w:val="24"/>
          <w:szCs w:val="24"/>
          <w:lang w:bidi="ar-EG"/>
        </w:rPr>
      </w:pPr>
      <w:r w:rsidRPr="00AA1340">
        <w:rPr>
          <w:rFonts w:ascii="KFGQPC Uthman Taha Naskh" w:cs="KFGQPC Uthman Taha Naskh" w:hint="cs"/>
          <w:b/>
          <w:bCs/>
          <w:color w:val="385623"/>
          <w:sz w:val="32"/>
          <w:szCs w:val="32"/>
          <w:rtl/>
          <w:lang w:bidi="ar-EG"/>
        </w:rPr>
        <w:t>﴿</w:t>
      </w:r>
      <w:r w:rsidRPr="00AA1340">
        <w:rPr>
          <w:rFonts w:cs="KFGQPC Uthmanic Script HAFS" w:hint="cs"/>
          <w:b/>
          <w:bCs/>
          <w:color w:val="385623"/>
          <w:sz w:val="32"/>
          <w:szCs w:val="32"/>
          <w:rtl/>
        </w:rPr>
        <w:t>قَالَ رَبِّ بِمَآ أَغۡوَيۡتَنِي</w:t>
      </w:r>
      <w:r w:rsidRPr="00AA1340">
        <w:rPr>
          <w:rFonts w:ascii="KFGQPC Uthman Taha Naskh" w:cs="KFGQPC Uthman Taha Naskh" w:hint="cs"/>
          <w:b/>
          <w:bCs/>
          <w:color w:val="385623"/>
          <w:sz w:val="32"/>
          <w:szCs w:val="32"/>
          <w:rtl/>
          <w:lang w:bidi="ar-EG"/>
        </w:rPr>
        <w:t>﴾</w:t>
      </w:r>
      <w:r w:rsidRPr="00AA1340">
        <w:rPr>
          <w:color w:val="385623"/>
          <w:sz w:val="22"/>
          <w:szCs w:val="22"/>
          <w:lang w:bidi="ar-EG"/>
        </w:rPr>
        <w:t xml:space="preserve"> </w:t>
      </w:r>
      <w:r w:rsidRPr="00AA1340">
        <w:rPr>
          <w:rFonts w:ascii="KFGQPC Uthman Taha Naskh" w:cs="KFGQPC Uthman Taha Naskh" w:hint="cs"/>
          <w:color w:val="385623"/>
          <w:sz w:val="24"/>
          <w:szCs w:val="24"/>
          <w:rtl/>
          <w:lang w:bidi="ar-EG"/>
        </w:rPr>
        <w:t xml:space="preserve">[سورة الحجر: </w:t>
      </w:r>
      <w:r w:rsidRPr="00AA1340">
        <w:rPr>
          <w:color w:val="385623"/>
          <w:sz w:val="24"/>
          <w:szCs w:val="24"/>
          <w:rtl/>
          <w:lang w:bidi="ar-EG"/>
        </w:rPr>
        <w:t>39</w:t>
      </w:r>
      <w:r w:rsidRPr="00AA1340">
        <w:rPr>
          <w:rFonts w:ascii="KFGQPC Uthman Taha Naskh" w:cs="KFGQPC Uthman Taha Naskh" w:hint="cs"/>
          <w:color w:val="385623"/>
          <w:sz w:val="24"/>
          <w:szCs w:val="24"/>
          <w:rtl/>
          <w:lang w:bidi="ar-EG"/>
        </w:rPr>
        <w:t>]</w:t>
      </w:r>
    </w:p>
    <w:p w:rsidR="007D18C1" w:rsidRPr="00AA1340" w:rsidRDefault="007D18C1" w:rsidP="00AA1340">
      <w:pPr>
        <w:bidi w:val="0"/>
        <w:spacing w:before="120" w:after="0" w:line="240" w:lineRule="auto"/>
        <w:jc w:val="both"/>
        <w:rPr>
          <w:color w:val="385623"/>
        </w:rPr>
      </w:pPr>
      <w:r w:rsidRPr="00AA1340">
        <w:rPr>
          <w:b/>
          <w:bCs/>
          <w:color w:val="385623"/>
        </w:rPr>
        <w:sym w:font="AGA Arabesque" w:char="007B"/>
      </w:r>
      <w:r w:rsidRPr="00AA1340">
        <w:rPr>
          <w:b/>
          <w:bCs/>
          <w:color w:val="385623"/>
        </w:rPr>
        <w:t>(Iblis) thưa: “Lạy Thượng Đế của bề tôi! Với những gì Ngài xua đuổi bề tôi...</w:t>
      </w:r>
      <w:r w:rsidRPr="00AA1340">
        <w:rPr>
          <w:b/>
          <w:bCs/>
          <w:color w:val="385623"/>
        </w:rPr>
        <w:sym w:font="AGA Arabesque" w:char="007D"/>
      </w:r>
      <w:r w:rsidRPr="00AA1340">
        <w:rPr>
          <w:color w:val="385623"/>
        </w:rPr>
        <w:t xml:space="preserve"> (Chương 15 – Al-Hijr, câu 39).</w:t>
      </w:r>
    </w:p>
    <w:p w:rsidR="007D18C1" w:rsidRPr="00E27C1E" w:rsidRDefault="007D18C1" w:rsidP="00BF6055">
      <w:pPr>
        <w:pStyle w:val="FootnoteText"/>
        <w:rPr>
          <w:rFonts w:asciiTheme="majorBidi" w:hAnsiTheme="majorBidi" w:cstheme="majorBidi"/>
          <w:sz w:val="28"/>
          <w:szCs w:val="28"/>
          <w:lang w:val="en-US"/>
        </w:rPr>
      </w:pPr>
      <w:r w:rsidRPr="00E27C1E">
        <w:rPr>
          <w:rFonts w:asciiTheme="majorBidi" w:hAnsiTheme="majorBidi" w:cstheme="majorBidi"/>
          <w:sz w:val="28"/>
          <w:szCs w:val="28"/>
          <w:lang w:val="en-US"/>
        </w:rPr>
        <w:t xml:space="preserve">Những người thờ đa thần cũng thừa nhận Tawhid Rububiyah như Allah </w:t>
      </w:r>
      <w:r w:rsidRPr="00CE6BDC">
        <w:rPr>
          <w:rFonts w:asciiTheme="majorBidi" w:hAnsiTheme="majorBidi" w:cstheme="majorBidi"/>
          <w:color w:val="205B83"/>
          <w:sz w:val="28"/>
          <w:szCs w:val="28"/>
        </w:rPr>
        <w:sym w:font="AGA Arabesque" w:char="0049"/>
      </w:r>
      <w:r w:rsidRPr="00E27C1E">
        <w:rPr>
          <w:rFonts w:asciiTheme="majorBidi" w:hAnsiTheme="majorBidi" w:cstheme="majorBidi"/>
          <w:sz w:val="28"/>
          <w:szCs w:val="28"/>
          <w:lang w:val="en-US"/>
        </w:rPr>
        <w:t xml:space="preserve"> đã phán trong nhiều câu Kinh:</w:t>
      </w:r>
    </w:p>
    <w:p w:rsidR="007D18C1" w:rsidRPr="00DA37C9" w:rsidRDefault="007D18C1" w:rsidP="00DA37C9">
      <w:pPr>
        <w:pStyle w:val="FootnoteText"/>
        <w:bidi/>
        <w:ind w:firstLine="0"/>
        <w:rPr>
          <w:rFonts w:ascii="KFGQPC Uthman Taha Naskh" w:cs="KFGQPC Uthman Taha Naskh"/>
          <w:color w:val="385623"/>
          <w:sz w:val="24"/>
          <w:szCs w:val="24"/>
          <w:rtl/>
          <w:lang w:bidi="ar-EG"/>
        </w:rPr>
      </w:pPr>
      <w:r w:rsidRPr="0077496B">
        <w:rPr>
          <w:rFonts w:ascii="KFGQPC Uthman Taha Naskh" w:cs="KFGQPC Uthman Taha Naskh" w:hint="cs"/>
          <w:b/>
          <w:bCs/>
          <w:color w:val="385623"/>
          <w:sz w:val="32"/>
          <w:szCs w:val="32"/>
          <w:rtl/>
          <w:lang w:bidi="ar-EG"/>
        </w:rPr>
        <w:t>﴿</w:t>
      </w:r>
      <w:r w:rsidRPr="0077496B">
        <w:rPr>
          <w:rFonts w:cs="KFGQPC Uthmanic Script HAFS"/>
          <w:b/>
          <w:bCs/>
          <w:color w:val="385623"/>
          <w:sz w:val="32"/>
          <w:szCs w:val="32"/>
          <w:rtl/>
        </w:rPr>
        <w:t>وَلَئِن سَأَلۡتَهُم مَّنۡ خَلَقَهُمۡ لَيَقُولُنَّ ٱللَّهُۖ فَأَنَّىٰ يُؤۡفَكُونَ ٨٧</w:t>
      </w:r>
      <w:r w:rsidRPr="0077496B">
        <w:rPr>
          <w:rFonts w:ascii="KFGQPC Uthman Taha Naskh" w:cs="KFGQPC Uthman Taha Naskh" w:hint="cs"/>
          <w:b/>
          <w:bCs/>
          <w:color w:val="385623"/>
          <w:sz w:val="32"/>
          <w:szCs w:val="32"/>
          <w:rtl/>
          <w:lang w:bidi="ar-EG"/>
        </w:rPr>
        <w:t>﴾</w:t>
      </w:r>
      <w:r w:rsidRPr="0077496B">
        <w:rPr>
          <w:rFonts w:asciiTheme="majorBidi" w:hAnsiTheme="majorBidi" w:cstheme="majorBidi"/>
          <w:color w:val="385623"/>
          <w:sz w:val="34"/>
          <w:szCs w:val="34"/>
          <w:lang w:val="vi-VN" w:bidi="ar-EG"/>
        </w:rPr>
        <w:t xml:space="preserve"> </w:t>
      </w:r>
      <w:r w:rsidRPr="00DA37C9">
        <w:rPr>
          <w:rFonts w:ascii="KFGQPC Uthman Taha Naskh" w:cs="KFGQPC Uthman Taha Naskh" w:hint="cs"/>
          <w:color w:val="385623"/>
          <w:sz w:val="24"/>
          <w:szCs w:val="24"/>
          <w:rtl/>
          <w:lang w:bidi="ar-EG"/>
        </w:rPr>
        <w:t>[سورة ال</w:t>
      </w:r>
      <w:r w:rsidRPr="00DA37C9">
        <w:rPr>
          <w:rFonts w:ascii="Arial" w:hAnsi="Arial" w:cs="KFGQPC Uthman Taha Naskh" w:hint="cs"/>
          <w:color w:val="385623"/>
          <w:sz w:val="24"/>
          <w:szCs w:val="24"/>
          <w:rtl/>
          <w:lang w:val="vi-VN" w:bidi="ar-EG"/>
        </w:rPr>
        <w:t>زخرف</w:t>
      </w:r>
      <w:r w:rsidRPr="00DA37C9">
        <w:rPr>
          <w:rFonts w:ascii="KFGQPC Uthman Taha Naskh" w:cs="KFGQPC Uthman Taha Naskh" w:hint="cs"/>
          <w:color w:val="385623"/>
          <w:sz w:val="24"/>
          <w:szCs w:val="24"/>
          <w:rtl/>
          <w:lang w:bidi="ar-EG"/>
        </w:rPr>
        <w:t xml:space="preserve">: </w:t>
      </w:r>
      <w:r w:rsidRPr="00DA37C9">
        <w:rPr>
          <w:rFonts w:asciiTheme="majorBidi" w:hAnsiTheme="majorBidi" w:cstheme="majorBidi" w:hint="cs"/>
          <w:color w:val="385623"/>
          <w:sz w:val="24"/>
          <w:szCs w:val="24"/>
          <w:rtl/>
          <w:lang w:bidi="ar-EG"/>
        </w:rPr>
        <w:t>87</w:t>
      </w:r>
      <w:r w:rsidRPr="00DA37C9">
        <w:rPr>
          <w:rFonts w:ascii="KFGQPC Uthman Taha Naskh" w:cs="KFGQPC Uthman Taha Naskh" w:hint="cs"/>
          <w:color w:val="385623"/>
          <w:sz w:val="24"/>
          <w:szCs w:val="24"/>
          <w:rtl/>
          <w:lang w:bidi="ar-EG"/>
        </w:rPr>
        <w:t>]</w:t>
      </w:r>
    </w:p>
    <w:p w:rsidR="007D18C1" w:rsidRPr="00DA37C9" w:rsidRDefault="007D18C1" w:rsidP="00DA37C9">
      <w:pPr>
        <w:pStyle w:val="FootnoteText"/>
        <w:ind w:firstLine="0"/>
        <w:rPr>
          <w:rFonts w:asciiTheme="majorBidi" w:hAnsiTheme="majorBidi" w:cstheme="majorBidi"/>
          <w:color w:val="385623"/>
          <w:sz w:val="28"/>
          <w:szCs w:val="28"/>
        </w:rPr>
      </w:pPr>
      <w:r w:rsidRPr="00DA37C9">
        <w:rPr>
          <w:rFonts w:asciiTheme="majorBidi" w:hAnsiTheme="majorBidi" w:cstheme="majorBidi"/>
          <w:b/>
          <w:bCs/>
          <w:color w:val="385623"/>
          <w:sz w:val="28"/>
          <w:szCs w:val="28"/>
        </w:rPr>
        <w:sym w:font="AGA Arabesque" w:char="007B"/>
      </w:r>
      <w:r w:rsidRPr="00DA37C9">
        <w:rPr>
          <w:rFonts w:asciiTheme="majorBidi" w:hAnsiTheme="majorBidi" w:cstheme="majorBidi"/>
          <w:b/>
          <w:bCs/>
          <w:color w:val="385623"/>
          <w:sz w:val="28"/>
          <w:szCs w:val="28"/>
        </w:rPr>
        <w:t>Và nếu Ngươi</w:t>
      </w:r>
      <w:r w:rsidR="00EF05E3">
        <w:rPr>
          <w:rFonts w:asciiTheme="majorBidi" w:hAnsiTheme="majorBidi" w:cstheme="majorBidi"/>
          <w:b/>
          <w:bCs/>
          <w:color w:val="385623"/>
          <w:sz w:val="28"/>
          <w:szCs w:val="28"/>
          <w:lang w:val="vi-VN"/>
        </w:rPr>
        <w:t xml:space="preserve"> (Muhammad)</w:t>
      </w:r>
      <w:r w:rsidRPr="00DA37C9">
        <w:rPr>
          <w:rFonts w:asciiTheme="majorBidi" w:hAnsiTheme="majorBidi" w:cstheme="majorBidi"/>
          <w:b/>
          <w:bCs/>
          <w:color w:val="385623"/>
          <w:sz w:val="28"/>
          <w:szCs w:val="28"/>
        </w:rPr>
        <w:t xml:space="preserve"> hỏi chúng: </w:t>
      </w:r>
      <w:r w:rsidRPr="00AB29B7">
        <w:rPr>
          <w:rFonts w:asciiTheme="majorBidi" w:hAnsiTheme="majorBidi" w:cstheme="majorBidi"/>
          <w:b/>
          <w:bCs/>
          <w:i/>
          <w:iCs/>
          <w:color w:val="385623"/>
          <w:sz w:val="28"/>
          <w:szCs w:val="28"/>
        </w:rPr>
        <w:t xml:space="preserve">“Ai đã tạo hóa các ngươi?” </w:t>
      </w:r>
      <w:r w:rsidRPr="00DA37C9">
        <w:rPr>
          <w:rFonts w:asciiTheme="majorBidi" w:hAnsiTheme="majorBidi" w:cstheme="majorBidi"/>
          <w:b/>
          <w:bCs/>
          <w:color w:val="385623"/>
          <w:sz w:val="28"/>
          <w:szCs w:val="28"/>
        </w:rPr>
        <w:t xml:space="preserve">thì chắc chắn chúng sẽ đáp: </w:t>
      </w:r>
      <w:r w:rsidRPr="00AB29B7">
        <w:rPr>
          <w:rFonts w:asciiTheme="majorBidi" w:hAnsiTheme="majorBidi" w:cstheme="majorBidi"/>
          <w:b/>
          <w:bCs/>
          <w:i/>
          <w:iCs/>
          <w:color w:val="385623"/>
          <w:sz w:val="28"/>
          <w:szCs w:val="28"/>
        </w:rPr>
        <w:t>Allah</w:t>
      </w:r>
      <w:r w:rsidRPr="00DA37C9">
        <w:rPr>
          <w:rFonts w:asciiTheme="majorBidi" w:hAnsiTheme="majorBidi" w:cstheme="majorBidi"/>
          <w:b/>
          <w:bCs/>
          <w:color w:val="385623"/>
          <w:sz w:val="28"/>
          <w:szCs w:val="28"/>
        </w:rPr>
        <w:t>. Thế sao chúng lại quay lưng với Ngài.</w:t>
      </w:r>
      <w:r w:rsidRPr="00DA37C9">
        <w:rPr>
          <w:rFonts w:asciiTheme="majorBidi" w:hAnsiTheme="majorBidi" w:cstheme="majorBidi"/>
          <w:b/>
          <w:bCs/>
          <w:color w:val="385623"/>
          <w:sz w:val="28"/>
          <w:szCs w:val="28"/>
        </w:rPr>
        <w:sym w:font="AGA Arabesque" w:char="007D"/>
      </w:r>
      <w:r w:rsidRPr="00DA37C9">
        <w:rPr>
          <w:rFonts w:asciiTheme="majorBidi" w:hAnsiTheme="majorBidi" w:cstheme="majorBidi"/>
          <w:color w:val="385623"/>
          <w:sz w:val="28"/>
          <w:szCs w:val="28"/>
        </w:rPr>
        <w:t xml:space="preserve"> (Chương  43 – Azzukhruf, câu 87).</w:t>
      </w:r>
    </w:p>
    <w:p w:rsidR="00AB29B7" w:rsidRDefault="00137BEC" w:rsidP="00AB29B7">
      <w:pPr>
        <w:bidi w:val="0"/>
        <w:spacing w:before="120" w:after="0" w:line="240" w:lineRule="auto"/>
        <w:ind w:firstLine="720"/>
        <w:jc w:val="both"/>
        <w:rPr>
          <w:lang w:val="fr-FR"/>
        </w:rPr>
      </w:pPr>
      <w:r>
        <w:rPr>
          <w:lang w:val="vi-VN"/>
        </w:rPr>
        <w:t>Người nào</w:t>
      </w:r>
      <w:r w:rsidR="007D18C1" w:rsidRPr="007D18C1">
        <w:rPr>
          <w:lang w:val="fr-FR"/>
        </w:rPr>
        <w:t xml:space="preserve"> chỉ thừa nhận Tawhid Rububiyah thì người đó chưa phải là người Muslim cho tới khi nào y thừa nhận Tawhid Uluhiyah và chỉ thờ phượng duy nhất một mình Allah </w:t>
      </w:r>
      <w:r w:rsidR="007D18C1" w:rsidRPr="00032E3B">
        <w:rPr>
          <w:color w:val="205B83"/>
        </w:rPr>
        <w:sym w:font="AGA Arabesque" w:char="0049"/>
      </w:r>
      <w:r w:rsidR="007D18C1" w:rsidRPr="007D18C1">
        <w:rPr>
          <w:lang w:val="fr-FR"/>
        </w:rPr>
        <w:t xml:space="preserve">. Với lẽ này đã làm sáng tỏ rằng những gì mà những học giả hùng biện </w:t>
      </w:r>
      <w:r w:rsidR="007D18C1" w:rsidRPr="00B92C87">
        <w:rPr>
          <w:lang w:val="fr-FR"/>
        </w:rPr>
        <w:t xml:space="preserve">và </w:t>
      </w:r>
      <w:r w:rsidR="00AB29B7" w:rsidRPr="00B92C87">
        <w:rPr>
          <w:lang w:val="fr-FR"/>
        </w:rPr>
        <w:t xml:space="preserve">nhóm </w:t>
      </w:r>
      <w:r w:rsidR="007D18C1" w:rsidRPr="00B92C87">
        <w:rPr>
          <w:lang w:val="fr-FR"/>
        </w:rPr>
        <w:t>Sufi cho rằng</w:t>
      </w:r>
      <w:r w:rsidR="00AB29B7" w:rsidRPr="00B92C87">
        <w:rPr>
          <w:lang w:val="fr-FR"/>
        </w:rPr>
        <w:t>:</w:t>
      </w:r>
      <w:r w:rsidR="007D18C1" w:rsidRPr="00B92C87">
        <w:rPr>
          <w:lang w:val="fr-FR"/>
        </w:rPr>
        <w:t xml:space="preserve"> </w:t>
      </w:r>
      <w:r w:rsidR="00AD7233" w:rsidRPr="00B92C87">
        <w:rPr>
          <w:i/>
          <w:iCs/>
          <w:lang w:val="vi-VN"/>
        </w:rPr>
        <w:t>“</w:t>
      </w:r>
      <w:r w:rsidR="007D18C1" w:rsidRPr="00B92C87">
        <w:rPr>
          <w:i/>
          <w:iCs/>
          <w:lang w:val="fr-FR"/>
        </w:rPr>
        <w:t>Tawhid</w:t>
      </w:r>
      <w:r w:rsidR="00AD7233" w:rsidRPr="00B92C87">
        <w:rPr>
          <w:i/>
          <w:iCs/>
          <w:lang w:val="vi-VN"/>
        </w:rPr>
        <w:t xml:space="preserve"> chỉ</w:t>
      </w:r>
      <w:r w:rsidR="007D18C1" w:rsidRPr="00B92C87">
        <w:rPr>
          <w:i/>
          <w:iCs/>
          <w:lang w:val="fr-FR"/>
        </w:rPr>
        <w:t xml:space="preserve"> là yêu cầu người bề tôi thừa nhận Allah là Đấng Tạo Hóa và Điều Hành</w:t>
      </w:r>
      <w:r w:rsidR="00AD7233" w:rsidRPr="00B92C87">
        <w:rPr>
          <w:lang w:val="vi-VN"/>
        </w:rPr>
        <w:t>”</w:t>
      </w:r>
      <w:r w:rsidR="007D18C1" w:rsidRPr="00B92C87">
        <w:rPr>
          <w:lang w:val="fr-FR"/>
        </w:rPr>
        <w:t xml:space="preserve"> </w:t>
      </w:r>
      <w:r w:rsidR="00AB29B7" w:rsidRPr="00B92C87">
        <w:rPr>
          <w:lang w:val="fr-FR"/>
        </w:rPr>
        <w:t xml:space="preserve">thì với câu nói này </w:t>
      </w:r>
      <w:r w:rsidR="007D18C1" w:rsidRPr="00B92C87">
        <w:rPr>
          <w:lang w:val="fr-FR"/>
        </w:rPr>
        <w:t>hoàn toàn sai. Đối với họ, chỉ cần ai đó thừa nhận như thế thì</w:t>
      </w:r>
      <w:r w:rsidR="00AD7233" w:rsidRPr="00B92C87">
        <w:rPr>
          <w:lang w:val="vi-VN"/>
        </w:rPr>
        <w:t xml:space="preserve"> đã</w:t>
      </w:r>
      <w:r w:rsidR="007D18C1" w:rsidRPr="00B92C87">
        <w:rPr>
          <w:lang w:val="fr-FR"/>
        </w:rPr>
        <w:t xml:space="preserve"> là người Muslim. Họ đã viết nhiều sách về giáo lý đứ</w:t>
      </w:r>
      <w:r w:rsidR="00AB29B7" w:rsidRPr="00B92C87">
        <w:rPr>
          <w:lang w:val="fr-FR"/>
        </w:rPr>
        <w:t>c tin với</w:t>
      </w:r>
      <w:r w:rsidR="007D18C1" w:rsidRPr="00B92C87">
        <w:rPr>
          <w:lang w:val="fr-FR"/>
        </w:rPr>
        <w:t xml:space="preserve"> khái niệm Tawhid: là </w:t>
      </w:r>
      <w:r w:rsidR="007D18C1" w:rsidRPr="007D18C1">
        <w:rPr>
          <w:lang w:val="fr-FR"/>
        </w:rPr>
        <w:t>thừa nhận sự hiện hữu của Allah và tin rằng Ngài là Đấng Tạo Hóa, Đ</w:t>
      </w:r>
      <w:r w:rsidR="00057B9E">
        <w:rPr>
          <w:lang w:val="vi-VN"/>
        </w:rPr>
        <w:t>ấ</w:t>
      </w:r>
      <w:r w:rsidR="007D18C1" w:rsidRPr="007D18C1">
        <w:rPr>
          <w:lang w:val="fr-FR"/>
        </w:rPr>
        <w:t xml:space="preserve">ng Cung </w:t>
      </w:r>
      <w:r w:rsidR="007D18C1" w:rsidRPr="007D18C1">
        <w:rPr>
          <w:lang w:val="fr-FR"/>
        </w:rPr>
        <w:lastRenderedPageBreak/>
        <w:t>Dưỡ</w:t>
      </w:r>
      <w:r w:rsidR="00AB29B7">
        <w:rPr>
          <w:lang w:val="fr-FR"/>
        </w:rPr>
        <w:t>ng,</w:t>
      </w:r>
      <w:r w:rsidR="007D18C1" w:rsidRPr="007D18C1">
        <w:rPr>
          <w:lang w:val="fr-FR"/>
        </w:rPr>
        <w:t xml:space="preserve">... Họ đã dẫn chứng cho khái niệm của họ bằng những dẫn chứng nói về dạng thức Rububiyah. </w:t>
      </w:r>
    </w:p>
    <w:p w:rsidR="007D18C1" w:rsidRPr="007D18C1" w:rsidRDefault="007D18C1" w:rsidP="00AB29B7">
      <w:pPr>
        <w:bidi w:val="0"/>
        <w:spacing w:before="120" w:after="0" w:line="240" w:lineRule="auto"/>
        <w:ind w:firstLine="720"/>
        <w:jc w:val="both"/>
        <w:rPr>
          <w:lang w:val="fr-FR"/>
        </w:rPr>
      </w:pPr>
      <w:r w:rsidRPr="007D18C1">
        <w:rPr>
          <w:lang w:val="fr-FR"/>
        </w:rPr>
        <w:t xml:space="preserve">Sheikh Islam Ibnu Taymiyah </w:t>
      </w:r>
      <w:r w:rsidRPr="00032E3B">
        <w:rPr>
          <w:rFonts w:ascii="KFGQPC Arabic Symbols 01" w:hAnsi="KFGQPC Arabic Symbols 01" w:cs="Traditional Arabic"/>
          <w:color w:val="205B83"/>
        </w:rPr>
        <w:t></w:t>
      </w:r>
      <w:r w:rsidRPr="007D18C1">
        <w:rPr>
          <w:lang w:val="fr-FR"/>
        </w:rPr>
        <w:t xml:space="preserve"> nói: “Hầu hết những người hùng biện, những ngườ</w:t>
      </w:r>
      <w:r w:rsidR="009F0909">
        <w:rPr>
          <w:lang w:val="fr-FR"/>
        </w:rPr>
        <w:t>i</w:t>
      </w:r>
      <w:r w:rsidRPr="007D18C1">
        <w:rPr>
          <w:lang w:val="fr-FR"/>
        </w:rPr>
        <w:t xml:space="preserve"> thừa nhận Tawhid trong các cuốn sách triết lý của họ thường phân Tawhid thành ba dạ</w:t>
      </w:r>
      <w:r w:rsidR="00AB29B7">
        <w:rPr>
          <w:lang w:val="fr-FR"/>
        </w:rPr>
        <w:t>ng</w:t>
      </w:r>
      <w:r w:rsidRPr="007D18C1">
        <w:rPr>
          <w:lang w:val="fr-FR"/>
        </w:rPr>
        <w:t>: Ngài là Đấng duy nhất trong bản chất của Ngài, Ngài là Đấng Duy nhất trong thuộc tính của Ngài, và Ngài là Đấng Duy Nhất trong hành động của Ngài. Dạng thức nổi trội nhất đối với họ trong ba dạng đó là dạng thứ ba: Tawhid trong hành động tức Allah là Đấng Duy Nhất Tạo Hóa vũ trụ và họ nghĩ rằng đó</w:t>
      </w:r>
      <w:r w:rsidR="00850BC5">
        <w:rPr>
          <w:lang w:val="vi-VN"/>
        </w:rPr>
        <w:t xml:space="preserve"> chính</w:t>
      </w:r>
      <w:r w:rsidRPr="007D18C1">
        <w:rPr>
          <w:lang w:val="fr-FR"/>
        </w:rPr>
        <w:t xml:space="preserve"> Tawhid được yêu cầu, đó</w:t>
      </w:r>
      <w:r w:rsidR="00374E1A">
        <w:rPr>
          <w:lang w:val="vi-VN"/>
        </w:rPr>
        <w:t xml:space="preserve"> chính</w:t>
      </w:r>
      <w:r w:rsidRPr="007D18C1">
        <w:rPr>
          <w:lang w:val="fr-FR"/>
        </w:rPr>
        <w:t xml:space="preserve"> là ý nghĩa của lời </w:t>
      </w:r>
      <w:r w:rsidRPr="00AB29B7">
        <w:rPr>
          <w:i/>
          <w:iCs/>
          <w:lang w:val="fr-FR"/>
        </w:rPr>
        <w:t>‘không có Thượng Đế đích nào khác ngoài Allah’</w:t>
      </w:r>
      <w:r w:rsidRPr="007D18C1">
        <w:rPr>
          <w:lang w:val="fr-FR"/>
        </w:rPr>
        <w:t xml:space="preserve">. Và như đã biết rằng những người Ả Rập thờ đa thần mà Allah </w:t>
      </w:r>
      <w:r w:rsidRPr="00032E3B">
        <w:rPr>
          <w:color w:val="205B83"/>
        </w:rPr>
        <w:sym w:font="AGA Arabesque" w:char="0049"/>
      </w:r>
      <w:r w:rsidRPr="007D18C1">
        <w:rPr>
          <w:lang w:val="fr-FR"/>
        </w:rPr>
        <w:t xml:space="preserve"> đã cử Muhammad </w:t>
      </w:r>
      <w:r w:rsidRPr="00B646B4">
        <w:rPr>
          <w:color w:val="205B83"/>
        </w:rPr>
        <w:sym w:font="AGA Arabesque" w:char="0065"/>
      </w:r>
      <w:r w:rsidRPr="007D18C1">
        <w:rPr>
          <w:color w:val="205B83"/>
          <w:lang w:val="fr-FR"/>
        </w:rPr>
        <w:t xml:space="preserve"> </w:t>
      </w:r>
      <w:r w:rsidRPr="007D18C1">
        <w:rPr>
          <w:lang w:val="fr-FR"/>
        </w:rPr>
        <w:t>đến với họ từ ngay lúc đầu đã không hề phủ nhận về điều này, họ vẫn luôn khẳng định rằng Allah là Đấng Tạo Hóa mọi vạn vật, họ thậm chí còn thừa nhận cả sự tiền đị</w:t>
      </w:r>
      <w:r w:rsidR="00AB29B7">
        <w:rPr>
          <w:lang w:val="fr-FR"/>
        </w:rPr>
        <w:t>nh, tuy nhiên</w:t>
      </w:r>
      <w:r w:rsidRPr="007D18C1">
        <w:rPr>
          <w:lang w:val="fr-FR"/>
        </w:rPr>
        <w:t xml:space="preserve"> họ vẫn là những kẻ thờ đa thầ</w:t>
      </w:r>
      <w:r w:rsidR="00AB29B7">
        <w:rPr>
          <w:lang w:val="fr-FR"/>
        </w:rPr>
        <w:t>n.”</w:t>
      </w:r>
    </w:p>
    <w:p w:rsidR="007D18C1" w:rsidRPr="007D18C1" w:rsidRDefault="007D18C1" w:rsidP="00AC4FE8">
      <w:pPr>
        <w:bidi w:val="0"/>
        <w:spacing w:before="120" w:after="0" w:line="240" w:lineRule="auto"/>
        <w:ind w:firstLine="720"/>
        <w:jc w:val="both"/>
        <w:rPr>
          <w:lang w:val="fr-FR"/>
        </w:rPr>
      </w:pPr>
      <w:r w:rsidRPr="007D18C1">
        <w:rPr>
          <w:lang w:val="fr-FR"/>
        </w:rPr>
        <w:t xml:space="preserve">Sheikh Islam Ibnu Taymiyah </w:t>
      </w:r>
      <w:r w:rsidRPr="00032E3B">
        <w:rPr>
          <w:rFonts w:ascii="KFGQPC Arabic Symbols 01" w:hAnsi="KFGQPC Arabic Symbols 01" w:cs="Traditional Arabic"/>
          <w:color w:val="205B83"/>
        </w:rPr>
        <w:t></w:t>
      </w:r>
      <w:r w:rsidRPr="007D18C1">
        <w:rPr>
          <w:lang w:val="fr-FR"/>
        </w:rPr>
        <w:t xml:space="preserve"> cũng nói: “Tawhid mà các vị Thiên sứ của Allah được cử ph</w:t>
      </w:r>
      <w:r w:rsidR="00AC4FE8">
        <w:rPr>
          <w:lang w:val="vi-VN"/>
        </w:rPr>
        <w:t>ái</w:t>
      </w:r>
      <w:r w:rsidRPr="007D18C1">
        <w:rPr>
          <w:lang w:val="fr-FR"/>
        </w:rPr>
        <w:t xml:space="preserve"> mang đến chứa đựng sự khẳng định việc thờ phượng chỉ dành riêng duy nhất một mình Allah, chứng nhận rằng không có Thượng Đế nào khác ngoài Allah, và chỉ thờ phương mộ</w:t>
      </w:r>
      <w:r w:rsidR="00AB29B7">
        <w:rPr>
          <w:lang w:val="fr-FR"/>
        </w:rPr>
        <w:t>t mình Ngài</w:t>
      </w:r>
      <w:r w:rsidRPr="007D18C1">
        <w:rPr>
          <w:lang w:val="fr-FR"/>
        </w:rPr>
        <w:t xml:space="preserve">... chứ không phải chỉ mang ý </w:t>
      </w:r>
      <w:r w:rsidRPr="00B92C87">
        <w:rPr>
          <w:lang w:val="fr-FR"/>
        </w:rPr>
        <w:t xml:space="preserve">nghĩa Tawhid Rububiyah không thôi. Những người </w:t>
      </w:r>
      <w:r w:rsidR="00AB29B7" w:rsidRPr="00B92C87">
        <w:rPr>
          <w:lang w:val="fr-FR"/>
        </w:rPr>
        <w:t>theo nhóm</w:t>
      </w:r>
      <w:r w:rsidR="00AB29B7">
        <w:rPr>
          <w:lang w:val="fr-FR"/>
        </w:rPr>
        <w:t xml:space="preserve"> </w:t>
      </w:r>
      <w:r w:rsidRPr="007D18C1">
        <w:rPr>
          <w:lang w:val="fr-FR"/>
        </w:rPr>
        <w:t>Sufi và những người hùng biện nghĩ rằng chỉ cầ</w:t>
      </w:r>
      <w:r w:rsidR="00AB29B7">
        <w:rPr>
          <w:lang w:val="fr-FR"/>
        </w:rPr>
        <w:t xml:space="preserve">n </w:t>
      </w:r>
      <w:r w:rsidRPr="007D18C1">
        <w:rPr>
          <w:lang w:val="fr-FR"/>
        </w:rPr>
        <w:t>như thế là đã chứng nhận được mục đích Tawhid, họ cho rằng chỉ cần thừa nhận Rububiyah là coi như đã đạt được mục đích của Tawhid.”</w:t>
      </w:r>
    </w:p>
    <w:p w:rsidR="007D18C1" w:rsidRPr="007D18C1" w:rsidRDefault="007D18C1" w:rsidP="00CC1817">
      <w:pPr>
        <w:bidi w:val="0"/>
        <w:spacing w:before="120" w:after="0" w:line="240" w:lineRule="auto"/>
        <w:ind w:firstLine="720"/>
        <w:jc w:val="both"/>
        <w:rPr>
          <w:lang w:val="fr-FR"/>
        </w:rPr>
      </w:pPr>
      <w:r w:rsidRPr="007D18C1">
        <w:rPr>
          <w:lang w:val="fr-FR"/>
        </w:rPr>
        <w:lastRenderedPageBreak/>
        <w:t>Nếu một người thừa nhận những gì đích thực về Thượng Đế từ những thuộc tính của Ngài và phủ nhận hết tất cả những gì không thuộc về Ngài, y thừa nhận rằng Ngài là Đấng Tạo Hóa tất cả mọi vạn vật thì y cũng chưa là người của Tawhid cho tới khi y chứng nhận không có Thượng Đế đích thực nào đáng được thờ phượng ngoài một mình Allah duy nhất</w:t>
      </w:r>
      <w:r w:rsidR="00AB29B7">
        <w:rPr>
          <w:lang w:val="fr-FR"/>
        </w:rPr>
        <w:t>,</w:t>
      </w:r>
      <w:r w:rsidRPr="007D18C1">
        <w:rPr>
          <w:lang w:val="fr-FR"/>
        </w:rPr>
        <w:t xml:space="preserve"> đồng thời y phải thể hiện sự thờ phượng đối với Ngài không tổ hợp với Ngài bất cứ ai (vậ</w:t>
      </w:r>
      <w:r w:rsidR="00AB29B7">
        <w:rPr>
          <w:lang w:val="fr-FR"/>
        </w:rPr>
        <w:t xml:space="preserve">t) </w:t>
      </w:r>
      <w:r w:rsidRPr="007D18C1">
        <w:rPr>
          <w:lang w:val="fr-FR"/>
        </w:rPr>
        <w:t>ngoài Ngài. Bởi lẽ, người thờ đa thần Ả Rập đều thừa nhận Allah là Đấng Tạo Hóa duy nhất nhưng họ vẫn là những người thờ đa thần, Allah</w:t>
      </w:r>
      <w:r w:rsidRPr="00032E3B">
        <w:rPr>
          <w:rFonts w:ascii="KFGQPC Arabic Symbols 01" w:hAnsi="KFGQPC Arabic Symbols 01" w:cs="Traditional Arabic"/>
          <w:color w:val="205B83"/>
        </w:rPr>
        <w:t></w:t>
      </w:r>
      <w:r w:rsidRPr="00032E3B">
        <w:rPr>
          <w:color w:val="205B83"/>
        </w:rPr>
        <w:sym w:font="AGA Arabesque" w:char="0049"/>
      </w:r>
      <w:r w:rsidRPr="007D18C1">
        <w:rPr>
          <w:lang w:val="fr-FR"/>
        </w:rPr>
        <w:t xml:space="preserve"> phán:</w:t>
      </w:r>
    </w:p>
    <w:p w:rsidR="007D18C1" w:rsidRDefault="007D18C1" w:rsidP="00CC1817">
      <w:pPr>
        <w:spacing w:before="120" w:after="0" w:line="240" w:lineRule="auto"/>
        <w:jc w:val="both"/>
        <w:rPr>
          <w:rFonts w:ascii="Arial" w:hAnsi="Arial" w:cs="KFGQPC Uthman Taha Naskh"/>
          <w:color w:val="385623"/>
          <w:sz w:val="24"/>
          <w:szCs w:val="24"/>
          <w:lang w:val="vi-VN" w:bidi="ar-EG"/>
        </w:rPr>
      </w:pPr>
      <w:r w:rsidRPr="00CC1817">
        <w:rPr>
          <w:rFonts w:ascii="KFGQPC Uthman Taha Naskh" w:cs="KFGQPC Uthman Taha Naskh" w:hint="cs"/>
          <w:b/>
          <w:bCs/>
          <w:color w:val="385623"/>
          <w:sz w:val="32"/>
          <w:szCs w:val="32"/>
          <w:rtl/>
          <w:lang w:bidi="ar-EG"/>
        </w:rPr>
        <w:t>﴿</w:t>
      </w:r>
      <w:r w:rsidRPr="00CC1817">
        <w:rPr>
          <w:rFonts w:cs="KFGQPC Uthmanic Script HAFS"/>
          <w:b/>
          <w:bCs/>
          <w:color w:val="385623"/>
          <w:sz w:val="32"/>
          <w:szCs w:val="32"/>
          <w:rtl/>
        </w:rPr>
        <w:t>وَمَا يُؤۡمِنُ أَكۡثَرُهُم بِٱللَّهِ إِلَّا وَهُم مُّشۡرِكُونَ ١٠٦</w:t>
      </w:r>
      <w:r w:rsidRPr="00CC1817">
        <w:rPr>
          <w:rFonts w:ascii="KFGQPC Uthman Taha Naskh" w:cs="KFGQPC Uthman Taha Naskh" w:hint="cs"/>
          <w:b/>
          <w:bCs/>
          <w:color w:val="385623"/>
          <w:sz w:val="32"/>
          <w:szCs w:val="32"/>
          <w:rtl/>
          <w:lang w:bidi="ar-EG"/>
        </w:rPr>
        <w:t>﴾</w:t>
      </w:r>
      <w:r w:rsidRPr="00CC1817">
        <w:rPr>
          <w:rFonts w:asciiTheme="minorHAnsi" w:hAnsiTheme="minorHAnsi" w:cs="KFGQPC Uthman Taha Naskh"/>
          <w:color w:val="385623"/>
          <w:sz w:val="32"/>
          <w:szCs w:val="32"/>
          <w:lang w:bidi="ar-EG"/>
        </w:rPr>
        <w:t xml:space="preserve"> </w:t>
      </w:r>
      <w:r w:rsidRPr="00CC1817">
        <w:rPr>
          <w:rFonts w:ascii="KFGQPC Uthman Taha Naskh" w:cs="KFGQPC Uthman Taha Naskh"/>
          <w:color w:val="385623"/>
          <w:sz w:val="24"/>
          <w:szCs w:val="24"/>
          <w:rtl/>
          <w:lang w:bidi="ar-EG"/>
        </w:rPr>
        <w:t>[</w:t>
      </w:r>
      <w:r w:rsidRPr="00CC1817">
        <w:rPr>
          <w:rFonts w:ascii="KFGQPC Uthman Taha Naskh" w:cs="KFGQPC Uthman Taha Naskh" w:hint="cs"/>
          <w:color w:val="385623"/>
          <w:sz w:val="24"/>
          <w:szCs w:val="24"/>
          <w:rtl/>
          <w:lang w:bidi="ar-EG"/>
        </w:rPr>
        <w:t xml:space="preserve">سورة يوسف: </w:t>
      </w:r>
      <w:r w:rsidRPr="00CC1817">
        <w:rPr>
          <w:color w:val="385623"/>
          <w:sz w:val="24"/>
          <w:szCs w:val="24"/>
          <w:rtl/>
          <w:lang w:bidi="ar-EG"/>
        </w:rPr>
        <w:t>106</w:t>
      </w:r>
      <w:r w:rsidRPr="00CC1817">
        <w:rPr>
          <w:rFonts w:ascii="KFGQPC Uthman Taha Naskh" w:cs="KFGQPC Uthman Taha Naskh"/>
          <w:color w:val="385623"/>
          <w:sz w:val="24"/>
          <w:szCs w:val="24"/>
          <w:rtl/>
          <w:lang w:bidi="ar-EG"/>
        </w:rPr>
        <w:t>]</w:t>
      </w:r>
    </w:p>
    <w:p w:rsidR="00CC1817" w:rsidRPr="00CC1817" w:rsidRDefault="00CC1817" w:rsidP="00CC1817">
      <w:pPr>
        <w:bidi w:val="0"/>
        <w:spacing w:before="120" w:after="0" w:line="240" w:lineRule="auto"/>
        <w:jc w:val="both"/>
        <w:rPr>
          <w:color w:val="385623"/>
          <w:lang w:val="vi-VN"/>
        </w:rPr>
      </w:pPr>
      <w:r w:rsidRPr="00CC1817">
        <w:rPr>
          <w:b/>
          <w:bCs/>
          <w:color w:val="385623"/>
        </w:rPr>
        <w:sym w:font="AGA Arabesque" w:char="007B"/>
      </w:r>
      <w:r w:rsidRPr="00CC1817">
        <w:rPr>
          <w:b/>
          <w:bCs/>
          <w:color w:val="385623"/>
          <w:lang w:val="vi-VN"/>
        </w:rPr>
        <w:t>Và đa số bọn họ không tin tưởng Allah nếu họ vẫn tôn thờ đa thần.</w:t>
      </w:r>
      <w:r w:rsidRPr="00CC1817">
        <w:rPr>
          <w:b/>
          <w:bCs/>
          <w:color w:val="385623"/>
        </w:rPr>
        <w:sym w:font="AGA Arabesque" w:char="007D"/>
      </w:r>
      <w:r w:rsidRPr="00CC1817">
        <w:rPr>
          <w:color w:val="385623"/>
          <w:lang w:val="vi-VN"/>
        </w:rPr>
        <w:t xml:space="preserve"> (Chương 12 – Yusuf, câu 106).</w:t>
      </w:r>
    </w:p>
    <w:p w:rsidR="007D18C1" w:rsidRDefault="00D4612D" w:rsidP="00CC1817">
      <w:pPr>
        <w:bidi w:val="0"/>
        <w:spacing w:before="120" w:after="0" w:line="240" w:lineRule="auto"/>
        <w:ind w:firstLine="720"/>
        <w:jc w:val="both"/>
      </w:pPr>
      <w:r>
        <w:rPr>
          <w:lang w:val="vi-VN"/>
        </w:rPr>
        <w:t>N</w:t>
      </w:r>
      <w:r w:rsidR="007D18C1" w:rsidRPr="00CC1817">
        <w:rPr>
          <w:lang w:val="vi-VN"/>
        </w:rPr>
        <w:t>hững c</w:t>
      </w:r>
      <w:r w:rsidR="0028225F">
        <w:rPr>
          <w:lang w:val="vi-VN"/>
        </w:rPr>
        <w:t>ộ</w:t>
      </w:r>
      <w:r w:rsidR="007D18C1" w:rsidRPr="00CC1817">
        <w:rPr>
          <w:lang w:val="vi-VN"/>
        </w:rPr>
        <w:t>ng đồng thời trước, khi họ được hỏi ai là Đấng đã tạo</w:t>
      </w:r>
      <w:r w:rsidR="00A34B91">
        <w:rPr>
          <w:lang w:val="vi-VN"/>
        </w:rPr>
        <w:t xml:space="preserve"> hóa</w:t>
      </w:r>
      <w:r w:rsidR="007D18C1" w:rsidRPr="00CC1817">
        <w:rPr>
          <w:lang w:val="vi-VN"/>
        </w:rPr>
        <w:t xml:space="preserve"> trời đất thì họ đều nói Allah </w:t>
      </w:r>
      <w:r w:rsidR="007D18C1" w:rsidRPr="00032E3B">
        <w:rPr>
          <w:color w:val="205B83"/>
        </w:rPr>
        <w:sym w:font="AGA Arabesque" w:char="0049"/>
      </w:r>
      <w:r w:rsidR="007D18C1" w:rsidRPr="00CC1817">
        <w:rPr>
          <w:lang w:val="vi-VN"/>
        </w:rPr>
        <w:t xml:space="preserve"> nhưng họ vẫn ngang nhiên thờ phượng thầ</w:t>
      </w:r>
      <w:r w:rsidR="00AC6AD0">
        <w:rPr>
          <w:lang w:val="vi-VN"/>
        </w:rPr>
        <w:t>n li</w:t>
      </w:r>
      <w:r w:rsidR="007D18C1" w:rsidRPr="00CC1817">
        <w:rPr>
          <w:lang w:val="vi-VN"/>
        </w:rPr>
        <w:t xml:space="preserve">nh khác ngoài Ngài. </w:t>
      </w:r>
      <w:r w:rsidR="007D18C1">
        <w:t>Allah, Đấng Tối Cao phán:</w:t>
      </w:r>
    </w:p>
    <w:p w:rsidR="007D18C1" w:rsidRPr="00CC1817" w:rsidRDefault="007D18C1" w:rsidP="00CC1817">
      <w:pPr>
        <w:spacing w:before="120" w:after="0" w:line="240" w:lineRule="auto"/>
        <w:jc w:val="both"/>
        <w:rPr>
          <w:rFonts w:ascii="KFGQPC Uthman Taha Naskh" w:cs="KFGQPC Uthman Taha Naskh"/>
          <w:color w:val="385623"/>
          <w:sz w:val="24"/>
          <w:szCs w:val="24"/>
          <w:rtl/>
          <w:lang w:bidi="ar-EG"/>
        </w:rPr>
      </w:pPr>
      <w:r w:rsidRPr="00CC1817">
        <w:rPr>
          <w:rFonts w:ascii="KFGQPC Uthman Taha Naskh" w:cs="KFGQPC Uthman Taha Naskh" w:hint="cs"/>
          <w:b/>
          <w:bCs/>
          <w:color w:val="385623"/>
          <w:sz w:val="32"/>
          <w:szCs w:val="32"/>
          <w:rtl/>
          <w:lang w:bidi="ar-EG"/>
        </w:rPr>
        <w:t>﴿</w:t>
      </w:r>
      <w:r w:rsidRPr="00CC1817">
        <w:rPr>
          <w:rFonts w:cs="KFGQPC Uthmanic Script HAFS"/>
          <w:b/>
          <w:bCs/>
          <w:color w:val="385623"/>
          <w:sz w:val="32"/>
          <w:szCs w:val="32"/>
          <w:rtl/>
        </w:rPr>
        <w:t>قُل لِّمَنِ ٱلۡأَرۡضُ وَمَن فِيهَآ إِن كُنتُمۡ تَعۡلَمُونَ ٨٤ سَيَقُولُونَ لِلَّهِۚ قُلۡ أَفَلَا تَذَكَّرُونَ ٨٥ قُلۡ مَن رَّبُّ ٱلسَّمَٰوَٰتِ ٱلسَّبۡعِ وَرَبُّ ٱلۡعَرۡشِ ٱلۡعَظِيمِ ٨٦ سَيَقُولُونَ لِلَّهِۚ قُلۡ أَفَلَا تَتَّقُونَ ٨٧ قُلۡ مَنۢ بِيَدِهِۦ مَلَكُوتُ كُلِّ شَيۡء</w:t>
      </w:r>
      <w:r w:rsidRPr="00CC1817">
        <w:rPr>
          <w:rFonts w:cs="KFGQPC Uthmanic Script HAFS" w:hint="cs"/>
          <w:b/>
          <w:bCs/>
          <w:color w:val="385623"/>
          <w:sz w:val="42"/>
          <w:szCs w:val="32"/>
          <w:rtl/>
        </w:rPr>
        <w:t>ٖ</w:t>
      </w:r>
      <w:r w:rsidRPr="00CC1817">
        <w:rPr>
          <w:rFonts w:cs="KFGQPC Uthmanic Script HAFS" w:hint="cs"/>
          <w:b/>
          <w:bCs/>
          <w:color w:val="385623"/>
          <w:sz w:val="32"/>
          <w:szCs w:val="32"/>
          <w:rtl/>
        </w:rPr>
        <w:t xml:space="preserve"> وَهُوَ يُجِيرُ وَلَا يُجَارُ عَلَيۡهِ إِن </w:t>
      </w:r>
      <w:r w:rsidRPr="00CC1817">
        <w:rPr>
          <w:rFonts w:cs="KFGQPC Uthmanic Script HAFS"/>
          <w:b/>
          <w:bCs/>
          <w:color w:val="385623"/>
          <w:sz w:val="32"/>
          <w:szCs w:val="32"/>
          <w:rtl/>
        </w:rPr>
        <w:t>كُنتُمۡ تَعۡلَمُونَ ٨٨ سَيَقُولُونَ لِلَّهِۚ قُلۡ فَأَنَّىٰ تُسۡحَرُونَ ٨٩</w:t>
      </w:r>
      <w:r w:rsidRPr="00CC1817">
        <w:rPr>
          <w:rFonts w:ascii="KFGQPC Uthman Taha Naskh" w:cs="KFGQPC Uthman Taha Naskh" w:hint="cs"/>
          <w:b/>
          <w:bCs/>
          <w:color w:val="385623"/>
          <w:sz w:val="32"/>
          <w:szCs w:val="32"/>
          <w:rtl/>
          <w:lang w:bidi="ar-EG"/>
        </w:rPr>
        <w:t>﴾</w:t>
      </w:r>
      <w:r w:rsidRPr="00CC1817">
        <w:rPr>
          <w:rFonts w:ascii="Arial" w:hAnsi="Arial" w:cs="KFGQPC Uthman Taha Naskh"/>
          <w:color w:val="385623"/>
          <w:sz w:val="32"/>
          <w:szCs w:val="32"/>
          <w:lang w:bidi="ar-EG"/>
        </w:rPr>
        <w:t xml:space="preserve"> </w:t>
      </w:r>
      <w:r w:rsidRPr="00CC1817">
        <w:rPr>
          <w:rFonts w:ascii="KFGQPC Uthman Taha Naskh" w:cs="KFGQPC Uthman Taha Naskh"/>
          <w:color w:val="385623"/>
          <w:sz w:val="24"/>
          <w:szCs w:val="24"/>
          <w:rtl/>
          <w:lang w:bidi="ar-EG"/>
        </w:rPr>
        <w:t>[</w:t>
      </w:r>
      <w:r w:rsidRPr="00CC1817">
        <w:rPr>
          <w:rFonts w:ascii="KFGQPC Uthman Taha Naskh" w:cs="KFGQPC Uthman Taha Naskh" w:hint="cs"/>
          <w:color w:val="385623"/>
          <w:sz w:val="24"/>
          <w:szCs w:val="24"/>
          <w:rtl/>
          <w:lang w:bidi="ar-EG"/>
        </w:rPr>
        <w:t xml:space="preserve">سورة المؤمنين: </w:t>
      </w:r>
      <w:r w:rsidRPr="00CC1817">
        <w:rPr>
          <w:color w:val="385623"/>
          <w:sz w:val="24"/>
          <w:szCs w:val="24"/>
          <w:rtl/>
          <w:lang w:bidi="ar-EG"/>
        </w:rPr>
        <w:t>84 - 89</w:t>
      </w:r>
      <w:r w:rsidRPr="00CC1817">
        <w:rPr>
          <w:rFonts w:ascii="KFGQPC Uthman Taha Naskh" w:cs="KFGQPC Uthman Taha Naskh"/>
          <w:color w:val="385623"/>
          <w:sz w:val="24"/>
          <w:szCs w:val="24"/>
          <w:rtl/>
          <w:lang w:bidi="ar-EG"/>
        </w:rPr>
        <w:t>]</w:t>
      </w:r>
    </w:p>
    <w:p w:rsidR="007D18C1" w:rsidRPr="00CC1817" w:rsidRDefault="007D18C1" w:rsidP="008B3997">
      <w:pPr>
        <w:bidi w:val="0"/>
        <w:spacing w:before="120" w:after="0" w:line="240" w:lineRule="auto"/>
        <w:jc w:val="both"/>
        <w:rPr>
          <w:color w:val="385623"/>
        </w:rPr>
      </w:pPr>
      <w:r w:rsidRPr="00CC1817">
        <w:rPr>
          <w:b/>
          <w:bCs/>
          <w:color w:val="385623"/>
        </w:rPr>
        <w:lastRenderedPageBreak/>
        <w:sym w:font="AGA Arabesque" w:char="007B"/>
      </w:r>
      <w:r w:rsidRPr="00CC1817">
        <w:rPr>
          <w:b/>
          <w:bCs/>
          <w:color w:val="385623"/>
        </w:rPr>
        <w:t xml:space="preserve">(Này Muhammad!) hãy bảo chúng: </w:t>
      </w:r>
      <w:r w:rsidRPr="00AB29B7">
        <w:rPr>
          <w:b/>
          <w:bCs/>
          <w:i/>
          <w:iCs/>
          <w:color w:val="385623"/>
        </w:rPr>
        <w:t>“Trái đất và những ai trong đó thuộc về ai nếu các người biết?”</w:t>
      </w:r>
      <w:r w:rsidRPr="00CC1817">
        <w:rPr>
          <w:b/>
          <w:bCs/>
          <w:color w:val="385623"/>
        </w:rPr>
        <w:t xml:space="preserve"> Chúng sẽ đáp: </w:t>
      </w:r>
      <w:r w:rsidRPr="00F116AC">
        <w:rPr>
          <w:b/>
          <w:bCs/>
          <w:i/>
          <w:iCs/>
          <w:color w:val="385623"/>
        </w:rPr>
        <w:t>“Của Allah”</w:t>
      </w:r>
      <w:r w:rsidRPr="00CC1817">
        <w:rPr>
          <w:b/>
          <w:bCs/>
          <w:color w:val="385623"/>
        </w:rPr>
        <w:t xml:space="preserve">. Hãy bảo chúng: </w:t>
      </w:r>
      <w:r w:rsidRPr="00F116AC">
        <w:rPr>
          <w:b/>
          <w:bCs/>
          <w:i/>
          <w:iCs/>
          <w:color w:val="385623"/>
        </w:rPr>
        <w:t>“Thế sao các ngươi không ghi nhớ?”</w:t>
      </w:r>
      <w:r w:rsidRPr="00CC1817">
        <w:rPr>
          <w:b/>
          <w:bCs/>
          <w:color w:val="385623"/>
        </w:rPr>
        <w:t xml:space="preserve"> Hãy bảo chúng: </w:t>
      </w:r>
      <w:r w:rsidRPr="00F116AC">
        <w:rPr>
          <w:b/>
          <w:bCs/>
          <w:i/>
          <w:iCs/>
          <w:color w:val="385623"/>
        </w:rPr>
        <w:t xml:space="preserve">“Ai là Đấng Chủ Tể của bảy tầng trời và là Đấng Chủ Tể của </w:t>
      </w:r>
      <w:r w:rsidR="008B3997" w:rsidRPr="00F116AC">
        <w:rPr>
          <w:b/>
          <w:bCs/>
          <w:i/>
          <w:iCs/>
          <w:color w:val="385623"/>
          <w:lang w:val="vi-VN"/>
        </w:rPr>
        <w:t>N</w:t>
      </w:r>
      <w:r w:rsidRPr="00F116AC">
        <w:rPr>
          <w:b/>
          <w:bCs/>
          <w:i/>
          <w:iCs/>
          <w:color w:val="385623"/>
        </w:rPr>
        <w:t>g</w:t>
      </w:r>
      <w:r w:rsidR="008B3997" w:rsidRPr="00F116AC">
        <w:rPr>
          <w:b/>
          <w:bCs/>
          <w:i/>
          <w:iCs/>
          <w:color w:val="385623"/>
        </w:rPr>
        <w:t xml:space="preserve">ai </w:t>
      </w:r>
      <w:r w:rsidR="008B3997" w:rsidRPr="00F116AC">
        <w:rPr>
          <w:b/>
          <w:bCs/>
          <w:i/>
          <w:iCs/>
          <w:color w:val="385623"/>
          <w:lang w:val="vi-VN"/>
        </w:rPr>
        <w:t>V</w:t>
      </w:r>
      <w:r w:rsidRPr="00F116AC">
        <w:rPr>
          <w:b/>
          <w:bCs/>
          <w:i/>
          <w:iCs/>
          <w:color w:val="385623"/>
        </w:rPr>
        <w:t>ương chí đại?”</w:t>
      </w:r>
      <w:r w:rsidRPr="00CC1817">
        <w:rPr>
          <w:b/>
          <w:bCs/>
          <w:color w:val="385623"/>
        </w:rPr>
        <w:t xml:space="preserve"> Chắc chắn chúng sẽ đáp: </w:t>
      </w:r>
      <w:r w:rsidRPr="00F116AC">
        <w:rPr>
          <w:b/>
          <w:bCs/>
          <w:i/>
          <w:iCs/>
          <w:color w:val="385623"/>
        </w:rPr>
        <w:t>“Allah”</w:t>
      </w:r>
      <w:r w:rsidR="00F116AC">
        <w:rPr>
          <w:b/>
          <w:bCs/>
          <w:color w:val="385623"/>
        </w:rPr>
        <w:t>. Hãy bả</w:t>
      </w:r>
      <w:r w:rsidRPr="00CC1817">
        <w:rPr>
          <w:b/>
          <w:bCs/>
          <w:color w:val="385623"/>
        </w:rPr>
        <w:t xml:space="preserve">o chúng: </w:t>
      </w:r>
      <w:r w:rsidRPr="00F116AC">
        <w:rPr>
          <w:b/>
          <w:bCs/>
          <w:i/>
          <w:iCs/>
          <w:color w:val="385623"/>
        </w:rPr>
        <w:t>“Thế các người không sợ Ngài hay sao?”</w:t>
      </w:r>
      <w:r w:rsidRPr="00CC1817">
        <w:rPr>
          <w:b/>
          <w:bCs/>
          <w:color w:val="385623"/>
        </w:rPr>
        <w:t xml:space="preserve"> Hãy hỏi chúng: </w:t>
      </w:r>
      <w:r w:rsidRPr="00F116AC">
        <w:rPr>
          <w:b/>
          <w:bCs/>
          <w:i/>
          <w:iCs/>
          <w:color w:val="385623"/>
        </w:rPr>
        <w:t>“Ai là Đấng nắm quyền thống trị mọi vạn vật trong tay Ngài và ai là Đấng bảo vệ tất cả; nhưng chúng không đượ</w:t>
      </w:r>
      <w:r w:rsidR="00487E18" w:rsidRPr="00F116AC">
        <w:rPr>
          <w:b/>
          <w:bCs/>
          <w:i/>
          <w:iCs/>
          <w:color w:val="385623"/>
        </w:rPr>
        <w:t>c ai</w:t>
      </w:r>
      <w:r w:rsidRPr="00F116AC">
        <w:rPr>
          <w:b/>
          <w:bCs/>
          <w:i/>
          <w:iCs/>
          <w:color w:val="385623"/>
        </w:rPr>
        <w:t xml:space="preserve"> bảo vệ thoát khỏi Ngài nếu các người biết?”</w:t>
      </w:r>
      <w:r w:rsidRPr="00CC1817">
        <w:rPr>
          <w:b/>
          <w:bCs/>
          <w:color w:val="385623"/>
        </w:rPr>
        <w:t xml:space="preserve"> Chắc chắn chúng sẽ đáp: </w:t>
      </w:r>
      <w:r w:rsidRPr="00F116AC">
        <w:rPr>
          <w:b/>
          <w:bCs/>
          <w:i/>
          <w:iCs/>
          <w:color w:val="385623"/>
        </w:rPr>
        <w:t>“Allah”</w:t>
      </w:r>
      <w:r w:rsidRPr="00CC1817">
        <w:rPr>
          <w:b/>
          <w:bCs/>
          <w:color w:val="385623"/>
        </w:rPr>
        <w:t xml:space="preserve">. Hãy bảo chúng: </w:t>
      </w:r>
      <w:r w:rsidRPr="00F116AC">
        <w:rPr>
          <w:b/>
          <w:bCs/>
          <w:i/>
          <w:iCs/>
          <w:color w:val="385623"/>
        </w:rPr>
        <w:t>“Thế tại sao các ngươi còn mê muội?”</w:t>
      </w:r>
      <w:r w:rsidRPr="00CC1817">
        <w:rPr>
          <w:b/>
          <w:bCs/>
          <w:color w:val="385623"/>
        </w:rPr>
        <w:sym w:font="AGA Arabesque" w:char="007D"/>
      </w:r>
      <w:r w:rsidRPr="00CC1817">
        <w:rPr>
          <w:color w:val="385623"/>
        </w:rPr>
        <w:t xml:space="preserve"> (Chương 23 – Al-Mu’minun, câu 84, 89).</w:t>
      </w:r>
    </w:p>
    <w:p w:rsidR="007D18C1" w:rsidRPr="00B92C87" w:rsidRDefault="007D18C1" w:rsidP="00487E18">
      <w:pPr>
        <w:bidi w:val="0"/>
        <w:spacing w:before="120" w:after="0" w:line="240" w:lineRule="auto"/>
        <w:ind w:firstLine="720"/>
        <w:jc w:val="both"/>
        <w:rPr>
          <w:rFonts w:asciiTheme="minorHAnsi" w:hAnsiTheme="minorHAnsi" w:cstheme="minorHAnsi"/>
          <w:b/>
          <w:bCs/>
        </w:rPr>
      </w:pPr>
      <w:r w:rsidRPr="00B92C87">
        <w:rPr>
          <w:rFonts w:asciiTheme="minorHAnsi" w:hAnsiTheme="minorHAnsi" w:cstheme="minorHAnsi"/>
          <w:b/>
          <w:bCs/>
          <w:lang w:val="vi-VN"/>
        </w:rPr>
        <w:t>Phong cách Qur’an trong kêu gọi và rao truyền đến với Tawhid Uluhiyah</w:t>
      </w:r>
      <w:r w:rsidR="00B92C87" w:rsidRPr="00B92C87">
        <w:rPr>
          <w:rFonts w:asciiTheme="minorHAnsi" w:hAnsiTheme="minorHAnsi" w:cstheme="minorHAnsi"/>
          <w:b/>
          <w:bCs/>
        </w:rPr>
        <w:t>.</w:t>
      </w:r>
    </w:p>
    <w:p w:rsidR="007D18C1" w:rsidRPr="00B92C87" w:rsidRDefault="007D18C1" w:rsidP="00C90C74">
      <w:pPr>
        <w:bidi w:val="0"/>
        <w:spacing w:before="120" w:after="0" w:line="240" w:lineRule="auto"/>
        <w:ind w:firstLine="720"/>
        <w:jc w:val="both"/>
        <w:rPr>
          <w:i/>
          <w:iCs/>
          <w:lang w:val="vi-VN"/>
        </w:rPr>
      </w:pPr>
      <w:r w:rsidRPr="00CC1817">
        <w:rPr>
          <w:lang w:val="vi-VN"/>
        </w:rPr>
        <w:t>Tawhid Rububiyah quả thật được nhân loại thừa nhận bởi niề</w:t>
      </w:r>
      <w:r w:rsidR="00F116AC">
        <w:rPr>
          <w:lang w:val="vi-VN"/>
        </w:rPr>
        <w:t>m t</w:t>
      </w:r>
      <w:r w:rsidR="00F116AC" w:rsidRPr="00F116AC">
        <w:rPr>
          <w:lang w:val="vi-VN"/>
        </w:rPr>
        <w:t>i</w:t>
      </w:r>
      <w:r w:rsidRPr="00CC1817">
        <w:rPr>
          <w:lang w:val="vi-VN"/>
        </w:rPr>
        <w:t xml:space="preserve">nh bản năng của họ và bởi sự quan sát của họ về vũ trụ càn khôn. </w:t>
      </w:r>
      <w:r w:rsidRPr="004443CA">
        <w:rPr>
          <w:lang w:val="vi-VN"/>
        </w:rPr>
        <w:t xml:space="preserve">Tuy nhiên, sự thừa nhận này chưa đủ cho đức tin </w:t>
      </w:r>
      <w:r w:rsidR="00F116AC" w:rsidRPr="00F116AC">
        <w:rPr>
          <w:lang w:val="vi-VN"/>
        </w:rPr>
        <w:t>(</w:t>
      </w:r>
      <w:r w:rsidRPr="004443CA">
        <w:rPr>
          <w:lang w:val="vi-VN"/>
        </w:rPr>
        <w:t>Iman</w:t>
      </w:r>
      <w:r w:rsidR="00F116AC" w:rsidRPr="00F116AC">
        <w:rPr>
          <w:lang w:val="vi-VN"/>
        </w:rPr>
        <w:t>)</w:t>
      </w:r>
      <w:r w:rsidRPr="004443CA">
        <w:rPr>
          <w:lang w:val="vi-VN"/>
        </w:rPr>
        <w:t xml:space="preserve"> nơi Allah cũng như chưa đủ để giải thoát và cứu rỗi một người khỏi sự trừng phạt nơi Hỏa Ngục. Chính vì lẽ này mà sự kêu gọi và rao truyền của các vị Thiên sứ chỉ tập trung chủ yếu vào Tawhid Uluhiyah, đặc biệt là sự kêu gọi và rao truyền  của vị Thiên sứ cuố</w:t>
      </w:r>
      <w:r w:rsidR="00F116AC">
        <w:rPr>
          <w:lang w:val="vi-VN"/>
        </w:rPr>
        <w:t>i cùng</w:t>
      </w:r>
      <w:r w:rsidRPr="004443CA">
        <w:rPr>
          <w:lang w:val="vi-VN"/>
        </w:rPr>
        <w:t xml:space="preserve"> của chúng ta </w:t>
      </w:r>
      <w:r w:rsidR="00F116AC" w:rsidRPr="00F116AC">
        <w:rPr>
          <w:lang w:val="vi-VN"/>
        </w:rPr>
        <w:t>(</w:t>
      </w:r>
      <w:r w:rsidRPr="004443CA">
        <w:rPr>
          <w:lang w:val="vi-VN"/>
        </w:rPr>
        <w:t xml:space="preserve">Muhammad </w:t>
      </w:r>
      <w:r w:rsidRPr="00CE48B7">
        <w:rPr>
          <w:color w:val="205B83"/>
        </w:rPr>
        <w:sym w:font="AGA Arabesque" w:char="0065"/>
      </w:r>
      <w:r w:rsidR="00F116AC" w:rsidRPr="00F116AC">
        <w:rPr>
          <w:color w:val="205B83"/>
          <w:lang w:val="vi-VN"/>
        </w:rPr>
        <w:t>)</w:t>
      </w:r>
      <w:r w:rsidRPr="004443CA">
        <w:rPr>
          <w:lang w:val="vi-VN"/>
        </w:rPr>
        <w:t xml:space="preserve">. Người đã kêu gọi nhân loại nói lời </w:t>
      </w:r>
      <w:r w:rsidR="00F116AC" w:rsidRPr="00F116AC">
        <w:rPr>
          <w:lang w:val="vi-VN"/>
        </w:rPr>
        <w:t>"</w:t>
      </w:r>
      <w:r w:rsidRPr="004443CA">
        <w:rPr>
          <w:lang w:val="vi-VN"/>
        </w:rPr>
        <w:t>La ila-ha illollo-h</w:t>
      </w:r>
      <w:r w:rsidR="00F116AC" w:rsidRPr="00F116AC">
        <w:rPr>
          <w:lang w:val="vi-VN"/>
        </w:rPr>
        <w:t>"</w:t>
      </w:r>
      <w:r w:rsidRPr="004443CA">
        <w:rPr>
          <w:lang w:val="vi-VN"/>
        </w:rPr>
        <w:t xml:space="preserve"> – </w:t>
      </w:r>
      <w:r w:rsidR="00F116AC" w:rsidRPr="00F116AC">
        <w:rPr>
          <w:lang w:val="vi-VN"/>
        </w:rPr>
        <w:t>(</w:t>
      </w:r>
      <w:r w:rsidRPr="004443CA">
        <w:rPr>
          <w:lang w:val="vi-VN"/>
        </w:rPr>
        <w:t>không có Thượng Đế đích thực nào khác ngoài Allah</w:t>
      </w:r>
      <w:r w:rsidR="00F116AC" w:rsidRPr="00F116AC">
        <w:rPr>
          <w:lang w:val="vi-VN"/>
        </w:rPr>
        <w:t>)</w:t>
      </w:r>
      <w:r w:rsidRPr="004443CA">
        <w:rPr>
          <w:lang w:val="vi-VN"/>
        </w:rPr>
        <w:t>, mang ý nghĩa thờ phượng Allah và bỏ hết</w:t>
      </w:r>
      <w:r w:rsidR="00F5470E">
        <w:rPr>
          <w:lang w:val="vi-VN"/>
        </w:rPr>
        <w:t xml:space="preserve"> mọi</w:t>
      </w:r>
      <w:r w:rsidRPr="004443CA">
        <w:rPr>
          <w:lang w:val="vi-VN"/>
        </w:rPr>
        <w:t xml:space="preserve"> sự thờ phượng ngoài Ngài nhưng họ đã bỏ chạy khỏi sự kêu gọi của Người và họ nói: </w:t>
      </w:r>
      <w:r w:rsidRPr="00F116AC">
        <w:rPr>
          <w:i/>
          <w:iCs/>
          <w:lang w:val="vi-VN"/>
        </w:rPr>
        <w:t xml:space="preserve">Chẳng lẽ y muốn làm những thần linh </w:t>
      </w:r>
      <w:r w:rsidRPr="00F116AC">
        <w:rPr>
          <w:i/>
          <w:iCs/>
          <w:lang w:val="vi-VN"/>
        </w:rPr>
        <w:lastRenderedPageBreak/>
        <w:t>thành một thần linh duy nhất, đây quả là điều kỳ quái.</w:t>
      </w:r>
      <w:r w:rsidRPr="004443CA">
        <w:rPr>
          <w:lang w:val="vi-VN"/>
        </w:rPr>
        <w:t xml:space="preserve"> Họ đã cố sức ngăn Thiên sứ của Allah </w:t>
      </w:r>
      <w:r w:rsidRPr="00CE48B7">
        <w:rPr>
          <w:color w:val="205B83"/>
        </w:rPr>
        <w:sym w:font="AGA Arabesque" w:char="0065"/>
      </w:r>
      <w:r w:rsidRPr="004443CA">
        <w:rPr>
          <w:lang w:val="vi-VN"/>
        </w:rPr>
        <w:t xml:space="preserve"> từ bỏ sự rao truyền và kêu gọi này, họ tìm đủ mọi cách để dập tắt sự kêu gọi của Người</w:t>
      </w:r>
      <w:r w:rsidR="00E17F1E">
        <w:rPr>
          <w:lang w:val="vi-VN"/>
        </w:rPr>
        <w:t xml:space="preserve"> </w:t>
      </w:r>
      <w:r w:rsidR="00E17F1E" w:rsidRPr="00CE48B7">
        <w:rPr>
          <w:color w:val="205B83"/>
        </w:rPr>
        <w:sym w:font="AGA Arabesque" w:char="0065"/>
      </w:r>
      <w:r w:rsidRPr="004443CA">
        <w:rPr>
          <w:lang w:val="vi-VN"/>
        </w:rPr>
        <w:t>, có lúc họ mềm mỏng dùng vật chất để cám dỗ, có lúc thì cứng rắn và chèn ép nhưng Người</w:t>
      </w:r>
      <w:r w:rsidR="00E17F1E">
        <w:rPr>
          <w:lang w:val="vi-VN"/>
        </w:rPr>
        <w:t xml:space="preserve"> </w:t>
      </w:r>
      <w:r w:rsidR="00E17F1E" w:rsidRPr="00CE48B7">
        <w:rPr>
          <w:color w:val="205B83"/>
        </w:rPr>
        <w:sym w:font="AGA Arabesque" w:char="0065"/>
      </w:r>
      <w:r w:rsidRPr="004443CA">
        <w:rPr>
          <w:lang w:val="vi-VN"/>
        </w:rPr>
        <w:t xml:space="preserve"> nhất quyết không bỏ cuộc và nói: </w:t>
      </w:r>
      <w:r w:rsidRPr="00B92C87">
        <w:rPr>
          <w:b/>
          <w:bCs/>
          <w:i/>
          <w:iCs/>
          <w:color w:val="002060"/>
          <w:lang w:val="vi-VN"/>
        </w:rPr>
        <w:t>“Thề bởi Allah, cho dù các người để mặt trời lên tay phải củ</w:t>
      </w:r>
      <w:r w:rsidR="00C90C74" w:rsidRPr="00B92C87">
        <w:rPr>
          <w:b/>
          <w:bCs/>
          <w:i/>
          <w:iCs/>
          <w:color w:val="002060"/>
          <w:lang w:val="vi-VN"/>
        </w:rPr>
        <w:t>a T</w:t>
      </w:r>
      <w:r w:rsidRPr="00B92C87">
        <w:rPr>
          <w:b/>
          <w:bCs/>
          <w:i/>
          <w:iCs/>
          <w:color w:val="002060"/>
          <w:lang w:val="vi-VN"/>
        </w:rPr>
        <w:t>a, mặt trăng lên tay trái củ</w:t>
      </w:r>
      <w:r w:rsidR="004E4D5B" w:rsidRPr="00B92C87">
        <w:rPr>
          <w:b/>
          <w:bCs/>
          <w:i/>
          <w:iCs/>
          <w:color w:val="002060"/>
          <w:lang w:val="vi-VN"/>
        </w:rPr>
        <w:t>a T</w:t>
      </w:r>
      <w:r w:rsidRPr="00B92C87">
        <w:rPr>
          <w:b/>
          <w:bCs/>
          <w:i/>
          <w:iCs/>
          <w:color w:val="002060"/>
          <w:lang w:val="vi-VN"/>
        </w:rPr>
        <w:t>a để bắ</w:t>
      </w:r>
      <w:r w:rsidR="004E4D5B" w:rsidRPr="00B92C87">
        <w:rPr>
          <w:b/>
          <w:bCs/>
          <w:i/>
          <w:iCs/>
          <w:color w:val="002060"/>
          <w:lang w:val="vi-VN"/>
        </w:rPr>
        <w:t>t T</w:t>
      </w:r>
      <w:r w:rsidRPr="00B92C87">
        <w:rPr>
          <w:b/>
          <w:bCs/>
          <w:i/>
          <w:iCs/>
          <w:color w:val="002060"/>
          <w:lang w:val="vi-VN"/>
        </w:rPr>
        <w:t xml:space="preserve">a bỏ sứ mạng này thì chắc chắn </w:t>
      </w:r>
      <w:r w:rsidR="00C90C74" w:rsidRPr="00B92C87">
        <w:rPr>
          <w:b/>
          <w:bCs/>
          <w:i/>
          <w:iCs/>
          <w:color w:val="002060"/>
          <w:lang w:val="vi-VN"/>
        </w:rPr>
        <w:t>T</w:t>
      </w:r>
      <w:r w:rsidRPr="00B92C87">
        <w:rPr>
          <w:b/>
          <w:bCs/>
          <w:i/>
          <w:iCs/>
          <w:color w:val="002060"/>
          <w:lang w:val="vi-VN"/>
        </w:rPr>
        <w:t>a sẽ không từ bỏ nó cho tới khi Allah cho nó được hoàn thành hoặc Ngài hủy diệt nó.”</w:t>
      </w:r>
      <w:r w:rsidRPr="00B92C87">
        <w:rPr>
          <w:i/>
          <w:iCs/>
          <w:lang w:val="vi-VN"/>
        </w:rPr>
        <w:t>.</w:t>
      </w:r>
    </w:p>
    <w:p w:rsidR="007D18C1" w:rsidRPr="004443CA" w:rsidRDefault="00F116AC" w:rsidP="00CC1817">
      <w:pPr>
        <w:bidi w:val="0"/>
        <w:spacing w:before="120" w:after="0" w:line="240" w:lineRule="auto"/>
        <w:ind w:firstLine="720"/>
        <w:jc w:val="both"/>
        <w:rPr>
          <w:lang w:val="vi-VN"/>
        </w:rPr>
      </w:pPr>
      <w:r w:rsidRPr="00F116AC">
        <w:rPr>
          <w:lang w:val="vi-VN"/>
        </w:rPr>
        <w:t>N</w:t>
      </w:r>
      <w:r w:rsidR="007D18C1" w:rsidRPr="004443CA">
        <w:rPr>
          <w:lang w:val="vi-VN"/>
        </w:rPr>
        <w:t xml:space="preserve">hững phong cách Qur’an trong sự kêu gọi và rao truyền đến với Tawhid Uluhiyah: </w:t>
      </w:r>
    </w:p>
    <w:p w:rsidR="007D18C1" w:rsidRPr="004443CA" w:rsidRDefault="007D18C1" w:rsidP="00CC1817">
      <w:pPr>
        <w:bidi w:val="0"/>
        <w:spacing w:before="120" w:after="0" w:line="240" w:lineRule="auto"/>
        <w:jc w:val="both"/>
        <w:rPr>
          <w:lang w:val="vi-VN"/>
        </w:rPr>
      </w:pPr>
      <w:r w:rsidRPr="004443CA">
        <w:rPr>
          <w:b/>
          <w:bCs/>
          <w:lang w:val="vi-VN"/>
        </w:rPr>
        <w:t>1.</w:t>
      </w:r>
      <w:r w:rsidRPr="004443CA">
        <w:rPr>
          <w:lang w:val="vi-VN"/>
        </w:rPr>
        <w:t xml:space="preserve"> Allah </w:t>
      </w:r>
      <w:r w:rsidRPr="00032E3B">
        <w:rPr>
          <w:color w:val="205B83"/>
        </w:rPr>
        <w:sym w:font="AGA Arabesque" w:char="0049"/>
      </w:r>
      <w:r w:rsidRPr="004443CA">
        <w:rPr>
          <w:lang w:val="vi-VN"/>
        </w:rPr>
        <w:t xml:space="preserve"> ra lệnh thờ phượng duy nhất một mình Ngài và từ bỏ việc thờ phượng tất cả những ai (vật) khác ngoài Ngài:</w:t>
      </w:r>
    </w:p>
    <w:p w:rsidR="007D18C1" w:rsidRPr="007839D0" w:rsidRDefault="007D18C1" w:rsidP="007839D0">
      <w:pPr>
        <w:spacing w:before="120" w:after="0" w:line="240" w:lineRule="auto"/>
        <w:rPr>
          <w:rFonts w:cs="KFGQPC Uthman Taha Naskh"/>
          <w:color w:val="385623"/>
          <w:sz w:val="24"/>
          <w:szCs w:val="24"/>
          <w:rtl/>
        </w:rPr>
      </w:pPr>
      <w:r w:rsidRPr="007839D0">
        <w:rPr>
          <w:rFonts w:ascii="KFGQPC Uthman Taha Naskh" w:cs="KFGQPC Uthman Taha Naskh" w:hint="cs"/>
          <w:b/>
          <w:bCs/>
          <w:color w:val="385623"/>
          <w:sz w:val="32"/>
          <w:szCs w:val="32"/>
          <w:rtl/>
          <w:lang w:bidi="ar-EG"/>
        </w:rPr>
        <w:t>﴿</w:t>
      </w:r>
      <w:r w:rsidRPr="007839D0">
        <w:rPr>
          <w:rFonts w:cs="KFGQPC Uthmanic Script HAFS" w:hint="cs"/>
          <w:b/>
          <w:bCs/>
          <w:color w:val="385623"/>
          <w:sz w:val="32"/>
          <w:szCs w:val="32"/>
          <w:rtl/>
        </w:rPr>
        <w:t>وَٱعۡبُدُواْ ٱ</w:t>
      </w:r>
      <w:r w:rsidRPr="007839D0">
        <w:rPr>
          <w:rFonts w:cs="KFGQPC Uthmanic Script HAFS"/>
          <w:b/>
          <w:bCs/>
          <w:color w:val="385623"/>
          <w:sz w:val="32"/>
          <w:szCs w:val="32"/>
          <w:rtl/>
        </w:rPr>
        <w:t>للَّهَ وَلَا تُشۡرِكُواْ بِهِۦ شَيۡ‍ٔ</w:t>
      </w:r>
      <w:r w:rsidRPr="007839D0">
        <w:rPr>
          <w:rFonts w:cs="KFGQPC Uthmanic Script HAFS" w:hint="cs"/>
          <w:b/>
          <w:bCs/>
          <w:color w:val="385623"/>
          <w:sz w:val="42"/>
          <w:szCs w:val="32"/>
          <w:rtl/>
        </w:rPr>
        <w:t>ٗ</w:t>
      </w:r>
      <w:r w:rsidRPr="007839D0">
        <w:rPr>
          <w:rFonts w:cs="KFGQPC Uthmanic Script HAFS" w:hint="cs"/>
          <w:b/>
          <w:bCs/>
          <w:color w:val="385623"/>
          <w:sz w:val="32"/>
          <w:szCs w:val="32"/>
          <w:rtl/>
        </w:rPr>
        <w:t>اۖ</w:t>
      </w:r>
      <w:r w:rsidRPr="007839D0">
        <w:rPr>
          <w:rFonts w:ascii="QCF_BSML" w:hAnsi="QCF_BSML" w:cs="KFGQPC Uthmanic Script HAFS"/>
          <w:b/>
          <w:bCs/>
          <w:color w:val="385623"/>
          <w:sz w:val="32"/>
          <w:szCs w:val="32"/>
          <w:rtl/>
        </w:rPr>
        <w:t xml:space="preserve"> </w:t>
      </w:r>
      <w:r w:rsidRPr="007839D0">
        <w:rPr>
          <w:rFonts w:ascii="KFGQPC Uthman Taha Naskh" w:cs="KFGQPC Uthman Taha Naskh" w:hint="cs"/>
          <w:b/>
          <w:bCs/>
          <w:color w:val="385623"/>
          <w:sz w:val="32"/>
          <w:szCs w:val="32"/>
          <w:rtl/>
          <w:lang w:bidi="ar-EG"/>
        </w:rPr>
        <w:t>﴾</w:t>
      </w:r>
      <w:r w:rsidRPr="007839D0">
        <w:rPr>
          <w:rFonts w:asciiTheme="minorHAnsi" w:hAnsiTheme="minorHAnsi" w:cs="QCF_BSML"/>
          <w:color w:val="385623"/>
          <w:sz w:val="40"/>
          <w:szCs w:val="40"/>
        </w:rPr>
        <w:t xml:space="preserve"> </w:t>
      </w:r>
      <w:r w:rsidRPr="007839D0">
        <w:rPr>
          <w:rFonts w:ascii="KFGQPC Uthman Taha Naskh" w:cs="KFGQPC Uthman Taha Naskh"/>
          <w:color w:val="385623"/>
          <w:sz w:val="24"/>
          <w:szCs w:val="24"/>
          <w:rtl/>
          <w:lang w:bidi="ar-EG"/>
        </w:rPr>
        <w:t>[</w:t>
      </w:r>
      <w:r w:rsidRPr="007839D0">
        <w:rPr>
          <w:rFonts w:cs="KFGQPC Uthman Taha Naskh" w:hint="cs"/>
          <w:color w:val="385623"/>
          <w:sz w:val="24"/>
          <w:szCs w:val="24"/>
          <w:rtl/>
        </w:rPr>
        <w:t>سورة النساء: 36</w:t>
      </w:r>
      <w:r w:rsidRPr="007839D0">
        <w:rPr>
          <w:rFonts w:ascii="KFGQPC Uthman Taha Naskh" w:cs="KFGQPC Uthman Taha Naskh"/>
          <w:color w:val="385623"/>
          <w:sz w:val="24"/>
          <w:szCs w:val="24"/>
          <w:rtl/>
          <w:lang w:bidi="ar-EG"/>
        </w:rPr>
        <w:t>]</w:t>
      </w:r>
    </w:p>
    <w:p w:rsidR="007D18C1" w:rsidRPr="007839D0" w:rsidRDefault="007D18C1" w:rsidP="007839D0">
      <w:pPr>
        <w:bidi w:val="0"/>
        <w:spacing w:before="120" w:after="0" w:line="240" w:lineRule="auto"/>
        <w:jc w:val="both"/>
        <w:rPr>
          <w:color w:val="385623"/>
        </w:rPr>
      </w:pPr>
      <w:r w:rsidRPr="007839D0">
        <w:rPr>
          <w:b/>
          <w:bCs/>
          <w:color w:val="385623"/>
        </w:rPr>
        <w:sym w:font="AGA Arabesque" w:char="007B"/>
      </w:r>
      <w:r w:rsidRPr="007839D0">
        <w:rPr>
          <w:b/>
          <w:bCs/>
          <w:color w:val="385623"/>
        </w:rPr>
        <w:t>Các ngươi hãy thờ phượng Allah và tuyệt đối không được Shirk với Ngài (tổ hợp với Ngài trong thờ phượng) bất cứ thứ gì.</w:t>
      </w:r>
      <w:r w:rsidRPr="007839D0">
        <w:rPr>
          <w:b/>
          <w:bCs/>
          <w:color w:val="385623"/>
        </w:rPr>
        <w:sym w:font="AGA Arabesque" w:char="007D"/>
      </w:r>
      <w:r w:rsidRPr="007839D0">
        <w:rPr>
          <w:color w:val="385623"/>
        </w:rPr>
        <w:t xml:space="preserve"> (Chương 4 – Annisa’, câu 36).</w:t>
      </w:r>
    </w:p>
    <w:p w:rsidR="007D18C1" w:rsidRPr="00B307DC" w:rsidRDefault="007D18C1" w:rsidP="00B307DC">
      <w:pPr>
        <w:spacing w:before="120" w:after="0" w:line="240" w:lineRule="auto"/>
        <w:jc w:val="both"/>
        <w:rPr>
          <w:rFonts w:ascii="KFGQPC Uthman Taha Naskh" w:cs="KFGQPC Uthman Taha Naskh"/>
          <w:color w:val="385623"/>
          <w:sz w:val="24"/>
          <w:szCs w:val="24"/>
          <w:rtl/>
          <w:lang w:bidi="ar-EG"/>
        </w:rPr>
      </w:pPr>
      <w:r w:rsidRPr="00B307DC">
        <w:rPr>
          <w:rFonts w:ascii="KFGQPC Uthman Taha Naskh" w:cs="KFGQPC Uthman Taha Naskh" w:hint="cs"/>
          <w:b/>
          <w:bCs/>
          <w:sz w:val="32"/>
          <w:szCs w:val="32"/>
          <w:rtl/>
          <w:lang w:bidi="ar-EG"/>
        </w:rPr>
        <w:t>﴿</w:t>
      </w:r>
      <w:r w:rsidRPr="00B307DC">
        <w:rPr>
          <w:rFonts w:cs="KFGQPC Uthmanic Script HAFS"/>
          <w:b/>
          <w:bCs/>
          <w:color w:val="385623"/>
          <w:sz w:val="32"/>
          <w:szCs w:val="32"/>
          <w:rtl/>
        </w:rPr>
        <w:t>يَٰٓأَيُّهَا ٱلنَّاسُ ٱعۡبُدُواْ رَبَّكُمُ ٱلَّذِي خَلَقَكُمۡ وَٱلَّذِينَ مِن قَبۡلِكُمۡ لَعَلَّكُمۡ تَتَّقُونَ ٢١ ٱلَّذِي جَعَلَ لَكُمُ ٱلۡأَرۡضَ فِرَٰش</w:t>
      </w:r>
      <w:r w:rsidRPr="00B307DC">
        <w:rPr>
          <w:rFonts w:cs="KFGQPC Uthmanic Script HAFS" w:hint="cs"/>
          <w:b/>
          <w:bCs/>
          <w:color w:val="385623"/>
          <w:sz w:val="42"/>
          <w:szCs w:val="32"/>
          <w:rtl/>
        </w:rPr>
        <w:t>ٗ</w:t>
      </w:r>
      <w:r w:rsidRPr="00B307DC">
        <w:rPr>
          <w:rFonts w:cs="KFGQPC Uthmanic Script HAFS"/>
          <w:b/>
          <w:bCs/>
          <w:color w:val="385623"/>
          <w:sz w:val="32"/>
          <w:szCs w:val="32"/>
          <w:rtl/>
        </w:rPr>
        <w:t>ا وَٱلسَّمَآءَ بِنَآء</w:t>
      </w:r>
      <w:r w:rsidRPr="00B307DC">
        <w:rPr>
          <w:rFonts w:cs="KFGQPC Uthmanic Script HAFS" w:hint="cs"/>
          <w:b/>
          <w:bCs/>
          <w:color w:val="385623"/>
          <w:sz w:val="42"/>
          <w:szCs w:val="32"/>
          <w:rtl/>
        </w:rPr>
        <w:t>ٗ</w:t>
      </w:r>
      <w:r w:rsidRPr="00B307DC">
        <w:rPr>
          <w:rFonts w:cs="KFGQPC Uthmanic Script HAFS" w:hint="cs"/>
          <w:b/>
          <w:bCs/>
          <w:color w:val="385623"/>
          <w:sz w:val="32"/>
          <w:szCs w:val="32"/>
          <w:rtl/>
        </w:rPr>
        <w:t xml:space="preserve"> </w:t>
      </w:r>
      <w:r w:rsidRPr="00B307DC">
        <w:rPr>
          <w:rFonts w:cs="KFGQPC Uthmanic Script HAFS"/>
          <w:b/>
          <w:bCs/>
          <w:color w:val="385623"/>
          <w:sz w:val="32"/>
          <w:szCs w:val="32"/>
          <w:rtl/>
        </w:rPr>
        <w:t>وَأَنزَلَ مِنَ ٱلسَّمَآءِ مَآء</w:t>
      </w:r>
      <w:r w:rsidRPr="00B307DC">
        <w:rPr>
          <w:rFonts w:cs="KFGQPC Uthmanic Script HAFS" w:hint="cs"/>
          <w:b/>
          <w:bCs/>
          <w:color w:val="385623"/>
          <w:sz w:val="42"/>
          <w:szCs w:val="32"/>
          <w:rtl/>
        </w:rPr>
        <w:t>ٗ</w:t>
      </w:r>
      <w:r w:rsidRPr="00B307DC">
        <w:rPr>
          <w:rFonts w:cs="KFGQPC Uthmanic Script HAFS"/>
          <w:b/>
          <w:bCs/>
          <w:color w:val="385623"/>
          <w:sz w:val="32"/>
          <w:szCs w:val="32"/>
          <w:rtl/>
        </w:rPr>
        <w:t xml:space="preserve"> فَأَخۡرَجَ بِهِۦ مِنَ ٱلثَّمَرَٰتِ رِزۡق</w:t>
      </w:r>
      <w:r w:rsidRPr="00B307DC">
        <w:rPr>
          <w:rFonts w:cs="KFGQPC Uthmanic Script HAFS" w:hint="cs"/>
          <w:b/>
          <w:bCs/>
          <w:color w:val="385623"/>
          <w:sz w:val="42"/>
          <w:szCs w:val="32"/>
          <w:rtl/>
        </w:rPr>
        <w:t>ٗ</w:t>
      </w:r>
      <w:r w:rsidRPr="00B307DC">
        <w:rPr>
          <w:rFonts w:cs="KFGQPC Uthmanic Script HAFS"/>
          <w:b/>
          <w:bCs/>
          <w:color w:val="385623"/>
          <w:sz w:val="32"/>
          <w:szCs w:val="32"/>
          <w:rtl/>
        </w:rPr>
        <w:t>ا لَّكُمۡۖ فَلَا تَجۡعَلُواْ لِلَّهِ أَندَاد</w:t>
      </w:r>
      <w:r w:rsidRPr="00B307DC">
        <w:rPr>
          <w:rFonts w:cs="KFGQPC Uthmanic Script HAFS" w:hint="cs"/>
          <w:b/>
          <w:bCs/>
          <w:color w:val="385623"/>
          <w:sz w:val="42"/>
          <w:szCs w:val="32"/>
          <w:rtl/>
        </w:rPr>
        <w:t>ٗ</w:t>
      </w:r>
      <w:r w:rsidRPr="00B307DC">
        <w:rPr>
          <w:rFonts w:cs="KFGQPC Uthmanic Script HAFS"/>
          <w:b/>
          <w:bCs/>
          <w:color w:val="385623"/>
          <w:sz w:val="32"/>
          <w:szCs w:val="32"/>
          <w:rtl/>
        </w:rPr>
        <w:t>ا وَأَنتُمۡ تَعۡلَمُونَ ٢٢</w:t>
      </w:r>
      <w:r w:rsidRPr="00B307DC">
        <w:rPr>
          <w:rFonts w:ascii="KFGQPC Uthman Taha Naskh" w:cs="KFGQPC Uthman Taha Naskh" w:hint="cs"/>
          <w:b/>
          <w:bCs/>
          <w:color w:val="385623"/>
          <w:sz w:val="32"/>
          <w:szCs w:val="32"/>
          <w:rtl/>
          <w:lang w:bidi="ar-EG"/>
        </w:rPr>
        <w:t>﴾</w:t>
      </w:r>
      <w:r w:rsidRPr="00B307DC">
        <w:rPr>
          <w:rFonts w:asciiTheme="minorHAnsi" w:hAnsiTheme="minorHAnsi" w:cs="KFGQPC Uthman Taha Naskh"/>
          <w:color w:val="385623"/>
          <w:sz w:val="32"/>
          <w:szCs w:val="32"/>
          <w:lang w:bidi="ar-EG"/>
        </w:rPr>
        <w:t xml:space="preserve"> </w:t>
      </w:r>
      <w:r w:rsidRPr="00B307DC">
        <w:rPr>
          <w:rFonts w:ascii="KFGQPC Uthman Taha Naskh" w:cs="KFGQPC Uthman Taha Naskh"/>
          <w:color w:val="385623"/>
          <w:sz w:val="24"/>
          <w:szCs w:val="24"/>
          <w:rtl/>
          <w:lang w:bidi="ar-EG"/>
        </w:rPr>
        <w:t>[</w:t>
      </w:r>
      <w:r w:rsidRPr="00B307DC">
        <w:rPr>
          <w:rFonts w:ascii="KFGQPC Uthman Taha Naskh" w:cs="KFGQPC Uthman Taha Naskh" w:hint="cs"/>
          <w:color w:val="385623"/>
          <w:sz w:val="24"/>
          <w:szCs w:val="24"/>
          <w:rtl/>
          <w:lang w:bidi="ar-EG"/>
        </w:rPr>
        <w:t xml:space="preserve">سورة البقرة: </w:t>
      </w:r>
      <w:r w:rsidRPr="00B307DC">
        <w:rPr>
          <w:rFonts w:hint="cs"/>
          <w:color w:val="385623"/>
          <w:sz w:val="24"/>
          <w:szCs w:val="24"/>
          <w:rtl/>
          <w:lang w:bidi="ar-EG"/>
        </w:rPr>
        <w:t>21، 22</w:t>
      </w:r>
      <w:r w:rsidRPr="00B307DC">
        <w:rPr>
          <w:rFonts w:ascii="KFGQPC Uthman Taha Naskh" w:cs="KFGQPC Uthman Taha Naskh"/>
          <w:color w:val="385623"/>
          <w:sz w:val="24"/>
          <w:szCs w:val="24"/>
          <w:rtl/>
          <w:lang w:bidi="ar-EG"/>
        </w:rPr>
        <w:t>]</w:t>
      </w:r>
    </w:p>
    <w:p w:rsidR="007D18C1" w:rsidRPr="00B307DC" w:rsidRDefault="007D18C1" w:rsidP="00B307DC">
      <w:pPr>
        <w:bidi w:val="0"/>
        <w:spacing w:before="120" w:after="0" w:line="240" w:lineRule="auto"/>
        <w:jc w:val="both"/>
        <w:rPr>
          <w:color w:val="385623"/>
          <w:lang w:bidi="ar-EG"/>
        </w:rPr>
      </w:pPr>
      <w:r w:rsidRPr="00B307DC">
        <w:rPr>
          <w:b/>
          <w:bCs/>
          <w:color w:val="385623"/>
        </w:rPr>
        <w:sym w:font="AGA Arabesque" w:char="007B"/>
      </w:r>
      <w:r w:rsidRPr="00B307DC">
        <w:rPr>
          <w:b/>
          <w:bCs/>
          <w:color w:val="385623"/>
          <w:lang w:bidi="ar-EG"/>
        </w:rPr>
        <w:t xml:space="preserve">Hỡi nhân loại! Hãy thờ phượng Thượng Đế của các ngươi, Đấng đã tạo các ngươi và những ai trước các </w:t>
      </w:r>
      <w:r w:rsidRPr="00B307DC">
        <w:rPr>
          <w:b/>
          <w:bCs/>
          <w:color w:val="385623"/>
          <w:lang w:bidi="ar-EG"/>
        </w:rPr>
        <w:lastRenderedPageBreak/>
        <w:t>ngươi, mong rằng các ngươi trở thành những người ngay chính. Ngài (Allah) là Đấng đã tạo trái đất như một tấm thảm và bầu trời như một chiếc lọng che cho các ngươi và Ngài ban nước mưa từ trên trời xuống mà Ngài dùng làm để mọc ra cây trái thành thực phẩm cho các ngươi. Bởi thế, chớ dựng những thần linh ngang vai cùng với Allah trong lúc các ngươi biết rõ điều đó (là không đúng).</w:t>
      </w:r>
      <w:r w:rsidRPr="00B307DC">
        <w:rPr>
          <w:b/>
          <w:bCs/>
          <w:color w:val="385623"/>
        </w:rPr>
        <w:sym w:font="AGA Arabesque" w:char="007D"/>
      </w:r>
      <w:r w:rsidRPr="00B307DC">
        <w:rPr>
          <w:color w:val="385623"/>
          <w:lang w:bidi="ar-EG"/>
        </w:rPr>
        <w:t xml:space="preserve"> (Chương 2 – Albaqarah, câu 21, 22).</w:t>
      </w:r>
    </w:p>
    <w:p w:rsidR="007D18C1" w:rsidRDefault="007D18C1" w:rsidP="00B307DC">
      <w:pPr>
        <w:bidi w:val="0"/>
        <w:spacing w:before="120" w:after="0" w:line="240" w:lineRule="auto"/>
        <w:jc w:val="both"/>
      </w:pPr>
      <w:r w:rsidRPr="00B307DC">
        <w:rPr>
          <w:b/>
          <w:bCs/>
        </w:rPr>
        <w:t>2.</w:t>
      </w:r>
      <w:r>
        <w:t xml:space="preserve"> Allah </w:t>
      </w:r>
      <w:r w:rsidRPr="00032E3B">
        <w:rPr>
          <w:color w:val="205B83"/>
        </w:rPr>
        <w:sym w:font="AGA Arabesque" w:char="0049"/>
      </w:r>
      <w:r>
        <w:t xml:space="preserve"> thông tin cho biết rằng Ngài tạo hóa con người là</w:t>
      </w:r>
      <w:r w:rsidR="00972CDA">
        <w:rPr>
          <w:lang w:val="vi-VN"/>
        </w:rPr>
        <w:t xml:space="preserve"> để</w:t>
      </w:r>
      <w:r>
        <w:t xml:space="preserve"> họ thờ phượng Ngài như Ngài đã phán:</w:t>
      </w:r>
    </w:p>
    <w:p w:rsidR="007D18C1" w:rsidRDefault="007D18C1" w:rsidP="00B307DC">
      <w:pPr>
        <w:spacing w:before="120" w:after="0" w:line="240" w:lineRule="auto"/>
        <w:jc w:val="both"/>
        <w:rPr>
          <w:rFonts w:ascii="Arial" w:hAnsi="Arial" w:cs="KFGQPC Uthman Taha Naskh"/>
          <w:color w:val="385623"/>
          <w:sz w:val="24"/>
          <w:szCs w:val="24"/>
          <w:lang w:val="vi-VN" w:bidi="ar-EG"/>
        </w:rPr>
      </w:pPr>
      <w:r w:rsidRPr="00B307DC">
        <w:rPr>
          <w:rFonts w:ascii="KFGQPC Uthman Taha Naskh" w:cs="KFGQPC Uthman Taha Naskh" w:hint="cs"/>
          <w:b/>
          <w:bCs/>
          <w:color w:val="385623"/>
          <w:sz w:val="32"/>
          <w:szCs w:val="32"/>
          <w:rtl/>
          <w:lang w:bidi="ar-EG"/>
        </w:rPr>
        <w:t>﴿</w:t>
      </w:r>
      <w:r w:rsidRPr="00B307DC">
        <w:rPr>
          <w:rFonts w:cs="KFGQPC Uthmanic Script HAFS" w:hint="cs"/>
          <w:b/>
          <w:bCs/>
          <w:color w:val="385623"/>
          <w:sz w:val="32"/>
          <w:szCs w:val="32"/>
          <w:rtl/>
        </w:rPr>
        <w:t>وَمَا خَلَقۡتُ ٱلۡجِنَّ وَٱلۡإِنسَ إِلَّا لِيَعۡبُدُونِ ٥٦</w:t>
      </w:r>
      <w:r w:rsidRPr="00B307DC">
        <w:rPr>
          <w:rFonts w:ascii="QCF_BSML" w:hAnsi="QCF_BSML" w:cs="KFGQPC Uthmanic Script HAFS"/>
          <w:b/>
          <w:bCs/>
          <w:color w:val="385623"/>
          <w:sz w:val="32"/>
          <w:szCs w:val="32"/>
          <w:rtl/>
        </w:rPr>
        <w:t xml:space="preserve"> </w:t>
      </w:r>
      <w:r w:rsidRPr="00B307DC">
        <w:rPr>
          <w:rFonts w:ascii="KFGQPC Uthman Taha Naskh" w:cs="KFGQPC Uthman Taha Naskh" w:hint="cs"/>
          <w:b/>
          <w:bCs/>
          <w:color w:val="385623"/>
          <w:sz w:val="32"/>
          <w:szCs w:val="32"/>
          <w:rtl/>
          <w:lang w:bidi="ar-EG"/>
        </w:rPr>
        <w:t>﴾</w:t>
      </w:r>
      <w:r w:rsidRPr="00B307DC">
        <w:rPr>
          <w:rFonts w:asciiTheme="minorHAnsi" w:hAnsiTheme="minorHAnsi" w:cs="QCF_BSML" w:hint="cs"/>
          <w:color w:val="385623"/>
          <w:sz w:val="40"/>
          <w:szCs w:val="40"/>
          <w:lang w:bidi="ar-EG"/>
        </w:rPr>
        <w:t xml:space="preserve"> </w:t>
      </w:r>
      <w:r w:rsidRPr="00B307DC">
        <w:rPr>
          <w:rFonts w:ascii="KFGQPC Uthman Taha Naskh" w:cs="KFGQPC Uthman Taha Naskh" w:hint="cs"/>
          <w:color w:val="385623"/>
          <w:sz w:val="24"/>
          <w:szCs w:val="24"/>
          <w:rtl/>
          <w:lang w:bidi="ar-EG"/>
        </w:rPr>
        <w:t>[</w:t>
      </w:r>
      <w:r w:rsidRPr="00B307DC">
        <w:rPr>
          <w:rFonts w:cs="KFGQPC Uthman Taha Naskh" w:hint="cs"/>
          <w:color w:val="385623"/>
          <w:sz w:val="24"/>
          <w:szCs w:val="24"/>
          <w:rtl/>
        </w:rPr>
        <w:t>سورة</w:t>
      </w:r>
      <w:r w:rsidRPr="00B307DC">
        <w:rPr>
          <w:rFonts w:cs="KFGQPC Uthman Taha Naskh"/>
          <w:color w:val="385623"/>
          <w:sz w:val="24"/>
          <w:szCs w:val="24"/>
        </w:rPr>
        <w:t xml:space="preserve"> </w:t>
      </w:r>
      <w:r w:rsidRPr="00B307DC">
        <w:rPr>
          <w:rFonts w:cs="KFGQPC Uthman Taha Naskh" w:hint="cs"/>
          <w:color w:val="385623"/>
          <w:sz w:val="24"/>
          <w:szCs w:val="24"/>
          <w:rtl/>
        </w:rPr>
        <w:t>الذاريات : 56</w:t>
      </w:r>
      <w:r w:rsidRPr="00B307DC">
        <w:rPr>
          <w:rFonts w:ascii="KFGQPC Uthman Taha Naskh" w:cs="KFGQPC Uthman Taha Naskh" w:hint="cs"/>
          <w:color w:val="385623"/>
          <w:sz w:val="24"/>
          <w:szCs w:val="24"/>
          <w:rtl/>
          <w:lang w:bidi="ar-EG"/>
        </w:rPr>
        <w:t>]</w:t>
      </w:r>
    </w:p>
    <w:p w:rsidR="00B307DC" w:rsidRPr="00B307DC" w:rsidRDefault="00B307DC" w:rsidP="00B307DC">
      <w:pPr>
        <w:bidi w:val="0"/>
        <w:spacing w:before="120" w:after="0" w:line="240" w:lineRule="auto"/>
        <w:jc w:val="both"/>
        <w:rPr>
          <w:color w:val="385623"/>
          <w:lang w:val="vi-VN"/>
        </w:rPr>
      </w:pPr>
      <w:r w:rsidRPr="00B307DC">
        <w:rPr>
          <w:b/>
          <w:bCs/>
          <w:color w:val="385623"/>
        </w:rPr>
        <w:sym w:font="AGA Arabesque" w:char="007B"/>
      </w:r>
      <w:r w:rsidRPr="00B307DC">
        <w:rPr>
          <w:b/>
          <w:bCs/>
          <w:color w:val="385623"/>
          <w:lang w:val="vi-VN"/>
        </w:rPr>
        <w:t>Và TA</w:t>
      </w:r>
      <w:r w:rsidR="00A943FE">
        <w:rPr>
          <w:b/>
          <w:bCs/>
          <w:color w:val="385623"/>
          <w:lang w:val="vi-VN"/>
        </w:rPr>
        <w:t xml:space="preserve"> đã</w:t>
      </w:r>
      <w:r w:rsidRPr="00B307DC">
        <w:rPr>
          <w:b/>
          <w:bCs/>
          <w:color w:val="385623"/>
          <w:lang w:val="vi-VN"/>
        </w:rPr>
        <w:t xml:space="preserve"> tạo hóa loài Jinn và loài người mục đích chỉ để chúng thờ phượng riêng TA</w:t>
      </w:r>
      <w:r w:rsidRPr="00B307DC">
        <w:rPr>
          <w:b/>
          <w:bCs/>
          <w:color w:val="385623"/>
        </w:rPr>
        <w:sym w:font="AGA Arabesque" w:char="007D"/>
      </w:r>
      <w:r w:rsidRPr="00B307DC">
        <w:rPr>
          <w:color w:val="385623"/>
          <w:lang w:val="vi-VN"/>
        </w:rPr>
        <w:t xml:space="preserve"> (Chương 51 – Azh-zhariyat, câu 56).</w:t>
      </w:r>
    </w:p>
    <w:p w:rsidR="007D18C1" w:rsidRPr="00B307DC" w:rsidRDefault="007D18C1" w:rsidP="00B307DC">
      <w:pPr>
        <w:bidi w:val="0"/>
        <w:spacing w:before="120" w:after="0" w:line="240" w:lineRule="auto"/>
        <w:jc w:val="both"/>
        <w:rPr>
          <w:lang w:val="vi-VN"/>
        </w:rPr>
      </w:pPr>
      <w:r w:rsidRPr="00B307DC">
        <w:rPr>
          <w:b/>
          <w:bCs/>
          <w:lang w:val="vi-VN"/>
        </w:rPr>
        <w:t>3.</w:t>
      </w:r>
      <w:r w:rsidRPr="00B307DC">
        <w:rPr>
          <w:lang w:val="vi-VN"/>
        </w:rPr>
        <w:t xml:space="preserve"> Allah </w:t>
      </w:r>
      <w:r w:rsidRPr="00032E3B">
        <w:rPr>
          <w:color w:val="205B83"/>
        </w:rPr>
        <w:sym w:font="AGA Arabesque" w:char="0049"/>
      </w:r>
      <w:r w:rsidRPr="00B307DC">
        <w:rPr>
          <w:lang w:val="vi-VN"/>
        </w:rPr>
        <w:t xml:space="preserve"> thông tin cho biết rằng Ngài cử phái tất cả các vị Thiên sứ</w:t>
      </w:r>
      <w:r w:rsidR="00F116AC" w:rsidRPr="00F116AC">
        <w:rPr>
          <w:lang w:val="vi-VN"/>
        </w:rPr>
        <w:t xml:space="preserve"> </w:t>
      </w:r>
      <w:r w:rsidR="00F116AC" w:rsidRPr="00B92C87">
        <w:rPr>
          <w:lang w:val="vi-VN"/>
        </w:rPr>
        <w:t>đi</w:t>
      </w:r>
      <w:r w:rsidRPr="00B92C87">
        <w:rPr>
          <w:lang w:val="vi-VN"/>
        </w:rPr>
        <w:t xml:space="preserve"> kêu gọi</w:t>
      </w:r>
      <w:r w:rsidR="00F116AC" w:rsidRPr="00B92C87">
        <w:rPr>
          <w:lang w:val="vi-VN"/>
        </w:rPr>
        <w:t xml:space="preserve"> con người</w:t>
      </w:r>
      <w:r w:rsidRPr="00B307DC">
        <w:rPr>
          <w:lang w:val="vi-VN"/>
        </w:rPr>
        <w:t xml:space="preserve"> đến với sự thờ phượng Ngài và ngăn cấm thờ phượng những ai (vật) khác ngoài Ngài như Ngài đã phán:</w:t>
      </w:r>
    </w:p>
    <w:p w:rsidR="007D18C1" w:rsidRPr="00B307DC" w:rsidRDefault="007D18C1" w:rsidP="00B307DC">
      <w:pPr>
        <w:spacing w:before="120" w:after="0" w:line="240" w:lineRule="auto"/>
        <w:jc w:val="both"/>
        <w:rPr>
          <w:rFonts w:cs="KFGQPC Uthman Taha Naskh"/>
          <w:color w:val="385623"/>
          <w:sz w:val="24"/>
          <w:szCs w:val="24"/>
        </w:rPr>
      </w:pPr>
      <w:r w:rsidRPr="00B307DC">
        <w:rPr>
          <w:rFonts w:ascii="KFGQPC Uthman Taha Naskh" w:cs="KFGQPC Uthman Taha Naskh" w:hint="cs"/>
          <w:b/>
          <w:bCs/>
          <w:color w:val="385623"/>
          <w:sz w:val="32"/>
          <w:szCs w:val="32"/>
          <w:rtl/>
          <w:lang w:bidi="ar-EG"/>
        </w:rPr>
        <w:t>﴿</w:t>
      </w:r>
      <w:r w:rsidRPr="00B307DC">
        <w:rPr>
          <w:rFonts w:cs="KFGQPC Uthmanic Script HAFS" w:hint="cs"/>
          <w:b/>
          <w:bCs/>
          <w:color w:val="385623"/>
          <w:sz w:val="32"/>
          <w:szCs w:val="32"/>
          <w:rtl/>
        </w:rPr>
        <w:t>وَلَقَدۡ بَعَثۡنَا فِي كُلِّ أُمَّة</w:t>
      </w:r>
      <w:r w:rsidRPr="00B307DC">
        <w:rPr>
          <w:rFonts w:cs="KFGQPC Uthmanic Script HAFS" w:hint="cs"/>
          <w:b/>
          <w:bCs/>
          <w:color w:val="385623"/>
          <w:sz w:val="42"/>
          <w:szCs w:val="32"/>
          <w:rtl/>
        </w:rPr>
        <w:t>ٖ</w:t>
      </w:r>
      <w:r w:rsidRPr="00B307DC">
        <w:rPr>
          <w:rFonts w:cs="KFGQPC Uthmanic Script HAFS" w:hint="cs"/>
          <w:b/>
          <w:bCs/>
          <w:color w:val="385623"/>
          <w:sz w:val="32"/>
          <w:szCs w:val="32"/>
          <w:rtl/>
        </w:rPr>
        <w:t xml:space="preserve"> رَّسُولًا أَنِ ٱعۡبُدُواْ ٱللَّهَ وَٱجۡتَنِبُواْ ٱلطَّٰغُوتَۖ</w:t>
      </w:r>
      <w:r w:rsidRPr="00B307DC">
        <w:rPr>
          <w:rFonts w:ascii="KFGQPC Uthman Taha Naskh" w:cs="KFGQPC Uthman Taha Naskh" w:hint="cs"/>
          <w:b/>
          <w:bCs/>
          <w:color w:val="385623"/>
          <w:sz w:val="32"/>
          <w:szCs w:val="32"/>
          <w:rtl/>
          <w:lang w:bidi="ar-EG"/>
        </w:rPr>
        <w:t>﴾</w:t>
      </w:r>
      <w:r w:rsidRPr="00B307DC">
        <w:rPr>
          <w:color w:val="385623"/>
          <w:sz w:val="32"/>
          <w:szCs w:val="32"/>
          <w:rtl/>
          <w:lang w:bidi="ar-EG"/>
        </w:rPr>
        <w:t xml:space="preserve"> </w:t>
      </w:r>
      <w:r w:rsidRPr="00B307DC">
        <w:rPr>
          <w:rFonts w:ascii="KFGQPC Uthman Taha Naskh" w:cs="KFGQPC Uthman Taha Naskh" w:hint="cs"/>
          <w:color w:val="385623"/>
          <w:rtl/>
          <w:lang w:bidi="ar-EG"/>
        </w:rPr>
        <w:t>[</w:t>
      </w:r>
      <w:r w:rsidRPr="00B307DC">
        <w:rPr>
          <w:rFonts w:cs="KFGQPC Uthman Taha Naskh" w:hint="cs"/>
          <w:color w:val="385623"/>
          <w:sz w:val="24"/>
          <w:szCs w:val="24"/>
          <w:rtl/>
        </w:rPr>
        <w:t>سورةالنحل : 36</w:t>
      </w:r>
      <w:r w:rsidRPr="00B307DC">
        <w:rPr>
          <w:rFonts w:ascii="KFGQPC Uthman Taha Naskh" w:cs="KFGQPC Uthman Taha Naskh" w:hint="cs"/>
          <w:color w:val="385623"/>
          <w:rtl/>
          <w:lang w:bidi="ar-EG"/>
        </w:rPr>
        <w:t>]</w:t>
      </w:r>
    </w:p>
    <w:p w:rsidR="007D18C1" w:rsidRPr="00B307DC" w:rsidRDefault="007D18C1" w:rsidP="00B307DC">
      <w:pPr>
        <w:bidi w:val="0"/>
        <w:spacing w:before="120" w:after="0" w:line="240" w:lineRule="auto"/>
        <w:jc w:val="both"/>
        <w:rPr>
          <w:color w:val="385623"/>
        </w:rPr>
      </w:pPr>
      <w:r w:rsidRPr="00B307DC">
        <w:rPr>
          <w:b/>
          <w:bCs/>
          <w:color w:val="385623"/>
        </w:rPr>
        <w:sym w:font="AGA Arabesque" w:char="007B"/>
      </w:r>
      <w:r w:rsidRPr="00B307DC">
        <w:rPr>
          <w:b/>
          <w:bCs/>
          <w:color w:val="385623"/>
        </w:rPr>
        <w:t>Và quả thật, TA đã cử phái đến với mỗi cộng đồng một vị sứ giả với mệnh lệnh rằng hãy thờ phượng Allah và tránh xa tà thần</w:t>
      </w:r>
      <w:r w:rsidR="00B307DC">
        <w:rPr>
          <w:b/>
          <w:bCs/>
          <w:color w:val="385623"/>
          <w:lang w:val="vi-VN"/>
        </w:rPr>
        <w:t>.</w:t>
      </w:r>
      <w:r w:rsidRPr="00B307DC">
        <w:rPr>
          <w:b/>
          <w:bCs/>
          <w:color w:val="385623"/>
        </w:rPr>
        <w:sym w:font="AGA Arabesque" w:char="007D"/>
      </w:r>
      <w:r w:rsidRPr="00B307DC">
        <w:rPr>
          <w:color w:val="385623"/>
        </w:rPr>
        <w:t xml:space="preserve"> (Chương 16 – Annahl, câu 36).</w:t>
      </w:r>
    </w:p>
    <w:p w:rsidR="007D18C1" w:rsidRDefault="007D18C1" w:rsidP="00B307DC">
      <w:pPr>
        <w:bidi w:val="0"/>
        <w:spacing w:before="120" w:after="0" w:line="240" w:lineRule="auto"/>
        <w:jc w:val="both"/>
      </w:pPr>
      <w:r w:rsidRPr="00B307DC">
        <w:rPr>
          <w:b/>
          <w:bCs/>
        </w:rPr>
        <w:lastRenderedPageBreak/>
        <w:t>4.</w:t>
      </w:r>
      <w:r w:rsidRPr="00794EE9">
        <w:t xml:space="preserve"> </w:t>
      </w:r>
      <w:r>
        <w:t>Dẫn chứng cho Tawhid Uluhiyah bởi Tawhid Rububiyah như Allah</w:t>
      </w:r>
      <w:r w:rsidR="00B307DC">
        <w:rPr>
          <w:lang w:val="vi-VN"/>
        </w:rPr>
        <w:t xml:space="preserve"> </w:t>
      </w:r>
      <w:r w:rsidR="00B307DC" w:rsidRPr="00032E3B">
        <w:rPr>
          <w:color w:val="205B83"/>
        </w:rPr>
        <w:sym w:font="AGA Arabesque" w:char="0049"/>
      </w:r>
      <w:r>
        <w:t xml:space="preserve"> đã phán:</w:t>
      </w:r>
    </w:p>
    <w:p w:rsidR="007D18C1" w:rsidRPr="00B307DC" w:rsidRDefault="007D18C1" w:rsidP="00B307DC">
      <w:pPr>
        <w:spacing w:before="120" w:after="0" w:line="240" w:lineRule="auto"/>
        <w:jc w:val="both"/>
        <w:rPr>
          <w:rFonts w:ascii="KFGQPC Uthman Taha Naskh" w:cs="KFGQPC Uthman Taha Naskh"/>
          <w:color w:val="385623"/>
          <w:sz w:val="24"/>
          <w:szCs w:val="24"/>
          <w:rtl/>
          <w:lang w:bidi="ar-EG"/>
        </w:rPr>
      </w:pPr>
      <w:r w:rsidRPr="00B307DC">
        <w:rPr>
          <w:rFonts w:ascii="KFGQPC Uthman Taha Naskh" w:cs="KFGQPC Uthman Taha Naskh" w:hint="cs"/>
          <w:b/>
          <w:bCs/>
          <w:color w:val="385623"/>
          <w:sz w:val="32"/>
          <w:szCs w:val="32"/>
          <w:rtl/>
          <w:lang w:bidi="ar-EG"/>
        </w:rPr>
        <w:t>﴿</w:t>
      </w:r>
      <w:r w:rsidRPr="00B307DC">
        <w:rPr>
          <w:rFonts w:cs="KFGQPC Uthmanic Script HAFS"/>
          <w:b/>
          <w:bCs/>
          <w:color w:val="385623"/>
          <w:sz w:val="32"/>
          <w:szCs w:val="32"/>
          <w:rtl/>
        </w:rPr>
        <w:t xml:space="preserve">يَٰٓأَيُّهَا ٱلنَّاسُ ٱعۡبُدُواْ رَبَّكُمُ ٱلَّذِي خَلَقَكُمۡ وَٱلَّذِينَ مِن قَبۡلِكُمۡ لَعَلَّكُمۡ تَتَّقُونَ ٢١ </w:t>
      </w:r>
      <w:r w:rsidRPr="00B307DC">
        <w:rPr>
          <w:rFonts w:ascii="KFGQPC Uthman Taha Naskh" w:cs="KFGQPC Uthman Taha Naskh" w:hint="cs"/>
          <w:b/>
          <w:bCs/>
          <w:color w:val="385623"/>
          <w:sz w:val="32"/>
          <w:szCs w:val="32"/>
          <w:rtl/>
          <w:lang w:bidi="ar-EG"/>
        </w:rPr>
        <w:t>﴾</w:t>
      </w:r>
      <w:r w:rsidRPr="00B307DC">
        <w:rPr>
          <w:rFonts w:asciiTheme="minorHAnsi" w:hAnsiTheme="minorHAnsi" w:cs="KFGQPC Uthman Taha Naskh"/>
          <w:color w:val="385623"/>
          <w:sz w:val="32"/>
          <w:szCs w:val="32"/>
          <w:lang w:bidi="ar-EG"/>
        </w:rPr>
        <w:t xml:space="preserve"> </w:t>
      </w:r>
      <w:r w:rsidRPr="00B307DC">
        <w:rPr>
          <w:rFonts w:ascii="KFGQPC Uthman Taha Naskh" w:cs="KFGQPC Uthman Taha Naskh"/>
          <w:color w:val="385623"/>
          <w:sz w:val="24"/>
          <w:szCs w:val="24"/>
          <w:rtl/>
          <w:lang w:bidi="ar-EG"/>
        </w:rPr>
        <w:t>[</w:t>
      </w:r>
      <w:r w:rsidRPr="00B307DC">
        <w:rPr>
          <w:rFonts w:ascii="KFGQPC Uthman Taha Naskh" w:cs="KFGQPC Uthman Taha Naskh" w:hint="cs"/>
          <w:color w:val="385623"/>
          <w:sz w:val="24"/>
          <w:szCs w:val="24"/>
          <w:rtl/>
          <w:lang w:bidi="ar-EG"/>
        </w:rPr>
        <w:t xml:space="preserve">سورة البقرة: </w:t>
      </w:r>
      <w:r w:rsidRPr="00B307DC">
        <w:rPr>
          <w:rFonts w:hint="cs"/>
          <w:color w:val="385623"/>
          <w:sz w:val="24"/>
          <w:szCs w:val="24"/>
          <w:rtl/>
          <w:lang w:bidi="ar-EG"/>
        </w:rPr>
        <w:t>21</w:t>
      </w:r>
      <w:r w:rsidRPr="00B307DC">
        <w:rPr>
          <w:rFonts w:ascii="KFGQPC Uthman Taha Naskh" w:cs="KFGQPC Uthman Taha Naskh"/>
          <w:color w:val="385623"/>
          <w:sz w:val="24"/>
          <w:szCs w:val="24"/>
          <w:rtl/>
          <w:lang w:bidi="ar-EG"/>
        </w:rPr>
        <w:t>]</w:t>
      </w:r>
    </w:p>
    <w:p w:rsidR="007D18C1" w:rsidRPr="00B307DC" w:rsidRDefault="007D18C1" w:rsidP="00B307DC">
      <w:pPr>
        <w:bidi w:val="0"/>
        <w:spacing w:before="120" w:after="0" w:line="240" w:lineRule="auto"/>
        <w:jc w:val="both"/>
        <w:rPr>
          <w:color w:val="385623"/>
          <w:lang w:bidi="ar-EG"/>
        </w:rPr>
      </w:pPr>
      <w:r w:rsidRPr="00B307DC">
        <w:rPr>
          <w:b/>
          <w:bCs/>
          <w:color w:val="385623"/>
        </w:rPr>
        <w:sym w:font="AGA Arabesque" w:char="007B"/>
      </w:r>
      <w:r w:rsidRPr="00B307DC">
        <w:rPr>
          <w:b/>
          <w:bCs/>
          <w:color w:val="385623"/>
          <w:lang w:bidi="ar-EG"/>
        </w:rPr>
        <w:t>Hỡi nhân loại! Hãy thờ phượng Thượng Đế của các ngươi, Đấng đã tạo các ngươi và những ai trước các ngươi, mong rằng các ngươi trở thành những người ngay chính.</w:t>
      </w:r>
      <w:r w:rsidRPr="00B307DC">
        <w:rPr>
          <w:b/>
          <w:bCs/>
          <w:color w:val="385623"/>
        </w:rPr>
        <w:sym w:font="AGA Arabesque" w:char="007D"/>
      </w:r>
      <w:r w:rsidRPr="00B307DC">
        <w:rPr>
          <w:b/>
          <w:bCs/>
          <w:color w:val="385623"/>
          <w:lang w:bidi="ar-EG"/>
        </w:rPr>
        <w:t xml:space="preserve"> </w:t>
      </w:r>
      <w:r w:rsidRPr="00B307DC">
        <w:rPr>
          <w:color w:val="385623"/>
          <w:lang w:bidi="ar-EG"/>
        </w:rPr>
        <w:t>(Chương 2 – Albaqarah, câu 21).</w:t>
      </w:r>
    </w:p>
    <w:p w:rsidR="007D18C1" w:rsidRPr="006E02E6" w:rsidRDefault="007D18C1" w:rsidP="00B307DC">
      <w:pPr>
        <w:spacing w:before="120" w:after="0" w:line="240" w:lineRule="auto"/>
        <w:jc w:val="both"/>
        <w:rPr>
          <w:rFonts w:cs="KFGQPC Uthman Taha Naskh"/>
          <w:color w:val="385623"/>
          <w:sz w:val="20"/>
          <w:szCs w:val="20"/>
          <w:rtl/>
        </w:rPr>
      </w:pPr>
      <w:r w:rsidRPr="006E02E6">
        <w:rPr>
          <w:rFonts w:ascii="KFGQPC Uthman Taha Naskh" w:cs="KFGQPC Uthman Taha Naskh" w:hint="cs"/>
          <w:b/>
          <w:bCs/>
          <w:color w:val="385623"/>
          <w:sz w:val="32"/>
          <w:szCs w:val="32"/>
          <w:rtl/>
          <w:lang w:bidi="ar-EG"/>
        </w:rPr>
        <w:t>﴿</w:t>
      </w:r>
      <w:r w:rsidRPr="006E02E6">
        <w:rPr>
          <w:rFonts w:cs="KFGQPC Uthmanic Script HAFS"/>
          <w:b/>
          <w:bCs/>
          <w:color w:val="385623"/>
          <w:sz w:val="32"/>
          <w:szCs w:val="32"/>
          <w:rtl/>
        </w:rPr>
        <w:t>وَمِنۡ ءَايَٰتِهِ ٱلَّيۡلُ وَٱلنَّهَارُ وَٱلشَّمۡسُ وَٱلۡقَمَرُۚ لَا تَسۡجُدُواْ لِلشَّمۡسِ وَلَا لِلۡقَمَرِ وَٱسۡجُدُواْ</w:t>
      </w:r>
      <w:r w:rsidRPr="006E02E6">
        <w:rPr>
          <w:rFonts w:cs="KFGQPC Uthmanic Script HAFS" w:hint="cs"/>
          <w:b/>
          <w:bCs/>
          <w:color w:val="385623"/>
          <w:sz w:val="32"/>
          <w:szCs w:val="32"/>
          <w:rtl/>
        </w:rPr>
        <w:t>ۤ</w:t>
      </w:r>
      <w:r w:rsidRPr="006E02E6">
        <w:rPr>
          <w:rFonts w:cs="KFGQPC Uthmanic Script HAFS"/>
          <w:b/>
          <w:bCs/>
          <w:color w:val="385623"/>
          <w:sz w:val="32"/>
          <w:szCs w:val="32"/>
          <w:rtl/>
        </w:rPr>
        <w:t xml:space="preserve"> لِلَّهِ</w:t>
      </w:r>
      <w:r w:rsidRPr="006E02E6">
        <w:rPr>
          <w:rFonts w:cs="KFGQPC Uthmanic Script HAFS" w:hint="cs"/>
          <w:b/>
          <w:bCs/>
          <w:color w:val="385623"/>
          <w:sz w:val="32"/>
          <w:szCs w:val="32"/>
          <w:rtl/>
        </w:rPr>
        <w:t>ۤ</w:t>
      </w:r>
      <w:r w:rsidRPr="006E02E6">
        <w:rPr>
          <w:rFonts w:cs="KFGQPC Uthmanic Script HAFS"/>
          <w:b/>
          <w:bCs/>
          <w:color w:val="385623"/>
          <w:sz w:val="32"/>
          <w:szCs w:val="32"/>
          <w:rtl/>
        </w:rPr>
        <w:t xml:space="preserve"> ٱلَّذِي خَلَقَهُنَّ إِن كُنتُمۡ إِيَّاهُ تَعۡبُدُونَ ٣٧</w:t>
      </w:r>
      <w:r w:rsidRPr="006E02E6">
        <w:rPr>
          <w:rFonts w:ascii="QCF_BSML" w:hAnsi="QCF_BSML" w:cs="KFGQPC Uthmanic Script HAFS"/>
          <w:b/>
          <w:bCs/>
          <w:color w:val="385623"/>
          <w:sz w:val="32"/>
          <w:szCs w:val="32"/>
          <w:rtl/>
        </w:rPr>
        <w:t xml:space="preserve"> </w:t>
      </w:r>
      <w:r w:rsidRPr="006E02E6">
        <w:rPr>
          <w:rFonts w:ascii="KFGQPC Uthman Taha Naskh" w:cs="KFGQPC Uthman Taha Naskh" w:hint="cs"/>
          <w:b/>
          <w:bCs/>
          <w:color w:val="385623"/>
          <w:sz w:val="32"/>
          <w:szCs w:val="32"/>
          <w:rtl/>
          <w:lang w:bidi="ar-EG"/>
        </w:rPr>
        <w:t>﴾</w:t>
      </w:r>
      <w:r w:rsidRPr="006E02E6">
        <w:rPr>
          <w:color w:val="385623"/>
          <w:sz w:val="32"/>
          <w:szCs w:val="32"/>
          <w:lang w:bidi="ar-EG"/>
        </w:rPr>
        <w:t xml:space="preserve"> </w:t>
      </w:r>
      <w:r w:rsidRPr="006E02E6">
        <w:rPr>
          <w:rFonts w:ascii="KFGQPC Uthman Taha Naskh" w:cs="KFGQPC Uthman Taha Naskh" w:hint="cs"/>
          <w:color w:val="385623"/>
          <w:sz w:val="24"/>
          <w:szCs w:val="24"/>
          <w:rtl/>
          <w:lang w:bidi="ar-EG"/>
        </w:rPr>
        <w:t>[</w:t>
      </w:r>
      <w:r w:rsidRPr="006E02E6">
        <w:rPr>
          <w:rFonts w:cs="KFGQPC Uthman Taha Naskh" w:hint="cs"/>
          <w:color w:val="385623"/>
          <w:sz w:val="24"/>
          <w:szCs w:val="24"/>
          <w:rtl/>
        </w:rPr>
        <w:t>سورة فصلت : 37</w:t>
      </w:r>
      <w:r w:rsidRPr="006E02E6">
        <w:rPr>
          <w:rFonts w:ascii="KFGQPC Uthman Taha Naskh" w:cs="KFGQPC Uthman Taha Naskh" w:hint="cs"/>
          <w:color w:val="385623"/>
          <w:sz w:val="24"/>
          <w:szCs w:val="24"/>
          <w:rtl/>
          <w:lang w:bidi="ar-EG"/>
        </w:rPr>
        <w:t>]</w:t>
      </w:r>
    </w:p>
    <w:p w:rsidR="007D18C1" w:rsidRPr="006E02E6" w:rsidRDefault="007D18C1" w:rsidP="006E02E6">
      <w:pPr>
        <w:bidi w:val="0"/>
        <w:spacing w:before="120" w:after="0" w:line="240" w:lineRule="auto"/>
        <w:jc w:val="both"/>
        <w:rPr>
          <w:color w:val="385623"/>
        </w:rPr>
      </w:pPr>
      <w:r w:rsidRPr="006E02E6">
        <w:rPr>
          <w:b/>
          <w:bCs/>
          <w:color w:val="385623"/>
        </w:rPr>
        <w:sym w:font="AGA Arabesque" w:char="007B"/>
      </w:r>
      <w:r w:rsidRPr="006E02E6">
        <w:rPr>
          <w:b/>
          <w:bCs/>
          <w:color w:val="385623"/>
        </w:rPr>
        <w:t>Và trong các dấu hiệu của Ngài là ban đêm và ban ngày, mặt trời và mặt trăng. Các ngươi chớ quỳ lạy mặt trời hay mặt trăng mà hãy quỳ lạy phủ phục Allah, Đấng đã tạo hóa chúng, nếu các ngươi thực sự chỉ thờ phượng một mình Ngài.</w:t>
      </w:r>
      <w:r w:rsidRPr="006E02E6">
        <w:rPr>
          <w:b/>
          <w:bCs/>
          <w:color w:val="385623"/>
        </w:rPr>
        <w:sym w:font="AGA Arabesque" w:char="007D"/>
      </w:r>
      <w:r w:rsidRPr="006E02E6">
        <w:rPr>
          <w:color w:val="385623"/>
        </w:rPr>
        <w:t xml:space="preserve"> (Chương 41 – Fussilat, câu 37).</w:t>
      </w:r>
    </w:p>
    <w:p w:rsidR="007D18C1" w:rsidRDefault="007D18C1" w:rsidP="00B307DC">
      <w:pPr>
        <w:spacing w:before="120" w:after="0" w:line="240" w:lineRule="auto"/>
        <w:jc w:val="both"/>
        <w:rPr>
          <w:rFonts w:ascii="Arial" w:hAnsi="Arial" w:cs="KFGQPC Uthman Taha Naskh"/>
          <w:color w:val="385623"/>
          <w:sz w:val="24"/>
          <w:szCs w:val="24"/>
          <w:lang w:val="vi-VN" w:bidi="ar-EG"/>
        </w:rPr>
      </w:pPr>
      <w:r w:rsidRPr="00C4146B">
        <w:rPr>
          <w:rFonts w:ascii="KFGQPC Uthman Taha Naskh" w:cs="KFGQPC Uthman Taha Naskh" w:hint="cs"/>
          <w:b/>
          <w:bCs/>
          <w:color w:val="385623"/>
          <w:sz w:val="32"/>
          <w:szCs w:val="32"/>
          <w:rtl/>
          <w:lang w:bidi="ar-EG"/>
        </w:rPr>
        <w:t>﴿</w:t>
      </w:r>
      <w:r w:rsidRPr="00C4146B">
        <w:rPr>
          <w:rFonts w:cs="KFGQPC Uthmanic Script HAFS"/>
          <w:b/>
          <w:bCs/>
          <w:color w:val="385623"/>
          <w:sz w:val="32"/>
          <w:szCs w:val="32"/>
          <w:rtl/>
        </w:rPr>
        <w:t>أَفَمَن يَخۡلُقُ كَمَن لَّا يَخۡلُقُۚ أَفَلَا تَذَكَّرُونَ ١٧</w:t>
      </w:r>
      <w:r w:rsidRPr="00C4146B">
        <w:rPr>
          <w:rFonts w:ascii="KFGQPC Uthman Taha Naskh" w:cs="KFGQPC Uthman Taha Naskh" w:hint="cs"/>
          <w:b/>
          <w:bCs/>
          <w:color w:val="385623"/>
          <w:sz w:val="32"/>
          <w:szCs w:val="32"/>
          <w:rtl/>
          <w:lang w:bidi="ar-EG"/>
        </w:rPr>
        <w:t>﴾</w:t>
      </w:r>
      <w:r w:rsidRPr="00C4146B">
        <w:rPr>
          <w:rFonts w:ascii="Arial" w:hAnsi="Arial" w:cs="KFGQPC Uthman Taha Naskh"/>
          <w:color w:val="385623"/>
          <w:sz w:val="32"/>
          <w:szCs w:val="32"/>
          <w:lang w:bidi="ar-EG"/>
        </w:rPr>
        <w:t xml:space="preserve"> </w:t>
      </w:r>
      <w:r w:rsidRPr="00C4146B">
        <w:rPr>
          <w:rFonts w:ascii="KFGQPC Uthman Taha Naskh" w:cs="KFGQPC Uthman Taha Naskh"/>
          <w:color w:val="385623"/>
          <w:sz w:val="24"/>
          <w:szCs w:val="24"/>
          <w:rtl/>
          <w:lang w:bidi="ar-EG"/>
        </w:rPr>
        <w:t>[</w:t>
      </w:r>
      <w:r w:rsidRPr="00C4146B">
        <w:rPr>
          <w:rFonts w:asciiTheme="minorHAnsi" w:hAnsiTheme="minorHAnsi" w:cs="KFGQPC Uthman Taha Naskh" w:hint="cs"/>
          <w:color w:val="385623"/>
          <w:sz w:val="24"/>
          <w:szCs w:val="24"/>
          <w:rtl/>
        </w:rPr>
        <w:t xml:space="preserve">سورة النحل: </w:t>
      </w:r>
      <w:r w:rsidRPr="00C4146B">
        <w:rPr>
          <w:color w:val="385623"/>
          <w:sz w:val="24"/>
          <w:szCs w:val="24"/>
          <w:rtl/>
        </w:rPr>
        <w:t>17</w:t>
      </w:r>
      <w:r w:rsidRPr="00C4146B">
        <w:rPr>
          <w:rFonts w:ascii="KFGQPC Uthman Taha Naskh" w:cs="KFGQPC Uthman Taha Naskh"/>
          <w:color w:val="385623"/>
          <w:sz w:val="24"/>
          <w:szCs w:val="24"/>
          <w:rtl/>
          <w:lang w:bidi="ar-EG"/>
        </w:rPr>
        <w:t>]</w:t>
      </w:r>
    </w:p>
    <w:p w:rsidR="00C4146B" w:rsidRPr="00C4146B" w:rsidRDefault="00C4146B" w:rsidP="00C4146B">
      <w:pPr>
        <w:bidi w:val="0"/>
        <w:spacing w:before="120" w:after="0" w:line="240" w:lineRule="auto"/>
        <w:jc w:val="both"/>
        <w:rPr>
          <w:color w:val="385623"/>
          <w:lang w:val="vi-VN" w:bidi="ar-EG"/>
        </w:rPr>
      </w:pPr>
      <w:r w:rsidRPr="00C4146B">
        <w:rPr>
          <w:b/>
          <w:bCs/>
          <w:color w:val="385623"/>
        </w:rPr>
        <w:sym w:font="AGA Arabesque" w:char="007B"/>
      </w:r>
      <w:r w:rsidRPr="00C4146B">
        <w:rPr>
          <w:b/>
          <w:bCs/>
          <w:color w:val="385623"/>
          <w:lang w:val="vi-VN" w:bidi="ar-EG"/>
        </w:rPr>
        <w:t>Thế phải chăng Đấng Tạo Hóa lại ngang bằng với kẻ không tạo ư? Sao các ngươi không tỉnh ngộ?</w:t>
      </w:r>
      <w:r w:rsidRPr="00C4146B">
        <w:rPr>
          <w:b/>
          <w:bCs/>
          <w:color w:val="385623"/>
        </w:rPr>
        <w:sym w:font="AGA Arabesque" w:char="007D"/>
      </w:r>
      <w:r w:rsidRPr="00C4146B">
        <w:rPr>
          <w:color w:val="385623"/>
          <w:lang w:val="vi-VN" w:bidi="ar-EG"/>
        </w:rPr>
        <w:t xml:space="preserve"> (Chượng 16 – Annahl, câu 17).</w:t>
      </w:r>
    </w:p>
    <w:p w:rsidR="007D18C1" w:rsidRPr="00C4146B" w:rsidRDefault="007D18C1" w:rsidP="00C4146B">
      <w:pPr>
        <w:bidi w:val="0"/>
        <w:spacing w:before="120" w:after="0" w:line="240" w:lineRule="auto"/>
        <w:jc w:val="both"/>
        <w:rPr>
          <w:lang w:val="vi-VN"/>
        </w:rPr>
      </w:pPr>
      <w:r w:rsidRPr="00C4146B">
        <w:rPr>
          <w:b/>
          <w:bCs/>
          <w:lang w:val="vi-VN"/>
        </w:rPr>
        <w:t>5.</w:t>
      </w:r>
      <w:r w:rsidRPr="00C4146B">
        <w:rPr>
          <w:lang w:val="vi-VN"/>
        </w:rPr>
        <w:t xml:space="preserve"> Dẫn chứng cho việc phải thờ phượng Allah</w:t>
      </w:r>
      <w:r w:rsidR="00B3206F">
        <w:rPr>
          <w:lang w:val="vi-VN"/>
        </w:rPr>
        <w:t xml:space="preserve"> </w:t>
      </w:r>
      <w:r w:rsidR="00B3206F" w:rsidRPr="00032E3B">
        <w:rPr>
          <w:color w:val="205B83"/>
        </w:rPr>
        <w:sym w:font="AGA Arabesque" w:char="0049"/>
      </w:r>
      <w:r w:rsidRPr="00C4146B">
        <w:rPr>
          <w:lang w:val="vi-VN"/>
        </w:rPr>
        <w:t xml:space="preserve"> bởi những thuộ</w:t>
      </w:r>
      <w:r w:rsidR="00FA4D3F">
        <w:rPr>
          <w:lang w:val="vi-VN"/>
        </w:rPr>
        <w:t>c tính hòa</w:t>
      </w:r>
      <w:r w:rsidRPr="00C4146B">
        <w:rPr>
          <w:lang w:val="vi-VN"/>
        </w:rPr>
        <w:t xml:space="preserve">n hảo tuyệt đối cũng như việc phải </w:t>
      </w:r>
      <w:r w:rsidRPr="00C4146B">
        <w:rPr>
          <w:lang w:val="vi-VN"/>
        </w:rPr>
        <w:lastRenderedPageBreak/>
        <w:t xml:space="preserve">loại bỏ tất cả những thần linh của những người thờ đa thần, như Allah </w:t>
      </w:r>
      <w:r w:rsidRPr="00032E3B">
        <w:rPr>
          <w:color w:val="205B83"/>
        </w:rPr>
        <w:sym w:font="AGA Arabesque" w:char="0049"/>
      </w:r>
      <w:r w:rsidRPr="00C4146B">
        <w:rPr>
          <w:lang w:val="vi-VN"/>
        </w:rPr>
        <w:t xml:space="preserve"> đã phán:</w:t>
      </w:r>
    </w:p>
    <w:p w:rsidR="007D18C1" w:rsidRPr="00B3206F" w:rsidRDefault="007D18C1" w:rsidP="00B307DC">
      <w:pPr>
        <w:spacing w:before="120" w:after="0" w:line="240" w:lineRule="auto"/>
        <w:jc w:val="both"/>
        <w:rPr>
          <w:rFonts w:ascii="KFGQPC Uthman Taha Naskh" w:cs="KFGQPC Uthman Taha Naskh"/>
          <w:color w:val="385623"/>
          <w:sz w:val="24"/>
          <w:szCs w:val="24"/>
          <w:rtl/>
          <w:lang w:bidi="ar-EG"/>
        </w:rPr>
      </w:pPr>
      <w:r w:rsidRPr="00B3206F">
        <w:rPr>
          <w:rFonts w:ascii="KFGQPC Uthman Taha Naskh" w:cs="KFGQPC Uthman Taha Naskh" w:hint="cs"/>
          <w:b/>
          <w:bCs/>
          <w:color w:val="385623"/>
          <w:sz w:val="32"/>
          <w:szCs w:val="32"/>
          <w:rtl/>
          <w:lang w:bidi="ar-EG"/>
        </w:rPr>
        <w:t>﴿</w:t>
      </w:r>
      <w:r w:rsidRPr="00B3206F">
        <w:rPr>
          <w:rFonts w:cs="KFGQPC Uthmanic Script HAFS"/>
          <w:b/>
          <w:bCs/>
          <w:color w:val="385623"/>
          <w:sz w:val="32"/>
          <w:szCs w:val="32"/>
          <w:rtl/>
        </w:rPr>
        <w:t>فَٱعۡبُدۡهُ وَٱصۡطَبِرۡ لِعِبَٰدَتِهِۦۚ هَلۡ تَعۡلَمُ لَهُۥ سَمِيّ</w:t>
      </w:r>
      <w:r w:rsidRPr="00B3206F">
        <w:rPr>
          <w:rFonts w:cs="KFGQPC Uthmanic Script HAFS" w:hint="cs"/>
          <w:b/>
          <w:bCs/>
          <w:color w:val="385623"/>
          <w:sz w:val="32"/>
          <w:szCs w:val="32"/>
          <w:rtl/>
        </w:rPr>
        <w:t>ٗا ٦٥</w:t>
      </w:r>
      <w:r w:rsidRPr="00B3206F">
        <w:rPr>
          <w:rFonts w:ascii="KFGQPC Uthman Taha Naskh" w:cs="KFGQPC Uthman Taha Naskh" w:hint="cs"/>
          <w:b/>
          <w:bCs/>
          <w:color w:val="385623"/>
          <w:sz w:val="32"/>
          <w:szCs w:val="32"/>
          <w:rtl/>
          <w:lang w:bidi="ar-EG"/>
        </w:rPr>
        <w:t>﴾</w:t>
      </w:r>
      <w:r w:rsidRPr="00B3206F">
        <w:rPr>
          <w:rFonts w:ascii="Arial" w:hAnsi="Arial" w:cs="KFGQPC Uthman Taha Naskh"/>
          <w:color w:val="385623"/>
          <w:sz w:val="32"/>
          <w:szCs w:val="32"/>
          <w:lang w:bidi="ar-EG"/>
        </w:rPr>
        <w:t xml:space="preserve"> </w:t>
      </w:r>
      <w:r w:rsidRPr="00B3206F">
        <w:rPr>
          <w:rFonts w:ascii="KFGQPC Uthman Taha Naskh" w:cs="KFGQPC Uthman Taha Naskh"/>
          <w:color w:val="385623"/>
          <w:sz w:val="24"/>
          <w:szCs w:val="24"/>
          <w:rtl/>
          <w:lang w:bidi="ar-EG"/>
        </w:rPr>
        <w:t>[</w:t>
      </w:r>
      <w:r w:rsidRPr="00B3206F">
        <w:rPr>
          <w:rFonts w:asciiTheme="minorHAnsi" w:hAnsiTheme="minorHAnsi" w:cs="KFGQPC Uthman Taha Naskh" w:hint="cs"/>
          <w:color w:val="385623"/>
          <w:sz w:val="24"/>
          <w:szCs w:val="24"/>
          <w:rtl/>
        </w:rPr>
        <w:t xml:space="preserve">سورة مريم: </w:t>
      </w:r>
      <w:r w:rsidRPr="00B3206F">
        <w:rPr>
          <w:color w:val="385623"/>
          <w:sz w:val="24"/>
          <w:szCs w:val="24"/>
          <w:rtl/>
        </w:rPr>
        <w:t>65</w:t>
      </w:r>
      <w:r w:rsidRPr="00B3206F">
        <w:rPr>
          <w:rFonts w:ascii="KFGQPC Uthman Taha Naskh" w:cs="KFGQPC Uthman Taha Naskh"/>
          <w:color w:val="385623"/>
          <w:sz w:val="24"/>
          <w:szCs w:val="24"/>
          <w:rtl/>
          <w:lang w:bidi="ar-EG"/>
        </w:rPr>
        <w:t>]</w:t>
      </w:r>
    </w:p>
    <w:p w:rsidR="007D18C1" w:rsidRPr="00B3206F" w:rsidRDefault="007D18C1" w:rsidP="00B3206F">
      <w:pPr>
        <w:bidi w:val="0"/>
        <w:spacing w:before="120" w:after="0" w:line="240" w:lineRule="auto"/>
        <w:jc w:val="both"/>
        <w:rPr>
          <w:color w:val="385623"/>
        </w:rPr>
      </w:pPr>
      <w:r w:rsidRPr="00B3206F">
        <w:rPr>
          <w:b/>
          <w:bCs/>
          <w:color w:val="385623"/>
        </w:rPr>
        <w:sym w:font="AGA Arabesque" w:char="007B"/>
      </w:r>
      <w:r w:rsidRPr="00B3206F">
        <w:rPr>
          <w:b/>
          <w:bCs/>
          <w:color w:val="385623"/>
        </w:rPr>
        <w:t>Bởi thế</w:t>
      </w:r>
      <w:r w:rsidR="00E92848">
        <w:rPr>
          <w:b/>
          <w:bCs/>
          <w:color w:val="385623"/>
        </w:rPr>
        <w:t xml:space="preserve">, </w:t>
      </w:r>
      <w:r w:rsidR="00E92848">
        <w:rPr>
          <w:b/>
          <w:bCs/>
          <w:color w:val="385623"/>
          <w:lang w:val="vi-VN"/>
        </w:rPr>
        <w:t>ngươi</w:t>
      </w:r>
      <w:r w:rsidRPr="00B3206F">
        <w:rPr>
          <w:b/>
          <w:bCs/>
          <w:color w:val="385623"/>
        </w:rPr>
        <w:t xml:space="preserve"> hãy thờ phượng Ngài, và hãy kiên nhẫn trong việc thờ phượng Ngài. Há ngươi biết có ai giống Ngài chăng?</w:t>
      </w:r>
      <w:r w:rsidRPr="00B3206F">
        <w:rPr>
          <w:b/>
          <w:bCs/>
          <w:color w:val="385623"/>
        </w:rPr>
        <w:sym w:font="AGA Arabesque" w:char="007D"/>
      </w:r>
      <w:r w:rsidRPr="00B3206F">
        <w:rPr>
          <w:color w:val="385623"/>
        </w:rPr>
        <w:t xml:space="preserve"> (Chương 19 – Maryam, câu 65).</w:t>
      </w:r>
    </w:p>
    <w:p w:rsidR="007D18C1" w:rsidRPr="005515AA" w:rsidRDefault="007D18C1" w:rsidP="00B307DC">
      <w:pPr>
        <w:spacing w:before="120" w:after="0" w:line="240" w:lineRule="auto"/>
        <w:jc w:val="both"/>
        <w:rPr>
          <w:color w:val="385623"/>
          <w:sz w:val="20"/>
          <w:szCs w:val="20"/>
          <w:rtl/>
        </w:rPr>
      </w:pPr>
      <w:r w:rsidRPr="005515AA">
        <w:rPr>
          <w:rFonts w:ascii="KFGQPC Uthman Taha Naskh" w:cs="KFGQPC Uthman Taha Naskh" w:hint="cs"/>
          <w:b/>
          <w:bCs/>
          <w:sz w:val="32"/>
          <w:szCs w:val="32"/>
          <w:rtl/>
          <w:lang w:bidi="ar-EG"/>
        </w:rPr>
        <w:t>﴿</w:t>
      </w:r>
      <w:r w:rsidRPr="005515AA">
        <w:rPr>
          <w:rFonts w:cs="KFGQPC Uthmanic Script HAFS"/>
          <w:b/>
          <w:bCs/>
          <w:color w:val="385623"/>
          <w:sz w:val="32"/>
          <w:szCs w:val="32"/>
          <w:rtl/>
        </w:rPr>
        <w:t>وَلِلَّهِ ٱلۡأَسۡمَآءُ ٱلۡحُسۡنَىٰ فَٱدۡعُوهُ بِهَاۖ</w:t>
      </w:r>
      <w:r w:rsidRPr="005515AA">
        <w:rPr>
          <w:rFonts w:ascii="QCF_BSML" w:hAnsi="QCF_BSML" w:cs="KFGQPC Uthmanic Script HAFS"/>
          <w:b/>
          <w:bCs/>
          <w:color w:val="385623"/>
          <w:sz w:val="32"/>
          <w:szCs w:val="32"/>
          <w:rtl/>
        </w:rPr>
        <w:t xml:space="preserve"> </w:t>
      </w:r>
      <w:r w:rsidRPr="005515AA">
        <w:rPr>
          <w:rFonts w:ascii="KFGQPC Uthman Taha Naskh" w:cs="KFGQPC Uthman Taha Naskh" w:hint="cs"/>
          <w:b/>
          <w:bCs/>
          <w:color w:val="385623"/>
          <w:sz w:val="32"/>
          <w:szCs w:val="32"/>
          <w:rtl/>
          <w:lang w:bidi="ar-EG"/>
        </w:rPr>
        <w:t>﴾</w:t>
      </w:r>
      <w:r w:rsidRPr="005515AA">
        <w:rPr>
          <w:rFonts w:hint="cs"/>
          <w:color w:val="385623"/>
          <w:rtl/>
        </w:rPr>
        <w:t xml:space="preserve"> </w:t>
      </w:r>
      <w:r w:rsidRPr="005515AA">
        <w:rPr>
          <w:rFonts w:ascii="KFGQPC Uthman Taha Naskh" w:cs="KFGQPC Uthman Taha Naskh"/>
          <w:color w:val="385623"/>
          <w:sz w:val="24"/>
          <w:szCs w:val="24"/>
          <w:rtl/>
          <w:lang w:bidi="ar-EG"/>
        </w:rPr>
        <w:t>[</w:t>
      </w:r>
      <w:r w:rsidRPr="005515AA">
        <w:rPr>
          <w:rFonts w:cs="KFGQPC Uthman Taha Naskh" w:hint="cs"/>
          <w:color w:val="385623"/>
          <w:sz w:val="24"/>
          <w:szCs w:val="24"/>
          <w:rtl/>
        </w:rPr>
        <w:t>سورة الأعراف: 180</w:t>
      </w:r>
      <w:r w:rsidRPr="005515AA">
        <w:rPr>
          <w:rFonts w:ascii="KFGQPC Uthman Taha Naskh" w:cs="KFGQPC Uthman Taha Naskh"/>
          <w:color w:val="385623"/>
          <w:sz w:val="24"/>
          <w:szCs w:val="24"/>
          <w:rtl/>
          <w:lang w:bidi="ar-EG"/>
        </w:rPr>
        <w:t>]</w:t>
      </w:r>
    </w:p>
    <w:p w:rsidR="007D18C1" w:rsidRPr="005515AA" w:rsidRDefault="007D18C1" w:rsidP="005515AA">
      <w:pPr>
        <w:bidi w:val="0"/>
        <w:spacing w:before="120" w:after="0" w:line="240" w:lineRule="auto"/>
        <w:jc w:val="both"/>
        <w:rPr>
          <w:color w:val="385623"/>
        </w:rPr>
      </w:pPr>
      <w:r w:rsidRPr="005515AA">
        <w:rPr>
          <w:b/>
          <w:bCs/>
          <w:color w:val="385623"/>
        </w:rPr>
        <w:sym w:font="AGA Arabesque" w:char="007B"/>
      </w:r>
      <w:r w:rsidRPr="005515AA">
        <w:rPr>
          <w:b/>
          <w:bCs/>
          <w:color w:val="385623"/>
        </w:rPr>
        <w:t>Và Allah có những tên gọi tốt đẹp và hoàn mỹ nhấ</w:t>
      </w:r>
      <w:r w:rsidR="00F116AC">
        <w:rPr>
          <w:b/>
          <w:bCs/>
          <w:color w:val="385623"/>
        </w:rPr>
        <w:t>t. B</w:t>
      </w:r>
      <w:r w:rsidRPr="005515AA">
        <w:rPr>
          <w:b/>
          <w:bCs/>
          <w:color w:val="385623"/>
        </w:rPr>
        <w:t>ởi thế, hãy cầu nguyện Ngài bằng các tên gọi đó.</w:t>
      </w:r>
      <w:r w:rsidRPr="005515AA">
        <w:rPr>
          <w:b/>
          <w:bCs/>
          <w:color w:val="385623"/>
        </w:rPr>
        <w:sym w:font="AGA Arabesque" w:char="007D"/>
      </w:r>
      <w:r w:rsidRPr="005515AA">
        <w:rPr>
          <w:color w:val="385623"/>
        </w:rPr>
        <w:t xml:space="preserve"> (Chương 7 – Al-‘Araf, câu 180).</w:t>
      </w:r>
    </w:p>
    <w:p w:rsidR="007D18C1" w:rsidRDefault="007D18C1" w:rsidP="005515AA">
      <w:pPr>
        <w:bidi w:val="0"/>
        <w:spacing w:before="120" w:after="0" w:line="240" w:lineRule="auto"/>
        <w:ind w:firstLine="720"/>
        <w:jc w:val="both"/>
      </w:pPr>
      <w:r>
        <w:t xml:space="preserve">Allah </w:t>
      </w:r>
      <w:r w:rsidRPr="00032E3B">
        <w:rPr>
          <w:color w:val="205B83"/>
        </w:rPr>
        <w:sym w:font="AGA Arabesque" w:char="0049"/>
      </w:r>
      <w:r>
        <w:t xml:space="preserve"> phán về lời của Nabi Ibrahim </w:t>
      </w:r>
      <w:r w:rsidRPr="00032E3B">
        <w:rPr>
          <w:color w:val="205B83"/>
        </w:rPr>
        <w:sym w:font="AGA Arabesque" w:char="0075"/>
      </w:r>
      <w:r>
        <w:t xml:space="preserve"> khi Người nói với cha của Người:</w:t>
      </w:r>
    </w:p>
    <w:p w:rsidR="007D18C1" w:rsidRPr="005515AA" w:rsidRDefault="007D18C1" w:rsidP="00B307DC">
      <w:pPr>
        <w:spacing w:before="120" w:after="0" w:line="240" w:lineRule="auto"/>
        <w:jc w:val="both"/>
        <w:rPr>
          <w:rFonts w:ascii="KFGQPC Uthman Taha Naskh" w:cs="KFGQPC Uthman Taha Naskh"/>
          <w:color w:val="385623"/>
          <w:rtl/>
          <w:lang w:bidi="ar-EG"/>
        </w:rPr>
      </w:pPr>
      <w:r w:rsidRPr="005515AA">
        <w:rPr>
          <w:rFonts w:ascii="KFGQPC Uthman Taha Naskh" w:cs="KFGQPC Uthman Taha Naskh" w:hint="cs"/>
          <w:b/>
          <w:bCs/>
          <w:color w:val="385623"/>
          <w:sz w:val="32"/>
          <w:szCs w:val="32"/>
          <w:rtl/>
          <w:lang w:bidi="ar-EG"/>
        </w:rPr>
        <w:t>﴿</w:t>
      </w:r>
      <w:r w:rsidRPr="005515AA">
        <w:rPr>
          <w:rFonts w:cs="KFGQPC Uthmanic Script HAFS" w:hint="cs"/>
          <w:b/>
          <w:bCs/>
          <w:color w:val="385623"/>
          <w:sz w:val="32"/>
          <w:szCs w:val="32"/>
          <w:rtl/>
        </w:rPr>
        <w:t xml:space="preserve">يَٰٓأَبَتِ </w:t>
      </w:r>
      <w:r w:rsidRPr="005515AA">
        <w:rPr>
          <w:rFonts w:cs="KFGQPC Uthmanic Script HAFS"/>
          <w:b/>
          <w:bCs/>
          <w:color w:val="385623"/>
          <w:sz w:val="32"/>
          <w:szCs w:val="32"/>
          <w:rtl/>
        </w:rPr>
        <w:t>لِمَ تَعۡبُدُ مَا لَا يَسۡمَعُ وَلَا يُبۡصِرُ وَلَا يُغۡنِي عَنكَ شَيۡ‍ٔ</w:t>
      </w:r>
      <w:r w:rsidRPr="005515AA">
        <w:rPr>
          <w:rFonts w:cs="KFGQPC Uthmanic Script HAFS" w:hint="cs"/>
          <w:b/>
          <w:bCs/>
          <w:color w:val="385623"/>
          <w:sz w:val="32"/>
          <w:szCs w:val="32"/>
          <w:rtl/>
        </w:rPr>
        <w:t>ٗا ٤٢</w:t>
      </w:r>
      <w:r w:rsidRPr="005515AA">
        <w:rPr>
          <w:rFonts w:ascii="KFGQPC Uthman Taha Naskh" w:cs="KFGQPC Uthman Taha Naskh" w:hint="cs"/>
          <w:b/>
          <w:bCs/>
          <w:color w:val="385623"/>
          <w:sz w:val="32"/>
          <w:szCs w:val="32"/>
          <w:rtl/>
          <w:lang w:bidi="ar-EG"/>
        </w:rPr>
        <w:t>﴾</w:t>
      </w:r>
      <w:r w:rsidRPr="005515AA">
        <w:rPr>
          <w:rFonts w:asciiTheme="minorHAnsi" w:hAnsiTheme="minorHAnsi" w:cs="KFGQPC Uthman Taha Naskh"/>
          <w:color w:val="385623"/>
          <w:sz w:val="32"/>
          <w:szCs w:val="32"/>
          <w:lang w:bidi="ar-EG"/>
        </w:rPr>
        <w:t xml:space="preserve"> </w:t>
      </w:r>
      <w:r w:rsidRPr="005515AA">
        <w:rPr>
          <w:rFonts w:ascii="KFGQPC Uthman Taha Naskh" w:cs="KFGQPC Uthman Taha Naskh"/>
          <w:color w:val="385623"/>
          <w:rtl/>
          <w:lang w:bidi="ar-EG"/>
        </w:rPr>
        <w:t>[</w:t>
      </w:r>
      <w:r w:rsidRPr="005515AA">
        <w:rPr>
          <w:rFonts w:ascii="KFGQPC Uthman Taha Naskh" w:cs="KFGQPC Uthman Taha Naskh" w:hint="cs"/>
          <w:color w:val="385623"/>
          <w:rtl/>
          <w:lang w:bidi="ar-EG"/>
        </w:rPr>
        <w:t xml:space="preserve">سورة مريم: </w:t>
      </w:r>
      <w:r w:rsidRPr="005515AA">
        <w:rPr>
          <w:rFonts w:hint="cs"/>
          <w:color w:val="385623"/>
          <w:rtl/>
          <w:lang w:bidi="ar-EG"/>
        </w:rPr>
        <w:t>42</w:t>
      </w:r>
      <w:r w:rsidRPr="005515AA">
        <w:rPr>
          <w:rFonts w:ascii="KFGQPC Uthman Taha Naskh" w:cs="KFGQPC Uthman Taha Naskh"/>
          <w:color w:val="385623"/>
          <w:rtl/>
          <w:lang w:bidi="ar-EG"/>
        </w:rPr>
        <w:t>]</w:t>
      </w:r>
    </w:p>
    <w:p w:rsidR="007D18C1" w:rsidRPr="005515AA" w:rsidRDefault="007D18C1" w:rsidP="005515AA">
      <w:pPr>
        <w:bidi w:val="0"/>
        <w:spacing w:before="120" w:after="0" w:line="240" w:lineRule="auto"/>
        <w:jc w:val="both"/>
        <w:rPr>
          <w:color w:val="385623"/>
        </w:rPr>
      </w:pPr>
      <w:r w:rsidRPr="005515AA">
        <w:rPr>
          <w:b/>
          <w:bCs/>
          <w:color w:val="385623"/>
        </w:rPr>
        <w:sym w:font="AGA Arabesque" w:char="007B"/>
      </w:r>
      <w:r w:rsidRPr="005515AA">
        <w:rPr>
          <w:b/>
          <w:bCs/>
          <w:color w:val="385623"/>
        </w:rPr>
        <w:t>Cha ơi, sao cha lại thờ cúng những vật không biết nghe cũng không biết nói, và chẳng mang lợi gì cho cha cả?</w:t>
      </w:r>
      <w:r w:rsidRPr="005515AA">
        <w:rPr>
          <w:b/>
          <w:bCs/>
          <w:color w:val="385623"/>
        </w:rPr>
        <w:sym w:font="AGA Arabesque" w:char="007D"/>
      </w:r>
      <w:r w:rsidRPr="005515AA">
        <w:rPr>
          <w:color w:val="385623"/>
        </w:rPr>
        <w:t xml:space="preserve"> (Chương 19 – Maryam, câu 42).</w:t>
      </w:r>
    </w:p>
    <w:p w:rsidR="007D18C1" w:rsidRPr="00814C5C" w:rsidRDefault="007D18C1" w:rsidP="005515AA">
      <w:pPr>
        <w:bidi w:val="0"/>
        <w:spacing w:before="120" w:after="0" w:line="240" w:lineRule="auto"/>
        <w:ind w:firstLine="720"/>
        <w:jc w:val="both"/>
      </w:pPr>
      <w:r>
        <w:t xml:space="preserve">Allah </w:t>
      </w:r>
      <w:r w:rsidRPr="00032E3B">
        <w:rPr>
          <w:color w:val="205B83"/>
        </w:rPr>
        <w:sym w:font="AGA Arabesque" w:char="0049"/>
      </w:r>
      <w:r>
        <w:t xml:space="preserve"> phán về các thần linh của những người thờ đa thần:</w:t>
      </w:r>
    </w:p>
    <w:p w:rsidR="007D18C1" w:rsidRPr="008B7224" w:rsidRDefault="007D18C1" w:rsidP="00B307DC">
      <w:pPr>
        <w:spacing w:before="120" w:after="0" w:line="240" w:lineRule="auto"/>
        <w:jc w:val="both"/>
        <w:rPr>
          <w:rFonts w:ascii="KFGQPC Uthman Taha Naskh" w:cs="KFGQPC Uthman Taha Naskh"/>
          <w:color w:val="385623"/>
          <w:sz w:val="24"/>
          <w:szCs w:val="24"/>
          <w:rtl/>
          <w:lang w:bidi="ar-EG"/>
        </w:rPr>
      </w:pPr>
      <w:r w:rsidRPr="008B7224">
        <w:rPr>
          <w:rFonts w:ascii="KFGQPC Uthman Taha Naskh" w:cs="KFGQPC Uthman Taha Naskh" w:hint="cs"/>
          <w:b/>
          <w:bCs/>
          <w:color w:val="385623"/>
          <w:sz w:val="32"/>
          <w:szCs w:val="32"/>
          <w:rtl/>
          <w:lang w:bidi="ar-EG"/>
        </w:rPr>
        <w:t>﴿</w:t>
      </w:r>
      <w:r w:rsidRPr="008B7224">
        <w:rPr>
          <w:rFonts w:cs="KFGQPC Uthmanic Script HAFS"/>
          <w:b/>
          <w:bCs/>
          <w:color w:val="385623"/>
          <w:sz w:val="32"/>
          <w:szCs w:val="32"/>
          <w:rtl/>
        </w:rPr>
        <w:t>إِن تَدۡعُوهُمۡ لَا يَسۡمَعُواْ دُعَآءَكُمۡ</w:t>
      </w:r>
      <w:r w:rsidRPr="008B7224">
        <w:rPr>
          <w:rFonts w:ascii="KFGQPC Uthman Taha Naskh" w:cs="KFGQPC Uthman Taha Naskh" w:hint="cs"/>
          <w:b/>
          <w:bCs/>
          <w:color w:val="385623"/>
          <w:sz w:val="32"/>
          <w:szCs w:val="32"/>
          <w:rtl/>
          <w:lang w:bidi="ar-EG"/>
        </w:rPr>
        <w:t>﴾</w:t>
      </w:r>
      <w:r w:rsidRPr="008B7224">
        <w:rPr>
          <w:rFonts w:asciiTheme="minorHAnsi" w:hAnsiTheme="minorHAnsi" w:cs="KFGQPC Uthman Taha Naskh"/>
          <w:color w:val="385623"/>
          <w:sz w:val="32"/>
          <w:szCs w:val="32"/>
          <w:lang w:bidi="ar-EG"/>
        </w:rPr>
        <w:t xml:space="preserve"> </w:t>
      </w:r>
      <w:r w:rsidRPr="008B7224">
        <w:rPr>
          <w:rFonts w:ascii="KFGQPC Uthman Taha Naskh" w:cs="KFGQPC Uthman Taha Naskh"/>
          <w:color w:val="385623"/>
          <w:sz w:val="24"/>
          <w:szCs w:val="24"/>
          <w:rtl/>
          <w:lang w:bidi="ar-EG"/>
        </w:rPr>
        <w:t>[</w:t>
      </w:r>
      <w:r w:rsidRPr="008B7224">
        <w:rPr>
          <w:rFonts w:ascii="KFGQPC Uthman Taha Naskh" w:cs="KFGQPC Uthman Taha Naskh" w:hint="cs"/>
          <w:color w:val="385623"/>
          <w:sz w:val="24"/>
          <w:szCs w:val="24"/>
          <w:rtl/>
          <w:lang w:bidi="ar-EG"/>
        </w:rPr>
        <w:t xml:space="preserve">سورة فاطر: </w:t>
      </w:r>
      <w:r w:rsidRPr="008B7224">
        <w:rPr>
          <w:color w:val="385623"/>
          <w:sz w:val="24"/>
          <w:szCs w:val="24"/>
          <w:rtl/>
          <w:lang w:bidi="ar-EG"/>
        </w:rPr>
        <w:t>14</w:t>
      </w:r>
      <w:r w:rsidRPr="008B7224">
        <w:rPr>
          <w:rFonts w:ascii="KFGQPC Uthman Taha Naskh" w:cs="KFGQPC Uthman Taha Naskh"/>
          <w:color w:val="385623"/>
          <w:sz w:val="24"/>
          <w:szCs w:val="24"/>
          <w:rtl/>
          <w:lang w:bidi="ar-EG"/>
        </w:rPr>
        <w:t>]</w:t>
      </w:r>
    </w:p>
    <w:p w:rsidR="007D18C1" w:rsidRPr="008B7224" w:rsidRDefault="007D18C1" w:rsidP="008B7224">
      <w:pPr>
        <w:bidi w:val="0"/>
        <w:spacing w:before="120" w:after="0" w:line="240" w:lineRule="auto"/>
        <w:jc w:val="both"/>
        <w:rPr>
          <w:color w:val="385623"/>
        </w:rPr>
      </w:pPr>
      <w:r w:rsidRPr="008B7224">
        <w:rPr>
          <w:b/>
          <w:bCs/>
          <w:color w:val="385623"/>
        </w:rPr>
        <w:sym w:font="AGA Arabesque" w:char="007B"/>
      </w:r>
      <w:r w:rsidRPr="008B7224">
        <w:rPr>
          <w:b/>
          <w:bCs/>
          <w:color w:val="385623"/>
        </w:rPr>
        <w:t xml:space="preserve">Nếu các ngươi cầu nguyện chúng thì chúng sẽ không nghe được lời cầu nguyện của các ngươi và nếu chúng có nghe thấy đi chăng nữa thì chúng vẫn không thể </w:t>
      </w:r>
      <w:r w:rsidRPr="008B7224">
        <w:rPr>
          <w:b/>
          <w:bCs/>
          <w:color w:val="385623"/>
        </w:rPr>
        <w:lastRenderedPageBreak/>
        <w:t>đáp lại lời cầu nguyện của các ngươi.</w:t>
      </w:r>
      <w:r w:rsidRPr="008B7224">
        <w:rPr>
          <w:b/>
          <w:bCs/>
          <w:color w:val="385623"/>
        </w:rPr>
        <w:sym w:font="AGA Arabesque" w:char="007D"/>
      </w:r>
      <w:r w:rsidRPr="008B7224">
        <w:rPr>
          <w:color w:val="385623"/>
        </w:rPr>
        <w:t xml:space="preserve"> (Chương 35 – Fatir, câu 14).</w:t>
      </w:r>
    </w:p>
    <w:p w:rsidR="007D18C1" w:rsidRPr="0080481E" w:rsidRDefault="007D18C1" w:rsidP="00B307DC">
      <w:pPr>
        <w:spacing w:before="120" w:after="0" w:line="240" w:lineRule="auto"/>
        <w:jc w:val="both"/>
        <w:rPr>
          <w:rFonts w:ascii="KFGQPC Uthman Taha Naskh" w:cs="KFGQPC Uthman Taha Naskh"/>
          <w:color w:val="385623"/>
          <w:sz w:val="24"/>
          <w:szCs w:val="24"/>
          <w:rtl/>
          <w:lang w:bidi="ar-EG"/>
        </w:rPr>
      </w:pPr>
      <w:r w:rsidRPr="0080481E">
        <w:rPr>
          <w:rFonts w:ascii="KFGQPC Uthman Taha Naskh" w:cs="KFGQPC Uthman Taha Naskh" w:hint="cs"/>
          <w:b/>
          <w:bCs/>
          <w:color w:val="385623"/>
          <w:sz w:val="32"/>
          <w:szCs w:val="32"/>
          <w:rtl/>
          <w:lang w:bidi="ar-EG"/>
        </w:rPr>
        <w:t>﴿</w:t>
      </w:r>
      <w:r w:rsidRPr="0080481E">
        <w:rPr>
          <w:rFonts w:cs="KFGQPC Uthmanic Script HAFS"/>
          <w:b/>
          <w:bCs/>
          <w:color w:val="385623"/>
          <w:sz w:val="32"/>
          <w:szCs w:val="32"/>
          <w:rtl/>
        </w:rPr>
        <w:t>وَٱتَّخَذَ قَوۡمُ مُوسَىٰ مِنۢ بَعۡدِهِۦ مِنۡ حُلِيِّهِمۡ عِجۡل</w:t>
      </w:r>
      <w:r w:rsidRPr="0080481E">
        <w:rPr>
          <w:rFonts w:cs="KFGQPC Uthmanic Script HAFS" w:hint="cs"/>
          <w:b/>
          <w:bCs/>
          <w:color w:val="385623"/>
          <w:sz w:val="42"/>
          <w:szCs w:val="32"/>
          <w:rtl/>
        </w:rPr>
        <w:t>ٗ</w:t>
      </w:r>
      <w:r w:rsidRPr="0080481E">
        <w:rPr>
          <w:rFonts w:cs="KFGQPC Uthmanic Script HAFS" w:hint="cs"/>
          <w:b/>
          <w:bCs/>
          <w:color w:val="385623"/>
          <w:sz w:val="32"/>
          <w:szCs w:val="32"/>
          <w:rtl/>
        </w:rPr>
        <w:t>ا جَسَد</w:t>
      </w:r>
      <w:r w:rsidRPr="0080481E">
        <w:rPr>
          <w:rFonts w:cs="KFGQPC Uthmanic Script HAFS" w:hint="cs"/>
          <w:b/>
          <w:bCs/>
          <w:color w:val="385623"/>
          <w:sz w:val="42"/>
          <w:szCs w:val="32"/>
          <w:rtl/>
        </w:rPr>
        <w:t>ٗ</w:t>
      </w:r>
      <w:r w:rsidRPr="0080481E">
        <w:rPr>
          <w:rFonts w:cs="KFGQPC Uthmanic Script HAFS" w:hint="cs"/>
          <w:b/>
          <w:bCs/>
          <w:color w:val="385623"/>
          <w:sz w:val="32"/>
          <w:szCs w:val="32"/>
          <w:rtl/>
        </w:rPr>
        <w:t xml:space="preserve">ا لَّهُۥ خُوَارٌۚ أَلَمۡ يَرَوۡاْ أَنَّهُۥ لَا يُكَلِّمُهُمۡ </w:t>
      </w:r>
      <w:r w:rsidRPr="0080481E">
        <w:rPr>
          <w:rFonts w:cs="KFGQPC Uthmanic Script HAFS"/>
          <w:b/>
          <w:bCs/>
          <w:color w:val="385623"/>
          <w:sz w:val="32"/>
          <w:szCs w:val="32"/>
          <w:rtl/>
        </w:rPr>
        <w:t>وَلَا يَهۡدِيهِمۡ سَبِيلًاۘ ٱتَّخَذُوهُ وَكَانُواْ ظَٰلِمِينَ ١٤٨</w:t>
      </w:r>
      <w:r w:rsidRPr="0080481E">
        <w:rPr>
          <w:rFonts w:ascii="KFGQPC Uthman Taha Naskh" w:cs="KFGQPC Uthman Taha Naskh" w:hint="cs"/>
          <w:b/>
          <w:bCs/>
          <w:color w:val="385623"/>
          <w:sz w:val="32"/>
          <w:szCs w:val="32"/>
          <w:rtl/>
          <w:lang w:bidi="ar-EG"/>
        </w:rPr>
        <w:t>﴾</w:t>
      </w:r>
      <w:r w:rsidRPr="0080481E">
        <w:rPr>
          <w:rFonts w:asciiTheme="minorHAnsi" w:hAnsiTheme="minorHAnsi" w:cs="KFGQPC Uthman Taha Naskh"/>
          <w:color w:val="385623"/>
          <w:sz w:val="32"/>
          <w:szCs w:val="32"/>
          <w:lang w:bidi="ar-EG"/>
        </w:rPr>
        <w:t xml:space="preserve"> </w:t>
      </w:r>
      <w:r w:rsidRPr="0080481E">
        <w:rPr>
          <w:rFonts w:ascii="KFGQPC Uthman Taha Naskh" w:cs="KFGQPC Uthman Taha Naskh"/>
          <w:color w:val="385623"/>
          <w:sz w:val="24"/>
          <w:szCs w:val="24"/>
          <w:rtl/>
          <w:lang w:bidi="ar-EG"/>
        </w:rPr>
        <w:t>[</w:t>
      </w:r>
      <w:r w:rsidRPr="0080481E">
        <w:rPr>
          <w:rFonts w:ascii="KFGQPC Uthman Taha Naskh" w:cs="KFGQPC Uthman Taha Naskh" w:hint="cs"/>
          <w:color w:val="385623"/>
          <w:sz w:val="24"/>
          <w:szCs w:val="24"/>
          <w:rtl/>
          <w:lang w:bidi="ar-EG"/>
        </w:rPr>
        <w:t xml:space="preserve">سورة الأعراف: </w:t>
      </w:r>
      <w:r w:rsidRPr="0080481E">
        <w:rPr>
          <w:rFonts w:hint="cs"/>
          <w:color w:val="385623"/>
          <w:sz w:val="24"/>
          <w:szCs w:val="24"/>
          <w:rtl/>
          <w:lang w:bidi="ar-EG"/>
        </w:rPr>
        <w:t>148</w:t>
      </w:r>
      <w:r w:rsidRPr="0080481E">
        <w:rPr>
          <w:rFonts w:ascii="KFGQPC Uthman Taha Naskh" w:cs="KFGQPC Uthman Taha Naskh"/>
          <w:color w:val="385623"/>
          <w:sz w:val="24"/>
          <w:szCs w:val="24"/>
          <w:rtl/>
          <w:lang w:bidi="ar-EG"/>
        </w:rPr>
        <w:t>]</w:t>
      </w:r>
    </w:p>
    <w:p w:rsidR="007D18C1" w:rsidRPr="0080481E" w:rsidRDefault="007D18C1" w:rsidP="0080481E">
      <w:pPr>
        <w:bidi w:val="0"/>
        <w:spacing w:before="120" w:after="0" w:line="240" w:lineRule="auto"/>
        <w:jc w:val="both"/>
        <w:rPr>
          <w:color w:val="385623"/>
        </w:rPr>
      </w:pPr>
      <w:r w:rsidRPr="0080481E">
        <w:rPr>
          <w:b/>
          <w:bCs/>
          <w:color w:val="385623"/>
        </w:rPr>
        <w:sym w:font="AGA Arabesque" w:char="007B"/>
      </w:r>
      <w:r w:rsidRPr="0080481E">
        <w:rPr>
          <w:b/>
          <w:bCs/>
          <w:color w:val="385623"/>
        </w:rPr>
        <w:t>Và người dân của Musa (Moses), sau khi Y đi khỏi, đã dùng nữ trang của họ đúc thành một con bò, thân của nó phát ra âm thanh giống tiếng rống của con bò. Há họ không thấy rằng con bò đúc ấy không nói được cũng không dẫn đường được cho họ hay sao? Họ tôn thờ nó và trở thành những kẻ làm điều sai quấy.</w:t>
      </w:r>
      <w:r w:rsidRPr="0080481E">
        <w:rPr>
          <w:b/>
          <w:bCs/>
          <w:color w:val="385623"/>
        </w:rPr>
        <w:sym w:font="AGA Arabesque" w:char="007D"/>
      </w:r>
      <w:r w:rsidRPr="0080481E">
        <w:rPr>
          <w:color w:val="385623"/>
        </w:rPr>
        <w:t xml:space="preserve"> (Chương 7 – Ali – Imran, câu 148).</w:t>
      </w:r>
    </w:p>
    <w:p w:rsidR="007D18C1" w:rsidRDefault="007D18C1" w:rsidP="0080481E">
      <w:pPr>
        <w:bidi w:val="0"/>
        <w:spacing w:before="120" w:after="0" w:line="240" w:lineRule="auto"/>
        <w:jc w:val="both"/>
      </w:pPr>
      <w:r w:rsidRPr="0080481E">
        <w:rPr>
          <w:b/>
          <w:bCs/>
        </w:rPr>
        <w:t>6.</w:t>
      </w:r>
      <w:r w:rsidRPr="00714D3F">
        <w:t xml:space="preserve"> Trình bày</w:t>
      </w:r>
      <w:r>
        <w:t xml:space="preserve"> về sự vô năng của các thần linh những người thờ đa thần, như Allah </w:t>
      </w:r>
      <w:r w:rsidRPr="00032E3B">
        <w:rPr>
          <w:color w:val="205B83"/>
        </w:rPr>
        <w:sym w:font="AGA Arabesque" w:char="0049"/>
      </w:r>
      <w:r>
        <w:t xml:space="preserve"> phán:</w:t>
      </w:r>
    </w:p>
    <w:p w:rsidR="007D18C1" w:rsidRPr="0080481E" w:rsidRDefault="007D18C1" w:rsidP="00B307DC">
      <w:pPr>
        <w:spacing w:before="120" w:after="0" w:line="240" w:lineRule="auto"/>
        <w:jc w:val="both"/>
        <w:rPr>
          <w:rFonts w:ascii="KFGQPC Uthman Taha Naskh" w:cs="KFGQPC Uthman Taha Naskh"/>
          <w:color w:val="385623"/>
          <w:rtl/>
          <w:lang w:bidi="ar-EG"/>
        </w:rPr>
      </w:pPr>
      <w:r w:rsidRPr="0080481E">
        <w:rPr>
          <w:rFonts w:ascii="KFGQPC Uthman Taha Naskh" w:cs="KFGQPC Uthman Taha Naskh" w:hint="cs"/>
          <w:b/>
          <w:bCs/>
          <w:color w:val="385623"/>
          <w:sz w:val="32"/>
          <w:szCs w:val="32"/>
          <w:rtl/>
          <w:lang w:bidi="ar-EG"/>
        </w:rPr>
        <w:t>﴿</w:t>
      </w:r>
      <w:r w:rsidRPr="0080481E">
        <w:rPr>
          <w:rFonts w:cs="KFGQPC Uthmanic Script HAFS"/>
          <w:b/>
          <w:bCs/>
          <w:color w:val="385623"/>
          <w:sz w:val="32"/>
          <w:szCs w:val="32"/>
          <w:rtl/>
        </w:rPr>
        <w:t>أَيُشۡرِكُونَ مَا لَا يَخۡلُقُ شَيۡ‍ٔ</w:t>
      </w:r>
      <w:r w:rsidRPr="0080481E">
        <w:rPr>
          <w:rFonts w:cs="KFGQPC Uthmanic Script HAFS" w:hint="cs"/>
          <w:b/>
          <w:bCs/>
          <w:color w:val="385623"/>
          <w:sz w:val="42"/>
          <w:szCs w:val="32"/>
          <w:rtl/>
        </w:rPr>
        <w:t>ٗ</w:t>
      </w:r>
      <w:r w:rsidRPr="0080481E">
        <w:rPr>
          <w:rFonts w:cs="KFGQPC Uthmanic Script HAFS" w:hint="cs"/>
          <w:b/>
          <w:bCs/>
          <w:color w:val="385623"/>
          <w:sz w:val="32"/>
          <w:szCs w:val="32"/>
          <w:rtl/>
        </w:rPr>
        <w:t xml:space="preserve">ا وَهُمۡ يُخۡلَقُونَ </w:t>
      </w:r>
      <w:r w:rsidRPr="0080481E">
        <w:rPr>
          <w:rFonts w:cs="KFGQPC Uthmanic Script HAFS"/>
          <w:b/>
          <w:bCs/>
          <w:color w:val="385623"/>
          <w:sz w:val="32"/>
          <w:szCs w:val="32"/>
          <w:rtl/>
        </w:rPr>
        <w:t>١٩١ وَلَا يَسۡتَطِيعُونَ لَهُمۡ نَصۡر</w:t>
      </w:r>
      <w:r w:rsidRPr="0080481E">
        <w:rPr>
          <w:rFonts w:cs="KFGQPC Uthmanic Script HAFS" w:hint="cs"/>
          <w:b/>
          <w:bCs/>
          <w:color w:val="385623"/>
          <w:sz w:val="42"/>
          <w:szCs w:val="32"/>
          <w:rtl/>
        </w:rPr>
        <w:t>ٗ</w:t>
      </w:r>
      <w:r w:rsidRPr="0080481E">
        <w:rPr>
          <w:rFonts w:cs="KFGQPC Uthmanic Script HAFS" w:hint="cs"/>
          <w:b/>
          <w:bCs/>
          <w:color w:val="385623"/>
          <w:sz w:val="32"/>
          <w:szCs w:val="32"/>
          <w:rtl/>
        </w:rPr>
        <w:t>ا وَلَآ أَنفُسَهُمۡ يَ</w:t>
      </w:r>
      <w:r w:rsidRPr="0080481E">
        <w:rPr>
          <w:rFonts w:cs="KFGQPC Uthmanic Script HAFS"/>
          <w:b/>
          <w:bCs/>
          <w:color w:val="385623"/>
          <w:sz w:val="32"/>
          <w:szCs w:val="32"/>
          <w:rtl/>
        </w:rPr>
        <w:t>نصُرُونَ ١٩٢</w:t>
      </w:r>
      <w:r w:rsidRPr="0080481E">
        <w:rPr>
          <w:rFonts w:ascii="KFGQPC Uthman Taha Naskh" w:cs="KFGQPC Uthman Taha Naskh" w:hint="cs"/>
          <w:b/>
          <w:bCs/>
          <w:color w:val="385623"/>
          <w:sz w:val="32"/>
          <w:szCs w:val="32"/>
          <w:rtl/>
          <w:lang w:bidi="ar-EG"/>
        </w:rPr>
        <w:t>﴾</w:t>
      </w:r>
      <w:r w:rsidRPr="0080481E">
        <w:rPr>
          <w:rFonts w:asciiTheme="minorHAnsi" w:hAnsiTheme="minorHAnsi" w:cs="KFGQPC Uthman Taha Naskh"/>
          <w:color w:val="385623"/>
          <w:sz w:val="32"/>
          <w:szCs w:val="32"/>
          <w:lang w:bidi="ar-EG"/>
        </w:rPr>
        <w:t xml:space="preserve"> </w:t>
      </w:r>
      <w:r w:rsidRPr="0080481E">
        <w:rPr>
          <w:rFonts w:ascii="KFGQPC Uthman Taha Naskh" w:cs="KFGQPC Uthman Taha Naskh"/>
          <w:color w:val="385623"/>
          <w:sz w:val="24"/>
          <w:szCs w:val="24"/>
          <w:rtl/>
          <w:lang w:bidi="ar-EG"/>
        </w:rPr>
        <w:t>[</w:t>
      </w:r>
      <w:r w:rsidRPr="0080481E">
        <w:rPr>
          <w:rFonts w:ascii="KFGQPC Uthman Taha Naskh" w:cs="KFGQPC Uthman Taha Naskh" w:hint="cs"/>
          <w:color w:val="385623"/>
          <w:sz w:val="24"/>
          <w:szCs w:val="24"/>
          <w:rtl/>
          <w:lang w:bidi="ar-EG"/>
        </w:rPr>
        <w:t>سورة الأعراف:</w:t>
      </w:r>
      <w:r w:rsidRPr="0080481E">
        <w:rPr>
          <w:color w:val="385623"/>
          <w:sz w:val="24"/>
          <w:szCs w:val="24"/>
          <w:rtl/>
          <w:lang w:bidi="ar-EG"/>
        </w:rPr>
        <w:t>191 ، 192</w:t>
      </w:r>
      <w:r w:rsidRPr="0080481E">
        <w:rPr>
          <w:rFonts w:ascii="KFGQPC Uthman Taha Naskh" w:cs="KFGQPC Uthman Taha Naskh"/>
          <w:color w:val="385623"/>
          <w:sz w:val="24"/>
          <w:szCs w:val="24"/>
          <w:rtl/>
          <w:lang w:bidi="ar-EG"/>
        </w:rPr>
        <w:t>]</w:t>
      </w:r>
    </w:p>
    <w:p w:rsidR="007D18C1" w:rsidRPr="0080481E" w:rsidRDefault="007D18C1" w:rsidP="0080481E">
      <w:pPr>
        <w:bidi w:val="0"/>
        <w:spacing w:before="120" w:after="0" w:line="240" w:lineRule="auto"/>
        <w:jc w:val="both"/>
        <w:rPr>
          <w:color w:val="385623"/>
          <w:lang w:bidi="ar-EG"/>
        </w:rPr>
      </w:pPr>
      <w:r w:rsidRPr="0080481E">
        <w:rPr>
          <w:b/>
          <w:bCs/>
          <w:color w:val="385623"/>
        </w:rPr>
        <w:sym w:font="AGA Arabesque" w:char="007B"/>
      </w:r>
      <w:r w:rsidRPr="0080481E">
        <w:rPr>
          <w:b/>
          <w:bCs/>
          <w:color w:val="385623"/>
          <w:lang w:bidi="ar-EG"/>
        </w:rPr>
        <w:t>Phải chăng họ tổ hợp với Allah những vật không tạo được cái gì mà chính bản thân chúng là những vật được tạo ra? Chúng không thể giúp họ cũng không thể tự giúp bản thân chúng.</w:t>
      </w:r>
      <w:r w:rsidRPr="0080481E">
        <w:rPr>
          <w:b/>
          <w:bCs/>
          <w:color w:val="385623"/>
        </w:rPr>
        <w:sym w:font="AGA Arabesque" w:char="007D"/>
      </w:r>
      <w:r w:rsidRPr="0080481E">
        <w:rPr>
          <w:color w:val="385623"/>
          <w:lang w:bidi="ar-EG"/>
        </w:rPr>
        <w:t xml:space="preserve"> (Chương 7 – Al-Araf, câu 191, 192).</w:t>
      </w:r>
    </w:p>
    <w:p w:rsidR="007D18C1" w:rsidRPr="006C403F" w:rsidRDefault="007D18C1" w:rsidP="00B307DC">
      <w:pPr>
        <w:spacing w:before="120" w:after="0" w:line="240" w:lineRule="auto"/>
        <w:jc w:val="both"/>
        <w:rPr>
          <w:rFonts w:ascii="KFGQPC Uthman Taha Naskh" w:cs="KFGQPC Uthman Taha Naskh"/>
          <w:color w:val="385623"/>
          <w:sz w:val="24"/>
          <w:szCs w:val="24"/>
          <w:rtl/>
          <w:lang w:bidi="ar-EG"/>
        </w:rPr>
      </w:pPr>
      <w:r w:rsidRPr="006C403F">
        <w:rPr>
          <w:rFonts w:ascii="KFGQPC Uthman Taha Naskh" w:cs="KFGQPC Uthman Taha Naskh" w:hint="cs"/>
          <w:b/>
          <w:bCs/>
          <w:color w:val="385623"/>
          <w:sz w:val="32"/>
          <w:szCs w:val="32"/>
          <w:rtl/>
          <w:lang w:bidi="ar-EG"/>
        </w:rPr>
        <w:t>﴿</w:t>
      </w:r>
      <w:r w:rsidRPr="006C403F">
        <w:rPr>
          <w:rFonts w:cs="KFGQPC Uthmanic Script HAFS" w:hint="cs"/>
          <w:b/>
          <w:bCs/>
          <w:color w:val="385623"/>
          <w:sz w:val="32"/>
          <w:szCs w:val="32"/>
          <w:rtl/>
        </w:rPr>
        <w:t>قُلِ ٱدۡعُواْ ٱلَّذِين</w:t>
      </w:r>
      <w:r w:rsidRPr="006C403F">
        <w:rPr>
          <w:rFonts w:cs="KFGQPC Uthmanic Script HAFS"/>
          <w:b/>
          <w:bCs/>
          <w:color w:val="385623"/>
          <w:sz w:val="32"/>
          <w:szCs w:val="32"/>
          <w:rtl/>
        </w:rPr>
        <w:t>َ زَعَمۡتُم مِّن دُونِهِۦ فَلَا يَمۡلِكُونَ كَشۡفَ ٱلضُّرِّ عَنكُمۡ وَلَا تَحۡوِيلًا ٥٦</w:t>
      </w:r>
      <w:r w:rsidRPr="006C403F">
        <w:rPr>
          <w:rFonts w:ascii="KFGQPC Uthman Taha Naskh" w:cs="KFGQPC Uthman Taha Naskh" w:hint="cs"/>
          <w:b/>
          <w:bCs/>
          <w:color w:val="385623"/>
          <w:sz w:val="32"/>
          <w:szCs w:val="32"/>
          <w:rtl/>
          <w:lang w:bidi="ar-EG"/>
        </w:rPr>
        <w:t>﴾</w:t>
      </w:r>
      <w:r w:rsidRPr="006C403F">
        <w:rPr>
          <w:rFonts w:ascii="Arial" w:hAnsi="Arial" w:cs="KFGQPC Uthman Taha Naskh"/>
          <w:color w:val="385623"/>
          <w:sz w:val="32"/>
          <w:szCs w:val="32"/>
          <w:lang w:bidi="ar-EG"/>
        </w:rPr>
        <w:t xml:space="preserve"> </w:t>
      </w:r>
      <w:r w:rsidRPr="006C403F">
        <w:rPr>
          <w:rFonts w:ascii="KFGQPC Uthman Taha Naskh" w:cs="KFGQPC Uthman Taha Naskh"/>
          <w:color w:val="385623"/>
          <w:sz w:val="24"/>
          <w:szCs w:val="24"/>
          <w:rtl/>
          <w:lang w:bidi="ar-EG"/>
        </w:rPr>
        <w:t>[</w:t>
      </w:r>
      <w:r w:rsidRPr="006C403F">
        <w:rPr>
          <w:rFonts w:ascii="KFGQPC Uthman Taha Naskh" w:cs="KFGQPC Uthman Taha Naskh" w:hint="cs"/>
          <w:color w:val="385623"/>
          <w:sz w:val="24"/>
          <w:szCs w:val="24"/>
          <w:rtl/>
          <w:lang w:bidi="ar-EG"/>
        </w:rPr>
        <w:t xml:space="preserve">سورة الإسراء: </w:t>
      </w:r>
      <w:r w:rsidRPr="006C403F">
        <w:rPr>
          <w:color w:val="385623"/>
          <w:sz w:val="24"/>
          <w:szCs w:val="24"/>
          <w:rtl/>
          <w:lang w:bidi="ar-EG"/>
        </w:rPr>
        <w:t>56</w:t>
      </w:r>
      <w:r w:rsidRPr="006C403F">
        <w:rPr>
          <w:rFonts w:ascii="KFGQPC Uthman Taha Naskh" w:cs="KFGQPC Uthman Taha Naskh"/>
          <w:color w:val="385623"/>
          <w:sz w:val="24"/>
          <w:szCs w:val="24"/>
          <w:rtl/>
          <w:lang w:bidi="ar-EG"/>
        </w:rPr>
        <w:t>]</w:t>
      </w:r>
    </w:p>
    <w:p w:rsidR="007D18C1" w:rsidRPr="006C403F" w:rsidRDefault="007D18C1" w:rsidP="006C403F">
      <w:pPr>
        <w:bidi w:val="0"/>
        <w:spacing w:before="120" w:after="0" w:line="240" w:lineRule="auto"/>
        <w:jc w:val="both"/>
        <w:rPr>
          <w:color w:val="385623"/>
        </w:rPr>
      </w:pPr>
      <w:r w:rsidRPr="006C403F">
        <w:rPr>
          <w:b/>
          <w:bCs/>
          <w:color w:val="385623"/>
        </w:rPr>
        <w:lastRenderedPageBreak/>
        <w:sym w:font="AGA Arabesque" w:char="007B"/>
      </w:r>
      <w:r w:rsidRPr="006C403F">
        <w:rPr>
          <w:b/>
          <w:bCs/>
          <w:color w:val="385623"/>
        </w:rPr>
        <w:t>Hãy bảo họ: “Các người hãy cầu nguyện những kẻ mà các người đã cho rằng chúng là thần linh của các người ngoài Allah, nhưng chúng sẽ không có khả năng lấy đi những hoạn nạn khỏi các người, và chúng cũng không thể chuyển nó sang cho người khác”.</w:t>
      </w:r>
      <w:r w:rsidRPr="006C403F">
        <w:rPr>
          <w:b/>
          <w:bCs/>
          <w:color w:val="385623"/>
        </w:rPr>
        <w:sym w:font="AGA Arabesque" w:char="007D"/>
      </w:r>
      <w:r w:rsidRPr="006C403F">
        <w:rPr>
          <w:color w:val="385623"/>
        </w:rPr>
        <w:t xml:space="preserve"> (Chương 17 – Al-Isra, câu 56).</w:t>
      </w:r>
    </w:p>
    <w:p w:rsidR="007D18C1" w:rsidRPr="004A3250" w:rsidRDefault="007D18C1" w:rsidP="00B307DC">
      <w:pPr>
        <w:spacing w:before="120" w:after="0" w:line="240" w:lineRule="auto"/>
        <w:jc w:val="both"/>
        <w:rPr>
          <w:rFonts w:ascii="KFGQPC Uthman Taha Naskh" w:cs="KFGQPC Uthman Taha Naskh"/>
          <w:color w:val="385623"/>
          <w:sz w:val="24"/>
          <w:szCs w:val="24"/>
          <w:rtl/>
          <w:lang w:bidi="ar-EG"/>
        </w:rPr>
      </w:pPr>
      <w:r w:rsidRPr="004A3250">
        <w:rPr>
          <w:rFonts w:ascii="KFGQPC Uthman Taha Naskh" w:cs="KFGQPC Uthman Taha Naskh" w:hint="cs"/>
          <w:b/>
          <w:bCs/>
          <w:color w:val="385623"/>
          <w:sz w:val="32"/>
          <w:szCs w:val="32"/>
          <w:rtl/>
          <w:lang w:bidi="ar-EG"/>
        </w:rPr>
        <w:t>﴿</w:t>
      </w:r>
      <w:r w:rsidRPr="004A3250">
        <w:rPr>
          <w:rFonts w:cs="KFGQPC Uthmanic Script HAFS"/>
          <w:b/>
          <w:bCs/>
          <w:color w:val="385623"/>
          <w:sz w:val="32"/>
          <w:szCs w:val="32"/>
          <w:rtl/>
        </w:rPr>
        <w:t>وَيَعۡبُدُونَ مِن دُونِ ٱللَّهِ مَا لَا يَمۡلِكُ لَهُمۡ رِزۡق</w:t>
      </w:r>
      <w:r w:rsidRPr="004A3250">
        <w:rPr>
          <w:rFonts w:cs="KFGQPC Uthmanic Script HAFS" w:hint="cs"/>
          <w:b/>
          <w:bCs/>
          <w:color w:val="385623"/>
          <w:sz w:val="42"/>
          <w:szCs w:val="32"/>
          <w:rtl/>
        </w:rPr>
        <w:t>ٗ</w:t>
      </w:r>
      <w:r w:rsidRPr="004A3250">
        <w:rPr>
          <w:rFonts w:cs="KFGQPC Uthmanic Script HAFS" w:hint="cs"/>
          <w:b/>
          <w:bCs/>
          <w:color w:val="385623"/>
          <w:sz w:val="32"/>
          <w:szCs w:val="32"/>
          <w:rtl/>
        </w:rPr>
        <w:t xml:space="preserve">ا مِّنَ ٱلسَّمَٰوَٰتِ </w:t>
      </w:r>
      <w:r w:rsidRPr="004A3250">
        <w:rPr>
          <w:rFonts w:cs="KFGQPC Uthmanic Script HAFS"/>
          <w:b/>
          <w:bCs/>
          <w:color w:val="385623"/>
          <w:sz w:val="32"/>
          <w:szCs w:val="32"/>
          <w:rtl/>
        </w:rPr>
        <w:t>وَٱلۡأَرۡضِ شَيۡ‍ٔ</w:t>
      </w:r>
      <w:r w:rsidRPr="004A3250">
        <w:rPr>
          <w:rFonts w:cs="KFGQPC Uthmanic Script HAFS" w:hint="cs"/>
          <w:b/>
          <w:bCs/>
          <w:color w:val="385623"/>
          <w:sz w:val="42"/>
          <w:szCs w:val="32"/>
          <w:rtl/>
        </w:rPr>
        <w:t>ٗ</w:t>
      </w:r>
      <w:r w:rsidRPr="004A3250">
        <w:rPr>
          <w:rFonts w:cs="KFGQPC Uthmanic Script HAFS" w:hint="cs"/>
          <w:b/>
          <w:bCs/>
          <w:color w:val="385623"/>
          <w:sz w:val="32"/>
          <w:szCs w:val="32"/>
          <w:rtl/>
        </w:rPr>
        <w:t>ا وَلَا يَسۡتَطِيعُونَ ٧٣</w:t>
      </w:r>
      <w:r w:rsidRPr="004A3250">
        <w:rPr>
          <w:rFonts w:ascii="KFGQPC Uthman Taha Naskh" w:cs="KFGQPC Uthman Taha Naskh" w:hint="cs"/>
          <w:b/>
          <w:bCs/>
          <w:color w:val="385623"/>
          <w:sz w:val="32"/>
          <w:szCs w:val="32"/>
          <w:rtl/>
          <w:lang w:bidi="ar-EG"/>
        </w:rPr>
        <w:t>﴾</w:t>
      </w:r>
      <w:r w:rsidRPr="004A3250">
        <w:rPr>
          <w:rFonts w:ascii="Arial" w:hAnsi="Arial" w:cs="KFGQPC Uthman Taha Naskh"/>
          <w:color w:val="385623"/>
          <w:sz w:val="32"/>
          <w:szCs w:val="32"/>
          <w:lang w:bidi="ar-EG"/>
        </w:rPr>
        <w:t xml:space="preserve"> </w:t>
      </w:r>
      <w:r w:rsidRPr="004A3250">
        <w:rPr>
          <w:rFonts w:ascii="KFGQPC Uthman Taha Naskh" w:cs="KFGQPC Uthman Taha Naskh"/>
          <w:color w:val="385623"/>
          <w:sz w:val="24"/>
          <w:szCs w:val="24"/>
          <w:rtl/>
          <w:lang w:bidi="ar-EG"/>
        </w:rPr>
        <w:t>[</w:t>
      </w:r>
      <w:r w:rsidRPr="004A3250">
        <w:rPr>
          <w:rFonts w:asciiTheme="minorHAnsi" w:hAnsiTheme="minorHAnsi" w:cs="KFGQPC Uthman Taha Naskh" w:hint="cs"/>
          <w:color w:val="385623"/>
          <w:sz w:val="24"/>
          <w:szCs w:val="24"/>
          <w:rtl/>
        </w:rPr>
        <w:t xml:space="preserve">سورة النحل: </w:t>
      </w:r>
      <w:r w:rsidRPr="004A3250">
        <w:rPr>
          <w:color w:val="385623"/>
          <w:sz w:val="24"/>
          <w:szCs w:val="24"/>
          <w:rtl/>
        </w:rPr>
        <w:t>73</w:t>
      </w:r>
      <w:r w:rsidRPr="004A3250">
        <w:rPr>
          <w:rFonts w:ascii="KFGQPC Uthman Taha Naskh" w:cs="KFGQPC Uthman Taha Naskh"/>
          <w:color w:val="385623"/>
          <w:sz w:val="24"/>
          <w:szCs w:val="24"/>
          <w:rtl/>
          <w:lang w:bidi="ar-EG"/>
        </w:rPr>
        <w:t>]</w:t>
      </w:r>
    </w:p>
    <w:p w:rsidR="007D18C1" w:rsidRPr="004A3250" w:rsidRDefault="007D18C1" w:rsidP="004A3250">
      <w:pPr>
        <w:bidi w:val="0"/>
        <w:spacing w:before="120" w:after="0" w:line="240" w:lineRule="auto"/>
        <w:jc w:val="both"/>
        <w:rPr>
          <w:color w:val="385623"/>
        </w:rPr>
      </w:pPr>
      <w:r w:rsidRPr="004A3250">
        <w:rPr>
          <w:b/>
          <w:bCs/>
          <w:color w:val="385623"/>
        </w:rPr>
        <w:sym w:font="AGA Arabesque" w:char="007B"/>
      </w:r>
      <w:r w:rsidRPr="004A3250">
        <w:rPr>
          <w:b/>
          <w:bCs/>
          <w:color w:val="385623"/>
        </w:rPr>
        <w:t>Và họ thờ phượng ngoài Allah những kẻ không có một chút quyền hành và cũng không có khả năng cung cấp một thứ bổng lộc nào từ các tầng trời và dưới đất.</w:t>
      </w:r>
      <w:r w:rsidRPr="004A3250">
        <w:rPr>
          <w:b/>
          <w:bCs/>
          <w:color w:val="385623"/>
        </w:rPr>
        <w:sym w:font="AGA Arabesque" w:char="007D"/>
      </w:r>
      <w:r w:rsidRPr="004A3250">
        <w:rPr>
          <w:color w:val="385623"/>
        </w:rPr>
        <w:t xml:space="preserve"> (Chương 16 – Annahl, câu 73).</w:t>
      </w:r>
    </w:p>
    <w:p w:rsidR="007D18C1" w:rsidRPr="00FC24CA" w:rsidRDefault="007D18C1" w:rsidP="00B307DC">
      <w:pPr>
        <w:spacing w:before="120" w:after="0" w:line="240" w:lineRule="auto"/>
        <w:jc w:val="both"/>
        <w:rPr>
          <w:rFonts w:ascii="KFGQPC Uthman Taha Naskh" w:cs="KFGQPC Uthman Taha Naskh"/>
          <w:color w:val="385623"/>
          <w:sz w:val="24"/>
          <w:szCs w:val="24"/>
          <w:rtl/>
          <w:lang w:bidi="ar-EG"/>
        </w:rPr>
      </w:pPr>
      <w:r w:rsidRPr="00FC24CA">
        <w:rPr>
          <w:rFonts w:ascii="KFGQPC Uthman Taha Naskh" w:cs="KFGQPC Uthman Taha Naskh" w:hint="cs"/>
          <w:b/>
          <w:bCs/>
          <w:color w:val="385623"/>
          <w:sz w:val="32"/>
          <w:szCs w:val="32"/>
          <w:rtl/>
          <w:lang w:bidi="ar-EG"/>
        </w:rPr>
        <w:t>﴿</w:t>
      </w:r>
      <w:r w:rsidRPr="00FC24CA">
        <w:rPr>
          <w:rFonts w:cs="KFGQPC Uthmanic Script HAFS"/>
          <w:b/>
          <w:bCs/>
          <w:color w:val="385623"/>
          <w:sz w:val="32"/>
          <w:szCs w:val="32"/>
          <w:rtl/>
        </w:rPr>
        <w:t>يَٰٓأَيُّهَا ٱلنَّاسُ ضُرِبَ مَثَل</w:t>
      </w:r>
      <w:r w:rsidRPr="00FC24CA">
        <w:rPr>
          <w:rFonts w:cs="KFGQPC Uthmanic Script HAFS" w:hint="cs"/>
          <w:b/>
          <w:bCs/>
          <w:color w:val="385623"/>
          <w:sz w:val="32"/>
          <w:szCs w:val="32"/>
          <w:rtl/>
        </w:rPr>
        <w:t xml:space="preserve">ٞ فَٱسۡتَمِعُواْ لَهُۥٓۚ إِنَّ ٱلَّذِينَ </w:t>
      </w:r>
      <w:r w:rsidRPr="00FC24CA">
        <w:rPr>
          <w:rFonts w:cs="KFGQPC Uthmanic Script HAFS"/>
          <w:b/>
          <w:bCs/>
          <w:color w:val="385623"/>
          <w:sz w:val="32"/>
          <w:szCs w:val="32"/>
          <w:rtl/>
        </w:rPr>
        <w:t>تَدۡعُونَ مِن دُونِ ٱللَّهِ لَن يَخۡلُقُواْ ذُبَاب</w:t>
      </w:r>
      <w:r w:rsidRPr="00FC24CA">
        <w:rPr>
          <w:rFonts w:cs="KFGQPC Uthmanic Script HAFS" w:hint="cs"/>
          <w:b/>
          <w:bCs/>
          <w:color w:val="385623"/>
          <w:sz w:val="42"/>
          <w:szCs w:val="32"/>
          <w:rtl/>
        </w:rPr>
        <w:t>ٗ</w:t>
      </w:r>
      <w:r w:rsidRPr="00FC24CA">
        <w:rPr>
          <w:rFonts w:cs="KFGQPC Uthmanic Script HAFS" w:hint="cs"/>
          <w:b/>
          <w:bCs/>
          <w:color w:val="385623"/>
          <w:sz w:val="32"/>
          <w:szCs w:val="32"/>
          <w:rtl/>
        </w:rPr>
        <w:t xml:space="preserve">ا وَلَوِ ٱجۡتَمَعُواْ لَهُۥۖ </w:t>
      </w:r>
      <w:r w:rsidRPr="00FC24CA">
        <w:rPr>
          <w:rFonts w:cs="KFGQPC Uthmanic Script HAFS"/>
          <w:b/>
          <w:bCs/>
          <w:color w:val="385623"/>
          <w:sz w:val="32"/>
          <w:szCs w:val="32"/>
          <w:rtl/>
        </w:rPr>
        <w:t>وَإِن يَسۡلُبۡهُمُ ٱلذُّبَابُ شَيۡ‍ٔ</w:t>
      </w:r>
      <w:r w:rsidRPr="00FC24CA">
        <w:rPr>
          <w:rFonts w:cs="KFGQPC Uthmanic Script HAFS" w:hint="cs"/>
          <w:b/>
          <w:bCs/>
          <w:color w:val="385623"/>
          <w:sz w:val="42"/>
          <w:szCs w:val="32"/>
          <w:rtl/>
        </w:rPr>
        <w:t>ٗ</w:t>
      </w:r>
      <w:r w:rsidRPr="00FC24CA">
        <w:rPr>
          <w:rFonts w:cs="KFGQPC Uthmanic Script HAFS" w:hint="cs"/>
          <w:b/>
          <w:bCs/>
          <w:color w:val="385623"/>
          <w:sz w:val="32"/>
          <w:szCs w:val="32"/>
          <w:rtl/>
        </w:rPr>
        <w:t xml:space="preserve">ا لَّا يَسۡتَنقِذُوهُ مِنۡهُۚ ضَعُفَ </w:t>
      </w:r>
      <w:r w:rsidRPr="00FC24CA">
        <w:rPr>
          <w:rFonts w:cs="KFGQPC Uthmanic Script HAFS"/>
          <w:b/>
          <w:bCs/>
          <w:color w:val="385623"/>
          <w:sz w:val="32"/>
          <w:szCs w:val="32"/>
          <w:rtl/>
        </w:rPr>
        <w:t>ٱلطَّالِبُ وَٱلۡمَطۡلُوبُ ٧٣</w:t>
      </w:r>
      <w:r w:rsidRPr="00FC24CA">
        <w:rPr>
          <w:rFonts w:ascii="KFGQPC Uthman Taha Naskh" w:cs="KFGQPC Uthman Taha Naskh" w:hint="cs"/>
          <w:b/>
          <w:bCs/>
          <w:color w:val="385623"/>
          <w:sz w:val="32"/>
          <w:szCs w:val="32"/>
          <w:rtl/>
          <w:lang w:bidi="ar-EG"/>
        </w:rPr>
        <w:t>﴾</w:t>
      </w:r>
      <w:r w:rsidRPr="00FC24CA">
        <w:rPr>
          <w:rFonts w:ascii="Arial" w:hAnsi="Arial" w:cs="KFGQPC Uthman Taha Naskh"/>
          <w:color w:val="385623"/>
          <w:sz w:val="32"/>
          <w:szCs w:val="32"/>
          <w:lang w:bidi="ar-EG"/>
        </w:rPr>
        <w:t xml:space="preserve"> </w:t>
      </w:r>
      <w:r w:rsidRPr="00FC24CA">
        <w:rPr>
          <w:rFonts w:ascii="KFGQPC Uthman Taha Naskh" w:cs="KFGQPC Uthman Taha Naskh"/>
          <w:color w:val="385623"/>
          <w:sz w:val="24"/>
          <w:szCs w:val="24"/>
          <w:rtl/>
          <w:lang w:bidi="ar-EG"/>
        </w:rPr>
        <w:t>[</w:t>
      </w:r>
      <w:r w:rsidRPr="00FC24CA">
        <w:rPr>
          <w:rFonts w:asciiTheme="minorHAnsi" w:hAnsiTheme="minorHAnsi" w:cs="KFGQPC Uthman Taha Naskh" w:hint="cs"/>
          <w:color w:val="385623"/>
          <w:sz w:val="24"/>
          <w:szCs w:val="24"/>
          <w:rtl/>
        </w:rPr>
        <w:t xml:space="preserve">سورة الحج: </w:t>
      </w:r>
      <w:r w:rsidRPr="00FC24CA">
        <w:rPr>
          <w:color w:val="385623"/>
          <w:sz w:val="24"/>
          <w:szCs w:val="24"/>
          <w:rtl/>
        </w:rPr>
        <w:t>73</w:t>
      </w:r>
      <w:r w:rsidRPr="00FC24CA">
        <w:rPr>
          <w:rFonts w:ascii="KFGQPC Uthman Taha Naskh" w:cs="KFGQPC Uthman Taha Naskh"/>
          <w:color w:val="385623"/>
          <w:sz w:val="24"/>
          <w:szCs w:val="24"/>
          <w:rtl/>
          <w:lang w:bidi="ar-EG"/>
        </w:rPr>
        <w:t>]</w:t>
      </w:r>
    </w:p>
    <w:p w:rsidR="007D18C1" w:rsidRPr="00FC24CA" w:rsidRDefault="007D18C1" w:rsidP="00FC24CA">
      <w:pPr>
        <w:bidi w:val="0"/>
        <w:spacing w:before="120" w:after="0" w:line="240" w:lineRule="auto"/>
        <w:jc w:val="both"/>
        <w:rPr>
          <w:color w:val="385623"/>
        </w:rPr>
      </w:pPr>
      <w:r w:rsidRPr="00FC24CA">
        <w:rPr>
          <w:b/>
          <w:bCs/>
          <w:color w:val="385623"/>
        </w:rPr>
        <w:sym w:font="AGA Arabesque" w:char="007B"/>
      </w:r>
      <w:r w:rsidRPr="00FC24CA">
        <w:rPr>
          <w:b/>
          <w:bCs/>
          <w:color w:val="385623"/>
        </w:rPr>
        <w:t>Hỡi nhân loại! Đây là một ngụ ngôn được trình bày cho các ngươi. Hãy lắng nghe cho kỹ. Quả thật, những kẻ mà các ngươi cầu nguyện ngoài Allah sẽ không bao giờ tạo ra được một con ruồi dẫu chúng có hợp lực với nhau để làm chuyện đó; và nếu con ruồi đó có giật tha đi món gì của chúng thì chúng cũng sẽ không thể lấy nó lại được. Kẻ van cầu cũng như kẻ được cầu</w:t>
      </w:r>
      <w:r w:rsidR="001E1178">
        <w:rPr>
          <w:b/>
          <w:bCs/>
          <w:color w:val="385623"/>
          <w:lang w:val="vi-VN"/>
        </w:rPr>
        <w:t xml:space="preserve"> kh</w:t>
      </w:r>
      <w:r w:rsidR="00144223">
        <w:rPr>
          <w:b/>
          <w:bCs/>
          <w:color w:val="385623"/>
          <w:lang w:val="vi-VN"/>
        </w:rPr>
        <w:t>ấ</w:t>
      </w:r>
      <w:r w:rsidR="001E1178">
        <w:rPr>
          <w:b/>
          <w:bCs/>
          <w:color w:val="385623"/>
          <w:lang w:val="vi-VN"/>
        </w:rPr>
        <w:t>n</w:t>
      </w:r>
      <w:r w:rsidRPr="00FC24CA">
        <w:rPr>
          <w:b/>
          <w:bCs/>
          <w:color w:val="385623"/>
        </w:rPr>
        <w:t xml:space="preserve"> đều bất lực cả.</w:t>
      </w:r>
      <w:r w:rsidRPr="00FC24CA">
        <w:rPr>
          <w:b/>
          <w:bCs/>
          <w:color w:val="385623"/>
        </w:rPr>
        <w:sym w:font="AGA Arabesque" w:char="007D"/>
      </w:r>
      <w:r w:rsidRPr="00FC24CA">
        <w:rPr>
          <w:color w:val="385623"/>
        </w:rPr>
        <w:t xml:space="preserve"> (Chương 22 – Al-Hajj, câu 73).</w:t>
      </w:r>
    </w:p>
    <w:p w:rsidR="007D18C1" w:rsidRDefault="007D18C1" w:rsidP="00FC24CA">
      <w:pPr>
        <w:bidi w:val="0"/>
        <w:spacing w:before="120" w:after="0" w:line="240" w:lineRule="auto"/>
        <w:jc w:val="both"/>
      </w:pPr>
      <w:r w:rsidRPr="00FC24CA">
        <w:rPr>
          <w:b/>
          <w:bCs/>
        </w:rPr>
        <w:lastRenderedPageBreak/>
        <w:t xml:space="preserve">7. </w:t>
      </w:r>
      <w:r>
        <w:t xml:space="preserve">Trình bày sự ngu muội và điên rồ của những người thờ cúng ai (vật) khác ngoài Allah </w:t>
      </w:r>
      <w:r w:rsidRPr="00032E3B">
        <w:rPr>
          <w:color w:val="205B83"/>
        </w:rPr>
        <w:sym w:font="AGA Arabesque" w:char="0049"/>
      </w:r>
      <w:r>
        <w:t>, Ngài phán:</w:t>
      </w:r>
    </w:p>
    <w:p w:rsidR="007D18C1" w:rsidRDefault="007D18C1" w:rsidP="00B307DC">
      <w:pPr>
        <w:spacing w:before="120" w:after="0" w:line="240" w:lineRule="auto"/>
        <w:jc w:val="both"/>
        <w:rPr>
          <w:rFonts w:ascii="Arial" w:hAnsi="Arial" w:cs="KFGQPC Uthman Taha Naskh"/>
          <w:color w:val="385623"/>
          <w:sz w:val="24"/>
          <w:szCs w:val="24"/>
          <w:lang w:val="vi-VN" w:bidi="ar-EG"/>
        </w:rPr>
      </w:pPr>
      <w:r w:rsidRPr="00FC24CA">
        <w:rPr>
          <w:rFonts w:ascii="KFGQPC Uthman Taha Naskh" w:cs="KFGQPC Uthman Taha Naskh" w:hint="cs"/>
          <w:b/>
          <w:bCs/>
          <w:color w:val="385623"/>
          <w:sz w:val="32"/>
          <w:szCs w:val="32"/>
          <w:rtl/>
          <w:lang w:bidi="ar-EG"/>
        </w:rPr>
        <w:t>﴿</w:t>
      </w:r>
      <w:r w:rsidRPr="00FC24CA">
        <w:rPr>
          <w:rFonts w:cs="KFGQPC Uthmanic Script HAFS"/>
          <w:b/>
          <w:bCs/>
          <w:color w:val="385623"/>
          <w:sz w:val="32"/>
          <w:szCs w:val="32"/>
          <w:rtl/>
        </w:rPr>
        <w:t>أَفَتَعۡبُدُونَ مِن دُونِ ٱللَّهِ مَا لَا يَنفَعُكُمۡ شَيۡ‍ٔ</w:t>
      </w:r>
      <w:r w:rsidRPr="00FC24CA">
        <w:rPr>
          <w:rFonts w:cs="KFGQPC Uthmanic Script HAFS" w:hint="cs"/>
          <w:b/>
          <w:bCs/>
          <w:color w:val="385623"/>
          <w:sz w:val="32"/>
          <w:szCs w:val="32"/>
          <w:rtl/>
        </w:rPr>
        <w:t xml:space="preserve">ٗا وَلَا </w:t>
      </w:r>
      <w:r w:rsidRPr="00FC24CA">
        <w:rPr>
          <w:rFonts w:cs="KFGQPC Uthmanic Script HAFS"/>
          <w:b/>
          <w:bCs/>
          <w:color w:val="385623"/>
          <w:sz w:val="32"/>
          <w:szCs w:val="32"/>
          <w:rtl/>
        </w:rPr>
        <w:t>يَضُرُّكُمۡ ٦٦ أُفّ</w:t>
      </w:r>
      <w:r w:rsidRPr="00FC24CA">
        <w:rPr>
          <w:rFonts w:cs="KFGQPC Uthmanic Script HAFS" w:hint="cs"/>
          <w:b/>
          <w:bCs/>
          <w:color w:val="385623"/>
          <w:sz w:val="32"/>
          <w:szCs w:val="32"/>
          <w:rtl/>
        </w:rPr>
        <w:t>ٖ لَّكُمۡ وَلِمَا تَعۡبُدُونَ مِن دُونِ ٱ</w:t>
      </w:r>
      <w:r w:rsidRPr="00FC24CA">
        <w:rPr>
          <w:rFonts w:cs="KFGQPC Uthmanic Script HAFS"/>
          <w:b/>
          <w:bCs/>
          <w:color w:val="385623"/>
          <w:sz w:val="32"/>
          <w:szCs w:val="32"/>
          <w:rtl/>
        </w:rPr>
        <w:t>للَّهِۚ أَفَلَا تَعۡقِلُونَ ٦٧</w:t>
      </w:r>
      <w:r w:rsidRPr="00FC24CA">
        <w:rPr>
          <w:rFonts w:ascii="KFGQPC Uthman Taha Naskh" w:cs="KFGQPC Uthman Taha Naskh" w:hint="cs"/>
          <w:b/>
          <w:bCs/>
          <w:color w:val="385623"/>
          <w:sz w:val="32"/>
          <w:szCs w:val="32"/>
          <w:rtl/>
          <w:lang w:bidi="ar-EG"/>
        </w:rPr>
        <w:t>﴾</w:t>
      </w:r>
      <w:r w:rsidRPr="00FC24CA">
        <w:rPr>
          <w:rFonts w:ascii="Arial" w:hAnsi="Arial" w:cs="KFGQPC Uthman Taha Naskh"/>
          <w:color w:val="385623"/>
          <w:sz w:val="24"/>
          <w:szCs w:val="24"/>
          <w:lang w:bidi="ar-EG"/>
        </w:rPr>
        <w:t xml:space="preserve"> </w:t>
      </w:r>
      <w:r w:rsidRPr="00FC24CA">
        <w:rPr>
          <w:rFonts w:ascii="KFGQPC Uthman Taha Naskh" w:cs="KFGQPC Uthman Taha Naskh"/>
          <w:color w:val="385623"/>
          <w:sz w:val="24"/>
          <w:szCs w:val="24"/>
          <w:rtl/>
          <w:lang w:bidi="ar-EG"/>
        </w:rPr>
        <w:t>[</w:t>
      </w:r>
      <w:r w:rsidRPr="00FC24CA">
        <w:rPr>
          <w:rFonts w:ascii="KFGQPC Uthman Taha Naskh" w:cs="KFGQPC Uthman Taha Naskh" w:hint="cs"/>
          <w:color w:val="385623"/>
          <w:sz w:val="24"/>
          <w:szCs w:val="24"/>
          <w:rtl/>
          <w:lang w:bidi="ar-EG"/>
        </w:rPr>
        <w:t xml:space="preserve">سورة الأنبياء: </w:t>
      </w:r>
      <w:r w:rsidRPr="00FC24CA">
        <w:rPr>
          <w:color w:val="385623"/>
          <w:sz w:val="24"/>
          <w:szCs w:val="24"/>
          <w:lang w:bidi="ar-EG"/>
        </w:rPr>
        <w:t>66</w:t>
      </w:r>
      <w:r w:rsidRPr="00FC24CA">
        <w:rPr>
          <w:rFonts w:hint="cs"/>
          <w:color w:val="385623"/>
          <w:sz w:val="24"/>
          <w:szCs w:val="24"/>
          <w:rtl/>
        </w:rPr>
        <w:t>، 67</w:t>
      </w:r>
      <w:r w:rsidRPr="00FC24CA">
        <w:rPr>
          <w:rFonts w:ascii="KFGQPC Uthman Taha Naskh" w:cs="KFGQPC Uthman Taha Naskh"/>
          <w:color w:val="385623"/>
          <w:sz w:val="24"/>
          <w:szCs w:val="24"/>
          <w:rtl/>
          <w:lang w:bidi="ar-EG"/>
        </w:rPr>
        <w:t>]</w:t>
      </w:r>
    </w:p>
    <w:p w:rsidR="007D18C1" w:rsidRPr="00FC24CA" w:rsidRDefault="00FC24CA" w:rsidP="00FC24CA">
      <w:pPr>
        <w:bidi w:val="0"/>
        <w:spacing w:before="120" w:after="0" w:line="240" w:lineRule="auto"/>
        <w:jc w:val="both"/>
        <w:rPr>
          <w:color w:val="385623"/>
        </w:rPr>
      </w:pPr>
      <w:r w:rsidRPr="00FC24CA">
        <w:rPr>
          <w:b/>
          <w:bCs/>
          <w:color w:val="385623"/>
        </w:rPr>
        <w:sym w:font="AGA Arabesque" w:char="007B"/>
      </w:r>
      <w:r w:rsidRPr="00FC24CA">
        <w:rPr>
          <w:b/>
          <w:bCs/>
          <w:color w:val="385623"/>
          <w:lang w:val="vi-VN"/>
        </w:rPr>
        <w:t>Thế chẳng phải các người thờ cúng ngoài Allah những vật không mang lợi cũng chẳng gây hại cho các người sao?</w:t>
      </w:r>
      <w:r w:rsidR="007D18C1" w:rsidRPr="00FC24CA">
        <w:rPr>
          <w:b/>
          <w:bCs/>
          <w:color w:val="385623"/>
          <w:lang w:val="vi-VN"/>
        </w:rPr>
        <w:t>Thật ngớ ngẩn thay cho các người và những vật mà các người thờ cúng ngoài Allah; vậy các người không ngộ</w:t>
      </w:r>
      <w:r w:rsidR="00B825B2">
        <w:rPr>
          <w:b/>
          <w:bCs/>
          <w:color w:val="385623"/>
          <w:lang w:val="vi-VN"/>
        </w:rPr>
        <w:t xml:space="preserve"> ra chân lý sao?</w:t>
      </w:r>
      <w:r w:rsidR="007D18C1" w:rsidRPr="00FC24CA">
        <w:rPr>
          <w:b/>
          <w:bCs/>
          <w:color w:val="385623"/>
        </w:rPr>
        <w:sym w:font="AGA Arabesque" w:char="007D"/>
      </w:r>
      <w:r w:rsidR="007D18C1" w:rsidRPr="00FC24CA">
        <w:rPr>
          <w:color w:val="385623"/>
          <w:lang w:val="vi-VN"/>
        </w:rPr>
        <w:t xml:space="preserve"> </w:t>
      </w:r>
      <w:r w:rsidR="007D18C1" w:rsidRPr="00FC24CA">
        <w:rPr>
          <w:color w:val="385623"/>
        </w:rPr>
        <w:t>(Chương 21 – Al-Ambiya’, câu 66, 67).</w:t>
      </w:r>
    </w:p>
    <w:p w:rsidR="007D18C1" w:rsidRDefault="007D18C1" w:rsidP="00B307DC">
      <w:pPr>
        <w:spacing w:before="120" w:after="0" w:line="240" w:lineRule="auto"/>
        <w:jc w:val="both"/>
        <w:rPr>
          <w:rFonts w:ascii="Arial" w:hAnsi="Arial" w:cs="KFGQPC Uthman Taha Naskh"/>
          <w:color w:val="385623"/>
          <w:sz w:val="24"/>
          <w:szCs w:val="24"/>
          <w:lang w:val="vi-VN" w:bidi="ar-EG"/>
        </w:rPr>
      </w:pPr>
      <w:r w:rsidRPr="00FC24CA">
        <w:rPr>
          <w:rFonts w:ascii="KFGQPC Uthman Taha Naskh" w:cs="KFGQPC Uthman Taha Naskh" w:hint="cs"/>
          <w:b/>
          <w:bCs/>
          <w:color w:val="385623"/>
          <w:sz w:val="32"/>
          <w:szCs w:val="32"/>
          <w:rtl/>
          <w:lang w:bidi="ar-EG"/>
        </w:rPr>
        <w:t>﴿</w:t>
      </w:r>
      <w:r w:rsidRPr="00FC24CA">
        <w:rPr>
          <w:rFonts w:cs="KFGQPC Uthmanic Script HAFS"/>
          <w:b/>
          <w:bCs/>
          <w:color w:val="385623"/>
          <w:sz w:val="32"/>
          <w:szCs w:val="32"/>
          <w:rtl/>
        </w:rPr>
        <w:t>وَمَنۡ أَضَلُّ مِمَّن يَدۡعُواْ مِن دُونِ ٱللَّهِ مَن لَّا يَسۡتَجِيبُ لَهُۥٓ إِلَىٰ يَوۡمِ ٱلۡقِيَٰمَةِ وَهُمۡ عَن دُعَآئِهِمۡ غَٰفِلُونَ ٥</w:t>
      </w:r>
      <w:r w:rsidRPr="00FC24CA">
        <w:rPr>
          <w:rFonts w:ascii="KFGQPC Uthman Taha Naskh" w:cs="KFGQPC Uthman Taha Naskh" w:hint="cs"/>
          <w:b/>
          <w:bCs/>
          <w:color w:val="385623"/>
          <w:sz w:val="32"/>
          <w:szCs w:val="32"/>
          <w:rtl/>
          <w:lang w:bidi="ar-EG"/>
        </w:rPr>
        <w:t>﴾</w:t>
      </w:r>
      <w:r w:rsidRPr="00FC24CA">
        <w:rPr>
          <w:rFonts w:asciiTheme="minorHAnsi" w:hAnsiTheme="minorHAnsi" w:cs="KFGQPC Uthman Taha Naskh"/>
          <w:color w:val="385623"/>
          <w:sz w:val="32"/>
          <w:szCs w:val="32"/>
          <w:lang w:bidi="ar-EG"/>
        </w:rPr>
        <w:t xml:space="preserve"> </w:t>
      </w:r>
      <w:r w:rsidRPr="00FC24CA">
        <w:rPr>
          <w:rFonts w:ascii="KFGQPC Uthman Taha Naskh" w:cs="KFGQPC Uthman Taha Naskh"/>
          <w:color w:val="385623"/>
          <w:sz w:val="24"/>
          <w:szCs w:val="24"/>
          <w:rtl/>
          <w:lang w:bidi="ar-EG"/>
        </w:rPr>
        <w:t>[</w:t>
      </w:r>
      <w:r w:rsidRPr="00FC24CA">
        <w:rPr>
          <w:rFonts w:ascii="KFGQPC Uthman Taha Naskh" w:cs="KFGQPC Uthman Taha Naskh" w:hint="cs"/>
          <w:color w:val="385623"/>
          <w:sz w:val="24"/>
          <w:szCs w:val="24"/>
          <w:rtl/>
          <w:lang w:bidi="ar-EG"/>
        </w:rPr>
        <w:t xml:space="preserve">سورة الأحقاف: </w:t>
      </w:r>
      <w:r w:rsidRPr="00FC24CA">
        <w:rPr>
          <w:color w:val="385623"/>
          <w:sz w:val="24"/>
          <w:szCs w:val="24"/>
          <w:rtl/>
          <w:lang w:bidi="ar-EG"/>
        </w:rPr>
        <w:t>5</w:t>
      </w:r>
      <w:r w:rsidRPr="00FC24CA">
        <w:rPr>
          <w:rFonts w:ascii="KFGQPC Uthman Taha Naskh" w:cs="KFGQPC Uthman Taha Naskh"/>
          <w:color w:val="385623"/>
          <w:sz w:val="24"/>
          <w:szCs w:val="24"/>
          <w:rtl/>
          <w:lang w:bidi="ar-EG"/>
        </w:rPr>
        <w:t>]</w:t>
      </w:r>
    </w:p>
    <w:p w:rsidR="00FC24CA" w:rsidRPr="00FC24CA" w:rsidRDefault="00FC24CA" w:rsidP="00FC24CA">
      <w:pPr>
        <w:bidi w:val="0"/>
        <w:spacing w:before="120" w:after="0" w:line="240" w:lineRule="auto"/>
        <w:jc w:val="both"/>
        <w:rPr>
          <w:color w:val="385623"/>
          <w:lang w:val="vi-VN"/>
        </w:rPr>
      </w:pPr>
      <w:r w:rsidRPr="00FC24CA">
        <w:rPr>
          <w:b/>
          <w:bCs/>
          <w:color w:val="385623"/>
        </w:rPr>
        <w:sym w:font="AGA Arabesque" w:char="007B"/>
      </w:r>
      <w:r w:rsidRPr="00FC24CA">
        <w:rPr>
          <w:b/>
          <w:bCs/>
          <w:color w:val="385623"/>
          <w:lang w:val="vi-VN"/>
        </w:rPr>
        <w:t>Và còn ai lầm lạc hơn người khấn vái ngoài Allah những kẻ (thần linh ảo tưởng) sẽ không trả lời y được cho đến Ngày Phục sinh và chính chúng (các thầ</w:t>
      </w:r>
      <w:r w:rsidR="008E1A95">
        <w:rPr>
          <w:b/>
          <w:bCs/>
          <w:color w:val="385623"/>
          <w:lang w:val="vi-VN"/>
        </w:rPr>
        <w:t>n li</w:t>
      </w:r>
      <w:r w:rsidRPr="00FC24CA">
        <w:rPr>
          <w:b/>
          <w:bCs/>
          <w:color w:val="385623"/>
          <w:lang w:val="vi-VN"/>
        </w:rPr>
        <w:t>nh ảo tượng) cũng không biết được việc người ta đang khấn vái chúng?</w:t>
      </w:r>
      <w:r w:rsidRPr="00FC24CA">
        <w:rPr>
          <w:b/>
          <w:bCs/>
          <w:color w:val="385623"/>
        </w:rPr>
        <w:sym w:font="AGA Arabesque" w:char="007D"/>
      </w:r>
      <w:r w:rsidRPr="00FC24CA">
        <w:rPr>
          <w:color w:val="385623"/>
          <w:lang w:val="vi-VN"/>
        </w:rPr>
        <w:t xml:space="preserve"> (Chương 46 – Al-Ahqaf, câu 5).</w:t>
      </w:r>
    </w:p>
    <w:p w:rsidR="007D18C1" w:rsidRPr="00FC24CA" w:rsidRDefault="007D18C1" w:rsidP="00FC24CA">
      <w:pPr>
        <w:bidi w:val="0"/>
        <w:spacing w:before="120" w:after="0" w:line="240" w:lineRule="auto"/>
        <w:jc w:val="both"/>
        <w:rPr>
          <w:lang w:val="vi-VN"/>
        </w:rPr>
      </w:pPr>
      <w:r w:rsidRPr="00FC24CA">
        <w:rPr>
          <w:b/>
          <w:bCs/>
          <w:lang w:val="vi-VN"/>
        </w:rPr>
        <w:t>8.</w:t>
      </w:r>
      <w:r w:rsidRPr="00FC24CA">
        <w:rPr>
          <w:lang w:val="vi-VN"/>
        </w:rPr>
        <w:t xml:space="preserve"> Trình bày kết cục của những người thờ cúng thần linh ngoài Allah</w:t>
      </w:r>
      <w:r w:rsidR="00FC24CA">
        <w:rPr>
          <w:lang w:val="vi-VN"/>
        </w:rPr>
        <w:t xml:space="preserve"> </w:t>
      </w:r>
      <w:r w:rsidR="00FC24CA" w:rsidRPr="00032E3B">
        <w:rPr>
          <w:color w:val="205B83"/>
        </w:rPr>
        <w:sym w:font="AGA Arabesque" w:char="0049"/>
      </w:r>
      <w:r w:rsidRPr="00FC24CA">
        <w:rPr>
          <w:lang w:val="vi-VN"/>
        </w:rPr>
        <w:t xml:space="preserve"> và cho biết rằng những thần linh mà họ thờ phượng ngoài Allah sẽ đều quay lưng với họ, như Allah</w:t>
      </w:r>
      <w:r w:rsidR="00FC24CA">
        <w:rPr>
          <w:lang w:val="vi-VN"/>
        </w:rPr>
        <w:t xml:space="preserve"> </w:t>
      </w:r>
      <w:r w:rsidR="00FC24CA" w:rsidRPr="00032E3B">
        <w:rPr>
          <w:color w:val="205B83"/>
        </w:rPr>
        <w:sym w:font="AGA Arabesque" w:char="0049"/>
      </w:r>
      <w:r w:rsidRPr="00FC24CA">
        <w:rPr>
          <w:lang w:val="vi-VN"/>
        </w:rPr>
        <w:t xml:space="preserve"> phán:</w:t>
      </w:r>
    </w:p>
    <w:p w:rsidR="007D18C1" w:rsidRPr="00FC24CA" w:rsidRDefault="007D18C1" w:rsidP="00B307DC">
      <w:pPr>
        <w:spacing w:before="120" w:after="0" w:line="240" w:lineRule="auto"/>
        <w:jc w:val="both"/>
        <w:rPr>
          <w:rFonts w:cs="KFGQPC Uthman Taha Naskh"/>
          <w:color w:val="385623"/>
          <w:rtl/>
        </w:rPr>
      </w:pPr>
      <w:r w:rsidRPr="00FC24CA">
        <w:rPr>
          <w:rFonts w:ascii="KFGQPC Uthman Taha Naskh" w:cs="KFGQPC Uthman Taha Naskh" w:hint="cs"/>
          <w:b/>
          <w:bCs/>
          <w:color w:val="385623"/>
          <w:sz w:val="32"/>
          <w:szCs w:val="32"/>
          <w:rtl/>
          <w:lang w:bidi="ar-EG"/>
        </w:rPr>
        <w:t>﴿</w:t>
      </w:r>
      <w:r w:rsidRPr="00FC24CA">
        <w:rPr>
          <w:rFonts w:cs="KFGQPC Uthmanic Script HAFS"/>
          <w:b/>
          <w:bCs/>
          <w:color w:val="385623"/>
          <w:sz w:val="32"/>
          <w:szCs w:val="32"/>
          <w:rtl/>
        </w:rPr>
        <w:t>وَلَوۡ يَرَى ٱلَّذِينَ ظَلَمُوٓاْ إِذۡ يَرَوۡنَ ٱلۡعَذَابَ أَنَّ ٱلۡقُوَّةَ لِلَّهِ جَمِيع</w:t>
      </w:r>
      <w:r w:rsidRPr="00FC24CA">
        <w:rPr>
          <w:rFonts w:cs="KFGQPC Uthmanic Script HAFS" w:hint="cs"/>
          <w:b/>
          <w:bCs/>
          <w:color w:val="385623"/>
          <w:sz w:val="42"/>
          <w:szCs w:val="32"/>
          <w:rtl/>
        </w:rPr>
        <w:t>ٗ</w:t>
      </w:r>
      <w:r w:rsidRPr="00FC24CA">
        <w:rPr>
          <w:rFonts w:cs="KFGQPC Uthmanic Script HAFS" w:hint="cs"/>
          <w:b/>
          <w:bCs/>
          <w:color w:val="385623"/>
          <w:sz w:val="32"/>
          <w:szCs w:val="32"/>
          <w:rtl/>
        </w:rPr>
        <w:t>ا وَأَنَّ ٱ</w:t>
      </w:r>
      <w:r w:rsidRPr="00FC24CA">
        <w:rPr>
          <w:rFonts w:cs="KFGQPC Uthmanic Script HAFS"/>
          <w:b/>
          <w:bCs/>
          <w:color w:val="385623"/>
          <w:sz w:val="32"/>
          <w:szCs w:val="32"/>
          <w:rtl/>
        </w:rPr>
        <w:t>للَّهَ شَدِيدُ ٱلۡعَذَابِ ١٦٥</w:t>
      </w:r>
      <w:r w:rsidRPr="00FC24CA">
        <w:rPr>
          <w:rFonts w:cs="KFGQPC Uthmanic Script HAFS"/>
          <w:b/>
          <w:bCs/>
          <w:color w:val="385623"/>
          <w:sz w:val="32"/>
          <w:szCs w:val="32"/>
        </w:rPr>
        <w:t xml:space="preserve"> </w:t>
      </w:r>
      <w:r w:rsidRPr="00FC24CA">
        <w:rPr>
          <w:rFonts w:ascii="QCF_BSML" w:hAnsi="QCF_BSML" w:cs="KFGQPC Uthmanic Script HAFS"/>
          <w:b/>
          <w:bCs/>
          <w:color w:val="385623"/>
          <w:sz w:val="32"/>
          <w:szCs w:val="32"/>
          <w:rtl/>
        </w:rPr>
        <w:t xml:space="preserve"> </w:t>
      </w:r>
      <w:r w:rsidRPr="00FC24CA">
        <w:rPr>
          <w:rFonts w:cs="KFGQPC Uthmanic Script HAFS"/>
          <w:b/>
          <w:bCs/>
          <w:color w:val="385623"/>
          <w:sz w:val="32"/>
          <w:szCs w:val="32"/>
          <w:rtl/>
        </w:rPr>
        <w:t xml:space="preserve">إِذۡ تَبَرَّأَ ٱلَّذِينَ ٱتُّبِعُواْ مِنَ ٱلَّذِينَ ٱتَّبَعُواْ وَرَأَوُاْ </w:t>
      </w:r>
      <w:r w:rsidRPr="00FC24CA">
        <w:rPr>
          <w:rFonts w:cs="KFGQPC Uthmanic Script HAFS"/>
          <w:b/>
          <w:bCs/>
          <w:color w:val="385623"/>
          <w:sz w:val="32"/>
          <w:szCs w:val="32"/>
          <w:rtl/>
        </w:rPr>
        <w:lastRenderedPageBreak/>
        <w:t>ٱلۡعَذَابَ وَتَقَطَّعَتۡ بِهِمُ ٱلۡأَسۡبَابُ ١٦٦</w:t>
      </w:r>
      <w:r w:rsidRPr="00FC24CA">
        <w:rPr>
          <w:rFonts w:cs="KFGQPC Uthmanic Script HAFS"/>
          <w:b/>
          <w:bCs/>
          <w:color w:val="385623"/>
          <w:sz w:val="32"/>
          <w:szCs w:val="32"/>
        </w:rPr>
        <w:t xml:space="preserve"> </w:t>
      </w:r>
      <w:r w:rsidRPr="00FC24CA">
        <w:rPr>
          <w:rFonts w:cs="KFGQPC Uthmanic Script HAFS"/>
          <w:b/>
          <w:bCs/>
          <w:color w:val="385623"/>
          <w:sz w:val="32"/>
          <w:szCs w:val="32"/>
          <w:rtl/>
        </w:rPr>
        <w:t>وَقَالَ ٱلَّذِينَ ٱتَّبَعُواْ لَوۡ أَنَّ لَنَا كَرَّة</w:t>
      </w:r>
      <w:r w:rsidRPr="00FC24CA">
        <w:rPr>
          <w:rFonts w:cs="KFGQPC Uthmanic Script HAFS" w:hint="cs"/>
          <w:b/>
          <w:bCs/>
          <w:color w:val="385623"/>
          <w:sz w:val="42"/>
          <w:szCs w:val="32"/>
          <w:rtl/>
        </w:rPr>
        <w:t>ٗ</w:t>
      </w:r>
      <w:r w:rsidRPr="00FC24CA">
        <w:rPr>
          <w:rFonts w:cs="KFGQPC Uthmanic Script HAFS" w:hint="cs"/>
          <w:b/>
          <w:bCs/>
          <w:color w:val="385623"/>
          <w:sz w:val="32"/>
          <w:szCs w:val="32"/>
          <w:rtl/>
        </w:rPr>
        <w:t xml:space="preserve"> فَنَتَبَرَّأَ مِنۡهُمۡ كَمَا تَبَرَّءُواْ مِنَّاۗ كَذَٰلِكَ يُرِيهِمُ ٱ</w:t>
      </w:r>
      <w:r w:rsidRPr="00FC24CA">
        <w:rPr>
          <w:rFonts w:cs="KFGQPC Uthmanic Script HAFS"/>
          <w:b/>
          <w:bCs/>
          <w:color w:val="385623"/>
          <w:sz w:val="32"/>
          <w:szCs w:val="32"/>
          <w:rtl/>
        </w:rPr>
        <w:t>للَّهُ أَعۡمَٰلَهُمۡ حَسَرَٰتٍ عَلَيۡهِمۡۖ وَمَا هُم بِخَٰرِجِينَ مِنَ ٱلنَّارِ ١٦٧</w:t>
      </w:r>
      <w:r w:rsidRPr="00FC24CA">
        <w:rPr>
          <w:rFonts w:ascii="KFGQPC Uthman Taha Naskh" w:cs="KFGQPC Uthman Taha Naskh" w:hint="cs"/>
          <w:b/>
          <w:bCs/>
          <w:color w:val="385623"/>
          <w:sz w:val="32"/>
          <w:szCs w:val="32"/>
          <w:rtl/>
          <w:lang w:bidi="ar-EG"/>
        </w:rPr>
        <w:t>﴾</w:t>
      </w:r>
      <w:r w:rsidRPr="00AB00E5">
        <w:rPr>
          <w:rFonts w:asciiTheme="minorHAnsi" w:hAnsiTheme="minorHAnsi" w:cs="QCF_BSML"/>
          <w:sz w:val="24"/>
          <w:szCs w:val="24"/>
        </w:rPr>
        <w:t xml:space="preserve"> </w:t>
      </w:r>
      <w:r w:rsidRPr="00FC24CA">
        <w:rPr>
          <w:rFonts w:ascii="KFGQPC Uthman Taha Naskh" w:cs="KFGQPC Uthman Taha Naskh"/>
          <w:color w:val="385623"/>
          <w:sz w:val="24"/>
          <w:szCs w:val="24"/>
          <w:rtl/>
          <w:lang w:bidi="ar-EG"/>
        </w:rPr>
        <w:t>[</w:t>
      </w:r>
      <w:r w:rsidRPr="00FC24CA">
        <w:rPr>
          <w:rFonts w:cs="KFGQPC Uthman Taha Naskh" w:hint="cs"/>
          <w:color w:val="385623"/>
          <w:rtl/>
        </w:rPr>
        <w:t>سورة</w:t>
      </w:r>
      <w:r w:rsidRPr="00FC24CA">
        <w:rPr>
          <w:rFonts w:cs="KFGQPC Uthman Taha Naskh"/>
          <w:color w:val="385623"/>
        </w:rPr>
        <w:t xml:space="preserve"> </w:t>
      </w:r>
      <w:r w:rsidRPr="00FC24CA">
        <w:rPr>
          <w:rFonts w:cs="KFGQPC Uthman Taha Naskh" w:hint="cs"/>
          <w:color w:val="385623"/>
          <w:rtl/>
        </w:rPr>
        <w:t>البقرة : 165 - 167</w:t>
      </w:r>
      <w:r w:rsidRPr="00FC24CA">
        <w:rPr>
          <w:rFonts w:ascii="KFGQPC Uthman Taha Naskh" w:cs="KFGQPC Uthman Taha Naskh"/>
          <w:color w:val="385623"/>
          <w:sz w:val="24"/>
          <w:szCs w:val="24"/>
          <w:rtl/>
          <w:lang w:bidi="ar-EG"/>
        </w:rPr>
        <w:t>]</w:t>
      </w:r>
    </w:p>
    <w:p w:rsidR="007D18C1" w:rsidRPr="00FC24CA" w:rsidRDefault="007D18C1" w:rsidP="00FC24CA">
      <w:pPr>
        <w:bidi w:val="0"/>
        <w:spacing w:before="120" w:after="0" w:line="240" w:lineRule="auto"/>
        <w:jc w:val="both"/>
        <w:rPr>
          <w:color w:val="385623"/>
        </w:rPr>
      </w:pPr>
      <w:r w:rsidRPr="00FC24CA">
        <w:rPr>
          <w:b/>
          <w:bCs/>
          <w:color w:val="385623"/>
        </w:rPr>
        <w:sym w:font="AGA Arabesque" w:char="007B"/>
      </w:r>
      <w:r w:rsidRPr="00FC24CA">
        <w:rPr>
          <w:b/>
          <w:bCs/>
          <w:color w:val="385623"/>
        </w:rPr>
        <w:t>Và nếu những người làm điều sai quấy có thể nhìn thấy sự thật thì chắc chắn họ sẽ không thấy gì ngoài sự trừng phạt</w:t>
      </w:r>
      <w:r w:rsidR="00B825B2">
        <w:rPr>
          <w:b/>
          <w:bCs/>
          <w:color w:val="385623"/>
        </w:rPr>
        <w:t>,</w:t>
      </w:r>
      <w:r w:rsidRPr="00FC24CA">
        <w:rPr>
          <w:b/>
          <w:bCs/>
          <w:color w:val="385623"/>
        </w:rPr>
        <w:t xml:space="preserve"> bởi lẽ mọi quyền lực đều thuộc nơi Allah và quả thật Allah rất nghiêm khắc trong việc trừng phạt.</w:t>
      </w:r>
      <w:r w:rsidRPr="00FC24CA">
        <w:rPr>
          <w:rFonts w:hint="cs"/>
          <w:b/>
          <w:bCs/>
          <w:color w:val="385623"/>
          <w:rtl/>
        </w:rPr>
        <w:t xml:space="preserve"> </w:t>
      </w:r>
      <w:r w:rsidRPr="00FC24CA">
        <w:rPr>
          <w:b/>
          <w:bCs/>
          <w:color w:val="385623"/>
        </w:rPr>
        <w:t>Khi đối diện với hình phạt, những kẻ được tuân theo sẽ tuyên bố vô can đối với những kẻ phục tùng chúng và mọi quan hệ của đôi bên sẽ bị cắt đứt hết.</w:t>
      </w:r>
      <w:r w:rsidRPr="00FC24CA">
        <w:rPr>
          <w:rFonts w:hint="cs"/>
          <w:b/>
          <w:bCs/>
          <w:color w:val="385623"/>
          <w:rtl/>
        </w:rPr>
        <w:t xml:space="preserve"> </w:t>
      </w:r>
      <w:r w:rsidRPr="00FC24CA">
        <w:rPr>
          <w:b/>
          <w:bCs/>
          <w:color w:val="385623"/>
        </w:rPr>
        <w:t>Và những kẻ phục tùng sẽ bảo: “Nếu chúng tôi có cơ hội trở lại trần gian, chúng tôi sẽ tuyên bố vô can với bọn chúng giống như việc bọn chúng đã tuyên bố vô can với chúng tôi ngày hôm nay”. Allah sẽ cho chúng thấy kết quả việc làm của chúng chỉ gồm những ân hận và nuối tiếc giống như thế. Và chúng sẽ không có cách nào thoát ra khỏi Hỏa Ngục.</w:t>
      </w:r>
      <w:r w:rsidRPr="00FC24CA">
        <w:rPr>
          <w:b/>
          <w:bCs/>
          <w:color w:val="385623"/>
        </w:rPr>
        <w:sym w:font="AGA Arabesque" w:char="007D"/>
      </w:r>
      <w:r w:rsidRPr="00FC24CA">
        <w:rPr>
          <w:color w:val="385623"/>
        </w:rPr>
        <w:t xml:space="preserve"> (Chương 2 – Albaqarah, câu 165 - 166).</w:t>
      </w:r>
    </w:p>
    <w:p w:rsidR="007D18C1" w:rsidRPr="00093234" w:rsidRDefault="007D18C1" w:rsidP="00B307DC">
      <w:pPr>
        <w:spacing w:before="120" w:after="0" w:line="240" w:lineRule="auto"/>
        <w:jc w:val="both"/>
        <w:rPr>
          <w:rFonts w:ascii="KFGQPC Uthman Taha Naskh" w:cs="KFGQPC Uthman Taha Naskh"/>
          <w:color w:val="385623"/>
          <w:sz w:val="24"/>
          <w:szCs w:val="24"/>
          <w:rtl/>
          <w:lang w:bidi="ar-EG"/>
        </w:rPr>
      </w:pPr>
      <w:r w:rsidRPr="00093234">
        <w:rPr>
          <w:rFonts w:ascii="KFGQPC Uthman Taha Naskh" w:cs="KFGQPC Uthman Taha Naskh" w:hint="cs"/>
          <w:b/>
          <w:bCs/>
          <w:color w:val="385623"/>
          <w:sz w:val="32"/>
          <w:szCs w:val="32"/>
          <w:rtl/>
          <w:lang w:bidi="ar-EG"/>
        </w:rPr>
        <w:t>﴿</w:t>
      </w:r>
      <w:r w:rsidRPr="00093234">
        <w:rPr>
          <w:rFonts w:cs="KFGQPC Uthmanic Script HAFS"/>
          <w:b/>
          <w:bCs/>
          <w:color w:val="385623"/>
          <w:sz w:val="32"/>
          <w:szCs w:val="32"/>
          <w:rtl/>
        </w:rPr>
        <w:t>وَيَوۡمَ ٱلۡقِيَٰمَةِ يَكۡفُرُونَ بِشِرۡكِكُمۡۚ وَلَا يُنَبِّئُكَ مِثۡلُ خَبِير</w:t>
      </w:r>
      <w:r w:rsidRPr="00093234">
        <w:rPr>
          <w:rFonts w:cs="KFGQPC Uthmanic Script HAFS" w:hint="cs"/>
          <w:b/>
          <w:bCs/>
          <w:color w:val="385623"/>
          <w:sz w:val="32"/>
          <w:szCs w:val="32"/>
          <w:rtl/>
        </w:rPr>
        <w:t xml:space="preserve">ٖ </w:t>
      </w:r>
      <w:r w:rsidRPr="00093234">
        <w:rPr>
          <w:rFonts w:cs="KFGQPC Uthmanic Script HAFS"/>
          <w:b/>
          <w:bCs/>
          <w:color w:val="385623"/>
          <w:sz w:val="32"/>
          <w:szCs w:val="32"/>
          <w:rtl/>
        </w:rPr>
        <w:t>١٤</w:t>
      </w:r>
      <w:r w:rsidRPr="00093234">
        <w:rPr>
          <w:rFonts w:ascii="KFGQPC Uthman Taha Naskh" w:cs="KFGQPC Uthman Taha Naskh" w:hint="cs"/>
          <w:b/>
          <w:bCs/>
          <w:color w:val="385623"/>
          <w:sz w:val="32"/>
          <w:szCs w:val="32"/>
          <w:rtl/>
          <w:lang w:bidi="ar-EG"/>
        </w:rPr>
        <w:t>﴾</w:t>
      </w:r>
      <w:r w:rsidRPr="00093234">
        <w:rPr>
          <w:rFonts w:asciiTheme="minorHAnsi" w:hAnsiTheme="minorHAnsi" w:cs="KFGQPC Uthman Taha Naskh"/>
          <w:color w:val="385623"/>
          <w:sz w:val="32"/>
          <w:szCs w:val="32"/>
          <w:lang w:bidi="ar-EG"/>
        </w:rPr>
        <w:t xml:space="preserve"> </w:t>
      </w:r>
      <w:r w:rsidRPr="00093234">
        <w:rPr>
          <w:rFonts w:ascii="KFGQPC Uthman Taha Naskh" w:cs="KFGQPC Uthman Taha Naskh"/>
          <w:color w:val="385623"/>
          <w:sz w:val="24"/>
          <w:szCs w:val="24"/>
          <w:rtl/>
          <w:lang w:bidi="ar-EG"/>
        </w:rPr>
        <w:t>[</w:t>
      </w:r>
      <w:r w:rsidRPr="00093234">
        <w:rPr>
          <w:rFonts w:ascii="KFGQPC Uthman Taha Naskh" w:cs="KFGQPC Uthman Taha Naskh" w:hint="cs"/>
          <w:color w:val="385623"/>
          <w:sz w:val="24"/>
          <w:szCs w:val="24"/>
          <w:rtl/>
          <w:lang w:bidi="ar-EG"/>
        </w:rPr>
        <w:t xml:space="preserve">سورة فاطر: </w:t>
      </w:r>
      <w:r w:rsidRPr="00093234">
        <w:rPr>
          <w:color w:val="385623"/>
          <w:sz w:val="24"/>
          <w:szCs w:val="24"/>
          <w:rtl/>
          <w:lang w:bidi="ar-EG"/>
        </w:rPr>
        <w:t>14</w:t>
      </w:r>
      <w:r w:rsidRPr="00093234">
        <w:rPr>
          <w:rFonts w:ascii="KFGQPC Uthman Taha Naskh" w:cs="KFGQPC Uthman Taha Naskh"/>
          <w:color w:val="385623"/>
          <w:sz w:val="24"/>
          <w:szCs w:val="24"/>
          <w:rtl/>
          <w:lang w:bidi="ar-EG"/>
        </w:rPr>
        <w:t>]</w:t>
      </w:r>
    </w:p>
    <w:p w:rsidR="007D18C1" w:rsidRPr="00093234" w:rsidRDefault="007D18C1" w:rsidP="00093234">
      <w:pPr>
        <w:bidi w:val="0"/>
        <w:spacing w:before="120" w:after="0" w:line="240" w:lineRule="auto"/>
        <w:jc w:val="both"/>
        <w:rPr>
          <w:color w:val="385623"/>
        </w:rPr>
      </w:pPr>
      <w:r w:rsidRPr="00093234">
        <w:rPr>
          <w:b/>
          <w:bCs/>
          <w:color w:val="385623"/>
        </w:rPr>
        <w:sym w:font="AGA Arabesque" w:char="007B"/>
      </w:r>
      <w:r w:rsidRPr="00093234">
        <w:rPr>
          <w:b/>
          <w:bCs/>
          <w:color w:val="385623"/>
        </w:rPr>
        <w:t>Và vào Ngày Phục sinh, chúng (các thần linh ngoài Allah) sẽ phủ nhận việc các ngươi tôn thờ chúng. Và không ai có thể báo cho Ngươi (Muhammad) biết sự thật giống như Đấng Am tường (Allah).</w:t>
      </w:r>
      <w:r w:rsidRPr="00093234">
        <w:rPr>
          <w:b/>
          <w:bCs/>
          <w:color w:val="385623"/>
        </w:rPr>
        <w:sym w:font="AGA Arabesque" w:char="007D"/>
      </w:r>
      <w:r w:rsidRPr="00093234">
        <w:rPr>
          <w:color w:val="385623"/>
        </w:rPr>
        <w:t xml:space="preserve"> (Chương 35 – Fatir, câu 14).</w:t>
      </w:r>
    </w:p>
    <w:p w:rsidR="007D18C1" w:rsidRPr="00057CA7" w:rsidRDefault="007D18C1" w:rsidP="00B307DC">
      <w:pPr>
        <w:spacing w:before="120" w:after="0" w:line="240" w:lineRule="auto"/>
        <w:jc w:val="both"/>
        <w:rPr>
          <w:rFonts w:ascii="KFGQPC Uthman Taha Naskh" w:cs="KFGQPC Uthman Taha Naskh"/>
          <w:color w:val="385623"/>
          <w:sz w:val="24"/>
          <w:szCs w:val="24"/>
          <w:rtl/>
          <w:lang w:bidi="ar-EG"/>
        </w:rPr>
      </w:pPr>
      <w:r w:rsidRPr="00057CA7">
        <w:rPr>
          <w:rFonts w:ascii="KFGQPC Uthman Taha Naskh" w:cs="KFGQPC Uthman Taha Naskh" w:hint="cs"/>
          <w:b/>
          <w:bCs/>
          <w:color w:val="385623"/>
          <w:sz w:val="32"/>
          <w:szCs w:val="32"/>
          <w:rtl/>
          <w:lang w:bidi="ar-EG"/>
        </w:rPr>
        <w:lastRenderedPageBreak/>
        <w:t>﴿</w:t>
      </w:r>
      <w:r w:rsidRPr="00057CA7">
        <w:rPr>
          <w:rFonts w:cs="KFGQPC Uthmanic Script HAFS"/>
          <w:b/>
          <w:bCs/>
          <w:color w:val="385623"/>
          <w:sz w:val="32"/>
          <w:szCs w:val="32"/>
          <w:rtl/>
        </w:rPr>
        <w:t>وَمَنۡ أَضَلُّ مِمَّن يَدۡعُواْ مِن دُونِ ٱللَّهِ مَن لَّا يَسۡتَجِيبُ لَهُۥٓ إِلَىٰ يَوۡمِ ٱلۡقِيَٰمَةِ وَهُمۡ عَن دُعَآئِهِمۡ غَٰفِلُونَ ٥</w:t>
      </w:r>
      <w:r w:rsidRPr="00057CA7">
        <w:rPr>
          <w:rFonts w:cs="KFGQPC Uthmanic Script HAFS"/>
          <w:b/>
          <w:bCs/>
          <w:color w:val="385623"/>
          <w:sz w:val="32"/>
          <w:szCs w:val="32"/>
        </w:rPr>
        <w:t xml:space="preserve"> </w:t>
      </w:r>
      <w:r w:rsidRPr="00057CA7">
        <w:rPr>
          <w:rFonts w:cs="KFGQPC Uthmanic Script HAFS"/>
          <w:b/>
          <w:bCs/>
          <w:color w:val="385623"/>
          <w:sz w:val="32"/>
          <w:szCs w:val="32"/>
          <w:rtl/>
        </w:rPr>
        <w:t>وَإِذَا حُشِرَ ٱلنَّاسُ كَانُواْ لَهُمۡ أَعۡدَآء</w:t>
      </w:r>
      <w:r w:rsidRPr="00057CA7">
        <w:rPr>
          <w:rFonts w:cs="KFGQPC Uthmanic Script HAFS" w:hint="cs"/>
          <w:b/>
          <w:bCs/>
          <w:color w:val="385623"/>
          <w:sz w:val="32"/>
          <w:szCs w:val="32"/>
          <w:rtl/>
        </w:rPr>
        <w:t>ٗ وَكَانُواْ بِعِبَادَتِهِمۡ كَٰفِرِينَ ٦</w:t>
      </w:r>
      <w:r w:rsidRPr="00057CA7">
        <w:rPr>
          <w:rFonts w:ascii="KFGQPC Uthman Taha Naskh" w:cs="KFGQPC Uthman Taha Naskh" w:hint="cs"/>
          <w:b/>
          <w:bCs/>
          <w:color w:val="385623"/>
          <w:sz w:val="32"/>
          <w:szCs w:val="32"/>
          <w:rtl/>
          <w:lang w:bidi="ar-EG"/>
        </w:rPr>
        <w:t>﴾</w:t>
      </w:r>
      <w:r w:rsidRPr="00057CA7">
        <w:rPr>
          <w:rFonts w:asciiTheme="minorHAnsi" w:hAnsiTheme="minorHAnsi" w:cs="KFGQPC Uthman Taha Naskh"/>
          <w:color w:val="385623"/>
          <w:lang w:bidi="ar-EG"/>
        </w:rPr>
        <w:t xml:space="preserve"> </w:t>
      </w:r>
      <w:r w:rsidRPr="00057CA7">
        <w:rPr>
          <w:rFonts w:ascii="KFGQPC Uthman Taha Naskh" w:cs="KFGQPC Uthman Taha Naskh"/>
          <w:color w:val="385623"/>
          <w:sz w:val="24"/>
          <w:szCs w:val="24"/>
          <w:rtl/>
          <w:lang w:bidi="ar-EG"/>
        </w:rPr>
        <w:t>[</w:t>
      </w:r>
      <w:r w:rsidRPr="00057CA7">
        <w:rPr>
          <w:rFonts w:ascii="KFGQPC Uthman Taha Naskh" w:cs="KFGQPC Uthman Taha Naskh" w:hint="cs"/>
          <w:color w:val="385623"/>
          <w:sz w:val="24"/>
          <w:szCs w:val="24"/>
          <w:rtl/>
          <w:lang w:bidi="ar-EG"/>
        </w:rPr>
        <w:t xml:space="preserve">سورة الأحقاف: </w:t>
      </w:r>
      <w:r w:rsidRPr="00057CA7">
        <w:rPr>
          <w:color w:val="385623"/>
          <w:sz w:val="24"/>
          <w:szCs w:val="24"/>
          <w:rtl/>
          <w:lang w:bidi="ar-EG"/>
        </w:rPr>
        <w:t>5</w:t>
      </w:r>
      <w:r w:rsidRPr="00057CA7">
        <w:rPr>
          <w:rFonts w:ascii="KFGQPC Uthman Taha Naskh" w:cs="KFGQPC Uthman Taha Naskh"/>
          <w:color w:val="385623"/>
          <w:sz w:val="24"/>
          <w:szCs w:val="24"/>
          <w:rtl/>
          <w:lang w:bidi="ar-EG"/>
        </w:rPr>
        <w:t>]</w:t>
      </w:r>
    </w:p>
    <w:p w:rsidR="007D18C1" w:rsidRPr="00057CA7" w:rsidRDefault="007D18C1" w:rsidP="00057CA7">
      <w:pPr>
        <w:bidi w:val="0"/>
        <w:spacing w:before="120" w:after="0" w:line="240" w:lineRule="auto"/>
        <w:jc w:val="both"/>
        <w:rPr>
          <w:color w:val="385623"/>
        </w:rPr>
      </w:pPr>
      <w:r w:rsidRPr="00057CA7">
        <w:rPr>
          <w:b/>
          <w:bCs/>
          <w:color w:val="385623"/>
        </w:rPr>
        <w:sym w:font="AGA Arabesque" w:char="007B"/>
      </w:r>
      <w:r w:rsidRPr="00057CA7">
        <w:rPr>
          <w:b/>
          <w:bCs/>
          <w:color w:val="385623"/>
        </w:rPr>
        <w:t>Và còn ai lầm lạc hơn người khấn vái ngoài Allah những kẻ (thần linh ảo tưởng) sẽ không trả lời y được cho đến Ngày Phục sinh và chính chúng (các thầ</w:t>
      </w:r>
      <w:r w:rsidR="00DD4EDB">
        <w:rPr>
          <w:b/>
          <w:bCs/>
          <w:color w:val="385623"/>
        </w:rPr>
        <w:t>n li</w:t>
      </w:r>
      <w:r w:rsidRPr="00057CA7">
        <w:rPr>
          <w:b/>
          <w:bCs/>
          <w:color w:val="385623"/>
        </w:rPr>
        <w:t>nh ảo tư</w:t>
      </w:r>
      <w:r w:rsidR="000E7E0E">
        <w:rPr>
          <w:b/>
          <w:bCs/>
          <w:color w:val="385623"/>
          <w:lang w:val="vi-VN"/>
        </w:rPr>
        <w:t>ở</w:t>
      </w:r>
      <w:r w:rsidRPr="00057CA7">
        <w:rPr>
          <w:b/>
          <w:bCs/>
          <w:color w:val="385623"/>
        </w:rPr>
        <w:t>ng) cũng không biết được việc người ta đang khấn vái chúng? Và khi nhân loại sẽ được tập trung lại (vào Ngày Phục Sinh), chúng (các thần linh) sẽ trở thành những kẻ thù của họ và sẽ phủ nhận việc họ tôn thờ chúng.</w:t>
      </w:r>
      <w:r w:rsidRPr="00057CA7">
        <w:rPr>
          <w:b/>
          <w:bCs/>
          <w:color w:val="385623"/>
        </w:rPr>
        <w:sym w:font="AGA Arabesque" w:char="007D"/>
      </w:r>
      <w:r w:rsidRPr="00057CA7">
        <w:rPr>
          <w:b/>
          <w:bCs/>
          <w:color w:val="385623"/>
        </w:rPr>
        <w:t xml:space="preserve"> </w:t>
      </w:r>
      <w:r w:rsidRPr="00057CA7">
        <w:rPr>
          <w:color w:val="385623"/>
        </w:rPr>
        <w:t>(Chương 46 – Al-Ahqaf, câu 5).</w:t>
      </w:r>
    </w:p>
    <w:p w:rsidR="007D18C1" w:rsidRPr="00CF563A" w:rsidRDefault="007D18C1" w:rsidP="00B307DC">
      <w:pPr>
        <w:spacing w:before="120" w:after="0" w:line="240" w:lineRule="auto"/>
        <w:jc w:val="both"/>
        <w:rPr>
          <w:rFonts w:ascii="KFGQPC Uthman Taha Naskh" w:cs="KFGQPC Uthman Taha Naskh"/>
          <w:color w:val="385623"/>
          <w:sz w:val="24"/>
          <w:szCs w:val="24"/>
          <w:rtl/>
          <w:lang w:bidi="ar-EG"/>
        </w:rPr>
      </w:pPr>
      <w:r w:rsidRPr="00CF563A">
        <w:rPr>
          <w:rFonts w:ascii="KFGQPC Uthman Taha Naskh" w:cs="KFGQPC Uthman Taha Naskh" w:hint="cs"/>
          <w:b/>
          <w:bCs/>
          <w:color w:val="385623"/>
          <w:sz w:val="32"/>
          <w:szCs w:val="32"/>
          <w:rtl/>
          <w:lang w:bidi="ar-EG"/>
        </w:rPr>
        <w:t>﴿</w:t>
      </w:r>
      <w:r w:rsidRPr="00CF563A">
        <w:rPr>
          <w:rFonts w:cs="KFGQPC Uthmanic Script HAFS"/>
          <w:b/>
          <w:bCs/>
          <w:color w:val="385623"/>
          <w:sz w:val="32"/>
          <w:szCs w:val="32"/>
          <w:rtl/>
        </w:rPr>
        <w:t>وَيَوۡمَ يَحۡشُرُهُمۡ جَمِيع</w:t>
      </w:r>
      <w:r w:rsidRPr="00CF563A">
        <w:rPr>
          <w:rFonts w:cs="KFGQPC Uthmanic Script HAFS" w:hint="cs"/>
          <w:b/>
          <w:bCs/>
          <w:color w:val="385623"/>
          <w:sz w:val="42"/>
          <w:szCs w:val="32"/>
          <w:rtl/>
        </w:rPr>
        <w:t>ٗ</w:t>
      </w:r>
      <w:r w:rsidRPr="00CF563A">
        <w:rPr>
          <w:rFonts w:cs="KFGQPC Uthmanic Script HAFS" w:hint="cs"/>
          <w:b/>
          <w:bCs/>
          <w:color w:val="385623"/>
          <w:sz w:val="32"/>
          <w:szCs w:val="32"/>
          <w:rtl/>
        </w:rPr>
        <w:t>ا ثُمَّ يَقُولُ لِلۡمَلَٰٓئِكَةِ أَهَٰٓ</w:t>
      </w:r>
      <w:r w:rsidRPr="00CF563A">
        <w:rPr>
          <w:rFonts w:cs="KFGQPC Uthmanic Script HAFS"/>
          <w:b/>
          <w:bCs/>
          <w:color w:val="385623"/>
          <w:sz w:val="32"/>
          <w:szCs w:val="32"/>
          <w:rtl/>
        </w:rPr>
        <w:t>ؤُلَآءِ إِيَّاكُمۡ كَانُواْ يَعۡبُدُونَ ٤٠ قَالُواْ سُبۡحَٰنَكَ أَنتَ وَلِيُّنَا مِن دُونِهِمۖ بَلۡ كَانُواْ يَعۡبُدُونَ ٱلۡجِنَّۖ أَكۡثَرُهُم بِهِم مُّؤۡمِنُونَ ٤١</w:t>
      </w:r>
      <w:r w:rsidRPr="00CF563A">
        <w:rPr>
          <w:rFonts w:ascii="KFGQPC Uthman Taha Naskh" w:cs="KFGQPC Uthman Taha Naskh" w:hint="cs"/>
          <w:b/>
          <w:bCs/>
          <w:color w:val="385623"/>
          <w:sz w:val="32"/>
          <w:szCs w:val="32"/>
          <w:rtl/>
          <w:lang w:bidi="ar-EG"/>
        </w:rPr>
        <w:t>﴾</w:t>
      </w:r>
      <w:r w:rsidRPr="00CF563A">
        <w:rPr>
          <w:rFonts w:asciiTheme="minorHAnsi" w:hAnsiTheme="minorHAnsi" w:cs="KFGQPC Uthman Taha Naskh"/>
          <w:color w:val="385623"/>
          <w:lang w:bidi="ar-EG"/>
        </w:rPr>
        <w:t xml:space="preserve"> </w:t>
      </w:r>
      <w:r w:rsidRPr="00CF563A">
        <w:rPr>
          <w:rFonts w:ascii="KFGQPC Uthman Taha Naskh" w:cs="KFGQPC Uthman Taha Naskh"/>
          <w:color w:val="385623"/>
          <w:sz w:val="24"/>
          <w:szCs w:val="24"/>
          <w:rtl/>
          <w:lang w:bidi="ar-EG"/>
        </w:rPr>
        <w:t>[</w:t>
      </w:r>
      <w:r w:rsidRPr="00CF563A">
        <w:rPr>
          <w:rFonts w:ascii="KFGQPC Uthman Taha Naskh" w:cs="KFGQPC Uthman Taha Naskh" w:hint="cs"/>
          <w:color w:val="385623"/>
          <w:sz w:val="24"/>
          <w:szCs w:val="24"/>
          <w:rtl/>
          <w:lang w:bidi="ar-EG"/>
        </w:rPr>
        <w:t xml:space="preserve">سورة سبأ: </w:t>
      </w:r>
      <w:r w:rsidRPr="00CF563A">
        <w:rPr>
          <w:rFonts w:hint="cs"/>
          <w:color w:val="385623"/>
          <w:sz w:val="24"/>
          <w:szCs w:val="24"/>
          <w:rtl/>
          <w:lang w:bidi="ar-EG"/>
        </w:rPr>
        <w:t>40، 41</w:t>
      </w:r>
      <w:r w:rsidRPr="00CF563A">
        <w:rPr>
          <w:rFonts w:ascii="KFGQPC Uthman Taha Naskh" w:cs="KFGQPC Uthman Taha Naskh"/>
          <w:color w:val="385623"/>
          <w:sz w:val="24"/>
          <w:szCs w:val="24"/>
          <w:rtl/>
          <w:lang w:bidi="ar-EG"/>
        </w:rPr>
        <w:t>]</w:t>
      </w:r>
    </w:p>
    <w:p w:rsidR="007D18C1" w:rsidRPr="00CF563A" w:rsidRDefault="007D18C1" w:rsidP="00CF563A">
      <w:pPr>
        <w:bidi w:val="0"/>
        <w:spacing w:before="120" w:after="0" w:line="240" w:lineRule="auto"/>
        <w:jc w:val="both"/>
        <w:rPr>
          <w:color w:val="385623"/>
          <w:lang w:bidi="ar-EG"/>
        </w:rPr>
      </w:pPr>
      <w:r w:rsidRPr="00CF563A">
        <w:rPr>
          <w:b/>
          <w:bCs/>
          <w:color w:val="385623"/>
        </w:rPr>
        <w:sym w:font="AGA Arabesque" w:char="007B"/>
      </w:r>
      <w:r w:rsidRPr="00CF563A">
        <w:rPr>
          <w:b/>
          <w:bCs/>
          <w:color w:val="385623"/>
          <w:lang w:bidi="ar-EG"/>
        </w:rPr>
        <w:t xml:space="preserve">Vào Ngày mà Ngài (Allah) sẽ tập trung tất cả bọn chúng lại rồi phán bảo các Thiên Thần: </w:t>
      </w:r>
      <w:r w:rsidRPr="00DD4EDB">
        <w:rPr>
          <w:b/>
          <w:bCs/>
          <w:i/>
          <w:iCs/>
          <w:color w:val="385623"/>
          <w:lang w:bidi="ar-EG"/>
        </w:rPr>
        <w:t>“Có phải các ngươi là những kẻ mà bọn người này đã từng tôn thờ?”</w:t>
      </w:r>
      <w:r w:rsidRPr="00CF563A">
        <w:rPr>
          <w:b/>
          <w:bCs/>
          <w:color w:val="385623"/>
          <w:lang w:bidi="ar-EG"/>
        </w:rPr>
        <w:t xml:space="preserve"> Các Thiên Thần thưa: </w:t>
      </w:r>
      <w:r w:rsidRPr="00DD4EDB">
        <w:rPr>
          <w:b/>
          <w:bCs/>
          <w:i/>
          <w:iCs/>
          <w:color w:val="385623"/>
          <w:lang w:bidi="ar-EG"/>
        </w:rPr>
        <w:t>“Quang vinh thay Ngài! Ngài là Chủ Nhân của bầy tôi chứ đâu phải chúng. Không, chúng tôn thờ Jinn. Đa số bọn ngườ</w:t>
      </w:r>
      <w:r w:rsidR="00C07BD7" w:rsidRPr="00DD4EDB">
        <w:rPr>
          <w:b/>
          <w:bCs/>
          <w:i/>
          <w:iCs/>
          <w:color w:val="385623"/>
          <w:lang w:bidi="ar-EG"/>
        </w:rPr>
        <w:t>i này tin t</w:t>
      </w:r>
      <w:r w:rsidR="00C07BD7" w:rsidRPr="00DD4EDB">
        <w:rPr>
          <w:b/>
          <w:bCs/>
          <w:i/>
          <w:iCs/>
          <w:color w:val="385623"/>
          <w:lang w:val="vi-VN" w:bidi="ar-EG"/>
        </w:rPr>
        <w:t>ưở</w:t>
      </w:r>
      <w:r w:rsidRPr="00DD4EDB">
        <w:rPr>
          <w:b/>
          <w:bCs/>
          <w:i/>
          <w:iCs/>
          <w:color w:val="385623"/>
          <w:lang w:bidi="ar-EG"/>
        </w:rPr>
        <w:t>ng nơi chúng (Jinn)</w:t>
      </w:r>
      <w:r w:rsidRPr="00CF563A">
        <w:rPr>
          <w:b/>
          <w:bCs/>
          <w:color w:val="385623"/>
          <w:lang w:bidi="ar-EG"/>
        </w:rPr>
        <w:t>.</w:t>
      </w:r>
      <w:r w:rsidRPr="00CF563A">
        <w:rPr>
          <w:b/>
          <w:bCs/>
          <w:color w:val="385623"/>
        </w:rPr>
        <w:sym w:font="AGA Arabesque" w:char="007D"/>
      </w:r>
      <w:r w:rsidRPr="00CF563A">
        <w:rPr>
          <w:color w:val="385623"/>
          <w:lang w:bidi="ar-EG"/>
        </w:rPr>
        <w:t xml:space="preserve"> (Chương 34 – Saba’, câu  40, 41).</w:t>
      </w:r>
    </w:p>
    <w:p w:rsidR="007D18C1" w:rsidRPr="006625CC" w:rsidRDefault="007D18C1" w:rsidP="00B307DC">
      <w:pPr>
        <w:spacing w:before="120" w:after="0" w:line="240" w:lineRule="auto"/>
        <w:jc w:val="both"/>
        <w:rPr>
          <w:color w:val="385623"/>
        </w:rPr>
      </w:pPr>
      <w:r w:rsidRPr="006625CC">
        <w:rPr>
          <w:rFonts w:ascii="KFGQPC Uthman Taha Naskh" w:cs="KFGQPC Uthman Taha Naskh" w:hint="cs"/>
          <w:b/>
          <w:bCs/>
          <w:color w:val="385623"/>
          <w:sz w:val="32"/>
          <w:szCs w:val="32"/>
          <w:rtl/>
          <w:lang w:bidi="ar-EG"/>
        </w:rPr>
        <w:lastRenderedPageBreak/>
        <w:t>﴿</w:t>
      </w:r>
      <w:r w:rsidRPr="006625CC">
        <w:rPr>
          <w:rFonts w:cs="KFGQPC Uthmanic Script HAFS"/>
          <w:b/>
          <w:bCs/>
          <w:color w:val="385623"/>
          <w:sz w:val="32"/>
          <w:szCs w:val="32"/>
          <w:rtl/>
        </w:rPr>
        <w:t>وَإِذۡ قَالَ ٱللَّهُ يَٰعِيسَى ٱبۡنَ مَرۡيَمَ ءَأَنتَ قُلۡتَ لِلنَّاسِ ٱتَّخِذُونِي وَأُمِّيَ إِلَٰهَيۡنِ مِن دُونِ ٱللَّهِۖ قَالَ سُبۡحَٰنَكَ مَا يَكُونُ لِيٓ أَنۡ أَقُولَ مَا لَيۡسَ لِي بِحَقٍّۚ</w:t>
      </w:r>
      <w:r w:rsidRPr="006625CC">
        <w:rPr>
          <w:rFonts w:ascii="KFGQPC Uthman Taha Naskh" w:cs="KFGQPC Uthman Taha Naskh" w:hint="cs"/>
          <w:b/>
          <w:bCs/>
          <w:color w:val="385623"/>
          <w:sz w:val="32"/>
          <w:szCs w:val="32"/>
          <w:rtl/>
          <w:lang w:bidi="ar-EG"/>
        </w:rPr>
        <w:t>﴾</w:t>
      </w:r>
      <w:r w:rsidRPr="006625CC">
        <w:rPr>
          <w:rFonts w:cs="KFGQPC Uthman Taha Naskh"/>
          <w:color w:val="385623"/>
          <w:sz w:val="42"/>
          <w:szCs w:val="42"/>
          <w:lang w:bidi="ar-EG"/>
        </w:rPr>
        <w:t xml:space="preserve"> </w:t>
      </w:r>
      <w:r w:rsidRPr="006625CC">
        <w:rPr>
          <w:rFonts w:ascii="KFGQPC Uthman Taha Naskh" w:cs="KFGQPC Uthman Taha Naskh"/>
          <w:color w:val="385623"/>
          <w:rtl/>
          <w:lang w:bidi="ar-EG"/>
        </w:rPr>
        <w:t>[</w:t>
      </w:r>
      <w:r w:rsidRPr="006625CC">
        <w:rPr>
          <w:rFonts w:ascii="KFGQPC Uthman Taha Naskh" w:cs="KFGQPC Uthman Taha Naskh" w:hint="cs"/>
          <w:color w:val="385623"/>
          <w:rtl/>
        </w:rPr>
        <w:t xml:space="preserve">سورة المائدة: </w:t>
      </w:r>
      <w:r w:rsidRPr="006625CC">
        <w:rPr>
          <w:color w:val="385623"/>
          <w:rtl/>
        </w:rPr>
        <w:t>116</w:t>
      </w:r>
      <w:r w:rsidRPr="006625CC">
        <w:rPr>
          <w:rFonts w:ascii="KFGQPC Uthman Taha Naskh" w:cs="KFGQPC Uthman Taha Naskh"/>
          <w:color w:val="385623"/>
          <w:rtl/>
          <w:lang w:bidi="ar-EG"/>
        </w:rPr>
        <w:t>]</w:t>
      </w:r>
    </w:p>
    <w:p w:rsidR="00A676E8" w:rsidRPr="006625CC" w:rsidRDefault="007D18C1" w:rsidP="00A676E8">
      <w:pPr>
        <w:bidi w:val="0"/>
        <w:spacing w:before="120" w:after="0" w:line="240" w:lineRule="auto"/>
        <w:jc w:val="both"/>
        <w:rPr>
          <w:color w:val="385623"/>
        </w:rPr>
      </w:pPr>
      <w:r w:rsidRPr="006625CC">
        <w:rPr>
          <w:b/>
          <w:bCs/>
          <w:color w:val="385623"/>
        </w:rPr>
        <w:sym w:font="AGA Arabesque" w:char="007B"/>
      </w:r>
      <w:r w:rsidRPr="006625CC">
        <w:rPr>
          <w:b/>
          <w:bCs/>
          <w:color w:val="385623"/>
        </w:rPr>
        <w:t xml:space="preserve">Và khi Allah phán bảo: Này Ysa con trai của Maryam, có phải ngươi đã nói với nhân loại: </w:t>
      </w:r>
      <w:r w:rsidRPr="00DD4EDB">
        <w:rPr>
          <w:b/>
          <w:bCs/>
          <w:i/>
          <w:iCs/>
          <w:color w:val="385623"/>
        </w:rPr>
        <w:t>“Các người hãy lấy ta và mẹ của ta làm hai vị Chúa cùng vớ</w:t>
      </w:r>
      <w:r w:rsidR="00DD4EDB">
        <w:rPr>
          <w:b/>
          <w:bCs/>
          <w:i/>
          <w:iCs/>
          <w:color w:val="385623"/>
        </w:rPr>
        <w:t>i Allah</w:t>
      </w:r>
      <w:r w:rsidRPr="00DD4EDB">
        <w:rPr>
          <w:b/>
          <w:bCs/>
          <w:i/>
          <w:iCs/>
          <w:color w:val="385623"/>
        </w:rPr>
        <w:t xml:space="preserve"> đúng không</w:t>
      </w:r>
      <w:r w:rsidRPr="006625CC">
        <w:rPr>
          <w:b/>
          <w:bCs/>
          <w:color w:val="385623"/>
        </w:rPr>
        <w:t xml:space="preserve">? Y thưa: </w:t>
      </w:r>
      <w:r w:rsidRPr="00DD4EDB">
        <w:rPr>
          <w:b/>
          <w:bCs/>
          <w:i/>
          <w:iCs/>
          <w:color w:val="385623"/>
        </w:rPr>
        <w:t>“Ngài thật quang vinh và trong sạch!</w:t>
      </w:r>
      <w:r w:rsidR="00A676E8" w:rsidRPr="00DD4EDB">
        <w:rPr>
          <w:b/>
          <w:bCs/>
          <w:i/>
          <w:iCs/>
          <w:color w:val="385623"/>
          <w:lang w:val="vi-VN"/>
        </w:rPr>
        <w:t xml:space="preserve"> </w:t>
      </w:r>
      <w:r w:rsidR="00A676E8" w:rsidRPr="00DD4EDB">
        <w:rPr>
          <w:b/>
          <w:bCs/>
          <w:i/>
          <w:iCs/>
          <w:color w:val="385623"/>
        </w:rPr>
        <w:t>Bề tôi không hề nói những gì mà bề tôi không có quyền nói.</w:t>
      </w:r>
      <w:r w:rsidR="00A676E8" w:rsidRPr="006625CC">
        <w:rPr>
          <w:b/>
          <w:bCs/>
          <w:color w:val="385623"/>
        </w:rPr>
        <w:sym w:font="AGA Arabesque" w:char="007D"/>
      </w:r>
      <w:r w:rsidR="00A676E8" w:rsidRPr="006625CC">
        <w:rPr>
          <w:color w:val="385623"/>
        </w:rPr>
        <w:t xml:space="preserve"> (Chương 5 – Al-Ma-idah, câu 116).</w:t>
      </w:r>
    </w:p>
    <w:p w:rsidR="007D18C1" w:rsidRDefault="007D18C1" w:rsidP="00A676E8">
      <w:pPr>
        <w:bidi w:val="0"/>
        <w:spacing w:before="120" w:after="0" w:line="240" w:lineRule="auto"/>
        <w:jc w:val="both"/>
      </w:pPr>
      <w:r w:rsidRPr="00A676E8">
        <w:rPr>
          <w:b/>
          <w:bCs/>
        </w:rPr>
        <w:t xml:space="preserve">9. </w:t>
      </w:r>
      <w:r w:rsidRPr="00876A76">
        <w:t xml:space="preserve">Allah </w:t>
      </w:r>
      <w:r w:rsidRPr="00876A76">
        <w:rPr>
          <w:color w:val="205B83"/>
        </w:rPr>
        <w:sym w:font="AGA Arabesque" w:char="0049"/>
      </w:r>
      <w:r w:rsidRPr="00876A76">
        <w:t xml:space="preserve"> phản hồi về việc những người thờ đa thần nhận lấy các thần linh của họ làm kẻ trung gian giữa họ với Allah và Ngài cho biết không ai được phép can thiệp cho ai ngoại trừ Ngài cho phép, Ngài phán:</w:t>
      </w:r>
      <w:r>
        <w:t xml:space="preserve"> </w:t>
      </w:r>
    </w:p>
    <w:p w:rsidR="007D18C1" w:rsidRPr="009D5720" w:rsidRDefault="007D18C1" w:rsidP="00B307DC">
      <w:pPr>
        <w:spacing w:before="120" w:after="0" w:line="240" w:lineRule="auto"/>
        <w:jc w:val="both"/>
        <w:rPr>
          <w:rFonts w:ascii="KFGQPC Uthman Taha Naskh" w:cs="KFGQPC Uthman Taha Naskh"/>
          <w:color w:val="385623"/>
          <w:sz w:val="24"/>
          <w:szCs w:val="24"/>
          <w:lang w:bidi="ar-EG"/>
        </w:rPr>
      </w:pPr>
      <w:r w:rsidRPr="009D5720">
        <w:rPr>
          <w:rFonts w:ascii="KFGQPC Uthman Taha Naskh" w:cs="KFGQPC Uthman Taha Naskh" w:hint="cs"/>
          <w:b/>
          <w:bCs/>
          <w:color w:val="385623"/>
          <w:sz w:val="32"/>
          <w:szCs w:val="32"/>
          <w:rtl/>
          <w:lang w:bidi="ar-EG"/>
        </w:rPr>
        <w:t>﴿</w:t>
      </w:r>
      <w:r w:rsidRPr="009D5720">
        <w:rPr>
          <w:rFonts w:cs="KFGQPC Uthmanic Script HAFS" w:hint="cs"/>
          <w:b/>
          <w:bCs/>
          <w:color w:val="385623"/>
          <w:sz w:val="32"/>
          <w:szCs w:val="32"/>
          <w:rtl/>
        </w:rPr>
        <w:t>أَمِ ٱتَّخَذُواْ مِن دُونِ ٱللَّهِ شُفَعَآءَۚ قُلۡ أَوَلَوۡ كَانُواْ لَا يَمۡلِكُونَ شَيۡ‍ٔٗا وَلَا يَعۡقِلُونَ ٤٣</w:t>
      </w:r>
      <w:r w:rsidRPr="009D5720">
        <w:rPr>
          <w:rFonts w:cs="KFGQPC Uthmanic Script HAFS" w:hint="cs"/>
          <w:b/>
          <w:bCs/>
          <w:color w:val="385623"/>
          <w:sz w:val="32"/>
          <w:szCs w:val="32"/>
        </w:rPr>
        <w:t xml:space="preserve"> </w:t>
      </w:r>
      <w:r w:rsidRPr="009D5720">
        <w:rPr>
          <w:rFonts w:cs="KFGQPC Uthmanic Script HAFS" w:hint="cs"/>
          <w:b/>
          <w:bCs/>
          <w:color w:val="385623"/>
          <w:sz w:val="32"/>
          <w:szCs w:val="32"/>
          <w:rtl/>
        </w:rPr>
        <w:t>قُل لِّلَّهِ ٱلشَّفَٰعَةُ جَمِيعٗاۖ</w:t>
      </w:r>
      <w:r w:rsidRPr="009D5720">
        <w:rPr>
          <w:rFonts w:cs="KFGQPC Uthmanic Script HAFS" w:hint="cs"/>
          <w:b/>
          <w:bCs/>
          <w:color w:val="385623"/>
          <w:sz w:val="32"/>
          <w:szCs w:val="32"/>
        </w:rPr>
        <w:t xml:space="preserve"> </w:t>
      </w:r>
      <w:r w:rsidRPr="009D5720">
        <w:rPr>
          <w:rFonts w:cs="KFGQPC Uthmanic Script HAFS" w:hint="cs"/>
          <w:b/>
          <w:bCs/>
          <w:color w:val="385623"/>
          <w:sz w:val="32"/>
          <w:szCs w:val="32"/>
          <w:rtl/>
        </w:rPr>
        <w:t>لَّهُۥ مُلۡكُ ٱلسَّمَٰوَٰتِ وَٱلۡأَرۡضِۖ ثُمَّ إِلَيۡهِ تُرۡجَعُونَ ٤٤</w:t>
      </w:r>
      <w:r w:rsidRPr="009D5720">
        <w:rPr>
          <w:rFonts w:ascii="KFGQPC Uthman Taha Naskh" w:cs="KFGQPC Uthman Taha Naskh" w:hint="cs"/>
          <w:b/>
          <w:bCs/>
          <w:color w:val="385623"/>
          <w:sz w:val="32"/>
          <w:szCs w:val="32"/>
          <w:rtl/>
          <w:lang w:bidi="ar-EG"/>
        </w:rPr>
        <w:t>﴾</w:t>
      </w:r>
      <w:r w:rsidRPr="009D5720">
        <w:rPr>
          <w:rFonts w:asciiTheme="minorHAnsi" w:hAnsiTheme="minorHAnsi" w:cs="KFGQPC Uthman Taha Naskh" w:hint="cs"/>
          <w:color w:val="385623"/>
          <w:sz w:val="32"/>
          <w:szCs w:val="32"/>
          <w:lang w:bidi="ar-EG"/>
        </w:rPr>
        <w:t xml:space="preserve"> </w:t>
      </w:r>
      <w:r w:rsidRPr="009D5720">
        <w:rPr>
          <w:rFonts w:ascii="KFGQPC Uthman Taha Naskh" w:cs="KFGQPC Uthman Taha Naskh" w:hint="cs"/>
          <w:color w:val="385623"/>
          <w:sz w:val="24"/>
          <w:szCs w:val="24"/>
          <w:rtl/>
          <w:lang w:bidi="ar-EG"/>
        </w:rPr>
        <w:t xml:space="preserve">[سورة الزمر: </w:t>
      </w:r>
      <w:r w:rsidRPr="009D5720">
        <w:rPr>
          <w:rFonts w:hint="cs"/>
          <w:color w:val="385623"/>
          <w:sz w:val="24"/>
          <w:szCs w:val="24"/>
          <w:rtl/>
          <w:lang w:bidi="ar-EG"/>
        </w:rPr>
        <w:t>43، 44</w:t>
      </w:r>
      <w:r w:rsidRPr="009D5720">
        <w:rPr>
          <w:rFonts w:ascii="KFGQPC Uthman Taha Naskh" w:cs="KFGQPC Uthman Taha Naskh" w:hint="cs"/>
          <w:color w:val="385623"/>
          <w:sz w:val="24"/>
          <w:szCs w:val="24"/>
          <w:rtl/>
          <w:lang w:bidi="ar-EG"/>
        </w:rPr>
        <w:t>]</w:t>
      </w:r>
    </w:p>
    <w:p w:rsidR="007D18C1" w:rsidRPr="009D5720" w:rsidRDefault="007D18C1" w:rsidP="00A676E8">
      <w:pPr>
        <w:bidi w:val="0"/>
        <w:spacing w:before="120" w:after="0" w:line="240" w:lineRule="auto"/>
        <w:jc w:val="both"/>
        <w:rPr>
          <w:color w:val="385623"/>
          <w:lang w:val="vi-VN"/>
        </w:rPr>
      </w:pPr>
      <w:r w:rsidRPr="009D5720">
        <w:rPr>
          <w:b/>
          <w:bCs/>
          <w:color w:val="385623"/>
        </w:rPr>
        <w:sym w:font="AGA Arabesque" w:char="007B"/>
      </w:r>
      <w:r w:rsidRPr="009D5720">
        <w:rPr>
          <w:b/>
          <w:bCs/>
          <w:color w:val="385623"/>
        </w:rPr>
        <w:t xml:space="preserve">Há họ đã nhận những kẻ không phải là Allah làm những vị can thiệp giùm họ? Hãy bảo họ: </w:t>
      </w:r>
      <w:r w:rsidRPr="00DD4EDB">
        <w:rPr>
          <w:b/>
          <w:bCs/>
          <w:i/>
          <w:iCs/>
          <w:color w:val="385623"/>
        </w:rPr>
        <w:t>“Dẫu cho chúng không có quyền hành gì cũng không có lý trí nữa hay sao?”</w:t>
      </w:r>
      <w:r w:rsidRPr="009D5720">
        <w:rPr>
          <w:b/>
          <w:bCs/>
          <w:color w:val="385623"/>
        </w:rPr>
        <w:t xml:space="preserve"> Ngươi (Muhammad) hãy bảo họ: </w:t>
      </w:r>
      <w:r w:rsidRPr="00DD4EDB">
        <w:rPr>
          <w:b/>
          <w:bCs/>
          <w:i/>
          <w:iCs/>
          <w:color w:val="385623"/>
        </w:rPr>
        <w:t>“Mọi sự cầu xin ân xá đều thuộc quyền của Allah cả, Ngài nắ</w:t>
      </w:r>
      <w:r w:rsidR="00DD4EDB">
        <w:rPr>
          <w:b/>
          <w:bCs/>
          <w:i/>
          <w:iCs/>
          <w:color w:val="385623"/>
        </w:rPr>
        <w:t>m quyề</w:t>
      </w:r>
      <w:r w:rsidRPr="00DD4EDB">
        <w:rPr>
          <w:b/>
          <w:bCs/>
          <w:i/>
          <w:iCs/>
          <w:color w:val="385623"/>
        </w:rPr>
        <w:t>n thống trị các t</w:t>
      </w:r>
      <w:r w:rsidR="009D5720" w:rsidRPr="00DD4EDB">
        <w:rPr>
          <w:b/>
          <w:bCs/>
          <w:i/>
          <w:iCs/>
          <w:color w:val="385623"/>
          <w:lang w:val="vi-VN"/>
        </w:rPr>
        <w:t>ầ</w:t>
      </w:r>
      <w:r w:rsidRPr="00DD4EDB">
        <w:rPr>
          <w:b/>
          <w:bCs/>
          <w:i/>
          <w:iCs/>
          <w:color w:val="385623"/>
        </w:rPr>
        <w:t>ng trời và trái đất. Rồi các người sẽ được đưa về gặp Ngài trở lại”</w:t>
      </w:r>
      <w:r w:rsidRPr="009D5720">
        <w:rPr>
          <w:b/>
          <w:bCs/>
          <w:color w:val="385623"/>
        </w:rPr>
        <w:t>.</w:t>
      </w:r>
      <w:r w:rsidRPr="009D5720">
        <w:rPr>
          <w:b/>
          <w:bCs/>
          <w:color w:val="385623"/>
        </w:rPr>
        <w:sym w:font="AGA Arabesque" w:char="007D"/>
      </w:r>
      <w:r w:rsidRPr="009D5720">
        <w:rPr>
          <w:color w:val="385623"/>
        </w:rPr>
        <w:t xml:space="preserve"> (Chương 39 – Azzumar, câu 43, 44).</w:t>
      </w:r>
    </w:p>
    <w:p w:rsidR="007D18C1" w:rsidRPr="00A676E8" w:rsidRDefault="007D18C1" w:rsidP="00B307DC">
      <w:pPr>
        <w:spacing w:before="120" w:after="0" w:line="240" w:lineRule="auto"/>
        <w:jc w:val="both"/>
        <w:rPr>
          <w:rFonts w:ascii="KFGQPC Uthman Taha Naskh" w:cs="KFGQPC Uthman Taha Naskh"/>
          <w:color w:val="385623"/>
          <w:sz w:val="24"/>
          <w:szCs w:val="24"/>
          <w:lang w:bidi="ar-EG"/>
        </w:rPr>
      </w:pPr>
      <w:r w:rsidRPr="00A676E8">
        <w:rPr>
          <w:rFonts w:ascii="KFGQPC Uthman Taha Naskh" w:cs="KFGQPC Uthman Taha Naskh" w:hint="cs"/>
          <w:b/>
          <w:bCs/>
          <w:color w:val="385623"/>
          <w:sz w:val="32"/>
          <w:szCs w:val="32"/>
          <w:rtl/>
          <w:lang w:bidi="ar-EG"/>
        </w:rPr>
        <w:lastRenderedPageBreak/>
        <w:t>﴿</w:t>
      </w:r>
      <w:r w:rsidRPr="00A676E8">
        <w:rPr>
          <w:rFonts w:cs="KFGQPC Uthmanic Script HAFS" w:hint="cs"/>
          <w:b/>
          <w:bCs/>
          <w:color w:val="385623"/>
          <w:sz w:val="32"/>
          <w:szCs w:val="32"/>
          <w:rtl/>
        </w:rPr>
        <w:t>وَكَم مِّن مَّلَكٖ فِي ٱلسَّمَٰوَٰتِ لَا تُغۡنِي شَفَٰعَتُهُمۡ شَيۡ‍ًٔا إِلَّا مِنۢ بَعۡدِ أَن يَأۡذَنَ ٱللَّهُ لِمَن يَشَآءُ وَيَرۡضَىٰٓ ٢٦</w:t>
      </w:r>
      <w:r w:rsidRPr="00A676E8">
        <w:rPr>
          <w:rFonts w:ascii="KFGQPC Uthman Taha Naskh" w:cs="KFGQPC Uthman Taha Naskh" w:hint="cs"/>
          <w:b/>
          <w:bCs/>
          <w:color w:val="385623"/>
          <w:sz w:val="32"/>
          <w:szCs w:val="32"/>
          <w:rtl/>
          <w:lang w:bidi="ar-EG"/>
        </w:rPr>
        <w:t>﴾</w:t>
      </w:r>
      <w:r w:rsidRPr="00A676E8">
        <w:rPr>
          <w:color w:val="385623"/>
          <w:sz w:val="26"/>
          <w:szCs w:val="26"/>
          <w:lang w:bidi="ar-EG"/>
        </w:rPr>
        <w:t xml:space="preserve">  </w:t>
      </w:r>
      <w:r w:rsidRPr="00A676E8">
        <w:rPr>
          <w:rFonts w:ascii="KFGQPC Uthman Taha Naskh" w:cs="KFGQPC Uthman Taha Naskh" w:hint="cs"/>
          <w:color w:val="385623"/>
          <w:sz w:val="24"/>
          <w:szCs w:val="24"/>
          <w:rtl/>
          <w:lang w:bidi="ar-EG"/>
        </w:rPr>
        <w:t xml:space="preserve">[سوروة النجم: </w:t>
      </w:r>
      <w:r w:rsidRPr="00A676E8">
        <w:rPr>
          <w:color w:val="385623"/>
          <w:sz w:val="24"/>
          <w:szCs w:val="24"/>
          <w:rtl/>
          <w:lang w:bidi="ar-EG"/>
        </w:rPr>
        <w:t>26</w:t>
      </w:r>
      <w:r w:rsidRPr="00A676E8">
        <w:rPr>
          <w:rFonts w:ascii="KFGQPC Uthman Taha Naskh" w:cs="KFGQPC Uthman Taha Naskh" w:hint="cs"/>
          <w:color w:val="385623"/>
          <w:sz w:val="24"/>
          <w:szCs w:val="24"/>
          <w:rtl/>
          <w:lang w:bidi="ar-EG"/>
        </w:rPr>
        <w:t>]</w:t>
      </w:r>
    </w:p>
    <w:p w:rsidR="007D18C1" w:rsidRPr="00A676E8" w:rsidRDefault="007D18C1" w:rsidP="00A676E8">
      <w:pPr>
        <w:bidi w:val="0"/>
        <w:spacing w:before="120" w:after="0" w:line="240" w:lineRule="auto"/>
        <w:jc w:val="both"/>
        <w:rPr>
          <w:color w:val="385623"/>
          <w:rtl/>
        </w:rPr>
      </w:pPr>
      <w:r w:rsidRPr="00A676E8">
        <w:rPr>
          <w:b/>
          <w:bCs/>
          <w:color w:val="385623"/>
        </w:rPr>
        <w:sym w:font="AGA Arabesque" w:char="007B"/>
      </w:r>
      <w:r w:rsidRPr="00A676E8">
        <w:rPr>
          <w:b/>
          <w:bCs/>
          <w:color w:val="385623"/>
        </w:rPr>
        <w:t>Và có bao nhiêu Thiên thần trong các tầng trời mà sự can thiệp chẳng có kết quả gì trừ phi Allah chấp thuận cho ai mà Ngài muốn và hài lòng.</w:t>
      </w:r>
      <w:r w:rsidRPr="00A676E8">
        <w:rPr>
          <w:b/>
          <w:bCs/>
          <w:color w:val="385623"/>
        </w:rPr>
        <w:sym w:font="AGA Arabesque" w:char="007D"/>
      </w:r>
      <w:r w:rsidRPr="00A676E8">
        <w:rPr>
          <w:color w:val="385623"/>
        </w:rPr>
        <w:t xml:space="preserve"> (Chương 53 – Annajm, câu 26).</w:t>
      </w:r>
    </w:p>
    <w:p w:rsidR="007D18C1" w:rsidRDefault="007D18C1" w:rsidP="00A676E8">
      <w:pPr>
        <w:bidi w:val="0"/>
        <w:spacing w:before="120" w:after="0" w:line="240" w:lineRule="auto"/>
        <w:jc w:val="both"/>
        <w:rPr>
          <w:lang w:bidi="ar-EG"/>
        </w:rPr>
      </w:pPr>
      <w:r w:rsidRPr="00A676E8">
        <w:rPr>
          <w:b/>
          <w:bCs/>
          <w:lang w:bidi="ar-EG"/>
        </w:rPr>
        <w:t xml:space="preserve">10. </w:t>
      </w:r>
      <w:r>
        <w:rPr>
          <w:lang w:bidi="ar-EG"/>
        </w:rPr>
        <w:t xml:space="preserve">Trình bày cho biết rằng những kẻ thần linh được thờ phượng ngoài Allah không mang lại bất cứ lợi ích nào cho người thờ cúng chúng về tất cả mọi mặt và đó là lý do không đúng khi thờ phượng chúng. Allah </w:t>
      </w:r>
      <w:r w:rsidRPr="00032E3B">
        <w:rPr>
          <w:color w:val="205B83"/>
        </w:rPr>
        <w:sym w:font="AGA Arabesque" w:char="0049"/>
      </w:r>
      <w:r>
        <w:rPr>
          <w:lang w:bidi="ar-EG"/>
        </w:rPr>
        <w:t xml:space="preserve"> phán:</w:t>
      </w:r>
    </w:p>
    <w:p w:rsidR="007D18C1" w:rsidRPr="00A676E8" w:rsidRDefault="007D18C1" w:rsidP="00B307DC">
      <w:pPr>
        <w:spacing w:before="120" w:after="0" w:line="240" w:lineRule="auto"/>
        <w:jc w:val="both"/>
        <w:rPr>
          <w:rFonts w:ascii="KFGQPC Uthman Taha Naskh" w:cs="KFGQPC Uthman Taha Naskh"/>
          <w:color w:val="385623"/>
          <w:sz w:val="24"/>
          <w:szCs w:val="24"/>
          <w:rtl/>
          <w:lang w:bidi="ar-EG"/>
        </w:rPr>
      </w:pPr>
      <w:r w:rsidRPr="00A676E8">
        <w:rPr>
          <w:rFonts w:ascii="KFGQPC Uthman Taha Naskh" w:cs="KFGQPC Uthman Taha Naskh" w:hint="cs"/>
          <w:b/>
          <w:bCs/>
          <w:color w:val="385623"/>
          <w:sz w:val="32"/>
          <w:szCs w:val="32"/>
          <w:rtl/>
          <w:lang w:bidi="ar-EG"/>
        </w:rPr>
        <w:t>﴿</w:t>
      </w:r>
      <w:r w:rsidRPr="00A676E8">
        <w:rPr>
          <w:rFonts w:cs="KFGQPC Uthmanic Script HAFS" w:hint="cs"/>
          <w:b/>
          <w:bCs/>
          <w:color w:val="385623"/>
          <w:sz w:val="32"/>
          <w:szCs w:val="32"/>
          <w:rtl/>
        </w:rPr>
        <w:t>قُلِ ٱدۡعُواْ ٱل</w:t>
      </w:r>
      <w:r w:rsidRPr="00A676E8">
        <w:rPr>
          <w:rFonts w:cs="KFGQPC Uthmanic Script HAFS"/>
          <w:b/>
          <w:bCs/>
          <w:color w:val="385623"/>
          <w:sz w:val="32"/>
          <w:szCs w:val="32"/>
          <w:rtl/>
        </w:rPr>
        <w:t>َّذِينَ زَعَمۡتُم مِّن دُونِ ٱللَّهِ لَا يَمۡلِكُونَ مِثۡقَالَ ذَرَّة</w:t>
      </w:r>
      <w:r w:rsidRPr="00A676E8">
        <w:rPr>
          <w:rFonts w:cs="KFGQPC Uthmanic Script HAFS" w:hint="cs"/>
          <w:b/>
          <w:bCs/>
          <w:color w:val="385623"/>
          <w:sz w:val="42"/>
          <w:szCs w:val="32"/>
          <w:rtl/>
        </w:rPr>
        <w:t>ٖ</w:t>
      </w:r>
      <w:r w:rsidRPr="00A676E8">
        <w:rPr>
          <w:rFonts w:cs="KFGQPC Uthmanic Script HAFS" w:hint="cs"/>
          <w:b/>
          <w:bCs/>
          <w:color w:val="385623"/>
          <w:sz w:val="32"/>
          <w:szCs w:val="32"/>
          <w:rtl/>
        </w:rPr>
        <w:t xml:space="preserve"> فِي ٱلسَّمَٰوَٰتِ وَلَا فِي </w:t>
      </w:r>
      <w:r w:rsidRPr="00A676E8">
        <w:rPr>
          <w:rFonts w:cs="KFGQPC Uthmanic Script HAFS"/>
          <w:b/>
          <w:bCs/>
          <w:color w:val="385623"/>
          <w:sz w:val="32"/>
          <w:szCs w:val="32"/>
          <w:rtl/>
        </w:rPr>
        <w:t>ٱلۡأَرۡضِ وَمَا لَهُمۡ فِيهِمَا مِن شِرۡك</w:t>
      </w:r>
      <w:r w:rsidRPr="00A676E8">
        <w:rPr>
          <w:rFonts w:cs="KFGQPC Uthmanic Script HAFS" w:hint="cs"/>
          <w:b/>
          <w:bCs/>
          <w:color w:val="385623"/>
          <w:sz w:val="42"/>
          <w:szCs w:val="32"/>
          <w:rtl/>
        </w:rPr>
        <w:t>ٖ</w:t>
      </w:r>
      <w:r w:rsidRPr="00A676E8">
        <w:rPr>
          <w:rFonts w:cs="KFGQPC Uthmanic Script HAFS" w:hint="cs"/>
          <w:b/>
          <w:bCs/>
          <w:color w:val="385623"/>
          <w:sz w:val="32"/>
          <w:szCs w:val="32"/>
          <w:rtl/>
        </w:rPr>
        <w:t xml:space="preserve"> وَمَا لَهُۥ مِنۡهُم مِّن ظَهِير</w:t>
      </w:r>
      <w:r w:rsidRPr="00A676E8">
        <w:rPr>
          <w:rFonts w:cs="KFGQPC Uthmanic Script HAFS" w:hint="cs"/>
          <w:b/>
          <w:bCs/>
          <w:color w:val="385623"/>
          <w:sz w:val="42"/>
          <w:szCs w:val="32"/>
          <w:rtl/>
        </w:rPr>
        <w:t>ٖ</w:t>
      </w:r>
      <w:r w:rsidRPr="00A676E8">
        <w:rPr>
          <w:rFonts w:cs="KFGQPC Uthmanic Script HAFS" w:hint="cs"/>
          <w:b/>
          <w:bCs/>
          <w:color w:val="385623"/>
          <w:sz w:val="32"/>
          <w:szCs w:val="32"/>
          <w:rtl/>
        </w:rPr>
        <w:t xml:space="preserve"> ٢٢</w:t>
      </w:r>
      <w:r w:rsidRPr="00A676E8">
        <w:rPr>
          <w:rFonts w:ascii="KFGQPC Uthman Taha Naskh" w:cs="KFGQPC Uthman Taha Naskh" w:hint="cs"/>
          <w:b/>
          <w:bCs/>
          <w:color w:val="385623"/>
          <w:sz w:val="32"/>
          <w:szCs w:val="32"/>
          <w:rtl/>
          <w:lang w:bidi="ar-EG"/>
        </w:rPr>
        <w:t>﴾</w:t>
      </w:r>
      <w:r w:rsidRPr="00A676E8">
        <w:rPr>
          <w:rFonts w:asciiTheme="minorHAnsi" w:hAnsiTheme="minorHAnsi" w:cs="KFGQPC Uthman Taha Naskh"/>
          <w:color w:val="385623"/>
          <w:sz w:val="32"/>
          <w:szCs w:val="32"/>
          <w:lang w:bidi="ar-EG"/>
        </w:rPr>
        <w:t xml:space="preserve"> </w:t>
      </w:r>
      <w:r w:rsidRPr="00A676E8">
        <w:rPr>
          <w:rFonts w:ascii="KFGQPC Uthman Taha Naskh" w:cs="KFGQPC Uthman Taha Naskh"/>
          <w:color w:val="385623"/>
          <w:rtl/>
          <w:lang w:bidi="ar-EG"/>
        </w:rPr>
        <w:t>[</w:t>
      </w:r>
      <w:r w:rsidRPr="00A676E8">
        <w:rPr>
          <w:rFonts w:ascii="KFGQPC Uthman Taha Naskh" w:cs="KFGQPC Uthman Taha Naskh" w:hint="cs"/>
          <w:color w:val="385623"/>
          <w:rtl/>
          <w:lang w:bidi="ar-EG"/>
        </w:rPr>
        <w:t xml:space="preserve">سورة سبأ: </w:t>
      </w:r>
      <w:r w:rsidRPr="00A676E8">
        <w:rPr>
          <w:color w:val="385623"/>
          <w:rtl/>
          <w:lang w:bidi="ar-EG"/>
        </w:rPr>
        <w:t>22</w:t>
      </w:r>
      <w:r w:rsidRPr="00A676E8">
        <w:rPr>
          <w:rFonts w:ascii="KFGQPC Uthman Taha Naskh" w:cs="KFGQPC Uthman Taha Naskh"/>
          <w:color w:val="385623"/>
          <w:rtl/>
          <w:lang w:bidi="ar-EG"/>
        </w:rPr>
        <w:t>]</w:t>
      </w:r>
    </w:p>
    <w:p w:rsidR="007D18C1" w:rsidRPr="00A676E8" w:rsidRDefault="007D18C1" w:rsidP="00A676E8">
      <w:pPr>
        <w:bidi w:val="0"/>
        <w:spacing w:before="120" w:after="0" w:line="240" w:lineRule="auto"/>
        <w:jc w:val="both"/>
        <w:rPr>
          <w:color w:val="385623"/>
          <w:lang w:bidi="ar-EG"/>
        </w:rPr>
      </w:pPr>
      <w:r w:rsidRPr="00A676E8">
        <w:rPr>
          <w:b/>
          <w:bCs/>
          <w:color w:val="385623"/>
        </w:rPr>
        <w:sym w:font="AGA Arabesque" w:char="007B"/>
      </w:r>
      <w:r w:rsidRPr="00A676E8">
        <w:rPr>
          <w:b/>
          <w:bCs/>
          <w:color w:val="385623"/>
          <w:lang w:bidi="ar-EG"/>
        </w:rPr>
        <w:t xml:space="preserve">Hãy bảo họ (Muhammad!): </w:t>
      </w:r>
      <w:r w:rsidRPr="00DD4EDB">
        <w:rPr>
          <w:b/>
          <w:bCs/>
          <w:i/>
          <w:iCs/>
          <w:color w:val="385623"/>
          <w:lang w:bidi="ar-EG"/>
        </w:rPr>
        <w:t>“Hãy cầu nguyện ngoài Allah những kẻ mà các người xác nhận là thần linh của các người. Chúng chẳng kiểm soát được một vật gì trong các tầng trời và trái đất cho dù đó là sức nặng của một hạt nguyên tử đi chăng nữa; và chúng cũng không có sự hợp tác nào trong trời đất; và trong bọn chúng không có một tên nào là vị ủng hộ của Ngài cả.</w:t>
      </w:r>
      <w:r w:rsidRPr="00A676E8">
        <w:rPr>
          <w:b/>
          <w:bCs/>
          <w:color w:val="385623"/>
        </w:rPr>
        <w:sym w:font="AGA Arabesque" w:char="007D"/>
      </w:r>
      <w:r w:rsidRPr="00A676E8">
        <w:rPr>
          <w:color w:val="385623"/>
          <w:lang w:bidi="ar-EG"/>
        </w:rPr>
        <w:t xml:space="preserve"> (Chương 34 – Saba’, câu 22).</w:t>
      </w:r>
    </w:p>
    <w:p w:rsidR="007D18C1" w:rsidRDefault="007D18C1" w:rsidP="00A676E8">
      <w:pPr>
        <w:bidi w:val="0"/>
        <w:spacing w:before="120" w:after="0" w:line="240" w:lineRule="auto"/>
        <w:jc w:val="both"/>
        <w:rPr>
          <w:lang w:bidi="ar-EG"/>
        </w:rPr>
      </w:pPr>
      <w:r w:rsidRPr="00A676E8">
        <w:rPr>
          <w:b/>
          <w:bCs/>
          <w:lang w:bidi="ar-EG"/>
        </w:rPr>
        <w:t xml:space="preserve">11. </w:t>
      </w:r>
      <w:r>
        <w:rPr>
          <w:lang w:bidi="ar-EG"/>
        </w:rPr>
        <w:t xml:space="preserve">Allah </w:t>
      </w:r>
      <w:r w:rsidRPr="00032E3B">
        <w:rPr>
          <w:color w:val="205B83"/>
        </w:rPr>
        <w:sym w:font="AGA Arabesque" w:char="0049"/>
      </w:r>
      <w:r>
        <w:rPr>
          <w:lang w:bidi="ar-EG"/>
        </w:rPr>
        <w:t xml:space="preserve"> đã trình bày rất nhiều hình ảnh thí dụ trong Qur’an làm rõ sự sai trái và không chân lý của việc làm Shirk, tiêu biểu như lời phán của Allah </w:t>
      </w:r>
      <w:r w:rsidRPr="00032E3B">
        <w:rPr>
          <w:color w:val="205B83"/>
        </w:rPr>
        <w:sym w:font="AGA Arabesque" w:char="0049"/>
      </w:r>
      <w:r>
        <w:rPr>
          <w:lang w:bidi="ar-EG"/>
        </w:rPr>
        <w:t>:</w:t>
      </w:r>
    </w:p>
    <w:p w:rsidR="007D18C1" w:rsidRDefault="007D18C1" w:rsidP="00B307DC">
      <w:pPr>
        <w:spacing w:before="120" w:after="0" w:line="240" w:lineRule="auto"/>
        <w:jc w:val="both"/>
        <w:rPr>
          <w:rFonts w:ascii="Arial" w:hAnsi="Arial" w:cs="KFGQPC Uthman Taha Naskh"/>
          <w:color w:val="385623"/>
          <w:sz w:val="24"/>
          <w:szCs w:val="24"/>
          <w:lang w:val="vi-VN" w:bidi="ar-EG"/>
        </w:rPr>
      </w:pPr>
      <w:r w:rsidRPr="00A676E8">
        <w:rPr>
          <w:rFonts w:ascii="KFGQPC Uthman Taha Naskh" w:cs="KFGQPC Uthman Taha Naskh" w:hint="cs"/>
          <w:b/>
          <w:bCs/>
          <w:color w:val="385623"/>
          <w:sz w:val="32"/>
          <w:szCs w:val="32"/>
          <w:rtl/>
          <w:lang w:bidi="ar-EG"/>
        </w:rPr>
        <w:lastRenderedPageBreak/>
        <w:t>﴿</w:t>
      </w:r>
      <w:r w:rsidRPr="00A676E8">
        <w:rPr>
          <w:rFonts w:cs="KFGQPC Uthmanic Script HAFS"/>
          <w:b/>
          <w:bCs/>
          <w:color w:val="385623"/>
          <w:sz w:val="32"/>
          <w:szCs w:val="32"/>
          <w:rtl/>
        </w:rPr>
        <w:t>وَمَن يُشۡرِكۡ بِٱللَّهِ فَكَأَنَّمَا خَرَّ مِنَ ٱلسَّمَآءِ فَتَخۡطَفُهُ ٱلطَّيۡرُ أَوۡ تَهۡوِي بِهِ ٱلرِّيحُ فِي مَكَان</w:t>
      </w:r>
      <w:r w:rsidRPr="00A676E8">
        <w:rPr>
          <w:rFonts w:cs="KFGQPC Uthmanic Script HAFS" w:hint="cs"/>
          <w:b/>
          <w:bCs/>
          <w:color w:val="385623"/>
          <w:sz w:val="42"/>
          <w:szCs w:val="32"/>
          <w:rtl/>
        </w:rPr>
        <w:t>ٖ</w:t>
      </w:r>
      <w:r w:rsidRPr="00A676E8">
        <w:rPr>
          <w:rFonts w:cs="KFGQPC Uthmanic Script HAFS" w:hint="cs"/>
          <w:b/>
          <w:bCs/>
          <w:color w:val="385623"/>
          <w:sz w:val="32"/>
          <w:szCs w:val="32"/>
          <w:rtl/>
        </w:rPr>
        <w:t xml:space="preserve"> سَحِيق</w:t>
      </w:r>
      <w:r w:rsidRPr="00A676E8">
        <w:rPr>
          <w:rFonts w:cs="KFGQPC Uthmanic Script HAFS" w:hint="cs"/>
          <w:b/>
          <w:bCs/>
          <w:color w:val="385623"/>
          <w:sz w:val="42"/>
          <w:szCs w:val="32"/>
          <w:rtl/>
        </w:rPr>
        <w:t>ٖ</w:t>
      </w:r>
      <w:r w:rsidRPr="00A676E8">
        <w:rPr>
          <w:rFonts w:cs="KFGQPC Uthmanic Script HAFS" w:hint="cs"/>
          <w:b/>
          <w:bCs/>
          <w:color w:val="385623"/>
          <w:sz w:val="32"/>
          <w:szCs w:val="32"/>
          <w:rtl/>
        </w:rPr>
        <w:t xml:space="preserve"> </w:t>
      </w:r>
      <w:r w:rsidRPr="00A676E8">
        <w:rPr>
          <w:rFonts w:cs="KFGQPC Uthmanic Script HAFS"/>
          <w:b/>
          <w:bCs/>
          <w:color w:val="385623"/>
          <w:sz w:val="32"/>
          <w:szCs w:val="32"/>
          <w:rtl/>
        </w:rPr>
        <w:t>٣١</w:t>
      </w:r>
      <w:r w:rsidRPr="00A676E8">
        <w:rPr>
          <w:rFonts w:ascii="KFGQPC Uthman Taha Naskh" w:cs="KFGQPC Uthman Taha Naskh" w:hint="cs"/>
          <w:b/>
          <w:bCs/>
          <w:color w:val="385623"/>
          <w:sz w:val="32"/>
          <w:szCs w:val="32"/>
          <w:rtl/>
          <w:lang w:bidi="ar-EG"/>
        </w:rPr>
        <w:t>﴾</w:t>
      </w:r>
      <w:r w:rsidRPr="00A676E8">
        <w:rPr>
          <w:rFonts w:asciiTheme="minorHAnsi" w:hAnsiTheme="minorHAnsi" w:cs="KFGQPC Uthman Taha Naskh"/>
          <w:color w:val="385623"/>
          <w:sz w:val="32"/>
          <w:szCs w:val="32"/>
          <w:lang w:bidi="ar-EG"/>
        </w:rPr>
        <w:t xml:space="preserve"> </w:t>
      </w:r>
      <w:r w:rsidRPr="00A676E8">
        <w:rPr>
          <w:rFonts w:ascii="KFGQPC Uthman Taha Naskh" w:cs="KFGQPC Uthman Taha Naskh"/>
          <w:color w:val="385623"/>
          <w:sz w:val="24"/>
          <w:szCs w:val="24"/>
          <w:rtl/>
          <w:lang w:bidi="ar-EG"/>
        </w:rPr>
        <w:t>[</w:t>
      </w:r>
      <w:r w:rsidRPr="00A676E8">
        <w:rPr>
          <w:rFonts w:ascii="KFGQPC Uthman Taha Naskh" w:cs="KFGQPC Uthman Taha Naskh" w:hint="cs"/>
          <w:color w:val="385623"/>
          <w:sz w:val="24"/>
          <w:szCs w:val="24"/>
          <w:rtl/>
          <w:lang w:bidi="ar-EG"/>
        </w:rPr>
        <w:t xml:space="preserve">سورة الحج: </w:t>
      </w:r>
      <w:r w:rsidRPr="00A676E8">
        <w:rPr>
          <w:color w:val="385623"/>
          <w:sz w:val="24"/>
          <w:szCs w:val="24"/>
          <w:rtl/>
          <w:lang w:bidi="ar-EG"/>
        </w:rPr>
        <w:t>31</w:t>
      </w:r>
      <w:r w:rsidRPr="00A676E8">
        <w:rPr>
          <w:rFonts w:ascii="KFGQPC Uthman Taha Naskh" w:cs="KFGQPC Uthman Taha Naskh"/>
          <w:color w:val="385623"/>
          <w:sz w:val="24"/>
          <w:szCs w:val="24"/>
          <w:rtl/>
          <w:lang w:bidi="ar-EG"/>
        </w:rPr>
        <w:t>]</w:t>
      </w:r>
    </w:p>
    <w:p w:rsidR="00A676E8" w:rsidRPr="00A676E8" w:rsidRDefault="00A676E8" w:rsidP="00A676E8">
      <w:pPr>
        <w:bidi w:val="0"/>
        <w:spacing w:before="120" w:after="0" w:line="240" w:lineRule="auto"/>
        <w:jc w:val="both"/>
        <w:rPr>
          <w:color w:val="385623"/>
          <w:lang w:val="vi-VN"/>
        </w:rPr>
      </w:pPr>
      <w:r w:rsidRPr="00A676E8">
        <w:rPr>
          <w:b/>
          <w:bCs/>
          <w:color w:val="385623"/>
        </w:rPr>
        <w:sym w:font="AGA Arabesque" w:char="007B"/>
      </w:r>
      <w:r w:rsidRPr="00A676E8">
        <w:rPr>
          <w:b/>
          <w:bCs/>
          <w:color w:val="385623"/>
          <w:lang w:val="vi-VN"/>
        </w:rPr>
        <w:t>Và ai làm điều Shirk với Allah thì chẳng khác nào như bị rơi từ trên trời xuống rồi bị chim chóc chụp bắt đưa đi xa hoặc như bị một trận gió ào đến quét mang đi đến một nơi xa xôi.</w:t>
      </w:r>
      <w:r w:rsidRPr="00A676E8">
        <w:rPr>
          <w:b/>
          <w:bCs/>
          <w:color w:val="385623"/>
        </w:rPr>
        <w:sym w:font="AGA Arabesque" w:char="007D"/>
      </w:r>
      <w:r w:rsidRPr="00A676E8">
        <w:rPr>
          <w:color w:val="385623"/>
          <w:lang w:val="vi-VN"/>
        </w:rPr>
        <w:t xml:space="preserve"> (Chương 22 – Alhajj, câu 31).</w:t>
      </w:r>
    </w:p>
    <w:p w:rsidR="007D18C1" w:rsidRPr="004443CA" w:rsidRDefault="007D18C1" w:rsidP="00A676E8">
      <w:pPr>
        <w:bidi w:val="0"/>
        <w:spacing w:before="120" w:after="0" w:line="240" w:lineRule="auto"/>
        <w:ind w:firstLine="720"/>
        <w:jc w:val="both"/>
        <w:rPr>
          <w:lang w:val="vi-VN"/>
        </w:rPr>
      </w:pPr>
      <w:r w:rsidRPr="00A676E8">
        <w:rPr>
          <w:lang w:val="vi-VN"/>
        </w:rPr>
        <w:t xml:space="preserve">Allah </w:t>
      </w:r>
      <w:r w:rsidRPr="00032E3B">
        <w:rPr>
          <w:color w:val="205B83"/>
        </w:rPr>
        <w:sym w:font="AGA Arabesque" w:char="0049"/>
      </w:r>
      <w:r w:rsidRPr="00A676E8">
        <w:rPr>
          <w:lang w:val="vi-VN"/>
        </w:rPr>
        <w:t xml:space="preserve"> so sánh Tawhid là thứ ở trên trời cao đầy sự cao quý và thiêng liêng còn việc bỏ Tawhid giống như bị rơi từ trời xuống tận đáy vì người đó đã rơi khỏi đức tin </w:t>
      </w:r>
      <w:r w:rsidR="00DD4EDB" w:rsidRPr="00DD4EDB">
        <w:rPr>
          <w:lang w:val="vi-VN"/>
        </w:rPr>
        <w:t>(</w:t>
      </w:r>
      <w:r w:rsidRPr="00A676E8">
        <w:rPr>
          <w:lang w:val="vi-VN"/>
        </w:rPr>
        <w:t>Iman</w:t>
      </w:r>
      <w:r w:rsidR="00DD4EDB" w:rsidRPr="00DD4EDB">
        <w:rPr>
          <w:lang w:val="vi-VN"/>
        </w:rPr>
        <w:t>)</w:t>
      </w:r>
      <w:r w:rsidRPr="00A676E8">
        <w:rPr>
          <w:lang w:val="vi-VN"/>
        </w:rPr>
        <w:t xml:space="preserve"> xuống vực th</w:t>
      </w:r>
      <w:r w:rsidR="00EB7960">
        <w:rPr>
          <w:lang w:val="vi-VN"/>
        </w:rPr>
        <w:t>ẳ</w:t>
      </w:r>
      <w:r w:rsidRPr="00A676E8">
        <w:rPr>
          <w:lang w:val="vi-VN"/>
        </w:rPr>
        <w:t xml:space="preserve">m của sự vô đức tin, Ngài so sánh những tên Shaytan giống như những con chim chụp bắt người đó đi xa khỏi lòng yêu thương của Allah </w:t>
      </w:r>
      <w:r w:rsidRPr="00032E3B">
        <w:rPr>
          <w:color w:val="205B83"/>
        </w:rPr>
        <w:sym w:font="AGA Arabesque" w:char="0049"/>
      </w:r>
      <w:r w:rsidRPr="00A676E8">
        <w:rPr>
          <w:lang w:val="vi-VN"/>
        </w:rPr>
        <w:t xml:space="preserve">, và Ngài so sánh lòng ham muốn giống như một trận cuồng phong đưa người đó đến một nơi rất xa. </w:t>
      </w:r>
      <w:r w:rsidRPr="004443CA">
        <w:rPr>
          <w:lang w:val="vi-VN"/>
        </w:rPr>
        <w:t>Đây là một trong nhiều hình ảnh thí dụ đượ</w:t>
      </w:r>
      <w:r w:rsidR="00DD4EDB">
        <w:rPr>
          <w:lang w:val="vi-VN"/>
        </w:rPr>
        <w:t xml:space="preserve">c </w:t>
      </w:r>
      <w:r w:rsidR="00DD4EDB" w:rsidRPr="00B92C87">
        <w:rPr>
          <w:lang w:val="vi-VN"/>
        </w:rPr>
        <w:t>đề cập</w:t>
      </w:r>
      <w:r w:rsidRPr="00B92C87">
        <w:rPr>
          <w:lang w:val="vi-VN"/>
        </w:rPr>
        <w:t xml:space="preserve"> trong</w:t>
      </w:r>
      <w:r w:rsidRPr="004443CA">
        <w:rPr>
          <w:lang w:val="vi-VN"/>
        </w:rPr>
        <w:t xml:space="preserve"> Qur’an mà Allah </w:t>
      </w:r>
      <w:r w:rsidRPr="00032E3B">
        <w:rPr>
          <w:color w:val="205B83"/>
        </w:rPr>
        <w:sym w:font="AGA Arabesque" w:char="0049"/>
      </w:r>
      <w:r w:rsidRPr="004443CA">
        <w:rPr>
          <w:lang w:val="vi-VN"/>
        </w:rPr>
        <w:t xml:space="preserve"> đã trình bày về sự sai trái của điều Shirk và sự thiệt hại cho người làm điều Shirk ở trên thế gian và cõi Đời Sau. </w:t>
      </w:r>
    </w:p>
    <w:p w:rsidR="007D18C1" w:rsidRPr="00C56F17" w:rsidRDefault="007D18C1" w:rsidP="00C472C7">
      <w:pPr>
        <w:bidi w:val="0"/>
        <w:spacing w:before="120" w:after="0" w:line="240" w:lineRule="auto"/>
        <w:ind w:firstLine="720"/>
        <w:jc w:val="both"/>
        <w:rPr>
          <w:lang w:val="vi-VN"/>
        </w:rPr>
      </w:pPr>
      <w:r w:rsidRPr="004443CA">
        <w:rPr>
          <w:lang w:val="vi-VN"/>
        </w:rPr>
        <w:t>Bởi vậy, người có đức tin cần đọc Qur’an và suy ngẫm những lời phán của Allah</w:t>
      </w:r>
      <w:r w:rsidR="0090747B">
        <w:rPr>
          <w:lang w:val="vi-VN"/>
        </w:rPr>
        <w:t xml:space="preserve"> </w:t>
      </w:r>
      <w:r w:rsidR="0090747B" w:rsidRPr="00032E3B">
        <w:rPr>
          <w:color w:val="205B83"/>
        </w:rPr>
        <w:sym w:font="AGA Arabesque" w:char="0049"/>
      </w:r>
      <w:r w:rsidRPr="004443CA">
        <w:rPr>
          <w:lang w:val="vi-VN"/>
        </w:rPr>
        <w:t xml:space="preserve"> trong đó để tìm ra điều tốt đẹp cũng như những dẫn chứng thuyết phục nhằm khẳng định giáo lý Tawhid một cách vững chắc trong trái tim và loại bỏ tất cả những ngờ vực và không rõ ràng.</w:t>
      </w:r>
    </w:p>
    <w:p w:rsidR="00B92C87" w:rsidRPr="00C56F17" w:rsidRDefault="00B92C87" w:rsidP="00B92C87">
      <w:pPr>
        <w:bidi w:val="0"/>
        <w:spacing w:before="120" w:after="0" w:line="240" w:lineRule="auto"/>
        <w:ind w:firstLine="720"/>
        <w:jc w:val="both"/>
        <w:rPr>
          <w:lang w:val="vi-VN"/>
        </w:rPr>
      </w:pPr>
    </w:p>
    <w:p w:rsidR="00B92C87" w:rsidRPr="00C56F17" w:rsidRDefault="00B92C87" w:rsidP="00B92C87">
      <w:pPr>
        <w:bidi w:val="0"/>
        <w:spacing w:before="120" w:after="0" w:line="240" w:lineRule="auto"/>
        <w:ind w:firstLine="720"/>
        <w:jc w:val="both"/>
        <w:rPr>
          <w:lang w:val="vi-VN"/>
        </w:rPr>
      </w:pPr>
    </w:p>
    <w:p w:rsidR="007D18C1" w:rsidRPr="00B92C87" w:rsidRDefault="007D18C1" w:rsidP="008F7E3F">
      <w:pPr>
        <w:bidi w:val="0"/>
        <w:spacing w:before="120" w:after="0" w:line="240" w:lineRule="auto"/>
        <w:ind w:firstLine="720"/>
        <w:rPr>
          <w:rFonts w:asciiTheme="minorHAnsi" w:hAnsiTheme="minorHAnsi" w:cstheme="minorHAnsi"/>
          <w:b/>
          <w:bCs/>
          <w:lang w:val="vi-VN"/>
        </w:rPr>
      </w:pPr>
      <w:r w:rsidRPr="00B92C87">
        <w:rPr>
          <w:rFonts w:asciiTheme="minorHAnsi" w:hAnsiTheme="minorHAnsi" w:cstheme="minorHAnsi"/>
          <w:b/>
          <w:bCs/>
          <w:lang w:val="vi-VN"/>
        </w:rPr>
        <w:t>Shirk trong Tawhid Uluhiyah</w:t>
      </w:r>
    </w:p>
    <w:p w:rsidR="007D18C1" w:rsidRPr="004443CA" w:rsidRDefault="007D18C1" w:rsidP="00085D47">
      <w:pPr>
        <w:bidi w:val="0"/>
        <w:spacing w:before="120" w:after="0" w:line="240" w:lineRule="auto"/>
        <w:ind w:firstLine="720"/>
        <w:jc w:val="both"/>
        <w:rPr>
          <w:lang w:val="vi-VN"/>
        </w:rPr>
      </w:pPr>
      <w:r w:rsidRPr="004443CA">
        <w:rPr>
          <w:lang w:val="vi-VN"/>
        </w:rPr>
        <w:lastRenderedPageBreak/>
        <w:t>Người tín đồ Muslim sau khi đã biết được điều chân lý thì y cần phả</w:t>
      </w:r>
      <w:r w:rsidR="00D43A73">
        <w:rPr>
          <w:lang w:val="vi-VN"/>
        </w:rPr>
        <w:t xml:space="preserve">i </w:t>
      </w:r>
      <w:r w:rsidR="00D43A73" w:rsidRPr="00D43A73">
        <w:rPr>
          <w:lang w:val="vi-VN"/>
        </w:rPr>
        <w:t>tránh</w:t>
      </w:r>
      <w:r w:rsidRPr="004443CA">
        <w:rPr>
          <w:lang w:val="vi-VN"/>
        </w:rPr>
        <w:t xml:space="preserve"> những điều nghịch lại với nó từ những điều không chân</w:t>
      </w:r>
      <w:r w:rsidR="00D43A73">
        <w:rPr>
          <w:lang w:val="vi-VN"/>
        </w:rPr>
        <w:t xml:space="preserve"> lý</w:t>
      </w:r>
      <w:r w:rsidRPr="004443CA">
        <w:rPr>
          <w:lang w:val="vi-VN"/>
        </w:rPr>
        <w:t>.</w:t>
      </w:r>
    </w:p>
    <w:p w:rsidR="007D18C1" w:rsidRPr="004443CA" w:rsidRDefault="007D18C1" w:rsidP="00085D47">
      <w:pPr>
        <w:bidi w:val="0"/>
        <w:spacing w:before="120" w:after="0" w:line="240" w:lineRule="auto"/>
        <w:ind w:firstLine="720"/>
        <w:jc w:val="both"/>
        <w:rPr>
          <w:lang w:val="vi-VN"/>
        </w:rPr>
      </w:pPr>
      <w:r w:rsidRPr="004443CA">
        <w:rPr>
          <w:lang w:val="vi-VN"/>
        </w:rPr>
        <w:t xml:space="preserve">Ông Huzdaifah bin Al-Yaman </w:t>
      </w:r>
      <w:r w:rsidRPr="00DC1DE9">
        <w:rPr>
          <w:color w:val="205B83"/>
        </w:rPr>
        <w:sym w:font="AGA Arabesque" w:char="0074"/>
      </w:r>
      <w:r w:rsidRPr="004443CA">
        <w:rPr>
          <w:lang w:val="vi-VN"/>
        </w:rPr>
        <w:t xml:space="preserve"> thuật lại: Mọi người thường hỏi Thiên sứ của Allah về những điều tốt còn tôi thì thường hỏi về những điều xấu vì sợ phải rơi vào. Vị thủ lĩnh của những người có đức tin, ông Umar bin Al-Khattaab </w:t>
      </w:r>
      <w:r w:rsidRPr="00DC1DE9">
        <w:rPr>
          <w:color w:val="205B83"/>
        </w:rPr>
        <w:sym w:font="AGA Arabesque" w:char="0074"/>
      </w:r>
      <w:r w:rsidRPr="004443CA">
        <w:rPr>
          <w:lang w:val="vi-VN"/>
        </w:rPr>
        <w:t xml:space="preserve"> thuật lại: </w:t>
      </w:r>
      <w:r w:rsidRPr="00D43A73">
        <w:rPr>
          <w:i/>
          <w:iCs/>
          <w:lang w:val="vi-VN"/>
        </w:rPr>
        <w:t xml:space="preserve">“Sợi dây Islam sẽ giảm dần độ chắc của nó khi mà thế hệ trẻ của Islam không biết về thời Jahiliyah”. </w:t>
      </w:r>
      <w:r w:rsidRPr="004443CA">
        <w:rPr>
          <w:lang w:val="vi-VN"/>
        </w:rPr>
        <w:t xml:space="preserve">Và trước đó, vị Khaleel của Allah – Nabi Ibrahim </w:t>
      </w:r>
      <w:r w:rsidRPr="00032E3B">
        <w:rPr>
          <w:color w:val="205B83"/>
        </w:rPr>
        <w:sym w:font="AGA Arabesque" w:char="0075"/>
      </w:r>
      <w:r w:rsidRPr="004443CA">
        <w:rPr>
          <w:lang w:val="vi-VN"/>
        </w:rPr>
        <w:t xml:space="preserve"> đã nói:</w:t>
      </w:r>
    </w:p>
    <w:p w:rsidR="007D18C1" w:rsidRPr="00F569CB" w:rsidRDefault="007D18C1" w:rsidP="00085D47">
      <w:pPr>
        <w:spacing w:before="120" w:after="0" w:line="240" w:lineRule="auto"/>
        <w:jc w:val="both"/>
        <w:rPr>
          <w:rFonts w:ascii="KFGQPC Uthman Taha Naskh" w:cs="KFGQPC Uthman Taha Naskh"/>
          <w:color w:val="385623"/>
          <w:sz w:val="24"/>
          <w:szCs w:val="24"/>
          <w:rtl/>
          <w:lang w:bidi="ar-EG"/>
        </w:rPr>
      </w:pPr>
      <w:r w:rsidRPr="00F569CB">
        <w:rPr>
          <w:rFonts w:ascii="KFGQPC Uthman Taha Naskh" w:cs="KFGQPC Uthman Taha Naskh" w:hint="cs"/>
          <w:b/>
          <w:bCs/>
          <w:color w:val="385623"/>
          <w:sz w:val="32"/>
          <w:szCs w:val="32"/>
          <w:rtl/>
          <w:lang w:bidi="ar-EG"/>
        </w:rPr>
        <w:t>﴿</w:t>
      </w:r>
      <w:r w:rsidRPr="00F569CB">
        <w:rPr>
          <w:rFonts w:cs="KFGQPC Uthmanic Script HAFS"/>
          <w:b/>
          <w:bCs/>
          <w:color w:val="385623"/>
          <w:sz w:val="32"/>
          <w:szCs w:val="32"/>
          <w:rtl/>
        </w:rPr>
        <w:t>رَبِّ ٱجۡعَلۡ هَٰذَا ٱلۡبَلَدَ ءَامِن</w:t>
      </w:r>
      <w:r w:rsidRPr="00F569CB">
        <w:rPr>
          <w:rFonts w:cs="KFGQPC Uthmanic Script HAFS" w:hint="cs"/>
          <w:b/>
          <w:bCs/>
          <w:color w:val="385623"/>
          <w:sz w:val="32"/>
          <w:szCs w:val="32"/>
          <w:rtl/>
        </w:rPr>
        <w:t xml:space="preserve">ٗا وَٱجۡنُبۡنِي وَبَنِيَّ أَن نَّعۡبُدَ </w:t>
      </w:r>
      <w:r w:rsidRPr="00F569CB">
        <w:rPr>
          <w:rFonts w:cs="KFGQPC Uthmanic Script HAFS"/>
          <w:b/>
          <w:bCs/>
          <w:color w:val="385623"/>
          <w:sz w:val="32"/>
          <w:szCs w:val="32"/>
          <w:rtl/>
        </w:rPr>
        <w:t>ٱلۡأَصۡنَامَ ٣</w:t>
      </w:r>
      <w:r w:rsidRPr="00F569CB">
        <w:rPr>
          <w:rFonts w:ascii="KFGQPC Uthman Taha Naskh" w:cs="KFGQPC Uthman Taha Naskh" w:hint="cs"/>
          <w:b/>
          <w:bCs/>
          <w:color w:val="385623"/>
          <w:sz w:val="32"/>
          <w:szCs w:val="32"/>
          <w:rtl/>
          <w:lang w:bidi="ar-EG"/>
        </w:rPr>
        <w:t>﴾</w:t>
      </w:r>
      <w:r w:rsidRPr="00F569CB">
        <w:rPr>
          <w:rFonts w:asciiTheme="minorHAnsi" w:hAnsiTheme="minorHAnsi" w:cs="KFGQPC Uthman Taha Naskh"/>
          <w:color w:val="385623"/>
          <w:lang w:bidi="ar-EG"/>
        </w:rPr>
        <w:t xml:space="preserve"> </w:t>
      </w:r>
      <w:r w:rsidRPr="00F569CB">
        <w:rPr>
          <w:rFonts w:ascii="KFGQPC Uthman Taha Naskh" w:cs="KFGQPC Uthman Taha Naskh"/>
          <w:color w:val="385623"/>
          <w:sz w:val="24"/>
          <w:szCs w:val="24"/>
          <w:rtl/>
          <w:lang w:bidi="ar-EG"/>
        </w:rPr>
        <w:t>[</w:t>
      </w:r>
      <w:r w:rsidRPr="00F569CB">
        <w:rPr>
          <w:rFonts w:ascii="KFGQPC Uthman Taha Naskh" w:cs="KFGQPC Uthman Taha Naskh" w:hint="cs"/>
          <w:color w:val="385623"/>
          <w:sz w:val="24"/>
          <w:szCs w:val="24"/>
          <w:rtl/>
          <w:lang w:bidi="ar-EG"/>
        </w:rPr>
        <w:t xml:space="preserve">سورة إبراهيم: </w:t>
      </w:r>
      <w:r w:rsidRPr="00F569CB">
        <w:rPr>
          <w:color w:val="385623"/>
          <w:sz w:val="24"/>
          <w:szCs w:val="24"/>
          <w:rtl/>
          <w:lang w:bidi="ar-EG"/>
        </w:rPr>
        <w:t>35</w:t>
      </w:r>
      <w:r w:rsidRPr="00F569CB">
        <w:rPr>
          <w:rFonts w:ascii="KFGQPC Uthman Taha Naskh" w:cs="KFGQPC Uthman Taha Naskh"/>
          <w:color w:val="385623"/>
          <w:sz w:val="24"/>
          <w:szCs w:val="24"/>
          <w:rtl/>
          <w:lang w:bidi="ar-EG"/>
        </w:rPr>
        <w:t>]</w:t>
      </w:r>
    </w:p>
    <w:p w:rsidR="007D18C1" w:rsidRPr="00F569CB" w:rsidRDefault="007D18C1" w:rsidP="00F569CB">
      <w:pPr>
        <w:bidi w:val="0"/>
        <w:spacing w:before="120" w:after="0" w:line="240" w:lineRule="auto"/>
        <w:jc w:val="both"/>
        <w:rPr>
          <w:color w:val="385623"/>
        </w:rPr>
      </w:pPr>
      <w:r w:rsidRPr="00F569CB">
        <w:rPr>
          <w:b/>
          <w:bCs/>
          <w:color w:val="385623"/>
        </w:rPr>
        <w:sym w:font="AGA Arabesque" w:char="007B"/>
      </w:r>
      <w:r w:rsidRPr="00F569CB">
        <w:rPr>
          <w:b/>
          <w:bCs/>
          <w:color w:val="385623"/>
        </w:rPr>
        <w:t>Lạy Thượng Đế của bề tôi! Xin Ngài làm cho thành phố (Makkah) này thanh bình và yên ổn và xin Ngài giữ bề tôi và con cháu của bề tôi xa khỏi việc thờ phượng các thần tượng.</w:t>
      </w:r>
      <w:r w:rsidRPr="00F569CB">
        <w:rPr>
          <w:b/>
          <w:bCs/>
          <w:color w:val="385623"/>
        </w:rPr>
        <w:sym w:font="AGA Arabesque" w:char="007D"/>
      </w:r>
      <w:r w:rsidRPr="00F569CB">
        <w:rPr>
          <w:color w:val="385623"/>
        </w:rPr>
        <w:t xml:space="preserve"> (Chương 14 – Ibrahim, câu 35).</w:t>
      </w:r>
    </w:p>
    <w:p w:rsidR="007D18C1" w:rsidRPr="00B60993" w:rsidRDefault="007D18C1" w:rsidP="00F569CB">
      <w:pPr>
        <w:bidi w:val="0"/>
        <w:spacing w:before="120" w:after="0" w:line="240" w:lineRule="auto"/>
        <w:ind w:firstLine="720"/>
        <w:jc w:val="both"/>
      </w:pPr>
      <w:r w:rsidRPr="00B60993">
        <w:t>Đây là một trong những bằng chứng cho thấy rằng người Muslim cần phải lo sợ cho điều Shirk và cần phải biết rõ về nó để mà phòng tránh.</w:t>
      </w:r>
    </w:p>
    <w:p w:rsidR="007D18C1" w:rsidRDefault="007D18C1" w:rsidP="0078381A">
      <w:pPr>
        <w:bidi w:val="0"/>
        <w:spacing w:before="120" w:after="0" w:line="240" w:lineRule="auto"/>
        <w:ind w:firstLine="720"/>
        <w:jc w:val="both"/>
      </w:pPr>
      <w:r w:rsidRPr="00E16629">
        <w:t>Shirk</w:t>
      </w:r>
      <w:r>
        <w:t xml:space="preserve"> là hướng một thứ gì đó từ các dạng thờ phượng đến với ai (vật) khác ngoài Allah </w:t>
      </w:r>
      <w:r w:rsidRPr="00032E3B">
        <w:rPr>
          <w:color w:val="205B83"/>
        </w:rPr>
        <w:sym w:font="AGA Arabesque" w:char="0049"/>
      </w:r>
      <w:r w:rsidR="00D43A73">
        <w:t xml:space="preserve">, </w:t>
      </w:r>
      <w:r>
        <w:t xml:space="preserve">như Du-a (cầu xin khấn vái), giết tế, thề nguyện, cầu phù hộ, nhờ sự trợ giúp đến ai (vật) khác ngoài Allah về điều mà người đó không có khả năng chỉ trừ duy nhất một mình Allah </w:t>
      </w:r>
      <w:r w:rsidRPr="00032E3B">
        <w:rPr>
          <w:color w:val="205B83"/>
        </w:rPr>
        <w:sym w:font="AGA Arabesque" w:char="0049"/>
      </w:r>
      <w:r>
        <w:t>.</w:t>
      </w:r>
    </w:p>
    <w:p w:rsidR="007D18C1" w:rsidRDefault="007D18C1" w:rsidP="00F34926">
      <w:pPr>
        <w:bidi w:val="0"/>
        <w:spacing w:before="120" w:after="0" w:line="240" w:lineRule="auto"/>
        <w:ind w:firstLine="720"/>
        <w:jc w:val="both"/>
      </w:pPr>
      <w:r>
        <w:lastRenderedPageBreak/>
        <w:t xml:space="preserve">Tawhid là độc tôn hóa Allah </w:t>
      </w:r>
      <w:r w:rsidRPr="00032E3B">
        <w:rPr>
          <w:color w:val="205B83"/>
        </w:rPr>
        <w:sym w:font="AGA Arabesque" w:char="0049"/>
      </w:r>
      <w:r>
        <w:t xml:space="preserve"> trong thờ phượng, và đây là cội nguồn trong con cháu của Adam. Allah, Đấng Tối Cao phán:</w:t>
      </w:r>
    </w:p>
    <w:p w:rsidR="007D18C1" w:rsidRPr="00D24FC9" w:rsidRDefault="007D18C1" w:rsidP="00085D47">
      <w:pPr>
        <w:spacing w:before="120" w:after="0" w:line="240" w:lineRule="auto"/>
        <w:jc w:val="both"/>
        <w:rPr>
          <w:rFonts w:ascii="KFGQPC Uthman Taha Naskh" w:cs="KFGQPC Uthman Taha Naskh"/>
          <w:color w:val="385623"/>
          <w:sz w:val="24"/>
          <w:szCs w:val="24"/>
          <w:rtl/>
          <w:lang w:bidi="ar-EG"/>
        </w:rPr>
      </w:pPr>
      <w:r w:rsidRPr="00D24FC9">
        <w:rPr>
          <w:rFonts w:ascii="KFGQPC Uthman Taha Naskh" w:cs="KFGQPC Uthman Taha Naskh" w:hint="cs"/>
          <w:b/>
          <w:bCs/>
          <w:color w:val="385623"/>
          <w:sz w:val="32"/>
          <w:szCs w:val="32"/>
          <w:rtl/>
          <w:lang w:bidi="ar-EG"/>
        </w:rPr>
        <w:t>﴿</w:t>
      </w:r>
      <w:r w:rsidRPr="00D24FC9">
        <w:rPr>
          <w:rFonts w:cs="KFGQPC Uthmanic Script HAFS"/>
          <w:b/>
          <w:bCs/>
          <w:color w:val="385623"/>
          <w:sz w:val="32"/>
          <w:szCs w:val="32"/>
          <w:rtl/>
        </w:rPr>
        <w:t>كَانَ ٱلنَّاسُ أُمَّة</w:t>
      </w:r>
      <w:r w:rsidRPr="00D24FC9">
        <w:rPr>
          <w:rFonts w:cs="KFGQPC Uthmanic Script HAFS" w:hint="cs"/>
          <w:b/>
          <w:bCs/>
          <w:color w:val="385623"/>
          <w:sz w:val="42"/>
          <w:szCs w:val="32"/>
          <w:rtl/>
        </w:rPr>
        <w:t>ٗ</w:t>
      </w:r>
      <w:r w:rsidRPr="00D24FC9">
        <w:rPr>
          <w:rFonts w:cs="KFGQPC Uthmanic Script HAFS" w:hint="cs"/>
          <w:b/>
          <w:bCs/>
          <w:color w:val="385623"/>
          <w:sz w:val="32"/>
          <w:szCs w:val="32"/>
          <w:rtl/>
        </w:rPr>
        <w:t xml:space="preserve"> وَٰحِدَة</w:t>
      </w:r>
      <w:r w:rsidRPr="00D24FC9">
        <w:rPr>
          <w:rFonts w:cs="KFGQPC Uthmanic Script HAFS" w:hint="cs"/>
          <w:b/>
          <w:bCs/>
          <w:color w:val="385623"/>
          <w:sz w:val="42"/>
          <w:szCs w:val="32"/>
          <w:rtl/>
        </w:rPr>
        <w:t>ٗ</w:t>
      </w:r>
      <w:r w:rsidRPr="00D24FC9">
        <w:rPr>
          <w:rFonts w:cs="KFGQPC Uthmanic Script HAFS" w:hint="cs"/>
          <w:b/>
          <w:bCs/>
          <w:color w:val="385623"/>
          <w:sz w:val="32"/>
          <w:szCs w:val="32"/>
          <w:rtl/>
        </w:rPr>
        <w:t xml:space="preserve"> فَبَعَثَ ٱ</w:t>
      </w:r>
      <w:r w:rsidRPr="00D24FC9">
        <w:rPr>
          <w:rFonts w:cs="KFGQPC Uthmanic Script HAFS"/>
          <w:b/>
          <w:bCs/>
          <w:color w:val="385623"/>
          <w:sz w:val="32"/>
          <w:szCs w:val="32"/>
          <w:rtl/>
        </w:rPr>
        <w:t>للَّهُ ٱلنَّبِيِّ‍ۧنَ مُبَشِّرِينَ وَمُنذِرِينَ وَأَنزَلَ مَعَهُمُ ٱلۡكِتَٰبَ بِٱلۡحَقِّ لِيَحۡكُمَ بَيۡنَ ٱلنَّاسِ فِيمَا ٱخۡتَلَفُواْ فِيهِۚ</w:t>
      </w:r>
      <w:r w:rsidRPr="00D24FC9">
        <w:rPr>
          <w:rFonts w:ascii="KFGQPC Uthman Taha Naskh" w:cs="KFGQPC Uthman Taha Naskh" w:hint="cs"/>
          <w:b/>
          <w:bCs/>
          <w:color w:val="385623"/>
          <w:sz w:val="32"/>
          <w:szCs w:val="32"/>
          <w:rtl/>
          <w:lang w:bidi="ar-EG"/>
        </w:rPr>
        <w:t>﴾</w:t>
      </w:r>
      <w:r w:rsidRPr="00D24FC9">
        <w:rPr>
          <w:rFonts w:ascii="Arial" w:hAnsi="Arial" w:cs="KFGQPC Uthman Taha Naskh"/>
          <w:color w:val="385623"/>
          <w:sz w:val="32"/>
          <w:szCs w:val="32"/>
          <w:lang w:bidi="ar-EG"/>
        </w:rPr>
        <w:t xml:space="preserve"> </w:t>
      </w:r>
      <w:r w:rsidRPr="00D24FC9">
        <w:rPr>
          <w:rFonts w:ascii="KFGQPC Uthman Taha Naskh" w:cs="KFGQPC Uthman Taha Naskh"/>
          <w:color w:val="385623"/>
          <w:sz w:val="24"/>
          <w:szCs w:val="24"/>
          <w:rtl/>
          <w:lang w:bidi="ar-EG"/>
        </w:rPr>
        <w:t>[</w:t>
      </w:r>
      <w:r w:rsidRPr="00D24FC9">
        <w:rPr>
          <w:rFonts w:asciiTheme="minorHAnsi" w:hAnsiTheme="minorHAnsi" w:cs="KFGQPC Uthman Taha Naskh" w:hint="cs"/>
          <w:color w:val="385623"/>
          <w:sz w:val="24"/>
          <w:szCs w:val="24"/>
          <w:rtl/>
        </w:rPr>
        <w:t xml:space="preserve">سورة البقرة: </w:t>
      </w:r>
      <w:r w:rsidRPr="00D24FC9">
        <w:rPr>
          <w:color w:val="385623"/>
          <w:sz w:val="24"/>
          <w:szCs w:val="24"/>
          <w:rtl/>
        </w:rPr>
        <w:t>213</w:t>
      </w:r>
      <w:r w:rsidRPr="00D24FC9">
        <w:rPr>
          <w:rFonts w:ascii="KFGQPC Uthman Taha Naskh" w:cs="KFGQPC Uthman Taha Naskh"/>
          <w:color w:val="385623"/>
          <w:sz w:val="24"/>
          <w:szCs w:val="24"/>
          <w:rtl/>
          <w:lang w:bidi="ar-EG"/>
        </w:rPr>
        <w:t>]</w:t>
      </w:r>
    </w:p>
    <w:p w:rsidR="007D18C1" w:rsidRPr="00D24FC9" w:rsidRDefault="007D18C1" w:rsidP="00D24FC9">
      <w:pPr>
        <w:bidi w:val="0"/>
        <w:spacing w:before="120" w:after="0" w:line="240" w:lineRule="auto"/>
        <w:jc w:val="both"/>
        <w:rPr>
          <w:color w:val="385623"/>
        </w:rPr>
      </w:pPr>
      <w:r w:rsidRPr="00D24FC9">
        <w:rPr>
          <w:b/>
          <w:bCs/>
          <w:color w:val="385623"/>
        </w:rPr>
        <w:sym w:font="AGA Arabesque" w:char="007B"/>
      </w:r>
      <w:r w:rsidRPr="00D24FC9">
        <w:rPr>
          <w:b/>
          <w:bCs/>
          <w:color w:val="385623"/>
        </w:rPr>
        <w:t>Ban đầu nhân loại chỉ là một cộng đồng (đều thờ phượng duy nhất một mình Allah). Nhưng (vì họ lầm lạc sau đó) nên Allah dựng lên các vị Nabi (xuất thân từ họ) làm những người vừa mang tin mừng vừa mang lời cảnh báo, và Allah gởi cùng với họ những Kinh sách bằng sự thật để họ dùng để phân xử mọi người về những điều nhân loại bất đồng và tranh chấp.</w:t>
      </w:r>
      <w:r w:rsidRPr="00D24FC9">
        <w:rPr>
          <w:b/>
          <w:bCs/>
          <w:color w:val="385623"/>
        </w:rPr>
        <w:sym w:font="AGA Arabesque" w:char="007D"/>
      </w:r>
      <w:r w:rsidRPr="00D24FC9">
        <w:rPr>
          <w:color w:val="385623"/>
        </w:rPr>
        <w:t xml:space="preserve"> (Chương 2 – Al-Baqarah, câu 213).</w:t>
      </w:r>
    </w:p>
    <w:p w:rsidR="007D18C1" w:rsidRPr="00AC152D" w:rsidRDefault="007D18C1" w:rsidP="00311CAA">
      <w:pPr>
        <w:bidi w:val="0"/>
        <w:spacing w:before="120" w:after="0" w:line="240" w:lineRule="auto"/>
        <w:ind w:firstLine="720"/>
        <w:jc w:val="both"/>
      </w:pPr>
      <w:r w:rsidRPr="00AC152D">
        <w:t xml:space="preserve">Ông Ibnu Abbas </w:t>
      </w:r>
      <w:r w:rsidRPr="00AC152D">
        <w:rPr>
          <w:color w:val="205B83"/>
        </w:rPr>
        <w:sym w:font="AGA Arabesque" w:char="0074"/>
      </w:r>
      <w:r w:rsidRPr="00AC152D">
        <w:t xml:space="preserve"> nói: Giai đoạn giữa Nabi Adam </w:t>
      </w:r>
      <w:r w:rsidRPr="00AC152D">
        <w:rPr>
          <w:color w:val="205B83"/>
        </w:rPr>
        <w:sym w:font="AGA Arabesque" w:char="0075"/>
      </w:r>
      <w:r w:rsidRPr="00AC152D">
        <w:t xml:space="preserve"> và Nabi Nuh (Noah) </w:t>
      </w:r>
      <w:r w:rsidRPr="00AC152D">
        <w:rPr>
          <w:color w:val="205B83"/>
        </w:rPr>
        <w:sym w:font="AGA Arabesque" w:char="0075"/>
      </w:r>
      <w:r w:rsidRPr="00AC152D">
        <w:t xml:space="preserve"> là mười thế kỷ, tất cả nhân loại trong khoảng thời gian đó </w:t>
      </w:r>
      <w:r w:rsidRPr="00B92C87">
        <w:t xml:space="preserve">đều </w:t>
      </w:r>
      <w:r w:rsidR="00AC152D" w:rsidRPr="00B92C87">
        <w:t>là tín đồ của</w:t>
      </w:r>
      <w:r w:rsidRPr="00B92C87">
        <w:t xml:space="preserve"> tôn giáo Islam (tức tôn thờ duy nhấ</w:t>
      </w:r>
      <w:r w:rsidRPr="00AC152D">
        <w:t xml:space="preserve">t một mình Allah </w:t>
      </w:r>
      <w:r w:rsidRPr="00AC152D">
        <w:rPr>
          <w:color w:val="205B83"/>
        </w:rPr>
        <w:sym w:font="AGA Arabesque" w:char="0049"/>
      </w:r>
      <w:r w:rsidRPr="00AC152D">
        <w:t>).</w:t>
      </w:r>
    </w:p>
    <w:p w:rsidR="007D18C1" w:rsidRPr="00B92C87" w:rsidRDefault="007D18C1" w:rsidP="000B3B49">
      <w:pPr>
        <w:bidi w:val="0"/>
        <w:spacing w:before="120" w:after="0" w:line="240" w:lineRule="auto"/>
        <w:ind w:firstLine="720"/>
        <w:jc w:val="both"/>
      </w:pPr>
      <w:r w:rsidRPr="00AC152D">
        <w:t xml:space="preserve"> Học giả Ibnu Al-Qayyim </w:t>
      </w:r>
      <w:r w:rsidRPr="00AC152D">
        <w:rPr>
          <w:rFonts w:ascii="KFGQPC Arabic Symbols 01" w:hAnsi="KFGQPC Arabic Symbols 01" w:cs="Traditional Arabic"/>
          <w:color w:val="205B83"/>
        </w:rPr>
        <w:t></w:t>
      </w:r>
      <w:r w:rsidRPr="00AC152D">
        <w:t xml:space="preserve"> </w:t>
      </w:r>
      <w:r w:rsidR="00AC152D">
        <w:t>và</w:t>
      </w:r>
      <w:r w:rsidR="00C05143" w:rsidRPr="00AC152D">
        <w:t xml:space="preserve"> </w:t>
      </w:r>
      <w:r w:rsidR="00C05143" w:rsidRPr="00AC152D">
        <w:rPr>
          <w:lang w:val="vi-VN"/>
        </w:rPr>
        <w:t>H</w:t>
      </w:r>
      <w:r w:rsidRPr="00AC152D">
        <w:t>ọc giả</w:t>
      </w:r>
      <w:r w:rsidR="00AC152D">
        <w:t xml:space="preserve"> Ibnu Katheer </w:t>
      </w:r>
      <w:r w:rsidRPr="00AC152D">
        <w:t>đã xác nhậ</w:t>
      </w:r>
      <w:r w:rsidR="00AC152D">
        <w:t xml:space="preserve">n câu </w:t>
      </w:r>
      <w:r w:rsidR="00AC152D" w:rsidRPr="00B92C87">
        <w:t>nói trên của ông Ibnu Abbas</w:t>
      </w:r>
      <w:r w:rsidR="00AC152D">
        <w:rPr>
          <w:color w:val="FF0000"/>
        </w:rPr>
        <w:t xml:space="preserve"> </w:t>
      </w:r>
      <w:r w:rsidR="00AC152D" w:rsidRPr="00AC152D">
        <w:rPr>
          <w:color w:val="205B83"/>
        </w:rPr>
        <w:sym w:font="AGA Arabesque" w:char="0074"/>
      </w:r>
      <w:r w:rsidR="00AC152D">
        <w:t xml:space="preserve"> </w:t>
      </w:r>
      <w:r w:rsidRPr="00AC152D">
        <w:t xml:space="preserve">là đúng. </w:t>
      </w:r>
      <w:r w:rsidR="00AC152D">
        <w:t xml:space="preserve">Bởi </w:t>
      </w:r>
      <w:r w:rsidR="00AC152D" w:rsidRPr="00B92C87">
        <w:t xml:space="preserve">vấn đề </w:t>
      </w:r>
      <w:r w:rsidRPr="00B92C87">
        <w:t xml:space="preserve">Shirk xuất hiện đầu tiên trên trái đất này là ở </w:t>
      </w:r>
      <w:r w:rsidR="00AC152D" w:rsidRPr="00B92C87">
        <w:t xml:space="preserve">thời kỳ của </w:t>
      </w:r>
      <w:r w:rsidRPr="00B92C87">
        <w:t>cộng</w:t>
      </w:r>
      <w:r w:rsidRPr="00AC152D">
        <w:t xml:space="preserve"> đồ</w:t>
      </w:r>
      <w:r w:rsidR="000B3B49">
        <w:t>ng</w:t>
      </w:r>
      <w:r w:rsidRPr="00AC152D">
        <w:t xml:space="preserve"> Nabi Nuh </w:t>
      </w:r>
      <w:r w:rsidRPr="00AC152D">
        <w:rPr>
          <w:color w:val="205B83"/>
        </w:rPr>
        <w:sym w:font="AGA Arabesque" w:char="0075"/>
      </w:r>
      <w:r w:rsidRPr="00AC152D">
        <w:t xml:space="preserve"> khi mà </w:t>
      </w:r>
      <w:r w:rsidR="000B3B49" w:rsidRPr="00B92C87">
        <w:t xml:space="preserve">người dân thời đó </w:t>
      </w:r>
      <w:r w:rsidRPr="00B92C87">
        <w:t>đã thái quá trong việc yêu thương và ngưỡng mộ</w:t>
      </w:r>
      <w:r w:rsidR="000B3B49" w:rsidRPr="00B92C87">
        <w:t xml:space="preserve"> </w:t>
      </w:r>
      <w:r w:rsidRPr="00B92C87">
        <w:t xml:space="preserve">các vị ngoan đạo trong cộng đồng của họ; </w:t>
      </w:r>
      <w:r w:rsidR="000B3B49" w:rsidRPr="00B92C87">
        <w:t xml:space="preserve">mà </w:t>
      </w:r>
      <w:r w:rsidRPr="00B92C87">
        <w:t xml:space="preserve">Allah </w:t>
      </w:r>
      <w:r w:rsidRPr="00B92C87">
        <w:sym w:font="AGA Arabesque" w:char="0049"/>
      </w:r>
      <w:r w:rsidRPr="00B92C87">
        <w:t xml:space="preserve"> </w:t>
      </w:r>
      <w:r w:rsidR="000B3B49" w:rsidRPr="00B92C87">
        <w:t>đã nêu trong Qur’an</w:t>
      </w:r>
      <w:r w:rsidRPr="00B92C87">
        <w:t>:</w:t>
      </w:r>
    </w:p>
    <w:p w:rsidR="007D18C1" w:rsidRPr="007E6B6B" w:rsidRDefault="007D18C1" w:rsidP="00085D47">
      <w:pPr>
        <w:spacing w:before="120" w:after="0" w:line="240" w:lineRule="auto"/>
        <w:ind w:firstLine="26"/>
        <w:jc w:val="both"/>
        <w:rPr>
          <w:rFonts w:ascii="KFGQPC Uthman Taha Naskh" w:cs="KFGQPC Uthman Taha Naskh"/>
          <w:color w:val="385623"/>
          <w:sz w:val="24"/>
          <w:szCs w:val="24"/>
          <w:rtl/>
          <w:lang w:bidi="ar-EG"/>
        </w:rPr>
      </w:pPr>
      <w:r w:rsidRPr="007E6B6B">
        <w:rPr>
          <w:rFonts w:ascii="KFGQPC Uthman Taha Naskh" w:cs="KFGQPC Uthman Taha Naskh" w:hint="cs"/>
          <w:b/>
          <w:bCs/>
          <w:color w:val="385623"/>
          <w:sz w:val="32"/>
          <w:szCs w:val="32"/>
          <w:rtl/>
          <w:lang w:bidi="ar-EG"/>
        </w:rPr>
        <w:lastRenderedPageBreak/>
        <w:t>﴿</w:t>
      </w:r>
      <w:r w:rsidRPr="007E6B6B">
        <w:rPr>
          <w:rFonts w:cs="KFGQPC Uthmanic Script HAFS"/>
          <w:b/>
          <w:bCs/>
          <w:color w:val="385623"/>
          <w:sz w:val="32"/>
          <w:szCs w:val="32"/>
          <w:rtl/>
        </w:rPr>
        <w:t>وَقَالُواْ لَا تَذَرُنَّ ءَالِهَتَكُمۡ وَلَا تَذَرُنَّ وَدّ</w:t>
      </w:r>
      <w:r w:rsidRPr="007E6B6B">
        <w:rPr>
          <w:rFonts w:cs="KFGQPC Uthmanic Script HAFS" w:hint="cs"/>
          <w:b/>
          <w:bCs/>
          <w:color w:val="385623"/>
          <w:sz w:val="32"/>
          <w:szCs w:val="32"/>
          <w:rtl/>
        </w:rPr>
        <w:t>ٗا وَلَا سُوَاعٗا وَلَا يَغُوثَ وَيَعُوقَ وَنَسۡرٗا ٢٣</w:t>
      </w:r>
      <w:r w:rsidRPr="007E6B6B">
        <w:rPr>
          <w:rFonts w:ascii="KFGQPC Uthman Taha Naskh" w:cs="KFGQPC Uthman Taha Naskh" w:hint="cs"/>
          <w:b/>
          <w:bCs/>
          <w:color w:val="385623"/>
          <w:sz w:val="32"/>
          <w:szCs w:val="32"/>
          <w:rtl/>
          <w:lang w:bidi="ar-EG"/>
        </w:rPr>
        <w:t>﴾</w:t>
      </w:r>
      <w:r w:rsidRPr="007E6B6B">
        <w:rPr>
          <w:rFonts w:asciiTheme="minorHAnsi" w:hAnsiTheme="minorHAnsi" w:cs="KFGQPC Uthman Taha Naskh"/>
          <w:color w:val="385623"/>
          <w:sz w:val="32"/>
          <w:szCs w:val="32"/>
          <w:lang w:bidi="ar-EG"/>
        </w:rPr>
        <w:t xml:space="preserve"> </w:t>
      </w:r>
      <w:r w:rsidRPr="007E6B6B">
        <w:rPr>
          <w:rFonts w:ascii="KFGQPC Uthman Taha Naskh" w:cs="KFGQPC Uthman Taha Naskh"/>
          <w:color w:val="385623"/>
          <w:sz w:val="24"/>
          <w:szCs w:val="24"/>
          <w:rtl/>
          <w:lang w:bidi="ar-EG"/>
        </w:rPr>
        <w:t>[</w:t>
      </w:r>
      <w:r w:rsidRPr="007E6B6B">
        <w:rPr>
          <w:rFonts w:ascii="KFGQPC Uthman Taha Naskh" w:cs="KFGQPC Uthman Taha Naskh" w:hint="cs"/>
          <w:color w:val="385623"/>
          <w:sz w:val="24"/>
          <w:szCs w:val="24"/>
          <w:rtl/>
          <w:lang w:bidi="ar-EG"/>
        </w:rPr>
        <w:t xml:space="preserve">سورة نوح: </w:t>
      </w:r>
      <w:r w:rsidRPr="007E6B6B">
        <w:rPr>
          <w:color w:val="385623"/>
          <w:sz w:val="24"/>
          <w:szCs w:val="24"/>
          <w:rtl/>
          <w:lang w:bidi="ar-EG"/>
        </w:rPr>
        <w:t>23</w:t>
      </w:r>
      <w:r w:rsidRPr="007E6B6B">
        <w:rPr>
          <w:rFonts w:ascii="KFGQPC Uthman Taha Naskh" w:cs="KFGQPC Uthman Taha Naskh"/>
          <w:color w:val="385623"/>
          <w:sz w:val="24"/>
          <w:szCs w:val="24"/>
          <w:rtl/>
          <w:lang w:bidi="ar-EG"/>
        </w:rPr>
        <w:t>]</w:t>
      </w:r>
    </w:p>
    <w:p w:rsidR="007D18C1" w:rsidRPr="007E6B6B" w:rsidRDefault="007D18C1" w:rsidP="007E6B6B">
      <w:pPr>
        <w:bidi w:val="0"/>
        <w:spacing w:before="120" w:after="0" w:line="240" w:lineRule="auto"/>
        <w:jc w:val="both"/>
        <w:rPr>
          <w:color w:val="385623"/>
        </w:rPr>
      </w:pPr>
      <w:r w:rsidRPr="007E6B6B">
        <w:rPr>
          <w:b/>
          <w:bCs/>
          <w:color w:val="385623"/>
        </w:rPr>
        <w:sym w:font="AGA Arabesque" w:char="007B"/>
      </w:r>
      <w:r w:rsidRPr="007E6B6B">
        <w:rPr>
          <w:b/>
          <w:bCs/>
          <w:color w:val="385623"/>
        </w:rPr>
        <w:t>Và họ bảo: “Chớ từ bỏ các thần linh của các người và chớ bỏ các thần: Wadd, Suwa, Yaghut, Ya’uq, và Nasr.</w:t>
      </w:r>
      <w:r w:rsidRPr="007E6B6B">
        <w:rPr>
          <w:b/>
          <w:bCs/>
          <w:color w:val="385623"/>
        </w:rPr>
        <w:sym w:font="AGA Arabesque" w:char="007D"/>
      </w:r>
      <w:r w:rsidRPr="007E6B6B">
        <w:rPr>
          <w:color w:val="385623"/>
        </w:rPr>
        <w:t xml:space="preserve"> (Chương 71 – Nuh, câu 23).</w:t>
      </w:r>
    </w:p>
    <w:p w:rsidR="007D18C1" w:rsidRPr="00B92C87" w:rsidRDefault="007D18C1" w:rsidP="002C4020">
      <w:pPr>
        <w:bidi w:val="0"/>
        <w:spacing w:before="120" w:after="0" w:line="240" w:lineRule="auto"/>
        <w:ind w:firstLine="720"/>
        <w:jc w:val="both"/>
        <w:rPr>
          <w:lang w:val="vi-VN"/>
        </w:rPr>
      </w:pPr>
      <w:r>
        <w:t xml:space="preserve">Imam Albukhari </w:t>
      </w:r>
      <w:r w:rsidRPr="00032E3B">
        <w:rPr>
          <w:rFonts w:ascii="KFGQPC Arabic Symbols 01" w:hAnsi="KFGQPC Arabic Symbols 01" w:cs="Traditional Arabic"/>
          <w:color w:val="205B83"/>
        </w:rPr>
        <w:t></w:t>
      </w:r>
      <w:r w:rsidR="000B3B49">
        <w:t xml:space="preserve"> </w:t>
      </w:r>
      <w:r w:rsidR="000B3B49" w:rsidRPr="00B92C87">
        <w:t>ghi</w:t>
      </w:r>
      <w:r>
        <w:t xml:space="preserve"> trong bộ Sahih của ông rằng ông Ibnu Abbas </w:t>
      </w:r>
      <w:r w:rsidRPr="00DC1DE9">
        <w:rPr>
          <w:color w:val="205B83"/>
        </w:rPr>
        <w:sym w:font="AGA Arabesque" w:char="0074"/>
      </w:r>
      <w:r w:rsidR="000B3B49">
        <w:t xml:space="preserve"> nói: </w:t>
      </w:r>
      <w:r w:rsidR="000B3B49" w:rsidRPr="00B92C87">
        <w:t>Đoạn kinh trên</w:t>
      </w:r>
      <w:r>
        <w:t xml:space="preserve"> là những tên gọi của những người đàn ông ngoan đạo thuộc cộng đồng của Nabi Nuh </w:t>
      </w:r>
      <w:r w:rsidRPr="00032E3B">
        <w:rPr>
          <w:color w:val="205B83"/>
        </w:rPr>
        <w:sym w:font="AGA Arabesque" w:char="0075"/>
      </w:r>
      <w:r>
        <w:t>.</w:t>
      </w:r>
      <w:r w:rsidR="007E6B6B">
        <w:rPr>
          <w:lang w:val="vi-VN"/>
        </w:rPr>
        <w:t xml:space="preserve"> </w:t>
      </w:r>
      <w:r w:rsidR="007E6B6B" w:rsidRPr="007E6B6B">
        <w:rPr>
          <w:lang w:val="vi-VN"/>
        </w:rPr>
        <w:t xml:space="preserve">Khi những người đàn ông ngoan đạo này qua đời, Shaytan đã xúi giục người dân của họ dựng lên các tượng đài của họ tại nơi mà họ thường ngồi và đặt tên cho mỗi tượng đài với tên gọi của họ. </w:t>
      </w:r>
      <w:r w:rsidRPr="007E6B6B">
        <w:rPr>
          <w:lang w:val="vi-VN"/>
        </w:rPr>
        <w:t>Ban đầu, cộng đ</w:t>
      </w:r>
      <w:r w:rsidR="008F7986">
        <w:rPr>
          <w:lang w:val="vi-VN"/>
        </w:rPr>
        <w:t>ồ</w:t>
      </w:r>
      <w:r w:rsidRPr="007E6B6B">
        <w:rPr>
          <w:lang w:val="vi-VN"/>
        </w:rPr>
        <w:t xml:space="preserve">ng của Nabi Nuh </w:t>
      </w:r>
      <w:r w:rsidRPr="00032E3B">
        <w:rPr>
          <w:color w:val="205B83"/>
        </w:rPr>
        <w:sym w:font="AGA Arabesque" w:char="0075"/>
      </w:r>
      <w:r w:rsidRPr="007E6B6B">
        <w:rPr>
          <w:lang w:val="vi-VN"/>
        </w:rPr>
        <w:t xml:space="preserve"> không thờ cúng các tượng đài đó mà chỉ tưởng nhớ đến hình ảnh ngoan đạo và đẹp đẻ của những người ngoan đạo đã khuất. </w:t>
      </w:r>
      <w:r w:rsidRPr="004443CA">
        <w:rPr>
          <w:lang w:val="vi-VN"/>
        </w:rPr>
        <w:t>Nhưng khi thế hệ này qua đờ</w:t>
      </w:r>
      <w:r w:rsidR="000B3B49">
        <w:rPr>
          <w:lang w:val="vi-VN"/>
        </w:rPr>
        <w:t>i</w:t>
      </w:r>
      <w:r w:rsidR="000B3B49" w:rsidRPr="000B3B49">
        <w:rPr>
          <w:lang w:val="vi-VN"/>
        </w:rPr>
        <w:t xml:space="preserve"> </w:t>
      </w:r>
      <w:r w:rsidR="000B3B49" w:rsidRPr="00B92C87">
        <w:rPr>
          <w:lang w:val="vi-VN"/>
        </w:rPr>
        <w:t>thì</w:t>
      </w:r>
      <w:r w:rsidRPr="00B92C87">
        <w:rPr>
          <w:lang w:val="vi-VN"/>
        </w:rPr>
        <w:t xml:space="preserve"> những thế hệ con cháu của họ không hiểu biết</w:t>
      </w:r>
      <w:r w:rsidR="000B3B49" w:rsidRPr="00B92C87">
        <w:rPr>
          <w:lang w:val="vi-VN"/>
        </w:rPr>
        <w:t xml:space="preserve"> cứ</w:t>
      </w:r>
      <w:r w:rsidRPr="00B92C87">
        <w:rPr>
          <w:lang w:val="vi-VN"/>
        </w:rPr>
        <w:t xml:space="preserve"> </w:t>
      </w:r>
      <w:r w:rsidR="000B3B49" w:rsidRPr="00B92C87">
        <w:rPr>
          <w:lang w:val="vi-VN"/>
        </w:rPr>
        <w:t>nghĩ rằng đây là những thần tượng</w:t>
      </w:r>
      <w:r w:rsidR="002C4020" w:rsidRPr="00B92C87">
        <w:rPr>
          <w:lang w:val="vi-VN"/>
        </w:rPr>
        <w:t xml:space="preserve"> của ông cha để lại là những thần linh</w:t>
      </w:r>
      <w:r w:rsidR="000B3B49" w:rsidRPr="00B92C87">
        <w:rPr>
          <w:lang w:val="vi-VN"/>
        </w:rPr>
        <w:t xml:space="preserve"> cần phải thờ phụng nên họ tôn thờ những ngẫu tượng đó.</w:t>
      </w:r>
    </w:p>
    <w:p w:rsidR="007D18C1" w:rsidRDefault="007D18C1" w:rsidP="007E6B6B">
      <w:pPr>
        <w:bidi w:val="0"/>
        <w:spacing w:before="120" w:after="0" w:line="240" w:lineRule="auto"/>
        <w:ind w:firstLine="720"/>
        <w:jc w:val="both"/>
        <w:rPr>
          <w:lang w:val="vi-VN"/>
        </w:rPr>
      </w:pPr>
      <w:r w:rsidRPr="004443CA">
        <w:rPr>
          <w:lang w:val="vi-VN"/>
        </w:rPr>
        <w:t xml:space="preserve">Học giả Ibnu Al-Qayyim </w:t>
      </w:r>
      <w:r w:rsidRPr="004443CA">
        <w:rPr>
          <w:rFonts w:ascii="KFGQPC Arabic Symbols 01" w:hAnsi="KFGQPC Arabic Symbols 01" w:cs="Traditional Arabic"/>
          <w:color w:val="205B83"/>
          <w:lang w:val="vi-VN"/>
        </w:rPr>
        <w:t></w:t>
      </w:r>
      <w:r w:rsidRPr="004443CA">
        <w:rPr>
          <w:lang w:val="vi-VN"/>
        </w:rPr>
        <w:t xml:space="preserve"> nói: Nhiều vị Salaf nói rằng khi những người ngoan đạo của họ qua đời, người dân của họ lúc đầu chỉ vẽ những hình tượng của những người ngoan đạo đó ngay mộ của họ, sau đó qua khoảng một thời gian dài thì những hình tượng đó mới được thờ phượng. </w:t>
      </w:r>
    </w:p>
    <w:p w:rsidR="008F033B" w:rsidRDefault="008602C0" w:rsidP="008F033B">
      <w:pPr>
        <w:bidi w:val="0"/>
        <w:spacing w:before="120" w:after="0" w:line="240" w:lineRule="auto"/>
        <w:ind w:firstLine="720"/>
        <w:jc w:val="both"/>
        <w:rPr>
          <w:lang w:val="vi-VN"/>
        </w:rPr>
      </w:pPr>
      <w:r w:rsidRPr="00B92C87">
        <w:rPr>
          <w:lang w:val="vi-VN"/>
        </w:rPr>
        <w:t>Chúng ta thấy</w:t>
      </w:r>
      <w:r w:rsidR="002C4020" w:rsidRPr="00B92C87">
        <w:rPr>
          <w:lang w:val="vi-VN"/>
        </w:rPr>
        <w:t xml:space="preserve"> đó, cứ</w:t>
      </w:r>
      <w:r w:rsidRPr="00B92C87">
        <w:rPr>
          <w:lang w:val="vi-VN"/>
        </w:rPr>
        <w:t xml:space="preserve"> từng bước, từng bước </w:t>
      </w:r>
      <w:r w:rsidR="002C4020" w:rsidRPr="00B92C87">
        <w:rPr>
          <w:lang w:val="vi-VN"/>
        </w:rPr>
        <w:t xml:space="preserve">con cháu đời này đi qua thì con cháu đời sau nối tiếp, cứ như thế mỗi thời kỳ họ </w:t>
      </w:r>
      <w:r w:rsidRPr="00B92C87">
        <w:rPr>
          <w:lang w:val="vi-VN"/>
        </w:rPr>
        <w:t>thay đổ</w:t>
      </w:r>
      <w:r w:rsidR="00A85303" w:rsidRPr="00B92C87">
        <w:rPr>
          <w:lang w:val="vi-VN"/>
        </w:rPr>
        <w:t>i và phát triển</w:t>
      </w:r>
      <w:r w:rsidRPr="00B92C87">
        <w:rPr>
          <w:lang w:val="vi-VN"/>
        </w:rPr>
        <w:t xml:space="preserve"> từ việc vẽ hình, </w:t>
      </w:r>
      <w:r w:rsidRPr="00B92C87">
        <w:rPr>
          <w:lang w:val="vi-VN"/>
        </w:rPr>
        <w:lastRenderedPageBreak/>
        <w:t>treo hình lên tường, dựng các tượ</w:t>
      </w:r>
      <w:r w:rsidR="002C4020" w:rsidRPr="00B92C87">
        <w:rPr>
          <w:lang w:val="vi-VN"/>
        </w:rPr>
        <w:t>ng đài trong cá</w:t>
      </w:r>
      <w:r w:rsidRPr="00B92C87">
        <w:rPr>
          <w:lang w:val="vi-VN"/>
        </w:rPr>
        <w:t>c thành phố cũng như trên các giao lộ</w:t>
      </w:r>
      <w:r w:rsidR="004B0720" w:rsidRPr="00B92C87">
        <w:rPr>
          <w:lang w:val="vi-VN"/>
        </w:rPr>
        <w:t xml:space="preserve"> và </w:t>
      </w:r>
      <w:r w:rsidR="002C4020" w:rsidRPr="00B92C87">
        <w:rPr>
          <w:lang w:val="vi-VN"/>
        </w:rPr>
        <w:t xml:space="preserve">những tuyến </w:t>
      </w:r>
      <w:r w:rsidR="004B0720" w:rsidRPr="00B92C87">
        <w:rPr>
          <w:lang w:val="vi-VN"/>
        </w:rPr>
        <w:t>đườ</w:t>
      </w:r>
      <w:r w:rsidR="002C4020" w:rsidRPr="00B92C87">
        <w:rPr>
          <w:lang w:val="vi-VN"/>
        </w:rPr>
        <w:t>ng đông đúc người qua lại</w:t>
      </w:r>
      <w:r w:rsidR="00A85303" w:rsidRPr="00B92C87">
        <w:rPr>
          <w:lang w:val="vi-VN"/>
        </w:rPr>
        <w:t xml:space="preserve"> là</w:t>
      </w:r>
      <w:r w:rsidR="00BD432D" w:rsidRPr="00B92C87">
        <w:rPr>
          <w:lang w:val="vi-VN"/>
        </w:rPr>
        <w:t xml:space="preserve"> những</w:t>
      </w:r>
      <w:r w:rsidR="00A85303" w:rsidRPr="00B92C87">
        <w:rPr>
          <w:lang w:val="vi-VN"/>
        </w:rPr>
        <w:t xml:space="preserve"> việc làm dẫn đến điều Shirk. Nó giống như sự từng bước thay đổ</w:t>
      </w:r>
      <w:r w:rsidR="00FC2878" w:rsidRPr="00B92C87">
        <w:rPr>
          <w:lang w:val="vi-VN"/>
        </w:rPr>
        <w:t>i và</w:t>
      </w:r>
      <w:r w:rsidR="00A85303" w:rsidRPr="00B92C87">
        <w:rPr>
          <w:lang w:val="vi-VN"/>
        </w:rPr>
        <w:t xml:space="preserve"> phát triển từ việc vẽ tranh ả</w:t>
      </w:r>
      <w:r w:rsidR="002C4020" w:rsidRPr="00B92C87">
        <w:rPr>
          <w:lang w:val="vi-VN"/>
        </w:rPr>
        <w:t>nh rồi đến việc tạc</w:t>
      </w:r>
      <w:r w:rsidR="00A85303" w:rsidRPr="00B92C87">
        <w:rPr>
          <w:lang w:val="vi-VN"/>
        </w:rPr>
        <w:t xml:space="preserve"> những bức tượng đài được dựng lên</w:t>
      </w:r>
      <w:r w:rsidR="002C4020" w:rsidRPr="00B92C87">
        <w:rPr>
          <w:lang w:val="vi-VN"/>
        </w:rPr>
        <w:t xml:space="preserve"> nên</w:t>
      </w:r>
      <w:r w:rsidR="00A85303" w:rsidRPr="00B92C87">
        <w:rPr>
          <w:lang w:val="vi-VN"/>
        </w:rPr>
        <w:t xml:space="preserve"> dẫn</w:t>
      </w:r>
      <w:r w:rsidR="00A85303">
        <w:rPr>
          <w:lang w:val="vi-VN"/>
        </w:rPr>
        <w:t xml:space="preserve"> đến điều Shirk trong cộng đồng của Nabi Nuh</w:t>
      </w:r>
      <w:r w:rsidR="001E3C15">
        <w:rPr>
          <w:lang w:val="vi-VN"/>
        </w:rPr>
        <w:t xml:space="preserve"> </w:t>
      </w:r>
      <w:r w:rsidR="001E3C15" w:rsidRPr="00032E3B">
        <w:rPr>
          <w:color w:val="205B83"/>
        </w:rPr>
        <w:sym w:font="AGA Arabesque" w:char="0075"/>
      </w:r>
      <w:r w:rsidR="00A85303">
        <w:rPr>
          <w:lang w:val="vi-VN"/>
        </w:rPr>
        <w:t>.</w:t>
      </w:r>
    </w:p>
    <w:p w:rsidR="001E3C15" w:rsidRDefault="00A7119D" w:rsidP="002C4020">
      <w:pPr>
        <w:bidi w:val="0"/>
        <w:spacing w:before="120" w:after="0" w:line="240" w:lineRule="auto"/>
        <w:ind w:firstLine="720"/>
        <w:jc w:val="both"/>
        <w:rPr>
          <w:lang w:val="vi-VN"/>
        </w:rPr>
      </w:pPr>
      <w:r>
        <w:rPr>
          <w:lang w:val="vi-VN"/>
        </w:rPr>
        <w:t>Chính vì vậ</w:t>
      </w:r>
      <w:r w:rsidR="002C4020">
        <w:rPr>
          <w:lang w:val="vi-VN"/>
        </w:rPr>
        <w:t>y, Islam</w:t>
      </w:r>
      <w:r w:rsidR="00987711">
        <w:rPr>
          <w:lang w:val="vi-VN"/>
        </w:rPr>
        <w:t xml:space="preserve"> nghiêm</w:t>
      </w:r>
      <w:r>
        <w:rPr>
          <w:lang w:val="vi-VN"/>
        </w:rPr>
        <w:t xml:space="preserve"> cấm</w:t>
      </w:r>
      <w:r w:rsidR="00DC0B4D">
        <w:rPr>
          <w:lang w:val="vi-VN"/>
        </w:rPr>
        <w:t xml:space="preserve"> vẽ hình ảnh (người và động vậ</w:t>
      </w:r>
      <w:r w:rsidR="002C4020">
        <w:rPr>
          <w:lang w:val="vi-VN"/>
        </w:rPr>
        <w:t>t)</w:t>
      </w:r>
      <w:r w:rsidR="002C4020" w:rsidRPr="002C4020">
        <w:rPr>
          <w:lang w:val="vi-VN"/>
        </w:rPr>
        <w:t>, còn</w:t>
      </w:r>
      <w:r w:rsidR="00DC0B4D">
        <w:rPr>
          <w:lang w:val="vi-VN"/>
        </w:rPr>
        <w:t xml:space="preserve"> những người vẽ tranh ảnh</w:t>
      </w:r>
      <w:r w:rsidR="002C4020" w:rsidRPr="002C4020">
        <w:rPr>
          <w:lang w:val="vi-VN"/>
        </w:rPr>
        <w:t xml:space="preserve"> (hay tạc tượng) sẽ</w:t>
      </w:r>
      <w:r w:rsidR="00DC0B4D">
        <w:rPr>
          <w:lang w:val="vi-VN"/>
        </w:rPr>
        <w:t xml:space="preserve"> bị nguyền rủa và bị cảnh báo sự trừng phạt và họ sẽ phải chịu hình phạt nặng nề nhất vào Ngày Sau</w:t>
      </w:r>
      <w:r w:rsidR="00987711">
        <w:rPr>
          <w:lang w:val="vi-VN"/>
        </w:rPr>
        <w:t>. Điều đó nhằm mục đích ngăn chặn dẫn đến điều Shirk cũng như tránh giả mạo tạo vật của Allah</w:t>
      </w:r>
      <w:r w:rsidR="000405EF">
        <w:rPr>
          <w:lang w:val="vi-VN"/>
        </w:rPr>
        <w:t xml:space="preserve"> </w:t>
      </w:r>
      <w:r w:rsidR="000405EF" w:rsidRPr="00032E3B">
        <w:rPr>
          <w:color w:val="205B83"/>
        </w:rPr>
        <w:sym w:font="AGA Arabesque" w:char="0049"/>
      </w:r>
      <w:r w:rsidR="000405EF">
        <w:rPr>
          <w:lang w:val="vi-VN"/>
        </w:rPr>
        <w:t>.</w:t>
      </w:r>
    </w:p>
    <w:p w:rsidR="00DE1B10" w:rsidRDefault="00697CCB" w:rsidP="0059710C">
      <w:pPr>
        <w:bidi w:val="0"/>
        <w:spacing w:before="120" w:after="0" w:line="240" w:lineRule="auto"/>
        <w:ind w:firstLine="720"/>
        <w:jc w:val="both"/>
        <w:rPr>
          <w:lang w:val="vi-VN"/>
        </w:rPr>
      </w:pPr>
      <w:r>
        <w:rPr>
          <w:lang w:val="vi-VN"/>
        </w:rPr>
        <w:t>Qua câu chuyện được nêu trên, chúng ta thấy rằng Shaytan luôn nỗ lực hết mình trong việc tìm kiếm mọi phương cách để lôi kéo con cháu của Adam xuống vự</w:t>
      </w:r>
      <w:r w:rsidR="003D27EC">
        <w:rPr>
          <w:lang w:val="vi-VN"/>
        </w:rPr>
        <w:t>c thẳ</w:t>
      </w:r>
      <w:r>
        <w:rPr>
          <w:lang w:val="vi-VN"/>
        </w:rPr>
        <w:t>m của tội lỗ</w:t>
      </w:r>
      <w:r w:rsidR="00E6276A">
        <w:rPr>
          <w:lang w:val="vi-VN"/>
        </w:rPr>
        <w:t>i để</w:t>
      </w:r>
      <w:r w:rsidR="0059710C">
        <w:rPr>
          <w:lang w:val="vi-VN"/>
        </w:rPr>
        <w:t xml:space="preserve"> </w:t>
      </w:r>
      <w:r w:rsidR="0059710C" w:rsidRPr="0059710C">
        <w:rPr>
          <w:lang w:val="vi-VN"/>
        </w:rPr>
        <w:t>cùng</w:t>
      </w:r>
      <w:r w:rsidR="00E6276A">
        <w:rPr>
          <w:lang w:val="vi-VN"/>
        </w:rPr>
        <w:t xml:space="preserve"> chịu sự trừng phạt với chúng. Shaytan có thể dùng khía cạnh cảm xúc để chi phối và xúi giục con người làm điều xấu bằng những lời đường mật ngon ngọt. Chúng nhìn thấy tấm lòng yêu thương và ngưỡng mộ</w:t>
      </w:r>
      <w:r w:rsidR="00F85366">
        <w:rPr>
          <w:lang w:val="vi-VN"/>
        </w:rPr>
        <w:t xml:space="preserve"> của</w:t>
      </w:r>
      <w:r w:rsidR="00E6276A">
        <w:rPr>
          <w:lang w:val="vi-VN"/>
        </w:rPr>
        <w:t xml:space="preserve"> cộng đồng Nabi Nuh</w:t>
      </w:r>
      <w:r w:rsidR="00AE006C">
        <w:rPr>
          <w:lang w:val="vi-VN"/>
        </w:rPr>
        <w:t xml:space="preserve"> </w:t>
      </w:r>
      <w:r w:rsidR="00AE006C" w:rsidRPr="00032E3B">
        <w:rPr>
          <w:color w:val="205B83"/>
        </w:rPr>
        <w:sym w:font="AGA Arabesque" w:char="0075"/>
      </w:r>
      <w:r w:rsidR="00AE006C">
        <w:rPr>
          <w:lang w:val="vi-VN"/>
        </w:rPr>
        <w:t xml:space="preserve"> dành cho những người ngoan đạo</w:t>
      </w:r>
      <w:r w:rsidR="009C0976">
        <w:rPr>
          <w:lang w:val="vi-VN"/>
        </w:rPr>
        <w:t xml:space="preserve"> </w:t>
      </w:r>
      <w:r w:rsidR="00EB3172">
        <w:rPr>
          <w:lang w:val="vi-VN"/>
        </w:rPr>
        <w:t xml:space="preserve">nên chúng thừa cơ hội </w:t>
      </w:r>
      <w:r w:rsidR="00CF22E2">
        <w:rPr>
          <w:lang w:val="vi-VN"/>
        </w:rPr>
        <w:t>lôi kéo họ vào con đường thái quá trong tình yêu thương và sự ngưỡng mộ</w:t>
      </w:r>
      <w:r w:rsidR="00116A82">
        <w:rPr>
          <w:lang w:val="vi-VN"/>
        </w:rPr>
        <w:t xml:space="preserve"> với lời kêu gọi rằng nên dự</w:t>
      </w:r>
      <w:r w:rsidR="00664635">
        <w:rPr>
          <w:lang w:val="vi-VN"/>
        </w:rPr>
        <w:t>ng lên các tượng đài để tưởng nhớ đến họ với ý niệm nhìn các tượng đài cũng giống như nhìn thấy họ</w:t>
      </w:r>
      <w:r w:rsidR="005A6F05">
        <w:rPr>
          <w:lang w:val="vi-VN"/>
        </w:rPr>
        <w:t>. Mục đích của Shaytan trong sự việc đó là muố</w:t>
      </w:r>
      <w:r w:rsidR="00151E83">
        <w:rPr>
          <w:lang w:val="vi-VN"/>
        </w:rPr>
        <w:t>n từng bước đưa cộng đồng của Nabi Nuh</w:t>
      </w:r>
      <w:r w:rsidR="001514D5">
        <w:rPr>
          <w:lang w:val="vi-VN"/>
        </w:rPr>
        <w:t xml:space="preserve"> </w:t>
      </w:r>
      <w:r w:rsidR="001514D5" w:rsidRPr="00032E3B">
        <w:rPr>
          <w:color w:val="205B83"/>
        </w:rPr>
        <w:sym w:font="AGA Arabesque" w:char="0075"/>
      </w:r>
      <w:r w:rsidR="00151E83">
        <w:rPr>
          <w:lang w:val="vi-VN"/>
        </w:rPr>
        <w:t xml:space="preserve"> ra khỏ</w:t>
      </w:r>
      <w:r w:rsidR="000C1BC5">
        <w:rPr>
          <w:lang w:val="vi-VN"/>
        </w:rPr>
        <w:t>i nơi chân lý</w:t>
      </w:r>
      <w:r w:rsidR="00151E83">
        <w:rPr>
          <w:lang w:val="vi-VN"/>
        </w:rPr>
        <w:t xml:space="preserve"> đến với sự lầm lạ</w:t>
      </w:r>
      <w:r w:rsidR="00783C1A">
        <w:rPr>
          <w:lang w:val="vi-VN"/>
        </w:rPr>
        <w:t xml:space="preserve">c; chúng không phải chỉ đơn thuần muốn những người còn sống tưởng nhớ đến người quá cố mà mục đích sâu xa của chúng là </w:t>
      </w:r>
      <w:r w:rsidR="00783C1A">
        <w:rPr>
          <w:lang w:val="vi-VN"/>
        </w:rPr>
        <w:lastRenderedPageBreak/>
        <w:t>muốn người sống tôn thờ người chết để rơi vào đại tội Shirk.</w:t>
      </w:r>
    </w:p>
    <w:p w:rsidR="00783C1A" w:rsidRDefault="00D10196" w:rsidP="00AB3A8A">
      <w:pPr>
        <w:bidi w:val="0"/>
        <w:spacing w:before="120" w:after="0" w:line="240" w:lineRule="auto"/>
        <w:ind w:firstLine="720"/>
        <w:jc w:val="both"/>
        <w:rPr>
          <w:lang w:val="vi-VN"/>
        </w:rPr>
      </w:pPr>
      <w:r>
        <w:rPr>
          <w:lang w:val="vi-VN"/>
        </w:rPr>
        <w:t>Imam Ibnu Al-Qayyim</w:t>
      </w:r>
      <w:r w:rsidR="00C101C6">
        <w:rPr>
          <w:lang w:val="vi-VN"/>
        </w:rPr>
        <w:t xml:space="preserve"> </w:t>
      </w:r>
      <w:r w:rsidR="00C101C6" w:rsidRPr="00B75A37">
        <w:rPr>
          <w:rFonts w:ascii="KFGQPC Arabic Symbols 01" w:hAnsi="KFGQPC Arabic Symbols 01" w:cs="Traditional Arabic"/>
          <w:color w:val="205B83"/>
          <w:lang w:val="vi-VN"/>
        </w:rPr>
        <w:t></w:t>
      </w:r>
      <w:r>
        <w:rPr>
          <w:lang w:val="vi-VN"/>
        </w:rPr>
        <w:t xml:space="preserve"> nói:</w:t>
      </w:r>
      <w:r w:rsidR="00C101C6">
        <w:rPr>
          <w:lang w:val="vi-VN"/>
        </w:rPr>
        <w:t xml:space="preserve"> </w:t>
      </w:r>
      <w:r w:rsidR="00250523">
        <w:rPr>
          <w:lang w:val="vi-VN"/>
        </w:rPr>
        <w:t>“</w:t>
      </w:r>
      <w:r w:rsidR="00B75A37">
        <w:rPr>
          <w:lang w:val="vi-VN"/>
        </w:rPr>
        <w:t xml:space="preserve">Quả thật, những tên Shaytan đùa giỡn với những người đa thần trong việc thờ cúng các </w:t>
      </w:r>
      <w:r w:rsidR="00E21D93">
        <w:rPr>
          <w:lang w:val="vi-VN"/>
        </w:rPr>
        <w:t>ngẫu tượng</w:t>
      </w:r>
      <w:r w:rsidR="001A6B53">
        <w:rPr>
          <w:lang w:val="vi-VN"/>
        </w:rPr>
        <w:t xml:space="preserve"> đối với mỗi cộng đồng tùy theo trí tuệ và sự nhận thức của họ. </w:t>
      </w:r>
      <w:r w:rsidR="00CC6EB8">
        <w:rPr>
          <w:lang w:val="vi-VN"/>
        </w:rPr>
        <w:t>Có nhóm ngườ</w:t>
      </w:r>
      <w:r w:rsidR="00A4626A">
        <w:rPr>
          <w:lang w:val="vi-VN"/>
        </w:rPr>
        <w:t>i, chúng gọi họ đến với sự thờ phượng theo hướng tôn vinh những người đã khuất qua các tranh ảnh và hình tượng của những người đó giống như cộng đồng của Nabi Nuh</w:t>
      </w:r>
      <w:r w:rsidR="003416A2">
        <w:rPr>
          <w:lang w:val="vi-VN"/>
        </w:rPr>
        <w:t xml:space="preserve"> </w:t>
      </w:r>
      <w:r w:rsidR="003416A2" w:rsidRPr="00032E3B">
        <w:rPr>
          <w:color w:val="205B83"/>
        </w:rPr>
        <w:sym w:font="AGA Arabesque" w:char="0075"/>
      </w:r>
      <w:r w:rsidR="00A4626A">
        <w:rPr>
          <w:lang w:val="vi-VN"/>
        </w:rPr>
        <w:t xml:space="preserve">, và đây chính là nguyên nhân chiếm phần lớn đối với hầu hết những người đa thần nói chung. </w:t>
      </w:r>
      <w:r w:rsidR="00006EE3">
        <w:rPr>
          <w:lang w:val="vi-VN"/>
        </w:rPr>
        <w:t xml:space="preserve">Có nhóm người làm các </w:t>
      </w:r>
      <w:r w:rsidR="00E21D93">
        <w:rPr>
          <w:lang w:val="vi-VN"/>
        </w:rPr>
        <w:t>ngẫu tượng</w:t>
      </w:r>
      <w:r w:rsidR="00006EE3">
        <w:rPr>
          <w:lang w:val="vi-VN"/>
        </w:rPr>
        <w:t xml:space="preserve"> cho những tinh tú trên trời mà họ cho rằng những tinh tú đó</w:t>
      </w:r>
      <w:r w:rsidR="0059710C" w:rsidRPr="0059710C">
        <w:rPr>
          <w:lang w:val="vi-VN"/>
        </w:rPr>
        <w:t xml:space="preserve"> có</w:t>
      </w:r>
      <w:r w:rsidR="00006EE3">
        <w:rPr>
          <w:lang w:val="vi-VN"/>
        </w:rPr>
        <w:t xml:space="preserve"> khả năng ảnh hưởng đến đời sống của họ, họ đặt chúng trong các ngôi nhà</w:t>
      </w:r>
      <w:r w:rsidR="0043727D">
        <w:rPr>
          <w:lang w:val="vi-VN"/>
        </w:rPr>
        <w:t>; nhóm người này vẫn tồn tại trên thế gian này từ xưa đến nay; nguồn gốc của dạng đa thần này là từ nhóm đa thần theo hệ phái Sabi-ah thuộc cộng đồng của Nabi Ibrahim</w:t>
      </w:r>
      <w:r w:rsidR="003416A2">
        <w:rPr>
          <w:lang w:val="vi-VN"/>
        </w:rPr>
        <w:t xml:space="preserve"> </w:t>
      </w:r>
      <w:r w:rsidR="003416A2" w:rsidRPr="00032E3B">
        <w:rPr>
          <w:color w:val="205B83"/>
        </w:rPr>
        <w:sym w:font="AGA Arabesque" w:char="0075"/>
      </w:r>
      <w:r w:rsidR="00C84573">
        <w:rPr>
          <w:lang w:val="vi-VN"/>
        </w:rPr>
        <w:t>.</w:t>
      </w:r>
      <w:r w:rsidR="00CB6FBA">
        <w:rPr>
          <w:lang w:val="vi-VN"/>
        </w:rPr>
        <w:t xml:space="preserve"> Có nhóm thì</w:t>
      </w:r>
      <w:r w:rsidR="00C20F50">
        <w:rPr>
          <w:lang w:val="vi-VN"/>
        </w:rPr>
        <w:t xml:space="preserve"> thờ</w:t>
      </w:r>
      <w:r w:rsidR="00CB6FBA">
        <w:rPr>
          <w:lang w:val="vi-VN"/>
        </w:rPr>
        <w:t xml:space="preserve"> phượng mặt trăng, họ cho rằng mặt trăng xứng đáng được thờ phượng</w:t>
      </w:r>
      <w:r w:rsidR="006B6D3C">
        <w:rPr>
          <w:lang w:val="vi-VN"/>
        </w:rPr>
        <w:t xml:space="preserve"> vì cả thế giới bên dưới trái đất đều được chi phối bởi mặt trăng. Có nhóm thì thờ phượng lửa, đó là những người Bái hỏa giáo (Majus), có nhóm tôn thờ nước, có nhóm tôn thờ các loài vật, có nhóm thờ ngựa, có nhóm thờ bò, có nhóm thờ người phàm</w:t>
      </w:r>
      <w:r w:rsidR="00AB3A8A">
        <w:rPr>
          <w:lang w:val="vi-VN"/>
        </w:rPr>
        <w:t xml:space="preserve"> còn sống</w:t>
      </w:r>
      <w:r w:rsidR="006B6D3C">
        <w:rPr>
          <w:lang w:val="vi-VN"/>
        </w:rPr>
        <w:t xml:space="preserve"> lẫn người</w:t>
      </w:r>
      <w:r w:rsidR="00AB3A8A">
        <w:rPr>
          <w:lang w:val="vi-VN"/>
        </w:rPr>
        <w:t xml:space="preserve"> đã</w:t>
      </w:r>
      <w:r w:rsidR="006B6D3C">
        <w:rPr>
          <w:lang w:val="vi-VN"/>
        </w:rPr>
        <w:t xml:space="preserve"> chết, có nhóm thờ Jinn, có nhóm thờ cây cối, có nhóm thờ các Thiên Thần</w:t>
      </w:r>
      <w:r w:rsidR="00250523">
        <w:rPr>
          <w:lang w:val="vi-VN"/>
        </w:rPr>
        <w:t>”</w:t>
      </w:r>
      <w:r w:rsidR="006B6D3C">
        <w:rPr>
          <w:lang w:val="vi-VN"/>
        </w:rPr>
        <w:t>.</w:t>
      </w:r>
    </w:p>
    <w:p w:rsidR="006B6D3C" w:rsidRDefault="00D94EE8" w:rsidP="006B6D3C">
      <w:pPr>
        <w:bidi w:val="0"/>
        <w:spacing w:before="120" w:after="0" w:line="240" w:lineRule="auto"/>
        <w:ind w:firstLine="720"/>
        <w:jc w:val="both"/>
        <w:rPr>
          <w:lang w:val="vi-VN"/>
        </w:rPr>
      </w:pPr>
      <w:r>
        <w:rPr>
          <w:lang w:val="vi-VN"/>
        </w:rPr>
        <w:t>Những điều này chính là ý nghĩa trong lời phán của Allah</w:t>
      </w:r>
      <w:r w:rsidR="00532897">
        <w:rPr>
          <w:lang w:val="vi-VN"/>
        </w:rPr>
        <w:t xml:space="preserve"> </w:t>
      </w:r>
      <w:r w:rsidR="00532897" w:rsidRPr="00032E3B">
        <w:rPr>
          <w:color w:val="205B83"/>
        </w:rPr>
        <w:sym w:font="AGA Arabesque" w:char="0049"/>
      </w:r>
      <w:r>
        <w:rPr>
          <w:lang w:val="vi-VN"/>
        </w:rPr>
        <w:t>:</w:t>
      </w:r>
    </w:p>
    <w:p w:rsidR="00493D35" w:rsidRPr="00493D35" w:rsidRDefault="00493D35" w:rsidP="00493D35">
      <w:pPr>
        <w:spacing w:before="120" w:after="0" w:line="240" w:lineRule="auto"/>
        <w:ind w:hanging="8"/>
        <w:jc w:val="both"/>
        <w:rPr>
          <w:rFonts w:ascii="KFGQPC Uthman Taha Naskh" w:cs="KFGQPC Uthman Taha Naskh"/>
          <w:color w:val="385623"/>
          <w:sz w:val="24"/>
          <w:szCs w:val="24"/>
          <w:rtl/>
          <w:lang w:bidi="ar-EG"/>
        </w:rPr>
      </w:pPr>
      <w:r w:rsidRPr="00493D35">
        <w:rPr>
          <w:rFonts w:ascii="KFGQPC Uthman Taha Naskh" w:cs="KFGQPC Uthman Taha Naskh" w:hint="cs"/>
          <w:b/>
          <w:bCs/>
          <w:color w:val="385623"/>
          <w:sz w:val="32"/>
          <w:szCs w:val="32"/>
          <w:rtl/>
          <w:lang w:bidi="ar-EG"/>
        </w:rPr>
        <w:lastRenderedPageBreak/>
        <w:t>﴿</w:t>
      </w:r>
      <w:r w:rsidRPr="00493D35">
        <w:rPr>
          <w:rFonts w:cs="KFGQPC Uthmanic Script HAFS"/>
          <w:b/>
          <w:bCs/>
          <w:color w:val="385623"/>
          <w:sz w:val="32"/>
          <w:szCs w:val="32"/>
          <w:rtl/>
        </w:rPr>
        <w:t>وَمَن يُشۡرِكۡ بِٱللَّهِ فَكَأَنَّمَا خَرَّ مِنَ ٱلسَّمَآءِ فَتَخۡطَفُهُ ٱلطَّيۡرُ أَوۡ تَهۡوِي بِهِ ٱلرِّيحُ فِي مَكَان</w:t>
      </w:r>
      <w:r w:rsidRPr="00493D35">
        <w:rPr>
          <w:rFonts w:ascii="Jameel Noori Nastaleeq" w:hAnsi="Jameel Noori Nastaleeq" w:cs="KFGQPC Uthmanic Script HAFS" w:hint="cs"/>
          <w:b/>
          <w:bCs/>
          <w:color w:val="385623"/>
          <w:sz w:val="38"/>
          <w:szCs w:val="32"/>
          <w:rtl/>
        </w:rPr>
        <w:t>ٖ</w:t>
      </w:r>
      <w:r w:rsidRPr="00493D35">
        <w:rPr>
          <w:rFonts w:cs="KFGQPC Uthmanic Script HAFS" w:hint="cs"/>
          <w:b/>
          <w:bCs/>
          <w:color w:val="385623"/>
          <w:sz w:val="32"/>
          <w:szCs w:val="32"/>
          <w:rtl/>
        </w:rPr>
        <w:t xml:space="preserve"> سَحِيق</w:t>
      </w:r>
      <w:r w:rsidRPr="00493D35">
        <w:rPr>
          <w:rFonts w:ascii="Jameel Noori Nastaleeq" w:hAnsi="Jameel Noori Nastaleeq" w:cs="KFGQPC Uthmanic Script HAFS" w:hint="cs"/>
          <w:b/>
          <w:bCs/>
          <w:color w:val="385623"/>
          <w:sz w:val="38"/>
          <w:szCs w:val="32"/>
          <w:rtl/>
        </w:rPr>
        <w:t>ٖ</w:t>
      </w:r>
      <w:r w:rsidRPr="00493D35">
        <w:rPr>
          <w:rFonts w:cs="KFGQPC Uthmanic Script HAFS" w:hint="cs"/>
          <w:b/>
          <w:bCs/>
          <w:color w:val="385623"/>
          <w:sz w:val="32"/>
          <w:szCs w:val="32"/>
          <w:rtl/>
        </w:rPr>
        <w:t xml:space="preserve"> </w:t>
      </w:r>
      <w:r w:rsidRPr="00493D35">
        <w:rPr>
          <w:rFonts w:cs="KFGQPC Uthmanic Script HAFS"/>
          <w:b/>
          <w:bCs/>
          <w:color w:val="385623"/>
          <w:sz w:val="32"/>
          <w:szCs w:val="32"/>
          <w:rtl/>
        </w:rPr>
        <w:t>٣١</w:t>
      </w:r>
      <w:r w:rsidRPr="00493D35">
        <w:rPr>
          <w:rFonts w:ascii="KFGQPC Uthman Taha Naskh" w:cs="KFGQPC Uthman Taha Naskh" w:hint="cs"/>
          <w:b/>
          <w:bCs/>
          <w:color w:val="385623"/>
          <w:sz w:val="32"/>
          <w:szCs w:val="32"/>
          <w:rtl/>
          <w:lang w:bidi="ar-EG"/>
        </w:rPr>
        <w:t>﴾</w:t>
      </w:r>
      <w:r w:rsidRPr="00493D35">
        <w:rPr>
          <w:rFonts w:asciiTheme="minorHAnsi" w:hAnsiTheme="minorHAnsi" w:cs="KFGQPC Uthman Taha Naskh"/>
          <w:color w:val="385623"/>
          <w:sz w:val="32"/>
          <w:szCs w:val="32"/>
          <w:lang w:val="vi-VN" w:bidi="ar-EG"/>
        </w:rPr>
        <w:t xml:space="preserve"> </w:t>
      </w:r>
      <w:r w:rsidRPr="00493D35">
        <w:rPr>
          <w:rFonts w:ascii="KFGQPC Uthman Taha Naskh" w:cs="KFGQPC Uthman Taha Naskh"/>
          <w:color w:val="385623"/>
          <w:sz w:val="24"/>
          <w:szCs w:val="24"/>
          <w:rtl/>
          <w:lang w:bidi="ar-EG"/>
        </w:rPr>
        <w:t>[</w:t>
      </w:r>
      <w:r w:rsidRPr="00493D35">
        <w:rPr>
          <w:rFonts w:ascii="KFGQPC Uthman Taha Naskh" w:cs="KFGQPC Uthman Taha Naskh" w:hint="cs"/>
          <w:color w:val="385623"/>
          <w:sz w:val="24"/>
          <w:szCs w:val="24"/>
          <w:rtl/>
          <w:lang w:bidi="ar-EG"/>
        </w:rPr>
        <w:t xml:space="preserve">سورة الحج: </w:t>
      </w:r>
      <w:r w:rsidRPr="00493D35">
        <w:rPr>
          <w:rFonts w:asciiTheme="majorBidi" w:hAnsiTheme="majorBidi" w:cstheme="majorBidi"/>
          <w:color w:val="385623"/>
          <w:sz w:val="24"/>
          <w:szCs w:val="24"/>
          <w:rtl/>
          <w:lang w:bidi="ar-EG"/>
        </w:rPr>
        <w:t>31</w:t>
      </w:r>
      <w:r w:rsidRPr="00493D35">
        <w:rPr>
          <w:rFonts w:ascii="KFGQPC Uthman Taha Naskh" w:cs="KFGQPC Uthman Taha Naskh"/>
          <w:color w:val="385623"/>
          <w:sz w:val="24"/>
          <w:szCs w:val="24"/>
          <w:rtl/>
          <w:lang w:bidi="ar-EG"/>
        </w:rPr>
        <w:t>]</w:t>
      </w:r>
    </w:p>
    <w:p w:rsidR="00493D35" w:rsidRPr="00493D35" w:rsidRDefault="00493D35" w:rsidP="00493D35">
      <w:pPr>
        <w:bidi w:val="0"/>
        <w:spacing w:before="120" w:after="0" w:line="240" w:lineRule="auto"/>
        <w:ind w:hanging="8"/>
        <w:jc w:val="both"/>
        <w:rPr>
          <w:rFonts w:asciiTheme="majorBidi" w:hAnsiTheme="majorBidi" w:cstheme="majorBidi"/>
          <w:color w:val="385623"/>
          <w:lang w:val="vi-VN"/>
        </w:rPr>
      </w:pPr>
      <w:r w:rsidRPr="00493D35">
        <w:rPr>
          <w:b/>
          <w:bCs/>
          <w:color w:val="385623"/>
        </w:rPr>
        <w:sym w:font="AGA Arabesque" w:char="007B"/>
      </w:r>
      <w:r w:rsidRPr="00493D35">
        <w:rPr>
          <w:rFonts w:asciiTheme="majorBidi" w:hAnsiTheme="majorBidi" w:cstheme="majorBidi"/>
          <w:b/>
          <w:bCs/>
          <w:color w:val="385623"/>
          <w:lang w:val="vi-VN"/>
        </w:rPr>
        <w:t>Và ai làm điều Shirk với Allah thì chẳng khác nào như bị rơi từ trên trời xuống rồi bị chim chóc chụp bắt đưa đi xa hoặc như bị một trận gió ào đến quét mang đi đến một nơi xa xôi.</w:t>
      </w:r>
      <w:r w:rsidRPr="00493D35">
        <w:rPr>
          <w:b/>
          <w:bCs/>
          <w:color w:val="385623"/>
        </w:rPr>
        <w:sym w:font="AGA Arabesque" w:char="007D"/>
      </w:r>
      <w:r w:rsidRPr="00493D35">
        <w:rPr>
          <w:rFonts w:asciiTheme="majorBidi" w:hAnsiTheme="majorBidi" w:cstheme="majorBidi"/>
          <w:color w:val="385623"/>
          <w:lang w:val="vi-VN"/>
        </w:rPr>
        <w:t xml:space="preserve"> (Chương 22 – Alhajj, câu 31).</w:t>
      </w:r>
    </w:p>
    <w:p w:rsidR="0058011B" w:rsidRDefault="0058011B" w:rsidP="0058011B">
      <w:pPr>
        <w:spacing w:before="120" w:after="0" w:line="240" w:lineRule="auto"/>
        <w:ind w:hanging="8"/>
        <w:jc w:val="both"/>
        <w:rPr>
          <w:rFonts w:ascii="KFGQPC Uthman Taha Naskh" w:cs="KFGQPC Uthman Taha Naskh"/>
          <w:color w:val="006600"/>
          <w:sz w:val="24"/>
          <w:szCs w:val="24"/>
          <w:rtl/>
          <w:lang w:bidi="ar-EG"/>
        </w:rPr>
      </w:pPr>
      <w:r w:rsidRPr="0058011B">
        <w:rPr>
          <w:rFonts w:ascii="KFGQPC Uthman Taha Naskh" w:cs="KFGQPC Uthman Taha Naskh" w:hint="cs"/>
          <w:b/>
          <w:bCs/>
          <w:color w:val="385623"/>
          <w:sz w:val="32"/>
          <w:szCs w:val="32"/>
          <w:rtl/>
          <w:lang w:bidi="ar-EG"/>
        </w:rPr>
        <w:t>﴿</w:t>
      </w:r>
      <w:r w:rsidRPr="0058011B">
        <w:rPr>
          <w:rFonts w:cs="KFGQPC Uthmanic Script HAFS"/>
          <w:b/>
          <w:bCs/>
          <w:color w:val="385623"/>
          <w:sz w:val="32"/>
          <w:szCs w:val="32"/>
          <w:rtl/>
        </w:rPr>
        <w:t>ءَأَرۡبَاب</w:t>
      </w:r>
      <w:r w:rsidRPr="0058011B">
        <w:rPr>
          <w:rFonts w:cs="KFGQPC Uthmanic Script HAFS" w:hint="cs"/>
          <w:b/>
          <w:bCs/>
          <w:color w:val="385623"/>
          <w:sz w:val="32"/>
          <w:szCs w:val="32"/>
          <w:rtl/>
        </w:rPr>
        <w:t>ٞ مُّتَفَرِّقُونَ خَيۡرٌ أَمِ ٱ</w:t>
      </w:r>
      <w:r w:rsidRPr="0058011B">
        <w:rPr>
          <w:rFonts w:cs="KFGQPC Uthmanic Script HAFS"/>
          <w:b/>
          <w:bCs/>
          <w:color w:val="385623"/>
          <w:sz w:val="32"/>
          <w:szCs w:val="32"/>
          <w:rtl/>
        </w:rPr>
        <w:t>للَّهُ ٱلۡوَٰحِدُ ٱلۡقَهَّارُ ٣٩ مَا تَعۡبُدُونَ مِن دُونِهِۦٓ إِلَّآ أَسۡمَآء</w:t>
      </w:r>
      <w:r w:rsidRPr="0058011B">
        <w:rPr>
          <w:rFonts w:ascii="Jameel Noori Nastaleeq" w:hAnsi="Jameel Noori Nastaleeq" w:cs="KFGQPC Uthmanic Script HAFS" w:hint="cs"/>
          <w:b/>
          <w:bCs/>
          <w:color w:val="385623"/>
          <w:sz w:val="38"/>
          <w:szCs w:val="32"/>
          <w:rtl/>
        </w:rPr>
        <w:t>ٗ</w:t>
      </w:r>
      <w:r w:rsidRPr="0058011B">
        <w:rPr>
          <w:rFonts w:cs="KFGQPC Uthmanic Script HAFS" w:hint="cs"/>
          <w:b/>
          <w:bCs/>
          <w:color w:val="385623"/>
          <w:sz w:val="32"/>
          <w:szCs w:val="32"/>
          <w:rtl/>
        </w:rPr>
        <w:t xml:space="preserve"> </w:t>
      </w:r>
      <w:r w:rsidRPr="0058011B">
        <w:rPr>
          <w:rFonts w:cs="KFGQPC Uthmanic Script HAFS"/>
          <w:b/>
          <w:bCs/>
          <w:color w:val="385623"/>
          <w:sz w:val="32"/>
          <w:szCs w:val="32"/>
          <w:rtl/>
        </w:rPr>
        <w:t>سَمَّيۡتُمُوهَآ أَنتُمۡ وَءَابَآؤُكُم مَّآ أَنزَلَ ٱللَّهُ بِهَا مِن سُلۡطَٰنٍۚ</w:t>
      </w:r>
      <w:r w:rsidRPr="0058011B">
        <w:rPr>
          <w:rFonts w:asciiTheme="minorHAnsi" w:hAnsiTheme="minorHAnsi" w:cs="KFGQPC Uthman Taha Naskh" w:hint="cs"/>
          <w:b/>
          <w:bCs/>
          <w:color w:val="385623"/>
          <w:sz w:val="32"/>
          <w:szCs w:val="32"/>
          <w:lang w:val="vi-VN" w:bidi="ar-EG"/>
        </w:rPr>
        <w:t xml:space="preserve"> </w:t>
      </w:r>
      <w:r w:rsidRPr="0058011B">
        <w:rPr>
          <w:rFonts w:cs="KFGQPC Uthmanic Script HAFS" w:hint="cs"/>
          <w:b/>
          <w:bCs/>
          <w:color w:val="385623"/>
          <w:sz w:val="32"/>
          <w:szCs w:val="32"/>
          <w:rtl/>
        </w:rPr>
        <w:t>إِنِ ٱلۡحُكۡمُ إِلَّا لِلَّهِ أَمَرَ أَلَّا تَعۡبُدُوٓاْ إِلَّآ إِيَّاهُۚ</w:t>
      </w:r>
      <w:r w:rsidRPr="0058011B">
        <w:rPr>
          <w:rFonts w:cs="KFGQPC Uthmanic Script HAFS" w:hint="cs"/>
          <w:b/>
          <w:bCs/>
          <w:color w:val="385623"/>
          <w:sz w:val="32"/>
          <w:szCs w:val="32"/>
          <w:lang w:val="vi-VN"/>
        </w:rPr>
        <w:t xml:space="preserve"> </w:t>
      </w:r>
      <w:r w:rsidRPr="0058011B">
        <w:rPr>
          <w:rFonts w:cs="KFGQPC Uthmanic Script HAFS"/>
          <w:b/>
          <w:bCs/>
          <w:color w:val="385623"/>
          <w:sz w:val="32"/>
          <w:szCs w:val="32"/>
          <w:rtl/>
        </w:rPr>
        <w:t>ذَٰلِكَ ٱلدِّينُ ٱلۡقَيِّمُ وَلَٰكِنَّ أَكۡثَرَ ٱلنَّاسِ لَا يَعۡلَمُونَ ٤٠</w:t>
      </w:r>
      <w:r w:rsidRPr="0058011B">
        <w:rPr>
          <w:rFonts w:cs="KFGQPC Uthmanic Script HAFS"/>
          <w:b/>
          <w:bCs/>
          <w:color w:val="385623"/>
          <w:sz w:val="24"/>
          <w:szCs w:val="24"/>
          <w:lang w:val="vi-VN"/>
        </w:rPr>
        <w:t xml:space="preserve"> </w:t>
      </w:r>
      <w:r w:rsidRPr="0058011B">
        <w:rPr>
          <w:rFonts w:ascii="KFGQPC Uthman Taha Naskh" w:cs="KFGQPC Uthman Taha Naskh" w:hint="cs"/>
          <w:b/>
          <w:bCs/>
          <w:color w:val="385623"/>
          <w:sz w:val="32"/>
          <w:szCs w:val="32"/>
          <w:rtl/>
          <w:lang w:bidi="ar-EG"/>
        </w:rPr>
        <w:t>﴾</w:t>
      </w:r>
      <w:r>
        <w:rPr>
          <w:rFonts w:asciiTheme="minorHAnsi" w:hAnsiTheme="minorHAnsi" w:cs="KFGQPC Uthman Taha Naskh"/>
          <w:color w:val="006600"/>
          <w:sz w:val="24"/>
          <w:szCs w:val="24"/>
          <w:lang w:val="vi-VN" w:bidi="ar-EG"/>
        </w:rPr>
        <w:t xml:space="preserve"> </w:t>
      </w:r>
      <w:r w:rsidRPr="0023506F">
        <w:rPr>
          <w:rFonts w:ascii="KFGQPC Uthman Taha Naskh" w:cs="KFGQPC Uthman Taha Naskh"/>
          <w:color w:val="006600"/>
          <w:sz w:val="24"/>
          <w:szCs w:val="24"/>
          <w:rtl/>
          <w:lang w:bidi="ar-EG"/>
        </w:rPr>
        <w:t>[</w:t>
      </w:r>
      <w:r>
        <w:rPr>
          <w:rFonts w:ascii="KFGQPC Uthman Taha Naskh" w:cs="KFGQPC Uthman Taha Naskh" w:hint="cs"/>
          <w:color w:val="006600"/>
          <w:sz w:val="24"/>
          <w:szCs w:val="24"/>
          <w:rtl/>
          <w:lang w:bidi="ar-EG"/>
        </w:rPr>
        <w:t xml:space="preserve">سورة يوسف: </w:t>
      </w:r>
      <w:r w:rsidRPr="00766AE9">
        <w:rPr>
          <w:rFonts w:asciiTheme="majorBidi" w:hAnsiTheme="majorBidi" w:cstheme="majorBidi"/>
          <w:color w:val="006600"/>
          <w:sz w:val="24"/>
          <w:szCs w:val="24"/>
          <w:rtl/>
          <w:lang w:bidi="ar-EG"/>
        </w:rPr>
        <w:t>39 ، 40</w:t>
      </w:r>
      <w:r w:rsidRPr="0023506F">
        <w:rPr>
          <w:rFonts w:ascii="KFGQPC Uthman Taha Naskh" w:cs="KFGQPC Uthman Taha Naskh"/>
          <w:color w:val="006600"/>
          <w:sz w:val="24"/>
          <w:szCs w:val="24"/>
          <w:rtl/>
          <w:lang w:bidi="ar-EG"/>
        </w:rPr>
        <w:t>]</w:t>
      </w:r>
    </w:p>
    <w:p w:rsidR="0058011B" w:rsidRPr="00592DB2" w:rsidRDefault="0058011B" w:rsidP="00C2140F">
      <w:pPr>
        <w:bidi w:val="0"/>
        <w:spacing w:before="120" w:after="0" w:line="240" w:lineRule="auto"/>
        <w:ind w:hanging="8"/>
        <w:jc w:val="both"/>
        <w:rPr>
          <w:rFonts w:asciiTheme="majorBidi" w:hAnsiTheme="majorBidi" w:cstheme="majorBidi"/>
          <w:color w:val="385623"/>
          <w:lang w:bidi="ar-EG"/>
        </w:rPr>
      </w:pPr>
      <w:r w:rsidRPr="008E2F5A">
        <w:rPr>
          <w:b/>
          <w:bCs/>
          <w:color w:val="385623"/>
        </w:rPr>
        <w:sym w:font="AGA Arabesque" w:char="007B"/>
      </w:r>
      <w:r w:rsidRPr="00592DB2">
        <w:rPr>
          <w:rFonts w:asciiTheme="majorBidi" w:hAnsiTheme="majorBidi" w:cstheme="majorBidi"/>
          <w:b/>
          <w:bCs/>
          <w:color w:val="385623"/>
          <w:lang w:val="vi-VN" w:bidi="ar-EG"/>
        </w:rPr>
        <w:t>Phải chăng nhiều Thượng Đế khác biệt sẽ tốt hơn hay là một Thượng Đế Allah duy nhất tối thượng tốt hơn? Những thứ</w:t>
      </w:r>
      <w:r w:rsidR="005D5558">
        <w:rPr>
          <w:rFonts w:asciiTheme="majorBidi" w:hAnsiTheme="majorBidi" w:cstheme="majorBidi"/>
          <w:b/>
          <w:bCs/>
          <w:color w:val="385623"/>
          <w:lang w:val="vi-VN" w:bidi="ar-EG"/>
        </w:rPr>
        <w:t xml:space="preserve"> mà các </w:t>
      </w:r>
      <w:r w:rsidR="00C2140F">
        <w:rPr>
          <w:rFonts w:asciiTheme="majorBidi" w:hAnsiTheme="majorBidi" w:cstheme="majorBidi"/>
          <w:b/>
          <w:bCs/>
          <w:color w:val="385623"/>
          <w:lang w:val="vi-VN" w:bidi="ar-EG"/>
        </w:rPr>
        <w:t>ngườ</w:t>
      </w:r>
      <w:r w:rsidR="005D5558">
        <w:rPr>
          <w:rFonts w:asciiTheme="majorBidi" w:hAnsiTheme="majorBidi" w:cstheme="majorBidi"/>
          <w:b/>
          <w:bCs/>
          <w:color w:val="385623"/>
          <w:lang w:val="vi-VN" w:bidi="ar-EG"/>
        </w:rPr>
        <w:t>i</w:t>
      </w:r>
      <w:r w:rsidRPr="00592DB2">
        <w:rPr>
          <w:rFonts w:asciiTheme="majorBidi" w:hAnsiTheme="majorBidi" w:cstheme="majorBidi"/>
          <w:b/>
          <w:bCs/>
          <w:color w:val="385623"/>
          <w:lang w:val="vi-VN" w:bidi="ar-EG"/>
        </w:rPr>
        <w:t xml:space="preserve"> thờ phượng ngoài Ngài (Allah) thật ra chỉ là những tên gọi mà các bạn và cha mẹ của các </w:t>
      </w:r>
      <w:r w:rsidR="00C2140F">
        <w:rPr>
          <w:rFonts w:asciiTheme="majorBidi" w:hAnsiTheme="majorBidi" w:cstheme="majorBidi"/>
          <w:b/>
          <w:bCs/>
          <w:color w:val="385623"/>
          <w:lang w:val="vi-VN" w:bidi="ar-EG"/>
        </w:rPr>
        <w:t>người</w:t>
      </w:r>
      <w:r w:rsidRPr="00592DB2">
        <w:rPr>
          <w:rFonts w:asciiTheme="majorBidi" w:hAnsiTheme="majorBidi" w:cstheme="majorBidi"/>
          <w:b/>
          <w:bCs/>
          <w:color w:val="385623"/>
          <w:lang w:val="vi-VN" w:bidi="ar-EG"/>
        </w:rPr>
        <w:t xml:space="preserve"> đã đặt cho chúng, chứ Allah đã không ban cấp cho</w:t>
      </w:r>
      <w:r w:rsidR="0059710C" w:rsidRPr="0059710C">
        <w:rPr>
          <w:rFonts w:asciiTheme="majorBidi" w:hAnsiTheme="majorBidi" w:cstheme="majorBidi"/>
          <w:b/>
          <w:bCs/>
          <w:color w:val="385623"/>
          <w:lang w:val="vi-VN" w:bidi="ar-EG"/>
        </w:rPr>
        <w:t xml:space="preserve"> chúng</w:t>
      </w:r>
      <w:r w:rsidRPr="00592DB2">
        <w:rPr>
          <w:rFonts w:asciiTheme="majorBidi" w:hAnsiTheme="majorBidi" w:cstheme="majorBidi"/>
          <w:b/>
          <w:bCs/>
          <w:color w:val="385623"/>
          <w:lang w:val="vi-VN" w:bidi="ar-EG"/>
        </w:rPr>
        <w:t xml:space="preserve"> một chút thẩm quyển nào.</w:t>
      </w:r>
      <w:r w:rsidR="008B574A" w:rsidRPr="00592DB2">
        <w:rPr>
          <w:rFonts w:asciiTheme="majorBidi" w:hAnsiTheme="majorBidi" w:cstheme="majorBidi"/>
          <w:b/>
          <w:bCs/>
          <w:color w:val="385623"/>
          <w:lang w:val="vi-VN" w:bidi="ar-EG"/>
        </w:rPr>
        <w:t xml:space="preserve"> </w:t>
      </w:r>
      <w:r w:rsidR="008B574A" w:rsidRPr="00592DB2">
        <w:rPr>
          <w:rFonts w:asciiTheme="majorBidi" w:hAnsiTheme="majorBidi" w:cstheme="majorBidi"/>
          <w:b/>
          <w:bCs/>
          <w:color w:val="385623"/>
          <w:lang w:val="vi-VN"/>
        </w:rPr>
        <w:t>Quả thật</w:t>
      </w:r>
      <w:r w:rsidR="0059710C" w:rsidRPr="0059710C">
        <w:rPr>
          <w:rFonts w:asciiTheme="majorBidi" w:hAnsiTheme="majorBidi" w:cstheme="majorBidi"/>
          <w:b/>
          <w:bCs/>
          <w:color w:val="385623"/>
          <w:lang w:val="vi-VN"/>
        </w:rPr>
        <w:t>,</w:t>
      </w:r>
      <w:r w:rsidR="008B574A" w:rsidRPr="00592DB2">
        <w:rPr>
          <w:rFonts w:asciiTheme="majorBidi" w:hAnsiTheme="majorBidi" w:cstheme="majorBidi"/>
          <w:b/>
          <w:bCs/>
          <w:color w:val="385623"/>
          <w:lang w:val="vi-VN"/>
        </w:rPr>
        <w:t xml:space="preserve"> mọi điều luật đều là của Allah, Ngài ra lệ</w:t>
      </w:r>
      <w:r w:rsidR="000B598B">
        <w:rPr>
          <w:rFonts w:asciiTheme="majorBidi" w:hAnsiTheme="majorBidi" w:cstheme="majorBidi"/>
          <w:b/>
          <w:bCs/>
          <w:color w:val="385623"/>
          <w:lang w:val="vi-VN"/>
        </w:rPr>
        <w:t xml:space="preserve">nh cho các </w:t>
      </w:r>
      <w:r w:rsidR="00C2140F">
        <w:rPr>
          <w:rFonts w:asciiTheme="majorBidi" w:hAnsiTheme="majorBidi" w:cstheme="majorBidi"/>
          <w:b/>
          <w:bCs/>
          <w:color w:val="385623"/>
          <w:lang w:val="vi-VN"/>
        </w:rPr>
        <w:t>người</w:t>
      </w:r>
      <w:r w:rsidR="008B574A" w:rsidRPr="00592DB2">
        <w:rPr>
          <w:rFonts w:asciiTheme="majorBidi" w:hAnsiTheme="majorBidi" w:cstheme="majorBidi"/>
          <w:b/>
          <w:bCs/>
          <w:color w:val="385623"/>
          <w:lang w:val="vi-VN"/>
        </w:rPr>
        <w:t xml:space="preserve"> không được thờ phượng ai ngoài Ngài. Đó là tôn giáo chính trực nhưng đa số nhân loại không biết.</w:t>
      </w:r>
      <w:r w:rsidRPr="008E2F5A">
        <w:rPr>
          <w:b/>
          <w:bCs/>
          <w:color w:val="385623"/>
        </w:rPr>
        <w:sym w:font="AGA Arabesque" w:char="007D"/>
      </w:r>
      <w:r w:rsidRPr="00592DB2">
        <w:rPr>
          <w:rFonts w:asciiTheme="majorBidi" w:hAnsiTheme="majorBidi" w:cstheme="majorBidi"/>
          <w:color w:val="385623"/>
          <w:lang w:val="vi-VN" w:bidi="ar-EG"/>
        </w:rPr>
        <w:t xml:space="preserve"> (Chương 12 – Yusuf, câu 39, 40).</w:t>
      </w:r>
    </w:p>
    <w:p w:rsidR="00300EDC" w:rsidRPr="00300EDC" w:rsidRDefault="00300EDC" w:rsidP="00300EDC">
      <w:pPr>
        <w:spacing w:before="120" w:after="0" w:line="240" w:lineRule="auto"/>
        <w:ind w:hanging="8"/>
        <w:jc w:val="both"/>
        <w:rPr>
          <w:rFonts w:ascii="KFGQPC Uthman Taha Naskh" w:cs="KFGQPC Uthman Taha Naskh"/>
          <w:color w:val="385623"/>
          <w:sz w:val="24"/>
          <w:szCs w:val="24"/>
          <w:lang w:bidi="ar-EG"/>
        </w:rPr>
      </w:pPr>
      <w:r w:rsidRPr="00300EDC">
        <w:rPr>
          <w:rFonts w:ascii="KFGQPC Uthman Taha Naskh" w:cs="KFGQPC Uthman Taha Naskh" w:hint="cs"/>
          <w:b/>
          <w:bCs/>
          <w:color w:val="385623"/>
          <w:sz w:val="32"/>
          <w:szCs w:val="32"/>
          <w:rtl/>
          <w:lang w:bidi="ar-EG"/>
        </w:rPr>
        <w:lastRenderedPageBreak/>
        <w:t>﴿</w:t>
      </w:r>
      <w:r w:rsidRPr="00300EDC">
        <w:rPr>
          <w:rFonts w:cs="KFGQPC Uthmanic Script HAFS" w:hint="cs"/>
          <w:b/>
          <w:bCs/>
          <w:color w:val="385623"/>
          <w:sz w:val="32"/>
          <w:szCs w:val="32"/>
          <w:rtl/>
        </w:rPr>
        <w:t>ضَرَبَ ٱللَّهُ مَثَلٗا رَّجُلٗا فِيهِ شُرَكَآءُ مُتَشَٰكِسُونَ وَرَجُلٗا سَلَمٗا لِّرَجُلٍ هَلۡ يَسۡتَوِيَانِ مَثَلًاۚ ٱلۡحَمۡدُ لِلَّهِۚ بَلۡ أَكۡثَرُهُمۡ لَا يَعۡلَمُونَ ٢٩</w:t>
      </w:r>
      <w:r w:rsidRPr="00300EDC">
        <w:rPr>
          <w:rFonts w:ascii="KFGQPC Uthman Taha Naskh" w:cs="KFGQPC Uthman Taha Naskh" w:hint="cs"/>
          <w:b/>
          <w:bCs/>
          <w:color w:val="385623"/>
          <w:sz w:val="32"/>
          <w:szCs w:val="32"/>
          <w:rtl/>
          <w:lang w:bidi="ar-EG"/>
        </w:rPr>
        <w:t>﴾</w:t>
      </w:r>
      <w:r w:rsidRPr="00300EDC">
        <w:rPr>
          <w:rFonts w:asciiTheme="minorHAnsi" w:hAnsiTheme="minorHAnsi" w:cs="KFGQPC Uthman Taha Naskh" w:hint="cs"/>
          <w:color w:val="385623"/>
          <w:sz w:val="32"/>
          <w:szCs w:val="32"/>
          <w:lang w:val="vi-VN" w:bidi="ar-EG"/>
        </w:rPr>
        <w:t xml:space="preserve"> </w:t>
      </w:r>
      <w:r w:rsidRPr="00300EDC">
        <w:rPr>
          <w:rFonts w:ascii="KFGQPC Uthman Taha Naskh" w:cs="KFGQPC Uthman Taha Naskh" w:hint="cs"/>
          <w:color w:val="385623"/>
          <w:sz w:val="24"/>
          <w:szCs w:val="24"/>
          <w:rtl/>
          <w:lang w:bidi="ar-EG"/>
        </w:rPr>
        <w:t>[سورة الزمر:</w:t>
      </w:r>
      <w:r w:rsidRPr="00300EDC">
        <w:rPr>
          <w:rFonts w:asciiTheme="minorHAnsi" w:hAnsiTheme="minorHAnsi" w:cs="KFGQPC Uthman Taha Naskh" w:hint="cs"/>
          <w:color w:val="385623"/>
          <w:sz w:val="24"/>
          <w:szCs w:val="24"/>
          <w:lang w:val="vi-VN" w:bidi="ar-EG"/>
        </w:rPr>
        <w:t xml:space="preserve"> </w:t>
      </w:r>
      <w:r w:rsidRPr="00300EDC">
        <w:rPr>
          <w:rFonts w:asciiTheme="majorBidi" w:hAnsiTheme="majorBidi" w:cstheme="majorBidi"/>
          <w:color w:val="385623"/>
          <w:sz w:val="24"/>
          <w:szCs w:val="24"/>
          <w:rtl/>
          <w:lang w:bidi="ar-EG"/>
        </w:rPr>
        <w:t>29</w:t>
      </w:r>
      <w:r w:rsidRPr="00300EDC">
        <w:rPr>
          <w:rFonts w:ascii="KFGQPC Uthman Taha Naskh" w:cs="KFGQPC Uthman Taha Naskh" w:hint="cs"/>
          <w:color w:val="385623"/>
          <w:sz w:val="24"/>
          <w:szCs w:val="24"/>
          <w:rtl/>
          <w:lang w:bidi="ar-EG"/>
        </w:rPr>
        <w:t>]</w:t>
      </w:r>
    </w:p>
    <w:p w:rsidR="00300EDC" w:rsidRDefault="00300EDC" w:rsidP="002B3459">
      <w:pPr>
        <w:bidi w:val="0"/>
        <w:spacing w:before="120" w:after="0" w:line="240" w:lineRule="auto"/>
        <w:jc w:val="both"/>
        <w:rPr>
          <w:rFonts w:asciiTheme="majorBidi" w:hAnsiTheme="majorBidi" w:cstheme="majorBidi"/>
          <w:color w:val="385623"/>
          <w:lang w:val="vi-VN"/>
        </w:rPr>
      </w:pPr>
      <w:r w:rsidRPr="00300EDC">
        <w:rPr>
          <w:b/>
          <w:bCs/>
          <w:color w:val="385623"/>
        </w:rPr>
        <w:sym w:font="AGA Arabesque" w:char="007B"/>
      </w:r>
      <w:r w:rsidRPr="00300EDC">
        <w:rPr>
          <w:rFonts w:asciiTheme="majorBidi" w:hAnsiTheme="majorBidi" w:cstheme="majorBidi"/>
          <w:b/>
          <w:bCs/>
          <w:color w:val="385623"/>
          <w:lang w:val="vi-VN"/>
        </w:rPr>
        <w:t xml:space="preserve">Allah đưa ra thí dụ so sánh giữa một người (nô lệ) phục vụ nhiều chủ nhân gồm những kẻ hợp tác nhưng hay tranh chấp nhau với một người chỉ phục vụ cho một ông chủ duy nhất, liệu hai người này khi so </w:t>
      </w:r>
      <w:r w:rsidRPr="004443CA">
        <w:rPr>
          <w:rFonts w:asciiTheme="majorBidi" w:hAnsiTheme="majorBidi" w:cstheme="majorBidi"/>
          <w:b/>
          <w:bCs/>
          <w:color w:val="385623"/>
          <w:lang w:val="vi-VN"/>
        </w:rPr>
        <w:t>sánh</w:t>
      </w:r>
      <w:r w:rsidRPr="00300EDC">
        <w:rPr>
          <w:rFonts w:asciiTheme="majorBidi" w:hAnsiTheme="majorBidi" w:cstheme="majorBidi"/>
          <w:b/>
          <w:bCs/>
          <w:color w:val="385623"/>
          <w:lang w:val="vi-VN"/>
        </w:rPr>
        <w:t xml:space="preserve"> có ngang bằng nhau không? Mọi lời ca ngợi và tán</w:t>
      </w:r>
      <w:r w:rsidRPr="004443CA">
        <w:rPr>
          <w:rFonts w:asciiTheme="majorBidi" w:hAnsiTheme="majorBidi" w:cstheme="majorBidi"/>
          <w:b/>
          <w:bCs/>
          <w:color w:val="385623"/>
          <w:lang w:val="vi-VN"/>
        </w:rPr>
        <w:t xml:space="preserve"> dương</w:t>
      </w:r>
      <w:r w:rsidRPr="00300EDC">
        <w:rPr>
          <w:rFonts w:asciiTheme="majorBidi" w:hAnsiTheme="majorBidi" w:cstheme="majorBidi"/>
          <w:b/>
          <w:bCs/>
          <w:color w:val="385623"/>
          <w:lang w:val="vi-VN"/>
        </w:rPr>
        <w:t xml:space="preserve"> kính dâng lên Allah! Nhưng đa số chúng thật không biết gì cả.</w:t>
      </w:r>
      <w:r w:rsidRPr="00300EDC">
        <w:rPr>
          <w:b/>
          <w:bCs/>
          <w:color w:val="385623"/>
        </w:rPr>
        <w:sym w:font="AGA Arabesque" w:char="007D"/>
      </w:r>
      <w:r w:rsidRPr="00300EDC">
        <w:rPr>
          <w:rFonts w:asciiTheme="majorBidi" w:hAnsiTheme="majorBidi" w:cstheme="majorBidi"/>
          <w:color w:val="385623"/>
          <w:lang w:val="vi-VN"/>
        </w:rPr>
        <w:t xml:space="preserve"> (Chương 39 – Azzumar, câu 29).</w:t>
      </w:r>
    </w:p>
    <w:p w:rsidR="00652B06" w:rsidRPr="004443CA" w:rsidRDefault="004443CA" w:rsidP="0065015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người đa thần này khi họ bỏ thờ phượng một mình Allah để đến với sự tổ hợp với Ngài trong lúc việc thờ</w:t>
      </w:r>
      <w:r w:rsidR="0088012E">
        <w:rPr>
          <w:rFonts w:asciiTheme="majorBidi" w:hAnsiTheme="majorBidi" w:cstheme="majorBidi"/>
          <w:lang w:val="vi-VN"/>
        </w:rPr>
        <w:t xml:space="preserve"> </w:t>
      </w:r>
      <w:r>
        <w:rPr>
          <w:rFonts w:asciiTheme="majorBidi" w:hAnsiTheme="majorBidi" w:cstheme="majorBidi"/>
          <w:lang w:val="vi-VN"/>
        </w:rPr>
        <w:t>phượng</w:t>
      </w:r>
      <w:r w:rsidR="0088012E">
        <w:rPr>
          <w:rFonts w:asciiTheme="majorBidi" w:hAnsiTheme="majorBidi" w:cstheme="majorBidi"/>
          <w:lang w:val="vi-VN"/>
        </w:rPr>
        <w:t xml:space="preserve"> duy nhất một mình</w:t>
      </w:r>
      <w:r>
        <w:rPr>
          <w:rFonts w:asciiTheme="majorBidi" w:hAnsiTheme="majorBidi" w:cstheme="majorBidi"/>
          <w:lang w:val="vi-VN"/>
        </w:rPr>
        <w:t xml:space="preserve"> Ngài là mục đích mà họ được tạo ra và với nó họ được hạnh phúc</w:t>
      </w:r>
      <w:r w:rsidR="0097641A">
        <w:rPr>
          <w:rFonts w:asciiTheme="majorBidi" w:hAnsiTheme="majorBidi" w:cstheme="majorBidi"/>
          <w:lang w:val="vi-VN"/>
        </w:rPr>
        <w:t xml:space="preserve"> thì họ trở thành là những kẻ thờ Shaytan và dục vọng của bản thân như Imam Ibnu Al-Qayyim</w:t>
      </w:r>
      <w:r w:rsidR="00767FC6">
        <w:rPr>
          <w:rFonts w:asciiTheme="majorBidi" w:hAnsiTheme="majorBidi" w:cstheme="majorBidi"/>
          <w:lang w:val="vi-VN"/>
        </w:rPr>
        <w:t xml:space="preserve"> </w:t>
      </w:r>
      <w:r w:rsidR="00767FC6" w:rsidRPr="00767FC6">
        <w:rPr>
          <w:rFonts w:ascii="KFGQPC Arabic Symbols 01" w:hAnsi="KFGQPC Arabic Symbols 01" w:cs="Traditional Arabic"/>
          <w:color w:val="205B83"/>
          <w:lang w:val="vi-VN"/>
        </w:rPr>
        <w:t></w:t>
      </w:r>
      <w:r w:rsidR="0097641A">
        <w:rPr>
          <w:rFonts w:asciiTheme="majorBidi" w:hAnsiTheme="majorBidi" w:cstheme="majorBidi"/>
          <w:lang w:val="vi-VN"/>
        </w:rPr>
        <w:t xml:space="preserve"> nói: “</w:t>
      </w:r>
      <w:r w:rsidR="00DF20C5">
        <w:rPr>
          <w:rFonts w:asciiTheme="majorBidi" w:hAnsiTheme="majorBidi" w:cstheme="majorBidi"/>
          <w:lang w:val="vi-VN"/>
        </w:rPr>
        <w:t>Họ bỏ chạy khỏ</w:t>
      </w:r>
      <w:r w:rsidR="0065015A">
        <w:rPr>
          <w:rFonts w:asciiTheme="majorBidi" w:hAnsiTheme="majorBidi" w:cstheme="majorBidi"/>
          <w:lang w:val="vi-VN"/>
        </w:rPr>
        <w:t>i sự làm nô cho Đấng đã tạo hóa ra họ để chịu cảnh làm nô cho dục vọng của bản thân và Shaytan.</w:t>
      </w:r>
      <w:r w:rsidR="0097641A">
        <w:rPr>
          <w:rFonts w:asciiTheme="majorBidi" w:hAnsiTheme="majorBidi" w:cstheme="majorBidi"/>
          <w:lang w:val="vi-VN"/>
        </w:rPr>
        <w:t>”</w:t>
      </w:r>
    </w:p>
    <w:p w:rsidR="00D94EE8" w:rsidRDefault="0035605E" w:rsidP="0065015A">
      <w:pPr>
        <w:bidi w:val="0"/>
        <w:spacing w:before="120" w:after="0" w:line="240" w:lineRule="auto"/>
        <w:ind w:firstLine="720"/>
        <w:jc w:val="both"/>
        <w:rPr>
          <w:lang w:val="vi-VN"/>
        </w:rPr>
      </w:pPr>
      <w:r>
        <w:rPr>
          <w:lang w:val="vi-VN"/>
        </w:rPr>
        <w:t>Bởi vậy, những trái tim sẽ không đoàn kết và thế giới sẽ không được cải thiện trừ phi phải có Tawhid như Allah</w:t>
      </w:r>
      <w:r w:rsidR="000F3CB7">
        <w:rPr>
          <w:lang w:val="vi-VN"/>
        </w:rPr>
        <w:t xml:space="preserve"> </w:t>
      </w:r>
      <w:r w:rsidR="000F3CB7" w:rsidRPr="00032E3B">
        <w:rPr>
          <w:color w:val="205B83"/>
        </w:rPr>
        <w:sym w:font="AGA Arabesque" w:char="0049"/>
      </w:r>
      <w:r>
        <w:rPr>
          <w:lang w:val="vi-VN"/>
        </w:rPr>
        <w:t xml:space="preserve"> đã phán:</w:t>
      </w:r>
    </w:p>
    <w:p w:rsidR="00366B4F" w:rsidRPr="000815F0" w:rsidRDefault="00366B4F" w:rsidP="00366B4F">
      <w:pPr>
        <w:spacing w:before="120" w:after="0" w:line="240" w:lineRule="auto"/>
        <w:ind w:hanging="8"/>
        <w:jc w:val="both"/>
        <w:rPr>
          <w:rFonts w:asciiTheme="minorHAnsi" w:hAnsiTheme="minorHAnsi" w:cs="KFGQPC Uthman Taha Naskh"/>
          <w:color w:val="385623"/>
          <w:sz w:val="24"/>
          <w:szCs w:val="24"/>
          <w:lang w:val="vi-VN" w:bidi="ar-EG"/>
        </w:rPr>
      </w:pPr>
      <w:r w:rsidRPr="000815F0">
        <w:rPr>
          <w:rFonts w:ascii="KFGQPC Uthman Taha Naskh" w:cs="KFGQPC Uthman Taha Naskh" w:hint="cs"/>
          <w:b/>
          <w:bCs/>
          <w:color w:val="385623"/>
          <w:sz w:val="32"/>
          <w:szCs w:val="32"/>
          <w:rtl/>
          <w:lang w:bidi="ar-EG"/>
        </w:rPr>
        <w:t>﴿</w:t>
      </w:r>
      <w:r w:rsidRPr="000815F0">
        <w:rPr>
          <w:rFonts w:cs="KFGQPC Uthmanic Script HAFS"/>
          <w:b/>
          <w:bCs/>
          <w:color w:val="385623"/>
          <w:sz w:val="32"/>
          <w:szCs w:val="32"/>
          <w:rtl/>
        </w:rPr>
        <w:t>أَمِ ٱتَّخَذُوٓاْ ءَالِهَة</w:t>
      </w:r>
      <w:r w:rsidRPr="000815F0">
        <w:rPr>
          <w:rFonts w:ascii="Jameel Noori Nastaleeq" w:hAnsi="Jameel Noori Nastaleeq" w:cs="KFGQPC Uthmanic Script HAFS" w:hint="cs"/>
          <w:b/>
          <w:bCs/>
          <w:color w:val="385623"/>
          <w:sz w:val="38"/>
          <w:szCs w:val="32"/>
          <w:rtl/>
        </w:rPr>
        <w:t>ٗ</w:t>
      </w:r>
      <w:r w:rsidRPr="000815F0">
        <w:rPr>
          <w:rFonts w:cs="KFGQPC Uthmanic Script HAFS" w:hint="cs"/>
          <w:b/>
          <w:bCs/>
          <w:color w:val="385623"/>
          <w:sz w:val="32"/>
          <w:szCs w:val="32"/>
          <w:rtl/>
        </w:rPr>
        <w:t xml:space="preserve"> مِّنَ ٱلۡأَرۡضِ هُمۡ يُن</w:t>
      </w:r>
      <w:r w:rsidRPr="000815F0">
        <w:rPr>
          <w:rFonts w:cs="KFGQPC Uthmanic Script HAFS"/>
          <w:b/>
          <w:bCs/>
          <w:color w:val="385623"/>
          <w:sz w:val="32"/>
          <w:szCs w:val="32"/>
          <w:rtl/>
        </w:rPr>
        <w:t>شِرُونَ ٢١</w:t>
      </w:r>
      <w:r w:rsidRPr="000815F0">
        <w:rPr>
          <w:rFonts w:cs="KFGQPC Uthmanic Script HAFS" w:hint="cs"/>
          <w:b/>
          <w:bCs/>
          <w:color w:val="385623"/>
          <w:sz w:val="32"/>
          <w:szCs w:val="32"/>
          <w:rtl/>
        </w:rPr>
        <w:t xml:space="preserve"> </w:t>
      </w:r>
      <w:r w:rsidRPr="000815F0">
        <w:rPr>
          <w:rFonts w:asciiTheme="minorHAnsi" w:hAnsiTheme="minorHAnsi" w:cs="KFGQPC Uthman Taha Naskh"/>
          <w:b/>
          <w:bCs/>
          <w:color w:val="385623"/>
          <w:sz w:val="24"/>
          <w:szCs w:val="24"/>
          <w:lang w:val="vi-VN" w:bidi="ar-EG"/>
        </w:rPr>
        <w:t xml:space="preserve"> </w:t>
      </w:r>
      <w:r w:rsidRPr="000815F0">
        <w:rPr>
          <w:rFonts w:cs="KFGQPC Uthmanic Script HAFS"/>
          <w:b/>
          <w:bCs/>
          <w:color w:val="385623"/>
          <w:sz w:val="32"/>
          <w:szCs w:val="32"/>
          <w:rtl/>
        </w:rPr>
        <w:t>لَوۡ كَانَ فِيهِمَآ ءَالِهَةٌ إِلَّا ٱللَّهُ لَفَسَدَتَاۚ فَسُبۡحَٰنَ ٱللَّهِ رَبِّ ٱلۡعَرۡشِ عَمَّا يَصِفُونَ ٢٢</w:t>
      </w:r>
      <w:r w:rsidRPr="000815F0">
        <w:rPr>
          <w:rFonts w:ascii="KFGQPC Uthman Taha Naskh" w:cs="KFGQPC Uthman Taha Naskh" w:hint="cs"/>
          <w:b/>
          <w:bCs/>
          <w:color w:val="385623"/>
          <w:sz w:val="32"/>
          <w:szCs w:val="32"/>
          <w:rtl/>
          <w:lang w:bidi="ar-EG"/>
        </w:rPr>
        <w:t>﴾</w:t>
      </w:r>
      <w:r w:rsidRPr="000815F0">
        <w:rPr>
          <w:rFonts w:asciiTheme="majorBidi" w:hAnsiTheme="majorBidi" w:cstheme="majorBidi" w:hint="cs"/>
          <w:color w:val="385623"/>
          <w:sz w:val="24"/>
          <w:szCs w:val="24"/>
          <w:rtl/>
        </w:rPr>
        <w:t xml:space="preserve"> </w:t>
      </w:r>
      <w:r w:rsidRPr="000815F0">
        <w:rPr>
          <w:rFonts w:ascii="KFGQPC Uthman Taha Naskh" w:cs="KFGQPC Uthman Taha Naskh"/>
          <w:color w:val="385623"/>
          <w:sz w:val="24"/>
          <w:szCs w:val="24"/>
          <w:rtl/>
          <w:lang w:bidi="ar-EG"/>
        </w:rPr>
        <w:t>[</w:t>
      </w:r>
      <w:r w:rsidRPr="000815F0">
        <w:rPr>
          <w:rFonts w:asciiTheme="majorBidi" w:hAnsiTheme="majorBidi" w:cs="KFGQPC Uthman Taha Naskh" w:hint="cs"/>
          <w:color w:val="385623"/>
          <w:sz w:val="24"/>
          <w:szCs w:val="24"/>
          <w:rtl/>
        </w:rPr>
        <w:t xml:space="preserve">سورة الأنبياء: </w:t>
      </w:r>
      <w:r>
        <w:rPr>
          <w:rFonts w:asciiTheme="majorBidi" w:hAnsiTheme="majorBidi" w:cs="KFGQPC Uthman Taha Naskh" w:hint="cs"/>
          <w:color w:val="385623"/>
          <w:sz w:val="24"/>
          <w:szCs w:val="24"/>
          <w:rtl/>
          <w:lang w:val="vi-VN"/>
        </w:rPr>
        <w:t>21، 22</w:t>
      </w:r>
      <w:r w:rsidRPr="000815F0">
        <w:rPr>
          <w:rFonts w:ascii="KFGQPC Uthman Taha Naskh" w:cs="KFGQPC Uthman Taha Naskh"/>
          <w:color w:val="385623"/>
          <w:sz w:val="24"/>
          <w:szCs w:val="24"/>
          <w:rtl/>
          <w:lang w:bidi="ar-EG"/>
        </w:rPr>
        <w:t>]</w:t>
      </w:r>
    </w:p>
    <w:p w:rsidR="00366B4F" w:rsidRDefault="00366B4F" w:rsidP="00D9055A">
      <w:pPr>
        <w:bidi w:val="0"/>
        <w:spacing w:before="120" w:after="0" w:line="240" w:lineRule="auto"/>
        <w:ind w:hanging="8"/>
        <w:jc w:val="both"/>
        <w:rPr>
          <w:rFonts w:asciiTheme="majorBidi" w:hAnsiTheme="majorBidi" w:cstheme="majorBidi"/>
          <w:color w:val="385623"/>
          <w:rtl/>
          <w:lang w:val="vi-VN"/>
        </w:rPr>
      </w:pPr>
      <w:r w:rsidRPr="00366B4F">
        <w:rPr>
          <w:rFonts w:asciiTheme="majorBidi" w:hAnsiTheme="majorBidi" w:cstheme="majorBidi"/>
          <w:b/>
          <w:bCs/>
          <w:color w:val="385623"/>
        </w:rPr>
        <w:lastRenderedPageBreak/>
        <w:sym w:font="AGA Arabesque" w:char="007B"/>
      </w:r>
      <w:r w:rsidRPr="00366B4F">
        <w:rPr>
          <w:rFonts w:asciiTheme="majorBidi" w:hAnsiTheme="majorBidi" w:cstheme="majorBidi"/>
          <w:b/>
          <w:bCs/>
          <w:color w:val="385623"/>
          <w:lang w:val="vi-VN"/>
        </w:rPr>
        <w:t>Phải chăng chúng đã tôn thờ những thần linh của trái đất có khả năng phục sinh được (người chế</w:t>
      </w:r>
      <w:r w:rsidR="0059710C">
        <w:rPr>
          <w:rFonts w:asciiTheme="majorBidi" w:hAnsiTheme="majorBidi" w:cstheme="majorBidi"/>
          <w:b/>
          <w:bCs/>
          <w:color w:val="385623"/>
          <w:lang w:val="vi-VN"/>
        </w:rPr>
        <w:t>t) hay sao</w:t>
      </w:r>
      <w:r w:rsidRPr="00366B4F">
        <w:rPr>
          <w:rFonts w:asciiTheme="majorBidi" w:hAnsiTheme="majorBidi" w:cstheme="majorBidi"/>
          <w:b/>
          <w:bCs/>
          <w:color w:val="385623"/>
          <w:lang w:val="vi-VN"/>
        </w:rPr>
        <w:t xml:space="preserve">? Nếu trong trời đất có các Thượng Đế ngoài Allah là chắc chắn trời đất sẽ đi đến chỗ sụp đổ. Bởi thế thật vinh quang thay Allah, Đấng Chủ Tể của </w:t>
      </w:r>
      <w:r w:rsidR="0059710C">
        <w:rPr>
          <w:rFonts w:asciiTheme="majorBidi" w:hAnsiTheme="majorBidi" w:cstheme="majorBidi"/>
          <w:b/>
          <w:bCs/>
          <w:color w:val="385623"/>
          <w:lang w:val="vi-VN"/>
        </w:rPr>
        <w:t>Ng</w:t>
      </w:r>
      <w:r w:rsidR="0059710C" w:rsidRPr="0059710C">
        <w:rPr>
          <w:rFonts w:asciiTheme="majorBidi" w:hAnsiTheme="majorBidi" w:cstheme="majorBidi"/>
          <w:b/>
          <w:bCs/>
          <w:color w:val="385623"/>
          <w:lang w:val="vi-VN"/>
        </w:rPr>
        <w:t>a</w:t>
      </w:r>
      <w:r w:rsidR="00D9055A">
        <w:rPr>
          <w:rFonts w:asciiTheme="majorBidi" w:hAnsiTheme="majorBidi" w:cstheme="majorBidi"/>
          <w:b/>
          <w:bCs/>
          <w:color w:val="385623"/>
          <w:lang w:val="vi-VN"/>
        </w:rPr>
        <w:t>i V</w:t>
      </w:r>
      <w:r w:rsidRPr="00366B4F">
        <w:rPr>
          <w:rFonts w:asciiTheme="majorBidi" w:hAnsiTheme="majorBidi" w:cstheme="majorBidi"/>
          <w:b/>
          <w:bCs/>
          <w:color w:val="385623"/>
          <w:lang w:val="vi-VN"/>
        </w:rPr>
        <w:t>ương, không như những gì mà chúng đã mô tả về Ngài.</w:t>
      </w:r>
      <w:r w:rsidRPr="00366B4F">
        <w:rPr>
          <w:rFonts w:asciiTheme="majorBidi" w:hAnsiTheme="majorBidi" w:cstheme="majorBidi"/>
          <w:b/>
          <w:bCs/>
          <w:color w:val="385623"/>
        </w:rPr>
        <w:sym w:font="AGA Arabesque" w:char="007D"/>
      </w:r>
      <w:r w:rsidRPr="00366B4F">
        <w:rPr>
          <w:rFonts w:asciiTheme="majorBidi" w:hAnsiTheme="majorBidi" w:cstheme="majorBidi"/>
          <w:color w:val="385623"/>
          <w:lang w:val="vi-VN"/>
        </w:rPr>
        <w:t xml:space="preserve"> (Chương 21 – Al-Ambiya’, câu</w:t>
      </w:r>
      <w:r w:rsidRPr="00A71B6B">
        <w:rPr>
          <w:rFonts w:asciiTheme="majorBidi" w:hAnsiTheme="majorBidi" w:cstheme="majorBidi"/>
          <w:color w:val="385623"/>
          <w:lang w:val="vi-VN"/>
        </w:rPr>
        <w:t xml:space="preserve"> 21,</w:t>
      </w:r>
      <w:r w:rsidRPr="00366B4F">
        <w:rPr>
          <w:rFonts w:asciiTheme="majorBidi" w:hAnsiTheme="majorBidi" w:cstheme="majorBidi"/>
          <w:color w:val="385623"/>
          <w:lang w:val="vi-VN"/>
        </w:rPr>
        <w:t xml:space="preserve"> 22).</w:t>
      </w:r>
    </w:p>
    <w:p w:rsidR="00972950" w:rsidRDefault="00C934E5" w:rsidP="0097295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nghĩa là nếu như trái đất không còn tồn tại Tawhid thì Ngày Phụ</w:t>
      </w:r>
      <w:r w:rsidR="006B6361">
        <w:rPr>
          <w:rFonts w:asciiTheme="majorBidi" w:hAnsiTheme="majorBidi" w:cstheme="majorBidi"/>
          <w:lang w:val="vi-VN"/>
        </w:rPr>
        <w:t>c S</w:t>
      </w:r>
      <w:r>
        <w:rPr>
          <w:rFonts w:asciiTheme="majorBidi" w:hAnsiTheme="majorBidi" w:cstheme="majorBidi"/>
          <w:lang w:val="vi-VN"/>
        </w:rPr>
        <w:t xml:space="preserve">inh sẽ đến giống như Thiên sứ của Allah </w:t>
      </w:r>
      <w:r w:rsidRPr="00CE48B7">
        <w:rPr>
          <w:color w:val="205B83"/>
        </w:rPr>
        <w:sym w:font="AGA Arabesque" w:char="0065"/>
      </w:r>
      <w:r>
        <w:rPr>
          <w:rFonts w:asciiTheme="majorBidi" w:hAnsiTheme="majorBidi" w:cstheme="majorBidi"/>
          <w:lang w:val="vi-VN"/>
        </w:rPr>
        <w:t xml:space="preserve"> nói:</w:t>
      </w:r>
    </w:p>
    <w:p w:rsidR="00C934E5" w:rsidRDefault="003E5C8C" w:rsidP="003E5C8C">
      <w:pPr>
        <w:spacing w:before="120" w:after="0" w:line="240" w:lineRule="auto"/>
        <w:jc w:val="both"/>
        <w:rPr>
          <w:rFonts w:cs="KFGQPC Uthman Taha Naskh"/>
          <w:color w:val="1F3864" w:themeColor="accent5" w:themeShade="80"/>
          <w:sz w:val="24"/>
          <w:szCs w:val="24"/>
          <w:rtl/>
        </w:rPr>
      </w:pPr>
      <w:r w:rsidRPr="0027444D">
        <w:rPr>
          <w:rFonts w:cs="KFGQPC Uthman Taha Naskh" w:hint="cs"/>
          <w:b/>
          <w:bCs/>
          <w:color w:val="1F3864" w:themeColor="accent5" w:themeShade="80"/>
          <w:rtl/>
        </w:rPr>
        <w:t>{</w:t>
      </w:r>
      <w:r w:rsidR="003D01FD" w:rsidRPr="003D01FD">
        <w:rPr>
          <w:rFonts w:ascii="Traditional Arabic" w:cs="KFGQPC Uthman Taha Naskh" w:hint="cs"/>
          <w:b/>
          <w:bCs/>
          <w:color w:val="1F3864" w:themeColor="accent5" w:themeShade="80"/>
          <w:sz w:val="32"/>
          <w:szCs w:val="32"/>
          <w:rtl/>
        </w:rPr>
        <w:t>لاَ</w:t>
      </w:r>
      <w:r w:rsidR="003D01FD" w:rsidRPr="003D01FD">
        <w:rPr>
          <w:rFonts w:ascii="Traditional Arabic" w:cs="KFGQPC Uthman Taha Naskh"/>
          <w:b/>
          <w:bCs/>
          <w:color w:val="1F3864" w:themeColor="accent5" w:themeShade="80"/>
          <w:sz w:val="32"/>
          <w:szCs w:val="32"/>
          <w:rtl/>
        </w:rPr>
        <w:t xml:space="preserve"> </w:t>
      </w:r>
      <w:r w:rsidR="003D01FD" w:rsidRPr="003D01FD">
        <w:rPr>
          <w:rFonts w:ascii="Traditional Arabic" w:cs="KFGQPC Uthman Taha Naskh" w:hint="cs"/>
          <w:b/>
          <w:bCs/>
          <w:color w:val="1F3864" w:themeColor="accent5" w:themeShade="80"/>
          <w:sz w:val="32"/>
          <w:szCs w:val="32"/>
          <w:rtl/>
        </w:rPr>
        <w:t>تَقُومُ</w:t>
      </w:r>
      <w:r w:rsidR="003D01FD" w:rsidRPr="003D01FD">
        <w:rPr>
          <w:rFonts w:ascii="Traditional Arabic" w:cs="KFGQPC Uthman Taha Naskh"/>
          <w:b/>
          <w:bCs/>
          <w:color w:val="1F3864" w:themeColor="accent5" w:themeShade="80"/>
          <w:sz w:val="32"/>
          <w:szCs w:val="32"/>
          <w:rtl/>
        </w:rPr>
        <w:t xml:space="preserve"> </w:t>
      </w:r>
      <w:r w:rsidR="003D01FD" w:rsidRPr="003D01FD">
        <w:rPr>
          <w:rFonts w:ascii="Traditional Arabic" w:cs="KFGQPC Uthman Taha Naskh" w:hint="cs"/>
          <w:b/>
          <w:bCs/>
          <w:color w:val="1F3864" w:themeColor="accent5" w:themeShade="80"/>
          <w:sz w:val="32"/>
          <w:szCs w:val="32"/>
          <w:rtl/>
        </w:rPr>
        <w:t>السَّاعَةُ</w:t>
      </w:r>
      <w:r w:rsidR="003D01FD" w:rsidRPr="003D01FD">
        <w:rPr>
          <w:rFonts w:ascii="Traditional Arabic" w:cs="KFGQPC Uthman Taha Naskh"/>
          <w:b/>
          <w:bCs/>
          <w:color w:val="1F3864" w:themeColor="accent5" w:themeShade="80"/>
          <w:sz w:val="32"/>
          <w:szCs w:val="32"/>
          <w:rtl/>
        </w:rPr>
        <w:t xml:space="preserve"> </w:t>
      </w:r>
      <w:r w:rsidR="003D01FD" w:rsidRPr="003D01FD">
        <w:rPr>
          <w:rFonts w:ascii="Traditional Arabic" w:cs="KFGQPC Uthman Taha Naskh" w:hint="cs"/>
          <w:b/>
          <w:bCs/>
          <w:color w:val="1F3864" w:themeColor="accent5" w:themeShade="80"/>
          <w:sz w:val="32"/>
          <w:szCs w:val="32"/>
          <w:rtl/>
        </w:rPr>
        <w:t>حَتَّى</w:t>
      </w:r>
      <w:r w:rsidR="003D01FD" w:rsidRPr="003D01FD">
        <w:rPr>
          <w:rFonts w:ascii="Traditional Arabic" w:cs="KFGQPC Uthman Taha Naskh"/>
          <w:b/>
          <w:bCs/>
          <w:color w:val="1F3864" w:themeColor="accent5" w:themeShade="80"/>
          <w:sz w:val="32"/>
          <w:szCs w:val="32"/>
          <w:rtl/>
        </w:rPr>
        <w:t xml:space="preserve"> </w:t>
      </w:r>
      <w:r w:rsidR="003D01FD" w:rsidRPr="003D01FD">
        <w:rPr>
          <w:rFonts w:ascii="Traditional Arabic" w:cs="KFGQPC Uthman Taha Naskh" w:hint="cs"/>
          <w:b/>
          <w:bCs/>
          <w:color w:val="1F3864" w:themeColor="accent5" w:themeShade="80"/>
          <w:sz w:val="32"/>
          <w:szCs w:val="32"/>
          <w:rtl/>
        </w:rPr>
        <w:t>لاَ</w:t>
      </w:r>
      <w:r w:rsidR="003D01FD" w:rsidRPr="003D01FD">
        <w:rPr>
          <w:rFonts w:ascii="Traditional Arabic" w:cs="KFGQPC Uthman Taha Naskh"/>
          <w:b/>
          <w:bCs/>
          <w:color w:val="1F3864" w:themeColor="accent5" w:themeShade="80"/>
          <w:sz w:val="32"/>
          <w:szCs w:val="32"/>
          <w:rtl/>
        </w:rPr>
        <w:t xml:space="preserve"> </w:t>
      </w:r>
      <w:r w:rsidR="003D01FD" w:rsidRPr="003D01FD">
        <w:rPr>
          <w:rFonts w:ascii="Traditional Arabic" w:cs="KFGQPC Uthman Taha Naskh" w:hint="cs"/>
          <w:b/>
          <w:bCs/>
          <w:color w:val="1F3864" w:themeColor="accent5" w:themeShade="80"/>
          <w:sz w:val="32"/>
          <w:szCs w:val="32"/>
          <w:rtl/>
        </w:rPr>
        <w:t>يُقَالَ</w:t>
      </w:r>
      <w:r w:rsidR="003D01FD" w:rsidRPr="003D01FD">
        <w:rPr>
          <w:rFonts w:ascii="Traditional Arabic" w:cs="KFGQPC Uthman Taha Naskh"/>
          <w:b/>
          <w:bCs/>
          <w:color w:val="1F3864" w:themeColor="accent5" w:themeShade="80"/>
          <w:sz w:val="32"/>
          <w:szCs w:val="32"/>
          <w:rtl/>
        </w:rPr>
        <w:t xml:space="preserve"> </w:t>
      </w:r>
      <w:r w:rsidR="003D01FD" w:rsidRPr="003D01FD">
        <w:rPr>
          <w:rFonts w:ascii="Traditional Arabic" w:cs="KFGQPC Uthman Taha Naskh" w:hint="cs"/>
          <w:b/>
          <w:bCs/>
          <w:color w:val="1F3864" w:themeColor="accent5" w:themeShade="80"/>
          <w:sz w:val="32"/>
          <w:szCs w:val="32"/>
          <w:rtl/>
        </w:rPr>
        <w:t>فِى</w:t>
      </w:r>
      <w:r w:rsidR="003D01FD" w:rsidRPr="003D01FD">
        <w:rPr>
          <w:rFonts w:ascii="Traditional Arabic" w:cs="KFGQPC Uthman Taha Naskh"/>
          <w:b/>
          <w:bCs/>
          <w:color w:val="1F3864" w:themeColor="accent5" w:themeShade="80"/>
          <w:sz w:val="32"/>
          <w:szCs w:val="32"/>
          <w:rtl/>
        </w:rPr>
        <w:t xml:space="preserve"> </w:t>
      </w:r>
      <w:r w:rsidR="003D01FD" w:rsidRPr="003D01FD">
        <w:rPr>
          <w:rFonts w:ascii="Traditional Arabic" w:cs="KFGQPC Uthman Taha Naskh" w:hint="cs"/>
          <w:b/>
          <w:bCs/>
          <w:color w:val="1F3864" w:themeColor="accent5" w:themeShade="80"/>
          <w:sz w:val="32"/>
          <w:szCs w:val="32"/>
          <w:rtl/>
        </w:rPr>
        <w:t>الأَرْضِ</w:t>
      </w:r>
      <w:r w:rsidR="003D01FD" w:rsidRPr="003D01FD">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3D01FD" w:rsidRPr="003D01FD">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27444D">
        <w:rPr>
          <w:rFonts w:cs="KFGQPC Uthman Taha Naskh" w:hint="cs"/>
          <w:b/>
          <w:bCs/>
          <w:color w:val="1F3864" w:themeColor="accent5" w:themeShade="80"/>
          <w:rtl/>
        </w:rPr>
        <w:t>}</w:t>
      </w:r>
      <w:r>
        <w:rPr>
          <w:rFonts w:cs="KFGQPC Uthman Taha Naskh" w:hint="cs"/>
          <w:b/>
          <w:bCs/>
          <w:color w:val="1F3864" w:themeColor="accent5" w:themeShade="80"/>
          <w:rtl/>
        </w:rPr>
        <w:t xml:space="preserve"> </w:t>
      </w:r>
      <w:r w:rsidRPr="003E5C8C">
        <w:rPr>
          <w:rFonts w:cs="KFGQPC Uthman Taha Naskh" w:hint="cs"/>
          <w:color w:val="1F3864" w:themeColor="accent5" w:themeShade="80"/>
          <w:sz w:val="24"/>
          <w:szCs w:val="24"/>
          <w:rtl/>
        </w:rPr>
        <w:t>رواه مسلم.</w:t>
      </w:r>
    </w:p>
    <w:p w:rsidR="003E5C8C" w:rsidRPr="000E4DB3" w:rsidRDefault="003E5C8C" w:rsidP="003E5C8C">
      <w:pPr>
        <w:bidi w:val="0"/>
        <w:spacing w:before="120" w:after="0" w:line="240" w:lineRule="auto"/>
        <w:jc w:val="both"/>
        <w:rPr>
          <w:rFonts w:asciiTheme="majorBidi" w:hAnsiTheme="majorBidi" w:cstheme="majorBidi"/>
          <w:color w:val="002060"/>
          <w:lang w:val="vi-VN"/>
        </w:rPr>
      </w:pPr>
      <w:r w:rsidRPr="000E4DB3">
        <w:rPr>
          <w:rFonts w:asciiTheme="majorBidi" w:hAnsiTheme="majorBidi" w:cstheme="majorBidi"/>
          <w:b/>
          <w:bCs/>
          <w:i/>
          <w:iCs/>
          <w:color w:val="002060"/>
          <w:lang w:val="vi-VN"/>
        </w:rPr>
        <w:t>“Giờ tận thế sẽ không đến cho tới khi</w:t>
      </w:r>
      <w:r w:rsidR="00B74CC5" w:rsidRPr="000E4DB3">
        <w:rPr>
          <w:rFonts w:asciiTheme="majorBidi" w:hAnsiTheme="majorBidi" w:cstheme="majorBidi"/>
          <w:b/>
          <w:bCs/>
          <w:i/>
          <w:iCs/>
          <w:color w:val="002060"/>
          <w:lang w:val="vi-VN"/>
        </w:rPr>
        <w:t xml:space="preserve"> trên trái đất không còn ai nói Allah, Allah.</w:t>
      </w:r>
      <w:r w:rsidRPr="000E4DB3">
        <w:rPr>
          <w:rFonts w:asciiTheme="majorBidi" w:hAnsiTheme="majorBidi" w:cstheme="majorBidi"/>
          <w:b/>
          <w:bCs/>
          <w:i/>
          <w:iCs/>
          <w:color w:val="002060"/>
          <w:lang w:val="vi-VN"/>
        </w:rPr>
        <w:t>”</w:t>
      </w:r>
      <w:r w:rsidR="00B74CC5" w:rsidRPr="000E4DB3">
        <w:rPr>
          <w:rFonts w:asciiTheme="majorBidi" w:hAnsiTheme="majorBidi" w:cstheme="majorBidi"/>
          <w:b/>
          <w:bCs/>
          <w:color w:val="002060"/>
          <w:lang w:val="vi-VN"/>
        </w:rPr>
        <w:t xml:space="preserve"> </w:t>
      </w:r>
      <w:r w:rsidR="00B74CC5" w:rsidRPr="000E4DB3">
        <w:rPr>
          <w:rFonts w:asciiTheme="majorBidi" w:hAnsiTheme="majorBidi" w:cstheme="majorBidi"/>
          <w:color w:val="002060"/>
          <w:lang w:val="vi-VN"/>
        </w:rPr>
        <w:t>(</w:t>
      </w:r>
      <w:r w:rsidR="00B74CC5" w:rsidRPr="000E4DB3">
        <w:rPr>
          <w:rFonts w:asciiTheme="majorBidi" w:hAnsiTheme="majorBidi" w:cstheme="majorBidi"/>
          <w:i/>
          <w:iCs/>
          <w:color w:val="002060"/>
          <w:lang w:val="vi-VN"/>
        </w:rPr>
        <w:t>Muslim</w:t>
      </w:r>
      <w:r w:rsidR="00B74CC5" w:rsidRPr="000E4DB3">
        <w:rPr>
          <w:rFonts w:asciiTheme="majorBidi" w:hAnsiTheme="majorBidi" w:cstheme="majorBidi"/>
          <w:color w:val="002060"/>
          <w:lang w:val="vi-VN"/>
        </w:rPr>
        <w:t>).</w:t>
      </w:r>
    </w:p>
    <w:p w:rsidR="0035605E" w:rsidRDefault="00FF310E" w:rsidP="00FF310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Đó là những gì mà Shaytan đã đùa giỡn với con cháu Adam và họ sẽ không thể nào được cứu rỗi khỏi điều xấu của chúng trừ phi với Tawhid dành cho Allah</w:t>
      </w:r>
      <w:r w:rsidR="0029729C">
        <w:rPr>
          <w:rFonts w:asciiTheme="majorBidi" w:hAnsiTheme="majorBidi" w:cstheme="majorBidi"/>
          <w:lang w:val="vi-VN"/>
        </w:rPr>
        <w:t xml:space="preserve"> </w:t>
      </w:r>
      <w:r w:rsidR="0029729C" w:rsidRPr="00032E3B">
        <w:rPr>
          <w:color w:val="205B83"/>
        </w:rPr>
        <w:sym w:font="AGA Arabesque" w:char="0049"/>
      </w:r>
      <w:r>
        <w:rPr>
          <w:rFonts w:asciiTheme="majorBidi" w:hAnsiTheme="majorBidi" w:cstheme="majorBidi"/>
          <w:lang w:val="vi-VN"/>
        </w:rPr>
        <w:t xml:space="preserve"> và bám chặt lấy Kinh sách của Ngài cũng như Sunnah của vị Thiên sứ của Ngài.</w:t>
      </w:r>
    </w:p>
    <w:p w:rsidR="005D16BB" w:rsidRPr="005D7A5C" w:rsidRDefault="00267157" w:rsidP="005D7A5C">
      <w:pPr>
        <w:bidi w:val="0"/>
        <w:spacing w:before="120" w:after="0" w:line="240" w:lineRule="auto"/>
        <w:ind w:firstLine="720"/>
        <w:jc w:val="both"/>
        <w:rPr>
          <w:b/>
          <w:bCs/>
          <w:lang w:val="vi-VN"/>
        </w:rPr>
      </w:pPr>
      <w:r w:rsidRPr="005D7A5C">
        <w:rPr>
          <w:b/>
          <w:bCs/>
          <w:lang w:val="vi-VN"/>
        </w:rPr>
        <w:t>Sự nguy hiểm của Shirk</w:t>
      </w:r>
      <w:r w:rsidR="005C0083" w:rsidRPr="005D7A5C">
        <w:rPr>
          <w:b/>
          <w:bCs/>
          <w:lang w:val="vi-VN"/>
        </w:rPr>
        <w:t>, bắt buộc phải cảnh giác và tránh xa những gì dẫn đến Shirk</w:t>
      </w:r>
      <w:r w:rsidR="00511F41">
        <w:rPr>
          <w:b/>
          <w:bCs/>
          <w:lang w:val="vi-VN"/>
        </w:rPr>
        <w:t>:</w:t>
      </w:r>
    </w:p>
    <w:p w:rsidR="005C0083" w:rsidRPr="00F74118" w:rsidRDefault="00A6229A" w:rsidP="00F74118">
      <w:pPr>
        <w:bidi w:val="0"/>
        <w:spacing w:before="120" w:after="0" w:line="240" w:lineRule="auto"/>
        <w:ind w:firstLine="720"/>
        <w:jc w:val="both"/>
        <w:rPr>
          <w:lang w:val="vi-VN"/>
        </w:rPr>
      </w:pPr>
      <w:r>
        <w:rPr>
          <w:lang w:val="vi-VN"/>
        </w:rPr>
        <w:t>Shirk là tội lớn nhất trong các đại tội</w:t>
      </w:r>
      <w:r w:rsidR="00AB5D56">
        <w:rPr>
          <w:lang w:val="vi-VN"/>
        </w:rPr>
        <w:t xml:space="preserve"> bởi Allah, Đấng Tối Cao đã cho biết rằng Ngài sẽ không bao giờ tha thứ cho ai làm điều Shirk mà chưa quay đầu sám hối</w:t>
      </w:r>
      <w:r w:rsidR="0059710C" w:rsidRPr="0059710C">
        <w:rPr>
          <w:lang w:val="vi-VN"/>
        </w:rPr>
        <w:t>,</w:t>
      </w:r>
      <w:r w:rsidR="00AB5D56">
        <w:rPr>
          <w:lang w:val="vi-VN"/>
        </w:rPr>
        <w:t xml:space="preserve"> trong khi</w:t>
      </w:r>
      <w:r w:rsidR="008D2E96">
        <w:rPr>
          <w:lang w:val="vi-VN"/>
        </w:rPr>
        <w:t xml:space="preserve"> </w:t>
      </w:r>
      <w:r w:rsidR="008D2E96" w:rsidRPr="000E4DB3">
        <w:rPr>
          <w:lang w:val="vi-VN"/>
        </w:rPr>
        <w:t>Ngài</w:t>
      </w:r>
      <w:r w:rsidR="00AB5D56" w:rsidRPr="000E4DB3">
        <w:rPr>
          <w:lang w:val="vi-VN"/>
        </w:rPr>
        <w:t xml:space="preserve"> đã </w:t>
      </w:r>
      <w:r w:rsidR="0059710C" w:rsidRPr="000E4DB3">
        <w:rPr>
          <w:lang w:val="vi-VN"/>
        </w:rPr>
        <w:t xml:space="preserve">đưa ra </w:t>
      </w:r>
      <w:r w:rsidR="00AB5D56" w:rsidRPr="000E4DB3">
        <w:rPr>
          <w:lang w:val="vi-VN"/>
        </w:rPr>
        <w:t xml:space="preserve">sắc lệnh cho bản thân Ngài </w:t>
      </w:r>
      <w:r w:rsidR="0059710C" w:rsidRPr="000E4DB3">
        <w:rPr>
          <w:lang w:val="vi-VN"/>
        </w:rPr>
        <w:t xml:space="preserve">là </w:t>
      </w:r>
      <w:r w:rsidR="00AB5D56" w:rsidRPr="000E4DB3">
        <w:rPr>
          <w:lang w:val="vi-VN"/>
        </w:rPr>
        <w:t>phải có lòng thương xót. Người bề tôi phải tuyệt đối cảnh giác và tránh xa hoàn toàn những điều dẫn đến</w:t>
      </w:r>
      <w:r w:rsidR="00F74118" w:rsidRPr="000E4DB3">
        <w:rPr>
          <w:lang w:val="vi-VN"/>
        </w:rPr>
        <w:t xml:space="preserve"> tội danh</w:t>
      </w:r>
      <w:r w:rsidR="00AB5D56" w:rsidRPr="000E4DB3">
        <w:rPr>
          <w:lang w:val="vi-VN"/>
        </w:rPr>
        <w:t xml:space="preserve"> Shirk; </w:t>
      </w:r>
      <w:r w:rsidR="001D7549" w:rsidRPr="000E4DB3">
        <w:rPr>
          <w:lang w:val="vi-VN"/>
        </w:rPr>
        <w:t xml:space="preserve">và </w:t>
      </w:r>
      <w:r w:rsidR="00AB5D56" w:rsidRPr="000E4DB3">
        <w:rPr>
          <w:lang w:val="vi-VN"/>
        </w:rPr>
        <w:t xml:space="preserve">người bề tôi cần phải biết </w:t>
      </w:r>
      <w:r w:rsidR="00F74118" w:rsidRPr="000E4DB3">
        <w:rPr>
          <w:lang w:val="vi-VN"/>
        </w:rPr>
        <w:t xml:space="preserve">những điều dẩn đến </w:t>
      </w:r>
      <w:r w:rsidR="00F74118" w:rsidRPr="000E4DB3">
        <w:rPr>
          <w:lang w:val="vi-VN"/>
        </w:rPr>
        <w:lastRenderedPageBreak/>
        <w:t>tội</w:t>
      </w:r>
      <w:r w:rsidR="00AB5D56" w:rsidRPr="000E4DB3">
        <w:rPr>
          <w:lang w:val="vi-VN"/>
        </w:rPr>
        <w:t xml:space="preserve"> Shirk để mà</w:t>
      </w:r>
      <w:r w:rsidR="001D7549" w:rsidRPr="000E4DB3">
        <w:rPr>
          <w:lang w:val="vi-VN"/>
        </w:rPr>
        <w:t xml:space="preserve"> dể</w:t>
      </w:r>
      <w:r w:rsidR="00AB5D56" w:rsidRPr="000E4DB3">
        <w:rPr>
          <w:lang w:val="vi-VN"/>
        </w:rPr>
        <w:t xml:space="preserve"> tránh</w:t>
      </w:r>
      <w:r w:rsidR="001D7549" w:rsidRPr="001D7549">
        <w:rPr>
          <w:lang w:val="vi-VN"/>
        </w:rPr>
        <w:t>,</w:t>
      </w:r>
      <w:r w:rsidR="00AB5D56">
        <w:rPr>
          <w:lang w:val="vi-VN"/>
        </w:rPr>
        <w:t xml:space="preserve"> bởi lẽ Shirk là điều xấu xa nhất và bất công </w:t>
      </w:r>
      <w:r w:rsidR="00AB5D56" w:rsidRPr="000E4DB3">
        <w:rPr>
          <w:lang w:val="vi-VN"/>
        </w:rPr>
        <w:t>nhấ</w:t>
      </w:r>
      <w:r w:rsidR="00F74118" w:rsidRPr="000E4DB3">
        <w:rPr>
          <w:lang w:val="vi-VN"/>
        </w:rPr>
        <w:t>t mà</w:t>
      </w:r>
      <w:r w:rsidR="00AB5D56">
        <w:rPr>
          <w:lang w:val="vi-VN"/>
        </w:rPr>
        <w:t xml:space="preserve"> Allah</w:t>
      </w:r>
      <w:r w:rsidR="00EA10AE">
        <w:rPr>
          <w:lang w:val="vi-VN"/>
        </w:rPr>
        <w:t xml:space="preserve"> </w:t>
      </w:r>
      <w:r w:rsidR="00EA10AE" w:rsidRPr="00032E3B">
        <w:rPr>
          <w:color w:val="205B83"/>
        </w:rPr>
        <w:sym w:font="AGA Arabesque" w:char="0049"/>
      </w:r>
      <w:r w:rsidR="00AB5D56">
        <w:rPr>
          <w:lang w:val="vi-VN"/>
        </w:rPr>
        <w:t xml:space="preserve"> </w:t>
      </w:r>
      <w:r w:rsidR="00F74118" w:rsidRPr="000E4DB3">
        <w:rPr>
          <w:lang w:val="vi-VN"/>
        </w:rPr>
        <w:t xml:space="preserve">đã </w:t>
      </w:r>
      <w:r w:rsidR="00AB5D56">
        <w:rPr>
          <w:lang w:val="vi-VN"/>
        </w:rPr>
        <w:t>phán:</w:t>
      </w:r>
    </w:p>
    <w:p w:rsidR="00F64295" w:rsidRPr="00F64295" w:rsidRDefault="00F64295" w:rsidP="00F64295">
      <w:pPr>
        <w:spacing w:before="120" w:after="0" w:line="240" w:lineRule="auto"/>
        <w:ind w:hanging="8"/>
        <w:jc w:val="both"/>
        <w:rPr>
          <w:rFonts w:ascii="KFGQPC Uthman Taha Naskh" w:cs="KFGQPC Uthman Taha Naskh"/>
          <w:color w:val="385623"/>
          <w:sz w:val="24"/>
          <w:szCs w:val="24"/>
          <w:lang w:bidi="ar-EG"/>
        </w:rPr>
      </w:pPr>
      <w:r w:rsidRPr="00F64295">
        <w:rPr>
          <w:rFonts w:ascii="KFGQPC Uthman Taha Naskh" w:cs="KFGQPC Uthman Taha Naskh" w:hint="cs"/>
          <w:b/>
          <w:bCs/>
          <w:color w:val="385623"/>
          <w:sz w:val="32"/>
          <w:szCs w:val="32"/>
          <w:rtl/>
          <w:lang w:bidi="ar-EG"/>
        </w:rPr>
        <w:t>﴿</w:t>
      </w:r>
      <w:r w:rsidRPr="00F64295">
        <w:rPr>
          <w:rFonts w:cs="KFGQPC Uthmanic Script HAFS" w:hint="cs"/>
          <w:b/>
          <w:bCs/>
          <w:color w:val="385623"/>
          <w:sz w:val="32"/>
          <w:szCs w:val="32"/>
          <w:rtl/>
        </w:rPr>
        <w:t>إِنَّ ٱلشِّرۡكَ لَظُلۡمٌ عَظِيمٞ ١٣</w:t>
      </w:r>
      <w:r w:rsidRPr="00F64295">
        <w:rPr>
          <w:rFonts w:ascii="KFGQPC Uthman Taha Naskh" w:cs="KFGQPC Uthman Taha Naskh" w:hint="cs"/>
          <w:b/>
          <w:bCs/>
          <w:color w:val="385623"/>
          <w:sz w:val="32"/>
          <w:szCs w:val="32"/>
          <w:rtl/>
          <w:lang w:bidi="ar-EG"/>
        </w:rPr>
        <w:t>﴾</w:t>
      </w:r>
      <w:r w:rsidRPr="00F64295">
        <w:rPr>
          <w:rFonts w:asciiTheme="minorHAnsi" w:hAnsiTheme="minorHAnsi" w:cs="KFGQPC Uthman Taha Naskh" w:hint="cs"/>
          <w:color w:val="385623"/>
          <w:sz w:val="32"/>
          <w:szCs w:val="32"/>
          <w:lang w:val="vi-VN" w:bidi="ar-EG"/>
        </w:rPr>
        <w:t xml:space="preserve"> </w:t>
      </w:r>
      <w:r w:rsidRPr="00F64295">
        <w:rPr>
          <w:rFonts w:ascii="KFGQPC Uthman Taha Naskh" w:cs="KFGQPC Uthman Taha Naskh" w:hint="cs"/>
          <w:color w:val="385623"/>
          <w:sz w:val="24"/>
          <w:szCs w:val="24"/>
          <w:rtl/>
          <w:lang w:bidi="ar-EG"/>
        </w:rPr>
        <w:t xml:space="preserve">[سورة لقمان: </w:t>
      </w:r>
      <w:r w:rsidRPr="00F64295">
        <w:rPr>
          <w:rFonts w:asciiTheme="majorBidi" w:hAnsiTheme="majorBidi" w:cstheme="majorBidi"/>
          <w:color w:val="385623"/>
          <w:sz w:val="24"/>
          <w:szCs w:val="24"/>
          <w:rtl/>
          <w:lang w:bidi="ar-EG"/>
        </w:rPr>
        <w:t>13</w:t>
      </w:r>
      <w:r w:rsidRPr="00F64295">
        <w:rPr>
          <w:rFonts w:ascii="KFGQPC Uthman Taha Naskh" w:cs="KFGQPC Uthman Taha Naskh" w:hint="cs"/>
          <w:color w:val="385623"/>
          <w:sz w:val="24"/>
          <w:szCs w:val="24"/>
          <w:rtl/>
          <w:lang w:bidi="ar-EG"/>
        </w:rPr>
        <w:t>]</w:t>
      </w:r>
    </w:p>
    <w:p w:rsidR="00F64295" w:rsidRPr="00F64295" w:rsidRDefault="00F64295" w:rsidP="00F64295">
      <w:pPr>
        <w:bidi w:val="0"/>
        <w:spacing w:before="120" w:after="0" w:line="240" w:lineRule="auto"/>
        <w:ind w:hanging="8"/>
        <w:jc w:val="both"/>
        <w:rPr>
          <w:rFonts w:asciiTheme="majorBidi" w:hAnsiTheme="majorBidi" w:cstheme="majorBidi"/>
          <w:color w:val="385623"/>
          <w:lang w:val="vi-VN"/>
        </w:rPr>
      </w:pPr>
      <w:r w:rsidRPr="00F64295">
        <w:rPr>
          <w:b/>
          <w:bCs/>
          <w:color w:val="385623"/>
        </w:rPr>
        <w:sym w:font="AGA Arabesque" w:char="007B"/>
      </w:r>
      <w:r w:rsidRPr="00F64295">
        <w:rPr>
          <w:rFonts w:asciiTheme="majorBidi" w:hAnsiTheme="majorBidi" w:cstheme="majorBidi"/>
          <w:b/>
          <w:bCs/>
          <w:color w:val="385623"/>
          <w:lang w:val="vi-VN"/>
        </w:rPr>
        <w:t>Quả thật, Shirk là điều bất công vô cùng nghiêm trọng.</w:t>
      </w:r>
      <w:r w:rsidRPr="00F64295">
        <w:rPr>
          <w:b/>
          <w:bCs/>
          <w:color w:val="385623"/>
        </w:rPr>
        <w:sym w:font="AGA Arabesque" w:char="007D"/>
      </w:r>
      <w:r w:rsidRPr="00F64295">
        <w:rPr>
          <w:rFonts w:asciiTheme="majorBidi" w:hAnsiTheme="majorBidi" w:cstheme="majorBidi"/>
          <w:color w:val="385623"/>
          <w:lang w:val="vi-VN"/>
        </w:rPr>
        <w:t xml:space="preserve"> (Chương 31 – Luqman, câu 13).</w:t>
      </w:r>
    </w:p>
    <w:p w:rsidR="00AB5D56" w:rsidRDefault="00894612" w:rsidP="00F64295">
      <w:pPr>
        <w:bidi w:val="0"/>
        <w:spacing w:before="120" w:after="0" w:line="240" w:lineRule="auto"/>
        <w:ind w:firstLine="720"/>
        <w:jc w:val="both"/>
        <w:rPr>
          <w:lang w:val="vi-VN"/>
        </w:rPr>
      </w:pPr>
      <w:r>
        <w:rPr>
          <w:lang w:val="vi-VN"/>
        </w:rPr>
        <w:t>B</w:t>
      </w:r>
      <w:r w:rsidR="0042398D">
        <w:rPr>
          <w:lang w:val="vi-VN"/>
        </w:rPr>
        <w:t>ởi vì</w:t>
      </w:r>
      <w:r w:rsidR="00F74118" w:rsidRPr="00F74118">
        <w:rPr>
          <w:lang w:val="vi-VN"/>
        </w:rPr>
        <w:t>,</w:t>
      </w:r>
      <w:r w:rsidR="0042398D">
        <w:rPr>
          <w:lang w:val="vi-VN"/>
        </w:rPr>
        <w:t xml:space="preserve"> Shirk </w:t>
      </w:r>
      <w:r w:rsidR="00F74118" w:rsidRPr="000E4DB3">
        <w:rPr>
          <w:lang w:val="vi-VN"/>
        </w:rPr>
        <w:t>là hành động</w:t>
      </w:r>
      <w:r w:rsidR="00F74118" w:rsidRPr="00F74118">
        <w:rPr>
          <w:lang w:val="vi-VN"/>
        </w:rPr>
        <w:t xml:space="preserve"> </w:t>
      </w:r>
      <w:r w:rsidR="0042398D">
        <w:rPr>
          <w:lang w:val="vi-VN"/>
        </w:rPr>
        <w:t>hạ thấp Allah</w:t>
      </w:r>
      <w:r w:rsidR="00DE7743">
        <w:rPr>
          <w:lang w:val="vi-VN"/>
        </w:rPr>
        <w:t xml:space="preserve"> </w:t>
      </w:r>
      <w:r w:rsidR="00DE7743" w:rsidRPr="00032E3B">
        <w:rPr>
          <w:color w:val="205B83"/>
        </w:rPr>
        <w:sym w:font="AGA Arabesque" w:char="0049"/>
      </w:r>
      <w:r w:rsidR="00F74118">
        <w:rPr>
          <w:lang w:val="vi-VN"/>
        </w:rPr>
        <w:t xml:space="preserve"> v</w:t>
      </w:r>
      <w:r w:rsidR="00F74118" w:rsidRPr="00F74118">
        <w:rPr>
          <w:lang w:val="vi-VN"/>
        </w:rPr>
        <w:t>ì</w:t>
      </w:r>
      <w:r w:rsidR="0042398D">
        <w:rPr>
          <w:lang w:val="vi-VN"/>
        </w:rPr>
        <w:t xml:space="preserve"> </w:t>
      </w:r>
      <w:r w:rsidR="00F74118" w:rsidRPr="000E4DB3">
        <w:rPr>
          <w:lang w:val="vi-VN"/>
        </w:rPr>
        <w:t xml:space="preserve">đã </w:t>
      </w:r>
      <w:r w:rsidR="0042398D" w:rsidRPr="000E4DB3">
        <w:rPr>
          <w:lang w:val="vi-VN"/>
        </w:rPr>
        <w:t>sánh Ngài với những ai (vậ</w:t>
      </w:r>
      <w:r w:rsidR="00F74118" w:rsidRPr="000E4DB3">
        <w:rPr>
          <w:lang w:val="vi-VN"/>
        </w:rPr>
        <w:t>t) khác ngang bằng với</w:t>
      </w:r>
      <w:r w:rsidR="0042398D">
        <w:rPr>
          <w:lang w:val="vi-VN"/>
        </w:rPr>
        <w:t xml:space="preserve"> Ngài, như Ngài phán:</w:t>
      </w:r>
    </w:p>
    <w:p w:rsidR="009C05C7" w:rsidRDefault="009C05C7" w:rsidP="009C05C7">
      <w:pPr>
        <w:spacing w:before="120" w:after="0" w:line="240" w:lineRule="auto"/>
        <w:jc w:val="both"/>
        <w:rPr>
          <w:rFonts w:ascii="KFGQPC Uthman Taha Naskh" w:cs="KFGQPC Uthman Taha Naskh"/>
          <w:color w:val="385623"/>
          <w:sz w:val="24"/>
          <w:szCs w:val="24"/>
          <w:rtl/>
          <w:lang w:bidi="ar-EG"/>
        </w:rPr>
      </w:pPr>
      <w:r w:rsidRPr="00053C6F">
        <w:rPr>
          <w:rFonts w:ascii="KFGQPC Uthman Taha Naskh" w:cs="KFGQPC Uthman Taha Naskh" w:hint="cs"/>
          <w:b/>
          <w:bCs/>
          <w:color w:val="385623"/>
          <w:sz w:val="32"/>
          <w:szCs w:val="32"/>
          <w:rtl/>
          <w:lang w:bidi="ar-EG"/>
        </w:rPr>
        <w:t>﴿</w:t>
      </w:r>
      <w:r w:rsidRPr="006B0B15">
        <w:rPr>
          <w:rFonts w:cs="KFGQPC Uthmanic Script HAFS"/>
          <w:b/>
          <w:bCs/>
          <w:color w:val="385623"/>
          <w:sz w:val="32"/>
          <w:szCs w:val="32"/>
          <w:rtl/>
        </w:rPr>
        <w:t>ثُمَّ ٱلَّذِينَ كَفَرُواْ بِرَبِّهِمۡ يَعۡدِلُونَ ١</w:t>
      </w:r>
      <w:r w:rsidRPr="00053C6F">
        <w:rPr>
          <w:rFonts w:ascii="KFGQPC Uthman Taha Naskh" w:cs="KFGQPC Uthman Taha Naskh" w:hint="cs"/>
          <w:b/>
          <w:bCs/>
          <w:color w:val="385623"/>
          <w:sz w:val="32"/>
          <w:szCs w:val="32"/>
          <w:rtl/>
          <w:lang w:bidi="ar-EG"/>
        </w:rPr>
        <w:t>﴾</w:t>
      </w:r>
      <w:r w:rsidRPr="00053C6F">
        <w:rPr>
          <w:rFonts w:asciiTheme="minorHAnsi" w:hAnsiTheme="minorHAnsi" w:cs="KFGQPC Uthman Taha Naskh" w:hint="cs"/>
          <w:color w:val="385623"/>
          <w:sz w:val="24"/>
          <w:szCs w:val="24"/>
          <w:lang w:val="vi-VN" w:bidi="ar-EG"/>
        </w:rPr>
        <w:t xml:space="preserve"> </w:t>
      </w:r>
      <w:r>
        <w:rPr>
          <w:rFonts w:ascii="KFGQPC Uthman Taha Naskh" w:cs="KFGQPC Uthman Taha Naskh" w:hint="cs"/>
          <w:color w:val="385623"/>
          <w:sz w:val="24"/>
          <w:szCs w:val="24"/>
          <w:rtl/>
          <w:lang w:bidi="ar-EG"/>
        </w:rPr>
        <w:t>[سورة الأنعام</w:t>
      </w:r>
      <w:r w:rsidRPr="00053C6F">
        <w:rPr>
          <w:rFonts w:ascii="KFGQPC Uthman Taha Naskh" w:cs="KFGQPC Uthman Taha Naskh" w:hint="cs"/>
          <w:color w:val="385623"/>
          <w:sz w:val="24"/>
          <w:szCs w:val="24"/>
          <w:rtl/>
          <w:lang w:bidi="ar-EG"/>
        </w:rPr>
        <w:t xml:space="preserve">: </w:t>
      </w:r>
      <w:r>
        <w:rPr>
          <w:rFonts w:asciiTheme="majorBidi" w:hAnsiTheme="majorBidi" w:cstheme="majorBidi" w:hint="cs"/>
          <w:color w:val="385623"/>
          <w:sz w:val="24"/>
          <w:szCs w:val="24"/>
          <w:rtl/>
          <w:lang w:bidi="ar-EG"/>
        </w:rPr>
        <w:t>1</w:t>
      </w:r>
      <w:r w:rsidRPr="00053C6F">
        <w:rPr>
          <w:rFonts w:ascii="KFGQPC Uthman Taha Naskh" w:cs="KFGQPC Uthman Taha Naskh" w:hint="cs"/>
          <w:color w:val="385623"/>
          <w:sz w:val="24"/>
          <w:szCs w:val="24"/>
          <w:rtl/>
          <w:lang w:bidi="ar-EG"/>
        </w:rPr>
        <w:t>]</w:t>
      </w:r>
    </w:p>
    <w:p w:rsidR="009C05C7" w:rsidRPr="006B0B15" w:rsidRDefault="009C05C7" w:rsidP="009C05C7">
      <w:pPr>
        <w:bidi w:val="0"/>
        <w:spacing w:before="120" w:after="0" w:line="240" w:lineRule="auto"/>
        <w:jc w:val="both"/>
        <w:rPr>
          <w:rFonts w:asciiTheme="majorBidi" w:hAnsiTheme="majorBidi" w:cstheme="majorBidi"/>
          <w:b/>
          <w:bCs/>
          <w:color w:val="385623"/>
          <w:lang w:val="vi-VN"/>
        </w:rPr>
      </w:pPr>
      <w:r w:rsidRPr="00053C6F">
        <w:rPr>
          <w:b/>
          <w:bCs/>
          <w:color w:val="385623"/>
        </w:rPr>
        <w:sym w:font="AGA Arabesque" w:char="007B"/>
      </w:r>
      <w:r>
        <w:rPr>
          <w:rFonts w:asciiTheme="majorBidi" w:hAnsiTheme="majorBidi" w:cstheme="majorBidi"/>
          <w:b/>
          <w:bCs/>
          <w:color w:val="385623"/>
          <w:lang w:val="vi-VN"/>
        </w:rPr>
        <w:t>Thế mà những kẻ phủ nhận đức tin lại dựng những đối tác ngang vai cùng với Thượng Đế của họ.</w:t>
      </w:r>
      <w:r w:rsidRPr="00053C6F">
        <w:rPr>
          <w:b/>
          <w:bCs/>
          <w:color w:val="385623"/>
        </w:rPr>
        <w:sym w:font="AGA Arabesque" w:char="007D"/>
      </w:r>
      <w:r>
        <w:rPr>
          <w:rFonts w:asciiTheme="majorBidi" w:hAnsiTheme="majorBidi" w:cstheme="majorBidi"/>
          <w:b/>
          <w:bCs/>
          <w:color w:val="385623"/>
          <w:lang w:val="vi-VN"/>
        </w:rPr>
        <w:t xml:space="preserve"> </w:t>
      </w:r>
      <w:r w:rsidRPr="006B0B15">
        <w:rPr>
          <w:rFonts w:asciiTheme="majorBidi" w:hAnsiTheme="majorBidi" w:cstheme="majorBidi"/>
          <w:color w:val="385623"/>
          <w:lang w:val="vi-VN"/>
        </w:rPr>
        <w:t>(Chương 6 – Al-An’am, câu 1).</w:t>
      </w:r>
    </w:p>
    <w:p w:rsidR="00A40587" w:rsidRPr="00A40587" w:rsidRDefault="00A40587" w:rsidP="00A40587">
      <w:pPr>
        <w:spacing w:before="120" w:after="0" w:line="240" w:lineRule="auto"/>
        <w:ind w:hanging="8"/>
        <w:jc w:val="both"/>
        <w:rPr>
          <w:rFonts w:ascii="KFGQPC Uthman Taha Naskh" w:cs="KFGQPC Uthman Taha Naskh"/>
          <w:color w:val="385623"/>
          <w:sz w:val="24"/>
          <w:szCs w:val="24"/>
          <w:rtl/>
          <w:lang w:bidi="ar-EG"/>
        </w:rPr>
      </w:pPr>
      <w:r w:rsidRPr="00A40587">
        <w:rPr>
          <w:rFonts w:ascii="KFGQPC Uthman Taha Naskh" w:cs="KFGQPC Uthman Taha Naskh" w:hint="cs"/>
          <w:b/>
          <w:bCs/>
          <w:color w:val="385623"/>
          <w:sz w:val="32"/>
          <w:szCs w:val="32"/>
          <w:rtl/>
          <w:lang w:bidi="ar-EG"/>
        </w:rPr>
        <w:t>﴿</w:t>
      </w:r>
      <w:r w:rsidRPr="00A40587">
        <w:rPr>
          <w:rFonts w:cs="KFGQPC Uthmanic Script HAFS"/>
          <w:b/>
          <w:bCs/>
          <w:color w:val="385623"/>
          <w:sz w:val="32"/>
          <w:szCs w:val="32"/>
          <w:rtl/>
        </w:rPr>
        <w:t>فَلَا تَجۡعَلُواْ لِلَّهِ أَندَاد</w:t>
      </w:r>
      <w:r w:rsidRPr="00A40587">
        <w:rPr>
          <w:rFonts w:ascii="Jameel Noori Nastaleeq" w:hAnsi="Jameel Noori Nastaleeq" w:cs="KFGQPC Uthmanic Script HAFS" w:hint="cs"/>
          <w:b/>
          <w:bCs/>
          <w:color w:val="385623"/>
          <w:sz w:val="38"/>
          <w:szCs w:val="32"/>
          <w:rtl/>
        </w:rPr>
        <w:t>ٗ</w:t>
      </w:r>
      <w:r w:rsidRPr="00A40587">
        <w:rPr>
          <w:rFonts w:cs="KFGQPC Uthmanic Script HAFS"/>
          <w:b/>
          <w:bCs/>
          <w:color w:val="385623"/>
          <w:sz w:val="32"/>
          <w:szCs w:val="32"/>
          <w:rtl/>
        </w:rPr>
        <w:t>ا وَأَنتُمۡ تَعۡلَمُونَ ٢٢</w:t>
      </w:r>
      <w:r w:rsidRPr="00A40587">
        <w:rPr>
          <w:rFonts w:ascii="KFGQPC Uthman Taha Naskh" w:cs="KFGQPC Uthman Taha Naskh" w:hint="cs"/>
          <w:b/>
          <w:bCs/>
          <w:color w:val="385623"/>
          <w:sz w:val="32"/>
          <w:szCs w:val="32"/>
          <w:rtl/>
          <w:lang w:bidi="ar-EG"/>
        </w:rPr>
        <w:t>﴾</w:t>
      </w:r>
      <w:r w:rsidRPr="00A40587">
        <w:rPr>
          <w:rFonts w:asciiTheme="minorHAnsi" w:hAnsiTheme="minorHAnsi" w:cs="KFGQPC Uthman Taha Naskh"/>
          <w:color w:val="385623"/>
          <w:sz w:val="32"/>
          <w:szCs w:val="32"/>
          <w:lang w:val="vi-VN" w:bidi="ar-EG"/>
        </w:rPr>
        <w:t xml:space="preserve"> </w:t>
      </w:r>
      <w:r w:rsidRPr="00A40587">
        <w:rPr>
          <w:rFonts w:ascii="KFGQPC Uthman Taha Naskh" w:cs="KFGQPC Uthman Taha Naskh"/>
          <w:color w:val="385623"/>
          <w:sz w:val="24"/>
          <w:szCs w:val="24"/>
          <w:rtl/>
          <w:lang w:bidi="ar-EG"/>
        </w:rPr>
        <w:t>[</w:t>
      </w:r>
      <w:r w:rsidRPr="00A40587">
        <w:rPr>
          <w:rFonts w:ascii="KFGQPC Uthman Taha Naskh" w:cs="KFGQPC Uthman Taha Naskh" w:hint="cs"/>
          <w:color w:val="385623"/>
          <w:sz w:val="24"/>
          <w:szCs w:val="24"/>
          <w:rtl/>
          <w:lang w:bidi="ar-EG"/>
        </w:rPr>
        <w:t xml:space="preserve">سورة البقرة: </w:t>
      </w:r>
      <w:r w:rsidRPr="00A40587">
        <w:rPr>
          <w:rFonts w:asciiTheme="majorBidi" w:hAnsiTheme="majorBidi" w:cstheme="majorBidi" w:hint="cs"/>
          <w:color w:val="385623"/>
          <w:sz w:val="24"/>
          <w:szCs w:val="24"/>
          <w:rtl/>
          <w:lang w:val="vi-VN" w:bidi="ar-EG"/>
        </w:rPr>
        <w:t>21، 22</w:t>
      </w:r>
      <w:r w:rsidRPr="00A40587">
        <w:rPr>
          <w:rFonts w:ascii="KFGQPC Uthman Taha Naskh" w:cs="KFGQPC Uthman Taha Naskh"/>
          <w:color w:val="385623"/>
          <w:sz w:val="24"/>
          <w:szCs w:val="24"/>
          <w:rtl/>
          <w:lang w:bidi="ar-EG"/>
        </w:rPr>
        <w:t>]</w:t>
      </w:r>
    </w:p>
    <w:p w:rsidR="00A40587" w:rsidRPr="00A40587" w:rsidRDefault="00A40587" w:rsidP="00A40587">
      <w:pPr>
        <w:bidi w:val="0"/>
        <w:spacing w:before="120" w:after="0" w:line="240" w:lineRule="auto"/>
        <w:ind w:hanging="8"/>
        <w:jc w:val="both"/>
        <w:rPr>
          <w:rFonts w:asciiTheme="majorBidi" w:hAnsiTheme="majorBidi" w:cstheme="majorBidi"/>
          <w:color w:val="385623"/>
          <w:lang w:val="vi-VN" w:bidi="ar-EG"/>
        </w:rPr>
      </w:pPr>
      <w:r w:rsidRPr="00A40587">
        <w:rPr>
          <w:b/>
          <w:bCs/>
          <w:color w:val="385623"/>
        </w:rPr>
        <w:sym w:font="AGA Arabesque" w:char="007B"/>
      </w:r>
      <w:r w:rsidRPr="00A40587">
        <w:rPr>
          <w:rFonts w:asciiTheme="majorBidi" w:hAnsiTheme="majorBidi" w:cstheme="majorBidi"/>
          <w:b/>
          <w:bCs/>
          <w:color w:val="385623"/>
          <w:lang w:val="vi-VN" w:bidi="ar-EG"/>
        </w:rPr>
        <w:t>Bởi thế, chớ dựng những thần linh ngang vai cùng với Allah trong lúc các ngươi biết rõ điều đó (là không đúng).</w:t>
      </w:r>
      <w:r w:rsidRPr="00A40587">
        <w:rPr>
          <w:b/>
          <w:bCs/>
          <w:color w:val="385623"/>
        </w:rPr>
        <w:sym w:font="AGA Arabesque" w:char="007D"/>
      </w:r>
      <w:r w:rsidRPr="00A40587">
        <w:rPr>
          <w:rFonts w:asciiTheme="majorBidi" w:hAnsiTheme="majorBidi" w:cstheme="majorBidi"/>
          <w:color w:val="385623"/>
          <w:lang w:val="vi-VN" w:bidi="ar-EG"/>
        </w:rPr>
        <w:t xml:space="preserve"> (Chương 2 – Albaqarah, câu 22).</w:t>
      </w:r>
    </w:p>
    <w:p w:rsidR="0042398D" w:rsidRPr="000E4DB3" w:rsidRDefault="00F74118" w:rsidP="00F74118">
      <w:pPr>
        <w:bidi w:val="0"/>
        <w:spacing w:before="120" w:after="0" w:line="240" w:lineRule="auto"/>
        <w:ind w:firstLine="720"/>
        <w:jc w:val="both"/>
        <w:rPr>
          <w:lang w:val="vi-VN"/>
        </w:rPr>
      </w:pPr>
      <w:r w:rsidRPr="000E4DB3">
        <w:rPr>
          <w:lang w:val="vi-VN"/>
        </w:rPr>
        <w:t>Nếu ai làm</w:t>
      </w:r>
      <w:r w:rsidR="00DF09C6">
        <w:rPr>
          <w:lang w:val="vi-VN"/>
        </w:rPr>
        <w:t xml:space="preserve"> nghịch lại với ý nghĩa của sự tạo hóa và mệnh lệnh của Allah</w:t>
      </w:r>
      <w:r w:rsidR="00A71B6B" w:rsidRPr="00A71B6B">
        <w:rPr>
          <w:lang w:val="vi-VN"/>
        </w:rPr>
        <w:t xml:space="preserve"> </w:t>
      </w:r>
      <w:r w:rsidR="00A71B6B" w:rsidRPr="00032E3B">
        <w:rPr>
          <w:color w:val="205B83"/>
        </w:rPr>
        <w:sym w:font="AGA Arabesque" w:char="0049"/>
      </w:r>
      <w:r w:rsidR="00DF09C6">
        <w:rPr>
          <w:lang w:val="vi-VN"/>
        </w:rPr>
        <w:t xml:space="preserve"> trong tất cả mọi phương diện</w:t>
      </w:r>
      <w:r w:rsidRPr="00F74118">
        <w:rPr>
          <w:lang w:val="vi-VN"/>
        </w:rPr>
        <w:t xml:space="preserve"> thif đó là tội Shirk. C</w:t>
      </w:r>
      <w:r w:rsidR="0005356B">
        <w:rPr>
          <w:lang w:val="vi-VN"/>
        </w:rPr>
        <w:t>ho nên, ai</w:t>
      </w:r>
      <w:r w:rsidRPr="00F74118">
        <w:rPr>
          <w:lang w:val="vi-VN"/>
        </w:rPr>
        <w:t xml:space="preserve"> </w:t>
      </w:r>
      <w:r w:rsidRPr="000E4DB3">
        <w:rPr>
          <w:lang w:val="vi-VN"/>
        </w:rPr>
        <w:t>có hành động</w:t>
      </w:r>
      <w:r w:rsidR="0005356B" w:rsidRPr="000E4DB3">
        <w:rPr>
          <w:lang w:val="vi-VN"/>
        </w:rPr>
        <w:t xml:space="preserve"> Shirk với Allah thì có nghĩa là ngườ</w:t>
      </w:r>
      <w:r w:rsidRPr="000E4DB3">
        <w:rPr>
          <w:lang w:val="vi-VN"/>
        </w:rPr>
        <w:t>i đó đã nâng cao</w:t>
      </w:r>
      <w:r w:rsidR="0005356B" w:rsidRPr="000E4DB3">
        <w:rPr>
          <w:lang w:val="vi-VN"/>
        </w:rPr>
        <w:t xml:space="preserve"> tạo vật </w:t>
      </w:r>
      <w:r w:rsidRPr="000E4DB3">
        <w:rPr>
          <w:lang w:val="vi-VN"/>
        </w:rPr>
        <w:t xml:space="preserve">của </w:t>
      </w:r>
      <w:r w:rsidR="0005356B" w:rsidRPr="000E4DB3">
        <w:rPr>
          <w:lang w:val="vi-VN"/>
        </w:rPr>
        <w:t>Đấng Tạo Hóa</w:t>
      </w:r>
      <w:r w:rsidRPr="000E4DB3">
        <w:rPr>
          <w:lang w:val="vi-VN"/>
        </w:rPr>
        <w:t xml:space="preserve"> sánh cùng với Ngài</w:t>
      </w:r>
      <w:r w:rsidR="00F62B6E" w:rsidRPr="000E4DB3">
        <w:rPr>
          <w:lang w:val="vi-VN"/>
        </w:rPr>
        <w:t>.</w:t>
      </w:r>
    </w:p>
    <w:p w:rsidR="00F62B6E" w:rsidRPr="000E4DB3" w:rsidRDefault="005705D6" w:rsidP="00496A1B">
      <w:pPr>
        <w:bidi w:val="0"/>
        <w:spacing w:before="120" w:after="0" w:line="240" w:lineRule="auto"/>
        <w:ind w:firstLine="720"/>
        <w:jc w:val="both"/>
        <w:rPr>
          <w:lang w:val="vi-VN"/>
        </w:rPr>
      </w:pPr>
      <w:r w:rsidRPr="000E4DB3">
        <w:rPr>
          <w:lang w:val="vi-VN"/>
        </w:rPr>
        <w:t>S</w:t>
      </w:r>
      <w:r w:rsidR="00F62B6E" w:rsidRPr="000E4DB3">
        <w:rPr>
          <w:lang w:val="vi-VN"/>
        </w:rPr>
        <w:t xml:space="preserve">ự so sánh tệ hại và xấu xa nhất là </w:t>
      </w:r>
      <w:r w:rsidR="00F74118" w:rsidRPr="000E4DB3">
        <w:rPr>
          <w:lang w:val="vi-VN"/>
        </w:rPr>
        <w:t>lấy</w:t>
      </w:r>
      <w:r w:rsidR="00F62B6E" w:rsidRPr="000E4DB3">
        <w:rPr>
          <w:lang w:val="vi-VN"/>
        </w:rPr>
        <w:t xml:space="preserve"> một vật yếu đuố</w:t>
      </w:r>
      <w:r w:rsidR="00F74118" w:rsidRPr="000E4DB3">
        <w:rPr>
          <w:lang w:val="vi-VN"/>
        </w:rPr>
        <w:t>i luôn chịu</w:t>
      </w:r>
      <w:r w:rsidRPr="000E4DB3">
        <w:rPr>
          <w:lang w:val="vi-VN"/>
        </w:rPr>
        <w:t xml:space="preserve"> lệ thuộc vào mọi thứ</w:t>
      </w:r>
      <w:r w:rsidR="00496A1B" w:rsidRPr="000E4DB3">
        <w:rPr>
          <w:lang w:val="vi-VN"/>
        </w:rPr>
        <w:t xml:space="preserve"> đem sánh vai</w:t>
      </w:r>
      <w:r w:rsidR="00F62B6E">
        <w:rPr>
          <w:lang w:val="vi-VN"/>
        </w:rPr>
        <w:t xml:space="preserve"> với</w:t>
      </w:r>
      <w:r w:rsidR="00BF16F8">
        <w:rPr>
          <w:lang w:val="vi-VN"/>
        </w:rPr>
        <w:t xml:space="preserve"> một</w:t>
      </w:r>
      <w:r w:rsidR="00F62B6E">
        <w:rPr>
          <w:lang w:val="vi-VN"/>
        </w:rPr>
        <w:t xml:space="preserve"> Đấ</w:t>
      </w:r>
      <w:r>
        <w:rPr>
          <w:lang w:val="vi-VN"/>
        </w:rPr>
        <w:t>ng Toàn Năng</w:t>
      </w:r>
      <w:r w:rsidR="0030665C">
        <w:rPr>
          <w:lang w:val="vi-VN"/>
        </w:rPr>
        <w:t xml:space="preserve"> Vô Song</w:t>
      </w:r>
      <w:r>
        <w:rPr>
          <w:lang w:val="vi-VN"/>
        </w:rPr>
        <w:t xml:space="preserve"> không có bất kỳ sự lệ thuộc nào. Quả thật</w:t>
      </w:r>
      <w:r w:rsidR="00623C16">
        <w:rPr>
          <w:lang w:val="vi-VN"/>
        </w:rPr>
        <w:t xml:space="preserve">, Thiên sứ của Allah </w:t>
      </w:r>
      <w:r w:rsidR="00623C16" w:rsidRPr="005C0083">
        <w:rPr>
          <w:color w:val="205B83"/>
        </w:rPr>
        <w:sym w:font="AGA Arabesque" w:char="0065"/>
      </w:r>
      <w:r w:rsidR="00623C16">
        <w:rPr>
          <w:lang w:val="vi-VN"/>
        </w:rPr>
        <w:t xml:space="preserve"> đã cảnh báo </w:t>
      </w:r>
      <w:r w:rsidR="00623C16">
        <w:rPr>
          <w:lang w:val="vi-VN"/>
        </w:rPr>
        <w:lastRenderedPageBreak/>
        <w:t>cộng đồng của Người về việc làm Shirk và Người đã ngăn mọi con đường dẫn tới</w:t>
      </w:r>
      <w:r w:rsidR="00496A1B">
        <w:rPr>
          <w:lang w:val="vi-VN"/>
        </w:rPr>
        <w:t xml:space="preserve"> </w:t>
      </w:r>
      <w:r w:rsidR="00496A1B" w:rsidRPr="000E4DB3">
        <w:rPr>
          <w:lang w:val="vi-VN"/>
        </w:rPr>
        <w:t>Shirk như</w:t>
      </w:r>
      <w:r w:rsidR="007A138D" w:rsidRPr="000E4DB3">
        <w:rPr>
          <w:lang w:val="vi-VN"/>
        </w:rPr>
        <w:t xml:space="preserve"> </w:t>
      </w:r>
      <w:r w:rsidR="006F13A0" w:rsidRPr="000E4DB3">
        <w:rPr>
          <w:lang w:val="vi-VN"/>
        </w:rPr>
        <w:t>Allah</w:t>
      </w:r>
      <w:r w:rsidR="00D37DCF" w:rsidRPr="000E4DB3">
        <w:rPr>
          <w:lang w:val="vi-VN"/>
        </w:rPr>
        <w:t xml:space="preserve"> </w:t>
      </w:r>
      <w:r w:rsidR="00D37DCF" w:rsidRPr="000E4DB3">
        <w:sym w:font="AGA Arabesque" w:char="0049"/>
      </w:r>
      <w:r w:rsidR="006F13A0" w:rsidRPr="000E4DB3">
        <w:rPr>
          <w:lang w:val="vi-VN"/>
        </w:rPr>
        <w:t xml:space="preserve"> </w:t>
      </w:r>
      <w:r w:rsidR="00496A1B" w:rsidRPr="000E4DB3">
        <w:rPr>
          <w:lang w:val="vi-VN"/>
        </w:rPr>
        <w:t xml:space="preserve">đã </w:t>
      </w:r>
      <w:r w:rsidR="006F13A0" w:rsidRPr="000E4DB3">
        <w:rPr>
          <w:lang w:val="vi-VN"/>
        </w:rPr>
        <w:t>phán:</w:t>
      </w:r>
    </w:p>
    <w:p w:rsidR="006F13A0" w:rsidRPr="006F13A0" w:rsidRDefault="006F13A0" w:rsidP="006F13A0">
      <w:pPr>
        <w:spacing w:before="120" w:after="0" w:line="240" w:lineRule="auto"/>
        <w:jc w:val="both"/>
        <w:rPr>
          <w:rFonts w:asciiTheme="majorBidi" w:hAnsiTheme="majorBidi" w:cs="KFGQPC Uthman Taha Naskh"/>
          <w:color w:val="385623"/>
          <w:sz w:val="24"/>
          <w:szCs w:val="24"/>
          <w:rtl/>
        </w:rPr>
      </w:pPr>
      <w:r w:rsidRPr="006F13A0">
        <w:rPr>
          <w:rFonts w:ascii="KFGQPC Uthman Taha Naskh" w:cs="KFGQPC Uthman Taha Naskh" w:hint="cs"/>
          <w:b/>
          <w:bCs/>
          <w:color w:val="385623"/>
          <w:sz w:val="32"/>
          <w:szCs w:val="32"/>
          <w:rtl/>
          <w:lang w:bidi="ar-EG"/>
        </w:rPr>
        <w:t>﴿</w:t>
      </w:r>
      <w:r w:rsidRPr="006F13A0">
        <w:rPr>
          <w:rFonts w:cs="KFGQPC Uthmanic Script HAFS"/>
          <w:b/>
          <w:bCs/>
          <w:color w:val="385623"/>
          <w:sz w:val="32"/>
          <w:szCs w:val="32"/>
          <w:rtl/>
        </w:rPr>
        <w:t>لَقَدۡ مَنَّ ٱللَّهُ عَلَى ٱلۡمُؤۡمِنِينَ إِذۡ بَعَثَ فِيهِمۡ رَسُول</w:t>
      </w:r>
      <w:r w:rsidRPr="006F13A0">
        <w:rPr>
          <w:rFonts w:ascii="Jameel Noori Nastaleeq" w:hAnsi="Jameel Noori Nastaleeq" w:cs="KFGQPC Uthmanic Script HAFS" w:hint="cs"/>
          <w:b/>
          <w:bCs/>
          <w:color w:val="385623"/>
          <w:sz w:val="38"/>
          <w:szCs w:val="32"/>
          <w:rtl/>
        </w:rPr>
        <w:t>ٗ</w:t>
      </w:r>
      <w:r w:rsidRPr="006F13A0">
        <w:rPr>
          <w:rFonts w:cs="KFGQPC Uthmanic Script HAFS" w:hint="cs"/>
          <w:b/>
          <w:bCs/>
          <w:color w:val="385623"/>
          <w:sz w:val="32"/>
          <w:szCs w:val="32"/>
          <w:rtl/>
        </w:rPr>
        <w:t xml:space="preserve">ا </w:t>
      </w:r>
      <w:r w:rsidRPr="006F13A0">
        <w:rPr>
          <w:rFonts w:cs="KFGQPC Uthmanic Script HAFS"/>
          <w:b/>
          <w:bCs/>
          <w:color w:val="385623"/>
          <w:sz w:val="32"/>
          <w:szCs w:val="32"/>
          <w:rtl/>
        </w:rPr>
        <w:t>مِّنۡ أَنفُسِهِمۡ يَتۡلُواْ عَلَيۡهِمۡ ءَايَٰتِهِۦ وَيُزَكِّيهِمۡ وَيُعَلِّمُهُمُ ٱلۡكِتَٰبَ وَٱلۡحِكۡمَةَ وَإِن كَانُواْ مِن قَبۡلُ لَفِي ضَلَٰل</w:t>
      </w:r>
      <w:r w:rsidRPr="006F13A0">
        <w:rPr>
          <w:rFonts w:ascii="Jameel Noori Nastaleeq" w:hAnsi="Jameel Noori Nastaleeq" w:cs="KFGQPC Uthmanic Script HAFS" w:hint="cs"/>
          <w:b/>
          <w:bCs/>
          <w:color w:val="385623"/>
          <w:sz w:val="38"/>
          <w:szCs w:val="32"/>
          <w:rtl/>
        </w:rPr>
        <w:t>ٖ</w:t>
      </w:r>
      <w:r w:rsidRPr="006F13A0">
        <w:rPr>
          <w:rFonts w:cs="KFGQPC Uthmanic Script HAFS" w:hint="cs"/>
          <w:b/>
          <w:bCs/>
          <w:color w:val="385623"/>
          <w:sz w:val="32"/>
          <w:szCs w:val="32"/>
          <w:rtl/>
        </w:rPr>
        <w:t xml:space="preserve"> مُّبِينٍ ١٦٤</w:t>
      </w:r>
      <w:r w:rsidRPr="006F13A0">
        <w:rPr>
          <w:rFonts w:ascii="QCF_BSML" w:hAnsi="QCF_BSML" w:cs="QCF_BSML"/>
          <w:b/>
          <w:bCs/>
          <w:color w:val="385623"/>
          <w:sz w:val="32"/>
          <w:szCs w:val="32"/>
          <w:rtl/>
        </w:rPr>
        <w:t xml:space="preserve"> </w:t>
      </w:r>
      <w:r w:rsidRPr="006F13A0">
        <w:rPr>
          <w:rFonts w:ascii="KFGQPC Uthman Taha Naskh" w:cs="KFGQPC Uthman Taha Naskh" w:hint="cs"/>
          <w:b/>
          <w:bCs/>
          <w:color w:val="385623"/>
          <w:sz w:val="32"/>
          <w:szCs w:val="32"/>
          <w:rtl/>
          <w:lang w:bidi="ar-EG"/>
        </w:rPr>
        <w:t>﴾</w:t>
      </w:r>
      <w:r w:rsidRPr="006F13A0">
        <w:rPr>
          <w:rFonts w:asciiTheme="minorHAnsi" w:hAnsiTheme="minorHAnsi" w:cs="QCF_BSML"/>
          <w:color w:val="385623"/>
          <w:sz w:val="32"/>
          <w:szCs w:val="32"/>
          <w:lang w:val="vi-VN"/>
        </w:rPr>
        <w:t xml:space="preserve">  </w:t>
      </w:r>
      <w:r w:rsidRPr="006F13A0">
        <w:rPr>
          <w:rFonts w:ascii="KFGQPC Uthman Taha Naskh" w:cs="KFGQPC Uthman Taha Naskh"/>
          <w:color w:val="385623"/>
          <w:sz w:val="24"/>
          <w:szCs w:val="24"/>
          <w:rtl/>
          <w:lang w:bidi="ar-EG"/>
        </w:rPr>
        <w:t>[</w:t>
      </w:r>
      <w:r w:rsidRPr="006F13A0">
        <w:rPr>
          <w:rFonts w:asciiTheme="majorBidi" w:hAnsiTheme="majorBidi" w:cs="KFGQPC Uthman Taha Naskh" w:hint="cs"/>
          <w:color w:val="385623"/>
          <w:sz w:val="24"/>
          <w:szCs w:val="24"/>
          <w:rtl/>
        </w:rPr>
        <w:t xml:space="preserve">سورة آل عمران: </w:t>
      </w:r>
      <w:r w:rsidRPr="006F13A0">
        <w:rPr>
          <w:rFonts w:asciiTheme="majorBidi" w:hAnsiTheme="majorBidi" w:cs="KFGQPC Uthman Taha Naskh" w:hint="cs"/>
          <w:color w:val="385623"/>
          <w:sz w:val="24"/>
          <w:szCs w:val="24"/>
          <w:rtl/>
          <w:lang w:val="vi-VN"/>
        </w:rPr>
        <w:t>164</w:t>
      </w:r>
      <w:r w:rsidRPr="006F13A0">
        <w:rPr>
          <w:rFonts w:ascii="KFGQPC Uthman Taha Naskh" w:cs="KFGQPC Uthman Taha Naskh"/>
          <w:color w:val="385623"/>
          <w:sz w:val="24"/>
          <w:szCs w:val="24"/>
          <w:rtl/>
          <w:lang w:bidi="ar-EG"/>
        </w:rPr>
        <w:t>]</w:t>
      </w:r>
    </w:p>
    <w:p w:rsidR="006F13A0" w:rsidRPr="006F13A0" w:rsidRDefault="006F13A0" w:rsidP="006F13A0">
      <w:pPr>
        <w:bidi w:val="0"/>
        <w:spacing w:before="120" w:after="0" w:line="240" w:lineRule="auto"/>
        <w:jc w:val="both"/>
        <w:rPr>
          <w:rFonts w:asciiTheme="majorBidi" w:hAnsiTheme="majorBidi" w:cstheme="majorBidi"/>
          <w:color w:val="385623"/>
          <w:lang w:val="vi-VN"/>
        </w:rPr>
      </w:pPr>
      <w:r w:rsidRPr="006F13A0">
        <w:rPr>
          <w:b/>
          <w:bCs/>
          <w:color w:val="385623"/>
        </w:rPr>
        <w:sym w:font="AGA Arabesque" w:char="007B"/>
      </w:r>
      <w:r w:rsidRPr="006F13A0">
        <w:rPr>
          <w:rFonts w:asciiTheme="majorBidi" w:hAnsiTheme="majorBidi" w:cstheme="majorBidi"/>
          <w:b/>
          <w:bCs/>
          <w:color w:val="385623"/>
          <w:lang w:val="vi-VN"/>
        </w:rPr>
        <w:t xml:space="preserve">Quả thật, Allah đã ban nhiều ân huệ và hồng phúc cho những người có đức tin khi mà Ngài đã dựng lên trong họ vị Sứ giả xuất thân từ họ để đọc cho họ </w:t>
      </w:r>
      <w:r w:rsidR="00496A1B">
        <w:rPr>
          <w:rFonts w:asciiTheme="majorBidi" w:hAnsiTheme="majorBidi" w:cstheme="majorBidi"/>
          <w:b/>
          <w:bCs/>
          <w:color w:val="385623"/>
          <w:lang w:val="fr-FR"/>
        </w:rPr>
        <w:t xml:space="preserve">nghe </w:t>
      </w:r>
      <w:r w:rsidRPr="006F13A0">
        <w:rPr>
          <w:rFonts w:asciiTheme="majorBidi" w:hAnsiTheme="majorBidi" w:cstheme="majorBidi"/>
          <w:b/>
          <w:bCs/>
          <w:color w:val="385623"/>
          <w:lang w:val="vi-VN"/>
        </w:rPr>
        <w:t>các lời mặc khải của Ngài và tẩy sạch họ và dạy họ kinh sách những điều lẽ phải trong lúc trước đây họ là những người lầm lạc.</w:t>
      </w:r>
      <w:r w:rsidRPr="006F13A0">
        <w:rPr>
          <w:b/>
          <w:bCs/>
          <w:color w:val="385623"/>
        </w:rPr>
        <w:sym w:font="AGA Arabesque" w:char="007D"/>
      </w:r>
      <w:r w:rsidRPr="006F13A0">
        <w:rPr>
          <w:rFonts w:asciiTheme="majorBidi" w:hAnsiTheme="majorBidi" w:cstheme="majorBidi"/>
          <w:color w:val="385623"/>
          <w:lang w:val="vi-VN"/>
        </w:rPr>
        <w:t xml:space="preserve"> (Chương 3 – Ali ‘Imran, câu 164).</w:t>
      </w:r>
    </w:p>
    <w:p w:rsidR="00B27DDF" w:rsidRPr="000E4DB3" w:rsidRDefault="00B86943" w:rsidP="00291522">
      <w:pPr>
        <w:bidi w:val="0"/>
        <w:spacing w:before="120" w:after="0" w:line="240" w:lineRule="auto"/>
        <w:ind w:firstLine="720"/>
        <w:jc w:val="both"/>
        <w:rPr>
          <w:lang w:val="vi-VN"/>
        </w:rPr>
      </w:pPr>
      <w:r>
        <w:rPr>
          <w:lang w:val="vi-VN"/>
        </w:rPr>
        <w:t>Trong giai đoạn trước khi Allah dựng lên vị Nabi của Ngài – Muhammad</w:t>
      </w:r>
      <w:r w:rsidR="00A805F4">
        <w:rPr>
          <w:lang w:val="vi-VN"/>
        </w:rPr>
        <w:t xml:space="preserve"> </w:t>
      </w:r>
      <w:r w:rsidR="00A805F4" w:rsidRPr="005C0083">
        <w:rPr>
          <w:color w:val="205B83"/>
        </w:rPr>
        <w:sym w:font="AGA Arabesque" w:char="0065"/>
      </w:r>
      <w:r>
        <w:rPr>
          <w:lang w:val="vi-VN"/>
        </w:rPr>
        <w:t xml:space="preserve"> – thì cuộc sống của họ được bao phủ bởi những việc làm Shirk. </w:t>
      </w:r>
      <w:r w:rsidRPr="000E4DB3">
        <w:rPr>
          <w:lang w:val="vi-VN"/>
        </w:rPr>
        <w:t xml:space="preserve">Các thần linh của họ </w:t>
      </w:r>
      <w:r w:rsidR="00496A1B" w:rsidRPr="000E4DB3">
        <w:rPr>
          <w:lang w:val="vi-VN"/>
        </w:rPr>
        <w:t>là tự họ</w:t>
      </w:r>
      <w:r w:rsidRPr="000E4DB3">
        <w:rPr>
          <w:lang w:val="vi-VN"/>
        </w:rPr>
        <w:t xml:space="preserve"> nắn tạc</w:t>
      </w:r>
      <w:r w:rsidR="00496A1B" w:rsidRPr="000E4DB3">
        <w:rPr>
          <w:lang w:val="vi-VN"/>
        </w:rPr>
        <w:t xml:space="preserve"> từ những tảng đá</w:t>
      </w:r>
      <w:r w:rsidR="00A2082D" w:rsidRPr="000E4DB3">
        <w:rPr>
          <w:lang w:val="vi-VN"/>
        </w:rPr>
        <w:t xml:space="preserve"> </w:t>
      </w:r>
      <w:r w:rsidR="00496A1B" w:rsidRPr="000E4DB3">
        <w:rPr>
          <w:lang w:val="vi-VN"/>
        </w:rPr>
        <w:t>(ngẫu tượng) rồi h</w:t>
      </w:r>
      <w:r w:rsidR="00A2082D" w:rsidRPr="000E4DB3">
        <w:rPr>
          <w:lang w:val="vi-VN"/>
        </w:rPr>
        <w:t>ọ khấn vái đến chúng, giết tế</w:t>
      </w:r>
      <w:r w:rsidR="00496A1B" w:rsidRPr="000E4DB3">
        <w:rPr>
          <w:lang w:val="vi-VN"/>
        </w:rPr>
        <w:t xml:space="preserve"> động vật</w:t>
      </w:r>
      <w:r w:rsidR="00A2082D" w:rsidRPr="000E4DB3">
        <w:rPr>
          <w:lang w:val="vi-VN"/>
        </w:rPr>
        <w:t xml:space="preserve"> dâng cúng </w:t>
      </w:r>
      <w:r w:rsidR="00496A1B" w:rsidRPr="000E4DB3">
        <w:rPr>
          <w:lang w:val="vi-VN"/>
        </w:rPr>
        <w:t>lên vật vô tri</w:t>
      </w:r>
      <w:r w:rsidR="00A2082D" w:rsidRPr="000E4DB3">
        <w:rPr>
          <w:lang w:val="vi-VN"/>
        </w:rPr>
        <w:t xml:space="preserve"> và họ còn</w:t>
      </w:r>
      <w:r w:rsidR="00496A1B" w:rsidRPr="000E4DB3">
        <w:rPr>
          <w:lang w:val="vi-VN"/>
        </w:rPr>
        <w:t xml:space="preserve"> ngu muội đến nổi </w:t>
      </w:r>
      <w:r w:rsidR="00291522" w:rsidRPr="000E4DB3">
        <w:rPr>
          <w:lang w:val="vi-VN"/>
        </w:rPr>
        <w:t xml:space="preserve">có thể </w:t>
      </w:r>
      <w:r w:rsidR="00A2082D" w:rsidRPr="000E4DB3">
        <w:rPr>
          <w:lang w:val="vi-VN"/>
        </w:rPr>
        <w:t xml:space="preserve">hy sinh cả tánh mạng và tài sản </w:t>
      </w:r>
      <w:r w:rsidR="00291522" w:rsidRPr="000E4DB3">
        <w:rPr>
          <w:lang w:val="vi-VN"/>
        </w:rPr>
        <w:t>để bảo vệ</w:t>
      </w:r>
      <w:r w:rsidR="00A2082D" w:rsidRPr="000E4DB3">
        <w:rPr>
          <w:lang w:val="vi-VN"/>
        </w:rPr>
        <w:t xml:space="preserve"> chúng, thậm chí </w:t>
      </w:r>
      <w:r w:rsidR="00291522" w:rsidRPr="000E4DB3">
        <w:rPr>
          <w:lang w:val="vi-VN"/>
        </w:rPr>
        <w:t>nếu cần thiết họ sẽ</w:t>
      </w:r>
      <w:r w:rsidR="00A2082D" w:rsidRPr="000E4DB3">
        <w:rPr>
          <w:lang w:val="vi-VN"/>
        </w:rPr>
        <w:t xml:space="preserve"> giết</w:t>
      </w:r>
      <w:r w:rsidR="00291522" w:rsidRPr="000E4DB3">
        <w:rPr>
          <w:lang w:val="vi-VN"/>
        </w:rPr>
        <w:t xml:space="preserve"> cả</w:t>
      </w:r>
      <w:r w:rsidR="00A2082D" w:rsidRPr="000E4DB3">
        <w:rPr>
          <w:lang w:val="vi-VN"/>
        </w:rPr>
        <w:t xml:space="preserve"> con cái của họ như Allah</w:t>
      </w:r>
      <w:r w:rsidR="00A805F4" w:rsidRPr="000E4DB3">
        <w:rPr>
          <w:lang w:val="vi-VN"/>
        </w:rPr>
        <w:t xml:space="preserve"> </w:t>
      </w:r>
      <w:r w:rsidR="00A805F4" w:rsidRPr="000E4DB3">
        <w:sym w:font="AGA Arabesque" w:char="0049"/>
      </w:r>
      <w:r w:rsidR="00A2082D" w:rsidRPr="000E4DB3">
        <w:rPr>
          <w:lang w:val="vi-VN"/>
        </w:rPr>
        <w:t xml:space="preserve"> đã phán:</w:t>
      </w:r>
    </w:p>
    <w:p w:rsidR="005C0083" w:rsidRDefault="00A14A1C" w:rsidP="00A14A1C">
      <w:pPr>
        <w:spacing w:before="120" w:after="0" w:line="240" w:lineRule="auto"/>
        <w:jc w:val="both"/>
        <w:rPr>
          <w:rFonts w:cs="KFGQPC Uthman Taha Naskh"/>
          <w:color w:val="385623" w:themeColor="accent6" w:themeShade="80"/>
          <w:sz w:val="24"/>
          <w:szCs w:val="24"/>
          <w:rtl/>
          <w:lang w:bidi="ar-EG"/>
        </w:rPr>
      </w:pPr>
      <w:r w:rsidRPr="00A14A1C">
        <w:rPr>
          <w:rFonts w:cs="KFGQPC Uthman Taha Naskh" w:hint="cs"/>
          <w:b/>
          <w:bCs/>
          <w:color w:val="385623"/>
          <w:sz w:val="32"/>
          <w:szCs w:val="32"/>
          <w:rtl/>
          <w:lang w:bidi="ar-EG"/>
        </w:rPr>
        <w:t>﴿</w:t>
      </w:r>
      <w:r w:rsidRPr="00A14A1C">
        <w:rPr>
          <w:rFonts w:cs="KFGQPC Uthmanic Script HAFS"/>
          <w:b/>
          <w:bCs/>
          <w:color w:val="385623"/>
          <w:sz w:val="32"/>
          <w:szCs w:val="32"/>
          <w:rtl/>
        </w:rPr>
        <w:t>وَكَذَٰلِكَ زَيَّنَ لِكَثِير</w:t>
      </w:r>
      <w:r w:rsidRPr="00A14A1C">
        <w:rPr>
          <w:rFonts w:ascii="Jameel Noori Nastaleeq" w:hAnsi="Jameel Noori Nastaleeq" w:cs="KFGQPC Uthmanic Script HAFS" w:hint="cs"/>
          <w:b/>
          <w:bCs/>
          <w:color w:val="385623"/>
          <w:sz w:val="38"/>
          <w:szCs w:val="32"/>
          <w:rtl/>
        </w:rPr>
        <w:t>ٖ</w:t>
      </w:r>
      <w:r w:rsidRPr="00A14A1C">
        <w:rPr>
          <w:rFonts w:cs="KFGQPC Uthmanic Script HAFS" w:hint="cs"/>
          <w:b/>
          <w:bCs/>
          <w:color w:val="385623"/>
          <w:sz w:val="32"/>
          <w:szCs w:val="32"/>
          <w:rtl/>
        </w:rPr>
        <w:t xml:space="preserve"> مِّنَ ٱلۡمُشۡرِكِينَ قَتۡلَ أَوۡلَٰدِهِمۡ </w:t>
      </w:r>
      <w:r w:rsidRPr="00A14A1C">
        <w:rPr>
          <w:rFonts w:cs="KFGQPC Uthmanic Script HAFS"/>
          <w:b/>
          <w:bCs/>
          <w:color w:val="385623"/>
          <w:sz w:val="32"/>
          <w:szCs w:val="32"/>
          <w:rtl/>
        </w:rPr>
        <w:t>شُرَكَآؤُهُمۡ لِيُرۡدُوهُمۡ وَلِيَلۡبِسُواْ عَلَيۡهِمۡ دِينَهُمۡۖ</w:t>
      </w:r>
      <w:r w:rsidRPr="00A14A1C">
        <w:rPr>
          <w:rFonts w:cs="KFGQPC Uthman Taha Naskh" w:hint="cs"/>
          <w:b/>
          <w:bCs/>
          <w:color w:val="385623" w:themeColor="accent6" w:themeShade="80"/>
          <w:sz w:val="32"/>
          <w:szCs w:val="32"/>
          <w:rtl/>
          <w:lang w:bidi="ar-EG"/>
        </w:rPr>
        <w:t>﴾</w:t>
      </w:r>
      <w:r>
        <w:rPr>
          <w:rFonts w:cs="KFGQPC Uthman Taha Naskh"/>
          <w:b/>
          <w:bCs/>
          <w:color w:val="385623" w:themeColor="accent6" w:themeShade="80"/>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 xml:space="preserve">سورة الأنعام: </w:t>
      </w:r>
      <w:r w:rsidRPr="00A14A1C">
        <w:rPr>
          <w:rFonts w:asciiTheme="majorBidi" w:hAnsiTheme="majorBidi" w:cstheme="majorBidi"/>
          <w:color w:val="385623" w:themeColor="accent6" w:themeShade="80"/>
          <w:sz w:val="24"/>
          <w:szCs w:val="24"/>
          <w:rtl/>
        </w:rPr>
        <w:t>137</w:t>
      </w:r>
      <w:r w:rsidRPr="00764348">
        <w:rPr>
          <w:rFonts w:cs="KFGQPC Uthman Taha Naskh"/>
          <w:color w:val="385623" w:themeColor="accent6" w:themeShade="80"/>
          <w:sz w:val="24"/>
          <w:szCs w:val="24"/>
          <w:rtl/>
          <w:lang w:bidi="ar-EG"/>
        </w:rPr>
        <w:t>]</w:t>
      </w:r>
    </w:p>
    <w:p w:rsidR="00A14A1C" w:rsidRDefault="00A14A1C" w:rsidP="00A14A1C">
      <w:pPr>
        <w:bidi w:val="0"/>
        <w:spacing w:before="120" w:after="0" w:line="240" w:lineRule="auto"/>
        <w:jc w:val="both"/>
        <w:rPr>
          <w:rFonts w:asciiTheme="majorBidi" w:hAnsiTheme="majorBidi" w:cstheme="majorBidi"/>
          <w:color w:val="385623"/>
          <w:lang w:val="vi-VN"/>
        </w:rPr>
      </w:pPr>
      <w:r w:rsidRPr="00552AD3">
        <w:rPr>
          <w:b/>
          <w:bCs/>
          <w:color w:val="385623"/>
        </w:rPr>
        <w:sym w:font="AGA Arabesque" w:char="007B"/>
      </w:r>
      <w:r>
        <w:rPr>
          <w:rFonts w:asciiTheme="majorBidi" w:hAnsiTheme="majorBidi" w:cstheme="majorBidi"/>
          <w:b/>
          <w:bCs/>
          <w:color w:val="385623"/>
          <w:lang w:val="vi-VN"/>
        </w:rPr>
        <w:t xml:space="preserve">Và các thần linh của họ đã làm cho việc giết con cái của họ tỏ ra hấp dẫn đối với đa số người thờ đa thần với mục đích đưa họ đến chỗ hủy diệt và xáo trộn </w:t>
      </w:r>
      <w:r>
        <w:rPr>
          <w:rFonts w:asciiTheme="majorBidi" w:hAnsiTheme="majorBidi" w:cstheme="majorBidi"/>
          <w:b/>
          <w:bCs/>
          <w:color w:val="385623"/>
          <w:lang w:val="vi-VN"/>
        </w:rPr>
        <w:lastRenderedPageBreak/>
        <w:t>trong tôn giáo của họ.</w:t>
      </w:r>
      <w:r w:rsidRPr="006F13A0">
        <w:rPr>
          <w:b/>
          <w:bCs/>
          <w:color w:val="385623"/>
        </w:rPr>
        <w:sym w:font="AGA Arabesque" w:char="007D"/>
      </w:r>
      <w:r>
        <w:rPr>
          <w:rFonts w:asciiTheme="majorBidi" w:hAnsiTheme="majorBidi" w:cstheme="majorBidi"/>
          <w:b/>
          <w:bCs/>
          <w:color w:val="385623"/>
          <w:lang w:val="vi-VN"/>
        </w:rPr>
        <w:t xml:space="preserve"> </w:t>
      </w:r>
      <w:r w:rsidRPr="00A14A1C">
        <w:rPr>
          <w:rFonts w:asciiTheme="majorBidi" w:hAnsiTheme="majorBidi" w:cstheme="majorBidi"/>
          <w:color w:val="385623"/>
          <w:lang w:val="vi-VN"/>
        </w:rPr>
        <w:t>(Chương 6 – Al-An’am, câu 137).</w:t>
      </w:r>
    </w:p>
    <w:p w:rsidR="006A1CB0" w:rsidRDefault="00605617" w:rsidP="00605617">
      <w:pPr>
        <w:bidi w:val="0"/>
        <w:spacing w:before="120" w:after="0" w:line="240" w:lineRule="auto"/>
        <w:ind w:firstLine="720"/>
        <w:jc w:val="both"/>
        <w:rPr>
          <w:rFonts w:asciiTheme="majorBidi" w:hAnsiTheme="majorBidi" w:cstheme="majorBidi"/>
          <w:lang w:val="vi-VN"/>
        </w:rPr>
      </w:pPr>
      <w:r w:rsidRPr="00605617">
        <w:rPr>
          <w:rFonts w:asciiTheme="majorBidi" w:hAnsiTheme="majorBidi" w:cstheme="majorBidi"/>
          <w:lang w:val="vi-VN"/>
        </w:rPr>
        <w:t>Đó</w:t>
      </w:r>
      <w:r>
        <w:rPr>
          <w:rFonts w:asciiTheme="majorBidi" w:hAnsiTheme="majorBidi" w:cstheme="majorBidi"/>
          <w:lang w:val="vi-VN"/>
        </w:rPr>
        <w:t xml:space="preserve"> là tình trạng lầm lạc của những người thờ đá và </w:t>
      </w:r>
      <w:r w:rsidR="00E21D93">
        <w:rPr>
          <w:rFonts w:asciiTheme="majorBidi" w:hAnsiTheme="majorBidi" w:cstheme="majorBidi"/>
          <w:lang w:val="vi-VN"/>
        </w:rPr>
        <w:t>ngẫu tượng</w:t>
      </w:r>
      <w:r w:rsidR="003E5C31">
        <w:rPr>
          <w:rFonts w:asciiTheme="majorBidi" w:hAnsiTheme="majorBidi" w:cstheme="majorBidi"/>
          <w:lang w:val="vi-VN"/>
        </w:rPr>
        <w:t xml:space="preserve">, </w:t>
      </w:r>
      <w:r>
        <w:rPr>
          <w:rFonts w:asciiTheme="majorBidi" w:hAnsiTheme="majorBidi" w:cstheme="majorBidi"/>
          <w:lang w:val="vi-VN"/>
        </w:rPr>
        <w:t>còn tình trạng của người dân Kinh sách thì sự lệch lạc của họ theo một hướng khác. Đối với những người Thiên Chúa</w:t>
      </w:r>
      <w:r w:rsidR="00291522" w:rsidRPr="00291522">
        <w:rPr>
          <w:rFonts w:asciiTheme="majorBidi" w:hAnsiTheme="majorBidi" w:cstheme="majorBidi"/>
          <w:lang w:val="vi-VN"/>
        </w:rPr>
        <w:t xml:space="preserve"> giáo</w:t>
      </w:r>
      <w:r>
        <w:rPr>
          <w:rFonts w:asciiTheme="majorBidi" w:hAnsiTheme="majorBidi" w:cstheme="majorBidi"/>
          <w:lang w:val="vi-VN"/>
        </w:rPr>
        <w:t xml:space="preserve"> thì họ</w:t>
      </w:r>
      <w:r w:rsidR="004C68A6">
        <w:rPr>
          <w:rFonts w:asciiTheme="majorBidi" w:hAnsiTheme="majorBidi" w:cstheme="majorBidi"/>
          <w:lang w:val="vi-VN"/>
        </w:rPr>
        <w:t xml:space="preserve"> biến Allah</w:t>
      </w:r>
      <w:r w:rsidR="009338F8">
        <w:rPr>
          <w:rFonts w:asciiTheme="majorBidi" w:hAnsiTheme="majorBidi" w:cstheme="majorBidi"/>
          <w:lang w:val="vi-VN"/>
        </w:rPr>
        <w:t xml:space="preserve"> </w:t>
      </w:r>
      <w:r w:rsidR="009338F8" w:rsidRPr="00032E3B">
        <w:rPr>
          <w:color w:val="205B83"/>
        </w:rPr>
        <w:sym w:font="AGA Arabesque" w:char="0049"/>
      </w:r>
      <w:r w:rsidR="00291522">
        <w:rPr>
          <w:rFonts w:asciiTheme="majorBidi" w:hAnsiTheme="majorBidi" w:cstheme="majorBidi"/>
          <w:lang w:val="vi-VN"/>
        </w:rPr>
        <w:t xml:space="preserve"> thành </w:t>
      </w:r>
      <w:r w:rsidR="00291522" w:rsidRPr="00291522">
        <w:rPr>
          <w:rFonts w:asciiTheme="majorBidi" w:hAnsiTheme="majorBidi" w:cstheme="majorBidi"/>
          <w:lang w:val="vi-VN"/>
        </w:rPr>
        <w:t>C</w:t>
      </w:r>
      <w:r w:rsidR="004C68A6">
        <w:rPr>
          <w:rFonts w:asciiTheme="majorBidi" w:hAnsiTheme="majorBidi" w:cstheme="majorBidi"/>
          <w:lang w:val="vi-VN"/>
        </w:rPr>
        <w:t xml:space="preserve">húa ba ngôi và họ nhận lấy những vị tu sĩ của họ làm thần linh của họ ngoài Allah. </w:t>
      </w:r>
      <w:r w:rsidR="00F1301C">
        <w:rPr>
          <w:rFonts w:asciiTheme="majorBidi" w:hAnsiTheme="majorBidi" w:cstheme="majorBidi"/>
          <w:lang w:val="vi-VN"/>
        </w:rPr>
        <w:t>Riêng những người Do Thái</w:t>
      </w:r>
      <w:r w:rsidR="00291522" w:rsidRPr="00291522">
        <w:rPr>
          <w:rFonts w:asciiTheme="majorBidi" w:hAnsiTheme="majorBidi" w:cstheme="majorBidi"/>
          <w:lang w:val="vi-VN"/>
        </w:rPr>
        <w:t xml:space="preserve"> giáo</w:t>
      </w:r>
      <w:r w:rsidR="00F1301C">
        <w:rPr>
          <w:rFonts w:asciiTheme="majorBidi" w:hAnsiTheme="majorBidi" w:cstheme="majorBidi"/>
          <w:lang w:val="vi-VN"/>
        </w:rPr>
        <w:t xml:space="preserve"> thì họ đã làm nhiề</w:t>
      </w:r>
      <w:r w:rsidR="00744B4C">
        <w:rPr>
          <w:rFonts w:asciiTheme="majorBidi" w:hAnsiTheme="majorBidi" w:cstheme="majorBidi"/>
          <w:lang w:val="vi-VN"/>
        </w:rPr>
        <w:t>u hành vi phá</w:t>
      </w:r>
      <w:r w:rsidR="00F1301C">
        <w:rPr>
          <w:rFonts w:asciiTheme="majorBidi" w:hAnsiTheme="majorBidi" w:cstheme="majorBidi"/>
          <w:lang w:val="vi-VN"/>
        </w:rPr>
        <w:t xml:space="preserve"> hoại trên trái đất, và điều tệ hại nhất là họ đã đùa giỡn với Kinh sách của Allah, họ đã bóp méo và xuyên tạc</w:t>
      </w:r>
      <w:r w:rsidR="00744B4C">
        <w:rPr>
          <w:rFonts w:asciiTheme="majorBidi" w:hAnsiTheme="majorBidi" w:cstheme="majorBidi"/>
          <w:lang w:val="vi-VN"/>
        </w:rPr>
        <w:t xml:space="preserve"> các lời phán trong Kinh sách của Ngài.</w:t>
      </w:r>
    </w:p>
    <w:p w:rsidR="00744B4C" w:rsidRDefault="00940B6E" w:rsidP="00744B4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Ngoài ra</w:t>
      </w:r>
      <w:r w:rsidR="00291522" w:rsidRPr="00291522">
        <w:rPr>
          <w:rFonts w:asciiTheme="majorBidi" w:hAnsiTheme="majorBidi" w:cstheme="majorBidi"/>
          <w:lang w:val="vi-VN"/>
        </w:rPr>
        <w:t>,</w:t>
      </w:r>
      <w:r>
        <w:rPr>
          <w:rFonts w:asciiTheme="majorBidi" w:hAnsiTheme="majorBidi" w:cstheme="majorBidi"/>
          <w:lang w:val="vi-VN"/>
        </w:rPr>
        <w:t xml:space="preserve"> còn có một</w:t>
      </w:r>
      <w:r w:rsidR="009C0C8A">
        <w:rPr>
          <w:rFonts w:asciiTheme="majorBidi" w:hAnsiTheme="majorBidi" w:cstheme="majorBidi"/>
          <w:lang w:val="vi-VN"/>
        </w:rPr>
        <w:t xml:space="preserve"> số nhóm trong tình trạng lệch lạc khác. N</w:t>
      </w:r>
      <w:r>
        <w:rPr>
          <w:rFonts w:asciiTheme="majorBidi" w:hAnsiTheme="majorBidi" w:cstheme="majorBidi"/>
          <w:lang w:val="vi-VN"/>
        </w:rPr>
        <w:t>hóm</w:t>
      </w:r>
      <w:r w:rsidR="009C0C8A">
        <w:rPr>
          <w:rFonts w:asciiTheme="majorBidi" w:hAnsiTheme="majorBidi" w:cstheme="majorBidi"/>
          <w:lang w:val="vi-VN"/>
        </w:rPr>
        <w:t xml:space="preserve"> ngườ</w:t>
      </w:r>
      <w:r w:rsidR="009338F8">
        <w:rPr>
          <w:rFonts w:asciiTheme="majorBidi" w:hAnsiTheme="majorBidi" w:cstheme="majorBidi"/>
          <w:lang w:val="vi-VN"/>
        </w:rPr>
        <w:t>i Majus (B</w:t>
      </w:r>
      <w:r w:rsidR="009C0C8A">
        <w:rPr>
          <w:rFonts w:asciiTheme="majorBidi" w:hAnsiTheme="majorBidi" w:cstheme="majorBidi"/>
          <w:lang w:val="vi-VN"/>
        </w:rPr>
        <w:t xml:space="preserve">ái hỏa giáo) là những người thờ lửa, trong niềm tin của họ thì có hai vị thần: </w:t>
      </w:r>
      <w:r w:rsidR="009C0C8A" w:rsidRPr="00291522">
        <w:rPr>
          <w:rFonts w:asciiTheme="majorBidi" w:hAnsiTheme="majorBidi" w:cstheme="majorBidi"/>
          <w:i/>
          <w:iCs/>
          <w:lang w:val="vi-VN"/>
        </w:rPr>
        <w:t>một đấng tạo ra điều</w:t>
      </w:r>
      <w:r w:rsidR="003601C6" w:rsidRPr="00291522">
        <w:rPr>
          <w:rFonts w:asciiTheme="majorBidi" w:hAnsiTheme="majorBidi" w:cstheme="majorBidi"/>
          <w:i/>
          <w:iCs/>
          <w:lang w:val="vi-VN"/>
        </w:rPr>
        <w:t xml:space="preserve"> tốt</w:t>
      </w:r>
      <w:r w:rsidR="009C0C8A" w:rsidRPr="00291522">
        <w:rPr>
          <w:rFonts w:asciiTheme="majorBidi" w:hAnsiTheme="majorBidi" w:cstheme="majorBidi"/>
          <w:i/>
          <w:iCs/>
          <w:lang w:val="vi-VN"/>
        </w:rPr>
        <w:t xml:space="preserve"> và một đấng tạo ra điều xấu</w:t>
      </w:r>
      <w:r w:rsidR="009C0C8A">
        <w:rPr>
          <w:rFonts w:asciiTheme="majorBidi" w:hAnsiTheme="majorBidi" w:cstheme="majorBidi"/>
          <w:lang w:val="vi-VN"/>
        </w:rPr>
        <w:t>. Nhóm người Sabi-ah</w:t>
      </w:r>
      <w:r w:rsidR="00C85988">
        <w:rPr>
          <w:rFonts w:asciiTheme="majorBidi" w:hAnsiTheme="majorBidi" w:cstheme="majorBidi"/>
          <w:lang w:val="vi-VN"/>
        </w:rPr>
        <w:t xml:space="preserve"> là những người thờ</w:t>
      </w:r>
      <w:r w:rsidR="00050701">
        <w:rPr>
          <w:rFonts w:asciiTheme="majorBidi" w:hAnsiTheme="majorBidi" w:cstheme="majorBidi"/>
          <w:lang w:val="vi-VN"/>
        </w:rPr>
        <w:t xml:space="preserve"> cúng các ti</w:t>
      </w:r>
      <w:r w:rsidR="00C85988">
        <w:rPr>
          <w:rFonts w:asciiTheme="majorBidi" w:hAnsiTheme="majorBidi" w:cstheme="majorBidi"/>
          <w:lang w:val="vi-VN"/>
        </w:rPr>
        <w:t>nh tú, họ cho rằng các tinh tú có một sự ảnh hưởng đến trái đất</w:t>
      </w:r>
      <w:r w:rsidR="003906E4">
        <w:rPr>
          <w:rFonts w:asciiTheme="majorBidi" w:hAnsiTheme="majorBidi" w:cstheme="majorBidi"/>
          <w:lang w:val="vi-VN"/>
        </w:rPr>
        <w:t>. Và nhóm người Dahriyah là nhóm người không tin vào ngày phục sinh và sự phán xét cuối cùng, họ là những người vô đạo, họ cho rằng không có gì hủy diệt họ ngoài thời gian.</w:t>
      </w:r>
    </w:p>
    <w:p w:rsidR="00B8055D" w:rsidRDefault="00F51024" w:rsidP="00840F7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Tình trạng chung của cư dân</w:t>
      </w:r>
      <w:r w:rsidR="00840F75" w:rsidRPr="00840F75">
        <w:rPr>
          <w:rFonts w:asciiTheme="majorBidi" w:hAnsiTheme="majorBidi" w:cstheme="majorBidi"/>
          <w:lang w:val="vi-VN"/>
        </w:rPr>
        <w:t xml:space="preserve"> trên</w:t>
      </w:r>
      <w:r>
        <w:rPr>
          <w:rFonts w:asciiTheme="majorBidi" w:hAnsiTheme="majorBidi" w:cstheme="majorBidi"/>
          <w:lang w:val="vi-VN"/>
        </w:rPr>
        <w:t xml:space="preserve"> trái đất </w:t>
      </w:r>
      <w:r w:rsidR="00840F75" w:rsidRPr="000E4DB3">
        <w:rPr>
          <w:rFonts w:asciiTheme="majorBidi" w:hAnsiTheme="majorBidi" w:cstheme="majorBidi"/>
          <w:lang w:val="vi-VN"/>
        </w:rPr>
        <w:t xml:space="preserve">trước </w:t>
      </w:r>
      <w:r>
        <w:rPr>
          <w:rFonts w:asciiTheme="majorBidi" w:hAnsiTheme="majorBidi" w:cstheme="majorBidi"/>
          <w:lang w:val="vi-VN"/>
        </w:rPr>
        <w:t>khi Nabi Muhammad</w:t>
      </w:r>
      <w:r w:rsidR="00E13734">
        <w:rPr>
          <w:rFonts w:asciiTheme="majorBidi" w:hAnsiTheme="majorBidi" w:cstheme="majorBidi"/>
          <w:lang w:val="vi-VN"/>
        </w:rPr>
        <w:t xml:space="preserve"> </w:t>
      </w:r>
      <w:r w:rsidR="00E13734" w:rsidRPr="005C0083">
        <w:rPr>
          <w:color w:val="205B83"/>
        </w:rPr>
        <w:sym w:font="AGA Arabesque" w:char="0065"/>
      </w:r>
      <w:r>
        <w:rPr>
          <w:rFonts w:asciiTheme="majorBidi" w:hAnsiTheme="majorBidi" w:cstheme="majorBidi"/>
          <w:lang w:val="vi-VN"/>
        </w:rPr>
        <w:t xml:space="preserve"> được </w:t>
      </w:r>
      <w:r w:rsidR="00840F75" w:rsidRPr="000E4DB3">
        <w:rPr>
          <w:rFonts w:asciiTheme="majorBidi" w:hAnsiTheme="majorBidi" w:cstheme="majorBidi"/>
          <w:lang w:val="vi-VN"/>
        </w:rPr>
        <w:t xml:space="preserve">Allah </w:t>
      </w:r>
      <w:r w:rsidRPr="000E4DB3">
        <w:rPr>
          <w:rFonts w:asciiTheme="majorBidi" w:hAnsiTheme="majorBidi" w:cstheme="majorBidi"/>
          <w:lang w:val="vi-VN"/>
        </w:rPr>
        <w:t>dựng lên làm vị Thiên sứ củ</w:t>
      </w:r>
      <w:r w:rsidR="00840F75" w:rsidRPr="000E4DB3">
        <w:rPr>
          <w:rFonts w:asciiTheme="majorBidi" w:hAnsiTheme="majorBidi" w:cstheme="majorBidi"/>
          <w:lang w:val="vi-VN"/>
        </w:rPr>
        <w:t>a Ngài</w:t>
      </w:r>
      <w:r w:rsidRPr="000E4DB3">
        <w:rPr>
          <w:rFonts w:asciiTheme="majorBidi" w:hAnsiTheme="majorBidi" w:cstheme="majorBidi"/>
          <w:lang w:val="vi-VN"/>
        </w:rPr>
        <w:t xml:space="preserve"> </w:t>
      </w:r>
      <w:r w:rsidR="00840F75" w:rsidRPr="000E4DB3">
        <w:rPr>
          <w:rFonts w:asciiTheme="majorBidi" w:hAnsiTheme="majorBidi" w:cstheme="majorBidi"/>
          <w:lang w:val="vi-VN"/>
        </w:rPr>
        <w:t xml:space="preserve">thì hầu như người dân lúc đó hoàn toàn </w:t>
      </w:r>
      <w:r w:rsidRPr="000E4DB3">
        <w:rPr>
          <w:rFonts w:asciiTheme="majorBidi" w:hAnsiTheme="majorBidi" w:cstheme="majorBidi"/>
          <w:lang w:val="vi-VN"/>
        </w:rPr>
        <w:t xml:space="preserve">ngu muội, lệch lạc và mù </w:t>
      </w:r>
      <w:r>
        <w:rPr>
          <w:rFonts w:asciiTheme="majorBidi" w:hAnsiTheme="majorBidi" w:cstheme="majorBidi"/>
          <w:lang w:val="vi-VN"/>
        </w:rPr>
        <w:t>quán.</w:t>
      </w:r>
      <w:r w:rsidR="00594DA7">
        <w:rPr>
          <w:rFonts w:asciiTheme="majorBidi" w:hAnsiTheme="majorBidi" w:cstheme="majorBidi"/>
          <w:lang w:val="vi-VN"/>
        </w:rPr>
        <w:t xml:space="preserve"> </w:t>
      </w:r>
      <w:r w:rsidR="009E0805">
        <w:rPr>
          <w:rFonts w:asciiTheme="majorBidi" w:hAnsiTheme="majorBidi" w:cstheme="majorBidi"/>
          <w:lang w:val="vi-VN"/>
        </w:rPr>
        <w:t>Allah</w:t>
      </w:r>
      <w:r w:rsidR="00087F2F">
        <w:rPr>
          <w:rFonts w:asciiTheme="majorBidi" w:hAnsiTheme="majorBidi" w:cstheme="majorBidi"/>
          <w:lang w:val="vi-VN"/>
        </w:rPr>
        <w:t xml:space="preserve"> </w:t>
      </w:r>
      <w:r w:rsidR="00087F2F" w:rsidRPr="00032E3B">
        <w:rPr>
          <w:color w:val="205B83"/>
        </w:rPr>
        <w:sym w:font="AGA Arabesque" w:char="0049"/>
      </w:r>
      <w:r w:rsidR="003556E7">
        <w:rPr>
          <w:rFonts w:asciiTheme="majorBidi" w:hAnsiTheme="majorBidi" w:cstheme="majorBidi"/>
          <w:lang w:val="vi-VN"/>
        </w:rPr>
        <w:t xml:space="preserve"> giải thoát </w:t>
      </w:r>
      <w:r w:rsidR="00840F75" w:rsidRPr="00840F75">
        <w:rPr>
          <w:rFonts w:asciiTheme="majorBidi" w:hAnsiTheme="majorBidi" w:cstheme="majorBidi"/>
          <w:lang w:val="vi-VN"/>
        </w:rPr>
        <w:t xml:space="preserve">họ </w:t>
      </w:r>
      <w:r w:rsidR="003556E7">
        <w:rPr>
          <w:rFonts w:asciiTheme="majorBidi" w:hAnsiTheme="majorBidi" w:cstheme="majorBidi"/>
          <w:lang w:val="vi-VN"/>
        </w:rPr>
        <w:t xml:space="preserve">khỏi tình trạng ngu muội đó </w:t>
      </w:r>
      <w:r w:rsidR="00840F75" w:rsidRPr="00840F75">
        <w:rPr>
          <w:rFonts w:asciiTheme="majorBidi" w:hAnsiTheme="majorBidi" w:cstheme="majorBidi"/>
          <w:lang w:val="vi-VN"/>
        </w:rPr>
        <w:t>là</w:t>
      </w:r>
      <w:r w:rsidR="003556E7">
        <w:rPr>
          <w:rFonts w:asciiTheme="majorBidi" w:hAnsiTheme="majorBidi" w:cstheme="majorBidi"/>
          <w:lang w:val="vi-VN"/>
        </w:rPr>
        <w:t xml:space="preserve"> sự rao truyền và kêu gọi củ</w:t>
      </w:r>
      <w:r w:rsidR="00840F75">
        <w:rPr>
          <w:rFonts w:asciiTheme="majorBidi" w:hAnsiTheme="majorBidi" w:cstheme="majorBidi"/>
          <w:lang w:val="vi-VN"/>
        </w:rPr>
        <w:t>a Nabi Muhammad</w:t>
      </w:r>
      <w:r w:rsidR="00266484">
        <w:rPr>
          <w:rFonts w:asciiTheme="majorBidi" w:hAnsiTheme="majorBidi" w:cstheme="majorBidi"/>
          <w:lang w:val="vi-VN"/>
        </w:rPr>
        <w:t xml:space="preserve"> </w:t>
      </w:r>
      <w:r w:rsidR="00266484" w:rsidRPr="005C0083">
        <w:rPr>
          <w:color w:val="205B83"/>
        </w:rPr>
        <w:sym w:font="AGA Arabesque" w:char="0065"/>
      </w:r>
      <w:r w:rsidR="003247E3">
        <w:rPr>
          <w:rFonts w:asciiTheme="majorBidi" w:hAnsiTheme="majorBidi" w:cstheme="majorBidi"/>
          <w:lang w:val="vi-VN"/>
        </w:rPr>
        <w:t xml:space="preserve"> </w:t>
      </w:r>
      <w:r w:rsidR="003247E3" w:rsidRPr="000E4DB3">
        <w:rPr>
          <w:rFonts w:asciiTheme="majorBidi" w:hAnsiTheme="majorBidi" w:cstheme="majorBidi"/>
          <w:lang w:val="vi-VN"/>
        </w:rPr>
        <w:t>từ lệnh của</w:t>
      </w:r>
      <w:r w:rsidR="003556E7">
        <w:rPr>
          <w:rFonts w:asciiTheme="majorBidi" w:hAnsiTheme="majorBidi" w:cstheme="majorBidi"/>
          <w:lang w:val="vi-VN"/>
        </w:rPr>
        <w:t xml:space="preserve"> Ngài </w:t>
      </w:r>
      <w:r w:rsidR="003247E3" w:rsidRPr="003247E3">
        <w:rPr>
          <w:rFonts w:asciiTheme="majorBidi" w:hAnsiTheme="majorBidi" w:cstheme="majorBidi"/>
          <w:lang w:val="vi-VN"/>
        </w:rPr>
        <w:t xml:space="preserve">để </w:t>
      </w:r>
      <w:r w:rsidR="003556E7">
        <w:rPr>
          <w:rFonts w:asciiTheme="majorBidi" w:hAnsiTheme="majorBidi" w:cstheme="majorBidi"/>
          <w:lang w:val="vi-VN"/>
        </w:rPr>
        <w:t>đưa nhân loại từ nơi u tối đến với ánh sáng</w:t>
      </w:r>
      <w:r w:rsidR="00051123">
        <w:rPr>
          <w:rFonts w:asciiTheme="majorBidi" w:hAnsiTheme="majorBidi" w:cstheme="majorBidi"/>
          <w:lang w:val="vi-VN"/>
        </w:rPr>
        <w:t>, đưa họ</w:t>
      </w:r>
      <w:r w:rsidR="003556E7">
        <w:rPr>
          <w:rFonts w:asciiTheme="majorBidi" w:hAnsiTheme="majorBidi" w:cstheme="majorBidi"/>
          <w:lang w:val="vi-VN"/>
        </w:rPr>
        <w:t xml:space="preserve"> trở về với tôn giáo tinh khiết và thuần túy của Nabi Ibrahim</w:t>
      </w:r>
      <w:r w:rsidR="00202F34">
        <w:rPr>
          <w:rFonts w:asciiTheme="majorBidi" w:hAnsiTheme="majorBidi" w:cstheme="majorBidi"/>
          <w:lang w:val="vi-VN"/>
        </w:rPr>
        <w:t xml:space="preserve"> </w:t>
      </w:r>
      <w:r w:rsidR="00202F34" w:rsidRPr="00032E3B">
        <w:rPr>
          <w:color w:val="205B83"/>
        </w:rPr>
        <w:sym w:font="AGA Arabesque" w:char="0075"/>
      </w:r>
      <w:r w:rsidR="00202F34">
        <w:rPr>
          <w:rFonts w:asciiTheme="majorBidi" w:hAnsiTheme="majorBidi" w:cstheme="majorBidi"/>
          <w:lang w:val="vi-VN"/>
        </w:rPr>
        <w:t>.</w:t>
      </w:r>
    </w:p>
    <w:p w:rsidR="00202F34" w:rsidRPr="00EB2D58" w:rsidRDefault="00E3218F" w:rsidP="00202F34">
      <w:pPr>
        <w:bidi w:val="0"/>
        <w:spacing w:before="120" w:after="0" w:line="240" w:lineRule="auto"/>
        <w:ind w:firstLine="720"/>
        <w:jc w:val="both"/>
        <w:rPr>
          <w:rFonts w:asciiTheme="majorBidi" w:hAnsiTheme="majorBidi" w:cstheme="majorBidi"/>
          <w:b/>
          <w:bCs/>
          <w:lang w:val="vi-VN"/>
        </w:rPr>
      </w:pPr>
      <w:r w:rsidRPr="00EB2D58">
        <w:rPr>
          <w:rFonts w:asciiTheme="majorBidi" w:hAnsiTheme="majorBidi" w:cstheme="majorBidi"/>
          <w:b/>
          <w:bCs/>
          <w:lang w:val="vi-VN"/>
        </w:rPr>
        <w:lastRenderedPageBreak/>
        <w:t>Những lời nói và hành vi dẫn tới Shirk mà Thiên sứ của Allah</w:t>
      </w:r>
      <w:r w:rsidR="00BF4663" w:rsidRPr="00EB2D58">
        <w:rPr>
          <w:rFonts w:asciiTheme="majorBidi" w:hAnsiTheme="majorBidi" w:cstheme="majorBidi"/>
          <w:b/>
          <w:bCs/>
          <w:lang w:val="vi-VN"/>
        </w:rPr>
        <w:t xml:space="preserve"> </w:t>
      </w:r>
      <w:r w:rsidR="00BF4663" w:rsidRPr="00EB2D58">
        <w:rPr>
          <w:b/>
          <w:bCs/>
        </w:rPr>
        <w:sym w:font="AGA Arabesque" w:char="0065"/>
      </w:r>
      <w:r w:rsidRPr="00EB2D58">
        <w:rPr>
          <w:rFonts w:asciiTheme="majorBidi" w:hAnsiTheme="majorBidi" w:cstheme="majorBidi"/>
          <w:b/>
          <w:bCs/>
          <w:lang w:val="vi-VN"/>
        </w:rPr>
        <w:t xml:space="preserve"> ngăn cấm:</w:t>
      </w:r>
    </w:p>
    <w:p w:rsidR="00E3218F" w:rsidRPr="00D14B93" w:rsidRDefault="00BF4663" w:rsidP="00D14B93">
      <w:pPr>
        <w:pStyle w:val="ListParagraph"/>
        <w:numPr>
          <w:ilvl w:val="0"/>
          <w:numId w:val="5"/>
        </w:numPr>
        <w:bidi w:val="0"/>
        <w:spacing w:before="120" w:after="0" w:line="240" w:lineRule="auto"/>
        <w:ind w:left="0" w:firstLine="360"/>
        <w:contextualSpacing w:val="0"/>
        <w:jc w:val="both"/>
        <w:rPr>
          <w:rFonts w:asciiTheme="majorBidi" w:hAnsiTheme="majorBidi" w:cstheme="majorBidi"/>
          <w:i/>
          <w:iCs/>
          <w:lang w:val="vi-VN"/>
        </w:rPr>
      </w:pPr>
      <w:r w:rsidRPr="000E4DB3">
        <w:rPr>
          <w:rFonts w:asciiTheme="majorBidi" w:hAnsiTheme="majorBidi" w:cstheme="majorBidi"/>
          <w:lang w:val="vi-VN"/>
        </w:rPr>
        <w:t>Thiên sứ của Allah</w:t>
      </w:r>
      <w:r w:rsidR="00E13BDD" w:rsidRPr="000E4DB3">
        <w:rPr>
          <w:rFonts w:asciiTheme="majorBidi" w:hAnsiTheme="majorBidi" w:cstheme="majorBidi"/>
          <w:lang w:val="vi-VN"/>
        </w:rPr>
        <w:t xml:space="preserve"> </w:t>
      </w:r>
      <w:r w:rsidR="00E13BDD" w:rsidRPr="000E4DB3">
        <w:sym w:font="AGA Arabesque" w:char="0065"/>
      </w:r>
      <w:r w:rsidR="00DC6E86" w:rsidRPr="000E4DB3">
        <w:rPr>
          <w:rFonts w:asciiTheme="majorBidi" w:hAnsiTheme="majorBidi" w:cstheme="majorBidi"/>
          <w:lang w:val="vi-VN"/>
        </w:rPr>
        <w:t xml:space="preserve"> cấm những lời lẽ mang ý nghĩa ngang bằng giữa</w:t>
      </w:r>
      <w:r w:rsidR="00DC6E86">
        <w:rPr>
          <w:rFonts w:asciiTheme="majorBidi" w:hAnsiTheme="majorBidi" w:cstheme="majorBidi"/>
          <w:lang w:val="vi-VN"/>
        </w:rPr>
        <w:t xml:space="preserve"> Allah và tạo vật của Ngài</w:t>
      </w:r>
      <w:r w:rsidR="003247E3" w:rsidRPr="003247E3">
        <w:rPr>
          <w:rFonts w:asciiTheme="majorBidi" w:hAnsiTheme="majorBidi" w:cstheme="majorBidi"/>
          <w:lang w:val="vi-VN"/>
        </w:rPr>
        <w:t>,</w:t>
      </w:r>
      <w:r w:rsidR="00DC6E86">
        <w:rPr>
          <w:rFonts w:asciiTheme="majorBidi" w:hAnsiTheme="majorBidi" w:cstheme="majorBidi"/>
          <w:lang w:val="vi-VN"/>
        </w:rPr>
        <w:t xml:space="preserve"> chẳng hạn như</w:t>
      </w:r>
      <w:r w:rsidR="003247E3" w:rsidRPr="003247E3">
        <w:rPr>
          <w:rFonts w:asciiTheme="majorBidi" w:hAnsiTheme="majorBidi" w:cstheme="majorBidi"/>
          <w:lang w:val="vi-VN"/>
        </w:rPr>
        <w:t xml:space="preserve"> nói</w:t>
      </w:r>
      <w:r w:rsidR="00DC6E86">
        <w:rPr>
          <w:rFonts w:asciiTheme="majorBidi" w:hAnsiTheme="majorBidi" w:cstheme="majorBidi"/>
          <w:lang w:val="vi-VN"/>
        </w:rPr>
        <w:t xml:space="preserve">: </w:t>
      </w:r>
      <w:r w:rsidR="00D14B93" w:rsidRPr="00D14B93">
        <w:rPr>
          <w:rFonts w:asciiTheme="majorBidi" w:hAnsiTheme="majorBidi" w:cstheme="majorBidi"/>
          <w:lang w:val="vi-VN"/>
        </w:rPr>
        <w:t>"</w:t>
      </w:r>
      <w:r w:rsidR="00DC6E86" w:rsidRPr="003247E3">
        <w:rPr>
          <w:rFonts w:asciiTheme="majorBidi" w:hAnsiTheme="majorBidi" w:cstheme="majorBidi"/>
          <w:i/>
          <w:iCs/>
          <w:lang w:val="vi-VN"/>
        </w:rPr>
        <w:t>Đó là điều Allah và anh (chị</w:t>
      </w:r>
      <w:r w:rsidR="00D14B93">
        <w:rPr>
          <w:rFonts w:asciiTheme="majorBidi" w:hAnsiTheme="majorBidi" w:cstheme="majorBidi"/>
          <w:i/>
          <w:iCs/>
          <w:lang w:val="vi-VN"/>
        </w:rPr>
        <w:t>…</w:t>
      </w:r>
      <w:r w:rsidR="00DC6E86" w:rsidRPr="003247E3">
        <w:rPr>
          <w:rFonts w:asciiTheme="majorBidi" w:hAnsiTheme="majorBidi" w:cstheme="majorBidi"/>
          <w:i/>
          <w:iCs/>
          <w:lang w:val="vi-VN"/>
        </w:rPr>
        <w:t>) muốn</w:t>
      </w:r>
      <w:r w:rsidR="00DC6E86">
        <w:rPr>
          <w:rFonts w:asciiTheme="majorBidi" w:hAnsiTheme="majorBidi" w:cstheme="majorBidi"/>
          <w:lang w:val="vi-VN"/>
        </w:rPr>
        <w:t>,</w:t>
      </w:r>
      <w:r w:rsidR="00D14B93">
        <w:rPr>
          <w:rFonts w:asciiTheme="majorBidi" w:hAnsiTheme="majorBidi" w:cstheme="majorBidi"/>
          <w:lang w:val="vi-VN"/>
        </w:rPr>
        <w:t>…</w:t>
      </w:r>
      <w:r w:rsidR="00D14B93" w:rsidRPr="00D14B93">
        <w:rPr>
          <w:rFonts w:asciiTheme="majorBidi" w:hAnsiTheme="majorBidi" w:cstheme="majorBidi"/>
          <w:lang w:val="vi-VN"/>
        </w:rPr>
        <w:t>"</w:t>
      </w:r>
      <w:r w:rsidR="00DC6E86">
        <w:rPr>
          <w:rFonts w:asciiTheme="majorBidi" w:hAnsiTheme="majorBidi" w:cstheme="majorBidi"/>
          <w:lang w:val="vi-VN"/>
        </w:rPr>
        <w:t xml:space="preserve"> </w:t>
      </w:r>
      <w:r w:rsidR="00D14B93">
        <w:rPr>
          <w:rFonts w:asciiTheme="majorBidi" w:hAnsiTheme="majorBidi" w:cstheme="majorBidi"/>
          <w:lang w:val="vi-VN"/>
        </w:rPr>
        <w:t>h</w:t>
      </w:r>
      <w:r w:rsidR="00D14B93" w:rsidRPr="00D14B93">
        <w:rPr>
          <w:rFonts w:asciiTheme="majorBidi" w:hAnsiTheme="majorBidi" w:cstheme="majorBidi"/>
          <w:lang w:val="vi-VN"/>
        </w:rPr>
        <w:t>oặc</w:t>
      </w:r>
      <w:r w:rsidR="003247E3" w:rsidRPr="003247E3">
        <w:rPr>
          <w:rFonts w:asciiTheme="majorBidi" w:hAnsiTheme="majorBidi" w:cstheme="majorBidi"/>
          <w:lang w:val="vi-VN"/>
        </w:rPr>
        <w:t xml:space="preserve"> </w:t>
      </w:r>
      <w:r w:rsidR="00D14B93" w:rsidRPr="00D14B93">
        <w:rPr>
          <w:rFonts w:asciiTheme="majorBidi" w:hAnsiTheme="majorBidi" w:cstheme="majorBidi"/>
          <w:i/>
          <w:iCs/>
          <w:lang w:val="vi-VN"/>
        </w:rPr>
        <w:t>"N</w:t>
      </w:r>
      <w:r w:rsidR="00DC6E86" w:rsidRPr="00D14B93">
        <w:rPr>
          <w:rFonts w:asciiTheme="majorBidi" w:hAnsiTheme="majorBidi" w:cstheme="majorBidi"/>
          <w:i/>
          <w:iCs/>
          <w:lang w:val="vi-VN"/>
        </w:rPr>
        <w:t>ếu không có Allah và anh (chị</w:t>
      </w:r>
      <w:r w:rsidR="00D14B93">
        <w:rPr>
          <w:rFonts w:asciiTheme="majorBidi" w:hAnsiTheme="majorBidi" w:cstheme="majorBidi"/>
          <w:i/>
          <w:iCs/>
          <w:lang w:val="vi-VN"/>
        </w:rPr>
        <w:t>,</w:t>
      </w:r>
      <w:r w:rsidR="00D14B93" w:rsidRPr="00D14B93">
        <w:rPr>
          <w:rFonts w:asciiTheme="majorBidi" w:hAnsiTheme="majorBidi" w:cstheme="majorBidi"/>
          <w:i/>
          <w:iCs/>
          <w:lang w:val="vi-VN"/>
        </w:rPr>
        <w:t>.</w:t>
      </w:r>
      <w:r w:rsidR="00DC6E86" w:rsidRPr="00D14B93">
        <w:rPr>
          <w:rFonts w:asciiTheme="majorBidi" w:hAnsiTheme="majorBidi" w:cstheme="majorBidi"/>
          <w:i/>
          <w:iCs/>
          <w:lang w:val="vi-VN"/>
        </w:rPr>
        <w:t>..)</w:t>
      </w:r>
      <w:r w:rsidR="00D14B93">
        <w:rPr>
          <w:rFonts w:asciiTheme="majorBidi" w:hAnsiTheme="majorBidi" w:cstheme="majorBidi"/>
          <w:i/>
          <w:iCs/>
          <w:lang w:val="vi-VN"/>
        </w:rPr>
        <w:t xml:space="preserve"> thì</w:t>
      </w:r>
      <w:r w:rsidR="00D14B93" w:rsidRPr="00D14B93">
        <w:rPr>
          <w:rFonts w:asciiTheme="majorBidi" w:hAnsiTheme="majorBidi" w:cstheme="majorBidi"/>
          <w:i/>
          <w:iCs/>
          <w:lang w:val="vi-VN"/>
        </w:rPr>
        <w:t>.</w:t>
      </w:r>
      <w:r w:rsidR="00E13BDD" w:rsidRPr="00D14B93">
        <w:rPr>
          <w:rFonts w:asciiTheme="majorBidi" w:hAnsiTheme="majorBidi" w:cstheme="majorBidi"/>
          <w:i/>
          <w:iCs/>
          <w:lang w:val="vi-VN"/>
        </w:rPr>
        <w:t>..</w:t>
      </w:r>
      <w:r w:rsidR="00D14B93" w:rsidRPr="00D14B93">
        <w:rPr>
          <w:rFonts w:asciiTheme="majorBidi" w:hAnsiTheme="majorBidi" w:cstheme="majorBidi"/>
          <w:i/>
          <w:iCs/>
          <w:lang w:val="vi-VN"/>
        </w:rPr>
        <w:t>"</w:t>
      </w:r>
      <w:r w:rsidR="00E13BDD" w:rsidRPr="00D14B93">
        <w:rPr>
          <w:rFonts w:asciiTheme="majorBidi" w:hAnsiTheme="majorBidi" w:cstheme="majorBidi"/>
          <w:i/>
          <w:iCs/>
          <w:lang w:val="vi-VN"/>
        </w:rPr>
        <w:t xml:space="preserve"> </w:t>
      </w:r>
    </w:p>
    <w:p w:rsidR="00E13BDD" w:rsidRPr="00D14B93" w:rsidRDefault="00E13BDD" w:rsidP="003247E3">
      <w:pPr>
        <w:bidi w:val="0"/>
        <w:spacing w:before="120" w:after="0" w:line="240" w:lineRule="auto"/>
        <w:ind w:firstLine="720"/>
        <w:jc w:val="both"/>
        <w:rPr>
          <w:rFonts w:asciiTheme="majorBidi" w:hAnsiTheme="majorBidi" w:cstheme="majorBidi"/>
          <w:i/>
          <w:iCs/>
          <w:lang w:val="vi-VN"/>
        </w:rPr>
      </w:pPr>
      <w:r w:rsidRPr="000E4DB3">
        <w:rPr>
          <w:rFonts w:asciiTheme="majorBidi" w:hAnsiTheme="majorBidi" w:cstheme="majorBidi"/>
          <w:lang w:val="vi-VN"/>
        </w:rPr>
        <w:t xml:space="preserve">Hai câu này nếu thay từ nối </w:t>
      </w:r>
      <w:r w:rsidRPr="000E4DB3">
        <w:rPr>
          <w:rFonts w:asciiTheme="majorBidi" w:hAnsiTheme="majorBidi" w:cstheme="majorBidi"/>
          <w:b/>
          <w:bCs/>
          <w:lang w:val="vi-VN"/>
        </w:rPr>
        <w:t>“và”</w:t>
      </w:r>
      <w:r w:rsidRPr="000E4DB3">
        <w:rPr>
          <w:rFonts w:asciiTheme="majorBidi" w:hAnsiTheme="majorBidi" w:cstheme="majorBidi"/>
          <w:lang w:val="vi-VN"/>
        </w:rPr>
        <w:t xml:space="preserve"> thành từ nối </w:t>
      </w:r>
      <w:r w:rsidRPr="000E4DB3">
        <w:rPr>
          <w:rFonts w:asciiTheme="majorBidi" w:hAnsiTheme="majorBidi" w:cstheme="majorBidi"/>
          <w:b/>
          <w:bCs/>
          <w:lang w:val="vi-VN"/>
        </w:rPr>
        <w:t>“sau nữa”</w:t>
      </w:r>
      <w:r w:rsidR="003247E3" w:rsidRPr="000E4DB3">
        <w:rPr>
          <w:rFonts w:asciiTheme="majorBidi" w:hAnsiTheme="majorBidi" w:cstheme="majorBidi"/>
          <w:lang w:val="vi-VN"/>
        </w:rPr>
        <w:t xml:space="preserve"> thì có thể được phép, thí dụ</w:t>
      </w:r>
      <w:r w:rsidRPr="000E4DB3">
        <w:rPr>
          <w:rFonts w:asciiTheme="majorBidi" w:hAnsiTheme="majorBidi" w:cstheme="majorBidi"/>
          <w:lang w:val="vi-VN"/>
        </w:rPr>
        <w:t xml:space="preserve"> như:</w:t>
      </w:r>
      <w:r>
        <w:rPr>
          <w:rFonts w:asciiTheme="majorBidi" w:hAnsiTheme="majorBidi" w:cstheme="majorBidi"/>
          <w:lang w:val="vi-VN"/>
        </w:rPr>
        <w:t xml:space="preserve"> </w:t>
      </w:r>
      <w:r w:rsidRPr="00D14B93">
        <w:rPr>
          <w:rFonts w:asciiTheme="majorBidi" w:hAnsiTheme="majorBidi" w:cstheme="majorBidi"/>
          <w:i/>
          <w:iCs/>
          <w:lang w:val="vi-VN"/>
        </w:rPr>
        <w:t>“Đó là điều Allah muốn, sau nữa là anh (chị, ..) muốn”</w:t>
      </w:r>
      <w:r>
        <w:rPr>
          <w:rFonts w:asciiTheme="majorBidi" w:hAnsiTheme="majorBidi" w:cstheme="majorBidi"/>
          <w:lang w:val="vi-VN"/>
        </w:rPr>
        <w:t xml:space="preserve"> hoặc </w:t>
      </w:r>
      <w:r w:rsidRPr="00D14B93">
        <w:rPr>
          <w:rFonts w:asciiTheme="majorBidi" w:hAnsiTheme="majorBidi" w:cstheme="majorBidi"/>
          <w:i/>
          <w:iCs/>
          <w:lang w:val="vi-VN"/>
        </w:rPr>
        <w:t>“Nếu không có Allah, sau nữa là anh (chị, ..) thì ...”.</w:t>
      </w:r>
    </w:p>
    <w:p w:rsidR="00E13BDD" w:rsidRPr="00E13BDD" w:rsidRDefault="00E13BDD" w:rsidP="00E13B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những lời lẽ phạm vào tiểu Shirk nhưng nó là phương tiện dẫn tới đại Shirk.</w:t>
      </w:r>
    </w:p>
    <w:p w:rsidR="00E13BDD" w:rsidRDefault="00F15FD5" w:rsidP="00D14B93">
      <w:pPr>
        <w:pStyle w:val="ListParagraph"/>
        <w:numPr>
          <w:ilvl w:val="0"/>
          <w:numId w:val="5"/>
        </w:numPr>
        <w:bidi w:val="0"/>
        <w:spacing w:before="120" w:after="0" w:line="240" w:lineRule="auto"/>
        <w:ind w:left="0" w:firstLine="360"/>
        <w:contextualSpacing w:val="0"/>
        <w:jc w:val="both"/>
        <w:rPr>
          <w:rFonts w:asciiTheme="majorBidi" w:hAnsiTheme="majorBidi" w:cstheme="majorBidi"/>
          <w:lang w:val="vi-VN"/>
        </w:rPr>
      </w:pPr>
      <w:r w:rsidRPr="000E4DB3">
        <w:rPr>
          <w:rFonts w:asciiTheme="majorBidi" w:hAnsiTheme="majorBidi" w:cstheme="majorBidi"/>
          <w:lang w:val="vi-VN"/>
        </w:rPr>
        <w:t xml:space="preserve">Thiên sứ của Allah </w:t>
      </w:r>
      <w:r w:rsidRPr="000E4DB3">
        <w:sym w:font="AGA Arabesque" w:char="0065"/>
      </w:r>
      <w:r w:rsidRPr="000E4DB3">
        <w:rPr>
          <w:rFonts w:asciiTheme="majorBidi" w:hAnsiTheme="majorBidi" w:cstheme="majorBidi"/>
          <w:lang w:val="vi-VN"/>
        </w:rPr>
        <w:t xml:space="preserve"> cấm thái quá trong việc</w:t>
      </w:r>
      <w:r>
        <w:rPr>
          <w:rFonts w:asciiTheme="majorBidi" w:hAnsiTheme="majorBidi" w:cstheme="majorBidi"/>
          <w:lang w:val="vi-VN"/>
        </w:rPr>
        <w:t xml:space="preserve"> tôn vinh mồ mả</w:t>
      </w:r>
      <w:r w:rsidR="00D14B93">
        <w:rPr>
          <w:rFonts w:asciiTheme="majorBidi" w:hAnsiTheme="majorBidi" w:cstheme="majorBidi"/>
          <w:lang w:val="vi-VN"/>
        </w:rPr>
        <w:t xml:space="preserve"> </w:t>
      </w:r>
      <w:r w:rsidR="00D14B93" w:rsidRPr="00D14B93">
        <w:rPr>
          <w:rFonts w:asciiTheme="majorBidi" w:hAnsiTheme="majorBidi" w:cstheme="majorBidi"/>
          <w:lang w:val="vi-VN"/>
        </w:rPr>
        <w:t>như:</w:t>
      </w:r>
      <w:r>
        <w:rPr>
          <w:rFonts w:asciiTheme="majorBidi" w:hAnsiTheme="majorBidi" w:cstheme="majorBidi"/>
          <w:lang w:val="vi-VN"/>
        </w:rPr>
        <w:t xml:space="preserve"> xây tô</w:t>
      </w:r>
      <w:r w:rsidR="00D14B93" w:rsidRPr="00D14B93">
        <w:rPr>
          <w:rFonts w:asciiTheme="majorBidi" w:hAnsiTheme="majorBidi" w:cstheme="majorBidi"/>
          <w:lang w:val="vi-VN"/>
        </w:rPr>
        <w:t xml:space="preserve"> trang hoàng</w:t>
      </w:r>
      <w:r>
        <w:rPr>
          <w:rFonts w:asciiTheme="majorBidi" w:hAnsiTheme="majorBidi" w:cstheme="majorBidi"/>
          <w:lang w:val="vi-VN"/>
        </w:rPr>
        <w:t xml:space="preserve"> mồ mả, thấp </w:t>
      </w:r>
      <w:r w:rsidR="00D14B93" w:rsidRPr="00D14B93">
        <w:rPr>
          <w:rFonts w:asciiTheme="majorBidi" w:hAnsiTheme="majorBidi" w:cstheme="majorBidi"/>
          <w:lang w:val="vi-VN"/>
        </w:rPr>
        <w:t xml:space="preserve">nến </w:t>
      </w:r>
      <w:r>
        <w:rPr>
          <w:rFonts w:asciiTheme="majorBidi" w:hAnsiTheme="majorBidi" w:cstheme="majorBidi"/>
          <w:lang w:val="vi-VN"/>
        </w:rPr>
        <w:t xml:space="preserve">sáng nơi mồ mả hoặc ghi, vẽ </w:t>
      </w:r>
      <w:r w:rsidR="00D14B93" w:rsidRPr="00D14B93">
        <w:rPr>
          <w:rFonts w:asciiTheme="majorBidi" w:hAnsiTheme="majorBidi" w:cstheme="majorBidi"/>
          <w:lang w:val="vi-VN"/>
        </w:rPr>
        <w:t>bấ</w:t>
      </w:r>
      <w:r w:rsidR="00D14B93">
        <w:rPr>
          <w:rFonts w:asciiTheme="majorBidi" w:hAnsiTheme="majorBidi" w:cstheme="majorBidi"/>
          <w:lang w:val="vi-VN"/>
        </w:rPr>
        <w:t>t c</w:t>
      </w:r>
      <w:r w:rsidR="00D14B93" w:rsidRPr="00D14B93">
        <w:rPr>
          <w:rFonts w:asciiTheme="majorBidi" w:hAnsiTheme="majorBidi" w:cstheme="majorBidi"/>
          <w:lang w:val="vi-VN"/>
        </w:rPr>
        <w:t xml:space="preserve">ứ gì </w:t>
      </w:r>
      <w:r>
        <w:rPr>
          <w:rFonts w:asciiTheme="majorBidi" w:hAnsiTheme="majorBidi" w:cstheme="majorBidi"/>
          <w:lang w:val="vi-VN"/>
        </w:rPr>
        <w:t xml:space="preserve">lên </w:t>
      </w:r>
      <w:r w:rsidR="00B771C7">
        <w:rPr>
          <w:rFonts w:asciiTheme="majorBidi" w:hAnsiTheme="majorBidi" w:cstheme="majorBidi"/>
          <w:lang w:val="vi-VN"/>
        </w:rPr>
        <w:t>đó</w:t>
      </w:r>
      <w:r>
        <w:rPr>
          <w:rFonts w:asciiTheme="majorBidi" w:hAnsiTheme="majorBidi" w:cstheme="majorBidi"/>
          <w:lang w:val="vi-VN"/>
        </w:rPr>
        <w:t>.</w:t>
      </w:r>
    </w:p>
    <w:p w:rsidR="00F15FD5" w:rsidRDefault="00F15FD5" w:rsidP="00F15FD5">
      <w:pPr>
        <w:pStyle w:val="ListParagraph"/>
        <w:numPr>
          <w:ilvl w:val="0"/>
          <w:numId w:val="5"/>
        </w:numPr>
        <w:bidi w:val="0"/>
        <w:spacing w:before="120" w:after="0" w:line="240" w:lineRule="auto"/>
        <w:ind w:left="0" w:firstLine="360"/>
        <w:contextualSpacing w:val="0"/>
        <w:jc w:val="both"/>
        <w:rPr>
          <w:rFonts w:asciiTheme="majorBidi" w:hAnsiTheme="majorBidi" w:cstheme="majorBidi"/>
          <w:lang w:val="vi-VN"/>
        </w:rPr>
      </w:pPr>
      <w:r w:rsidRPr="000E4DB3">
        <w:rPr>
          <w:rFonts w:asciiTheme="majorBidi" w:hAnsiTheme="majorBidi" w:cstheme="majorBidi"/>
          <w:lang w:val="vi-VN"/>
        </w:rPr>
        <w:t xml:space="preserve">Thiên sứ của Allah </w:t>
      </w:r>
      <w:r w:rsidRPr="000E4DB3">
        <w:sym w:font="AGA Arabesque" w:char="0065"/>
      </w:r>
      <w:r w:rsidRPr="000E4DB3">
        <w:rPr>
          <w:rFonts w:asciiTheme="majorBidi" w:hAnsiTheme="majorBidi" w:cstheme="majorBidi"/>
          <w:lang w:val="vi-VN"/>
        </w:rPr>
        <w:t xml:space="preserve"> cấm </w:t>
      </w:r>
      <w:r w:rsidR="00A13304" w:rsidRPr="000E4DB3">
        <w:rPr>
          <w:rFonts w:asciiTheme="majorBidi" w:hAnsiTheme="majorBidi" w:cstheme="majorBidi"/>
          <w:lang w:val="vi-VN"/>
        </w:rPr>
        <w:t>lấy mồ mả làm nơi</w:t>
      </w:r>
      <w:r w:rsidR="00A13304">
        <w:rPr>
          <w:rFonts w:asciiTheme="majorBidi" w:hAnsiTheme="majorBidi" w:cstheme="majorBidi"/>
          <w:lang w:val="vi-VN"/>
        </w:rPr>
        <w:t xml:space="preserve"> dâng lễ nguyện Salah</w:t>
      </w:r>
      <w:r w:rsidR="00D14B93" w:rsidRPr="00D14B93">
        <w:rPr>
          <w:rFonts w:asciiTheme="majorBidi" w:hAnsiTheme="majorBidi" w:cstheme="majorBidi"/>
          <w:lang w:val="vi-VN"/>
        </w:rPr>
        <w:t>,</w:t>
      </w:r>
      <w:r w:rsidR="00A13304">
        <w:rPr>
          <w:rFonts w:asciiTheme="majorBidi" w:hAnsiTheme="majorBidi" w:cstheme="majorBidi"/>
          <w:lang w:val="vi-VN"/>
        </w:rPr>
        <w:t xml:space="preserve"> bởi vì đó là phương tiện dẫn tới việc thờ phượng mồ mả.</w:t>
      </w:r>
    </w:p>
    <w:p w:rsidR="00A13304" w:rsidRDefault="002B1035" w:rsidP="00A13304">
      <w:pPr>
        <w:pStyle w:val="ListParagraph"/>
        <w:numPr>
          <w:ilvl w:val="0"/>
          <w:numId w:val="5"/>
        </w:numPr>
        <w:bidi w:val="0"/>
        <w:spacing w:before="120" w:after="0" w:line="240" w:lineRule="auto"/>
        <w:ind w:left="0" w:firstLine="360"/>
        <w:contextualSpacing w:val="0"/>
        <w:jc w:val="both"/>
        <w:rPr>
          <w:rFonts w:asciiTheme="majorBidi" w:hAnsiTheme="majorBidi" w:cstheme="majorBidi"/>
          <w:lang w:val="vi-VN"/>
        </w:rPr>
      </w:pPr>
      <w:r w:rsidRPr="000E4DB3">
        <w:rPr>
          <w:rFonts w:asciiTheme="majorBidi" w:hAnsiTheme="majorBidi" w:cstheme="majorBidi"/>
          <w:lang w:val="vi-VN"/>
        </w:rPr>
        <w:t xml:space="preserve">Thiên sứ của Allah </w:t>
      </w:r>
      <w:r w:rsidRPr="000E4DB3">
        <w:sym w:font="AGA Arabesque" w:char="0065"/>
      </w:r>
      <w:r w:rsidRPr="000E4DB3">
        <w:rPr>
          <w:rFonts w:asciiTheme="majorBidi" w:hAnsiTheme="majorBidi" w:cstheme="majorBidi"/>
          <w:lang w:val="vi-VN"/>
        </w:rPr>
        <w:t xml:space="preserve"> cấm </w:t>
      </w:r>
      <w:r w:rsidR="003C61E2" w:rsidRPr="000E4DB3">
        <w:rPr>
          <w:rFonts w:asciiTheme="majorBidi" w:hAnsiTheme="majorBidi" w:cstheme="majorBidi"/>
          <w:lang w:val="vi-VN"/>
        </w:rPr>
        <w:t>dâng lễ nguyện Salah</w:t>
      </w:r>
      <w:r w:rsidR="003C61E2">
        <w:rPr>
          <w:rFonts w:asciiTheme="majorBidi" w:hAnsiTheme="majorBidi" w:cstheme="majorBidi"/>
          <w:lang w:val="vi-VN"/>
        </w:rPr>
        <w:t xml:space="preserve"> ngay lúc mặt trời mọc cũng như ngay lúc mặt trời lặn</w:t>
      </w:r>
      <w:r w:rsidR="00D14B93" w:rsidRPr="00D14B93">
        <w:rPr>
          <w:rFonts w:asciiTheme="majorBidi" w:hAnsiTheme="majorBidi" w:cstheme="majorBidi"/>
          <w:lang w:val="vi-VN"/>
        </w:rPr>
        <w:t>,</w:t>
      </w:r>
      <w:r w:rsidR="003C61E2">
        <w:rPr>
          <w:rFonts w:asciiTheme="majorBidi" w:hAnsiTheme="majorBidi" w:cstheme="majorBidi"/>
          <w:lang w:val="vi-VN"/>
        </w:rPr>
        <w:t xml:space="preserve"> bởi vì việc làm đó giống những người quỳ lạy mặt trời trong những thời điểm này.</w:t>
      </w:r>
    </w:p>
    <w:p w:rsidR="00E83155" w:rsidRDefault="00E83155" w:rsidP="00E83155">
      <w:pPr>
        <w:pStyle w:val="ListParagraph"/>
        <w:numPr>
          <w:ilvl w:val="0"/>
          <w:numId w:val="5"/>
        </w:numPr>
        <w:bidi w:val="0"/>
        <w:spacing w:before="120" w:after="0" w:line="240" w:lineRule="auto"/>
        <w:ind w:left="0" w:firstLine="360"/>
        <w:contextualSpacing w:val="0"/>
        <w:jc w:val="both"/>
        <w:rPr>
          <w:rFonts w:asciiTheme="majorBidi" w:hAnsiTheme="majorBidi" w:cstheme="majorBidi"/>
          <w:lang w:val="vi-VN"/>
        </w:rPr>
      </w:pPr>
      <w:r w:rsidRPr="000E4DB3">
        <w:rPr>
          <w:rFonts w:asciiTheme="majorBidi" w:hAnsiTheme="majorBidi" w:cstheme="majorBidi"/>
          <w:lang w:val="vi-VN"/>
        </w:rPr>
        <w:t xml:space="preserve">Thiên sứ của Allah </w:t>
      </w:r>
      <w:r w:rsidRPr="000E4DB3">
        <w:sym w:font="AGA Arabesque" w:char="0065"/>
      </w:r>
      <w:r w:rsidRPr="000E4DB3">
        <w:rPr>
          <w:rFonts w:asciiTheme="majorBidi" w:hAnsiTheme="majorBidi" w:cstheme="majorBidi"/>
          <w:lang w:val="vi-VN"/>
        </w:rPr>
        <w:t xml:space="preserve"> cấm </w:t>
      </w:r>
      <w:r w:rsidR="00007735" w:rsidRPr="000E4DB3">
        <w:rPr>
          <w:rFonts w:asciiTheme="majorBidi" w:hAnsiTheme="majorBidi" w:cstheme="majorBidi"/>
          <w:lang w:val="vi-VN"/>
        </w:rPr>
        <w:t>du hành từ xa để đến</w:t>
      </w:r>
      <w:r w:rsidR="00007735">
        <w:rPr>
          <w:rFonts w:asciiTheme="majorBidi" w:hAnsiTheme="majorBidi" w:cstheme="majorBidi"/>
          <w:lang w:val="vi-VN"/>
        </w:rPr>
        <w:t xml:space="preserve"> bất cứ địa điểm nào với ý niệm thờ phượng để được đến gần Allah</w:t>
      </w:r>
      <w:r w:rsidR="00D14B93" w:rsidRPr="00D14B93">
        <w:rPr>
          <w:rFonts w:asciiTheme="majorBidi" w:hAnsiTheme="majorBidi" w:cstheme="majorBidi"/>
          <w:lang w:val="vi-VN"/>
        </w:rPr>
        <w:t>,</w:t>
      </w:r>
      <w:r w:rsidR="00007735">
        <w:rPr>
          <w:rFonts w:asciiTheme="majorBidi" w:hAnsiTheme="majorBidi" w:cstheme="majorBidi"/>
          <w:lang w:val="vi-VN"/>
        </w:rPr>
        <w:t xml:space="preserve"> ngoại trừ ba Masjid: Masjid Al-Haram (Makkah), Masjid An-Nabawi (Madinah) và Masjid Al-Aqsa (Palestine).</w:t>
      </w:r>
    </w:p>
    <w:p w:rsidR="00E83155" w:rsidRDefault="00E83155" w:rsidP="00E83155">
      <w:pPr>
        <w:pStyle w:val="ListParagraph"/>
        <w:numPr>
          <w:ilvl w:val="0"/>
          <w:numId w:val="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lastRenderedPageBreak/>
        <w:t xml:space="preserve">Thiên sứ của Allah </w:t>
      </w:r>
      <w:r w:rsidRPr="005C0083">
        <w:rPr>
          <w:color w:val="205B83"/>
        </w:rPr>
        <w:sym w:font="AGA Arabesque" w:char="0065"/>
      </w:r>
      <w:r>
        <w:rPr>
          <w:rFonts w:asciiTheme="majorBidi" w:hAnsiTheme="majorBidi" w:cstheme="majorBidi"/>
          <w:lang w:val="vi-VN"/>
        </w:rPr>
        <w:t xml:space="preserve"> cấm</w:t>
      </w:r>
      <w:r w:rsidR="00BA3156">
        <w:rPr>
          <w:rFonts w:asciiTheme="majorBidi" w:hAnsiTheme="majorBidi" w:cstheme="majorBidi"/>
          <w:lang w:val="vi-VN"/>
        </w:rPr>
        <w:t xml:space="preserve"> </w:t>
      </w:r>
      <w:r w:rsidR="00F5107E">
        <w:rPr>
          <w:rFonts w:asciiTheme="majorBidi" w:hAnsiTheme="majorBidi" w:cstheme="majorBidi"/>
          <w:lang w:val="vi-VN"/>
        </w:rPr>
        <w:t>thái quá trong sự ca ngợi và tán dương, Người</w:t>
      </w:r>
      <w:r w:rsidR="00D96EA6">
        <w:rPr>
          <w:rFonts w:asciiTheme="majorBidi" w:hAnsiTheme="majorBidi" w:cstheme="majorBidi"/>
          <w:lang w:val="vi-VN"/>
        </w:rPr>
        <w:t xml:space="preserve"> </w:t>
      </w:r>
      <w:r w:rsidR="00D96EA6" w:rsidRPr="005C0083">
        <w:rPr>
          <w:color w:val="205B83"/>
        </w:rPr>
        <w:sym w:font="AGA Arabesque" w:char="0065"/>
      </w:r>
      <w:r w:rsidR="00F5107E">
        <w:rPr>
          <w:rFonts w:asciiTheme="majorBidi" w:hAnsiTheme="majorBidi" w:cstheme="majorBidi"/>
          <w:lang w:val="vi-VN"/>
        </w:rPr>
        <w:t xml:space="preserve"> nói:</w:t>
      </w:r>
    </w:p>
    <w:p w:rsidR="00F5107E" w:rsidRPr="000E4DB3" w:rsidRDefault="00F5107E" w:rsidP="00F5107E">
      <w:pPr>
        <w:spacing w:before="120" w:after="0" w:line="240" w:lineRule="auto"/>
        <w:jc w:val="both"/>
        <w:rPr>
          <w:rFonts w:cs="KFGQPC Uthman Taha Naskh"/>
          <w:color w:val="002060"/>
          <w:rtl/>
        </w:rPr>
      </w:pPr>
      <w:r w:rsidRPr="000E4DB3">
        <w:rPr>
          <w:rFonts w:cs="KFGQPC Uthman Taha Naskh" w:hint="cs"/>
          <w:b/>
          <w:bCs/>
          <w:color w:val="002060"/>
          <w:sz w:val="32"/>
          <w:szCs w:val="32"/>
          <w:rtl/>
        </w:rPr>
        <w:t>{</w:t>
      </w:r>
      <w:r w:rsidRPr="000E4DB3">
        <w:rPr>
          <w:rFonts w:ascii="Traditional Arabic" w:cs="KFGQPC Uthman Taha Naskh" w:hint="cs"/>
          <w:b/>
          <w:bCs/>
          <w:color w:val="002060"/>
          <w:sz w:val="32"/>
          <w:szCs w:val="32"/>
          <w:rtl/>
        </w:rPr>
        <w:t>لاَ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تُطْرُونِى</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كَمَا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أَطْرَتِ</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النَّصَارَى</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ابْنَ</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مَرْيَمَ،</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فَإِنَّمَا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أَنَا</w:t>
      </w:r>
      <w:r w:rsidRPr="000E4DB3">
        <w:rPr>
          <w:rFonts w:ascii="Traditional Arabic" w:cs="KFGQPC Uthman Taha Naskh"/>
          <w:b/>
          <w:bCs/>
          <w:color w:val="002060"/>
          <w:sz w:val="32"/>
          <w:szCs w:val="32"/>
          <w:rtl/>
        </w:rPr>
        <w:t xml:space="preserve"> </w:t>
      </w:r>
      <w:r w:rsidR="00E20EA4" w:rsidRPr="000E4DB3">
        <w:rPr>
          <w:rFonts w:ascii="Traditional Arabic" w:cs="KFGQPC Uthman Taha Naskh" w:hint="cs"/>
          <w:b/>
          <w:bCs/>
          <w:color w:val="002060"/>
          <w:sz w:val="32"/>
          <w:szCs w:val="32"/>
          <w:rtl/>
        </w:rPr>
        <w:t>عَبْدٌ</w:t>
      </w:r>
      <w:r w:rsidRPr="000E4DB3">
        <w:rPr>
          <w:rFonts w:ascii="Traditional Arabic" w:cs="KFGQPC Uthman Taha Naskh" w:hint="cs"/>
          <w:b/>
          <w:bCs/>
          <w:color w:val="002060"/>
          <w:sz w:val="32"/>
          <w:szCs w:val="32"/>
          <w:rtl/>
        </w:rPr>
        <w:t>،</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فَقُولُوا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عَبْدُ</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اللهِ</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وَرَسُولُهُ</w:t>
      </w:r>
      <w:r w:rsidRPr="000E4DB3">
        <w:rPr>
          <w:rFonts w:cs="KFGQPC Uthman Taha Naskh" w:hint="cs"/>
          <w:b/>
          <w:bCs/>
          <w:color w:val="002060"/>
          <w:sz w:val="32"/>
          <w:szCs w:val="32"/>
          <w:rtl/>
        </w:rPr>
        <w:t xml:space="preserve">} </w:t>
      </w:r>
      <w:r w:rsidRPr="000E4DB3">
        <w:rPr>
          <w:rFonts w:cs="KFGQPC Uthman Taha Naskh" w:hint="cs"/>
          <w:color w:val="002060"/>
          <w:rtl/>
        </w:rPr>
        <w:t>رواه البخاري.</w:t>
      </w:r>
    </w:p>
    <w:p w:rsidR="00DD3D0A" w:rsidRPr="000E4DB3" w:rsidRDefault="00DD3D0A" w:rsidP="00D14B93">
      <w:pPr>
        <w:bidi w:val="0"/>
        <w:spacing w:before="120" w:after="0" w:line="240" w:lineRule="auto"/>
        <w:jc w:val="both"/>
        <w:rPr>
          <w:rFonts w:asciiTheme="majorBidi" w:hAnsiTheme="majorBidi" w:cstheme="majorBidi"/>
          <w:b/>
          <w:bCs/>
          <w:color w:val="002060"/>
          <w:rtl/>
          <w:lang w:val="vi-VN"/>
        </w:rPr>
      </w:pPr>
      <w:r w:rsidRPr="000E4DB3">
        <w:rPr>
          <w:rFonts w:asciiTheme="majorBidi" w:hAnsiTheme="majorBidi" w:cstheme="majorBidi"/>
          <w:b/>
          <w:bCs/>
          <w:i/>
          <w:iCs/>
          <w:color w:val="002060"/>
          <w:lang w:val="vi-VN"/>
        </w:rPr>
        <w:t>“</w:t>
      </w:r>
      <w:r w:rsidR="00853090" w:rsidRPr="000E4DB3">
        <w:rPr>
          <w:rFonts w:asciiTheme="majorBidi" w:hAnsiTheme="majorBidi" w:cstheme="majorBidi"/>
          <w:b/>
          <w:bCs/>
          <w:i/>
          <w:iCs/>
          <w:color w:val="002060"/>
          <w:lang w:val="vi-VN"/>
        </w:rPr>
        <w:t>Các ngươi</w:t>
      </w:r>
      <w:r w:rsidR="00E20EA4" w:rsidRPr="000E4DB3">
        <w:rPr>
          <w:rFonts w:asciiTheme="majorBidi" w:hAnsiTheme="majorBidi" w:cstheme="majorBidi"/>
          <w:b/>
          <w:bCs/>
          <w:i/>
          <w:iCs/>
          <w:color w:val="002060"/>
          <w:lang w:val="vi-VN"/>
        </w:rPr>
        <w:t xml:space="preserve"> chớ ca ngợi</w:t>
      </w:r>
      <w:r w:rsidR="00BC6845" w:rsidRPr="000E4DB3">
        <w:rPr>
          <w:rFonts w:asciiTheme="majorBidi" w:hAnsiTheme="majorBidi" w:cstheme="majorBidi"/>
          <w:b/>
          <w:bCs/>
          <w:i/>
          <w:iCs/>
          <w:color w:val="002060"/>
          <w:lang w:val="vi-VN"/>
        </w:rPr>
        <w:t xml:space="preserve"> </w:t>
      </w:r>
      <w:r w:rsidR="00E20EA4" w:rsidRPr="000E4DB3">
        <w:rPr>
          <w:rFonts w:asciiTheme="majorBidi" w:hAnsiTheme="majorBidi" w:cstheme="majorBidi"/>
          <w:b/>
          <w:bCs/>
          <w:i/>
          <w:iCs/>
          <w:color w:val="002060"/>
          <w:lang w:val="vi-VN"/>
        </w:rPr>
        <w:t>Ta</w:t>
      </w:r>
      <w:r w:rsidR="00BC6845" w:rsidRPr="000E4DB3">
        <w:rPr>
          <w:rFonts w:asciiTheme="majorBidi" w:hAnsiTheme="majorBidi" w:cstheme="majorBidi"/>
          <w:b/>
          <w:bCs/>
          <w:i/>
          <w:iCs/>
          <w:color w:val="002060"/>
          <w:lang w:val="vi-VN"/>
        </w:rPr>
        <w:t xml:space="preserve"> quá mức</w:t>
      </w:r>
      <w:r w:rsidR="00E20EA4" w:rsidRPr="000E4DB3">
        <w:rPr>
          <w:rFonts w:asciiTheme="majorBidi" w:hAnsiTheme="majorBidi" w:cstheme="majorBidi"/>
          <w:b/>
          <w:bCs/>
          <w:i/>
          <w:iCs/>
          <w:color w:val="002060"/>
          <w:lang w:val="vi-VN"/>
        </w:rPr>
        <w:t xml:space="preserve"> giống như Thiên Chúa giáo đã ca ngợi</w:t>
      </w:r>
      <w:r w:rsidR="00BC6845" w:rsidRPr="000E4DB3">
        <w:rPr>
          <w:rFonts w:asciiTheme="majorBidi" w:hAnsiTheme="majorBidi" w:cstheme="majorBidi"/>
          <w:b/>
          <w:bCs/>
          <w:i/>
          <w:iCs/>
          <w:color w:val="002060"/>
          <w:lang w:val="vi-VN"/>
        </w:rPr>
        <w:t xml:space="preserve"> quá mức</w:t>
      </w:r>
      <w:r w:rsidR="00E20EA4" w:rsidRPr="000E4DB3">
        <w:rPr>
          <w:rFonts w:asciiTheme="majorBidi" w:hAnsiTheme="majorBidi" w:cstheme="majorBidi"/>
          <w:b/>
          <w:bCs/>
          <w:i/>
          <w:iCs/>
          <w:color w:val="002060"/>
          <w:lang w:val="vi-VN"/>
        </w:rPr>
        <w:t xml:space="preserve"> con trai của Maryam</w:t>
      </w:r>
      <w:r w:rsidR="00D14B93" w:rsidRPr="000E4DB3">
        <w:rPr>
          <w:rFonts w:asciiTheme="majorBidi" w:hAnsiTheme="majorBidi" w:cstheme="majorBidi"/>
          <w:b/>
          <w:bCs/>
          <w:i/>
          <w:iCs/>
          <w:color w:val="002060"/>
          <w:lang w:val="fr-FR"/>
        </w:rPr>
        <w:t>,</w:t>
      </w:r>
      <w:r w:rsidR="00E20EA4" w:rsidRPr="000E4DB3">
        <w:rPr>
          <w:rFonts w:asciiTheme="majorBidi" w:hAnsiTheme="majorBidi" w:cstheme="majorBidi"/>
          <w:b/>
          <w:bCs/>
          <w:i/>
          <w:iCs/>
          <w:color w:val="002060"/>
          <w:lang w:val="vi-VN"/>
        </w:rPr>
        <w:t xml:space="preserve"> bởi Ta chỉ là người bề</w:t>
      </w:r>
      <w:r w:rsidR="0038111F" w:rsidRPr="000E4DB3">
        <w:rPr>
          <w:rFonts w:asciiTheme="majorBidi" w:hAnsiTheme="majorBidi" w:cstheme="majorBidi" w:hint="cs"/>
          <w:b/>
          <w:bCs/>
          <w:i/>
          <w:iCs/>
          <w:color w:val="002060"/>
          <w:rtl/>
          <w:lang w:val="vi-VN"/>
        </w:rPr>
        <w:t xml:space="preserve"> </w:t>
      </w:r>
      <w:r w:rsidR="0090716D" w:rsidRPr="000E4DB3">
        <w:rPr>
          <w:rFonts w:asciiTheme="majorBidi" w:hAnsiTheme="majorBidi" w:cstheme="majorBidi"/>
          <w:b/>
          <w:bCs/>
          <w:i/>
          <w:iCs/>
          <w:color w:val="002060"/>
          <w:lang w:val="vi-VN"/>
        </w:rPr>
        <w:t>tôi</w:t>
      </w:r>
      <w:r w:rsidR="00D14B93" w:rsidRPr="000E4DB3">
        <w:rPr>
          <w:rFonts w:asciiTheme="majorBidi" w:hAnsiTheme="majorBidi" w:cstheme="majorBidi"/>
          <w:b/>
          <w:bCs/>
          <w:i/>
          <w:iCs/>
          <w:color w:val="002060"/>
          <w:lang w:val="fr-FR"/>
        </w:rPr>
        <w:t xml:space="preserve"> của Allah</w:t>
      </w:r>
      <w:r w:rsidR="00D14B93" w:rsidRPr="000E4DB3">
        <w:rPr>
          <w:rFonts w:asciiTheme="majorBidi" w:hAnsiTheme="majorBidi" w:cstheme="majorBidi"/>
          <w:b/>
          <w:bCs/>
          <w:i/>
          <w:iCs/>
          <w:color w:val="002060"/>
          <w:lang w:val="vi-VN"/>
        </w:rPr>
        <w:t>. Tuy nhiên, các ngươi được</w:t>
      </w:r>
      <w:r w:rsidR="0090716D" w:rsidRPr="000E4DB3">
        <w:rPr>
          <w:rFonts w:asciiTheme="majorBidi" w:hAnsiTheme="majorBidi" w:cstheme="majorBidi"/>
          <w:b/>
          <w:bCs/>
          <w:i/>
          <w:iCs/>
          <w:color w:val="002060"/>
          <w:lang w:val="vi-VN"/>
        </w:rPr>
        <w:t xml:space="preserve"> nói người bề tôi của Allah và vị Thiên sứ của Ngài.</w:t>
      </w:r>
      <w:r w:rsidRPr="000E4DB3">
        <w:rPr>
          <w:rFonts w:asciiTheme="majorBidi" w:hAnsiTheme="majorBidi" w:cstheme="majorBidi"/>
          <w:b/>
          <w:bCs/>
          <w:i/>
          <w:iCs/>
          <w:color w:val="002060"/>
          <w:lang w:val="vi-VN"/>
        </w:rPr>
        <w:t>”</w:t>
      </w:r>
      <w:r w:rsidR="0090716D" w:rsidRPr="000E4DB3">
        <w:rPr>
          <w:rFonts w:asciiTheme="majorBidi" w:hAnsiTheme="majorBidi" w:cstheme="majorBidi"/>
          <w:b/>
          <w:bCs/>
          <w:color w:val="002060"/>
          <w:lang w:val="vi-VN"/>
        </w:rPr>
        <w:t xml:space="preserve"> </w:t>
      </w:r>
      <w:r w:rsidR="0090716D" w:rsidRPr="000E4DB3">
        <w:rPr>
          <w:rFonts w:asciiTheme="majorBidi" w:hAnsiTheme="majorBidi" w:cstheme="majorBidi"/>
          <w:color w:val="002060"/>
          <w:lang w:val="vi-VN"/>
        </w:rPr>
        <w:t>(</w:t>
      </w:r>
      <w:r w:rsidR="0090716D" w:rsidRPr="000E4DB3">
        <w:rPr>
          <w:rFonts w:asciiTheme="majorBidi" w:hAnsiTheme="majorBidi" w:cstheme="majorBidi"/>
          <w:i/>
          <w:iCs/>
          <w:color w:val="002060"/>
          <w:lang w:val="vi-VN"/>
        </w:rPr>
        <w:t>Albukhari</w:t>
      </w:r>
      <w:r w:rsidR="0090716D" w:rsidRPr="000E4DB3">
        <w:rPr>
          <w:rFonts w:asciiTheme="majorBidi" w:hAnsiTheme="majorBidi" w:cstheme="majorBidi"/>
          <w:color w:val="002060"/>
          <w:lang w:val="vi-VN"/>
        </w:rPr>
        <w:t>).</w:t>
      </w:r>
    </w:p>
    <w:p w:rsidR="009B46D0" w:rsidRDefault="00E83155" w:rsidP="003730F6">
      <w:pPr>
        <w:pStyle w:val="ListParagraph"/>
        <w:numPr>
          <w:ilvl w:val="0"/>
          <w:numId w:val="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Thiên sứ của Allah </w:t>
      </w:r>
      <w:r w:rsidRPr="005C0083">
        <w:rPr>
          <w:color w:val="205B83"/>
        </w:rPr>
        <w:sym w:font="AGA Arabesque" w:char="0065"/>
      </w:r>
      <w:r>
        <w:rPr>
          <w:rFonts w:asciiTheme="majorBidi" w:hAnsiTheme="majorBidi" w:cstheme="majorBidi"/>
          <w:lang w:val="vi-VN"/>
        </w:rPr>
        <w:t xml:space="preserve"> cấm</w:t>
      </w:r>
      <w:r w:rsidR="00BC6845">
        <w:rPr>
          <w:rFonts w:asciiTheme="majorBidi" w:hAnsiTheme="majorBidi" w:cstheme="majorBidi"/>
          <w:lang w:val="vi-VN"/>
        </w:rPr>
        <w:t xml:space="preserve"> </w:t>
      </w:r>
      <w:r w:rsidR="000B2040">
        <w:rPr>
          <w:rFonts w:asciiTheme="majorBidi" w:hAnsiTheme="majorBidi" w:cstheme="majorBidi"/>
          <w:lang w:val="vi-VN"/>
        </w:rPr>
        <w:t xml:space="preserve">thực hiện lời thề nguyện nếu sự việc được nguyện thực hiện tại một nơi có sự thờ phượng </w:t>
      </w:r>
      <w:r w:rsidR="00E21D93">
        <w:rPr>
          <w:rFonts w:asciiTheme="majorBidi" w:hAnsiTheme="majorBidi" w:cstheme="majorBidi"/>
          <w:lang w:val="vi-VN"/>
        </w:rPr>
        <w:t>ngẫu tượng</w:t>
      </w:r>
      <w:r w:rsidR="00EB0402">
        <w:rPr>
          <w:rFonts w:asciiTheme="majorBidi" w:hAnsiTheme="majorBidi" w:cstheme="majorBidi"/>
          <w:lang w:val="vi-VN"/>
        </w:rPr>
        <w:t xml:space="preserve"> hoặc đã từng có sự thờ phượng </w:t>
      </w:r>
      <w:r w:rsidR="00E21D93">
        <w:rPr>
          <w:rFonts w:asciiTheme="majorBidi" w:hAnsiTheme="majorBidi" w:cstheme="majorBidi"/>
          <w:lang w:val="vi-VN"/>
        </w:rPr>
        <w:t>ngẫu tượng</w:t>
      </w:r>
      <w:r w:rsidR="00EB0402">
        <w:rPr>
          <w:rFonts w:asciiTheme="majorBidi" w:hAnsiTheme="majorBidi" w:cstheme="majorBidi"/>
          <w:lang w:val="vi-VN"/>
        </w:rPr>
        <w:t xml:space="preserve"> ở đó hoặc từng có tổ chức các lễ hội thời Jahiliyah. </w:t>
      </w:r>
      <w:r w:rsidR="00DD42F8">
        <w:rPr>
          <w:rFonts w:asciiTheme="majorBidi" w:hAnsiTheme="majorBidi" w:cstheme="majorBidi"/>
          <w:lang w:val="vi-VN"/>
        </w:rPr>
        <w:t>Tất cả điều này đề</w:t>
      </w:r>
      <w:r w:rsidR="000734B3">
        <w:rPr>
          <w:rFonts w:asciiTheme="majorBidi" w:hAnsiTheme="majorBidi" w:cstheme="majorBidi"/>
          <w:lang w:val="vi-VN"/>
        </w:rPr>
        <w:t>u mang ý</w:t>
      </w:r>
      <w:r w:rsidR="00DD42F8">
        <w:rPr>
          <w:rFonts w:asciiTheme="majorBidi" w:hAnsiTheme="majorBidi" w:cstheme="majorBidi"/>
          <w:lang w:val="vi-VN"/>
        </w:rPr>
        <w:t xml:space="preserve"> nghĩa phòng ngừa</w:t>
      </w:r>
      <w:r w:rsidR="002E634E">
        <w:rPr>
          <w:rFonts w:asciiTheme="majorBidi" w:hAnsiTheme="majorBidi" w:cstheme="majorBidi"/>
          <w:lang w:val="vi-VN"/>
        </w:rPr>
        <w:t xml:space="preserve"> Shirk và ngăn chặn những phương tiện dẫn tới nó. </w:t>
      </w:r>
    </w:p>
    <w:p w:rsidR="00D14B93" w:rsidRPr="00701542" w:rsidRDefault="00487F84" w:rsidP="00155FB7">
      <w:pPr>
        <w:bidi w:val="0"/>
        <w:spacing w:before="120" w:after="0" w:line="240" w:lineRule="auto"/>
        <w:ind w:firstLine="720"/>
        <w:jc w:val="both"/>
        <w:rPr>
          <w:rFonts w:asciiTheme="majorBidi" w:hAnsiTheme="majorBidi" w:cstheme="majorBidi"/>
          <w:lang w:val="vi-VN"/>
        </w:rPr>
      </w:pPr>
      <w:r w:rsidRPr="00E164F7">
        <w:rPr>
          <w:rFonts w:asciiTheme="majorBidi" w:hAnsiTheme="majorBidi" w:cstheme="majorBidi"/>
          <w:lang w:val="vi-VN"/>
        </w:rPr>
        <w:t>Mặc dù</w:t>
      </w:r>
      <w:r w:rsidR="009B46D0" w:rsidRPr="00E164F7">
        <w:rPr>
          <w:rFonts w:asciiTheme="majorBidi" w:hAnsiTheme="majorBidi" w:cstheme="majorBidi"/>
          <w:lang w:val="vi-VN"/>
        </w:rPr>
        <w:t xml:space="preserve"> Thiên sứ của Allah </w:t>
      </w:r>
      <w:r w:rsidR="009B46D0" w:rsidRPr="00E164F7">
        <w:rPr>
          <w:color w:val="205B83"/>
        </w:rPr>
        <w:sym w:font="AGA Arabesque" w:char="0065"/>
      </w:r>
      <w:r w:rsidR="009B46D0" w:rsidRPr="00E164F7">
        <w:rPr>
          <w:rFonts w:asciiTheme="majorBidi" w:hAnsiTheme="majorBidi" w:cstheme="majorBidi"/>
          <w:lang w:val="vi-VN"/>
        </w:rPr>
        <w:t xml:space="preserve"> đã trình bày đầy đủ những gì dẫn tới Shirk để cộng đồng tín đồ của Người có thể cảnh giác, phòng ngừ</w:t>
      </w:r>
      <w:r w:rsidR="00D14B93">
        <w:rPr>
          <w:rFonts w:asciiTheme="majorBidi" w:hAnsiTheme="majorBidi" w:cstheme="majorBidi"/>
          <w:lang w:val="vi-VN"/>
        </w:rPr>
        <w:t>a và tránh xa</w:t>
      </w:r>
      <w:r w:rsidR="00D14B93" w:rsidRPr="00D14B93">
        <w:rPr>
          <w:rFonts w:asciiTheme="majorBidi" w:hAnsiTheme="majorBidi" w:cstheme="majorBidi"/>
          <w:lang w:val="vi-VN"/>
        </w:rPr>
        <w:t>. T</w:t>
      </w:r>
      <w:r w:rsidRPr="00E164F7">
        <w:rPr>
          <w:rFonts w:asciiTheme="majorBidi" w:hAnsiTheme="majorBidi" w:cstheme="majorBidi"/>
          <w:lang w:val="vi-VN"/>
        </w:rPr>
        <w:t>uy nhiên,</w:t>
      </w:r>
      <w:r w:rsidR="009B46D0" w:rsidRPr="00E164F7">
        <w:rPr>
          <w:rFonts w:asciiTheme="majorBidi" w:hAnsiTheme="majorBidi" w:cstheme="majorBidi"/>
          <w:lang w:val="vi-VN"/>
        </w:rPr>
        <w:t xml:space="preserve"> </w:t>
      </w:r>
      <w:r w:rsidRPr="00E164F7">
        <w:rPr>
          <w:rFonts w:asciiTheme="majorBidi" w:hAnsiTheme="majorBidi" w:cstheme="majorBidi"/>
          <w:lang w:val="vi-VN"/>
        </w:rPr>
        <w:t>những ngườ</w:t>
      </w:r>
      <w:r w:rsidR="00882CD1" w:rsidRPr="00E164F7">
        <w:rPr>
          <w:rFonts w:asciiTheme="majorBidi" w:hAnsiTheme="majorBidi" w:cstheme="majorBidi"/>
          <w:lang w:val="vi-VN"/>
        </w:rPr>
        <w:t>i tôn vinh</w:t>
      </w:r>
      <w:r w:rsidRPr="00E164F7">
        <w:rPr>
          <w:rFonts w:asciiTheme="majorBidi" w:hAnsiTheme="majorBidi" w:cstheme="majorBidi"/>
          <w:lang w:val="vi-VN"/>
        </w:rPr>
        <w:t xml:space="preserve"> mồ mả đã làm trái đường lối của Ngườ</w:t>
      </w:r>
      <w:r w:rsidR="00E164F7">
        <w:rPr>
          <w:rFonts w:asciiTheme="majorBidi" w:hAnsiTheme="majorBidi" w:cstheme="majorBidi"/>
          <w:lang w:val="vi-VN"/>
        </w:rPr>
        <w:t>i. H</w:t>
      </w:r>
      <w:r w:rsidRPr="00E164F7">
        <w:rPr>
          <w:rFonts w:asciiTheme="majorBidi" w:hAnsiTheme="majorBidi" w:cstheme="majorBidi"/>
          <w:lang w:val="vi-VN"/>
        </w:rPr>
        <w:t>ọ nghịch lại mệnh lệnh của Người và ngoan cố làm những</w:t>
      </w:r>
      <w:r>
        <w:rPr>
          <w:rFonts w:asciiTheme="majorBidi" w:hAnsiTheme="majorBidi" w:cstheme="majorBidi"/>
          <w:lang w:val="vi-VN"/>
        </w:rPr>
        <w:t xml:space="preserve"> điều Người ngăn cấm</w:t>
      </w:r>
      <w:r w:rsidR="00882CD1">
        <w:rPr>
          <w:rFonts w:asciiTheme="majorBidi" w:hAnsiTheme="majorBidi" w:cstheme="majorBidi"/>
          <w:lang w:val="vi-VN"/>
        </w:rPr>
        <w:t xml:space="preserve">, họ </w:t>
      </w:r>
      <w:r w:rsidR="00F509DD">
        <w:rPr>
          <w:rFonts w:asciiTheme="majorBidi" w:hAnsiTheme="majorBidi" w:cstheme="majorBidi"/>
          <w:lang w:val="vi-VN"/>
        </w:rPr>
        <w:t xml:space="preserve">xây các mái vòm trên mồ mả, dựng các Masjid lên đó, trang hoàng đủ loại cho mồ mả, họ hướng đến mồ mả các dạng thờ phượng cùng với Allah </w:t>
      </w:r>
      <w:r w:rsidR="00F509DD" w:rsidRPr="00032E3B">
        <w:rPr>
          <w:color w:val="205B83"/>
        </w:rPr>
        <w:sym w:font="AGA Arabesque" w:char="0049"/>
      </w:r>
      <w:r w:rsidR="00F509DD">
        <w:rPr>
          <w:rFonts w:asciiTheme="majorBidi" w:hAnsiTheme="majorBidi" w:cstheme="majorBidi"/>
          <w:lang w:val="vi-VN"/>
        </w:rPr>
        <w:t xml:space="preserve">. </w:t>
      </w:r>
    </w:p>
    <w:p w:rsidR="00D14B93" w:rsidRPr="00701542" w:rsidRDefault="00F509DD" w:rsidP="00D14B9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Imam Ibnu Al-Qayyim </w:t>
      </w:r>
      <w:r w:rsidRPr="009C4E4E">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9C4E4E">
        <w:rPr>
          <w:rFonts w:asciiTheme="majorBidi" w:hAnsiTheme="majorBidi" w:cstheme="majorBidi"/>
          <w:lang w:val="vi-VN"/>
        </w:rPr>
        <w:t xml:space="preserve">Ai tập hợp giữa đường lối của Thiên sứ </w:t>
      </w:r>
      <w:r w:rsidR="009C4E4E" w:rsidRPr="005C0083">
        <w:rPr>
          <w:color w:val="205B83"/>
        </w:rPr>
        <w:sym w:font="AGA Arabesque" w:char="0065"/>
      </w:r>
      <w:r w:rsidR="009C4E4E">
        <w:rPr>
          <w:rFonts w:asciiTheme="majorBidi" w:hAnsiTheme="majorBidi" w:cstheme="majorBidi"/>
          <w:lang w:val="vi-VN"/>
        </w:rPr>
        <w:t xml:space="preserve"> và các vị Sahabah của Người về mồ mả với những gì mà đa số người đang làm ngày </w:t>
      </w:r>
      <w:r w:rsidR="009C4E4E">
        <w:rPr>
          <w:rFonts w:asciiTheme="majorBidi" w:hAnsiTheme="majorBidi" w:cstheme="majorBidi"/>
          <w:lang w:val="vi-VN"/>
        </w:rPr>
        <w:lastRenderedPageBreak/>
        <w:t xml:space="preserve">hôm nay thì sẽ thấy cả hai đi ngược với nhau, cái này nghịch lại cái kia không bao giờ hòa hợp được. </w:t>
      </w:r>
    </w:p>
    <w:p w:rsidR="00D14B93" w:rsidRPr="00D14B93" w:rsidRDefault="009C4E4E" w:rsidP="00D14B93">
      <w:pPr>
        <w:pStyle w:val="ListParagraph"/>
        <w:numPr>
          <w:ilvl w:val="0"/>
          <w:numId w:val="42"/>
        </w:numPr>
        <w:bidi w:val="0"/>
        <w:spacing w:before="120" w:after="0" w:line="240" w:lineRule="auto"/>
        <w:jc w:val="both"/>
        <w:rPr>
          <w:rFonts w:asciiTheme="majorBidi" w:hAnsiTheme="majorBidi" w:cstheme="majorBidi"/>
          <w:lang w:val="vi-VN"/>
        </w:rPr>
      </w:pPr>
      <w:r w:rsidRPr="00D14B93">
        <w:rPr>
          <w:rFonts w:asciiTheme="majorBidi" w:hAnsiTheme="majorBidi" w:cstheme="majorBidi"/>
          <w:lang w:val="vi-VN"/>
        </w:rPr>
        <w:t>Thiên sứ của Allah</w:t>
      </w:r>
      <w:r w:rsidR="00203405" w:rsidRPr="00D14B93">
        <w:rPr>
          <w:rFonts w:asciiTheme="majorBidi" w:hAnsiTheme="majorBidi" w:cstheme="majorBidi"/>
          <w:lang w:val="vi-VN"/>
        </w:rPr>
        <w:t xml:space="preserve"> </w:t>
      </w:r>
      <w:r w:rsidR="00203405" w:rsidRPr="005C0083">
        <w:rPr>
          <w:color w:val="205B83"/>
        </w:rPr>
        <w:sym w:font="AGA Arabesque" w:char="0065"/>
      </w:r>
      <w:r w:rsidRPr="00D14B93">
        <w:rPr>
          <w:rFonts w:asciiTheme="majorBidi" w:hAnsiTheme="majorBidi" w:cstheme="majorBidi"/>
          <w:lang w:val="vi-VN"/>
        </w:rPr>
        <w:t xml:space="preserve"> </w:t>
      </w:r>
      <w:r w:rsidR="00DC42C3" w:rsidRPr="00D14B93">
        <w:rPr>
          <w:rFonts w:asciiTheme="majorBidi" w:hAnsiTheme="majorBidi" w:cstheme="majorBidi"/>
          <w:lang w:val="vi-VN"/>
        </w:rPr>
        <w:t>cấm dâng lễ nguyện Salah hướng đến mồ m</w:t>
      </w:r>
      <w:r w:rsidR="00203405" w:rsidRPr="00D14B93">
        <w:rPr>
          <w:rFonts w:asciiTheme="majorBidi" w:hAnsiTheme="majorBidi" w:cstheme="majorBidi"/>
          <w:lang w:val="vi-VN"/>
        </w:rPr>
        <w:t>ả thì những người này lại dâng lễ nguyện tại mồ mả</w:t>
      </w:r>
      <w:r w:rsidR="00D14B93" w:rsidRPr="00701542">
        <w:rPr>
          <w:rFonts w:asciiTheme="majorBidi" w:hAnsiTheme="majorBidi" w:cstheme="majorBidi"/>
          <w:lang w:val="vi-VN"/>
        </w:rPr>
        <w:t>.</w:t>
      </w:r>
    </w:p>
    <w:p w:rsidR="00D14B93" w:rsidRPr="00D14B93" w:rsidRDefault="00203405" w:rsidP="00D14B93">
      <w:pPr>
        <w:pStyle w:val="ListParagraph"/>
        <w:numPr>
          <w:ilvl w:val="0"/>
          <w:numId w:val="42"/>
        </w:numPr>
        <w:bidi w:val="0"/>
        <w:spacing w:before="120" w:after="0" w:line="240" w:lineRule="auto"/>
        <w:jc w:val="both"/>
        <w:rPr>
          <w:rFonts w:asciiTheme="majorBidi" w:hAnsiTheme="majorBidi" w:cstheme="majorBidi"/>
          <w:lang w:val="vi-VN"/>
        </w:rPr>
      </w:pPr>
      <w:r w:rsidRPr="00D14B93">
        <w:rPr>
          <w:rFonts w:asciiTheme="majorBidi" w:hAnsiTheme="majorBidi" w:cstheme="majorBidi"/>
          <w:lang w:val="vi-VN"/>
        </w:rPr>
        <w:t>Thiên sứ của Allah</w:t>
      </w:r>
      <w:r w:rsidR="0044281A" w:rsidRPr="00D14B93">
        <w:rPr>
          <w:rFonts w:asciiTheme="majorBidi" w:hAnsiTheme="majorBidi" w:cstheme="majorBidi"/>
          <w:lang w:val="vi-VN"/>
        </w:rPr>
        <w:t xml:space="preserve"> </w:t>
      </w:r>
      <w:r w:rsidR="0044281A" w:rsidRPr="005C0083">
        <w:rPr>
          <w:color w:val="205B83"/>
        </w:rPr>
        <w:sym w:font="AGA Arabesque" w:char="0065"/>
      </w:r>
      <w:r w:rsidRPr="00D14B93">
        <w:rPr>
          <w:rFonts w:asciiTheme="majorBidi" w:hAnsiTheme="majorBidi" w:cstheme="majorBidi"/>
          <w:lang w:val="vi-VN"/>
        </w:rPr>
        <w:t xml:space="preserve"> cấm lấy mồ mả làm nơi lễ nguyện thì những người này</w:t>
      </w:r>
      <w:r w:rsidR="0044281A" w:rsidRPr="00D14B93">
        <w:rPr>
          <w:rFonts w:asciiTheme="majorBidi" w:hAnsiTheme="majorBidi" w:cstheme="majorBidi"/>
          <w:lang w:val="vi-VN"/>
        </w:rPr>
        <w:t xml:space="preserve"> lại xây các Masjid lên mồ mả</w:t>
      </w:r>
      <w:r w:rsidR="00D14B93" w:rsidRPr="00D14B93">
        <w:rPr>
          <w:rFonts w:asciiTheme="majorBidi" w:hAnsiTheme="majorBidi" w:cstheme="majorBidi"/>
          <w:lang w:val="vi-VN"/>
        </w:rPr>
        <w:t>.</w:t>
      </w:r>
    </w:p>
    <w:p w:rsidR="00D14B93" w:rsidRPr="00D14B93" w:rsidRDefault="008F13FE" w:rsidP="00D14B93">
      <w:pPr>
        <w:pStyle w:val="ListParagraph"/>
        <w:numPr>
          <w:ilvl w:val="0"/>
          <w:numId w:val="42"/>
        </w:numPr>
        <w:bidi w:val="0"/>
        <w:spacing w:before="120" w:after="0" w:line="240" w:lineRule="auto"/>
        <w:jc w:val="both"/>
        <w:rPr>
          <w:rFonts w:asciiTheme="majorBidi" w:hAnsiTheme="majorBidi" w:cstheme="majorBidi"/>
          <w:lang w:val="vi-VN"/>
        </w:rPr>
      </w:pPr>
      <w:r w:rsidRPr="00D14B93">
        <w:rPr>
          <w:rFonts w:asciiTheme="majorBidi" w:hAnsiTheme="majorBidi" w:cstheme="majorBidi"/>
          <w:lang w:val="vi-VN"/>
        </w:rPr>
        <w:t xml:space="preserve">Thiên sứ của Allah </w:t>
      </w:r>
      <w:r w:rsidRPr="005C0083">
        <w:rPr>
          <w:color w:val="205B83"/>
        </w:rPr>
        <w:sym w:font="AGA Arabesque" w:char="0065"/>
      </w:r>
      <w:r w:rsidRPr="00D14B93">
        <w:rPr>
          <w:rFonts w:asciiTheme="majorBidi" w:hAnsiTheme="majorBidi" w:cstheme="majorBidi"/>
          <w:lang w:val="vi-VN"/>
        </w:rPr>
        <w:t xml:space="preserve"> cấm thắp sáng nơi mồ mả thì những người này lại thắp sáng nơi mồ mả</w:t>
      </w:r>
      <w:r w:rsidR="00D14B93" w:rsidRPr="00D14B93">
        <w:rPr>
          <w:rFonts w:asciiTheme="majorBidi" w:hAnsiTheme="majorBidi" w:cstheme="majorBidi"/>
          <w:lang w:val="vi-VN"/>
        </w:rPr>
        <w:t>.</w:t>
      </w:r>
    </w:p>
    <w:p w:rsidR="00BC6845" w:rsidRPr="00D14B93" w:rsidRDefault="008F13FE" w:rsidP="007B363C">
      <w:pPr>
        <w:pStyle w:val="ListParagraph"/>
        <w:numPr>
          <w:ilvl w:val="0"/>
          <w:numId w:val="42"/>
        </w:numPr>
        <w:bidi w:val="0"/>
        <w:spacing w:before="120" w:after="0" w:line="240" w:lineRule="auto"/>
        <w:jc w:val="both"/>
        <w:rPr>
          <w:rFonts w:asciiTheme="majorBidi" w:hAnsiTheme="majorBidi" w:cstheme="majorBidi"/>
          <w:lang w:val="vi-VN"/>
        </w:rPr>
      </w:pPr>
      <w:r w:rsidRPr="00D14B93">
        <w:rPr>
          <w:rFonts w:asciiTheme="majorBidi" w:hAnsiTheme="majorBidi" w:cstheme="majorBidi"/>
          <w:lang w:val="vi-VN"/>
        </w:rPr>
        <w:t xml:space="preserve">Thiên sứ của Allah </w:t>
      </w:r>
      <w:r w:rsidRPr="005C0083">
        <w:rPr>
          <w:color w:val="205B83"/>
        </w:rPr>
        <w:sym w:font="AGA Arabesque" w:char="0065"/>
      </w:r>
      <w:r w:rsidRPr="00D14B93">
        <w:rPr>
          <w:rFonts w:asciiTheme="majorBidi" w:hAnsiTheme="majorBidi" w:cstheme="majorBidi"/>
          <w:lang w:val="vi-VN"/>
        </w:rPr>
        <w:t xml:space="preserve"> cấm lấy mồ mả làm nơi lễ hội thì những người này lại lấy mồ mả làm nơi lễ hội, giống như một Hadith được Muslim ghi lại trong bộ Sahih của ông </w:t>
      </w:r>
      <w:r w:rsidR="007B363C" w:rsidRPr="007B363C">
        <w:rPr>
          <w:rFonts w:asciiTheme="majorBidi" w:hAnsiTheme="majorBidi" w:cstheme="majorBidi"/>
          <w:lang w:val="vi-VN"/>
        </w:rPr>
        <w:t>nói về</w:t>
      </w:r>
      <w:r w:rsidRPr="00D14B93">
        <w:rPr>
          <w:rFonts w:asciiTheme="majorBidi" w:hAnsiTheme="majorBidi" w:cstheme="majorBidi"/>
          <w:lang w:val="vi-VN"/>
        </w:rPr>
        <w:t xml:space="preserve"> </w:t>
      </w:r>
      <w:r w:rsidR="007B363C" w:rsidRPr="007B363C">
        <w:rPr>
          <w:rFonts w:asciiTheme="majorBidi" w:hAnsiTheme="majorBidi" w:cstheme="majorBidi"/>
          <w:lang w:val="vi-VN"/>
        </w:rPr>
        <w:t>ô</w:t>
      </w:r>
      <w:r w:rsidR="00D14B93" w:rsidRPr="00D14B93">
        <w:rPr>
          <w:rFonts w:asciiTheme="majorBidi" w:hAnsiTheme="majorBidi" w:cstheme="majorBidi"/>
          <w:lang w:val="vi-VN"/>
        </w:rPr>
        <w:t xml:space="preserve">ng Ali </w:t>
      </w:r>
      <w:r w:rsidR="00D14B93" w:rsidRPr="00DC1DE9">
        <w:rPr>
          <w:color w:val="205B83"/>
        </w:rPr>
        <w:sym w:font="AGA Arabesque" w:char="0074"/>
      </w:r>
      <w:r w:rsidR="00D14B93" w:rsidRPr="00D14B93">
        <w:rPr>
          <w:rFonts w:asciiTheme="majorBidi" w:hAnsiTheme="majorBidi" w:cstheme="majorBidi"/>
          <w:lang w:val="vi-VN"/>
        </w:rPr>
        <w:t xml:space="preserve"> nói với </w:t>
      </w:r>
      <w:r w:rsidRPr="00D14B93">
        <w:rPr>
          <w:rFonts w:asciiTheme="majorBidi" w:hAnsiTheme="majorBidi" w:cstheme="majorBidi"/>
          <w:lang w:val="vi-VN"/>
        </w:rPr>
        <w:t>ông Abu Al-Hiyaaj Al-Asda: Tôi cử anh đi với sứ mạng giống như sứ mạng mà Thiên sứ của Allah</w:t>
      </w:r>
      <w:r w:rsidR="00B03B53" w:rsidRPr="00D14B93">
        <w:rPr>
          <w:rFonts w:asciiTheme="majorBidi" w:hAnsiTheme="majorBidi" w:cstheme="majorBidi"/>
          <w:lang w:val="vi-VN"/>
        </w:rPr>
        <w:t xml:space="preserve"> </w:t>
      </w:r>
      <w:r w:rsidR="00B03B53" w:rsidRPr="005C0083">
        <w:rPr>
          <w:color w:val="205B83"/>
        </w:rPr>
        <w:sym w:font="AGA Arabesque" w:char="0065"/>
      </w:r>
      <w:r w:rsidRPr="00D14B93">
        <w:rPr>
          <w:rFonts w:asciiTheme="majorBidi" w:hAnsiTheme="majorBidi" w:cstheme="majorBidi"/>
          <w:lang w:val="vi-VN"/>
        </w:rPr>
        <w:t xml:space="preserve"> đã cử tôi đi</w:t>
      </w:r>
      <w:r w:rsidR="00486D1B" w:rsidRPr="00D14B93">
        <w:rPr>
          <w:rFonts w:asciiTheme="majorBidi" w:hAnsiTheme="majorBidi" w:cstheme="majorBidi"/>
          <w:lang w:val="vi-VN"/>
        </w:rPr>
        <w:t xml:space="preserve">: </w:t>
      </w:r>
      <w:r w:rsidR="004C475B" w:rsidRPr="007B363C">
        <w:rPr>
          <w:rFonts w:asciiTheme="majorBidi" w:hAnsiTheme="majorBidi" w:cstheme="majorBidi"/>
          <w:i/>
          <w:iCs/>
          <w:lang w:val="vi-VN"/>
        </w:rPr>
        <w:t>‘</w:t>
      </w:r>
      <w:r w:rsidR="00B03B53" w:rsidRPr="007B363C">
        <w:rPr>
          <w:rFonts w:asciiTheme="majorBidi" w:hAnsiTheme="majorBidi" w:cstheme="majorBidi"/>
          <w:i/>
          <w:iCs/>
          <w:lang w:val="vi-VN"/>
        </w:rPr>
        <w:t>Phải phá hết những tranh ảnh và hình tượng và</w:t>
      </w:r>
      <w:r w:rsidR="00AD2FBC" w:rsidRPr="007B363C">
        <w:rPr>
          <w:rFonts w:asciiTheme="majorBidi" w:hAnsiTheme="majorBidi" w:cstheme="majorBidi"/>
          <w:i/>
          <w:iCs/>
          <w:lang w:val="vi-VN"/>
        </w:rPr>
        <w:t xml:space="preserve"> phải</w:t>
      </w:r>
      <w:r w:rsidR="00B03B53" w:rsidRPr="007B363C">
        <w:rPr>
          <w:rFonts w:asciiTheme="majorBidi" w:hAnsiTheme="majorBidi" w:cstheme="majorBidi"/>
          <w:i/>
          <w:iCs/>
          <w:lang w:val="vi-VN"/>
        </w:rPr>
        <w:t xml:space="preserve"> làm bằng phẳng</w:t>
      </w:r>
      <w:r w:rsidR="00AD2FBC" w:rsidRPr="007B363C">
        <w:rPr>
          <w:rFonts w:asciiTheme="majorBidi" w:hAnsiTheme="majorBidi" w:cstheme="majorBidi"/>
          <w:i/>
          <w:iCs/>
          <w:lang w:val="vi-VN"/>
        </w:rPr>
        <w:t xml:space="preserve"> tất cả mồ mả</w:t>
      </w:r>
      <w:r w:rsidR="004C475B" w:rsidRPr="007B363C">
        <w:rPr>
          <w:rFonts w:asciiTheme="majorBidi" w:hAnsiTheme="majorBidi" w:cstheme="majorBidi"/>
          <w:i/>
          <w:iCs/>
          <w:lang w:val="vi-VN"/>
        </w:rPr>
        <w:t>’</w:t>
      </w:r>
      <w:r w:rsidR="00B03B53" w:rsidRPr="007B363C">
        <w:rPr>
          <w:rFonts w:asciiTheme="majorBidi" w:hAnsiTheme="majorBidi" w:cstheme="majorBidi"/>
          <w:i/>
          <w:iCs/>
          <w:lang w:val="vi-VN"/>
        </w:rPr>
        <w:t>.</w:t>
      </w:r>
      <w:r w:rsidR="00AD2FBC" w:rsidRPr="00D14B93">
        <w:rPr>
          <w:rFonts w:asciiTheme="majorBidi" w:hAnsiTheme="majorBidi" w:cstheme="majorBidi"/>
          <w:lang w:val="vi-VN"/>
        </w:rPr>
        <w:t xml:space="preserve"> </w:t>
      </w:r>
      <w:r w:rsidR="007B363C" w:rsidRPr="007B363C">
        <w:rPr>
          <w:rFonts w:asciiTheme="majorBidi" w:hAnsiTheme="majorBidi" w:cstheme="majorBidi"/>
          <w:lang w:val="vi-VN"/>
        </w:rPr>
        <w:t>Bởi n</w:t>
      </w:r>
      <w:r w:rsidR="00AD2FBC" w:rsidRPr="00D14B93">
        <w:rPr>
          <w:rFonts w:asciiTheme="majorBidi" w:hAnsiTheme="majorBidi" w:cstheme="majorBidi"/>
          <w:lang w:val="vi-VN"/>
        </w:rPr>
        <w:t>hững người này làm ngược lại với Hadith, họ xây mộ cao lên khỏi mặt đất giống như ngôi nhà và</w:t>
      </w:r>
      <w:r w:rsidR="00271E52" w:rsidRPr="00D14B93">
        <w:rPr>
          <w:rFonts w:asciiTheme="majorBidi" w:hAnsiTheme="majorBidi" w:cstheme="majorBidi"/>
          <w:lang w:val="vi-VN"/>
        </w:rPr>
        <w:t xml:space="preserve"> họ</w:t>
      </w:r>
      <w:r w:rsidR="00AD2FBC" w:rsidRPr="00D14B93">
        <w:rPr>
          <w:rFonts w:asciiTheme="majorBidi" w:hAnsiTheme="majorBidi" w:cstheme="majorBidi"/>
          <w:lang w:val="vi-VN"/>
        </w:rPr>
        <w:t xml:space="preserve"> cho rằng đó chỉ là những mái vòm che. Thiên sứ của Allah </w:t>
      </w:r>
      <w:r w:rsidR="00AD2FBC" w:rsidRPr="005C0083">
        <w:rPr>
          <w:color w:val="205B83"/>
        </w:rPr>
        <w:sym w:font="AGA Arabesque" w:char="0065"/>
      </w:r>
      <w:r w:rsidR="00AD2FBC" w:rsidRPr="00D14B93">
        <w:rPr>
          <w:rFonts w:asciiTheme="majorBidi" w:hAnsiTheme="majorBidi" w:cstheme="majorBidi"/>
          <w:lang w:val="vi-VN"/>
        </w:rPr>
        <w:t xml:space="preserve"> cấm xây trát và trang hoàng mồ mả, cấm ghi, vẽ lên mồ mả thì những người này lại làm những tấm bia ghi lên đó những lời Kinh Qur’an và nhữ</w:t>
      </w:r>
      <w:r w:rsidR="007B363C">
        <w:rPr>
          <w:rFonts w:asciiTheme="majorBidi" w:hAnsiTheme="majorBidi" w:cstheme="majorBidi"/>
          <w:lang w:val="vi-VN"/>
        </w:rPr>
        <w:t>ng gì khác</w:t>
      </w:r>
      <w:r w:rsidR="007B363C" w:rsidRPr="007B363C">
        <w:rPr>
          <w:rFonts w:asciiTheme="majorBidi" w:hAnsiTheme="majorBidi" w:cstheme="majorBidi"/>
          <w:lang w:val="vi-VN"/>
        </w:rPr>
        <w:t xml:space="preserve"> nữa.</w:t>
      </w:r>
      <w:r w:rsidR="00AD2FBC" w:rsidRPr="00D14B93">
        <w:rPr>
          <w:rFonts w:asciiTheme="majorBidi" w:hAnsiTheme="majorBidi" w:cstheme="majorBidi"/>
          <w:lang w:val="vi-VN"/>
        </w:rPr>
        <w:t>..</w:t>
      </w:r>
      <w:r w:rsidR="00F509DD" w:rsidRPr="00D14B93">
        <w:rPr>
          <w:rFonts w:asciiTheme="majorBidi" w:hAnsiTheme="majorBidi" w:cstheme="majorBidi"/>
          <w:lang w:val="vi-VN"/>
        </w:rPr>
        <w:t>”</w:t>
      </w:r>
      <w:r w:rsidR="00AD2FBC" w:rsidRPr="00D14B93">
        <w:rPr>
          <w:rFonts w:asciiTheme="majorBidi" w:hAnsiTheme="majorBidi" w:cstheme="majorBidi"/>
          <w:lang w:val="vi-VN"/>
        </w:rPr>
        <w:t>.</w:t>
      </w:r>
    </w:p>
    <w:p w:rsidR="00BC6845" w:rsidRPr="000E4DB3" w:rsidRDefault="00BC6845" w:rsidP="00BC6845">
      <w:pPr>
        <w:pStyle w:val="ListParagraph"/>
        <w:numPr>
          <w:ilvl w:val="0"/>
          <w:numId w:val="5"/>
        </w:numPr>
        <w:bidi w:val="0"/>
        <w:spacing w:before="120" w:after="0" w:line="240" w:lineRule="auto"/>
        <w:ind w:left="0" w:firstLine="360"/>
        <w:contextualSpacing w:val="0"/>
        <w:jc w:val="both"/>
        <w:rPr>
          <w:rFonts w:asciiTheme="majorBidi" w:hAnsiTheme="majorBidi" w:cstheme="majorBidi"/>
          <w:lang w:val="vi-VN"/>
        </w:rPr>
      </w:pPr>
      <w:r w:rsidRPr="000E4DB3">
        <w:rPr>
          <w:rFonts w:asciiTheme="majorBidi" w:hAnsiTheme="majorBidi" w:cstheme="majorBidi"/>
          <w:lang w:val="vi-VN"/>
        </w:rPr>
        <w:t xml:space="preserve">Thiên sứ của Allah </w:t>
      </w:r>
      <w:r w:rsidRPr="000E4DB3">
        <w:sym w:font="AGA Arabesque" w:char="0065"/>
      </w:r>
      <w:r w:rsidRPr="000E4DB3">
        <w:rPr>
          <w:rFonts w:asciiTheme="majorBidi" w:hAnsiTheme="majorBidi" w:cstheme="majorBidi"/>
          <w:lang w:val="vi-VN"/>
        </w:rPr>
        <w:t xml:space="preserve"> cấm</w:t>
      </w:r>
      <w:r w:rsidR="00155FB7" w:rsidRPr="000E4DB3">
        <w:rPr>
          <w:rFonts w:asciiTheme="majorBidi" w:hAnsiTheme="majorBidi" w:cstheme="majorBidi"/>
          <w:lang w:val="vi-VN"/>
        </w:rPr>
        <w:t xml:space="preserve"> thái quá đối với Người:</w:t>
      </w:r>
    </w:p>
    <w:p w:rsidR="00155FB7" w:rsidRDefault="007E7B4B" w:rsidP="00155FB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Thiên sứ của Allah</w:t>
      </w:r>
      <w:r w:rsidR="00A90911">
        <w:rPr>
          <w:rFonts w:asciiTheme="majorBidi" w:hAnsiTheme="majorBidi" w:cstheme="majorBidi"/>
          <w:lang w:val="vi-VN"/>
        </w:rPr>
        <w:t xml:space="preserve"> </w:t>
      </w:r>
      <w:r w:rsidR="00A90911" w:rsidRPr="004C475B">
        <w:rPr>
          <w:color w:val="205B83"/>
        </w:rPr>
        <w:sym w:font="AGA Arabesque" w:char="0065"/>
      </w:r>
      <w:r>
        <w:rPr>
          <w:rFonts w:asciiTheme="majorBidi" w:hAnsiTheme="majorBidi" w:cstheme="majorBidi"/>
          <w:lang w:val="vi-VN"/>
        </w:rPr>
        <w:t xml:space="preserve"> cấm tôn vinh và ca ngợi Người quá mức</w:t>
      </w:r>
      <w:r w:rsidR="007B363C" w:rsidRPr="007B363C">
        <w:rPr>
          <w:rFonts w:asciiTheme="majorBidi" w:hAnsiTheme="majorBidi" w:cstheme="majorBidi"/>
          <w:lang w:val="vi-VN"/>
        </w:rPr>
        <w:t>,</w:t>
      </w:r>
      <w:r>
        <w:rPr>
          <w:rFonts w:asciiTheme="majorBidi" w:hAnsiTheme="majorBidi" w:cstheme="majorBidi"/>
          <w:lang w:val="vi-VN"/>
        </w:rPr>
        <w:t xml:space="preserve"> bởi việc làm đó dẫn lối đến hành vi tổ hợp tạo vật với Đấng Tạo Hóa Tối Cao. Người nói:</w:t>
      </w:r>
    </w:p>
    <w:p w:rsidR="00A16D3E" w:rsidRPr="000E4DB3" w:rsidRDefault="00A16D3E" w:rsidP="00A16D3E">
      <w:pPr>
        <w:spacing w:before="120" w:after="0" w:line="240" w:lineRule="auto"/>
        <w:jc w:val="both"/>
        <w:rPr>
          <w:rFonts w:cs="KFGQPC Uthman Taha Naskh"/>
          <w:color w:val="002060"/>
          <w:rtl/>
        </w:rPr>
      </w:pPr>
      <w:r w:rsidRPr="000E4DB3">
        <w:rPr>
          <w:rFonts w:cs="KFGQPC Uthman Taha Naskh" w:hint="cs"/>
          <w:b/>
          <w:bCs/>
          <w:color w:val="002060"/>
          <w:sz w:val="32"/>
          <w:szCs w:val="32"/>
          <w:rtl/>
        </w:rPr>
        <w:lastRenderedPageBreak/>
        <w:t>{</w:t>
      </w:r>
      <w:r w:rsidRPr="000E4DB3">
        <w:rPr>
          <w:rFonts w:ascii="Traditional Arabic" w:cs="KFGQPC Uthman Taha Naskh" w:hint="cs"/>
          <w:b/>
          <w:bCs/>
          <w:color w:val="002060"/>
          <w:sz w:val="32"/>
          <w:szCs w:val="32"/>
          <w:rtl/>
        </w:rPr>
        <w:t>لاَ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تُطْرُونِى</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كَمَا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أَطْرَتِ</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النَّصَارَى</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ابْنَ</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مَرْيَمَ،</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فَإِنَّمَا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أَنَا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عَبْدٌ،</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فَقُولُوا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عَبْدُ</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اللهِ</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وَرَسُولُهُ</w:t>
      </w:r>
      <w:r w:rsidRPr="000E4DB3">
        <w:rPr>
          <w:rFonts w:cs="KFGQPC Uthman Taha Naskh" w:hint="cs"/>
          <w:b/>
          <w:bCs/>
          <w:color w:val="002060"/>
          <w:sz w:val="32"/>
          <w:szCs w:val="32"/>
          <w:rtl/>
        </w:rPr>
        <w:t xml:space="preserve">} </w:t>
      </w:r>
      <w:r w:rsidRPr="000E4DB3">
        <w:rPr>
          <w:rFonts w:cs="KFGQPC Uthman Taha Naskh" w:hint="cs"/>
          <w:color w:val="002060"/>
          <w:rtl/>
        </w:rPr>
        <w:t>رواه البخاري.</w:t>
      </w:r>
    </w:p>
    <w:p w:rsidR="00A16D3E" w:rsidRPr="000E4DB3" w:rsidRDefault="00A16D3E" w:rsidP="00A16D3E">
      <w:pPr>
        <w:bidi w:val="0"/>
        <w:spacing w:before="120" w:after="0" w:line="240" w:lineRule="auto"/>
        <w:jc w:val="both"/>
        <w:rPr>
          <w:rFonts w:asciiTheme="majorBidi" w:hAnsiTheme="majorBidi" w:cstheme="majorBidi"/>
          <w:b/>
          <w:bCs/>
          <w:color w:val="002060"/>
          <w:rtl/>
          <w:lang w:val="vi-VN"/>
        </w:rPr>
      </w:pPr>
      <w:r w:rsidRPr="000E4DB3">
        <w:rPr>
          <w:rFonts w:asciiTheme="majorBidi" w:hAnsiTheme="majorBidi" w:cstheme="majorBidi"/>
          <w:b/>
          <w:bCs/>
          <w:i/>
          <w:iCs/>
          <w:color w:val="002060"/>
          <w:lang w:val="vi-VN"/>
        </w:rPr>
        <w:t xml:space="preserve">“Các ngươi chớ ca ngợi Ta quá mức giống như </w:t>
      </w:r>
      <w:r w:rsidR="007B363C" w:rsidRPr="000E4DB3">
        <w:rPr>
          <w:rFonts w:asciiTheme="majorBidi" w:hAnsiTheme="majorBidi" w:cstheme="majorBidi"/>
          <w:b/>
          <w:bCs/>
          <w:i/>
          <w:iCs/>
          <w:color w:val="002060"/>
          <w:lang w:val="fr-FR"/>
        </w:rPr>
        <w:t xml:space="preserve">những người </w:t>
      </w:r>
      <w:r w:rsidRPr="000E4DB3">
        <w:rPr>
          <w:rFonts w:asciiTheme="majorBidi" w:hAnsiTheme="majorBidi" w:cstheme="majorBidi"/>
          <w:b/>
          <w:bCs/>
          <w:i/>
          <w:iCs/>
          <w:color w:val="002060"/>
          <w:lang w:val="vi-VN"/>
        </w:rPr>
        <w:t>Thiên Chúa giáo đã ca ngợi quá mức con trai của Maryam</w:t>
      </w:r>
      <w:r w:rsidR="007B363C" w:rsidRPr="000E4DB3">
        <w:rPr>
          <w:rFonts w:asciiTheme="majorBidi" w:hAnsiTheme="majorBidi" w:cstheme="majorBidi"/>
          <w:b/>
          <w:bCs/>
          <w:i/>
          <w:iCs/>
          <w:color w:val="002060"/>
          <w:lang w:val="fr-FR"/>
        </w:rPr>
        <w:t>,</w:t>
      </w:r>
      <w:r w:rsidRPr="000E4DB3">
        <w:rPr>
          <w:rFonts w:asciiTheme="majorBidi" w:hAnsiTheme="majorBidi" w:cstheme="majorBidi"/>
          <w:b/>
          <w:bCs/>
          <w:i/>
          <w:iCs/>
          <w:color w:val="002060"/>
          <w:lang w:val="vi-VN"/>
        </w:rPr>
        <w:t xml:space="preserve"> bởi quả thật Ta chỉ là người bề</w:t>
      </w:r>
      <w:r w:rsidRPr="000E4DB3">
        <w:rPr>
          <w:rFonts w:asciiTheme="majorBidi" w:hAnsiTheme="majorBidi" w:cstheme="majorBidi" w:hint="cs"/>
          <w:b/>
          <w:bCs/>
          <w:i/>
          <w:iCs/>
          <w:color w:val="002060"/>
          <w:rtl/>
          <w:lang w:val="vi-VN"/>
        </w:rPr>
        <w:t xml:space="preserve"> </w:t>
      </w:r>
      <w:r w:rsidRPr="000E4DB3">
        <w:rPr>
          <w:rFonts w:asciiTheme="majorBidi" w:hAnsiTheme="majorBidi" w:cstheme="majorBidi"/>
          <w:b/>
          <w:bCs/>
          <w:i/>
          <w:iCs/>
          <w:color w:val="002060"/>
          <w:lang w:val="vi-VN"/>
        </w:rPr>
        <w:t>tôi</w:t>
      </w:r>
      <w:r w:rsidR="007B363C" w:rsidRPr="000E4DB3">
        <w:rPr>
          <w:rFonts w:asciiTheme="majorBidi" w:hAnsiTheme="majorBidi" w:cstheme="majorBidi"/>
          <w:b/>
          <w:bCs/>
          <w:i/>
          <w:iCs/>
          <w:color w:val="002060"/>
          <w:lang w:val="fr-FR"/>
        </w:rPr>
        <w:t xml:space="preserve"> của Allah</w:t>
      </w:r>
      <w:r w:rsidRPr="000E4DB3">
        <w:rPr>
          <w:rFonts w:asciiTheme="majorBidi" w:hAnsiTheme="majorBidi" w:cstheme="majorBidi"/>
          <w:b/>
          <w:bCs/>
          <w:i/>
          <w:iCs/>
          <w:color w:val="002060"/>
          <w:lang w:val="vi-VN"/>
        </w:rPr>
        <w:t xml:space="preserve">. Tuy nhiên, các ngươi hãy nói người bề tôi của Allah và </w:t>
      </w:r>
      <w:r w:rsidR="007B363C" w:rsidRPr="000E4DB3">
        <w:rPr>
          <w:rFonts w:asciiTheme="majorBidi" w:hAnsiTheme="majorBidi" w:cstheme="majorBidi"/>
          <w:b/>
          <w:bCs/>
          <w:i/>
          <w:iCs/>
          <w:color w:val="002060"/>
          <w:lang w:val="vi-VN"/>
        </w:rPr>
        <w:t xml:space="preserve">là </w:t>
      </w:r>
      <w:r w:rsidRPr="000E4DB3">
        <w:rPr>
          <w:rFonts w:asciiTheme="majorBidi" w:hAnsiTheme="majorBidi" w:cstheme="majorBidi"/>
          <w:b/>
          <w:bCs/>
          <w:i/>
          <w:iCs/>
          <w:color w:val="002060"/>
          <w:lang w:val="vi-VN"/>
        </w:rPr>
        <w:t>vị Thiên sứ của Ngài.”</w:t>
      </w:r>
      <w:r w:rsidRPr="000E4DB3">
        <w:rPr>
          <w:rFonts w:asciiTheme="majorBidi" w:hAnsiTheme="majorBidi" w:cstheme="majorBidi"/>
          <w:b/>
          <w:bCs/>
          <w:color w:val="002060"/>
          <w:lang w:val="vi-VN"/>
        </w:rPr>
        <w:t xml:space="preserve"> </w:t>
      </w:r>
      <w:r w:rsidRPr="000E4DB3">
        <w:rPr>
          <w:rFonts w:asciiTheme="majorBidi" w:hAnsiTheme="majorBidi" w:cstheme="majorBidi"/>
          <w:color w:val="002060"/>
          <w:lang w:val="vi-VN"/>
        </w:rPr>
        <w:t>(</w:t>
      </w:r>
      <w:r w:rsidRPr="000E4DB3">
        <w:rPr>
          <w:rFonts w:asciiTheme="majorBidi" w:hAnsiTheme="majorBidi" w:cstheme="majorBidi"/>
          <w:i/>
          <w:iCs/>
          <w:color w:val="002060"/>
          <w:lang w:val="vi-VN"/>
        </w:rPr>
        <w:t>Albukhari</w:t>
      </w:r>
      <w:r w:rsidRPr="000E4DB3">
        <w:rPr>
          <w:rFonts w:asciiTheme="majorBidi" w:hAnsiTheme="majorBidi" w:cstheme="majorBidi"/>
          <w:color w:val="002060"/>
          <w:lang w:val="vi-VN"/>
        </w:rPr>
        <w:t>).</w:t>
      </w:r>
    </w:p>
    <w:p w:rsidR="007E7B4B" w:rsidRPr="00250405" w:rsidRDefault="002A264B" w:rsidP="00A16D3E">
      <w:pPr>
        <w:bidi w:val="0"/>
        <w:spacing w:before="120" w:after="0" w:line="240" w:lineRule="auto"/>
        <w:ind w:firstLine="720"/>
        <w:jc w:val="both"/>
        <w:rPr>
          <w:rFonts w:asciiTheme="majorBidi" w:hAnsiTheme="majorBidi" w:cstheme="majorBidi"/>
          <w:b/>
          <w:bCs/>
          <w:color w:val="385623"/>
          <w:lang w:val="vi-VN"/>
        </w:rPr>
      </w:pPr>
      <w:r>
        <w:rPr>
          <w:rFonts w:asciiTheme="majorBidi" w:hAnsiTheme="majorBidi" w:cstheme="majorBidi"/>
          <w:lang w:val="vi-VN"/>
        </w:rPr>
        <w:t>Có nghĩa là các ngươi hãy sắp Ta vào đúng vị trí và địa vị của Ta</w:t>
      </w:r>
      <w:r w:rsidR="007B363C" w:rsidRPr="00701542">
        <w:rPr>
          <w:rFonts w:asciiTheme="majorBidi" w:hAnsiTheme="majorBidi" w:cstheme="majorBidi"/>
          <w:lang w:val="vi-VN"/>
        </w:rPr>
        <w:t xml:space="preserve"> mà</w:t>
      </w:r>
      <w:r>
        <w:rPr>
          <w:rFonts w:asciiTheme="majorBidi" w:hAnsiTheme="majorBidi" w:cstheme="majorBidi"/>
          <w:lang w:val="vi-VN"/>
        </w:rPr>
        <w:t xml:space="preserve"> không được làm hơn thế</w:t>
      </w:r>
      <w:r w:rsidR="001A0B54">
        <w:rPr>
          <w:rFonts w:asciiTheme="majorBidi" w:hAnsiTheme="majorBidi" w:cstheme="majorBidi"/>
          <w:lang w:val="vi-VN"/>
        </w:rPr>
        <w:t xml:space="preserve"> và các ngươi hãy gọi Ta là</w:t>
      </w:r>
      <w:r>
        <w:rPr>
          <w:rFonts w:asciiTheme="majorBidi" w:hAnsiTheme="majorBidi" w:cstheme="majorBidi"/>
          <w:lang w:val="vi-VN"/>
        </w:rPr>
        <w:t xml:space="preserve"> người bề tôi của Allah và</w:t>
      </w:r>
      <w:r w:rsidR="007B363C" w:rsidRPr="00701542">
        <w:rPr>
          <w:rFonts w:asciiTheme="majorBidi" w:hAnsiTheme="majorBidi" w:cstheme="majorBidi"/>
          <w:lang w:val="vi-VN"/>
        </w:rPr>
        <w:t xml:space="preserve"> là</w:t>
      </w:r>
      <w:r>
        <w:rPr>
          <w:rFonts w:asciiTheme="majorBidi" w:hAnsiTheme="majorBidi" w:cstheme="majorBidi"/>
          <w:lang w:val="vi-VN"/>
        </w:rPr>
        <w:t xml:space="preserve"> vị Thiên sứ của Ngài giống như Thượng Đế của Ta đã mô tả về Ta như Ngài đã phán:</w:t>
      </w:r>
    </w:p>
    <w:p w:rsidR="002A264B" w:rsidRDefault="00250405" w:rsidP="00250405">
      <w:pPr>
        <w:spacing w:before="120" w:after="0" w:line="240" w:lineRule="auto"/>
        <w:jc w:val="both"/>
        <w:rPr>
          <w:rFonts w:cs="KFGQPC Uthman Taha Naskh"/>
          <w:color w:val="385623" w:themeColor="accent6" w:themeShade="80"/>
          <w:sz w:val="24"/>
          <w:szCs w:val="24"/>
          <w:rtl/>
          <w:lang w:bidi="ar-EG"/>
        </w:rPr>
      </w:pPr>
      <w:r w:rsidRPr="00A14A1C">
        <w:rPr>
          <w:rFonts w:cs="KFGQPC Uthman Taha Naskh" w:hint="cs"/>
          <w:b/>
          <w:bCs/>
          <w:color w:val="385623"/>
          <w:sz w:val="32"/>
          <w:szCs w:val="32"/>
          <w:rtl/>
          <w:lang w:bidi="ar-EG"/>
        </w:rPr>
        <w:t>﴿</w:t>
      </w:r>
      <w:r w:rsidRPr="00250405">
        <w:rPr>
          <w:rFonts w:cs="KFGQPC Uthmanic Script HAFS"/>
          <w:b/>
          <w:bCs/>
          <w:color w:val="385623"/>
          <w:sz w:val="32"/>
          <w:szCs w:val="32"/>
          <w:rtl/>
        </w:rPr>
        <w:t>ٱلۡحَمۡدُ لِلَّهِ ٱلَّذِيٓ أَنزَلَ عَلَىٰ عَبۡدِهِ ٱلۡكِتَٰبَ</w:t>
      </w:r>
      <w:r w:rsidRPr="00A14A1C">
        <w:rPr>
          <w:rFonts w:cs="KFGQPC Uthman Taha Naskh" w:hint="cs"/>
          <w:b/>
          <w:bCs/>
          <w:color w:val="385623" w:themeColor="accent6" w:themeShade="80"/>
          <w:sz w:val="32"/>
          <w:szCs w:val="32"/>
          <w:rtl/>
          <w:lang w:bidi="ar-EG"/>
        </w:rPr>
        <w:t>﴾</w:t>
      </w:r>
      <w:r>
        <w:rPr>
          <w:rFonts w:cs="KFGQPC Uthman Taha Naskh"/>
          <w:b/>
          <w:bCs/>
          <w:color w:val="385623" w:themeColor="accent6" w:themeShade="80"/>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الكهف: 1</w:t>
      </w:r>
      <w:r w:rsidRPr="00764348">
        <w:rPr>
          <w:rFonts w:cs="KFGQPC Uthman Taha Naskh"/>
          <w:color w:val="385623" w:themeColor="accent6" w:themeShade="80"/>
          <w:sz w:val="24"/>
          <w:szCs w:val="24"/>
          <w:rtl/>
          <w:lang w:bidi="ar-EG"/>
        </w:rPr>
        <w:t>]</w:t>
      </w:r>
    </w:p>
    <w:p w:rsidR="00250405" w:rsidRDefault="00250405" w:rsidP="00250405">
      <w:pPr>
        <w:bidi w:val="0"/>
        <w:spacing w:before="120" w:after="0" w:line="240" w:lineRule="auto"/>
        <w:jc w:val="both"/>
        <w:rPr>
          <w:rFonts w:asciiTheme="majorBidi" w:hAnsiTheme="majorBidi" w:cstheme="majorBidi"/>
          <w:color w:val="385623"/>
          <w:lang w:val="vi-VN"/>
        </w:rPr>
      </w:pPr>
      <w:r w:rsidRPr="00552AD3">
        <w:rPr>
          <w:b/>
          <w:bCs/>
          <w:color w:val="385623"/>
        </w:rPr>
        <w:sym w:font="AGA Arabesque" w:char="007B"/>
      </w:r>
      <w:r>
        <w:rPr>
          <w:rFonts w:asciiTheme="majorBidi" w:hAnsiTheme="majorBidi" w:cstheme="majorBidi"/>
          <w:b/>
          <w:bCs/>
          <w:color w:val="385623"/>
          <w:lang w:val="vi-VN"/>
        </w:rPr>
        <w:t>Mọi lời ca ngợi và tán dương kính dâng Allah, Đấng đã ban Kinh sách (Qur’an) xuống cho người bề tôi của Ngài.</w:t>
      </w:r>
      <w:r w:rsidRPr="006F13A0">
        <w:rPr>
          <w:b/>
          <w:bCs/>
          <w:color w:val="385623"/>
        </w:rPr>
        <w:sym w:font="AGA Arabesque" w:char="007D"/>
      </w:r>
      <w:r>
        <w:rPr>
          <w:rFonts w:asciiTheme="majorBidi" w:hAnsiTheme="majorBidi" w:cstheme="majorBidi"/>
          <w:b/>
          <w:bCs/>
          <w:color w:val="385623"/>
          <w:lang w:val="vi-VN"/>
        </w:rPr>
        <w:t xml:space="preserve"> </w:t>
      </w:r>
      <w:r w:rsidRPr="00250405">
        <w:rPr>
          <w:rFonts w:asciiTheme="majorBidi" w:hAnsiTheme="majorBidi" w:cstheme="majorBidi"/>
          <w:color w:val="385623"/>
          <w:lang w:val="vi-VN"/>
        </w:rPr>
        <w:t>(Chương 18 – Al-Kahf, câu 1).</w:t>
      </w:r>
    </w:p>
    <w:p w:rsidR="00DC1E5D" w:rsidRDefault="00DC1E5D" w:rsidP="00DC1E5D">
      <w:pPr>
        <w:spacing w:before="120" w:after="0" w:line="240" w:lineRule="auto"/>
        <w:jc w:val="both"/>
        <w:rPr>
          <w:rFonts w:ascii="KFGQPC Uthman Taha Naskh" w:cs="KFGQPC Uthman Taha Naskh"/>
          <w:color w:val="385623"/>
          <w:sz w:val="24"/>
          <w:szCs w:val="24"/>
          <w:rtl/>
          <w:lang w:bidi="ar-EG"/>
        </w:rPr>
      </w:pPr>
      <w:r w:rsidRPr="003C1F09">
        <w:rPr>
          <w:rFonts w:ascii="KFGQPC Uthman Taha Naskh" w:cs="KFGQPC Uthman Taha Naskh" w:hint="cs"/>
          <w:b/>
          <w:bCs/>
          <w:color w:val="385623"/>
          <w:sz w:val="32"/>
          <w:szCs w:val="32"/>
          <w:rtl/>
          <w:lang w:bidi="ar-EG"/>
        </w:rPr>
        <w:t>﴿</w:t>
      </w:r>
      <w:r w:rsidRPr="00AF2646">
        <w:rPr>
          <w:rFonts w:cs="KFGQPC Uthmanic Script HAFS"/>
          <w:b/>
          <w:bCs/>
          <w:color w:val="385623"/>
          <w:sz w:val="32"/>
          <w:szCs w:val="32"/>
          <w:rtl/>
        </w:rPr>
        <w:t>تَبَارَكَ ٱلَّذِي نَزَّلَ ٱلۡفُرۡقَانَ عَلَىٰ عَبۡدِهِۦ لِيَكُونَ لِلۡعَٰلَمِينَ نَذِيرًا</w:t>
      </w:r>
      <w:r w:rsidRPr="00AF2646">
        <w:rPr>
          <w:rFonts w:cs="KFGQPC Uthmanic Script HAFS" w:hint="cs"/>
          <w:b/>
          <w:bCs/>
          <w:color w:val="385623"/>
          <w:sz w:val="32"/>
          <w:szCs w:val="32"/>
          <w:rtl/>
        </w:rPr>
        <w:t xml:space="preserve"> </w:t>
      </w:r>
      <w:r w:rsidRPr="00AF2646">
        <w:rPr>
          <w:rFonts w:cs="KFGQPC Uthmanic Script HAFS"/>
          <w:b/>
          <w:bCs/>
          <w:color w:val="385623"/>
          <w:sz w:val="32"/>
          <w:szCs w:val="32"/>
          <w:rtl/>
        </w:rPr>
        <w:t>١</w:t>
      </w:r>
      <w:r w:rsidRPr="003C1F09">
        <w:rPr>
          <w:rFonts w:ascii="KFGQPC Uthman Taha Naskh" w:cs="KFGQPC Uthman Taha Naskh" w:hint="cs"/>
          <w:b/>
          <w:bCs/>
          <w:color w:val="385623"/>
          <w:sz w:val="32"/>
          <w:szCs w:val="32"/>
          <w:rtl/>
          <w:lang w:bidi="ar-EG"/>
        </w:rPr>
        <w:t>﴾</w:t>
      </w:r>
      <w:r w:rsidRPr="003C1F09">
        <w:rPr>
          <w:rFonts w:asciiTheme="minorHAnsi" w:hAnsiTheme="minorHAnsi" w:cs="KFGQPC Uthman Taha Naskh"/>
          <w:color w:val="385623"/>
          <w:sz w:val="32"/>
          <w:szCs w:val="32"/>
          <w:lang w:val="vi-VN" w:bidi="ar-EG"/>
        </w:rPr>
        <w:t xml:space="preserve"> </w:t>
      </w:r>
      <w:r w:rsidRPr="003C1F09">
        <w:rPr>
          <w:rFonts w:ascii="KFGQPC Uthman Taha Naskh" w:cs="KFGQPC Uthman Taha Naskh"/>
          <w:color w:val="385623"/>
          <w:sz w:val="24"/>
          <w:szCs w:val="24"/>
          <w:rtl/>
          <w:lang w:bidi="ar-EG"/>
        </w:rPr>
        <w:t>[</w:t>
      </w:r>
      <w:r w:rsidRPr="003C1F09">
        <w:rPr>
          <w:rFonts w:asciiTheme="majorBidi" w:hAnsiTheme="majorBidi" w:cs="KFGQPC Uthman Taha Naskh" w:hint="cs"/>
          <w:color w:val="385623"/>
          <w:sz w:val="24"/>
          <w:szCs w:val="24"/>
          <w:rtl/>
        </w:rPr>
        <w:t>سورة</w:t>
      </w:r>
      <w:r w:rsidRPr="003C1F09">
        <w:rPr>
          <w:rFonts w:asciiTheme="majorBidi" w:hAnsiTheme="majorBidi" w:cs="KFGQPC Uthman Taha Naskh"/>
          <w:color w:val="385623"/>
          <w:sz w:val="24"/>
          <w:szCs w:val="24"/>
          <w:lang w:val="vi-VN"/>
        </w:rPr>
        <w:t xml:space="preserve"> </w:t>
      </w:r>
      <w:r>
        <w:rPr>
          <w:rFonts w:asciiTheme="majorBidi" w:hAnsiTheme="majorBidi" w:cs="KFGQPC Uthman Taha Naskh" w:hint="cs"/>
          <w:color w:val="385623"/>
          <w:sz w:val="24"/>
          <w:szCs w:val="24"/>
          <w:rtl/>
        </w:rPr>
        <w:t>الفرقان</w:t>
      </w:r>
      <w:r w:rsidRPr="003C1F09">
        <w:rPr>
          <w:rFonts w:asciiTheme="majorBidi" w:hAnsiTheme="majorBidi" w:cs="KFGQPC Uthman Taha Naskh" w:hint="cs"/>
          <w:color w:val="385623"/>
          <w:sz w:val="24"/>
          <w:szCs w:val="24"/>
          <w:rtl/>
        </w:rPr>
        <w:t xml:space="preserve">: </w:t>
      </w:r>
      <w:r>
        <w:rPr>
          <w:rFonts w:asciiTheme="majorBidi" w:hAnsiTheme="majorBidi" w:cs="KFGQPC Uthman Taha Naskh" w:hint="cs"/>
          <w:color w:val="385623"/>
          <w:sz w:val="24"/>
          <w:szCs w:val="24"/>
          <w:rtl/>
          <w:lang w:val="vi-VN"/>
        </w:rPr>
        <w:t>1</w:t>
      </w:r>
      <w:r w:rsidRPr="003C1F09">
        <w:rPr>
          <w:rFonts w:ascii="KFGQPC Uthman Taha Naskh" w:cs="KFGQPC Uthman Taha Naskh"/>
          <w:color w:val="385623"/>
          <w:sz w:val="24"/>
          <w:szCs w:val="24"/>
          <w:rtl/>
          <w:lang w:bidi="ar-EG"/>
        </w:rPr>
        <w:t>]</w:t>
      </w:r>
    </w:p>
    <w:p w:rsidR="00DC1E5D" w:rsidRPr="00AF2646" w:rsidRDefault="00DC1E5D" w:rsidP="00DC1E5D">
      <w:pPr>
        <w:bidi w:val="0"/>
        <w:spacing w:before="120" w:after="0" w:line="240" w:lineRule="auto"/>
        <w:jc w:val="both"/>
        <w:rPr>
          <w:rFonts w:asciiTheme="majorBidi" w:hAnsiTheme="majorBidi" w:cstheme="majorBidi"/>
          <w:b/>
          <w:bCs/>
          <w:color w:val="385623"/>
          <w:lang w:val="vi-VN"/>
        </w:rPr>
      </w:pPr>
      <w:r w:rsidRPr="00F34075">
        <w:rPr>
          <w:b/>
          <w:bCs/>
          <w:color w:val="385623"/>
        </w:rPr>
        <w:sym w:font="AGA Arabesque" w:char="007B"/>
      </w:r>
      <w:r>
        <w:rPr>
          <w:rFonts w:asciiTheme="majorBidi" w:hAnsiTheme="majorBidi" w:cstheme="majorBidi"/>
          <w:b/>
          <w:bCs/>
          <w:color w:val="385623"/>
          <w:lang w:val="vi-VN"/>
        </w:rPr>
        <w:t>Phúc thay Đấng đã ban Tiêu Chuẩn (phân biệt phúc và tội) xuống cho người tôi trung của Ngài (Muhammad) để Y trở thành một vị Cảnh báo cho muôn loài (người và jinn).</w:t>
      </w:r>
      <w:r w:rsidRPr="00657D06">
        <w:rPr>
          <w:b/>
          <w:bCs/>
          <w:color w:val="385623"/>
        </w:rPr>
        <w:sym w:font="AGA Arabesque" w:char="007D"/>
      </w:r>
      <w:r>
        <w:rPr>
          <w:rFonts w:asciiTheme="majorBidi" w:hAnsiTheme="majorBidi" w:cstheme="majorBidi"/>
          <w:b/>
          <w:bCs/>
          <w:color w:val="385623"/>
          <w:lang w:val="vi-VN"/>
        </w:rPr>
        <w:t xml:space="preserve"> </w:t>
      </w:r>
      <w:r w:rsidRPr="00AF2646">
        <w:rPr>
          <w:rFonts w:asciiTheme="majorBidi" w:hAnsiTheme="majorBidi" w:cstheme="majorBidi"/>
          <w:color w:val="385623"/>
          <w:lang w:val="vi-VN"/>
        </w:rPr>
        <w:t>(Chương 25 – Al-Furqan, câu 1).</w:t>
      </w:r>
    </w:p>
    <w:p w:rsidR="00DC1E5D" w:rsidRDefault="00B85312" w:rsidP="00B85312">
      <w:pPr>
        <w:spacing w:before="120" w:after="0" w:line="240" w:lineRule="auto"/>
        <w:jc w:val="both"/>
        <w:rPr>
          <w:rFonts w:cs="KFGQPC Uthman Taha Naskh"/>
          <w:color w:val="385623" w:themeColor="accent6" w:themeShade="80"/>
          <w:sz w:val="24"/>
          <w:szCs w:val="24"/>
          <w:rtl/>
          <w:lang w:bidi="ar-EG"/>
        </w:rPr>
      </w:pPr>
      <w:r w:rsidRPr="00A14A1C">
        <w:rPr>
          <w:rFonts w:cs="KFGQPC Uthman Taha Naskh" w:hint="cs"/>
          <w:b/>
          <w:bCs/>
          <w:color w:val="385623"/>
          <w:sz w:val="32"/>
          <w:szCs w:val="32"/>
          <w:rtl/>
          <w:lang w:bidi="ar-EG"/>
        </w:rPr>
        <w:t>﴿</w:t>
      </w:r>
      <w:r w:rsidRPr="00B85312">
        <w:rPr>
          <w:rFonts w:cs="KFGQPC Uthmanic Script HAFS"/>
          <w:b/>
          <w:bCs/>
          <w:color w:val="385623"/>
          <w:sz w:val="32"/>
          <w:szCs w:val="32"/>
          <w:rtl/>
        </w:rPr>
        <w:t>وَأَنَّهُۥ لَمَّا قَامَ عَبۡدُ ٱللَّهِ يَدۡعُوهُ</w:t>
      </w:r>
      <w:r w:rsidRPr="00A14A1C">
        <w:rPr>
          <w:rFonts w:cs="KFGQPC Uthman Taha Naskh" w:hint="cs"/>
          <w:b/>
          <w:bCs/>
          <w:color w:val="385623" w:themeColor="accent6" w:themeShade="80"/>
          <w:sz w:val="32"/>
          <w:szCs w:val="32"/>
          <w:rtl/>
          <w:lang w:bidi="ar-EG"/>
        </w:rPr>
        <w:t>﴾</w:t>
      </w:r>
      <w:r>
        <w:rPr>
          <w:rFonts w:cs="KFGQPC Uthman Taha Naskh"/>
          <w:b/>
          <w:bCs/>
          <w:color w:val="385623" w:themeColor="accent6" w:themeShade="80"/>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الجن: 19</w:t>
      </w:r>
      <w:r w:rsidRPr="00764348">
        <w:rPr>
          <w:rFonts w:cs="KFGQPC Uthman Taha Naskh"/>
          <w:color w:val="385623" w:themeColor="accent6" w:themeShade="80"/>
          <w:sz w:val="24"/>
          <w:szCs w:val="24"/>
          <w:rtl/>
          <w:lang w:bidi="ar-EG"/>
        </w:rPr>
        <w:t>]</w:t>
      </w:r>
    </w:p>
    <w:p w:rsidR="00B85312" w:rsidRDefault="00B85312" w:rsidP="00B85312">
      <w:pPr>
        <w:bidi w:val="0"/>
        <w:spacing w:before="120" w:after="0" w:line="240" w:lineRule="auto"/>
        <w:jc w:val="both"/>
        <w:rPr>
          <w:rFonts w:cs="KFGQPC Uthman Taha Naskh"/>
          <w:color w:val="385623" w:themeColor="accent6" w:themeShade="80"/>
          <w:lang w:val="vi-VN" w:bidi="ar-EG"/>
        </w:rPr>
      </w:pPr>
      <w:r w:rsidRPr="00552AD3">
        <w:rPr>
          <w:b/>
          <w:bCs/>
          <w:color w:val="385623"/>
        </w:rPr>
        <w:lastRenderedPageBreak/>
        <w:sym w:font="AGA Arabesque" w:char="007B"/>
      </w:r>
      <w:r>
        <w:rPr>
          <w:rFonts w:cs="KFGQPC Uthman Taha Naskh"/>
          <w:b/>
          <w:bCs/>
          <w:color w:val="385623" w:themeColor="accent6" w:themeShade="80"/>
          <w:lang w:val="vi-VN" w:bidi="ar-EG"/>
        </w:rPr>
        <w:t>Và quả thật khi người bề tôi của Allah đứng cầu nguyện Ngài.</w:t>
      </w:r>
      <w:r w:rsidRPr="006F13A0">
        <w:rPr>
          <w:b/>
          <w:bCs/>
          <w:color w:val="385623"/>
        </w:rPr>
        <w:sym w:font="AGA Arabesque" w:char="007D"/>
      </w:r>
      <w:r>
        <w:rPr>
          <w:rFonts w:cs="KFGQPC Uthman Taha Naskh"/>
          <w:b/>
          <w:bCs/>
          <w:color w:val="385623" w:themeColor="accent6" w:themeShade="80"/>
          <w:lang w:val="vi-VN" w:bidi="ar-EG"/>
        </w:rPr>
        <w:t xml:space="preserve"> </w:t>
      </w:r>
      <w:r w:rsidRPr="00B85312">
        <w:rPr>
          <w:rFonts w:cs="KFGQPC Uthman Taha Naskh"/>
          <w:color w:val="385623" w:themeColor="accent6" w:themeShade="80"/>
          <w:lang w:val="vi-VN" w:bidi="ar-EG"/>
        </w:rPr>
        <w:t>(Chương 72 – Al-Jinn, câu 19).</w:t>
      </w:r>
    </w:p>
    <w:p w:rsidR="0089356A" w:rsidRPr="007B363C" w:rsidRDefault="000B4AA8" w:rsidP="007B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28285B">
        <w:rPr>
          <w:rFonts w:asciiTheme="majorBidi" w:hAnsiTheme="majorBidi" w:cstheme="majorBidi"/>
          <w:lang w:val="vi-VN"/>
        </w:rPr>
        <w:t xml:space="preserve"> </w:t>
      </w:r>
      <w:r w:rsidR="0028285B" w:rsidRPr="00032E3B">
        <w:rPr>
          <w:color w:val="205B83"/>
        </w:rPr>
        <w:sym w:font="AGA Arabesque" w:char="0049"/>
      </w:r>
      <w:r w:rsidR="0028285B">
        <w:rPr>
          <w:rFonts w:asciiTheme="majorBidi" w:hAnsiTheme="majorBidi" w:cstheme="majorBidi"/>
          <w:lang w:val="vi-VN"/>
        </w:rPr>
        <w:t xml:space="preserve"> đã</w:t>
      </w:r>
      <w:r>
        <w:rPr>
          <w:rFonts w:asciiTheme="majorBidi" w:hAnsiTheme="majorBidi" w:cstheme="majorBidi"/>
          <w:lang w:val="vi-VN"/>
        </w:rPr>
        <w:t xml:space="preserve"> gọi Nabi Muhammad</w:t>
      </w:r>
      <w:r w:rsidR="00C24415">
        <w:rPr>
          <w:rFonts w:asciiTheme="majorBidi" w:hAnsiTheme="majorBidi" w:cstheme="majorBidi"/>
          <w:lang w:val="vi-VN"/>
        </w:rPr>
        <w:t xml:space="preserve"> </w:t>
      </w:r>
      <w:r w:rsidR="00C24415" w:rsidRPr="005C0083">
        <w:rPr>
          <w:color w:val="205B83"/>
        </w:rPr>
        <w:sym w:font="AGA Arabesque" w:char="0065"/>
      </w:r>
      <w:r>
        <w:rPr>
          <w:rFonts w:asciiTheme="majorBidi" w:hAnsiTheme="majorBidi" w:cstheme="majorBidi"/>
          <w:lang w:val="vi-VN"/>
        </w:rPr>
        <w:t xml:space="preserve"> trong Qur’an: </w:t>
      </w:r>
      <w:r w:rsidR="007B363C" w:rsidRPr="007B363C">
        <w:rPr>
          <w:rFonts w:asciiTheme="majorBidi" w:hAnsiTheme="majorBidi" w:cstheme="majorBidi"/>
          <w:lang w:val="vi-VN"/>
        </w:rPr>
        <w:t>"</w:t>
      </w:r>
      <w:r w:rsidRPr="007B363C">
        <w:rPr>
          <w:rFonts w:asciiTheme="majorBidi" w:hAnsiTheme="majorBidi" w:cstheme="majorBidi"/>
          <w:i/>
          <w:iCs/>
          <w:lang w:val="vi-VN"/>
        </w:rPr>
        <w:t>Này hỡi vị Thiên sứ</w:t>
      </w:r>
      <w:r>
        <w:rPr>
          <w:rFonts w:asciiTheme="majorBidi" w:hAnsiTheme="majorBidi" w:cstheme="majorBidi"/>
          <w:lang w:val="vi-VN"/>
        </w:rPr>
        <w:t xml:space="preserve">, </w:t>
      </w:r>
      <w:r w:rsidR="007B363C" w:rsidRPr="007B363C">
        <w:rPr>
          <w:rFonts w:asciiTheme="majorBidi" w:hAnsiTheme="majorBidi" w:cstheme="majorBidi"/>
          <w:lang w:val="vi-VN"/>
        </w:rPr>
        <w:t xml:space="preserve">hoặc </w:t>
      </w:r>
      <w:r w:rsidR="007B363C" w:rsidRPr="007B363C">
        <w:rPr>
          <w:rFonts w:asciiTheme="majorBidi" w:hAnsiTheme="majorBidi" w:cstheme="majorBidi"/>
          <w:i/>
          <w:iCs/>
          <w:lang w:val="vi-VN"/>
        </w:rPr>
        <w:t>N</w:t>
      </w:r>
      <w:r w:rsidRPr="007B363C">
        <w:rPr>
          <w:rFonts w:asciiTheme="majorBidi" w:hAnsiTheme="majorBidi" w:cstheme="majorBidi"/>
          <w:i/>
          <w:iCs/>
          <w:lang w:val="vi-VN"/>
        </w:rPr>
        <w:t>ày hỡi vị Nabi</w:t>
      </w:r>
      <w:r>
        <w:rPr>
          <w:rFonts w:asciiTheme="majorBidi" w:hAnsiTheme="majorBidi" w:cstheme="majorBidi"/>
          <w:lang w:val="vi-VN"/>
        </w:rPr>
        <w:t>.</w:t>
      </w:r>
      <w:r w:rsidR="007B363C" w:rsidRPr="007B363C">
        <w:rPr>
          <w:rFonts w:asciiTheme="majorBidi" w:hAnsiTheme="majorBidi" w:cstheme="majorBidi"/>
          <w:lang w:val="vi-VN"/>
        </w:rPr>
        <w:t>"</w:t>
      </w:r>
    </w:p>
    <w:p w:rsidR="00681CB9" w:rsidRDefault="00D96049" w:rsidP="00681CB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Đáng lẽ ra họ phải bám chặt lấy Sunnah của Thiên sứ</w:t>
      </w:r>
      <w:r w:rsidR="007B363C" w:rsidRPr="007B363C">
        <w:rPr>
          <w:rFonts w:asciiTheme="majorBidi" w:hAnsiTheme="majorBidi" w:cstheme="majorBidi"/>
          <w:lang w:val="vi-VN"/>
        </w:rPr>
        <w:t xml:space="preserve"> </w:t>
      </w:r>
      <w:r w:rsidR="007B363C" w:rsidRPr="005C0083">
        <w:rPr>
          <w:color w:val="205B83"/>
        </w:rPr>
        <w:sym w:font="AGA Arabesque" w:char="0065"/>
      </w:r>
      <w:r>
        <w:rPr>
          <w:rFonts w:asciiTheme="majorBidi" w:hAnsiTheme="majorBidi" w:cstheme="majorBidi"/>
          <w:lang w:val="vi-VN"/>
        </w:rPr>
        <w:t xml:space="preserve"> và không được thái quá đối với Người,</w:t>
      </w:r>
      <w:r w:rsidR="005E54B0">
        <w:rPr>
          <w:rFonts w:asciiTheme="majorBidi" w:hAnsiTheme="majorBidi" w:cstheme="majorBidi"/>
          <w:lang w:val="vi-VN"/>
        </w:rPr>
        <w:t xml:space="preserve"> phải ủng</w:t>
      </w:r>
      <w:r w:rsidR="001E25D5">
        <w:rPr>
          <w:rFonts w:asciiTheme="majorBidi" w:hAnsiTheme="majorBidi" w:cstheme="majorBidi"/>
          <w:lang w:val="vi-VN"/>
        </w:rPr>
        <w:t xml:space="preserve"> hộ</w:t>
      </w:r>
      <w:r w:rsidR="005E54B0">
        <w:rPr>
          <w:rFonts w:asciiTheme="majorBidi" w:hAnsiTheme="majorBidi" w:cstheme="majorBidi"/>
          <w:lang w:val="vi-VN"/>
        </w:rPr>
        <w:t xml:space="preserve"> tôn giáo và Sunnah của Ngườ</w:t>
      </w:r>
      <w:r w:rsidR="00DF103F">
        <w:rPr>
          <w:rFonts w:asciiTheme="majorBidi" w:hAnsiTheme="majorBidi" w:cstheme="majorBidi"/>
          <w:lang w:val="vi-VN"/>
        </w:rPr>
        <w:t>i. N</w:t>
      </w:r>
      <w:r>
        <w:rPr>
          <w:rFonts w:asciiTheme="majorBidi" w:hAnsiTheme="majorBidi" w:cstheme="majorBidi"/>
          <w:lang w:val="vi-VN"/>
        </w:rPr>
        <w:t>hư thế mới là tôn vinh và yêu thương Người, còn đằng này họ lại bỏ việc tuân thủ theo Người mà cứ</w:t>
      </w:r>
      <w:r w:rsidR="00975BCC">
        <w:rPr>
          <w:rFonts w:asciiTheme="majorBidi" w:hAnsiTheme="majorBidi" w:cstheme="majorBidi"/>
          <w:lang w:val="vi-VN"/>
        </w:rPr>
        <w:t xml:space="preserve"> nói và làm những điều Người nghiêm cấm</w:t>
      </w:r>
      <w:r w:rsidR="00AB1255">
        <w:rPr>
          <w:rFonts w:asciiTheme="majorBidi" w:hAnsiTheme="majorBidi" w:cstheme="majorBidi"/>
          <w:lang w:val="vi-VN"/>
        </w:rPr>
        <w:t xml:space="preserve">. </w:t>
      </w:r>
    </w:p>
    <w:p w:rsidR="00AB1255" w:rsidRPr="007B363C" w:rsidRDefault="00AB1255" w:rsidP="00AB125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Abdullah bin Ash-Shakheer</w:t>
      </w:r>
      <w:r w:rsidR="002C0A59">
        <w:rPr>
          <w:rFonts w:asciiTheme="majorBidi" w:hAnsiTheme="majorBidi" w:cstheme="majorBidi"/>
          <w:lang w:val="vi-VN"/>
        </w:rPr>
        <w:t xml:space="preserve"> </w:t>
      </w:r>
      <w:r w:rsidR="002C0A59" w:rsidRPr="00DC1DE9">
        <w:rPr>
          <w:color w:val="205B83"/>
        </w:rPr>
        <w:sym w:font="AGA Arabesque" w:char="0074"/>
      </w:r>
      <w:r>
        <w:rPr>
          <w:rFonts w:asciiTheme="majorBidi" w:hAnsiTheme="majorBidi" w:cstheme="majorBidi"/>
          <w:lang w:val="vi-VN"/>
        </w:rPr>
        <w:t xml:space="preserve"> thuật lại:</w:t>
      </w:r>
      <w:r w:rsidR="00355949">
        <w:rPr>
          <w:rFonts w:asciiTheme="majorBidi" w:hAnsiTheme="majorBidi" w:cstheme="majorBidi"/>
          <w:lang w:val="vi-VN"/>
        </w:rPr>
        <w:t xml:space="preserve"> </w:t>
      </w:r>
      <w:r w:rsidR="00810C41">
        <w:rPr>
          <w:rFonts w:asciiTheme="majorBidi" w:hAnsiTheme="majorBidi" w:cstheme="majorBidi"/>
          <w:lang w:val="vi-VN"/>
        </w:rPr>
        <w:t>Tôi đi cùng với một đoàn người thuộc bộ tộc A’meer đến gặp Thiên sứ của Allah</w:t>
      </w:r>
      <w:r w:rsidR="00070A81">
        <w:rPr>
          <w:rFonts w:asciiTheme="majorBidi" w:hAnsiTheme="majorBidi" w:cstheme="majorBidi"/>
          <w:lang w:val="vi-VN"/>
        </w:rPr>
        <w:t xml:space="preserve"> </w:t>
      </w:r>
      <w:r w:rsidR="00070A81" w:rsidRPr="005C0083">
        <w:rPr>
          <w:color w:val="205B83"/>
        </w:rPr>
        <w:sym w:font="AGA Arabesque" w:char="0065"/>
      </w:r>
      <w:r w:rsidR="00587FBF">
        <w:rPr>
          <w:rFonts w:asciiTheme="majorBidi" w:hAnsiTheme="majorBidi" w:cstheme="majorBidi"/>
          <w:lang w:val="vi-VN"/>
        </w:rPr>
        <w:t xml:space="preserve">. Chúng tôi nói với Người: </w:t>
      </w:r>
      <w:r w:rsidR="00587FBF" w:rsidRPr="007B363C">
        <w:rPr>
          <w:rFonts w:asciiTheme="majorBidi" w:hAnsiTheme="majorBidi" w:cstheme="majorBidi"/>
          <w:i/>
          <w:iCs/>
          <w:lang w:val="vi-VN"/>
        </w:rPr>
        <w:t>Người là</w:t>
      </w:r>
      <w:r w:rsidR="000D1361" w:rsidRPr="007B363C">
        <w:rPr>
          <w:rFonts w:asciiTheme="majorBidi" w:hAnsiTheme="majorBidi" w:cstheme="majorBidi"/>
          <w:i/>
          <w:iCs/>
          <w:lang w:val="vi-VN"/>
        </w:rPr>
        <w:t xml:space="preserve"> Sayyid</w:t>
      </w:r>
      <w:r w:rsidR="00587FBF" w:rsidRPr="007B363C">
        <w:rPr>
          <w:rFonts w:asciiTheme="majorBidi" w:hAnsiTheme="majorBidi" w:cstheme="majorBidi"/>
          <w:i/>
          <w:iCs/>
          <w:lang w:val="vi-VN"/>
        </w:rPr>
        <w:t xml:space="preserve"> </w:t>
      </w:r>
      <w:r w:rsidR="000D1361" w:rsidRPr="007B363C">
        <w:rPr>
          <w:rFonts w:asciiTheme="majorBidi" w:hAnsiTheme="majorBidi" w:cstheme="majorBidi"/>
          <w:i/>
          <w:iCs/>
          <w:lang w:val="vi-VN"/>
        </w:rPr>
        <w:t>(</w:t>
      </w:r>
      <w:r w:rsidR="00587FBF" w:rsidRPr="007B363C">
        <w:rPr>
          <w:rFonts w:asciiTheme="majorBidi" w:hAnsiTheme="majorBidi" w:cstheme="majorBidi"/>
          <w:i/>
          <w:iCs/>
          <w:lang w:val="vi-VN"/>
        </w:rPr>
        <w:t>chủ</w:t>
      </w:r>
      <w:r w:rsidR="000D1361" w:rsidRPr="007B363C">
        <w:rPr>
          <w:rFonts w:asciiTheme="majorBidi" w:hAnsiTheme="majorBidi" w:cstheme="majorBidi"/>
          <w:i/>
          <w:iCs/>
          <w:lang w:val="vi-VN"/>
        </w:rPr>
        <w:t>)</w:t>
      </w:r>
      <w:r w:rsidR="00587FBF" w:rsidRPr="007B363C">
        <w:rPr>
          <w:rFonts w:asciiTheme="majorBidi" w:hAnsiTheme="majorBidi" w:cstheme="majorBidi"/>
          <w:i/>
          <w:iCs/>
          <w:lang w:val="vi-VN"/>
        </w:rPr>
        <w:t xml:space="preserve"> củ</w:t>
      </w:r>
      <w:r w:rsidR="00796D51" w:rsidRPr="007B363C">
        <w:rPr>
          <w:rFonts w:asciiTheme="majorBidi" w:hAnsiTheme="majorBidi" w:cstheme="majorBidi"/>
          <w:i/>
          <w:iCs/>
          <w:lang w:val="vi-VN"/>
        </w:rPr>
        <w:t>a chúng tôi, là con tra</w:t>
      </w:r>
      <w:r w:rsidR="00587FBF" w:rsidRPr="007B363C">
        <w:rPr>
          <w:rFonts w:asciiTheme="majorBidi" w:hAnsiTheme="majorBidi" w:cstheme="majorBidi"/>
          <w:i/>
          <w:iCs/>
          <w:lang w:val="vi-VN"/>
        </w:rPr>
        <w:t>i của chủ chúng tôi.</w:t>
      </w:r>
      <w:r w:rsidR="00587FBF">
        <w:rPr>
          <w:rFonts w:asciiTheme="majorBidi" w:hAnsiTheme="majorBidi" w:cstheme="majorBidi"/>
          <w:lang w:val="vi-VN"/>
        </w:rPr>
        <w:t xml:space="preserve"> Người nói: </w:t>
      </w:r>
      <w:r w:rsidR="00587FBF" w:rsidRPr="007B363C">
        <w:rPr>
          <w:rFonts w:asciiTheme="majorBidi" w:hAnsiTheme="majorBidi" w:cstheme="majorBidi"/>
          <w:i/>
          <w:iCs/>
          <w:lang w:val="vi-VN"/>
        </w:rPr>
        <w:t xml:space="preserve">Đấng Chủ nhân là Allah Tối Cao và Ân Phúc. </w:t>
      </w:r>
      <w:r w:rsidR="00587FBF">
        <w:rPr>
          <w:rFonts w:asciiTheme="majorBidi" w:hAnsiTheme="majorBidi" w:cstheme="majorBidi"/>
          <w:lang w:val="vi-VN"/>
        </w:rPr>
        <w:t xml:space="preserve">Chúng tôi lại nói: </w:t>
      </w:r>
      <w:r w:rsidR="00587FBF" w:rsidRPr="007B363C">
        <w:rPr>
          <w:rFonts w:asciiTheme="majorBidi" w:hAnsiTheme="majorBidi" w:cstheme="majorBidi"/>
          <w:i/>
          <w:iCs/>
          <w:lang w:val="vi-VN"/>
        </w:rPr>
        <w:t>Người là người tốt hơn chúng tôi và vĩ đại hơn chúng tôi</w:t>
      </w:r>
      <w:r w:rsidR="00587FBF">
        <w:rPr>
          <w:rFonts w:asciiTheme="majorBidi" w:hAnsiTheme="majorBidi" w:cstheme="majorBidi"/>
          <w:lang w:val="vi-VN"/>
        </w:rPr>
        <w:t xml:space="preserve">. Người nói: </w:t>
      </w:r>
      <w:r w:rsidR="00587FBF" w:rsidRPr="007B363C">
        <w:rPr>
          <w:rFonts w:asciiTheme="majorBidi" w:hAnsiTheme="majorBidi" w:cstheme="majorBidi"/>
          <w:i/>
          <w:iCs/>
          <w:lang w:val="vi-VN"/>
        </w:rPr>
        <w:t>Các ngươi hãy nói lời của các ngươi và chớ để Shaytan thừ</w:t>
      </w:r>
      <w:r w:rsidR="00494F83" w:rsidRPr="007B363C">
        <w:rPr>
          <w:rFonts w:asciiTheme="majorBidi" w:hAnsiTheme="majorBidi" w:cstheme="majorBidi"/>
          <w:i/>
          <w:iCs/>
          <w:lang w:val="vi-VN"/>
        </w:rPr>
        <w:t>a cơ</w:t>
      </w:r>
      <w:r w:rsidR="00587FBF" w:rsidRPr="007B363C">
        <w:rPr>
          <w:rFonts w:asciiTheme="majorBidi" w:hAnsiTheme="majorBidi" w:cstheme="majorBidi"/>
          <w:i/>
          <w:iCs/>
          <w:lang w:val="vi-VN"/>
        </w:rPr>
        <w:t xml:space="preserve"> hội quấy nhiễ</w:t>
      </w:r>
      <w:r w:rsidR="00DC1E47" w:rsidRPr="007B363C">
        <w:rPr>
          <w:rFonts w:asciiTheme="majorBidi" w:hAnsiTheme="majorBidi" w:cstheme="majorBidi"/>
          <w:i/>
          <w:iCs/>
          <w:lang w:val="vi-VN"/>
        </w:rPr>
        <w:t>u các ngươi</w:t>
      </w:r>
      <w:r w:rsidR="00587FBF">
        <w:rPr>
          <w:rFonts w:asciiTheme="majorBidi" w:hAnsiTheme="majorBidi" w:cstheme="majorBidi"/>
          <w:lang w:val="vi-VN"/>
        </w:rPr>
        <w:t xml:space="preserve"> </w:t>
      </w:r>
      <w:r w:rsidR="00587FBF" w:rsidRPr="007B363C">
        <w:rPr>
          <w:rFonts w:asciiTheme="majorBidi" w:hAnsiTheme="majorBidi" w:cstheme="majorBidi"/>
          <w:lang w:val="vi-VN"/>
        </w:rPr>
        <w:t>(Hadith do Abu Dawood ghi lại với đường dẫn khá tốt).</w:t>
      </w:r>
    </w:p>
    <w:p w:rsidR="00DC1E47" w:rsidRDefault="00244329" w:rsidP="00DC1E4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Trong Hadith, Thiên sứ của Allah </w:t>
      </w:r>
      <w:r w:rsidRPr="005C0083">
        <w:rPr>
          <w:color w:val="205B83"/>
        </w:rPr>
        <w:sym w:font="AGA Arabesque" w:char="0065"/>
      </w:r>
      <w:r>
        <w:rPr>
          <w:rFonts w:asciiTheme="majorBidi" w:hAnsiTheme="majorBidi" w:cstheme="majorBidi"/>
          <w:lang w:val="vi-VN"/>
        </w:rPr>
        <w:t xml:space="preserve"> đã cấm những người này nói Người là chủ của chúng tôi và Người bảo Đấng Chủ là Allah Tối Cao và Ân Phúc và Người cũng cấm họ nói rằng Người tốt hơn và vĩ đại hơn họ, nguyên nhân là vì Người sợ họ trở nên thái quá trong việc tôn vinh và ca tụng Người. </w:t>
      </w:r>
    </w:p>
    <w:p w:rsidR="00B92D6F" w:rsidRDefault="00D75E7D" w:rsidP="005C335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Ibnu Al-Athari</w:t>
      </w:r>
      <w:r w:rsidR="001E4345">
        <w:rPr>
          <w:rFonts w:asciiTheme="majorBidi" w:hAnsiTheme="majorBidi" w:cstheme="majorBidi"/>
          <w:lang w:val="vi-VN"/>
        </w:rPr>
        <w:t xml:space="preserve"> </w:t>
      </w:r>
      <w:r w:rsidR="001E4345" w:rsidRPr="004E3A37">
        <w:rPr>
          <w:rFonts w:ascii="KFGQPC Arabic Symbols 01" w:hAnsi="KFGQPC Arabic Symbols 01" w:cs="Traditional Arabic"/>
          <w:color w:val="205B83"/>
          <w:lang w:val="vi-VN"/>
        </w:rPr>
        <w:t></w:t>
      </w:r>
      <w:r>
        <w:rPr>
          <w:rFonts w:asciiTheme="majorBidi" w:hAnsiTheme="majorBidi" w:cstheme="majorBidi"/>
          <w:lang w:val="vi-VN"/>
        </w:rPr>
        <w:t xml:space="preserve"> </w:t>
      </w:r>
      <w:r w:rsidR="005C3358" w:rsidRPr="005C3358">
        <w:rPr>
          <w:rFonts w:asciiTheme="majorBidi" w:hAnsiTheme="majorBidi" w:cstheme="majorBidi"/>
          <w:lang w:val="vi-VN"/>
        </w:rPr>
        <w:t>kể lại có</w:t>
      </w:r>
      <w:r w:rsidR="00936B38">
        <w:rPr>
          <w:rFonts w:asciiTheme="majorBidi" w:hAnsiTheme="majorBidi" w:cstheme="majorBidi"/>
          <w:lang w:val="vi-VN"/>
        </w:rPr>
        <w:t xml:space="preserve"> </w:t>
      </w:r>
      <w:r w:rsidR="005C3358" w:rsidRPr="005C3358">
        <w:rPr>
          <w:rFonts w:asciiTheme="majorBidi" w:hAnsiTheme="majorBidi" w:cstheme="majorBidi"/>
          <w:lang w:val="vi-VN"/>
        </w:rPr>
        <w:t>m</w:t>
      </w:r>
      <w:r w:rsidR="005F7F1A">
        <w:rPr>
          <w:rFonts w:asciiTheme="majorBidi" w:hAnsiTheme="majorBidi" w:cstheme="majorBidi"/>
          <w:lang w:val="vi-VN"/>
        </w:rPr>
        <w:t>ột người đàn ông Quraish đến thì có ngườ</w:t>
      </w:r>
      <w:r w:rsidR="005C3358">
        <w:rPr>
          <w:rFonts w:asciiTheme="majorBidi" w:hAnsiTheme="majorBidi" w:cstheme="majorBidi"/>
          <w:lang w:val="vi-VN"/>
        </w:rPr>
        <w:t xml:space="preserve">i nói: </w:t>
      </w:r>
      <w:r w:rsidR="005C3358" w:rsidRPr="005C3358">
        <w:rPr>
          <w:rFonts w:asciiTheme="majorBidi" w:hAnsiTheme="majorBidi" w:cstheme="majorBidi"/>
          <w:i/>
          <w:iCs/>
          <w:lang w:val="vi-VN"/>
        </w:rPr>
        <w:t>Ô</w:t>
      </w:r>
      <w:r w:rsidR="005F7F1A" w:rsidRPr="005C3358">
        <w:rPr>
          <w:rFonts w:asciiTheme="majorBidi" w:hAnsiTheme="majorBidi" w:cstheme="majorBidi"/>
          <w:i/>
          <w:iCs/>
          <w:lang w:val="vi-VN"/>
        </w:rPr>
        <w:t>ng là người chủ của Quraish</w:t>
      </w:r>
      <w:r w:rsidR="005C3358" w:rsidRPr="005C3358">
        <w:rPr>
          <w:rFonts w:asciiTheme="majorBidi" w:hAnsiTheme="majorBidi" w:cstheme="majorBidi"/>
          <w:i/>
          <w:iCs/>
          <w:lang w:val="vi-VN"/>
        </w:rPr>
        <w:t xml:space="preserve">? </w:t>
      </w:r>
      <w:r w:rsidR="005C3358">
        <w:rPr>
          <w:rFonts w:asciiTheme="majorBidi" w:hAnsiTheme="majorBidi" w:cstheme="majorBidi"/>
          <w:lang w:val="vi-VN"/>
        </w:rPr>
        <w:t xml:space="preserve">thì ông ta </w:t>
      </w:r>
      <w:r w:rsidR="005C3358" w:rsidRPr="005C3358">
        <w:rPr>
          <w:rFonts w:asciiTheme="majorBidi" w:hAnsiTheme="majorBidi" w:cstheme="majorBidi"/>
          <w:lang w:val="vi-VN"/>
        </w:rPr>
        <w:t>đính chính</w:t>
      </w:r>
      <w:r w:rsidR="005F7F1A">
        <w:rPr>
          <w:rFonts w:asciiTheme="majorBidi" w:hAnsiTheme="majorBidi" w:cstheme="majorBidi"/>
          <w:lang w:val="vi-VN"/>
        </w:rPr>
        <w:t xml:space="preserve">: </w:t>
      </w:r>
      <w:r w:rsidR="005F7F1A" w:rsidRPr="005C3358">
        <w:rPr>
          <w:rFonts w:asciiTheme="majorBidi" w:hAnsiTheme="majorBidi" w:cstheme="majorBidi"/>
          <w:i/>
          <w:iCs/>
          <w:lang w:val="vi-VN"/>
        </w:rPr>
        <w:t>Đấng Chủ là Allah</w:t>
      </w:r>
      <w:r w:rsidR="004E3A37">
        <w:rPr>
          <w:rFonts w:asciiTheme="majorBidi" w:hAnsiTheme="majorBidi" w:cstheme="majorBidi"/>
          <w:lang w:val="vi-VN"/>
        </w:rPr>
        <w:t xml:space="preserve">. Có </w:t>
      </w:r>
      <w:r w:rsidR="004E3A37">
        <w:rPr>
          <w:rFonts w:asciiTheme="majorBidi" w:hAnsiTheme="majorBidi" w:cstheme="majorBidi"/>
          <w:lang w:val="vi-VN"/>
        </w:rPr>
        <w:lastRenderedPageBreak/>
        <w:t>nghĩa là chỉ có Allah mới</w:t>
      </w:r>
      <w:r w:rsidR="0020597F">
        <w:rPr>
          <w:rFonts w:asciiTheme="majorBidi" w:hAnsiTheme="majorBidi" w:cstheme="majorBidi"/>
          <w:lang w:val="vi-VN"/>
        </w:rPr>
        <w:t xml:space="preserve"> xứng</w:t>
      </w:r>
      <w:r w:rsidR="004E3A37">
        <w:rPr>
          <w:rFonts w:asciiTheme="majorBidi" w:hAnsiTheme="majorBidi" w:cstheme="majorBidi"/>
          <w:lang w:val="vi-VN"/>
        </w:rPr>
        <w:t xml:space="preserve"> đáng là Đấng Chủ</w:t>
      </w:r>
      <w:r w:rsidR="0020597F">
        <w:rPr>
          <w:rFonts w:asciiTheme="majorBidi" w:hAnsiTheme="majorBidi" w:cstheme="majorBidi"/>
          <w:lang w:val="vi-VN"/>
        </w:rPr>
        <w:t xml:space="preserve"> và người đàn ông Quraish đó không thích được khen ngợi mà ông ta thích khiêm tốn.</w:t>
      </w:r>
    </w:p>
    <w:p w:rsidR="0020597F" w:rsidRDefault="0020597F" w:rsidP="0020597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Riêng Hadith mà Thiên sứ của Allah</w:t>
      </w:r>
      <w:r w:rsidR="000D1361">
        <w:rPr>
          <w:rFonts w:asciiTheme="majorBidi" w:hAnsiTheme="majorBidi" w:cstheme="majorBidi"/>
          <w:lang w:val="vi-VN"/>
        </w:rPr>
        <w:t xml:space="preserve"> </w:t>
      </w:r>
      <w:r w:rsidR="000D1361" w:rsidRPr="000D1361">
        <w:rPr>
          <w:rFonts w:ascii="KFGQPC Arabic Symbols 01" w:hAnsi="KFGQPC Arabic Symbols 01" w:cs="Traditional Arabic"/>
          <w:color w:val="205B83"/>
          <w:lang w:val="vi-VN"/>
        </w:rPr>
        <w:t></w:t>
      </w:r>
      <w:r>
        <w:rPr>
          <w:rFonts w:asciiTheme="majorBidi" w:hAnsiTheme="majorBidi" w:cstheme="majorBidi"/>
          <w:lang w:val="vi-VN"/>
        </w:rPr>
        <w:t xml:space="preserve"> nói</w:t>
      </w:r>
      <w:r w:rsidR="002806C4">
        <w:rPr>
          <w:rFonts w:asciiTheme="majorBidi" w:hAnsiTheme="majorBidi" w:cstheme="majorBidi"/>
          <w:lang w:val="vi-VN"/>
        </w:rPr>
        <w:t xml:space="preserve"> về Ngày Phục Sinh</w:t>
      </w:r>
      <w:r>
        <w:rPr>
          <w:rFonts w:asciiTheme="majorBidi" w:hAnsiTheme="majorBidi" w:cstheme="majorBidi"/>
          <w:lang w:val="vi-VN"/>
        </w:rPr>
        <w:t>:</w:t>
      </w:r>
    </w:p>
    <w:p w:rsidR="000D1361" w:rsidRPr="000E4DB3" w:rsidRDefault="000D1361" w:rsidP="002806C4">
      <w:pPr>
        <w:spacing w:before="120" w:after="0" w:line="240" w:lineRule="auto"/>
        <w:jc w:val="both"/>
        <w:rPr>
          <w:rFonts w:cs="KFGQPC Uthman Taha Naskh"/>
          <w:color w:val="002060"/>
          <w:rtl/>
        </w:rPr>
      </w:pPr>
      <w:r w:rsidRPr="000E4DB3">
        <w:rPr>
          <w:rFonts w:cs="KFGQPC Uthman Taha Naskh" w:hint="cs"/>
          <w:b/>
          <w:bCs/>
          <w:color w:val="002060"/>
          <w:sz w:val="32"/>
          <w:szCs w:val="32"/>
          <w:rtl/>
        </w:rPr>
        <w:t>{</w:t>
      </w:r>
      <w:r w:rsidRPr="000E4DB3">
        <w:rPr>
          <w:rFonts w:ascii="Traditional Arabic" w:cs="KFGQPC Uthman Taha Naskh" w:hint="cs"/>
          <w:b/>
          <w:bCs/>
          <w:color w:val="002060"/>
          <w:sz w:val="32"/>
          <w:szCs w:val="32"/>
          <w:rtl/>
        </w:rPr>
        <w:t>أَنَا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سَيِّدُ</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وَلَدِ</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آدَمَ</w:t>
      </w:r>
      <w:r w:rsidRPr="000E4DB3">
        <w:rPr>
          <w:rFonts w:ascii="Traditional Arabic" w:cs="KFGQPC Uthman Taha Naskh"/>
          <w:b/>
          <w:bCs/>
          <w:color w:val="002060"/>
          <w:sz w:val="32"/>
          <w:szCs w:val="32"/>
          <w:rtl/>
        </w:rPr>
        <w:t xml:space="preserve"> </w:t>
      </w:r>
      <w:r w:rsidR="002806C4" w:rsidRPr="000E4DB3">
        <w:rPr>
          <w:rFonts w:ascii="Traditional Arabic" w:cs="KFGQPC Uthman Taha Naskh" w:hint="cs"/>
          <w:b/>
          <w:bCs/>
          <w:color w:val="002060"/>
          <w:sz w:val="32"/>
          <w:szCs w:val="32"/>
          <w:rtl/>
        </w:rPr>
        <w:t>وَلاَ</w:t>
      </w:r>
      <w:r w:rsidR="002806C4" w:rsidRPr="000E4DB3">
        <w:rPr>
          <w:rFonts w:ascii="Traditional Arabic" w:cs="KFGQPC Uthman Taha Naskh"/>
          <w:b/>
          <w:bCs/>
          <w:color w:val="002060"/>
          <w:sz w:val="32"/>
          <w:szCs w:val="32"/>
          <w:rtl/>
        </w:rPr>
        <w:t xml:space="preserve"> </w:t>
      </w:r>
      <w:r w:rsidR="002806C4" w:rsidRPr="000E4DB3">
        <w:rPr>
          <w:rFonts w:ascii="Traditional Arabic" w:cs="KFGQPC Uthman Taha Naskh" w:hint="cs"/>
          <w:b/>
          <w:bCs/>
          <w:color w:val="002060"/>
          <w:sz w:val="32"/>
          <w:szCs w:val="32"/>
          <w:rtl/>
        </w:rPr>
        <w:t>فَخْرَ</w:t>
      </w:r>
      <w:r w:rsidRPr="000E4DB3">
        <w:rPr>
          <w:rFonts w:cs="KFGQPC Uthman Taha Naskh" w:hint="cs"/>
          <w:b/>
          <w:bCs/>
          <w:color w:val="002060"/>
          <w:sz w:val="32"/>
          <w:szCs w:val="32"/>
          <w:rtl/>
        </w:rPr>
        <w:t>}</w:t>
      </w:r>
      <w:r w:rsidRPr="000E4DB3">
        <w:rPr>
          <w:rFonts w:cs="KFGQPC Uthman Taha Naskh"/>
          <w:b/>
          <w:bCs/>
          <w:color w:val="002060"/>
          <w:sz w:val="32"/>
          <w:szCs w:val="32"/>
          <w:lang w:val="vi-VN"/>
        </w:rPr>
        <w:t xml:space="preserve"> </w:t>
      </w:r>
      <w:r w:rsidRPr="000E4DB3">
        <w:rPr>
          <w:rFonts w:cs="KFGQPC Uthman Taha Naskh" w:hint="cs"/>
          <w:color w:val="002060"/>
          <w:rtl/>
        </w:rPr>
        <w:t>رواه مسلم.</w:t>
      </w:r>
    </w:p>
    <w:p w:rsidR="000D1361" w:rsidRDefault="000D1361" w:rsidP="002806C4">
      <w:pPr>
        <w:bidi w:val="0"/>
        <w:spacing w:before="120" w:after="0" w:line="240" w:lineRule="auto"/>
        <w:jc w:val="both"/>
        <w:rPr>
          <w:rFonts w:cs="KFGQPC Uthman Taha Naskh"/>
          <w:color w:val="1F3864" w:themeColor="accent5" w:themeShade="80"/>
          <w:lang w:val="vi-VN"/>
        </w:rPr>
      </w:pPr>
      <w:r w:rsidRPr="000E4DB3">
        <w:rPr>
          <w:rFonts w:cs="KFGQPC Uthman Taha Naskh"/>
          <w:b/>
          <w:bCs/>
          <w:i/>
          <w:iCs/>
          <w:color w:val="002060"/>
          <w:lang w:val="vi-VN"/>
        </w:rPr>
        <w:t>“Ta sẽ là Sayyid (chủ, sếp, đứng đầu) con cháu của Adam</w:t>
      </w:r>
      <w:r w:rsidR="002806C4" w:rsidRPr="000E4DB3">
        <w:rPr>
          <w:rFonts w:cs="KFGQPC Uthman Taha Naskh"/>
          <w:b/>
          <w:bCs/>
          <w:i/>
          <w:iCs/>
          <w:color w:val="002060"/>
          <w:lang w:val="vi-VN"/>
        </w:rPr>
        <w:t xml:space="preserve"> (trong </w:t>
      </w:r>
      <w:r w:rsidR="007A1849" w:rsidRPr="000E4DB3">
        <w:rPr>
          <w:rFonts w:cs="KFGQPC Uthman Taha Naskh"/>
          <w:b/>
          <w:bCs/>
          <w:i/>
          <w:iCs/>
          <w:color w:val="002060"/>
          <w:lang w:val="vi-VN"/>
        </w:rPr>
        <w:t>Ngày hôm đó) nhưng không có gì lấy</w:t>
      </w:r>
      <w:r w:rsidR="007A1849" w:rsidRPr="000E4DB3">
        <w:rPr>
          <w:rFonts w:cs="KFGQPC Uthman Taha Naskh"/>
          <w:b/>
          <w:bCs/>
          <w:i/>
          <w:iCs/>
          <w:color w:val="1F3864" w:themeColor="accent5" w:themeShade="80"/>
          <w:lang w:val="vi-VN"/>
        </w:rPr>
        <w:t xml:space="preserve"> làm</w:t>
      </w:r>
      <w:r w:rsidR="002806C4" w:rsidRPr="000E4DB3">
        <w:rPr>
          <w:rFonts w:cs="KFGQPC Uthman Taha Naskh"/>
          <w:b/>
          <w:bCs/>
          <w:i/>
          <w:iCs/>
          <w:color w:val="1F3864" w:themeColor="accent5" w:themeShade="80"/>
          <w:lang w:val="vi-VN"/>
        </w:rPr>
        <w:t xml:space="preserve"> tự hào</w:t>
      </w:r>
      <w:r w:rsidRPr="000E4DB3">
        <w:rPr>
          <w:rFonts w:cs="KFGQPC Uthman Taha Naskh"/>
          <w:b/>
          <w:bCs/>
          <w:i/>
          <w:iCs/>
          <w:color w:val="1F3864" w:themeColor="accent5" w:themeShade="80"/>
          <w:lang w:val="vi-VN"/>
        </w:rPr>
        <w:t>.”</w:t>
      </w:r>
      <w:r>
        <w:rPr>
          <w:rFonts w:cs="KFGQPC Uthman Taha Naskh"/>
          <w:b/>
          <w:bCs/>
          <w:color w:val="1F3864" w:themeColor="accent5" w:themeShade="80"/>
          <w:lang w:val="vi-VN"/>
        </w:rPr>
        <w:t xml:space="preserve"> </w:t>
      </w:r>
      <w:r w:rsidRPr="000D1361">
        <w:rPr>
          <w:rFonts w:cs="KFGQPC Uthman Taha Naskh"/>
          <w:color w:val="1F3864" w:themeColor="accent5" w:themeShade="80"/>
          <w:lang w:val="vi-VN"/>
        </w:rPr>
        <w:t>(</w:t>
      </w:r>
      <w:r w:rsidRPr="000D1361">
        <w:rPr>
          <w:rFonts w:cs="KFGQPC Uthman Taha Naskh"/>
          <w:i/>
          <w:iCs/>
          <w:color w:val="1F3864" w:themeColor="accent5" w:themeShade="80"/>
          <w:lang w:val="vi-VN"/>
        </w:rPr>
        <w:t>Muslim</w:t>
      </w:r>
      <w:r w:rsidRPr="000D1361">
        <w:rPr>
          <w:rFonts w:cs="KFGQPC Uthman Taha Naskh"/>
          <w:color w:val="1F3864" w:themeColor="accent5" w:themeShade="80"/>
          <w:lang w:val="vi-VN"/>
        </w:rPr>
        <w:t>).</w:t>
      </w:r>
    </w:p>
    <w:p w:rsidR="00123985" w:rsidRDefault="002806C4" w:rsidP="009C1711">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Người</w:t>
      </w:r>
      <w:r w:rsidR="001865B8">
        <w:rPr>
          <w:rFonts w:asciiTheme="majorBidi" w:hAnsiTheme="majorBidi" w:cs="KFGQPC Uthman Taha Naskh"/>
          <w:lang w:val="vi-VN"/>
        </w:rPr>
        <w:t xml:space="preserve"> </w:t>
      </w:r>
      <w:r w:rsidR="001865B8" w:rsidRPr="005C0083">
        <w:rPr>
          <w:color w:val="205B83"/>
        </w:rPr>
        <w:sym w:font="AGA Arabesque" w:char="0065"/>
      </w:r>
      <w:r>
        <w:rPr>
          <w:rFonts w:asciiTheme="majorBidi" w:hAnsiTheme="majorBidi" w:cs="KFGQPC Uthman Taha Naskh"/>
          <w:lang w:val="vi-VN"/>
        </w:rPr>
        <w:t xml:space="preserve"> thông tin cho biết về sự cao quý mà Allah</w:t>
      </w:r>
      <w:r w:rsidR="001865B8">
        <w:rPr>
          <w:rFonts w:asciiTheme="majorBidi" w:hAnsiTheme="majorBidi" w:cs="KFGQPC Uthman Taha Naskh"/>
          <w:lang w:val="vi-VN"/>
        </w:rPr>
        <w:t xml:space="preserve"> </w:t>
      </w:r>
      <w:r w:rsidR="001865B8" w:rsidRPr="00032E3B">
        <w:rPr>
          <w:color w:val="205B83"/>
        </w:rPr>
        <w:sym w:font="AGA Arabesque" w:char="0049"/>
      </w:r>
      <w:r w:rsidR="001865B8" w:rsidRPr="001865B8">
        <w:rPr>
          <w:color w:val="205B83"/>
          <w:lang w:val="vi-VN"/>
        </w:rPr>
        <w:t xml:space="preserve"> </w:t>
      </w:r>
      <w:r>
        <w:rPr>
          <w:rFonts w:asciiTheme="majorBidi" w:hAnsiTheme="majorBidi" w:cs="KFGQPC Uthman Taha Naskh"/>
          <w:lang w:val="vi-VN"/>
        </w:rPr>
        <w:t xml:space="preserve"> sẽ ban cho Người. Đây chỉ là một thông tin mà Người muốn báo cho cộng đồng của Người biết về ân huệ mà Allah</w:t>
      </w:r>
      <w:r w:rsidR="001865B8">
        <w:rPr>
          <w:rFonts w:asciiTheme="majorBidi" w:hAnsiTheme="majorBidi" w:cs="KFGQPC Uthman Taha Naskh"/>
          <w:lang w:val="vi-VN"/>
        </w:rPr>
        <w:t xml:space="preserve"> </w:t>
      </w:r>
      <w:r w:rsidR="001865B8" w:rsidRPr="00032E3B">
        <w:rPr>
          <w:color w:val="205B83"/>
        </w:rPr>
        <w:sym w:font="AGA Arabesque" w:char="0049"/>
      </w:r>
      <w:r w:rsidR="001865B8" w:rsidRPr="001865B8">
        <w:rPr>
          <w:color w:val="205B83"/>
          <w:lang w:val="vi-VN"/>
        </w:rPr>
        <w:t xml:space="preserve"> </w:t>
      </w:r>
      <w:r>
        <w:rPr>
          <w:rFonts w:asciiTheme="majorBidi" w:hAnsiTheme="majorBidi" w:cs="KFGQPC Uthman Taha Naskh"/>
          <w:lang w:val="vi-VN"/>
        </w:rPr>
        <w:t xml:space="preserve"> ban cho Người mục đích để họ có đức tin nơi Ngày Phán Xét. Cũng chính vì vậy mà Người đã nói sau đó </w:t>
      </w:r>
      <w:r w:rsidRPr="005C3358">
        <w:rPr>
          <w:rFonts w:asciiTheme="majorBidi" w:hAnsiTheme="majorBidi" w:cs="KFGQPC Uthman Taha Naskh"/>
          <w:i/>
          <w:iCs/>
          <w:lang w:val="vi-VN"/>
        </w:rPr>
        <w:t>“nhưng không có gì</w:t>
      </w:r>
      <w:r w:rsidR="007A1849" w:rsidRPr="005C3358">
        <w:rPr>
          <w:rFonts w:asciiTheme="majorBidi" w:hAnsiTheme="majorBidi" w:cs="KFGQPC Uthman Taha Naskh"/>
          <w:i/>
          <w:iCs/>
          <w:lang w:val="vi-VN"/>
        </w:rPr>
        <w:t xml:space="preserve"> lấy làm</w:t>
      </w:r>
      <w:r w:rsidRPr="005C3358">
        <w:rPr>
          <w:rFonts w:asciiTheme="majorBidi" w:hAnsiTheme="majorBidi" w:cs="KFGQPC Uthman Taha Naskh"/>
          <w:i/>
          <w:iCs/>
          <w:lang w:val="vi-VN"/>
        </w:rPr>
        <w:t xml:space="preserve"> tự hào”</w:t>
      </w:r>
      <w:r>
        <w:rPr>
          <w:rFonts w:asciiTheme="majorBidi" w:hAnsiTheme="majorBidi" w:cs="KFGQPC Uthman Taha Naskh"/>
          <w:lang w:val="vi-VN"/>
        </w:rPr>
        <w:t xml:space="preserve"> có nghĩa là hồng phúc và sự cao quý đó là do Allah</w:t>
      </w:r>
      <w:r w:rsidR="001865B8">
        <w:rPr>
          <w:rFonts w:asciiTheme="majorBidi" w:hAnsiTheme="majorBidi" w:cs="KFGQPC Uthman Taha Naskh"/>
          <w:lang w:val="vi-VN"/>
        </w:rPr>
        <w:t xml:space="preserve"> </w:t>
      </w:r>
      <w:r w:rsidR="001865B8" w:rsidRPr="00032E3B">
        <w:rPr>
          <w:color w:val="205B83"/>
        </w:rPr>
        <w:sym w:font="AGA Arabesque" w:char="0049"/>
      </w:r>
      <w:r w:rsidR="001865B8" w:rsidRPr="001865B8">
        <w:rPr>
          <w:color w:val="205B83"/>
          <w:lang w:val="vi-VN"/>
        </w:rPr>
        <w:t xml:space="preserve"> </w:t>
      </w:r>
      <w:r>
        <w:rPr>
          <w:rFonts w:asciiTheme="majorBidi" w:hAnsiTheme="majorBidi" w:cs="KFGQPC Uthman Taha Naskh"/>
          <w:lang w:val="vi-VN"/>
        </w:rPr>
        <w:t xml:space="preserve"> ban cho Người chứ bản thân Người không tự mình có được và cũng không thể nào đạt được bởi s</w:t>
      </w:r>
      <w:r w:rsidR="00C9126E">
        <w:rPr>
          <w:rFonts w:asciiTheme="majorBidi" w:hAnsiTheme="majorBidi" w:cs="KFGQPC Uthman Taha Naskh"/>
          <w:lang w:val="vi-VN"/>
        </w:rPr>
        <w:t>ức</w:t>
      </w:r>
      <w:r>
        <w:rPr>
          <w:rFonts w:asciiTheme="majorBidi" w:hAnsiTheme="majorBidi" w:cs="KFGQPC Uthman Taha Naskh"/>
          <w:lang w:val="vi-VN"/>
        </w:rPr>
        <w:t xml:space="preserve"> mạnh của Người</w:t>
      </w:r>
      <w:r w:rsidR="005C3358" w:rsidRPr="005C3358">
        <w:rPr>
          <w:rFonts w:asciiTheme="majorBidi" w:hAnsiTheme="majorBidi" w:cs="KFGQPC Uthman Taha Naskh"/>
          <w:lang w:val="vi-VN"/>
        </w:rPr>
        <w:t>,</w:t>
      </w:r>
      <w:r>
        <w:rPr>
          <w:rFonts w:asciiTheme="majorBidi" w:hAnsiTheme="majorBidi" w:cs="KFGQPC Uthman Taha Naskh"/>
          <w:lang w:val="vi-VN"/>
        </w:rPr>
        <w:t xml:space="preserve"> cho nên chẳng có gì mà Người</w:t>
      </w:r>
      <w:r w:rsidR="00DD1CBC">
        <w:rPr>
          <w:rFonts w:asciiTheme="majorBidi" w:hAnsiTheme="majorBidi" w:cs="KFGQPC Uthman Taha Naskh"/>
          <w:lang w:val="vi-VN"/>
        </w:rPr>
        <w:t xml:space="preserve"> </w:t>
      </w:r>
      <w:r w:rsidR="00DD1CBC" w:rsidRPr="005C0083">
        <w:rPr>
          <w:color w:val="205B83"/>
        </w:rPr>
        <w:sym w:font="AGA Arabesque" w:char="0065"/>
      </w:r>
      <w:r>
        <w:rPr>
          <w:rFonts w:asciiTheme="majorBidi" w:hAnsiTheme="majorBidi" w:cs="KFGQPC Uthman Taha Naskh"/>
          <w:lang w:val="vi-VN"/>
        </w:rPr>
        <w:t xml:space="preserve"> phải </w:t>
      </w:r>
      <w:r w:rsidR="00C9126E">
        <w:rPr>
          <w:rFonts w:asciiTheme="majorBidi" w:hAnsiTheme="majorBidi" w:cs="KFGQPC Uthman Taha Naskh"/>
          <w:lang w:val="vi-VN"/>
        </w:rPr>
        <w:t>tự cao tự đại</w:t>
      </w:r>
      <w:r>
        <w:rPr>
          <w:rFonts w:asciiTheme="majorBidi" w:hAnsiTheme="majorBidi" w:cs="KFGQPC Uthman Taha Naskh"/>
          <w:lang w:val="vi-VN"/>
        </w:rPr>
        <w:t xml:space="preserve"> về điều đó</w:t>
      </w:r>
      <w:r w:rsidR="00DD1CBC">
        <w:rPr>
          <w:rFonts w:asciiTheme="majorBidi" w:hAnsiTheme="majorBidi" w:cs="KFGQPC Uthman Taha Naskh"/>
          <w:lang w:val="vi-VN"/>
        </w:rPr>
        <w:t xml:space="preserve"> trước mọi người</w:t>
      </w:r>
      <w:r>
        <w:rPr>
          <w:rFonts w:asciiTheme="majorBidi" w:hAnsiTheme="majorBidi" w:cs="KFGQPC Uthman Taha Naskh"/>
          <w:lang w:val="vi-VN"/>
        </w:rPr>
        <w:t>.</w:t>
      </w:r>
    </w:p>
    <w:p w:rsidR="002806C4" w:rsidRDefault="00EC43E4" w:rsidP="002806C4">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Đích thực Thiên sứ của Allah</w:t>
      </w:r>
      <w:r w:rsidR="00DD196B">
        <w:rPr>
          <w:rFonts w:asciiTheme="majorBidi" w:hAnsiTheme="majorBidi" w:cs="KFGQPC Uthman Taha Naskh"/>
          <w:lang w:val="vi-VN"/>
        </w:rPr>
        <w:t xml:space="preserve"> </w:t>
      </w:r>
      <w:r w:rsidR="00DD196B" w:rsidRPr="005C0083">
        <w:rPr>
          <w:color w:val="205B83"/>
        </w:rPr>
        <w:sym w:font="AGA Arabesque" w:char="0065"/>
      </w:r>
      <w:r>
        <w:rPr>
          <w:rFonts w:asciiTheme="majorBidi" w:hAnsiTheme="majorBidi" w:cs="KFGQPC Uthman Taha Naskh"/>
          <w:lang w:val="vi-VN"/>
        </w:rPr>
        <w:t xml:space="preserve"> sẽ là người Sayyid ch</w:t>
      </w:r>
      <w:r w:rsidR="00B71D4B">
        <w:rPr>
          <w:rFonts w:asciiTheme="majorBidi" w:hAnsiTheme="majorBidi" w:cs="KFGQPC Uthman Taha Naskh"/>
          <w:lang w:val="vi-VN"/>
        </w:rPr>
        <w:t>o con cháu Adam vào Ngày Phán X</w:t>
      </w:r>
      <w:r>
        <w:rPr>
          <w:rFonts w:asciiTheme="majorBidi" w:hAnsiTheme="majorBidi" w:cs="KFGQPC Uthman Taha Naskh"/>
          <w:lang w:val="vi-VN"/>
        </w:rPr>
        <w:t>ét như Người đã thông điệ</w:t>
      </w:r>
      <w:r w:rsidR="005C3358">
        <w:rPr>
          <w:rFonts w:asciiTheme="majorBidi" w:hAnsiTheme="majorBidi" w:cs="KFGQPC Uthman Taha Naskh"/>
          <w:lang w:val="vi-VN"/>
        </w:rPr>
        <w:t>p</w:t>
      </w:r>
      <w:r w:rsidR="005C3358" w:rsidRPr="005C3358">
        <w:rPr>
          <w:rFonts w:asciiTheme="majorBidi" w:hAnsiTheme="majorBidi" w:cs="KFGQPC Uthman Taha Naskh"/>
          <w:lang w:val="vi-VN"/>
        </w:rPr>
        <w:t>. Nhưng</w:t>
      </w:r>
      <w:r>
        <w:rPr>
          <w:rFonts w:asciiTheme="majorBidi" w:hAnsiTheme="majorBidi" w:cs="KFGQPC Uthman Taha Naskh"/>
          <w:lang w:val="vi-VN"/>
        </w:rPr>
        <w:t xml:space="preserve"> Người</w:t>
      </w:r>
      <w:r w:rsidR="00DD196B">
        <w:rPr>
          <w:rFonts w:asciiTheme="majorBidi" w:hAnsiTheme="majorBidi" w:cs="KFGQPC Uthman Taha Naskh"/>
          <w:lang w:val="vi-VN"/>
        </w:rPr>
        <w:t xml:space="preserve"> </w:t>
      </w:r>
      <w:r w:rsidR="00DD196B" w:rsidRPr="005C0083">
        <w:rPr>
          <w:color w:val="205B83"/>
        </w:rPr>
        <w:sym w:font="AGA Arabesque" w:char="0065"/>
      </w:r>
      <w:r>
        <w:rPr>
          <w:rFonts w:asciiTheme="majorBidi" w:hAnsiTheme="majorBidi" w:cs="KFGQPC Uthman Taha Naskh"/>
          <w:lang w:val="vi-VN"/>
        </w:rPr>
        <w:t xml:space="preserve"> lại cấm mọi người dùng từ đó để xưng hô</w:t>
      </w:r>
      <w:r w:rsidR="005C3358" w:rsidRPr="005C3358">
        <w:rPr>
          <w:rFonts w:asciiTheme="majorBidi" w:hAnsiTheme="majorBidi" w:cs="KFGQPC Uthman Taha Naskh"/>
          <w:lang w:val="vi-VN"/>
        </w:rPr>
        <w:t xml:space="preserve"> với</w:t>
      </w:r>
      <w:r>
        <w:rPr>
          <w:rFonts w:asciiTheme="majorBidi" w:hAnsiTheme="majorBidi" w:cs="KFGQPC Uthman Taha Naskh"/>
          <w:lang w:val="vi-VN"/>
        </w:rPr>
        <w:t xml:space="preserve"> Người</w:t>
      </w:r>
      <w:r w:rsidR="005C3358" w:rsidRPr="005C3358">
        <w:rPr>
          <w:rFonts w:asciiTheme="majorBidi" w:hAnsiTheme="majorBidi" w:cs="KFGQPC Uthman Taha Naskh"/>
          <w:lang w:val="vi-VN"/>
        </w:rPr>
        <w:t>,</w:t>
      </w:r>
      <w:r>
        <w:rPr>
          <w:rFonts w:asciiTheme="majorBidi" w:hAnsiTheme="majorBidi" w:cs="KFGQPC Uthman Taha Naskh"/>
          <w:lang w:val="vi-VN"/>
        </w:rPr>
        <w:t xml:space="preserve"> </w:t>
      </w:r>
      <w:r w:rsidRPr="000E4DB3">
        <w:rPr>
          <w:rFonts w:asciiTheme="majorBidi" w:hAnsiTheme="majorBidi" w:cs="KFGQPC Uthman Taha Naskh"/>
          <w:lang w:val="vi-VN"/>
        </w:rPr>
        <w:t>vì</w:t>
      </w:r>
      <w:r w:rsidR="005C3358" w:rsidRPr="000E4DB3">
        <w:rPr>
          <w:rFonts w:asciiTheme="majorBidi" w:hAnsiTheme="majorBidi" w:cs="KFGQPC Uthman Taha Naskh"/>
          <w:lang w:val="vi-VN"/>
        </w:rPr>
        <w:t xml:space="preserve"> Người</w:t>
      </w:r>
      <w:r>
        <w:rPr>
          <w:rFonts w:asciiTheme="majorBidi" w:hAnsiTheme="majorBidi" w:cs="KFGQPC Uthman Taha Naskh"/>
          <w:lang w:val="vi-VN"/>
        </w:rPr>
        <w:t xml:space="preserve"> sợ họ rơi vào sự thái quá dẫn họ đến với điều Shirk.</w:t>
      </w:r>
    </w:p>
    <w:p w:rsidR="001F7616" w:rsidRDefault="0047378C" w:rsidP="001F7616">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Ông Anas bin Malik</w:t>
      </w:r>
      <w:r w:rsidR="00812E28">
        <w:rPr>
          <w:rFonts w:asciiTheme="majorBidi" w:hAnsiTheme="majorBidi" w:cs="KFGQPC Uthman Taha Naskh"/>
          <w:lang w:val="vi-VN"/>
        </w:rPr>
        <w:t xml:space="preserve"> </w:t>
      </w:r>
      <w:r w:rsidR="00812E28" w:rsidRPr="00DC1DE9">
        <w:rPr>
          <w:color w:val="205B83"/>
        </w:rPr>
        <w:sym w:font="AGA Arabesque" w:char="0074"/>
      </w:r>
      <w:r>
        <w:rPr>
          <w:rFonts w:asciiTheme="majorBidi" w:hAnsiTheme="majorBidi" w:cs="KFGQPC Uthman Taha Naskh"/>
          <w:lang w:val="vi-VN"/>
        </w:rPr>
        <w:t xml:space="preserve"> thuật lại: </w:t>
      </w:r>
      <w:r w:rsidR="002A35DC">
        <w:rPr>
          <w:rFonts w:asciiTheme="majorBidi" w:hAnsiTheme="majorBidi" w:cs="KFGQPC Uthman Taha Naskh"/>
          <w:lang w:val="vi-VN"/>
        </w:rPr>
        <w:t xml:space="preserve">Mọi người nói với Thiên sứ của Allah </w:t>
      </w:r>
      <w:r w:rsidR="002A35DC" w:rsidRPr="005C0083">
        <w:rPr>
          <w:color w:val="205B83"/>
        </w:rPr>
        <w:sym w:font="AGA Arabesque" w:char="0065"/>
      </w:r>
      <w:r w:rsidR="002A35DC">
        <w:rPr>
          <w:rFonts w:asciiTheme="majorBidi" w:hAnsiTheme="majorBidi" w:cs="KFGQPC Uthman Taha Naskh"/>
          <w:lang w:val="vi-VN"/>
        </w:rPr>
        <w:t xml:space="preserve">: Này người tốt nhất của chúng tôi, người con trai của người tốt nhất trong chúng tôi, </w:t>
      </w:r>
      <w:r w:rsidR="002A35DC">
        <w:rPr>
          <w:rFonts w:asciiTheme="majorBidi" w:hAnsiTheme="majorBidi" w:cs="KFGQPC Uthman Taha Naskh"/>
          <w:lang w:val="vi-VN"/>
        </w:rPr>
        <w:lastRenderedPageBreak/>
        <w:t xml:space="preserve">người Sayyid của chúng tôi, người con trai của người Sayyid của chúng tôi. Thiên sứ của Allah </w:t>
      </w:r>
      <w:r w:rsidR="002A35DC" w:rsidRPr="005C0083">
        <w:rPr>
          <w:color w:val="205B83"/>
        </w:rPr>
        <w:sym w:font="AGA Arabesque" w:char="0065"/>
      </w:r>
      <w:r w:rsidR="002A35DC">
        <w:rPr>
          <w:rFonts w:asciiTheme="majorBidi" w:hAnsiTheme="majorBidi" w:cs="KFGQPC Uthman Taha Naskh"/>
          <w:lang w:val="vi-VN"/>
        </w:rPr>
        <w:t xml:space="preserve"> nói:</w:t>
      </w:r>
    </w:p>
    <w:p w:rsidR="002A35DC" w:rsidRPr="000E4DB3" w:rsidRDefault="00F445A3" w:rsidP="00F445A3">
      <w:pPr>
        <w:spacing w:before="120" w:after="0" w:line="240" w:lineRule="auto"/>
        <w:jc w:val="both"/>
        <w:rPr>
          <w:rFonts w:cs="KFGQPC Uthman Taha Naskh"/>
          <w:color w:val="002060"/>
          <w:rtl/>
        </w:rPr>
      </w:pPr>
      <w:r w:rsidRPr="00A14A1C">
        <w:rPr>
          <w:rFonts w:cs="KFGQPC Uthman Taha Naskh" w:hint="cs"/>
          <w:b/>
          <w:bCs/>
          <w:color w:val="1F3864" w:themeColor="accent5" w:themeShade="80"/>
          <w:sz w:val="32"/>
          <w:szCs w:val="32"/>
          <w:rtl/>
        </w:rPr>
        <w:t>{</w:t>
      </w:r>
      <w:r w:rsidRPr="000E4DB3">
        <w:rPr>
          <w:rFonts w:ascii="Traditional Arabic" w:cs="KFGQPC Uthman Taha Naskh" w:hint="cs"/>
          <w:b/>
          <w:bCs/>
          <w:color w:val="002060"/>
          <w:sz w:val="32"/>
          <w:szCs w:val="32"/>
          <w:rtl/>
        </w:rPr>
        <w:t>أَيُّهَا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النَّاسُ</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قُوْلُوْا بِقَوْلِكُمْ</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وَلاَ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يَسْتَهْوِيَنَّكمُ</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الشَّيْطَانُ</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أَنَا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مُحَمَّدُ</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عَبْدُ</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ال</w:t>
      </w:r>
      <w:r w:rsidRPr="000E4DB3">
        <w:rPr>
          <w:rFonts w:ascii="Arial" w:hAnsi="Arial" w:cs="KFGQPC Uthman Taha Naskh" w:hint="cs"/>
          <w:b/>
          <w:bCs/>
          <w:color w:val="002060"/>
          <w:sz w:val="32"/>
          <w:szCs w:val="32"/>
          <w:rtl/>
        </w:rPr>
        <w:t>لهِ</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وَرَسُولُهُ</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وَاللهِ</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مَا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أُحِبُّ</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أَنْ</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تَرْفَعُونِى</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فَوْقَ</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مَنْزِلَتِى</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الَّتِى</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أَنْزَلَنِى</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اللهُ</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عَزَّ</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وَجَلَّ</w:t>
      </w:r>
      <w:r w:rsidRPr="000E4DB3">
        <w:rPr>
          <w:rFonts w:cs="KFGQPC Uthman Taha Naskh" w:hint="cs"/>
          <w:b/>
          <w:bCs/>
          <w:color w:val="002060"/>
          <w:sz w:val="32"/>
          <w:szCs w:val="32"/>
          <w:rtl/>
        </w:rPr>
        <w:t xml:space="preserve">} </w:t>
      </w:r>
      <w:r w:rsidRPr="000E4DB3">
        <w:rPr>
          <w:rFonts w:cs="KFGQPC Uthman Taha Naskh" w:hint="cs"/>
          <w:color w:val="002060"/>
          <w:rtl/>
        </w:rPr>
        <w:t>رواه أحمد.</w:t>
      </w:r>
    </w:p>
    <w:p w:rsidR="00F445A3" w:rsidRPr="000E4DB3" w:rsidRDefault="00F445A3" w:rsidP="004B17B4">
      <w:pPr>
        <w:bidi w:val="0"/>
        <w:spacing w:before="120" w:after="0" w:line="240" w:lineRule="auto"/>
        <w:jc w:val="both"/>
        <w:rPr>
          <w:rFonts w:asciiTheme="majorBidi" w:hAnsiTheme="majorBidi" w:cstheme="majorBidi"/>
          <w:color w:val="002060"/>
          <w:lang w:val="vi-VN"/>
        </w:rPr>
      </w:pPr>
      <w:r w:rsidRPr="000E4DB3">
        <w:rPr>
          <w:rFonts w:asciiTheme="majorBidi" w:hAnsiTheme="majorBidi" w:cstheme="majorBidi"/>
          <w:b/>
          <w:bCs/>
          <w:i/>
          <w:iCs/>
          <w:color w:val="002060"/>
          <w:lang w:val="vi-VN"/>
        </w:rPr>
        <w:t>“Này hỡi người dân,</w:t>
      </w:r>
      <w:r w:rsidR="004B17B4" w:rsidRPr="000E4DB3">
        <w:rPr>
          <w:rFonts w:asciiTheme="majorBidi" w:hAnsiTheme="majorBidi" w:cstheme="majorBidi" w:hint="cs"/>
          <w:b/>
          <w:bCs/>
          <w:i/>
          <w:iCs/>
          <w:color w:val="002060"/>
          <w:rtl/>
          <w:lang w:val="vi-VN"/>
        </w:rPr>
        <w:t xml:space="preserve"> </w:t>
      </w:r>
      <w:r w:rsidR="004B17B4" w:rsidRPr="000E4DB3">
        <w:rPr>
          <w:rFonts w:asciiTheme="majorBidi" w:hAnsiTheme="majorBidi" w:cstheme="majorBidi"/>
          <w:b/>
          <w:bCs/>
          <w:i/>
          <w:iCs/>
          <w:color w:val="002060"/>
          <w:lang w:val="vi-VN"/>
        </w:rPr>
        <w:t>các ngươi hãy nói với lời của các ngươi nhưng các ngươi chớ để Shaytan thừa cơ hội quấy nhiễu các ngươi. Ta là Muhammad, người bề tôi của Allah và là vị Thiên sứ của Ngài. Thề bởi Allah, Ta không thích các ngươi đưa Ta lên cao hơn vị trí Allah, Đấng Tối Cao đã ban xuống cho Ta</w:t>
      </w:r>
      <w:r w:rsidR="0008751A" w:rsidRPr="000E4DB3">
        <w:rPr>
          <w:rFonts w:asciiTheme="majorBidi" w:hAnsiTheme="majorBidi" w:cstheme="majorBidi"/>
          <w:b/>
          <w:bCs/>
          <w:i/>
          <w:iCs/>
          <w:color w:val="002060"/>
          <w:lang w:val="vi-VN"/>
        </w:rPr>
        <w:t>.</w:t>
      </w:r>
      <w:r w:rsidRPr="000E4DB3">
        <w:rPr>
          <w:rFonts w:asciiTheme="majorBidi" w:hAnsiTheme="majorBidi" w:cstheme="majorBidi"/>
          <w:b/>
          <w:bCs/>
          <w:i/>
          <w:iCs/>
          <w:color w:val="002060"/>
          <w:lang w:val="vi-VN"/>
        </w:rPr>
        <w:t>”</w:t>
      </w:r>
      <w:r w:rsidR="0008751A" w:rsidRPr="000E4DB3">
        <w:rPr>
          <w:rFonts w:asciiTheme="majorBidi" w:hAnsiTheme="majorBidi" w:cstheme="majorBidi"/>
          <w:b/>
          <w:bCs/>
          <w:color w:val="002060"/>
          <w:lang w:val="vi-VN"/>
        </w:rPr>
        <w:t xml:space="preserve"> </w:t>
      </w:r>
      <w:r w:rsidR="0008751A" w:rsidRPr="000E4DB3">
        <w:rPr>
          <w:rFonts w:asciiTheme="majorBidi" w:hAnsiTheme="majorBidi" w:cstheme="majorBidi"/>
          <w:color w:val="002060"/>
          <w:lang w:val="vi-VN"/>
        </w:rPr>
        <w:t>(</w:t>
      </w:r>
      <w:r w:rsidR="0008751A" w:rsidRPr="000E4DB3">
        <w:rPr>
          <w:rFonts w:asciiTheme="majorBidi" w:hAnsiTheme="majorBidi" w:cstheme="majorBidi"/>
          <w:i/>
          <w:iCs/>
          <w:color w:val="002060"/>
          <w:lang w:val="vi-VN"/>
        </w:rPr>
        <w:t>Ahmad</w:t>
      </w:r>
      <w:r w:rsidR="0008751A" w:rsidRPr="000E4DB3">
        <w:rPr>
          <w:rFonts w:asciiTheme="majorBidi" w:hAnsiTheme="majorBidi" w:cstheme="majorBidi"/>
          <w:color w:val="002060"/>
          <w:lang w:val="vi-VN"/>
        </w:rPr>
        <w:t>).</w:t>
      </w:r>
    </w:p>
    <w:p w:rsidR="00240636" w:rsidRDefault="00085DE8" w:rsidP="00F1040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095A43">
        <w:rPr>
          <w:rFonts w:asciiTheme="majorBidi" w:hAnsiTheme="majorBidi" w:cstheme="majorBidi"/>
          <w:lang w:val="vi-VN"/>
        </w:rPr>
        <w:t xml:space="preserve"> </w:t>
      </w:r>
      <w:r w:rsidR="00095A43" w:rsidRPr="005C0083">
        <w:rPr>
          <w:color w:val="205B83"/>
        </w:rPr>
        <w:sym w:font="AGA Arabesque" w:char="0065"/>
      </w:r>
      <w:r>
        <w:rPr>
          <w:rFonts w:asciiTheme="majorBidi" w:hAnsiTheme="majorBidi" w:cstheme="majorBidi"/>
          <w:lang w:val="vi-VN"/>
        </w:rPr>
        <w:t xml:space="preserve"> bảo cộng đồng tín đồ của Người hãy gọi</w:t>
      </w:r>
      <w:r w:rsidR="00802748">
        <w:rPr>
          <w:rFonts w:asciiTheme="majorBidi" w:hAnsiTheme="majorBidi" w:cstheme="majorBidi"/>
          <w:lang w:val="vi-VN"/>
        </w:rPr>
        <w:t xml:space="preserve"> Người</w:t>
      </w:r>
      <w:r>
        <w:rPr>
          <w:rFonts w:asciiTheme="majorBidi" w:hAnsiTheme="majorBidi" w:cstheme="majorBidi"/>
          <w:lang w:val="vi-VN"/>
        </w:rPr>
        <w:t xml:space="preserve"> là người bề tôi của Allah, là vị Thiên sứ của Ngài</w:t>
      </w:r>
      <w:r w:rsidR="005C3358" w:rsidRPr="005C3358">
        <w:rPr>
          <w:rFonts w:asciiTheme="majorBidi" w:hAnsiTheme="majorBidi" w:cstheme="majorBidi"/>
          <w:lang w:val="vi-VN"/>
        </w:rPr>
        <w:t>,</w:t>
      </w:r>
      <w:r>
        <w:rPr>
          <w:rFonts w:asciiTheme="majorBidi" w:hAnsiTheme="majorBidi" w:cstheme="majorBidi"/>
          <w:lang w:val="vi-VN"/>
        </w:rPr>
        <w:t xml:space="preserve"> </w:t>
      </w:r>
      <w:r w:rsidR="00F10409">
        <w:rPr>
          <w:rFonts w:asciiTheme="majorBidi" w:hAnsiTheme="majorBidi" w:cstheme="majorBidi"/>
          <w:lang w:val="vi-VN"/>
        </w:rPr>
        <w:t>bởi vì</w:t>
      </w:r>
      <w:r>
        <w:rPr>
          <w:rFonts w:asciiTheme="majorBidi" w:hAnsiTheme="majorBidi" w:cstheme="majorBidi"/>
          <w:lang w:val="vi-VN"/>
        </w:rPr>
        <w:t xml:space="preserve"> Người không thích cao hơn </w:t>
      </w:r>
      <w:r w:rsidR="00F10409">
        <w:rPr>
          <w:rFonts w:asciiTheme="majorBidi" w:hAnsiTheme="majorBidi" w:cstheme="majorBidi"/>
          <w:lang w:val="vi-VN"/>
        </w:rPr>
        <w:t>vị trí đó và bởi</w:t>
      </w:r>
      <w:r>
        <w:rPr>
          <w:rFonts w:asciiTheme="majorBidi" w:hAnsiTheme="majorBidi" w:cstheme="majorBidi"/>
          <w:lang w:val="vi-VN"/>
        </w:rPr>
        <w:t xml:space="preserve"> vì Người muốn bảo vệ Tawhid và sợ</w:t>
      </w:r>
      <w:r w:rsidR="00B30B23">
        <w:rPr>
          <w:rFonts w:asciiTheme="majorBidi" w:hAnsiTheme="majorBidi" w:cstheme="majorBidi"/>
          <w:lang w:val="vi-VN"/>
        </w:rPr>
        <w:t xml:space="preserve"> cộng đồng</w:t>
      </w:r>
      <w:r>
        <w:rPr>
          <w:rFonts w:asciiTheme="majorBidi" w:hAnsiTheme="majorBidi" w:cstheme="majorBidi"/>
          <w:lang w:val="vi-VN"/>
        </w:rPr>
        <w:t xml:space="preserve"> tín đồ của Người rơi vào Shirk.</w:t>
      </w:r>
    </w:p>
    <w:p w:rsidR="00AC76C3" w:rsidRDefault="00573A03" w:rsidP="00AC76C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A703A7">
        <w:rPr>
          <w:rFonts w:asciiTheme="majorBidi" w:hAnsiTheme="majorBidi" w:cstheme="majorBidi"/>
          <w:lang w:val="vi-VN"/>
        </w:rPr>
        <w:t xml:space="preserve"> </w:t>
      </w:r>
      <w:r w:rsidR="00A703A7" w:rsidRPr="005C0083">
        <w:rPr>
          <w:color w:val="205B83"/>
        </w:rPr>
        <w:sym w:font="AGA Arabesque" w:char="0065"/>
      </w:r>
      <w:r w:rsidR="00096D91">
        <w:rPr>
          <w:rFonts w:asciiTheme="majorBidi" w:hAnsiTheme="majorBidi" w:cstheme="majorBidi"/>
          <w:lang w:val="vi-VN"/>
        </w:rPr>
        <w:t xml:space="preserve"> bảo không cầu xin phúc lành nơi Người mà phải cầu xin phúc lành nơi Allah</w:t>
      </w:r>
      <w:r w:rsidR="00A703A7">
        <w:rPr>
          <w:rFonts w:asciiTheme="majorBidi" w:hAnsiTheme="majorBidi" w:cstheme="majorBidi"/>
          <w:lang w:val="vi-VN"/>
        </w:rPr>
        <w:t xml:space="preserve"> </w:t>
      </w:r>
      <w:r w:rsidR="00A703A7" w:rsidRPr="00032E3B">
        <w:rPr>
          <w:color w:val="205B83"/>
        </w:rPr>
        <w:sym w:font="AGA Arabesque" w:char="0049"/>
      </w:r>
      <w:r w:rsidR="00096D91">
        <w:rPr>
          <w:rFonts w:asciiTheme="majorBidi" w:hAnsiTheme="majorBidi" w:cstheme="majorBidi"/>
          <w:lang w:val="vi-VN"/>
        </w:rPr>
        <w:t xml:space="preserve"> và Người cấm khen ngợi nhau, Người</w:t>
      </w:r>
      <w:r>
        <w:rPr>
          <w:rFonts w:asciiTheme="majorBidi" w:hAnsiTheme="majorBidi" w:cstheme="majorBidi"/>
          <w:lang w:val="vi-VN"/>
        </w:rPr>
        <w:t xml:space="preserve"> nói:</w:t>
      </w:r>
    </w:p>
    <w:p w:rsidR="00573A03" w:rsidRPr="000E4DB3" w:rsidRDefault="00096D91" w:rsidP="00096D91">
      <w:pPr>
        <w:spacing w:before="120" w:after="0" w:line="240" w:lineRule="auto"/>
        <w:jc w:val="both"/>
        <w:rPr>
          <w:rFonts w:cs="KFGQPC Uthman Taha Naskh"/>
          <w:color w:val="002060"/>
          <w:rtl/>
        </w:rPr>
      </w:pPr>
      <w:r w:rsidRPr="000E4DB3">
        <w:rPr>
          <w:rFonts w:cs="KFGQPC Uthman Taha Naskh" w:hint="cs"/>
          <w:b/>
          <w:bCs/>
          <w:color w:val="002060"/>
          <w:sz w:val="32"/>
          <w:szCs w:val="32"/>
          <w:rtl/>
        </w:rPr>
        <w:t>{</w:t>
      </w:r>
      <w:r w:rsidRPr="000E4DB3">
        <w:rPr>
          <w:rFonts w:ascii="Traditional Arabic" w:cs="KFGQPC Uthman Taha Naskh" w:hint="cs"/>
          <w:b/>
          <w:bCs/>
          <w:color w:val="002060"/>
          <w:sz w:val="32"/>
          <w:szCs w:val="32"/>
          <w:rtl/>
        </w:rPr>
        <w:t>وَيْلَكَ</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قَطَعْتَ</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عُنُقَ</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صَاحِبِكَ</w:t>
      </w:r>
      <w:r w:rsidRPr="000E4DB3">
        <w:rPr>
          <w:rFonts w:cs="KFGQPC Uthman Taha Naskh" w:hint="cs"/>
          <w:b/>
          <w:bCs/>
          <w:color w:val="002060"/>
          <w:sz w:val="32"/>
          <w:szCs w:val="32"/>
          <w:rtl/>
        </w:rPr>
        <w:t xml:space="preserve">} </w:t>
      </w:r>
      <w:r w:rsidRPr="000E4DB3">
        <w:rPr>
          <w:rFonts w:cs="KFGQPC Uthman Taha Naskh" w:hint="cs"/>
          <w:color w:val="002060"/>
          <w:rtl/>
        </w:rPr>
        <w:t>رواه البخاري.</w:t>
      </w:r>
    </w:p>
    <w:p w:rsidR="00096D91" w:rsidRPr="000E4DB3" w:rsidRDefault="00096D91" w:rsidP="00096D91">
      <w:pPr>
        <w:bidi w:val="0"/>
        <w:spacing w:before="120" w:after="0" w:line="240" w:lineRule="auto"/>
        <w:jc w:val="both"/>
        <w:rPr>
          <w:rFonts w:asciiTheme="majorBidi" w:hAnsiTheme="majorBidi" w:cstheme="majorBidi"/>
          <w:color w:val="002060"/>
          <w:lang w:val="vi-VN"/>
        </w:rPr>
      </w:pPr>
      <w:r w:rsidRPr="000E4DB3">
        <w:rPr>
          <w:rFonts w:asciiTheme="majorBidi" w:hAnsiTheme="majorBidi" w:cstheme="majorBidi"/>
          <w:b/>
          <w:bCs/>
          <w:i/>
          <w:iCs/>
          <w:color w:val="002060"/>
          <w:lang w:val="vi-VN"/>
        </w:rPr>
        <w:t>“</w:t>
      </w:r>
      <w:r w:rsidR="00B97CB0" w:rsidRPr="000E4DB3">
        <w:rPr>
          <w:rFonts w:asciiTheme="majorBidi" w:hAnsiTheme="majorBidi" w:cstheme="majorBidi"/>
          <w:b/>
          <w:bCs/>
          <w:i/>
          <w:iCs/>
          <w:color w:val="002060"/>
          <w:lang w:val="vi-VN"/>
        </w:rPr>
        <w:t>Ngươi (người khen) đã cắt cổ người bạn của ngươi (người được khen).</w:t>
      </w:r>
      <w:r w:rsidRPr="000E4DB3">
        <w:rPr>
          <w:rFonts w:asciiTheme="majorBidi" w:hAnsiTheme="majorBidi" w:cstheme="majorBidi"/>
          <w:b/>
          <w:bCs/>
          <w:i/>
          <w:iCs/>
          <w:color w:val="002060"/>
          <w:lang w:val="vi-VN"/>
        </w:rPr>
        <w:t>”</w:t>
      </w:r>
      <w:r w:rsidR="00B97CB0" w:rsidRPr="000E4DB3">
        <w:rPr>
          <w:rFonts w:asciiTheme="majorBidi" w:hAnsiTheme="majorBidi" w:cstheme="majorBidi"/>
          <w:b/>
          <w:bCs/>
          <w:i/>
          <w:iCs/>
          <w:color w:val="002060"/>
          <w:lang w:val="vi-VN"/>
        </w:rPr>
        <w:t xml:space="preserve"> </w:t>
      </w:r>
      <w:r w:rsidR="00B97CB0" w:rsidRPr="000E4DB3">
        <w:rPr>
          <w:rFonts w:asciiTheme="majorBidi" w:hAnsiTheme="majorBidi" w:cstheme="majorBidi"/>
          <w:color w:val="002060"/>
          <w:lang w:val="vi-VN"/>
        </w:rPr>
        <w:t>(</w:t>
      </w:r>
      <w:r w:rsidR="00B97CB0" w:rsidRPr="000E4DB3">
        <w:rPr>
          <w:rFonts w:asciiTheme="majorBidi" w:hAnsiTheme="majorBidi" w:cstheme="majorBidi"/>
          <w:i/>
          <w:iCs/>
          <w:color w:val="002060"/>
          <w:lang w:val="vi-VN"/>
        </w:rPr>
        <w:t>Albukhari</w:t>
      </w:r>
      <w:r w:rsidR="00B97CB0" w:rsidRPr="000E4DB3">
        <w:rPr>
          <w:rFonts w:asciiTheme="majorBidi" w:hAnsiTheme="majorBidi" w:cstheme="majorBidi"/>
          <w:color w:val="002060"/>
          <w:lang w:val="vi-VN"/>
        </w:rPr>
        <w:t>).</w:t>
      </w:r>
    </w:p>
    <w:p w:rsidR="00BE07CA" w:rsidRPr="000E4DB3" w:rsidRDefault="00BE07CA" w:rsidP="00BE07CA">
      <w:pPr>
        <w:spacing w:before="120" w:after="0" w:line="240" w:lineRule="auto"/>
        <w:jc w:val="both"/>
        <w:rPr>
          <w:rFonts w:cs="KFGQPC Uthman Taha Naskh"/>
          <w:color w:val="002060"/>
          <w:rtl/>
        </w:rPr>
      </w:pPr>
      <w:r w:rsidRPr="000E4DB3">
        <w:rPr>
          <w:rFonts w:cs="KFGQPC Uthman Taha Naskh" w:hint="cs"/>
          <w:b/>
          <w:bCs/>
          <w:color w:val="002060"/>
          <w:sz w:val="32"/>
          <w:szCs w:val="32"/>
          <w:rtl/>
        </w:rPr>
        <w:t>{</w:t>
      </w:r>
      <w:r w:rsidRPr="000E4DB3">
        <w:rPr>
          <w:rFonts w:ascii="Traditional Arabic" w:cs="KFGQPC Uthman Taha Naskh" w:hint="cs"/>
          <w:b/>
          <w:bCs/>
          <w:color w:val="002060"/>
          <w:sz w:val="32"/>
          <w:szCs w:val="32"/>
          <w:rtl/>
        </w:rPr>
        <w:t>إِذَا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رَأَيْتُمُ</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الْمَدَّاحِينَ</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فَاحْثُوا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فِى</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وُجُوهِهِمُ</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التُّرَابَ</w:t>
      </w:r>
      <w:r w:rsidRPr="000E4DB3">
        <w:rPr>
          <w:rFonts w:cs="KFGQPC Uthman Taha Naskh" w:hint="cs"/>
          <w:b/>
          <w:bCs/>
          <w:color w:val="002060"/>
          <w:sz w:val="32"/>
          <w:szCs w:val="32"/>
          <w:rtl/>
        </w:rPr>
        <w:t>}</w:t>
      </w:r>
      <w:r w:rsidRPr="000E4DB3">
        <w:rPr>
          <w:rFonts w:cs="KFGQPC Uthman Taha Naskh"/>
          <w:b/>
          <w:bCs/>
          <w:color w:val="002060"/>
          <w:sz w:val="32"/>
          <w:szCs w:val="32"/>
          <w:lang w:val="vi-VN"/>
        </w:rPr>
        <w:t xml:space="preserve"> </w:t>
      </w:r>
      <w:r w:rsidRPr="000E4DB3">
        <w:rPr>
          <w:rFonts w:cs="KFGQPC Uthman Taha Naskh" w:hint="cs"/>
          <w:color w:val="002060"/>
          <w:rtl/>
        </w:rPr>
        <w:t>رواه مسلم.</w:t>
      </w:r>
    </w:p>
    <w:p w:rsidR="00BE07CA" w:rsidRPr="000E4DB3" w:rsidRDefault="00BE07CA" w:rsidP="00BE07CA">
      <w:pPr>
        <w:bidi w:val="0"/>
        <w:spacing w:before="120" w:after="0" w:line="240" w:lineRule="auto"/>
        <w:jc w:val="both"/>
        <w:rPr>
          <w:rFonts w:asciiTheme="majorBidi" w:hAnsiTheme="majorBidi" w:cstheme="majorBidi"/>
          <w:color w:val="002060"/>
          <w:lang w:val="vi-VN"/>
        </w:rPr>
      </w:pPr>
      <w:r w:rsidRPr="000E4DB3">
        <w:rPr>
          <w:rFonts w:asciiTheme="majorBidi" w:hAnsiTheme="majorBidi" w:cstheme="majorBidi"/>
          <w:b/>
          <w:bCs/>
          <w:i/>
          <w:iCs/>
          <w:color w:val="002060"/>
          <w:lang w:val="vi-VN"/>
        </w:rPr>
        <w:t>“</w:t>
      </w:r>
      <w:r w:rsidR="00962B2A" w:rsidRPr="000E4DB3">
        <w:rPr>
          <w:rFonts w:asciiTheme="majorBidi" w:hAnsiTheme="majorBidi" w:cstheme="majorBidi"/>
          <w:b/>
          <w:bCs/>
          <w:i/>
          <w:iCs/>
          <w:color w:val="002060"/>
          <w:lang w:val="vi-VN"/>
        </w:rPr>
        <w:t>Khi nào các ngươi thấy những người</w:t>
      </w:r>
      <w:r w:rsidR="00C542D5" w:rsidRPr="000E4DB3">
        <w:rPr>
          <w:rFonts w:asciiTheme="majorBidi" w:hAnsiTheme="majorBidi" w:cstheme="majorBidi"/>
          <w:b/>
          <w:bCs/>
          <w:i/>
          <w:iCs/>
          <w:color w:val="002060"/>
          <w:lang w:val="vi-VN"/>
        </w:rPr>
        <w:t xml:space="preserve"> luôn khen ngợi thì các ngươi hãy</w:t>
      </w:r>
      <w:r w:rsidR="00792BC1" w:rsidRPr="000E4DB3">
        <w:rPr>
          <w:rFonts w:asciiTheme="majorBidi" w:hAnsiTheme="majorBidi" w:cstheme="majorBidi"/>
          <w:b/>
          <w:bCs/>
          <w:i/>
          <w:iCs/>
          <w:color w:val="002060"/>
          <w:lang w:val="vi-VN"/>
        </w:rPr>
        <w:t xml:space="preserve"> </w:t>
      </w:r>
      <w:r w:rsidR="0090208B" w:rsidRPr="000E4DB3">
        <w:rPr>
          <w:rFonts w:asciiTheme="majorBidi" w:hAnsiTheme="majorBidi" w:cstheme="majorBidi"/>
          <w:b/>
          <w:bCs/>
          <w:i/>
          <w:iCs/>
          <w:color w:val="002060"/>
          <w:lang w:val="vi-VN"/>
        </w:rPr>
        <w:t>ném bụi</w:t>
      </w:r>
      <w:r w:rsidR="00867E9E" w:rsidRPr="000E4DB3">
        <w:rPr>
          <w:rFonts w:asciiTheme="majorBidi" w:hAnsiTheme="majorBidi" w:cstheme="majorBidi"/>
          <w:b/>
          <w:bCs/>
          <w:i/>
          <w:iCs/>
          <w:color w:val="002060"/>
          <w:lang w:val="vi-VN"/>
        </w:rPr>
        <w:t xml:space="preserve"> vào mặt của họ.</w:t>
      </w:r>
      <w:r w:rsidRPr="000E4DB3">
        <w:rPr>
          <w:rFonts w:asciiTheme="majorBidi" w:hAnsiTheme="majorBidi" w:cstheme="majorBidi"/>
          <w:b/>
          <w:bCs/>
          <w:i/>
          <w:iCs/>
          <w:color w:val="002060"/>
          <w:lang w:val="vi-VN"/>
        </w:rPr>
        <w:t>”</w:t>
      </w:r>
      <w:r w:rsidR="00867E9E" w:rsidRPr="000E4DB3">
        <w:rPr>
          <w:rFonts w:asciiTheme="majorBidi" w:hAnsiTheme="majorBidi" w:cstheme="majorBidi"/>
          <w:b/>
          <w:bCs/>
          <w:color w:val="002060"/>
          <w:lang w:val="vi-VN"/>
        </w:rPr>
        <w:t xml:space="preserve"> </w:t>
      </w:r>
      <w:r w:rsidR="00867E9E" w:rsidRPr="000E4DB3">
        <w:rPr>
          <w:rFonts w:asciiTheme="majorBidi" w:hAnsiTheme="majorBidi" w:cstheme="majorBidi"/>
          <w:color w:val="002060"/>
          <w:lang w:val="vi-VN"/>
        </w:rPr>
        <w:t>(</w:t>
      </w:r>
      <w:r w:rsidR="00867E9E" w:rsidRPr="000E4DB3">
        <w:rPr>
          <w:rFonts w:asciiTheme="majorBidi" w:hAnsiTheme="majorBidi" w:cstheme="majorBidi"/>
          <w:i/>
          <w:iCs/>
          <w:color w:val="002060"/>
          <w:lang w:val="vi-VN"/>
        </w:rPr>
        <w:t>Muslim</w:t>
      </w:r>
      <w:r w:rsidR="00867E9E" w:rsidRPr="000E4DB3">
        <w:rPr>
          <w:rFonts w:asciiTheme="majorBidi" w:hAnsiTheme="majorBidi" w:cstheme="majorBidi"/>
          <w:color w:val="002060"/>
          <w:lang w:val="vi-VN"/>
        </w:rPr>
        <w:t>)</w:t>
      </w:r>
      <w:r w:rsidR="00212FEC" w:rsidRPr="000E4DB3">
        <w:rPr>
          <w:rFonts w:asciiTheme="majorBidi" w:hAnsiTheme="majorBidi" w:cstheme="majorBidi"/>
          <w:color w:val="002060"/>
          <w:lang w:val="vi-VN"/>
        </w:rPr>
        <w:t>.</w:t>
      </w:r>
    </w:p>
    <w:p w:rsidR="00212FEC" w:rsidRDefault="00A87A49" w:rsidP="004A5CC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Thiên sứ của Allah</w:t>
      </w:r>
      <w:r w:rsidR="001205CC">
        <w:rPr>
          <w:rFonts w:asciiTheme="majorBidi" w:hAnsiTheme="majorBidi" w:cstheme="majorBidi"/>
          <w:lang w:val="vi-VN"/>
        </w:rPr>
        <w:t xml:space="preserve"> </w:t>
      </w:r>
      <w:r w:rsidR="001205CC" w:rsidRPr="005C0083">
        <w:rPr>
          <w:color w:val="205B83"/>
        </w:rPr>
        <w:sym w:font="AGA Arabesque" w:char="0065"/>
      </w:r>
      <w:r>
        <w:rPr>
          <w:rFonts w:asciiTheme="majorBidi" w:hAnsiTheme="majorBidi" w:cstheme="majorBidi"/>
          <w:lang w:val="vi-VN"/>
        </w:rPr>
        <w:t xml:space="preserve"> nói những lời trên là vì lo sợ cho người khen ngợi trở nên thái quá trong lời khen</w:t>
      </w:r>
      <w:r w:rsidR="005C3358" w:rsidRPr="005C3358">
        <w:rPr>
          <w:rFonts w:asciiTheme="majorBidi" w:hAnsiTheme="majorBidi" w:cstheme="majorBidi"/>
          <w:lang w:val="vi-VN"/>
        </w:rPr>
        <w:t>,</w:t>
      </w:r>
      <w:r>
        <w:rPr>
          <w:rFonts w:asciiTheme="majorBidi" w:hAnsiTheme="majorBidi" w:cstheme="majorBidi"/>
          <w:lang w:val="vi-VN"/>
        </w:rPr>
        <w:t xml:space="preserve"> còn người được khen có thể cảm thấy thích thú và tự hào quá mức, cả hai đều sẽ bị ảnh hưởng trong giáo lý Tawhid.</w:t>
      </w:r>
    </w:p>
    <w:p w:rsidR="00A87A49" w:rsidRDefault="008C0551" w:rsidP="00A87A4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điều nên được đề cập liên quan đến vấn đề này là liệu có được phép xưng hô tạo vật với danh từ Sayyid (người chủ, sếp, ngài) hay không? Trả lời cho câu hỏi này</w:t>
      </w:r>
      <w:r w:rsidR="00DE2A7E">
        <w:rPr>
          <w:rFonts w:asciiTheme="majorBidi" w:hAnsiTheme="majorBidi" w:cstheme="majorBidi"/>
          <w:lang w:val="vi-VN"/>
        </w:rPr>
        <w:t>,</w:t>
      </w:r>
      <w:r>
        <w:rPr>
          <w:rFonts w:asciiTheme="majorBidi" w:hAnsiTheme="majorBidi" w:cstheme="majorBidi"/>
          <w:lang w:val="vi-VN"/>
        </w:rPr>
        <w:t xml:space="preserve"> học giả Ibnu Al-Qayyim nói</w:t>
      </w:r>
      <w:r w:rsidR="00C04731">
        <w:rPr>
          <w:rFonts w:asciiTheme="majorBidi" w:hAnsiTheme="majorBidi" w:cstheme="majorBidi"/>
          <w:lang w:val="vi-VN"/>
        </w:rPr>
        <w:t xml:space="preserve"> </w:t>
      </w:r>
      <w:r w:rsidR="00C04731" w:rsidRPr="004E3A37">
        <w:rPr>
          <w:rFonts w:ascii="KFGQPC Arabic Symbols 01" w:hAnsi="KFGQPC Arabic Symbols 01" w:cs="Traditional Arabic"/>
          <w:color w:val="205B83"/>
          <w:lang w:val="vi-VN"/>
        </w:rPr>
        <w:t></w:t>
      </w:r>
      <w:r>
        <w:rPr>
          <w:rFonts w:asciiTheme="majorBidi" w:hAnsiTheme="majorBidi" w:cstheme="majorBidi"/>
          <w:lang w:val="vi-VN"/>
        </w:rPr>
        <w:t xml:space="preserve">: </w:t>
      </w:r>
      <w:r w:rsidR="00C04731">
        <w:rPr>
          <w:rFonts w:asciiTheme="majorBidi" w:hAnsiTheme="majorBidi" w:cstheme="majorBidi"/>
          <w:lang w:val="vi-VN"/>
        </w:rPr>
        <w:t>“</w:t>
      </w:r>
      <w:r>
        <w:rPr>
          <w:rFonts w:asciiTheme="majorBidi" w:hAnsiTheme="majorBidi" w:cstheme="majorBidi"/>
          <w:lang w:val="vi-VN"/>
        </w:rPr>
        <w:t>Có sự bất đồng quan điểm nhau trong vấn đề này. Mộ</w:t>
      </w:r>
      <w:r w:rsidR="00C04731">
        <w:rPr>
          <w:rFonts w:asciiTheme="majorBidi" w:hAnsiTheme="majorBidi" w:cstheme="majorBidi"/>
          <w:lang w:val="vi-VN"/>
        </w:rPr>
        <w:t>t nhóm thì cho phép còn</w:t>
      </w:r>
      <w:r>
        <w:rPr>
          <w:rFonts w:asciiTheme="majorBidi" w:hAnsiTheme="majorBidi" w:cstheme="majorBidi"/>
          <w:lang w:val="vi-VN"/>
        </w:rPr>
        <w:t xml:space="preserve"> một nhóm thì cấ</w:t>
      </w:r>
      <w:r w:rsidR="00E50A6E">
        <w:rPr>
          <w:rFonts w:asciiTheme="majorBidi" w:hAnsiTheme="majorBidi" w:cstheme="majorBidi"/>
          <w:lang w:val="vi-VN"/>
        </w:rPr>
        <w:t>m,</w:t>
      </w:r>
      <w:r>
        <w:rPr>
          <w:rFonts w:asciiTheme="majorBidi" w:hAnsiTheme="majorBidi" w:cstheme="majorBidi"/>
          <w:lang w:val="vi-VN"/>
        </w:rPr>
        <w:t xml:space="preserve"> nhóm cấm được cho là lấy từ câu nói của Imam Malik. Nhóm không cho phép dẫn chứng lời của Thiên sứ</w:t>
      </w:r>
      <w:r w:rsidR="00B53156">
        <w:rPr>
          <w:rFonts w:asciiTheme="majorBidi" w:hAnsiTheme="majorBidi" w:cstheme="majorBidi"/>
          <w:lang w:val="vi-VN"/>
        </w:rPr>
        <w:t xml:space="preserve"> </w:t>
      </w:r>
      <w:r w:rsidR="00B53156" w:rsidRPr="005C0083">
        <w:rPr>
          <w:color w:val="205B83"/>
        </w:rPr>
        <w:sym w:font="AGA Arabesque" w:char="0065"/>
      </w:r>
      <w:r>
        <w:rPr>
          <w:rFonts w:asciiTheme="majorBidi" w:hAnsiTheme="majorBidi" w:cstheme="majorBidi"/>
          <w:lang w:val="vi-VN"/>
        </w:rPr>
        <w:t xml:space="preserve"> khi có người gọ</w:t>
      </w:r>
      <w:r w:rsidR="009E520D">
        <w:rPr>
          <w:rFonts w:asciiTheme="majorBidi" w:hAnsiTheme="majorBidi" w:cstheme="majorBidi"/>
          <w:lang w:val="vi-VN"/>
        </w:rPr>
        <w:t>i N</w:t>
      </w:r>
      <w:r>
        <w:rPr>
          <w:rFonts w:asciiTheme="majorBidi" w:hAnsiTheme="majorBidi" w:cstheme="majorBidi"/>
          <w:lang w:val="vi-VN"/>
        </w:rPr>
        <w:t>gư</w:t>
      </w:r>
      <w:r w:rsidR="009E520D">
        <w:rPr>
          <w:rFonts w:asciiTheme="majorBidi" w:hAnsiTheme="majorBidi" w:cstheme="majorBidi"/>
          <w:lang w:val="vi-VN"/>
        </w:rPr>
        <w:t>ờ</w:t>
      </w:r>
      <w:r>
        <w:rPr>
          <w:rFonts w:asciiTheme="majorBidi" w:hAnsiTheme="majorBidi" w:cstheme="majorBidi"/>
          <w:lang w:val="vi-VN"/>
        </w:rPr>
        <w:t>i là Sayyid củ</w:t>
      </w:r>
      <w:r w:rsidR="00B53156">
        <w:rPr>
          <w:rFonts w:asciiTheme="majorBidi" w:hAnsiTheme="majorBidi" w:cstheme="majorBidi"/>
          <w:lang w:val="vi-VN"/>
        </w:rPr>
        <w:t>a chúng tôi</w:t>
      </w:r>
      <w:r w:rsidR="0076770C">
        <w:rPr>
          <w:rFonts w:asciiTheme="majorBidi" w:hAnsiTheme="majorBidi" w:cstheme="majorBidi"/>
          <w:lang w:val="vi-VN"/>
        </w:rPr>
        <w:t xml:space="preserve">: </w:t>
      </w:r>
      <w:r w:rsidR="0076770C" w:rsidRPr="00C821C0">
        <w:rPr>
          <w:rFonts w:asciiTheme="majorBidi" w:hAnsiTheme="majorBidi" w:cstheme="majorBidi"/>
          <w:b/>
          <w:bCs/>
          <w:lang w:val="vi-VN"/>
        </w:rPr>
        <w:t>“Chỉ có Allah mới xứng đáng là Sayyid”</w:t>
      </w:r>
      <w:r w:rsidR="0076770C">
        <w:rPr>
          <w:rFonts w:asciiTheme="majorBidi" w:hAnsiTheme="majorBidi" w:cstheme="majorBidi"/>
          <w:lang w:val="vi-VN"/>
        </w:rPr>
        <w:t>. Riêng nhóm người cho phép xưng hô tạo vật là Sayyid thì dẫn chứng lời của Thiên sứ khi Người nói với những người dân Al-Ansar:</w:t>
      </w:r>
    </w:p>
    <w:p w:rsidR="0076770C" w:rsidRDefault="00671E65" w:rsidP="00671E65">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Pr="00671E65">
        <w:rPr>
          <w:rFonts w:ascii="Traditional Arabic" w:cs="KFGQPC Uthman Taha Naskh" w:hint="cs"/>
          <w:b/>
          <w:bCs/>
          <w:color w:val="1F3864" w:themeColor="accent5" w:themeShade="80"/>
          <w:sz w:val="32"/>
          <w:szCs w:val="32"/>
          <w:rtl/>
        </w:rPr>
        <w:t>قُومُوا</w:t>
      </w:r>
      <w:r w:rsidRPr="00671E65">
        <w:rPr>
          <w:rFonts w:ascii="Traditional Arabic" w:cs="KFGQPC Uthman Taha Naskh"/>
          <w:b/>
          <w:bCs/>
          <w:color w:val="1F3864" w:themeColor="accent5" w:themeShade="80"/>
          <w:sz w:val="32"/>
          <w:szCs w:val="32"/>
          <w:rtl/>
        </w:rPr>
        <w:t xml:space="preserve"> </w:t>
      </w:r>
      <w:r w:rsidRPr="00671E65">
        <w:rPr>
          <w:rFonts w:ascii="Traditional Arabic" w:cs="KFGQPC Uthman Taha Naskh" w:hint="cs"/>
          <w:b/>
          <w:bCs/>
          <w:color w:val="1F3864" w:themeColor="accent5" w:themeShade="80"/>
          <w:sz w:val="32"/>
          <w:szCs w:val="32"/>
          <w:rtl/>
        </w:rPr>
        <w:t>إِلَى</w:t>
      </w:r>
      <w:r w:rsidRPr="00671E65">
        <w:rPr>
          <w:rFonts w:ascii="Traditional Arabic" w:cs="KFGQPC Uthman Taha Naskh"/>
          <w:b/>
          <w:bCs/>
          <w:color w:val="1F3864" w:themeColor="accent5" w:themeShade="80"/>
          <w:sz w:val="32"/>
          <w:szCs w:val="32"/>
          <w:rtl/>
        </w:rPr>
        <w:t xml:space="preserve"> </w:t>
      </w:r>
      <w:r w:rsidRPr="00671E65">
        <w:rPr>
          <w:rFonts w:ascii="Traditional Arabic" w:cs="KFGQPC Uthman Taha Naskh" w:hint="cs"/>
          <w:b/>
          <w:bCs/>
          <w:color w:val="1F3864" w:themeColor="accent5" w:themeShade="80"/>
          <w:sz w:val="32"/>
          <w:szCs w:val="32"/>
          <w:rtl/>
        </w:rPr>
        <w:t>سَيِّدِكُمْ</w:t>
      </w:r>
      <w:r w:rsidRPr="00A14A1C">
        <w:rPr>
          <w:rFonts w:cs="KFGQPC Uthman Taha Naskh" w:hint="cs"/>
          <w:b/>
          <w:bCs/>
          <w:color w:val="1F3864" w:themeColor="accent5" w:themeShade="80"/>
          <w:sz w:val="32"/>
          <w:szCs w:val="32"/>
          <w:rtl/>
        </w:rPr>
        <w:t>}</w:t>
      </w:r>
      <w:r w:rsidRPr="00671E65">
        <w:rPr>
          <w:rFonts w:cs="KFGQPC Uthman Taha Naskh"/>
          <w:color w:val="1F3864" w:themeColor="accent5" w:themeShade="80"/>
          <w:lang w:val="vi-VN"/>
        </w:rPr>
        <w:t xml:space="preserve"> </w:t>
      </w:r>
      <w:r w:rsidRPr="00671E65">
        <w:rPr>
          <w:rFonts w:cs="KFGQPC Uthman Taha Naskh" w:hint="cs"/>
          <w:color w:val="1F3864" w:themeColor="accent5" w:themeShade="80"/>
          <w:rtl/>
        </w:rPr>
        <w:t>رواه البخاري ومسلم.</w:t>
      </w:r>
    </w:p>
    <w:p w:rsidR="00671E65" w:rsidRDefault="00671E65" w:rsidP="00671E65">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2314EA">
        <w:rPr>
          <w:rFonts w:asciiTheme="majorBidi" w:hAnsiTheme="majorBidi" w:cstheme="majorBidi"/>
          <w:b/>
          <w:bCs/>
          <w:color w:val="1F3864" w:themeColor="accent5" w:themeShade="80"/>
          <w:lang w:val="vi-VN"/>
        </w:rPr>
        <w:t>Các ngươi hãy đứng dậy đến người Sayyid của các ngươi.</w:t>
      </w:r>
      <w:r>
        <w:rPr>
          <w:rFonts w:asciiTheme="majorBidi" w:hAnsiTheme="majorBidi" w:cstheme="majorBidi"/>
          <w:b/>
          <w:bCs/>
          <w:color w:val="1F3864" w:themeColor="accent5" w:themeShade="80"/>
          <w:lang w:val="vi-VN"/>
        </w:rPr>
        <w:t>”</w:t>
      </w:r>
      <w:r w:rsidR="002314EA">
        <w:rPr>
          <w:rFonts w:asciiTheme="majorBidi" w:hAnsiTheme="majorBidi" w:cstheme="majorBidi"/>
          <w:b/>
          <w:bCs/>
          <w:color w:val="1F3864" w:themeColor="accent5" w:themeShade="80"/>
          <w:lang w:val="vi-VN"/>
        </w:rPr>
        <w:t xml:space="preserve"> </w:t>
      </w:r>
      <w:r w:rsidR="002314EA" w:rsidRPr="002314EA">
        <w:rPr>
          <w:rFonts w:asciiTheme="majorBidi" w:hAnsiTheme="majorBidi" w:cstheme="majorBidi"/>
          <w:color w:val="1F3864" w:themeColor="accent5" w:themeShade="80"/>
          <w:lang w:val="vi-VN"/>
        </w:rPr>
        <w:t>(</w:t>
      </w:r>
      <w:r w:rsidR="002314EA" w:rsidRPr="002314EA">
        <w:rPr>
          <w:rFonts w:asciiTheme="majorBidi" w:hAnsiTheme="majorBidi" w:cstheme="majorBidi"/>
          <w:i/>
          <w:iCs/>
          <w:color w:val="1F3864" w:themeColor="accent5" w:themeShade="80"/>
          <w:lang w:val="vi-VN"/>
        </w:rPr>
        <w:t>Albukhari, Muslim</w:t>
      </w:r>
      <w:r w:rsidR="002314EA" w:rsidRPr="002314EA">
        <w:rPr>
          <w:rFonts w:asciiTheme="majorBidi" w:hAnsiTheme="majorBidi" w:cstheme="majorBidi"/>
          <w:color w:val="1F3864" w:themeColor="accent5" w:themeShade="80"/>
          <w:lang w:val="vi-VN"/>
        </w:rPr>
        <w:t>).</w:t>
      </w:r>
    </w:p>
    <w:p w:rsidR="00F614EB" w:rsidRDefault="005C3358" w:rsidP="005C3358">
      <w:pPr>
        <w:bidi w:val="0"/>
        <w:spacing w:before="120" w:after="0" w:line="240" w:lineRule="auto"/>
        <w:ind w:firstLine="720"/>
        <w:jc w:val="both"/>
        <w:rPr>
          <w:rFonts w:asciiTheme="majorBidi" w:hAnsiTheme="majorBidi" w:cstheme="majorBidi"/>
          <w:lang w:val="vi-VN"/>
        </w:rPr>
      </w:pPr>
      <w:r w:rsidRPr="005C3358">
        <w:rPr>
          <w:rFonts w:asciiTheme="majorBidi" w:hAnsiTheme="majorBidi" w:cstheme="majorBidi"/>
          <w:lang w:val="vi-VN"/>
        </w:rPr>
        <w:t>Kết luận t</w:t>
      </w:r>
      <w:r>
        <w:rPr>
          <w:rFonts w:asciiTheme="majorBidi" w:hAnsiTheme="majorBidi" w:cstheme="majorBidi"/>
          <w:lang w:val="vi-VN"/>
        </w:rPr>
        <w:t>rong hai câu nói</w:t>
      </w:r>
      <w:r w:rsidRPr="005C3358">
        <w:rPr>
          <w:rFonts w:asciiTheme="majorBidi" w:hAnsiTheme="majorBidi" w:cstheme="majorBidi"/>
          <w:lang w:val="vi-VN"/>
        </w:rPr>
        <w:t xml:space="preserve"> thì</w:t>
      </w:r>
      <w:r w:rsidR="00C821C0">
        <w:rPr>
          <w:rFonts w:asciiTheme="majorBidi" w:hAnsiTheme="majorBidi" w:cstheme="majorBidi"/>
          <w:lang w:val="vi-VN"/>
        </w:rPr>
        <w:t xml:space="preserve"> c</w:t>
      </w:r>
      <w:r w:rsidR="00F614EB">
        <w:rPr>
          <w:rFonts w:asciiTheme="majorBidi" w:hAnsiTheme="majorBidi" w:cstheme="majorBidi"/>
          <w:lang w:val="vi-VN"/>
        </w:rPr>
        <w:t>âu nói được phép đúng hơn câu nói không được phép.</w:t>
      </w:r>
    </w:p>
    <w:p w:rsidR="00BC6845" w:rsidRPr="000E4DB3" w:rsidRDefault="00BC6845" w:rsidP="00BC6845">
      <w:pPr>
        <w:pStyle w:val="ListParagraph"/>
        <w:numPr>
          <w:ilvl w:val="0"/>
          <w:numId w:val="5"/>
        </w:numPr>
        <w:bidi w:val="0"/>
        <w:spacing w:before="120" w:after="0" w:line="240" w:lineRule="auto"/>
        <w:ind w:left="0" w:firstLine="360"/>
        <w:contextualSpacing w:val="0"/>
        <w:jc w:val="both"/>
        <w:rPr>
          <w:rFonts w:asciiTheme="majorBidi" w:hAnsiTheme="majorBidi" w:cstheme="majorBidi"/>
          <w:b/>
          <w:bCs/>
          <w:lang w:val="vi-VN"/>
        </w:rPr>
      </w:pPr>
      <w:r w:rsidRPr="000E4DB3">
        <w:rPr>
          <w:rFonts w:asciiTheme="majorBidi" w:hAnsiTheme="majorBidi" w:cstheme="majorBidi"/>
          <w:lang w:val="vi-VN"/>
        </w:rPr>
        <w:t xml:space="preserve">Thiên sứ của Allah </w:t>
      </w:r>
      <w:r w:rsidRPr="000E4DB3">
        <w:sym w:font="AGA Arabesque" w:char="0065"/>
      </w:r>
      <w:r w:rsidRPr="000E4DB3">
        <w:rPr>
          <w:rFonts w:asciiTheme="majorBidi" w:hAnsiTheme="majorBidi" w:cstheme="majorBidi"/>
          <w:lang w:val="vi-VN"/>
        </w:rPr>
        <w:t xml:space="preserve"> cấm</w:t>
      </w:r>
      <w:r w:rsidR="002653B9" w:rsidRPr="000E4DB3">
        <w:rPr>
          <w:rFonts w:asciiTheme="majorBidi" w:hAnsiTheme="majorBidi" w:cstheme="majorBidi"/>
          <w:lang w:val="vi-VN"/>
        </w:rPr>
        <w:t xml:space="preserve"> thái quá đối với những người ngoan đạo</w:t>
      </w:r>
      <w:r w:rsidR="002653B9" w:rsidRPr="000E4DB3">
        <w:rPr>
          <w:rFonts w:asciiTheme="majorBidi" w:hAnsiTheme="majorBidi" w:cstheme="majorBidi"/>
          <w:b/>
          <w:bCs/>
          <w:lang w:val="vi-VN"/>
        </w:rPr>
        <w:t>:</w:t>
      </w:r>
    </w:p>
    <w:p w:rsidR="002653B9" w:rsidRDefault="00494A80" w:rsidP="00494A8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việc thái quá trong</w:t>
      </w:r>
      <w:r w:rsidR="00BF1A26">
        <w:rPr>
          <w:rFonts w:asciiTheme="majorBidi" w:hAnsiTheme="majorBidi" w:cstheme="majorBidi"/>
          <w:lang w:val="vi-VN"/>
        </w:rPr>
        <w:t xml:space="preserve"> sự</w:t>
      </w:r>
      <w:r>
        <w:rPr>
          <w:rFonts w:asciiTheme="majorBidi" w:hAnsiTheme="majorBidi" w:cstheme="majorBidi"/>
          <w:lang w:val="vi-VN"/>
        </w:rPr>
        <w:t xml:space="preserve"> tôn vinh</w:t>
      </w:r>
      <w:r w:rsidR="00BF1A26">
        <w:rPr>
          <w:rFonts w:asciiTheme="majorBidi" w:hAnsiTheme="majorBidi" w:cstheme="majorBidi"/>
          <w:lang w:val="vi-VN"/>
        </w:rPr>
        <w:t xml:space="preserve"> và kính trọng</w:t>
      </w:r>
      <w:r>
        <w:rPr>
          <w:rFonts w:asciiTheme="majorBidi" w:hAnsiTheme="majorBidi" w:cstheme="majorBidi"/>
          <w:lang w:val="vi-VN"/>
        </w:rPr>
        <w:t xml:space="preserve"> đối với ngay cả vị Thiên sứ của Allah </w:t>
      </w:r>
      <w:r w:rsidRPr="005C0083">
        <w:rPr>
          <w:color w:val="205B83"/>
        </w:rPr>
        <w:sym w:font="AGA Arabesque" w:char="0065"/>
      </w:r>
      <w:r w:rsidRPr="00494A80">
        <w:rPr>
          <w:color w:val="205B83"/>
          <w:lang w:val="vi-VN"/>
        </w:rPr>
        <w:t xml:space="preserve"> </w:t>
      </w:r>
      <w:r>
        <w:rPr>
          <w:rFonts w:asciiTheme="majorBidi" w:hAnsiTheme="majorBidi" w:cstheme="majorBidi"/>
          <w:lang w:val="vi-VN"/>
        </w:rPr>
        <w:t xml:space="preserve">cũng bị cấm đoán thì nói chi đến việc thái quá trong sự tôn vinh đối với những ai khác ngoài Người! </w:t>
      </w:r>
    </w:p>
    <w:p w:rsidR="00230E52" w:rsidRDefault="00C1674A" w:rsidP="00230E5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Ý nghĩa của sự thái quá </w:t>
      </w:r>
      <w:r w:rsidR="005B123D">
        <w:rPr>
          <w:rFonts w:asciiTheme="majorBidi" w:hAnsiTheme="majorBidi" w:cstheme="majorBidi"/>
          <w:lang w:val="vi-VN"/>
        </w:rPr>
        <w:t>đối với những người ngoan đạo là đưa họ lên cao hơn vị trí mà Allah</w:t>
      </w:r>
      <w:r w:rsidR="00FD76B9">
        <w:rPr>
          <w:rFonts w:asciiTheme="majorBidi" w:hAnsiTheme="majorBidi" w:cstheme="majorBidi"/>
          <w:lang w:val="vi-VN"/>
        </w:rPr>
        <w:t xml:space="preserve"> </w:t>
      </w:r>
      <w:r w:rsidR="00FD76B9" w:rsidRPr="00032E3B">
        <w:rPr>
          <w:color w:val="205B83"/>
        </w:rPr>
        <w:sym w:font="AGA Arabesque" w:char="0049"/>
      </w:r>
      <w:r w:rsidR="005B123D">
        <w:rPr>
          <w:rFonts w:asciiTheme="majorBidi" w:hAnsiTheme="majorBidi" w:cstheme="majorBidi"/>
          <w:lang w:val="vi-VN"/>
        </w:rPr>
        <w:t xml:space="preserve"> đã ban cho họ</w:t>
      </w:r>
      <w:r w:rsidR="00421E2B">
        <w:rPr>
          <w:rFonts w:asciiTheme="majorBidi" w:hAnsiTheme="majorBidi" w:cstheme="majorBidi"/>
          <w:lang w:val="vi-VN"/>
        </w:rPr>
        <w:t xml:space="preserve"> đến với vị trí chỉ dành riêng cho một mình Allah duy nhấ</w:t>
      </w:r>
      <w:r w:rsidR="001775EE">
        <w:rPr>
          <w:rFonts w:asciiTheme="majorBidi" w:hAnsiTheme="majorBidi" w:cstheme="majorBidi"/>
          <w:lang w:val="vi-VN"/>
        </w:rPr>
        <w:t>t, chẳng hạn như cầu xin h</w:t>
      </w:r>
      <w:r w:rsidR="00F52E20" w:rsidRPr="00F52E20">
        <w:rPr>
          <w:rFonts w:asciiTheme="majorBidi" w:hAnsiTheme="majorBidi" w:cstheme="majorBidi"/>
          <w:lang w:val="vi-VN"/>
        </w:rPr>
        <w:t>ọ</w:t>
      </w:r>
      <w:r w:rsidR="001775EE">
        <w:rPr>
          <w:rFonts w:asciiTheme="majorBidi" w:hAnsiTheme="majorBidi" w:cstheme="majorBidi"/>
          <w:lang w:val="vi-VN"/>
        </w:rPr>
        <w:t xml:space="preserve"> phù hộ và che chở khỏi điều xấu, đi vòng quanh mồ mả của họ, tìm phúc lành</w:t>
      </w:r>
      <w:r w:rsidR="00B06F74">
        <w:rPr>
          <w:rFonts w:asciiTheme="majorBidi" w:hAnsiTheme="majorBidi" w:cstheme="majorBidi"/>
          <w:lang w:val="vi-VN"/>
        </w:rPr>
        <w:t xml:space="preserve"> trên đất chôn cất họ, giết tế dâng lên họ và cầu xin khấn vái nơi họ. </w:t>
      </w:r>
    </w:p>
    <w:p w:rsidR="009C6805" w:rsidRPr="00701542" w:rsidRDefault="00130FEC" w:rsidP="0058120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Shaytan đã nhập Shirk vào cộng đồng của Nabi Nuh</w:t>
      </w:r>
      <w:r w:rsidR="00DE6D02">
        <w:rPr>
          <w:rFonts w:asciiTheme="majorBidi" w:hAnsiTheme="majorBidi" w:cstheme="majorBidi"/>
          <w:lang w:val="vi-VN"/>
        </w:rPr>
        <w:t xml:space="preserve"> </w:t>
      </w:r>
      <w:r w:rsidR="00DE6D02" w:rsidRPr="00032E3B">
        <w:rPr>
          <w:color w:val="205B83"/>
        </w:rPr>
        <w:sym w:font="AGA Arabesque" w:char="0075"/>
      </w:r>
      <w:r>
        <w:rPr>
          <w:rFonts w:asciiTheme="majorBidi" w:hAnsiTheme="majorBidi" w:cstheme="majorBidi"/>
          <w:lang w:val="vi-VN"/>
        </w:rPr>
        <w:t xml:space="preserve"> theo cánh cửa của sự thái quá đối với những người ngoan đạo</w:t>
      </w:r>
      <w:r w:rsidR="009C6805" w:rsidRPr="009C6805">
        <w:rPr>
          <w:rFonts w:asciiTheme="majorBidi" w:hAnsiTheme="majorBidi" w:cstheme="majorBidi"/>
          <w:lang w:val="vi-VN"/>
        </w:rPr>
        <w:t>. C</w:t>
      </w:r>
      <w:r w:rsidR="00FB6679">
        <w:rPr>
          <w:rFonts w:asciiTheme="majorBidi" w:hAnsiTheme="majorBidi" w:cstheme="majorBidi"/>
          <w:lang w:val="vi-VN"/>
        </w:rPr>
        <w:t>ho nên</w:t>
      </w:r>
      <w:r w:rsidR="008D1CA8">
        <w:rPr>
          <w:rFonts w:asciiTheme="majorBidi" w:hAnsiTheme="majorBidi" w:cstheme="majorBidi"/>
          <w:lang w:val="vi-VN"/>
        </w:rPr>
        <w:t>,</w:t>
      </w:r>
      <w:r w:rsidR="00FB6679">
        <w:rPr>
          <w:rFonts w:asciiTheme="majorBidi" w:hAnsiTheme="majorBidi" w:cstheme="majorBidi"/>
          <w:lang w:val="vi-VN"/>
        </w:rPr>
        <w:t xml:space="preserve"> cần phải cảnh giác và cẩn trọng tránh xa sự việc đó ngay cả với tâm niệm tố</w:t>
      </w:r>
      <w:r w:rsidR="007703D9">
        <w:rPr>
          <w:rFonts w:asciiTheme="majorBidi" w:hAnsiTheme="majorBidi" w:cstheme="majorBidi"/>
          <w:lang w:val="vi-VN"/>
        </w:rPr>
        <w:t xml:space="preserve">t đẹp. </w:t>
      </w:r>
    </w:p>
    <w:p w:rsidR="00451C14" w:rsidRDefault="00F118F1" w:rsidP="004C2547">
      <w:pPr>
        <w:bidi w:val="0"/>
        <w:spacing w:before="120" w:after="0" w:line="240" w:lineRule="auto"/>
        <w:ind w:firstLine="720"/>
        <w:jc w:val="both"/>
        <w:rPr>
          <w:rFonts w:asciiTheme="majorBidi" w:hAnsiTheme="majorBidi" w:cstheme="majorBidi"/>
          <w:lang w:val="vi-VN"/>
        </w:rPr>
      </w:pPr>
      <w:r w:rsidRPr="000E4DB3">
        <w:rPr>
          <w:rFonts w:asciiTheme="majorBidi" w:hAnsiTheme="majorBidi" w:cstheme="majorBidi"/>
          <w:lang w:val="vi-VN"/>
        </w:rPr>
        <w:t>Những gì</w:t>
      </w:r>
      <w:r w:rsidR="009C6805" w:rsidRPr="000E4DB3">
        <w:rPr>
          <w:rFonts w:asciiTheme="majorBidi" w:hAnsiTheme="majorBidi" w:cstheme="majorBidi"/>
          <w:lang w:val="vi-VN"/>
        </w:rPr>
        <w:t xml:space="preserve"> đang</w:t>
      </w:r>
      <w:r w:rsidRPr="000E4DB3">
        <w:rPr>
          <w:rFonts w:asciiTheme="majorBidi" w:hAnsiTheme="majorBidi" w:cstheme="majorBidi"/>
          <w:lang w:val="vi-VN"/>
        </w:rPr>
        <w:t xml:space="preserve"> diễn ra </w:t>
      </w:r>
      <w:r w:rsidR="009C6805" w:rsidRPr="000E4DB3">
        <w:rPr>
          <w:rFonts w:asciiTheme="majorBidi" w:hAnsiTheme="majorBidi" w:cstheme="majorBidi"/>
          <w:lang w:val="vi-VN"/>
        </w:rPr>
        <w:t>ở thời đại hôm nay</w:t>
      </w:r>
      <w:r w:rsidRPr="000E4DB3">
        <w:rPr>
          <w:rFonts w:asciiTheme="majorBidi" w:hAnsiTheme="majorBidi" w:cstheme="majorBidi"/>
          <w:lang w:val="vi-VN"/>
        </w:rPr>
        <w:t xml:space="preserve"> cũng giống</w:t>
      </w:r>
      <w:r w:rsidR="009C6805" w:rsidRPr="000E4DB3">
        <w:rPr>
          <w:rFonts w:asciiTheme="majorBidi" w:hAnsiTheme="majorBidi" w:cstheme="majorBidi"/>
          <w:lang w:val="vi-VN"/>
        </w:rPr>
        <w:t xml:space="preserve"> như</w:t>
      </w:r>
      <w:r w:rsidRPr="000E4DB3">
        <w:rPr>
          <w:rFonts w:asciiTheme="majorBidi" w:hAnsiTheme="majorBidi" w:cstheme="majorBidi"/>
          <w:lang w:val="vi-VN"/>
        </w:rPr>
        <w:t xml:space="preserve"> những gì đã xảy ra trong cộng đồng của</w:t>
      </w:r>
      <w:r>
        <w:rPr>
          <w:rFonts w:asciiTheme="majorBidi" w:hAnsiTheme="majorBidi" w:cstheme="majorBidi"/>
          <w:lang w:val="vi-VN"/>
        </w:rPr>
        <w:t xml:space="preserve"> Nabi Nuh </w:t>
      </w:r>
      <w:r w:rsidRPr="00032E3B">
        <w:rPr>
          <w:color w:val="205B83"/>
        </w:rPr>
        <w:sym w:font="AGA Arabesque" w:char="0075"/>
      </w:r>
      <w:r w:rsidR="009C6805" w:rsidRPr="00701542">
        <w:rPr>
          <w:rFonts w:asciiTheme="majorBidi" w:hAnsiTheme="majorBidi" w:cstheme="majorBidi"/>
          <w:lang w:val="vi-VN"/>
        </w:rPr>
        <w:t>.</w:t>
      </w:r>
      <w:r>
        <w:rPr>
          <w:rFonts w:asciiTheme="majorBidi" w:hAnsiTheme="majorBidi" w:cstheme="majorBidi"/>
          <w:lang w:val="vi-VN"/>
        </w:rPr>
        <w:t xml:space="preserve"> Shaytan đã tận dụng cơ hội củ</w:t>
      </w:r>
      <w:r w:rsidR="009C6805">
        <w:rPr>
          <w:rFonts w:asciiTheme="majorBidi" w:hAnsiTheme="majorBidi" w:cstheme="majorBidi"/>
          <w:lang w:val="vi-VN"/>
        </w:rPr>
        <w:t xml:space="preserve">a </w:t>
      </w:r>
      <w:r w:rsidR="009C6805" w:rsidRPr="000E4DB3">
        <w:rPr>
          <w:rFonts w:asciiTheme="majorBidi" w:hAnsiTheme="majorBidi" w:cstheme="majorBidi"/>
          <w:lang w:val="vi-VN"/>
        </w:rPr>
        <w:t>những người</w:t>
      </w:r>
      <w:r w:rsidRPr="000E4DB3">
        <w:rPr>
          <w:rFonts w:asciiTheme="majorBidi" w:hAnsiTheme="majorBidi" w:cstheme="majorBidi"/>
          <w:lang w:val="vi-VN"/>
        </w:rPr>
        <w:t xml:space="preserve"> thái quá trong việc tôn vinh, kính trọng và </w:t>
      </w:r>
      <w:r>
        <w:rPr>
          <w:rFonts w:asciiTheme="majorBidi" w:hAnsiTheme="majorBidi" w:cstheme="majorBidi"/>
          <w:lang w:val="vi-VN"/>
        </w:rPr>
        <w:t>yêu thương</w:t>
      </w:r>
      <w:r w:rsidR="005C676A">
        <w:rPr>
          <w:rFonts w:asciiTheme="majorBidi" w:hAnsiTheme="majorBidi" w:cstheme="majorBidi"/>
          <w:lang w:val="vi-VN"/>
        </w:rPr>
        <w:t xml:space="preserve"> </w:t>
      </w:r>
      <w:r>
        <w:rPr>
          <w:rFonts w:asciiTheme="majorBidi" w:hAnsiTheme="majorBidi" w:cstheme="majorBidi"/>
          <w:lang w:val="vi-VN"/>
        </w:rPr>
        <w:t>đối với những người ngoan đạo</w:t>
      </w:r>
      <w:r w:rsidR="005C676A">
        <w:rPr>
          <w:rFonts w:asciiTheme="majorBidi" w:hAnsiTheme="majorBidi" w:cstheme="majorBidi"/>
          <w:lang w:val="vi-VN"/>
        </w:rPr>
        <w:t xml:space="preserve"> giống như chúng đã từ</w:t>
      </w:r>
      <w:r w:rsidR="009C6805">
        <w:rPr>
          <w:rFonts w:asciiTheme="majorBidi" w:hAnsiTheme="majorBidi" w:cstheme="majorBidi"/>
          <w:lang w:val="vi-VN"/>
        </w:rPr>
        <w:t>ng làm</w:t>
      </w:r>
      <w:r w:rsidR="005C676A">
        <w:rPr>
          <w:rFonts w:asciiTheme="majorBidi" w:hAnsiTheme="majorBidi" w:cstheme="majorBidi"/>
          <w:lang w:val="vi-VN"/>
        </w:rPr>
        <w:t xml:space="preserve"> với cộng đồng của Nabi Nuh </w:t>
      </w:r>
      <w:r w:rsidR="005C676A" w:rsidRPr="00032E3B">
        <w:rPr>
          <w:color w:val="205B83"/>
        </w:rPr>
        <w:sym w:font="AGA Arabesque" w:char="0075"/>
      </w:r>
      <w:r w:rsidR="005C676A">
        <w:rPr>
          <w:rFonts w:asciiTheme="majorBidi" w:hAnsiTheme="majorBidi" w:cstheme="majorBidi"/>
          <w:lang w:val="vi-VN"/>
        </w:rPr>
        <w:t>.</w:t>
      </w:r>
      <w:r w:rsidR="00547A1F">
        <w:rPr>
          <w:rFonts w:asciiTheme="majorBidi" w:hAnsiTheme="majorBidi" w:cstheme="majorBidi"/>
          <w:lang w:val="vi-VN"/>
        </w:rPr>
        <w:t xml:space="preserve"> </w:t>
      </w:r>
      <w:r w:rsidR="00C0572C" w:rsidRPr="000E4DB3">
        <w:rPr>
          <w:rFonts w:asciiTheme="majorBidi" w:hAnsiTheme="majorBidi" w:cstheme="majorBidi"/>
          <w:lang w:val="vi-VN"/>
        </w:rPr>
        <w:t>Chúng</w:t>
      </w:r>
      <w:r w:rsidR="009C6805" w:rsidRPr="000E4DB3">
        <w:rPr>
          <w:rFonts w:asciiTheme="majorBidi" w:hAnsiTheme="majorBidi" w:cstheme="majorBidi"/>
          <w:lang w:val="vi-VN"/>
        </w:rPr>
        <w:t xml:space="preserve"> (Shaytan)</w:t>
      </w:r>
      <w:r w:rsidR="00C0572C" w:rsidRPr="000E4DB3">
        <w:rPr>
          <w:rFonts w:asciiTheme="majorBidi" w:hAnsiTheme="majorBidi" w:cstheme="majorBidi"/>
          <w:lang w:val="vi-VN"/>
        </w:rPr>
        <w:t xml:space="preserve"> vẫn xúi </w:t>
      </w:r>
      <w:r w:rsidR="009C6805" w:rsidRPr="000E4DB3">
        <w:rPr>
          <w:rFonts w:asciiTheme="majorBidi" w:hAnsiTheme="majorBidi" w:cstheme="majorBidi"/>
          <w:lang w:val="vi-VN"/>
        </w:rPr>
        <w:t xml:space="preserve">giục </w:t>
      </w:r>
      <w:r w:rsidR="00C0572C" w:rsidRPr="000E4DB3">
        <w:rPr>
          <w:rFonts w:asciiTheme="majorBidi" w:hAnsiTheme="majorBidi" w:cstheme="majorBidi"/>
          <w:lang w:val="vi-VN"/>
        </w:rPr>
        <w:t>họ</w:t>
      </w:r>
      <w:r w:rsidR="009C6805" w:rsidRPr="000E4DB3">
        <w:rPr>
          <w:rFonts w:asciiTheme="majorBidi" w:hAnsiTheme="majorBidi" w:cstheme="majorBidi"/>
          <w:lang w:val="vi-VN"/>
        </w:rPr>
        <w:t xml:space="preserve"> (những người thái quá)</w:t>
      </w:r>
      <w:r w:rsidR="00C0572C" w:rsidRPr="000E4DB3">
        <w:rPr>
          <w:rFonts w:asciiTheme="majorBidi" w:hAnsiTheme="majorBidi" w:cstheme="majorBidi"/>
          <w:lang w:val="vi-VN"/>
        </w:rPr>
        <w:t xml:space="preserve"> thờ phượng mồ mả bằng cách</w:t>
      </w:r>
      <w:r w:rsidR="001E6574" w:rsidRPr="000E4DB3">
        <w:rPr>
          <w:rFonts w:asciiTheme="majorBidi" w:hAnsiTheme="majorBidi" w:cstheme="majorBidi"/>
          <w:lang w:val="vi-VN"/>
        </w:rPr>
        <w:t xml:space="preserve"> vẽ đường cho họ</w:t>
      </w:r>
      <w:r w:rsidR="004C2547" w:rsidRPr="000E4DB3">
        <w:rPr>
          <w:rFonts w:asciiTheme="majorBidi" w:hAnsiTheme="majorBidi" w:cstheme="majorBidi"/>
          <w:lang w:val="vi-VN"/>
        </w:rPr>
        <w:t xml:space="preserve"> xây trát và trang hoàng</w:t>
      </w:r>
      <w:r w:rsidR="001E6574" w:rsidRPr="000E4DB3">
        <w:rPr>
          <w:rFonts w:asciiTheme="majorBidi" w:hAnsiTheme="majorBidi" w:cstheme="majorBidi"/>
          <w:lang w:val="vi-VN"/>
        </w:rPr>
        <w:t xml:space="preserve"> mồ mả của những người ngoan đạo</w:t>
      </w:r>
      <w:r w:rsidR="0028086D" w:rsidRPr="000E4DB3">
        <w:rPr>
          <w:rFonts w:asciiTheme="majorBidi" w:hAnsiTheme="majorBidi" w:cstheme="majorBidi"/>
          <w:lang w:val="vi-VN"/>
        </w:rPr>
        <w:t xml:space="preserve"> trên ti</w:t>
      </w:r>
      <w:r w:rsidR="00122241" w:rsidRPr="000E4DB3">
        <w:rPr>
          <w:rFonts w:asciiTheme="majorBidi" w:hAnsiTheme="majorBidi" w:cstheme="majorBidi"/>
          <w:lang w:val="vi-VN"/>
        </w:rPr>
        <w:t>nh thần yêu thương và tưởng nhớ đến những người ngoan đạ</w:t>
      </w:r>
      <w:r w:rsidR="000251B0" w:rsidRPr="000E4DB3">
        <w:rPr>
          <w:rFonts w:asciiTheme="majorBidi" w:hAnsiTheme="majorBidi" w:cstheme="majorBidi"/>
          <w:lang w:val="vi-VN"/>
        </w:rPr>
        <w:t>o đó.</w:t>
      </w:r>
      <w:r w:rsidR="00C62BC2" w:rsidRPr="000E4DB3">
        <w:rPr>
          <w:rFonts w:asciiTheme="majorBidi" w:hAnsiTheme="majorBidi" w:cstheme="majorBidi"/>
          <w:lang w:val="vi-VN"/>
        </w:rPr>
        <w:t xml:space="preserve"> C</w:t>
      </w:r>
      <w:r w:rsidR="00122241" w:rsidRPr="000E4DB3">
        <w:rPr>
          <w:rFonts w:asciiTheme="majorBidi" w:hAnsiTheme="majorBidi" w:cstheme="majorBidi"/>
          <w:lang w:val="vi-VN"/>
        </w:rPr>
        <w:t>húng</w:t>
      </w:r>
      <w:r w:rsidR="004C2547" w:rsidRPr="000E4DB3">
        <w:rPr>
          <w:rFonts w:asciiTheme="majorBidi" w:hAnsiTheme="majorBidi" w:cstheme="majorBidi"/>
          <w:lang w:val="vi-VN"/>
        </w:rPr>
        <w:t xml:space="preserve"> (Shaytan)</w:t>
      </w:r>
      <w:r w:rsidR="00122241" w:rsidRPr="000E4DB3">
        <w:rPr>
          <w:rFonts w:asciiTheme="majorBidi" w:hAnsiTheme="majorBidi" w:cstheme="majorBidi"/>
          <w:lang w:val="vi-VN"/>
        </w:rPr>
        <w:t xml:space="preserve"> bày vẽ rằng cầu nguyện khấn vái nơi mồ mả của những người ngoan đạo sẽ được Allah chấp nhận rồi sau đó từ cấp độ này chúng đưa họ đến với sự cầu nguyện và khấn vái nhờ vả những người ngoan đạo đã khuất làm kẻ trung gian giữa họ với Allah. Khi họ</w:t>
      </w:r>
      <w:r w:rsidR="004C2547" w:rsidRPr="000E4DB3">
        <w:rPr>
          <w:rFonts w:asciiTheme="majorBidi" w:hAnsiTheme="majorBidi" w:cstheme="majorBidi"/>
          <w:lang w:val="vi-VN"/>
        </w:rPr>
        <w:t xml:space="preserve"> (những người thái quá)</w:t>
      </w:r>
      <w:r w:rsidR="00122241" w:rsidRPr="000E4DB3">
        <w:rPr>
          <w:rFonts w:asciiTheme="majorBidi" w:hAnsiTheme="majorBidi" w:cstheme="majorBidi"/>
          <w:lang w:val="vi-VN"/>
        </w:rPr>
        <w:t xml:space="preserve"> đã làm tất cả những việc làm này thì chúng sẽ</w:t>
      </w:r>
      <w:r w:rsidR="004C2547" w:rsidRPr="000E4DB3">
        <w:rPr>
          <w:rFonts w:asciiTheme="majorBidi" w:hAnsiTheme="majorBidi" w:cstheme="majorBidi"/>
          <w:lang w:val="vi-VN"/>
        </w:rPr>
        <w:t xml:space="preserve"> dẩn dắt</w:t>
      </w:r>
      <w:r w:rsidR="00122241" w:rsidRPr="000E4DB3">
        <w:rPr>
          <w:rFonts w:asciiTheme="majorBidi" w:hAnsiTheme="majorBidi" w:cstheme="majorBidi"/>
          <w:lang w:val="vi-VN"/>
        </w:rPr>
        <w:t xml:space="preserve"> họ đến với việc thờ phượng, cầu nguyện và khấn vái đến chính bản thân những người nằm </w:t>
      </w:r>
      <w:r w:rsidR="00122241" w:rsidRPr="000E4DB3">
        <w:rPr>
          <w:rFonts w:asciiTheme="majorBidi" w:hAnsiTheme="majorBidi" w:cstheme="majorBidi"/>
          <w:lang w:val="vi-VN"/>
        </w:rPr>
        <w:lastRenderedPageBreak/>
        <w:t>trong mộ thay vì Allah</w:t>
      </w:r>
      <w:r w:rsidR="004C2547" w:rsidRPr="000E4DB3">
        <w:rPr>
          <w:rFonts w:asciiTheme="majorBidi" w:hAnsiTheme="majorBidi" w:cstheme="majorBidi"/>
          <w:lang w:val="vi-VN"/>
        </w:rPr>
        <w:t xml:space="preserve"> – Đấng</w:t>
      </w:r>
      <w:r w:rsidR="00122241" w:rsidRPr="000E4DB3">
        <w:rPr>
          <w:rFonts w:asciiTheme="majorBidi" w:hAnsiTheme="majorBidi" w:cstheme="majorBidi"/>
          <w:lang w:val="vi-VN"/>
        </w:rPr>
        <w:t xml:space="preserve"> Tối Cao.</w:t>
      </w:r>
      <w:r w:rsidR="00BC04D1" w:rsidRPr="000E4DB3">
        <w:rPr>
          <w:rFonts w:asciiTheme="majorBidi" w:hAnsiTheme="majorBidi" w:cstheme="majorBidi"/>
          <w:lang w:val="vi-VN"/>
        </w:rPr>
        <w:t xml:space="preserve"> Lúc bấy giờ, mồ mả của những người ngoan đạo sẽ trở thành các tượng đài, các </w:t>
      </w:r>
      <w:r w:rsidR="00E21D93" w:rsidRPr="000E4DB3">
        <w:rPr>
          <w:rFonts w:asciiTheme="majorBidi" w:hAnsiTheme="majorBidi" w:cstheme="majorBidi"/>
          <w:lang w:val="vi-VN"/>
        </w:rPr>
        <w:t>ngẫu tượng</w:t>
      </w:r>
      <w:r w:rsidR="00BC04D1" w:rsidRPr="000E4DB3">
        <w:rPr>
          <w:rFonts w:asciiTheme="majorBidi" w:hAnsiTheme="majorBidi" w:cstheme="majorBidi"/>
          <w:lang w:val="vi-VN"/>
        </w:rPr>
        <w:t xml:space="preserve"> được thắp sáng</w:t>
      </w:r>
      <w:r w:rsidR="00B1431E" w:rsidRPr="000E4DB3">
        <w:rPr>
          <w:rFonts w:asciiTheme="majorBidi" w:hAnsiTheme="majorBidi" w:cstheme="majorBidi"/>
          <w:lang w:val="vi-VN"/>
        </w:rPr>
        <w:t xml:space="preserve"> và trang hoàng. Khi họ</w:t>
      </w:r>
      <w:r w:rsidR="004C2547" w:rsidRPr="000E4DB3">
        <w:rPr>
          <w:rFonts w:asciiTheme="majorBidi" w:hAnsiTheme="majorBidi" w:cstheme="majorBidi"/>
          <w:lang w:val="vi-VN"/>
        </w:rPr>
        <w:t xml:space="preserve"> (những người thái quá)</w:t>
      </w:r>
      <w:r w:rsidR="00B1431E" w:rsidRPr="000E4DB3">
        <w:rPr>
          <w:rFonts w:asciiTheme="majorBidi" w:hAnsiTheme="majorBidi" w:cstheme="majorBidi"/>
          <w:lang w:val="vi-VN"/>
        </w:rPr>
        <w:t xml:space="preserve"> đã làm tất cả những việc làm này thì</w:t>
      </w:r>
      <w:r w:rsidR="00C6476C" w:rsidRPr="000E4DB3">
        <w:rPr>
          <w:rFonts w:asciiTheme="majorBidi" w:hAnsiTheme="majorBidi" w:cstheme="majorBidi"/>
          <w:lang w:val="vi-VN"/>
        </w:rPr>
        <w:t xml:space="preserve"> sau đó</w:t>
      </w:r>
      <w:r w:rsidR="00B1431E" w:rsidRPr="000E4DB3">
        <w:rPr>
          <w:rFonts w:asciiTheme="majorBidi" w:hAnsiTheme="majorBidi" w:cstheme="majorBidi"/>
          <w:lang w:val="vi-VN"/>
        </w:rPr>
        <w:t xml:space="preserve"> chúng </w:t>
      </w:r>
      <w:r w:rsidR="00A3430D" w:rsidRPr="000E4DB3">
        <w:rPr>
          <w:rFonts w:asciiTheme="majorBidi" w:hAnsiTheme="majorBidi" w:cstheme="majorBidi"/>
          <w:lang w:val="vi-VN"/>
        </w:rPr>
        <w:t>lại</w:t>
      </w:r>
      <w:r w:rsidR="00B1431E" w:rsidRPr="000E4DB3">
        <w:rPr>
          <w:rFonts w:asciiTheme="majorBidi" w:hAnsiTheme="majorBidi" w:cstheme="majorBidi"/>
          <w:lang w:val="vi-VN"/>
        </w:rPr>
        <w:t xml:space="preserve"> đưa họ đến việc rao truyền và kêu gọi mọi người đến với sự thờ phượng các mồ mả này, lấy mồ mả làm nơi cho lễ hội và nghi thức thờ phượng. </w:t>
      </w:r>
      <w:r w:rsidR="00581200" w:rsidRPr="000E4DB3">
        <w:rPr>
          <w:rFonts w:asciiTheme="majorBidi" w:hAnsiTheme="majorBidi" w:cstheme="majorBidi"/>
          <w:lang w:val="vi-VN"/>
        </w:rPr>
        <w:t>Rồi</w:t>
      </w:r>
      <w:r w:rsidR="00B1431E" w:rsidRPr="000E4DB3">
        <w:rPr>
          <w:rFonts w:asciiTheme="majorBidi" w:hAnsiTheme="majorBidi" w:cstheme="majorBidi"/>
          <w:lang w:val="vi-VN"/>
        </w:rPr>
        <w:t xml:space="preserve"> khi họ</w:t>
      </w:r>
      <w:r w:rsidR="004C2547" w:rsidRPr="000E4DB3">
        <w:rPr>
          <w:rFonts w:asciiTheme="majorBidi" w:hAnsiTheme="majorBidi" w:cstheme="majorBidi"/>
          <w:lang w:val="vi-VN"/>
        </w:rPr>
        <w:t xml:space="preserve"> (những người thái quá)</w:t>
      </w:r>
      <w:r w:rsidR="00581200" w:rsidRPr="000E4DB3">
        <w:rPr>
          <w:rFonts w:asciiTheme="majorBidi" w:hAnsiTheme="majorBidi" w:cstheme="majorBidi"/>
          <w:lang w:val="vi-VN"/>
        </w:rPr>
        <w:t xml:space="preserve"> đã</w:t>
      </w:r>
      <w:r w:rsidR="004C2547" w:rsidRPr="000E4DB3">
        <w:rPr>
          <w:rFonts w:asciiTheme="majorBidi" w:hAnsiTheme="majorBidi" w:cstheme="majorBidi"/>
          <w:lang w:val="vi-VN"/>
        </w:rPr>
        <w:t xml:space="preserve"> đạt được</w:t>
      </w:r>
      <w:r w:rsidR="00B1431E" w:rsidRPr="000E4DB3">
        <w:rPr>
          <w:rFonts w:asciiTheme="majorBidi" w:hAnsiTheme="majorBidi" w:cstheme="majorBidi"/>
          <w:lang w:val="vi-VN"/>
        </w:rPr>
        <w:t xml:space="preserve"> điều này thì chúng sẽ đưa họ đế</w:t>
      </w:r>
      <w:r w:rsidR="001A0DC7" w:rsidRPr="000E4DB3">
        <w:rPr>
          <w:rFonts w:asciiTheme="majorBidi" w:hAnsiTheme="majorBidi" w:cstheme="majorBidi"/>
          <w:lang w:val="vi-VN"/>
        </w:rPr>
        <w:t>n với niềm tin rằng</w:t>
      </w:r>
      <w:r w:rsidR="004C2547" w:rsidRPr="000E4DB3">
        <w:rPr>
          <w:rFonts w:asciiTheme="majorBidi" w:hAnsiTheme="majorBidi" w:cstheme="majorBidi"/>
          <w:lang w:val="vi-VN"/>
        </w:rPr>
        <w:t xml:space="preserve"> nếu</w:t>
      </w:r>
      <w:r w:rsidR="001A0DC7" w:rsidRPr="000E4DB3">
        <w:rPr>
          <w:rFonts w:asciiTheme="majorBidi" w:hAnsiTheme="majorBidi" w:cstheme="majorBidi"/>
          <w:lang w:val="vi-VN"/>
        </w:rPr>
        <w:t xml:space="preserve"> ai ngăn cản thì đó là người đã không tôn trọng và không yêu thương những người </w:t>
      </w:r>
      <w:r w:rsidR="004C2547" w:rsidRPr="000E4DB3">
        <w:rPr>
          <w:rFonts w:asciiTheme="majorBidi" w:hAnsiTheme="majorBidi" w:cstheme="majorBidi"/>
          <w:lang w:val="vi-VN"/>
        </w:rPr>
        <w:t xml:space="preserve">hiền nhân </w:t>
      </w:r>
      <w:r w:rsidR="001A0DC7" w:rsidRPr="000E4DB3">
        <w:rPr>
          <w:rFonts w:asciiTheme="majorBidi" w:hAnsiTheme="majorBidi" w:cstheme="majorBidi"/>
          <w:lang w:val="vi-VN"/>
        </w:rPr>
        <w:t>ngoan đạ</w:t>
      </w:r>
      <w:r w:rsidR="00962E5C" w:rsidRPr="000E4DB3">
        <w:rPr>
          <w:rFonts w:asciiTheme="majorBidi" w:hAnsiTheme="majorBidi" w:cstheme="majorBidi"/>
          <w:lang w:val="vi-VN"/>
        </w:rPr>
        <w:t>o</w:t>
      </w:r>
      <w:r w:rsidR="004C2547" w:rsidRPr="000E4DB3">
        <w:rPr>
          <w:rFonts w:asciiTheme="majorBidi" w:hAnsiTheme="majorBidi" w:cstheme="majorBidi"/>
          <w:lang w:val="vi-VN"/>
        </w:rPr>
        <w:t xml:space="preserve"> đã khuất. H</w:t>
      </w:r>
      <w:r w:rsidR="001A0DC7" w:rsidRPr="000E4DB3">
        <w:rPr>
          <w:rFonts w:asciiTheme="majorBidi" w:hAnsiTheme="majorBidi" w:cstheme="majorBidi"/>
          <w:lang w:val="vi-VN"/>
        </w:rPr>
        <w:t>ọ</w:t>
      </w:r>
      <w:r w:rsidR="004C2547" w:rsidRPr="000E4DB3">
        <w:rPr>
          <w:rFonts w:asciiTheme="majorBidi" w:hAnsiTheme="majorBidi" w:cstheme="majorBidi"/>
          <w:lang w:val="vi-VN"/>
        </w:rPr>
        <w:t xml:space="preserve"> (những người thái quá)</w:t>
      </w:r>
      <w:r w:rsidR="001A0DC7" w:rsidRPr="000E4DB3">
        <w:rPr>
          <w:rFonts w:asciiTheme="majorBidi" w:hAnsiTheme="majorBidi" w:cstheme="majorBidi"/>
          <w:lang w:val="vi-VN"/>
        </w:rPr>
        <w:t xml:space="preserve"> trở nên ngu muội mặc dù họ tự xưng là những người của kiến thức tôn</w:t>
      </w:r>
      <w:r w:rsidR="001A0DC7">
        <w:rPr>
          <w:rFonts w:asciiTheme="majorBidi" w:hAnsiTheme="majorBidi" w:cstheme="majorBidi"/>
          <w:lang w:val="vi-VN"/>
        </w:rPr>
        <w:t xml:space="preserve"> giáo, thậm chí họ còn trở thành kẻ thù luôn gây hấn với những người của Tawhid. </w:t>
      </w:r>
    </w:p>
    <w:p w:rsidR="0027640F" w:rsidRDefault="00931706" w:rsidP="003D645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Những người thái quá </w:t>
      </w:r>
      <w:r w:rsidR="00676F4A">
        <w:rPr>
          <w:rFonts w:asciiTheme="majorBidi" w:hAnsiTheme="majorBidi" w:cstheme="majorBidi"/>
          <w:lang w:val="vi-VN"/>
        </w:rPr>
        <w:t>đối</w:t>
      </w:r>
      <w:r>
        <w:rPr>
          <w:rFonts w:asciiTheme="majorBidi" w:hAnsiTheme="majorBidi" w:cstheme="majorBidi"/>
          <w:lang w:val="vi-VN"/>
        </w:rPr>
        <w:t xml:space="preserve"> với những người ngoan đạo</w:t>
      </w:r>
      <w:r w:rsidR="00A90E73">
        <w:rPr>
          <w:rFonts w:asciiTheme="majorBidi" w:hAnsiTheme="majorBidi" w:cstheme="majorBidi"/>
          <w:lang w:val="vi-VN"/>
        </w:rPr>
        <w:t xml:space="preserve"> đã khuất</w:t>
      </w:r>
      <w:r>
        <w:rPr>
          <w:rFonts w:asciiTheme="majorBidi" w:hAnsiTheme="majorBidi" w:cstheme="majorBidi"/>
          <w:lang w:val="vi-VN"/>
        </w:rPr>
        <w:t xml:space="preserve"> luôn cho rằng họ làm thế đều xuất phát từ tấm lòng yêu thương và tôn kính hết mực đối với những người ngoan đạo nhưng thật ra họ đã</w:t>
      </w:r>
      <w:r w:rsidR="00DC4EFB">
        <w:rPr>
          <w:rFonts w:asciiTheme="majorBidi" w:hAnsiTheme="majorBidi" w:cstheme="majorBidi"/>
          <w:lang w:val="vi-VN"/>
        </w:rPr>
        <w:t xml:space="preserve"> đi </w:t>
      </w:r>
      <w:r w:rsidR="00DC4EFB" w:rsidRPr="000E4DB3">
        <w:rPr>
          <w:rFonts w:asciiTheme="majorBidi" w:hAnsiTheme="majorBidi" w:cstheme="majorBidi"/>
          <w:lang w:val="vi-VN"/>
        </w:rPr>
        <w:t>ngược</w:t>
      </w:r>
      <w:r w:rsidR="004C2547" w:rsidRPr="000E4DB3">
        <w:rPr>
          <w:rFonts w:asciiTheme="majorBidi" w:hAnsiTheme="majorBidi" w:cstheme="majorBidi"/>
          <w:lang w:val="vi-VN"/>
        </w:rPr>
        <w:t xml:space="preserve"> lại</w:t>
      </w:r>
      <w:r w:rsidR="00DC4EFB" w:rsidRPr="000E4DB3">
        <w:rPr>
          <w:rFonts w:asciiTheme="majorBidi" w:hAnsiTheme="majorBidi" w:cstheme="majorBidi"/>
          <w:lang w:val="vi-VN"/>
        </w:rPr>
        <w:t xml:space="preserve"> với</w:t>
      </w:r>
      <w:r w:rsidR="004C2547" w:rsidRPr="000E4DB3">
        <w:rPr>
          <w:rFonts w:asciiTheme="majorBidi" w:hAnsiTheme="majorBidi" w:cstheme="majorBidi"/>
          <w:lang w:val="vi-VN"/>
        </w:rPr>
        <w:t xml:space="preserve"> thiên kinh</w:t>
      </w:r>
      <w:r w:rsidR="00DC4EFB" w:rsidRPr="000E4DB3">
        <w:rPr>
          <w:rFonts w:asciiTheme="majorBidi" w:hAnsiTheme="majorBidi" w:cstheme="majorBidi"/>
          <w:lang w:val="vi-VN"/>
        </w:rPr>
        <w:t xml:space="preserve"> Qur’an và Sunnah</w:t>
      </w:r>
      <w:r w:rsidR="004C2547" w:rsidRPr="000E4DB3">
        <w:rPr>
          <w:rFonts w:asciiTheme="majorBidi" w:hAnsiTheme="majorBidi" w:cstheme="majorBidi"/>
          <w:lang w:val="vi-VN"/>
        </w:rPr>
        <w:t xml:space="preserve"> của Thiên sứ</w:t>
      </w:r>
      <w:r w:rsidR="00DC4EFB" w:rsidRPr="000E4DB3">
        <w:rPr>
          <w:rFonts w:asciiTheme="majorBidi" w:hAnsiTheme="majorBidi" w:cstheme="majorBidi"/>
          <w:lang w:val="vi-VN"/>
        </w:rPr>
        <w:t xml:space="preserve"> </w:t>
      </w:r>
      <w:r w:rsidR="00635087" w:rsidRPr="000E4DB3">
        <w:rPr>
          <w:rFonts w:asciiTheme="majorBidi" w:hAnsiTheme="majorBidi" w:cstheme="majorBidi"/>
          <w:lang w:val="vi-VN"/>
        </w:rPr>
        <w:t xml:space="preserve">nói </w:t>
      </w:r>
      <w:r w:rsidR="00DC4EFB" w:rsidRPr="000E4DB3">
        <w:rPr>
          <w:rFonts w:asciiTheme="majorBidi" w:hAnsiTheme="majorBidi" w:cstheme="majorBidi"/>
          <w:lang w:val="vi-VN"/>
        </w:rPr>
        <w:t>về tình yêu thương và kính trọng đối với những người ngoan đạo. Tình yêu thương và kính trọng đích thực</w:t>
      </w:r>
      <w:r w:rsidR="00635087" w:rsidRPr="000E4DB3">
        <w:rPr>
          <w:rFonts w:asciiTheme="majorBidi" w:hAnsiTheme="majorBidi" w:cstheme="majorBidi"/>
          <w:lang w:val="vi-VN"/>
        </w:rPr>
        <w:t xml:space="preserve"> theo thiên kinh Qur’an và Sunnah của Thiên sứ</w:t>
      </w:r>
      <w:r w:rsidR="00DC4EFB">
        <w:rPr>
          <w:rFonts w:asciiTheme="majorBidi" w:hAnsiTheme="majorBidi" w:cstheme="majorBidi"/>
          <w:lang w:val="vi-VN"/>
        </w:rPr>
        <w:t xml:space="preserve"> đối với những người ngoan đạo là nhận biết hồng phúc của họ và luôn đi theo con đường tốt đẹp của họ trong việc làm thiện tốt và ngoan đạo</w:t>
      </w:r>
      <w:r w:rsidR="001122CF">
        <w:rPr>
          <w:rFonts w:asciiTheme="majorBidi" w:hAnsiTheme="majorBidi" w:cstheme="majorBidi"/>
          <w:lang w:val="vi-VN"/>
        </w:rPr>
        <w:t xml:space="preserve"> và luôn cầu nguyện Allah tha thứ cho họ</w:t>
      </w:r>
      <w:r w:rsidR="00DE1070">
        <w:rPr>
          <w:rFonts w:asciiTheme="majorBidi" w:hAnsiTheme="majorBidi" w:cstheme="majorBidi"/>
          <w:lang w:val="vi-VN"/>
        </w:rPr>
        <w:t xml:space="preserve"> như</w:t>
      </w:r>
      <w:r w:rsidR="00DC4EFB">
        <w:rPr>
          <w:rFonts w:asciiTheme="majorBidi" w:hAnsiTheme="majorBidi" w:cstheme="majorBidi"/>
          <w:lang w:val="vi-VN"/>
        </w:rPr>
        <w:t xml:space="preserve"> Allah </w:t>
      </w:r>
      <w:r w:rsidR="00DC4EFB" w:rsidRPr="00032E3B">
        <w:rPr>
          <w:color w:val="205B83"/>
        </w:rPr>
        <w:sym w:font="AGA Arabesque" w:char="0049"/>
      </w:r>
      <w:r w:rsidR="00DC4EFB">
        <w:rPr>
          <w:rFonts w:asciiTheme="majorBidi" w:hAnsiTheme="majorBidi" w:cstheme="majorBidi"/>
          <w:lang w:val="vi-VN"/>
        </w:rPr>
        <w:t xml:space="preserve"> phán:</w:t>
      </w:r>
    </w:p>
    <w:p w:rsidR="001122CF" w:rsidRPr="00AF6B07" w:rsidRDefault="001122CF" w:rsidP="001122CF">
      <w:pPr>
        <w:spacing w:before="120" w:after="0" w:line="240" w:lineRule="auto"/>
        <w:jc w:val="both"/>
        <w:rPr>
          <w:rFonts w:ascii="KFGQPC Uthman Taha Naskh" w:cs="KFGQPC Uthman Taha Naskh"/>
          <w:color w:val="385623"/>
          <w:sz w:val="24"/>
          <w:szCs w:val="24"/>
          <w:rtl/>
          <w:lang w:bidi="ar-EG"/>
        </w:rPr>
      </w:pPr>
      <w:r w:rsidRPr="00AF6B07">
        <w:rPr>
          <w:rFonts w:ascii="KFGQPC Uthman Taha Naskh" w:cs="KFGQPC Uthman Taha Naskh" w:hint="cs"/>
          <w:b/>
          <w:bCs/>
          <w:color w:val="385623"/>
          <w:sz w:val="32"/>
          <w:szCs w:val="32"/>
          <w:rtl/>
          <w:lang w:bidi="ar-EG"/>
        </w:rPr>
        <w:lastRenderedPageBreak/>
        <w:t>﴿</w:t>
      </w:r>
      <w:r w:rsidRPr="00AF6B07">
        <w:rPr>
          <w:rFonts w:cs="KFGQPC Uthmanic Script HAFS"/>
          <w:b/>
          <w:bCs/>
          <w:color w:val="385623"/>
          <w:sz w:val="32"/>
          <w:szCs w:val="32"/>
          <w:rtl/>
        </w:rPr>
        <w:t>وَٱلَّذِينَ جَآءُو مِنۢ بَعۡدِهِمۡ يَقُولُونَ رَبَّنَا ٱغۡفِرۡ لَنَا وَلِإِخۡوَٰنِنَا ٱلَّذِينَ سَبَقُونَا بِٱلۡإِيمَٰنِ وَلَا تَجۡعَلۡ فِي قُلُوبِنَا غِلّٗا لِّلَّذِينَ ءَامَنُواْ رَبَّنَآ إِنَّكَ رَءُوفٞ رَّحِيمٌ ١٠</w:t>
      </w:r>
      <w:r w:rsidRPr="00AF6B07">
        <w:rPr>
          <w:rFonts w:ascii="KFGQPC Uthman Taha Naskh" w:cs="KFGQPC Uthman Taha Naskh" w:hint="cs"/>
          <w:b/>
          <w:bCs/>
          <w:color w:val="385623"/>
          <w:sz w:val="32"/>
          <w:szCs w:val="32"/>
          <w:rtl/>
          <w:lang w:bidi="ar-EG"/>
        </w:rPr>
        <w:t>﴾</w:t>
      </w:r>
      <w:r w:rsidRPr="00AF6B07">
        <w:rPr>
          <w:rFonts w:ascii="KFGQPC Uthman Taha Naskh" w:cs="KFGQPC Uthman Taha Naskh" w:hint="cs"/>
          <w:color w:val="385623"/>
          <w:sz w:val="32"/>
          <w:szCs w:val="32"/>
          <w:rtl/>
          <w:lang w:bidi="ar-EG"/>
        </w:rPr>
        <w:t xml:space="preserve"> </w:t>
      </w:r>
      <w:r w:rsidRPr="00AF6B07">
        <w:rPr>
          <w:rFonts w:ascii="KFGQPC Uthman Taha Naskh" w:cs="KFGQPC Uthman Taha Naskh"/>
          <w:color w:val="385623"/>
          <w:sz w:val="24"/>
          <w:szCs w:val="24"/>
          <w:rtl/>
          <w:lang w:bidi="ar-EG"/>
        </w:rPr>
        <w:t>[</w:t>
      </w:r>
      <w:r w:rsidRPr="00AF6B07">
        <w:rPr>
          <w:rFonts w:ascii="KFGQPC Uthman Taha Naskh" w:cs="KFGQPC Uthman Taha Naskh" w:hint="cs"/>
          <w:color w:val="385623"/>
          <w:sz w:val="24"/>
          <w:szCs w:val="24"/>
          <w:rtl/>
          <w:lang w:bidi="ar-EG"/>
        </w:rPr>
        <w:t xml:space="preserve">سورة الحشر: </w:t>
      </w:r>
      <w:r w:rsidRPr="00AF6B07">
        <w:rPr>
          <w:color w:val="385623"/>
          <w:sz w:val="24"/>
          <w:szCs w:val="24"/>
          <w:rtl/>
          <w:lang w:bidi="ar-EG"/>
        </w:rPr>
        <w:t>10</w:t>
      </w:r>
      <w:r w:rsidRPr="00AF6B07">
        <w:rPr>
          <w:rFonts w:ascii="KFGQPC Uthman Taha Naskh" w:cs="KFGQPC Uthman Taha Naskh"/>
          <w:color w:val="385623"/>
          <w:sz w:val="24"/>
          <w:szCs w:val="24"/>
          <w:rtl/>
          <w:lang w:bidi="ar-EG"/>
        </w:rPr>
        <w:t>]</w:t>
      </w:r>
    </w:p>
    <w:p w:rsidR="001122CF" w:rsidRPr="00AE0FDB" w:rsidRDefault="001122CF" w:rsidP="001122CF">
      <w:pPr>
        <w:bidi w:val="0"/>
        <w:spacing w:before="120" w:after="0" w:line="240" w:lineRule="auto"/>
        <w:jc w:val="both"/>
        <w:rPr>
          <w:rFonts w:asciiTheme="majorBidi" w:eastAsia="Times New Roman" w:hAnsiTheme="majorBidi" w:cstheme="majorBidi"/>
          <w:color w:val="385623"/>
          <w:lang w:val="vi-VN"/>
        </w:rPr>
      </w:pPr>
      <w:r w:rsidRPr="00AE0FDB">
        <w:rPr>
          <w:b/>
          <w:bCs/>
          <w:color w:val="385623"/>
        </w:rPr>
        <w:sym w:font="AGA Arabesque" w:char="007B"/>
      </w:r>
      <w:r w:rsidRPr="00AE0FDB">
        <w:rPr>
          <w:rFonts w:asciiTheme="majorBidi" w:eastAsia="Times New Roman" w:hAnsiTheme="majorBidi" w:cstheme="majorBidi"/>
          <w:b/>
          <w:bCs/>
          <w:color w:val="385623"/>
          <w:lang w:val="vi-VN"/>
        </w:rPr>
        <w:t xml:space="preserve">Và những ai đến sau họ cầu nguyện: </w:t>
      </w:r>
      <w:r w:rsidRPr="00635087">
        <w:rPr>
          <w:rFonts w:asciiTheme="majorBidi" w:eastAsia="Times New Roman" w:hAnsiTheme="majorBidi" w:cstheme="majorBidi"/>
          <w:b/>
          <w:bCs/>
          <w:i/>
          <w:iCs/>
          <w:color w:val="385623"/>
          <w:lang w:val="vi-VN"/>
        </w:rPr>
        <w:t>“Lạy Thượng Đế của bầy tôi! Xin Ngài tha thứ cho bầy tôi và cho những người anh em đã tin tưởng trước bầy tôi, xin Ngài chớ đặt trong lòng bầy tôi nỗi oán thù đối với những người đã tin tưởng bởi quả thật Ngài là Đấng Nhân Từ và Khoan Dung”</w:t>
      </w:r>
      <w:r w:rsidRPr="00AE0FDB">
        <w:rPr>
          <w:rFonts w:asciiTheme="majorBidi" w:eastAsia="Times New Roman" w:hAnsiTheme="majorBidi" w:cstheme="majorBidi"/>
          <w:b/>
          <w:bCs/>
          <w:color w:val="385623"/>
          <w:lang w:val="vi-VN"/>
        </w:rPr>
        <w:t>.</w:t>
      </w:r>
      <w:r w:rsidRPr="00AE0FDB">
        <w:rPr>
          <w:b/>
          <w:bCs/>
          <w:color w:val="385623"/>
        </w:rPr>
        <w:sym w:font="AGA Arabesque" w:char="007D"/>
      </w:r>
      <w:r w:rsidRPr="00AE0FDB">
        <w:rPr>
          <w:rFonts w:hint="cs"/>
          <w:color w:val="385623"/>
          <w:rtl/>
        </w:rPr>
        <w:t xml:space="preserve"> </w:t>
      </w:r>
      <w:r w:rsidRPr="00AE0FDB">
        <w:rPr>
          <w:rFonts w:asciiTheme="majorBidi" w:eastAsia="Times New Roman" w:hAnsiTheme="majorBidi" w:cstheme="majorBidi"/>
          <w:color w:val="385623"/>
          <w:lang w:val="vi-VN"/>
        </w:rPr>
        <w:t xml:space="preserve"> (Chương 59 – Al-Hashr, câu 10).</w:t>
      </w:r>
    </w:p>
    <w:p w:rsidR="00DC4EFB" w:rsidRPr="00635087" w:rsidRDefault="009A004B" w:rsidP="00635087">
      <w:pPr>
        <w:bidi w:val="0"/>
        <w:spacing w:before="120" w:after="0" w:line="240" w:lineRule="auto"/>
        <w:ind w:firstLine="720"/>
        <w:jc w:val="both"/>
        <w:rPr>
          <w:rFonts w:asciiTheme="majorBidi" w:hAnsiTheme="majorBidi" w:cstheme="majorBidi"/>
          <w:lang w:val="vi-VN"/>
        </w:rPr>
      </w:pPr>
      <w:r w:rsidRPr="00635087">
        <w:rPr>
          <w:rFonts w:asciiTheme="majorBidi" w:hAnsiTheme="majorBidi" w:cstheme="majorBidi"/>
          <w:lang w:val="vi-VN"/>
        </w:rPr>
        <w:t xml:space="preserve">Sheikh Islam Ibnu Taymiyah </w:t>
      </w:r>
      <w:r w:rsidRPr="00635087">
        <w:rPr>
          <w:rFonts w:ascii="KFGQPC Arabic Symbols 01" w:hAnsi="KFGQPC Arabic Symbols 01" w:cs="Traditional Arabic"/>
          <w:color w:val="205B83"/>
          <w:lang w:val="vi-VN"/>
        </w:rPr>
        <w:t></w:t>
      </w:r>
      <w:r w:rsidRPr="00635087">
        <w:rPr>
          <w:rFonts w:asciiTheme="majorBidi" w:hAnsiTheme="majorBidi" w:cstheme="majorBidi"/>
          <w:lang w:val="vi-VN"/>
        </w:rPr>
        <w:t xml:space="preserve"> nói:</w:t>
      </w:r>
    </w:p>
    <w:p w:rsidR="009A004B" w:rsidRDefault="00832897" w:rsidP="0063508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Tất cả những ai thái quá đối với bất kỳ vị Nabi nào hoặc bất kỳ người ngoan đạo nào</w:t>
      </w:r>
      <w:r w:rsidR="009D7506">
        <w:rPr>
          <w:rFonts w:asciiTheme="majorBidi" w:hAnsiTheme="majorBidi" w:cstheme="majorBidi"/>
          <w:lang w:val="vi-VN"/>
        </w:rPr>
        <w:t>, họ gán một điều gì đó thuộc quyền năng nơi Allah</w:t>
      </w:r>
      <w:r w:rsidR="00B664C9">
        <w:rPr>
          <w:rFonts w:asciiTheme="majorBidi" w:hAnsiTheme="majorBidi" w:cstheme="majorBidi"/>
          <w:lang w:val="vi-VN"/>
        </w:rPr>
        <w:t xml:space="preserve"> </w:t>
      </w:r>
      <w:r w:rsidR="00B664C9" w:rsidRPr="00032E3B">
        <w:rPr>
          <w:color w:val="205B83"/>
        </w:rPr>
        <w:sym w:font="AGA Arabesque" w:char="0049"/>
      </w:r>
      <w:r w:rsidR="009D7506">
        <w:rPr>
          <w:rFonts w:asciiTheme="majorBidi" w:hAnsiTheme="majorBidi" w:cstheme="majorBidi"/>
          <w:lang w:val="vi-VN"/>
        </w:rPr>
        <w:t xml:space="preserve"> cho những người đó</w:t>
      </w:r>
      <w:r w:rsidR="00635087" w:rsidRPr="00635087">
        <w:rPr>
          <w:rFonts w:asciiTheme="majorBidi" w:hAnsiTheme="majorBidi" w:cstheme="majorBidi"/>
          <w:lang w:val="vi-VN"/>
        </w:rPr>
        <w:t xml:space="preserve">, </w:t>
      </w:r>
      <w:r w:rsidR="009D7506">
        <w:rPr>
          <w:rFonts w:asciiTheme="majorBidi" w:hAnsiTheme="majorBidi" w:cstheme="majorBidi"/>
          <w:lang w:val="vi-VN"/>
        </w:rPr>
        <w:t>chẳng hạn như họ</w:t>
      </w:r>
      <w:r w:rsidR="00635087">
        <w:rPr>
          <w:rFonts w:asciiTheme="majorBidi" w:hAnsiTheme="majorBidi" w:cstheme="majorBidi"/>
          <w:lang w:val="vi-VN"/>
        </w:rPr>
        <w:t xml:space="preserve"> nói: </w:t>
      </w:r>
      <w:r w:rsidR="00635087" w:rsidRPr="00635087">
        <w:rPr>
          <w:rFonts w:asciiTheme="majorBidi" w:hAnsiTheme="majorBidi" w:cstheme="majorBidi"/>
          <w:i/>
          <w:iCs/>
          <w:lang w:val="vi-VN"/>
        </w:rPr>
        <w:t>N</w:t>
      </w:r>
      <w:r w:rsidR="009D7506" w:rsidRPr="00635087">
        <w:rPr>
          <w:rFonts w:asciiTheme="majorBidi" w:hAnsiTheme="majorBidi" w:cstheme="majorBidi"/>
          <w:i/>
          <w:iCs/>
          <w:lang w:val="vi-VN"/>
        </w:rPr>
        <w:t xml:space="preserve">ày người Sayyid này, Sayyid này hãy phù hộ cho tôi, hãy trợ giúp cho tôi hoặc hãy ban bổng lộc cho tôi hoặc tôi lệ thuộc vào sự định đoạt của ngài </w:t>
      </w:r>
      <w:r w:rsidR="009D7506">
        <w:rPr>
          <w:rFonts w:asciiTheme="majorBidi" w:hAnsiTheme="majorBidi" w:cstheme="majorBidi"/>
          <w:lang w:val="vi-VN"/>
        </w:rPr>
        <w:t>hay những lời tương tự</w:t>
      </w:r>
      <w:r w:rsidR="00B664C9">
        <w:rPr>
          <w:rFonts w:asciiTheme="majorBidi" w:hAnsiTheme="majorBidi" w:cstheme="majorBidi"/>
          <w:lang w:val="vi-VN"/>
        </w:rPr>
        <w:t>,</w:t>
      </w:r>
      <w:r w:rsidR="009D7506">
        <w:rPr>
          <w:rFonts w:asciiTheme="majorBidi" w:hAnsiTheme="majorBidi" w:cstheme="majorBidi"/>
          <w:lang w:val="vi-VN"/>
        </w:rPr>
        <w:t xml:space="preserve"> thì tất cả đều là Shirk</w:t>
      </w:r>
      <w:r w:rsidR="00B664C9">
        <w:rPr>
          <w:rFonts w:asciiTheme="majorBidi" w:hAnsiTheme="majorBidi" w:cstheme="majorBidi"/>
          <w:lang w:val="vi-VN"/>
        </w:rPr>
        <w:t xml:space="preserve"> và lệch lạc. Họ phải quay đầu sám hối, nếu họ quay đầu sám hối thì tốt còn không phải bị giết</w:t>
      </w:r>
      <w:r w:rsidR="00635087" w:rsidRPr="00635087">
        <w:rPr>
          <w:rFonts w:asciiTheme="majorBidi" w:hAnsiTheme="majorBidi" w:cstheme="majorBidi"/>
          <w:lang w:val="vi-VN"/>
        </w:rPr>
        <w:t>,</w:t>
      </w:r>
      <w:r w:rsidR="00B664C9">
        <w:rPr>
          <w:rFonts w:asciiTheme="majorBidi" w:hAnsiTheme="majorBidi" w:cstheme="majorBidi"/>
          <w:lang w:val="vi-VN"/>
        </w:rPr>
        <w:t xml:space="preserve"> bởi quả thật Allah</w:t>
      </w:r>
      <w:r w:rsidR="001A6518">
        <w:rPr>
          <w:rFonts w:asciiTheme="majorBidi" w:hAnsiTheme="majorBidi" w:cstheme="majorBidi"/>
          <w:lang w:val="vi-VN"/>
        </w:rPr>
        <w:t xml:space="preserve"> </w:t>
      </w:r>
      <w:r w:rsidR="001A6518" w:rsidRPr="00032E3B">
        <w:rPr>
          <w:color w:val="205B83"/>
        </w:rPr>
        <w:sym w:font="AGA Arabesque" w:char="0049"/>
      </w:r>
      <w:r w:rsidR="00B664C9">
        <w:rPr>
          <w:rFonts w:asciiTheme="majorBidi" w:hAnsiTheme="majorBidi" w:cstheme="majorBidi"/>
          <w:lang w:val="vi-VN"/>
        </w:rPr>
        <w:t xml:space="preserve"> gửi các vị Thiên sứ đến cũng như ban các Kinh sách của Ngài xuống là chỉ vì mụ</w:t>
      </w:r>
      <w:r w:rsidR="001A6518">
        <w:rPr>
          <w:rFonts w:asciiTheme="majorBidi" w:hAnsiTheme="majorBidi" w:cstheme="majorBidi"/>
          <w:lang w:val="vi-VN"/>
        </w:rPr>
        <w:t>c đí</w:t>
      </w:r>
      <w:r w:rsidR="00B664C9">
        <w:rPr>
          <w:rFonts w:asciiTheme="majorBidi" w:hAnsiTheme="majorBidi" w:cstheme="majorBidi"/>
          <w:lang w:val="vi-VN"/>
        </w:rPr>
        <w:t>ch thờ phượng duy nhất một mình Ngài</w:t>
      </w:r>
      <w:r w:rsidR="001A6518">
        <w:rPr>
          <w:rFonts w:asciiTheme="majorBidi" w:hAnsiTheme="majorBidi" w:cstheme="majorBidi"/>
          <w:lang w:val="vi-VN"/>
        </w:rPr>
        <w:t>, không</w:t>
      </w:r>
      <w:r w:rsidR="00635087" w:rsidRPr="00635087">
        <w:rPr>
          <w:rFonts w:asciiTheme="majorBidi" w:hAnsiTheme="majorBidi" w:cstheme="majorBidi"/>
          <w:lang w:val="vi-VN"/>
        </w:rPr>
        <w:t xml:space="preserve"> </w:t>
      </w:r>
      <w:r w:rsidR="00635087" w:rsidRPr="000E4DB3">
        <w:rPr>
          <w:rFonts w:asciiTheme="majorBidi" w:hAnsiTheme="majorBidi" w:cstheme="majorBidi"/>
          <w:lang w:val="vi-VN"/>
        </w:rPr>
        <w:t>ai được</w:t>
      </w:r>
      <w:r w:rsidR="001A6518" w:rsidRPr="000E4DB3">
        <w:rPr>
          <w:rFonts w:asciiTheme="majorBidi" w:hAnsiTheme="majorBidi" w:cstheme="majorBidi"/>
          <w:lang w:val="vi-VN"/>
        </w:rPr>
        <w:t xml:space="preserve"> </w:t>
      </w:r>
      <w:r w:rsidR="001A6518">
        <w:rPr>
          <w:rFonts w:asciiTheme="majorBidi" w:hAnsiTheme="majorBidi" w:cstheme="majorBidi"/>
          <w:lang w:val="vi-VN"/>
        </w:rPr>
        <w:t xml:space="preserve">tổ hợp với Ngài bất kỳ ai (vật) khác ngoài Ngài, không cầu nguyện khấn vái cùng với Ngài bất kỳ ai (vật) khác ngoài Ngài. </w:t>
      </w:r>
      <w:r w:rsidR="00273498">
        <w:rPr>
          <w:rFonts w:asciiTheme="majorBidi" w:hAnsiTheme="majorBidi" w:cstheme="majorBidi"/>
          <w:lang w:val="vi-VN"/>
        </w:rPr>
        <w:t xml:space="preserve">Những người cầu nguyện khấn vái cùng với Allah một thần linh khác như Giê-su, các Thiên Thần, </w:t>
      </w:r>
      <w:r w:rsidR="00E21D93">
        <w:rPr>
          <w:rFonts w:asciiTheme="majorBidi" w:hAnsiTheme="majorBidi" w:cstheme="majorBidi"/>
          <w:lang w:val="vi-VN"/>
        </w:rPr>
        <w:t>ngẫu tượng</w:t>
      </w:r>
      <w:r w:rsidR="00273498">
        <w:rPr>
          <w:rFonts w:asciiTheme="majorBidi" w:hAnsiTheme="majorBidi" w:cstheme="majorBidi"/>
          <w:lang w:val="vi-VN"/>
        </w:rPr>
        <w:t xml:space="preserve"> với niềm tin không </w:t>
      </w:r>
      <w:r w:rsidR="00273498">
        <w:rPr>
          <w:rFonts w:asciiTheme="majorBidi" w:hAnsiTheme="majorBidi" w:cstheme="majorBidi"/>
          <w:lang w:val="vi-VN"/>
        </w:rPr>
        <w:lastRenderedPageBreak/>
        <w:t xml:space="preserve">phải những thần linh đó đã tạo hóa các tạo vật hoặc ban mưa xuống hay làm mọc ra cây cối mà họ thờ phượng </w:t>
      </w:r>
      <w:r w:rsidR="005C2FC1">
        <w:rPr>
          <w:rFonts w:asciiTheme="majorBidi" w:hAnsiTheme="majorBidi" w:cstheme="majorBidi"/>
          <w:lang w:val="vi-VN"/>
        </w:rPr>
        <w:t>những thần lình  đó</w:t>
      </w:r>
      <w:r w:rsidR="00273498">
        <w:rPr>
          <w:rFonts w:asciiTheme="majorBidi" w:hAnsiTheme="majorBidi" w:cstheme="majorBidi"/>
          <w:lang w:val="vi-VN"/>
        </w:rPr>
        <w:t xml:space="preserve"> hoặc thờ phượng mồ mả của họ hoặc thờ phượng các hình tượng và tranh ảnh của họ là vì:</w:t>
      </w:r>
    </w:p>
    <w:p w:rsidR="00D53938" w:rsidRPr="00D53938" w:rsidRDefault="00D53938" w:rsidP="00D53938">
      <w:pPr>
        <w:spacing w:before="120" w:after="0" w:line="240" w:lineRule="auto"/>
        <w:ind w:hanging="8"/>
        <w:jc w:val="both"/>
        <w:rPr>
          <w:rFonts w:ascii="KFGQPC Uthman Taha Naskh" w:cs="KFGQPC Uthman Taha Naskh"/>
          <w:color w:val="385623"/>
          <w:sz w:val="24"/>
          <w:szCs w:val="24"/>
          <w:rtl/>
          <w:lang w:bidi="ar-EG"/>
        </w:rPr>
      </w:pPr>
      <w:r w:rsidRPr="00D53938">
        <w:rPr>
          <w:rFonts w:ascii="KFGQPC Uthman Taha Naskh" w:cs="KFGQPC Uthman Taha Naskh" w:hint="cs"/>
          <w:b/>
          <w:bCs/>
          <w:color w:val="385623"/>
          <w:sz w:val="32"/>
          <w:szCs w:val="32"/>
          <w:rtl/>
          <w:lang w:bidi="ar-EG"/>
        </w:rPr>
        <w:t>﴿</w:t>
      </w:r>
      <w:r w:rsidRPr="00D53938">
        <w:rPr>
          <w:rFonts w:cs="KFGQPC Uthmanic Script HAFS"/>
          <w:b/>
          <w:bCs/>
          <w:color w:val="385623"/>
          <w:sz w:val="32"/>
          <w:szCs w:val="32"/>
          <w:rtl/>
        </w:rPr>
        <w:t>مَا نَعۡبُدُهُمۡ إِلَّا لِيُقَرِّبُونَآ إِلَى ٱللَّهِ زُلۡفَىٰٓ</w:t>
      </w:r>
      <w:r w:rsidRPr="00D53938">
        <w:rPr>
          <w:rFonts w:ascii="KFGQPC Uthman Taha Naskh" w:cs="KFGQPC Uthman Taha Naskh" w:hint="cs"/>
          <w:b/>
          <w:bCs/>
          <w:color w:val="385623"/>
          <w:sz w:val="32"/>
          <w:szCs w:val="32"/>
          <w:rtl/>
          <w:lang w:bidi="ar-EG"/>
        </w:rPr>
        <w:t>﴾</w:t>
      </w:r>
      <w:r w:rsidRPr="00D53938">
        <w:rPr>
          <w:rFonts w:asciiTheme="minorHAnsi" w:hAnsiTheme="minorHAnsi" w:cs="KFGQPC Uthman Taha Naskh"/>
          <w:color w:val="385623"/>
          <w:sz w:val="36"/>
          <w:szCs w:val="36"/>
          <w:lang w:val="vi-VN" w:bidi="ar-EG"/>
        </w:rPr>
        <w:t xml:space="preserve"> </w:t>
      </w:r>
      <w:r w:rsidRPr="00D53938">
        <w:rPr>
          <w:rFonts w:ascii="KFGQPC Uthman Taha Naskh" w:cs="KFGQPC Uthman Taha Naskh"/>
          <w:color w:val="385623"/>
          <w:sz w:val="24"/>
          <w:szCs w:val="24"/>
          <w:rtl/>
          <w:lang w:bidi="ar-EG"/>
        </w:rPr>
        <w:t>[</w:t>
      </w:r>
      <w:r w:rsidRPr="00D53938">
        <w:rPr>
          <w:rFonts w:ascii="KFGQPC Uthman Taha Naskh" w:cs="KFGQPC Uthman Taha Naskh" w:hint="cs"/>
          <w:color w:val="385623"/>
          <w:sz w:val="24"/>
          <w:szCs w:val="24"/>
          <w:rtl/>
          <w:lang w:bidi="ar-EG"/>
        </w:rPr>
        <w:t xml:space="preserve">سورة الزمر: </w:t>
      </w:r>
      <w:r w:rsidRPr="00D53938">
        <w:rPr>
          <w:rFonts w:asciiTheme="majorBidi" w:hAnsiTheme="majorBidi" w:cstheme="majorBidi"/>
          <w:color w:val="385623"/>
          <w:sz w:val="24"/>
          <w:szCs w:val="24"/>
          <w:rtl/>
          <w:lang w:bidi="ar-EG"/>
        </w:rPr>
        <w:t>3</w:t>
      </w:r>
      <w:r w:rsidRPr="00D53938">
        <w:rPr>
          <w:rFonts w:ascii="KFGQPC Uthman Taha Naskh" w:cs="KFGQPC Uthman Taha Naskh"/>
          <w:color w:val="385623"/>
          <w:sz w:val="24"/>
          <w:szCs w:val="24"/>
          <w:rtl/>
          <w:lang w:bidi="ar-EG"/>
        </w:rPr>
        <w:t>]</w:t>
      </w:r>
    </w:p>
    <w:p w:rsidR="00D53938" w:rsidRPr="00D53938" w:rsidRDefault="00D53938" w:rsidP="00D53938">
      <w:pPr>
        <w:bidi w:val="0"/>
        <w:spacing w:before="120" w:after="0" w:line="240" w:lineRule="auto"/>
        <w:ind w:hanging="8"/>
        <w:jc w:val="both"/>
        <w:rPr>
          <w:rFonts w:asciiTheme="majorBidi" w:hAnsiTheme="majorBidi" w:cstheme="majorBidi"/>
          <w:color w:val="385623"/>
          <w:lang w:val="vi-VN"/>
        </w:rPr>
      </w:pPr>
      <w:r w:rsidRPr="00D53938">
        <w:rPr>
          <w:b/>
          <w:bCs/>
          <w:color w:val="385623"/>
        </w:rPr>
        <w:sym w:font="AGA Arabesque" w:char="007B"/>
      </w:r>
      <w:r w:rsidRPr="00D53938">
        <w:rPr>
          <w:rFonts w:asciiTheme="majorBidi" w:hAnsiTheme="majorBidi" w:cstheme="majorBidi"/>
          <w:b/>
          <w:bCs/>
          <w:color w:val="385623"/>
          <w:lang w:val="vi-VN"/>
        </w:rPr>
        <w:t>Chúng tôi không tôn thờ họ mà chỉ nhờ họ đưa chúng tôi đến gần Allah mà thôi.</w:t>
      </w:r>
      <w:r w:rsidRPr="00D53938">
        <w:rPr>
          <w:b/>
          <w:bCs/>
          <w:color w:val="385623"/>
        </w:rPr>
        <w:sym w:font="AGA Arabesque" w:char="007D"/>
      </w:r>
      <w:r w:rsidRPr="00D53938">
        <w:rPr>
          <w:rFonts w:asciiTheme="majorBidi" w:hAnsiTheme="majorBidi" w:cstheme="majorBidi"/>
          <w:color w:val="385623"/>
          <w:lang w:val="vi-VN"/>
        </w:rPr>
        <w:t xml:space="preserve"> (Chương 39 – Azzumar, câu 3).</w:t>
      </w:r>
    </w:p>
    <w:p w:rsidR="00C0572C" w:rsidRDefault="00D53938" w:rsidP="00C0572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 cho rằng nhữ</w:t>
      </w:r>
      <w:r w:rsidR="00037942">
        <w:rPr>
          <w:rFonts w:asciiTheme="majorBidi" w:hAnsiTheme="majorBidi" w:cstheme="majorBidi"/>
          <w:lang w:val="vi-VN"/>
        </w:rPr>
        <w:t>ng thầ</w:t>
      </w:r>
      <w:r>
        <w:rPr>
          <w:rFonts w:asciiTheme="majorBidi" w:hAnsiTheme="majorBidi" w:cstheme="majorBidi"/>
          <w:lang w:val="vi-VN"/>
        </w:rPr>
        <w:t>n linh mà họ van vái cầu nguyện cũng như thờ phượng sẽ là những vị can thiệp giữa họ với Allah</w:t>
      </w:r>
      <w:r w:rsidR="00064D1C">
        <w:rPr>
          <w:rFonts w:asciiTheme="majorBidi" w:hAnsiTheme="majorBidi" w:cstheme="majorBidi"/>
          <w:lang w:val="vi-VN"/>
        </w:rPr>
        <w:t xml:space="preserve"> </w:t>
      </w:r>
      <w:r w:rsidR="00064D1C" w:rsidRPr="00032E3B">
        <w:rPr>
          <w:color w:val="205B83"/>
        </w:rPr>
        <w:sym w:font="AGA Arabesque" w:char="0049"/>
      </w:r>
      <w:r>
        <w:rPr>
          <w:rFonts w:asciiTheme="majorBidi" w:hAnsiTheme="majorBidi" w:cstheme="majorBidi"/>
          <w:lang w:val="vi-VN"/>
        </w:rPr>
        <w:t>.</w:t>
      </w:r>
      <w:r w:rsidR="00064D1C">
        <w:rPr>
          <w:rFonts w:asciiTheme="majorBidi" w:hAnsiTheme="majorBidi" w:cstheme="majorBidi"/>
          <w:lang w:val="vi-VN"/>
        </w:rPr>
        <w:t xml:space="preserve"> </w:t>
      </w:r>
      <w:r w:rsidR="00E06631">
        <w:rPr>
          <w:rFonts w:asciiTheme="majorBidi" w:hAnsiTheme="majorBidi" w:cstheme="majorBidi"/>
          <w:lang w:val="vi-VN"/>
        </w:rPr>
        <w:t>Nhưng Allah</w:t>
      </w:r>
      <w:r w:rsidR="00012C26">
        <w:rPr>
          <w:rFonts w:asciiTheme="majorBidi" w:hAnsiTheme="majorBidi" w:cstheme="majorBidi"/>
          <w:lang w:val="vi-VN"/>
        </w:rPr>
        <w:t xml:space="preserve"> </w:t>
      </w:r>
      <w:r w:rsidR="00012C26" w:rsidRPr="00032E3B">
        <w:rPr>
          <w:color w:val="205B83"/>
        </w:rPr>
        <w:sym w:font="AGA Arabesque" w:char="0049"/>
      </w:r>
      <w:r w:rsidR="00E06631">
        <w:rPr>
          <w:rFonts w:asciiTheme="majorBidi" w:hAnsiTheme="majorBidi" w:cstheme="majorBidi"/>
          <w:lang w:val="vi-VN"/>
        </w:rPr>
        <w:t xml:space="preserve"> đã cử phái các vị Thiên sứ của Ngài đến ngăn cấm họ cầu nguyện và khấn vái đến bất kỳ ai (vật) ngoài Ngài dù là sự cầu nguyện mang tính thờ phượng hay sự cầu nguyện mang tính khấn xin phúc lành.</w:t>
      </w:r>
    </w:p>
    <w:p w:rsidR="00012C26" w:rsidRDefault="008652EB" w:rsidP="00297525">
      <w:pPr>
        <w:pStyle w:val="ListParagraph"/>
        <w:numPr>
          <w:ilvl w:val="0"/>
          <w:numId w:val="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Như vậy, những người tôn thờ mồ mả không cho rằng những người ngoan đạo trong mộ có quyền năng cùng với Allah</w:t>
      </w:r>
      <w:r w:rsidR="003902BD">
        <w:rPr>
          <w:rFonts w:asciiTheme="majorBidi" w:hAnsiTheme="majorBidi" w:cstheme="majorBidi"/>
          <w:lang w:val="vi-VN"/>
        </w:rPr>
        <w:t xml:space="preserve"> </w:t>
      </w:r>
      <w:r w:rsidR="003902BD" w:rsidRPr="00032E3B">
        <w:rPr>
          <w:color w:val="205B83"/>
        </w:rPr>
        <w:sym w:font="AGA Arabesque" w:char="0049"/>
      </w:r>
      <w:r>
        <w:rPr>
          <w:rFonts w:asciiTheme="majorBidi" w:hAnsiTheme="majorBidi" w:cstheme="majorBidi"/>
          <w:lang w:val="vi-VN"/>
        </w:rPr>
        <w:t xml:space="preserve"> trong việc tạo hóa, ban bổng lộc, làm cho chết, làm cho sống mà họ chỉ quan niệm rằng những người đó sẽ là những vị trung gian giữa họ với</w:t>
      </w:r>
      <w:r w:rsidR="00297525" w:rsidRPr="00297525">
        <w:rPr>
          <w:rFonts w:asciiTheme="majorBidi" w:hAnsiTheme="majorBidi" w:cstheme="majorBidi"/>
          <w:lang w:val="vi-VN"/>
        </w:rPr>
        <w:t xml:space="preserve"> </w:t>
      </w:r>
      <w:r w:rsidR="00297525" w:rsidRPr="000E4DB3">
        <w:rPr>
          <w:rFonts w:asciiTheme="majorBidi" w:hAnsiTheme="majorBidi" w:cstheme="majorBidi"/>
          <w:lang w:val="vi-VN"/>
        </w:rPr>
        <w:t>Allah</w:t>
      </w:r>
      <w:r w:rsidR="000C6EF5">
        <w:rPr>
          <w:rFonts w:asciiTheme="majorBidi" w:hAnsiTheme="majorBidi" w:cstheme="majorBidi"/>
          <w:lang w:val="vi-VN"/>
        </w:rPr>
        <w:t xml:space="preserve"> </w:t>
      </w:r>
      <w:r w:rsidR="000C6EF5" w:rsidRPr="00032E3B">
        <w:rPr>
          <w:color w:val="205B83"/>
        </w:rPr>
        <w:sym w:font="AGA Arabesque" w:char="0049"/>
      </w:r>
      <w:r>
        <w:rPr>
          <w:rFonts w:asciiTheme="majorBidi" w:hAnsiTheme="majorBidi" w:cstheme="majorBidi"/>
          <w:lang w:val="vi-VN"/>
        </w:rPr>
        <w:t xml:space="preserve"> trong việc đáp ứng những nhu cầu của họ cũng như giúp họ tránh được những điều dữ và tai ương.</w:t>
      </w:r>
      <w:r w:rsidR="009E0C1F">
        <w:rPr>
          <w:rFonts w:asciiTheme="majorBidi" w:hAnsiTheme="majorBidi" w:cstheme="majorBidi"/>
          <w:lang w:val="vi-VN"/>
        </w:rPr>
        <w:t xml:space="preserve"> </w:t>
      </w:r>
      <w:r w:rsidR="00370C54">
        <w:rPr>
          <w:rFonts w:asciiTheme="majorBidi" w:hAnsiTheme="majorBidi" w:cstheme="majorBidi"/>
          <w:lang w:val="vi-VN"/>
        </w:rPr>
        <w:t>Đây cũng giống như những người đa thần</w:t>
      </w:r>
      <w:r w:rsidR="00297525" w:rsidRPr="00297525">
        <w:rPr>
          <w:rFonts w:asciiTheme="majorBidi" w:hAnsiTheme="majorBidi" w:cstheme="majorBidi"/>
          <w:lang w:val="vi-VN"/>
        </w:rPr>
        <w:t xml:space="preserve"> </w:t>
      </w:r>
      <w:r w:rsidR="00297525" w:rsidRPr="000E4DB3">
        <w:rPr>
          <w:rFonts w:asciiTheme="majorBidi" w:hAnsiTheme="majorBidi" w:cstheme="majorBidi"/>
          <w:lang w:val="vi-VN"/>
        </w:rPr>
        <w:t>giáo</w:t>
      </w:r>
      <w:r w:rsidR="00370C54" w:rsidRPr="000E4DB3">
        <w:rPr>
          <w:rFonts w:asciiTheme="majorBidi" w:hAnsiTheme="majorBidi" w:cstheme="majorBidi"/>
          <w:lang w:val="vi-VN"/>
        </w:rPr>
        <w:t xml:space="preserve"> </w:t>
      </w:r>
      <w:r w:rsidR="00370C54">
        <w:rPr>
          <w:rFonts w:asciiTheme="majorBidi" w:hAnsiTheme="majorBidi" w:cstheme="majorBidi"/>
          <w:lang w:val="vi-VN"/>
        </w:rPr>
        <w:t>thời Jahiliyah được Allah</w:t>
      </w:r>
      <w:r w:rsidR="005B5D52">
        <w:rPr>
          <w:rFonts w:asciiTheme="majorBidi" w:hAnsiTheme="majorBidi" w:cstheme="majorBidi"/>
          <w:lang w:val="vi-VN"/>
        </w:rPr>
        <w:t xml:space="preserve"> </w:t>
      </w:r>
      <w:r w:rsidR="005B5D52" w:rsidRPr="00032E3B">
        <w:rPr>
          <w:color w:val="205B83"/>
        </w:rPr>
        <w:sym w:font="AGA Arabesque" w:char="0049"/>
      </w:r>
      <w:r w:rsidR="00370C54">
        <w:rPr>
          <w:rFonts w:asciiTheme="majorBidi" w:hAnsiTheme="majorBidi" w:cstheme="majorBidi"/>
          <w:lang w:val="vi-VN"/>
        </w:rPr>
        <w:t xml:space="preserve"> đề cập đến trong Kinh sách của Ngài. </w:t>
      </w:r>
      <w:r w:rsidR="00D460B3">
        <w:rPr>
          <w:rFonts w:asciiTheme="majorBidi" w:hAnsiTheme="majorBidi" w:cstheme="majorBidi"/>
          <w:lang w:val="vi-VN"/>
        </w:rPr>
        <w:t>Tuy nhiên</w:t>
      </w:r>
      <w:r w:rsidR="001E2ED9">
        <w:rPr>
          <w:rFonts w:asciiTheme="majorBidi" w:hAnsiTheme="majorBidi" w:cstheme="majorBidi"/>
          <w:lang w:val="vi-VN"/>
        </w:rPr>
        <w:t>,</w:t>
      </w:r>
      <w:r w:rsidR="00D460B3">
        <w:rPr>
          <w:rFonts w:asciiTheme="majorBidi" w:hAnsiTheme="majorBidi" w:cstheme="majorBidi"/>
          <w:lang w:val="vi-VN"/>
        </w:rPr>
        <w:t xml:space="preserve"> thực tế cho thấy, sự Shirk của những người thời sau này còn có phần hơn sự Shirk của những người thời Jahiliyah. Họ </w:t>
      </w:r>
      <w:r w:rsidR="00297525" w:rsidRPr="000E4DB3">
        <w:rPr>
          <w:rFonts w:asciiTheme="majorBidi" w:hAnsiTheme="majorBidi" w:cstheme="majorBidi"/>
          <w:lang w:val="vi-VN"/>
        </w:rPr>
        <w:t>thường xuyên</w:t>
      </w:r>
      <w:r w:rsidR="00D460B3" w:rsidRPr="000E4DB3">
        <w:rPr>
          <w:rFonts w:asciiTheme="majorBidi" w:hAnsiTheme="majorBidi" w:cstheme="majorBidi"/>
          <w:lang w:val="vi-VN"/>
        </w:rPr>
        <w:t xml:space="preserve"> nhân danh những vị đã khuất này trong mọi</w:t>
      </w:r>
      <w:r w:rsidR="00D460B3">
        <w:rPr>
          <w:rFonts w:asciiTheme="majorBidi" w:hAnsiTheme="majorBidi" w:cstheme="majorBidi"/>
          <w:lang w:val="vi-VN"/>
        </w:rPr>
        <w:t xml:space="preserve"> dịp</w:t>
      </w:r>
      <w:r w:rsidR="00297525" w:rsidRPr="00297525">
        <w:rPr>
          <w:rFonts w:asciiTheme="majorBidi" w:hAnsiTheme="majorBidi" w:cstheme="majorBidi"/>
          <w:lang w:val="vi-VN"/>
        </w:rPr>
        <w:t>,</w:t>
      </w:r>
      <w:r w:rsidR="00D460B3">
        <w:rPr>
          <w:rFonts w:asciiTheme="majorBidi" w:hAnsiTheme="majorBidi" w:cstheme="majorBidi"/>
          <w:lang w:val="vi-VN"/>
        </w:rPr>
        <w:t xml:space="preserve"> còn nhân danh Allah</w:t>
      </w:r>
      <w:r w:rsidR="001E540A">
        <w:rPr>
          <w:rFonts w:asciiTheme="majorBidi" w:hAnsiTheme="majorBidi" w:cstheme="majorBidi"/>
          <w:lang w:val="vi-VN"/>
        </w:rPr>
        <w:t xml:space="preserve"> </w:t>
      </w:r>
      <w:r w:rsidR="001E540A" w:rsidRPr="00032E3B">
        <w:rPr>
          <w:color w:val="205B83"/>
        </w:rPr>
        <w:sym w:font="AGA Arabesque" w:char="0049"/>
      </w:r>
      <w:r w:rsidR="00D460B3">
        <w:rPr>
          <w:rFonts w:asciiTheme="majorBidi" w:hAnsiTheme="majorBidi" w:cstheme="majorBidi"/>
          <w:lang w:val="vi-VN"/>
        </w:rPr>
        <w:t xml:space="preserve"> thì rất ít; trên lưỡi của họ luôn nhắc đến tên của vị Wali nào đó. Những </w:t>
      </w:r>
      <w:r w:rsidR="00D460B3">
        <w:rPr>
          <w:rFonts w:asciiTheme="majorBidi" w:hAnsiTheme="majorBidi" w:cstheme="majorBidi"/>
          <w:lang w:val="vi-VN"/>
        </w:rPr>
        <w:lastRenderedPageBreak/>
        <w:t>người đa thần</w:t>
      </w:r>
      <w:r w:rsidR="00297525" w:rsidRPr="00297525">
        <w:rPr>
          <w:rFonts w:asciiTheme="majorBidi" w:hAnsiTheme="majorBidi" w:cstheme="majorBidi"/>
          <w:lang w:val="vi-VN"/>
        </w:rPr>
        <w:t xml:space="preserve"> giáo</w:t>
      </w:r>
      <w:r w:rsidR="00D460B3">
        <w:rPr>
          <w:rFonts w:asciiTheme="majorBidi" w:hAnsiTheme="majorBidi" w:cstheme="majorBidi"/>
          <w:lang w:val="vi-VN"/>
        </w:rPr>
        <w:t xml:space="preserve"> thời kỳ Jahiliyah Shirk với Allah</w:t>
      </w:r>
      <w:r w:rsidR="001E540A">
        <w:rPr>
          <w:rFonts w:asciiTheme="majorBidi" w:hAnsiTheme="majorBidi" w:cstheme="majorBidi"/>
          <w:lang w:val="vi-VN"/>
        </w:rPr>
        <w:t xml:space="preserve"> </w:t>
      </w:r>
      <w:r w:rsidR="001E540A" w:rsidRPr="00032E3B">
        <w:rPr>
          <w:color w:val="205B83"/>
        </w:rPr>
        <w:sym w:font="AGA Arabesque" w:char="0049"/>
      </w:r>
      <w:r w:rsidR="00D460B3">
        <w:rPr>
          <w:rFonts w:asciiTheme="majorBidi" w:hAnsiTheme="majorBidi" w:cstheme="majorBidi"/>
          <w:lang w:val="vi-VN"/>
        </w:rPr>
        <w:t xml:space="preserve"> trong hoàn cảnh bằng an và phồn thịnh</w:t>
      </w:r>
      <w:r w:rsidR="00297525" w:rsidRPr="00297525">
        <w:rPr>
          <w:rFonts w:asciiTheme="majorBidi" w:hAnsiTheme="majorBidi" w:cstheme="majorBidi"/>
          <w:lang w:val="vi-VN"/>
        </w:rPr>
        <w:t>,</w:t>
      </w:r>
      <w:r w:rsidR="00D460B3">
        <w:rPr>
          <w:rFonts w:asciiTheme="majorBidi" w:hAnsiTheme="majorBidi" w:cstheme="majorBidi"/>
          <w:lang w:val="vi-VN"/>
        </w:rPr>
        <w:t xml:space="preserve"> còn trong hoàn cảnh</w:t>
      </w:r>
      <w:r w:rsidR="00010477">
        <w:rPr>
          <w:rFonts w:asciiTheme="majorBidi" w:hAnsiTheme="majorBidi" w:cstheme="majorBidi"/>
          <w:lang w:val="vi-VN"/>
        </w:rPr>
        <w:t xml:space="preserve"> biến cố và khắc nghiệt thì họ vẫn toàn tâm hướng về Allah</w:t>
      </w:r>
      <w:r w:rsidR="00821696">
        <w:rPr>
          <w:rFonts w:asciiTheme="majorBidi" w:hAnsiTheme="majorBidi" w:cstheme="majorBidi"/>
          <w:lang w:val="vi-VN"/>
        </w:rPr>
        <w:t xml:space="preserve"> </w:t>
      </w:r>
      <w:r w:rsidR="00821696" w:rsidRPr="00032E3B">
        <w:rPr>
          <w:color w:val="205B83"/>
        </w:rPr>
        <w:sym w:font="AGA Arabesque" w:char="0049"/>
      </w:r>
      <w:r w:rsidR="00010477">
        <w:rPr>
          <w:rFonts w:asciiTheme="majorBidi" w:hAnsiTheme="majorBidi" w:cstheme="majorBidi"/>
          <w:lang w:val="vi-VN"/>
        </w:rPr>
        <w:t>, riêng những người thời sau này thì luôn luôn Shirk với Allah ngay trong lúc phồn thịnh và cả</w:t>
      </w:r>
      <w:r w:rsidR="00783B8F">
        <w:rPr>
          <w:rFonts w:asciiTheme="majorBidi" w:hAnsiTheme="majorBidi" w:cstheme="majorBidi"/>
          <w:lang w:val="vi-VN"/>
        </w:rPr>
        <w:t xml:space="preserve"> lúc gặp phải</w:t>
      </w:r>
      <w:r w:rsidR="00010477">
        <w:rPr>
          <w:rFonts w:asciiTheme="majorBidi" w:hAnsiTheme="majorBidi" w:cstheme="majorBidi"/>
          <w:lang w:val="vi-VN"/>
        </w:rPr>
        <w:t xml:space="preserve"> biến cố và tai ách.</w:t>
      </w:r>
    </w:p>
    <w:p w:rsidR="00010477" w:rsidRDefault="00785F9D" w:rsidP="0015691C">
      <w:pPr>
        <w:pStyle w:val="ListParagraph"/>
        <w:numPr>
          <w:ilvl w:val="0"/>
          <w:numId w:val="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Hỡi những học giả Islam, quí ngài là những người phải chịu trách nhiệm</w:t>
      </w:r>
      <w:r w:rsidR="00C807E1">
        <w:rPr>
          <w:rFonts w:asciiTheme="majorBidi" w:hAnsiTheme="majorBidi" w:cstheme="majorBidi"/>
          <w:lang w:val="vi-VN"/>
        </w:rPr>
        <w:t xml:space="preserve"> cho đám người lang thang trong bóng tối của sự lạc lối này. Tại sao quí ngài không trình bày và giảng giải cho họ con đường chân lý và đúng đắn?</w:t>
      </w:r>
      <w:r w:rsidR="00E52E70">
        <w:rPr>
          <w:rFonts w:asciiTheme="majorBidi" w:hAnsiTheme="majorBidi" w:cstheme="majorBidi"/>
          <w:lang w:val="vi-VN"/>
        </w:rPr>
        <w:t xml:space="preserve"> Tại sao quí ngài không ngăn cản họ khỏi việc làm Shirk nghiêm trọng này trong khi quí ngài đang sống với họ trong cùng một xã hội và cùng một thời đoạn? </w:t>
      </w:r>
      <w:r w:rsidR="00273EAC">
        <w:rPr>
          <w:rFonts w:asciiTheme="majorBidi" w:hAnsiTheme="majorBidi" w:cstheme="majorBidi"/>
          <w:lang w:val="vi-VN"/>
        </w:rPr>
        <w:t xml:space="preserve">Tại sao quí ngài lại xao lãng điều Allah </w:t>
      </w:r>
      <w:r w:rsidR="00273EAC" w:rsidRPr="00032E3B">
        <w:rPr>
          <w:color w:val="205B83"/>
        </w:rPr>
        <w:sym w:font="AGA Arabesque" w:char="0049"/>
      </w:r>
      <w:r w:rsidR="00273EAC">
        <w:rPr>
          <w:rFonts w:asciiTheme="majorBidi" w:hAnsiTheme="majorBidi" w:cstheme="majorBidi"/>
          <w:lang w:val="vi-VN"/>
        </w:rPr>
        <w:t xml:space="preserve"> đã giao phó cho quí ngài từ việc rao truyền và phân giải qua lời phán của Ngài:</w:t>
      </w:r>
    </w:p>
    <w:p w:rsidR="00363D08" w:rsidRPr="00363D08" w:rsidRDefault="00363D08" w:rsidP="00363D08">
      <w:pPr>
        <w:spacing w:before="120" w:after="0" w:line="240" w:lineRule="auto"/>
        <w:jc w:val="both"/>
        <w:rPr>
          <w:rFonts w:ascii="KFGQPC Uthman Taha Naskh" w:cs="KFGQPC Uthman Taha Naskh"/>
          <w:color w:val="385623" w:themeColor="accent6" w:themeShade="80"/>
          <w:sz w:val="24"/>
          <w:szCs w:val="24"/>
          <w:rtl/>
          <w:lang w:bidi="ar-EG"/>
        </w:rPr>
      </w:pPr>
      <w:r w:rsidRPr="00363D08">
        <w:rPr>
          <w:rFonts w:ascii="KFGQPC Uthman Taha Naskh" w:cs="KFGQPC Uthman Taha Naskh" w:hint="cs"/>
          <w:b/>
          <w:bCs/>
          <w:color w:val="385623"/>
          <w:sz w:val="32"/>
          <w:szCs w:val="32"/>
          <w:rtl/>
          <w:lang w:bidi="ar-EG"/>
        </w:rPr>
        <w:t>﴿</w:t>
      </w:r>
      <w:r w:rsidRPr="00363D08">
        <w:rPr>
          <w:rFonts w:cs="KFGQPC Uthmanic Script HAFS"/>
          <w:b/>
          <w:bCs/>
          <w:color w:val="385623"/>
          <w:sz w:val="32"/>
          <w:szCs w:val="32"/>
          <w:rtl/>
        </w:rPr>
        <w:t>وَإِذۡ أَخَذَ ٱللَّهُ مِيثَٰقَ ٱلَّذِينَ أُوتُواْ ٱلۡكِتَٰبَ لَتُبَيِّنُنَّهُۥ لِلنَّاسِ وَلَا تَكۡتُمُونَهُۥ فَنَبَذُوهُ وَرَآءَ ظُهُورِهِمۡ وَٱشۡتَرَوۡاْ بِهِۦ ثَمَن</w:t>
      </w:r>
      <w:r w:rsidRPr="00363D08">
        <w:rPr>
          <w:rFonts w:ascii="Jameel Noori Nastaleeq" w:hAnsi="Jameel Noori Nastaleeq" w:cs="KFGQPC Uthmanic Script HAFS" w:hint="cs"/>
          <w:b/>
          <w:bCs/>
          <w:color w:val="385623"/>
          <w:sz w:val="38"/>
          <w:szCs w:val="32"/>
          <w:rtl/>
        </w:rPr>
        <w:t>ٗ</w:t>
      </w:r>
      <w:r w:rsidRPr="00363D08">
        <w:rPr>
          <w:rFonts w:cs="KFGQPC Uthmanic Script HAFS" w:hint="cs"/>
          <w:b/>
          <w:bCs/>
          <w:color w:val="385623"/>
          <w:sz w:val="32"/>
          <w:szCs w:val="32"/>
          <w:rtl/>
        </w:rPr>
        <w:t xml:space="preserve">ا </w:t>
      </w:r>
      <w:r w:rsidRPr="00363D08">
        <w:rPr>
          <w:rFonts w:cs="KFGQPC Uthmanic Script HAFS"/>
          <w:b/>
          <w:bCs/>
          <w:color w:val="385623"/>
          <w:sz w:val="32"/>
          <w:szCs w:val="32"/>
          <w:rtl/>
        </w:rPr>
        <w:t>قَلِيل</w:t>
      </w:r>
      <w:r w:rsidRPr="00363D08">
        <w:rPr>
          <w:rFonts w:ascii="Jameel Noori Nastaleeq" w:hAnsi="Jameel Noori Nastaleeq" w:cs="KFGQPC Uthmanic Script HAFS" w:hint="cs"/>
          <w:b/>
          <w:bCs/>
          <w:color w:val="385623"/>
          <w:sz w:val="38"/>
          <w:szCs w:val="32"/>
          <w:rtl/>
        </w:rPr>
        <w:t>ٗ</w:t>
      </w:r>
      <w:r w:rsidRPr="00363D08">
        <w:rPr>
          <w:rFonts w:cs="KFGQPC Uthmanic Script HAFS" w:hint="cs"/>
          <w:b/>
          <w:bCs/>
          <w:color w:val="385623"/>
          <w:sz w:val="32"/>
          <w:szCs w:val="32"/>
          <w:rtl/>
        </w:rPr>
        <w:t>اۖ فَبِئۡسَ مَا يَشۡتَرُونَ ١٨٧</w:t>
      </w:r>
      <w:r w:rsidRPr="00363D08">
        <w:rPr>
          <w:rFonts w:ascii="KFGQPC Uthman Taha Naskh" w:cs="KFGQPC Uthman Taha Naskh" w:hint="cs"/>
          <w:b/>
          <w:bCs/>
          <w:color w:val="385623"/>
          <w:sz w:val="32"/>
          <w:szCs w:val="32"/>
          <w:rtl/>
          <w:lang w:bidi="ar-EG"/>
        </w:rPr>
        <w:t>﴾</w:t>
      </w:r>
      <w:r w:rsidRPr="00363D08">
        <w:rPr>
          <w:rFonts w:ascii="Arial" w:hAnsi="Arial" w:cs="KFGQPC Uthman Taha Naskh"/>
          <w:b/>
          <w:bCs/>
          <w:color w:val="385623"/>
          <w:sz w:val="32"/>
          <w:szCs w:val="32"/>
          <w:lang w:val="vi-VN" w:bidi="ar-EG"/>
        </w:rPr>
        <w:t xml:space="preserve"> </w:t>
      </w:r>
      <w:r w:rsidRPr="00363D08">
        <w:rPr>
          <w:rFonts w:ascii="KFGQPC Uthman Taha Naskh" w:cs="KFGQPC Uthman Taha Naskh"/>
          <w:color w:val="385623" w:themeColor="accent6" w:themeShade="80"/>
          <w:sz w:val="24"/>
          <w:szCs w:val="24"/>
          <w:rtl/>
          <w:lang w:bidi="ar-EG"/>
        </w:rPr>
        <w:t>[</w:t>
      </w:r>
      <w:r w:rsidRPr="00363D08">
        <w:rPr>
          <w:rFonts w:asciiTheme="minorHAnsi" w:hAnsiTheme="minorHAnsi" w:cs="KFGQPC Uthman Taha Naskh" w:hint="cs"/>
          <w:color w:val="385623" w:themeColor="accent6" w:themeShade="80"/>
          <w:sz w:val="24"/>
          <w:szCs w:val="24"/>
          <w:rtl/>
        </w:rPr>
        <w:t xml:space="preserve">سورة آل عمران: </w:t>
      </w:r>
      <w:r w:rsidRPr="00363D08">
        <w:rPr>
          <w:rFonts w:asciiTheme="majorBidi" w:hAnsiTheme="majorBidi" w:cstheme="majorBidi"/>
          <w:color w:val="385623" w:themeColor="accent6" w:themeShade="80"/>
          <w:sz w:val="24"/>
          <w:szCs w:val="24"/>
          <w:rtl/>
        </w:rPr>
        <w:t>18</w:t>
      </w:r>
      <w:r w:rsidRPr="00363D08">
        <w:rPr>
          <w:rFonts w:asciiTheme="majorBidi" w:hAnsiTheme="majorBidi" w:cstheme="majorBidi" w:hint="cs"/>
          <w:color w:val="385623" w:themeColor="accent6" w:themeShade="80"/>
          <w:sz w:val="24"/>
          <w:szCs w:val="24"/>
          <w:rtl/>
        </w:rPr>
        <w:t>7</w:t>
      </w:r>
      <w:r w:rsidRPr="00363D08">
        <w:rPr>
          <w:rFonts w:ascii="KFGQPC Uthman Taha Naskh" w:cs="KFGQPC Uthman Taha Naskh"/>
          <w:color w:val="385623" w:themeColor="accent6" w:themeShade="80"/>
          <w:sz w:val="24"/>
          <w:szCs w:val="24"/>
          <w:rtl/>
          <w:lang w:bidi="ar-EG"/>
        </w:rPr>
        <w:t>]</w:t>
      </w:r>
    </w:p>
    <w:p w:rsidR="00363D08" w:rsidRPr="00C41997" w:rsidRDefault="00363D08" w:rsidP="00C70642">
      <w:pPr>
        <w:bidi w:val="0"/>
        <w:spacing w:before="120" w:after="0" w:line="240" w:lineRule="auto"/>
        <w:jc w:val="both"/>
        <w:rPr>
          <w:rFonts w:asciiTheme="majorBidi" w:hAnsiTheme="majorBidi" w:cstheme="majorBidi"/>
          <w:b/>
          <w:bCs/>
          <w:color w:val="385623"/>
          <w:lang w:val="vi-VN"/>
        </w:rPr>
      </w:pPr>
      <w:r w:rsidRPr="00C41997">
        <w:rPr>
          <w:b/>
          <w:bCs/>
          <w:color w:val="385623"/>
        </w:rPr>
        <w:sym w:font="AGA Arabesque" w:char="007B"/>
      </w:r>
      <w:r w:rsidRPr="00C41997">
        <w:rPr>
          <w:rFonts w:asciiTheme="majorBidi" w:hAnsiTheme="majorBidi" w:cstheme="majorBidi"/>
          <w:b/>
          <w:bCs/>
          <w:color w:val="385623"/>
          <w:lang w:val="vi-VN"/>
        </w:rPr>
        <w:t xml:space="preserve">Và (hãy nhớ lại) khi Allah đã nhận Lời Giao ước của những kẻ đã được ban cấp Kinh Sách (với lời phán): </w:t>
      </w:r>
      <w:r w:rsidRPr="00297525">
        <w:rPr>
          <w:rFonts w:asciiTheme="majorBidi" w:hAnsiTheme="majorBidi" w:cstheme="majorBidi"/>
          <w:b/>
          <w:bCs/>
          <w:i/>
          <w:iCs/>
          <w:color w:val="385623"/>
          <w:lang w:val="vi-VN"/>
        </w:rPr>
        <w:t>“Các ngươi hãy công bố nó (điều trong Kinh sách nói về Sứ giả Muhammad) cho nhân loại và không được giấu giếm nó.”</w:t>
      </w:r>
      <w:r w:rsidRPr="00C41997">
        <w:rPr>
          <w:rFonts w:asciiTheme="majorBidi" w:hAnsiTheme="majorBidi" w:cstheme="majorBidi"/>
          <w:b/>
          <w:bCs/>
          <w:color w:val="385623"/>
          <w:lang w:val="vi-VN"/>
        </w:rPr>
        <w:t xml:space="preserve"> thì chúng không ngại quẳng nó ra sau lưng của chúng và chúng đã bán nó với một giá nhỏ nhoi. Thật xấu xa cho điều mà chúng đã mua bán.</w:t>
      </w:r>
      <w:r w:rsidRPr="00C41997">
        <w:rPr>
          <w:b/>
          <w:bCs/>
          <w:color w:val="385623"/>
        </w:rPr>
        <w:sym w:font="AGA Arabesque" w:char="007D"/>
      </w:r>
      <w:r w:rsidRPr="00C41997">
        <w:rPr>
          <w:rFonts w:asciiTheme="majorBidi" w:hAnsiTheme="majorBidi" w:cstheme="majorBidi"/>
          <w:b/>
          <w:bCs/>
          <w:color w:val="385623"/>
          <w:lang w:val="vi-VN"/>
        </w:rPr>
        <w:t xml:space="preserve"> </w:t>
      </w:r>
      <w:r w:rsidRPr="00C41997">
        <w:rPr>
          <w:rFonts w:asciiTheme="majorBidi" w:hAnsiTheme="majorBidi" w:cstheme="majorBidi"/>
          <w:color w:val="385623"/>
          <w:lang w:val="vi-VN"/>
        </w:rPr>
        <w:t>(Chương 3 – Ali – Imran, câu 187).</w:t>
      </w:r>
    </w:p>
    <w:p w:rsidR="00273EAC" w:rsidRPr="00297525" w:rsidRDefault="00C41997" w:rsidP="00C41997">
      <w:pPr>
        <w:bidi w:val="0"/>
        <w:spacing w:before="120" w:after="0" w:line="240" w:lineRule="auto"/>
        <w:ind w:firstLine="720"/>
        <w:jc w:val="both"/>
        <w:rPr>
          <w:rFonts w:asciiTheme="majorBidi" w:hAnsiTheme="majorBidi" w:cstheme="majorBidi"/>
          <w:lang w:val="vi-VN"/>
        </w:rPr>
      </w:pPr>
      <w:r w:rsidRPr="00444C5A">
        <w:rPr>
          <w:rFonts w:asciiTheme="majorBidi" w:hAnsiTheme="majorBidi" w:cstheme="majorBidi"/>
          <w:lang w:val="vi-VN"/>
        </w:rPr>
        <w:lastRenderedPageBreak/>
        <w:t>Chẳng phải các học giả U’lama là những người kế thừa từ các vị Nabi đó sao</w:t>
      </w:r>
      <w:r w:rsidR="00297525" w:rsidRPr="00297525">
        <w:rPr>
          <w:rFonts w:asciiTheme="majorBidi" w:hAnsiTheme="majorBidi" w:cstheme="majorBidi"/>
          <w:lang w:val="vi-VN"/>
        </w:rPr>
        <w:t>,</w:t>
      </w:r>
      <w:r w:rsidRPr="00444C5A">
        <w:rPr>
          <w:rFonts w:asciiTheme="majorBidi" w:hAnsiTheme="majorBidi" w:cstheme="majorBidi"/>
          <w:lang w:val="vi-VN"/>
        </w:rPr>
        <w:t xml:space="preserve"> trong khi các vị Nabi đều đến với mục đích ngăn cản điều Shirk và chiến đấu với cư dân của nó để tôn giáo trở nên thuần túy hướng về Allah</w:t>
      </w:r>
      <w:r w:rsidR="00100DF5" w:rsidRPr="00444C5A">
        <w:rPr>
          <w:rFonts w:asciiTheme="majorBidi" w:hAnsiTheme="majorBidi" w:cstheme="majorBidi"/>
          <w:lang w:val="vi-VN"/>
        </w:rPr>
        <w:t xml:space="preserve"> </w:t>
      </w:r>
      <w:r w:rsidR="00100DF5" w:rsidRPr="00444C5A">
        <w:rPr>
          <w:color w:val="205B83"/>
        </w:rPr>
        <w:sym w:font="AGA Arabesque" w:char="0049"/>
      </w:r>
      <w:r w:rsidRPr="00444C5A">
        <w:rPr>
          <w:rFonts w:asciiTheme="majorBidi" w:hAnsiTheme="majorBidi" w:cstheme="majorBidi"/>
          <w:lang w:val="vi-VN"/>
        </w:rPr>
        <w:t xml:space="preserve"> một cách trọn vẹ</w:t>
      </w:r>
      <w:r w:rsidR="00297525">
        <w:rPr>
          <w:rFonts w:asciiTheme="majorBidi" w:hAnsiTheme="majorBidi" w:cstheme="majorBidi"/>
          <w:lang w:val="vi-VN"/>
        </w:rPr>
        <w:t>n</w:t>
      </w:r>
      <w:r w:rsidR="00297525" w:rsidRPr="00297525">
        <w:rPr>
          <w:rFonts w:asciiTheme="majorBidi" w:hAnsiTheme="majorBidi" w:cstheme="majorBidi"/>
          <w:lang w:val="vi-VN"/>
        </w:rPr>
        <w:t>.</w:t>
      </w:r>
    </w:p>
    <w:p w:rsidR="0033317B" w:rsidRDefault="00CF706A" w:rsidP="0033317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Hãy kính sợ Allah</w:t>
      </w:r>
      <w:r w:rsidR="00272EAA">
        <w:rPr>
          <w:rFonts w:asciiTheme="majorBidi" w:hAnsiTheme="majorBidi" w:cstheme="majorBidi"/>
          <w:lang w:val="vi-VN"/>
        </w:rPr>
        <w:t xml:space="preserve"> </w:t>
      </w:r>
      <w:r w:rsidR="00272EAA" w:rsidRPr="00032E3B">
        <w:rPr>
          <w:color w:val="205B83"/>
        </w:rPr>
        <w:sym w:font="AGA Arabesque" w:char="0049"/>
      </w:r>
      <w:r>
        <w:rPr>
          <w:rFonts w:asciiTheme="majorBidi" w:hAnsiTheme="majorBidi" w:cstheme="majorBidi"/>
          <w:lang w:val="vi-VN"/>
        </w:rPr>
        <w:t>, Đấng đã giao phó cho quí ngài trách nhiệm lớn lao này</w:t>
      </w:r>
      <w:r w:rsidR="00E22F41">
        <w:rPr>
          <w:rFonts w:asciiTheme="majorBidi" w:hAnsiTheme="majorBidi" w:cstheme="majorBidi"/>
          <w:lang w:val="vi-VN"/>
        </w:rPr>
        <w:t>. Có một Hadith Sahih</w:t>
      </w:r>
      <w:r w:rsidR="00BA3C11">
        <w:rPr>
          <w:rFonts w:asciiTheme="majorBidi" w:hAnsiTheme="majorBidi" w:cstheme="majorBidi"/>
          <w:lang w:val="vi-VN"/>
        </w:rPr>
        <w:t xml:space="preserve"> nói rằng người có kiến thức và hiểu biế</w:t>
      </w:r>
      <w:r w:rsidR="00DE433B">
        <w:rPr>
          <w:rFonts w:asciiTheme="majorBidi" w:hAnsiTheme="majorBidi" w:cstheme="majorBidi"/>
          <w:lang w:val="vi-VN"/>
        </w:rPr>
        <w:t>t nhưng không</w:t>
      </w:r>
      <w:r w:rsidR="00BA3C11">
        <w:rPr>
          <w:rFonts w:asciiTheme="majorBidi" w:hAnsiTheme="majorBidi" w:cstheme="majorBidi"/>
          <w:lang w:val="vi-VN"/>
        </w:rPr>
        <w:t xml:space="preserve"> hành động theo sự hiểu biết và kiến thức của y</w:t>
      </w:r>
      <w:r w:rsidR="00DE433B">
        <w:rPr>
          <w:rFonts w:asciiTheme="majorBidi" w:hAnsiTheme="majorBidi" w:cstheme="majorBidi"/>
          <w:lang w:val="vi-VN"/>
        </w:rPr>
        <w:t xml:space="preserve"> sẽ là người đầu tiên bị thiêu đốt trong Hỏa Ngục vào Ngày Sau. Bởi thế, nếu quí ngài thấy điều Shirk mà hờ hững bỏ mặc mọi người trên sự việc đó thì đó là một việc làm thật nguy hiểm, nhưng nếu quí ngài không thấy được điều Shirk thì sự việc lại càng nguy hơn vì quí vị đã không hiểu được đâu là đúng và đâu là sai.</w:t>
      </w:r>
    </w:p>
    <w:p w:rsidR="00DE433B" w:rsidRPr="00C41997" w:rsidRDefault="00DE433B" w:rsidP="00DE433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Lạy Allah</w:t>
      </w:r>
      <w:r w:rsidR="00272EAA">
        <w:rPr>
          <w:rFonts w:asciiTheme="majorBidi" w:hAnsiTheme="majorBidi" w:cstheme="majorBidi"/>
          <w:lang w:val="vi-VN"/>
        </w:rPr>
        <w:t>, xin Ngài cải thiện tình cảnh của những người Muslim, xin Ngài hướng dẫn họ đến với điều chân lý bởi Ngài là Đấng Toàn Năng trên tất cả mọi thứ và mọi sự việc.</w:t>
      </w:r>
    </w:p>
    <w:p w:rsidR="00BC6845" w:rsidRPr="000E4DB3" w:rsidRDefault="002653B9" w:rsidP="00BC6845">
      <w:pPr>
        <w:pStyle w:val="ListParagraph"/>
        <w:numPr>
          <w:ilvl w:val="0"/>
          <w:numId w:val="5"/>
        </w:numPr>
        <w:bidi w:val="0"/>
        <w:spacing w:before="120" w:after="0" w:line="240" w:lineRule="auto"/>
        <w:ind w:left="0" w:firstLine="360"/>
        <w:contextualSpacing w:val="0"/>
        <w:jc w:val="both"/>
        <w:rPr>
          <w:rFonts w:asciiTheme="majorBidi" w:hAnsiTheme="majorBidi" w:cstheme="majorBidi"/>
          <w:lang w:val="vi-VN"/>
        </w:rPr>
      </w:pPr>
      <w:r w:rsidRPr="000E4DB3">
        <w:rPr>
          <w:rFonts w:asciiTheme="majorBidi" w:hAnsiTheme="majorBidi" w:cstheme="majorBidi"/>
          <w:lang w:val="vi-VN"/>
        </w:rPr>
        <w:t xml:space="preserve">Thiên sứ của Allah </w:t>
      </w:r>
      <w:r w:rsidRPr="000E4DB3">
        <w:sym w:font="AGA Arabesque" w:char="0065"/>
      </w:r>
      <w:r w:rsidR="000F54AE" w:rsidRPr="000E4DB3">
        <w:rPr>
          <w:lang w:val="vi-VN"/>
        </w:rPr>
        <w:t xml:space="preserve"> cấm vẽ tranh ảnh bởi vì nó </w:t>
      </w:r>
      <w:r w:rsidR="00062DD4" w:rsidRPr="000E4DB3">
        <w:rPr>
          <w:lang w:val="vi-VN"/>
        </w:rPr>
        <w:t xml:space="preserve">là </w:t>
      </w:r>
      <w:r w:rsidR="000F54AE" w:rsidRPr="000E4DB3">
        <w:rPr>
          <w:lang w:val="vi-VN"/>
        </w:rPr>
        <w:t>phương tiện dẫn tới Shirk</w:t>
      </w:r>
    </w:p>
    <w:p w:rsidR="000F54AE" w:rsidRDefault="0093394E" w:rsidP="00EB0BE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Ý nghĩa của việc vẽ tranh ảnh bao hàm cả việc nắn tạc</w:t>
      </w:r>
      <w:r w:rsidR="002A7CC1">
        <w:rPr>
          <w:rFonts w:asciiTheme="majorBidi" w:hAnsiTheme="majorBidi" w:cstheme="majorBidi"/>
          <w:lang w:val="vi-VN"/>
        </w:rPr>
        <w:t xml:space="preserve"> hình tượng. </w:t>
      </w:r>
    </w:p>
    <w:p w:rsidR="004F425C" w:rsidRDefault="00EA371D" w:rsidP="004F425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Các vị học giả đã phản đối việc vẽ tranh ảnh trong những </w:t>
      </w:r>
      <w:r w:rsidR="0008091B">
        <w:rPr>
          <w:rFonts w:asciiTheme="majorBidi" w:hAnsiTheme="majorBidi" w:cstheme="majorBidi"/>
          <w:lang w:val="vi-VN"/>
        </w:rPr>
        <w:t>điểm</w:t>
      </w:r>
      <w:r w:rsidR="00FE36E4">
        <w:rPr>
          <w:rFonts w:asciiTheme="majorBidi" w:hAnsiTheme="majorBidi" w:cstheme="majorBidi"/>
          <w:lang w:val="vi-VN"/>
        </w:rPr>
        <w:t xml:space="preserve"> liên quan đến giáo lý đức tin</w:t>
      </w:r>
      <w:r w:rsidR="00297525" w:rsidRPr="00297525">
        <w:rPr>
          <w:rFonts w:asciiTheme="majorBidi" w:hAnsiTheme="majorBidi" w:cstheme="majorBidi"/>
          <w:lang w:val="vi-VN"/>
        </w:rPr>
        <w:t>,</w:t>
      </w:r>
      <w:r w:rsidR="00FE36E4">
        <w:rPr>
          <w:rFonts w:asciiTheme="majorBidi" w:hAnsiTheme="majorBidi" w:cstheme="majorBidi"/>
          <w:lang w:val="vi-VN"/>
        </w:rPr>
        <w:t xml:space="preserve"> bởi vì việc làm đó</w:t>
      </w:r>
      <w:r w:rsidR="0008091B">
        <w:rPr>
          <w:rFonts w:asciiTheme="majorBidi" w:hAnsiTheme="majorBidi" w:cstheme="majorBidi"/>
          <w:lang w:val="vi-VN"/>
        </w:rPr>
        <w:t xml:space="preserve"> </w:t>
      </w:r>
      <w:r w:rsidR="004222FB">
        <w:rPr>
          <w:rFonts w:asciiTheme="majorBidi" w:hAnsiTheme="majorBidi" w:cstheme="majorBidi"/>
          <w:lang w:val="vi-VN"/>
        </w:rPr>
        <w:t>là một trong những phương tiện dẫn đến Shirk.</w:t>
      </w:r>
      <w:r w:rsidR="001B2F56">
        <w:rPr>
          <w:rFonts w:asciiTheme="majorBidi" w:hAnsiTheme="majorBidi" w:cstheme="majorBidi"/>
          <w:lang w:val="vi-VN"/>
        </w:rPr>
        <w:t xml:space="preserve"> Điều Shirk xảy ra đầu tiên trên trái đất cũng xuất phát từ nguyên nhân vẽ tranh ảnh khi mà cộng đồng của Nabi </w:t>
      </w:r>
      <w:r w:rsidR="001B2F56">
        <w:rPr>
          <w:rFonts w:asciiTheme="majorBidi" w:hAnsiTheme="majorBidi" w:cstheme="majorBidi"/>
          <w:lang w:val="vi-VN"/>
        </w:rPr>
        <w:lastRenderedPageBreak/>
        <w:t>Nuh</w:t>
      </w:r>
      <w:r w:rsidR="00297525" w:rsidRPr="00297525">
        <w:rPr>
          <w:rFonts w:asciiTheme="majorBidi" w:hAnsiTheme="majorBidi" w:cstheme="majorBidi"/>
          <w:lang w:val="vi-VN"/>
        </w:rPr>
        <w:t xml:space="preserve"> </w:t>
      </w:r>
      <w:r w:rsidR="00297525" w:rsidRPr="00297525">
        <w:rPr>
          <w:rFonts w:ascii="AGA Arabesque" w:hAnsi="AGA Arabesque" w:cstheme="majorBidi"/>
          <w:lang w:val="vi-VN"/>
        </w:rPr>
        <w:t></w:t>
      </w:r>
      <w:r w:rsidR="001B2F56">
        <w:rPr>
          <w:rFonts w:asciiTheme="majorBidi" w:hAnsiTheme="majorBidi" w:cstheme="majorBidi"/>
          <w:lang w:val="vi-VN"/>
        </w:rPr>
        <w:t xml:space="preserve"> bắt đầu vẽ ảnh của những người ngoan đạo và dựng ảnh của họ tại những nơi mà họ thường ngồi.</w:t>
      </w:r>
    </w:p>
    <w:p w:rsidR="001B2F56" w:rsidRDefault="004B590B" w:rsidP="001B2F56">
      <w:pPr>
        <w:bidi w:val="0"/>
        <w:spacing w:before="120" w:after="0" w:line="240" w:lineRule="auto"/>
        <w:ind w:firstLine="720"/>
        <w:jc w:val="both"/>
        <w:rPr>
          <w:rFonts w:asciiTheme="majorBidi" w:hAnsiTheme="majorBidi" w:cstheme="majorBidi"/>
          <w:lang w:val="vi-VN"/>
        </w:rPr>
      </w:pPr>
      <w:r w:rsidRPr="004B590B">
        <w:rPr>
          <w:rFonts w:asciiTheme="majorBidi" w:hAnsiTheme="majorBidi" w:cstheme="majorBidi"/>
          <w:lang w:val="vi-VN"/>
        </w:rPr>
        <w:t>Quả thật, Thiên sứ của Allah</w:t>
      </w:r>
      <w:r w:rsidR="00B901E9" w:rsidRPr="00B901E9">
        <w:rPr>
          <w:rFonts w:asciiTheme="majorBidi" w:hAnsiTheme="majorBidi" w:cstheme="majorBidi"/>
          <w:lang w:val="vi-VN"/>
        </w:rPr>
        <w:t xml:space="preserve"> </w:t>
      </w:r>
      <w:r w:rsidR="00B901E9" w:rsidRPr="00032E3B">
        <w:rPr>
          <w:color w:val="205B83"/>
        </w:rPr>
        <w:sym w:font="AGA Arabesque" w:char="0049"/>
      </w:r>
      <w:r w:rsidRPr="004B590B">
        <w:rPr>
          <w:rFonts w:asciiTheme="majorBidi" w:hAnsiTheme="majorBidi" w:cstheme="majorBidi"/>
          <w:lang w:val="vi-VN"/>
        </w:rPr>
        <w:t xml:space="preserve"> đã cảnh báo về việc vẽ tranh ảnh dưới mọi hình thứ</w:t>
      </w:r>
      <w:r w:rsidR="003D7674">
        <w:rPr>
          <w:rFonts w:asciiTheme="majorBidi" w:hAnsiTheme="majorBidi" w:cstheme="majorBidi"/>
          <w:lang w:val="vi-VN"/>
        </w:rPr>
        <w:t>c</w:t>
      </w:r>
      <w:r w:rsidR="00340755">
        <w:rPr>
          <w:rFonts w:asciiTheme="majorBidi" w:hAnsiTheme="majorBidi" w:cstheme="majorBidi"/>
          <w:lang w:val="vi-VN"/>
        </w:rPr>
        <w:t>.</w:t>
      </w:r>
      <w:r w:rsidR="003D7674" w:rsidRPr="003D7674">
        <w:rPr>
          <w:rFonts w:asciiTheme="majorBidi" w:hAnsiTheme="majorBidi" w:cstheme="majorBidi"/>
          <w:lang w:val="vi-VN"/>
        </w:rPr>
        <w:t xml:space="preserve"> Người</w:t>
      </w:r>
      <w:r w:rsidRPr="004B590B">
        <w:rPr>
          <w:rFonts w:asciiTheme="majorBidi" w:hAnsiTheme="majorBidi" w:cstheme="majorBidi"/>
          <w:lang w:val="vi-VN"/>
        </w:rPr>
        <w:t xml:space="preserve"> đã cấm việc làm đó và </w:t>
      </w:r>
      <w:r w:rsidR="003D7674" w:rsidRPr="003D7674">
        <w:rPr>
          <w:rFonts w:asciiTheme="majorBidi" w:hAnsiTheme="majorBidi" w:cstheme="majorBidi"/>
          <w:lang w:val="vi-VN"/>
        </w:rPr>
        <w:t>ra lệnh dẹp bỏ hết tranh ảnh và hình tượng</w:t>
      </w:r>
      <w:r w:rsidR="00297525" w:rsidRPr="00297525">
        <w:rPr>
          <w:rFonts w:asciiTheme="majorBidi" w:hAnsiTheme="majorBidi" w:cstheme="majorBidi"/>
          <w:lang w:val="vi-VN"/>
        </w:rPr>
        <w:t>,</w:t>
      </w:r>
      <w:r w:rsidR="003D7674" w:rsidRPr="003D7674">
        <w:rPr>
          <w:rFonts w:asciiTheme="majorBidi" w:hAnsiTheme="majorBidi" w:cstheme="majorBidi"/>
          <w:lang w:val="vi-VN"/>
        </w:rPr>
        <w:t xml:space="preserve"> bởi lẽ việc vẽ tranh ả</w:t>
      </w:r>
      <w:r w:rsidR="003D7674">
        <w:rPr>
          <w:rFonts w:asciiTheme="majorBidi" w:hAnsiTheme="majorBidi" w:cstheme="majorBidi"/>
          <w:lang w:val="vi-VN"/>
        </w:rPr>
        <w:t xml:space="preserve">nh mang ý nghĩa như muốn tranh tài tạo hóa cùng với Allah – Đấng Duy Nhất trong việc tạo hóa. Cho nên, người </w:t>
      </w:r>
      <w:r w:rsidR="00543DD4">
        <w:rPr>
          <w:rFonts w:asciiTheme="majorBidi" w:hAnsiTheme="majorBidi" w:cstheme="majorBidi"/>
          <w:lang w:val="vi-VN"/>
        </w:rPr>
        <w:t>vẽ tranh ảnh hay nắn tạc các hình tượng là người muốn tranh tài tạo hóa cùng với Allah</w:t>
      </w:r>
      <w:r w:rsidR="008218AE">
        <w:rPr>
          <w:rFonts w:asciiTheme="majorBidi" w:hAnsiTheme="majorBidi" w:cstheme="majorBidi"/>
          <w:lang w:val="vi-VN"/>
        </w:rPr>
        <w:t xml:space="preserve"> </w:t>
      </w:r>
      <w:r w:rsidR="008218AE" w:rsidRPr="00032E3B">
        <w:rPr>
          <w:color w:val="205B83"/>
        </w:rPr>
        <w:sym w:font="AGA Arabesque" w:char="0049"/>
      </w:r>
      <w:r w:rsidR="00543DD4">
        <w:rPr>
          <w:rFonts w:asciiTheme="majorBidi" w:hAnsiTheme="majorBidi" w:cstheme="majorBidi"/>
          <w:lang w:val="vi-VN"/>
        </w:rPr>
        <w:t xml:space="preserve"> trong khi chính Ngài mới là Đấng Tạo Hóa và chỉ có Ngài mới có khả năng tạo hóa.</w:t>
      </w:r>
    </w:p>
    <w:p w:rsidR="008218AE" w:rsidRPr="00297525" w:rsidRDefault="00642798" w:rsidP="008218AE">
      <w:pPr>
        <w:bidi w:val="0"/>
        <w:spacing w:before="120" w:after="0" w:line="240" w:lineRule="auto"/>
        <w:ind w:firstLine="720"/>
        <w:jc w:val="both"/>
        <w:rPr>
          <w:rFonts w:asciiTheme="majorBidi" w:hAnsiTheme="majorBidi" w:cstheme="majorBidi"/>
          <w:lang w:val="vi-VN"/>
        </w:rPr>
      </w:pPr>
      <w:r w:rsidRPr="00297525">
        <w:rPr>
          <w:rFonts w:asciiTheme="majorBidi" w:hAnsiTheme="majorBidi" w:cstheme="majorBidi"/>
          <w:lang w:val="vi-VN"/>
        </w:rPr>
        <w:t xml:space="preserve">Sau đây là các Hadith Sahih </w:t>
      </w:r>
      <w:r w:rsidR="00297525" w:rsidRPr="00297525">
        <w:rPr>
          <w:rFonts w:asciiTheme="majorBidi" w:hAnsiTheme="majorBidi" w:cstheme="majorBidi"/>
          <w:lang w:val="vi-VN"/>
        </w:rPr>
        <w:t xml:space="preserve">nói </w:t>
      </w:r>
      <w:r w:rsidRPr="00297525">
        <w:rPr>
          <w:rFonts w:asciiTheme="majorBidi" w:hAnsiTheme="majorBidi" w:cstheme="majorBidi"/>
          <w:lang w:val="vi-VN"/>
        </w:rPr>
        <w:t>về vấn đề vẽ tranh ảnh (tạc tượng):</w:t>
      </w:r>
    </w:p>
    <w:p w:rsidR="00642798" w:rsidRDefault="00AF46DE" w:rsidP="00AF46DE">
      <w:pPr>
        <w:pStyle w:val="ListParagraph"/>
        <w:numPr>
          <w:ilvl w:val="0"/>
          <w:numId w:val="7"/>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Ông Abu Huroiroh</w:t>
      </w:r>
      <w:r w:rsidR="005369A7">
        <w:rPr>
          <w:rFonts w:asciiTheme="majorBidi" w:hAnsiTheme="majorBidi" w:cstheme="majorBidi"/>
          <w:lang w:val="vi-VN"/>
        </w:rPr>
        <w:t xml:space="preserve"> </w:t>
      </w:r>
      <w:r w:rsidR="005369A7" w:rsidRPr="00DC1DE9">
        <w:rPr>
          <w:color w:val="205B83"/>
        </w:rPr>
        <w:sym w:font="AGA Arabesque" w:char="0074"/>
      </w:r>
      <w:r>
        <w:rPr>
          <w:rFonts w:asciiTheme="majorBidi" w:hAnsiTheme="majorBidi" w:cstheme="majorBidi"/>
          <w:lang w:val="vi-VN"/>
        </w:rPr>
        <w:t xml:space="preserve"> thuật lại rằng Thiên sứ của Allah</w:t>
      </w:r>
      <w:r w:rsidR="005369A7">
        <w:rPr>
          <w:rFonts w:asciiTheme="majorBidi" w:hAnsiTheme="majorBidi" w:cstheme="majorBidi"/>
          <w:lang w:val="vi-VN"/>
        </w:rPr>
        <w:t xml:space="preserve"> </w:t>
      </w:r>
      <w:r w:rsidR="005369A7" w:rsidRPr="005C0083">
        <w:rPr>
          <w:color w:val="205B83"/>
        </w:rPr>
        <w:sym w:font="AGA Arabesque" w:char="0065"/>
      </w:r>
      <w:r>
        <w:rPr>
          <w:rFonts w:asciiTheme="majorBidi" w:hAnsiTheme="majorBidi" w:cstheme="majorBidi"/>
          <w:lang w:val="vi-VN"/>
        </w:rPr>
        <w:t xml:space="preserve"> nói:</w:t>
      </w:r>
    </w:p>
    <w:p w:rsidR="00AF46DE" w:rsidRPr="000E4DB3" w:rsidRDefault="00934304" w:rsidP="00934304">
      <w:pPr>
        <w:spacing w:before="120" w:after="0" w:line="240" w:lineRule="auto"/>
        <w:jc w:val="both"/>
        <w:rPr>
          <w:rFonts w:cs="KFGQPC Uthman Taha Naskh"/>
          <w:color w:val="002060"/>
          <w:rtl/>
        </w:rPr>
      </w:pPr>
      <w:r w:rsidRPr="000E4DB3">
        <w:rPr>
          <w:rFonts w:cs="KFGQPC Uthman Taha Naskh" w:hint="cs"/>
          <w:b/>
          <w:bCs/>
          <w:color w:val="002060"/>
          <w:sz w:val="32"/>
          <w:szCs w:val="32"/>
          <w:rtl/>
        </w:rPr>
        <w:t>{</w:t>
      </w:r>
      <w:r w:rsidRPr="000E4DB3">
        <w:rPr>
          <w:rFonts w:ascii="Traditional Arabic" w:cs="KFGQPC Uthman Taha Naskh" w:hint="cs"/>
          <w:b/>
          <w:bCs/>
          <w:color w:val="002060"/>
          <w:sz w:val="32"/>
          <w:szCs w:val="32"/>
          <w:rtl/>
        </w:rPr>
        <w:t>قَالَ</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اللهُ</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عَزَّ</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وَجَلَّ</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وَمَنْ</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أَظْلَمُ</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مِمَّنْ</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ذَهَبَ</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يَخْلُقُ</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كَخَلْقِى،</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فَلْيَخْلُقُوا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ذَرَّةً،</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أَوْ</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لِيَخْلُقُوا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حَبَّةً</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أَوْ</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شَعِيرَةً</w:t>
      </w:r>
      <w:r w:rsidRPr="000E4DB3">
        <w:rPr>
          <w:rFonts w:cs="KFGQPC Uthman Taha Naskh" w:hint="cs"/>
          <w:b/>
          <w:bCs/>
          <w:color w:val="002060"/>
          <w:sz w:val="32"/>
          <w:szCs w:val="32"/>
          <w:rtl/>
        </w:rPr>
        <w:t>}</w:t>
      </w:r>
      <w:r w:rsidR="00E05999" w:rsidRPr="000E4DB3">
        <w:rPr>
          <w:rFonts w:cs="KFGQPC Uthman Taha Naskh" w:hint="cs"/>
          <w:b/>
          <w:bCs/>
          <w:color w:val="002060"/>
          <w:sz w:val="32"/>
          <w:szCs w:val="32"/>
          <w:rtl/>
        </w:rPr>
        <w:t xml:space="preserve"> </w:t>
      </w:r>
      <w:r w:rsidR="00E05999" w:rsidRPr="000E4DB3">
        <w:rPr>
          <w:rFonts w:cs="KFGQPC Uthman Taha Naskh" w:hint="cs"/>
          <w:color w:val="002060"/>
          <w:rtl/>
        </w:rPr>
        <w:t>رواه البخاري ومسلم.</w:t>
      </w:r>
    </w:p>
    <w:p w:rsidR="00E05999" w:rsidRPr="000E4DB3" w:rsidRDefault="00E05999" w:rsidP="00E05999">
      <w:pPr>
        <w:bidi w:val="0"/>
        <w:spacing w:before="120" w:after="0" w:line="240" w:lineRule="auto"/>
        <w:jc w:val="both"/>
        <w:rPr>
          <w:rFonts w:asciiTheme="majorBidi" w:hAnsiTheme="majorBidi" w:cstheme="majorBidi"/>
          <w:color w:val="002060"/>
          <w:lang w:val="vi-VN"/>
        </w:rPr>
      </w:pPr>
      <w:r w:rsidRPr="000E4DB3">
        <w:rPr>
          <w:rFonts w:asciiTheme="majorBidi" w:hAnsiTheme="majorBidi" w:cstheme="majorBidi"/>
          <w:b/>
          <w:bCs/>
          <w:color w:val="002060"/>
          <w:lang w:val="vi-VN"/>
        </w:rPr>
        <w:t xml:space="preserve">“Allah, Đấng Tối Cao phán: </w:t>
      </w:r>
      <w:r w:rsidRPr="000E4DB3">
        <w:rPr>
          <w:rFonts w:asciiTheme="majorBidi" w:hAnsiTheme="majorBidi" w:cstheme="majorBidi"/>
          <w:b/>
          <w:bCs/>
          <w:i/>
          <w:iCs/>
          <w:color w:val="002060"/>
          <w:lang w:val="vi-VN"/>
        </w:rPr>
        <w:t>Còn ai bất công hơn những kẻ muốn tạo hóa giống như sự tạo hóa của TA. Bởi thế chúng hãy tạo hóa một hạt ngô</w:t>
      </w:r>
      <w:r w:rsidR="00D57418" w:rsidRPr="000E4DB3">
        <w:rPr>
          <w:rFonts w:asciiTheme="majorBidi" w:hAnsiTheme="majorBidi" w:cstheme="majorBidi"/>
          <w:b/>
          <w:bCs/>
          <w:i/>
          <w:iCs/>
          <w:color w:val="002060"/>
          <w:lang w:val="vi-VN"/>
        </w:rPr>
        <w:t>, hoặc chúng hãy tạo hóa một hạt lúa mạch thử</w:t>
      </w:r>
      <w:r w:rsidR="00297525" w:rsidRPr="000E4DB3">
        <w:rPr>
          <w:rFonts w:asciiTheme="majorBidi" w:hAnsiTheme="majorBidi" w:cstheme="majorBidi"/>
          <w:b/>
          <w:bCs/>
          <w:i/>
          <w:iCs/>
          <w:color w:val="002060"/>
          <w:lang w:val="vi-VN"/>
        </w:rPr>
        <w:t xml:space="preserve"> xem?</w:t>
      </w:r>
      <w:r w:rsidRPr="000E4DB3">
        <w:rPr>
          <w:rFonts w:asciiTheme="majorBidi" w:hAnsiTheme="majorBidi" w:cstheme="majorBidi"/>
          <w:b/>
          <w:bCs/>
          <w:color w:val="002060"/>
          <w:lang w:val="vi-VN"/>
        </w:rPr>
        <w:t>”</w:t>
      </w:r>
      <w:r w:rsidR="00D57418" w:rsidRPr="000E4DB3">
        <w:rPr>
          <w:rFonts w:asciiTheme="majorBidi" w:hAnsiTheme="majorBidi" w:cstheme="majorBidi"/>
          <w:b/>
          <w:bCs/>
          <w:color w:val="002060"/>
          <w:lang w:val="vi-VN"/>
        </w:rPr>
        <w:t xml:space="preserve"> </w:t>
      </w:r>
      <w:r w:rsidR="00D57418" w:rsidRPr="000E4DB3">
        <w:rPr>
          <w:rFonts w:asciiTheme="majorBidi" w:hAnsiTheme="majorBidi" w:cstheme="majorBidi"/>
          <w:color w:val="002060"/>
          <w:lang w:val="vi-VN"/>
        </w:rPr>
        <w:t>(</w:t>
      </w:r>
      <w:r w:rsidR="00D57418" w:rsidRPr="000E4DB3">
        <w:rPr>
          <w:rFonts w:asciiTheme="majorBidi" w:hAnsiTheme="majorBidi" w:cstheme="majorBidi"/>
          <w:i/>
          <w:iCs/>
          <w:color w:val="002060"/>
          <w:lang w:val="vi-VN"/>
        </w:rPr>
        <w:t>Albukhari, Muslim</w:t>
      </w:r>
      <w:r w:rsidR="00D57418" w:rsidRPr="000E4DB3">
        <w:rPr>
          <w:rFonts w:asciiTheme="majorBidi" w:hAnsiTheme="majorBidi" w:cstheme="majorBidi"/>
          <w:color w:val="002060"/>
          <w:lang w:val="vi-VN"/>
        </w:rPr>
        <w:t>).</w:t>
      </w:r>
    </w:p>
    <w:p w:rsidR="00EB0199" w:rsidRDefault="00EB0199" w:rsidP="00EB019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nghĩa là không có ai bất công hơn những người vẽ tranh ảnh (tạc tượng)</w:t>
      </w:r>
      <w:r w:rsidR="00297525" w:rsidRPr="00297525">
        <w:rPr>
          <w:rFonts w:asciiTheme="majorBidi" w:hAnsiTheme="majorBidi" w:cstheme="majorBidi"/>
          <w:lang w:val="vi-VN"/>
        </w:rPr>
        <w:t>,</w:t>
      </w:r>
      <w:r>
        <w:rPr>
          <w:rFonts w:asciiTheme="majorBidi" w:hAnsiTheme="majorBidi" w:cstheme="majorBidi"/>
          <w:lang w:val="vi-VN"/>
        </w:rPr>
        <w:t xml:space="preserve"> bởi lẽ khi họ vẽ một bức tranh nào đó về hình dáng của tạo vật mà Allah</w:t>
      </w:r>
      <w:r w:rsidR="00AA45E8">
        <w:rPr>
          <w:rFonts w:asciiTheme="majorBidi" w:hAnsiTheme="majorBidi" w:cstheme="majorBidi"/>
          <w:lang w:val="vi-VN"/>
        </w:rPr>
        <w:t xml:space="preserve"> </w:t>
      </w:r>
      <w:r w:rsidR="00AA45E8" w:rsidRPr="00032E3B">
        <w:rPr>
          <w:color w:val="205B83"/>
        </w:rPr>
        <w:sym w:font="AGA Arabesque" w:char="0049"/>
      </w:r>
      <w:r>
        <w:rPr>
          <w:rFonts w:asciiTheme="majorBidi" w:hAnsiTheme="majorBidi" w:cstheme="majorBidi"/>
          <w:lang w:val="vi-VN"/>
        </w:rPr>
        <w:t xml:space="preserve"> đã tạo ra từ con người, động vật hoặc những tạo vật khác có linh hồn thì họ đã trở thành những kẻ muốn tranh tài với Allah</w:t>
      </w:r>
      <w:r w:rsidR="00AA45E8">
        <w:rPr>
          <w:rFonts w:asciiTheme="majorBidi" w:hAnsiTheme="majorBidi" w:cstheme="majorBidi"/>
          <w:lang w:val="vi-VN"/>
        </w:rPr>
        <w:t xml:space="preserve"> </w:t>
      </w:r>
      <w:r w:rsidR="00AA45E8" w:rsidRPr="00032E3B">
        <w:rPr>
          <w:color w:val="205B83"/>
        </w:rPr>
        <w:sym w:font="AGA Arabesque" w:char="0049"/>
      </w:r>
      <w:r>
        <w:rPr>
          <w:rFonts w:asciiTheme="majorBidi" w:hAnsiTheme="majorBidi" w:cstheme="majorBidi"/>
          <w:lang w:val="vi-VN"/>
        </w:rPr>
        <w:t xml:space="preserve"> </w:t>
      </w:r>
      <w:r>
        <w:rPr>
          <w:rFonts w:asciiTheme="majorBidi" w:hAnsiTheme="majorBidi" w:cstheme="majorBidi"/>
          <w:lang w:val="vi-VN"/>
        </w:rPr>
        <w:lastRenderedPageBreak/>
        <w:t>trong việc tạo hóa</w:t>
      </w:r>
      <w:r w:rsidR="00297525" w:rsidRPr="00297525">
        <w:rPr>
          <w:rFonts w:asciiTheme="majorBidi" w:hAnsiTheme="majorBidi" w:cstheme="majorBidi"/>
          <w:lang w:val="vi-VN"/>
        </w:rPr>
        <w:t>,</w:t>
      </w:r>
      <w:r>
        <w:rPr>
          <w:rFonts w:asciiTheme="majorBidi" w:hAnsiTheme="majorBidi" w:cstheme="majorBidi"/>
          <w:lang w:val="vi-VN"/>
        </w:rPr>
        <w:t xml:space="preserve"> trong khi Ngài là Đấng Tạo Hóa mọi vạn vật và Ngài là Thượng Đế của mọi vạn vậ</w:t>
      </w:r>
      <w:r w:rsidR="00176D6D">
        <w:rPr>
          <w:rFonts w:asciiTheme="majorBidi" w:hAnsiTheme="majorBidi" w:cstheme="majorBidi"/>
          <w:lang w:val="vi-VN"/>
        </w:rPr>
        <w:t>t</w:t>
      </w:r>
      <w:r w:rsidR="00B441F3" w:rsidRPr="00B441F3">
        <w:rPr>
          <w:rFonts w:asciiTheme="majorBidi" w:hAnsiTheme="majorBidi" w:cstheme="majorBidi"/>
          <w:lang w:val="vi-VN"/>
        </w:rPr>
        <w:t>,</w:t>
      </w:r>
      <w:r w:rsidR="00176D6D">
        <w:rPr>
          <w:rFonts w:asciiTheme="majorBidi" w:hAnsiTheme="majorBidi" w:cstheme="majorBidi"/>
          <w:lang w:val="vi-VN"/>
        </w:rPr>
        <w:t xml:space="preserve"> cũng như</w:t>
      </w:r>
      <w:r>
        <w:rPr>
          <w:rFonts w:asciiTheme="majorBidi" w:hAnsiTheme="majorBidi" w:cstheme="majorBidi"/>
          <w:lang w:val="vi-VN"/>
        </w:rPr>
        <w:t xml:space="preserve"> Ngài là Đấng đã vẽ ra mọi tạo vật rồi b</w:t>
      </w:r>
      <w:r w:rsidR="00B76EDF">
        <w:rPr>
          <w:rFonts w:asciiTheme="majorBidi" w:hAnsiTheme="majorBidi" w:cstheme="majorBidi"/>
          <w:lang w:val="vi-VN"/>
        </w:rPr>
        <w:t>a</w:t>
      </w:r>
      <w:r>
        <w:rPr>
          <w:rFonts w:asciiTheme="majorBidi" w:hAnsiTheme="majorBidi" w:cstheme="majorBidi"/>
          <w:lang w:val="vi-VN"/>
        </w:rPr>
        <w:t>n cho tất cả linh hồn để chúng đến được với sự sống như Ngài đã phán:</w:t>
      </w:r>
    </w:p>
    <w:p w:rsidR="00EB0199" w:rsidRDefault="0041265A" w:rsidP="0041265A">
      <w:pPr>
        <w:spacing w:before="120" w:after="0" w:line="240" w:lineRule="auto"/>
        <w:jc w:val="both"/>
        <w:rPr>
          <w:rFonts w:cs="KFGQPC Uthman Taha Naskh"/>
          <w:color w:val="385623" w:themeColor="accent6" w:themeShade="80"/>
          <w:sz w:val="24"/>
          <w:szCs w:val="24"/>
          <w:rtl/>
          <w:lang w:bidi="ar-EG"/>
        </w:rPr>
      </w:pPr>
      <w:r w:rsidRPr="00A14A1C">
        <w:rPr>
          <w:rFonts w:cs="KFGQPC Uthman Taha Naskh" w:hint="cs"/>
          <w:b/>
          <w:bCs/>
          <w:color w:val="385623"/>
          <w:sz w:val="32"/>
          <w:szCs w:val="32"/>
          <w:rtl/>
          <w:lang w:bidi="ar-EG"/>
        </w:rPr>
        <w:t>﴿</w:t>
      </w:r>
      <w:r w:rsidRPr="0041265A">
        <w:rPr>
          <w:rFonts w:cs="KFGQPC Uthmanic Script HAFS"/>
          <w:b/>
          <w:bCs/>
          <w:color w:val="385623"/>
          <w:sz w:val="32"/>
          <w:szCs w:val="32"/>
          <w:rtl/>
        </w:rPr>
        <w:t>خَلَقَ ٱلسَّمَٰوَٰتِ وَٱلۡأَرۡضَ بِٱلۡحَقِّ وَصَوَّرَكُمۡ فَأَحۡسَنَ صُوَرَكُمۡۖ وَإِلَيۡهِ ٱلۡمَصِيرُ ٣</w:t>
      </w:r>
      <w:r w:rsidRPr="00A14A1C">
        <w:rPr>
          <w:rFonts w:cs="KFGQPC Uthman Taha Naskh" w:hint="cs"/>
          <w:b/>
          <w:bCs/>
          <w:color w:val="385623" w:themeColor="accent6" w:themeShade="80"/>
          <w:sz w:val="32"/>
          <w:szCs w:val="32"/>
          <w:rtl/>
          <w:lang w:bidi="ar-EG"/>
        </w:rPr>
        <w:t>﴾</w:t>
      </w:r>
      <w:r>
        <w:rPr>
          <w:rFonts w:cs="KFGQPC Uthman Taha Naskh"/>
          <w:b/>
          <w:bCs/>
          <w:color w:val="385623" w:themeColor="accent6" w:themeShade="80"/>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 xml:space="preserve">سورة التغابن: </w:t>
      </w:r>
      <w:r w:rsidRPr="0041265A">
        <w:rPr>
          <w:rFonts w:asciiTheme="majorBidi" w:hAnsiTheme="majorBidi" w:cstheme="majorBidi"/>
          <w:color w:val="385623" w:themeColor="accent6" w:themeShade="80"/>
          <w:sz w:val="24"/>
          <w:szCs w:val="24"/>
          <w:rtl/>
        </w:rPr>
        <w:t>3</w:t>
      </w:r>
      <w:r w:rsidRPr="00764348">
        <w:rPr>
          <w:rFonts w:cs="KFGQPC Uthman Taha Naskh"/>
          <w:color w:val="385623" w:themeColor="accent6" w:themeShade="80"/>
          <w:sz w:val="24"/>
          <w:szCs w:val="24"/>
          <w:rtl/>
          <w:lang w:bidi="ar-EG"/>
        </w:rPr>
        <w:t>]</w:t>
      </w:r>
    </w:p>
    <w:p w:rsidR="0041265A" w:rsidRDefault="00092860" w:rsidP="00092860">
      <w:pPr>
        <w:bidi w:val="0"/>
        <w:spacing w:before="120" w:after="0" w:line="240" w:lineRule="auto"/>
        <w:jc w:val="both"/>
        <w:rPr>
          <w:rFonts w:asciiTheme="majorBidi" w:hAnsiTheme="majorBidi" w:cstheme="majorBidi"/>
          <w:color w:val="385623"/>
          <w:lang w:val="vi-VN"/>
        </w:rPr>
      </w:pPr>
      <w:r w:rsidRPr="0041265A">
        <w:rPr>
          <w:b/>
          <w:bCs/>
          <w:color w:val="385623"/>
        </w:rPr>
        <w:sym w:font="AGA Arabesque" w:char="007B"/>
      </w:r>
      <w:r>
        <w:rPr>
          <w:rFonts w:asciiTheme="majorBidi" w:hAnsiTheme="majorBidi" w:cstheme="majorBidi"/>
          <w:b/>
          <w:bCs/>
          <w:color w:val="385623"/>
          <w:lang w:val="vi-VN"/>
        </w:rPr>
        <w:t>Vì chân lý, Ngài (Allah) đã tạo hóa các tầng trời và trái đất; và Ngài đã tạo hình thể các ngươi và làm đẹp hình thể của các ngươi. Và các ngươi sẽ quay trở về vớ</w:t>
      </w:r>
      <w:r w:rsidR="00B441F3">
        <w:rPr>
          <w:rFonts w:asciiTheme="majorBidi" w:hAnsiTheme="majorBidi" w:cstheme="majorBidi"/>
          <w:b/>
          <w:bCs/>
          <w:color w:val="385623"/>
          <w:lang w:val="vi-VN"/>
        </w:rPr>
        <w:t>i Ng</w:t>
      </w:r>
      <w:r w:rsidR="00B441F3" w:rsidRPr="00B441F3">
        <w:rPr>
          <w:rFonts w:asciiTheme="majorBidi" w:hAnsiTheme="majorBidi" w:cstheme="majorBidi"/>
          <w:b/>
          <w:bCs/>
          <w:color w:val="385623"/>
          <w:lang w:val="vi-VN"/>
        </w:rPr>
        <w:t>à</w:t>
      </w:r>
      <w:r>
        <w:rPr>
          <w:rFonts w:asciiTheme="majorBidi" w:hAnsiTheme="majorBidi" w:cstheme="majorBidi"/>
          <w:b/>
          <w:bCs/>
          <w:color w:val="385623"/>
          <w:lang w:val="vi-VN"/>
        </w:rPr>
        <w:t>i.</w:t>
      </w:r>
      <w:r w:rsidRPr="00D53938">
        <w:rPr>
          <w:b/>
          <w:bCs/>
          <w:color w:val="385623"/>
        </w:rPr>
        <w:sym w:font="AGA Arabesque" w:char="007D"/>
      </w:r>
      <w:r>
        <w:rPr>
          <w:rFonts w:asciiTheme="majorBidi" w:hAnsiTheme="majorBidi" w:cstheme="majorBidi"/>
          <w:b/>
          <w:bCs/>
          <w:color w:val="385623"/>
          <w:lang w:val="vi-VN"/>
        </w:rPr>
        <w:t xml:space="preserve"> </w:t>
      </w:r>
      <w:r w:rsidRPr="00092860">
        <w:rPr>
          <w:rFonts w:asciiTheme="majorBidi" w:hAnsiTheme="majorBidi" w:cstheme="majorBidi"/>
          <w:color w:val="385623"/>
          <w:lang w:val="vi-VN"/>
        </w:rPr>
        <w:t>(Chương 64 – Attagha-bun, câu 3)</w:t>
      </w:r>
      <w:r>
        <w:rPr>
          <w:rFonts w:asciiTheme="majorBidi" w:hAnsiTheme="majorBidi" w:cstheme="majorBidi"/>
          <w:color w:val="385623"/>
          <w:lang w:val="vi-VN"/>
        </w:rPr>
        <w:t>.</w:t>
      </w:r>
    </w:p>
    <w:p w:rsidR="00E8149E" w:rsidRPr="00E8149E" w:rsidRDefault="00E8149E" w:rsidP="00E8149E">
      <w:pPr>
        <w:spacing w:before="120" w:after="0" w:line="240" w:lineRule="auto"/>
        <w:jc w:val="both"/>
        <w:rPr>
          <w:rFonts w:asciiTheme="majorBidi" w:hAnsiTheme="majorBidi" w:cs="KFGQPC Uthman Taha Naskh"/>
          <w:color w:val="385623"/>
          <w:sz w:val="24"/>
          <w:szCs w:val="24"/>
          <w:rtl/>
        </w:rPr>
      </w:pPr>
      <w:r w:rsidRPr="00E8149E">
        <w:rPr>
          <w:rFonts w:ascii="KFGQPC Uthman Taha Naskh" w:cs="KFGQPC Uthman Taha Naskh" w:hint="cs"/>
          <w:b/>
          <w:bCs/>
          <w:color w:val="385623"/>
          <w:sz w:val="32"/>
          <w:szCs w:val="32"/>
          <w:rtl/>
          <w:lang w:bidi="ar-EG"/>
        </w:rPr>
        <w:t>﴿</w:t>
      </w:r>
      <w:r w:rsidRPr="00E8149E">
        <w:rPr>
          <w:rFonts w:cs="KFGQPC Uthmanic Script HAFS"/>
          <w:b/>
          <w:bCs/>
          <w:color w:val="385623"/>
          <w:sz w:val="32"/>
          <w:szCs w:val="32"/>
          <w:rtl/>
        </w:rPr>
        <w:t xml:space="preserve">هُوَ ٱللَّهُ ٱلۡخَٰلِقُ ٱلۡبَارِئُ ٱلۡمُصَوِّرُۖ </w:t>
      </w:r>
      <w:r w:rsidRPr="00E8149E">
        <w:rPr>
          <w:rFonts w:ascii="KFGQPC Uthman Taha Naskh" w:cs="KFGQPC Uthman Taha Naskh" w:hint="cs"/>
          <w:b/>
          <w:bCs/>
          <w:color w:val="385623"/>
          <w:sz w:val="32"/>
          <w:szCs w:val="32"/>
          <w:rtl/>
          <w:lang w:bidi="ar-EG"/>
        </w:rPr>
        <w:t>﴾</w:t>
      </w:r>
      <w:r w:rsidRPr="00E8149E">
        <w:rPr>
          <w:rFonts w:cs="KFGQPC Uthman Taha Naskh"/>
          <w:color w:val="385623"/>
          <w:sz w:val="30"/>
          <w:szCs w:val="30"/>
          <w:lang w:val="vi-VN" w:bidi="ar-EG"/>
        </w:rPr>
        <w:t xml:space="preserve"> </w:t>
      </w:r>
      <w:r w:rsidRPr="00E8149E">
        <w:rPr>
          <w:rFonts w:ascii="KFGQPC Uthman Taha Naskh" w:cs="KFGQPC Uthman Taha Naskh"/>
          <w:color w:val="385623"/>
          <w:sz w:val="24"/>
          <w:szCs w:val="24"/>
          <w:rtl/>
          <w:lang w:bidi="ar-EG"/>
        </w:rPr>
        <w:t>[</w:t>
      </w:r>
      <w:r w:rsidRPr="00E8149E">
        <w:rPr>
          <w:rFonts w:asciiTheme="majorBidi" w:hAnsiTheme="majorBidi" w:cs="KFGQPC Uthman Taha Naskh" w:hint="cs"/>
          <w:color w:val="385623"/>
          <w:sz w:val="24"/>
          <w:szCs w:val="24"/>
          <w:rtl/>
        </w:rPr>
        <w:t xml:space="preserve">سورة الحشر: </w:t>
      </w:r>
      <w:r w:rsidRPr="00E8149E">
        <w:rPr>
          <w:rFonts w:asciiTheme="majorBidi" w:hAnsiTheme="majorBidi" w:cs="KFGQPC Uthman Taha Naskh"/>
          <w:color w:val="385623"/>
          <w:sz w:val="24"/>
          <w:szCs w:val="24"/>
          <w:lang w:val="vi-VN"/>
        </w:rPr>
        <w:t>23</w:t>
      </w:r>
      <w:r w:rsidRPr="00E8149E">
        <w:rPr>
          <w:rFonts w:ascii="KFGQPC Uthman Taha Naskh" w:cs="KFGQPC Uthman Taha Naskh"/>
          <w:color w:val="385623"/>
          <w:sz w:val="24"/>
          <w:szCs w:val="24"/>
          <w:rtl/>
          <w:lang w:bidi="ar-EG"/>
        </w:rPr>
        <w:t>]</w:t>
      </w:r>
    </w:p>
    <w:p w:rsidR="00E8149E" w:rsidRPr="00E8149E" w:rsidRDefault="00E8149E" w:rsidP="00E8149E">
      <w:pPr>
        <w:bidi w:val="0"/>
        <w:spacing w:before="120" w:after="0" w:line="240" w:lineRule="auto"/>
        <w:jc w:val="both"/>
        <w:rPr>
          <w:rFonts w:asciiTheme="majorBidi" w:hAnsiTheme="majorBidi" w:cstheme="majorBidi"/>
          <w:color w:val="385623"/>
          <w:lang w:val="vi-VN"/>
        </w:rPr>
      </w:pPr>
      <w:r w:rsidRPr="00C632CF">
        <w:rPr>
          <w:b/>
          <w:bCs/>
          <w:color w:val="385623"/>
        </w:rPr>
        <w:sym w:font="AGA Arabesque" w:char="007B"/>
      </w:r>
      <w:r w:rsidRPr="00C632CF">
        <w:rPr>
          <w:rFonts w:asciiTheme="majorBidi" w:hAnsiTheme="majorBidi" w:cstheme="majorBidi"/>
          <w:b/>
          <w:bCs/>
          <w:color w:val="385623"/>
          <w:lang w:val="vi-VN"/>
        </w:rPr>
        <w:t>Ngài là Allah, Đấng Tạo hóa, Đấng khởi sự, Đấng ban hình thể.</w:t>
      </w:r>
      <w:r w:rsidRPr="00C632CF">
        <w:rPr>
          <w:b/>
          <w:bCs/>
          <w:color w:val="385623"/>
        </w:rPr>
        <w:sym w:font="AGA Arabesque" w:char="007D"/>
      </w:r>
      <w:r w:rsidRPr="00E8149E">
        <w:rPr>
          <w:rFonts w:asciiTheme="majorBidi" w:hAnsiTheme="majorBidi" w:cstheme="majorBidi"/>
          <w:color w:val="385623"/>
          <w:lang w:val="vi-VN"/>
        </w:rPr>
        <w:t xml:space="preserve"> (Chương 59 – Al- Hashr, câu 23).</w:t>
      </w:r>
    </w:p>
    <w:p w:rsidR="005827CA" w:rsidRPr="003F0FC5" w:rsidRDefault="00732AD5" w:rsidP="006F180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Rồi sau đó, Allah </w:t>
      </w:r>
      <w:r w:rsidRPr="00032E3B">
        <w:rPr>
          <w:color w:val="205B83"/>
        </w:rPr>
        <w:sym w:font="AGA Arabesque" w:char="0049"/>
      </w:r>
      <w:r>
        <w:rPr>
          <w:rFonts w:asciiTheme="majorBidi" w:hAnsiTheme="majorBidi" w:cstheme="majorBidi"/>
          <w:lang w:val="vi-VN"/>
        </w:rPr>
        <w:t xml:space="preserve"> thách thức những kẻ vẽ tranh ảnh (tạc tượng) đã cố sức tranh tài với sự tạo hóa của Ngài</w:t>
      </w:r>
      <w:r w:rsidR="00B441F3" w:rsidRPr="00B441F3">
        <w:rPr>
          <w:rFonts w:asciiTheme="majorBidi" w:hAnsiTheme="majorBidi" w:cstheme="majorBidi"/>
          <w:lang w:val="vi-VN"/>
        </w:rPr>
        <w:t>,</w:t>
      </w:r>
      <w:r>
        <w:rPr>
          <w:rFonts w:asciiTheme="majorBidi" w:hAnsiTheme="majorBidi" w:cstheme="majorBidi"/>
          <w:lang w:val="vi-VN"/>
        </w:rPr>
        <w:t xml:space="preserve"> làm cho những thứ mà chúng vẽ có sự sống giống như các tạo vật Ngài đã vẽ ra chúng</w:t>
      </w:r>
      <w:r w:rsidR="0068652F">
        <w:rPr>
          <w:rFonts w:asciiTheme="majorBidi" w:hAnsiTheme="majorBidi" w:cstheme="majorBidi"/>
          <w:lang w:val="vi-VN"/>
        </w:rPr>
        <w:t xml:space="preserve">. Sự thách thức của Ngài như muốn khẳng định sự vô năng của những kẻ vẽ tranh ảnh (tạc tượng) </w:t>
      </w:r>
      <w:r w:rsidR="003F0FC5">
        <w:rPr>
          <w:rFonts w:asciiTheme="majorBidi" w:hAnsiTheme="majorBidi" w:cstheme="majorBidi"/>
          <w:lang w:val="vi-VN"/>
        </w:rPr>
        <w:t>rằng họ sẽ không thể ban sự sống cho những động vật mà họ vẽ</w:t>
      </w:r>
      <w:r w:rsidR="00B441F3" w:rsidRPr="00B441F3">
        <w:rPr>
          <w:rFonts w:asciiTheme="majorBidi" w:hAnsiTheme="majorBidi" w:cstheme="majorBidi"/>
          <w:lang w:val="vi-VN"/>
        </w:rPr>
        <w:t>,</w:t>
      </w:r>
      <w:r w:rsidR="003F0FC5">
        <w:rPr>
          <w:rFonts w:asciiTheme="majorBidi" w:hAnsiTheme="majorBidi" w:cstheme="majorBidi"/>
          <w:lang w:val="vi-VN"/>
        </w:rPr>
        <w:t xml:space="preserve"> bởi vì ngay cả các loại hạt thì họ cũng không có khả năng ban sự sống cho chúng.</w:t>
      </w:r>
    </w:p>
    <w:p w:rsidR="00AF46DE" w:rsidRDefault="00460306" w:rsidP="00AF46DE">
      <w:pPr>
        <w:pStyle w:val="ListParagraph"/>
        <w:numPr>
          <w:ilvl w:val="0"/>
          <w:numId w:val="7"/>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Bà A’ishah </w:t>
      </w:r>
      <w:r w:rsidRPr="00163B46">
        <w:rPr>
          <w:rFonts w:ascii="KFGQPC Arabic Symbols 01" w:hAnsi="KFGQPC Arabic Symbols 01" w:cs="Traditional Arabic"/>
          <w:color w:val="205B83"/>
          <w:lang w:val="vi-VN"/>
        </w:rPr>
        <w:t></w:t>
      </w:r>
      <w:r>
        <w:rPr>
          <w:rFonts w:asciiTheme="majorBidi" w:hAnsiTheme="majorBidi" w:cstheme="majorBidi"/>
          <w:lang w:val="vi-VN"/>
        </w:rPr>
        <w:t xml:space="preserve"> thuật lại rằng Thiên sứ của Allah</w:t>
      </w:r>
      <w:r w:rsidR="00163B46">
        <w:rPr>
          <w:rFonts w:asciiTheme="majorBidi" w:hAnsiTheme="majorBidi" w:cstheme="majorBidi"/>
          <w:lang w:val="vi-VN"/>
        </w:rPr>
        <w:t xml:space="preserve"> </w:t>
      </w:r>
      <w:r w:rsidR="00163B46" w:rsidRPr="005C0083">
        <w:rPr>
          <w:color w:val="205B83"/>
        </w:rPr>
        <w:sym w:font="AGA Arabesque" w:char="0065"/>
      </w:r>
      <w:r>
        <w:rPr>
          <w:rFonts w:asciiTheme="majorBidi" w:hAnsiTheme="majorBidi" w:cstheme="majorBidi"/>
          <w:lang w:val="vi-VN"/>
        </w:rPr>
        <w:t xml:space="preserve"> nói:</w:t>
      </w:r>
    </w:p>
    <w:p w:rsidR="00460306" w:rsidRPr="000E4DB3" w:rsidRDefault="00DE5CE8" w:rsidP="00DE5CE8">
      <w:pPr>
        <w:spacing w:before="120" w:after="0" w:line="240" w:lineRule="auto"/>
        <w:jc w:val="both"/>
        <w:rPr>
          <w:rFonts w:cs="KFGQPC Uthman Taha Naskh"/>
          <w:color w:val="002060"/>
          <w:rtl/>
        </w:rPr>
      </w:pPr>
      <w:r w:rsidRPr="000E4DB3">
        <w:rPr>
          <w:rFonts w:cs="KFGQPC Uthman Taha Naskh" w:hint="cs"/>
          <w:b/>
          <w:bCs/>
          <w:color w:val="002060"/>
          <w:sz w:val="32"/>
          <w:szCs w:val="32"/>
          <w:rtl/>
        </w:rPr>
        <w:t>{</w:t>
      </w:r>
      <w:r w:rsidRPr="000E4DB3">
        <w:rPr>
          <w:rFonts w:ascii="Traditional Arabic" w:cs="KFGQPC Uthman Taha Naskh" w:hint="cs"/>
          <w:b/>
          <w:bCs/>
          <w:color w:val="002060"/>
          <w:sz w:val="32"/>
          <w:szCs w:val="32"/>
          <w:rtl/>
        </w:rPr>
        <w:t>أَشَدُّ</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النَّاسِ</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عَذَابًا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يَوْمَ</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الْقِيَامَةِ</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الَّذِينَ</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يُضَاهُونَ</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بِخَلْقِ</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اللهِ</w:t>
      </w:r>
      <w:r w:rsidRPr="000E4DB3">
        <w:rPr>
          <w:rFonts w:cs="KFGQPC Uthman Taha Naskh" w:hint="cs"/>
          <w:b/>
          <w:bCs/>
          <w:color w:val="002060"/>
          <w:sz w:val="32"/>
          <w:szCs w:val="32"/>
          <w:rtl/>
        </w:rPr>
        <w:t xml:space="preserve">} </w:t>
      </w:r>
      <w:r w:rsidRPr="000E4DB3">
        <w:rPr>
          <w:rFonts w:cs="KFGQPC Uthman Taha Naskh" w:hint="cs"/>
          <w:color w:val="002060"/>
          <w:rtl/>
        </w:rPr>
        <w:t>رواه البخاري ومسلم.</w:t>
      </w:r>
    </w:p>
    <w:p w:rsidR="00DE5CE8" w:rsidRPr="000E4DB3" w:rsidRDefault="00987B7A" w:rsidP="00DE5CE8">
      <w:pPr>
        <w:bidi w:val="0"/>
        <w:spacing w:before="120" w:after="0" w:line="240" w:lineRule="auto"/>
        <w:jc w:val="both"/>
        <w:rPr>
          <w:rFonts w:asciiTheme="majorBidi" w:hAnsiTheme="majorBidi" w:cstheme="majorBidi"/>
          <w:color w:val="002060"/>
          <w:lang w:val="vi-VN"/>
        </w:rPr>
      </w:pPr>
      <w:r w:rsidRPr="000E4DB3">
        <w:rPr>
          <w:rFonts w:asciiTheme="majorBidi" w:hAnsiTheme="majorBidi" w:cstheme="majorBidi"/>
          <w:b/>
          <w:bCs/>
          <w:i/>
          <w:iCs/>
          <w:color w:val="002060"/>
          <w:lang w:val="vi-VN"/>
        </w:rPr>
        <w:lastRenderedPageBreak/>
        <w:t>“</w:t>
      </w:r>
      <w:r w:rsidR="00A34741" w:rsidRPr="000E4DB3">
        <w:rPr>
          <w:rFonts w:asciiTheme="majorBidi" w:hAnsiTheme="majorBidi" w:cstheme="majorBidi"/>
          <w:b/>
          <w:bCs/>
          <w:i/>
          <w:iCs/>
          <w:color w:val="002060"/>
          <w:lang w:val="vi-VN"/>
        </w:rPr>
        <w:t>Người chịu hình phạt nặng nhất trong nhân loại vào Ngày Phục Sinh là những ngườ</w:t>
      </w:r>
      <w:r w:rsidR="001530DE" w:rsidRPr="000E4DB3">
        <w:rPr>
          <w:rFonts w:asciiTheme="majorBidi" w:hAnsiTheme="majorBidi" w:cstheme="majorBidi"/>
          <w:b/>
          <w:bCs/>
          <w:i/>
          <w:iCs/>
          <w:color w:val="002060"/>
          <w:lang w:val="vi-VN"/>
        </w:rPr>
        <w:t>i bắt chước</w:t>
      </w:r>
      <w:r w:rsidR="00A34741" w:rsidRPr="000E4DB3">
        <w:rPr>
          <w:rFonts w:asciiTheme="majorBidi" w:hAnsiTheme="majorBidi" w:cstheme="majorBidi"/>
          <w:b/>
          <w:bCs/>
          <w:i/>
          <w:iCs/>
          <w:color w:val="002060"/>
          <w:lang w:val="vi-VN"/>
        </w:rPr>
        <w:t xml:space="preserve"> tạo hóa của Allah</w:t>
      </w:r>
      <w:r w:rsidR="00B24B5E" w:rsidRPr="000E4DB3">
        <w:rPr>
          <w:rFonts w:asciiTheme="majorBidi" w:hAnsiTheme="majorBidi" w:cstheme="majorBidi"/>
          <w:b/>
          <w:bCs/>
          <w:i/>
          <w:iCs/>
          <w:color w:val="002060"/>
          <w:lang w:val="vi-VN"/>
        </w:rPr>
        <w:t>.</w:t>
      </w:r>
      <w:r w:rsidRPr="000E4DB3">
        <w:rPr>
          <w:rFonts w:asciiTheme="majorBidi" w:hAnsiTheme="majorBidi" w:cstheme="majorBidi"/>
          <w:b/>
          <w:bCs/>
          <w:i/>
          <w:iCs/>
          <w:color w:val="002060"/>
          <w:lang w:val="vi-VN"/>
        </w:rPr>
        <w:t>”</w:t>
      </w:r>
      <w:r w:rsidR="00B24B5E" w:rsidRPr="000E4DB3">
        <w:rPr>
          <w:rFonts w:asciiTheme="majorBidi" w:hAnsiTheme="majorBidi" w:cstheme="majorBidi"/>
          <w:b/>
          <w:bCs/>
          <w:color w:val="002060"/>
          <w:lang w:val="vi-VN"/>
        </w:rPr>
        <w:t xml:space="preserve"> </w:t>
      </w:r>
      <w:r w:rsidR="00B24B5E" w:rsidRPr="000E4DB3">
        <w:rPr>
          <w:rFonts w:asciiTheme="majorBidi" w:hAnsiTheme="majorBidi" w:cstheme="majorBidi"/>
          <w:color w:val="002060"/>
          <w:lang w:val="vi-VN"/>
        </w:rPr>
        <w:t>(</w:t>
      </w:r>
      <w:r w:rsidR="00B24B5E" w:rsidRPr="000E4DB3">
        <w:rPr>
          <w:rFonts w:asciiTheme="majorBidi" w:hAnsiTheme="majorBidi" w:cstheme="majorBidi"/>
          <w:i/>
          <w:iCs/>
          <w:color w:val="002060"/>
          <w:lang w:val="vi-VN"/>
        </w:rPr>
        <w:t>Albukhari, Muslim</w:t>
      </w:r>
      <w:r w:rsidR="00B24B5E" w:rsidRPr="000E4DB3">
        <w:rPr>
          <w:rFonts w:asciiTheme="majorBidi" w:hAnsiTheme="majorBidi" w:cstheme="majorBidi"/>
          <w:color w:val="002060"/>
          <w:lang w:val="vi-VN"/>
        </w:rPr>
        <w:t>).</w:t>
      </w:r>
    </w:p>
    <w:p w:rsidR="00886C23" w:rsidRDefault="00886C23" w:rsidP="00B441F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thông tin từ Thiên sứ của Allah</w:t>
      </w:r>
      <w:r w:rsidR="00C3627D">
        <w:rPr>
          <w:rFonts w:asciiTheme="majorBidi" w:hAnsiTheme="majorBidi" w:cstheme="majorBidi"/>
          <w:lang w:val="vi-VN"/>
        </w:rPr>
        <w:t xml:space="preserve"> </w:t>
      </w:r>
      <w:r w:rsidR="00C3627D" w:rsidRPr="005C0083">
        <w:rPr>
          <w:color w:val="205B83"/>
        </w:rPr>
        <w:sym w:font="AGA Arabesque" w:char="0065"/>
      </w:r>
      <w:r>
        <w:rPr>
          <w:rFonts w:asciiTheme="majorBidi" w:hAnsiTheme="majorBidi" w:cstheme="majorBidi"/>
          <w:lang w:val="vi-VN"/>
        </w:rPr>
        <w:t xml:space="preserve"> về sự trừng phạt khắc nghiệt đối với những người vẽ tranh ảnh </w:t>
      </w:r>
      <w:r w:rsidR="00C3627D">
        <w:rPr>
          <w:rFonts w:asciiTheme="majorBidi" w:hAnsiTheme="majorBidi" w:cstheme="majorBidi"/>
          <w:lang w:val="vi-VN"/>
        </w:rPr>
        <w:t>ở</w:t>
      </w:r>
      <w:r>
        <w:rPr>
          <w:rFonts w:asciiTheme="majorBidi" w:hAnsiTheme="majorBidi" w:cstheme="majorBidi"/>
          <w:lang w:val="vi-VN"/>
        </w:rPr>
        <w:t xml:space="preserve"> Ngày Sau</w:t>
      </w:r>
      <w:r w:rsidR="00C3627D">
        <w:rPr>
          <w:rFonts w:asciiTheme="majorBidi" w:hAnsiTheme="majorBidi" w:cstheme="majorBidi"/>
          <w:lang w:val="vi-VN"/>
        </w:rPr>
        <w:t>. Cho dù họ đã sống an lành trên thế gian này và đã được gọi là những nhà nghệ thuật được người đời khen ngợi và ca tụng</w:t>
      </w:r>
      <w:r w:rsidR="00B441F3" w:rsidRPr="00B441F3">
        <w:rPr>
          <w:rFonts w:asciiTheme="majorBidi" w:hAnsiTheme="majorBidi" w:cstheme="majorBidi"/>
          <w:lang w:val="vi-VN"/>
        </w:rPr>
        <w:t>,</w:t>
      </w:r>
      <w:r w:rsidR="00C3627D">
        <w:rPr>
          <w:rFonts w:asciiTheme="majorBidi" w:hAnsiTheme="majorBidi" w:cstheme="majorBidi"/>
          <w:lang w:val="vi-VN"/>
        </w:rPr>
        <w:t xml:space="preserve"> nhưng nếu họ không quay đầu sám hối thì họ sẽ chịu sự trừng phạt như lời Thiên sứ của Allah</w:t>
      </w:r>
      <w:r w:rsidR="00730EB3">
        <w:rPr>
          <w:rFonts w:asciiTheme="majorBidi" w:hAnsiTheme="majorBidi" w:cstheme="majorBidi"/>
          <w:lang w:val="vi-VN"/>
        </w:rPr>
        <w:t xml:space="preserve"> </w:t>
      </w:r>
      <w:r w:rsidR="00730EB3" w:rsidRPr="005C0083">
        <w:rPr>
          <w:color w:val="205B83"/>
        </w:rPr>
        <w:sym w:font="AGA Arabesque" w:char="0065"/>
      </w:r>
      <w:r w:rsidR="00C3627D">
        <w:rPr>
          <w:rFonts w:asciiTheme="majorBidi" w:hAnsiTheme="majorBidi" w:cstheme="majorBidi"/>
          <w:lang w:val="vi-VN"/>
        </w:rPr>
        <w:t xml:space="preserve"> đã cảnh báo</w:t>
      </w:r>
      <w:r w:rsidR="00B441F3" w:rsidRPr="00B441F3">
        <w:rPr>
          <w:rFonts w:asciiTheme="majorBidi" w:hAnsiTheme="majorBidi" w:cstheme="majorBidi"/>
          <w:lang w:val="vi-VN"/>
        </w:rPr>
        <w:t xml:space="preserve">, </w:t>
      </w:r>
      <w:r w:rsidR="00C3627D">
        <w:rPr>
          <w:rFonts w:asciiTheme="majorBidi" w:hAnsiTheme="majorBidi" w:cstheme="majorBidi"/>
          <w:lang w:val="vi-VN"/>
        </w:rPr>
        <w:t>bởi lẽ việc làm của họ là bắt chước tạo vật của Allah</w:t>
      </w:r>
      <w:r w:rsidR="00730EB3">
        <w:rPr>
          <w:rFonts w:asciiTheme="majorBidi" w:hAnsiTheme="majorBidi" w:cstheme="majorBidi"/>
          <w:lang w:val="vi-VN"/>
        </w:rPr>
        <w:t xml:space="preserve"> </w:t>
      </w:r>
      <w:r w:rsidR="00730EB3" w:rsidRPr="00032E3B">
        <w:rPr>
          <w:color w:val="205B83"/>
        </w:rPr>
        <w:sym w:font="AGA Arabesque" w:char="0049"/>
      </w:r>
      <w:r w:rsidR="00B441F3" w:rsidRPr="00B441F3">
        <w:rPr>
          <w:rFonts w:asciiTheme="majorBidi" w:hAnsiTheme="majorBidi" w:cstheme="majorBidi"/>
          <w:lang w:val="vi-VN"/>
        </w:rPr>
        <w:t>, c</w:t>
      </w:r>
      <w:r w:rsidR="00C3627D">
        <w:rPr>
          <w:rFonts w:asciiTheme="majorBidi" w:hAnsiTheme="majorBidi" w:cstheme="majorBidi"/>
          <w:lang w:val="vi-VN"/>
        </w:rPr>
        <w:t>ó nghĩa là họ muốn tạo ra những hình ảnh mà Allah</w:t>
      </w:r>
      <w:r w:rsidR="00730EB3">
        <w:rPr>
          <w:rFonts w:asciiTheme="majorBidi" w:hAnsiTheme="majorBidi" w:cstheme="majorBidi"/>
          <w:lang w:val="vi-VN"/>
        </w:rPr>
        <w:t xml:space="preserve"> </w:t>
      </w:r>
      <w:r w:rsidR="00730EB3" w:rsidRPr="00032E3B">
        <w:rPr>
          <w:color w:val="205B83"/>
        </w:rPr>
        <w:sym w:font="AGA Arabesque" w:char="0049"/>
      </w:r>
      <w:r w:rsidR="00C3627D">
        <w:rPr>
          <w:rFonts w:asciiTheme="majorBidi" w:hAnsiTheme="majorBidi" w:cstheme="majorBidi"/>
          <w:lang w:val="vi-VN"/>
        </w:rPr>
        <w:t xml:space="preserve"> đã tạo ra; Ngài phán:</w:t>
      </w:r>
      <w:r w:rsidR="00457B27">
        <w:rPr>
          <w:rFonts w:asciiTheme="majorBidi" w:hAnsiTheme="majorBidi" w:cstheme="majorBidi"/>
          <w:lang w:val="vi-VN"/>
        </w:rPr>
        <w:t xml:space="preserve"> </w:t>
      </w:r>
    </w:p>
    <w:p w:rsidR="00886C23" w:rsidRDefault="00886C23" w:rsidP="00886C23">
      <w:pPr>
        <w:spacing w:before="120" w:after="0" w:line="240" w:lineRule="auto"/>
        <w:jc w:val="both"/>
        <w:rPr>
          <w:rFonts w:cs="KFGQPC Uthman Taha Naskh"/>
          <w:color w:val="385623" w:themeColor="accent6" w:themeShade="80"/>
          <w:sz w:val="24"/>
          <w:szCs w:val="24"/>
          <w:rtl/>
          <w:lang w:bidi="ar-EG"/>
        </w:rPr>
      </w:pPr>
      <w:r w:rsidRPr="00A14A1C">
        <w:rPr>
          <w:rFonts w:cs="KFGQPC Uthman Taha Naskh" w:hint="cs"/>
          <w:b/>
          <w:bCs/>
          <w:color w:val="385623"/>
          <w:sz w:val="32"/>
          <w:szCs w:val="32"/>
          <w:rtl/>
          <w:lang w:bidi="ar-EG"/>
        </w:rPr>
        <w:t>﴿</w:t>
      </w:r>
      <w:r w:rsidRPr="00886C23">
        <w:rPr>
          <w:rFonts w:cs="KFGQPC Uthmanic Script HAFS"/>
          <w:b/>
          <w:bCs/>
          <w:color w:val="385623"/>
          <w:sz w:val="32"/>
          <w:szCs w:val="32"/>
          <w:rtl/>
        </w:rPr>
        <w:t>أَمۡ جَعَلُواْ لِلَّهِ شُرَكَآءَ خَلَقُواْ كَخَلۡقِهِۦ فَتَشَٰبَهَ ٱلۡخَلۡقُ عَلَيۡهِمۡۚ قُلِ ٱللَّهُ خَٰلِقُ كُلِّ شَيۡء</w:t>
      </w:r>
      <w:r w:rsidRPr="00886C23">
        <w:rPr>
          <w:rFonts w:ascii="Jameel Noori Nastaleeq" w:hAnsi="Jameel Noori Nastaleeq" w:cs="KFGQPC Uthmanic Script HAFS" w:hint="cs"/>
          <w:b/>
          <w:bCs/>
          <w:color w:val="385623"/>
          <w:sz w:val="38"/>
          <w:szCs w:val="32"/>
          <w:rtl/>
        </w:rPr>
        <w:t>ٖ</w:t>
      </w:r>
      <w:r w:rsidRPr="00886C23">
        <w:rPr>
          <w:rFonts w:cs="KFGQPC Uthmanic Script HAFS" w:hint="cs"/>
          <w:b/>
          <w:bCs/>
          <w:color w:val="385623"/>
          <w:sz w:val="32"/>
          <w:szCs w:val="32"/>
          <w:rtl/>
        </w:rPr>
        <w:t xml:space="preserve"> وَهُوَ ٱلۡوَٰحِدُ ٱلۡقَهَّٰرُ ١٦</w:t>
      </w:r>
      <w:r w:rsidRPr="00A14A1C">
        <w:rPr>
          <w:rFonts w:cs="KFGQPC Uthman Taha Naskh" w:hint="cs"/>
          <w:b/>
          <w:bCs/>
          <w:color w:val="385623" w:themeColor="accent6" w:themeShade="80"/>
          <w:sz w:val="32"/>
          <w:szCs w:val="32"/>
          <w:rtl/>
          <w:lang w:bidi="ar-EG"/>
        </w:rPr>
        <w:t>﴾</w:t>
      </w:r>
      <w:r>
        <w:rPr>
          <w:rFonts w:cs="KFGQPC Uthman Taha Naskh"/>
          <w:b/>
          <w:bCs/>
          <w:color w:val="385623" w:themeColor="accent6" w:themeShade="80"/>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الرعد: 16</w:t>
      </w:r>
      <w:r w:rsidRPr="00764348">
        <w:rPr>
          <w:rFonts w:cs="KFGQPC Uthman Taha Naskh"/>
          <w:color w:val="385623" w:themeColor="accent6" w:themeShade="80"/>
          <w:sz w:val="24"/>
          <w:szCs w:val="24"/>
          <w:rtl/>
          <w:lang w:bidi="ar-EG"/>
        </w:rPr>
        <w:t>]</w:t>
      </w:r>
    </w:p>
    <w:p w:rsidR="00886C23" w:rsidRDefault="00695BF7" w:rsidP="00695BF7">
      <w:pPr>
        <w:bidi w:val="0"/>
        <w:spacing w:before="120" w:after="0" w:line="240" w:lineRule="auto"/>
        <w:jc w:val="both"/>
        <w:rPr>
          <w:rFonts w:asciiTheme="majorBidi" w:hAnsiTheme="majorBidi" w:cstheme="majorBidi"/>
          <w:color w:val="385623"/>
          <w:lang w:val="vi-VN"/>
        </w:rPr>
      </w:pPr>
      <w:r w:rsidRPr="00886C23">
        <w:rPr>
          <w:b/>
          <w:bCs/>
          <w:color w:val="385623"/>
        </w:rPr>
        <w:sym w:font="AGA Arabesque" w:char="007B"/>
      </w:r>
      <w:r w:rsidR="00886C23">
        <w:rPr>
          <w:rFonts w:asciiTheme="majorBidi" w:hAnsiTheme="majorBidi" w:cstheme="majorBidi"/>
          <w:b/>
          <w:bCs/>
          <w:color w:val="385623"/>
          <w:lang w:val="vi-VN"/>
        </w:rPr>
        <w:t xml:space="preserve">Hoặc phải chăng họ đã tổ hợp với Allah những đối tác đã tạo được cái giống như tạo vật của Ngài, phải chăng đối với họ việc tạo </w:t>
      </w:r>
      <w:r w:rsidR="004F75F4">
        <w:rPr>
          <w:rFonts w:asciiTheme="majorBidi" w:hAnsiTheme="majorBidi" w:cstheme="majorBidi"/>
          <w:b/>
          <w:bCs/>
          <w:color w:val="385623"/>
          <w:lang w:val="vi-VN"/>
        </w:rPr>
        <w:t xml:space="preserve">hóa </w:t>
      </w:r>
      <w:r w:rsidR="00886C23">
        <w:rPr>
          <w:rFonts w:asciiTheme="majorBidi" w:hAnsiTheme="majorBidi" w:cstheme="majorBidi"/>
          <w:b/>
          <w:bCs/>
          <w:color w:val="385623"/>
          <w:lang w:val="vi-VN"/>
        </w:rPr>
        <w:t>đều giống nhau?</w:t>
      </w:r>
      <w:r>
        <w:rPr>
          <w:rFonts w:asciiTheme="majorBidi" w:hAnsiTheme="majorBidi" w:cstheme="majorBidi"/>
          <w:b/>
          <w:bCs/>
          <w:color w:val="385623"/>
          <w:lang w:val="vi-VN"/>
        </w:rPr>
        <w:t xml:space="preserve"> Hãy bảo họ: </w:t>
      </w:r>
      <w:r w:rsidRPr="00B441F3">
        <w:rPr>
          <w:rFonts w:asciiTheme="majorBidi" w:hAnsiTheme="majorBidi" w:cstheme="majorBidi"/>
          <w:b/>
          <w:bCs/>
          <w:i/>
          <w:iCs/>
          <w:color w:val="385623"/>
          <w:lang w:val="vi-VN"/>
        </w:rPr>
        <w:t>“Allah là Đấng Tạo Hóa tất cả mọi vạn vật và Ngài là Đấng Duy Nhất, Đấng Tối Thượng”</w:t>
      </w:r>
      <w:r>
        <w:rPr>
          <w:rFonts w:asciiTheme="majorBidi" w:hAnsiTheme="majorBidi" w:cstheme="majorBidi"/>
          <w:b/>
          <w:bCs/>
          <w:color w:val="385623"/>
          <w:lang w:val="vi-VN"/>
        </w:rPr>
        <w:t>.</w:t>
      </w:r>
      <w:r w:rsidRPr="00D53938">
        <w:rPr>
          <w:b/>
          <w:bCs/>
          <w:color w:val="385623"/>
        </w:rPr>
        <w:sym w:font="AGA Arabesque" w:char="007D"/>
      </w:r>
      <w:r>
        <w:rPr>
          <w:rFonts w:asciiTheme="majorBidi" w:hAnsiTheme="majorBidi" w:cstheme="majorBidi"/>
          <w:b/>
          <w:bCs/>
          <w:color w:val="385623"/>
          <w:lang w:val="vi-VN"/>
        </w:rPr>
        <w:t xml:space="preserve"> </w:t>
      </w:r>
      <w:r w:rsidRPr="00695BF7">
        <w:rPr>
          <w:rFonts w:asciiTheme="majorBidi" w:hAnsiTheme="majorBidi" w:cstheme="majorBidi"/>
          <w:color w:val="385623"/>
          <w:lang w:val="vi-VN"/>
        </w:rPr>
        <w:t>(Chương 13 – Ar-ra’d, câu 16).</w:t>
      </w:r>
    </w:p>
    <w:p w:rsidR="00730EB3" w:rsidRDefault="00730EB3" w:rsidP="002F06D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Imam Annawawi</w:t>
      </w:r>
      <w:r w:rsidR="00C615D4">
        <w:rPr>
          <w:rFonts w:asciiTheme="majorBidi" w:hAnsiTheme="majorBidi" w:cstheme="majorBidi"/>
          <w:lang w:val="vi-VN"/>
        </w:rPr>
        <w:t xml:space="preserve"> </w:t>
      </w:r>
      <w:r w:rsidR="00C615D4" w:rsidRPr="00C615D4">
        <w:rPr>
          <w:rFonts w:ascii="KFGQPC Arabic Symbols 01" w:hAnsi="KFGQPC Arabic Symbols 01" w:cs="Traditional Arabic"/>
          <w:color w:val="205B83"/>
          <w:lang w:val="vi-VN"/>
        </w:rPr>
        <w:t></w:t>
      </w:r>
      <w:r>
        <w:rPr>
          <w:rFonts w:asciiTheme="majorBidi" w:hAnsiTheme="majorBidi" w:cstheme="majorBidi"/>
          <w:lang w:val="vi-VN"/>
        </w:rPr>
        <w:t xml:space="preserve"> nói về Hadith này: </w:t>
      </w:r>
      <w:r w:rsidR="00FA1FB2">
        <w:rPr>
          <w:rFonts w:asciiTheme="majorBidi" w:hAnsiTheme="majorBidi" w:cstheme="majorBidi"/>
          <w:lang w:val="vi-VN"/>
        </w:rPr>
        <w:t>“</w:t>
      </w:r>
      <w:r w:rsidR="00C615D4">
        <w:rPr>
          <w:rFonts w:asciiTheme="majorBidi" w:hAnsiTheme="majorBidi" w:cstheme="majorBidi"/>
          <w:lang w:val="vi-VN"/>
        </w:rPr>
        <w:t xml:space="preserve">Có lời giải thích rằng Hadith này muốn ám chỉ người tạo ra tranh ảnh và hình tượng để thờ phượng và đó là người tạc tượng và những người giống như vậy. Đây là người </w:t>
      </w:r>
      <w:r w:rsidR="00B441F3" w:rsidRPr="00B441F3">
        <w:rPr>
          <w:rFonts w:asciiTheme="majorBidi" w:hAnsiTheme="majorBidi" w:cstheme="majorBidi"/>
          <w:lang w:val="vi-VN"/>
        </w:rPr>
        <w:t>ngoại đạo (</w:t>
      </w:r>
      <w:r w:rsidR="00C615D4">
        <w:rPr>
          <w:rFonts w:asciiTheme="majorBidi" w:hAnsiTheme="majorBidi" w:cstheme="majorBidi"/>
          <w:lang w:val="vi-VN"/>
        </w:rPr>
        <w:t>Kafir</w:t>
      </w:r>
      <w:r w:rsidR="00B441F3" w:rsidRPr="00B441F3">
        <w:rPr>
          <w:rFonts w:asciiTheme="majorBidi" w:hAnsiTheme="majorBidi" w:cstheme="majorBidi"/>
          <w:lang w:val="vi-VN"/>
        </w:rPr>
        <w:t>)</w:t>
      </w:r>
      <w:r w:rsidR="00C615D4">
        <w:rPr>
          <w:rFonts w:asciiTheme="majorBidi" w:hAnsiTheme="majorBidi" w:cstheme="majorBidi"/>
          <w:lang w:val="vi-VN"/>
        </w:rPr>
        <w:t xml:space="preserve">, y sẽ là người bị trừng phạt nặng nhất trong nhân loại. Có lời thì giải thích rằng </w:t>
      </w:r>
      <w:r w:rsidR="00F353DC">
        <w:rPr>
          <w:rFonts w:asciiTheme="majorBidi" w:hAnsiTheme="majorBidi" w:cstheme="majorBidi"/>
          <w:lang w:val="vi-VN"/>
        </w:rPr>
        <w:t>Hadith muốn nói đến ai có ý định theo ý nghĩa đượ</w:t>
      </w:r>
      <w:r w:rsidR="001530DE">
        <w:rPr>
          <w:rFonts w:asciiTheme="majorBidi" w:hAnsiTheme="majorBidi" w:cstheme="majorBidi"/>
          <w:lang w:val="vi-VN"/>
        </w:rPr>
        <w:t>c nói</w:t>
      </w:r>
      <w:r w:rsidR="00F353DC">
        <w:rPr>
          <w:rFonts w:asciiTheme="majorBidi" w:hAnsiTheme="majorBidi" w:cstheme="majorBidi"/>
          <w:lang w:val="vi-VN"/>
        </w:rPr>
        <w:t xml:space="preserve"> ngay trong Hadith</w:t>
      </w:r>
      <w:r w:rsidR="001530DE">
        <w:rPr>
          <w:rFonts w:asciiTheme="majorBidi" w:hAnsiTheme="majorBidi" w:cstheme="majorBidi"/>
          <w:lang w:val="vi-VN"/>
        </w:rPr>
        <w:t>, đó là muốn bắt chước tạo hóa của Ngài</w:t>
      </w:r>
      <w:r w:rsidR="002F06D8">
        <w:rPr>
          <w:rFonts w:asciiTheme="majorBidi" w:hAnsiTheme="majorBidi" w:cstheme="majorBidi"/>
          <w:lang w:val="vi-VN"/>
        </w:rPr>
        <w:t xml:space="preserve">; đây cũng </w:t>
      </w:r>
      <w:r w:rsidR="002F06D8">
        <w:rPr>
          <w:rFonts w:asciiTheme="majorBidi" w:hAnsiTheme="majorBidi" w:cstheme="majorBidi"/>
          <w:lang w:val="vi-VN"/>
        </w:rPr>
        <w:lastRenderedPageBreak/>
        <w:t xml:space="preserve">là người Kafir sẽ bị trừng phạt nặng nề nhất trong nhân loại. Còn đối với ai </w:t>
      </w:r>
      <w:r w:rsidR="00490BCE">
        <w:rPr>
          <w:rFonts w:asciiTheme="majorBidi" w:hAnsiTheme="majorBidi" w:cstheme="majorBidi"/>
          <w:lang w:val="vi-VN"/>
        </w:rPr>
        <w:t>không định tâm cho việc thờ phượng cũng như không phải bắt chước tạo hóa của Allah</w:t>
      </w:r>
      <w:r w:rsidR="002F7ECB">
        <w:rPr>
          <w:rFonts w:asciiTheme="majorBidi" w:hAnsiTheme="majorBidi" w:cstheme="majorBidi"/>
          <w:lang w:val="vi-VN"/>
        </w:rPr>
        <w:t xml:space="preserve"> </w:t>
      </w:r>
      <w:r w:rsidR="002F7ECB" w:rsidRPr="00032E3B">
        <w:rPr>
          <w:color w:val="205B83"/>
        </w:rPr>
        <w:sym w:font="AGA Arabesque" w:char="0049"/>
      </w:r>
      <w:r w:rsidR="00490BCE">
        <w:rPr>
          <w:rFonts w:asciiTheme="majorBidi" w:hAnsiTheme="majorBidi" w:cstheme="majorBidi"/>
          <w:lang w:val="vi-VN"/>
        </w:rPr>
        <w:t xml:space="preserve"> thì người đó là tín đồ sai quấy mang tội lớn chứ chưa phải là Kafir</w:t>
      </w:r>
      <w:r w:rsidR="00FA1FB2">
        <w:rPr>
          <w:rFonts w:asciiTheme="majorBidi" w:hAnsiTheme="majorBidi" w:cstheme="majorBidi"/>
          <w:lang w:val="vi-VN"/>
        </w:rPr>
        <w:t>”</w:t>
      </w:r>
      <w:r w:rsidR="00490BCE">
        <w:rPr>
          <w:rFonts w:asciiTheme="majorBidi" w:hAnsiTheme="majorBidi" w:cstheme="majorBidi"/>
          <w:lang w:val="vi-VN"/>
        </w:rPr>
        <w:t>.</w:t>
      </w:r>
    </w:p>
    <w:p w:rsidR="00C424C4" w:rsidRPr="00B441F3" w:rsidRDefault="00043394" w:rsidP="00490BCE">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Sheik Abdurrahman bin Hasan</w:t>
      </w:r>
      <w:r w:rsidR="008155EB">
        <w:rPr>
          <w:rFonts w:asciiTheme="majorBidi" w:hAnsiTheme="majorBidi" w:cstheme="majorBidi"/>
          <w:lang w:val="vi-VN"/>
        </w:rPr>
        <w:t xml:space="preserve"> </w:t>
      </w:r>
      <w:r w:rsidR="008155EB" w:rsidRPr="00282851">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C424C4" w:rsidRPr="00B441F3">
        <w:rPr>
          <w:rFonts w:asciiTheme="majorBidi" w:hAnsiTheme="majorBidi" w:cstheme="majorBidi"/>
          <w:i/>
          <w:iCs/>
          <w:lang w:val="vi-VN"/>
        </w:rPr>
        <w:t>“</w:t>
      </w:r>
      <w:r w:rsidR="00282851" w:rsidRPr="00B441F3">
        <w:rPr>
          <w:rFonts w:asciiTheme="majorBidi" w:hAnsiTheme="majorBidi" w:cstheme="majorBidi"/>
          <w:i/>
          <w:iCs/>
          <w:lang w:val="vi-VN"/>
        </w:rPr>
        <w:t>Nếu như hậu quả này là đối với những ai vẽ ảnh bắt chước theo tạo vật của Allah từ các loài động vật thì hậu quả sẽ như thế nào đối với</w:t>
      </w:r>
      <w:r w:rsidR="00601769" w:rsidRPr="00B441F3">
        <w:rPr>
          <w:rFonts w:asciiTheme="majorBidi" w:hAnsiTheme="majorBidi" w:cstheme="majorBidi"/>
          <w:i/>
          <w:iCs/>
          <w:lang w:val="vi-VN"/>
        </w:rPr>
        <w:t xml:space="preserve"> ai</w:t>
      </w:r>
      <w:r w:rsidR="00282851" w:rsidRPr="00B441F3">
        <w:rPr>
          <w:rFonts w:asciiTheme="majorBidi" w:hAnsiTheme="majorBidi" w:cstheme="majorBidi"/>
          <w:i/>
          <w:iCs/>
          <w:lang w:val="vi-VN"/>
        </w:rPr>
        <w:t xml:space="preserve"> vẽ tạo vật rồi cho rằng đó là Thượng Đế của vũ trụ và muôn loài và hướng sự thờ phượng vào tạo vật được vẽ (nặn tạc) đó</w:t>
      </w:r>
      <w:r w:rsidR="00C424C4" w:rsidRPr="00B441F3">
        <w:rPr>
          <w:rFonts w:asciiTheme="majorBidi" w:hAnsiTheme="majorBidi" w:cstheme="majorBidi"/>
          <w:i/>
          <w:iCs/>
          <w:lang w:val="vi-VN"/>
        </w:rPr>
        <w:t>”</w:t>
      </w:r>
      <w:r w:rsidR="00282851" w:rsidRPr="00B441F3">
        <w:rPr>
          <w:rFonts w:asciiTheme="majorBidi" w:hAnsiTheme="majorBidi" w:cstheme="majorBidi"/>
          <w:i/>
          <w:iCs/>
          <w:lang w:val="vi-VN"/>
        </w:rPr>
        <w:t>.</w:t>
      </w:r>
    </w:p>
    <w:p w:rsidR="00786098" w:rsidRDefault="00786098" w:rsidP="00C424C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Ibnu Abbas</w:t>
      </w:r>
      <w:r w:rsidR="00090D3F">
        <w:rPr>
          <w:rFonts w:asciiTheme="majorBidi" w:hAnsiTheme="majorBidi" w:cstheme="majorBidi"/>
          <w:lang w:val="vi-VN"/>
        </w:rPr>
        <w:t xml:space="preserve"> </w:t>
      </w:r>
      <w:r w:rsidR="00090D3F" w:rsidRPr="00DC1DE9">
        <w:rPr>
          <w:color w:val="205B83"/>
        </w:rPr>
        <w:sym w:font="AGA Arabesque" w:char="0074"/>
      </w:r>
      <w:r>
        <w:rPr>
          <w:rFonts w:asciiTheme="majorBidi" w:hAnsiTheme="majorBidi" w:cstheme="majorBidi"/>
          <w:lang w:val="vi-VN"/>
        </w:rPr>
        <w:t xml:space="preserve"> thuật lại: Tôi đã nghe Thiên sứ của Allah</w:t>
      </w:r>
      <w:r w:rsidR="00090D3F">
        <w:rPr>
          <w:rFonts w:asciiTheme="majorBidi" w:hAnsiTheme="majorBidi" w:cstheme="majorBidi"/>
          <w:lang w:val="vi-VN"/>
        </w:rPr>
        <w:t xml:space="preserve"> </w:t>
      </w:r>
      <w:r w:rsidR="00090D3F" w:rsidRPr="005C0083">
        <w:rPr>
          <w:color w:val="205B83"/>
        </w:rPr>
        <w:sym w:font="AGA Arabesque" w:char="0065"/>
      </w:r>
      <w:r>
        <w:rPr>
          <w:rFonts w:asciiTheme="majorBidi" w:hAnsiTheme="majorBidi" w:cstheme="majorBidi"/>
          <w:lang w:val="vi-VN"/>
        </w:rPr>
        <w:t xml:space="preserve"> nói:</w:t>
      </w:r>
    </w:p>
    <w:p w:rsidR="00490BCE" w:rsidRPr="000E4DB3" w:rsidRDefault="00F95D15" w:rsidP="00F95D15">
      <w:pPr>
        <w:spacing w:before="120" w:after="0" w:line="240" w:lineRule="auto"/>
        <w:jc w:val="both"/>
        <w:rPr>
          <w:rFonts w:cs="KFGQPC Uthman Taha Naskh"/>
          <w:color w:val="002060"/>
          <w:rtl/>
        </w:rPr>
      </w:pPr>
      <w:r w:rsidRPr="000E4DB3">
        <w:rPr>
          <w:rFonts w:cs="KFGQPC Uthman Taha Naskh" w:hint="cs"/>
          <w:b/>
          <w:bCs/>
          <w:color w:val="002060"/>
          <w:sz w:val="32"/>
          <w:szCs w:val="32"/>
          <w:rtl/>
        </w:rPr>
        <w:t>{</w:t>
      </w:r>
      <w:r w:rsidRPr="000E4DB3">
        <w:rPr>
          <w:rFonts w:ascii="Traditional Arabic" w:cs="KFGQPC Uthman Taha Naskh" w:hint="cs"/>
          <w:b/>
          <w:bCs/>
          <w:color w:val="002060"/>
          <w:sz w:val="32"/>
          <w:szCs w:val="32"/>
          <w:rtl/>
        </w:rPr>
        <w:t>كُلُّ</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مُصَوِّرٍ</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فِى</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النَّارِ</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يَجْعَلُ</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لَهُ</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بِكُلِّ</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صُورَةٍ</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صَوَّرَهَا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نَفْسًا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فَتُعَذِّبُهُ</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فِى</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جَهَنَّمَ</w:t>
      </w:r>
      <w:r w:rsidRPr="000E4DB3">
        <w:rPr>
          <w:rFonts w:cs="KFGQPC Uthman Taha Naskh" w:hint="cs"/>
          <w:b/>
          <w:bCs/>
          <w:color w:val="002060"/>
          <w:sz w:val="32"/>
          <w:szCs w:val="32"/>
          <w:rtl/>
        </w:rPr>
        <w:t>}</w:t>
      </w:r>
      <w:r w:rsidR="003E27D1" w:rsidRPr="000E4DB3">
        <w:rPr>
          <w:rFonts w:cs="KFGQPC Uthman Taha Naskh" w:hint="cs"/>
          <w:b/>
          <w:bCs/>
          <w:color w:val="002060"/>
          <w:sz w:val="32"/>
          <w:szCs w:val="32"/>
          <w:rtl/>
        </w:rPr>
        <w:t xml:space="preserve"> </w:t>
      </w:r>
      <w:r w:rsidR="003E27D1" w:rsidRPr="000E4DB3">
        <w:rPr>
          <w:rFonts w:cs="KFGQPC Uthman Taha Naskh" w:hint="cs"/>
          <w:color w:val="002060"/>
          <w:rtl/>
        </w:rPr>
        <w:t>رواه البخاري ومسلم.</w:t>
      </w:r>
    </w:p>
    <w:p w:rsidR="003E27D1" w:rsidRPr="000E4DB3" w:rsidRDefault="003E27D1" w:rsidP="003E27D1">
      <w:pPr>
        <w:bidi w:val="0"/>
        <w:spacing w:before="120" w:after="0" w:line="240" w:lineRule="auto"/>
        <w:jc w:val="both"/>
        <w:rPr>
          <w:rFonts w:asciiTheme="majorBidi" w:hAnsiTheme="majorBidi" w:cstheme="majorBidi"/>
          <w:color w:val="002060"/>
          <w:lang w:val="vi-VN"/>
        </w:rPr>
      </w:pPr>
      <w:r w:rsidRPr="000E4DB3">
        <w:rPr>
          <w:rFonts w:asciiTheme="majorBidi" w:hAnsiTheme="majorBidi" w:cstheme="majorBidi"/>
          <w:b/>
          <w:bCs/>
          <w:i/>
          <w:iCs/>
          <w:color w:val="002060"/>
          <w:lang w:val="vi-VN"/>
        </w:rPr>
        <w:t>“</w:t>
      </w:r>
      <w:r w:rsidR="006D05F1" w:rsidRPr="000E4DB3">
        <w:rPr>
          <w:rFonts w:asciiTheme="majorBidi" w:hAnsiTheme="majorBidi" w:cstheme="majorBidi"/>
          <w:b/>
          <w:bCs/>
          <w:i/>
          <w:iCs/>
          <w:color w:val="002060"/>
          <w:lang w:val="vi-VN"/>
        </w:rPr>
        <w:t>Tất cả mọi người vẽ tranh ảnh đều ở trong Hỏa Ngục, mỗi một hình mà y vẽ đều được biến thành một cơ thể</w:t>
      </w:r>
      <w:r w:rsidR="002D4369" w:rsidRPr="000E4DB3">
        <w:rPr>
          <w:rFonts w:asciiTheme="majorBidi" w:hAnsiTheme="majorBidi" w:cstheme="majorBidi"/>
          <w:b/>
          <w:bCs/>
          <w:i/>
          <w:iCs/>
          <w:color w:val="002060"/>
          <w:lang w:val="vi-VN"/>
        </w:rPr>
        <w:t xml:space="preserve"> sống</w:t>
      </w:r>
      <w:r w:rsidR="006D05F1" w:rsidRPr="000E4DB3">
        <w:rPr>
          <w:rFonts w:asciiTheme="majorBidi" w:hAnsiTheme="majorBidi" w:cstheme="majorBidi"/>
          <w:b/>
          <w:bCs/>
          <w:i/>
          <w:iCs/>
          <w:color w:val="002060"/>
          <w:lang w:val="vi-VN"/>
        </w:rPr>
        <w:t xml:space="preserve"> rồi nó sẽ hành hạ y trong Hỏa Ngục.</w:t>
      </w:r>
      <w:r w:rsidRPr="000E4DB3">
        <w:rPr>
          <w:rFonts w:asciiTheme="majorBidi" w:hAnsiTheme="majorBidi" w:cstheme="majorBidi"/>
          <w:b/>
          <w:bCs/>
          <w:i/>
          <w:iCs/>
          <w:color w:val="002060"/>
          <w:lang w:val="vi-VN"/>
        </w:rPr>
        <w:t>”</w:t>
      </w:r>
      <w:r w:rsidR="006D05F1" w:rsidRPr="000E4DB3">
        <w:rPr>
          <w:rFonts w:asciiTheme="majorBidi" w:hAnsiTheme="majorBidi" w:cstheme="majorBidi"/>
          <w:b/>
          <w:bCs/>
          <w:color w:val="002060"/>
          <w:lang w:val="vi-VN"/>
        </w:rPr>
        <w:t xml:space="preserve"> </w:t>
      </w:r>
      <w:r w:rsidR="006D05F1" w:rsidRPr="000E4DB3">
        <w:rPr>
          <w:rFonts w:asciiTheme="majorBidi" w:hAnsiTheme="majorBidi" w:cstheme="majorBidi"/>
          <w:color w:val="002060"/>
          <w:lang w:val="vi-VN"/>
        </w:rPr>
        <w:t>(</w:t>
      </w:r>
      <w:r w:rsidR="006D05F1" w:rsidRPr="000E4DB3">
        <w:rPr>
          <w:rFonts w:asciiTheme="majorBidi" w:hAnsiTheme="majorBidi" w:cstheme="majorBidi"/>
          <w:i/>
          <w:iCs/>
          <w:color w:val="002060"/>
          <w:lang w:val="vi-VN"/>
        </w:rPr>
        <w:t>Albukhari, Muslim</w:t>
      </w:r>
      <w:r w:rsidR="006D05F1" w:rsidRPr="000E4DB3">
        <w:rPr>
          <w:rFonts w:asciiTheme="majorBidi" w:hAnsiTheme="majorBidi" w:cstheme="majorBidi"/>
          <w:color w:val="002060"/>
          <w:lang w:val="vi-VN"/>
        </w:rPr>
        <w:t>).</w:t>
      </w:r>
    </w:p>
    <w:p w:rsidR="00C424C4" w:rsidRPr="004D03F3" w:rsidRDefault="004D03F3" w:rsidP="004D03F3">
      <w:pPr>
        <w:bidi w:val="0"/>
        <w:spacing w:before="120" w:after="0" w:line="240" w:lineRule="auto"/>
        <w:ind w:firstLine="720"/>
        <w:jc w:val="both"/>
        <w:rPr>
          <w:rFonts w:asciiTheme="majorBidi" w:hAnsiTheme="majorBidi" w:cstheme="majorBidi"/>
          <w:lang w:val="vi-VN"/>
        </w:rPr>
      </w:pPr>
      <w:r w:rsidRPr="004D03F3">
        <w:rPr>
          <w:rFonts w:asciiTheme="majorBidi" w:hAnsiTheme="majorBidi" w:cstheme="majorBidi"/>
          <w:lang w:val="vi-VN"/>
        </w:rPr>
        <w:t>Có nghĩa là vào Ngày Phục Sinh, tất cả mọi hình vẽ mà y đã vẽ trên thế gian, mỗi hình sẽ biến thành một cơ thể sống hành hạ y.</w:t>
      </w:r>
    </w:p>
    <w:p w:rsidR="00460306" w:rsidRPr="00FE05F0" w:rsidRDefault="00147C1F" w:rsidP="00B441F3">
      <w:pPr>
        <w:pStyle w:val="ListParagraph"/>
        <w:numPr>
          <w:ilvl w:val="0"/>
          <w:numId w:val="7"/>
        </w:numPr>
        <w:bidi w:val="0"/>
        <w:spacing w:before="120" w:after="0" w:line="240" w:lineRule="auto"/>
        <w:ind w:left="0" w:firstLine="360"/>
        <w:jc w:val="both"/>
        <w:rPr>
          <w:rFonts w:asciiTheme="majorBidi" w:hAnsiTheme="majorBidi" w:cstheme="majorBidi"/>
          <w:lang w:val="vi-VN"/>
        </w:rPr>
      </w:pPr>
      <w:r w:rsidRPr="001A4190">
        <w:rPr>
          <w:rFonts w:asciiTheme="majorBidi" w:hAnsiTheme="majorBidi" w:cstheme="majorBidi"/>
          <w:lang w:val="vi-VN"/>
        </w:rPr>
        <w:t>Ông Abu Al-Hiyaaj thuật lạ</w:t>
      </w:r>
      <w:r w:rsidR="00B441F3">
        <w:rPr>
          <w:rFonts w:asciiTheme="majorBidi" w:hAnsiTheme="majorBidi" w:cstheme="majorBidi"/>
          <w:lang w:val="vi-VN"/>
        </w:rPr>
        <w:t>i</w:t>
      </w:r>
      <w:r w:rsidR="00B441F3" w:rsidRPr="00B441F3">
        <w:rPr>
          <w:rFonts w:asciiTheme="majorBidi" w:hAnsiTheme="majorBidi" w:cstheme="majorBidi"/>
          <w:lang w:val="vi-VN"/>
        </w:rPr>
        <w:t xml:space="preserve"> lời</w:t>
      </w:r>
      <w:r w:rsidRPr="001A4190">
        <w:rPr>
          <w:rFonts w:asciiTheme="majorBidi" w:hAnsiTheme="majorBidi" w:cstheme="majorBidi"/>
          <w:lang w:val="vi-VN"/>
        </w:rPr>
        <w:t xml:space="preserve"> </w:t>
      </w:r>
      <w:r w:rsidR="00B441F3" w:rsidRPr="00B441F3">
        <w:rPr>
          <w:rFonts w:asciiTheme="majorBidi" w:hAnsiTheme="majorBidi" w:cstheme="majorBidi"/>
          <w:lang w:val="vi-VN"/>
        </w:rPr>
        <w:t>ô</w:t>
      </w:r>
      <w:r w:rsidRPr="001A4190">
        <w:rPr>
          <w:rFonts w:asciiTheme="majorBidi" w:hAnsiTheme="majorBidi" w:cstheme="majorBidi"/>
          <w:lang w:val="vi-VN"/>
        </w:rPr>
        <w:t>ng Ali</w:t>
      </w:r>
      <w:r w:rsidR="001A4190" w:rsidRPr="001A4190">
        <w:rPr>
          <w:rFonts w:asciiTheme="majorBidi" w:hAnsiTheme="majorBidi" w:cstheme="majorBidi"/>
          <w:lang w:val="vi-VN"/>
        </w:rPr>
        <w:t xml:space="preserve"> </w:t>
      </w:r>
      <w:r w:rsidR="001A4190" w:rsidRPr="00DC1DE9">
        <w:rPr>
          <w:color w:val="205B83"/>
        </w:rPr>
        <w:sym w:font="AGA Arabesque" w:char="0074"/>
      </w:r>
      <w:r w:rsidR="00B441F3">
        <w:rPr>
          <w:rFonts w:asciiTheme="majorBidi" w:hAnsiTheme="majorBidi" w:cstheme="majorBidi"/>
          <w:lang w:val="vi-VN"/>
        </w:rPr>
        <w:t xml:space="preserve"> nói</w:t>
      </w:r>
      <w:r w:rsidRPr="001A4190">
        <w:rPr>
          <w:rFonts w:asciiTheme="majorBidi" w:hAnsiTheme="majorBidi" w:cstheme="majorBidi"/>
          <w:lang w:val="vi-VN"/>
        </w:rPr>
        <w:t xml:space="preserve">: </w:t>
      </w:r>
      <w:r w:rsidR="001A4190" w:rsidRPr="00B441F3">
        <w:rPr>
          <w:rFonts w:asciiTheme="majorBidi" w:hAnsiTheme="majorBidi" w:cstheme="majorBidi"/>
          <w:i/>
          <w:iCs/>
          <w:lang w:val="vi-VN"/>
        </w:rPr>
        <w:t>Tôi sẽ cử anh đi với sứ mạng mà Thiên sứ của Alla</w:t>
      </w:r>
      <w:r w:rsidR="001A4190" w:rsidRPr="001A4190">
        <w:rPr>
          <w:rFonts w:asciiTheme="majorBidi" w:hAnsiTheme="majorBidi" w:cstheme="majorBidi"/>
          <w:lang w:val="vi-VN"/>
        </w:rPr>
        <w:t xml:space="preserve">h </w:t>
      </w:r>
      <w:r w:rsidR="001A4190" w:rsidRPr="005C0083">
        <w:rPr>
          <w:color w:val="205B83"/>
        </w:rPr>
        <w:sym w:font="AGA Arabesque" w:char="0065"/>
      </w:r>
      <w:r w:rsidR="001A4190" w:rsidRPr="001A4190">
        <w:rPr>
          <w:rFonts w:asciiTheme="majorBidi" w:hAnsiTheme="majorBidi" w:cstheme="majorBidi"/>
          <w:lang w:val="vi-VN"/>
        </w:rPr>
        <w:t xml:space="preserve"> </w:t>
      </w:r>
      <w:r w:rsidR="001A4190" w:rsidRPr="00B441F3">
        <w:rPr>
          <w:rFonts w:asciiTheme="majorBidi" w:hAnsiTheme="majorBidi" w:cstheme="majorBidi"/>
          <w:i/>
          <w:iCs/>
          <w:lang w:val="vi-VN"/>
        </w:rPr>
        <w:t>đã cử tôi đi: phải dẹp bỏ hết các tranh ảnh và hình tượng và phải làm bằng phẳng mồ mả</w:t>
      </w:r>
      <w:r w:rsidR="00B441F3" w:rsidRPr="00B441F3">
        <w:rPr>
          <w:rFonts w:asciiTheme="majorBidi" w:hAnsiTheme="majorBidi" w:cstheme="majorBidi"/>
          <w:lang w:val="vi-VN"/>
        </w:rPr>
        <w:t>.</w:t>
      </w:r>
      <w:r w:rsidR="001A4190" w:rsidRPr="001A4190">
        <w:rPr>
          <w:rFonts w:asciiTheme="majorBidi" w:hAnsiTheme="majorBidi" w:cstheme="majorBidi"/>
          <w:lang w:val="vi-VN"/>
        </w:rPr>
        <w:t xml:space="preserve"> (</w:t>
      </w:r>
      <w:r w:rsidR="001A4190" w:rsidRPr="001A4190">
        <w:rPr>
          <w:rFonts w:asciiTheme="majorBidi" w:hAnsiTheme="majorBidi" w:cstheme="majorBidi"/>
          <w:i/>
          <w:iCs/>
          <w:lang w:val="vi-VN"/>
        </w:rPr>
        <w:t>Albukhari, Muslim</w:t>
      </w:r>
      <w:r w:rsidR="001A4190" w:rsidRPr="001A4190">
        <w:rPr>
          <w:rFonts w:asciiTheme="majorBidi" w:hAnsiTheme="majorBidi" w:cstheme="majorBidi"/>
          <w:lang w:val="vi-VN"/>
        </w:rPr>
        <w:t>).</w:t>
      </w:r>
    </w:p>
    <w:p w:rsidR="00FE05F0" w:rsidRPr="00C30D1E" w:rsidRDefault="00A468F5" w:rsidP="00FE05F0">
      <w:pPr>
        <w:bidi w:val="0"/>
        <w:spacing w:before="120" w:after="0" w:line="240" w:lineRule="auto"/>
        <w:ind w:firstLine="720"/>
        <w:jc w:val="both"/>
        <w:rPr>
          <w:rFonts w:asciiTheme="majorBidi" w:hAnsiTheme="majorBidi" w:cstheme="majorBidi"/>
          <w:lang w:val="vi-VN"/>
        </w:rPr>
      </w:pPr>
      <w:r w:rsidRPr="00A468F5">
        <w:rPr>
          <w:rFonts w:asciiTheme="majorBidi" w:hAnsiTheme="majorBidi" w:cstheme="majorBidi"/>
          <w:lang w:val="vi-VN"/>
        </w:rPr>
        <w:lastRenderedPageBreak/>
        <w:t>Hadith này cho thấy Thiên sứ của Allah</w:t>
      </w:r>
      <w:r w:rsidR="00A96C23" w:rsidRPr="00A96C23">
        <w:rPr>
          <w:rFonts w:asciiTheme="majorBidi" w:hAnsiTheme="majorBidi" w:cstheme="majorBidi"/>
          <w:lang w:val="vi-VN"/>
        </w:rPr>
        <w:t xml:space="preserve"> </w:t>
      </w:r>
      <w:r w:rsidR="00A96C23" w:rsidRPr="005C0083">
        <w:rPr>
          <w:color w:val="205B83"/>
        </w:rPr>
        <w:sym w:font="AGA Arabesque" w:char="0065"/>
      </w:r>
      <w:r w:rsidRPr="00A468F5">
        <w:rPr>
          <w:rFonts w:asciiTheme="majorBidi" w:hAnsiTheme="majorBidi" w:cstheme="majorBidi"/>
          <w:lang w:val="vi-VN"/>
        </w:rPr>
        <w:t xml:space="preserve"> cấm hai phương tiện lớn nhất trong các phương tiện dẫn đế</w:t>
      </w:r>
      <w:r w:rsidR="00DA6A72">
        <w:rPr>
          <w:rFonts w:asciiTheme="majorBidi" w:hAnsiTheme="majorBidi" w:cstheme="majorBidi"/>
          <w:lang w:val="vi-VN"/>
        </w:rPr>
        <w:t>n Shirk: v</w:t>
      </w:r>
      <w:r w:rsidRPr="00A468F5">
        <w:rPr>
          <w:rFonts w:asciiTheme="majorBidi" w:hAnsiTheme="majorBidi" w:cstheme="majorBidi"/>
          <w:lang w:val="vi-VN"/>
        </w:rPr>
        <w:t>ẽ hình ảnh và xây trát mồ mả.</w:t>
      </w:r>
      <w:r w:rsidR="00C77537" w:rsidRPr="00CF7B3B">
        <w:rPr>
          <w:rFonts w:asciiTheme="majorBidi" w:hAnsiTheme="majorBidi" w:cstheme="majorBidi"/>
          <w:lang w:val="vi-VN"/>
        </w:rPr>
        <w:t xml:space="preserve"> </w:t>
      </w:r>
      <w:r w:rsidR="00DC1D01" w:rsidRPr="00DC1D01">
        <w:rPr>
          <w:rFonts w:asciiTheme="majorBidi" w:hAnsiTheme="majorBidi" w:cstheme="majorBidi"/>
          <w:lang w:val="vi-VN"/>
        </w:rPr>
        <w:t>Việc cấm này là một trong những cách thức cải thiện tôn giáo</w:t>
      </w:r>
      <w:r w:rsidRPr="00A468F5">
        <w:rPr>
          <w:rFonts w:asciiTheme="majorBidi" w:hAnsiTheme="majorBidi" w:cstheme="majorBidi"/>
          <w:lang w:val="vi-VN"/>
        </w:rPr>
        <w:t xml:space="preserve"> </w:t>
      </w:r>
      <w:r w:rsidR="00DC1D01" w:rsidRPr="00DC1D01">
        <w:rPr>
          <w:rFonts w:asciiTheme="majorBidi" w:hAnsiTheme="majorBidi" w:cstheme="majorBidi"/>
          <w:lang w:val="vi-VN"/>
        </w:rPr>
        <w:t xml:space="preserve">và bảo toàn Aqeedah cho tín đồ Muslim. </w:t>
      </w:r>
      <w:r w:rsidR="00713C62" w:rsidRPr="00713C62">
        <w:rPr>
          <w:rFonts w:asciiTheme="majorBidi" w:hAnsiTheme="majorBidi" w:cstheme="majorBidi"/>
          <w:lang w:val="vi-VN"/>
        </w:rPr>
        <w:t>Quả thật trong thời đại của chúng ta hôm nay, việc vẽ tranh ảnh, chụp ảnh, treo ảnh lên tường hoặc cất giữ</w:t>
      </w:r>
      <w:r w:rsidR="00713C62" w:rsidRPr="00D00F36">
        <w:rPr>
          <w:rFonts w:asciiTheme="majorBidi" w:hAnsiTheme="majorBidi" w:cstheme="majorBidi"/>
          <w:lang w:val="vi-VN"/>
        </w:rPr>
        <w:t xml:space="preserve"> hình ảnh</w:t>
      </w:r>
      <w:r w:rsidR="00713C62" w:rsidRPr="00713C62">
        <w:rPr>
          <w:rFonts w:asciiTheme="majorBidi" w:hAnsiTheme="majorBidi" w:cstheme="majorBidi"/>
          <w:lang w:val="vi-VN"/>
        </w:rPr>
        <w:t xml:space="preserve"> làm kỷ niệm</w:t>
      </w:r>
      <w:r w:rsidR="00D00F36" w:rsidRPr="00D00F36">
        <w:rPr>
          <w:rFonts w:asciiTheme="majorBidi" w:hAnsiTheme="majorBidi" w:cstheme="majorBidi"/>
          <w:lang w:val="vi-VN"/>
        </w:rPr>
        <w:t xml:space="preserve"> đã trở nên phổ biến; song song với sự việc này thì việc xây trát mồ mả cũng trở nên rấ</w:t>
      </w:r>
      <w:r w:rsidR="00B441F3">
        <w:rPr>
          <w:rFonts w:asciiTheme="majorBidi" w:hAnsiTheme="majorBidi" w:cstheme="majorBidi"/>
          <w:lang w:val="vi-VN"/>
        </w:rPr>
        <w:t xml:space="preserve">t </w:t>
      </w:r>
      <w:r w:rsidR="00B441F3" w:rsidRPr="000E4DB3">
        <w:rPr>
          <w:rFonts w:asciiTheme="majorBidi" w:hAnsiTheme="majorBidi" w:cstheme="majorBidi"/>
          <w:lang w:val="vi-VN"/>
        </w:rPr>
        <w:t>thịnh hành</w:t>
      </w:r>
      <w:r w:rsidR="00D00F36" w:rsidRPr="000E4DB3">
        <w:rPr>
          <w:rFonts w:asciiTheme="majorBidi" w:hAnsiTheme="majorBidi" w:cstheme="majorBidi"/>
          <w:lang w:val="vi-VN"/>
        </w:rPr>
        <w:t>.</w:t>
      </w:r>
      <w:r w:rsidR="00D00F36" w:rsidRPr="00D00F36">
        <w:rPr>
          <w:rFonts w:asciiTheme="majorBidi" w:hAnsiTheme="majorBidi" w:cstheme="majorBidi"/>
          <w:lang w:val="vi-VN"/>
        </w:rPr>
        <w:t xml:space="preserve"> </w:t>
      </w:r>
      <w:r w:rsidR="00D00F36" w:rsidRPr="00663CCA">
        <w:rPr>
          <w:rFonts w:asciiTheme="majorBidi" w:hAnsiTheme="majorBidi" w:cstheme="majorBidi"/>
          <w:lang w:val="vi-VN"/>
        </w:rPr>
        <w:t>Nguyên nhân cho điều này</w:t>
      </w:r>
      <w:r w:rsidR="00C80293" w:rsidRPr="00663CCA">
        <w:rPr>
          <w:rFonts w:asciiTheme="majorBidi" w:hAnsiTheme="majorBidi" w:cstheme="majorBidi"/>
          <w:lang w:val="vi-VN"/>
        </w:rPr>
        <w:t xml:space="preserve"> là do</w:t>
      </w:r>
      <w:r w:rsidR="00663CCA" w:rsidRPr="00663CCA">
        <w:rPr>
          <w:rFonts w:asciiTheme="majorBidi" w:hAnsiTheme="majorBidi" w:cstheme="majorBidi"/>
          <w:lang w:val="vi-VN"/>
        </w:rPr>
        <w:t xml:space="preserve"> xa lạ với tôn giáo, không thể hiện những điều Sunnah, nổi dậy những điều Bid’ah và sự im lặng của nhiều học giả</w:t>
      </w:r>
      <w:r w:rsidR="00666793" w:rsidRPr="00666793">
        <w:rPr>
          <w:rFonts w:asciiTheme="majorBidi" w:hAnsiTheme="majorBidi" w:cstheme="majorBidi"/>
          <w:lang w:val="vi-VN"/>
        </w:rPr>
        <w:t xml:space="preserve"> cũng như chấp nhận sự việc xả</w:t>
      </w:r>
      <w:r w:rsidR="00C30D1E">
        <w:rPr>
          <w:rFonts w:asciiTheme="majorBidi" w:hAnsiTheme="majorBidi" w:cstheme="majorBidi"/>
          <w:lang w:val="vi-VN"/>
        </w:rPr>
        <w:t>y ra</w:t>
      </w:r>
      <w:r w:rsidR="00C30D1E" w:rsidRPr="00C30D1E">
        <w:rPr>
          <w:rFonts w:asciiTheme="majorBidi" w:hAnsiTheme="majorBidi" w:cstheme="majorBidi"/>
          <w:lang w:val="vi-VN"/>
        </w:rPr>
        <w:t xml:space="preserve"> đến nỗi những điều đúng trở thành điều sai trái còn những điề</w:t>
      </w:r>
      <w:r w:rsidR="00C30D1E">
        <w:rPr>
          <w:rFonts w:asciiTheme="majorBidi" w:hAnsiTheme="majorBidi" w:cstheme="majorBidi"/>
          <w:lang w:val="vi-VN"/>
        </w:rPr>
        <w:t>u sai trái l</w:t>
      </w:r>
      <w:r w:rsidR="00C30D1E" w:rsidRPr="00C316A4">
        <w:rPr>
          <w:rFonts w:asciiTheme="majorBidi" w:hAnsiTheme="majorBidi" w:cstheme="majorBidi"/>
          <w:lang w:val="vi-VN"/>
        </w:rPr>
        <w:t>ại</w:t>
      </w:r>
      <w:r w:rsidR="00C30D1E" w:rsidRPr="00C30D1E">
        <w:rPr>
          <w:rFonts w:asciiTheme="majorBidi" w:hAnsiTheme="majorBidi" w:cstheme="majorBidi"/>
          <w:lang w:val="vi-VN"/>
        </w:rPr>
        <w:t xml:space="preserve"> trở</w:t>
      </w:r>
      <w:r w:rsidR="00C30D1E">
        <w:rPr>
          <w:rFonts w:asciiTheme="majorBidi" w:hAnsiTheme="majorBidi" w:cstheme="majorBidi"/>
          <w:lang w:val="vi-VN"/>
        </w:rPr>
        <w:t xml:space="preserve"> n</w:t>
      </w:r>
      <w:r w:rsidR="00C30D1E" w:rsidRPr="00C30D1E">
        <w:rPr>
          <w:rFonts w:asciiTheme="majorBidi" w:hAnsiTheme="majorBidi" w:cstheme="majorBidi"/>
          <w:lang w:val="vi-VN"/>
        </w:rPr>
        <w:t>ên phổ biến ở nhiều</w:t>
      </w:r>
      <w:r w:rsidR="00C316A4" w:rsidRPr="00C316A4">
        <w:rPr>
          <w:rFonts w:asciiTheme="majorBidi" w:hAnsiTheme="majorBidi" w:cstheme="majorBidi"/>
          <w:lang w:val="vi-VN"/>
        </w:rPr>
        <w:t xml:space="preserve"> quốc gia. C</w:t>
      </w:r>
      <w:r w:rsidR="00C316A4" w:rsidRPr="00FF50C8">
        <w:rPr>
          <w:rFonts w:asciiTheme="majorBidi" w:hAnsiTheme="majorBidi" w:cstheme="majorBidi"/>
          <w:lang w:val="vi-VN"/>
        </w:rPr>
        <w:t>ho nên, cần phải có sự l</w:t>
      </w:r>
      <w:r w:rsidR="00C316A4">
        <w:rPr>
          <w:rFonts w:asciiTheme="majorBidi" w:hAnsiTheme="majorBidi" w:cstheme="majorBidi"/>
          <w:lang w:val="vi-VN"/>
        </w:rPr>
        <w:t>ưu ý và khuyên nhủ</w:t>
      </w:r>
      <w:r w:rsidR="008B7119">
        <w:rPr>
          <w:rFonts w:asciiTheme="majorBidi" w:hAnsiTheme="majorBidi" w:cstheme="majorBidi"/>
          <w:lang w:val="vi-VN"/>
        </w:rPr>
        <w:t xml:space="preserve"> đến tất cả, đặc biệt là đối với những người làm công việc rao truyền trên con đường lệch lạc cần phải được phản đối sự lệch lạc của họ cũng như </w:t>
      </w:r>
      <w:r w:rsidR="00FF50C8">
        <w:rPr>
          <w:rFonts w:asciiTheme="majorBidi" w:hAnsiTheme="majorBidi" w:cstheme="majorBidi"/>
          <w:lang w:val="vi-VN"/>
        </w:rPr>
        <w:t xml:space="preserve">phơi bày cho những người Muslim thấy được </w:t>
      </w:r>
      <w:r w:rsidR="008164A6" w:rsidRPr="000E4DB3">
        <w:rPr>
          <w:rFonts w:asciiTheme="majorBidi" w:hAnsiTheme="majorBidi" w:cstheme="majorBidi"/>
          <w:lang w:val="vi-VN"/>
        </w:rPr>
        <w:t>việ</w:t>
      </w:r>
      <w:r w:rsidR="00B441F3" w:rsidRPr="000E4DB3">
        <w:rPr>
          <w:rFonts w:asciiTheme="majorBidi" w:hAnsiTheme="majorBidi" w:cstheme="majorBidi"/>
          <w:lang w:val="vi-VN"/>
        </w:rPr>
        <w:t>c làm sai trái</w:t>
      </w:r>
      <w:r w:rsidR="008164A6" w:rsidRPr="000E4DB3">
        <w:rPr>
          <w:rFonts w:asciiTheme="majorBidi" w:hAnsiTheme="majorBidi" w:cstheme="majorBidi"/>
          <w:lang w:val="vi-VN"/>
        </w:rPr>
        <w:t xml:space="preserve"> của</w:t>
      </w:r>
      <w:r w:rsidR="008164A6">
        <w:rPr>
          <w:rFonts w:asciiTheme="majorBidi" w:hAnsiTheme="majorBidi" w:cstheme="majorBidi"/>
          <w:lang w:val="vi-VN"/>
        </w:rPr>
        <w:t xml:space="preserve"> họ mà phòng tránh.</w:t>
      </w:r>
      <w:r w:rsidR="00C30D1E" w:rsidRPr="00C30D1E">
        <w:rPr>
          <w:rFonts w:asciiTheme="majorBidi" w:hAnsiTheme="majorBidi" w:cstheme="majorBidi"/>
          <w:lang w:val="vi-VN"/>
        </w:rPr>
        <w:t xml:space="preserve"> </w:t>
      </w:r>
    </w:p>
    <w:p w:rsidR="0003599F" w:rsidRPr="009935F7" w:rsidRDefault="00FC555A" w:rsidP="009935F7">
      <w:pPr>
        <w:bidi w:val="0"/>
        <w:spacing w:before="120" w:after="0" w:line="240" w:lineRule="auto"/>
        <w:ind w:firstLine="720"/>
        <w:rPr>
          <w:rFonts w:asciiTheme="majorBidi" w:hAnsiTheme="majorBidi" w:cstheme="majorBidi"/>
          <w:b/>
          <w:bCs/>
          <w:lang w:val="vi-VN"/>
        </w:rPr>
      </w:pPr>
      <w:r w:rsidRPr="009935F7">
        <w:rPr>
          <w:rFonts w:asciiTheme="majorBidi" w:hAnsiTheme="majorBidi" w:cstheme="majorBidi"/>
          <w:b/>
          <w:bCs/>
          <w:lang w:val="vi-VN"/>
        </w:rPr>
        <w:t>Loại bỏ những ngộ nhận cho việc làm Shirk</w:t>
      </w:r>
    </w:p>
    <w:p w:rsidR="00E13A7B" w:rsidRDefault="00410ACB" w:rsidP="00E13A7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Đa số người đi trên con đường lầm lạc do những ngộ nhận sai trái cần phải loại bỏ</w:t>
      </w:r>
      <w:r w:rsidR="003B5D5C">
        <w:rPr>
          <w:rFonts w:asciiTheme="majorBidi" w:hAnsiTheme="majorBidi" w:cstheme="majorBidi"/>
          <w:lang w:val="vi-VN"/>
        </w:rPr>
        <w:t>. Những ngộ nhận này có những điều đã có từ những cộng đồng trước và có những điều xuất hiện trong cộng đồ</w:t>
      </w:r>
      <w:r w:rsidR="00210B8A">
        <w:rPr>
          <w:rFonts w:asciiTheme="majorBidi" w:hAnsiTheme="majorBidi" w:cstheme="majorBidi"/>
          <w:lang w:val="vi-VN"/>
        </w:rPr>
        <w:t xml:space="preserve">ng </w:t>
      </w:r>
      <w:r w:rsidR="00210B8A" w:rsidRPr="00210B8A">
        <w:rPr>
          <w:rFonts w:asciiTheme="majorBidi" w:hAnsiTheme="majorBidi" w:cstheme="majorBidi"/>
          <w:lang w:val="vi-VN"/>
        </w:rPr>
        <w:t>ngày nay</w:t>
      </w:r>
      <w:r w:rsidR="003B5D5C">
        <w:rPr>
          <w:rFonts w:asciiTheme="majorBidi" w:hAnsiTheme="majorBidi" w:cstheme="majorBidi"/>
          <w:lang w:val="vi-VN"/>
        </w:rPr>
        <w:t>.</w:t>
      </w:r>
    </w:p>
    <w:p w:rsidR="003B5D5C" w:rsidRPr="000E4DB3" w:rsidRDefault="003B5D5C" w:rsidP="003B5D5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Sau đây là </w:t>
      </w:r>
      <w:r w:rsidRPr="000E4DB3">
        <w:rPr>
          <w:rFonts w:asciiTheme="majorBidi" w:hAnsiTheme="majorBidi" w:cstheme="majorBidi"/>
          <w:lang w:val="vi-VN"/>
        </w:rPr>
        <w:t xml:space="preserve">những </w:t>
      </w:r>
      <w:r w:rsidR="00210B8A" w:rsidRPr="000E4DB3">
        <w:rPr>
          <w:rFonts w:asciiTheme="majorBidi" w:hAnsiTheme="majorBidi" w:cstheme="majorBidi"/>
          <w:lang w:val="vi-VN"/>
        </w:rPr>
        <w:t xml:space="preserve">sự </w:t>
      </w:r>
      <w:r w:rsidRPr="000E4DB3">
        <w:rPr>
          <w:rFonts w:asciiTheme="majorBidi" w:hAnsiTheme="majorBidi" w:cstheme="majorBidi"/>
          <w:lang w:val="vi-VN"/>
        </w:rPr>
        <w:t>ngộ nhận:</w:t>
      </w:r>
    </w:p>
    <w:p w:rsidR="003B5D5C" w:rsidRPr="00701542" w:rsidRDefault="003B5D5C" w:rsidP="003B5D5C">
      <w:pPr>
        <w:bidi w:val="0"/>
        <w:spacing w:before="120" w:after="0" w:line="240" w:lineRule="auto"/>
        <w:ind w:firstLine="720"/>
        <w:jc w:val="both"/>
        <w:rPr>
          <w:rFonts w:asciiTheme="majorBidi" w:hAnsiTheme="majorBidi" w:cstheme="majorBidi"/>
          <w:lang w:val="vi-VN"/>
        </w:rPr>
      </w:pPr>
      <w:r w:rsidRPr="000E4DB3">
        <w:rPr>
          <w:rFonts w:asciiTheme="majorBidi" w:hAnsiTheme="majorBidi" w:cstheme="majorBidi"/>
          <w:b/>
          <w:bCs/>
          <w:lang w:val="vi-VN"/>
        </w:rPr>
        <w:t>Thứ nhất:</w:t>
      </w:r>
      <w:r w:rsidRPr="000E4DB3">
        <w:rPr>
          <w:rFonts w:asciiTheme="majorBidi" w:hAnsiTheme="majorBidi" w:cstheme="majorBidi"/>
          <w:lang w:val="vi-VN"/>
        </w:rPr>
        <w:t xml:space="preserve"> </w:t>
      </w:r>
      <w:r w:rsidR="00A85A29" w:rsidRPr="000E4DB3">
        <w:rPr>
          <w:rFonts w:asciiTheme="majorBidi" w:hAnsiTheme="majorBidi" w:cstheme="majorBidi"/>
          <w:lang w:val="vi-VN"/>
        </w:rPr>
        <w:t>Khẳng định</w:t>
      </w:r>
      <w:r w:rsidR="00A85A29" w:rsidRPr="00701542">
        <w:rPr>
          <w:rFonts w:asciiTheme="majorBidi" w:hAnsiTheme="majorBidi" w:cstheme="majorBidi"/>
          <w:lang w:val="vi-VN"/>
        </w:rPr>
        <w:t xml:space="preserve"> việc họ làm là đúng vì họ đã theo chân của ông cha của họ và ông cha của họ là những người đã kế thừa Aqeedah từ những vị Salaf (bậc tiền bối ngoan đạo trên chân lý). Đây là sự ngộ nhận đã </w:t>
      </w:r>
      <w:r w:rsidR="00A85A29" w:rsidRPr="00701542">
        <w:rPr>
          <w:rFonts w:asciiTheme="majorBidi" w:hAnsiTheme="majorBidi" w:cstheme="majorBidi"/>
          <w:lang w:val="vi-VN"/>
        </w:rPr>
        <w:lastRenderedPageBreak/>
        <w:t>có từ những thời trước được những người thờ đa thần trong các cộng đồng khác nhau biện minh cho việc làm sai trái của họ.</w:t>
      </w:r>
    </w:p>
    <w:p w:rsidR="00A85A29" w:rsidRDefault="00A85A29" w:rsidP="00A85A29">
      <w:pPr>
        <w:bidi w:val="0"/>
        <w:spacing w:before="120" w:after="0" w:line="240" w:lineRule="auto"/>
        <w:ind w:firstLine="720"/>
        <w:jc w:val="both"/>
        <w:rPr>
          <w:rFonts w:asciiTheme="majorBidi" w:hAnsiTheme="majorBidi" w:cstheme="majorBidi"/>
          <w:lang w:val="vi-VN"/>
        </w:rPr>
      </w:pPr>
      <w:r w:rsidRPr="00701542">
        <w:rPr>
          <w:rFonts w:asciiTheme="majorBidi" w:hAnsiTheme="majorBidi" w:cstheme="majorBidi"/>
          <w:lang w:val="vi-VN"/>
        </w:rPr>
        <w:t xml:space="preserve">Allah </w:t>
      </w:r>
      <w:r w:rsidRPr="00701542">
        <w:rPr>
          <w:color w:val="205B83"/>
        </w:rPr>
        <w:sym w:font="AGA Arabesque" w:char="0049"/>
      </w:r>
      <w:r w:rsidRPr="00701542">
        <w:rPr>
          <w:rFonts w:asciiTheme="majorBidi" w:hAnsiTheme="majorBidi" w:cstheme="majorBidi"/>
          <w:lang w:val="vi-VN"/>
        </w:rPr>
        <w:t xml:space="preserve"> phán:</w:t>
      </w:r>
    </w:p>
    <w:p w:rsidR="00A85A29" w:rsidRPr="005E263F" w:rsidRDefault="00A85A29" w:rsidP="00A85A29">
      <w:pPr>
        <w:autoSpaceDE w:val="0"/>
        <w:autoSpaceDN w:val="0"/>
        <w:adjustRightInd w:val="0"/>
        <w:spacing w:before="120" w:after="0" w:line="240" w:lineRule="auto"/>
        <w:ind w:hanging="8"/>
        <w:jc w:val="both"/>
        <w:rPr>
          <w:rFonts w:ascii="KFGQPC Uthman Taha Naskh" w:cs="KFGQPC Uthman Taha Naskh"/>
          <w:color w:val="385623"/>
          <w:sz w:val="24"/>
          <w:szCs w:val="24"/>
          <w:lang w:bidi="ar-EG"/>
        </w:rPr>
      </w:pPr>
      <w:r w:rsidRPr="005E263F">
        <w:rPr>
          <w:rFonts w:ascii="KFGQPC Uthman Taha Naskh" w:cs="KFGQPC Uthman Taha Naskh" w:hint="cs"/>
          <w:b/>
          <w:bCs/>
          <w:color w:val="385623"/>
          <w:sz w:val="32"/>
          <w:szCs w:val="32"/>
          <w:rtl/>
          <w:lang w:bidi="ar-EG"/>
        </w:rPr>
        <w:t>﴿</w:t>
      </w:r>
      <w:r w:rsidRPr="005E263F">
        <w:rPr>
          <w:rFonts w:cs="KFGQPC Uthmanic Script HAFS"/>
          <w:b/>
          <w:bCs/>
          <w:color w:val="385623"/>
          <w:sz w:val="32"/>
          <w:szCs w:val="32"/>
          <w:rtl/>
        </w:rPr>
        <w:t xml:space="preserve">وَكَذَٰلِكَ مَآ أَرۡسَلۡنَا مِن قَبۡلِكَ فِي قَرۡيَةٖ مِّن نَّذِيرٍ إِلَّا قَالَ مُتۡرَفُوهَآ </w:t>
      </w:r>
      <w:r w:rsidRPr="005E263F">
        <w:rPr>
          <w:rFonts w:asciiTheme="minorHAnsi" w:hAnsiTheme="minorHAnsi" w:cs="KFGQPC Uthman Taha Naskh" w:hint="cs"/>
          <w:b/>
          <w:bCs/>
          <w:color w:val="385623"/>
          <w:sz w:val="24"/>
          <w:szCs w:val="24"/>
          <w:lang w:val="vi-VN" w:bidi="ar-EG"/>
        </w:rPr>
        <w:t xml:space="preserve"> </w:t>
      </w:r>
      <w:r w:rsidRPr="005E263F">
        <w:rPr>
          <w:rFonts w:cs="KFGQPC Uthmanic Script HAFS" w:hint="cs"/>
          <w:b/>
          <w:bCs/>
          <w:color w:val="385623"/>
          <w:sz w:val="32"/>
          <w:szCs w:val="32"/>
          <w:rtl/>
        </w:rPr>
        <w:t>إِنَّا وَجَدۡنَآ ءَابَآءَنَا عَلَىٰٓ أُمَّةٖ وَإِنَّا عَلَىٰٓ ءَاثَٰرِهِم مُّقۡتَدُونَ ٢٣</w:t>
      </w:r>
      <w:r w:rsidRPr="005E263F">
        <w:rPr>
          <w:rFonts w:ascii="KFGQPC Uthman Taha Naskh" w:cs="KFGQPC Uthman Taha Naskh" w:hint="cs"/>
          <w:b/>
          <w:bCs/>
          <w:color w:val="385623"/>
          <w:sz w:val="32"/>
          <w:szCs w:val="32"/>
          <w:rtl/>
          <w:lang w:bidi="ar-EG"/>
        </w:rPr>
        <w:t>﴾</w:t>
      </w:r>
      <w:r w:rsidRPr="005E263F">
        <w:rPr>
          <w:rFonts w:asciiTheme="minorHAnsi" w:hAnsiTheme="minorHAnsi" w:cs="KFGQPC Uthman Taha Naskh"/>
          <w:color w:val="385623"/>
          <w:sz w:val="32"/>
          <w:szCs w:val="32"/>
          <w:lang w:val="vi-VN" w:bidi="ar-EG"/>
        </w:rPr>
        <w:t xml:space="preserve"> </w:t>
      </w:r>
      <w:r w:rsidRPr="005E263F">
        <w:rPr>
          <w:rFonts w:ascii="KFGQPC Uthman Taha Naskh" w:cs="KFGQPC Uthman Taha Naskh" w:hint="cs"/>
          <w:color w:val="385623"/>
          <w:sz w:val="24"/>
          <w:szCs w:val="24"/>
          <w:rtl/>
          <w:lang w:bidi="ar-EG"/>
        </w:rPr>
        <w:t xml:space="preserve">[سورة الزخرف: </w:t>
      </w:r>
      <w:r w:rsidRPr="005E263F">
        <w:rPr>
          <w:rFonts w:asciiTheme="majorBidi" w:hAnsiTheme="majorBidi" w:cstheme="majorBidi"/>
          <w:color w:val="385623"/>
          <w:sz w:val="24"/>
          <w:szCs w:val="24"/>
          <w:rtl/>
          <w:lang w:bidi="ar-EG"/>
        </w:rPr>
        <w:t>23</w:t>
      </w:r>
      <w:r w:rsidRPr="005E263F">
        <w:rPr>
          <w:rFonts w:ascii="KFGQPC Uthman Taha Naskh" w:cs="KFGQPC Uthman Taha Naskh" w:hint="cs"/>
          <w:color w:val="385623"/>
          <w:sz w:val="24"/>
          <w:szCs w:val="24"/>
          <w:rtl/>
          <w:lang w:bidi="ar-EG"/>
        </w:rPr>
        <w:t>]</w:t>
      </w:r>
    </w:p>
    <w:p w:rsidR="00A85A29" w:rsidRDefault="00A85A29" w:rsidP="006B7770">
      <w:pPr>
        <w:autoSpaceDE w:val="0"/>
        <w:autoSpaceDN w:val="0"/>
        <w:bidi w:val="0"/>
        <w:adjustRightInd w:val="0"/>
        <w:spacing w:before="120" w:after="0" w:line="240" w:lineRule="auto"/>
        <w:ind w:hanging="8"/>
        <w:jc w:val="both"/>
        <w:rPr>
          <w:rFonts w:asciiTheme="majorBidi" w:hAnsiTheme="majorBidi" w:cstheme="majorBidi"/>
          <w:color w:val="385623"/>
          <w:lang w:val="vi-VN" w:bidi="ar-EG"/>
        </w:rPr>
      </w:pPr>
      <w:r w:rsidRPr="005E263F">
        <w:rPr>
          <w:b/>
          <w:bCs/>
          <w:color w:val="385623"/>
        </w:rPr>
        <w:sym w:font="AGA Arabesque" w:char="007B"/>
      </w:r>
      <w:r w:rsidRPr="005E263F">
        <w:rPr>
          <w:b/>
          <w:bCs/>
          <w:color w:val="385623"/>
          <w:lang w:val="vi-VN"/>
        </w:rPr>
        <w:t>Và giố</w:t>
      </w:r>
      <w:r w:rsidR="005A4DAF">
        <w:rPr>
          <w:b/>
          <w:bCs/>
          <w:color w:val="385623"/>
          <w:lang w:val="vi-VN"/>
        </w:rPr>
        <w:t>ng như thế</w:t>
      </w:r>
      <w:r w:rsidRPr="005E263F">
        <w:rPr>
          <w:b/>
          <w:bCs/>
          <w:color w:val="385623"/>
          <w:lang w:val="vi-VN"/>
        </w:rPr>
        <w:t xml:space="preserve">, không một người báo trước nào trước Ngươi (Muhammad) đã được TA (Allah) cử phái đến cho một thị trấn mà những người giàu có nơi đó lại không nói: </w:t>
      </w:r>
      <w:r w:rsidR="006B7770" w:rsidRPr="00701542">
        <w:rPr>
          <w:b/>
          <w:bCs/>
          <w:i/>
          <w:iCs/>
          <w:color w:val="385623"/>
          <w:lang w:val="vi-VN"/>
        </w:rPr>
        <w:t>“</w:t>
      </w:r>
      <w:r w:rsidRPr="00701542">
        <w:rPr>
          <w:rFonts w:asciiTheme="majorBidi" w:hAnsiTheme="majorBidi" w:cstheme="majorBidi"/>
          <w:b/>
          <w:bCs/>
          <w:i/>
          <w:iCs/>
          <w:color w:val="385623"/>
          <w:lang w:val="vi-VN" w:bidi="ar-EG"/>
        </w:rPr>
        <w:t>Quả thật chúng tôi thấy cha mẹ của chúng tôi theo một tôn giáo nào đó và quả thật chúng tôi đi theo dấu chân của họ</w:t>
      </w:r>
      <w:r w:rsidR="006B7770" w:rsidRPr="00701542">
        <w:rPr>
          <w:rFonts w:asciiTheme="majorBidi" w:hAnsiTheme="majorBidi" w:cstheme="majorBidi"/>
          <w:b/>
          <w:bCs/>
          <w:i/>
          <w:iCs/>
          <w:color w:val="385623"/>
          <w:lang w:val="vi-VN" w:bidi="ar-EG"/>
        </w:rPr>
        <w:t>”</w:t>
      </w:r>
      <w:r w:rsidRPr="005E263F">
        <w:rPr>
          <w:rFonts w:asciiTheme="majorBidi" w:hAnsiTheme="majorBidi" w:cstheme="majorBidi"/>
          <w:b/>
          <w:bCs/>
          <w:color w:val="385623"/>
          <w:lang w:val="vi-VN" w:bidi="ar-EG"/>
        </w:rPr>
        <w:t>.</w:t>
      </w:r>
      <w:r w:rsidRPr="005E263F">
        <w:rPr>
          <w:b/>
          <w:bCs/>
          <w:color w:val="385623"/>
        </w:rPr>
        <w:sym w:font="AGA Arabesque" w:char="007D"/>
      </w:r>
      <w:r w:rsidRPr="005E263F">
        <w:rPr>
          <w:rFonts w:asciiTheme="majorBidi" w:hAnsiTheme="majorBidi" w:cstheme="majorBidi"/>
          <w:color w:val="385623"/>
          <w:lang w:val="vi-VN" w:bidi="ar-EG"/>
        </w:rPr>
        <w:t xml:space="preserve"> (Chương 43 – Azzukhruf, câu 23). </w:t>
      </w:r>
    </w:p>
    <w:p w:rsidR="00883CBD" w:rsidRDefault="00E718C4" w:rsidP="00701542">
      <w:pPr>
        <w:autoSpaceDE w:val="0"/>
        <w:autoSpaceDN w:val="0"/>
        <w:bidi w:val="0"/>
        <w:adjustRightInd w:val="0"/>
        <w:spacing w:before="120" w:after="0" w:line="240" w:lineRule="auto"/>
        <w:ind w:firstLine="720"/>
        <w:jc w:val="both"/>
        <w:rPr>
          <w:rFonts w:asciiTheme="majorBidi" w:hAnsiTheme="majorBidi" w:cstheme="majorBidi"/>
          <w:lang w:val="vi-VN" w:bidi="ar-EG"/>
        </w:rPr>
      </w:pPr>
      <w:r w:rsidRPr="007664D8">
        <w:rPr>
          <w:rFonts w:asciiTheme="majorBidi" w:hAnsiTheme="majorBidi" w:cstheme="majorBidi"/>
          <w:lang w:val="vi-VN" w:bidi="ar-EG"/>
        </w:rPr>
        <w:t xml:space="preserve">Đây là sự biện minh để chạy tội khi mà không còn lý lẽ nào cho sự sai trái của mình nữa. </w:t>
      </w:r>
      <w:r w:rsidR="00BE78D9" w:rsidRPr="007664D8">
        <w:rPr>
          <w:rFonts w:asciiTheme="majorBidi" w:hAnsiTheme="majorBidi" w:cstheme="majorBidi"/>
          <w:lang w:val="vi-VN" w:bidi="ar-EG"/>
        </w:rPr>
        <w:t>Đó</w:t>
      </w:r>
      <w:r w:rsidR="00FC55BC" w:rsidRPr="007664D8">
        <w:rPr>
          <w:rFonts w:asciiTheme="majorBidi" w:hAnsiTheme="majorBidi" w:cstheme="majorBidi"/>
          <w:lang w:val="vi-VN" w:bidi="ar-EG"/>
        </w:rPr>
        <w:t xml:space="preserve"> là sự lập luận chẳng có nghĩa lý gì trên chiếc cân ở nơi chợ búa. Quả thật, nhữ</w:t>
      </w:r>
      <w:r w:rsidR="00701542">
        <w:rPr>
          <w:rFonts w:asciiTheme="majorBidi" w:hAnsiTheme="majorBidi" w:cstheme="majorBidi"/>
          <w:lang w:val="vi-VN" w:bidi="ar-EG"/>
        </w:rPr>
        <w:t xml:space="preserve">ng </w:t>
      </w:r>
      <w:r w:rsidR="00FC55BC" w:rsidRPr="007664D8">
        <w:rPr>
          <w:rFonts w:asciiTheme="majorBidi" w:hAnsiTheme="majorBidi" w:cstheme="majorBidi"/>
          <w:lang w:val="vi-VN" w:bidi="ar-EG"/>
        </w:rPr>
        <w:t xml:space="preserve">ông cha mà họ đã đi </w:t>
      </w:r>
      <w:r w:rsidR="00FC55BC" w:rsidRPr="000E4DB3">
        <w:rPr>
          <w:rFonts w:asciiTheme="majorBidi" w:hAnsiTheme="majorBidi" w:cstheme="majorBidi"/>
          <w:lang w:val="vi-VN" w:bidi="ar-EG"/>
        </w:rPr>
        <w:t xml:space="preserve">theo </w:t>
      </w:r>
      <w:r w:rsidR="00701542" w:rsidRPr="000E4DB3">
        <w:rPr>
          <w:rFonts w:asciiTheme="majorBidi" w:hAnsiTheme="majorBidi" w:cstheme="majorBidi"/>
          <w:lang w:val="vi-VN" w:bidi="ar-EG"/>
        </w:rPr>
        <w:t xml:space="preserve">nếu </w:t>
      </w:r>
      <w:r w:rsidR="00FC55BC" w:rsidRPr="000E4DB3">
        <w:rPr>
          <w:rFonts w:asciiTheme="majorBidi" w:hAnsiTheme="majorBidi" w:cstheme="majorBidi"/>
          <w:lang w:val="vi-VN" w:bidi="ar-EG"/>
        </w:rPr>
        <w:t>không phải là những người đi trên con đường chỉ đạo</w:t>
      </w:r>
      <w:r w:rsidR="00701542" w:rsidRPr="000E4DB3">
        <w:rPr>
          <w:rFonts w:asciiTheme="majorBidi" w:hAnsiTheme="majorBidi" w:cstheme="majorBidi"/>
          <w:lang w:val="vi-VN" w:bidi="ar-EG"/>
        </w:rPr>
        <w:t xml:space="preserve"> thì </w:t>
      </w:r>
      <w:r w:rsidR="00FC55BC" w:rsidRPr="000E4DB3">
        <w:rPr>
          <w:rFonts w:asciiTheme="majorBidi" w:hAnsiTheme="majorBidi" w:cstheme="majorBidi"/>
          <w:lang w:val="vi-VN" w:bidi="ar-EG"/>
        </w:rPr>
        <w:t xml:space="preserve">không </w:t>
      </w:r>
      <w:r w:rsidR="00701542" w:rsidRPr="000E4DB3">
        <w:rPr>
          <w:rFonts w:asciiTheme="majorBidi" w:hAnsiTheme="majorBidi" w:cstheme="majorBidi"/>
          <w:lang w:val="vi-VN" w:bidi="ar-EG"/>
        </w:rPr>
        <w:t xml:space="preserve">nên nối bước </w:t>
      </w:r>
      <w:r w:rsidR="00FC55BC" w:rsidRPr="000E4DB3">
        <w:rPr>
          <w:rFonts w:asciiTheme="majorBidi" w:hAnsiTheme="majorBidi" w:cstheme="majorBidi"/>
          <w:lang w:val="vi-VN" w:bidi="ar-EG"/>
        </w:rPr>
        <w:t xml:space="preserve">theo dấu chân của họ. </w:t>
      </w:r>
      <w:r w:rsidR="00701542" w:rsidRPr="000E4DB3">
        <w:rPr>
          <w:rFonts w:asciiTheme="majorBidi" w:hAnsiTheme="majorBidi" w:cstheme="majorBidi"/>
          <w:lang w:val="vi-VN" w:bidi="ar-EG"/>
        </w:rPr>
        <w:t>B</w:t>
      </w:r>
      <w:r w:rsidR="00701542" w:rsidRPr="00701542">
        <w:rPr>
          <w:rFonts w:asciiTheme="majorBidi" w:hAnsiTheme="majorBidi" w:cstheme="majorBidi"/>
          <w:lang w:val="vi-VN" w:bidi="ar-EG"/>
        </w:rPr>
        <w:t xml:space="preserve">ởi </w:t>
      </w:r>
      <w:r w:rsidR="00FC55BC" w:rsidRPr="007664D8">
        <w:rPr>
          <w:rFonts w:asciiTheme="majorBidi" w:hAnsiTheme="majorBidi" w:cstheme="majorBidi"/>
          <w:lang w:val="vi-VN" w:bidi="ar-EG"/>
        </w:rPr>
        <w:t>Allah</w:t>
      </w:r>
      <w:r w:rsidR="0034701B" w:rsidRPr="007664D8">
        <w:rPr>
          <w:rFonts w:asciiTheme="majorBidi" w:hAnsiTheme="majorBidi" w:cstheme="majorBidi"/>
          <w:lang w:val="vi-VN" w:bidi="ar-EG"/>
        </w:rPr>
        <w:t xml:space="preserve"> </w:t>
      </w:r>
      <w:r w:rsidR="0034701B" w:rsidRPr="007664D8">
        <w:rPr>
          <w:color w:val="205B83"/>
        </w:rPr>
        <w:sym w:font="AGA Arabesque" w:char="0049"/>
      </w:r>
      <w:r w:rsidR="00B16C61" w:rsidRPr="007664D8">
        <w:rPr>
          <w:rFonts w:asciiTheme="majorBidi" w:hAnsiTheme="majorBidi" w:cstheme="majorBidi"/>
          <w:lang w:val="vi-VN" w:bidi="ar-EG"/>
        </w:rPr>
        <w:t xml:space="preserve"> phản hồi về sự biện minh của họ</w:t>
      </w:r>
      <w:r w:rsidR="00701542" w:rsidRPr="00701542">
        <w:rPr>
          <w:rFonts w:asciiTheme="majorBidi" w:hAnsiTheme="majorBidi" w:cstheme="majorBidi"/>
          <w:lang w:val="vi-VN" w:bidi="ar-EG"/>
        </w:rPr>
        <w:t xml:space="preserve"> như sau</w:t>
      </w:r>
      <w:r w:rsidR="00FC55BC" w:rsidRPr="007664D8">
        <w:rPr>
          <w:rFonts w:asciiTheme="majorBidi" w:hAnsiTheme="majorBidi" w:cstheme="majorBidi"/>
          <w:lang w:val="vi-VN" w:bidi="ar-EG"/>
        </w:rPr>
        <w:t>:</w:t>
      </w:r>
    </w:p>
    <w:p w:rsidR="00FC55BC" w:rsidRDefault="006006B0" w:rsidP="006006B0">
      <w:pPr>
        <w:autoSpaceDE w:val="0"/>
        <w:autoSpaceDN w:val="0"/>
        <w:adjustRightInd w:val="0"/>
        <w:spacing w:before="120" w:after="0" w:line="240" w:lineRule="auto"/>
        <w:jc w:val="both"/>
        <w:rPr>
          <w:rFonts w:cs="KFGQPC Uthman Taha Naskh"/>
          <w:color w:val="385623" w:themeColor="accent6" w:themeShade="80"/>
          <w:sz w:val="24"/>
          <w:szCs w:val="24"/>
          <w:rtl/>
          <w:lang w:bidi="ar-EG"/>
        </w:rPr>
      </w:pPr>
      <w:r w:rsidRPr="00A14A1C">
        <w:rPr>
          <w:rFonts w:cs="KFGQPC Uthman Taha Naskh" w:hint="cs"/>
          <w:b/>
          <w:bCs/>
          <w:color w:val="385623"/>
          <w:sz w:val="32"/>
          <w:szCs w:val="32"/>
          <w:rtl/>
          <w:lang w:bidi="ar-EG"/>
        </w:rPr>
        <w:t>﴿</w:t>
      </w:r>
      <w:r w:rsidRPr="006006B0">
        <w:rPr>
          <w:rFonts w:cs="KFGQPC Uthmanic Script HAFS"/>
          <w:b/>
          <w:bCs/>
          <w:color w:val="385623"/>
          <w:sz w:val="32"/>
          <w:szCs w:val="32"/>
          <w:rtl/>
        </w:rPr>
        <w:t>قَٰلَ أَوَلَوۡ جِئۡتُكُم بِأَهۡدَىٰ مِمَّا وَجَدتُّمۡ عَلَيۡهِ ءَابَآءَكُمۡۖ</w:t>
      </w:r>
      <w:r w:rsidRPr="00A14A1C">
        <w:rPr>
          <w:rFonts w:cs="KFGQPC Uthman Taha Naskh" w:hint="cs"/>
          <w:b/>
          <w:bCs/>
          <w:color w:val="385623" w:themeColor="accent6" w:themeShade="80"/>
          <w:sz w:val="32"/>
          <w:szCs w:val="32"/>
          <w:rtl/>
          <w:lang w:bidi="ar-EG"/>
        </w:rPr>
        <w:t>﴾</w:t>
      </w:r>
      <w:r>
        <w:rPr>
          <w:rFonts w:cs="KFGQPC Uthman Taha Naskh"/>
          <w:b/>
          <w:bCs/>
          <w:color w:val="385623" w:themeColor="accent6" w:themeShade="80"/>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الزخرف: 24</w:t>
      </w:r>
      <w:r w:rsidRPr="00764348">
        <w:rPr>
          <w:rFonts w:cs="KFGQPC Uthman Taha Naskh"/>
          <w:color w:val="385623" w:themeColor="accent6" w:themeShade="80"/>
          <w:sz w:val="24"/>
          <w:szCs w:val="24"/>
          <w:rtl/>
          <w:lang w:bidi="ar-EG"/>
        </w:rPr>
        <w:t>]</w:t>
      </w:r>
    </w:p>
    <w:p w:rsidR="006006B0" w:rsidRPr="006006B0" w:rsidRDefault="006006B0" w:rsidP="006006B0">
      <w:pPr>
        <w:autoSpaceDE w:val="0"/>
        <w:autoSpaceDN w:val="0"/>
        <w:bidi w:val="0"/>
        <w:adjustRightInd w:val="0"/>
        <w:spacing w:before="120" w:after="0" w:line="240" w:lineRule="auto"/>
        <w:jc w:val="both"/>
        <w:rPr>
          <w:rFonts w:asciiTheme="majorBidi" w:hAnsiTheme="majorBidi" w:cstheme="majorBidi"/>
          <w:b/>
          <w:bCs/>
          <w:color w:val="385623"/>
          <w:rtl/>
          <w:lang w:val="vi-VN" w:bidi="ar-EG"/>
        </w:rPr>
      </w:pPr>
      <w:r w:rsidRPr="005E263F">
        <w:rPr>
          <w:b/>
          <w:bCs/>
          <w:color w:val="385623"/>
        </w:rPr>
        <w:sym w:font="AGA Arabesque" w:char="007B"/>
      </w:r>
      <w:r>
        <w:rPr>
          <w:rFonts w:asciiTheme="majorBidi" w:hAnsiTheme="majorBidi" w:cstheme="majorBidi"/>
          <w:b/>
          <w:bCs/>
          <w:color w:val="385623"/>
          <w:lang w:val="vi-VN" w:bidi="ar-EG"/>
        </w:rPr>
        <w:t xml:space="preserve">(Người báo trước) bảo: </w:t>
      </w:r>
      <w:r w:rsidRPr="00701542">
        <w:rPr>
          <w:rFonts w:asciiTheme="majorBidi" w:hAnsiTheme="majorBidi" w:cstheme="majorBidi"/>
          <w:b/>
          <w:bCs/>
          <w:i/>
          <w:iCs/>
          <w:color w:val="385623"/>
          <w:lang w:val="vi-VN" w:bidi="ar-EG"/>
        </w:rPr>
        <w:t xml:space="preserve">“Sao? Dẫu ta mang đến cho các người một chỉ đạo tốt hơn cái mà các người thấy </w:t>
      </w:r>
      <w:r w:rsidRPr="00701542">
        <w:rPr>
          <w:rFonts w:asciiTheme="majorBidi" w:hAnsiTheme="majorBidi" w:cstheme="majorBidi"/>
          <w:b/>
          <w:bCs/>
          <w:i/>
          <w:iCs/>
          <w:color w:val="385623"/>
          <w:lang w:val="vi-VN" w:bidi="ar-EG"/>
        </w:rPr>
        <w:lastRenderedPageBreak/>
        <w:t>cha mẹ của các người đang theo ư?”</w:t>
      </w:r>
      <w:r w:rsidRPr="00D53938">
        <w:rPr>
          <w:b/>
          <w:bCs/>
          <w:color w:val="385623"/>
        </w:rPr>
        <w:sym w:font="AGA Arabesque" w:char="007D"/>
      </w:r>
      <w:r w:rsidRPr="006006B0">
        <w:rPr>
          <w:rFonts w:asciiTheme="majorBidi" w:hAnsiTheme="majorBidi" w:cstheme="majorBidi"/>
          <w:color w:val="385623"/>
          <w:lang w:val="vi-VN" w:bidi="ar-EG"/>
        </w:rPr>
        <w:t xml:space="preserve"> (Chương 43 – Azzukhruf, câu 24).</w:t>
      </w:r>
    </w:p>
    <w:p w:rsidR="00891868" w:rsidRPr="00F82DBC" w:rsidRDefault="00891868" w:rsidP="00891868">
      <w:pPr>
        <w:pStyle w:val="FootnoteText"/>
        <w:bidi/>
        <w:ind w:firstLine="0"/>
        <w:rPr>
          <w:rFonts w:ascii="KFGQPC Uthman Taha Naskh" w:cs="KFGQPC Uthman Taha Naskh"/>
          <w:color w:val="385623"/>
          <w:sz w:val="24"/>
          <w:szCs w:val="24"/>
          <w:rtl/>
          <w:lang w:bidi="ar-EG"/>
        </w:rPr>
      </w:pPr>
      <w:r w:rsidRPr="00F82DBC">
        <w:rPr>
          <w:rFonts w:ascii="KFGQPC Uthman Taha Naskh" w:cs="KFGQPC Uthman Taha Naskh" w:hint="cs"/>
          <w:b/>
          <w:bCs/>
          <w:color w:val="385623"/>
          <w:sz w:val="32"/>
          <w:szCs w:val="32"/>
          <w:rtl/>
          <w:lang w:bidi="ar-EG"/>
        </w:rPr>
        <w:t>﴿</w:t>
      </w:r>
      <w:r w:rsidRPr="00F82DBC">
        <w:rPr>
          <w:rFonts w:cs="KFGQPC Uthmanic Script HAFS"/>
          <w:b/>
          <w:bCs/>
          <w:color w:val="385623"/>
          <w:sz w:val="32"/>
          <w:szCs w:val="32"/>
          <w:rtl/>
        </w:rPr>
        <w:t>أَوَلَوۡ كَانَ ءَابَآؤُهُمۡ لَا يَعۡلَمُونَ شَيۡ‍ٔ</w:t>
      </w:r>
      <w:r w:rsidRPr="00F82DBC">
        <w:rPr>
          <w:rFonts w:ascii="Jameel Noori Nastaleeq" w:hAnsi="Jameel Noori Nastaleeq" w:cs="KFGQPC Uthmanic Script HAFS" w:hint="cs"/>
          <w:b/>
          <w:bCs/>
          <w:color w:val="385623"/>
          <w:sz w:val="38"/>
          <w:szCs w:val="32"/>
          <w:rtl/>
        </w:rPr>
        <w:t>ٗ</w:t>
      </w:r>
      <w:r w:rsidRPr="00F82DBC">
        <w:rPr>
          <w:rFonts w:cs="KFGQPC Uthmanic Script HAFS" w:hint="cs"/>
          <w:b/>
          <w:bCs/>
          <w:color w:val="385623"/>
          <w:sz w:val="32"/>
          <w:szCs w:val="32"/>
          <w:rtl/>
        </w:rPr>
        <w:t>ا وَلَا يَهۡتَدُونَ ١٠٤</w:t>
      </w:r>
      <w:r w:rsidRPr="00F82DBC">
        <w:rPr>
          <w:rFonts w:ascii="KFGQPC Uthman Taha Naskh" w:cs="KFGQPC Uthman Taha Naskh" w:hint="cs"/>
          <w:b/>
          <w:bCs/>
          <w:color w:val="385623"/>
          <w:sz w:val="32"/>
          <w:szCs w:val="32"/>
          <w:rtl/>
          <w:lang w:bidi="ar-EG"/>
        </w:rPr>
        <w:t>﴾</w:t>
      </w:r>
      <w:r w:rsidRPr="00F82DBC">
        <w:rPr>
          <w:rFonts w:asciiTheme="minorHAnsi" w:hAnsiTheme="minorHAnsi" w:cs="KFGQPC Uthman Taha Naskh"/>
          <w:color w:val="385623"/>
          <w:sz w:val="32"/>
          <w:szCs w:val="32"/>
          <w:lang w:val="vi-VN" w:bidi="ar-EG"/>
        </w:rPr>
        <w:t xml:space="preserve"> </w:t>
      </w:r>
      <w:r w:rsidRPr="00F82DBC">
        <w:rPr>
          <w:rFonts w:ascii="KFGQPC Uthman Taha Naskh" w:cs="KFGQPC Uthman Taha Naskh"/>
          <w:color w:val="385623"/>
          <w:sz w:val="24"/>
          <w:szCs w:val="24"/>
          <w:rtl/>
          <w:lang w:bidi="ar-EG"/>
        </w:rPr>
        <w:t>[</w:t>
      </w:r>
      <w:r w:rsidRPr="00F82DBC">
        <w:rPr>
          <w:rFonts w:ascii="KFGQPC Uthman Taha Naskh" w:cs="KFGQPC Uthman Taha Naskh" w:hint="cs"/>
          <w:color w:val="385623"/>
          <w:sz w:val="24"/>
          <w:szCs w:val="24"/>
          <w:rtl/>
          <w:lang w:bidi="ar-EG"/>
        </w:rPr>
        <w:t xml:space="preserve">سورة المائدة: </w:t>
      </w:r>
      <w:r w:rsidRPr="00F82DBC">
        <w:rPr>
          <w:rFonts w:asciiTheme="majorBidi" w:hAnsiTheme="majorBidi" w:cstheme="majorBidi"/>
          <w:color w:val="385623"/>
          <w:sz w:val="24"/>
          <w:szCs w:val="24"/>
          <w:rtl/>
          <w:lang w:bidi="ar-EG"/>
        </w:rPr>
        <w:t>104</w:t>
      </w:r>
      <w:r w:rsidRPr="00F82DBC">
        <w:rPr>
          <w:rFonts w:ascii="KFGQPC Uthman Taha Naskh" w:cs="KFGQPC Uthman Taha Naskh"/>
          <w:color w:val="385623"/>
          <w:sz w:val="24"/>
          <w:szCs w:val="24"/>
          <w:rtl/>
          <w:lang w:bidi="ar-EG"/>
        </w:rPr>
        <w:t>]</w:t>
      </w:r>
    </w:p>
    <w:p w:rsidR="00891868" w:rsidRPr="00F82DBC" w:rsidRDefault="00891868" w:rsidP="00891868">
      <w:pPr>
        <w:bidi w:val="0"/>
        <w:spacing w:before="120" w:after="0" w:line="240" w:lineRule="auto"/>
        <w:ind w:hanging="8"/>
        <w:jc w:val="both"/>
        <w:rPr>
          <w:rFonts w:asciiTheme="majorBidi" w:hAnsiTheme="majorBidi" w:cstheme="majorBidi"/>
          <w:color w:val="385623"/>
          <w:lang w:val="vi-VN"/>
        </w:rPr>
      </w:pPr>
      <w:r w:rsidRPr="00F82DBC">
        <w:rPr>
          <w:b/>
          <w:bCs/>
          <w:color w:val="385623"/>
        </w:rPr>
        <w:sym w:font="AGA Arabesque" w:char="007B"/>
      </w:r>
      <w:r w:rsidRPr="00F82DBC">
        <w:rPr>
          <w:rFonts w:asciiTheme="majorBidi" w:hAnsiTheme="majorBidi" w:cstheme="majorBidi"/>
          <w:b/>
          <w:bCs/>
          <w:color w:val="385623"/>
          <w:lang w:val="vi-VN"/>
        </w:rPr>
        <w:t>Chẳng lẽ (chúng cứ bắt chước theo cha ông của chúng) ngay cả khi cha ông của chúng không hiểu biết gì hay ngay cả khi</w:t>
      </w:r>
      <w:r w:rsidR="0011307A">
        <w:rPr>
          <w:rFonts w:asciiTheme="majorBidi" w:hAnsiTheme="majorBidi" w:cstheme="majorBidi"/>
          <w:b/>
          <w:bCs/>
          <w:color w:val="385623"/>
          <w:lang w:val="vi-VN"/>
        </w:rPr>
        <w:t xml:space="preserve"> họ</w:t>
      </w:r>
      <w:r w:rsidRPr="00F82DBC">
        <w:rPr>
          <w:rFonts w:asciiTheme="majorBidi" w:hAnsiTheme="majorBidi" w:cstheme="majorBidi"/>
          <w:b/>
          <w:bCs/>
          <w:color w:val="385623"/>
          <w:lang w:val="vi-VN"/>
        </w:rPr>
        <w:t xml:space="preserve"> không được hướng dẫn ư?</w:t>
      </w:r>
      <w:r w:rsidRPr="00F82DBC">
        <w:rPr>
          <w:b/>
          <w:bCs/>
          <w:color w:val="385623"/>
        </w:rPr>
        <w:sym w:font="AGA Arabesque" w:char="007D"/>
      </w:r>
      <w:r w:rsidRPr="00F82DBC">
        <w:rPr>
          <w:rFonts w:asciiTheme="majorBidi" w:hAnsiTheme="majorBidi" w:cstheme="majorBidi"/>
          <w:color w:val="385623"/>
          <w:lang w:val="vi-VN"/>
        </w:rPr>
        <w:t xml:space="preserve"> (Chương 5 – Al-Ma-idah, câu 104).</w:t>
      </w:r>
    </w:p>
    <w:p w:rsidR="009D2151" w:rsidRPr="009D2151" w:rsidRDefault="009D2151" w:rsidP="009D2151">
      <w:pPr>
        <w:spacing w:before="120" w:after="0" w:line="240" w:lineRule="auto"/>
        <w:ind w:hanging="8"/>
        <w:jc w:val="both"/>
        <w:rPr>
          <w:rFonts w:ascii="Arial" w:hAnsi="Arial" w:cs="KFGQPC Uthman Taha Naskh"/>
          <w:color w:val="385623"/>
          <w:sz w:val="24"/>
          <w:szCs w:val="24"/>
          <w:lang w:val="vi-VN" w:bidi="ar-EG"/>
        </w:rPr>
      </w:pPr>
      <w:r w:rsidRPr="009D2151">
        <w:rPr>
          <w:rFonts w:ascii="KFGQPC Uthman Taha Naskh" w:cs="KFGQPC Uthman Taha Naskh" w:hint="cs"/>
          <w:b/>
          <w:bCs/>
          <w:color w:val="385623"/>
          <w:sz w:val="32"/>
          <w:szCs w:val="32"/>
          <w:rtl/>
          <w:lang w:bidi="ar-EG"/>
        </w:rPr>
        <w:t>﴿</w:t>
      </w:r>
      <w:r w:rsidRPr="009D2151">
        <w:rPr>
          <w:rFonts w:cs="KFGQPC Uthmanic Script HAFS"/>
          <w:b/>
          <w:bCs/>
          <w:color w:val="385623"/>
          <w:sz w:val="32"/>
          <w:szCs w:val="32"/>
          <w:rtl/>
        </w:rPr>
        <w:t>أَوَلَوۡ كَانَ ءَابَآؤُهُمۡ لَا يَعۡقِلُونَ شَيۡ‍ٔ</w:t>
      </w:r>
      <w:r w:rsidRPr="009D2151">
        <w:rPr>
          <w:rFonts w:ascii="Jameel Noori Nastaleeq" w:hAnsi="Jameel Noori Nastaleeq" w:cs="KFGQPC Uthmanic Script HAFS" w:hint="cs"/>
          <w:b/>
          <w:bCs/>
          <w:color w:val="385623"/>
          <w:sz w:val="38"/>
          <w:szCs w:val="32"/>
          <w:rtl/>
        </w:rPr>
        <w:t>ٗ</w:t>
      </w:r>
      <w:r w:rsidRPr="009D2151">
        <w:rPr>
          <w:rFonts w:cs="KFGQPC Uthmanic Script HAFS" w:hint="cs"/>
          <w:b/>
          <w:bCs/>
          <w:color w:val="385623"/>
          <w:sz w:val="32"/>
          <w:szCs w:val="32"/>
          <w:rtl/>
        </w:rPr>
        <w:t>ا وَلَا</w:t>
      </w:r>
      <w:r w:rsidRPr="009D2151">
        <w:rPr>
          <w:rFonts w:cs="KFGQPC Uthmanic Script HAFS"/>
          <w:b/>
          <w:bCs/>
          <w:color w:val="385623"/>
          <w:sz w:val="32"/>
          <w:szCs w:val="32"/>
          <w:rtl/>
        </w:rPr>
        <w:t>يَهۡتَدُونَ ١٧٠</w:t>
      </w:r>
      <w:r w:rsidRPr="009D2151">
        <w:rPr>
          <w:rFonts w:ascii="KFGQPC Uthman Taha Naskh" w:cs="KFGQPC Uthman Taha Naskh" w:hint="cs"/>
          <w:b/>
          <w:bCs/>
          <w:color w:val="385623"/>
          <w:sz w:val="32"/>
          <w:szCs w:val="32"/>
          <w:rtl/>
          <w:lang w:bidi="ar-EG"/>
        </w:rPr>
        <w:t>﴾</w:t>
      </w:r>
      <w:r w:rsidRPr="009D2151">
        <w:rPr>
          <w:rFonts w:asciiTheme="minorHAnsi" w:hAnsiTheme="minorHAnsi" w:cs="KFGQPC Uthman Taha Naskh"/>
          <w:color w:val="385623"/>
          <w:sz w:val="32"/>
          <w:szCs w:val="32"/>
          <w:lang w:val="vi-VN" w:bidi="ar-EG"/>
        </w:rPr>
        <w:t xml:space="preserve"> </w:t>
      </w:r>
      <w:r w:rsidRPr="009D2151">
        <w:rPr>
          <w:rFonts w:ascii="KFGQPC Uthman Taha Naskh" w:cs="KFGQPC Uthman Taha Naskh"/>
          <w:color w:val="385623"/>
          <w:sz w:val="24"/>
          <w:szCs w:val="24"/>
          <w:rtl/>
          <w:lang w:bidi="ar-EG"/>
        </w:rPr>
        <w:t>[</w:t>
      </w:r>
      <w:r w:rsidRPr="009D2151">
        <w:rPr>
          <w:rFonts w:ascii="KFGQPC Uthman Taha Naskh" w:cs="KFGQPC Uthman Taha Naskh" w:hint="cs"/>
          <w:color w:val="385623"/>
          <w:sz w:val="24"/>
          <w:szCs w:val="24"/>
          <w:rtl/>
          <w:lang w:bidi="ar-EG"/>
        </w:rPr>
        <w:t xml:space="preserve">سورة البقرة : </w:t>
      </w:r>
      <w:r w:rsidRPr="009D2151">
        <w:rPr>
          <w:rFonts w:asciiTheme="majorBidi" w:hAnsiTheme="majorBidi" w:cstheme="majorBidi"/>
          <w:color w:val="385623"/>
          <w:sz w:val="24"/>
          <w:szCs w:val="24"/>
          <w:lang w:val="vi-VN" w:bidi="ar-EG"/>
        </w:rPr>
        <w:t>170</w:t>
      </w:r>
      <w:r w:rsidRPr="009D2151">
        <w:rPr>
          <w:rFonts w:ascii="KFGQPC Uthman Taha Naskh" w:cs="KFGQPC Uthman Taha Naskh"/>
          <w:color w:val="385623"/>
          <w:sz w:val="24"/>
          <w:szCs w:val="24"/>
          <w:rtl/>
          <w:lang w:bidi="ar-EG"/>
        </w:rPr>
        <w:t>]</w:t>
      </w:r>
    </w:p>
    <w:p w:rsidR="009D2151" w:rsidRDefault="009D2151" w:rsidP="009D2151">
      <w:pPr>
        <w:bidi w:val="0"/>
        <w:spacing w:before="120" w:after="0" w:line="240" w:lineRule="auto"/>
        <w:ind w:hanging="8"/>
        <w:jc w:val="both"/>
        <w:rPr>
          <w:rFonts w:asciiTheme="majorBidi" w:hAnsiTheme="majorBidi" w:cstheme="majorBidi"/>
          <w:color w:val="385623"/>
          <w:lang w:val="vi-VN"/>
        </w:rPr>
      </w:pPr>
      <w:r w:rsidRPr="009D2151">
        <w:rPr>
          <w:b/>
          <w:bCs/>
          <w:color w:val="385623"/>
        </w:rPr>
        <w:sym w:font="AGA Arabesque" w:char="007B"/>
      </w:r>
      <w:r w:rsidRPr="009D2151">
        <w:rPr>
          <w:rFonts w:asciiTheme="majorBidi" w:hAnsiTheme="majorBidi" w:cstheme="majorBidi"/>
          <w:b/>
          <w:bCs/>
          <w:color w:val="385623"/>
          <w:lang w:val="vi-VN"/>
        </w:rPr>
        <w:t>Chẳng lẽ họ đi theo ngay cả khi cha mẹ của họ không hiểu biết gì hoặc ngay cả khi cha mẹ của họ không được hướng dẫn ư?</w:t>
      </w:r>
      <w:r w:rsidRPr="009D2151">
        <w:rPr>
          <w:b/>
          <w:bCs/>
          <w:color w:val="385623"/>
        </w:rPr>
        <w:sym w:font="AGA Arabesque" w:char="007D"/>
      </w:r>
      <w:r w:rsidRPr="009D2151">
        <w:rPr>
          <w:rFonts w:asciiTheme="majorBidi" w:hAnsiTheme="majorBidi" w:cstheme="majorBidi"/>
          <w:color w:val="385623"/>
          <w:lang w:val="vi-VN"/>
        </w:rPr>
        <w:t xml:space="preserve"> (Chương 2 – Al-Baqarah, câu 170).</w:t>
      </w:r>
    </w:p>
    <w:p w:rsidR="00ED09AF" w:rsidRDefault="008A634E" w:rsidP="00ED09A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bắt chước theo cha ông chỉ được ca ngợi và tuyên dương khi nào cha ông đi trên con đường chân lý như Allah</w:t>
      </w:r>
      <w:r w:rsidR="00C20773">
        <w:rPr>
          <w:rFonts w:asciiTheme="majorBidi" w:hAnsiTheme="majorBidi" w:cstheme="majorBidi"/>
          <w:lang w:val="vi-VN"/>
        </w:rPr>
        <w:t xml:space="preserve"> </w:t>
      </w:r>
      <w:r w:rsidR="00C20773" w:rsidRPr="00032E3B">
        <w:rPr>
          <w:color w:val="205B83"/>
        </w:rPr>
        <w:sym w:font="AGA Arabesque" w:char="0049"/>
      </w:r>
      <w:r>
        <w:rPr>
          <w:rFonts w:asciiTheme="majorBidi" w:hAnsiTheme="majorBidi" w:cstheme="majorBidi"/>
          <w:lang w:val="vi-VN"/>
        </w:rPr>
        <w:t xml:space="preserve"> đã phán về</w:t>
      </w:r>
      <w:r w:rsidR="00C20773">
        <w:rPr>
          <w:rFonts w:asciiTheme="majorBidi" w:hAnsiTheme="majorBidi" w:cstheme="majorBidi"/>
          <w:lang w:val="vi-VN"/>
        </w:rPr>
        <w:t xml:space="preserve"> lời của</w:t>
      </w:r>
      <w:r>
        <w:rPr>
          <w:rFonts w:asciiTheme="majorBidi" w:hAnsiTheme="majorBidi" w:cstheme="majorBidi"/>
          <w:lang w:val="vi-VN"/>
        </w:rPr>
        <w:t xml:space="preserve"> Nabi Yusuf</w:t>
      </w:r>
      <w:r w:rsidR="00C20773">
        <w:rPr>
          <w:rFonts w:asciiTheme="majorBidi" w:hAnsiTheme="majorBidi" w:cstheme="majorBidi"/>
          <w:lang w:val="vi-VN"/>
        </w:rPr>
        <w:t xml:space="preserve"> (Joseph) </w:t>
      </w:r>
      <w:r w:rsidR="00C20773" w:rsidRPr="00FC555A">
        <w:rPr>
          <w:color w:val="205B83"/>
        </w:rPr>
        <w:sym w:font="AGA Arabesque" w:char="0075"/>
      </w:r>
      <w:r w:rsidR="00C20773">
        <w:rPr>
          <w:rFonts w:asciiTheme="majorBidi" w:hAnsiTheme="majorBidi" w:cstheme="majorBidi"/>
          <w:lang w:val="vi-VN"/>
        </w:rPr>
        <w:t>:</w:t>
      </w:r>
    </w:p>
    <w:p w:rsidR="00C20773" w:rsidRDefault="00C20773" w:rsidP="00C20773">
      <w:pPr>
        <w:spacing w:before="120" w:after="0" w:line="240" w:lineRule="auto"/>
        <w:jc w:val="both"/>
        <w:rPr>
          <w:rFonts w:cs="KFGQPC Uthman Taha Naskh"/>
          <w:color w:val="385623" w:themeColor="accent6" w:themeShade="80"/>
          <w:sz w:val="24"/>
          <w:szCs w:val="24"/>
          <w:rtl/>
          <w:lang w:bidi="ar-EG"/>
        </w:rPr>
      </w:pPr>
      <w:r w:rsidRPr="00A14A1C">
        <w:rPr>
          <w:rFonts w:cs="KFGQPC Uthman Taha Naskh" w:hint="cs"/>
          <w:b/>
          <w:bCs/>
          <w:color w:val="385623"/>
          <w:sz w:val="32"/>
          <w:szCs w:val="32"/>
          <w:rtl/>
          <w:lang w:bidi="ar-EG"/>
        </w:rPr>
        <w:t>﴿</w:t>
      </w:r>
      <w:r w:rsidRPr="00C20773">
        <w:rPr>
          <w:rFonts w:cs="KFGQPC Uthmanic Script HAFS"/>
          <w:b/>
          <w:bCs/>
          <w:color w:val="385623"/>
          <w:sz w:val="32"/>
          <w:szCs w:val="32"/>
          <w:rtl/>
        </w:rPr>
        <w:t>وَٱتَّبَعۡتُ مِلَّةَ ءَابَآءِيٓ إِبۡرَٰهِيمَ وَإِسۡحَٰقَ وَيَعۡقُوبَۚ</w:t>
      </w:r>
      <w:r w:rsidRPr="00C20773">
        <w:rPr>
          <w:rFonts w:cs="KFGQPC Uthmanic Script HAFS"/>
          <w:b/>
          <w:bCs/>
          <w:color w:val="385623"/>
          <w:sz w:val="32"/>
          <w:szCs w:val="32"/>
          <w:lang w:val="vi-VN"/>
        </w:rPr>
        <w:t xml:space="preserve"> </w:t>
      </w:r>
      <w:r w:rsidRPr="00C20773">
        <w:rPr>
          <w:rFonts w:cs="KFGQPC Uthmanic Script HAFS"/>
          <w:b/>
          <w:bCs/>
          <w:color w:val="385623"/>
          <w:sz w:val="32"/>
          <w:szCs w:val="32"/>
          <w:rtl/>
        </w:rPr>
        <w:t>مَا كَانَ لَنَآ أَن نُّشۡرِكَ بِٱللَّهِ مِن شَيۡء</w:t>
      </w:r>
      <w:r w:rsidRPr="00C20773">
        <w:rPr>
          <w:rFonts w:ascii="Jameel Noori Nastaleeq" w:hAnsi="Jameel Noori Nastaleeq" w:cs="KFGQPC Uthmanic Script HAFS" w:hint="cs"/>
          <w:b/>
          <w:bCs/>
          <w:color w:val="385623"/>
          <w:sz w:val="38"/>
          <w:szCs w:val="32"/>
          <w:rtl/>
        </w:rPr>
        <w:t>ٖ</w:t>
      </w:r>
      <w:r w:rsidRPr="00C20773">
        <w:rPr>
          <w:rFonts w:cs="KFGQPC Uthmanic Script HAFS"/>
          <w:b/>
          <w:bCs/>
          <w:color w:val="385623"/>
          <w:sz w:val="32"/>
          <w:szCs w:val="32"/>
          <w:rtl/>
        </w:rPr>
        <w:t>ۚ</w:t>
      </w:r>
      <w:r w:rsidRPr="00A14A1C">
        <w:rPr>
          <w:rFonts w:cs="KFGQPC Uthman Taha Naskh" w:hint="cs"/>
          <w:b/>
          <w:bCs/>
          <w:color w:val="385623" w:themeColor="accent6" w:themeShade="80"/>
          <w:sz w:val="32"/>
          <w:szCs w:val="32"/>
          <w:rtl/>
          <w:lang w:bidi="ar-EG"/>
        </w:rPr>
        <w:t>﴾</w:t>
      </w:r>
      <w:r>
        <w:rPr>
          <w:rFonts w:cs="KFGQPC Uthman Taha Naskh"/>
          <w:b/>
          <w:bCs/>
          <w:color w:val="385623" w:themeColor="accent6" w:themeShade="80"/>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يوسف: 38</w:t>
      </w:r>
      <w:r w:rsidRPr="00764348">
        <w:rPr>
          <w:rFonts w:cs="KFGQPC Uthman Taha Naskh"/>
          <w:color w:val="385623" w:themeColor="accent6" w:themeShade="80"/>
          <w:sz w:val="24"/>
          <w:szCs w:val="24"/>
          <w:rtl/>
          <w:lang w:bidi="ar-EG"/>
        </w:rPr>
        <w:t>]</w:t>
      </w:r>
    </w:p>
    <w:p w:rsidR="00C20773" w:rsidRDefault="00C20773" w:rsidP="00C20773">
      <w:pPr>
        <w:bidi w:val="0"/>
        <w:spacing w:before="120" w:after="0" w:line="240" w:lineRule="auto"/>
        <w:jc w:val="both"/>
        <w:rPr>
          <w:rFonts w:asciiTheme="majorBidi" w:hAnsiTheme="majorBidi" w:cstheme="majorBidi"/>
          <w:color w:val="385623"/>
          <w:lang w:val="vi-VN"/>
        </w:rPr>
      </w:pPr>
      <w:r w:rsidRPr="005E263F">
        <w:rPr>
          <w:b/>
          <w:bCs/>
          <w:color w:val="385623"/>
        </w:rPr>
        <w:sym w:font="AGA Arabesque" w:char="007B"/>
      </w:r>
      <w:r>
        <w:rPr>
          <w:rFonts w:asciiTheme="majorBidi" w:hAnsiTheme="majorBidi" w:cstheme="majorBidi"/>
          <w:b/>
          <w:bCs/>
          <w:color w:val="385623"/>
          <w:lang w:val="vi-VN"/>
        </w:rPr>
        <w:t>Và hiện nay tôi theo tín ngưỡng của cha ông tôi: Ibrahim (Abraham), Ishaaq (Isaac) và Ya’qub (Jacob) và chúng tôi không được phép tổ hợp bất cứ cái gì với Allah.</w:t>
      </w:r>
      <w:r w:rsidRPr="00D53938">
        <w:rPr>
          <w:b/>
          <w:bCs/>
          <w:color w:val="385623"/>
        </w:rPr>
        <w:sym w:font="AGA Arabesque" w:char="007D"/>
      </w:r>
      <w:r>
        <w:rPr>
          <w:rFonts w:asciiTheme="majorBidi" w:hAnsiTheme="majorBidi" w:cstheme="majorBidi"/>
          <w:b/>
          <w:bCs/>
          <w:color w:val="385623"/>
          <w:lang w:val="vi-VN"/>
        </w:rPr>
        <w:t xml:space="preserve"> </w:t>
      </w:r>
      <w:r w:rsidRPr="00C20773">
        <w:rPr>
          <w:rFonts w:asciiTheme="majorBidi" w:hAnsiTheme="majorBidi" w:cstheme="majorBidi"/>
          <w:color w:val="385623"/>
          <w:lang w:val="vi-VN"/>
        </w:rPr>
        <w:t>(Chương 12 – Yusuf, câu 38).</w:t>
      </w:r>
    </w:p>
    <w:p w:rsidR="008C28E5" w:rsidRDefault="00597127" w:rsidP="00597127">
      <w:pPr>
        <w:spacing w:before="120" w:after="0" w:line="240" w:lineRule="auto"/>
        <w:jc w:val="both"/>
        <w:rPr>
          <w:rFonts w:cs="KFGQPC Uthman Taha Naskh"/>
          <w:color w:val="385623" w:themeColor="accent6" w:themeShade="80"/>
          <w:sz w:val="24"/>
          <w:szCs w:val="24"/>
          <w:rtl/>
          <w:lang w:bidi="ar-EG"/>
        </w:rPr>
      </w:pPr>
      <w:r w:rsidRPr="00A14A1C">
        <w:rPr>
          <w:rFonts w:cs="KFGQPC Uthman Taha Naskh" w:hint="cs"/>
          <w:b/>
          <w:bCs/>
          <w:color w:val="385623"/>
          <w:sz w:val="32"/>
          <w:szCs w:val="32"/>
          <w:rtl/>
          <w:lang w:bidi="ar-EG"/>
        </w:rPr>
        <w:lastRenderedPageBreak/>
        <w:t>﴿</w:t>
      </w:r>
      <w:r w:rsidRPr="00597127">
        <w:rPr>
          <w:rFonts w:cs="KFGQPC Uthmanic Script HAFS"/>
          <w:b/>
          <w:bCs/>
          <w:color w:val="385623"/>
          <w:sz w:val="32"/>
          <w:szCs w:val="32"/>
          <w:rtl/>
        </w:rPr>
        <w:t>وَٱلَّذِينَ ءَامَنُواْ وَٱتَّبَعَتۡهُمۡ ذُرِّيَّتُهُم بِإِيمَٰنٍ أَلۡحَقۡنَا بِهِمۡ ذُرِّيَّتَهُمۡ وَمَآ أَلَتۡنَٰهُم مِّنۡ عَمَلِهِم مِّن شَيۡءٖۚ كُلُّ ٱمۡرِ</w:t>
      </w:r>
      <w:r w:rsidRPr="00597127">
        <w:rPr>
          <w:rFonts w:cs="KFGQPC Uthmanic Script HAFS" w:hint="cs"/>
          <w:b/>
          <w:bCs/>
          <w:color w:val="385623"/>
          <w:sz w:val="32"/>
          <w:szCs w:val="32"/>
          <w:rtl/>
        </w:rPr>
        <w:t>يِٕ</w:t>
      </w:r>
      <w:r w:rsidRPr="00597127">
        <w:rPr>
          <w:rFonts w:cs="KFGQPC Uthmanic Script HAFS"/>
          <w:b/>
          <w:bCs/>
          <w:color w:val="385623"/>
          <w:sz w:val="32"/>
          <w:szCs w:val="32"/>
          <w:rtl/>
        </w:rPr>
        <w:t>ۢ بِمَا كَسَبَ رَهِينٞ ٢١</w:t>
      </w:r>
      <w:r w:rsidRPr="00A14A1C">
        <w:rPr>
          <w:rFonts w:cs="KFGQPC Uthman Taha Naskh" w:hint="cs"/>
          <w:b/>
          <w:bCs/>
          <w:color w:val="385623" w:themeColor="accent6" w:themeShade="80"/>
          <w:sz w:val="32"/>
          <w:szCs w:val="32"/>
          <w:rtl/>
          <w:lang w:bidi="ar-EG"/>
        </w:rPr>
        <w:t>﴾</w:t>
      </w:r>
      <w:r>
        <w:rPr>
          <w:rFonts w:cs="KFGQPC Uthman Taha Naskh"/>
          <w:b/>
          <w:bCs/>
          <w:color w:val="385623" w:themeColor="accent6" w:themeShade="80"/>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الطور: 21</w:t>
      </w:r>
      <w:r w:rsidRPr="00764348">
        <w:rPr>
          <w:rFonts w:cs="KFGQPC Uthman Taha Naskh"/>
          <w:color w:val="385623" w:themeColor="accent6" w:themeShade="80"/>
          <w:sz w:val="24"/>
          <w:szCs w:val="24"/>
          <w:rtl/>
          <w:lang w:bidi="ar-EG"/>
        </w:rPr>
        <w:t>]</w:t>
      </w:r>
    </w:p>
    <w:p w:rsidR="00597127" w:rsidRPr="00597127" w:rsidRDefault="00C378EF" w:rsidP="00734EB1">
      <w:pPr>
        <w:bidi w:val="0"/>
        <w:spacing w:before="120" w:after="0" w:line="240" w:lineRule="auto"/>
        <w:jc w:val="both"/>
        <w:rPr>
          <w:rFonts w:asciiTheme="majorBidi" w:hAnsiTheme="majorBidi" w:cstheme="majorBidi"/>
          <w:b/>
          <w:bCs/>
          <w:color w:val="385623"/>
          <w:lang w:val="vi-VN"/>
        </w:rPr>
      </w:pPr>
      <w:r w:rsidRPr="005E263F">
        <w:rPr>
          <w:b/>
          <w:bCs/>
          <w:color w:val="385623"/>
        </w:rPr>
        <w:sym w:font="AGA Arabesque" w:char="007B"/>
      </w:r>
      <w:r w:rsidR="00597127">
        <w:rPr>
          <w:rFonts w:asciiTheme="majorBidi" w:hAnsiTheme="majorBidi" w:cstheme="majorBidi"/>
          <w:b/>
          <w:bCs/>
          <w:color w:val="385623"/>
          <w:lang w:val="vi-VN"/>
        </w:rPr>
        <w:t>Và những ai có đức tin và con cái của họ cùng theo họ trong đức tin, TA (Allah) sẽ cho con cái của họ đoàn tụ với họ (nơi Thiên Đàng). Và TA sẽ ân thưởng họ</w:t>
      </w:r>
      <w:r w:rsidR="000360E7">
        <w:rPr>
          <w:rFonts w:asciiTheme="majorBidi" w:hAnsiTheme="majorBidi" w:cstheme="majorBidi"/>
          <w:b/>
          <w:bCs/>
          <w:color w:val="385623"/>
          <w:lang w:val="vi-VN"/>
        </w:rPr>
        <w:t xml:space="preserve"> khô</w:t>
      </w:r>
      <w:r w:rsidR="00597127">
        <w:rPr>
          <w:rFonts w:asciiTheme="majorBidi" w:hAnsiTheme="majorBidi" w:cstheme="majorBidi"/>
          <w:b/>
          <w:bCs/>
          <w:color w:val="385623"/>
          <w:lang w:val="vi-VN"/>
        </w:rPr>
        <w:t xml:space="preserve">ng thiếu một thứ gì về những việc làm thiện tốt của họ. Mỗi người </w:t>
      </w:r>
      <w:r w:rsidR="00DF716D">
        <w:rPr>
          <w:rFonts w:asciiTheme="majorBidi" w:hAnsiTheme="majorBidi" w:cstheme="majorBidi"/>
          <w:b/>
          <w:bCs/>
          <w:color w:val="385623"/>
          <w:lang w:val="vi-VN"/>
        </w:rPr>
        <w:t xml:space="preserve">là bảo chứng cho </w:t>
      </w:r>
      <w:r w:rsidR="00597127">
        <w:rPr>
          <w:rFonts w:asciiTheme="majorBidi" w:hAnsiTheme="majorBidi" w:cstheme="majorBidi"/>
          <w:b/>
          <w:bCs/>
          <w:color w:val="385623"/>
          <w:lang w:val="vi-VN"/>
        </w:rPr>
        <w:t>những điều mà họ đã làm.</w:t>
      </w:r>
      <w:r w:rsidRPr="00D53938">
        <w:rPr>
          <w:b/>
          <w:bCs/>
          <w:color w:val="385623"/>
        </w:rPr>
        <w:sym w:font="AGA Arabesque" w:char="007D"/>
      </w:r>
      <w:r>
        <w:rPr>
          <w:rFonts w:asciiTheme="majorBidi" w:hAnsiTheme="majorBidi" w:cstheme="majorBidi"/>
          <w:b/>
          <w:bCs/>
          <w:color w:val="385623"/>
          <w:lang w:val="vi-VN"/>
        </w:rPr>
        <w:t xml:space="preserve"> </w:t>
      </w:r>
      <w:r w:rsidRPr="00C378EF">
        <w:rPr>
          <w:rFonts w:asciiTheme="majorBidi" w:hAnsiTheme="majorBidi" w:cstheme="majorBidi"/>
          <w:color w:val="385623"/>
          <w:lang w:val="vi-VN"/>
        </w:rPr>
        <w:t>(Chương 52 – Attur, câu 21).</w:t>
      </w:r>
    </w:p>
    <w:p w:rsidR="00A85A29" w:rsidRPr="000E4DB3" w:rsidRDefault="00474AAD" w:rsidP="0086745C">
      <w:pPr>
        <w:bidi w:val="0"/>
        <w:spacing w:before="120" w:after="0" w:line="240" w:lineRule="auto"/>
        <w:ind w:firstLine="720"/>
        <w:jc w:val="both"/>
        <w:rPr>
          <w:rFonts w:asciiTheme="majorBidi" w:hAnsiTheme="majorBidi" w:cstheme="majorBidi"/>
          <w:lang w:val="vi-VN"/>
        </w:rPr>
      </w:pPr>
      <w:r w:rsidRPr="000E4DB3">
        <w:rPr>
          <w:rFonts w:asciiTheme="majorBidi" w:hAnsiTheme="majorBidi" w:cstheme="majorBidi"/>
          <w:lang w:val="vi-VN"/>
        </w:rPr>
        <w:t xml:space="preserve">Sự lệch lạc của </w:t>
      </w:r>
      <w:r w:rsidR="0086745C" w:rsidRPr="000E4DB3">
        <w:rPr>
          <w:rFonts w:asciiTheme="majorBidi" w:hAnsiTheme="majorBidi" w:cstheme="majorBidi"/>
          <w:lang w:val="vi-VN"/>
        </w:rPr>
        <w:t xml:space="preserve">những bậc </w:t>
      </w:r>
      <w:r w:rsidRPr="000E4DB3">
        <w:rPr>
          <w:rFonts w:asciiTheme="majorBidi" w:hAnsiTheme="majorBidi" w:cstheme="majorBidi"/>
          <w:lang w:val="vi-VN"/>
        </w:rPr>
        <w:t xml:space="preserve">cha mẹ </w:t>
      </w:r>
      <w:r w:rsidR="0086745C" w:rsidRPr="000E4DB3">
        <w:rPr>
          <w:rFonts w:asciiTheme="majorBidi" w:hAnsiTheme="majorBidi" w:cstheme="majorBidi"/>
          <w:lang w:val="vi-VN"/>
        </w:rPr>
        <w:t>mà</w:t>
      </w:r>
      <w:r w:rsidRPr="000E4DB3">
        <w:rPr>
          <w:rFonts w:asciiTheme="majorBidi" w:hAnsiTheme="majorBidi" w:cstheme="majorBidi"/>
          <w:lang w:val="vi-VN"/>
        </w:rPr>
        <w:t xml:space="preserve"> họ lấy làm nền tảng cho kiến thức bất di bất dịch</w:t>
      </w:r>
      <w:r w:rsidR="0086745C" w:rsidRPr="000E4DB3">
        <w:rPr>
          <w:rFonts w:asciiTheme="majorBidi" w:hAnsiTheme="majorBidi" w:cstheme="majorBidi"/>
          <w:lang w:val="vi-VN"/>
        </w:rPr>
        <w:t xml:space="preserve"> của họ thì </w:t>
      </w:r>
      <w:r w:rsidRPr="000E4DB3">
        <w:rPr>
          <w:rFonts w:asciiTheme="majorBidi" w:hAnsiTheme="majorBidi" w:cstheme="majorBidi"/>
          <w:lang w:val="vi-VN"/>
        </w:rPr>
        <w:t xml:space="preserve">Allah </w:t>
      </w:r>
      <w:r w:rsidRPr="000E4DB3">
        <w:sym w:font="AGA Arabesque" w:char="0049"/>
      </w:r>
      <w:r w:rsidRPr="000E4DB3">
        <w:rPr>
          <w:rFonts w:asciiTheme="majorBidi" w:hAnsiTheme="majorBidi" w:cstheme="majorBidi"/>
          <w:lang w:val="vi-VN"/>
        </w:rPr>
        <w:t xml:space="preserve"> </w:t>
      </w:r>
      <w:r w:rsidR="0086745C" w:rsidRPr="000E4DB3">
        <w:rPr>
          <w:rFonts w:asciiTheme="majorBidi" w:hAnsiTheme="majorBidi" w:cstheme="majorBidi"/>
          <w:lang w:val="vi-VN"/>
        </w:rPr>
        <w:t>đã lấy hình ảnh của</w:t>
      </w:r>
      <w:r w:rsidRPr="000E4DB3">
        <w:rPr>
          <w:rFonts w:asciiTheme="majorBidi" w:hAnsiTheme="majorBidi" w:cstheme="majorBidi"/>
          <w:lang w:val="vi-VN"/>
        </w:rPr>
        <w:t xml:space="preserve"> c</w:t>
      </w:r>
      <w:r w:rsidR="00731045" w:rsidRPr="000E4DB3">
        <w:rPr>
          <w:rFonts w:asciiTheme="majorBidi" w:hAnsiTheme="majorBidi" w:cstheme="majorBidi"/>
          <w:lang w:val="vi-VN"/>
        </w:rPr>
        <w:t>ộ</w:t>
      </w:r>
      <w:r w:rsidRPr="000E4DB3">
        <w:rPr>
          <w:rFonts w:asciiTheme="majorBidi" w:hAnsiTheme="majorBidi" w:cstheme="majorBidi"/>
          <w:lang w:val="vi-VN"/>
        </w:rPr>
        <w:t xml:space="preserve">ng đồng Nabi Nuh </w:t>
      </w:r>
      <w:r w:rsidRPr="000E4DB3">
        <w:sym w:font="AGA Arabesque" w:char="0075"/>
      </w:r>
      <w:r w:rsidRPr="000E4DB3">
        <w:rPr>
          <w:rFonts w:asciiTheme="majorBidi" w:hAnsiTheme="majorBidi" w:cstheme="majorBidi"/>
          <w:lang w:val="vi-VN"/>
        </w:rPr>
        <w:t xml:space="preserve"> khi Người kêu gọi họ:</w:t>
      </w:r>
    </w:p>
    <w:p w:rsidR="00E32DD9" w:rsidRDefault="00E32DD9" w:rsidP="00E32DD9">
      <w:pPr>
        <w:spacing w:before="120" w:after="0" w:line="240" w:lineRule="auto"/>
        <w:jc w:val="both"/>
        <w:rPr>
          <w:rFonts w:ascii="KFGQPC Uthman Taha Naskh" w:cs="KFGQPC Uthman Taha Naskh"/>
          <w:color w:val="385623" w:themeColor="accent6" w:themeShade="80"/>
          <w:sz w:val="24"/>
          <w:szCs w:val="24"/>
          <w:rtl/>
          <w:lang w:bidi="ar-EG"/>
        </w:rPr>
      </w:pPr>
      <w:r w:rsidRPr="00E32DD9">
        <w:rPr>
          <w:rFonts w:cs="KFGQPC Uthman Taha Naskh" w:hint="cs"/>
          <w:b/>
          <w:bCs/>
          <w:color w:val="385623"/>
          <w:sz w:val="32"/>
          <w:szCs w:val="32"/>
          <w:rtl/>
          <w:lang w:bidi="ar-EG"/>
        </w:rPr>
        <w:t>﴿</w:t>
      </w:r>
      <w:r w:rsidRPr="00E32DD9">
        <w:rPr>
          <w:rFonts w:cs="KFGQPC Uthmanic Script HAFS"/>
          <w:b/>
          <w:bCs/>
          <w:color w:val="385623"/>
          <w:sz w:val="32"/>
          <w:szCs w:val="32"/>
          <w:rtl/>
        </w:rPr>
        <w:t>وَلَقَدۡ أَرۡسَلۡنَا نُوحًا إِلَىٰ قَوۡمِهِۦ فَقَالَ يَٰقَوۡمِ ٱعۡبُدُواْ ٱللَّهَ مَا لَكُم مِّنۡ إِلَٰهٍ غَيۡرُهُۥٓۚ أَفَلَا تَتَّقُونَ ٢٣ فَقَالَ ٱلۡمَلَؤُاْ ٱلَّذِينَ كَفَرُواْ مِن قَوۡمِهِۦ مَا هَٰذَآ إِلَّا بَشَر</w:t>
      </w:r>
      <w:r w:rsidRPr="00E32DD9">
        <w:rPr>
          <w:rFonts w:cs="KFGQPC Uthmanic Script HAFS" w:hint="cs"/>
          <w:b/>
          <w:bCs/>
          <w:color w:val="385623"/>
          <w:sz w:val="32"/>
          <w:szCs w:val="32"/>
          <w:rtl/>
        </w:rPr>
        <w:t xml:space="preserve">ٞ مِّثۡلُكُمۡ يُرِيدُ أَن يَتَفَضَّلَ عَلَيۡكُمۡ </w:t>
      </w:r>
      <w:r w:rsidRPr="00E32DD9">
        <w:rPr>
          <w:rFonts w:cs="KFGQPC Uthmanic Script HAFS"/>
          <w:b/>
          <w:bCs/>
          <w:color w:val="385623"/>
          <w:sz w:val="32"/>
          <w:szCs w:val="32"/>
          <w:rtl/>
        </w:rPr>
        <w:t>وَلَوۡ شَآءَ ٱللَّهُ لَأَنزَلَ مَلَٰٓئِكَة</w:t>
      </w:r>
      <w:r w:rsidRPr="00E32DD9">
        <w:rPr>
          <w:rFonts w:ascii="Jameel Noori Nastaleeq" w:hAnsi="Jameel Noori Nastaleeq" w:cs="KFGQPC Uthmanic Script HAFS" w:hint="cs"/>
          <w:b/>
          <w:bCs/>
          <w:color w:val="385623"/>
          <w:sz w:val="38"/>
          <w:szCs w:val="32"/>
          <w:rtl/>
        </w:rPr>
        <w:t>ٗ</w:t>
      </w:r>
      <w:r w:rsidRPr="00E32DD9">
        <w:rPr>
          <w:rFonts w:cs="KFGQPC Uthmanic Script HAFS" w:hint="cs"/>
          <w:b/>
          <w:bCs/>
          <w:color w:val="385623"/>
          <w:sz w:val="32"/>
          <w:szCs w:val="32"/>
          <w:rtl/>
        </w:rPr>
        <w:t xml:space="preserve"> مَّا سَمِعۡنَا بِهَٰذَا فِيٓ ءَابَآئِنَا </w:t>
      </w:r>
      <w:r w:rsidRPr="00E32DD9">
        <w:rPr>
          <w:rFonts w:cs="KFGQPC Uthmanic Script HAFS"/>
          <w:b/>
          <w:bCs/>
          <w:color w:val="385623"/>
          <w:sz w:val="32"/>
          <w:szCs w:val="32"/>
          <w:rtl/>
        </w:rPr>
        <w:t>ٱلۡأَوَّلِينَ ٢٤</w:t>
      </w:r>
      <w:r w:rsidRPr="00E32DD9">
        <w:rPr>
          <w:rFonts w:ascii="KFGQPC Uthman Taha Naskh" w:cs="KFGQPC Uthman Taha Naskh" w:hint="cs"/>
          <w:b/>
          <w:bCs/>
          <w:color w:val="385623"/>
          <w:sz w:val="32"/>
          <w:szCs w:val="32"/>
          <w:rtl/>
          <w:lang w:bidi="ar-EG"/>
        </w:rPr>
        <w:t>﴾</w:t>
      </w:r>
      <w:r>
        <w:rPr>
          <w:rFonts w:hint="cs"/>
          <w:b/>
          <w:bCs/>
          <w:color w:val="385623"/>
          <w:rtl/>
          <w:lang w:val="vi-VN"/>
        </w:rPr>
        <w:t xml:space="preserve"> </w:t>
      </w:r>
      <w:r w:rsidRPr="00764348">
        <w:rPr>
          <w:rFonts w:ascii="KFGQPC Uthman Taha Naskh" w:cs="KFGQPC Uthman Taha Naskh"/>
          <w:color w:val="385623" w:themeColor="accent6" w:themeShade="80"/>
          <w:sz w:val="24"/>
          <w:szCs w:val="24"/>
          <w:rtl/>
          <w:lang w:bidi="ar-EG"/>
        </w:rPr>
        <w:t>[</w:t>
      </w:r>
      <w:r>
        <w:rPr>
          <w:rFonts w:ascii="KFGQPC Uthman Taha Naskh" w:cs="KFGQPC Uthman Taha Naskh" w:hint="cs"/>
          <w:color w:val="385623" w:themeColor="accent6" w:themeShade="80"/>
          <w:sz w:val="24"/>
          <w:szCs w:val="24"/>
          <w:rtl/>
          <w:lang w:bidi="ar-EG"/>
        </w:rPr>
        <w:t xml:space="preserve">سورة المؤمنون: </w:t>
      </w:r>
      <w:r w:rsidRPr="00E32DD9">
        <w:rPr>
          <w:rFonts w:asciiTheme="majorBidi" w:hAnsiTheme="majorBidi" w:cstheme="majorBidi"/>
          <w:color w:val="385623" w:themeColor="accent6" w:themeShade="80"/>
          <w:sz w:val="24"/>
          <w:szCs w:val="24"/>
          <w:rtl/>
          <w:lang w:bidi="ar-EG"/>
        </w:rPr>
        <w:t>23، 24</w:t>
      </w:r>
      <w:r w:rsidRPr="00764348">
        <w:rPr>
          <w:rFonts w:ascii="KFGQPC Uthman Taha Naskh" w:cs="KFGQPC Uthman Taha Naskh"/>
          <w:color w:val="385623" w:themeColor="accent6" w:themeShade="80"/>
          <w:sz w:val="24"/>
          <w:szCs w:val="24"/>
          <w:rtl/>
          <w:lang w:bidi="ar-EG"/>
        </w:rPr>
        <w:t>]</w:t>
      </w:r>
    </w:p>
    <w:p w:rsidR="00474AAD" w:rsidRDefault="009375AD" w:rsidP="009375AD">
      <w:pPr>
        <w:bidi w:val="0"/>
        <w:spacing w:before="120" w:after="0" w:line="240" w:lineRule="auto"/>
        <w:jc w:val="both"/>
        <w:rPr>
          <w:rFonts w:asciiTheme="majorBidi" w:hAnsiTheme="majorBidi" w:cstheme="majorBidi"/>
          <w:color w:val="385623"/>
          <w:lang w:val="vi-VN" w:bidi="ar-EG"/>
        </w:rPr>
      </w:pPr>
      <w:r w:rsidRPr="005E263F">
        <w:rPr>
          <w:b/>
          <w:bCs/>
          <w:color w:val="385623"/>
        </w:rPr>
        <w:sym w:font="AGA Arabesque" w:char="007B"/>
      </w:r>
      <w:r w:rsidR="002D19F6" w:rsidRPr="009375AD">
        <w:rPr>
          <w:rFonts w:asciiTheme="majorBidi" w:hAnsiTheme="majorBidi" w:cstheme="majorBidi"/>
          <w:b/>
          <w:bCs/>
          <w:color w:val="385623"/>
          <w:lang w:val="vi-VN" w:bidi="ar-EG"/>
        </w:rPr>
        <w:t xml:space="preserve">Và quả thật TA đã cử Nuh đến cho người dân của Y và Y bảo họ: </w:t>
      </w:r>
      <w:r w:rsidR="002D19F6" w:rsidRPr="0086745C">
        <w:rPr>
          <w:rFonts w:asciiTheme="majorBidi" w:hAnsiTheme="majorBidi" w:cstheme="majorBidi"/>
          <w:b/>
          <w:bCs/>
          <w:i/>
          <w:iCs/>
          <w:color w:val="385623"/>
          <w:lang w:val="vi-VN" w:bidi="ar-EG"/>
        </w:rPr>
        <w:t>“Này hỡi dân ta, hãy thờ phượng Allah. Các người không có Thượng Đế nào khác ngoài Ngài. Chẳng lẽ các người không sợ (Allah) hay sao?”</w:t>
      </w:r>
      <w:r w:rsidR="002D19F6" w:rsidRPr="009375AD">
        <w:rPr>
          <w:rFonts w:asciiTheme="majorBidi" w:hAnsiTheme="majorBidi" w:cstheme="majorBidi"/>
          <w:b/>
          <w:bCs/>
          <w:color w:val="385623"/>
          <w:lang w:val="vi-VN" w:bidi="ar-EG"/>
        </w:rPr>
        <w:t xml:space="preserve"> Nhưng các lãnh tụ của những kẻ không tin tưởng trong người dân của Y đã nói: </w:t>
      </w:r>
      <w:r w:rsidR="002D19F6" w:rsidRPr="0086745C">
        <w:rPr>
          <w:rFonts w:asciiTheme="majorBidi" w:hAnsiTheme="majorBidi" w:cstheme="majorBidi"/>
          <w:b/>
          <w:bCs/>
          <w:i/>
          <w:iCs/>
          <w:color w:val="385623"/>
          <w:lang w:val="vi-VN" w:bidi="ar-EG"/>
        </w:rPr>
        <w:t>“Kẻ này chỉ là một người ph</w:t>
      </w:r>
      <w:r w:rsidR="0086745C" w:rsidRPr="0086745C">
        <w:rPr>
          <w:rFonts w:asciiTheme="majorBidi" w:hAnsiTheme="majorBidi" w:cstheme="majorBidi"/>
          <w:b/>
          <w:bCs/>
          <w:i/>
          <w:iCs/>
          <w:color w:val="385623"/>
          <w:lang w:val="vi-VN" w:bidi="ar-EG"/>
        </w:rPr>
        <w:t>à</w:t>
      </w:r>
      <w:r w:rsidR="002D19F6" w:rsidRPr="0086745C">
        <w:rPr>
          <w:rFonts w:asciiTheme="majorBidi" w:hAnsiTheme="majorBidi" w:cstheme="majorBidi"/>
          <w:b/>
          <w:bCs/>
          <w:i/>
          <w:iCs/>
          <w:color w:val="385623"/>
          <w:lang w:val="vi-VN" w:bidi="ar-EG"/>
        </w:rPr>
        <w:t xml:space="preserve">m như quí vị. Y chỉ muốn làm bá chủ trên quí vị mà thôi. Và nếu Allah thực sự muốn (cử một sứ giả đến với quí vị) </w:t>
      </w:r>
      <w:r w:rsidR="002D19F6" w:rsidRPr="0086745C">
        <w:rPr>
          <w:rFonts w:asciiTheme="majorBidi" w:hAnsiTheme="majorBidi" w:cstheme="majorBidi"/>
          <w:b/>
          <w:bCs/>
          <w:i/>
          <w:iCs/>
          <w:color w:val="385623"/>
          <w:lang w:val="vi-VN" w:bidi="ar-EG"/>
        </w:rPr>
        <w:lastRenderedPageBreak/>
        <w:t>thì Ngài đã cử những Thiên Thần (chứ không phải người phàm tụ</w:t>
      </w:r>
      <w:r w:rsidR="00A7610A" w:rsidRPr="0086745C">
        <w:rPr>
          <w:rFonts w:asciiTheme="majorBidi" w:hAnsiTheme="majorBidi" w:cstheme="majorBidi"/>
          <w:b/>
          <w:bCs/>
          <w:i/>
          <w:iCs/>
          <w:color w:val="385623"/>
          <w:lang w:val="vi-VN" w:bidi="ar-EG"/>
        </w:rPr>
        <w:t>c như Y</w:t>
      </w:r>
      <w:r w:rsidR="002D19F6" w:rsidRPr="0086745C">
        <w:rPr>
          <w:rFonts w:asciiTheme="majorBidi" w:hAnsiTheme="majorBidi" w:cstheme="majorBidi"/>
          <w:b/>
          <w:bCs/>
          <w:i/>
          <w:iCs/>
          <w:color w:val="385623"/>
          <w:lang w:val="vi-VN" w:bidi="ar-EG"/>
        </w:rPr>
        <w:t>). Chúng ta chưa hề nghe điề</w:t>
      </w:r>
      <w:r w:rsidR="0091208E" w:rsidRPr="0086745C">
        <w:rPr>
          <w:rFonts w:asciiTheme="majorBidi" w:hAnsiTheme="majorBidi" w:cstheme="majorBidi"/>
          <w:b/>
          <w:bCs/>
          <w:i/>
          <w:iCs/>
          <w:color w:val="385623"/>
          <w:lang w:val="vi-VN" w:bidi="ar-EG"/>
        </w:rPr>
        <w:t>u (Y</w:t>
      </w:r>
      <w:r w:rsidR="002D19F6" w:rsidRPr="0086745C">
        <w:rPr>
          <w:rFonts w:asciiTheme="majorBidi" w:hAnsiTheme="majorBidi" w:cstheme="majorBidi"/>
          <w:b/>
          <w:bCs/>
          <w:i/>
          <w:iCs/>
          <w:color w:val="385623"/>
          <w:lang w:val="vi-VN" w:bidi="ar-EG"/>
        </w:rPr>
        <w:t xml:space="preserve"> nói) từ nơi ông cha của chúng ta bao giờ.</w:t>
      </w:r>
      <w:r w:rsidR="0086745C" w:rsidRPr="0086745C">
        <w:rPr>
          <w:rFonts w:asciiTheme="majorBidi" w:hAnsiTheme="majorBidi" w:cstheme="majorBidi"/>
          <w:b/>
          <w:bCs/>
          <w:i/>
          <w:iCs/>
          <w:color w:val="385623"/>
          <w:lang w:val="vi-VN" w:bidi="ar-EG"/>
        </w:rPr>
        <w:t>"</w:t>
      </w:r>
      <w:r w:rsidRPr="00D53938">
        <w:rPr>
          <w:b/>
          <w:bCs/>
          <w:color w:val="385623"/>
        </w:rPr>
        <w:sym w:font="AGA Arabesque" w:char="007D"/>
      </w:r>
      <w:r w:rsidR="002D19F6" w:rsidRPr="009375AD">
        <w:rPr>
          <w:rFonts w:asciiTheme="majorBidi" w:hAnsiTheme="majorBidi" w:cstheme="majorBidi"/>
          <w:b/>
          <w:bCs/>
          <w:color w:val="385623"/>
          <w:lang w:val="vi-VN" w:bidi="ar-EG"/>
        </w:rPr>
        <w:t xml:space="preserve"> </w:t>
      </w:r>
      <w:r w:rsidR="002D19F6" w:rsidRPr="009375AD">
        <w:rPr>
          <w:rFonts w:asciiTheme="majorBidi" w:hAnsiTheme="majorBidi" w:cstheme="majorBidi"/>
          <w:color w:val="385623"/>
          <w:lang w:val="vi-VN" w:bidi="ar-EG"/>
        </w:rPr>
        <w:t>(Chương 23 – Al-Mu’minun, câu 23, 24).</w:t>
      </w:r>
    </w:p>
    <w:p w:rsidR="004A0B9E" w:rsidRDefault="00410393" w:rsidP="0092431A">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Cộng đồng của Nabi Saleh</w:t>
      </w:r>
      <w:r w:rsidR="00CD5C04">
        <w:rPr>
          <w:rFonts w:asciiTheme="majorBidi" w:hAnsiTheme="majorBidi" w:cstheme="majorBidi"/>
          <w:lang w:val="vi-VN" w:bidi="ar-EG"/>
        </w:rPr>
        <w:t xml:space="preserve"> </w:t>
      </w:r>
      <w:r w:rsidR="00CD5C04" w:rsidRPr="00FC555A">
        <w:rPr>
          <w:color w:val="205B83"/>
        </w:rPr>
        <w:sym w:font="AGA Arabesque" w:char="0075"/>
      </w:r>
      <w:r>
        <w:rPr>
          <w:rFonts w:asciiTheme="majorBidi" w:hAnsiTheme="majorBidi" w:cstheme="majorBidi"/>
          <w:lang w:val="vi-VN" w:bidi="ar-EG"/>
        </w:rPr>
        <w:t xml:space="preserve"> nói với Người:</w:t>
      </w:r>
    </w:p>
    <w:p w:rsidR="00410393" w:rsidRDefault="00CD5C04" w:rsidP="00CD5C04">
      <w:pPr>
        <w:spacing w:before="120" w:after="0" w:line="240" w:lineRule="auto"/>
        <w:jc w:val="both"/>
        <w:rPr>
          <w:rFonts w:cs="KFGQPC Uthman Taha Naskh"/>
          <w:color w:val="385623" w:themeColor="accent6" w:themeShade="80"/>
          <w:sz w:val="24"/>
          <w:szCs w:val="24"/>
          <w:rtl/>
          <w:lang w:bidi="ar-EG"/>
        </w:rPr>
      </w:pPr>
      <w:r w:rsidRPr="00A14A1C">
        <w:rPr>
          <w:rFonts w:cs="KFGQPC Uthman Taha Naskh" w:hint="cs"/>
          <w:b/>
          <w:bCs/>
          <w:color w:val="385623"/>
          <w:sz w:val="32"/>
          <w:szCs w:val="32"/>
          <w:rtl/>
          <w:lang w:bidi="ar-EG"/>
        </w:rPr>
        <w:t>﴿</w:t>
      </w:r>
      <w:r w:rsidRPr="00CD5C04">
        <w:rPr>
          <w:rFonts w:cs="KFGQPC Uthmanic Script HAFS" w:hint="cs"/>
          <w:b/>
          <w:bCs/>
          <w:color w:val="385623"/>
          <w:sz w:val="32"/>
          <w:szCs w:val="32"/>
          <w:rtl/>
        </w:rPr>
        <w:t>أَتَنۡهَ</w:t>
      </w:r>
      <w:r w:rsidRPr="00CD5C04">
        <w:rPr>
          <w:rFonts w:cs="KFGQPC Uthmanic Script HAFS"/>
          <w:b/>
          <w:bCs/>
          <w:color w:val="385623"/>
          <w:sz w:val="32"/>
          <w:szCs w:val="32"/>
          <w:rtl/>
        </w:rPr>
        <w:t>ىٰنَآ أَن نَّعۡبُدَ مَا يَعۡبُدُ ءَابَآؤُنَا</w:t>
      </w:r>
      <w:r w:rsidRPr="00A14A1C">
        <w:rPr>
          <w:rFonts w:cs="KFGQPC Uthman Taha Naskh" w:hint="cs"/>
          <w:b/>
          <w:bCs/>
          <w:color w:val="385623" w:themeColor="accent6" w:themeShade="80"/>
          <w:sz w:val="32"/>
          <w:szCs w:val="32"/>
          <w:rtl/>
          <w:lang w:bidi="ar-EG"/>
        </w:rPr>
        <w:t>﴾</w:t>
      </w:r>
      <w:r>
        <w:rPr>
          <w:rFonts w:cs="KFGQPC Uthman Taha Naskh"/>
          <w:b/>
          <w:bCs/>
          <w:color w:val="385623" w:themeColor="accent6" w:themeShade="80"/>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هود: 62</w:t>
      </w:r>
      <w:r w:rsidRPr="00764348">
        <w:rPr>
          <w:rFonts w:cs="KFGQPC Uthman Taha Naskh"/>
          <w:color w:val="385623" w:themeColor="accent6" w:themeShade="80"/>
          <w:sz w:val="24"/>
          <w:szCs w:val="24"/>
          <w:rtl/>
          <w:lang w:bidi="ar-EG"/>
        </w:rPr>
        <w:t>]</w:t>
      </w:r>
    </w:p>
    <w:p w:rsidR="00CD5C04" w:rsidRDefault="00CD5C04" w:rsidP="00CD5C04">
      <w:pPr>
        <w:bidi w:val="0"/>
        <w:spacing w:before="120" w:after="0" w:line="240" w:lineRule="auto"/>
        <w:jc w:val="both"/>
        <w:rPr>
          <w:rFonts w:asciiTheme="majorBidi" w:hAnsiTheme="majorBidi" w:cstheme="majorBidi"/>
          <w:color w:val="385623"/>
          <w:lang w:val="vi-VN" w:bidi="ar-EG"/>
        </w:rPr>
      </w:pPr>
      <w:r w:rsidRPr="005E263F">
        <w:rPr>
          <w:b/>
          <w:bCs/>
          <w:color w:val="385623"/>
        </w:rPr>
        <w:sym w:font="AGA Arabesque" w:char="007B"/>
      </w:r>
      <w:r>
        <w:rPr>
          <w:rFonts w:asciiTheme="majorBidi" w:hAnsiTheme="majorBidi" w:cstheme="majorBidi"/>
          <w:b/>
          <w:bCs/>
          <w:color w:val="385623"/>
          <w:lang w:val="vi-VN" w:bidi="ar-EG"/>
        </w:rPr>
        <w:t>Phải chăng ngươi cấm bọn ta tôn thờ những đấng mà cha mẹ của bọn ta đã thờ phượng ư?</w:t>
      </w:r>
      <w:r w:rsidRPr="00D53938">
        <w:rPr>
          <w:b/>
          <w:bCs/>
          <w:color w:val="385623"/>
        </w:rPr>
        <w:sym w:font="AGA Arabesque" w:char="007D"/>
      </w:r>
      <w:r>
        <w:rPr>
          <w:rFonts w:asciiTheme="majorBidi" w:hAnsiTheme="majorBidi" w:cstheme="majorBidi"/>
          <w:b/>
          <w:bCs/>
          <w:color w:val="385623"/>
          <w:lang w:val="vi-VN" w:bidi="ar-EG"/>
        </w:rPr>
        <w:t xml:space="preserve"> </w:t>
      </w:r>
      <w:r w:rsidRPr="00CD5C04">
        <w:rPr>
          <w:rFonts w:asciiTheme="majorBidi" w:hAnsiTheme="majorBidi" w:cstheme="majorBidi"/>
          <w:color w:val="385623"/>
          <w:lang w:val="vi-VN" w:bidi="ar-EG"/>
        </w:rPr>
        <w:t>(Chương 11 – Hud, câu 62).</w:t>
      </w:r>
    </w:p>
    <w:p w:rsidR="005A6CE5" w:rsidRDefault="005A6CE5" w:rsidP="005A6CE5">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Cộng đồng của Nabi Ibrahim </w:t>
      </w:r>
      <w:r w:rsidRPr="00FC555A">
        <w:rPr>
          <w:color w:val="205B83"/>
        </w:rPr>
        <w:sym w:font="AGA Arabesque" w:char="0075"/>
      </w:r>
      <w:r>
        <w:rPr>
          <w:rFonts w:asciiTheme="majorBidi" w:hAnsiTheme="majorBidi" w:cstheme="majorBidi"/>
          <w:lang w:val="vi-VN" w:bidi="ar-EG"/>
        </w:rPr>
        <w:t xml:space="preserve"> nói với Người:</w:t>
      </w:r>
    </w:p>
    <w:p w:rsidR="004C4317" w:rsidRPr="006141F8" w:rsidRDefault="004C4317" w:rsidP="004C4317">
      <w:pPr>
        <w:spacing w:before="120" w:after="0" w:line="240" w:lineRule="auto"/>
        <w:ind w:hanging="8"/>
        <w:jc w:val="both"/>
        <w:rPr>
          <w:rFonts w:ascii="KFGQPC Uthman Taha Naskh" w:cs="KFGQPC Uthman Taha Naskh"/>
          <w:color w:val="385623"/>
          <w:sz w:val="24"/>
          <w:szCs w:val="24"/>
          <w:lang w:bidi="ar-EG"/>
        </w:rPr>
      </w:pPr>
      <w:r w:rsidRPr="006141F8">
        <w:rPr>
          <w:rFonts w:ascii="KFGQPC Uthman Taha Naskh" w:cs="KFGQPC Uthman Taha Naskh" w:hint="cs"/>
          <w:b/>
          <w:bCs/>
          <w:color w:val="385623"/>
          <w:sz w:val="32"/>
          <w:szCs w:val="32"/>
          <w:rtl/>
          <w:lang w:bidi="ar-EG"/>
        </w:rPr>
        <w:t>﴿</w:t>
      </w:r>
      <w:r w:rsidRPr="006141F8">
        <w:rPr>
          <w:rFonts w:cs="KFGQPC Uthmanic Script HAFS" w:hint="cs"/>
          <w:b/>
          <w:bCs/>
          <w:color w:val="385623"/>
          <w:sz w:val="32"/>
          <w:szCs w:val="32"/>
          <w:rtl/>
        </w:rPr>
        <w:t>بَلۡ وَجَدۡنَآ ءَابَآءَنَا كَذَٰلِكَ يَفۡعَلُونَ ٧٤</w:t>
      </w:r>
      <w:r w:rsidRPr="006141F8">
        <w:rPr>
          <w:rFonts w:ascii="KFGQPC Uthman Taha Naskh" w:cs="KFGQPC Uthman Taha Naskh" w:hint="cs"/>
          <w:b/>
          <w:bCs/>
          <w:color w:val="385623"/>
          <w:sz w:val="32"/>
          <w:szCs w:val="32"/>
          <w:rtl/>
          <w:lang w:bidi="ar-EG"/>
        </w:rPr>
        <w:t>﴾</w:t>
      </w:r>
      <w:r w:rsidRPr="006141F8">
        <w:rPr>
          <w:rFonts w:asciiTheme="minorHAnsi" w:hAnsiTheme="minorHAnsi" w:cs="KFGQPC Uthman Taha Naskh" w:hint="cs"/>
          <w:color w:val="385623"/>
          <w:sz w:val="32"/>
          <w:szCs w:val="32"/>
          <w:lang w:val="vi-VN" w:bidi="ar-EG"/>
        </w:rPr>
        <w:t xml:space="preserve"> </w:t>
      </w:r>
      <w:r w:rsidRPr="006141F8">
        <w:rPr>
          <w:rFonts w:ascii="KFGQPC Uthman Taha Naskh" w:cs="KFGQPC Uthman Taha Naskh" w:hint="cs"/>
          <w:color w:val="385623"/>
          <w:sz w:val="24"/>
          <w:szCs w:val="24"/>
          <w:rtl/>
          <w:lang w:bidi="ar-EG"/>
        </w:rPr>
        <w:t xml:space="preserve">[سورة الشعراء: </w:t>
      </w:r>
      <w:r w:rsidRPr="006141F8">
        <w:rPr>
          <w:rFonts w:asciiTheme="majorBidi" w:hAnsiTheme="majorBidi" w:cstheme="majorBidi"/>
          <w:color w:val="385623"/>
          <w:sz w:val="24"/>
          <w:szCs w:val="24"/>
          <w:lang w:val="vi-VN" w:bidi="ar-EG"/>
        </w:rPr>
        <w:t>74</w:t>
      </w:r>
      <w:r w:rsidRPr="006141F8">
        <w:rPr>
          <w:rFonts w:ascii="KFGQPC Uthman Taha Naskh" w:cs="KFGQPC Uthman Taha Naskh" w:hint="cs"/>
          <w:color w:val="385623"/>
          <w:sz w:val="24"/>
          <w:szCs w:val="24"/>
          <w:rtl/>
          <w:lang w:bidi="ar-EG"/>
        </w:rPr>
        <w:t>]</w:t>
      </w:r>
    </w:p>
    <w:p w:rsidR="004C4317" w:rsidRPr="006141F8" w:rsidRDefault="004C4317" w:rsidP="004C4317">
      <w:pPr>
        <w:bidi w:val="0"/>
        <w:spacing w:before="120" w:after="0" w:line="240" w:lineRule="auto"/>
        <w:ind w:hanging="8"/>
        <w:jc w:val="both"/>
        <w:rPr>
          <w:rFonts w:asciiTheme="majorBidi" w:hAnsiTheme="majorBidi" w:cstheme="majorBidi"/>
          <w:color w:val="385623"/>
          <w:lang w:val="vi-VN"/>
        </w:rPr>
      </w:pPr>
      <w:r w:rsidRPr="006141F8">
        <w:rPr>
          <w:rFonts w:asciiTheme="minorHAnsi" w:hAnsiTheme="minorHAnsi" w:cstheme="majorBidi"/>
          <w:b/>
          <w:bCs/>
          <w:color w:val="385623"/>
          <w:sz w:val="14"/>
          <w:szCs w:val="14"/>
          <w:lang w:val="vi-VN" w:bidi="ar-EG"/>
        </w:rPr>
        <w:t xml:space="preserve"> </w:t>
      </w:r>
      <w:r w:rsidRPr="006141F8">
        <w:rPr>
          <w:b/>
          <w:bCs/>
          <w:color w:val="385623"/>
        </w:rPr>
        <w:sym w:font="AGA Arabesque" w:char="007B"/>
      </w:r>
      <w:r w:rsidRPr="006141F8">
        <w:rPr>
          <w:b/>
          <w:bCs/>
          <w:color w:val="385623"/>
          <w:lang w:val="vi-VN"/>
        </w:rPr>
        <w:t>Không, nhưng bọn ta thấy cha mẹ của bọn ta đã làm thế.</w:t>
      </w:r>
      <w:r w:rsidRPr="006141F8">
        <w:rPr>
          <w:b/>
          <w:bCs/>
          <w:color w:val="385623"/>
        </w:rPr>
        <w:sym w:font="AGA Arabesque" w:char="007D"/>
      </w:r>
      <w:r w:rsidRPr="006141F8">
        <w:rPr>
          <w:rFonts w:asciiTheme="majorBidi" w:hAnsiTheme="majorBidi" w:cstheme="majorBidi"/>
          <w:color w:val="385623"/>
          <w:lang w:val="vi-VN"/>
        </w:rPr>
        <w:t xml:space="preserve"> (Chương 26 – Ash-Shu’ara, câu 74).</w:t>
      </w:r>
    </w:p>
    <w:p w:rsidR="005A6CE5" w:rsidRDefault="00A2685D" w:rsidP="00A2685D">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Fir’aun nói với Nabi Musa (Moses)</w:t>
      </w:r>
      <w:r w:rsidR="00A904C5">
        <w:rPr>
          <w:rFonts w:asciiTheme="majorBidi" w:hAnsiTheme="majorBidi" w:cstheme="majorBidi"/>
          <w:lang w:val="vi-VN" w:bidi="ar-EG"/>
        </w:rPr>
        <w:t xml:space="preserve"> </w:t>
      </w:r>
      <w:r w:rsidR="00A904C5" w:rsidRPr="00FC555A">
        <w:rPr>
          <w:color w:val="205B83"/>
        </w:rPr>
        <w:sym w:font="AGA Arabesque" w:char="0075"/>
      </w:r>
      <w:r>
        <w:rPr>
          <w:rFonts w:asciiTheme="majorBidi" w:hAnsiTheme="majorBidi" w:cstheme="majorBidi"/>
          <w:lang w:val="vi-VN" w:bidi="ar-EG"/>
        </w:rPr>
        <w:t>:</w:t>
      </w:r>
    </w:p>
    <w:p w:rsidR="00A2685D" w:rsidRDefault="0002176F" w:rsidP="0002176F">
      <w:pPr>
        <w:spacing w:before="120" w:after="0" w:line="240" w:lineRule="auto"/>
        <w:jc w:val="both"/>
        <w:rPr>
          <w:rFonts w:cs="KFGQPC Uthman Taha Naskh"/>
          <w:color w:val="385623" w:themeColor="accent6" w:themeShade="80"/>
          <w:sz w:val="24"/>
          <w:szCs w:val="24"/>
          <w:rtl/>
          <w:lang w:bidi="ar-EG"/>
        </w:rPr>
      </w:pPr>
      <w:r w:rsidRPr="00A14A1C">
        <w:rPr>
          <w:rFonts w:cs="KFGQPC Uthman Taha Naskh" w:hint="cs"/>
          <w:b/>
          <w:bCs/>
          <w:color w:val="385623"/>
          <w:sz w:val="32"/>
          <w:szCs w:val="32"/>
          <w:rtl/>
          <w:lang w:bidi="ar-EG"/>
        </w:rPr>
        <w:t>﴿</w:t>
      </w:r>
      <w:r w:rsidRPr="0002176F">
        <w:rPr>
          <w:rFonts w:cs="KFGQPC Uthmanic Script HAFS"/>
          <w:b/>
          <w:bCs/>
          <w:color w:val="385623"/>
          <w:sz w:val="32"/>
          <w:szCs w:val="32"/>
          <w:rtl/>
        </w:rPr>
        <w:t>قَالَ فَمَا بَالُ ٱلۡقُرُونِ ٱلۡأُولَىٰ ٥١</w:t>
      </w:r>
      <w:r w:rsidRPr="00A14A1C">
        <w:rPr>
          <w:rFonts w:cs="KFGQPC Uthman Taha Naskh" w:hint="cs"/>
          <w:b/>
          <w:bCs/>
          <w:color w:val="385623" w:themeColor="accent6" w:themeShade="80"/>
          <w:sz w:val="32"/>
          <w:szCs w:val="32"/>
          <w:rtl/>
          <w:lang w:bidi="ar-EG"/>
        </w:rPr>
        <w:t>﴾</w:t>
      </w:r>
      <w:r>
        <w:rPr>
          <w:rFonts w:cs="KFGQPC Uthman Taha Naskh"/>
          <w:b/>
          <w:bCs/>
          <w:color w:val="385623" w:themeColor="accent6" w:themeShade="80"/>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طه: 51</w:t>
      </w:r>
      <w:r w:rsidRPr="00764348">
        <w:rPr>
          <w:rFonts w:cs="KFGQPC Uthman Taha Naskh"/>
          <w:color w:val="385623" w:themeColor="accent6" w:themeShade="80"/>
          <w:sz w:val="24"/>
          <w:szCs w:val="24"/>
          <w:rtl/>
          <w:lang w:bidi="ar-EG"/>
        </w:rPr>
        <w:t>]</w:t>
      </w:r>
    </w:p>
    <w:p w:rsidR="0002176F" w:rsidRDefault="0002176F" w:rsidP="0002176F">
      <w:pPr>
        <w:bidi w:val="0"/>
        <w:spacing w:before="120" w:after="0" w:line="240" w:lineRule="auto"/>
        <w:jc w:val="both"/>
        <w:rPr>
          <w:rFonts w:cs="KFGQPC Uthman Taha Naskh"/>
          <w:color w:val="385623" w:themeColor="accent6" w:themeShade="80"/>
          <w:lang w:val="vi-VN" w:bidi="ar-EG"/>
        </w:rPr>
      </w:pPr>
      <w:r w:rsidRPr="005E263F">
        <w:rPr>
          <w:b/>
          <w:bCs/>
          <w:color w:val="385623"/>
        </w:rPr>
        <w:sym w:font="AGA Arabesque" w:char="007B"/>
      </w:r>
      <w:r>
        <w:rPr>
          <w:rFonts w:cs="KFGQPC Uthman Taha Naskh"/>
          <w:b/>
          <w:bCs/>
          <w:color w:val="385623" w:themeColor="accent6" w:themeShade="80"/>
          <w:lang w:val="vi-VN" w:bidi="ar-EG"/>
        </w:rPr>
        <w:t xml:space="preserve">Fir’aun nói: </w:t>
      </w:r>
      <w:r w:rsidRPr="0086745C">
        <w:rPr>
          <w:rFonts w:cs="KFGQPC Uthman Taha Naskh"/>
          <w:b/>
          <w:bCs/>
          <w:i/>
          <w:iCs/>
          <w:color w:val="385623" w:themeColor="accent6" w:themeShade="80"/>
          <w:lang w:val="vi-VN" w:bidi="ar-EG"/>
        </w:rPr>
        <w:t>“Thế còn những người thuộc thế hệ trước thì sao?</w:t>
      </w:r>
      <w:r w:rsidRPr="00D53938">
        <w:rPr>
          <w:b/>
          <w:bCs/>
          <w:color w:val="385623"/>
        </w:rPr>
        <w:sym w:font="AGA Arabesque" w:char="007D"/>
      </w:r>
      <w:r>
        <w:rPr>
          <w:rFonts w:cs="KFGQPC Uthman Taha Naskh"/>
          <w:b/>
          <w:bCs/>
          <w:color w:val="385623" w:themeColor="accent6" w:themeShade="80"/>
          <w:lang w:val="vi-VN" w:bidi="ar-EG"/>
        </w:rPr>
        <w:t xml:space="preserve"> </w:t>
      </w:r>
      <w:r w:rsidRPr="0002176F">
        <w:rPr>
          <w:rFonts w:cs="KFGQPC Uthman Taha Naskh"/>
          <w:color w:val="385623" w:themeColor="accent6" w:themeShade="80"/>
          <w:lang w:val="vi-VN" w:bidi="ar-EG"/>
        </w:rPr>
        <w:t>(Chương 20 – Ta-ha, câu 51).</w:t>
      </w:r>
    </w:p>
    <w:p w:rsidR="0002176F" w:rsidRPr="0086745C" w:rsidRDefault="00C874C0" w:rsidP="0086745C">
      <w:pPr>
        <w:bidi w:val="0"/>
        <w:spacing w:before="120" w:after="0" w:line="240" w:lineRule="auto"/>
        <w:ind w:firstLine="720"/>
        <w:jc w:val="both"/>
        <w:rPr>
          <w:rFonts w:asciiTheme="majorBidi" w:hAnsiTheme="majorBidi" w:cstheme="majorBidi"/>
          <w:i/>
          <w:iCs/>
          <w:lang w:val="vi-VN" w:bidi="ar-EG"/>
        </w:rPr>
      </w:pPr>
      <w:r>
        <w:rPr>
          <w:rFonts w:asciiTheme="majorBidi" w:hAnsiTheme="majorBidi" w:cstheme="majorBidi"/>
          <w:lang w:val="vi-VN" w:bidi="ar-EG"/>
        </w:rPr>
        <w:t>Những người Ả Rập</w:t>
      </w:r>
      <w:r w:rsidR="0086745C" w:rsidRPr="0086745C">
        <w:rPr>
          <w:rFonts w:asciiTheme="majorBidi" w:hAnsiTheme="majorBidi" w:cstheme="majorBidi"/>
          <w:lang w:val="vi-VN" w:bidi="ar-EG"/>
        </w:rPr>
        <w:t xml:space="preserve"> theo đa thần giáo</w:t>
      </w:r>
      <w:r>
        <w:rPr>
          <w:rFonts w:asciiTheme="majorBidi" w:hAnsiTheme="majorBidi" w:cstheme="majorBidi"/>
          <w:lang w:val="vi-VN" w:bidi="ar-EG"/>
        </w:rPr>
        <w:t xml:space="preserve"> nói với Nabi Muhammad</w:t>
      </w:r>
      <w:r w:rsidR="0086745C" w:rsidRPr="0086745C">
        <w:rPr>
          <w:rFonts w:asciiTheme="majorBidi" w:hAnsiTheme="majorBidi" w:cstheme="majorBidi"/>
          <w:lang w:val="vi-VN" w:bidi="ar-EG"/>
        </w:rPr>
        <w:t xml:space="preserve"> </w:t>
      </w:r>
      <w:r w:rsidR="0086745C" w:rsidRPr="0086745C">
        <w:rPr>
          <w:rFonts w:ascii="AGA Arabesque" w:hAnsi="AGA Arabesque" w:cstheme="majorBidi"/>
          <w:lang w:val="vi-VN" w:bidi="ar-EG"/>
        </w:rPr>
        <w:t></w:t>
      </w:r>
      <w:r>
        <w:rPr>
          <w:rFonts w:asciiTheme="majorBidi" w:hAnsiTheme="majorBidi" w:cstheme="majorBidi"/>
          <w:lang w:val="vi-VN" w:bidi="ar-EG"/>
        </w:rPr>
        <w:t xml:space="preserve"> khi mà Người bảo họ nói</w:t>
      </w:r>
      <w:r w:rsidR="0086745C" w:rsidRPr="0086745C">
        <w:rPr>
          <w:rFonts w:asciiTheme="majorBidi" w:hAnsiTheme="majorBidi" w:cstheme="majorBidi"/>
          <w:lang w:val="vi-VN" w:bidi="ar-EG"/>
        </w:rPr>
        <w:t xml:space="preserve"> câu:</w:t>
      </w:r>
      <w:r>
        <w:rPr>
          <w:rFonts w:asciiTheme="majorBidi" w:hAnsiTheme="majorBidi" w:cstheme="majorBidi"/>
          <w:lang w:val="vi-VN" w:bidi="ar-EG"/>
        </w:rPr>
        <w:t xml:space="preserve"> La ila-ha illollo-h (không có Thượng Đế đích thực nào khác </w:t>
      </w:r>
      <w:r w:rsidR="0086745C">
        <w:rPr>
          <w:rFonts w:asciiTheme="majorBidi" w:hAnsiTheme="majorBidi" w:cstheme="majorBidi"/>
          <w:lang w:val="vi-VN" w:bidi="ar-EG"/>
        </w:rPr>
        <w:t>ngoài Allah)</w:t>
      </w:r>
      <w:r w:rsidR="0086745C" w:rsidRPr="0086745C">
        <w:rPr>
          <w:rFonts w:asciiTheme="majorBidi" w:hAnsiTheme="majorBidi" w:cstheme="majorBidi"/>
          <w:lang w:val="vi-VN" w:bidi="ar-EG"/>
        </w:rPr>
        <w:t xml:space="preserve"> </w:t>
      </w:r>
      <w:r w:rsidR="0086745C" w:rsidRPr="000E4DB3">
        <w:rPr>
          <w:rFonts w:asciiTheme="majorBidi" w:hAnsiTheme="majorBidi" w:cstheme="majorBidi"/>
          <w:lang w:val="vi-VN" w:bidi="ar-EG"/>
        </w:rPr>
        <w:t>thì họ bảo:</w:t>
      </w:r>
      <w:r>
        <w:rPr>
          <w:rFonts w:asciiTheme="majorBidi" w:hAnsiTheme="majorBidi" w:cstheme="majorBidi"/>
          <w:lang w:val="vi-VN" w:bidi="ar-EG"/>
        </w:rPr>
        <w:t xml:space="preserve"> </w:t>
      </w:r>
      <w:r w:rsidRPr="0086745C">
        <w:rPr>
          <w:rFonts w:asciiTheme="majorBidi" w:hAnsiTheme="majorBidi" w:cstheme="majorBidi"/>
          <w:i/>
          <w:iCs/>
          <w:lang w:val="vi-VN" w:bidi="ar-EG"/>
        </w:rPr>
        <w:t xml:space="preserve">Chúng tôi chưa hề nghe qua điều này trong </w:t>
      </w:r>
      <w:r w:rsidR="00192614" w:rsidRPr="0086745C">
        <w:rPr>
          <w:rFonts w:asciiTheme="majorBidi" w:hAnsiTheme="majorBidi" w:cstheme="majorBidi"/>
          <w:i/>
          <w:iCs/>
          <w:lang w:val="vi-VN" w:bidi="ar-EG"/>
        </w:rPr>
        <w:t>tín ngưỡng</w:t>
      </w:r>
      <w:r w:rsidR="001E1D3A" w:rsidRPr="0086745C">
        <w:rPr>
          <w:rFonts w:asciiTheme="majorBidi" w:hAnsiTheme="majorBidi" w:cstheme="majorBidi"/>
          <w:i/>
          <w:iCs/>
          <w:lang w:val="vi-VN" w:bidi="ar-EG"/>
        </w:rPr>
        <w:t>,</w:t>
      </w:r>
      <w:r w:rsidR="00192614" w:rsidRPr="0086745C">
        <w:rPr>
          <w:rFonts w:asciiTheme="majorBidi" w:hAnsiTheme="majorBidi" w:cstheme="majorBidi"/>
          <w:i/>
          <w:iCs/>
          <w:lang w:val="vi-VN" w:bidi="ar-EG"/>
        </w:rPr>
        <w:t xml:space="preserve"> quả là điều khác biệt.</w:t>
      </w:r>
    </w:p>
    <w:p w:rsidR="00A85A29" w:rsidRDefault="00A85A29" w:rsidP="0086745C">
      <w:pPr>
        <w:bidi w:val="0"/>
        <w:spacing w:before="120" w:after="0" w:line="240" w:lineRule="auto"/>
        <w:ind w:firstLine="720"/>
        <w:jc w:val="both"/>
        <w:rPr>
          <w:rFonts w:asciiTheme="majorBidi" w:hAnsiTheme="majorBidi" w:cstheme="majorBidi"/>
          <w:lang w:val="vi-VN" w:bidi="ar-EG"/>
        </w:rPr>
      </w:pPr>
      <w:r w:rsidRPr="000E4DB3">
        <w:rPr>
          <w:rFonts w:asciiTheme="majorBidi" w:hAnsiTheme="majorBidi" w:cstheme="majorBidi"/>
          <w:b/>
          <w:bCs/>
          <w:lang w:val="vi-VN"/>
        </w:rPr>
        <w:t>Thứ hai:</w:t>
      </w:r>
      <w:r w:rsidR="00531C16">
        <w:rPr>
          <w:rFonts w:asciiTheme="majorBidi" w:hAnsiTheme="majorBidi" w:cstheme="majorBidi"/>
          <w:b/>
          <w:bCs/>
          <w:lang w:val="vi-VN"/>
        </w:rPr>
        <w:t xml:space="preserve"> </w:t>
      </w:r>
      <w:r w:rsidR="00531C16">
        <w:rPr>
          <w:rFonts w:asciiTheme="majorBidi" w:hAnsiTheme="majorBidi" w:cstheme="majorBidi"/>
          <w:lang w:val="vi-VN"/>
        </w:rPr>
        <w:t>Những người thờ mồ mả của ngày hôm nay nghĩ rằng chỉ cần nói</w:t>
      </w:r>
      <w:r w:rsidR="0086745C" w:rsidRPr="0086745C">
        <w:rPr>
          <w:rFonts w:asciiTheme="majorBidi" w:hAnsiTheme="majorBidi" w:cstheme="majorBidi"/>
          <w:lang w:val="vi-VN"/>
        </w:rPr>
        <w:t xml:space="preserve"> câu</w:t>
      </w:r>
      <w:r w:rsidR="00531C16">
        <w:rPr>
          <w:rFonts w:asciiTheme="majorBidi" w:hAnsiTheme="majorBidi" w:cstheme="majorBidi"/>
          <w:lang w:val="vi-VN"/>
        </w:rPr>
        <w:t xml:space="preserve"> </w:t>
      </w:r>
      <w:r w:rsidR="00531C16">
        <w:rPr>
          <w:rFonts w:asciiTheme="majorBidi" w:hAnsiTheme="majorBidi" w:cstheme="majorBidi"/>
          <w:lang w:val="vi-VN" w:bidi="ar-EG"/>
        </w:rPr>
        <w:t xml:space="preserve">La ila-ha illollo-h (không có Thượng Đế đích thực nào khác ngoài Allah) là sẽ </w:t>
      </w:r>
      <w:r w:rsidR="00531C16">
        <w:rPr>
          <w:rFonts w:asciiTheme="majorBidi" w:hAnsiTheme="majorBidi" w:cstheme="majorBidi"/>
          <w:lang w:val="vi-VN" w:bidi="ar-EG"/>
        </w:rPr>
        <w:lastRenderedPageBreak/>
        <w:t>được vào Thiên Đàng cho dù có làm</w:t>
      </w:r>
      <w:r w:rsidR="002E30DB">
        <w:rPr>
          <w:rFonts w:asciiTheme="majorBidi" w:hAnsiTheme="majorBidi" w:cstheme="majorBidi"/>
          <w:lang w:val="vi-VN" w:bidi="ar-EG"/>
        </w:rPr>
        <w:t xml:space="preserve"> bất cứ tội lỗi nào và nhiều như thế nào</w:t>
      </w:r>
      <w:r w:rsidR="0086745C" w:rsidRPr="0086745C">
        <w:rPr>
          <w:rFonts w:asciiTheme="majorBidi" w:hAnsiTheme="majorBidi" w:cstheme="majorBidi"/>
          <w:lang w:val="vi-VN" w:bidi="ar-EG"/>
        </w:rPr>
        <w:t xml:space="preserve"> hay</w:t>
      </w:r>
      <w:r w:rsidR="002E30DB">
        <w:rPr>
          <w:rFonts w:asciiTheme="majorBidi" w:hAnsiTheme="majorBidi" w:cstheme="majorBidi"/>
          <w:lang w:val="vi-VN" w:bidi="ar-EG"/>
        </w:rPr>
        <w:t xml:space="preserve"> làm gì đi chăng nữa thì người đó cũng không trở thành người vô đức tin </w:t>
      </w:r>
      <w:r w:rsidR="00575A79">
        <w:rPr>
          <w:rFonts w:asciiTheme="majorBidi" w:hAnsiTheme="majorBidi" w:cstheme="majorBidi"/>
          <w:lang w:val="vi-VN" w:bidi="ar-EG"/>
        </w:rPr>
        <w:t>“</w:t>
      </w:r>
      <w:r w:rsidR="002E30DB">
        <w:rPr>
          <w:rFonts w:asciiTheme="majorBidi" w:hAnsiTheme="majorBidi" w:cstheme="majorBidi"/>
          <w:lang w:val="vi-VN" w:bidi="ar-EG"/>
        </w:rPr>
        <w:t>Kafir</w:t>
      </w:r>
      <w:r w:rsidR="00575A79">
        <w:rPr>
          <w:rFonts w:asciiTheme="majorBidi" w:hAnsiTheme="majorBidi" w:cstheme="majorBidi"/>
          <w:lang w:val="vi-VN" w:bidi="ar-EG"/>
        </w:rPr>
        <w:t>”</w:t>
      </w:r>
      <w:r w:rsidR="002E30DB">
        <w:rPr>
          <w:rFonts w:asciiTheme="majorBidi" w:hAnsiTheme="majorBidi" w:cstheme="majorBidi"/>
          <w:lang w:val="vi-VN" w:bidi="ar-EG"/>
        </w:rPr>
        <w:t xml:space="preserve">. </w:t>
      </w:r>
      <w:r w:rsidR="008B0FB2">
        <w:rPr>
          <w:rFonts w:asciiTheme="majorBidi" w:hAnsiTheme="majorBidi" w:cstheme="majorBidi"/>
          <w:lang w:val="vi-VN" w:bidi="ar-EG"/>
        </w:rPr>
        <w:t>Sự ngộ nhận này của họ là dựa theo lý lẽ từ nghĩa đen của lời Hadith rằ</w:t>
      </w:r>
      <w:r w:rsidR="0086745C">
        <w:rPr>
          <w:rFonts w:asciiTheme="majorBidi" w:hAnsiTheme="majorBidi" w:cstheme="majorBidi"/>
          <w:lang w:val="vi-VN" w:bidi="ar-EG"/>
        </w:rPr>
        <w:t xml:space="preserve">ng ai nói </w:t>
      </w:r>
      <w:r w:rsidR="0086745C" w:rsidRPr="0086745C">
        <w:rPr>
          <w:rFonts w:asciiTheme="majorBidi" w:hAnsiTheme="majorBidi" w:cstheme="majorBidi"/>
          <w:lang w:val="vi-VN" w:bidi="ar-EG"/>
        </w:rPr>
        <w:t>câu</w:t>
      </w:r>
      <w:r w:rsidR="008B0FB2">
        <w:rPr>
          <w:rFonts w:asciiTheme="majorBidi" w:hAnsiTheme="majorBidi" w:cstheme="majorBidi"/>
          <w:lang w:val="vi-VN" w:bidi="ar-EG"/>
        </w:rPr>
        <w:t xml:space="preserve"> Shahadah thì không bị</w:t>
      </w:r>
      <w:r w:rsidR="0086745C" w:rsidRPr="0086745C">
        <w:rPr>
          <w:rFonts w:asciiTheme="majorBidi" w:hAnsiTheme="majorBidi" w:cstheme="majorBidi"/>
          <w:lang w:val="vi-VN" w:bidi="ar-EG"/>
        </w:rPr>
        <w:t xml:space="preserve"> quăng</w:t>
      </w:r>
      <w:r w:rsidR="008B0FB2">
        <w:rPr>
          <w:rFonts w:asciiTheme="majorBidi" w:hAnsiTheme="majorBidi" w:cstheme="majorBidi"/>
          <w:lang w:val="vi-VN" w:bidi="ar-EG"/>
        </w:rPr>
        <w:t xml:space="preserve"> vào lửa của Hỏa Ngục.</w:t>
      </w:r>
    </w:p>
    <w:p w:rsidR="009D24F3" w:rsidRDefault="009D24F3" w:rsidP="00B575EF">
      <w:pPr>
        <w:bidi w:val="0"/>
        <w:spacing w:before="120" w:after="0" w:line="240" w:lineRule="auto"/>
        <w:ind w:firstLine="720"/>
        <w:jc w:val="both"/>
        <w:rPr>
          <w:rFonts w:asciiTheme="majorBidi" w:hAnsiTheme="majorBidi" w:cstheme="majorBidi"/>
          <w:lang w:val="vi-VN" w:bidi="ar-EG"/>
        </w:rPr>
      </w:pPr>
      <w:r w:rsidRPr="00332CE7">
        <w:rPr>
          <w:rFonts w:asciiTheme="majorBidi" w:hAnsiTheme="majorBidi" w:cstheme="majorBidi"/>
          <w:lang w:val="vi-VN" w:bidi="ar-EG"/>
        </w:rPr>
        <w:t>Trả lời cho sự ngộ nhận này</w:t>
      </w:r>
      <w:r w:rsidR="00FB58F5" w:rsidRPr="00332CE7">
        <w:rPr>
          <w:rFonts w:asciiTheme="majorBidi" w:hAnsiTheme="majorBidi" w:cstheme="majorBidi"/>
          <w:lang w:val="vi-VN" w:bidi="ar-EG"/>
        </w:rPr>
        <w:t>: Nhữ</w:t>
      </w:r>
      <w:r w:rsidR="00E61B1F" w:rsidRPr="00332CE7">
        <w:rPr>
          <w:rFonts w:asciiTheme="majorBidi" w:hAnsiTheme="majorBidi" w:cstheme="majorBidi"/>
          <w:lang w:val="vi-VN" w:bidi="ar-EG"/>
        </w:rPr>
        <w:t>ng Hadith mang ý nghĩa như Hadith vừa nêu không phải chỉ cần nói trên chiếc lưỡi là đủ, không hoàn toàn như thế mà thực sự nó được giới hạn trong các điều kiện bởi những Hadith khác. Đó là người nói La ila-ha illollo-h bắt buộc phải tin vào nội dung ý nghĩa của nó bằng cả trái tim đồng thời phải chấp hành và thực hiện theo nội dung ý nghĩa của nó và phải phủ nhận tất cả những gì được thờ phượng ngoài Allah</w:t>
      </w:r>
      <w:r w:rsidR="008C3C27" w:rsidRPr="00332CE7">
        <w:rPr>
          <w:rFonts w:asciiTheme="majorBidi" w:hAnsiTheme="majorBidi" w:cstheme="majorBidi"/>
          <w:lang w:val="vi-VN" w:bidi="ar-EG"/>
        </w:rPr>
        <w:t xml:space="preserve"> </w:t>
      </w:r>
      <w:r w:rsidR="008C3C27" w:rsidRPr="00332CE7">
        <w:rPr>
          <w:color w:val="205B83"/>
        </w:rPr>
        <w:sym w:font="AGA Arabesque" w:char="0049"/>
      </w:r>
      <w:r w:rsidR="00E61B1F" w:rsidRPr="00332CE7">
        <w:rPr>
          <w:rFonts w:asciiTheme="majorBidi" w:hAnsiTheme="majorBidi" w:cstheme="majorBidi"/>
          <w:lang w:val="vi-VN" w:bidi="ar-EG"/>
        </w:rPr>
        <w:t xml:space="preserve"> như trong Hadith do Utban thuật lại rằng Thiên sứ của Allah</w:t>
      </w:r>
      <w:r w:rsidR="0086745C" w:rsidRPr="0086745C">
        <w:rPr>
          <w:rFonts w:asciiTheme="majorBidi" w:hAnsiTheme="majorBidi" w:cstheme="majorBidi"/>
          <w:lang w:val="vi-VN" w:bidi="ar-EG"/>
        </w:rPr>
        <w:t xml:space="preserve"> đã nói</w:t>
      </w:r>
      <w:r w:rsidR="00E61B1F" w:rsidRPr="00332CE7">
        <w:rPr>
          <w:rFonts w:asciiTheme="majorBidi" w:hAnsiTheme="majorBidi" w:cstheme="majorBidi"/>
          <w:lang w:val="vi-VN" w:bidi="ar-EG"/>
        </w:rPr>
        <w:t>:</w:t>
      </w:r>
    </w:p>
    <w:p w:rsidR="00E61B1F" w:rsidRPr="000E4DB3" w:rsidRDefault="00B43080" w:rsidP="00B43080">
      <w:pPr>
        <w:spacing w:before="120" w:after="0" w:line="240" w:lineRule="auto"/>
        <w:jc w:val="both"/>
        <w:rPr>
          <w:rFonts w:cs="KFGQPC Uthman Taha Naskh"/>
          <w:color w:val="002060"/>
          <w:rtl/>
        </w:rPr>
      </w:pPr>
      <w:r w:rsidRPr="000E4DB3">
        <w:rPr>
          <w:rFonts w:cs="KFGQPC Uthman Taha Naskh" w:hint="cs"/>
          <w:b/>
          <w:bCs/>
          <w:color w:val="002060"/>
          <w:sz w:val="32"/>
          <w:szCs w:val="32"/>
          <w:rtl/>
        </w:rPr>
        <w:t>{</w:t>
      </w:r>
      <w:r w:rsidRPr="000E4DB3">
        <w:rPr>
          <w:rFonts w:ascii="Traditional Arabic" w:cs="KFGQPC Uthman Taha Naskh" w:hint="cs"/>
          <w:b/>
          <w:bCs/>
          <w:color w:val="002060"/>
          <w:sz w:val="32"/>
          <w:szCs w:val="32"/>
          <w:rtl/>
        </w:rPr>
        <w:t>فَإِنَّ</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اللهَ</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حَرَّمَ</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عَلَى</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النَّارِ</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مَنْ</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قَالَ</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لاَ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إِلَهَ</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إِلاَّ</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اللهُ</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يَبْتَغِى</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بِذَلِكَ</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وَجْهَ</w:t>
      </w:r>
      <w:r w:rsidRPr="000E4DB3">
        <w:rPr>
          <w:rFonts w:ascii="Traditional Arabic" w:cs="KFGQPC Uthman Taha Naskh"/>
          <w:b/>
          <w:bCs/>
          <w:color w:val="002060"/>
          <w:sz w:val="32"/>
          <w:szCs w:val="32"/>
          <w:rtl/>
        </w:rPr>
        <w:t xml:space="preserve"> </w:t>
      </w:r>
      <w:r w:rsidRPr="000E4DB3">
        <w:rPr>
          <w:rFonts w:ascii="Traditional Arabic" w:cs="KFGQPC Uthman Taha Naskh" w:hint="cs"/>
          <w:b/>
          <w:bCs/>
          <w:color w:val="002060"/>
          <w:sz w:val="32"/>
          <w:szCs w:val="32"/>
          <w:rtl/>
        </w:rPr>
        <w:t>اللهِ</w:t>
      </w:r>
      <w:r w:rsidRPr="000E4DB3">
        <w:rPr>
          <w:rFonts w:cs="KFGQPC Uthman Taha Naskh" w:hint="cs"/>
          <w:b/>
          <w:bCs/>
          <w:color w:val="002060"/>
          <w:sz w:val="32"/>
          <w:szCs w:val="32"/>
          <w:rtl/>
        </w:rPr>
        <w:t xml:space="preserve">} </w:t>
      </w:r>
      <w:r w:rsidRPr="000E4DB3">
        <w:rPr>
          <w:rFonts w:cs="KFGQPC Uthman Taha Naskh" w:hint="cs"/>
          <w:color w:val="002060"/>
          <w:rtl/>
        </w:rPr>
        <w:t>رواه البخاري.</w:t>
      </w:r>
    </w:p>
    <w:p w:rsidR="00B43080" w:rsidRPr="000E4DB3" w:rsidRDefault="00B43080" w:rsidP="00B43080">
      <w:pPr>
        <w:bidi w:val="0"/>
        <w:spacing w:before="120" w:after="0" w:line="240" w:lineRule="auto"/>
        <w:jc w:val="both"/>
        <w:rPr>
          <w:rFonts w:asciiTheme="majorBidi" w:hAnsiTheme="majorBidi" w:cstheme="majorBidi"/>
          <w:b/>
          <w:bCs/>
          <w:color w:val="002060"/>
          <w:lang w:val="vi-VN" w:bidi="ar-EG"/>
        </w:rPr>
      </w:pPr>
      <w:r w:rsidRPr="000E4DB3">
        <w:rPr>
          <w:rFonts w:asciiTheme="majorBidi" w:hAnsiTheme="majorBidi" w:cstheme="majorBidi"/>
          <w:b/>
          <w:bCs/>
          <w:i/>
          <w:iCs/>
          <w:color w:val="002060"/>
          <w:lang w:val="vi-VN" w:bidi="ar-EG"/>
        </w:rPr>
        <w:t>“Quả thật</w:t>
      </w:r>
      <w:r w:rsidR="0086745C" w:rsidRPr="000E4DB3">
        <w:rPr>
          <w:rFonts w:asciiTheme="majorBidi" w:hAnsiTheme="majorBidi" w:cstheme="majorBidi"/>
          <w:b/>
          <w:bCs/>
          <w:i/>
          <w:iCs/>
          <w:color w:val="002060"/>
          <w:lang w:val="fr-FR" w:bidi="ar-EG"/>
        </w:rPr>
        <w:t>,</w:t>
      </w:r>
      <w:r w:rsidRPr="000E4DB3">
        <w:rPr>
          <w:rFonts w:asciiTheme="majorBidi" w:hAnsiTheme="majorBidi" w:cstheme="majorBidi"/>
          <w:b/>
          <w:bCs/>
          <w:i/>
          <w:iCs/>
          <w:color w:val="002060"/>
          <w:lang w:val="vi-VN" w:bidi="ar-EG"/>
        </w:rPr>
        <w:t xml:space="preserve"> Allah cấm Hỏa Ngục chạm đến ai nói </w:t>
      </w:r>
      <w:r w:rsidR="00644FBA" w:rsidRPr="000E4DB3">
        <w:rPr>
          <w:rFonts w:asciiTheme="majorBidi" w:hAnsiTheme="majorBidi" w:cstheme="majorBidi"/>
          <w:b/>
          <w:bCs/>
          <w:i/>
          <w:iCs/>
          <w:color w:val="002060"/>
          <w:lang w:val="vi-VN" w:bidi="ar-EG"/>
        </w:rPr>
        <w:t>‘</w:t>
      </w:r>
      <w:r w:rsidRPr="000E4DB3">
        <w:rPr>
          <w:rFonts w:asciiTheme="majorBidi" w:hAnsiTheme="majorBidi" w:cstheme="majorBidi"/>
          <w:b/>
          <w:bCs/>
          <w:i/>
          <w:iCs/>
          <w:color w:val="002060"/>
          <w:lang w:val="vi-VN" w:bidi="ar-EG"/>
        </w:rPr>
        <w:t>không có Thượng Đế đích</w:t>
      </w:r>
      <w:r w:rsidRPr="000E4DB3">
        <w:rPr>
          <w:rFonts w:asciiTheme="majorBidi" w:hAnsiTheme="majorBidi" w:cstheme="majorBidi"/>
          <w:b/>
          <w:bCs/>
          <w:color w:val="002060"/>
          <w:lang w:val="vi-VN" w:bidi="ar-EG"/>
        </w:rPr>
        <w:t xml:space="preserve"> </w:t>
      </w:r>
      <w:r w:rsidRPr="000E4DB3">
        <w:rPr>
          <w:rFonts w:asciiTheme="majorBidi" w:hAnsiTheme="majorBidi" w:cstheme="majorBidi"/>
          <w:b/>
          <w:bCs/>
          <w:i/>
          <w:iCs/>
          <w:color w:val="002060"/>
          <w:lang w:val="vi-VN" w:bidi="ar-EG"/>
        </w:rPr>
        <w:t>thực nào khác ngoài Allah</w:t>
      </w:r>
      <w:r w:rsidR="00644FBA" w:rsidRPr="000E4DB3">
        <w:rPr>
          <w:rFonts w:asciiTheme="majorBidi" w:hAnsiTheme="majorBidi" w:cstheme="majorBidi"/>
          <w:b/>
          <w:bCs/>
          <w:i/>
          <w:iCs/>
          <w:color w:val="002060"/>
          <w:lang w:val="vi-VN" w:bidi="ar-EG"/>
        </w:rPr>
        <w:t>’</w:t>
      </w:r>
      <w:r w:rsidRPr="000E4DB3">
        <w:rPr>
          <w:rFonts w:asciiTheme="majorBidi" w:hAnsiTheme="majorBidi" w:cstheme="majorBidi"/>
          <w:b/>
          <w:bCs/>
          <w:i/>
          <w:iCs/>
          <w:color w:val="002060"/>
          <w:lang w:val="vi-VN" w:bidi="ar-EG"/>
        </w:rPr>
        <w:t xml:space="preserve"> vì sắc diện của Allah”</w:t>
      </w:r>
      <w:r w:rsidRPr="000E4DB3">
        <w:rPr>
          <w:rFonts w:asciiTheme="majorBidi" w:hAnsiTheme="majorBidi" w:cstheme="majorBidi"/>
          <w:color w:val="002060"/>
          <w:lang w:val="vi-VN" w:bidi="ar-EG"/>
        </w:rPr>
        <w:t xml:space="preserve"> (</w:t>
      </w:r>
      <w:r w:rsidRPr="000E4DB3">
        <w:rPr>
          <w:rFonts w:asciiTheme="majorBidi" w:hAnsiTheme="majorBidi" w:cstheme="majorBidi"/>
          <w:i/>
          <w:iCs/>
          <w:color w:val="002060"/>
          <w:lang w:val="vi-VN" w:bidi="ar-EG"/>
        </w:rPr>
        <w:t>Albukhari</w:t>
      </w:r>
      <w:r w:rsidRPr="000E4DB3">
        <w:rPr>
          <w:rFonts w:asciiTheme="majorBidi" w:hAnsiTheme="majorBidi" w:cstheme="majorBidi"/>
          <w:color w:val="002060"/>
          <w:lang w:val="vi-VN" w:bidi="ar-EG"/>
        </w:rPr>
        <w:t>).</w:t>
      </w:r>
    </w:p>
    <w:p w:rsidR="00644FBA" w:rsidRDefault="00644FBA" w:rsidP="000B14D5">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Người Munafiq (giả tạo đức tin) chỉ nói lời này trên chiếc lưỡi và họ sẽ phải ở trong tầng đáy của Hỏa Ngục vì sự tuyên thệ trên môi không mang lại được điều gì cho người chủ thể. Trong một Hadith Sahih Muslim, Thiên sứ của Allah</w:t>
      </w:r>
      <w:r w:rsidR="003057D3">
        <w:rPr>
          <w:rFonts w:asciiTheme="majorBidi" w:hAnsiTheme="majorBidi" w:cstheme="majorBidi"/>
          <w:lang w:val="vi-VN" w:bidi="ar-EG"/>
        </w:rPr>
        <w:t xml:space="preserve"> </w:t>
      </w:r>
      <w:r w:rsidR="003057D3" w:rsidRPr="005C0083">
        <w:rPr>
          <w:color w:val="205B83"/>
        </w:rPr>
        <w:sym w:font="AGA Arabesque" w:char="0065"/>
      </w:r>
      <w:r w:rsidR="003057D3" w:rsidRPr="00474AAD">
        <w:rPr>
          <w:color w:val="205B83"/>
          <w:lang w:val="vi-VN"/>
        </w:rPr>
        <w:t xml:space="preserve"> </w:t>
      </w:r>
      <w:r>
        <w:rPr>
          <w:rFonts w:asciiTheme="majorBidi" w:hAnsiTheme="majorBidi" w:cstheme="majorBidi"/>
          <w:lang w:val="vi-VN" w:bidi="ar-EG"/>
        </w:rPr>
        <w:t>nói:</w:t>
      </w:r>
    </w:p>
    <w:p w:rsidR="00644FBA" w:rsidRDefault="00905374" w:rsidP="00905374">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lastRenderedPageBreak/>
        <w:t>{</w:t>
      </w:r>
      <w:r w:rsidRPr="00905374">
        <w:rPr>
          <w:rFonts w:ascii="Traditional Arabic" w:cs="KFGQPC Uthman Taha Naskh" w:hint="cs"/>
          <w:b/>
          <w:bCs/>
          <w:color w:val="1F3864" w:themeColor="accent5" w:themeShade="80"/>
          <w:sz w:val="32"/>
          <w:szCs w:val="32"/>
          <w:rtl/>
        </w:rPr>
        <w:t>مَنْ</w:t>
      </w:r>
      <w:r w:rsidRPr="00905374">
        <w:rPr>
          <w:rFonts w:ascii="Traditional Arabic" w:cs="KFGQPC Uthman Taha Naskh"/>
          <w:b/>
          <w:bCs/>
          <w:color w:val="1F3864" w:themeColor="accent5" w:themeShade="80"/>
          <w:sz w:val="32"/>
          <w:szCs w:val="32"/>
          <w:rtl/>
        </w:rPr>
        <w:t xml:space="preserve"> </w:t>
      </w:r>
      <w:r w:rsidRPr="00905374">
        <w:rPr>
          <w:rFonts w:ascii="Traditional Arabic" w:cs="KFGQPC Uthman Taha Naskh" w:hint="cs"/>
          <w:b/>
          <w:bCs/>
          <w:color w:val="1F3864" w:themeColor="accent5" w:themeShade="80"/>
          <w:sz w:val="32"/>
          <w:szCs w:val="32"/>
          <w:rtl/>
        </w:rPr>
        <w:t>قَالَ</w:t>
      </w:r>
      <w:r w:rsidRPr="00905374">
        <w:rPr>
          <w:rFonts w:ascii="Traditional Arabic" w:cs="KFGQPC Uthman Taha Naskh"/>
          <w:b/>
          <w:bCs/>
          <w:color w:val="1F3864" w:themeColor="accent5" w:themeShade="80"/>
          <w:sz w:val="32"/>
          <w:szCs w:val="32"/>
          <w:rtl/>
        </w:rPr>
        <w:t xml:space="preserve"> </w:t>
      </w:r>
      <w:r w:rsidRPr="00905374">
        <w:rPr>
          <w:rFonts w:ascii="Traditional Arabic" w:cs="KFGQPC Uthman Taha Naskh" w:hint="cs"/>
          <w:b/>
          <w:bCs/>
          <w:color w:val="1F3864" w:themeColor="accent5" w:themeShade="80"/>
          <w:sz w:val="32"/>
          <w:szCs w:val="32"/>
          <w:rtl/>
        </w:rPr>
        <w:t>لاَ</w:t>
      </w:r>
      <w:r w:rsidRPr="00905374">
        <w:rPr>
          <w:rFonts w:ascii="Traditional Arabic" w:cs="KFGQPC Uthman Taha Naskh"/>
          <w:b/>
          <w:bCs/>
          <w:color w:val="1F3864" w:themeColor="accent5" w:themeShade="80"/>
          <w:sz w:val="32"/>
          <w:szCs w:val="32"/>
          <w:rtl/>
        </w:rPr>
        <w:t xml:space="preserve"> </w:t>
      </w:r>
      <w:r w:rsidRPr="00905374">
        <w:rPr>
          <w:rFonts w:ascii="Traditional Arabic" w:cs="KFGQPC Uthman Taha Naskh" w:hint="cs"/>
          <w:b/>
          <w:bCs/>
          <w:color w:val="1F3864" w:themeColor="accent5" w:themeShade="80"/>
          <w:sz w:val="32"/>
          <w:szCs w:val="32"/>
          <w:rtl/>
        </w:rPr>
        <w:t>إِلَهَ</w:t>
      </w:r>
      <w:r w:rsidRPr="00905374">
        <w:rPr>
          <w:rFonts w:ascii="Traditional Arabic" w:cs="KFGQPC Uthman Taha Naskh"/>
          <w:b/>
          <w:bCs/>
          <w:color w:val="1F3864" w:themeColor="accent5" w:themeShade="80"/>
          <w:sz w:val="32"/>
          <w:szCs w:val="32"/>
          <w:rtl/>
        </w:rPr>
        <w:t xml:space="preserve"> </w:t>
      </w:r>
      <w:r w:rsidRPr="00905374">
        <w:rPr>
          <w:rFonts w:ascii="Traditional Arabic" w:cs="KFGQPC Uthman Taha Naskh" w:hint="cs"/>
          <w:b/>
          <w:bCs/>
          <w:color w:val="1F3864" w:themeColor="accent5" w:themeShade="80"/>
          <w:sz w:val="32"/>
          <w:szCs w:val="32"/>
          <w:rtl/>
        </w:rPr>
        <w:t>إِلاَّ</w:t>
      </w:r>
      <w:r w:rsidRPr="00905374">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905374">
        <w:rPr>
          <w:rFonts w:ascii="Traditional Arabic" w:cs="KFGQPC Uthman Taha Naskh"/>
          <w:b/>
          <w:bCs/>
          <w:color w:val="1F3864" w:themeColor="accent5" w:themeShade="80"/>
          <w:sz w:val="32"/>
          <w:szCs w:val="32"/>
          <w:rtl/>
        </w:rPr>
        <w:t xml:space="preserve"> </w:t>
      </w:r>
      <w:r w:rsidRPr="00905374">
        <w:rPr>
          <w:rFonts w:ascii="Traditional Arabic" w:cs="KFGQPC Uthman Taha Naskh" w:hint="cs"/>
          <w:b/>
          <w:bCs/>
          <w:color w:val="1F3864" w:themeColor="accent5" w:themeShade="80"/>
          <w:sz w:val="32"/>
          <w:szCs w:val="32"/>
          <w:rtl/>
        </w:rPr>
        <w:t>وَكَفَرَ</w:t>
      </w:r>
      <w:r w:rsidRPr="00905374">
        <w:rPr>
          <w:rFonts w:ascii="Traditional Arabic" w:cs="KFGQPC Uthman Taha Naskh"/>
          <w:b/>
          <w:bCs/>
          <w:color w:val="1F3864" w:themeColor="accent5" w:themeShade="80"/>
          <w:sz w:val="32"/>
          <w:szCs w:val="32"/>
          <w:rtl/>
        </w:rPr>
        <w:t xml:space="preserve"> </w:t>
      </w:r>
      <w:r w:rsidRPr="00905374">
        <w:rPr>
          <w:rFonts w:ascii="Traditional Arabic" w:cs="KFGQPC Uthman Taha Naskh" w:hint="cs"/>
          <w:b/>
          <w:bCs/>
          <w:color w:val="1F3864" w:themeColor="accent5" w:themeShade="80"/>
          <w:sz w:val="32"/>
          <w:szCs w:val="32"/>
          <w:rtl/>
        </w:rPr>
        <w:t>بِمَا</w:t>
      </w:r>
      <w:r w:rsidRPr="00905374">
        <w:rPr>
          <w:rFonts w:ascii="Traditional Arabic" w:cs="KFGQPC Uthman Taha Naskh"/>
          <w:b/>
          <w:bCs/>
          <w:color w:val="1F3864" w:themeColor="accent5" w:themeShade="80"/>
          <w:sz w:val="32"/>
          <w:szCs w:val="32"/>
          <w:rtl/>
        </w:rPr>
        <w:t xml:space="preserve"> </w:t>
      </w:r>
      <w:r w:rsidRPr="00905374">
        <w:rPr>
          <w:rFonts w:ascii="Traditional Arabic" w:cs="KFGQPC Uthman Taha Naskh" w:hint="cs"/>
          <w:b/>
          <w:bCs/>
          <w:color w:val="1F3864" w:themeColor="accent5" w:themeShade="80"/>
          <w:sz w:val="32"/>
          <w:szCs w:val="32"/>
          <w:rtl/>
        </w:rPr>
        <w:t>يُعْبَدُ</w:t>
      </w:r>
      <w:r w:rsidRPr="00905374">
        <w:rPr>
          <w:rFonts w:ascii="Traditional Arabic" w:cs="KFGQPC Uthman Taha Naskh"/>
          <w:b/>
          <w:bCs/>
          <w:color w:val="1F3864" w:themeColor="accent5" w:themeShade="80"/>
          <w:sz w:val="32"/>
          <w:szCs w:val="32"/>
          <w:rtl/>
        </w:rPr>
        <w:t xml:space="preserve"> </w:t>
      </w:r>
      <w:r w:rsidRPr="00905374">
        <w:rPr>
          <w:rFonts w:ascii="Traditional Arabic" w:cs="KFGQPC Uthman Taha Naskh" w:hint="cs"/>
          <w:b/>
          <w:bCs/>
          <w:color w:val="1F3864" w:themeColor="accent5" w:themeShade="80"/>
          <w:sz w:val="32"/>
          <w:szCs w:val="32"/>
          <w:rtl/>
        </w:rPr>
        <w:t>مِنْ</w:t>
      </w:r>
      <w:r w:rsidRPr="00905374">
        <w:rPr>
          <w:rFonts w:ascii="Traditional Arabic" w:cs="KFGQPC Uthman Taha Naskh"/>
          <w:b/>
          <w:bCs/>
          <w:color w:val="1F3864" w:themeColor="accent5" w:themeShade="80"/>
          <w:sz w:val="32"/>
          <w:szCs w:val="32"/>
          <w:rtl/>
        </w:rPr>
        <w:t xml:space="preserve"> </w:t>
      </w:r>
      <w:r w:rsidRPr="00905374">
        <w:rPr>
          <w:rFonts w:ascii="Traditional Arabic" w:cs="KFGQPC Uthman Taha Naskh" w:hint="cs"/>
          <w:b/>
          <w:bCs/>
          <w:color w:val="1F3864" w:themeColor="accent5" w:themeShade="80"/>
          <w:sz w:val="32"/>
          <w:szCs w:val="32"/>
          <w:rtl/>
        </w:rPr>
        <w:t>دُونِ</w:t>
      </w:r>
      <w:r w:rsidRPr="00905374">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 xml:space="preserve">اللهِ </w:t>
      </w:r>
      <w:r w:rsidRPr="00905374">
        <w:rPr>
          <w:rFonts w:ascii="Traditional Arabic" w:cs="KFGQPC Uthman Taha Naskh" w:hint="cs"/>
          <w:b/>
          <w:bCs/>
          <w:color w:val="1F3864" w:themeColor="accent5" w:themeShade="80"/>
          <w:sz w:val="32"/>
          <w:szCs w:val="32"/>
          <w:rtl/>
        </w:rPr>
        <w:t>حَرُمَ</w:t>
      </w:r>
      <w:r w:rsidRPr="00905374">
        <w:rPr>
          <w:rFonts w:ascii="Traditional Arabic" w:cs="KFGQPC Uthman Taha Naskh"/>
          <w:b/>
          <w:bCs/>
          <w:color w:val="1F3864" w:themeColor="accent5" w:themeShade="80"/>
          <w:sz w:val="32"/>
          <w:szCs w:val="32"/>
          <w:rtl/>
        </w:rPr>
        <w:t xml:space="preserve"> </w:t>
      </w:r>
      <w:r w:rsidRPr="00905374">
        <w:rPr>
          <w:rFonts w:ascii="Traditional Arabic" w:cs="KFGQPC Uthman Taha Naskh" w:hint="cs"/>
          <w:b/>
          <w:bCs/>
          <w:color w:val="1F3864" w:themeColor="accent5" w:themeShade="80"/>
          <w:sz w:val="32"/>
          <w:szCs w:val="32"/>
          <w:rtl/>
        </w:rPr>
        <w:t>مَالُهُ</w:t>
      </w:r>
      <w:r w:rsidRPr="00905374">
        <w:rPr>
          <w:rFonts w:ascii="Traditional Arabic" w:cs="KFGQPC Uthman Taha Naskh"/>
          <w:b/>
          <w:bCs/>
          <w:color w:val="1F3864" w:themeColor="accent5" w:themeShade="80"/>
          <w:sz w:val="32"/>
          <w:szCs w:val="32"/>
          <w:rtl/>
        </w:rPr>
        <w:t xml:space="preserve"> </w:t>
      </w:r>
      <w:r w:rsidRPr="00905374">
        <w:rPr>
          <w:rFonts w:ascii="Traditional Arabic" w:cs="KFGQPC Uthman Taha Naskh" w:hint="cs"/>
          <w:b/>
          <w:bCs/>
          <w:color w:val="1F3864" w:themeColor="accent5" w:themeShade="80"/>
          <w:sz w:val="32"/>
          <w:szCs w:val="32"/>
          <w:rtl/>
        </w:rPr>
        <w:t>وَدَمُهُ</w:t>
      </w:r>
      <w:r w:rsidRPr="00905374">
        <w:rPr>
          <w:rFonts w:ascii="Traditional Arabic" w:cs="KFGQPC Uthman Taha Naskh"/>
          <w:b/>
          <w:bCs/>
          <w:color w:val="1F3864" w:themeColor="accent5" w:themeShade="80"/>
          <w:sz w:val="32"/>
          <w:szCs w:val="32"/>
          <w:rtl/>
        </w:rPr>
        <w:t xml:space="preserve"> </w:t>
      </w:r>
      <w:r w:rsidRPr="00905374">
        <w:rPr>
          <w:rFonts w:ascii="Traditional Arabic" w:cs="KFGQPC Uthman Taha Naskh" w:hint="cs"/>
          <w:b/>
          <w:bCs/>
          <w:color w:val="1F3864" w:themeColor="accent5" w:themeShade="80"/>
          <w:sz w:val="32"/>
          <w:szCs w:val="32"/>
          <w:rtl/>
        </w:rPr>
        <w:t>وَحِسَابُهُ</w:t>
      </w:r>
      <w:r w:rsidRPr="00905374">
        <w:rPr>
          <w:rFonts w:ascii="Traditional Arabic" w:cs="KFGQPC Uthman Taha Naskh"/>
          <w:b/>
          <w:bCs/>
          <w:color w:val="1F3864" w:themeColor="accent5" w:themeShade="80"/>
          <w:sz w:val="32"/>
          <w:szCs w:val="32"/>
          <w:rtl/>
        </w:rPr>
        <w:t xml:space="preserve"> </w:t>
      </w:r>
      <w:r w:rsidRPr="00905374">
        <w:rPr>
          <w:rFonts w:ascii="Traditional Arabic" w:cs="KFGQPC Uthman Taha Naskh" w:hint="cs"/>
          <w:b/>
          <w:bCs/>
          <w:color w:val="1F3864" w:themeColor="accent5" w:themeShade="80"/>
          <w:sz w:val="32"/>
          <w:szCs w:val="32"/>
          <w:rtl/>
        </w:rPr>
        <w:t>عَلَى</w:t>
      </w:r>
      <w:r w:rsidRPr="00905374">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905374">
        <w:rPr>
          <w:rFonts w:cs="KFGQPC Uthman Taha Naskh" w:hint="cs"/>
          <w:color w:val="1F3864" w:themeColor="accent5" w:themeShade="80"/>
          <w:rtl/>
        </w:rPr>
        <w:t>رواه البخاري ومسلم.</w:t>
      </w:r>
    </w:p>
    <w:p w:rsidR="00905374" w:rsidRDefault="00905374" w:rsidP="009B58ED">
      <w:pPr>
        <w:bidi w:val="0"/>
        <w:spacing w:before="120" w:after="0" w:line="240" w:lineRule="auto"/>
        <w:jc w:val="both"/>
        <w:rPr>
          <w:rFonts w:cs="KFGQPC Uthman Taha Naskh"/>
          <w:b/>
          <w:bCs/>
          <w:color w:val="1F3864" w:themeColor="accent5" w:themeShade="80"/>
          <w:lang w:val="vi-VN"/>
        </w:rPr>
      </w:pPr>
      <w:r w:rsidRPr="000E4DB3">
        <w:rPr>
          <w:rFonts w:cs="KFGQPC Uthman Taha Naskh"/>
          <w:b/>
          <w:bCs/>
          <w:i/>
          <w:iCs/>
          <w:color w:val="002060"/>
          <w:lang w:val="vi-VN"/>
        </w:rPr>
        <w:t>“</w:t>
      </w:r>
      <w:r w:rsidR="009B4E49" w:rsidRPr="000E4DB3">
        <w:rPr>
          <w:rFonts w:cs="KFGQPC Uthman Taha Naskh"/>
          <w:b/>
          <w:bCs/>
          <w:i/>
          <w:iCs/>
          <w:color w:val="002060"/>
          <w:lang w:val="vi-VN"/>
        </w:rPr>
        <w:t>Ai nói không có Thượng Đế</w:t>
      </w:r>
      <w:r w:rsidR="00860681" w:rsidRPr="000E4DB3">
        <w:rPr>
          <w:rFonts w:cs="KFGQPC Uthman Taha Naskh"/>
          <w:b/>
          <w:bCs/>
          <w:i/>
          <w:iCs/>
          <w:color w:val="002060"/>
          <w:lang w:val="vi-VN"/>
        </w:rPr>
        <w:t xml:space="preserve"> nào khác ngoài Allah </w:t>
      </w:r>
      <w:r w:rsidR="009B58ED" w:rsidRPr="000E4DB3">
        <w:rPr>
          <w:rFonts w:cs="KFGQPC Uthman Taha Naskh"/>
          <w:b/>
          <w:bCs/>
          <w:i/>
          <w:iCs/>
          <w:color w:val="002060"/>
          <w:lang w:val="vi-VN"/>
        </w:rPr>
        <w:t>và</w:t>
      </w:r>
      <w:r w:rsidR="009B4E49" w:rsidRPr="000E4DB3">
        <w:rPr>
          <w:rFonts w:cs="KFGQPC Uthman Taha Naskh"/>
          <w:b/>
          <w:bCs/>
          <w:i/>
          <w:iCs/>
          <w:color w:val="002060"/>
          <w:lang w:val="vi-VN"/>
        </w:rPr>
        <w:t xml:space="preserve"> phủ nhận những gì được thờ phượng ngoài Allah thì tài sả</w:t>
      </w:r>
      <w:r w:rsidR="00ED6A31" w:rsidRPr="000E4DB3">
        <w:rPr>
          <w:rFonts w:cs="KFGQPC Uthman Taha Naskh"/>
          <w:b/>
          <w:bCs/>
          <w:i/>
          <w:iCs/>
          <w:color w:val="002060"/>
          <w:lang w:val="vi-VN"/>
        </w:rPr>
        <w:t>n, tính mạ</w:t>
      </w:r>
      <w:r w:rsidR="009B4E49" w:rsidRPr="000E4DB3">
        <w:rPr>
          <w:rFonts w:cs="KFGQPC Uthman Taha Naskh"/>
          <w:b/>
          <w:bCs/>
          <w:i/>
          <w:iCs/>
          <w:color w:val="002060"/>
          <w:lang w:val="vi-VN"/>
        </w:rPr>
        <w:t>ng và sự phán xét của y là ở nơi Allah.</w:t>
      </w:r>
      <w:r w:rsidRPr="000E4DB3">
        <w:rPr>
          <w:rFonts w:cs="KFGQPC Uthman Taha Naskh"/>
          <w:b/>
          <w:bCs/>
          <w:i/>
          <w:iCs/>
          <w:color w:val="002060"/>
          <w:lang w:val="vi-VN"/>
        </w:rPr>
        <w:t>”</w:t>
      </w:r>
      <w:r w:rsidR="009B4E49">
        <w:rPr>
          <w:rFonts w:cs="KFGQPC Uthman Taha Naskh"/>
          <w:b/>
          <w:bCs/>
          <w:color w:val="1F3864" w:themeColor="accent5" w:themeShade="80"/>
          <w:lang w:val="vi-VN"/>
        </w:rPr>
        <w:t xml:space="preserve"> </w:t>
      </w:r>
      <w:r w:rsidR="009B4E49" w:rsidRPr="009B4E49">
        <w:rPr>
          <w:rFonts w:cs="KFGQPC Uthman Taha Naskh"/>
          <w:color w:val="1F3864" w:themeColor="accent5" w:themeShade="80"/>
          <w:lang w:val="vi-VN"/>
        </w:rPr>
        <w:t>(</w:t>
      </w:r>
      <w:r w:rsidR="009B4E49" w:rsidRPr="009B4E49">
        <w:rPr>
          <w:rFonts w:cs="KFGQPC Uthman Taha Naskh"/>
          <w:i/>
          <w:iCs/>
          <w:color w:val="1F3864" w:themeColor="accent5" w:themeShade="80"/>
          <w:lang w:val="vi-VN"/>
        </w:rPr>
        <w:t>Albukhari, Muslim</w:t>
      </w:r>
      <w:r w:rsidR="009B4E49" w:rsidRPr="009B4E49">
        <w:rPr>
          <w:rFonts w:cs="KFGQPC Uthman Taha Naskh"/>
          <w:color w:val="1F3864" w:themeColor="accent5" w:themeShade="80"/>
          <w:lang w:val="vi-VN"/>
        </w:rPr>
        <w:t>).</w:t>
      </w:r>
      <w:r w:rsidR="00380B0E">
        <w:rPr>
          <w:rFonts w:cs="KFGQPC Uthman Taha Naskh"/>
          <w:b/>
          <w:bCs/>
          <w:color w:val="1F3864" w:themeColor="accent5" w:themeShade="80"/>
          <w:lang w:val="vi-VN"/>
        </w:rPr>
        <w:t xml:space="preserve"> </w:t>
      </w:r>
    </w:p>
    <w:p w:rsidR="009B4E49" w:rsidRPr="00817A4C" w:rsidRDefault="00817A4C" w:rsidP="003057D3">
      <w:pPr>
        <w:bidi w:val="0"/>
        <w:spacing w:before="120" w:after="0" w:line="240" w:lineRule="auto"/>
        <w:ind w:firstLine="720"/>
        <w:jc w:val="both"/>
        <w:rPr>
          <w:rFonts w:asciiTheme="majorBidi" w:hAnsiTheme="majorBidi" w:cs="KFGQPC Uthman Taha Naskh"/>
          <w:lang w:val="vi-VN" w:bidi="ar-EG"/>
        </w:rPr>
      </w:pPr>
      <w:r w:rsidRPr="00817A4C">
        <w:rPr>
          <w:rFonts w:asciiTheme="majorBidi" w:hAnsiTheme="majorBidi" w:cs="KFGQPC Uthman Taha Naskh"/>
          <w:lang w:val="vi-VN" w:bidi="ar-EG"/>
        </w:rPr>
        <w:t>Thiên sứ</w:t>
      </w:r>
      <w:r>
        <w:rPr>
          <w:rFonts w:asciiTheme="majorBidi" w:hAnsiTheme="majorBidi" w:cs="KFGQPC Uthman Taha Naskh"/>
          <w:lang w:val="vi-VN" w:bidi="ar-EG"/>
        </w:rPr>
        <w:t xml:space="preserve"> của Allah</w:t>
      </w:r>
      <w:r w:rsidR="00415419">
        <w:rPr>
          <w:rFonts w:asciiTheme="majorBidi" w:hAnsiTheme="majorBidi" w:cs="KFGQPC Uthman Taha Naskh"/>
          <w:lang w:val="vi-VN" w:bidi="ar-EG"/>
        </w:rPr>
        <w:t xml:space="preserve"> </w:t>
      </w:r>
      <w:r w:rsidR="00415419" w:rsidRPr="005C0083">
        <w:rPr>
          <w:color w:val="205B83"/>
        </w:rPr>
        <w:sym w:font="AGA Arabesque" w:char="0065"/>
      </w:r>
      <w:r>
        <w:rPr>
          <w:rFonts w:asciiTheme="majorBidi" w:hAnsiTheme="majorBidi" w:cs="KFGQPC Uthman Taha Naskh"/>
          <w:lang w:val="vi-VN" w:bidi="ar-EG"/>
        </w:rPr>
        <w:t xml:space="preserve"> cho biết rằng tài sản và tính mạng của một người được bảo toàn là bởi hai điều: thứ nhất là câu nói không có Thượng Đế nào khác ngoài Allah và thứ hai là phải phủ nhận tất cả những gì được thờ phượng ngoài Allah</w:t>
      </w:r>
      <w:r w:rsidR="00415419">
        <w:rPr>
          <w:rFonts w:asciiTheme="majorBidi" w:hAnsiTheme="majorBidi" w:cs="KFGQPC Uthman Taha Naskh"/>
          <w:lang w:val="vi-VN" w:bidi="ar-EG"/>
        </w:rPr>
        <w:t xml:space="preserve"> chứ Người không bảo chỉ cần nói lời Shahadah là đủ. Điều này chỉ ra rằng người nào nói La ila-ha illollo-h nhưng không từ bỏ việc thờ phượng người chết thì tài sản và tính mạng của y không bị cấm xâm phạm.</w:t>
      </w:r>
    </w:p>
    <w:p w:rsidR="008B0FB2" w:rsidRDefault="009D24F3" w:rsidP="008B0FB2">
      <w:pPr>
        <w:bidi w:val="0"/>
        <w:spacing w:before="120" w:after="0" w:line="240" w:lineRule="auto"/>
        <w:ind w:firstLine="720"/>
        <w:jc w:val="both"/>
        <w:rPr>
          <w:rFonts w:asciiTheme="majorBidi" w:hAnsiTheme="majorBidi" w:cstheme="majorBidi"/>
          <w:lang w:val="vi-VN" w:bidi="ar-EG"/>
        </w:rPr>
      </w:pPr>
      <w:r w:rsidRPr="000E4DB3">
        <w:rPr>
          <w:rFonts w:asciiTheme="majorBidi" w:hAnsiTheme="majorBidi" w:cstheme="majorBidi"/>
          <w:b/>
          <w:bCs/>
          <w:lang w:val="vi-VN" w:bidi="ar-EG"/>
        </w:rPr>
        <w:t>Thứ ba:</w:t>
      </w:r>
      <w:r w:rsidR="00415419" w:rsidRPr="00843E4F">
        <w:rPr>
          <w:rFonts w:asciiTheme="majorBidi" w:hAnsiTheme="majorBidi" w:cstheme="majorBidi"/>
          <w:b/>
          <w:bCs/>
          <w:lang w:val="vi-VN" w:bidi="ar-EG"/>
        </w:rPr>
        <w:t xml:space="preserve"> </w:t>
      </w:r>
      <w:r w:rsidR="00415419" w:rsidRPr="00843E4F">
        <w:rPr>
          <w:rFonts w:asciiTheme="majorBidi" w:hAnsiTheme="majorBidi" w:cstheme="majorBidi"/>
          <w:lang w:val="vi-VN" w:bidi="ar-EG"/>
        </w:rPr>
        <w:t>Họ cho rằng không bao giờ xảy ra việc Shirk đối với cộng đồng tín đồ Muhammad khi mà họ vẫn nói</w:t>
      </w:r>
      <w:r w:rsidR="00F64F5B" w:rsidRPr="00843E4F">
        <w:rPr>
          <w:rFonts w:asciiTheme="majorBidi" w:hAnsiTheme="majorBidi" w:cstheme="majorBidi"/>
          <w:lang w:val="vi-VN" w:bidi="ar-EG"/>
        </w:rPr>
        <w:t xml:space="preserve"> lời </w:t>
      </w:r>
      <w:r w:rsidR="00263463" w:rsidRPr="000E4DB3">
        <w:rPr>
          <w:rFonts w:asciiTheme="majorBidi" w:hAnsiTheme="majorBidi" w:cstheme="majorBidi"/>
          <w:b/>
          <w:bCs/>
          <w:lang w:val="vi-VN" w:bidi="ar-EG"/>
        </w:rPr>
        <w:t>“</w:t>
      </w:r>
      <w:r w:rsidR="00F64F5B" w:rsidRPr="000E4DB3">
        <w:rPr>
          <w:rFonts w:asciiTheme="majorBidi" w:hAnsiTheme="majorBidi" w:cstheme="majorBidi"/>
          <w:b/>
          <w:bCs/>
          <w:lang w:val="vi-VN" w:bidi="ar-EG"/>
        </w:rPr>
        <w:t>La ila-ha illollo-h muhammaddar rasu lullo-h</w:t>
      </w:r>
      <w:r w:rsidR="00263463" w:rsidRPr="000E4DB3">
        <w:rPr>
          <w:rFonts w:asciiTheme="majorBidi" w:hAnsiTheme="majorBidi" w:cstheme="majorBidi"/>
          <w:b/>
          <w:bCs/>
          <w:lang w:val="vi-VN" w:bidi="ar-EG"/>
        </w:rPr>
        <w:t>”</w:t>
      </w:r>
      <w:r w:rsidR="00F64F5B" w:rsidRPr="000E4DB3">
        <w:rPr>
          <w:rFonts w:asciiTheme="majorBidi" w:hAnsiTheme="majorBidi" w:cstheme="majorBidi"/>
          <w:b/>
          <w:bCs/>
          <w:lang w:val="vi-VN" w:bidi="ar-EG"/>
        </w:rPr>
        <w:t xml:space="preserve">. </w:t>
      </w:r>
      <w:r w:rsidR="00060D9F" w:rsidRPr="00843E4F">
        <w:rPr>
          <w:rFonts w:asciiTheme="majorBidi" w:hAnsiTheme="majorBidi" w:cstheme="majorBidi"/>
          <w:lang w:val="vi-VN" w:bidi="ar-EG"/>
        </w:rPr>
        <w:t>Họ cho rằng việc họ làm trong hành vi thờ phượng người chết và cầu nguyện đến người chết không được gọi là Shirk</w:t>
      </w:r>
      <w:r w:rsidR="0063449B" w:rsidRPr="00843E4F">
        <w:rPr>
          <w:rFonts w:asciiTheme="majorBidi" w:hAnsiTheme="majorBidi" w:cstheme="majorBidi"/>
          <w:lang w:val="vi-VN" w:bidi="ar-EG"/>
        </w:rPr>
        <w:t>.</w:t>
      </w:r>
    </w:p>
    <w:p w:rsidR="0063449B" w:rsidRPr="000E4DB3" w:rsidRDefault="0063449B" w:rsidP="003A7009">
      <w:pPr>
        <w:bidi w:val="0"/>
        <w:spacing w:before="120" w:after="0" w:line="240" w:lineRule="auto"/>
        <w:ind w:firstLine="720"/>
        <w:jc w:val="both"/>
        <w:rPr>
          <w:rFonts w:asciiTheme="majorBidi" w:hAnsiTheme="majorBidi" w:cstheme="majorBidi"/>
          <w:b/>
          <w:bCs/>
          <w:lang w:val="vi-VN" w:bidi="ar-EG"/>
        </w:rPr>
      </w:pPr>
      <w:r>
        <w:rPr>
          <w:rFonts w:asciiTheme="majorBidi" w:hAnsiTheme="majorBidi" w:cstheme="majorBidi"/>
          <w:lang w:val="vi-VN" w:bidi="ar-EG"/>
        </w:rPr>
        <w:t xml:space="preserve">Trả lời cho sự ngộ nhận này: </w:t>
      </w:r>
      <w:r w:rsidR="00650B00">
        <w:rPr>
          <w:rFonts w:asciiTheme="majorBidi" w:hAnsiTheme="majorBidi" w:cstheme="majorBidi"/>
          <w:lang w:val="vi-VN" w:bidi="ar-EG"/>
        </w:rPr>
        <w:t>Thiên sứ của Allah</w:t>
      </w:r>
      <w:r w:rsidR="00CE7A96">
        <w:rPr>
          <w:rFonts w:asciiTheme="majorBidi" w:hAnsiTheme="majorBidi" w:cstheme="majorBidi"/>
          <w:lang w:val="vi-VN" w:bidi="ar-EG"/>
        </w:rPr>
        <w:t xml:space="preserve"> </w:t>
      </w:r>
      <w:r w:rsidR="00CE7A96" w:rsidRPr="005C0083">
        <w:rPr>
          <w:color w:val="205B83"/>
        </w:rPr>
        <w:sym w:font="AGA Arabesque" w:char="0065"/>
      </w:r>
      <w:r w:rsidR="00650B00">
        <w:rPr>
          <w:rFonts w:asciiTheme="majorBidi" w:hAnsiTheme="majorBidi" w:cstheme="majorBidi"/>
          <w:lang w:val="vi-VN" w:bidi="ar-EG"/>
        </w:rPr>
        <w:t xml:space="preserve"> đã cho biết rằng trong cộng đồng tín đồ của Người sẽ có sự bắt chước giống người Do Thái và Thiên Chúa</w:t>
      </w:r>
      <w:r w:rsidR="009218A4">
        <w:rPr>
          <w:rFonts w:asciiTheme="majorBidi" w:hAnsiTheme="majorBidi" w:cstheme="majorBidi"/>
          <w:lang w:val="vi-VN" w:bidi="ar-EG"/>
        </w:rPr>
        <w:t xml:space="preserve"> trong việc lấy các vị tu sĩ của họ làm Thượng Đế khác với Allah và Người cũng cho biết rằng giờ Tận thế sẽ không xảy ra cho tới khi người sống thuộc cộng đồng tín đồ của Người</w:t>
      </w:r>
      <w:r w:rsidR="00B9596A">
        <w:rPr>
          <w:rFonts w:asciiTheme="majorBidi" w:hAnsiTheme="majorBidi" w:cstheme="majorBidi"/>
          <w:lang w:val="vi-VN" w:bidi="ar-EG"/>
        </w:rPr>
        <w:t xml:space="preserve"> bắt chước những người đa thần và thậm chí thờ </w:t>
      </w:r>
      <w:r w:rsidR="00B9596A">
        <w:rPr>
          <w:rFonts w:asciiTheme="majorBidi" w:hAnsiTheme="majorBidi" w:cstheme="majorBidi"/>
          <w:lang w:val="vi-VN" w:bidi="ar-EG"/>
        </w:rPr>
        <w:lastRenderedPageBreak/>
        <w:t xml:space="preserve">phượng cả </w:t>
      </w:r>
      <w:r w:rsidR="00E21D93">
        <w:rPr>
          <w:rFonts w:asciiTheme="majorBidi" w:hAnsiTheme="majorBidi" w:cstheme="majorBidi"/>
          <w:lang w:val="vi-VN" w:bidi="ar-EG"/>
        </w:rPr>
        <w:t>ngẫu tượng</w:t>
      </w:r>
      <w:r w:rsidR="00B9596A">
        <w:rPr>
          <w:rFonts w:asciiTheme="majorBidi" w:hAnsiTheme="majorBidi" w:cstheme="majorBidi"/>
          <w:lang w:val="vi-VN" w:bidi="ar-EG"/>
        </w:rPr>
        <w:t xml:space="preserve">. </w:t>
      </w:r>
      <w:r w:rsidR="003A7009">
        <w:rPr>
          <w:rFonts w:asciiTheme="majorBidi" w:hAnsiTheme="majorBidi" w:cstheme="majorBidi"/>
          <w:lang w:val="vi-VN" w:bidi="ar-EG"/>
        </w:rPr>
        <w:t>Q</w:t>
      </w:r>
      <w:r w:rsidR="00CB3941">
        <w:rPr>
          <w:rFonts w:asciiTheme="majorBidi" w:hAnsiTheme="majorBidi" w:cstheme="majorBidi"/>
          <w:lang w:val="vi-VN" w:bidi="ar-EG"/>
        </w:rPr>
        <w:t>uả thật, sự việc đó đã xảy ra trong cộng đ</w:t>
      </w:r>
      <w:r w:rsidR="002A7F92">
        <w:rPr>
          <w:rFonts w:asciiTheme="majorBidi" w:hAnsiTheme="majorBidi" w:cstheme="majorBidi"/>
          <w:lang w:val="vi-VN" w:bidi="ar-EG"/>
        </w:rPr>
        <w:t>ồ</w:t>
      </w:r>
      <w:r w:rsidR="00CB3941">
        <w:rPr>
          <w:rFonts w:asciiTheme="majorBidi" w:hAnsiTheme="majorBidi" w:cstheme="majorBidi"/>
          <w:lang w:val="vi-VN" w:bidi="ar-EG"/>
        </w:rPr>
        <w:t xml:space="preserve">ng này từ việc làm Shirk, những việc làm đã đưa con người ra khỏi tôn giáo Islam trong khi họ vẫn nói lời </w:t>
      </w:r>
      <w:r w:rsidR="00404151" w:rsidRPr="000E4DB3">
        <w:rPr>
          <w:rFonts w:asciiTheme="majorBidi" w:hAnsiTheme="majorBidi" w:cstheme="majorBidi"/>
          <w:b/>
          <w:bCs/>
          <w:lang w:val="vi-VN" w:bidi="ar-EG"/>
        </w:rPr>
        <w:t>“</w:t>
      </w:r>
      <w:r w:rsidR="00CB3941" w:rsidRPr="000E4DB3">
        <w:rPr>
          <w:rFonts w:asciiTheme="majorBidi" w:hAnsiTheme="majorBidi" w:cstheme="majorBidi"/>
          <w:b/>
          <w:bCs/>
          <w:lang w:val="vi-VN" w:bidi="ar-EG"/>
        </w:rPr>
        <w:t>La ila-ha illollo-h muhammaddar rasu lullo-h</w:t>
      </w:r>
      <w:r w:rsidR="00404151" w:rsidRPr="000E4DB3">
        <w:rPr>
          <w:rFonts w:asciiTheme="majorBidi" w:hAnsiTheme="majorBidi" w:cstheme="majorBidi"/>
          <w:b/>
          <w:bCs/>
          <w:lang w:val="vi-VN" w:bidi="ar-EG"/>
        </w:rPr>
        <w:t>”</w:t>
      </w:r>
      <w:r w:rsidR="00CB3941" w:rsidRPr="000E4DB3">
        <w:rPr>
          <w:rFonts w:asciiTheme="majorBidi" w:hAnsiTheme="majorBidi" w:cstheme="majorBidi"/>
          <w:b/>
          <w:bCs/>
          <w:lang w:val="vi-VN" w:bidi="ar-EG"/>
        </w:rPr>
        <w:t>.</w:t>
      </w:r>
    </w:p>
    <w:p w:rsidR="0063449B" w:rsidRDefault="0063449B" w:rsidP="00415127">
      <w:pPr>
        <w:bidi w:val="0"/>
        <w:spacing w:before="120" w:after="0" w:line="240" w:lineRule="auto"/>
        <w:ind w:firstLine="720"/>
        <w:jc w:val="both"/>
        <w:rPr>
          <w:rFonts w:asciiTheme="majorBidi" w:hAnsiTheme="majorBidi" w:cstheme="majorBidi"/>
          <w:lang w:val="vi-VN" w:bidi="ar-EG"/>
        </w:rPr>
      </w:pPr>
      <w:r w:rsidRPr="000E4DB3">
        <w:rPr>
          <w:rFonts w:asciiTheme="majorBidi" w:hAnsiTheme="majorBidi" w:cstheme="majorBidi"/>
          <w:b/>
          <w:bCs/>
          <w:lang w:val="vi-VN" w:bidi="ar-EG"/>
        </w:rPr>
        <w:t>Thứ tư:</w:t>
      </w:r>
      <w:r>
        <w:rPr>
          <w:rFonts w:asciiTheme="majorBidi" w:hAnsiTheme="majorBidi" w:cstheme="majorBidi"/>
          <w:lang w:val="vi-VN" w:bidi="ar-EG"/>
        </w:rPr>
        <w:t xml:space="preserve"> </w:t>
      </w:r>
      <w:r w:rsidR="006F1F45">
        <w:rPr>
          <w:rFonts w:asciiTheme="majorBidi" w:hAnsiTheme="majorBidi" w:cstheme="majorBidi"/>
          <w:lang w:val="vi-VN" w:bidi="ar-EG"/>
        </w:rPr>
        <w:t>Họ cho rằng chúng tôi không muốn những vị Wali, những vị ngoan đạo</w:t>
      </w:r>
      <w:r w:rsidR="00415127">
        <w:rPr>
          <w:rFonts w:asciiTheme="majorBidi" w:hAnsiTheme="majorBidi" w:cstheme="majorBidi"/>
          <w:lang w:val="vi-VN" w:bidi="ar-EG"/>
        </w:rPr>
        <w:t>,</w:t>
      </w:r>
      <w:r w:rsidR="006F1F45">
        <w:rPr>
          <w:rFonts w:asciiTheme="majorBidi" w:hAnsiTheme="majorBidi" w:cstheme="majorBidi"/>
          <w:lang w:val="vi-VN" w:bidi="ar-EG"/>
        </w:rPr>
        <w:t xml:space="preserve"> ban phúc lành hay đáp lại những nhu cầu của chúng tôi mà chúng tôi chỉ muốn họ can thiệp cho chúng tôi ở nơi Allah</w:t>
      </w:r>
      <w:r w:rsidR="00E67457">
        <w:rPr>
          <w:rFonts w:asciiTheme="majorBidi" w:hAnsiTheme="majorBidi" w:cstheme="majorBidi"/>
          <w:lang w:val="vi-VN" w:bidi="ar-EG"/>
        </w:rPr>
        <w:t xml:space="preserve"> </w:t>
      </w:r>
      <w:r w:rsidR="00E67457" w:rsidRPr="00332CE7">
        <w:rPr>
          <w:color w:val="205B83"/>
        </w:rPr>
        <w:sym w:font="AGA Arabesque" w:char="0049"/>
      </w:r>
      <w:r w:rsidR="006F1F45">
        <w:rPr>
          <w:rFonts w:asciiTheme="majorBidi" w:hAnsiTheme="majorBidi" w:cstheme="majorBidi"/>
          <w:lang w:val="vi-VN" w:bidi="ar-EG"/>
        </w:rPr>
        <w:t xml:space="preserve"> bởi vì họ là những người đức hạnh có một vị trí ở nơi Allah</w:t>
      </w:r>
      <w:r w:rsidR="00E67457">
        <w:rPr>
          <w:rFonts w:asciiTheme="majorBidi" w:hAnsiTheme="majorBidi" w:cstheme="majorBidi"/>
          <w:lang w:val="vi-VN" w:bidi="ar-EG"/>
        </w:rPr>
        <w:t xml:space="preserve"> </w:t>
      </w:r>
      <w:r w:rsidR="00E67457" w:rsidRPr="00332CE7">
        <w:rPr>
          <w:color w:val="205B83"/>
        </w:rPr>
        <w:sym w:font="AGA Arabesque" w:char="0049"/>
      </w:r>
      <w:r w:rsidR="006F1F45">
        <w:rPr>
          <w:rFonts w:asciiTheme="majorBidi" w:hAnsiTheme="majorBidi" w:cstheme="majorBidi"/>
          <w:lang w:val="vi-VN" w:bidi="ar-EG"/>
        </w:rPr>
        <w:t>. Chúng tôi chỉ cầu xin khấn vái họ can thiệp giùm chúng tôi mà thôi.</w:t>
      </w:r>
    </w:p>
    <w:p w:rsidR="00A51EF8" w:rsidRDefault="00A51EF8" w:rsidP="00A51EF8">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Trả lời cho sự ngộ nhận này: </w:t>
      </w:r>
      <w:r w:rsidR="00D5671B">
        <w:rPr>
          <w:rFonts w:asciiTheme="majorBidi" w:hAnsiTheme="majorBidi" w:cstheme="majorBidi"/>
          <w:lang w:val="vi-VN" w:bidi="ar-EG"/>
        </w:rPr>
        <w:t>Đây chính là những gì mà những người đa thần thời trước đã nói nhưng họ thực sự là những kẻ vô đứ</w:t>
      </w:r>
      <w:r w:rsidR="000173CB">
        <w:rPr>
          <w:rFonts w:asciiTheme="majorBidi" w:hAnsiTheme="majorBidi" w:cstheme="majorBidi"/>
          <w:lang w:val="vi-VN" w:bidi="ar-EG"/>
        </w:rPr>
        <w:t>c tin</w:t>
      </w:r>
      <w:r w:rsidR="00D5671B">
        <w:rPr>
          <w:rFonts w:asciiTheme="majorBidi" w:hAnsiTheme="majorBidi" w:cstheme="majorBidi"/>
          <w:lang w:val="vi-VN" w:bidi="ar-EG"/>
        </w:rPr>
        <w:t xml:space="preserve"> và Allah</w:t>
      </w:r>
      <w:r w:rsidR="008A2B97">
        <w:rPr>
          <w:rFonts w:asciiTheme="majorBidi" w:hAnsiTheme="majorBidi" w:cstheme="majorBidi"/>
          <w:lang w:val="vi-VN" w:bidi="ar-EG"/>
        </w:rPr>
        <w:t xml:space="preserve"> </w:t>
      </w:r>
      <w:r w:rsidR="008A2B97" w:rsidRPr="00032E3B">
        <w:rPr>
          <w:color w:val="205B83"/>
        </w:rPr>
        <w:sym w:font="AGA Arabesque" w:char="0049"/>
      </w:r>
      <w:r w:rsidR="00D5671B">
        <w:rPr>
          <w:rFonts w:asciiTheme="majorBidi" w:hAnsiTheme="majorBidi" w:cstheme="majorBidi"/>
          <w:lang w:val="vi-VN" w:bidi="ar-EG"/>
        </w:rPr>
        <w:t xml:space="preserve"> đã gọi là những người đa thần như Ngài đã phán:</w:t>
      </w:r>
    </w:p>
    <w:p w:rsidR="007648FA" w:rsidRPr="007648FA" w:rsidRDefault="007648FA" w:rsidP="007648FA">
      <w:pPr>
        <w:spacing w:before="120" w:after="0" w:line="240" w:lineRule="auto"/>
        <w:ind w:hanging="8"/>
        <w:jc w:val="both"/>
        <w:rPr>
          <w:rFonts w:ascii="KFGQPC Uthman Taha Naskh" w:cs="KFGQPC Uthman Taha Naskh"/>
          <w:color w:val="385623"/>
          <w:sz w:val="24"/>
          <w:szCs w:val="24"/>
          <w:lang w:bidi="ar-EG"/>
        </w:rPr>
      </w:pPr>
      <w:r w:rsidRPr="007648FA">
        <w:rPr>
          <w:rFonts w:ascii="KFGQPC Uthman Taha Naskh" w:cs="KFGQPC Uthman Taha Naskh" w:hint="cs"/>
          <w:b/>
          <w:bCs/>
          <w:color w:val="385623"/>
          <w:sz w:val="32"/>
          <w:szCs w:val="32"/>
          <w:rtl/>
          <w:lang w:bidi="ar-EG"/>
        </w:rPr>
        <w:t>﴿</w:t>
      </w:r>
      <w:r w:rsidRPr="007648FA">
        <w:rPr>
          <w:rFonts w:cs="KFGQPC Uthmanic Script HAFS" w:hint="cs"/>
          <w:b/>
          <w:bCs/>
          <w:color w:val="385623"/>
          <w:sz w:val="32"/>
          <w:szCs w:val="32"/>
          <w:rtl/>
        </w:rPr>
        <w:t>وَيَعۡبُدُونَ مِن دُونِ ٱللَّهِ مَا لَا يَضُرُّهُمۡ وَلَا يَنفَعُهُمۡ وَيَقُولُونَ هَٰٓؤُلَآءِ شُفَعَٰٓؤُنَا عِندَ ٱللَّهِۚ قُلۡ أَتُنَبِّ‍ُٔونَ ٱللَّهَ بِمَا لَا يَعۡلَمُ فِي ٱلسَّمَٰوَٰتِ وَلَا فِي ٱلۡأَرۡضِۚ سُبۡحَٰنَهُۥ وَتَعَٰلَىٰ عَمَّا يُشۡرِكُونَ ١٨</w:t>
      </w:r>
      <w:r w:rsidRPr="007648FA">
        <w:rPr>
          <w:rFonts w:ascii="KFGQPC Uthman Taha Naskh" w:cs="KFGQPC Uthman Taha Naskh" w:hint="cs"/>
          <w:b/>
          <w:bCs/>
          <w:color w:val="385623"/>
          <w:sz w:val="32"/>
          <w:szCs w:val="32"/>
          <w:rtl/>
          <w:lang w:bidi="ar-EG"/>
        </w:rPr>
        <w:t>﴾</w:t>
      </w:r>
      <w:r w:rsidRPr="007648FA">
        <w:rPr>
          <w:rFonts w:asciiTheme="minorHAnsi" w:hAnsiTheme="minorHAnsi" w:cs="KFGQPC Uthman Taha Naskh" w:hint="cs"/>
          <w:color w:val="385623"/>
          <w:sz w:val="24"/>
          <w:szCs w:val="24"/>
          <w:lang w:val="vi-VN" w:bidi="ar-EG"/>
        </w:rPr>
        <w:t xml:space="preserve"> </w:t>
      </w:r>
      <w:r w:rsidRPr="007648FA">
        <w:rPr>
          <w:rFonts w:ascii="KFGQPC Uthman Taha Naskh" w:cs="KFGQPC Uthman Taha Naskh" w:hint="cs"/>
          <w:color w:val="385623"/>
          <w:sz w:val="24"/>
          <w:szCs w:val="24"/>
          <w:rtl/>
          <w:lang w:bidi="ar-EG"/>
        </w:rPr>
        <w:t xml:space="preserve">[سورة يونس: </w:t>
      </w:r>
      <w:r w:rsidRPr="007648FA">
        <w:rPr>
          <w:rFonts w:asciiTheme="majorBidi" w:hAnsiTheme="majorBidi" w:cstheme="majorBidi"/>
          <w:color w:val="385623"/>
          <w:sz w:val="24"/>
          <w:szCs w:val="24"/>
          <w:rtl/>
          <w:lang w:bidi="ar-EG"/>
        </w:rPr>
        <w:t>18</w:t>
      </w:r>
      <w:r w:rsidRPr="007648FA">
        <w:rPr>
          <w:rFonts w:ascii="KFGQPC Uthman Taha Naskh" w:cs="KFGQPC Uthman Taha Naskh" w:hint="cs"/>
          <w:color w:val="385623"/>
          <w:sz w:val="24"/>
          <w:szCs w:val="24"/>
          <w:rtl/>
          <w:lang w:bidi="ar-EG"/>
        </w:rPr>
        <w:t>]</w:t>
      </w:r>
    </w:p>
    <w:p w:rsidR="007648FA" w:rsidRDefault="007648FA" w:rsidP="007648FA">
      <w:pPr>
        <w:bidi w:val="0"/>
        <w:spacing w:before="120" w:after="0" w:line="240" w:lineRule="auto"/>
        <w:ind w:hanging="8"/>
        <w:jc w:val="both"/>
        <w:rPr>
          <w:rFonts w:asciiTheme="majorBidi" w:hAnsiTheme="majorBidi" w:cstheme="majorBidi"/>
          <w:color w:val="385623"/>
          <w:lang w:val="vi-VN" w:bidi="ar-EG"/>
        </w:rPr>
      </w:pPr>
      <w:r w:rsidRPr="007648FA">
        <w:rPr>
          <w:b/>
          <w:bCs/>
          <w:color w:val="385623"/>
        </w:rPr>
        <w:sym w:font="AGA Arabesque" w:char="007B"/>
      </w:r>
      <w:r w:rsidRPr="007648FA">
        <w:rPr>
          <w:rFonts w:asciiTheme="majorBidi" w:hAnsiTheme="majorBidi" w:cstheme="majorBidi"/>
          <w:b/>
          <w:bCs/>
          <w:color w:val="385623"/>
          <w:lang w:val="vi-VN" w:bidi="ar-EG"/>
        </w:rPr>
        <w:t xml:space="preserve">Và họ thờ phượng ngoài Ngài những kẻ đã không làm hại cũng chẳng mang lợi gì cho họ và họ nói: </w:t>
      </w:r>
      <w:r w:rsidRPr="000B14D5">
        <w:rPr>
          <w:rFonts w:asciiTheme="majorBidi" w:hAnsiTheme="majorBidi" w:cstheme="majorBidi"/>
          <w:b/>
          <w:bCs/>
          <w:i/>
          <w:iCs/>
          <w:color w:val="385623"/>
          <w:lang w:val="vi-VN" w:bidi="ar-EG"/>
        </w:rPr>
        <w:t>“Những vị này là những vị can thiệp giùm cho chúng tôi với Allah”</w:t>
      </w:r>
      <w:r w:rsidRPr="007648FA">
        <w:rPr>
          <w:rFonts w:asciiTheme="majorBidi" w:hAnsiTheme="majorBidi" w:cstheme="majorBidi"/>
          <w:b/>
          <w:bCs/>
          <w:color w:val="385623"/>
          <w:lang w:val="vi-VN" w:bidi="ar-EG"/>
        </w:rPr>
        <w:t xml:space="preserve">. Hãy bảo họ (Muhammad!): </w:t>
      </w:r>
      <w:r w:rsidRPr="000B14D5">
        <w:rPr>
          <w:rFonts w:asciiTheme="majorBidi" w:hAnsiTheme="majorBidi" w:cstheme="majorBidi"/>
          <w:b/>
          <w:bCs/>
          <w:i/>
          <w:iCs/>
          <w:color w:val="385623"/>
          <w:lang w:val="vi-VN" w:bidi="ar-EG"/>
        </w:rPr>
        <w:t xml:space="preserve">“Phải chăng các người muốn báo cho Allah biết điều mà Ngài không biết trong các tầng trời và trái đất hay sao? Quang vinh và trong sạch thay Ngài! Quả thật Ngài là </w:t>
      </w:r>
      <w:r w:rsidRPr="000B14D5">
        <w:rPr>
          <w:rFonts w:asciiTheme="majorBidi" w:hAnsiTheme="majorBidi" w:cstheme="majorBidi"/>
          <w:b/>
          <w:bCs/>
          <w:i/>
          <w:iCs/>
          <w:color w:val="385623"/>
          <w:lang w:val="vi-VN" w:bidi="ar-EG"/>
        </w:rPr>
        <w:lastRenderedPageBreak/>
        <w:t>Đấng Tối Cao và vượt hẳn những điều mà họ đã tổ hợp với Ngài!”</w:t>
      </w:r>
      <w:r w:rsidRPr="007648FA">
        <w:rPr>
          <w:b/>
          <w:bCs/>
          <w:color w:val="385623"/>
        </w:rPr>
        <w:sym w:font="AGA Arabesque" w:char="007D"/>
      </w:r>
      <w:r w:rsidRPr="007648FA">
        <w:rPr>
          <w:rFonts w:asciiTheme="majorBidi" w:hAnsiTheme="majorBidi" w:cstheme="majorBidi"/>
          <w:color w:val="385623"/>
          <w:lang w:val="vi-VN" w:bidi="ar-EG"/>
        </w:rPr>
        <w:t xml:space="preserve"> (Chương 10 – Yunus, câu 18).</w:t>
      </w:r>
    </w:p>
    <w:p w:rsidR="009B7A59" w:rsidRPr="009B7A59" w:rsidRDefault="009B7A59" w:rsidP="009B7A59">
      <w:pPr>
        <w:bidi w:val="0"/>
        <w:spacing w:before="120" w:after="0" w:line="240" w:lineRule="auto"/>
        <w:ind w:firstLine="720"/>
        <w:jc w:val="both"/>
        <w:rPr>
          <w:rFonts w:asciiTheme="majorBidi" w:hAnsiTheme="majorBidi" w:cstheme="majorBidi"/>
          <w:lang w:val="vi-VN" w:bidi="ar-EG"/>
        </w:rPr>
      </w:pPr>
      <w:r w:rsidRPr="009B7A59">
        <w:rPr>
          <w:rFonts w:asciiTheme="majorBidi" w:hAnsiTheme="majorBidi" w:cstheme="majorBidi"/>
          <w:lang w:val="vi-VN" w:bidi="ar-EG"/>
        </w:rPr>
        <w:t xml:space="preserve">Quyền can thiệp, quyền cầu xin ân xá là sự thật nhưng nó </w:t>
      </w:r>
      <w:r w:rsidR="000B14D5" w:rsidRPr="000B14D5">
        <w:rPr>
          <w:rFonts w:asciiTheme="majorBidi" w:hAnsiTheme="majorBidi" w:cstheme="majorBidi"/>
          <w:lang w:val="vi-VN" w:bidi="ar-EG"/>
        </w:rPr>
        <w:t xml:space="preserve">chỉ </w:t>
      </w:r>
      <w:r w:rsidRPr="009B7A59">
        <w:rPr>
          <w:rFonts w:asciiTheme="majorBidi" w:hAnsiTheme="majorBidi" w:cstheme="majorBidi"/>
          <w:lang w:val="vi-VN" w:bidi="ar-EG"/>
        </w:rPr>
        <w:t>nằm ở quyền hành của một mình Allah</w:t>
      </w:r>
      <w:r w:rsidR="00093266">
        <w:rPr>
          <w:rFonts w:asciiTheme="majorBidi" w:hAnsiTheme="majorBidi" w:cstheme="majorBidi"/>
          <w:lang w:val="vi-VN" w:bidi="ar-EG"/>
        </w:rPr>
        <w:t xml:space="preserve"> </w:t>
      </w:r>
      <w:r w:rsidR="00093266" w:rsidRPr="00032E3B">
        <w:rPr>
          <w:color w:val="205B83"/>
        </w:rPr>
        <w:sym w:font="AGA Arabesque" w:char="0049"/>
      </w:r>
      <w:r>
        <w:rPr>
          <w:rFonts w:asciiTheme="majorBidi" w:hAnsiTheme="majorBidi" w:cstheme="majorBidi"/>
          <w:lang w:val="vi-VN" w:bidi="ar-EG"/>
        </w:rPr>
        <w:t>, như Ngài đã phán:</w:t>
      </w:r>
    </w:p>
    <w:p w:rsidR="009B7A59" w:rsidRPr="009B7A59" w:rsidRDefault="009B7A59" w:rsidP="009B7A59">
      <w:pPr>
        <w:autoSpaceDE w:val="0"/>
        <w:autoSpaceDN w:val="0"/>
        <w:adjustRightInd w:val="0"/>
        <w:spacing w:before="120" w:after="0" w:line="240" w:lineRule="auto"/>
        <w:jc w:val="both"/>
        <w:rPr>
          <w:rFonts w:ascii="KFGQPC Uthman Taha Naskh" w:cs="KFGQPC Uthman Taha Naskh"/>
          <w:color w:val="385623"/>
          <w:sz w:val="24"/>
          <w:szCs w:val="24"/>
          <w:lang w:bidi="ar-EG"/>
        </w:rPr>
      </w:pPr>
      <w:r w:rsidRPr="009B7A59">
        <w:rPr>
          <w:rFonts w:ascii="KFGQPC Uthman Taha Naskh" w:cs="KFGQPC Uthman Taha Naskh" w:hint="cs"/>
          <w:b/>
          <w:bCs/>
          <w:color w:val="385623"/>
          <w:sz w:val="32"/>
          <w:szCs w:val="32"/>
          <w:rtl/>
          <w:lang w:bidi="ar-EG"/>
        </w:rPr>
        <w:t>﴿</w:t>
      </w:r>
      <w:r w:rsidRPr="009B7A59">
        <w:rPr>
          <w:rFonts w:cs="KFGQPC Uthmanic Script HAFS" w:hint="cs"/>
          <w:b/>
          <w:bCs/>
          <w:color w:val="385623"/>
          <w:sz w:val="32"/>
          <w:szCs w:val="32"/>
          <w:rtl/>
        </w:rPr>
        <w:t>قُل لِّلَّهِ ٱلشَّفَٰعَةُ جَمِيعٗاۖ</w:t>
      </w:r>
      <w:r w:rsidRPr="009B7A59">
        <w:rPr>
          <w:rFonts w:cs="KFGQPC Uthmanic Script HAFS" w:hint="cs"/>
          <w:b/>
          <w:bCs/>
          <w:color w:val="385623"/>
          <w:sz w:val="32"/>
          <w:szCs w:val="32"/>
          <w:lang w:val="vi-VN"/>
        </w:rPr>
        <w:t xml:space="preserve"> </w:t>
      </w:r>
      <w:r w:rsidRPr="009B7A59">
        <w:rPr>
          <w:rFonts w:cs="KFGQPC Uthmanic Script HAFS" w:hint="cs"/>
          <w:b/>
          <w:bCs/>
          <w:color w:val="385623"/>
          <w:sz w:val="32"/>
          <w:szCs w:val="32"/>
          <w:rtl/>
        </w:rPr>
        <w:t>لَّهُۥ مُلۡكُ ٱلسَّمَٰوَٰتِ وَٱلۡأَرۡضِۖ ثُمَّ إِلَيۡهِ تُرۡجَعُونَ ٤٤</w:t>
      </w:r>
      <w:r w:rsidRPr="009B7A59">
        <w:rPr>
          <w:rFonts w:ascii="KFGQPC Uthman Taha Naskh" w:cs="KFGQPC Uthman Taha Naskh" w:hint="cs"/>
          <w:b/>
          <w:bCs/>
          <w:color w:val="385623"/>
          <w:sz w:val="32"/>
          <w:szCs w:val="32"/>
          <w:rtl/>
          <w:lang w:bidi="ar-EG"/>
        </w:rPr>
        <w:t>﴾</w:t>
      </w:r>
      <w:r w:rsidRPr="009B7A59">
        <w:rPr>
          <w:rFonts w:asciiTheme="minorHAnsi" w:hAnsiTheme="minorHAnsi" w:cs="KFGQPC Uthman Taha Naskh" w:hint="cs"/>
          <w:color w:val="385623"/>
          <w:sz w:val="32"/>
          <w:szCs w:val="32"/>
          <w:lang w:val="vi-VN" w:bidi="ar-EG"/>
        </w:rPr>
        <w:t xml:space="preserve"> </w:t>
      </w:r>
      <w:r w:rsidRPr="009B7A59">
        <w:rPr>
          <w:rFonts w:ascii="KFGQPC Uthman Taha Naskh" w:cs="KFGQPC Uthman Taha Naskh" w:hint="cs"/>
          <w:color w:val="385623"/>
          <w:sz w:val="24"/>
          <w:szCs w:val="24"/>
          <w:rtl/>
          <w:lang w:bidi="ar-EG"/>
        </w:rPr>
        <w:t xml:space="preserve">[سورة الزمر: </w:t>
      </w:r>
      <w:r w:rsidRPr="009B7A59">
        <w:rPr>
          <w:rFonts w:asciiTheme="majorBidi" w:hAnsiTheme="majorBidi" w:cstheme="majorBidi"/>
          <w:color w:val="385623"/>
          <w:sz w:val="24"/>
          <w:szCs w:val="24"/>
          <w:rtl/>
          <w:lang w:bidi="ar-EG"/>
        </w:rPr>
        <w:t>44</w:t>
      </w:r>
      <w:r w:rsidRPr="009B7A59">
        <w:rPr>
          <w:rFonts w:ascii="KFGQPC Uthman Taha Naskh" w:cs="KFGQPC Uthman Taha Naskh" w:hint="cs"/>
          <w:color w:val="385623"/>
          <w:sz w:val="24"/>
          <w:szCs w:val="24"/>
          <w:rtl/>
          <w:lang w:bidi="ar-EG"/>
        </w:rPr>
        <w:t>]</w:t>
      </w:r>
    </w:p>
    <w:p w:rsidR="009B7A59" w:rsidRPr="009B7A59" w:rsidRDefault="009B7A59" w:rsidP="009B7A59">
      <w:pPr>
        <w:autoSpaceDE w:val="0"/>
        <w:autoSpaceDN w:val="0"/>
        <w:bidi w:val="0"/>
        <w:adjustRightInd w:val="0"/>
        <w:spacing w:before="120" w:after="0" w:line="240" w:lineRule="auto"/>
        <w:ind w:hanging="8"/>
        <w:jc w:val="both"/>
        <w:rPr>
          <w:rFonts w:asciiTheme="majorBidi" w:hAnsiTheme="majorBidi" w:cstheme="majorBidi"/>
          <w:color w:val="385623"/>
          <w:lang w:val="vi-VN"/>
        </w:rPr>
      </w:pPr>
      <w:r w:rsidRPr="009B7A59">
        <w:rPr>
          <w:b/>
          <w:bCs/>
          <w:color w:val="385623"/>
        </w:rPr>
        <w:sym w:font="AGA Arabesque" w:char="007B"/>
      </w:r>
      <w:r w:rsidRPr="009B7A59">
        <w:rPr>
          <w:rFonts w:asciiTheme="majorBidi" w:hAnsiTheme="majorBidi" w:cstheme="majorBidi"/>
          <w:b/>
          <w:bCs/>
          <w:color w:val="385623"/>
          <w:lang w:val="vi-VN"/>
        </w:rPr>
        <w:t xml:space="preserve">Ngươi (Muhammad) hãy bảo họ: </w:t>
      </w:r>
      <w:r w:rsidRPr="000B14D5">
        <w:rPr>
          <w:rFonts w:asciiTheme="majorBidi" w:hAnsiTheme="majorBidi" w:cstheme="majorBidi"/>
          <w:b/>
          <w:bCs/>
          <w:i/>
          <w:iCs/>
          <w:color w:val="385623"/>
          <w:lang w:val="vi-VN"/>
        </w:rPr>
        <w:t>“Mọi sự cầu xin ân xá đều thuộc quyền của Allah cả, Ngài nắm quyền thống trị các tầng trời và trái đất. Rồi các người sẽ được đưa về gặp Ngài trở lại”.</w:t>
      </w:r>
      <w:r w:rsidRPr="009B7A59">
        <w:rPr>
          <w:b/>
          <w:bCs/>
          <w:color w:val="385623"/>
        </w:rPr>
        <w:sym w:font="AGA Arabesque" w:char="007D"/>
      </w:r>
      <w:r w:rsidRPr="009B7A59">
        <w:rPr>
          <w:rFonts w:asciiTheme="majorBidi" w:hAnsiTheme="majorBidi" w:cstheme="majorBidi"/>
          <w:b/>
          <w:bCs/>
          <w:color w:val="385623"/>
          <w:lang w:val="vi-VN"/>
        </w:rPr>
        <w:t xml:space="preserve"> </w:t>
      </w:r>
      <w:r w:rsidRPr="009B7A59">
        <w:rPr>
          <w:rFonts w:asciiTheme="majorBidi" w:hAnsiTheme="majorBidi" w:cstheme="majorBidi"/>
          <w:color w:val="385623"/>
          <w:lang w:val="vi-VN"/>
        </w:rPr>
        <w:t>(Chương 39 – Azzumar, câu 44).</w:t>
      </w:r>
    </w:p>
    <w:p w:rsidR="00D5671B" w:rsidRDefault="0076684E" w:rsidP="007648FA">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Như vậy, họ cần phải cầu xin Allah </w:t>
      </w:r>
      <w:r w:rsidRPr="00032E3B">
        <w:rPr>
          <w:color w:val="205B83"/>
        </w:rPr>
        <w:sym w:font="AGA Arabesque" w:char="0049"/>
      </w:r>
      <w:r>
        <w:rPr>
          <w:rFonts w:asciiTheme="majorBidi" w:hAnsiTheme="majorBidi" w:cstheme="majorBidi"/>
          <w:lang w:val="vi-VN" w:bidi="ar-EG"/>
        </w:rPr>
        <w:t xml:space="preserve"> chứ không phải cầu xin những người chết</w:t>
      </w:r>
      <w:r w:rsidR="000B14D5" w:rsidRPr="000B14D5">
        <w:rPr>
          <w:rFonts w:asciiTheme="majorBidi" w:hAnsiTheme="majorBidi" w:cstheme="majorBidi"/>
          <w:lang w:val="vi-VN" w:bidi="ar-EG"/>
        </w:rPr>
        <w:t>,</w:t>
      </w:r>
      <w:r>
        <w:rPr>
          <w:rFonts w:asciiTheme="majorBidi" w:hAnsiTheme="majorBidi" w:cstheme="majorBidi"/>
          <w:lang w:val="vi-VN" w:bidi="ar-EG"/>
        </w:rPr>
        <w:t xml:space="preserve"> bởi lẽ Allah</w:t>
      </w:r>
      <w:r w:rsidR="007F0ADD">
        <w:rPr>
          <w:rFonts w:asciiTheme="majorBidi" w:hAnsiTheme="majorBidi" w:cstheme="majorBidi"/>
          <w:lang w:val="vi-VN" w:bidi="ar-EG"/>
        </w:rPr>
        <w:t xml:space="preserve"> </w:t>
      </w:r>
      <w:r w:rsidR="007F0ADD" w:rsidRPr="00032E3B">
        <w:rPr>
          <w:color w:val="205B83"/>
        </w:rPr>
        <w:sym w:font="AGA Arabesque" w:char="0049"/>
      </w:r>
      <w:r>
        <w:rPr>
          <w:rFonts w:asciiTheme="majorBidi" w:hAnsiTheme="majorBidi" w:cstheme="majorBidi"/>
          <w:lang w:val="vi-VN" w:bidi="ar-EG"/>
        </w:rPr>
        <w:t xml:space="preserve"> không cho phép cầu xin sự can thiệp của bất cứ ai dù đó là các Thiên Thần hay các vị</w:t>
      </w:r>
      <w:r w:rsidR="000B14D5">
        <w:rPr>
          <w:rFonts w:asciiTheme="majorBidi" w:hAnsiTheme="majorBidi" w:cstheme="majorBidi"/>
          <w:lang w:val="vi-VN" w:bidi="ar-EG"/>
        </w:rPr>
        <w:t xml:space="preserve"> </w:t>
      </w:r>
      <w:r w:rsidR="000B14D5" w:rsidRPr="000B14D5">
        <w:rPr>
          <w:rFonts w:asciiTheme="majorBidi" w:hAnsiTheme="majorBidi" w:cstheme="majorBidi"/>
          <w:lang w:val="vi-VN" w:bidi="ar-EG"/>
        </w:rPr>
        <w:t>Sứ giả</w:t>
      </w:r>
      <w:r>
        <w:rPr>
          <w:rFonts w:asciiTheme="majorBidi" w:hAnsiTheme="majorBidi" w:cstheme="majorBidi"/>
          <w:lang w:val="vi-VN" w:bidi="ar-EG"/>
        </w:rPr>
        <w:t xml:space="preserve"> của Ngài. Sự cầu xin ân xá không giống những gì diễn ra trong tạo vật rằng người cầu xin ân xá cứ cầu xin sự ân xá mà không cần phải xem có được phép hay không; còn ở nơi Allah</w:t>
      </w:r>
      <w:r w:rsidR="00984E95">
        <w:rPr>
          <w:rFonts w:asciiTheme="majorBidi" w:hAnsiTheme="majorBidi" w:cstheme="majorBidi"/>
          <w:lang w:val="vi-VN" w:bidi="ar-EG"/>
        </w:rPr>
        <w:t xml:space="preserve"> </w:t>
      </w:r>
      <w:r w:rsidR="00984E95" w:rsidRPr="00032E3B">
        <w:rPr>
          <w:color w:val="205B83"/>
        </w:rPr>
        <w:sym w:font="AGA Arabesque" w:char="0049"/>
      </w:r>
      <w:r>
        <w:rPr>
          <w:rFonts w:asciiTheme="majorBidi" w:hAnsiTheme="majorBidi" w:cstheme="majorBidi"/>
          <w:lang w:val="vi-VN" w:bidi="ar-EG"/>
        </w:rPr>
        <w:t xml:space="preserve"> thì không ai được quyền can thiệp và cầu xin ân xá cho ai trừ phi Ngài cho phép, Ngài phán:</w:t>
      </w:r>
    </w:p>
    <w:p w:rsidR="002F5C7D" w:rsidRPr="006E0E89" w:rsidRDefault="002F5C7D" w:rsidP="002F5C7D">
      <w:pPr>
        <w:autoSpaceDE w:val="0"/>
        <w:autoSpaceDN w:val="0"/>
        <w:adjustRightInd w:val="0"/>
        <w:spacing w:before="120" w:after="0" w:line="240" w:lineRule="auto"/>
        <w:jc w:val="both"/>
        <w:rPr>
          <w:rFonts w:ascii="KFGQPC Uthman Taha Naskh" w:cs="KFGQPC Uthman Taha Naskh"/>
          <w:color w:val="385623"/>
          <w:sz w:val="24"/>
          <w:szCs w:val="24"/>
          <w:lang w:bidi="ar-EG"/>
        </w:rPr>
      </w:pPr>
      <w:r w:rsidRPr="006E0E89">
        <w:rPr>
          <w:rFonts w:ascii="KFGQPC Uthman Taha Naskh" w:cs="KFGQPC Uthman Taha Naskh" w:hint="cs"/>
          <w:b/>
          <w:bCs/>
          <w:color w:val="385623"/>
          <w:sz w:val="32"/>
          <w:szCs w:val="32"/>
          <w:rtl/>
          <w:lang w:bidi="ar-EG"/>
        </w:rPr>
        <w:t>﴿</w:t>
      </w:r>
      <w:r w:rsidRPr="006E0E89">
        <w:rPr>
          <w:rFonts w:cs="KFGQPC Uthmanic Script HAFS" w:hint="cs"/>
          <w:b/>
          <w:bCs/>
          <w:color w:val="385623"/>
          <w:sz w:val="32"/>
          <w:szCs w:val="32"/>
          <w:rtl/>
        </w:rPr>
        <w:t>وَكَم مِّن مَّلَكٖ فِي ٱلسَّمَٰوَٰتِ لَا تُغۡنِي شَفَٰعَتُهُمۡ شَيۡ‍ًٔا إِلَّا مِنۢ بَعۡدِ أَن يَأۡذَنَ ٱللَّهُ لِمَن يَشَآءُ وَيَرۡضَىٰٓ ٢٦</w:t>
      </w:r>
      <w:r w:rsidRPr="006E0E89">
        <w:rPr>
          <w:rFonts w:ascii="KFGQPC Uthman Taha Naskh" w:cs="KFGQPC Uthman Taha Naskh" w:hint="cs"/>
          <w:b/>
          <w:bCs/>
          <w:color w:val="385623"/>
          <w:sz w:val="32"/>
          <w:szCs w:val="32"/>
          <w:rtl/>
          <w:lang w:bidi="ar-EG"/>
        </w:rPr>
        <w:t>﴾</w:t>
      </w:r>
      <w:r w:rsidRPr="006E0E89">
        <w:rPr>
          <w:rFonts w:asciiTheme="majorBidi" w:hAnsiTheme="majorBidi" w:cstheme="majorBidi"/>
          <w:color w:val="385623"/>
          <w:sz w:val="22"/>
          <w:szCs w:val="22"/>
          <w:lang w:val="vi-VN" w:bidi="ar-EG"/>
        </w:rPr>
        <w:t xml:space="preserve">  </w:t>
      </w:r>
      <w:r w:rsidRPr="006E0E89">
        <w:rPr>
          <w:rFonts w:ascii="KFGQPC Uthman Taha Naskh" w:cs="KFGQPC Uthman Taha Naskh" w:hint="cs"/>
          <w:color w:val="385623"/>
          <w:sz w:val="24"/>
          <w:szCs w:val="24"/>
          <w:rtl/>
          <w:lang w:bidi="ar-EG"/>
        </w:rPr>
        <w:t xml:space="preserve">[سوروة النجم: </w:t>
      </w:r>
      <w:r w:rsidRPr="006E0E89">
        <w:rPr>
          <w:rFonts w:asciiTheme="majorBidi" w:hAnsiTheme="majorBidi" w:cstheme="majorBidi"/>
          <w:color w:val="385623"/>
          <w:sz w:val="24"/>
          <w:szCs w:val="24"/>
          <w:rtl/>
          <w:lang w:bidi="ar-EG"/>
        </w:rPr>
        <w:t>26</w:t>
      </w:r>
      <w:r w:rsidRPr="006E0E89">
        <w:rPr>
          <w:rFonts w:ascii="KFGQPC Uthman Taha Naskh" w:cs="KFGQPC Uthman Taha Naskh" w:hint="cs"/>
          <w:color w:val="385623"/>
          <w:sz w:val="24"/>
          <w:szCs w:val="24"/>
          <w:rtl/>
          <w:lang w:bidi="ar-EG"/>
        </w:rPr>
        <w:t>]</w:t>
      </w:r>
    </w:p>
    <w:p w:rsidR="002F5C7D" w:rsidRPr="006E0E89" w:rsidRDefault="002F5C7D" w:rsidP="002F5C7D">
      <w:pPr>
        <w:autoSpaceDE w:val="0"/>
        <w:autoSpaceDN w:val="0"/>
        <w:bidi w:val="0"/>
        <w:adjustRightInd w:val="0"/>
        <w:spacing w:before="120" w:after="0" w:line="240" w:lineRule="auto"/>
        <w:jc w:val="both"/>
        <w:rPr>
          <w:rFonts w:asciiTheme="majorBidi" w:hAnsiTheme="majorBidi" w:cstheme="majorBidi"/>
          <w:color w:val="385623"/>
          <w:rtl/>
          <w:lang w:val="vi-VN"/>
        </w:rPr>
      </w:pPr>
      <w:r w:rsidRPr="006E0E89">
        <w:rPr>
          <w:b/>
          <w:bCs/>
          <w:color w:val="385623"/>
        </w:rPr>
        <w:sym w:font="AGA Arabesque" w:char="007B"/>
      </w:r>
      <w:r w:rsidRPr="006E0E89">
        <w:rPr>
          <w:rFonts w:asciiTheme="majorBidi" w:hAnsiTheme="majorBidi" w:cstheme="majorBidi"/>
          <w:b/>
          <w:bCs/>
          <w:color w:val="385623"/>
          <w:lang w:val="vi-VN"/>
        </w:rPr>
        <w:t xml:space="preserve">Và có bao nhiêu Thiên thần trong các tầng trời mà sự can thiệp chẳng có kết quả gì trừ phi Allah chấp </w:t>
      </w:r>
      <w:r w:rsidRPr="006E0E89">
        <w:rPr>
          <w:rFonts w:asciiTheme="majorBidi" w:hAnsiTheme="majorBidi" w:cstheme="majorBidi"/>
          <w:b/>
          <w:bCs/>
          <w:color w:val="385623"/>
          <w:lang w:val="vi-VN"/>
        </w:rPr>
        <w:lastRenderedPageBreak/>
        <w:t>thuận cho ai mà Ngài muốn và hài lòng.</w:t>
      </w:r>
      <w:r w:rsidRPr="006E0E89">
        <w:rPr>
          <w:b/>
          <w:bCs/>
          <w:color w:val="385623"/>
        </w:rPr>
        <w:sym w:font="AGA Arabesque" w:char="007D"/>
      </w:r>
      <w:r w:rsidRPr="006E0E89">
        <w:rPr>
          <w:rFonts w:asciiTheme="majorBidi" w:hAnsiTheme="majorBidi" w:cstheme="majorBidi"/>
          <w:color w:val="385623"/>
          <w:lang w:val="vi-VN"/>
        </w:rPr>
        <w:t xml:space="preserve"> (Chương 53 – Annajm, câu 26).</w:t>
      </w:r>
    </w:p>
    <w:p w:rsidR="007D36FA" w:rsidRDefault="007D36FA" w:rsidP="007D36FA">
      <w:pPr>
        <w:bidi w:val="0"/>
        <w:spacing w:before="120" w:after="0" w:line="240" w:lineRule="auto"/>
        <w:ind w:firstLine="720"/>
        <w:jc w:val="both"/>
        <w:rPr>
          <w:rFonts w:asciiTheme="majorBidi" w:hAnsiTheme="majorBidi" w:cstheme="majorBidi"/>
          <w:lang w:val="vi-VN" w:bidi="ar-EG"/>
        </w:rPr>
      </w:pPr>
      <w:r w:rsidRPr="000E4DB3">
        <w:rPr>
          <w:rFonts w:asciiTheme="majorBidi" w:hAnsiTheme="majorBidi" w:cstheme="majorBidi"/>
          <w:b/>
          <w:bCs/>
          <w:lang w:val="vi-VN" w:bidi="ar-EG"/>
        </w:rPr>
        <w:t>Thứ năm:</w:t>
      </w:r>
      <w:r w:rsidR="0002112D">
        <w:rPr>
          <w:rFonts w:asciiTheme="majorBidi" w:hAnsiTheme="majorBidi" w:cstheme="majorBidi"/>
          <w:lang w:val="vi-VN" w:bidi="ar-EG"/>
        </w:rPr>
        <w:t xml:space="preserve"> </w:t>
      </w:r>
      <w:r w:rsidR="005B47A7">
        <w:rPr>
          <w:rFonts w:asciiTheme="majorBidi" w:hAnsiTheme="majorBidi" w:cstheme="majorBidi"/>
          <w:lang w:val="vi-VN" w:bidi="ar-EG"/>
        </w:rPr>
        <w:t>Họ nói</w:t>
      </w:r>
      <w:r w:rsidR="00A040BF">
        <w:rPr>
          <w:rFonts w:asciiTheme="majorBidi" w:hAnsiTheme="majorBidi" w:cstheme="majorBidi"/>
          <w:lang w:val="vi-VN" w:bidi="ar-EG"/>
        </w:rPr>
        <w:t xml:space="preserve"> rằng những vị Wali, những vị ngoan đạo có một vị trí đặc biệt ở nơi Allah</w:t>
      </w:r>
      <w:r w:rsidR="00D17C10">
        <w:rPr>
          <w:rFonts w:asciiTheme="majorBidi" w:hAnsiTheme="majorBidi" w:cstheme="majorBidi"/>
          <w:lang w:val="vi-VN" w:bidi="ar-EG"/>
        </w:rPr>
        <w:t xml:space="preserve"> </w:t>
      </w:r>
      <w:r w:rsidR="00D17C10" w:rsidRPr="00032E3B">
        <w:rPr>
          <w:color w:val="205B83"/>
        </w:rPr>
        <w:sym w:font="AGA Arabesque" w:char="0049"/>
      </w:r>
      <w:r w:rsidR="00A040BF">
        <w:rPr>
          <w:rFonts w:asciiTheme="majorBidi" w:hAnsiTheme="majorBidi" w:cstheme="majorBidi"/>
          <w:lang w:val="vi-VN" w:bidi="ar-EG"/>
        </w:rPr>
        <w:t>, chúng tôi cầu xin Allah bởi sự cao quý và vị trí đặc biệt của họ ở nơi Ngài.</w:t>
      </w:r>
    </w:p>
    <w:p w:rsidR="00A040BF" w:rsidRDefault="00A040BF" w:rsidP="00FA66F7">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Trà lời cho sự ngộ nhận này: </w:t>
      </w:r>
      <w:r w:rsidR="00BA4356">
        <w:rPr>
          <w:rFonts w:asciiTheme="majorBidi" w:hAnsiTheme="majorBidi" w:cstheme="majorBidi"/>
          <w:lang w:val="vi-VN" w:bidi="ar-EG"/>
        </w:rPr>
        <w:t>Tất cả những người có đức tin đều là những vị Wali của Allah</w:t>
      </w:r>
      <w:r w:rsidR="00D17C10">
        <w:rPr>
          <w:rFonts w:asciiTheme="majorBidi" w:hAnsiTheme="majorBidi" w:cstheme="majorBidi"/>
          <w:lang w:val="vi-VN" w:bidi="ar-EG"/>
        </w:rPr>
        <w:t xml:space="preserve"> </w:t>
      </w:r>
      <w:r w:rsidR="00D17C10" w:rsidRPr="00032E3B">
        <w:rPr>
          <w:color w:val="205B83"/>
        </w:rPr>
        <w:sym w:font="AGA Arabesque" w:char="0049"/>
      </w:r>
      <w:r w:rsidR="000B14D5" w:rsidRPr="000B14D5">
        <w:rPr>
          <w:rFonts w:asciiTheme="majorBidi" w:hAnsiTheme="majorBidi" w:cstheme="majorBidi"/>
          <w:lang w:val="vi-VN" w:bidi="ar-EG"/>
        </w:rPr>
        <w:t xml:space="preserve">, </w:t>
      </w:r>
      <w:r w:rsidR="00BA4356">
        <w:rPr>
          <w:rFonts w:asciiTheme="majorBidi" w:hAnsiTheme="majorBidi" w:cstheme="majorBidi"/>
          <w:lang w:val="vi-VN" w:bidi="ar-EG"/>
        </w:rPr>
        <w:t>còn ai chỉ định một nhân vật nào đó mới đích thực là Wali của Allah</w:t>
      </w:r>
      <w:r w:rsidR="00236E0A">
        <w:rPr>
          <w:rFonts w:asciiTheme="majorBidi" w:hAnsiTheme="majorBidi" w:cstheme="majorBidi"/>
          <w:lang w:val="vi-VN" w:bidi="ar-EG"/>
        </w:rPr>
        <w:t xml:space="preserve"> </w:t>
      </w:r>
      <w:r w:rsidR="00236E0A" w:rsidRPr="00032E3B">
        <w:rPr>
          <w:color w:val="205B83"/>
        </w:rPr>
        <w:sym w:font="AGA Arabesque" w:char="0049"/>
      </w:r>
      <w:r w:rsidR="00BA4356">
        <w:rPr>
          <w:rFonts w:asciiTheme="majorBidi" w:hAnsiTheme="majorBidi" w:cstheme="majorBidi"/>
          <w:lang w:val="vi-VN" w:bidi="ar-EG"/>
        </w:rPr>
        <w:t xml:space="preserve"> thì cần phải có bằng chứng rõ ràng từ Qur’an và Sunnah</w:t>
      </w:r>
      <w:r w:rsidR="000B14D5" w:rsidRPr="000B14D5">
        <w:rPr>
          <w:rFonts w:asciiTheme="majorBidi" w:hAnsiTheme="majorBidi" w:cstheme="majorBidi"/>
          <w:lang w:val="vi-VN" w:bidi="ar-EG"/>
        </w:rPr>
        <w:t xml:space="preserve"> của Thiên sứ </w:t>
      </w:r>
      <w:r w:rsidR="000B14D5" w:rsidRPr="000B14D5">
        <w:rPr>
          <w:rFonts w:ascii="AGA Arabesque" w:hAnsi="AGA Arabesque" w:cstheme="majorBidi"/>
          <w:lang w:val="vi-VN" w:bidi="ar-EG"/>
        </w:rPr>
        <w:t></w:t>
      </w:r>
      <w:r w:rsidR="00FA66F7">
        <w:rPr>
          <w:rFonts w:asciiTheme="majorBidi" w:hAnsiTheme="majorBidi" w:cstheme="majorBidi"/>
          <w:lang w:val="vi-VN" w:bidi="ar-EG"/>
        </w:rPr>
        <w:t>. D</w:t>
      </w:r>
      <w:r w:rsidR="007D4032">
        <w:rPr>
          <w:rFonts w:asciiTheme="majorBidi" w:hAnsiTheme="majorBidi" w:cstheme="majorBidi"/>
          <w:lang w:val="vi-VN" w:bidi="ar-EG"/>
        </w:rPr>
        <w:t>ẫu cho ai đó có khẳng định rằng có bằng chứng từ Qur’an và Sunnah về danh nghĩa Wali của một nhân vật nào đó thì chúng ta cũng không được phép thái quá với nhân vật đó trong việc tìm phúc lành từ bản thân nhân vật đó</w:t>
      </w:r>
      <w:r w:rsidR="000B14D5" w:rsidRPr="000B14D5">
        <w:rPr>
          <w:rFonts w:asciiTheme="majorBidi" w:hAnsiTheme="majorBidi" w:cstheme="majorBidi"/>
          <w:lang w:val="vi-VN" w:bidi="ar-EG"/>
        </w:rPr>
        <w:t>,</w:t>
      </w:r>
      <w:r w:rsidR="007D4032">
        <w:rPr>
          <w:rFonts w:asciiTheme="majorBidi" w:hAnsiTheme="majorBidi" w:cstheme="majorBidi"/>
          <w:lang w:val="vi-VN" w:bidi="ar-EG"/>
        </w:rPr>
        <w:t xml:space="preserve"> vì đấy là phương tiện trong các phương tiện dẫn tới điều Shirk.</w:t>
      </w:r>
    </w:p>
    <w:p w:rsidR="003E1ADF" w:rsidRDefault="003E1ADF" w:rsidP="000B14D5">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Allah</w:t>
      </w:r>
      <w:r w:rsidR="0022018A">
        <w:rPr>
          <w:rFonts w:asciiTheme="majorBidi" w:hAnsiTheme="majorBidi" w:cstheme="majorBidi"/>
          <w:lang w:val="vi-VN" w:bidi="ar-EG"/>
        </w:rPr>
        <w:t xml:space="preserve"> </w:t>
      </w:r>
      <w:r w:rsidR="0022018A" w:rsidRPr="00032E3B">
        <w:rPr>
          <w:color w:val="205B83"/>
        </w:rPr>
        <w:sym w:font="AGA Arabesque" w:char="0049"/>
      </w:r>
      <w:r>
        <w:rPr>
          <w:rFonts w:asciiTheme="majorBidi" w:hAnsiTheme="majorBidi" w:cstheme="majorBidi"/>
          <w:lang w:val="vi-VN" w:bidi="ar-EG"/>
        </w:rPr>
        <w:t xml:space="preserve"> ra lệnh bảo chúng phải cầu xin khấn vái trực tiếp đến Ngài</w:t>
      </w:r>
      <w:r w:rsidR="000B14D5" w:rsidRPr="000B14D5">
        <w:rPr>
          <w:rFonts w:asciiTheme="majorBidi" w:hAnsiTheme="majorBidi" w:cstheme="majorBidi"/>
          <w:lang w:val="vi-VN" w:bidi="ar-EG"/>
        </w:rPr>
        <w:t>,</w:t>
      </w:r>
      <w:r w:rsidR="0022018A">
        <w:rPr>
          <w:rFonts w:asciiTheme="majorBidi" w:hAnsiTheme="majorBidi" w:cstheme="majorBidi"/>
          <w:lang w:val="vi-VN" w:bidi="ar-EG"/>
        </w:rPr>
        <w:t xml:space="preserve"> chẳng cần phải qua</w:t>
      </w:r>
      <w:r w:rsidR="002844FD">
        <w:rPr>
          <w:rFonts w:asciiTheme="majorBidi" w:hAnsiTheme="majorBidi" w:cstheme="majorBidi"/>
          <w:lang w:val="vi-VN" w:bidi="ar-EG"/>
        </w:rPr>
        <w:t xml:space="preserve"> bất cứ</w:t>
      </w:r>
      <w:r w:rsidR="0022018A">
        <w:rPr>
          <w:rFonts w:asciiTheme="majorBidi" w:hAnsiTheme="majorBidi" w:cstheme="majorBidi"/>
          <w:lang w:val="vi-VN" w:bidi="ar-EG"/>
        </w:rPr>
        <w:t xml:space="preserve"> một trung gian nào cả. Nếu chúng </w:t>
      </w:r>
      <w:r w:rsidR="005E5A58">
        <w:rPr>
          <w:rFonts w:asciiTheme="majorBidi" w:hAnsiTheme="majorBidi" w:cstheme="majorBidi"/>
          <w:lang w:val="vi-VN" w:bidi="ar-EG"/>
        </w:rPr>
        <w:t>ta</w:t>
      </w:r>
      <w:r w:rsidR="0022018A">
        <w:rPr>
          <w:rFonts w:asciiTheme="majorBidi" w:hAnsiTheme="majorBidi" w:cstheme="majorBidi"/>
          <w:lang w:val="vi-VN" w:bidi="ar-EG"/>
        </w:rPr>
        <w:t xml:space="preserve"> nhận lấy kẻ trung gian giữa chúng ta với Allah</w:t>
      </w:r>
      <w:r w:rsidR="002415F8">
        <w:rPr>
          <w:rFonts w:asciiTheme="majorBidi" w:hAnsiTheme="majorBidi" w:cstheme="majorBidi"/>
          <w:lang w:val="vi-VN" w:bidi="ar-EG"/>
        </w:rPr>
        <w:t xml:space="preserve"> </w:t>
      </w:r>
      <w:r w:rsidR="002415F8" w:rsidRPr="00032E3B">
        <w:rPr>
          <w:color w:val="205B83"/>
        </w:rPr>
        <w:sym w:font="AGA Arabesque" w:char="0049"/>
      </w:r>
      <w:r w:rsidR="0022018A">
        <w:rPr>
          <w:rFonts w:asciiTheme="majorBidi" w:hAnsiTheme="majorBidi" w:cstheme="majorBidi"/>
          <w:lang w:val="vi-VN" w:bidi="ar-EG"/>
        </w:rPr>
        <w:t xml:space="preserve"> thì việc làm đó cũng giống như những người đa thần</w:t>
      </w:r>
      <w:r w:rsidR="000B14D5" w:rsidRPr="000B14D5">
        <w:rPr>
          <w:rFonts w:asciiTheme="majorBidi" w:hAnsiTheme="majorBidi" w:cstheme="majorBidi"/>
          <w:lang w:val="vi-VN" w:bidi="ar-EG"/>
        </w:rPr>
        <w:t xml:space="preserve"> giáo</w:t>
      </w:r>
      <w:r w:rsidR="0022018A">
        <w:rPr>
          <w:rFonts w:asciiTheme="majorBidi" w:hAnsiTheme="majorBidi" w:cstheme="majorBidi"/>
          <w:lang w:val="vi-VN" w:bidi="ar-EG"/>
        </w:rPr>
        <w:t xml:space="preserve"> th</w:t>
      </w:r>
      <w:r w:rsidR="002415F8">
        <w:rPr>
          <w:rFonts w:asciiTheme="majorBidi" w:hAnsiTheme="majorBidi" w:cstheme="majorBidi"/>
          <w:lang w:val="vi-VN" w:bidi="ar-EG"/>
        </w:rPr>
        <w:t>ờ</w:t>
      </w:r>
      <w:r w:rsidR="0022018A">
        <w:rPr>
          <w:rFonts w:asciiTheme="majorBidi" w:hAnsiTheme="majorBidi" w:cstheme="majorBidi"/>
          <w:lang w:val="vi-VN" w:bidi="ar-EG"/>
        </w:rPr>
        <w:t>i trước đã làm</w:t>
      </w:r>
      <w:r w:rsidR="000B14D5">
        <w:rPr>
          <w:rFonts w:asciiTheme="majorBidi" w:hAnsiTheme="majorBidi" w:cstheme="majorBidi"/>
          <w:lang w:val="vi-VN" w:bidi="ar-EG"/>
        </w:rPr>
        <w:t xml:space="preserve">; </w:t>
      </w:r>
      <w:r w:rsidR="000B14D5" w:rsidRPr="000B14D5">
        <w:rPr>
          <w:rFonts w:asciiTheme="majorBidi" w:hAnsiTheme="majorBidi" w:cstheme="majorBidi"/>
          <w:lang w:val="vi-VN" w:bidi="ar-EG"/>
        </w:rPr>
        <w:t>nhưng</w:t>
      </w:r>
      <w:r w:rsidR="002415F8">
        <w:rPr>
          <w:rFonts w:asciiTheme="majorBidi" w:hAnsiTheme="majorBidi" w:cstheme="majorBidi"/>
          <w:lang w:val="vi-VN" w:bidi="ar-EG"/>
        </w:rPr>
        <w:t xml:space="preserve"> Allah</w:t>
      </w:r>
      <w:r w:rsidR="00BF54A0">
        <w:rPr>
          <w:rFonts w:asciiTheme="majorBidi" w:hAnsiTheme="majorBidi" w:cstheme="majorBidi"/>
          <w:lang w:val="vi-VN" w:bidi="ar-EG"/>
        </w:rPr>
        <w:t xml:space="preserve"> </w:t>
      </w:r>
      <w:r w:rsidR="00BF54A0" w:rsidRPr="00032E3B">
        <w:rPr>
          <w:color w:val="205B83"/>
        </w:rPr>
        <w:sym w:font="AGA Arabesque" w:char="0049"/>
      </w:r>
      <w:r w:rsidR="002415F8">
        <w:rPr>
          <w:rFonts w:asciiTheme="majorBidi" w:hAnsiTheme="majorBidi" w:cstheme="majorBidi"/>
          <w:lang w:val="vi-VN" w:bidi="ar-EG"/>
        </w:rPr>
        <w:t xml:space="preserve"> đã phủ nhận việc làm của họ.</w:t>
      </w:r>
    </w:p>
    <w:p w:rsidR="00126D66" w:rsidRPr="000E4DB3" w:rsidRDefault="00A12AD0" w:rsidP="00E27CB9">
      <w:pPr>
        <w:bidi w:val="0"/>
        <w:spacing w:before="120" w:after="0" w:line="240" w:lineRule="auto"/>
        <w:ind w:firstLine="720"/>
        <w:rPr>
          <w:rFonts w:asciiTheme="minorHAnsi" w:hAnsiTheme="minorHAnsi" w:cstheme="minorHAnsi"/>
          <w:b/>
          <w:bCs/>
          <w:lang w:val="vi-VN" w:bidi="ar-EG"/>
        </w:rPr>
      </w:pPr>
      <w:r w:rsidRPr="000E4DB3">
        <w:rPr>
          <w:rFonts w:asciiTheme="minorHAnsi" w:hAnsiTheme="minorHAnsi" w:cstheme="minorHAnsi"/>
          <w:b/>
          <w:bCs/>
          <w:lang w:val="vi-VN" w:bidi="ar-EG"/>
        </w:rPr>
        <w:t>Các dạng đại Shirk</w:t>
      </w:r>
    </w:p>
    <w:p w:rsidR="00A12AD0" w:rsidRDefault="00A12AD0" w:rsidP="000B14D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Shirk được phân </w:t>
      </w:r>
      <w:r w:rsidR="000B14D5" w:rsidRPr="000B14D5">
        <w:rPr>
          <w:rFonts w:asciiTheme="majorBidi" w:hAnsiTheme="majorBidi" w:cstheme="majorBidi"/>
          <w:lang w:val="vi-VN"/>
        </w:rPr>
        <w:t xml:space="preserve">ra </w:t>
      </w:r>
      <w:r>
        <w:rPr>
          <w:rFonts w:asciiTheme="majorBidi" w:hAnsiTheme="majorBidi" w:cstheme="majorBidi"/>
          <w:lang w:val="vi-VN"/>
        </w:rPr>
        <w:t>thành hai dạng: tiểu Shirk và đại Shirk.</w:t>
      </w:r>
      <w:r w:rsidR="000B14D5" w:rsidRPr="000B14D5">
        <w:rPr>
          <w:rFonts w:asciiTheme="majorBidi" w:hAnsiTheme="majorBidi" w:cstheme="majorBidi"/>
          <w:lang w:val="vi-VN"/>
        </w:rPr>
        <w:t xml:space="preserve"> </w:t>
      </w:r>
      <w:r>
        <w:rPr>
          <w:rFonts w:asciiTheme="majorBidi" w:hAnsiTheme="majorBidi" w:cstheme="majorBidi"/>
          <w:lang w:val="vi-VN"/>
        </w:rPr>
        <w:t xml:space="preserve">Đại Shirk là thứ phủ nhận Tawhid và đưa người tín đồ ra khỏi tôn giáo. </w:t>
      </w:r>
    </w:p>
    <w:p w:rsidR="00A12AD0" w:rsidRPr="00137B73" w:rsidRDefault="00A12AD0" w:rsidP="00A12AD0">
      <w:pPr>
        <w:bidi w:val="0"/>
        <w:spacing w:before="120" w:after="0" w:line="240" w:lineRule="auto"/>
        <w:ind w:firstLine="720"/>
        <w:jc w:val="both"/>
        <w:rPr>
          <w:rFonts w:asciiTheme="majorBidi" w:hAnsiTheme="majorBidi" w:cstheme="majorBidi"/>
          <w:b/>
          <w:bCs/>
          <w:lang w:val="vi-VN"/>
        </w:rPr>
      </w:pPr>
      <w:r w:rsidRPr="00137B73">
        <w:rPr>
          <w:rFonts w:asciiTheme="majorBidi" w:hAnsiTheme="majorBidi" w:cstheme="majorBidi"/>
          <w:b/>
          <w:bCs/>
          <w:lang w:val="vi-VN"/>
        </w:rPr>
        <w:t>Đại Shirk có nhiều loại:</w:t>
      </w:r>
    </w:p>
    <w:p w:rsidR="00A12AD0" w:rsidRPr="000B14D5" w:rsidRDefault="00A12AD0" w:rsidP="000B14D5">
      <w:pPr>
        <w:bidi w:val="0"/>
        <w:spacing w:before="120" w:after="0" w:line="240" w:lineRule="auto"/>
        <w:ind w:firstLine="360"/>
        <w:jc w:val="both"/>
        <w:rPr>
          <w:rFonts w:asciiTheme="majorBidi" w:hAnsiTheme="majorBidi" w:cstheme="majorBidi"/>
          <w:b/>
          <w:bCs/>
          <w:lang w:val="vi-VN"/>
        </w:rPr>
      </w:pPr>
      <w:r w:rsidRPr="006E23D9">
        <w:rPr>
          <w:rFonts w:asciiTheme="majorBidi" w:hAnsiTheme="majorBidi" w:cstheme="majorBidi"/>
          <w:b/>
          <w:bCs/>
          <w:color w:val="002060"/>
          <w:lang w:val="vi-VN"/>
        </w:rPr>
        <w:lastRenderedPageBreak/>
        <w:t>1. Shirk trong nỗi sợ:</w:t>
      </w:r>
      <w:r w:rsidR="000B14D5" w:rsidRPr="000B14D5">
        <w:rPr>
          <w:rFonts w:asciiTheme="majorBidi" w:hAnsiTheme="majorBidi" w:cstheme="majorBidi"/>
          <w:b/>
          <w:bCs/>
          <w:lang w:val="vi-VN"/>
        </w:rPr>
        <w:t xml:space="preserve"> </w:t>
      </w:r>
      <w:r w:rsidR="00C74360">
        <w:rPr>
          <w:rFonts w:asciiTheme="majorBidi" w:hAnsiTheme="majorBidi" w:cstheme="majorBidi"/>
          <w:lang w:val="vi-VN"/>
        </w:rPr>
        <w:t>Nỗi sợ được chia thành ba dạng:</w:t>
      </w:r>
    </w:p>
    <w:p w:rsidR="00C74360" w:rsidRPr="009A65B7" w:rsidRDefault="00C74360" w:rsidP="009431CA">
      <w:pPr>
        <w:bidi w:val="0"/>
        <w:spacing w:before="120" w:after="0" w:line="240" w:lineRule="auto"/>
        <w:ind w:firstLine="720"/>
        <w:jc w:val="both"/>
        <w:rPr>
          <w:rFonts w:asciiTheme="majorBidi" w:hAnsiTheme="majorBidi" w:cstheme="majorBidi"/>
          <w:lang w:val="vi-VN"/>
        </w:rPr>
      </w:pPr>
      <w:r w:rsidRPr="000E4DB3">
        <w:rPr>
          <w:rFonts w:asciiTheme="majorBidi" w:hAnsiTheme="majorBidi" w:cstheme="majorBidi"/>
          <w:b/>
          <w:bCs/>
          <w:lang w:val="vi-VN"/>
        </w:rPr>
        <w:t>Dạng thứ nhất:</w:t>
      </w:r>
      <w:r>
        <w:rPr>
          <w:rFonts w:asciiTheme="majorBidi" w:hAnsiTheme="majorBidi" w:cstheme="majorBidi"/>
          <w:lang w:val="vi-VN"/>
        </w:rPr>
        <w:t xml:space="preserve"> </w:t>
      </w:r>
      <w:r w:rsidR="009A65B7" w:rsidRPr="009A65B7">
        <w:rPr>
          <w:rFonts w:asciiTheme="majorBidi" w:hAnsiTheme="majorBidi" w:cstheme="majorBidi"/>
          <w:lang w:val="vi-VN"/>
        </w:rPr>
        <w:t>S</w:t>
      </w:r>
      <w:r w:rsidR="009A65B7">
        <w:rPr>
          <w:rFonts w:asciiTheme="majorBidi" w:hAnsiTheme="majorBidi" w:cstheme="majorBidi"/>
          <w:lang w:val="vi-VN"/>
        </w:rPr>
        <w:t xml:space="preserve">ợ ai (vật) khác ngoài Allah </w:t>
      </w:r>
      <w:r w:rsidR="009A65B7" w:rsidRPr="00032E3B">
        <w:rPr>
          <w:color w:val="205B83"/>
        </w:rPr>
        <w:sym w:font="AGA Arabesque" w:char="0049"/>
      </w:r>
      <w:r w:rsidR="009A65B7">
        <w:rPr>
          <w:rFonts w:asciiTheme="majorBidi" w:hAnsiTheme="majorBidi" w:cstheme="majorBidi"/>
          <w:lang w:val="vi-VN"/>
        </w:rPr>
        <w:t xml:space="preserve"> từ </w:t>
      </w:r>
      <w:r w:rsidR="00E21D93">
        <w:rPr>
          <w:rFonts w:asciiTheme="majorBidi" w:hAnsiTheme="majorBidi" w:cstheme="majorBidi"/>
          <w:lang w:val="vi-VN"/>
        </w:rPr>
        <w:t>ngẫu tượng</w:t>
      </w:r>
      <w:r w:rsidR="009A65B7">
        <w:rPr>
          <w:rFonts w:asciiTheme="majorBidi" w:hAnsiTheme="majorBidi" w:cstheme="majorBidi"/>
          <w:lang w:val="vi-VN"/>
        </w:rPr>
        <w:t>, tà thần, người chết, người khuất mặt</w:t>
      </w:r>
      <w:r w:rsidR="00E30D0A">
        <w:rPr>
          <w:rFonts w:asciiTheme="majorBidi" w:hAnsiTheme="majorBidi" w:cstheme="majorBidi"/>
          <w:lang w:val="vi-VN"/>
        </w:rPr>
        <w:t xml:space="preserve"> hay từ loài Jinn</w:t>
      </w:r>
      <w:r w:rsidR="00514EBA">
        <w:rPr>
          <w:rFonts w:asciiTheme="majorBidi" w:hAnsiTheme="majorBidi" w:cstheme="majorBidi"/>
          <w:lang w:val="vi-VN"/>
        </w:rPr>
        <w:t xml:space="preserve"> </w:t>
      </w:r>
      <w:r w:rsidR="009654F3">
        <w:rPr>
          <w:rFonts w:asciiTheme="majorBidi" w:hAnsiTheme="majorBidi" w:cstheme="majorBidi"/>
          <w:lang w:val="vi-VN"/>
        </w:rPr>
        <w:t>trong việc gây ra điều bất lành, giống như Allah</w:t>
      </w:r>
      <w:r w:rsidR="00132C0E">
        <w:rPr>
          <w:rFonts w:asciiTheme="majorBidi" w:hAnsiTheme="majorBidi" w:cstheme="majorBidi"/>
          <w:lang w:val="vi-VN"/>
        </w:rPr>
        <w:t xml:space="preserve"> </w:t>
      </w:r>
      <w:r w:rsidR="00132C0E" w:rsidRPr="00032E3B">
        <w:rPr>
          <w:color w:val="205B83"/>
        </w:rPr>
        <w:sym w:font="AGA Arabesque" w:char="0049"/>
      </w:r>
      <w:r w:rsidR="009654F3">
        <w:rPr>
          <w:rFonts w:asciiTheme="majorBidi" w:hAnsiTheme="majorBidi" w:cstheme="majorBidi"/>
          <w:lang w:val="vi-VN"/>
        </w:rPr>
        <w:t xml:space="preserve"> đã phán về cộng đồng của Nabi Hud</w:t>
      </w:r>
      <w:r w:rsidR="000B14D5" w:rsidRPr="000B14D5">
        <w:rPr>
          <w:rFonts w:asciiTheme="majorBidi" w:hAnsiTheme="majorBidi" w:cstheme="majorBidi"/>
          <w:lang w:val="vi-VN"/>
        </w:rPr>
        <w:t xml:space="preserve"> </w:t>
      </w:r>
      <w:r w:rsidR="000B14D5" w:rsidRPr="000B14D5">
        <w:rPr>
          <w:rFonts w:ascii="AGA Arabesque" w:hAnsi="AGA Arabesque" w:cstheme="majorBidi"/>
          <w:lang w:val="vi-VN"/>
        </w:rPr>
        <w:t></w:t>
      </w:r>
      <w:r w:rsidR="009654F3">
        <w:rPr>
          <w:rFonts w:asciiTheme="majorBidi" w:hAnsiTheme="majorBidi" w:cstheme="majorBidi"/>
          <w:lang w:val="vi-VN"/>
        </w:rPr>
        <w:t xml:space="preserve"> khi họ nói:</w:t>
      </w:r>
    </w:p>
    <w:p w:rsidR="0031356E" w:rsidRDefault="00DD1889" w:rsidP="00DD1889">
      <w:pPr>
        <w:spacing w:before="120" w:after="0" w:line="240" w:lineRule="auto"/>
        <w:jc w:val="both"/>
        <w:rPr>
          <w:rFonts w:cs="KFGQPC Uthman Taha Naskh"/>
          <w:color w:val="385623" w:themeColor="accent6" w:themeShade="80"/>
          <w:sz w:val="24"/>
          <w:szCs w:val="24"/>
          <w:rtl/>
          <w:lang w:bidi="ar-EG"/>
        </w:rPr>
      </w:pPr>
      <w:r w:rsidRPr="00A14A1C">
        <w:rPr>
          <w:rFonts w:cs="KFGQPC Uthman Taha Naskh" w:hint="cs"/>
          <w:b/>
          <w:bCs/>
          <w:color w:val="385623"/>
          <w:sz w:val="32"/>
          <w:szCs w:val="32"/>
          <w:rtl/>
          <w:lang w:bidi="ar-EG"/>
        </w:rPr>
        <w:t>﴿</w:t>
      </w:r>
      <w:r w:rsidRPr="00DD1889">
        <w:rPr>
          <w:rFonts w:cs="KFGQPC Uthmanic Script HAFS"/>
          <w:b/>
          <w:bCs/>
          <w:color w:val="385623"/>
          <w:sz w:val="32"/>
          <w:szCs w:val="32"/>
          <w:rtl/>
        </w:rPr>
        <w:t>إِن نَّقُولُ إِلَّا ٱعۡتَرَىٰكَ بَعۡضُ ءَالِهَتِنَا بِسُوٓء</w:t>
      </w:r>
      <w:r w:rsidRPr="00DD1889">
        <w:rPr>
          <w:rFonts w:ascii="Jameel Noori Nastaleeq" w:hAnsi="Jameel Noori Nastaleeq" w:cs="KFGQPC Uthmanic Script HAFS" w:hint="cs"/>
          <w:b/>
          <w:bCs/>
          <w:color w:val="385623"/>
          <w:sz w:val="38"/>
          <w:szCs w:val="32"/>
          <w:rtl/>
        </w:rPr>
        <w:t>ٖ</w:t>
      </w:r>
      <w:r w:rsidRPr="00DD1889">
        <w:rPr>
          <w:rFonts w:cs="KFGQPC Uthmanic Script HAFS" w:hint="cs"/>
          <w:b/>
          <w:bCs/>
          <w:color w:val="385623"/>
          <w:sz w:val="32"/>
          <w:szCs w:val="32"/>
          <w:rtl/>
        </w:rPr>
        <w:t>ۗ قَالَ إِنِّيٓ أُشۡهِدُ ٱ</w:t>
      </w:r>
      <w:r w:rsidRPr="00DD1889">
        <w:rPr>
          <w:rFonts w:cs="KFGQPC Uthmanic Script HAFS"/>
          <w:b/>
          <w:bCs/>
          <w:color w:val="385623"/>
          <w:sz w:val="32"/>
          <w:szCs w:val="32"/>
          <w:rtl/>
        </w:rPr>
        <w:t>للَّهَ وَٱشۡهَدُوٓاْ أَنِّي بَرِيٓء</w:t>
      </w:r>
      <w:r w:rsidRPr="00DD1889">
        <w:rPr>
          <w:rFonts w:cs="KFGQPC Uthmanic Script HAFS" w:hint="cs"/>
          <w:b/>
          <w:bCs/>
          <w:color w:val="385623"/>
          <w:sz w:val="32"/>
          <w:szCs w:val="32"/>
          <w:rtl/>
        </w:rPr>
        <w:t xml:space="preserve">ٞ مِّمَّا تُشۡرِكُونَ ٥٤ مِن دُونِهِۦۖ فَكِيدُونِي </w:t>
      </w:r>
      <w:r w:rsidRPr="00DD1889">
        <w:rPr>
          <w:rFonts w:cs="KFGQPC Uthmanic Script HAFS"/>
          <w:b/>
          <w:bCs/>
          <w:color w:val="385623"/>
          <w:sz w:val="32"/>
          <w:szCs w:val="32"/>
          <w:rtl/>
        </w:rPr>
        <w:t>جَمِيع</w:t>
      </w:r>
      <w:r w:rsidRPr="00DD1889">
        <w:rPr>
          <w:rFonts w:ascii="Jameel Noori Nastaleeq" w:hAnsi="Jameel Noori Nastaleeq" w:cs="KFGQPC Uthmanic Script HAFS" w:hint="cs"/>
          <w:b/>
          <w:bCs/>
          <w:color w:val="385623"/>
          <w:sz w:val="38"/>
          <w:szCs w:val="32"/>
          <w:rtl/>
        </w:rPr>
        <w:t>ٗ</w:t>
      </w:r>
      <w:r w:rsidRPr="00DD1889">
        <w:rPr>
          <w:rFonts w:cs="KFGQPC Uthmanic Script HAFS" w:hint="cs"/>
          <w:b/>
          <w:bCs/>
          <w:color w:val="385623"/>
          <w:sz w:val="32"/>
          <w:szCs w:val="32"/>
          <w:rtl/>
        </w:rPr>
        <w:t>ا ثُمَّ لَا تُنظِرُونِ ٥٥</w:t>
      </w:r>
      <w:r w:rsidRPr="00A14A1C">
        <w:rPr>
          <w:rFonts w:cs="KFGQPC Uthman Taha Naskh" w:hint="cs"/>
          <w:b/>
          <w:bCs/>
          <w:color w:val="385623" w:themeColor="accent6" w:themeShade="80"/>
          <w:sz w:val="32"/>
          <w:szCs w:val="32"/>
          <w:rtl/>
          <w:lang w:bidi="ar-EG"/>
        </w:rPr>
        <w:t>﴾</w:t>
      </w:r>
      <w:r>
        <w:rPr>
          <w:rFonts w:cs="KFGQPC Uthman Taha Naskh"/>
          <w:b/>
          <w:bCs/>
          <w:color w:val="385623" w:themeColor="accent6" w:themeShade="80"/>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هود: 54، 55</w:t>
      </w:r>
      <w:r w:rsidRPr="00764348">
        <w:rPr>
          <w:rFonts w:cs="KFGQPC Uthman Taha Naskh"/>
          <w:color w:val="385623" w:themeColor="accent6" w:themeShade="80"/>
          <w:sz w:val="24"/>
          <w:szCs w:val="24"/>
          <w:rtl/>
          <w:lang w:bidi="ar-EG"/>
        </w:rPr>
        <w:t>]</w:t>
      </w:r>
    </w:p>
    <w:p w:rsidR="0007463C" w:rsidRDefault="00242959" w:rsidP="00072320">
      <w:pPr>
        <w:bidi w:val="0"/>
        <w:spacing w:before="120" w:after="0" w:line="240" w:lineRule="auto"/>
        <w:jc w:val="both"/>
        <w:rPr>
          <w:rFonts w:asciiTheme="majorBidi" w:hAnsiTheme="majorBidi" w:cstheme="majorBidi"/>
          <w:color w:val="385623"/>
          <w:lang w:val="vi-VN"/>
        </w:rPr>
      </w:pPr>
      <w:r w:rsidRPr="000B14D5">
        <w:rPr>
          <w:b/>
          <w:bCs/>
          <w:i/>
          <w:iCs/>
          <w:color w:val="385623"/>
        </w:rPr>
        <w:sym w:font="AGA Arabesque" w:char="007B"/>
      </w:r>
      <w:r w:rsidRPr="000B14D5">
        <w:rPr>
          <w:rFonts w:asciiTheme="majorBidi" w:hAnsiTheme="majorBidi" w:cstheme="majorBidi"/>
          <w:b/>
          <w:bCs/>
          <w:i/>
          <w:iCs/>
          <w:color w:val="385623"/>
          <w:lang w:val="vi-VN"/>
        </w:rPr>
        <w:t>“Bọ</w:t>
      </w:r>
      <w:r w:rsidR="00191188" w:rsidRPr="000B14D5">
        <w:rPr>
          <w:rFonts w:asciiTheme="majorBidi" w:hAnsiTheme="majorBidi" w:cstheme="majorBidi"/>
          <w:b/>
          <w:bCs/>
          <w:i/>
          <w:iCs/>
          <w:color w:val="385623"/>
          <w:lang w:val="vi-VN"/>
        </w:rPr>
        <w:t>n ta</w:t>
      </w:r>
      <w:r w:rsidRPr="000B14D5">
        <w:rPr>
          <w:rFonts w:asciiTheme="majorBidi" w:hAnsiTheme="majorBidi" w:cstheme="majorBidi"/>
          <w:b/>
          <w:bCs/>
          <w:i/>
          <w:iCs/>
          <w:color w:val="385623"/>
          <w:lang w:val="vi-VN"/>
        </w:rPr>
        <w:t xml:space="preserve"> nói rằ</w:t>
      </w:r>
      <w:r w:rsidR="00191188" w:rsidRPr="000B14D5">
        <w:rPr>
          <w:rFonts w:asciiTheme="majorBidi" w:hAnsiTheme="majorBidi" w:cstheme="majorBidi"/>
          <w:b/>
          <w:bCs/>
          <w:i/>
          <w:iCs/>
          <w:color w:val="385623"/>
          <w:lang w:val="vi-VN"/>
        </w:rPr>
        <w:t>ng có thể</w:t>
      </w:r>
      <w:r w:rsidRPr="000B14D5">
        <w:rPr>
          <w:rFonts w:asciiTheme="majorBidi" w:hAnsiTheme="majorBidi" w:cstheme="majorBidi"/>
          <w:b/>
          <w:bCs/>
          <w:i/>
          <w:iCs/>
          <w:color w:val="385623"/>
          <w:lang w:val="vi-VN"/>
        </w:rPr>
        <w:t xml:space="preserve"> một số thần linh của bọn ta sẽ hãm hại ngươi”.</w:t>
      </w:r>
      <w:r>
        <w:rPr>
          <w:rFonts w:asciiTheme="majorBidi" w:hAnsiTheme="majorBidi" w:cstheme="majorBidi"/>
          <w:b/>
          <w:bCs/>
          <w:color w:val="385623"/>
          <w:lang w:val="vi-VN"/>
        </w:rPr>
        <w:t xml:space="preserve"> (Hud) bảo: </w:t>
      </w:r>
      <w:r w:rsidRPr="000B14D5">
        <w:rPr>
          <w:rFonts w:asciiTheme="majorBidi" w:hAnsiTheme="majorBidi" w:cstheme="majorBidi"/>
          <w:b/>
          <w:bCs/>
          <w:i/>
          <w:iCs/>
          <w:color w:val="385623"/>
          <w:lang w:val="vi-VN"/>
        </w:rPr>
        <w:t>“Ta cầu xin Allah làm chứng và yêu cầu bọn ngươi làm chứng rằng ta hoàn toàn vô can về việc các ngươi đã t</w:t>
      </w:r>
      <w:r w:rsidR="00191188" w:rsidRPr="000B14D5">
        <w:rPr>
          <w:rFonts w:asciiTheme="majorBidi" w:hAnsiTheme="majorBidi" w:cstheme="majorBidi"/>
          <w:b/>
          <w:bCs/>
          <w:i/>
          <w:iCs/>
          <w:color w:val="385623"/>
          <w:lang w:val="vi-VN"/>
        </w:rPr>
        <w:t>ổ</w:t>
      </w:r>
      <w:r w:rsidRPr="000B14D5">
        <w:rPr>
          <w:rFonts w:asciiTheme="majorBidi" w:hAnsiTheme="majorBidi" w:cstheme="majorBidi"/>
          <w:b/>
          <w:bCs/>
          <w:i/>
          <w:iCs/>
          <w:color w:val="385623"/>
          <w:lang w:val="vi-VN"/>
        </w:rPr>
        <w:t xml:space="preserve"> hợp nhiều thần linh với Ngài. Thế tất cả bọn ngươi hãy cộng tác bày mưu hãm hại ta và chớ để cho ta nghỉ xả hơi</w:t>
      </w:r>
      <w:r w:rsidR="00FC6C42" w:rsidRPr="000B14D5">
        <w:rPr>
          <w:rFonts w:asciiTheme="majorBidi" w:hAnsiTheme="majorBidi" w:cstheme="majorBidi"/>
          <w:b/>
          <w:bCs/>
          <w:i/>
          <w:iCs/>
          <w:color w:val="385623"/>
          <w:lang w:val="vi-VN"/>
        </w:rPr>
        <w:t xml:space="preserve"> xem nào</w:t>
      </w:r>
      <w:r w:rsidR="00072320" w:rsidRPr="000B14D5">
        <w:rPr>
          <w:rFonts w:asciiTheme="majorBidi" w:hAnsiTheme="majorBidi" w:cstheme="majorBidi"/>
          <w:b/>
          <w:bCs/>
          <w:i/>
          <w:iCs/>
          <w:color w:val="385623"/>
          <w:lang w:val="vi-VN"/>
        </w:rPr>
        <w:t>!</w:t>
      </w:r>
      <w:r w:rsidR="00856B19" w:rsidRPr="000B14D5">
        <w:rPr>
          <w:rFonts w:asciiTheme="majorBidi" w:hAnsiTheme="majorBidi" w:cstheme="majorBidi"/>
          <w:b/>
          <w:bCs/>
          <w:i/>
          <w:iCs/>
          <w:color w:val="385623"/>
          <w:lang w:val="vi-VN"/>
        </w:rPr>
        <w:t>”</w:t>
      </w:r>
      <w:r w:rsidRPr="00D53938">
        <w:rPr>
          <w:b/>
          <w:bCs/>
          <w:color w:val="385623"/>
        </w:rPr>
        <w:sym w:font="AGA Arabesque" w:char="007D"/>
      </w:r>
      <w:r>
        <w:rPr>
          <w:rFonts w:asciiTheme="majorBidi" w:hAnsiTheme="majorBidi" w:cstheme="majorBidi"/>
          <w:b/>
          <w:bCs/>
          <w:color w:val="385623"/>
          <w:lang w:val="vi-VN"/>
        </w:rPr>
        <w:t xml:space="preserve"> </w:t>
      </w:r>
      <w:r w:rsidRPr="00242959">
        <w:rPr>
          <w:rFonts w:asciiTheme="majorBidi" w:hAnsiTheme="majorBidi" w:cstheme="majorBidi"/>
          <w:color w:val="385623"/>
          <w:lang w:val="vi-VN"/>
        </w:rPr>
        <w:t>(Chương 11- Hud, câu 54, 55).</w:t>
      </w:r>
    </w:p>
    <w:p w:rsidR="00A8244F" w:rsidRPr="00A8244F" w:rsidRDefault="00A8244F" w:rsidP="00A8244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những ngườ</w:t>
      </w:r>
      <w:r w:rsidR="000B14D5">
        <w:rPr>
          <w:rFonts w:asciiTheme="majorBidi" w:hAnsiTheme="majorBidi" w:cstheme="majorBidi"/>
          <w:lang w:val="vi-VN"/>
        </w:rPr>
        <w:t xml:space="preserve">i </w:t>
      </w:r>
      <w:r>
        <w:rPr>
          <w:rFonts w:asciiTheme="majorBidi" w:hAnsiTheme="majorBidi" w:cstheme="majorBidi"/>
          <w:lang w:val="vi-VN"/>
        </w:rPr>
        <w:t>Ả Rập</w:t>
      </w:r>
      <w:r w:rsidR="00687C01">
        <w:rPr>
          <w:rFonts w:asciiTheme="majorBidi" w:hAnsiTheme="majorBidi" w:cstheme="majorBidi"/>
          <w:lang w:val="vi-VN"/>
        </w:rPr>
        <w:t xml:space="preserve"> theo đa</w:t>
      </w:r>
      <w:r w:rsidR="000B14D5" w:rsidRPr="000B14D5">
        <w:rPr>
          <w:rFonts w:asciiTheme="majorBidi" w:hAnsiTheme="majorBidi" w:cstheme="majorBidi"/>
          <w:lang w:val="vi-VN"/>
        </w:rPr>
        <w:t xml:space="preserve"> thần giáo</w:t>
      </w:r>
      <w:r>
        <w:rPr>
          <w:rFonts w:asciiTheme="majorBidi" w:hAnsiTheme="majorBidi" w:cstheme="majorBidi"/>
          <w:lang w:val="vi-VN"/>
        </w:rPr>
        <w:t xml:space="preserve"> </w:t>
      </w:r>
      <w:r w:rsidR="00A50AE4">
        <w:rPr>
          <w:rFonts w:asciiTheme="majorBidi" w:hAnsiTheme="majorBidi" w:cstheme="majorBidi"/>
          <w:lang w:val="vi-VN"/>
        </w:rPr>
        <w:t>muốn làm cho Thiên sứ của Allah</w:t>
      </w:r>
      <w:r w:rsidR="00732A54">
        <w:rPr>
          <w:rFonts w:asciiTheme="majorBidi" w:hAnsiTheme="majorBidi" w:cstheme="majorBidi"/>
          <w:lang w:val="vi-VN"/>
        </w:rPr>
        <w:t xml:space="preserve"> </w:t>
      </w:r>
      <w:r w:rsidR="00732A54" w:rsidRPr="005C0083">
        <w:rPr>
          <w:color w:val="205B83"/>
        </w:rPr>
        <w:sym w:font="AGA Arabesque" w:char="0065"/>
      </w:r>
      <w:r w:rsidR="00204996">
        <w:rPr>
          <w:rFonts w:asciiTheme="majorBidi" w:hAnsiTheme="majorBidi" w:cstheme="majorBidi"/>
          <w:lang w:val="vi-VN"/>
        </w:rPr>
        <w:t xml:space="preserve"> sợ các thần linh </w:t>
      </w:r>
      <w:r w:rsidR="00E21D93">
        <w:rPr>
          <w:rFonts w:asciiTheme="majorBidi" w:hAnsiTheme="majorBidi" w:cstheme="majorBidi"/>
          <w:lang w:val="vi-VN"/>
        </w:rPr>
        <w:t>ngẫu tượng</w:t>
      </w:r>
      <w:r w:rsidR="00204996">
        <w:rPr>
          <w:rFonts w:asciiTheme="majorBidi" w:hAnsiTheme="majorBidi" w:cstheme="majorBidi"/>
          <w:lang w:val="vi-VN"/>
        </w:rPr>
        <w:t xml:space="preserve"> của họ như Allah</w:t>
      </w:r>
      <w:r w:rsidR="00D86154">
        <w:rPr>
          <w:rFonts w:asciiTheme="majorBidi" w:hAnsiTheme="majorBidi" w:cstheme="majorBidi"/>
          <w:lang w:val="vi-VN"/>
        </w:rPr>
        <w:t xml:space="preserve"> </w:t>
      </w:r>
      <w:r w:rsidR="00D86154" w:rsidRPr="00032E3B">
        <w:rPr>
          <w:color w:val="205B83"/>
        </w:rPr>
        <w:sym w:font="AGA Arabesque" w:char="0049"/>
      </w:r>
      <w:r w:rsidR="00204996">
        <w:rPr>
          <w:rFonts w:asciiTheme="majorBidi" w:hAnsiTheme="majorBidi" w:cstheme="majorBidi"/>
          <w:lang w:val="vi-VN"/>
        </w:rPr>
        <w:t xml:space="preserve"> đã phán:</w:t>
      </w:r>
    </w:p>
    <w:p w:rsidR="00A00BA3" w:rsidRPr="00A00BA3" w:rsidRDefault="00A00BA3" w:rsidP="00A00BA3">
      <w:pPr>
        <w:spacing w:before="120" w:after="0" w:line="240" w:lineRule="auto"/>
        <w:ind w:hanging="8"/>
        <w:jc w:val="both"/>
        <w:rPr>
          <w:rFonts w:ascii="KFGQPC Uthman Taha Naskh" w:cs="KFGQPC Uthman Taha Naskh"/>
          <w:color w:val="385623"/>
          <w:sz w:val="24"/>
          <w:szCs w:val="24"/>
          <w:rtl/>
          <w:lang w:bidi="ar-EG"/>
        </w:rPr>
      </w:pPr>
      <w:r w:rsidRPr="00A00BA3">
        <w:rPr>
          <w:rFonts w:ascii="KFGQPC Uthman Taha Naskh" w:cs="KFGQPC Uthman Taha Naskh" w:hint="cs"/>
          <w:b/>
          <w:bCs/>
          <w:color w:val="385623"/>
          <w:sz w:val="32"/>
          <w:szCs w:val="32"/>
          <w:rtl/>
          <w:lang w:bidi="ar-EG"/>
        </w:rPr>
        <w:t>﴿</w:t>
      </w:r>
      <w:r w:rsidRPr="00A00BA3">
        <w:rPr>
          <w:rFonts w:cs="KFGQPC Uthmanic Script HAFS"/>
          <w:b/>
          <w:bCs/>
          <w:color w:val="385623"/>
          <w:sz w:val="32"/>
          <w:szCs w:val="32"/>
          <w:rtl/>
        </w:rPr>
        <w:t>وَيُخَوِّفُونَكَ بِٱلَّذِينَ مِن دُونِهِۦۚ</w:t>
      </w:r>
      <w:r w:rsidRPr="00A00BA3">
        <w:rPr>
          <w:rFonts w:ascii="KFGQPC Uthman Taha Naskh" w:cs="KFGQPC Uthman Taha Naskh" w:hint="cs"/>
          <w:b/>
          <w:bCs/>
          <w:color w:val="385623"/>
          <w:sz w:val="32"/>
          <w:szCs w:val="32"/>
          <w:rtl/>
          <w:lang w:bidi="ar-EG"/>
        </w:rPr>
        <w:t>﴾</w:t>
      </w:r>
      <w:r w:rsidRPr="00A00BA3">
        <w:rPr>
          <w:rFonts w:asciiTheme="minorHAnsi" w:hAnsiTheme="minorHAnsi" w:cs="KFGQPC Uthman Taha Naskh"/>
          <w:color w:val="385623"/>
          <w:sz w:val="32"/>
          <w:szCs w:val="32"/>
          <w:lang w:val="vi-VN" w:bidi="ar-EG"/>
        </w:rPr>
        <w:t xml:space="preserve"> </w:t>
      </w:r>
      <w:r w:rsidRPr="00A00BA3">
        <w:rPr>
          <w:rFonts w:ascii="KFGQPC Uthman Taha Naskh" w:cs="KFGQPC Uthman Taha Naskh"/>
          <w:color w:val="385623"/>
          <w:sz w:val="24"/>
          <w:szCs w:val="24"/>
          <w:rtl/>
          <w:lang w:bidi="ar-EG"/>
        </w:rPr>
        <w:t>[</w:t>
      </w:r>
      <w:r w:rsidRPr="00A00BA3">
        <w:rPr>
          <w:rFonts w:ascii="KFGQPC Uthman Taha Naskh" w:cs="KFGQPC Uthman Taha Naskh" w:hint="cs"/>
          <w:color w:val="385623"/>
          <w:sz w:val="24"/>
          <w:szCs w:val="24"/>
          <w:rtl/>
          <w:lang w:bidi="ar-EG"/>
        </w:rPr>
        <w:t xml:space="preserve">سورة الزمر: </w:t>
      </w:r>
      <w:r w:rsidRPr="00A00BA3">
        <w:rPr>
          <w:rFonts w:asciiTheme="majorBidi" w:hAnsiTheme="majorBidi" w:cstheme="majorBidi"/>
          <w:color w:val="385623"/>
          <w:sz w:val="24"/>
          <w:szCs w:val="24"/>
          <w:rtl/>
          <w:lang w:bidi="ar-EG"/>
        </w:rPr>
        <w:t>36</w:t>
      </w:r>
      <w:r w:rsidRPr="00A00BA3">
        <w:rPr>
          <w:rFonts w:ascii="KFGQPC Uthman Taha Naskh" w:cs="KFGQPC Uthman Taha Naskh"/>
          <w:color w:val="385623"/>
          <w:sz w:val="24"/>
          <w:szCs w:val="24"/>
          <w:rtl/>
          <w:lang w:bidi="ar-EG"/>
        </w:rPr>
        <w:t>]</w:t>
      </w:r>
    </w:p>
    <w:p w:rsidR="00A00BA3" w:rsidRPr="00A00BA3" w:rsidRDefault="00A00BA3" w:rsidP="00A00BA3">
      <w:pPr>
        <w:bidi w:val="0"/>
        <w:spacing w:before="120" w:after="0" w:line="240" w:lineRule="auto"/>
        <w:ind w:hanging="8"/>
        <w:jc w:val="both"/>
        <w:rPr>
          <w:rFonts w:asciiTheme="majorBidi" w:hAnsiTheme="majorBidi" w:cstheme="majorBidi"/>
          <w:color w:val="385623"/>
          <w:lang w:val="vi-VN"/>
        </w:rPr>
      </w:pPr>
      <w:r w:rsidRPr="00A00BA3">
        <w:rPr>
          <w:b/>
          <w:bCs/>
          <w:color w:val="385623"/>
        </w:rPr>
        <w:sym w:font="AGA Arabesque" w:char="007B"/>
      </w:r>
      <w:r w:rsidRPr="00A00BA3">
        <w:rPr>
          <w:rFonts w:asciiTheme="majorBidi" w:hAnsiTheme="majorBidi" w:cstheme="majorBidi"/>
          <w:b/>
          <w:bCs/>
          <w:color w:val="385623"/>
          <w:lang w:val="vi-VN"/>
        </w:rPr>
        <w:t>Và chúng làm Ngươi (Muhammad) sợ những ai khác ngoài Ngài</w:t>
      </w:r>
      <w:r w:rsidRPr="00A00BA3">
        <w:rPr>
          <w:rFonts w:asciiTheme="majorBidi" w:hAnsiTheme="majorBidi" w:cstheme="majorBidi"/>
          <w:b/>
          <w:bCs/>
          <w:color w:val="385623"/>
        </w:rPr>
        <w:t>.</w:t>
      </w:r>
      <w:r w:rsidRPr="00A00BA3">
        <w:rPr>
          <w:b/>
          <w:bCs/>
          <w:color w:val="385623"/>
        </w:rPr>
        <w:sym w:font="AGA Arabesque" w:char="007D"/>
      </w:r>
      <w:r w:rsidRPr="00A00BA3">
        <w:rPr>
          <w:rFonts w:asciiTheme="majorBidi" w:hAnsiTheme="majorBidi" w:cstheme="majorBidi"/>
          <w:color w:val="385623"/>
          <w:lang w:val="vi-VN"/>
        </w:rPr>
        <w:t xml:space="preserve"> (Chương 39 – Azzumar, câu 36).</w:t>
      </w:r>
    </w:p>
    <w:p w:rsidR="00A00BA3" w:rsidRDefault="00732A54" w:rsidP="00C1390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nỗi sợ thuộc trong những dạng thức thờ phượng quan trọng cần phải hướng hoàn toàn về một mình Allah</w:t>
      </w:r>
      <w:r w:rsidR="00C1390F">
        <w:rPr>
          <w:rFonts w:asciiTheme="majorBidi" w:hAnsiTheme="majorBidi" w:cstheme="majorBidi"/>
          <w:lang w:val="vi-VN"/>
        </w:rPr>
        <w:t xml:space="preserve"> </w:t>
      </w:r>
      <w:r w:rsidR="00C1390F" w:rsidRPr="00032E3B">
        <w:rPr>
          <w:color w:val="205B83"/>
        </w:rPr>
        <w:sym w:font="AGA Arabesque" w:char="0049"/>
      </w:r>
      <w:r>
        <w:rPr>
          <w:rFonts w:asciiTheme="majorBidi" w:hAnsiTheme="majorBidi" w:cstheme="majorBidi"/>
          <w:lang w:val="vi-VN"/>
        </w:rPr>
        <w:t xml:space="preserve"> duy nhất. Ngài phán:</w:t>
      </w:r>
    </w:p>
    <w:p w:rsidR="00435620" w:rsidRPr="00435620" w:rsidRDefault="00435620" w:rsidP="00435620">
      <w:pPr>
        <w:spacing w:before="120" w:after="0" w:line="240" w:lineRule="auto"/>
        <w:jc w:val="both"/>
        <w:rPr>
          <w:rFonts w:ascii="KFGQPC Uthman Taha Naskh" w:cs="KFGQPC Uthman Taha Naskh"/>
          <w:color w:val="385623"/>
          <w:sz w:val="24"/>
          <w:szCs w:val="24"/>
          <w:rtl/>
          <w:lang w:bidi="ar-EG"/>
        </w:rPr>
      </w:pPr>
      <w:r w:rsidRPr="00435620">
        <w:rPr>
          <w:rFonts w:ascii="KFGQPC Uthman Taha Naskh" w:cs="KFGQPC Uthman Taha Naskh" w:hint="cs"/>
          <w:b/>
          <w:bCs/>
          <w:color w:val="385623"/>
          <w:sz w:val="32"/>
          <w:szCs w:val="32"/>
          <w:rtl/>
          <w:lang w:bidi="ar-EG"/>
        </w:rPr>
        <w:lastRenderedPageBreak/>
        <w:t>﴿</w:t>
      </w:r>
      <w:r w:rsidRPr="00435620">
        <w:rPr>
          <w:rFonts w:cs="KFGQPC Uthmanic Script HAFS"/>
          <w:b/>
          <w:bCs/>
          <w:color w:val="385623"/>
          <w:sz w:val="32"/>
          <w:szCs w:val="32"/>
          <w:rtl/>
        </w:rPr>
        <w:t>إِنَّمَا ذَٰلِكُمُ ٱلشَّيۡطَٰنُ يُخَوِّفُ أَوۡلِيَآءَهُۥ فَلَا تَخَافُوهُمۡ وَخَافُونِ إِن كُنتُم مُّؤۡمِنِينَ</w:t>
      </w:r>
      <w:r w:rsidRPr="00435620">
        <w:rPr>
          <w:rFonts w:cs="KFGQPC Uthmanic Script HAFS"/>
          <w:b/>
          <w:bCs/>
          <w:color w:val="385623"/>
          <w:sz w:val="32"/>
          <w:szCs w:val="32"/>
          <w:lang w:val="vi-VN"/>
        </w:rPr>
        <w:t xml:space="preserve"> </w:t>
      </w:r>
      <w:r w:rsidRPr="00435620">
        <w:rPr>
          <w:rFonts w:cs="KFGQPC Uthmanic Script HAFS"/>
          <w:b/>
          <w:bCs/>
          <w:color w:val="385623"/>
          <w:sz w:val="32"/>
          <w:szCs w:val="32"/>
          <w:rtl/>
        </w:rPr>
        <w:t>١٧٥</w:t>
      </w:r>
      <w:r w:rsidRPr="00435620">
        <w:rPr>
          <w:rFonts w:ascii="KFGQPC Uthman Taha Naskh" w:cs="KFGQPC Uthman Taha Naskh" w:hint="cs"/>
          <w:b/>
          <w:bCs/>
          <w:color w:val="385623"/>
          <w:sz w:val="32"/>
          <w:szCs w:val="32"/>
          <w:rtl/>
          <w:lang w:bidi="ar-EG"/>
        </w:rPr>
        <w:t>﴾</w:t>
      </w:r>
      <w:r w:rsidRPr="00435620">
        <w:rPr>
          <w:rFonts w:asciiTheme="minorHAnsi" w:hAnsiTheme="minorHAnsi" w:cs="KFGQPC Uthman Taha Naskh"/>
          <w:color w:val="385623"/>
          <w:sz w:val="32"/>
          <w:szCs w:val="32"/>
          <w:lang w:val="vi-VN" w:bidi="ar-EG"/>
        </w:rPr>
        <w:t xml:space="preserve"> </w:t>
      </w:r>
      <w:r w:rsidRPr="00435620">
        <w:rPr>
          <w:rFonts w:ascii="KFGQPC Uthman Taha Naskh" w:cs="KFGQPC Uthman Taha Naskh"/>
          <w:color w:val="385623"/>
          <w:sz w:val="24"/>
          <w:szCs w:val="24"/>
          <w:rtl/>
          <w:lang w:bidi="ar-EG"/>
        </w:rPr>
        <w:t>[</w:t>
      </w:r>
      <w:r w:rsidRPr="00435620">
        <w:rPr>
          <w:rFonts w:ascii="KFGQPC Uthman Taha Naskh" w:cs="KFGQPC Uthman Taha Naskh" w:hint="cs"/>
          <w:color w:val="385623"/>
          <w:sz w:val="24"/>
          <w:szCs w:val="24"/>
          <w:rtl/>
          <w:lang w:bidi="ar-EG"/>
        </w:rPr>
        <w:t xml:space="preserve">سورة آل عمران: </w:t>
      </w:r>
      <w:r w:rsidRPr="00435620">
        <w:rPr>
          <w:rFonts w:asciiTheme="majorBidi" w:hAnsiTheme="majorBidi" w:cstheme="majorBidi" w:hint="cs"/>
          <w:color w:val="385623"/>
          <w:sz w:val="24"/>
          <w:szCs w:val="24"/>
          <w:rtl/>
          <w:lang w:bidi="ar-EG"/>
        </w:rPr>
        <w:t>175</w:t>
      </w:r>
      <w:r w:rsidRPr="00435620">
        <w:rPr>
          <w:rFonts w:ascii="KFGQPC Uthman Taha Naskh" w:cs="KFGQPC Uthman Taha Naskh"/>
          <w:color w:val="385623"/>
          <w:sz w:val="24"/>
          <w:szCs w:val="24"/>
          <w:rtl/>
          <w:lang w:bidi="ar-EG"/>
        </w:rPr>
        <w:t>]</w:t>
      </w:r>
    </w:p>
    <w:p w:rsidR="00435620" w:rsidRDefault="00435620" w:rsidP="00435620">
      <w:pPr>
        <w:bidi w:val="0"/>
        <w:spacing w:before="120" w:after="0" w:line="240" w:lineRule="auto"/>
        <w:jc w:val="both"/>
        <w:rPr>
          <w:rFonts w:asciiTheme="majorBidi" w:hAnsiTheme="majorBidi" w:cstheme="majorBidi"/>
          <w:color w:val="385623"/>
          <w:lang w:val="vi-VN"/>
        </w:rPr>
      </w:pPr>
      <w:r w:rsidRPr="00435620">
        <w:rPr>
          <w:b/>
          <w:bCs/>
          <w:color w:val="385623"/>
        </w:rPr>
        <w:sym w:font="AGA Arabesque" w:char="007B"/>
      </w:r>
      <w:r w:rsidRPr="00435620">
        <w:rPr>
          <w:rFonts w:asciiTheme="majorBidi" w:hAnsiTheme="majorBidi" w:cstheme="majorBidi"/>
          <w:b/>
          <w:bCs/>
          <w:color w:val="385623"/>
          <w:lang w:val="vi-VN"/>
        </w:rPr>
        <w:t>Chỉ Shaytan mới xúi giục các ngươi sợ bạn bè của nó; bởi thế, ch</w:t>
      </w:r>
      <w:r w:rsidR="00B4470A">
        <w:rPr>
          <w:rFonts w:asciiTheme="majorBidi" w:hAnsiTheme="majorBidi" w:cstheme="majorBidi"/>
          <w:b/>
          <w:bCs/>
          <w:color w:val="385623"/>
          <w:lang w:val="vi-VN"/>
        </w:rPr>
        <w:t>ớ</w:t>
      </w:r>
      <w:r w:rsidRPr="00435620">
        <w:rPr>
          <w:rFonts w:asciiTheme="majorBidi" w:hAnsiTheme="majorBidi" w:cstheme="majorBidi"/>
          <w:b/>
          <w:bCs/>
          <w:color w:val="385623"/>
          <w:lang w:val="vi-VN"/>
        </w:rPr>
        <w:t xml:space="preserve"> sợ chúng mà hãy sợ TA (Allah) nếu các ngươi là những người có đức tin.</w:t>
      </w:r>
      <w:r w:rsidRPr="00435620">
        <w:rPr>
          <w:b/>
          <w:bCs/>
          <w:color w:val="385623"/>
        </w:rPr>
        <w:sym w:font="AGA Arabesque" w:char="007D"/>
      </w:r>
      <w:r w:rsidRPr="00435620">
        <w:rPr>
          <w:rFonts w:asciiTheme="majorBidi" w:hAnsiTheme="majorBidi" w:cstheme="majorBidi"/>
          <w:color w:val="385623"/>
          <w:lang w:val="vi-VN"/>
        </w:rPr>
        <w:t xml:space="preserve"> (Chương 3 – Ali-Imran, câu 175).</w:t>
      </w:r>
    </w:p>
    <w:p w:rsidR="005A1EE6" w:rsidRDefault="008C6603" w:rsidP="0021042D">
      <w:pPr>
        <w:spacing w:before="120" w:after="0" w:line="240" w:lineRule="auto"/>
        <w:jc w:val="both"/>
        <w:rPr>
          <w:rFonts w:cs="KFGQPC Uthman Taha Naskh"/>
          <w:color w:val="385623" w:themeColor="accent6" w:themeShade="80"/>
          <w:sz w:val="24"/>
          <w:szCs w:val="24"/>
          <w:rtl/>
          <w:lang w:bidi="ar-EG"/>
        </w:rPr>
      </w:pPr>
      <w:r w:rsidRPr="00A00BA3">
        <w:rPr>
          <w:rFonts w:cs="KFGQPC Uthman Taha Naskh" w:hint="cs"/>
          <w:b/>
          <w:bCs/>
          <w:color w:val="385623"/>
          <w:sz w:val="32"/>
          <w:szCs w:val="32"/>
          <w:rtl/>
          <w:lang w:bidi="ar-EG"/>
        </w:rPr>
        <w:t>﴿</w:t>
      </w:r>
      <w:r w:rsidRPr="008C6603">
        <w:rPr>
          <w:rFonts w:cs="KFGQPC Uthmanic Script HAFS"/>
          <w:b/>
          <w:bCs/>
          <w:color w:val="385623"/>
          <w:sz w:val="32"/>
          <w:szCs w:val="32"/>
          <w:rtl/>
        </w:rPr>
        <w:t>فَلَا تَخۡشَوۡهُمۡ وَٱخۡشَوۡنِۚ</w:t>
      </w:r>
      <w:r w:rsidRPr="00A14A1C">
        <w:rPr>
          <w:rFonts w:cs="KFGQPC Uthman Taha Naskh" w:hint="cs"/>
          <w:b/>
          <w:bCs/>
          <w:color w:val="385623" w:themeColor="accent6" w:themeShade="80"/>
          <w:sz w:val="32"/>
          <w:szCs w:val="32"/>
          <w:rtl/>
          <w:lang w:bidi="ar-EG"/>
        </w:rPr>
        <w:t>﴾</w:t>
      </w:r>
      <w:r>
        <w:rPr>
          <w:rFonts w:cs="KFGQPC Uthman Taha Naskh"/>
          <w:b/>
          <w:bCs/>
          <w:color w:val="385623" w:themeColor="accent6" w:themeShade="80"/>
          <w:sz w:val="32"/>
          <w:szCs w:val="32"/>
          <w:lang w:val="vi-VN" w:bidi="ar-EG"/>
        </w:rPr>
        <w:t xml:space="preserve"> </w:t>
      </w:r>
      <w:r w:rsidRPr="00764348">
        <w:rPr>
          <w:rFonts w:cs="KFGQPC Uthman Taha Naskh"/>
          <w:color w:val="385623" w:themeColor="accent6" w:themeShade="80"/>
          <w:sz w:val="24"/>
          <w:szCs w:val="24"/>
          <w:rtl/>
          <w:lang w:bidi="ar-EG"/>
        </w:rPr>
        <w:t>[</w:t>
      </w:r>
      <w:r w:rsidR="0021042D">
        <w:rPr>
          <w:rFonts w:cs="KFGQPC Uthman Taha Naskh" w:hint="cs"/>
          <w:color w:val="385623" w:themeColor="accent6" w:themeShade="80"/>
          <w:sz w:val="24"/>
          <w:szCs w:val="24"/>
          <w:rtl/>
        </w:rPr>
        <w:t>سورة المائدة</w:t>
      </w:r>
      <w:r>
        <w:rPr>
          <w:rFonts w:cs="KFGQPC Uthman Taha Naskh" w:hint="cs"/>
          <w:color w:val="385623" w:themeColor="accent6" w:themeShade="80"/>
          <w:sz w:val="24"/>
          <w:szCs w:val="24"/>
          <w:rtl/>
        </w:rPr>
        <w:t>: 3</w:t>
      </w:r>
      <w:r w:rsidRPr="00764348">
        <w:rPr>
          <w:rFonts w:cs="KFGQPC Uthman Taha Naskh"/>
          <w:color w:val="385623" w:themeColor="accent6" w:themeShade="80"/>
          <w:sz w:val="24"/>
          <w:szCs w:val="24"/>
          <w:rtl/>
          <w:lang w:bidi="ar-EG"/>
        </w:rPr>
        <w:t>]</w:t>
      </w:r>
    </w:p>
    <w:p w:rsidR="008C6603" w:rsidRDefault="005E0D51" w:rsidP="005E0D51">
      <w:pPr>
        <w:bidi w:val="0"/>
        <w:spacing w:before="120" w:after="0" w:line="240" w:lineRule="auto"/>
        <w:jc w:val="both"/>
        <w:rPr>
          <w:rFonts w:cs="KFGQPC Uthman Taha Naskh"/>
          <w:color w:val="385623" w:themeColor="accent6" w:themeShade="80"/>
          <w:lang w:val="vi-VN" w:bidi="ar-EG"/>
        </w:rPr>
      </w:pPr>
      <w:r w:rsidRPr="005E263F">
        <w:rPr>
          <w:b/>
          <w:bCs/>
          <w:color w:val="385623"/>
        </w:rPr>
        <w:sym w:font="AGA Arabesque" w:char="007B"/>
      </w:r>
      <w:r w:rsidR="008C6603">
        <w:rPr>
          <w:rFonts w:cs="KFGQPC Uthman Taha Naskh"/>
          <w:b/>
          <w:bCs/>
          <w:color w:val="385623" w:themeColor="accent6" w:themeShade="80"/>
          <w:lang w:val="vi-VN" w:bidi="ar-EG"/>
        </w:rPr>
        <w:t>Bởi thế, chớ sợ chúng mà hãy sợ TA.</w:t>
      </w:r>
      <w:r w:rsidRPr="00435620">
        <w:rPr>
          <w:b/>
          <w:bCs/>
          <w:color w:val="385623"/>
        </w:rPr>
        <w:sym w:font="AGA Arabesque" w:char="007D"/>
      </w:r>
      <w:r w:rsidR="008C6603">
        <w:rPr>
          <w:rFonts w:cs="KFGQPC Uthman Taha Naskh"/>
          <w:b/>
          <w:bCs/>
          <w:color w:val="385623" w:themeColor="accent6" w:themeShade="80"/>
          <w:lang w:val="vi-VN" w:bidi="ar-EG"/>
        </w:rPr>
        <w:t xml:space="preserve"> </w:t>
      </w:r>
      <w:r w:rsidR="008C6603" w:rsidRPr="005E0D51">
        <w:rPr>
          <w:rFonts w:cs="KFGQPC Uthman Taha Naskh"/>
          <w:color w:val="385623" w:themeColor="accent6" w:themeShade="80"/>
          <w:lang w:val="vi-VN" w:bidi="ar-EG"/>
        </w:rPr>
        <w:t>(Chương 5</w:t>
      </w:r>
      <w:r w:rsidRPr="005E0D51">
        <w:rPr>
          <w:rFonts w:cs="KFGQPC Uthman Taha Naskh" w:hint="cs"/>
          <w:color w:val="385623" w:themeColor="accent6" w:themeShade="80"/>
          <w:rtl/>
          <w:lang w:val="vi-VN" w:bidi="ar-EG"/>
        </w:rPr>
        <w:t xml:space="preserve"> </w:t>
      </w:r>
      <w:r w:rsidRPr="005E0D51">
        <w:rPr>
          <w:rFonts w:cs="KFGQPC Uthman Taha Naskh"/>
          <w:color w:val="385623" w:themeColor="accent6" w:themeShade="80"/>
          <w:lang w:val="vi-VN" w:bidi="ar-EG"/>
        </w:rPr>
        <w:t xml:space="preserve"> - Al-Ma-idah, câu 3).</w:t>
      </w:r>
    </w:p>
    <w:p w:rsidR="008B3C6C" w:rsidRPr="0052790A" w:rsidRDefault="00D4549A" w:rsidP="00D4549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Dạng nỗi sợ này không được phép hướng đến ai (vật) khác ngoài Allah </w:t>
      </w:r>
      <w:r w:rsidRPr="00032E3B">
        <w:rPr>
          <w:color w:val="205B83"/>
        </w:rPr>
        <w:sym w:font="AGA Arabesque" w:char="0049"/>
      </w:r>
      <w:r>
        <w:rPr>
          <w:rFonts w:asciiTheme="majorBidi" w:hAnsiTheme="majorBidi" w:cstheme="majorBidi"/>
          <w:lang w:val="vi-VN"/>
        </w:rPr>
        <w:t xml:space="preserve">; ai hướng nỗi sợ này đến với ai (vật) khác ngoài Allah </w:t>
      </w:r>
      <w:r w:rsidRPr="00032E3B">
        <w:rPr>
          <w:color w:val="205B83"/>
        </w:rPr>
        <w:sym w:font="AGA Arabesque" w:char="0049"/>
      </w:r>
      <w:r>
        <w:rPr>
          <w:rFonts w:asciiTheme="majorBidi" w:hAnsiTheme="majorBidi" w:cstheme="majorBidi"/>
          <w:lang w:val="vi-VN"/>
        </w:rPr>
        <w:t xml:space="preserve"> thì người đó đã phạm vào đại Shirk.</w:t>
      </w:r>
    </w:p>
    <w:p w:rsidR="00732A54" w:rsidRDefault="00407C6C" w:rsidP="00687C01">
      <w:pPr>
        <w:bidi w:val="0"/>
        <w:spacing w:before="120" w:after="0" w:line="240" w:lineRule="auto"/>
        <w:ind w:firstLine="720"/>
        <w:jc w:val="both"/>
        <w:rPr>
          <w:rFonts w:asciiTheme="majorBidi" w:hAnsiTheme="majorBidi" w:cstheme="majorBidi"/>
          <w:lang w:val="vi-VN"/>
        </w:rPr>
      </w:pPr>
      <w:r w:rsidRPr="000E4DB3">
        <w:rPr>
          <w:rFonts w:asciiTheme="majorBidi" w:hAnsiTheme="majorBidi" w:cstheme="majorBidi"/>
          <w:b/>
          <w:bCs/>
          <w:lang w:val="vi-VN"/>
        </w:rPr>
        <w:t>Dạng nỗi sợ thứ hai:</w:t>
      </w:r>
      <w:r>
        <w:rPr>
          <w:rFonts w:asciiTheme="majorBidi" w:hAnsiTheme="majorBidi" w:cstheme="majorBidi"/>
          <w:lang w:val="vi-VN"/>
        </w:rPr>
        <w:t xml:space="preserve"> Một người từ bỏ một việc làm nghĩa vụ nào vì sợ một số</w:t>
      </w:r>
      <w:r w:rsidR="00B130D0">
        <w:rPr>
          <w:rFonts w:asciiTheme="majorBidi" w:hAnsiTheme="majorBidi" w:cstheme="majorBidi"/>
          <w:lang w:val="vi-VN"/>
        </w:rPr>
        <w:t xml:space="preserve"> ngườ</w:t>
      </w:r>
      <w:r w:rsidR="00687C01">
        <w:rPr>
          <w:rFonts w:asciiTheme="majorBidi" w:hAnsiTheme="majorBidi" w:cstheme="majorBidi"/>
          <w:lang w:val="vi-VN"/>
        </w:rPr>
        <w:t>i</w:t>
      </w:r>
      <w:r w:rsidR="00687C01" w:rsidRPr="00687C01">
        <w:rPr>
          <w:rFonts w:asciiTheme="majorBidi" w:hAnsiTheme="majorBidi" w:cstheme="majorBidi"/>
          <w:lang w:val="vi-VN"/>
        </w:rPr>
        <w:t xml:space="preserve"> thì sự</w:t>
      </w:r>
      <w:r w:rsidR="00B130D0">
        <w:rPr>
          <w:rFonts w:asciiTheme="majorBidi" w:hAnsiTheme="majorBidi" w:cstheme="majorBidi"/>
          <w:lang w:val="vi-VN"/>
        </w:rPr>
        <w:t xml:space="preserve"> sợ này là thuộc dạng tiểu Shirk. Allah</w:t>
      </w:r>
      <w:r w:rsidR="00472831">
        <w:rPr>
          <w:rFonts w:asciiTheme="majorBidi" w:hAnsiTheme="majorBidi" w:cstheme="majorBidi"/>
          <w:lang w:val="vi-VN"/>
        </w:rPr>
        <w:t xml:space="preserve"> </w:t>
      </w:r>
      <w:r w:rsidR="00472831" w:rsidRPr="00032E3B">
        <w:rPr>
          <w:color w:val="205B83"/>
        </w:rPr>
        <w:sym w:font="AGA Arabesque" w:char="0049"/>
      </w:r>
      <w:r w:rsidR="00B130D0">
        <w:rPr>
          <w:rFonts w:asciiTheme="majorBidi" w:hAnsiTheme="majorBidi" w:cstheme="majorBidi"/>
          <w:lang w:val="vi-VN"/>
        </w:rPr>
        <w:t xml:space="preserve"> đề cập đến dạng nỗi sợ này trong lời phán của Ngài</w:t>
      </w:r>
      <w:r w:rsidR="00687C01" w:rsidRPr="00687C01">
        <w:rPr>
          <w:rFonts w:asciiTheme="majorBidi" w:hAnsiTheme="majorBidi" w:cstheme="majorBidi"/>
          <w:lang w:val="vi-VN"/>
        </w:rPr>
        <w:t xml:space="preserve"> như sau</w:t>
      </w:r>
      <w:r w:rsidR="00B130D0">
        <w:rPr>
          <w:rFonts w:asciiTheme="majorBidi" w:hAnsiTheme="majorBidi" w:cstheme="majorBidi"/>
          <w:lang w:val="vi-VN"/>
        </w:rPr>
        <w:t>:</w:t>
      </w:r>
    </w:p>
    <w:p w:rsidR="002A1390" w:rsidRPr="007B76F6" w:rsidRDefault="002A1390" w:rsidP="002A1390">
      <w:pPr>
        <w:spacing w:before="120" w:after="0" w:line="240" w:lineRule="auto"/>
        <w:ind w:hanging="8"/>
        <w:jc w:val="both"/>
        <w:rPr>
          <w:rFonts w:ascii="KFGQPC Uthman Taha Naskh" w:cs="KFGQPC Uthman Taha Naskh"/>
          <w:color w:val="385623"/>
          <w:sz w:val="24"/>
          <w:szCs w:val="24"/>
          <w:rtl/>
          <w:lang w:bidi="ar-EG"/>
        </w:rPr>
      </w:pPr>
      <w:r w:rsidRPr="007B76F6">
        <w:rPr>
          <w:rFonts w:ascii="KFGQPC Uthman Taha Naskh" w:cs="KFGQPC Uthman Taha Naskh" w:hint="cs"/>
          <w:b/>
          <w:bCs/>
          <w:color w:val="385623"/>
          <w:sz w:val="32"/>
          <w:szCs w:val="32"/>
          <w:rtl/>
          <w:lang w:bidi="ar-EG"/>
        </w:rPr>
        <w:t>﴿</w:t>
      </w:r>
      <w:r w:rsidRPr="007B76F6">
        <w:rPr>
          <w:rFonts w:cs="KFGQPC Uthmanic Script HAFS"/>
          <w:b/>
          <w:bCs/>
          <w:color w:val="385623"/>
          <w:sz w:val="32"/>
          <w:szCs w:val="32"/>
          <w:rtl/>
        </w:rPr>
        <w:t>ٱلَّذِينَ قَالَ لَهُمُ ٱلنَّاسُ إِنَّ ٱلنَّاسَ قَدۡ جَمَعُواْ لَكُمۡ فَٱخۡشَوۡهُمۡ</w:t>
      </w:r>
      <w:r w:rsidRPr="007B76F6">
        <w:rPr>
          <w:rFonts w:cs="KFGQPC Uthmanic Script HAFS"/>
          <w:b/>
          <w:bCs/>
          <w:color w:val="385623"/>
          <w:sz w:val="40"/>
          <w:szCs w:val="40"/>
          <w:rtl/>
        </w:rPr>
        <w:t xml:space="preserve"> </w:t>
      </w:r>
      <w:r w:rsidRPr="007B76F6">
        <w:rPr>
          <w:rFonts w:cs="KFGQPC Uthmanic Script HAFS"/>
          <w:b/>
          <w:bCs/>
          <w:color w:val="385623"/>
          <w:sz w:val="32"/>
          <w:szCs w:val="32"/>
          <w:rtl/>
        </w:rPr>
        <w:t>فَزَادَهُمۡ إِيمَٰن</w:t>
      </w:r>
      <w:r w:rsidRPr="007B76F6">
        <w:rPr>
          <w:rFonts w:ascii="Jameel Noori Nastaleeq" w:hAnsi="Jameel Noori Nastaleeq" w:cs="KFGQPC Uthmanic Script HAFS" w:hint="cs"/>
          <w:b/>
          <w:bCs/>
          <w:color w:val="385623"/>
          <w:sz w:val="38"/>
          <w:szCs w:val="32"/>
          <w:rtl/>
        </w:rPr>
        <w:t>ٗ</w:t>
      </w:r>
      <w:r w:rsidRPr="007B76F6">
        <w:rPr>
          <w:rFonts w:cs="KFGQPC Uthmanic Script HAFS" w:hint="cs"/>
          <w:b/>
          <w:bCs/>
          <w:color w:val="385623"/>
          <w:sz w:val="32"/>
          <w:szCs w:val="32"/>
          <w:rtl/>
        </w:rPr>
        <w:t>ا وَقَالُواْ حَسۡبُنَا ٱ</w:t>
      </w:r>
      <w:r w:rsidRPr="007B76F6">
        <w:rPr>
          <w:rFonts w:cs="KFGQPC Uthmanic Script HAFS"/>
          <w:b/>
          <w:bCs/>
          <w:color w:val="385623"/>
          <w:sz w:val="32"/>
          <w:szCs w:val="32"/>
          <w:rtl/>
        </w:rPr>
        <w:t>للَّهُ وَنِعۡمَ ٱلۡوَكِيلُ ١٧٣</w:t>
      </w:r>
      <w:r w:rsidRPr="007B76F6">
        <w:rPr>
          <w:rFonts w:cs="KFGQPC Uthmanic Script HAFS"/>
          <w:b/>
          <w:bCs/>
          <w:color w:val="385623"/>
          <w:sz w:val="32"/>
          <w:szCs w:val="32"/>
          <w:lang w:val="vi-VN"/>
        </w:rPr>
        <w:t xml:space="preserve"> </w:t>
      </w:r>
      <w:r w:rsidRPr="007B76F6">
        <w:rPr>
          <w:rFonts w:cs="KFGQPC Uthmanic Script HAFS"/>
          <w:b/>
          <w:bCs/>
          <w:color w:val="385623"/>
          <w:sz w:val="32"/>
          <w:szCs w:val="32"/>
          <w:rtl/>
        </w:rPr>
        <w:t>فَٱنقَلَبُواْ بِنِعۡمَة</w:t>
      </w:r>
      <w:r w:rsidRPr="007B76F6">
        <w:rPr>
          <w:rFonts w:ascii="Jameel Noori Nastaleeq" w:hAnsi="Jameel Noori Nastaleeq" w:cs="KFGQPC Uthmanic Script HAFS" w:hint="cs"/>
          <w:b/>
          <w:bCs/>
          <w:color w:val="385623"/>
          <w:sz w:val="38"/>
          <w:szCs w:val="32"/>
          <w:rtl/>
        </w:rPr>
        <w:t>ٖ</w:t>
      </w:r>
      <w:r w:rsidRPr="007B76F6">
        <w:rPr>
          <w:rFonts w:cs="KFGQPC Uthmanic Script HAFS" w:hint="cs"/>
          <w:b/>
          <w:bCs/>
          <w:color w:val="385623"/>
          <w:sz w:val="32"/>
          <w:szCs w:val="32"/>
          <w:rtl/>
        </w:rPr>
        <w:t xml:space="preserve"> مِّنَ ٱ</w:t>
      </w:r>
      <w:r w:rsidRPr="007B76F6">
        <w:rPr>
          <w:rFonts w:cs="KFGQPC Uthmanic Script HAFS"/>
          <w:b/>
          <w:bCs/>
          <w:color w:val="385623"/>
          <w:sz w:val="32"/>
          <w:szCs w:val="32"/>
          <w:rtl/>
        </w:rPr>
        <w:t>للَّهِ وَفَضۡل</w:t>
      </w:r>
      <w:r w:rsidRPr="007B76F6">
        <w:rPr>
          <w:rFonts w:ascii="Jameel Noori Nastaleeq" w:hAnsi="Jameel Noori Nastaleeq" w:cs="KFGQPC Uthmanic Script HAFS" w:hint="cs"/>
          <w:b/>
          <w:bCs/>
          <w:color w:val="385623"/>
          <w:sz w:val="38"/>
          <w:szCs w:val="32"/>
          <w:rtl/>
        </w:rPr>
        <w:t>ٖ</w:t>
      </w:r>
      <w:r w:rsidRPr="007B76F6">
        <w:rPr>
          <w:rFonts w:cs="KFGQPC Uthmanic Script HAFS" w:hint="cs"/>
          <w:b/>
          <w:bCs/>
          <w:color w:val="385623"/>
          <w:sz w:val="32"/>
          <w:szCs w:val="32"/>
          <w:rtl/>
        </w:rPr>
        <w:t xml:space="preserve"> لَّمۡ يَمۡسَسۡهُمۡ سُ</w:t>
      </w:r>
      <w:r w:rsidRPr="007B76F6">
        <w:rPr>
          <w:rFonts w:cs="KFGQPC Uthmanic Script HAFS"/>
          <w:b/>
          <w:bCs/>
          <w:color w:val="385623"/>
          <w:sz w:val="32"/>
          <w:szCs w:val="32"/>
          <w:rtl/>
        </w:rPr>
        <w:t>وٓء</w:t>
      </w:r>
      <w:r w:rsidRPr="007B76F6">
        <w:rPr>
          <w:rFonts w:cs="KFGQPC Uthmanic Script HAFS" w:hint="cs"/>
          <w:b/>
          <w:bCs/>
          <w:color w:val="385623"/>
          <w:sz w:val="32"/>
          <w:szCs w:val="32"/>
          <w:rtl/>
        </w:rPr>
        <w:t xml:space="preserve">ٞ وَٱتَّبَعُواْ </w:t>
      </w:r>
      <w:r w:rsidRPr="007B76F6">
        <w:rPr>
          <w:rFonts w:cs="KFGQPC Uthmanic Script HAFS"/>
          <w:b/>
          <w:bCs/>
          <w:color w:val="385623"/>
          <w:sz w:val="32"/>
          <w:szCs w:val="32"/>
          <w:rtl/>
        </w:rPr>
        <w:t>رِضۡوَٰنَ ٱللَّهِۗ وَٱللَّهُ ذُو فَضۡلٍ عَظِيمٍ ١٧٤</w:t>
      </w:r>
      <w:r w:rsidRPr="007B76F6">
        <w:rPr>
          <w:rFonts w:asciiTheme="minorHAnsi" w:hAnsiTheme="minorHAnsi" w:cs="KFGQPC Uthman Taha Naskh"/>
          <w:b/>
          <w:bCs/>
          <w:color w:val="385623"/>
          <w:sz w:val="32"/>
          <w:szCs w:val="32"/>
          <w:lang w:val="vi-VN" w:bidi="ar-EG"/>
        </w:rPr>
        <w:t xml:space="preserve"> </w:t>
      </w:r>
      <w:r w:rsidRPr="007B76F6">
        <w:rPr>
          <w:rFonts w:cs="KFGQPC Uthmanic Script HAFS"/>
          <w:b/>
          <w:bCs/>
          <w:color w:val="385623"/>
          <w:sz w:val="32"/>
          <w:szCs w:val="32"/>
          <w:rtl/>
        </w:rPr>
        <w:t>إِنَّمَا ذَٰلِكُمُ ٱلشَّيۡطَٰنُ يُخَوِّفُ أَوۡلِيَآءَهُۥ فَلَا تَخَافُوهُمۡ وَخَافُونِ إِن كُنتُم مُّؤۡمِنِينَ ١٧٥</w:t>
      </w:r>
      <w:r w:rsidRPr="007B76F6">
        <w:rPr>
          <w:rFonts w:ascii="KFGQPC Uthman Taha Naskh" w:cs="KFGQPC Uthman Taha Naskh" w:hint="cs"/>
          <w:b/>
          <w:bCs/>
          <w:color w:val="385623"/>
          <w:sz w:val="32"/>
          <w:szCs w:val="32"/>
          <w:rtl/>
          <w:lang w:bidi="ar-EG"/>
        </w:rPr>
        <w:t>﴾</w:t>
      </w:r>
      <w:r w:rsidRPr="007B76F6">
        <w:rPr>
          <w:rFonts w:asciiTheme="minorHAnsi" w:hAnsiTheme="minorHAnsi" w:cs="KFGQPC Uthman Taha Naskh"/>
          <w:color w:val="385623"/>
          <w:sz w:val="36"/>
          <w:szCs w:val="36"/>
          <w:lang w:val="vi-VN" w:bidi="ar-EG"/>
        </w:rPr>
        <w:t xml:space="preserve"> </w:t>
      </w:r>
      <w:r w:rsidRPr="007B76F6">
        <w:rPr>
          <w:rFonts w:ascii="KFGQPC Uthman Taha Naskh" w:cs="KFGQPC Uthman Taha Naskh"/>
          <w:color w:val="385623"/>
          <w:sz w:val="24"/>
          <w:szCs w:val="24"/>
          <w:rtl/>
          <w:lang w:bidi="ar-EG"/>
        </w:rPr>
        <w:t>[</w:t>
      </w:r>
      <w:r w:rsidRPr="007B76F6">
        <w:rPr>
          <w:rFonts w:ascii="KFGQPC Uthman Taha Naskh" w:cs="KFGQPC Uthman Taha Naskh" w:hint="cs"/>
          <w:color w:val="385623"/>
          <w:sz w:val="24"/>
          <w:szCs w:val="24"/>
          <w:rtl/>
          <w:lang w:bidi="ar-EG"/>
        </w:rPr>
        <w:t xml:space="preserve">سورة آل عمران: </w:t>
      </w:r>
      <w:r w:rsidRPr="007B76F6">
        <w:rPr>
          <w:rFonts w:asciiTheme="majorBidi" w:hAnsiTheme="majorBidi" w:cstheme="majorBidi"/>
          <w:color w:val="385623"/>
          <w:sz w:val="24"/>
          <w:szCs w:val="24"/>
          <w:rtl/>
          <w:lang w:bidi="ar-EG"/>
        </w:rPr>
        <w:t>173 - 175</w:t>
      </w:r>
      <w:r w:rsidRPr="007B76F6">
        <w:rPr>
          <w:rFonts w:ascii="KFGQPC Uthman Taha Naskh" w:cs="KFGQPC Uthman Taha Naskh"/>
          <w:color w:val="385623"/>
          <w:sz w:val="24"/>
          <w:szCs w:val="24"/>
          <w:rtl/>
          <w:lang w:bidi="ar-EG"/>
        </w:rPr>
        <w:t>]</w:t>
      </w:r>
    </w:p>
    <w:p w:rsidR="002A1390" w:rsidRPr="007B76F6" w:rsidRDefault="002A1390" w:rsidP="007B76F6">
      <w:pPr>
        <w:bidi w:val="0"/>
        <w:spacing w:before="120" w:after="0" w:line="240" w:lineRule="auto"/>
        <w:ind w:hanging="8"/>
        <w:jc w:val="both"/>
        <w:rPr>
          <w:rFonts w:asciiTheme="majorBidi" w:hAnsiTheme="majorBidi" w:cstheme="majorBidi"/>
          <w:color w:val="385623"/>
          <w:lang w:val="vi-VN"/>
        </w:rPr>
      </w:pPr>
      <w:r w:rsidRPr="007B76F6">
        <w:rPr>
          <w:b/>
          <w:bCs/>
          <w:color w:val="385623"/>
        </w:rPr>
        <w:lastRenderedPageBreak/>
        <w:sym w:font="AGA Arabesque" w:char="007B"/>
      </w:r>
      <w:r w:rsidRPr="007B76F6">
        <w:rPr>
          <w:rFonts w:asciiTheme="majorBidi" w:hAnsiTheme="majorBidi" w:cstheme="majorBidi"/>
          <w:b/>
          <w:bCs/>
          <w:color w:val="385623"/>
          <w:lang w:val="vi-VN"/>
        </w:rPr>
        <w:t xml:space="preserve">Những ai mà người ta đã nói với họ: </w:t>
      </w:r>
      <w:r w:rsidRPr="00687C01">
        <w:rPr>
          <w:rFonts w:asciiTheme="majorBidi" w:hAnsiTheme="majorBidi" w:cstheme="majorBidi"/>
          <w:b/>
          <w:bCs/>
          <w:i/>
          <w:iCs/>
          <w:color w:val="385623"/>
          <w:lang w:val="vi-VN"/>
        </w:rPr>
        <w:t>“Quả thật, những người (ngoại đạo) tập trung đến tấn công quí vị. Bởi thế, hãy sợ</w:t>
      </w:r>
      <w:r w:rsidR="002E5CAF" w:rsidRPr="00687C01">
        <w:rPr>
          <w:rFonts w:asciiTheme="majorBidi" w:hAnsiTheme="majorBidi" w:cstheme="majorBidi"/>
          <w:b/>
          <w:bCs/>
          <w:i/>
          <w:iCs/>
          <w:color w:val="385623"/>
          <w:lang w:val="vi-VN"/>
        </w:rPr>
        <w:t xml:space="preserve"> họ</w:t>
      </w:r>
      <w:r w:rsidRPr="00687C01">
        <w:rPr>
          <w:rFonts w:asciiTheme="majorBidi" w:hAnsiTheme="majorBidi" w:cstheme="majorBidi"/>
          <w:b/>
          <w:bCs/>
          <w:i/>
          <w:iCs/>
          <w:color w:val="385623"/>
          <w:lang w:val="vi-VN"/>
        </w:rPr>
        <w:t xml:space="preserve">”. </w:t>
      </w:r>
      <w:r w:rsidRPr="007B76F6">
        <w:rPr>
          <w:rFonts w:asciiTheme="majorBidi" w:hAnsiTheme="majorBidi" w:cstheme="majorBidi"/>
          <w:b/>
          <w:bCs/>
          <w:color w:val="385623"/>
          <w:lang w:val="vi-VN"/>
        </w:rPr>
        <w:t xml:space="preserve">Nhưng điều đó chỉ làm tăng thêm đức tin của họ và họ đã nói: </w:t>
      </w:r>
      <w:r w:rsidRPr="00687C01">
        <w:rPr>
          <w:rFonts w:asciiTheme="majorBidi" w:hAnsiTheme="majorBidi" w:cstheme="majorBidi"/>
          <w:b/>
          <w:bCs/>
          <w:i/>
          <w:iCs/>
          <w:color w:val="385623"/>
          <w:lang w:val="vi-VN"/>
        </w:rPr>
        <w:t>“Allah đủ giúp chúng tôi bởi vì Ngài là Đấng Bảo Trợ Ưu Việt”.</w:t>
      </w:r>
      <w:r w:rsidR="007B76F6" w:rsidRPr="007B76F6">
        <w:rPr>
          <w:rFonts w:asciiTheme="majorBidi" w:hAnsiTheme="majorBidi" w:cstheme="majorBidi" w:hint="cs"/>
          <w:b/>
          <w:bCs/>
          <w:color w:val="385623"/>
          <w:rtl/>
          <w:lang w:val="vi-VN"/>
        </w:rPr>
        <w:t xml:space="preserve"> </w:t>
      </w:r>
      <w:r w:rsidR="007B76F6" w:rsidRPr="007B76F6">
        <w:rPr>
          <w:b/>
          <w:bCs/>
          <w:color w:val="385623"/>
          <w:lang w:val="vi-VN"/>
        </w:rPr>
        <w:t xml:space="preserve">Và họ đã trở về nhà với ân huệ và thiên lộc của Allah. Họ đã không gặp điều rủi ro nào; và họ làm theo sự hài lòng của Allah. Và Allah có vô vàn thiên lộc vĩ đại. </w:t>
      </w:r>
      <w:r w:rsidR="007B76F6" w:rsidRPr="007B76F6">
        <w:rPr>
          <w:rFonts w:asciiTheme="majorBidi" w:hAnsiTheme="majorBidi" w:cstheme="majorBidi"/>
          <w:b/>
          <w:bCs/>
          <w:color w:val="385623"/>
          <w:lang w:val="vi-VN"/>
        </w:rPr>
        <w:t>Chỉ Shaytan mới xúi giục các ngươi sợ bạn bè của nó; bởi thế, ch</w:t>
      </w:r>
      <w:r w:rsidR="00501450">
        <w:rPr>
          <w:rFonts w:asciiTheme="majorBidi" w:hAnsiTheme="majorBidi" w:cstheme="majorBidi"/>
          <w:b/>
          <w:bCs/>
          <w:color w:val="385623"/>
          <w:lang w:val="vi-VN"/>
        </w:rPr>
        <w:t>ớ</w:t>
      </w:r>
      <w:r w:rsidR="007B76F6" w:rsidRPr="007B76F6">
        <w:rPr>
          <w:rFonts w:asciiTheme="majorBidi" w:hAnsiTheme="majorBidi" w:cstheme="majorBidi"/>
          <w:b/>
          <w:bCs/>
          <w:color w:val="385623"/>
          <w:lang w:val="vi-VN"/>
        </w:rPr>
        <w:t xml:space="preserve"> sợ chúng mà hãy sợ TA (Allah) nếu các ngươi là những người có đức tin.</w:t>
      </w:r>
      <w:r w:rsidRPr="007B76F6">
        <w:rPr>
          <w:b/>
          <w:bCs/>
          <w:color w:val="385623"/>
        </w:rPr>
        <w:sym w:font="AGA Arabesque" w:char="007D"/>
      </w:r>
      <w:r w:rsidRPr="007B76F6">
        <w:rPr>
          <w:rFonts w:asciiTheme="majorBidi" w:hAnsiTheme="majorBidi" w:cstheme="majorBidi"/>
          <w:color w:val="385623"/>
          <w:lang w:val="vi-VN"/>
        </w:rPr>
        <w:t xml:space="preserve"> (Chương 3 – Ali-Imran, câu 173</w:t>
      </w:r>
      <w:r w:rsidR="007B76F6" w:rsidRPr="007B76F6">
        <w:rPr>
          <w:rFonts w:asciiTheme="majorBidi" w:hAnsiTheme="majorBidi" w:cstheme="majorBidi" w:hint="cs"/>
          <w:color w:val="385623"/>
          <w:rtl/>
          <w:lang w:val="vi-VN"/>
        </w:rPr>
        <w:t xml:space="preserve"> </w:t>
      </w:r>
      <w:r w:rsidR="007B76F6" w:rsidRPr="007B76F6">
        <w:rPr>
          <w:rFonts w:asciiTheme="majorBidi" w:hAnsiTheme="majorBidi" w:cstheme="majorBidi"/>
          <w:color w:val="385623"/>
          <w:lang w:val="vi-VN"/>
        </w:rPr>
        <w:t>- 175</w:t>
      </w:r>
      <w:r w:rsidRPr="007B76F6">
        <w:rPr>
          <w:rFonts w:asciiTheme="majorBidi" w:hAnsiTheme="majorBidi" w:cstheme="majorBidi"/>
          <w:color w:val="385623"/>
          <w:lang w:val="vi-VN"/>
        </w:rPr>
        <w:t>).</w:t>
      </w:r>
    </w:p>
    <w:p w:rsidR="00B130D0" w:rsidRDefault="00BB00B2" w:rsidP="00BB00B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Dạng nỗi sợ này cũng được</w:t>
      </w:r>
      <w:r w:rsidR="0082537A">
        <w:rPr>
          <w:rFonts w:asciiTheme="majorBidi" w:hAnsiTheme="majorBidi" w:cstheme="majorBidi"/>
          <w:lang w:val="vi-VN"/>
        </w:rPr>
        <w:t xml:space="preserve"> đề cập</w:t>
      </w:r>
      <w:r>
        <w:rPr>
          <w:rFonts w:asciiTheme="majorBidi" w:hAnsiTheme="majorBidi" w:cstheme="majorBidi"/>
          <w:lang w:val="vi-VN"/>
        </w:rPr>
        <w:t xml:space="preserve"> trong Hadith do Ibnu Ma-jah ghi lại qua lời thuật của</w:t>
      </w:r>
      <w:r w:rsidR="00DB3D5F">
        <w:rPr>
          <w:rFonts w:asciiTheme="majorBidi" w:hAnsiTheme="majorBidi" w:cstheme="majorBidi"/>
          <w:lang w:val="vi-VN"/>
        </w:rPr>
        <w:t xml:space="preserve"> ông</w:t>
      </w:r>
      <w:r>
        <w:rPr>
          <w:rFonts w:asciiTheme="majorBidi" w:hAnsiTheme="majorBidi" w:cstheme="majorBidi"/>
          <w:lang w:val="vi-VN"/>
        </w:rPr>
        <w:t xml:space="preserve"> Abu Sa’eed Al-Khudri</w:t>
      </w:r>
      <w:r w:rsidR="00D410DC">
        <w:rPr>
          <w:rFonts w:asciiTheme="majorBidi" w:hAnsiTheme="majorBidi" w:cstheme="majorBidi"/>
          <w:lang w:val="vi-VN"/>
        </w:rPr>
        <w:t xml:space="preserve"> </w:t>
      </w:r>
      <w:r w:rsidR="00D410DC" w:rsidRPr="00DC1DE9">
        <w:rPr>
          <w:color w:val="205B83"/>
        </w:rPr>
        <w:sym w:font="AGA Arabesque" w:char="0074"/>
      </w:r>
      <w:r w:rsidR="003D4D42">
        <w:rPr>
          <w:rFonts w:asciiTheme="majorBidi" w:hAnsiTheme="majorBidi" w:cstheme="majorBidi"/>
          <w:lang w:val="vi-VN"/>
        </w:rPr>
        <w:t xml:space="preserve"> rằng Thiên sứ của Allah</w:t>
      </w:r>
      <w:r w:rsidR="00D410DC">
        <w:rPr>
          <w:rFonts w:asciiTheme="majorBidi" w:hAnsiTheme="majorBidi" w:cstheme="majorBidi"/>
          <w:lang w:val="vi-VN"/>
        </w:rPr>
        <w:t xml:space="preserve"> </w:t>
      </w:r>
      <w:r w:rsidR="00D410DC" w:rsidRPr="005C0083">
        <w:rPr>
          <w:color w:val="205B83"/>
        </w:rPr>
        <w:sym w:font="AGA Arabesque" w:char="0065"/>
      </w:r>
      <w:r w:rsidR="003D4D42">
        <w:rPr>
          <w:rFonts w:asciiTheme="majorBidi" w:hAnsiTheme="majorBidi" w:cstheme="majorBidi"/>
          <w:lang w:val="vi-VN"/>
        </w:rPr>
        <w:t xml:space="preserve"> nói:</w:t>
      </w:r>
    </w:p>
    <w:p w:rsidR="00E23A87" w:rsidRDefault="00E23A87" w:rsidP="00E23A87">
      <w:pPr>
        <w:spacing w:before="120" w:after="0" w:line="240" w:lineRule="auto"/>
        <w:jc w:val="center"/>
        <w:rPr>
          <w:rFonts w:cs="KFGQPC Uthman Taha Naskh"/>
          <w:b/>
          <w:bCs/>
          <w:color w:val="1F3864" w:themeColor="accent5" w:themeShade="80"/>
          <w:sz w:val="32"/>
          <w:szCs w:val="32"/>
          <w:lang w:val="vi-VN"/>
        </w:rPr>
      </w:pPr>
      <w:r w:rsidRPr="00A14A1C">
        <w:rPr>
          <w:rFonts w:cs="KFGQPC Uthman Taha Naskh" w:hint="cs"/>
          <w:b/>
          <w:bCs/>
          <w:color w:val="1F3864" w:themeColor="accent5" w:themeShade="80"/>
          <w:sz w:val="32"/>
          <w:szCs w:val="32"/>
          <w:rtl/>
        </w:rPr>
        <w:t>{</w:t>
      </w:r>
      <w:r w:rsidRPr="00E23A87">
        <w:rPr>
          <w:rFonts w:ascii="Traditional Arabic" w:cs="KFGQPC Uthman Taha Naskh" w:hint="cs"/>
          <w:b/>
          <w:bCs/>
          <w:color w:val="1F3864" w:themeColor="accent5" w:themeShade="80"/>
          <w:sz w:val="32"/>
          <w:szCs w:val="32"/>
          <w:rtl/>
        </w:rPr>
        <w:t>لاَ</w:t>
      </w:r>
      <w:r w:rsidRPr="00E23A87">
        <w:rPr>
          <w:rFonts w:ascii="Traditional Arabic" w:cs="KFGQPC Uthman Taha Naskh"/>
          <w:b/>
          <w:bCs/>
          <w:color w:val="1F3864" w:themeColor="accent5" w:themeShade="80"/>
          <w:sz w:val="32"/>
          <w:szCs w:val="32"/>
          <w:rtl/>
        </w:rPr>
        <w:t xml:space="preserve"> </w:t>
      </w:r>
      <w:r w:rsidRPr="00E23A87">
        <w:rPr>
          <w:rFonts w:ascii="Traditional Arabic" w:cs="KFGQPC Uthman Taha Naskh" w:hint="cs"/>
          <w:b/>
          <w:bCs/>
          <w:color w:val="1F3864" w:themeColor="accent5" w:themeShade="80"/>
          <w:sz w:val="32"/>
          <w:szCs w:val="32"/>
          <w:rtl/>
        </w:rPr>
        <w:t>يَحْقِرْ</w:t>
      </w:r>
      <w:r w:rsidRPr="00E23A87">
        <w:rPr>
          <w:rFonts w:ascii="Traditional Arabic" w:cs="KFGQPC Uthman Taha Naskh"/>
          <w:b/>
          <w:bCs/>
          <w:color w:val="1F3864" w:themeColor="accent5" w:themeShade="80"/>
          <w:sz w:val="32"/>
          <w:szCs w:val="32"/>
          <w:rtl/>
        </w:rPr>
        <w:t xml:space="preserve"> </w:t>
      </w:r>
      <w:r w:rsidRPr="00E23A87">
        <w:rPr>
          <w:rFonts w:ascii="Traditional Arabic" w:cs="KFGQPC Uthman Taha Naskh" w:hint="cs"/>
          <w:b/>
          <w:bCs/>
          <w:color w:val="1F3864" w:themeColor="accent5" w:themeShade="80"/>
          <w:sz w:val="32"/>
          <w:szCs w:val="32"/>
          <w:rtl/>
        </w:rPr>
        <w:t>أَحَدُكُمْ</w:t>
      </w:r>
      <w:r w:rsidRPr="00E23A87">
        <w:rPr>
          <w:rFonts w:ascii="Traditional Arabic" w:cs="KFGQPC Uthman Taha Naskh"/>
          <w:b/>
          <w:bCs/>
          <w:color w:val="1F3864" w:themeColor="accent5" w:themeShade="80"/>
          <w:sz w:val="32"/>
          <w:szCs w:val="32"/>
          <w:rtl/>
        </w:rPr>
        <w:t xml:space="preserve"> </w:t>
      </w:r>
      <w:r w:rsidRPr="00E23A87">
        <w:rPr>
          <w:rFonts w:ascii="Traditional Arabic" w:cs="KFGQPC Uthman Taha Naskh" w:hint="cs"/>
          <w:b/>
          <w:bCs/>
          <w:color w:val="1F3864" w:themeColor="accent5" w:themeShade="80"/>
          <w:sz w:val="32"/>
          <w:szCs w:val="32"/>
          <w:rtl/>
        </w:rPr>
        <w:t>نَفْسَهُ</w:t>
      </w:r>
      <w:r w:rsidRPr="00A14A1C">
        <w:rPr>
          <w:rFonts w:cs="KFGQPC Uthman Taha Naskh" w:hint="cs"/>
          <w:b/>
          <w:bCs/>
          <w:color w:val="1F3864" w:themeColor="accent5" w:themeShade="80"/>
          <w:sz w:val="32"/>
          <w:szCs w:val="32"/>
          <w:rtl/>
        </w:rPr>
        <w:t>}</w:t>
      </w:r>
    </w:p>
    <w:p w:rsidR="00E23A87" w:rsidRPr="000E4DB3" w:rsidRDefault="00E23A87" w:rsidP="00E23A87">
      <w:pPr>
        <w:bidi w:val="0"/>
        <w:spacing w:before="120" w:after="0" w:line="240" w:lineRule="auto"/>
        <w:jc w:val="both"/>
        <w:rPr>
          <w:rFonts w:asciiTheme="majorBidi" w:hAnsiTheme="majorBidi" w:cstheme="majorBidi"/>
          <w:b/>
          <w:bCs/>
          <w:i/>
          <w:iCs/>
          <w:color w:val="1F3864" w:themeColor="accent5" w:themeShade="80"/>
          <w:lang w:val="vi-VN"/>
        </w:rPr>
      </w:pPr>
      <w:r w:rsidRPr="000E4DB3">
        <w:rPr>
          <w:rFonts w:asciiTheme="majorBidi" w:hAnsiTheme="majorBidi" w:cstheme="majorBidi"/>
          <w:b/>
          <w:bCs/>
          <w:i/>
          <w:iCs/>
          <w:color w:val="1F3864" w:themeColor="accent5" w:themeShade="80"/>
          <w:lang w:val="vi-VN"/>
        </w:rPr>
        <w:t>“Bất cứ ai trong các ngươi cũng không được khinh khi bản thân mình”.</w:t>
      </w:r>
    </w:p>
    <w:p w:rsidR="00E23A87" w:rsidRPr="00687C01" w:rsidRDefault="00E23A87" w:rsidP="00E23A87">
      <w:pPr>
        <w:bidi w:val="0"/>
        <w:spacing w:before="120" w:after="0" w:line="240" w:lineRule="auto"/>
        <w:ind w:firstLine="720"/>
        <w:jc w:val="both"/>
        <w:rPr>
          <w:rFonts w:asciiTheme="majorBidi" w:hAnsiTheme="majorBidi" w:cstheme="majorBidi"/>
          <w:i/>
          <w:iCs/>
          <w:lang w:val="vi-VN"/>
        </w:rPr>
      </w:pPr>
      <w:r w:rsidRPr="00687C01">
        <w:rPr>
          <w:rFonts w:asciiTheme="majorBidi" w:hAnsiTheme="majorBidi" w:cstheme="majorBidi"/>
          <w:lang w:val="vi-VN"/>
        </w:rPr>
        <w:t xml:space="preserve">Các vị Sahabah nói: </w:t>
      </w:r>
      <w:r w:rsidRPr="00687C01">
        <w:rPr>
          <w:rFonts w:asciiTheme="majorBidi" w:hAnsiTheme="majorBidi" w:cstheme="majorBidi"/>
          <w:i/>
          <w:iCs/>
          <w:lang w:val="vi-VN"/>
        </w:rPr>
        <w:t>Thưa Thiên sứ của Allah</w:t>
      </w:r>
      <w:r w:rsidR="000A6916" w:rsidRPr="00687C01">
        <w:rPr>
          <w:rFonts w:asciiTheme="majorBidi" w:hAnsiTheme="majorBidi" w:cstheme="majorBidi"/>
          <w:i/>
          <w:iCs/>
          <w:lang w:val="vi-VN"/>
        </w:rPr>
        <w:t>, ai đó trong chúng tôi khinh khi bản thân mình như thế nào?</w:t>
      </w:r>
    </w:p>
    <w:p w:rsidR="000A6916" w:rsidRPr="00687C01" w:rsidRDefault="000A6916" w:rsidP="000A6916">
      <w:pPr>
        <w:bidi w:val="0"/>
        <w:spacing w:before="120" w:after="0" w:line="240" w:lineRule="auto"/>
        <w:ind w:firstLine="720"/>
        <w:jc w:val="both"/>
        <w:rPr>
          <w:rFonts w:asciiTheme="majorBidi" w:hAnsiTheme="majorBidi" w:cstheme="majorBidi"/>
          <w:lang w:val="vi-VN"/>
        </w:rPr>
      </w:pPr>
      <w:r w:rsidRPr="00687C01">
        <w:rPr>
          <w:rFonts w:asciiTheme="majorBidi" w:hAnsiTheme="majorBidi" w:cstheme="majorBidi"/>
          <w:lang w:val="vi-VN"/>
        </w:rPr>
        <w:t>Thiên sứ của Allah</w:t>
      </w:r>
      <w:r w:rsidR="005432EF" w:rsidRPr="00687C01">
        <w:rPr>
          <w:rFonts w:asciiTheme="majorBidi" w:hAnsiTheme="majorBidi" w:cstheme="majorBidi"/>
          <w:lang w:val="vi-VN"/>
        </w:rPr>
        <w:t xml:space="preserve"> </w:t>
      </w:r>
      <w:r w:rsidR="005432EF" w:rsidRPr="00687C01">
        <w:sym w:font="AGA Arabesque" w:char="0065"/>
      </w:r>
      <w:r w:rsidRPr="00687C01">
        <w:rPr>
          <w:rFonts w:asciiTheme="majorBidi" w:hAnsiTheme="majorBidi" w:cstheme="majorBidi"/>
          <w:lang w:val="vi-VN"/>
        </w:rPr>
        <w:t xml:space="preserve"> nói:</w:t>
      </w:r>
    </w:p>
    <w:p w:rsidR="003D4D42" w:rsidRDefault="005432EF" w:rsidP="005432EF">
      <w:pPr>
        <w:spacing w:before="120" w:after="0" w:line="240" w:lineRule="auto"/>
        <w:jc w:val="both"/>
        <w:rPr>
          <w:rFonts w:cs="KFGQPC Uthman Taha Naskh"/>
          <w:b/>
          <w:bCs/>
          <w:color w:val="1F3864" w:themeColor="accent5" w:themeShade="80"/>
          <w:sz w:val="32"/>
          <w:szCs w:val="32"/>
          <w:rtl/>
        </w:rPr>
      </w:pPr>
      <w:r w:rsidRPr="00A14A1C">
        <w:rPr>
          <w:rFonts w:cs="KFGQPC Uthman Taha Naskh" w:hint="cs"/>
          <w:b/>
          <w:bCs/>
          <w:color w:val="1F3864" w:themeColor="accent5" w:themeShade="80"/>
          <w:sz w:val="32"/>
          <w:szCs w:val="32"/>
          <w:rtl/>
        </w:rPr>
        <w:t>{</w:t>
      </w:r>
      <w:r w:rsidR="00E23A87" w:rsidRPr="00E23A87">
        <w:rPr>
          <w:rFonts w:ascii="Traditional Arabic" w:cs="KFGQPC Uthman Taha Naskh" w:hint="cs"/>
          <w:b/>
          <w:bCs/>
          <w:color w:val="1F3864" w:themeColor="accent5" w:themeShade="80"/>
          <w:sz w:val="32"/>
          <w:szCs w:val="32"/>
          <w:rtl/>
        </w:rPr>
        <w:t>يَرَى</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أَمْرًا</w:t>
      </w:r>
      <w:r w:rsidR="00E23A87" w:rsidRPr="00E23A8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لِلهِ</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عَلَيْهِ</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فِيهِ</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مَقَالٌ</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ثُمَّ</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لاَ</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يَقُولُ</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فِيهِ</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فَيَقُولُ</w:t>
      </w:r>
      <w:r w:rsidR="00E23A87" w:rsidRPr="00E23A8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عَزَّ</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وَجَلَّ</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لَهُ</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يَوْمَ</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الْقِيَامَةِ</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مَا</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مَنَعَكَ</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أَنْ</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تَقُولَ</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فِى</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كَذَا</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وَكَذَا</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فَيَقُولُ</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خَشْيَةُ</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النَّاسِ</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فَيَقُولُ</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فَإِيَّاىَ</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كُنْتَ</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أَحَقَّ</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أَنْ</w:t>
      </w:r>
      <w:r w:rsidR="00E23A87" w:rsidRPr="00E23A87">
        <w:rPr>
          <w:rFonts w:ascii="Traditional Arabic" w:cs="KFGQPC Uthman Taha Naskh"/>
          <w:b/>
          <w:bCs/>
          <w:color w:val="1F3864" w:themeColor="accent5" w:themeShade="80"/>
          <w:sz w:val="32"/>
          <w:szCs w:val="32"/>
          <w:rtl/>
        </w:rPr>
        <w:t xml:space="preserve"> </w:t>
      </w:r>
      <w:r w:rsidR="00E23A87" w:rsidRPr="00E23A87">
        <w:rPr>
          <w:rFonts w:ascii="Traditional Arabic" w:cs="KFGQPC Uthman Taha Naskh" w:hint="cs"/>
          <w:b/>
          <w:bCs/>
          <w:color w:val="1F3864" w:themeColor="accent5" w:themeShade="80"/>
          <w:sz w:val="32"/>
          <w:szCs w:val="32"/>
          <w:rtl/>
        </w:rPr>
        <w:t>تَخْشَى</w:t>
      </w:r>
      <w:r w:rsidRPr="00A14A1C">
        <w:rPr>
          <w:rFonts w:cs="KFGQPC Uthman Taha Naskh" w:hint="cs"/>
          <w:b/>
          <w:bCs/>
          <w:color w:val="1F3864" w:themeColor="accent5" w:themeShade="80"/>
          <w:sz w:val="32"/>
          <w:szCs w:val="32"/>
          <w:rtl/>
        </w:rPr>
        <w:t>}</w:t>
      </w:r>
      <w:r w:rsidR="00631949">
        <w:rPr>
          <w:rFonts w:cs="KFGQPC Uthman Taha Naskh" w:hint="cs"/>
          <w:b/>
          <w:bCs/>
          <w:color w:val="1F3864" w:themeColor="accent5" w:themeShade="80"/>
          <w:sz w:val="32"/>
          <w:szCs w:val="32"/>
          <w:rtl/>
        </w:rPr>
        <w:t>.</w:t>
      </w:r>
    </w:p>
    <w:p w:rsidR="00631949" w:rsidRDefault="00BF4BAA" w:rsidP="00BF4BAA">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18540F">
        <w:rPr>
          <w:rFonts w:asciiTheme="majorBidi" w:hAnsiTheme="majorBidi" w:cstheme="majorBidi"/>
          <w:b/>
          <w:bCs/>
          <w:color w:val="1F3864" w:themeColor="accent5" w:themeShade="80"/>
          <w:lang w:val="vi-VN"/>
        </w:rPr>
        <w:t xml:space="preserve">Y nhìn thấy một sự việc mà y phải có trách nhiệm vì Allah trong việc phản hồi nhưng rồi y không nói gì </w:t>
      </w:r>
      <w:r w:rsidR="0018540F">
        <w:rPr>
          <w:rFonts w:asciiTheme="majorBidi" w:hAnsiTheme="majorBidi" w:cstheme="majorBidi"/>
          <w:b/>
          <w:bCs/>
          <w:color w:val="1F3864" w:themeColor="accent5" w:themeShade="80"/>
          <w:lang w:val="vi-VN"/>
        </w:rPr>
        <w:lastRenderedPageBreak/>
        <w:t xml:space="preserve">trong sự việc đó cả. Vào Ngày Phán Xét, Allah phán bảo y: </w:t>
      </w:r>
      <w:r w:rsidR="0018540F" w:rsidRPr="00687C01">
        <w:rPr>
          <w:rFonts w:asciiTheme="majorBidi" w:hAnsiTheme="majorBidi" w:cstheme="majorBidi"/>
          <w:b/>
          <w:bCs/>
          <w:i/>
          <w:iCs/>
          <w:color w:val="1F3864" w:themeColor="accent5" w:themeShade="80"/>
          <w:lang w:val="vi-VN"/>
        </w:rPr>
        <w:t>điều gì ngăn ngươi không nói trong sự việc này</w:t>
      </w:r>
      <w:r w:rsidR="0018540F">
        <w:rPr>
          <w:rFonts w:asciiTheme="majorBidi" w:hAnsiTheme="majorBidi" w:cstheme="majorBidi"/>
          <w:b/>
          <w:bCs/>
          <w:color w:val="1F3864" w:themeColor="accent5" w:themeShade="80"/>
          <w:lang w:val="vi-VN"/>
        </w:rPr>
        <w:t xml:space="preserve">, sự việc này thì y nói: </w:t>
      </w:r>
      <w:r w:rsidR="0018540F" w:rsidRPr="00687C01">
        <w:rPr>
          <w:rFonts w:asciiTheme="majorBidi" w:hAnsiTheme="majorBidi" w:cstheme="majorBidi"/>
          <w:b/>
          <w:bCs/>
          <w:i/>
          <w:iCs/>
          <w:color w:val="1F3864" w:themeColor="accent5" w:themeShade="80"/>
          <w:lang w:val="vi-VN"/>
        </w:rPr>
        <w:t>bề tôi sợ mọi người.</w:t>
      </w:r>
      <w:r w:rsidR="0018540F">
        <w:rPr>
          <w:rFonts w:asciiTheme="majorBidi" w:hAnsiTheme="majorBidi" w:cstheme="majorBidi"/>
          <w:b/>
          <w:bCs/>
          <w:color w:val="1F3864" w:themeColor="accent5" w:themeShade="80"/>
          <w:lang w:val="vi-VN"/>
        </w:rPr>
        <w:t xml:space="preserve"> Ngài phán: </w:t>
      </w:r>
      <w:r w:rsidR="0018540F" w:rsidRPr="00687C01">
        <w:rPr>
          <w:rFonts w:asciiTheme="majorBidi" w:hAnsiTheme="majorBidi" w:cstheme="majorBidi"/>
          <w:b/>
          <w:bCs/>
          <w:i/>
          <w:iCs/>
          <w:color w:val="1F3864" w:themeColor="accent5" w:themeShade="80"/>
          <w:lang w:val="vi-VN"/>
        </w:rPr>
        <w:t>Chỉ có TA mới xứng đáng là Đấng mà ngươi phải sợ</w:t>
      </w:r>
      <w:r>
        <w:rPr>
          <w:rFonts w:asciiTheme="majorBidi" w:hAnsiTheme="majorBidi" w:cstheme="majorBidi"/>
          <w:b/>
          <w:bCs/>
          <w:color w:val="1F3864" w:themeColor="accent5" w:themeShade="80"/>
          <w:lang w:val="vi-VN"/>
        </w:rPr>
        <w:t>”</w:t>
      </w:r>
      <w:r w:rsidR="0018540F">
        <w:rPr>
          <w:rFonts w:asciiTheme="majorBidi" w:hAnsiTheme="majorBidi" w:cstheme="majorBidi"/>
          <w:b/>
          <w:bCs/>
          <w:color w:val="1F3864" w:themeColor="accent5" w:themeShade="80"/>
          <w:lang w:val="vi-VN"/>
        </w:rPr>
        <w:t>.</w:t>
      </w:r>
    </w:p>
    <w:p w:rsidR="003206EC" w:rsidRDefault="003206EC" w:rsidP="003206EC">
      <w:pPr>
        <w:bidi w:val="0"/>
        <w:spacing w:before="120" w:after="0" w:line="240" w:lineRule="auto"/>
        <w:ind w:firstLine="720"/>
        <w:jc w:val="both"/>
        <w:rPr>
          <w:rFonts w:asciiTheme="majorBidi" w:hAnsiTheme="majorBidi" w:cstheme="majorBidi"/>
          <w:lang w:val="vi-VN"/>
        </w:rPr>
      </w:pPr>
      <w:r w:rsidRPr="000E4DB3">
        <w:rPr>
          <w:rFonts w:asciiTheme="majorBidi" w:hAnsiTheme="majorBidi" w:cstheme="majorBidi"/>
          <w:b/>
          <w:bCs/>
          <w:lang w:val="vi-VN"/>
        </w:rPr>
        <w:t>Dạng nỗi sợ thứ ba:</w:t>
      </w:r>
      <w:r>
        <w:rPr>
          <w:rFonts w:asciiTheme="majorBidi" w:hAnsiTheme="majorBidi" w:cstheme="majorBidi"/>
          <w:b/>
          <w:bCs/>
          <w:lang w:val="vi-VN"/>
        </w:rPr>
        <w:t xml:space="preserve"> </w:t>
      </w:r>
      <w:r w:rsidR="000058DC">
        <w:rPr>
          <w:rFonts w:asciiTheme="majorBidi" w:hAnsiTheme="majorBidi" w:cstheme="majorBidi"/>
          <w:lang w:val="vi-VN"/>
        </w:rPr>
        <w:t>Nỗi sợ tự nhiên theo bản năng vốn có mà Allah</w:t>
      </w:r>
      <w:r w:rsidR="00A429E9">
        <w:rPr>
          <w:rFonts w:asciiTheme="majorBidi" w:hAnsiTheme="majorBidi" w:cstheme="majorBidi"/>
          <w:lang w:val="vi-VN"/>
        </w:rPr>
        <w:t xml:space="preserve"> </w:t>
      </w:r>
      <w:r w:rsidR="00A429E9" w:rsidRPr="00032E3B">
        <w:rPr>
          <w:color w:val="205B83"/>
        </w:rPr>
        <w:sym w:font="AGA Arabesque" w:char="0049"/>
      </w:r>
      <w:r w:rsidR="000058DC">
        <w:rPr>
          <w:rFonts w:asciiTheme="majorBidi" w:hAnsiTheme="majorBidi" w:cstheme="majorBidi"/>
          <w:lang w:val="vi-VN"/>
        </w:rPr>
        <w:t xml:space="preserve"> đã gieo trong trái tim con người chẳng hạn sợ kẻ thù,</w:t>
      </w:r>
      <w:r w:rsidR="00C774DC">
        <w:rPr>
          <w:rFonts w:asciiTheme="majorBidi" w:hAnsiTheme="majorBidi" w:cstheme="majorBidi"/>
          <w:lang w:val="vi-VN"/>
        </w:rPr>
        <w:t xml:space="preserve"> sợ</w:t>
      </w:r>
      <w:r w:rsidR="000058DC">
        <w:rPr>
          <w:rFonts w:asciiTheme="majorBidi" w:hAnsiTheme="majorBidi" w:cstheme="majorBidi"/>
          <w:lang w:val="vi-VN"/>
        </w:rPr>
        <w:t xml:space="preserve"> thú dữ hoặc</w:t>
      </w:r>
      <w:r w:rsidR="00C774DC">
        <w:rPr>
          <w:rFonts w:asciiTheme="majorBidi" w:hAnsiTheme="majorBidi" w:cstheme="majorBidi"/>
          <w:lang w:val="vi-VN"/>
        </w:rPr>
        <w:t xml:space="preserve"> sợ</w:t>
      </w:r>
      <w:r w:rsidR="000058DC">
        <w:rPr>
          <w:rFonts w:asciiTheme="majorBidi" w:hAnsiTheme="majorBidi" w:cstheme="majorBidi"/>
          <w:lang w:val="vi-VN"/>
        </w:rPr>
        <w:t xml:space="preserve"> những thứ gì khác. Đây là nỗi sợ không</w:t>
      </w:r>
      <w:r w:rsidR="0008041D">
        <w:rPr>
          <w:rFonts w:asciiTheme="majorBidi" w:hAnsiTheme="majorBidi" w:cstheme="majorBidi"/>
          <w:lang w:val="vi-VN"/>
        </w:rPr>
        <w:t xml:space="preserve"> mang tội như Allah</w:t>
      </w:r>
      <w:r w:rsidR="002302C0">
        <w:rPr>
          <w:rFonts w:asciiTheme="majorBidi" w:hAnsiTheme="majorBidi" w:cstheme="majorBidi"/>
          <w:lang w:val="vi-VN"/>
        </w:rPr>
        <w:t xml:space="preserve"> </w:t>
      </w:r>
      <w:r w:rsidR="002302C0" w:rsidRPr="00032E3B">
        <w:rPr>
          <w:color w:val="205B83"/>
        </w:rPr>
        <w:sym w:font="AGA Arabesque" w:char="0049"/>
      </w:r>
      <w:r w:rsidR="0008041D">
        <w:rPr>
          <w:rFonts w:asciiTheme="majorBidi" w:hAnsiTheme="majorBidi" w:cstheme="majorBidi"/>
          <w:lang w:val="vi-VN"/>
        </w:rPr>
        <w:t xml:space="preserve"> đã phán về câu chuyện của Nabi Musa</w:t>
      </w:r>
      <w:r w:rsidR="00174860">
        <w:rPr>
          <w:rFonts w:asciiTheme="majorBidi" w:hAnsiTheme="majorBidi" w:cstheme="majorBidi"/>
          <w:lang w:val="vi-VN"/>
        </w:rPr>
        <w:t xml:space="preserve"> </w:t>
      </w:r>
      <w:r w:rsidR="00174860" w:rsidRPr="00FC555A">
        <w:rPr>
          <w:color w:val="205B83"/>
        </w:rPr>
        <w:sym w:font="AGA Arabesque" w:char="0075"/>
      </w:r>
      <w:r w:rsidR="0008041D">
        <w:rPr>
          <w:rFonts w:asciiTheme="majorBidi" w:hAnsiTheme="majorBidi" w:cstheme="majorBidi"/>
          <w:lang w:val="vi-VN"/>
        </w:rPr>
        <w:t>:</w:t>
      </w:r>
    </w:p>
    <w:p w:rsidR="00D027EC" w:rsidRPr="00D027EC" w:rsidRDefault="00D027EC" w:rsidP="00D027EC">
      <w:pPr>
        <w:spacing w:before="120" w:after="0" w:line="240" w:lineRule="auto"/>
        <w:ind w:hanging="8"/>
        <w:jc w:val="both"/>
        <w:rPr>
          <w:rFonts w:ascii="KFGQPC Uthman Taha Naskh" w:cs="KFGQPC Uthman Taha Naskh"/>
          <w:color w:val="385623"/>
          <w:sz w:val="24"/>
          <w:szCs w:val="24"/>
          <w:rtl/>
          <w:lang w:bidi="ar-EG"/>
        </w:rPr>
      </w:pPr>
      <w:r w:rsidRPr="00D027EC">
        <w:rPr>
          <w:rFonts w:ascii="KFGQPC Uthman Taha Naskh" w:cs="KFGQPC Uthman Taha Naskh" w:hint="cs"/>
          <w:b/>
          <w:bCs/>
          <w:color w:val="385623"/>
          <w:sz w:val="32"/>
          <w:szCs w:val="32"/>
          <w:rtl/>
          <w:lang w:bidi="ar-EG"/>
        </w:rPr>
        <w:t>﴿</w:t>
      </w:r>
      <w:r w:rsidRPr="00D027EC">
        <w:rPr>
          <w:rFonts w:cs="KFGQPC Uthmanic Script HAFS"/>
          <w:b/>
          <w:bCs/>
          <w:color w:val="385623"/>
          <w:sz w:val="32"/>
          <w:szCs w:val="32"/>
          <w:rtl/>
        </w:rPr>
        <w:t>فَخَرَجَ مِنۡهَا خَآئِف</w:t>
      </w:r>
      <w:r w:rsidRPr="00D027EC">
        <w:rPr>
          <w:rFonts w:ascii="Jameel Noori Nastaleeq" w:hAnsi="Jameel Noori Nastaleeq" w:cs="KFGQPC Uthmanic Script HAFS" w:hint="cs"/>
          <w:b/>
          <w:bCs/>
          <w:color w:val="385623"/>
          <w:sz w:val="38"/>
          <w:szCs w:val="32"/>
          <w:rtl/>
        </w:rPr>
        <w:t>ٗ</w:t>
      </w:r>
      <w:r w:rsidRPr="00D027EC">
        <w:rPr>
          <w:rFonts w:cs="KFGQPC Uthmanic Script HAFS" w:hint="cs"/>
          <w:b/>
          <w:bCs/>
          <w:color w:val="385623"/>
          <w:sz w:val="32"/>
          <w:szCs w:val="32"/>
          <w:rtl/>
        </w:rPr>
        <w:t>ا يَتَرَقَّبُۖ</w:t>
      </w:r>
      <w:r w:rsidRPr="00D027EC">
        <w:rPr>
          <w:rFonts w:ascii="KFGQPC Uthman Taha Naskh" w:cs="KFGQPC Uthman Taha Naskh" w:hint="cs"/>
          <w:b/>
          <w:bCs/>
          <w:color w:val="385623"/>
          <w:sz w:val="32"/>
          <w:szCs w:val="32"/>
          <w:rtl/>
          <w:lang w:bidi="ar-EG"/>
        </w:rPr>
        <w:t>﴾</w:t>
      </w:r>
      <w:r w:rsidRPr="00D027EC">
        <w:rPr>
          <w:rFonts w:asciiTheme="minorHAnsi" w:hAnsiTheme="minorHAnsi" w:cs="KFGQPC Uthman Taha Naskh"/>
          <w:color w:val="385623"/>
          <w:sz w:val="32"/>
          <w:szCs w:val="32"/>
          <w:lang w:val="vi-VN" w:bidi="ar-EG"/>
        </w:rPr>
        <w:t xml:space="preserve"> </w:t>
      </w:r>
      <w:r w:rsidRPr="00D027EC">
        <w:rPr>
          <w:rFonts w:ascii="KFGQPC Uthman Taha Naskh" w:cs="KFGQPC Uthman Taha Naskh"/>
          <w:color w:val="385623"/>
          <w:sz w:val="24"/>
          <w:szCs w:val="24"/>
          <w:rtl/>
          <w:lang w:bidi="ar-EG"/>
        </w:rPr>
        <w:t>[</w:t>
      </w:r>
      <w:r w:rsidRPr="00D027EC">
        <w:rPr>
          <w:rFonts w:ascii="KFGQPC Uthman Taha Naskh" w:cs="KFGQPC Uthman Taha Naskh" w:hint="cs"/>
          <w:color w:val="385623"/>
          <w:sz w:val="24"/>
          <w:szCs w:val="24"/>
          <w:rtl/>
          <w:lang w:bidi="ar-EG"/>
        </w:rPr>
        <w:t xml:space="preserve">سورة القصص: </w:t>
      </w:r>
      <w:r w:rsidRPr="00D027EC">
        <w:rPr>
          <w:rFonts w:asciiTheme="majorBidi" w:hAnsiTheme="majorBidi" w:cstheme="majorBidi"/>
          <w:color w:val="385623"/>
          <w:sz w:val="24"/>
          <w:szCs w:val="24"/>
          <w:rtl/>
          <w:lang w:bidi="ar-EG"/>
        </w:rPr>
        <w:t>21</w:t>
      </w:r>
      <w:r w:rsidRPr="00D027EC">
        <w:rPr>
          <w:rFonts w:ascii="KFGQPC Uthman Taha Naskh" w:cs="KFGQPC Uthman Taha Naskh"/>
          <w:color w:val="385623"/>
          <w:sz w:val="24"/>
          <w:szCs w:val="24"/>
          <w:rtl/>
          <w:lang w:bidi="ar-EG"/>
        </w:rPr>
        <w:t>]</w:t>
      </w:r>
    </w:p>
    <w:p w:rsidR="00D027EC" w:rsidRDefault="00D027EC" w:rsidP="00D027EC">
      <w:pPr>
        <w:bidi w:val="0"/>
        <w:spacing w:before="120" w:after="0" w:line="240" w:lineRule="auto"/>
        <w:ind w:hanging="8"/>
        <w:jc w:val="both"/>
        <w:rPr>
          <w:rFonts w:asciiTheme="majorBidi" w:hAnsiTheme="majorBidi" w:cstheme="majorBidi"/>
          <w:color w:val="385623"/>
          <w:lang w:val="vi-VN"/>
        </w:rPr>
      </w:pPr>
      <w:r w:rsidRPr="00D027EC">
        <w:rPr>
          <w:b/>
          <w:bCs/>
          <w:color w:val="385623"/>
        </w:rPr>
        <w:sym w:font="AGA Arabesque" w:char="007B"/>
      </w:r>
      <w:r w:rsidRPr="00D027EC">
        <w:rPr>
          <w:rFonts w:asciiTheme="majorBidi" w:hAnsiTheme="majorBidi" w:cstheme="majorBidi"/>
          <w:b/>
          <w:bCs/>
          <w:color w:val="385623"/>
          <w:lang w:val="vi-VN"/>
        </w:rPr>
        <w:t>Thế là Y bỏ chỗ đó trốn đi nơi khác vừa lo sợ vừa ngó chừng đề phòng.</w:t>
      </w:r>
      <w:r w:rsidRPr="00D027EC">
        <w:rPr>
          <w:b/>
          <w:bCs/>
          <w:color w:val="385623"/>
        </w:rPr>
        <w:sym w:font="AGA Arabesque" w:char="007D"/>
      </w:r>
      <w:r w:rsidRPr="00D027EC">
        <w:rPr>
          <w:rFonts w:asciiTheme="majorBidi" w:hAnsiTheme="majorBidi" w:cstheme="majorBidi"/>
          <w:color w:val="385623"/>
          <w:lang w:val="vi-VN"/>
        </w:rPr>
        <w:t xml:space="preserve"> (Chương 28 – Al-Qisas, câu 21).</w:t>
      </w:r>
    </w:p>
    <w:p w:rsidR="007579B2" w:rsidRDefault="00262D85" w:rsidP="00687C0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Nỗi sợ thuộc dạng thứ nhất và dạng thứ hai phải được hướng hoàn toàn đến ri</w:t>
      </w:r>
      <w:r w:rsidR="00AB432E">
        <w:rPr>
          <w:rFonts w:asciiTheme="majorBidi" w:hAnsiTheme="majorBidi" w:cstheme="majorBidi"/>
          <w:lang w:val="vi-VN"/>
        </w:rPr>
        <w:t>ê</w:t>
      </w:r>
      <w:r>
        <w:rPr>
          <w:rFonts w:asciiTheme="majorBidi" w:hAnsiTheme="majorBidi" w:cstheme="majorBidi"/>
          <w:lang w:val="vi-VN"/>
        </w:rPr>
        <w:t>ng một mình Allah</w:t>
      </w:r>
      <w:r w:rsidR="0093612A">
        <w:rPr>
          <w:rFonts w:asciiTheme="majorBidi" w:hAnsiTheme="majorBidi" w:cstheme="majorBidi"/>
          <w:lang w:val="vi-VN"/>
        </w:rPr>
        <w:t xml:space="preserve"> </w:t>
      </w:r>
      <w:r w:rsidR="0093612A" w:rsidRPr="00032E3B">
        <w:rPr>
          <w:color w:val="205B83"/>
        </w:rPr>
        <w:sym w:font="AGA Arabesque" w:char="0049"/>
      </w:r>
      <w:r w:rsidR="00F01D7B">
        <w:rPr>
          <w:rFonts w:asciiTheme="majorBidi" w:hAnsiTheme="majorBidi" w:cstheme="majorBidi"/>
          <w:lang w:val="vi-VN"/>
        </w:rPr>
        <w:t>, không được hướng đến ai (vật) khác ngoài Ngài.</w:t>
      </w:r>
      <w:r w:rsidR="0040706F">
        <w:rPr>
          <w:rFonts w:asciiTheme="majorBidi" w:hAnsiTheme="majorBidi" w:cstheme="majorBidi"/>
          <w:lang w:val="vi-VN"/>
        </w:rPr>
        <w:t xml:space="preserve"> Học giả Ibnu Al-Qayyim nói: </w:t>
      </w:r>
      <w:r w:rsidR="00466047">
        <w:rPr>
          <w:rFonts w:asciiTheme="majorBidi" w:hAnsiTheme="majorBidi" w:cstheme="majorBidi"/>
          <w:lang w:val="vi-VN"/>
        </w:rPr>
        <w:t>Một trong những âm mưu kẻ thù của Allah là làm cho những người có đức tin sợ hãi từ quân lính và các vị bảo hộ của chúng để họ không chiến đấu với chúng, để không bảo chúng làm điều đúng cũng như không ngăn cản chúng làm điều sai</w:t>
      </w:r>
      <w:r w:rsidR="00F0778F">
        <w:rPr>
          <w:rFonts w:asciiTheme="majorBidi" w:hAnsiTheme="majorBidi" w:cstheme="majorBidi"/>
          <w:lang w:val="vi-VN"/>
        </w:rPr>
        <w:t>. Allah cho biết rằng đó chỉ là âm mưu của Shaytan muốn làm cho họ sợ hãi và Ngài cấm sợ chúng. Bởi thế, cứ mỗi khi đức tin Iman của người bề tôi mạnh mẽ là mỗi lần nỗi sợ những kẻ Wali Shaytan sẽ biến mấ</w:t>
      </w:r>
      <w:r w:rsidR="00687C01">
        <w:rPr>
          <w:rFonts w:asciiTheme="majorBidi" w:hAnsiTheme="majorBidi" w:cstheme="majorBidi"/>
          <w:lang w:val="vi-VN"/>
        </w:rPr>
        <w:t>t</w:t>
      </w:r>
      <w:r w:rsidR="00687C01" w:rsidRPr="00687C01">
        <w:rPr>
          <w:rFonts w:asciiTheme="majorBidi" w:hAnsiTheme="majorBidi" w:cstheme="majorBidi"/>
          <w:lang w:val="vi-VN"/>
        </w:rPr>
        <w:t>. N</w:t>
      </w:r>
      <w:r w:rsidR="00F0778F">
        <w:rPr>
          <w:rFonts w:asciiTheme="majorBidi" w:hAnsiTheme="majorBidi" w:cstheme="majorBidi"/>
          <w:lang w:val="vi-VN"/>
        </w:rPr>
        <w:t>gược lại, cứ mỗi khi đức tin Iman của người bề tôi</w:t>
      </w:r>
      <w:r w:rsidR="001E78E8">
        <w:rPr>
          <w:rFonts w:asciiTheme="majorBidi" w:hAnsiTheme="majorBidi" w:cstheme="majorBidi"/>
          <w:lang w:val="vi-VN"/>
        </w:rPr>
        <w:t xml:space="preserve"> trở nên yếu ớt thì nỗi sợ sẽ tăng lên. Allah</w:t>
      </w:r>
      <w:r w:rsidR="00276C1D">
        <w:rPr>
          <w:rFonts w:asciiTheme="majorBidi" w:hAnsiTheme="majorBidi" w:cstheme="majorBidi"/>
          <w:lang w:val="vi-VN"/>
        </w:rPr>
        <w:t xml:space="preserve"> </w:t>
      </w:r>
      <w:r w:rsidR="00276C1D" w:rsidRPr="00032E3B">
        <w:rPr>
          <w:color w:val="205B83"/>
        </w:rPr>
        <w:sym w:font="AGA Arabesque" w:char="0049"/>
      </w:r>
      <w:r w:rsidR="001E78E8">
        <w:rPr>
          <w:rFonts w:asciiTheme="majorBidi" w:hAnsiTheme="majorBidi" w:cstheme="majorBidi"/>
          <w:lang w:val="vi-VN"/>
        </w:rPr>
        <w:t xml:space="preserve"> phán:</w:t>
      </w:r>
    </w:p>
    <w:p w:rsidR="00276C1D" w:rsidRPr="00507103" w:rsidRDefault="00276C1D" w:rsidP="00276C1D">
      <w:pPr>
        <w:spacing w:before="120" w:after="0" w:line="240" w:lineRule="auto"/>
        <w:ind w:hanging="8"/>
        <w:jc w:val="both"/>
        <w:rPr>
          <w:rFonts w:ascii="KFGQPC Uthman Taha Naskh" w:cs="KFGQPC Uthman Taha Naskh"/>
          <w:color w:val="385623"/>
          <w:sz w:val="24"/>
          <w:szCs w:val="24"/>
          <w:rtl/>
          <w:lang w:bidi="ar-EG"/>
        </w:rPr>
      </w:pPr>
      <w:r w:rsidRPr="00507103">
        <w:rPr>
          <w:rFonts w:ascii="KFGQPC Uthman Taha Naskh" w:cs="KFGQPC Uthman Taha Naskh" w:hint="cs"/>
          <w:b/>
          <w:bCs/>
          <w:color w:val="385623"/>
          <w:sz w:val="32"/>
          <w:szCs w:val="32"/>
          <w:rtl/>
          <w:lang w:bidi="ar-EG"/>
        </w:rPr>
        <w:lastRenderedPageBreak/>
        <w:t>﴿</w:t>
      </w:r>
      <w:r w:rsidRPr="00507103">
        <w:rPr>
          <w:rFonts w:cs="KFGQPC Uthmanic Script HAFS"/>
          <w:b/>
          <w:bCs/>
          <w:color w:val="385623"/>
          <w:sz w:val="32"/>
          <w:szCs w:val="32"/>
          <w:rtl/>
        </w:rPr>
        <w:t>إِنَّمَا يَعۡمُرُ مَسَٰجِدَ ٱللَّهِ مَنۡ ءَامَنَ بِٱللَّهِ وَٱلۡيَوۡمِ ٱلۡأٓخِرِ وَأَقَامَ ٱلصَّلَوٰةَ وَءَاتَى ٱلزَّكَوٰةَ وَلَمۡ يَخۡشَ إِلَّا ٱللَّهَۖ فَعَسَىٰٓ أُوْلَٰٓئِكَ أَن يَكُونُواْ مِنَ ٱلۡمُهۡتَدِينَ ١٨</w:t>
      </w:r>
      <w:r w:rsidRPr="00507103">
        <w:rPr>
          <w:rFonts w:ascii="KFGQPC Uthman Taha Naskh" w:cs="KFGQPC Uthman Taha Naskh" w:hint="cs"/>
          <w:b/>
          <w:bCs/>
          <w:color w:val="385623"/>
          <w:sz w:val="32"/>
          <w:szCs w:val="32"/>
          <w:rtl/>
          <w:lang w:bidi="ar-EG"/>
        </w:rPr>
        <w:t>﴾</w:t>
      </w:r>
      <w:r w:rsidRPr="00507103">
        <w:rPr>
          <w:rFonts w:asciiTheme="minorHAnsi" w:hAnsiTheme="minorHAnsi" w:cs="KFGQPC Uthman Taha Naskh"/>
          <w:color w:val="385623"/>
          <w:sz w:val="32"/>
          <w:szCs w:val="32"/>
          <w:lang w:val="vi-VN" w:bidi="ar-EG"/>
        </w:rPr>
        <w:t xml:space="preserve"> </w:t>
      </w:r>
      <w:r w:rsidRPr="00507103">
        <w:rPr>
          <w:rFonts w:ascii="KFGQPC Uthman Taha Naskh" w:cs="KFGQPC Uthman Taha Naskh"/>
          <w:color w:val="385623"/>
          <w:sz w:val="24"/>
          <w:szCs w:val="24"/>
          <w:rtl/>
          <w:lang w:bidi="ar-EG"/>
        </w:rPr>
        <w:t>[</w:t>
      </w:r>
      <w:r w:rsidRPr="00507103">
        <w:rPr>
          <w:rFonts w:ascii="KFGQPC Uthman Taha Naskh" w:cs="KFGQPC Uthman Taha Naskh" w:hint="cs"/>
          <w:color w:val="385623"/>
          <w:sz w:val="24"/>
          <w:szCs w:val="24"/>
          <w:rtl/>
          <w:lang w:bidi="ar-EG"/>
        </w:rPr>
        <w:t xml:space="preserve">سورة التوبة: </w:t>
      </w:r>
      <w:r w:rsidRPr="00507103">
        <w:rPr>
          <w:rFonts w:asciiTheme="majorBidi" w:hAnsiTheme="majorBidi" w:cstheme="majorBidi"/>
          <w:color w:val="385623"/>
          <w:sz w:val="24"/>
          <w:szCs w:val="24"/>
          <w:rtl/>
          <w:lang w:bidi="ar-EG"/>
        </w:rPr>
        <w:t>18</w:t>
      </w:r>
      <w:r w:rsidRPr="00507103">
        <w:rPr>
          <w:rFonts w:ascii="KFGQPC Uthman Taha Naskh" w:cs="KFGQPC Uthman Taha Naskh"/>
          <w:color w:val="385623"/>
          <w:sz w:val="24"/>
          <w:szCs w:val="24"/>
          <w:rtl/>
          <w:lang w:bidi="ar-EG"/>
        </w:rPr>
        <w:t>]</w:t>
      </w:r>
    </w:p>
    <w:p w:rsidR="00276C1D" w:rsidRPr="00507103" w:rsidRDefault="00276C1D" w:rsidP="00276C1D">
      <w:pPr>
        <w:bidi w:val="0"/>
        <w:spacing w:before="120" w:after="0" w:line="240" w:lineRule="auto"/>
        <w:ind w:hanging="8"/>
        <w:jc w:val="both"/>
        <w:rPr>
          <w:rFonts w:asciiTheme="majorBidi" w:hAnsiTheme="majorBidi" w:cstheme="majorBidi"/>
          <w:color w:val="385623"/>
          <w:lang w:val="vi-VN"/>
        </w:rPr>
      </w:pPr>
      <w:r w:rsidRPr="00507103">
        <w:rPr>
          <w:b/>
          <w:bCs/>
          <w:color w:val="385623"/>
        </w:rPr>
        <w:sym w:font="AGA Arabesque" w:char="007B"/>
      </w:r>
      <w:r w:rsidRPr="00507103">
        <w:rPr>
          <w:rFonts w:asciiTheme="majorBidi" w:hAnsiTheme="majorBidi" w:cstheme="majorBidi"/>
          <w:b/>
          <w:bCs/>
          <w:color w:val="385623"/>
          <w:lang w:val="vi-VN"/>
        </w:rPr>
        <w:t>Chỉ ai tin nơi Allah và Ngày Phán xử cuối cùng và năng dâng lễ nguyện Salah và đóng Zakah và không sợ ai mà chỉ sợ một mình Allah thì đó mới là những người chăm sóc và bảo quản các Thánh đường của Allah. May ra những người đó có thể sẽ là những người được hướng dẫn.</w:t>
      </w:r>
      <w:r w:rsidRPr="00507103">
        <w:rPr>
          <w:b/>
          <w:bCs/>
          <w:color w:val="385623"/>
        </w:rPr>
        <w:sym w:font="AGA Arabesque" w:char="007D"/>
      </w:r>
      <w:r w:rsidRPr="00507103">
        <w:rPr>
          <w:rFonts w:asciiTheme="majorBidi" w:hAnsiTheme="majorBidi" w:cstheme="majorBidi"/>
          <w:color w:val="385623"/>
          <w:lang w:val="vi-VN"/>
        </w:rPr>
        <w:t xml:space="preserve"> (Chương 9 – Attawbah, câu 18).</w:t>
      </w:r>
    </w:p>
    <w:p w:rsidR="001E78E8" w:rsidRDefault="00D5263A" w:rsidP="008047B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cho biết rằng</w:t>
      </w:r>
      <w:r w:rsidR="00C060BF">
        <w:rPr>
          <w:rFonts w:asciiTheme="majorBidi" w:hAnsiTheme="majorBidi" w:cstheme="majorBidi"/>
          <w:lang w:val="vi-VN"/>
        </w:rPr>
        <w:t xml:space="preserve"> chỉ có những người có đức tin Iman nơi Ngài và nơi cõi Đời Sau bằng cả trái tim và thể xác của họ một cách toàn tâm và toàn lực</w:t>
      </w:r>
      <w:r w:rsidR="00565690">
        <w:rPr>
          <w:rFonts w:asciiTheme="majorBidi" w:hAnsiTheme="majorBidi" w:cstheme="majorBidi"/>
          <w:lang w:val="vi-VN"/>
        </w:rPr>
        <w:t xml:space="preserve"> mới là những người chăm sóc và bảo quản</w:t>
      </w:r>
      <w:r>
        <w:rPr>
          <w:rFonts w:asciiTheme="majorBidi" w:hAnsiTheme="majorBidi" w:cstheme="majorBidi"/>
          <w:lang w:val="vi-VN"/>
        </w:rPr>
        <w:t xml:space="preserve"> các Masjid của Allah</w:t>
      </w:r>
      <w:r w:rsidR="005C0C36">
        <w:rPr>
          <w:rFonts w:asciiTheme="majorBidi" w:hAnsiTheme="majorBidi" w:cstheme="majorBidi"/>
          <w:lang w:val="vi-VN"/>
        </w:rPr>
        <w:t xml:space="preserve"> </w:t>
      </w:r>
      <w:r w:rsidR="005C0C36" w:rsidRPr="00032E3B">
        <w:rPr>
          <w:color w:val="205B83"/>
        </w:rPr>
        <w:sym w:font="AGA Arabesque" w:char="0049"/>
      </w:r>
      <w:r w:rsidR="00565690">
        <w:rPr>
          <w:rFonts w:asciiTheme="majorBidi" w:hAnsiTheme="majorBidi" w:cstheme="majorBidi"/>
          <w:lang w:val="vi-VN"/>
        </w:rPr>
        <w:t xml:space="preserve">. </w:t>
      </w:r>
      <w:r w:rsidR="0078783E">
        <w:rPr>
          <w:rFonts w:asciiTheme="majorBidi" w:hAnsiTheme="majorBidi" w:cstheme="majorBidi"/>
          <w:lang w:val="vi-VN"/>
        </w:rPr>
        <w:t>Điều này khẳng định rằng việc chăm sóc và bảo quản các Masjid chỉ được diễn ra khi nào các Masjid đã trong sạch khỏi những người thờ đa thần</w:t>
      </w:r>
      <w:r w:rsidR="00687C01" w:rsidRPr="00687C01">
        <w:rPr>
          <w:rFonts w:asciiTheme="majorBidi" w:hAnsiTheme="majorBidi" w:cstheme="majorBidi"/>
          <w:lang w:val="vi-VN"/>
        </w:rPr>
        <w:t>,</w:t>
      </w:r>
      <w:r w:rsidR="0078783E">
        <w:rPr>
          <w:rFonts w:asciiTheme="majorBidi" w:hAnsiTheme="majorBidi" w:cstheme="majorBidi"/>
          <w:lang w:val="vi-VN"/>
        </w:rPr>
        <w:t xml:space="preserve"> bởi lẽ việc bảo quản và chăm sóc các Masjid là sự quy phục Allah</w:t>
      </w:r>
      <w:r w:rsidR="00CF2317">
        <w:rPr>
          <w:rFonts w:asciiTheme="majorBidi" w:hAnsiTheme="majorBidi" w:cstheme="majorBidi"/>
          <w:lang w:val="vi-VN"/>
        </w:rPr>
        <w:t xml:space="preserve"> </w:t>
      </w:r>
      <w:r w:rsidR="00CF2317" w:rsidRPr="00032E3B">
        <w:rPr>
          <w:color w:val="205B83"/>
        </w:rPr>
        <w:sym w:font="AGA Arabesque" w:char="0049"/>
      </w:r>
      <w:r w:rsidR="0078783E">
        <w:rPr>
          <w:rFonts w:asciiTheme="majorBidi" w:hAnsiTheme="majorBidi" w:cstheme="majorBidi"/>
          <w:lang w:val="vi-VN"/>
        </w:rPr>
        <w:t xml:space="preserve"> và thi hành điều thiện tốt</w:t>
      </w:r>
      <w:r w:rsidR="006420DE">
        <w:rPr>
          <w:rFonts w:asciiTheme="majorBidi" w:hAnsiTheme="majorBidi" w:cstheme="majorBidi"/>
          <w:lang w:val="vi-VN"/>
        </w:rPr>
        <w:t>. Riêng những kẻ đa thần dù có hành thiện thì việc làm thiện tốt của họ vô nghĩa như Allah</w:t>
      </w:r>
      <w:r w:rsidR="008261D7">
        <w:rPr>
          <w:rFonts w:asciiTheme="majorBidi" w:hAnsiTheme="majorBidi" w:cstheme="majorBidi"/>
          <w:lang w:val="vi-VN"/>
        </w:rPr>
        <w:t xml:space="preserve"> </w:t>
      </w:r>
      <w:r w:rsidR="008261D7" w:rsidRPr="00032E3B">
        <w:rPr>
          <w:color w:val="205B83"/>
        </w:rPr>
        <w:sym w:font="AGA Arabesque" w:char="0049"/>
      </w:r>
      <w:r w:rsidR="006420DE">
        <w:rPr>
          <w:rFonts w:asciiTheme="majorBidi" w:hAnsiTheme="majorBidi" w:cstheme="majorBidi"/>
          <w:lang w:val="vi-VN"/>
        </w:rPr>
        <w:t xml:space="preserve"> phán:</w:t>
      </w:r>
      <w:r w:rsidR="00CF2317">
        <w:rPr>
          <w:rFonts w:asciiTheme="majorBidi" w:hAnsiTheme="majorBidi" w:cstheme="majorBidi"/>
          <w:lang w:val="vi-VN"/>
        </w:rPr>
        <w:t xml:space="preserve"> </w:t>
      </w:r>
    </w:p>
    <w:p w:rsidR="00B12139" w:rsidRDefault="001247F6" w:rsidP="001247F6">
      <w:pPr>
        <w:spacing w:before="120" w:after="0" w:line="240" w:lineRule="auto"/>
        <w:jc w:val="both"/>
        <w:rPr>
          <w:rFonts w:cs="KFGQPC Uthmanic Script HAFS"/>
          <w:b/>
          <w:bCs/>
          <w:color w:val="385623"/>
          <w:sz w:val="32"/>
          <w:szCs w:val="32"/>
          <w:rtl/>
        </w:rPr>
      </w:pPr>
      <w:r w:rsidRPr="00A00BA3">
        <w:rPr>
          <w:rFonts w:cs="KFGQPC Uthman Taha Naskh" w:hint="cs"/>
          <w:b/>
          <w:bCs/>
          <w:color w:val="385623"/>
          <w:sz w:val="32"/>
          <w:szCs w:val="32"/>
          <w:rtl/>
          <w:lang w:bidi="ar-EG"/>
        </w:rPr>
        <w:t>﴿</w:t>
      </w:r>
      <w:r w:rsidRPr="001247F6">
        <w:rPr>
          <w:rFonts w:cs="KFGQPC Uthmanic Script HAFS" w:hint="cs"/>
          <w:b/>
          <w:bCs/>
          <w:color w:val="385623"/>
          <w:sz w:val="32"/>
          <w:szCs w:val="32"/>
          <w:rtl/>
        </w:rPr>
        <w:t xml:space="preserve">وَٱلَّذِينَ كَفَرُوٓاْ أَعۡمَٰلُهُمۡ كَسَرَابِۢ </w:t>
      </w:r>
      <w:r w:rsidRPr="001247F6">
        <w:rPr>
          <w:rFonts w:cs="KFGQPC Uthmanic Script HAFS"/>
          <w:b/>
          <w:bCs/>
          <w:color w:val="385623"/>
          <w:sz w:val="32"/>
          <w:szCs w:val="32"/>
          <w:rtl/>
        </w:rPr>
        <w:t>بِقِيعَة</w:t>
      </w:r>
      <w:r w:rsidRPr="001247F6">
        <w:rPr>
          <w:rFonts w:ascii="Jameel Noori Nastaleeq" w:hAnsi="Jameel Noori Nastaleeq" w:cs="KFGQPC Uthmanic Script HAFS" w:hint="cs"/>
          <w:b/>
          <w:bCs/>
          <w:color w:val="385623"/>
          <w:sz w:val="38"/>
          <w:szCs w:val="32"/>
          <w:rtl/>
        </w:rPr>
        <w:t>ٖ</w:t>
      </w:r>
      <w:r w:rsidRPr="001247F6">
        <w:rPr>
          <w:rFonts w:cs="KFGQPC Uthmanic Script HAFS" w:hint="cs"/>
          <w:b/>
          <w:bCs/>
          <w:color w:val="385623"/>
          <w:sz w:val="32"/>
          <w:szCs w:val="32"/>
          <w:rtl/>
        </w:rPr>
        <w:t xml:space="preserve"> يَحۡسَبُهُ ٱلظَّمۡ</w:t>
      </w:r>
      <w:r w:rsidRPr="001247F6">
        <w:rPr>
          <w:rFonts w:cs="KFGQPC Uthmanic Script HAFS"/>
          <w:b/>
          <w:bCs/>
          <w:color w:val="385623"/>
          <w:sz w:val="32"/>
          <w:szCs w:val="32"/>
          <w:rtl/>
        </w:rPr>
        <w:t>‍َٔانُ مَآءً حَتَّىٰٓ إِذَا جَآءَهُۥ لَمۡ يَجِدۡهُ شَيۡ‍ٔ</w:t>
      </w:r>
      <w:r w:rsidRPr="001247F6">
        <w:rPr>
          <w:rFonts w:ascii="Jameel Noori Nastaleeq" w:hAnsi="Jameel Noori Nastaleeq" w:cs="KFGQPC Uthmanic Script HAFS" w:hint="cs"/>
          <w:b/>
          <w:bCs/>
          <w:color w:val="385623"/>
          <w:sz w:val="38"/>
          <w:szCs w:val="32"/>
          <w:rtl/>
        </w:rPr>
        <w:t>ٗ</w:t>
      </w:r>
      <w:r w:rsidRPr="001247F6">
        <w:rPr>
          <w:rFonts w:cs="KFGQPC Uthmanic Script HAFS" w:hint="cs"/>
          <w:b/>
          <w:bCs/>
          <w:color w:val="385623"/>
          <w:sz w:val="32"/>
          <w:szCs w:val="32"/>
          <w:rtl/>
        </w:rPr>
        <w:t>ا</w:t>
      </w:r>
      <w:r w:rsidRPr="00A14A1C">
        <w:rPr>
          <w:rFonts w:cs="KFGQPC Uthman Taha Naskh" w:hint="cs"/>
          <w:b/>
          <w:bCs/>
          <w:color w:val="385623" w:themeColor="accent6" w:themeShade="80"/>
          <w:sz w:val="32"/>
          <w:szCs w:val="32"/>
          <w:rtl/>
          <w:lang w:bidi="ar-EG"/>
        </w:rPr>
        <w:t>﴾</w:t>
      </w:r>
      <w:r>
        <w:rPr>
          <w:rFonts w:cs="KFGQPC Uthman Taha Naskh"/>
          <w:b/>
          <w:bCs/>
          <w:color w:val="385623" w:themeColor="accent6" w:themeShade="80"/>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النور: 39</w:t>
      </w:r>
      <w:r w:rsidRPr="00764348">
        <w:rPr>
          <w:rFonts w:cs="KFGQPC Uthman Taha Naskh"/>
          <w:color w:val="385623" w:themeColor="accent6" w:themeShade="80"/>
          <w:sz w:val="24"/>
          <w:szCs w:val="24"/>
          <w:rtl/>
          <w:lang w:bidi="ar-EG"/>
        </w:rPr>
        <w:t>]</w:t>
      </w:r>
      <w:r w:rsidRPr="001247F6">
        <w:rPr>
          <w:rFonts w:cs="KFGQPC Uthmanic Script HAFS" w:hint="cs"/>
          <w:b/>
          <w:bCs/>
          <w:color w:val="385623"/>
          <w:sz w:val="32"/>
          <w:szCs w:val="32"/>
          <w:rtl/>
        </w:rPr>
        <w:t xml:space="preserve"> </w:t>
      </w:r>
    </w:p>
    <w:p w:rsidR="001247F6" w:rsidRPr="001247F6" w:rsidRDefault="001C63AC" w:rsidP="001C63AC">
      <w:pPr>
        <w:bidi w:val="0"/>
        <w:spacing w:before="120" w:after="0" w:line="240" w:lineRule="auto"/>
        <w:jc w:val="both"/>
        <w:rPr>
          <w:rFonts w:asciiTheme="majorBidi" w:hAnsiTheme="majorBidi" w:cstheme="majorBidi"/>
          <w:b/>
          <w:bCs/>
          <w:color w:val="385623"/>
          <w:lang w:val="vi-VN"/>
        </w:rPr>
      </w:pPr>
      <w:r w:rsidRPr="005E263F">
        <w:rPr>
          <w:b/>
          <w:bCs/>
          <w:color w:val="385623"/>
        </w:rPr>
        <w:sym w:font="AGA Arabesque" w:char="007B"/>
      </w:r>
      <w:r>
        <w:rPr>
          <w:rFonts w:cs="KFGQPC Uthmanic Script HAFS"/>
          <w:b/>
          <w:bCs/>
          <w:color w:val="385623"/>
          <w:lang w:val="vi-VN"/>
        </w:rPr>
        <w:t xml:space="preserve">Ngược lại, những ai không có đức tin thì việc làm của họ chẳng khác nào ảo ảnh nơi bãi sa mạc mà một </w:t>
      </w:r>
      <w:r>
        <w:rPr>
          <w:rFonts w:cs="KFGQPC Uthmanic Script HAFS"/>
          <w:b/>
          <w:bCs/>
          <w:color w:val="385623"/>
          <w:lang w:val="vi-VN"/>
        </w:rPr>
        <w:lastRenderedPageBreak/>
        <w:t>người chết khát cho là nước (uống), cho đến khi y đến nơi, y chẳng thấy gì cả.</w:t>
      </w:r>
      <w:r w:rsidRPr="00435620">
        <w:rPr>
          <w:b/>
          <w:bCs/>
          <w:color w:val="385623"/>
        </w:rPr>
        <w:sym w:font="AGA Arabesque" w:char="007D"/>
      </w:r>
      <w:r>
        <w:rPr>
          <w:rFonts w:cs="KFGQPC Uthmanic Script HAFS"/>
          <w:b/>
          <w:bCs/>
          <w:color w:val="385623"/>
          <w:lang w:val="vi-VN"/>
        </w:rPr>
        <w:t xml:space="preserve"> </w:t>
      </w:r>
      <w:r w:rsidRPr="001C63AC">
        <w:rPr>
          <w:rFonts w:cs="KFGQPC Uthmanic Script HAFS"/>
          <w:color w:val="385623"/>
          <w:lang w:val="vi-VN"/>
        </w:rPr>
        <w:t>(Chương 24 – Annur, câu 39).</w:t>
      </w:r>
    </w:p>
    <w:p w:rsidR="00D027EC" w:rsidRDefault="00156BE9" w:rsidP="007D11B2">
      <w:pPr>
        <w:spacing w:before="120" w:after="0" w:line="240" w:lineRule="auto"/>
        <w:ind w:hanging="8"/>
        <w:jc w:val="both"/>
        <w:rPr>
          <w:rFonts w:cs="KFGQPC Uthman Taha Naskh"/>
          <w:color w:val="385623" w:themeColor="accent6" w:themeShade="80"/>
          <w:sz w:val="24"/>
          <w:szCs w:val="24"/>
          <w:rtl/>
          <w:lang w:bidi="ar-EG"/>
        </w:rPr>
      </w:pPr>
      <w:r w:rsidRPr="00A00BA3">
        <w:rPr>
          <w:rFonts w:cs="KFGQPC Uthman Taha Naskh" w:hint="cs"/>
          <w:b/>
          <w:bCs/>
          <w:color w:val="385623"/>
          <w:sz w:val="32"/>
          <w:szCs w:val="32"/>
          <w:rtl/>
          <w:lang w:bidi="ar-EG"/>
        </w:rPr>
        <w:t>﴿</w:t>
      </w:r>
      <w:r w:rsidR="007D11B2" w:rsidRPr="007D11B2">
        <w:rPr>
          <w:rFonts w:cs="KFGQPC Uthmanic Script HAFS"/>
          <w:b/>
          <w:bCs/>
          <w:color w:val="385623"/>
          <w:sz w:val="32"/>
          <w:szCs w:val="32"/>
          <w:rtl/>
        </w:rPr>
        <w:t>كَرَمَادٍ ٱشۡتَدَّتۡ بِهِ ٱلرِّيحُ فِي يَوۡمٍ عَاصِف</w:t>
      </w:r>
      <w:r w:rsidR="007D11B2" w:rsidRPr="007D11B2">
        <w:rPr>
          <w:rFonts w:ascii="Jameel Noori Nastaleeq" w:hAnsi="Jameel Noori Nastaleeq" w:cs="KFGQPC Uthmanic Script HAFS" w:hint="cs"/>
          <w:b/>
          <w:bCs/>
          <w:color w:val="385623"/>
          <w:sz w:val="38"/>
          <w:szCs w:val="32"/>
          <w:rtl/>
        </w:rPr>
        <w:t>ٖ</w:t>
      </w:r>
      <w:r w:rsidR="007D11B2" w:rsidRPr="007D11B2">
        <w:rPr>
          <w:rFonts w:cs="KFGQPC Uthmanic Script HAFS" w:hint="cs"/>
          <w:b/>
          <w:bCs/>
          <w:color w:val="385623"/>
          <w:sz w:val="32"/>
          <w:szCs w:val="32"/>
          <w:rtl/>
        </w:rPr>
        <w:t>ۖ</w:t>
      </w:r>
      <w:r w:rsidRPr="00A14A1C">
        <w:rPr>
          <w:rFonts w:cs="KFGQPC Uthman Taha Naskh" w:hint="cs"/>
          <w:b/>
          <w:bCs/>
          <w:color w:val="385623" w:themeColor="accent6" w:themeShade="80"/>
          <w:sz w:val="32"/>
          <w:szCs w:val="32"/>
          <w:rtl/>
          <w:lang w:bidi="ar-EG"/>
        </w:rPr>
        <w:t>﴾</w:t>
      </w:r>
      <w:r>
        <w:rPr>
          <w:rFonts w:cs="KFGQPC Uthman Taha Naskh"/>
          <w:b/>
          <w:bCs/>
          <w:color w:val="385623" w:themeColor="accent6" w:themeShade="80"/>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إبراهيم: 18</w:t>
      </w:r>
      <w:r w:rsidRPr="00764348">
        <w:rPr>
          <w:rFonts w:cs="KFGQPC Uthman Taha Naskh"/>
          <w:color w:val="385623" w:themeColor="accent6" w:themeShade="80"/>
          <w:sz w:val="24"/>
          <w:szCs w:val="24"/>
          <w:rtl/>
          <w:lang w:bidi="ar-EG"/>
        </w:rPr>
        <w:t>]</w:t>
      </w:r>
    </w:p>
    <w:p w:rsidR="00BE6461" w:rsidRDefault="00BE6461" w:rsidP="00BE6461">
      <w:pPr>
        <w:bidi w:val="0"/>
        <w:spacing w:before="120" w:after="0" w:line="240" w:lineRule="auto"/>
        <w:ind w:hanging="8"/>
        <w:jc w:val="both"/>
        <w:rPr>
          <w:rFonts w:cs="KFGQPC Uthman Taha Naskh"/>
          <w:color w:val="385623" w:themeColor="accent6" w:themeShade="80"/>
          <w:lang w:val="vi-VN" w:bidi="ar-EG"/>
        </w:rPr>
      </w:pPr>
      <w:r w:rsidRPr="005E263F">
        <w:rPr>
          <w:b/>
          <w:bCs/>
          <w:color w:val="385623"/>
        </w:rPr>
        <w:sym w:font="AGA Arabesque" w:char="007B"/>
      </w:r>
      <w:r>
        <w:rPr>
          <w:rFonts w:cs="KFGQPC Uthman Taha Naskh"/>
          <w:b/>
          <w:bCs/>
          <w:color w:val="385623" w:themeColor="accent6" w:themeShade="80"/>
          <w:lang w:val="vi-VN" w:bidi="ar-EG"/>
        </w:rPr>
        <w:t>Vi</w:t>
      </w:r>
      <w:r w:rsidR="0075184E">
        <w:rPr>
          <w:rFonts w:cs="KFGQPC Uthman Taha Naskh"/>
          <w:b/>
          <w:bCs/>
          <w:color w:val="385623" w:themeColor="accent6" w:themeShade="80"/>
          <w:lang w:val="vi-VN" w:bidi="ar-EG"/>
        </w:rPr>
        <w:t>ệ</w:t>
      </w:r>
      <w:r>
        <w:rPr>
          <w:rFonts w:cs="KFGQPC Uthman Taha Naskh"/>
          <w:b/>
          <w:bCs/>
          <w:color w:val="385623" w:themeColor="accent6" w:themeShade="80"/>
          <w:lang w:val="vi-VN" w:bidi="ar-EG"/>
        </w:rPr>
        <w:t>c làm của họ như đống tro tàn mà gió sẽ thổi bay đi mất vào Ngày bảo tố cuồng phong.</w:t>
      </w:r>
      <w:r w:rsidRPr="00435620">
        <w:rPr>
          <w:b/>
          <w:bCs/>
          <w:color w:val="385623"/>
        </w:rPr>
        <w:sym w:font="AGA Arabesque" w:char="007D"/>
      </w:r>
      <w:r w:rsidRPr="00BE6461">
        <w:rPr>
          <w:rFonts w:cs="KFGQPC Uthman Taha Naskh"/>
          <w:color w:val="385623" w:themeColor="accent6" w:themeShade="80"/>
          <w:lang w:val="vi-VN" w:bidi="ar-EG"/>
        </w:rPr>
        <w:t xml:space="preserve"> (Chương 14 – Ibrahim, câu 18).</w:t>
      </w:r>
    </w:p>
    <w:p w:rsidR="00D26505" w:rsidRDefault="00F72CEA" w:rsidP="0071455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Bởi vậy, các Masjid </w:t>
      </w:r>
      <w:r w:rsidR="007C3132">
        <w:rPr>
          <w:rFonts w:asciiTheme="majorBidi" w:hAnsiTheme="majorBidi" w:cstheme="majorBidi"/>
          <w:lang w:val="vi-VN"/>
        </w:rPr>
        <w:t>được chăm sóc và bảo quản đúng cách là phải bằng việc làm ngoan đạo, phải thành tâm hướng về Allah</w:t>
      </w:r>
      <w:r w:rsidR="00043C3A">
        <w:rPr>
          <w:rFonts w:asciiTheme="majorBidi" w:hAnsiTheme="majorBidi" w:cstheme="majorBidi"/>
          <w:lang w:val="vi-VN"/>
        </w:rPr>
        <w:t xml:space="preserve"> </w:t>
      </w:r>
      <w:r w:rsidR="00043C3A" w:rsidRPr="00032E3B">
        <w:rPr>
          <w:color w:val="205B83"/>
        </w:rPr>
        <w:sym w:font="AGA Arabesque" w:char="0049"/>
      </w:r>
      <w:r w:rsidR="007C3132">
        <w:rPr>
          <w:rFonts w:asciiTheme="majorBidi" w:hAnsiTheme="majorBidi" w:cstheme="majorBidi"/>
          <w:lang w:val="vi-VN"/>
        </w:rPr>
        <w:t>, phải mang giáo lý Aqeedah đúng đắn</w:t>
      </w:r>
      <w:r w:rsidR="00DA769A">
        <w:rPr>
          <w:rFonts w:asciiTheme="majorBidi" w:hAnsiTheme="majorBidi" w:cstheme="majorBidi"/>
          <w:lang w:val="vi-VN"/>
        </w:rPr>
        <w:t>, hoàn toàn</w:t>
      </w:r>
      <w:r w:rsidR="001E600A">
        <w:rPr>
          <w:rFonts w:asciiTheme="majorBidi" w:hAnsiTheme="majorBidi" w:cstheme="majorBidi"/>
          <w:lang w:val="vi-VN"/>
        </w:rPr>
        <w:t xml:space="preserve"> trong sạch và tinh khiết</w:t>
      </w:r>
      <w:r w:rsidR="00DA769A">
        <w:rPr>
          <w:rFonts w:asciiTheme="majorBidi" w:hAnsiTheme="majorBidi" w:cstheme="majorBidi"/>
          <w:lang w:val="vi-VN"/>
        </w:rPr>
        <w:t xml:space="preserve"> không dính</w:t>
      </w:r>
      <w:r w:rsidR="001E600A">
        <w:rPr>
          <w:rFonts w:asciiTheme="majorBidi" w:hAnsiTheme="majorBidi" w:cstheme="majorBidi"/>
          <w:lang w:val="vi-VN"/>
        </w:rPr>
        <w:t xml:space="preserve"> phải</w:t>
      </w:r>
      <w:r w:rsidR="00DA769A">
        <w:rPr>
          <w:rFonts w:asciiTheme="majorBidi" w:hAnsiTheme="majorBidi" w:cstheme="majorBidi"/>
          <w:lang w:val="vi-VN"/>
        </w:rPr>
        <w:t xml:space="preserve"> bất cứ thứ gì từ Shirk, Bid’ah và mê tín</w:t>
      </w:r>
      <w:r w:rsidR="00DF2D2F">
        <w:rPr>
          <w:rFonts w:asciiTheme="majorBidi" w:hAnsiTheme="majorBidi" w:cstheme="majorBidi"/>
          <w:lang w:val="vi-VN"/>
        </w:rPr>
        <w:t>,</w:t>
      </w:r>
      <w:r w:rsidR="001E600A">
        <w:rPr>
          <w:rFonts w:asciiTheme="majorBidi" w:hAnsiTheme="majorBidi" w:cstheme="majorBidi"/>
          <w:lang w:val="vi-VN"/>
        </w:rPr>
        <w:t xml:space="preserve"> chứ</w:t>
      </w:r>
      <w:r w:rsidR="00DF2D2F">
        <w:rPr>
          <w:rFonts w:asciiTheme="majorBidi" w:hAnsiTheme="majorBidi" w:cstheme="majorBidi"/>
          <w:lang w:val="vi-VN"/>
        </w:rPr>
        <w:t xml:space="preserve"> việc</w:t>
      </w:r>
      <w:r w:rsidR="001E600A">
        <w:rPr>
          <w:rFonts w:asciiTheme="majorBidi" w:hAnsiTheme="majorBidi" w:cstheme="majorBidi"/>
          <w:lang w:val="vi-VN"/>
        </w:rPr>
        <w:t xml:space="preserve"> chăm sóc và bảo quản các Masjid không phải chỉ bằng xây trát, trang hoàng hoặc phải dựng trên cá</w:t>
      </w:r>
      <w:r w:rsidR="00DF2D2F">
        <w:rPr>
          <w:rFonts w:asciiTheme="majorBidi" w:hAnsiTheme="majorBidi" w:cstheme="majorBidi"/>
          <w:lang w:val="vi-VN"/>
        </w:rPr>
        <w:t>c</w:t>
      </w:r>
      <w:r w:rsidR="001E600A">
        <w:rPr>
          <w:rFonts w:asciiTheme="majorBidi" w:hAnsiTheme="majorBidi" w:cstheme="majorBidi"/>
          <w:lang w:val="vi-VN"/>
        </w:rPr>
        <w:t xml:space="preserve"> mồ mả. Quả thật, Thiên sứ của Allah</w:t>
      </w:r>
      <w:r w:rsidR="00951600">
        <w:rPr>
          <w:rFonts w:asciiTheme="majorBidi" w:hAnsiTheme="majorBidi" w:cstheme="majorBidi"/>
          <w:lang w:val="vi-VN"/>
        </w:rPr>
        <w:t xml:space="preserve"> </w:t>
      </w:r>
      <w:r w:rsidR="00951600" w:rsidRPr="005C0083">
        <w:rPr>
          <w:color w:val="205B83"/>
        </w:rPr>
        <w:sym w:font="AGA Arabesque" w:char="0065"/>
      </w:r>
      <w:r w:rsidR="001E600A">
        <w:rPr>
          <w:rFonts w:asciiTheme="majorBidi" w:hAnsiTheme="majorBidi" w:cstheme="majorBidi"/>
          <w:lang w:val="vi-VN"/>
        </w:rPr>
        <w:t xml:space="preserve"> đã nguyền rủa những ai làm như thế</w:t>
      </w:r>
      <w:r w:rsidR="00714552" w:rsidRPr="00714552">
        <w:rPr>
          <w:rFonts w:asciiTheme="majorBidi" w:hAnsiTheme="majorBidi" w:cstheme="majorBidi"/>
          <w:lang w:val="vi-VN"/>
        </w:rPr>
        <w:t xml:space="preserve"> bởi l</w:t>
      </w:r>
      <w:r w:rsidR="00D26505">
        <w:rPr>
          <w:rFonts w:asciiTheme="majorBidi" w:hAnsiTheme="majorBidi" w:cstheme="majorBidi"/>
          <w:lang w:val="vi-VN"/>
        </w:rPr>
        <w:t>ời phán của Allah</w:t>
      </w:r>
      <w:r w:rsidR="000826E1">
        <w:rPr>
          <w:rFonts w:asciiTheme="majorBidi" w:hAnsiTheme="majorBidi" w:cstheme="majorBidi"/>
          <w:lang w:val="vi-VN"/>
        </w:rPr>
        <w:t xml:space="preserve"> </w:t>
      </w:r>
      <w:r w:rsidR="000826E1" w:rsidRPr="00032E3B">
        <w:rPr>
          <w:color w:val="205B83"/>
        </w:rPr>
        <w:sym w:font="AGA Arabesque" w:char="0049"/>
      </w:r>
      <w:r w:rsidR="00D26505">
        <w:rPr>
          <w:rFonts w:asciiTheme="majorBidi" w:hAnsiTheme="majorBidi" w:cstheme="majorBidi"/>
          <w:lang w:val="vi-VN"/>
        </w:rPr>
        <w:t>:</w:t>
      </w:r>
    </w:p>
    <w:p w:rsidR="00D26505" w:rsidRPr="00507103" w:rsidRDefault="00D26505" w:rsidP="00EA6625">
      <w:pPr>
        <w:spacing w:before="120" w:after="0" w:line="240" w:lineRule="auto"/>
        <w:ind w:hanging="8"/>
        <w:jc w:val="both"/>
        <w:rPr>
          <w:rFonts w:ascii="KFGQPC Uthman Taha Naskh" w:cs="KFGQPC Uthman Taha Naskh"/>
          <w:color w:val="385623"/>
          <w:sz w:val="24"/>
          <w:szCs w:val="24"/>
          <w:rtl/>
          <w:lang w:bidi="ar-EG"/>
        </w:rPr>
      </w:pPr>
      <w:r w:rsidRPr="00507103">
        <w:rPr>
          <w:rFonts w:ascii="KFGQPC Uthman Taha Naskh" w:cs="KFGQPC Uthman Taha Naskh" w:hint="cs"/>
          <w:b/>
          <w:bCs/>
          <w:color w:val="385623"/>
          <w:sz w:val="32"/>
          <w:szCs w:val="32"/>
          <w:rtl/>
          <w:lang w:bidi="ar-EG"/>
        </w:rPr>
        <w:t>﴿</w:t>
      </w:r>
      <w:r w:rsidRPr="00507103">
        <w:rPr>
          <w:rFonts w:cs="KFGQPC Uthmanic Script HAFS"/>
          <w:b/>
          <w:bCs/>
          <w:color w:val="385623"/>
          <w:sz w:val="32"/>
          <w:szCs w:val="32"/>
          <w:rtl/>
        </w:rPr>
        <w:t>وَلَمۡ يَخۡشَ إِلَّا ٱللَّهَۖ</w:t>
      </w:r>
      <w:r w:rsidRPr="00507103">
        <w:rPr>
          <w:rFonts w:ascii="KFGQPC Uthman Taha Naskh" w:cs="KFGQPC Uthman Taha Naskh" w:hint="cs"/>
          <w:b/>
          <w:bCs/>
          <w:color w:val="385623"/>
          <w:sz w:val="32"/>
          <w:szCs w:val="32"/>
          <w:rtl/>
          <w:lang w:bidi="ar-EG"/>
        </w:rPr>
        <w:t>﴾</w:t>
      </w:r>
      <w:r w:rsidRPr="00507103">
        <w:rPr>
          <w:rFonts w:asciiTheme="minorHAnsi" w:hAnsiTheme="minorHAnsi" w:cs="KFGQPC Uthman Taha Naskh"/>
          <w:color w:val="385623"/>
          <w:sz w:val="32"/>
          <w:szCs w:val="32"/>
          <w:lang w:val="vi-VN" w:bidi="ar-EG"/>
        </w:rPr>
        <w:t xml:space="preserve"> </w:t>
      </w:r>
      <w:r w:rsidRPr="00507103">
        <w:rPr>
          <w:rFonts w:ascii="KFGQPC Uthman Taha Naskh" w:cs="KFGQPC Uthman Taha Naskh"/>
          <w:color w:val="385623"/>
          <w:sz w:val="24"/>
          <w:szCs w:val="24"/>
          <w:rtl/>
          <w:lang w:bidi="ar-EG"/>
        </w:rPr>
        <w:t>[</w:t>
      </w:r>
      <w:r w:rsidRPr="00507103">
        <w:rPr>
          <w:rFonts w:ascii="KFGQPC Uthman Taha Naskh" w:cs="KFGQPC Uthman Taha Naskh" w:hint="cs"/>
          <w:color w:val="385623"/>
          <w:sz w:val="24"/>
          <w:szCs w:val="24"/>
          <w:rtl/>
          <w:lang w:bidi="ar-EG"/>
        </w:rPr>
        <w:t xml:space="preserve">سورة التوبة: </w:t>
      </w:r>
      <w:r w:rsidRPr="00507103">
        <w:rPr>
          <w:rFonts w:asciiTheme="majorBidi" w:hAnsiTheme="majorBidi" w:cstheme="majorBidi"/>
          <w:color w:val="385623"/>
          <w:sz w:val="24"/>
          <w:szCs w:val="24"/>
          <w:rtl/>
          <w:lang w:bidi="ar-EG"/>
        </w:rPr>
        <w:t>18</w:t>
      </w:r>
      <w:r w:rsidRPr="00507103">
        <w:rPr>
          <w:rFonts w:ascii="KFGQPC Uthman Taha Naskh" w:cs="KFGQPC Uthman Taha Naskh"/>
          <w:color w:val="385623"/>
          <w:sz w:val="24"/>
          <w:szCs w:val="24"/>
          <w:rtl/>
          <w:lang w:bidi="ar-EG"/>
        </w:rPr>
        <w:t>]</w:t>
      </w:r>
    </w:p>
    <w:p w:rsidR="00D26505" w:rsidRPr="00507103" w:rsidRDefault="00D26505" w:rsidP="00D26505">
      <w:pPr>
        <w:bidi w:val="0"/>
        <w:spacing w:before="120" w:after="0" w:line="240" w:lineRule="auto"/>
        <w:ind w:hanging="8"/>
        <w:jc w:val="both"/>
        <w:rPr>
          <w:rFonts w:asciiTheme="majorBidi" w:hAnsiTheme="majorBidi" w:cstheme="majorBidi"/>
          <w:color w:val="385623"/>
          <w:lang w:val="vi-VN"/>
        </w:rPr>
      </w:pPr>
      <w:r w:rsidRPr="00507103">
        <w:rPr>
          <w:b/>
          <w:bCs/>
          <w:color w:val="385623"/>
        </w:rPr>
        <w:sym w:font="AGA Arabesque" w:char="007B"/>
      </w:r>
      <w:r>
        <w:rPr>
          <w:rFonts w:asciiTheme="majorBidi" w:hAnsiTheme="majorBidi" w:cstheme="majorBidi"/>
          <w:b/>
          <w:bCs/>
          <w:color w:val="385623"/>
          <w:lang w:val="vi-VN"/>
        </w:rPr>
        <w:t>V</w:t>
      </w:r>
      <w:r w:rsidRPr="00507103">
        <w:rPr>
          <w:rFonts w:asciiTheme="majorBidi" w:hAnsiTheme="majorBidi" w:cstheme="majorBidi"/>
          <w:b/>
          <w:bCs/>
          <w:color w:val="385623"/>
          <w:lang w:val="vi-VN"/>
        </w:rPr>
        <w:t>à không sợ ai mà chỉ sợ một mình</w:t>
      </w:r>
      <w:r w:rsidR="00EA6625">
        <w:rPr>
          <w:rFonts w:asciiTheme="majorBidi" w:hAnsiTheme="majorBidi" w:cstheme="majorBidi"/>
          <w:b/>
          <w:bCs/>
          <w:color w:val="385623"/>
          <w:lang w:val="vi-VN"/>
        </w:rPr>
        <w:t xml:space="preserve"> Allah</w:t>
      </w:r>
      <w:r w:rsidRPr="00507103">
        <w:rPr>
          <w:rFonts w:asciiTheme="majorBidi" w:hAnsiTheme="majorBidi" w:cstheme="majorBidi"/>
          <w:b/>
          <w:bCs/>
          <w:color w:val="385623"/>
          <w:lang w:val="vi-VN"/>
        </w:rPr>
        <w:t>.</w:t>
      </w:r>
      <w:r w:rsidRPr="00507103">
        <w:rPr>
          <w:b/>
          <w:bCs/>
          <w:color w:val="385623"/>
        </w:rPr>
        <w:sym w:font="AGA Arabesque" w:char="007D"/>
      </w:r>
      <w:r w:rsidRPr="00507103">
        <w:rPr>
          <w:rFonts w:asciiTheme="majorBidi" w:hAnsiTheme="majorBidi" w:cstheme="majorBidi"/>
          <w:color w:val="385623"/>
          <w:lang w:val="vi-VN"/>
        </w:rPr>
        <w:t xml:space="preserve"> (Chương 9 – Attawbah, câu 18).</w:t>
      </w:r>
    </w:p>
    <w:p w:rsidR="00BC7251" w:rsidRDefault="00D26505" w:rsidP="00D265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Giảng giải cho lời phán này, ông Ibnu Atiyah nói: Allah</w:t>
      </w:r>
      <w:r w:rsidR="001B2475">
        <w:rPr>
          <w:rFonts w:asciiTheme="majorBidi" w:hAnsiTheme="majorBidi" w:cstheme="majorBidi"/>
          <w:lang w:val="vi-VN"/>
        </w:rPr>
        <w:t xml:space="preserve"> </w:t>
      </w:r>
      <w:r w:rsidR="001B2475" w:rsidRPr="00032E3B">
        <w:rPr>
          <w:color w:val="205B83"/>
        </w:rPr>
        <w:sym w:font="AGA Arabesque" w:char="0049"/>
      </w:r>
      <w:r>
        <w:rPr>
          <w:rFonts w:asciiTheme="majorBidi" w:hAnsiTheme="majorBidi" w:cstheme="majorBidi"/>
          <w:lang w:val="vi-VN"/>
        </w:rPr>
        <w:t xml:space="preserve"> muốn nói sợ ở đây là trong sự tôn vinh, thờ phượng và phủ phục</w:t>
      </w:r>
      <w:r w:rsidR="00F054BD">
        <w:rPr>
          <w:rFonts w:asciiTheme="majorBidi" w:hAnsiTheme="majorBidi" w:cstheme="majorBidi"/>
          <w:lang w:val="vi-VN"/>
        </w:rPr>
        <w:t>;</w:t>
      </w:r>
      <w:r w:rsidR="001C3C15">
        <w:rPr>
          <w:rFonts w:asciiTheme="majorBidi" w:hAnsiTheme="majorBidi" w:cstheme="majorBidi"/>
          <w:lang w:val="vi-VN"/>
        </w:rPr>
        <w:t xml:space="preserve"> con người không được phép sợ những ai (vật) của thế gian. Ông Mu’a-wiyah</w:t>
      </w:r>
      <w:r w:rsidR="007227B9">
        <w:rPr>
          <w:rFonts w:asciiTheme="majorBidi" w:hAnsiTheme="majorBidi" w:cstheme="majorBidi"/>
          <w:lang w:val="vi-VN"/>
        </w:rPr>
        <w:t xml:space="preserve"> </w:t>
      </w:r>
      <w:r w:rsidR="007227B9" w:rsidRPr="00DC1DE9">
        <w:rPr>
          <w:color w:val="205B83"/>
        </w:rPr>
        <w:sym w:font="AGA Arabesque" w:char="0074"/>
      </w:r>
      <w:r w:rsidR="001C3C15">
        <w:rPr>
          <w:rFonts w:asciiTheme="majorBidi" w:hAnsiTheme="majorBidi" w:cstheme="majorBidi"/>
          <w:lang w:val="vi-VN"/>
        </w:rPr>
        <w:t xml:space="preserve"> đã viết một bức thông điệp đến bà A’ishah</w:t>
      </w:r>
      <w:r w:rsidR="007227B9">
        <w:rPr>
          <w:rFonts w:asciiTheme="majorBidi" w:hAnsiTheme="majorBidi" w:cstheme="majorBidi"/>
          <w:lang w:val="vi-VN"/>
        </w:rPr>
        <w:t xml:space="preserve"> </w:t>
      </w:r>
      <w:r w:rsidR="007227B9" w:rsidRPr="00474AAD">
        <w:rPr>
          <w:rFonts w:ascii="KFGQPC Arabic Symbols 01" w:hAnsi="KFGQPC Arabic Symbols 01" w:cs="Traditional Arabic"/>
          <w:color w:val="205B83"/>
          <w:lang w:val="vi-VN"/>
        </w:rPr>
        <w:t></w:t>
      </w:r>
      <w:r w:rsidR="001C3C15">
        <w:rPr>
          <w:rFonts w:asciiTheme="majorBidi" w:hAnsiTheme="majorBidi" w:cstheme="majorBidi"/>
          <w:lang w:val="vi-VN"/>
        </w:rPr>
        <w:t xml:space="preserve"> yêu cầu bà viết gởi cho ông</w:t>
      </w:r>
      <w:r w:rsidR="00D32D1F">
        <w:rPr>
          <w:rFonts w:asciiTheme="majorBidi" w:hAnsiTheme="majorBidi" w:cstheme="majorBidi"/>
          <w:lang w:val="vi-VN"/>
        </w:rPr>
        <w:t xml:space="preserve"> một bức thông điệp ngắn mang lời nhắn nhủ và khuyên răn. Thế là bà A’ishah</w:t>
      </w:r>
      <w:r w:rsidR="009271C0">
        <w:rPr>
          <w:rFonts w:asciiTheme="majorBidi" w:hAnsiTheme="majorBidi" w:cstheme="majorBidi"/>
          <w:lang w:val="vi-VN"/>
        </w:rPr>
        <w:t xml:space="preserve"> </w:t>
      </w:r>
      <w:r w:rsidR="009271C0" w:rsidRPr="00474AAD">
        <w:rPr>
          <w:rFonts w:ascii="KFGQPC Arabic Symbols 01" w:hAnsi="KFGQPC Arabic Symbols 01" w:cs="Traditional Arabic"/>
          <w:color w:val="205B83"/>
          <w:lang w:val="vi-VN"/>
        </w:rPr>
        <w:t></w:t>
      </w:r>
      <w:r w:rsidR="00D32D1F">
        <w:rPr>
          <w:rFonts w:asciiTheme="majorBidi" w:hAnsiTheme="majorBidi" w:cstheme="majorBidi"/>
          <w:lang w:val="vi-VN"/>
        </w:rPr>
        <w:t xml:space="preserve"> đã viết một bức thư ngắn gởi ông với nội dung:</w:t>
      </w:r>
      <w:r w:rsidR="009271C0">
        <w:rPr>
          <w:rFonts w:asciiTheme="majorBidi" w:hAnsiTheme="majorBidi" w:cstheme="majorBidi"/>
          <w:lang w:val="vi-VN"/>
        </w:rPr>
        <w:t xml:space="preserve"> “</w:t>
      </w:r>
      <w:r w:rsidR="009C3760">
        <w:rPr>
          <w:rFonts w:asciiTheme="majorBidi" w:hAnsiTheme="majorBidi" w:cstheme="majorBidi"/>
          <w:lang w:val="vi-VN"/>
        </w:rPr>
        <w:t xml:space="preserve">Gởi đến Mu’a-wiyah – chào </w:t>
      </w:r>
      <w:r w:rsidR="009C3760">
        <w:rPr>
          <w:rFonts w:asciiTheme="majorBidi" w:hAnsiTheme="majorBidi" w:cstheme="majorBidi"/>
          <w:lang w:val="vi-VN"/>
        </w:rPr>
        <w:lastRenderedPageBreak/>
        <w:t xml:space="preserve">bằng an đến ông - : </w:t>
      </w:r>
      <w:r w:rsidR="008C4D45">
        <w:rPr>
          <w:rFonts w:asciiTheme="majorBidi" w:hAnsiTheme="majorBidi" w:cstheme="majorBidi"/>
          <w:lang w:val="vi-VN"/>
        </w:rPr>
        <w:t>Quả thật, tôi đã nghe Thiên sứ của Allah</w:t>
      </w:r>
      <w:r w:rsidR="00BC7251">
        <w:rPr>
          <w:rFonts w:asciiTheme="majorBidi" w:hAnsiTheme="majorBidi" w:cstheme="majorBidi"/>
          <w:lang w:val="vi-VN"/>
        </w:rPr>
        <w:t xml:space="preserve"> </w:t>
      </w:r>
      <w:r w:rsidR="00BC7251" w:rsidRPr="005C0083">
        <w:rPr>
          <w:color w:val="205B83"/>
        </w:rPr>
        <w:sym w:font="AGA Arabesque" w:char="0065"/>
      </w:r>
      <w:r w:rsidR="008C4D45">
        <w:rPr>
          <w:rFonts w:asciiTheme="majorBidi" w:hAnsiTheme="majorBidi" w:cstheme="majorBidi"/>
          <w:lang w:val="vi-VN"/>
        </w:rPr>
        <w:t xml:space="preserve"> nói</w:t>
      </w:r>
      <w:r w:rsidR="00BC7251">
        <w:rPr>
          <w:rFonts w:asciiTheme="majorBidi" w:hAnsiTheme="majorBidi" w:cstheme="majorBidi"/>
          <w:lang w:val="vi-VN"/>
        </w:rPr>
        <w:t xml:space="preserve">: </w:t>
      </w:r>
    </w:p>
    <w:p w:rsidR="00BC7251" w:rsidRDefault="007E7BDA" w:rsidP="00BC7251">
      <w:pPr>
        <w:spacing w:before="120" w:after="0" w:line="240" w:lineRule="auto"/>
        <w:jc w:val="both"/>
        <w:rPr>
          <w:rFonts w:cs="KFGQPC Uthman Taha Naskh"/>
          <w:b/>
          <w:bCs/>
          <w:color w:val="1F3864" w:themeColor="accent5" w:themeShade="80"/>
          <w:sz w:val="32"/>
          <w:szCs w:val="32"/>
          <w:rtl/>
        </w:rPr>
      </w:pPr>
      <w:r w:rsidRPr="00A14A1C">
        <w:rPr>
          <w:rFonts w:cs="KFGQPC Uthman Taha Naskh" w:hint="cs"/>
          <w:b/>
          <w:bCs/>
          <w:color w:val="1F3864" w:themeColor="accent5" w:themeShade="80"/>
          <w:sz w:val="32"/>
          <w:szCs w:val="32"/>
          <w:rtl/>
        </w:rPr>
        <w:t>{</w:t>
      </w:r>
      <w:r w:rsidR="00097562" w:rsidRPr="007E7BDA">
        <w:rPr>
          <w:rFonts w:asciiTheme="majorBidi" w:hAnsiTheme="majorBidi" w:cs="KFGQPC Uthman Taha Naskh" w:hint="cs"/>
          <w:b/>
          <w:bCs/>
          <w:color w:val="1F3864" w:themeColor="accent5" w:themeShade="80"/>
          <w:sz w:val="32"/>
          <w:szCs w:val="32"/>
          <w:rtl/>
        </w:rPr>
        <w:t xml:space="preserve">مَنْ اِلْتَمَسَ رِضَى اللهِ بِسَخَطِ النَّاسِ كَفَاهُ اللهِ مَؤُوْنَةَ النَّاسِ وَمَنْ اِلْتَمَسَ رِضَى النَّاسِ بِسَخَطِ اللهِ </w:t>
      </w:r>
      <w:r w:rsidRPr="007E7BDA">
        <w:rPr>
          <w:rFonts w:asciiTheme="majorBidi" w:hAnsiTheme="majorBidi" w:cs="KFGQPC Uthman Taha Naskh" w:hint="cs"/>
          <w:b/>
          <w:bCs/>
          <w:color w:val="1F3864" w:themeColor="accent5" w:themeShade="80"/>
          <w:sz w:val="32"/>
          <w:szCs w:val="32"/>
          <w:rtl/>
        </w:rPr>
        <w:t>وَكَّلَهُ اللهُ إِلَى النَّاس</w:t>
      </w:r>
      <w:r w:rsidRPr="00A14A1C">
        <w:rPr>
          <w:rFonts w:cs="KFGQPC Uthman Taha Naskh" w:hint="cs"/>
          <w:b/>
          <w:bCs/>
          <w:color w:val="1F3864" w:themeColor="accent5" w:themeShade="80"/>
          <w:sz w:val="32"/>
          <w:szCs w:val="32"/>
          <w:rtl/>
        </w:rPr>
        <w:t>}</w:t>
      </w:r>
    </w:p>
    <w:p w:rsidR="00105BDA" w:rsidRPr="000E4DB3" w:rsidRDefault="007E7BDA" w:rsidP="00105BDA">
      <w:pPr>
        <w:bidi w:val="0"/>
        <w:spacing w:before="120" w:after="0" w:line="240" w:lineRule="auto"/>
        <w:jc w:val="both"/>
        <w:rPr>
          <w:rFonts w:asciiTheme="majorBidi" w:hAnsiTheme="majorBidi" w:cstheme="majorBidi"/>
          <w:b/>
          <w:bCs/>
          <w:i/>
          <w:iCs/>
          <w:color w:val="1F3864" w:themeColor="accent5" w:themeShade="80"/>
          <w:lang w:val="vi-VN"/>
        </w:rPr>
      </w:pPr>
      <w:r w:rsidRPr="000E4DB3">
        <w:rPr>
          <w:rFonts w:asciiTheme="majorBidi" w:hAnsiTheme="majorBidi" w:cstheme="majorBidi"/>
          <w:b/>
          <w:bCs/>
          <w:i/>
          <w:iCs/>
          <w:color w:val="1F3864" w:themeColor="accent5" w:themeShade="80"/>
          <w:lang w:val="vi-VN"/>
        </w:rPr>
        <w:t>“</w:t>
      </w:r>
      <w:r w:rsidR="00CC1B60" w:rsidRPr="000E4DB3">
        <w:rPr>
          <w:rFonts w:asciiTheme="majorBidi" w:hAnsiTheme="majorBidi" w:cstheme="majorBidi"/>
          <w:b/>
          <w:bCs/>
          <w:i/>
          <w:iCs/>
          <w:color w:val="1F3864" w:themeColor="accent5" w:themeShade="80"/>
          <w:lang w:val="vi-VN"/>
        </w:rPr>
        <w:t>Ai tìm sự hài lòng ở nơi Allah bằng sự phẫn nộ của thiên hạ</w:t>
      </w:r>
      <w:r w:rsidR="00105BDA" w:rsidRPr="000E4DB3">
        <w:rPr>
          <w:rFonts w:asciiTheme="majorBidi" w:hAnsiTheme="majorBidi" w:cstheme="majorBidi"/>
          <w:b/>
          <w:bCs/>
          <w:i/>
          <w:iCs/>
          <w:color w:val="1F3864" w:themeColor="accent5" w:themeShade="80"/>
          <w:lang w:val="vi-VN"/>
        </w:rPr>
        <w:t xml:space="preserve"> thì một mình Allah đủ giữ</w:t>
      </w:r>
      <w:r w:rsidR="00CC1B60" w:rsidRPr="000E4DB3">
        <w:rPr>
          <w:rFonts w:asciiTheme="majorBidi" w:hAnsiTheme="majorBidi" w:cstheme="majorBidi"/>
          <w:b/>
          <w:bCs/>
          <w:i/>
          <w:iCs/>
          <w:color w:val="1F3864" w:themeColor="accent5" w:themeShade="80"/>
          <w:lang w:val="vi-VN"/>
        </w:rPr>
        <w:t xml:space="preserve"> an toàn cho y khỏi thiên hạ; còn ai tìm sự hài lòng</w:t>
      </w:r>
      <w:r w:rsidR="00237AE9" w:rsidRPr="000E4DB3">
        <w:rPr>
          <w:rFonts w:asciiTheme="majorBidi" w:hAnsiTheme="majorBidi" w:cstheme="majorBidi"/>
          <w:b/>
          <w:bCs/>
          <w:i/>
          <w:iCs/>
          <w:color w:val="1F3864" w:themeColor="accent5" w:themeShade="80"/>
          <w:lang w:val="vi-VN"/>
        </w:rPr>
        <w:t xml:space="preserve"> nơi thiên hạ bằng sự phẫn nộ nơi Allah</w:t>
      </w:r>
      <w:r w:rsidR="00105BDA" w:rsidRPr="000E4DB3">
        <w:rPr>
          <w:rFonts w:asciiTheme="majorBidi" w:hAnsiTheme="majorBidi" w:cstheme="majorBidi"/>
          <w:b/>
          <w:bCs/>
          <w:i/>
          <w:iCs/>
          <w:color w:val="1F3864" w:themeColor="accent5" w:themeShade="80"/>
          <w:lang w:val="vi-VN"/>
        </w:rPr>
        <w:t xml:space="preserve"> thì Allah bỏ mặc y cho thiên hạ</w:t>
      </w:r>
      <w:r w:rsidRPr="000E4DB3">
        <w:rPr>
          <w:rFonts w:asciiTheme="majorBidi" w:hAnsiTheme="majorBidi" w:cstheme="majorBidi"/>
          <w:b/>
          <w:bCs/>
          <w:i/>
          <w:iCs/>
          <w:color w:val="1F3864" w:themeColor="accent5" w:themeShade="80"/>
          <w:lang w:val="vi-VN"/>
        </w:rPr>
        <w:t>”</w:t>
      </w:r>
      <w:r w:rsidR="00105BDA" w:rsidRPr="000E4DB3">
        <w:rPr>
          <w:rFonts w:asciiTheme="majorBidi" w:hAnsiTheme="majorBidi" w:cstheme="majorBidi"/>
          <w:b/>
          <w:bCs/>
          <w:i/>
          <w:iCs/>
          <w:color w:val="1F3864" w:themeColor="accent5" w:themeShade="80"/>
          <w:lang w:val="vi-VN"/>
        </w:rPr>
        <w:t xml:space="preserve">. </w:t>
      </w:r>
    </w:p>
    <w:p w:rsidR="00D26505" w:rsidRDefault="00105BDA" w:rsidP="00105BD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Chào bằng an</w:t>
      </w:r>
      <w:r w:rsidR="009271C0">
        <w:rPr>
          <w:rFonts w:asciiTheme="majorBidi" w:hAnsiTheme="majorBidi" w:cstheme="majorBidi"/>
          <w:lang w:val="vi-VN"/>
        </w:rPr>
        <w:t>”</w:t>
      </w:r>
      <w:r>
        <w:rPr>
          <w:rFonts w:asciiTheme="majorBidi" w:hAnsiTheme="majorBidi" w:cstheme="majorBidi"/>
          <w:lang w:val="vi-VN"/>
        </w:rPr>
        <w:t xml:space="preserve"> (</w:t>
      </w:r>
      <w:r w:rsidRPr="00055E5E">
        <w:rPr>
          <w:rFonts w:asciiTheme="majorBidi" w:hAnsiTheme="majorBidi" w:cstheme="majorBidi"/>
          <w:i/>
          <w:iCs/>
          <w:lang w:val="vi-VN"/>
        </w:rPr>
        <w:t>Hadith do Abu Na’eem ghi lại</w:t>
      </w:r>
      <w:r w:rsidR="00F25323" w:rsidRPr="00055E5E">
        <w:rPr>
          <w:rFonts w:asciiTheme="majorBidi" w:hAnsiTheme="majorBidi" w:cstheme="majorBidi"/>
          <w:i/>
          <w:iCs/>
          <w:lang w:val="vi-VN"/>
        </w:rPr>
        <w:t xml:space="preserve"> trong Al-Haliyah</w:t>
      </w:r>
      <w:r>
        <w:rPr>
          <w:rFonts w:asciiTheme="majorBidi" w:hAnsiTheme="majorBidi" w:cstheme="majorBidi"/>
          <w:lang w:val="vi-VN"/>
        </w:rPr>
        <w:t>).</w:t>
      </w:r>
    </w:p>
    <w:p w:rsidR="00BF57C7" w:rsidRDefault="001472A9" w:rsidP="00BF57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w:t>
      </w:r>
      <w:r w:rsidR="00F25323">
        <w:rPr>
          <w:rFonts w:asciiTheme="majorBidi" w:hAnsiTheme="majorBidi" w:cstheme="majorBidi"/>
          <w:lang w:val="vi-VN"/>
        </w:rPr>
        <w:t>ột lời dẫn khác do Ibnu Hibban ghi lại</w:t>
      </w:r>
      <w:r>
        <w:rPr>
          <w:rFonts w:asciiTheme="majorBidi" w:hAnsiTheme="majorBidi" w:cstheme="majorBidi"/>
          <w:lang w:val="vi-VN"/>
        </w:rPr>
        <w:t xml:space="preserve"> trong bộ Sahih của ông: </w:t>
      </w:r>
    </w:p>
    <w:p w:rsidR="00C21AD3" w:rsidRDefault="00C21AD3" w:rsidP="00C21AD3">
      <w:pPr>
        <w:spacing w:before="120" w:after="0" w:line="240" w:lineRule="auto"/>
        <w:jc w:val="both"/>
        <w:rPr>
          <w:rFonts w:cs="KFGQPC Uthman Taha Naskh"/>
          <w:b/>
          <w:bCs/>
          <w:color w:val="1F3864" w:themeColor="accent5" w:themeShade="80"/>
          <w:sz w:val="32"/>
          <w:szCs w:val="32"/>
          <w:rtl/>
        </w:rPr>
      </w:pPr>
      <w:r w:rsidRPr="00A14A1C">
        <w:rPr>
          <w:rFonts w:cs="KFGQPC Uthman Taha Naskh" w:hint="cs"/>
          <w:b/>
          <w:bCs/>
          <w:color w:val="1F3864" w:themeColor="accent5" w:themeShade="80"/>
          <w:sz w:val="32"/>
          <w:szCs w:val="32"/>
          <w:rtl/>
        </w:rPr>
        <w:t>{</w:t>
      </w:r>
      <w:r w:rsidRPr="007E7BDA">
        <w:rPr>
          <w:rFonts w:asciiTheme="majorBidi" w:hAnsiTheme="majorBidi" w:cs="KFGQPC Uthman Taha Naskh" w:hint="cs"/>
          <w:b/>
          <w:bCs/>
          <w:color w:val="1F3864" w:themeColor="accent5" w:themeShade="80"/>
          <w:sz w:val="32"/>
          <w:szCs w:val="32"/>
          <w:rtl/>
        </w:rPr>
        <w:t>مَنْ اِلْتَمَسَ رِضَى الله</w:t>
      </w:r>
      <w:r>
        <w:rPr>
          <w:rFonts w:asciiTheme="majorBidi" w:hAnsiTheme="majorBidi" w:cs="KFGQPC Uthman Taha Naskh" w:hint="cs"/>
          <w:b/>
          <w:bCs/>
          <w:color w:val="1F3864" w:themeColor="accent5" w:themeShade="80"/>
          <w:sz w:val="32"/>
          <w:szCs w:val="32"/>
          <w:rtl/>
        </w:rPr>
        <w:t>ِ بِسَخَطِ النَّاسِ رَضِيَ اللهُ عَنْهُ وأَرَّضَ عَنْهُ النَّاس</w:t>
      </w:r>
      <w:r w:rsidRPr="007E7BDA">
        <w:rPr>
          <w:rFonts w:asciiTheme="majorBidi" w:hAnsiTheme="majorBidi" w:cs="KFGQPC Uthman Taha Naskh" w:hint="cs"/>
          <w:b/>
          <w:bCs/>
          <w:color w:val="1F3864" w:themeColor="accent5" w:themeShade="80"/>
          <w:sz w:val="32"/>
          <w:szCs w:val="32"/>
          <w:rtl/>
        </w:rPr>
        <w:t xml:space="preserve"> وَمَنْ اِلْتَمَسَ رِضَى النَّاسِ بِسَخَطِ اللهِ </w:t>
      </w:r>
      <w:r>
        <w:rPr>
          <w:rFonts w:asciiTheme="majorBidi" w:hAnsiTheme="majorBidi" w:cs="KFGQPC Uthman Taha Naskh" w:hint="cs"/>
          <w:b/>
          <w:bCs/>
          <w:color w:val="1F3864" w:themeColor="accent5" w:themeShade="80"/>
          <w:sz w:val="32"/>
          <w:szCs w:val="32"/>
          <w:rtl/>
        </w:rPr>
        <w:t>سَخَطَ</w:t>
      </w:r>
      <w:r w:rsidRPr="007E7BDA">
        <w:rPr>
          <w:rFonts w:asciiTheme="majorBidi" w:hAnsiTheme="majorBidi" w:cs="KFGQPC Uthman Taha Naskh" w:hint="cs"/>
          <w:b/>
          <w:bCs/>
          <w:color w:val="1F3864" w:themeColor="accent5" w:themeShade="80"/>
          <w:sz w:val="32"/>
          <w:szCs w:val="32"/>
          <w:rtl/>
        </w:rPr>
        <w:t xml:space="preserve"> الله</w:t>
      </w:r>
      <w:r>
        <w:rPr>
          <w:rFonts w:asciiTheme="majorBidi" w:hAnsiTheme="majorBidi" w:cs="KFGQPC Uthman Taha Naskh" w:hint="cs"/>
          <w:b/>
          <w:bCs/>
          <w:color w:val="1F3864" w:themeColor="accent5" w:themeShade="80"/>
          <w:sz w:val="32"/>
          <w:szCs w:val="32"/>
          <w:rtl/>
        </w:rPr>
        <w:t>ُ عَلَيْهِ وَأَسْخَطَ عَلَيْهِ النَّاس</w:t>
      </w:r>
      <w:r w:rsidRPr="00A14A1C">
        <w:rPr>
          <w:rFonts w:cs="KFGQPC Uthman Taha Naskh" w:hint="cs"/>
          <w:b/>
          <w:bCs/>
          <w:color w:val="1F3864" w:themeColor="accent5" w:themeShade="80"/>
          <w:sz w:val="32"/>
          <w:szCs w:val="32"/>
          <w:rtl/>
        </w:rPr>
        <w:t>}</w:t>
      </w:r>
    </w:p>
    <w:p w:rsidR="00C21AD3" w:rsidRPr="000E4DB3" w:rsidRDefault="00C21AD3" w:rsidP="00C21AD3">
      <w:pPr>
        <w:bidi w:val="0"/>
        <w:spacing w:before="120" w:after="0" w:line="240" w:lineRule="auto"/>
        <w:jc w:val="both"/>
        <w:rPr>
          <w:rFonts w:asciiTheme="majorBidi" w:hAnsiTheme="majorBidi" w:cstheme="majorBidi"/>
          <w:b/>
          <w:bCs/>
          <w:i/>
          <w:iCs/>
          <w:color w:val="1F3864" w:themeColor="accent5" w:themeShade="80"/>
          <w:lang w:val="vi-VN"/>
        </w:rPr>
      </w:pPr>
      <w:r w:rsidRPr="000E4DB3">
        <w:rPr>
          <w:rFonts w:asciiTheme="majorBidi" w:hAnsiTheme="majorBidi" w:cstheme="majorBidi"/>
          <w:b/>
          <w:bCs/>
          <w:i/>
          <w:iCs/>
          <w:color w:val="1F3864" w:themeColor="accent5" w:themeShade="80"/>
          <w:lang w:val="vi-VN"/>
        </w:rPr>
        <w:t>“Ai tìm sự hài lòng ở nơi Allah bằng sự phẫn nộ của thiên hạ thì</w:t>
      </w:r>
      <w:r w:rsidRPr="000E4DB3">
        <w:rPr>
          <w:rFonts w:asciiTheme="majorBidi" w:hAnsiTheme="majorBidi" w:cstheme="majorBidi" w:hint="cs"/>
          <w:b/>
          <w:bCs/>
          <w:i/>
          <w:iCs/>
          <w:color w:val="1F3864" w:themeColor="accent5" w:themeShade="80"/>
          <w:rtl/>
          <w:lang w:val="vi-VN"/>
        </w:rPr>
        <w:t xml:space="preserve"> </w:t>
      </w:r>
      <w:r w:rsidRPr="000E4DB3">
        <w:rPr>
          <w:rFonts w:asciiTheme="majorBidi" w:hAnsiTheme="majorBidi" w:cstheme="majorBidi"/>
          <w:b/>
          <w:bCs/>
          <w:i/>
          <w:iCs/>
          <w:color w:val="1F3864" w:themeColor="accent5" w:themeShade="80"/>
          <w:lang w:val="vi-VN"/>
        </w:rPr>
        <w:t xml:space="preserve">Allah sẽ hài lòng về y và Ngài làm cho thiên hạ hài lòng với y; còn ai tìm sự hài lòng nơi thiên hạ bằng sự phẫn nộ nơi Allah thì Allah sẽ giận dữ với y và làm cho thiên hạ giận dữ với y”. </w:t>
      </w:r>
    </w:p>
    <w:p w:rsidR="00C21AD3" w:rsidRDefault="00AB02B8" w:rsidP="00AB02B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Sheikh Islam Ibnu Taymiyah </w:t>
      </w:r>
      <w:r w:rsidRPr="00474AAD">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E761BA">
        <w:rPr>
          <w:rFonts w:asciiTheme="majorBidi" w:hAnsiTheme="majorBidi" w:cstheme="majorBidi"/>
          <w:lang w:val="vi-VN"/>
        </w:rPr>
        <w:t>((</w:t>
      </w:r>
      <w:r w:rsidR="00973DF9">
        <w:rPr>
          <w:rFonts w:asciiTheme="majorBidi" w:hAnsiTheme="majorBidi" w:cstheme="majorBidi"/>
          <w:lang w:val="vi-VN"/>
        </w:rPr>
        <w:t>Bà A’ishah</w:t>
      </w:r>
      <w:r w:rsidR="00D824E3">
        <w:rPr>
          <w:rFonts w:asciiTheme="majorBidi" w:hAnsiTheme="majorBidi" w:cstheme="majorBidi"/>
          <w:lang w:val="vi-VN"/>
        </w:rPr>
        <w:t xml:space="preserve"> </w:t>
      </w:r>
      <w:r w:rsidR="00D824E3" w:rsidRPr="00474AAD">
        <w:rPr>
          <w:rFonts w:ascii="KFGQPC Arabic Symbols 01" w:hAnsi="KFGQPC Arabic Symbols 01" w:cs="Traditional Arabic"/>
          <w:color w:val="205B83"/>
          <w:lang w:val="vi-VN"/>
        </w:rPr>
        <w:t></w:t>
      </w:r>
      <w:r w:rsidR="00973DF9">
        <w:rPr>
          <w:rFonts w:asciiTheme="majorBidi" w:hAnsiTheme="majorBidi" w:cstheme="majorBidi"/>
          <w:lang w:val="vi-VN"/>
        </w:rPr>
        <w:t xml:space="preserve"> đã viết thư gởi cho ông Mu’a-wiyah</w:t>
      </w:r>
      <w:r w:rsidR="00D824E3">
        <w:rPr>
          <w:rFonts w:asciiTheme="majorBidi" w:hAnsiTheme="majorBidi" w:cstheme="majorBidi"/>
          <w:lang w:val="vi-VN"/>
        </w:rPr>
        <w:t xml:space="preserve"> </w:t>
      </w:r>
      <w:r w:rsidR="00D824E3" w:rsidRPr="00DC1DE9">
        <w:rPr>
          <w:color w:val="205B83"/>
        </w:rPr>
        <w:sym w:font="AGA Arabesque" w:char="0074"/>
      </w:r>
      <w:r w:rsidR="00714552" w:rsidRPr="00714552">
        <w:rPr>
          <w:rFonts w:asciiTheme="majorBidi" w:hAnsiTheme="majorBidi" w:cstheme="majorBidi"/>
          <w:lang w:val="vi-VN"/>
        </w:rPr>
        <w:t xml:space="preserve"> như sau</w:t>
      </w:r>
      <w:r w:rsidR="00973DF9">
        <w:rPr>
          <w:rFonts w:asciiTheme="majorBidi" w:hAnsiTheme="majorBidi" w:cstheme="majorBidi"/>
          <w:lang w:val="vi-VN"/>
        </w:rPr>
        <w:t>: Thiên sứ của Allah</w:t>
      </w:r>
      <w:r w:rsidR="00D824E3">
        <w:rPr>
          <w:rFonts w:asciiTheme="majorBidi" w:hAnsiTheme="majorBidi" w:cstheme="majorBidi"/>
          <w:lang w:val="vi-VN"/>
        </w:rPr>
        <w:t xml:space="preserve"> </w:t>
      </w:r>
      <w:r w:rsidR="00D824E3" w:rsidRPr="005C0083">
        <w:rPr>
          <w:color w:val="205B83"/>
        </w:rPr>
        <w:sym w:font="AGA Arabesque" w:char="0065"/>
      </w:r>
      <w:r w:rsidR="00973DF9">
        <w:rPr>
          <w:rFonts w:asciiTheme="majorBidi" w:hAnsiTheme="majorBidi" w:cstheme="majorBidi"/>
          <w:lang w:val="vi-VN"/>
        </w:rPr>
        <w:t xml:space="preserve"> nói:</w:t>
      </w:r>
    </w:p>
    <w:p w:rsidR="00D824E3" w:rsidRDefault="00D824E3" w:rsidP="00D824E3">
      <w:pPr>
        <w:spacing w:before="120" w:after="0" w:line="240" w:lineRule="auto"/>
        <w:jc w:val="both"/>
        <w:rPr>
          <w:rFonts w:cs="KFGQPC Uthman Taha Naskh"/>
          <w:b/>
          <w:bCs/>
          <w:color w:val="1F3864" w:themeColor="accent5" w:themeShade="80"/>
          <w:sz w:val="32"/>
          <w:szCs w:val="32"/>
          <w:rtl/>
        </w:rPr>
      </w:pPr>
      <w:r w:rsidRPr="00A14A1C">
        <w:rPr>
          <w:rFonts w:cs="KFGQPC Uthman Taha Naskh" w:hint="cs"/>
          <w:b/>
          <w:bCs/>
          <w:color w:val="1F3864" w:themeColor="accent5" w:themeShade="80"/>
          <w:sz w:val="32"/>
          <w:szCs w:val="32"/>
          <w:rtl/>
        </w:rPr>
        <w:lastRenderedPageBreak/>
        <w:t>{</w:t>
      </w:r>
      <w:r w:rsidRPr="007E7BDA">
        <w:rPr>
          <w:rFonts w:asciiTheme="majorBidi" w:hAnsiTheme="majorBidi" w:cs="KFGQPC Uthman Taha Naskh" w:hint="cs"/>
          <w:b/>
          <w:bCs/>
          <w:color w:val="1F3864" w:themeColor="accent5" w:themeShade="80"/>
          <w:sz w:val="32"/>
          <w:szCs w:val="32"/>
          <w:rtl/>
        </w:rPr>
        <w:t xml:space="preserve">مَنْ </w:t>
      </w:r>
      <w:r>
        <w:rPr>
          <w:rFonts w:asciiTheme="majorBidi" w:hAnsiTheme="majorBidi" w:cs="KFGQPC Uthman Taha Naskh" w:hint="cs"/>
          <w:b/>
          <w:bCs/>
          <w:color w:val="1F3864" w:themeColor="accent5" w:themeShade="80"/>
          <w:sz w:val="32"/>
          <w:szCs w:val="32"/>
          <w:rtl/>
        </w:rPr>
        <w:t>أَرْ</w:t>
      </w:r>
      <w:r w:rsidRPr="007E7BDA">
        <w:rPr>
          <w:rFonts w:asciiTheme="majorBidi" w:hAnsiTheme="majorBidi" w:cs="KFGQPC Uthman Taha Naskh" w:hint="cs"/>
          <w:b/>
          <w:bCs/>
          <w:color w:val="1F3864" w:themeColor="accent5" w:themeShade="80"/>
          <w:sz w:val="32"/>
          <w:szCs w:val="32"/>
          <w:rtl/>
        </w:rPr>
        <w:t>ضَى الله</w:t>
      </w:r>
      <w:r>
        <w:rPr>
          <w:rFonts w:asciiTheme="majorBidi" w:hAnsiTheme="majorBidi" w:cs="KFGQPC Uthman Taha Naskh" w:hint="cs"/>
          <w:b/>
          <w:bCs/>
          <w:color w:val="1F3864" w:themeColor="accent5" w:themeShade="80"/>
          <w:sz w:val="32"/>
          <w:szCs w:val="32"/>
          <w:rtl/>
        </w:rPr>
        <w:t>َ</w:t>
      </w:r>
      <w:r w:rsidRPr="007E7BDA">
        <w:rPr>
          <w:rFonts w:asciiTheme="majorBidi" w:hAnsiTheme="majorBidi" w:cs="KFGQPC Uthman Taha Naskh" w:hint="cs"/>
          <w:b/>
          <w:bCs/>
          <w:color w:val="1F3864" w:themeColor="accent5" w:themeShade="80"/>
          <w:sz w:val="32"/>
          <w:szCs w:val="32"/>
          <w:rtl/>
        </w:rPr>
        <w:t xml:space="preserve"> بِسَخَطِ النَّاسِ كَفَاهُ اللهِ مَؤُوْ</w:t>
      </w:r>
      <w:r>
        <w:rPr>
          <w:rFonts w:asciiTheme="majorBidi" w:hAnsiTheme="majorBidi" w:cs="KFGQPC Uthman Taha Naskh" w:hint="cs"/>
          <w:b/>
          <w:bCs/>
          <w:color w:val="1F3864" w:themeColor="accent5" w:themeShade="80"/>
          <w:sz w:val="32"/>
          <w:szCs w:val="32"/>
          <w:rtl/>
        </w:rPr>
        <w:t>نَةَ النَّاسِ وَمَنْ أَرْضَى النَّاسَ</w:t>
      </w:r>
      <w:r w:rsidRPr="007E7BDA">
        <w:rPr>
          <w:rFonts w:asciiTheme="majorBidi" w:hAnsiTheme="majorBidi" w:cs="KFGQPC Uthman Taha Naskh" w:hint="cs"/>
          <w:b/>
          <w:bCs/>
          <w:color w:val="1F3864" w:themeColor="accent5" w:themeShade="80"/>
          <w:sz w:val="32"/>
          <w:szCs w:val="32"/>
          <w:rtl/>
        </w:rPr>
        <w:t xml:space="preserve"> بِسَخَطِ اللهِ </w:t>
      </w:r>
      <w:r>
        <w:rPr>
          <w:rFonts w:asciiTheme="majorBidi" w:hAnsiTheme="majorBidi" w:cs="KFGQPC Uthman Taha Naskh" w:hint="cs"/>
          <w:b/>
          <w:bCs/>
          <w:color w:val="1F3864" w:themeColor="accent5" w:themeShade="80"/>
          <w:sz w:val="32"/>
          <w:szCs w:val="32"/>
          <w:rtl/>
        </w:rPr>
        <w:t>لَمْ يُغْنُوْا عَنْهُ مِنَ اللهِ شَيْئًا</w:t>
      </w:r>
      <w:r w:rsidRPr="00A14A1C">
        <w:rPr>
          <w:rFonts w:cs="KFGQPC Uthman Taha Naskh" w:hint="cs"/>
          <w:b/>
          <w:bCs/>
          <w:color w:val="1F3864" w:themeColor="accent5" w:themeShade="80"/>
          <w:sz w:val="32"/>
          <w:szCs w:val="32"/>
          <w:rtl/>
        </w:rPr>
        <w:t>}</w:t>
      </w:r>
    </w:p>
    <w:p w:rsidR="00D824E3" w:rsidRPr="000E4DB3" w:rsidRDefault="00D824E3" w:rsidP="00D824E3">
      <w:pPr>
        <w:bidi w:val="0"/>
        <w:spacing w:before="120" w:after="0" w:line="240" w:lineRule="auto"/>
        <w:jc w:val="both"/>
        <w:rPr>
          <w:rFonts w:asciiTheme="majorBidi" w:hAnsiTheme="majorBidi" w:cstheme="majorBidi"/>
          <w:b/>
          <w:bCs/>
          <w:i/>
          <w:iCs/>
          <w:color w:val="1F3864" w:themeColor="accent5" w:themeShade="80"/>
          <w:lang w:val="vi-VN"/>
        </w:rPr>
      </w:pPr>
      <w:r w:rsidRPr="000E4DB3">
        <w:rPr>
          <w:rFonts w:asciiTheme="majorBidi" w:hAnsiTheme="majorBidi" w:cstheme="majorBidi"/>
          <w:b/>
          <w:bCs/>
          <w:i/>
          <w:iCs/>
          <w:color w:val="1F3864" w:themeColor="accent5" w:themeShade="80"/>
          <w:lang w:val="vi-VN"/>
        </w:rPr>
        <w:t xml:space="preserve">“Ai làm Allah hài lòng bằng sự phẫn nộ của thiên hạ thì một mình Allah đủ giữ an toàn cho y khỏi thiên hạ; còn ai làm hài lòng thiên hạ bằng sự phẫn nộ nơi Allah thì thiên hạ không giúp ích được gì cho y từ sự phẫn nộ của Ngài”. </w:t>
      </w:r>
    </w:p>
    <w:p w:rsidR="00C9297E" w:rsidRDefault="00E761BA" w:rsidP="00E761BA">
      <w:pPr>
        <w:bidi w:val="0"/>
        <w:spacing w:before="120" w:after="0" w:line="240" w:lineRule="auto"/>
        <w:ind w:firstLine="720"/>
        <w:jc w:val="both"/>
        <w:rPr>
          <w:rFonts w:asciiTheme="majorBidi" w:hAnsiTheme="majorBidi" w:cstheme="majorBidi"/>
          <w:lang w:val="vi-VN"/>
        </w:rPr>
      </w:pPr>
      <w:r w:rsidRPr="00E761BA">
        <w:rPr>
          <w:rFonts w:asciiTheme="majorBidi" w:hAnsiTheme="majorBidi" w:cstheme="majorBidi"/>
          <w:lang w:val="vi-VN"/>
        </w:rPr>
        <w:t>Đ</w:t>
      </w:r>
      <w:r>
        <w:rPr>
          <w:rFonts w:asciiTheme="majorBidi" w:hAnsiTheme="majorBidi" w:cstheme="majorBidi"/>
          <w:lang w:val="vi-VN"/>
        </w:rPr>
        <w:t>ây là giáo lý thực hành căn bả</w:t>
      </w:r>
      <w:r w:rsidR="005A6127">
        <w:rPr>
          <w:rFonts w:asciiTheme="majorBidi" w:hAnsiTheme="majorBidi" w:cstheme="majorBidi"/>
          <w:lang w:val="vi-VN"/>
        </w:rPr>
        <w:t>n trong tôn giáo. B</w:t>
      </w:r>
      <w:r>
        <w:rPr>
          <w:rFonts w:asciiTheme="majorBidi" w:hAnsiTheme="majorBidi" w:cstheme="majorBidi"/>
          <w:lang w:val="vi-VN"/>
        </w:rPr>
        <w:t>ởi thế, ai làm Allah</w:t>
      </w:r>
      <w:r w:rsidR="00F34EB4">
        <w:rPr>
          <w:rFonts w:asciiTheme="majorBidi" w:hAnsiTheme="majorBidi" w:cstheme="majorBidi"/>
          <w:lang w:val="vi-VN"/>
        </w:rPr>
        <w:t xml:space="preserve"> </w:t>
      </w:r>
      <w:r w:rsidR="00F34EB4" w:rsidRPr="00032E3B">
        <w:rPr>
          <w:color w:val="205B83"/>
        </w:rPr>
        <w:sym w:font="AGA Arabesque" w:char="0049"/>
      </w:r>
      <w:r>
        <w:rPr>
          <w:rFonts w:asciiTheme="majorBidi" w:hAnsiTheme="majorBidi" w:cstheme="majorBidi"/>
          <w:lang w:val="vi-VN"/>
        </w:rPr>
        <w:t xml:space="preserve"> hài lòng dù cho con người giận dữ thì Ngài sẽ bảo vệ y và y đích thực là người bề tôi ngoan đạo củ</w:t>
      </w:r>
      <w:r w:rsidR="0065458C">
        <w:rPr>
          <w:rFonts w:asciiTheme="majorBidi" w:hAnsiTheme="majorBidi" w:cstheme="majorBidi"/>
          <w:lang w:val="vi-VN"/>
        </w:rPr>
        <w:t>a Ngài.</w:t>
      </w:r>
      <w:r>
        <w:rPr>
          <w:rFonts w:asciiTheme="majorBidi" w:hAnsiTheme="majorBidi" w:cstheme="majorBidi"/>
          <w:lang w:val="vi-VN"/>
        </w:rPr>
        <w:t xml:space="preserve"> Allah</w:t>
      </w:r>
      <w:r w:rsidR="00F34EB4">
        <w:rPr>
          <w:rFonts w:asciiTheme="majorBidi" w:hAnsiTheme="majorBidi" w:cstheme="majorBidi"/>
          <w:lang w:val="vi-VN"/>
        </w:rPr>
        <w:t xml:space="preserve"> </w:t>
      </w:r>
      <w:r w:rsidR="00F34EB4" w:rsidRPr="00032E3B">
        <w:rPr>
          <w:color w:val="205B83"/>
        </w:rPr>
        <w:sym w:font="AGA Arabesque" w:char="0049"/>
      </w:r>
      <w:r>
        <w:rPr>
          <w:rFonts w:asciiTheme="majorBidi" w:hAnsiTheme="majorBidi" w:cstheme="majorBidi"/>
          <w:lang w:val="vi-VN"/>
        </w:rPr>
        <w:t xml:space="preserve"> là Đấng bảo hộ cho những người ngoan đạo và chỉ cần một mình Ngài là đã đầy đủ cho người bề tôi của Ngài, Ngài phán:</w:t>
      </w:r>
    </w:p>
    <w:p w:rsidR="005F1C84" w:rsidRPr="005F1C84" w:rsidRDefault="005F1C84" w:rsidP="005F1C84">
      <w:pPr>
        <w:tabs>
          <w:tab w:val="center" w:pos="4153"/>
          <w:tab w:val="right" w:pos="8306"/>
        </w:tabs>
        <w:spacing w:before="120" w:after="0" w:line="240" w:lineRule="auto"/>
        <w:jc w:val="both"/>
        <w:rPr>
          <w:rFonts w:ascii="Arial" w:hAnsi="Arial" w:cs="KFGQPC Uthman Taha Naskh"/>
          <w:color w:val="385623"/>
          <w:lang w:val="vi-VN" w:bidi="ar-EG"/>
        </w:rPr>
      </w:pPr>
      <w:r w:rsidRPr="005F1C84">
        <w:rPr>
          <w:rFonts w:ascii="KFGQPC Uthman Taha Naskh" w:cs="KFGQPC Uthman Taha Naskh" w:hint="cs"/>
          <w:b/>
          <w:bCs/>
          <w:color w:val="385623"/>
          <w:sz w:val="32"/>
          <w:szCs w:val="32"/>
          <w:rtl/>
          <w:lang w:bidi="ar-EG"/>
        </w:rPr>
        <w:t>﴿</w:t>
      </w:r>
      <w:r w:rsidRPr="005F1C84">
        <w:rPr>
          <w:rFonts w:cs="KFGQPC Uthmanic Script HAFS"/>
          <w:b/>
          <w:bCs/>
          <w:color w:val="385623"/>
          <w:sz w:val="32"/>
          <w:szCs w:val="32"/>
          <w:rtl/>
        </w:rPr>
        <w:t>وَمَن يَتَّقِ ٱللَّهَ يَجۡعَل لَّهُۥ مَخۡرَجٗا ٢ وَيَرۡزُقۡهُ مِنۡ حَيۡثُ لَا يَحۡتَسِبُۚ وَمَن يَتَوَكَّلۡ عَلَى ٱللَّهِ فَهُوَ حَسۡبُهُۥٓۚ</w:t>
      </w:r>
      <w:r w:rsidRPr="005F1C84">
        <w:rPr>
          <w:rFonts w:ascii="KFGQPC Uthman Taha Naskh" w:cs="KFGQPC Uthman Taha Naskh" w:hint="cs"/>
          <w:b/>
          <w:bCs/>
          <w:color w:val="385623"/>
          <w:sz w:val="32"/>
          <w:szCs w:val="32"/>
          <w:rtl/>
          <w:lang w:bidi="ar-EG"/>
        </w:rPr>
        <w:t>﴾</w:t>
      </w:r>
      <w:r w:rsidRPr="005F1C84">
        <w:rPr>
          <w:rFonts w:asciiTheme="majorBidi" w:hAnsiTheme="majorBidi" w:cstheme="majorBidi" w:hint="cs"/>
          <w:color w:val="385623"/>
          <w:rtl/>
        </w:rPr>
        <w:t xml:space="preserve"> </w:t>
      </w:r>
      <w:r w:rsidRPr="005F1C84">
        <w:rPr>
          <w:rFonts w:ascii="KFGQPC Uthman Taha Naskh" w:cs="KFGQPC Uthman Taha Naskh"/>
          <w:color w:val="385623"/>
          <w:rtl/>
          <w:lang w:bidi="ar-EG"/>
        </w:rPr>
        <w:t>[</w:t>
      </w:r>
      <w:r w:rsidRPr="005F1C84">
        <w:rPr>
          <w:rFonts w:asciiTheme="majorBidi" w:hAnsiTheme="majorBidi" w:cs="KFGQPC Uthman Taha Naskh" w:hint="cs"/>
          <w:color w:val="385623"/>
          <w:rtl/>
        </w:rPr>
        <w:t>سورة الطلاق</w:t>
      </w:r>
      <w:r w:rsidRPr="005F1C84">
        <w:rPr>
          <w:rFonts w:asciiTheme="majorBidi" w:hAnsiTheme="majorBidi" w:cstheme="majorBidi" w:hint="cs"/>
          <w:color w:val="385623"/>
          <w:rtl/>
        </w:rPr>
        <w:t>: 2، 3</w:t>
      </w:r>
      <w:r w:rsidRPr="005F1C84">
        <w:rPr>
          <w:rFonts w:ascii="KFGQPC Uthman Taha Naskh" w:cs="KFGQPC Uthman Taha Naskh"/>
          <w:color w:val="385623"/>
          <w:rtl/>
          <w:lang w:bidi="ar-EG"/>
        </w:rPr>
        <w:t>]</w:t>
      </w:r>
    </w:p>
    <w:p w:rsidR="005F1C84" w:rsidRPr="005F1C84" w:rsidRDefault="005F1C84" w:rsidP="005F1C84">
      <w:pPr>
        <w:tabs>
          <w:tab w:val="left" w:pos="1530"/>
        </w:tabs>
        <w:bidi w:val="0"/>
        <w:spacing w:before="120" w:after="0" w:line="240" w:lineRule="auto"/>
        <w:jc w:val="both"/>
        <w:rPr>
          <w:rFonts w:asciiTheme="majorBidi" w:hAnsiTheme="majorBidi" w:cstheme="majorBidi"/>
          <w:b/>
          <w:bCs/>
          <w:color w:val="385623"/>
          <w:sz w:val="44"/>
          <w:szCs w:val="44"/>
          <w:lang w:val="vi-VN"/>
        </w:rPr>
      </w:pPr>
      <w:r w:rsidRPr="005F1C84">
        <w:rPr>
          <w:b/>
          <w:bCs/>
          <w:color w:val="385623"/>
        </w:rPr>
        <w:sym w:font="AGA Arabesque" w:char="007B"/>
      </w:r>
      <w:r w:rsidRPr="005F1C84">
        <w:rPr>
          <w:rFonts w:asciiTheme="majorBidi" w:hAnsiTheme="majorBidi" w:cstheme="majorBidi"/>
          <w:b/>
          <w:bCs/>
          <w:color w:val="385623"/>
          <w:lang w:val="vi-VN"/>
        </w:rPr>
        <w:t>Và ai kính sợ Allah thì Ngài sẽ mở cho y một lối thoát, và Ngài sẽ ban phát bổng lộc cho y mà y không thể ngờ tới; và ai phó thác cho Allah thì một mình Ngài đã đủ phù hộ cho y.</w:t>
      </w:r>
      <w:r w:rsidRPr="005F1C84">
        <w:rPr>
          <w:b/>
          <w:bCs/>
          <w:color w:val="385623"/>
        </w:rPr>
        <w:sym w:font="AGA Arabesque" w:char="007D"/>
      </w:r>
      <w:r w:rsidRPr="005F1C84">
        <w:rPr>
          <w:rFonts w:asciiTheme="majorBidi" w:hAnsiTheme="majorBidi" w:cstheme="majorBidi"/>
          <w:color w:val="385623"/>
          <w:lang w:val="vi-VN"/>
        </w:rPr>
        <w:t xml:space="preserve"> (Chương 65 – Attalaq, câu 2, 3).</w:t>
      </w:r>
    </w:p>
    <w:p w:rsidR="00E761BA" w:rsidRDefault="00B12485" w:rsidP="00B1248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mình Allah</w:t>
      </w:r>
      <w:r w:rsidR="009A31A0">
        <w:rPr>
          <w:rFonts w:asciiTheme="majorBidi" w:hAnsiTheme="majorBidi" w:cstheme="majorBidi"/>
          <w:lang w:val="vi-VN"/>
        </w:rPr>
        <w:t xml:space="preserve"> </w:t>
      </w:r>
      <w:r w:rsidR="009A31A0" w:rsidRPr="00032E3B">
        <w:rPr>
          <w:color w:val="205B83"/>
        </w:rPr>
        <w:sym w:font="AGA Arabesque" w:char="0049"/>
      </w:r>
      <w:r>
        <w:rPr>
          <w:rFonts w:asciiTheme="majorBidi" w:hAnsiTheme="majorBidi" w:cstheme="majorBidi"/>
          <w:lang w:val="vi-VN"/>
        </w:rPr>
        <w:t xml:space="preserve"> đủ để bảo đảm an toàn cho nhân loại, điều đó không có gì phải nghi ngờ, còn việc tất cả thiên hạ đều hài lòng về ai đó thì điều đó không xảy ra</w:t>
      </w:r>
      <w:r w:rsidR="009A31A0">
        <w:rPr>
          <w:rFonts w:asciiTheme="majorBidi" w:hAnsiTheme="majorBidi" w:cstheme="majorBidi"/>
          <w:lang w:val="vi-VN"/>
        </w:rPr>
        <w:t xml:space="preserve"> ...)).</w:t>
      </w:r>
    </w:p>
    <w:p w:rsidR="00A50E51" w:rsidRDefault="00056962" w:rsidP="00A66B2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Hadith vừa nêu trên với nhiều lời dẫn khác nhau đã phân giải rõ ràng rằng con người khi nào làm một điều gì </w:t>
      </w:r>
      <w:r>
        <w:rPr>
          <w:rFonts w:asciiTheme="majorBidi" w:hAnsiTheme="majorBidi" w:cstheme="majorBidi"/>
          <w:lang w:val="vi-VN"/>
        </w:rPr>
        <w:lastRenderedPageBreak/>
        <w:t>đó để làm hài lòng Allah</w:t>
      </w:r>
      <w:r w:rsidR="00171361">
        <w:rPr>
          <w:rFonts w:asciiTheme="majorBidi" w:hAnsiTheme="majorBidi" w:cstheme="majorBidi"/>
          <w:lang w:val="vi-VN"/>
        </w:rPr>
        <w:t xml:space="preserve"> </w:t>
      </w:r>
      <w:r w:rsidR="00171361" w:rsidRPr="00032E3B">
        <w:rPr>
          <w:color w:val="205B83"/>
        </w:rPr>
        <w:sym w:font="AGA Arabesque" w:char="0049"/>
      </w:r>
      <w:r w:rsidR="00171361" w:rsidRPr="00474AAD">
        <w:rPr>
          <w:color w:val="205B83"/>
          <w:lang w:val="vi-VN"/>
        </w:rPr>
        <w:t xml:space="preserve"> </w:t>
      </w:r>
      <w:r>
        <w:rPr>
          <w:rFonts w:asciiTheme="majorBidi" w:hAnsiTheme="majorBidi" w:cstheme="majorBidi"/>
          <w:lang w:val="vi-VN"/>
        </w:rPr>
        <w:t>dù cho có bị cả nhân loại giận dữ thì y sẽ đạt được hai điều tốt vô cùng thiêng liêng: được Allah</w:t>
      </w:r>
      <w:r w:rsidR="00171361">
        <w:rPr>
          <w:rFonts w:asciiTheme="majorBidi" w:hAnsiTheme="majorBidi" w:cstheme="majorBidi"/>
          <w:lang w:val="vi-VN"/>
        </w:rPr>
        <w:t xml:space="preserve"> </w:t>
      </w:r>
      <w:r w:rsidR="00171361" w:rsidRPr="00032E3B">
        <w:rPr>
          <w:color w:val="205B83"/>
        </w:rPr>
        <w:sym w:font="AGA Arabesque" w:char="0049"/>
      </w:r>
      <w:r w:rsidR="00171361" w:rsidRPr="00474AAD">
        <w:rPr>
          <w:color w:val="205B83"/>
          <w:lang w:val="vi-VN"/>
        </w:rPr>
        <w:t xml:space="preserve"> </w:t>
      </w:r>
      <w:r>
        <w:rPr>
          <w:rFonts w:asciiTheme="majorBidi" w:hAnsiTheme="majorBidi" w:cstheme="majorBidi"/>
          <w:lang w:val="vi-VN"/>
        </w:rPr>
        <w:t>hài lòng và được sự hài lòng của nhân loại; còn ngược lại, ai làm một điều gì đó để làm cho nhân loại hài lòng mà bất chấp sự giận dữ và phẫn nộ của Allah</w:t>
      </w:r>
      <w:r w:rsidR="00171361">
        <w:rPr>
          <w:rFonts w:asciiTheme="majorBidi" w:hAnsiTheme="majorBidi" w:cstheme="majorBidi"/>
          <w:lang w:val="vi-VN"/>
        </w:rPr>
        <w:t xml:space="preserve"> </w:t>
      </w:r>
      <w:r w:rsidR="00171361" w:rsidRPr="00032E3B">
        <w:rPr>
          <w:color w:val="205B83"/>
        </w:rPr>
        <w:sym w:font="AGA Arabesque" w:char="0049"/>
      </w:r>
      <w:r w:rsidR="00171361" w:rsidRPr="00474AAD">
        <w:rPr>
          <w:color w:val="205B83"/>
          <w:lang w:val="vi-VN"/>
        </w:rPr>
        <w:t xml:space="preserve"> </w:t>
      </w:r>
      <w:r>
        <w:rPr>
          <w:rFonts w:asciiTheme="majorBidi" w:hAnsiTheme="majorBidi" w:cstheme="majorBidi"/>
          <w:lang w:val="vi-VN"/>
        </w:rPr>
        <w:t>thì người đó sẽ gặp phải tai họa lớn: bị Allah</w:t>
      </w:r>
      <w:r w:rsidR="00171361">
        <w:rPr>
          <w:rFonts w:asciiTheme="majorBidi" w:hAnsiTheme="majorBidi" w:cstheme="majorBidi"/>
          <w:lang w:val="vi-VN"/>
        </w:rPr>
        <w:t xml:space="preserve"> </w:t>
      </w:r>
      <w:r w:rsidR="00171361" w:rsidRPr="00032E3B">
        <w:rPr>
          <w:color w:val="205B83"/>
        </w:rPr>
        <w:sym w:font="AGA Arabesque" w:char="0049"/>
      </w:r>
      <w:r w:rsidR="00171361" w:rsidRPr="00474AAD">
        <w:rPr>
          <w:color w:val="205B83"/>
          <w:lang w:val="vi-VN"/>
        </w:rPr>
        <w:t xml:space="preserve"> </w:t>
      </w:r>
      <w:r>
        <w:rPr>
          <w:rFonts w:asciiTheme="majorBidi" w:hAnsiTheme="majorBidi" w:cstheme="majorBidi"/>
          <w:lang w:val="vi-VN"/>
        </w:rPr>
        <w:t>giận dữ và bị cả sự giận dữ của nhân loại.</w:t>
      </w:r>
      <w:r w:rsidR="00470085">
        <w:rPr>
          <w:rFonts w:asciiTheme="majorBidi" w:hAnsiTheme="majorBidi" w:cstheme="majorBidi"/>
          <w:lang w:val="vi-VN"/>
        </w:rPr>
        <w:t xml:space="preserve"> </w:t>
      </w:r>
    </w:p>
    <w:p w:rsidR="00470085" w:rsidRDefault="00470085" w:rsidP="0047008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Nói tóm lại, khi Allah</w:t>
      </w:r>
      <w:r w:rsidR="00A66B20">
        <w:rPr>
          <w:rFonts w:asciiTheme="majorBidi" w:hAnsiTheme="majorBidi" w:cstheme="majorBidi"/>
          <w:lang w:val="vi-VN"/>
        </w:rPr>
        <w:t xml:space="preserve"> </w:t>
      </w:r>
      <w:r w:rsidR="00A66B20" w:rsidRPr="00032E3B">
        <w:rPr>
          <w:color w:val="205B83"/>
        </w:rPr>
        <w:sym w:font="AGA Arabesque" w:char="0049"/>
      </w:r>
      <w:r>
        <w:rPr>
          <w:rFonts w:asciiTheme="majorBidi" w:hAnsiTheme="majorBidi" w:cstheme="majorBidi"/>
          <w:lang w:val="vi-VN"/>
        </w:rPr>
        <w:t xml:space="preserve"> hài lòng thì sẽ đạt được mọi điều tốt lành còn nế</w:t>
      </w:r>
      <w:r w:rsidR="00DE1B2A">
        <w:rPr>
          <w:rFonts w:asciiTheme="majorBidi" w:hAnsiTheme="majorBidi" w:cstheme="majorBidi"/>
          <w:lang w:val="vi-VN"/>
        </w:rPr>
        <w:t>u như chiề</w:t>
      </w:r>
      <w:r w:rsidR="00E718BB">
        <w:rPr>
          <w:rFonts w:asciiTheme="majorBidi" w:hAnsiTheme="majorBidi" w:cstheme="majorBidi"/>
          <w:lang w:val="vi-VN"/>
        </w:rPr>
        <w:t>u lòng thiên hạ</w:t>
      </w:r>
      <w:r>
        <w:rPr>
          <w:rFonts w:asciiTheme="majorBidi" w:hAnsiTheme="majorBidi" w:cstheme="majorBidi"/>
          <w:lang w:val="vi-VN"/>
        </w:rPr>
        <w:t xml:space="preserve"> mà để Allah</w:t>
      </w:r>
      <w:r w:rsidR="000E23E9">
        <w:rPr>
          <w:rFonts w:asciiTheme="majorBidi" w:hAnsiTheme="majorBidi" w:cstheme="majorBidi"/>
          <w:lang w:val="vi-VN"/>
        </w:rPr>
        <w:t xml:space="preserve"> </w:t>
      </w:r>
      <w:r w:rsidR="000E23E9" w:rsidRPr="00032E3B">
        <w:rPr>
          <w:color w:val="205B83"/>
        </w:rPr>
        <w:sym w:font="AGA Arabesque" w:char="0049"/>
      </w:r>
      <w:r>
        <w:rPr>
          <w:rFonts w:asciiTheme="majorBidi" w:hAnsiTheme="majorBidi" w:cstheme="majorBidi"/>
          <w:lang w:val="vi-VN"/>
        </w:rPr>
        <w:t xml:space="preserve"> giận dữ thì chắc chắn sẽ gặp phải toàn điều xấu.</w:t>
      </w:r>
    </w:p>
    <w:p w:rsidR="008031A4" w:rsidRDefault="000074E6" w:rsidP="008031A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Cầu xin Allah</w:t>
      </w:r>
      <w:r w:rsidR="005F0ECE">
        <w:rPr>
          <w:rFonts w:asciiTheme="majorBidi" w:hAnsiTheme="majorBidi" w:cstheme="majorBidi"/>
          <w:lang w:val="vi-VN"/>
        </w:rPr>
        <w:t xml:space="preserve"> </w:t>
      </w:r>
      <w:r w:rsidR="005F0ECE" w:rsidRPr="00032E3B">
        <w:rPr>
          <w:color w:val="205B83"/>
        </w:rPr>
        <w:sym w:font="AGA Arabesque" w:char="0049"/>
      </w:r>
      <w:r>
        <w:rPr>
          <w:rFonts w:asciiTheme="majorBidi" w:hAnsiTheme="majorBidi" w:cstheme="majorBidi"/>
          <w:lang w:val="vi-VN"/>
        </w:rPr>
        <w:t xml:space="preserve"> sự</w:t>
      </w:r>
      <w:r w:rsidR="006E23D9">
        <w:rPr>
          <w:rFonts w:asciiTheme="majorBidi" w:hAnsiTheme="majorBidi" w:cstheme="majorBidi"/>
          <w:lang w:val="vi-VN"/>
        </w:rPr>
        <w:t xml:space="preserve"> bình an và phúc lành</w:t>
      </w:r>
      <w:r>
        <w:rPr>
          <w:rFonts w:asciiTheme="majorBidi" w:hAnsiTheme="majorBidi" w:cstheme="majorBidi"/>
          <w:lang w:val="vi-VN"/>
        </w:rPr>
        <w:t>...</w:t>
      </w:r>
    </w:p>
    <w:p w:rsidR="000074E6" w:rsidRDefault="00DE4FEB" w:rsidP="00F763FB">
      <w:pPr>
        <w:pStyle w:val="ListParagraph"/>
        <w:numPr>
          <w:ilvl w:val="0"/>
          <w:numId w:val="8"/>
        </w:numPr>
        <w:bidi w:val="0"/>
        <w:spacing w:before="120" w:after="0" w:line="240" w:lineRule="auto"/>
        <w:ind w:left="0" w:firstLine="360"/>
        <w:jc w:val="both"/>
        <w:rPr>
          <w:rFonts w:asciiTheme="majorBidi" w:hAnsiTheme="majorBidi" w:cstheme="majorBidi"/>
          <w:lang w:val="vi-VN"/>
        </w:rPr>
      </w:pPr>
      <w:r w:rsidRPr="00F763FB">
        <w:rPr>
          <w:rFonts w:asciiTheme="majorBidi" w:hAnsiTheme="majorBidi" w:cstheme="majorBidi"/>
          <w:lang w:val="vi-VN"/>
        </w:rPr>
        <w:t>Dù phải kính sợ Allah</w:t>
      </w:r>
      <w:r w:rsidR="00C624E9">
        <w:rPr>
          <w:rFonts w:asciiTheme="majorBidi" w:hAnsiTheme="majorBidi" w:cstheme="majorBidi"/>
          <w:lang w:val="vi-VN"/>
        </w:rPr>
        <w:t xml:space="preserve"> </w:t>
      </w:r>
      <w:r w:rsidR="00C624E9" w:rsidRPr="00032E3B">
        <w:rPr>
          <w:color w:val="205B83"/>
        </w:rPr>
        <w:sym w:font="AGA Arabesque" w:char="0049"/>
      </w:r>
      <w:r w:rsidRPr="00F763FB">
        <w:rPr>
          <w:rFonts w:asciiTheme="majorBidi" w:hAnsiTheme="majorBidi" w:cstheme="majorBidi"/>
          <w:lang w:val="vi-VN"/>
        </w:rPr>
        <w:t xml:space="preserve"> nhưng chúng ta cần phải biế</w:t>
      </w:r>
      <w:r w:rsidR="00F763FB">
        <w:rPr>
          <w:rFonts w:asciiTheme="majorBidi" w:hAnsiTheme="majorBidi" w:cstheme="majorBidi"/>
          <w:lang w:val="vi-VN"/>
        </w:rPr>
        <w:t>t rằng song hành với sự kính s</w:t>
      </w:r>
      <w:r w:rsidR="00714552" w:rsidRPr="00714552">
        <w:rPr>
          <w:rFonts w:asciiTheme="majorBidi" w:hAnsiTheme="majorBidi" w:cstheme="majorBidi"/>
          <w:lang w:val="vi-VN"/>
        </w:rPr>
        <w:t>ợ</w:t>
      </w:r>
      <w:r w:rsidR="00F763FB">
        <w:rPr>
          <w:rFonts w:asciiTheme="majorBidi" w:hAnsiTheme="majorBidi" w:cstheme="majorBidi"/>
          <w:lang w:val="vi-VN"/>
        </w:rPr>
        <w:t xml:space="preserve"> Ngài phải đi kèm niềm hy vọng và tình yêu thương đối với Ngài</w:t>
      </w:r>
      <w:r w:rsidR="003C1363">
        <w:rPr>
          <w:rFonts w:asciiTheme="majorBidi" w:hAnsiTheme="majorBidi" w:cstheme="majorBidi"/>
          <w:lang w:val="vi-VN"/>
        </w:rPr>
        <w:t xml:space="preserve"> để mà nỗi sợ không làm cho một người trở nên tuyệt vọng nơi lòng thương xót và đức khoan dung của Ngài. </w:t>
      </w:r>
    </w:p>
    <w:p w:rsidR="00A53F4C" w:rsidRDefault="006D65E0" w:rsidP="00A53F4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Cho nên, người có đức tin phải đi đến Allah</w:t>
      </w:r>
      <w:r w:rsidR="0013403E">
        <w:rPr>
          <w:rFonts w:asciiTheme="majorBidi" w:hAnsiTheme="majorBidi" w:cstheme="majorBidi"/>
          <w:lang w:val="vi-VN"/>
        </w:rPr>
        <w:t xml:space="preserve"> </w:t>
      </w:r>
      <w:r w:rsidR="0013403E" w:rsidRPr="00032E3B">
        <w:rPr>
          <w:color w:val="205B83"/>
        </w:rPr>
        <w:sym w:font="AGA Arabesque" w:char="0049"/>
      </w:r>
      <w:r>
        <w:rPr>
          <w:rFonts w:asciiTheme="majorBidi" w:hAnsiTheme="majorBidi" w:cstheme="majorBidi"/>
          <w:lang w:val="vi-VN"/>
        </w:rPr>
        <w:t xml:space="preserve"> trên con đường ở</w:t>
      </w:r>
      <w:r w:rsidR="00B7341F">
        <w:rPr>
          <w:rFonts w:asciiTheme="majorBidi" w:hAnsiTheme="majorBidi" w:cstheme="majorBidi"/>
          <w:lang w:val="vi-VN"/>
        </w:rPr>
        <w:t xml:space="preserve"> chính</w:t>
      </w:r>
      <w:r>
        <w:rPr>
          <w:rFonts w:asciiTheme="majorBidi" w:hAnsiTheme="majorBidi" w:cstheme="majorBidi"/>
          <w:lang w:val="vi-VN"/>
        </w:rPr>
        <w:t xml:space="preserve"> giữa lòng kính sợ và niềm hy vọng</w:t>
      </w:r>
      <w:r w:rsidR="0013403E">
        <w:rPr>
          <w:rFonts w:asciiTheme="majorBidi" w:hAnsiTheme="majorBidi" w:cstheme="majorBidi"/>
          <w:lang w:val="vi-VN"/>
        </w:rPr>
        <w:t>. Bởi lẽ, nếu y đi đến Allah chỉ với lòng kính sợ Ngài thì sẽ khiến y tuyệt vọng nơi lòng thương xót và đức khoan dung của Ngài, còn nếu y đi đến nơi Ngài chỉ với niềm hy vọng thì sẽ khiến y tự đắc với sự thử thách của Ngài</w:t>
      </w:r>
      <w:r w:rsidR="00014115">
        <w:rPr>
          <w:rFonts w:asciiTheme="majorBidi" w:hAnsiTheme="majorBidi" w:cstheme="majorBidi"/>
          <w:lang w:val="vi-VN"/>
        </w:rPr>
        <w:t xml:space="preserve"> và sẽ luôn cảm thấy an toàn trước kế hoạch của Ngài. Sự tuyệt vọng nơi đức khoan dung và lòng thương xót củ</w:t>
      </w:r>
      <w:r w:rsidR="00E36CE3">
        <w:rPr>
          <w:rFonts w:asciiTheme="majorBidi" w:hAnsiTheme="majorBidi" w:cstheme="majorBidi"/>
          <w:lang w:val="vi-VN"/>
        </w:rPr>
        <w:t>a Allah hay</w:t>
      </w:r>
      <w:r w:rsidR="00014115">
        <w:rPr>
          <w:rFonts w:asciiTheme="majorBidi" w:hAnsiTheme="majorBidi" w:cstheme="majorBidi"/>
          <w:lang w:val="vi-VN"/>
        </w:rPr>
        <w:t xml:space="preserve"> cảm thấy an toàn cũng như</w:t>
      </w:r>
      <w:r w:rsidR="00CF4A77">
        <w:rPr>
          <w:rFonts w:asciiTheme="majorBidi" w:hAnsiTheme="majorBidi" w:cstheme="majorBidi"/>
          <w:lang w:val="vi-VN"/>
        </w:rPr>
        <w:t xml:space="preserve"> sự</w:t>
      </w:r>
      <w:r w:rsidR="00014115">
        <w:rPr>
          <w:rFonts w:asciiTheme="majorBidi" w:hAnsiTheme="majorBidi" w:cstheme="majorBidi"/>
          <w:lang w:val="vi-VN"/>
        </w:rPr>
        <w:t xml:space="preserve"> tự đắc trước kế hoạch của Allah, cả hai đều phủ nhận Tawhid, Ngài phán:</w:t>
      </w:r>
    </w:p>
    <w:p w:rsidR="00390E7D" w:rsidRPr="009A7334" w:rsidRDefault="00390E7D" w:rsidP="00390E7D">
      <w:pPr>
        <w:spacing w:before="120" w:after="0" w:line="240" w:lineRule="auto"/>
        <w:ind w:hanging="8"/>
        <w:jc w:val="both"/>
        <w:rPr>
          <w:rFonts w:ascii="KFGQPC Uthman Taha Naskh" w:cs="KFGQPC Uthman Taha Naskh"/>
          <w:color w:val="385623"/>
          <w:sz w:val="24"/>
          <w:szCs w:val="24"/>
          <w:rtl/>
          <w:lang w:bidi="ar-EG"/>
        </w:rPr>
      </w:pPr>
      <w:r w:rsidRPr="009A7334">
        <w:rPr>
          <w:rFonts w:ascii="KFGQPC Uthman Taha Naskh" w:cs="KFGQPC Uthman Taha Naskh" w:hint="cs"/>
          <w:b/>
          <w:bCs/>
          <w:color w:val="385623"/>
          <w:sz w:val="32"/>
          <w:szCs w:val="32"/>
          <w:rtl/>
          <w:lang w:bidi="ar-EG"/>
        </w:rPr>
        <w:lastRenderedPageBreak/>
        <w:t>﴿</w:t>
      </w:r>
      <w:r w:rsidRPr="009A7334">
        <w:rPr>
          <w:rFonts w:cs="KFGQPC Uthmanic Script HAFS" w:hint="cs"/>
          <w:b/>
          <w:bCs/>
          <w:color w:val="385623"/>
          <w:sz w:val="32"/>
          <w:szCs w:val="32"/>
          <w:rtl/>
        </w:rPr>
        <w:t>أَفَأَمِنُواْ مَكۡرَ ٱ</w:t>
      </w:r>
      <w:r w:rsidRPr="009A7334">
        <w:rPr>
          <w:rFonts w:cs="KFGQPC Uthmanic Script HAFS"/>
          <w:b/>
          <w:bCs/>
          <w:color w:val="385623"/>
          <w:sz w:val="32"/>
          <w:szCs w:val="32"/>
          <w:rtl/>
        </w:rPr>
        <w:t>للَّهِۚ فَلَا يَأۡمَنُ مَكۡرَ ٱللَّهِ إِلَّا ٱلۡقَوۡمُ ٱلۡخَٰسِرُونَ ٩٩</w:t>
      </w:r>
      <w:r w:rsidRPr="009A7334">
        <w:rPr>
          <w:rFonts w:ascii="KFGQPC Uthman Taha Naskh" w:cs="KFGQPC Uthman Taha Naskh" w:hint="cs"/>
          <w:b/>
          <w:bCs/>
          <w:color w:val="385623"/>
          <w:sz w:val="32"/>
          <w:szCs w:val="32"/>
          <w:rtl/>
          <w:lang w:bidi="ar-EG"/>
        </w:rPr>
        <w:t>﴾</w:t>
      </w:r>
      <w:r w:rsidRPr="009A7334">
        <w:rPr>
          <w:rFonts w:asciiTheme="minorHAnsi" w:hAnsiTheme="minorHAnsi" w:cs="KFGQPC Uthman Taha Naskh"/>
          <w:color w:val="385623"/>
          <w:sz w:val="32"/>
          <w:szCs w:val="32"/>
          <w:lang w:val="vi-VN" w:bidi="ar-EG"/>
        </w:rPr>
        <w:t xml:space="preserve"> </w:t>
      </w:r>
      <w:r w:rsidRPr="009A7334">
        <w:rPr>
          <w:rFonts w:ascii="KFGQPC Uthman Taha Naskh" w:cs="KFGQPC Uthman Taha Naskh"/>
          <w:color w:val="385623"/>
          <w:sz w:val="24"/>
          <w:szCs w:val="24"/>
          <w:rtl/>
          <w:lang w:bidi="ar-EG"/>
        </w:rPr>
        <w:t>[</w:t>
      </w:r>
      <w:r w:rsidRPr="009A7334">
        <w:rPr>
          <w:rFonts w:ascii="KFGQPC Uthman Taha Naskh" w:cs="KFGQPC Uthman Taha Naskh" w:hint="cs"/>
          <w:color w:val="385623"/>
          <w:sz w:val="24"/>
          <w:szCs w:val="24"/>
          <w:rtl/>
          <w:lang w:bidi="ar-EG"/>
        </w:rPr>
        <w:t xml:space="preserve">سورة الأعراف: </w:t>
      </w:r>
      <w:r w:rsidRPr="009A7334">
        <w:rPr>
          <w:rFonts w:asciiTheme="majorBidi" w:hAnsiTheme="majorBidi" w:cstheme="majorBidi"/>
          <w:color w:val="385623"/>
          <w:sz w:val="24"/>
          <w:szCs w:val="24"/>
          <w:rtl/>
          <w:lang w:bidi="ar-EG"/>
        </w:rPr>
        <w:t>96 - 99</w:t>
      </w:r>
      <w:r w:rsidRPr="009A7334">
        <w:rPr>
          <w:rFonts w:ascii="KFGQPC Uthman Taha Naskh" w:cs="KFGQPC Uthman Taha Naskh"/>
          <w:color w:val="385623"/>
          <w:sz w:val="24"/>
          <w:szCs w:val="24"/>
          <w:rtl/>
          <w:lang w:bidi="ar-EG"/>
        </w:rPr>
        <w:t>]</w:t>
      </w:r>
    </w:p>
    <w:p w:rsidR="00390E7D" w:rsidRPr="009A7334" w:rsidRDefault="00390E7D" w:rsidP="00390E7D">
      <w:pPr>
        <w:bidi w:val="0"/>
        <w:spacing w:before="120" w:after="0" w:line="240" w:lineRule="auto"/>
        <w:ind w:hanging="8"/>
        <w:jc w:val="both"/>
        <w:rPr>
          <w:rFonts w:asciiTheme="majorBidi" w:hAnsiTheme="majorBidi" w:cstheme="majorBidi"/>
          <w:color w:val="385623"/>
          <w:szCs w:val="18"/>
          <w:lang w:val="vi-VN"/>
        </w:rPr>
      </w:pPr>
      <w:r w:rsidRPr="009A7334">
        <w:rPr>
          <w:b/>
          <w:bCs/>
          <w:color w:val="385623"/>
        </w:rPr>
        <w:sym w:font="AGA Arabesque" w:char="007B"/>
      </w:r>
      <w:r w:rsidRPr="009A7334">
        <w:rPr>
          <w:rFonts w:asciiTheme="majorBidi" w:hAnsiTheme="majorBidi" w:cstheme="majorBidi"/>
          <w:b/>
          <w:bCs/>
          <w:color w:val="385623"/>
          <w:szCs w:val="18"/>
          <w:lang w:val="vi-VN"/>
        </w:rPr>
        <w:t>Quả thật, chẳng ai cảm thấy an toàn trước kế hoạch của Allah ngoại trừ đám người thua thiệt.</w:t>
      </w:r>
      <w:r w:rsidRPr="009A7334">
        <w:rPr>
          <w:b/>
          <w:bCs/>
          <w:color w:val="385623"/>
        </w:rPr>
        <w:sym w:font="AGA Arabesque" w:char="007D"/>
      </w:r>
      <w:r w:rsidRPr="009A7334">
        <w:rPr>
          <w:rFonts w:asciiTheme="majorBidi" w:hAnsiTheme="majorBidi" w:cstheme="majorBidi"/>
          <w:color w:val="385623"/>
          <w:szCs w:val="18"/>
          <w:lang w:val="vi-VN"/>
        </w:rPr>
        <w:t xml:space="preserve"> (Chương 7 – Al’Araf, câu 99).</w:t>
      </w:r>
    </w:p>
    <w:p w:rsidR="0013403E" w:rsidRDefault="00140832" w:rsidP="00140832">
      <w:pPr>
        <w:spacing w:before="120" w:after="0" w:line="240" w:lineRule="auto"/>
        <w:jc w:val="both"/>
        <w:rPr>
          <w:rFonts w:cs="KFGQPC Uthman Taha Naskh"/>
          <w:color w:val="385623" w:themeColor="accent6" w:themeShade="80"/>
          <w:sz w:val="24"/>
          <w:szCs w:val="24"/>
          <w:rtl/>
          <w:lang w:bidi="ar-EG"/>
        </w:rPr>
      </w:pPr>
      <w:r w:rsidRPr="00A00BA3">
        <w:rPr>
          <w:rFonts w:cs="KFGQPC Uthman Taha Naskh" w:hint="cs"/>
          <w:b/>
          <w:bCs/>
          <w:color w:val="385623"/>
          <w:sz w:val="32"/>
          <w:szCs w:val="32"/>
          <w:rtl/>
          <w:lang w:bidi="ar-EG"/>
        </w:rPr>
        <w:t>﴿</w:t>
      </w:r>
      <w:r w:rsidRPr="00140832">
        <w:rPr>
          <w:rFonts w:cs="KFGQPC Uthmanic Script HAFS"/>
          <w:b/>
          <w:bCs/>
          <w:color w:val="385623"/>
          <w:sz w:val="32"/>
          <w:szCs w:val="32"/>
          <w:rtl/>
        </w:rPr>
        <w:t>إِنَّهُۥ لَا يَاْيۡ‍َٔسُ مِن رَّوۡحِ ٱللَّهِ إِلَّا ٱلۡقَوۡمُ ٱلۡكَٰفِرُونَ ٨٧</w:t>
      </w:r>
      <w:r w:rsidRPr="00A14A1C">
        <w:rPr>
          <w:rFonts w:cs="KFGQPC Uthman Taha Naskh" w:hint="cs"/>
          <w:b/>
          <w:bCs/>
          <w:color w:val="385623" w:themeColor="accent6" w:themeShade="80"/>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يوسف: 87</w:t>
      </w:r>
      <w:r w:rsidRPr="00764348">
        <w:rPr>
          <w:rFonts w:cs="KFGQPC Uthman Taha Naskh"/>
          <w:color w:val="385623" w:themeColor="accent6" w:themeShade="80"/>
          <w:sz w:val="24"/>
          <w:szCs w:val="24"/>
          <w:rtl/>
          <w:lang w:bidi="ar-EG"/>
        </w:rPr>
        <w:t>]</w:t>
      </w:r>
    </w:p>
    <w:p w:rsidR="008D6870" w:rsidRDefault="00B8788B" w:rsidP="00B8788B">
      <w:pPr>
        <w:bidi w:val="0"/>
        <w:spacing w:before="120" w:after="0" w:line="240" w:lineRule="auto"/>
        <w:jc w:val="both"/>
        <w:rPr>
          <w:rFonts w:asciiTheme="majorBidi" w:hAnsiTheme="majorBidi" w:cstheme="majorBidi"/>
          <w:color w:val="385623"/>
          <w:lang w:val="vi-VN"/>
        </w:rPr>
      </w:pPr>
      <w:r w:rsidRPr="005E263F">
        <w:rPr>
          <w:b/>
          <w:bCs/>
          <w:color w:val="385623"/>
        </w:rPr>
        <w:sym w:font="AGA Arabesque" w:char="007B"/>
      </w:r>
      <w:r>
        <w:rPr>
          <w:rFonts w:asciiTheme="majorBidi" w:hAnsiTheme="majorBidi" w:cstheme="majorBidi"/>
          <w:b/>
          <w:bCs/>
          <w:color w:val="385623"/>
          <w:lang w:val="vi-VN"/>
        </w:rPr>
        <w:t>Chớ bao giờ tuyệt vọng nơi lòng nhân từ và đức khoan dung củ</w:t>
      </w:r>
      <w:r w:rsidR="000F4BE6">
        <w:rPr>
          <w:rFonts w:asciiTheme="majorBidi" w:hAnsiTheme="majorBidi" w:cstheme="majorBidi"/>
          <w:b/>
          <w:bCs/>
          <w:color w:val="385623"/>
          <w:lang w:val="vi-VN"/>
        </w:rPr>
        <w:t>a Allah</w:t>
      </w:r>
      <w:r>
        <w:rPr>
          <w:rFonts w:asciiTheme="majorBidi" w:hAnsiTheme="majorBidi" w:cstheme="majorBidi"/>
          <w:b/>
          <w:bCs/>
          <w:color w:val="385623"/>
          <w:lang w:val="vi-VN"/>
        </w:rPr>
        <w:t xml:space="preserve"> bởi quả thật chỉ có đám người vô đức tin mới tuyệt vọng nơi đức khoan dung và lòng nhân từ của Ngài.</w:t>
      </w:r>
      <w:r w:rsidRPr="00435620">
        <w:rPr>
          <w:b/>
          <w:bCs/>
          <w:color w:val="385623"/>
        </w:rPr>
        <w:sym w:font="AGA Arabesque" w:char="007D"/>
      </w:r>
      <w:r>
        <w:rPr>
          <w:rFonts w:asciiTheme="majorBidi" w:hAnsiTheme="majorBidi" w:cstheme="majorBidi"/>
          <w:b/>
          <w:bCs/>
          <w:color w:val="385623"/>
          <w:lang w:val="vi-VN"/>
        </w:rPr>
        <w:t xml:space="preserve"> </w:t>
      </w:r>
      <w:r w:rsidRPr="00B8788B">
        <w:rPr>
          <w:rFonts w:asciiTheme="majorBidi" w:hAnsiTheme="majorBidi" w:cstheme="majorBidi"/>
          <w:color w:val="385623"/>
          <w:lang w:val="vi-VN"/>
        </w:rPr>
        <w:t>(Chương 12 – Yusuf, câu 87).</w:t>
      </w:r>
    </w:p>
    <w:p w:rsidR="001E1FB8" w:rsidRPr="002A5C04" w:rsidRDefault="001E1FB8" w:rsidP="00A3560E">
      <w:pPr>
        <w:spacing w:before="120" w:after="0" w:line="240" w:lineRule="auto"/>
        <w:ind w:hanging="8"/>
        <w:jc w:val="both"/>
        <w:rPr>
          <w:rFonts w:ascii="KFGQPC Uthman Taha Naskh" w:cs="KFGQPC Uthman Taha Naskh"/>
          <w:color w:val="385623"/>
          <w:sz w:val="24"/>
          <w:szCs w:val="24"/>
          <w:rtl/>
          <w:lang w:bidi="ar-EG"/>
        </w:rPr>
      </w:pPr>
      <w:r w:rsidRPr="002A5C04">
        <w:rPr>
          <w:rFonts w:ascii="KFGQPC Uthman Taha Naskh" w:cs="KFGQPC Uthman Taha Naskh" w:hint="cs"/>
          <w:b/>
          <w:bCs/>
          <w:color w:val="385623"/>
          <w:sz w:val="32"/>
          <w:szCs w:val="32"/>
          <w:rtl/>
          <w:lang w:bidi="ar-EG"/>
        </w:rPr>
        <w:t>﴿</w:t>
      </w:r>
      <w:r w:rsidRPr="002A5C04">
        <w:rPr>
          <w:rFonts w:cs="KFGQPC Uthmanic Script HAFS"/>
          <w:b/>
          <w:bCs/>
          <w:color w:val="385623"/>
          <w:sz w:val="32"/>
          <w:szCs w:val="32"/>
          <w:rtl/>
        </w:rPr>
        <w:t>وَمَن يَقۡنَطُ مِن رَّحۡمَةِ رَبِّهِۦٓ إِلَّا ٱلضَّآلُّونَ ٥٦</w:t>
      </w:r>
      <w:r w:rsidRPr="002A5C04">
        <w:rPr>
          <w:rFonts w:ascii="KFGQPC Uthman Taha Naskh" w:cs="KFGQPC Uthman Taha Naskh" w:hint="cs"/>
          <w:b/>
          <w:bCs/>
          <w:color w:val="385623"/>
          <w:sz w:val="32"/>
          <w:szCs w:val="32"/>
          <w:rtl/>
          <w:lang w:bidi="ar-EG"/>
        </w:rPr>
        <w:t>﴾</w:t>
      </w:r>
      <w:r w:rsidRPr="002A5C04">
        <w:rPr>
          <w:rFonts w:asciiTheme="minorHAnsi" w:hAnsiTheme="minorHAnsi" w:cs="KFGQPC Uthman Taha Naskh"/>
          <w:b/>
          <w:bCs/>
          <w:color w:val="385623"/>
          <w:sz w:val="32"/>
          <w:szCs w:val="32"/>
          <w:lang w:val="vi-VN" w:bidi="ar-EG"/>
        </w:rPr>
        <w:t xml:space="preserve"> </w:t>
      </w:r>
      <w:r w:rsidRPr="002A5C04">
        <w:rPr>
          <w:rFonts w:ascii="KFGQPC Uthman Taha Naskh" w:cs="KFGQPC Uthman Taha Naskh"/>
          <w:color w:val="385623"/>
          <w:sz w:val="24"/>
          <w:szCs w:val="24"/>
          <w:rtl/>
          <w:lang w:bidi="ar-EG"/>
        </w:rPr>
        <w:t>[</w:t>
      </w:r>
      <w:r w:rsidRPr="002A5C04">
        <w:rPr>
          <w:rFonts w:ascii="KFGQPC Uthman Taha Naskh" w:cs="KFGQPC Uthman Taha Naskh" w:hint="cs"/>
          <w:color w:val="385623"/>
          <w:sz w:val="24"/>
          <w:szCs w:val="24"/>
          <w:rtl/>
          <w:lang w:bidi="ar-EG"/>
        </w:rPr>
        <w:t xml:space="preserve">سورة الحجر: </w:t>
      </w:r>
      <w:r w:rsidRPr="002A5C04">
        <w:rPr>
          <w:rFonts w:asciiTheme="majorBidi" w:hAnsiTheme="majorBidi" w:cstheme="majorBidi"/>
          <w:color w:val="385623"/>
          <w:sz w:val="24"/>
          <w:szCs w:val="24"/>
          <w:rtl/>
          <w:lang w:bidi="ar-EG"/>
        </w:rPr>
        <w:t>56</w:t>
      </w:r>
      <w:r w:rsidRPr="002A5C04">
        <w:rPr>
          <w:rFonts w:ascii="KFGQPC Uthman Taha Naskh" w:cs="KFGQPC Uthman Taha Naskh"/>
          <w:color w:val="385623"/>
          <w:sz w:val="24"/>
          <w:szCs w:val="24"/>
          <w:rtl/>
          <w:lang w:bidi="ar-EG"/>
        </w:rPr>
        <w:t>]</w:t>
      </w:r>
    </w:p>
    <w:p w:rsidR="001E1FB8" w:rsidRDefault="001E1FB8" w:rsidP="00DC13F6">
      <w:pPr>
        <w:bidi w:val="0"/>
        <w:spacing w:before="120" w:after="0" w:line="240" w:lineRule="auto"/>
        <w:ind w:hanging="8"/>
        <w:jc w:val="both"/>
        <w:rPr>
          <w:rFonts w:asciiTheme="majorBidi" w:hAnsiTheme="majorBidi" w:cstheme="majorBidi"/>
          <w:color w:val="385623"/>
          <w:lang w:val="vi-VN" w:bidi="ar-EG"/>
        </w:rPr>
      </w:pPr>
      <w:r w:rsidRPr="002A5C04">
        <w:rPr>
          <w:b/>
          <w:bCs/>
          <w:color w:val="385623"/>
        </w:rPr>
        <w:sym w:font="AGA Arabesque" w:char="007B"/>
      </w:r>
      <w:r w:rsidRPr="002A5C04">
        <w:rPr>
          <w:rFonts w:asciiTheme="majorBidi" w:hAnsiTheme="majorBidi" w:cstheme="majorBidi"/>
          <w:b/>
          <w:bCs/>
          <w:color w:val="385623"/>
          <w:lang w:val="vi-VN" w:bidi="ar-EG"/>
        </w:rPr>
        <w:t>Và ai tuyệt vọ</w:t>
      </w:r>
      <w:r w:rsidR="00DC13F6">
        <w:rPr>
          <w:rFonts w:asciiTheme="majorBidi" w:hAnsiTheme="majorBidi" w:cstheme="majorBidi"/>
          <w:b/>
          <w:bCs/>
          <w:color w:val="385623"/>
          <w:lang w:val="vi-VN" w:bidi="ar-EG"/>
        </w:rPr>
        <w:t>ng</w:t>
      </w:r>
      <w:r w:rsidR="00F10D6C">
        <w:rPr>
          <w:rFonts w:asciiTheme="majorBidi" w:hAnsiTheme="majorBidi" w:cstheme="majorBidi"/>
          <w:b/>
          <w:bCs/>
          <w:color w:val="385623"/>
          <w:lang w:val="vi-VN" w:bidi="ar-EG"/>
        </w:rPr>
        <w:t xml:space="preserve"> n</w:t>
      </w:r>
      <w:r w:rsidR="00005A13">
        <w:rPr>
          <w:rFonts w:asciiTheme="majorBidi" w:hAnsiTheme="majorBidi" w:cstheme="majorBidi"/>
          <w:b/>
          <w:bCs/>
          <w:color w:val="385623"/>
          <w:lang w:val="vi-VN" w:bidi="ar-EG"/>
        </w:rPr>
        <w:t>ơ</w:t>
      </w:r>
      <w:r w:rsidR="00F10D6C">
        <w:rPr>
          <w:rFonts w:asciiTheme="majorBidi" w:hAnsiTheme="majorBidi" w:cstheme="majorBidi"/>
          <w:b/>
          <w:bCs/>
          <w:color w:val="385623"/>
          <w:lang w:val="vi-VN" w:bidi="ar-EG"/>
        </w:rPr>
        <w:t>i</w:t>
      </w:r>
      <w:r w:rsidR="00DC13F6">
        <w:rPr>
          <w:rFonts w:asciiTheme="majorBidi" w:hAnsiTheme="majorBidi" w:cstheme="majorBidi"/>
          <w:b/>
          <w:bCs/>
          <w:color w:val="385623"/>
          <w:lang w:val="vi-VN" w:bidi="ar-EG"/>
        </w:rPr>
        <w:t xml:space="preserve"> đức </w:t>
      </w:r>
      <w:r w:rsidRPr="002A5C04">
        <w:rPr>
          <w:rFonts w:asciiTheme="majorBidi" w:hAnsiTheme="majorBidi" w:cstheme="majorBidi"/>
          <w:b/>
          <w:bCs/>
          <w:color w:val="385623"/>
          <w:lang w:val="vi-VN" w:bidi="ar-EG"/>
        </w:rPr>
        <w:t>Khoan Dung</w:t>
      </w:r>
      <w:r w:rsidR="00DC13F6">
        <w:rPr>
          <w:rFonts w:asciiTheme="majorBidi" w:hAnsiTheme="majorBidi" w:cstheme="majorBidi"/>
          <w:b/>
          <w:bCs/>
          <w:color w:val="385623"/>
          <w:lang w:val="vi-VN" w:bidi="ar-EG"/>
        </w:rPr>
        <w:t xml:space="preserve"> và lòng Nhân Từ</w:t>
      </w:r>
      <w:r w:rsidRPr="002A5C04">
        <w:rPr>
          <w:rFonts w:asciiTheme="majorBidi" w:hAnsiTheme="majorBidi" w:cstheme="majorBidi"/>
          <w:b/>
          <w:bCs/>
          <w:color w:val="385623"/>
          <w:lang w:val="vi-VN" w:bidi="ar-EG"/>
        </w:rPr>
        <w:t xml:space="preserve"> của Thượng Đế củ</w:t>
      </w:r>
      <w:r w:rsidR="00F10D6C">
        <w:rPr>
          <w:rFonts w:asciiTheme="majorBidi" w:hAnsiTheme="majorBidi" w:cstheme="majorBidi"/>
          <w:b/>
          <w:bCs/>
          <w:color w:val="385623"/>
          <w:lang w:val="vi-VN" w:bidi="ar-EG"/>
        </w:rPr>
        <w:t>a y</w:t>
      </w:r>
      <w:r w:rsidRPr="002A5C04">
        <w:rPr>
          <w:rFonts w:asciiTheme="majorBidi" w:hAnsiTheme="majorBidi" w:cstheme="majorBidi"/>
          <w:b/>
          <w:bCs/>
          <w:color w:val="385623"/>
          <w:lang w:val="vi-VN" w:bidi="ar-EG"/>
        </w:rPr>
        <w:t xml:space="preserve"> thì đó là những kẻ lầm lạc.</w:t>
      </w:r>
      <w:r w:rsidRPr="002A5C04">
        <w:rPr>
          <w:b/>
          <w:bCs/>
          <w:color w:val="385623"/>
        </w:rPr>
        <w:sym w:font="AGA Arabesque" w:char="007D"/>
      </w:r>
      <w:r w:rsidRPr="002A5C04">
        <w:rPr>
          <w:rFonts w:asciiTheme="majorBidi" w:hAnsiTheme="majorBidi" w:cstheme="majorBidi"/>
          <w:color w:val="385623"/>
          <w:lang w:val="vi-VN" w:bidi="ar-EG"/>
        </w:rPr>
        <w:t xml:space="preserve"> (Chương 15 – Al-Hijr, câu 56).</w:t>
      </w:r>
    </w:p>
    <w:p w:rsidR="00F10D6C" w:rsidRPr="009E372C" w:rsidRDefault="009A76F3" w:rsidP="00E571B1">
      <w:pPr>
        <w:bidi w:val="0"/>
        <w:spacing w:before="120" w:after="0" w:line="240" w:lineRule="auto"/>
        <w:ind w:firstLine="720"/>
        <w:jc w:val="both"/>
        <w:rPr>
          <w:rFonts w:asciiTheme="majorBidi" w:hAnsiTheme="majorBidi" w:cstheme="majorBidi"/>
          <w:i/>
          <w:iCs/>
          <w:lang w:val="vi-VN" w:bidi="ar-EG"/>
        </w:rPr>
      </w:pPr>
      <w:r w:rsidRPr="00251BAE">
        <w:rPr>
          <w:rFonts w:asciiTheme="majorBidi" w:hAnsiTheme="majorBidi" w:cstheme="majorBidi"/>
          <w:lang w:val="vi-VN" w:bidi="ar-EG"/>
        </w:rPr>
        <w:t xml:space="preserve">Học giả Isma’il bin Ra-fi’a nói: </w:t>
      </w:r>
      <w:r w:rsidRPr="00251BAE">
        <w:rPr>
          <w:rFonts w:asciiTheme="majorBidi" w:hAnsiTheme="majorBidi" w:cstheme="majorBidi"/>
          <w:i/>
          <w:iCs/>
          <w:lang w:val="vi-VN" w:bidi="ar-EG"/>
        </w:rPr>
        <w:t>Một trong những điều cảm thấy an toàn trước kế hoạch của Allah</w:t>
      </w:r>
      <w:r w:rsidR="005F7C2D" w:rsidRPr="00251BAE">
        <w:rPr>
          <w:rFonts w:asciiTheme="majorBidi" w:hAnsiTheme="majorBidi" w:cstheme="majorBidi"/>
          <w:i/>
          <w:iCs/>
          <w:lang w:val="vi-VN" w:bidi="ar-EG"/>
        </w:rPr>
        <w:t xml:space="preserve"> </w:t>
      </w:r>
      <w:r w:rsidR="005F7C2D" w:rsidRPr="00251BAE">
        <w:rPr>
          <w:i/>
          <w:iCs/>
          <w:color w:val="205B83"/>
        </w:rPr>
        <w:sym w:font="AGA Arabesque" w:char="0049"/>
      </w:r>
      <w:r w:rsidRPr="00251BAE">
        <w:rPr>
          <w:rFonts w:asciiTheme="majorBidi" w:hAnsiTheme="majorBidi" w:cstheme="majorBidi"/>
          <w:i/>
          <w:iCs/>
          <w:lang w:val="vi-VN" w:bidi="ar-EG"/>
        </w:rPr>
        <w:t xml:space="preserve"> là người bề tôi cứ ngoan cố lún sâu vào tội lỗi</w:t>
      </w:r>
      <w:r w:rsidR="005F7C2D" w:rsidRPr="00251BAE">
        <w:rPr>
          <w:rFonts w:asciiTheme="majorBidi" w:hAnsiTheme="majorBidi" w:cstheme="majorBidi"/>
          <w:i/>
          <w:iCs/>
          <w:lang w:val="vi-VN" w:bidi="ar-EG"/>
        </w:rPr>
        <w:t xml:space="preserve"> nhưng lại mong muốn được sự tha thứ</w:t>
      </w:r>
      <w:r w:rsidR="00822E78" w:rsidRPr="00251BAE">
        <w:rPr>
          <w:rFonts w:asciiTheme="majorBidi" w:hAnsiTheme="majorBidi" w:cstheme="majorBidi"/>
          <w:i/>
          <w:iCs/>
          <w:lang w:val="vi-VN" w:bidi="ar-EG"/>
        </w:rPr>
        <w:t xml:space="preserve"> nơi Ngài</w:t>
      </w:r>
      <w:r w:rsidR="005F7C2D" w:rsidRPr="00251BAE">
        <w:rPr>
          <w:rFonts w:asciiTheme="majorBidi" w:hAnsiTheme="majorBidi" w:cstheme="majorBidi"/>
          <w:i/>
          <w:iCs/>
          <w:lang w:val="vi-VN" w:bidi="ar-EG"/>
        </w:rPr>
        <w:t>.</w:t>
      </w:r>
    </w:p>
    <w:p w:rsidR="005F7C2D" w:rsidRDefault="004B3F75" w:rsidP="00251BAE">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Giới học giả nói: Sự tuyệt vọng</w:t>
      </w:r>
      <w:r w:rsidR="0034474A">
        <w:rPr>
          <w:rFonts w:asciiTheme="majorBidi" w:hAnsiTheme="majorBidi" w:cstheme="majorBidi"/>
          <w:lang w:val="vi-VN" w:bidi="ar-EG"/>
        </w:rPr>
        <w:t xml:space="preserve"> là ở cách xa lối thoát </w:t>
      </w:r>
      <w:r w:rsidR="0039548A">
        <w:rPr>
          <w:rFonts w:asciiTheme="majorBidi" w:hAnsiTheme="majorBidi" w:cstheme="majorBidi"/>
          <w:lang w:val="vi-VN" w:bidi="ar-EG"/>
        </w:rPr>
        <w:t>một cách</w:t>
      </w:r>
      <w:r w:rsidR="0034474A">
        <w:rPr>
          <w:rFonts w:asciiTheme="majorBidi" w:hAnsiTheme="majorBidi" w:cstheme="majorBidi"/>
          <w:lang w:val="vi-VN" w:bidi="ar-EG"/>
        </w:rPr>
        <w:t xml:space="preserve"> vô vọng</w:t>
      </w:r>
      <w:r w:rsidR="0039548A">
        <w:rPr>
          <w:rFonts w:asciiTheme="majorBidi" w:hAnsiTheme="majorBidi" w:cstheme="majorBidi"/>
          <w:lang w:val="vi-VN" w:bidi="ar-EG"/>
        </w:rPr>
        <w:t>. Sự tuyệt vọng đối nghịch với sự cảm thấy an toàn trước kế hoạch của Allah</w:t>
      </w:r>
      <w:r w:rsidR="008116B7">
        <w:rPr>
          <w:rFonts w:asciiTheme="majorBidi" w:hAnsiTheme="majorBidi" w:cstheme="majorBidi"/>
          <w:lang w:val="vi-VN" w:bidi="ar-EG"/>
        </w:rPr>
        <w:t xml:space="preserve"> </w:t>
      </w:r>
      <w:r w:rsidR="008116B7" w:rsidRPr="00032E3B">
        <w:rPr>
          <w:color w:val="205B83"/>
        </w:rPr>
        <w:sym w:font="AGA Arabesque" w:char="0049"/>
      </w:r>
      <w:r w:rsidR="00294BB8">
        <w:rPr>
          <w:rFonts w:asciiTheme="majorBidi" w:hAnsiTheme="majorBidi" w:cstheme="majorBidi"/>
          <w:lang w:val="vi-VN" w:bidi="ar-EG"/>
        </w:rPr>
        <w:t>. Cả hai trạng thái đều là đại tội. Cho nên, người có đức tin</w:t>
      </w:r>
      <w:r w:rsidR="00D00526">
        <w:rPr>
          <w:rFonts w:asciiTheme="majorBidi" w:hAnsiTheme="majorBidi" w:cstheme="majorBidi"/>
          <w:lang w:val="vi-VN" w:bidi="ar-EG"/>
        </w:rPr>
        <w:t xml:space="preserve"> </w:t>
      </w:r>
      <w:r w:rsidR="00574711">
        <w:rPr>
          <w:rFonts w:asciiTheme="majorBidi" w:hAnsiTheme="majorBidi" w:cstheme="majorBidi"/>
          <w:lang w:val="vi-VN" w:bidi="ar-EG"/>
        </w:rPr>
        <w:t xml:space="preserve">không được chỉ dựa vào lòng kính sợ không thôi để rồi phải trở nên tuyệt vọng nơi đức khoan dung và lòng thương xót của Allah và cũng không được chỉ dựa vào niềm hy vọng </w:t>
      </w:r>
      <w:r w:rsidR="00574711">
        <w:rPr>
          <w:rFonts w:asciiTheme="majorBidi" w:hAnsiTheme="majorBidi" w:cstheme="majorBidi"/>
          <w:lang w:val="vi-VN" w:bidi="ar-EG"/>
        </w:rPr>
        <w:lastRenderedPageBreak/>
        <w:t xml:space="preserve">không thôi để rồi luôn cảm thấy an toàn trước sự trừng phạt của Allah mà phải vừa kính sợ Allah và vừa hy vọng nơi Ngài: </w:t>
      </w:r>
      <w:r w:rsidR="00574711" w:rsidRPr="00251BAE">
        <w:rPr>
          <w:rFonts w:asciiTheme="majorBidi" w:hAnsiTheme="majorBidi" w:cstheme="majorBidi"/>
          <w:i/>
          <w:iCs/>
          <w:lang w:val="vi-VN" w:bidi="ar-EG"/>
        </w:rPr>
        <w:t>sợ làm tội với Ngài để cố gắng phủ phục và tuân lệnh Ngài</w:t>
      </w:r>
      <w:r w:rsidR="00DE67D9" w:rsidRPr="00251BAE">
        <w:rPr>
          <w:rFonts w:asciiTheme="majorBidi" w:hAnsiTheme="majorBidi" w:cstheme="majorBidi"/>
          <w:i/>
          <w:iCs/>
          <w:lang w:val="vi-VN" w:bidi="ar-EG"/>
        </w:rPr>
        <w:t xml:space="preserve">; </w:t>
      </w:r>
      <w:r w:rsidR="00DB05CF" w:rsidRPr="00251BAE">
        <w:rPr>
          <w:rFonts w:asciiTheme="majorBidi" w:hAnsiTheme="majorBidi" w:cstheme="majorBidi"/>
          <w:i/>
          <w:iCs/>
          <w:lang w:val="vi-VN" w:bidi="ar-EG"/>
        </w:rPr>
        <w:t>hy vọng đức khoan dung và lòng thương xót củ</w:t>
      </w:r>
      <w:r w:rsidR="00251BAE" w:rsidRPr="00251BAE">
        <w:rPr>
          <w:rFonts w:asciiTheme="majorBidi" w:hAnsiTheme="majorBidi" w:cstheme="majorBidi"/>
          <w:i/>
          <w:iCs/>
          <w:lang w:val="vi-VN" w:bidi="ar-EG"/>
        </w:rPr>
        <w:t>a</w:t>
      </w:r>
      <w:r w:rsidR="00DB05CF" w:rsidRPr="00251BAE">
        <w:rPr>
          <w:rFonts w:asciiTheme="majorBidi" w:hAnsiTheme="majorBidi" w:cstheme="majorBidi"/>
          <w:i/>
          <w:iCs/>
          <w:lang w:val="vi-VN" w:bidi="ar-EG"/>
        </w:rPr>
        <w:t xml:space="preserve"> Ngài</w:t>
      </w:r>
      <w:r w:rsidR="00DE67D9" w:rsidRPr="00251BAE">
        <w:rPr>
          <w:rFonts w:asciiTheme="majorBidi" w:hAnsiTheme="majorBidi" w:cstheme="majorBidi"/>
          <w:i/>
          <w:iCs/>
          <w:lang w:val="vi-VN" w:bidi="ar-EG"/>
        </w:rPr>
        <w:t xml:space="preserve"> để luôn quay về sám hối cùng Ngài</w:t>
      </w:r>
      <w:r w:rsidR="00DB05CF" w:rsidRPr="00251BAE">
        <w:rPr>
          <w:rFonts w:asciiTheme="majorBidi" w:hAnsiTheme="majorBidi" w:cstheme="majorBidi"/>
          <w:i/>
          <w:iCs/>
          <w:lang w:val="vi-VN" w:bidi="ar-EG"/>
        </w:rPr>
        <w:t xml:space="preserve">. </w:t>
      </w:r>
      <w:r w:rsidR="00DB05CF">
        <w:rPr>
          <w:rFonts w:asciiTheme="majorBidi" w:hAnsiTheme="majorBidi" w:cstheme="majorBidi"/>
          <w:lang w:val="vi-VN" w:bidi="ar-EG"/>
        </w:rPr>
        <w:t>Allah</w:t>
      </w:r>
      <w:r w:rsidR="0028600F">
        <w:rPr>
          <w:rFonts w:asciiTheme="majorBidi" w:hAnsiTheme="majorBidi" w:cstheme="majorBidi"/>
          <w:lang w:val="vi-VN" w:bidi="ar-EG"/>
        </w:rPr>
        <w:t xml:space="preserve"> </w:t>
      </w:r>
      <w:r w:rsidR="0028600F" w:rsidRPr="00032E3B">
        <w:rPr>
          <w:color w:val="205B83"/>
        </w:rPr>
        <w:sym w:font="AGA Arabesque" w:char="0049"/>
      </w:r>
      <w:r w:rsidR="00DB05CF">
        <w:rPr>
          <w:rFonts w:asciiTheme="majorBidi" w:hAnsiTheme="majorBidi" w:cstheme="majorBidi"/>
          <w:lang w:val="vi-VN" w:bidi="ar-EG"/>
        </w:rPr>
        <w:t xml:space="preserve"> phán về các vị </w:t>
      </w:r>
      <w:r w:rsidR="00251BAE">
        <w:rPr>
          <w:rFonts w:asciiTheme="majorBidi" w:hAnsiTheme="majorBidi" w:cstheme="majorBidi"/>
          <w:lang w:val="fr-FR" w:bidi="ar-EG"/>
        </w:rPr>
        <w:t>Sứ giả</w:t>
      </w:r>
      <w:r w:rsidR="00DB05CF">
        <w:rPr>
          <w:rFonts w:asciiTheme="majorBidi" w:hAnsiTheme="majorBidi" w:cstheme="majorBidi"/>
          <w:lang w:val="vi-VN" w:bidi="ar-EG"/>
        </w:rPr>
        <w:t xml:space="preserve"> của Ngài:</w:t>
      </w:r>
    </w:p>
    <w:p w:rsidR="006B27B3" w:rsidRPr="00BF39BC" w:rsidRDefault="006B27B3" w:rsidP="006B27B3">
      <w:pPr>
        <w:spacing w:before="120" w:after="0" w:line="240" w:lineRule="auto"/>
        <w:jc w:val="both"/>
        <w:rPr>
          <w:rFonts w:asciiTheme="majorBidi" w:hAnsiTheme="majorBidi" w:cstheme="majorBidi"/>
          <w:color w:val="385623"/>
        </w:rPr>
      </w:pPr>
      <w:r w:rsidRPr="00BF39BC">
        <w:rPr>
          <w:rFonts w:ascii="KFGQPC Uthman Taha Naskh" w:cs="KFGQPC Uthman Taha Naskh" w:hint="cs"/>
          <w:b/>
          <w:bCs/>
          <w:color w:val="385623"/>
          <w:sz w:val="32"/>
          <w:szCs w:val="32"/>
          <w:rtl/>
          <w:lang w:bidi="ar-EG"/>
        </w:rPr>
        <w:t>﴿</w:t>
      </w:r>
      <w:r w:rsidRPr="00BF39BC">
        <w:rPr>
          <w:rFonts w:cs="KFGQPC Uthmanic Script HAFS" w:hint="cs"/>
          <w:b/>
          <w:bCs/>
          <w:color w:val="385623"/>
          <w:sz w:val="32"/>
          <w:szCs w:val="32"/>
          <w:rtl/>
        </w:rPr>
        <w:t>إِنَّهُمۡ كَانُواْ يُسَٰرِعُونَ فِي ٱلۡخَيۡرَٰتِ وَيَدۡعُونَنَا رَغَب</w:t>
      </w:r>
      <w:r w:rsidRPr="00BF39BC">
        <w:rPr>
          <w:rFonts w:ascii="Jameel Noori Nastaleeq" w:hAnsi="Jameel Noori Nastaleeq" w:cs="KFGQPC Uthmanic Script HAFS" w:hint="cs"/>
          <w:b/>
          <w:bCs/>
          <w:color w:val="385623"/>
          <w:sz w:val="38"/>
          <w:szCs w:val="32"/>
          <w:rtl/>
        </w:rPr>
        <w:t>ٗ</w:t>
      </w:r>
      <w:r w:rsidRPr="00BF39BC">
        <w:rPr>
          <w:rFonts w:cs="KFGQPC Uthmanic Script HAFS" w:hint="cs"/>
          <w:b/>
          <w:bCs/>
          <w:color w:val="385623"/>
          <w:sz w:val="32"/>
          <w:szCs w:val="32"/>
          <w:rtl/>
        </w:rPr>
        <w:t>ا وَرَهَب</w:t>
      </w:r>
      <w:r w:rsidRPr="00BF39BC">
        <w:rPr>
          <w:rFonts w:ascii="Jameel Noori Nastaleeq" w:hAnsi="Jameel Noori Nastaleeq" w:cs="KFGQPC Uthmanic Script HAFS" w:hint="cs"/>
          <w:b/>
          <w:bCs/>
          <w:color w:val="385623"/>
          <w:sz w:val="38"/>
          <w:szCs w:val="32"/>
          <w:rtl/>
        </w:rPr>
        <w:t>ٗ</w:t>
      </w:r>
      <w:r w:rsidRPr="00BF39BC">
        <w:rPr>
          <w:rFonts w:cs="KFGQPC Uthmanic Script HAFS" w:hint="cs"/>
          <w:b/>
          <w:bCs/>
          <w:color w:val="385623"/>
          <w:sz w:val="32"/>
          <w:szCs w:val="32"/>
          <w:rtl/>
        </w:rPr>
        <w:t>اۖ وَكَانُواْ لَنَا خَٰشِعِينَ ٩٠</w:t>
      </w:r>
      <w:r w:rsidRPr="00BF39BC">
        <w:rPr>
          <w:rFonts w:ascii="QCF_BSML" w:hAnsi="QCF_BSML" w:cs="QCF_BSML"/>
          <w:b/>
          <w:bCs/>
          <w:color w:val="385623"/>
          <w:sz w:val="32"/>
          <w:szCs w:val="32"/>
          <w:rtl/>
        </w:rPr>
        <w:t xml:space="preserve"> </w:t>
      </w:r>
      <w:r w:rsidRPr="00BF39BC">
        <w:rPr>
          <w:rFonts w:ascii="KFGQPC Uthman Taha Naskh" w:cs="KFGQPC Uthman Taha Naskh" w:hint="cs"/>
          <w:b/>
          <w:bCs/>
          <w:color w:val="385623"/>
          <w:sz w:val="32"/>
          <w:szCs w:val="32"/>
          <w:rtl/>
          <w:lang w:bidi="ar-EG"/>
        </w:rPr>
        <w:t>﴾</w:t>
      </w:r>
      <w:r w:rsidRPr="00BF39BC">
        <w:rPr>
          <w:rFonts w:asciiTheme="majorBidi" w:hAnsiTheme="majorBidi" w:cstheme="majorBidi"/>
          <w:color w:val="385623"/>
          <w:sz w:val="32"/>
          <w:szCs w:val="32"/>
          <w:rtl/>
          <w:lang w:bidi="ar-EG"/>
        </w:rPr>
        <w:t xml:space="preserve"> </w:t>
      </w:r>
      <w:r w:rsidRPr="00BF39BC">
        <w:rPr>
          <w:rFonts w:ascii="KFGQPC Uthman Taha Naskh" w:cs="KFGQPC Uthman Taha Naskh" w:hint="cs"/>
          <w:color w:val="385623"/>
          <w:sz w:val="24"/>
          <w:szCs w:val="24"/>
          <w:rtl/>
          <w:lang w:bidi="ar-EG"/>
        </w:rPr>
        <w:t>[</w:t>
      </w:r>
      <w:r w:rsidRPr="00BF39BC">
        <w:rPr>
          <w:rFonts w:asciiTheme="majorBidi" w:hAnsiTheme="majorBidi" w:cs="KFGQPC Uthman Taha Naskh"/>
          <w:color w:val="385623"/>
          <w:sz w:val="24"/>
          <w:szCs w:val="24"/>
          <w:rtl/>
        </w:rPr>
        <w:t>سورة الأنبياء</w:t>
      </w:r>
      <w:r w:rsidRPr="00BF39BC">
        <w:rPr>
          <w:rFonts w:asciiTheme="majorBidi" w:hAnsiTheme="majorBidi" w:cstheme="majorBidi"/>
          <w:color w:val="385623"/>
          <w:sz w:val="24"/>
          <w:szCs w:val="24"/>
          <w:rtl/>
        </w:rPr>
        <w:t>: 90</w:t>
      </w:r>
      <w:r w:rsidRPr="00BF39BC">
        <w:rPr>
          <w:rFonts w:ascii="KFGQPC Uthman Taha Naskh" w:cs="KFGQPC Uthman Taha Naskh" w:hint="cs"/>
          <w:color w:val="385623"/>
          <w:sz w:val="24"/>
          <w:szCs w:val="24"/>
          <w:rtl/>
          <w:lang w:bidi="ar-EG"/>
        </w:rPr>
        <w:t>]</w:t>
      </w:r>
    </w:p>
    <w:p w:rsidR="006B27B3" w:rsidRPr="00BF39BC" w:rsidRDefault="006B27B3" w:rsidP="006B27B3">
      <w:pPr>
        <w:bidi w:val="0"/>
        <w:spacing w:before="120" w:after="0" w:line="240" w:lineRule="auto"/>
        <w:jc w:val="both"/>
        <w:rPr>
          <w:rFonts w:asciiTheme="majorBidi" w:hAnsiTheme="majorBidi" w:cstheme="majorBidi"/>
          <w:color w:val="385623"/>
          <w:lang w:val="vi-VN"/>
        </w:rPr>
      </w:pPr>
      <w:r w:rsidRPr="00BF39BC">
        <w:rPr>
          <w:b/>
          <w:bCs/>
          <w:color w:val="385623"/>
        </w:rPr>
        <w:sym w:font="AGA Arabesque" w:char="007B"/>
      </w:r>
      <w:r w:rsidRPr="00BF39BC">
        <w:rPr>
          <w:rFonts w:asciiTheme="majorBidi" w:hAnsiTheme="majorBidi" w:cstheme="majorBidi"/>
          <w:b/>
          <w:bCs/>
          <w:color w:val="385623"/>
          <w:lang w:val="vi-VN"/>
        </w:rPr>
        <w:t>Quả thật, họ đã thườ</w:t>
      </w:r>
      <w:r w:rsidR="00AA746B" w:rsidRPr="00BF39BC">
        <w:rPr>
          <w:rFonts w:asciiTheme="majorBidi" w:hAnsiTheme="majorBidi" w:cstheme="majorBidi"/>
          <w:b/>
          <w:bCs/>
          <w:color w:val="385623"/>
          <w:lang w:val="vi-VN"/>
        </w:rPr>
        <w:t>ng phấ</w:t>
      </w:r>
      <w:r w:rsidRPr="00BF39BC">
        <w:rPr>
          <w:rFonts w:asciiTheme="majorBidi" w:hAnsiTheme="majorBidi" w:cstheme="majorBidi"/>
          <w:b/>
          <w:bCs/>
          <w:color w:val="385623"/>
          <w:lang w:val="vi-VN"/>
        </w:rPr>
        <w:t>n đấu thi đua nhau làm điều thiện tốt và thường cầu nguyện TA với niềm hy vọng và kính cẩn và họ là những người luôn kính sợ TA.</w:t>
      </w:r>
      <w:r w:rsidRPr="00BF39BC">
        <w:rPr>
          <w:b/>
          <w:bCs/>
          <w:color w:val="385623"/>
        </w:rPr>
        <w:sym w:font="AGA Arabesque" w:char="007D"/>
      </w:r>
      <w:r w:rsidRPr="00BF39BC">
        <w:rPr>
          <w:rFonts w:asciiTheme="majorBidi" w:hAnsiTheme="majorBidi" w:cstheme="majorBidi"/>
          <w:b/>
          <w:bCs/>
          <w:color w:val="385623"/>
          <w:lang w:val="vi-VN"/>
        </w:rPr>
        <w:t xml:space="preserve"> </w:t>
      </w:r>
      <w:r w:rsidRPr="00BF39BC">
        <w:rPr>
          <w:rFonts w:asciiTheme="majorBidi" w:hAnsiTheme="majorBidi" w:cstheme="majorBidi"/>
          <w:color w:val="385623"/>
          <w:lang w:val="vi-VN"/>
        </w:rPr>
        <w:t>(Chương 21 – Al-Anbiya, câu 90).</w:t>
      </w:r>
    </w:p>
    <w:p w:rsidR="00CF1134" w:rsidRPr="001A63D5" w:rsidRDefault="00CF1134" w:rsidP="00CF1134">
      <w:pPr>
        <w:spacing w:before="120" w:after="0" w:line="240" w:lineRule="auto"/>
        <w:jc w:val="both"/>
        <w:rPr>
          <w:rFonts w:ascii="KFGQPC Uthman Taha Naskh" w:cs="KFGQPC Uthman Taha Naskh"/>
          <w:color w:val="385623"/>
          <w:sz w:val="24"/>
          <w:szCs w:val="24"/>
          <w:rtl/>
          <w:lang w:bidi="ar-EG"/>
        </w:rPr>
      </w:pPr>
      <w:r w:rsidRPr="001A63D5">
        <w:rPr>
          <w:rFonts w:ascii="KFGQPC Uthman Taha Naskh" w:cs="KFGQPC Uthman Taha Naskh" w:hint="cs"/>
          <w:b/>
          <w:bCs/>
          <w:color w:val="385623"/>
          <w:sz w:val="32"/>
          <w:szCs w:val="32"/>
          <w:rtl/>
          <w:lang w:bidi="ar-EG"/>
        </w:rPr>
        <w:t>﴿</w:t>
      </w:r>
      <w:r w:rsidRPr="001A63D5">
        <w:rPr>
          <w:rFonts w:cs="KFGQPC Uthmanic Script HAFS"/>
          <w:b/>
          <w:bCs/>
          <w:color w:val="385623"/>
          <w:sz w:val="32"/>
          <w:szCs w:val="32"/>
          <w:rtl/>
        </w:rPr>
        <w:t>أُوْلَٰٓئِكَ ٱلَّذِينَ يَدۡعُونَ يَبۡتَغُونَ إِلَىٰ رَبِّهِمُ ٱلۡوَسِيلَةَ أَيُّهُمۡ أَقۡرَبُ</w:t>
      </w:r>
      <w:r>
        <w:rPr>
          <w:rFonts w:cs="KFGQPC Uthmanic Script HAFS"/>
          <w:b/>
          <w:bCs/>
          <w:color w:val="385623"/>
          <w:sz w:val="32"/>
          <w:szCs w:val="32"/>
          <w:lang w:val="vi-VN"/>
        </w:rPr>
        <w:t xml:space="preserve"> </w:t>
      </w:r>
      <w:r w:rsidRPr="000E5F10">
        <w:rPr>
          <w:rFonts w:cs="KFGQPC Uthmanic Script HAFS"/>
          <w:b/>
          <w:bCs/>
          <w:color w:val="385623"/>
          <w:sz w:val="32"/>
          <w:szCs w:val="32"/>
          <w:rtl/>
        </w:rPr>
        <w:t>وَيَرۡجُونَ رَحۡمَتَهُۥ وَيَخَافُونَ عَذَابَهُۥٓۚ إِنَّ عَذَابَ رَبِّكَ كَانَ مَحۡذُور</w:t>
      </w:r>
      <w:r w:rsidRPr="000E5F10">
        <w:rPr>
          <w:rFonts w:ascii="Jameel Noori Nastaleeq" w:hAnsi="Jameel Noori Nastaleeq" w:cs="KFGQPC Uthmanic Script HAFS" w:hint="cs"/>
          <w:b/>
          <w:bCs/>
          <w:color w:val="385623"/>
          <w:sz w:val="38"/>
          <w:szCs w:val="32"/>
          <w:rtl/>
        </w:rPr>
        <w:t>ٗ</w:t>
      </w:r>
      <w:r w:rsidRPr="000E5F10">
        <w:rPr>
          <w:rFonts w:cs="KFGQPC Uthmanic Script HAFS" w:hint="cs"/>
          <w:b/>
          <w:bCs/>
          <w:color w:val="385623"/>
          <w:sz w:val="32"/>
          <w:szCs w:val="32"/>
          <w:rtl/>
        </w:rPr>
        <w:t>ا ٥٧</w:t>
      </w:r>
      <w:r w:rsidRPr="000E5F10">
        <w:rPr>
          <w:rFonts w:ascii="KFGQPC Uthman Taha Naskh" w:cs="KFGQPC Uthman Taha Naskh" w:hint="cs"/>
          <w:b/>
          <w:bCs/>
          <w:color w:val="385623"/>
          <w:sz w:val="32"/>
          <w:szCs w:val="32"/>
          <w:rtl/>
          <w:lang w:bidi="ar-EG"/>
        </w:rPr>
        <w:t>﴾</w:t>
      </w:r>
      <w:r w:rsidRPr="001A63D5">
        <w:rPr>
          <w:rFonts w:ascii="Arial" w:hAnsi="Arial" w:cs="KFGQPC Uthman Taha Naskh"/>
          <w:color w:val="385623"/>
          <w:sz w:val="32"/>
          <w:szCs w:val="32"/>
          <w:lang w:val="vi-VN" w:bidi="ar-EG"/>
        </w:rPr>
        <w:t xml:space="preserve"> </w:t>
      </w:r>
      <w:r w:rsidRPr="001A63D5">
        <w:rPr>
          <w:rFonts w:ascii="KFGQPC Uthman Taha Naskh" w:cs="KFGQPC Uthman Taha Naskh"/>
          <w:color w:val="385623"/>
          <w:sz w:val="24"/>
          <w:szCs w:val="24"/>
          <w:rtl/>
          <w:lang w:bidi="ar-EG"/>
        </w:rPr>
        <w:t>[</w:t>
      </w:r>
      <w:r w:rsidRPr="001A63D5">
        <w:rPr>
          <w:rFonts w:ascii="KFGQPC Uthman Taha Naskh" w:cs="KFGQPC Uthman Taha Naskh" w:hint="cs"/>
          <w:color w:val="385623"/>
          <w:sz w:val="24"/>
          <w:szCs w:val="24"/>
          <w:rtl/>
          <w:lang w:bidi="ar-EG"/>
        </w:rPr>
        <w:t xml:space="preserve">سورة الإسراء: </w:t>
      </w:r>
      <w:r w:rsidRPr="001A63D5">
        <w:rPr>
          <w:rFonts w:asciiTheme="majorBidi" w:hAnsiTheme="majorBidi" w:cstheme="majorBidi"/>
          <w:color w:val="385623"/>
          <w:sz w:val="24"/>
          <w:szCs w:val="24"/>
          <w:rtl/>
          <w:lang w:bidi="ar-EG"/>
        </w:rPr>
        <w:t>57</w:t>
      </w:r>
      <w:r w:rsidRPr="001A63D5">
        <w:rPr>
          <w:rFonts w:ascii="KFGQPC Uthman Taha Naskh" w:cs="KFGQPC Uthman Taha Naskh"/>
          <w:color w:val="385623"/>
          <w:sz w:val="24"/>
          <w:szCs w:val="24"/>
          <w:rtl/>
          <w:lang w:bidi="ar-EG"/>
        </w:rPr>
        <w:t>]</w:t>
      </w:r>
    </w:p>
    <w:p w:rsidR="00CF1134" w:rsidRPr="001A63D5" w:rsidRDefault="00CF1134" w:rsidP="000E6134">
      <w:pPr>
        <w:bidi w:val="0"/>
        <w:spacing w:before="120" w:after="0" w:line="240" w:lineRule="auto"/>
        <w:jc w:val="both"/>
        <w:rPr>
          <w:rFonts w:asciiTheme="majorBidi" w:hAnsiTheme="majorBidi" w:cstheme="majorBidi"/>
          <w:color w:val="385623"/>
          <w:lang w:val="vi-VN"/>
        </w:rPr>
      </w:pPr>
      <w:r w:rsidRPr="00591CE8">
        <w:rPr>
          <w:b/>
          <w:bCs/>
          <w:color w:val="385623"/>
        </w:rPr>
        <w:sym w:font="AGA Arabesque" w:char="007B"/>
      </w:r>
      <w:r w:rsidRPr="001A63D5">
        <w:rPr>
          <w:rFonts w:asciiTheme="majorBidi" w:hAnsiTheme="majorBidi" w:cstheme="majorBidi"/>
          <w:b/>
          <w:bCs/>
          <w:color w:val="385623"/>
          <w:lang w:val="vi-VN"/>
        </w:rPr>
        <w:t>Những thần linh mà chúng cầu nguyện cũng sẽ tìm phương cách để được đến gặp Thượng Đế của họ và cũng thi đua nhau xem ai trong họ là người gần Thượng Đế nhất.</w:t>
      </w:r>
      <w:r>
        <w:rPr>
          <w:rFonts w:asciiTheme="majorBidi" w:hAnsiTheme="majorBidi" w:cstheme="majorBidi"/>
          <w:b/>
          <w:bCs/>
          <w:color w:val="385623"/>
          <w:lang w:val="vi-VN"/>
        </w:rPr>
        <w:t xml:space="preserve"> </w:t>
      </w:r>
      <w:r w:rsidRPr="00CB0BC3">
        <w:rPr>
          <w:rFonts w:asciiTheme="majorBidi" w:hAnsiTheme="majorBidi" w:cstheme="majorBidi"/>
          <w:b/>
          <w:bCs/>
          <w:color w:val="385623"/>
          <w:lang w:val="vi-VN" w:bidi="ar-EG"/>
        </w:rPr>
        <w:t>Họ hy vọng nơi lòng Khoan Dung của Ngài và sợ sự trừng phạt của Ngài</w:t>
      </w:r>
      <w:r w:rsidR="00671E80" w:rsidRPr="00CB0BC3">
        <w:rPr>
          <w:rFonts w:asciiTheme="majorBidi" w:hAnsiTheme="majorBidi" w:cstheme="majorBidi"/>
          <w:b/>
          <w:bCs/>
          <w:color w:val="385623"/>
          <w:lang w:val="vi-VN" w:bidi="ar-EG"/>
        </w:rPr>
        <w:t>.</w:t>
      </w:r>
      <w:r w:rsidR="002A108F" w:rsidRPr="00CB0BC3">
        <w:rPr>
          <w:rFonts w:asciiTheme="majorBidi" w:hAnsiTheme="majorBidi" w:cstheme="majorBidi"/>
          <w:b/>
          <w:bCs/>
          <w:color w:val="385623"/>
          <w:lang w:val="vi-VN" w:bidi="ar-EG"/>
        </w:rPr>
        <w:t xml:space="preserve"> Quả thật, sự trừng phạt của Thượng Đế</w:t>
      </w:r>
      <w:r w:rsidR="000E6134" w:rsidRPr="00CB0BC3">
        <w:rPr>
          <w:rFonts w:asciiTheme="majorBidi" w:hAnsiTheme="majorBidi" w:cstheme="majorBidi"/>
          <w:b/>
          <w:bCs/>
          <w:color w:val="385623"/>
          <w:lang w:val="vi-VN" w:bidi="ar-EG"/>
        </w:rPr>
        <w:t xml:space="preserve"> (Allah) của Ngươi</w:t>
      </w:r>
      <w:r w:rsidR="008B1226">
        <w:rPr>
          <w:rFonts w:asciiTheme="majorBidi" w:hAnsiTheme="majorBidi" w:cstheme="majorBidi"/>
          <w:b/>
          <w:bCs/>
          <w:color w:val="385623"/>
          <w:lang w:val="vi-VN" w:bidi="ar-EG"/>
        </w:rPr>
        <w:t xml:space="preserve"> mới</w:t>
      </w:r>
      <w:r w:rsidR="000E6134" w:rsidRPr="00CB0BC3">
        <w:rPr>
          <w:rFonts w:asciiTheme="majorBidi" w:hAnsiTheme="majorBidi" w:cstheme="majorBidi"/>
          <w:b/>
          <w:bCs/>
          <w:color w:val="385623"/>
          <w:lang w:val="vi-VN" w:bidi="ar-EG"/>
        </w:rPr>
        <w:t xml:space="preserve"> là điều phải đáng sợ.</w:t>
      </w:r>
      <w:r w:rsidRPr="00CB0BC3">
        <w:rPr>
          <w:b/>
          <w:bCs/>
          <w:color w:val="385623"/>
        </w:rPr>
        <w:sym w:font="AGA Arabesque" w:char="007D"/>
      </w:r>
      <w:r w:rsidRPr="001A63D5">
        <w:rPr>
          <w:rFonts w:asciiTheme="majorBidi" w:hAnsiTheme="majorBidi" w:cstheme="majorBidi"/>
          <w:color w:val="385623"/>
          <w:lang w:val="vi-VN"/>
        </w:rPr>
        <w:t xml:space="preserve"> (Chương 17 – Al-Isra, câu 57).</w:t>
      </w:r>
    </w:p>
    <w:p w:rsidR="00DB05CF" w:rsidRDefault="00E94274" w:rsidP="00802BA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Nỗi sợ</w:t>
      </w:r>
      <w:r w:rsidR="007C28B5">
        <w:rPr>
          <w:rFonts w:asciiTheme="majorBidi" w:hAnsiTheme="majorBidi" w:cstheme="majorBidi"/>
          <w:lang w:val="vi-VN"/>
        </w:rPr>
        <w:t xml:space="preserve"> và</w:t>
      </w:r>
      <w:r>
        <w:rPr>
          <w:rFonts w:asciiTheme="majorBidi" w:hAnsiTheme="majorBidi" w:cstheme="majorBidi"/>
          <w:lang w:val="vi-VN"/>
        </w:rPr>
        <w:t xml:space="preserve"> niềm</w:t>
      </w:r>
      <w:r w:rsidR="007C28B5">
        <w:rPr>
          <w:rFonts w:asciiTheme="majorBidi" w:hAnsiTheme="majorBidi" w:cstheme="majorBidi"/>
          <w:lang w:val="vi-VN"/>
        </w:rPr>
        <w:t xml:space="preserve"> hy </w:t>
      </w:r>
      <w:r w:rsidR="00F4651C">
        <w:rPr>
          <w:rFonts w:asciiTheme="majorBidi" w:hAnsiTheme="majorBidi" w:cstheme="majorBidi"/>
          <w:lang w:val="vi-VN"/>
        </w:rPr>
        <w:t>vọng khi được kết hợp</w:t>
      </w:r>
      <w:r w:rsidR="00D26C13">
        <w:rPr>
          <w:rFonts w:asciiTheme="majorBidi" w:hAnsiTheme="majorBidi" w:cstheme="majorBidi"/>
          <w:lang w:val="vi-VN"/>
        </w:rPr>
        <w:t xml:space="preserve"> với nhau</w:t>
      </w:r>
      <w:r w:rsidR="00F4651C">
        <w:rPr>
          <w:rFonts w:asciiTheme="majorBidi" w:hAnsiTheme="majorBidi" w:cstheme="majorBidi"/>
          <w:lang w:val="vi-VN"/>
        </w:rPr>
        <w:t xml:space="preserve"> sẽ thúc đẩy người bề tôi </w:t>
      </w:r>
      <w:r w:rsidR="007C28B5">
        <w:rPr>
          <w:rFonts w:asciiTheme="majorBidi" w:hAnsiTheme="majorBidi" w:cstheme="majorBidi"/>
          <w:lang w:val="vi-VN"/>
        </w:rPr>
        <w:t xml:space="preserve">đến với hành đạo và là động cơ hữu ích. </w:t>
      </w:r>
      <w:r w:rsidR="006C5559">
        <w:rPr>
          <w:rFonts w:asciiTheme="majorBidi" w:hAnsiTheme="majorBidi" w:cstheme="majorBidi"/>
          <w:lang w:val="vi-VN"/>
        </w:rPr>
        <w:t xml:space="preserve">Với </w:t>
      </w:r>
      <w:r w:rsidR="00636A21">
        <w:rPr>
          <w:rFonts w:asciiTheme="majorBidi" w:hAnsiTheme="majorBidi" w:cstheme="majorBidi"/>
          <w:lang w:val="vi-VN"/>
        </w:rPr>
        <w:t xml:space="preserve">niềm </w:t>
      </w:r>
      <w:r w:rsidR="006C5559">
        <w:rPr>
          <w:rFonts w:asciiTheme="majorBidi" w:hAnsiTheme="majorBidi" w:cstheme="majorBidi"/>
          <w:lang w:val="vi-VN"/>
        </w:rPr>
        <w:t xml:space="preserve">hy vọng người bề </w:t>
      </w:r>
      <w:r w:rsidR="00874059">
        <w:rPr>
          <w:rFonts w:asciiTheme="majorBidi" w:hAnsiTheme="majorBidi" w:cstheme="majorBidi"/>
          <w:lang w:val="vi-VN"/>
        </w:rPr>
        <w:t xml:space="preserve">tôi sẽ tuân lệnh và ngoan đạo </w:t>
      </w:r>
      <w:r w:rsidR="00636A21">
        <w:rPr>
          <w:rFonts w:asciiTheme="majorBidi" w:hAnsiTheme="majorBidi" w:cstheme="majorBidi"/>
          <w:lang w:val="vi-VN"/>
        </w:rPr>
        <w:t>vì mong</w:t>
      </w:r>
      <w:r w:rsidR="00874059">
        <w:rPr>
          <w:rFonts w:asciiTheme="majorBidi" w:hAnsiTheme="majorBidi" w:cstheme="majorBidi"/>
          <w:lang w:val="vi-VN"/>
        </w:rPr>
        <w:t xml:space="preserve"> được ân phước và phần thưởng, còn </w:t>
      </w:r>
      <w:r w:rsidR="00874059">
        <w:rPr>
          <w:rFonts w:asciiTheme="majorBidi" w:hAnsiTheme="majorBidi" w:cstheme="majorBidi"/>
          <w:lang w:val="vi-VN"/>
        </w:rPr>
        <w:lastRenderedPageBreak/>
        <w:t>với nỗi sợ thì người bề tôi</w:t>
      </w:r>
      <w:r w:rsidR="00C24B84">
        <w:rPr>
          <w:rFonts w:asciiTheme="majorBidi" w:hAnsiTheme="majorBidi" w:cstheme="majorBidi"/>
          <w:lang w:val="vi-VN"/>
        </w:rPr>
        <w:t xml:space="preserve"> sẽ từ bỏ tội lỗi vì sợ sự trừng phạt. </w:t>
      </w:r>
      <w:r w:rsidR="00F95582">
        <w:rPr>
          <w:rFonts w:asciiTheme="majorBidi" w:hAnsiTheme="majorBidi" w:cstheme="majorBidi"/>
          <w:lang w:val="vi-VN"/>
        </w:rPr>
        <w:t xml:space="preserve">Trường hợp người bề tôi chán nản và tuyệt vọng nơi đức khoan dung và lòng nhân từ của Allah thì y sẽ </w:t>
      </w:r>
      <w:r w:rsidR="00802BA7">
        <w:rPr>
          <w:rFonts w:asciiTheme="majorBidi" w:hAnsiTheme="majorBidi" w:cstheme="majorBidi"/>
          <w:lang w:val="vi-VN"/>
        </w:rPr>
        <w:t>thôi</w:t>
      </w:r>
      <w:r w:rsidR="00F95582">
        <w:rPr>
          <w:rFonts w:asciiTheme="majorBidi" w:hAnsiTheme="majorBidi" w:cstheme="majorBidi"/>
          <w:lang w:val="vi-VN"/>
        </w:rPr>
        <w:t xml:space="preserve"> hành đạo và</w:t>
      </w:r>
      <w:r w:rsidR="00F33B79">
        <w:rPr>
          <w:rFonts w:asciiTheme="majorBidi" w:hAnsiTheme="majorBidi" w:cstheme="majorBidi"/>
          <w:lang w:val="vi-VN"/>
        </w:rPr>
        <w:t xml:space="preserve"> dừng</w:t>
      </w:r>
      <w:r w:rsidR="00F95582">
        <w:rPr>
          <w:rFonts w:asciiTheme="majorBidi" w:hAnsiTheme="majorBidi" w:cstheme="majorBidi"/>
          <w:lang w:val="vi-VN"/>
        </w:rPr>
        <w:t xml:space="preserve"> làm điều thiện tốt, còn khi người bề tôi cảm thấy an toàn trước sự trừng phạt của Allah thì nó sẽ thúc đẩy y làm điều tội lỗ</w:t>
      </w:r>
      <w:r w:rsidR="00566201">
        <w:rPr>
          <w:rFonts w:asciiTheme="majorBidi" w:hAnsiTheme="majorBidi" w:cstheme="majorBidi"/>
          <w:lang w:val="vi-VN"/>
        </w:rPr>
        <w:t>i và sa</w:t>
      </w:r>
      <w:r w:rsidR="00F95582">
        <w:rPr>
          <w:rFonts w:asciiTheme="majorBidi" w:hAnsiTheme="majorBidi" w:cstheme="majorBidi"/>
          <w:lang w:val="vi-VN"/>
        </w:rPr>
        <w:t>i trái.</w:t>
      </w:r>
      <w:r w:rsidR="007C28B5">
        <w:rPr>
          <w:rFonts w:asciiTheme="majorBidi" w:hAnsiTheme="majorBidi" w:cstheme="majorBidi"/>
          <w:lang w:val="vi-VN"/>
        </w:rPr>
        <w:t xml:space="preserve"> </w:t>
      </w:r>
    </w:p>
    <w:p w:rsidR="003F7CE1" w:rsidRPr="00251BAE" w:rsidRDefault="00FB1357" w:rsidP="003F7CE1">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Một số học giả nói</w:t>
      </w:r>
      <w:r w:rsidR="006336CB">
        <w:rPr>
          <w:rFonts w:asciiTheme="majorBidi" w:hAnsiTheme="majorBidi" w:cstheme="majorBidi"/>
          <w:lang w:val="vi-VN"/>
        </w:rPr>
        <w:t xml:space="preserve">: </w:t>
      </w:r>
      <w:r w:rsidR="006336CB" w:rsidRPr="00251BAE">
        <w:rPr>
          <w:rFonts w:asciiTheme="majorBidi" w:hAnsiTheme="majorBidi" w:cstheme="majorBidi"/>
          <w:i/>
          <w:iCs/>
          <w:lang w:val="vi-VN"/>
        </w:rPr>
        <w:t xml:space="preserve">Ai thờ phượng Allah chỉ bằng tình yêu thương thì người đó là Sufi, ai thờ phượng Ngài chỉ bằng nỗi sợ thì người đó là Hururi, ai thờ phượng Ngài chỉ bằng niềm hy vọng thì y là người Marji-ah, còn ai thờ phượng Allah bằng tình yêu thương, nỗi sợ và cả niềm hy vọng thì người đó mới đích thực là người có đức tin giống như Allah </w:t>
      </w:r>
      <w:r w:rsidR="006336CB" w:rsidRPr="00251BAE">
        <w:rPr>
          <w:i/>
          <w:iCs/>
          <w:color w:val="205B83"/>
        </w:rPr>
        <w:sym w:font="AGA Arabesque" w:char="0049"/>
      </w:r>
      <w:r w:rsidR="006336CB" w:rsidRPr="00251BAE">
        <w:rPr>
          <w:rFonts w:asciiTheme="majorBidi" w:hAnsiTheme="majorBidi" w:cstheme="majorBidi"/>
          <w:i/>
          <w:iCs/>
          <w:lang w:val="vi-VN"/>
        </w:rPr>
        <w:t xml:space="preserve"> đã mô tả:</w:t>
      </w:r>
    </w:p>
    <w:p w:rsidR="005E169C" w:rsidRPr="001A63D5" w:rsidRDefault="005E169C" w:rsidP="005E169C">
      <w:pPr>
        <w:spacing w:before="120" w:after="0" w:line="240" w:lineRule="auto"/>
        <w:jc w:val="both"/>
        <w:rPr>
          <w:rFonts w:ascii="KFGQPC Uthman Taha Naskh" w:cs="KFGQPC Uthman Taha Naskh"/>
          <w:color w:val="385623"/>
          <w:sz w:val="24"/>
          <w:szCs w:val="24"/>
          <w:rtl/>
          <w:lang w:bidi="ar-EG"/>
        </w:rPr>
      </w:pPr>
      <w:r w:rsidRPr="001A63D5">
        <w:rPr>
          <w:rFonts w:ascii="KFGQPC Uthman Taha Naskh" w:cs="KFGQPC Uthman Taha Naskh" w:hint="cs"/>
          <w:b/>
          <w:bCs/>
          <w:color w:val="385623"/>
          <w:sz w:val="32"/>
          <w:szCs w:val="32"/>
          <w:rtl/>
          <w:lang w:bidi="ar-EG"/>
        </w:rPr>
        <w:t>﴿</w:t>
      </w:r>
      <w:r w:rsidRPr="001A63D5">
        <w:rPr>
          <w:rFonts w:cs="KFGQPC Uthmanic Script HAFS"/>
          <w:b/>
          <w:bCs/>
          <w:color w:val="385623"/>
          <w:sz w:val="32"/>
          <w:szCs w:val="32"/>
          <w:rtl/>
        </w:rPr>
        <w:t>أُوْلَٰٓئِكَ ٱلَّذِينَ يَدۡعُونَ يَبۡتَغُونَ إِلَىٰ رَبِّهِمُ ٱلۡوَسِيلَةَ أَيُّهُمۡ أَقۡرَبُ</w:t>
      </w:r>
      <w:r>
        <w:rPr>
          <w:rFonts w:cs="KFGQPC Uthmanic Script HAFS"/>
          <w:b/>
          <w:bCs/>
          <w:color w:val="385623"/>
          <w:sz w:val="32"/>
          <w:szCs w:val="32"/>
          <w:lang w:val="vi-VN"/>
        </w:rPr>
        <w:t xml:space="preserve"> </w:t>
      </w:r>
      <w:r w:rsidRPr="000E5F10">
        <w:rPr>
          <w:rFonts w:cs="KFGQPC Uthmanic Script HAFS"/>
          <w:b/>
          <w:bCs/>
          <w:color w:val="385623"/>
          <w:sz w:val="32"/>
          <w:szCs w:val="32"/>
          <w:rtl/>
        </w:rPr>
        <w:t>وَيَرۡجُونَ رَحۡمَتَهُۥ وَيَخَافُونَ عَذَابَهُۥٓۚ إِنَّ عَذَابَ رَبِّكَ كَانَ مَحۡذُور</w:t>
      </w:r>
      <w:r w:rsidRPr="000E5F10">
        <w:rPr>
          <w:rFonts w:ascii="Jameel Noori Nastaleeq" w:hAnsi="Jameel Noori Nastaleeq" w:cs="KFGQPC Uthmanic Script HAFS" w:hint="cs"/>
          <w:b/>
          <w:bCs/>
          <w:color w:val="385623"/>
          <w:sz w:val="38"/>
          <w:szCs w:val="32"/>
          <w:rtl/>
        </w:rPr>
        <w:t>ٗ</w:t>
      </w:r>
      <w:r w:rsidRPr="000E5F10">
        <w:rPr>
          <w:rFonts w:cs="KFGQPC Uthmanic Script HAFS" w:hint="cs"/>
          <w:b/>
          <w:bCs/>
          <w:color w:val="385623"/>
          <w:sz w:val="32"/>
          <w:szCs w:val="32"/>
          <w:rtl/>
        </w:rPr>
        <w:t>ا ٥٧</w:t>
      </w:r>
      <w:r w:rsidRPr="000E5F10">
        <w:rPr>
          <w:rFonts w:ascii="KFGQPC Uthman Taha Naskh" w:cs="KFGQPC Uthman Taha Naskh" w:hint="cs"/>
          <w:b/>
          <w:bCs/>
          <w:color w:val="385623"/>
          <w:sz w:val="32"/>
          <w:szCs w:val="32"/>
          <w:rtl/>
          <w:lang w:bidi="ar-EG"/>
        </w:rPr>
        <w:t>﴾</w:t>
      </w:r>
      <w:r w:rsidRPr="001A63D5">
        <w:rPr>
          <w:rFonts w:ascii="Arial" w:hAnsi="Arial" w:cs="KFGQPC Uthman Taha Naskh"/>
          <w:color w:val="385623"/>
          <w:sz w:val="32"/>
          <w:szCs w:val="32"/>
          <w:lang w:val="vi-VN" w:bidi="ar-EG"/>
        </w:rPr>
        <w:t xml:space="preserve"> </w:t>
      </w:r>
      <w:r w:rsidRPr="001A63D5">
        <w:rPr>
          <w:rFonts w:ascii="KFGQPC Uthman Taha Naskh" w:cs="KFGQPC Uthman Taha Naskh"/>
          <w:color w:val="385623"/>
          <w:sz w:val="24"/>
          <w:szCs w:val="24"/>
          <w:rtl/>
          <w:lang w:bidi="ar-EG"/>
        </w:rPr>
        <w:t>[</w:t>
      </w:r>
      <w:r w:rsidRPr="001A63D5">
        <w:rPr>
          <w:rFonts w:ascii="KFGQPC Uthman Taha Naskh" w:cs="KFGQPC Uthman Taha Naskh" w:hint="cs"/>
          <w:color w:val="385623"/>
          <w:sz w:val="24"/>
          <w:szCs w:val="24"/>
          <w:rtl/>
          <w:lang w:bidi="ar-EG"/>
        </w:rPr>
        <w:t xml:space="preserve">سورة الإسراء: </w:t>
      </w:r>
      <w:r w:rsidRPr="001A63D5">
        <w:rPr>
          <w:rFonts w:asciiTheme="majorBidi" w:hAnsiTheme="majorBidi" w:cstheme="majorBidi"/>
          <w:color w:val="385623"/>
          <w:sz w:val="24"/>
          <w:szCs w:val="24"/>
          <w:rtl/>
          <w:lang w:bidi="ar-EG"/>
        </w:rPr>
        <w:t>57</w:t>
      </w:r>
      <w:r w:rsidRPr="001A63D5">
        <w:rPr>
          <w:rFonts w:ascii="KFGQPC Uthman Taha Naskh" w:cs="KFGQPC Uthman Taha Naskh"/>
          <w:color w:val="385623"/>
          <w:sz w:val="24"/>
          <w:szCs w:val="24"/>
          <w:rtl/>
          <w:lang w:bidi="ar-EG"/>
        </w:rPr>
        <w:t>]</w:t>
      </w:r>
    </w:p>
    <w:p w:rsidR="005E169C" w:rsidRPr="001A63D5" w:rsidRDefault="005E169C" w:rsidP="005E169C">
      <w:pPr>
        <w:bidi w:val="0"/>
        <w:spacing w:before="120" w:after="0" w:line="240" w:lineRule="auto"/>
        <w:jc w:val="both"/>
        <w:rPr>
          <w:rFonts w:asciiTheme="majorBidi" w:hAnsiTheme="majorBidi" w:cstheme="majorBidi"/>
          <w:color w:val="385623"/>
          <w:lang w:val="vi-VN"/>
        </w:rPr>
      </w:pPr>
      <w:r w:rsidRPr="00591CE8">
        <w:rPr>
          <w:b/>
          <w:bCs/>
          <w:color w:val="385623"/>
        </w:rPr>
        <w:sym w:font="AGA Arabesque" w:char="007B"/>
      </w:r>
      <w:r w:rsidRPr="001A63D5">
        <w:rPr>
          <w:rFonts w:asciiTheme="majorBidi" w:hAnsiTheme="majorBidi" w:cstheme="majorBidi"/>
          <w:b/>
          <w:bCs/>
          <w:color w:val="385623"/>
          <w:lang w:val="vi-VN"/>
        </w:rPr>
        <w:t>Những thần linh mà chúng cầu nguyện cũng sẽ tìm phương cách để được đến gặp Thượng Đế của họ và cũng thi đua nhau xem ai trong họ là người gần Thượng Đế nhất.</w:t>
      </w:r>
      <w:r>
        <w:rPr>
          <w:rFonts w:asciiTheme="majorBidi" w:hAnsiTheme="majorBidi" w:cstheme="majorBidi"/>
          <w:b/>
          <w:bCs/>
          <w:color w:val="385623"/>
          <w:lang w:val="vi-VN"/>
        </w:rPr>
        <w:t xml:space="preserve"> </w:t>
      </w:r>
      <w:r w:rsidRPr="00CB0BC3">
        <w:rPr>
          <w:rFonts w:asciiTheme="majorBidi" w:hAnsiTheme="majorBidi" w:cstheme="majorBidi"/>
          <w:b/>
          <w:bCs/>
          <w:color w:val="385623"/>
          <w:lang w:val="vi-VN" w:bidi="ar-EG"/>
        </w:rPr>
        <w:t>Họ hy vọng nơi lòng Khoan Dung của Ngài và sợ sự trừng phạt của Ngài. Quả thật, sự trừng phạt của Thượng Đế (Allah) của Ngươi là điều phải đáng sợ.</w:t>
      </w:r>
      <w:r w:rsidRPr="00CB0BC3">
        <w:rPr>
          <w:b/>
          <w:bCs/>
          <w:color w:val="385623"/>
        </w:rPr>
        <w:sym w:font="AGA Arabesque" w:char="007D"/>
      </w:r>
      <w:r w:rsidRPr="001A63D5">
        <w:rPr>
          <w:rFonts w:asciiTheme="majorBidi" w:hAnsiTheme="majorBidi" w:cstheme="majorBidi"/>
          <w:color w:val="385623"/>
          <w:lang w:val="vi-VN"/>
        </w:rPr>
        <w:t xml:space="preserve"> (Chương 17 – Al-Isra, câu 57).</w:t>
      </w:r>
    </w:p>
    <w:p w:rsidR="005E169C" w:rsidRPr="008366E8" w:rsidRDefault="00560F4A" w:rsidP="00901EE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Allah đã m</w:t>
      </w:r>
      <w:r w:rsidR="00251BAE" w:rsidRPr="00251BAE">
        <w:rPr>
          <w:rFonts w:asciiTheme="majorBidi" w:hAnsiTheme="majorBidi" w:cstheme="majorBidi"/>
          <w:lang w:val="vi-VN"/>
        </w:rPr>
        <w:t>ô</w:t>
      </w:r>
      <w:r>
        <w:rPr>
          <w:rFonts w:asciiTheme="majorBidi" w:hAnsiTheme="majorBidi" w:cstheme="majorBidi"/>
          <w:lang w:val="vi-VN"/>
        </w:rPr>
        <w:t xml:space="preserve"> tả những người không quan tâm đến khía cạnh sợ</w:t>
      </w:r>
      <w:r w:rsidR="00901EE1">
        <w:rPr>
          <w:rFonts w:asciiTheme="majorBidi" w:hAnsiTheme="majorBidi" w:cstheme="majorBidi"/>
          <w:lang w:val="vi-VN"/>
        </w:rPr>
        <w:t xml:space="preserve"> </w:t>
      </w:r>
      <w:r>
        <w:rPr>
          <w:rFonts w:asciiTheme="majorBidi" w:hAnsiTheme="majorBidi" w:cstheme="majorBidi"/>
          <w:lang w:val="vi-VN"/>
        </w:rPr>
        <w:t>và cảm thấy an toàn trước sự trừng phạt là những người</w:t>
      </w:r>
      <w:r w:rsidR="00403D92">
        <w:rPr>
          <w:rFonts w:asciiTheme="majorBidi" w:hAnsiTheme="majorBidi" w:cstheme="majorBidi"/>
          <w:lang w:val="vi-VN"/>
        </w:rPr>
        <w:t xml:space="preserve"> thua thiệt, Ngài phán:</w:t>
      </w:r>
    </w:p>
    <w:p w:rsidR="00560F4A" w:rsidRPr="00003FD5" w:rsidRDefault="00560F4A" w:rsidP="00560F4A">
      <w:pPr>
        <w:spacing w:before="120" w:after="0" w:line="240" w:lineRule="auto"/>
        <w:ind w:hanging="8"/>
        <w:jc w:val="both"/>
        <w:rPr>
          <w:rFonts w:ascii="KFGQPC Uthman Taha Naskh" w:cs="KFGQPC Uthman Taha Naskh"/>
          <w:color w:val="385623"/>
          <w:sz w:val="24"/>
          <w:szCs w:val="24"/>
          <w:rtl/>
          <w:lang w:bidi="ar-EG"/>
        </w:rPr>
      </w:pPr>
      <w:r w:rsidRPr="00003FD5">
        <w:rPr>
          <w:rFonts w:ascii="KFGQPC Uthman Taha Naskh" w:cs="KFGQPC Uthman Taha Naskh" w:hint="cs"/>
          <w:b/>
          <w:bCs/>
          <w:color w:val="385623"/>
          <w:sz w:val="32"/>
          <w:szCs w:val="32"/>
          <w:rtl/>
          <w:lang w:bidi="ar-EG"/>
        </w:rPr>
        <w:lastRenderedPageBreak/>
        <w:t>﴿</w:t>
      </w:r>
      <w:r w:rsidRPr="00003FD5">
        <w:rPr>
          <w:rFonts w:cs="KFGQPC Uthmanic Script HAFS"/>
          <w:b/>
          <w:bCs/>
          <w:color w:val="385623"/>
          <w:sz w:val="32"/>
          <w:szCs w:val="32"/>
          <w:rtl/>
        </w:rPr>
        <w:t>أَفَأَمِنَ أَهۡلُ ٱلۡقُرَىٰٓ أَن يَأۡتِيَهُم بَأۡسُنَا بَيَٰت</w:t>
      </w:r>
      <w:r w:rsidRPr="00003FD5">
        <w:rPr>
          <w:rFonts w:ascii="Jameel Noori Nastaleeq" w:hAnsi="Jameel Noori Nastaleeq" w:cs="KFGQPC Uthmanic Script HAFS" w:hint="cs"/>
          <w:b/>
          <w:bCs/>
          <w:color w:val="385623"/>
          <w:sz w:val="38"/>
          <w:szCs w:val="32"/>
          <w:rtl/>
        </w:rPr>
        <w:t>ٗ</w:t>
      </w:r>
      <w:r w:rsidRPr="00003FD5">
        <w:rPr>
          <w:rFonts w:cs="KFGQPC Uthmanic Script HAFS" w:hint="cs"/>
          <w:b/>
          <w:bCs/>
          <w:color w:val="385623"/>
          <w:sz w:val="32"/>
          <w:szCs w:val="32"/>
          <w:rtl/>
        </w:rPr>
        <w:t xml:space="preserve">ا وَهُمۡ نَآئِمُونَ ٩٧ أَوَ أَمِنَ أَهۡلُ ٱلۡقُرَىٰٓ أَن يَأۡتِيَهُم </w:t>
      </w:r>
      <w:r w:rsidRPr="00003FD5">
        <w:rPr>
          <w:rFonts w:cs="KFGQPC Uthmanic Script HAFS"/>
          <w:b/>
          <w:bCs/>
          <w:color w:val="385623"/>
          <w:sz w:val="32"/>
          <w:szCs w:val="32"/>
          <w:rtl/>
        </w:rPr>
        <w:t>بَأۡسُنَا ضُح</w:t>
      </w:r>
      <w:r w:rsidRPr="00003FD5">
        <w:rPr>
          <w:rFonts w:ascii="Jameel Noori Nastaleeq" w:hAnsi="Jameel Noori Nastaleeq" w:cs="KFGQPC Uthmanic Script HAFS" w:hint="cs"/>
          <w:b/>
          <w:bCs/>
          <w:color w:val="385623"/>
          <w:sz w:val="38"/>
          <w:szCs w:val="32"/>
          <w:rtl/>
        </w:rPr>
        <w:t xml:space="preserve">ٗى </w:t>
      </w:r>
      <w:r w:rsidRPr="00003FD5">
        <w:rPr>
          <w:rFonts w:cs="KFGQPC Uthmanic Script HAFS" w:hint="cs"/>
          <w:b/>
          <w:bCs/>
          <w:color w:val="385623"/>
          <w:sz w:val="32"/>
          <w:szCs w:val="32"/>
          <w:rtl/>
        </w:rPr>
        <w:t>وَهُمۡ يَلۡعَبُونَ ٩٨ أَفَأَمِنُواْ مَكۡرَ ٱ</w:t>
      </w:r>
      <w:r w:rsidRPr="00003FD5">
        <w:rPr>
          <w:rFonts w:cs="KFGQPC Uthmanic Script HAFS"/>
          <w:b/>
          <w:bCs/>
          <w:color w:val="385623"/>
          <w:sz w:val="32"/>
          <w:szCs w:val="32"/>
          <w:rtl/>
        </w:rPr>
        <w:t>للَّهِۚ فَلَا يَأۡمَنُ مَكۡرَ ٱللَّهِ إِلَّا ٱلۡقَوۡمُ ٱلۡخَٰسِرُونَ ٩٩</w:t>
      </w:r>
      <w:r w:rsidRPr="00003FD5">
        <w:rPr>
          <w:rFonts w:ascii="KFGQPC Uthman Taha Naskh" w:cs="KFGQPC Uthman Taha Naskh" w:hint="cs"/>
          <w:b/>
          <w:bCs/>
          <w:color w:val="385623"/>
          <w:sz w:val="32"/>
          <w:szCs w:val="32"/>
          <w:rtl/>
          <w:lang w:bidi="ar-EG"/>
        </w:rPr>
        <w:t>﴾</w:t>
      </w:r>
      <w:r w:rsidRPr="00003FD5">
        <w:rPr>
          <w:rFonts w:asciiTheme="minorHAnsi" w:hAnsiTheme="minorHAnsi" w:cs="KFGQPC Uthman Taha Naskh"/>
          <w:color w:val="385623"/>
          <w:sz w:val="32"/>
          <w:szCs w:val="32"/>
          <w:lang w:val="vi-VN" w:bidi="ar-EG"/>
        </w:rPr>
        <w:t xml:space="preserve"> </w:t>
      </w:r>
      <w:r w:rsidRPr="00003FD5">
        <w:rPr>
          <w:rFonts w:ascii="KFGQPC Uthman Taha Naskh" w:cs="KFGQPC Uthman Taha Naskh"/>
          <w:color w:val="385623"/>
          <w:sz w:val="24"/>
          <w:szCs w:val="24"/>
          <w:rtl/>
          <w:lang w:bidi="ar-EG"/>
        </w:rPr>
        <w:t>[</w:t>
      </w:r>
      <w:r w:rsidRPr="00003FD5">
        <w:rPr>
          <w:rFonts w:ascii="KFGQPC Uthman Taha Naskh" w:cs="KFGQPC Uthman Taha Naskh" w:hint="cs"/>
          <w:color w:val="385623"/>
          <w:sz w:val="24"/>
          <w:szCs w:val="24"/>
          <w:rtl/>
          <w:lang w:bidi="ar-EG"/>
        </w:rPr>
        <w:t xml:space="preserve">سورة الأعراف: </w:t>
      </w:r>
      <w:r w:rsidRPr="00003FD5">
        <w:rPr>
          <w:rFonts w:asciiTheme="majorBidi" w:hAnsiTheme="majorBidi" w:cstheme="majorBidi"/>
          <w:color w:val="385623"/>
          <w:sz w:val="24"/>
          <w:szCs w:val="24"/>
          <w:lang w:val="vi-VN" w:bidi="ar-EG"/>
        </w:rPr>
        <w:t>97</w:t>
      </w:r>
      <w:r w:rsidRPr="00003FD5">
        <w:rPr>
          <w:rFonts w:asciiTheme="majorBidi" w:hAnsiTheme="majorBidi" w:cstheme="majorBidi"/>
          <w:color w:val="385623"/>
          <w:sz w:val="24"/>
          <w:szCs w:val="24"/>
          <w:rtl/>
          <w:lang w:bidi="ar-EG"/>
        </w:rPr>
        <w:t xml:space="preserve"> - 99</w:t>
      </w:r>
      <w:r w:rsidRPr="00003FD5">
        <w:rPr>
          <w:rFonts w:ascii="KFGQPC Uthman Taha Naskh" w:cs="KFGQPC Uthman Taha Naskh"/>
          <w:color w:val="385623"/>
          <w:sz w:val="24"/>
          <w:szCs w:val="24"/>
          <w:rtl/>
          <w:lang w:bidi="ar-EG"/>
        </w:rPr>
        <w:t>]</w:t>
      </w:r>
    </w:p>
    <w:p w:rsidR="00560F4A" w:rsidRPr="00003FD5" w:rsidRDefault="00560F4A" w:rsidP="00560F4A">
      <w:pPr>
        <w:bidi w:val="0"/>
        <w:spacing w:before="120" w:after="0" w:line="240" w:lineRule="auto"/>
        <w:ind w:hanging="8"/>
        <w:jc w:val="both"/>
        <w:rPr>
          <w:rFonts w:asciiTheme="majorBidi" w:hAnsiTheme="majorBidi" w:cstheme="majorBidi"/>
          <w:color w:val="385623"/>
          <w:szCs w:val="18"/>
          <w:lang w:val="vi-VN"/>
        </w:rPr>
      </w:pPr>
      <w:r w:rsidRPr="00003FD5">
        <w:rPr>
          <w:b/>
          <w:bCs/>
          <w:color w:val="385623"/>
        </w:rPr>
        <w:sym w:font="AGA Arabesque" w:char="007B"/>
      </w:r>
      <w:r w:rsidRPr="00003FD5">
        <w:rPr>
          <w:rFonts w:asciiTheme="majorBidi" w:hAnsiTheme="majorBidi" w:cstheme="majorBidi"/>
          <w:b/>
          <w:bCs/>
          <w:color w:val="385623"/>
          <w:szCs w:val="18"/>
          <w:lang w:val="vi-VN"/>
        </w:rPr>
        <w:t>Chẳng lẽ dân cư của các thị trấn cảm thấy an toàn chăng khi cơn thịnh nộ của TA đến chụp bắt họ vào ban đêm trong lúc họ đang yên giấc? Hoặc phải chăng họ cảm thấy an toàn khi cơn thịnh nộ của TA đến với họ vào lúc mặt trời lên cao khi họ đang vui đùa? Hoặc phải chăng họ cảm thấy an toàn trước kế hoạch bí mật của Allah? Quả thật, chẳng ai cảm thấy an toàn trước kế hoạch của Allah ngoại trừ đám người thua thiệt.</w:t>
      </w:r>
      <w:r w:rsidRPr="00003FD5">
        <w:rPr>
          <w:b/>
          <w:bCs/>
          <w:color w:val="385623"/>
        </w:rPr>
        <w:sym w:font="AGA Arabesque" w:char="007D"/>
      </w:r>
      <w:r w:rsidRPr="00003FD5">
        <w:rPr>
          <w:rFonts w:asciiTheme="majorBidi" w:hAnsiTheme="majorBidi" w:cstheme="majorBidi"/>
          <w:color w:val="385623"/>
          <w:szCs w:val="18"/>
          <w:lang w:val="vi-VN"/>
        </w:rPr>
        <w:t xml:space="preserve"> (Chương 7 – Al’Araf, câu 96 – 99).</w:t>
      </w:r>
    </w:p>
    <w:p w:rsidR="00721256" w:rsidRDefault="009D25C4" w:rsidP="004D1778">
      <w:pPr>
        <w:bidi w:val="0"/>
        <w:spacing w:before="120" w:after="0" w:line="240" w:lineRule="auto"/>
        <w:ind w:firstLine="720"/>
        <w:jc w:val="both"/>
        <w:rPr>
          <w:rFonts w:asciiTheme="majorBidi" w:hAnsiTheme="majorBidi" w:cstheme="majorBidi"/>
          <w:szCs w:val="18"/>
          <w:lang w:val="vi-VN"/>
        </w:rPr>
      </w:pPr>
      <w:r>
        <w:rPr>
          <w:rFonts w:asciiTheme="majorBidi" w:hAnsiTheme="majorBidi" w:cstheme="majorBidi"/>
          <w:szCs w:val="18"/>
          <w:lang w:val="vi-VN"/>
        </w:rPr>
        <w:t>Ý nghĩa các câu Kinh trên: Allah</w:t>
      </w:r>
      <w:r w:rsidR="00692259">
        <w:rPr>
          <w:rFonts w:asciiTheme="majorBidi" w:hAnsiTheme="majorBidi" w:cstheme="majorBidi"/>
          <w:szCs w:val="18"/>
          <w:lang w:val="vi-VN"/>
        </w:rPr>
        <w:t xml:space="preserve"> </w:t>
      </w:r>
      <w:r w:rsidR="00692259" w:rsidRPr="00032E3B">
        <w:rPr>
          <w:color w:val="205B83"/>
        </w:rPr>
        <w:sym w:font="AGA Arabesque" w:char="0049"/>
      </w:r>
      <w:r>
        <w:rPr>
          <w:rFonts w:asciiTheme="majorBidi" w:hAnsiTheme="majorBidi" w:cstheme="majorBidi"/>
          <w:szCs w:val="18"/>
          <w:lang w:val="vi-VN"/>
        </w:rPr>
        <w:t xml:space="preserve"> đề cập đến tình trạng của cư dân các thị trấn đã phủ nhận các vị Thiên sứ của Ngài</w:t>
      </w:r>
      <w:r w:rsidR="00692259">
        <w:rPr>
          <w:rFonts w:asciiTheme="majorBidi" w:hAnsiTheme="majorBidi" w:cstheme="majorBidi"/>
          <w:szCs w:val="18"/>
          <w:lang w:val="vi-VN"/>
        </w:rPr>
        <w:t xml:space="preserve"> và họ cứ lún sâu trong sự vô đức tin và tội lỗi. Họ làm như thế phải chăng họ cảm thấy an toàn trướ</w:t>
      </w:r>
      <w:r w:rsidR="00824B39">
        <w:rPr>
          <w:rFonts w:asciiTheme="majorBidi" w:hAnsiTheme="majorBidi" w:cstheme="majorBidi"/>
          <w:szCs w:val="18"/>
          <w:lang w:val="vi-VN"/>
        </w:rPr>
        <w:t>c kế hoạch của Allah</w:t>
      </w:r>
      <w:r w:rsidR="00372C4D">
        <w:rPr>
          <w:rFonts w:asciiTheme="majorBidi" w:hAnsiTheme="majorBidi" w:cstheme="majorBidi"/>
          <w:szCs w:val="18"/>
          <w:lang w:val="vi-VN"/>
        </w:rPr>
        <w:t xml:space="preserve"> </w:t>
      </w:r>
      <w:r w:rsidR="00372C4D" w:rsidRPr="00032E3B">
        <w:rPr>
          <w:color w:val="205B83"/>
        </w:rPr>
        <w:sym w:font="AGA Arabesque" w:char="0049"/>
      </w:r>
      <w:r w:rsidR="00824B39">
        <w:rPr>
          <w:rFonts w:asciiTheme="majorBidi" w:hAnsiTheme="majorBidi" w:cstheme="majorBidi"/>
          <w:szCs w:val="18"/>
          <w:lang w:val="vi-VN"/>
        </w:rPr>
        <w:t>, phải chăng họ không sợ sự trừng phạt củ</w:t>
      </w:r>
      <w:r w:rsidR="00251BAE">
        <w:rPr>
          <w:rFonts w:asciiTheme="majorBidi" w:hAnsiTheme="majorBidi" w:cstheme="majorBidi"/>
          <w:szCs w:val="18"/>
          <w:lang w:val="vi-VN"/>
        </w:rPr>
        <w:t>a Ngài?</w:t>
      </w:r>
      <w:r w:rsidR="00824B39">
        <w:rPr>
          <w:rFonts w:asciiTheme="majorBidi" w:hAnsiTheme="majorBidi" w:cstheme="majorBidi"/>
          <w:szCs w:val="18"/>
          <w:lang w:val="vi-VN"/>
        </w:rPr>
        <w:t xml:space="preserve"> Và kế hoạch của Allah</w:t>
      </w:r>
      <w:r w:rsidR="00372C4D">
        <w:rPr>
          <w:rFonts w:asciiTheme="majorBidi" w:hAnsiTheme="majorBidi" w:cstheme="majorBidi"/>
          <w:szCs w:val="18"/>
          <w:lang w:val="vi-VN"/>
        </w:rPr>
        <w:t xml:space="preserve"> </w:t>
      </w:r>
      <w:r w:rsidR="00372C4D" w:rsidRPr="00032E3B">
        <w:rPr>
          <w:color w:val="205B83"/>
        </w:rPr>
        <w:sym w:font="AGA Arabesque" w:char="0049"/>
      </w:r>
      <w:r w:rsidR="00824B39">
        <w:rPr>
          <w:rFonts w:asciiTheme="majorBidi" w:hAnsiTheme="majorBidi" w:cstheme="majorBidi"/>
          <w:szCs w:val="18"/>
          <w:lang w:val="vi-VN"/>
        </w:rPr>
        <w:t>: khi người bề tôi trái lệnh Ngài, làm Ngài nỗi giận thì Ngài vẫn ban nhiều ân huệ cho y để y nghĩ rằ</w:t>
      </w:r>
      <w:r w:rsidR="00251BAE">
        <w:rPr>
          <w:rFonts w:asciiTheme="majorBidi" w:hAnsiTheme="majorBidi" w:cstheme="majorBidi"/>
          <w:szCs w:val="18"/>
          <w:lang w:val="vi-VN"/>
        </w:rPr>
        <w:t xml:space="preserve">ng Allah đang hài lòng </w:t>
      </w:r>
      <w:r w:rsidR="000F2D7A">
        <w:rPr>
          <w:rFonts w:asciiTheme="majorBidi" w:hAnsiTheme="majorBidi" w:cstheme="majorBidi"/>
          <w:szCs w:val="18"/>
          <w:lang w:val="vi-VN"/>
        </w:rPr>
        <w:t>y</w:t>
      </w:r>
      <w:r w:rsidR="00251BAE" w:rsidRPr="00251BAE">
        <w:rPr>
          <w:rFonts w:asciiTheme="majorBidi" w:hAnsiTheme="majorBidi" w:cstheme="majorBidi"/>
          <w:szCs w:val="18"/>
          <w:lang w:val="vi-VN"/>
        </w:rPr>
        <w:t xml:space="preserve"> với</w:t>
      </w:r>
      <w:r w:rsidR="000F2D7A">
        <w:rPr>
          <w:rFonts w:asciiTheme="majorBidi" w:hAnsiTheme="majorBidi" w:cstheme="majorBidi"/>
          <w:szCs w:val="18"/>
          <w:lang w:val="vi-VN"/>
        </w:rPr>
        <w:t xml:space="preserve"> mục đích để tội lỗi của</w:t>
      </w:r>
      <w:r w:rsidR="000E552C">
        <w:rPr>
          <w:rFonts w:asciiTheme="majorBidi" w:hAnsiTheme="majorBidi" w:cstheme="majorBidi"/>
          <w:szCs w:val="18"/>
          <w:lang w:val="vi-VN"/>
        </w:rPr>
        <w:t xml:space="preserve"> y</w:t>
      </w:r>
      <w:r w:rsidR="000F2D7A">
        <w:rPr>
          <w:rFonts w:asciiTheme="majorBidi" w:hAnsiTheme="majorBidi" w:cstheme="majorBidi"/>
          <w:szCs w:val="18"/>
          <w:lang w:val="vi-VN"/>
        </w:rPr>
        <w:t xml:space="preserve"> càng thêm chồng chất</w:t>
      </w:r>
      <w:r w:rsidR="00824B39">
        <w:rPr>
          <w:rFonts w:asciiTheme="majorBidi" w:hAnsiTheme="majorBidi" w:cstheme="majorBidi"/>
          <w:szCs w:val="18"/>
          <w:lang w:val="vi-VN"/>
        </w:rPr>
        <w:t xml:space="preserve"> để rồi Ngài túm</w:t>
      </w:r>
      <w:r w:rsidR="005E20DB">
        <w:rPr>
          <w:rFonts w:asciiTheme="majorBidi" w:hAnsiTheme="majorBidi" w:cstheme="majorBidi"/>
          <w:szCs w:val="18"/>
          <w:lang w:val="vi-VN"/>
        </w:rPr>
        <w:t xml:space="preserve"> bắt</w:t>
      </w:r>
      <w:r w:rsidR="00824B39">
        <w:rPr>
          <w:rFonts w:asciiTheme="majorBidi" w:hAnsiTheme="majorBidi" w:cstheme="majorBidi"/>
          <w:szCs w:val="18"/>
          <w:lang w:val="vi-VN"/>
        </w:rPr>
        <w:t xml:space="preserve"> lấy y một cách bất ngờ</w:t>
      </w:r>
      <w:r w:rsidR="00DD39CD">
        <w:rPr>
          <w:rFonts w:asciiTheme="majorBidi" w:hAnsiTheme="majorBidi" w:cstheme="majorBidi"/>
          <w:szCs w:val="18"/>
          <w:lang w:val="vi-VN"/>
        </w:rPr>
        <w:t xml:space="preserve"> và đột ngột</w:t>
      </w:r>
      <w:r w:rsidR="005E20DB">
        <w:rPr>
          <w:rFonts w:asciiTheme="majorBidi" w:hAnsiTheme="majorBidi" w:cstheme="majorBidi"/>
          <w:szCs w:val="18"/>
          <w:lang w:val="vi-VN"/>
        </w:rPr>
        <w:t>.</w:t>
      </w:r>
    </w:p>
    <w:p w:rsidR="00692259" w:rsidRPr="004D1778" w:rsidRDefault="00ED03ED" w:rsidP="0031428A">
      <w:pPr>
        <w:bidi w:val="0"/>
        <w:spacing w:before="120" w:after="0" w:line="240" w:lineRule="auto"/>
        <w:ind w:firstLine="720"/>
        <w:jc w:val="both"/>
        <w:rPr>
          <w:rFonts w:asciiTheme="majorBidi" w:hAnsiTheme="majorBidi" w:cstheme="majorBidi"/>
          <w:szCs w:val="18"/>
          <w:lang w:val="vi-VN"/>
        </w:rPr>
      </w:pPr>
      <w:r>
        <w:rPr>
          <w:rFonts w:asciiTheme="majorBidi" w:hAnsiTheme="majorBidi" w:cstheme="majorBidi"/>
          <w:szCs w:val="18"/>
          <w:lang w:val="vi-VN"/>
        </w:rPr>
        <w:t>Allah</w:t>
      </w:r>
      <w:r w:rsidR="00DC4737">
        <w:rPr>
          <w:rFonts w:asciiTheme="majorBidi" w:hAnsiTheme="majorBidi" w:cstheme="majorBidi"/>
          <w:szCs w:val="18"/>
          <w:lang w:val="vi-VN"/>
        </w:rPr>
        <w:t xml:space="preserve"> </w:t>
      </w:r>
      <w:r w:rsidR="00DC4737" w:rsidRPr="00032E3B">
        <w:rPr>
          <w:color w:val="205B83"/>
        </w:rPr>
        <w:sym w:font="AGA Arabesque" w:char="0049"/>
      </w:r>
      <w:r>
        <w:rPr>
          <w:rFonts w:asciiTheme="majorBidi" w:hAnsiTheme="majorBidi" w:cstheme="majorBidi"/>
          <w:szCs w:val="18"/>
          <w:lang w:val="vi-VN"/>
        </w:rPr>
        <w:t xml:space="preserve"> nhắc đến những người vô đức tin này nhằm nhắc nhở những ai thời sau họ</w:t>
      </w:r>
      <w:r w:rsidR="0031428A">
        <w:rPr>
          <w:rFonts w:asciiTheme="majorBidi" w:hAnsiTheme="majorBidi" w:cstheme="majorBidi"/>
          <w:szCs w:val="18"/>
          <w:lang w:val="vi-VN"/>
        </w:rPr>
        <w:t xml:space="preserve"> lấy đó làm bài học để khỏi bị Ngài trừng phạt giống như họ, Ngài phán:</w:t>
      </w:r>
    </w:p>
    <w:p w:rsidR="00721256" w:rsidRDefault="00721256" w:rsidP="00721256">
      <w:pPr>
        <w:spacing w:before="120" w:after="0" w:line="240" w:lineRule="auto"/>
        <w:ind w:hanging="8"/>
        <w:jc w:val="both"/>
        <w:rPr>
          <w:rFonts w:cs="KFGQPC Uthman Taha Naskh"/>
          <w:color w:val="385623" w:themeColor="accent6" w:themeShade="80"/>
          <w:sz w:val="24"/>
          <w:szCs w:val="24"/>
          <w:lang w:val="vi-VN" w:bidi="ar-EG"/>
        </w:rPr>
      </w:pPr>
      <w:r w:rsidRPr="00A00BA3">
        <w:rPr>
          <w:rFonts w:cs="KFGQPC Uthman Taha Naskh" w:hint="cs"/>
          <w:b/>
          <w:bCs/>
          <w:color w:val="385623"/>
          <w:sz w:val="32"/>
          <w:szCs w:val="32"/>
          <w:rtl/>
          <w:lang w:bidi="ar-EG"/>
        </w:rPr>
        <w:lastRenderedPageBreak/>
        <w:t>﴿</w:t>
      </w:r>
      <w:r w:rsidRPr="00721256">
        <w:rPr>
          <w:rFonts w:cs="KFGQPC Uthmanic Script HAFS"/>
          <w:b/>
          <w:bCs/>
          <w:color w:val="385623"/>
          <w:sz w:val="32"/>
          <w:szCs w:val="32"/>
          <w:rtl/>
        </w:rPr>
        <w:t>أَوَ لَمۡ يَهۡدِ لِلَّذِينَ يَرِثُونَ ٱلۡ</w:t>
      </w:r>
      <w:r w:rsidRPr="00003FD5">
        <w:rPr>
          <w:rFonts w:cs="KFGQPC Uthmanic Script HAFS"/>
          <w:b/>
          <w:bCs/>
          <w:color w:val="385623"/>
          <w:sz w:val="32"/>
          <w:szCs w:val="32"/>
          <w:rtl/>
        </w:rPr>
        <w:t>أَرۡ</w:t>
      </w:r>
      <w:r w:rsidRPr="00721256">
        <w:rPr>
          <w:rFonts w:cs="KFGQPC Uthmanic Script HAFS"/>
          <w:b/>
          <w:bCs/>
          <w:color w:val="385623"/>
          <w:sz w:val="32"/>
          <w:szCs w:val="32"/>
          <w:rtl/>
        </w:rPr>
        <w:t>ضَ مِنۢ بَعۡدِ أَهۡلِهَآ أَن لَّوۡ نَشَآءُ أَصَبۡنَٰهُم بِذُنُوبِهِمۡۚ وَنَطۡبَعُ عَلَىٰ قُلُوبِهِمۡ فَهُمۡ لَا يَسۡمَعُونَ ١٠٠</w:t>
      </w:r>
      <w:r w:rsidRPr="00A14A1C">
        <w:rPr>
          <w:rFonts w:cs="KFGQPC Uthman Taha Naskh" w:hint="cs"/>
          <w:b/>
          <w:bCs/>
          <w:color w:val="385623" w:themeColor="accent6" w:themeShade="80"/>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الأعراف: 100</w:t>
      </w:r>
      <w:r w:rsidRPr="00764348">
        <w:rPr>
          <w:rFonts w:cs="KFGQPC Uthman Taha Naskh"/>
          <w:color w:val="385623" w:themeColor="accent6" w:themeShade="80"/>
          <w:sz w:val="24"/>
          <w:szCs w:val="24"/>
          <w:rtl/>
          <w:lang w:bidi="ar-EG"/>
        </w:rPr>
        <w:t>]</w:t>
      </w:r>
    </w:p>
    <w:p w:rsidR="00FC3F84" w:rsidRDefault="00FC3F84" w:rsidP="00FC3F84">
      <w:pPr>
        <w:bidi w:val="0"/>
        <w:spacing w:before="120" w:after="0" w:line="240" w:lineRule="auto"/>
        <w:ind w:hanging="8"/>
        <w:jc w:val="both"/>
        <w:rPr>
          <w:rFonts w:asciiTheme="majorBidi" w:hAnsiTheme="majorBidi" w:cstheme="majorBidi"/>
          <w:color w:val="385623" w:themeColor="accent6" w:themeShade="80"/>
          <w:lang w:val="vi-VN" w:bidi="ar-EG"/>
        </w:rPr>
      </w:pPr>
      <w:r w:rsidRPr="00BF39BC">
        <w:rPr>
          <w:b/>
          <w:bCs/>
          <w:color w:val="385623"/>
        </w:rPr>
        <w:sym w:font="AGA Arabesque" w:char="007B"/>
      </w:r>
      <w:r>
        <w:rPr>
          <w:rFonts w:asciiTheme="majorBidi" w:hAnsiTheme="majorBidi" w:cstheme="majorBidi"/>
          <w:b/>
          <w:bCs/>
          <w:color w:val="385623" w:themeColor="accent6" w:themeShade="80"/>
          <w:lang w:val="vi-VN" w:bidi="ar-EG"/>
        </w:rPr>
        <w:t>Há không là một chỉ đạo (bài học) cho những ai thừa kế trái đất sau khi dân cư của nó (đã bị tiêu diệt) rằng nếu muốn, TA (Allah) sẽ thừa sức tiêu diệt họ vì tội lỗi của họ và niêm kín tấm lòng của họ khiến họ không nghe biết gì hay sao?</w:t>
      </w:r>
      <w:r w:rsidRPr="00435620">
        <w:rPr>
          <w:b/>
          <w:bCs/>
          <w:color w:val="385623"/>
        </w:rPr>
        <w:sym w:font="AGA Arabesque" w:char="007D"/>
      </w:r>
      <w:r>
        <w:rPr>
          <w:rFonts w:asciiTheme="majorBidi" w:hAnsiTheme="majorBidi" w:cstheme="majorBidi"/>
          <w:b/>
          <w:bCs/>
          <w:color w:val="385623" w:themeColor="accent6" w:themeShade="80"/>
          <w:lang w:val="vi-VN" w:bidi="ar-EG"/>
        </w:rPr>
        <w:t xml:space="preserve"> </w:t>
      </w:r>
      <w:r w:rsidRPr="00FC3F84">
        <w:rPr>
          <w:rFonts w:asciiTheme="majorBidi" w:hAnsiTheme="majorBidi" w:cstheme="majorBidi"/>
          <w:color w:val="385623" w:themeColor="accent6" w:themeShade="80"/>
          <w:lang w:val="vi-VN" w:bidi="ar-EG"/>
        </w:rPr>
        <w:t>(Chương 7 – Al-A’raaf, câu 100).</w:t>
      </w:r>
    </w:p>
    <w:p w:rsidR="009A250E" w:rsidRDefault="009A250E" w:rsidP="0047619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số học giả nói: Nỗi sợ của người bề tôi</w:t>
      </w:r>
      <w:r w:rsidR="0047619E">
        <w:rPr>
          <w:rFonts w:asciiTheme="majorBidi" w:hAnsiTheme="majorBidi" w:cstheme="majorBidi"/>
          <w:lang w:val="vi-VN"/>
        </w:rPr>
        <w:t xml:space="preserve"> được</w:t>
      </w:r>
      <w:r w:rsidR="0013145D">
        <w:rPr>
          <w:rFonts w:asciiTheme="majorBidi" w:hAnsiTheme="majorBidi" w:cstheme="majorBidi"/>
          <w:lang w:val="vi-VN"/>
        </w:rPr>
        <w:t xml:space="preserve"> hình</w:t>
      </w:r>
      <w:r w:rsidR="009D5FAF">
        <w:rPr>
          <w:rFonts w:asciiTheme="majorBidi" w:hAnsiTheme="majorBidi" w:cstheme="majorBidi"/>
          <w:lang w:val="vi-VN"/>
        </w:rPr>
        <w:t xml:space="preserve"> </w:t>
      </w:r>
      <w:r w:rsidR="0013145D">
        <w:rPr>
          <w:rFonts w:asciiTheme="majorBidi" w:hAnsiTheme="majorBidi" w:cstheme="majorBidi"/>
          <w:lang w:val="vi-VN"/>
        </w:rPr>
        <w:t>thành</w:t>
      </w:r>
      <w:r w:rsidR="009D5FAF">
        <w:rPr>
          <w:rFonts w:asciiTheme="majorBidi" w:hAnsiTheme="majorBidi" w:cstheme="majorBidi"/>
          <w:lang w:val="vi-VN"/>
        </w:rPr>
        <w:t xml:space="preserve"> từ</w:t>
      </w:r>
      <w:r w:rsidR="0013145D">
        <w:rPr>
          <w:rFonts w:asciiTheme="majorBidi" w:hAnsiTheme="majorBidi" w:cstheme="majorBidi"/>
          <w:lang w:val="vi-VN"/>
        </w:rPr>
        <w:t xml:space="preserve"> những điều sau:</w:t>
      </w:r>
    </w:p>
    <w:p w:rsidR="0013145D" w:rsidRDefault="0013145D" w:rsidP="0013145D">
      <w:pPr>
        <w:bidi w:val="0"/>
        <w:spacing w:before="120" w:after="0" w:line="240" w:lineRule="auto"/>
        <w:ind w:firstLine="720"/>
        <w:jc w:val="both"/>
        <w:rPr>
          <w:rFonts w:asciiTheme="majorBidi" w:hAnsiTheme="majorBidi" w:cstheme="majorBidi"/>
          <w:lang w:val="vi-VN"/>
        </w:rPr>
      </w:pPr>
      <w:r w:rsidRPr="006E23D9">
        <w:rPr>
          <w:rFonts w:asciiTheme="majorBidi" w:hAnsiTheme="majorBidi" w:cstheme="majorBidi"/>
          <w:b/>
          <w:bCs/>
          <w:lang w:val="vi-VN"/>
        </w:rPr>
        <w:t>Thứ nhất:</w:t>
      </w:r>
      <w:r>
        <w:rPr>
          <w:rFonts w:asciiTheme="majorBidi" w:hAnsiTheme="majorBidi" w:cstheme="majorBidi"/>
          <w:lang w:val="vi-VN"/>
        </w:rPr>
        <w:t xml:space="preserve"> </w:t>
      </w:r>
      <w:r w:rsidR="004E2D3B">
        <w:rPr>
          <w:rFonts w:asciiTheme="majorBidi" w:hAnsiTheme="majorBidi" w:cstheme="majorBidi"/>
          <w:lang w:val="vi-VN"/>
        </w:rPr>
        <w:t xml:space="preserve">Nhận biết được </w:t>
      </w:r>
      <w:r w:rsidR="00671F3A">
        <w:rPr>
          <w:rFonts w:asciiTheme="majorBidi" w:hAnsiTheme="majorBidi" w:cstheme="majorBidi"/>
          <w:lang w:val="vi-VN"/>
        </w:rPr>
        <w:t>sự nghiêm trọng và xấu xa của tội lỗi.</w:t>
      </w:r>
    </w:p>
    <w:p w:rsidR="00671F3A" w:rsidRDefault="00671F3A" w:rsidP="00671F3A">
      <w:pPr>
        <w:bidi w:val="0"/>
        <w:spacing w:before="120" w:after="0" w:line="240" w:lineRule="auto"/>
        <w:ind w:firstLine="720"/>
        <w:jc w:val="both"/>
        <w:rPr>
          <w:rFonts w:asciiTheme="majorBidi" w:hAnsiTheme="majorBidi" w:cstheme="majorBidi"/>
          <w:lang w:val="vi-VN"/>
        </w:rPr>
      </w:pPr>
      <w:r w:rsidRPr="006E23D9">
        <w:rPr>
          <w:rFonts w:asciiTheme="majorBidi" w:hAnsiTheme="majorBidi" w:cstheme="majorBidi"/>
          <w:b/>
          <w:bCs/>
          <w:lang w:val="vi-VN"/>
        </w:rPr>
        <w:t>Thứ hai:</w:t>
      </w:r>
      <w:r>
        <w:rPr>
          <w:rFonts w:asciiTheme="majorBidi" w:hAnsiTheme="majorBidi" w:cstheme="majorBidi"/>
          <w:lang w:val="vi-VN"/>
        </w:rPr>
        <w:t xml:space="preserve"> Tin vào lời cảnh báo rằng Allah sẽ trừng phạt cho việc làm trái lệnh Ngài.</w:t>
      </w:r>
    </w:p>
    <w:p w:rsidR="00671F3A" w:rsidRDefault="00671F3A" w:rsidP="00671F3A">
      <w:pPr>
        <w:bidi w:val="0"/>
        <w:spacing w:before="120" w:after="0" w:line="240" w:lineRule="auto"/>
        <w:ind w:firstLine="720"/>
        <w:jc w:val="both"/>
        <w:rPr>
          <w:rFonts w:asciiTheme="majorBidi" w:hAnsiTheme="majorBidi" w:cstheme="majorBidi"/>
          <w:lang w:val="vi-VN"/>
        </w:rPr>
      </w:pPr>
      <w:r w:rsidRPr="006E23D9">
        <w:rPr>
          <w:rFonts w:asciiTheme="majorBidi" w:hAnsiTheme="majorBidi" w:cstheme="majorBidi"/>
          <w:b/>
          <w:bCs/>
          <w:lang w:val="vi-VN"/>
        </w:rPr>
        <w:t>Thứ ba:</w:t>
      </w:r>
      <w:r>
        <w:rPr>
          <w:rFonts w:asciiTheme="majorBidi" w:hAnsiTheme="majorBidi" w:cstheme="majorBidi"/>
          <w:lang w:val="vi-VN"/>
        </w:rPr>
        <w:t xml:space="preserve"> </w:t>
      </w:r>
      <w:r w:rsidR="009A409D">
        <w:rPr>
          <w:rFonts w:asciiTheme="majorBidi" w:hAnsiTheme="majorBidi" w:cstheme="majorBidi"/>
          <w:lang w:val="vi-VN"/>
        </w:rPr>
        <w:t xml:space="preserve">Nếu không biết sợ thì điều đó sẽ ngăn cản y quay về sám hối với Allah và làm cho y </w:t>
      </w:r>
      <w:r w:rsidR="004B10E9">
        <w:rPr>
          <w:rFonts w:asciiTheme="majorBidi" w:hAnsiTheme="majorBidi" w:cstheme="majorBidi"/>
          <w:lang w:val="vi-VN"/>
        </w:rPr>
        <w:t>lún sâu vào tội lỗi.</w:t>
      </w:r>
      <w:r w:rsidR="000D4F44">
        <w:rPr>
          <w:rFonts w:asciiTheme="majorBidi" w:hAnsiTheme="majorBidi" w:cstheme="majorBidi"/>
          <w:lang w:val="vi-VN"/>
        </w:rPr>
        <w:t xml:space="preserve"> </w:t>
      </w:r>
    </w:p>
    <w:p w:rsidR="00722AEA" w:rsidRDefault="00D42EA0" w:rsidP="007F672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Ba điều này</w:t>
      </w:r>
      <w:r w:rsidR="00774648">
        <w:rPr>
          <w:rFonts w:asciiTheme="majorBidi" w:hAnsiTheme="majorBidi" w:cstheme="majorBidi"/>
          <w:lang w:val="vi-VN"/>
        </w:rPr>
        <w:t xml:space="preserve"> </w:t>
      </w:r>
      <w:r w:rsidR="009D5FAF">
        <w:rPr>
          <w:rFonts w:asciiTheme="majorBidi" w:hAnsiTheme="majorBidi" w:cstheme="majorBidi"/>
          <w:lang w:val="vi-VN"/>
        </w:rPr>
        <w:t xml:space="preserve">sẽ </w:t>
      </w:r>
      <w:r w:rsidR="007F672C">
        <w:rPr>
          <w:rFonts w:asciiTheme="majorBidi" w:hAnsiTheme="majorBidi" w:cstheme="majorBidi"/>
          <w:lang w:val="vi-VN"/>
        </w:rPr>
        <w:t>làm</w:t>
      </w:r>
      <w:r w:rsidR="009D5FAF">
        <w:rPr>
          <w:rFonts w:asciiTheme="majorBidi" w:hAnsiTheme="majorBidi" w:cstheme="majorBidi"/>
          <w:lang w:val="vi-VN"/>
        </w:rPr>
        <w:t xml:space="preserve"> hoàn thiện</w:t>
      </w:r>
      <w:r w:rsidR="007F672C">
        <w:rPr>
          <w:rFonts w:asciiTheme="majorBidi" w:hAnsiTheme="majorBidi" w:cstheme="majorBidi"/>
          <w:lang w:val="vi-VN"/>
        </w:rPr>
        <w:t xml:space="preserve"> nỗi sợ</w:t>
      </w:r>
      <w:r w:rsidR="009D5FAF">
        <w:rPr>
          <w:rFonts w:asciiTheme="majorBidi" w:hAnsiTheme="majorBidi" w:cstheme="majorBidi"/>
          <w:lang w:val="vi-VN"/>
        </w:rPr>
        <w:t xml:space="preserve"> trước hành vi tội lỗi và sau hành vi tội lỗi thì</w:t>
      </w:r>
      <w:r w:rsidR="007F672C">
        <w:rPr>
          <w:rFonts w:asciiTheme="majorBidi" w:hAnsiTheme="majorBidi" w:cstheme="majorBidi"/>
          <w:lang w:val="vi-VN"/>
        </w:rPr>
        <w:t xml:space="preserve"> nó càng làm nỗi sợ tăng thêm.</w:t>
      </w:r>
    </w:p>
    <w:p w:rsidR="00F77132" w:rsidRDefault="00801260" w:rsidP="00F7713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vị Thiên sứ, các vị Nabi của Allah</w:t>
      </w:r>
      <w:r w:rsidR="00475AD7">
        <w:rPr>
          <w:rFonts w:asciiTheme="majorBidi" w:hAnsiTheme="majorBidi" w:cstheme="majorBidi"/>
          <w:lang w:val="vi-VN"/>
        </w:rPr>
        <w:t xml:space="preserve"> (cầu xin Allah hài lòng về họ)</w:t>
      </w:r>
      <w:r>
        <w:rPr>
          <w:rFonts w:asciiTheme="majorBidi" w:hAnsiTheme="majorBidi" w:cstheme="majorBidi"/>
          <w:lang w:val="vi-VN"/>
        </w:rPr>
        <w:t xml:space="preserve"> không bao giờ tuyệt vọng về đức khoan dung và lòng nhân từ nơi Allah</w:t>
      </w:r>
      <w:r w:rsidR="00475AD7">
        <w:rPr>
          <w:rFonts w:asciiTheme="majorBidi" w:hAnsiTheme="majorBidi" w:cstheme="majorBidi"/>
          <w:lang w:val="vi-VN"/>
        </w:rPr>
        <w:t xml:space="preserve"> </w:t>
      </w:r>
      <w:r w:rsidR="00475AD7" w:rsidRPr="00032E3B">
        <w:rPr>
          <w:color w:val="205B83"/>
        </w:rPr>
        <w:sym w:font="AGA Arabesque" w:char="0049"/>
      </w:r>
      <w:r>
        <w:rPr>
          <w:rFonts w:asciiTheme="majorBidi" w:hAnsiTheme="majorBidi" w:cstheme="majorBidi"/>
          <w:lang w:val="vi-VN"/>
        </w:rPr>
        <w:t xml:space="preserve"> trong mọi hoàn cảnh cho dù có khắc nghiệt</w:t>
      </w:r>
      <w:r w:rsidR="00475AD7">
        <w:rPr>
          <w:rFonts w:asciiTheme="majorBidi" w:hAnsiTheme="majorBidi" w:cstheme="majorBidi"/>
          <w:lang w:val="vi-VN"/>
        </w:rPr>
        <w:t xml:space="preserve"> và ngặt nghèo như thế nào. Vị Khaleel của Allah – Nabi Ibrahim</w:t>
      </w:r>
      <w:r w:rsidR="0090193A">
        <w:rPr>
          <w:rFonts w:asciiTheme="majorBidi" w:hAnsiTheme="majorBidi" w:cstheme="majorBidi"/>
          <w:lang w:val="vi-VN"/>
        </w:rPr>
        <w:t xml:space="preserve"> </w:t>
      </w:r>
      <w:r w:rsidR="0090193A" w:rsidRPr="00FC555A">
        <w:rPr>
          <w:color w:val="205B83"/>
        </w:rPr>
        <w:sym w:font="AGA Arabesque" w:char="0075"/>
      </w:r>
      <w:r w:rsidR="00475AD7">
        <w:rPr>
          <w:rFonts w:asciiTheme="majorBidi" w:hAnsiTheme="majorBidi" w:cstheme="majorBidi"/>
          <w:lang w:val="vi-VN"/>
        </w:rPr>
        <w:t xml:space="preserve"> khi được các vị Thiên Thần báo tin mừng về</w:t>
      </w:r>
      <w:r w:rsidR="0090193A">
        <w:rPr>
          <w:rFonts w:asciiTheme="majorBidi" w:hAnsiTheme="majorBidi" w:cstheme="majorBidi"/>
          <w:lang w:val="vi-VN"/>
        </w:rPr>
        <w:t xml:space="preserve"> đứa con lúc ở độ tuổi già nua còn vợ của Người lại là phụ nữ hiếm muộn thì Người nói:</w:t>
      </w:r>
    </w:p>
    <w:p w:rsidR="007D6FCF" w:rsidRPr="002A5C04" w:rsidRDefault="007D6FCF" w:rsidP="007D6FCF">
      <w:pPr>
        <w:spacing w:before="120" w:after="0" w:line="240" w:lineRule="auto"/>
        <w:ind w:hanging="8"/>
        <w:jc w:val="both"/>
        <w:rPr>
          <w:rFonts w:ascii="KFGQPC Uthman Taha Naskh" w:cs="KFGQPC Uthman Taha Naskh"/>
          <w:color w:val="385623"/>
          <w:sz w:val="24"/>
          <w:szCs w:val="24"/>
          <w:rtl/>
          <w:lang w:bidi="ar-EG"/>
        </w:rPr>
      </w:pPr>
      <w:r w:rsidRPr="002A5C04">
        <w:rPr>
          <w:rFonts w:ascii="KFGQPC Uthman Taha Naskh" w:cs="KFGQPC Uthman Taha Naskh" w:hint="cs"/>
          <w:b/>
          <w:bCs/>
          <w:color w:val="385623"/>
          <w:sz w:val="32"/>
          <w:szCs w:val="32"/>
          <w:rtl/>
          <w:lang w:bidi="ar-EG"/>
        </w:rPr>
        <w:lastRenderedPageBreak/>
        <w:t>﴿</w:t>
      </w:r>
      <w:r w:rsidRPr="002A5C04">
        <w:rPr>
          <w:rFonts w:cs="KFGQPC Uthmanic Script HAFS"/>
          <w:b/>
          <w:bCs/>
          <w:color w:val="385623"/>
          <w:sz w:val="32"/>
          <w:szCs w:val="32"/>
          <w:rtl/>
        </w:rPr>
        <w:t>وَمَن يَقۡنَطُ مِن رَّحۡمَةِ رَبِّهِۦٓ إِلَّا ٱلضَّآلُّونَ ٥٦</w:t>
      </w:r>
      <w:r w:rsidRPr="002A5C04">
        <w:rPr>
          <w:rFonts w:ascii="KFGQPC Uthman Taha Naskh" w:cs="KFGQPC Uthman Taha Naskh" w:hint="cs"/>
          <w:b/>
          <w:bCs/>
          <w:color w:val="385623"/>
          <w:sz w:val="32"/>
          <w:szCs w:val="32"/>
          <w:rtl/>
          <w:lang w:bidi="ar-EG"/>
        </w:rPr>
        <w:t>﴾</w:t>
      </w:r>
      <w:r w:rsidRPr="002A5C04">
        <w:rPr>
          <w:rFonts w:asciiTheme="minorHAnsi" w:hAnsiTheme="minorHAnsi" w:cs="KFGQPC Uthman Taha Naskh"/>
          <w:b/>
          <w:bCs/>
          <w:color w:val="385623"/>
          <w:sz w:val="32"/>
          <w:szCs w:val="32"/>
          <w:lang w:val="vi-VN" w:bidi="ar-EG"/>
        </w:rPr>
        <w:t xml:space="preserve"> </w:t>
      </w:r>
      <w:r w:rsidRPr="002A5C04">
        <w:rPr>
          <w:rFonts w:ascii="KFGQPC Uthman Taha Naskh" w:cs="KFGQPC Uthman Taha Naskh"/>
          <w:color w:val="385623"/>
          <w:sz w:val="24"/>
          <w:szCs w:val="24"/>
          <w:rtl/>
          <w:lang w:bidi="ar-EG"/>
        </w:rPr>
        <w:t>[</w:t>
      </w:r>
      <w:r w:rsidRPr="002A5C04">
        <w:rPr>
          <w:rFonts w:ascii="KFGQPC Uthman Taha Naskh" w:cs="KFGQPC Uthman Taha Naskh" w:hint="cs"/>
          <w:color w:val="385623"/>
          <w:sz w:val="24"/>
          <w:szCs w:val="24"/>
          <w:rtl/>
          <w:lang w:bidi="ar-EG"/>
        </w:rPr>
        <w:t xml:space="preserve">سورة الحجر: </w:t>
      </w:r>
      <w:r w:rsidRPr="002A5C04">
        <w:rPr>
          <w:rFonts w:asciiTheme="majorBidi" w:hAnsiTheme="majorBidi" w:cstheme="majorBidi"/>
          <w:color w:val="385623"/>
          <w:sz w:val="24"/>
          <w:szCs w:val="24"/>
          <w:rtl/>
          <w:lang w:bidi="ar-EG"/>
        </w:rPr>
        <w:t>56</w:t>
      </w:r>
      <w:r w:rsidRPr="002A5C04">
        <w:rPr>
          <w:rFonts w:ascii="KFGQPC Uthman Taha Naskh" w:cs="KFGQPC Uthman Taha Naskh"/>
          <w:color w:val="385623"/>
          <w:sz w:val="24"/>
          <w:szCs w:val="24"/>
          <w:rtl/>
          <w:lang w:bidi="ar-EG"/>
        </w:rPr>
        <w:t>]</w:t>
      </w:r>
    </w:p>
    <w:p w:rsidR="007D6FCF" w:rsidRDefault="007D6FCF" w:rsidP="007D6FCF">
      <w:pPr>
        <w:bidi w:val="0"/>
        <w:spacing w:before="120" w:after="0" w:line="240" w:lineRule="auto"/>
        <w:ind w:hanging="8"/>
        <w:jc w:val="both"/>
        <w:rPr>
          <w:rFonts w:asciiTheme="majorBidi" w:hAnsiTheme="majorBidi" w:cstheme="majorBidi"/>
          <w:color w:val="385623"/>
          <w:lang w:val="vi-VN" w:bidi="ar-EG"/>
        </w:rPr>
      </w:pPr>
      <w:r w:rsidRPr="002A5C04">
        <w:rPr>
          <w:b/>
          <w:bCs/>
          <w:color w:val="385623"/>
        </w:rPr>
        <w:sym w:font="AGA Arabesque" w:char="007B"/>
      </w:r>
      <w:r w:rsidRPr="002A5C04">
        <w:rPr>
          <w:rFonts w:asciiTheme="majorBidi" w:hAnsiTheme="majorBidi" w:cstheme="majorBidi"/>
          <w:b/>
          <w:bCs/>
          <w:color w:val="385623"/>
          <w:lang w:val="vi-VN" w:bidi="ar-EG"/>
        </w:rPr>
        <w:t>Và ai tuyệt vọ</w:t>
      </w:r>
      <w:r>
        <w:rPr>
          <w:rFonts w:asciiTheme="majorBidi" w:hAnsiTheme="majorBidi" w:cstheme="majorBidi"/>
          <w:b/>
          <w:bCs/>
          <w:color w:val="385623"/>
          <w:lang w:val="vi-VN" w:bidi="ar-EG"/>
        </w:rPr>
        <w:t>ng n</w:t>
      </w:r>
      <w:r w:rsidR="000924AD">
        <w:rPr>
          <w:rFonts w:asciiTheme="majorBidi" w:hAnsiTheme="majorBidi" w:cstheme="majorBidi"/>
          <w:b/>
          <w:bCs/>
          <w:color w:val="385623"/>
          <w:lang w:val="vi-VN" w:bidi="ar-EG"/>
        </w:rPr>
        <w:t>ơ</w:t>
      </w:r>
      <w:r>
        <w:rPr>
          <w:rFonts w:asciiTheme="majorBidi" w:hAnsiTheme="majorBidi" w:cstheme="majorBidi"/>
          <w:b/>
          <w:bCs/>
          <w:color w:val="385623"/>
          <w:lang w:val="vi-VN" w:bidi="ar-EG"/>
        </w:rPr>
        <w:t xml:space="preserve">i đức </w:t>
      </w:r>
      <w:r w:rsidRPr="002A5C04">
        <w:rPr>
          <w:rFonts w:asciiTheme="majorBidi" w:hAnsiTheme="majorBidi" w:cstheme="majorBidi"/>
          <w:b/>
          <w:bCs/>
          <w:color w:val="385623"/>
          <w:lang w:val="vi-VN" w:bidi="ar-EG"/>
        </w:rPr>
        <w:t>Khoan Dung</w:t>
      </w:r>
      <w:r>
        <w:rPr>
          <w:rFonts w:asciiTheme="majorBidi" w:hAnsiTheme="majorBidi" w:cstheme="majorBidi"/>
          <w:b/>
          <w:bCs/>
          <w:color w:val="385623"/>
          <w:lang w:val="vi-VN" w:bidi="ar-EG"/>
        </w:rPr>
        <w:t xml:space="preserve"> và lòng Nhân Từ</w:t>
      </w:r>
      <w:r w:rsidRPr="002A5C04">
        <w:rPr>
          <w:rFonts w:asciiTheme="majorBidi" w:hAnsiTheme="majorBidi" w:cstheme="majorBidi"/>
          <w:b/>
          <w:bCs/>
          <w:color w:val="385623"/>
          <w:lang w:val="vi-VN" w:bidi="ar-EG"/>
        </w:rPr>
        <w:t xml:space="preserve"> của Thượng Đế củ</w:t>
      </w:r>
      <w:r>
        <w:rPr>
          <w:rFonts w:asciiTheme="majorBidi" w:hAnsiTheme="majorBidi" w:cstheme="majorBidi"/>
          <w:b/>
          <w:bCs/>
          <w:color w:val="385623"/>
          <w:lang w:val="vi-VN" w:bidi="ar-EG"/>
        </w:rPr>
        <w:t>a y</w:t>
      </w:r>
      <w:r w:rsidRPr="002A5C04">
        <w:rPr>
          <w:rFonts w:asciiTheme="majorBidi" w:hAnsiTheme="majorBidi" w:cstheme="majorBidi"/>
          <w:b/>
          <w:bCs/>
          <w:color w:val="385623"/>
          <w:lang w:val="vi-VN" w:bidi="ar-EG"/>
        </w:rPr>
        <w:t xml:space="preserve"> thì đó là những kẻ lầm lạc.</w:t>
      </w:r>
      <w:r w:rsidRPr="002A5C04">
        <w:rPr>
          <w:b/>
          <w:bCs/>
          <w:color w:val="385623"/>
        </w:rPr>
        <w:sym w:font="AGA Arabesque" w:char="007D"/>
      </w:r>
      <w:r w:rsidRPr="002A5C04">
        <w:rPr>
          <w:rFonts w:asciiTheme="majorBidi" w:hAnsiTheme="majorBidi" w:cstheme="majorBidi"/>
          <w:color w:val="385623"/>
          <w:lang w:val="vi-VN" w:bidi="ar-EG"/>
        </w:rPr>
        <w:t xml:space="preserve"> (Chương 15 – Al-Hijr, câu 56).</w:t>
      </w:r>
    </w:p>
    <w:p w:rsidR="0090193A" w:rsidRDefault="007D6FCF" w:rsidP="007D6FC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Bởi lẽ Nabi Ibrahim </w:t>
      </w:r>
      <w:r w:rsidRPr="00FC555A">
        <w:rPr>
          <w:color w:val="205B83"/>
        </w:rPr>
        <w:sym w:font="AGA Arabesque" w:char="0075"/>
      </w:r>
      <w:r>
        <w:rPr>
          <w:rFonts w:asciiTheme="majorBidi" w:hAnsiTheme="majorBidi" w:cstheme="majorBidi"/>
          <w:lang w:val="vi-VN"/>
        </w:rPr>
        <w:t xml:space="preserve"> biết rõ quyền năng</w:t>
      </w:r>
      <w:r w:rsidR="00AD413D">
        <w:rPr>
          <w:rFonts w:asciiTheme="majorBidi" w:hAnsiTheme="majorBidi" w:cstheme="majorBidi"/>
          <w:lang w:val="vi-VN"/>
        </w:rPr>
        <w:t xml:space="preserve"> vô song</w:t>
      </w:r>
      <w:r>
        <w:rPr>
          <w:rFonts w:asciiTheme="majorBidi" w:hAnsiTheme="majorBidi" w:cstheme="majorBidi"/>
          <w:lang w:val="vi-VN"/>
        </w:rPr>
        <w:t xml:space="preserve"> và lòng nhân từ</w:t>
      </w:r>
      <w:r w:rsidR="00AD413D">
        <w:rPr>
          <w:rFonts w:asciiTheme="majorBidi" w:hAnsiTheme="majorBidi" w:cstheme="majorBidi"/>
          <w:lang w:val="vi-VN"/>
        </w:rPr>
        <w:t xml:space="preserve"> bao la</w:t>
      </w:r>
      <w:r>
        <w:rPr>
          <w:rFonts w:asciiTheme="majorBidi" w:hAnsiTheme="majorBidi" w:cstheme="majorBidi"/>
          <w:lang w:val="vi-VN"/>
        </w:rPr>
        <w:t xml:space="preserve"> của Allah</w:t>
      </w:r>
      <w:r w:rsidR="00D06C39">
        <w:rPr>
          <w:rFonts w:asciiTheme="majorBidi" w:hAnsiTheme="majorBidi" w:cstheme="majorBidi"/>
          <w:lang w:val="vi-VN"/>
        </w:rPr>
        <w:t xml:space="preserve"> </w:t>
      </w:r>
      <w:r w:rsidR="00D06C39" w:rsidRPr="00032E3B">
        <w:rPr>
          <w:color w:val="205B83"/>
        </w:rPr>
        <w:sym w:font="AGA Arabesque" w:char="0049"/>
      </w:r>
      <w:r w:rsidR="00AD413D">
        <w:rPr>
          <w:rFonts w:asciiTheme="majorBidi" w:hAnsiTheme="majorBidi" w:cstheme="majorBidi"/>
          <w:lang w:val="vi-VN"/>
        </w:rPr>
        <w:t xml:space="preserve"> nhưng Người lại nói với các vị Thiên Thần:</w:t>
      </w:r>
    </w:p>
    <w:p w:rsidR="00691D02" w:rsidRPr="00125C77" w:rsidRDefault="00691D02" w:rsidP="00691D02">
      <w:pPr>
        <w:spacing w:before="120" w:after="0" w:line="240" w:lineRule="auto"/>
        <w:jc w:val="lowKashida"/>
        <w:rPr>
          <w:rFonts w:ascii="KFGQPC Uthman Taha Naskh" w:cs="KFGQPC Uthman Taha Naskh"/>
          <w:color w:val="385623"/>
          <w:sz w:val="32"/>
          <w:szCs w:val="32"/>
          <w:rtl/>
          <w:lang w:bidi="ar-EG"/>
        </w:rPr>
      </w:pPr>
      <w:r w:rsidRPr="00125C77">
        <w:rPr>
          <w:rFonts w:ascii="KFGQPC Uthman Taha Naskh" w:cs="KFGQPC Uthman Taha Naskh" w:hint="cs"/>
          <w:b/>
          <w:bCs/>
          <w:color w:val="385623"/>
          <w:sz w:val="32"/>
          <w:szCs w:val="32"/>
          <w:rtl/>
          <w:lang w:bidi="ar-EG"/>
        </w:rPr>
        <w:t>﴿</w:t>
      </w:r>
      <w:r w:rsidRPr="00125C77">
        <w:rPr>
          <w:rFonts w:cs="KFGQPC Uthmanic Script HAFS" w:hint="cs"/>
          <w:b/>
          <w:bCs/>
          <w:color w:val="385623"/>
          <w:sz w:val="32"/>
          <w:szCs w:val="32"/>
          <w:rtl/>
        </w:rPr>
        <w:t xml:space="preserve">أَبَشَّرۡتُمُونِي عَلَىٰٓ أَن </w:t>
      </w:r>
      <w:r w:rsidRPr="00125C77">
        <w:rPr>
          <w:rFonts w:cs="KFGQPC Uthmanic Script HAFS"/>
          <w:b/>
          <w:bCs/>
          <w:color w:val="385623"/>
          <w:sz w:val="32"/>
          <w:szCs w:val="32"/>
          <w:rtl/>
        </w:rPr>
        <w:t>مَّسَّنِيَ ٱلۡكِبَرُ فَبِمَ تُبَشِّرُونَ ٥٤</w:t>
      </w:r>
      <w:r w:rsidRPr="00125C77">
        <w:rPr>
          <w:rFonts w:ascii="KFGQPC Uthman Taha Naskh" w:cs="KFGQPC Uthman Taha Naskh" w:hint="cs"/>
          <w:b/>
          <w:bCs/>
          <w:color w:val="385623"/>
          <w:sz w:val="32"/>
          <w:szCs w:val="32"/>
          <w:rtl/>
          <w:lang w:bidi="ar-EG"/>
        </w:rPr>
        <w:t>﴾</w:t>
      </w:r>
      <w:r w:rsidRPr="00125C77">
        <w:rPr>
          <w:rFonts w:ascii="Arial" w:hAnsi="Arial" w:cs="KFGQPC Uthman Taha Naskh"/>
          <w:b/>
          <w:bCs/>
          <w:color w:val="385623"/>
          <w:sz w:val="32"/>
          <w:szCs w:val="32"/>
          <w:lang w:val="vi-VN" w:bidi="ar-EG"/>
        </w:rPr>
        <w:t xml:space="preserve"> </w:t>
      </w:r>
      <w:r w:rsidRPr="00125C77">
        <w:rPr>
          <w:rFonts w:ascii="KFGQPC Uthman Taha Naskh" w:cs="KFGQPC Uthman Taha Naskh"/>
          <w:color w:val="385623"/>
          <w:sz w:val="24"/>
          <w:szCs w:val="24"/>
          <w:rtl/>
          <w:lang w:bidi="ar-EG"/>
        </w:rPr>
        <w:t>[</w:t>
      </w:r>
      <w:r w:rsidRPr="00125C77">
        <w:rPr>
          <w:rFonts w:cs="KFGQPC Uthman Taha Naskh" w:hint="cs"/>
          <w:color w:val="385623"/>
          <w:sz w:val="24"/>
          <w:szCs w:val="24"/>
          <w:rtl/>
        </w:rPr>
        <w:t xml:space="preserve">سورة الحجر د : </w:t>
      </w:r>
      <w:r w:rsidRPr="00125C77">
        <w:rPr>
          <w:rFonts w:asciiTheme="majorBidi" w:hAnsiTheme="majorBidi" w:cstheme="majorBidi" w:hint="cs"/>
          <w:color w:val="385623"/>
          <w:sz w:val="24"/>
          <w:szCs w:val="24"/>
          <w:rtl/>
          <w:lang w:val="vi-VN"/>
        </w:rPr>
        <w:t>54</w:t>
      </w:r>
      <w:r w:rsidRPr="00125C77">
        <w:rPr>
          <w:rFonts w:ascii="KFGQPC Uthman Taha Naskh" w:cs="KFGQPC Uthman Taha Naskh"/>
          <w:color w:val="385623"/>
          <w:sz w:val="24"/>
          <w:szCs w:val="24"/>
          <w:rtl/>
          <w:lang w:bidi="ar-EG"/>
        </w:rPr>
        <w:t>]</w:t>
      </w:r>
    </w:p>
    <w:p w:rsidR="00691D02" w:rsidRDefault="00691D02" w:rsidP="00691D02">
      <w:pPr>
        <w:bidi w:val="0"/>
        <w:spacing w:before="120" w:after="0" w:line="240" w:lineRule="auto"/>
        <w:jc w:val="lowKashida"/>
        <w:rPr>
          <w:rFonts w:asciiTheme="majorBidi" w:hAnsiTheme="majorBidi" w:cstheme="majorBidi"/>
          <w:color w:val="385623"/>
          <w:lang w:val="vi-VN"/>
        </w:rPr>
      </w:pPr>
      <w:r w:rsidRPr="00125C77">
        <w:rPr>
          <w:b/>
          <w:bCs/>
          <w:color w:val="385623"/>
        </w:rPr>
        <w:sym w:font="AGA Arabesque" w:char="007B"/>
      </w:r>
      <w:r w:rsidRPr="00125C77">
        <w:rPr>
          <w:rFonts w:asciiTheme="majorBidi" w:hAnsiTheme="majorBidi" w:cstheme="majorBidi"/>
          <w:b/>
          <w:bCs/>
          <w:color w:val="385623"/>
          <w:lang w:val="vi-VN"/>
        </w:rPr>
        <w:t>Chẳng lẽ các ngài báo tin mừng cho tôi lúc tôi đã già như thế này sao?</w:t>
      </w:r>
      <w:r>
        <w:rPr>
          <w:rFonts w:asciiTheme="majorBidi" w:hAnsiTheme="majorBidi" w:cstheme="majorBidi"/>
          <w:b/>
          <w:bCs/>
          <w:color w:val="385623"/>
          <w:lang w:val="vi-VN"/>
        </w:rPr>
        <w:t xml:space="preserve"> Tin mừng thế nào?</w:t>
      </w:r>
      <w:r w:rsidRPr="00125C77">
        <w:rPr>
          <w:b/>
          <w:bCs/>
          <w:color w:val="385623"/>
        </w:rPr>
        <w:sym w:font="AGA Arabesque" w:char="007D"/>
      </w:r>
      <w:r w:rsidRPr="00125C77">
        <w:rPr>
          <w:rFonts w:asciiTheme="majorBidi" w:hAnsiTheme="majorBidi" w:cstheme="majorBidi"/>
          <w:b/>
          <w:bCs/>
          <w:color w:val="385623"/>
          <w:lang w:val="vi-VN"/>
        </w:rPr>
        <w:t xml:space="preserve"> </w:t>
      </w:r>
      <w:r w:rsidRPr="00B03D65">
        <w:rPr>
          <w:rFonts w:asciiTheme="majorBidi" w:hAnsiTheme="majorBidi" w:cstheme="majorBidi"/>
          <w:color w:val="385623"/>
          <w:lang w:val="vi-VN"/>
        </w:rPr>
        <w:t>(Chương 15 – Al-Hijr, câu 54)</w:t>
      </w:r>
      <w:r w:rsidR="0044100D">
        <w:rPr>
          <w:rFonts w:asciiTheme="majorBidi" w:hAnsiTheme="majorBidi" w:cstheme="majorBidi"/>
          <w:color w:val="385623"/>
          <w:lang w:val="vi-VN"/>
        </w:rPr>
        <w:t>.</w:t>
      </w:r>
    </w:p>
    <w:p w:rsidR="0044100D" w:rsidRDefault="0044100D" w:rsidP="0044100D">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Nabi Ibrahim </w:t>
      </w:r>
      <w:r w:rsidRPr="00FC555A">
        <w:rPr>
          <w:color w:val="205B83"/>
        </w:rPr>
        <w:sym w:font="AGA Arabesque" w:char="0075"/>
      </w:r>
      <w:r>
        <w:rPr>
          <w:rFonts w:asciiTheme="majorBidi" w:hAnsiTheme="majorBidi" w:cstheme="majorBidi"/>
          <w:lang w:val="vi-VN"/>
        </w:rPr>
        <w:t xml:space="preserve"> nói trong tâm trạng ngạc nhiên về quyền năng vô biên cũng như lòng nhân từ vô hạn của Allah</w:t>
      </w:r>
      <w:r w:rsidR="00732F6E">
        <w:rPr>
          <w:rFonts w:asciiTheme="majorBidi" w:hAnsiTheme="majorBidi" w:cstheme="majorBidi"/>
          <w:lang w:val="vi-VN"/>
        </w:rPr>
        <w:t xml:space="preserve"> </w:t>
      </w:r>
      <w:r w:rsidR="00732F6E" w:rsidRPr="00032E3B">
        <w:rPr>
          <w:color w:val="205B83"/>
        </w:rPr>
        <w:sym w:font="AGA Arabesque" w:char="0049"/>
      </w:r>
      <w:r>
        <w:rPr>
          <w:rFonts w:asciiTheme="majorBidi" w:hAnsiTheme="majorBidi" w:cstheme="majorBidi"/>
          <w:lang w:val="vi-VN"/>
        </w:rPr>
        <w:t>.</w:t>
      </w:r>
    </w:p>
    <w:p w:rsidR="00743E31" w:rsidRDefault="004906DA" w:rsidP="00CC3ED8">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Nabi Ya’qub</w:t>
      </w:r>
      <w:r w:rsidR="00EC0967">
        <w:rPr>
          <w:rFonts w:asciiTheme="majorBidi" w:hAnsiTheme="majorBidi" w:cstheme="majorBidi"/>
          <w:lang w:val="vi-VN"/>
        </w:rPr>
        <w:t xml:space="preserve"> </w:t>
      </w:r>
      <w:r w:rsidR="00CC3ED8" w:rsidRPr="00FC555A">
        <w:rPr>
          <w:color w:val="205B83"/>
        </w:rPr>
        <w:sym w:font="AGA Arabesque" w:char="0075"/>
      </w:r>
      <w:r>
        <w:rPr>
          <w:rFonts w:asciiTheme="majorBidi" w:hAnsiTheme="majorBidi" w:cstheme="majorBidi"/>
          <w:lang w:val="vi-VN"/>
        </w:rPr>
        <w:t xml:space="preserve"> trước nỗi đau xé lòng</w:t>
      </w:r>
      <w:r w:rsidR="00EC0967">
        <w:rPr>
          <w:rFonts w:asciiTheme="majorBidi" w:hAnsiTheme="majorBidi" w:cstheme="majorBidi"/>
          <w:lang w:val="vi-VN"/>
        </w:rPr>
        <w:t xml:space="preserve"> về việc mất tích đứa con yêu thương nhất của mình nhưng Người không hề tuyệt vọng mà vẫn luôn hy vọng nơi Allah</w:t>
      </w:r>
      <w:r w:rsidR="00CC3ED8">
        <w:rPr>
          <w:rFonts w:asciiTheme="majorBidi" w:hAnsiTheme="majorBidi" w:cstheme="majorBidi"/>
          <w:lang w:val="vi-VN"/>
        </w:rPr>
        <w:t xml:space="preserve"> </w:t>
      </w:r>
      <w:r w:rsidR="00CC3ED8" w:rsidRPr="00032E3B">
        <w:rPr>
          <w:color w:val="205B83"/>
        </w:rPr>
        <w:sym w:font="AGA Arabesque" w:char="0049"/>
      </w:r>
      <w:r w:rsidR="00EC0967">
        <w:rPr>
          <w:rFonts w:asciiTheme="majorBidi" w:hAnsiTheme="majorBidi" w:cstheme="majorBidi"/>
          <w:lang w:val="vi-VN"/>
        </w:rPr>
        <w:t>, vẫn luôn mong đợi lòng nhân từ của Ngài, Người nói với các con của Người:</w:t>
      </w:r>
    </w:p>
    <w:p w:rsidR="00B30429" w:rsidRPr="00BE01E5" w:rsidRDefault="00B30429" w:rsidP="00B30429">
      <w:pPr>
        <w:spacing w:before="120" w:after="0" w:line="240" w:lineRule="auto"/>
        <w:jc w:val="both"/>
        <w:rPr>
          <w:rFonts w:cs="KFGQPC Uthman Taha Naskh"/>
          <w:color w:val="385623"/>
          <w:sz w:val="24"/>
          <w:szCs w:val="24"/>
          <w:rtl/>
          <w:lang w:bidi="ar-EG"/>
        </w:rPr>
      </w:pPr>
      <w:r w:rsidRPr="00BE01E5">
        <w:rPr>
          <w:rFonts w:cs="KFGQPC Uthman Taha Naskh" w:hint="cs"/>
          <w:b/>
          <w:bCs/>
          <w:color w:val="385623"/>
          <w:sz w:val="32"/>
          <w:szCs w:val="32"/>
          <w:rtl/>
          <w:lang w:bidi="ar-EG"/>
        </w:rPr>
        <w:t>﴿</w:t>
      </w:r>
      <w:r w:rsidRPr="00BE01E5">
        <w:rPr>
          <w:rFonts w:cs="KFGQPC Uthmanic Script HAFS"/>
          <w:b/>
          <w:bCs/>
          <w:color w:val="385623"/>
          <w:sz w:val="32"/>
          <w:szCs w:val="32"/>
          <w:rtl/>
        </w:rPr>
        <w:t>يَٰبَنِيَّ ٱذۡهَبُواْ فَتَحَسَّسُواْ مِن يُوسُفَ وَأَخِيهِ وَلَا تَاْيۡ‍َٔسُواْ مِن رَّوۡحِ ٱللَّهِۖ</w:t>
      </w:r>
      <w:r w:rsidRPr="00BE01E5">
        <w:rPr>
          <w:rFonts w:cs="KFGQPC Uthmanic Script HAFS"/>
          <w:color w:val="385623"/>
          <w:sz w:val="32"/>
          <w:szCs w:val="32"/>
          <w:rtl/>
        </w:rPr>
        <w:t xml:space="preserve"> </w:t>
      </w:r>
      <w:r w:rsidRPr="00BE01E5">
        <w:rPr>
          <w:rFonts w:cs="KFGQPC Uthmanic Script HAFS"/>
          <w:b/>
          <w:bCs/>
          <w:color w:val="385623"/>
          <w:sz w:val="32"/>
          <w:szCs w:val="32"/>
          <w:rtl/>
        </w:rPr>
        <w:t>إِنَّهُۥ لَا يَاْيۡ‍َٔسُ مِن رَّوۡحِ ٱللَّهِ إِلَّا ٱلۡقَوۡمُ ٱلۡكَٰفِرُونَ ٨٧</w:t>
      </w:r>
      <w:r w:rsidRPr="00BE01E5">
        <w:rPr>
          <w:rFonts w:cs="KFGQPC Uthman Taha Naskh" w:hint="cs"/>
          <w:b/>
          <w:bCs/>
          <w:color w:val="385623"/>
          <w:sz w:val="32"/>
          <w:szCs w:val="32"/>
          <w:rtl/>
          <w:lang w:bidi="ar-EG"/>
        </w:rPr>
        <w:t>﴾</w:t>
      </w:r>
      <w:r w:rsidRPr="00BE01E5">
        <w:rPr>
          <w:rFonts w:ascii="Arial" w:hAnsi="Arial" w:cs="KFGQPC Uthman Taha Naskh"/>
          <w:b/>
          <w:bCs/>
          <w:color w:val="385623"/>
          <w:lang w:val="vi-VN" w:bidi="ar-EG"/>
        </w:rPr>
        <w:t xml:space="preserve"> </w:t>
      </w:r>
      <w:r w:rsidRPr="00BE01E5">
        <w:rPr>
          <w:rFonts w:cs="KFGQPC Uthman Taha Naskh"/>
          <w:color w:val="385623"/>
          <w:sz w:val="24"/>
          <w:szCs w:val="24"/>
          <w:rtl/>
          <w:lang w:bidi="ar-EG"/>
        </w:rPr>
        <w:t>[</w:t>
      </w:r>
      <w:r w:rsidRPr="00BE01E5">
        <w:rPr>
          <w:rFonts w:cs="KFGQPC Uthman Taha Naskh" w:hint="cs"/>
          <w:color w:val="385623"/>
          <w:sz w:val="24"/>
          <w:szCs w:val="24"/>
          <w:rtl/>
        </w:rPr>
        <w:t>سورة يوسف: 87</w:t>
      </w:r>
      <w:r w:rsidRPr="00BE01E5">
        <w:rPr>
          <w:rFonts w:cs="KFGQPC Uthman Taha Naskh"/>
          <w:color w:val="385623"/>
          <w:sz w:val="24"/>
          <w:szCs w:val="24"/>
          <w:rtl/>
          <w:lang w:bidi="ar-EG"/>
        </w:rPr>
        <w:t>]</w:t>
      </w:r>
    </w:p>
    <w:p w:rsidR="00B30429" w:rsidRDefault="00B30429" w:rsidP="00B30429">
      <w:pPr>
        <w:bidi w:val="0"/>
        <w:spacing w:before="120" w:after="0" w:line="240" w:lineRule="auto"/>
        <w:jc w:val="both"/>
        <w:rPr>
          <w:rFonts w:asciiTheme="majorBidi" w:hAnsiTheme="majorBidi" w:cstheme="majorBidi"/>
          <w:color w:val="385623"/>
          <w:lang w:val="vi-VN"/>
        </w:rPr>
      </w:pPr>
      <w:r w:rsidRPr="00BE01E5">
        <w:rPr>
          <w:b/>
          <w:bCs/>
          <w:color w:val="385623"/>
        </w:rPr>
        <w:lastRenderedPageBreak/>
        <w:sym w:font="AGA Arabesque" w:char="007B"/>
      </w:r>
      <w:r>
        <w:rPr>
          <w:rFonts w:asciiTheme="majorBidi" w:hAnsiTheme="majorBidi" w:cstheme="majorBidi"/>
          <w:b/>
          <w:bCs/>
          <w:color w:val="385623"/>
          <w:lang w:val="vi-VN"/>
        </w:rPr>
        <w:t>Này các con! Các con hãy đi dọ hỏi tin tức của Yusuf và đứa em của nó, và c</w:t>
      </w:r>
      <w:r w:rsidRPr="00BE01E5">
        <w:rPr>
          <w:rFonts w:asciiTheme="majorBidi" w:hAnsiTheme="majorBidi" w:cstheme="majorBidi"/>
          <w:b/>
          <w:bCs/>
          <w:color w:val="385623"/>
          <w:lang w:val="vi-VN"/>
        </w:rPr>
        <w:t>hớ bao giờ tuyệt vọng nơi lòng nhân từ và đức khoan dung củ</w:t>
      </w:r>
      <w:r w:rsidR="009662B6">
        <w:rPr>
          <w:rFonts w:asciiTheme="majorBidi" w:hAnsiTheme="majorBidi" w:cstheme="majorBidi"/>
          <w:b/>
          <w:bCs/>
          <w:color w:val="385623"/>
          <w:lang w:val="vi-VN"/>
        </w:rPr>
        <w:t>a Allah</w:t>
      </w:r>
      <w:r w:rsidR="00251BAE" w:rsidRPr="00251BAE">
        <w:rPr>
          <w:rFonts w:asciiTheme="majorBidi" w:hAnsiTheme="majorBidi" w:cstheme="majorBidi"/>
          <w:b/>
          <w:bCs/>
          <w:color w:val="385623"/>
          <w:lang w:val="vi-VN"/>
        </w:rPr>
        <w:t>,</w:t>
      </w:r>
      <w:r w:rsidRPr="00BE01E5">
        <w:rPr>
          <w:rFonts w:asciiTheme="majorBidi" w:hAnsiTheme="majorBidi" w:cstheme="majorBidi"/>
          <w:b/>
          <w:bCs/>
          <w:color w:val="385623"/>
          <w:lang w:val="vi-VN"/>
        </w:rPr>
        <w:t xml:space="preserve"> bởi quả thật chỉ có đám người vô đức tin mới tuyệt vọng nơi đức khoan dung và lòng nhân từ của Ngài.</w:t>
      </w:r>
      <w:r w:rsidRPr="00BE01E5">
        <w:rPr>
          <w:b/>
          <w:bCs/>
          <w:color w:val="385623"/>
        </w:rPr>
        <w:sym w:font="AGA Arabesque" w:char="007D"/>
      </w:r>
      <w:r w:rsidRPr="00BE01E5">
        <w:rPr>
          <w:rFonts w:asciiTheme="majorBidi" w:hAnsiTheme="majorBidi" w:cstheme="majorBidi"/>
          <w:b/>
          <w:bCs/>
          <w:color w:val="385623"/>
          <w:lang w:val="vi-VN"/>
        </w:rPr>
        <w:t xml:space="preserve"> </w:t>
      </w:r>
      <w:r w:rsidRPr="00BE01E5">
        <w:rPr>
          <w:rFonts w:asciiTheme="majorBidi" w:hAnsiTheme="majorBidi" w:cstheme="majorBidi"/>
          <w:color w:val="385623"/>
          <w:lang w:val="vi-VN"/>
        </w:rPr>
        <w:t>(Chương 12 – Yusuf, câu 87).</w:t>
      </w:r>
    </w:p>
    <w:p w:rsidR="00B30429" w:rsidRDefault="00B30429" w:rsidP="00B30429">
      <w:pPr>
        <w:spacing w:before="120" w:after="0" w:line="240" w:lineRule="auto"/>
        <w:jc w:val="both"/>
        <w:rPr>
          <w:rFonts w:cs="KFGQPC Uthman Taha Naskh"/>
          <w:color w:val="385623" w:themeColor="accent6" w:themeShade="80"/>
          <w:sz w:val="24"/>
          <w:szCs w:val="24"/>
          <w:rtl/>
          <w:lang w:bidi="ar-EG"/>
        </w:rPr>
      </w:pPr>
      <w:r w:rsidRPr="00A00BA3">
        <w:rPr>
          <w:rFonts w:cs="KFGQPC Uthman Taha Naskh" w:hint="cs"/>
          <w:b/>
          <w:bCs/>
          <w:color w:val="385623"/>
          <w:sz w:val="32"/>
          <w:szCs w:val="32"/>
          <w:rtl/>
          <w:lang w:bidi="ar-EG"/>
        </w:rPr>
        <w:t>﴿</w:t>
      </w:r>
      <w:r w:rsidRPr="00B30429">
        <w:rPr>
          <w:rFonts w:cs="KFGQPC Uthmanic Script HAFS"/>
          <w:b/>
          <w:bCs/>
          <w:color w:val="385623"/>
          <w:sz w:val="32"/>
          <w:szCs w:val="32"/>
          <w:rtl/>
        </w:rPr>
        <w:t>فَصَبۡر</w:t>
      </w:r>
      <w:r w:rsidRPr="00B30429">
        <w:rPr>
          <w:rFonts w:cs="KFGQPC Uthmanic Script HAFS" w:hint="cs"/>
          <w:b/>
          <w:bCs/>
          <w:color w:val="385623"/>
          <w:sz w:val="32"/>
          <w:szCs w:val="32"/>
          <w:rtl/>
        </w:rPr>
        <w:t>ٞ جَمِيلٌۖ عَسَى ٱ</w:t>
      </w:r>
      <w:r w:rsidRPr="00B30429">
        <w:rPr>
          <w:rFonts w:cs="KFGQPC Uthmanic Script HAFS"/>
          <w:b/>
          <w:bCs/>
          <w:color w:val="385623"/>
          <w:sz w:val="32"/>
          <w:szCs w:val="32"/>
          <w:rtl/>
        </w:rPr>
        <w:t>للَّهُ أَن يَأۡتِيَنِي بِهِمۡ جَمِيعًاۚ</w:t>
      </w:r>
      <w:r w:rsidRPr="00A14A1C">
        <w:rPr>
          <w:rFonts w:cs="KFGQPC Uthman Taha Naskh" w:hint="cs"/>
          <w:b/>
          <w:bCs/>
          <w:color w:val="385623" w:themeColor="accent6" w:themeShade="80"/>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يوسف: 83</w:t>
      </w:r>
      <w:r w:rsidRPr="00764348">
        <w:rPr>
          <w:rFonts w:cs="KFGQPC Uthman Taha Naskh"/>
          <w:color w:val="385623" w:themeColor="accent6" w:themeShade="80"/>
          <w:sz w:val="24"/>
          <w:szCs w:val="24"/>
          <w:rtl/>
          <w:lang w:bidi="ar-EG"/>
        </w:rPr>
        <w:t>]</w:t>
      </w:r>
    </w:p>
    <w:p w:rsidR="00B30429" w:rsidRPr="00B30429" w:rsidRDefault="00B30429" w:rsidP="00B30429">
      <w:pPr>
        <w:bidi w:val="0"/>
        <w:spacing w:before="120" w:after="0" w:line="240" w:lineRule="auto"/>
        <w:jc w:val="both"/>
        <w:rPr>
          <w:rFonts w:asciiTheme="majorBidi" w:hAnsiTheme="majorBidi" w:cstheme="majorBidi"/>
          <w:b/>
          <w:bCs/>
          <w:color w:val="385623"/>
          <w:lang w:val="vi-VN"/>
        </w:rPr>
      </w:pPr>
      <w:r w:rsidRPr="00BF39BC">
        <w:rPr>
          <w:b/>
          <w:bCs/>
          <w:color w:val="385623"/>
        </w:rPr>
        <w:sym w:font="AGA Arabesque" w:char="007B"/>
      </w:r>
      <w:r>
        <w:rPr>
          <w:rFonts w:asciiTheme="majorBidi" w:hAnsiTheme="majorBidi" w:cstheme="majorBidi"/>
          <w:b/>
          <w:bCs/>
          <w:color w:val="385623"/>
          <w:lang w:val="vi-VN"/>
        </w:rPr>
        <w:t>Do đó, kiên nhẫn là giải pháp tốt nhất, hy vọng rằng Allah sẽ đưa tất cả chúng nó về lại với ta.</w:t>
      </w:r>
      <w:r w:rsidRPr="00435620">
        <w:rPr>
          <w:b/>
          <w:bCs/>
          <w:color w:val="385623"/>
        </w:rPr>
        <w:sym w:font="AGA Arabesque" w:char="007D"/>
      </w:r>
      <w:r w:rsidRPr="00B30429">
        <w:rPr>
          <w:rFonts w:asciiTheme="majorBidi" w:hAnsiTheme="majorBidi" w:cstheme="majorBidi"/>
          <w:color w:val="385623"/>
          <w:lang w:val="vi-VN"/>
        </w:rPr>
        <w:t xml:space="preserve"> (Chương 12 – Yusuf, câu 83).</w:t>
      </w:r>
    </w:p>
    <w:p w:rsidR="00EC0967" w:rsidRDefault="00F208FC" w:rsidP="00251BAE">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Allah</w:t>
      </w:r>
      <w:r w:rsidR="008B0A11">
        <w:rPr>
          <w:rFonts w:asciiTheme="majorBidi" w:hAnsiTheme="majorBidi" w:cstheme="majorBidi"/>
          <w:lang w:val="vi-VN"/>
        </w:rPr>
        <w:t xml:space="preserve"> </w:t>
      </w:r>
      <w:r w:rsidR="008B0A11" w:rsidRPr="00032E3B">
        <w:rPr>
          <w:color w:val="205B83"/>
        </w:rPr>
        <w:sym w:font="AGA Arabesque" w:char="0049"/>
      </w:r>
      <w:r>
        <w:rPr>
          <w:rFonts w:asciiTheme="majorBidi" w:hAnsiTheme="majorBidi" w:cstheme="majorBidi"/>
          <w:lang w:val="vi-VN"/>
        </w:rPr>
        <w:t xml:space="preserve"> phán về Nabi Muhammad</w:t>
      </w:r>
      <w:r w:rsidR="008B0A11">
        <w:rPr>
          <w:rFonts w:asciiTheme="majorBidi" w:hAnsiTheme="majorBidi" w:cstheme="majorBidi"/>
          <w:lang w:val="vi-VN"/>
        </w:rPr>
        <w:t xml:space="preserve"> </w:t>
      </w:r>
      <w:r w:rsidR="008B0A11" w:rsidRPr="005C0083">
        <w:rPr>
          <w:color w:val="205B83"/>
        </w:rPr>
        <w:sym w:font="AGA Arabesque" w:char="0065"/>
      </w:r>
      <w:r>
        <w:rPr>
          <w:rFonts w:asciiTheme="majorBidi" w:hAnsiTheme="majorBidi" w:cstheme="majorBidi"/>
          <w:lang w:val="vi-VN"/>
        </w:rPr>
        <w:t>:</w:t>
      </w:r>
    </w:p>
    <w:p w:rsidR="0069008C" w:rsidRPr="00DC6AE2" w:rsidRDefault="0069008C" w:rsidP="0069008C">
      <w:pPr>
        <w:spacing w:before="120" w:after="0" w:line="240" w:lineRule="auto"/>
        <w:jc w:val="both"/>
        <w:rPr>
          <w:rFonts w:ascii="KFGQPC Uthman Taha Naskh" w:cs="KFGQPC Uthman Taha Naskh"/>
          <w:color w:val="385623"/>
          <w:sz w:val="24"/>
          <w:szCs w:val="24"/>
          <w:rtl/>
          <w:lang w:bidi="ar-EG"/>
        </w:rPr>
      </w:pPr>
      <w:r w:rsidRPr="00DC6AE2">
        <w:rPr>
          <w:rFonts w:ascii="KFGQPC Uthman Taha Naskh" w:cs="KFGQPC Uthman Taha Naskh" w:hint="cs"/>
          <w:b/>
          <w:bCs/>
          <w:color w:val="385623"/>
          <w:sz w:val="32"/>
          <w:szCs w:val="32"/>
          <w:rtl/>
          <w:lang w:bidi="ar-EG"/>
        </w:rPr>
        <w:t>﴿</w:t>
      </w:r>
      <w:r w:rsidRPr="00DC6AE2">
        <w:rPr>
          <w:rFonts w:cs="KFGQPC Uthmanic Script HAFS"/>
          <w:b/>
          <w:bCs/>
          <w:color w:val="385623"/>
          <w:sz w:val="32"/>
          <w:szCs w:val="32"/>
          <w:rtl/>
        </w:rPr>
        <w:t>إِذۡ أَخۡرَجَهُ ٱلَّذِينَ كَفَرُواْ ثَانِيَ ٱثۡنَيۡنِ إِذۡ هُمَا فِي ٱلۡغَارِ إِذۡ يَقُولُ لِصَٰحِبِهِۦ</w:t>
      </w:r>
      <w:r w:rsidRPr="00DC6AE2">
        <w:rPr>
          <w:rFonts w:asciiTheme="minorHAnsi" w:hAnsiTheme="minorHAnsi" w:cs="KFGQPC Uthman Taha Naskh"/>
          <w:b/>
          <w:bCs/>
          <w:color w:val="385623"/>
          <w:sz w:val="24"/>
          <w:szCs w:val="24"/>
          <w:lang w:val="vi-VN" w:bidi="ar-EG"/>
        </w:rPr>
        <w:t xml:space="preserve"> </w:t>
      </w:r>
      <w:r w:rsidRPr="00DC6AE2">
        <w:rPr>
          <w:rFonts w:cs="KFGQPC Uthmanic Script HAFS"/>
          <w:b/>
          <w:bCs/>
          <w:color w:val="385623"/>
          <w:sz w:val="32"/>
          <w:szCs w:val="32"/>
          <w:rtl/>
        </w:rPr>
        <w:t>لَا تَحۡزَنۡ إِنَّ ٱللَّهَ مَعَنَاۖ</w:t>
      </w:r>
      <w:r w:rsidRPr="00DC6AE2">
        <w:rPr>
          <w:rFonts w:asciiTheme="minorHAnsi" w:hAnsiTheme="minorHAnsi" w:cs="KFGQPC Uthmanic Script HAFS"/>
          <w:b/>
          <w:bCs/>
          <w:color w:val="385623"/>
          <w:sz w:val="32"/>
          <w:szCs w:val="32"/>
          <w:lang w:val="vi-VN"/>
        </w:rPr>
        <w:t xml:space="preserve"> </w:t>
      </w:r>
      <w:r w:rsidRPr="00DC6AE2">
        <w:rPr>
          <w:rFonts w:ascii="KFGQPC Uthman Taha Naskh" w:cs="KFGQPC Uthman Taha Naskh" w:hint="cs"/>
          <w:b/>
          <w:bCs/>
          <w:color w:val="385623"/>
          <w:sz w:val="32"/>
          <w:szCs w:val="32"/>
          <w:rtl/>
          <w:lang w:bidi="ar-EG"/>
        </w:rPr>
        <w:t>﴾</w:t>
      </w:r>
      <w:r w:rsidRPr="00DC6AE2">
        <w:rPr>
          <w:rFonts w:asciiTheme="minorHAnsi" w:hAnsiTheme="minorHAnsi" w:cs="KFGQPC Uthman Taha Naskh"/>
          <w:color w:val="385623"/>
          <w:sz w:val="32"/>
          <w:szCs w:val="32"/>
          <w:lang w:val="vi-VN" w:bidi="ar-EG"/>
        </w:rPr>
        <w:t xml:space="preserve"> </w:t>
      </w:r>
      <w:r w:rsidRPr="00DC6AE2">
        <w:rPr>
          <w:rFonts w:ascii="KFGQPC Uthman Taha Naskh" w:cs="KFGQPC Uthman Taha Naskh"/>
          <w:color w:val="385623"/>
          <w:sz w:val="24"/>
          <w:szCs w:val="24"/>
          <w:rtl/>
          <w:lang w:bidi="ar-EG"/>
        </w:rPr>
        <w:t>[</w:t>
      </w:r>
      <w:r w:rsidRPr="00DC6AE2">
        <w:rPr>
          <w:rFonts w:asciiTheme="minorHAnsi" w:hAnsiTheme="minorHAnsi" w:cs="KFGQPC Uthman Taha Naskh" w:hint="cs"/>
          <w:color w:val="385623"/>
          <w:sz w:val="24"/>
          <w:szCs w:val="24"/>
          <w:rtl/>
        </w:rPr>
        <w:t xml:space="preserve">سورة التوبة: </w:t>
      </w:r>
      <w:r w:rsidRPr="00DC6AE2">
        <w:rPr>
          <w:rFonts w:asciiTheme="majorHAnsi" w:hAnsiTheme="majorHAnsi" w:cstheme="majorHAnsi"/>
          <w:color w:val="385623"/>
          <w:sz w:val="24"/>
          <w:szCs w:val="24"/>
          <w:rtl/>
        </w:rPr>
        <w:t>40</w:t>
      </w:r>
      <w:r w:rsidRPr="00DC6AE2">
        <w:rPr>
          <w:rFonts w:ascii="KFGQPC Uthman Taha Naskh" w:cs="KFGQPC Uthman Taha Naskh"/>
          <w:color w:val="385623"/>
          <w:sz w:val="24"/>
          <w:szCs w:val="24"/>
          <w:rtl/>
          <w:lang w:bidi="ar-EG"/>
        </w:rPr>
        <w:t>]</w:t>
      </w:r>
    </w:p>
    <w:p w:rsidR="0069008C" w:rsidRDefault="0069008C" w:rsidP="0069008C">
      <w:pPr>
        <w:bidi w:val="0"/>
        <w:spacing w:before="120" w:after="0" w:line="240" w:lineRule="auto"/>
        <w:jc w:val="both"/>
        <w:rPr>
          <w:rFonts w:asciiTheme="majorBidi" w:hAnsiTheme="majorBidi" w:cstheme="majorBidi"/>
          <w:color w:val="385623"/>
          <w:lang w:val="vi-VN"/>
        </w:rPr>
      </w:pPr>
      <w:r w:rsidRPr="00DC6AE2">
        <w:rPr>
          <w:rFonts w:asciiTheme="majorBidi" w:hAnsiTheme="majorBidi" w:cstheme="majorBidi"/>
          <w:b/>
          <w:bCs/>
          <w:color w:val="385623"/>
        </w:rPr>
        <w:sym w:font="AGA Arabesque" w:char="007B"/>
      </w:r>
      <w:r w:rsidRPr="00DC6AE2">
        <w:rPr>
          <w:rFonts w:asciiTheme="majorBidi" w:hAnsiTheme="majorBidi" w:cstheme="majorBidi"/>
          <w:b/>
          <w:bCs/>
          <w:color w:val="385623"/>
          <w:lang w:val="vi-VN"/>
        </w:rPr>
        <w:t>Bởi vì Allah đã giúp Y khi những kẻ không có đứ</w:t>
      </w:r>
      <w:r w:rsidR="00224BA3">
        <w:rPr>
          <w:rFonts w:asciiTheme="majorBidi" w:hAnsiTheme="majorBidi" w:cstheme="majorBidi"/>
          <w:b/>
          <w:bCs/>
          <w:color w:val="385623"/>
          <w:lang w:val="vi-VN"/>
        </w:rPr>
        <w:t>c tin nhấ</w:t>
      </w:r>
      <w:r w:rsidRPr="00DC6AE2">
        <w:rPr>
          <w:rFonts w:asciiTheme="majorBidi" w:hAnsiTheme="majorBidi" w:cstheme="majorBidi"/>
          <w:b/>
          <w:bCs/>
          <w:color w:val="385623"/>
          <w:lang w:val="vi-VN"/>
        </w:rPr>
        <w:t>t định trục xuất Y đi nơi khác. Y là người thứ hai trong số hai người trong hang núi (Muhammad và Abu Bakr). Y nói với người bạn đồng hành của mình (</w:t>
      </w:r>
      <w:r w:rsidRPr="008C409F">
        <w:rPr>
          <w:rFonts w:asciiTheme="majorBidi" w:hAnsiTheme="majorBidi" w:cstheme="majorBidi"/>
          <w:b/>
          <w:bCs/>
          <w:color w:val="385623"/>
          <w:lang w:val="vi-VN"/>
        </w:rPr>
        <w:t xml:space="preserve">Abu Bakr): </w:t>
      </w:r>
      <w:r w:rsidRPr="00251BAE">
        <w:rPr>
          <w:rFonts w:asciiTheme="majorBidi" w:hAnsiTheme="majorBidi" w:cstheme="majorBidi"/>
          <w:b/>
          <w:bCs/>
          <w:i/>
          <w:iCs/>
          <w:color w:val="385623"/>
          <w:lang w:val="vi-VN"/>
        </w:rPr>
        <w:t>“Chớ sợ, quả thật Allah đang ở cùng với chúng ta.”</w:t>
      </w:r>
      <w:r w:rsidRPr="00DC6AE2">
        <w:rPr>
          <w:rFonts w:asciiTheme="majorBidi" w:hAnsiTheme="majorBidi" w:cstheme="majorBidi"/>
          <w:b/>
          <w:bCs/>
          <w:color w:val="385623"/>
        </w:rPr>
        <w:sym w:font="AGA Arabesque" w:char="007D"/>
      </w:r>
      <w:r w:rsidRPr="00DC6AE2">
        <w:rPr>
          <w:rFonts w:asciiTheme="majorBidi" w:hAnsiTheme="majorBidi" w:cstheme="majorBidi"/>
          <w:color w:val="385623"/>
          <w:lang w:val="vi-VN"/>
        </w:rPr>
        <w:t xml:space="preserve"> (Chương 9 – Attawbah, câu 40).</w:t>
      </w:r>
    </w:p>
    <w:p w:rsidR="009A26CD" w:rsidRPr="009A26CD" w:rsidRDefault="009A26CD" w:rsidP="009A26C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w:t>
      </w:r>
      <w:r w:rsidR="00E36E4B">
        <w:rPr>
          <w:rFonts w:asciiTheme="majorBidi" w:hAnsiTheme="majorBidi" w:cstheme="majorBidi"/>
          <w:lang w:val="vi-VN"/>
        </w:rPr>
        <w:t xml:space="preserve"> Muhammad </w:t>
      </w:r>
      <w:r w:rsidR="00E36E4B" w:rsidRPr="005C0083">
        <w:rPr>
          <w:color w:val="205B83"/>
        </w:rPr>
        <w:sym w:font="AGA Arabesque" w:char="0065"/>
      </w:r>
      <w:r>
        <w:rPr>
          <w:rFonts w:asciiTheme="majorBidi" w:hAnsiTheme="majorBidi" w:cstheme="majorBidi"/>
          <w:lang w:val="vi-VN"/>
        </w:rPr>
        <w:t xml:space="preserve"> nói:</w:t>
      </w:r>
    </w:p>
    <w:p w:rsidR="00CB531F" w:rsidRPr="006E23D9" w:rsidRDefault="0054298B" w:rsidP="00CB531F">
      <w:pPr>
        <w:spacing w:before="120" w:after="0" w:line="240" w:lineRule="auto"/>
        <w:jc w:val="lowKashida"/>
        <w:rPr>
          <w:rFonts w:cs="KFGQPC Uthman Taha Naskh"/>
          <w:color w:val="002060"/>
          <w:rtl/>
        </w:rPr>
      </w:pPr>
      <w:r w:rsidRPr="006E23D9">
        <w:rPr>
          <w:rFonts w:cs="KFGQPC Uthman Taha Naskh" w:hint="cs"/>
          <w:b/>
          <w:bCs/>
          <w:color w:val="002060"/>
          <w:sz w:val="32"/>
          <w:szCs w:val="32"/>
          <w:rtl/>
        </w:rPr>
        <w:t>{</w:t>
      </w:r>
      <w:r w:rsidR="00CB531F" w:rsidRPr="006E23D9">
        <w:rPr>
          <w:rFonts w:ascii="Traditional Arabic" w:cs="KFGQPC Uthman Taha Naskh" w:hint="cs"/>
          <w:b/>
          <w:bCs/>
          <w:color w:val="002060"/>
          <w:sz w:val="32"/>
          <w:szCs w:val="32"/>
          <w:rtl/>
        </w:rPr>
        <w:t>وَ</w:t>
      </w:r>
      <w:r w:rsidR="00D42BD1" w:rsidRPr="006E23D9">
        <w:rPr>
          <w:rFonts w:ascii="Arial" w:hAnsi="Arial" w:cs="KFGQPC Uthman Taha Naskh" w:hint="cs"/>
          <w:b/>
          <w:bCs/>
          <w:color w:val="002060"/>
          <w:sz w:val="32"/>
          <w:szCs w:val="32"/>
          <w:rtl/>
        </w:rPr>
        <w:t xml:space="preserve">اِعْلَمْ </w:t>
      </w:r>
      <w:r w:rsidR="00CB531F" w:rsidRPr="006E23D9">
        <w:rPr>
          <w:rFonts w:ascii="Traditional Arabic" w:cs="KFGQPC Uthman Taha Naskh" w:hint="cs"/>
          <w:b/>
          <w:bCs/>
          <w:color w:val="002060"/>
          <w:sz w:val="32"/>
          <w:szCs w:val="32"/>
          <w:rtl/>
        </w:rPr>
        <w:t>أَنَّ</w:t>
      </w:r>
      <w:r w:rsidR="00CB531F" w:rsidRPr="006E23D9">
        <w:rPr>
          <w:rFonts w:ascii="Traditional Arabic" w:cs="KFGQPC Uthman Taha Naskh"/>
          <w:b/>
          <w:bCs/>
          <w:color w:val="002060"/>
          <w:sz w:val="32"/>
          <w:szCs w:val="32"/>
          <w:rtl/>
        </w:rPr>
        <w:t xml:space="preserve"> </w:t>
      </w:r>
      <w:r w:rsidR="00CB531F" w:rsidRPr="006E23D9">
        <w:rPr>
          <w:rFonts w:ascii="Traditional Arabic" w:cs="KFGQPC Uthman Taha Naskh" w:hint="cs"/>
          <w:b/>
          <w:bCs/>
          <w:color w:val="002060"/>
          <w:sz w:val="32"/>
          <w:szCs w:val="32"/>
          <w:rtl/>
        </w:rPr>
        <w:t>الْفَرَجَ</w:t>
      </w:r>
      <w:r w:rsidR="00CB531F" w:rsidRPr="006E23D9">
        <w:rPr>
          <w:rFonts w:ascii="Traditional Arabic" w:cs="KFGQPC Uthman Taha Naskh"/>
          <w:b/>
          <w:bCs/>
          <w:color w:val="002060"/>
          <w:sz w:val="32"/>
          <w:szCs w:val="32"/>
          <w:rtl/>
        </w:rPr>
        <w:t xml:space="preserve"> </w:t>
      </w:r>
      <w:r w:rsidR="00CB531F" w:rsidRPr="006E23D9">
        <w:rPr>
          <w:rFonts w:ascii="Traditional Arabic" w:cs="KFGQPC Uthman Taha Naskh" w:hint="cs"/>
          <w:b/>
          <w:bCs/>
          <w:color w:val="002060"/>
          <w:sz w:val="32"/>
          <w:szCs w:val="32"/>
          <w:rtl/>
        </w:rPr>
        <w:t>مَعَ</w:t>
      </w:r>
      <w:r w:rsidR="00CB531F" w:rsidRPr="006E23D9">
        <w:rPr>
          <w:rFonts w:ascii="Traditional Arabic" w:cs="KFGQPC Uthman Taha Naskh"/>
          <w:b/>
          <w:bCs/>
          <w:color w:val="002060"/>
          <w:sz w:val="32"/>
          <w:szCs w:val="32"/>
          <w:rtl/>
        </w:rPr>
        <w:t xml:space="preserve"> </w:t>
      </w:r>
      <w:r w:rsidR="00CB531F" w:rsidRPr="006E23D9">
        <w:rPr>
          <w:rFonts w:ascii="Traditional Arabic" w:cs="KFGQPC Uthman Taha Naskh" w:hint="cs"/>
          <w:b/>
          <w:bCs/>
          <w:color w:val="002060"/>
          <w:sz w:val="32"/>
          <w:szCs w:val="32"/>
          <w:rtl/>
        </w:rPr>
        <w:t>الْكَرْبِ</w:t>
      </w:r>
      <w:r w:rsidRPr="006E23D9">
        <w:rPr>
          <w:rFonts w:cs="KFGQPC Uthman Taha Naskh" w:hint="cs"/>
          <w:b/>
          <w:bCs/>
          <w:color w:val="002060"/>
          <w:sz w:val="32"/>
          <w:szCs w:val="32"/>
          <w:rtl/>
        </w:rPr>
        <w:t xml:space="preserve">} </w:t>
      </w:r>
      <w:r w:rsidRPr="006E23D9">
        <w:rPr>
          <w:rFonts w:cs="KFGQPC Uthman Taha Naskh" w:hint="cs"/>
          <w:color w:val="002060"/>
          <w:rtl/>
        </w:rPr>
        <w:t>رواه أحمد.</w:t>
      </w:r>
    </w:p>
    <w:p w:rsidR="0054298B" w:rsidRPr="006E23D9" w:rsidRDefault="0054298B" w:rsidP="0054298B">
      <w:pPr>
        <w:bidi w:val="0"/>
        <w:spacing w:before="120" w:after="0" w:line="240" w:lineRule="auto"/>
        <w:jc w:val="lowKashida"/>
        <w:rPr>
          <w:rFonts w:asciiTheme="majorBidi" w:hAnsiTheme="majorBidi" w:cs="KFGQPC Uthman Taha Naskh"/>
          <w:b/>
          <w:bCs/>
          <w:color w:val="002060"/>
          <w:sz w:val="32"/>
          <w:szCs w:val="32"/>
          <w:lang w:val="vi-VN"/>
        </w:rPr>
      </w:pPr>
      <w:r w:rsidRPr="006E23D9">
        <w:rPr>
          <w:rFonts w:cs="KFGQPC Uthman Taha Naskh"/>
          <w:b/>
          <w:bCs/>
          <w:i/>
          <w:iCs/>
          <w:color w:val="002060"/>
          <w:lang w:val="vi-VN"/>
        </w:rPr>
        <w:t>“</w:t>
      </w:r>
      <w:r w:rsidR="00FE69D4" w:rsidRPr="006E23D9">
        <w:rPr>
          <w:rFonts w:cs="KFGQPC Uthman Taha Naskh"/>
          <w:b/>
          <w:bCs/>
          <w:i/>
          <w:iCs/>
          <w:color w:val="002060"/>
          <w:lang w:val="vi-VN"/>
        </w:rPr>
        <w:t>Và hãy biết rằng</w:t>
      </w:r>
      <w:r w:rsidR="00396990" w:rsidRPr="006E23D9">
        <w:rPr>
          <w:rFonts w:cs="KFGQPC Uthman Taha Naskh"/>
          <w:b/>
          <w:bCs/>
          <w:i/>
          <w:iCs/>
          <w:color w:val="002060"/>
          <w:lang w:val="vi-VN"/>
        </w:rPr>
        <w:t xml:space="preserve"> sự cứu giúp đi cùng với hoạn nạn</w:t>
      </w:r>
      <w:r w:rsidRPr="006E23D9">
        <w:rPr>
          <w:rFonts w:cs="KFGQPC Uthman Taha Naskh"/>
          <w:b/>
          <w:bCs/>
          <w:i/>
          <w:iCs/>
          <w:color w:val="002060"/>
          <w:lang w:val="vi-VN"/>
        </w:rPr>
        <w:t>”</w:t>
      </w:r>
      <w:r w:rsidR="00396990" w:rsidRPr="006E23D9">
        <w:rPr>
          <w:rFonts w:cs="KFGQPC Uthman Taha Naskh"/>
          <w:color w:val="002060"/>
          <w:lang w:val="vi-VN"/>
        </w:rPr>
        <w:t xml:space="preserve"> (</w:t>
      </w:r>
      <w:r w:rsidR="00396990" w:rsidRPr="006E23D9">
        <w:rPr>
          <w:rFonts w:cs="KFGQPC Uthman Taha Naskh"/>
          <w:i/>
          <w:iCs/>
          <w:color w:val="002060"/>
          <w:lang w:val="vi-VN"/>
        </w:rPr>
        <w:t>Ahmad</w:t>
      </w:r>
      <w:r w:rsidR="00396990" w:rsidRPr="006E23D9">
        <w:rPr>
          <w:rFonts w:cs="KFGQPC Uthman Taha Naskh"/>
          <w:color w:val="002060"/>
          <w:lang w:val="vi-VN"/>
        </w:rPr>
        <w:t>).</w:t>
      </w:r>
    </w:p>
    <w:p w:rsidR="00AD413D" w:rsidRDefault="00904EAE" w:rsidP="00904EA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Đấng Tối Cao cấm bầy tôi của Ngài tuyệt vọng nơi đức khoan dung và lòng nhân từ của Ngài dù </w:t>
      </w:r>
      <w:r>
        <w:rPr>
          <w:rFonts w:asciiTheme="majorBidi" w:hAnsiTheme="majorBidi" w:cstheme="majorBidi"/>
          <w:lang w:val="vi-VN"/>
        </w:rPr>
        <w:lastRenderedPageBreak/>
        <w:t>cho họ có làm lỗi nhiều đến mức nào hoặc nghiêm trọng ra sao, Ngài phán:</w:t>
      </w:r>
    </w:p>
    <w:p w:rsidR="00C843AA" w:rsidRPr="008C409F" w:rsidRDefault="00C843AA" w:rsidP="00C843AA">
      <w:pPr>
        <w:spacing w:before="120" w:after="0" w:line="240" w:lineRule="auto"/>
        <w:ind w:hanging="8"/>
        <w:jc w:val="both"/>
        <w:rPr>
          <w:rFonts w:ascii="KFGQPC Uthman Taha Naskh" w:cs="KFGQPC Uthman Taha Naskh"/>
          <w:color w:val="385623"/>
          <w:sz w:val="24"/>
          <w:szCs w:val="24"/>
          <w:rtl/>
          <w:lang w:bidi="ar-EG"/>
        </w:rPr>
      </w:pPr>
      <w:r w:rsidRPr="008C409F">
        <w:rPr>
          <w:rFonts w:ascii="KFGQPC Uthman Taha Naskh" w:cs="KFGQPC Uthman Taha Naskh" w:hint="cs"/>
          <w:b/>
          <w:bCs/>
          <w:color w:val="385623"/>
          <w:sz w:val="32"/>
          <w:szCs w:val="32"/>
          <w:rtl/>
          <w:lang w:bidi="ar-EG"/>
        </w:rPr>
        <w:t>﴿</w:t>
      </w:r>
      <w:r w:rsidRPr="008C409F">
        <w:rPr>
          <w:rFonts w:cs="KFGQPC Uthmanic Script HAFS"/>
          <w:b/>
          <w:bCs/>
          <w:color w:val="385623"/>
          <w:sz w:val="32"/>
          <w:szCs w:val="32"/>
          <w:rtl/>
        </w:rPr>
        <w:t>قُلۡ يَٰعِبَادِيَ ٱلَّذِينَ أَسۡرَفُواْ عَلَىٰٓ أَنفُسِهِمۡ لَا تَقۡنَطُواْ مِن رَّحۡمَةِ ٱللَّهِۚ إِنَّ ٱللَّهَ يَغۡفِرُ ٱلذُّنُوبَ جَمِيعًاۚ إِنَّهُۥ هُوَ ٱلۡغَفُورُ ٱلرَّحِيمُ ٥٣</w:t>
      </w:r>
      <w:r w:rsidRPr="008C409F">
        <w:rPr>
          <w:rFonts w:ascii="KFGQPC Uthman Taha Naskh" w:cs="KFGQPC Uthman Taha Naskh" w:hint="cs"/>
          <w:b/>
          <w:bCs/>
          <w:color w:val="385623"/>
          <w:sz w:val="32"/>
          <w:szCs w:val="32"/>
          <w:rtl/>
          <w:lang w:bidi="ar-EG"/>
        </w:rPr>
        <w:t>﴾</w:t>
      </w:r>
      <w:r w:rsidRPr="008C409F">
        <w:rPr>
          <w:rFonts w:asciiTheme="minorHAnsi" w:hAnsiTheme="minorHAnsi" w:cs="KFGQPC Uthman Taha Naskh"/>
          <w:color w:val="385623"/>
          <w:sz w:val="32"/>
          <w:szCs w:val="32"/>
          <w:lang w:val="vi-VN" w:bidi="ar-EG"/>
        </w:rPr>
        <w:t xml:space="preserve"> </w:t>
      </w:r>
      <w:r w:rsidRPr="008C409F">
        <w:rPr>
          <w:rFonts w:ascii="KFGQPC Uthman Taha Naskh" w:cs="KFGQPC Uthman Taha Naskh"/>
          <w:color w:val="385623"/>
          <w:sz w:val="24"/>
          <w:szCs w:val="24"/>
          <w:rtl/>
          <w:lang w:bidi="ar-EG"/>
        </w:rPr>
        <w:t>[</w:t>
      </w:r>
      <w:r w:rsidRPr="008C409F">
        <w:rPr>
          <w:rFonts w:ascii="KFGQPC Uthman Taha Naskh" w:cs="KFGQPC Uthman Taha Naskh" w:hint="cs"/>
          <w:color w:val="385623"/>
          <w:sz w:val="24"/>
          <w:szCs w:val="24"/>
          <w:rtl/>
          <w:lang w:bidi="ar-EG"/>
        </w:rPr>
        <w:t xml:space="preserve">سورة الزمر: </w:t>
      </w:r>
      <w:r w:rsidRPr="008C409F">
        <w:rPr>
          <w:rFonts w:asciiTheme="majorBidi" w:hAnsiTheme="majorBidi" w:cstheme="majorBidi"/>
          <w:color w:val="385623"/>
          <w:sz w:val="24"/>
          <w:szCs w:val="24"/>
          <w:rtl/>
          <w:lang w:bidi="ar-EG"/>
        </w:rPr>
        <w:t>53</w:t>
      </w:r>
      <w:r w:rsidRPr="008C409F">
        <w:rPr>
          <w:rFonts w:ascii="KFGQPC Uthman Taha Naskh" w:cs="KFGQPC Uthman Taha Naskh"/>
          <w:color w:val="385623"/>
          <w:sz w:val="24"/>
          <w:szCs w:val="24"/>
          <w:rtl/>
          <w:lang w:bidi="ar-EG"/>
        </w:rPr>
        <w:t>]</w:t>
      </w:r>
    </w:p>
    <w:p w:rsidR="00C843AA" w:rsidRPr="008C409F" w:rsidRDefault="00C843AA" w:rsidP="00FE69FA">
      <w:pPr>
        <w:bidi w:val="0"/>
        <w:spacing w:before="120" w:after="0" w:line="240" w:lineRule="auto"/>
        <w:ind w:hanging="8"/>
        <w:jc w:val="both"/>
        <w:rPr>
          <w:rFonts w:asciiTheme="majorBidi" w:hAnsiTheme="majorBidi" w:cstheme="majorBidi"/>
          <w:color w:val="385623"/>
          <w:lang w:val="vi-VN" w:bidi="ar-EG"/>
        </w:rPr>
      </w:pPr>
      <w:r w:rsidRPr="008C409F">
        <w:rPr>
          <w:b/>
          <w:bCs/>
          <w:color w:val="385623"/>
        </w:rPr>
        <w:sym w:font="AGA Arabesque" w:char="007B"/>
      </w:r>
      <w:r w:rsidRPr="008C409F">
        <w:rPr>
          <w:rFonts w:asciiTheme="majorBidi" w:hAnsiTheme="majorBidi" w:cstheme="majorBidi"/>
          <w:b/>
          <w:bCs/>
          <w:color w:val="385623"/>
          <w:lang w:val="vi-VN" w:bidi="ar-EG"/>
        </w:rPr>
        <w:t>Hãy nói: “</w:t>
      </w:r>
      <w:r w:rsidRPr="00251BAE">
        <w:rPr>
          <w:rFonts w:asciiTheme="majorBidi" w:hAnsiTheme="majorBidi" w:cstheme="majorBidi"/>
          <w:b/>
          <w:bCs/>
          <w:i/>
          <w:iCs/>
          <w:color w:val="385623"/>
          <w:lang w:val="vi-VN" w:bidi="ar-EG"/>
        </w:rPr>
        <w:t xml:space="preserve">Hỡi các bề tôi của TA! Những ai đã làm cho </w:t>
      </w:r>
      <w:r w:rsidR="00FE69FA" w:rsidRPr="00251BAE">
        <w:rPr>
          <w:rFonts w:asciiTheme="majorBidi" w:hAnsiTheme="majorBidi" w:cstheme="majorBidi"/>
          <w:b/>
          <w:bCs/>
          <w:i/>
          <w:iCs/>
          <w:color w:val="385623"/>
          <w:lang w:val="vi-VN" w:bidi="ar-EG"/>
        </w:rPr>
        <w:t>bản thân</w:t>
      </w:r>
      <w:r w:rsidRPr="00251BAE">
        <w:rPr>
          <w:rFonts w:asciiTheme="majorBidi" w:hAnsiTheme="majorBidi" w:cstheme="majorBidi"/>
          <w:b/>
          <w:bCs/>
          <w:i/>
          <w:iCs/>
          <w:color w:val="385623"/>
          <w:lang w:val="vi-VN" w:bidi="ar-EG"/>
        </w:rPr>
        <w:t xml:space="preserve"> mình vướng tội thì chớ nên tuyệt vọng về Đức Khoan dung của Allah. Chắc chắn Allah sẽ tha thứ mọi tội lỗi. Quả thật, Ngài là Đấng Hằng tha thứ, rất mực Khoan dung</w:t>
      </w:r>
      <w:r w:rsidRPr="008C409F">
        <w:rPr>
          <w:rFonts w:asciiTheme="majorBidi" w:hAnsiTheme="majorBidi" w:cstheme="majorBidi"/>
          <w:b/>
          <w:bCs/>
          <w:color w:val="385623"/>
          <w:lang w:val="vi-VN" w:bidi="ar-EG"/>
        </w:rPr>
        <w:t>.</w:t>
      </w:r>
      <w:r w:rsidRPr="008C409F">
        <w:rPr>
          <w:b/>
          <w:bCs/>
          <w:color w:val="385623"/>
        </w:rPr>
        <w:sym w:font="AGA Arabesque" w:char="007D"/>
      </w:r>
      <w:r w:rsidRPr="008C409F">
        <w:rPr>
          <w:rFonts w:asciiTheme="majorBidi" w:hAnsiTheme="majorBidi" w:cstheme="majorBidi"/>
          <w:color w:val="385623"/>
          <w:lang w:val="vi-VN" w:bidi="ar-EG"/>
        </w:rPr>
        <w:t xml:space="preserve"> (Chương 39 – Azzumar, câu 53).</w:t>
      </w:r>
    </w:p>
    <w:p w:rsidR="00842586" w:rsidRDefault="0069625A" w:rsidP="005A261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Thiên sứ của Allah</w:t>
      </w:r>
      <w:r w:rsidR="008F5B58">
        <w:rPr>
          <w:rFonts w:asciiTheme="majorBidi" w:hAnsiTheme="majorBidi" w:cstheme="majorBidi"/>
          <w:lang w:val="vi-VN" w:bidi="ar-EG"/>
        </w:rPr>
        <w:t xml:space="preserve"> </w:t>
      </w:r>
      <w:r w:rsidR="008F5B58" w:rsidRPr="005C0083">
        <w:rPr>
          <w:color w:val="205B83"/>
        </w:rPr>
        <w:sym w:font="AGA Arabesque" w:char="0065"/>
      </w:r>
      <w:r>
        <w:rPr>
          <w:rFonts w:asciiTheme="majorBidi" w:hAnsiTheme="majorBidi" w:cstheme="majorBidi"/>
          <w:lang w:val="vi-VN" w:bidi="ar-EG"/>
        </w:rPr>
        <w:t xml:space="preserve"> đã liệt việc tuyệt vọng nơi đức </w:t>
      </w:r>
      <w:r w:rsidRPr="00EB6A56">
        <w:rPr>
          <w:rFonts w:asciiTheme="majorBidi" w:hAnsiTheme="majorBidi" w:cstheme="majorBidi"/>
          <w:lang w:val="vi-VN" w:bidi="ar-EG"/>
        </w:rPr>
        <w:t>khoan dung và lòng nhân từ của Allah</w:t>
      </w:r>
      <w:r w:rsidR="002219D2" w:rsidRPr="00EB6A56">
        <w:rPr>
          <w:rFonts w:asciiTheme="majorBidi" w:hAnsiTheme="majorBidi" w:cstheme="majorBidi"/>
          <w:lang w:val="vi-VN" w:bidi="ar-EG"/>
        </w:rPr>
        <w:t xml:space="preserve"> </w:t>
      </w:r>
      <w:r w:rsidR="002219D2" w:rsidRPr="00EB6A56">
        <w:sym w:font="AGA Arabesque" w:char="0049"/>
      </w:r>
      <w:r w:rsidRPr="00EB6A56">
        <w:rPr>
          <w:rFonts w:asciiTheme="majorBidi" w:hAnsiTheme="majorBidi" w:cstheme="majorBidi"/>
          <w:lang w:val="vi-VN" w:bidi="ar-EG"/>
        </w:rPr>
        <w:t xml:space="preserve"> vào những đại trọng tội như ông Ibnu Abbas</w:t>
      </w:r>
      <w:r w:rsidR="002219D2" w:rsidRPr="00EB6A56">
        <w:rPr>
          <w:rFonts w:asciiTheme="majorBidi" w:hAnsiTheme="majorBidi" w:cstheme="majorBidi"/>
          <w:lang w:val="vi-VN" w:bidi="ar-EG"/>
        </w:rPr>
        <w:t xml:space="preserve"> </w:t>
      </w:r>
      <w:r w:rsidR="002219D2" w:rsidRPr="00EB6A56">
        <w:sym w:font="AGA Arabesque" w:char="0074"/>
      </w:r>
      <w:r w:rsidRPr="00EB6A56">
        <w:rPr>
          <w:rFonts w:asciiTheme="majorBidi" w:hAnsiTheme="majorBidi" w:cstheme="majorBidi"/>
          <w:lang w:val="vi-VN" w:bidi="ar-EG"/>
        </w:rPr>
        <w:t xml:space="preserve"> thuật lại rằng</w:t>
      </w:r>
      <w:r w:rsidR="002219D2" w:rsidRPr="00EB6A56">
        <w:rPr>
          <w:rFonts w:asciiTheme="majorBidi" w:hAnsiTheme="majorBidi" w:cstheme="majorBidi"/>
          <w:lang w:val="vi-VN" w:bidi="ar-EG"/>
        </w:rPr>
        <w:t xml:space="preserve"> </w:t>
      </w:r>
      <w:r w:rsidR="002219D2">
        <w:rPr>
          <w:rFonts w:asciiTheme="majorBidi" w:hAnsiTheme="majorBidi" w:cstheme="majorBidi"/>
          <w:lang w:val="vi-VN" w:bidi="ar-EG"/>
        </w:rPr>
        <w:t>khi Thiên sứ của Allah</w:t>
      </w:r>
      <w:r w:rsidR="005A261C">
        <w:rPr>
          <w:rFonts w:asciiTheme="majorBidi" w:hAnsiTheme="majorBidi" w:cstheme="majorBidi"/>
          <w:lang w:val="vi-VN" w:bidi="ar-EG"/>
        </w:rPr>
        <w:t xml:space="preserve"> </w:t>
      </w:r>
      <w:r w:rsidR="005A261C" w:rsidRPr="005C0083">
        <w:rPr>
          <w:color w:val="205B83"/>
        </w:rPr>
        <w:sym w:font="AGA Arabesque" w:char="0065"/>
      </w:r>
      <w:r w:rsidR="005A261C" w:rsidRPr="00474AAD">
        <w:rPr>
          <w:color w:val="205B83"/>
          <w:lang w:val="vi-VN"/>
        </w:rPr>
        <w:t xml:space="preserve"> </w:t>
      </w:r>
      <w:r w:rsidR="002219D2">
        <w:rPr>
          <w:rFonts w:asciiTheme="majorBidi" w:hAnsiTheme="majorBidi" w:cstheme="majorBidi"/>
          <w:lang w:val="vi-VN" w:bidi="ar-EG"/>
        </w:rPr>
        <w:t>được hỏi về các đại trọng tội thì Người nói:</w:t>
      </w:r>
      <w:r w:rsidR="0053311B">
        <w:rPr>
          <w:rFonts w:asciiTheme="majorBidi" w:hAnsiTheme="majorBidi" w:cstheme="majorBidi"/>
          <w:lang w:val="vi-VN" w:bidi="ar-EG"/>
        </w:rPr>
        <w:t xml:space="preserve"> </w:t>
      </w:r>
    </w:p>
    <w:p w:rsidR="0053311B" w:rsidRPr="006E23D9" w:rsidRDefault="0053311B" w:rsidP="0053311B">
      <w:pPr>
        <w:spacing w:before="120" w:after="0" w:line="240" w:lineRule="auto"/>
        <w:jc w:val="both"/>
        <w:rPr>
          <w:rFonts w:cs="KFGQPC Uthman Taha Naskh"/>
          <w:b/>
          <w:bCs/>
          <w:color w:val="002060"/>
          <w:sz w:val="32"/>
          <w:szCs w:val="32"/>
          <w:rtl/>
        </w:rPr>
      </w:pPr>
      <w:r w:rsidRPr="006E23D9">
        <w:rPr>
          <w:rFonts w:cs="KFGQPC Uthman Taha Naskh" w:hint="cs"/>
          <w:b/>
          <w:bCs/>
          <w:color w:val="002060"/>
          <w:sz w:val="32"/>
          <w:szCs w:val="32"/>
          <w:rtl/>
        </w:rPr>
        <w:t>{</w:t>
      </w:r>
      <w:r w:rsidRPr="006E23D9">
        <w:rPr>
          <w:rFonts w:asciiTheme="majorBidi" w:hAnsiTheme="majorBidi" w:cs="KFGQPC Uthman Taha Naskh" w:hint="cs"/>
          <w:b/>
          <w:bCs/>
          <w:color w:val="002060"/>
          <w:sz w:val="32"/>
          <w:szCs w:val="32"/>
          <w:rtl/>
        </w:rPr>
        <w:t>اَلْإشْرَاكُ بِاللهِ وَالْيَأْسُ مِنْ رَوْحِ اللهِ وَالْأَمْنُ مِنْ مَكْرِ اللهِ.</w:t>
      </w:r>
      <w:r w:rsidRPr="006E23D9">
        <w:rPr>
          <w:rFonts w:cs="KFGQPC Uthman Taha Naskh" w:hint="cs"/>
          <w:b/>
          <w:bCs/>
          <w:color w:val="002060"/>
          <w:sz w:val="32"/>
          <w:szCs w:val="32"/>
          <w:rtl/>
        </w:rPr>
        <w:t>}</w:t>
      </w:r>
    </w:p>
    <w:p w:rsidR="0053311B" w:rsidRPr="006E23D9" w:rsidRDefault="0053311B" w:rsidP="0053311B">
      <w:pPr>
        <w:bidi w:val="0"/>
        <w:spacing w:before="120" w:after="0" w:line="240" w:lineRule="auto"/>
        <w:jc w:val="both"/>
        <w:rPr>
          <w:rFonts w:asciiTheme="majorBidi" w:hAnsiTheme="majorBidi" w:cstheme="majorBidi"/>
          <w:b/>
          <w:bCs/>
          <w:i/>
          <w:iCs/>
          <w:color w:val="002060"/>
          <w:lang w:val="vi-VN"/>
        </w:rPr>
      </w:pPr>
      <w:r w:rsidRPr="006E23D9">
        <w:rPr>
          <w:rFonts w:asciiTheme="majorBidi" w:hAnsiTheme="majorBidi" w:cstheme="majorBidi"/>
          <w:b/>
          <w:bCs/>
          <w:i/>
          <w:iCs/>
          <w:color w:val="002060"/>
          <w:lang w:val="vi-VN"/>
        </w:rPr>
        <w:t>“</w:t>
      </w:r>
      <w:r w:rsidR="00EB6A56" w:rsidRPr="006E23D9">
        <w:rPr>
          <w:rFonts w:asciiTheme="majorBidi" w:hAnsiTheme="majorBidi" w:cstheme="majorBidi"/>
          <w:b/>
          <w:bCs/>
          <w:i/>
          <w:iCs/>
          <w:color w:val="002060"/>
          <w:lang w:val="vi-VN"/>
        </w:rPr>
        <w:t>Shirk với Allah, tuyệt vọng nơi đức khoan dung và lòng nhân từ của Allah, và cảm thấy an toàn trước kế hoạch của Allah</w:t>
      </w:r>
      <w:r w:rsidRPr="006E23D9">
        <w:rPr>
          <w:rFonts w:asciiTheme="majorBidi" w:hAnsiTheme="majorBidi" w:cstheme="majorBidi"/>
          <w:b/>
          <w:bCs/>
          <w:i/>
          <w:iCs/>
          <w:color w:val="002060"/>
          <w:lang w:val="vi-VN"/>
        </w:rPr>
        <w:t>”</w:t>
      </w:r>
      <w:r w:rsidR="00EB6A56" w:rsidRPr="006E23D9">
        <w:rPr>
          <w:rFonts w:asciiTheme="majorBidi" w:hAnsiTheme="majorBidi" w:cstheme="majorBidi"/>
          <w:b/>
          <w:bCs/>
          <w:i/>
          <w:iCs/>
          <w:color w:val="002060"/>
          <w:lang w:val="vi-VN"/>
        </w:rPr>
        <w:t>.</w:t>
      </w:r>
    </w:p>
    <w:p w:rsidR="00C56A97" w:rsidRPr="00251BAE" w:rsidRDefault="004B10D6" w:rsidP="004B10D6">
      <w:pPr>
        <w:bidi w:val="0"/>
        <w:spacing w:before="120" w:after="0" w:line="240" w:lineRule="auto"/>
        <w:ind w:firstLine="630"/>
        <w:jc w:val="both"/>
        <w:rPr>
          <w:rFonts w:asciiTheme="majorBidi" w:hAnsiTheme="majorBidi" w:cstheme="majorBidi"/>
          <w:i/>
          <w:iCs/>
          <w:lang w:val="vi-VN"/>
        </w:rPr>
      </w:pPr>
      <w:r w:rsidRPr="004B10D6">
        <w:rPr>
          <w:rFonts w:asciiTheme="majorBidi" w:hAnsiTheme="majorBidi" w:cstheme="majorBidi"/>
          <w:lang w:val="vi-VN"/>
        </w:rPr>
        <w:t>Ông</w:t>
      </w:r>
      <w:r>
        <w:rPr>
          <w:rFonts w:asciiTheme="majorBidi" w:hAnsiTheme="majorBidi" w:cstheme="majorBidi"/>
          <w:lang w:val="vi-VN"/>
        </w:rPr>
        <w:t xml:space="preserve"> Ibnu Mas’ud</w:t>
      </w:r>
      <w:r w:rsidR="00F37AA3">
        <w:rPr>
          <w:rFonts w:asciiTheme="majorBidi" w:hAnsiTheme="majorBidi" w:cstheme="majorBidi"/>
          <w:lang w:val="vi-VN"/>
        </w:rPr>
        <w:t xml:space="preserve"> </w:t>
      </w:r>
      <w:r w:rsidR="00F37AA3" w:rsidRPr="00DC1DE9">
        <w:rPr>
          <w:color w:val="205B83"/>
        </w:rPr>
        <w:sym w:font="AGA Arabesque" w:char="0074"/>
      </w:r>
      <w:r>
        <w:rPr>
          <w:rFonts w:asciiTheme="majorBidi" w:hAnsiTheme="majorBidi" w:cstheme="majorBidi"/>
          <w:lang w:val="vi-VN"/>
        </w:rPr>
        <w:t xml:space="preserve"> nói: </w:t>
      </w:r>
      <w:r w:rsidR="00C56A97" w:rsidRPr="00251BAE">
        <w:rPr>
          <w:rFonts w:asciiTheme="majorBidi" w:hAnsiTheme="majorBidi" w:cstheme="majorBidi"/>
          <w:i/>
          <w:iCs/>
          <w:lang w:val="vi-VN"/>
        </w:rPr>
        <w:t>“</w:t>
      </w:r>
      <w:r w:rsidRPr="00251BAE">
        <w:rPr>
          <w:rFonts w:asciiTheme="majorBidi" w:hAnsiTheme="majorBidi" w:cstheme="majorBidi"/>
          <w:i/>
          <w:iCs/>
          <w:lang w:val="vi-VN"/>
        </w:rPr>
        <w:t>Những tội lớn nhất trong các đại tội là Shirk với Allah, cảm thấy an toàn trước kế hoạch của Allah, tuyệt vọng nơi lòng nhân từ và đức khoan dung củ</w:t>
      </w:r>
      <w:r w:rsidR="00C56A97" w:rsidRPr="00251BAE">
        <w:rPr>
          <w:rFonts w:asciiTheme="majorBidi" w:hAnsiTheme="majorBidi" w:cstheme="majorBidi"/>
          <w:i/>
          <w:iCs/>
          <w:lang w:val="vi-VN"/>
        </w:rPr>
        <w:t>a Allah”.</w:t>
      </w:r>
    </w:p>
    <w:p w:rsidR="00EB6A56" w:rsidRDefault="004B10D6" w:rsidP="00BC7EBE">
      <w:pPr>
        <w:bidi w:val="0"/>
        <w:spacing w:before="120" w:after="0" w:line="240" w:lineRule="auto"/>
        <w:ind w:firstLine="630"/>
        <w:jc w:val="both"/>
        <w:rPr>
          <w:rFonts w:asciiTheme="majorBidi" w:hAnsiTheme="majorBidi" w:cstheme="majorBidi"/>
          <w:lang w:val="vi-VN"/>
        </w:rPr>
      </w:pPr>
      <w:r>
        <w:rPr>
          <w:rFonts w:asciiTheme="majorBidi" w:hAnsiTheme="majorBidi" w:cstheme="majorBidi"/>
          <w:lang w:val="vi-VN"/>
        </w:rPr>
        <w:t xml:space="preserve"> </w:t>
      </w:r>
      <w:r w:rsidR="001E45B6">
        <w:rPr>
          <w:rFonts w:asciiTheme="majorBidi" w:hAnsiTheme="majorBidi" w:cstheme="majorBidi"/>
          <w:lang w:val="vi-VN"/>
        </w:rPr>
        <w:t>Bởi lẽ sự tuyệt vọng nơi lòng nhân từ và đức khoan dung của Allah</w:t>
      </w:r>
      <w:r w:rsidR="009179CA">
        <w:rPr>
          <w:rFonts w:asciiTheme="majorBidi" w:hAnsiTheme="majorBidi" w:cstheme="majorBidi"/>
          <w:lang w:val="vi-VN"/>
        </w:rPr>
        <w:t xml:space="preserve"> </w:t>
      </w:r>
      <w:r w:rsidR="009179CA" w:rsidRPr="00032E3B">
        <w:rPr>
          <w:color w:val="205B83"/>
        </w:rPr>
        <w:sym w:font="AGA Arabesque" w:char="0049"/>
      </w:r>
      <w:r w:rsidR="001E45B6">
        <w:rPr>
          <w:rFonts w:asciiTheme="majorBidi" w:hAnsiTheme="majorBidi" w:cstheme="majorBidi"/>
          <w:lang w:val="vi-VN"/>
        </w:rPr>
        <w:t xml:space="preserve"> là một lối nghĩ xấu về Allah cũng như không hiểu biết về sự bao la vô bờ của lòng nhân từ ở</w:t>
      </w:r>
      <w:r w:rsidR="00396409">
        <w:rPr>
          <w:rFonts w:asciiTheme="majorBidi" w:hAnsiTheme="majorBidi" w:cstheme="majorBidi"/>
          <w:lang w:val="vi-VN"/>
        </w:rPr>
        <w:t xml:space="preserve"> nơi Ngài; còn cảm thấy an toàn trước kế hoạch của Allah </w:t>
      </w:r>
      <w:r w:rsidR="00396409" w:rsidRPr="00032E3B">
        <w:rPr>
          <w:color w:val="205B83"/>
        </w:rPr>
        <w:sym w:font="AGA Arabesque" w:char="0049"/>
      </w:r>
      <w:r w:rsidR="00396409">
        <w:rPr>
          <w:rFonts w:asciiTheme="majorBidi" w:hAnsiTheme="majorBidi" w:cstheme="majorBidi"/>
          <w:lang w:val="vi-VN"/>
        </w:rPr>
        <w:t xml:space="preserve"> </w:t>
      </w:r>
      <w:r w:rsidR="00396409">
        <w:rPr>
          <w:rFonts w:asciiTheme="majorBidi" w:hAnsiTheme="majorBidi" w:cstheme="majorBidi"/>
          <w:lang w:val="vi-VN"/>
        </w:rPr>
        <w:lastRenderedPageBreak/>
        <w:t>là không hiểu biết về quyền năng của Ngài, là sự biểu hiện của tính tự đắc của bản thân. Câu Kinh cũng như Hadith nhắc nhở người bề tôi phải luôn luôn ở chính giữa nỗi sợ và</w:t>
      </w:r>
      <w:r w:rsidR="00AC413C">
        <w:rPr>
          <w:rFonts w:asciiTheme="majorBidi" w:hAnsiTheme="majorBidi" w:cstheme="majorBidi"/>
          <w:lang w:val="vi-VN"/>
        </w:rPr>
        <w:t xml:space="preserve"> niềm</w:t>
      </w:r>
      <w:r w:rsidR="00396409">
        <w:rPr>
          <w:rFonts w:asciiTheme="majorBidi" w:hAnsiTheme="majorBidi" w:cstheme="majorBidi"/>
          <w:lang w:val="vi-VN"/>
        </w:rPr>
        <w:t xml:space="preserve"> hy vọng</w:t>
      </w:r>
      <w:r w:rsidR="00BC7EBE">
        <w:rPr>
          <w:rFonts w:asciiTheme="majorBidi" w:hAnsiTheme="majorBidi" w:cstheme="majorBidi"/>
          <w:lang w:val="vi-VN"/>
        </w:rPr>
        <w:t>:</w:t>
      </w:r>
      <w:r w:rsidR="009F4848">
        <w:rPr>
          <w:rFonts w:asciiTheme="majorBidi" w:hAnsiTheme="majorBidi" w:cstheme="majorBidi"/>
          <w:lang w:val="vi-VN"/>
        </w:rPr>
        <w:t xml:space="preserve"> sợ </w:t>
      </w:r>
      <w:r w:rsidR="00BC7EBE">
        <w:rPr>
          <w:rFonts w:asciiTheme="majorBidi" w:hAnsiTheme="majorBidi" w:cstheme="majorBidi"/>
          <w:lang w:val="vi-VN"/>
        </w:rPr>
        <w:t>nhưng không</w:t>
      </w:r>
      <w:r w:rsidR="009F4848">
        <w:rPr>
          <w:rFonts w:asciiTheme="majorBidi" w:hAnsiTheme="majorBidi" w:cstheme="majorBidi"/>
          <w:lang w:val="vi-VN"/>
        </w:rPr>
        <w:t xml:space="preserve"> tuyệt vọng</w:t>
      </w:r>
      <w:r w:rsidR="00BC7EBE">
        <w:rPr>
          <w:rFonts w:asciiTheme="majorBidi" w:hAnsiTheme="majorBidi" w:cstheme="majorBidi"/>
          <w:lang w:val="vi-VN"/>
        </w:rPr>
        <w:t xml:space="preserve"> nơi đức khoan dung của Allah</w:t>
      </w:r>
      <w:r w:rsidR="009F4848">
        <w:rPr>
          <w:rFonts w:asciiTheme="majorBidi" w:hAnsiTheme="majorBidi" w:cstheme="majorBidi"/>
          <w:lang w:val="vi-VN"/>
        </w:rPr>
        <w:t xml:space="preserve">, hy vọng </w:t>
      </w:r>
      <w:r w:rsidR="00BC7EBE">
        <w:rPr>
          <w:rFonts w:asciiTheme="majorBidi" w:hAnsiTheme="majorBidi" w:cstheme="majorBidi"/>
          <w:lang w:val="vi-VN"/>
        </w:rPr>
        <w:t>nhưng không</w:t>
      </w:r>
      <w:r w:rsidR="009F4848">
        <w:rPr>
          <w:rFonts w:asciiTheme="majorBidi" w:hAnsiTheme="majorBidi" w:cstheme="majorBidi"/>
          <w:lang w:val="vi-VN"/>
        </w:rPr>
        <w:t xml:space="preserve"> tự đắc đến nỗi cảm thấy an toàn khỏi sự trừng phạt của Ngài. Một số vị Salaf</w:t>
      </w:r>
      <w:r w:rsidR="006224BE">
        <w:rPr>
          <w:rFonts w:asciiTheme="majorBidi" w:hAnsiTheme="majorBidi" w:cstheme="majorBidi"/>
          <w:lang w:val="vi-VN"/>
        </w:rPr>
        <w:t xml:space="preserve"> cho rằng sẽ là điều tốt đẹp cho người bề tôi lúc </w:t>
      </w:r>
      <w:r w:rsidR="009F4848">
        <w:rPr>
          <w:rFonts w:asciiTheme="majorBidi" w:hAnsiTheme="majorBidi" w:cstheme="majorBidi"/>
          <w:lang w:val="vi-VN"/>
        </w:rPr>
        <w:t>khỏe mạnh</w:t>
      </w:r>
      <w:r w:rsidR="006224BE">
        <w:rPr>
          <w:rFonts w:asciiTheme="majorBidi" w:hAnsiTheme="majorBidi" w:cstheme="majorBidi"/>
          <w:lang w:val="vi-VN"/>
        </w:rPr>
        <w:t xml:space="preserve"> thì sợ còn lúc bệnh tật thì hy vọng.</w:t>
      </w:r>
    </w:p>
    <w:p w:rsidR="00D50A41" w:rsidRDefault="003F3070" w:rsidP="00D50A41">
      <w:pPr>
        <w:bidi w:val="0"/>
        <w:spacing w:before="120" w:after="0" w:line="240" w:lineRule="auto"/>
        <w:ind w:firstLine="630"/>
        <w:jc w:val="both"/>
        <w:rPr>
          <w:rFonts w:asciiTheme="majorBidi" w:hAnsiTheme="majorBidi" w:cstheme="majorBidi"/>
          <w:lang w:val="vi-VN"/>
        </w:rPr>
      </w:pPr>
      <w:r>
        <w:rPr>
          <w:rFonts w:asciiTheme="majorBidi" w:hAnsiTheme="majorBidi" w:cstheme="majorBidi"/>
          <w:lang w:val="vi-VN"/>
        </w:rPr>
        <w:t>Như vậy, sự cân bằng con tim giữa</w:t>
      </w:r>
      <w:r w:rsidR="00287A3D">
        <w:rPr>
          <w:rFonts w:asciiTheme="majorBidi" w:hAnsiTheme="majorBidi" w:cstheme="majorBidi"/>
          <w:lang w:val="vi-VN"/>
        </w:rPr>
        <w:t xml:space="preserve"> nỗi</w:t>
      </w:r>
      <w:r>
        <w:rPr>
          <w:rFonts w:asciiTheme="majorBidi" w:hAnsiTheme="majorBidi" w:cstheme="majorBidi"/>
          <w:lang w:val="vi-VN"/>
        </w:rPr>
        <w:t xml:space="preserve"> sợ và</w:t>
      </w:r>
      <w:r w:rsidR="007428E1">
        <w:rPr>
          <w:rFonts w:asciiTheme="majorBidi" w:hAnsiTheme="majorBidi" w:cstheme="majorBidi"/>
          <w:lang w:val="vi-VN"/>
        </w:rPr>
        <w:t xml:space="preserve"> niềm</w:t>
      </w:r>
      <w:r>
        <w:rPr>
          <w:rFonts w:asciiTheme="majorBidi" w:hAnsiTheme="majorBidi" w:cstheme="majorBidi"/>
          <w:lang w:val="vi-VN"/>
        </w:rPr>
        <w:t xml:space="preserve"> hy vọng thúc đẩy hành đạo và làm việc thiện tốt</w:t>
      </w:r>
      <w:r w:rsidR="005F3311">
        <w:rPr>
          <w:rFonts w:asciiTheme="majorBidi" w:hAnsiTheme="majorBidi" w:cstheme="majorBidi"/>
          <w:lang w:val="vi-VN"/>
        </w:rPr>
        <w:t>, giúp tránh xa tội lỗi và việc làm trái đạ</w:t>
      </w:r>
      <w:r w:rsidR="00187413">
        <w:rPr>
          <w:rFonts w:asciiTheme="majorBidi" w:hAnsiTheme="majorBidi" w:cstheme="majorBidi"/>
          <w:lang w:val="vi-VN"/>
        </w:rPr>
        <w:t>o đồng thời</w:t>
      </w:r>
      <w:r w:rsidR="005F3311">
        <w:rPr>
          <w:rFonts w:asciiTheme="majorBidi" w:hAnsiTheme="majorBidi" w:cstheme="majorBidi"/>
          <w:lang w:val="vi-VN"/>
        </w:rPr>
        <w:t xml:space="preserve"> thúc đẩy đến với sự sám hối và quay đầu. Nhưng nếu trái tim không có sự cân bằng giữa hai yếu tố này mà chỉ nghiêng về một </w:t>
      </w:r>
      <w:r w:rsidR="00D45240">
        <w:rPr>
          <w:rFonts w:asciiTheme="majorBidi" w:hAnsiTheme="majorBidi" w:cstheme="majorBidi"/>
          <w:lang w:val="vi-VN"/>
        </w:rPr>
        <w:t>phía</w:t>
      </w:r>
      <w:r w:rsidR="00722F29">
        <w:rPr>
          <w:rFonts w:asciiTheme="majorBidi" w:hAnsiTheme="majorBidi" w:cstheme="majorBidi"/>
          <w:lang w:val="vi-VN"/>
        </w:rPr>
        <w:t xml:space="preserve"> thì sẽ dẫn đến hậu quả tai hại cho người bề tôi. Cộng đồng của Nabi Hud</w:t>
      </w:r>
      <w:r w:rsidR="00D43036" w:rsidRPr="00D43036">
        <w:rPr>
          <w:rFonts w:asciiTheme="majorBidi" w:hAnsiTheme="majorBidi" w:cstheme="majorBidi"/>
          <w:lang w:val="vi-VN"/>
        </w:rPr>
        <w:t xml:space="preserve"> </w:t>
      </w:r>
      <w:r w:rsidR="00D43036" w:rsidRPr="00D43036">
        <w:rPr>
          <w:rFonts w:ascii="AGA Arabesque" w:hAnsi="AGA Arabesque" w:cstheme="majorBidi"/>
          <w:lang w:val="vi-VN"/>
        </w:rPr>
        <w:t></w:t>
      </w:r>
      <w:r w:rsidR="00722F29">
        <w:rPr>
          <w:rFonts w:asciiTheme="majorBidi" w:hAnsiTheme="majorBidi" w:cstheme="majorBidi"/>
          <w:lang w:val="vi-VN"/>
        </w:rPr>
        <w:t xml:space="preserve"> đã nói với Người, Allah</w:t>
      </w:r>
      <w:r w:rsidR="000D6E54">
        <w:rPr>
          <w:rFonts w:asciiTheme="majorBidi" w:hAnsiTheme="majorBidi" w:cstheme="majorBidi"/>
          <w:lang w:val="vi-VN"/>
        </w:rPr>
        <w:t xml:space="preserve"> </w:t>
      </w:r>
      <w:r w:rsidR="000D6E54" w:rsidRPr="00032E3B">
        <w:rPr>
          <w:color w:val="205B83"/>
        </w:rPr>
        <w:sym w:font="AGA Arabesque" w:char="0049"/>
      </w:r>
      <w:r w:rsidR="00722F29">
        <w:rPr>
          <w:rFonts w:asciiTheme="majorBidi" w:hAnsiTheme="majorBidi" w:cstheme="majorBidi"/>
          <w:lang w:val="vi-VN"/>
        </w:rPr>
        <w:t xml:space="preserve"> phán:</w:t>
      </w:r>
    </w:p>
    <w:p w:rsidR="00C323B5" w:rsidRDefault="00C323B5" w:rsidP="00C323B5">
      <w:pPr>
        <w:spacing w:before="120" w:after="0" w:line="240" w:lineRule="auto"/>
        <w:jc w:val="both"/>
        <w:rPr>
          <w:rFonts w:cs="KFGQPC Uthman Taha Naskh"/>
          <w:color w:val="385623" w:themeColor="accent6" w:themeShade="80"/>
          <w:sz w:val="24"/>
          <w:szCs w:val="24"/>
          <w:rtl/>
          <w:lang w:bidi="ar-EG"/>
        </w:rPr>
      </w:pPr>
      <w:r w:rsidRPr="00A00BA3">
        <w:rPr>
          <w:rFonts w:cs="KFGQPC Uthman Taha Naskh" w:hint="cs"/>
          <w:b/>
          <w:bCs/>
          <w:color w:val="385623"/>
          <w:sz w:val="32"/>
          <w:szCs w:val="32"/>
          <w:rtl/>
          <w:lang w:bidi="ar-EG"/>
        </w:rPr>
        <w:t>﴿</w:t>
      </w:r>
      <w:r w:rsidRPr="00C323B5">
        <w:rPr>
          <w:rFonts w:cs="KFGQPC Uthmanic Script HAFS"/>
          <w:b/>
          <w:bCs/>
          <w:color w:val="385623"/>
          <w:sz w:val="32"/>
          <w:szCs w:val="32"/>
          <w:rtl/>
        </w:rPr>
        <w:t>قَالُواْ سَوَآءٌ عَلَيۡنَآ أَوَعَظۡتَ أَمۡ لَمۡ تَكُن مِّنَ ٱلۡوَٰعِظِينَ ١٣٦ إِنۡ هَٰذَآ إِلَّا خُلُقُ ٱلۡأَوَّلِينَ ١٣٧ وَمَا نَحۡنُ بِمُعَذَّبِينَ ١٣٨ فَكَذَّبُوهُ فَأَهۡلَكۡنَٰهُمۡۚ إِنَّ فِي ذَٰلِكَ لَأٓيَة</w:t>
      </w:r>
      <w:r w:rsidRPr="00C323B5">
        <w:rPr>
          <w:rFonts w:ascii="Jameel Noori Nastaleeq" w:hAnsi="Jameel Noori Nastaleeq" w:cs="KFGQPC Uthmanic Script HAFS" w:hint="cs"/>
          <w:b/>
          <w:bCs/>
          <w:color w:val="385623"/>
          <w:sz w:val="38"/>
          <w:szCs w:val="32"/>
          <w:rtl/>
        </w:rPr>
        <w:t>ٗ</w:t>
      </w:r>
      <w:r w:rsidRPr="00C323B5">
        <w:rPr>
          <w:rFonts w:cs="KFGQPC Uthmanic Script HAFS" w:hint="cs"/>
          <w:b/>
          <w:bCs/>
          <w:color w:val="385623"/>
          <w:sz w:val="32"/>
          <w:szCs w:val="32"/>
          <w:rtl/>
        </w:rPr>
        <w:t>ۖ وَمَا كَانَ أَكۡثَرُهُم مُّ</w:t>
      </w:r>
      <w:r w:rsidRPr="00C323B5">
        <w:rPr>
          <w:rFonts w:cs="KFGQPC Uthmanic Script HAFS"/>
          <w:b/>
          <w:bCs/>
          <w:color w:val="385623"/>
          <w:sz w:val="32"/>
          <w:szCs w:val="32"/>
          <w:rtl/>
        </w:rPr>
        <w:t>ؤۡمِنِينَ ١٣٩</w:t>
      </w:r>
      <w:r w:rsidRPr="00A14A1C">
        <w:rPr>
          <w:rFonts w:cs="KFGQPC Uthman Taha Naskh" w:hint="cs"/>
          <w:b/>
          <w:bCs/>
          <w:color w:val="385623" w:themeColor="accent6" w:themeShade="80"/>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الشعراء: 136 - 139</w:t>
      </w:r>
      <w:r w:rsidRPr="00764348">
        <w:rPr>
          <w:rFonts w:cs="KFGQPC Uthman Taha Naskh"/>
          <w:color w:val="385623" w:themeColor="accent6" w:themeShade="80"/>
          <w:sz w:val="24"/>
          <w:szCs w:val="24"/>
          <w:rtl/>
          <w:lang w:bidi="ar-EG"/>
        </w:rPr>
        <w:t>]</w:t>
      </w:r>
    </w:p>
    <w:p w:rsidR="00C323B5" w:rsidRPr="00C323B5" w:rsidRDefault="005B72E2" w:rsidP="005B72E2">
      <w:pPr>
        <w:bidi w:val="0"/>
        <w:spacing w:before="120" w:after="0" w:line="240" w:lineRule="auto"/>
        <w:jc w:val="both"/>
        <w:rPr>
          <w:rFonts w:asciiTheme="majorBidi" w:hAnsiTheme="majorBidi" w:cstheme="majorBidi"/>
          <w:b/>
          <w:bCs/>
          <w:color w:val="385623"/>
          <w:lang w:val="vi-VN"/>
        </w:rPr>
      </w:pPr>
      <w:r w:rsidRPr="00BF39BC">
        <w:rPr>
          <w:b/>
          <w:bCs/>
          <w:color w:val="385623"/>
        </w:rPr>
        <w:sym w:font="AGA Arabesque" w:char="007B"/>
      </w:r>
      <w:r w:rsidR="00C323B5">
        <w:rPr>
          <w:rFonts w:asciiTheme="majorBidi" w:hAnsiTheme="majorBidi" w:cstheme="majorBidi"/>
          <w:b/>
          <w:bCs/>
          <w:color w:val="385623"/>
          <w:lang w:val="vi-VN"/>
        </w:rPr>
        <w:t xml:space="preserve">Họ đáp: </w:t>
      </w:r>
      <w:r w:rsidR="00C323B5" w:rsidRPr="00D43036">
        <w:rPr>
          <w:rFonts w:asciiTheme="majorBidi" w:hAnsiTheme="majorBidi" w:cstheme="majorBidi"/>
          <w:b/>
          <w:bCs/>
          <w:i/>
          <w:iCs/>
          <w:color w:val="385623"/>
          <w:lang w:val="vi-VN"/>
        </w:rPr>
        <w:t>“Dù ông có khuyên bảo hay không khuyên bảo thì điều đó cũng bằng thừa đối với chúng tôi. Công việc này (sự khuyên bảo) của ông chỉ là một phong cách của người xưa. Làm gì có chuyện chúng tôi bị trừng phạt”</w:t>
      </w:r>
      <w:r w:rsidR="00C323B5">
        <w:rPr>
          <w:rFonts w:asciiTheme="majorBidi" w:hAnsiTheme="majorBidi" w:cstheme="majorBidi"/>
          <w:b/>
          <w:bCs/>
          <w:color w:val="385623"/>
          <w:lang w:val="vi-VN"/>
        </w:rPr>
        <w:t>. Bởi thế, chúng đã cho rằng Y (Nabi Hud) là kẻ nói dối. Cho nên, TA (Allah) đã tiêu diệt chúng. Quả thật, trong sự việc đó là một Dấu Hiệu nhưng đa số bọn chúng không tin.</w:t>
      </w:r>
      <w:r w:rsidRPr="00435620">
        <w:rPr>
          <w:b/>
          <w:bCs/>
          <w:color w:val="385623"/>
        </w:rPr>
        <w:sym w:font="AGA Arabesque" w:char="007D"/>
      </w:r>
      <w:r w:rsidR="00C323B5">
        <w:rPr>
          <w:rFonts w:asciiTheme="majorBidi" w:hAnsiTheme="majorBidi" w:cstheme="majorBidi"/>
          <w:b/>
          <w:bCs/>
          <w:color w:val="385623"/>
          <w:lang w:val="vi-VN"/>
        </w:rPr>
        <w:t xml:space="preserve"> </w:t>
      </w:r>
      <w:r w:rsidR="00C323B5" w:rsidRPr="00C323B5">
        <w:rPr>
          <w:rFonts w:asciiTheme="majorBidi" w:hAnsiTheme="majorBidi" w:cstheme="majorBidi"/>
          <w:color w:val="385623"/>
          <w:lang w:val="vi-VN"/>
        </w:rPr>
        <w:t>(Chương 26 – Ash-Shu’ara’, câu 136 – 139).</w:t>
      </w:r>
    </w:p>
    <w:p w:rsidR="004109A0" w:rsidRPr="000A729A" w:rsidRDefault="00570B7F" w:rsidP="00D43036">
      <w:pPr>
        <w:bidi w:val="0"/>
        <w:spacing w:before="120" w:after="0" w:line="240" w:lineRule="auto"/>
        <w:ind w:firstLine="630"/>
        <w:jc w:val="both"/>
        <w:rPr>
          <w:rFonts w:asciiTheme="majorBidi" w:hAnsiTheme="majorBidi" w:cstheme="majorBidi"/>
          <w:lang w:val="vi-VN"/>
        </w:rPr>
      </w:pPr>
      <w:r>
        <w:rPr>
          <w:rFonts w:asciiTheme="majorBidi" w:hAnsiTheme="majorBidi" w:cstheme="majorBidi"/>
          <w:lang w:val="vi-VN"/>
        </w:rPr>
        <w:lastRenderedPageBreak/>
        <w:t xml:space="preserve">Tóm lại, </w:t>
      </w:r>
      <w:r w:rsidR="00565496">
        <w:rPr>
          <w:rFonts w:asciiTheme="majorBidi" w:hAnsiTheme="majorBidi" w:cstheme="majorBidi"/>
          <w:lang w:val="vi-VN"/>
        </w:rPr>
        <w:t xml:space="preserve">nỗi </w:t>
      </w:r>
      <w:r>
        <w:rPr>
          <w:rFonts w:asciiTheme="majorBidi" w:hAnsiTheme="majorBidi" w:cstheme="majorBidi"/>
          <w:lang w:val="vi-VN"/>
        </w:rPr>
        <w:t xml:space="preserve">sợ và </w:t>
      </w:r>
      <w:r w:rsidR="00565496">
        <w:rPr>
          <w:rFonts w:asciiTheme="majorBidi" w:hAnsiTheme="majorBidi" w:cstheme="majorBidi"/>
          <w:lang w:val="vi-VN"/>
        </w:rPr>
        <w:t xml:space="preserve">niềm </w:t>
      </w:r>
      <w:r>
        <w:rPr>
          <w:rFonts w:asciiTheme="majorBidi" w:hAnsiTheme="majorBidi" w:cstheme="majorBidi"/>
          <w:lang w:val="vi-VN"/>
        </w:rPr>
        <w:t>hy vọng là những dạng thức thờ phượng cần phải hướng hoàn toàn đến Allah</w:t>
      </w:r>
      <w:r w:rsidR="0081416A">
        <w:rPr>
          <w:rFonts w:asciiTheme="majorBidi" w:hAnsiTheme="majorBidi" w:cstheme="majorBidi"/>
          <w:lang w:val="vi-VN"/>
        </w:rPr>
        <w:t>,</w:t>
      </w:r>
      <w:r>
        <w:rPr>
          <w:rFonts w:asciiTheme="majorBidi" w:hAnsiTheme="majorBidi" w:cstheme="majorBidi"/>
          <w:lang w:val="vi-VN"/>
        </w:rPr>
        <w:t xml:space="preserve"> nếu không có chúng thì sẽ không có Tawhid và Aqeedah sẽ bị phá hỏng.</w:t>
      </w:r>
    </w:p>
    <w:p w:rsidR="00D020FE" w:rsidRPr="006E23D9" w:rsidRDefault="00752932" w:rsidP="00752932">
      <w:pPr>
        <w:bidi w:val="0"/>
        <w:spacing w:before="120" w:after="0" w:line="240" w:lineRule="auto"/>
        <w:ind w:firstLine="720"/>
        <w:jc w:val="both"/>
        <w:rPr>
          <w:rFonts w:asciiTheme="majorBidi" w:hAnsiTheme="majorBidi" w:cstheme="majorBidi"/>
          <w:b/>
          <w:bCs/>
          <w:color w:val="002060"/>
          <w:lang w:val="vi-VN"/>
        </w:rPr>
      </w:pPr>
      <w:r w:rsidRPr="006E23D9">
        <w:rPr>
          <w:rFonts w:asciiTheme="majorBidi" w:hAnsiTheme="majorBidi" w:cstheme="majorBidi"/>
          <w:b/>
          <w:bCs/>
          <w:color w:val="002060"/>
          <w:lang w:val="vi-VN"/>
        </w:rPr>
        <w:t>2. Shirk trong tình yêu với Allah</w:t>
      </w:r>
      <w:r w:rsidR="008423CB" w:rsidRPr="006E23D9">
        <w:rPr>
          <w:rFonts w:asciiTheme="majorBidi" w:hAnsiTheme="majorBidi" w:cstheme="majorBidi"/>
          <w:b/>
          <w:bCs/>
          <w:color w:val="002060"/>
          <w:lang w:val="vi-VN"/>
        </w:rPr>
        <w:t xml:space="preserve"> </w:t>
      </w:r>
      <w:r w:rsidR="008423CB" w:rsidRPr="006E23D9">
        <w:rPr>
          <w:b/>
          <w:bCs/>
          <w:color w:val="002060"/>
        </w:rPr>
        <w:sym w:font="AGA Arabesque" w:char="0049"/>
      </w:r>
      <w:r w:rsidRPr="006E23D9">
        <w:rPr>
          <w:rFonts w:asciiTheme="majorBidi" w:hAnsiTheme="majorBidi" w:cstheme="majorBidi"/>
          <w:b/>
          <w:bCs/>
          <w:color w:val="002060"/>
          <w:lang w:val="vi-VN"/>
        </w:rPr>
        <w:t>:</w:t>
      </w:r>
    </w:p>
    <w:p w:rsidR="00752932" w:rsidRDefault="003A0AEC" w:rsidP="00D4303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Chúng ta đã nói ở phần trên rằng sợ Allah phải kèm theo tình yêu thương đối với Ngài</w:t>
      </w:r>
      <w:r w:rsidR="00D43036" w:rsidRPr="00D43036">
        <w:rPr>
          <w:rFonts w:asciiTheme="majorBidi" w:hAnsiTheme="majorBidi" w:cstheme="majorBidi"/>
          <w:lang w:val="vi-VN"/>
        </w:rPr>
        <w:t xml:space="preserve">, </w:t>
      </w:r>
      <w:r>
        <w:rPr>
          <w:rFonts w:asciiTheme="majorBidi" w:hAnsiTheme="majorBidi" w:cstheme="majorBidi"/>
          <w:lang w:val="vi-VN"/>
        </w:rPr>
        <w:t>bởi lẽ tình yêu thương Allah</w:t>
      </w:r>
      <w:r w:rsidR="00004211">
        <w:rPr>
          <w:rFonts w:asciiTheme="majorBidi" w:hAnsiTheme="majorBidi" w:cstheme="majorBidi"/>
          <w:lang w:val="vi-VN"/>
        </w:rPr>
        <w:t xml:space="preserve"> </w:t>
      </w:r>
      <w:r w:rsidR="00004211" w:rsidRPr="00032E3B">
        <w:rPr>
          <w:color w:val="205B83"/>
        </w:rPr>
        <w:sym w:font="AGA Arabesque" w:char="0049"/>
      </w:r>
      <w:r>
        <w:rPr>
          <w:rFonts w:asciiTheme="majorBidi" w:hAnsiTheme="majorBidi" w:cstheme="majorBidi"/>
          <w:lang w:val="vi-VN"/>
        </w:rPr>
        <w:t xml:space="preserve"> sẽ hoàn thiện tôn giáo Islam, nếu nó giảm thì Tawhid của một người sẽ giảm. </w:t>
      </w:r>
    </w:p>
    <w:p w:rsidR="003A0AEC" w:rsidRDefault="005E28E7" w:rsidP="003A0AE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Ý nghĩa tình yêu dành cho Allah</w:t>
      </w:r>
      <w:r w:rsidR="00160E13">
        <w:rPr>
          <w:rFonts w:asciiTheme="majorBidi" w:hAnsiTheme="majorBidi" w:cstheme="majorBidi"/>
          <w:lang w:val="vi-VN"/>
        </w:rPr>
        <w:t xml:space="preserve"> </w:t>
      </w:r>
      <w:r w:rsidR="00160E13" w:rsidRPr="00032E3B">
        <w:rPr>
          <w:color w:val="205B83"/>
        </w:rPr>
        <w:sym w:font="AGA Arabesque" w:char="0049"/>
      </w:r>
      <w:r>
        <w:rPr>
          <w:rFonts w:asciiTheme="majorBidi" w:hAnsiTheme="majorBidi" w:cstheme="majorBidi"/>
          <w:lang w:val="vi-VN"/>
        </w:rPr>
        <w:t xml:space="preserve"> ở đây là tình yêu thờ phượng, sự hoàn thiện của sự tuân lệnh và ngoan đạ</w:t>
      </w:r>
      <w:r w:rsidR="00EA567C">
        <w:rPr>
          <w:rFonts w:asciiTheme="majorBidi" w:hAnsiTheme="majorBidi" w:cstheme="majorBidi"/>
          <w:lang w:val="vi-VN"/>
        </w:rPr>
        <w:t>o. Tì</w:t>
      </w:r>
      <w:r>
        <w:rPr>
          <w:rFonts w:asciiTheme="majorBidi" w:hAnsiTheme="majorBidi" w:cstheme="majorBidi"/>
          <w:lang w:val="vi-VN"/>
        </w:rPr>
        <w:t>nh yêu này chỉ được phép hướng về Allah</w:t>
      </w:r>
      <w:r w:rsidR="00004211">
        <w:rPr>
          <w:rFonts w:asciiTheme="majorBidi" w:hAnsiTheme="majorBidi" w:cstheme="majorBidi"/>
          <w:lang w:val="vi-VN"/>
        </w:rPr>
        <w:t xml:space="preserve"> </w:t>
      </w:r>
      <w:r w:rsidR="00004211" w:rsidRPr="00032E3B">
        <w:rPr>
          <w:color w:val="205B83"/>
        </w:rPr>
        <w:sym w:font="AGA Arabesque" w:char="0049"/>
      </w:r>
      <w:r>
        <w:rPr>
          <w:rFonts w:asciiTheme="majorBidi" w:hAnsiTheme="majorBidi" w:cstheme="majorBidi"/>
          <w:lang w:val="vi-VN"/>
        </w:rPr>
        <w:t xml:space="preserve"> một cách trọn vẹn</w:t>
      </w:r>
      <w:r w:rsidR="008124EB">
        <w:rPr>
          <w:rFonts w:asciiTheme="majorBidi" w:hAnsiTheme="majorBidi" w:cstheme="majorBidi"/>
          <w:lang w:val="vi-VN"/>
        </w:rPr>
        <w:t xml:space="preserve"> không được tổ hợp cùng với Ngài một ai (vật) nào khác ngoài Ngài.</w:t>
      </w:r>
    </w:p>
    <w:p w:rsidR="009F4848" w:rsidRDefault="00A651D5" w:rsidP="009F4848">
      <w:pPr>
        <w:bidi w:val="0"/>
        <w:spacing w:before="120" w:after="0" w:line="240" w:lineRule="auto"/>
        <w:ind w:firstLine="630"/>
        <w:jc w:val="both"/>
        <w:rPr>
          <w:rFonts w:asciiTheme="majorBidi" w:hAnsiTheme="majorBidi" w:cstheme="majorBidi"/>
          <w:lang w:val="vi-VN"/>
        </w:rPr>
      </w:pPr>
      <w:r>
        <w:rPr>
          <w:rFonts w:asciiTheme="majorBidi" w:hAnsiTheme="majorBidi" w:cstheme="majorBidi"/>
          <w:lang w:val="vi-VN"/>
        </w:rPr>
        <w:t>Tình yêu chia làm hai loại:</w:t>
      </w:r>
    </w:p>
    <w:p w:rsidR="00A651D5" w:rsidRDefault="00A651D5" w:rsidP="00BA1673">
      <w:pPr>
        <w:bidi w:val="0"/>
        <w:spacing w:before="120" w:after="0" w:line="240" w:lineRule="auto"/>
        <w:ind w:firstLine="630"/>
        <w:jc w:val="both"/>
        <w:rPr>
          <w:rFonts w:asciiTheme="majorBidi" w:hAnsiTheme="majorBidi" w:cstheme="majorBidi"/>
          <w:lang w:val="vi-VN"/>
        </w:rPr>
      </w:pPr>
      <w:r w:rsidRPr="006E23D9">
        <w:rPr>
          <w:rFonts w:asciiTheme="majorBidi" w:hAnsiTheme="majorBidi" w:cstheme="majorBidi"/>
          <w:b/>
          <w:bCs/>
          <w:lang w:val="vi-VN"/>
        </w:rPr>
        <w:t>Loại thứ nhất:</w:t>
      </w:r>
      <w:r>
        <w:rPr>
          <w:rFonts w:asciiTheme="majorBidi" w:hAnsiTheme="majorBidi" w:cstheme="majorBidi"/>
          <w:lang w:val="vi-VN"/>
        </w:rPr>
        <w:t xml:space="preserve"> </w:t>
      </w:r>
      <w:r w:rsidR="00BA1673">
        <w:rPr>
          <w:rFonts w:asciiTheme="majorBidi" w:hAnsiTheme="majorBidi" w:cstheme="majorBidi"/>
          <w:lang w:val="vi-VN"/>
        </w:rPr>
        <w:t>Tình yêu không được san sẻ, đó là t</w:t>
      </w:r>
      <w:r>
        <w:rPr>
          <w:rFonts w:asciiTheme="majorBidi" w:hAnsiTheme="majorBidi" w:cstheme="majorBidi"/>
          <w:lang w:val="vi-VN"/>
        </w:rPr>
        <w:t>ình yêu thờ phượng làm hoàn thiện sự phủ phục, tuân lệnh Đấng được yêu thương. Loại tình yêu này chỉ</w:t>
      </w:r>
      <w:r w:rsidR="00D43036">
        <w:rPr>
          <w:rFonts w:asciiTheme="majorBidi" w:hAnsiTheme="majorBidi" w:cstheme="majorBidi"/>
          <w:lang w:val="vi-VN"/>
        </w:rPr>
        <w:t xml:space="preserve"> dàn</w:t>
      </w:r>
      <w:r w:rsidR="00D43036" w:rsidRPr="00D43036">
        <w:rPr>
          <w:rFonts w:asciiTheme="majorBidi" w:hAnsiTheme="majorBidi" w:cstheme="majorBidi"/>
          <w:lang w:val="vi-VN"/>
        </w:rPr>
        <w:t>h</w:t>
      </w:r>
      <w:r>
        <w:rPr>
          <w:rFonts w:asciiTheme="majorBidi" w:hAnsiTheme="majorBidi" w:cstheme="majorBidi"/>
          <w:lang w:val="vi-VN"/>
        </w:rPr>
        <w:t xml:space="preserve"> riêng cho một mình Allah</w:t>
      </w:r>
      <w:r w:rsidR="001B1105">
        <w:rPr>
          <w:rFonts w:asciiTheme="majorBidi" w:hAnsiTheme="majorBidi" w:cstheme="majorBidi"/>
          <w:lang w:val="vi-VN"/>
        </w:rPr>
        <w:t xml:space="preserve"> </w:t>
      </w:r>
      <w:r w:rsidR="001B1105" w:rsidRPr="00032E3B">
        <w:rPr>
          <w:color w:val="205B83"/>
        </w:rPr>
        <w:sym w:font="AGA Arabesque" w:char="0049"/>
      </w:r>
      <w:r>
        <w:rPr>
          <w:rFonts w:asciiTheme="majorBidi" w:hAnsiTheme="majorBidi" w:cstheme="majorBidi"/>
          <w:lang w:val="vi-VN"/>
        </w:rPr>
        <w:t xml:space="preserve"> duy nhất.</w:t>
      </w:r>
    </w:p>
    <w:p w:rsidR="00A651D5" w:rsidRDefault="00A651D5" w:rsidP="00BA1673">
      <w:pPr>
        <w:bidi w:val="0"/>
        <w:spacing w:before="120" w:after="0" w:line="240" w:lineRule="auto"/>
        <w:ind w:firstLine="630"/>
        <w:jc w:val="both"/>
        <w:rPr>
          <w:rFonts w:asciiTheme="majorBidi" w:hAnsiTheme="majorBidi" w:cstheme="majorBidi"/>
          <w:lang w:val="vi-VN"/>
        </w:rPr>
      </w:pPr>
      <w:r>
        <w:rPr>
          <w:rFonts w:asciiTheme="majorBidi" w:hAnsiTheme="majorBidi" w:cstheme="majorBidi"/>
          <w:lang w:val="vi-VN"/>
        </w:rPr>
        <w:t xml:space="preserve">Loại thứ hai: </w:t>
      </w:r>
      <w:r w:rsidR="00BA1673">
        <w:rPr>
          <w:rFonts w:asciiTheme="majorBidi" w:hAnsiTheme="majorBidi" w:cstheme="majorBidi"/>
          <w:lang w:val="vi-VN"/>
        </w:rPr>
        <w:t>Tình yêu được phép san sẻ, đó là t</w:t>
      </w:r>
      <w:r w:rsidR="00BD07C9">
        <w:rPr>
          <w:rFonts w:asciiTheme="majorBidi" w:hAnsiTheme="majorBidi" w:cstheme="majorBidi"/>
          <w:lang w:val="vi-VN"/>
        </w:rPr>
        <w:t>ình yêu không mang tính thờ phượng, gồm ba dạng:</w:t>
      </w:r>
    </w:p>
    <w:p w:rsidR="00BD07C9" w:rsidRPr="00C05302" w:rsidRDefault="00BD07C9" w:rsidP="00C05302">
      <w:pPr>
        <w:pStyle w:val="ListParagraph"/>
        <w:numPr>
          <w:ilvl w:val="0"/>
          <w:numId w:val="9"/>
        </w:numPr>
        <w:bidi w:val="0"/>
        <w:spacing w:before="120" w:after="0" w:line="240" w:lineRule="auto"/>
        <w:ind w:left="1080"/>
        <w:jc w:val="both"/>
        <w:rPr>
          <w:rFonts w:asciiTheme="majorBidi" w:hAnsiTheme="majorBidi" w:cstheme="majorBidi"/>
          <w:lang w:val="vi-VN"/>
        </w:rPr>
      </w:pPr>
      <w:r w:rsidRPr="006E23D9">
        <w:rPr>
          <w:rFonts w:asciiTheme="majorBidi" w:hAnsiTheme="majorBidi" w:cstheme="majorBidi"/>
          <w:b/>
          <w:bCs/>
          <w:i/>
          <w:iCs/>
          <w:lang w:val="vi-VN"/>
        </w:rPr>
        <w:t>Dạng thứ nhất:</w:t>
      </w:r>
      <w:r w:rsidRPr="00C05302">
        <w:rPr>
          <w:rFonts w:asciiTheme="majorBidi" w:hAnsiTheme="majorBidi" w:cstheme="majorBidi"/>
          <w:lang w:val="vi-VN"/>
        </w:rPr>
        <w:t xml:space="preserve"> Tình yêu bản năng như sự yêu thích thức ăn của người đang đói.</w:t>
      </w:r>
    </w:p>
    <w:p w:rsidR="00BD07C9" w:rsidRPr="00C05302" w:rsidRDefault="00BD07C9" w:rsidP="00C05302">
      <w:pPr>
        <w:pStyle w:val="ListParagraph"/>
        <w:numPr>
          <w:ilvl w:val="0"/>
          <w:numId w:val="9"/>
        </w:numPr>
        <w:bidi w:val="0"/>
        <w:spacing w:before="120" w:after="0" w:line="240" w:lineRule="auto"/>
        <w:ind w:left="1080"/>
        <w:contextualSpacing w:val="0"/>
        <w:jc w:val="both"/>
        <w:rPr>
          <w:rFonts w:asciiTheme="majorBidi" w:hAnsiTheme="majorBidi" w:cstheme="majorBidi"/>
          <w:lang w:val="vi-VN"/>
        </w:rPr>
      </w:pPr>
      <w:r w:rsidRPr="006E23D9">
        <w:rPr>
          <w:rFonts w:asciiTheme="majorBidi" w:hAnsiTheme="majorBidi" w:cstheme="majorBidi"/>
          <w:b/>
          <w:bCs/>
          <w:i/>
          <w:iCs/>
          <w:lang w:val="vi-VN"/>
        </w:rPr>
        <w:t>Dạng thứ hai:</w:t>
      </w:r>
      <w:r w:rsidRPr="00C05302">
        <w:rPr>
          <w:rFonts w:asciiTheme="majorBidi" w:hAnsiTheme="majorBidi" w:cstheme="majorBidi"/>
          <w:lang w:val="vi-VN"/>
        </w:rPr>
        <w:t xml:space="preserve"> Tình yêu</w:t>
      </w:r>
      <w:r w:rsidR="00330391" w:rsidRPr="00C05302">
        <w:rPr>
          <w:rFonts w:asciiTheme="majorBidi" w:hAnsiTheme="majorBidi" w:cstheme="majorBidi"/>
          <w:lang w:val="vi-VN"/>
        </w:rPr>
        <w:t xml:space="preserve"> </w:t>
      </w:r>
      <w:r w:rsidR="000240E0" w:rsidRPr="00C05302">
        <w:rPr>
          <w:rFonts w:asciiTheme="majorBidi" w:hAnsiTheme="majorBidi" w:cstheme="majorBidi"/>
          <w:lang w:val="vi-VN"/>
        </w:rPr>
        <w:t>mang sự</w:t>
      </w:r>
      <w:r w:rsidR="00330391" w:rsidRPr="00C05302">
        <w:rPr>
          <w:rFonts w:asciiTheme="majorBidi" w:hAnsiTheme="majorBidi" w:cstheme="majorBidi"/>
          <w:lang w:val="vi-VN"/>
        </w:rPr>
        <w:t xml:space="preserve"> thương xót</w:t>
      </w:r>
      <w:r w:rsidR="004320EC">
        <w:rPr>
          <w:rFonts w:asciiTheme="majorBidi" w:hAnsiTheme="majorBidi" w:cstheme="majorBidi"/>
          <w:lang w:val="vi-VN"/>
        </w:rPr>
        <w:t xml:space="preserve"> như</w:t>
      </w:r>
      <w:r w:rsidR="000240E0" w:rsidRPr="00C05302">
        <w:rPr>
          <w:rFonts w:asciiTheme="majorBidi" w:hAnsiTheme="majorBidi" w:cstheme="majorBidi"/>
          <w:lang w:val="vi-VN"/>
        </w:rPr>
        <w:t xml:space="preserve"> tình yêu thương giữa cha mẹ và con cái.</w:t>
      </w:r>
    </w:p>
    <w:p w:rsidR="000240E0" w:rsidRDefault="000240E0" w:rsidP="00C05302">
      <w:pPr>
        <w:pStyle w:val="ListParagraph"/>
        <w:numPr>
          <w:ilvl w:val="0"/>
          <w:numId w:val="9"/>
        </w:numPr>
        <w:bidi w:val="0"/>
        <w:spacing w:before="120" w:after="0" w:line="240" w:lineRule="auto"/>
        <w:ind w:left="1080"/>
        <w:contextualSpacing w:val="0"/>
        <w:jc w:val="both"/>
        <w:rPr>
          <w:rFonts w:asciiTheme="majorBidi" w:hAnsiTheme="majorBidi" w:cstheme="majorBidi"/>
          <w:lang w:val="vi-VN"/>
        </w:rPr>
      </w:pPr>
      <w:r w:rsidRPr="006E23D9">
        <w:rPr>
          <w:rFonts w:asciiTheme="majorBidi" w:hAnsiTheme="majorBidi" w:cstheme="majorBidi"/>
          <w:b/>
          <w:bCs/>
          <w:i/>
          <w:iCs/>
          <w:lang w:val="vi-VN"/>
        </w:rPr>
        <w:t>Dạng thứ ba:</w:t>
      </w:r>
      <w:r w:rsidRPr="00C05302">
        <w:rPr>
          <w:rFonts w:asciiTheme="majorBidi" w:hAnsiTheme="majorBidi" w:cstheme="majorBidi"/>
          <w:lang w:val="vi-VN"/>
        </w:rPr>
        <w:t xml:space="preserve"> Tình yêu</w:t>
      </w:r>
      <w:r w:rsidR="00C05302">
        <w:rPr>
          <w:rFonts w:asciiTheme="majorBidi" w:hAnsiTheme="majorBidi" w:cstheme="majorBidi"/>
          <w:lang w:val="vi-VN"/>
        </w:rPr>
        <w:t xml:space="preserve"> trong nghĩa quan hệ xã hội như tình hợp tác, tình bằng hữ</w:t>
      </w:r>
      <w:r w:rsidR="00D43036">
        <w:rPr>
          <w:rFonts w:asciiTheme="majorBidi" w:hAnsiTheme="majorBidi" w:cstheme="majorBidi"/>
          <w:lang w:val="vi-VN"/>
        </w:rPr>
        <w:t>u,</w:t>
      </w:r>
      <w:r w:rsidR="00D43036" w:rsidRPr="00D43036">
        <w:rPr>
          <w:rFonts w:asciiTheme="majorBidi" w:hAnsiTheme="majorBidi" w:cstheme="majorBidi"/>
          <w:lang w:val="vi-VN"/>
        </w:rPr>
        <w:t>.</w:t>
      </w:r>
      <w:r w:rsidR="00C05302">
        <w:rPr>
          <w:rFonts w:asciiTheme="majorBidi" w:hAnsiTheme="majorBidi" w:cstheme="majorBidi"/>
          <w:lang w:val="vi-VN"/>
        </w:rPr>
        <w:t>..</w:t>
      </w:r>
    </w:p>
    <w:p w:rsidR="00AE04E4" w:rsidRPr="00AE04E4" w:rsidRDefault="007B7110" w:rsidP="00D43036">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lastRenderedPageBreak/>
        <w:t>Ba dạng tình yêu này được phép san sẻ</w:t>
      </w:r>
      <w:r w:rsidR="00D43036">
        <w:rPr>
          <w:rFonts w:asciiTheme="majorBidi" w:hAnsiTheme="majorBidi" w:cstheme="majorBidi"/>
          <w:lang w:val="vi-VN"/>
        </w:rPr>
        <w:t>, tuy nhiên</w:t>
      </w:r>
      <w:r>
        <w:rPr>
          <w:rFonts w:asciiTheme="majorBidi" w:hAnsiTheme="majorBidi" w:cstheme="majorBidi"/>
          <w:lang w:val="vi-VN"/>
        </w:rPr>
        <w:t xml:space="preserve"> tình yêu thờ phượng dành cho Allah phải đặt lên trên hết tất cả.</w:t>
      </w:r>
      <w:r w:rsidR="00D43036" w:rsidRPr="00D43036">
        <w:rPr>
          <w:rFonts w:asciiTheme="majorBidi" w:hAnsiTheme="majorBidi" w:cstheme="majorBidi"/>
          <w:lang w:val="vi-VN"/>
        </w:rPr>
        <w:t xml:space="preserve"> </w:t>
      </w:r>
      <w:r>
        <w:rPr>
          <w:rFonts w:asciiTheme="majorBidi" w:hAnsiTheme="majorBidi" w:cstheme="majorBidi"/>
          <w:lang w:val="vi-VN"/>
        </w:rPr>
        <w:t xml:space="preserve">Tình yêu thờ phượng được đề cập trong lời phán của Allah </w:t>
      </w:r>
      <w:r w:rsidRPr="00032E3B">
        <w:rPr>
          <w:color w:val="205B83"/>
        </w:rPr>
        <w:sym w:font="AGA Arabesque" w:char="0049"/>
      </w:r>
      <w:r>
        <w:rPr>
          <w:rFonts w:asciiTheme="majorBidi" w:hAnsiTheme="majorBidi" w:cstheme="majorBidi"/>
          <w:lang w:val="vi-VN"/>
        </w:rPr>
        <w:t>:</w:t>
      </w:r>
    </w:p>
    <w:p w:rsidR="004829B8" w:rsidRPr="00AB00E5" w:rsidRDefault="004829B8" w:rsidP="008D3521">
      <w:pPr>
        <w:spacing w:before="120" w:after="0" w:line="240" w:lineRule="auto"/>
        <w:jc w:val="both"/>
        <w:rPr>
          <w:rFonts w:asciiTheme="majorBidi" w:hAnsiTheme="majorBidi" w:cs="KFGQPC Uthman Taha Naskh"/>
          <w:color w:val="385623"/>
          <w:rtl/>
        </w:rPr>
      </w:pPr>
      <w:r w:rsidRPr="00AB00E5">
        <w:rPr>
          <w:rFonts w:ascii="KFGQPC Uthman Taha Naskh" w:cs="KFGQPC Uthman Taha Naskh" w:hint="cs"/>
          <w:b/>
          <w:bCs/>
          <w:color w:val="385623"/>
          <w:sz w:val="32"/>
          <w:szCs w:val="32"/>
          <w:rtl/>
          <w:lang w:bidi="ar-EG"/>
        </w:rPr>
        <w:t>﴿</w:t>
      </w:r>
      <w:r w:rsidRPr="00AB00E5">
        <w:rPr>
          <w:rFonts w:cs="KFGQPC Uthmanic Script HAFS" w:hint="cs"/>
          <w:b/>
          <w:bCs/>
          <w:color w:val="385623"/>
          <w:sz w:val="32"/>
          <w:szCs w:val="32"/>
          <w:rtl/>
        </w:rPr>
        <w:t xml:space="preserve">وَمِنَ ٱلنَّاسِ </w:t>
      </w:r>
      <w:r w:rsidRPr="00AB00E5">
        <w:rPr>
          <w:rFonts w:cs="KFGQPC Uthmanic Script HAFS"/>
          <w:b/>
          <w:bCs/>
          <w:color w:val="385623"/>
          <w:sz w:val="32"/>
          <w:szCs w:val="32"/>
          <w:rtl/>
        </w:rPr>
        <w:t>مَن يَتَّخِذُ مِن دُونِ ٱللَّهِ أَندَاد</w:t>
      </w:r>
      <w:r w:rsidRPr="00AB00E5">
        <w:rPr>
          <w:rFonts w:ascii="Jameel Noori Nastaleeq" w:hAnsi="Jameel Noori Nastaleeq" w:cs="KFGQPC Uthmanic Script HAFS" w:hint="cs"/>
          <w:b/>
          <w:bCs/>
          <w:color w:val="385623"/>
          <w:sz w:val="38"/>
          <w:szCs w:val="32"/>
          <w:rtl/>
        </w:rPr>
        <w:t>ٗ</w:t>
      </w:r>
      <w:r w:rsidRPr="00AB00E5">
        <w:rPr>
          <w:rFonts w:cs="KFGQPC Uthmanic Script HAFS" w:hint="cs"/>
          <w:b/>
          <w:bCs/>
          <w:color w:val="385623"/>
          <w:sz w:val="32"/>
          <w:szCs w:val="32"/>
          <w:rtl/>
        </w:rPr>
        <w:t>ا يُحِبُّونَهُمۡ كَحُبِّ ٱ</w:t>
      </w:r>
      <w:r w:rsidRPr="00AB00E5">
        <w:rPr>
          <w:rFonts w:cs="KFGQPC Uthmanic Script HAFS"/>
          <w:b/>
          <w:bCs/>
          <w:color w:val="385623"/>
          <w:sz w:val="32"/>
          <w:szCs w:val="32"/>
          <w:rtl/>
        </w:rPr>
        <w:t>للَّهِۖ وَٱلَّذِينَ ءَامَنُوٓاْ أَشَدُّ حُبّ</w:t>
      </w:r>
      <w:r w:rsidRPr="00AB00E5">
        <w:rPr>
          <w:rFonts w:ascii="Jameel Noori Nastaleeq" w:hAnsi="Jameel Noori Nastaleeq" w:cs="KFGQPC Uthmanic Script HAFS" w:hint="cs"/>
          <w:b/>
          <w:bCs/>
          <w:color w:val="385623"/>
          <w:sz w:val="38"/>
          <w:szCs w:val="32"/>
          <w:rtl/>
        </w:rPr>
        <w:t>ٗ</w:t>
      </w:r>
      <w:r w:rsidRPr="00AB00E5">
        <w:rPr>
          <w:rFonts w:cs="KFGQPC Uthmanic Script HAFS" w:hint="cs"/>
          <w:b/>
          <w:bCs/>
          <w:color w:val="385623"/>
          <w:sz w:val="32"/>
          <w:szCs w:val="32"/>
          <w:rtl/>
        </w:rPr>
        <w:t xml:space="preserve">ا </w:t>
      </w:r>
      <w:r w:rsidRPr="00AB00E5">
        <w:rPr>
          <w:rFonts w:cs="KFGQPC Uthmanic Script HAFS"/>
          <w:b/>
          <w:bCs/>
          <w:color w:val="385623"/>
          <w:sz w:val="32"/>
          <w:szCs w:val="32"/>
          <w:rtl/>
        </w:rPr>
        <w:t xml:space="preserve">لِّلَّهِۗ </w:t>
      </w:r>
      <w:r w:rsidRPr="00AB00E5">
        <w:rPr>
          <w:rFonts w:ascii="KFGQPC Uthman Taha Naskh" w:cs="KFGQPC Uthman Taha Naskh" w:hint="cs"/>
          <w:b/>
          <w:bCs/>
          <w:color w:val="385623"/>
          <w:sz w:val="32"/>
          <w:szCs w:val="32"/>
          <w:rtl/>
          <w:lang w:bidi="ar-EG"/>
        </w:rPr>
        <w:t>﴾</w:t>
      </w:r>
      <w:r w:rsidRPr="00AB00E5">
        <w:rPr>
          <w:rFonts w:asciiTheme="minorHAnsi" w:hAnsiTheme="minorHAnsi" w:cs="QCF_BSML"/>
          <w:color w:val="385623"/>
          <w:sz w:val="24"/>
          <w:szCs w:val="24"/>
          <w:lang w:val="vi-VN"/>
        </w:rPr>
        <w:t xml:space="preserve"> </w:t>
      </w:r>
      <w:r w:rsidRPr="00AB00E5">
        <w:rPr>
          <w:rFonts w:ascii="KFGQPC Uthman Taha Naskh" w:cs="KFGQPC Uthman Taha Naskh"/>
          <w:color w:val="385623"/>
          <w:sz w:val="24"/>
          <w:szCs w:val="24"/>
          <w:rtl/>
          <w:lang w:bidi="ar-EG"/>
        </w:rPr>
        <w:t>[</w:t>
      </w:r>
      <w:r w:rsidRPr="00AB00E5">
        <w:rPr>
          <w:rFonts w:asciiTheme="majorBidi" w:hAnsiTheme="majorBidi" w:cs="KFGQPC Uthman Taha Naskh" w:hint="cs"/>
          <w:color w:val="385623"/>
          <w:rtl/>
        </w:rPr>
        <w:t>سورة</w:t>
      </w:r>
      <w:r w:rsidRPr="00AB00E5">
        <w:rPr>
          <w:rFonts w:asciiTheme="majorBidi" w:hAnsiTheme="majorBidi" w:cs="KFGQPC Uthman Taha Naskh"/>
          <w:color w:val="385623"/>
          <w:lang w:val="vi-VN"/>
        </w:rPr>
        <w:t xml:space="preserve"> </w:t>
      </w:r>
      <w:r w:rsidRPr="00AB00E5">
        <w:rPr>
          <w:rFonts w:asciiTheme="majorBidi" w:hAnsiTheme="majorBidi" w:cs="KFGQPC Uthman Taha Naskh" w:hint="cs"/>
          <w:color w:val="385623"/>
          <w:rtl/>
        </w:rPr>
        <w:t xml:space="preserve">البقرة : </w:t>
      </w:r>
      <w:r w:rsidRPr="00AB00E5">
        <w:rPr>
          <w:rFonts w:asciiTheme="majorBidi" w:hAnsiTheme="majorBidi" w:cs="KFGQPC Uthman Taha Naskh" w:hint="cs"/>
          <w:color w:val="385623"/>
          <w:rtl/>
          <w:lang w:val="vi-VN"/>
        </w:rPr>
        <w:t>165</w:t>
      </w:r>
      <w:r w:rsidRPr="00AB00E5">
        <w:rPr>
          <w:rFonts w:ascii="KFGQPC Uthman Taha Naskh" w:cs="KFGQPC Uthman Taha Naskh"/>
          <w:color w:val="385623"/>
          <w:sz w:val="24"/>
          <w:szCs w:val="24"/>
          <w:rtl/>
          <w:lang w:bidi="ar-EG"/>
        </w:rPr>
        <w:t>]</w:t>
      </w:r>
    </w:p>
    <w:p w:rsidR="004829B8" w:rsidRPr="007D79C4" w:rsidRDefault="004829B8" w:rsidP="008D3521">
      <w:pPr>
        <w:bidi w:val="0"/>
        <w:spacing w:before="120" w:after="0" w:line="240" w:lineRule="auto"/>
        <w:jc w:val="both"/>
        <w:rPr>
          <w:rFonts w:asciiTheme="majorBidi" w:hAnsiTheme="majorBidi" w:cstheme="majorBidi"/>
          <w:color w:val="385623"/>
          <w:lang w:val="vi-VN"/>
        </w:rPr>
      </w:pPr>
      <w:r w:rsidRPr="007D79C4">
        <w:rPr>
          <w:b/>
          <w:bCs/>
          <w:color w:val="385623"/>
        </w:rPr>
        <w:sym w:font="AGA Arabesque" w:char="007B"/>
      </w:r>
      <w:r w:rsidRPr="007D79C4">
        <w:rPr>
          <w:rFonts w:asciiTheme="majorBidi" w:hAnsiTheme="majorBidi" w:cstheme="majorBidi"/>
          <w:b/>
          <w:bCs/>
          <w:color w:val="385623"/>
          <w:lang w:val="vi-VN"/>
        </w:rPr>
        <w:t>Và trong nhân loại, có những kẻ đã dựng lên những thần linh ngang hàng cùng với Allah. Họ yêu thương chúng giống như tình yêu họ dành cho Allah. Còn những người có đức tin thì hết mực yêu thương Allah.</w:t>
      </w:r>
      <w:r w:rsidRPr="007D79C4">
        <w:rPr>
          <w:b/>
          <w:bCs/>
          <w:color w:val="385623"/>
        </w:rPr>
        <w:sym w:font="AGA Arabesque" w:char="007D"/>
      </w:r>
      <w:r w:rsidRPr="007D79C4">
        <w:rPr>
          <w:rFonts w:asciiTheme="majorBidi" w:hAnsiTheme="majorBidi" w:cstheme="majorBidi"/>
          <w:color w:val="385623"/>
          <w:lang w:val="vi-VN"/>
        </w:rPr>
        <w:t xml:space="preserve"> (Chương 2 – Albaqarah, câu 165).</w:t>
      </w:r>
    </w:p>
    <w:p w:rsidR="002219D2" w:rsidRPr="00D43036" w:rsidRDefault="006C2C95" w:rsidP="00061A65">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Imam Ibnu Al-Qayyim</w:t>
      </w:r>
      <w:r w:rsidR="007769F2">
        <w:rPr>
          <w:rFonts w:asciiTheme="majorBidi" w:hAnsiTheme="majorBidi" w:cstheme="majorBidi"/>
          <w:lang w:val="vi-VN"/>
        </w:rPr>
        <w:t xml:space="preserve"> </w:t>
      </w:r>
      <w:r w:rsidR="007769F2" w:rsidRPr="00474AAD">
        <w:rPr>
          <w:rFonts w:ascii="KFGQPC Arabic Symbols 01" w:hAnsi="KFGQPC Arabic Symbols 01" w:cs="Traditional Arabic"/>
          <w:color w:val="205B83"/>
          <w:lang w:val="vi-VN"/>
        </w:rPr>
        <w:t></w:t>
      </w:r>
      <w:r>
        <w:rPr>
          <w:rFonts w:asciiTheme="majorBidi" w:hAnsiTheme="majorBidi" w:cstheme="majorBidi"/>
          <w:lang w:val="vi-VN"/>
        </w:rPr>
        <w:t xml:space="preserve"> nói về câu Kinh này: </w:t>
      </w:r>
      <w:r w:rsidR="00297998" w:rsidRPr="00D43036">
        <w:rPr>
          <w:rFonts w:asciiTheme="majorBidi" w:hAnsiTheme="majorBidi" w:cstheme="majorBidi"/>
          <w:i/>
          <w:iCs/>
          <w:lang w:val="vi-VN"/>
        </w:rPr>
        <w:t xml:space="preserve">Allah cho biết </w:t>
      </w:r>
      <w:r w:rsidR="006E5E61" w:rsidRPr="00D43036">
        <w:rPr>
          <w:rFonts w:asciiTheme="majorBidi" w:hAnsiTheme="majorBidi" w:cstheme="majorBidi"/>
          <w:i/>
          <w:iCs/>
          <w:lang w:val="vi-VN"/>
        </w:rPr>
        <w:t>rằng ai yêu thương thứ gì ngoài Allah giống như y yêu thương Allah thì người đó đã nhận lấy những thần linh ngang hàng cùng vớ</w:t>
      </w:r>
      <w:r w:rsidR="007A2EA2" w:rsidRPr="00D43036">
        <w:rPr>
          <w:rFonts w:asciiTheme="majorBidi" w:hAnsiTheme="majorBidi" w:cstheme="majorBidi"/>
          <w:i/>
          <w:iCs/>
          <w:lang w:val="vi-VN"/>
        </w:rPr>
        <w:t>i Ngài để yêu thương và tôn thờ.</w:t>
      </w:r>
    </w:p>
    <w:p w:rsidR="007A2EA2" w:rsidRDefault="000F4B74" w:rsidP="001420F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Ibnu Katheer</w:t>
      </w:r>
      <w:r w:rsidR="000A37AD">
        <w:rPr>
          <w:rFonts w:asciiTheme="majorBidi" w:hAnsiTheme="majorBidi" w:cstheme="majorBidi"/>
          <w:lang w:val="vi-VN"/>
        </w:rPr>
        <w:t xml:space="preserve"> </w:t>
      </w:r>
      <w:r w:rsidR="000A37AD" w:rsidRPr="00474AAD">
        <w:rPr>
          <w:rFonts w:ascii="KFGQPC Arabic Symbols 01" w:hAnsi="KFGQPC Arabic Symbols 01" w:cs="Traditional Arabic"/>
          <w:color w:val="205B83"/>
          <w:lang w:val="vi-VN"/>
        </w:rPr>
        <w:t></w:t>
      </w:r>
      <w:r>
        <w:rPr>
          <w:rFonts w:asciiTheme="majorBidi" w:hAnsiTheme="majorBidi" w:cstheme="majorBidi"/>
          <w:lang w:val="vi-VN"/>
        </w:rPr>
        <w:t xml:space="preserve"> nói:</w:t>
      </w:r>
      <w:r w:rsidR="000A37AD">
        <w:rPr>
          <w:rFonts w:asciiTheme="majorBidi" w:hAnsiTheme="majorBidi" w:cstheme="majorBidi"/>
          <w:lang w:val="vi-VN"/>
        </w:rPr>
        <w:t xml:space="preserve"> </w:t>
      </w:r>
      <w:r w:rsidR="001431D7" w:rsidRPr="00D43036">
        <w:rPr>
          <w:rFonts w:asciiTheme="majorBidi" w:hAnsiTheme="majorBidi" w:cstheme="majorBidi"/>
          <w:i/>
          <w:iCs/>
          <w:lang w:val="vi-VN"/>
        </w:rPr>
        <w:t>Allah đề cập đến tình trạng của những người đa thần ở trên thế gian và những gì họ phải gánh chịu ở Đời Sau từ sự trừng phạt khi mà họ đã dựng lên các thần linh cùng với Allah</w:t>
      </w:r>
      <w:r w:rsidR="001420F2" w:rsidRPr="00D43036">
        <w:rPr>
          <w:rFonts w:asciiTheme="majorBidi" w:hAnsiTheme="majorBidi" w:cstheme="majorBidi"/>
          <w:i/>
          <w:iCs/>
          <w:lang w:val="vi-VN"/>
        </w:rPr>
        <w:t>, họ để các thần linh đó ngang hàng với Allah trong tình yêu và tôn thờ.</w:t>
      </w:r>
    </w:p>
    <w:p w:rsidR="001420F2" w:rsidRDefault="001420F2" w:rsidP="002D11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Sheikh Islam Ibnu Taymiyah</w:t>
      </w:r>
      <w:r w:rsidR="008754CD">
        <w:rPr>
          <w:rFonts w:asciiTheme="majorBidi" w:hAnsiTheme="majorBidi" w:cstheme="majorBidi"/>
          <w:lang w:val="vi-VN"/>
        </w:rPr>
        <w:t xml:space="preserve"> </w:t>
      </w:r>
      <w:r w:rsidR="008754CD" w:rsidRPr="00474AAD">
        <w:rPr>
          <w:rFonts w:ascii="KFGQPC Arabic Symbols 01" w:hAnsi="KFGQPC Arabic Symbols 01" w:cs="Traditional Arabic"/>
          <w:color w:val="205B83"/>
          <w:lang w:val="vi-VN"/>
        </w:rPr>
        <w:t></w:t>
      </w:r>
      <w:r>
        <w:rPr>
          <w:rFonts w:asciiTheme="majorBidi" w:hAnsiTheme="majorBidi" w:cstheme="majorBidi"/>
          <w:lang w:val="vi-VN"/>
        </w:rPr>
        <w:t xml:space="preserve"> đã chọn câu nói này củ</w:t>
      </w:r>
      <w:r w:rsidR="003F610F">
        <w:rPr>
          <w:rFonts w:asciiTheme="majorBidi" w:hAnsiTheme="majorBidi" w:cstheme="majorBidi"/>
          <w:lang w:val="vi-VN"/>
        </w:rPr>
        <w:t>a Ibnu Katheer và đó là sự sánh vai các thần linh cùng với Allah</w:t>
      </w:r>
      <w:r w:rsidR="002D111B">
        <w:rPr>
          <w:rFonts w:asciiTheme="majorBidi" w:hAnsiTheme="majorBidi" w:cstheme="majorBidi"/>
          <w:lang w:val="vi-VN"/>
        </w:rPr>
        <w:t xml:space="preserve"> </w:t>
      </w:r>
      <w:r w:rsidR="002D111B" w:rsidRPr="00032E3B">
        <w:rPr>
          <w:color w:val="205B83"/>
        </w:rPr>
        <w:sym w:font="AGA Arabesque" w:char="0049"/>
      </w:r>
      <w:r w:rsidR="003F610F">
        <w:rPr>
          <w:rFonts w:asciiTheme="majorBidi" w:hAnsiTheme="majorBidi" w:cstheme="majorBidi"/>
          <w:lang w:val="vi-VN"/>
        </w:rPr>
        <w:t xml:space="preserve"> như</w:t>
      </w:r>
      <w:r>
        <w:rPr>
          <w:rFonts w:asciiTheme="majorBidi" w:hAnsiTheme="majorBidi" w:cstheme="majorBidi"/>
          <w:lang w:val="vi-VN"/>
        </w:rPr>
        <w:t xml:space="preserve"> trong lời phán của </w:t>
      </w:r>
      <w:r w:rsidR="002D111B">
        <w:rPr>
          <w:rFonts w:asciiTheme="majorBidi" w:hAnsiTheme="majorBidi" w:cstheme="majorBidi"/>
          <w:lang w:val="vi-VN"/>
        </w:rPr>
        <w:t>Ngài</w:t>
      </w:r>
      <w:r>
        <w:rPr>
          <w:rFonts w:asciiTheme="majorBidi" w:hAnsiTheme="majorBidi" w:cstheme="majorBidi"/>
          <w:lang w:val="vi-VN"/>
        </w:rPr>
        <w:t>:</w:t>
      </w:r>
    </w:p>
    <w:p w:rsidR="003F610F" w:rsidRPr="003F610F" w:rsidRDefault="003F610F" w:rsidP="003F610F">
      <w:pPr>
        <w:spacing w:before="120" w:after="0" w:line="240" w:lineRule="auto"/>
        <w:ind w:hanging="8"/>
        <w:jc w:val="both"/>
        <w:rPr>
          <w:rFonts w:ascii="KFGQPC Uthman Taha Naskh" w:cs="KFGQPC Uthman Taha Naskh"/>
          <w:color w:val="385623"/>
          <w:sz w:val="24"/>
          <w:szCs w:val="24"/>
          <w:rtl/>
          <w:lang w:bidi="ar-EG"/>
        </w:rPr>
      </w:pPr>
      <w:r w:rsidRPr="003F610F">
        <w:rPr>
          <w:rFonts w:ascii="KFGQPC Uthman Taha Naskh" w:cs="KFGQPC Uthman Taha Naskh" w:hint="cs"/>
          <w:b/>
          <w:bCs/>
          <w:color w:val="385623"/>
          <w:sz w:val="32"/>
          <w:szCs w:val="32"/>
          <w:rtl/>
          <w:lang w:bidi="ar-EG"/>
        </w:rPr>
        <w:t>﴿</w:t>
      </w:r>
      <w:r w:rsidRPr="003F610F">
        <w:rPr>
          <w:rFonts w:cs="KFGQPC Uthmanic Script HAFS"/>
          <w:b/>
          <w:bCs/>
          <w:color w:val="385623"/>
          <w:sz w:val="32"/>
          <w:szCs w:val="32"/>
          <w:rtl/>
        </w:rPr>
        <w:t>تَٱللَّهِ إِن كُنَّا لَفِي ضَلَٰل</w:t>
      </w:r>
      <w:r w:rsidRPr="003F610F">
        <w:rPr>
          <w:rFonts w:ascii="Jameel Noori Nastaleeq" w:hAnsi="Jameel Noori Nastaleeq" w:cs="KFGQPC Uthmanic Script HAFS" w:hint="cs"/>
          <w:b/>
          <w:bCs/>
          <w:color w:val="385623"/>
          <w:sz w:val="38"/>
          <w:szCs w:val="32"/>
          <w:rtl/>
        </w:rPr>
        <w:t>ٖ</w:t>
      </w:r>
      <w:r w:rsidRPr="003F610F">
        <w:rPr>
          <w:rFonts w:cs="KFGQPC Uthmanic Script HAFS" w:hint="cs"/>
          <w:b/>
          <w:bCs/>
          <w:color w:val="385623"/>
          <w:sz w:val="32"/>
          <w:szCs w:val="32"/>
          <w:rtl/>
        </w:rPr>
        <w:t xml:space="preserve"> مُّبِينٍ ٩٧ </w:t>
      </w:r>
      <w:r w:rsidRPr="003F610F">
        <w:rPr>
          <w:rFonts w:asciiTheme="minorHAnsi" w:hAnsiTheme="minorHAnsi" w:cs="KFGQPC Uthman Taha Naskh"/>
          <w:b/>
          <w:bCs/>
          <w:color w:val="385623"/>
          <w:sz w:val="24"/>
          <w:szCs w:val="24"/>
          <w:lang w:val="vi-VN" w:bidi="ar-EG"/>
        </w:rPr>
        <w:t xml:space="preserve"> </w:t>
      </w:r>
      <w:r w:rsidRPr="003F610F">
        <w:rPr>
          <w:rFonts w:cs="KFGQPC Uthmanic Script HAFS" w:hint="cs"/>
          <w:b/>
          <w:bCs/>
          <w:color w:val="385623"/>
          <w:sz w:val="32"/>
          <w:szCs w:val="32"/>
          <w:rtl/>
        </w:rPr>
        <w:t>إِذۡ نُسَوِّيكُم بِرَبِّ ٱلۡعَٰلَمِينَ ٩٨</w:t>
      </w:r>
      <w:r w:rsidRPr="003F610F">
        <w:rPr>
          <w:rFonts w:ascii="KFGQPC Uthman Taha Naskh" w:cs="KFGQPC Uthman Taha Naskh" w:hint="cs"/>
          <w:b/>
          <w:bCs/>
          <w:color w:val="385623"/>
          <w:sz w:val="32"/>
          <w:szCs w:val="32"/>
          <w:rtl/>
          <w:lang w:bidi="ar-EG"/>
        </w:rPr>
        <w:t>﴾</w:t>
      </w:r>
      <w:r w:rsidRPr="003F610F">
        <w:rPr>
          <w:rFonts w:asciiTheme="minorHAnsi" w:hAnsiTheme="minorHAnsi" w:cs="KFGQPC Uthman Taha Naskh"/>
          <w:color w:val="385623"/>
          <w:sz w:val="24"/>
          <w:szCs w:val="24"/>
          <w:lang w:val="vi-VN" w:bidi="ar-EG"/>
        </w:rPr>
        <w:t xml:space="preserve"> </w:t>
      </w:r>
      <w:r w:rsidRPr="003F610F">
        <w:rPr>
          <w:rFonts w:ascii="KFGQPC Uthman Taha Naskh" w:cs="KFGQPC Uthman Taha Naskh"/>
          <w:color w:val="385623"/>
          <w:sz w:val="24"/>
          <w:szCs w:val="24"/>
          <w:rtl/>
          <w:lang w:bidi="ar-EG"/>
        </w:rPr>
        <w:t>[</w:t>
      </w:r>
      <w:r w:rsidRPr="003F610F">
        <w:rPr>
          <w:rFonts w:ascii="KFGQPC Uthman Taha Naskh" w:cs="KFGQPC Uthman Taha Naskh" w:hint="cs"/>
          <w:color w:val="385623"/>
          <w:sz w:val="24"/>
          <w:szCs w:val="24"/>
          <w:rtl/>
          <w:lang w:bidi="ar-EG"/>
        </w:rPr>
        <w:t xml:space="preserve">سورة الشعراء: </w:t>
      </w:r>
      <w:r w:rsidRPr="003F610F">
        <w:rPr>
          <w:rFonts w:asciiTheme="majorBidi" w:hAnsiTheme="majorBidi" w:cstheme="majorBidi"/>
          <w:color w:val="385623"/>
          <w:sz w:val="24"/>
          <w:szCs w:val="24"/>
          <w:lang w:val="vi-VN" w:bidi="ar-EG"/>
        </w:rPr>
        <w:t>97 - 98</w:t>
      </w:r>
      <w:r w:rsidRPr="003F610F">
        <w:rPr>
          <w:rFonts w:ascii="KFGQPC Uthman Taha Naskh" w:cs="KFGQPC Uthman Taha Naskh"/>
          <w:color w:val="385623"/>
          <w:sz w:val="24"/>
          <w:szCs w:val="24"/>
          <w:rtl/>
          <w:lang w:bidi="ar-EG"/>
        </w:rPr>
        <w:t>]</w:t>
      </w:r>
    </w:p>
    <w:p w:rsidR="003F610F" w:rsidRDefault="003F610F" w:rsidP="003F610F">
      <w:pPr>
        <w:bidi w:val="0"/>
        <w:spacing w:before="120" w:after="0" w:line="240" w:lineRule="auto"/>
        <w:ind w:hanging="8"/>
        <w:jc w:val="both"/>
        <w:rPr>
          <w:rFonts w:asciiTheme="majorBidi" w:hAnsiTheme="majorBidi" w:cstheme="majorBidi"/>
          <w:color w:val="385623"/>
          <w:lang w:val="vi-VN"/>
        </w:rPr>
      </w:pPr>
      <w:r w:rsidRPr="003F610F">
        <w:rPr>
          <w:b/>
          <w:bCs/>
          <w:color w:val="385623"/>
        </w:rPr>
        <w:lastRenderedPageBreak/>
        <w:sym w:font="AGA Arabesque" w:char="007B"/>
      </w:r>
      <w:r w:rsidRPr="003F610F">
        <w:rPr>
          <w:rFonts w:asciiTheme="majorBidi" w:hAnsiTheme="majorBidi" w:cstheme="majorBidi"/>
          <w:b/>
          <w:bCs/>
          <w:color w:val="385623"/>
          <w:lang w:val="vi-VN"/>
        </w:rPr>
        <w:t>Thề bởi Allah, quả thật chúng tôi là kẻ lầm lạc quá rõ ràng khi chúng tôi suy tôn quí vị ngang vai với Thượng Đế của vũ trụ và muôn loài.</w:t>
      </w:r>
      <w:r w:rsidRPr="003F610F">
        <w:rPr>
          <w:b/>
          <w:bCs/>
          <w:color w:val="385623"/>
        </w:rPr>
        <w:sym w:font="AGA Arabesque" w:char="007D"/>
      </w:r>
      <w:r w:rsidRPr="003F610F">
        <w:rPr>
          <w:rFonts w:asciiTheme="majorBidi" w:hAnsiTheme="majorBidi" w:cstheme="majorBidi"/>
          <w:color w:val="385623"/>
          <w:lang w:val="vi-VN"/>
        </w:rPr>
        <w:t xml:space="preserve"> (Chương 26 – Ash-Shu’ara, câu 98).</w:t>
      </w:r>
    </w:p>
    <w:p w:rsidR="00D332E6" w:rsidRDefault="00D332E6" w:rsidP="00D332E6">
      <w:pPr>
        <w:spacing w:before="120" w:after="0" w:line="240" w:lineRule="auto"/>
        <w:jc w:val="both"/>
        <w:rPr>
          <w:rFonts w:ascii="KFGQPC Uthman Taha Naskh" w:cs="KFGQPC Uthman Taha Naskh"/>
          <w:color w:val="385623"/>
          <w:sz w:val="24"/>
          <w:szCs w:val="24"/>
          <w:rtl/>
          <w:lang w:bidi="ar-EG"/>
        </w:rPr>
      </w:pPr>
      <w:r w:rsidRPr="00053C6F">
        <w:rPr>
          <w:rFonts w:ascii="KFGQPC Uthman Taha Naskh" w:cs="KFGQPC Uthman Taha Naskh" w:hint="cs"/>
          <w:b/>
          <w:bCs/>
          <w:color w:val="385623"/>
          <w:sz w:val="32"/>
          <w:szCs w:val="32"/>
          <w:rtl/>
          <w:lang w:bidi="ar-EG"/>
        </w:rPr>
        <w:t>﴿</w:t>
      </w:r>
      <w:r w:rsidRPr="006B0B15">
        <w:rPr>
          <w:rFonts w:cs="KFGQPC Uthmanic Script HAFS"/>
          <w:b/>
          <w:bCs/>
          <w:color w:val="385623"/>
          <w:sz w:val="32"/>
          <w:szCs w:val="32"/>
          <w:rtl/>
        </w:rPr>
        <w:t>ثُمَّ ٱلَّذِينَ كَفَرُواْ بِرَبِّهِمۡ يَعۡدِلُونَ ١</w:t>
      </w:r>
      <w:r w:rsidRPr="00053C6F">
        <w:rPr>
          <w:rFonts w:ascii="KFGQPC Uthman Taha Naskh" w:cs="KFGQPC Uthman Taha Naskh" w:hint="cs"/>
          <w:b/>
          <w:bCs/>
          <w:color w:val="385623"/>
          <w:sz w:val="32"/>
          <w:szCs w:val="32"/>
          <w:rtl/>
          <w:lang w:bidi="ar-EG"/>
        </w:rPr>
        <w:t>﴾</w:t>
      </w:r>
      <w:r w:rsidRPr="00053C6F">
        <w:rPr>
          <w:rFonts w:asciiTheme="minorHAnsi" w:hAnsiTheme="minorHAnsi" w:cs="KFGQPC Uthman Taha Naskh" w:hint="cs"/>
          <w:color w:val="385623"/>
          <w:sz w:val="24"/>
          <w:szCs w:val="24"/>
          <w:lang w:val="vi-VN" w:bidi="ar-EG"/>
        </w:rPr>
        <w:t xml:space="preserve"> </w:t>
      </w:r>
      <w:r>
        <w:rPr>
          <w:rFonts w:ascii="KFGQPC Uthman Taha Naskh" w:cs="KFGQPC Uthman Taha Naskh" w:hint="cs"/>
          <w:color w:val="385623"/>
          <w:sz w:val="24"/>
          <w:szCs w:val="24"/>
          <w:rtl/>
          <w:lang w:bidi="ar-EG"/>
        </w:rPr>
        <w:t>[سورة الأنعام</w:t>
      </w:r>
      <w:r w:rsidRPr="00053C6F">
        <w:rPr>
          <w:rFonts w:ascii="KFGQPC Uthman Taha Naskh" w:cs="KFGQPC Uthman Taha Naskh" w:hint="cs"/>
          <w:color w:val="385623"/>
          <w:sz w:val="24"/>
          <w:szCs w:val="24"/>
          <w:rtl/>
          <w:lang w:bidi="ar-EG"/>
        </w:rPr>
        <w:t xml:space="preserve">: </w:t>
      </w:r>
      <w:r>
        <w:rPr>
          <w:rFonts w:asciiTheme="majorBidi" w:hAnsiTheme="majorBidi" w:cstheme="majorBidi" w:hint="cs"/>
          <w:color w:val="385623"/>
          <w:sz w:val="24"/>
          <w:szCs w:val="24"/>
          <w:rtl/>
          <w:lang w:bidi="ar-EG"/>
        </w:rPr>
        <w:t>1</w:t>
      </w:r>
      <w:r w:rsidRPr="00053C6F">
        <w:rPr>
          <w:rFonts w:ascii="KFGQPC Uthman Taha Naskh" w:cs="KFGQPC Uthman Taha Naskh" w:hint="cs"/>
          <w:color w:val="385623"/>
          <w:sz w:val="24"/>
          <w:szCs w:val="24"/>
          <w:rtl/>
          <w:lang w:bidi="ar-EG"/>
        </w:rPr>
        <w:t>]</w:t>
      </w:r>
    </w:p>
    <w:p w:rsidR="00D332E6" w:rsidRPr="006B0B15" w:rsidRDefault="00D332E6" w:rsidP="00D332E6">
      <w:pPr>
        <w:bidi w:val="0"/>
        <w:spacing w:before="120" w:after="0" w:line="240" w:lineRule="auto"/>
        <w:jc w:val="both"/>
        <w:rPr>
          <w:rFonts w:asciiTheme="majorBidi" w:hAnsiTheme="majorBidi" w:cstheme="majorBidi"/>
          <w:b/>
          <w:bCs/>
          <w:color w:val="385623"/>
          <w:lang w:val="vi-VN"/>
        </w:rPr>
      </w:pPr>
      <w:r w:rsidRPr="00053C6F">
        <w:rPr>
          <w:b/>
          <w:bCs/>
          <w:color w:val="385623"/>
        </w:rPr>
        <w:sym w:font="AGA Arabesque" w:char="007B"/>
      </w:r>
      <w:r>
        <w:rPr>
          <w:rFonts w:asciiTheme="majorBidi" w:hAnsiTheme="majorBidi" w:cstheme="majorBidi"/>
          <w:b/>
          <w:bCs/>
          <w:color w:val="385623"/>
          <w:lang w:val="vi-VN"/>
        </w:rPr>
        <w:t>Thế mà những kẻ phủ nhận đức tin lại dựng những đối tác ngang vai cùng với Thượng Đế của họ.</w:t>
      </w:r>
      <w:r w:rsidRPr="00053C6F">
        <w:rPr>
          <w:b/>
          <w:bCs/>
          <w:color w:val="385623"/>
        </w:rPr>
        <w:sym w:font="AGA Arabesque" w:char="007D"/>
      </w:r>
      <w:r>
        <w:rPr>
          <w:rFonts w:asciiTheme="majorBidi" w:hAnsiTheme="majorBidi" w:cstheme="majorBidi"/>
          <w:b/>
          <w:bCs/>
          <w:color w:val="385623"/>
          <w:lang w:val="vi-VN"/>
        </w:rPr>
        <w:t xml:space="preserve"> </w:t>
      </w:r>
      <w:r w:rsidRPr="006B0B15">
        <w:rPr>
          <w:rFonts w:asciiTheme="majorBidi" w:hAnsiTheme="majorBidi" w:cstheme="majorBidi"/>
          <w:color w:val="385623"/>
          <w:lang w:val="vi-VN"/>
        </w:rPr>
        <w:t>(Chương 6 – Al-An’am, câu 1).</w:t>
      </w:r>
    </w:p>
    <w:p w:rsidR="00E96450" w:rsidRPr="00D43036" w:rsidRDefault="00BC682B" w:rsidP="00BC682B">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 xml:space="preserve">Sheikh Muhammad bin Abdul-Wahaab </w:t>
      </w:r>
      <w:r w:rsidRPr="00474AAD">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Pr="00D43036">
        <w:rPr>
          <w:rFonts w:asciiTheme="majorBidi" w:hAnsiTheme="majorBidi" w:cstheme="majorBidi"/>
          <w:i/>
          <w:iCs/>
          <w:lang w:val="vi-VN"/>
        </w:rPr>
        <w:t>Ai nhận lấy một thần linh để yêu thương ngang bằng với tình yêu dành cho Allah</w:t>
      </w:r>
      <w:r w:rsidR="007F23EC" w:rsidRPr="00D43036">
        <w:rPr>
          <w:rFonts w:asciiTheme="majorBidi" w:hAnsiTheme="majorBidi" w:cstheme="majorBidi"/>
          <w:i/>
          <w:iCs/>
          <w:lang w:val="vi-VN"/>
        </w:rPr>
        <w:t xml:space="preserve"> </w:t>
      </w:r>
      <w:r w:rsidR="007F23EC" w:rsidRPr="00D43036">
        <w:rPr>
          <w:i/>
          <w:iCs/>
          <w:color w:val="205B83"/>
        </w:rPr>
        <w:sym w:font="AGA Arabesque" w:char="0049"/>
      </w:r>
      <w:r w:rsidRPr="00D43036">
        <w:rPr>
          <w:rFonts w:asciiTheme="majorBidi" w:hAnsiTheme="majorBidi" w:cstheme="majorBidi"/>
          <w:i/>
          <w:iCs/>
          <w:lang w:val="vi-VN"/>
        </w:rPr>
        <w:t xml:space="preserve"> thì người đó đã phạm vào đại Shirk.</w:t>
      </w:r>
    </w:p>
    <w:p w:rsidR="00BC682B" w:rsidRDefault="009B52CC" w:rsidP="00BC682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Chúng ta vừa mới nói trên rằng tình yêu dành cho Allah</w:t>
      </w:r>
      <w:r w:rsidR="002C2F32">
        <w:rPr>
          <w:rFonts w:asciiTheme="majorBidi" w:hAnsiTheme="majorBidi" w:cstheme="majorBidi"/>
          <w:lang w:val="vi-VN"/>
        </w:rPr>
        <w:t xml:space="preserve"> </w:t>
      </w:r>
      <w:r w:rsidR="002C2F32" w:rsidRPr="00032E3B">
        <w:rPr>
          <w:color w:val="205B83"/>
        </w:rPr>
        <w:sym w:font="AGA Arabesque" w:char="0049"/>
      </w:r>
      <w:r>
        <w:rPr>
          <w:rFonts w:asciiTheme="majorBidi" w:hAnsiTheme="majorBidi" w:cstheme="majorBidi"/>
          <w:lang w:val="vi-VN"/>
        </w:rPr>
        <w:t xml:space="preserve"> là tình yêu thờ phượng, nó phải được đặt lên trên tất cả các dạng tình yêu khác như tình yêu cha mẹ, con cái, vợ chồng, bạn b</w:t>
      </w:r>
      <w:r w:rsidR="00AF1DB2">
        <w:rPr>
          <w:rFonts w:asciiTheme="majorBidi" w:hAnsiTheme="majorBidi" w:cstheme="majorBidi"/>
          <w:lang w:val="vi-VN"/>
        </w:rPr>
        <w:t>è</w:t>
      </w:r>
      <w:r>
        <w:rPr>
          <w:rFonts w:asciiTheme="majorBidi" w:hAnsiTheme="majorBidi" w:cstheme="majorBidi"/>
          <w:lang w:val="vi-VN"/>
        </w:rPr>
        <w:t>, tiền bạc</w:t>
      </w:r>
      <w:r w:rsidR="004B33AA">
        <w:rPr>
          <w:rFonts w:asciiTheme="majorBidi" w:hAnsiTheme="majorBidi" w:cstheme="majorBidi"/>
          <w:lang w:val="vi-VN"/>
        </w:rPr>
        <w:t>. Allah</w:t>
      </w:r>
      <w:r w:rsidR="002C2F32">
        <w:rPr>
          <w:rFonts w:asciiTheme="majorBidi" w:hAnsiTheme="majorBidi" w:cstheme="majorBidi"/>
          <w:lang w:val="vi-VN"/>
        </w:rPr>
        <w:t xml:space="preserve"> </w:t>
      </w:r>
      <w:r w:rsidR="002C2F32" w:rsidRPr="00032E3B">
        <w:rPr>
          <w:color w:val="205B83"/>
        </w:rPr>
        <w:sym w:font="AGA Arabesque" w:char="0049"/>
      </w:r>
      <w:r w:rsidR="004B33AA">
        <w:rPr>
          <w:rFonts w:asciiTheme="majorBidi" w:hAnsiTheme="majorBidi" w:cstheme="majorBidi"/>
          <w:lang w:val="vi-VN"/>
        </w:rPr>
        <w:t xml:space="preserve"> đã cảnh báo trừng phạt những ai đặt các dạng tình yêu này lên trên tình yêu dành cho Ngài, Ngài phán:</w:t>
      </w:r>
    </w:p>
    <w:p w:rsidR="004B33AA" w:rsidRPr="00161B5D" w:rsidRDefault="004B33AA" w:rsidP="003E6A5D">
      <w:pPr>
        <w:spacing w:before="120" w:after="0" w:line="240" w:lineRule="auto"/>
        <w:ind w:hanging="14"/>
        <w:jc w:val="both"/>
        <w:rPr>
          <w:rFonts w:asciiTheme="minorHAnsi" w:hAnsiTheme="minorHAnsi"/>
          <w:color w:val="385623"/>
          <w:sz w:val="24"/>
          <w:szCs w:val="24"/>
          <w:rtl/>
          <w:lang w:val="vi-VN" w:bidi="ar-EG"/>
        </w:rPr>
      </w:pPr>
      <w:r w:rsidRPr="00DD5491">
        <w:rPr>
          <w:rFonts w:ascii="KFGQPC Uthman Taha Naskh" w:cs="KFGQPC Uthman Taha Naskh" w:hint="cs"/>
          <w:b/>
          <w:bCs/>
          <w:color w:val="385623"/>
          <w:sz w:val="32"/>
          <w:szCs w:val="32"/>
          <w:rtl/>
          <w:lang w:bidi="ar-EG"/>
        </w:rPr>
        <w:t>﴿</w:t>
      </w:r>
      <w:r w:rsidRPr="00DD5491">
        <w:rPr>
          <w:rFonts w:cs="KFGQPC Uthmanic Script HAFS"/>
          <w:b/>
          <w:bCs/>
          <w:color w:val="385623"/>
          <w:sz w:val="32"/>
          <w:szCs w:val="32"/>
          <w:rtl/>
        </w:rPr>
        <w:t>قُلۡ إِن كَانَ ءَابَآؤُكُمۡ وَأَبۡنَآ</w:t>
      </w:r>
      <w:r w:rsidRPr="00D22FBA">
        <w:rPr>
          <w:rFonts w:cs="KFGQPC Uthmanic Script HAFS"/>
          <w:b/>
          <w:bCs/>
          <w:color w:val="385623"/>
          <w:sz w:val="32"/>
          <w:szCs w:val="32"/>
          <w:rtl/>
        </w:rPr>
        <w:t>ؤُكُمۡ وَإِخۡوَٰنُكُم</w:t>
      </w:r>
      <w:r w:rsidRPr="00DD5491">
        <w:rPr>
          <w:rFonts w:cs="KFGQPC Uthmanic Script HAFS"/>
          <w:b/>
          <w:bCs/>
          <w:color w:val="385623"/>
          <w:sz w:val="32"/>
          <w:szCs w:val="32"/>
          <w:rtl/>
        </w:rPr>
        <w:t>ۡ وَأَزۡوَٰجُكُمۡ وَعَشِيرَتُكُمۡ وَأَمۡوَٰلٌ ٱقۡتَرَفۡتُمُوهَا وَتِجَٰرَة</w:t>
      </w:r>
      <w:r w:rsidRPr="00DD5491">
        <w:rPr>
          <w:rFonts w:cs="KFGQPC Uthmanic Script HAFS" w:hint="cs"/>
          <w:b/>
          <w:bCs/>
          <w:color w:val="385623"/>
          <w:sz w:val="32"/>
          <w:szCs w:val="32"/>
          <w:rtl/>
        </w:rPr>
        <w:t xml:space="preserve">ٞ تَخۡشَوۡنَ </w:t>
      </w:r>
      <w:r w:rsidRPr="00DD5491">
        <w:rPr>
          <w:rFonts w:cs="KFGQPC Uthmanic Script HAFS"/>
          <w:b/>
          <w:bCs/>
          <w:color w:val="385623"/>
          <w:sz w:val="32"/>
          <w:szCs w:val="32"/>
          <w:rtl/>
        </w:rPr>
        <w:t>كَسَادَهَا وَمَسَٰكِنُ تَرۡضَوۡنَهَآ أَحَبَّ إِلَيۡكُم مِّنَ ٱللَّهِ وَرَسُولِهِۦ وَجِهَاد</w:t>
      </w:r>
      <w:r w:rsidRPr="00DD5491">
        <w:rPr>
          <w:rFonts w:ascii="Jameel Noori Nastaleeq" w:hAnsi="Jameel Noori Nastaleeq" w:cs="KFGQPC Uthmanic Script HAFS" w:hint="cs"/>
          <w:b/>
          <w:bCs/>
          <w:color w:val="385623"/>
          <w:sz w:val="38"/>
          <w:szCs w:val="32"/>
          <w:rtl/>
        </w:rPr>
        <w:t>ٖ</w:t>
      </w:r>
      <w:r w:rsidRPr="00DD5491">
        <w:rPr>
          <w:rFonts w:cs="KFGQPC Uthmanic Script HAFS" w:hint="cs"/>
          <w:b/>
          <w:bCs/>
          <w:color w:val="385623"/>
          <w:sz w:val="32"/>
          <w:szCs w:val="32"/>
          <w:rtl/>
        </w:rPr>
        <w:t xml:space="preserve"> فِي سَبِيلِهِۦ فَتَرَبَّصُواْ حَتَّىٰ يَأۡتِيَ ٱ</w:t>
      </w:r>
      <w:r w:rsidRPr="00DD5491">
        <w:rPr>
          <w:rFonts w:cs="KFGQPC Uthmanic Script HAFS"/>
          <w:b/>
          <w:bCs/>
          <w:color w:val="385623"/>
          <w:sz w:val="32"/>
          <w:szCs w:val="32"/>
          <w:rtl/>
        </w:rPr>
        <w:t>للَّهُ بِأَمۡرِهِۦۗ وَٱللَّهُ لَا يَهۡدِي ٱلۡقَوۡمَ ٱلۡفَٰسِقِينَ ٢٤</w:t>
      </w:r>
      <w:r w:rsidRPr="00DD5491">
        <w:rPr>
          <w:rFonts w:ascii="KFGQPC Uthman Taha Naskh" w:cs="KFGQPC Uthman Taha Naskh" w:hint="cs"/>
          <w:b/>
          <w:bCs/>
          <w:color w:val="385623"/>
          <w:sz w:val="32"/>
          <w:szCs w:val="32"/>
          <w:rtl/>
          <w:lang w:bidi="ar-EG"/>
        </w:rPr>
        <w:t>﴾</w:t>
      </w:r>
      <w:r w:rsidRPr="00DD5491">
        <w:rPr>
          <w:rFonts w:asciiTheme="minorHAnsi" w:hAnsiTheme="minorHAnsi" w:cs="KFGQPC Uthman Taha Naskh"/>
          <w:color w:val="385623"/>
          <w:sz w:val="32"/>
          <w:szCs w:val="32"/>
          <w:lang w:val="vi-VN" w:bidi="ar-EG"/>
        </w:rPr>
        <w:t xml:space="preserve"> </w:t>
      </w:r>
      <w:r w:rsidRPr="00161B5D">
        <w:rPr>
          <w:rFonts w:ascii="KFGQPC Uthman Taha Naskh" w:cs="KFGQPC Uthman Taha Naskh"/>
          <w:color w:val="385623"/>
          <w:sz w:val="24"/>
          <w:szCs w:val="24"/>
          <w:rtl/>
          <w:lang w:bidi="ar-EG"/>
        </w:rPr>
        <w:t>[</w:t>
      </w:r>
      <w:r w:rsidRPr="00161B5D">
        <w:rPr>
          <w:rFonts w:ascii="KFGQPC Uthman Taha Naskh" w:cs="KFGQPC Uthman Taha Naskh" w:hint="cs"/>
          <w:color w:val="385623"/>
          <w:sz w:val="24"/>
          <w:szCs w:val="24"/>
          <w:rtl/>
          <w:lang w:bidi="ar-EG"/>
        </w:rPr>
        <w:t xml:space="preserve">سورة التوبة: </w:t>
      </w:r>
      <w:r w:rsidRPr="00161B5D">
        <w:rPr>
          <w:rFonts w:asciiTheme="majorBidi" w:hAnsiTheme="majorBidi" w:cstheme="majorBidi"/>
          <w:color w:val="385623"/>
          <w:sz w:val="24"/>
          <w:szCs w:val="24"/>
          <w:rtl/>
          <w:lang w:bidi="ar-EG"/>
        </w:rPr>
        <w:t>24</w:t>
      </w:r>
      <w:r w:rsidRPr="00161B5D">
        <w:rPr>
          <w:rFonts w:ascii="KFGQPC Uthman Taha Naskh" w:cs="KFGQPC Uthman Taha Naskh"/>
          <w:color w:val="385623"/>
          <w:sz w:val="24"/>
          <w:szCs w:val="24"/>
          <w:rtl/>
          <w:lang w:bidi="ar-EG"/>
        </w:rPr>
        <w:t>]</w:t>
      </w:r>
    </w:p>
    <w:p w:rsidR="004B33AA" w:rsidRPr="00161B5D" w:rsidRDefault="004B33AA" w:rsidP="004B33AA">
      <w:pPr>
        <w:bidi w:val="0"/>
        <w:spacing w:before="120" w:after="0" w:line="240" w:lineRule="auto"/>
        <w:ind w:hanging="14"/>
        <w:jc w:val="both"/>
        <w:rPr>
          <w:rFonts w:asciiTheme="majorBidi" w:hAnsiTheme="majorBidi" w:cstheme="majorBidi"/>
          <w:color w:val="385623"/>
          <w:lang w:val="vi-VN"/>
        </w:rPr>
      </w:pPr>
      <w:r w:rsidRPr="00161B5D">
        <w:rPr>
          <w:b/>
          <w:bCs/>
          <w:color w:val="385623"/>
        </w:rPr>
        <w:lastRenderedPageBreak/>
        <w:sym w:font="AGA Arabesque" w:char="007B"/>
      </w:r>
      <w:r w:rsidRPr="00161B5D">
        <w:rPr>
          <w:rFonts w:asciiTheme="majorBidi" w:hAnsiTheme="majorBidi" w:cstheme="majorBidi"/>
          <w:b/>
          <w:bCs/>
          <w:color w:val="385623"/>
          <w:lang w:val="vi-VN"/>
        </w:rPr>
        <w:t xml:space="preserve">Hãy bảo họ: </w:t>
      </w:r>
      <w:r w:rsidRPr="00D43036">
        <w:rPr>
          <w:rFonts w:asciiTheme="majorBidi" w:hAnsiTheme="majorBidi" w:cstheme="majorBidi"/>
          <w:b/>
          <w:bCs/>
          <w:i/>
          <w:iCs/>
          <w:color w:val="385623"/>
          <w:lang w:val="vi-VN"/>
        </w:rPr>
        <w:t>“Nếu cha mẹ, con cái, anh em, các bà vợ, dòng họ của các ngươi và tài sản của các ngươi có được, cũng như việc mua bán của các ngươi sợ thất bại hay ngôi biệt thự xinh đẹp mà các ngươi thích thú là những thứ yêu thích đối với các ngươi hơn cả Allah và Thiên sứ của Ngài, hơn cả việc chiến đấu cho con đường chính nghĩa của Ngài, thì các ngươi hãy đợi cho đến khi Allah sẽ ban hành quyết định, bởi Allah không hướng dẫn một đám người dấy loạn và bất tuân”</w:t>
      </w:r>
      <w:r w:rsidRPr="00161B5D">
        <w:rPr>
          <w:rFonts w:asciiTheme="majorBidi" w:hAnsiTheme="majorBidi" w:cstheme="majorBidi"/>
          <w:b/>
          <w:bCs/>
          <w:color w:val="385623"/>
          <w:lang w:val="vi-VN"/>
        </w:rPr>
        <w:t>.</w:t>
      </w:r>
      <w:r w:rsidRPr="00161B5D">
        <w:rPr>
          <w:b/>
          <w:bCs/>
          <w:color w:val="385623"/>
        </w:rPr>
        <w:sym w:font="AGA Arabesque" w:char="007D"/>
      </w:r>
      <w:r w:rsidRPr="00161B5D">
        <w:rPr>
          <w:rFonts w:asciiTheme="majorBidi" w:hAnsiTheme="majorBidi" w:cstheme="majorBidi"/>
          <w:color w:val="385623"/>
          <w:lang w:val="vi-VN"/>
        </w:rPr>
        <w:t xml:space="preserve"> (Chương 9 – Attawbah, câu 24).</w:t>
      </w:r>
    </w:p>
    <w:p w:rsidR="009B52CC" w:rsidRDefault="003B1681" w:rsidP="00822BC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F97D33">
        <w:rPr>
          <w:rFonts w:asciiTheme="majorBidi" w:hAnsiTheme="majorBidi" w:cstheme="majorBidi"/>
          <w:lang w:val="vi-VN"/>
        </w:rPr>
        <w:t xml:space="preserve"> </w:t>
      </w:r>
      <w:r w:rsidR="00F97D33" w:rsidRPr="00032E3B">
        <w:rPr>
          <w:color w:val="205B83"/>
        </w:rPr>
        <w:sym w:font="AGA Arabesque" w:char="0049"/>
      </w:r>
      <w:r>
        <w:rPr>
          <w:rFonts w:asciiTheme="majorBidi" w:hAnsiTheme="majorBidi" w:cstheme="majorBidi"/>
          <w:lang w:val="vi-VN"/>
        </w:rPr>
        <w:t xml:space="preserve"> đã cảnh báo những ai đặt những tình yêu thương được nói trong</w:t>
      </w:r>
      <w:r w:rsidR="00240951">
        <w:rPr>
          <w:rFonts w:asciiTheme="majorBidi" w:hAnsiTheme="majorBidi" w:cstheme="majorBidi"/>
          <w:lang w:val="vi-VN"/>
        </w:rPr>
        <w:t xml:space="preserve"> câu</w:t>
      </w:r>
      <w:r>
        <w:rPr>
          <w:rFonts w:asciiTheme="majorBidi" w:hAnsiTheme="majorBidi" w:cstheme="majorBidi"/>
          <w:lang w:val="vi-VN"/>
        </w:rPr>
        <w:t xml:space="preserve"> Kinh lên trên cả tình yêu dành cho Allah và Thiên sứ của Ngài</w:t>
      </w:r>
      <w:r w:rsidR="004202C8">
        <w:rPr>
          <w:rFonts w:asciiTheme="majorBidi" w:hAnsiTheme="majorBidi" w:cstheme="majorBidi"/>
          <w:lang w:val="vi-VN"/>
        </w:rPr>
        <w:t>, lên trên cả tình yêu dành cho những việc làm mà Ngài yêu thích</w:t>
      </w:r>
      <w:r w:rsidR="007F58AC">
        <w:rPr>
          <w:rFonts w:asciiTheme="majorBidi" w:hAnsiTheme="majorBidi" w:cstheme="majorBidi"/>
          <w:lang w:val="vi-VN"/>
        </w:rPr>
        <w:t>. Điều này muốn nói rằng ngườ</w:t>
      </w:r>
      <w:r w:rsidR="00CD1D0D">
        <w:rPr>
          <w:rFonts w:asciiTheme="majorBidi" w:hAnsiTheme="majorBidi" w:cstheme="majorBidi"/>
          <w:lang w:val="vi-VN"/>
        </w:rPr>
        <w:t>i bề</w:t>
      </w:r>
      <w:r w:rsidR="007F58AC">
        <w:rPr>
          <w:rFonts w:asciiTheme="majorBidi" w:hAnsiTheme="majorBidi" w:cstheme="majorBidi"/>
          <w:lang w:val="vi-VN"/>
        </w:rPr>
        <w:t xml:space="preserve"> tôi bắt buộc phải yêu thương Allah</w:t>
      </w:r>
      <w:r w:rsidR="00F627BF">
        <w:rPr>
          <w:rFonts w:asciiTheme="majorBidi" w:hAnsiTheme="majorBidi" w:cstheme="majorBidi"/>
          <w:lang w:val="vi-VN"/>
        </w:rPr>
        <w:t xml:space="preserve"> </w:t>
      </w:r>
      <w:r w:rsidR="00F627BF" w:rsidRPr="00032E3B">
        <w:rPr>
          <w:color w:val="205B83"/>
        </w:rPr>
        <w:sym w:font="AGA Arabesque" w:char="0049"/>
      </w:r>
      <w:r w:rsidR="007F58AC">
        <w:rPr>
          <w:rFonts w:asciiTheme="majorBidi" w:hAnsiTheme="majorBidi" w:cstheme="majorBidi"/>
          <w:lang w:val="vi-VN"/>
        </w:rPr>
        <w:t xml:space="preserve"> và Thiên sứ của Ngài</w:t>
      </w:r>
      <w:r w:rsidR="00F627BF">
        <w:rPr>
          <w:rFonts w:asciiTheme="majorBidi" w:hAnsiTheme="majorBidi" w:cstheme="majorBidi"/>
          <w:lang w:val="vi-VN"/>
        </w:rPr>
        <w:t xml:space="preserve"> </w:t>
      </w:r>
      <w:r w:rsidR="00F627BF" w:rsidRPr="005C0083">
        <w:rPr>
          <w:color w:val="205B83"/>
        </w:rPr>
        <w:sym w:font="AGA Arabesque" w:char="0065"/>
      </w:r>
      <w:r w:rsidR="007F58AC">
        <w:rPr>
          <w:rFonts w:asciiTheme="majorBidi" w:hAnsiTheme="majorBidi" w:cstheme="majorBidi"/>
          <w:lang w:val="vi-VN"/>
        </w:rPr>
        <w:t xml:space="preserve"> hơn tất cả mọi thứ</w:t>
      </w:r>
      <w:r w:rsidR="00F627BF">
        <w:rPr>
          <w:rFonts w:asciiTheme="majorBidi" w:hAnsiTheme="majorBidi" w:cstheme="majorBidi"/>
          <w:lang w:val="vi-VN"/>
        </w:rPr>
        <w:t>.</w:t>
      </w:r>
    </w:p>
    <w:p w:rsidR="00942993" w:rsidRDefault="00F627BF" w:rsidP="00F627B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Tình yêu thương</w:t>
      </w:r>
      <w:r w:rsidR="0045150D">
        <w:rPr>
          <w:rFonts w:asciiTheme="majorBidi" w:hAnsiTheme="majorBidi" w:cstheme="majorBidi"/>
          <w:lang w:val="vi-VN"/>
        </w:rPr>
        <w:t xml:space="preserve"> dành cho Allah</w:t>
      </w:r>
      <w:r w:rsidR="00FD7DB6">
        <w:rPr>
          <w:rFonts w:asciiTheme="majorBidi" w:hAnsiTheme="majorBidi" w:cstheme="majorBidi"/>
          <w:lang w:val="vi-VN"/>
        </w:rPr>
        <w:t xml:space="preserve"> </w:t>
      </w:r>
      <w:r w:rsidR="00FD7DB6" w:rsidRPr="00032E3B">
        <w:rPr>
          <w:color w:val="205B83"/>
        </w:rPr>
        <w:sym w:font="AGA Arabesque" w:char="0049"/>
      </w:r>
      <w:r w:rsidR="0045150D">
        <w:rPr>
          <w:rFonts w:asciiTheme="majorBidi" w:hAnsiTheme="majorBidi" w:cstheme="majorBidi"/>
          <w:lang w:val="vi-VN"/>
        </w:rPr>
        <w:t xml:space="preserve"> cần có dấu hiệu chứng tỏ</w:t>
      </w:r>
      <w:r w:rsidR="00E31D2E">
        <w:rPr>
          <w:rFonts w:asciiTheme="majorBidi" w:hAnsiTheme="majorBidi" w:cstheme="majorBidi"/>
          <w:lang w:val="vi-VN"/>
        </w:rPr>
        <w:t>. Mộ</w:t>
      </w:r>
      <w:r w:rsidR="00FD7DB6">
        <w:rPr>
          <w:rFonts w:asciiTheme="majorBidi" w:hAnsiTheme="majorBidi" w:cstheme="majorBidi"/>
          <w:lang w:val="vi-VN"/>
        </w:rPr>
        <w:t>t trong các dấ</w:t>
      </w:r>
      <w:r w:rsidR="00E31D2E">
        <w:rPr>
          <w:rFonts w:asciiTheme="majorBidi" w:hAnsiTheme="majorBidi" w:cstheme="majorBidi"/>
          <w:lang w:val="vi-VN"/>
        </w:rPr>
        <w:t>u hiệu chứng tỏ t</w:t>
      </w:r>
      <w:r w:rsidR="002D4BF7">
        <w:rPr>
          <w:rFonts w:asciiTheme="majorBidi" w:hAnsiTheme="majorBidi" w:cstheme="majorBidi"/>
          <w:lang w:val="vi-VN"/>
        </w:rPr>
        <w:t>ình yêu dành cho Allah</w:t>
      </w:r>
      <w:r w:rsidR="00FD7DB6">
        <w:rPr>
          <w:rFonts w:asciiTheme="majorBidi" w:hAnsiTheme="majorBidi" w:cstheme="majorBidi"/>
          <w:lang w:val="vi-VN"/>
        </w:rPr>
        <w:t xml:space="preserve"> </w:t>
      </w:r>
      <w:r w:rsidR="00FD7DB6" w:rsidRPr="00032E3B">
        <w:rPr>
          <w:color w:val="205B83"/>
        </w:rPr>
        <w:sym w:font="AGA Arabesque" w:char="0049"/>
      </w:r>
      <w:r w:rsidR="002D4BF7">
        <w:rPr>
          <w:rFonts w:asciiTheme="majorBidi" w:hAnsiTheme="majorBidi" w:cstheme="majorBidi"/>
          <w:lang w:val="vi-VN"/>
        </w:rPr>
        <w:t xml:space="preserve"> của người bề tôi là người bề tôi</w:t>
      </w:r>
      <w:r w:rsidR="00DC0BAB">
        <w:rPr>
          <w:rFonts w:asciiTheme="majorBidi" w:hAnsiTheme="majorBidi" w:cstheme="majorBidi"/>
          <w:lang w:val="vi-VN"/>
        </w:rPr>
        <w:t xml:space="preserve"> đặt tình yêu dành cho Ngài cũng như tình yêu dành cho những điều Ngài yêu thích lên trên những điều mà bản thân</w:t>
      </w:r>
      <w:r w:rsidR="0026398C">
        <w:rPr>
          <w:rFonts w:asciiTheme="majorBidi" w:hAnsiTheme="majorBidi" w:cstheme="majorBidi"/>
          <w:lang w:val="vi-VN"/>
        </w:rPr>
        <w:t xml:space="preserve"> yêu thích từ lòng ham muốn, sự hưởng thụ, tiền bạc</w:t>
      </w:r>
      <w:r w:rsidR="00D43036">
        <w:rPr>
          <w:rFonts w:asciiTheme="majorBidi" w:hAnsiTheme="majorBidi" w:cstheme="majorBidi"/>
          <w:lang w:val="vi-VN"/>
        </w:rPr>
        <w:t>,</w:t>
      </w:r>
      <w:r w:rsidR="00942993">
        <w:rPr>
          <w:rFonts w:asciiTheme="majorBidi" w:hAnsiTheme="majorBidi" w:cstheme="majorBidi"/>
          <w:lang w:val="vi-VN"/>
        </w:rPr>
        <w:t xml:space="preserve"> con cái</w:t>
      </w:r>
      <w:r w:rsidR="00D43036" w:rsidRPr="00D43036">
        <w:rPr>
          <w:rFonts w:asciiTheme="majorBidi" w:hAnsiTheme="majorBidi" w:cstheme="majorBidi"/>
          <w:lang w:val="vi-VN"/>
        </w:rPr>
        <w:t>..</w:t>
      </w:r>
      <w:r w:rsidR="00942993">
        <w:rPr>
          <w:rFonts w:asciiTheme="majorBidi" w:hAnsiTheme="majorBidi" w:cstheme="majorBidi"/>
          <w:lang w:val="vi-VN"/>
        </w:rPr>
        <w:t>.</w:t>
      </w:r>
    </w:p>
    <w:p w:rsidR="00F627BF" w:rsidRDefault="00942993" w:rsidP="0094299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một dấu hiệu khác nữa chứng tỏ tình yêu dành cho Allah </w:t>
      </w:r>
      <w:r w:rsidRPr="00032E3B">
        <w:rPr>
          <w:color w:val="205B83"/>
        </w:rPr>
        <w:sym w:font="AGA Arabesque" w:char="0049"/>
      </w:r>
      <w:r>
        <w:rPr>
          <w:rFonts w:asciiTheme="majorBidi" w:hAnsiTheme="majorBidi" w:cstheme="majorBidi"/>
          <w:lang w:val="vi-VN"/>
        </w:rPr>
        <w:t xml:space="preserve"> là người bề tôi phải</w:t>
      </w:r>
      <w:r w:rsidR="00B10EA0">
        <w:rPr>
          <w:rFonts w:asciiTheme="majorBidi" w:hAnsiTheme="majorBidi" w:cstheme="majorBidi"/>
          <w:lang w:val="vi-VN"/>
        </w:rPr>
        <w:t xml:space="preserve"> tuân thủ và vâng lời Thiên sứ của Ngài về tất cả những gì Người mang đến</w:t>
      </w:r>
      <w:r w:rsidR="00B65E91">
        <w:rPr>
          <w:rFonts w:asciiTheme="majorBidi" w:hAnsiTheme="majorBidi" w:cstheme="majorBidi"/>
          <w:lang w:val="vi-VN"/>
        </w:rPr>
        <w:t xml:space="preserve">: </w:t>
      </w:r>
      <w:r w:rsidR="00B65E91" w:rsidRPr="00D43036">
        <w:rPr>
          <w:rFonts w:asciiTheme="majorBidi" w:hAnsiTheme="majorBidi" w:cstheme="majorBidi"/>
          <w:i/>
          <w:iCs/>
          <w:lang w:val="vi-VN"/>
        </w:rPr>
        <w:t>thực hiện những gì Người ra lệnh và sai bả</w:t>
      </w:r>
      <w:r w:rsidR="00EA3A6C" w:rsidRPr="00D43036">
        <w:rPr>
          <w:rFonts w:asciiTheme="majorBidi" w:hAnsiTheme="majorBidi" w:cstheme="majorBidi"/>
          <w:i/>
          <w:iCs/>
          <w:lang w:val="vi-VN"/>
        </w:rPr>
        <w:t>o,</w:t>
      </w:r>
      <w:r w:rsidR="00B65E91" w:rsidRPr="00D43036">
        <w:rPr>
          <w:rFonts w:asciiTheme="majorBidi" w:hAnsiTheme="majorBidi" w:cstheme="majorBidi"/>
          <w:i/>
          <w:iCs/>
          <w:lang w:val="vi-VN"/>
        </w:rPr>
        <w:t xml:space="preserve"> từ bỏ cũng như tránh xa những gì</w:t>
      </w:r>
      <w:r w:rsidR="00EA3A6C" w:rsidRPr="00D43036">
        <w:rPr>
          <w:rFonts w:asciiTheme="majorBidi" w:hAnsiTheme="majorBidi" w:cstheme="majorBidi"/>
          <w:i/>
          <w:iCs/>
          <w:lang w:val="vi-VN"/>
        </w:rPr>
        <w:t xml:space="preserve"> Người ngăn cấm</w:t>
      </w:r>
      <w:r w:rsidR="00EA3A6C">
        <w:rPr>
          <w:rFonts w:asciiTheme="majorBidi" w:hAnsiTheme="majorBidi" w:cstheme="majorBidi"/>
          <w:lang w:val="vi-VN"/>
        </w:rPr>
        <w:t>. Allah</w:t>
      </w:r>
      <w:r w:rsidR="0046217E">
        <w:rPr>
          <w:rFonts w:asciiTheme="majorBidi" w:hAnsiTheme="majorBidi" w:cstheme="majorBidi"/>
          <w:lang w:val="vi-VN"/>
        </w:rPr>
        <w:t xml:space="preserve"> </w:t>
      </w:r>
      <w:r w:rsidR="0046217E" w:rsidRPr="00032E3B">
        <w:rPr>
          <w:color w:val="205B83"/>
        </w:rPr>
        <w:sym w:font="AGA Arabesque" w:char="0049"/>
      </w:r>
      <w:r w:rsidR="00EA3A6C">
        <w:rPr>
          <w:rFonts w:asciiTheme="majorBidi" w:hAnsiTheme="majorBidi" w:cstheme="majorBidi"/>
          <w:lang w:val="vi-VN"/>
        </w:rPr>
        <w:t xml:space="preserve"> phán:</w:t>
      </w:r>
    </w:p>
    <w:p w:rsidR="002A64BA" w:rsidRPr="00251339" w:rsidRDefault="002A64BA" w:rsidP="002A64BA">
      <w:pPr>
        <w:spacing w:before="120" w:after="0" w:line="240" w:lineRule="auto"/>
        <w:jc w:val="both"/>
        <w:rPr>
          <w:rFonts w:asciiTheme="majorBidi" w:hAnsiTheme="majorBidi" w:cstheme="majorBidi"/>
          <w:color w:val="385623"/>
          <w:sz w:val="24"/>
          <w:szCs w:val="24"/>
          <w:rtl/>
        </w:rPr>
      </w:pPr>
      <w:r w:rsidRPr="00251339">
        <w:rPr>
          <w:rFonts w:ascii="KFGQPC Uthman Taha Naskh" w:cs="KFGQPC Uthman Taha Naskh" w:hint="cs"/>
          <w:b/>
          <w:bCs/>
          <w:color w:val="385623"/>
          <w:sz w:val="32"/>
          <w:szCs w:val="32"/>
          <w:rtl/>
          <w:lang w:bidi="ar-EG"/>
        </w:rPr>
        <w:lastRenderedPageBreak/>
        <w:t>﴿</w:t>
      </w:r>
      <w:r w:rsidRPr="00251339">
        <w:rPr>
          <w:rFonts w:cs="KFGQPC Uthmanic Script HAFS"/>
          <w:b/>
          <w:bCs/>
          <w:color w:val="385623"/>
          <w:sz w:val="32"/>
          <w:szCs w:val="32"/>
          <w:rtl/>
        </w:rPr>
        <w:t>قُلۡ إِن كُنتُمۡ تُحِبُّونَ ٱللَّهَ فَٱتَّبِعُونِي يُحۡبِبۡكُمُ ٱللَّهُ وَيَغۡفِرۡ لَكُمۡ ذُنُوبَكُمۡۚ وَٱللَّهُ غَفُور</w:t>
      </w:r>
      <w:r w:rsidRPr="00251339">
        <w:rPr>
          <w:rFonts w:cs="KFGQPC Uthmanic Script HAFS" w:hint="cs"/>
          <w:b/>
          <w:bCs/>
          <w:color w:val="385623"/>
          <w:sz w:val="32"/>
          <w:szCs w:val="32"/>
          <w:rtl/>
        </w:rPr>
        <w:t xml:space="preserve">ٞ </w:t>
      </w:r>
      <w:r w:rsidRPr="00251339">
        <w:rPr>
          <w:rFonts w:cs="KFGQPC Uthmanic Script HAFS"/>
          <w:b/>
          <w:bCs/>
          <w:color w:val="385623"/>
          <w:sz w:val="32"/>
          <w:szCs w:val="32"/>
          <w:rtl/>
        </w:rPr>
        <w:t>رَّحِيم</w:t>
      </w:r>
      <w:r w:rsidRPr="00251339">
        <w:rPr>
          <w:rFonts w:cs="KFGQPC Uthmanic Script HAFS" w:hint="cs"/>
          <w:b/>
          <w:bCs/>
          <w:color w:val="385623"/>
          <w:sz w:val="32"/>
          <w:szCs w:val="32"/>
          <w:rtl/>
        </w:rPr>
        <w:t>ٞ ٣١</w:t>
      </w:r>
      <w:r w:rsidRPr="00251339">
        <w:rPr>
          <w:rFonts w:ascii="QCF_BSML" w:hAnsi="QCF_BSML" w:cs="QCF_BSML"/>
          <w:b/>
          <w:bCs/>
          <w:color w:val="385623"/>
          <w:sz w:val="32"/>
          <w:szCs w:val="32"/>
          <w:rtl/>
        </w:rPr>
        <w:t xml:space="preserve"> </w:t>
      </w:r>
      <w:r w:rsidRPr="00251339">
        <w:rPr>
          <w:rFonts w:ascii="QCF_BSML" w:hAnsi="QCF_BSML" w:cs="QCF_BSML" w:hint="cs"/>
          <w:b/>
          <w:bCs/>
          <w:color w:val="385623"/>
          <w:sz w:val="32"/>
          <w:szCs w:val="32"/>
          <w:rtl/>
        </w:rPr>
        <w:t xml:space="preserve"> </w:t>
      </w:r>
      <w:r w:rsidR="00B916BB">
        <w:rPr>
          <w:rFonts w:ascii="QCF_BSML" w:hAnsi="QCF_BSML" w:cs="QCF_BSML" w:hint="cs"/>
          <w:b/>
          <w:bCs/>
          <w:color w:val="385623"/>
          <w:sz w:val="32"/>
          <w:szCs w:val="32"/>
          <w:rtl/>
        </w:rPr>
        <w:t xml:space="preserve"> </w:t>
      </w:r>
      <w:r w:rsidRPr="00251339">
        <w:rPr>
          <w:rFonts w:cs="KFGQPC Uthmanic Script HAFS" w:hint="cs"/>
          <w:b/>
          <w:bCs/>
          <w:color w:val="385623"/>
          <w:sz w:val="32"/>
          <w:szCs w:val="32"/>
          <w:rtl/>
        </w:rPr>
        <w:t>قُلۡ أَطِيعُواْ ٱ</w:t>
      </w:r>
      <w:r w:rsidRPr="00251339">
        <w:rPr>
          <w:rFonts w:cs="KFGQPC Uthmanic Script HAFS"/>
          <w:b/>
          <w:bCs/>
          <w:color w:val="385623"/>
          <w:sz w:val="32"/>
          <w:szCs w:val="32"/>
          <w:rtl/>
        </w:rPr>
        <w:t>للَّهَ وَٱلرَّسُولَۖ فَإِن تَوَلَّوۡاْ فَإِنَّ ٱللَّهَ لَا يُحِبُّ ٱلۡكَٰفِرِينَ ٣٢</w:t>
      </w:r>
      <w:r w:rsidRPr="00251339">
        <w:rPr>
          <w:rFonts w:ascii="KFGQPC Uthman Taha Naskh" w:cs="KFGQPC Uthman Taha Naskh" w:hint="cs"/>
          <w:b/>
          <w:bCs/>
          <w:color w:val="385623"/>
          <w:sz w:val="32"/>
          <w:szCs w:val="32"/>
          <w:rtl/>
          <w:lang w:bidi="ar-EG"/>
        </w:rPr>
        <w:t>﴾</w:t>
      </w:r>
      <w:r w:rsidRPr="00251339">
        <w:rPr>
          <w:rFonts w:asciiTheme="majorBidi" w:hAnsiTheme="majorBidi" w:cstheme="majorBidi" w:hint="cs"/>
          <w:color w:val="385623"/>
          <w:rtl/>
        </w:rPr>
        <w:t xml:space="preserve"> </w:t>
      </w:r>
      <w:r w:rsidRPr="00251339">
        <w:rPr>
          <w:rFonts w:ascii="KFGQPC Uthman Taha Naskh" w:cs="KFGQPC Uthman Taha Naskh"/>
          <w:color w:val="385623"/>
          <w:sz w:val="24"/>
          <w:szCs w:val="24"/>
          <w:rtl/>
          <w:lang w:bidi="ar-EG"/>
        </w:rPr>
        <w:t>[</w:t>
      </w:r>
      <w:r w:rsidRPr="00251339">
        <w:rPr>
          <w:rFonts w:asciiTheme="majorBidi" w:hAnsiTheme="majorBidi" w:cs="KFGQPC Uthman Taha Naskh" w:hint="cs"/>
          <w:color w:val="385623"/>
          <w:sz w:val="24"/>
          <w:szCs w:val="24"/>
          <w:rtl/>
        </w:rPr>
        <w:t>سورة آل عمران</w:t>
      </w:r>
      <w:r w:rsidRPr="00251339">
        <w:rPr>
          <w:rFonts w:asciiTheme="majorBidi" w:hAnsiTheme="majorBidi" w:cstheme="majorBidi" w:hint="cs"/>
          <w:color w:val="385623"/>
          <w:sz w:val="24"/>
          <w:szCs w:val="24"/>
          <w:rtl/>
        </w:rPr>
        <w:t xml:space="preserve"> : 31، 32</w:t>
      </w:r>
      <w:r w:rsidRPr="00251339">
        <w:rPr>
          <w:rFonts w:ascii="KFGQPC Uthman Taha Naskh" w:cs="KFGQPC Uthman Taha Naskh"/>
          <w:color w:val="385623"/>
          <w:sz w:val="24"/>
          <w:szCs w:val="24"/>
          <w:rtl/>
          <w:lang w:bidi="ar-EG"/>
        </w:rPr>
        <w:t>]</w:t>
      </w:r>
    </w:p>
    <w:p w:rsidR="002A64BA" w:rsidRPr="00251339" w:rsidRDefault="002A64BA" w:rsidP="002A64BA">
      <w:pPr>
        <w:bidi w:val="0"/>
        <w:spacing w:before="120" w:after="0" w:line="240" w:lineRule="auto"/>
        <w:ind w:hanging="8"/>
        <w:jc w:val="both"/>
        <w:rPr>
          <w:rFonts w:asciiTheme="majorBidi" w:hAnsiTheme="majorBidi" w:cstheme="majorBidi"/>
          <w:color w:val="385623"/>
          <w:lang w:val="vi-VN"/>
        </w:rPr>
      </w:pPr>
      <w:r w:rsidRPr="00251339">
        <w:rPr>
          <w:b/>
          <w:bCs/>
          <w:color w:val="385623"/>
        </w:rPr>
        <w:sym w:font="AGA Arabesque" w:char="007B"/>
      </w:r>
      <w:r w:rsidRPr="00251339">
        <w:rPr>
          <w:rFonts w:asciiTheme="majorBidi" w:hAnsiTheme="majorBidi" w:cstheme="majorBidi"/>
          <w:b/>
          <w:bCs/>
          <w:color w:val="385623"/>
          <w:lang w:val="vi-VN"/>
        </w:rPr>
        <w:t>Hãy bảo họ (Muhammad!): “</w:t>
      </w:r>
      <w:r w:rsidRPr="00D43036">
        <w:rPr>
          <w:rFonts w:asciiTheme="majorBidi" w:hAnsiTheme="majorBidi" w:cstheme="majorBidi"/>
          <w:b/>
          <w:bCs/>
          <w:i/>
          <w:iCs/>
          <w:color w:val="385623"/>
          <w:lang w:val="vi-VN"/>
        </w:rPr>
        <w:t>Nếu các người yêu thương Allah thì hãy tuân thủ mệnh lệnh của Ta rồi Allah sẽ yêu thương các người và tha thứ tội lỗi cho các người. Bởi Allah là Đấng khoan dung và nhân từ.</w:t>
      </w:r>
      <w:r w:rsidRPr="00251339">
        <w:rPr>
          <w:rFonts w:asciiTheme="majorBidi" w:hAnsiTheme="majorBidi" w:cstheme="majorBidi" w:hint="cs"/>
          <w:b/>
          <w:bCs/>
          <w:color w:val="385623"/>
          <w:rtl/>
          <w:lang w:val="vi-VN"/>
        </w:rPr>
        <w:t xml:space="preserve"> </w:t>
      </w:r>
      <w:r w:rsidRPr="00251339">
        <w:rPr>
          <w:rFonts w:asciiTheme="majorBidi" w:hAnsiTheme="majorBidi" w:cstheme="majorBidi"/>
          <w:b/>
          <w:bCs/>
          <w:color w:val="385623"/>
          <w:lang w:val="vi-VN"/>
        </w:rPr>
        <w:t>Hãy nói (Muhammad): “</w:t>
      </w:r>
      <w:r w:rsidRPr="00D43036">
        <w:rPr>
          <w:rFonts w:asciiTheme="majorBidi" w:hAnsiTheme="majorBidi" w:cstheme="majorBidi"/>
          <w:b/>
          <w:bCs/>
          <w:i/>
          <w:iCs/>
          <w:color w:val="385623"/>
          <w:lang w:val="vi-VN"/>
        </w:rPr>
        <w:t>Các người hãy tuân theo Allah và Thiên sứ của Ngài nhưng nếu các người quay lưng thì quả thật Allah không yêu thương những kẻ vô đức tin</w:t>
      </w:r>
      <w:r w:rsidRPr="00251339">
        <w:rPr>
          <w:rFonts w:asciiTheme="majorBidi" w:hAnsiTheme="majorBidi" w:cstheme="majorBidi"/>
          <w:b/>
          <w:bCs/>
          <w:color w:val="385623"/>
          <w:lang w:val="vi-VN"/>
        </w:rPr>
        <w:t>.”</w:t>
      </w:r>
      <w:r w:rsidRPr="00251339">
        <w:rPr>
          <w:b/>
          <w:bCs/>
          <w:color w:val="385623"/>
        </w:rPr>
        <w:sym w:font="AGA Arabesque" w:char="007D"/>
      </w:r>
      <w:r w:rsidRPr="00251339">
        <w:rPr>
          <w:rFonts w:asciiTheme="majorBidi" w:hAnsiTheme="majorBidi" w:cstheme="majorBidi"/>
          <w:color w:val="385623"/>
          <w:lang w:val="vi-VN"/>
        </w:rPr>
        <w:t xml:space="preserve"> (Chương 3 – Ali -‘Imran, câu 31, 32).</w:t>
      </w:r>
    </w:p>
    <w:p w:rsidR="00180F61" w:rsidRDefault="00352BAE" w:rsidP="00E1240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số vị Salaf nói: Một nhóm người đã tự xưng</w:t>
      </w:r>
      <w:r w:rsidR="00180F61">
        <w:rPr>
          <w:rFonts w:asciiTheme="majorBidi" w:hAnsiTheme="majorBidi" w:cstheme="majorBidi"/>
          <w:lang w:val="vi-VN"/>
        </w:rPr>
        <w:t xml:space="preserve"> rằng họ yêu thương Allah</w:t>
      </w:r>
      <w:r w:rsidR="007B148D">
        <w:rPr>
          <w:rFonts w:asciiTheme="majorBidi" w:hAnsiTheme="majorBidi" w:cstheme="majorBidi"/>
          <w:lang w:val="vi-VN"/>
        </w:rPr>
        <w:t xml:space="preserve"> </w:t>
      </w:r>
      <w:r w:rsidR="007B148D" w:rsidRPr="00032E3B">
        <w:rPr>
          <w:color w:val="205B83"/>
        </w:rPr>
        <w:sym w:font="AGA Arabesque" w:char="0049"/>
      </w:r>
      <w:r w:rsidR="00180F61">
        <w:rPr>
          <w:rFonts w:asciiTheme="majorBidi" w:hAnsiTheme="majorBidi" w:cstheme="majorBidi"/>
          <w:lang w:val="vi-VN"/>
        </w:rPr>
        <w:t xml:space="preserve">, thế là Ngài mặc khải xuống </w:t>
      </w:r>
      <w:r w:rsidR="00E12403">
        <w:rPr>
          <w:rFonts w:asciiTheme="majorBidi" w:hAnsiTheme="majorBidi" w:cstheme="majorBidi"/>
          <w:lang w:val="vi-VN"/>
        </w:rPr>
        <w:t xml:space="preserve">hai </w:t>
      </w:r>
      <w:r w:rsidR="00180F61">
        <w:rPr>
          <w:rFonts w:asciiTheme="majorBidi" w:hAnsiTheme="majorBidi" w:cstheme="majorBidi"/>
          <w:lang w:val="vi-VN"/>
        </w:rPr>
        <w:t xml:space="preserve">câu Kinh trên. </w:t>
      </w:r>
      <w:r w:rsidR="00E12403">
        <w:rPr>
          <w:rFonts w:asciiTheme="majorBidi" w:hAnsiTheme="majorBidi" w:cstheme="majorBidi"/>
          <w:lang w:val="vi-VN"/>
        </w:rPr>
        <w:t>Trong hai câu Kinh này, Allah</w:t>
      </w:r>
      <w:r w:rsidR="007B148D">
        <w:rPr>
          <w:rFonts w:asciiTheme="majorBidi" w:hAnsiTheme="majorBidi" w:cstheme="majorBidi"/>
          <w:lang w:val="vi-VN"/>
        </w:rPr>
        <w:t xml:space="preserve"> </w:t>
      </w:r>
      <w:r w:rsidR="007B148D" w:rsidRPr="00032E3B">
        <w:rPr>
          <w:color w:val="205B83"/>
        </w:rPr>
        <w:sym w:font="AGA Arabesque" w:char="0049"/>
      </w:r>
      <w:r w:rsidR="00180F61">
        <w:rPr>
          <w:rFonts w:asciiTheme="majorBidi" w:hAnsiTheme="majorBidi" w:cstheme="majorBidi"/>
          <w:lang w:val="vi-VN"/>
        </w:rPr>
        <w:t xml:space="preserve"> đã trình bày r</w:t>
      </w:r>
      <w:r w:rsidR="00E12403">
        <w:rPr>
          <w:rFonts w:asciiTheme="majorBidi" w:hAnsiTheme="majorBidi" w:cstheme="majorBidi"/>
          <w:lang w:val="vi-VN"/>
        </w:rPr>
        <w:t>õ về tình yêu đích thực dành c</w:t>
      </w:r>
      <w:r w:rsidR="00B61F11">
        <w:rPr>
          <w:rFonts w:asciiTheme="majorBidi" w:hAnsiTheme="majorBidi" w:cstheme="majorBidi"/>
          <w:lang w:val="vi-VN"/>
        </w:rPr>
        <w:t>ho Ngài cũng như lợi ích và trái quả của việc yêu thương Ngài. Tình yêu đích thực dành cho Allah</w:t>
      </w:r>
      <w:r w:rsidR="007B148D">
        <w:rPr>
          <w:rFonts w:asciiTheme="majorBidi" w:hAnsiTheme="majorBidi" w:cstheme="majorBidi"/>
          <w:lang w:val="vi-VN"/>
        </w:rPr>
        <w:t xml:space="preserve"> </w:t>
      </w:r>
      <w:r w:rsidR="007B148D" w:rsidRPr="00032E3B">
        <w:rPr>
          <w:color w:val="205B83"/>
        </w:rPr>
        <w:sym w:font="AGA Arabesque" w:char="0049"/>
      </w:r>
      <w:r w:rsidR="00B61F11">
        <w:rPr>
          <w:rFonts w:asciiTheme="majorBidi" w:hAnsiTheme="majorBidi" w:cstheme="majorBidi"/>
          <w:lang w:val="vi-VN"/>
        </w:rPr>
        <w:t xml:space="preserve"> là phải tuân theo vị Thiên sứ của Ngài</w:t>
      </w:r>
      <w:r w:rsidR="00084C74">
        <w:rPr>
          <w:rFonts w:asciiTheme="majorBidi" w:hAnsiTheme="majorBidi" w:cstheme="majorBidi"/>
          <w:lang w:val="vi-VN"/>
        </w:rPr>
        <w:t xml:space="preserve"> </w:t>
      </w:r>
      <w:r w:rsidR="00084C74" w:rsidRPr="005C0083">
        <w:rPr>
          <w:color w:val="205B83"/>
        </w:rPr>
        <w:sym w:font="AGA Arabesque" w:char="0065"/>
      </w:r>
      <w:r w:rsidR="00354D2F">
        <w:rPr>
          <w:rFonts w:asciiTheme="majorBidi" w:hAnsiTheme="majorBidi" w:cstheme="majorBidi"/>
          <w:lang w:val="vi-VN"/>
        </w:rPr>
        <w:t>, còn lợi ích và trái quả</w:t>
      </w:r>
      <w:r w:rsidR="00235D32">
        <w:rPr>
          <w:rFonts w:asciiTheme="majorBidi" w:hAnsiTheme="majorBidi" w:cstheme="majorBidi"/>
          <w:lang w:val="vi-VN"/>
        </w:rPr>
        <w:t xml:space="preserve"> của</w:t>
      </w:r>
      <w:r w:rsidR="00354D2F">
        <w:rPr>
          <w:rFonts w:asciiTheme="majorBidi" w:hAnsiTheme="majorBidi" w:cstheme="majorBidi"/>
          <w:lang w:val="vi-VN"/>
        </w:rPr>
        <w:t xml:space="preserve"> tình yêu dành cho Allah</w:t>
      </w:r>
      <w:r w:rsidR="007B148D">
        <w:rPr>
          <w:rFonts w:asciiTheme="majorBidi" w:hAnsiTheme="majorBidi" w:cstheme="majorBidi"/>
          <w:lang w:val="vi-VN"/>
        </w:rPr>
        <w:t xml:space="preserve"> </w:t>
      </w:r>
      <w:r w:rsidR="007B148D" w:rsidRPr="00032E3B">
        <w:rPr>
          <w:color w:val="205B83"/>
        </w:rPr>
        <w:sym w:font="AGA Arabesque" w:char="0049"/>
      </w:r>
      <w:r w:rsidR="00354D2F">
        <w:rPr>
          <w:rFonts w:asciiTheme="majorBidi" w:hAnsiTheme="majorBidi" w:cstheme="majorBidi"/>
          <w:lang w:val="vi-VN"/>
        </w:rPr>
        <w:t xml:space="preserve"> là sẽ được Ngài thương xót và được tha thứ tội lỗi.</w:t>
      </w:r>
    </w:p>
    <w:p w:rsidR="00354D2F" w:rsidRDefault="001C7318" w:rsidP="001C731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một dấu hiệu khác nữa về tình yêu của người bề tôi dành cho Allah</w:t>
      </w:r>
      <w:r w:rsidR="00EB361B">
        <w:rPr>
          <w:rFonts w:asciiTheme="majorBidi" w:hAnsiTheme="majorBidi" w:cstheme="majorBidi"/>
          <w:lang w:val="vi-VN"/>
        </w:rPr>
        <w:t xml:space="preserve"> </w:t>
      </w:r>
      <w:r w:rsidR="00EB361B" w:rsidRPr="00032E3B">
        <w:rPr>
          <w:color w:val="205B83"/>
        </w:rPr>
        <w:sym w:font="AGA Arabesque" w:char="0049"/>
      </w:r>
      <w:r>
        <w:rPr>
          <w:rFonts w:asciiTheme="majorBidi" w:hAnsiTheme="majorBidi" w:cstheme="majorBidi"/>
          <w:lang w:val="vi-VN"/>
        </w:rPr>
        <w:t xml:space="preserve"> là những</w:t>
      </w:r>
      <w:r w:rsidR="007341D4">
        <w:rPr>
          <w:rFonts w:asciiTheme="majorBidi" w:hAnsiTheme="majorBidi" w:cstheme="majorBidi"/>
          <w:lang w:val="vi-VN"/>
        </w:rPr>
        <w:t xml:space="preserve"> gì</w:t>
      </w:r>
      <w:r>
        <w:rPr>
          <w:rFonts w:asciiTheme="majorBidi" w:hAnsiTheme="majorBidi" w:cstheme="majorBidi"/>
          <w:lang w:val="vi-VN"/>
        </w:rPr>
        <w:t xml:space="preserve"> được đề cập đến trong lời phán củ</w:t>
      </w:r>
      <w:r w:rsidR="00EB361B">
        <w:rPr>
          <w:rFonts w:asciiTheme="majorBidi" w:hAnsiTheme="majorBidi" w:cstheme="majorBidi"/>
          <w:lang w:val="vi-VN"/>
        </w:rPr>
        <w:t>a Ngài</w:t>
      </w:r>
      <w:r>
        <w:rPr>
          <w:rFonts w:asciiTheme="majorBidi" w:hAnsiTheme="majorBidi" w:cstheme="majorBidi"/>
          <w:lang w:val="vi-VN"/>
        </w:rPr>
        <w:t>:</w:t>
      </w:r>
    </w:p>
    <w:p w:rsidR="005E6134" w:rsidRPr="005D4684" w:rsidRDefault="005E6134" w:rsidP="005D4684">
      <w:pPr>
        <w:spacing w:before="120" w:after="0" w:line="240" w:lineRule="auto"/>
        <w:ind w:hanging="8"/>
        <w:jc w:val="both"/>
        <w:rPr>
          <w:rFonts w:ascii="KFGQPC Uthman Taha Naskh" w:cs="KFGQPC Uthman Taha Naskh"/>
          <w:color w:val="385623"/>
          <w:sz w:val="24"/>
          <w:szCs w:val="24"/>
          <w:rtl/>
          <w:lang w:bidi="ar-EG"/>
        </w:rPr>
      </w:pPr>
      <w:r w:rsidRPr="005D4684">
        <w:rPr>
          <w:rFonts w:ascii="KFGQPC Uthman Taha Naskh" w:cs="KFGQPC Uthman Taha Naskh" w:hint="cs"/>
          <w:b/>
          <w:bCs/>
          <w:color w:val="385623"/>
          <w:sz w:val="32"/>
          <w:szCs w:val="32"/>
          <w:rtl/>
          <w:lang w:bidi="ar-EG"/>
        </w:rPr>
        <w:t>﴿</w:t>
      </w:r>
      <w:r w:rsidRPr="005D4684">
        <w:rPr>
          <w:rFonts w:cs="KFGQPC Uthmanic Script HAFS"/>
          <w:b/>
          <w:bCs/>
          <w:color w:val="385623"/>
          <w:sz w:val="32"/>
          <w:szCs w:val="32"/>
          <w:rtl/>
        </w:rPr>
        <w:t>يَٰٓأَيُّهَا ٱلَّذِينَ ءَامَنُواْ مَن يَرۡتَدَّ مِنكُمۡ عَن دِينِهِۦ فَسَوۡفَ يَأۡتِي ٱللَّهُ بِقَوۡم</w:t>
      </w:r>
      <w:r w:rsidRPr="005D4684">
        <w:rPr>
          <w:rFonts w:ascii="Jameel Noori Nastaleeq" w:hAnsi="Jameel Noori Nastaleeq" w:cs="KFGQPC Uthmanic Script HAFS" w:hint="cs"/>
          <w:b/>
          <w:bCs/>
          <w:color w:val="385623"/>
          <w:sz w:val="38"/>
          <w:szCs w:val="32"/>
          <w:rtl/>
        </w:rPr>
        <w:t>ٖ</w:t>
      </w:r>
      <w:r w:rsidRPr="005D4684">
        <w:rPr>
          <w:rFonts w:cs="KFGQPC Uthmanic Script HAFS" w:hint="cs"/>
          <w:b/>
          <w:bCs/>
          <w:color w:val="385623"/>
          <w:sz w:val="32"/>
          <w:szCs w:val="32"/>
          <w:rtl/>
        </w:rPr>
        <w:t xml:space="preserve"> يُحِبُّهُمۡ وَيُحِبُّونَهُۥٓ أَذِلَّةٍ</w:t>
      </w:r>
      <w:r w:rsidRPr="005D4684">
        <w:rPr>
          <w:rFonts w:cs="KFGQPC Uthmanic Script HAFS"/>
          <w:b/>
          <w:bCs/>
          <w:color w:val="385623"/>
          <w:sz w:val="32"/>
          <w:szCs w:val="32"/>
          <w:rtl/>
        </w:rPr>
        <w:t xml:space="preserve"> عَلَى ٱلۡمُؤۡمِنِينَ أَعِزَّةٍ عَلَى ٱلۡكَٰفِرِينَ </w:t>
      </w:r>
      <w:r w:rsidRPr="005D4684">
        <w:rPr>
          <w:rFonts w:cs="KFGQPC Uthmanic Script HAFS"/>
          <w:b/>
          <w:bCs/>
          <w:color w:val="385623"/>
          <w:sz w:val="32"/>
          <w:szCs w:val="32"/>
          <w:rtl/>
        </w:rPr>
        <w:lastRenderedPageBreak/>
        <w:t>يُجَٰهِدُونَ فِي سَبِيلِ ٱللَّهِ وَلَا يَخَافُونَ لَوۡمَةَ لَآئِم</w:t>
      </w:r>
      <w:r w:rsidRPr="005D4684">
        <w:rPr>
          <w:rFonts w:ascii="Jameel Noori Nastaleeq" w:hAnsi="Jameel Noori Nastaleeq" w:cs="KFGQPC Uthmanic Script HAFS" w:hint="cs"/>
          <w:b/>
          <w:bCs/>
          <w:color w:val="385623"/>
          <w:sz w:val="38"/>
          <w:szCs w:val="32"/>
          <w:rtl/>
        </w:rPr>
        <w:t>ٖ</w:t>
      </w:r>
      <w:r w:rsidRPr="005D4684">
        <w:rPr>
          <w:rFonts w:cs="KFGQPC Uthmanic Script HAFS" w:hint="cs"/>
          <w:b/>
          <w:bCs/>
          <w:color w:val="385623"/>
          <w:sz w:val="32"/>
          <w:szCs w:val="32"/>
          <w:rtl/>
        </w:rPr>
        <w:t>ۚ ذَٰلِكَ فَضۡلُ ٱ</w:t>
      </w:r>
      <w:r w:rsidRPr="005D4684">
        <w:rPr>
          <w:rFonts w:cs="KFGQPC Uthmanic Script HAFS"/>
          <w:b/>
          <w:bCs/>
          <w:color w:val="385623"/>
          <w:sz w:val="32"/>
          <w:szCs w:val="32"/>
          <w:rtl/>
        </w:rPr>
        <w:t>للَّهِ يُؤۡتِيهِ مَن يَشَآءُۚ وَٱللَّهُ وَٰسِعٌ عَلِيمٌ ٥٤</w:t>
      </w:r>
      <w:r w:rsidRPr="005D4684">
        <w:rPr>
          <w:rFonts w:ascii="KFGQPC Uthman Taha Naskh" w:cs="KFGQPC Uthman Taha Naskh" w:hint="cs"/>
          <w:b/>
          <w:bCs/>
          <w:color w:val="385623"/>
          <w:sz w:val="32"/>
          <w:szCs w:val="32"/>
          <w:rtl/>
          <w:lang w:bidi="ar-EG"/>
        </w:rPr>
        <w:t>﴾</w:t>
      </w:r>
      <w:r w:rsidRPr="005D4684">
        <w:rPr>
          <w:rFonts w:asciiTheme="minorHAnsi" w:hAnsiTheme="minorHAnsi" w:cs="KFGQPC Uthman Taha Naskh"/>
          <w:b/>
          <w:bCs/>
          <w:color w:val="385623"/>
          <w:sz w:val="32"/>
          <w:szCs w:val="32"/>
          <w:lang w:val="vi-VN" w:bidi="ar-EG"/>
        </w:rPr>
        <w:t xml:space="preserve"> </w:t>
      </w:r>
      <w:r w:rsidRPr="005D4684">
        <w:rPr>
          <w:rFonts w:ascii="KFGQPC Uthman Taha Naskh" w:cs="KFGQPC Uthman Taha Naskh"/>
          <w:color w:val="385623"/>
          <w:sz w:val="24"/>
          <w:szCs w:val="24"/>
          <w:rtl/>
          <w:lang w:bidi="ar-EG"/>
        </w:rPr>
        <w:t>[</w:t>
      </w:r>
      <w:r w:rsidRPr="005D4684">
        <w:rPr>
          <w:rFonts w:ascii="KFGQPC Uthman Taha Naskh" w:cs="KFGQPC Uthman Taha Naskh" w:hint="cs"/>
          <w:color w:val="385623"/>
          <w:sz w:val="24"/>
          <w:szCs w:val="24"/>
          <w:rtl/>
          <w:lang w:bidi="ar-EG"/>
        </w:rPr>
        <w:t xml:space="preserve">سورة المائدة: </w:t>
      </w:r>
      <w:r w:rsidRPr="005D4684">
        <w:rPr>
          <w:rFonts w:asciiTheme="majorBidi" w:hAnsiTheme="majorBidi" w:cstheme="majorBidi"/>
          <w:color w:val="385623"/>
          <w:sz w:val="24"/>
          <w:szCs w:val="24"/>
          <w:rtl/>
          <w:lang w:bidi="ar-EG"/>
        </w:rPr>
        <w:t>54</w:t>
      </w:r>
      <w:r w:rsidRPr="005D4684">
        <w:rPr>
          <w:rFonts w:ascii="KFGQPC Uthman Taha Naskh" w:cs="KFGQPC Uthman Taha Naskh"/>
          <w:color w:val="385623"/>
          <w:sz w:val="24"/>
          <w:szCs w:val="24"/>
          <w:rtl/>
          <w:lang w:bidi="ar-EG"/>
        </w:rPr>
        <w:t>]</w:t>
      </w:r>
    </w:p>
    <w:p w:rsidR="005E6134" w:rsidRPr="005D4684" w:rsidRDefault="005E6134" w:rsidP="005D4684">
      <w:pPr>
        <w:bidi w:val="0"/>
        <w:spacing w:before="120" w:after="0" w:line="240" w:lineRule="auto"/>
        <w:ind w:hanging="8"/>
        <w:jc w:val="both"/>
        <w:rPr>
          <w:rFonts w:asciiTheme="majorBidi" w:hAnsiTheme="majorBidi" w:cstheme="majorBidi"/>
          <w:color w:val="385623"/>
          <w:lang w:val="vi-VN"/>
        </w:rPr>
      </w:pPr>
      <w:r w:rsidRPr="005D4684">
        <w:rPr>
          <w:b/>
          <w:bCs/>
          <w:color w:val="385623"/>
        </w:rPr>
        <w:sym w:font="AGA Arabesque" w:char="007B"/>
      </w:r>
      <w:r w:rsidRPr="005D4684">
        <w:rPr>
          <w:rFonts w:asciiTheme="majorBidi" w:hAnsiTheme="majorBidi" w:cstheme="majorBidi"/>
          <w:b/>
          <w:bCs/>
          <w:color w:val="385623"/>
          <w:lang w:val="vi-VN"/>
        </w:rPr>
        <w:t>Hỡi những người có đức tin! Nếu ai trong các ngươi bỏ đạo của mình thì Allah sẽ đưa một đám người mà Ngài sẽ yêu thương họ và họ sẽ yêu thương Ngài; họ sẽ hạ mình khiêm tốn trước những người có đức tin nhưng lại khắt khe với những kẻ không vô đức tin; họ sẽ chiến đấu cho chính nghĩa của Allah và không bao giờ sợ lời trách móc của những kẻ hay chỉ trích. Đó là Thiên ân mà Allah ban cho người nào Ngài muốn. Và Allah là Đấng Rộng rãi Bao la, Đấng Hiểu biết và Am tường mọi việc.</w:t>
      </w:r>
      <w:r w:rsidRPr="005D4684">
        <w:rPr>
          <w:b/>
          <w:bCs/>
          <w:color w:val="385623"/>
        </w:rPr>
        <w:sym w:font="AGA Arabesque" w:char="007D"/>
      </w:r>
      <w:r w:rsidRPr="005D4684">
        <w:rPr>
          <w:rFonts w:asciiTheme="majorBidi" w:hAnsiTheme="majorBidi" w:cstheme="majorBidi"/>
          <w:color w:val="385623"/>
          <w:lang w:val="vi-VN"/>
        </w:rPr>
        <w:t xml:space="preserve"> (Chương 5 – Al-Ma-idah, câu 54). </w:t>
      </w:r>
    </w:p>
    <w:p w:rsidR="001C7318" w:rsidRDefault="005D4684" w:rsidP="005D468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câu Kinh này</w:t>
      </w:r>
      <w:r w:rsidR="009E2019">
        <w:rPr>
          <w:rFonts w:asciiTheme="majorBidi" w:hAnsiTheme="majorBidi" w:cstheme="majorBidi"/>
          <w:lang w:val="vi-VN"/>
        </w:rPr>
        <w:t>, Allah</w:t>
      </w:r>
      <w:r w:rsidR="00CA2E8C">
        <w:rPr>
          <w:rFonts w:asciiTheme="majorBidi" w:hAnsiTheme="majorBidi" w:cstheme="majorBidi"/>
          <w:lang w:val="vi-VN"/>
        </w:rPr>
        <w:t xml:space="preserve"> </w:t>
      </w:r>
      <w:r w:rsidR="00CA2E8C" w:rsidRPr="00032E3B">
        <w:rPr>
          <w:color w:val="205B83"/>
        </w:rPr>
        <w:sym w:font="AGA Arabesque" w:char="0049"/>
      </w:r>
      <w:r w:rsidR="009E2019">
        <w:rPr>
          <w:rFonts w:asciiTheme="majorBidi" w:hAnsiTheme="majorBidi" w:cstheme="majorBidi"/>
          <w:lang w:val="vi-VN"/>
        </w:rPr>
        <w:t xml:space="preserve"> đề cập đến bốn dấu hiệu cho tình yêu thương dành cho Ngài:</w:t>
      </w:r>
    </w:p>
    <w:p w:rsidR="009E2019" w:rsidRDefault="009E2019" w:rsidP="009E2019">
      <w:pPr>
        <w:bidi w:val="0"/>
        <w:spacing w:before="120" w:after="0" w:line="240" w:lineRule="auto"/>
        <w:ind w:firstLine="720"/>
        <w:jc w:val="both"/>
        <w:rPr>
          <w:rFonts w:asciiTheme="majorBidi" w:hAnsiTheme="majorBidi" w:cstheme="majorBidi"/>
          <w:lang w:val="vi-VN"/>
        </w:rPr>
      </w:pPr>
      <w:r w:rsidRPr="006E23D9">
        <w:rPr>
          <w:rFonts w:asciiTheme="majorBidi" w:hAnsiTheme="majorBidi" w:cstheme="majorBidi"/>
          <w:b/>
          <w:bCs/>
          <w:lang w:val="vi-VN"/>
        </w:rPr>
        <w:t>Dấu hiệu thứ nhất:</w:t>
      </w:r>
      <w:r>
        <w:rPr>
          <w:rFonts w:asciiTheme="majorBidi" w:hAnsiTheme="majorBidi" w:cstheme="majorBidi"/>
          <w:lang w:val="vi-VN"/>
        </w:rPr>
        <w:t xml:space="preserve"> </w:t>
      </w:r>
      <w:r w:rsidR="003F1482">
        <w:rPr>
          <w:rFonts w:asciiTheme="majorBidi" w:hAnsiTheme="majorBidi" w:cstheme="majorBidi"/>
          <w:lang w:val="vi-VN"/>
        </w:rPr>
        <w:t>Những người yêu thương Allah</w:t>
      </w:r>
      <w:r w:rsidR="008D6B56">
        <w:rPr>
          <w:rFonts w:asciiTheme="majorBidi" w:hAnsiTheme="majorBidi" w:cstheme="majorBidi"/>
          <w:lang w:val="vi-VN"/>
        </w:rPr>
        <w:t xml:space="preserve"> </w:t>
      </w:r>
      <w:r w:rsidR="008D6B56" w:rsidRPr="00032E3B">
        <w:rPr>
          <w:color w:val="205B83"/>
        </w:rPr>
        <w:sym w:font="AGA Arabesque" w:char="0049"/>
      </w:r>
      <w:r w:rsidR="003F1482">
        <w:rPr>
          <w:rFonts w:asciiTheme="majorBidi" w:hAnsiTheme="majorBidi" w:cstheme="majorBidi"/>
          <w:lang w:val="vi-VN"/>
        </w:rPr>
        <w:t xml:space="preserve"> </w:t>
      </w:r>
      <w:r w:rsidR="00B35FD8">
        <w:rPr>
          <w:rFonts w:asciiTheme="majorBidi" w:hAnsiTheme="majorBidi" w:cstheme="majorBidi"/>
          <w:lang w:val="vi-VN"/>
        </w:rPr>
        <w:t>là những người thường hạ mình khiêm nhường trước những người có đức tin</w:t>
      </w:r>
      <w:r w:rsidR="00B21C3F" w:rsidRPr="00B21C3F">
        <w:rPr>
          <w:rFonts w:asciiTheme="majorBidi" w:hAnsiTheme="majorBidi" w:cstheme="majorBidi"/>
          <w:lang w:val="vi-VN"/>
        </w:rPr>
        <w:t>,</w:t>
      </w:r>
      <w:r w:rsidR="00B35FD8">
        <w:rPr>
          <w:rFonts w:asciiTheme="majorBidi" w:hAnsiTheme="majorBidi" w:cstheme="majorBidi"/>
          <w:lang w:val="vi-VN"/>
        </w:rPr>
        <w:t xml:space="preserve"> có nghĩa</w:t>
      </w:r>
      <w:r w:rsidR="00F44044">
        <w:rPr>
          <w:rFonts w:asciiTheme="majorBidi" w:hAnsiTheme="majorBidi" w:cstheme="majorBidi"/>
          <w:lang w:val="vi-VN"/>
        </w:rPr>
        <w:t xml:space="preserve"> là</w:t>
      </w:r>
      <w:r w:rsidR="00B35FD8">
        <w:rPr>
          <w:rFonts w:asciiTheme="majorBidi" w:hAnsiTheme="majorBidi" w:cstheme="majorBidi"/>
          <w:lang w:val="vi-VN"/>
        </w:rPr>
        <w:t xml:space="preserve"> họ thương xót, thông cảm và xí xóa đối với những người có đức tin. Ông Ataa’ </w:t>
      </w:r>
      <w:r w:rsidR="00B35FD8" w:rsidRPr="00474AAD">
        <w:rPr>
          <w:rFonts w:ascii="KFGQPC Arabic Symbols 01" w:hAnsi="KFGQPC Arabic Symbols 01" w:cs="Traditional Arabic"/>
          <w:color w:val="205B83"/>
          <w:lang w:val="vi-VN"/>
        </w:rPr>
        <w:t></w:t>
      </w:r>
      <w:r w:rsidR="00B35FD8">
        <w:rPr>
          <w:rFonts w:asciiTheme="majorBidi" w:hAnsiTheme="majorBidi" w:cstheme="majorBidi"/>
          <w:lang w:val="vi-VN"/>
        </w:rPr>
        <w:t xml:space="preserve"> nói: </w:t>
      </w:r>
      <w:r w:rsidR="00B35FD8" w:rsidRPr="00B21C3F">
        <w:rPr>
          <w:rFonts w:asciiTheme="majorBidi" w:hAnsiTheme="majorBidi" w:cstheme="majorBidi"/>
          <w:i/>
          <w:iCs/>
          <w:lang w:val="vi-VN"/>
        </w:rPr>
        <w:t>Họ đối với những người có đức tin giống như cha đối với con của mình</w:t>
      </w:r>
      <w:r w:rsidR="00B35FD8">
        <w:rPr>
          <w:rFonts w:asciiTheme="majorBidi" w:hAnsiTheme="majorBidi" w:cstheme="majorBidi"/>
          <w:lang w:val="vi-VN"/>
        </w:rPr>
        <w:t>.</w:t>
      </w:r>
    </w:p>
    <w:p w:rsidR="003729D8" w:rsidRDefault="003729D8" w:rsidP="003729D8">
      <w:pPr>
        <w:bidi w:val="0"/>
        <w:spacing w:before="120" w:after="0" w:line="240" w:lineRule="auto"/>
        <w:ind w:firstLine="720"/>
        <w:jc w:val="both"/>
        <w:rPr>
          <w:rFonts w:asciiTheme="majorBidi" w:hAnsiTheme="majorBidi" w:cstheme="majorBidi"/>
          <w:lang w:val="vi-VN"/>
        </w:rPr>
      </w:pPr>
      <w:r w:rsidRPr="006E23D9">
        <w:rPr>
          <w:rFonts w:asciiTheme="majorBidi" w:hAnsiTheme="majorBidi" w:cstheme="majorBidi"/>
          <w:b/>
          <w:bCs/>
          <w:lang w:val="vi-VN"/>
        </w:rPr>
        <w:t>Dấu hiệu thứ hai:</w:t>
      </w:r>
      <w:r>
        <w:rPr>
          <w:rFonts w:asciiTheme="majorBidi" w:hAnsiTheme="majorBidi" w:cstheme="majorBidi"/>
          <w:lang w:val="vi-VN"/>
        </w:rPr>
        <w:t xml:space="preserve"> </w:t>
      </w:r>
      <w:r w:rsidR="00FE17FA">
        <w:rPr>
          <w:rFonts w:asciiTheme="majorBidi" w:hAnsiTheme="majorBidi" w:cstheme="majorBidi"/>
          <w:lang w:val="vi-VN"/>
        </w:rPr>
        <w:t>Những người yêu thương Allah</w:t>
      </w:r>
      <w:r w:rsidR="008D6B56">
        <w:rPr>
          <w:rFonts w:asciiTheme="majorBidi" w:hAnsiTheme="majorBidi" w:cstheme="majorBidi"/>
          <w:lang w:val="vi-VN"/>
        </w:rPr>
        <w:t xml:space="preserve"> </w:t>
      </w:r>
      <w:r w:rsidR="008D6B56" w:rsidRPr="00032E3B">
        <w:rPr>
          <w:color w:val="205B83"/>
        </w:rPr>
        <w:sym w:font="AGA Arabesque" w:char="0049"/>
      </w:r>
      <w:r w:rsidR="00FE17FA">
        <w:rPr>
          <w:rFonts w:asciiTheme="majorBidi" w:hAnsiTheme="majorBidi" w:cstheme="majorBidi"/>
          <w:lang w:val="vi-VN"/>
        </w:rPr>
        <w:t xml:space="preserve"> là những người nghiêm khắc với những người vô đức tin</w:t>
      </w:r>
      <w:r w:rsidR="00F97FC6">
        <w:rPr>
          <w:rFonts w:asciiTheme="majorBidi" w:hAnsiTheme="majorBidi" w:cstheme="majorBidi"/>
          <w:lang w:val="vi-VN"/>
        </w:rPr>
        <w:t xml:space="preserve"> có nghĩa là họ không hạ mình và tỏ vẻ yếu đuối trước họ.</w:t>
      </w:r>
    </w:p>
    <w:p w:rsidR="00F97FC6" w:rsidRDefault="00F97FC6" w:rsidP="00F97FC6">
      <w:pPr>
        <w:bidi w:val="0"/>
        <w:spacing w:before="120" w:after="0" w:line="240" w:lineRule="auto"/>
        <w:ind w:firstLine="720"/>
        <w:jc w:val="both"/>
        <w:rPr>
          <w:rFonts w:asciiTheme="majorBidi" w:hAnsiTheme="majorBidi" w:cstheme="majorBidi"/>
          <w:lang w:val="vi-VN"/>
        </w:rPr>
      </w:pPr>
      <w:r w:rsidRPr="006E23D9">
        <w:rPr>
          <w:rFonts w:asciiTheme="majorBidi" w:hAnsiTheme="majorBidi" w:cstheme="majorBidi"/>
          <w:b/>
          <w:bCs/>
          <w:lang w:val="vi-VN"/>
        </w:rPr>
        <w:t>Dấu hiệu thứ ba:</w:t>
      </w:r>
      <w:r w:rsidR="00587AF5">
        <w:rPr>
          <w:rFonts w:asciiTheme="majorBidi" w:hAnsiTheme="majorBidi" w:cstheme="majorBidi"/>
          <w:lang w:val="vi-VN"/>
        </w:rPr>
        <w:t xml:space="preserve"> Những người yêu thương</w:t>
      </w:r>
      <w:r w:rsidR="00464D3B">
        <w:rPr>
          <w:rFonts w:asciiTheme="majorBidi" w:hAnsiTheme="majorBidi" w:cstheme="majorBidi"/>
          <w:lang w:val="vi-VN"/>
        </w:rPr>
        <w:t xml:space="preserve"> Allah</w:t>
      </w:r>
      <w:r w:rsidR="008D6B56">
        <w:rPr>
          <w:rFonts w:asciiTheme="majorBidi" w:hAnsiTheme="majorBidi" w:cstheme="majorBidi"/>
          <w:lang w:val="vi-VN"/>
        </w:rPr>
        <w:t xml:space="preserve"> </w:t>
      </w:r>
      <w:r w:rsidR="008D6B56" w:rsidRPr="00032E3B">
        <w:rPr>
          <w:color w:val="205B83"/>
        </w:rPr>
        <w:sym w:font="AGA Arabesque" w:char="0049"/>
      </w:r>
      <w:r w:rsidR="00464D3B">
        <w:rPr>
          <w:rFonts w:asciiTheme="majorBidi" w:hAnsiTheme="majorBidi" w:cstheme="majorBidi"/>
          <w:lang w:val="vi-VN"/>
        </w:rPr>
        <w:t xml:space="preserve"> là những người đi chiến đấu cho con đường chính </w:t>
      </w:r>
      <w:r w:rsidR="00464D3B">
        <w:rPr>
          <w:rFonts w:asciiTheme="majorBidi" w:hAnsiTheme="majorBidi" w:cstheme="majorBidi"/>
          <w:lang w:val="vi-VN"/>
        </w:rPr>
        <w:lastRenderedPageBreak/>
        <w:t>nghĩa của Ngài bằng tính mạng, sức lực, tài sản và chiếc lưỡi</w:t>
      </w:r>
      <w:r w:rsidR="00F13822">
        <w:rPr>
          <w:rFonts w:asciiTheme="majorBidi" w:hAnsiTheme="majorBidi" w:cstheme="majorBidi"/>
          <w:lang w:val="vi-VN"/>
        </w:rPr>
        <w:t>.</w:t>
      </w:r>
    </w:p>
    <w:p w:rsidR="00F13822" w:rsidRDefault="00F13822" w:rsidP="00F13822">
      <w:pPr>
        <w:bidi w:val="0"/>
        <w:spacing w:before="120" w:after="0" w:line="240" w:lineRule="auto"/>
        <w:ind w:firstLine="720"/>
        <w:jc w:val="both"/>
        <w:rPr>
          <w:rFonts w:asciiTheme="majorBidi" w:hAnsiTheme="majorBidi" w:cstheme="majorBidi"/>
          <w:lang w:val="vi-VN"/>
        </w:rPr>
      </w:pPr>
      <w:r w:rsidRPr="006E23D9">
        <w:rPr>
          <w:rFonts w:asciiTheme="majorBidi" w:hAnsiTheme="majorBidi" w:cstheme="majorBidi"/>
          <w:b/>
          <w:bCs/>
          <w:lang w:val="vi-VN"/>
        </w:rPr>
        <w:t>Dấu hiệu thứ tư:</w:t>
      </w:r>
      <w:r>
        <w:rPr>
          <w:rFonts w:asciiTheme="majorBidi" w:hAnsiTheme="majorBidi" w:cstheme="majorBidi"/>
          <w:lang w:val="vi-VN"/>
        </w:rPr>
        <w:t xml:space="preserve"> </w:t>
      </w:r>
      <w:r w:rsidR="00EE1B3D">
        <w:rPr>
          <w:rFonts w:asciiTheme="majorBidi" w:hAnsiTheme="majorBidi" w:cstheme="majorBidi"/>
          <w:lang w:val="vi-VN"/>
        </w:rPr>
        <w:t>Những người yêu thương</w:t>
      </w:r>
      <w:r w:rsidR="008D6B56">
        <w:rPr>
          <w:rFonts w:asciiTheme="majorBidi" w:hAnsiTheme="majorBidi" w:cstheme="majorBidi"/>
          <w:lang w:val="vi-VN"/>
        </w:rPr>
        <w:t xml:space="preserve"> Allah </w:t>
      </w:r>
      <w:r w:rsidR="008D6B56" w:rsidRPr="00032E3B">
        <w:rPr>
          <w:color w:val="205B83"/>
        </w:rPr>
        <w:sym w:font="AGA Arabesque" w:char="0049"/>
      </w:r>
      <w:r w:rsidR="00EE1B3D">
        <w:rPr>
          <w:rFonts w:asciiTheme="majorBidi" w:hAnsiTheme="majorBidi" w:cstheme="majorBidi"/>
          <w:lang w:val="vi-VN"/>
        </w:rPr>
        <w:t xml:space="preserve"> là những người khi làm bất cứ việc gì vì Allah thì họ không quan tâm tới lời trách móc của những người chỉ trích. Lời trách móc và chỉ trích của những người đó không làm họ</w:t>
      </w:r>
      <w:r w:rsidR="007E3F24">
        <w:rPr>
          <w:rFonts w:asciiTheme="majorBidi" w:hAnsiTheme="majorBidi" w:cstheme="majorBidi"/>
          <w:lang w:val="vi-VN"/>
        </w:rPr>
        <w:t xml:space="preserve"> chùn bước mà họ càng trở nên nhiệt quyết, kiên cường và bền chí.</w:t>
      </w:r>
    </w:p>
    <w:p w:rsidR="00EF4448" w:rsidRPr="006E23D9" w:rsidRDefault="0033089A" w:rsidP="0033089A">
      <w:pPr>
        <w:pStyle w:val="ListParagraph"/>
        <w:numPr>
          <w:ilvl w:val="0"/>
          <w:numId w:val="8"/>
        </w:numPr>
        <w:bidi w:val="0"/>
        <w:spacing w:before="120" w:after="0" w:line="240" w:lineRule="auto"/>
        <w:ind w:left="0" w:firstLine="360"/>
        <w:jc w:val="both"/>
        <w:rPr>
          <w:rFonts w:asciiTheme="majorBidi" w:hAnsiTheme="majorBidi" w:cstheme="majorBidi"/>
          <w:lang w:val="vi-VN"/>
        </w:rPr>
      </w:pPr>
      <w:r w:rsidRPr="006E23D9">
        <w:rPr>
          <w:rFonts w:asciiTheme="majorBidi" w:hAnsiTheme="majorBidi" w:cstheme="majorBidi"/>
          <w:lang w:val="vi-VN"/>
        </w:rPr>
        <w:t xml:space="preserve">Học giả Ibnu Al-Qayyim </w:t>
      </w:r>
      <w:r w:rsidRPr="006E23D9">
        <w:rPr>
          <w:rFonts w:ascii="KFGQPC Arabic Symbols 01" w:hAnsi="KFGQPC Arabic Symbols 01" w:cs="Traditional Arabic"/>
          <w:lang w:val="vi-VN"/>
        </w:rPr>
        <w:t></w:t>
      </w:r>
      <w:r w:rsidRPr="006E23D9">
        <w:rPr>
          <w:rFonts w:asciiTheme="majorBidi" w:hAnsiTheme="majorBidi" w:cstheme="majorBidi"/>
          <w:lang w:val="vi-VN"/>
        </w:rPr>
        <w:t xml:space="preserve"> đã liệt kê ra mười điều giúp đạt được tình yêu dành cho Allah:</w:t>
      </w:r>
    </w:p>
    <w:p w:rsidR="0033089A" w:rsidRDefault="0033089A" w:rsidP="0033089A">
      <w:pPr>
        <w:pStyle w:val="ListParagraph"/>
        <w:numPr>
          <w:ilvl w:val="0"/>
          <w:numId w:val="10"/>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Thứ nhất: Đọc Qur’an với sự hiểu và nghiền ngẫm ý nghĩa nội dung.</w:t>
      </w:r>
    </w:p>
    <w:p w:rsidR="0033089A" w:rsidRDefault="0033089A" w:rsidP="0033089A">
      <w:pPr>
        <w:pStyle w:val="ListParagraph"/>
        <w:numPr>
          <w:ilvl w:val="0"/>
          <w:numId w:val="10"/>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Thứ hai: Làm thêm những điều Sunnah (tự nguyện) sau khi đã hoàn</w:t>
      </w:r>
      <w:r w:rsidR="00574238">
        <w:rPr>
          <w:rFonts w:asciiTheme="majorBidi" w:hAnsiTheme="majorBidi" w:cstheme="majorBidi"/>
          <w:lang w:val="vi-VN"/>
        </w:rPr>
        <w:t xml:space="preserve"> thành</w:t>
      </w:r>
      <w:r>
        <w:rPr>
          <w:rFonts w:asciiTheme="majorBidi" w:hAnsiTheme="majorBidi" w:cstheme="majorBidi"/>
          <w:lang w:val="vi-VN"/>
        </w:rPr>
        <w:t xml:space="preserve"> tất cả việc làm nghĩa vụ và bổn phận.</w:t>
      </w:r>
    </w:p>
    <w:p w:rsidR="0033089A" w:rsidRDefault="0033089A" w:rsidP="00F32E67">
      <w:pPr>
        <w:pStyle w:val="ListParagraph"/>
        <w:numPr>
          <w:ilvl w:val="0"/>
          <w:numId w:val="10"/>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 xml:space="preserve">Thứ ba: </w:t>
      </w:r>
      <w:r w:rsidR="006066BC">
        <w:rPr>
          <w:rFonts w:asciiTheme="majorBidi" w:hAnsiTheme="majorBidi" w:cstheme="majorBidi"/>
          <w:lang w:val="vi-VN"/>
        </w:rPr>
        <w:t xml:space="preserve">Luôn tụng niệm </w:t>
      </w:r>
      <w:r w:rsidR="00F32E67">
        <w:rPr>
          <w:rFonts w:asciiTheme="majorBidi" w:hAnsiTheme="majorBidi" w:cstheme="majorBidi"/>
          <w:lang w:val="vi-VN"/>
        </w:rPr>
        <w:t xml:space="preserve">Allah </w:t>
      </w:r>
      <w:r w:rsidR="00F32E67" w:rsidRPr="00032E3B">
        <w:rPr>
          <w:color w:val="205B83"/>
        </w:rPr>
        <w:sym w:font="AGA Arabesque" w:char="0049"/>
      </w:r>
      <w:r w:rsidR="006066BC">
        <w:rPr>
          <w:rFonts w:asciiTheme="majorBidi" w:hAnsiTheme="majorBidi" w:cstheme="majorBidi"/>
          <w:lang w:val="vi-VN"/>
        </w:rPr>
        <w:t xml:space="preserve"> trong mọi hoàn cảnh, mọi nơi và mọi lúc bằng chiếc lưỡi và trái tim.</w:t>
      </w:r>
    </w:p>
    <w:p w:rsidR="006066BC" w:rsidRDefault="00292B8B" w:rsidP="006066BC">
      <w:pPr>
        <w:pStyle w:val="ListParagraph"/>
        <w:numPr>
          <w:ilvl w:val="0"/>
          <w:numId w:val="10"/>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 xml:space="preserve">Thứ tư: </w:t>
      </w:r>
      <w:r w:rsidR="005C5B56">
        <w:rPr>
          <w:rFonts w:asciiTheme="majorBidi" w:hAnsiTheme="majorBidi" w:cstheme="majorBidi"/>
          <w:lang w:val="vi-VN"/>
        </w:rPr>
        <w:t xml:space="preserve">Chọn lấy điều Allah </w:t>
      </w:r>
      <w:r w:rsidR="005C5B56" w:rsidRPr="00032E3B">
        <w:rPr>
          <w:color w:val="205B83"/>
        </w:rPr>
        <w:sym w:font="AGA Arabesque" w:char="0049"/>
      </w:r>
      <w:r w:rsidR="005C5B56">
        <w:rPr>
          <w:rFonts w:asciiTheme="majorBidi" w:hAnsiTheme="majorBidi" w:cstheme="majorBidi"/>
          <w:lang w:val="vi-VN"/>
        </w:rPr>
        <w:t xml:space="preserve"> yêu thích trước những gì người bề tôi yêu thích khi cần phải lựa chọn.</w:t>
      </w:r>
    </w:p>
    <w:p w:rsidR="005C5B56" w:rsidRDefault="005C5B56" w:rsidP="005C5B56">
      <w:pPr>
        <w:pStyle w:val="ListParagraph"/>
        <w:numPr>
          <w:ilvl w:val="0"/>
          <w:numId w:val="10"/>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 xml:space="preserve">Thứ năm: </w:t>
      </w:r>
      <w:r w:rsidR="006002AC">
        <w:rPr>
          <w:rFonts w:asciiTheme="majorBidi" w:hAnsiTheme="majorBidi" w:cstheme="majorBidi"/>
          <w:lang w:val="vi-VN"/>
        </w:rPr>
        <w:t xml:space="preserve">Nghiền ngẫm về các đại danh và các thuộc tính của Allah </w:t>
      </w:r>
      <w:r w:rsidR="006002AC" w:rsidRPr="00032E3B">
        <w:rPr>
          <w:color w:val="205B83"/>
        </w:rPr>
        <w:sym w:font="AGA Arabesque" w:char="0049"/>
      </w:r>
      <w:r w:rsidR="006002AC">
        <w:rPr>
          <w:rFonts w:asciiTheme="majorBidi" w:hAnsiTheme="majorBidi" w:cstheme="majorBidi"/>
          <w:lang w:val="vi-VN"/>
        </w:rPr>
        <w:t xml:space="preserve"> cũng như những gì chứng minh sự hoàn hảo, toàn mỹ và tối cao của Ngài.</w:t>
      </w:r>
    </w:p>
    <w:p w:rsidR="006002AC" w:rsidRDefault="006002AC" w:rsidP="006002AC">
      <w:pPr>
        <w:pStyle w:val="ListParagraph"/>
        <w:numPr>
          <w:ilvl w:val="0"/>
          <w:numId w:val="10"/>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 xml:space="preserve">Thứ sáu: </w:t>
      </w:r>
      <w:r w:rsidR="00633B99">
        <w:rPr>
          <w:rFonts w:asciiTheme="majorBidi" w:hAnsiTheme="majorBidi" w:cstheme="majorBidi"/>
          <w:lang w:val="vi-VN"/>
        </w:rPr>
        <w:t>Nghiề</w:t>
      </w:r>
      <w:r w:rsidR="00DD10AC">
        <w:rPr>
          <w:rFonts w:asciiTheme="majorBidi" w:hAnsiTheme="majorBidi" w:cstheme="majorBidi"/>
          <w:lang w:val="vi-VN"/>
        </w:rPr>
        <w:t>n</w:t>
      </w:r>
      <w:r w:rsidR="00633B99">
        <w:rPr>
          <w:rFonts w:asciiTheme="majorBidi" w:hAnsiTheme="majorBidi" w:cstheme="majorBidi"/>
          <w:lang w:val="vi-VN"/>
        </w:rPr>
        <w:t xml:space="preserve"> ngẫm về những ân huệ công khai hay thầm kín của Allah </w:t>
      </w:r>
      <w:r w:rsidR="00633B99" w:rsidRPr="00032E3B">
        <w:rPr>
          <w:color w:val="205B83"/>
        </w:rPr>
        <w:sym w:font="AGA Arabesque" w:char="0049"/>
      </w:r>
      <w:r w:rsidR="00633B99">
        <w:rPr>
          <w:rFonts w:asciiTheme="majorBidi" w:hAnsiTheme="majorBidi" w:cstheme="majorBidi"/>
          <w:lang w:val="vi-VN"/>
        </w:rPr>
        <w:t xml:space="preserve"> và đối xử tốt và tử tế với các bề tôi của Ngài.</w:t>
      </w:r>
    </w:p>
    <w:p w:rsidR="00633B99" w:rsidRDefault="00633B99" w:rsidP="00633B99">
      <w:pPr>
        <w:pStyle w:val="ListParagraph"/>
        <w:numPr>
          <w:ilvl w:val="0"/>
          <w:numId w:val="10"/>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lastRenderedPageBreak/>
        <w:t xml:space="preserve">Thứ bảy: </w:t>
      </w:r>
      <w:r w:rsidR="00093BC4">
        <w:rPr>
          <w:rFonts w:asciiTheme="majorBidi" w:hAnsiTheme="majorBidi" w:cstheme="majorBidi"/>
          <w:lang w:val="vi-VN"/>
        </w:rPr>
        <w:t xml:space="preserve">Hạ mình và biểu hiện sự thấp hèn của bản thân và khúm núm khi đứng trước Allah </w:t>
      </w:r>
      <w:r w:rsidR="00093BC4" w:rsidRPr="00032E3B">
        <w:rPr>
          <w:color w:val="205B83"/>
        </w:rPr>
        <w:sym w:font="AGA Arabesque" w:char="0049"/>
      </w:r>
      <w:r w:rsidR="00093BC4">
        <w:rPr>
          <w:rFonts w:asciiTheme="majorBidi" w:hAnsiTheme="majorBidi" w:cstheme="majorBidi"/>
          <w:lang w:val="vi-VN"/>
        </w:rPr>
        <w:t xml:space="preserve"> để thể hiện rằng chúng ta cần đến Ngài.</w:t>
      </w:r>
    </w:p>
    <w:p w:rsidR="00093BC4" w:rsidRDefault="00B41774" w:rsidP="00093BC4">
      <w:pPr>
        <w:pStyle w:val="ListParagraph"/>
        <w:numPr>
          <w:ilvl w:val="0"/>
          <w:numId w:val="10"/>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 xml:space="preserve">Thứ tám: </w:t>
      </w:r>
      <w:r w:rsidR="00F7138E">
        <w:rPr>
          <w:rFonts w:asciiTheme="majorBidi" w:hAnsiTheme="majorBidi" w:cstheme="majorBidi"/>
          <w:lang w:val="vi-VN"/>
        </w:rPr>
        <w:t>Ở một mình hướng về Allah</w:t>
      </w:r>
      <w:r w:rsidR="00842E6B">
        <w:rPr>
          <w:rFonts w:asciiTheme="majorBidi" w:hAnsiTheme="majorBidi" w:cstheme="majorBidi"/>
          <w:lang w:val="vi-VN"/>
        </w:rPr>
        <w:t xml:space="preserve"> </w:t>
      </w:r>
      <w:r w:rsidR="00842E6B" w:rsidRPr="00032E3B">
        <w:rPr>
          <w:color w:val="205B83"/>
        </w:rPr>
        <w:sym w:font="AGA Arabesque" w:char="0049"/>
      </w:r>
      <w:r w:rsidR="00F7138E">
        <w:rPr>
          <w:rFonts w:asciiTheme="majorBidi" w:hAnsiTheme="majorBidi" w:cstheme="majorBidi"/>
          <w:lang w:val="vi-VN"/>
        </w:rPr>
        <w:t xml:space="preserve"> trong giờ mà Ngài đi xuống tầng trời hạ giới vào lúc một phần ba cuối của đêm bằng lễ nguyện Salah, đọc Qur’an, tụng niệm và sám hối.</w:t>
      </w:r>
    </w:p>
    <w:p w:rsidR="00F7138E" w:rsidRDefault="00F7138E" w:rsidP="00F7138E">
      <w:pPr>
        <w:pStyle w:val="ListParagraph"/>
        <w:numPr>
          <w:ilvl w:val="0"/>
          <w:numId w:val="10"/>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Thứ chín</w:t>
      </w:r>
      <w:r w:rsidR="00842E6B">
        <w:rPr>
          <w:rFonts w:asciiTheme="majorBidi" w:hAnsiTheme="majorBidi" w:cstheme="majorBidi"/>
          <w:lang w:val="vi-VN"/>
        </w:rPr>
        <w:t xml:space="preserve">: </w:t>
      </w:r>
      <w:r w:rsidR="00E66F0A">
        <w:rPr>
          <w:rFonts w:asciiTheme="majorBidi" w:hAnsiTheme="majorBidi" w:cstheme="majorBidi"/>
          <w:lang w:val="vi-VN"/>
        </w:rPr>
        <w:t xml:space="preserve">Thường xuyên ngồi cùng với những người tốt, những người ngoan đạo, những người hiểu biết về tôn giáo, những người yêu thương Allah </w:t>
      </w:r>
      <w:r w:rsidR="00E66F0A" w:rsidRPr="00032E3B">
        <w:rPr>
          <w:color w:val="205B83"/>
        </w:rPr>
        <w:sym w:font="AGA Arabesque" w:char="0049"/>
      </w:r>
      <w:r w:rsidR="00E66F0A">
        <w:rPr>
          <w:rFonts w:asciiTheme="majorBidi" w:hAnsiTheme="majorBidi" w:cstheme="majorBidi"/>
          <w:lang w:val="vi-VN"/>
        </w:rPr>
        <w:t xml:space="preserve"> để tiếp thu điều hữu ích từ lời nói của họ.</w:t>
      </w:r>
    </w:p>
    <w:p w:rsidR="00E66F0A" w:rsidRDefault="00E66F0A" w:rsidP="00E66F0A">
      <w:pPr>
        <w:pStyle w:val="ListParagraph"/>
        <w:numPr>
          <w:ilvl w:val="0"/>
          <w:numId w:val="10"/>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Thứ mười: Tránh xa tất cả những gì làm cho trái tim và tấm lòng của chúng ta xao nhãng và hời hợt với Allah</w:t>
      </w:r>
      <w:r w:rsidR="00EE7977">
        <w:rPr>
          <w:rFonts w:asciiTheme="majorBidi" w:hAnsiTheme="majorBidi" w:cstheme="majorBidi"/>
          <w:lang w:val="vi-VN"/>
        </w:rPr>
        <w:t xml:space="preserve"> </w:t>
      </w:r>
      <w:r w:rsidR="00EE7977" w:rsidRPr="00032E3B">
        <w:rPr>
          <w:color w:val="205B83"/>
        </w:rPr>
        <w:sym w:font="AGA Arabesque" w:char="0049"/>
      </w:r>
      <w:r>
        <w:rPr>
          <w:rFonts w:asciiTheme="majorBidi" w:hAnsiTheme="majorBidi" w:cstheme="majorBidi"/>
          <w:lang w:val="vi-VN"/>
        </w:rPr>
        <w:t>.</w:t>
      </w:r>
    </w:p>
    <w:p w:rsidR="00EE7977" w:rsidRDefault="00782C64" w:rsidP="00782C6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Anas bin Malik</w:t>
      </w:r>
      <w:r w:rsidR="004F1CA3">
        <w:rPr>
          <w:rFonts w:asciiTheme="majorBidi" w:hAnsiTheme="majorBidi" w:cstheme="majorBidi"/>
          <w:lang w:val="vi-VN"/>
        </w:rPr>
        <w:t xml:space="preserve"> </w:t>
      </w:r>
      <w:r w:rsidR="004F1CA3" w:rsidRPr="00DC1DE9">
        <w:rPr>
          <w:color w:val="205B83"/>
        </w:rPr>
        <w:sym w:font="AGA Arabesque" w:char="0074"/>
      </w:r>
      <w:r>
        <w:rPr>
          <w:rFonts w:asciiTheme="majorBidi" w:hAnsiTheme="majorBidi" w:cstheme="majorBidi"/>
          <w:lang w:val="vi-VN"/>
        </w:rPr>
        <w:t xml:space="preserve"> thuật lại rằng Thiên sứ của Allah</w:t>
      </w:r>
      <w:r w:rsidR="004F1CA3">
        <w:rPr>
          <w:rFonts w:asciiTheme="majorBidi" w:hAnsiTheme="majorBidi" w:cstheme="majorBidi"/>
          <w:lang w:val="vi-VN"/>
        </w:rPr>
        <w:t xml:space="preserve"> </w:t>
      </w:r>
      <w:r w:rsidR="004F1CA3" w:rsidRPr="005C0083">
        <w:rPr>
          <w:color w:val="205B83"/>
        </w:rPr>
        <w:sym w:font="AGA Arabesque" w:char="0065"/>
      </w:r>
      <w:r>
        <w:rPr>
          <w:rFonts w:asciiTheme="majorBidi" w:hAnsiTheme="majorBidi" w:cstheme="majorBidi"/>
          <w:lang w:val="vi-VN"/>
        </w:rPr>
        <w:t xml:space="preserve"> nói: </w:t>
      </w:r>
    </w:p>
    <w:p w:rsidR="004F1CA3" w:rsidRPr="006E23D9" w:rsidRDefault="00E30BD1" w:rsidP="00E30BD1">
      <w:pPr>
        <w:spacing w:before="120" w:after="0" w:line="240" w:lineRule="auto"/>
        <w:jc w:val="both"/>
        <w:rPr>
          <w:rFonts w:cs="KFGQPC Uthman Taha Naskh"/>
          <w:color w:val="002060"/>
          <w:rtl/>
        </w:rPr>
      </w:pPr>
      <w:r w:rsidRPr="006E23D9">
        <w:rPr>
          <w:rFonts w:cs="KFGQPC Uthman Taha Naskh" w:hint="cs"/>
          <w:b/>
          <w:bCs/>
          <w:color w:val="002060"/>
          <w:sz w:val="32"/>
          <w:szCs w:val="32"/>
          <w:rtl/>
        </w:rPr>
        <w:t>{</w:t>
      </w:r>
      <w:r w:rsidRPr="006E23D9">
        <w:rPr>
          <w:rFonts w:ascii="Traditional Arabic" w:cs="KFGQPC Uthman Taha Naskh" w:hint="cs"/>
          <w:b/>
          <w:bCs/>
          <w:color w:val="002060"/>
          <w:sz w:val="32"/>
          <w:szCs w:val="32"/>
          <w:rtl/>
        </w:rPr>
        <w:t>لاَ</w:t>
      </w:r>
      <w:r w:rsidRPr="006E23D9">
        <w:rPr>
          <w:rFonts w:ascii="Traditional Arabic" w:cs="KFGQPC Uthman Taha Naskh"/>
          <w:b/>
          <w:bCs/>
          <w:color w:val="002060"/>
          <w:sz w:val="32"/>
          <w:szCs w:val="32"/>
          <w:rtl/>
        </w:rPr>
        <w:t xml:space="preserve"> </w:t>
      </w:r>
      <w:r w:rsidRPr="006E23D9">
        <w:rPr>
          <w:rFonts w:ascii="Traditional Arabic" w:cs="KFGQPC Uthman Taha Naskh" w:hint="cs"/>
          <w:b/>
          <w:bCs/>
          <w:color w:val="002060"/>
          <w:sz w:val="32"/>
          <w:szCs w:val="32"/>
          <w:rtl/>
        </w:rPr>
        <w:t>يُؤْمِنُ</w:t>
      </w:r>
      <w:r w:rsidRPr="006E23D9">
        <w:rPr>
          <w:rFonts w:ascii="Traditional Arabic" w:cs="KFGQPC Uthman Taha Naskh"/>
          <w:b/>
          <w:bCs/>
          <w:color w:val="002060"/>
          <w:sz w:val="32"/>
          <w:szCs w:val="32"/>
          <w:rtl/>
        </w:rPr>
        <w:t xml:space="preserve"> </w:t>
      </w:r>
      <w:r w:rsidRPr="006E23D9">
        <w:rPr>
          <w:rFonts w:ascii="Traditional Arabic" w:cs="KFGQPC Uthman Taha Naskh" w:hint="cs"/>
          <w:b/>
          <w:bCs/>
          <w:color w:val="002060"/>
          <w:sz w:val="32"/>
          <w:szCs w:val="32"/>
          <w:rtl/>
        </w:rPr>
        <w:t>أَحَدُكُمْ</w:t>
      </w:r>
      <w:r w:rsidRPr="006E23D9">
        <w:rPr>
          <w:rFonts w:ascii="Traditional Arabic" w:cs="KFGQPC Uthman Taha Naskh"/>
          <w:b/>
          <w:bCs/>
          <w:color w:val="002060"/>
          <w:sz w:val="32"/>
          <w:szCs w:val="32"/>
          <w:rtl/>
        </w:rPr>
        <w:t xml:space="preserve"> </w:t>
      </w:r>
      <w:r w:rsidRPr="006E23D9">
        <w:rPr>
          <w:rFonts w:ascii="Traditional Arabic" w:cs="KFGQPC Uthman Taha Naskh" w:hint="cs"/>
          <w:b/>
          <w:bCs/>
          <w:color w:val="002060"/>
          <w:sz w:val="32"/>
          <w:szCs w:val="32"/>
          <w:rtl/>
        </w:rPr>
        <w:t>حَتَّى</w:t>
      </w:r>
      <w:r w:rsidRPr="006E23D9">
        <w:rPr>
          <w:rFonts w:ascii="Traditional Arabic" w:cs="KFGQPC Uthman Taha Naskh"/>
          <w:b/>
          <w:bCs/>
          <w:color w:val="002060"/>
          <w:sz w:val="32"/>
          <w:szCs w:val="32"/>
          <w:rtl/>
        </w:rPr>
        <w:t xml:space="preserve"> </w:t>
      </w:r>
      <w:r w:rsidRPr="006E23D9">
        <w:rPr>
          <w:rFonts w:ascii="Traditional Arabic" w:cs="KFGQPC Uthman Taha Naskh" w:hint="cs"/>
          <w:b/>
          <w:bCs/>
          <w:color w:val="002060"/>
          <w:sz w:val="32"/>
          <w:szCs w:val="32"/>
          <w:rtl/>
        </w:rPr>
        <w:t>أَكُونَ</w:t>
      </w:r>
      <w:r w:rsidRPr="006E23D9">
        <w:rPr>
          <w:rFonts w:ascii="Traditional Arabic" w:cs="KFGQPC Uthman Taha Naskh"/>
          <w:b/>
          <w:bCs/>
          <w:color w:val="002060"/>
          <w:sz w:val="32"/>
          <w:szCs w:val="32"/>
          <w:rtl/>
        </w:rPr>
        <w:t xml:space="preserve"> </w:t>
      </w:r>
      <w:r w:rsidRPr="006E23D9">
        <w:rPr>
          <w:rFonts w:ascii="Traditional Arabic" w:cs="KFGQPC Uthman Taha Naskh" w:hint="cs"/>
          <w:b/>
          <w:bCs/>
          <w:color w:val="002060"/>
          <w:sz w:val="32"/>
          <w:szCs w:val="32"/>
          <w:rtl/>
        </w:rPr>
        <w:t>أَحَبَّ</w:t>
      </w:r>
      <w:r w:rsidRPr="006E23D9">
        <w:rPr>
          <w:rFonts w:ascii="Traditional Arabic" w:cs="KFGQPC Uthman Taha Naskh"/>
          <w:b/>
          <w:bCs/>
          <w:color w:val="002060"/>
          <w:sz w:val="32"/>
          <w:szCs w:val="32"/>
          <w:rtl/>
        </w:rPr>
        <w:t xml:space="preserve"> </w:t>
      </w:r>
      <w:r w:rsidRPr="006E23D9">
        <w:rPr>
          <w:rFonts w:ascii="Traditional Arabic" w:cs="KFGQPC Uthman Taha Naskh" w:hint="cs"/>
          <w:b/>
          <w:bCs/>
          <w:color w:val="002060"/>
          <w:sz w:val="32"/>
          <w:szCs w:val="32"/>
          <w:rtl/>
        </w:rPr>
        <w:t>إِلَيْهِ</w:t>
      </w:r>
      <w:r w:rsidRPr="006E23D9">
        <w:rPr>
          <w:rFonts w:ascii="Traditional Arabic" w:cs="KFGQPC Uthman Taha Naskh"/>
          <w:b/>
          <w:bCs/>
          <w:color w:val="002060"/>
          <w:sz w:val="32"/>
          <w:szCs w:val="32"/>
          <w:rtl/>
        </w:rPr>
        <w:t xml:space="preserve"> </w:t>
      </w:r>
      <w:r w:rsidRPr="006E23D9">
        <w:rPr>
          <w:rFonts w:ascii="Traditional Arabic" w:cs="KFGQPC Uthman Taha Naskh" w:hint="cs"/>
          <w:b/>
          <w:bCs/>
          <w:color w:val="002060"/>
          <w:sz w:val="32"/>
          <w:szCs w:val="32"/>
          <w:rtl/>
        </w:rPr>
        <w:t>مِنْ</w:t>
      </w:r>
      <w:r w:rsidRPr="006E23D9">
        <w:rPr>
          <w:rFonts w:ascii="Traditional Arabic" w:cs="KFGQPC Uthman Taha Naskh"/>
          <w:b/>
          <w:bCs/>
          <w:color w:val="002060"/>
          <w:sz w:val="32"/>
          <w:szCs w:val="32"/>
          <w:rtl/>
        </w:rPr>
        <w:t xml:space="preserve"> </w:t>
      </w:r>
      <w:r w:rsidRPr="006E23D9">
        <w:rPr>
          <w:rFonts w:ascii="Traditional Arabic" w:cs="KFGQPC Uthman Taha Naskh" w:hint="cs"/>
          <w:b/>
          <w:bCs/>
          <w:color w:val="002060"/>
          <w:sz w:val="32"/>
          <w:szCs w:val="32"/>
          <w:rtl/>
        </w:rPr>
        <w:t>وَالِدِهِ</w:t>
      </w:r>
      <w:r w:rsidRPr="006E23D9">
        <w:rPr>
          <w:rFonts w:ascii="Traditional Arabic" w:cs="KFGQPC Uthman Taha Naskh"/>
          <w:b/>
          <w:bCs/>
          <w:color w:val="002060"/>
          <w:sz w:val="32"/>
          <w:szCs w:val="32"/>
          <w:rtl/>
        </w:rPr>
        <w:t xml:space="preserve"> </w:t>
      </w:r>
      <w:r w:rsidRPr="006E23D9">
        <w:rPr>
          <w:rFonts w:ascii="Traditional Arabic" w:cs="KFGQPC Uthman Taha Naskh" w:hint="cs"/>
          <w:b/>
          <w:bCs/>
          <w:color w:val="002060"/>
          <w:sz w:val="32"/>
          <w:szCs w:val="32"/>
          <w:rtl/>
        </w:rPr>
        <w:t>وَوَلَدِهِ</w:t>
      </w:r>
      <w:r w:rsidRPr="006E23D9">
        <w:rPr>
          <w:rFonts w:ascii="Traditional Arabic" w:cs="KFGQPC Uthman Taha Naskh"/>
          <w:b/>
          <w:bCs/>
          <w:color w:val="002060"/>
          <w:sz w:val="32"/>
          <w:szCs w:val="32"/>
          <w:rtl/>
        </w:rPr>
        <w:t xml:space="preserve"> </w:t>
      </w:r>
      <w:r w:rsidRPr="006E23D9">
        <w:rPr>
          <w:rFonts w:ascii="Traditional Arabic" w:cs="KFGQPC Uthman Taha Naskh" w:hint="cs"/>
          <w:b/>
          <w:bCs/>
          <w:color w:val="002060"/>
          <w:sz w:val="32"/>
          <w:szCs w:val="32"/>
          <w:rtl/>
        </w:rPr>
        <w:t>وَالنَّاسِ</w:t>
      </w:r>
      <w:r w:rsidRPr="006E23D9">
        <w:rPr>
          <w:rFonts w:ascii="Traditional Arabic" w:cs="KFGQPC Uthman Taha Naskh"/>
          <w:b/>
          <w:bCs/>
          <w:color w:val="002060"/>
          <w:sz w:val="32"/>
          <w:szCs w:val="32"/>
          <w:rtl/>
        </w:rPr>
        <w:t xml:space="preserve"> </w:t>
      </w:r>
      <w:r w:rsidRPr="006E23D9">
        <w:rPr>
          <w:rFonts w:ascii="Traditional Arabic" w:cs="KFGQPC Uthman Taha Naskh" w:hint="cs"/>
          <w:b/>
          <w:bCs/>
          <w:color w:val="002060"/>
          <w:sz w:val="32"/>
          <w:szCs w:val="32"/>
          <w:rtl/>
        </w:rPr>
        <w:t>أَجْمَعِينَ</w:t>
      </w:r>
      <w:r w:rsidRPr="006E23D9">
        <w:rPr>
          <w:rFonts w:cs="KFGQPC Uthman Taha Naskh" w:hint="cs"/>
          <w:b/>
          <w:bCs/>
          <w:color w:val="002060"/>
          <w:sz w:val="32"/>
          <w:szCs w:val="32"/>
          <w:rtl/>
        </w:rPr>
        <w:t xml:space="preserve">} </w:t>
      </w:r>
      <w:r w:rsidRPr="006E23D9">
        <w:rPr>
          <w:rFonts w:cs="KFGQPC Uthman Taha Naskh" w:hint="cs"/>
          <w:color w:val="002060"/>
          <w:rtl/>
        </w:rPr>
        <w:t>رواه البخاري ومسلم.</w:t>
      </w:r>
    </w:p>
    <w:p w:rsidR="00E30BD1" w:rsidRPr="006E23D9" w:rsidRDefault="00E30BD1" w:rsidP="00E30BD1">
      <w:pPr>
        <w:bidi w:val="0"/>
        <w:spacing w:before="120" w:after="0" w:line="240" w:lineRule="auto"/>
        <w:jc w:val="both"/>
        <w:rPr>
          <w:rFonts w:cs="KFGQPC Uthman Taha Naskh"/>
          <w:color w:val="002060"/>
          <w:lang w:val="vi-VN"/>
        </w:rPr>
      </w:pPr>
      <w:r w:rsidRPr="006E23D9">
        <w:rPr>
          <w:rFonts w:cs="KFGQPC Uthman Taha Naskh"/>
          <w:b/>
          <w:bCs/>
          <w:i/>
          <w:iCs/>
          <w:color w:val="002060"/>
          <w:lang w:val="vi-VN"/>
        </w:rPr>
        <w:t>“</w:t>
      </w:r>
      <w:r w:rsidR="003E17DD" w:rsidRPr="006E23D9">
        <w:rPr>
          <w:rFonts w:cs="KFGQPC Uthman Taha Naskh"/>
          <w:b/>
          <w:bCs/>
          <w:i/>
          <w:iCs/>
          <w:color w:val="002060"/>
          <w:lang w:val="vi-VN"/>
        </w:rPr>
        <w:t>Ai đó trong các ngươi sẽ không có đức tin Iman cho tới khi nào Ta là người mà y phải yêu thương hơn cả cha của y, con của y, và tất cả nhân loại.</w:t>
      </w:r>
      <w:r w:rsidRPr="006E23D9">
        <w:rPr>
          <w:rFonts w:cs="KFGQPC Uthman Taha Naskh"/>
          <w:b/>
          <w:bCs/>
          <w:i/>
          <w:iCs/>
          <w:color w:val="002060"/>
          <w:lang w:val="vi-VN"/>
        </w:rPr>
        <w:t>”</w:t>
      </w:r>
      <w:r w:rsidR="003E17DD" w:rsidRPr="006E23D9">
        <w:rPr>
          <w:rFonts w:cs="KFGQPC Uthman Taha Naskh"/>
          <w:b/>
          <w:bCs/>
          <w:color w:val="002060"/>
          <w:lang w:val="vi-VN"/>
        </w:rPr>
        <w:t xml:space="preserve"> </w:t>
      </w:r>
      <w:r w:rsidR="003E17DD" w:rsidRPr="006E23D9">
        <w:rPr>
          <w:rFonts w:cs="KFGQPC Uthman Taha Naskh"/>
          <w:color w:val="002060"/>
          <w:lang w:val="vi-VN"/>
        </w:rPr>
        <w:t>(</w:t>
      </w:r>
      <w:r w:rsidR="003E17DD" w:rsidRPr="006E23D9">
        <w:rPr>
          <w:rFonts w:cs="KFGQPC Uthman Taha Naskh"/>
          <w:i/>
          <w:iCs/>
          <w:color w:val="002060"/>
          <w:lang w:val="vi-VN"/>
        </w:rPr>
        <w:t>Albukhari, Muslim</w:t>
      </w:r>
      <w:r w:rsidR="003E17DD" w:rsidRPr="006E23D9">
        <w:rPr>
          <w:rFonts w:cs="KFGQPC Uthman Taha Naskh"/>
          <w:color w:val="002060"/>
          <w:lang w:val="vi-VN"/>
        </w:rPr>
        <w:t>).</w:t>
      </w:r>
    </w:p>
    <w:p w:rsidR="00B936C4" w:rsidRDefault="00B52F84" w:rsidP="00B52F84">
      <w:pPr>
        <w:bidi w:val="0"/>
        <w:spacing w:before="120" w:after="0" w:line="240" w:lineRule="auto"/>
        <w:ind w:firstLine="720"/>
        <w:jc w:val="both"/>
        <w:rPr>
          <w:rFonts w:cs="KFGQPC Uthman Taha Naskh"/>
          <w:lang w:val="vi-VN"/>
        </w:rPr>
      </w:pPr>
      <w:r w:rsidRPr="00B52F84">
        <w:rPr>
          <w:rFonts w:cs="KFGQPC Uthman Taha Naskh"/>
          <w:lang w:val="vi-VN"/>
        </w:rPr>
        <w:t>Có nghĩa là</w:t>
      </w:r>
      <w:r>
        <w:rPr>
          <w:rFonts w:cs="KFGQPC Uthman Taha Naskh"/>
          <w:lang w:val="vi-VN"/>
        </w:rPr>
        <w:t xml:space="preserve"> </w:t>
      </w:r>
      <w:r w:rsidR="00A11B7A">
        <w:rPr>
          <w:rFonts w:cs="KFGQPC Uthman Taha Naskh"/>
          <w:lang w:val="vi-VN"/>
        </w:rPr>
        <w:t>sẽ không thể hoàn thiện đức tin Iman của ai đó trừ phi người đó yêu thương Thiên sứ của Allah</w:t>
      </w:r>
      <w:r w:rsidR="008338BD">
        <w:rPr>
          <w:rFonts w:cs="KFGQPC Uthman Taha Naskh"/>
          <w:lang w:val="vi-VN"/>
        </w:rPr>
        <w:t xml:space="preserve"> </w:t>
      </w:r>
      <w:r w:rsidR="008338BD" w:rsidRPr="005C0083">
        <w:rPr>
          <w:color w:val="205B83"/>
        </w:rPr>
        <w:sym w:font="AGA Arabesque" w:char="0065"/>
      </w:r>
      <w:r w:rsidR="00A11B7A">
        <w:rPr>
          <w:rFonts w:cs="KFGQPC Uthman Taha Naskh"/>
          <w:lang w:val="vi-VN"/>
        </w:rPr>
        <w:t xml:space="preserve"> hơn cả bản thân y và hơn cả người thân nhất của y.</w:t>
      </w:r>
    </w:p>
    <w:p w:rsidR="00B80208" w:rsidRDefault="00FF6B9E" w:rsidP="00B80208">
      <w:pPr>
        <w:bidi w:val="0"/>
        <w:spacing w:before="120" w:after="0" w:line="240" w:lineRule="auto"/>
        <w:ind w:firstLine="720"/>
        <w:jc w:val="both"/>
        <w:rPr>
          <w:rFonts w:cs="KFGQPC Uthman Taha Naskh"/>
          <w:lang w:val="vi-VN"/>
        </w:rPr>
      </w:pPr>
      <w:r>
        <w:rPr>
          <w:rFonts w:cs="KFGQPC Uthman Taha Naskh"/>
          <w:lang w:val="vi-VN"/>
        </w:rPr>
        <w:lastRenderedPageBreak/>
        <w:t>Yêu thương Thiên sứ của Allah</w:t>
      </w:r>
      <w:r w:rsidR="00C97515">
        <w:rPr>
          <w:rFonts w:cs="KFGQPC Uthman Taha Naskh"/>
          <w:lang w:val="vi-VN"/>
        </w:rPr>
        <w:t xml:space="preserve"> </w:t>
      </w:r>
      <w:r w:rsidR="00C97515" w:rsidRPr="005C0083">
        <w:rPr>
          <w:color w:val="205B83"/>
        </w:rPr>
        <w:sym w:font="AGA Arabesque" w:char="0065"/>
      </w:r>
      <w:r>
        <w:rPr>
          <w:rFonts w:cs="KFGQPC Uthman Taha Naskh"/>
          <w:lang w:val="vi-VN"/>
        </w:rPr>
        <w:t xml:space="preserve"> là vâng lời và tuân thủ theo Người</w:t>
      </w:r>
      <w:r w:rsidR="00EC7BBD">
        <w:rPr>
          <w:rFonts w:cs="KFGQPC Uthman Taha Naskh"/>
          <w:lang w:val="vi-VN"/>
        </w:rPr>
        <w:t>,</w:t>
      </w:r>
      <w:r>
        <w:rPr>
          <w:rFonts w:cs="KFGQPC Uthman Taha Naskh"/>
          <w:lang w:val="vi-VN"/>
        </w:rPr>
        <w:t xml:space="preserve"> và đó cũng là tình yêu dành cho Allah</w:t>
      </w:r>
      <w:r w:rsidR="009E4F16">
        <w:rPr>
          <w:rFonts w:cs="KFGQPC Uthman Taha Naskh"/>
          <w:lang w:val="vi-VN"/>
        </w:rPr>
        <w:t xml:space="preserve"> </w:t>
      </w:r>
      <w:r w:rsidR="009E4F16" w:rsidRPr="00032E3B">
        <w:rPr>
          <w:color w:val="205B83"/>
        </w:rPr>
        <w:sym w:font="AGA Arabesque" w:char="0049"/>
      </w:r>
      <w:r>
        <w:rPr>
          <w:rFonts w:cs="KFGQPC Uthman Taha Naskh"/>
          <w:lang w:val="vi-VN"/>
        </w:rPr>
        <w:t>.</w:t>
      </w:r>
    </w:p>
    <w:p w:rsidR="00FF6B9E" w:rsidRDefault="00410010" w:rsidP="003F65A7">
      <w:pPr>
        <w:bidi w:val="0"/>
        <w:spacing w:before="120" w:after="0" w:line="240" w:lineRule="auto"/>
        <w:ind w:firstLine="720"/>
        <w:jc w:val="both"/>
        <w:rPr>
          <w:rFonts w:cs="KFGQPC Uthman Taha Naskh"/>
          <w:lang w:val="vi-VN"/>
        </w:rPr>
      </w:pPr>
      <w:r>
        <w:rPr>
          <w:rFonts w:cs="KFGQPC Uthman Taha Naskh"/>
          <w:lang w:val="vi-VN"/>
        </w:rPr>
        <w:t>Bởi thế, nếu ai cho rằng mình yêu thương Thiên sứ của Allah</w:t>
      </w:r>
      <w:r w:rsidR="009E4F16">
        <w:rPr>
          <w:rFonts w:cs="KFGQPC Uthman Taha Naskh"/>
          <w:lang w:val="vi-VN"/>
        </w:rPr>
        <w:t xml:space="preserve"> </w:t>
      </w:r>
      <w:r w:rsidR="009E4F16" w:rsidRPr="005C0083">
        <w:rPr>
          <w:color w:val="205B83"/>
        </w:rPr>
        <w:sym w:font="AGA Arabesque" w:char="0065"/>
      </w:r>
      <w:r w:rsidR="00E07A76">
        <w:rPr>
          <w:rFonts w:cs="KFGQPC Uthman Taha Naskh"/>
          <w:lang w:val="vi-VN"/>
        </w:rPr>
        <w:t xml:space="preserve"> nhưng lạ</w:t>
      </w:r>
      <w:r>
        <w:rPr>
          <w:rFonts w:cs="KFGQPC Uthman Taha Naskh"/>
          <w:lang w:val="vi-VN"/>
        </w:rPr>
        <w:t>i làm trái lệnh Người và khác bi</w:t>
      </w:r>
      <w:r w:rsidR="0030204B">
        <w:rPr>
          <w:rFonts w:cs="KFGQPC Uthman Taha Naskh"/>
          <w:lang w:val="vi-VN"/>
        </w:rPr>
        <w:t>ệ</w:t>
      </w:r>
      <w:r>
        <w:rPr>
          <w:rFonts w:cs="KFGQPC Uthman Taha Naskh"/>
          <w:lang w:val="vi-VN"/>
        </w:rPr>
        <w:t>t với đường lối của Người từ việc làm Bid’ah, mê tín, bóp méo sự việc</w:t>
      </w:r>
      <w:r w:rsidR="00266998">
        <w:rPr>
          <w:rFonts w:cs="KFGQPC Uthman Taha Naskh"/>
          <w:lang w:val="vi-VN"/>
        </w:rPr>
        <w:t>, bỏ những việc làm Sunnah thì người đó là kẻ dối trá, người đó đích thực đã không hề yêu thương Người</w:t>
      </w:r>
      <w:r w:rsidR="00D403FA" w:rsidRPr="00D403FA">
        <w:rPr>
          <w:rFonts w:cs="KFGQPC Uthman Taha Naskh"/>
          <w:lang w:val="vi-VN"/>
        </w:rPr>
        <w:t>,</w:t>
      </w:r>
      <w:r w:rsidR="00266998">
        <w:rPr>
          <w:rFonts w:cs="KFGQPC Uthman Taha Naskh"/>
          <w:lang w:val="vi-VN"/>
        </w:rPr>
        <w:t xml:space="preserve"> bởi một người luôn làm theo người mình yêu thương. </w:t>
      </w:r>
      <w:r w:rsidR="005D1FDB">
        <w:rPr>
          <w:rFonts w:cs="KFGQPC Uthman Taha Naskh"/>
          <w:lang w:val="vi-VN"/>
        </w:rPr>
        <w:t xml:space="preserve">Cho nên, những người sáng lập ra những điều Bid’ah khác với đường lối Sunnah của Thiên sứ </w:t>
      </w:r>
      <w:r w:rsidR="005D1FDB" w:rsidRPr="005C0083">
        <w:rPr>
          <w:color w:val="205B83"/>
        </w:rPr>
        <w:sym w:font="AGA Arabesque" w:char="0065"/>
      </w:r>
      <w:r w:rsidR="005D1FDB">
        <w:rPr>
          <w:rFonts w:cs="KFGQPC Uthman Taha Naskh"/>
          <w:lang w:val="vi-VN"/>
        </w:rPr>
        <w:t xml:space="preserve"> từ những việc làm Mawlid (mừng sinh nhật của Người) cũng như những việc làm khác hoặc còn làm những điều nghiêm trọng hơn những sự việc đó từ việc thái quá đối với Người</w:t>
      </w:r>
      <w:r w:rsidR="000525CA">
        <w:rPr>
          <w:rFonts w:cs="KFGQPC Uthman Taha Naskh"/>
          <w:lang w:val="vi-VN"/>
        </w:rPr>
        <w:t xml:space="preserve"> </w:t>
      </w:r>
      <w:r w:rsidR="000525CA" w:rsidRPr="005C0083">
        <w:rPr>
          <w:color w:val="205B83"/>
        </w:rPr>
        <w:sym w:font="AGA Arabesque" w:char="0065"/>
      </w:r>
      <w:r w:rsidR="005D1FDB">
        <w:rPr>
          <w:rFonts w:cs="KFGQPC Uthman Taha Naskh"/>
          <w:lang w:val="vi-VN"/>
        </w:rPr>
        <w:t xml:space="preserve"> như cầu nguyện, khấn vái đến Người thì họ là những người dối trá tệ hại hơn khi mà họ nói họ yêu thương Người</w:t>
      </w:r>
      <w:r w:rsidR="000525CA">
        <w:rPr>
          <w:rFonts w:cs="KFGQPC Uthman Taha Naskh"/>
          <w:lang w:val="vi-VN"/>
        </w:rPr>
        <w:t xml:space="preserve"> </w:t>
      </w:r>
      <w:r w:rsidR="000525CA" w:rsidRPr="005C0083">
        <w:rPr>
          <w:color w:val="205B83"/>
        </w:rPr>
        <w:sym w:font="AGA Arabesque" w:char="0065"/>
      </w:r>
      <w:r w:rsidR="005D1FDB">
        <w:rPr>
          <w:rFonts w:cs="KFGQPC Uthman Taha Naskh"/>
          <w:lang w:val="vi-VN"/>
        </w:rPr>
        <w:t>.</w:t>
      </w:r>
      <w:r w:rsidR="00903B8A">
        <w:rPr>
          <w:rFonts w:cs="KFGQPC Uthman Taha Naskh"/>
          <w:lang w:val="vi-VN"/>
        </w:rPr>
        <w:t xml:space="preserve"> Những người này thực chất giống như những người được </w:t>
      </w:r>
      <w:r w:rsidR="000324FC">
        <w:rPr>
          <w:rFonts w:cs="KFGQPC Uthman Taha Naskh"/>
          <w:lang w:val="vi-VN"/>
        </w:rPr>
        <w:t xml:space="preserve"> </w:t>
      </w:r>
      <w:r w:rsidR="003F65A7">
        <w:rPr>
          <w:rFonts w:cs="KFGQPC Uthman Taha Naskh"/>
          <w:lang w:val="vi-VN"/>
        </w:rPr>
        <w:t xml:space="preserve">Allah </w:t>
      </w:r>
      <w:r w:rsidR="003F65A7" w:rsidRPr="00032E3B">
        <w:rPr>
          <w:color w:val="205B83"/>
        </w:rPr>
        <w:sym w:font="AGA Arabesque" w:char="0049"/>
      </w:r>
      <w:r w:rsidR="00903B8A">
        <w:rPr>
          <w:rFonts w:cs="KFGQPC Uthman Taha Naskh"/>
          <w:lang w:val="vi-VN"/>
        </w:rPr>
        <w:t xml:space="preserve"> phán về họ</w:t>
      </w:r>
      <w:r w:rsidR="000324FC">
        <w:rPr>
          <w:rFonts w:cs="KFGQPC Uthman Taha Naskh"/>
          <w:lang w:val="vi-VN"/>
        </w:rPr>
        <w:t>:</w:t>
      </w:r>
    </w:p>
    <w:p w:rsidR="000324FC" w:rsidRDefault="000324FC" w:rsidP="000324FC">
      <w:pPr>
        <w:spacing w:before="120" w:after="0" w:line="240" w:lineRule="auto"/>
        <w:jc w:val="both"/>
        <w:rPr>
          <w:rFonts w:cs="KFGQPC Uthman Taha Naskh"/>
          <w:color w:val="385623" w:themeColor="accent6" w:themeShade="80"/>
          <w:sz w:val="24"/>
          <w:szCs w:val="24"/>
          <w:rtl/>
          <w:lang w:bidi="ar-EG"/>
        </w:rPr>
      </w:pPr>
      <w:r w:rsidRPr="00A00BA3">
        <w:rPr>
          <w:rFonts w:cs="KFGQPC Uthman Taha Naskh" w:hint="cs"/>
          <w:b/>
          <w:bCs/>
          <w:color w:val="385623"/>
          <w:sz w:val="32"/>
          <w:szCs w:val="32"/>
          <w:rtl/>
          <w:lang w:bidi="ar-EG"/>
        </w:rPr>
        <w:t>﴿</w:t>
      </w:r>
      <w:r w:rsidRPr="000324FC">
        <w:rPr>
          <w:rFonts w:cs="KFGQPC Uthmanic Script HAFS" w:hint="cs"/>
          <w:b/>
          <w:bCs/>
          <w:color w:val="385623"/>
          <w:sz w:val="32"/>
          <w:szCs w:val="32"/>
          <w:rtl/>
        </w:rPr>
        <w:t xml:space="preserve">وَيَقُولُونَ </w:t>
      </w:r>
      <w:r w:rsidRPr="000324FC">
        <w:rPr>
          <w:rFonts w:cs="KFGQPC Uthmanic Script HAFS"/>
          <w:b/>
          <w:bCs/>
          <w:color w:val="385623"/>
          <w:sz w:val="32"/>
          <w:szCs w:val="32"/>
          <w:rtl/>
        </w:rPr>
        <w:t>ءَامَنَّا بِٱللَّهِ وَبِٱلرَّسُولِ وَأَطَعۡنَا ثُمَّ يَتَوَل</w:t>
      </w:r>
      <w:r w:rsidRPr="000324FC">
        <w:rPr>
          <w:rFonts w:cs="KFGQPC Uthmanic Script HAFS" w:hint="cs"/>
          <w:b/>
          <w:bCs/>
          <w:color w:val="385623"/>
          <w:sz w:val="32"/>
          <w:szCs w:val="32"/>
          <w:rtl/>
        </w:rPr>
        <w:t>َّ</w:t>
      </w:r>
      <w:r w:rsidRPr="000324FC">
        <w:rPr>
          <w:rFonts w:cs="KFGQPC Uthmanic Script HAFS"/>
          <w:b/>
          <w:bCs/>
          <w:color w:val="385623"/>
          <w:sz w:val="32"/>
          <w:szCs w:val="32"/>
          <w:rtl/>
        </w:rPr>
        <w:t>ىٰ فَرِيق</w:t>
      </w:r>
      <w:r w:rsidRPr="000324FC">
        <w:rPr>
          <w:rFonts w:cs="KFGQPC Uthmanic Script HAFS" w:hint="cs"/>
          <w:b/>
          <w:bCs/>
          <w:color w:val="385623"/>
          <w:sz w:val="32"/>
          <w:szCs w:val="32"/>
          <w:rtl/>
        </w:rPr>
        <w:t xml:space="preserve">ٞ مِّنۡهُم مِّنۢ بَعۡدِ </w:t>
      </w:r>
      <w:r w:rsidRPr="000324FC">
        <w:rPr>
          <w:rFonts w:cs="KFGQPC Uthmanic Script HAFS"/>
          <w:b/>
          <w:bCs/>
          <w:color w:val="385623"/>
          <w:sz w:val="32"/>
          <w:szCs w:val="32"/>
          <w:rtl/>
        </w:rPr>
        <w:t>ذَٰلِكَۚ وَمَآ أُوْلَٰٓئِكَ بِٱلۡمُؤۡمِنِينَ ٤٧</w:t>
      </w:r>
      <w:r w:rsidRPr="00A14A1C">
        <w:rPr>
          <w:rFonts w:cs="KFGQPC Uthman Taha Naskh" w:hint="cs"/>
          <w:b/>
          <w:bCs/>
          <w:color w:val="385623" w:themeColor="accent6" w:themeShade="80"/>
          <w:sz w:val="32"/>
          <w:szCs w:val="32"/>
          <w:rtl/>
          <w:lang w:bidi="ar-EG"/>
        </w:rPr>
        <w:t>﴾</w:t>
      </w:r>
      <w:r>
        <w:rPr>
          <w:rFonts w:cs="KFGQPC Uthman Taha Naskh"/>
          <w:b/>
          <w:bCs/>
          <w:color w:val="385623" w:themeColor="accent6" w:themeShade="80"/>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النور: 47</w:t>
      </w:r>
      <w:r w:rsidRPr="00764348">
        <w:rPr>
          <w:rFonts w:cs="KFGQPC Uthman Taha Naskh"/>
          <w:color w:val="385623" w:themeColor="accent6" w:themeShade="80"/>
          <w:sz w:val="24"/>
          <w:szCs w:val="24"/>
          <w:rtl/>
          <w:lang w:bidi="ar-EG"/>
        </w:rPr>
        <w:t>]</w:t>
      </w:r>
    </w:p>
    <w:p w:rsidR="000324FC" w:rsidRDefault="007C41C1" w:rsidP="007C41C1">
      <w:pPr>
        <w:bidi w:val="0"/>
        <w:spacing w:before="120" w:after="0" w:line="240" w:lineRule="auto"/>
        <w:jc w:val="both"/>
        <w:rPr>
          <w:rFonts w:asciiTheme="majorBidi" w:hAnsiTheme="majorBidi" w:cstheme="majorBidi"/>
          <w:color w:val="385623"/>
          <w:lang w:val="vi-VN"/>
        </w:rPr>
      </w:pPr>
      <w:r w:rsidRPr="00BF39BC">
        <w:rPr>
          <w:b/>
          <w:bCs/>
          <w:color w:val="385623"/>
        </w:rPr>
        <w:sym w:font="AGA Arabesque" w:char="007B"/>
      </w:r>
      <w:r w:rsidR="000324FC">
        <w:rPr>
          <w:rFonts w:asciiTheme="majorBidi" w:hAnsiTheme="majorBidi" w:cstheme="majorBidi"/>
          <w:b/>
          <w:bCs/>
          <w:color w:val="385623"/>
          <w:lang w:val="vi-VN"/>
        </w:rPr>
        <w:t xml:space="preserve">Và (những tên giả tạo đức tin) nói: </w:t>
      </w:r>
      <w:r w:rsidR="000324FC" w:rsidRPr="00D403FA">
        <w:rPr>
          <w:rFonts w:asciiTheme="majorBidi" w:hAnsiTheme="majorBidi" w:cstheme="majorBidi"/>
          <w:b/>
          <w:bCs/>
          <w:i/>
          <w:iCs/>
          <w:color w:val="385623"/>
          <w:lang w:val="vi-VN"/>
        </w:rPr>
        <w:t>“Chúng tôi tin tưởng nơi Allah và Sứ giả (Muhammad) và chúng tôi xin vâng lời”</w:t>
      </w:r>
      <w:r w:rsidR="000324FC">
        <w:rPr>
          <w:rFonts w:asciiTheme="majorBidi" w:hAnsiTheme="majorBidi" w:cstheme="majorBidi"/>
          <w:b/>
          <w:bCs/>
          <w:color w:val="385623"/>
          <w:lang w:val="vi-VN"/>
        </w:rPr>
        <w:t xml:space="preserve"> nhưng sau đó, một phần tử của chúng</w:t>
      </w:r>
      <w:r>
        <w:rPr>
          <w:rFonts w:asciiTheme="majorBidi" w:hAnsiTheme="majorBidi" w:cstheme="majorBidi"/>
          <w:b/>
          <w:bCs/>
          <w:color w:val="385623"/>
          <w:lang w:val="vi-VN"/>
        </w:rPr>
        <w:t xml:space="preserve"> quay bỏ đi. Và chúng là những kẻ không có đức tin.</w:t>
      </w:r>
      <w:r w:rsidRPr="00435620">
        <w:rPr>
          <w:b/>
          <w:bCs/>
          <w:color w:val="385623"/>
        </w:rPr>
        <w:sym w:font="AGA Arabesque" w:char="007D"/>
      </w:r>
      <w:r>
        <w:rPr>
          <w:rFonts w:asciiTheme="majorBidi" w:hAnsiTheme="majorBidi" w:cstheme="majorBidi"/>
          <w:b/>
          <w:bCs/>
          <w:color w:val="385623"/>
          <w:lang w:val="vi-VN"/>
        </w:rPr>
        <w:t xml:space="preserve"> </w:t>
      </w:r>
      <w:r w:rsidRPr="007C41C1">
        <w:rPr>
          <w:rFonts w:asciiTheme="majorBidi" w:hAnsiTheme="majorBidi" w:cstheme="majorBidi"/>
          <w:color w:val="385623"/>
          <w:lang w:val="vi-VN"/>
        </w:rPr>
        <w:t>(Chương 24 – Annur, câu 47).</w:t>
      </w:r>
    </w:p>
    <w:p w:rsidR="00F56808" w:rsidRPr="006E23D9" w:rsidRDefault="000E6292" w:rsidP="00B03832">
      <w:pPr>
        <w:bidi w:val="0"/>
        <w:spacing w:before="120" w:after="0" w:line="240" w:lineRule="auto"/>
        <w:ind w:firstLine="720"/>
        <w:jc w:val="both"/>
        <w:rPr>
          <w:rFonts w:asciiTheme="majorBidi" w:hAnsiTheme="majorBidi" w:cstheme="majorBidi"/>
          <w:b/>
          <w:bCs/>
          <w:color w:val="002060"/>
          <w:sz w:val="32"/>
          <w:szCs w:val="32"/>
          <w:lang w:val="vi-VN"/>
        </w:rPr>
      </w:pPr>
      <w:r w:rsidRPr="006E23D9">
        <w:rPr>
          <w:rFonts w:asciiTheme="majorBidi" w:hAnsiTheme="majorBidi" w:cstheme="majorBidi"/>
          <w:b/>
          <w:bCs/>
          <w:color w:val="002060"/>
          <w:lang w:val="vi-VN"/>
        </w:rPr>
        <w:t>3.</w:t>
      </w:r>
      <w:r w:rsidRPr="006E23D9">
        <w:rPr>
          <w:rFonts w:asciiTheme="majorBidi" w:hAnsiTheme="majorBidi" w:cstheme="majorBidi"/>
          <w:b/>
          <w:bCs/>
          <w:color w:val="002060"/>
          <w:sz w:val="32"/>
          <w:szCs w:val="32"/>
          <w:lang w:val="vi-VN"/>
        </w:rPr>
        <w:t xml:space="preserve"> </w:t>
      </w:r>
      <w:r w:rsidRPr="006E23D9">
        <w:rPr>
          <w:rFonts w:asciiTheme="majorBidi" w:hAnsiTheme="majorBidi" w:cstheme="majorBidi"/>
          <w:b/>
          <w:bCs/>
          <w:color w:val="002060"/>
          <w:lang w:val="vi-VN"/>
        </w:rPr>
        <w:t>Shirk trong sự phó thác:</w:t>
      </w:r>
    </w:p>
    <w:p w:rsidR="00B5319C" w:rsidRDefault="00D677D0" w:rsidP="000E629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Sự phó thác có nghĩa là</w:t>
      </w:r>
      <w:r w:rsidR="0082658D">
        <w:rPr>
          <w:rFonts w:asciiTheme="majorBidi" w:hAnsiTheme="majorBidi" w:cstheme="majorBidi"/>
          <w:lang w:val="vi-VN"/>
        </w:rPr>
        <w:t xml:space="preserve"> </w:t>
      </w:r>
      <w:r w:rsidR="006A0B4D">
        <w:rPr>
          <w:rFonts w:asciiTheme="majorBidi" w:hAnsiTheme="majorBidi" w:cstheme="majorBidi"/>
          <w:lang w:val="vi-VN"/>
        </w:rPr>
        <w:t>sự giao phó</w:t>
      </w:r>
      <w:r w:rsidR="00B5319C">
        <w:rPr>
          <w:rFonts w:asciiTheme="majorBidi" w:hAnsiTheme="majorBidi" w:cstheme="majorBidi"/>
          <w:lang w:val="vi-VN"/>
        </w:rPr>
        <w:t>, dựa dẫm</w:t>
      </w:r>
      <w:r w:rsidR="006A0B4D">
        <w:rPr>
          <w:rFonts w:asciiTheme="majorBidi" w:hAnsiTheme="majorBidi" w:cstheme="majorBidi"/>
          <w:lang w:val="vi-VN"/>
        </w:rPr>
        <w:t xml:space="preserve"> và đặt lòng tin</w:t>
      </w:r>
      <w:r w:rsidR="00936630">
        <w:rPr>
          <w:rFonts w:asciiTheme="majorBidi" w:hAnsiTheme="majorBidi" w:cstheme="majorBidi"/>
          <w:lang w:val="vi-VN"/>
        </w:rPr>
        <w:t xml:space="preserve">. Đây là việc làm của trái tim. Khi chúng ta </w:t>
      </w:r>
      <w:r w:rsidR="00936630">
        <w:rPr>
          <w:rFonts w:asciiTheme="majorBidi" w:hAnsiTheme="majorBidi" w:cstheme="majorBidi"/>
          <w:lang w:val="vi-VN"/>
        </w:rPr>
        <w:lastRenderedPageBreak/>
        <w:t>phó thác cho ai đó có nghĩa là</w:t>
      </w:r>
      <w:r w:rsidR="00B5319C">
        <w:rPr>
          <w:rFonts w:asciiTheme="majorBidi" w:hAnsiTheme="majorBidi" w:cstheme="majorBidi"/>
          <w:lang w:val="vi-VN"/>
        </w:rPr>
        <w:t xml:space="preserve"> chúng ta đặt lòng tin vào người đó, chúng ta giao phó sự việc cho người đó và chúng ta tựa mình vào người đó.</w:t>
      </w:r>
    </w:p>
    <w:p w:rsidR="000E6292" w:rsidRDefault="00B5319C" w:rsidP="00B5319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Phó thác cho Allah</w:t>
      </w:r>
      <w:r w:rsidR="003F45BF">
        <w:rPr>
          <w:rFonts w:asciiTheme="majorBidi" w:hAnsiTheme="majorBidi" w:cstheme="majorBidi"/>
          <w:lang w:val="vi-VN"/>
        </w:rPr>
        <w:t xml:space="preserve"> </w:t>
      </w:r>
      <w:r w:rsidR="003F45BF" w:rsidRPr="00032E3B">
        <w:rPr>
          <w:color w:val="205B83"/>
        </w:rPr>
        <w:sym w:font="AGA Arabesque" w:char="0049"/>
      </w:r>
      <w:r>
        <w:rPr>
          <w:rFonts w:asciiTheme="majorBidi" w:hAnsiTheme="majorBidi" w:cstheme="majorBidi"/>
          <w:lang w:val="vi-VN"/>
        </w:rPr>
        <w:t xml:space="preserve"> là một trong</w:t>
      </w:r>
      <w:r w:rsidR="00500B11">
        <w:rPr>
          <w:rFonts w:asciiTheme="majorBidi" w:hAnsiTheme="majorBidi" w:cstheme="majorBidi"/>
          <w:lang w:val="vi-VN"/>
        </w:rPr>
        <w:t xml:space="preserve"> các</w:t>
      </w:r>
      <w:r>
        <w:rPr>
          <w:rFonts w:asciiTheme="majorBidi" w:hAnsiTheme="majorBidi" w:cstheme="majorBidi"/>
          <w:lang w:val="vi-VN"/>
        </w:rPr>
        <w:t xml:space="preserve"> </w:t>
      </w:r>
      <w:r w:rsidR="007F03E0">
        <w:rPr>
          <w:rFonts w:asciiTheme="majorBidi" w:hAnsiTheme="majorBidi" w:cstheme="majorBidi"/>
          <w:lang w:val="vi-VN"/>
        </w:rPr>
        <w:t>dạng thức thờ phượng phải hướng về một mình Ngài, phải hoàn toàn hướng về Ngài, Allah</w:t>
      </w:r>
      <w:r w:rsidR="001D3FFA">
        <w:rPr>
          <w:rFonts w:asciiTheme="majorBidi" w:hAnsiTheme="majorBidi" w:cstheme="majorBidi"/>
          <w:lang w:val="vi-VN"/>
        </w:rPr>
        <w:t xml:space="preserve"> </w:t>
      </w:r>
      <w:r w:rsidR="001D3FFA" w:rsidRPr="00032E3B">
        <w:rPr>
          <w:color w:val="205B83"/>
        </w:rPr>
        <w:sym w:font="AGA Arabesque" w:char="0049"/>
      </w:r>
      <w:r w:rsidR="007F03E0">
        <w:rPr>
          <w:rFonts w:asciiTheme="majorBidi" w:hAnsiTheme="majorBidi" w:cstheme="majorBidi"/>
          <w:lang w:val="vi-VN"/>
        </w:rPr>
        <w:t xml:space="preserve"> phán:</w:t>
      </w:r>
    </w:p>
    <w:p w:rsidR="001501A9" w:rsidRPr="001501A9" w:rsidRDefault="001501A9" w:rsidP="001501A9">
      <w:pPr>
        <w:spacing w:before="120" w:after="0" w:line="240" w:lineRule="auto"/>
        <w:jc w:val="both"/>
        <w:rPr>
          <w:rFonts w:ascii="KFGQPC Uthman Taha Naskh" w:cs="KFGQPC Uthman Taha Naskh"/>
          <w:color w:val="385623"/>
          <w:sz w:val="24"/>
          <w:szCs w:val="24"/>
          <w:rtl/>
          <w:lang w:bidi="ar-EG"/>
        </w:rPr>
      </w:pPr>
      <w:r w:rsidRPr="001501A9">
        <w:rPr>
          <w:rFonts w:ascii="KFGQPC Uthman Taha Naskh" w:cs="KFGQPC Uthman Taha Naskh" w:hint="cs"/>
          <w:b/>
          <w:bCs/>
          <w:color w:val="385623"/>
          <w:sz w:val="32"/>
          <w:szCs w:val="32"/>
          <w:rtl/>
          <w:lang w:bidi="ar-EG"/>
        </w:rPr>
        <w:t>﴿</w:t>
      </w:r>
      <w:r w:rsidRPr="001501A9">
        <w:rPr>
          <w:rFonts w:cs="KFGQPC Uthmanic Script HAFS"/>
          <w:b/>
          <w:bCs/>
          <w:color w:val="385623"/>
          <w:sz w:val="32"/>
          <w:szCs w:val="32"/>
          <w:rtl/>
        </w:rPr>
        <w:t>وَعَلَى ٱللَّهِ فَتَوَكَّلُوٓاْ إِن كُنتُم مُّؤۡمِنِينَ ٢٣</w:t>
      </w:r>
      <w:r w:rsidRPr="001501A9">
        <w:rPr>
          <w:rFonts w:ascii="KFGQPC Uthman Taha Naskh" w:cs="KFGQPC Uthman Taha Naskh" w:hint="cs"/>
          <w:b/>
          <w:bCs/>
          <w:color w:val="385623"/>
          <w:sz w:val="32"/>
          <w:szCs w:val="32"/>
          <w:rtl/>
          <w:lang w:bidi="ar-EG"/>
        </w:rPr>
        <w:t>﴾</w:t>
      </w:r>
      <w:r w:rsidRPr="001501A9">
        <w:rPr>
          <w:rFonts w:asciiTheme="minorHAnsi" w:hAnsiTheme="minorHAnsi" w:cs="KFGQPC Uthman Taha Naskh"/>
          <w:color w:val="385623"/>
          <w:sz w:val="32"/>
          <w:szCs w:val="32"/>
          <w:lang w:val="vi-VN" w:bidi="ar-EG"/>
        </w:rPr>
        <w:t xml:space="preserve"> </w:t>
      </w:r>
      <w:r w:rsidRPr="001501A9">
        <w:rPr>
          <w:rFonts w:ascii="KFGQPC Uthman Taha Naskh" w:cs="KFGQPC Uthman Taha Naskh"/>
          <w:color w:val="385623"/>
          <w:sz w:val="24"/>
          <w:szCs w:val="24"/>
          <w:rtl/>
          <w:lang w:bidi="ar-EG"/>
        </w:rPr>
        <w:t>[</w:t>
      </w:r>
      <w:r w:rsidRPr="001501A9">
        <w:rPr>
          <w:rFonts w:ascii="KFGQPC Uthman Taha Naskh" w:cs="KFGQPC Uthman Taha Naskh" w:hint="cs"/>
          <w:color w:val="385623"/>
          <w:sz w:val="24"/>
          <w:szCs w:val="24"/>
          <w:rtl/>
          <w:lang w:bidi="ar-EG"/>
        </w:rPr>
        <w:t xml:space="preserve">سورة المائدة: </w:t>
      </w:r>
      <w:r w:rsidRPr="001501A9">
        <w:rPr>
          <w:rFonts w:asciiTheme="majorBidi" w:hAnsiTheme="majorBidi" w:cstheme="majorBidi"/>
          <w:color w:val="385623"/>
          <w:sz w:val="24"/>
          <w:szCs w:val="24"/>
          <w:rtl/>
          <w:lang w:bidi="ar-EG"/>
        </w:rPr>
        <w:t>23</w:t>
      </w:r>
      <w:r w:rsidRPr="001501A9">
        <w:rPr>
          <w:rFonts w:ascii="KFGQPC Uthman Taha Naskh" w:cs="KFGQPC Uthman Taha Naskh"/>
          <w:color w:val="385623"/>
          <w:sz w:val="24"/>
          <w:szCs w:val="24"/>
          <w:rtl/>
          <w:lang w:bidi="ar-EG"/>
        </w:rPr>
        <w:t>]</w:t>
      </w:r>
    </w:p>
    <w:p w:rsidR="001501A9" w:rsidRDefault="001501A9" w:rsidP="001501A9">
      <w:pPr>
        <w:bidi w:val="0"/>
        <w:spacing w:before="120" w:after="0" w:line="240" w:lineRule="auto"/>
        <w:jc w:val="both"/>
        <w:rPr>
          <w:rFonts w:asciiTheme="majorBidi" w:hAnsiTheme="majorBidi" w:cstheme="majorBidi"/>
          <w:color w:val="385623"/>
          <w:lang w:val="vi-VN"/>
        </w:rPr>
      </w:pPr>
      <w:r w:rsidRPr="001501A9">
        <w:rPr>
          <w:b/>
          <w:bCs/>
          <w:color w:val="385623"/>
        </w:rPr>
        <w:sym w:font="AGA Arabesque" w:char="007B"/>
      </w:r>
      <w:r w:rsidRPr="001501A9">
        <w:rPr>
          <w:rFonts w:asciiTheme="majorBidi" w:hAnsiTheme="majorBidi" w:cstheme="majorBidi"/>
          <w:b/>
          <w:bCs/>
          <w:color w:val="385623"/>
          <w:lang w:val="vi-VN"/>
        </w:rPr>
        <w:t>Và các ngươi hãy phó thác cho Allah nếu các ngươi thực sự là những người có đức tin.</w:t>
      </w:r>
      <w:r w:rsidRPr="001501A9">
        <w:rPr>
          <w:b/>
          <w:bCs/>
          <w:color w:val="385623"/>
        </w:rPr>
        <w:sym w:font="AGA Arabesque" w:char="007D"/>
      </w:r>
      <w:r w:rsidRPr="001501A9">
        <w:rPr>
          <w:rFonts w:asciiTheme="majorBidi" w:hAnsiTheme="majorBidi" w:cstheme="majorBidi"/>
          <w:color w:val="385623"/>
          <w:lang w:val="vi-VN"/>
        </w:rPr>
        <w:t xml:space="preserve"> (Chương 5 – Al-Ma-idah, câu 23).</w:t>
      </w:r>
    </w:p>
    <w:p w:rsidR="001501A9" w:rsidRPr="006E23D9" w:rsidRDefault="00692707" w:rsidP="00546FF1">
      <w:pPr>
        <w:bidi w:val="0"/>
        <w:spacing w:before="120" w:after="0" w:line="240" w:lineRule="auto"/>
        <w:ind w:firstLine="720"/>
        <w:jc w:val="both"/>
        <w:rPr>
          <w:rFonts w:asciiTheme="minorHAnsi" w:hAnsiTheme="minorHAnsi" w:cstheme="minorHAnsi"/>
          <w:b/>
          <w:bCs/>
          <w:lang w:val="vi-VN"/>
        </w:rPr>
      </w:pPr>
      <w:r w:rsidRPr="006E23D9">
        <w:rPr>
          <w:rFonts w:asciiTheme="minorHAnsi" w:hAnsiTheme="minorHAnsi" w:cstheme="minorHAnsi"/>
          <w:b/>
          <w:bCs/>
          <w:lang w:val="vi-VN"/>
        </w:rPr>
        <w:t xml:space="preserve">Phó thác cho ai (vật) khác </w:t>
      </w:r>
      <w:r w:rsidR="00026F4A" w:rsidRPr="006E23D9">
        <w:rPr>
          <w:rFonts w:asciiTheme="minorHAnsi" w:hAnsiTheme="minorHAnsi" w:cstheme="minorHAnsi"/>
          <w:b/>
          <w:bCs/>
          <w:lang w:val="vi-VN"/>
        </w:rPr>
        <w:t xml:space="preserve">ngoài </w:t>
      </w:r>
      <w:r w:rsidRPr="006E23D9">
        <w:rPr>
          <w:rFonts w:asciiTheme="minorHAnsi" w:hAnsiTheme="minorHAnsi" w:cstheme="minorHAnsi"/>
          <w:b/>
          <w:bCs/>
          <w:lang w:val="vi-VN"/>
        </w:rPr>
        <w:t>Allah</w:t>
      </w:r>
      <w:r w:rsidR="00026F4A" w:rsidRPr="006E23D9">
        <w:rPr>
          <w:rFonts w:asciiTheme="minorHAnsi" w:hAnsiTheme="minorHAnsi" w:cstheme="minorHAnsi"/>
          <w:b/>
          <w:bCs/>
          <w:lang w:val="vi-VN"/>
        </w:rPr>
        <w:t xml:space="preserve"> </w:t>
      </w:r>
      <w:r w:rsidR="00026F4A" w:rsidRPr="006E23D9">
        <w:rPr>
          <w:rFonts w:asciiTheme="minorHAnsi" w:hAnsiTheme="minorHAnsi" w:cstheme="minorHAnsi"/>
          <w:b/>
          <w:bCs/>
        </w:rPr>
        <w:sym w:font="AGA Arabesque" w:char="0049"/>
      </w:r>
      <w:r w:rsidRPr="006E23D9">
        <w:rPr>
          <w:rFonts w:asciiTheme="minorHAnsi" w:hAnsiTheme="minorHAnsi" w:cstheme="minorHAnsi"/>
          <w:b/>
          <w:bCs/>
          <w:lang w:val="vi-VN"/>
        </w:rPr>
        <w:t xml:space="preserve"> được phân thành các dạng:</w:t>
      </w:r>
    </w:p>
    <w:p w:rsidR="00026F4A" w:rsidRDefault="001353D4" w:rsidP="00DF491F">
      <w:pPr>
        <w:pStyle w:val="ListParagraph"/>
        <w:numPr>
          <w:ilvl w:val="0"/>
          <w:numId w:val="11"/>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Phó thác về những sự việc mà không ai (vật gì) có khả năng ngoài Allah</w:t>
      </w:r>
      <w:r w:rsidR="00DE39B0">
        <w:rPr>
          <w:rFonts w:asciiTheme="majorBidi" w:hAnsiTheme="majorBidi" w:cstheme="majorBidi"/>
          <w:lang w:val="vi-VN"/>
        </w:rPr>
        <w:t xml:space="preserve"> </w:t>
      </w:r>
      <w:r w:rsidR="00DE39B0" w:rsidRPr="00032E3B">
        <w:rPr>
          <w:color w:val="205B83"/>
        </w:rPr>
        <w:sym w:font="AGA Arabesque" w:char="0049"/>
      </w:r>
      <w:r w:rsidR="00F627FC" w:rsidRPr="00F627FC">
        <w:rPr>
          <w:rFonts w:asciiTheme="majorBidi" w:hAnsiTheme="majorBidi" w:cstheme="majorBidi"/>
          <w:lang w:val="vi-VN"/>
        </w:rPr>
        <w:t xml:space="preserve">, </w:t>
      </w:r>
      <w:r w:rsidR="00134F49">
        <w:rPr>
          <w:rFonts w:asciiTheme="majorBidi" w:hAnsiTheme="majorBidi" w:cstheme="majorBidi"/>
          <w:lang w:val="vi-VN"/>
        </w:rPr>
        <w:t>chẳng hạn như</w:t>
      </w:r>
      <w:r w:rsidR="00B82F08">
        <w:rPr>
          <w:rFonts w:asciiTheme="majorBidi" w:hAnsiTheme="majorBidi" w:cstheme="majorBidi"/>
          <w:lang w:val="vi-VN"/>
        </w:rPr>
        <w:t xml:space="preserve"> </w:t>
      </w:r>
      <w:r w:rsidR="00D24615">
        <w:rPr>
          <w:rFonts w:asciiTheme="majorBidi" w:hAnsiTheme="majorBidi" w:cstheme="majorBidi"/>
          <w:lang w:val="vi-VN"/>
        </w:rPr>
        <w:t xml:space="preserve">phó thác cho những người chết, những người khuất mặt hoặc những </w:t>
      </w:r>
      <w:r w:rsidR="00E21D93">
        <w:rPr>
          <w:rFonts w:asciiTheme="majorBidi" w:hAnsiTheme="majorBidi" w:cstheme="majorBidi"/>
          <w:lang w:val="vi-VN"/>
        </w:rPr>
        <w:t>ngẫu tượng</w:t>
      </w:r>
      <w:r w:rsidR="00D24615">
        <w:rPr>
          <w:rFonts w:asciiTheme="majorBidi" w:hAnsiTheme="majorBidi" w:cstheme="majorBidi"/>
          <w:lang w:val="vi-VN"/>
        </w:rPr>
        <w:t xml:space="preserve"> và những tà thần </w:t>
      </w:r>
      <w:r w:rsidR="00DF491F">
        <w:rPr>
          <w:rFonts w:asciiTheme="majorBidi" w:hAnsiTheme="majorBidi" w:cstheme="majorBidi"/>
          <w:lang w:val="vi-VN"/>
        </w:rPr>
        <w:t>vô</w:t>
      </w:r>
      <w:r w:rsidR="00D24615">
        <w:rPr>
          <w:rFonts w:asciiTheme="majorBidi" w:hAnsiTheme="majorBidi" w:cstheme="majorBidi"/>
          <w:lang w:val="vi-VN"/>
        </w:rPr>
        <w:t xml:space="preserve"> thực</w:t>
      </w:r>
      <w:r w:rsidR="00024B23">
        <w:rPr>
          <w:rFonts w:asciiTheme="majorBidi" w:hAnsiTheme="majorBidi" w:cstheme="majorBidi"/>
          <w:lang w:val="vi-VN"/>
        </w:rPr>
        <w:t>. Sự phó thác này thuộc dạng đại Shirk.</w:t>
      </w:r>
    </w:p>
    <w:p w:rsidR="00024B23" w:rsidRDefault="00203732" w:rsidP="00C35471">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Phó thác vào những nguyên</w:t>
      </w:r>
      <w:r w:rsidR="00F429CB">
        <w:rPr>
          <w:rFonts w:asciiTheme="majorBidi" w:hAnsiTheme="majorBidi" w:cstheme="majorBidi"/>
          <w:lang w:val="vi-VN"/>
        </w:rPr>
        <w:t xml:space="preserve"> nhân, những động cơ</w:t>
      </w:r>
      <w:r w:rsidR="00F627FC" w:rsidRPr="00F627FC">
        <w:rPr>
          <w:rFonts w:asciiTheme="majorBidi" w:hAnsiTheme="majorBidi" w:cstheme="majorBidi"/>
          <w:lang w:val="vi-VN"/>
        </w:rPr>
        <w:t>,</w:t>
      </w:r>
      <w:r w:rsidR="00F429CB">
        <w:rPr>
          <w:rFonts w:asciiTheme="majorBidi" w:hAnsiTheme="majorBidi" w:cstheme="majorBidi"/>
          <w:lang w:val="vi-VN"/>
        </w:rPr>
        <w:t xml:space="preserve"> chẳng hạn phó thác vào người nắm quyền hành, người lãnh đạo hoặc bất cứ người còn sống nào có khả năng</w:t>
      </w:r>
      <w:r w:rsidR="00A40178">
        <w:rPr>
          <w:rFonts w:asciiTheme="majorBidi" w:hAnsiTheme="majorBidi" w:cstheme="majorBidi"/>
          <w:lang w:val="vi-VN"/>
        </w:rPr>
        <w:t xml:space="preserve"> về những điều mà Allah</w:t>
      </w:r>
      <w:r w:rsidR="001A0348">
        <w:rPr>
          <w:rFonts w:asciiTheme="majorBidi" w:hAnsiTheme="majorBidi" w:cstheme="majorBidi"/>
          <w:lang w:val="vi-VN"/>
        </w:rPr>
        <w:t xml:space="preserve"> </w:t>
      </w:r>
      <w:r w:rsidR="001A0348" w:rsidRPr="00032E3B">
        <w:rPr>
          <w:color w:val="205B83"/>
        </w:rPr>
        <w:sym w:font="AGA Arabesque" w:char="0049"/>
      </w:r>
      <w:r w:rsidR="00A40178">
        <w:rPr>
          <w:rFonts w:asciiTheme="majorBidi" w:hAnsiTheme="majorBidi" w:cstheme="majorBidi"/>
          <w:lang w:val="vi-VN"/>
        </w:rPr>
        <w:t xml:space="preserve"> đã an bày và định đoạt từ việc cho, chống lại điều xấu. Sự phó thác này thuộc dạng tiểu Shirk</w:t>
      </w:r>
      <w:r w:rsidR="00F627FC" w:rsidRPr="00F627FC">
        <w:rPr>
          <w:rFonts w:asciiTheme="majorBidi" w:hAnsiTheme="majorBidi" w:cstheme="majorBidi"/>
          <w:lang w:val="vi-VN"/>
        </w:rPr>
        <w:t>,</w:t>
      </w:r>
      <w:r w:rsidR="001A0348">
        <w:rPr>
          <w:rFonts w:asciiTheme="majorBidi" w:hAnsiTheme="majorBidi" w:cstheme="majorBidi"/>
          <w:lang w:val="vi-VN"/>
        </w:rPr>
        <w:t xml:space="preserve"> bởi vì chỉ dựa vào một nhân vật nào đó mà không nghĩ tới đó là sự</w:t>
      </w:r>
      <w:r w:rsidR="00A17186">
        <w:rPr>
          <w:rFonts w:asciiTheme="majorBidi" w:hAnsiTheme="majorBidi" w:cstheme="majorBidi"/>
          <w:lang w:val="vi-VN"/>
        </w:rPr>
        <w:t xml:space="preserve"> an bài</w:t>
      </w:r>
      <w:r w:rsidR="001A0348">
        <w:rPr>
          <w:rFonts w:asciiTheme="majorBidi" w:hAnsiTheme="majorBidi" w:cstheme="majorBidi"/>
          <w:lang w:val="vi-VN"/>
        </w:rPr>
        <w:t xml:space="preserve"> và quyền năng của Allah</w:t>
      </w:r>
      <w:r w:rsidR="00226573">
        <w:rPr>
          <w:rFonts w:asciiTheme="majorBidi" w:hAnsiTheme="majorBidi" w:cstheme="majorBidi"/>
          <w:lang w:val="vi-VN"/>
        </w:rPr>
        <w:t xml:space="preserve"> </w:t>
      </w:r>
      <w:r w:rsidR="00226573" w:rsidRPr="00032E3B">
        <w:rPr>
          <w:color w:val="205B83"/>
        </w:rPr>
        <w:sym w:font="AGA Arabesque" w:char="0049"/>
      </w:r>
      <w:r w:rsidR="001A0348">
        <w:rPr>
          <w:rFonts w:asciiTheme="majorBidi" w:hAnsiTheme="majorBidi" w:cstheme="majorBidi"/>
          <w:lang w:val="vi-VN"/>
        </w:rPr>
        <w:t>.</w:t>
      </w:r>
    </w:p>
    <w:p w:rsidR="00226573" w:rsidRPr="006E23D9" w:rsidRDefault="008430E9" w:rsidP="00F627FC">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Phó thác mang ý nghĩa ủy thác cho một người nào đó làm thay và người được ủy thác có khả năng cho việc làm đó chẳng hạn như mua bán,</w:t>
      </w:r>
      <w:r w:rsidR="00F627FC" w:rsidRPr="00F627FC">
        <w:rPr>
          <w:rFonts w:asciiTheme="majorBidi" w:hAnsiTheme="majorBidi" w:cstheme="majorBidi"/>
          <w:lang w:val="vi-VN"/>
        </w:rPr>
        <w:t>.</w:t>
      </w:r>
      <w:r>
        <w:rPr>
          <w:rFonts w:asciiTheme="majorBidi" w:hAnsiTheme="majorBidi" w:cstheme="majorBidi"/>
          <w:lang w:val="vi-VN"/>
        </w:rPr>
        <w:t xml:space="preserve">.. Sự phó thác này là </w:t>
      </w:r>
      <w:r>
        <w:rPr>
          <w:rFonts w:asciiTheme="majorBidi" w:hAnsiTheme="majorBidi" w:cstheme="majorBidi"/>
          <w:lang w:val="vi-VN"/>
        </w:rPr>
        <w:lastRenderedPageBreak/>
        <w:t>điều được phép</w:t>
      </w:r>
      <w:r w:rsidR="00F627FC" w:rsidRPr="00F627FC">
        <w:rPr>
          <w:rFonts w:asciiTheme="majorBidi" w:hAnsiTheme="majorBidi" w:cstheme="majorBidi"/>
          <w:lang w:val="vi-VN"/>
        </w:rPr>
        <w:t>. T</w:t>
      </w:r>
      <w:r w:rsidR="00A524AC">
        <w:rPr>
          <w:rFonts w:asciiTheme="majorBidi" w:hAnsiTheme="majorBidi" w:cstheme="majorBidi"/>
          <w:lang w:val="vi-VN"/>
        </w:rPr>
        <w:t>uy nhiên, không được</w:t>
      </w:r>
      <w:r w:rsidR="00C56CA0">
        <w:rPr>
          <w:rFonts w:asciiTheme="majorBidi" w:hAnsiTheme="majorBidi" w:cstheme="majorBidi"/>
          <w:lang w:val="vi-VN"/>
        </w:rPr>
        <w:t xml:space="preserve"> dựa hoàn toàn vào người đó rằng người đó sẽ đạt được điều ủy thác</w:t>
      </w:r>
      <w:r w:rsidR="00C801CD">
        <w:rPr>
          <w:rFonts w:asciiTheme="majorBidi" w:hAnsiTheme="majorBidi" w:cstheme="majorBidi"/>
          <w:lang w:val="vi-VN"/>
        </w:rPr>
        <w:t xml:space="preserve"> mà phải phó thác cho Allah</w:t>
      </w:r>
      <w:r w:rsidR="00103632">
        <w:rPr>
          <w:rFonts w:asciiTheme="majorBidi" w:hAnsiTheme="majorBidi" w:cstheme="majorBidi"/>
          <w:lang w:val="vi-VN"/>
        </w:rPr>
        <w:t xml:space="preserve"> </w:t>
      </w:r>
      <w:r w:rsidR="00103632" w:rsidRPr="00032E3B">
        <w:rPr>
          <w:color w:val="205B83"/>
        </w:rPr>
        <w:sym w:font="AGA Arabesque" w:char="0049"/>
      </w:r>
      <w:r w:rsidR="00C801CD">
        <w:rPr>
          <w:rFonts w:asciiTheme="majorBidi" w:hAnsiTheme="majorBidi" w:cstheme="majorBidi"/>
          <w:lang w:val="vi-VN"/>
        </w:rPr>
        <w:t xml:space="preserve"> rằng Ngài ban sự dễ dàng trong sự việc.</w:t>
      </w:r>
      <w:r w:rsidR="00383023">
        <w:rPr>
          <w:rFonts w:asciiTheme="majorBidi" w:hAnsiTheme="majorBidi" w:cstheme="majorBidi"/>
          <w:lang w:val="vi-VN"/>
        </w:rPr>
        <w:t xml:space="preserve"> Bởi lẽ</w:t>
      </w:r>
      <w:r w:rsidR="00F627FC" w:rsidRPr="00F627FC">
        <w:rPr>
          <w:rFonts w:asciiTheme="majorBidi" w:hAnsiTheme="majorBidi" w:cstheme="majorBidi"/>
          <w:lang w:val="vi-VN"/>
        </w:rPr>
        <w:t>,</w:t>
      </w:r>
      <w:r w:rsidR="00383023">
        <w:rPr>
          <w:rFonts w:asciiTheme="majorBidi" w:hAnsiTheme="majorBidi" w:cstheme="majorBidi"/>
          <w:lang w:val="vi-VN"/>
        </w:rPr>
        <w:t xml:space="preserve"> chúng ta được phép tìm kiếm và nhận lấy các nguyên nhân cho sự việc nhưng</w:t>
      </w:r>
      <w:r w:rsidR="006E189F">
        <w:rPr>
          <w:rFonts w:asciiTheme="majorBidi" w:hAnsiTheme="majorBidi" w:cstheme="majorBidi"/>
          <w:lang w:val="vi-VN"/>
        </w:rPr>
        <w:t xml:space="preserve"> chính Allah</w:t>
      </w:r>
      <w:r w:rsidR="00F0584A">
        <w:rPr>
          <w:rFonts w:asciiTheme="majorBidi" w:hAnsiTheme="majorBidi" w:cstheme="majorBidi"/>
          <w:lang w:val="vi-VN"/>
        </w:rPr>
        <w:t xml:space="preserve"> </w:t>
      </w:r>
      <w:r w:rsidR="00F0584A" w:rsidRPr="00032E3B">
        <w:rPr>
          <w:color w:val="205B83"/>
        </w:rPr>
        <w:sym w:font="AGA Arabesque" w:char="0049"/>
      </w:r>
      <w:r w:rsidR="006E189F">
        <w:rPr>
          <w:rFonts w:asciiTheme="majorBidi" w:hAnsiTheme="majorBidi" w:cstheme="majorBidi"/>
          <w:lang w:val="vi-VN"/>
        </w:rPr>
        <w:t xml:space="preserve"> mới là Đấng cho sự việc </w:t>
      </w:r>
      <w:r w:rsidR="006E189F" w:rsidRPr="006E23D9">
        <w:rPr>
          <w:rFonts w:asciiTheme="majorBidi" w:hAnsiTheme="majorBidi" w:cstheme="majorBidi"/>
          <w:lang w:val="vi-VN"/>
        </w:rPr>
        <w:t xml:space="preserve">thành </w:t>
      </w:r>
      <w:r w:rsidR="00F627FC" w:rsidRPr="006E23D9">
        <w:rPr>
          <w:rFonts w:asciiTheme="majorBidi" w:hAnsiTheme="majorBidi" w:cstheme="majorBidi"/>
          <w:lang w:val="vi-VN"/>
        </w:rPr>
        <w:t xml:space="preserve">công </w:t>
      </w:r>
      <w:r w:rsidR="006E189F" w:rsidRPr="006E23D9">
        <w:rPr>
          <w:rFonts w:asciiTheme="majorBidi" w:hAnsiTheme="majorBidi" w:cstheme="majorBidi"/>
          <w:lang w:val="vi-VN"/>
        </w:rPr>
        <w:t xml:space="preserve">hay </w:t>
      </w:r>
      <w:r w:rsidR="00F627FC" w:rsidRPr="006E23D9">
        <w:rPr>
          <w:rFonts w:asciiTheme="majorBidi" w:hAnsiTheme="majorBidi" w:cstheme="majorBidi"/>
          <w:lang w:val="vi-VN"/>
        </w:rPr>
        <w:t>thất bại</w:t>
      </w:r>
      <w:r w:rsidR="006E189F" w:rsidRPr="006E23D9">
        <w:rPr>
          <w:rFonts w:asciiTheme="majorBidi" w:hAnsiTheme="majorBidi" w:cstheme="majorBidi"/>
          <w:lang w:val="vi-VN"/>
        </w:rPr>
        <w:t>.</w:t>
      </w:r>
    </w:p>
    <w:p w:rsidR="006E189F" w:rsidRDefault="00BA17A5" w:rsidP="00DD71E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740959">
        <w:rPr>
          <w:rFonts w:asciiTheme="majorBidi" w:hAnsiTheme="majorBidi" w:cstheme="majorBidi"/>
          <w:lang w:val="vi-VN"/>
        </w:rPr>
        <w:t xml:space="preserve"> </w:t>
      </w:r>
      <w:r w:rsidR="00740959" w:rsidRPr="00032E3B">
        <w:rPr>
          <w:color w:val="205B83"/>
        </w:rPr>
        <w:sym w:font="AGA Arabesque" w:char="0049"/>
      </w:r>
      <w:r>
        <w:rPr>
          <w:rFonts w:asciiTheme="majorBidi" w:hAnsiTheme="majorBidi" w:cstheme="majorBidi"/>
          <w:lang w:val="vi-VN"/>
        </w:rPr>
        <w:t xml:space="preserve"> đã qui định việ</w:t>
      </w:r>
      <w:r w:rsidR="00C10D65">
        <w:rPr>
          <w:rFonts w:asciiTheme="majorBidi" w:hAnsiTheme="majorBidi" w:cstheme="majorBidi"/>
          <w:lang w:val="vi-VN"/>
        </w:rPr>
        <w:t>c phó thác nơi</w:t>
      </w:r>
      <w:r>
        <w:rPr>
          <w:rFonts w:asciiTheme="majorBidi" w:hAnsiTheme="majorBidi" w:cstheme="majorBidi"/>
          <w:lang w:val="vi-VN"/>
        </w:rPr>
        <w:t xml:space="preserve"> Ngài là một</w:t>
      </w:r>
      <w:r w:rsidR="00740959">
        <w:rPr>
          <w:rFonts w:asciiTheme="majorBidi" w:hAnsiTheme="majorBidi" w:cstheme="majorBidi"/>
          <w:lang w:val="vi-VN"/>
        </w:rPr>
        <w:t xml:space="preserve"> </w:t>
      </w:r>
      <w:r w:rsidR="00C10D65">
        <w:rPr>
          <w:rFonts w:asciiTheme="majorBidi" w:hAnsiTheme="majorBidi" w:cstheme="majorBidi"/>
          <w:lang w:val="vi-VN"/>
        </w:rPr>
        <w:t xml:space="preserve">điều kiện </w:t>
      </w:r>
      <w:r w:rsidR="00BE714F">
        <w:rPr>
          <w:rFonts w:asciiTheme="majorBidi" w:hAnsiTheme="majorBidi" w:cstheme="majorBidi"/>
          <w:lang w:val="vi-VN"/>
        </w:rPr>
        <w:t>của đức tin Iman, Ngài phán:</w:t>
      </w:r>
    </w:p>
    <w:p w:rsidR="00474F42" w:rsidRPr="00D778F3" w:rsidRDefault="00474F42" w:rsidP="00474F42">
      <w:pPr>
        <w:spacing w:before="120" w:after="0" w:line="240" w:lineRule="auto"/>
        <w:jc w:val="both"/>
        <w:rPr>
          <w:rFonts w:ascii="KFGQPC Uthman Taha Naskh" w:cs="KFGQPC Uthman Taha Naskh"/>
          <w:color w:val="385623"/>
          <w:sz w:val="24"/>
          <w:szCs w:val="24"/>
          <w:rtl/>
          <w:lang w:bidi="ar-EG"/>
        </w:rPr>
      </w:pPr>
      <w:r w:rsidRPr="00D778F3">
        <w:rPr>
          <w:rFonts w:ascii="KFGQPC Uthman Taha Naskh" w:cs="KFGQPC Uthman Taha Naskh" w:hint="cs"/>
          <w:b/>
          <w:bCs/>
          <w:color w:val="385623"/>
          <w:sz w:val="32"/>
          <w:szCs w:val="32"/>
          <w:rtl/>
          <w:lang w:bidi="ar-EG"/>
        </w:rPr>
        <w:t>﴿</w:t>
      </w:r>
      <w:r w:rsidRPr="00D778F3">
        <w:rPr>
          <w:rFonts w:cs="KFGQPC Uthmanic Script HAFS"/>
          <w:b/>
          <w:bCs/>
          <w:color w:val="385623"/>
          <w:sz w:val="32"/>
          <w:szCs w:val="32"/>
          <w:rtl/>
        </w:rPr>
        <w:t>وَعَلَى ٱللَّهِ فَتَوَكَّلُوٓاْ إِن كُنتُم مُّؤۡمِنِينَ ٢٣</w:t>
      </w:r>
      <w:r w:rsidRPr="00D778F3">
        <w:rPr>
          <w:rFonts w:ascii="KFGQPC Uthman Taha Naskh" w:cs="KFGQPC Uthman Taha Naskh" w:hint="cs"/>
          <w:b/>
          <w:bCs/>
          <w:color w:val="385623"/>
          <w:sz w:val="32"/>
          <w:szCs w:val="32"/>
          <w:rtl/>
          <w:lang w:bidi="ar-EG"/>
        </w:rPr>
        <w:t>﴾</w:t>
      </w:r>
      <w:r w:rsidRPr="00D778F3">
        <w:rPr>
          <w:rFonts w:asciiTheme="minorHAnsi" w:hAnsiTheme="minorHAnsi" w:cs="KFGQPC Uthman Taha Naskh"/>
          <w:color w:val="385623"/>
          <w:sz w:val="32"/>
          <w:szCs w:val="32"/>
          <w:lang w:val="vi-VN" w:bidi="ar-EG"/>
        </w:rPr>
        <w:t xml:space="preserve"> </w:t>
      </w:r>
      <w:r w:rsidRPr="00D778F3">
        <w:rPr>
          <w:rFonts w:ascii="KFGQPC Uthman Taha Naskh" w:cs="KFGQPC Uthman Taha Naskh"/>
          <w:color w:val="385623"/>
          <w:sz w:val="24"/>
          <w:szCs w:val="24"/>
          <w:rtl/>
          <w:lang w:bidi="ar-EG"/>
        </w:rPr>
        <w:t>[</w:t>
      </w:r>
      <w:r w:rsidRPr="00D778F3">
        <w:rPr>
          <w:rFonts w:ascii="KFGQPC Uthman Taha Naskh" w:cs="KFGQPC Uthman Taha Naskh" w:hint="cs"/>
          <w:color w:val="385623"/>
          <w:sz w:val="24"/>
          <w:szCs w:val="24"/>
          <w:rtl/>
          <w:lang w:bidi="ar-EG"/>
        </w:rPr>
        <w:t xml:space="preserve">سورة المائدة: </w:t>
      </w:r>
      <w:r w:rsidRPr="00D778F3">
        <w:rPr>
          <w:rFonts w:asciiTheme="majorBidi" w:hAnsiTheme="majorBidi" w:cstheme="majorBidi"/>
          <w:color w:val="385623"/>
          <w:sz w:val="24"/>
          <w:szCs w:val="24"/>
          <w:rtl/>
          <w:lang w:bidi="ar-EG"/>
        </w:rPr>
        <w:t>23</w:t>
      </w:r>
      <w:r w:rsidRPr="00D778F3">
        <w:rPr>
          <w:rFonts w:ascii="KFGQPC Uthman Taha Naskh" w:cs="KFGQPC Uthman Taha Naskh"/>
          <w:color w:val="385623"/>
          <w:sz w:val="24"/>
          <w:szCs w:val="24"/>
          <w:rtl/>
          <w:lang w:bidi="ar-EG"/>
        </w:rPr>
        <w:t>]</w:t>
      </w:r>
    </w:p>
    <w:p w:rsidR="00474F42" w:rsidRDefault="00474F42" w:rsidP="00474F42">
      <w:pPr>
        <w:bidi w:val="0"/>
        <w:spacing w:before="120" w:after="0" w:line="240" w:lineRule="auto"/>
        <w:jc w:val="both"/>
        <w:rPr>
          <w:rFonts w:asciiTheme="majorBidi" w:hAnsiTheme="majorBidi" w:cstheme="majorBidi"/>
          <w:color w:val="385623"/>
          <w:lang w:val="vi-VN"/>
        </w:rPr>
      </w:pPr>
      <w:r w:rsidRPr="00D778F3">
        <w:rPr>
          <w:b/>
          <w:bCs/>
          <w:color w:val="385623"/>
        </w:rPr>
        <w:sym w:font="AGA Arabesque" w:char="007B"/>
      </w:r>
      <w:r w:rsidRPr="00D778F3">
        <w:rPr>
          <w:rFonts w:asciiTheme="majorBidi" w:hAnsiTheme="majorBidi" w:cstheme="majorBidi"/>
          <w:b/>
          <w:bCs/>
          <w:color w:val="385623"/>
          <w:lang w:val="vi-VN"/>
        </w:rPr>
        <w:t>Và các ngươi hãy phó thác cho Allah nếu các ngươi thực sự là những người có đức tin.</w:t>
      </w:r>
      <w:r w:rsidRPr="00D778F3">
        <w:rPr>
          <w:b/>
          <w:bCs/>
          <w:color w:val="385623"/>
        </w:rPr>
        <w:sym w:font="AGA Arabesque" w:char="007D"/>
      </w:r>
      <w:r w:rsidRPr="00D778F3">
        <w:rPr>
          <w:rFonts w:asciiTheme="majorBidi" w:hAnsiTheme="majorBidi" w:cstheme="majorBidi"/>
          <w:color w:val="385623"/>
          <w:lang w:val="vi-VN"/>
        </w:rPr>
        <w:t xml:space="preserve"> (Chương 5 – Al-Ma-idah, câu 23).</w:t>
      </w:r>
    </w:p>
    <w:p w:rsidR="005D3D0F" w:rsidRDefault="00EF78B9" w:rsidP="00EF78B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612220">
        <w:rPr>
          <w:rFonts w:asciiTheme="majorBidi" w:hAnsiTheme="majorBidi" w:cstheme="majorBidi"/>
          <w:lang w:val="vi-VN"/>
        </w:rPr>
        <w:t xml:space="preserve"> </w:t>
      </w:r>
      <w:r w:rsidR="00612220" w:rsidRPr="00032E3B">
        <w:rPr>
          <w:color w:val="205B83"/>
        </w:rPr>
        <w:sym w:font="AGA Arabesque" w:char="0049"/>
      </w:r>
      <w:r>
        <w:rPr>
          <w:rFonts w:asciiTheme="majorBidi" w:hAnsiTheme="majorBidi" w:cstheme="majorBidi"/>
          <w:lang w:val="vi-VN"/>
        </w:rPr>
        <w:t xml:space="preserve"> cũng </w:t>
      </w:r>
      <w:r w:rsidR="007D741D">
        <w:rPr>
          <w:rFonts w:asciiTheme="majorBidi" w:hAnsiTheme="majorBidi" w:cstheme="majorBidi"/>
          <w:lang w:val="vi-VN"/>
        </w:rPr>
        <w:t>qui định việc phó thác nơi Ngài là một điều kiện của Islam như Ngài đã phán:</w:t>
      </w:r>
    </w:p>
    <w:p w:rsidR="0026236D" w:rsidRPr="001B4AF0" w:rsidRDefault="0026236D" w:rsidP="0026236D">
      <w:pPr>
        <w:spacing w:before="120" w:after="0" w:line="240" w:lineRule="auto"/>
        <w:jc w:val="both"/>
        <w:rPr>
          <w:rFonts w:asciiTheme="majorBidi" w:hAnsiTheme="majorBidi" w:cstheme="majorBidi"/>
          <w:color w:val="385623"/>
          <w:sz w:val="32"/>
          <w:szCs w:val="32"/>
          <w:rtl/>
        </w:rPr>
      </w:pPr>
      <w:r w:rsidRPr="001B4AF0">
        <w:rPr>
          <w:rFonts w:ascii="KFGQPC Uthman Taha Naskh" w:cs="KFGQPC Uthman Taha Naskh" w:hint="cs"/>
          <w:b/>
          <w:bCs/>
          <w:color w:val="385623"/>
          <w:sz w:val="32"/>
          <w:szCs w:val="32"/>
          <w:rtl/>
          <w:lang w:bidi="ar-EG"/>
        </w:rPr>
        <w:t>﴿</w:t>
      </w:r>
      <w:r w:rsidRPr="001B4AF0">
        <w:rPr>
          <w:rFonts w:cs="KFGQPC Uthmanic Script HAFS"/>
          <w:b/>
          <w:bCs/>
          <w:color w:val="385623"/>
          <w:sz w:val="32"/>
          <w:szCs w:val="32"/>
          <w:rtl/>
        </w:rPr>
        <w:t>وَقَالَ مُوسَىٰ يَٰقَوۡمِ إِن كُنتُمۡ ءَامَنتُم بِٱللَّهِ فَعَلَيۡهِ تَوَكَّلُوٓاْ إِن كُنتُم مُّسۡلِمِينَ</w:t>
      </w:r>
      <w:r w:rsidRPr="001B4AF0">
        <w:rPr>
          <w:rFonts w:ascii="QCF_BSML" w:hAnsi="QCF_BSML" w:cs="QCF_BSML"/>
          <w:b/>
          <w:bCs/>
          <w:color w:val="385623"/>
          <w:sz w:val="32"/>
          <w:szCs w:val="32"/>
          <w:rtl/>
        </w:rPr>
        <w:t xml:space="preserve"> </w:t>
      </w:r>
      <w:r w:rsidRPr="001B4AF0">
        <w:rPr>
          <w:rFonts w:ascii="KFGQPC Uthman Taha Naskh" w:cs="KFGQPC Uthman Taha Naskh" w:hint="cs"/>
          <w:b/>
          <w:bCs/>
          <w:color w:val="385623"/>
          <w:sz w:val="32"/>
          <w:szCs w:val="32"/>
          <w:rtl/>
          <w:lang w:bidi="ar-EG"/>
        </w:rPr>
        <w:t>﴾</w:t>
      </w:r>
      <w:r w:rsidRPr="001B4AF0">
        <w:rPr>
          <w:rFonts w:asciiTheme="majorBidi" w:hAnsiTheme="majorBidi" w:cstheme="majorBidi" w:hint="cs"/>
          <w:color w:val="385623"/>
          <w:sz w:val="32"/>
          <w:szCs w:val="32"/>
          <w:rtl/>
        </w:rPr>
        <w:t xml:space="preserve"> </w:t>
      </w:r>
      <w:r w:rsidRPr="001B4AF0">
        <w:rPr>
          <w:rFonts w:ascii="KFGQPC Uthman Taha Naskh" w:cs="KFGQPC Uthman Taha Naskh"/>
          <w:color w:val="385623"/>
          <w:sz w:val="24"/>
          <w:szCs w:val="24"/>
          <w:rtl/>
          <w:lang w:bidi="ar-EG"/>
        </w:rPr>
        <w:t>[</w:t>
      </w:r>
      <w:r w:rsidRPr="001B4AF0">
        <w:rPr>
          <w:rFonts w:asciiTheme="majorBidi" w:hAnsiTheme="majorBidi" w:cs="KFGQPC Uthman Taha Naskh" w:hint="cs"/>
          <w:color w:val="385623"/>
          <w:sz w:val="24"/>
          <w:szCs w:val="24"/>
          <w:rtl/>
        </w:rPr>
        <w:t>سورة يونس: 84</w:t>
      </w:r>
      <w:r w:rsidRPr="001B4AF0">
        <w:rPr>
          <w:rFonts w:ascii="KFGQPC Uthman Taha Naskh" w:cs="KFGQPC Uthman Taha Naskh"/>
          <w:color w:val="385623"/>
          <w:sz w:val="24"/>
          <w:szCs w:val="24"/>
          <w:rtl/>
          <w:lang w:bidi="ar-EG"/>
        </w:rPr>
        <w:t>]</w:t>
      </w:r>
    </w:p>
    <w:p w:rsidR="0026236D" w:rsidRPr="00DF5571" w:rsidRDefault="0026236D" w:rsidP="0026236D">
      <w:pPr>
        <w:bidi w:val="0"/>
        <w:spacing w:before="120" w:after="0" w:line="240" w:lineRule="auto"/>
        <w:jc w:val="both"/>
        <w:rPr>
          <w:rFonts w:asciiTheme="majorBidi" w:hAnsiTheme="majorBidi" w:cstheme="majorBidi"/>
          <w:color w:val="006600"/>
          <w:lang w:val="vi-VN"/>
        </w:rPr>
      </w:pPr>
      <w:r w:rsidRPr="001B4AF0">
        <w:rPr>
          <w:b/>
          <w:bCs/>
          <w:color w:val="385623"/>
        </w:rPr>
        <w:sym w:font="AGA Arabesque" w:char="007B"/>
      </w:r>
      <w:r w:rsidRPr="001B4AF0">
        <w:rPr>
          <w:rFonts w:asciiTheme="majorBidi" w:hAnsiTheme="majorBidi" w:cstheme="majorBidi"/>
          <w:b/>
          <w:bCs/>
          <w:color w:val="385623"/>
          <w:lang w:val="vi-VN"/>
        </w:rPr>
        <w:t>Và Musa bảo: “Này hỡi dân ta! Nếu các người thực sự tin tưởng nơi Allah thì các người hãy phó thác cho Ngài nếu các người là những người Muslim (thần phục Ngài)”</w:t>
      </w:r>
      <w:r>
        <w:rPr>
          <w:rFonts w:asciiTheme="majorBidi" w:hAnsiTheme="majorBidi" w:cstheme="majorBidi"/>
          <w:b/>
          <w:bCs/>
          <w:color w:val="385623"/>
          <w:lang w:val="vi-VN"/>
        </w:rPr>
        <w:t>.</w:t>
      </w:r>
      <w:r w:rsidRPr="001B4AF0">
        <w:rPr>
          <w:b/>
          <w:bCs/>
          <w:color w:val="385623"/>
        </w:rPr>
        <w:sym w:font="AGA Arabesque" w:char="007D"/>
      </w:r>
      <w:r w:rsidRPr="0026236D">
        <w:rPr>
          <w:color w:val="385623"/>
          <w:sz w:val="36"/>
          <w:szCs w:val="36"/>
          <w:lang w:val="vi-VN"/>
        </w:rPr>
        <w:t xml:space="preserve"> </w:t>
      </w:r>
      <w:r w:rsidRPr="001B4AF0">
        <w:rPr>
          <w:rFonts w:asciiTheme="majorBidi" w:hAnsiTheme="majorBidi" w:cstheme="majorBidi"/>
          <w:color w:val="385623"/>
          <w:lang w:val="vi-VN"/>
        </w:rPr>
        <w:t>(Chương 10 – Yunus, câu 84).</w:t>
      </w:r>
    </w:p>
    <w:p w:rsidR="007D741D" w:rsidRDefault="000C0AE9" w:rsidP="0026236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Hai câu Kinh là bằng chứng cho thấy rằng đức tin Iman cũng như Islam sẽ không được thừa nhận nếu không</w:t>
      </w:r>
      <w:r w:rsidR="0034583D">
        <w:rPr>
          <w:rFonts w:asciiTheme="majorBidi" w:hAnsiTheme="majorBidi" w:cstheme="majorBidi"/>
          <w:lang w:val="vi-VN"/>
        </w:rPr>
        <w:t xml:space="preserve"> có sự</w:t>
      </w:r>
      <w:r>
        <w:rPr>
          <w:rFonts w:asciiTheme="majorBidi" w:hAnsiTheme="majorBidi" w:cstheme="majorBidi"/>
          <w:lang w:val="vi-VN"/>
        </w:rPr>
        <w:t xml:space="preserve"> phó thác cho Allah</w:t>
      </w:r>
      <w:r w:rsidR="00830D17">
        <w:rPr>
          <w:rFonts w:asciiTheme="majorBidi" w:hAnsiTheme="majorBidi" w:cstheme="majorBidi"/>
          <w:lang w:val="vi-VN"/>
        </w:rPr>
        <w:t xml:space="preserve"> </w:t>
      </w:r>
      <w:r w:rsidR="00830D17" w:rsidRPr="00032E3B">
        <w:rPr>
          <w:color w:val="205B83"/>
        </w:rPr>
        <w:sym w:font="AGA Arabesque" w:char="0049"/>
      </w:r>
      <w:r>
        <w:rPr>
          <w:rFonts w:asciiTheme="majorBidi" w:hAnsiTheme="majorBidi" w:cstheme="majorBidi"/>
          <w:lang w:val="vi-VN"/>
        </w:rPr>
        <w:t xml:space="preserve"> hoặc phó thác cho ai khác ngoài Ngài trên những sự việc mà chỉ có Allah</w:t>
      </w:r>
      <w:r w:rsidR="00830D17">
        <w:rPr>
          <w:rFonts w:asciiTheme="majorBidi" w:hAnsiTheme="majorBidi" w:cstheme="majorBidi"/>
          <w:lang w:val="vi-VN"/>
        </w:rPr>
        <w:t xml:space="preserve"> </w:t>
      </w:r>
      <w:r w:rsidR="00830D17" w:rsidRPr="00032E3B">
        <w:rPr>
          <w:color w:val="205B83"/>
        </w:rPr>
        <w:sym w:font="AGA Arabesque" w:char="0049"/>
      </w:r>
      <w:r>
        <w:rPr>
          <w:rFonts w:asciiTheme="majorBidi" w:hAnsiTheme="majorBidi" w:cstheme="majorBidi"/>
          <w:lang w:val="vi-VN"/>
        </w:rPr>
        <w:t xml:space="preserve"> mới có quyền năng như phó thác cho những người trong mộ, các tượng đài và các </w:t>
      </w:r>
      <w:r w:rsidR="00E21D93">
        <w:rPr>
          <w:rFonts w:asciiTheme="majorBidi" w:hAnsiTheme="majorBidi" w:cstheme="majorBidi"/>
          <w:lang w:val="vi-VN"/>
        </w:rPr>
        <w:t>ngẫu tượng</w:t>
      </w:r>
      <w:r>
        <w:rPr>
          <w:rFonts w:asciiTheme="majorBidi" w:hAnsiTheme="majorBidi" w:cstheme="majorBidi"/>
          <w:lang w:val="vi-VN"/>
        </w:rPr>
        <w:t xml:space="preserve">. </w:t>
      </w:r>
    </w:p>
    <w:p w:rsidR="00F543F6" w:rsidRDefault="00F543F6" w:rsidP="00B63D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Bởi vậy, phó thác cho Allah </w:t>
      </w:r>
      <w:r w:rsidRPr="00032E3B">
        <w:rPr>
          <w:color w:val="205B83"/>
        </w:rPr>
        <w:sym w:font="AGA Arabesque" w:char="0049"/>
      </w:r>
      <w:r>
        <w:rPr>
          <w:rFonts w:asciiTheme="majorBidi" w:hAnsiTheme="majorBidi" w:cstheme="majorBidi"/>
          <w:lang w:val="vi-VN"/>
        </w:rPr>
        <w:t xml:space="preserve"> là nghĩa vụ bắt buộc cần phải thành tâm hướng về Allah </w:t>
      </w:r>
      <w:r w:rsidRPr="00032E3B">
        <w:rPr>
          <w:color w:val="205B83"/>
        </w:rPr>
        <w:sym w:font="AGA Arabesque" w:char="0049"/>
      </w:r>
      <w:r>
        <w:rPr>
          <w:rFonts w:asciiTheme="majorBidi" w:hAnsiTheme="majorBidi" w:cstheme="majorBidi"/>
          <w:lang w:val="vi-VN"/>
        </w:rPr>
        <w:t>. Nó là sự tổng quát cho các hình thức thờ phượng và là biểu hiện tinh thần Tawhid cao nhất trong tất cả các việc làm ngoan đạo và thiện tốt</w:t>
      </w:r>
      <w:r w:rsidR="00B50FBE">
        <w:rPr>
          <w:rFonts w:asciiTheme="majorBidi" w:hAnsiTheme="majorBidi" w:cstheme="majorBidi"/>
          <w:lang w:val="vi-VN"/>
        </w:rPr>
        <w:t xml:space="preserve">. Sheikh Islam Ibnu Taymiyah </w:t>
      </w:r>
      <w:r w:rsidR="00B50FBE" w:rsidRPr="00474AAD">
        <w:rPr>
          <w:rFonts w:ascii="KFGQPC Arabic Symbols 01" w:hAnsi="KFGQPC Arabic Symbols 01" w:cs="Traditional Arabic"/>
          <w:color w:val="205B83"/>
          <w:lang w:val="vi-VN"/>
        </w:rPr>
        <w:t></w:t>
      </w:r>
      <w:r w:rsidR="00B50FBE">
        <w:rPr>
          <w:rFonts w:asciiTheme="majorBidi" w:hAnsiTheme="majorBidi" w:cstheme="majorBidi"/>
          <w:lang w:val="vi-VN"/>
        </w:rPr>
        <w:t xml:space="preserve"> nói: </w:t>
      </w:r>
      <w:r w:rsidR="00B50FBE" w:rsidRPr="00B63DC7">
        <w:rPr>
          <w:rFonts w:asciiTheme="majorBidi" w:hAnsiTheme="majorBidi" w:cstheme="majorBidi"/>
          <w:lang w:val="vi-VN"/>
        </w:rPr>
        <w:t>Những gì mà ai đó trong tạo vật</w:t>
      </w:r>
      <w:r w:rsidR="00B63DC7" w:rsidRPr="00B63DC7">
        <w:rPr>
          <w:rFonts w:asciiTheme="majorBidi" w:hAnsiTheme="majorBidi" w:cstheme="majorBidi"/>
          <w:lang w:val="vi-VN"/>
        </w:rPr>
        <w:t xml:space="preserve"> của Ngài, họ</w:t>
      </w:r>
      <w:r w:rsidR="00B50FBE" w:rsidRPr="00B63DC7">
        <w:rPr>
          <w:rFonts w:asciiTheme="majorBidi" w:hAnsiTheme="majorBidi" w:cstheme="majorBidi"/>
          <w:lang w:val="vi-VN"/>
        </w:rPr>
        <w:t xml:space="preserve"> hy vọng nơi Ngài nhưng </w:t>
      </w:r>
      <w:r w:rsidR="00B63DC7" w:rsidRPr="00B63DC7">
        <w:rPr>
          <w:rFonts w:asciiTheme="majorBidi" w:hAnsiTheme="majorBidi" w:cstheme="majorBidi"/>
          <w:lang w:val="vi-VN"/>
        </w:rPr>
        <w:t xml:space="preserve">họ </w:t>
      </w:r>
      <w:r w:rsidR="00B50FBE" w:rsidRPr="00B63DC7">
        <w:rPr>
          <w:rFonts w:asciiTheme="majorBidi" w:hAnsiTheme="majorBidi" w:cstheme="majorBidi"/>
          <w:lang w:val="vi-VN"/>
        </w:rPr>
        <w:t>không phó thác cho Ngài thì</w:t>
      </w:r>
      <w:r w:rsidR="00A759D3" w:rsidRPr="00B63DC7">
        <w:rPr>
          <w:rFonts w:asciiTheme="majorBidi" w:hAnsiTheme="majorBidi" w:cstheme="majorBidi"/>
          <w:lang w:val="vi-VN"/>
        </w:rPr>
        <w:t xml:space="preserve"> sự </w:t>
      </w:r>
      <w:r w:rsidR="00B63DC7" w:rsidRPr="00B63DC7">
        <w:rPr>
          <w:rFonts w:asciiTheme="majorBidi" w:hAnsiTheme="majorBidi" w:cstheme="majorBidi"/>
          <w:lang w:val="vi-VN"/>
        </w:rPr>
        <w:t>hi vọng</w:t>
      </w:r>
      <w:r w:rsidR="00A759D3" w:rsidRPr="00B63DC7">
        <w:rPr>
          <w:rFonts w:asciiTheme="majorBidi" w:hAnsiTheme="majorBidi" w:cstheme="majorBidi"/>
          <w:lang w:val="vi-VN"/>
        </w:rPr>
        <w:t xml:space="preserve"> đó của y đã bị phá vỡ hoàn toàn.</w:t>
      </w:r>
    </w:p>
    <w:p w:rsidR="00976203" w:rsidRDefault="00BB0E8A" w:rsidP="00B756E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Phó thác cho Allah</w:t>
      </w:r>
      <w:r w:rsidR="00976203">
        <w:rPr>
          <w:rFonts w:asciiTheme="majorBidi" w:hAnsiTheme="majorBidi" w:cstheme="majorBidi"/>
          <w:lang w:val="vi-VN"/>
        </w:rPr>
        <w:t xml:space="preserve"> </w:t>
      </w:r>
      <w:r w:rsidR="00976203" w:rsidRPr="00032E3B">
        <w:rPr>
          <w:color w:val="205B83"/>
        </w:rPr>
        <w:sym w:font="AGA Arabesque" w:char="0049"/>
      </w:r>
      <w:r>
        <w:rPr>
          <w:rFonts w:asciiTheme="majorBidi" w:hAnsiTheme="majorBidi" w:cstheme="majorBidi"/>
          <w:lang w:val="vi-VN"/>
        </w:rPr>
        <w:t xml:space="preserve"> là một</w:t>
      </w:r>
      <w:r w:rsidR="00231855">
        <w:rPr>
          <w:rFonts w:asciiTheme="majorBidi" w:hAnsiTheme="majorBidi" w:cstheme="majorBidi"/>
          <w:lang w:val="vi-VN"/>
        </w:rPr>
        <w:t xml:space="preserve"> trong các biểu hiện thiêng liêng nhất trong lờ</w:t>
      </w:r>
      <w:r w:rsidR="00976203">
        <w:rPr>
          <w:rFonts w:asciiTheme="majorBidi" w:hAnsiTheme="majorBidi" w:cstheme="majorBidi"/>
          <w:lang w:val="vi-VN"/>
        </w:rPr>
        <w:t xml:space="preserve">i: </w:t>
      </w:r>
      <w:r w:rsidR="00976203" w:rsidRPr="00976203">
        <w:rPr>
          <w:b/>
          <w:bCs/>
          <w:color w:val="385623"/>
        </w:rPr>
        <w:sym w:font="AGA Arabesque" w:char="007B"/>
      </w:r>
      <w:r w:rsidR="00976203" w:rsidRPr="00976203">
        <w:rPr>
          <w:rFonts w:asciiTheme="majorBidi" w:hAnsiTheme="majorBidi" w:cstheme="majorBidi"/>
          <w:b/>
          <w:bCs/>
          <w:color w:val="385623"/>
          <w:lang w:val="vi-VN"/>
        </w:rPr>
        <w:t>Chỉ với Ngài bầy tôi thờ phượng và chỉ với Ngài bầy tôi cầu xin sự trợ giúp</w:t>
      </w:r>
      <w:r w:rsidR="00976203" w:rsidRPr="00976203">
        <w:rPr>
          <w:b/>
          <w:bCs/>
          <w:color w:val="385623"/>
        </w:rPr>
        <w:sym w:font="AGA Arabesque" w:char="007D"/>
      </w:r>
      <w:r w:rsidR="00976203" w:rsidRPr="00976203">
        <w:rPr>
          <w:rFonts w:asciiTheme="majorBidi" w:hAnsiTheme="majorBidi" w:cstheme="majorBidi"/>
          <w:color w:val="385623"/>
          <w:lang w:val="vi-VN"/>
        </w:rPr>
        <w:t xml:space="preserve"> (Chương 1 – Al-Fatihah, câu 4).</w:t>
      </w:r>
      <w:r w:rsidR="00976203">
        <w:rPr>
          <w:rFonts w:asciiTheme="majorBidi" w:hAnsiTheme="majorBidi" w:cstheme="majorBidi"/>
          <w:lang w:val="vi-VN"/>
        </w:rPr>
        <w:t xml:space="preserve"> </w:t>
      </w:r>
      <w:r w:rsidR="00B756EA">
        <w:rPr>
          <w:rFonts w:asciiTheme="majorBidi" w:hAnsiTheme="majorBidi" w:cstheme="majorBidi"/>
          <w:lang w:val="vi-VN"/>
        </w:rPr>
        <w:t>Bởi thế, Tawhid sẽ không đạt được sự hoàn thiện trong cả ba dạng thức Rububiyah, Uluhiyah và Asma wassifat ngoại trừ</w:t>
      </w:r>
      <w:r w:rsidR="00C413D9">
        <w:rPr>
          <w:rFonts w:asciiTheme="majorBidi" w:hAnsiTheme="majorBidi" w:cstheme="majorBidi"/>
          <w:lang w:val="vi-VN"/>
        </w:rPr>
        <w:t xml:space="preserve"> phải  có sự phó thác cho Allah</w:t>
      </w:r>
      <w:r w:rsidR="00AD13EC">
        <w:rPr>
          <w:rFonts w:asciiTheme="majorBidi" w:hAnsiTheme="majorBidi" w:cstheme="majorBidi"/>
          <w:lang w:val="vi-VN"/>
        </w:rPr>
        <w:t xml:space="preserve"> </w:t>
      </w:r>
      <w:r w:rsidR="00AD13EC" w:rsidRPr="00032E3B">
        <w:rPr>
          <w:color w:val="205B83"/>
        </w:rPr>
        <w:sym w:font="AGA Arabesque" w:char="0049"/>
      </w:r>
      <w:r w:rsidR="00C413D9">
        <w:rPr>
          <w:rFonts w:asciiTheme="majorBidi" w:hAnsiTheme="majorBidi" w:cstheme="majorBidi"/>
          <w:lang w:val="vi-VN"/>
        </w:rPr>
        <w:t xml:space="preserve"> một cách tuyệt đối. Allah</w:t>
      </w:r>
      <w:r w:rsidR="00AD13EC">
        <w:rPr>
          <w:rFonts w:asciiTheme="majorBidi" w:hAnsiTheme="majorBidi" w:cstheme="majorBidi"/>
          <w:lang w:val="vi-VN"/>
        </w:rPr>
        <w:t xml:space="preserve"> </w:t>
      </w:r>
      <w:r w:rsidR="00AD13EC" w:rsidRPr="00032E3B">
        <w:rPr>
          <w:color w:val="205B83"/>
        </w:rPr>
        <w:sym w:font="AGA Arabesque" w:char="0049"/>
      </w:r>
      <w:r w:rsidR="00C413D9">
        <w:rPr>
          <w:rFonts w:asciiTheme="majorBidi" w:hAnsiTheme="majorBidi" w:cstheme="majorBidi"/>
          <w:lang w:val="vi-VN"/>
        </w:rPr>
        <w:t xml:space="preserve"> phán:</w:t>
      </w:r>
    </w:p>
    <w:p w:rsidR="001B5245" w:rsidRPr="00170D15" w:rsidRDefault="001B5245" w:rsidP="001B5245">
      <w:pPr>
        <w:spacing w:before="120" w:after="0" w:line="240" w:lineRule="auto"/>
        <w:jc w:val="both"/>
        <w:rPr>
          <w:rFonts w:asciiTheme="majorBidi" w:hAnsiTheme="majorBidi" w:cstheme="majorBidi"/>
          <w:b/>
          <w:bCs/>
          <w:color w:val="385623"/>
          <w:rtl/>
          <w:lang w:val="vi-VN"/>
        </w:rPr>
      </w:pPr>
      <w:r w:rsidRPr="001752B0">
        <w:rPr>
          <w:rFonts w:ascii="KFGQPC Uthman Taha Naskh" w:cs="KFGQPC Uthman Taha Naskh" w:hint="cs"/>
          <w:b/>
          <w:bCs/>
          <w:color w:val="385623"/>
          <w:sz w:val="32"/>
          <w:szCs w:val="32"/>
          <w:rtl/>
          <w:lang w:bidi="ar-EG"/>
        </w:rPr>
        <w:t>﴿</w:t>
      </w:r>
      <w:r w:rsidRPr="00170D15">
        <w:rPr>
          <w:rFonts w:cs="KFGQPC Uthmanic Script HAFS"/>
          <w:b/>
          <w:bCs/>
          <w:color w:val="385623"/>
          <w:sz w:val="32"/>
          <w:szCs w:val="32"/>
          <w:rtl/>
        </w:rPr>
        <w:t>رَّبُّ ٱلۡمَشۡرِقِ وَٱلۡمَغۡرِبِ لَآ إِلَٰهَ إِلَّا هُوَ فَٱتَّخِذۡهُ وَكِيلٗا</w:t>
      </w:r>
      <w:r>
        <w:rPr>
          <w:rFonts w:ascii="Arial" w:hAnsi="Arial" w:cs="KFGQPC Uthmanic Script HAFS"/>
          <w:b/>
          <w:bCs/>
          <w:color w:val="385623"/>
          <w:sz w:val="32"/>
          <w:szCs w:val="32"/>
          <w:lang w:val="vi-VN"/>
        </w:rPr>
        <w:t xml:space="preserve"> </w:t>
      </w:r>
      <w:r w:rsidRPr="00170D15">
        <w:rPr>
          <w:rFonts w:cs="KFGQPC Uthmanic Script HAFS"/>
          <w:b/>
          <w:bCs/>
          <w:color w:val="385623"/>
          <w:sz w:val="32"/>
          <w:szCs w:val="32"/>
          <w:rtl/>
        </w:rPr>
        <w:t>٩</w:t>
      </w:r>
      <w:r w:rsidRPr="001752B0">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001DC8">
        <w:rPr>
          <w:rFonts w:ascii="KFGQPC Uthman Taha Naskh" w:cs="KFGQPC Uthman Taha Naskh"/>
          <w:color w:val="385623"/>
          <w:sz w:val="24"/>
          <w:szCs w:val="24"/>
          <w:rtl/>
          <w:lang w:bidi="ar-EG"/>
        </w:rPr>
        <w:t>[</w:t>
      </w:r>
      <w:r>
        <w:rPr>
          <w:rFonts w:cs="KFGQPC Uthman Taha Naskh" w:hint="cs"/>
          <w:color w:val="385623"/>
          <w:sz w:val="24"/>
          <w:szCs w:val="24"/>
          <w:rtl/>
        </w:rPr>
        <w:t xml:space="preserve">سورة المزمل: </w:t>
      </w:r>
      <w:r>
        <w:rPr>
          <w:rFonts w:asciiTheme="majorBidi" w:hAnsiTheme="majorBidi" w:cstheme="majorBidi"/>
          <w:color w:val="385623"/>
          <w:sz w:val="24"/>
          <w:szCs w:val="24"/>
          <w:lang w:val="vi-VN"/>
        </w:rPr>
        <w:t>9</w:t>
      </w:r>
      <w:r w:rsidRPr="00001DC8">
        <w:rPr>
          <w:rFonts w:ascii="KFGQPC Uthman Taha Naskh" w:cs="KFGQPC Uthman Taha Naskh"/>
          <w:color w:val="385623"/>
          <w:sz w:val="24"/>
          <w:szCs w:val="24"/>
          <w:rtl/>
          <w:lang w:bidi="ar-EG"/>
        </w:rPr>
        <w:t>]</w:t>
      </w:r>
    </w:p>
    <w:p w:rsidR="001B5245" w:rsidRDefault="001B5245" w:rsidP="001B5245">
      <w:pPr>
        <w:bidi w:val="0"/>
        <w:spacing w:before="120" w:after="0" w:line="240" w:lineRule="auto"/>
        <w:jc w:val="both"/>
        <w:rPr>
          <w:rFonts w:asciiTheme="majorBidi" w:hAnsiTheme="majorBidi" w:cstheme="majorBidi"/>
          <w:color w:val="385623"/>
          <w:lang w:val="vi-VN"/>
        </w:rPr>
      </w:pPr>
      <w:r w:rsidRPr="001B5245">
        <w:rPr>
          <w:b/>
          <w:bCs/>
          <w:color w:val="385623"/>
        </w:rPr>
        <w:sym w:font="AGA Arabesque" w:char="007B"/>
      </w:r>
      <w:r w:rsidRPr="001B5245">
        <w:rPr>
          <w:rFonts w:asciiTheme="majorBidi" w:hAnsiTheme="majorBidi" w:cstheme="majorBidi"/>
          <w:b/>
          <w:bCs/>
          <w:color w:val="385623"/>
          <w:lang w:val="vi-VN"/>
        </w:rPr>
        <w:t>Đấng Chủ Tể của phương Đông và phương Tây, không có Thượng Đế đích thực nào khác ngoài Ngài, hãy tôn Ngài làm Đấng bảo hộ cho Ngươi</w:t>
      </w:r>
      <w:r w:rsidR="00E2351C">
        <w:rPr>
          <w:rFonts w:asciiTheme="majorBidi" w:hAnsiTheme="majorBidi" w:cstheme="majorBidi"/>
          <w:b/>
          <w:bCs/>
          <w:color w:val="385623"/>
          <w:lang w:val="vi-VN"/>
        </w:rPr>
        <w:t xml:space="preserve"> (để phó thác và dựa dẫm)</w:t>
      </w:r>
      <w:r w:rsidRPr="001B5245">
        <w:rPr>
          <w:rFonts w:asciiTheme="majorBidi" w:hAnsiTheme="majorBidi" w:cstheme="majorBidi"/>
          <w:b/>
          <w:bCs/>
          <w:color w:val="385623"/>
          <w:lang w:val="vi-VN"/>
        </w:rPr>
        <w:t>.</w:t>
      </w:r>
      <w:r w:rsidRPr="001B5245">
        <w:rPr>
          <w:b/>
          <w:bCs/>
          <w:color w:val="385623"/>
        </w:rPr>
        <w:sym w:font="AGA Arabesque" w:char="007D"/>
      </w:r>
      <w:r w:rsidRPr="001B5245">
        <w:rPr>
          <w:rFonts w:asciiTheme="majorBidi" w:hAnsiTheme="majorBidi" w:cstheme="majorBidi"/>
          <w:b/>
          <w:bCs/>
          <w:color w:val="385623"/>
          <w:lang w:val="vi-VN"/>
        </w:rPr>
        <w:t xml:space="preserve"> </w:t>
      </w:r>
      <w:r>
        <w:rPr>
          <w:rFonts w:asciiTheme="majorBidi" w:hAnsiTheme="majorBidi" w:cstheme="majorBidi"/>
          <w:color w:val="385623"/>
          <w:lang w:val="vi-VN"/>
        </w:rPr>
        <w:t>(Chương 73 – Al-Muzammil, câu 9).</w:t>
      </w:r>
    </w:p>
    <w:p w:rsidR="000A6AA7" w:rsidRPr="000607B2" w:rsidRDefault="000A6AA7" w:rsidP="000A6AA7">
      <w:pPr>
        <w:spacing w:before="120" w:after="0" w:line="240" w:lineRule="auto"/>
        <w:ind w:hanging="8"/>
        <w:jc w:val="both"/>
        <w:rPr>
          <w:rFonts w:ascii="KFGQPC Uthman Taha Naskh" w:cs="KFGQPC Uthman Taha Naskh"/>
          <w:color w:val="385623"/>
          <w:sz w:val="24"/>
          <w:szCs w:val="24"/>
          <w:rtl/>
          <w:lang w:bidi="ar-EG"/>
        </w:rPr>
      </w:pPr>
      <w:r w:rsidRPr="000607B2">
        <w:rPr>
          <w:rFonts w:ascii="KFGQPC Uthman Taha Naskh" w:cs="KFGQPC Uthman Taha Naskh" w:hint="cs"/>
          <w:b/>
          <w:bCs/>
          <w:color w:val="385623"/>
          <w:sz w:val="32"/>
          <w:szCs w:val="32"/>
          <w:rtl/>
          <w:lang w:bidi="ar-EG"/>
        </w:rPr>
        <w:t>﴿</w:t>
      </w:r>
      <w:r w:rsidRPr="000607B2">
        <w:rPr>
          <w:rFonts w:cs="KFGQPC Uthmanic Script HAFS"/>
          <w:b/>
          <w:bCs/>
          <w:color w:val="385623"/>
          <w:sz w:val="32"/>
          <w:szCs w:val="32"/>
          <w:rtl/>
        </w:rPr>
        <w:t>وَمَن يَتَوَكَّلۡ عَلَى ٱللَّهِ فَهُوَ حَسۡبُهُۥٓۚ</w:t>
      </w:r>
      <w:r w:rsidRPr="000607B2">
        <w:rPr>
          <w:rFonts w:ascii="Arial" w:hAnsi="Arial" w:cs="KFGQPC Uthmanic Script HAFS"/>
          <w:b/>
          <w:bCs/>
          <w:color w:val="385623"/>
          <w:sz w:val="32"/>
          <w:szCs w:val="32"/>
          <w:lang w:val="vi-VN"/>
        </w:rPr>
        <w:t xml:space="preserve"> </w:t>
      </w:r>
      <w:r w:rsidRPr="000607B2">
        <w:rPr>
          <w:rFonts w:cs="KFGQPC Uthmanic Script HAFS"/>
          <w:b/>
          <w:bCs/>
          <w:color w:val="385623"/>
          <w:sz w:val="32"/>
          <w:szCs w:val="32"/>
          <w:rtl/>
        </w:rPr>
        <w:t>إِنَّ ٱللَّهَ بَٰلِغُ أَمۡرِهِۦۚ</w:t>
      </w:r>
      <w:r w:rsidRPr="000607B2">
        <w:rPr>
          <w:rFonts w:ascii="KFGQPC Uthman Taha Naskh" w:cs="KFGQPC Uthman Taha Naskh" w:hint="cs"/>
          <w:b/>
          <w:bCs/>
          <w:color w:val="385623"/>
          <w:sz w:val="32"/>
          <w:szCs w:val="32"/>
          <w:rtl/>
          <w:lang w:bidi="ar-EG"/>
        </w:rPr>
        <w:t>﴾</w:t>
      </w:r>
      <w:r w:rsidRPr="000607B2">
        <w:rPr>
          <w:rFonts w:asciiTheme="minorHAnsi" w:hAnsiTheme="minorHAnsi" w:cs="KFGQPC Uthman Taha Naskh"/>
          <w:color w:val="385623"/>
          <w:lang w:val="vi-VN" w:bidi="ar-EG"/>
        </w:rPr>
        <w:t xml:space="preserve"> </w:t>
      </w:r>
      <w:r w:rsidRPr="000607B2">
        <w:rPr>
          <w:rFonts w:ascii="KFGQPC Uthman Taha Naskh" w:cs="KFGQPC Uthman Taha Naskh"/>
          <w:color w:val="385623"/>
          <w:sz w:val="24"/>
          <w:szCs w:val="24"/>
          <w:rtl/>
          <w:lang w:bidi="ar-EG"/>
        </w:rPr>
        <w:t>[</w:t>
      </w:r>
      <w:r w:rsidRPr="000607B2">
        <w:rPr>
          <w:rFonts w:ascii="KFGQPC Uthman Taha Naskh" w:cs="KFGQPC Uthman Taha Naskh" w:hint="cs"/>
          <w:color w:val="385623"/>
          <w:sz w:val="24"/>
          <w:szCs w:val="24"/>
          <w:rtl/>
          <w:lang w:bidi="ar-EG"/>
        </w:rPr>
        <w:t xml:space="preserve">سورة الطلاق: </w:t>
      </w:r>
      <w:r w:rsidRPr="000607B2">
        <w:rPr>
          <w:rFonts w:asciiTheme="majorBidi" w:hAnsiTheme="majorBidi" w:cstheme="majorBidi"/>
          <w:color w:val="385623"/>
          <w:sz w:val="24"/>
          <w:szCs w:val="24"/>
          <w:rtl/>
          <w:lang w:bidi="ar-EG"/>
        </w:rPr>
        <w:t>3</w:t>
      </w:r>
      <w:r w:rsidRPr="000607B2">
        <w:rPr>
          <w:rFonts w:ascii="KFGQPC Uthman Taha Naskh" w:cs="KFGQPC Uthman Taha Naskh"/>
          <w:color w:val="385623"/>
          <w:sz w:val="24"/>
          <w:szCs w:val="24"/>
          <w:rtl/>
          <w:lang w:bidi="ar-EG"/>
        </w:rPr>
        <w:t>]</w:t>
      </w:r>
    </w:p>
    <w:p w:rsidR="000A6AA7" w:rsidRPr="000607B2" w:rsidRDefault="000A6AA7" w:rsidP="000A6AA7">
      <w:pPr>
        <w:bidi w:val="0"/>
        <w:spacing w:before="120" w:after="0" w:line="240" w:lineRule="auto"/>
        <w:ind w:hanging="8"/>
        <w:jc w:val="both"/>
        <w:rPr>
          <w:rFonts w:asciiTheme="majorBidi" w:hAnsiTheme="majorBidi" w:cstheme="majorBidi"/>
          <w:color w:val="385623"/>
          <w:lang w:val="vi-VN"/>
        </w:rPr>
      </w:pPr>
      <w:r w:rsidRPr="000607B2">
        <w:rPr>
          <w:b/>
          <w:bCs/>
          <w:color w:val="385623"/>
        </w:rPr>
        <w:sym w:font="AGA Arabesque" w:char="007B"/>
      </w:r>
      <w:r w:rsidRPr="000607B2">
        <w:rPr>
          <w:rFonts w:asciiTheme="majorBidi" w:hAnsiTheme="majorBidi" w:cstheme="majorBidi"/>
          <w:b/>
          <w:bCs/>
          <w:color w:val="385623"/>
          <w:lang w:val="vi-VN"/>
        </w:rPr>
        <w:t>Và ai phó thác cho Allah thì một mình Ngài đã đủ phù hộ cho y.</w:t>
      </w:r>
      <w:r>
        <w:rPr>
          <w:rFonts w:asciiTheme="majorBidi" w:hAnsiTheme="majorBidi" w:cstheme="majorBidi"/>
          <w:b/>
          <w:bCs/>
          <w:color w:val="385623"/>
          <w:lang w:val="vi-VN"/>
        </w:rPr>
        <w:t xml:space="preserve"> Chắ</w:t>
      </w:r>
      <w:r w:rsidR="00FF7E68">
        <w:rPr>
          <w:rFonts w:asciiTheme="majorBidi" w:hAnsiTheme="majorBidi" w:cstheme="majorBidi"/>
          <w:b/>
          <w:bCs/>
          <w:color w:val="385623"/>
          <w:lang w:val="vi-VN"/>
        </w:rPr>
        <w:t>c chắ</w:t>
      </w:r>
      <w:r>
        <w:rPr>
          <w:rFonts w:asciiTheme="majorBidi" w:hAnsiTheme="majorBidi" w:cstheme="majorBidi"/>
          <w:b/>
          <w:bCs/>
          <w:color w:val="385623"/>
          <w:lang w:val="vi-VN"/>
        </w:rPr>
        <w:t>n Allah sẽ thực thi việc của Ngài.</w:t>
      </w:r>
      <w:r w:rsidRPr="000607B2">
        <w:rPr>
          <w:b/>
          <w:bCs/>
          <w:color w:val="385623"/>
        </w:rPr>
        <w:sym w:font="AGA Arabesque" w:char="007D"/>
      </w:r>
      <w:r w:rsidRPr="000607B2">
        <w:rPr>
          <w:rFonts w:asciiTheme="majorBidi" w:hAnsiTheme="majorBidi" w:cstheme="majorBidi"/>
          <w:color w:val="385623"/>
          <w:lang w:val="vi-VN"/>
        </w:rPr>
        <w:t xml:space="preserve"> (Chương 65 – Attalaq, câu 3).</w:t>
      </w:r>
    </w:p>
    <w:p w:rsidR="000C55CE" w:rsidRDefault="00620050" w:rsidP="00776F62">
      <w:pPr>
        <w:bidi w:val="0"/>
        <w:spacing w:before="120" w:after="0" w:line="240" w:lineRule="auto"/>
        <w:ind w:firstLine="720"/>
        <w:jc w:val="both"/>
        <w:rPr>
          <w:rFonts w:asciiTheme="majorBidi" w:hAnsiTheme="majorBidi" w:cstheme="majorBidi"/>
          <w:lang w:val="vi-VN"/>
        </w:rPr>
      </w:pPr>
      <w:r w:rsidRPr="00620050">
        <w:rPr>
          <w:rFonts w:asciiTheme="majorBidi" w:hAnsiTheme="majorBidi" w:cstheme="majorBidi"/>
          <w:lang w:val="vi-VN"/>
        </w:rPr>
        <w:lastRenderedPageBreak/>
        <w:t>Imam</w:t>
      </w:r>
      <w:r>
        <w:rPr>
          <w:rFonts w:asciiTheme="majorBidi" w:hAnsiTheme="majorBidi" w:cstheme="majorBidi"/>
          <w:lang w:val="vi-VN"/>
        </w:rPr>
        <w:t xml:space="preserve"> Ibnu Al-Qayyim</w:t>
      </w:r>
      <w:r w:rsidR="008F2984">
        <w:rPr>
          <w:rFonts w:asciiTheme="majorBidi" w:hAnsiTheme="majorBidi" w:cstheme="majorBidi"/>
          <w:lang w:val="vi-VN"/>
        </w:rPr>
        <w:t xml:space="preserve"> </w:t>
      </w:r>
      <w:r w:rsidR="008F2984" w:rsidRPr="00474AAD">
        <w:rPr>
          <w:rFonts w:ascii="KFGQPC Arabic Symbols 01" w:hAnsi="KFGQPC Arabic Symbols 01" w:cs="Traditional Arabic"/>
          <w:color w:val="205B83"/>
          <w:lang w:val="vi-VN"/>
        </w:rPr>
        <w:t></w:t>
      </w:r>
      <w:r>
        <w:rPr>
          <w:rFonts w:asciiTheme="majorBidi" w:hAnsiTheme="majorBidi" w:cstheme="majorBidi"/>
          <w:lang w:val="vi-VN"/>
        </w:rPr>
        <w:t xml:space="preserve"> nói về lời phán của Allah </w:t>
      </w:r>
      <w:r w:rsidRPr="00D778F3">
        <w:rPr>
          <w:b/>
          <w:bCs/>
          <w:color w:val="385623"/>
        </w:rPr>
        <w:sym w:font="AGA Arabesque" w:char="007B"/>
      </w:r>
      <w:r w:rsidRPr="00D778F3">
        <w:rPr>
          <w:rFonts w:asciiTheme="majorBidi" w:hAnsiTheme="majorBidi" w:cstheme="majorBidi"/>
          <w:b/>
          <w:bCs/>
          <w:color w:val="385623"/>
          <w:lang w:val="vi-VN"/>
        </w:rPr>
        <w:t>Và các ngươi hãy phó thác cho Allah nếu các ngươi thực sự là những người có đức tin.</w:t>
      </w:r>
      <w:r w:rsidRPr="00D778F3">
        <w:rPr>
          <w:b/>
          <w:bCs/>
          <w:color w:val="385623"/>
        </w:rPr>
        <w:sym w:font="AGA Arabesque" w:char="007D"/>
      </w:r>
      <w:r w:rsidRPr="00D778F3">
        <w:rPr>
          <w:rFonts w:asciiTheme="majorBidi" w:hAnsiTheme="majorBidi" w:cstheme="majorBidi"/>
          <w:color w:val="385623"/>
          <w:lang w:val="vi-VN"/>
        </w:rPr>
        <w:t xml:space="preserve"> </w:t>
      </w:r>
      <w:r>
        <w:rPr>
          <w:rFonts w:asciiTheme="majorBidi" w:hAnsiTheme="majorBidi" w:cstheme="majorBidi"/>
          <w:color w:val="385623"/>
          <w:lang w:val="vi-VN"/>
        </w:rPr>
        <w:t>(Chương 5 – Al-Ma-idah, câu 23)</w:t>
      </w:r>
      <w:r>
        <w:rPr>
          <w:rFonts w:asciiTheme="majorBidi" w:hAnsiTheme="majorBidi" w:cstheme="majorBidi"/>
          <w:lang w:val="vi-VN"/>
        </w:rPr>
        <w:t xml:space="preserve">: </w:t>
      </w:r>
      <w:r w:rsidR="005E3613">
        <w:rPr>
          <w:rFonts w:asciiTheme="majorBidi" w:hAnsiTheme="majorBidi" w:cstheme="majorBidi"/>
          <w:lang w:val="vi-VN"/>
        </w:rPr>
        <w:t>Allah</w:t>
      </w:r>
      <w:r w:rsidR="00D3243C">
        <w:rPr>
          <w:rFonts w:asciiTheme="majorBidi" w:hAnsiTheme="majorBidi" w:cstheme="majorBidi"/>
          <w:lang w:val="vi-VN"/>
        </w:rPr>
        <w:t xml:space="preserve"> </w:t>
      </w:r>
      <w:r w:rsidR="00D3243C" w:rsidRPr="00032E3B">
        <w:rPr>
          <w:color w:val="205B83"/>
        </w:rPr>
        <w:sym w:font="AGA Arabesque" w:char="0049"/>
      </w:r>
      <w:r w:rsidR="005E3613">
        <w:rPr>
          <w:rFonts w:asciiTheme="majorBidi" w:hAnsiTheme="majorBidi" w:cstheme="majorBidi"/>
          <w:lang w:val="vi-VN"/>
        </w:rPr>
        <w:t xml:space="preserve"> qui định việc phó thác cho Ngài là điều kiện cho đức tin Iman, điều đó có nghĩa rằng đức tin Iman bị phủ nhận nếu không có sự phó thác nơi Ngài.</w:t>
      </w:r>
      <w:r w:rsidR="00377FC1">
        <w:rPr>
          <w:rFonts w:asciiTheme="majorBidi" w:hAnsiTheme="majorBidi" w:cstheme="majorBidi"/>
          <w:lang w:val="vi-VN"/>
        </w:rPr>
        <w:t xml:space="preserve"> Điều đó cũng có nghĩa là đ</w:t>
      </w:r>
      <w:r w:rsidR="005E3613">
        <w:rPr>
          <w:rFonts w:asciiTheme="majorBidi" w:hAnsiTheme="majorBidi" w:cstheme="majorBidi"/>
          <w:lang w:val="vi-VN"/>
        </w:rPr>
        <w:t>ức tin Iman của người bề tôi càng mạnh</w:t>
      </w:r>
      <w:r w:rsidR="00D3243C">
        <w:rPr>
          <w:rFonts w:asciiTheme="majorBidi" w:hAnsiTheme="majorBidi" w:cstheme="majorBidi"/>
          <w:lang w:val="vi-VN"/>
        </w:rPr>
        <w:t xml:space="preserve"> </w:t>
      </w:r>
      <w:r w:rsidR="00377FC1">
        <w:rPr>
          <w:rFonts w:asciiTheme="majorBidi" w:hAnsiTheme="majorBidi" w:cstheme="majorBidi"/>
          <w:lang w:val="vi-VN"/>
        </w:rPr>
        <w:t>thì sự phó thác</w:t>
      </w:r>
      <w:r w:rsidR="006D18F5">
        <w:rPr>
          <w:rFonts w:asciiTheme="majorBidi" w:hAnsiTheme="majorBidi" w:cstheme="majorBidi"/>
          <w:lang w:val="vi-VN"/>
        </w:rPr>
        <w:t xml:space="preserve"> của y dành cho</w:t>
      </w:r>
      <w:r w:rsidR="00377FC1">
        <w:rPr>
          <w:rFonts w:asciiTheme="majorBidi" w:hAnsiTheme="majorBidi" w:cstheme="majorBidi"/>
          <w:lang w:val="vi-VN"/>
        </w:rPr>
        <w:t xml:space="preserve"> Allah</w:t>
      </w:r>
      <w:r w:rsidR="00E17766">
        <w:rPr>
          <w:rFonts w:asciiTheme="majorBidi" w:hAnsiTheme="majorBidi" w:cstheme="majorBidi"/>
          <w:lang w:val="vi-VN"/>
        </w:rPr>
        <w:t xml:space="preserve"> </w:t>
      </w:r>
      <w:r w:rsidR="00E17766" w:rsidRPr="00032E3B">
        <w:rPr>
          <w:color w:val="205B83"/>
        </w:rPr>
        <w:sym w:font="AGA Arabesque" w:char="0049"/>
      </w:r>
      <w:r w:rsidR="00377FC1">
        <w:rPr>
          <w:rFonts w:asciiTheme="majorBidi" w:hAnsiTheme="majorBidi" w:cstheme="majorBidi"/>
          <w:lang w:val="vi-VN"/>
        </w:rPr>
        <w:t xml:space="preserve"> càng nhiều</w:t>
      </w:r>
      <w:r w:rsidR="006D18F5">
        <w:rPr>
          <w:rFonts w:asciiTheme="majorBidi" w:hAnsiTheme="majorBidi" w:cstheme="majorBidi"/>
          <w:lang w:val="vi-VN"/>
        </w:rPr>
        <w:t xml:space="preserve"> và càng lớn</w:t>
      </w:r>
      <w:r w:rsidR="007E0B23" w:rsidRPr="007E0B23">
        <w:rPr>
          <w:rFonts w:asciiTheme="majorBidi" w:hAnsiTheme="majorBidi" w:cstheme="majorBidi"/>
          <w:lang w:val="vi-VN"/>
        </w:rPr>
        <w:t>,</w:t>
      </w:r>
      <w:r w:rsidR="006D18F5">
        <w:rPr>
          <w:rFonts w:asciiTheme="majorBidi" w:hAnsiTheme="majorBidi" w:cstheme="majorBidi"/>
          <w:lang w:val="vi-VN"/>
        </w:rPr>
        <w:t xml:space="preserve"> còn khi đức tin Iman của y yếu đi thì sự phó thác cũng yếu đi</w:t>
      </w:r>
      <w:r w:rsidR="00C5696D">
        <w:rPr>
          <w:rFonts w:asciiTheme="majorBidi" w:hAnsiTheme="majorBidi" w:cstheme="majorBidi"/>
          <w:lang w:val="vi-VN"/>
        </w:rPr>
        <w:t>; cho nên khi sự phó thác yếu</w:t>
      </w:r>
      <w:r w:rsidR="00806943">
        <w:rPr>
          <w:rFonts w:asciiTheme="majorBidi" w:hAnsiTheme="majorBidi" w:cstheme="majorBidi"/>
          <w:lang w:val="vi-VN"/>
        </w:rPr>
        <w:t xml:space="preserve"> đi</w:t>
      </w:r>
      <w:r w:rsidR="00C5696D">
        <w:rPr>
          <w:rFonts w:asciiTheme="majorBidi" w:hAnsiTheme="majorBidi" w:cstheme="majorBidi"/>
          <w:lang w:val="vi-VN"/>
        </w:rPr>
        <w:t xml:space="preserve"> thì đó là bằng chứng cho</w:t>
      </w:r>
      <w:r w:rsidR="00806943">
        <w:rPr>
          <w:rFonts w:asciiTheme="majorBidi" w:hAnsiTheme="majorBidi" w:cstheme="majorBidi"/>
          <w:lang w:val="vi-VN"/>
        </w:rPr>
        <w:t xml:space="preserve"> thấy</w:t>
      </w:r>
      <w:r w:rsidR="00C5696D">
        <w:rPr>
          <w:rFonts w:asciiTheme="majorBidi" w:hAnsiTheme="majorBidi" w:cstheme="majorBidi"/>
          <w:lang w:val="vi-VN"/>
        </w:rPr>
        <w:t xml:space="preserve"> đức tin Iman</w:t>
      </w:r>
      <w:r w:rsidR="00806943">
        <w:rPr>
          <w:rFonts w:asciiTheme="majorBidi" w:hAnsiTheme="majorBidi" w:cstheme="majorBidi"/>
          <w:lang w:val="vi-VN"/>
        </w:rPr>
        <w:t xml:space="preserve"> đã</w:t>
      </w:r>
      <w:r w:rsidR="00C5696D">
        <w:rPr>
          <w:rFonts w:asciiTheme="majorBidi" w:hAnsiTheme="majorBidi" w:cstheme="majorBidi"/>
          <w:lang w:val="vi-VN"/>
        </w:rPr>
        <w:t xml:space="preserve"> yếu</w:t>
      </w:r>
      <w:r w:rsidR="00806943">
        <w:rPr>
          <w:rFonts w:asciiTheme="majorBidi" w:hAnsiTheme="majorBidi" w:cstheme="majorBidi"/>
          <w:lang w:val="vi-VN"/>
        </w:rPr>
        <w:t xml:space="preserve"> đi</w:t>
      </w:r>
      <w:r w:rsidR="00C5696D">
        <w:rPr>
          <w:rFonts w:asciiTheme="majorBidi" w:hAnsiTheme="majorBidi" w:cstheme="majorBidi"/>
          <w:lang w:val="vi-VN"/>
        </w:rPr>
        <w:t>.</w:t>
      </w:r>
      <w:r w:rsidR="00816C11">
        <w:rPr>
          <w:rFonts w:asciiTheme="majorBidi" w:hAnsiTheme="majorBidi" w:cstheme="majorBidi"/>
          <w:lang w:val="vi-VN"/>
        </w:rPr>
        <w:t xml:space="preserve"> </w:t>
      </w:r>
      <w:r w:rsidR="00455E31">
        <w:rPr>
          <w:rFonts w:asciiTheme="majorBidi" w:hAnsiTheme="majorBidi" w:cstheme="majorBidi"/>
          <w:lang w:val="vi-VN"/>
        </w:rPr>
        <w:t>Allah</w:t>
      </w:r>
      <w:r w:rsidR="00A45D09">
        <w:rPr>
          <w:rFonts w:asciiTheme="majorBidi" w:hAnsiTheme="majorBidi" w:cstheme="majorBidi"/>
          <w:lang w:val="vi-VN"/>
        </w:rPr>
        <w:t xml:space="preserve"> </w:t>
      </w:r>
      <w:r w:rsidR="00A45D09" w:rsidRPr="00032E3B">
        <w:rPr>
          <w:color w:val="205B83"/>
        </w:rPr>
        <w:sym w:font="AGA Arabesque" w:char="0049"/>
      </w:r>
      <w:r w:rsidR="00682126">
        <w:rPr>
          <w:rFonts w:asciiTheme="majorBidi" w:hAnsiTheme="majorBidi" w:cstheme="majorBidi"/>
          <w:lang w:val="vi-VN"/>
        </w:rPr>
        <w:t xml:space="preserve"> đã phán nhiều chỗ trong Qur’an của Ngài đề cập</w:t>
      </w:r>
      <w:r w:rsidR="00EA7CAE">
        <w:rPr>
          <w:rFonts w:asciiTheme="majorBidi" w:hAnsiTheme="majorBidi" w:cstheme="majorBidi"/>
          <w:lang w:val="vi-VN"/>
        </w:rPr>
        <w:t xml:space="preserve"> đến</w:t>
      </w:r>
      <w:r w:rsidR="00682126">
        <w:rPr>
          <w:rFonts w:asciiTheme="majorBidi" w:hAnsiTheme="majorBidi" w:cstheme="majorBidi"/>
          <w:lang w:val="vi-VN"/>
        </w:rPr>
        <w:t xml:space="preserve"> sự phó thác cùng với sự thờ phượng, sự phó thác cùng với đức tin </w:t>
      </w:r>
      <w:r w:rsidR="007E0B23" w:rsidRPr="007E0B23">
        <w:rPr>
          <w:rFonts w:asciiTheme="majorBidi" w:hAnsiTheme="majorBidi" w:cstheme="majorBidi"/>
          <w:lang w:val="vi-VN"/>
        </w:rPr>
        <w:t>(</w:t>
      </w:r>
      <w:r w:rsidR="00682126">
        <w:rPr>
          <w:rFonts w:asciiTheme="majorBidi" w:hAnsiTheme="majorBidi" w:cstheme="majorBidi"/>
          <w:lang w:val="vi-VN"/>
        </w:rPr>
        <w:t>Iman</w:t>
      </w:r>
      <w:r w:rsidR="007E0B23" w:rsidRPr="007E0B23">
        <w:rPr>
          <w:rFonts w:asciiTheme="majorBidi" w:hAnsiTheme="majorBidi" w:cstheme="majorBidi"/>
          <w:lang w:val="vi-VN"/>
        </w:rPr>
        <w:t>)</w:t>
      </w:r>
      <w:r w:rsidR="00682126">
        <w:rPr>
          <w:rFonts w:asciiTheme="majorBidi" w:hAnsiTheme="majorBidi" w:cstheme="majorBidi"/>
          <w:lang w:val="vi-VN"/>
        </w:rPr>
        <w:t xml:space="preserve">, sự phó thác cùng với </w:t>
      </w:r>
      <w:r w:rsidR="00682126" w:rsidRPr="00B63DC7">
        <w:rPr>
          <w:rFonts w:asciiTheme="majorBidi" w:hAnsiTheme="majorBidi" w:cstheme="majorBidi"/>
          <w:lang w:val="vi-VN"/>
        </w:rPr>
        <w:t>lòng</w:t>
      </w:r>
      <w:r w:rsidR="007E0B23" w:rsidRPr="00B63DC7">
        <w:rPr>
          <w:rFonts w:asciiTheme="majorBidi" w:hAnsiTheme="majorBidi" w:cstheme="majorBidi"/>
          <w:lang w:val="vi-VN"/>
        </w:rPr>
        <w:t xml:space="preserve"> chân tâm</w:t>
      </w:r>
      <w:r w:rsidR="00682126">
        <w:rPr>
          <w:rFonts w:asciiTheme="majorBidi" w:hAnsiTheme="majorBidi" w:cstheme="majorBidi"/>
          <w:lang w:val="vi-VN"/>
        </w:rPr>
        <w:t xml:space="preserve"> </w:t>
      </w:r>
      <w:r w:rsidR="007E0B23" w:rsidRPr="007E0B23">
        <w:rPr>
          <w:rFonts w:asciiTheme="majorBidi" w:hAnsiTheme="majorBidi" w:cstheme="majorBidi"/>
          <w:lang w:val="vi-VN"/>
        </w:rPr>
        <w:t>(</w:t>
      </w:r>
      <w:r w:rsidR="00682126">
        <w:rPr>
          <w:rFonts w:asciiTheme="majorBidi" w:hAnsiTheme="majorBidi" w:cstheme="majorBidi"/>
          <w:lang w:val="vi-VN"/>
        </w:rPr>
        <w:t>Taqwa</w:t>
      </w:r>
      <w:r w:rsidR="007E0B23" w:rsidRPr="007E0B23">
        <w:rPr>
          <w:rFonts w:asciiTheme="majorBidi" w:hAnsiTheme="majorBidi" w:cstheme="majorBidi"/>
          <w:lang w:val="vi-VN"/>
        </w:rPr>
        <w:t>)</w:t>
      </w:r>
      <w:r w:rsidR="00682126">
        <w:rPr>
          <w:rFonts w:asciiTheme="majorBidi" w:hAnsiTheme="majorBidi" w:cstheme="majorBidi"/>
          <w:lang w:val="vi-VN"/>
        </w:rPr>
        <w:t>, sự phó thác cùng với Islam, sự phó thác cùng với sự hướng dẫn và chỉ đạo, điều đó cho thấy</w:t>
      </w:r>
      <w:r>
        <w:rPr>
          <w:rFonts w:asciiTheme="majorBidi" w:hAnsiTheme="majorBidi" w:cstheme="majorBidi"/>
          <w:lang w:val="vi-VN"/>
        </w:rPr>
        <w:t xml:space="preserve"> </w:t>
      </w:r>
      <w:r w:rsidR="0018387B">
        <w:rPr>
          <w:rFonts w:asciiTheme="majorBidi" w:hAnsiTheme="majorBidi" w:cstheme="majorBidi"/>
          <w:lang w:val="vi-VN"/>
        </w:rPr>
        <w:t>sự phó thác là nền tảng của mọi chỗ đứng của đức tin Iman, là điều làm nên</w:t>
      </w:r>
      <w:r w:rsidR="00776F62">
        <w:rPr>
          <w:rFonts w:asciiTheme="majorBidi" w:hAnsiTheme="majorBidi" w:cstheme="majorBidi"/>
          <w:lang w:val="vi-VN"/>
        </w:rPr>
        <w:t xml:space="preserve"> giá trị</w:t>
      </w:r>
      <w:r w:rsidR="0018387B">
        <w:rPr>
          <w:rFonts w:asciiTheme="majorBidi" w:hAnsiTheme="majorBidi" w:cstheme="majorBidi"/>
          <w:lang w:val="vi-VN"/>
        </w:rPr>
        <w:t xml:space="preserve"> tốt đẹp cho mọi việc làm của Islam; nó giống như là cái đầu của một cơ thể</w:t>
      </w:r>
      <w:r w:rsidR="00C36FFA">
        <w:rPr>
          <w:rFonts w:asciiTheme="majorBidi" w:hAnsiTheme="majorBidi" w:cstheme="majorBidi"/>
          <w:lang w:val="vi-VN"/>
        </w:rPr>
        <w:t>.</w:t>
      </w:r>
    </w:p>
    <w:p w:rsidR="00C36FFA" w:rsidRDefault="00336CF1" w:rsidP="00C36FF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Allah</w:t>
      </w:r>
      <w:r w:rsidR="00010D42">
        <w:rPr>
          <w:rFonts w:asciiTheme="majorBidi" w:hAnsiTheme="majorBidi" w:cstheme="majorBidi"/>
          <w:lang w:val="vi-VN"/>
        </w:rPr>
        <w:t xml:space="preserve"> </w:t>
      </w:r>
      <w:r w:rsidR="00010D42" w:rsidRPr="00032E3B">
        <w:rPr>
          <w:color w:val="205B83"/>
        </w:rPr>
        <w:sym w:font="AGA Arabesque" w:char="0049"/>
      </w:r>
      <w:r>
        <w:rPr>
          <w:rFonts w:asciiTheme="majorBidi" w:hAnsiTheme="majorBidi" w:cstheme="majorBidi"/>
          <w:lang w:val="vi-VN"/>
        </w:rPr>
        <w:t xml:space="preserve"> đã đặt sự phó thác cho Ngài là một trong những biểu hiện thuộc tính của người có đức tin; Ngài phán:</w:t>
      </w:r>
    </w:p>
    <w:p w:rsidR="00CB746A" w:rsidRPr="006E23D9" w:rsidRDefault="00CB746A" w:rsidP="00CB746A">
      <w:pPr>
        <w:spacing w:before="120" w:after="0" w:line="240" w:lineRule="auto"/>
        <w:ind w:hanging="8"/>
        <w:jc w:val="both"/>
        <w:rPr>
          <w:rFonts w:ascii="KFGQPC Uthman Taha Naskh" w:cs="KFGQPC Uthman Taha Naskh"/>
          <w:color w:val="385623"/>
          <w:sz w:val="24"/>
          <w:szCs w:val="24"/>
          <w:rtl/>
          <w:lang w:bidi="ar-EG"/>
        </w:rPr>
      </w:pPr>
      <w:r w:rsidRPr="00FF7985">
        <w:rPr>
          <w:rFonts w:ascii="KFGQPC Uthman Taha Naskh" w:cs="KFGQPC Uthman Taha Naskh" w:hint="cs"/>
          <w:b/>
          <w:bCs/>
          <w:color w:val="385623"/>
          <w:sz w:val="32"/>
          <w:szCs w:val="32"/>
          <w:rtl/>
          <w:lang w:bidi="ar-EG"/>
        </w:rPr>
        <w:t>﴿</w:t>
      </w:r>
      <w:r w:rsidRPr="00FF7985">
        <w:rPr>
          <w:rFonts w:cs="KFGQPC Uthmanic Script HAFS"/>
          <w:b/>
          <w:bCs/>
          <w:color w:val="385623"/>
          <w:sz w:val="32"/>
          <w:szCs w:val="32"/>
          <w:rtl/>
        </w:rPr>
        <w:t>إِنَّمَا ٱلۡمُؤۡمِنُونَ ٱلَّذِينَ إِذَا ذُكِرَ ٱللَّهُ وَجِلَتۡ قُلُوبُهُمۡ وَإِذَا تُلِيَتۡ عَلَيۡهِمۡ ءَايَٰتُهُۥ زَادَتۡهُمۡ إِيمَٰن</w:t>
      </w:r>
      <w:r w:rsidRPr="00FF7985">
        <w:rPr>
          <w:rFonts w:ascii="Jameel Noori Nastaleeq" w:hAnsi="Jameel Noori Nastaleeq" w:cs="KFGQPC Uthmanic Script HAFS" w:hint="cs"/>
          <w:b/>
          <w:bCs/>
          <w:color w:val="385623"/>
          <w:sz w:val="38"/>
          <w:szCs w:val="32"/>
          <w:rtl/>
        </w:rPr>
        <w:t>ٗ</w:t>
      </w:r>
      <w:r w:rsidRPr="00FF7985">
        <w:rPr>
          <w:rFonts w:cs="KFGQPC Uthmanic Script HAFS" w:hint="cs"/>
          <w:b/>
          <w:bCs/>
          <w:color w:val="385623"/>
          <w:sz w:val="32"/>
          <w:szCs w:val="32"/>
          <w:rtl/>
        </w:rPr>
        <w:t xml:space="preserve">ا وَعَلَىٰ رَبِّهِمۡ </w:t>
      </w:r>
      <w:r w:rsidRPr="00FF7985">
        <w:rPr>
          <w:rFonts w:cs="KFGQPC Uthmanic Script HAFS"/>
          <w:b/>
          <w:bCs/>
          <w:color w:val="385623"/>
          <w:sz w:val="32"/>
          <w:szCs w:val="32"/>
          <w:rtl/>
        </w:rPr>
        <w:t xml:space="preserve">يَتَوَكَّلُونَ </w:t>
      </w:r>
      <w:r w:rsidRPr="006E23D9">
        <w:rPr>
          <w:rFonts w:cs="KFGQPC Uthmanic Script HAFS"/>
          <w:b/>
          <w:bCs/>
          <w:color w:val="385623"/>
          <w:sz w:val="24"/>
          <w:szCs w:val="24"/>
          <w:rtl/>
        </w:rPr>
        <w:t>٢</w:t>
      </w:r>
      <w:r w:rsidRPr="006E23D9">
        <w:rPr>
          <w:rFonts w:ascii="KFGQPC Uthman Taha Naskh" w:cs="KFGQPC Uthman Taha Naskh" w:hint="cs"/>
          <w:b/>
          <w:bCs/>
          <w:color w:val="385623"/>
          <w:sz w:val="24"/>
          <w:szCs w:val="24"/>
          <w:rtl/>
          <w:lang w:bidi="ar-EG"/>
        </w:rPr>
        <w:t>﴾</w:t>
      </w:r>
      <w:r w:rsidRPr="006E23D9">
        <w:rPr>
          <w:rFonts w:asciiTheme="minorHAnsi" w:hAnsiTheme="minorHAnsi" w:cs="KFGQPC Uthman Taha Naskh"/>
          <w:color w:val="385623"/>
          <w:sz w:val="24"/>
          <w:szCs w:val="24"/>
          <w:lang w:val="vi-VN" w:bidi="ar-EG"/>
        </w:rPr>
        <w:t xml:space="preserve"> </w:t>
      </w:r>
      <w:r w:rsidRPr="006E23D9">
        <w:rPr>
          <w:rFonts w:ascii="KFGQPC Uthman Taha Naskh" w:cs="KFGQPC Uthman Taha Naskh"/>
          <w:color w:val="385623"/>
          <w:sz w:val="24"/>
          <w:szCs w:val="24"/>
          <w:rtl/>
          <w:lang w:bidi="ar-EG"/>
        </w:rPr>
        <w:t>[</w:t>
      </w:r>
      <w:r w:rsidRPr="006E23D9">
        <w:rPr>
          <w:rFonts w:ascii="KFGQPC Uthman Taha Naskh" w:cs="KFGQPC Uthman Taha Naskh" w:hint="cs"/>
          <w:color w:val="385623"/>
          <w:sz w:val="24"/>
          <w:szCs w:val="24"/>
          <w:rtl/>
          <w:lang w:bidi="ar-EG"/>
        </w:rPr>
        <w:t xml:space="preserve">سورة الأنفال: </w:t>
      </w:r>
      <w:r w:rsidRPr="006E23D9">
        <w:rPr>
          <w:rFonts w:asciiTheme="majorBidi" w:hAnsiTheme="majorBidi" w:cstheme="majorBidi"/>
          <w:color w:val="385623"/>
          <w:sz w:val="24"/>
          <w:szCs w:val="24"/>
          <w:rtl/>
          <w:lang w:bidi="ar-EG"/>
        </w:rPr>
        <w:t>2</w:t>
      </w:r>
      <w:r w:rsidRPr="006E23D9">
        <w:rPr>
          <w:rFonts w:ascii="KFGQPC Uthman Taha Naskh" w:cs="KFGQPC Uthman Taha Naskh"/>
          <w:color w:val="385623"/>
          <w:sz w:val="24"/>
          <w:szCs w:val="24"/>
          <w:rtl/>
          <w:lang w:bidi="ar-EG"/>
        </w:rPr>
        <w:t>]</w:t>
      </w:r>
    </w:p>
    <w:p w:rsidR="00CB746A" w:rsidRPr="00FF7985" w:rsidRDefault="00CB746A" w:rsidP="00CB746A">
      <w:pPr>
        <w:bidi w:val="0"/>
        <w:spacing w:before="120" w:after="0" w:line="240" w:lineRule="auto"/>
        <w:ind w:hanging="8"/>
        <w:jc w:val="both"/>
        <w:rPr>
          <w:rFonts w:asciiTheme="majorBidi" w:hAnsiTheme="majorBidi" w:cstheme="majorBidi"/>
          <w:color w:val="385623"/>
          <w:lang w:val="vi-VN"/>
        </w:rPr>
      </w:pPr>
      <w:r w:rsidRPr="00FF7985">
        <w:rPr>
          <w:b/>
          <w:bCs/>
          <w:color w:val="385623"/>
        </w:rPr>
        <w:sym w:font="AGA Arabesque" w:char="007B"/>
      </w:r>
      <w:r w:rsidRPr="00FF7985">
        <w:rPr>
          <w:rFonts w:asciiTheme="majorBidi" w:hAnsiTheme="majorBidi" w:cstheme="majorBidi"/>
          <w:b/>
          <w:bCs/>
          <w:color w:val="385623"/>
          <w:lang w:val="vi-VN"/>
        </w:rPr>
        <w:t>Quả thật, những người có đức tin là những người mà quả tim rúng động sợ hãi khi nghe nhắc đến Allah</w:t>
      </w:r>
      <w:r>
        <w:rPr>
          <w:rFonts w:asciiTheme="majorBidi" w:hAnsiTheme="majorBidi" w:cstheme="majorBidi"/>
          <w:b/>
          <w:bCs/>
          <w:color w:val="385623"/>
          <w:lang w:val="vi-VN"/>
        </w:rPr>
        <w:t>;</w:t>
      </w:r>
      <w:r w:rsidRPr="00FF7985">
        <w:rPr>
          <w:rFonts w:asciiTheme="majorBidi" w:hAnsiTheme="majorBidi" w:cstheme="majorBidi"/>
          <w:b/>
          <w:bCs/>
          <w:color w:val="385623"/>
          <w:lang w:val="vi-VN"/>
        </w:rPr>
        <w:t xml:space="preserve"> và khi nghe đọc các Lời Mặc khải của Ngài, đức tin của </w:t>
      </w:r>
      <w:r w:rsidRPr="00FF7985">
        <w:rPr>
          <w:rFonts w:asciiTheme="majorBidi" w:hAnsiTheme="majorBidi" w:cstheme="majorBidi"/>
          <w:b/>
          <w:bCs/>
          <w:color w:val="385623"/>
          <w:lang w:val="vi-VN"/>
        </w:rPr>
        <w:lastRenderedPageBreak/>
        <w:t>họ vững mạnh thêm và họ trọn tin và phó thác cho Thượng Đế của họ.</w:t>
      </w:r>
      <w:r w:rsidRPr="00FF7985">
        <w:rPr>
          <w:b/>
          <w:bCs/>
          <w:color w:val="385623"/>
        </w:rPr>
        <w:sym w:font="AGA Arabesque" w:char="007D"/>
      </w:r>
      <w:r w:rsidRPr="00FF7985">
        <w:rPr>
          <w:rFonts w:asciiTheme="majorBidi" w:hAnsiTheme="majorBidi" w:cstheme="majorBidi"/>
          <w:color w:val="385623"/>
          <w:lang w:val="vi-VN"/>
        </w:rPr>
        <w:t xml:space="preserve"> (Chương 8 – Al-Anfal, câu 2).</w:t>
      </w:r>
    </w:p>
    <w:p w:rsidR="00CB746A" w:rsidRDefault="00A91E77" w:rsidP="00A91E7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nghĩa là họ</w:t>
      </w:r>
      <w:r w:rsidR="00E12360">
        <w:rPr>
          <w:rFonts w:asciiTheme="majorBidi" w:hAnsiTheme="majorBidi" w:cstheme="majorBidi"/>
          <w:lang w:val="vi-VN"/>
        </w:rPr>
        <w:t xml:space="preserve"> dựa dẫm vào Allah</w:t>
      </w:r>
      <w:r w:rsidR="00774800">
        <w:rPr>
          <w:rFonts w:asciiTheme="majorBidi" w:hAnsiTheme="majorBidi" w:cstheme="majorBidi"/>
          <w:lang w:val="vi-VN"/>
        </w:rPr>
        <w:t xml:space="preserve"> </w:t>
      </w:r>
      <w:r w:rsidR="00774800" w:rsidRPr="00032E3B">
        <w:rPr>
          <w:color w:val="205B83"/>
        </w:rPr>
        <w:sym w:font="AGA Arabesque" w:char="0049"/>
      </w:r>
      <w:r w:rsidR="00E12360">
        <w:rPr>
          <w:rFonts w:asciiTheme="majorBidi" w:hAnsiTheme="majorBidi" w:cstheme="majorBidi"/>
          <w:lang w:val="vi-VN"/>
        </w:rPr>
        <w:t xml:space="preserve"> bằng cả trái tim của họ, họ không đặt niềm hy vọng ở một ai (vật) khác ngoài Ngài. Trong câu Kinh, Allah</w:t>
      </w:r>
      <w:r w:rsidR="00774800">
        <w:rPr>
          <w:rFonts w:asciiTheme="majorBidi" w:hAnsiTheme="majorBidi" w:cstheme="majorBidi"/>
          <w:lang w:val="vi-VN"/>
        </w:rPr>
        <w:t xml:space="preserve"> </w:t>
      </w:r>
      <w:r w:rsidR="00774800" w:rsidRPr="00032E3B">
        <w:rPr>
          <w:color w:val="205B83"/>
        </w:rPr>
        <w:sym w:font="AGA Arabesque" w:char="0049"/>
      </w:r>
      <w:r w:rsidR="00E12360">
        <w:rPr>
          <w:rFonts w:asciiTheme="majorBidi" w:hAnsiTheme="majorBidi" w:cstheme="majorBidi"/>
          <w:lang w:val="vi-VN"/>
        </w:rPr>
        <w:t xml:space="preserve"> đã mô tả về những người có đức tin đích thực</w:t>
      </w:r>
      <w:r w:rsidR="008642E8">
        <w:rPr>
          <w:rFonts w:asciiTheme="majorBidi" w:hAnsiTheme="majorBidi" w:cstheme="majorBidi"/>
          <w:lang w:val="vi-VN"/>
        </w:rPr>
        <w:t xml:space="preserve"> </w:t>
      </w:r>
      <w:r w:rsidR="00082B2C">
        <w:rPr>
          <w:rFonts w:asciiTheme="majorBidi" w:hAnsiTheme="majorBidi" w:cstheme="majorBidi"/>
          <w:lang w:val="vi-VN"/>
        </w:rPr>
        <w:t>vớ</w:t>
      </w:r>
      <w:r w:rsidR="00273593">
        <w:rPr>
          <w:rFonts w:asciiTheme="majorBidi" w:hAnsiTheme="majorBidi" w:cstheme="majorBidi"/>
          <w:lang w:val="vi-VN"/>
        </w:rPr>
        <w:t>i ba yếu tố</w:t>
      </w:r>
      <w:r w:rsidR="00082B2C">
        <w:rPr>
          <w:rFonts w:asciiTheme="majorBidi" w:hAnsiTheme="majorBidi" w:cstheme="majorBidi"/>
          <w:lang w:val="vi-VN"/>
        </w:rPr>
        <w:t xml:space="preserve">: </w:t>
      </w:r>
      <w:r w:rsidR="00273593" w:rsidRPr="007E0B23">
        <w:rPr>
          <w:rFonts w:asciiTheme="majorBidi" w:hAnsiTheme="majorBidi" w:cstheme="majorBidi"/>
          <w:i/>
          <w:iCs/>
          <w:lang w:val="vi-VN"/>
        </w:rPr>
        <w:t>sợ, gia tăng đức tin Iman,</w:t>
      </w:r>
      <w:r w:rsidR="00A40F65" w:rsidRPr="007E0B23">
        <w:rPr>
          <w:rFonts w:asciiTheme="majorBidi" w:hAnsiTheme="majorBidi" w:cstheme="majorBidi"/>
          <w:i/>
          <w:iCs/>
          <w:lang w:val="vi-VN"/>
        </w:rPr>
        <w:t xml:space="preserve"> và phó thác cho một mình Allah</w:t>
      </w:r>
      <w:r w:rsidR="003F0D50">
        <w:rPr>
          <w:rFonts w:asciiTheme="majorBidi" w:hAnsiTheme="majorBidi" w:cstheme="majorBidi"/>
          <w:lang w:val="vi-VN"/>
        </w:rPr>
        <w:t xml:space="preserve"> </w:t>
      </w:r>
      <w:r w:rsidR="003F0D50" w:rsidRPr="00032E3B">
        <w:rPr>
          <w:color w:val="205B83"/>
        </w:rPr>
        <w:sym w:font="AGA Arabesque" w:char="0049"/>
      </w:r>
      <w:r w:rsidR="00A40F65">
        <w:rPr>
          <w:rFonts w:asciiTheme="majorBidi" w:hAnsiTheme="majorBidi" w:cstheme="majorBidi"/>
          <w:lang w:val="vi-VN"/>
        </w:rPr>
        <w:t xml:space="preserve">. </w:t>
      </w:r>
    </w:p>
    <w:p w:rsidR="003F0D50" w:rsidRDefault="003F0D50" w:rsidP="003F0D5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Sự phó thác cho Allah</w:t>
      </w:r>
      <w:r w:rsidR="00FB4F00">
        <w:rPr>
          <w:rFonts w:asciiTheme="majorBidi" w:hAnsiTheme="majorBidi" w:cstheme="majorBidi"/>
          <w:lang w:val="vi-VN"/>
        </w:rPr>
        <w:t xml:space="preserve"> </w:t>
      </w:r>
      <w:r w:rsidR="00FB4F00" w:rsidRPr="00032E3B">
        <w:rPr>
          <w:color w:val="205B83"/>
        </w:rPr>
        <w:sym w:font="AGA Arabesque" w:char="0049"/>
      </w:r>
      <w:r w:rsidR="00F90592">
        <w:rPr>
          <w:rFonts w:asciiTheme="majorBidi" w:hAnsiTheme="majorBidi" w:cstheme="majorBidi"/>
          <w:lang w:val="vi-VN"/>
        </w:rPr>
        <w:t xml:space="preserve"> </w:t>
      </w:r>
      <w:r w:rsidR="00C63D5B">
        <w:rPr>
          <w:rFonts w:asciiTheme="majorBidi" w:hAnsiTheme="majorBidi" w:cstheme="majorBidi"/>
          <w:lang w:val="vi-VN"/>
        </w:rPr>
        <w:t>không phủ nhận việc đi tìm những nguyên nhân và động cơ</w:t>
      </w:r>
      <w:r w:rsidR="00E214B7">
        <w:rPr>
          <w:rFonts w:asciiTheme="majorBidi" w:hAnsiTheme="majorBidi" w:cstheme="majorBidi"/>
          <w:lang w:val="vi-VN"/>
        </w:rPr>
        <w:t>. Việc tìm kiếm những nguyên nhân và động cơ</w:t>
      </w:r>
      <w:r w:rsidR="00E424C6">
        <w:rPr>
          <w:rFonts w:asciiTheme="majorBidi" w:hAnsiTheme="majorBidi" w:cstheme="majorBidi"/>
          <w:lang w:val="vi-VN"/>
        </w:rPr>
        <w:t xml:space="preserve"> cho một sự việc nào đó không những được phép mà còn là điều nằm trong mệnh lệnh của Allah</w:t>
      </w:r>
      <w:r w:rsidR="0023546D">
        <w:rPr>
          <w:rFonts w:asciiTheme="majorBidi" w:hAnsiTheme="majorBidi" w:cstheme="majorBidi"/>
          <w:lang w:val="vi-VN"/>
        </w:rPr>
        <w:t xml:space="preserve"> </w:t>
      </w:r>
      <w:r w:rsidR="0023546D" w:rsidRPr="00032E3B">
        <w:rPr>
          <w:color w:val="205B83"/>
        </w:rPr>
        <w:sym w:font="AGA Arabesque" w:char="0049"/>
      </w:r>
      <w:r w:rsidR="00E424C6">
        <w:rPr>
          <w:rFonts w:asciiTheme="majorBidi" w:hAnsiTheme="majorBidi" w:cstheme="majorBidi"/>
          <w:lang w:val="vi-VN"/>
        </w:rPr>
        <w:t>, bởi lẽ tìm kiếm nguyên nh</w:t>
      </w:r>
      <w:r w:rsidR="008109F8">
        <w:rPr>
          <w:rFonts w:asciiTheme="majorBidi" w:hAnsiTheme="majorBidi" w:cstheme="majorBidi"/>
          <w:lang w:val="vi-VN"/>
        </w:rPr>
        <w:t>â</w:t>
      </w:r>
      <w:r w:rsidR="00E424C6">
        <w:rPr>
          <w:rFonts w:asciiTheme="majorBidi" w:hAnsiTheme="majorBidi" w:cstheme="majorBidi"/>
          <w:lang w:val="vi-VN"/>
        </w:rPr>
        <w:t>n và động cơ cho sự việc là hành động của thể xác còn sự phó thác là hành động của trái tim. Allah, Đấng Tố</w:t>
      </w:r>
      <w:r w:rsidR="007E0B23">
        <w:rPr>
          <w:rFonts w:asciiTheme="majorBidi" w:hAnsiTheme="majorBidi" w:cstheme="majorBidi"/>
          <w:lang w:val="vi-VN"/>
        </w:rPr>
        <w:t>i Cao</w:t>
      </w:r>
      <w:r w:rsidR="009843E5">
        <w:rPr>
          <w:rFonts w:asciiTheme="majorBidi" w:hAnsiTheme="majorBidi" w:cstheme="majorBidi"/>
          <w:lang w:val="vi-VN"/>
        </w:rPr>
        <w:t xml:space="preserve"> ra lệnh phải tìm lấy nguyên nhân và động cơ cho kết quả của sự việc</w:t>
      </w:r>
      <w:r w:rsidR="00E424C6">
        <w:rPr>
          <w:rFonts w:asciiTheme="majorBidi" w:hAnsiTheme="majorBidi" w:cstheme="majorBidi"/>
          <w:lang w:val="vi-VN"/>
        </w:rPr>
        <w:t>:</w:t>
      </w:r>
    </w:p>
    <w:p w:rsidR="004E1338" w:rsidRPr="004E1338" w:rsidRDefault="004E1338" w:rsidP="004E1338">
      <w:pPr>
        <w:spacing w:before="120" w:after="0" w:line="240" w:lineRule="auto"/>
        <w:ind w:hanging="8"/>
        <w:jc w:val="both"/>
        <w:rPr>
          <w:rFonts w:ascii="KFGQPC Uthman Taha Naskh" w:cs="KFGQPC Uthman Taha Naskh"/>
          <w:color w:val="385623"/>
          <w:sz w:val="24"/>
          <w:szCs w:val="24"/>
          <w:rtl/>
          <w:lang w:bidi="ar-EG"/>
        </w:rPr>
      </w:pPr>
      <w:r w:rsidRPr="004E1338">
        <w:rPr>
          <w:rFonts w:ascii="KFGQPC Uthman Taha Naskh" w:cs="KFGQPC Uthman Taha Naskh" w:hint="cs"/>
          <w:b/>
          <w:bCs/>
          <w:color w:val="385623"/>
          <w:sz w:val="32"/>
          <w:szCs w:val="32"/>
          <w:rtl/>
          <w:lang w:bidi="ar-EG"/>
        </w:rPr>
        <w:t>﴿</w:t>
      </w:r>
      <w:r w:rsidRPr="004E1338">
        <w:rPr>
          <w:rFonts w:cs="KFGQPC Uthmanic Script HAFS" w:hint="cs"/>
          <w:b/>
          <w:bCs/>
          <w:color w:val="385623"/>
          <w:sz w:val="32"/>
          <w:szCs w:val="32"/>
          <w:rtl/>
        </w:rPr>
        <w:t>يَٰٓأَيُّهَا ٱلَّذِينَ ءَامَنُواْ خُذُواْ حِذۡرَكُمۡ</w:t>
      </w:r>
      <w:r w:rsidRPr="004E1338">
        <w:rPr>
          <w:rFonts w:cs="KFGQPC Uthmanic Script HAFS"/>
          <w:b/>
          <w:bCs/>
          <w:color w:val="385623"/>
          <w:sz w:val="40"/>
          <w:szCs w:val="40"/>
          <w:rtl/>
        </w:rPr>
        <w:t xml:space="preserve"> </w:t>
      </w:r>
      <w:r w:rsidRPr="004E1338">
        <w:rPr>
          <w:rFonts w:cs="KFGQPC Uthmanic Script HAFS"/>
          <w:b/>
          <w:bCs/>
          <w:color w:val="385623"/>
          <w:sz w:val="32"/>
          <w:szCs w:val="32"/>
          <w:rtl/>
        </w:rPr>
        <w:t>فَٱنفِرُواْ ثُبَاتٍ أَوِ ٱنفِرُواْ جَمِيع</w:t>
      </w:r>
      <w:r w:rsidRPr="004E1338">
        <w:rPr>
          <w:rFonts w:ascii="Jameel Noori Nastaleeq" w:hAnsi="Jameel Noori Nastaleeq" w:cs="KFGQPC Uthmanic Script HAFS" w:hint="cs"/>
          <w:b/>
          <w:bCs/>
          <w:color w:val="385623"/>
          <w:sz w:val="38"/>
          <w:szCs w:val="32"/>
          <w:rtl/>
        </w:rPr>
        <w:t>ٗ</w:t>
      </w:r>
      <w:r w:rsidRPr="004E1338">
        <w:rPr>
          <w:rFonts w:cs="KFGQPC Uthmanic Script HAFS" w:hint="cs"/>
          <w:b/>
          <w:bCs/>
          <w:color w:val="385623"/>
          <w:sz w:val="32"/>
          <w:szCs w:val="32"/>
          <w:rtl/>
        </w:rPr>
        <w:t>ا ٧١</w:t>
      </w:r>
      <w:r w:rsidRPr="004E1338">
        <w:rPr>
          <w:rFonts w:ascii="KFGQPC Uthman Taha Naskh" w:cs="KFGQPC Uthman Taha Naskh" w:hint="cs"/>
          <w:b/>
          <w:bCs/>
          <w:color w:val="385623"/>
          <w:sz w:val="32"/>
          <w:szCs w:val="32"/>
          <w:rtl/>
          <w:lang w:bidi="ar-EG"/>
        </w:rPr>
        <w:t>﴾</w:t>
      </w:r>
      <w:r w:rsidRPr="004E1338">
        <w:rPr>
          <w:rFonts w:asciiTheme="minorHAnsi" w:hAnsiTheme="minorHAnsi" w:cs="KFGQPC Uthman Taha Naskh"/>
          <w:color w:val="385623"/>
          <w:sz w:val="32"/>
          <w:szCs w:val="32"/>
          <w:lang w:val="vi-VN" w:bidi="ar-EG"/>
        </w:rPr>
        <w:t xml:space="preserve"> </w:t>
      </w:r>
      <w:r w:rsidRPr="004E1338">
        <w:rPr>
          <w:rFonts w:ascii="KFGQPC Uthman Taha Naskh" w:cs="KFGQPC Uthman Taha Naskh"/>
          <w:color w:val="385623"/>
          <w:sz w:val="24"/>
          <w:szCs w:val="24"/>
          <w:rtl/>
          <w:lang w:bidi="ar-EG"/>
        </w:rPr>
        <w:t>[</w:t>
      </w:r>
      <w:r w:rsidRPr="004E1338">
        <w:rPr>
          <w:rFonts w:ascii="KFGQPC Uthman Taha Naskh" w:cs="KFGQPC Uthman Taha Naskh" w:hint="cs"/>
          <w:color w:val="385623"/>
          <w:sz w:val="24"/>
          <w:szCs w:val="24"/>
          <w:rtl/>
          <w:lang w:bidi="ar-EG"/>
        </w:rPr>
        <w:t xml:space="preserve">سورة النساء: </w:t>
      </w:r>
      <w:r w:rsidRPr="004E1338">
        <w:rPr>
          <w:rFonts w:asciiTheme="majorBidi" w:hAnsiTheme="majorBidi" w:cstheme="majorBidi"/>
          <w:color w:val="385623"/>
          <w:sz w:val="24"/>
          <w:szCs w:val="24"/>
          <w:rtl/>
          <w:lang w:bidi="ar-EG"/>
        </w:rPr>
        <w:t>71</w:t>
      </w:r>
      <w:r w:rsidRPr="004E1338">
        <w:rPr>
          <w:rFonts w:ascii="KFGQPC Uthman Taha Naskh" w:cs="KFGQPC Uthman Taha Naskh"/>
          <w:color w:val="385623"/>
          <w:sz w:val="24"/>
          <w:szCs w:val="24"/>
          <w:rtl/>
          <w:lang w:bidi="ar-EG"/>
        </w:rPr>
        <w:t>]</w:t>
      </w:r>
    </w:p>
    <w:p w:rsidR="004E1338" w:rsidRPr="004E1338" w:rsidRDefault="004E1338" w:rsidP="004E1338">
      <w:pPr>
        <w:bidi w:val="0"/>
        <w:spacing w:before="120" w:after="0" w:line="240" w:lineRule="auto"/>
        <w:ind w:hanging="8"/>
        <w:jc w:val="both"/>
        <w:rPr>
          <w:rFonts w:asciiTheme="majorBidi" w:hAnsiTheme="majorBidi" w:cstheme="majorBidi"/>
          <w:color w:val="385623"/>
          <w:lang w:val="vi-VN"/>
        </w:rPr>
      </w:pPr>
      <w:r w:rsidRPr="004E1338">
        <w:rPr>
          <w:b/>
          <w:bCs/>
          <w:color w:val="385623"/>
        </w:rPr>
        <w:sym w:font="AGA Arabesque" w:char="007B"/>
      </w:r>
      <w:r w:rsidRPr="004E1338">
        <w:rPr>
          <w:rFonts w:asciiTheme="majorBidi" w:hAnsiTheme="majorBidi" w:cstheme="majorBidi"/>
          <w:b/>
          <w:bCs/>
          <w:color w:val="385623"/>
          <w:lang w:val="vi-VN"/>
        </w:rPr>
        <w:t>Hỡi những ai có đức tin! Hãy đề cao cảnh giác và chuẩn bị cẩn thận khi các ngươi xuất quân ra trận từng nhóm hay toàn quân.</w:t>
      </w:r>
      <w:r w:rsidRPr="004E1338">
        <w:rPr>
          <w:b/>
          <w:bCs/>
          <w:color w:val="385623"/>
        </w:rPr>
        <w:sym w:font="AGA Arabesque" w:char="007D"/>
      </w:r>
      <w:r w:rsidRPr="004E1338">
        <w:rPr>
          <w:rFonts w:asciiTheme="majorBidi" w:hAnsiTheme="majorBidi" w:cstheme="majorBidi"/>
          <w:color w:val="385623"/>
          <w:lang w:val="vi-VN"/>
        </w:rPr>
        <w:t xml:space="preserve"> (Chương 4 – Annisa’, câu 71).</w:t>
      </w:r>
    </w:p>
    <w:p w:rsidR="00CE4B4D" w:rsidRPr="00DD5CCB" w:rsidRDefault="00CE4B4D" w:rsidP="00CE4B4D">
      <w:pPr>
        <w:spacing w:before="120" w:after="0" w:line="240" w:lineRule="auto"/>
        <w:ind w:hanging="8"/>
        <w:jc w:val="both"/>
        <w:rPr>
          <w:rFonts w:ascii="KFGQPC Uthman Taha Naskh" w:cs="KFGQPC Uthman Taha Naskh"/>
          <w:color w:val="385623"/>
          <w:sz w:val="24"/>
          <w:szCs w:val="24"/>
          <w:rtl/>
          <w:lang w:bidi="ar-EG"/>
        </w:rPr>
      </w:pPr>
      <w:r w:rsidRPr="00DD5CCB">
        <w:rPr>
          <w:rFonts w:ascii="KFGQPC Uthman Taha Naskh" w:cs="KFGQPC Uthman Taha Naskh" w:hint="cs"/>
          <w:b/>
          <w:bCs/>
          <w:color w:val="385623"/>
          <w:sz w:val="32"/>
          <w:szCs w:val="32"/>
          <w:rtl/>
          <w:lang w:bidi="ar-EG"/>
        </w:rPr>
        <w:t>﴿</w:t>
      </w:r>
      <w:r w:rsidRPr="00DD5CCB">
        <w:rPr>
          <w:rFonts w:cs="KFGQPC Uthmanic Script HAFS"/>
          <w:b/>
          <w:bCs/>
          <w:color w:val="385623"/>
          <w:sz w:val="32"/>
          <w:szCs w:val="32"/>
          <w:rtl/>
        </w:rPr>
        <w:t>وَأَعِدُّواْ لَهُم مَّا ٱسۡتَطَعۡتُم مِّن قُوَّة</w:t>
      </w:r>
      <w:r w:rsidRPr="00DD5CCB">
        <w:rPr>
          <w:rFonts w:ascii="Jameel Noori Nastaleeq" w:hAnsi="Jameel Noori Nastaleeq" w:cs="KFGQPC Uthmanic Script HAFS" w:hint="cs"/>
          <w:b/>
          <w:bCs/>
          <w:color w:val="385623"/>
          <w:sz w:val="38"/>
          <w:szCs w:val="32"/>
          <w:rtl/>
        </w:rPr>
        <w:t>ٖ</w:t>
      </w:r>
      <w:r w:rsidRPr="00DD5CCB">
        <w:rPr>
          <w:rFonts w:cs="KFGQPC Uthmanic Script HAFS" w:hint="cs"/>
          <w:b/>
          <w:bCs/>
          <w:color w:val="385623"/>
          <w:sz w:val="32"/>
          <w:szCs w:val="32"/>
          <w:rtl/>
        </w:rPr>
        <w:t xml:space="preserve"> وَمِن رِّبَاطِ ٱلۡخَيۡلِ</w:t>
      </w:r>
      <w:r w:rsidRPr="00DD5CCB">
        <w:rPr>
          <w:rFonts w:ascii="KFGQPC Uthman Taha Naskh" w:cs="KFGQPC Uthman Taha Naskh" w:hint="cs"/>
          <w:b/>
          <w:bCs/>
          <w:color w:val="385623"/>
          <w:sz w:val="32"/>
          <w:szCs w:val="32"/>
          <w:rtl/>
          <w:lang w:bidi="ar-EG"/>
        </w:rPr>
        <w:t>﴾</w:t>
      </w:r>
      <w:r w:rsidRPr="00DD5CCB">
        <w:rPr>
          <w:rFonts w:asciiTheme="minorHAnsi" w:hAnsiTheme="minorHAnsi" w:cs="KFGQPC Uthman Taha Naskh"/>
          <w:color w:val="385623"/>
          <w:sz w:val="32"/>
          <w:szCs w:val="32"/>
          <w:lang w:val="vi-VN" w:bidi="ar-EG"/>
        </w:rPr>
        <w:t xml:space="preserve"> </w:t>
      </w:r>
      <w:r w:rsidRPr="00DD5CCB">
        <w:rPr>
          <w:rFonts w:ascii="KFGQPC Uthman Taha Naskh" w:cs="KFGQPC Uthman Taha Naskh"/>
          <w:color w:val="385623"/>
          <w:sz w:val="24"/>
          <w:szCs w:val="24"/>
          <w:rtl/>
          <w:lang w:bidi="ar-EG"/>
        </w:rPr>
        <w:t>[</w:t>
      </w:r>
      <w:r w:rsidRPr="00DD5CCB">
        <w:rPr>
          <w:rFonts w:ascii="KFGQPC Uthman Taha Naskh" w:cs="KFGQPC Uthman Taha Naskh" w:hint="cs"/>
          <w:color w:val="385623"/>
          <w:sz w:val="24"/>
          <w:szCs w:val="24"/>
          <w:rtl/>
          <w:lang w:bidi="ar-EG"/>
        </w:rPr>
        <w:t xml:space="preserve">سورة الأنفال: </w:t>
      </w:r>
      <w:r w:rsidRPr="00DD5CCB">
        <w:rPr>
          <w:rFonts w:asciiTheme="majorBidi" w:hAnsiTheme="majorBidi" w:cstheme="majorBidi"/>
          <w:color w:val="385623"/>
          <w:sz w:val="24"/>
          <w:szCs w:val="24"/>
          <w:rtl/>
          <w:lang w:bidi="ar-EG"/>
        </w:rPr>
        <w:t>60</w:t>
      </w:r>
      <w:r w:rsidRPr="00DD5CCB">
        <w:rPr>
          <w:rFonts w:ascii="KFGQPC Uthman Taha Naskh" w:cs="KFGQPC Uthman Taha Naskh"/>
          <w:color w:val="385623"/>
          <w:sz w:val="24"/>
          <w:szCs w:val="24"/>
          <w:rtl/>
          <w:lang w:bidi="ar-EG"/>
        </w:rPr>
        <w:t>]</w:t>
      </w:r>
    </w:p>
    <w:p w:rsidR="00CE4B4D" w:rsidRDefault="00CE4B4D" w:rsidP="00CE4B4D">
      <w:pPr>
        <w:bidi w:val="0"/>
        <w:spacing w:before="120" w:after="0" w:line="240" w:lineRule="auto"/>
        <w:ind w:hanging="8"/>
        <w:jc w:val="both"/>
        <w:rPr>
          <w:rFonts w:asciiTheme="majorBidi" w:hAnsiTheme="majorBidi" w:cstheme="majorBidi"/>
          <w:color w:val="385623"/>
          <w:lang w:val="vi-VN"/>
        </w:rPr>
      </w:pPr>
      <w:r w:rsidRPr="00DD5CCB">
        <w:rPr>
          <w:b/>
          <w:bCs/>
          <w:color w:val="385623"/>
        </w:rPr>
        <w:lastRenderedPageBreak/>
        <w:sym w:font="AGA Arabesque" w:char="007B"/>
      </w:r>
      <w:r w:rsidRPr="00DD5CCB">
        <w:rPr>
          <w:rFonts w:asciiTheme="majorBidi" w:hAnsiTheme="majorBidi" w:cstheme="majorBidi"/>
          <w:b/>
          <w:bCs/>
          <w:color w:val="385623"/>
          <w:lang w:val="vi-VN"/>
        </w:rPr>
        <w:t xml:space="preserve">Và </w:t>
      </w:r>
      <w:r w:rsidR="009843E5">
        <w:rPr>
          <w:rFonts w:asciiTheme="majorBidi" w:hAnsiTheme="majorBidi" w:cstheme="majorBidi"/>
          <w:b/>
          <w:bCs/>
          <w:color w:val="385623"/>
          <w:lang w:val="vi-VN"/>
        </w:rPr>
        <w:t xml:space="preserve">các ngươi </w:t>
      </w:r>
      <w:r w:rsidRPr="00DD5CCB">
        <w:rPr>
          <w:rFonts w:asciiTheme="majorBidi" w:hAnsiTheme="majorBidi" w:cstheme="majorBidi"/>
          <w:b/>
          <w:bCs/>
          <w:color w:val="385623"/>
          <w:lang w:val="vi-VN"/>
        </w:rPr>
        <w:t>hãy dồn tất cả sức mạnh của các ngươi kể cả những con chiến mã để chuẩn bị lực lượng sẵn sàng chống lại chúng</w:t>
      </w:r>
      <w:r w:rsidRPr="00DD5CCB">
        <w:rPr>
          <w:b/>
          <w:bCs/>
          <w:color w:val="385623"/>
        </w:rPr>
        <w:sym w:font="AGA Arabesque" w:char="007D"/>
      </w:r>
      <w:r w:rsidRPr="00DD5CCB">
        <w:rPr>
          <w:rFonts w:asciiTheme="majorBidi" w:hAnsiTheme="majorBidi" w:cstheme="majorBidi"/>
          <w:b/>
          <w:bCs/>
          <w:color w:val="385623"/>
          <w:lang w:val="vi-VN"/>
        </w:rPr>
        <w:t xml:space="preserve"> </w:t>
      </w:r>
      <w:r w:rsidRPr="00DD5CCB">
        <w:rPr>
          <w:rFonts w:asciiTheme="majorBidi" w:hAnsiTheme="majorBidi" w:cstheme="majorBidi"/>
          <w:color w:val="385623"/>
          <w:lang w:val="vi-VN"/>
        </w:rPr>
        <w:t>(Chương 8 – Al-Anfal, câu 60).</w:t>
      </w:r>
    </w:p>
    <w:p w:rsidR="000F30E1" w:rsidRPr="000F30E1" w:rsidRDefault="000F30E1" w:rsidP="007134C9">
      <w:pPr>
        <w:spacing w:before="120" w:after="0" w:line="240" w:lineRule="auto"/>
        <w:jc w:val="both"/>
        <w:rPr>
          <w:rFonts w:asciiTheme="majorBidi" w:hAnsiTheme="majorBidi" w:cstheme="majorBidi"/>
          <w:color w:val="385623"/>
          <w:sz w:val="24"/>
          <w:szCs w:val="24"/>
          <w:rtl/>
        </w:rPr>
      </w:pPr>
      <w:r w:rsidRPr="000F30E1">
        <w:rPr>
          <w:rFonts w:ascii="KFGQPC Uthman Taha Naskh" w:cs="KFGQPC Uthman Taha Naskh" w:hint="cs"/>
          <w:b/>
          <w:bCs/>
          <w:color w:val="385623"/>
          <w:sz w:val="32"/>
          <w:szCs w:val="32"/>
          <w:rtl/>
          <w:lang w:bidi="ar-EG"/>
        </w:rPr>
        <w:t>﴿</w:t>
      </w:r>
      <w:r w:rsidRPr="000F30E1">
        <w:rPr>
          <w:rFonts w:cs="KFGQPC Uthmanic Script HAFS"/>
          <w:b/>
          <w:bCs/>
          <w:color w:val="385623"/>
          <w:sz w:val="32"/>
          <w:szCs w:val="32"/>
          <w:rtl/>
        </w:rPr>
        <w:t>فَإِذَا قُضِيَتِ ٱلصَّلَوٰةُ فَٱنتَشِرُواْ فِي ٱلۡأَرۡضِ وَٱبۡتَغُواْ مِن فَضۡلِ ٱللَّهِ</w:t>
      </w:r>
      <w:r w:rsidRPr="000F30E1">
        <w:rPr>
          <w:rFonts w:ascii="KFGQPC Uthman Taha Naskh" w:cs="KFGQPC Uthman Taha Naskh" w:hint="cs"/>
          <w:b/>
          <w:bCs/>
          <w:color w:val="385623"/>
          <w:sz w:val="32"/>
          <w:szCs w:val="32"/>
          <w:rtl/>
          <w:lang w:bidi="ar-EG"/>
        </w:rPr>
        <w:t>﴾</w:t>
      </w:r>
      <w:r w:rsidRPr="000F30E1">
        <w:rPr>
          <w:rFonts w:asciiTheme="majorBidi" w:hAnsiTheme="majorBidi" w:cstheme="majorBidi" w:hint="cs"/>
          <w:color w:val="385623"/>
          <w:rtl/>
        </w:rPr>
        <w:t xml:space="preserve"> </w:t>
      </w:r>
      <w:r w:rsidRPr="000F30E1">
        <w:rPr>
          <w:rFonts w:ascii="KFGQPC Uthman Taha Naskh" w:cs="KFGQPC Uthman Taha Naskh"/>
          <w:color w:val="385623"/>
          <w:sz w:val="24"/>
          <w:szCs w:val="24"/>
          <w:rtl/>
          <w:lang w:bidi="ar-EG"/>
        </w:rPr>
        <w:t>[</w:t>
      </w:r>
      <w:r w:rsidRPr="000F30E1">
        <w:rPr>
          <w:rFonts w:asciiTheme="majorBidi" w:hAnsiTheme="majorBidi" w:cs="KFGQPC Uthman Taha Naskh" w:hint="cs"/>
          <w:color w:val="385623"/>
          <w:sz w:val="24"/>
          <w:szCs w:val="24"/>
          <w:rtl/>
        </w:rPr>
        <w:t>سورة الجمعة</w:t>
      </w:r>
      <w:r w:rsidRPr="000F30E1">
        <w:rPr>
          <w:rFonts w:asciiTheme="majorBidi" w:hAnsiTheme="majorBidi" w:cstheme="majorBidi" w:hint="cs"/>
          <w:color w:val="385623"/>
          <w:sz w:val="24"/>
          <w:szCs w:val="24"/>
          <w:rtl/>
        </w:rPr>
        <w:t>: 10</w:t>
      </w:r>
      <w:r w:rsidRPr="000F30E1">
        <w:rPr>
          <w:rFonts w:ascii="KFGQPC Uthman Taha Naskh" w:cs="KFGQPC Uthman Taha Naskh"/>
          <w:color w:val="385623"/>
          <w:sz w:val="24"/>
          <w:szCs w:val="24"/>
          <w:rtl/>
          <w:lang w:bidi="ar-EG"/>
        </w:rPr>
        <w:t>]</w:t>
      </w:r>
    </w:p>
    <w:p w:rsidR="000F30E1" w:rsidRPr="000F30E1" w:rsidRDefault="000F30E1" w:rsidP="002E6A38">
      <w:pPr>
        <w:bidi w:val="0"/>
        <w:spacing w:before="120" w:after="0" w:line="240" w:lineRule="auto"/>
        <w:jc w:val="both"/>
        <w:rPr>
          <w:rFonts w:asciiTheme="majorBidi" w:hAnsiTheme="majorBidi" w:cstheme="majorBidi"/>
          <w:color w:val="385623"/>
          <w:lang w:val="vi-VN"/>
        </w:rPr>
      </w:pPr>
      <w:r w:rsidRPr="000F30E1">
        <w:rPr>
          <w:b/>
          <w:bCs/>
          <w:color w:val="385623"/>
        </w:rPr>
        <w:sym w:font="AGA Arabesque" w:char="007B"/>
      </w:r>
      <w:r w:rsidRPr="000F30E1">
        <w:rPr>
          <w:rFonts w:asciiTheme="majorBidi" w:hAnsiTheme="majorBidi" w:cstheme="majorBidi"/>
          <w:b/>
          <w:bCs/>
          <w:color w:val="385623"/>
          <w:lang w:val="vi-VN"/>
        </w:rPr>
        <w:t>Rồi khi cuộc lễ nguyện Salah đã kết thúc thì các ngươi hãy tản mác khắp nơi trên mặt đất mà tìm kiếm thiên lộc của Allah.</w:t>
      </w:r>
      <w:r w:rsidRPr="000F30E1">
        <w:rPr>
          <w:b/>
          <w:bCs/>
          <w:color w:val="385623"/>
        </w:rPr>
        <w:sym w:font="AGA Arabesque" w:char="007D"/>
      </w:r>
      <w:r w:rsidRPr="000F30E1">
        <w:rPr>
          <w:rFonts w:asciiTheme="majorBidi" w:hAnsiTheme="majorBidi" w:cstheme="majorBidi"/>
          <w:color w:val="385623"/>
          <w:lang w:val="vi-VN"/>
        </w:rPr>
        <w:t xml:space="preserve"> (Chương 62 – Al-Jum’ah, câu 10).</w:t>
      </w:r>
    </w:p>
    <w:p w:rsidR="0003682E" w:rsidRPr="006B79D9" w:rsidRDefault="006A5AA6" w:rsidP="006A5AA6">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 xml:space="preserve">Một số học giả nói: </w:t>
      </w:r>
      <w:r w:rsidRPr="006B79D9">
        <w:rPr>
          <w:rFonts w:asciiTheme="majorBidi" w:hAnsiTheme="majorBidi" w:cstheme="majorBidi"/>
          <w:i/>
          <w:iCs/>
          <w:lang w:val="vi-VN"/>
        </w:rPr>
        <w:t>Ai chỉ trích việc tìm kiếm các nguyên nhân và động cơ cho kết quả của các sự việc thì coi như người đó đã chỉ trích Sunnah, còn ai</w:t>
      </w:r>
      <w:r w:rsidR="00E1336E" w:rsidRPr="006B79D9">
        <w:rPr>
          <w:rFonts w:asciiTheme="majorBidi" w:hAnsiTheme="majorBidi" w:cstheme="majorBidi"/>
          <w:i/>
          <w:iCs/>
          <w:lang w:val="vi-VN"/>
        </w:rPr>
        <w:t xml:space="preserve"> chỉ trích việc</w:t>
      </w:r>
      <w:r w:rsidRPr="006B79D9">
        <w:rPr>
          <w:rFonts w:asciiTheme="majorBidi" w:hAnsiTheme="majorBidi" w:cstheme="majorBidi"/>
          <w:i/>
          <w:iCs/>
          <w:lang w:val="vi-VN"/>
        </w:rPr>
        <w:t xml:space="preserve"> phó thác</w:t>
      </w:r>
      <w:r w:rsidR="00E1336E" w:rsidRPr="006B79D9">
        <w:rPr>
          <w:rFonts w:asciiTheme="majorBidi" w:hAnsiTheme="majorBidi" w:cstheme="majorBidi"/>
          <w:i/>
          <w:iCs/>
          <w:lang w:val="vi-VN"/>
        </w:rPr>
        <w:t xml:space="preserve"> cho Allah</w:t>
      </w:r>
      <w:r w:rsidR="00A52882">
        <w:rPr>
          <w:rFonts w:asciiTheme="majorBidi" w:hAnsiTheme="majorBidi" w:cstheme="majorBidi"/>
          <w:lang w:val="vi-VN"/>
        </w:rPr>
        <w:t xml:space="preserve"> </w:t>
      </w:r>
      <w:r w:rsidR="00A52882" w:rsidRPr="00032E3B">
        <w:rPr>
          <w:color w:val="205B83"/>
        </w:rPr>
        <w:sym w:font="AGA Arabesque" w:char="0049"/>
      </w:r>
      <w:r>
        <w:rPr>
          <w:rFonts w:asciiTheme="majorBidi" w:hAnsiTheme="majorBidi" w:cstheme="majorBidi"/>
          <w:lang w:val="vi-VN"/>
        </w:rPr>
        <w:t xml:space="preserve"> </w:t>
      </w:r>
      <w:r w:rsidRPr="006B79D9">
        <w:rPr>
          <w:rFonts w:asciiTheme="majorBidi" w:hAnsiTheme="majorBidi" w:cstheme="majorBidi"/>
          <w:i/>
          <w:iCs/>
          <w:lang w:val="vi-VN"/>
        </w:rPr>
        <w:t>thì người đó đã</w:t>
      </w:r>
      <w:r w:rsidR="00E1336E" w:rsidRPr="006B79D9">
        <w:rPr>
          <w:rFonts w:asciiTheme="majorBidi" w:hAnsiTheme="majorBidi" w:cstheme="majorBidi"/>
          <w:i/>
          <w:iCs/>
          <w:lang w:val="vi-VN"/>
        </w:rPr>
        <w:t xml:space="preserve"> chỉ trích đức tin Iman.</w:t>
      </w:r>
    </w:p>
    <w:p w:rsidR="00E424C6" w:rsidRDefault="00F958EA" w:rsidP="00933AC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Imam Ibnu Rajab</w:t>
      </w:r>
      <w:r w:rsidR="00AE6601">
        <w:rPr>
          <w:rFonts w:asciiTheme="majorBidi" w:hAnsiTheme="majorBidi" w:cstheme="majorBidi"/>
          <w:lang w:val="vi-VN"/>
        </w:rPr>
        <w:t xml:space="preserve"> </w:t>
      </w:r>
      <w:r w:rsidR="00AE6601" w:rsidRPr="00474AAD">
        <w:rPr>
          <w:rFonts w:ascii="KFGQPC Arabic Symbols 01" w:hAnsi="KFGQPC Arabic Symbols 01" w:cs="Traditional Arabic"/>
          <w:color w:val="205B83"/>
          <w:lang w:val="vi-VN"/>
        </w:rPr>
        <w:t></w:t>
      </w:r>
      <w:r>
        <w:rPr>
          <w:rFonts w:asciiTheme="majorBidi" w:hAnsiTheme="majorBidi" w:cstheme="majorBidi"/>
          <w:lang w:val="vi-VN"/>
        </w:rPr>
        <w:t xml:space="preserve"> nói:</w:t>
      </w:r>
      <w:r w:rsidR="00C5411F">
        <w:rPr>
          <w:rFonts w:asciiTheme="majorBidi" w:hAnsiTheme="majorBidi" w:cstheme="majorBidi"/>
          <w:lang w:val="vi-VN"/>
        </w:rPr>
        <w:t xml:space="preserve"> </w:t>
      </w:r>
      <w:r w:rsidR="00737842">
        <w:rPr>
          <w:rFonts w:asciiTheme="majorBidi" w:hAnsiTheme="majorBidi" w:cstheme="majorBidi"/>
          <w:lang w:val="vi-VN"/>
        </w:rPr>
        <w:t>“</w:t>
      </w:r>
      <w:r w:rsidR="00933AC3">
        <w:rPr>
          <w:rFonts w:asciiTheme="majorBidi" w:hAnsiTheme="majorBidi" w:cstheme="majorBidi"/>
          <w:lang w:val="vi-VN"/>
        </w:rPr>
        <w:t xml:space="preserve">Các việc làm </w:t>
      </w:r>
      <w:r w:rsidR="00815395">
        <w:rPr>
          <w:rFonts w:asciiTheme="majorBidi" w:hAnsiTheme="majorBidi" w:cstheme="majorBidi"/>
          <w:lang w:val="vi-VN"/>
        </w:rPr>
        <w:t>của người bề tôi được phân</w:t>
      </w:r>
      <w:r w:rsidR="008C2825" w:rsidRPr="008C2825">
        <w:rPr>
          <w:rFonts w:asciiTheme="majorBidi" w:hAnsiTheme="majorBidi" w:cstheme="majorBidi"/>
          <w:lang w:val="vi-VN"/>
        </w:rPr>
        <w:t xml:space="preserve"> ra</w:t>
      </w:r>
      <w:r w:rsidR="00815395">
        <w:rPr>
          <w:rFonts w:asciiTheme="majorBidi" w:hAnsiTheme="majorBidi" w:cstheme="majorBidi"/>
          <w:lang w:val="vi-VN"/>
        </w:rPr>
        <w:t xml:space="preserve"> thành</w:t>
      </w:r>
      <w:r w:rsidR="00A44A10">
        <w:rPr>
          <w:rFonts w:asciiTheme="majorBidi" w:hAnsiTheme="majorBidi" w:cstheme="majorBidi"/>
          <w:lang w:val="vi-VN"/>
        </w:rPr>
        <w:t xml:space="preserve"> ba dạng</w:t>
      </w:r>
      <w:r w:rsidR="00534BCA">
        <w:rPr>
          <w:rFonts w:asciiTheme="majorBidi" w:hAnsiTheme="majorBidi" w:cstheme="majorBidi"/>
          <w:lang w:val="vi-VN"/>
        </w:rPr>
        <w:t>:</w:t>
      </w:r>
    </w:p>
    <w:p w:rsidR="00534BCA" w:rsidRDefault="00A44A10" w:rsidP="00534BCA">
      <w:pPr>
        <w:bidi w:val="0"/>
        <w:spacing w:before="120" w:after="0" w:line="240" w:lineRule="auto"/>
        <w:ind w:firstLine="720"/>
        <w:jc w:val="both"/>
        <w:rPr>
          <w:rFonts w:asciiTheme="majorBidi" w:hAnsiTheme="majorBidi" w:cstheme="majorBidi"/>
          <w:lang w:val="vi-VN"/>
        </w:rPr>
      </w:pPr>
      <w:r w:rsidRPr="008C2825">
        <w:rPr>
          <w:rFonts w:asciiTheme="majorBidi" w:hAnsiTheme="majorBidi" w:cstheme="majorBidi"/>
          <w:b/>
          <w:bCs/>
          <w:lang w:val="vi-VN"/>
        </w:rPr>
        <w:t>Dạng</w:t>
      </w:r>
      <w:r w:rsidR="00534BCA" w:rsidRPr="008C2825">
        <w:rPr>
          <w:rFonts w:asciiTheme="majorBidi" w:hAnsiTheme="majorBidi" w:cstheme="majorBidi"/>
          <w:b/>
          <w:bCs/>
          <w:lang w:val="vi-VN"/>
        </w:rPr>
        <w:t xml:space="preserve"> thứ nhất:</w:t>
      </w:r>
      <w:r w:rsidR="00534BCA">
        <w:rPr>
          <w:rFonts w:asciiTheme="majorBidi" w:hAnsiTheme="majorBidi" w:cstheme="majorBidi"/>
          <w:lang w:val="vi-VN"/>
        </w:rPr>
        <w:t xml:space="preserve"> </w:t>
      </w:r>
      <w:r w:rsidR="00933AC3">
        <w:rPr>
          <w:rFonts w:asciiTheme="majorBidi" w:hAnsiTheme="majorBidi" w:cstheme="majorBidi"/>
          <w:lang w:val="vi-VN"/>
        </w:rPr>
        <w:t>Những việ</w:t>
      </w:r>
      <w:r w:rsidR="00C477C2">
        <w:rPr>
          <w:rFonts w:asciiTheme="majorBidi" w:hAnsiTheme="majorBidi" w:cstheme="majorBidi"/>
          <w:lang w:val="vi-VN"/>
        </w:rPr>
        <w:t>c làm ngoan đạo mà Allah</w:t>
      </w:r>
      <w:r w:rsidR="00FD22CF">
        <w:rPr>
          <w:rFonts w:asciiTheme="majorBidi" w:hAnsiTheme="majorBidi" w:cstheme="majorBidi"/>
          <w:lang w:val="vi-VN"/>
        </w:rPr>
        <w:t xml:space="preserve"> </w:t>
      </w:r>
      <w:r w:rsidR="00FD22CF" w:rsidRPr="00032E3B">
        <w:rPr>
          <w:color w:val="205B83"/>
        </w:rPr>
        <w:sym w:font="AGA Arabesque" w:char="0049"/>
      </w:r>
      <w:r w:rsidR="00C477C2">
        <w:rPr>
          <w:rFonts w:asciiTheme="majorBidi" w:hAnsiTheme="majorBidi" w:cstheme="majorBidi"/>
          <w:lang w:val="vi-VN"/>
        </w:rPr>
        <w:t xml:space="preserve"> ra lệnh cho các bề tôi của Ngài và Ngài đặt chúng thành những nguyên nhân cứu rỗi họ khỏi Hỏa Ngục cũng như làm những nguyên nhân thu nhận họ vào Thiên Đàng. Những việc làm này bắt buộc phải phó thác cho Allah</w:t>
      </w:r>
      <w:r w:rsidR="00FD22CF">
        <w:rPr>
          <w:rFonts w:asciiTheme="majorBidi" w:hAnsiTheme="majorBidi" w:cstheme="majorBidi"/>
          <w:lang w:val="vi-VN"/>
        </w:rPr>
        <w:t xml:space="preserve"> </w:t>
      </w:r>
      <w:r w:rsidR="00FD22CF" w:rsidRPr="00032E3B">
        <w:rPr>
          <w:color w:val="205B83"/>
        </w:rPr>
        <w:sym w:font="AGA Arabesque" w:char="0049"/>
      </w:r>
      <w:r w:rsidR="00C477C2">
        <w:rPr>
          <w:rFonts w:asciiTheme="majorBidi" w:hAnsiTheme="majorBidi" w:cstheme="majorBidi"/>
          <w:lang w:val="vi-VN"/>
        </w:rPr>
        <w:t xml:space="preserve"> và cầu xin Ngài phù hộ</w:t>
      </w:r>
      <w:r w:rsidR="008C2825" w:rsidRPr="008C2825">
        <w:rPr>
          <w:rFonts w:asciiTheme="majorBidi" w:hAnsiTheme="majorBidi" w:cstheme="majorBidi"/>
          <w:lang w:val="vi-VN"/>
        </w:rPr>
        <w:t>,</w:t>
      </w:r>
      <w:r w:rsidR="00C477C2">
        <w:rPr>
          <w:rFonts w:asciiTheme="majorBidi" w:hAnsiTheme="majorBidi" w:cstheme="majorBidi"/>
          <w:lang w:val="vi-VN"/>
        </w:rPr>
        <w:t xml:space="preserve"> bởi không có sức mạnh và quyền lực nào ngoài sức mạnh và quyền lực của Allah</w:t>
      </w:r>
      <w:r w:rsidR="00FD22CF">
        <w:rPr>
          <w:rFonts w:asciiTheme="majorBidi" w:hAnsiTheme="majorBidi" w:cstheme="majorBidi"/>
          <w:lang w:val="vi-VN"/>
        </w:rPr>
        <w:t xml:space="preserve"> </w:t>
      </w:r>
      <w:r w:rsidR="00FD22CF" w:rsidRPr="00032E3B">
        <w:rPr>
          <w:color w:val="205B83"/>
        </w:rPr>
        <w:sym w:font="AGA Arabesque" w:char="0049"/>
      </w:r>
      <w:r w:rsidR="00F514A4">
        <w:rPr>
          <w:rFonts w:asciiTheme="majorBidi" w:hAnsiTheme="majorBidi" w:cstheme="majorBidi"/>
          <w:lang w:val="vi-VN"/>
        </w:rPr>
        <w:t xml:space="preserve"> và những gì Ngài muốn sẽ thành còn những gì Ngài không muốn thì sẽ không bao giờ thành. </w:t>
      </w:r>
      <w:r w:rsidR="00FD22CF">
        <w:rPr>
          <w:rFonts w:asciiTheme="majorBidi" w:hAnsiTheme="majorBidi" w:cstheme="majorBidi"/>
          <w:lang w:val="vi-VN"/>
        </w:rPr>
        <w:t xml:space="preserve">Bởi thế, ai làm thiếu sót một điều gì đó trong các việc làm này thì người đó đáng bị trừng phạt trên cõi đời này và cõi Đời Sau. </w:t>
      </w:r>
    </w:p>
    <w:p w:rsidR="00406831" w:rsidRDefault="0094791F" w:rsidP="00866280">
      <w:pPr>
        <w:bidi w:val="0"/>
        <w:spacing w:before="120" w:after="0" w:line="240" w:lineRule="auto"/>
        <w:ind w:firstLine="720"/>
        <w:jc w:val="both"/>
        <w:rPr>
          <w:rFonts w:asciiTheme="majorBidi" w:hAnsiTheme="majorBidi" w:cstheme="majorBidi"/>
          <w:lang w:val="vi-VN"/>
        </w:rPr>
      </w:pPr>
      <w:r w:rsidRPr="008C2825">
        <w:rPr>
          <w:rFonts w:asciiTheme="majorBidi" w:hAnsiTheme="majorBidi" w:cstheme="majorBidi"/>
          <w:b/>
          <w:bCs/>
          <w:lang w:val="vi-VN"/>
        </w:rPr>
        <w:lastRenderedPageBreak/>
        <w:t>Dạng thứ hai:</w:t>
      </w:r>
      <w:r>
        <w:rPr>
          <w:rFonts w:asciiTheme="majorBidi" w:hAnsiTheme="majorBidi" w:cstheme="majorBidi"/>
          <w:lang w:val="vi-VN"/>
        </w:rPr>
        <w:t xml:space="preserve"> </w:t>
      </w:r>
      <w:r w:rsidR="00D3280B">
        <w:rPr>
          <w:rFonts w:asciiTheme="majorBidi" w:hAnsiTheme="majorBidi" w:cstheme="majorBidi"/>
          <w:lang w:val="vi-VN"/>
        </w:rPr>
        <w:t>Những gì thuộc về sinh hoạt đời thường trên cõi trần mà Allah</w:t>
      </w:r>
      <w:r w:rsidR="00677925">
        <w:rPr>
          <w:rFonts w:asciiTheme="majorBidi" w:hAnsiTheme="majorBidi" w:cstheme="majorBidi"/>
          <w:lang w:val="vi-VN"/>
        </w:rPr>
        <w:t xml:space="preserve"> </w:t>
      </w:r>
      <w:r w:rsidR="00677925" w:rsidRPr="00032E3B">
        <w:rPr>
          <w:color w:val="205B83"/>
        </w:rPr>
        <w:sym w:font="AGA Arabesque" w:char="0049"/>
      </w:r>
      <w:r w:rsidR="00D3280B">
        <w:rPr>
          <w:rFonts w:asciiTheme="majorBidi" w:hAnsiTheme="majorBidi" w:cstheme="majorBidi"/>
          <w:lang w:val="vi-VN"/>
        </w:rPr>
        <w:t xml:space="preserve"> đã tạo ra thành một quy luật và Ngài ra lệnh</w:t>
      </w:r>
      <w:r w:rsidR="004F6E4B">
        <w:rPr>
          <w:rFonts w:asciiTheme="majorBidi" w:hAnsiTheme="majorBidi" w:cstheme="majorBidi"/>
          <w:lang w:val="vi-VN"/>
        </w:rPr>
        <w:t xml:space="preserve"> cho các bề tôi của Ngài</w:t>
      </w:r>
      <w:r w:rsidR="00D3280B">
        <w:rPr>
          <w:rFonts w:asciiTheme="majorBidi" w:hAnsiTheme="majorBidi" w:cstheme="majorBidi"/>
          <w:lang w:val="vi-VN"/>
        </w:rPr>
        <w:t xml:space="preserve"> phải thực hiện nó chẳng hạn như ăn khi đói, uống khi khát, che mát khi nắ</w:t>
      </w:r>
      <w:r w:rsidR="00E16C17">
        <w:rPr>
          <w:rFonts w:asciiTheme="majorBidi" w:hAnsiTheme="majorBidi" w:cstheme="majorBidi"/>
          <w:lang w:val="vi-VN"/>
        </w:rPr>
        <w:t>ng, mặc áo ấm khi trời lạnh</w:t>
      </w:r>
      <w:r w:rsidR="008C2825">
        <w:rPr>
          <w:rFonts w:asciiTheme="majorBidi" w:hAnsiTheme="majorBidi" w:cstheme="majorBidi"/>
          <w:lang w:val="vi-VN"/>
        </w:rPr>
        <w:t>,</w:t>
      </w:r>
      <w:r w:rsidR="008C2825" w:rsidRPr="008C2825">
        <w:rPr>
          <w:rFonts w:asciiTheme="majorBidi" w:hAnsiTheme="majorBidi" w:cstheme="majorBidi"/>
          <w:lang w:val="vi-VN"/>
        </w:rPr>
        <w:t>.</w:t>
      </w:r>
      <w:r w:rsidR="00D3280B">
        <w:rPr>
          <w:rFonts w:asciiTheme="majorBidi" w:hAnsiTheme="majorBidi" w:cstheme="majorBidi"/>
          <w:lang w:val="vi-VN"/>
        </w:rPr>
        <w:t>..</w:t>
      </w:r>
      <w:r w:rsidR="00677925">
        <w:rPr>
          <w:rFonts w:asciiTheme="majorBidi" w:hAnsiTheme="majorBidi" w:cstheme="majorBidi"/>
          <w:lang w:val="vi-VN"/>
        </w:rPr>
        <w:t xml:space="preserve"> </w:t>
      </w:r>
      <w:r w:rsidR="00D57077">
        <w:rPr>
          <w:rFonts w:asciiTheme="majorBidi" w:hAnsiTheme="majorBidi" w:cstheme="majorBidi"/>
          <w:lang w:val="vi-VN"/>
        </w:rPr>
        <w:t>Đây cũng là những việc làm người bề tôi phải tìm lấy những nguyên nhân và động cơ</w:t>
      </w:r>
      <w:r w:rsidR="005871E6">
        <w:rPr>
          <w:rFonts w:asciiTheme="majorBidi" w:hAnsiTheme="majorBidi" w:cstheme="majorBidi"/>
          <w:lang w:val="vi-VN"/>
        </w:rPr>
        <w:t xml:space="preserve">. Ai không tìm lấy chúng hoặc từ bỏ chúng để rồi gây hại cho bản thân trong khi y có khả năng dùng chúng thì người đó là kẻ lơ là đáng bị trừng phạt. </w:t>
      </w:r>
      <w:r w:rsidR="00406831">
        <w:rPr>
          <w:rFonts w:asciiTheme="majorBidi" w:hAnsiTheme="majorBidi" w:cstheme="majorBidi"/>
          <w:lang w:val="vi-VN"/>
        </w:rPr>
        <w:t>Tuy nhiên, Allah có thể ban cho một số người bề tôi sức mạnh vượt trội hơn những người khác, nếu họ dùng sức mạnh được ban tặng này để chịu đựng thì không vấn đề gì. Cũng chính vì lẽ này mà Thiên sứ</w:t>
      </w:r>
      <w:r w:rsidR="00866280">
        <w:rPr>
          <w:rFonts w:asciiTheme="majorBidi" w:hAnsiTheme="majorBidi" w:cstheme="majorBidi"/>
          <w:lang w:val="vi-VN"/>
        </w:rPr>
        <w:t xml:space="preserve"> của Allah </w:t>
      </w:r>
      <w:r w:rsidR="00866280" w:rsidRPr="005C0083">
        <w:rPr>
          <w:color w:val="205B83"/>
        </w:rPr>
        <w:sym w:font="AGA Arabesque" w:char="0065"/>
      </w:r>
      <w:r w:rsidR="00866280" w:rsidRPr="00474AAD">
        <w:rPr>
          <w:color w:val="205B83"/>
          <w:lang w:val="vi-VN"/>
        </w:rPr>
        <w:t xml:space="preserve"> </w:t>
      </w:r>
      <w:r w:rsidR="00406831">
        <w:rPr>
          <w:rFonts w:asciiTheme="majorBidi" w:hAnsiTheme="majorBidi" w:cstheme="majorBidi"/>
          <w:lang w:val="vi-VN"/>
        </w:rPr>
        <w:t>đã cấm các vị Sahabah nhịn chay liên tục trong khi Người lại thường xuyên nhịn chay và Người nói:</w:t>
      </w:r>
    </w:p>
    <w:p w:rsidR="00406831" w:rsidRPr="005E6527" w:rsidRDefault="005E6527" w:rsidP="005E6527">
      <w:pPr>
        <w:spacing w:before="120" w:after="0" w:line="240" w:lineRule="auto"/>
        <w:jc w:val="both"/>
        <w:rPr>
          <w:rFonts w:asciiTheme="majorBidi" w:hAnsiTheme="majorBidi" w:cs="KFGQPC Uthman Taha Naskh"/>
          <w:color w:val="1F3864" w:themeColor="accent5" w:themeShade="80"/>
          <w:sz w:val="32"/>
          <w:szCs w:val="32"/>
          <w:rtl/>
          <w:lang w:val="vi-VN"/>
        </w:rPr>
      </w:pPr>
      <w:r w:rsidRPr="00A14A1C">
        <w:rPr>
          <w:rFonts w:cs="KFGQPC Uthman Taha Naskh" w:hint="cs"/>
          <w:b/>
          <w:bCs/>
          <w:color w:val="1F3864" w:themeColor="accent5" w:themeShade="80"/>
          <w:sz w:val="32"/>
          <w:szCs w:val="32"/>
          <w:rtl/>
        </w:rPr>
        <w:t>{</w:t>
      </w:r>
      <w:r w:rsidRPr="005E6527">
        <w:rPr>
          <w:rFonts w:ascii="Traditional Arabic" w:cs="KFGQPC Uthman Taha Naskh" w:hint="cs"/>
          <w:b/>
          <w:bCs/>
          <w:color w:val="1F3864" w:themeColor="accent5" w:themeShade="80"/>
          <w:sz w:val="32"/>
          <w:szCs w:val="32"/>
          <w:rtl/>
        </w:rPr>
        <w:t>إِنِّى</w:t>
      </w:r>
      <w:r w:rsidRPr="005E6527">
        <w:rPr>
          <w:rFonts w:ascii="Traditional Arabic" w:cs="KFGQPC Uthman Taha Naskh"/>
          <w:b/>
          <w:bCs/>
          <w:color w:val="1F3864" w:themeColor="accent5" w:themeShade="80"/>
          <w:sz w:val="32"/>
          <w:szCs w:val="32"/>
          <w:rtl/>
        </w:rPr>
        <w:t xml:space="preserve"> </w:t>
      </w:r>
      <w:r w:rsidRPr="005E6527">
        <w:rPr>
          <w:rFonts w:ascii="Traditional Arabic" w:cs="KFGQPC Uthman Taha Naskh" w:hint="cs"/>
          <w:b/>
          <w:bCs/>
          <w:color w:val="1F3864" w:themeColor="accent5" w:themeShade="80"/>
          <w:sz w:val="32"/>
          <w:szCs w:val="32"/>
          <w:rtl/>
        </w:rPr>
        <w:t>لَسْتُ</w:t>
      </w:r>
      <w:r w:rsidRPr="005E6527">
        <w:rPr>
          <w:rFonts w:ascii="Traditional Arabic" w:cs="KFGQPC Uthman Taha Naskh"/>
          <w:b/>
          <w:bCs/>
          <w:color w:val="1F3864" w:themeColor="accent5" w:themeShade="80"/>
          <w:sz w:val="32"/>
          <w:szCs w:val="32"/>
          <w:rtl/>
        </w:rPr>
        <w:t xml:space="preserve"> </w:t>
      </w:r>
      <w:r w:rsidRPr="005E6527">
        <w:rPr>
          <w:rFonts w:ascii="Traditional Arabic" w:cs="KFGQPC Uthman Taha Naskh" w:hint="cs"/>
          <w:b/>
          <w:bCs/>
          <w:color w:val="1F3864" w:themeColor="accent5" w:themeShade="80"/>
          <w:sz w:val="32"/>
          <w:szCs w:val="32"/>
          <w:rtl/>
        </w:rPr>
        <w:t>كَهَيْئَتِكُمْ</w:t>
      </w:r>
      <w:r w:rsidRPr="005E6527">
        <w:rPr>
          <w:rFonts w:ascii="Traditional Arabic" w:cs="KFGQPC Uthman Taha Naskh"/>
          <w:b/>
          <w:bCs/>
          <w:color w:val="1F3864" w:themeColor="accent5" w:themeShade="80"/>
          <w:sz w:val="32"/>
          <w:szCs w:val="32"/>
          <w:rtl/>
        </w:rPr>
        <w:t xml:space="preserve"> </w:t>
      </w:r>
      <w:r w:rsidRPr="005E6527">
        <w:rPr>
          <w:rFonts w:ascii="Traditional Arabic" w:cs="KFGQPC Uthman Taha Naskh" w:hint="cs"/>
          <w:b/>
          <w:bCs/>
          <w:color w:val="1F3864" w:themeColor="accent5" w:themeShade="80"/>
          <w:sz w:val="32"/>
          <w:szCs w:val="32"/>
          <w:rtl/>
        </w:rPr>
        <w:t>إِنِّى</w:t>
      </w:r>
      <w:r w:rsidRPr="005E6527">
        <w:rPr>
          <w:rFonts w:ascii="Traditional Arabic" w:cs="KFGQPC Uthman Taha Naskh"/>
          <w:b/>
          <w:bCs/>
          <w:color w:val="1F3864" w:themeColor="accent5" w:themeShade="80"/>
          <w:sz w:val="32"/>
          <w:szCs w:val="32"/>
          <w:rtl/>
        </w:rPr>
        <w:t xml:space="preserve"> </w:t>
      </w:r>
      <w:r w:rsidRPr="005E6527">
        <w:rPr>
          <w:rFonts w:ascii="Traditional Arabic" w:cs="KFGQPC Uthman Taha Naskh" w:hint="cs"/>
          <w:b/>
          <w:bCs/>
          <w:color w:val="1F3864" w:themeColor="accent5" w:themeShade="80"/>
          <w:sz w:val="32"/>
          <w:szCs w:val="32"/>
          <w:rtl/>
        </w:rPr>
        <w:t>أُطْعَمُ</w:t>
      </w:r>
      <w:r w:rsidRPr="005E6527">
        <w:rPr>
          <w:rFonts w:ascii="Traditional Arabic" w:cs="KFGQPC Uthman Taha Naskh"/>
          <w:b/>
          <w:bCs/>
          <w:color w:val="1F3864" w:themeColor="accent5" w:themeShade="80"/>
          <w:sz w:val="32"/>
          <w:szCs w:val="32"/>
          <w:rtl/>
        </w:rPr>
        <w:t xml:space="preserve"> </w:t>
      </w:r>
      <w:r w:rsidRPr="005E6527">
        <w:rPr>
          <w:rFonts w:ascii="Traditional Arabic" w:cs="KFGQPC Uthman Taha Naskh" w:hint="cs"/>
          <w:b/>
          <w:bCs/>
          <w:color w:val="1F3864" w:themeColor="accent5" w:themeShade="80"/>
          <w:sz w:val="32"/>
          <w:szCs w:val="32"/>
          <w:rtl/>
        </w:rPr>
        <w:t>وَأُسْقَى</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5E6527">
        <w:rPr>
          <w:rFonts w:cs="KFGQPC Uthman Taha Naskh" w:hint="cs"/>
          <w:color w:val="1F3864" w:themeColor="accent5" w:themeShade="80"/>
          <w:rtl/>
        </w:rPr>
        <w:t>رواه البخاري ومسلم.</w:t>
      </w:r>
    </w:p>
    <w:p w:rsidR="00FD22CF" w:rsidRDefault="00406831" w:rsidP="00406831">
      <w:pPr>
        <w:bidi w:val="0"/>
        <w:spacing w:before="120" w:after="0" w:line="240" w:lineRule="auto"/>
        <w:jc w:val="both"/>
        <w:rPr>
          <w:rFonts w:asciiTheme="majorBidi" w:hAnsiTheme="majorBidi" w:cstheme="majorBidi"/>
          <w:color w:val="1F3864" w:themeColor="accent5" w:themeShade="80"/>
          <w:lang w:val="vi-VN"/>
        </w:rPr>
      </w:pPr>
      <w:r w:rsidRPr="006E23D9">
        <w:rPr>
          <w:rFonts w:asciiTheme="majorBidi" w:hAnsiTheme="majorBidi" w:cstheme="majorBidi"/>
          <w:i/>
          <w:iCs/>
          <w:lang w:val="vi-VN"/>
        </w:rPr>
        <w:t xml:space="preserve"> </w:t>
      </w:r>
      <w:r w:rsidRPr="006E23D9">
        <w:rPr>
          <w:rFonts w:asciiTheme="majorBidi" w:hAnsiTheme="majorBidi" w:cstheme="majorBidi"/>
          <w:b/>
          <w:bCs/>
          <w:i/>
          <w:iCs/>
          <w:color w:val="1F3864" w:themeColor="accent5" w:themeShade="80"/>
          <w:lang w:val="vi-VN"/>
        </w:rPr>
        <w:t>“</w:t>
      </w:r>
      <w:r w:rsidR="005E6527" w:rsidRPr="006E23D9">
        <w:rPr>
          <w:rFonts w:asciiTheme="majorBidi" w:hAnsiTheme="majorBidi" w:cstheme="majorBidi"/>
          <w:b/>
          <w:bCs/>
          <w:i/>
          <w:iCs/>
          <w:color w:val="1F3864" w:themeColor="accent5" w:themeShade="80"/>
          <w:lang w:val="vi-VN"/>
        </w:rPr>
        <w:t>Quả thật, cơ thể Ta không giống như các ngươi, Ta được (Thượng Đế) cho ăn và cho uống (đủ để duy trì sự sống cho cơ thể dù có nhịn chay liên tục)</w:t>
      </w:r>
      <w:r w:rsidRPr="006E23D9">
        <w:rPr>
          <w:rFonts w:asciiTheme="majorBidi" w:hAnsiTheme="majorBidi" w:cstheme="majorBidi"/>
          <w:b/>
          <w:bCs/>
          <w:i/>
          <w:iCs/>
          <w:color w:val="1F3864" w:themeColor="accent5" w:themeShade="80"/>
          <w:lang w:val="vi-VN"/>
        </w:rPr>
        <w:t>”</w:t>
      </w:r>
      <w:r w:rsidR="00C60320" w:rsidRPr="006A1E95">
        <w:rPr>
          <w:rFonts w:asciiTheme="majorBidi" w:hAnsiTheme="majorBidi" w:cstheme="majorBidi"/>
          <w:b/>
          <w:bCs/>
          <w:color w:val="1F3864" w:themeColor="accent5" w:themeShade="80"/>
          <w:lang w:val="vi-VN"/>
        </w:rPr>
        <w:t xml:space="preserve"> </w:t>
      </w:r>
      <w:r w:rsidR="00C60320" w:rsidRPr="006A1E95">
        <w:rPr>
          <w:rFonts w:asciiTheme="majorBidi" w:hAnsiTheme="majorBidi" w:cstheme="majorBidi"/>
          <w:color w:val="1F3864" w:themeColor="accent5" w:themeShade="80"/>
          <w:lang w:val="vi-VN"/>
        </w:rPr>
        <w:t>(</w:t>
      </w:r>
      <w:r w:rsidR="00C60320" w:rsidRPr="006A1E95">
        <w:rPr>
          <w:rFonts w:asciiTheme="majorBidi" w:hAnsiTheme="majorBidi" w:cstheme="majorBidi"/>
          <w:i/>
          <w:iCs/>
          <w:color w:val="1F3864" w:themeColor="accent5" w:themeShade="80"/>
          <w:lang w:val="vi-VN"/>
        </w:rPr>
        <w:t>Albukhari, Muslim</w:t>
      </w:r>
      <w:r w:rsidR="00C60320" w:rsidRPr="006A1E95">
        <w:rPr>
          <w:rFonts w:asciiTheme="majorBidi" w:hAnsiTheme="majorBidi" w:cstheme="majorBidi"/>
          <w:color w:val="1F3864" w:themeColor="accent5" w:themeShade="80"/>
          <w:lang w:val="vi-VN"/>
        </w:rPr>
        <w:t>).</w:t>
      </w:r>
    </w:p>
    <w:p w:rsidR="006A1E95" w:rsidRDefault="0055751B" w:rsidP="00615A0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w:t>
      </w:r>
      <w:r w:rsidR="005441E8">
        <w:rPr>
          <w:rFonts w:asciiTheme="majorBidi" w:hAnsiTheme="majorBidi" w:cstheme="majorBidi"/>
          <w:lang w:val="vi-VN"/>
        </w:rPr>
        <w:t>uả thật, một số vị Salaf được ban cho sức mạnh vượt trội hơn những người khác trong việc bỏ ăn bỏ uống. Như vậy, nếu ai tuân lệnh Allah</w:t>
      </w:r>
      <w:r w:rsidR="00151C49">
        <w:rPr>
          <w:rFonts w:asciiTheme="majorBidi" w:hAnsiTheme="majorBidi" w:cstheme="majorBidi"/>
          <w:lang w:val="vi-VN"/>
        </w:rPr>
        <w:t xml:space="preserve"> </w:t>
      </w:r>
      <w:r w:rsidR="00151C49" w:rsidRPr="00032E3B">
        <w:rPr>
          <w:color w:val="205B83"/>
        </w:rPr>
        <w:sym w:font="AGA Arabesque" w:char="0049"/>
      </w:r>
      <w:r w:rsidR="005441E8">
        <w:rPr>
          <w:rFonts w:asciiTheme="majorBidi" w:hAnsiTheme="majorBidi" w:cstheme="majorBidi"/>
          <w:lang w:val="vi-VN"/>
        </w:rPr>
        <w:t xml:space="preserve"> với sức chịu đựng được ban cho mà không ảnh hưởng đến sức khỏe của cơ thể thì không vấn đề gì</w:t>
      </w:r>
      <w:r w:rsidR="008150F0" w:rsidRPr="008150F0">
        <w:rPr>
          <w:rFonts w:asciiTheme="majorBidi" w:hAnsiTheme="majorBidi" w:cstheme="majorBidi"/>
          <w:lang w:val="vi-VN"/>
        </w:rPr>
        <w:t>,</w:t>
      </w:r>
      <w:r w:rsidR="005441E8">
        <w:rPr>
          <w:rFonts w:asciiTheme="majorBidi" w:hAnsiTheme="majorBidi" w:cstheme="majorBidi"/>
          <w:lang w:val="vi-VN"/>
        </w:rPr>
        <w:t xml:space="preserve"> nhưng nếu ai tuân lệnh Allah</w:t>
      </w:r>
      <w:r w:rsidR="00151C49">
        <w:rPr>
          <w:rFonts w:asciiTheme="majorBidi" w:hAnsiTheme="majorBidi" w:cstheme="majorBidi"/>
          <w:lang w:val="vi-VN"/>
        </w:rPr>
        <w:t xml:space="preserve"> </w:t>
      </w:r>
      <w:r w:rsidR="00151C49" w:rsidRPr="00032E3B">
        <w:rPr>
          <w:color w:val="205B83"/>
        </w:rPr>
        <w:sym w:font="AGA Arabesque" w:char="0049"/>
      </w:r>
      <w:r w:rsidR="005441E8">
        <w:rPr>
          <w:rFonts w:asciiTheme="majorBidi" w:hAnsiTheme="majorBidi" w:cstheme="majorBidi"/>
          <w:lang w:val="vi-VN"/>
        </w:rPr>
        <w:t xml:space="preserve"> mà bất chấp sức khỏe hoặc sự nguy hại đối với bản thân thì việc tuân lệnh đó bị nghiêm cấm.</w:t>
      </w:r>
    </w:p>
    <w:p w:rsidR="00AE4537" w:rsidRPr="00B63DC7" w:rsidRDefault="00CC27E7" w:rsidP="00737842">
      <w:pPr>
        <w:bidi w:val="0"/>
        <w:spacing w:before="120" w:after="0" w:line="240" w:lineRule="auto"/>
        <w:ind w:firstLine="720"/>
        <w:jc w:val="both"/>
        <w:rPr>
          <w:rFonts w:asciiTheme="majorBidi" w:hAnsiTheme="majorBidi" w:cstheme="majorBidi"/>
          <w:lang w:val="vi-VN"/>
        </w:rPr>
      </w:pPr>
      <w:r w:rsidRPr="008150F0">
        <w:rPr>
          <w:rFonts w:asciiTheme="majorBidi" w:hAnsiTheme="majorBidi" w:cstheme="majorBidi"/>
          <w:b/>
          <w:bCs/>
          <w:lang w:val="vi-VN"/>
        </w:rPr>
        <w:t>Dạng thứ ba:</w:t>
      </w:r>
      <w:r>
        <w:rPr>
          <w:rFonts w:asciiTheme="majorBidi" w:hAnsiTheme="majorBidi" w:cstheme="majorBidi"/>
          <w:lang w:val="vi-VN"/>
        </w:rPr>
        <w:t xml:space="preserve"> </w:t>
      </w:r>
      <w:r w:rsidR="001A27C4">
        <w:rPr>
          <w:rFonts w:asciiTheme="majorBidi" w:hAnsiTheme="majorBidi" w:cstheme="majorBidi"/>
          <w:lang w:val="vi-VN"/>
        </w:rPr>
        <w:t xml:space="preserve">Những việc làm thuộc sinh hoạt đời thường trên cõi trần cần phải có sự suy tính và cần phải </w:t>
      </w:r>
      <w:r w:rsidR="001A27C4">
        <w:rPr>
          <w:rFonts w:asciiTheme="majorBidi" w:hAnsiTheme="majorBidi" w:cstheme="majorBidi"/>
          <w:lang w:val="vi-VN"/>
        </w:rPr>
        <w:lastRenderedPageBreak/>
        <w:t>hành động. Ông Ibnu Abbas</w:t>
      </w:r>
      <w:r w:rsidR="00737842">
        <w:rPr>
          <w:rFonts w:asciiTheme="majorBidi" w:hAnsiTheme="majorBidi" w:cstheme="majorBidi"/>
          <w:lang w:val="vi-VN"/>
        </w:rPr>
        <w:t xml:space="preserve"> </w:t>
      </w:r>
      <w:r w:rsidR="00737842" w:rsidRPr="00DC1DE9">
        <w:rPr>
          <w:color w:val="205B83"/>
        </w:rPr>
        <w:sym w:font="AGA Arabesque" w:char="0074"/>
      </w:r>
      <w:r w:rsidR="00737842" w:rsidRPr="00474AAD">
        <w:rPr>
          <w:color w:val="205B83"/>
          <w:lang w:val="vi-VN"/>
        </w:rPr>
        <w:t xml:space="preserve"> </w:t>
      </w:r>
      <w:r w:rsidR="001A27C4">
        <w:rPr>
          <w:rFonts w:asciiTheme="majorBidi" w:hAnsiTheme="majorBidi" w:cstheme="majorBidi"/>
          <w:lang w:val="vi-VN"/>
        </w:rPr>
        <w:t>nói:</w:t>
      </w:r>
      <w:r w:rsidR="00737842">
        <w:rPr>
          <w:rFonts w:asciiTheme="majorBidi" w:hAnsiTheme="majorBidi" w:cstheme="majorBidi"/>
          <w:lang w:val="vi-VN"/>
        </w:rPr>
        <w:t xml:space="preserve"> </w:t>
      </w:r>
      <w:r w:rsidR="008150F0" w:rsidRPr="00B63DC7">
        <w:rPr>
          <w:rFonts w:asciiTheme="majorBidi" w:hAnsiTheme="majorBidi" w:cstheme="majorBidi"/>
          <w:i/>
          <w:iCs/>
          <w:lang w:val="vi-VN"/>
        </w:rPr>
        <w:t xml:space="preserve">Cư dân Yemen </w:t>
      </w:r>
      <w:r w:rsidR="00730A0E" w:rsidRPr="00B63DC7">
        <w:rPr>
          <w:rFonts w:asciiTheme="majorBidi" w:hAnsiTheme="majorBidi" w:cstheme="majorBidi"/>
          <w:i/>
          <w:iCs/>
          <w:lang w:val="vi-VN"/>
        </w:rPr>
        <w:t>đi</w:t>
      </w:r>
      <w:r w:rsidR="008150F0" w:rsidRPr="00B63DC7">
        <w:rPr>
          <w:rFonts w:asciiTheme="majorBidi" w:hAnsiTheme="majorBidi" w:cstheme="majorBidi"/>
          <w:i/>
          <w:iCs/>
          <w:lang w:val="vi-VN"/>
        </w:rPr>
        <w:t xml:space="preserve"> làm</w:t>
      </w:r>
      <w:r w:rsidR="00730A0E" w:rsidRPr="00B63DC7">
        <w:rPr>
          <w:rFonts w:asciiTheme="majorBidi" w:hAnsiTheme="majorBidi" w:cstheme="majorBidi"/>
          <w:i/>
          <w:iCs/>
          <w:lang w:val="vi-VN"/>
        </w:rPr>
        <w:t xml:space="preserve"> Hajj </w:t>
      </w:r>
      <w:r w:rsidR="008150F0" w:rsidRPr="00B63DC7">
        <w:rPr>
          <w:rFonts w:asciiTheme="majorBidi" w:hAnsiTheme="majorBidi" w:cstheme="majorBidi"/>
          <w:i/>
          <w:iCs/>
          <w:lang w:val="vi-VN"/>
        </w:rPr>
        <w:t xml:space="preserve">thường </w:t>
      </w:r>
      <w:r w:rsidR="00730A0E" w:rsidRPr="00B63DC7">
        <w:rPr>
          <w:rFonts w:asciiTheme="majorBidi" w:hAnsiTheme="majorBidi" w:cstheme="majorBidi"/>
          <w:i/>
          <w:iCs/>
          <w:lang w:val="vi-VN"/>
        </w:rPr>
        <w:t xml:space="preserve">không chuẩn bị lương thực </w:t>
      </w:r>
      <w:r w:rsidR="008150F0" w:rsidRPr="00B63DC7">
        <w:rPr>
          <w:rFonts w:asciiTheme="majorBidi" w:hAnsiTheme="majorBidi" w:cstheme="majorBidi"/>
          <w:i/>
          <w:iCs/>
          <w:lang w:val="vi-VN"/>
        </w:rPr>
        <w:t xml:space="preserve">mang </w:t>
      </w:r>
      <w:r w:rsidR="00730A0E" w:rsidRPr="00B63DC7">
        <w:rPr>
          <w:rFonts w:asciiTheme="majorBidi" w:hAnsiTheme="majorBidi" w:cstheme="majorBidi"/>
          <w:i/>
          <w:iCs/>
          <w:lang w:val="vi-VN"/>
        </w:rPr>
        <w:t xml:space="preserve">theo và họ </w:t>
      </w:r>
      <w:r w:rsidR="008150F0" w:rsidRPr="00B63DC7">
        <w:rPr>
          <w:rFonts w:asciiTheme="majorBidi" w:hAnsiTheme="majorBidi" w:cstheme="majorBidi"/>
          <w:i/>
          <w:iCs/>
          <w:lang w:val="vi-VN"/>
        </w:rPr>
        <w:t xml:space="preserve">còn </w:t>
      </w:r>
      <w:r w:rsidR="00730A0E" w:rsidRPr="00B63DC7">
        <w:rPr>
          <w:rFonts w:asciiTheme="majorBidi" w:hAnsiTheme="majorBidi" w:cstheme="majorBidi"/>
          <w:i/>
          <w:iCs/>
          <w:lang w:val="vi-VN"/>
        </w:rPr>
        <w:t>nói</w:t>
      </w:r>
      <w:r w:rsidR="008150F0" w:rsidRPr="00B63DC7">
        <w:rPr>
          <w:rFonts w:asciiTheme="majorBidi" w:hAnsiTheme="majorBidi" w:cstheme="majorBidi"/>
          <w:i/>
          <w:iCs/>
          <w:lang w:val="vi-VN"/>
        </w:rPr>
        <w:t xml:space="preserve"> chúng tôi phó thác cho Allah, nhưng</w:t>
      </w:r>
      <w:r w:rsidR="00730A0E" w:rsidRPr="00B63DC7">
        <w:rPr>
          <w:rFonts w:asciiTheme="majorBidi" w:hAnsiTheme="majorBidi" w:cstheme="majorBidi"/>
          <w:i/>
          <w:iCs/>
          <w:lang w:val="vi-VN"/>
        </w:rPr>
        <w:t xml:space="preserve"> khi đến Makkah thì họ lại đi xin mọi người</w:t>
      </w:r>
      <w:r w:rsidR="008150F0" w:rsidRPr="00B63DC7">
        <w:rPr>
          <w:rFonts w:asciiTheme="majorBidi" w:hAnsiTheme="majorBidi" w:cstheme="majorBidi"/>
          <w:i/>
          <w:iCs/>
          <w:lang w:val="vi-VN"/>
        </w:rPr>
        <w:t xml:space="preserve"> để ăn</w:t>
      </w:r>
      <w:r w:rsidR="00730A0E" w:rsidRPr="00B63DC7">
        <w:rPr>
          <w:rFonts w:asciiTheme="majorBidi" w:hAnsiTheme="majorBidi" w:cstheme="majorBidi"/>
          <w:i/>
          <w:iCs/>
          <w:lang w:val="vi-VN"/>
        </w:rPr>
        <w:t xml:space="preserve">. Thế </w:t>
      </w:r>
      <w:r w:rsidR="008150F0" w:rsidRPr="00B63DC7">
        <w:rPr>
          <w:rFonts w:asciiTheme="majorBidi" w:hAnsiTheme="majorBidi" w:cstheme="majorBidi"/>
          <w:i/>
          <w:iCs/>
          <w:lang w:val="vi-VN"/>
        </w:rPr>
        <w:t xml:space="preserve">là </w:t>
      </w:r>
      <w:r w:rsidR="00730A0E" w:rsidRPr="00B63DC7">
        <w:rPr>
          <w:rFonts w:asciiTheme="majorBidi" w:hAnsiTheme="majorBidi" w:cstheme="majorBidi"/>
          <w:i/>
          <w:iCs/>
          <w:lang w:val="vi-VN"/>
        </w:rPr>
        <w:t>Allah ban xuống câu Kinh</w:t>
      </w:r>
      <w:r w:rsidR="00730A0E" w:rsidRPr="00B63DC7">
        <w:rPr>
          <w:rFonts w:asciiTheme="majorBidi" w:hAnsiTheme="majorBidi" w:cstheme="majorBidi"/>
          <w:lang w:val="vi-VN"/>
        </w:rPr>
        <w:t>:</w:t>
      </w:r>
    </w:p>
    <w:p w:rsidR="00EA23C2" w:rsidRPr="00524CD8" w:rsidRDefault="00EA23C2" w:rsidP="00EA23C2">
      <w:pPr>
        <w:autoSpaceDE w:val="0"/>
        <w:autoSpaceDN w:val="0"/>
        <w:adjustRightInd w:val="0"/>
        <w:spacing w:before="120" w:after="0" w:line="240" w:lineRule="auto"/>
        <w:jc w:val="both"/>
        <w:rPr>
          <w:rFonts w:asciiTheme="majorBidi" w:hAnsiTheme="majorBidi" w:cs="KFGQPC Uthman Taha Naskh"/>
          <w:color w:val="385623"/>
          <w:sz w:val="24"/>
          <w:szCs w:val="24"/>
          <w:rtl/>
        </w:rPr>
      </w:pPr>
      <w:r w:rsidRPr="00524CD8">
        <w:rPr>
          <w:rFonts w:ascii="KFGQPC Uthman Taha Naskh" w:cs="KFGQPC Uthman Taha Naskh" w:hint="cs"/>
          <w:b/>
          <w:bCs/>
          <w:color w:val="385623"/>
          <w:sz w:val="32"/>
          <w:szCs w:val="32"/>
          <w:rtl/>
          <w:lang w:bidi="ar-EG"/>
        </w:rPr>
        <w:t>﴿</w:t>
      </w:r>
      <w:r w:rsidRPr="00524CD8">
        <w:rPr>
          <w:rFonts w:cs="KFGQPC Uthmanic Script HAFS"/>
          <w:b/>
          <w:bCs/>
          <w:color w:val="385623"/>
          <w:sz w:val="32"/>
          <w:szCs w:val="32"/>
          <w:rtl/>
        </w:rPr>
        <w:t>وَتَزَوَّدُواْ فَإِنَّ خَيۡرَ ٱلزَّادِ ٱلتَّقۡوَىٰۖ وَٱتَّقُونِ يَٰٓأُوْلِي ٱلۡأَلۡبَٰبِ ١٩٧</w:t>
      </w:r>
      <w:r w:rsidRPr="00524CD8">
        <w:rPr>
          <w:rFonts w:ascii="QCF_BSML" w:hAnsi="QCF_BSML" w:cs="QCF_BSML"/>
          <w:b/>
          <w:bCs/>
          <w:color w:val="385623"/>
          <w:sz w:val="32"/>
          <w:szCs w:val="32"/>
          <w:rtl/>
        </w:rPr>
        <w:t xml:space="preserve"> </w:t>
      </w:r>
      <w:r w:rsidRPr="00524CD8">
        <w:rPr>
          <w:rFonts w:ascii="KFGQPC Uthman Taha Naskh" w:cs="KFGQPC Uthman Taha Naskh" w:hint="cs"/>
          <w:b/>
          <w:bCs/>
          <w:color w:val="385623"/>
          <w:sz w:val="32"/>
          <w:szCs w:val="32"/>
          <w:rtl/>
          <w:lang w:bidi="ar-EG"/>
        </w:rPr>
        <w:t>﴾</w:t>
      </w:r>
      <w:r w:rsidRPr="00524CD8">
        <w:rPr>
          <w:rFonts w:asciiTheme="minorHAnsi" w:hAnsiTheme="minorHAnsi" w:cs="KFGQPC Uthman Taha Naskh"/>
          <w:color w:val="385623"/>
          <w:sz w:val="32"/>
          <w:szCs w:val="32"/>
          <w:lang w:val="vi-VN" w:bidi="ar-EG"/>
        </w:rPr>
        <w:t xml:space="preserve"> </w:t>
      </w:r>
      <w:r w:rsidRPr="00524CD8">
        <w:rPr>
          <w:rFonts w:ascii="KFGQPC Uthman Taha Naskh" w:cs="KFGQPC Uthman Taha Naskh"/>
          <w:color w:val="385623"/>
          <w:sz w:val="24"/>
          <w:szCs w:val="24"/>
          <w:rtl/>
          <w:lang w:bidi="ar-EG"/>
        </w:rPr>
        <w:t>[</w:t>
      </w:r>
      <w:r w:rsidRPr="00524CD8">
        <w:rPr>
          <w:rFonts w:asciiTheme="majorBidi" w:hAnsiTheme="majorBidi" w:cs="KFGQPC Uthman Taha Naskh" w:hint="cs"/>
          <w:color w:val="385623"/>
          <w:sz w:val="24"/>
          <w:szCs w:val="24"/>
          <w:rtl/>
        </w:rPr>
        <w:t>سورة البقرة: 197</w:t>
      </w:r>
      <w:r w:rsidRPr="00524CD8">
        <w:rPr>
          <w:rFonts w:ascii="KFGQPC Uthman Taha Naskh" w:cs="KFGQPC Uthman Taha Naskh"/>
          <w:color w:val="385623"/>
          <w:sz w:val="24"/>
          <w:szCs w:val="24"/>
          <w:rtl/>
          <w:lang w:bidi="ar-EG"/>
        </w:rPr>
        <w:t>]</w:t>
      </w:r>
    </w:p>
    <w:p w:rsidR="00EA23C2" w:rsidRPr="00524CD8" w:rsidRDefault="00EA23C2" w:rsidP="00EA23C2">
      <w:pPr>
        <w:autoSpaceDE w:val="0"/>
        <w:autoSpaceDN w:val="0"/>
        <w:bidi w:val="0"/>
        <w:adjustRightInd w:val="0"/>
        <w:spacing w:before="120" w:after="0" w:line="240" w:lineRule="auto"/>
        <w:jc w:val="both"/>
        <w:rPr>
          <w:rFonts w:asciiTheme="majorBidi" w:hAnsiTheme="majorBidi" w:cstheme="majorBidi"/>
          <w:color w:val="385623"/>
          <w:rtl/>
          <w:lang w:val="vi-VN"/>
        </w:rPr>
      </w:pPr>
      <w:r w:rsidRPr="00524CD8">
        <w:rPr>
          <w:b/>
          <w:bCs/>
          <w:color w:val="385623"/>
        </w:rPr>
        <w:sym w:font="AGA Arabesque" w:char="007B"/>
      </w:r>
      <w:r>
        <w:rPr>
          <w:rFonts w:asciiTheme="majorBidi" w:hAnsiTheme="majorBidi" w:cstheme="majorBidi"/>
          <w:b/>
          <w:bCs/>
          <w:color w:val="385623"/>
          <w:lang w:val="vi-VN"/>
        </w:rPr>
        <w:t>V</w:t>
      </w:r>
      <w:r w:rsidRPr="00524CD8">
        <w:rPr>
          <w:rFonts w:asciiTheme="majorBidi" w:hAnsiTheme="majorBidi" w:cstheme="majorBidi"/>
          <w:b/>
          <w:bCs/>
          <w:color w:val="385623"/>
          <w:lang w:val="vi-VN"/>
        </w:rPr>
        <w:t>à các ngươi hãy mang theo lương thực trong thời gian xa nhà, nhưng lương thực tốt nhất là lòng kính sợ Allah. Do đó, hãy kính sợ TA hỡi những người hiểu biết!</w:t>
      </w:r>
      <w:r w:rsidRPr="00524CD8">
        <w:rPr>
          <w:b/>
          <w:bCs/>
          <w:color w:val="385623"/>
        </w:rPr>
        <w:sym w:font="AGA Arabesque" w:char="007D"/>
      </w:r>
      <w:r w:rsidRPr="00524CD8">
        <w:rPr>
          <w:rFonts w:asciiTheme="majorBidi" w:hAnsiTheme="majorBidi" w:cstheme="majorBidi"/>
          <w:color w:val="385623"/>
          <w:lang w:val="vi-VN"/>
        </w:rPr>
        <w:t xml:space="preserve"> (Chương 2 – Albaqarah, câu 197).</w:t>
      </w:r>
    </w:p>
    <w:p w:rsidR="007F4CAA" w:rsidRPr="008150F0" w:rsidRDefault="002E001C" w:rsidP="002E001C">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Ông Imam Ahmad khi được hỏi về những người cứ ngồi không, không chịu đi tìm Rizq</w:t>
      </w:r>
      <w:r w:rsidR="008150F0" w:rsidRPr="000A729A">
        <w:rPr>
          <w:rFonts w:asciiTheme="majorBidi" w:hAnsiTheme="majorBidi" w:cstheme="majorBidi"/>
          <w:lang w:val="vi-VN"/>
        </w:rPr>
        <w:t>i</w:t>
      </w:r>
      <w:r>
        <w:rPr>
          <w:rFonts w:asciiTheme="majorBidi" w:hAnsiTheme="majorBidi" w:cstheme="majorBidi"/>
          <w:lang w:val="vi-VN"/>
        </w:rPr>
        <w:t xml:space="preserve"> rồi lại nói tôi phó thác cho Allah</w:t>
      </w:r>
      <w:r w:rsidR="003C7DCE">
        <w:rPr>
          <w:rFonts w:asciiTheme="majorBidi" w:hAnsiTheme="majorBidi" w:cstheme="majorBidi"/>
          <w:lang w:val="vi-VN"/>
        </w:rPr>
        <w:t xml:space="preserve"> </w:t>
      </w:r>
      <w:r w:rsidR="003C7DCE" w:rsidRPr="00032E3B">
        <w:rPr>
          <w:color w:val="205B83"/>
        </w:rPr>
        <w:sym w:font="AGA Arabesque" w:char="0049"/>
      </w:r>
      <w:r>
        <w:rPr>
          <w:rFonts w:asciiTheme="majorBidi" w:hAnsiTheme="majorBidi" w:cstheme="majorBidi"/>
          <w:lang w:val="vi-VN"/>
        </w:rPr>
        <w:t xml:space="preserve"> thì ông nói: </w:t>
      </w:r>
      <w:r w:rsidRPr="008150F0">
        <w:rPr>
          <w:rFonts w:asciiTheme="majorBidi" w:hAnsiTheme="majorBidi" w:cstheme="majorBidi"/>
          <w:i/>
          <w:iCs/>
          <w:lang w:val="vi-VN"/>
        </w:rPr>
        <w:t>“Tất cả nhân loại đều cần phải phó thác cho Allah</w:t>
      </w:r>
      <w:r w:rsidR="003C7DCE" w:rsidRPr="008150F0">
        <w:rPr>
          <w:rFonts w:asciiTheme="majorBidi" w:hAnsiTheme="majorBidi" w:cstheme="majorBidi"/>
          <w:i/>
          <w:iCs/>
          <w:lang w:val="vi-VN"/>
        </w:rPr>
        <w:t xml:space="preserve"> </w:t>
      </w:r>
      <w:r w:rsidR="003C7DCE" w:rsidRPr="008150F0">
        <w:rPr>
          <w:i/>
          <w:iCs/>
          <w:color w:val="205B83"/>
        </w:rPr>
        <w:sym w:font="AGA Arabesque" w:char="0049"/>
      </w:r>
      <w:r w:rsidRPr="008150F0">
        <w:rPr>
          <w:rFonts w:asciiTheme="majorBidi" w:hAnsiTheme="majorBidi" w:cstheme="majorBidi"/>
          <w:i/>
          <w:iCs/>
          <w:lang w:val="vi-VN"/>
        </w:rPr>
        <w:t xml:space="preserve"> nhưng bản thân họ phải nỗ lực tìm kiếm</w:t>
      </w:r>
      <w:r w:rsidR="008150F0" w:rsidRPr="000A729A">
        <w:rPr>
          <w:rFonts w:asciiTheme="majorBidi" w:hAnsiTheme="majorBidi" w:cstheme="majorBidi"/>
          <w:i/>
          <w:iCs/>
          <w:lang w:val="vi-VN"/>
        </w:rPr>
        <w:t xml:space="preserve"> bổng lộc</w:t>
      </w:r>
      <w:r w:rsidRPr="008150F0">
        <w:rPr>
          <w:rFonts w:asciiTheme="majorBidi" w:hAnsiTheme="majorBidi" w:cstheme="majorBidi"/>
          <w:i/>
          <w:iCs/>
          <w:lang w:val="vi-VN"/>
        </w:rPr>
        <w:t xml:space="preserve"> </w:t>
      </w:r>
      <w:r w:rsidR="008150F0" w:rsidRPr="000A729A">
        <w:rPr>
          <w:rFonts w:asciiTheme="majorBidi" w:hAnsiTheme="majorBidi" w:cstheme="majorBidi"/>
          <w:i/>
          <w:iCs/>
          <w:lang w:val="vi-VN"/>
        </w:rPr>
        <w:t>(</w:t>
      </w:r>
      <w:r w:rsidRPr="008150F0">
        <w:rPr>
          <w:rFonts w:asciiTheme="majorBidi" w:hAnsiTheme="majorBidi" w:cstheme="majorBidi"/>
          <w:i/>
          <w:iCs/>
          <w:lang w:val="vi-VN"/>
        </w:rPr>
        <w:t>Rizq</w:t>
      </w:r>
      <w:r w:rsidR="008150F0" w:rsidRPr="000A729A">
        <w:rPr>
          <w:rFonts w:asciiTheme="majorBidi" w:hAnsiTheme="majorBidi" w:cstheme="majorBidi"/>
          <w:i/>
          <w:iCs/>
          <w:lang w:val="vi-VN"/>
        </w:rPr>
        <w:t>i)</w:t>
      </w:r>
      <w:r w:rsidRPr="008150F0">
        <w:rPr>
          <w:rFonts w:asciiTheme="majorBidi" w:hAnsiTheme="majorBidi" w:cstheme="majorBidi"/>
          <w:i/>
          <w:iCs/>
          <w:lang w:val="vi-VN"/>
        </w:rPr>
        <w:t>. Quả thật, các vị Nabi đều nỗ lực đi tìm kiếm Rizq</w:t>
      </w:r>
      <w:r w:rsidR="008150F0" w:rsidRPr="008150F0">
        <w:rPr>
          <w:rFonts w:asciiTheme="majorBidi" w:hAnsiTheme="majorBidi" w:cstheme="majorBidi"/>
          <w:i/>
          <w:iCs/>
          <w:lang w:val="vi-VN"/>
        </w:rPr>
        <w:t>i</w:t>
      </w:r>
      <w:r w:rsidRPr="008150F0">
        <w:rPr>
          <w:rFonts w:asciiTheme="majorBidi" w:hAnsiTheme="majorBidi" w:cstheme="majorBidi"/>
          <w:i/>
          <w:iCs/>
          <w:lang w:val="vi-VN"/>
        </w:rPr>
        <w:t xml:space="preserve"> của Allah</w:t>
      </w:r>
      <w:r w:rsidR="003C7DCE" w:rsidRPr="008150F0">
        <w:rPr>
          <w:rFonts w:asciiTheme="majorBidi" w:hAnsiTheme="majorBidi" w:cstheme="majorBidi"/>
          <w:i/>
          <w:iCs/>
          <w:lang w:val="vi-VN"/>
        </w:rPr>
        <w:t xml:space="preserve"> </w:t>
      </w:r>
      <w:r w:rsidR="003C7DCE" w:rsidRPr="008150F0">
        <w:rPr>
          <w:i/>
          <w:iCs/>
          <w:color w:val="205B83"/>
        </w:rPr>
        <w:sym w:font="AGA Arabesque" w:char="0049"/>
      </w:r>
      <w:r w:rsidRPr="008150F0">
        <w:rPr>
          <w:rFonts w:asciiTheme="majorBidi" w:hAnsiTheme="majorBidi" w:cstheme="majorBidi"/>
          <w:i/>
          <w:iCs/>
          <w:lang w:val="vi-VN"/>
        </w:rPr>
        <w:t>, Nabi Muhammad</w:t>
      </w:r>
      <w:r w:rsidR="003C7DCE" w:rsidRPr="008150F0">
        <w:rPr>
          <w:rFonts w:asciiTheme="majorBidi" w:hAnsiTheme="majorBidi" w:cstheme="majorBidi"/>
          <w:i/>
          <w:iCs/>
          <w:lang w:val="vi-VN"/>
        </w:rPr>
        <w:t xml:space="preserve"> </w:t>
      </w:r>
      <w:r w:rsidR="003C7DCE" w:rsidRPr="008150F0">
        <w:rPr>
          <w:i/>
          <w:iCs/>
          <w:color w:val="205B83"/>
        </w:rPr>
        <w:sym w:font="AGA Arabesque" w:char="0065"/>
      </w:r>
      <w:r w:rsidRPr="008150F0">
        <w:rPr>
          <w:rFonts w:asciiTheme="majorBidi" w:hAnsiTheme="majorBidi" w:cstheme="majorBidi"/>
          <w:i/>
          <w:iCs/>
          <w:lang w:val="vi-VN"/>
        </w:rPr>
        <w:t xml:space="preserve"> cũng tự mình đi tìm Rizq</w:t>
      </w:r>
      <w:r w:rsidR="008150F0" w:rsidRPr="008150F0">
        <w:rPr>
          <w:rFonts w:asciiTheme="majorBidi" w:hAnsiTheme="majorBidi" w:cstheme="majorBidi"/>
          <w:i/>
          <w:iCs/>
          <w:lang w:val="vi-VN"/>
        </w:rPr>
        <w:t>i</w:t>
      </w:r>
      <w:r w:rsidRPr="008150F0">
        <w:rPr>
          <w:rFonts w:asciiTheme="majorBidi" w:hAnsiTheme="majorBidi" w:cstheme="majorBidi"/>
          <w:i/>
          <w:iCs/>
          <w:lang w:val="vi-VN"/>
        </w:rPr>
        <w:t xml:space="preserve"> của Ngài, Abu Bakr</w:t>
      </w:r>
      <w:r w:rsidR="003C7DCE" w:rsidRPr="008150F0">
        <w:rPr>
          <w:rFonts w:asciiTheme="majorBidi" w:hAnsiTheme="majorBidi" w:cstheme="majorBidi"/>
          <w:i/>
          <w:iCs/>
          <w:lang w:val="vi-VN"/>
        </w:rPr>
        <w:t xml:space="preserve"> </w:t>
      </w:r>
      <w:r w:rsidR="003C7DCE" w:rsidRPr="008150F0">
        <w:rPr>
          <w:i/>
          <w:iCs/>
          <w:color w:val="205B83"/>
        </w:rPr>
        <w:sym w:font="AGA Arabesque" w:char="0074"/>
      </w:r>
      <w:r w:rsidRPr="008150F0">
        <w:rPr>
          <w:rFonts w:asciiTheme="majorBidi" w:hAnsiTheme="majorBidi" w:cstheme="majorBidi"/>
          <w:i/>
          <w:iCs/>
          <w:lang w:val="vi-VN"/>
        </w:rPr>
        <w:t xml:space="preserve"> và Umar</w:t>
      </w:r>
      <w:r w:rsidR="003C7DCE" w:rsidRPr="008150F0">
        <w:rPr>
          <w:rFonts w:asciiTheme="majorBidi" w:hAnsiTheme="majorBidi" w:cstheme="majorBidi"/>
          <w:i/>
          <w:iCs/>
          <w:lang w:val="vi-VN"/>
        </w:rPr>
        <w:t xml:space="preserve"> </w:t>
      </w:r>
      <w:r w:rsidR="003C7DCE" w:rsidRPr="008150F0">
        <w:rPr>
          <w:i/>
          <w:iCs/>
          <w:color w:val="205B83"/>
        </w:rPr>
        <w:sym w:font="AGA Arabesque" w:char="0074"/>
      </w:r>
      <w:r w:rsidRPr="008150F0">
        <w:rPr>
          <w:rFonts w:asciiTheme="majorBidi" w:hAnsiTheme="majorBidi" w:cstheme="majorBidi"/>
          <w:i/>
          <w:iCs/>
          <w:lang w:val="vi-VN"/>
        </w:rPr>
        <w:t xml:space="preserve"> đều như thế, không ai trong số họ</w:t>
      </w:r>
      <w:r w:rsidR="005101DA" w:rsidRPr="008150F0">
        <w:rPr>
          <w:rFonts w:asciiTheme="majorBidi" w:hAnsiTheme="majorBidi" w:cstheme="majorBidi"/>
          <w:i/>
          <w:iCs/>
          <w:lang w:val="vi-VN"/>
        </w:rPr>
        <w:t xml:space="preserve"> nói tôi ngồi</w:t>
      </w:r>
      <w:r w:rsidRPr="008150F0">
        <w:rPr>
          <w:rFonts w:asciiTheme="majorBidi" w:hAnsiTheme="majorBidi" w:cstheme="majorBidi"/>
          <w:i/>
          <w:iCs/>
          <w:lang w:val="vi-VN"/>
        </w:rPr>
        <w:t xml:space="preserve"> chờ Allah</w:t>
      </w:r>
      <w:r w:rsidR="007F4CAA" w:rsidRPr="008150F0">
        <w:rPr>
          <w:rFonts w:asciiTheme="majorBidi" w:hAnsiTheme="majorBidi" w:cstheme="majorBidi"/>
          <w:i/>
          <w:iCs/>
          <w:lang w:val="vi-VN"/>
        </w:rPr>
        <w:t xml:space="preserve"> </w:t>
      </w:r>
      <w:r w:rsidR="007F4CAA" w:rsidRPr="008150F0">
        <w:rPr>
          <w:i/>
          <w:iCs/>
          <w:color w:val="205B83"/>
        </w:rPr>
        <w:sym w:font="AGA Arabesque" w:char="0049"/>
      </w:r>
      <w:r w:rsidRPr="008150F0">
        <w:rPr>
          <w:rFonts w:asciiTheme="majorBidi" w:hAnsiTheme="majorBidi" w:cstheme="majorBidi"/>
          <w:i/>
          <w:iCs/>
          <w:lang w:val="vi-VN"/>
        </w:rPr>
        <w:t xml:space="preserve"> ban Rizq</w:t>
      </w:r>
      <w:r w:rsidR="008150F0" w:rsidRPr="008150F0">
        <w:rPr>
          <w:rFonts w:asciiTheme="majorBidi" w:hAnsiTheme="majorBidi" w:cstheme="majorBidi"/>
          <w:i/>
          <w:iCs/>
          <w:lang w:val="vi-VN"/>
        </w:rPr>
        <w:t>i</w:t>
      </w:r>
      <w:r w:rsidRPr="008150F0">
        <w:rPr>
          <w:rFonts w:asciiTheme="majorBidi" w:hAnsiTheme="majorBidi" w:cstheme="majorBidi"/>
          <w:i/>
          <w:iCs/>
          <w:lang w:val="vi-VN"/>
        </w:rPr>
        <w:t xml:space="preserve"> xuống. Và Allah</w:t>
      </w:r>
      <w:r w:rsidR="003C7DCE" w:rsidRPr="008150F0">
        <w:rPr>
          <w:rFonts w:asciiTheme="majorBidi" w:hAnsiTheme="majorBidi" w:cstheme="majorBidi"/>
          <w:i/>
          <w:iCs/>
          <w:lang w:val="vi-VN"/>
        </w:rPr>
        <w:t xml:space="preserve"> </w:t>
      </w:r>
      <w:r w:rsidR="003C7DCE" w:rsidRPr="008150F0">
        <w:rPr>
          <w:i/>
          <w:iCs/>
          <w:color w:val="205B83"/>
        </w:rPr>
        <w:sym w:font="AGA Arabesque" w:char="0049"/>
      </w:r>
      <w:r w:rsidRPr="008150F0">
        <w:rPr>
          <w:rFonts w:asciiTheme="majorBidi" w:hAnsiTheme="majorBidi" w:cstheme="majorBidi"/>
          <w:i/>
          <w:iCs/>
          <w:lang w:val="vi-VN"/>
        </w:rPr>
        <w:t xml:space="preserve"> đã phán:</w:t>
      </w:r>
    </w:p>
    <w:p w:rsidR="003F2266" w:rsidRPr="000F30E1" w:rsidRDefault="003F2266" w:rsidP="003F2266">
      <w:pPr>
        <w:spacing w:before="120" w:after="0" w:line="240" w:lineRule="auto"/>
        <w:jc w:val="both"/>
        <w:rPr>
          <w:rFonts w:asciiTheme="majorBidi" w:hAnsiTheme="majorBidi" w:cstheme="majorBidi"/>
          <w:color w:val="385623"/>
          <w:sz w:val="24"/>
          <w:szCs w:val="24"/>
          <w:rtl/>
        </w:rPr>
      </w:pPr>
      <w:r w:rsidRPr="000F30E1">
        <w:rPr>
          <w:rFonts w:ascii="KFGQPC Uthman Taha Naskh" w:cs="KFGQPC Uthman Taha Naskh" w:hint="cs"/>
          <w:b/>
          <w:bCs/>
          <w:color w:val="385623"/>
          <w:sz w:val="32"/>
          <w:szCs w:val="32"/>
          <w:rtl/>
          <w:lang w:bidi="ar-EG"/>
        </w:rPr>
        <w:t>﴿</w:t>
      </w:r>
      <w:r w:rsidRPr="000F30E1">
        <w:rPr>
          <w:rFonts w:cs="KFGQPC Uthmanic Script HAFS"/>
          <w:b/>
          <w:bCs/>
          <w:color w:val="385623"/>
          <w:sz w:val="32"/>
          <w:szCs w:val="32"/>
          <w:rtl/>
        </w:rPr>
        <w:t>فَٱنتَشِرُواْ فِي ٱلۡأَرۡضِ وَٱبۡتَغُواْ مِن فَضۡلِ ٱللَّهِ</w:t>
      </w:r>
      <w:r w:rsidRPr="000F30E1">
        <w:rPr>
          <w:rFonts w:ascii="KFGQPC Uthman Taha Naskh" w:cs="KFGQPC Uthman Taha Naskh" w:hint="cs"/>
          <w:b/>
          <w:bCs/>
          <w:color w:val="385623"/>
          <w:sz w:val="32"/>
          <w:szCs w:val="32"/>
          <w:rtl/>
          <w:lang w:bidi="ar-EG"/>
        </w:rPr>
        <w:t>﴾</w:t>
      </w:r>
      <w:r w:rsidRPr="000F30E1">
        <w:rPr>
          <w:rFonts w:asciiTheme="majorBidi" w:hAnsiTheme="majorBidi" w:cstheme="majorBidi" w:hint="cs"/>
          <w:color w:val="385623"/>
          <w:rtl/>
        </w:rPr>
        <w:t xml:space="preserve"> </w:t>
      </w:r>
      <w:r w:rsidRPr="000F30E1">
        <w:rPr>
          <w:rFonts w:ascii="KFGQPC Uthman Taha Naskh" w:cs="KFGQPC Uthman Taha Naskh"/>
          <w:color w:val="385623"/>
          <w:sz w:val="24"/>
          <w:szCs w:val="24"/>
          <w:rtl/>
          <w:lang w:bidi="ar-EG"/>
        </w:rPr>
        <w:t>[</w:t>
      </w:r>
      <w:r w:rsidRPr="000F30E1">
        <w:rPr>
          <w:rFonts w:asciiTheme="majorBidi" w:hAnsiTheme="majorBidi" w:cs="KFGQPC Uthman Taha Naskh" w:hint="cs"/>
          <w:color w:val="385623"/>
          <w:sz w:val="24"/>
          <w:szCs w:val="24"/>
          <w:rtl/>
        </w:rPr>
        <w:t>سورة الجمعة</w:t>
      </w:r>
      <w:r w:rsidRPr="000F30E1">
        <w:rPr>
          <w:rFonts w:asciiTheme="majorBidi" w:hAnsiTheme="majorBidi" w:cstheme="majorBidi" w:hint="cs"/>
          <w:color w:val="385623"/>
          <w:sz w:val="24"/>
          <w:szCs w:val="24"/>
          <w:rtl/>
        </w:rPr>
        <w:t>: 10</w:t>
      </w:r>
      <w:r w:rsidRPr="000F30E1">
        <w:rPr>
          <w:rFonts w:ascii="KFGQPC Uthman Taha Naskh" w:cs="KFGQPC Uthman Taha Naskh"/>
          <w:color w:val="385623"/>
          <w:sz w:val="24"/>
          <w:szCs w:val="24"/>
          <w:rtl/>
          <w:lang w:bidi="ar-EG"/>
        </w:rPr>
        <w:t>]</w:t>
      </w:r>
    </w:p>
    <w:p w:rsidR="003F2266" w:rsidRPr="000F30E1" w:rsidRDefault="003F2266" w:rsidP="003F2266">
      <w:pPr>
        <w:bidi w:val="0"/>
        <w:spacing w:before="120" w:after="0" w:line="240" w:lineRule="auto"/>
        <w:jc w:val="both"/>
        <w:rPr>
          <w:rFonts w:asciiTheme="majorBidi" w:hAnsiTheme="majorBidi" w:cstheme="majorBidi"/>
          <w:color w:val="385623"/>
          <w:lang w:val="vi-VN"/>
        </w:rPr>
      </w:pPr>
      <w:r w:rsidRPr="000F30E1">
        <w:rPr>
          <w:b/>
          <w:bCs/>
          <w:color w:val="385623"/>
        </w:rPr>
        <w:sym w:font="AGA Arabesque" w:char="007B"/>
      </w:r>
      <w:r>
        <w:rPr>
          <w:b/>
          <w:bCs/>
          <w:color w:val="385623"/>
          <w:lang w:val="vi-VN"/>
        </w:rPr>
        <w:t>C</w:t>
      </w:r>
      <w:r w:rsidRPr="000F30E1">
        <w:rPr>
          <w:rFonts w:asciiTheme="majorBidi" w:hAnsiTheme="majorBidi" w:cstheme="majorBidi"/>
          <w:b/>
          <w:bCs/>
          <w:color w:val="385623"/>
          <w:lang w:val="vi-VN"/>
        </w:rPr>
        <w:t>ác ngươi hãy tản mác khắp nơi trên mặt đất mà tìm kiếm thiên lộc của Allah.</w:t>
      </w:r>
      <w:r w:rsidRPr="000F30E1">
        <w:rPr>
          <w:b/>
          <w:bCs/>
          <w:color w:val="385623"/>
        </w:rPr>
        <w:sym w:font="AGA Arabesque" w:char="007D"/>
      </w:r>
      <w:r w:rsidRPr="000F30E1">
        <w:rPr>
          <w:rFonts w:asciiTheme="majorBidi" w:hAnsiTheme="majorBidi" w:cstheme="majorBidi"/>
          <w:color w:val="385623"/>
          <w:lang w:val="vi-VN"/>
        </w:rPr>
        <w:t xml:space="preserve"> (Chương 62 – Al-Jum’ah, câu 10).</w:t>
      </w:r>
    </w:p>
    <w:p w:rsidR="007F4CAA" w:rsidRPr="00DA1BEC" w:rsidRDefault="00B56360" w:rsidP="00D449FE">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Ông Anas bin Malik</w:t>
      </w:r>
      <w:r w:rsidR="00907482">
        <w:rPr>
          <w:rFonts w:asciiTheme="majorBidi" w:hAnsiTheme="majorBidi" w:cstheme="majorBidi"/>
          <w:lang w:val="vi-VN"/>
        </w:rPr>
        <w:t xml:space="preserve"> </w:t>
      </w:r>
      <w:r w:rsidR="00907482" w:rsidRPr="00DC1DE9">
        <w:rPr>
          <w:color w:val="205B83"/>
        </w:rPr>
        <w:sym w:font="AGA Arabesque" w:char="0074"/>
      </w:r>
      <w:r>
        <w:rPr>
          <w:rFonts w:asciiTheme="majorBidi" w:hAnsiTheme="majorBidi" w:cstheme="majorBidi"/>
          <w:lang w:val="vi-VN"/>
        </w:rPr>
        <w:t xml:space="preserve"> thuật lạ</w:t>
      </w:r>
      <w:r w:rsidR="00D449FE">
        <w:rPr>
          <w:rFonts w:asciiTheme="majorBidi" w:hAnsiTheme="majorBidi" w:cstheme="majorBidi"/>
          <w:lang w:val="vi-VN"/>
        </w:rPr>
        <w:t>i</w:t>
      </w:r>
      <w:r w:rsidR="00D449FE" w:rsidRPr="00DA1BEC">
        <w:rPr>
          <w:rFonts w:asciiTheme="majorBidi" w:hAnsiTheme="majorBidi" w:cstheme="majorBidi"/>
          <w:lang w:val="vi-VN"/>
        </w:rPr>
        <w:t xml:space="preserve"> có m</w:t>
      </w:r>
      <w:r w:rsidR="003C3D34">
        <w:rPr>
          <w:rFonts w:asciiTheme="majorBidi" w:hAnsiTheme="majorBidi" w:cstheme="majorBidi"/>
          <w:lang w:val="vi-VN"/>
        </w:rPr>
        <w:t>ột người đàn ông hỏi Thiên sứ của Allah</w:t>
      </w:r>
      <w:r w:rsidR="0042632B">
        <w:rPr>
          <w:rFonts w:asciiTheme="majorBidi" w:hAnsiTheme="majorBidi" w:cstheme="majorBidi"/>
          <w:lang w:val="vi-VN"/>
        </w:rPr>
        <w:t xml:space="preserve"> </w:t>
      </w:r>
      <w:r w:rsidR="0042632B" w:rsidRPr="005C0083">
        <w:rPr>
          <w:color w:val="205B83"/>
        </w:rPr>
        <w:sym w:font="AGA Arabesque" w:char="0065"/>
      </w:r>
      <w:r w:rsidR="003C3D34">
        <w:rPr>
          <w:rFonts w:asciiTheme="majorBidi" w:hAnsiTheme="majorBidi" w:cstheme="majorBidi"/>
          <w:lang w:val="vi-VN"/>
        </w:rPr>
        <w:t xml:space="preserve">: </w:t>
      </w:r>
      <w:r w:rsidR="003C3D34" w:rsidRPr="00DA1BEC">
        <w:rPr>
          <w:rFonts w:asciiTheme="majorBidi" w:hAnsiTheme="majorBidi" w:cstheme="majorBidi"/>
          <w:i/>
          <w:iCs/>
          <w:lang w:val="vi-VN"/>
        </w:rPr>
        <w:t>Thưa Thiên sứ của Allah, tôi buộc nó (con vật cưỡi) lại và phó thác cho Allah</w:t>
      </w:r>
      <w:r w:rsidRPr="00DA1BEC">
        <w:rPr>
          <w:rFonts w:asciiTheme="majorBidi" w:hAnsiTheme="majorBidi" w:cstheme="majorBidi"/>
          <w:i/>
          <w:iCs/>
          <w:lang w:val="vi-VN"/>
        </w:rPr>
        <w:t xml:space="preserve"> </w:t>
      </w:r>
      <w:r w:rsidR="003C3D34" w:rsidRPr="00DA1BEC">
        <w:rPr>
          <w:rFonts w:asciiTheme="majorBidi" w:hAnsiTheme="majorBidi" w:cstheme="majorBidi"/>
          <w:i/>
          <w:iCs/>
          <w:lang w:val="vi-VN"/>
        </w:rPr>
        <w:t xml:space="preserve">hay </w:t>
      </w:r>
      <w:r w:rsidR="003C3D34" w:rsidRPr="00DA1BEC">
        <w:rPr>
          <w:rFonts w:asciiTheme="majorBidi" w:hAnsiTheme="majorBidi" w:cstheme="majorBidi"/>
          <w:i/>
          <w:iCs/>
          <w:lang w:val="vi-VN"/>
        </w:rPr>
        <w:lastRenderedPageBreak/>
        <w:t>tôi nên để mặc nó (không buộc) và phó thác cho Al</w:t>
      </w:r>
      <w:r w:rsidR="00F33503" w:rsidRPr="00DA1BEC">
        <w:rPr>
          <w:rFonts w:asciiTheme="majorBidi" w:hAnsiTheme="majorBidi" w:cstheme="majorBidi"/>
          <w:i/>
          <w:iCs/>
          <w:lang w:val="vi-VN"/>
        </w:rPr>
        <w:t>l</w:t>
      </w:r>
      <w:r w:rsidR="003C3D34" w:rsidRPr="00DA1BEC">
        <w:rPr>
          <w:rFonts w:asciiTheme="majorBidi" w:hAnsiTheme="majorBidi" w:cstheme="majorBidi"/>
          <w:i/>
          <w:iCs/>
          <w:lang w:val="vi-VN"/>
        </w:rPr>
        <w:t>ah?</w:t>
      </w:r>
      <w:r w:rsidR="003C3D34">
        <w:rPr>
          <w:rFonts w:asciiTheme="majorBidi" w:hAnsiTheme="majorBidi" w:cstheme="majorBidi"/>
          <w:lang w:val="vi-VN"/>
        </w:rPr>
        <w:t xml:space="preserve"> Thiên sứ của Allah</w:t>
      </w:r>
      <w:r w:rsidR="0042632B">
        <w:rPr>
          <w:rFonts w:asciiTheme="majorBidi" w:hAnsiTheme="majorBidi" w:cstheme="majorBidi"/>
          <w:lang w:val="vi-VN"/>
        </w:rPr>
        <w:t xml:space="preserve"> </w:t>
      </w:r>
      <w:r w:rsidR="0042632B" w:rsidRPr="005C0083">
        <w:rPr>
          <w:color w:val="205B83"/>
        </w:rPr>
        <w:sym w:font="AGA Arabesque" w:char="0065"/>
      </w:r>
      <w:r w:rsidR="003C3D34">
        <w:rPr>
          <w:rFonts w:asciiTheme="majorBidi" w:hAnsiTheme="majorBidi" w:cstheme="majorBidi"/>
          <w:lang w:val="vi-VN"/>
        </w:rPr>
        <w:t xml:space="preserve"> nói: </w:t>
      </w:r>
      <w:r w:rsidR="003C3D34" w:rsidRPr="00DA1BEC">
        <w:rPr>
          <w:rFonts w:asciiTheme="majorBidi" w:hAnsiTheme="majorBidi" w:cstheme="majorBidi"/>
          <w:i/>
          <w:iCs/>
          <w:lang w:val="vi-VN"/>
        </w:rPr>
        <w:t>Hãy buộc nó lạ</w:t>
      </w:r>
      <w:r w:rsidR="00D95F1E" w:rsidRPr="00DA1BEC">
        <w:rPr>
          <w:rFonts w:asciiTheme="majorBidi" w:hAnsiTheme="majorBidi" w:cstheme="majorBidi"/>
          <w:i/>
          <w:iCs/>
          <w:lang w:val="vi-VN"/>
        </w:rPr>
        <w:t>i rồi</w:t>
      </w:r>
      <w:r w:rsidR="003C3D34" w:rsidRPr="00DA1BEC">
        <w:rPr>
          <w:rFonts w:asciiTheme="majorBidi" w:hAnsiTheme="majorBidi" w:cstheme="majorBidi"/>
          <w:i/>
          <w:iCs/>
          <w:lang w:val="vi-VN"/>
        </w:rPr>
        <w:t xml:space="preserve"> phó thác cho Allah</w:t>
      </w:r>
      <w:r w:rsidR="00B30453" w:rsidRPr="00DA1BEC">
        <w:rPr>
          <w:rFonts w:asciiTheme="majorBidi" w:hAnsiTheme="majorBidi" w:cstheme="majorBidi"/>
          <w:i/>
          <w:iCs/>
          <w:lang w:val="vi-VN"/>
        </w:rPr>
        <w:t>.</w:t>
      </w:r>
    </w:p>
    <w:p w:rsidR="0042632B" w:rsidRDefault="0042632B" w:rsidP="0042632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Tất cả những dẫn chứng trên đây đều khẳng định rằng việc phó thác không phủ nhận sự tìm kiếm các nguyên nhân và động cơ cho kết quả của sự việc.</w:t>
      </w:r>
    </w:p>
    <w:p w:rsidR="00730A0E" w:rsidRDefault="009F4BA9" w:rsidP="00DA1BE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l</w:t>
      </w:r>
      <w:r w:rsidR="00DA1BEC" w:rsidRPr="00DA1BEC">
        <w:rPr>
          <w:rFonts w:asciiTheme="majorBidi" w:hAnsiTheme="majorBidi" w:cstheme="majorBidi"/>
          <w:lang w:val="vi-VN"/>
        </w:rPr>
        <w:t xml:space="preserve">ần ông </w:t>
      </w:r>
      <w:r>
        <w:rPr>
          <w:rFonts w:asciiTheme="majorBidi" w:hAnsiTheme="majorBidi" w:cstheme="majorBidi"/>
          <w:lang w:val="vi-VN"/>
        </w:rPr>
        <w:t>Umar</w:t>
      </w:r>
      <w:r w:rsidR="00984808">
        <w:rPr>
          <w:rFonts w:asciiTheme="majorBidi" w:hAnsiTheme="majorBidi" w:cstheme="majorBidi"/>
          <w:lang w:val="vi-VN"/>
        </w:rPr>
        <w:t xml:space="preserve"> </w:t>
      </w:r>
      <w:r w:rsidR="00984808" w:rsidRPr="00DC1DE9">
        <w:rPr>
          <w:color w:val="205B83"/>
        </w:rPr>
        <w:sym w:font="AGA Arabesque" w:char="0074"/>
      </w:r>
      <w:r>
        <w:rPr>
          <w:rFonts w:asciiTheme="majorBidi" w:hAnsiTheme="majorBidi" w:cstheme="majorBidi"/>
          <w:lang w:val="vi-VN"/>
        </w:rPr>
        <w:t xml:space="preserve"> gặp một nhóm người Yemen, ông hỏi: </w:t>
      </w:r>
      <w:r w:rsidRPr="00DA1BEC">
        <w:rPr>
          <w:rFonts w:asciiTheme="majorBidi" w:hAnsiTheme="majorBidi" w:cstheme="majorBidi"/>
          <w:i/>
          <w:iCs/>
          <w:lang w:val="vi-VN"/>
        </w:rPr>
        <w:t xml:space="preserve">Các người là ai? </w:t>
      </w:r>
      <w:r>
        <w:rPr>
          <w:rFonts w:asciiTheme="majorBidi" w:hAnsiTheme="majorBidi" w:cstheme="majorBidi"/>
          <w:lang w:val="vi-VN"/>
        </w:rPr>
        <w:t xml:space="preserve">Họ nói: </w:t>
      </w:r>
      <w:r w:rsidRPr="00DA1BEC">
        <w:rPr>
          <w:rFonts w:asciiTheme="majorBidi" w:hAnsiTheme="majorBidi" w:cstheme="majorBidi"/>
          <w:i/>
          <w:iCs/>
          <w:lang w:val="vi-VN"/>
        </w:rPr>
        <w:t>Chúng tôi là những người phó thác cho Allah</w:t>
      </w:r>
      <w:r w:rsidR="00984808">
        <w:rPr>
          <w:rFonts w:asciiTheme="majorBidi" w:hAnsiTheme="majorBidi" w:cstheme="majorBidi"/>
          <w:lang w:val="vi-VN"/>
        </w:rPr>
        <w:t xml:space="preserve"> </w:t>
      </w:r>
      <w:r w:rsidR="00984808" w:rsidRPr="00032E3B">
        <w:rPr>
          <w:color w:val="205B83"/>
        </w:rPr>
        <w:sym w:font="AGA Arabesque" w:char="0049"/>
      </w:r>
      <w:r w:rsidR="00C27BFB">
        <w:rPr>
          <w:rFonts w:asciiTheme="majorBidi" w:hAnsiTheme="majorBidi" w:cstheme="majorBidi"/>
          <w:lang w:val="vi-VN"/>
        </w:rPr>
        <w:t xml:space="preserve">. </w:t>
      </w:r>
      <w:r w:rsidR="00DA1BEC" w:rsidRPr="00DA1BEC">
        <w:rPr>
          <w:rFonts w:asciiTheme="majorBidi" w:hAnsiTheme="majorBidi" w:cstheme="majorBidi"/>
          <w:lang w:val="vi-VN"/>
        </w:rPr>
        <w:t xml:space="preserve">Ông </w:t>
      </w:r>
      <w:r w:rsidR="00C27BFB">
        <w:rPr>
          <w:rFonts w:asciiTheme="majorBidi" w:hAnsiTheme="majorBidi" w:cstheme="majorBidi"/>
          <w:lang w:val="vi-VN"/>
        </w:rPr>
        <w:t>Umar</w:t>
      </w:r>
      <w:r w:rsidR="00984808">
        <w:rPr>
          <w:rFonts w:asciiTheme="majorBidi" w:hAnsiTheme="majorBidi" w:cstheme="majorBidi"/>
          <w:lang w:val="vi-VN"/>
        </w:rPr>
        <w:t xml:space="preserve"> </w:t>
      </w:r>
      <w:r w:rsidR="00984808" w:rsidRPr="00DC1DE9">
        <w:rPr>
          <w:color w:val="205B83"/>
        </w:rPr>
        <w:sym w:font="AGA Arabesque" w:char="0074"/>
      </w:r>
      <w:r w:rsidR="00C27BFB">
        <w:rPr>
          <w:rFonts w:asciiTheme="majorBidi" w:hAnsiTheme="majorBidi" w:cstheme="majorBidi"/>
          <w:lang w:val="vi-VN"/>
        </w:rPr>
        <w:t xml:space="preserve"> bảo: </w:t>
      </w:r>
      <w:r w:rsidR="00C27BFB" w:rsidRPr="00DA1BEC">
        <w:rPr>
          <w:rFonts w:asciiTheme="majorBidi" w:hAnsiTheme="majorBidi" w:cstheme="majorBidi"/>
          <w:i/>
          <w:iCs/>
          <w:lang w:val="vi-VN"/>
        </w:rPr>
        <w:t xml:space="preserve">Không phải, các người chỉ là những người thích ăn </w:t>
      </w:r>
      <w:r w:rsidR="00DA1BEC" w:rsidRPr="00DA1BEC">
        <w:rPr>
          <w:rFonts w:asciiTheme="majorBidi" w:hAnsiTheme="majorBidi" w:cstheme="majorBidi"/>
          <w:i/>
          <w:iCs/>
          <w:lang w:val="vi-VN"/>
        </w:rPr>
        <w:t xml:space="preserve">nhưng </w:t>
      </w:r>
      <w:r w:rsidR="00C27BFB" w:rsidRPr="00DA1BEC">
        <w:rPr>
          <w:rFonts w:asciiTheme="majorBidi" w:hAnsiTheme="majorBidi" w:cstheme="majorBidi"/>
          <w:i/>
          <w:iCs/>
          <w:lang w:val="vi-VN"/>
        </w:rPr>
        <w:t xml:space="preserve">không làm, người phó thác đích thực là người ném một cái hạt xuống đất </w:t>
      </w:r>
      <w:r w:rsidR="00DA1BEC" w:rsidRPr="00DA1BEC">
        <w:rPr>
          <w:rFonts w:asciiTheme="majorBidi" w:hAnsiTheme="majorBidi" w:cstheme="majorBidi"/>
          <w:i/>
          <w:iCs/>
          <w:lang w:val="vi-VN"/>
        </w:rPr>
        <w:t>rồi mới</w:t>
      </w:r>
      <w:r w:rsidR="00C27BFB" w:rsidRPr="00DA1BEC">
        <w:rPr>
          <w:rFonts w:asciiTheme="majorBidi" w:hAnsiTheme="majorBidi" w:cstheme="majorBidi"/>
          <w:i/>
          <w:iCs/>
          <w:lang w:val="vi-VN"/>
        </w:rPr>
        <w:t xml:space="preserve"> phó thác cho Allah</w:t>
      </w:r>
      <w:r w:rsidR="00984808">
        <w:rPr>
          <w:rFonts w:asciiTheme="majorBidi" w:hAnsiTheme="majorBidi" w:cstheme="majorBidi"/>
          <w:lang w:val="vi-VN"/>
        </w:rPr>
        <w:t xml:space="preserve"> </w:t>
      </w:r>
      <w:r w:rsidR="00984808" w:rsidRPr="00032E3B">
        <w:rPr>
          <w:color w:val="205B83"/>
        </w:rPr>
        <w:sym w:font="AGA Arabesque" w:char="0049"/>
      </w:r>
      <w:r w:rsidR="00C27BFB">
        <w:rPr>
          <w:rFonts w:asciiTheme="majorBidi" w:hAnsiTheme="majorBidi" w:cstheme="majorBidi"/>
          <w:lang w:val="vi-VN"/>
        </w:rPr>
        <w:t>.</w:t>
      </w:r>
    </w:p>
    <w:p w:rsidR="006E75C6" w:rsidRPr="006E23D9" w:rsidRDefault="006E75C6" w:rsidP="006E75C6">
      <w:pPr>
        <w:pStyle w:val="ListParagraph"/>
        <w:numPr>
          <w:ilvl w:val="0"/>
          <w:numId w:val="7"/>
        </w:numPr>
        <w:bidi w:val="0"/>
        <w:spacing w:before="120" w:after="0" w:line="240" w:lineRule="auto"/>
        <w:jc w:val="both"/>
        <w:rPr>
          <w:rFonts w:asciiTheme="majorBidi" w:hAnsiTheme="majorBidi" w:cstheme="majorBidi"/>
          <w:b/>
          <w:bCs/>
          <w:color w:val="002060"/>
          <w:sz w:val="24"/>
          <w:szCs w:val="24"/>
          <w:lang w:val="vi-VN"/>
        </w:rPr>
      </w:pPr>
      <w:r w:rsidRPr="006E23D9">
        <w:rPr>
          <w:rFonts w:asciiTheme="majorBidi" w:hAnsiTheme="majorBidi" w:cstheme="majorBidi"/>
          <w:b/>
          <w:bCs/>
          <w:color w:val="002060"/>
          <w:lang w:val="vi-VN"/>
        </w:rPr>
        <w:t>Shirk trong tuân lệnh</w:t>
      </w:r>
    </w:p>
    <w:p w:rsidR="006E75C6" w:rsidRDefault="005C7C4D" w:rsidP="00A53CD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Chúng ta hãy biết rằng một trong các việc làm Shirk là tuân lệnh các học giả cũng như những nhà lãnh đạo trong việc cho phép làm điều Allah</w:t>
      </w:r>
      <w:r w:rsidR="00210A7C">
        <w:rPr>
          <w:rFonts w:asciiTheme="majorBidi" w:hAnsiTheme="majorBidi" w:cstheme="majorBidi"/>
          <w:lang w:val="vi-VN"/>
        </w:rPr>
        <w:t xml:space="preserve"> </w:t>
      </w:r>
      <w:r w:rsidR="00210A7C" w:rsidRPr="00032E3B">
        <w:rPr>
          <w:color w:val="205B83"/>
        </w:rPr>
        <w:sym w:font="AGA Arabesque" w:char="0049"/>
      </w:r>
      <w:r>
        <w:rPr>
          <w:rFonts w:asciiTheme="majorBidi" w:hAnsiTheme="majorBidi" w:cstheme="majorBidi"/>
          <w:lang w:val="vi-VN"/>
        </w:rPr>
        <w:t xml:space="preserve"> nghiêm cấm hoặc cấm những điều Ngài cho phép. Allah, Đấng Tối Cao phán:</w:t>
      </w:r>
    </w:p>
    <w:p w:rsidR="00E40785" w:rsidRPr="002F1966" w:rsidRDefault="00E40785" w:rsidP="00E40785">
      <w:pPr>
        <w:spacing w:before="120" w:after="0" w:line="240" w:lineRule="auto"/>
        <w:jc w:val="both"/>
        <w:rPr>
          <w:rFonts w:asciiTheme="majorBidi" w:hAnsiTheme="majorBidi" w:cs="KFGQPC Uthman Taha Naskh"/>
          <w:color w:val="385623"/>
          <w:sz w:val="24"/>
          <w:szCs w:val="24"/>
          <w:rtl/>
        </w:rPr>
      </w:pPr>
      <w:r w:rsidRPr="002F1966">
        <w:rPr>
          <w:rFonts w:ascii="KFGQPC Uthman Taha Naskh" w:cs="KFGQPC Uthman Taha Naskh" w:hint="cs"/>
          <w:b/>
          <w:bCs/>
          <w:color w:val="385623"/>
          <w:sz w:val="32"/>
          <w:szCs w:val="32"/>
          <w:rtl/>
          <w:lang w:bidi="ar-EG"/>
        </w:rPr>
        <w:t>﴿</w:t>
      </w:r>
      <w:r w:rsidRPr="002F1966">
        <w:rPr>
          <w:rFonts w:cs="KFGQPC Uthmanic Script HAFS"/>
          <w:b/>
          <w:bCs/>
          <w:color w:val="385623"/>
          <w:sz w:val="32"/>
          <w:szCs w:val="32"/>
          <w:rtl/>
        </w:rPr>
        <w:t>ٱتَّخَذُوٓاْ أَحۡبَارَهُمۡ وَرُهۡبَٰنَهُمۡ أَرۡبَاب</w:t>
      </w:r>
      <w:r w:rsidRPr="002F1966">
        <w:rPr>
          <w:rFonts w:ascii="Jameel Noori Nastaleeq" w:hAnsi="Jameel Noori Nastaleeq" w:cs="KFGQPC Uthmanic Script HAFS" w:hint="cs"/>
          <w:b/>
          <w:bCs/>
          <w:color w:val="385623"/>
          <w:sz w:val="38"/>
          <w:szCs w:val="32"/>
          <w:rtl/>
        </w:rPr>
        <w:t>ٗ</w:t>
      </w:r>
      <w:r w:rsidRPr="002F1966">
        <w:rPr>
          <w:rFonts w:cs="KFGQPC Uthmanic Script HAFS" w:hint="cs"/>
          <w:b/>
          <w:bCs/>
          <w:color w:val="385623"/>
          <w:sz w:val="32"/>
          <w:szCs w:val="32"/>
          <w:rtl/>
        </w:rPr>
        <w:t>ا مِّن دُونِ ٱ</w:t>
      </w:r>
      <w:r w:rsidRPr="002F1966">
        <w:rPr>
          <w:rFonts w:cs="KFGQPC Uthmanic Script HAFS"/>
          <w:b/>
          <w:bCs/>
          <w:color w:val="385623"/>
          <w:sz w:val="32"/>
          <w:szCs w:val="32"/>
          <w:rtl/>
        </w:rPr>
        <w:t>للَّهِ وَٱلۡمَسِيحَ ٱبۡنَ مَرۡيَمَ وَمَآ أُمِرُوٓاْ إِلَّا لِيَعۡبُدُوٓاْ إِلَٰه</w:t>
      </w:r>
      <w:r w:rsidRPr="002F1966">
        <w:rPr>
          <w:rFonts w:ascii="Jameel Noori Nastaleeq" w:hAnsi="Jameel Noori Nastaleeq" w:cs="KFGQPC Uthmanic Script HAFS" w:hint="cs"/>
          <w:b/>
          <w:bCs/>
          <w:color w:val="385623"/>
          <w:sz w:val="38"/>
          <w:szCs w:val="32"/>
          <w:rtl/>
        </w:rPr>
        <w:t>ٗ</w:t>
      </w:r>
      <w:r w:rsidRPr="002F1966">
        <w:rPr>
          <w:rFonts w:cs="KFGQPC Uthmanic Script HAFS" w:hint="cs"/>
          <w:b/>
          <w:bCs/>
          <w:color w:val="385623"/>
          <w:sz w:val="32"/>
          <w:szCs w:val="32"/>
          <w:rtl/>
        </w:rPr>
        <w:t>ا وَٰحِد</w:t>
      </w:r>
      <w:r w:rsidRPr="002F1966">
        <w:rPr>
          <w:rFonts w:ascii="Jameel Noori Nastaleeq" w:hAnsi="Jameel Noori Nastaleeq" w:cs="KFGQPC Uthmanic Script HAFS" w:hint="cs"/>
          <w:b/>
          <w:bCs/>
          <w:color w:val="385623"/>
          <w:sz w:val="38"/>
          <w:szCs w:val="32"/>
          <w:rtl/>
        </w:rPr>
        <w:t>ٗ</w:t>
      </w:r>
      <w:r w:rsidRPr="002F1966">
        <w:rPr>
          <w:rFonts w:cs="KFGQPC Uthmanic Script HAFS" w:hint="cs"/>
          <w:b/>
          <w:bCs/>
          <w:color w:val="385623"/>
          <w:sz w:val="32"/>
          <w:szCs w:val="32"/>
          <w:rtl/>
        </w:rPr>
        <w:t xml:space="preserve">اۖ </w:t>
      </w:r>
      <w:r w:rsidRPr="002F1966">
        <w:rPr>
          <w:rFonts w:cs="KFGQPC Uthmanic Script HAFS"/>
          <w:b/>
          <w:bCs/>
          <w:color w:val="385623"/>
          <w:sz w:val="32"/>
          <w:szCs w:val="32"/>
          <w:rtl/>
        </w:rPr>
        <w:t>لَّآ إِلَٰهَ إِلَّا هُوَۚ سُبۡحَٰنَهُۥ عَمَّا يُشۡرِكُونَ ٣١</w:t>
      </w:r>
      <w:r w:rsidRPr="002F1966">
        <w:rPr>
          <w:rFonts w:ascii="QCF_BSML" w:hAnsi="QCF_BSML" w:cs="QCF_BSML"/>
          <w:b/>
          <w:bCs/>
          <w:color w:val="385623"/>
          <w:sz w:val="32"/>
          <w:szCs w:val="32"/>
          <w:rtl/>
        </w:rPr>
        <w:t xml:space="preserve"> </w:t>
      </w:r>
      <w:r w:rsidRPr="002F1966">
        <w:rPr>
          <w:rFonts w:ascii="KFGQPC Uthman Taha Naskh" w:cs="KFGQPC Uthman Taha Naskh" w:hint="cs"/>
          <w:b/>
          <w:bCs/>
          <w:color w:val="385623"/>
          <w:sz w:val="32"/>
          <w:szCs w:val="32"/>
          <w:rtl/>
          <w:lang w:bidi="ar-EG"/>
        </w:rPr>
        <w:t>﴾</w:t>
      </w:r>
      <w:r w:rsidRPr="002F1966">
        <w:rPr>
          <w:rFonts w:asciiTheme="majorBidi" w:hAnsiTheme="majorBidi" w:cs="KFGQPC Uthman Taha Naskh" w:hint="cs"/>
          <w:color w:val="385623"/>
          <w:sz w:val="32"/>
          <w:szCs w:val="32"/>
          <w:rtl/>
        </w:rPr>
        <w:t xml:space="preserve"> </w:t>
      </w:r>
      <w:r w:rsidRPr="002F1966">
        <w:rPr>
          <w:rFonts w:ascii="KFGQPC Uthman Taha Naskh" w:cs="KFGQPC Uthman Taha Naskh"/>
          <w:color w:val="385623"/>
          <w:sz w:val="24"/>
          <w:szCs w:val="24"/>
          <w:rtl/>
          <w:lang w:bidi="ar-EG"/>
        </w:rPr>
        <w:t>[</w:t>
      </w:r>
      <w:r w:rsidRPr="002F1966">
        <w:rPr>
          <w:rFonts w:asciiTheme="majorBidi" w:hAnsiTheme="majorBidi" w:cs="KFGQPC Uthman Taha Naskh" w:hint="cs"/>
          <w:color w:val="385623"/>
          <w:sz w:val="24"/>
          <w:szCs w:val="24"/>
          <w:rtl/>
        </w:rPr>
        <w:t>سورة</w:t>
      </w:r>
      <w:r w:rsidRPr="002F1966">
        <w:rPr>
          <w:rFonts w:asciiTheme="majorBidi" w:hAnsiTheme="majorBidi" w:cs="KFGQPC Uthman Taha Naskh"/>
          <w:color w:val="385623"/>
          <w:sz w:val="24"/>
          <w:szCs w:val="24"/>
          <w:lang w:val="vi-VN"/>
        </w:rPr>
        <w:t xml:space="preserve"> </w:t>
      </w:r>
      <w:r w:rsidRPr="002F1966">
        <w:rPr>
          <w:rFonts w:asciiTheme="majorBidi" w:hAnsiTheme="majorBidi" w:cs="KFGQPC Uthman Taha Naskh" w:hint="cs"/>
          <w:color w:val="385623"/>
          <w:sz w:val="24"/>
          <w:szCs w:val="24"/>
          <w:rtl/>
        </w:rPr>
        <w:t xml:space="preserve">التوبة: </w:t>
      </w:r>
      <w:r w:rsidRPr="002F1966">
        <w:rPr>
          <w:rFonts w:asciiTheme="majorBidi" w:hAnsiTheme="majorBidi" w:cs="KFGQPC Uthman Taha Naskh" w:hint="cs"/>
          <w:color w:val="385623"/>
          <w:sz w:val="24"/>
          <w:szCs w:val="24"/>
          <w:rtl/>
          <w:lang w:val="vi-VN"/>
        </w:rPr>
        <w:t>31</w:t>
      </w:r>
      <w:r w:rsidRPr="002F1966">
        <w:rPr>
          <w:rFonts w:ascii="KFGQPC Uthman Taha Naskh" w:cs="KFGQPC Uthman Taha Naskh"/>
          <w:color w:val="385623"/>
          <w:sz w:val="24"/>
          <w:szCs w:val="24"/>
          <w:rtl/>
          <w:lang w:bidi="ar-EG"/>
        </w:rPr>
        <w:t>]</w:t>
      </w:r>
    </w:p>
    <w:p w:rsidR="00E40785" w:rsidRPr="002F1966" w:rsidRDefault="00E40785" w:rsidP="00DA1BEC">
      <w:pPr>
        <w:bidi w:val="0"/>
        <w:spacing w:before="120" w:after="0" w:line="240" w:lineRule="auto"/>
        <w:ind w:hanging="8"/>
        <w:jc w:val="both"/>
        <w:rPr>
          <w:rFonts w:asciiTheme="majorBidi" w:hAnsiTheme="majorBidi" w:cstheme="majorBidi"/>
          <w:sz w:val="24"/>
          <w:szCs w:val="24"/>
          <w:lang w:val="vi-VN"/>
        </w:rPr>
      </w:pPr>
      <w:r w:rsidRPr="00D25A0A">
        <w:rPr>
          <w:b/>
          <w:bCs/>
          <w:color w:val="385623"/>
          <w:sz w:val="26"/>
          <w:szCs w:val="26"/>
        </w:rPr>
        <w:sym w:font="AGA Arabesque" w:char="007B"/>
      </w:r>
      <w:r w:rsidRPr="00D25A0A">
        <w:rPr>
          <w:rFonts w:asciiTheme="majorBidi" w:hAnsiTheme="majorBidi" w:cstheme="majorBidi"/>
          <w:b/>
          <w:bCs/>
          <w:color w:val="385623"/>
          <w:sz w:val="26"/>
          <w:szCs w:val="26"/>
          <w:lang w:val="vi-VN"/>
        </w:rPr>
        <w:t>C</w:t>
      </w:r>
      <w:r w:rsidRPr="002F1966">
        <w:rPr>
          <w:rFonts w:asciiTheme="majorBidi" w:hAnsiTheme="majorBidi" w:cstheme="majorBidi"/>
          <w:b/>
          <w:bCs/>
          <w:color w:val="385623"/>
          <w:sz w:val="26"/>
          <w:szCs w:val="26"/>
          <w:lang w:val="vi-VN"/>
        </w:rPr>
        <w:t>húng đã nhận lấy tu sĩ Do thái</w:t>
      </w:r>
      <w:r w:rsidR="00DA1BEC">
        <w:rPr>
          <w:rFonts w:asciiTheme="majorBidi" w:hAnsiTheme="majorBidi" w:cstheme="majorBidi"/>
          <w:b/>
          <w:bCs/>
          <w:color w:val="385623"/>
          <w:sz w:val="26"/>
          <w:szCs w:val="26"/>
          <w:lang w:val="fr-FR"/>
        </w:rPr>
        <w:t xml:space="preserve"> giáo</w:t>
      </w:r>
      <w:r w:rsidRPr="002F1966">
        <w:rPr>
          <w:rFonts w:asciiTheme="majorBidi" w:hAnsiTheme="majorBidi" w:cstheme="majorBidi"/>
          <w:b/>
          <w:bCs/>
          <w:color w:val="385623"/>
          <w:sz w:val="26"/>
          <w:szCs w:val="26"/>
          <w:lang w:val="vi-VN"/>
        </w:rPr>
        <w:t xml:space="preserve"> và tu sĩ </w:t>
      </w:r>
      <w:r w:rsidR="00DA1BEC">
        <w:rPr>
          <w:rFonts w:asciiTheme="majorBidi" w:hAnsiTheme="majorBidi" w:cstheme="majorBidi"/>
          <w:b/>
          <w:bCs/>
          <w:color w:val="385623"/>
          <w:sz w:val="26"/>
          <w:szCs w:val="26"/>
          <w:lang w:val="fr-FR"/>
        </w:rPr>
        <w:t>Thiên</w:t>
      </w:r>
      <w:r w:rsidRPr="002F1966">
        <w:rPr>
          <w:rFonts w:asciiTheme="majorBidi" w:hAnsiTheme="majorBidi" w:cstheme="majorBidi"/>
          <w:b/>
          <w:bCs/>
          <w:color w:val="385623"/>
          <w:sz w:val="26"/>
          <w:szCs w:val="26"/>
          <w:lang w:val="vi-VN"/>
        </w:rPr>
        <w:t xml:space="preserve"> giáo</w:t>
      </w:r>
      <w:r w:rsidR="00DA1BEC">
        <w:rPr>
          <w:rFonts w:asciiTheme="majorBidi" w:hAnsiTheme="majorBidi" w:cstheme="majorBidi"/>
          <w:b/>
          <w:bCs/>
          <w:color w:val="385623"/>
          <w:sz w:val="26"/>
          <w:szCs w:val="26"/>
          <w:lang w:val="fr-FR"/>
        </w:rPr>
        <w:t xml:space="preserve"> giáo</w:t>
      </w:r>
      <w:r w:rsidRPr="002F1966">
        <w:rPr>
          <w:rFonts w:asciiTheme="majorBidi" w:hAnsiTheme="majorBidi" w:cstheme="majorBidi"/>
          <w:b/>
          <w:bCs/>
          <w:color w:val="385623"/>
          <w:sz w:val="26"/>
          <w:szCs w:val="26"/>
          <w:lang w:val="vi-VN"/>
        </w:rPr>
        <w:t xml:space="preserve"> làm Thượng Đế của chúng thay vì phải là Allah, và chúng nhận cả Nabi Ysa (Giê-su) con trai Maryam làm Thượng Đế của chúng, trong khi chúng chỉ được lệnh thờ phượng duy nhất một Thượng Đế, và không có Thượng Đế đích thực nào khác ngoài Allah. Thật vinh quang và </w:t>
      </w:r>
      <w:r w:rsidRPr="002F1966">
        <w:rPr>
          <w:rFonts w:asciiTheme="majorBidi" w:hAnsiTheme="majorBidi" w:cstheme="majorBidi"/>
          <w:b/>
          <w:bCs/>
          <w:color w:val="385623"/>
          <w:sz w:val="26"/>
          <w:szCs w:val="26"/>
          <w:lang w:val="vi-VN"/>
        </w:rPr>
        <w:lastRenderedPageBreak/>
        <w:t>trong sạch cho Ngài về những gì mà chúng đã Shirk với Ngài</w:t>
      </w:r>
      <w:r w:rsidRPr="00D25A0A">
        <w:rPr>
          <w:rFonts w:asciiTheme="majorBidi" w:hAnsiTheme="majorBidi" w:cstheme="majorBidi"/>
          <w:b/>
          <w:bCs/>
          <w:color w:val="385623"/>
          <w:sz w:val="26"/>
          <w:szCs w:val="26"/>
          <w:lang w:val="vi-VN"/>
        </w:rPr>
        <w:t>.</w:t>
      </w:r>
      <w:r w:rsidRPr="00D25A0A">
        <w:rPr>
          <w:b/>
          <w:bCs/>
          <w:color w:val="385623"/>
          <w:sz w:val="26"/>
          <w:szCs w:val="26"/>
        </w:rPr>
        <w:sym w:font="AGA Arabesque" w:char="007D"/>
      </w:r>
      <w:r w:rsidRPr="00D25A0A">
        <w:rPr>
          <w:rFonts w:asciiTheme="majorBidi" w:hAnsiTheme="majorBidi" w:cstheme="majorBidi"/>
          <w:color w:val="385623"/>
          <w:sz w:val="26"/>
          <w:szCs w:val="26"/>
          <w:lang w:val="vi-VN"/>
        </w:rPr>
        <w:t xml:space="preserve"> (Chương 9 – Attawbah, câu 31).</w:t>
      </w:r>
    </w:p>
    <w:p w:rsidR="000A16BA" w:rsidRDefault="00D24E1F" w:rsidP="00E4078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Hadith Sahih ghi lại rằng Nabi</w:t>
      </w:r>
      <w:r w:rsidR="006B15B6">
        <w:rPr>
          <w:rFonts w:asciiTheme="majorBidi" w:hAnsiTheme="majorBidi" w:cstheme="majorBidi"/>
          <w:lang w:val="vi-VN"/>
        </w:rPr>
        <w:t xml:space="preserve"> </w:t>
      </w:r>
      <w:r w:rsidR="006B15B6" w:rsidRPr="005C0083">
        <w:rPr>
          <w:color w:val="205B83"/>
        </w:rPr>
        <w:sym w:font="AGA Arabesque" w:char="0065"/>
      </w:r>
      <w:r>
        <w:rPr>
          <w:rFonts w:asciiTheme="majorBidi" w:hAnsiTheme="majorBidi" w:cstheme="majorBidi"/>
          <w:lang w:val="vi-VN"/>
        </w:rPr>
        <w:t xml:space="preserve"> đã đọc xướng câu Kinh này cho</w:t>
      </w:r>
      <w:r w:rsidR="00DA1BEC" w:rsidRPr="00DA1BEC">
        <w:rPr>
          <w:rFonts w:asciiTheme="majorBidi" w:hAnsiTheme="majorBidi" w:cstheme="majorBidi"/>
          <w:lang w:val="vi-VN"/>
        </w:rPr>
        <w:t xml:space="preserve"> ông</w:t>
      </w:r>
      <w:r>
        <w:rPr>
          <w:rFonts w:asciiTheme="majorBidi" w:hAnsiTheme="majorBidi" w:cstheme="majorBidi"/>
          <w:lang w:val="vi-VN"/>
        </w:rPr>
        <w:t xml:space="preserve"> Udai bin Hatim Atta-i nghe thì ông ta nói: </w:t>
      </w:r>
      <w:r w:rsidRPr="00DA1BEC">
        <w:rPr>
          <w:rFonts w:asciiTheme="majorBidi" w:hAnsiTheme="majorBidi" w:cstheme="majorBidi"/>
          <w:i/>
          <w:iCs/>
          <w:lang w:val="vi-VN"/>
        </w:rPr>
        <w:t>Thưa Thiên sứ của Allah, chúng ta đâu có thờ p</w:t>
      </w:r>
      <w:r w:rsidR="00D65945" w:rsidRPr="00DA1BEC">
        <w:rPr>
          <w:rFonts w:asciiTheme="majorBidi" w:hAnsiTheme="majorBidi" w:cstheme="majorBidi"/>
          <w:i/>
          <w:iCs/>
          <w:lang w:val="vi-VN"/>
        </w:rPr>
        <w:t>h</w:t>
      </w:r>
      <w:r w:rsidRPr="00DA1BEC">
        <w:rPr>
          <w:rFonts w:asciiTheme="majorBidi" w:hAnsiTheme="majorBidi" w:cstheme="majorBidi"/>
          <w:i/>
          <w:iCs/>
          <w:lang w:val="vi-VN"/>
        </w:rPr>
        <w:t>ượng họ</w:t>
      </w:r>
      <w:r w:rsidR="00D65945">
        <w:rPr>
          <w:rFonts w:asciiTheme="majorBidi" w:hAnsiTheme="majorBidi" w:cstheme="majorBidi"/>
          <w:lang w:val="vi-VN"/>
        </w:rPr>
        <w:t>. Thiên sứ của Allah</w:t>
      </w:r>
      <w:r w:rsidR="000A16BA">
        <w:rPr>
          <w:rFonts w:asciiTheme="majorBidi" w:hAnsiTheme="majorBidi" w:cstheme="majorBidi" w:hint="cs"/>
          <w:rtl/>
          <w:lang w:val="vi-VN"/>
        </w:rPr>
        <w:t xml:space="preserve"> </w:t>
      </w:r>
      <w:r w:rsidR="000A16BA" w:rsidRPr="005C0083">
        <w:rPr>
          <w:color w:val="205B83"/>
        </w:rPr>
        <w:sym w:font="AGA Arabesque" w:char="0065"/>
      </w:r>
      <w:r w:rsidR="00D65945">
        <w:rPr>
          <w:rFonts w:asciiTheme="majorBidi" w:hAnsiTheme="majorBidi" w:cstheme="majorBidi"/>
          <w:lang w:val="vi-VN"/>
        </w:rPr>
        <w:t xml:space="preserve"> nói:</w:t>
      </w:r>
      <w:r w:rsidR="000A16BA">
        <w:rPr>
          <w:rFonts w:asciiTheme="majorBidi" w:hAnsiTheme="majorBidi" w:cstheme="majorBidi"/>
          <w:lang w:val="vi-VN"/>
        </w:rPr>
        <w:t xml:space="preserve"> </w:t>
      </w:r>
    </w:p>
    <w:p w:rsidR="000A16BA" w:rsidRPr="000A16BA" w:rsidRDefault="000A16BA" w:rsidP="000A16BA">
      <w:pPr>
        <w:spacing w:before="120" w:after="0" w:line="240" w:lineRule="auto"/>
        <w:jc w:val="both"/>
        <w:rPr>
          <w:rFonts w:asciiTheme="majorBidi" w:hAnsiTheme="majorBidi" w:cs="KFGQPC Uthman Taha Naskh"/>
          <w:b/>
          <w:bCs/>
          <w:color w:val="1F3864" w:themeColor="accent5" w:themeShade="80"/>
          <w:sz w:val="32"/>
          <w:szCs w:val="32"/>
          <w:rtl/>
        </w:rPr>
      </w:pPr>
      <w:r w:rsidRPr="00A14A1C">
        <w:rPr>
          <w:rFonts w:cs="KFGQPC Uthman Taha Naskh" w:hint="cs"/>
          <w:b/>
          <w:bCs/>
          <w:color w:val="1F3864" w:themeColor="accent5" w:themeShade="80"/>
          <w:sz w:val="32"/>
          <w:szCs w:val="32"/>
          <w:rtl/>
        </w:rPr>
        <w:t>{</w:t>
      </w:r>
      <w:r w:rsidRPr="000A16BA">
        <w:rPr>
          <w:rFonts w:asciiTheme="majorBidi" w:hAnsiTheme="majorBidi" w:cs="KFGQPC Uthman Taha Naskh" w:hint="cs"/>
          <w:b/>
          <w:bCs/>
          <w:color w:val="1F3864" w:themeColor="accent5" w:themeShade="80"/>
          <w:sz w:val="32"/>
          <w:szCs w:val="32"/>
          <w:rtl/>
        </w:rPr>
        <w:t>أَلَيْسَ يُحِلُّوْنَ لَكُمْ مَا حَرَّمَ اللهُ فَتُحِلُّوْنَ</w:t>
      </w:r>
      <w:r w:rsidR="00A43B31">
        <w:rPr>
          <w:rFonts w:asciiTheme="majorBidi" w:hAnsiTheme="majorBidi" w:cs="KFGQPC Uthman Taha Naskh" w:hint="cs"/>
          <w:b/>
          <w:bCs/>
          <w:color w:val="1F3864" w:themeColor="accent5" w:themeShade="80"/>
          <w:sz w:val="32"/>
          <w:szCs w:val="32"/>
          <w:rtl/>
        </w:rPr>
        <w:t>هُ</w:t>
      </w:r>
      <w:r w:rsidRPr="000A16BA">
        <w:rPr>
          <w:rFonts w:asciiTheme="majorBidi" w:hAnsiTheme="majorBidi" w:cs="KFGQPC Uthman Taha Naskh" w:hint="cs"/>
          <w:b/>
          <w:bCs/>
          <w:color w:val="1F3864" w:themeColor="accent5" w:themeShade="80"/>
          <w:sz w:val="32"/>
          <w:szCs w:val="32"/>
          <w:rtl/>
        </w:rPr>
        <w:t>، وَيُحَرِّمُوْنَ مَا أَحَلَّ اللهُ فَتُحَرِّمُوْنَهُ</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0A16BA">
        <w:rPr>
          <w:rFonts w:cs="KFGQPC Uthman Taha Naskh" w:hint="cs"/>
          <w:color w:val="1F3864" w:themeColor="accent5" w:themeShade="80"/>
          <w:rtl/>
        </w:rPr>
        <w:t>رواه الترمذي.</w:t>
      </w:r>
    </w:p>
    <w:p w:rsidR="005C7C4D" w:rsidRPr="000A16BA" w:rsidRDefault="000A16BA" w:rsidP="000A16BA">
      <w:pPr>
        <w:bidi w:val="0"/>
        <w:spacing w:before="120" w:after="0" w:line="240" w:lineRule="auto"/>
        <w:jc w:val="both"/>
        <w:rPr>
          <w:rFonts w:asciiTheme="majorBidi" w:hAnsiTheme="majorBidi" w:cstheme="majorBidi"/>
          <w:b/>
          <w:bCs/>
          <w:color w:val="1F3864" w:themeColor="accent5" w:themeShade="80"/>
          <w:lang w:val="vi-VN"/>
        </w:rPr>
      </w:pPr>
      <w:r w:rsidRPr="006E23D9">
        <w:rPr>
          <w:rFonts w:asciiTheme="majorBidi" w:hAnsiTheme="majorBidi" w:cstheme="majorBidi"/>
          <w:b/>
          <w:bCs/>
          <w:i/>
          <w:iCs/>
          <w:color w:val="1F3864" w:themeColor="accent5" w:themeShade="80"/>
          <w:lang w:val="vi-VN"/>
        </w:rPr>
        <w:t>“</w:t>
      </w:r>
      <w:r w:rsidR="00A43B31" w:rsidRPr="006E23D9">
        <w:rPr>
          <w:rFonts w:asciiTheme="majorBidi" w:hAnsiTheme="majorBidi" w:cstheme="majorBidi"/>
          <w:b/>
          <w:bCs/>
          <w:i/>
          <w:iCs/>
          <w:color w:val="1F3864" w:themeColor="accent5" w:themeShade="80"/>
          <w:lang w:val="vi-VN"/>
        </w:rPr>
        <w:t>Chẳng phải là họ</w:t>
      </w:r>
      <w:r w:rsidR="00656470" w:rsidRPr="006E23D9">
        <w:rPr>
          <w:rFonts w:asciiTheme="majorBidi" w:hAnsiTheme="majorBidi" w:cstheme="majorBidi"/>
          <w:b/>
          <w:bCs/>
          <w:i/>
          <w:iCs/>
          <w:color w:val="1F3864" w:themeColor="accent5" w:themeShade="80"/>
          <w:lang w:val="vi-VN"/>
        </w:rPr>
        <w:t xml:space="preserve"> cho phép các ngươi làm</w:t>
      </w:r>
      <w:r w:rsidR="00A43B31" w:rsidRPr="006E23D9">
        <w:rPr>
          <w:rFonts w:asciiTheme="majorBidi" w:hAnsiTheme="majorBidi" w:cstheme="majorBidi"/>
          <w:b/>
          <w:bCs/>
          <w:i/>
          <w:iCs/>
          <w:color w:val="1F3864" w:themeColor="accent5" w:themeShade="80"/>
          <w:lang w:val="vi-VN"/>
        </w:rPr>
        <w:t xml:space="preserve"> điều Allah nghiêm cấm và các ngư</w:t>
      </w:r>
      <w:r w:rsidR="00FB5531" w:rsidRPr="006E23D9">
        <w:rPr>
          <w:rFonts w:asciiTheme="majorBidi" w:hAnsiTheme="majorBidi" w:cstheme="majorBidi"/>
          <w:b/>
          <w:bCs/>
          <w:i/>
          <w:iCs/>
          <w:color w:val="1F3864" w:themeColor="accent5" w:themeShade="80"/>
          <w:lang w:val="vi-VN"/>
        </w:rPr>
        <w:t>ơ</w:t>
      </w:r>
      <w:r w:rsidR="00656470" w:rsidRPr="006E23D9">
        <w:rPr>
          <w:rFonts w:asciiTheme="majorBidi" w:hAnsiTheme="majorBidi" w:cstheme="majorBidi"/>
          <w:b/>
          <w:bCs/>
          <w:i/>
          <w:iCs/>
          <w:color w:val="1F3864" w:themeColor="accent5" w:themeShade="80"/>
          <w:lang w:val="vi-VN"/>
        </w:rPr>
        <w:t>i cho phép nó theo họ, và họ cấm các ngươi làm điều Allah cho phép và các người cấm nó theo họ.</w:t>
      </w:r>
      <w:r w:rsidRPr="006E23D9">
        <w:rPr>
          <w:rFonts w:asciiTheme="majorBidi" w:hAnsiTheme="majorBidi" w:cstheme="majorBidi"/>
          <w:b/>
          <w:bCs/>
          <w:i/>
          <w:iCs/>
          <w:color w:val="1F3864" w:themeColor="accent5" w:themeShade="80"/>
          <w:lang w:val="vi-VN"/>
        </w:rPr>
        <w:t>”</w:t>
      </w:r>
      <w:r w:rsidR="004E063E">
        <w:rPr>
          <w:rFonts w:asciiTheme="majorBidi" w:hAnsiTheme="majorBidi" w:cstheme="majorBidi"/>
          <w:b/>
          <w:bCs/>
          <w:color w:val="1F3864" w:themeColor="accent5" w:themeShade="80"/>
          <w:lang w:val="vi-VN"/>
        </w:rPr>
        <w:t xml:space="preserve"> </w:t>
      </w:r>
      <w:r w:rsidR="004E063E" w:rsidRPr="004E063E">
        <w:rPr>
          <w:rFonts w:asciiTheme="majorBidi" w:hAnsiTheme="majorBidi" w:cstheme="majorBidi"/>
          <w:color w:val="1F3864" w:themeColor="accent5" w:themeShade="80"/>
          <w:lang w:val="vi-VN"/>
        </w:rPr>
        <w:t>(</w:t>
      </w:r>
      <w:r w:rsidR="004E063E" w:rsidRPr="004E063E">
        <w:rPr>
          <w:rFonts w:asciiTheme="majorBidi" w:hAnsiTheme="majorBidi" w:cstheme="majorBidi"/>
          <w:i/>
          <w:iCs/>
          <w:color w:val="1F3864" w:themeColor="accent5" w:themeShade="80"/>
          <w:lang w:val="vi-VN"/>
        </w:rPr>
        <w:t>Tirmizdi</w:t>
      </w:r>
      <w:r w:rsidR="004E063E" w:rsidRPr="004E063E">
        <w:rPr>
          <w:rFonts w:asciiTheme="majorBidi" w:hAnsiTheme="majorBidi" w:cstheme="majorBidi"/>
          <w:color w:val="1F3864" w:themeColor="accent5" w:themeShade="80"/>
          <w:lang w:val="vi-VN"/>
        </w:rPr>
        <w:t>).</w:t>
      </w:r>
    </w:p>
    <w:p w:rsidR="00D65945" w:rsidRDefault="00127517" w:rsidP="00D0306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89469C">
        <w:rPr>
          <w:rFonts w:asciiTheme="majorBidi" w:hAnsiTheme="majorBidi" w:cstheme="majorBidi"/>
          <w:lang w:val="vi-VN"/>
        </w:rPr>
        <w:t xml:space="preserve"> </w:t>
      </w:r>
      <w:r w:rsidR="0089469C" w:rsidRPr="005C0083">
        <w:rPr>
          <w:color w:val="205B83"/>
        </w:rPr>
        <w:sym w:font="AGA Arabesque" w:char="0065"/>
      </w:r>
      <w:r>
        <w:rPr>
          <w:rFonts w:asciiTheme="majorBidi" w:hAnsiTheme="majorBidi" w:cstheme="majorBidi"/>
          <w:lang w:val="vi-VN"/>
        </w:rPr>
        <w:t xml:space="preserve"> đã giảng giải rằng việc nhận lấy các vị tu sĩ làm thượng đế khác ngoài Allah</w:t>
      </w:r>
      <w:r w:rsidR="0089469C">
        <w:rPr>
          <w:rFonts w:asciiTheme="majorBidi" w:hAnsiTheme="majorBidi" w:cstheme="majorBidi"/>
          <w:lang w:val="vi-VN"/>
        </w:rPr>
        <w:t xml:space="preserve"> </w:t>
      </w:r>
      <w:r w:rsidR="0089469C" w:rsidRPr="00032E3B">
        <w:rPr>
          <w:color w:val="205B83"/>
        </w:rPr>
        <w:sym w:font="AGA Arabesque" w:char="0049"/>
      </w:r>
      <w:r>
        <w:rPr>
          <w:rFonts w:asciiTheme="majorBidi" w:hAnsiTheme="majorBidi" w:cstheme="majorBidi"/>
          <w:lang w:val="vi-VN"/>
        </w:rPr>
        <w:t xml:space="preserve"> không phải là cúi đầu quì lạy họ mà</w:t>
      </w:r>
      <w:r w:rsidR="009705AB">
        <w:rPr>
          <w:rFonts w:asciiTheme="majorBidi" w:hAnsiTheme="majorBidi" w:cstheme="majorBidi"/>
          <w:lang w:val="vi-VN"/>
        </w:rPr>
        <w:t xml:space="preserve"> là tuân lệnh họ trong việc thay đổi giáo luật của Allah</w:t>
      </w:r>
      <w:r w:rsidR="0089469C">
        <w:rPr>
          <w:rFonts w:asciiTheme="majorBidi" w:hAnsiTheme="majorBidi" w:cstheme="majorBidi"/>
          <w:lang w:val="vi-VN"/>
        </w:rPr>
        <w:t xml:space="preserve"> </w:t>
      </w:r>
      <w:r w:rsidR="0089469C" w:rsidRPr="00032E3B">
        <w:rPr>
          <w:color w:val="205B83"/>
        </w:rPr>
        <w:sym w:font="AGA Arabesque" w:char="0049"/>
      </w:r>
      <w:r w:rsidR="009705AB">
        <w:rPr>
          <w:rFonts w:asciiTheme="majorBidi" w:hAnsiTheme="majorBidi" w:cstheme="majorBidi"/>
          <w:lang w:val="vi-VN"/>
        </w:rPr>
        <w:t xml:space="preserve"> hoặc thay thế giáo luật của Ngài bởi một hệ thống giáo luật khác</w:t>
      </w:r>
      <w:r w:rsidR="00D91B99">
        <w:rPr>
          <w:rFonts w:asciiTheme="majorBidi" w:hAnsiTheme="majorBidi" w:cstheme="majorBidi"/>
          <w:lang w:val="vi-VN"/>
        </w:rPr>
        <w:t>. Việc theo họ làm những điều Allah</w:t>
      </w:r>
      <w:r w:rsidR="003E1602">
        <w:rPr>
          <w:rFonts w:asciiTheme="majorBidi" w:hAnsiTheme="majorBidi" w:cstheme="majorBidi"/>
          <w:lang w:val="vi-VN"/>
        </w:rPr>
        <w:t xml:space="preserve"> </w:t>
      </w:r>
      <w:r w:rsidR="003E1602" w:rsidRPr="00032E3B">
        <w:rPr>
          <w:color w:val="205B83"/>
        </w:rPr>
        <w:sym w:font="AGA Arabesque" w:char="0049"/>
      </w:r>
      <w:r w:rsidR="00D91B99">
        <w:rPr>
          <w:rFonts w:asciiTheme="majorBidi" w:hAnsiTheme="majorBidi" w:cstheme="majorBidi"/>
          <w:lang w:val="vi-VN"/>
        </w:rPr>
        <w:t xml:space="preserve"> nghiêm cấm và cấm những điều Ngài cho phép được xem là thờ phượng họ</w:t>
      </w:r>
      <w:r w:rsidR="00DA1BEC" w:rsidRPr="00DA1BEC">
        <w:rPr>
          <w:rFonts w:asciiTheme="majorBidi" w:hAnsiTheme="majorBidi" w:cstheme="majorBidi"/>
          <w:lang w:val="vi-VN"/>
        </w:rPr>
        <w:t>,</w:t>
      </w:r>
      <w:r w:rsidR="001C09A6">
        <w:rPr>
          <w:rFonts w:asciiTheme="majorBidi" w:hAnsiTheme="majorBidi" w:cstheme="majorBidi"/>
          <w:lang w:val="vi-VN"/>
        </w:rPr>
        <w:t xml:space="preserve"> bởi vì đã dựng họ ngang hàng với Allah trong việc ban hành giáo luật. Bởi thế, ai tuân theo họ thì coi như người đó đã nhận lấy họ làm kẻ ngang vai cùng với Allah</w:t>
      </w:r>
      <w:r w:rsidR="003E1602">
        <w:rPr>
          <w:rFonts w:asciiTheme="majorBidi" w:hAnsiTheme="majorBidi" w:cstheme="majorBidi"/>
          <w:lang w:val="vi-VN"/>
        </w:rPr>
        <w:t xml:space="preserve"> </w:t>
      </w:r>
      <w:r w:rsidR="003E1602" w:rsidRPr="00032E3B">
        <w:rPr>
          <w:color w:val="205B83"/>
        </w:rPr>
        <w:sym w:font="AGA Arabesque" w:char="0049"/>
      </w:r>
      <w:r w:rsidR="001C09A6">
        <w:rPr>
          <w:rFonts w:asciiTheme="majorBidi" w:hAnsiTheme="majorBidi" w:cstheme="majorBidi"/>
          <w:lang w:val="vi-VN"/>
        </w:rPr>
        <w:t xml:space="preserve"> trong việc ban hành và sắc lệnh đạo luật. Đây là việc làm phạm vào đại Shirk. Allah</w:t>
      </w:r>
      <w:r w:rsidR="003E1602">
        <w:rPr>
          <w:rFonts w:asciiTheme="majorBidi" w:hAnsiTheme="majorBidi" w:cstheme="majorBidi"/>
          <w:lang w:val="vi-VN"/>
        </w:rPr>
        <w:t xml:space="preserve"> </w:t>
      </w:r>
      <w:r w:rsidR="003E1602" w:rsidRPr="00032E3B">
        <w:rPr>
          <w:color w:val="205B83"/>
        </w:rPr>
        <w:sym w:font="AGA Arabesque" w:char="0049"/>
      </w:r>
      <w:r w:rsidR="001C09A6">
        <w:rPr>
          <w:rFonts w:asciiTheme="majorBidi" w:hAnsiTheme="majorBidi" w:cstheme="majorBidi"/>
          <w:lang w:val="vi-VN"/>
        </w:rPr>
        <w:t xml:space="preserve"> phán:</w:t>
      </w:r>
    </w:p>
    <w:p w:rsidR="001801FF" w:rsidRPr="002F1966" w:rsidRDefault="001801FF" w:rsidP="001801FF">
      <w:pPr>
        <w:spacing w:before="120" w:after="0" w:line="240" w:lineRule="auto"/>
        <w:jc w:val="both"/>
        <w:rPr>
          <w:rFonts w:asciiTheme="majorBidi" w:hAnsiTheme="majorBidi" w:cs="KFGQPC Uthman Taha Naskh"/>
          <w:color w:val="385623"/>
          <w:sz w:val="24"/>
          <w:szCs w:val="24"/>
          <w:rtl/>
        </w:rPr>
      </w:pPr>
      <w:r w:rsidRPr="002F1966">
        <w:rPr>
          <w:rFonts w:ascii="KFGQPC Uthman Taha Naskh" w:cs="KFGQPC Uthman Taha Naskh" w:hint="cs"/>
          <w:b/>
          <w:bCs/>
          <w:color w:val="385623"/>
          <w:sz w:val="32"/>
          <w:szCs w:val="32"/>
          <w:rtl/>
          <w:lang w:bidi="ar-EG"/>
        </w:rPr>
        <w:t>﴿</w:t>
      </w:r>
      <w:r w:rsidRPr="002F1966">
        <w:rPr>
          <w:rFonts w:cs="KFGQPC Uthmanic Script HAFS"/>
          <w:b/>
          <w:bCs/>
          <w:color w:val="385623"/>
          <w:sz w:val="32"/>
          <w:szCs w:val="32"/>
          <w:rtl/>
        </w:rPr>
        <w:t>وَمَآ أُمِرُوٓاْ إِلَّا لِيَعۡبُدُوٓاْ إِلَٰه</w:t>
      </w:r>
      <w:r w:rsidRPr="002F1966">
        <w:rPr>
          <w:rFonts w:ascii="Jameel Noori Nastaleeq" w:hAnsi="Jameel Noori Nastaleeq" w:cs="KFGQPC Uthmanic Script HAFS" w:hint="cs"/>
          <w:b/>
          <w:bCs/>
          <w:color w:val="385623"/>
          <w:sz w:val="38"/>
          <w:szCs w:val="32"/>
          <w:rtl/>
        </w:rPr>
        <w:t>ٗ</w:t>
      </w:r>
      <w:r w:rsidRPr="002F1966">
        <w:rPr>
          <w:rFonts w:cs="KFGQPC Uthmanic Script HAFS" w:hint="cs"/>
          <w:b/>
          <w:bCs/>
          <w:color w:val="385623"/>
          <w:sz w:val="32"/>
          <w:szCs w:val="32"/>
          <w:rtl/>
        </w:rPr>
        <w:t>ا وَٰحِد</w:t>
      </w:r>
      <w:r w:rsidRPr="002F1966">
        <w:rPr>
          <w:rFonts w:ascii="Jameel Noori Nastaleeq" w:hAnsi="Jameel Noori Nastaleeq" w:cs="KFGQPC Uthmanic Script HAFS" w:hint="cs"/>
          <w:b/>
          <w:bCs/>
          <w:color w:val="385623"/>
          <w:sz w:val="38"/>
          <w:szCs w:val="32"/>
          <w:rtl/>
        </w:rPr>
        <w:t>ٗ</w:t>
      </w:r>
      <w:r w:rsidRPr="002F1966">
        <w:rPr>
          <w:rFonts w:cs="KFGQPC Uthmanic Script HAFS" w:hint="cs"/>
          <w:b/>
          <w:bCs/>
          <w:color w:val="385623"/>
          <w:sz w:val="32"/>
          <w:szCs w:val="32"/>
          <w:rtl/>
        </w:rPr>
        <w:t xml:space="preserve">اۖ </w:t>
      </w:r>
      <w:r w:rsidRPr="002F1966">
        <w:rPr>
          <w:rFonts w:cs="KFGQPC Uthmanic Script HAFS"/>
          <w:b/>
          <w:bCs/>
          <w:color w:val="385623"/>
          <w:sz w:val="32"/>
          <w:szCs w:val="32"/>
          <w:rtl/>
        </w:rPr>
        <w:t>لَّآ إِلَٰهَ إِلَّا هُوَۚ سُبۡحَٰنَهُۥ عَمَّا يُشۡرِكُونَ ٣١</w:t>
      </w:r>
      <w:r w:rsidRPr="002F1966">
        <w:rPr>
          <w:rFonts w:ascii="QCF_BSML" w:hAnsi="QCF_BSML" w:cs="QCF_BSML"/>
          <w:b/>
          <w:bCs/>
          <w:color w:val="385623"/>
          <w:sz w:val="32"/>
          <w:szCs w:val="32"/>
          <w:rtl/>
        </w:rPr>
        <w:t xml:space="preserve"> </w:t>
      </w:r>
      <w:r w:rsidRPr="002F1966">
        <w:rPr>
          <w:rFonts w:ascii="KFGQPC Uthman Taha Naskh" w:cs="KFGQPC Uthman Taha Naskh" w:hint="cs"/>
          <w:b/>
          <w:bCs/>
          <w:color w:val="385623"/>
          <w:sz w:val="32"/>
          <w:szCs w:val="32"/>
          <w:rtl/>
          <w:lang w:bidi="ar-EG"/>
        </w:rPr>
        <w:t>﴾</w:t>
      </w:r>
      <w:r w:rsidRPr="002F1966">
        <w:rPr>
          <w:rFonts w:asciiTheme="majorBidi" w:hAnsiTheme="majorBidi" w:cs="KFGQPC Uthman Taha Naskh" w:hint="cs"/>
          <w:color w:val="385623"/>
          <w:sz w:val="32"/>
          <w:szCs w:val="32"/>
          <w:rtl/>
        </w:rPr>
        <w:t xml:space="preserve"> </w:t>
      </w:r>
      <w:r w:rsidRPr="002F1966">
        <w:rPr>
          <w:rFonts w:ascii="KFGQPC Uthman Taha Naskh" w:cs="KFGQPC Uthman Taha Naskh"/>
          <w:color w:val="385623"/>
          <w:sz w:val="24"/>
          <w:szCs w:val="24"/>
          <w:rtl/>
          <w:lang w:bidi="ar-EG"/>
        </w:rPr>
        <w:t>[</w:t>
      </w:r>
      <w:r w:rsidRPr="002F1966">
        <w:rPr>
          <w:rFonts w:asciiTheme="majorBidi" w:hAnsiTheme="majorBidi" w:cs="KFGQPC Uthman Taha Naskh" w:hint="cs"/>
          <w:color w:val="385623"/>
          <w:sz w:val="24"/>
          <w:szCs w:val="24"/>
          <w:rtl/>
        </w:rPr>
        <w:t>سورة</w:t>
      </w:r>
      <w:r w:rsidRPr="002F1966">
        <w:rPr>
          <w:rFonts w:asciiTheme="majorBidi" w:hAnsiTheme="majorBidi" w:cs="KFGQPC Uthman Taha Naskh"/>
          <w:color w:val="385623"/>
          <w:sz w:val="24"/>
          <w:szCs w:val="24"/>
          <w:lang w:val="vi-VN"/>
        </w:rPr>
        <w:t xml:space="preserve"> </w:t>
      </w:r>
      <w:r w:rsidRPr="002F1966">
        <w:rPr>
          <w:rFonts w:asciiTheme="majorBidi" w:hAnsiTheme="majorBidi" w:cs="KFGQPC Uthman Taha Naskh" w:hint="cs"/>
          <w:color w:val="385623"/>
          <w:sz w:val="24"/>
          <w:szCs w:val="24"/>
          <w:rtl/>
        </w:rPr>
        <w:t xml:space="preserve">التوبة: </w:t>
      </w:r>
      <w:r w:rsidRPr="002F1966">
        <w:rPr>
          <w:rFonts w:asciiTheme="majorBidi" w:hAnsiTheme="majorBidi" w:cs="KFGQPC Uthman Taha Naskh" w:hint="cs"/>
          <w:color w:val="385623"/>
          <w:sz w:val="24"/>
          <w:szCs w:val="24"/>
          <w:rtl/>
          <w:lang w:val="vi-VN"/>
        </w:rPr>
        <w:t>31</w:t>
      </w:r>
      <w:r w:rsidRPr="002F1966">
        <w:rPr>
          <w:rFonts w:ascii="KFGQPC Uthman Taha Naskh" w:cs="KFGQPC Uthman Taha Naskh"/>
          <w:color w:val="385623"/>
          <w:sz w:val="24"/>
          <w:szCs w:val="24"/>
          <w:rtl/>
          <w:lang w:bidi="ar-EG"/>
        </w:rPr>
        <w:t>]</w:t>
      </w:r>
    </w:p>
    <w:p w:rsidR="001C09A6" w:rsidRPr="00DA1BEC" w:rsidRDefault="001801FF" w:rsidP="001801FF">
      <w:pPr>
        <w:bidi w:val="0"/>
        <w:spacing w:before="120" w:after="0" w:line="240" w:lineRule="auto"/>
        <w:jc w:val="both"/>
        <w:rPr>
          <w:rFonts w:asciiTheme="majorBidi" w:hAnsiTheme="majorBidi" w:cstheme="majorBidi"/>
          <w:color w:val="385623"/>
          <w:lang w:val="vi-VN"/>
        </w:rPr>
      </w:pPr>
      <w:r w:rsidRPr="00DA1BEC">
        <w:rPr>
          <w:b/>
          <w:bCs/>
          <w:color w:val="385623"/>
        </w:rPr>
        <w:lastRenderedPageBreak/>
        <w:sym w:font="AGA Arabesque" w:char="007B"/>
      </w:r>
      <w:r w:rsidRPr="00DA1BEC">
        <w:rPr>
          <w:rFonts w:asciiTheme="majorBidi" w:hAnsiTheme="majorBidi" w:cstheme="majorBidi"/>
          <w:b/>
          <w:bCs/>
          <w:color w:val="385623"/>
          <w:lang w:val="vi-VN"/>
        </w:rPr>
        <w:t>...trong khi chúng chỉ được lệnh thờ phượng duy nhất một Thượng Đế, và không có Thượng Đế đích thực nào khác ngoài Allah. Thật vinh quang và trong sạch cho Ngài về những gì mà chúng đã Shirk với Ngài.</w:t>
      </w:r>
      <w:r w:rsidRPr="00DA1BEC">
        <w:rPr>
          <w:b/>
          <w:bCs/>
          <w:color w:val="385623"/>
        </w:rPr>
        <w:sym w:font="AGA Arabesque" w:char="007D"/>
      </w:r>
      <w:r w:rsidRPr="00DA1BEC">
        <w:rPr>
          <w:rFonts w:asciiTheme="majorBidi" w:hAnsiTheme="majorBidi" w:cstheme="majorBidi"/>
          <w:color w:val="385623"/>
          <w:lang w:val="vi-VN"/>
        </w:rPr>
        <w:t xml:space="preserve"> (Chương 9 – Attawbah, câu 31).</w:t>
      </w:r>
    </w:p>
    <w:p w:rsidR="0095281D" w:rsidRPr="0093671B" w:rsidRDefault="0095281D" w:rsidP="0095281D">
      <w:pPr>
        <w:spacing w:before="120" w:after="0" w:line="240" w:lineRule="auto"/>
        <w:jc w:val="both"/>
        <w:rPr>
          <w:rFonts w:ascii="KFGQPC Uthman Taha Naskh" w:cs="KFGQPC Uthman Taha Naskh"/>
          <w:color w:val="385623"/>
          <w:sz w:val="24"/>
          <w:szCs w:val="24"/>
          <w:rtl/>
          <w:lang w:bidi="ar-EG"/>
        </w:rPr>
      </w:pPr>
      <w:r w:rsidRPr="0093671B">
        <w:rPr>
          <w:rFonts w:ascii="KFGQPC Uthman Taha Naskh" w:cs="KFGQPC Uthman Taha Naskh" w:hint="cs"/>
          <w:b/>
          <w:bCs/>
          <w:color w:val="385623"/>
          <w:sz w:val="32"/>
          <w:szCs w:val="32"/>
          <w:rtl/>
          <w:lang w:bidi="ar-EG"/>
        </w:rPr>
        <w:t>﴿</w:t>
      </w:r>
      <w:r w:rsidRPr="0093671B">
        <w:rPr>
          <w:rFonts w:cs="KFGQPC Uthmanic Script HAFS"/>
          <w:b/>
          <w:bCs/>
          <w:color w:val="385623"/>
          <w:sz w:val="32"/>
          <w:szCs w:val="32"/>
          <w:rtl/>
        </w:rPr>
        <w:t>وَلَا تَأۡكُلُواْ مِمَّا لَمۡ يُذۡكَرِ ٱسۡمُ ٱللَّهِ عَلَيۡهِ وَإِنَّهُۥ لَفِسۡق</w:t>
      </w:r>
      <w:r w:rsidRPr="0093671B">
        <w:rPr>
          <w:rFonts w:cs="KFGQPC Uthmanic Script HAFS" w:hint="cs"/>
          <w:b/>
          <w:bCs/>
          <w:color w:val="385623"/>
          <w:sz w:val="32"/>
          <w:szCs w:val="32"/>
          <w:rtl/>
        </w:rPr>
        <w:t xml:space="preserve">ٞۗ وَإِنَّ ٱلشَّيَٰطِينَ لَيُوحُونَ </w:t>
      </w:r>
      <w:r w:rsidRPr="0093671B">
        <w:rPr>
          <w:rFonts w:cs="KFGQPC Uthmanic Script HAFS"/>
          <w:b/>
          <w:bCs/>
          <w:color w:val="385623"/>
          <w:sz w:val="32"/>
          <w:szCs w:val="32"/>
          <w:rtl/>
        </w:rPr>
        <w:t>إِلَىٰٓ أَوۡلِيَا</w:t>
      </w:r>
      <w:r w:rsidRPr="0093671B">
        <w:rPr>
          <w:rFonts w:cs="KFGQPC Uthmanic Script HAFS" w:hint="cs"/>
          <w:b/>
          <w:bCs/>
          <w:color w:val="385623"/>
          <w:sz w:val="32"/>
          <w:szCs w:val="32"/>
          <w:rtl/>
        </w:rPr>
        <w:t>ٓ</w:t>
      </w:r>
      <w:r w:rsidRPr="0093671B">
        <w:rPr>
          <w:rFonts w:cs="KFGQPC Uthmanic Script HAFS"/>
          <w:b/>
          <w:bCs/>
          <w:color w:val="385623"/>
          <w:sz w:val="32"/>
          <w:szCs w:val="32"/>
          <w:rtl/>
        </w:rPr>
        <w:t>ئِهِمۡ لِيُجَٰدِلُوكُمۡۖ وَإِنۡ أَطَعۡتُمُوهُمۡ إِنَّكُمۡ لَمُشۡرِكُونَ ١٢١</w:t>
      </w:r>
      <w:r w:rsidRPr="0093671B">
        <w:rPr>
          <w:rFonts w:ascii="KFGQPC Uthman Taha Naskh" w:cs="KFGQPC Uthman Taha Naskh" w:hint="cs"/>
          <w:b/>
          <w:bCs/>
          <w:color w:val="385623"/>
          <w:sz w:val="32"/>
          <w:szCs w:val="32"/>
          <w:rtl/>
          <w:lang w:bidi="ar-EG"/>
        </w:rPr>
        <w:t>﴾</w:t>
      </w:r>
      <w:r w:rsidRPr="0093671B">
        <w:rPr>
          <w:rFonts w:ascii="KFGQPC Uthman Taha Naskh" w:cs="KFGQPC Uthman Taha Naskh"/>
          <w:color w:val="385623"/>
          <w:sz w:val="32"/>
          <w:szCs w:val="32"/>
          <w:lang w:bidi="ar-EG"/>
        </w:rPr>
        <w:t xml:space="preserve"> </w:t>
      </w:r>
      <w:r w:rsidRPr="0093671B">
        <w:rPr>
          <w:rFonts w:ascii="KFGQPC Uthman Taha Naskh" w:cs="KFGQPC Uthman Taha Naskh"/>
          <w:color w:val="385623"/>
          <w:sz w:val="24"/>
          <w:szCs w:val="24"/>
          <w:rtl/>
          <w:lang w:bidi="ar-EG"/>
        </w:rPr>
        <w:t>[</w:t>
      </w:r>
      <w:r w:rsidRPr="0093671B">
        <w:rPr>
          <w:rFonts w:ascii="KFGQPC Uthman Taha Naskh" w:cs="KFGQPC Uthman Taha Naskh" w:hint="cs"/>
          <w:color w:val="385623"/>
          <w:sz w:val="24"/>
          <w:szCs w:val="24"/>
          <w:rtl/>
        </w:rPr>
        <w:t xml:space="preserve">سورة الأنعام: </w:t>
      </w:r>
      <w:r w:rsidRPr="0093671B">
        <w:rPr>
          <w:rFonts w:asciiTheme="majorHAnsi" w:hAnsiTheme="majorHAnsi" w:cstheme="majorHAnsi"/>
          <w:color w:val="385623"/>
          <w:sz w:val="24"/>
          <w:szCs w:val="24"/>
          <w:rtl/>
        </w:rPr>
        <w:t>121</w:t>
      </w:r>
      <w:r w:rsidRPr="0093671B">
        <w:rPr>
          <w:rFonts w:ascii="KFGQPC Uthman Taha Naskh" w:cs="KFGQPC Uthman Taha Naskh"/>
          <w:color w:val="385623"/>
          <w:sz w:val="24"/>
          <w:szCs w:val="24"/>
          <w:rtl/>
          <w:lang w:bidi="ar-EG"/>
        </w:rPr>
        <w:t>]</w:t>
      </w:r>
      <w:r w:rsidRPr="0093671B">
        <w:rPr>
          <w:rFonts w:ascii="KFGQPC Uthman Taha Naskh" w:cs="KFGQPC Uthman Taha Naskh" w:hint="cs"/>
          <w:color w:val="385623"/>
          <w:sz w:val="24"/>
          <w:szCs w:val="24"/>
          <w:rtl/>
          <w:lang w:bidi="ar-EG"/>
        </w:rPr>
        <w:t>.</w:t>
      </w:r>
    </w:p>
    <w:p w:rsidR="0095281D" w:rsidRDefault="0095281D" w:rsidP="0095281D">
      <w:pPr>
        <w:bidi w:val="0"/>
        <w:spacing w:before="120" w:after="0" w:line="240" w:lineRule="auto"/>
        <w:jc w:val="both"/>
        <w:rPr>
          <w:rFonts w:asciiTheme="majorBidi" w:hAnsiTheme="majorBidi" w:cstheme="majorBidi"/>
          <w:color w:val="385623"/>
          <w:lang w:val="vi-VN"/>
        </w:rPr>
      </w:pPr>
      <w:r w:rsidRPr="0095281D">
        <w:rPr>
          <w:rFonts w:asciiTheme="majorBidi" w:hAnsiTheme="majorBidi" w:cstheme="majorBidi"/>
          <w:b/>
          <w:bCs/>
          <w:color w:val="385623"/>
        </w:rPr>
        <w:sym w:font="AGA Arabesque" w:char="007B"/>
      </w:r>
      <w:r w:rsidRPr="0093671B">
        <w:rPr>
          <w:rFonts w:asciiTheme="majorBidi" w:hAnsiTheme="majorBidi" w:cstheme="majorBidi"/>
          <w:b/>
          <w:bCs/>
          <w:color w:val="385623"/>
          <w:lang w:val="vi-VN"/>
        </w:rPr>
        <w:t>Và các ngươi chớ ăn thịt từ con vật không được nhân danh Allah lên nó, bởi vì đó là một sự phạm giới. Và quả thật Shaytan xúi giục bạn bè của nó tranh luận với các ngươi. Và nếu các ngươi nghe theo chúng thì các ngươi sẽ trở thành những người thờ đa thần</w:t>
      </w:r>
      <w:r w:rsidRPr="0095281D">
        <w:rPr>
          <w:rFonts w:asciiTheme="majorBidi" w:hAnsiTheme="majorBidi" w:cstheme="majorBidi"/>
          <w:b/>
          <w:bCs/>
          <w:color w:val="385623"/>
          <w:lang w:val="vi-VN"/>
        </w:rPr>
        <w:t>.</w:t>
      </w:r>
      <w:r w:rsidRPr="0095281D">
        <w:rPr>
          <w:rFonts w:asciiTheme="majorBidi" w:hAnsiTheme="majorBidi" w:cstheme="majorBidi"/>
          <w:b/>
          <w:bCs/>
          <w:color w:val="385623"/>
        </w:rPr>
        <w:sym w:font="AGA Arabesque" w:char="007D"/>
      </w:r>
      <w:r w:rsidRPr="0095281D">
        <w:rPr>
          <w:rFonts w:asciiTheme="majorBidi" w:hAnsiTheme="majorBidi" w:cstheme="majorBidi"/>
          <w:color w:val="385623"/>
          <w:lang w:val="vi-VN"/>
        </w:rPr>
        <w:t xml:space="preserve"> (Chương 6 – Al-An’am, câu 121).</w:t>
      </w:r>
    </w:p>
    <w:p w:rsidR="00601BE5" w:rsidRPr="000A729A" w:rsidRDefault="00D11FD2" w:rsidP="00601BE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Việc </w:t>
      </w:r>
      <w:r w:rsidR="009E7DFD" w:rsidRPr="009E7DFD">
        <w:rPr>
          <w:rFonts w:asciiTheme="majorBidi" w:hAnsiTheme="majorBidi" w:cstheme="majorBidi"/>
          <w:lang w:val="vi-VN"/>
        </w:rPr>
        <w:t xml:space="preserve">người dân </w:t>
      </w:r>
      <w:r>
        <w:rPr>
          <w:rFonts w:asciiTheme="majorBidi" w:hAnsiTheme="majorBidi" w:cstheme="majorBidi"/>
          <w:lang w:val="vi-VN"/>
        </w:rPr>
        <w:t>tuân thủ các nhà lãnh đạo về việc chấp hành các đạo luật quản lý đời sống xã hội</w:t>
      </w:r>
      <w:r w:rsidR="009E7DFD" w:rsidRPr="009E7DFD">
        <w:rPr>
          <w:rFonts w:asciiTheme="majorBidi" w:hAnsiTheme="majorBidi" w:cstheme="majorBidi"/>
          <w:lang w:val="vi-VN"/>
        </w:rPr>
        <w:t xml:space="preserve"> mà</w:t>
      </w:r>
      <w:r>
        <w:rPr>
          <w:rFonts w:asciiTheme="majorBidi" w:hAnsiTheme="majorBidi" w:cstheme="majorBidi"/>
          <w:lang w:val="vi-VN"/>
        </w:rPr>
        <w:t xml:space="preserve"> đi ngược lại với giáo luật của Allah</w:t>
      </w:r>
      <w:r w:rsidR="00C54C90">
        <w:rPr>
          <w:rFonts w:asciiTheme="majorBidi" w:hAnsiTheme="majorBidi" w:cstheme="majorBidi"/>
          <w:lang w:val="vi-VN"/>
        </w:rPr>
        <w:t xml:space="preserve"> </w:t>
      </w:r>
      <w:r w:rsidR="00C54C90" w:rsidRPr="00032E3B">
        <w:rPr>
          <w:color w:val="205B83"/>
        </w:rPr>
        <w:sym w:font="AGA Arabesque" w:char="0049"/>
      </w:r>
      <w:r>
        <w:rPr>
          <w:rFonts w:asciiTheme="majorBidi" w:hAnsiTheme="majorBidi" w:cstheme="majorBidi"/>
          <w:lang w:val="vi-VN"/>
        </w:rPr>
        <w:t xml:space="preserve"> </w:t>
      </w:r>
      <w:r w:rsidR="009E7DFD" w:rsidRPr="009E7DFD">
        <w:rPr>
          <w:rFonts w:asciiTheme="majorBidi" w:hAnsiTheme="majorBidi" w:cstheme="majorBidi"/>
          <w:lang w:val="vi-VN"/>
        </w:rPr>
        <w:t xml:space="preserve">thì </w:t>
      </w:r>
      <w:r w:rsidR="007524FE">
        <w:rPr>
          <w:rFonts w:asciiTheme="majorBidi" w:hAnsiTheme="majorBidi" w:cstheme="majorBidi"/>
          <w:lang w:val="vi-VN"/>
        </w:rPr>
        <w:t xml:space="preserve">cũng được coi là Shirk với </w:t>
      </w:r>
      <w:r w:rsidR="00DB7CEB">
        <w:rPr>
          <w:rFonts w:asciiTheme="majorBidi" w:hAnsiTheme="majorBidi" w:cstheme="majorBidi"/>
          <w:lang w:val="vi-VN"/>
        </w:rPr>
        <w:t>Ngài</w:t>
      </w:r>
      <w:r w:rsidR="00B63DC7" w:rsidRPr="00B63DC7">
        <w:rPr>
          <w:rFonts w:asciiTheme="majorBidi" w:hAnsiTheme="majorBidi" w:cstheme="majorBidi"/>
          <w:lang w:val="vi-VN"/>
        </w:rPr>
        <w:t>,</w:t>
      </w:r>
      <w:r w:rsidR="007524FE">
        <w:rPr>
          <w:rFonts w:asciiTheme="majorBidi" w:hAnsiTheme="majorBidi" w:cstheme="majorBidi"/>
          <w:lang w:val="vi-VN"/>
        </w:rPr>
        <w:t xml:space="preserve"> chẳng hạ</w:t>
      </w:r>
      <w:r w:rsidR="007034CA">
        <w:rPr>
          <w:rFonts w:asciiTheme="majorBidi" w:hAnsiTheme="majorBidi" w:cstheme="majorBidi"/>
          <w:lang w:val="vi-VN"/>
        </w:rPr>
        <w:t>n</w:t>
      </w:r>
      <w:r w:rsidR="009E7DFD" w:rsidRPr="009E7DFD">
        <w:rPr>
          <w:rFonts w:asciiTheme="majorBidi" w:hAnsiTheme="majorBidi" w:cstheme="majorBidi"/>
          <w:lang w:val="vi-VN"/>
        </w:rPr>
        <w:t xml:space="preserve"> như các nhà lãnh đạo tinh thần</w:t>
      </w:r>
      <w:r w:rsidR="007524FE">
        <w:rPr>
          <w:rFonts w:asciiTheme="majorBidi" w:hAnsiTheme="majorBidi" w:cstheme="majorBidi"/>
          <w:lang w:val="vi-VN"/>
        </w:rPr>
        <w:t xml:space="preserve"> cho phép</w:t>
      </w:r>
      <w:r w:rsidR="009E7DFD" w:rsidRPr="009E7DFD">
        <w:rPr>
          <w:rFonts w:asciiTheme="majorBidi" w:hAnsiTheme="majorBidi" w:cstheme="majorBidi"/>
          <w:lang w:val="vi-VN"/>
        </w:rPr>
        <w:t xml:space="preserve"> cộng đồng làm</w:t>
      </w:r>
      <w:r w:rsidR="007034CA">
        <w:rPr>
          <w:rFonts w:asciiTheme="majorBidi" w:hAnsiTheme="majorBidi" w:cstheme="majorBidi"/>
          <w:lang w:val="vi-VN"/>
        </w:rPr>
        <w:t xml:space="preserve"> những điều </w:t>
      </w:r>
      <w:r w:rsidR="009E7DFD" w:rsidRPr="009E7DFD">
        <w:rPr>
          <w:rFonts w:asciiTheme="majorBidi" w:hAnsiTheme="majorBidi" w:cstheme="majorBidi"/>
          <w:lang w:val="vi-VN"/>
        </w:rPr>
        <w:t>Allah</w:t>
      </w:r>
      <w:r w:rsidR="007034CA">
        <w:rPr>
          <w:rFonts w:asciiTheme="majorBidi" w:hAnsiTheme="majorBidi" w:cstheme="majorBidi"/>
          <w:lang w:val="vi-VN"/>
        </w:rPr>
        <w:t xml:space="preserve"> nghiêm cấm như: </w:t>
      </w:r>
      <w:r w:rsidR="009E7DFD" w:rsidRPr="009E7DFD">
        <w:rPr>
          <w:rFonts w:asciiTheme="majorBidi" w:hAnsiTheme="majorBidi" w:cstheme="majorBidi"/>
          <w:lang w:val="vi-VN"/>
        </w:rPr>
        <w:t xml:space="preserve">Họ </w:t>
      </w:r>
      <w:r w:rsidR="007034CA">
        <w:rPr>
          <w:rFonts w:asciiTheme="majorBidi" w:hAnsiTheme="majorBidi" w:cstheme="majorBidi"/>
          <w:lang w:val="vi-VN"/>
        </w:rPr>
        <w:t>cho phép</w:t>
      </w:r>
      <w:r w:rsidR="009E7DFD" w:rsidRPr="009E7DFD">
        <w:rPr>
          <w:rFonts w:asciiTheme="majorBidi" w:hAnsiTheme="majorBidi" w:cstheme="majorBidi"/>
          <w:lang w:val="vi-VN"/>
        </w:rPr>
        <w:t xml:space="preserve"> hay làm ngơ việc</w:t>
      </w:r>
      <w:r w:rsidR="007524FE">
        <w:rPr>
          <w:rFonts w:asciiTheme="majorBidi" w:hAnsiTheme="majorBidi" w:cstheme="majorBidi"/>
          <w:lang w:val="vi-VN"/>
        </w:rPr>
        <w:t xml:space="preserve"> kinh doanh theo dạng thức Riba (cho vay lấy lãi), cho phép Zina</w:t>
      </w:r>
      <w:r w:rsidR="009E7DFD" w:rsidRPr="009E7DFD">
        <w:rPr>
          <w:rFonts w:asciiTheme="majorBidi" w:hAnsiTheme="majorBidi" w:cstheme="majorBidi"/>
          <w:lang w:val="vi-VN"/>
        </w:rPr>
        <w:t>h</w:t>
      </w:r>
      <w:r w:rsidR="007524FE">
        <w:rPr>
          <w:rFonts w:asciiTheme="majorBidi" w:hAnsiTheme="majorBidi" w:cstheme="majorBidi"/>
          <w:lang w:val="vi-VN"/>
        </w:rPr>
        <w:t>, cho phép uống rượu</w:t>
      </w:r>
      <w:r w:rsidR="004A1952">
        <w:rPr>
          <w:rFonts w:asciiTheme="majorBidi" w:hAnsiTheme="majorBidi" w:cstheme="majorBidi"/>
          <w:lang w:val="vi-VN"/>
        </w:rPr>
        <w:t xml:space="preserve">, </w:t>
      </w:r>
      <w:r w:rsidR="009E7DFD" w:rsidRPr="009E7DFD">
        <w:rPr>
          <w:rFonts w:asciiTheme="majorBidi" w:hAnsiTheme="majorBidi" w:cstheme="majorBidi"/>
          <w:lang w:val="vi-VN"/>
        </w:rPr>
        <w:t xml:space="preserve">phân </w:t>
      </w:r>
      <w:r w:rsidR="004A1952">
        <w:rPr>
          <w:rFonts w:asciiTheme="majorBidi" w:hAnsiTheme="majorBidi" w:cstheme="majorBidi"/>
          <w:lang w:val="vi-VN"/>
        </w:rPr>
        <w:t>chia</w:t>
      </w:r>
      <w:r w:rsidR="009E7DFD" w:rsidRPr="009E7DFD">
        <w:rPr>
          <w:rFonts w:asciiTheme="majorBidi" w:hAnsiTheme="majorBidi" w:cstheme="majorBidi"/>
          <w:lang w:val="vi-VN"/>
        </w:rPr>
        <w:t xml:space="preserve"> tài sản</w:t>
      </w:r>
      <w:r w:rsidR="004A1952">
        <w:rPr>
          <w:rFonts w:asciiTheme="majorBidi" w:hAnsiTheme="majorBidi" w:cstheme="majorBidi"/>
          <w:lang w:val="vi-VN"/>
        </w:rPr>
        <w:t xml:space="preserve"> ngang bằng nhau giữa giới nam và nữ trong vấn đề phân chia gia tài thừa kế, </w:t>
      </w:r>
      <w:r w:rsidR="007034CA">
        <w:rPr>
          <w:rFonts w:asciiTheme="majorBidi" w:hAnsiTheme="majorBidi" w:cstheme="majorBidi"/>
          <w:lang w:val="vi-VN"/>
        </w:rPr>
        <w:t>cho phép nam nữ trà trộn và chung đụng</w:t>
      </w:r>
      <w:r w:rsidR="00C54C90">
        <w:rPr>
          <w:rFonts w:asciiTheme="majorBidi" w:hAnsiTheme="majorBidi" w:cstheme="majorBidi"/>
          <w:lang w:val="vi-VN"/>
        </w:rPr>
        <w:t xml:space="preserve"> với nhau trong các buổi họp mặt</w:t>
      </w:r>
      <w:r w:rsidR="00470FD5">
        <w:rPr>
          <w:rFonts w:asciiTheme="majorBidi" w:hAnsiTheme="majorBidi" w:cstheme="majorBidi"/>
          <w:lang w:val="vi-VN"/>
        </w:rPr>
        <w:t xml:space="preserve">; </w:t>
      </w:r>
      <w:r w:rsidR="009E7DFD" w:rsidRPr="009E7DFD">
        <w:rPr>
          <w:rFonts w:asciiTheme="majorBidi" w:hAnsiTheme="majorBidi" w:cstheme="majorBidi"/>
          <w:lang w:val="vi-VN"/>
        </w:rPr>
        <w:t xml:space="preserve">và </w:t>
      </w:r>
      <w:r w:rsidR="00470FD5">
        <w:rPr>
          <w:rFonts w:asciiTheme="majorBidi" w:hAnsiTheme="majorBidi" w:cstheme="majorBidi"/>
          <w:lang w:val="vi-VN"/>
        </w:rPr>
        <w:t>cấm những điều Allah cho phép như cấm</w:t>
      </w:r>
      <w:r w:rsidR="009E7DFD" w:rsidRPr="009E7DFD">
        <w:rPr>
          <w:rFonts w:asciiTheme="majorBidi" w:hAnsiTheme="majorBidi" w:cstheme="majorBidi"/>
          <w:lang w:val="vi-VN"/>
        </w:rPr>
        <w:t xml:space="preserve"> việc</w:t>
      </w:r>
      <w:r w:rsidR="00470FD5">
        <w:rPr>
          <w:rFonts w:asciiTheme="majorBidi" w:hAnsiTheme="majorBidi" w:cstheme="majorBidi"/>
          <w:lang w:val="vi-VN"/>
        </w:rPr>
        <w:t xml:space="preserve"> đa thê chẳng hạn.</w:t>
      </w:r>
      <w:r w:rsidR="00601BE5" w:rsidRPr="00601BE5">
        <w:rPr>
          <w:rFonts w:asciiTheme="majorBidi" w:hAnsiTheme="majorBidi" w:cstheme="majorBidi"/>
          <w:lang w:val="vi-VN"/>
        </w:rPr>
        <w:t xml:space="preserve"> </w:t>
      </w:r>
      <w:r w:rsidR="00470FD5">
        <w:rPr>
          <w:rFonts w:asciiTheme="majorBidi" w:hAnsiTheme="majorBidi" w:cstheme="majorBidi"/>
          <w:lang w:val="vi-VN"/>
        </w:rPr>
        <w:t xml:space="preserve">Người nào hài lòng và đồng thuận với sự việc đó </w:t>
      </w:r>
      <w:r w:rsidR="00601BE5">
        <w:rPr>
          <w:rFonts w:asciiTheme="majorBidi" w:hAnsiTheme="majorBidi" w:cstheme="majorBidi"/>
          <w:lang w:val="vi-VN"/>
        </w:rPr>
        <w:t xml:space="preserve">thì </w:t>
      </w:r>
      <w:r w:rsidR="00601BE5" w:rsidRPr="00601BE5">
        <w:rPr>
          <w:rFonts w:asciiTheme="majorBidi" w:hAnsiTheme="majorBidi" w:cstheme="majorBidi"/>
          <w:lang w:val="vi-VN"/>
        </w:rPr>
        <w:t>không khác gì là</w:t>
      </w:r>
      <w:r w:rsidR="00470FD5">
        <w:rPr>
          <w:rFonts w:asciiTheme="majorBidi" w:hAnsiTheme="majorBidi" w:cstheme="majorBidi"/>
          <w:lang w:val="vi-VN"/>
        </w:rPr>
        <w:t xml:space="preserve"> người </w:t>
      </w:r>
      <w:r w:rsidR="00601BE5" w:rsidRPr="00601BE5">
        <w:rPr>
          <w:rFonts w:asciiTheme="majorBidi" w:hAnsiTheme="majorBidi" w:cstheme="majorBidi"/>
          <w:lang w:val="vi-VN"/>
        </w:rPr>
        <w:t xml:space="preserve">của </w:t>
      </w:r>
      <w:r w:rsidR="00470FD5">
        <w:rPr>
          <w:rFonts w:asciiTheme="majorBidi" w:hAnsiTheme="majorBidi" w:cstheme="majorBidi"/>
          <w:lang w:val="vi-VN"/>
        </w:rPr>
        <w:t>đa thần</w:t>
      </w:r>
      <w:r w:rsidR="00601BE5" w:rsidRPr="00601BE5">
        <w:rPr>
          <w:rFonts w:asciiTheme="majorBidi" w:hAnsiTheme="majorBidi" w:cstheme="majorBidi"/>
          <w:lang w:val="vi-VN"/>
        </w:rPr>
        <w:t xml:space="preserve"> giáo</w:t>
      </w:r>
      <w:r w:rsidR="00470FD5">
        <w:rPr>
          <w:rFonts w:asciiTheme="majorBidi" w:hAnsiTheme="majorBidi" w:cstheme="majorBidi"/>
          <w:lang w:val="vi-VN"/>
        </w:rPr>
        <w:t xml:space="preserve"> vô đức tin nơi Allah</w:t>
      </w:r>
      <w:r w:rsidR="0037027B">
        <w:rPr>
          <w:rFonts w:asciiTheme="majorBidi" w:hAnsiTheme="majorBidi" w:cstheme="majorBidi"/>
          <w:lang w:val="vi-VN"/>
        </w:rPr>
        <w:t xml:space="preserve"> </w:t>
      </w:r>
      <w:r w:rsidR="0037027B" w:rsidRPr="00032E3B">
        <w:rPr>
          <w:color w:val="205B83"/>
        </w:rPr>
        <w:sym w:font="AGA Arabesque" w:char="0049"/>
      </w:r>
      <w:r w:rsidR="00470FD5">
        <w:rPr>
          <w:rFonts w:asciiTheme="majorBidi" w:hAnsiTheme="majorBidi" w:cstheme="majorBidi"/>
          <w:lang w:val="vi-VN"/>
        </w:rPr>
        <w:t xml:space="preserve">. </w:t>
      </w:r>
    </w:p>
    <w:p w:rsidR="00470FD5" w:rsidRPr="00601BE5" w:rsidRDefault="00470FD5" w:rsidP="00601BE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Tương tự, việc đi theo các học giả Islam</w:t>
      </w:r>
      <w:r w:rsidR="00601BE5" w:rsidRPr="000A729A">
        <w:rPr>
          <w:rFonts w:asciiTheme="majorBidi" w:hAnsiTheme="majorBidi" w:cstheme="majorBidi"/>
          <w:lang w:val="vi-VN"/>
        </w:rPr>
        <w:t xml:space="preserve"> cũng vậy, nếu </w:t>
      </w:r>
      <w:r>
        <w:rPr>
          <w:rFonts w:asciiTheme="majorBidi" w:hAnsiTheme="majorBidi" w:cstheme="majorBidi"/>
          <w:lang w:val="vi-VN"/>
        </w:rPr>
        <w:t xml:space="preserve">lời nói của </w:t>
      </w:r>
      <w:r w:rsidR="00601BE5" w:rsidRPr="000A729A">
        <w:rPr>
          <w:rFonts w:asciiTheme="majorBidi" w:hAnsiTheme="majorBidi" w:cstheme="majorBidi"/>
          <w:lang w:val="vi-VN"/>
        </w:rPr>
        <w:t>những vị học giả nào</w:t>
      </w:r>
      <w:r>
        <w:rPr>
          <w:rFonts w:asciiTheme="majorBidi" w:hAnsiTheme="majorBidi" w:cstheme="majorBidi"/>
          <w:lang w:val="vi-VN"/>
        </w:rPr>
        <w:t xml:space="preserve"> trái với các bằng chứng giáo lý</w:t>
      </w:r>
      <w:r w:rsidR="00601BE5" w:rsidRPr="000A729A">
        <w:rPr>
          <w:rFonts w:asciiTheme="majorBidi" w:hAnsiTheme="majorBidi" w:cstheme="majorBidi"/>
          <w:lang w:val="vi-VN"/>
        </w:rPr>
        <w:t xml:space="preserve"> Qur’an và Sunnah thì chúng ta không cần thiết phải nghe theo họ</w:t>
      </w:r>
      <w:r>
        <w:rPr>
          <w:rFonts w:asciiTheme="majorBidi" w:hAnsiTheme="majorBidi" w:cstheme="majorBidi"/>
          <w:lang w:val="vi-VN"/>
        </w:rPr>
        <w:t>. Người tín đồ bắt buộc phải lấy câu nói của các vị học giả</w:t>
      </w:r>
      <w:r w:rsidR="00601BE5" w:rsidRPr="00601BE5">
        <w:rPr>
          <w:rFonts w:asciiTheme="majorBidi" w:hAnsiTheme="majorBidi" w:cstheme="majorBidi"/>
          <w:lang w:val="vi-VN"/>
        </w:rPr>
        <w:t xml:space="preserve"> nào</w:t>
      </w:r>
      <w:r>
        <w:rPr>
          <w:rFonts w:asciiTheme="majorBidi" w:hAnsiTheme="majorBidi" w:cstheme="majorBidi"/>
          <w:lang w:val="vi-VN"/>
        </w:rPr>
        <w:t xml:space="preserve"> đã đạt được cấp độ Ijtihaad (</w:t>
      </w:r>
      <w:r w:rsidR="00EB32DB">
        <w:rPr>
          <w:rFonts w:asciiTheme="majorBidi" w:hAnsiTheme="majorBidi" w:cstheme="majorBidi"/>
          <w:lang w:val="vi-VN"/>
        </w:rPr>
        <w:t>nghiên cứu, nhận xét và đánh giá và rút ra các giáo luật từ Qur’an và Sunnah) đi kèm dẫn chứng cụ thể</w:t>
      </w:r>
      <w:r w:rsidR="00BA03FE">
        <w:rPr>
          <w:rFonts w:asciiTheme="majorBidi" w:hAnsiTheme="majorBidi" w:cstheme="majorBidi"/>
          <w:lang w:val="vi-VN"/>
        </w:rPr>
        <w:t xml:space="preserve"> và rõ ràng, phải</w:t>
      </w:r>
      <w:r w:rsidR="00EB32DB">
        <w:rPr>
          <w:rFonts w:asciiTheme="majorBidi" w:hAnsiTheme="majorBidi" w:cstheme="majorBidi"/>
          <w:lang w:val="vi-VN"/>
        </w:rPr>
        <w:t xml:space="preserve"> bỏ qua những lời nói không có dẫn chứng. C</w:t>
      </w:r>
      <w:r w:rsidR="00601BE5" w:rsidRPr="00601BE5">
        <w:rPr>
          <w:rFonts w:asciiTheme="majorBidi" w:hAnsiTheme="majorBidi" w:cstheme="majorBidi"/>
          <w:lang w:val="vi-VN"/>
        </w:rPr>
        <w:t>ho nên, c</w:t>
      </w:r>
      <w:r w:rsidR="00EB32DB">
        <w:rPr>
          <w:rFonts w:asciiTheme="majorBidi" w:hAnsiTheme="majorBidi" w:cstheme="majorBidi"/>
          <w:lang w:val="vi-VN"/>
        </w:rPr>
        <w:t>ác vị đại học giả</w:t>
      </w:r>
      <w:r w:rsidR="00BA03FE">
        <w:rPr>
          <w:rFonts w:asciiTheme="majorBidi" w:hAnsiTheme="majorBidi" w:cstheme="majorBidi"/>
          <w:lang w:val="vi-VN"/>
        </w:rPr>
        <w:t xml:space="preserve"> nói: </w:t>
      </w:r>
      <w:r w:rsidR="00BA03FE" w:rsidRPr="00B875A5">
        <w:rPr>
          <w:rFonts w:asciiTheme="majorBidi" w:hAnsiTheme="majorBidi" w:cstheme="majorBidi"/>
          <w:i/>
          <w:iCs/>
          <w:lang w:val="vi-VN"/>
        </w:rPr>
        <w:t xml:space="preserve">Tất cả mọi lời nói </w:t>
      </w:r>
      <w:r w:rsidR="00601BE5" w:rsidRPr="00B875A5">
        <w:rPr>
          <w:rFonts w:asciiTheme="majorBidi" w:hAnsiTheme="majorBidi" w:cstheme="majorBidi"/>
          <w:i/>
          <w:iCs/>
          <w:lang w:val="vi-VN"/>
        </w:rPr>
        <w:t xml:space="preserve">của những vị học giả cũng có thể </w:t>
      </w:r>
      <w:r w:rsidR="00BA03FE" w:rsidRPr="00B875A5">
        <w:rPr>
          <w:rFonts w:asciiTheme="majorBidi" w:hAnsiTheme="majorBidi" w:cstheme="majorBidi"/>
          <w:i/>
          <w:iCs/>
          <w:lang w:val="vi-VN"/>
        </w:rPr>
        <w:t>lấy và</w:t>
      </w:r>
      <w:r w:rsidR="00601BE5" w:rsidRPr="00B875A5">
        <w:rPr>
          <w:rFonts w:asciiTheme="majorBidi" w:hAnsiTheme="majorBidi" w:cstheme="majorBidi"/>
          <w:i/>
          <w:iCs/>
          <w:lang w:val="vi-VN"/>
        </w:rPr>
        <w:t xml:space="preserve"> cũng có thể</w:t>
      </w:r>
      <w:r w:rsidR="00BA03FE" w:rsidRPr="00B875A5">
        <w:rPr>
          <w:rFonts w:asciiTheme="majorBidi" w:hAnsiTheme="majorBidi" w:cstheme="majorBidi"/>
          <w:i/>
          <w:iCs/>
          <w:lang w:val="vi-VN"/>
        </w:rPr>
        <w:t xml:space="preserve"> bỏ</w:t>
      </w:r>
      <w:r w:rsidR="00601BE5" w:rsidRPr="00B875A5">
        <w:rPr>
          <w:rFonts w:asciiTheme="majorBidi" w:hAnsiTheme="majorBidi" w:cstheme="majorBidi"/>
          <w:i/>
          <w:iCs/>
          <w:lang w:val="vi-VN"/>
        </w:rPr>
        <w:t>,</w:t>
      </w:r>
      <w:r w:rsidR="00BA03FE" w:rsidRPr="00B875A5">
        <w:rPr>
          <w:rFonts w:asciiTheme="majorBidi" w:hAnsiTheme="majorBidi" w:cstheme="majorBidi"/>
          <w:i/>
          <w:iCs/>
          <w:lang w:val="vi-VN"/>
        </w:rPr>
        <w:t xml:space="preserve"> trừ lời nói của Thiên sứ</w:t>
      </w:r>
      <w:r w:rsidR="0037027B" w:rsidRPr="00B875A5">
        <w:rPr>
          <w:rFonts w:asciiTheme="majorBidi" w:hAnsiTheme="majorBidi" w:cstheme="majorBidi"/>
          <w:i/>
          <w:iCs/>
          <w:lang w:val="vi-VN"/>
        </w:rPr>
        <w:t xml:space="preserve"> </w:t>
      </w:r>
      <w:r w:rsidR="0037027B" w:rsidRPr="00B875A5">
        <w:rPr>
          <w:i/>
          <w:iCs/>
          <w:color w:val="205B83"/>
        </w:rPr>
        <w:sym w:font="AGA Arabesque" w:char="0065"/>
      </w:r>
      <w:r w:rsidR="00601BE5" w:rsidRPr="00B875A5">
        <w:rPr>
          <w:rFonts w:asciiTheme="majorBidi" w:hAnsiTheme="majorBidi" w:cstheme="majorBidi"/>
          <w:i/>
          <w:iCs/>
          <w:lang w:val="vi-VN"/>
        </w:rPr>
        <w:t xml:space="preserve"> là điều chắc chắn.</w:t>
      </w:r>
    </w:p>
    <w:p w:rsidR="00840496" w:rsidRPr="00B875A5" w:rsidRDefault="004F0EED" w:rsidP="00B875A5">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 xml:space="preserve">Imam Abu Hanifah </w:t>
      </w:r>
      <w:r w:rsidRPr="00474AAD">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Pr="00B875A5">
        <w:rPr>
          <w:rFonts w:asciiTheme="majorBidi" w:hAnsiTheme="majorBidi" w:cstheme="majorBidi"/>
          <w:i/>
          <w:iCs/>
          <w:lang w:val="vi-VN"/>
        </w:rPr>
        <w:t>Nếu lời nói đến</w:t>
      </w:r>
      <w:r w:rsidR="008A3C21" w:rsidRPr="00B875A5">
        <w:rPr>
          <w:rFonts w:asciiTheme="majorBidi" w:hAnsiTheme="majorBidi" w:cstheme="majorBidi"/>
          <w:i/>
          <w:iCs/>
          <w:lang w:val="vi-VN"/>
        </w:rPr>
        <w:t xml:space="preserve"> từ</w:t>
      </w:r>
      <w:r w:rsidRPr="00B875A5">
        <w:rPr>
          <w:rFonts w:asciiTheme="majorBidi" w:hAnsiTheme="majorBidi" w:cstheme="majorBidi"/>
          <w:i/>
          <w:iCs/>
          <w:lang w:val="vi-VN"/>
        </w:rPr>
        <w:t xml:space="preserve"> Thiên sứ của Allah</w:t>
      </w:r>
      <w:r w:rsidR="001D44F7" w:rsidRPr="00B875A5">
        <w:rPr>
          <w:rFonts w:asciiTheme="majorBidi" w:hAnsiTheme="majorBidi" w:cstheme="majorBidi"/>
          <w:i/>
          <w:iCs/>
          <w:lang w:val="vi-VN"/>
        </w:rPr>
        <w:t xml:space="preserve"> </w:t>
      </w:r>
      <w:r w:rsidR="001D44F7" w:rsidRPr="00B875A5">
        <w:rPr>
          <w:i/>
          <w:iCs/>
          <w:color w:val="205B83"/>
        </w:rPr>
        <w:sym w:font="AGA Arabesque" w:char="0065"/>
      </w:r>
      <w:r w:rsidRPr="00B875A5">
        <w:rPr>
          <w:rFonts w:asciiTheme="majorBidi" w:hAnsiTheme="majorBidi" w:cstheme="majorBidi"/>
          <w:i/>
          <w:iCs/>
          <w:lang w:val="vi-VN"/>
        </w:rPr>
        <w:t xml:space="preserve"> </w:t>
      </w:r>
      <w:r w:rsidR="00B875A5" w:rsidRPr="00B875A5">
        <w:rPr>
          <w:rFonts w:asciiTheme="majorBidi" w:hAnsiTheme="majorBidi" w:cstheme="majorBidi"/>
          <w:i/>
          <w:iCs/>
          <w:lang w:val="vi-VN"/>
        </w:rPr>
        <w:t xml:space="preserve">và các vị Sahabah </w:t>
      </w:r>
      <w:r w:rsidRPr="00B875A5">
        <w:rPr>
          <w:rFonts w:asciiTheme="majorBidi" w:hAnsiTheme="majorBidi" w:cstheme="majorBidi"/>
          <w:i/>
          <w:iCs/>
          <w:lang w:val="vi-VN"/>
        </w:rPr>
        <w:t>thì phải để trên đầu và trong mắt, nếu lời nói đến từ các vị Tabi’een (thời sau các vị Sahabah) thì cần phải xem xét</w:t>
      </w:r>
      <w:r w:rsidR="00B875A5" w:rsidRPr="00B875A5">
        <w:rPr>
          <w:rFonts w:asciiTheme="majorBidi" w:hAnsiTheme="majorBidi" w:cstheme="majorBidi"/>
          <w:i/>
          <w:iCs/>
          <w:lang w:val="vi-VN"/>
        </w:rPr>
        <w:t xml:space="preserve"> lại</w:t>
      </w:r>
      <w:r w:rsidRPr="00B875A5">
        <w:rPr>
          <w:rFonts w:asciiTheme="majorBidi" w:hAnsiTheme="majorBidi" w:cstheme="majorBidi"/>
          <w:i/>
          <w:iCs/>
          <w:lang w:val="vi-VN"/>
        </w:rPr>
        <w:t>.</w:t>
      </w:r>
    </w:p>
    <w:p w:rsidR="004F0EED" w:rsidRDefault="004B79E2" w:rsidP="004F0EE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Imam Malik </w:t>
      </w:r>
      <w:r w:rsidRPr="00474AAD">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860C9B" w:rsidRPr="00B875A5">
        <w:rPr>
          <w:rFonts w:asciiTheme="majorBidi" w:hAnsiTheme="majorBidi" w:cstheme="majorBidi"/>
          <w:i/>
          <w:iCs/>
          <w:lang w:val="vi-VN"/>
        </w:rPr>
        <w:t>Lời nói của tất cả chúng ta có thể được ch</w:t>
      </w:r>
      <w:r w:rsidR="00113DC8" w:rsidRPr="00B875A5">
        <w:rPr>
          <w:rFonts w:asciiTheme="majorBidi" w:hAnsiTheme="majorBidi" w:cstheme="majorBidi"/>
          <w:i/>
          <w:iCs/>
          <w:lang w:val="vi-VN"/>
        </w:rPr>
        <w:t>ấ</w:t>
      </w:r>
      <w:r w:rsidR="00860C9B" w:rsidRPr="00B875A5">
        <w:rPr>
          <w:rFonts w:asciiTheme="majorBidi" w:hAnsiTheme="majorBidi" w:cstheme="majorBidi"/>
          <w:i/>
          <w:iCs/>
          <w:lang w:val="vi-VN"/>
        </w:rPr>
        <w:t>p nhận và cũng có thể không được chấp nhận trừ chủ nhân của ngôi mộ này</w:t>
      </w:r>
      <w:r w:rsidR="00860C9B">
        <w:rPr>
          <w:rFonts w:asciiTheme="majorBidi" w:hAnsiTheme="majorBidi" w:cstheme="majorBidi"/>
          <w:lang w:val="vi-VN"/>
        </w:rPr>
        <w:t xml:space="preserve"> (ý nói Thiên sứ của Allah</w:t>
      </w:r>
      <w:r w:rsidR="001D44F7">
        <w:rPr>
          <w:rFonts w:asciiTheme="majorBidi" w:hAnsiTheme="majorBidi" w:cstheme="majorBidi"/>
          <w:lang w:val="vi-VN"/>
        </w:rPr>
        <w:t xml:space="preserve"> </w:t>
      </w:r>
      <w:r w:rsidR="001D44F7" w:rsidRPr="005C0083">
        <w:rPr>
          <w:color w:val="205B83"/>
        </w:rPr>
        <w:sym w:font="AGA Arabesque" w:char="0065"/>
      </w:r>
      <w:r w:rsidR="00860C9B">
        <w:rPr>
          <w:rFonts w:asciiTheme="majorBidi" w:hAnsiTheme="majorBidi" w:cstheme="majorBidi"/>
          <w:lang w:val="vi-VN"/>
        </w:rPr>
        <w:t>).</w:t>
      </w:r>
    </w:p>
    <w:p w:rsidR="00863D11" w:rsidRPr="00B875A5" w:rsidRDefault="00863D11" w:rsidP="00863D11">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 xml:space="preserve">Imam Ash-shafi’y </w:t>
      </w:r>
      <w:r w:rsidRPr="00474AAD">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5C3EA9" w:rsidRPr="00B875A5">
        <w:rPr>
          <w:rFonts w:asciiTheme="majorBidi" w:hAnsiTheme="majorBidi" w:cstheme="majorBidi"/>
          <w:i/>
          <w:iCs/>
          <w:lang w:val="vi-VN"/>
        </w:rPr>
        <w:t>Nếu Hadith xác thực thì đó là trường phái củ</w:t>
      </w:r>
      <w:r w:rsidR="00B875A5" w:rsidRPr="00B875A5">
        <w:rPr>
          <w:rFonts w:asciiTheme="majorBidi" w:hAnsiTheme="majorBidi" w:cstheme="majorBidi"/>
          <w:i/>
          <w:iCs/>
          <w:lang w:val="vi-VN"/>
        </w:rPr>
        <w:t>a tôi.</w:t>
      </w:r>
      <w:r w:rsidR="005C3EA9" w:rsidRPr="00B875A5">
        <w:rPr>
          <w:rFonts w:asciiTheme="majorBidi" w:hAnsiTheme="majorBidi" w:cstheme="majorBidi"/>
          <w:i/>
          <w:iCs/>
          <w:lang w:val="vi-VN"/>
        </w:rPr>
        <w:t>.. và nếu lời nói của tôi khác với lời nói của Thiên sứ thì</w:t>
      </w:r>
      <w:r w:rsidR="00CE1F8C" w:rsidRPr="00B875A5">
        <w:rPr>
          <w:rFonts w:asciiTheme="majorBidi" w:hAnsiTheme="majorBidi" w:cstheme="majorBidi"/>
          <w:i/>
          <w:iCs/>
          <w:lang w:val="vi-VN"/>
        </w:rPr>
        <w:t xml:space="preserve"> hãy</w:t>
      </w:r>
      <w:r w:rsidR="005C3EA9" w:rsidRPr="00B875A5">
        <w:rPr>
          <w:rFonts w:asciiTheme="majorBidi" w:hAnsiTheme="majorBidi" w:cstheme="majorBidi"/>
          <w:i/>
          <w:iCs/>
          <w:lang w:val="vi-VN"/>
        </w:rPr>
        <w:t xml:space="preserve"> </w:t>
      </w:r>
      <w:r w:rsidR="00326BF5" w:rsidRPr="00B875A5">
        <w:rPr>
          <w:rFonts w:asciiTheme="majorBidi" w:hAnsiTheme="majorBidi" w:cstheme="majorBidi"/>
          <w:i/>
          <w:iCs/>
          <w:lang w:val="vi-VN"/>
        </w:rPr>
        <w:t>bỏ lời nói của tôi qua một bên.</w:t>
      </w:r>
    </w:p>
    <w:p w:rsidR="001D44F7" w:rsidRPr="00B875A5" w:rsidRDefault="00320723" w:rsidP="001D44F7">
      <w:pPr>
        <w:bidi w:val="0"/>
        <w:spacing w:before="120" w:after="0" w:line="240" w:lineRule="auto"/>
        <w:ind w:firstLine="720"/>
        <w:jc w:val="both"/>
        <w:rPr>
          <w:i/>
          <w:iCs/>
          <w:lang w:val="vi-VN"/>
        </w:rPr>
      </w:pPr>
      <w:r>
        <w:rPr>
          <w:rFonts w:asciiTheme="majorBidi" w:hAnsiTheme="majorBidi" w:cstheme="majorBidi"/>
          <w:lang w:val="vi-VN"/>
        </w:rPr>
        <w:t xml:space="preserve">Imam Ahmad </w:t>
      </w:r>
      <w:r w:rsidRPr="00474AAD">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A65E50" w:rsidRPr="00B875A5">
        <w:rPr>
          <w:rFonts w:asciiTheme="majorBidi" w:hAnsiTheme="majorBidi" w:cstheme="majorBidi"/>
          <w:i/>
          <w:iCs/>
          <w:lang w:val="vi-VN"/>
        </w:rPr>
        <w:t>Thật kỳ lạ cho một nhóm người nào đó đã rõ các đường dẫn truyền và tính xác thực của Hadith</w:t>
      </w:r>
      <w:r w:rsidR="009B5979" w:rsidRPr="00B875A5">
        <w:rPr>
          <w:i/>
          <w:iCs/>
          <w:lang w:val="vi-VN"/>
        </w:rPr>
        <w:t xml:space="preserve"> nhưng lại đi lấy ý kiến của Sufyan trong khi Allah</w:t>
      </w:r>
      <w:r w:rsidR="00E401E0" w:rsidRPr="00B875A5">
        <w:rPr>
          <w:i/>
          <w:iCs/>
          <w:lang w:val="vi-VN"/>
        </w:rPr>
        <w:t xml:space="preserve"> </w:t>
      </w:r>
      <w:r w:rsidR="00E401E0" w:rsidRPr="00B875A5">
        <w:rPr>
          <w:i/>
          <w:iCs/>
          <w:color w:val="205B83"/>
        </w:rPr>
        <w:sym w:font="AGA Arabesque" w:char="0049"/>
      </w:r>
      <w:r w:rsidR="009B5979" w:rsidRPr="00B875A5">
        <w:rPr>
          <w:i/>
          <w:iCs/>
          <w:lang w:val="vi-VN"/>
        </w:rPr>
        <w:t xml:space="preserve"> đã phán:</w:t>
      </w:r>
    </w:p>
    <w:p w:rsidR="00E401E0" w:rsidRPr="00963C08" w:rsidRDefault="00E401E0" w:rsidP="00E401E0">
      <w:pPr>
        <w:spacing w:before="120" w:after="0" w:line="240" w:lineRule="auto"/>
        <w:jc w:val="both"/>
        <w:rPr>
          <w:rFonts w:asciiTheme="majorBidi" w:hAnsiTheme="majorBidi" w:cstheme="majorBidi"/>
          <w:color w:val="385623"/>
        </w:rPr>
      </w:pPr>
      <w:r w:rsidRPr="00963C08">
        <w:rPr>
          <w:rFonts w:ascii="KFGQPC Uthman Taha Naskh" w:cs="KFGQPC Uthman Taha Naskh" w:hint="cs"/>
          <w:b/>
          <w:bCs/>
          <w:color w:val="385623"/>
          <w:sz w:val="32"/>
          <w:szCs w:val="32"/>
          <w:rtl/>
          <w:lang w:bidi="ar-EG"/>
        </w:rPr>
        <w:lastRenderedPageBreak/>
        <w:t>﴿</w:t>
      </w:r>
      <w:r w:rsidRPr="00963C08">
        <w:rPr>
          <w:rFonts w:cs="KFGQPC Uthmanic Script HAFS" w:hint="cs"/>
          <w:b/>
          <w:bCs/>
          <w:color w:val="385623"/>
          <w:sz w:val="32"/>
          <w:szCs w:val="32"/>
          <w:rtl/>
        </w:rPr>
        <w:t>فَلۡيَحۡذَرِ ٱلَّذِينَ يُخَالِفُونَ عَنۡ أَمۡرِهِۦٓ أَن تُصِيبَهُمۡ فِتۡنَةٌ أَوۡ يُصِيبَهُمۡ عَذَابٌ أَلِيمٌ</w:t>
      </w:r>
      <w:r w:rsidRPr="00963C08">
        <w:rPr>
          <w:rFonts w:ascii="KFGQPC Uthman Taha Naskh" w:cs="KFGQPC Uthman Taha Naskh" w:hint="cs"/>
          <w:b/>
          <w:bCs/>
          <w:color w:val="385623"/>
          <w:sz w:val="32"/>
          <w:szCs w:val="32"/>
          <w:rtl/>
          <w:lang w:bidi="ar-EG"/>
        </w:rPr>
        <w:t>﴾</w:t>
      </w:r>
      <w:r w:rsidRPr="00963C08">
        <w:rPr>
          <w:rFonts w:asciiTheme="majorBidi" w:hAnsiTheme="majorBidi" w:cstheme="majorBidi"/>
          <w:color w:val="385623"/>
          <w:rtl/>
          <w:lang w:bidi="ar-EG"/>
        </w:rPr>
        <w:t xml:space="preserve"> </w:t>
      </w:r>
      <w:r w:rsidRPr="00963C08">
        <w:rPr>
          <w:rFonts w:ascii="KFGQPC Uthman Taha Naskh" w:cs="KFGQPC Uthman Taha Naskh" w:hint="cs"/>
          <w:color w:val="385623"/>
          <w:sz w:val="24"/>
          <w:szCs w:val="24"/>
          <w:rtl/>
          <w:lang w:bidi="ar-EG"/>
        </w:rPr>
        <w:t>[</w:t>
      </w:r>
      <w:r w:rsidRPr="00963C08">
        <w:rPr>
          <w:rFonts w:asciiTheme="majorBidi" w:hAnsiTheme="majorBidi" w:cs="KFGQPC Uthman Taha Naskh"/>
          <w:color w:val="385623"/>
          <w:sz w:val="24"/>
          <w:szCs w:val="24"/>
          <w:rtl/>
        </w:rPr>
        <w:t>سورة النور</w:t>
      </w:r>
      <w:r w:rsidRPr="00963C08">
        <w:rPr>
          <w:rFonts w:asciiTheme="majorBidi" w:hAnsiTheme="majorBidi" w:cstheme="majorBidi"/>
          <w:color w:val="385623"/>
          <w:sz w:val="24"/>
          <w:szCs w:val="24"/>
          <w:rtl/>
        </w:rPr>
        <w:t xml:space="preserve"> : 63</w:t>
      </w:r>
      <w:r w:rsidRPr="00963C08">
        <w:rPr>
          <w:rFonts w:ascii="KFGQPC Uthman Taha Naskh" w:cs="KFGQPC Uthman Taha Naskh" w:hint="cs"/>
          <w:color w:val="385623"/>
          <w:sz w:val="24"/>
          <w:szCs w:val="24"/>
          <w:rtl/>
          <w:lang w:bidi="ar-EG"/>
        </w:rPr>
        <w:t>]</w:t>
      </w:r>
    </w:p>
    <w:p w:rsidR="00E401E0" w:rsidRPr="00963C08" w:rsidRDefault="00E401E0" w:rsidP="001638FA">
      <w:pPr>
        <w:bidi w:val="0"/>
        <w:spacing w:before="120" w:after="0" w:line="240" w:lineRule="auto"/>
        <w:jc w:val="both"/>
        <w:rPr>
          <w:rFonts w:asciiTheme="majorBidi" w:hAnsiTheme="majorBidi" w:cstheme="majorBidi"/>
          <w:color w:val="385623"/>
          <w:lang w:val="vi-VN"/>
        </w:rPr>
      </w:pPr>
      <w:r w:rsidRPr="00963C08">
        <w:rPr>
          <w:b/>
          <w:bCs/>
          <w:color w:val="385623"/>
        </w:rPr>
        <w:sym w:font="AGA Arabesque" w:char="007B"/>
      </w:r>
      <w:r w:rsidRPr="00963C08">
        <w:rPr>
          <w:rFonts w:asciiTheme="majorBidi" w:hAnsiTheme="majorBidi" w:cstheme="majorBidi"/>
          <w:b/>
          <w:bCs/>
          <w:color w:val="385623"/>
          <w:lang w:val="vi-VN"/>
        </w:rPr>
        <w:t>Bởi thế, hãy cảnh cáo những ai chống đối mệnh lệnh của Y (Thiên sứ Muhammad) nên biết rằng làm như thế chúng sẽ gặp phải tai kiếp hoặc sẽ gặp phải một sự trừng phạt đau đớn.</w:t>
      </w:r>
      <w:r w:rsidRPr="00963C08">
        <w:rPr>
          <w:b/>
          <w:bCs/>
          <w:color w:val="385623"/>
        </w:rPr>
        <w:sym w:font="AGA Arabesque" w:char="007D"/>
      </w:r>
      <w:r w:rsidRPr="00963C08">
        <w:rPr>
          <w:rFonts w:asciiTheme="majorBidi" w:hAnsiTheme="majorBidi" w:cstheme="majorBidi"/>
          <w:color w:val="385623"/>
          <w:lang w:val="vi-VN"/>
        </w:rPr>
        <w:t xml:space="preserve"> (Chương 24 – Annur, câu 63).</w:t>
      </w:r>
    </w:p>
    <w:p w:rsidR="009B5979" w:rsidRDefault="00851A44" w:rsidP="00851A44">
      <w:pPr>
        <w:bidi w:val="0"/>
        <w:spacing w:before="120" w:after="0" w:line="240" w:lineRule="auto"/>
        <w:ind w:firstLine="720"/>
        <w:jc w:val="both"/>
        <w:rPr>
          <w:lang w:val="vi-VN"/>
        </w:rPr>
      </w:pPr>
      <w:r>
        <w:rPr>
          <w:lang w:val="vi-VN"/>
        </w:rPr>
        <w:t>Ông Abdullah bin Abbas</w:t>
      </w:r>
      <w:r w:rsidR="001A14AE">
        <w:rPr>
          <w:lang w:val="vi-VN"/>
        </w:rPr>
        <w:t xml:space="preserve"> </w:t>
      </w:r>
      <w:r w:rsidR="001A14AE" w:rsidRPr="00DC1DE9">
        <w:rPr>
          <w:color w:val="205B83"/>
        </w:rPr>
        <w:sym w:font="AGA Arabesque" w:char="0074"/>
      </w:r>
      <w:r w:rsidR="001A14AE">
        <w:rPr>
          <w:lang w:val="vi-VN"/>
        </w:rPr>
        <w:t xml:space="preserve"> nói: </w:t>
      </w:r>
      <w:r w:rsidR="007202AE">
        <w:rPr>
          <w:lang w:val="vi-VN"/>
        </w:rPr>
        <w:t>Suýt những tảng đá từ trên trời giáng xuống các ngươi khi mà ta nói Thiên sứ của Allah nói thế này thì các người lại nói Abu Bakr và Umar đã nói thế kia.</w:t>
      </w:r>
    </w:p>
    <w:p w:rsidR="00301568" w:rsidRDefault="00122238" w:rsidP="006E23D9">
      <w:pPr>
        <w:bidi w:val="0"/>
        <w:spacing w:before="120" w:after="0" w:line="240" w:lineRule="auto"/>
        <w:ind w:firstLine="720"/>
        <w:jc w:val="both"/>
        <w:rPr>
          <w:lang w:val="vi-VN"/>
        </w:rPr>
      </w:pPr>
      <w:r>
        <w:rPr>
          <w:lang w:val="vi-VN"/>
        </w:rPr>
        <w:t>Sheikh Abdurrahman bin Hasan</w:t>
      </w:r>
      <w:r w:rsidR="00B17B78">
        <w:rPr>
          <w:lang w:val="vi-VN"/>
        </w:rPr>
        <w:t xml:space="preserve"> </w:t>
      </w:r>
      <w:r w:rsidR="00B17B78" w:rsidRPr="00474AAD">
        <w:rPr>
          <w:rFonts w:ascii="KFGQPC Arabic Symbols 01" w:hAnsi="KFGQPC Arabic Symbols 01" w:cs="Traditional Arabic"/>
          <w:color w:val="205B83"/>
          <w:lang w:val="vi-VN"/>
        </w:rPr>
        <w:t></w:t>
      </w:r>
      <w:r>
        <w:rPr>
          <w:lang w:val="vi-VN"/>
        </w:rPr>
        <w:t xml:space="preserve"> nói trong Fat-hu Al-Majeed:</w:t>
      </w:r>
      <w:r w:rsidR="00B17B78">
        <w:rPr>
          <w:lang w:val="vi-VN"/>
        </w:rPr>
        <w:t xml:space="preserve"> </w:t>
      </w:r>
      <w:r w:rsidR="00F65675">
        <w:rPr>
          <w:lang w:val="vi-VN"/>
        </w:rPr>
        <w:t>Bắt buộc đối với tất cả những ai đủ điều kiện chịu trách nhiệm cho hành vi của mình phải</w:t>
      </w:r>
      <w:r w:rsidR="00DA63BB">
        <w:rPr>
          <w:lang w:val="vi-VN"/>
        </w:rPr>
        <w:t xml:space="preserve"> chấp hành và thực hiện mỗi khi có bằng chứng rõ ràng đến từ Qur’an và Sunnah của Thiên sứ</w:t>
      </w:r>
      <w:r w:rsidR="005A33E6">
        <w:rPr>
          <w:lang w:val="vi-VN"/>
        </w:rPr>
        <w:t xml:space="preserve"> </w:t>
      </w:r>
      <w:r w:rsidR="005A33E6" w:rsidRPr="005C0083">
        <w:rPr>
          <w:color w:val="205B83"/>
        </w:rPr>
        <w:sym w:font="AGA Arabesque" w:char="0065"/>
      </w:r>
      <w:r w:rsidR="00DA63BB">
        <w:rPr>
          <w:lang w:val="vi-VN"/>
        </w:rPr>
        <w:t>.</w:t>
      </w:r>
      <w:r w:rsidR="00975B6A">
        <w:rPr>
          <w:lang w:val="vi-VN"/>
        </w:rPr>
        <w:t xml:space="preserve"> </w:t>
      </w:r>
      <w:r w:rsidR="00301568">
        <w:rPr>
          <w:lang w:val="vi-VN"/>
        </w:rPr>
        <w:t>Allah</w:t>
      </w:r>
      <w:r w:rsidR="00BA344D">
        <w:rPr>
          <w:lang w:val="vi-VN"/>
        </w:rPr>
        <w:t xml:space="preserve"> </w:t>
      </w:r>
      <w:r w:rsidR="00BA344D" w:rsidRPr="00032E3B">
        <w:rPr>
          <w:color w:val="205B83"/>
        </w:rPr>
        <w:sym w:font="AGA Arabesque" w:char="0049"/>
      </w:r>
      <w:r w:rsidR="00301568">
        <w:rPr>
          <w:lang w:val="vi-VN"/>
        </w:rPr>
        <w:t xml:space="preserve"> phán:</w:t>
      </w:r>
    </w:p>
    <w:p w:rsidR="002367FD" w:rsidRPr="002367FD" w:rsidRDefault="002367FD" w:rsidP="002367FD">
      <w:pPr>
        <w:spacing w:before="120" w:after="0" w:line="240" w:lineRule="auto"/>
        <w:ind w:hanging="8"/>
        <w:jc w:val="both"/>
        <w:rPr>
          <w:rFonts w:ascii="KFGQPC Uthman Taha Naskh" w:cs="KFGQPC Uthman Taha Naskh"/>
          <w:color w:val="385623"/>
          <w:sz w:val="24"/>
          <w:szCs w:val="24"/>
          <w:rtl/>
          <w:lang w:bidi="ar-EG"/>
        </w:rPr>
      </w:pPr>
      <w:r w:rsidRPr="006E2384">
        <w:rPr>
          <w:rFonts w:ascii="KFGQPC Uthman Taha Naskh" w:cs="KFGQPC Uthman Taha Naskh" w:hint="cs"/>
          <w:b/>
          <w:bCs/>
          <w:color w:val="385623"/>
          <w:sz w:val="32"/>
          <w:szCs w:val="32"/>
          <w:rtl/>
          <w:lang w:bidi="ar-EG"/>
        </w:rPr>
        <w:t>﴿</w:t>
      </w:r>
      <w:r w:rsidRPr="006E2384">
        <w:rPr>
          <w:rFonts w:cs="KFGQPC Uthmanic Script HAFS"/>
          <w:b/>
          <w:bCs/>
          <w:color w:val="385623"/>
          <w:sz w:val="32"/>
          <w:szCs w:val="32"/>
          <w:rtl/>
        </w:rPr>
        <w:t>وَإِنۡ أَطَعۡتُمُوهُمۡ إِنَّكُمۡ لَمُشۡرِكُونَ ١٢١</w:t>
      </w:r>
      <w:r w:rsidRPr="006E2384">
        <w:rPr>
          <w:rFonts w:ascii="KFGQPC Uthman Taha Naskh" w:cs="KFGQPC Uthman Taha Naskh" w:hint="cs"/>
          <w:b/>
          <w:bCs/>
          <w:color w:val="385623"/>
          <w:sz w:val="32"/>
          <w:szCs w:val="32"/>
          <w:rtl/>
          <w:lang w:bidi="ar-EG"/>
        </w:rPr>
        <w:t>﴾</w:t>
      </w:r>
      <w:r w:rsidRPr="002367FD">
        <w:rPr>
          <w:rFonts w:asciiTheme="minorHAnsi" w:hAnsiTheme="minorHAnsi" w:cs="KFGQPC Uthman Taha Naskh"/>
          <w:color w:val="385623"/>
          <w:sz w:val="32"/>
          <w:szCs w:val="32"/>
          <w:lang w:val="vi-VN" w:bidi="ar-EG"/>
        </w:rPr>
        <w:t xml:space="preserve"> </w:t>
      </w:r>
      <w:r w:rsidRPr="002367FD">
        <w:rPr>
          <w:rFonts w:ascii="KFGQPC Uthman Taha Naskh" w:cs="KFGQPC Uthman Taha Naskh"/>
          <w:color w:val="385623"/>
          <w:sz w:val="24"/>
          <w:szCs w:val="24"/>
          <w:rtl/>
          <w:lang w:bidi="ar-EG"/>
        </w:rPr>
        <w:t>[</w:t>
      </w:r>
      <w:r w:rsidRPr="002367FD">
        <w:rPr>
          <w:rFonts w:ascii="KFGQPC Uthman Taha Naskh" w:cs="KFGQPC Uthman Taha Naskh" w:hint="cs"/>
          <w:color w:val="385623"/>
          <w:sz w:val="24"/>
          <w:szCs w:val="24"/>
          <w:rtl/>
          <w:lang w:bidi="ar-EG"/>
        </w:rPr>
        <w:t xml:space="preserve">الأنعام: </w:t>
      </w:r>
      <w:r w:rsidRPr="002367FD">
        <w:rPr>
          <w:rFonts w:asciiTheme="majorBidi" w:hAnsiTheme="majorBidi" w:cstheme="majorBidi"/>
          <w:color w:val="385623"/>
          <w:sz w:val="24"/>
          <w:szCs w:val="24"/>
          <w:rtl/>
          <w:lang w:bidi="ar-EG"/>
        </w:rPr>
        <w:t>121</w:t>
      </w:r>
      <w:r w:rsidRPr="002367FD">
        <w:rPr>
          <w:rFonts w:ascii="KFGQPC Uthman Taha Naskh" w:cs="KFGQPC Uthman Taha Naskh"/>
          <w:color w:val="385623"/>
          <w:sz w:val="24"/>
          <w:szCs w:val="24"/>
          <w:rtl/>
          <w:lang w:bidi="ar-EG"/>
        </w:rPr>
        <w:t>]</w:t>
      </w:r>
    </w:p>
    <w:p w:rsidR="002367FD" w:rsidRDefault="002367FD" w:rsidP="002367FD">
      <w:pPr>
        <w:bidi w:val="0"/>
        <w:spacing w:before="120" w:after="0" w:line="240" w:lineRule="auto"/>
        <w:ind w:hanging="8"/>
        <w:jc w:val="both"/>
        <w:rPr>
          <w:rFonts w:asciiTheme="majorBidi" w:hAnsiTheme="majorBidi" w:cstheme="majorBidi"/>
          <w:color w:val="385623"/>
          <w:lang w:val="vi-VN"/>
        </w:rPr>
      </w:pPr>
      <w:r w:rsidRPr="002367FD">
        <w:rPr>
          <w:b/>
          <w:bCs/>
          <w:color w:val="385623"/>
        </w:rPr>
        <w:sym w:font="AGA Arabesque" w:char="007B"/>
      </w:r>
      <w:r w:rsidRPr="002367FD">
        <w:rPr>
          <w:rFonts w:asciiTheme="majorBidi" w:hAnsiTheme="majorBidi" w:cstheme="majorBidi"/>
          <w:b/>
          <w:bCs/>
          <w:color w:val="385623"/>
          <w:lang w:val="vi-VN"/>
        </w:rPr>
        <w:t>Và nếu các ngươi nghe theo chúng thì sẽ trở thành những người thờ đa thần.</w:t>
      </w:r>
      <w:r w:rsidRPr="002367FD">
        <w:rPr>
          <w:b/>
          <w:bCs/>
          <w:color w:val="385623"/>
        </w:rPr>
        <w:sym w:font="AGA Arabesque" w:char="007D"/>
      </w:r>
      <w:r w:rsidRPr="002367FD">
        <w:rPr>
          <w:rFonts w:asciiTheme="majorBidi" w:hAnsiTheme="majorBidi" w:cstheme="majorBidi"/>
          <w:color w:val="385623"/>
          <w:lang w:val="vi-VN"/>
        </w:rPr>
        <w:t xml:space="preserve"> (Chương 6 – Al-An’am, câu 121).</w:t>
      </w:r>
    </w:p>
    <w:p w:rsidR="008A2E02" w:rsidRDefault="00301229" w:rsidP="007139A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w:t>
      </w:r>
      <w:r w:rsidR="00F3174A">
        <w:rPr>
          <w:rFonts w:asciiTheme="majorBidi" w:hAnsiTheme="majorBidi" w:cstheme="majorBidi"/>
          <w:lang w:val="vi-VN"/>
        </w:rPr>
        <w:t xml:space="preserve">hực tế tình trạng này đã xảy ra rất nhiều, có người </w:t>
      </w:r>
      <w:r w:rsidR="007139A9" w:rsidRPr="007139A9">
        <w:rPr>
          <w:rFonts w:asciiTheme="majorBidi" w:hAnsiTheme="majorBidi" w:cstheme="majorBidi"/>
          <w:lang w:val="vi-VN"/>
        </w:rPr>
        <w:t xml:space="preserve">nhắm mắt </w:t>
      </w:r>
      <w:r w:rsidR="00F3174A">
        <w:rPr>
          <w:rFonts w:asciiTheme="majorBidi" w:hAnsiTheme="majorBidi" w:cstheme="majorBidi"/>
          <w:lang w:val="vi-VN"/>
        </w:rPr>
        <w:t>đi theo các học giả nhưng không cần biết đến các dẫn chứng, họ cứ đi theo một cách mù quáng, có người còn cho rằng việc đòi hỏi và tìm kiếm các bằng chứng là điều không nên</w:t>
      </w:r>
      <w:r w:rsidR="007139A9" w:rsidRPr="007139A9">
        <w:rPr>
          <w:rFonts w:asciiTheme="majorBidi" w:hAnsiTheme="majorBidi" w:cstheme="majorBidi"/>
          <w:lang w:val="vi-VN"/>
        </w:rPr>
        <w:t>,</w:t>
      </w:r>
      <w:r w:rsidR="00F3174A">
        <w:rPr>
          <w:rFonts w:asciiTheme="majorBidi" w:hAnsiTheme="majorBidi" w:cstheme="majorBidi"/>
          <w:lang w:val="vi-VN"/>
        </w:rPr>
        <w:t xml:space="preserve"> thậm chí </w:t>
      </w:r>
      <w:r w:rsidR="007139A9" w:rsidRPr="007139A9">
        <w:rPr>
          <w:rFonts w:asciiTheme="majorBidi" w:hAnsiTheme="majorBidi" w:cstheme="majorBidi"/>
          <w:lang w:val="vi-VN"/>
        </w:rPr>
        <w:t>họ còn nói</w:t>
      </w:r>
      <w:r w:rsidR="00F3174A">
        <w:rPr>
          <w:rFonts w:asciiTheme="majorBidi" w:hAnsiTheme="majorBidi" w:cstheme="majorBidi"/>
          <w:lang w:val="vi-VN"/>
        </w:rPr>
        <w:t xml:space="preserve"> Haram</w:t>
      </w:r>
      <w:r w:rsidR="007139A9" w:rsidRPr="007139A9">
        <w:rPr>
          <w:rFonts w:asciiTheme="majorBidi" w:hAnsiTheme="majorBidi" w:cstheme="majorBidi"/>
          <w:lang w:val="vi-VN"/>
        </w:rPr>
        <w:t>,</w:t>
      </w:r>
      <w:r w:rsidR="00F3174A">
        <w:rPr>
          <w:rFonts w:asciiTheme="majorBidi" w:hAnsiTheme="majorBidi" w:cstheme="majorBidi"/>
          <w:lang w:val="vi-VN"/>
        </w:rPr>
        <w:t xml:space="preserve"> bởi</w:t>
      </w:r>
      <w:r w:rsidR="007139A9" w:rsidRPr="007139A9">
        <w:rPr>
          <w:rFonts w:asciiTheme="majorBidi" w:hAnsiTheme="majorBidi" w:cstheme="majorBidi"/>
          <w:lang w:val="vi-VN"/>
        </w:rPr>
        <w:t xml:space="preserve"> họ cho rằng</w:t>
      </w:r>
      <w:r w:rsidR="00F3174A">
        <w:rPr>
          <w:rFonts w:asciiTheme="majorBidi" w:hAnsiTheme="majorBidi" w:cstheme="majorBidi"/>
          <w:lang w:val="vi-VN"/>
        </w:rPr>
        <w:t xml:space="preserve"> những</w:t>
      </w:r>
      <w:r w:rsidR="007139A9" w:rsidRPr="007139A9">
        <w:rPr>
          <w:rFonts w:asciiTheme="majorBidi" w:hAnsiTheme="majorBidi" w:cstheme="majorBidi"/>
          <w:lang w:val="vi-VN"/>
        </w:rPr>
        <w:t xml:space="preserve"> vị</w:t>
      </w:r>
      <w:r w:rsidR="00F3174A">
        <w:rPr>
          <w:rFonts w:asciiTheme="majorBidi" w:hAnsiTheme="majorBidi" w:cstheme="majorBidi"/>
          <w:lang w:val="vi-VN"/>
        </w:rPr>
        <w:t xml:space="preserve"> học giả</w:t>
      </w:r>
      <w:r w:rsidR="007139A9" w:rsidRPr="007139A9">
        <w:rPr>
          <w:rFonts w:asciiTheme="majorBidi" w:hAnsiTheme="majorBidi" w:cstheme="majorBidi"/>
          <w:lang w:val="vi-VN"/>
        </w:rPr>
        <w:t xml:space="preserve"> là những người</w:t>
      </w:r>
      <w:r w:rsidR="00F3174A">
        <w:rPr>
          <w:rFonts w:asciiTheme="majorBidi" w:hAnsiTheme="majorBidi" w:cstheme="majorBidi"/>
          <w:lang w:val="vi-VN"/>
        </w:rPr>
        <w:t xml:space="preserve"> am hiểu hơn chúng ta.</w:t>
      </w:r>
    </w:p>
    <w:p w:rsidR="00CD4530" w:rsidRPr="006E23D9" w:rsidRDefault="00664C18" w:rsidP="00CD4530">
      <w:pPr>
        <w:bidi w:val="0"/>
        <w:spacing w:before="120" w:after="0" w:line="240" w:lineRule="auto"/>
        <w:ind w:firstLine="720"/>
        <w:jc w:val="both"/>
        <w:rPr>
          <w:rFonts w:asciiTheme="minorHAnsi" w:hAnsiTheme="minorHAnsi" w:cstheme="minorHAnsi"/>
          <w:b/>
          <w:bCs/>
          <w:color w:val="002060"/>
          <w:lang w:val="vi-VN"/>
        </w:rPr>
      </w:pPr>
      <w:r w:rsidRPr="006E23D9">
        <w:rPr>
          <w:rFonts w:asciiTheme="minorHAnsi" w:hAnsiTheme="minorHAnsi" w:cstheme="minorHAnsi"/>
          <w:b/>
          <w:bCs/>
          <w:color w:val="002060"/>
          <w:lang w:val="vi-VN"/>
        </w:rPr>
        <w:lastRenderedPageBreak/>
        <w:t>Sheikh Muhammad bin Abdul-Wahaab nói:</w:t>
      </w:r>
      <w:r w:rsidR="00737157" w:rsidRPr="006E23D9">
        <w:rPr>
          <w:rFonts w:asciiTheme="minorHAnsi" w:hAnsiTheme="minorHAnsi" w:cstheme="minorHAnsi"/>
          <w:b/>
          <w:bCs/>
          <w:color w:val="002060"/>
          <w:lang w:val="vi-VN"/>
        </w:rPr>
        <w:t xml:space="preserve"> </w:t>
      </w:r>
    </w:p>
    <w:p w:rsidR="00F64A0B" w:rsidRDefault="00F64A0B" w:rsidP="00F64A0B">
      <w:pPr>
        <w:bidi w:val="0"/>
        <w:spacing w:before="120" w:after="0" w:line="240" w:lineRule="auto"/>
        <w:ind w:firstLine="720"/>
        <w:jc w:val="both"/>
        <w:rPr>
          <w:rFonts w:asciiTheme="majorBidi" w:hAnsiTheme="majorBidi" w:cstheme="majorBidi"/>
          <w:lang w:val="vi-VN"/>
        </w:rPr>
      </w:pPr>
      <w:r w:rsidRPr="007139A9">
        <w:rPr>
          <w:rFonts w:asciiTheme="majorBidi" w:hAnsiTheme="majorBidi" w:cstheme="majorBidi"/>
          <w:b/>
          <w:bCs/>
          <w:lang w:val="vi-VN"/>
        </w:rPr>
        <w:t>Vấn đề thứ năm:</w:t>
      </w:r>
      <w:r>
        <w:rPr>
          <w:rFonts w:asciiTheme="majorBidi" w:hAnsiTheme="majorBidi" w:cstheme="majorBidi"/>
          <w:lang w:val="vi-VN"/>
        </w:rPr>
        <w:t xml:space="preserve"> </w:t>
      </w:r>
      <w:r w:rsidR="00217403">
        <w:rPr>
          <w:rFonts w:asciiTheme="majorBidi" w:hAnsiTheme="majorBidi" w:cstheme="majorBidi"/>
          <w:lang w:val="vi-VN"/>
        </w:rPr>
        <w:t>Tình trạng thay đổi đến mức đa số người tôn thờ các tu sĩ cho rằng việc làm đó của họ là tốt h</w:t>
      </w:r>
      <w:r w:rsidR="00FE6B88">
        <w:rPr>
          <w:rFonts w:asciiTheme="majorBidi" w:hAnsiTheme="majorBidi" w:cstheme="majorBidi"/>
          <w:lang w:val="vi-VN"/>
        </w:rPr>
        <w:t>ơ</w:t>
      </w:r>
      <w:r w:rsidR="00217403">
        <w:rPr>
          <w:rFonts w:asciiTheme="majorBidi" w:hAnsiTheme="majorBidi" w:cstheme="majorBidi"/>
          <w:lang w:val="vi-VN"/>
        </w:rPr>
        <w:t>n các việc làm khác. Họ cho rằ</w:t>
      </w:r>
      <w:r w:rsidR="004720F2">
        <w:rPr>
          <w:rFonts w:asciiTheme="majorBidi" w:hAnsiTheme="majorBidi" w:cstheme="majorBidi"/>
          <w:lang w:val="vi-VN"/>
        </w:rPr>
        <w:t>ng thờ phượng các tu sĩ là kiến thức và là giáo lý thực hành (Fiqh)</w:t>
      </w:r>
      <w:r w:rsidR="001C40FE">
        <w:rPr>
          <w:rFonts w:asciiTheme="majorBidi" w:hAnsiTheme="majorBidi" w:cstheme="majorBidi"/>
          <w:lang w:val="vi-VN"/>
        </w:rPr>
        <w:t>.</w:t>
      </w:r>
    </w:p>
    <w:p w:rsidR="00446DA4" w:rsidRDefault="006E7B9C" w:rsidP="007139A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trong các việc làm mang ý nghĩa nhận lấy các tu sĩ làm thượng đế là tuân theo những học giả lệch lạc về những điều mà họ sáng lập và cải biên trong tôn giáo của Allah</w:t>
      </w:r>
      <w:r w:rsidR="00AA30A6">
        <w:rPr>
          <w:rFonts w:asciiTheme="majorBidi" w:hAnsiTheme="majorBidi" w:cstheme="majorBidi"/>
          <w:lang w:val="vi-VN"/>
        </w:rPr>
        <w:t xml:space="preserve"> </w:t>
      </w:r>
      <w:r w:rsidR="00AA30A6" w:rsidRPr="00032E3B">
        <w:rPr>
          <w:color w:val="205B83"/>
        </w:rPr>
        <w:sym w:font="AGA Arabesque" w:char="0049"/>
      </w:r>
      <w:r>
        <w:rPr>
          <w:rFonts w:asciiTheme="majorBidi" w:hAnsiTheme="majorBidi" w:cstheme="majorBidi"/>
          <w:lang w:val="vi-VN"/>
        </w:rPr>
        <w:t xml:space="preserve"> từ các việc làm Bid’ah, mê tín như tổ chức lễ mừng sinh nhật Mawlid, </w:t>
      </w:r>
      <w:r w:rsidR="001B4097">
        <w:rPr>
          <w:rFonts w:asciiTheme="majorBidi" w:hAnsiTheme="majorBidi" w:cstheme="majorBidi"/>
          <w:lang w:val="vi-VN"/>
        </w:rPr>
        <w:t>các cách sinh hoạt hành đạo của người phái Sufi, cầu xin khấn vái người chết</w:t>
      </w:r>
      <w:r w:rsidR="007139A9">
        <w:rPr>
          <w:rFonts w:asciiTheme="majorBidi" w:hAnsiTheme="majorBidi" w:cstheme="majorBidi"/>
          <w:lang w:val="vi-VN"/>
        </w:rPr>
        <w:t>…</w:t>
      </w:r>
      <w:r w:rsidR="001B4097">
        <w:rPr>
          <w:rFonts w:asciiTheme="majorBidi" w:hAnsiTheme="majorBidi" w:cstheme="majorBidi"/>
          <w:lang w:val="vi-VN"/>
        </w:rPr>
        <w:t xml:space="preserve"> Ngay cả những học giả lệch lạc này</w:t>
      </w:r>
      <w:r w:rsidR="009F4029">
        <w:rPr>
          <w:rFonts w:asciiTheme="majorBidi" w:hAnsiTheme="majorBidi" w:cstheme="majorBidi"/>
          <w:lang w:val="vi-VN"/>
        </w:rPr>
        <w:t>, bản thân họ đã vạch ra các giáo lý mà Allah</w:t>
      </w:r>
      <w:r w:rsidR="00AA30A6">
        <w:rPr>
          <w:rFonts w:asciiTheme="majorBidi" w:hAnsiTheme="majorBidi" w:cstheme="majorBidi"/>
          <w:lang w:val="vi-VN"/>
        </w:rPr>
        <w:t xml:space="preserve"> </w:t>
      </w:r>
      <w:r w:rsidR="00AA30A6" w:rsidRPr="00032E3B">
        <w:rPr>
          <w:color w:val="205B83"/>
        </w:rPr>
        <w:sym w:font="AGA Arabesque" w:char="0049"/>
      </w:r>
      <w:r w:rsidR="009F4029">
        <w:rPr>
          <w:rFonts w:asciiTheme="majorBidi" w:hAnsiTheme="majorBidi" w:cstheme="majorBidi"/>
          <w:lang w:val="vi-VN"/>
        </w:rPr>
        <w:t xml:space="preserve"> không hề ban hành cũng như không hề</w:t>
      </w:r>
      <w:r w:rsidR="007139A9">
        <w:rPr>
          <w:rFonts w:asciiTheme="majorBidi" w:hAnsiTheme="majorBidi" w:cstheme="majorBidi"/>
          <w:lang w:val="vi-VN"/>
        </w:rPr>
        <w:t xml:space="preserve"> cho phép </w:t>
      </w:r>
      <w:r w:rsidR="007139A9" w:rsidRPr="007139A9">
        <w:rPr>
          <w:rFonts w:asciiTheme="majorBidi" w:hAnsiTheme="majorBidi" w:cstheme="majorBidi"/>
          <w:lang w:val="vi-VN"/>
        </w:rPr>
        <w:t>nhưng</w:t>
      </w:r>
      <w:r w:rsidR="009F4029">
        <w:rPr>
          <w:rFonts w:asciiTheme="majorBidi" w:hAnsiTheme="majorBidi" w:cstheme="majorBidi"/>
          <w:lang w:val="vi-VN"/>
        </w:rPr>
        <w:t xml:space="preserve"> những người không hiểu biết đi theo họ cứ ngỡ đó là tôn giáo của Allah</w:t>
      </w:r>
      <w:r w:rsidR="009A4BFB">
        <w:rPr>
          <w:rFonts w:asciiTheme="majorBidi" w:hAnsiTheme="majorBidi" w:cstheme="majorBidi"/>
          <w:lang w:val="vi-VN"/>
        </w:rPr>
        <w:t xml:space="preserve"> </w:t>
      </w:r>
      <w:r w:rsidR="009A4BFB" w:rsidRPr="00032E3B">
        <w:rPr>
          <w:color w:val="205B83"/>
        </w:rPr>
        <w:sym w:font="AGA Arabesque" w:char="0049"/>
      </w:r>
      <w:r w:rsidR="009F4029">
        <w:rPr>
          <w:rFonts w:asciiTheme="majorBidi" w:hAnsiTheme="majorBidi" w:cstheme="majorBidi"/>
          <w:lang w:val="vi-VN"/>
        </w:rPr>
        <w:t>.</w:t>
      </w:r>
      <w:r w:rsidR="004D62FD">
        <w:rPr>
          <w:rFonts w:asciiTheme="majorBidi" w:hAnsiTheme="majorBidi" w:cstheme="majorBidi"/>
          <w:lang w:val="vi-VN"/>
        </w:rPr>
        <w:t xml:space="preserve"> </w:t>
      </w:r>
      <w:r w:rsidR="00A707EB">
        <w:rPr>
          <w:rFonts w:asciiTheme="majorBidi" w:hAnsiTheme="majorBidi" w:cstheme="majorBidi"/>
          <w:lang w:val="vi-VN"/>
        </w:rPr>
        <w:t xml:space="preserve">Còn đối với những ai ngăn cản họ và kêu gọi đến với việc tuân theo những gì Thiên sứ của Allah mang đến thì họ cho rằng đó là việc làm ngoại đạo hoặc đó là hành động biểu hiện sự căm ghét giới học giả và những người ngoan đạo – sự việc trở thành ngược chiều: điều đúng trở thành sai trái còn điều sai trái trở thành đúng, </w:t>
      </w:r>
      <w:r w:rsidR="007139A9" w:rsidRPr="007139A9">
        <w:rPr>
          <w:rFonts w:asciiTheme="majorBidi" w:hAnsiTheme="majorBidi" w:cstheme="majorBidi"/>
          <w:lang w:val="vi-VN"/>
        </w:rPr>
        <w:t xml:space="preserve">nghĩa là </w:t>
      </w:r>
      <w:r w:rsidR="00A707EB">
        <w:rPr>
          <w:rFonts w:asciiTheme="majorBidi" w:hAnsiTheme="majorBidi" w:cstheme="majorBidi"/>
          <w:lang w:val="vi-VN"/>
        </w:rPr>
        <w:t xml:space="preserve">điều Sunnah </w:t>
      </w:r>
      <w:r w:rsidR="007139A9" w:rsidRPr="007139A9">
        <w:rPr>
          <w:rFonts w:asciiTheme="majorBidi" w:hAnsiTheme="majorBidi" w:cstheme="majorBidi"/>
          <w:lang w:val="vi-VN"/>
        </w:rPr>
        <w:t>họ cho là</w:t>
      </w:r>
      <w:r w:rsidR="00A707EB">
        <w:rPr>
          <w:rFonts w:asciiTheme="majorBidi" w:hAnsiTheme="majorBidi" w:cstheme="majorBidi"/>
          <w:lang w:val="vi-VN"/>
        </w:rPr>
        <w:t xml:space="preserve"> Bid’ah còn điều Bid’ah </w:t>
      </w:r>
      <w:r w:rsidR="007139A9" w:rsidRPr="007139A9">
        <w:rPr>
          <w:rFonts w:asciiTheme="majorBidi" w:hAnsiTheme="majorBidi" w:cstheme="majorBidi"/>
          <w:lang w:val="vi-VN"/>
        </w:rPr>
        <w:t xml:space="preserve">thì họ cho là đúng theo </w:t>
      </w:r>
      <w:r w:rsidR="00A707EB">
        <w:rPr>
          <w:rFonts w:asciiTheme="majorBidi" w:hAnsiTheme="majorBidi" w:cstheme="majorBidi"/>
          <w:lang w:val="vi-VN"/>
        </w:rPr>
        <w:t>Sunnah</w:t>
      </w:r>
      <w:r w:rsidR="00446DA4">
        <w:rPr>
          <w:rFonts w:asciiTheme="majorBidi" w:hAnsiTheme="majorBidi" w:cstheme="majorBidi"/>
          <w:lang w:val="vi-VN"/>
        </w:rPr>
        <w:t>.</w:t>
      </w:r>
    </w:p>
    <w:p w:rsidR="00612B18" w:rsidRDefault="008A2DD4" w:rsidP="00221ED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w:t>
      </w:r>
      <w:r w:rsidR="00813B2D" w:rsidRPr="00DD3D82">
        <w:rPr>
          <w:rFonts w:asciiTheme="majorBidi" w:hAnsiTheme="majorBidi" w:cstheme="majorBidi"/>
          <w:lang w:val="vi-VN"/>
        </w:rPr>
        <w:t>ếu</w:t>
      </w:r>
      <w:r w:rsidR="00600C04" w:rsidRPr="00DD3D82">
        <w:rPr>
          <w:rFonts w:asciiTheme="majorBidi" w:hAnsiTheme="majorBidi" w:cstheme="majorBidi"/>
          <w:lang w:val="vi-VN"/>
        </w:rPr>
        <w:t xml:space="preserve"> nga</w:t>
      </w:r>
      <w:r w:rsidR="00C905C7" w:rsidRPr="00DD3D82">
        <w:rPr>
          <w:rFonts w:asciiTheme="majorBidi" w:hAnsiTheme="majorBidi" w:cstheme="majorBidi"/>
          <w:lang w:val="vi-VN"/>
        </w:rPr>
        <w:t>y</w:t>
      </w:r>
      <w:r w:rsidR="00813B2D" w:rsidRPr="00DD3D82">
        <w:rPr>
          <w:rFonts w:asciiTheme="majorBidi" w:hAnsiTheme="majorBidi" w:cstheme="majorBidi"/>
          <w:lang w:val="vi-VN"/>
        </w:rPr>
        <w:t xml:space="preserve"> cả việc đi theo các vị Imam Fiqh</w:t>
      </w:r>
      <w:r w:rsidR="00C905C7" w:rsidRPr="00DD3D82">
        <w:rPr>
          <w:rFonts w:asciiTheme="majorBidi" w:hAnsiTheme="majorBidi" w:cstheme="majorBidi"/>
          <w:lang w:val="vi-VN"/>
        </w:rPr>
        <w:t xml:space="preserve"> </w:t>
      </w:r>
      <w:r w:rsidR="00221EDA" w:rsidRPr="00DD3D82">
        <w:rPr>
          <w:rFonts w:asciiTheme="majorBidi" w:hAnsiTheme="majorBidi" w:cstheme="majorBidi"/>
          <w:lang w:val="vi-VN"/>
        </w:rPr>
        <w:t>–</w:t>
      </w:r>
      <w:r w:rsidR="00813B2D" w:rsidRPr="00DD3D82">
        <w:rPr>
          <w:rFonts w:asciiTheme="majorBidi" w:hAnsiTheme="majorBidi" w:cstheme="majorBidi"/>
          <w:lang w:val="vi-VN"/>
        </w:rPr>
        <w:t xml:space="preserve"> thuộc tầng lớp Ijtihaad</w:t>
      </w:r>
      <w:r w:rsidR="00621A5C" w:rsidRPr="00621A5C">
        <w:rPr>
          <w:rFonts w:asciiTheme="majorBidi" w:hAnsiTheme="majorBidi" w:cstheme="majorBidi"/>
          <w:color w:val="C45911" w:themeColor="accent2" w:themeShade="BF"/>
          <w:sz w:val="24"/>
          <w:szCs w:val="24"/>
          <w:vertAlign w:val="superscript"/>
          <w:lang w:val="vi-VN"/>
        </w:rPr>
        <w:t>(</w:t>
      </w:r>
      <w:r w:rsidR="00021B6E" w:rsidRPr="00621A5C">
        <w:rPr>
          <w:rStyle w:val="FootnoteReference"/>
          <w:rFonts w:asciiTheme="majorBidi" w:hAnsiTheme="majorBidi" w:cstheme="majorBidi"/>
          <w:color w:val="C45911" w:themeColor="accent2" w:themeShade="BF"/>
          <w:sz w:val="24"/>
          <w:szCs w:val="24"/>
          <w:lang w:val="vi-VN"/>
        </w:rPr>
        <w:footnoteReference w:id="1"/>
      </w:r>
      <w:r w:rsidR="00621A5C" w:rsidRPr="00621A5C">
        <w:rPr>
          <w:rFonts w:asciiTheme="majorBidi" w:hAnsiTheme="majorBidi" w:cstheme="majorBidi"/>
          <w:color w:val="C45911" w:themeColor="accent2" w:themeShade="BF"/>
          <w:sz w:val="24"/>
          <w:szCs w:val="24"/>
          <w:vertAlign w:val="superscript"/>
          <w:lang w:val="vi-VN"/>
        </w:rPr>
        <w:t>)</w:t>
      </w:r>
      <w:r w:rsidR="003E3D4A">
        <w:rPr>
          <w:rFonts w:asciiTheme="majorBidi" w:hAnsiTheme="majorBidi" w:cstheme="majorBidi"/>
          <w:lang w:val="vi-VN"/>
        </w:rPr>
        <w:t xml:space="preserve"> </w:t>
      </w:r>
      <w:r w:rsidR="00813B2D" w:rsidRPr="00DD3D82">
        <w:rPr>
          <w:rFonts w:asciiTheme="majorBidi" w:hAnsiTheme="majorBidi" w:cstheme="majorBidi"/>
          <w:lang w:val="vi-VN"/>
        </w:rPr>
        <w:t xml:space="preserve">về những điều mà họ đã sai trong cuộc </w:t>
      </w:r>
      <w:r w:rsidR="00813B2D" w:rsidRPr="00DD3D82">
        <w:rPr>
          <w:rFonts w:asciiTheme="majorBidi" w:hAnsiTheme="majorBidi" w:cstheme="majorBidi"/>
          <w:lang w:val="vi-VN"/>
        </w:rPr>
        <w:lastRenderedPageBreak/>
        <w:t>Ijtihaad trong khi họ sẽ được xí xóa và vẫn được ân phước</w:t>
      </w:r>
      <w:r w:rsidR="007139A9" w:rsidRPr="007139A9">
        <w:rPr>
          <w:rFonts w:asciiTheme="majorBidi" w:hAnsiTheme="majorBidi" w:cstheme="majorBidi"/>
          <w:lang w:val="vi-VN"/>
        </w:rPr>
        <w:t>,</w:t>
      </w:r>
      <w:r w:rsidR="00813B2D" w:rsidRPr="00DD3D82">
        <w:rPr>
          <w:rFonts w:asciiTheme="majorBidi" w:hAnsiTheme="majorBidi" w:cstheme="majorBidi"/>
          <w:lang w:val="vi-VN"/>
        </w:rPr>
        <w:t xml:space="preserve"> nếu họ nhận định sai vấn đề một cách không cố ý</w:t>
      </w:r>
      <w:r w:rsidR="00C905C7" w:rsidRPr="00DD3D82">
        <w:rPr>
          <w:rFonts w:asciiTheme="majorBidi" w:hAnsiTheme="majorBidi" w:cstheme="majorBidi"/>
          <w:lang w:val="vi-VN"/>
        </w:rPr>
        <w:t xml:space="preserve"> </w:t>
      </w:r>
      <w:r w:rsidR="007139A9" w:rsidRPr="007139A9">
        <w:rPr>
          <w:rFonts w:asciiTheme="majorBidi" w:hAnsiTheme="majorBidi" w:cstheme="majorBidi"/>
          <w:lang w:val="vi-VN"/>
        </w:rPr>
        <w:t>thì</w:t>
      </w:r>
      <w:r w:rsidR="00C905C7" w:rsidRPr="00DD3D82">
        <w:rPr>
          <w:rFonts w:asciiTheme="majorBidi" w:hAnsiTheme="majorBidi" w:cstheme="majorBidi"/>
          <w:lang w:val="vi-VN"/>
        </w:rPr>
        <w:t xml:space="preserve"> cũng k</w:t>
      </w:r>
      <w:r w:rsidR="0080535F">
        <w:rPr>
          <w:rFonts w:asciiTheme="majorBidi" w:hAnsiTheme="majorBidi" w:cstheme="majorBidi"/>
          <w:lang w:val="vi-VN"/>
        </w:rPr>
        <w:t>h</w:t>
      </w:r>
      <w:r w:rsidR="00C905C7" w:rsidRPr="00DD3D82">
        <w:rPr>
          <w:rFonts w:asciiTheme="majorBidi" w:hAnsiTheme="majorBidi" w:cstheme="majorBidi"/>
          <w:lang w:val="vi-VN"/>
        </w:rPr>
        <w:t>ông được phép thì nói chi đến việc đi theo những người lệch lạc và dối trá, những người mà họ đã sai trong các vấn đề không được phép Ijtihaad</w:t>
      </w:r>
      <w:r w:rsidR="00C30DF4" w:rsidRPr="00DD3D82">
        <w:rPr>
          <w:rFonts w:asciiTheme="majorBidi" w:hAnsiTheme="majorBidi" w:cstheme="majorBidi"/>
          <w:lang w:val="vi-VN"/>
        </w:rPr>
        <w:t xml:space="preserve"> – đó là vấn đề Aqeedah không được phép suy luận mà phải được hiểu giống như đã được nói từ các văn bản giáo lý (Qur’an và Sunnah). Allah</w:t>
      </w:r>
      <w:r w:rsidR="00D915D1" w:rsidRPr="00DD3D82">
        <w:rPr>
          <w:rFonts w:asciiTheme="majorBidi" w:hAnsiTheme="majorBidi" w:cstheme="majorBidi"/>
          <w:lang w:val="vi-VN"/>
        </w:rPr>
        <w:t xml:space="preserve"> </w:t>
      </w:r>
      <w:r w:rsidR="00D915D1" w:rsidRPr="00DD3D82">
        <w:rPr>
          <w:color w:val="205B83"/>
        </w:rPr>
        <w:sym w:font="AGA Arabesque" w:char="0049"/>
      </w:r>
      <w:r w:rsidR="00C30DF4" w:rsidRPr="00DD3D82">
        <w:rPr>
          <w:rFonts w:asciiTheme="majorBidi" w:hAnsiTheme="majorBidi" w:cstheme="majorBidi"/>
          <w:lang w:val="vi-VN"/>
        </w:rPr>
        <w:t xml:space="preserve"> phán:</w:t>
      </w:r>
    </w:p>
    <w:p w:rsidR="002376B5" w:rsidRDefault="006434D5" w:rsidP="00474CB8">
      <w:pPr>
        <w:spacing w:before="120" w:after="0" w:line="240" w:lineRule="auto"/>
        <w:jc w:val="both"/>
        <w:rPr>
          <w:rFonts w:ascii="Arial" w:hAnsi="Arial" w:cs="KFGQPC Uthman Taha Naskh"/>
          <w:color w:val="385623" w:themeColor="accent6" w:themeShade="80"/>
          <w:sz w:val="24"/>
          <w:szCs w:val="24"/>
          <w:rtl/>
          <w:lang w:val="vi-VN" w:bidi="ar-EG"/>
        </w:rPr>
      </w:pPr>
      <w:r w:rsidRPr="002367FD">
        <w:rPr>
          <w:rFonts w:cs="KFGQPC Uthman Taha Naskh" w:hint="cs"/>
          <w:b/>
          <w:bCs/>
          <w:color w:val="385623"/>
          <w:sz w:val="32"/>
          <w:szCs w:val="32"/>
          <w:rtl/>
          <w:lang w:bidi="ar-EG"/>
        </w:rPr>
        <w:t>﴿</w:t>
      </w:r>
      <w:r w:rsidR="00474CB8" w:rsidRPr="00474CB8">
        <w:rPr>
          <w:rFonts w:cs="KFGQPC Uthmanic Script HAFS"/>
          <w:b/>
          <w:bCs/>
          <w:color w:val="385623"/>
          <w:sz w:val="32"/>
          <w:szCs w:val="32"/>
          <w:rtl/>
        </w:rPr>
        <w:t>وَلَقَدۡ ضَرَبۡنَا لِلنَّاسِ فِي هَٰذَا ٱلۡقُرۡءَانِ مِن كُلِّ مَثَل</w:t>
      </w:r>
      <w:r w:rsidR="00474CB8" w:rsidRPr="00474CB8">
        <w:rPr>
          <w:rFonts w:ascii="Jameel Noori Nastaleeq" w:hAnsi="Jameel Noori Nastaleeq" w:cs="KFGQPC Uthmanic Script HAFS" w:hint="cs"/>
          <w:b/>
          <w:bCs/>
          <w:color w:val="385623"/>
          <w:sz w:val="38"/>
          <w:szCs w:val="32"/>
          <w:rtl/>
        </w:rPr>
        <w:t>ٖ</w:t>
      </w:r>
      <w:r w:rsidR="00474CB8" w:rsidRPr="00474CB8">
        <w:rPr>
          <w:rFonts w:cs="KFGQPC Uthmanic Script HAFS" w:hint="cs"/>
          <w:b/>
          <w:bCs/>
          <w:color w:val="385623"/>
          <w:sz w:val="32"/>
          <w:szCs w:val="32"/>
          <w:rtl/>
        </w:rPr>
        <w:t xml:space="preserve">ۚ </w:t>
      </w:r>
      <w:r w:rsidR="00474CB8" w:rsidRPr="00474CB8">
        <w:rPr>
          <w:rFonts w:cs="KFGQPC Uthmanic Script HAFS"/>
          <w:b/>
          <w:bCs/>
          <w:color w:val="385623"/>
          <w:sz w:val="32"/>
          <w:szCs w:val="32"/>
          <w:rtl/>
        </w:rPr>
        <w:t>وَلَئِن جِئۡتَهُم بِ‍َٔايَة</w:t>
      </w:r>
      <w:r w:rsidR="00474CB8" w:rsidRPr="00474CB8">
        <w:rPr>
          <w:rFonts w:ascii="Jameel Noori Nastaleeq" w:hAnsi="Jameel Noori Nastaleeq" w:cs="KFGQPC Uthmanic Script HAFS" w:hint="cs"/>
          <w:b/>
          <w:bCs/>
          <w:color w:val="385623"/>
          <w:sz w:val="38"/>
          <w:szCs w:val="32"/>
          <w:rtl/>
        </w:rPr>
        <w:t>ٖ</w:t>
      </w:r>
      <w:r w:rsidR="00474CB8" w:rsidRPr="00474CB8">
        <w:rPr>
          <w:rFonts w:cs="KFGQPC Uthmanic Script HAFS" w:hint="cs"/>
          <w:b/>
          <w:bCs/>
          <w:color w:val="385623"/>
          <w:sz w:val="32"/>
          <w:szCs w:val="32"/>
          <w:rtl/>
        </w:rPr>
        <w:t xml:space="preserve"> لَّيَقُولَنَّ ٱلَّذِينَ كَفَرُوٓاْ إِنۡ </w:t>
      </w:r>
      <w:r w:rsidR="00474CB8" w:rsidRPr="00474CB8">
        <w:rPr>
          <w:rFonts w:cs="KFGQPC Uthmanic Script HAFS"/>
          <w:b/>
          <w:bCs/>
          <w:color w:val="385623"/>
          <w:sz w:val="32"/>
          <w:szCs w:val="32"/>
          <w:rtl/>
        </w:rPr>
        <w:t>أَنتُمۡ إِلَّا مُبۡطِلُونَ ٥٨ كَذَٰلِكَ يَطۡبَعُ ٱللَّهُ عَلَىٰ قُلُوبِ ٱلَّذِينَ لَا يَعۡلَمُونَ</w:t>
      </w:r>
      <w:r w:rsidR="00474CB8" w:rsidRPr="00474CB8">
        <w:rPr>
          <w:rFonts w:cs="KFGQPC Uthmanic Script HAFS" w:hint="cs"/>
          <w:b/>
          <w:bCs/>
          <w:color w:val="385623"/>
          <w:sz w:val="32"/>
          <w:szCs w:val="32"/>
          <w:rtl/>
        </w:rPr>
        <w:t xml:space="preserve"> </w:t>
      </w:r>
      <w:r w:rsidR="00474CB8" w:rsidRPr="00474CB8">
        <w:rPr>
          <w:rFonts w:cs="KFGQPC Uthmanic Script HAFS"/>
          <w:b/>
          <w:bCs/>
          <w:color w:val="385623"/>
          <w:sz w:val="32"/>
          <w:szCs w:val="32"/>
          <w:rtl/>
        </w:rPr>
        <w:t>٥٩ فَٱصۡبِرۡ إِنَّ وَعۡدَ ٱللَّهِ حَقّ</w:t>
      </w:r>
      <w:r w:rsidR="00474CB8" w:rsidRPr="00474CB8">
        <w:rPr>
          <w:rFonts w:cs="KFGQPC Uthmanic Script HAFS" w:hint="cs"/>
          <w:b/>
          <w:bCs/>
          <w:color w:val="385623"/>
          <w:sz w:val="32"/>
          <w:szCs w:val="32"/>
          <w:rtl/>
        </w:rPr>
        <w:t>ٞۖ وَلَا يَسۡتَخِفَّنَّكَ ٱلَّذِينَ لَا يُوقِنُونَ ٦٠</w:t>
      </w:r>
      <w:r w:rsidRPr="002367FD">
        <w:rPr>
          <w:rFonts w:cs="KFGQPC Uthman Taha Naskh" w:hint="cs"/>
          <w:b/>
          <w:bCs/>
          <w:color w:val="385623"/>
          <w:sz w:val="32"/>
          <w:szCs w:val="32"/>
          <w:rtl/>
          <w:lang w:bidi="ar-EG"/>
        </w:rPr>
        <w:t>﴾</w:t>
      </w:r>
      <w:r>
        <w:rPr>
          <w:rFonts w:cs="KFGQPC Uthman Taha Naskh"/>
          <w:b/>
          <w:bCs/>
          <w:color w:val="385623"/>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الروم: 58 - 60</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lang w:bidi="ar-EG"/>
        </w:rPr>
        <w:t xml:space="preserve"> </w:t>
      </w:r>
      <w:r w:rsidRPr="00474AAD">
        <w:rPr>
          <w:rFonts w:ascii="Arial" w:hAnsi="Arial" w:cs="KFGQPC Uthman Taha Naskh"/>
          <w:color w:val="385623" w:themeColor="accent6" w:themeShade="80"/>
          <w:sz w:val="24"/>
          <w:szCs w:val="24"/>
          <w:lang w:val="vi-VN" w:bidi="ar-EG"/>
        </w:rPr>
        <w:t xml:space="preserve"> </w:t>
      </w:r>
    </w:p>
    <w:p w:rsidR="006434D5" w:rsidRPr="006434D5" w:rsidRDefault="006434D5" w:rsidP="006434D5">
      <w:pPr>
        <w:bidi w:val="0"/>
        <w:spacing w:before="120" w:after="0" w:line="240" w:lineRule="auto"/>
        <w:jc w:val="both"/>
        <w:rPr>
          <w:rFonts w:asciiTheme="majorBidi" w:hAnsiTheme="majorBidi" w:cstheme="majorBidi"/>
          <w:b/>
          <w:bCs/>
          <w:color w:val="385623"/>
          <w:lang w:val="vi-VN"/>
        </w:rPr>
      </w:pPr>
      <w:r w:rsidRPr="00BF39BC">
        <w:rPr>
          <w:b/>
          <w:bCs/>
          <w:color w:val="385623"/>
        </w:rPr>
        <w:sym w:font="AGA Arabesque" w:char="007B"/>
      </w:r>
      <w:r>
        <w:rPr>
          <w:rFonts w:asciiTheme="majorBidi" w:hAnsiTheme="majorBidi" w:cstheme="majorBidi"/>
          <w:b/>
          <w:bCs/>
          <w:color w:val="385623"/>
          <w:lang w:val="vi-VN"/>
        </w:rPr>
        <w:t>Và quả thật, TA (Allah) đã trình bày cho nhân loại trong Qur’an này đủ</w:t>
      </w:r>
      <w:r w:rsidR="00231AF3">
        <w:rPr>
          <w:rFonts w:asciiTheme="majorBidi" w:hAnsiTheme="majorBidi" w:cstheme="majorBidi"/>
          <w:b/>
          <w:bCs/>
          <w:color w:val="385623"/>
          <w:lang w:val="vi-VN"/>
        </w:rPr>
        <w:t xml:space="preserve"> hình ảnh</w:t>
      </w:r>
      <w:r>
        <w:rPr>
          <w:rFonts w:asciiTheme="majorBidi" w:hAnsiTheme="majorBidi" w:cstheme="majorBidi"/>
          <w:b/>
          <w:bCs/>
          <w:color w:val="385623"/>
          <w:lang w:val="vi-VN"/>
        </w:rPr>
        <w:t xml:space="preserve"> thí dụ. Và cho dù Ngươi (Muhammad) có mang đến cho họ bất cứ Dấu hiệu nào thì chắc chắn những ai</w:t>
      </w:r>
      <w:r w:rsidR="00930596">
        <w:rPr>
          <w:rFonts w:asciiTheme="majorBidi" w:hAnsiTheme="majorBidi" w:cstheme="majorBidi"/>
          <w:b/>
          <w:bCs/>
          <w:color w:val="385623"/>
          <w:lang w:val="vi-VN"/>
        </w:rPr>
        <w:t xml:space="preserve"> không</w:t>
      </w:r>
      <w:r>
        <w:rPr>
          <w:rFonts w:asciiTheme="majorBidi" w:hAnsiTheme="majorBidi" w:cstheme="majorBidi"/>
          <w:b/>
          <w:bCs/>
          <w:color w:val="385623"/>
          <w:lang w:val="vi-VN"/>
        </w:rPr>
        <w:t xml:space="preserve"> có đức tin sẽ bảo: </w:t>
      </w:r>
      <w:r w:rsidRPr="007139A9">
        <w:rPr>
          <w:rFonts w:asciiTheme="majorBidi" w:hAnsiTheme="majorBidi" w:cstheme="majorBidi"/>
          <w:b/>
          <w:bCs/>
          <w:i/>
          <w:iCs/>
          <w:color w:val="385623"/>
          <w:lang w:val="vi-VN"/>
        </w:rPr>
        <w:t>“Mấy người chỉ nói chuyện huyền hoặc”.</w:t>
      </w:r>
      <w:r>
        <w:rPr>
          <w:rFonts w:asciiTheme="majorBidi" w:hAnsiTheme="majorBidi" w:cstheme="majorBidi"/>
          <w:b/>
          <w:bCs/>
          <w:color w:val="385623"/>
          <w:lang w:val="vi-VN"/>
        </w:rPr>
        <w:t xml:space="preserve"> Allah niêm kín tấm lòng của những ai thiếu hiểu biết giống như thế. Bởi vậ</w:t>
      </w:r>
      <w:r w:rsidR="00402055">
        <w:rPr>
          <w:rFonts w:asciiTheme="majorBidi" w:hAnsiTheme="majorBidi" w:cstheme="majorBidi"/>
          <w:b/>
          <w:bCs/>
          <w:color w:val="385623"/>
          <w:lang w:val="vi-VN"/>
        </w:rPr>
        <w:t>y, hãy kiên nhẫ</w:t>
      </w:r>
      <w:r>
        <w:rPr>
          <w:rFonts w:asciiTheme="majorBidi" w:hAnsiTheme="majorBidi" w:cstheme="majorBidi"/>
          <w:b/>
          <w:bCs/>
          <w:color w:val="385623"/>
          <w:lang w:val="vi-VN"/>
        </w:rPr>
        <w:t>n chịu đựng (hỡi Muhammad!). Quả thật, lời hứa củ</w:t>
      </w:r>
      <w:r w:rsidR="00221EDA">
        <w:rPr>
          <w:rFonts w:asciiTheme="majorBidi" w:hAnsiTheme="majorBidi" w:cstheme="majorBidi"/>
          <w:b/>
          <w:bCs/>
          <w:color w:val="385623"/>
          <w:lang w:val="vi-VN"/>
        </w:rPr>
        <w:t>a Al</w:t>
      </w:r>
      <w:r>
        <w:rPr>
          <w:rFonts w:asciiTheme="majorBidi" w:hAnsiTheme="majorBidi" w:cstheme="majorBidi"/>
          <w:b/>
          <w:bCs/>
          <w:color w:val="385623"/>
          <w:lang w:val="vi-VN"/>
        </w:rPr>
        <w:t xml:space="preserve">lah là thật. Và Ngươi chớ để cho những ai không có đức tin vững </w:t>
      </w:r>
      <w:r>
        <w:rPr>
          <w:rFonts w:asciiTheme="majorBidi" w:hAnsiTheme="majorBidi" w:cstheme="majorBidi"/>
          <w:b/>
          <w:bCs/>
          <w:color w:val="385623"/>
          <w:lang w:val="vi-VN"/>
        </w:rPr>
        <w:lastRenderedPageBreak/>
        <w:t>chắc làm cho Ngươi ngã lòng.</w:t>
      </w:r>
      <w:r w:rsidRPr="00435620">
        <w:rPr>
          <w:b/>
          <w:bCs/>
          <w:color w:val="385623"/>
        </w:rPr>
        <w:sym w:font="AGA Arabesque" w:char="007D"/>
      </w:r>
      <w:r>
        <w:rPr>
          <w:rFonts w:asciiTheme="majorBidi" w:hAnsiTheme="majorBidi" w:cstheme="majorBidi"/>
          <w:b/>
          <w:bCs/>
          <w:color w:val="385623"/>
          <w:lang w:val="vi-VN"/>
        </w:rPr>
        <w:t xml:space="preserve"> </w:t>
      </w:r>
      <w:r w:rsidRPr="006434D5">
        <w:rPr>
          <w:rFonts w:asciiTheme="majorBidi" w:hAnsiTheme="majorBidi" w:cstheme="majorBidi"/>
          <w:color w:val="385623"/>
          <w:lang w:val="vi-VN"/>
        </w:rPr>
        <w:t>(Chương 30 – Arrum, câu 58 – 60).</w:t>
      </w:r>
    </w:p>
    <w:p w:rsidR="00F3174A" w:rsidRDefault="009F4029" w:rsidP="007139A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790CAB" w:rsidRPr="00531C74">
        <w:rPr>
          <w:rFonts w:asciiTheme="majorBidi" w:hAnsiTheme="majorBidi" w:cstheme="majorBidi"/>
          <w:lang w:val="vi-VN"/>
        </w:rPr>
        <w:t>Đây là những người đi theo một cách mù quáng, song song với họ còn có những người</w:t>
      </w:r>
      <w:r w:rsidR="00FE47F7" w:rsidRPr="00531C74">
        <w:rPr>
          <w:rFonts w:asciiTheme="majorBidi" w:hAnsiTheme="majorBidi" w:cstheme="majorBidi"/>
          <w:lang w:val="vi-VN"/>
        </w:rPr>
        <w:t xml:space="preserve"> cho rằng việc Ijtihaad là</w:t>
      </w:r>
      <w:r w:rsidR="004B0C3A" w:rsidRPr="00531C74">
        <w:rPr>
          <w:rFonts w:asciiTheme="majorBidi" w:hAnsiTheme="majorBidi" w:cstheme="majorBidi"/>
          <w:lang w:val="vi-VN"/>
        </w:rPr>
        <w:t xml:space="preserve"> bổn phận của mỗi người kể cả đó là người ngu dốt không đọc được Qur’an và cũng không biết bất cứ kiến thức nào từ Qur’an và Sunnah. Những người này ngăn cấm việc xem, đọc các cuố</w:t>
      </w:r>
      <w:r w:rsidR="005C7EC7" w:rsidRPr="00531C74">
        <w:rPr>
          <w:rFonts w:asciiTheme="majorBidi" w:hAnsiTheme="majorBidi" w:cstheme="majorBidi"/>
          <w:lang w:val="vi-VN"/>
        </w:rPr>
        <w:t>n sách hay</w:t>
      </w:r>
      <w:r w:rsidR="004B0C3A" w:rsidRPr="00531C74">
        <w:rPr>
          <w:rFonts w:asciiTheme="majorBidi" w:hAnsiTheme="majorBidi" w:cstheme="majorBidi"/>
          <w:lang w:val="vi-VN"/>
        </w:rPr>
        <w:t xml:space="preserve"> các tài liệu về Fiqh (giáo lý thực hành), họ muốn những kẻ ngu dốt và những người thiếu hiểu biết</w:t>
      </w:r>
      <w:r w:rsidR="000A0886" w:rsidRPr="00531C74">
        <w:rPr>
          <w:rFonts w:asciiTheme="majorBidi" w:hAnsiTheme="majorBidi" w:cstheme="majorBidi"/>
          <w:lang w:val="vi-VN"/>
        </w:rPr>
        <w:t xml:space="preserve"> rút ra các điều luật từ Qur’an và Sunnah. </w:t>
      </w:r>
      <w:r w:rsidR="00821AD1" w:rsidRPr="00531C74">
        <w:rPr>
          <w:rFonts w:asciiTheme="majorBidi" w:hAnsiTheme="majorBidi" w:cstheme="majorBidi"/>
          <w:lang w:val="vi-VN"/>
        </w:rPr>
        <w:t>Những người này còn nguy hại cho những người Muslim hơn cả những người của nhóm đầu đã nói trên</w:t>
      </w:r>
      <w:r w:rsidR="00C6230D" w:rsidRPr="00531C74">
        <w:rPr>
          <w:rFonts w:asciiTheme="majorBidi" w:hAnsiTheme="majorBidi" w:cstheme="majorBidi"/>
          <w:lang w:val="vi-VN"/>
        </w:rPr>
        <w:t>.</w:t>
      </w:r>
      <w:r w:rsidR="00C6230D">
        <w:rPr>
          <w:rFonts w:asciiTheme="majorBidi" w:hAnsiTheme="majorBidi" w:cstheme="majorBidi"/>
          <w:lang w:val="vi-VN"/>
        </w:rPr>
        <w:t xml:space="preserve"> </w:t>
      </w:r>
    </w:p>
    <w:p w:rsidR="00C6230D" w:rsidRDefault="00C6230D" w:rsidP="005C7E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Điều tốt nhất trong sự việc này là ở mức trung hòa: không đi theo giới học giả Fuqaha’</w:t>
      </w:r>
      <w:r w:rsidR="006B6FA5">
        <w:rPr>
          <w:rFonts w:asciiTheme="majorBidi" w:hAnsiTheme="majorBidi" w:cstheme="majorBidi"/>
          <w:lang w:val="vi-VN"/>
        </w:rPr>
        <w:t xml:space="preserve"> (chuyên về giáo lý thực hành)</w:t>
      </w:r>
      <w:r>
        <w:rPr>
          <w:rFonts w:asciiTheme="majorBidi" w:hAnsiTheme="majorBidi" w:cstheme="majorBidi"/>
          <w:lang w:val="vi-VN"/>
        </w:rPr>
        <w:t xml:space="preserve"> một cách mù quáng</w:t>
      </w:r>
      <w:r w:rsidR="00247C33">
        <w:rPr>
          <w:rFonts w:asciiTheme="majorBidi" w:hAnsiTheme="majorBidi" w:cstheme="majorBidi"/>
          <w:lang w:val="vi-VN"/>
        </w:rPr>
        <w:t xml:space="preserve"> và ngu muội nhưng cũng không bỏ qua các lờ</w:t>
      </w:r>
      <w:r w:rsidR="00E65B69">
        <w:rPr>
          <w:rFonts w:asciiTheme="majorBidi" w:hAnsiTheme="majorBidi" w:cstheme="majorBidi"/>
          <w:lang w:val="vi-VN"/>
        </w:rPr>
        <w:t>i nói đúng với Qur’an và Sunnah của họ. Phải dùng lấy các lời nói của giới học giả để hiểu Qur’an và Sunnah</w:t>
      </w:r>
      <w:r w:rsidR="005C7EC7" w:rsidRPr="005C7EC7">
        <w:rPr>
          <w:rFonts w:asciiTheme="majorBidi" w:hAnsiTheme="majorBidi" w:cstheme="majorBidi"/>
          <w:lang w:val="vi-VN"/>
        </w:rPr>
        <w:t>,</w:t>
      </w:r>
      <w:r w:rsidR="00E65B69">
        <w:rPr>
          <w:rFonts w:asciiTheme="majorBidi" w:hAnsiTheme="majorBidi" w:cstheme="majorBidi"/>
          <w:lang w:val="vi-VN"/>
        </w:rPr>
        <w:t xml:space="preserve"> bởi lẽ </w:t>
      </w:r>
      <w:r w:rsidR="00F67F4C">
        <w:rPr>
          <w:rFonts w:asciiTheme="majorBidi" w:hAnsiTheme="majorBidi" w:cstheme="majorBidi"/>
          <w:lang w:val="vi-VN"/>
        </w:rPr>
        <w:t>đó là nguồn kiến thức</w:t>
      </w:r>
      <w:r w:rsidR="00EB2C4C">
        <w:rPr>
          <w:rFonts w:asciiTheme="majorBidi" w:hAnsiTheme="majorBidi" w:cstheme="majorBidi"/>
          <w:lang w:val="vi-VN"/>
        </w:rPr>
        <w:t xml:space="preserve"> giải trình giáo lý để đạt được các phương thức thực hành đúng nghĩa củ</w:t>
      </w:r>
      <w:r w:rsidR="00431B80">
        <w:rPr>
          <w:rFonts w:asciiTheme="majorBidi" w:hAnsiTheme="majorBidi" w:cstheme="majorBidi"/>
          <w:lang w:val="vi-VN"/>
        </w:rPr>
        <w:t>a nó</w:t>
      </w:r>
      <w:r w:rsidR="005C7EC7" w:rsidRPr="005C7EC7">
        <w:rPr>
          <w:rFonts w:asciiTheme="majorBidi" w:hAnsiTheme="majorBidi" w:cstheme="majorBidi"/>
          <w:lang w:val="vi-VN"/>
        </w:rPr>
        <w:t>. T</w:t>
      </w:r>
      <w:r w:rsidR="00431B80">
        <w:rPr>
          <w:rFonts w:asciiTheme="majorBidi" w:hAnsiTheme="majorBidi" w:cstheme="majorBidi"/>
          <w:lang w:val="vi-VN"/>
        </w:rPr>
        <w:t>uy nhiên,</w:t>
      </w:r>
      <w:r w:rsidR="00EB2C4C">
        <w:rPr>
          <w:rFonts w:asciiTheme="majorBidi" w:hAnsiTheme="majorBidi" w:cstheme="majorBidi"/>
          <w:lang w:val="vi-VN"/>
        </w:rPr>
        <w:t xml:space="preserve"> chỉ lấy những gì đồng thuận với bằng chứng và bỏ những gì khác với bằng chứng</w:t>
      </w:r>
      <w:r w:rsidR="00780230">
        <w:rPr>
          <w:rFonts w:asciiTheme="majorBidi" w:hAnsiTheme="majorBidi" w:cstheme="majorBidi"/>
          <w:lang w:val="vi-VN"/>
        </w:rPr>
        <w:t>. Đặc biệt trong thời đại ngày nay thì việc sàn</w:t>
      </w:r>
      <w:r w:rsidR="00EE7A22">
        <w:rPr>
          <w:rFonts w:asciiTheme="majorBidi" w:hAnsiTheme="majorBidi" w:cstheme="majorBidi"/>
          <w:lang w:val="vi-VN"/>
        </w:rPr>
        <w:t>g</w:t>
      </w:r>
      <w:r w:rsidR="00780230">
        <w:rPr>
          <w:rFonts w:asciiTheme="majorBidi" w:hAnsiTheme="majorBidi" w:cstheme="majorBidi"/>
          <w:lang w:val="vi-VN"/>
        </w:rPr>
        <w:t xml:space="preserve"> lọc các lời nói của các học giả là điều vô cùng cần thiết</w:t>
      </w:r>
      <w:r w:rsidR="00250109">
        <w:rPr>
          <w:rFonts w:asciiTheme="majorBidi" w:hAnsiTheme="majorBidi" w:cstheme="majorBidi"/>
          <w:lang w:val="vi-VN"/>
        </w:rPr>
        <w:t xml:space="preserve">. </w:t>
      </w:r>
    </w:p>
    <w:p w:rsidR="000B6B0E" w:rsidRDefault="0025083A" w:rsidP="000B6B0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sàn</w:t>
      </w:r>
      <w:r w:rsidR="003938A2">
        <w:rPr>
          <w:rFonts w:asciiTheme="majorBidi" w:hAnsiTheme="majorBidi" w:cstheme="majorBidi"/>
          <w:lang w:val="vi-VN"/>
        </w:rPr>
        <w:t>g</w:t>
      </w:r>
      <w:r>
        <w:rPr>
          <w:rFonts w:asciiTheme="majorBidi" w:hAnsiTheme="majorBidi" w:cstheme="majorBidi"/>
          <w:lang w:val="vi-VN"/>
        </w:rPr>
        <w:t xml:space="preserve"> lọc là nhằm tránh rơi vào tình trạng đi theo các giới học giả trong việc cấm điều Halal và cho phép làm điều Haram vì người tín đồ không được phép đi theo giới học giả theo cách như thế và cũng không được phép tuân thủ các nhà lãnh đạo và cầm quyền khi họ phán xét dân chúng bằng giới luật khác với giới luật của </w:t>
      </w:r>
      <w:r>
        <w:rPr>
          <w:rFonts w:asciiTheme="majorBidi" w:hAnsiTheme="majorBidi" w:cstheme="majorBidi"/>
          <w:lang w:val="vi-VN"/>
        </w:rPr>
        <w:lastRenderedPageBreak/>
        <w:t>Islam</w:t>
      </w:r>
      <w:r w:rsidR="00581E3D">
        <w:rPr>
          <w:rFonts w:asciiTheme="majorBidi" w:hAnsiTheme="majorBidi" w:cstheme="majorBidi"/>
          <w:lang w:val="vi-VN"/>
        </w:rPr>
        <w:t>. Chính Allah</w:t>
      </w:r>
      <w:r w:rsidR="00C924D6">
        <w:rPr>
          <w:rFonts w:asciiTheme="majorBidi" w:hAnsiTheme="majorBidi" w:cstheme="majorBidi"/>
          <w:lang w:val="vi-VN"/>
        </w:rPr>
        <w:t xml:space="preserve"> </w:t>
      </w:r>
      <w:r w:rsidR="00C924D6" w:rsidRPr="00032E3B">
        <w:rPr>
          <w:color w:val="205B83"/>
        </w:rPr>
        <w:sym w:font="AGA Arabesque" w:char="0049"/>
      </w:r>
      <w:r w:rsidR="00581E3D">
        <w:rPr>
          <w:rFonts w:asciiTheme="majorBidi" w:hAnsiTheme="majorBidi" w:cstheme="majorBidi"/>
          <w:lang w:val="vi-VN"/>
        </w:rPr>
        <w:t xml:space="preserve"> đã phán ra lệnh cho các bề tôi của Ngài phải dùng giáo luật của Ngài để phân xử và phát xét cho mọi sự việc tranh chấp và mâu thuẫn trong cuộc s</w:t>
      </w:r>
      <w:r w:rsidR="00B323BE">
        <w:rPr>
          <w:rFonts w:asciiTheme="majorBidi" w:hAnsiTheme="majorBidi" w:cstheme="majorBidi"/>
          <w:lang w:val="vi-VN"/>
        </w:rPr>
        <w:t>ố</w:t>
      </w:r>
      <w:r w:rsidR="00581E3D">
        <w:rPr>
          <w:rFonts w:asciiTheme="majorBidi" w:hAnsiTheme="majorBidi" w:cstheme="majorBidi"/>
          <w:lang w:val="vi-VN"/>
        </w:rPr>
        <w:t>ng</w:t>
      </w:r>
      <w:r w:rsidR="00C924D6">
        <w:rPr>
          <w:rFonts w:asciiTheme="majorBidi" w:hAnsiTheme="majorBidi" w:cstheme="majorBidi"/>
          <w:lang w:val="vi-VN"/>
        </w:rPr>
        <w:t xml:space="preserve"> </w:t>
      </w:r>
      <w:r w:rsidR="00B323BE">
        <w:rPr>
          <w:rFonts w:asciiTheme="majorBidi" w:hAnsiTheme="majorBidi" w:cstheme="majorBidi"/>
          <w:lang w:val="vi-VN"/>
        </w:rPr>
        <w:t xml:space="preserve">của </w:t>
      </w:r>
      <w:r w:rsidR="00C924D6">
        <w:rPr>
          <w:rFonts w:asciiTheme="majorBidi" w:hAnsiTheme="majorBidi" w:cstheme="majorBidi"/>
          <w:lang w:val="vi-VN"/>
        </w:rPr>
        <w:t>họ</w:t>
      </w:r>
      <w:r w:rsidR="005C7EC7" w:rsidRPr="005C7EC7">
        <w:rPr>
          <w:rFonts w:asciiTheme="majorBidi" w:hAnsiTheme="majorBidi" w:cstheme="majorBidi"/>
          <w:lang w:val="vi-VN"/>
        </w:rPr>
        <w:t>,</w:t>
      </w:r>
      <w:r w:rsidR="00C924D6">
        <w:rPr>
          <w:rFonts w:asciiTheme="majorBidi" w:hAnsiTheme="majorBidi" w:cstheme="majorBidi"/>
          <w:lang w:val="vi-VN"/>
        </w:rPr>
        <w:t xml:space="preserve"> bởi vì đó chính là ý nghĩa của sự thờ phượng và Tawhid; và bởi vì giáo luật là của riêng một mình Allah</w:t>
      </w:r>
      <w:r w:rsidR="006A4F91">
        <w:rPr>
          <w:rFonts w:asciiTheme="majorBidi" w:hAnsiTheme="majorBidi" w:cstheme="majorBidi"/>
          <w:lang w:val="vi-VN"/>
        </w:rPr>
        <w:t xml:space="preserve"> </w:t>
      </w:r>
      <w:r w:rsidR="006A4F91" w:rsidRPr="00032E3B">
        <w:rPr>
          <w:color w:val="205B83"/>
        </w:rPr>
        <w:sym w:font="AGA Arabesque" w:char="0049"/>
      </w:r>
      <w:r w:rsidR="00C924D6">
        <w:rPr>
          <w:rFonts w:asciiTheme="majorBidi" w:hAnsiTheme="majorBidi" w:cstheme="majorBidi"/>
          <w:lang w:val="vi-VN"/>
        </w:rPr>
        <w:t xml:space="preserve"> </w:t>
      </w:r>
      <w:r w:rsidR="005C7EC7" w:rsidRPr="005C7EC7">
        <w:rPr>
          <w:rFonts w:asciiTheme="majorBidi" w:hAnsiTheme="majorBidi" w:cstheme="majorBidi"/>
          <w:lang w:val="vi-VN"/>
        </w:rPr>
        <w:t xml:space="preserve">đưa ra </w:t>
      </w:r>
      <w:r w:rsidR="00C924D6">
        <w:rPr>
          <w:rFonts w:asciiTheme="majorBidi" w:hAnsiTheme="majorBidi" w:cstheme="majorBidi"/>
          <w:lang w:val="vi-VN"/>
        </w:rPr>
        <w:t xml:space="preserve">như Ngài </w:t>
      </w:r>
      <w:r w:rsidR="005C7EC7" w:rsidRPr="005C7EC7">
        <w:rPr>
          <w:rFonts w:asciiTheme="majorBidi" w:hAnsiTheme="majorBidi" w:cstheme="majorBidi"/>
          <w:lang w:val="vi-VN"/>
        </w:rPr>
        <w:t xml:space="preserve">đã </w:t>
      </w:r>
      <w:r w:rsidR="00C924D6">
        <w:rPr>
          <w:rFonts w:asciiTheme="majorBidi" w:hAnsiTheme="majorBidi" w:cstheme="majorBidi"/>
          <w:lang w:val="vi-VN"/>
        </w:rPr>
        <w:t>phán:</w:t>
      </w:r>
    </w:p>
    <w:p w:rsidR="0067570B" w:rsidRPr="00B112C5" w:rsidRDefault="0067570B" w:rsidP="0067570B">
      <w:pPr>
        <w:spacing w:before="120" w:after="0" w:line="240" w:lineRule="auto"/>
        <w:jc w:val="both"/>
        <w:rPr>
          <w:rFonts w:asciiTheme="majorBidi" w:hAnsiTheme="majorBidi" w:cs="KFGQPC Uthman Taha Naskh"/>
          <w:color w:val="385623"/>
          <w:sz w:val="24"/>
          <w:szCs w:val="24"/>
          <w:rtl/>
        </w:rPr>
      </w:pPr>
      <w:r w:rsidRPr="00B112C5">
        <w:rPr>
          <w:rFonts w:ascii="KFGQPC Uthman Taha Naskh" w:cs="KFGQPC Uthman Taha Naskh" w:hint="cs"/>
          <w:b/>
          <w:bCs/>
          <w:color w:val="385623"/>
          <w:sz w:val="32"/>
          <w:szCs w:val="32"/>
          <w:rtl/>
          <w:lang w:bidi="ar-EG"/>
        </w:rPr>
        <w:t>﴿</w:t>
      </w:r>
      <w:r w:rsidRPr="00B112C5">
        <w:rPr>
          <w:rFonts w:cs="KFGQPC Uthmanic Script HAFS"/>
          <w:b/>
          <w:bCs/>
          <w:color w:val="385623"/>
          <w:sz w:val="32"/>
          <w:szCs w:val="32"/>
          <w:rtl/>
        </w:rPr>
        <w:t xml:space="preserve">أَلَا لَهُ ٱلۡخَلۡقُ وَٱلۡأَمۡرُۗ </w:t>
      </w:r>
      <w:r w:rsidRPr="00B112C5">
        <w:rPr>
          <w:rFonts w:ascii="KFGQPC Uthman Taha Naskh" w:cs="KFGQPC Uthman Taha Naskh" w:hint="cs"/>
          <w:b/>
          <w:bCs/>
          <w:color w:val="385623"/>
          <w:sz w:val="32"/>
          <w:szCs w:val="32"/>
          <w:rtl/>
          <w:lang w:bidi="ar-EG"/>
        </w:rPr>
        <w:t>﴾</w:t>
      </w:r>
      <w:r w:rsidRPr="00B112C5">
        <w:rPr>
          <w:rFonts w:asciiTheme="minorHAnsi" w:hAnsiTheme="minorHAnsi" w:cs="QCF_BSML"/>
          <w:b/>
          <w:bCs/>
          <w:color w:val="385623"/>
          <w:sz w:val="32"/>
          <w:szCs w:val="32"/>
          <w:lang w:val="vi-VN"/>
        </w:rPr>
        <w:t xml:space="preserve"> </w:t>
      </w:r>
      <w:r w:rsidRPr="00B112C5">
        <w:rPr>
          <w:rFonts w:ascii="KFGQPC Uthman Taha Naskh" w:cs="KFGQPC Uthman Taha Naskh"/>
          <w:color w:val="385623"/>
          <w:sz w:val="24"/>
          <w:szCs w:val="24"/>
          <w:rtl/>
          <w:lang w:bidi="ar-EG"/>
        </w:rPr>
        <w:t>[</w:t>
      </w:r>
      <w:r w:rsidRPr="00B112C5">
        <w:rPr>
          <w:rFonts w:asciiTheme="majorBidi" w:hAnsiTheme="majorBidi" w:cs="KFGQPC Uthman Taha Naskh" w:hint="cs"/>
          <w:color w:val="385623"/>
          <w:sz w:val="24"/>
          <w:szCs w:val="24"/>
          <w:rtl/>
        </w:rPr>
        <w:t>سورة الأعراف : 54</w:t>
      </w:r>
      <w:r w:rsidRPr="00B112C5">
        <w:rPr>
          <w:rFonts w:ascii="KFGQPC Uthman Taha Naskh" w:cs="KFGQPC Uthman Taha Naskh"/>
          <w:color w:val="385623"/>
          <w:sz w:val="24"/>
          <w:szCs w:val="24"/>
          <w:rtl/>
          <w:lang w:bidi="ar-EG"/>
        </w:rPr>
        <w:t>]</w:t>
      </w:r>
    </w:p>
    <w:p w:rsidR="0067570B" w:rsidRPr="00531C74" w:rsidRDefault="0067570B" w:rsidP="0067570B">
      <w:pPr>
        <w:bidi w:val="0"/>
        <w:spacing w:before="120" w:after="0" w:line="240" w:lineRule="auto"/>
        <w:jc w:val="both"/>
        <w:rPr>
          <w:rFonts w:asciiTheme="majorBidi" w:hAnsiTheme="majorBidi" w:cstheme="majorBidi"/>
          <w:color w:val="385623"/>
          <w:sz w:val="24"/>
          <w:szCs w:val="24"/>
          <w:lang w:val="vi-VN"/>
        </w:rPr>
      </w:pPr>
      <w:r w:rsidRPr="00B112C5">
        <w:rPr>
          <w:b/>
          <w:bCs/>
          <w:color w:val="385623"/>
        </w:rPr>
        <w:sym w:font="AGA Arabesque" w:char="007B"/>
      </w:r>
      <w:r w:rsidRPr="00B112C5">
        <w:rPr>
          <w:rFonts w:asciiTheme="majorBidi" w:hAnsiTheme="majorBidi" w:cstheme="majorBidi"/>
          <w:b/>
          <w:bCs/>
          <w:color w:val="385623"/>
          <w:lang w:val="vi-VN"/>
        </w:rPr>
        <w:t>Chẳng phải mọi sự tạo hóa và mọi mệnh lệnh đều thuộc nơi Ngài đó sao!</w:t>
      </w:r>
      <w:r w:rsidRPr="00B112C5">
        <w:rPr>
          <w:b/>
          <w:bCs/>
          <w:color w:val="385623"/>
        </w:rPr>
        <w:sym w:font="AGA Arabesque" w:char="007D"/>
      </w:r>
      <w:r w:rsidRPr="00B112C5">
        <w:rPr>
          <w:rFonts w:asciiTheme="majorBidi" w:hAnsiTheme="majorBidi" w:cstheme="majorBidi"/>
          <w:color w:val="385623"/>
          <w:lang w:val="vi-VN"/>
        </w:rPr>
        <w:t xml:space="preserve"> </w:t>
      </w:r>
      <w:r w:rsidRPr="00531C74">
        <w:rPr>
          <w:rFonts w:asciiTheme="majorBidi" w:hAnsiTheme="majorBidi" w:cstheme="majorBidi"/>
          <w:color w:val="385623"/>
          <w:sz w:val="24"/>
          <w:szCs w:val="24"/>
          <w:lang w:val="vi-VN"/>
        </w:rPr>
        <w:t>(Chương 7 – Al-‘Araf, câu 54).</w:t>
      </w:r>
    </w:p>
    <w:p w:rsidR="00B112C5" w:rsidRPr="00560136" w:rsidRDefault="00560136" w:rsidP="0032469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Có nghĩa là tất cả mọi giáo điều, mọi luật lệ đều thuộc quyền </w:t>
      </w:r>
      <w:r w:rsidR="0032469F">
        <w:rPr>
          <w:rFonts w:asciiTheme="majorBidi" w:hAnsiTheme="majorBidi" w:cstheme="majorBidi"/>
          <w:lang w:val="vi-VN"/>
        </w:rPr>
        <w:t>nơi</w:t>
      </w:r>
      <w:r>
        <w:rPr>
          <w:rFonts w:asciiTheme="majorBidi" w:hAnsiTheme="majorBidi" w:cstheme="majorBidi"/>
          <w:lang w:val="vi-VN"/>
        </w:rPr>
        <w:t xml:space="preserve"> một mình Allah</w:t>
      </w:r>
      <w:r w:rsidR="006A4F91">
        <w:rPr>
          <w:rFonts w:asciiTheme="majorBidi" w:hAnsiTheme="majorBidi" w:cstheme="majorBidi"/>
          <w:lang w:val="vi-VN"/>
        </w:rPr>
        <w:t xml:space="preserve"> </w:t>
      </w:r>
      <w:r w:rsidR="006A4F91" w:rsidRPr="00032E3B">
        <w:rPr>
          <w:color w:val="205B83"/>
        </w:rPr>
        <w:sym w:font="AGA Arabesque" w:char="0049"/>
      </w:r>
      <w:r>
        <w:rPr>
          <w:rFonts w:asciiTheme="majorBidi" w:hAnsiTheme="majorBidi" w:cstheme="majorBidi"/>
          <w:lang w:val="vi-VN"/>
        </w:rPr>
        <w:t>.</w:t>
      </w:r>
    </w:p>
    <w:p w:rsidR="00C924D6" w:rsidRDefault="00622C3C" w:rsidP="0009369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480318" w:rsidRPr="0030566D" w:rsidRDefault="00480318" w:rsidP="00480318">
      <w:pPr>
        <w:spacing w:before="120" w:after="0" w:line="240" w:lineRule="auto"/>
        <w:jc w:val="both"/>
        <w:rPr>
          <w:rFonts w:asciiTheme="majorBidi" w:hAnsiTheme="majorBidi" w:cstheme="majorBidi"/>
          <w:color w:val="385623"/>
          <w:sz w:val="24"/>
          <w:szCs w:val="24"/>
          <w:rtl/>
          <w:lang w:val="vi-VN"/>
        </w:rPr>
      </w:pPr>
      <w:r w:rsidRPr="0030566D">
        <w:rPr>
          <w:rFonts w:ascii="KFGQPC Uthman Taha Naskh" w:cs="KFGQPC Uthman Taha Naskh" w:hint="cs"/>
          <w:b/>
          <w:bCs/>
          <w:color w:val="385623"/>
          <w:sz w:val="32"/>
          <w:szCs w:val="32"/>
          <w:rtl/>
          <w:lang w:bidi="ar-EG"/>
        </w:rPr>
        <w:t>﴿</w:t>
      </w:r>
      <w:r w:rsidRPr="0030566D">
        <w:rPr>
          <w:rFonts w:cs="KFGQPC Uthmanic Script HAFS"/>
          <w:b/>
          <w:bCs/>
          <w:color w:val="385623"/>
          <w:sz w:val="32"/>
          <w:szCs w:val="32"/>
          <w:rtl/>
        </w:rPr>
        <w:t>وَمَا ٱخۡتَلَفۡتُمۡ فِيهِ مِن شَيۡءٖ فَحُكۡمُهُۥٓ إِلَى ٱللَّهِۚ</w:t>
      </w:r>
      <w:r w:rsidRPr="0030566D">
        <w:rPr>
          <w:rFonts w:ascii="QCF_BSML" w:hAnsi="QCF_BSML" w:cs="QCF_BSML"/>
          <w:b/>
          <w:bCs/>
          <w:color w:val="385623"/>
          <w:sz w:val="32"/>
          <w:szCs w:val="32"/>
          <w:rtl/>
        </w:rPr>
        <w:t xml:space="preserve"> </w:t>
      </w:r>
      <w:r w:rsidRPr="0030566D">
        <w:rPr>
          <w:rFonts w:ascii="KFGQPC Uthman Taha Naskh" w:cs="KFGQPC Uthman Taha Naskh" w:hint="cs"/>
          <w:b/>
          <w:bCs/>
          <w:color w:val="385623"/>
          <w:sz w:val="32"/>
          <w:szCs w:val="32"/>
          <w:rtl/>
          <w:lang w:bidi="ar-EG"/>
        </w:rPr>
        <w:t>﴾</w:t>
      </w:r>
      <w:r w:rsidRPr="0030566D">
        <w:rPr>
          <w:rFonts w:ascii="QCF_BSML" w:hAnsi="QCF_BSML" w:cs="QCF_BSML" w:hint="cs"/>
          <w:color w:val="385623"/>
          <w:sz w:val="32"/>
          <w:szCs w:val="32"/>
          <w:rtl/>
        </w:rPr>
        <w:t xml:space="preserve"> </w:t>
      </w:r>
      <w:r w:rsidRPr="0030566D">
        <w:rPr>
          <w:rFonts w:ascii="QCF_BSML" w:hAnsi="QCF_BSML" w:cs="KFGQPC Uthman Taha Naskh" w:hint="cs"/>
          <w:color w:val="385623"/>
          <w:sz w:val="32"/>
          <w:szCs w:val="32"/>
          <w:rtl/>
        </w:rPr>
        <w:t xml:space="preserve"> </w:t>
      </w:r>
      <w:r w:rsidRPr="0030566D">
        <w:rPr>
          <w:rFonts w:ascii="KFGQPC Uthman Taha Naskh" w:cs="KFGQPC Uthman Taha Naskh"/>
          <w:color w:val="385623"/>
          <w:sz w:val="24"/>
          <w:szCs w:val="24"/>
          <w:rtl/>
          <w:lang w:bidi="ar-EG"/>
        </w:rPr>
        <w:t>[</w:t>
      </w:r>
      <w:r w:rsidRPr="0030566D">
        <w:rPr>
          <w:rFonts w:ascii="QCF_BSML" w:hAnsi="QCF_BSML" w:cs="KFGQPC Uthman Taha Naskh" w:hint="cs"/>
          <w:color w:val="385623"/>
          <w:sz w:val="24"/>
          <w:szCs w:val="24"/>
          <w:rtl/>
        </w:rPr>
        <w:t xml:space="preserve">سورة الشورى: </w:t>
      </w:r>
      <w:r w:rsidRPr="0030566D">
        <w:rPr>
          <w:rFonts w:asciiTheme="majorBidi" w:hAnsiTheme="majorBidi" w:cstheme="majorBidi"/>
          <w:color w:val="385623"/>
          <w:sz w:val="24"/>
          <w:szCs w:val="24"/>
        </w:rPr>
        <w:t>10</w:t>
      </w:r>
      <w:r w:rsidRPr="0030566D">
        <w:rPr>
          <w:rFonts w:ascii="KFGQPC Uthman Taha Naskh" w:cs="KFGQPC Uthman Taha Naskh"/>
          <w:color w:val="385623"/>
          <w:sz w:val="24"/>
          <w:szCs w:val="24"/>
          <w:rtl/>
          <w:lang w:bidi="ar-EG"/>
        </w:rPr>
        <w:t>]</w:t>
      </w:r>
    </w:p>
    <w:p w:rsidR="00480318" w:rsidRPr="0030566D" w:rsidRDefault="00480318" w:rsidP="00480318">
      <w:pPr>
        <w:bidi w:val="0"/>
        <w:spacing w:before="120" w:after="0" w:line="240" w:lineRule="auto"/>
        <w:ind w:hanging="8"/>
        <w:jc w:val="both"/>
        <w:rPr>
          <w:rFonts w:asciiTheme="majorBidi" w:hAnsiTheme="majorBidi" w:cstheme="majorBidi"/>
          <w:color w:val="385623"/>
          <w:lang w:val="vi-VN"/>
        </w:rPr>
      </w:pPr>
      <w:r w:rsidRPr="0030566D">
        <w:rPr>
          <w:b/>
          <w:bCs/>
          <w:color w:val="385623"/>
        </w:rPr>
        <w:sym w:font="AGA Arabesque" w:char="007B"/>
      </w:r>
      <w:r w:rsidRPr="0030566D">
        <w:rPr>
          <w:rFonts w:asciiTheme="majorBidi" w:hAnsiTheme="majorBidi" w:cstheme="majorBidi"/>
          <w:b/>
          <w:bCs/>
          <w:color w:val="385623"/>
          <w:lang w:val="vi-VN"/>
        </w:rPr>
        <w:t>Và bất kỳ điều gì các ngươi không thống nhất ý kiến nhau thì hãy trình lên Allah quyết định.</w:t>
      </w:r>
      <w:r w:rsidRPr="0030566D">
        <w:rPr>
          <w:b/>
          <w:bCs/>
          <w:color w:val="385623"/>
        </w:rPr>
        <w:sym w:font="AGA Arabesque" w:char="007D"/>
      </w:r>
      <w:r w:rsidRPr="0030566D">
        <w:rPr>
          <w:rFonts w:asciiTheme="majorBidi" w:hAnsiTheme="majorBidi" w:cstheme="majorBidi"/>
          <w:color w:val="385623"/>
          <w:lang w:val="vi-VN"/>
        </w:rPr>
        <w:t xml:space="preserve"> (Chương 42 – Ash-Shura, câu 10).</w:t>
      </w:r>
    </w:p>
    <w:p w:rsidR="00ED3CBB" w:rsidRPr="00A14BCC" w:rsidRDefault="00ED3CBB" w:rsidP="00ED3CBB">
      <w:pPr>
        <w:spacing w:before="120" w:after="0" w:line="240" w:lineRule="auto"/>
        <w:jc w:val="both"/>
        <w:rPr>
          <w:rFonts w:cs="KFGQPC Uthman Taha Naskh"/>
          <w:color w:val="385623"/>
          <w:rtl/>
        </w:rPr>
      </w:pPr>
      <w:r w:rsidRPr="00A14BCC">
        <w:rPr>
          <w:rFonts w:ascii="KFGQPC Uthman Taha Naskh" w:cs="KFGQPC Uthman Taha Naskh" w:hint="cs"/>
          <w:b/>
          <w:bCs/>
          <w:color w:val="385623"/>
          <w:sz w:val="32"/>
          <w:szCs w:val="32"/>
          <w:rtl/>
          <w:lang w:bidi="ar-EG"/>
        </w:rPr>
        <w:t>﴿</w:t>
      </w:r>
      <w:r w:rsidRPr="00A14BCC">
        <w:rPr>
          <w:rFonts w:cs="KFGQPC Uthmanic Script HAFS" w:hint="cs"/>
          <w:b/>
          <w:bCs/>
          <w:color w:val="385623"/>
          <w:sz w:val="32"/>
          <w:szCs w:val="32"/>
          <w:rtl/>
        </w:rPr>
        <w:t>يَٰٓأَيُّهَا ٱلَّذِينَ ءَامَنُوٓاْ أَطِي</w:t>
      </w:r>
      <w:r w:rsidRPr="00A14BCC">
        <w:rPr>
          <w:rFonts w:cs="KFGQPC Uthmanic Script HAFS"/>
          <w:b/>
          <w:bCs/>
          <w:color w:val="385623"/>
          <w:sz w:val="32"/>
          <w:szCs w:val="32"/>
          <w:rtl/>
        </w:rPr>
        <w:t>عُواْ ٱللَّهَ وَأَطِيعُواْ ٱلرَّسُولَ وَأُوْلِي ٱلۡأَمۡرِ مِنكُمۡۖ فَإِن تَنَٰزَعۡتُمۡ فِي شَيۡء</w:t>
      </w:r>
      <w:r w:rsidRPr="00A14BCC">
        <w:rPr>
          <w:rFonts w:ascii="Jameel Noori Nastaleeq" w:hAnsi="Jameel Noori Nastaleeq" w:cs="KFGQPC Uthmanic Script HAFS" w:hint="cs"/>
          <w:b/>
          <w:bCs/>
          <w:color w:val="385623"/>
          <w:sz w:val="38"/>
          <w:szCs w:val="32"/>
          <w:rtl/>
        </w:rPr>
        <w:t>ٖ</w:t>
      </w:r>
      <w:r w:rsidRPr="00A14BCC">
        <w:rPr>
          <w:rFonts w:cs="KFGQPC Uthmanic Script HAFS" w:hint="cs"/>
          <w:b/>
          <w:bCs/>
          <w:color w:val="385623"/>
          <w:sz w:val="32"/>
          <w:szCs w:val="32"/>
          <w:rtl/>
        </w:rPr>
        <w:t xml:space="preserve"> فَرُدُّوهُ إِلَى ٱ</w:t>
      </w:r>
      <w:r w:rsidRPr="00A14BCC">
        <w:rPr>
          <w:rFonts w:cs="KFGQPC Uthmanic Script HAFS"/>
          <w:b/>
          <w:bCs/>
          <w:color w:val="385623"/>
          <w:sz w:val="32"/>
          <w:szCs w:val="32"/>
          <w:rtl/>
        </w:rPr>
        <w:t>للَّهِ وَٱلرَّسُولِ إِن كُنتُمۡ تُؤۡمِنُونَ بِٱللَّهِ وَٱلۡيَوۡمِ ٱلۡأٓخِرِۚ ذَٰلِكَ خَيۡر</w:t>
      </w:r>
      <w:r w:rsidRPr="00A14BCC">
        <w:rPr>
          <w:rFonts w:cs="KFGQPC Uthmanic Script HAFS" w:hint="cs"/>
          <w:b/>
          <w:bCs/>
          <w:color w:val="385623"/>
          <w:sz w:val="32"/>
          <w:szCs w:val="32"/>
          <w:rtl/>
        </w:rPr>
        <w:t>ٞ وَأَحۡسَنُ تَأۡوِيلًا ٥٩</w:t>
      </w:r>
      <w:r w:rsidRPr="00A14BCC">
        <w:rPr>
          <w:rFonts w:ascii="KFGQPC Uthman Taha Naskh" w:cs="KFGQPC Uthman Taha Naskh" w:hint="cs"/>
          <w:b/>
          <w:bCs/>
          <w:color w:val="385623"/>
          <w:sz w:val="32"/>
          <w:szCs w:val="32"/>
          <w:rtl/>
          <w:lang w:bidi="ar-EG"/>
        </w:rPr>
        <w:t>﴾</w:t>
      </w:r>
      <w:r w:rsidRPr="00A14BCC">
        <w:rPr>
          <w:rFonts w:cs="KFGQPC Uthmanic Script HAFS" w:hint="cs"/>
          <w:color w:val="385623"/>
          <w:rtl/>
        </w:rPr>
        <w:t xml:space="preserve"> </w:t>
      </w:r>
      <w:r w:rsidRPr="00A14BCC">
        <w:rPr>
          <w:rFonts w:ascii="KFGQPC Uthman Taha Naskh" w:cs="KFGQPC Uthman Taha Naskh"/>
          <w:color w:val="385623"/>
          <w:sz w:val="24"/>
          <w:szCs w:val="24"/>
          <w:rtl/>
          <w:lang w:bidi="ar-EG"/>
        </w:rPr>
        <w:t>[</w:t>
      </w:r>
      <w:r w:rsidRPr="00A14BCC">
        <w:rPr>
          <w:rFonts w:cs="KFGQPC Uthman Taha Naskh" w:hint="cs"/>
          <w:color w:val="385623"/>
          <w:sz w:val="24"/>
          <w:szCs w:val="24"/>
          <w:rtl/>
        </w:rPr>
        <w:t xml:space="preserve">سورة النساء: </w:t>
      </w:r>
      <w:r w:rsidRPr="00A14BCC">
        <w:rPr>
          <w:rFonts w:asciiTheme="majorBidi" w:hAnsiTheme="majorBidi" w:cstheme="majorBidi"/>
          <w:color w:val="385623"/>
          <w:sz w:val="24"/>
          <w:szCs w:val="24"/>
          <w:rtl/>
        </w:rPr>
        <w:t>59</w:t>
      </w:r>
      <w:r w:rsidRPr="00A14BCC">
        <w:rPr>
          <w:rFonts w:ascii="KFGQPC Uthman Taha Naskh" w:cs="KFGQPC Uthman Taha Naskh"/>
          <w:color w:val="385623"/>
          <w:sz w:val="24"/>
          <w:szCs w:val="24"/>
          <w:rtl/>
          <w:lang w:bidi="ar-EG"/>
        </w:rPr>
        <w:t>]</w:t>
      </w:r>
    </w:p>
    <w:p w:rsidR="00ED3CBB" w:rsidRDefault="00ED3CBB" w:rsidP="00ED3CBB">
      <w:pPr>
        <w:bidi w:val="0"/>
        <w:spacing w:before="120" w:after="0" w:line="240" w:lineRule="auto"/>
        <w:jc w:val="both"/>
        <w:rPr>
          <w:rFonts w:asciiTheme="majorBidi" w:hAnsiTheme="majorBidi" w:cstheme="majorBidi"/>
          <w:color w:val="385623"/>
          <w:lang w:val="vi-VN"/>
        </w:rPr>
      </w:pPr>
      <w:r w:rsidRPr="00A14BCC">
        <w:rPr>
          <w:b/>
          <w:bCs/>
          <w:color w:val="385623"/>
          <w:sz w:val="30"/>
          <w:szCs w:val="30"/>
        </w:rPr>
        <w:sym w:font="AGA Arabesque" w:char="007B"/>
      </w:r>
      <w:r w:rsidRPr="00A14BCC">
        <w:rPr>
          <w:rFonts w:asciiTheme="majorBidi" w:hAnsiTheme="majorBidi" w:cstheme="majorBidi"/>
          <w:b/>
          <w:bCs/>
          <w:color w:val="385623"/>
          <w:lang w:val="vi-VN"/>
        </w:rPr>
        <w:t xml:space="preserve">Hỡi những người có đức tin! Hãy tuân lệnh Allah và tuân lệnh Thiên sứ cũng như hãy tuân lệnh vị lãnh đạo trong số các ngươi. Nhưng nếu các ngươi có bất đồng và tranh cãi với nhau về một vấn đề nào đó thì </w:t>
      </w:r>
      <w:r w:rsidRPr="00A14BCC">
        <w:rPr>
          <w:rFonts w:asciiTheme="majorBidi" w:hAnsiTheme="majorBidi" w:cstheme="majorBidi"/>
          <w:b/>
          <w:bCs/>
          <w:color w:val="385623"/>
          <w:lang w:val="vi-VN"/>
        </w:rPr>
        <w:lastRenderedPageBreak/>
        <w:t xml:space="preserve">các ngươi hãy đem vấn đề đó trở về với Allah (Qur’an) và Thiên sứ (Sunnah của Nabi Muhammad </w:t>
      </w:r>
      <w:r w:rsidRPr="00A14BCC">
        <w:rPr>
          <w:b/>
          <w:bCs/>
          <w:color w:val="385623"/>
        </w:rPr>
        <w:sym w:font="AGA Arabesque" w:char="0065"/>
      </w:r>
      <w:r w:rsidRPr="00A14BCC">
        <w:rPr>
          <w:rFonts w:asciiTheme="majorBidi" w:hAnsiTheme="majorBidi" w:cstheme="majorBidi"/>
          <w:b/>
          <w:bCs/>
          <w:color w:val="385623"/>
          <w:lang w:val="vi-VN"/>
        </w:rPr>
        <w:t>) nếu các ngươi thực sự có đức tin nơi Allah và Đời Sau. Đó là cách giải trình tốt nhất.</w:t>
      </w:r>
      <w:r w:rsidRPr="00A14BCC">
        <w:rPr>
          <w:b/>
          <w:bCs/>
          <w:color w:val="385623"/>
        </w:rPr>
        <w:sym w:font="AGA Arabesque" w:char="007D"/>
      </w:r>
      <w:r w:rsidRPr="00A14BCC">
        <w:rPr>
          <w:rFonts w:asciiTheme="majorBidi" w:hAnsiTheme="majorBidi" w:cstheme="majorBidi"/>
          <w:color w:val="385623"/>
          <w:lang w:val="vi-VN"/>
        </w:rPr>
        <w:t xml:space="preserve"> (Chương 4 – An-Nisa, câu 59).</w:t>
      </w:r>
    </w:p>
    <w:p w:rsidR="00AF4441" w:rsidRDefault="001D4ACA" w:rsidP="0089746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mang các vấn đề cần được phân xử đến với giáo luật của Allah</w:t>
      </w:r>
      <w:r w:rsidR="00FA167D">
        <w:rPr>
          <w:rFonts w:asciiTheme="majorBidi" w:hAnsiTheme="majorBidi" w:cstheme="majorBidi"/>
          <w:lang w:val="vi-VN"/>
        </w:rPr>
        <w:t xml:space="preserve"> </w:t>
      </w:r>
      <w:r w:rsidR="00FA167D" w:rsidRPr="00032E3B">
        <w:rPr>
          <w:color w:val="205B83"/>
        </w:rPr>
        <w:sym w:font="AGA Arabesque" w:char="0049"/>
      </w:r>
      <w:r w:rsidR="00216AF1">
        <w:rPr>
          <w:rFonts w:asciiTheme="majorBidi" w:hAnsiTheme="majorBidi" w:cstheme="majorBidi"/>
          <w:lang w:val="vi-VN"/>
        </w:rPr>
        <w:t xml:space="preserve"> không những</w:t>
      </w:r>
      <w:r>
        <w:rPr>
          <w:rFonts w:asciiTheme="majorBidi" w:hAnsiTheme="majorBidi" w:cstheme="majorBidi"/>
          <w:lang w:val="vi-VN"/>
        </w:rPr>
        <w:t xml:space="preserve"> chỉ để đòi sự công bằng</w:t>
      </w:r>
      <w:r w:rsidR="00216AF1">
        <w:rPr>
          <w:rFonts w:asciiTheme="majorBidi" w:hAnsiTheme="majorBidi" w:cstheme="majorBidi"/>
          <w:lang w:val="vi-VN"/>
        </w:rPr>
        <w:t xml:space="preserve"> mà nó còn thể hiện cái nhất trong sự thờ phượng Allah: chỉ có Allah</w:t>
      </w:r>
      <w:r w:rsidR="000A2094">
        <w:rPr>
          <w:rFonts w:asciiTheme="majorBidi" w:hAnsiTheme="majorBidi" w:cstheme="majorBidi"/>
          <w:lang w:val="vi-VN"/>
        </w:rPr>
        <w:t xml:space="preserve"> </w:t>
      </w:r>
      <w:r w:rsidR="000A2094" w:rsidRPr="00032E3B">
        <w:rPr>
          <w:color w:val="205B83"/>
        </w:rPr>
        <w:sym w:font="AGA Arabesque" w:char="0049"/>
      </w:r>
      <w:r w:rsidR="00216AF1">
        <w:rPr>
          <w:rFonts w:asciiTheme="majorBidi" w:hAnsiTheme="majorBidi" w:cstheme="majorBidi"/>
          <w:lang w:val="vi-VN"/>
        </w:rPr>
        <w:t xml:space="preserve"> mới đáng để tin tưởng tuyệt đối. Bởi vậy, người nào đưa các vấn đề tranh chấp và mâu thuẫn tìm đến các giới luật khác ngoài giới luật của Allah</w:t>
      </w:r>
      <w:r w:rsidR="000A2094">
        <w:rPr>
          <w:rFonts w:asciiTheme="majorBidi" w:hAnsiTheme="majorBidi" w:cstheme="majorBidi"/>
          <w:lang w:val="vi-VN"/>
        </w:rPr>
        <w:t xml:space="preserve"> </w:t>
      </w:r>
      <w:r w:rsidR="000A2094" w:rsidRPr="00032E3B">
        <w:rPr>
          <w:color w:val="205B83"/>
        </w:rPr>
        <w:sym w:font="AGA Arabesque" w:char="0049"/>
      </w:r>
      <w:r w:rsidR="00216AF1">
        <w:rPr>
          <w:rFonts w:asciiTheme="majorBidi" w:hAnsiTheme="majorBidi" w:cstheme="majorBidi"/>
          <w:lang w:val="vi-VN"/>
        </w:rPr>
        <w:t xml:space="preserve"> do con người thiết lập thì người đó đã nhận lấy</w:t>
      </w:r>
      <w:r w:rsidR="001C5DF0">
        <w:rPr>
          <w:rFonts w:asciiTheme="majorBidi" w:hAnsiTheme="majorBidi" w:cstheme="majorBidi"/>
          <w:lang w:val="vi-VN"/>
        </w:rPr>
        <w:t xml:space="preserve"> cho mình</w:t>
      </w:r>
      <w:r w:rsidR="00216AF1">
        <w:rPr>
          <w:rFonts w:asciiTheme="majorBidi" w:hAnsiTheme="majorBidi" w:cstheme="majorBidi"/>
          <w:lang w:val="vi-VN"/>
        </w:rPr>
        <w:t xml:space="preserve"> kẻ ngang vai cùng với Allah</w:t>
      </w:r>
      <w:r w:rsidR="000A2094">
        <w:rPr>
          <w:rFonts w:asciiTheme="majorBidi" w:hAnsiTheme="majorBidi" w:cstheme="majorBidi"/>
          <w:lang w:val="vi-VN"/>
        </w:rPr>
        <w:t xml:space="preserve"> </w:t>
      </w:r>
      <w:r w:rsidR="000A2094" w:rsidRPr="00032E3B">
        <w:rPr>
          <w:color w:val="205B83"/>
        </w:rPr>
        <w:sym w:font="AGA Arabesque" w:char="0049"/>
      </w:r>
      <w:r w:rsidR="00216AF1">
        <w:rPr>
          <w:rFonts w:asciiTheme="majorBidi" w:hAnsiTheme="majorBidi" w:cstheme="majorBidi"/>
          <w:lang w:val="vi-VN"/>
        </w:rPr>
        <w:t xml:space="preserve"> trong việc ban hành và sắc lệnh. Allah, Đấng Tối Cao phán:</w:t>
      </w:r>
    </w:p>
    <w:p w:rsidR="00F029AF" w:rsidRPr="00EE10B4" w:rsidRDefault="00F029AF" w:rsidP="00F029AF">
      <w:pPr>
        <w:spacing w:before="120" w:after="0" w:line="240" w:lineRule="auto"/>
        <w:jc w:val="both"/>
        <w:rPr>
          <w:rFonts w:asciiTheme="majorBidi" w:hAnsiTheme="majorBidi" w:cs="KFGQPC Uthman Taha Naskh"/>
          <w:color w:val="385623"/>
          <w:rtl/>
        </w:rPr>
      </w:pPr>
      <w:r w:rsidRPr="00EE10B4">
        <w:rPr>
          <w:rFonts w:ascii="KFGQPC Uthman Taha Naskh" w:cs="KFGQPC Uthman Taha Naskh" w:hint="cs"/>
          <w:b/>
          <w:bCs/>
          <w:color w:val="385623"/>
          <w:sz w:val="32"/>
          <w:szCs w:val="32"/>
          <w:rtl/>
          <w:lang w:bidi="ar-EG"/>
        </w:rPr>
        <w:t>﴿</w:t>
      </w:r>
      <w:r w:rsidRPr="00EE10B4">
        <w:rPr>
          <w:rFonts w:cs="KFGQPC Uthmanic Script HAFS"/>
          <w:b/>
          <w:bCs/>
          <w:color w:val="385623"/>
          <w:sz w:val="32"/>
          <w:szCs w:val="32"/>
          <w:rtl/>
        </w:rPr>
        <w:t>أَمۡ لَهُمۡ شُرَكَٰٓؤُا</w:t>
      </w:r>
      <w:r w:rsidRPr="00EE10B4">
        <w:rPr>
          <w:rFonts w:cs="KFGQPC Uthmanic Script HAFS" w:hint="cs"/>
          <w:b/>
          <w:bCs/>
          <w:color w:val="385623"/>
          <w:sz w:val="32"/>
          <w:szCs w:val="32"/>
          <w:rtl/>
        </w:rPr>
        <w:t>ْ</w:t>
      </w:r>
      <w:r w:rsidRPr="00EE10B4">
        <w:rPr>
          <w:rFonts w:cs="KFGQPC Uthmanic Script HAFS"/>
          <w:b/>
          <w:bCs/>
          <w:color w:val="385623"/>
          <w:sz w:val="32"/>
          <w:szCs w:val="32"/>
          <w:rtl/>
        </w:rPr>
        <w:t xml:space="preserve"> شَرَعُواْ لَهُم مِّنَ ٱلدِّينِ مَا لَم</w:t>
      </w:r>
      <w:r w:rsidRPr="00EE10B4">
        <w:rPr>
          <w:rFonts w:cs="KFGQPC Uthmanic Script HAFS"/>
          <w:b/>
          <w:bCs/>
          <w:color w:val="385623"/>
          <w:sz w:val="36"/>
          <w:szCs w:val="36"/>
          <w:rtl/>
        </w:rPr>
        <w:t>ۡ يَأۡذَنۢ بِهِ ٱللَّهُۚ</w:t>
      </w:r>
      <w:r w:rsidRPr="00EE10B4">
        <w:rPr>
          <w:rFonts w:ascii="KFGQPC Uthman Taha Naskh" w:cs="KFGQPC Uthman Taha Naskh" w:hint="cs"/>
          <w:b/>
          <w:bCs/>
          <w:color w:val="385623"/>
          <w:sz w:val="32"/>
          <w:szCs w:val="32"/>
          <w:rtl/>
          <w:lang w:bidi="ar-EG"/>
        </w:rPr>
        <w:t>﴾</w:t>
      </w:r>
      <w:r w:rsidRPr="00EE10B4">
        <w:rPr>
          <w:rFonts w:asciiTheme="minorHAnsi" w:hAnsiTheme="minorHAnsi" w:cs="KFGQPC Uthman Taha Naskh"/>
          <w:color w:val="385623"/>
          <w:lang w:val="vi-VN" w:bidi="ar-EG"/>
        </w:rPr>
        <w:t xml:space="preserve"> </w:t>
      </w:r>
      <w:r w:rsidRPr="00EE10B4">
        <w:rPr>
          <w:rFonts w:ascii="KFGQPC Uthman Taha Naskh" w:cs="KFGQPC Uthman Taha Naskh"/>
          <w:color w:val="385623"/>
          <w:sz w:val="24"/>
          <w:szCs w:val="24"/>
          <w:rtl/>
          <w:lang w:bidi="ar-EG"/>
        </w:rPr>
        <w:t>[</w:t>
      </w:r>
      <w:r w:rsidRPr="00EE10B4">
        <w:rPr>
          <w:rFonts w:asciiTheme="majorBidi" w:hAnsiTheme="majorBidi" w:cs="KFGQPC Uthman Taha Naskh" w:hint="cs"/>
          <w:color w:val="385623"/>
          <w:sz w:val="24"/>
          <w:szCs w:val="24"/>
          <w:rtl/>
        </w:rPr>
        <w:t>سورة الشورى: 21</w:t>
      </w:r>
      <w:r w:rsidRPr="00EE10B4">
        <w:rPr>
          <w:rFonts w:ascii="KFGQPC Uthman Taha Naskh" w:cs="KFGQPC Uthman Taha Naskh"/>
          <w:color w:val="385623"/>
          <w:sz w:val="24"/>
          <w:szCs w:val="24"/>
          <w:rtl/>
          <w:lang w:bidi="ar-EG"/>
        </w:rPr>
        <w:t>]</w:t>
      </w:r>
    </w:p>
    <w:p w:rsidR="00F029AF" w:rsidRPr="00EE10B4" w:rsidRDefault="00F029AF" w:rsidP="00F029AF">
      <w:pPr>
        <w:bidi w:val="0"/>
        <w:spacing w:before="120" w:after="0" w:line="240" w:lineRule="auto"/>
        <w:jc w:val="both"/>
        <w:rPr>
          <w:rFonts w:asciiTheme="majorBidi" w:hAnsiTheme="majorBidi" w:cs="KFGQPC Uthman Taha Naskh"/>
          <w:color w:val="385623"/>
          <w:lang w:val="vi-VN"/>
        </w:rPr>
      </w:pPr>
      <w:r w:rsidRPr="00EE10B4">
        <w:rPr>
          <w:b/>
          <w:bCs/>
          <w:color w:val="385623"/>
        </w:rPr>
        <w:sym w:font="AGA Arabesque" w:char="007B"/>
      </w:r>
      <w:r w:rsidRPr="00EE10B4">
        <w:rPr>
          <w:rFonts w:asciiTheme="majorBidi" w:hAnsiTheme="majorBidi" w:cs="KFGQPC Uthman Taha Naskh"/>
          <w:b/>
          <w:bCs/>
          <w:color w:val="385623"/>
          <w:lang w:val="vi-VN"/>
        </w:rPr>
        <w:t>Hoặc phải chăng họ có những thần linh có quyền năng ngang hàng với Allah đã thiết lập cho họ một tôn giáo mà Allah không chấp thuận?</w:t>
      </w:r>
      <w:r w:rsidRPr="00EE10B4">
        <w:rPr>
          <w:b/>
          <w:bCs/>
          <w:color w:val="385623"/>
        </w:rPr>
        <w:sym w:font="AGA Arabesque" w:char="007D"/>
      </w:r>
      <w:r w:rsidRPr="00EE10B4">
        <w:rPr>
          <w:rFonts w:asciiTheme="majorBidi" w:hAnsiTheme="majorBidi" w:cs="KFGQPC Uthman Taha Naskh"/>
          <w:color w:val="385623"/>
          <w:lang w:val="vi-VN"/>
        </w:rPr>
        <w:t xml:space="preserve"> (Chương 42 – Ash-Shura, câu 21).</w:t>
      </w:r>
    </w:p>
    <w:p w:rsidR="00376E58" w:rsidRPr="002367FD" w:rsidRDefault="00376E58" w:rsidP="00376E58">
      <w:pPr>
        <w:spacing w:before="120" w:after="0" w:line="240" w:lineRule="auto"/>
        <w:ind w:hanging="8"/>
        <w:jc w:val="both"/>
        <w:rPr>
          <w:rFonts w:ascii="KFGQPC Uthman Taha Naskh" w:cs="KFGQPC Uthman Taha Naskh"/>
          <w:color w:val="385623"/>
          <w:sz w:val="24"/>
          <w:szCs w:val="24"/>
          <w:rtl/>
          <w:lang w:bidi="ar-EG"/>
        </w:rPr>
      </w:pPr>
      <w:r w:rsidRPr="006E2384">
        <w:rPr>
          <w:rFonts w:ascii="KFGQPC Uthman Taha Naskh" w:cs="KFGQPC Uthman Taha Naskh" w:hint="cs"/>
          <w:b/>
          <w:bCs/>
          <w:color w:val="385623"/>
          <w:sz w:val="32"/>
          <w:szCs w:val="32"/>
          <w:rtl/>
          <w:lang w:bidi="ar-EG"/>
        </w:rPr>
        <w:t>﴿</w:t>
      </w:r>
      <w:r w:rsidRPr="006E2384">
        <w:rPr>
          <w:rFonts w:cs="KFGQPC Uthmanic Script HAFS"/>
          <w:b/>
          <w:bCs/>
          <w:color w:val="385623"/>
          <w:sz w:val="32"/>
          <w:szCs w:val="32"/>
          <w:rtl/>
        </w:rPr>
        <w:t>وَإِنۡ أَطَعۡتُمُوهُمۡ إِنَّكُمۡ لَمُشۡرِكُونَ ١٢١</w:t>
      </w:r>
      <w:r w:rsidRPr="006E2384">
        <w:rPr>
          <w:rFonts w:ascii="KFGQPC Uthman Taha Naskh" w:cs="KFGQPC Uthman Taha Naskh" w:hint="cs"/>
          <w:b/>
          <w:bCs/>
          <w:color w:val="385623"/>
          <w:sz w:val="32"/>
          <w:szCs w:val="32"/>
          <w:rtl/>
          <w:lang w:bidi="ar-EG"/>
        </w:rPr>
        <w:t>﴾</w:t>
      </w:r>
      <w:r w:rsidRPr="002367FD">
        <w:rPr>
          <w:rFonts w:asciiTheme="minorHAnsi" w:hAnsiTheme="minorHAnsi" w:cs="KFGQPC Uthman Taha Naskh"/>
          <w:color w:val="385623"/>
          <w:sz w:val="32"/>
          <w:szCs w:val="32"/>
          <w:lang w:val="vi-VN" w:bidi="ar-EG"/>
        </w:rPr>
        <w:t xml:space="preserve"> </w:t>
      </w:r>
      <w:r w:rsidRPr="002367FD">
        <w:rPr>
          <w:rFonts w:ascii="KFGQPC Uthman Taha Naskh" w:cs="KFGQPC Uthman Taha Naskh"/>
          <w:color w:val="385623"/>
          <w:sz w:val="24"/>
          <w:szCs w:val="24"/>
          <w:rtl/>
          <w:lang w:bidi="ar-EG"/>
        </w:rPr>
        <w:t>[</w:t>
      </w:r>
      <w:r w:rsidRPr="002367FD">
        <w:rPr>
          <w:rFonts w:ascii="KFGQPC Uthman Taha Naskh" w:cs="KFGQPC Uthman Taha Naskh" w:hint="cs"/>
          <w:color w:val="385623"/>
          <w:sz w:val="24"/>
          <w:szCs w:val="24"/>
          <w:rtl/>
          <w:lang w:bidi="ar-EG"/>
        </w:rPr>
        <w:t xml:space="preserve">الأنعام: </w:t>
      </w:r>
      <w:r w:rsidRPr="002367FD">
        <w:rPr>
          <w:rFonts w:asciiTheme="majorBidi" w:hAnsiTheme="majorBidi" w:cstheme="majorBidi"/>
          <w:color w:val="385623"/>
          <w:sz w:val="24"/>
          <w:szCs w:val="24"/>
          <w:rtl/>
          <w:lang w:bidi="ar-EG"/>
        </w:rPr>
        <w:t>121</w:t>
      </w:r>
      <w:r w:rsidRPr="002367FD">
        <w:rPr>
          <w:rFonts w:ascii="KFGQPC Uthman Taha Naskh" w:cs="KFGQPC Uthman Taha Naskh"/>
          <w:color w:val="385623"/>
          <w:sz w:val="24"/>
          <w:szCs w:val="24"/>
          <w:rtl/>
          <w:lang w:bidi="ar-EG"/>
        </w:rPr>
        <w:t>]</w:t>
      </w:r>
    </w:p>
    <w:p w:rsidR="00376E58" w:rsidRDefault="00376E58" w:rsidP="00376E58">
      <w:pPr>
        <w:bidi w:val="0"/>
        <w:spacing w:before="120" w:after="0" w:line="240" w:lineRule="auto"/>
        <w:ind w:hanging="8"/>
        <w:jc w:val="both"/>
        <w:rPr>
          <w:rFonts w:asciiTheme="majorBidi" w:hAnsiTheme="majorBidi" w:cstheme="majorBidi"/>
          <w:color w:val="385623"/>
          <w:lang w:val="vi-VN"/>
        </w:rPr>
      </w:pPr>
      <w:r w:rsidRPr="002367FD">
        <w:rPr>
          <w:b/>
          <w:bCs/>
          <w:color w:val="385623"/>
        </w:rPr>
        <w:sym w:font="AGA Arabesque" w:char="007B"/>
      </w:r>
      <w:r w:rsidRPr="002367FD">
        <w:rPr>
          <w:rFonts w:asciiTheme="majorBidi" w:hAnsiTheme="majorBidi" w:cstheme="majorBidi"/>
          <w:b/>
          <w:bCs/>
          <w:color w:val="385623"/>
          <w:lang w:val="vi-VN"/>
        </w:rPr>
        <w:t>Và nếu các ngươi nghe theo chúng thì sẽ trở thành những người thờ đa thần.</w:t>
      </w:r>
      <w:r w:rsidRPr="002367FD">
        <w:rPr>
          <w:b/>
          <w:bCs/>
          <w:color w:val="385623"/>
        </w:rPr>
        <w:sym w:font="AGA Arabesque" w:char="007D"/>
      </w:r>
      <w:r w:rsidRPr="002367FD">
        <w:rPr>
          <w:rFonts w:asciiTheme="majorBidi" w:hAnsiTheme="majorBidi" w:cstheme="majorBidi"/>
          <w:color w:val="385623"/>
          <w:lang w:val="vi-VN"/>
        </w:rPr>
        <w:t xml:space="preserve"> (Chương 6 – Al-An’am, câu 121).</w:t>
      </w:r>
    </w:p>
    <w:p w:rsidR="00216AF1" w:rsidRDefault="000B5387" w:rsidP="00376E5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Quả thật, Allah </w:t>
      </w:r>
      <w:r w:rsidRPr="00032E3B">
        <w:rPr>
          <w:color w:val="205B83"/>
        </w:rPr>
        <w:sym w:font="AGA Arabesque" w:char="0049"/>
      </w:r>
      <w:r>
        <w:rPr>
          <w:rFonts w:asciiTheme="majorBidi" w:hAnsiTheme="majorBidi" w:cstheme="majorBidi"/>
          <w:lang w:val="vi-VN"/>
        </w:rPr>
        <w:t xml:space="preserve"> đã phủ nhận đức tin Iman của những ai mang các vấn đề đến các giới luật khác giới luật của Allah để nhờ phân xử và phán xét, Ngài phán:</w:t>
      </w:r>
    </w:p>
    <w:p w:rsidR="000B5387" w:rsidRPr="00E178D8" w:rsidRDefault="000B5387" w:rsidP="000B5387">
      <w:pPr>
        <w:spacing w:before="120" w:after="0" w:line="240" w:lineRule="auto"/>
        <w:ind w:hanging="8"/>
        <w:jc w:val="both"/>
        <w:rPr>
          <w:rFonts w:cs="KFGQPC Uthman Taha Naskh"/>
          <w:b/>
          <w:bCs/>
          <w:color w:val="385623"/>
          <w:sz w:val="24"/>
          <w:szCs w:val="24"/>
          <w:lang w:val="vi-VN" w:bidi="ar-EG"/>
        </w:rPr>
      </w:pPr>
      <w:r w:rsidRPr="00E178D8">
        <w:rPr>
          <w:rFonts w:ascii="KFGQPC Uthman Taha Naskh" w:cs="KFGQPC Uthman Taha Naskh" w:hint="cs"/>
          <w:b/>
          <w:bCs/>
          <w:color w:val="385623"/>
          <w:sz w:val="32"/>
          <w:szCs w:val="32"/>
          <w:rtl/>
          <w:lang w:bidi="ar-EG"/>
        </w:rPr>
        <w:lastRenderedPageBreak/>
        <w:t>﴿</w:t>
      </w:r>
      <w:r w:rsidRPr="00E178D8">
        <w:rPr>
          <w:rFonts w:cs="KFGQPC Uthmanic Script HAFS" w:hint="cs"/>
          <w:b/>
          <w:bCs/>
          <w:color w:val="385623"/>
          <w:sz w:val="32"/>
          <w:szCs w:val="32"/>
          <w:rtl/>
        </w:rPr>
        <w:t>أَلَمۡ تَرَ إِلَى ٱلَّذِينَ يَزۡعُمُونَ أَنَّهُمۡ ءَامَنُواْ بِمَآ أُنزِلَ إِلَيۡكَ وَمَآ أُنزِلَ مِن قَبۡلِكَ يُرِيدُونَ أَن يَتَحَاكَمُوٓاْ إِلَى ٱلطَّٰغُوتِ وَقَدۡ أُمِرُوٓاْ أَن يَكۡفُرُواْ بِهِۦۖ وَيُرِيدُ ٱلشَّيۡطَٰنُ أَن يُضِلَّهُمۡ ضَلَٰلَۢا بَعِيد</w:t>
      </w:r>
      <w:r w:rsidRPr="00E178D8">
        <w:rPr>
          <w:rFonts w:ascii="Jameel Noori Nastaleeq" w:hAnsi="Jameel Noori Nastaleeq" w:cs="KFGQPC Uthmanic Script HAFS" w:hint="cs"/>
          <w:b/>
          <w:bCs/>
          <w:color w:val="385623"/>
          <w:sz w:val="38"/>
          <w:szCs w:val="32"/>
          <w:rtl/>
        </w:rPr>
        <w:t>ٗ</w:t>
      </w:r>
      <w:r w:rsidRPr="00E178D8">
        <w:rPr>
          <w:rFonts w:cs="KFGQPC Uthmanic Script HAFS" w:hint="cs"/>
          <w:b/>
          <w:bCs/>
          <w:color w:val="385623"/>
          <w:sz w:val="32"/>
          <w:szCs w:val="32"/>
          <w:rtl/>
        </w:rPr>
        <w:t>ا ٦٠</w:t>
      </w:r>
      <w:r w:rsidRPr="00E178D8">
        <w:rPr>
          <w:rFonts w:ascii="KFGQPC Uthman Taha Naskh" w:cs="KFGQPC Uthman Taha Naskh" w:hint="cs"/>
          <w:b/>
          <w:bCs/>
          <w:color w:val="385623"/>
          <w:sz w:val="32"/>
          <w:szCs w:val="32"/>
          <w:rtl/>
          <w:lang w:bidi="ar-EG"/>
        </w:rPr>
        <w:t>﴾</w:t>
      </w:r>
      <w:r w:rsidRPr="00E178D8">
        <w:rPr>
          <w:rFonts w:cs="KFGQPC Uthman Taha Naskh" w:hint="cs"/>
          <w:b/>
          <w:bCs/>
          <w:color w:val="385623"/>
          <w:sz w:val="24"/>
          <w:szCs w:val="24"/>
          <w:lang w:val="vi-VN" w:bidi="ar-EG"/>
        </w:rPr>
        <w:t xml:space="preserve"> </w:t>
      </w:r>
      <w:r w:rsidRPr="00E178D8">
        <w:rPr>
          <w:rFonts w:cs="KFGQPC Uthmanic Script HAFS" w:hint="cs"/>
          <w:b/>
          <w:bCs/>
          <w:color w:val="385623"/>
          <w:sz w:val="24"/>
          <w:szCs w:val="24"/>
          <w:rtl/>
          <w:lang w:bidi="ar-EG"/>
        </w:rPr>
        <w:t xml:space="preserve"> </w:t>
      </w:r>
      <w:r w:rsidRPr="00E178D8">
        <w:rPr>
          <w:rFonts w:ascii="KFGQPC Uthman Taha Naskh" w:cs="KFGQPC Uthman Taha Naskh" w:hint="cs"/>
          <w:color w:val="385623"/>
          <w:sz w:val="24"/>
          <w:szCs w:val="24"/>
          <w:rtl/>
          <w:lang w:bidi="ar-EG"/>
        </w:rPr>
        <w:t>[</w:t>
      </w:r>
      <w:r w:rsidRPr="00E178D8">
        <w:rPr>
          <w:rFonts w:cs="KFGQPC Uthman Taha Naskh" w:hint="cs"/>
          <w:color w:val="385623"/>
          <w:sz w:val="24"/>
          <w:szCs w:val="24"/>
          <w:rtl/>
        </w:rPr>
        <w:t xml:space="preserve">سورة النساء: </w:t>
      </w:r>
      <w:r w:rsidRPr="00E178D8">
        <w:rPr>
          <w:color w:val="385623"/>
          <w:sz w:val="24"/>
          <w:szCs w:val="24"/>
          <w:lang w:val="vi-VN"/>
        </w:rPr>
        <w:t>60</w:t>
      </w:r>
      <w:r w:rsidRPr="00E178D8">
        <w:rPr>
          <w:rFonts w:ascii="KFGQPC Uthman Taha Naskh" w:cs="KFGQPC Uthman Taha Naskh" w:hint="cs"/>
          <w:color w:val="385623"/>
          <w:sz w:val="24"/>
          <w:szCs w:val="24"/>
          <w:rtl/>
          <w:lang w:bidi="ar-EG"/>
        </w:rPr>
        <w:t>]</w:t>
      </w:r>
    </w:p>
    <w:p w:rsidR="000B5387" w:rsidRDefault="000B5387" w:rsidP="000B5387">
      <w:pPr>
        <w:bidi w:val="0"/>
        <w:spacing w:before="120" w:after="0" w:line="240" w:lineRule="auto"/>
        <w:ind w:hanging="8"/>
        <w:jc w:val="both"/>
        <w:rPr>
          <w:color w:val="385623"/>
          <w:lang w:val="vi-VN"/>
        </w:rPr>
      </w:pPr>
      <w:r w:rsidRPr="00E178D8">
        <w:rPr>
          <w:b/>
          <w:bCs/>
          <w:color w:val="385623"/>
        </w:rPr>
        <w:sym w:font="AGA Arabesque" w:char="007B"/>
      </w:r>
      <w:r w:rsidRPr="00E178D8">
        <w:rPr>
          <w:b/>
          <w:bCs/>
          <w:color w:val="385623"/>
          <w:lang w:val="vi-VN"/>
        </w:rPr>
        <w:t xml:space="preserve">Há Ngươi (Muhammad!) không lưu ý đến những kẻ đã xác nhận việc chúng tin nơi điều (mặc khải) đã được ban xuống cho Ngươi và nơi điều đã được </w:t>
      </w:r>
      <w:r w:rsidR="00DD5AFC">
        <w:rPr>
          <w:b/>
          <w:bCs/>
          <w:color w:val="385623"/>
          <w:lang w:val="vi-VN"/>
        </w:rPr>
        <w:t xml:space="preserve">ban </w:t>
      </w:r>
      <w:r w:rsidRPr="00E178D8">
        <w:rPr>
          <w:b/>
          <w:bCs/>
          <w:color w:val="385623"/>
          <w:lang w:val="vi-VN"/>
        </w:rPr>
        <w:t>xuống vào thời trước Ngươi hay sao? Chúng muốn nhờ Tà thần xét xử công việc của chúng trong lúc chúng được lệnh phải tẩy chay Tà thần. Và Shaytan muốn dắt chúng lạc xa khỏi đạo.</w:t>
      </w:r>
      <w:r w:rsidRPr="00E178D8">
        <w:rPr>
          <w:b/>
          <w:bCs/>
          <w:color w:val="385623"/>
        </w:rPr>
        <w:sym w:font="AGA Arabesque" w:char="007D"/>
      </w:r>
      <w:r w:rsidRPr="00E178D8">
        <w:rPr>
          <w:color w:val="385623"/>
          <w:lang w:val="vi-VN"/>
        </w:rPr>
        <w:t xml:space="preserve"> (Chương 4 – Annisa, câu 60).</w:t>
      </w:r>
    </w:p>
    <w:p w:rsidR="006B3D4E" w:rsidRPr="009E11BC" w:rsidRDefault="006B3D4E" w:rsidP="006B3D4E">
      <w:pPr>
        <w:spacing w:before="120" w:after="0" w:line="240" w:lineRule="auto"/>
        <w:jc w:val="both"/>
        <w:rPr>
          <w:rFonts w:asciiTheme="majorBidi" w:hAnsiTheme="majorBidi" w:cs="KFGQPC Uthman Taha Naskh"/>
          <w:color w:val="385623"/>
          <w:sz w:val="20"/>
          <w:szCs w:val="20"/>
          <w:rtl/>
        </w:rPr>
      </w:pPr>
      <w:r w:rsidRPr="009E11BC">
        <w:rPr>
          <w:rFonts w:ascii="KFGQPC Uthman Taha Naskh" w:cs="KFGQPC Uthman Taha Naskh" w:hint="cs"/>
          <w:b/>
          <w:bCs/>
          <w:color w:val="385623"/>
          <w:sz w:val="32"/>
          <w:szCs w:val="32"/>
          <w:rtl/>
          <w:lang w:bidi="ar-EG"/>
        </w:rPr>
        <w:t>﴿</w:t>
      </w:r>
      <w:r w:rsidRPr="009E11BC">
        <w:rPr>
          <w:rFonts w:cs="KFGQPC Uthmanic Script HAFS" w:hint="cs"/>
          <w:b/>
          <w:bCs/>
          <w:color w:val="385623"/>
          <w:sz w:val="32"/>
          <w:szCs w:val="32"/>
          <w:rtl/>
        </w:rPr>
        <w:t>فَلَا وَرَبِّكَ لَا يُ</w:t>
      </w:r>
      <w:r w:rsidRPr="009E11BC">
        <w:rPr>
          <w:rFonts w:cs="KFGQPC Uthmanic Script HAFS"/>
          <w:b/>
          <w:bCs/>
          <w:color w:val="385623"/>
          <w:sz w:val="32"/>
          <w:szCs w:val="32"/>
          <w:rtl/>
        </w:rPr>
        <w:t>ؤۡمِنُونَ حَتَّىٰ يُحَكِّمُوكَ فِيمَا شَجَرَ بَيۡنَهُمۡ ثُمَّ لَا يَجِدُواْ فِيٓ أَنفُسِهِمۡ حَرَج</w:t>
      </w:r>
      <w:r w:rsidRPr="009E11BC">
        <w:rPr>
          <w:rFonts w:ascii="Jameel Noori Nastaleeq" w:hAnsi="Jameel Noori Nastaleeq" w:cs="KFGQPC Uthmanic Script HAFS" w:hint="cs"/>
          <w:b/>
          <w:bCs/>
          <w:color w:val="385623"/>
          <w:sz w:val="38"/>
          <w:szCs w:val="32"/>
          <w:rtl/>
        </w:rPr>
        <w:t>ٗ</w:t>
      </w:r>
      <w:r w:rsidRPr="009E11BC">
        <w:rPr>
          <w:rFonts w:cs="KFGQPC Uthmanic Script HAFS" w:hint="cs"/>
          <w:b/>
          <w:bCs/>
          <w:color w:val="385623"/>
          <w:sz w:val="32"/>
          <w:szCs w:val="32"/>
          <w:rtl/>
        </w:rPr>
        <w:t>ا مِّمَّا قَضَيۡتَ وَيُسَلِّمُواْ تَسۡلِيم</w:t>
      </w:r>
      <w:r w:rsidRPr="009E11BC">
        <w:rPr>
          <w:rFonts w:ascii="Jameel Noori Nastaleeq" w:hAnsi="Jameel Noori Nastaleeq" w:cs="KFGQPC Uthmanic Script HAFS" w:hint="cs"/>
          <w:b/>
          <w:bCs/>
          <w:color w:val="385623"/>
          <w:sz w:val="38"/>
          <w:szCs w:val="32"/>
          <w:rtl/>
        </w:rPr>
        <w:t>ٗ</w:t>
      </w:r>
      <w:r w:rsidRPr="009E11BC">
        <w:rPr>
          <w:rFonts w:cs="KFGQPC Uthmanic Script HAFS" w:hint="cs"/>
          <w:b/>
          <w:bCs/>
          <w:color w:val="385623"/>
          <w:sz w:val="32"/>
          <w:szCs w:val="32"/>
          <w:rtl/>
        </w:rPr>
        <w:t>ا ٦٥</w:t>
      </w:r>
      <w:r w:rsidRPr="009E11BC">
        <w:rPr>
          <w:rFonts w:ascii="QCF_BSML" w:hAnsi="QCF_BSML" w:cs="QCF_BSML"/>
          <w:b/>
          <w:bCs/>
          <w:color w:val="385623"/>
          <w:sz w:val="32"/>
          <w:szCs w:val="32"/>
          <w:rtl/>
        </w:rPr>
        <w:t xml:space="preserve"> </w:t>
      </w:r>
      <w:r w:rsidRPr="009E11BC">
        <w:rPr>
          <w:rFonts w:ascii="KFGQPC Uthman Taha Naskh" w:cs="KFGQPC Uthman Taha Naskh" w:hint="cs"/>
          <w:b/>
          <w:bCs/>
          <w:color w:val="385623"/>
          <w:sz w:val="32"/>
          <w:szCs w:val="32"/>
          <w:rtl/>
          <w:lang w:bidi="ar-EG"/>
        </w:rPr>
        <w:t>﴾</w:t>
      </w:r>
      <w:r w:rsidRPr="009E11BC">
        <w:rPr>
          <w:rFonts w:asciiTheme="majorBidi" w:hAnsiTheme="majorBidi" w:cstheme="majorBidi" w:hint="cs"/>
          <w:color w:val="385623"/>
          <w:sz w:val="32"/>
          <w:szCs w:val="32"/>
          <w:rtl/>
        </w:rPr>
        <w:t xml:space="preserve"> </w:t>
      </w:r>
      <w:r w:rsidRPr="009E11BC">
        <w:rPr>
          <w:rFonts w:ascii="KFGQPC Uthman Taha Naskh" w:cs="KFGQPC Uthman Taha Naskh"/>
          <w:color w:val="385623"/>
          <w:sz w:val="24"/>
          <w:szCs w:val="24"/>
          <w:rtl/>
          <w:lang w:bidi="ar-EG"/>
        </w:rPr>
        <w:t>[</w:t>
      </w:r>
      <w:r w:rsidRPr="00670C08">
        <w:rPr>
          <w:rFonts w:asciiTheme="majorBidi" w:hAnsiTheme="majorBidi" w:cs="KFGQPC Uthman Taha Naskh" w:hint="cs"/>
          <w:color w:val="385623"/>
          <w:sz w:val="24"/>
          <w:szCs w:val="24"/>
          <w:rtl/>
        </w:rPr>
        <w:t>سورة النساء: 65</w:t>
      </w:r>
      <w:r w:rsidRPr="009E11BC">
        <w:rPr>
          <w:rFonts w:ascii="KFGQPC Uthman Taha Naskh" w:cs="KFGQPC Uthman Taha Naskh"/>
          <w:color w:val="385623"/>
          <w:sz w:val="24"/>
          <w:szCs w:val="24"/>
          <w:rtl/>
          <w:lang w:bidi="ar-EG"/>
        </w:rPr>
        <w:t>]</w:t>
      </w:r>
    </w:p>
    <w:p w:rsidR="006B3D4E" w:rsidRPr="009E11BC" w:rsidRDefault="006B3D4E" w:rsidP="006B3D4E">
      <w:pPr>
        <w:bidi w:val="0"/>
        <w:spacing w:before="120" w:after="0" w:line="240" w:lineRule="auto"/>
        <w:jc w:val="both"/>
        <w:rPr>
          <w:rFonts w:asciiTheme="majorBidi" w:hAnsiTheme="majorBidi" w:cs="KFGQPC Uthman Taha Naskh"/>
          <w:color w:val="385623"/>
          <w:lang w:val="vi-VN"/>
        </w:rPr>
      </w:pPr>
      <w:r w:rsidRPr="009E11BC">
        <w:rPr>
          <w:b/>
          <w:bCs/>
          <w:color w:val="385623"/>
        </w:rPr>
        <w:sym w:font="AGA Arabesque" w:char="007B"/>
      </w:r>
      <w:r w:rsidRPr="009E11BC">
        <w:rPr>
          <w:rFonts w:asciiTheme="majorBidi" w:hAnsiTheme="majorBidi" w:cs="KFGQPC Uthman Taha Naskh"/>
          <w:b/>
          <w:bCs/>
          <w:color w:val="385623"/>
          <w:lang w:val="vi-VN"/>
        </w:rPr>
        <w:t>Thề bởi Thượng Đế của Ngươi (Muhammad) rằng chúng sẽ không tin tưởng cho đến khi nào chúng đề cử Ngươi đứng ra phân xử về điều mà chúng tranh chấp rồi chúng cảm thấy không uất ức trong lòng về quyết định mà Ngươi đã đưa ra và chúng hoàn toàn quy phục</w:t>
      </w:r>
      <w:r w:rsidRPr="009E11BC">
        <w:rPr>
          <w:color w:val="385623"/>
          <w:lang w:val="vi-VN"/>
        </w:rPr>
        <w:t>.</w:t>
      </w:r>
      <w:r w:rsidRPr="009E11BC">
        <w:rPr>
          <w:b/>
          <w:bCs/>
          <w:color w:val="385623"/>
        </w:rPr>
        <w:sym w:font="AGA Arabesque" w:char="007D"/>
      </w:r>
      <w:r w:rsidRPr="009E11BC">
        <w:rPr>
          <w:rFonts w:asciiTheme="majorBidi" w:hAnsiTheme="majorBidi" w:cs="KFGQPC Uthman Taha Naskh"/>
          <w:color w:val="385623"/>
          <w:lang w:val="vi-VN"/>
        </w:rPr>
        <w:t xml:space="preserve"> (Chương 4 – Annisa, câu 65).</w:t>
      </w:r>
    </w:p>
    <w:p w:rsidR="002658AB" w:rsidRDefault="00F84A87" w:rsidP="00F84A87">
      <w:pPr>
        <w:bidi w:val="0"/>
        <w:spacing w:before="120" w:after="0" w:line="240" w:lineRule="auto"/>
        <w:ind w:firstLine="720"/>
        <w:jc w:val="both"/>
        <w:rPr>
          <w:lang w:val="vi-VN"/>
        </w:rPr>
      </w:pPr>
      <w:r>
        <w:rPr>
          <w:lang w:val="vi-VN"/>
        </w:rPr>
        <w:t>Như vậy, ai nhờ đến các giới luật do con người thiết lập để phân giải và xét xử các vấn đề tranh chấp của họ thì những người đó đã dựng lên một đối tác ngang vai cùng với Allah</w:t>
      </w:r>
      <w:r w:rsidR="007A774A">
        <w:rPr>
          <w:lang w:val="vi-VN"/>
        </w:rPr>
        <w:t xml:space="preserve"> </w:t>
      </w:r>
      <w:r w:rsidR="007A774A" w:rsidRPr="00032E3B">
        <w:rPr>
          <w:color w:val="205B83"/>
        </w:rPr>
        <w:sym w:font="AGA Arabesque" w:char="0049"/>
      </w:r>
      <w:r>
        <w:rPr>
          <w:lang w:val="vi-VN"/>
        </w:rPr>
        <w:t xml:space="preserve"> trong việc tuân lệnh và ban hành luật</w:t>
      </w:r>
      <w:r w:rsidR="00EC0093">
        <w:rPr>
          <w:lang w:val="vi-VN"/>
        </w:rPr>
        <w:t>. Còn người nào dùng các giới luật khác giới luật của Allah</w:t>
      </w:r>
      <w:r w:rsidR="007A774A">
        <w:rPr>
          <w:lang w:val="vi-VN"/>
        </w:rPr>
        <w:t xml:space="preserve"> </w:t>
      </w:r>
      <w:r w:rsidR="007A774A" w:rsidRPr="00032E3B">
        <w:rPr>
          <w:color w:val="205B83"/>
        </w:rPr>
        <w:sym w:font="AGA Arabesque" w:char="0049"/>
      </w:r>
      <w:r w:rsidR="00EC0093">
        <w:rPr>
          <w:lang w:val="vi-VN"/>
        </w:rPr>
        <w:t xml:space="preserve"> để phân xử</w:t>
      </w:r>
      <w:r w:rsidR="007A774A">
        <w:rPr>
          <w:lang w:val="vi-VN"/>
        </w:rPr>
        <w:t xml:space="preserve"> các vụ việc và cho rằng giới luật đó tốt hơn hoặc ngang bằng với giới luật của Allah hoặc y </w:t>
      </w:r>
      <w:r w:rsidR="007A774A">
        <w:rPr>
          <w:lang w:val="vi-VN"/>
        </w:rPr>
        <w:lastRenderedPageBreak/>
        <w:t>cho rằng được phép dùng giới luật đó thì y là người Kafir (vô đức tin) nơi Allah</w:t>
      </w:r>
      <w:r w:rsidR="00B73621">
        <w:rPr>
          <w:lang w:val="vi-VN"/>
        </w:rPr>
        <w:t xml:space="preserve"> </w:t>
      </w:r>
      <w:r w:rsidR="00B73621" w:rsidRPr="00032E3B">
        <w:rPr>
          <w:color w:val="205B83"/>
        </w:rPr>
        <w:sym w:font="AGA Arabesque" w:char="0049"/>
      </w:r>
      <w:r w:rsidR="00B74938">
        <w:rPr>
          <w:lang w:val="vi-VN"/>
        </w:rPr>
        <w:t>; bởi vì y khẳng định y là người có đứ</w:t>
      </w:r>
      <w:r w:rsidR="006D0349">
        <w:rPr>
          <w:lang w:val="vi-VN"/>
        </w:rPr>
        <w:t>c tin</w:t>
      </w:r>
      <w:r w:rsidR="006B4948">
        <w:rPr>
          <w:lang w:val="vi-VN"/>
        </w:rPr>
        <w:t xml:space="preserve"> nơi Allah</w:t>
      </w:r>
      <w:r w:rsidR="00B73621">
        <w:rPr>
          <w:lang w:val="vi-VN"/>
        </w:rPr>
        <w:t xml:space="preserve"> </w:t>
      </w:r>
      <w:r w:rsidR="00B73621" w:rsidRPr="00032E3B">
        <w:rPr>
          <w:color w:val="205B83"/>
        </w:rPr>
        <w:sym w:font="AGA Arabesque" w:char="0049"/>
      </w:r>
      <w:r w:rsidR="006D0349">
        <w:rPr>
          <w:lang w:val="vi-VN"/>
        </w:rPr>
        <w:t xml:space="preserve"> trong khi</w:t>
      </w:r>
      <w:r w:rsidR="00B74938">
        <w:rPr>
          <w:lang w:val="vi-VN"/>
        </w:rPr>
        <w:t xml:space="preserve"> Allah</w:t>
      </w:r>
      <w:r w:rsidR="00B73621">
        <w:rPr>
          <w:lang w:val="vi-VN"/>
        </w:rPr>
        <w:t xml:space="preserve"> </w:t>
      </w:r>
      <w:r w:rsidR="00B73621" w:rsidRPr="00032E3B">
        <w:rPr>
          <w:color w:val="205B83"/>
        </w:rPr>
        <w:sym w:font="AGA Arabesque" w:char="0049"/>
      </w:r>
      <w:r w:rsidR="00B74938">
        <w:rPr>
          <w:lang w:val="vi-VN"/>
        </w:rPr>
        <w:t xml:space="preserve"> đã cấm phân xử bằng giới luật khác giới luật của Ngài</w:t>
      </w:r>
      <w:r w:rsidR="005C7EC7" w:rsidRPr="005C7EC7">
        <w:rPr>
          <w:lang w:val="vi-VN"/>
        </w:rPr>
        <w:t>,</w:t>
      </w:r>
      <w:r w:rsidR="00FB57CA">
        <w:rPr>
          <w:lang w:val="vi-VN"/>
        </w:rPr>
        <w:t xml:space="preserve"> cho nên sự </w:t>
      </w:r>
      <w:r w:rsidR="006B4948">
        <w:rPr>
          <w:lang w:val="vi-VN"/>
        </w:rPr>
        <w:t>làm trái lệnh đó</w:t>
      </w:r>
      <w:r w:rsidR="00E820FB">
        <w:rPr>
          <w:lang w:val="vi-VN"/>
        </w:rPr>
        <w:t xml:space="preserve"> đã</w:t>
      </w:r>
      <w:r w:rsidR="006B4948">
        <w:rPr>
          <w:lang w:val="vi-VN"/>
        </w:rPr>
        <w:t xml:space="preserve"> phủ nhận đức tin Iman của y.</w:t>
      </w:r>
      <w:r w:rsidR="00B73621">
        <w:rPr>
          <w:lang w:val="vi-VN"/>
        </w:rPr>
        <w:t xml:space="preserve"> </w:t>
      </w:r>
    </w:p>
    <w:p w:rsidR="0051285E" w:rsidRDefault="0051285E" w:rsidP="0051285E">
      <w:pPr>
        <w:bidi w:val="0"/>
        <w:spacing w:before="120" w:after="0" w:line="240" w:lineRule="auto"/>
        <w:ind w:firstLine="720"/>
        <w:jc w:val="both"/>
        <w:rPr>
          <w:lang w:val="vi-VN"/>
        </w:rPr>
      </w:pPr>
      <w:r>
        <w:rPr>
          <w:lang w:val="vi-VN"/>
        </w:rPr>
        <w:t>Allah</w:t>
      </w:r>
      <w:r w:rsidR="005C6333">
        <w:rPr>
          <w:lang w:val="vi-VN"/>
        </w:rPr>
        <w:t xml:space="preserve"> </w:t>
      </w:r>
      <w:r w:rsidR="005C6333" w:rsidRPr="00032E3B">
        <w:rPr>
          <w:color w:val="205B83"/>
        </w:rPr>
        <w:sym w:font="AGA Arabesque" w:char="0049"/>
      </w:r>
      <w:r>
        <w:rPr>
          <w:lang w:val="vi-VN"/>
        </w:rPr>
        <w:t xml:space="preserve"> đã ra lệnh phải </w:t>
      </w:r>
      <w:r w:rsidR="00E52C08">
        <w:rPr>
          <w:lang w:val="vi-VN"/>
        </w:rPr>
        <w:t>phủ nhận tà thần và Ngài đặt việc phủ nhận tà thần là trụ cột của Tawhid, Ngài phán:</w:t>
      </w:r>
    </w:p>
    <w:p w:rsidR="0051285E" w:rsidRPr="009A5736" w:rsidRDefault="0051285E" w:rsidP="0051285E">
      <w:pPr>
        <w:spacing w:before="120" w:after="0" w:line="240" w:lineRule="auto"/>
        <w:jc w:val="both"/>
        <w:rPr>
          <w:rFonts w:asciiTheme="majorBidi" w:hAnsiTheme="majorBidi" w:cs="KFGQPC Uthman Taha Naskh"/>
          <w:color w:val="385623"/>
          <w:sz w:val="24"/>
          <w:szCs w:val="24"/>
          <w:rtl/>
        </w:rPr>
      </w:pPr>
      <w:r w:rsidRPr="009A5736">
        <w:rPr>
          <w:rFonts w:ascii="KFGQPC Uthman Taha Naskh" w:cs="KFGQPC Uthman Taha Naskh" w:hint="cs"/>
          <w:b/>
          <w:bCs/>
          <w:color w:val="385623"/>
          <w:sz w:val="32"/>
          <w:szCs w:val="32"/>
          <w:rtl/>
          <w:lang w:bidi="ar-EG"/>
        </w:rPr>
        <w:t>﴿</w:t>
      </w:r>
      <w:r w:rsidRPr="009A5736">
        <w:rPr>
          <w:rFonts w:cs="KFGQPC Uthmanic Script HAFS"/>
          <w:b/>
          <w:bCs/>
          <w:color w:val="385623"/>
          <w:sz w:val="32"/>
          <w:szCs w:val="32"/>
          <w:rtl/>
        </w:rPr>
        <w:t xml:space="preserve">فَمَن يَكۡفُرۡ بِٱلطَّٰغُوتِ وَيُؤۡمِنۢ بِٱللَّهِ فَقَدِ ٱسۡتَمۡسَكَ بِٱلۡعُرۡوَةِ ٱلۡوُثۡقَىٰ لَا ٱنفِصَامَ لَهَاۗ </w:t>
      </w:r>
      <w:r w:rsidRPr="009A5736">
        <w:rPr>
          <w:rFonts w:ascii="KFGQPC Uthman Taha Naskh" w:cs="KFGQPC Uthman Taha Naskh" w:hint="cs"/>
          <w:b/>
          <w:bCs/>
          <w:color w:val="385623"/>
          <w:sz w:val="32"/>
          <w:szCs w:val="32"/>
          <w:rtl/>
          <w:lang w:bidi="ar-EG"/>
        </w:rPr>
        <w:t>﴾</w:t>
      </w:r>
      <w:r w:rsidRPr="009A5736">
        <w:rPr>
          <w:rFonts w:asciiTheme="minorHAnsi" w:hAnsiTheme="minorHAnsi" w:cs="QCF_BSML"/>
          <w:color w:val="385623"/>
          <w:sz w:val="32"/>
          <w:szCs w:val="32"/>
          <w:lang w:val="vi-VN"/>
        </w:rPr>
        <w:t xml:space="preserve">  </w:t>
      </w:r>
      <w:r w:rsidRPr="009A5736">
        <w:rPr>
          <w:rFonts w:ascii="KFGQPC Uthman Taha Naskh" w:cs="KFGQPC Uthman Taha Naskh"/>
          <w:color w:val="385623"/>
          <w:sz w:val="24"/>
          <w:szCs w:val="24"/>
          <w:rtl/>
          <w:lang w:bidi="ar-EG"/>
        </w:rPr>
        <w:t>[</w:t>
      </w:r>
      <w:r w:rsidRPr="009A5736">
        <w:rPr>
          <w:rFonts w:asciiTheme="majorBidi" w:hAnsiTheme="majorBidi" w:cs="KFGQPC Uthman Taha Naskh" w:hint="cs"/>
          <w:color w:val="385623"/>
          <w:sz w:val="24"/>
          <w:szCs w:val="24"/>
          <w:rtl/>
        </w:rPr>
        <w:t>سورة</w:t>
      </w:r>
      <w:r w:rsidRPr="009A5736">
        <w:rPr>
          <w:rFonts w:asciiTheme="majorBidi" w:hAnsiTheme="majorBidi" w:cs="KFGQPC Uthman Taha Naskh"/>
          <w:color w:val="385623"/>
          <w:sz w:val="24"/>
          <w:szCs w:val="24"/>
          <w:lang w:val="vi-VN"/>
        </w:rPr>
        <w:t xml:space="preserve"> </w:t>
      </w:r>
      <w:r w:rsidRPr="009A5736">
        <w:rPr>
          <w:rFonts w:asciiTheme="majorBidi" w:hAnsiTheme="majorBidi" w:cs="KFGQPC Uthman Taha Naskh" w:hint="cs"/>
          <w:color w:val="385623"/>
          <w:sz w:val="24"/>
          <w:szCs w:val="24"/>
          <w:rtl/>
          <w:lang w:val="vi-VN"/>
        </w:rPr>
        <w:t>البقرة</w:t>
      </w:r>
      <w:r w:rsidRPr="009A5736">
        <w:rPr>
          <w:rFonts w:asciiTheme="majorBidi" w:hAnsiTheme="majorBidi" w:cs="KFGQPC Uthman Taha Naskh" w:hint="cs"/>
          <w:color w:val="385623"/>
          <w:sz w:val="24"/>
          <w:szCs w:val="24"/>
          <w:rtl/>
        </w:rPr>
        <w:t xml:space="preserve"> : 256</w:t>
      </w:r>
      <w:r w:rsidRPr="009A5736">
        <w:rPr>
          <w:rFonts w:ascii="KFGQPC Uthman Taha Naskh" w:cs="KFGQPC Uthman Taha Naskh"/>
          <w:color w:val="385623"/>
          <w:sz w:val="24"/>
          <w:szCs w:val="24"/>
          <w:rtl/>
          <w:lang w:bidi="ar-EG"/>
        </w:rPr>
        <w:t>]</w:t>
      </w:r>
    </w:p>
    <w:p w:rsidR="0051285E" w:rsidRPr="009A5736" w:rsidRDefault="0051285E" w:rsidP="00327ACD">
      <w:pPr>
        <w:bidi w:val="0"/>
        <w:spacing w:before="120" w:after="0" w:line="240" w:lineRule="auto"/>
        <w:ind w:hanging="8"/>
        <w:jc w:val="both"/>
        <w:rPr>
          <w:rFonts w:asciiTheme="majorBidi" w:hAnsiTheme="majorBidi" w:cstheme="majorBidi"/>
          <w:color w:val="385623"/>
          <w:rtl/>
        </w:rPr>
      </w:pPr>
      <w:r w:rsidRPr="009A5736">
        <w:rPr>
          <w:b/>
          <w:bCs/>
          <w:color w:val="385623"/>
        </w:rPr>
        <w:sym w:font="AGA Arabesque" w:char="007B"/>
      </w:r>
      <w:r w:rsidRPr="009A5736">
        <w:rPr>
          <w:rFonts w:asciiTheme="majorBidi" w:hAnsiTheme="majorBidi" w:cstheme="majorBidi"/>
          <w:b/>
          <w:bCs/>
          <w:color w:val="385623"/>
          <w:lang w:val="vi-VN"/>
        </w:rPr>
        <w:t>Do đó, người nào phủ nhận tà thần và tin tưởng nơi Allah thì quả thật y đã nắm chặt sơi dây cứu rỗi không bao giờ đứt.</w:t>
      </w:r>
      <w:r w:rsidRPr="009A5736">
        <w:rPr>
          <w:b/>
          <w:bCs/>
          <w:color w:val="385623"/>
        </w:rPr>
        <w:sym w:font="AGA Arabesque" w:char="007D"/>
      </w:r>
      <w:r w:rsidRPr="009A5736">
        <w:rPr>
          <w:rFonts w:asciiTheme="majorBidi" w:hAnsiTheme="majorBidi" w:cstheme="majorBidi"/>
          <w:b/>
          <w:bCs/>
          <w:color w:val="385623"/>
          <w:lang w:val="vi-VN"/>
        </w:rPr>
        <w:t xml:space="preserve"> </w:t>
      </w:r>
      <w:r w:rsidRPr="009A5736">
        <w:rPr>
          <w:rFonts w:asciiTheme="majorBidi" w:hAnsiTheme="majorBidi" w:cstheme="majorBidi"/>
          <w:color w:val="385623"/>
          <w:lang w:val="vi-VN"/>
        </w:rPr>
        <w:t>(Chương 2 – Albaqarah, câu 256).</w:t>
      </w:r>
    </w:p>
    <w:p w:rsidR="0051285E" w:rsidRDefault="006764D9" w:rsidP="00EB79F0">
      <w:pPr>
        <w:bidi w:val="0"/>
        <w:spacing w:before="120" w:after="0" w:line="240" w:lineRule="auto"/>
        <w:ind w:firstLine="720"/>
        <w:jc w:val="both"/>
        <w:rPr>
          <w:lang w:val="vi-VN"/>
        </w:rPr>
      </w:pPr>
      <w:r>
        <w:rPr>
          <w:lang w:val="vi-VN"/>
        </w:rPr>
        <w:t>Như vậy, ai phân xử các vụ việc bằng các giới luật khác giới luật của Allah</w:t>
      </w:r>
      <w:r w:rsidR="00715570">
        <w:rPr>
          <w:lang w:val="vi-VN"/>
        </w:rPr>
        <w:t xml:space="preserve"> </w:t>
      </w:r>
      <w:r w:rsidR="00715570" w:rsidRPr="00032E3B">
        <w:rPr>
          <w:color w:val="205B83"/>
        </w:rPr>
        <w:sym w:font="AGA Arabesque" w:char="0049"/>
      </w:r>
      <w:r>
        <w:rPr>
          <w:lang w:val="vi-VN"/>
        </w:rPr>
        <w:t xml:space="preserve"> thì ngươi đó không phải là người của Tawhid</w:t>
      </w:r>
      <w:r w:rsidR="005C7EC7" w:rsidRPr="000A729A">
        <w:rPr>
          <w:lang w:val="vi-VN"/>
        </w:rPr>
        <w:t>,</w:t>
      </w:r>
      <w:r w:rsidR="006747BC">
        <w:rPr>
          <w:lang w:val="vi-VN"/>
        </w:rPr>
        <w:t xml:space="preserve"> vì y đã nhận lấy một đối tác ngang hàng cùng với Allah</w:t>
      </w:r>
      <w:r w:rsidR="00D42D0A">
        <w:rPr>
          <w:lang w:val="vi-VN"/>
        </w:rPr>
        <w:t xml:space="preserve"> </w:t>
      </w:r>
      <w:r w:rsidR="00D42D0A" w:rsidRPr="00032E3B">
        <w:rPr>
          <w:color w:val="205B83"/>
        </w:rPr>
        <w:sym w:font="AGA Arabesque" w:char="0049"/>
      </w:r>
      <w:r w:rsidR="006747BC">
        <w:rPr>
          <w:lang w:val="vi-VN"/>
        </w:rPr>
        <w:t xml:space="preserve"> trong việc ban hành pháp lệnh đồng thời không phủ nhận tà thần theo mệnh lệnh của Allah</w:t>
      </w:r>
      <w:r w:rsidR="00D42D0A">
        <w:rPr>
          <w:lang w:val="vi-VN"/>
        </w:rPr>
        <w:t xml:space="preserve"> </w:t>
      </w:r>
      <w:r w:rsidR="00D42D0A" w:rsidRPr="00032E3B">
        <w:rPr>
          <w:color w:val="205B83"/>
        </w:rPr>
        <w:sym w:font="AGA Arabesque" w:char="0049"/>
      </w:r>
      <w:r w:rsidR="00EB79F0">
        <w:rPr>
          <w:lang w:val="vi-VN"/>
        </w:rPr>
        <w:t>. Đ</w:t>
      </w:r>
      <w:r w:rsidR="00D42D0A">
        <w:rPr>
          <w:lang w:val="vi-VN"/>
        </w:rPr>
        <w:t xml:space="preserve">ó là sự tuân lệnh và nghe theo Shaytan, Allah </w:t>
      </w:r>
      <w:r w:rsidR="00D42D0A" w:rsidRPr="00032E3B">
        <w:rPr>
          <w:color w:val="205B83"/>
        </w:rPr>
        <w:sym w:font="AGA Arabesque" w:char="0049"/>
      </w:r>
      <w:r w:rsidR="00D42D0A">
        <w:rPr>
          <w:lang w:val="vi-VN"/>
        </w:rPr>
        <w:t xml:space="preserve"> phán:</w:t>
      </w:r>
    </w:p>
    <w:p w:rsidR="00300A99" w:rsidRPr="00E178D8" w:rsidRDefault="00300A99" w:rsidP="00300A99">
      <w:pPr>
        <w:spacing w:before="120" w:after="0" w:line="240" w:lineRule="auto"/>
        <w:ind w:hanging="8"/>
        <w:jc w:val="both"/>
        <w:rPr>
          <w:rFonts w:cs="KFGQPC Uthman Taha Naskh"/>
          <w:b/>
          <w:bCs/>
          <w:color w:val="385623"/>
          <w:sz w:val="24"/>
          <w:szCs w:val="24"/>
          <w:lang w:val="vi-VN" w:bidi="ar-EG"/>
        </w:rPr>
      </w:pPr>
      <w:r w:rsidRPr="00E178D8">
        <w:rPr>
          <w:rFonts w:ascii="KFGQPC Uthman Taha Naskh" w:cs="KFGQPC Uthman Taha Naskh" w:hint="cs"/>
          <w:b/>
          <w:bCs/>
          <w:color w:val="385623"/>
          <w:sz w:val="32"/>
          <w:szCs w:val="32"/>
          <w:rtl/>
          <w:lang w:bidi="ar-EG"/>
        </w:rPr>
        <w:t>﴿</w:t>
      </w:r>
      <w:r w:rsidRPr="00E178D8">
        <w:rPr>
          <w:rFonts w:cs="KFGQPC Uthmanic Script HAFS" w:hint="cs"/>
          <w:b/>
          <w:bCs/>
          <w:color w:val="385623"/>
          <w:sz w:val="32"/>
          <w:szCs w:val="32"/>
          <w:rtl/>
        </w:rPr>
        <w:t>وَيُرِيدُ ٱلشَّيۡطَٰنُ أَن يُضِلَّهُمۡ ضَلَٰلَۢا بَعِيد</w:t>
      </w:r>
      <w:r w:rsidRPr="00E178D8">
        <w:rPr>
          <w:rFonts w:ascii="Jameel Noori Nastaleeq" w:hAnsi="Jameel Noori Nastaleeq" w:cs="KFGQPC Uthmanic Script HAFS" w:hint="cs"/>
          <w:b/>
          <w:bCs/>
          <w:color w:val="385623"/>
          <w:sz w:val="38"/>
          <w:szCs w:val="32"/>
          <w:rtl/>
        </w:rPr>
        <w:t>ٗ</w:t>
      </w:r>
      <w:r w:rsidRPr="00E178D8">
        <w:rPr>
          <w:rFonts w:cs="KFGQPC Uthmanic Script HAFS" w:hint="cs"/>
          <w:b/>
          <w:bCs/>
          <w:color w:val="385623"/>
          <w:sz w:val="32"/>
          <w:szCs w:val="32"/>
          <w:rtl/>
        </w:rPr>
        <w:t>ا ٦٠</w:t>
      </w:r>
      <w:r w:rsidRPr="00E178D8">
        <w:rPr>
          <w:rFonts w:ascii="KFGQPC Uthman Taha Naskh" w:cs="KFGQPC Uthman Taha Naskh" w:hint="cs"/>
          <w:b/>
          <w:bCs/>
          <w:color w:val="385623"/>
          <w:sz w:val="32"/>
          <w:szCs w:val="32"/>
          <w:rtl/>
          <w:lang w:bidi="ar-EG"/>
        </w:rPr>
        <w:t>﴾</w:t>
      </w:r>
      <w:r w:rsidRPr="00E178D8">
        <w:rPr>
          <w:rFonts w:cs="KFGQPC Uthman Taha Naskh" w:hint="cs"/>
          <w:b/>
          <w:bCs/>
          <w:color w:val="385623"/>
          <w:sz w:val="24"/>
          <w:szCs w:val="24"/>
          <w:lang w:val="vi-VN" w:bidi="ar-EG"/>
        </w:rPr>
        <w:t xml:space="preserve"> </w:t>
      </w:r>
      <w:r w:rsidRPr="00E178D8">
        <w:rPr>
          <w:rFonts w:cs="KFGQPC Uthmanic Script HAFS" w:hint="cs"/>
          <w:b/>
          <w:bCs/>
          <w:color w:val="385623"/>
          <w:sz w:val="24"/>
          <w:szCs w:val="24"/>
          <w:rtl/>
          <w:lang w:bidi="ar-EG"/>
        </w:rPr>
        <w:t xml:space="preserve"> </w:t>
      </w:r>
      <w:r w:rsidRPr="00E178D8">
        <w:rPr>
          <w:rFonts w:ascii="KFGQPC Uthman Taha Naskh" w:cs="KFGQPC Uthman Taha Naskh" w:hint="cs"/>
          <w:color w:val="385623"/>
          <w:sz w:val="24"/>
          <w:szCs w:val="24"/>
          <w:rtl/>
          <w:lang w:bidi="ar-EG"/>
        </w:rPr>
        <w:t>[</w:t>
      </w:r>
      <w:r w:rsidRPr="00E178D8">
        <w:rPr>
          <w:rFonts w:cs="KFGQPC Uthman Taha Naskh" w:hint="cs"/>
          <w:color w:val="385623"/>
          <w:sz w:val="24"/>
          <w:szCs w:val="24"/>
          <w:rtl/>
        </w:rPr>
        <w:t xml:space="preserve">سورة النساء: </w:t>
      </w:r>
      <w:r w:rsidRPr="00E178D8">
        <w:rPr>
          <w:color w:val="385623"/>
          <w:sz w:val="24"/>
          <w:szCs w:val="24"/>
          <w:lang w:val="vi-VN"/>
        </w:rPr>
        <w:t>60</w:t>
      </w:r>
      <w:r w:rsidRPr="00E178D8">
        <w:rPr>
          <w:rFonts w:ascii="KFGQPC Uthman Taha Naskh" w:cs="KFGQPC Uthman Taha Naskh" w:hint="cs"/>
          <w:color w:val="385623"/>
          <w:sz w:val="24"/>
          <w:szCs w:val="24"/>
          <w:rtl/>
          <w:lang w:bidi="ar-EG"/>
        </w:rPr>
        <w:t>]</w:t>
      </w:r>
    </w:p>
    <w:p w:rsidR="00300A99" w:rsidRDefault="00300A99" w:rsidP="00300A99">
      <w:pPr>
        <w:bidi w:val="0"/>
        <w:spacing w:before="120" w:after="0" w:line="240" w:lineRule="auto"/>
        <w:ind w:hanging="8"/>
        <w:jc w:val="both"/>
        <w:rPr>
          <w:color w:val="385623"/>
          <w:lang w:val="vi-VN"/>
        </w:rPr>
      </w:pPr>
      <w:r w:rsidRPr="00E178D8">
        <w:rPr>
          <w:b/>
          <w:bCs/>
          <w:color w:val="385623"/>
        </w:rPr>
        <w:sym w:font="AGA Arabesque" w:char="007B"/>
      </w:r>
      <w:r w:rsidRPr="00E178D8">
        <w:rPr>
          <w:b/>
          <w:bCs/>
          <w:color w:val="385623"/>
          <w:lang w:val="vi-VN"/>
        </w:rPr>
        <w:t>Và Shaytan muốn dắt chúng lạc xa khỏi đạo.</w:t>
      </w:r>
      <w:r w:rsidRPr="00E178D8">
        <w:rPr>
          <w:b/>
          <w:bCs/>
          <w:color w:val="385623"/>
        </w:rPr>
        <w:sym w:font="AGA Arabesque" w:char="007D"/>
      </w:r>
      <w:r w:rsidRPr="00E178D8">
        <w:rPr>
          <w:color w:val="385623"/>
          <w:lang w:val="vi-VN"/>
        </w:rPr>
        <w:t xml:space="preserve"> (Chương 4 – Annisa, câu 60).</w:t>
      </w:r>
    </w:p>
    <w:p w:rsidR="00D42D0A" w:rsidRDefault="002911B7" w:rsidP="005C7EC7">
      <w:pPr>
        <w:bidi w:val="0"/>
        <w:spacing w:before="120" w:after="0" w:line="240" w:lineRule="auto"/>
        <w:ind w:firstLine="720"/>
        <w:jc w:val="both"/>
        <w:rPr>
          <w:lang w:val="vi-VN"/>
        </w:rPr>
      </w:pPr>
      <w:r>
        <w:rPr>
          <w:lang w:val="vi-VN"/>
        </w:rPr>
        <w:t xml:space="preserve">Allah </w:t>
      </w:r>
      <w:r w:rsidRPr="00032E3B">
        <w:rPr>
          <w:color w:val="205B83"/>
        </w:rPr>
        <w:sym w:font="AGA Arabesque" w:char="0049"/>
      </w:r>
      <w:r>
        <w:rPr>
          <w:lang w:val="vi-VN"/>
        </w:rPr>
        <w:t xml:space="preserve"> phán cho biết rằng những người giả tạo đức tin</w:t>
      </w:r>
      <w:r w:rsidR="005C7EC7" w:rsidRPr="005C7EC7">
        <w:rPr>
          <w:lang w:val="vi-VN"/>
        </w:rPr>
        <w:t xml:space="preserve"> (</w:t>
      </w:r>
      <w:r w:rsidR="005C7EC7">
        <w:rPr>
          <w:lang w:val="vi-VN"/>
        </w:rPr>
        <w:t>Muna-fiq</w:t>
      </w:r>
      <w:r>
        <w:rPr>
          <w:lang w:val="vi-VN"/>
        </w:rPr>
        <w:t>) khi được mời gọi đến giới luật của Allah thì họ đã từ chối và phản đối:</w:t>
      </w:r>
    </w:p>
    <w:p w:rsidR="002911B7" w:rsidRDefault="00F830C6" w:rsidP="00F830C6">
      <w:pPr>
        <w:spacing w:before="120" w:after="0" w:line="240" w:lineRule="auto"/>
        <w:jc w:val="both"/>
        <w:rPr>
          <w:rFonts w:cs="KFGQPC Uthman Taha Naskh"/>
          <w:color w:val="385623" w:themeColor="accent6" w:themeShade="80"/>
          <w:sz w:val="24"/>
          <w:szCs w:val="24"/>
          <w:rtl/>
          <w:lang w:bidi="ar-EG"/>
        </w:rPr>
      </w:pPr>
      <w:r w:rsidRPr="002367FD">
        <w:rPr>
          <w:rFonts w:cs="KFGQPC Uthman Taha Naskh" w:hint="cs"/>
          <w:b/>
          <w:bCs/>
          <w:color w:val="385623"/>
          <w:sz w:val="32"/>
          <w:szCs w:val="32"/>
          <w:rtl/>
          <w:lang w:bidi="ar-EG"/>
        </w:rPr>
        <w:lastRenderedPageBreak/>
        <w:t>﴿</w:t>
      </w:r>
      <w:r w:rsidRPr="00F830C6">
        <w:rPr>
          <w:rFonts w:cs="KFGQPC Uthmanic Script HAFS" w:hint="cs"/>
          <w:b/>
          <w:bCs/>
          <w:color w:val="385623"/>
          <w:sz w:val="32"/>
          <w:szCs w:val="32"/>
          <w:rtl/>
        </w:rPr>
        <w:t xml:space="preserve">وَإِذَا </w:t>
      </w:r>
      <w:r w:rsidRPr="00F830C6">
        <w:rPr>
          <w:rFonts w:cs="KFGQPC Uthmanic Script HAFS"/>
          <w:b/>
          <w:bCs/>
          <w:color w:val="385623"/>
          <w:sz w:val="32"/>
          <w:szCs w:val="32"/>
          <w:rtl/>
        </w:rPr>
        <w:t>قِيلَ لَهُمۡ تَعَ</w:t>
      </w:r>
      <w:r w:rsidRPr="00F830C6">
        <w:rPr>
          <w:rFonts w:cs="KFGQPC Uthmanic Script HAFS" w:hint="cs"/>
          <w:b/>
          <w:bCs/>
          <w:color w:val="385623"/>
          <w:sz w:val="32"/>
          <w:szCs w:val="32"/>
          <w:rtl/>
        </w:rPr>
        <w:t>ا</w:t>
      </w:r>
      <w:r w:rsidRPr="00F830C6">
        <w:rPr>
          <w:rFonts w:cs="KFGQPC Uthmanic Script HAFS"/>
          <w:b/>
          <w:bCs/>
          <w:color w:val="385623"/>
          <w:sz w:val="32"/>
          <w:szCs w:val="32"/>
          <w:rtl/>
        </w:rPr>
        <w:t>لَوۡاْ إِلَىٰ مَآ أَنزَلَ ٱللَّهُ وَإِلَى ٱلرَّسُولِ رَأَيۡتَ ٱلۡمُنَٰفِقِينَ يَصُدُّونَ عَنكَ صُدُود</w:t>
      </w:r>
      <w:r w:rsidRPr="00F830C6">
        <w:rPr>
          <w:rFonts w:ascii="Jameel Noori Nastaleeq" w:hAnsi="Jameel Noori Nastaleeq" w:cs="KFGQPC Uthmanic Script HAFS" w:hint="cs"/>
          <w:b/>
          <w:bCs/>
          <w:color w:val="385623"/>
          <w:sz w:val="38"/>
          <w:szCs w:val="32"/>
          <w:rtl/>
        </w:rPr>
        <w:t>ٗ</w:t>
      </w:r>
      <w:r w:rsidRPr="00F830C6">
        <w:rPr>
          <w:rFonts w:cs="KFGQPC Uthmanic Script HAFS" w:hint="cs"/>
          <w:b/>
          <w:bCs/>
          <w:color w:val="385623"/>
          <w:sz w:val="32"/>
          <w:szCs w:val="32"/>
          <w:rtl/>
        </w:rPr>
        <w:t>ا ٦١</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النساء: 61</w:t>
      </w:r>
      <w:r w:rsidRPr="00764348">
        <w:rPr>
          <w:rFonts w:cs="KFGQPC Uthman Taha Naskh"/>
          <w:color w:val="385623" w:themeColor="accent6" w:themeShade="80"/>
          <w:sz w:val="24"/>
          <w:szCs w:val="24"/>
          <w:rtl/>
          <w:lang w:bidi="ar-EG"/>
        </w:rPr>
        <w:t>]</w:t>
      </w:r>
    </w:p>
    <w:p w:rsidR="00F830C6" w:rsidRDefault="00F830C6" w:rsidP="00F830C6">
      <w:pPr>
        <w:bidi w:val="0"/>
        <w:spacing w:before="120" w:after="0" w:line="240" w:lineRule="auto"/>
        <w:jc w:val="both"/>
        <w:rPr>
          <w:rFonts w:cs="KFGQPC Uthman Taha Naskh"/>
          <w:color w:val="385623" w:themeColor="accent6" w:themeShade="80"/>
          <w:lang w:val="vi-VN" w:bidi="ar-EG"/>
        </w:rPr>
      </w:pPr>
      <w:r w:rsidRPr="00BF39BC">
        <w:rPr>
          <w:b/>
          <w:bCs/>
          <w:color w:val="385623"/>
        </w:rPr>
        <w:sym w:font="AGA Arabesque" w:char="007B"/>
      </w:r>
      <w:r>
        <w:rPr>
          <w:rFonts w:cs="KFGQPC Uthman Taha Naskh"/>
          <w:b/>
          <w:bCs/>
          <w:color w:val="385623" w:themeColor="accent6" w:themeShade="80"/>
          <w:lang w:val="vi-VN" w:bidi="ar-EG"/>
        </w:rPr>
        <w:t xml:space="preserve">Và khi có lời bảo chúng: </w:t>
      </w:r>
      <w:r w:rsidRPr="005C7EC7">
        <w:rPr>
          <w:rFonts w:cs="KFGQPC Uthman Taha Naskh"/>
          <w:b/>
          <w:bCs/>
          <w:i/>
          <w:iCs/>
          <w:color w:val="385623" w:themeColor="accent6" w:themeShade="80"/>
          <w:lang w:val="vi-VN" w:bidi="ar-EG"/>
        </w:rPr>
        <w:t>“Hãy đến với điều Mặc khải do Allah ban xuống và</w:t>
      </w:r>
      <w:r w:rsidR="00F05E0C" w:rsidRPr="005C7EC7">
        <w:rPr>
          <w:rFonts w:cs="KFGQPC Uthman Taha Naskh"/>
          <w:b/>
          <w:bCs/>
          <w:i/>
          <w:iCs/>
          <w:color w:val="385623" w:themeColor="accent6" w:themeShade="80"/>
          <w:lang w:val="vi-VN" w:bidi="ar-EG"/>
        </w:rPr>
        <w:t xml:space="preserve"> hãy</w:t>
      </w:r>
      <w:r w:rsidRPr="005C7EC7">
        <w:rPr>
          <w:rFonts w:cs="KFGQPC Uthman Taha Naskh"/>
          <w:b/>
          <w:bCs/>
          <w:i/>
          <w:iCs/>
          <w:color w:val="385623" w:themeColor="accent6" w:themeShade="80"/>
          <w:lang w:val="vi-VN" w:bidi="ar-EG"/>
        </w:rPr>
        <w:t xml:space="preserve"> đến gặp Thiên sứ của Ngài”</w:t>
      </w:r>
      <w:r>
        <w:rPr>
          <w:rFonts w:cs="KFGQPC Uthman Taha Naskh"/>
          <w:b/>
          <w:bCs/>
          <w:color w:val="385623" w:themeColor="accent6" w:themeShade="80"/>
          <w:lang w:val="vi-VN" w:bidi="ar-EG"/>
        </w:rPr>
        <w:t xml:space="preserve"> thì Ngươi (Muhammad) thấy những tên giả tạo đức tin quay mặt dang ra thật xa để tránh Ngươi.</w:t>
      </w:r>
      <w:r w:rsidRPr="00435620">
        <w:rPr>
          <w:b/>
          <w:bCs/>
          <w:color w:val="385623"/>
        </w:rPr>
        <w:sym w:font="AGA Arabesque" w:char="007D"/>
      </w:r>
      <w:r>
        <w:rPr>
          <w:rFonts w:cs="KFGQPC Uthman Taha Naskh"/>
          <w:b/>
          <w:bCs/>
          <w:color w:val="385623" w:themeColor="accent6" w:themeShade="80"/>
          <w:lang w:val="vi-VN" w:bidi="ar-EG"/>
        </w:rPr>
        <w:t xml:space="preserve"> </w:t>
      </w:r>
      <w:r w:rsidRPr="00F830C6">
        <w:rPr>
          <w:rFonts w:cs="KFGQPC Uthman Taha Naskh"/>
          <w:color w:val="385623" w:themeColor="accent6" w:themeShade="80"/>
          <w:lang w:val="vi-VN" w:bidi="ar-EG"/>
        </w:rPr>
        <w:t>(Chương 4 – Annisa’, câu 61).</w:t>
      </w:r>
    </w:p>
    <w:p w:rsidR="0081182B" w:rsidRDefault="00DF4F8B" w:rsidP="0081182B">
      <w:pPr>
        <w:bidi w:val="0"/>
        <w:spacing w:before="120" w:after="0" w:line="240" w:lineRule="auto"/>
        <w:ind w:firstLine="720"/>
        <w:jc w:val="both"/>
        <w:rPr>
          <w:lang w:val="vi-VN"/>
        </w:rPr>
      </w:pPr>
      <w:r>
        <w:rPr>
          <w:lang w:val="vi-VN"/>
        </w:rPr>
        <w:t>Những kẻ giả tạo đức tin (hay đạo đức giả) luôn thấy điều thối nát là cải thiện bởi bản chất của họ là muốn gây ra sự thối nát, Allah</w:t>
      </w:r>
      <w:r w:rsidR="005E4D3F">
        <w:rPr>
          <w:lang w:val="vi-VN"/>
        </w:rPr>
        <w:t xml:space="preserve"> </w:t>
      </w:r>
      <w:r w:rsidR="005E4D3F" w:rsidRPr="00032E3B">
        <w:rPr>
          <w:color w:val="205B83"/>
        </w:rPr>
        <w:sym w:font="AGA Arabesque" w:char="0049"/>
      </w:r>
      <w:r>
        <w:rPr>
          <w:lang w:val="vi-VN"/>
        </w:rPr>
        <w:t xml:space="preserve"> phán về họ:</w:t>
      </w:r>
    </w:p>
    <w:p w:rsidR="00DF4F8B" w:rsidRPr="000806C7" w:rsidRDefault="00DF4F8B" w:rsidP="00B559D0">
      <w:pPr>
        <w:spacing w:before="120" w:after="0" w:line="240" w:lineRule="auto"/>
        <w:ind w:hanging="8"/>
        <w:jc w:val="both"/>
        <w:rPr>
          <w:rFonts w:ascii="KFGQPC Uthman Taha Naskh" w:cs="KFGQPC Uthman Taha Naskh"/>
          <w:color w:val="385623"/>
          <w:sz w:val="24"/>
          <w:szCs w:val="24"/>
          <w:lang w:bidi="ar-EG"/>
        </w:rPr>
      </w:pPr>
      <w:r w:rsidRPr="000806C7">
        <w:rPr>
          <w:rFonts w:ascii="KFGQPC Uthman Taha Naskh" w:cs="KFGQPC Uthman Taha Naskh" w:hint="cs"/>
          <w:b/>
          <w:bCs/>
          <w:color w:val="385623"/>
          <w:sz w:val="32"/>
          <w:szCs w:val="32"/>
          <w:rtl/>
          <w:lang w:bidi="ar-EG"/>
        </w:rPr>
        <w:t>﴿</w:t>
      </w:r>
      <w:r w:rsidRPr="000806C7">
        <w:rPr>
          <w:rFonts w:cs="KFGQPC Uthmanic Script HAFS" w:hint="cs"/>
          <w:b/>
          <w:bCs/>
          <w:color w:val="385623"/>
          <w:sz w:val="32"/>
          <w:szCs w:val="32"/>
          <w:rtl/>
        </w:rPr>
        <w:t>وَإِذَا قِيلَ لَهُمۡ لَا تُفۡسِدُواْ فِي ٱلۡأَرۡضِ قَالُوٓاْ إِنَّمَا نَحۡنُ مُصۡلِحُونَ ١١</w:t>
      </w:r>
      <w:r w:rsidR="004B0BE0">
        <w:rPr>
          <w:rFonts w:cs="KFGQPC Uthmanic Script HAFS"/>
          <w:b/>
          <w:bCs/>
          <w:color w:val="385623"/>
          <w:sz w:val="32"/>
          <w:szCs w:val="32"/>
          <w:lang w:val="vi-VN"/>
        </w:rPr>
        <w:t xml:space="preserve"> </w:t>
      </w:r>
      <w:r w:rsidR="004B0BE0" w:rsidRPr="004B0BE0">
        <w:rPr>
          <w:rFonts w:cs="KFGQPC Uthmanic Script HAFS"/>
          <w:b/>
          <w:bCs/>
          <w:color w:val="385623"/>
          <w:sz w:val="32"/>
          <w:szCs w:val="32"/>
          <w:rtl/>
        </w:rPr>
        <w:t>أَلَآ إِنَّهُمۡ هُمُ ٱلۡمُفۡسِدُونَ وَلَٰكِن لَّا يَشۡعُرُونَ ١٢</w:t>
      </w:r>
      <w:r w:rsidRPr="000806C7">
        <w:rPr>
          <w:rFonts w:ascii="KFGQPC Uthman Taha Naskh" w:cs="KFGQPC Uthman Taha Naskh" w:hint="cs"/>
          <w:b/>
          <w:bCs/>
          <w:color w:val="385623"/>
          <w:sz w:val="32"/>
          <w:szCs w:val="32"/>
          <w:rtl/>
          <w:lang w:bidi="ar-EG"/>
        </w:rPr>
        <w:t>﴾</w:t>
      </w:r>
      <w:r w:rsidRPr="000806C7">
        <w:rPr>
          <w:rFonts w:asciiTheme="minorHAnsi" w:hAnsiTheme="minorHAnsi" w:cs="KFGQPC Uthman Taha Naskh" w:hint="cs"/>
          <w:color w:val="385623"/>
          <w:sz w:val="24"/>
          <w:szCs w:val="24"/>
          <w:lang w:val="vi-VN" w:bidi="ar-EG"/>
        </w:rPr>
        <w:t xml:space="preserve"> </w:t>
      </w:r>
      <w:r w:rsidRPr="000806C7">
        <w:rPr>
          <w:rFonts w:ascii="KFGQPC Uthman Taha Naskh" w:cs="KFGQPC Uthman Taha Naskh" w:hint="cs"/>
          <w:color w:val="385623"/>
          <w:sz w:val="24"/>
          <w:szCs w:val="24"/>
          <w:rtl/>
          <w:lang w:bidi="ar-EG"/>
        </w:rPr>
        <w:t xml:space="preserve">[سورة البقرة: </w:t>
      </w:r>
      <w:r w:rsidR="00B559D0" w:rsidRPr="00B559D0">
        <w:rPr>
          <w:rFonts w:asciiTheme="majorBidi" w:hAnsiTheme="majorBidi" w:cstheme="majorBidi"/>
          <w:color w:val="385623"/>
          <w:sz w:val="24"/>
          <w:szCs w:val="24"/>
          <w:rtl/>
          <w:lang w:bidi="ar-EG"/>
        </w:rPr>
        <w:t>11، 12</w:t>
      </w:r>
      <w:r w:rsidRPr="000806C7">
        <w:rPr>
          <w:rFonts w:ascii="KFGQPC Uthman Taha Naskh" w:cs="KFGQPC Uthman Taha Naskh" w:hint="cs"/>
          <w:color w:val="385623"/>
          <w:sz w:val="24"/>
          <w:szCs w:val="24"/>
          <w:rtl/>
          <w:lang w:bidi="ar-EG"/>
        </w:rPr>
        <w:t>]</w:t>
      </w:r>
    </w:p>
    <w:p w:rsidR="00DF4F8B" w:rsidRPr="000806C7" w:rsidRDefault="00DF4F8B" w:rsidP="00DF4F8B">
      <w:pPr>
        <w:bidi w:val="0"/>
        <w:spacing w:before="120" w:after="0" w:line="240" w:lineRule="auto"/>
        <w:ind w:hanging="8"/>
        <w:jc w:val="both"/>
        <w:rPr>
          <w:rFonts w:asciiTheme="majorBidi" w:hAnsiTheme="majorBidi" w:cstheme="majorBidi"/>
          <w:color w:val="385623"/>
          <w:lang w:val="vi-VN"/>
        </w:rPr>
      </w:pPr>
      <w:r w:rsidRPr="000806C7">
        <w:rPr>
          <w:b/>
          <w:bCs/>
          <w:color w:val="385623"/>
        </w:rPr>
        <w:sym w:font="AGA Arabesque" w:char="007B"/>
      </w:r>
      <w:r w:rsidRPr="000806C7">
        <w:rPr>
          <w:rFonts w:asciiTheme="majorBidi" w:hAnsiTheme="majorBidi" w:cstheme="majorBidi"/>
          <w:b/>
          <w:bCs/>
          <w:color w:val="385623"/>
          <w:lang w:val="vi-VN"/>
        </w:rPr>
        <w:t xml:space="preserve">Và khi có lời bảo chúng: </w:t>
      </w:r>
      <w:r w:rsidRPr="0005525C">
        <w:rPr>
          <w:rFonts w:asciiTheme="majorBidi" w:hAnsiTheme="majorBidi" w:cstheme="majorBidi"/>
          <w:b/>
          <w:bCs/>
          <w:i/>
          <w:iCs/>
          <w:color w:val="385623"/>
          <w:lang w:val="vi-VN"/>
        </w:rPr>
        <w:t>“Chớ làm điều thối tha trên trái đất”</w:t>
      </w:r>
      <w:r w:rsidRPr="000806C7">
        <w:rPr>
          <w:rFonts w:asciiTheme="majorBidi" w:hAnsiTheme="majorBidi" w:cstheme="majorBidi"/>
          <w:b/>
          <w:bCs/>
          <w:color w:val="385623"/>
          <w:lang w:val="vi-VN"/>
        </w:rPr>
        <w:t xml:space="preserve"> thì chúng bảo rằng chúng tôi chỉ là những người cải thiện cho tốt.</w:t>
      </w:r>
      <w:r w:rsidR="00234730">
        <w:rPr>
          <w:rFonts w:asciiTheme="majorBidi" w:hAnsiTheme="majorBidi" w:cstheme="majorBidi"/>
          <w:b/>
          <w:bCs/>
          <w:color w:val="385623"/>
          <w:lang w:val="vi-VN"/>
        </w:rPr>
        <w:t xml:space="preserve"> Không, chúng thực sự là những kẻ làm điều thối tha nhưng chúng không nhận thấy.</w:t>
      </w:r>
      <w:r w:rsidRPr="000806C7">
        <w:rPr>
          <w:b/>
          <w:bCs/>
          <w:color w:val="385623"/>
        </w:rPr>
        <w:sym w:font="AGA Arabesque" w:char="007D"/>
      </w:r>
      <w:r w:rsidRPr="000806C7">
        <w:rPr>
          <w:rFonts w:asciiTheme="majorBidi" w:hAnsiTheme="majorBidi" w:cstheme="majorBidi"/>
          <w:color w:val="385623"/>
          <w:lang w:val="vi-VN"/>
        </w:rPr>
        <w:t xml:space="preserve"> (Chương 2 – Albaqarah, câu 11</w:t>
      </w:r>
      <w:r w:rsidR="00B559D0">
        <w:rPr>
          <w:rFonts w:asciiTheme="majorBidi" w:hAnsiTheme="majorBidi" w:cstheme="majorBidi"/>
          <w:color w:val="385623"/>
          <w:lang w:val="vi-VN"/>
        </w:rPr>
        <w:t>, 12</w:t>
      </w:r>
      <w:r w:rsidRPr="000806C7">
        <w:rPr>
          <w:rFonts w:asciiTheme="majorBidi" w:hAnsiTheme="majorBidi" w:cstheme="majorBidi"/>
          <w:color w:val="385623"/>
          <w:lang w:val="vi-VN"/>
        </w:rPr>
        <w:t>).</w:t>
      </w:r>
    </w:p>
    <w:p w:rsidR="00DF4F8B" w:rsidRDefault="00EE5AEA" w:rsidP="00DF4F8B">
      <w:pPr>
        <w:bidi w:val="0"/>
        <w:spacing w:before="120" w:after="0" w:line="240" w:lineRule="auto"/>
        <w:ind w:firstLine="720"/>
        <w:jc w:val="both"/>
        <w:rPr>
          <w:lang w:val="vi-VN"/>
        </w:rPr>
      </w:pPr>
      <w:r>
        <w:rPr>
          <w:lang w:val="vi-VN"/>
        </w:rPr>
        <w:t>Vì vậy,</w:t>
      </w:r>
      <w:r w:rsidR="00E56C3A">
        <w:rPr>
          <w:lang w:val="vi-VN"/>
        </w:rPr>
        <w:t xml:space="preserve"> việc phân xử bằng các giới luật khác</w:t>
      </w:r>
      <w:r w:rsidR="005C5A98">
        <w:rPr>
          <w:lang w:val="vi-VN"/>
        </w:rPr>
        <w:t xml:space="preserve"> ngoài</w:t>
      </w:r>
      <w:r w:rsidR="00E56C3A">
        <w:rPr>
          <w:lang w:val="vi-VN"/>
        </w:rPr>
        <w:t xml:space="preserve"> giới luật của Allah</w:t>
      </w:r>
      <w:r>
        <w:rPr>
          <w:lang w:val="vi-VN"/>
        </w:rPr>
        <w:t xml:space="preserve"> </w:t>
      </w:r>
      <w:r w:rsidRPr="00032E3B">
        <w:rPr>
          <w:color w:val="205B83"/>
        </w:rPr>
        <w:sym w:font="AGA Arabesque" w:char="0049"/>
      </w:r>
      <w:r>
        <w:rPr>
          <w:lang w:val="vi-VN"/>
        </w:rPr>
        <w:t xml:space="preserve"> là việc làm củ</w:t>
      </w:r>
      <w:r w:rsidR="00ED4CE7">
        <w:rPr>
          <w:lang w:val="vi-VN"/>
        </w:rPr>
        <w:t>a những người Muna-fiq</w:t>
      </w:r>
      <w:r w:rsidR="005C5A98">
        <w:rPr>
          <w:lang w:val="vi-VN"/>
        </w:rPr>
        <w:t xml:space="preserve"> thuộc hành động thối tha trên trái đất.</w:t>
      </w:r>
      <w:r w:rsidR="00CF393A">
        <w:rPr>
          <w:lang w:val="vi-VN"/>
        </w:rPr>
        <w:t>..</w:t>
      </w:r>
    </w:p>
    <w:p w:rsidR="005C5A98" w:rsidRDefault="00DB5DB2" w:rsidP="00E02C59">
      <w:pPr>
        <w:bidi w:val="0"/>
        <w:spacing w:before="120" w:after="0" w:line="240" w:lineRule="auto"/>
        <w:ind w:firstLine="720"/>
        <w:jc w:val="both"/>
        <w:rPr>
          <w:lang w:val="vi-VN"/>
        </w:rPr>
      </w:pPr>
      <w:r>
        <w:rPr>
          <w:lang w:val="vi-VN"/>
        </w:rPr>
        <w:t>Imam Ibnu Al-Qayyim</w:t>
      </w:r>
      <w:r w:rsidR="000471DF">
        <w:rPr>
          <w:lang w:val="vi-VN"/>
        </w:rPr>
        <w:t xml:space="preserve"> </w:t>
      </w:r>
      <w:r w:rsidR="000471DF" w:rsidRPr="00474AAD">
        <w:rPr>
          <w:rFonts w:ascii="KFGQPC Arabic Symbols 01" w:hAnsi="KFGQPC Arabic Symbols 01" w:cs="Traditional Arabic"/>
          <w:color w:val="205B83"/>
          <w:lang w:val="vi-VN"/>
        </w:rPr>
        <w:t></w:t>
      </w:r>
      <w:r w:rsidR="00E4544A">
        <w:rPr>
          <w:lang w:val="vi-VN"/>
        </w:rPr>
        <w:t xml:space="preserve"> </w:t>
      </w:r>
      <w:r w:rsidR="000471DF">
        <w:rPr>
          <w:lang w:val="vi-VN"/>
        </w:rPr>
        <w:t>nói về câu Kinh trên:</w:t>
      </w:r>
      <w:r w:rsidR="00A86FA6">
        <w:rPr>
          <w:lang w:val="vi-VN"/>
        </w:rPr>
        <w:t xml:space="preserve"> </w:t>
      </w:r>
      <w:r w:rsidR="00ED0C20">
        <w:rPr>
          <w:lang w:val="vi-VN"/>
        </w:rPr>
        <w:t>“</w:t>
      </w:r>
      <w:r w:rsidR="003033A3">
        <w:rPr>
          <w:lang w:val="vi-VN"/>
        </w:rPr>
        <w:t>Đa số các nhà Tafseer đều nói rằng họ (những người Muna-fiq) không hành động thối tha bởi việc làm tội lỗi mà họ kêu gọi đến</w:t>
      </w:r>
      <w:r w:rsidR="00580FBA">
        <w:rPr>
          <w:lang w:val="vi-VN"/>
        </w:rPr>
        <w:t xml:space="preserve"> với</w:t>
      </w:r>
      <w:r w:rsidR="003033A3">
        <w:rPr>
          <w:lang w:val="vi-VN"/>
        </w:rPr>
        <w:t xml:space="preserve"> sự tuân lệnh a</w:t>
      </w:r>
      <w:r w:rsidR="00102769">
        <w:rPr>
          <w:lang w:val="vi-VN"/>
        </w:rPr>
        <w:t xml:space="preserve">i khác ngoài Allah </w:t>
      </w:r>
      <w:r w:rsidR="00102769" w:rsidRPr="00032E3B">
        <w:rPr>
          <w:color w:val="205B83"/>
        </w:rPr>
        <w:sym w:font="AGA Arabesque" w:char="0049"/>
      </w:r>
      <w:r w:rsidR="00102769">
        <w:rPr>
          <w:lang w:val="vi-VN"/>
        </w:rPr>
        <w:t xml:space="preserve"> sau khi Ngài</w:t>
      </w:r>
      <w:r w:rsidR="0026598D">
        <w:rPr>
          <w:lang w:val="vi-VN"/>
        </w:rPr>
        <w:t xml:space="preserve"> </w:t>
      </w:r>
      <w:r w:rsidR="003033A3">
        <w:rPr>
          <w:lang w:val="vi-VN"/>
        </w:rPr>
        <w:t xml:space="preserve">đã cải thiện bằng cách cử phái các vị </w:t>
      </w:r>
      <w:r w:rsidR="003033A3">
        <w:rPr>
          <w:lang w:val="vi-VN"/>
        </w:rPr>
        <w:lastRenderedPageBreak/>
        <w:t>Thiên sứ đến trình bày giáo luật và kêu gọi đến với sự tuân lệ</w:t>
      </w:r>
      <w:r w:rsidR="00643BCE">
        <w:rPr>
          <w:lang w:val="vi-VN"/>
        </w:rPr>
        <w:t>nh Ngài</w:t>
      </w:r>
      <w:r w:rsidR="0026598D">
        <w:rPr>
          <w:lang w:val="vi-VN"/>
        </w:rPr>
        <w:t xml:space="preserve"> </w:t>
      </w:r>
      <w:r w:rsidR="0026598D" w:rsidRPr="00032E3B">
        <w:rPr>
          <w:color w:val="205B83"/>
        </w:rPr>
        <w:sym w:font="AGA Arabesque" w:char="0049"/>
      </w:r>
      <w:r w:rsidR="003033A3">
        <w:rPr>
          <w:lang w:val="vi-VN"/>
        </w:rPr>
        <w:t xml:space="preserve">. </w:t>
      </w:r>
      <w:r w:rsidR="00643BCE">
        <w:rPr>
          <w:lang w:val="vi-VN"/>
        </w:rPr>
        <w:t xml:space="preserve">Bởi </w:t>
      </w:r>
      <w:r w:rsidR="005C29C1">
        <w:rPr>
          <w:lang w:val="vi-VN"/>
        </w:rPr>
        <w:t>quả thật, việc thờ phượng ai khác ngoài Allah</w:t>
      </w:r>
      <w:r w:rsidR="00A2250E">
        <w:rPr>
          <w:lang w:val="vi-VN"/>
        </w:rPr>
        <w:t xml:space="preserve"> </w:t>
      </w:r>
      <w:r w:rsidR="00A2250E" w:rsidRPr="00032E3B">
        <w:rPr>
          <w:color w:val="205B83"/>
        </w:rPr>
        <w:sym w:font="AGA Arabesque" w:char="0049"/>
      </w:r>
      <w:r w:rsidR="005C29C1">
        <w:rPr>
          <w:lang w:val="vi-VN"/>
        </w:rPr>
        <w:t xml:space="preserve"> cũng như việc kêu gọi đến với sự thờ phượng ai khác ngoài Allah là Shirk với Ngài, và đó là hành</w:t>
      </w:r>
      <w:r w:rsidR="006C19F0">
        <w:rPr>
          <w:lang w:val="vi-VN"/>
        </w:rPr>
        <w:t xml:space="preserve"> động</w:t>
      </w:r>
      <w:r w:rsidR="005C29C1">
        <w:rPr>
          <w:lang w:val="vi-VN"/>
        </w:rPr>
        <w:t xml:space="preserve"> thối nát</w:t>
      </w:r>
      <w:r w:rsidR="00A2250E">
        <w:rPr>
          <w:lang w:val="vi-VN"/>
        </w:rPr>
        <w:t xml:space="preserve"> trên trái đất. Nó không mang lại điều tốt đẹp cho người chủ thể ngoại trừ người đó phải tuân lệnh một mình Allah</w:t>
      </w:r>
      <w:r w:rsidR="008C16F7">
        <w:rPr>
          <w:lang w:val="vi-VN"/>
        </w:rPr>
        <w:t xml:space="preserve"> </w:t>
      </w:r>
      <w:r w:rsidR="008C16F7" w:rsidRPr="00032E3B">
        <w:rPr>
          <w:color w:val="205B83"/>
        </w:rPr>
        <w:sym w:font="AGA Arabesque" w:char="0049"/>
      </w:r>
      <w:r w:rsidR="00A2250E">
        <w:rPr>
          <w:lang w:val="vi-VN"/>
        </w:rPr>
        <w:t xml:space="preserve"> và tuân theo Thiên sứ của Ngài</w:t>
      </w:r>
      <w:r w:rsidR="0051448A">
        <w:rPr>
          <w:lang w:val="vi-VN"/>
        </w:rPr>
        <w:t>. Riêng những ai khác thì chỉ được tuân theo khi nào họ bảo tuân lệnh Allah</w:t>
      </w:r>
      <w:r w:rsidR="008C16F7">
        <w:rPr>
          <w:lang w:val="vi-VN"/>
        </w:rPr>
        <w:t xml:space="preserve"> </w:t>
      </w:r>
      <w:r w:rsidR="008C16F7" w:rsidRPr="00032E3B">
        <w:rPr>
          <w:color w:val="205B83"/>
        </w:rPr>
        <w:sym w:font="AGA Arabesque" w:char="0049"/>
      </w:r>
      <w:r w:rsidR="0051448A">
        <w:rPr>
          <w:lang w:val="vi-VN"/>
        </w:rPr>
        <w:t xml:space="preserve"> và Thiên sứ của Ngài</w:t>
      </w:r>
      <w:r w:rsidR="0005525C" w:rsidRPr="0005525C">
        <w:rPr>
          <w:lang w:val="vi-VN"/>
        </w:rPr>
        <w:t>,</w:t>
      </w:r>
      <w:r w:rsidR="0051448A">
        <w:rPr>
          <w:lang w:val="vi-VN"/>
        </w:rPr>
        <w:t xml:space="preserve"> còn nếu họ bảo làm trái lệnh Allah</w:t>
      </w:r>
      <w:r w:rsidR="008C16F7">
        <w:rPr>
          <w:lang w:val="vi-VN"/>
        </w:rPr>
        <w:t xml:space="preserve"> </w:t>
      </w:r>
      <w:r w:rsidR="008C16F7" w:rsidRPr="00032E3B">
        <w:rPr>
          <w:color w:val="205B83"/>
        </w:rPr>
        <w:sym w:font="AGA Arabesque" w:char="0049"/>
      </w:r>
      <w:r w:rsidR="0051448A">
        <w:rPr>
          <w:lang w:val="vi-VN"/>
        </w:rPr>
        <w:t xml:space="preserve"> và Thiên sứ của Ngài thì không được phép nghe theo họ. </w:t>
      </w:r>
      <w:r w:rsidR="00E2628A">
        <w:rPr>
          <w:lang w:val="vi-VN"/>
        </w:rPr>
        <w:t>Nếu ai quan sát trình trạng của thế giới thì sẽ thấy tất cả sự cải thiện trên trái đất đều nhờ vào sự độ</w:t>
      </w:r>
      <w:r w:rsidR="0072740A">
        <w:rPr>
          <w:lang w:val="vi-VN"/>
        </w:rPr>
        <w:t>c tôn</w:t>
      </w:r>
      <w:r w:rsidR="00E2628A">
        <w:rPr>
          <w:lang w:val="vi-VN"/>
        </w:rPr>
        <w:t xml:space="preserve"> Allah</w:t>
      </w:r>
      <w:r w:rsidR="0072740A">
        <w:rPr>
          <w:lang w:val="vi-VN"/>
        </w:rPr>
        <w:t xml:space="preserve"> </w:t>
      </w:r>
      <w:r w:rsidR="0072740A" w:rsidRPr="00032E3B">
        <w:rPr>
          <w:color w:val="205B83"/>
        </w:rPr>
        <w:sym w:font="AGA Arabesque" w:char="0049"/>
      </w:r>
      <w:r w:rsidR="00E2628A">
        <w:rPr>
          <w:lang w:val="vi-VN"/>
        </w:rPr>
        <w:t xml:space="preserve"> và tuân theo vị Thiên sứ của Ngài; còn tất cả những điều Fitnah xảy ra trên thế giới nguyên nhân đều do sự trái lệnh Thiên sứ của Allah</w:t>
      </w:r>
      <w:r w:rsidR="0072740A">
        <w:rPr>
          <w:lang w:val="vi-VN"/>
        </w:rPr>
        <w:t xml:space="preserve"> </w:t>
      </w:r>
      <w:r w:rsidR="0072740A" w:rsidRPr="005C0083">
        <w:rPr>
          <w:color w:val="205B83"/>
        </w:rPr>
        <w:sym w:font="AGA Arabesque" w:char="0065"/>
      </w:r>
      <w:r w:rsidR="000E6C2F">
        <w:rPr>
          <w:lang w:val="vi-VN"/>
        </w:rPr>
        <w:t xml:space="preserve"> và kêu gọi đi theo ai khác ngoài Allah</w:t>
      </w:r>
      <w:r w:rsidR="0072740A">
        <w:rPr>
          <w:lang w:val="vi-VN"/>
        </w:rPr>
        <w:t xml:space="preserve"> </w:t>
      </w:r>
      <w:r w:rsidR="0072740A" w:rsidRPr="00032E3B">
        <w:rPr>
          <w:color w:val="205B83"/>
        </w:rPr>
        <w:sym w:font="AGA Arabesque" w:char="0049"/>
      </w:r>
      <w:r w:rsidR="000E6C2F">
        <w:rPr>
          <w:lang w:val="vi-VN"/>
        </w:rPr>
        <w:t xml:space="preserve"> và vị Thiên sứ của Ngài</w:t>
      </w:r>
      <w:r w:rsidR="0072740A">
        <w:rPr>
          <w:lang w:val="vi-VN"/>
        </w:rPr>
        <w:t xml:space="preserve"> </w:t>
      </w:r>
      <w:r w:rsidR="0072740A" w:rsidRPr="005C0083">
        <w:rPr>
          <w:color w:val="205B83"/>
        </w:rPr>
        <w:sym w:font="AGA Arabesque" w:char="0065"/>
      </w:r>
      <w:r w:rsidR="000E6C2F">
        <w:rPr>
          <w:lang w:val="vi-VN"/>
        </w:rPr>
        <w:t xml:space="preserve">. </w:t>
      </w:r>
      <w:r w:rsidR="00ED0C20">
        <w:rPr>
          <w:lang w:val="vi-VN"/>
        </w:rPr>
        <w:t xml:space="preserve">Allah đã gọi tất cả những giới luật ngoài giới luật của Ngài là giới luật của thời Jahiliyah, Ngài phán: </w:t>
      </w:r>
    </w:p>
    <w:p w:rsidR="007B0150" w:rsidRPr="003C1F09" w:rsidRDefault="007B0150" w:rsidP="007B0150">
      <w:pPr>
        <w:spacing w:before="120" w:after="0" w:line="240" w:lineRule="auto"/>
        <w:jc w:val="both"/>
        <w:rPr>
          <w:rFonts w:asciiTheme="majorBidi" w:hAnsiTheme="majorBidi" w:cs="KFGQPC Uthman Taha Naskh"/>
          <w:color w:val="385623"/>
          <w:sz w:val="24"/>
          <w:szCs w:val="24"/>
          <w:rtl/>
        </w:rPr>
      </w:pPr>
      <w:r w:rsidRPr="003C1F09">
        <w:rPr>
          <w:rFonts w:ascii="KFGQPC Uthman Taha Naskh" w:cs="KFGQPC Uthman Taha Naskh" w:hint="cs"/>
          <w:b/>
          <w:bCs/>
          <w:color w:val="385623"/>
          <w:sz w:val="32"/>
          <w:szCs w:val="32"/>
          <w:rtl/>
          <w:lang w:bidi="ar-EG"/>
        </w:rPr>
        <w:t>﴿</w:t>
      </w:r>
      <w:r w:rsidRPr="003C1F09">
        <w:rPr>
          <w:rFonts w:cs="KFGQPC Uthmanic Script HAFS" w:hint="cs"/>
          <w:b/>
          <w:bCs/>
          <w:color w:val="385623"/>
          <w:sz w:val="32"/>
          <w:szCs w:val="32"/>
          <w:rtl/>
        </w:rPr>
        <w:t xml:space="preserve">أَفَحُكۡمَ </w:t>
      </w:r>
      <w:r w:rsidRPr="003C1F09">
        <w:rPr>
          <w:rFonts w:cs="KFGQPC Uthmanic Script HAFS"/>
          <w:b/>
          <w:bCs/>
          <w:color w:val="385623"/>
          <w:sz w:val="32"/>
          <w:szCs w:val="32"/>
          <w:rtl/>
        </w:rPr>
        <w:t>ٱلۡجَٰهِلِيَّةِ يَبۡغُونَۚ وَمَنۡ أَحۡسَنُ مِنَ ٱللَّهِ حُكۡم</w:t>
      </w:r>
      <w:r w:rsidRPr="003C1F09">
        <w:rPr>
          <w:rFonts w:ascii="Jameel Noori Nastaleeq" w:hAnsi="Jameel Noori Nastaleeq" w:cs="KFGQPC Uthmanic Script HAFS" w:hint="cs"/>
          <w:b/>
          <w:bCs/>
          <w:color w:val="385623"/>
          <w:sz w:val="38"/>
          <w:szCs w:val="32"/>
          <w:rtl/>
        </w:rPr>
        <w:t>ٗ</w:t>
      </w:r>
      <w:r w:rsidRPr="003C1F09">
        <w:rPr>
          <w:rFonts w:cs="KFGQPC Uthmanic Script HAFS" w:hint="cs"/>
          <w:b/>
          <w:bCs/>
          <w:color w:val="385623"/>
          <w:sz w:val="32"/>
          <w:szCs w:val="32"/>
          <w:rtl/>
        </w:rPr>
        <w:t>ا لِّقَوۡم</w:t>
      </w:r>
      <w:r w:rsidRPr="003C1F09">
        <w:rPr>
          <w:rFonts w:ascii="Jameel Noori Nastaleeq" w:hAnsi="Jameel Noori Nastaleeq" w:cs="KFGQPC Uthmanic Script HAFS" w:hint="cs"/>
          <w:b/>
          <w:bCs/>
          <w:color w:val="385623"/>
          <w:sz w:val="38"/>
          <w:szCs w:val="32"/>
          <w:rtl/>
        </w:rPr>
        <w:t>ٖ</w:t>
      </w:r>
      <w:r w:rsidRPr="003C1F09">
        <w:rPr>
          <w:rFonts w:cs="KFGQPC Uthmanic Script HAFS" w:hint="cs"/>
          <w:b/>
          <w:bCs/>
          <w:color w:val="385623"/>
          <w:sz w:val="32"/>
          <w:szCs w:val="32"/>
          <w:rtl/>
        </w:rPr>
        <w:t xml:space="preserve"> يُوقِنُونَ ٥٠</w:t>
      </w:r>
      <w:r w:rsidRPr="003C1F09">
        <w:rPr>
          <w:rFonts w:ascii="KFGQPC Uthman Taha Naskh" w:cs="KFGQPC Uthman Taha Naskh" w:hint="cs"/>
          <w:b/>
          <w:bCs/>
          <w:color w:val="385623"/>
          <w:sz w:val="32"/>
          <w:szCs w:val="32"/>
          <w:rtl/>
          <w:lang w:bidi="ar-EG"/>
        </w:rPr>
        <w:t>﴾</w:t>
      </w:r>
      <w:r w:rsidRPr="003C1F09">
        <w:rPr>
          <w:rFonts w:asciiTheme="minorHAnsi" w:hAnsiTheme="minorHAnsi" w:cs="KFGQPC Uthman Taha Naskh"/>
          <w:color w:val="385623"/>
          <w:sz w:val="32"/>
          <w:szCs w:val="32"/>
          <w:lang w:val="vi-VN" w:bidi="ar-EG"/>
        </w:rPr>
        <w:t xml:space="preserve"> </w:t>
      </w:r>
      <w:r w:rsidRPr="003C1F09">
        <w:rPr>
          <w:rFonts w:ascii="KFGQPC Uthman Taha Naskh" w:cs="KFGQPC Uthman Taha Naskh"/>
          <w:color w:val="385623"/>
          <w:sz w:val="24"/>
          <w:szCs w:val="24"/>
          <w:rtl/>
          <w:lang w:bidi="ar-EG"/>
        </w:rPr>
        <w:t>[</w:t>
      </w:r>
      <w:r w:rsidRPr="003C1F09">
        <w:rPr>
          <w:rFonts w:asciiTheme="majorBidi" w:hAnsiTheme="majorBidi" w:cs="KFGQPC Uthman Taha Naskh" w:hint="cs"/>
          <w:color w:val="385623"/>
          <w:sz w:val="24"/>
          <w:szCs w:val="24"/>
          <w:rtl/>
        </w:rPr>
        <w:t>سورة</w:t>
      </w:r>
      <w:r w:rsidRPr="003C1F09">
        <w:rPr>
          <w:rFonts w:asciiTheme="majorBidi" w:hAnsiTheme="majorBidi" w:cs="KFGQPC Uthman Taha Naskh"/>
          <w:color w:val="385623"/>
          <w:sz w:val="24"/>
          <w:szCs w:val="24"/>
          <w:lang w:val="vi-VN"/>
        </w:rPr>
        <w:t xml:space="preserve"> </w:t>
      </w:r>
      <w:r w:rsidRPr="003C1F09">
        <w:rPr>
          <w:rFonts w:asciiTheme="majorBidi" w:hAnsiTheme="majorBidi" w:cs="KFGQPC Uthman Taha Naskh" w:hint="cs"/>
          <w:color w:val="385623"/>
          <w:sz w:val="24"/>
          <w:szCs w:val="24"/>
          <w:rtl/>
        </w:rPr>
        <w:t xml:space="preserve">المائدة: </w:t>
      </w:r>
      <w:r w:rsidRPr="003C1F09">
        <w:rPr>
          <w:rFonts w:asciiTheme="majorBidi" w:hAnsiTheme="majorBidi" w:cs="KFGQPC Uthman Taha Naskh" w:hint="cs"/>
          <w:color w:val="385623"/>
          <w:sz w:val="24"/>
          <w:szCs w:val="24"/>
          <w:rtl/>
          <w:lang w:val="vi-VN"/>
        </w:rPr>
        <w:t>50</w:t>
      </w:r>
      <w:r w:rsidRPr="003C1F09">
        <w:rPr>
          <w:rFonts w:ascii="KFGQPC Uthman Taha Naskh" w:cs="KFGQPC Uthman Taha Naskh"/>
          <w:color w:val="385623"/>
          <w:sz w:val="24"/>
          <w:szCs w:val="24"/>
          <w:rtl/>
          <w:lang w:bidi="ar-EG"/>
        </w:rPr>
        <w:t>]</w:t>
      </w:r>
    </w:p>
    <w:p w:rsidR="007B0150" w:rsidRPr="00531C74" w:rsidRDefault="007B0150" w:rsidP="0049592F">
      <w:pPr>
        <w:bidi w:val="0"/>
        <w:spacing w:before="120" w:after="0" w:line="240" w:lineRule="auto"/>
        <w:jc w:val="both"/>
        <w:rPr>
          <w:rFonts w:asciiTheme="majorBidi" w:hAnsiTheme="majorBidi" w:cstheme="majorBidi"/>
          <w:color w:val="385623"/>
          <w:sz w:val="24"/>
          <w:szCs w:val="24"/>
          <w:lang w:val="vi-VN"/>
        </w:rPr>
      </w:pPr>
      <w:r w:rsidRPr="007D7A93">
        <w:rPr>
          <w:b/>
          <w:bCs/>
          <w:color w:val="385623"/>
        </w:rPr>
        <w:sym w:font="AGA Arabesque" w:char="007B"/>
      </w:r>
      <w:r w:rsidRPr="003C1F09">
        <w:rPr>
          <w:rFonts w:asciiTheme="majorBidi" w:hAnsiTheme="majorBidi" w:cstheme="majorBidi"/>
          <w:b/>
          <w:bCs/>
          <w:color w:val="385623"/>
          <w:lang w:val="vi-VN"/>
        </w:rPr>
        <w:t>Phải chăng họ mong được phân xử theo luật lệ của thời kỳ ngu muội? Và ai phân xử tốt hơn Allah cho đám người có đức tin?</w:t>
      </w:r>
      <w:r w:rsidRPr="007D7A93">
        <w:rPr>
          <w:b/>
          <w:bCs/>
          <w:color w:val="385623"/>
        </w:rPr>
        <w:sym w:font="AGA Arabesque" w:char="007D"/>
      </w:r>
      <w:r w:rsidRPr="003C1F09">
        <w:rPr>
          <w:rFonts w:asciiTheme="majorBidi" w:hAnsiTheme="majorBidi" w:cstheme="majorBidi"/>
          <w:color w:val="385623"/>
          <w:lang w:val="vi-VN"/>
        </w:rPr>
        <w:t xml:space="preserve"> </w:t>
      </w:r>
      <w:r w:rsidRPr="00531C74">
        <w:rPr>
          <w:rFonts w:asciiTheme="majorBidi" w:hAnsiTheme="majorBidi" w:cstheme="majorBidi"/>
          <w:color w:val="385623"/>
          <w:sz w:val="24"/>
          <w:szCs w:val="24"/>
          <w:lang w:val="vi-VN"/>
        </w:rPr>
        <w:t>(Chương 5 – Al-Ma-idah, câu 50).</w:t>
      </w:r>
    </w:p>
    <w:p w:rsidR="00ED0C20" w:rsidRDefault="007D7A93" w:rsidP="0090486B">
      <w:pPr>
        <w:bidi w:val="0"/>
        <w:spacing w:before="120" w:after="0" w:line="240" w:lineRule="auto"/>
        <w:ind w:firstLine="720"/>
        <w:jc w:val="both"/>
        <w:rPr>
          <w:lang w:val="vi-VN"/>
        </w:rPr>
      </w:pPr>
      <w:r>
        <w:rPr>
          <w:lang w:val="vi-VN"/>
        </w:rPr>
        <w:t>Học giả Ibnu Katheer</w:t>
      </w:r>
      <w:r w:rsidR="00C732CB">
        <w:rPr>
          <w:lang w:val="vi-VN"/>
        </w:rPr>
        <w:t xml:space="preserve"> </w:t>
      </w:r>
      <w:r w:rsidR="00C732CB" w:rsidRPr="00474AAD">
        <w:rPr>
          <w:rFonts w:ascii="KFGQPC Arabic Symbols 01" w:hAnsi="KFGQPC Arabic Symbols 01" w:cs="Traditional Arabic"/>
          <w:color w:val="205B83"/>
          <w:lang w:val="vi-VN"/>
        </w:rPr>
        <w:t></w:t>
      </w:r>
      <w:r>
        <w:rPr>
          <w:lang w:val="vi-VN"/>
        </w:rPr>
        <w:t xml:space="preserve"> nói: </w:t>
      </w:r>
      <w:r w:rsidR="006A1BCB">
        <w:rPr>
          <w:lang w:val="vi-VN"/>
        </w:rPr>
        <w:t>Allah</w:t>
      </w:r>
      <w:r w:rsidR="00BC3D04">
        <w:rPr>
          <w:lang w:val="vi-VN"/>
        </w:rPr>
        <w:t xml:space="preserve"> </w:t>
      </w:r>
      <w:r w:rsidR="00BC3D04" w:rsidRPr="00032E3B">
        <w:rPr>
          <w:color w:val="205B83"/>
        </w:rPr>
        <w:sym w:font="AGA Arabesque" w:char="0049"/>
      </w:r>
      <w:r w:rsidR="006A1BCB">
        <w:rPr>
          <w:lang w:val="vi-VN"/>
        </w:rPr>
        <w:t xml:space="preserve"> không chấp nhận</w:t>
      </w:r>
      <w:r w:rsidR="002C6B57">
        <w:rPr>
          <w:lang w:val="vi-VN"/>
        </w:rPr>
        <w:t xml:space="preserve"> những ai rời khỏi </w:t>
      </w:r>
      <w:r w:rsidR="006A1BCB">
        <w:rPr>
          <w:lang w:val="vi-VN"/>
        </w:rPr>
        <w:t>giới luật củ</w:t>
      </w:r>
      <w:r w:rsidR="00D54616">
        <w:rPr>
          <w:lang w:val="vi-VN"/>
        </w:rPr>
        <w:t>a Ngài</w:t>
      </w:r>
      <w:r w:rsidR="0005525C" w:rsidRPr="0005525C">
        <w:rPr>
          <w:lang w:val="vi-VN"/>
        </w:rPr>
        <w:t>,</w:t>
      </w:r>
      <w:r w:rsidR="00D54616">
        <w:rPr>
          <w:lang w:val="vi-VN"/>
        </w:rPr>
        <w:t xml:space="preserve"> bao hàm tất cả mọi sự việc để đến với các giới luật khác từ những quan điểm, dục vọng, các qui ước do con người thiết lập và đặt </w:t>
      </w:r>
      <w:r w:rsidR="00D54616">
        <w:rPr>
          <w:lang w:val="vi-VN"/>
        </w:rPr>
        <w:lastRenderedPageBreak/>
        <w:t>ra không dựa vào giáo lý của Allah</w:t>
      </w:r>
      <w:r w:rsidR="0005525C" w:rsidRPr="0005525C">
        <w:rPr>
          <w:lang w:val="vi-VN"/>
        </w:rPr>
        <w:t>,</w:t>
      </w:r>
      <w:r w:rsidR="00D54616">
        <w:rPr>
          <w:lang w:val="vi-VN"/>
        </w:rPr>
        <w:t xml:space="preserve"> giống như những người của thời kỳ ngu muội Jahiliyah</w:t>
      </w:r>
      <w:r w:rsidR="00886C71">
        <w:rPr>
          <w:lang w:val="vi-VN"/>
        </w:rPr>
        <w:t xml:space="preserve"> đã phân xử dựa trên sự ngu dốt và lệch lạc.</w:t>
      </w:r>
      <w:r w:rsidR="009A214F">
        <w:rPr>
          <w:lang w:val="vi-VN"/>
        </w:rPr>
        <w:t xml:space="preserve"> Giống như người Tartar (Tắc-ta)</w:t>
      </w:r>
      <w:r w:rsidR="00F33568" w:rsidRPr="00F33568">
        <w:rPr>
          <w:color w:val="C45911" w:themeColor="accent2" w:themeShade="BF"/>
          <w:vertAlign w:val="superscript"/>
          <w:lang w:val="vi-VN"/>
        </w:rPr>
        <w:t>(</w:t>
      </w:r>
      <w:r w:rsidR="004E44F5" w:rsidRPr="00F33568">
        <w:rPr>
          <w:rStyle w:val="FootnoteReference"/>
          <w:color w:val="C45911" w:themeColor="accent2" w:themeShade="BF"/>
          <w:lang w:val="vi-VN"/>
        </w:rPr>
        <w:footnoteReference w:id="2"/>
      </w:r>
      <w:r w:rsidR="00F33568" w:rsidRPr="00F33568">
        <w:rPr>
          <w:color w:val="C45911" w:themeColor="accent2" w:themeShade="BF"/>
          <w:vertAlign w:val="superscript"/>
          <w:lang w:val="vi-VN"/>
        </w:rPr>
        <w:t>)</w:t>
      </w:r>
      <w:r w:rsidR="009A214F">
        <w:rPr>
          <w:lang w:val="vi-VN"/>
        </w:rPr>
        <w:t xml:space="preserve"> đã thích nghi giới luật của Thành Cát Tư Hãn</w:t>
      </w:r>
      <w:r w:rsidR="00BE51D5">
        <w:rPr>
          <w:lang w:val="vi-VN"/>
        </w:rPr>
        <w:t>, người đã đặt</w:t>
      </w:r>
      <w:r w:rsidR="00737D2F">
        <w:rPr>
          <w:lang w:val="vi-VN"/>
        </w:rPr>
        <w:t xml:space="preserve"> ra</w:t>
      </w:r>
      <w:r w:rsidR="00BE51D5">
        <w:rPr>
          <w:lang w:val="vi-VN"/>
        </w:rPr>
        <w:t xml:space="preserve"> cho họ chính sách (Eliassq), đó là một cuốn sách về các quy định được trích từ các giáo luật khác nhau của Do Thái giáo và Thiên Chúa giáo và tôn giáo Islam.</w:t>
      </w:r>
      <w:r w:rsidR="00886C71">
        <w:rPr>
          <w:lang w:val="vi-VN"/>
        </w:rPr>
        <w:t xml:space="preserve"> </w:t>
      </w:r>
      <w:r w:rsidR="006F31BB">
        <w:rPr>
          <w:lang w:val="vi-VN"/>
        </w:rPr>
        <w:t>Ai dùng đến giới luật ngoài giới luật từ Qur’an và Sunnah thì ngườ</w:t>
      </w:r>
      <w:r w:rsidR="0005525C">
        <w:rPr>
          <w:lang w:val="vi-VN"/>
        </w:rPr>
        <w:t xml:space="preserve">i đó là </w:t>
      </w:r>
      <w:r w:rsidR="0005525C" w:rsidRPr="0005525C">
        <w:rPr>
          <w:lang w:val="vi-VN"/>
        </w:rPr>
        <w:t xml:space="preserve">kẻ </w:t>
      </w:r>
      <w:r w:rsidR="006F31BB">
        <w:rPr>
          <w:lang w:val="vi-VN"/>
        </w:rPr>
        <w:t>vô đức tin</w:t>
      </w:r>
      <w:r w:rsidR="0005525C" w:rsidRPr="0005525C">
        <w:rPr>
          <w:lang w:val="vi-VN"/>
        </w:rPr>
        <w:t xml:space="preserve"> (Kafir</w:t>
      </w:r>
      <w:r w:rsidR="006F31BB">
        <w:rPr>
          <w:lang w:val="vi-VN"/>
        </w:rPr>
        <w:t>)</w:t>
      </w:r>
      <w:r w:rsidR="0005525C" w:rsidRPr="0005525C">
        <w:rPr>
          <w:lang w:val="vi-VN"/>
        </w:rPr>
        <w:t>,</w:t>
      </w:r>
      <w:r w:rsidR="006F31BB">
        <w:rPr>
          <w:lang w:val="vi-VN"/>
        </w:rPr>
        <w:t xml:space="preserve"> bắt buộc phải chiến đấu với họ cho tới khi họ chịu quay trở về với Allah</w:t>
      </w:r>
      <w:r w:rsidR="00BC3D04">
        <w:rPr>
          <w:lang w:val="vi-VN"/>
        </w:rPr>
        <w:t xml:space="preserve"> </w:t>
      </w:r>
      <w:r w:rsidR="00BC3D04" w:rsidRPr="00032E3B">
        <w:rPr>
          <w:color w:val="205B83"/>
        </w:rPr>
        <w:sym w:font="AGA Arabesque" w:char="0049"/>
      </w:r>
      <w:r w:rsidR="006F31BB">
        <w:rPr>
          <w:lang w:val="vi-VN"/>
        </w:rPr>
        <w:t xml:space="preserve"> và Thiên sứ của Ngài</w:t>
      </w:r>
      <w:r w:rsidR="00BC3D04">
        <w:rPr>
          <w:lang w:val="vi-VN"/>
        </w:rPr>
        <w:t xml:space="preserve"> </w:t>
      </w:r>
      <w:r w:rsidR="00BC3D04" w:rsidRPr="005C0083">
        <w:rPr>
          <w:color w:val="205B83"/>
        </w:rPr>
        <w:sym w:font="AGA Arabesque" w:char="0065"/>
      </w:r>
      <w:r w:rsidR="006F31BB">
        <w:rPr>
          <w:lang w:val="vi-VN"/>
        </w:rPr>
        <w:t>; không được phép phân xử các vụ việc bằng giới luật khác dù ít hay nhiề</w:t>
      </w:r>
      <w:r w:rsidR="0005525C">
        <w:rPr>
          <w:lang w:val="vi-VN"/>
        </w:rPr>
        <w:t>u</w:t>
      </w:r>
      <w:r w:rsidR="006F31BB">
        <w:rPr>
          <w:lang w:val="vi-VN"/>
        </w:rPr>
        <w:t>...</w:t>
      </w:r>
      <w:r w:rsidR="009F21F8">
        <w:rPr>
          <w:lang w:val="vi-VN"/>
        </w:rPr>
        <w:t>”</w:t>
      </w:r>
      <w:r w:rsidR="006F31BB">
        <w:rPr>
          <w:lang w:val="vi-VN"/>
        </w:rPr>
        <w:t xml:space="preserve"> </w:t>
      </w:r>
      <w:r w:rsidR="009F21F8">
        <w:rPr>
          <w:lang w:val="vi-VN"/>
        </w:rPr>
        <w:t>(</w:t>
      </w:r>
      <w:r w:rsidR="006F31BB" w:rsidRPr="0090486B">
        <w:rPr>
          <w:i/>
          <w:iCs/>
          <w:lang w:val="vi-VN"/>
        </w:rPr>
        <w:t>hết lời của Sheikh Ibnu Al-Qayyim</w:t>
      </w:r>
      <w:r w:rsidR="009F21F8" w:rsidRPr="0090486B">
        <w:rPr>
          <w:i/>
          <w:iCs/>
          <w:lang w:val="vi-VN"/>
        </w:rPr>
        <w:t xml:space="preserve"> </w:t>
      </w:r>
      <w:r w:rsidR="009F21F8" w:rsidRPr="0090486B">
        <w:rPr>
          <w:rFonts w:ascii="KFGQPC Arabic Symbols 01" w:hAnsi="KFGQPC Arabic Symbols 01" w:cs="Traditional Arabic"/>
          <w:i/>
          <w:iCs/>
          <w:color w:val="205B83"/>
          <w:lang w:val="vi-VN"/>
        </w:rPr>
        <w:t></w:t>
      </w:r>
      <w:r w:rsidR="009F21F8">
        <w:rPr>
          <w:lang w:val="vi-VN"/>
        </w:rPr>
        <w:t>).</w:t>
      </w:r>
    </w:p>
    <w:p w:rsidR="003C148C" w:rsidRDefault="004259EE" w:rsidP="003C148C">
      <w:pPr>
        <w:bidi w:val="0"/>
        <w:spacing w:before="120" w:after="0" w:line="240" w:lineRule="auto"/>
        <w:ind w:firstLine="720"/>
        <w:jc w:val="both"/>
        <w:rPr>
          <w:lang w:val="vi-VN"/>
        </w:rPr>
      </w:pPr>
      <w:r>
        <w:rPr>
          <w:lang w:val="vi-VN"/>
        </w:rPr>
        <w:t>Có nhiều bằng chứng cho việc vô đức tin đối với ai làm như thế, tiêu biểu như:</w:t>
      </w:r>
    </w:p>
    <w:p w:rsidR="0046357E" w:rsidRPr="0031254E" w:rsidRDefault="0046357E" w:rsidP="0046357E">
      <w:pPr>
        <w:spacing w:before="120" w:after="0" w:line="240" w:lineRule="auto"/>
        <w:jc w:val="both"/>
        <w:rPr>
          <w:rFonts w:ascii="KFGQPC Uthman Taha Naskh" w:cs="KFGQPC Uthman Taha Naskh"/>
          <w:color w:val="385623"/>
          <w:sz w:val="24"/>
          <w:szCs w:val="24"/>
          <w:rtl/>
          <w:lang w:bidi="ar-EG"/>
        </w:rPr>
      </w:pPr>
      <w:r w:rsidRPr="0031254E">
        <w:rPr>
          <w:rFonts w:ascii="KFGQPC Uthman Taha Naskh" w:cs="KFGQPC Uthman Taha Naskh" w:hint="cs"/>
          <w:b/>
          <w:bCs/>
          <w:color w:val="385623"/>
          <w:sz w:val="32"/>
          <w:szCs w:val="32"/>
          <w:rtl/>
          <w:lang w:bidi="ar-EG"/>
        </w:rPr>
        <w:t>﴿</w:t>
      </w:r>
      <w:r w:rsidRPr="0031254E">
        <w:rPr>
          <w:rFonts w:cs="KFGQPC Uthmanic Script HAFS" w:hint="cs"/>
          <w:b/>
          <w:bCs/>
          <w:color w:val="385623"/>
          <w:sz w:val="32"/>
          <w:szCs w:val="32"/>
          <w:rtl/>
        </w:rPr>
        <w:t xml:space="preserve">وَمَن لَّمۡ يَحۡكُم </w:t>
      </w:r>
      <w:r w:rsidRPr="0031254E">
        <w:rPr>
          <w:rFonts w:cs="KFGQPC Uthmanic Script HAFS"/>
          <w:b/>
          <w:bCs/>
          <w:color w:val="385623"/>
          <w:sz w:val="32"/>
          <w:szCs w:val="32"/>
          <w:rtl/>
        </w:rPr>
        <w:t>بِمَآ أَنزَلَ ٱللَّهُ فَأُوْلَٰٓئِكَ هُمُ ٱلۡكَٰفِرُونَ ٤٤</w:t>
      </w:r>
      <w:r w:rsidRPr="0031254E">
        <w:rPr>
          <w:rFonts w:ascii="KFGQPC Uthman Taha Naskh" w:cs="KFGQPC Uthman Taha Naskh" w:hint="cs"/>
          <w:b/>
          <w:bCs/>
          <w:color w:val="385623"/>
          <w:sz w:val="32"/>
          <w:szCs w:val="32"/>
          <w:rtl/>
          <w:lang w:bidi="ar-EG"/>
        </w:rPr>
        <w:t>﴾</w:t>
      </w:r>
      <w:r w:rsidRPr="0031254E">
        <w:rPr>
          <w:rFonts w:asciiTheme="minorHAnsi" w:hAnsiTheme="minorHAnsi" w:cs="KFGQPC Uthman Taha Naskh"/>
          <w:color w:val="385623"/>
          <w:sz w:val="32"/>
          <w:szCs w:val="32"/>
          <w:lang w:val="vi-VN" w:bidi="ar-EG"/>
        </w:rPr>
        <w:t xml:space="preserve"> </w:t>
      </w:r>
      <w:r w:rsidRPr="0031254E">
        <w:rPr>
          <w:rFonts w:ascii="KFGQPC Uthman Taha Naskh" w:cs="KFGQPC Uthman Taha Naskh"/>
          <w:color w:val="385623"/>
          <w:sz w:val="24"/>
          <w:szCs w:val="24"/>
          <w:rtl/>
          <w:lang w:bidi="ar-EG"/>
        </w:rPr>
        <w:t>[</w:t>
      </w:r>
      <w:r w:rsidRPr="0031254E">
        <w:rPr>
          <w:rFonts w:ascii="KFGQPC Uthman Taha Naskh" w:cs="KFGQPC Uthman Taha Naskh" w:hint="cs"/>
          <w:color w:val="385623"/>
          <w:sz w:val="24"/>
          <w:szCs w:val="24"/>
          <w:rtl/>
          <w:lang w:bidi="ar-EG"/>
        </w:rPr>
        <w:t xml:space="preserve">سورة المائدة: </w:t>
      </w:r>
      <w:r w:rsidRPr="0031254E">
        <w:rPr>
          <w:rFonts w:asciiTheme="majorBidi" w:hAnsiTheme="majorBidi" w:cstheme="majorBidi"/>
          <w:color w:val="385623"/>
          <w:sz w:val="24"/>
          <w:szCs w:val="24"/>
          <w:rtl/>
          <w:lang w:bidi="ar-EG"/>
        </w:rPr>
        <w:t>44</w:t>
      </w:r>
      <w:r w:rsidRPr="0031254E">
        <w:rPr>
          <w:rFonts w:ascii="KFGQPC Uthman Taha Naskh" w:cs="KFGQPC Uthman Taha Naskh"/>
          <w:color w:val="385623"/>
          <w:sz w:val="24"/>
          <w:szCs w:val="24"/>
          <w:rtl/>
          <w:lang w:bidi="ar-EG"/>
        </w:rPr>
        <w:t>]</w:t>
      </w:r>
    </w:p>
    <w:p w:rsidR="0046357E" w:rsidRPr="0031254E" w:rsidRDefault="0046357E" w:rsidP="0046357E">
      <w:pPr>
        <w:bidi w:val="0"/>
        <w:spacing w:before="120" w:after="0" w:line="240" w:lineRule="auto"/>
        <w:jc w:val="both"/>
        <w:rPr>
          <w:rFonts w:asciiTheme="majorBidi" w:hAnsiTheme="majorBidi" w:cstheme="majorBidi"/>
          <w:color w:val="385623"/>
          <w:lang w:val="vi-VN"/>
        </w:rPr>
      </w:pPr>
      <w:r w:rsidRPr="0031254E">
        <w:rPr>
          <w:b/>
          <w:bCs/>
          <w:color w:val="385623"/>
        </w:rPr>
        <w:sym w:font="AGA Arabesque" w:char="007B"/>
      </w:r>
      <w:r w:rsidRPr="0031254E">
        <w:rPr>
          <w:rFonts w:asciiTheme="majorBidi" w:hAnsiTheme="majorBidi" w:cstheme="majorBidi"/>
          <w:b/>
          <w:bCs/>
          <w:color w:val="385623"/>
          <w:lang w:val="vi-VN"/>
        </w:rPr>
        <w:t>Và ai không xét xử theo điều Allah đã ban xuống thì đó là những kẻ không có đức tin.</w:t>
      </w:r>
      <w:r w:rsidRPr="0031254E">
        <w:rPr>
          <w:b/>
          <w:bCs/>
          <w:color w:val="385623"/>
        </w:rPr>
        <w:sym w:font="AGA Arabesque" w:char="007D"/>
      </w:r>
      <w:r w:rsidRPr="0031254E">
        <w:rPr>
          <w:rFonts w:asciiTheme="majorBidi" w:hAnsiTheme="majorBidi" w:cstheme="majorBidi"/>
          <w:b/>
          <w:bCs/>
          <w:color w:val="385623"/>
          <w:lang w:val="vi-VN"/>
        </w:rPr>
        <w:t xml:space="preserve"> </w:t>
      </w:r>
      <w:r w:rsidRPr="0031254E">
        <w:rPr>
          <w:rFonts w:asciiTheme="majorBidi" w:hAnsiTheme="majorBidi" w:cstheme="majorBidi"/>
          <w:color w:val="385623"/>
          <w:lang w:val="vi-VN"/>
        </w:rPr>
        <w:t>(Chương 5 – Al-Ma-idah, câu 44).</w:t>
      </w:r>
    </w:p>
    <w:p w:rsidR="00804BD1" w:rsidRPr="009E11BC" w:rsidRDefault="00804BD1" w:rsidP="00804BD1">
      <w:pPr>
        <w:spacing w:before="120" w:after="0" w:line="240" w:lineRule="auto"/>
        <w:jc w:val="both"/>
        <w:rPr>
          <w:rFonts w:asciiTheme="majorBidi" w:hAnsiTheme="majorBidi" w:cs="KFGQPC Uthman Taha Naskh"/>
          <w:color w:val="385623"/>
          <w:sz w:val="20"/>
          <w:szCs w:val="20"/>
          <w:rtl/>
        </w:rPr>
      </w:pPr>
      <w:r w:rsidRPr="009E11BC">
        <w:rPr>
          <w:rFonts w:ascii="KFGQPC Uthman Taha Naskh" w:cs="KFGQPC Uthman Taha Naskh" w:hint="cs"/>
          <w:b/>
          <w:bCs/>
          <w:color w:val="385623"/>
          <w:sz w:val="32"/>
          <w:szCs w:val="32"/>
          <w:rtl/>
          <w:lang w:bidi="ar-EG"/>
        </w:rPr>
        <w:t>﴿</w:t>
      </w:r>
      <w:r w:rsidRPr="009E11BC">
        <w:rPr>
          <w:rFonts w:cs="KFGQPC Uthmanic Script HAFS" w:hint="cs"/>
          <w:b/>
          <w:bCs/>
          <w:color w:val="385623"/>
          <w:sz w:val="32"/>
          <w:szCs w:val="32"/>
          <w:rtl/>
        </w:rPr>
        <w:t>فَلَا وَرَبِّكَ لَا يُ</w:t>
      </w:r>
      <w:r w:rsidRPr="009E11BC">
        <w:rPr>
          <w:rFonts w:cs="KFGQPC Uthmanic Script HAFS"/>
          <w:b/>
          <w:bCs/>
          <w:color w:val="385623"/>
          <w:sz w:val="32"/>
          <w:szCs w:val="32"/>
          <w:rtl/>
        </w:rPr>
        <w:t>ؤۡمِنُونَ حَتَّىٰ يُحَكِّمُوكَ فِيمَا شَجَرَ بَيۡنَهُمۡ ثُمَّ لَا يَجِدُواْ فِيٓ أَنفُسِهِمۡ حَرَج</w:t>
      </w:r>
      <w:r w:rsidRPr="009E11BC">
        <w:rPr>
          <w:rFonts w:ascii="Jameel Noori Nastaleeq" w:hAnsi="Jameel Noori Nastaleeq" w:cs="KFGQPC Uthmanic Script HAFS" w:hint="cs"/>
          <w:b/>
          <w:bCs/>
          <w:color w:val="385623"/>
          <w:sz w:val="38"/>
          <w:szCs w:val="32"/>
          <w:rtl/>
        </w:rPr>
        <w:t>ٗ</w:t>
      </w:r>
      <w:r w:rsidRPr="009E11BC">
        <w:rPr>
          <w:rFonts w:cs="KFGQPC Uthmanic Script HAFS" w:hint="cs"/>
          <w:b/>
          <w:bCs/>
          <w:color w:val="385623"/>
          <w:sz w:val="32"/>
          <w:szCs w:val="32"/>
          <w:rtl/>
        </w:rPr>
        <w:t>ا مِّمَّا قَضَيۡتَ وَيُسَلِّمُواْ تَسۡلِيم</w:t>
      </w:r>
      <w:r w:rsidRPr="009E11BC">
        <w:rPr>
          <w:rFonts w:ascii="Jameel Noori Nastaleeq" w:hAnsi="Jameel Noori Nastaleeq" w:cs="KFGQPC Uthmanic Script HAFS" w:hint="cs"/>
          <w:b/>
          <w:bCs/>
          <w:color w:val="385623"/>
          <w:sz w:val="38"/>
          <w:szCs w:val="32"/>
          <w:rtl/>
        </w:rPr>
        <w:t>ٗ</w:t>
      </w:r>
      <w:r w:rsidRPr="009E11BC">
        <w:rPr>
          <w:rFonts w:cs="KFGQPC Uthmanic Script HAFS" w:hint="cs"/>
          <w:b/>
          <w:bCs/>
          <w:color w:val="385623"/>
          <w:sz w:val="32"/>
          <w:szCs w:val="32"/>
          <w:rtl/>
        </w:rPr>
        <w:t>ا ٦٥</w:t>
      </w:r>
      <w:r w:rsidRPr="009E11BC">
        <w:rPr>
          <w:rFonts w:ascii="QCF_BSML" w:hAnsi="QCF_BSML" w:cs="QCF_BSML"/>
          <w:b/>
          <w:bCs/>
          <w:color w:val="385623"/>
          <w:sz w:val="32"/>
          <w:szCs w:val="32"/>
          <w:rtl/>
        </w:rPr>
        <w:t xml:space="preserve"> </w:t>
      </w:r>
      <w:r w:rsidRPr="009E11BC">
        <w:rPr>
          <w:rFonts w:ascii="KFGQPC Uthman Taha Naskh" w:cs="KFGQPC Uthman Taha Naskh" w:hint="cs"/>
          <w:b/>
          <w:bCs/>
          <w:color w:val="385623"/>
          <w:sz w:val="32"/>
          <w:szCs w:val="32"/>
          <w:rtl/>
          <w:lang w:bidi="ar-EG"/>
        </w:rPr>
        <w:t>﴾</w:t>
      </w:r>
      <w:r w:rsidRPr="009E11BC">
        <w:rPr>
          <w:rFonts w:asciiTheme="majorBidi" w:hAnsiTheme="majorBidi" w:cstheme="majorBidi" w:hint="cs"/>
          <w:color w:val="385623"/>
          <w:sz w:val="32"/>
          <w:szCs w:val="32"/>
          <w:rtl/>
        </w:rPr>
        <w:t xml:space="preserve"> </w:t>
      </w:r>
      <w:r w:rsidRPr="009E11BC">
        <w:rPr>
          <w:rFonts w:ascii="KFGQPC Uthman Taha Naskh" w:cs="KFGQPC Uthman Taha Naskh"/>
          <w:color w:val="385623"/>
          <w:sz w:val="24"/>
          <w:szCs w:val="24"/>
          <w:rtl/>
          <w:lang w:bidi="ar-EG"/>
        </w:rPr>
        <w:t>[</w:t>
      </w:r>
      <w:r w:rsidRPr="00670C08">
        <w:rPr>
          <w:rFonts w:asciiTheme="majorBidi" w:hAnsiTheme="majorBidi" w:cs="KFGQPC Uthman Taha Naskh" w:hint="cs"/>
          <w:color w:val="385623"/>
          <w:sz w:val="24"/>
          <w:szCs w:val="24"/>
          <w:rtl/>
        </w:rPr>
        <w:t>سورة النساء: 65</w:t>
      </w:r>
      <w:r w:rsidRPr="009E11BC">
        <w:rPr>
          <w:rFonts w:ascii="KFGQPC Uthman Taha Naskh" w:cs="KFGQPC Uthman Taha Naskh"/>
          <w:color w:val="385623"/>
          <w:sz w:val="24"/>
          <w:szCs w:val="24"/>
          <w:rtl/>
          <w:lang w:bidi="ar-EG"/>
        </w:rPr>
        <w:t>]</w:t>
      </w:r>
    </w:p>
    <w:p w:rsidR="00804BD1" w:rsidRDefault="00804BD1" w:rsidP="00804BD1">
      <w:pPr>
        <w:bidi w:val="0"/>
        <w:spacing w:before="120" w:after="0" w:line="240" w:lineRule="auto"/>
        <w:jc w:val="both"/>
        <w:rPr>
          <w:rFonts w:asciiTheme="majorBidi" w:hAnsiTheme="majorBidi" w:cs="KFGQPC Uthman Taha Naskh"/>
          <w:color w:val="385623"/>
          <w:lang w:val="vi-VN"/>
        </w:rPr>
      </w:pPr>
      <w:r w:rsidRPr="009E11BC">
        <w:rPr>
          <w:b/>
          <w:bCs/>
          <w:color w:val="385623"/>
        </w:rPr>
        <w:lastRenderedPageBreak/>
        <w:sym w:font="AGA Arabesque" w:char="007B"/>
      </w:r>
      <w:r w:rsidRPr="009E11BC">
        <w:rPr>
          <w:rFonts w:asciiTheme="majorBidi" w:hAnsiTheme="majorBidi" w:cs="KFGQPC Uthman Taha Naskh"/>
          <w:b/>
          <w:bCs/>
          <w:color w:val="385623"/>
          <w:lang w:val="vi-VN"/>
        </w:rPr>
        <w:t>Thề bởi Thượng Đế của Ngươi (Muhammad) rằng chúng sẽ không tin tưởng cho đến khi nào chúng đề cử Ngươi đứng ra phân xử về điều mà chúng tranh chấp rồi chúng cảm thấy không uất ức trong lòng về quyết định mà Ngươi đã đưa ra và chúng hoàn toàn quy phục</w:t>
      </w:r>
      <w:r w:rsidRPr="009E11BC">
        <w:rPr>
          <w:color w:val="385623"/>
          <w:lang w:val="vi-VN"/>
        </w:rPr>
        <w:t>.</w:t>
      </w:r>
      <w:r w:rsidRPr="009E11BC">
        <w:rPr>
          <w:b/>
          <w:bCs/>
          <w:color w:val="385623"/>
        </w:rPr>
        <w:sym w:font="AGA Arabesque" w:char="007D"/>
      </w:r>
      <w:r w:rsidRPr="009E11BC">
        <w:rPr>
          <w:rFonts w:asciiTheme="majorBidi" w:hAnsiTheme="majorBidi" w:cs="KFGQPC Uthman Taha Naskh"/>
          <w:color w:val="385623"/>
          <w:lang w:val="vi-VN"/>
        </w:rPr>
        <w:t xml:space="preserve"> (Chương 4 – Annisa, câu 65).</w:t>
      </w:r>
    </w:p>
    <w:p w:rsidR="003D12FC" w:rsidRPr="000B0345" w:rsidRDefault="003D12FC" w:rsidP="003D12FC">
      <w:pPr>
        <w:spacing w:before="120" w:after="0" w:line="240" w:lineRule="auto"/>
        <w:jc w:val="both"/>
        <w:rPr>
          <w:rFonts w:asciiTheme="majorBidi" w:hAnsiTheme="majorBidi" w:cs="KFGQPC Uthman Taha Naskh"/>
          <w:color w:val="385623"/>
          <w:sz w:val="24"/>
          <w:szCs w:val="24"/>
          <w:rtl/>
        </w:rPr>
      </w:pPr>
      <w:r w:rsidRPr="000B0345">
        <w:rPr>
          <w:rFonts w:ascii="KFGQPC Uthman Taha Naskh" w:cs="KFGQPC Uthman Taha Naskh" w:hint="cs"/>
          <w:b/>
          <w:bCs/>
          <w:color w:val="385623"/>
          <w:sz w:val="32"/>
          <w:szCs w:val="32"/>
          <w:rtl/>
          <w:lang w:bidi="ar-EG"/>
        </w:rPr>
        <w:t>﴿</w:t>
      </w:r>
      <w:r w:rsidRPr="000B0345">
        <w:rPr>
          <w:rFonts w:cs="KFGQPC Uthmanic Script HAFS"/>
          <w:b/>
          <w:bCs/>
          <w:color w:val="385623"/>
          <w:sz w:val="32"/>
          <w:szCs w:val="32"/>
          <w:rtl/>
        </w:rPr>
        <w:t>أَفَتُؤۡمِنُونَ بِبَعۡضِ ٱلۡكِتَٰبِ وَتَكۡفُرُونَ بِبَعۡض</w:t>
      </w:r>
      <w:r w:rsidRPr="000B0345">
        <w:rPr>
          <w:rFonts w:ascii="Jameel Noori Nastaleeq" w:hAnsi="Jameel Noori Nastaleeq" w:cs="KFGQPC Uthmanic Script HAFS" w:hint="cs"/>
          <w:b/>
          <w:bCs/>
          <w:color w:val="385623"/>
          <w:sz w:val="38"/>
          <w:szCs w:val="32"/>
          <w:rtl/>
        </w:rPr>
        <w:t>ٖ</w:t>
      </w:r>
      <w:r w:rsidRPr="000B0345">
        <w:rPr>
          <w:rFonts w:cs="KFGQPC Uthmanic Script HAFS"/>
          <w:b/>
          <w:bCs/>
          <w:color w:val="385623"/>
          <w:sz w:val="32"/>
          <w:szCs w:val="32"/>
          <w:rtl/>
        </w:rPr>
        <w:t>ۚ فَمَا جَزَآءُ مَن يَفۡعَلُ ذَٰلِكَ مِنكُمۡ إِلَّا خِزۡي</w:t>
      </w:r>
      <w:r w:rsidRPr="000B0345">
        <w:rPr>
          <w:rFonts w:cs="KFGQPC Uthmanic Script HAFS" w:hint="cs"/>
          <w:b/>
          <w:bCs/>
          <w:color w:val="385623"/>
          <w:sz w:val="32"/>
          <w:szCs w:val="32"/>
          <w:rtl/>
        </w:rPr>
        <w:t>ٞ</w:t>
      </w:r>
      <w:r w:rsidRPr="000B0345">
        <w:rPr>
          <w:rFonts w:cs="KFGQPC Uthmanic Script HAFS"/>
          <w:b/>
          <w:bCs/>
          <w:color w:val="385623"/>
          <w:sz w:val="32"/>
          <w:szCs w:val="32"/>
          <w:rtl/>
        </w:rPr>
        <w:t xml:space="preserve"> فِي ٱلۡحَيَوٰةِ ٱلدُّنۡيَاۖ وَيَوۡمَ ٱلۡقِيَٰمَةِ يُرَدُّونَ إِلَىٰٓ أَشَدِّ ٱلۡعَذَابِۗ وَمَا ٱللَّهُ بِغَٰفِلٍ عَمَّا تَعۡمَلُونَ ٨٥</w:t>
      </w:r>
      <w:r w:rsidRPr="000B0345">
        <w:rPr>
          <w:rFonts w:ascii="KFGQPC Uthman Taha Naskh" w:cs="KFGQPC Uthman Taha Naskh" w:hint="cs"/>
          <w:b/>
          <w:bCs/>
          <w:color w:val="385623"/>
          <w:sz w:val="32"/>
          <w:szCs w:val="32"/>
          <w:rtl/>
          <w:lang w:bidi="ar-EG"/>
        </w:rPr>
        <w:t>﴾</w:t>
      </w:r>
      <w:r w:rsidRPr="000B0345">
        <w:rPr>
          <w:rFonts w:asciiTheme="minorHAnsi" w:hAnsiTheme="minorHAnsi" w:cs="QCF_BSML"/>
          <w:color w:val="385623"/>
          <w:sz w:val="32"/>
          <w:szCs w:val="32"/>
          <w:lang w:val="vi-VN"/>
        </w:rPr>
        <w:t xml:space="preserve"> </w:t>
      </w:r>
      <w:r w:rsidRPr="000B0345">
        <w:rPr>
          <w:rFonts w:ascii="KFGQPC Uthman Taha Naskh" w:cs="KFGQPC Uthman Taha Naskh"/>
          <w:color w:val="385623"/>
          <w:sz w:val="24"/>
          <w:szCs w:val="24"/>
          <w:rtl/>
          <w:lang w:bidi="ar-EG"/>
        </w:rPr>
        <w:t>[</w:t>
      </w:r>
      <w:r w:rsidRPr="000B0345">
        <w:rPr>
          <w:rFonts w:asciiTheme="majorBidi" w:hAnsiTheme="majorBidi" w:cs="KFGQPC Uthman Taha Naskh" w:hint="cs"/>
          <w:color w:val="385623"/>
          <w:sz w:val="24"/>
          <w:szCs w:val="24"/>
          <w:rtl/>
        </w:rPr>
        <w:t>سورة البقرة: 85</w:t>
      </w:r>
      <w:r w:rsidRPr="000B0345">
        <w:rPr>
          <w:rFonts w:ascii="KFGQPC Uthman Taha Naskh" w:cs="KFGQPC Uthman Taha Naskh"/>
          <w:color w:val="385623"/>
          <w:sz w:val="24"/>
          <w:szCs w:val="24"/>
          <w:rtl/>
          <w:lang w:bidi="ar-EG"/>
        </w:rPr>
        <w:t>]</w:t>
      </w:r>
    </w:p>
    <w:p w:rsidR="003D12FC" w:rsidRDefault="003D12FC" w:rsidP="00C13EEB">
      <w:pPr>
        <w:bidi w:val="0"/>
        <w:spacing w:before="120" w:after="0" w:line="240" w:lineRule="auto"/>
        <w:jc w:val="both"/>
        <w:rPr>
          <w:rFonts w:asciiTheme="majorBidi" w:hAnsiTheme="majorBidi" w:cstheme="majorBidi"/>
          <w:lang w:val="vi-VN"/>
        </w:rPr>
      </w:pPr>
      <w:r w:rsidRPr="003D12FC">
        <w:rPr>
          <w:b/>
          <w:bCs/>
          <w:color w:val="385623"/>
        </w:rPr>
        <w:sym w:font="AGA Arabesque" w:char="007B"/>
      </w:r>
      <w:r w:rsidRPr="000B0345">
        <w:rPr>
          <w:rFonts w:asciiTheme="majorBidi" w:hAnsiTheme="majorBidi" w:cstheme="majorBidi"/>
          <w:b/>
          <w:bCs/>
          <w:color w:val="385623"/>
          <w:lang w:val="vi-VN"/>
        </w:rPr>
        <w:t>Phải chăng các ngươi chỉ tin một phần của kinh sách và phủ nhận phần còn lại? Do đó, phần hình phạt dành cho những ai trong các ngươi làm điều đó không gì khác hơn là sự nhục nhã ở đời này; rồi vào Ngày phục sinh, họ sẽ nhận một sự trừng phạt khủng khiếp hơn, và Allah không phải không hay biết những gì các ngươi l</w:t>
      </w:r>
      <w:r w:rsidRPr="003D12FC">
        <w:rPr>
          <w:rFonts w:asciiTheme="majorBidi" w:hAnsiTheme="majorBidi" w:cstheme="majorBidi"/>
          <w:b/>
          <w:bCs/>
          <w:color w:val="385623"/>
          <w:lang w:val="vi-VN"/>
        </w:rPr>
        <w:t>àm.</w:t>
      </w:r>
      <w:r w:rsidRPr="003D12FC">
        <w:rPr>
          <w:b/>
          <w:bCs/>
          <w:color w:val="385623"/>
        </w:rPr>
        <w:sym w:font="AGA Arabesque" w:char="007D"/>
      </w:r>
      <w:r w:rsidRPr="003D12FC">
        <w:rPr>
          <w:rFonts w:asciiTheme="majorBidi" w:hAnsiTheme="majorBidi" w:cstheme="majorBidi"/>
          <w:color w:val="385623"/>
          <w:lang w:val="vi-VN"/>
        </w:rPr>
        <w:t xml:space="preserve"> (Chương 2 – Albaqarah, câu 85).</w:t>
      </w:r>
    </w:p>
    <w:p w:rsidR="00804BD1" w:rsidRDefault="000F64CA" w:rsidP="00E17FD0">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Như vậy, người bề tôi phải chấp nhận giới luật của Allah dù y có được hay mấ</w:t>
      </w:r>
      <w:r w:rsidR="00002322">
        <w:rPr>
          <w:rFonts w:asciiTheme="majorBidi" w:hAnsiTheme="majorBidi" w:cs="KFGQPC Uthman Taha Naskh"/>
          <w:lang w:val="vi-VN"/>
        </w:rPr>
        <w:t>t, có lời hay thiệt đi</w:t>
      </w:r>
      <w:r>
        <w:rPr>
          <w:rFonts w:asciiTheme="majorBidi" w:hAnsiTheme="majorBidi" w:cs="KFGQPC Uthman Taha Naskh"/>
          <w:lang w:val="vi-VN"/>
        </w:rPr>
        <w:t xml:space="preserve"> chăng nữa,</w:t>
      </w:r>
      <w:r w:rsidR="00326B04">
        <w:rPr>
          <w:rFonts w:asciiTheme="majorBidi" w:hAnsiTheme="majorBidi" w:cs="KFGQPC Uthman Taha Naskh"/>
          <w:lang w:val="vi-VN"/>
        </w:rPr>
        <w:t xml:space="preserve"> và cho</w:t>
      </w:r>
      <w:r>
        <w:rPr>
          <w:rFonts w:asciiTheme="majorBidi" w:hAnsiTheme="majorBidi" w:cs="KFGQPC Uthman Taha Naskh"/>
          <w:lang w:val="vi-VN"/>
        </w:rPr>
        <w:t xml:space="preserve"> dù y có thuận hay không thuận. Allah</w:t>
      </w:r>
      <w:r w:rsidR="00AE63B8">
        <w:rPr>
          <w:rFonts w:asciiTheme="majorBidi" w:hAnsiTheme="majorBidi" w:cs="KFGQPC Uthman Taha Naskh"/>
          <w:lang w:val="vi-VN"/>
        </w:rPr>
        <w:t xml:space="preserve"> </w:t>
      </w:r>
      <w:r w:rsidR="00AE63B8" w:rsidRPr="00032E3B">
        <w:rPr>
          <w:color w:val="205B83"/>
        </w:rPr>
        <w:sym w:font="AGA Arabesque" w:char="0049"/>
      </w:r>
      <w:r>
        <w:rPr>
          <w:rFonts w:asciiTheme="majorBidi" w:hAnsiTheme="majorBidi" w:cs="KFGQPC Uthman Taha Naskh"/>
          <w:lang w:val="vi-VN"/>
        </w:rPr>
        <w:t xml:space="preserve"> phán: </w:t>
      </w:r>
    </w:p>
    <w:p w:rsidR="00397010" w:rsidRPr="008762BC" w:rsidRDefault="00397010" w:rsidP="00397010">
      <w:pPr>
        <w:spacing w:before="120" w:after="0" w:line="240" w:lineRule="auto"/>
        <w:ind w:hanging="8"/>
        <w:jc w:val="both"/>
        <w:rPr>
          <w:rFonts w:ascii="KFGQPC Uthman Taha Naskh" w:cs="KFGQPC Uthman Taha Naskh"/>
          <w:color w:val="385623"/>
          <w:sz w:val="24"/>
          <w:szCs w:val="24"/>
          <w:lang w:bidi="ar-EG"/>
        </w:rPr>
      </w:pPr>
      <w:r w:rsidRPr="008762BC">
        <w:rPr>
          <w:rFonts w:ascii="KFGQPC Uthman Taha Naskh" w:cs="KFGQPC Uthman Taha Naskh" w:hint="cs"/>
          <w:b/>
          <w:bCs/>
          <w:color w:val="385623"/>
          <w:sz w:val="32"/>
          <w:szCs w:val="32"/>
          <w:rtl/>
          <w:lang w:bidi="ar-EG"/>
        </w:rPr>
        <w:t>﴿</w:t>
      </w:r>
      <w:r w:rsidRPr="008762BC">
        <w:rPr>
          <w:rFonts w:cs="KFGQPC Uthmanic Script HAFS" w:hint="cs"/>
          <w:b/>
          <w:bCs/>
          <w:color w:val="385623"/>
          <w:sz w:val="32"/>
          <w:szCs w:val="32"/>
          <w:rtl/>
        </w:rPr>
        <w:t>وَمَا كَانَ لِمُؤۡمِن</w:t>
      </w:r>
      <w:r w:rsidRPr="008762BC">
        <w:rPr>
          <w:rFonts w:ascii="Jameel Noori Nastaleeq" w:hAnsi="Jameel Noori Nastaleeq" w:cs="KFGQPC Uthmanic Script HAFS" w:hint="cs"/>
          <w:b/>
          <w:bCs/>
          <w:color w:val="385623"/>
          <w:sz w:val="38"/>
          <w:szCs w:val="32"/>
          <w:rtl/>
        </w:rPr>
        <w:t>ٖ</w:t>
      </w:r>
      <w:r w:rsidRPr="008762BC">
        <w:rPr>
          <w:rFonts w:cs="KFGQPC Uthmanic Script HAFS" w:hint="cs"/>
          <w:b/>
          <w:bCs/>
          <w:color w:val="385623"/>
          <w:sz w:val="32"/>
          <w:szCs w:val="32"/>
          <w:rtl/>
        </w:rPr>
        <w:t xml:space="preserve"> وَلَا مُؤۡمِنَةٍ إِذَا قَضَى ٱللَّهُ وَرَسُولُهُۥٓ أَمۡرًا أَن يَكُونَ لَهُمُ ٱلۡخِيَرَةُ مِنۡ أَمۡرِهِمۡۗ وَمَن يَعۡصِ ٱللَّهَ وَرَسُولَهُۥ فَقَدۡ ضَلَّ ضَلَٰل</w:t>
      </w:r>
      <w:r w:rsidRPr="008762BC">
        <w:rPr>
          <w:rFonts w:ascii="Jameel Noori Nastaleeq" w:hAnsi="Jameel Noori Nastaleeq" w:cs="KFGQPC Uthmanic Script HAFS" w:hint="cs"/>
          <w:b/>
          <w:bCs/>
          <w:color w:val="385623"/>
          <w:sz w:val="38"/>
          <w:szCs w:val="32"/>
          <w:rtl/>
        </w:rPr>
        <w:t>ٗ</w:t>
      </w:r>
      <w:r w:rsidRPr="008762BC">
        <w:rPr>
          <w:rFonts w:cs="KFGQPC Uthmanic Script HAFS" w:hint="cs"/>
          <w:b/>
          <w:bCs/>
          <w:color w:val="385623"/>
          <w:sz w:val="32"/>
          <w:szCs w:val="32"/>
          <w:rtl/>
        </w:rPr>
        <w:t>ا مُّبِين</w:t>
      </w:r>
      <w:r w:rsidRPr="008762BC">
        <w:rPr>
          <w:rFonts w:ascii="Jameel Noori Nastaleeq" w:hAnsi="Jameel Noori Nastaleeq" w:cs="KFGQPC Uthmanic Script HAFS" w:hint="cs"/>
          <w:b/>
          <w:bCs/>
          <w:color w:val="385623"/>
          <w:sz w:val="38"/>
          <w:szCs w:val="32"/>
          <w:rtl/>
        </w:rPr>
        <w:t>ٗ</w:t>
      </w:r>
      <w:r w:rsidRPr="008762BC">
        <w:rPr>
          <w:rFonts w:cs="KFGQPC Uthmanic Script HAFS" w:hint="cs"/>
          <w:b/>
          <w:bCs/>
          <w:color w:val="385623"/>
          <w:sz w:val="32"/>
          <w:szCs w:val="32"/>
          <w:rtl/>
        </w:rPr>
        <w:t>ا ٣٦</w:t>
      </w:r>
      <w:r w:rsidRPr="008762BC">
        <w:rPr>
          <w:rFonts w:cs="KFGQPC Uthmanic Script HAFS" w:hint="cs"/>
          <w:b/>
          <w:bCs/>
          <w:color w:val="385623"/>
          <w:sz w:val="32"/>
          <w:szCs w:val="32"/>
          <w:lang w:val="vi-VN"/>
        </w:rPr>
        <w:t xml:space="preserve"> </w:t>
      </w:r>
      <w:r w:rsidRPr="008762BC">
        <w:rPr>
          <w:rFonts w:ascii="KFGQPC Uthman Taha Naskh" w:cs="KFGQPC Uthman Taha Naskh" w:hint="cs"/>
          <w:b/>
          <w:bCs/>
          <w:color w:val="385623"/>
          <w:sz w:val="32"/>
          <w:szCs w:val="32"/>
          <w:rtl/>
          <w:lang w:bidi="ar-EG"/>
        </w:rPr>
        <w:t>﴾</w:t>
      </w:r>
      <w:r w:rsidRPr="008762BC">
        <w:rPr>
          <w:rFonts w:asciiTheme="minorHAnsi" w:hAnsiTheme="minorHAnsi" w:cs="KFGQPC Uthman Taha Naskh" w:hint="cs"/>
          <w:b/>
          <w:bCs/>
          <w:color w:val="385623"/>
          <w:sz w:val="32"/>
          <w:szCs w:val="32"/>
          <w:lang w:val="vi-VN" w:bidi="ar-EG"/>
        </w:rPr>
        <w:t xml:space="preserve"> </w:t>
      </w:r>
      <w:r w:rsidRPr="008762BC">
        <w:rPr>
          <w:rFonts w:ascii="KFGQPC Uthman Taha Naskh" w:cs="KFGQPC Uthman Taha Naskh" w:hint="cs"/>
          <w:color w:val="385623"/>
          <w:sz w:val="20"/>
          <w:szCs w:val="20"/>
          <w:rtl/>
          <w:lang w:bidi="ar-EG"/>
        </w:rPr>
        <w:t xml:space="preserve">[سورة الأحزاب: </w:t>
      </w:r>
      <w:r w:rsidRPr="008762BC">
        <w:rPr>
          <w:rFonts w:asciiTheme="majorBidi" w:hAnsiTheme="majorBidi" w:cstheme="majorBidi"/>
          <w:color w:val="385623"/>
          <w:sz w:val="20"/>
          <w:szCs w:val="20"/>
          <w:rtl/>
          <w:lang w:bidi="ar-EG"/>
        </w:rPr>
        <w:t>36</w:t>
      </w:r>
      <w:r w:rsidRPr="008762BC">
        <w:rPr>
          <w:rFonts w:ascii="KFGQPC Uthman Taha Naskh" w:cs="KFGQPC Uthman Taha Naskh" w:hint="cs"/>
          <w:color w:val="385623"/>
          <w:sz w:val="20"/>
          <w:szCs w:val="20"/>
          <w:rtl/>
          <w:lang w:bidi="ar-EG"/>
        </w:rPr>
        <w:t>]</w:t>
      </w:r>
    </w:p>
    <w:p w:rsidR="00397010" w:rsidRPr="008762BC" w:rsidRDefault="00397010" w:rsidP="00397010">
      <w:pPr>
        <w:bidi w:val="0"/>
        <w:spacing w:before="120" w:after="0" w:line="240" w:lineRule="auto"/>
        <w:ind w:hanging="8"/>
        <w:jc w:val="both"/>
        <w:rPr>
          <w:rFonts w:asciiTheme="majorBidi" w:hAnsiTheme="majorBidi" w:cstheme="majorBidi"/>
          <w:color w:val="385623"/>
          <w:rtl/>
          <w:lang w:val="vi-VN"/>
        </w:rPr>
      </w:pPr>
      <w:r w:rsidRPr="008762BC">
        <w:rPr>
          <w:b/>
          <w:bCs/>
          <w:color w:val="385623"/>
        </w:rPr>
        <w:sym w:font="AGA Arabesque" w:char="007B"/>
      </w:r>
      <w:r w:rsidRPr="008762BC">
        <w:rPr>
          <w:rFonts w:asciiTheme="majorBidi" w:hAnsiTheme="majorBidi" w:cstheme="majorBidi"/>
          <w:b/>
          <w:bCs/>
          <w:color w:val="385623"/>
          <w:lang w:val="vi-VN"/>
        </w:rPr>
        <w:t xml:space="preserve">Và thật không đúng đối với một người có đức tin, nam và nữ, rằng khi Allah và Sứ giả của Ngài quy </w:t>
      </w:r>
      <w:r w:rsidRPr="008762BC">
        <w:rPr>
          <w:rFonts w:asciiTheme="majorBidi" w:hAnsiTheme="majorBidi" w:cstheme="majorBidi"/>
          <w:b/>
          <w:bCs/>
          <w:color w:val="385623"/>
          <w:lang w:val="vi-VN"/>
        </w:rPr>
        <w:lastRenderedPageBreak/>
        <w:t>định một điều gì đó thì họ lại đòi quyền lựa chọn theo công việc của họ. Và người nào bất tuân Allah và Sứ giả của Ngài thì quả thật y đã công khai lầm lạc.</w:t>
      </w:r>
      <w:r w:rsidRPr="008762BC">
        <w:rPr>
          <w:b/>
          <w:bCs/>
          <w:color w:val="385623"/>
        </w:rPr>
        <w:sym w:font="AGA Arabesque" w:char="007D"/>
      </w:r>
      <w:r w:rsidRPr="008762BC">
        <w:rPr>
          <w:rFonts w:asciiTheme="majorBidi" w:hAnsiTheme="majorBidi" w:cstheme="majorBidi"/>
          <w:color w:val="385623"/>
          <w:lang w:val="vi-VN"/>
        </w:rPr>
        <w:t xml:space="preserve"> (Chương 33 – Al-Ahzab, câu 36).</w:t>
      </w:r>
    </w:p>
    <w:p w:rsidR="001766EC" w:rsidRPr="00EF6A14" w:rsidRDefault="001766EC" w:rsidP="001766EC">
      <w:pPr>
        <w:spacing w:before="120" w:after="0" w:line="240" w:lineRule="auto"/>
        <w:jc w:val="both"/>
        <w:rPr>
          <w:rFonts w:ascii="KFGQPC Uthman Taha Naskh" w:cs="KFGQPC Uthman Taha Naskh"/>
          <w:color w:val="385623"/>
          <w:sz w:val="24"/>
          <w:szCs w:val="24"/>
          <w:rtl/>
          <w:lang w:bidi="ar-EG"/>
        </w:rPr>
      </w:pPr>
      <w:r w:rsidRPr="00EF6A14">
        <w:rPr>
          <w:rFonts w:ascii="KFGQPC Uthman Taha Naskh" w:cs="KFGQPC Uthman Taha Naskh" w:hint="cs"/>
          <w:b/>
          <w:bCs/>
          <w:color w:val="385623"/>
          <w:sz w:val="32"/>
          <w:szCs w:val="32"/>
          <w:rtl/>
          <w:lang w:bidi="ar-EG"/>
        </w:rPr>
        <w:t>﴿</w:t>
      </w:r>
      <w:r w:rsidRPr="00EF6A14">
        <w:rPr>
          <w:rFonts w:cs="KFGQPC Uthmanic Script HAFS"/>
          <w:b/>
          <w:bCs/>
          <w:color w:val="385623"/>
          <w:sz w:val="32"/>
          <w:szCs w:val="32"/>
          <w:rtl/>
        </w:rPr>
        <w:t>فَإِن لَّمۡ يَسۡتَجِيبُواْ لَكَ فَٱعۡلَمۡ أَنَّمَا يَتَّبِعُونَ أَهۡوَآءَهُمۡۚ وَمَنۡ أَضَلُّ مِمَّنِ ٱتَّبَعَ هَوَىٰهُ بِغَيۡرِ هُد</w:t>
      </w:r>
      <w:r w:rsidRPr="00EF6A14">
        <w:rPr>
          <w:rFonts w:ascii="Jameel Noori Nastaleeq" w:hAnsi="Jameel Noori Nastaleeq" w:cs="KFGQPC Uthmanic Script HAFS" w:hint="cs"/>
          <w:b/>
          <w:bCs/>
          <w:color w:val="385623"/>
          <w:sz w:val="38"/>
          <w:szCs w:val="32"/>
          <w:rtl/>
        </w:rPr>
        <w:t xml:space="preserve">ٗى </w:t>
      </w:r>
      <w:r w:rsidRPr="00EF6A14">
        <w:rPr>
          <w:rFonts w:cs="KFGQPC Uthmanic Script HAFS" w:hint="cs"/>
          <w:b/>
          <w:bCs/>
          <w:color w:val="385623"/>
          <w:sz w:val="32"/>
          <w:szCs w:val="32"/>
          <w:rtl/>
        </w:rPr>
        <w:t>مِّنَ ٱ</w:t>
      </w:r>
      <w:r w:rsidRPr="00EF6A14">
        <w:rPr>
          <w:rFonts w:cs="KFGQPC Uthmanic Script HAFS"/>
          <w:b/>
          <w:bCs/>
          <w:color w:val="385623"/>
          <w:sz w:val="32"/>
          <w:szCs w:val="32"/>
          <w:rtl/>
        </w:rPr>
        <w:t>للَّهِۚ إِنَّ ٱللَّهَ لَا يَهۡدِي ٱلۡقَوۡمَ ٱلظَّٰلِمِينَ ٥</w:t>
      </w:r>
      <w:r w:rsidRPr="00EF6A14">
        <w:rPr>
          <w:rFonts w:ascii="KFGQPC Uthman Taha Naskh" w:cs="KFGQPC Uthman Taha Naskh" w:hint="cs"/>
          <w:b/>
          <w:bCs/>
          <w:color w:val="385623"/>
          <w:sz w:val="32"/>
          <w:szCs w:val="32"/>
          <w:rtl/>
          <w:lang w:bidi="ar-EG"/>
        </w:rPr>
        <w:t>﴾</w:t>
      </w:r>
      <w:r w:rsidRPr="00EF6A14">
        <w:rPr>
          <w:rFonts w:asciiTheme="minorHAnsi" w:hAnsiTheme="minorHAnsi" w:cs="KFGQPC Uthman Taha Naskh"/>
          <w:color w:val="385623"/>
          <w:sz w:val="32"/>
          <w:szCs w:val="32"/>
          <w:lang w:val="vi-VN" w:bidi="ar-EG"/>
        </w:rPr>
        <w:t xml:space="preserve"> </w:t>
      </w:r>
      <w:r w:rsidRPr="00EF6A14">
        <w:rPr>
          <w:rFonts w:ascii="KFGQPC Uthman Taha Naskh" w:cs="KFGQPC Uthman Taha Naskh"/>
          <w:color w:val="385623"/>
          <w:sz w:val="24"/>
          <w:szCs w:val="24"/>
          <w:rtl/>
          <w:lang w:bidi="ar-EG"/>
        </w:rPr>
        <w:t>[</w:t>
      </w:r>
      <w:r w:rsidRPr="00EF6A14">
        <w:rPr>
          <w:rFonts w:ascii="KFGQPC Uthman Taha Naskh" w:cs="KFGQPC Uthman Taha Naskh" w:hint="cs"/>
          <w:color w:val="385623"/>
          <w:sz w:val="24"/>
          <w:szCs w:val="24"/>
          <w:rtl/>
          <w:lang w:bidi="ar-EG"/>
        </w:rPr>
        <w:t xml:space="preserve">سورة القصص: </w:t>
      </w:r>
      <w:r w:rsidRPr="00EF6A14">
        <w:rPr>
          <w:rFonts w:asciiTheme="majorBidi" w:hAnsiTheme="majorBidi" w:cstheme="majorBidi"/>
          <w:color w:val="385623"/>
          <w:sz w:val="24"/>
          <w:szCs w:val="24"/>
          <w:rtl/>
          <w:lang w:bidi="ar-EG"/>
        </w:rPr>
        <w:t>50</w:t>
      </w:r>
      <w:r w:rsidRPr="00EF6A14">
        <w:rPr>
          <w:rFonts w:ascii="KFGQPC Uthman Taha Naskh" w:cs="KFGQPC Uthman Taha Naskh"/>
          <w:color w:val="385623"/>
          <w:sz w:val="24"/>
          <w:szCs w:val="24"/>
          <w:rtl/>
          <w:lang w:bidi="ar-EG"/>
        </w:rPr>
        <w:t>]</w:t>
      </w:r>
    </w:p>
    <w:p w:rsidR="001766EC" w:rsidRPr="00EF6A14" w:rsidRDefault="001766EC" w:rsidP="001766EC">
      <w:pPr>
        <w:tabs>
          <w:tab w:val="left" w:pos="1440"/>
        </w:tabs>
        <w:bidi w:val="0"/>
        <w:spacing w:before="120" w:after="0" w:line="240" w:lineRule="auto"/>
        <w:jc w:val="both"/>
        <w:rPr>
          <w:rFonts w:asciiTheme="majorBidi" w:hAnsiTheme="majorBidi" w:cstheme="majorBidi"/>
          <w:color w:val="385623"/>
          <w:lang w:val="vi-VN"/>
        </w:rPr>
      </w:pPr>
      <w:r w:rsidRPr="00EF6A14">
        <w:rPr>
          <w:b/>
          <w:bCs/>
          <w:color w:val="385623"/>
        </w:rPr>
        <w:sym w:font="AGA Arabesque" w:char="007B"/>
      </w:r>
      <w:r w:rsidRPr="00EF6A14">
        <w:rPr>
          <w:rFonts w:asciiTheme="majorBidi" w:hAnsiTheme="majorBidi" w:cstheme="majorBidi"/>
          <w:b/>
          <w:bCs/>
          <w:color w:val="385623"/>
          <w:lang w:val="vi-VN"/>
        </w:rPr>
        <w:t>Nhưng nếu chúng không đáp lại lời Ngươi (Muhammad) thì có nghĩa</w:t>
      </w:r>
      <w:r w:rsidR="001C7D12">
        <w:rPr>
          <w:rFonts w:asciiTheme="majorBidi" w:hAnsiTheme="majorBidi" w:cstheme="majorBidi"/>
          <w:b/>
          <w:bCs/>
          <w:color w:val="385623"/>
          <w:lang w:val="vi-VN"/>
        </w:rPr>
        <w:t xml:space="preserve"> là</w:t>
      </w:r>
      <w:r w:rsidRPr="00EF6A14">
        <w:rPr>
          <w:rFonts w:asciiTheme="majorBidi" w:hAnsiTheme="majorBidi" w:cstheme="majorBidi"/>
          <w:b/>
          <w:bCs/>
          <w:color w:val="385623"/>
          <w:lang w:val="vi-VN"/>
        </w:rPr>
        <w:t xml:space="preserve"> chúng chỉ đi theo sở thích của bản thân chúng mà thôi. Và còn ai lệch lạc hơn những kẻ chỉ biết đi theo dục vọng của bản thân thay vì tuân theo Chỉ Đạo của Allah. Quả thật, Allah không hướng dẫn đám người làm điều sai quấy.</w:t>
      </w:r>
      <w:r w:rsidRPr="00EF6A14">
        <w:rPr>
          <w:b/>
          <w:bCs/>
          <w:color w:val="385623"/>
        </w:rPr>
        <w:sym w:font="AGA Arabesque" w:char="007D"/>
      </w:r>
      <w:r w:rsidRPr="00EF6A14">
        <w:rPr>
          <w:rFonts w:asciiTheme="majorBidi" w:hAnsiTheme="majorBidi" w:cstheme="majorBidi"/>
          <w:color w:val="385623"/>
          <w:lang w:val="vi-VN"/>
        </w:rPr>
        <w:t xml:space="preserve"> (Chương 28 – Al-Qisas, câu 50).</w:t>
      </w:r>
    </w:p>
    <w:p w:rsidR="0079538C" w:rsidRDefault="00322995" w:rsidP="00A4306F">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Ông Abdullah bin Umar</w:t>
      </w:r>
      <w:r w:rsidR="00711CA2">
        <w:rPr>
          <w:rFonts w:asciiTheme="majorBidi" w:hAnsiTheme="majorBidi" w:cs="KFGQPC Uthman Taha Naskh"/>
          <w:lang w:val="vi-VN"/>
        </w:rPr>
        <w:t xml:space="preserve"> </w:t>
      </w:r>
      <w:r w:rsidR="00711CA2" w:rsidRPr="00DC1DE9">
        <w:rPr>
          <w:color w:val="205B83"/>
        </w:rPr>
        <w:sym w:font="AGA Arabesque" w:char="0074"/>
      </w:r>
      <w:r w:rsidR="008A20E0">
        <w:rPr>
          <w:rFonts w:asciiTheme="majorBidi" w:hAnsiTheme="majorBidi" w:cs="KFGQPC Uthman Taha Naskh"/>
          <w:lang w:val="vi-VN"/>
        </w:rPr>
        <w:t xml:space="preserve"> thuật lại rằng Thiên sứ của Allah</w:t>
      </w:r>
      <w:r w:rsidR="00711CA2">
        <w:rPr>
          <w:rFonts w:asciiTheme="majorBidi" w:hAnsiTheme="majorBidi" w:cs="KFGQPC Uthman Taha Naskh"/>
          <w:lang w:val="vi-VN"/>
        </w:rPr>
        <w:t xml:space="preserve"> </w:t>
      </w:r>
      <w:r w:rsidR="00711CA2" w:rsidRPr="005C0083">
        <w:rPr>
          <w:color w:val="205B83"/>
        </w:rPr>
        <w:sym w:font="AGA Arabesque" w:char="0065"/>
      </w:r>
      <w:r w:rsidR="008A20E0">
        <w:rPr>
          <w:rFonts w:asciiTheme="majorBidi" w:hAnsiTheme="majorBidi" w:cs="KFGQPC Uthman Taha Naskh"/>
          <w:lang w:val="vi-VN"/>
        </w:rPr>
        <w:t xml:space="preserve"> nói:</w:t>
      </w:r>
    </w:p>
    <w:p w:rsidR="00711CA2" w:rsidRPr="0020010A" w:rsidRDefault="00464547" w:rsidP="00F15DAE">
      <w:pPr>
        <w:spacing w:before="120" w:after="0" w:line="240" w:lineRule="auto"/>
        <w:jc w:val="both"/>
        <w:rPr>
          <w:rFonts w:cs="KFGQPC Uthman Taha Naskh"/>
          <w:b/>
          <w:bCs/>
          <w:color w:val="1F3864" w:themeColor="accent5" w:themeShade="80"/>
          <w:sz w:val="32"/>
          <w:szCs w:val="32"/>
          <w:rtl/>
        </w:rPr>
      </w:pPr>
      <w:r w:rsidRPr="00A14A1C">
        <w:rPr>
          <w:rFonts w:cs="KFGQPC Uthman Taha Naskh" w:hint="cs"/>
          <w:b/>
          <w:bCs/>
          <w:color w:val="1F3864" w:themeColor="accent5" w:themeShade="80"/>
          <w:sz w:val="32"/>
          <w:szCs w:val="32"/>
          <w:rtl/>
        </w:rPr>
        <w:t>{</w:t>
      </w:r>
      <w:r w:rsidR="00711CA2" w:rsidRPr="00464547">
        <w:rPr>
          <w:rFonts w:asciiTheme="majorBidi" w:hAnsiTheme="majorBidi" w:cs="KFGQPC Uthman Taha Naskh" w:hint="cs"/>
          <w:b/>
          <w:bCs/>
          <w:color w:val="1F3864" w:themeColor="accent5" w:themeShade="80"/>
          <w:sz w:val="32"/>
          <w:szCs w:val="32"/>
          <w:rtl/>
        </w:rPr>
        <w:t xml:space="preserve">لَا يُؤْمِنُ </w:t>
      </w:r>
      <w:r w:rsidR="00711CA2" w:rsidRPr="0020010A">
        <w:rPr>
          <w:rFonts w:asciiTheme="majorBidi" w:hAnsiTheme="majorBidi" w:cs="KFGQPC Uthman Taha Naskh" w:hint="cs"/>
          <w:b/>
          <w:bCs/>
          <w:color w:val="1F3864" w:themeColor="accent5" w:themeShade="80"/>
          <w:sz w:val="32"/>
          <w:szCs w:val="32"/>
          <w:rtl/>
        </w:rPr>
        <w:t>أَحَدُك</w:t>
      </w:r>
      <w:r w:rsidR="00F15DAE" w:rsidRPr="0020010A">
        <w:rPr>
          <w:rFonts w:asciiTheme="majorBidi" w:hAnsiTheme="majorBidi" w:cs="KFGQPC Uthman Taha Naskh" w:hint="cs"/>
          <w:b/>
          <w:bCs/>
          <w:color w:val="1F3864" w:themeColor="accent5" w:themeShade="80"/>
          <w:sz w:val="32"/>
          <w:szCs w:val="32"/>
          <w:rtl/>
        </w:rPr>
        <w:t>ُمْ حَتَّى يَكُوْنَ هَوَاهُ تَبِ</w:t>
      </w:r>
      <w:r w:rsidR="00711CA2" w:rsidRPr="0020010A">
        <w:rPr>
          <w:rFonts w:asciiTheme="majorBidi" w:hAnsiTheme="majorBidi" w:cs="KFGQPC Uthman Taha Naskh" w:hint="cs"/>
          <w:b/>
          <w:bCs/>
          <w:color w:val="1F3864" w:themeColor="accent5" w:themeShade="80"/>
          <w:sz w:val="32"/>
          <w:szCs w:val="32"/>
          <w:rtl/>
        </w:rPr>
        <w:t>عاً لِمَا جِئْتُ بِهِ</w:t>
      </w:r>
      <w:r w:rsidRPr="0020010A">
        <w:rPr>
          <w:rFonts w:cs="KFGQPC Uthman Taha Naskh" w:hint="cs"/>
          <w:b/>
          <w:bCs/>
          <w:color w:val="1F3864" w:themeColor="accent5" w:themeShade="80"/>
          <w:sz w:val="32"/>
          <w:szCs w:val="32"/>
          <w:rtl/>
        </w:rPr>
        <w:t>}</w:t>
      </w:r>
    </w:p>
    <w:p w:rsidR="00464547" w:rsidRPr="00531C74" w:rsidRDefault="00464547" w:rsidP="00F15DAE">
      <w:pPr>
        <w:bidi w:val="0"/>
        <w:spacing w:before="120" w:after="0" w:line="240" w:lineRule="auto"/>
        <w:jc w:val="both"/>
        <w:rPr>
          <w:rFonts w:asciiTheme="majorBidi" w:hAnsiTheme="majorBidi" w:cstheme="majorBidi"/>
          <w:b/>
          <w:bCs/>
          <w:i/>
          <w:iCs/>
          <w:color w:val="1F3864" w:themeColor="accent5" w:themeShade="80"/>
          <w:lang w:val="vi-VN"/>
        </w:rPr>
      </w:pPr>
      <w:r w:rsidRPr="00531C74">
        <w:rPr>
          <w:rFonts w:asciiTheme="majorBidi" w:hAnsiTheme="majorBidi" w:cstheme="majorBidi"/>
          <w:b/>
          <w:bCs/>
          <w:i/>
          <w:iCs/>
          <w:color w:val="1F3864" w:themeColor="accent5" w:themeShade="80"/>
          <w:lang w:val="vi-VN"/>
        </w:rPr>
        <w:t>“</w:t>
      </w:r>
      <w:r w:rsidR="003716DA" w:rsidRPr="00531C74">
        <w:rPr>
          <w:rFonts w:asciiTheme="majorBidi" w:hAnsiTheme="majorBidi" w:cstheme="majorBidi"/>
          <w:b/>
          <w:bCs/>
          <w:i/>
          <w:iCs/>
          <w:color w:val="1F3864" w:themeColor="accent5" w:themeShade="80"/>
          <w:lang w:val="vi-VN"/>
        </w:rPr>
        <w:t>Không ai trong các ngươi có đức tin</w:t>
      </w:r>
      <w:r w:rsidR="00F15DAE" w:rsidRPr="00531C74">
        <w:rPr>
          <w:rFonts w:asciiTheme="majorBidi" w:hAnsiTheme="majorBidi" w:cstheme="majorBidi"/>
          <w:b/>
          <w:bCs/>
          <w:i/>
          <w:iCs/>
          <w:color w:val="1F3864" w:themeColor="accent5" w:themeShade="80"/>
          <w:lang w:val="vi-VN"/>
        </w:rPr>
        <w:t xml:space="preserve"> cho tới khi nào lòng ham muốn và dục vọng của y đi theo điều Ta mang đến”.</w:t>
      </w:r>
    </w:p>
    <w:p w:rsidR="00581E04" w:rsidRDefault="00F06E19" w:rsidP="007461F5">
      <w:pPr>
        <w:bidi w:val="0"/>
        <w:spacing w:before="120" w:after="0" w:line="240" w:lineRule="auto"/>
        <w:ind w:firstLine="720"/>
        <w:jc w:val="both"/>
        <w:rPr>
          <w:rFonts w:asciiTheme="majorBidi" w:hAnsiTheme="majorBidi" w:cstheme="majorBidi"/>
          <w:lang w:val="vi-VN"/>
        </w:rPr>
      </w:pPr>
      <w:r w:rsidRPr="0020010A">
        <w:rPr>
          <w:rFonts w:asciiTheme="majorBidi" w:hAnsiTheme="majorBidi" w:cstheme="majorBidi"/>
          <w:lang w:val="vi-VN"/>
        </w:rPr>
        <w:t>Học giả Ibnu Rajab</w:t>
      </w:r>
      <w:r w:rsidR="009B5344" w:rsidRPr="0020010A">
        <w:rPr>
          <w:rFonts w:asciiTheme="majorBidi" w:hAnsiTheme="majorBidi" w:cstheme="majorBidi"/>
          <w:lang w:val="vi-VN"/>
        </w:rPr>
        <w:t xml:space="preserve"> </w:t>
      </w:r>
      <w:r w:rsidR="009B5344" w:rsidRPr="0020010A">
        <w:rPr>
          <w:rFonts w:ascii="KFGQPC Arabic Symbols 01" w:hAnsi="KFGQPC Arabic Symbols 01" w:cs="Traditional Arabic"/>
          <w:color w:val="205B83"/>
          <w:lang w:val="vi-VN"/>
        </w:rPr>
        <w:t></w:t>
      </w:r>
      <w:r w:rsidRPr="0020010A">
        <w:rPr>
          <w:rFonts w:asciiTheme="majorBidi" w:hAnsiTheme="majorBidi" w:cstheme="majorBidi"/>
          <w:lang w:val="vi-VN"/>
        </w:rPr>
        <w:t xml:space="preserve"> nói: </w:t>
      </w:r>
      <w:r w:rsidR="00EF0983" w:rsidRPr="0020010A">
        <w:rPr>
          <w:rFonts w:asciiTheme="majorBidi" w:hAnsiTheme="majorBidi" w:cstheme="majorBidi"/>
          <w:lang w:val="vi-VN"/>
        </w:rPr>
        <w:t>Ý nghĩa củ</w:t>
      </w:r>
      <w:r w:rsidR="002F57DF">
        <w:rPr>
          <w:rFonts w:asciiTheme="majorBidi" w:hAnsiTheme="majorBidi" w:cstheme="majorBidi"/>
          <w:lang w:val="vi-VN"/>
        </w:rPr>
        <w:t>a Hadith rằng</w:t>
      </w:r>
      <w:r w:rsidR="00EF0983" w:rsidRPr="0020010A">
        <w:rPr>
          <w:rFonts w:asciiTheme="majorBidi" w:hAnsiTheme="majorBidi" w:cstheme="majorBidi"/>
          <w:lang w:val="vi-VN"/>
        </w:rPr>
        <w:t xml:space="preserve"> một người sẽ không có được đức tin Iman hoàn thiện cho tới khi nào sở thích của y biết chiều theo những gì mà Thiên sứ của Allah</w:t>
      </w:r>
      <w:r w:rsidR="00581E04" w:rsidRPr="0020010A">
        <w:rPr>
          <w:rFonts w:asciiTheme="majorBidi" w:hAnsiTheme="majorBidi" w:cstheme="majorBidi"/>
          <w:lang w:val="vi-VN"/>
        </w:rPr>
        <w:t xml:space="preserve"> </w:t>
      </w:r>
      <w:r w:rsidR="00581E04" w:rsidRPr="0020010A">
        <w:rPr>
          <w:color w:val="205B83"/>
        </w:rPr>
        <w:sym w:font="AGA Arabesque" w:char="0065"/>
      </w:r>
      <w:r w:rsidR="00EF0983" w:rsidRPr="0020010A">
        <w:rPr>
          <w:rFonts w:asciiTheme="majorBidi" w:hAnsiTheme="majorBidi" w:cstheme="majorBidi"/>
          <w:lang w:val="vi-VN"/>
        </w:rPr>
        <w:t xml:space="preserve"> mang đến</w:t>
      </w:r>
      <w:r w:rsidR="00A95507" w:rsidRPr="0020010A">
        <w:rPr>
          <w:rFonts w:asciiTheme="majorBidi" w:hAnsiTheme="majorBidi" w:cstheme="majorBidi"/>
          <w:lang w:val="vi-VN"/>
        </w:rPr>
        <w:t xml:space="preserve"> từ sự bảo ban và ngăn cấm. Y phải yêu thích những gì Người bảo ban và </w:t>
      </w:r>
      <w:r w:rsidR="00A95507" w:rsidRPr="0020010A">
        <w:rPr>
          <w:rFonts w:asciiTheme="majorBidi" w:hAnsiTheme="majorBidi" w:cstheme="majorBidi"/>
          <w:lang w:val="vi-VN"/>
        </w:rPr>
        <w:lastRenderedPageBreak/>
        <w:t xml:space="preserve">ghét những gì Người ngăn cấm. Quả thật, </w:t>
      </w:r>
      <w:r w:rsidR="00997CDC" w:rsidRPr="0020010A">
        <w:rPr>
          <w:rFonts w:asciiTheme="majorBidi" w:hAnsiTheme="majorBidi" w:cstheme="majorBidi"/>
          <w:lang w:val="vi-VN"/>
        </w:rPr>
        <w:t>Allah</w:t>
      </w:r>
      <w:r w:rsidR="00D06168" w:rsidRPr="0020010A">
        <w:rPr>
          <w:rFonts w:asciiTheme="majorBidi" w:hAnsiTheme="majorBidi" w:cstheme="majorBidi"/>
          <w:lang w:val="vi-VN"/>
        </w:rPr>
        <w:t xml:space="preserve"> </w:t>
      </w:r>
      <w:r w:rsidR="00D06168" w:rsidRPr="0020010A">
        <w:rPr>
          <w:color w:val="205B83"/>
        </w:rPr>
        <w:sym w:font="AGA Arabesque" w:char="0049"/>
      </w:r>
      <w:r w:rsidR="00997CDC" w:rsidRPr="0020010A">
        <w:rPr>
          <w:rFonts w:asciiTheme="majorBidi" w:hAnsiTheme="majorBidi" w:cstheme="majorBidi"/>
          <w:lang w:val="vi-VN"/>
        </w:rPr>
        <w:t xml:space="preserve"> đã phán</w:t>
      </w:r>
      <w:r w:rsidR="00D06168" w:rsidRPr="0020010A">
        <w:rPr>
          <w:rFonts w:asciiTheme="majorBidi" w:hAnsiTheme="majorBidi" w:cstheme="majorBidi"/>
          <w:lang w:val="vi-VN"/>
        </w:rPr>
        <w:t>:</w:t>
      </w:r>
    </w:p>
    <w:p w:rsidR="00997CDC" w:rsidRPr="00F56C4A" w:rsidRDefault="00997CDC" w:rsidP="00997CDC">
      <w:pPr>
        <w:spacing w:before="120" w:after="0" w:line="240" w:lineRule="auto"/>
        <w:ind w:hanging="8"/>
        <w:jc w:val="both"/>
        <w:rPr>
          <w:rFonts w:ascii="KFGQPC Uthman Taha Naskh" w:cs="KFGQPC Uthman Taha Naskh"/>
          <w:color w:val="385623"/>
          <w:sz w:val="24"/>
          <w:szCs w:val="24"/>
          <w:rtl/>
          <w:lang w:bidi="ar-EG"/>
        </w:rPr>
      </w:pPr>
      <w:r w:rsidRPr="00F56C4A">
        <w:rPr>
          <w:rFonts w:ascii="KFGQPC Uthman Taha Naskh" w:cs="KFGQPC Uthman Taha Naskh" w:hint="cs"/>
          <w:b/>
          <w:bCs/>
          <w:color w:val="385623"/>
          <w:sz w:val="32"/>
          <w:szCs w:val="32"/>
          <w:rtl/>
          <w:lang w:bidi="ar-EG"/>
        </w:rPr>
        <w:t>﴿</w:t>
      </w:r>
      <w:r w:rsidRPr="00F56C4A">
        <w:rPr>
          <w:rFonts w:cs="KFGQPC Uthmanic Script HAFS"/>
          <w:b/>
          <w:bCs/>
          <w:color w:val="385623"/>
          <w:sz w:val="32"/>
          <w:szCs w:val="32"/>
          <w:rtl/>
        </w:rPr>
        <w:t>ذَٰلِكَ بِأَنَّهُمُ ٱتَّبَعُواْ مَآ أَسۡخَطَ ٱللَّهَ وَكَرِهُواْ رِضۡوَٰنَهُۥ فَأَحۡبَطَ أَعۡمَٰلَهُمۡ ٢٨</w:t>
      </w:r>
      <w:r w:rsidRPr="00F56C4A">
        <w:rPr>
          <w:rFonts w:ascii="KFGQPC Uthman Taha Naskh" w:cs="KFGQPC Uthman Taha Naskh" w:hint="cs"/>
          <w:b/>
          <w:bCs/>
          <w:color w:val="385623"/>
          <w:sz w:val="32"/>
          <w:szCs w:val="32"/>
          <w:rtl/>
          <w:lang w:bidi="ar-EG"/>
        </w:rPr>
        <w:t>﴾</w:t>
      </w:r>
      <w:r w:rsidRPr="00F56C4A">
        <w:rPr>
          <w:rFonts w:asciiTheme="minorHAnsi" w:hAnsiTheme="minorHAnsi" w:cs="KFGQPC Uthman Taha Naskh"/>
          <w:color w:val="385623"/>
          <w:sz w:val="32"/>
          <w:szCs w:val="32"/>
          <w:lang w:val="vi-VN" w:bidi="ar-EG"/>
        </w:rPr>
        <w:t xml:space="preserve"> </w:t>
      </w:r>
      <w:r w:rsidRPr="00F56C4A">
        <w:rPr>
          <w:rFonts w:ascii="KFGQPC Uthman Taha Naskh" w:cs="KFGQPC Uthman Taha Naskh"/>
          <w:color w:val="385623"/>
          <w:sz w:val="24"/>
          <w:szCs w:val="24"/>
          <w:rtl/>
          <w:lang w:bidi="ar-EG"/>
        </w:rPr>
        <w:t>[</w:t>
      </w:r>
      <w:r w:rsidRPr="00F56C4A">
        <w:rPr>
          <w:rFonts w:ascii="KFGQPC Uthman Taha Naskh" w:cs="KFGQPC Uthman Taha Naskh" w:hint="cs"/>
          <w:color w:val="385623"/>
          <w:sz w:val="24"/>
          <w:szCs w:val="24"/>
          <w:rtl/>
          <w:lang w:bidi="ar-EG"/>
        </w:rPr>
        <w:t xml:space="preserve">سورة محمد: </w:t>
      </w:r>
      <w:r w:rsidRPr="00F56C4A">
        <w:rPr>
          <w:rFonts w:asciiTheme="majorBidi" w:hAnsiTheme="majorBidi" w:cstheme="majorBidi"/>
          <w:color w:val="385623"/>
          <w:sz w:val="24"/>
          <w:szCs w:val="24"/>
          <w:rtl/>
          <w:lang w:bidi="ar-EG"/>
        </w:rPr>
        <w:t>28</w:t>
      </w:r>
      <w:r w:rsidRPr="00F56C4A">
        <w:rPr>
          <w:rFonts w:ascii="KFGQPC Uthman Taha Naskh" w:cs="KFGQPC Uthman Taha Naskh"/>
          <w:color w:val="385623"/>
          <w:sz w:val="24"/>
          <w:szCs w:val="24"/>
          <w:rtl/>
          <w:lang w:bidi="ar-EG"/>
        </w:rPr>
        <w:t>]</w:t>
      </w:r>
    </w:p>
    <w:p w:rsidR="00997CDC" w:rsidRPr="00F56C4A" w:rsidRDefault="00997CDC" w:rsidP="00997CDC">
      <w:pPr>
        <w:bidi w:val="0"/>
        <w:spacing w:before="120" w:after="0" w:line="240" w:lineRule="auto"/>
        <w:ind w:hanging="8"/>
        <w:jc w:val="both"/>
        <w:rPr>
          <w:rFonts w:asciiTheme="majorBidi" w:hAnsiTheme="majorBidi" w:cstheme="majorBidi"/>
          <w:color w:val="385623"/>
          <w:rtl/>
          <w:lang w:val="vi-VN"/>
        </w:rPr>
      </w:pPr>
      <w:r w:rsidRPr="00F56C4A">
        <w:rPr>
          <w:b/>
          <w:bCs/>
          <w:color w:val="385623"/>
        </w:rPr>
        <w:sym w:font="AGA Arabesque" w:char="007B"/>
      </w:r>
      <w:r w:rsidRPr="00F56C4A">
        <w:rPr>
          <w:rFonts w:asciiTheme="majorBidi" w:hAnsiTheme="majorBidi" w:cstheme="majorBidi"/>
          <w:b/>
          <w:bCs/>
          <w:color w:val="385623"/>
          <w:lang w:val="vi-VN"/>
        </w:rPr>
        <w:t>Như thế là vì chúng tuân theo điều làm phật lòng Allah và ghét điều làm hài lòng Ngài. Bởi thế, Ngài triệt tiêu các việc làm của chúng.</w:t>
      </w:r>
      <w:r w:rsidRPr="00F56C4A">
        <w:rPr>
          <w:b/>
          <w:bCs/>
          <w:color w:val="385623"/>
        </w:rPr>
        <w:sym w:font="AGA Arabesque" w:char="007D"/>
      </w:r>
      <w:r w:rsidRPr="00F56C4A">
        <w:rPr>
          <w:rFonts w:asciiTheme="majorBidi" w:hAnsiTheme="majorBidi" w:cstheme="majorBidi"/>
          <w:color w:val="385623"/>
          <w:lang w:val="vi-VN"/>
        </w:rPr>
        <w:t xml:space="preserve"> (Chương 47 – Muhammad, câu 28).</w:t>
      </w:r>
    </w:p>
    <w:p w:rsidR="00F37A08" w:rsidRPr="00EF6A14" w:rsidRDefault="00F37A08" w:rsidP="00F37A08">
      <w:pPr>
        <w:spacing w:before="120" w:after="0" w:line="240" w:lineRule="auto"/>
        <w:jc w:val="both"/>
        <w:rPr>
          <w:rFonts w:ascii="KFGQPC Uthman Taha Naskh" w:cs="KFGQPC Uthman Taha Naskh"/>
          <w:color w:val="385623"/>
          <w:sz w:val="24"/>
          <w:szCs w:val="24"/>
          <w:rtl/>
          <w:lang w:bidi="ar-EG"/>
        </w:rPr>
      </w:pPr>
      <w:r>
        <w:rPr>
          <w:rFonts w:asciiTheme="majorBidi" w:hAnsiTheme="majorBidi" w:cstheme="majorBidi"/>
          <w:lang w:val="vi-VN"/>
        </w:rPr>
        <w:t xml:space="preserve"> </w:t>
      </w:r>
      <w:r w:rsidRPr="00EF6A14">
        <w:rPr>
          <w:rFonts w:ascii="KFGQPC Uthman Taha Naskh" w:cs="KFGQPC Uthman Taha Naskh" w:hint="cs"/>
          <w:b/>
          <w:bCs/>
          <w:color w:val="385623"/>
          <w:sz w:val="32"/>
          <w:szCs w:val="32"/>
          <w:rtl/>
          <w:lang w:bidi="ar-EG"/>
        </w:rPr>
        <w:t>﴿</w:t>
      </w:r>
      <w:r w:rsidRPr="00EF6A14">
        <w:rPr>
          <w:rFonts w:cs="KFGQPC Uthmanic Script HAFS"/>
          <w:b/>
          <w:bCs/>
          <w:color w:val="385623"/>
          <w:sz w:val="32"/>
          <w:szCs w:val="32"/>
          <w:rtl/>
        </w:rPr>
        <w:t>فَإِن لَّمۡ يَسۡتَجِيبُواْ لَكَ فَٱعۡلَمۡ أَنَّمَا يَتَّبِعُونَ أَهۡوَآءَهُمۡۚ وَمَنۡ أَضَلُّ مِمَّنِ ٱتَّبَعَ هَوَىٰهُ بِغَيۡرِ هُد</w:t>
      </w:r>
      <w:r w:rsidRPr="00EF6A14">
        <w:rPr>
          <w:rFonts w:ascii="Jameel Noori Nastaleeq" w:hAnsi="Jameel Noori Nastaleeq" w:cs="KFGQPC Uthmanic Script HAFS" w:hint="cs"/>
          <w:b/>
          <w:bCs/>
          <w:color w:val="385623"/>
          <w:sz w:val="38"/>
          <w:szCs w:val="32"/>
          <w:rtl/>
        </w:rPr>
        <w:t xml:space="preserve">ٗى </w:t>
      </w:r>
      <w:r w:rsidRPr="00EF6A14">
        <w:rPr>
          <w:rFonts w:cs="KFGQPC Uthmanic Script HAFS" w:hint="cs"/>
          <w:b/>
          <w:bCs/>
          <w:color w:val="385623"/>
          <w:sz w:val="32"/>
          <w:szCs w:val="32"/>
          <w:rtl/>
        </w:rPr>
        <w:t>مِّنَ ٱ</w:t>
      </w:r>
      <w:r w:rsidRPr="00EF6A14">
        <w:rPr>
          <w:rFonts w:cs="KFGQPC Uthmanic Script HAFS"/>
          <w:b/>
          <w:bCs/>
          <w:color w:val="385623"/>
          <w:sz w:val="32"/>
          <w:szCs w:val="32"/>
          <w:rtl/>
        </w:rPr>
        <w:t>للَّهِۚ إِنَّ ٱللَّهَ لَا يَهۡدِي ٱلۡقَوۡمَ ٱلظَّٰلِمِينَ ٥</w:t>
      </w:r>
      <w:r w:rsidRPr="00EF6A14">
        <w:rPr>
          <w:rFonts w:ascii="KFGQPC Uthman Taha Naskh" w:cs="KFGQPC Uthman Taha Naskh" w:hint="cs"/>
          <w:b/>
          <w:bCs/>
          <w:color w:val="385623"/>
          <w:sz w:val="32"/>
          <w:szCs w:val="32"/>
          <w:rtl/>
          <w:lang w:bidi="ar-EG"/>
        </w:rPr>
        <w:t>﴾</w:t>
      </w:r>
      <w:r w:rsidRPr="00EF6A14">
        <w:rPr>
          <w:rFonts w:asciiTheme="minorHAnsi" w:hAnsiTheme="minorHAnsi" w:cs="KFGQPC Uthman Taha Naskh"/>
          <w:color w:val="385623"/>
          <w:sz w:val="32"/>
          <w:szCs w:val="32"/>
          <w:lang w:val="vi-VN" w:bidi="ar-EG"/>
        </w:rPr>
        <w:t xml:space="preserve"> </w:t>
      </w:r>
      <w:r w:rsidRPr="00EF6A14">
        <w:rPr>
          <w:rFonts w:ascii="KFGQPC Uthman Taha Naskh" w:cs="KFGQPC Uthman Taha Naskh"/>
          <w:color w:val="385623"/>
          <w:sz w:val="24"/>
          <w:szCs w:val="24"/>
          <w:rtl/>
          <w:lang w:bidi="ar-EG"/>
        </w:rPr>
        <w:t>[</w:t>
      </w:r>
      <w:r w:rsidRPr="00EF6A14">
        <w:rPr>
          <w:rFonts w:ascii="KFGQPC Uthman Taha Naskh" w:cs="KFGQPC Uthman Taha Naskh" w:hint="cs"/>
          <w:color w:val="385623"/>
          <w:sz w:val="24"/>
          <w:szCs w:val="24"/>
          <w:rtl/>
          <w:lang w:bidi="ar-EG"/>
        </w:rPr>
        <w:t xml:space="preserve">سورة القصص: </w:t>
      </w:r>
      <w:r w:rsidRPr="00EF6A14">
        <w:rPr>
          <w:rFonts w:asciiTheme="majorBidi" w:hAnsiTheme="majorBidi" w:cstheme="majorBidi"/>
          <w:color w:val="385623"/>
          <w:sz w:val="24"/>
          <w:szCs w:val="24"/>
          <w:rtl/>
          <w:lang w:bidi="ar-EG"/>
        </w:rPr>
        <w:t>50</w:t>
      </w:r>
      <w:r w:rsidRPr="00EF6A14">
        <w:rPr>
          <w:rFonts w:ascii="KFGQPC Uthman Taha Naskh" w:cs="KFGQPC Uthman Taha Naskh"/>
          <w:color w:val="385623"/>
          <w:sz w:val="24"/>
          <w:szCs w:val="24"/>
          <w:rtl/>
          <w:lang w:bidi="ar-EG"/>
        </w:rPr>
        <w:t>]</w:t>
      </w:r>
    </w:p>
    <w:p w:rsidR="00F37A08" w:rsidRPr="00EF6A14" w:rsidRDefault="00F37A08" w:rsidP="00F37A08">
      <w:pPr>
        <w:tabs>
          <w:tab w:val="left" w:pos="1440"/>
        </w:tabs>
        <w:bidi w:val="0"/>
        <w:spacing w:before="120" w:after="0" w:line="240" w:lineRule="auto"/>
        <w:jc w:val="both"/>
        <w:rPr>
          <w:rFonts w:asciiTheme="majorBidi" w:hAnsiTheme="majorBidi" w:cstheme="majorBidi"/>
          <w:color w:val="385623"/>
          <w:lang w:val="vi-VN"/>
        </w:rPr>
      </w:pPr>
      <w:r w:rsidRPr="00EF6A14">
        <w:rPr>
          <w:b/>
          <w:bCs/>
          <w:color w:val="385623"/>
        </w:rPr>
        <w:sym w:font="AGA Arabesque" w:char="007B"/>
      </w:r>
      <w:r w:rsidRPr="00EF6A14">
        <w:rPr>
          <w:rFonts w:asciiTheme="majorBidi" w:hAnsiTheme="majorBidi" w:cstheme="majorBidi"/>
          <w:b/>
          <w:bCs/>
          <w:color w:val="385623"/>
          <w:lang w:val="vi-VN"/>
        </w:rPr>
        <w:t>Nhưng nếu chúng không đáp lại lời Ngươi (Muhammad) thì có nghĩa</w:t>
      </w:r>
      <w:r>
        <w:rPr>
          <w:rFonts w:asciiTheme="majorBidi" w:hAnsiTheme="majorBidi" w:cstheme="majorBidi"/>
          <w:b/>
          <w:bCs/>
          <w:color w:val="385623"/>
          <w:lang w:val="vi-VN"/>
        </w:rPr>
        <w:t xml:space="preserve"> là</w:t>
      </w:r>
      <w:r w:rsidRPr="00EF6A14">
        <w:rPr>
          <w:rFonts w:asciiTheme="majorBidi" w:hAnsiTheme="majorBidi" w:cstheme="majorBidi"/>
          <w:b/>
          <w:bCs/>
          <w:color w:val="385623"/>
          <w:lang w:val="vi-VN"/>
        </w:rPr>
        <w:t xml:space="preserve"> chúng chỉ đi theo sở thích của bản thân chúng mà thôi. Và còn ai lệch lạc hơn những kẻ chỉ biết đi theo dục vọng của bản thân thay vì tuân theo Chỉ Đạo của Allah. Quả thật, Allah không hướng dẫn đám người làm điều sai quấy.</w:t>
      </w:r>
      <w:r w:rsidRPr="00EF6A14">
        <w:rPr>
          <w:b/>
          <w:bCs/>
          <w:color w:val="385623"/>
        </w:rPr>
        <w:sym w:font="AGA Arabesque" w:char="007D"/>
      </w:r>
      <w:r w:rsidRPr="00EF6A14">
        <w:rPr>
          <w:rFonts w:asciiTheme="majorBidi" w:hAnsiTheme="majorBidi" w:cstheme="majorBidi"/>
          <w:color w:val="385623"/>
          <w:lang w:val="vi-VN"/>
        </w:rPr>
        <w:t xml:space="preserve"> (Chương 28 – Al-Qisas, câu 50).</w:t>
      </w:r>
    </w:p>
    <w:p w:rsidR="00F15DAE" w:rsidRDefault="00196AE1" w:rsidP="00196AE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điều Bid’ah thật ra chỉ được hình thành từ những ai lấy dục vọng và sở thích của bản thân đặt lên trên giáo lý của Allah và Thiên sứ của Ngài</w:t>
      </w:r>
      <w:r w:rsidR="005B780E">
        <w:rPr>
          <w:rFonts w:asciiTheme="majorBidi" w:hAnsiTheme="majorBidi" w:cstheme="majorBidi"/>
          <w:lang w:val="vi-VN"/>
        </w:rPr>
        <w:t xml:space="preserve"> </w:t>
      </w:r>
      <w:r w:rsidR="005B780E" w:rsidRPr="005C0083">
        <w:rPr>
          <w:color w:val="205B83"/>
        </w:rPr>
        <w:sym w:font="AGA Arabesque" w:char="0065"/>
      </w:r>
      <w:r>
        <w:rPr>
          <w:rFonts w:asciiTheme="majorBidi" w:hAnsiTheme="majorBidi" w:cstheme="majorBidi"/>
          <w:lang w:val="vi-VN"/>
        </w:rPr>
        <w:t>. Cũng chính vì vậy mà những người Bid’ah còn được gọi là những người đi theo dục vọng và sở thích của bản thân. Tương tự, những tội lỗi thật ra được hình thành từ những người lấy dục vọng và ham muốn của bản thân đặt lên trên tình yêu dành cho Allah</w:t>
      </w:r>
      <w:r w:rsidR="005B780E">
        <w:rPr>
          <w:rFonts w:asciiTheme="majorBidi" w:hAnsiTheme="majorBidi" w:cstheme="majorBidi"/>
          <w:lang w:val="vi-VN"/>
        </w:rPr>
        <w:t xml:space="preserve"> </w:t>
      </w:r>
      <w:r w:rsidR="005B780E" w:rsidRPr="00032E3B">
        <w:rPr>
          <w:color w:val="205B83"/>
        </w:rPr>
        <w:sym w:font="AGA Arabesque" w:char="0049"/>
      </w:r>
      <w:r>
        <w:rPr>
          <w:rFonts w:asciiTheme="majorBidi" w:hAnsiTheme="majorBidi" w:cstheme="majorBidi"/>
          <w:lang w:val="vi-VN"/>
        </w:rPr>
        <w:t xml:space="preserve"> và lên trên những điều </w:t>
      </w:r>
      <w:r>
        <w:rPr>
          <w:rFonts w:asciiTheme="majorBidi" w:hAnsiTheme="majorBidi" w:cstheme="majorBidi"/>
          <w:lang w:val="vi-VN"/>
        </w:rPr>
        <w:lastRenderedPageBreak/>
        <w:t>Ngài yêu thích</w:t>
      </w:r>
      <w:r w:rsidR="00AC3318">
        <w:rPr>
          <w:rFonts w:asciiTheme="majorBidi" w:hAnsiTheme="majorBidi" w:cstheme="majorBidi"/>
          <w:lang w:val="vi-VN"/>
        </w:rPr>
        <w:t>. Bởi vậy, bắt buộc người có đức tin phải yêu thích những người yêu thương Allah từ các Thiên Thần, các vị Thiên sứ, các vị Nabi, các vị Siddeeq, những người chết Shaheed và những người ngoan đạ</w:t>
      </w:r>
      <w:r w:rsidR="003F480C">
        <w:rPr>
          <w:rFonts w:asciiTheme="majorBidi" w:hAnsiTheme="majorBidi" w:cstheme="majorBidi"/>
          <w:lang w:val="vi-VN"/>
        </w:rPr>
        <w:t>o nói chung</w:t>
      </w:r>
      <w:r w:rsidR="003F480C" w:rsidRPr="003F480C">
        <w:rPr>
          <w:rFonts w:asciiTheme="majorBidi" w:hAnsiTheme="majorBidi" w:cstheme="majorBidi"/>
          <w:lang w:val="vi-VN"/>
        </w:rPr>
        <w:t>.</w:t>
      </w:r>
      <w:r w:rsidR="00AC3318">
        <w:rPr>
          <w:rFonts w:asciiTheme="majorBidi" w:hAnsiTheme="majorBidi" w:cstheme="majorBidi"/>
          <w:lang w:val="vi-VN"/>
        </w:rPr>
        <w:t>.. (</w:t>
      </w:r>
      <w:r w:rsidR="00AC3318" w:rsidRPr="00B05628">
        <w:rPr>
          <w:rFonts w:asciiTheme="majorBidi" w:hAnsiTheme="majorBidi" w:cstheme="majorBidi"/>
          <w:i/>
          <w:iCs/>
          <w:lang w:val="vi-VN"/>
        </w:rPr>
        <w:t xml:space="preserve">hết lời học giả Ibnu Rajab </w:t>
      </w:r>
      <w:r w:rsidR="00AC3318" w:rsidRPr="00B05628">
        <w:rPr>
          <w:rFonts w:ascii="KFGQPC Arabic Symbols 01" w:hAnsi="KFGQPC Arabic Symbols 01" w:cs="Traditional Arabic"/>
          <w:i/>
          <w:iCs/>
          <w:color w:val="205B83"/>
          <w:lang w:val="vi-VN"/>
        </w:rPr>
        <w:t></w:t>
      </w:r>
      <w:r w:rsidR="00AC3318">
        <w:rPr>
          <w:rFonts w:asciiTheme="majorBidi" w:hAnsiTheme="majorBidi" w:cstheme="majorBidi"/>
          <w:lang w:val="vi-VN"/>
        </w:rPr>
        <w:t>).</w:t>
      </w:r>
    </w:p>
    <w:p w:rsidR="005B635D" w:rsidRPr="003F480C" w:rsidRDefault="00391A6F" w:rsidP="005B635D">
      <w:pPr>
        <w:bidi w:val="0"/>
        <w:spacing w:before="120" w:after="0" w:line="240" w:lineRule="auto"/>
        <w:ind w:firstLine="720"/>
        <w:jc w:val="both"/>
        <w:rPr>
          <w:rFonts w:asciiTheme="majorBidi" w:hAnsiTheme="majorBidi" w:cstheme="majorBidi"/>
          <w:lang w:val="vi-VN"/>
        </w:rPr>
      </w:pPr>
      <w:r w:rsidRPr="003F480C">
        <w:rPr>
          <w:rFonts w:asciiTheme="majorBidi" w:hAnsiTheme="majorBidi" w:cstheme="majorBidi"/>
          <w:lang w:val="vi-VN"/>
        </w:rPr>
        <w:t>Dưới đây là những điều phủ nhận Tawhid, bị trục xuất khỏi tôn giáo Islam</w:t>
      </w:r>
      <w:r w:rsidR="008C4B3A" w:rsidRPr="003F480C">
        <w:rPr>
          <w:rFonts w:asciiTheme="majorBidi" w:hAnsiTheme="majorBidi" w:cstheme="majorBidi"/>
          <w:lang w:val="vi-VN"/>
        </w:rPr>
        <w:t>, trong đó có nguyên nhân là do nghĩ xấu về Allah và có nguyên nhân là do hành vi giễu cợt với một thứ gì đó có đề cập đến Allah</w:t>
      </w:r>
      <w:r w:rsidR="00A041D6" w:rsidRPr="003F480C">
        <w:rPr>
          <w:rFonts w:asciiTheme="majorBidi" w:hAnsiTheme="majorBidi" w:cstheme="majorBidi"/>
          <w:lang w:val="vi-VN"/>
        </w:rPr>
        <w:t xml:space="preserve"> </w:t>
      </w:r>
      <w:r w:rsidR="00A041D6" w:rsidRPr="003F480C">
        <w:sym w:font="AGA Arabesque" w:char="0049"/>
      </w:r>
      <w:r w:rsidR="008C4B3A" w:rsidRPr="003F480C">
        <w:rPr>
          <w:rFonts w:asciiTheme="majorBidi" w:hAnsiTheme="majorBidi" w:cstheme="majorBidi"/>
          <w:lang w:val="vi-VN"/>
        </w:rPr>
        <w:t>:</w:t>
      </w:r>
    </w:p>
    <w:p w:rsidR="008C4B3A" w:rsidRPr="00531C74" w:rsidRDefault="00A041D6" w:rsidP="00A041D6">
      <w:pPr>
        <w:pStyle w:val="ListParagraph"/>
        <w:numPr>
          <w:ilvl w:val="0"/>
          <w:numId w:val="12"/>
        </w:numPr>
        <w:bidi w:val="0"/>
        <w:spacing w:before="120" w:after="0" w:line="240" w:lineRule="auto"/>
        <w:ind w:left="0" w:firstLine="360"/>
        <w:jc w:val="both"/>
        <w:rPr>
          <w:rFonts w:asciiTheme="majorBidi" w:hAnsiTheme="majorBidi" w:cstheme="majorBidi"/>
          <w:b/>
          <w:bCs/>
          <w:color w:val="002060"/>
          <w:lang w:val="vi-VN"/>
        </w:rPr>
      </w:pPr>
      <w:r w:rsidRPr="00531C74">
        <w:rPr>
          <w:rFonts w:asciiTheme="majorBidi" w:hAnsiTheme="majorBidi" w:cstheme="majorBidi"/>
          <w:b/>
          <w:bCs/>
          <w:color w:val="002060"/>
          <w:lang w:val="vi-VN"/>
        </w:rPr>
        <w:t>Nghĩ xấu về Allah:</w:t>
      </w:r>
    </w:p>
    <w:p w:rsidR="00A041D6" w:rsidRDefault="00A041D6" w:rsidP="00C00D1D">
      <w:pPr>
        <w:bidi w:val="0"/>
        <w:spacing w:before="120" w:after="0" w:line="240" w:lineRule="auto"/>
        <w:ind w:firstLine="720"/>
        <w:jc w:val="both"/>
        <w:rPr>
          <w:rFonts w:asciiTheme="majorBidi" w:hAnsiTheme="majorBidi" w:cstheme="majorBidi"/>
          <w:lang w:val="vi-VN"/>
        </w:rPr>
      </w:pPr>
      <w:r w:rsidRPr="00A041D6">
        <w:rPr>
          <w:rFonts w:asciiTheme="majorBidi" w:hAnsiTheme="majorBidi" w:cstheme="majorBidi"/>
          <w:lang w:val="vi-VN"/>
        </w:rPr>
        <w:t>Nghĩ xấu</w:t>
      </w:r>
      <w:r>
        <w:rPr>
          <w:rFonts w:asciiTheme="majorBidi" w:hAnsiTheme="majorBidi" w:cstheme="majorBidi"/>
          <w:lang w:val="vi-VN"/>
        </w:rPr>
        <w:t xml:space="preserve"> về Allah</w:t>
      </w:r>
      <w:r w:rsidR="0060283C">
        <w:rPr>
          <w:rFonts w:asciiTheme="majorBidi" w:hAnsiTheme="majorBidi" w:cstheme="majorBidi"/>
          <w:lang w:val="vi-VN"/>
        </w:rPr>
        <w:t xml:space="preserve"> </w:t>
      </w:r>
      <w:r w:rsidR="0060283C" w:rsidRPr="00032E3B">
        <w:rPr>
          <w:color w:val="205B83"/>
        </w:rPr>
        <w:sym w:font="AGA Arabesque" w:char="0049"/>
      </w:r>
      <w:r>
        <w:rPr>
          <w:rFonts w:asciiTheme="majorBidi" w:hAnsiTheme="majorBidi" w:cstheme="majorBidi"/>
          <w:lang w:val="vi-VN"/>
        </w:rPr>
        <w:t xml:space="preserve"> là </w:t>
      </w:r>
      <w:r w:rsidR="005B7332">
        <w:rPr>
          <w:rFonts w:asciiTheme="majorBidi" w:hAnsiTheme="majorBidi" w:cstheme="majorBidi"/>
          <w:lang w:val="vi-VN"/>
        </w:rPr>
        <w:t>việc làm</w:t>
      </w:r>
      <w:r>
        <w:rPr>
          <w:rFonts w:asciiTheme="majorBidi" w:hAnsiTheme="majorBidi" w:cstheme="majorBidi"/>
          <w:lang w:val="vi-VN"/>
        </w:rPr>
        <w:t xml:space="preserve"> nguy hiểm</w:t>
      </w:r>
      <w:r w:rsidR="003F480C" w:rsidRPr="003F480C">
        <w:rPr>
          <w:rFonts w:asciiTheme="majorBidi" w:hAnsiTheme="majorBidi" w:cstheme="majorBidi"/>
          <w:lang w:val="vi-VN"/>
        </w:rPr>
        <w:t>,</w:t>
      </w:r>
      <w:r w:rsidR="008B0D33">
        <w:rPr>
          <w:rFonts w:asciiTheme="majorBidi" w:hAnsiTheme="majorBidi" w:cstheme="majorBidi"/>
          <w:lang w:val="vi-VN"/>
        </w:rPr>
        <w:t xml:space="preserve"> bởi</w:t>
      </w:r>
      <w:r>
        <w:rPr>
          <w:rFonts w:asciiTheme="majorBidi" w:hAnsiTheme="majorBidi" w:cstheme="majorBidi"/>
          <w:lang w:val="vi-VN"/>
        </w:rPr>
        <w:t xml:space="preserve"> vì việc nghĩ tốt về Allah</w:t>
      </w:r>
      <w:r w:rsidR="0060283C">
        <w:rPr>
          <w:rFonts w:asciiTheme="majorBidi" w:hAnsiTheme="majorBidi" w:cstheme="majorBidi"/>
          <w:lang w:val="vi-VN"/>
        </w:rPr>
        <w:t xml:space="preserve"> </w:t>
      </w:r>
      <w:r w:rsidR="0060283C" w:rsidRPr="00032E3B">
        <w:rPr>
          <w:color w:val="205B83"/>
        </w:rPr>
        <w:sym w:font="AGA Arabesque" w:char="0049"/>
      </w:r>
      <w:r>
        <w:rPr>
          <w:rFonts w:asciiTheme="majorBidi" w:hAnsiTheme="majorBidi" w:cstheme="majorBidi"/>
          <w:lang w:val="vi-VN"/>
        </w:rPr>
        <w:t xml:space="preserve"> là điều bắt buộc căn bản của Tawhid</w:t>
      </w:r>
      <w:r w:rsidR="003F480C" w:rsidRPr="003F480C">
        <w:rPr>
          <w:rFonts w:asciiTheme="majorBidi" w:hAnsiTheme="majorBidi" w:cstheme="majorBidi"/>
          <w:lang w:val="vi-VN"/>
        </w:rPr>
        <w:t>,</w:t>
      </w:r>
      <w:r w:rsidR="008B0D33">
        <w:rPr>
          <w:rFonts w:asciiTheme="majorBidi" w:hAnsiTheme="majorBidi" w:cstheme="majorBidi"/>
          <w:lang w:val="vi-VN"/>
        </w:rPr>
        <w:t xml:space="preserve"> còn nghĩ xấu về Ngài</w:t>
      </w:r>
      <w:r w:rsidR="005B7332">
        <w:rPr>
          <w:rFonts w:asciiTheme="majorBidi" w:hAnsiTheme="majorBidi" w:cstheme="majorBidi"/>
          <w:lang w:val="vi-VN"/>
        </w:rPr>
        <w:t xml:space="preserve"> sẽ phủ nhận Tawhid.</w:t>
      </w:r>
      <w:r w:rsidR="0060283C">
        <w:rPr>
          <w:rFonts w:asciiTheme="majorBidi" w:hAnsiTheme="majorBidi" w:cstheme="majorBidi"/>
          <w:lang w:val="vi-VN"/>
        </w:rPr>
        <w:t xml:space="preserve"> </w:t>
      </w:r>
      <w:r w:rsidR="00102A8E">
        <w:rPr>
          <w:rFonts w:asciiTheme="majorBidi" w:hAnsiTheme="majorBidi" w:cstheme="majorBidi"/>
          <w:lang w:val="vi-VN"/>
        </w:rPr>
        <w:t>Quả thật, Allah</w:t>
      </w:r>
      <w:r w:rsidR="00AD0C10">
        <w:rPr>
          <w:rFonts w:asciiTheme="majorBidi" w:hAnsiTheme="majorBidi" w:cstheme="majorBidi"/>
          <w:lang w:val="vi-VN"/>
        </w:rPr>
        <w:t xml:space="preserve"> </w:t>
      </w:r>
      <w:r w:rsidR="00AD0C10" w:rsidRPr="00032E3B">
        <w:rPr>
          <w:color w:val="205B83"/>
        </w:rPr>
        <w:sym w:font="AGA Arabesque" w:char="0049"/>
      </w:r>
      <w:r w:rsidR="00102A8E">
        <w:rPr>
          <w:rFonts w:asciiTheme="majorBidi" w:hAnsiTheme="majorBidi" w:cstheme="majorBidi"/>
          <w:lang w:val="vi-VN"/>
        </w:rPr>
        <w:t xml:space="preserve"> đã mô tả những người Muna-fiq</w:t>
      </w:r>
      <w:r w:rsidR="005B7332">
        <w:rPr>
          <w:rFonts w:asciiTheme="majorBidi" w:hAnsiTheme="majorBidi" w:cstheme="majorBidi"/>
          <w:lang w:val="vi-VN"/>
        </w:rPr>
        <w:t xml:space="preserve"> </w:t>
      </w:r>
      <w:r w:rsidR="00AD0C10">
        <w:rPr>
          <w:rFonts w:asciiTheme="majorBidi" w:hAnsiTheme="majorBidi" w:cstheme="majorBidi"/>
          <w:lang w:val="vi-VN"/>
        </w:rPr>
        <w:t xml:space="preserve">(giả tạo đức tin) là những người luôn nghĩ không đúng về Ngài. Allah </w:t>
      </w:r>
      <w:r w:rsidR="00AD0C10" w:rsidRPr="00032E3B">
        <w:rPr>
          <w:color w:val="205B83"/>
        </w:rPr>
        <w:sym w:font="AGA Arabesque" w:char="0049"/>
      </w:r>
      <w:r w:rsidR="00AD0C10">
        <w:rPr>
          <w:rFonts w:asciiTheme="majorBidi" w:hAnsiTheme="majorBidi" w:cstheme="majorBidi"/>
          <w:lang w:val="vi-VN"/>
        </w:rPr>
        <w:t xml:space="preserve"> phán:</w:t>
      </w:r>
    </w:p>
    <w:p w:rsidR="00AD0C10" w:rsidRDefault="00AD0C10" w:rsidP="00AD0C10">
      <w:pPr>
        <w:spacing w:before="120" w:after="0" w:line="240" w:lineRule="auto"/>
        <w:jc w:val="both"/>
        <w:rPr>
          <w:rFonts w:cs="KFGQPC Uthman Taha Naskh"/>
          <w:color w:val="385623" w:themeColor="accent6" w:themeShade="80"/>
          <w:sz w:val="24"/>
          <w:szCs w:val="24"/>
          <w:rtl/>
          <w:lang w:bidi="ar-EG"/>
        </w:rPr>
      </w:pPr>
      <w:r w:rsidRPr="002367FD">
        <w:rPr>
          <w:rFonts w:cs="KFGQPC Uthman Taha Naskh" w:hint="cs"/>
          <w:b/>
          <w:bCs/>
          <w:color w:val="385623"/>
          <w:sz w:val="32"/>
          <w:szCs w:val="32"/>
          <w:rtl/>
          <w:lang w:bidi="ar-EG"/>
        </w:rPr>
        <w:t>﴿</w:t>
      </w:r>
      <w:r w:rsidRPr="00AD0C10">
        <w:rPr>
          <w:rFonts w:cs="KFGQPC Uthmanic Script HAFS" w:hint="cs"/>
          <w:b/>
          <w:bCs/>
          <w:color w:val="385623"/>
          <w:sz w:val="32"/>
          <w:szCs w:val="32"/>
          <w:rtl/>
        </w:rPr>
        <w:t>يَظُنُّونَ بِٱ</w:t>
      </w:r>
      <w:r w:rsidRPr="00AD0C10">
        <w:rPr>
          <w:rFonts w:cs="KFGQPC Uthmanic Script HAFS"/>
          <w:b/>
          <w:bCs/>
          <w:color w:val="385623"/>
          <w:sz w:val="32"/>
          <w:szCs w:val="32"/>
          <w:rtl/>
        </w:rPr>
        <w:t>للَّهِ غَيۡرَ ٱلۡحَقِّ ظَنَّ ٱلۡجَٰهِلِيَّةِۖ يَقُولُونَ هَل لَّنَا مِنَ ٱلۡأَمۡرِ مِن شَيۡء</w:t>
      </w:r>
      <w:r w:rsidRPr="00AD0C10">
        <w:rPr>
          <w:rFonts w:ascii="Jameel Noori Nastaleeq" w:hAnsi="Jameel Noori Nastaleeq" w:cs="KFGQPC Uthmanic Script HAFS" w:hint="cs"/>
          <w:b/>
          <w:bCs/>
          <w:color w:val="385623"/>
          <w:sz w:val="38"/>
          <w:szCs w:val="32"/>
          <w:rtl/>
        </w:rPr>
        <w:t>ٖ</w:t>
      </w:r>
      <w:r w:rsidRPr="00AD0C10">
        <w:rPr>
          <w:rFonts w:cs="KFGQPC Uthmanic Script HAFS" w:hint="cs"/>
          <w:b/>
          <w:bCs/>
          <w:color w:val="385623"/>
          <w:sz w:val="32"/>
          <w:szCs w:val="32"/>
          <w:rtl/>
        </w:rPr>
        <w:t xml:space="preserve">ۗ </w:t>
      </w:r>
      <w:r w:rsidRPr="00AD0C10">
        <w:rPr>
          <w:rFonts w:cs="KFGQPC Uthmanic Script HAFS"/>
          <w:b/>
          <w:bCs/>
          <w:color w:val="385623"/>
          <w:sz w:val="32"/>
          <w:szCs w:val="32"/>
          <w:rtl/>
        </w:rPr>
        <w:t>قُلۡ إِنَّ ٱلۡأَمۡرَ كُلَّهُۥ لِلَّهِۗ</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آل عمران: 154</w:t>
      </w:r>
      <w:r w:rsidRPr="00764348">
        <w:rPr>
          <w:rFonts w:cs="KFGQPC Uthman Taha Naskh"/>
          <w:color w:val="385623" w:themeColor="accent6" w:themeShade="80"/>
          <w:sz w:val="24"/>
          <w:szCs w:val="24"/>
          <w:rtl/>
          <w:lang w:bidi="ar-EG"/>
        </w:rPr>
        <w:t>]</w:t>
      </w:r>
    </w:p>
    <w:p w:rsidR="00AD0C10" w:rsidRDefault="009E7389" w:rsidP="009E7389">
      <w:pPr>
        <w:bidi w:val="0"/>
        <w:spacing w:before="120" w:after="0" w:line="240" w:lineRule="auto"/>
        <w:jc w:val="both"/>
        <w:rPr>
          <w:rFonts w:cs="KFGQPC Uthman Taha Naskh"/>
          <w:color w:val="385623" w:themeColor="accent6" w:themeShade="80"/>
          <w:lang w:val="vi-VN" w:bidi="ar-EG"/>
        </w:rPr>
      </w:pPr>
      <w:r w:rsidRPr="00BF39BC">
        <w:rPr>
          <w:b/>
          <w:bCs/>
          <w:color w:val="385623"/>
        </w:rPr>
        <w:sym w:font="AGA Arabesque" w:char="007B"/>
      </w:r>
      <w:r w:rsidR="00AD0C10">
        <w:rPr>
          <w:rFonts w:cs="KFGQPC Uthman Taha Naskh"/>
          <w:b/>
          <w:bCs/>
          <w:color w:val="385623" w:themeColor="accent6" w:themeShade="80"/>
          <w:lang w:val="vi-VN" w:bidi="ar-EG"/>
        </w:rPr>
        <w:t>Họ nghĩ không đúng về Allah, lối suy nghĩ của họ là lố</w:t>
      </w:r>
      <w:r w:rsidR="00002828">
        <w:rPr>
          <w:rFonts w:cs="KFGQPC Uthman Taha Naskh"/>
          <w:b/>
          <w:bCs/>
          <w:color w:val="385623" w:themeColor="accent6" w:themeShade="80"/>
          <w:lang w:val="vi-VN" w:bidi="ar-EG"/>
        </w:rPr>
        <w:t>i nghĩ thái quá</w:t>
      </w:r>
      <w:r w:rsidR="00AD0C10">
        <w:rPr>
          <w:rFonts w:cs="KFGQPC Uthman Taha Naskh"/>
          <w:b/>
          <w:bCs/>
          <w:color w:val="385623" w:themeColor="accent6" w:themeShade="80"/>
          <w:lang w:val="vi-VN" w:bidi="ar-EG"/>
        </w:rPr>
        <w:t xml:space="preserve"> của thời kỳ ngu muội (Jahiliyah). Họ nói: </w:t>
      </w:r>
      <w:r w:rsidR="00AD0C10" w:rsidRPr="003F480C">
        <w:rPr>
          <w:rFonts w:cs="KFGQPC Uthman Taha Naskh"/>
          <w:b/>
          <w:bCs/>
          <w:i/>
          <w:iCs/>
          <w:color w:val="385623" w:themeColor="accent6" w:themeShade="80"/>
          <w:lang w:val="vi-VN" w:bidi="ar-EG"/>
        </w:rPr>
        <w:t>“Há chúng tôi đã không có ý kiến gì trong cộng việc này hay sao?”</w:t>
      </w:r>
      <w:r w:rsidR="00EA6228">
        <w:rPr>
          <w:rFonts w:cs="KFGQPC Uthman Taha Naskh"/>
          <w:b/>
          <w:bCs/>
          <w:color w:val="385623" w:themeColor="accent6" w:themeShade="80"/>
          <w:lang w:val="vi-VN" w:bidi="ar-EG"/>
        </w:rPr>
        <w:t xml:space="preserve"> H</w:t>
      </w:r>
      <w:r>
        <w:rPr>
          <w:rFonts w:cs="KFGQPC Uthman Taha Naskh"/>
          <w:b/>
          <w:bCs/>
          <w:color w:val="385623" w:themeColor="accent6" w:themeShade="80"/>
          <w:lang w:val="vi-VN" w:bidi="ar-EG"/>
        </w:rPr>
        <w:t xml:space="preserve">ãy bảo họ: </w:t>
      </w:r>
      <w:r w:rsidRPr="003F480C">
        <w:rPr>
          <w:rFonts w:cs="KFGQPC Uthman Taha Naskh"/>
          <w:b/>
          <w:bCs/>
          <w:i/>
          <w:iCs/>
          <w:color w:val="385623" w:themeColor="accent6" w:themeShade="80"/>
          <w:lang w:val="vi-VN" w:bidi="ar-EG"/>
        </w:rPr>
        <w:t>“Tất cả mọi việc hoàn toàn thuộc về Allah”.</w:t>
      </w:r>
      <w:r w:rsidRPr="00435620">
        <w:rPr>
          <w:b/>
          <w:bCs/>
          <w:color w:val="385623"/>
        </w:rPr>
        <w:sym w:font="AGA Arabesque" w:char="007D"/>
      </w:r>
      <w:r>
        <w:rPr>
          <w:rFonts w:cs="KFGQPC Uthman Taha Naskh"/>
          <w:b/>
          <w:bCs/>
          <w:color w:val="385623" w:themeColor="accent6" w:themeShade="80"/>
          <w:lang w:val="vi-VN" w:bidi="ar-EG"/>
        </w:rPr>
        <w:t xml:space="preserve"> </w:t>
      </w:r>
      <w:r w:rsidRPr="009E7389">
        <w:rPr>
          <w:rFonts w:cs="KFGQPC Uthman Taha Naskh"/>
          <w:color w:val="385623" w:themeColor="accent6" w:themeShade="80"/>
          <w:lang w:val="vi-VN" w:bidi="ar-EG"/>
        </w:rPr>
        <w:t>(Chượng 3 – Ali-Imran, câu 154).</w:t>
      </w:r>
    </w:p>
    <w:p w:rsidR="008257AC" w:rsidRDefault="00116833" w:rsidP="008257A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câu Kinh khác Allah</w:t>
      </w:r>
      <w:r w:rsidR="00257260">
        <w:rPr>
          <w:rFonts w:asciiTheme="majorBidi" w:hAnsiTheme="majorBidi" w:cstheme="majorBidi"/>
          <w:lang w:val="vi-VN"/>
        </w:rPr>
        <w:t xml:space="preserve"> </w:t>
      </w:r>
      <w:r w:rsidR="00257260" w:rsidRPr="00032E3B">
        <w:rPr>
          <w:color w:val="205B83"/>
        </w:rPr>
        <w:sym w:font="AGA Arabesque" w:char="0049"/>
      </w:r>
      <w:r>
        <w:rPr>
          <w:rFonts w:asciiTheme="majorBidi" w:hAnsiTheme="majorBidi" w:cstheme="majorBidi"/>
          <w:lang w:val="vi-VN"/>
        </w:rPr>
        <w:t xml:space="preserve"> cho biết rằng họ đã nghĩ xấu về Ngài:</w:t>
      </w:r>
    </w:p>
    <w:p w:rsidR="00257260" w:rsidRPr="00551B7B" w:rsidRDefault="00257260" w:rsidP="00257260">
      <w:pPr>
        <w:spacing w:before="120" w:after="0" w:line="240" w:lineRule="auto"/>
        <w:ind w:hanging="8"/>
        <w:jc w:val="both"/>
        <w:rPr>
          <w:rFonts w:ascii="KFGQPC Uthman Taha Naskh" w:cs="KFGQPC Uthman Taha Naskh"/>
          <w:color w:val="385623"/>
          <w:sz w:val="24"/>
          <w:szCs w:val="24"/>
          <w:rtl/>
          <w:lang w:bidi="ar-EG"/>
        </w:rPr>
      </w:pPr>
      <w:r w:rsidRPr="00551B7B">
        <w:rPr>
          <w:rFonts w:ascii="KFGQPC Uthman Taha Naskh" w:cs="KFGQPC Uthman Taha Naskh" w:hint="cs"/>
          <w:b/>
          <w:bCs/>
          <w:color w:val="385623"/>
          <w:sz w:val="32"/>
          <w:szCs w:val="32"/>
          <w:rtl/>
          <w:lang w:bidi="ar-EG"/>
        </w:rPr>
        <w:lastRenderedPageBreak/>
        <w:t>﴿</w:t>
      </w:r>
      <w:r w:rsidRPr="00551B7B">
        <w:rPr>
          <w:rFonts w:cs="KFGQPC Uthmanic Script HAFS"/>
          <w:b/>
          <w:bCs/>
          <w:color w:val="385623"/>
          <w:sz w:val="32"/>
          <w:szCs w:val="32"/>
          <w:rtl/>
        </w:rPr>
        <w:t>وَيُعَذِّبَ ٱلۡمُنَٰفِقِينَ وَٱلۡمُنَٰفِقَٰتِ وَٱلۡمُشۡرِكِينَ وَٱلۡمُشۡرِكَٰتِ ٱلظَّآنِّينَ بِٱللَّهِ ظَنَّ ٱلسَّوۡءِۚ عَلَيۡهِمۡ دَآئِرَةُ ٱلسَّوۡءِۖ وَغَضِبَ ٱللَّهُ عَلَيۡهِمۡ وَلَعَنَهُمۡ وَأَعَدَّ لَهُمۡ جَهَنَّمَۖ وَسَآءَتۡ مَصِيرٗا ٦</w:t>
      </w:r>
      <w:r w:rsidRPr="00551B7B">
        <w:rPr>
          <w:rFonts w:ascii="KFGQPC Uthman Taha Naskh" w:cs="KFGQPC Uthman Taha Naskh" w:hint="cs"/>
          <w:b/>
          <w:bCs/>
          <w:color w:val="385623"/>
          <w:sz w:val="32"/>
          <w:szCs w:val="32"/>
          <w:rtl/>
          <w:lang w:bidi="ar-EG"/>
        </w:rPr>
        <w:t>﴾</w:t>
      </w:r>
      <w:r w:rsidRPr="00551B7B">
        <w:rPr>
          <w:rFonts w:ascii="KFGQPC Uthman Taha Naskh" w:hAnsi="Calibri" w:cs="KFGQPC Uthman Taha Naskh"/>
          <w:color w:val="385623"/>
          <w:lang w:val="fr-FR" w:bidi="ar-EG"/>
        </w:rPr>
        <w:t xml:space="preserve"> </w:t>
      </w:r>
      <w:r w:rsidRPr="00551B7B">
        <w:rPr>
          <w:rFonts w:ascii="KFGQPC Uthman Taha Naskh" w:cs="KFGQPC Uthman Taha Naskh"/>
          <w:color w:val="385623"/>
          <w:sz w:val="24"/>
          <w:szCs w:val="24"/>
          <w:rtl/>
          <w:lang w:bidi="ar-EG"/>
        </w:rPr>
        <w:t>[</w:t>
      </w:r>
      <w:r w:rsidRPr="00551B7B">
        <w:rPr>
          <w:rFonts w:ascii="KFGQPC Uthman Taha Naskh" w:cs="KFGQPC Uthman Taha Naskh" w:hint="cs"/>
          <w:color w:val="385623"/>
          <w:sz w:val="24"/>
          <w:szCs w:val="24"/>
          <w:rtl/>
          <w:lang w:bidi="ar-EG"/>
        </w:rPr>
        <w:t xml:space="preserve">سورة الفتح: </w:t>
      </w:r>
      <w:r w:rsidRPr="00551B7B">
        <w:rPr>
          <w:rFonts w:asciiTheme="majorBidi" w:hAnsiTheme="majorBidi" w:cstheme="majorBidi"/>
          <w:color w:val="385623"/>
          <w:sz w:val="24"/>
          <w:szCs w:val="24"/>
          <w:rtl/>
          <w:lang w:bidi="ar-EG"/>
        </w:rPr>
        <w:t>6</w:t>
      </w:r>
      <w:r w:rsidRPr="00551B7B">
        <w:rPr>
          <w:rFonts w:ascii="KFGQPC Uthman Taha Naskh" w:cs="KFGQPC Uthman Taha Naskh"/>
          <w:color w:val="385623"/>
          <w:sz w:val="24"/>
          <w:szCs w:val="24"/>
          <w:rtl/>
          <w:lang w:bidi="ar-EG"/>
        </w:rPr>
        <w:t>]</w:t>
      </w:r>
    </w:p>
    <w:p w:rsidR="00257260" w:rsidRPr="00551B7B" w:rsidRDefault="00257260" w:rsidP="00257260">
      <w:pPr>
        <w:bidi w:val="0"/>
        <w:spacing w:before="120" w:after="0" w:line="240" w:lineRule="auto"/>
        <w:ind w:hanging="8"/>
        <w:jc w:val="both"/>
        <w:rPr>
          <w:rFonts w:asciiTheme="majorBidi" w:hAnsiTheme="majorBidi" w:cstheme="majorBidi"/>
          <w:color w:val="385623"/>
          <w:lang w:val="vi-VN"/>
        </w:rPr>
      </w:pPr>
      <w:r w:rsidRPr="00551B7B">
        <w:rPr>
          <w:b/>
          <w:bCs/>
          <w:color w:val="385623"/>
        </w:rPr>
        <w:sym w:font="AGA Arabesque" w:char="007B"/>
      </w:r>
      <w:r w:rsidRPr="00551B7B">
        <w:rPr>
          <w:rFonts w:asciiTheme="majorBidi" w:hAnsiTheme="majorBidi" w:cstheme="majorBidi"/>
          <w:b/>
          <w:bCs/>
          <w:color w:val="385623"/>
          <w:lang w:val="vi-VN"/>
        </w:rPr>
        <w:t>Và để Ngài trừng phạt những tên giả tạo đức tin nam nữ, và những người thờ đa thần nam nữ, đã nghĩ xấu về Allah, đến lượt chúng phải đền tội; và chúng đón nhận cơn thịnh nộ của Allah, và Ngài sẽ nguyền rủa chúng và chuẩn bị sẵn cho chúng Hỏa Ngục, một điểm đến vô cùng xấu xa và thảm hại.</w:t>
      </w:r>
      <w:r w:rsidRPr="00551B7B">
        <w:rPr>
          <w:b/>
          <w:bCs/>
          <w:color w:val="385623"/>
        </w:rPr>
        <w:sym w:font="AGA Arabesque" w:char="007D"/>
      </w:r>
      <w:r w:rsidRPr="00551B7B">
        <w:rPr>
          <w:rFonts w:asciiTheme="majorBidi" w:hAnsiTheme="majorBidi" w:cstheme="majorBidi"/>
          <w:color w:val="385623"/>
          <w:lang w:val="vi-VN"/>
        </w:rPr>
        <w:t xml:space="preserve"> (Chương 48 – Alfath, câu 6).</w:t>
      </w:r>
    </w:p>
    <w:p w:rsidR="003F480C" w:rsidRPr="000A729A" w:rsidRDefault="00257260" w:rsidP="000C6CC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Imam Ibnu Al-Qayyim</w:t>
      </w:r>
      <w:r w:rsidR="00FE1705">
        <w:rPr>
          <w:rFonts w:asciiTheme="majorBidi" w:hAnsiTheme="majorBidi" w:cstheme="majorBidi"/>
          <w:lang w:val="vi-VN"/>
        </w:rPr>
        <w:t xml:space="preserve"> </w:t>
      </w:r>
      <w:r w:rsidR="00FE1705" w:rsidRPr="00474AAD">
        <w:rPr>
          <w:rFonts w:ascii="KFGQPC Arabic Symbols 01" w:hAnsi="KFGQPC Arabic Symbols 01" w:cs="Traditional Arabic"/>
          <w:color w:val="205B83"/>
          <w:lang w:val="vi-VN"/>
        </w:rPr>
        <w:t></w:t>
      </w:r>
      <w:r>
        <w:rPr>
          <w:rFonts w:asciiTheme="majorBidi" w:hAnsiTheme="majorBidi" w:cstheme="majorBidi"/>
          <w:lang w:val="vi-VN"/>
        </w:rPr>
        <w:t xml:space="preserve"> Tafseer câu Kinh này: </w:t>
      </w:r>
      <w:r w:rsidR="00316761">
        <w:rPr>
          <w:rFonts w:asciiTheme="majorBidi" w:hAnsiTheme="majorBidi" w:cstheme="majorBidi"/>
          <w:lang w:val="vi-VN"/>
        </w:rPr>
        <w:t>Suy nghĩ này của họ là Allah</w:t>
      </w:r>
      <w:r w:rsidR="00EB2B9D">
        <w:rPr>
          <w:rFonts w:asciiTheme="majorBidi" w:hAnsiTheme="majorBidi" w:cstheme="majorBidi"/>
          <w:lang w:val="vi-VN"/>
        </w:rPr>
        <w:t xml:space="preserve"> </w:t>
      </w:r>
      <w:r w:rsidR="00EB2B9D" w:rsidRPr="00032E3B">
        <w:rPr>
          <w:color w:val="205B83"/>
        </w:rPr>
        <w:sym w:font="AGA Arabesque" w:char="0049"/>
      </w:r>
      <w:r w:rsidR="00316761">
        <w:rPr>
          <w:rFonts w:asciiTheme="majorBidi" w:hAnsiTheme="majorBidi" w:cstheme="majorBidi"/>
          <w:lang w:val="vi-VN"/>
        </w:rPr>
        <w:t xml:space="preserve"> không trợ giúp Thiên sứ của Ngài và mệnh lệnh của Ngài sẽ dần biến mất</w:t>
      </w:r>
      <w:r w:rsidR="0079610F">
        <w:rPr>
          <w:rFonts w:asciiTheme="majorBidi" w:hAnsiTheme="majorBidi" w:cstheme="majorBidi"/>
          <w:lang w:val="vi-VN"/>
        </w:rPr>
        <w:t>. Họ cho rằng những gì xảy đến với họ không do quyền năng và sự anh minh của Allah</w:t>
      </w:r>
      <w:r w:rsidR="00EB2B9D">
        <w:rPr>
          <w:rFonts w:asciiTheme="majorBidi" w:hAnsiTheme="majorBidi" w:cstheme="majorBidi"/>
          <w:lang w:val="vi-VN"/>
        </w:rPr>
        <w:t xml:space="preserve"> </w:t>
      </w:r>
      <w:r w:rsidR="00EB2B9D" w:rsidRPr="00032E3B">
        <w:rPr>
          <w:color w:val="205B83"/>
        </w:rPr>
        <w:sym w:font="AGA Arabesque" w:char="0049"/>
      </w:r>
      <w:r w:rsidR="0079610F">
        <w:rPr>
          <w:rFonts w:asciiTheme="majorBidi" w:hAnsiTheme="majorBidi" w:cstheme="majorBidi"/>
          <w:lang w:val="vi-VN"/>
        </w:rPr>
        <w:t>. Họ phủ nhận sự khôn ngoan và chí minh của Allah</w:t>
      </w:r>
      <w:r w:rsidR="00EB2B9D">
        <w:rPr>
          <w:rFonts w:asciiTheme="majorBidi" w:hAnsiTheme="majorBidi" w:cstheme="majorBidi"/>
          <w:lang w:val="vi-VN"/>
        </w:rPr>
        <w:t xml:space="preserve"> </w:t>
      </w:r>
      <w:r w:rsidR="00EB2B9D" w:rsidRPr="00032E3B">
        <w:rPr>
          <w:color w:val="205B83"/>
        </w:rPr>
        <w:sym w:font="AGA Arabesque" w:char="0049"/>
      </w:r>
      <w:r w:rsidR="0079610F">
        <w:rPr>
          <w:rFonts w:asciiTheme="majorBidi" w:hAnsiTheme="majorBidi" w:cstheme="majorBidi"/>
          <w:lang w:val="vi-VN"/>
        </w:rPr>
        <w:t>, họ phủ nhận quyền năng củ</w:t>
      </w:r>
      <w:r w:rsidR="000C6CC0">
        <w:rPr>
          <w:rFonts w:asciiTheme="majorBidi" w:hAnsiTheme="majorBidi" w:cstheme="majorBidi"/>
          <w:lang w:val="vi-VN"/>
        </w:rPr>
        <w:t>a Ngài và</w:t>
      </w:r>
      <w:r w:rsidR="0079610F">
        <w:rPr>
          <w:rFonts w:asciiTheme="majorBidi" w:hAnsiTheme="majorBidi" w:cstheme="majorBidi"/>
          <w:lang w:val="vi-VN"/>
        </w:rPr>
        <w:t xml:space="preserve"> phủ nhận việc Ngài sẽ giúp Thiên sứ của Ngài</w:t>
      </w:r>
      <w:r w:rsidR="00EB2B9D">
        <w:rPr>
          <w:rFonts w:asciiTheme="majorBidi" w:hAnsiTheme="majorBidi" w:cstheme="majorBidi"/>
          <w:lang w:val="vi-VN"/>
        </w:rPr>
        <w:t xml:space="preserve"> </w:t>
      </w:r>
      <w:r w:rsidR="00EB2B9D" w:rsidRPr="005C0083">
        <w:rPr>
          <w:color w:val="205B83"/>
        </w:rPr>
        <w:sym w:font="AGA Arabesque" w:char="0065"/>
      </w:r>
      <w:r w:rsidR="0079610F">
        <w:rPr>
          <w:rFonts w:asciiTheme="majorBidi" w:hAnsiTheme="majorBidi" w:cstheme="majorBidi"/>
          <w:lang w:val="vi-VN"/>
        </w:rPr>
        <w:t xml:space="preserve"> hoàn tất sứ mạng</w:t>
      </w:r>
      <w:r w:rsidR="000C6CC0">
        <w:rPr>
          <w:rFonts w:asciiTheme="majorBidi" w:hAnsiTheme="majorBidi" w:cstheme="majorBidi"/>
          <w:lang w:val="vi-VN"/>
        </w:rPr>
        <w:t>. Đây chính là ý nghĩ xấu mà những người giả tạo đức tin Muna-fiq và những người thờ đa thần trong chương Al-Fath đã nghĩ về Allah</w:t>
      </w:r>
      <w:r w:rsidR="005B38AB">
        <w:rPr>
          <w:rFonts w:asciiTheme="majorBidi" w:hAnsiTheme="majorBidi" w:cstheme="majorBidi"/>
          <w:lang w:val="vi-VN"/>
        </w:rPr>
        <w:t xml:space="preserve"> </w:t>
      </w:r>
      <w:r w:rsidR="005B38AB" w:rsidRPr="00032E3B">
        <w:rPr>
          <w:color w:val="205B83"/>
        </w:rPr>
        <w:sym w:font="AGA Arabesque" w:char="0049"/>
      </w:r>
      <w:r w:rsidR="000C6CC0">
        <w:rPr>
          <w:rFonts w:asciiTheme="majorBidi" w:hAnsiTheme="majorBidi" w:cstheme="majorBidi"/>
          <w:lang w:val="vi-VN"/>
        </w:rPr>
        <w:t>.</w:t>
      </w:r>
      <w:r w:rsidR="00AB74D0">
        <w:rPr>
          <w:rFonts w:asciiTheme="majorBidi" w:hAnsiTheme="majorBidi" w:cstheme="majorBidi"/>
          <w:lang w:val="vi-VN"/>
        </w:rPr>
        <w:t xml:space="preserve"> Tuy nhiên,</w:t>
      </w:r>
      <w:r w:rsidR="005B38AB">
        <w:rPr>
          <w:rFonts w:asciiTheme="majorBidi" w:hAnsiTheme="majorBidi" w:cstheme="majorBidi"/>
          <w:lang w:val="vi-VN"/>
        </w:rPr>
        <w:t xml:space="preserve"> </w:t>
      </w:r>
      <w:r w:rsidR="00347C67">
        <w:rPr>
          <w:rFonts w:asciiTheme="majorBidi" w:hAnsiTheme="majorBidi" w:cstheme="majorBidi"/>
          <w:lang w:val="vi-VN"/>
        </w:rPr>
        <w:t>ý nghĩ xấu này chẳng có nghĩa lý gì với Allah cả, nó không hề làm ảnh hưởng đến quyền năng, sự khôn ngoan, sáng suốt và chí minh của Ngài, và lời hứa của Ngài vẫn là thậ</w:t>
      </w:r>
      <w:r w:rsidR="003F480C">
        <w:rPr>
          <w:rFonts w:asciiTheme="majorBidi" w:hAnsiTheme="majorBidi" w:cstheme="majorBidi"/>
          <w:lang w:val="vi-VN"/>
        </w:rPr>
        <w:t>t</w:t>
      </w:r>
      <w:r w:rsidR="00FB3C26">
        <w:rPr>
          <w:rFonts w:asciiTheme="majorBidi" w:hAnsiTheme="majorBidi" w:cstheme="majorBidi"/>
          <w:lang w:val="vi-VN"/>
        </w:rPr>
        <w:t>... Bởi thế, ai nghĩ rằng Allah</w:t>
      </w:r>
      <w:r w:rsidR="00550B5E">
        <w:rPr>
          <w:rFonts w:asciiTheme="majorBidi" w:hAnsiTheme="majorBidi" w:cstheme="majorBidi"/>
          <w:lang w:val="vi-VN"/>
        </w:rPr>
        <w:t xml:space="preserve"> </w:t>
      </w:r>
      <w:r w:rsidR="00550B5E" w:rsidRPr="00032E3B">
        <w:rPr>
          <w:color w:val="205B83"/>
        </w:rPr>
        <w:sym w:font="AGA Arabesque" w:char="0049"/>
      </w:r>
      <w:r w:rsidR="00FB3C26">
        <w:rPr>
          <w:rFonts w:asciiTheme="majorBidi" w:hAnsiTheme="majorBidi" w:cstheme="majorBidi"/>
          <w:lang w:val="vi-VN"/>
        </w:rPr>
        <w:t xml:space="preserve"> không giúp đỡ Thiên sứ củ</w:t>
      </w:r>
      <w:r w:rsidR="00901FA5">
        <w:rPr>
          <w:rFonts w:asciiTheme="majorBidi" w:hAnsiTheme="majorBidi" w:cstheme="majorBidi"/>
          <w:lang w:val="vi-VN"/>
        </w:rPr>
        <w:t>a Ngài</w:t>
      </w:r>
      <w:r w:rsidR="00550B5E">
        <w:rPr>
          <w:rFonts w:asciiTheme="majorBidi" w:hAnsiTheme="majorBidi" w:cstheme="majorBidi"/>
          <w:lang w:val="vi-VN"/>
        </w:rPr>
        <w:t xml:space="preserve"> </w:t>
      </w:r>
      <w:r w:rsidR="00550B5E" w:rsidRPr="005C0083">
        <w:rPr>
          <w:color w:val="205B83"/>
        </w:rPr>
        <w:sym w:font="AGA Arabesque" w:char="0065"/>
      </w:r>
      <w:r w:rsidR="00901FA5">
        <w:rPr>
          <w:rFonts w:asciiTheme="majorBidi" w:hAnsiTheme="majorBidi" w:cstheme="majorBidi"/>
          <w:lang w:val="vi-VN"/>
        </w:rPr>
        <w:t>,</w:t>
      </w:r>
      <w:r w:rsidR="00FB3C26">
        <w:rPr>
          <w:rFonts w:asciiTheme="majorBidi" w:hAnsiTheme="majorBidi" w:cstheme="majorBidi"/>
          <w:lang w:val="vi-VN"/>
        </w:rPr>
        <w:t xml:space="preserve"> không phù hộ</w:t>
      </w:r>
      <w:r w:rsidR="00901FA5">
        <w:rPr>
          <w:rFonts w:asciiTheme="majorBidi" w:hAnsiTheme="majorBidi" w:cstheme="majorBidi"/>
          <w:lang w:val="vi-VN"/>
        </w:rPr>
        <w:t xml:space="preserve"> Người hoàn tất sứ mạng và không làm cho tôn giáo và Kinh sách của Ngài chiến thắng thì Người đó đẩy mình vào Shirk</w:t>
      </w:r>
      <w:r w:rsidR="003F480C" w:rsidRPr="003F480C">
        <w:rPr>
          <w:rFonts w:asciiTheme="majorBidi" w:hAnsiTheme="majorBidi" w:cstheme="majorBidi"/>
          <w:lang w:val="vi-VN"/>
        </w:rPr>
        <w:t>,</w:t>
      </w:r>
      <w:r w:rsidR="00901FA5">
        <w:rPr>
          <w:rFonts w:asciiTheme="majorBidi" w:hAnsiTheme="majorBidi" w:cstheme="majorBidi"/>
          <w:lang w:val="vi-VN"/>
        </w:rPr>
        <w:t xml:space="preserve"> và ai suy nghĩ như thế thì y là người không hề biết đến các đại danh </w:t>
      </w:r>
      <w:r w:rsidR="00901FA5">
        <w:rPr>
          <w:rFonts w:asciiTheme="majorBidi" w:hAnsiTheme="majorBidi" w:cstheme="majorBidi"/>
          <w:lang w:val="vi-VN"/>
        </w:rPr>
        <w:lastRenderedPageBreak/>
        <w:t>cũng như các thuộc tính hoàn hảo và tối cao của Allah</w:t>
      </w:r>
      <w:r w:rsidR="00550B5E">
        <w:rPr>
          <w:rFonts w:asciiTheme="majorBidi" w:hAnsiTheme="majorBidi" w:cstheme="majorBidi"/>
          <w:lang w:val="vi-VN"/>
        </w:rPr>
        <w:t xml:space="preserve"> </w:t>
      </w:r>
      <w:r w:rsidR="00550B5E" w:rsidRPr="00032E3B">
        <w:rPr>
          <w:color w:val="205B83"/>
        </w:rPr>
        <w:sym w:font="AGA Arabesque" w:char="0049"/>
      </w:r>
      <w:r w:rsidR="00901FA5">
        <w:rPr>
          <w:rFonts w:asciiTheme="majorBidi" w:hAnsiTheme="majorBidi" w:cstheme="majorBidi"/>
          <w:lang w:val="vi-VN"/>
        </w:rPr>
        <w:t>.</w:t>
      </w:r>
      <w:r w:rsidR="001E0C0A">
        <w:rPr>
          <w:rFonts w:asciiTheme="majorBidi" w:hAnsiTheme="majorBidi" w:cstheme="majorBidi"/>
          <w:lang w:val="vi-VN"/>
        </w:rPr>
        <w:t xml:space="preserve">.. </w:t>
      </w:r>
    </w:p>
    <w:p w:rsidR="00116833" w:rsidRDefault="001E0C0A" w:rsidP="003F480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DD0EAB">
        <w:rPr>
          <w:rFonts w:asciiTheme="majorBidi" w:hAnsiTheme="majorBidi" w:cstheme="majorBidi"/>
          <w:lang w:val="vi-VN"/>
        </w:rPr>
        <w:t xml:space="preserve"> </w:t>
      </w:r>
      <w:r w:rsidR="00DD0EAB" w:rsidRPr="00032E3B">
        <w:rPr>
          <w:color w:val="205B83"/>
        </w:rPr>
        <w:sym w:font="AGA Arabesque" w:char="0049"/>
      </w:r>
      <w:r>
        <w:rPr>
          <w:rFonts w:asciiTheme="majorBidi" w:hAnsiTheme="majorBidi" w:cstheme="majorBidi"/>
          <w:lang w:val="vi-VN"/>
        </w:rPr>
        <w:t xml:space="preserve"> phán:</w:t>
      </w:r>
    </w:p>
    <w:p w:rsidR="001E0C0A" w:rsidRPr="00556DD1" w:rsidRDefault="001E0C0A" w:rsidP="001E0C0A">
      <w:pPr>
        <w:spacing w:before="120" w:after="0" w:line="240" w:lineRule="auto"/>
        <w:ind w:hanging="8"/>
        <w:jc w:val="both"/>
        <w:rPr>
          <w:rFonts w:ascii="KFGQPC Uthman Taha Naskh" w:cs="KFGQPC Uthman Taha Naskh"/>
          <w:color w:val="385623"/>
          <w:sz w:val="24"/>
          <w:szCs w:val="24"/>
          <w:lang w:bidi="ar-EG"/>
        </w:rPr>
      </w:pPr>
      <w:r w:rsidRPr="00556DD1">
        <w:rPr>
          <w:rFonts w:ascii="KFGQPC Uthman Taha Naskh" w:cs="KFGQPC Uthman Taha Naskh" w:hint="cs"/>
          <w:b/>
          <w:bCs/>
          <w:color w:val="385623"/>
          <w:sz w:val="32"/>
          <w:szCs w:val="32"/>
          <w:rtl/>
          <w:lang w:bidi="ar-EG"/>
        </w:rPr>
        <w:t>﴿</w:t>
      </w:r>
      <w:r w:rsidRPr="00556DD1">
        <w:rPr>
          <w:rFonts w:cs="KFGQPC Uthmanic Script HAFS" w:hint="cs"/>
          <w:b/>
          <w:bCs/>
          <w:color w:val="385623"/>
          <w:sz w:val="32"/>
          <w:szCs w:val="32"/>
          <w:rtl/>
        </w:rPr>
        <w:t>ذَٰلِكَ ظَنُّ ٱلَّذِينَ كَفَرُواْۚ فَوَيۡلٞ لِّلَّذِينَ كَفَرُواْ مِنَ ٱلنَّارِ ٢٧</w:t>
      </w:r>
      <w:r w:rsidRPr="00556DD1">
        <w:rPr>
          <w:rFonts w:ascii="KFGQPC Uthman Taha Naskh" w:cs="KFGQPC Uthman Taha Naskh" w:hint="cs"/>
          <w:b/>
          <w:bCs/>
          <w:color w:val="385623"/>
          <w:sz w:val="32"/>
          <w:szCs w:val="32"/>
          <w:rtl/>
          <w:lang w:bidi="ar-EG"/>
        </w:rPr>
        <w:t>﴾</w:t>
      </w:r>
      <w:r w:rsidRPr="00556DD1">
        <w:rPr>
          <w:rFonts w:asciiTheme="minorHAnsi" w:hAnsiTheme="minorHAnsi" w:cs="KFGQPC Uthman Taha Naskh" w:hint="cs"/>
          <w:color w:val="385623"/>
          <w:sz w:val="32"/>
          <w:szCs w:val="32"/>
          <w:lang w:val="vi-VN" w:bidi="ar-EG"/>
        </w:rPr>
        <w:t xml:space="preserve"> </w:t>
      </w:r>
      <w:r w:rsidRPr="00556DD1">
        <w:rPr>
          <w:rFonts w:ascii="KFGQPC Uthman Taha Naskh" w:cs="KFGQPC Uthman Taha Naskh" w:hint="cs"/>
          <w:color w:val="385623"/>
          <w:sz w:val="24"/>
          <w:szCs w:val="24"/>
          <w:rtl/>
          <w:lang w:bidi="ar-EG"/>
        </w:rPr>
        <w:t xml:space="preserve">[سورة ص: </w:t>
      </w:r>
      <w:r w:rsidRPr="00556DD1">
        <w:rPr>
          <w:rFonts w:asciiTheme="majorBidi" w:hAnsiTheme="majorBidi" w:cstheme="majorBidi"/>
          <w:color w:val="385623"/>
          <w:sz w:val="24"/>
          <w:szCs w:val="24"/>
          <w:rtl/>
          <w:lang w:bidi="ar-EG"/>
        </w:rPr>
        <w:t>27</w:t>
      </w:r>
      <w:r w:rsidRPr="00556DD1">
        <w:rPr>
          <w:rFonts w:ascii="KFGQPC Uthman Taha Naskh" w:cs="KFGQPC Uthman Taha Naskh" w:hint="cs"/>
          <w:color w:val="385623"/>
          <w:sz w:val="24"/>
          <w:szCs w:val="24"/>
          <w:rtl/>
          <w:lang w:bidi="ar-EG"/>
        </w:rPr>
        <w:t>]</w:t>
      </w:r>
    </w:p>
    <w:p w:rsidR="001E0C0A" w:rsidRPr="00556DD1" w:rsidRDefault="001E0C0A" w:rsidP="001E0C0A">
      <w:pPr>
        <w:bidi w:val="0"/>
        <w:spacing w:before="120" w:after="0" w:line="240" w:lineRule="auto"/>
        <w:ind w:hanging="8"/>
        <w:jc w:val="both"/>
        <w:rPr>
          <w:rFonts w:asciiTheme="majorBidi" w:hAnsiTheme="majorBidi" w:cstheme="majorBidi"/>
          <w:color w:val="385623"/>
          <w:rtl/>
          <w:lang w:val="vi-VN"/>
        </w:rPr>
      </w:pPr>
      <w:r w:rsidRPr="00556DD1">
        <w:rPr>
          <w:b/>
          <w:bCs/>
          <w:color w:val="385623"/>
        </w:rPr>
        <w:sym w:font="AGA Arabesque" w:char="007B"/>
      </w:r>
      <w:r w:rsidRPr="00556DD1">
        <w:rPr>
          <w:rFonts w:asciiTheme="majorBidi" w:hAnsiTheme="majorBidi" w:cstheme="majorBidi"/>
          <w:b/>
          <w:bCs/>
          <w:color w:val="385623"/>
          <w:lang w:val="vi-VN"/>
        </w:rPr>
        <w:t>Đó là lối suy nghĩ của chúng, những kẻ vô đức tin. Và thật khốn khổ và thảm thương thay cho những kẻ vô đức tin kh</w:t>
      </w:r>
      <w:r>
        <w:rPr>
          <w:rFonts w:asciiTheme="majorBidi" w:hAnsiTheme="majorBidi" w:cstheme="majorBidi"/>
          <w:b/>
          <w:bCs/>
          <w:color w:val="385623"/>
          <w:lang w:val="vi-VN"/>
        </w:rPr>
        <w:t>i chúng bị</w:t>
      </w:r>
      <w:r w:rsidRPr="00556DD1">
        <w:rPr>
          <w:rFonts w:asciiTheme="majorBidi" w:hAnsiTheme="majorBidi" w:cstheme="majorBidi"/>
          <w:b/>
          <w:bCs/>
          <w:color w:val="385623"/>
          <w:lang w:val="vi-VN"/>
        </w:rPr>
        <w:t xml:space="preserve"> đày trong Hỏa ngục.</w:t>
      </w:r>
      <w:r w:rsidRPr="00556DD1">
        <w:rPr>
          <w:b/>
          <w:bCs/>
          <w:color w:val="385623"/>
        </w:rPr>
        <w:sym w:font="AGA Arabesque" w:char="007D"/>
      </w:r>
      <w:r w:rsidRPr="00556DD1">
        <w:rPr>
          <w:rFonts w:asciiTheme="majorBidi" w:hAnsiTheme="majorBidi" w:cstheme="majorBidi"/>
          <w:color w:val="385623"/>
          <w:lang w:val="vi-VN"/>
        </w:rPr>
        <w:t xml:space="preserve"> (Chương 38 – Sad, câu 27). </w:t>
      </w:r>
    </w:p>
    <w:p w:rsidR="00347C67" w:rsidRDefault="001B7345" w:rsidP="007C5DB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Rất nhiều người trong nhân loại nghĩ không đúng về Allah</w:t>
      </w:r>
      <w:r w:rsidR="00F0785D">
        <w:rPr>
          <w:rFonts w:asciiTheme="majorBidi" w:hAnsiTheme="majorBidi" w:cstheme="majorBidi"/>
          <w:lang w:val="vi-VN"/>
        </w:rPr>
        <w:t xml:space="preserve"> </w:t>
      </w:r>
      <w:r w:rsidR="00F0785D" w:rsidRPr="00032E3B">
        <w:rPr>
          <w:color w:val="205B83"/>
        </w:rPr>
        <w:sym w:font="AGA Arabesque" w:char="0049"/>
      </w:r>
      <w:r>
        <w:rPr>
          <w:rFonts w:asciiTheme="majorBidi" w:hAnsiTheme="majorBidi" w:cstheme="majorBidi"/>
          <w:lang w:val="vi-VN"/>
        </w:rPr>
        <w:t>. Ai tuyệt vọng nơi đức khoan dung và lòng nhân từ ở nơi Allah</w:t>
      </w:r>
      <w:r w:rsidR="00F0785D">
        <w:rPr>
          <w:rFonts w:asciiTheme="majorBidi" w:hAnsiTheme="majorBidi" w:cstheme="majorBidi"/>
          <w:lang w:val="vi-VN"/>
        </w:rPr>
        <w:t xml:space="preserve"> </w:t>
      </w:r>
      <w:r w:rsidR="00F0785D" w:rsidRPr="00032E3B">
        <w:rPr>
          <w:color w:val="205B83"/>
        </w:rPr>
        <w:sym w:font="AGA Arabesque" w:char="0049"/>
      </w:r>
      <w:r>
        <w:rPr>
          <w:rFonts w:asciiTheme="majorBidi" w:hAnsiTheme="majorBidi" w:cstheme="majorBidi"/>
          <w:lang w:val="vi-VN"/>
        </w:rPr>
        <w:t xml:space="preserve"> thì người đó</w:t>
      </w:r>
      <w:r w:rsidR="00F0785D">
        <w:rPr>
          <w:rFonts w:asciiTheme="majorBidi" w:hAnsiTheme="majorBidi" w:cstheme="majorBidi"/>
          <w:lang w:val="vi-VN"/>
        </w:rPr>
        <w:t xml:space="preserve"> đã nghĩ xấu về Ngài. Ai cho rằng Allah </w:t>
      </w:r>
      <w:r w:rsidR="00F0785D" w:rsidRPr="00032E3B">
        <w:rPr>
          <w:color w:val="205B83"/>
        </w:rPr>
        <w:sym w:font="AGA Arabesque" w:char="0049"/>
      </w:r>
      <w:r w:rsidR="00F0785D">
        <w:rPr>
          <w:rFonts w:asciiTheme="majorBidi" w:hAnsiTheme="majorBidi" w:cstheme="majorBidi"/>
          <w:lang w:val="vi-VN"/>
        </w:rPr>
        <w:t xml:space="preserve"> sẽ trừng phạt những người ngoan đạo luôn thành tâm làm tốt vì Ngài và cho rằng kết cuộc của những người đó cũng giống như kết cuộc của những kẻ thù của Ngài thì người đó đã nghĩ xấu về Ngài. Ai nghĩ rằng Allah</w:t>
      </w:r>
      <w:r w:rsidR="00D84ADB">
        <w:rPr>
          <w:rFonts w:asciiTheme="majorBidi" w:hAnsiTheme="majorBidi" w:cstheme="majorBidi"/>
          <w:lang w:val="vi-VN"/>
        </w:rPr>
        <w:t xml:space="preserve"> </w:t>
      </w:r>
      <w:r w:rsidR="00D84ADB" w:rsidRPr="00032E3B">
        <w:rPr>
          <w:color w:val="205B83"/>
        </w:rPr>
        <w:sym w:font="AGA Arabesque" w:char="0049"/>
      </w:r>
      <w:r w:rsidR="00F0785D">
        <w:rPr>
          <w:rFonts w:asciiTheme="majorBidi" w:hAnsiTheme="majorBidi" w:cstheme="majorBidi"/>
          <w:lang w:val="vi-VN"/>
        </w:rPr>
        <w:t xml:space="preserve"> bỏ mặ</w:t>
      </w:r>
      <w:r w:rsidR="00D84ADB">
        <w:rPr>
          <w:rFonts w:asciiTheme="majorBidi" w:hAnsiTheme="majorBidi" w:cstheme="majorBidi"/>
          <w:lang w:val="vi-VN"/>
        </w:rPr>
        <w:t>c con ngườ</w:t>
      </w:r>
      <w:r w:rsidR="00706D6D">
        <w:rPr>
          <w:rFonts w:asciiTheme="majorBidi" w:hAnsiTheme="majorBidi" w:cstheme="majorBidi"/>
          <w:lang w:val="vi-VN"/>
        </w:rPr>
        <w:t xml:space="preserve">i và loài </w:t>
      </w:r>
      <w:r w:rsidR="00D84ADB">
        <w:rPr>
          <w:rFonts w:asciiTheme="majorBidi" w:hAnsiTheme="majorBidi" w:cstheme="majorBidi"/>
          <w:lang w:val="vi-VN"/>
        </w:rPr>
        <w:t>Jinn</w:t>
      </w:r>
      <w:r w:rsidR="00F0785D">
        <w:rPr>
          <w:rFonts w:asciiTheme="majorBidi" w:hAnsiTheme="majorBidi" w:cstheme="majorBidi"/>
          <w:lang w:val="vi-VN"/>
        </w:rPr>
        <w:t xml:space="preserve"> một cách bơ vơ không có sự hướng dẫn, chẳng có sự bảo ban hay cấm đoán, chẳng có bất cứ một vị Thiên sứ nào được gửi đến cũng như chẳng có một kinh sách nào được ban xuống</w:t>
      </w:r>
      <w:r w:rsidR="00844F5A">
        <w:rPr>
          <w:rFonts w:asciiTheme="majorBidi" w:hAnsiTheme="majorBidi" w:cstheme="majorBidi"/>
          <w:lang w:val="vi-VN"/>
        </w:rPr>
        <w:t xml:space="preserve"> thì người đó đã nghĩ xấu về Ngài. </w:t>
      </w:r>
      <w:r w:rsidR="00722D79">
        <w:rPr>
          <w:rFonts w:asciiTheme="majorBidi" w:hAnsiTheme="majorBidi" w:cstheme="majorBidi"/>
          <w:lang w:val="vi-VN"/>
        </w:rPr>
        <w:t>Ai nghĩ rằng Allah</w:t>
      </w:r>
      <w:r w:rsidR="0046731E">
        <w:rPr>
          <w:rFonts w:asciiTheme="majorBidi" w:hAnsiTheme="majorBidi" w:cstheme="majorBidi"/>
          <w:lang w:val="vi-VN"/>
        </w:rPr>
        <w:t xml:space="preserve"> </w:t>
      </w:r>
      <w:r w:rsidR="0046731E" w:rsidRPr="00032E3B">
        <w:rPr>
          <w:color w:val="205B83"/>
        </w:rPr>
        <w:sym w:font="AGA Arabesque" w:char="0049"/>
      </w:r>
      <w:r w:rsidR="00722D79">
        <w:rPr>
          <w:rFonts w:asciiTheme="majorBidi" w:hAnsiTheme="majorBidi" w:cstheme="majorBidi"/>
          <w:lang w:val="vi-VN"/>
        </w:rPr>
        <w:t xml:space="preserve"> không triệu tập các bề tôi của Ngài lại sau khi chết để phán xét và thưởng phạt tùy theo các việc làm tốt xấu của họ thì người đó đã nghĩ xấu về Ngài.</w:t>
      </w:r>
      <w:r w:rsidR="000B3AD6">
        <w:rPr>
          <w:rFonts w:asciiTheme="majorBidi" w:hAnsiTheme="majorBidi" w:cstheme="majorBidi"/>
          <w:lang w:val="vi-VN"/>
        </w:rPr>
        <w:t xml:space="preserve"> </w:t>
      </w:r>
    </w:p>
    <w:p w:rsidR="000C7CFD" w:rsidRDefault="000C7CFD" w:rsidP="000C7CF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Ai cho rằng Allah</w:t>
      </w:r>
      <w:r w:rsidR="00746776">
        <w:rPr>
          <w:rFonts w:asciiTheme="majorBidi" w:hAnsiTheme="majorBidi" w:cstheme="majorBidi"/>
          <w:lang w:val="vi-VN"/>
        </w:rPr>
        <w:t xml:space="preserve"> </w:t>
      </w:r>
      <w:r w:rsidR="00746776" w:rsidRPr="00032E3B">
        <w:rPr>
          <w:color w:val="205B83"/>
        </w:rPr>
        <w:sym w:font="AGA Arabesque" w:char="0049"/>
      </w:r>
      <w:r>
        <w:rPr>
          <w:rFonts w:asciiTheme="majorBidi" w:hAnsiTheme="majorBidi" w:cstheme="majorBidi"/>
          <w:lang w:val="vi-VN"/>
        </w:rPr>
        <w:t xml:space="preserve"> sẽ xóa bỏ các việc làm thiện tốt mà người bề tôi đã thành tâm thực hiện vì Ngài và Ngài sẽ trừng phạt người bề tôi dù không làm sai điều gì hoặc cho rằng người bề tôi được phép ủng hộ các kẻ thù </w:t>
      </w:r>
      <w:r>
        <w:rPr>
          <w:rFonts w:asciiTheme="majorBidi" w:hAnsiTheme="majorBidi" w:cstheme="majorBidi"/>
          <w:lang w:val="vi-VN"/>
        </w:rPr>
        <w:lastRenderedPageBreak/>
        <w:t>của Ngài hoặc được phép phủ nhận các điều huyền diệu mà Ngài đã ban cho các vị Nabi của Ngài</w:t>
      </w:r>
      <w:r w:rsidR="00746776">
        <w:rPr>
          <w:rFonts w:asciiTheme="majorBidi" w:hAnsiTheme="majorBidi" w:cstheme="majorBidi"/>
          <w:lang w:val="vi-VN"/>
        </w:rPr>
        <w:t xml:space="preserve"> thì người đó sẽ đời đời kiếp kiếp bị đày trong tầng đáy của Hỏa Ngục.</w:t>
      </w:r>
      <w:r w:rsidR="00927A23">
        <w:rPr>
          <w:rFonts w:asciiTheme="majorBidi" w:hAnsiTheme="majorBidi" w:cstheme="majorBidi"/>
          <w:lang w:val="vi-VN"/>
        </w:rPr>
        <w:t>.. (</w:t>
      </w:r>
      <w:r w:rsidR="00927A23" w:rsidRPr="006A5CE1">
        <w:rPr>
          <w:rFonts w:asciiTheme="majorBidi" w:hAnsiTheme="majorBidi" w:cstheme="majorBidi"/>
          <w:i/>
          <w:iCs/>
          <w:lang w:val="vi-VN"/>
        </w:rPr>
        <w:t>xem thêm lời của Imam Ibnu Al-Qayyim</w:t>
      </w:r>
      <w:r w:rsidR="006A5CE1">
        <w:rPr>
          <w:rFonts w:asciiTheme="majorBidi" w:hAnsiTheme="majorBidi" w:cstheme="majorBidi"/>
          <w:i/>
          <w:iCs/>
          <w:lang w:val="vi-VN"/>
        </w:rPr>
        <w:t xml:space="preserve"> </w:t>
      </w:r>
      <w:r w:rsidR="006A5CE1" w:rsidRPr="00474AAD">
        <w:rPr>
          <w:rFonts w:ascii="KFGQPC Arabic Symbols 01" w:hAnsi="KFGQPC Arabic Symbols 01" w:cs="Traditional Arabic"/>
          <w:color w:val="205B83"/>
          <w:lang w:val="vi-VN"/>
        </w:rPr>
        <w:t></w:t>
      </w:r>
      <w:r w:rsidR="00927A23" w:rsidRPr="006A5CE1">
        <w:rPr>
          <w:rFonts w:asciiTheme="majorBidi" w:hAnsiTheme="majorBidi" w:cstheme="majorBidi"/>
          <w:i/>
          <w:iCs/>
          <w:lang w:val="vi-VN"/>
        </w:rPr>
        <w:t xml:space="preserve"> trong phần </w:t>
      </w:r>
      <w:r w:rsidR="00E83454" w:rsidRPr="006A5CE1">
        <w:rPr>
          <w:rFonts w:asciiTheme="majorBidi" w:hAnsiTheme="majorBidi" w:cstheme="majorBidi"/>
          <w:i/>
          <w:iCs/>
          <w:lang w:val="vi-VN"/>
        </w:rPr>
        <w:t>giải thích ai là những người nghĩ không đúng về Allah với lối nghĩ của thời kỳ ngu muội Jahiliyah trong Zaadu Al-Ma’aazd</w:t>
      </w:r>
      <w:r w:rsidR="00E83454">
        <w:rPr>
          <w:rFonts w:asciiTheme="majorBidi" w:hAnsiTheme="majorBidi" w:cstheme="majorBidi"/>
          <w:lang w:val="vi-VN"/>
        </w:rPr>
        <w:t>).</w:t>
      </w:r>
    </w:p>
    <w:p w:rsidR="00A041D6" w:rsidRPr="00531C74" w:rsidRDefault="00351C65" w:rsidP="00A041D6">
      <w:pPr>
        <w:pStyle w:val="ListParagraph"/>
        <w:numPr>
          <w:ilvl w:val="0"/>
          <w:numId w:val="12"/>
        </w:numPr>
        <w:bidi w:val="0"/>
        <w:spacing w:before="120" w:after="0" w:line="240" w:lineRule="auto"/>
        <w:ind w:left="0" w:firstLine="360"/>
        <w:jc w:val="both"/>
        <w:rPr>
          <w:rFonts w:asciiTheme="majorBidi" w:hAnsiTheme="majorBidi" w:cstheme="majorBidi"/>
          <w:b/>
          <w:bCs/>
          <w:color w:val="002060"/>
          <w:lang w:val="vi-VN"/>
        </w:rPr>
      </w:pPr>
      <w:r w:rsidRPr="00531C74">
        <w:rPr>
          <w:rFonts w:asciiTheme="majorBidi" w:hAnsiTheme="majorBidi" w:cstheme="majorBidi"/>
          <w:b/>
          <w:bCs/>
          <w:color w:val="002060"/>
          <w:lang w:val="vi-VN"/>
        </w:rPr>
        <w:t>Giễu cợt với một thứ gì đó có tên của Allah trong đó:</w:t>
      </w:r>
    </w:p>
    <w:p w:rsidR="00351C65" w:rsidRDefault="00E7187E" w:rsidP="002B7044">
      <w:pPr>
        <w:bidi w:val="0"/>
        <w:spacing w:before="120" w:after="0" w:line="240" w:lineRule="auto"/>
        <w:ind w:firstLine="720"/>
        <w:jc w:val="both"/>
        <w:rPr>
          <w:rFonts w:asciiTheme="majorBidi" w:hAnsiTheme="majorBidi" w:cstheme="majorBidi"/>
        </w:rPr>
      </w:pPr>
      <w:r>
        <w:rPr>
          <w:rFonts w:asciiTheme="majorBidi" w:hAnsiTheme="majorBidi" w:cstheme="majorBidi"/>
          <w:lang w:val="vi-VN"/>
        </w:rPr>
        <w:t>Người tín đồ Muslim phải có nghĩa vụ kính trọng Kinh sách của Allah</w:t>
      </w:r>
      <w:r w:rsidR="00627BCA" w:rsidRPr="00627BCA">
        <w:rPr>
          <w:rFonts w:asciiTheme="majorBidi" w:hAnsiTheme="majorBidi" w:cstheme="majorBidi"/>
          <w:lang w:val="vi-VN"/>
        </w:rPr>
        <w:t xml:space="preserve"> </w:t>
      </w:r>
      <w:r w:rsidR="00627BCA" w:rsidRPr="00032E3B">
        <w:rPr>
          <w:color w:val="205B83"/>
        </w:rPr>
        <w:sym w:font="AGA Arabesque" w:char="0049"/>
      </w:r>
      <w:r>
        <w:rPr>
          <w:rFonts w:asciiTheme="majorBidi" w:hAnsiTheme="majorBidi" w:cstheme="majorBidi"/>
          <w:lang w:val="vi-VN"/>
        </w:rPr>
        <w:t xml:space="preserve"> và Sunnah của Thiên sứ của Ngài</w:t>
      </w:r>
      <w:r w:rsidR="00627BCA" w:rsidRPr="00627BCA">
        <w:rPr>
          <w:rFonts w:asciiTheme="majorBidi" w:hAnsiTheme="majorBidi" w:cstheme="majorBidi"/>
          <w:lang w:val="vi-VN"/>
        </w:rPr>
        <w:t xml:space="preserve"> </w:t>
      </w:r>
      <w:r w:rsidR="00627BCA" w:rsidRPr="005C0083">
        <w:rPr>
          <w:color w:val="205B83"/>
        </w:rPr>
        <w:sym w:font="AGA Arabesque" w:char="0065"/>
      </w:r>
      <w:r>
        <w:rPr>
          <w:rFonts w:asciiTheme="majorBidi" w:hAnsiTheme="majorBidi" w:cstheme="majorBidi"/>
          <w:lang w:val="vi-VN"/>
        </w:rPr>
        <w:t xml:space="preserve"> cũng như các học</w:t>
      </w:r>
      <w:r w:rsidR="004F29EE">
        <w:rPr>
          <w:rFonts w:asciiTheme="majorBidi" w:hAnsiTheme="majorBidi" w:cstheme="majorBidi"/>
          <w:lang w:val="vi-VN"/>
        </w:rPr>
        <w:t xml:space="preserve"> giả</w:t>
      </w:r>
      <w:r w:rsidR="004846EA">
        <w:rPr>
          <w:rFonts w:asciiTheme="majorBidi" w:hAnsiTheme="majorBidi" w:cstheme="majorBidi"/>
          <w:lang w:val="vi-VN"/>
        </w:rPr>
        <w:t xml:space="preserve"> Islam. Y</w:t>
      </w:r>
      <w:r w:rsidR="00D50918">
        <w:rPr>
          <w:rFonts w:asciiTheme="majorBidi" w:hAnsiTheme="majorBidi" w:cstheme="majorBidi"/>
          <w:lang w:val="vi-VN"/>
        </w:rPr>
        <w:t xml:space="preserve"> phải có nghĩa vụ hiểu biết về giới luật qui định về người giễu cợt</w:t>
      </w:r>
      <w:r w:rsidR="00A834D9">
        <w:rPr>
          <w:rFonts w:asciiTheme="majorBidi" w:hAnsiTheme="majorBidi" w:cstheme="majorBidi"/>
          <w:lang w:val="vi-VN"/>
        </w:rPr>
        <w:t xml:space="preserve"> </w:t>
      </w:r>
      <w:r w:rsidR="00627BCA" w:rsidRPr="00627BCA">
        <w:rPr>
          <w:rFonts w:asciiTheme="majorBidi" w:hAnsiTheme="majorBidi" w:cstheme="majorBidi"/>
          <w:lang w:val="vi-VN"/>
        </w:rPr>
        <w:t>với một thứ gì c</w:t>
      </w:r>
      <w:r w:rsidR="00627BCA">
        <w:rPr>
          <w:rFonts w:asciiTheme="majorBidi" w:hAnsiTheme="majorBidi" w:cstheme="majorBidi"/>
          <w:lang w:val="vi-VN"/>
        </w:rPr>
        <w:t>ó</w:t>
      </w:r>
      <w:r w:rsidR="00627BCA" w:rsidRPr="00627BCA">
        <w:rPr>
          <w:rFonts w:asciiTheme="majorBidi" w:hAnsiTheme="majorBidi" w:cstheme="majorBidi"/>
          <w:lang w:val="vi-VN"/>
        </w:rPr>
        <w:t xml:space="preserve"> tên Allah </w:t>
      </w:r>
      <w:r w:rsidR="00627BCA" w:rsidRPr="00032E3B">
        <w:rPr>
          <w:color w:val="205B83"/>
        </w:rPr>
        <w:sym w:font="AGA Arabesque" w:char="0049"/>
      </w:r>
      <w:r w:rsidR="00627BCA" w:rsidRPr="00627BCA">
        <w:rPr>
          <w:rFonts w:asciiTheme="majorBidi" w:hAnsiTheme="majorBidi" w:cstheme="majorBidi"/>
          <w:lang w:val="vi-VN"/>
        </w:rPr>
        <w:t xml:space="preserve"> trong đó hoặc với Qur’an và Thiên sứ của Ngài </w:t>
      </w:r>
      <w:r w:rsidR="00627BCA" w:rsidRPr="005C0083">
        <w:rPr>
          <w:color w:val="205B83"/>
        </w:rPr>
        <w:sym w:font="AGA Arabesque" w:char="0065"/>
      </w:r>
      <w:r w:rsidR="00627BCA" w:rsidRPr="00627BCA">
        <w:rPr>
          <w:rFonts w:asciiTheme="majorBidi" w:hAnsiTheme="majorBidi" w:cstheme="majorBidi"/>
          <w:lang w:val="vi-VN"/>
        </w:rPr>
        <w:t xml:space="preserve"> để y có thể tránh. </w:t>
      </w:r>
      <w:r w:rsidR="00501AE6" w:rsidRPr="00501AE6">
        <w:rPr>
          <w:rFonts w:asciiTheme="majorBidi" w:hAnsiTheme="majorBidi" w:cstheme="majorBidi"/>
          <w:lang w:val="vi-VN"/>
        </w:rPr>
        <w:t>Quả thật, người nào giễu cợt với những gì có tên Allah</w:t>
      </w:r>
      <w:r w:rsidR="0040236E" w:rsidRPr="0040236E">
        <w:rPr>
          <w:rFonts w:asciiTheme="majorBidi" w:hAnsiTheme="majorBidi" w:cstheme="majorBidi"/>
          <w:lang w:val="vi-VN"/>
        </w:rPr>
        <w:t xml:space="preserve"> </w:t>
      </w:r>
      <w:r w:rsidR="0040236E" w:rsidRPr="00032E3B">
        <w:rPr>
          <w:color w:val="205B83"/>
        </w:rPr>
        <w:sym w:font="AGA Arabesque" w:char="0049"/>
      </w:r>
      <w:r w:rsidR="00501AE6" w:rsidRPr="00501AE6">
        <w:rPr>
          <w:rFonts w:asciiTheme="majorBidi" w:hAnsiTheme="majorBidi" w:cstheme="majorBidi"/>
          <w:lang w:val="vi-VN"/>
        </w:rPr>
        <w:t xml:space="preserve"> trong đó hoặc với Qur’an hay với Thiên sứ của Ngài</w:t>
      </w:r>
      <w:r w:rsidR="0040236E" w:rsidRPr="0040236E">
        <w:rPr>
          <w:rFonts w:asciiTheme="majorBidi" w:hAnsiTheme="majorBidi" w:cstheme="majorBidi"/>
          <w:lang w:val="vi-VN"/>
        </w:rPr>
        <w:t xml:space="preserve"> </w:t>
      </w:r>
      <w:r w:rsidR="0040236E" w:rsidRPr="005C0083">
        <w:rPr>
          <w:color w:val="205B83"/>
        </w:rPr>
        <w:sym w:font="AGA Arabesque" w:char="0065"/>
      </w:r>
      <w:r w:rsidR="00501AE6" w:rsidRPr="00501AE6">
        <w:rPr>
          <w:rFonts w:asciiTheme="majorBidi" w:hAnsiTheme="majorBidi" w:cstheme="majorBidi"/>
          <w:lang w:val="vi-VN"/>
        </w:rPr>
        <w:t xml:space="preserve"> hoặc một điều gì đó từ Sunnah của Người thì người đó là người vô đứ</w:t>
      </w:r>
      <w:r w:rsidR="00501AE6">
        <w:rPr>
          <w:rFonts w:asciiTheme="majorBidi" w:hAnsiTheme="majorBidi" w:cstheme="majorBidi"/>
          <w:lang w:val="vi-VN"/>
        </w:rPr>
        <w:t>c tin</w:t>
      </w:r>
      <w:r w:rsidR="003F391A" w:rsidRPr="0040236E">
        <w:rPr>
          <w:rFonts w:asciiTheme="majorBidi" w:hAnsiTheme="majorBidi" w:cstheme="majorBidi"/>
          <w:lang w:val="vi-VN"/>
        </w:rPr>
        <w:t xml:space="preserve"> nơi Allah</w:t>
      </w:r>
      <w:r w:rsidR="005666C7" w:rsidRPr="005666C7">
        <w:rPr>
          <w:rFonts w:asciiTheme="majorBidi" w:hAnsiTheme="majorBidi" w:cstheme="majorBidi"/>
          <w:lang w:val="vi-VN"/>
        </w:rPr>
        <w:t xml:space="preserve"> </w:t>
      </w:r>
      <w:r w:rsidR="005666C7" w:rsidRPr="00032E3B">
        <w:rPr>
          <w:color w:val="205B83"/>
        </w:rPr>
        <w:sym w:font="AGA Arabesque" w:char="0049"/>
      </w:r>
      <w:r w:rsidR="003F480C" w:rsidRPr="003F480C">
        <w:rPr>
          <w:rFonts w:asciiTheme="majorBidi" w:hAnsiTheme="majorBidi" w:cstheme="majorBidi"/>
          <w:lang w:val="vi-VN"/>
        </w:rPr>
        <w:t xml:space="preserve">, </w:t>
      </w:r>
      <w:r w:rsidR="005666C7" w:rsidRPr="005666C7">
        <w:rPr>
          <w:rFonts w:asciiTheme="majorBidi" w:hAnsiTheme="majorBidi" w:cstheme="majorBidi"/>
          <w:lang w:val="vi-VN"/>
        </w:rPr>
        <w:t>vì y đã xem thường sự tố</w:t>
      </w:r>
      <w:r w:rsidR="00627F94">
        <w:rPr>
          <w:rFonts w:asciiTheme="majorBidi" w:hAnsiTheme="majorBidi" w:cstheme="majorBidi"/>
          <w:lang w:val="vi-VN"/>
        </w:rPr>
        <w:t>i ca</w:t>
      </w:r>
      <w:r w:rsidR="005666C7" w:rsidRPr="005666C7">
        <w:rPr>
          <w:rFonts w:asciiTheme="majorBidi" w:hAnsiTheme="majorBidi" w:cstheme="majorBidi"/>
          <w:lang w:val="vi-VN"/>
        </w:rPr>
        <w:t>o và uy quyền của Thượng Đế</w:t>
      </w:r>
      <w:r w:rsidR="005666C7">
        <w:rPr>
          <w:rFonts w:asciiTheme="majorBidi" w:hAnsiTheme="majorBidi" w:cstheme="majorBidi"/>
          <w:lang w:val="vi-VN"/>
        </w:rPr>
        <w:t xml:space="preserve"> </w:t>
      </w:r>
      <w:r w:rsidR="005666C7" w:rsidRPr="005666C7">
        <w:rPr>
          <w:rFonts w:asciiTheme="majorBidi" w:hAnsiTheme="majorBidi" w:cstheme="majorBidi"/>
          <w:lang w:val="vi-VN"/>
        </w:rPr>
        <w:t>cũng như</w:t>
      </w:r>
      <w:r w:rsidR="005666C7">
        <w:rPr>
          <w:rFonts w:asciiTheme="majorBidi" w:hAnsiTheme="majorBidi" w:cstheme="majorBidi"/>
          <w:lang w:val="vi-VN"/>
        </w:rPr>
        <w:t xml:space="preserve"> </w:t>
      </w:r>
      <w:r w:rsidR="005666C7" w:rsidRPr="005666C7">
        <w:rPr>
          <w:rFonts w:asciiTheme="majorBidi" w:hAnsiTheme="majorBidi" w:cstheme="majorBidi"/>
          <w:lang w:val="vi-VN"/>
        </w:rPr>
        <w:t>Bức Thông Điệp của Ngài</w:t>
      </w:r>
      <w:r w:rsidR="00D64987" w:rsidRPr="00D64987">
        <w:rPr>
          <w:rFonts w:asciiTheme="majorBidi" w:hAnsiTheme="majorBidi" w:cstheme="majorBidi"/>
          <w:lang w:val="vi-VN"/>
        </w:rPr>
        <w:t xml:space="preserve">. </w:t>
      </w:r>
      <w:r w:rsidR="00D64987" w:rsidRPr="004A4FBA">
        <w:rPr>
          <w:rFonts w:asciiTheme="majorBidi" w:hAnsiTheme="majorBidi" w:cstheme="majorBidi"/>
          <w:lang w:val="vi-VN"/>
        </w:rPr>
        <w:t>Theo sự đồng thuận của tất cả giới học giả Islam thì việc làm đó sẽ phủ nhận Tawhid và biến thành sự vô đứ</w:t>
      </w:r>
      <w:r w:rsidR="004A4FBA">
        <w:rPr>
          <w:rFonts w:asciiTheme="majorBidi" w:hAnsiTheme="majorBidi" w:cstheme="majorBidi"/>
          <w:lang w:val="vi-VN"/>
        </w:rPr>
        <w:t>c tin</w:t>
      </w:r>
      <w:r w:rsidR="004A4FBA" w:rsidRPr="004A4FBA">
        <w:rPr>
          <w:rFonts w:asciiTheme="majorBidi" w:hAnsiTheme="majorBidi" w:cstheme="majorBidi"/>
          <w:lang w:val="vi-VN"/>
        </w:rPr>
        <w:t xml:space="preserve">. </w:t>
      </w:r>
      <w:r w:rsidR="004A4FBA">
        <w:rPr>
          <w:rFonts w:asciiTheme="majorBidi" w:hAnsiTheme="majorBidi" w:cstheme="majorBidi"/>
        </w:rPr>
        <w:t>Allah, Đấng Tối Cao phán:</w:t>
      </w:r>
    </w:p>
    <w:p w:rsidR="005679BD" w:rsidRPr="00D43BFC" w:rsidRDefault="005679BD" w:rsidP="005679BD">
      <w:pPr>
        <w:spacing w:before="120" w:after="0" w:line="240" w:lineRule="auto"/>
        <w:jc w:val="both"/>
        <w:rPr>
          <w:rFonts w:asciiTheme="majorBidi" w:hAnsiTheme="majorBidi" w:cs="KFGQPC Uthman Taha Naskh"/>
          <w:color w:val="385623"/>
          <w:sz w:val="24"/>
          <w:szCs w:val="24"/>
        </w:rPr>
      </w:pPr>
      <w:r w:rsidRPr="00D43BFC">
        <w:rPr>
          <w:rFonts w:ascii="KFGQPC Uthman Taha Naskh" w:cs="KFGQPC Uthman Taha Naskh" w:hint="cs"/>
          <w:b/>
          <w:bCs/>
          <w:color w:val="385623"/>
          <w:sz w:val="32"/>
          <w:szCs w:val="32"/>
          <w:rtl/>
          <w:lang w:bidi="ar-EG"/>
        </w:rPr>
        <w:t>﴿</w:t>
      </w:r>
      <w:r w:rsidRPr="00D43BFC">
        <w:rPr>
          <w:rFonts w:cs="KFGQPC Uthmanic Script HAFS" w:hint="cs"/>
          <w:b/>
          <w:bCs/>
          <w:color w:val="385623"/>
          <w:sz w:val="32"/>
          <w:szCs w:val="32"/>
          <w:rtl/>
        </w:rPr>
        <w:t>قُلۡ أَبِٱللَّهِ وَءَايَٰتِهِۦ وَرَسُولِهِۦ كُنتُمۡ تَسۡتَهۡزِءُونَ ٦٥ لَا تَعۡتَذِرُواْ قَدۡ كَفَرۡتُم بَعۡدَ إِيمَٰنِكُمۡۚ</w:t>
      </w:r>
      <w:r w:rsidRPr="00D43BFC">
        <w:rPr>
          <w:rFonts w:ascii="QCF_BSML" w:hAnsi="QCF_BSML" w:cs="QCF_BSML"/>
          <w:b/>
          <w:bCs/>
          <w:color w:val="385623"/>
          <w:sz w:val="32"/>
          <w:szCs w:val="32"/>
          <w:rtl/>
        </w:rPr>
        <w:t xml:space="preserve"> </w:t>
      </w:r>
      <w:r w:rsidRPr="00D43BFC">
        <w:rPr>
          <w:rFonts w:ascii="KFGQPC Uthman Taha Naskh" w:cs="KFGQPC Uthman Taha Naskh" w:hint="cs"/>
          <w:b/>
          <w:bCs/>
          <w:color w:val="385623"/>
          <w:sz w:val="32"/>
          <w:szCs w:val="32"/>
          <w:rtl/>
          <w:lang w:bidi="ar-EG"/>
        </w:rPr>
        <w:t>﴾</w:t>
      </w:r>
      <w:r w:rsidRPr="00D43BFC">
        <w:rPr>
          <w:rFonts w:ascii="QCF_BSML" w:hAnsi="QCF_BSML" w:cs="QCF_BSML"/>
          <w:color w:val="385623"/>
          <w:sz w:val="32"/>
          <w:szCs w:val="32"/>
          <w:rtl/>
          <w:lang w:bidi="ar-EG"/>
        </w:rPr>
        <w:t xml:space="preserve"> </w:t>
      </w:r>
      <w:r w:rsidRPr="00D43BFC">
        <w:rPr>
          <w:rFonts w:asciiTheme="majorBidi" w:hAnsiTheme="majorBidi" w:cstheme="majorBidi"/>
          <w:color w:val="385623"/>
          <w:sz w:val="32"/>
          <w:szCs w:val="32"/>
          <w:rtl/>
          <w:lang w:bidi="ar-EG"/>
        </w:rPr>
        <w:t xml:space="preserve"> </w:t>
      </w:r>
      <w:r w:rsidRPr="00D43BFC">
        <w:rPr>
          <w:rFonts w:ascii="KFGQPC Uthman Taha Naskh" w:cs="KFGQPC Uthman Taha Naskh" w:hint="cs"/>
          <w:color w:val="385623"/>
          <w:sz w:val="24"/>
          <w:szCs w:val="24"/>
          <w:rtl/>
          <w:lang w:bidi="ar-EG"/>
        </w:rPr>
        <w:t>[</w:t>
      </w:r>
      <w:r w:rsidRPr="00D43BFC">
        <w:rPr>
          <w:rFonts w:asciiTheme="majorBidi" w:hAnsiTheme="majorBidi" w:cs="KFGQPC Uthman Taha Naskh" w:hint="cs"/>
          <w:color w:val="385623"/>
          <w:sz w:val="24"/>
          <w:szCs w:val="24"/>
          <w:rtl/>
        </w:rPr>
        <w:t>سورة التوبة: 65، 66</w:t>
      </w:r>
      <w:r w:rsidRPr="00D43BFC">
        <w:rPr>
          <w:rFonts w:ascii="KFGQPC Uthman Taha Naskh" w:cs="KFGQPC Uthman Taha Naskh" w:hint="cs"/>
          <w:color w:val="385623"/>
          <w:sz w:val="24"/>
          <w:szCs w:val="24"/>
          <w:rtl/>
          <w:lang w:bidi="ar-EG"/>
        </w:rPr>
        <w:t>]</w:t>
      </w:r>
    </w:p>
    <w:p w:rsidR="005679BD" w:rsidRPr="00D43BFC" w:rsidRDefault="005679BD" w:rsidP="005679BD">
      <w:pPr>
        <w:bidi w:val="0"/>
        <w:spacing w:before="120" w:after="0" w:line="240" w:lineRule="auto"/>
        <w:ind w:hanging="8"/>
        <w:jc w:val="both"/>
        <w:rPr>
          <w:rFonts w:asciiTheme="majorBidi" w:hAnsiTheme="majorBidi" w:cstheme="majorBidi"/>
          <w:color w:val="006600"/>
          <w:lang w:val="vi-VN"/>
        </w:rPr>
      </w:pPr>
      <w:r w:rsidRPr="00D969D3">
        <w:rPr>
          <w:b/>
          <w:bCs/>
          <w:color w:val="385623"/>
        </w:rPr>
        <w:sym w:font="AGA Arabesque" w:char="007B"/>
      </w:r>
      <w:r w:rsidRPr="00D43BFC">
        <w:rPr>
          <w:rFonts w:asciiTheme="majorBidi" w:hAnsiTheme="majorBidi" w:cstheme="majorBidi"/>
          <w:b/>
          <w:bCs/>
          <w:color w:val="385623"/>
          <w:lang w:val="vi-VN"/>
        </w:rPr>
        <w:t xml:space="preserve">Hãy bảo chúng (Muhammad!): </w:t>
      </w:r>
      <w:r w:rsidRPr="003F480C">
        <w:rPr>
          <w:rFonts w:asciiTheme="majorBidi" w:hAnsiTheme="majorBidi" w:cstheme="majorBidi"/>
          <w:b/>
          <w:bCs/>
          <w:i/>
          <w:iCs/>
          <w:color w:val="385623"/>
          <w:lang w:val="vi-VN"/>
        </w:rPr>
        <w:t>“Chẳng lẽ với Allah, với các lời mặc khải của Ngài và với thiên sứ của Ngài các ngư</w:t>
      </w:r>
      <w:r w:rsidR="000C216D" w:rsidRPr="003F480C">
        <w:rPr>
          <w:rFonts w:asciiTheme="majorBidi" w:hAnsiTheme="majorBidi" w:cstheme="majorBidi"/>
          <w:b/>
          <w:bCs/>
          <w:i/>
          <w:iCs/>
          <w:color w:val="385623"/>
          <w:lang w:val="vi-VN"/>
        </w:rPr>
        <w:t>ơ</w:t>
      </w:r>
      <w:r w:rsidRPr="003F480C">
        <w:rPr>
          <w:rFonts w:asciiTheme="majorBidi" w:hAnsiTheme="majorBidi" w:cstheme="majorBidi"/>
          <w:b/>
          <w:bCs/>
          <w:i/>
          <w:iCs/>
          <w:color w:val="385623"/>
          <w:lang w:val="vi-VN"/>
        </w:rPr>
        <w:t>i dám buông lời giễu cợt ư?”</w:t>
      </w:r>
      <w:r w:rsidRPr="00D969D3">
        <w:rPr>
          <w:rFonts w:asciiTheme="majorBidi" w:hAnsiTheme="majorBidi" w:cstheme="majorBidi"/>
          <w:b/>
          <w:bCs/>
          <w:color w:val="385623"/>
          <w:lang w:val="vi-VN"/>
        </w:rPr>
        <w:t xml:space="preserve"> Các ngươi chớ </w:t>
      </w:r>
      <w:r w:rsidRPr="00D969D3">
        <w:rPr>
          <w:rFonts w:asciiTheme="majorBidi" w:hAnsiTheme="majorBidi" w:cstheme="majorBidi"/>
          <w:b/>
          <w:bCs/>
          <w:color w:val="385623"/>
          <w:lang w:val="vi-VN"/>
        </w:rPr>
        <w:lastRenderedPageBreak/>
        <w:t>biện</w:t>
      </w:r>
      <w:r w:rsidRPr="00D43BFC">
        <w:rPr>
          <w:rFonts w:asciiTheme="majorBidi" w:hAnsiTheme="majorBidi" w:cstheme="majorBidi"/>
          <w:b/>
          <w:bCs/>
          <w:color w:val="385623"/>
          <w:lang w:val="vi-VN"/>
        </w:rPr>
        <w:t xml:space="preserve"> minh, quả thật các ngươi đã chối bỏ đức tin sau khi các ngươi đã tin tưởng</w:t>
      </w:r>
      <w:r w:rsidRPr="00D969D3">
        <w:rPr>
          <w:rFonts w:asciiTheme="majorBidi" w:hAnsiTheme="majorBidi" w:cstheme="majorBidi"/>
          <w:b/>
          <w:bCs/>
          <w:color w:val="385623"/>
          <w:lang w:val="vi-VN"/>
        </w:rPr>
        <w:t>.</w:t>
      </w:r>
      <w:r w:rsidRPr="00D969D3">
        <w:rPr>
          <w:b/>
          <w:bCs/>
          <w:color w:val="385623"/>
        </w:rPr>
        <w:sym w:font="AGA Arabesque" w:char="007D"/>
      </w:r>
      <w:r w:rsidRPr="00D969D3">
        <w:rPr>
          <w:rFonts w:asciiTheme="majorBidi" w:hAnsiTheme="majorBidi" w:cstheme="majorBidi"/>
          <w:color w:val="385623"/>
          <w:lang w:val="vi-VN"/>
        </w:rPr>
        <w:t xml:space="preserve"> (Chương 9 – Attawbah, câu 65, 66).</w:t>
      </w:r>
    </w:p>
    <w:p w:rsidR="003F480C" w:rsidRPr="000A729A" w:rsidRDefault="00670432" w:rsidP="00D34599">
      <w:pPr>
        <w:bidi w:val="0"/>
        <w:spacing w:before="120" w:after="0" w:line="240" w:lineRule="auto"/>
        <w:ind w:firstLine="720"/>
        <w:jc w:val="both"/>
        <w:rPr>
          <w:rFonts w:asciiTheme="majorBidi" w:hAnsiTheme="majorBidi" w:cstheme="majorBidi"/>
          <w:lang w:val="vi-VN"/>
        </w:rPr>
      </w:pPr>
      <w:r w:rsidRPr="00670432">
        <w:rPr>
          <w:rFonts w:asciiTheme="majorBidi" w:hAnsiTheme="majorBidi" w:cstheme="majorBidi"/>
          <w:lang w:val="vi-VN"/>
        </w:rPr>
        <w:t xml:space="preserve">Nguyên nhân hai câu Kinh này được mặc khải xuống là do những kẻ Muna-fiq (giả tạo </w:t>
      </w:r>
      <w:r>
        <w:rPr>
          <w:rFonts w:asciiTheme="majorBidi" w:hAnsiTheme="majorBidi" w:cstheme="majorBidi"/>
          <w:lang w:val="vi-VN"/>
        </w:rPr>
        <w:t>đ</w:t>
      </w:r>
      <w:r w:rsidRPr="00670432">
        <w:rPr>
          <w:rFonts w:asciiTheme="majorBidi" w:hAnsiTheme="majorBidi" w:cstheme="majorBidi"/>
          <w:lang w:val="vi-VN"/>
        </w:rPr>
        <w:t>ức tin) đã giễu cợt với Thiên sứ của All</w:t>
      </w:r>
      <w:r>
        <w:rPr>
          <w:rFonts w:asciiTheme="majorBidi" w:hAnsiTheme="majorBidi" w:cstheme="majorBidi"/>
          <w:lang w:val="vi-VN"/>
        </w:rPr>
        <w:t>ah</w:t>
      </w:r>
      <w:r w:rsidR="00D45F49" w:rsidRPr="00D45F49">
        <w:rPr>
          <w:rFonts w:asciiTheme="majorBidi" w:hAnsiTheme="majorBidi" w:cstheme="majorBidi"/>
          <w:lang w:val="vi-VN"/>
        </w:rPr>
        <w:t xml:space="preserve"> </w:t>
      </w:r>
      <w:r w:rsidR="00D45F49" w:rsidRPr="005C0083">
        <w:rPr>
          <w:color w:val="205B83"/>
        </w:rPr>
        <w:sym w:font="AGA Arabesque" w:char="0065"/>
      </w:r>
      <w:r w:rsidRPr="00670432">
        <w:rPr>
          <w:rFonts w:asciiTheme="majorBidi" w:hAnsiTheme="majorBidi" w:cstheme="majorBidi"/>
          <w:lang w:val="vi-VN"/>
        </w:rPr>
        <w:t xml:space="preserve"> </w:t>
      </w:r>
      <w:r w:rsidR="004958BE" w:rsidRPr="004958BE">
        <w:rPr>
          <w:rFonts w:asciiTheme="majorBidi" w:hAnsiTheme="majorBidi" w:cstheme="majorBidi"/>
          <w:lang w:val="vi-VN"/>
        </w:rPr>
        <w:t>và các vị Sahabah của Ng</w:t>
      </w:r>
      <w:r w:rsidR="004958BE">
        <w:rPr>
          <w:rFonts w:asciiTheme="majorBidi" w:hAnsiTheme="majorBidi" w:cstheme="majorBidi"/>
          <w:lang w:val="vi-VN"/>
        </w:rPr>
        <w:t>ư</w:t>
      </w:r>
      <w:r w:rsidR="004958BE" w:rsidRPr="004958BE">
        <w:rPr>
          <w:rFonts w:asciiTheme="majorBidi" w:hAnsiTheme="majorBidi" w:cstheme="majorBidi"/>
          <w:lang w:val="vi-VN"/>
        </w:rPr>
        <w:t xml:space="preserve">ời </w:t>
      </w:r>
      <w:r w:rsidRPr="00670432">
        <w:rPr>
          <w:rFonts w:asciiTheme="majorBidi" w:hAnsiTheme="majorBidi" w:cstheme="majorBidi"/>
          <w:lang w:val="vi-VN"/>
        </w:rPr>
        <w:t>trong một</w:t>
      </w:r>
      <w:r w:rsidRPr="004958BE">
        <w:rPr>
          <w:rFonts w:asciiTheme="majorBidi" w:hAnsiTheme="majorBidi" w:cstheme="majorBidi"/>
          <w:lang w:val="vi-VN"/>
        </w:rPr>
        <w:t xml:space="preserve"> trận chinh chiến</w:t>
      </w:r>
      <w:r w:rsidR="00BD583C" w:rsidRPr="00BD583C">
        <w:rPr>
          <w:rFonts w:asciiTheme="majorBidi" w:hAnsiTheme="majorBidi" w:cstheme="majorBidi"/>
          <w:lang w:val="vi-VN"/>
        </w:rPr>
        <w:t>.</w:t>
      </w:r>
      <w:r w:rsidR="00BD583C" w:rsidRPr="002E2E57">
        <w:rPr>
          <w:rFonts w:asciiTheme="majorBidi" w:hAnsiTheme="majorBidi" w:cstheme="majorBidi"/>
          <w:lang w:val="vi-VN"/>
        </w:rPr>
        <w:t xml:space="preserve"> </w:t>
      </w:r>
      <w:r w:rsidR="002E2E57" w:rsidRPr="002E2E57">
        <w:rPr>
          <w:rFonts w:asciiTheme="majorBidi" w:hAnsiTheme="majorBidi" w:cstheme="majorBidi"/>
          <w:lang w:val="vi-VN"/>
        </w:rPr>
        <w:t>Ông Ibnu Jareer và những người khác thuật lại từ</w:t>
      </w:r>
      <w:r w:rsidR="002E2E57">
        <w:rPr>
          <w:rFonts w:asciiTheme="majorBidi" w:hAnsiTheme="majorBidi" w:cstheme="majorBidi"/>
          <w:lang w:val="vi-VN"/>
        </w:rPr>
        <w:t xml:space="preserve"> ông Ibnu Umar</w:t>
      </w:r>
      <w:r w:rsidR="002E2E57" w:rsidRPr="002E2E57">
        <w:rPr>
          <w:rFonts w:asciiTheme="majorBidi" w:hAnsiTheme="majorBidi" w:cstheme="majorBidi"/>
          <w:lang w:val="vi-VN"/>
        </w:rPr>
        <w:t>, Muhammd bin Ka’ab, Zaid bin Aslam rằng trong trận Tabuk, một ngườ</w:t>
      </w:r>
      <w:r w:rsidR="002E2E57">
        <w:rPr>
          <w:rFonts w:asciiTheme="majorBidi" w:hAnsiTheme="majorBidi" w:cstheme="majorBidi"/>
          <w:lang w:val="vi-VN"/>
        </w:rPr>
        <w:t xml:space="preserve">i đàn ông đã nói: </w:t>
      </w:r>
      <w:r w:rsidR="003F480C" w:rsidRPr="003F480C">
        <w:rPr>
          <w:rFonts w:asciiTheme="majorBidi" w:hAnsiTheme="majorBidi" w:cstheme="majorBidi"/>
          <w:i/>
          <w:iCs/>
          <w:lang w:val="vi-VN"/>
        </w:rPr>
        <w:t>C</w:t>
      </w:r>
      <w:r w:rsidR="002E2E57" w:rsidRPr="003F480C">
        <w:rPr>
          <w:rFonts w:asciiTheme="majorBidi" w:hAnsiTheme="majorBidi" w:cstheme="majorBidi"/>
          <w:i/>
          <w:iCs/>
          <w:lang w:val="vi-VN"/>
        </w:rPr>
        <w:t>húng tôi chưa từng thấy ai giống như những người đọc xướng của chúng ta</w:t>
      </w:r>
      <w:r w:rsidR="00CF3443" w:rsidRPr="003F480C">
        <w:rPr>
          <w:rFonts w:asciiTheme="majorBidi" w:hAnsiTheme="majorBidi" w:cstheme="majorBidi"/>
          <w:i/>
          <w:iCs/>
          <w:lang w:val="vi-VN"/>
        </w:rPr>
        <w:t xml:space="preserve"> thích những chiếc bụng to</w:t>
      </w:r>
      <w:r w:rsidR="0074116F" w:rsidRPr="003F480C">
        <w:rPr>
          <w:rFonts w:asciiTheme="majorBidi" w:hAnsiTheme="majorBidi" w:cstheme="majorBidi"/>
          <w:i/>
          <w:iCs/>
          <w:lang w:val="vi-VN"/>
        </w:rPr>
        <w:t>, thích lời nói dối, thích sự hèn nhát khi giáp mặt với kẻ thù</w:t>
      </w:r>
      <w:r w:rsidR="0074116F">
        <w:rPr>
          <w:rFonts w:asciiTheme="majorBidi" w:hAnsiTheme="majorBidi" w:cstheme="majorBidi"/>
          <w:lang w:val="vi-VN"/>
        </w:rPr>
        <w:t xml:space="preserve"> – ý nói Thiên sứ của Allah và các vị Sahabah đọc xướng Qur’an của Người. </w:t>
      </w:r>
    </w:p>
    <w:p w:rsidR="004A4FBA" w:rsidRDefault="0074116F" w:rsidP="003F480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Vậ</w:t>
      </w:r>
      <w:r w:rsidR="003F480C">
        <w:rPr>
          <w:rFonts w:asciiTheme="majorBidi" w:hAnsiTheme="majorBidi" w:cstheme="majorBidi"/>
          <w:lang w:val="vi-VN"/>
        </w:rPr>
        <w:t xml:space="preserve">y là Awf bin Malik nói: </w:t>
      </w:r>
      <w:r w:rsidR="003F480C" w:rsidRPr="000A729A">
        <w:rPr>
          <w:rFonts w:asciiTheme="majorBidi" w:hAnsiTheme="majorBidi" w:cstheme="majorBidi"/>
          <w:i/>
          <w:iCs/>
          <w:lang w:val="vi-VN"/>
        </w:rPr>
        <w:t>N</w:t>
      </w:r>
      <w:r w:rsidRPr="003F480C">
        <w:rPr>
          <w:rFonts w:asciiTheme="majorBidi" w:hAnsiTheme="majorBidi" w:cstheme="majorBidi"/>
          <w:i/>
          <w:iCs/>
          <w:lang w:val="vi-VN"/>
        </w:rPr>
        <w:t>gươi mới là kẻ nói dối, ngươi đúng là người Muna-fiq, ta sẽ thưa chuyện này với Thiên sứ của Allah.</w:t>
      </w:r>
      <w:r>
        <w:rPr>
          <w:rFonts w:asciiTheme="majorBidi" w:hAnsiTheme="majorBidi" w:cstheme="majorBidi"/>
          <w:lang w:val="vi-VN"/>
        </w:rPr>
        <w:t xml:space="preserve"> Awf bin Malik đi đến chỗ của Thiên sứ để nói lại cho Người biết sự việc thì </w:t>
      </w:r>
      <w:r w:rsidR="003F480C" w:rsidRPr="003F480C">
        <w:rPr>
          <w:rFonts w:asciiTheme="majorBidi" w:hAnsiTheme="majorBidi" w:cstheme="majorBidi"/>
          <w:lang w:val="vi-VN"/>
        </w:rPr>
        <w:t>mới biết</w:t>
      </w:r>
      <w:r w:rsidR="007D1380">
        <w:rPr>
          <w:rFonts w:asciiTheme="majorBidi" w:hAnsiTheme="majorBidi" w:cstheme="majorBidi"/>
          <w:lang w:val="vi-VN"/>
        </w:rPr>
        <w:t xml:space="preserve"> </w:t>
      </w:r>
      <w:r w:rsidR="007D1380" w:rsidRPr="007D1380">
        <w:rPr>
          <w:rFonts w:asciiTheme="majorBidi" w:hAnsiTheme="majorBidi" w:cstheme="majorBidi"/>
          <w:lang w:val="vi-VN"/>
        </w:rPr>
        <w:t>Allah</w:t>
      </w:r>
      <w:r>
        <w:rPr>
          <w:rFonts w:asciiTheme="majorBidi" w:hAnsiTheme="majorBidi" w:cstheme="majorBidi"/>
          <w:lang w:val="vi-VN"/>
        </w:rPr>
        <w:t xml:space="preserve"> đã mặc khải xuống về sự việc này</w:t>
      </w:r>
      <w:r w:rsidR="007D1380" w:rsidRPr="007D1380">
        <w:rPr>
          <w:rFonts w:asciiTheme="majorBidi" w:hAnsiTheme="majorBidi" w:cstheme="majorBidi"/>
          <w:lang w:val="vi-VN"/>
        </w:rPr>
        <w:t xml:space="preserve"> trong thiên kinh Qur’an</w:t>
      </w:r>
      <w:r>
        <w:rPr>
          <w:rFonts w:asciiTheme="majorBidi" w:hAnsiTheme="majorBidi" w:cstheme="majorBidi"/>
          <w:lang w:val="vi-VN"/>
        </w:rPr>
        <w:t xml:space="preserve">. Thế là người đàn ông đó đã đến chỗ của Thiên sứ và nói: </w:t>
      </w:r>
      <w:r w:rsidRPr="007D1380">
        <w:rPr>
          <w:rFonts w:asciiTheme="majorBidi" w:hAnsiTheme="majorBidi" w:cstheme="majorBidi"/>
          <w:i/>
          <w:iCs/>
          <w:lang w:val="vi-VN"/>
        </w:rPr>
        <w:t>Thưa Thiên sứ của Allah, thậ</w:t>
      </w:r>
      <w:r w:rsidR="009965BF" w:rsidRPr="007D1380">
        <w:rPr>
          <w:rFonts w:asciiTheme="majorBidi" w:hAnsiTheme="majorBidi" w:cstheme="majorBidi"/>
          <w:i/>
          <w:iCs/>
          <w:lang w:val="vi-VN"/>
        </w:rPr>
        <w:t>t ra chúng tôi chỉ</w:t>
      </w:r>
      <w:r w:rsidRPr="007D1380">
        <w:rPr>
          <w:rFonts w:asciiTheme="majorBidi" w:hAnsiTheme="majorBidi" w:cstheme="majorBidi"/>
          <w:i/>
          <w:iCs/>
          <w:lang w:val="vi-VN"/>
        </w:rPr>
        <w:t xml:space="preserve"> nói đùa cho vui để giết thời gian trong chuyến đi mà thôi.</w:t>
      </w:r>
      <w:r>
        <w:rPr>
          <w:rFonts w:asciiTheme="majorBidi" w:hAnsiTheme="majorBidi" w:cstheme="majorBidi"/>
          <w:lang w:val="vi-VN"/>
        </w:rPr>
        <w:t xml:space="preserve"> Thiên sứ của Allah</w:t>
      </w:r>
      <w:r w:rsidR="00EB17CC">
        <w:rPr>
          <w:rFonts w:asciiTheme="majorBidi" w:hAnsiTheme="majorBidi" w:cstheme="majorBidi"/>
          <w:lang w:val="vi-VN"/>
        </w:rPr>
        <w:t xml:space="preserve"> </w:t>
      </w:r>
      <w:r w:rsidR="00EB17CC" w:rsidRPr="005C0083">
        <w:rPr>
          <w:color w:val="205B83"/>
        </w:rPr>
        <w:sym w:font="AGA Arabesque" w:char="0065"/>
      </w:r>
      <w:r>
        <w:rPr>
          <w:rFonts w:asciiTheme="majorBidi" w:hAnsiTheme="majorBidi" w:cstheme="majorBidi"/>
          <w:lang w:val="vi-VN"/>
        </w:rPr>
        <w:t xml:space="preserve"> nói:</w:t>
      </w:r>
    </w:p>
    <w:p w:rsidR="00EB17CC" w:rsidRPr="00D43BFC" w:rsidRDefault="00EB17CC" w:rsidP="00EB17CC">
      <w:pPr>
        <w:spacing w:before="120" w:after="0" w:line="240" w:lineRule="auto"/>
        <w:jc w:val="both"/>
        <w:rPr>
          <w:rFonts w:asciiTheme="majorBidi" w:hAnsiTheme="majorBidi" w:cs="KFGQPC Uthman Taha Naskh"/>
          <w:color w:val="385623"/>
          <w:sz w:val="24"/>
          <w:szCs w:val="24"/>
        </w:rPr>
      </w:pPr>
      <w:r w:rsidRPr="00D43BFC">
        <w:rPr>
          <w:rFonts w:ascii="KFGQPC Uthman Taha Naskh" w:cs="KFGQPC Uthman Taha Naskh" w:hint="cs"/>
          <w:b/>
          <w:bCs/>
          <w:color w:val="385623"/>
          <w:sz w:val="32"/>
          <w:szCs w:val="32"/>
          <w:rtl/>
          <w:lang w:bidi="ar-EG"/>
        </w:rPr>
        <w:t>﴿</w:t>
      </w:r>
      <w:r w:rsidRPr="00D43BFC">
        <w:rPr>
          <w:rFonts w:cs="KFGQPC Uthmanic Script HAFS" w:hint="cs"/>
          <w:b/>
          <w:bCs/>
          <w:color w:val="385623"/>
          <w:sz w:val="32"/>
          <w:szCs w:val="32"/>
          <w:rtl/>
        </w:rPr>
        <w:t>قُلۡ أَبِٱللَّهِ وَءَايَٰتِهِۦ وَرَسُولِهِۦ كُنتُمۡ تَسۡتَهۡزِءُونَ ٦٥ لَا تَعۡتَذِرُواْ قَدۡ كَفَرۡتُم بَعۡدَ إِيمَٰنِكُمۡۚ</w:t>
      </w:r>
      <w:r w:rsidRPr="00D43BFC">
        <w:rPr>
          <w:rFonts w:ascii="QCF_BSML" w:hAnsi="QCF_BSML" w:cs="QCF_BSML"/>
          <w:b/>
          <w:bCs/>
          <w:color w:val="385623"/>
          <w:sz w:val="32"/>
          <w:szCs w:val="32"/>
          <w:rtl/>
        </w:rPr>
        <w:t xml:space="preserve"> </w:t>
      </w:r>
      <w:r w:rsidRPr="00D43BFC">
        <w:rPr>
          <w:rFonts w:ascii="KFGQPC Uthman Taha Naskh" w:cs="KFGQPC Uthman Taha Naskh" w:hint="cs"/>
          <w:b/>
          <w:bCs/>
          <w:color w:val="385623"/>
          <w:sz w:val="32"/>
          <w:szCs w:val="32"/>
          <w:rtl/>
          <w:lang w:bidi="ar-EG"/>
        </w:rPr>
        <w:t>﴾</w:t>
      </w:r>
      <w:r w:rsidRPr="00D43BFC">
        <w:rPr>
          <w:rFonts w:ascii="QCF_BSML" w:hAnsi="QCF_BSML" w:cs="QCF_BSML"/>
          <w:color w:val="385623"/>
          <w:sz w:val="32"/>
          <w:szCs w:val="32"/>
          <w:rtl/>
          <w:lang w:bidi="ar-EG"/>
        </w:rPr>
        <w:t xml:space="preserve"> </w:t>
      </w:r>
      <w:r w:rsidRPr="00D43BFC">
        <w:rPr>
          <w:rFonts w:asciiTheme="majorBidi" w:hAnsiTheme="majorBidi" w:cstheme="majorBidi"/>
          <w:color w:val="385623"/>
          <w:sz w:val="32"/>
          <w:szCs w:val="32"/>
          <w:rtl/>
          <w:lang w:bidi="ar-EG"/>
        </w:rPr>
        <w:t xml:space="preserve"> </w:t>
      </w:r>
      <w:r w:rsidRPr="00D43BFC">
        <w:rPr>
          <w:rFonts w:ascii="KFGQPC Uthman Taha Naskh" w:cs="KFGQPC Uthman Taha Naskh" w:hint="cs"/>
          <w:color w:val="385623"/>
          <w:sz w:val="24"/>
          <w:szCs w:val="24"/>
          <w:rtl/>
          <w:lang w:bidi="ar-EG"/>
        </w:rPr>
        <w:t>[</w:t>
      </w:r>
      <w:r w:rsidRPr="00D43BFC">
        <w:rPr>
          <w:rFonts w:asciiTheme="majorBidi" w:hAnsiTheme="majorBidi" w:cs="KFGQPC Uthman Taha Naskh" w:hint="cs"/>
          <w:color w:val="385623"/>
          <w:sz w:val="24"/>
          <w:szCs w:val="24"/>
          <w:rtl/>
        </w:rPr>
        <w:t>سورة التوبة: 65، 66</w:t>
      </w:r>
      <w:r w:rsidRPr="00D43BFC">
        <w:rPr>
          <w:rFonts w:ascii="KFGQPC Uthman Taha Naskh" w:cs="KFGQPC Uthman Taha Naskh" w:hint="cs"/>
          <w:color w:val="385623"/>
          <w:sz w:val="24"/>
          <w:szCs w:val="24"/>
          <w:rtl/>
          <w:lang w:bidi="ar-EG"/>
        </w:rPr>
        <w:t>]</w:t>
      </w:r>
    </w:p>
    <w:p w:rsidR="00EB17CC" w:rsidRPr="00D43BFC" w:rsidRDefault="00EB17CC" w:rsidP="00EB17CC">
      <w:pPr>
        <w:bidi w:val="0"/>
        <w:spacing w:before="120" w:after="0" w:line="240" w:lineRule="auto"/>
        <w:ind w:hanging="8"/>
        <w:jc w:val="both"/>
        <w:rPr>
          <w:rFonts w:asciiTheme="majorBidi" w:hAnsiTheme="majorBidi" w:cstheme="majorBidi"/>
          <w:color w:val="006600"/>
          <w:lang w:val="vi-VN"/>
        </w:rPr>
      </w:pPr>
      <w:r w:rsidRPr="00D969D3">
        <w:rPr>
          <w:b/>
          <w:bCs/>
          <w:color w:val="385623"/>
        </w:rPr>
        <w:sym w:font="AGA Arabesque" w:char="007B"/>
      </w:r>
      <w:r w:rsidRPr="00D43BFC">
        <w:rPr>
          <w:rFonts w:asciiTheme="majorBidi" w:hAnsiTheme="majorBidi" w:cstheme="majorBidi"/>
          <w:b/>
          <w:bCs/>
          <w:color w:val="385623"/>
          <w:lang w:val="vi-VN"/>
        </w:rPr>
        <w:t xml:space="preserve">Hãy bảo chúng (Muhammad!): </w:t>
      </w:r>
      <w:r w:rsidRPr="007D1380">
        <w:rPr>
          <w:rFonts w:asciiTheme="majorBidi" w:hAnsiTheme="majorBidi" w:cstheme="majorBidi"/>
          <w:b/>
          <w:bCs/>
          <w:i/>
          <w:iCs/>
          <w:color w:val="385623"/>
          <w:lang w:val="vi-VN"/>
        </w:rPr>
        <w:t>“Chẳng lẽ với Allah, với các lời mặc khải của Ngài và với thiên sứ của Ngài các ngư</w:t>
      </w:r>
      <w:r w:rsidR="009965BF" w:rsidRPr="007D1380">
        <w:rPr>
          <w:rFonts w:asciiTheme="majorBidi" w:hAnsiTheme="majorBidi" w:cstheme="majorBidi"/>
          <w:b/>
          <w:bCs/>
          <w:i/>
          <w:iCs/>
          <w:color w:val="385623"/>
          <w:lang w:val="vi-VN"/>
        </w:rPr>
        <w:t>ơ</w:t>
      </w:r>
      <w:r w:rsidRPr="007D1380">
        <w:rPr>
          <w:rFonts w:asciiTheme="majorBidi" w:hAnsiTheme="majorBidi" w:cstheme="majorBidi"/>
          <w:b/>
          <w:bCs/>
          <w:i/>
          <w:iCs/>
          <w:color w:val="385623"/>
          <w:lang w:val="vi-VN"/>
        </w:rPr>
        <w:t>i dám buông lời giễu cợt ư?”</w:t>
      </w:r>
      <w:r w:rsidRPr="00D969D3">
        <w:rPr>
          <w:rFonts w:asciiTheme="majorBidi" w:hAnsiTheme="majorBidi" w:cstheme="majorBidi"/>
          <w:b/>
          <w:bCs/>
          <w:color w:val="385623"/>
          <w:lang w:val="vi-VN"/>
        </w:rPr>
        <w:t xml:space="preserve"> Các ngươi chớ </w:t>
      </w:r>
      <w:r w:rsidRPr="00D969D3">
        <w:rPr>
          <w:rFonts w:asciiTheme="majorBidi" w:hAnsiTheme="majorBidi" w:cstheme="majorBidi"/>
          <w:b/>
          <w:bCs/>
          <w:color w:val="385623"/>
          <w:lang w:val="vi-VN"/>
        </w:rPr>
        <w:lastRenderedPageBreak/>
        <w:t>biện</w:t>
      </w:r>
      <w:r w:rsidRPr="00D43BFC">
        <w:rPr>
          <w:rFonts w:asciiTheme="majorBidi" w:hAnsiTheme="majorBidi" w:cstheme="majorBidi"/>
          <w:b/>
          <w:bCs/>
          <w:color w:val="385623"/>
          <w:lang w:val="vi-VN"/>
        </w:rPr>
        <w:t xml:space="preserve"> minh, quả thật các ngươi đã chối bỏ đức tin sau khi các ngươi đã tin tưởng</w:t>
      </w:r>
      <w:r w:rsidRPr="00D969D3">
        <w:rPr>
          <w:rFonts w:asciiTheme="majorBidi" w:hAnsiTheme="majorBidi" w:cstheme="majorBidi"/>
          <w:b/>
          <w:bCs/>
          <w:color w:val="385623"/>
          <w:lang w:val="vi-VN"/>
        </w:rPr>
        <w:t>.</w:t>
      </w:r>
      <w:r w:rsidRPr="00D969D3">
        <w:rPr>
          <w:b/>
          <w:bCs/>
          <w:color w:val="385623"/>
        </w:rPr>
        <w:sym w:font="AGA Arabesque" w:char="007D"/>
      </w:r>
      <w:r w:rsidRPr="00D969D3">
        <w:rPr>
          <w:rFonts w:asciiTheme="majorBidi" w:hAnsiTheme="majorBidi" w:cstheme="majorBidi"/>
          <w:color w:val="385623"/>
          <w:lang w:val="vi-VN"/>
        </w:rPr>
        <w:t xml:space="preserve"> (Chương 9 – Attawbah, câu 65, 66).</w:t>
      </w:r>
    </w:p>
    <w:p w:rsidR="00FB2024" w:rsidRDefault="00EB17CC" w:rsidP="009C5AA4">
      <w:pPr>
        <w:bidi w:val="0"/>
        <w:spacing w:before="120" w:after="0" w:line="240" w:lineRule="auto"/>
        <w:ind w:firstLine="720"/>
        <w:jc w:val="both"/>
        <w:rPr>
          <w:rFonts w:asciiTheme="majorBidi" w:hAnsiTheme="majorBidi" w:cstheme="majorBidi"/>
          <w:color w:val="385623"/>
          <w:lang w:val="vi-VN"/>
        </w:rPr>
      </w:pPr>
      <w:r>
        <w:rPr>
          <w:rFonts w:asciiTheme="majorBidi" w:hAnsiTheme="majorBidi" w:cstheme="majorBidi"/>
          <w:lang w:val="vi-VN"/>
        </w:rPr>
        <w:t>Hai câu Kinh này đã cho thấy rằng người nào giễu cợt với Allah</w:t>
      </w:r>
      <w:r w:rsidR="00781F7A">
        <w:rPr>
          <w:rFonts w:asciiTheme="majorBidi" w:hAnsiTheme="majorBidi" w:cstheme="majorBidi"/>
          <w:lang w:val="vi-VN"/>
        </w:rPr>
        <w:t xml:space="preserve"> </w:t>
      </w:r>
      <w:r w:rsidR="00781F7A" w:rsidRPr="00032E3B">
        <w:rPr>
          <w:color w:val="205B83"/>
        </w:rPr>
        <w:sym w:font="AGA Arabesque" w:char="0049"/>
      </w:r>
      <w:r>
        <w:rPr>
          <w:rFonts w:asciiTheme="majorBidi" w:hAnsiTheme="majorBidi" w:cstheme="majorBidi"/>
          <w:lang w:val="vi-VN"/>
        </w:rPr>
        <w:t>, với Thiên sứ của Ngài</w:t>
      </w:r>
      <w:r w:rsidR="00781F7A">
        <w:rPr>
          <w:rFonts w:asciiTheme="majorBidi" w:hAnsiTheme="majorBidi" w:cstheme="majorBidi"/>
          <w:lang w:val="vi-VN"/>
        </w:rPr>
        <w:t xml:space="preserve"> </w:t>
      </w:r>
      <w:r w:rsidR="00781F7A" w:rsidRPr="005C0083">
        <w:rPr>
          <w:color w:val="205B83"/>
        </w:rPr>
        <w:sym w:font="AGA Arabesque" w:char="0065"/>
      </w:r>
      <w:r>
        <w:rPr>
          <w:rFonts w:asciiTheme="majorBidi" w:hAnsiTheme="majorBidi" w:cstheme="majorBidi"/>
          <w:lang w:val="vi-VN"/>
        </w:rPr>
        <w:t>, với các lời phán củ</w:t>
      </w:r>
      <w:r w:rsidR="007D7B7F">
        <w:rPr>
          <w:rFonts w:asciiTheme="majorBidi" w:hAnsiTheme="majorBidi" w:cstheme="majorBidi"/>
          <w:lang w:val="vi-VN"/>
        </w:rPr>
        <w:t xml:space="preserve">a Ngài hoặc với Sunnah của Thiên sứ của Ngài hay Sunnah của các vị Sahabah thì người đó là kẻ vô đức tin. </w:t>
      </w:r>
      <w:r w:rsidR="008609F7">
        <w:rPr>
          <w:rFonts w:asciiTheme="majorBidi" w:hAnsiTheme="majorBidi" w:cstheme="majorBidi"/>
          <w:lang w:val="vi-VN"/>
        </w:rPr>
        <w:t>Bởi lẽ</w:t>
      </w:r>
      <w:r w:rsidR="007D1380" w:rsidRPr="007D1380">
        <w:rPr>
          <w:rFonts w:asciiTheme="majorBidi" w:hAnsiTheme="majorBidi" w:cstheme="majorBidi"/>
          <w:lang w:val="vi-VN"/>
        </w:rPr>
        <w:t>,</w:t>
      </w:r>
      <w:r w:rsidR="008609F7">
        <w:rPr>
          <w:rFonts w:asciiTheme="majorBidi" w:hAnsiTheme="majorBidi" w:cstheme="majorBidi"/>
          <w:lang w:val="vi-VN"/>
        </w:rPr>
        <w:t xml:space="preserve"> người nào làm như vậy thì người đó đã khinh thường </w:t>
      </w:r>
      <w:r w:rsidR="000D0A35">
        <w:rPr>
          <w:rFonts w:asciiTheme="majorBidi" w:hAnsiTheme="majorBidi" w:cstheme="majorBidi"/>
          <w:lang w:val="vi-VN"/>
        </w:rPr>
        <w:t>Thượng Đế</w:t>
      </w:r>
      <w:r w:rsidR="009D0E14">
        <w:rPr>
          <w:rFonts w:asciiTheme="majorBidi" w:hAnsiTheme="majorBidi" w:cstheme="majorBidi"/>
          <w:lang w:val="vi-VN"/>
        </w:rPr>
        <w:t xml:space="preserve">, </w:t>
      </w:r>
      <w:r w:rsidR="000D0A35">
        <w:rPr>
          <w:rFonts w:asciiTheme="majorBidi" w:hAnsiTheme="majorBidi" w:cstheme="majorBidi"/>
          <w:lang w:val="vi-VN"/>
        </w:rPr>
        <w:t xml:space="preserve">khinh thường </w:t>
      </w:r>
      <w:r w:rsidR="004C1274">
        <w:rPr>
          <w:rFonts w:asciiTheme="majorBidi" w:hAnsiTheme="majorBidi" w:cstheme="majorBidi"/>
          <w:lang w:val="vi-VN"/>
        </w:rPr>
        <w:t>Bức Thông Điệp của Ngài</w:t>
      </w:r>
      <w:r w:rsidR="007D1380" w:rsidRPr="007D1380">
        <w:rPr>
          <w:rFonts w:asciiTheme="majorBidi" w:hAnsiTheme="majorBidi" w:cstheme="majorBidi"/>
          <w:lang w:val="vi-VN"/>
        </w:rPr>
        <w:t>,</w:t>
      </w:r>
      <w:r w:rsidR="009D0E14">
        <w:rPr>
          <w:rFonts w:asciiTheme="majorBidi" w:hAnsiTheme="majorBidi" w:cstheme="majorBidi"/>
          <w:lang w:val="vi-VN"/>
        </w:rPr>
        <w:t xml:space="preserve"> đồng thời phủ nhận Tawhid cho dù không có ý giễu cợt. Việc giễu cợt</w:t>
      </w:r>
      <w:r w:rsidR="00DF064F">
        <w:rPr>
          <w:rFonts w:asciiTheme="majorBidi" w:hAnsiTheme="majorBidi" w:cstheme="majorBidi"/>
          <w:lang w:val="vi-VN"/>
        </w:rPr>
        <w:t xml:space="preserve"> với Allah và Thiên sứ của Allah</w:t>
      </w:r>
      <w:r w:rsidR="0011084F">
        <w:rPr>
          <w:rFonts w:asciiTheme="majorBidi" w:hAnsiTheme="majorBidi" w:cstheme="majorBidi"/>
          <w:lang w:val="vi-VN"/>
        </w:rPr>
        <w:t xml:space="preserve"> bao hà</w:t>
      </w:r>
      <w:r w:rsidR="009D0E14">
        <w:rPr>
          <w:rFonts w:asciiTheme="majorBidi" w:hAnsiTheme="majorBidi" w:cstheme="majorBidi"/>
          <w:lang w:val="vi-VN"/>
        </w:rPr>
        <w:t>m cả việc giễu cợt với kiến thức tôn giáo, với các học giả</w:t>
      </w:r>
      <w:r w:rsidR="003F1E5C">
        <w:rPr>
          <w:rFonts w:asciiTheme="majorBidi" w:hAnsiTheme="majorBidi" w:cstheme="majorBidi"/>
          <w:lang w:val="vi-VN"/>
        </w:rPr>
        <w:t xml:space="preserve"> Islam</w:t>
      </w:r>
      <w:r w:rsidR="00FB2024">
        <w:rPr>
          <w:rFonts w:asciiTheme="majorBidi" w:hAnsiTheme="majorBidi" w:cstheme="majorBidi"/>
          <w:lang w:val="vi-VN"/>
        </w:rPr>
        <w:t>. Người đàn ông trong Hadith đã nói với Thiên sứ rằng chúng tôi chỉ nói đùa cho vui có nghĩa là chúng tôi không có ý giễu cợt nhưng Allah đã không chấp nhận đó là lý do để biện minh và Thiên sứ của Ngài chỉ trả lời dứt khoát bằng lời phán của Allah</w:t>
      </w:r>
      <w:r w:rsidR="00B95220">
        <w:rPr>
          <w:rFonts w:asciiTheme="majorBidi" w:hAnsiTheme="majorBidi" w:cstheme="majorBidi"/>
          <w:lang w:val="vi-VN"/>
        </w:rPr>
        <w:t xml:space="preserve"> </w:t>
      </w:r>
      <w:r w:rsidR="00B95220" w:rsidRPr="00032E3B">
        <w:rPr>
          <w:color w:val="205B83"/>
        </w:rPr>
        <w:sym w:font="AGA Arabesque" w:char="0049"/>
      </w:r>
      <w:r w:rsidR="00FB2024">
        <w:rPr>
          <w:rFonts w:asciiTheme="majorBidi" w:hAnsiTheme="majorBidi" w:cstheme="majorBidi"/>
          <w:lang w:val="vi-VN"/>
        </w:rPr>
        <w:t xml:space="preserve">: </w:t>
      </w:r>
      <w:r w:rsidR="00FB2024" w:rsidRPr="00D969D3">
        <w:rPr>
          <w:b/>
          <w:bCs/>
          <w:color w:val="385623"/>
        </w:rPr>
        <w:sym w:font="AGA Arabesque" w:char="007B"/>
      </w:r>
      <w:r w:rsidR="005D3FFA">
        <w:rPr>
          <w:b/>
          <w:bCs/>
          <w:color w:val="385623"/>
          <w:lang w:val="vi-VN"/>
        </w:rPr>
        <w:t>“</w:t>
      </w:r>
      <w:r w:rsidR="00FB2024" w:rsidRPr="007D1380">
        <w:rPr>
          <w:rFonts w:asciiTheme="majorBidi" w:hAnsiTheme="majorBidi" w:cstheme="majorBidi"/>
          <w:b/>
          <w:bCs/>
          <w:i/>
          <w:iCs/>
          <w:color w:val="385623"/>
          <w:lang w:val="vi-VN"/>
        </w:rPr>
        <w:t>Chẳng lẽ với Allah, với các lời mặc khải của Ngài và với thiên sứ của Ngài các người dám buông lời giễu cợt ư?</w:t>
      </w:r>
      <w:r w:rsidR="005D3FFA">
        <w:rPr>
          <w:rFonts w:asciiTheme="majorBidi" w:hAnsiTheme="majorBidi" w:cstheme="majorBidi"/>
          <w:b/>
          <w:bCs/>
          <w:color w:val="385623"/>
          <w:lang w:val="vi-VN"/>
        </w:rPr>
        <w:t>”.</w:t>
      </w:r>
      <w:r w:rsidR="00FB2024" w:rsidRPr="00D969D3">
        <w:rPr>
          <w:rFonts w:asciiTheme="majorBidi" w:hAnsiTheme="majorBidi" w:cstheme="majorBidi"/>
          <w:b/>
          <w:bCs/>
          <w:color w:val="385623"/>
          <w:lang w:val="vi-VN"/>
        </w:rPr>
        <w:t xml:space="preserve"> Các ngươi chớ biện</w:t>
      </w:r>
      <w:r w:rsidR="00FB2024" w:rsidRPr="00D43BFC">
        <w:rPr>
          <w:rFonts w:asciiTheme="majorBidi" w:hAnsiTheme="majorBidi" w:cstheme="majorBidi"/>
          <w:b/>
          <w:bCs/>
          <w:color w:val="385623"/>
          <w:lang w:val="vi-VN"/>
        </w:rPr>
        <w:t xml:space="preserve"> minh, quả thật các ngươi đã chối bỏ đức tin sau khi các ngươi đã tin tưởng</w:t>
      </w:r>
      <w:r w:rsidR="00FB2024" w:rsidRPr="00D969D3">
        <w:rPr>
          <w:rFonts w:asciiTheme="majorBidi" w:hAnsiTheme="majorBidi" w:cstheme="majorBidi"/>
          <w:b/>
          <w:bCs/>
          <w:color w:val="385623"/>
          <w:lang w:val="vi-VN"/>
        </w:rPr>
        <w:t>.</w:t>
      </w:r>
      <w:r w:rsidR="00FB2024" w:rsidRPr="00D969D3">
        <w:rPr>
          <w:b/>
          <w:bCs/>
          <w:color w:val="385623"/>
        </w:rPr>
        <w:sym w:font="AGA Arabesque" w:char="007D"/>
      </w:r>
      <w:r w:rsidR="00FB2024" w:rsidRPr="00D969D3">
        <w:rPr>
          <w:rFonts w:asciiTheme="majorBidi" w:hAnsiTheme="majorBidi" w:cstheme="majorBidi"/>
          <w:color w:val="385623"/>
          <w:lang w:val="vi-VN"/>
        </w:rPr>
        <w:t xml:space="preserve"> (Chương 9 – Attawbah, câu 65, 66).</w:t>
      </w:r>
    </w:p>
    <w:p w:rsidR="00497D2C" w:rsidRDefault="0070796E" w:rsidP="006B7B6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Sheikh Islam Ibnu Taymiyah</w:t>
      </w:r>
      <w:r w:rsidR="00BF2FA7">
        <w:rPr>
          <w:rFonts w:asciiTheme="majorBidi" w:hAnsiTheme="majorBidi" w:cstheme="majorBidi"/>
          <w:lang w:val="vi-VN"/>
        </w:rPr>
        <w:t xml:space="preserve"> </w:t>
      </w:r>
      <w:r w:rsidR="00BF2FA7" w:rsidRPr="00474AAD">
        <w:rPr>
          <w:rFonts w:ascii="KFGQPC Arabic Symbols 01" w:hAnsi="KFGQPC Arabic Symbols 01" w:cs="Traditional Arabic"/>
          <w:color w:val="205B83"/>
          <w:lang w:val="vi-VN"/>
        </w:rPr>
        <w:t></w:t>
      </w:r>
      <w:r>
        <w:rPr>
          <w:rFonts w:asciiTheme="majorBidi" w:hAnsiTheme="majorBidi" w:cstheme="majorBidi"/>
          <w:lang w:val="vi-VN"/>
        </w:rPr>
        <w:t xml:space="preserve"> nói:</w:t>
      </w:r>
      <w:r w:rsidR="00BD449D">
        <w:rPr>
          <w:rFonts w:asciiTheme="majorBidi" w:hAnsiTheme="majorBidi" w:cstheme="majorBidi"/>
          <w:lang w:val="vi-VN"/>
        </w:rPr>
        <w:t xml:space="preserve"> </w:t>
      </w:r>
      <w:r w:rsidR="003606AE">
        <w:rPr>
          <w:rFonts w:asciiTheme="majorBidi" w:hAnsiTheme="majorBidi" w:cstheme="majorBidi"/>
          <w:lang w:val="vi-VN"/>
        </w:rPr>
        <w:t>“</w:t>
      </w:r>
      <w:r w:rsidR="003E6846">
        <w:rPr>
          <w:rFonts w:asciiTheme="majorBidi" w:hAnsiTheme="majorBidi" w:cstheme="majorBidi"/>
          <w:lang w:val="vi-VN"/>
        </w:rPr>
        <w:t>Quả thật, Allah</w:t>
      </w:r>
      <w:r w:rsidR="00840E14">
        <w:rPr>
          <w:rFonts w:asciiTheme="majorBidi" w:hAnsiTheme="majorBidi" w:cstheme="majorBidi"/>
          <w:lang w:val="vi-VN"/>
        </w:rPr>
        <w:t xml:space="preserve"> </w:t>
      </w:r>
      <w:r w:rsidR="00840E14" w:rsidRPr="00032E3B">
        <w:rPr>
          <w:color w:val="205B83"/>
        </w:rPr>
        <w:sym w:font="AGA Arabesque" w:char="0049"/>
      </w:r>
      <w:r w:rsidR="003E6846">
        <w:rPr>
          <w:rFonts w:asciiTheme="majorBidi" w:hAnsiTheme="majorBidi" w:cstheme="majorBidi"/>
          <w:lang w:val="vi-VN"/>
        </w:rPr>
        <w:t xml:space="preserve"> phán rằng họ</w:t>
      </w:r>
      <w:r w:rsidR="00497D2C">
        <w:rPr>
          <w:rFonts w:asciiTheme="majorBidi" w:hAnsiTheme="majorBidi" w:cstheme="majorBidi"/>
          <w:lang w:val="vi-VN"/>
        </w:rPr>
        <w:t xml:space="preserve"> đã chối bỏ</w:t>
      </w:r>
      <w:r w:rsidR="003E6846">
        <w:rPr>
          <w:rFonts w:asciiTheme="majorBidi" w:hAnsiTheme="majorBidi" w:cstheme="majorBidi"/>
          <w:lang w:val="vi-VN"/>
        </w:rPr>
        <w:t xml:space="preserve"> đức tin sau khi đã tin tưởng trong khi họ nói chúng tôi nói không mang ý định vô đức tin mà chúng tôi chỉ nói đùa cho vui</w:t>
      </w:r>
      <w:r w:rsidR="006B7B6F">
        <w:rPr>
          <w:rFonts w:asciiTheme="majorBidi" w:hAnsiTheme="majorBidi" w:cstheme="majorBidi"/>
          <w:lang w:val="vi-VN"/>
        </w:rPr>
        <w:t>. Đ</w:t>
      </w:r>
      <w:r w:rsidR="00497D2C">
        <w:rPr>
          <w:rFonts w:asciiTheme="majorBidi" w:hAnsiTheme="majorBidi" w:cstheme="majorBidi"/>
          <w:lang w:val="vi-VN"/>
        </w:rPr>
        <w:t>iều này cho thấy giễu cợt với các lời phán của Ngài là vô đức tin và sự việc không xảy ra trừ phi đối với ai thực sự có chủ</w:t>
      </w:r>
      <w:r w:rsidR="008038EF">
        <w:rPr>
          <w:rFonts w:asciiTheme="majorBidi" w:hAnsiTheme="majorBidi" w:cstheme="majorBidi"/>
          <w:lang w:val="vi-VN"/>
        </w:rPr>
        <w:t xml:space="preserve"> ý. N</w:t>
      </w:r>
      <w:r w:rsidR="00497D2C">
        <w:rPr>
          <w:rFonts w:asciiTheme="majorBidi" w:hAnsiTheme="majorBidi" w:cstheme="majorBidi"/>
          <w:lang w:val="vi-VN"/>
        </w:rPr>
        <w:t xml:space="preserve">ếu y thực sự có đức tin trong lòng thì nó sẽ ngăn y nói những lời giễu cợt đó. Kinh Qur’an giảng giải cho </w:t>
      </w:r>
      <w:r w:rsidR="00497D2C">
        <w:rPr>
          <w:rFonts w:asciiTheme="majorBidi" w:hAnsiTheme="majorBidi" w:cstheme="majorBidi"/>
          <w:lang w:val="vi-VN"/>
        </w:rPr>
        <w:lastRenderedPageBreak/>
        <w:t>biết rằng đức tin Iman của con tim cần phải biểu hiện bằng hành động tương ứng như Allah</w:t>
      </w:r>
      <w:r w:rsidR="007B79A6">
        <w:rPr>
          <w:rFonts w:asciiTheme="majorBidi" w:hAnsiTheme="majorBidi" w:cstheme="majorBidi"/>
          <w:lang w:val="vi-VN"/>
        </w:rPr>
        <w:t xml:space="preserve"> </w:t>
      </w:r>
      <w:r w:rsidR="007B79A6" w:rsidRPr="00032E3B">
        <w:rPr>
          <w:color w:val="205B83"/>
        </w:rPr>
        <w:sym w:font="AGA Arabesque" w:char="0049"/>
      </w:r>
      <w:r w:rsidR="00497D2C">
        <w:rPr>
          <w:rFonts w:asciiTheme="majorBidi" w:hAnsiTheme="majorBidi" w:cstheme="majorBidi"/>
          <w:lang w:val="vi-VN"/>
        </w:rPr>
        <w:t xml:space="preserve"> phán:</w:t>
      </w:r>
    </w:p>
    <w:p w:rsidR="00685690" w:rsidRPr="003930F7" w:rsidRDefault="00685690" w:rsidP="00685690">
      <w:pPr>
        <w:spacing w:before="120" w:after="0" w:line="240" w:lineRule="auto"/>
        <w:ind w:hanging="8"/>
        <w:jc w:val="both"/>
        <w:rPr>
          <w:rFonts w:ascii="KFGQPC Uthman Taha Naskh" w:cs="KFGQPC Uthman Taha Naskh"/>
          <w:color w:val="385623"/>
          <w:sz w:val="24"/>
          <w:szCs w:val="24"/>
          <w:lang w:bidi="ar-EG"/>
        </w:rPr>
      </w:pPr>
      <w:r w:rsidRPr="003930F7">
        <w:rPr>
          <w:rFonts w:ascii="KFGQPC Uthman Taha Naskh" w:cs="KFGQPC Uthman Taha Naskh" w:hint="cs"/>
          <w:b/>
          <w:bCs/>
          <w:color w:val="385623"/>
          <w:sz w:val="32"/>
          <w:szCs w:val="32"/>
          <w:rtl/>
          <w:lang w:bidi="ar-EG"/>
        </w:rPr>
        <w:t>﴿</w:t>
      </w:r>
      <w:r w:rsidRPr="003930F7">
        <w:rPr>
          <w:rFonts w:cs="KFGQPC Uthmanic Script HAFS" w:hint="cs"/>
          <w:b/>
          <w:bCs/>
          <w:color w:val="385623"/>
          <w:sz w:val="32"/>
          <w:szCs w:val="32"/>
          <w:rtl/>
        </w:rPr>
        <w:t>وَيَقُولُونَ ءَامَنَّا بِٱللَّهِ وَبِٱلرَّسُولِ وَأَطَعۡنَا ثُمَّ يَتَوَلَّىٰ فَرِيقٞ مِّنۡهُم مِّنۢ بَعۡدِ ذَٰلِكَۚ وَمَآ أُوْلَٰٓئِكَ بِٱلۡمُؤۡمِنِينَ ٤٧ وَإِذَا دُعُوٓاْ إِلَى ٱللَّهِ وَرَسُولِهِۦ لِيَحۡكُمَ بَيۡنَهُمۡ إِذَا فَرِيقٞ مِّنۡهُم مُّعۡرِضُونَ ٤٨ وَإِن يَكُن لَّهُمُ ٱلۡحَقُّ يَأۡتُوٓاْ إِلَيۡهِ مُذۡعِنِينَ ٤٩ أَفِي قُلُوبِهِم مَّرَضٌ أَمِ ٱرۡتَابُوٓاْ أَمۡ يَخَافُونَ أَن يَحِيفَ ٱللَّهُ عَلَيۡهِمۡ وَرَسُولُهُۥۚ بَلۡ أُوْلَٰٓئِكَ هُمُ ٱلظَّٰلِمُونَ ٥٠ إِنَّمَا كَانَ قَوۡلَ ٱلۡمُؤۡمِنِينَ إِذَا دُعُوٓاْ إِلَى ٱللَّهِ وَرَسُولِهِۦ لِيَحۡكُمَ بَيۡنَهُمۡ أَن يَقُولُواْ سَمِعۡنَا وَأَطَعۡنَاۚ وَأُوْلَٰٓئِكَ هُمُ ٱلۡمُفۡلِحُونَ ٥١ وَمَن يُطِعِ ٱللَّهَ وَرَسُولَهُۥ وَيَخۡشَ ٱللَّهَ وَيَتَّقۡهِ فَأُوْلَٰٓئِكَ هُمُ ٱلۡفَآئِزُونَ ٥٢</w:t>
      </w:r>
      <w:r w:rsidRPr="003930F7">
        <w:rPr>
          <w:rFonts w:ascii="KFGQPC Uthman Taha Naskh" w:cs="KFGQPC Uthman Taha Naskh" w:hint="cs"/>
          <w:b/>
          <w:bCs/>
          <w:color w:val="385623"/>
          <w:sz w:val="32"/>
          <w:szCs w:val="32"/>
          <w:rtl/>
          <w:lang w:bidi="ar-EG"/>
        </w:rPr>
        <w:t>﴾</w:t>
      </w:r>
      <w:r w:rsidRPr="003930F7">
        <w:rPr>
          <w:rFonts w:asciiTheme="minorHAnsi" w:hAnsiTheme="minorHAnsi" w:cs="KFGQPC Uthman Taha Naskh" w:hint="cs"/>
          <w:color w:val="385623"/>
          <w:sz w:val="32"/>
          <w:szCs w:val="32"/>
          <w:lang w:val="vi-VN" w:bidi="ar-EG"/>
        </w:rPr>
        <w:t xml:space="preserve"> </w:t>
      </w:r>
      <w:r w:rsidRPr="003930F7">
        <w:rPr>
          <w:rFonts w:ascii="KFGQPC Uthman Taha Naskh" w:cs="KFGQPC Uthman Taha Naskh" w:hint="cs"/>
          <w:color w:val="385623"/>
          <w:sz w:val="24"/>
          <w:szCs w:val="24"/>
          <w:rtl/>
          <w:lang w:bidi="ar-EG"/>
        </w:rPr>
        <w:t xml:space="preserve">[سورة النور: </w:t>
      </w:r>
      <w:r w:rsidRPr="003930F7">
        <w:rPr>
          <w:rFonts w:asciiTheme="majorBidi" w:hAnsiTheme="majorBidi" w:cstheme="majorBidi"/>
          <w:color w:val="385623"/>
          <w:sz w:val="24"/>
          <w:szCs w:val="24"/>
          <w:rtl/>
          <w:lang w:bidi="ar-EG"/>
        </w:rPr>
        <w:t>47 - 52</w:t>
      </w:r>
      <w:r w:rsidRPr="003930F7">
        <w:rPr>
          <w:rFonts w:ascii="KFGQPC Uthman Taha Naskh" w:cs="KFGQPC Uthman Taha Naskh" w:hint="cs"/>
          <w:color w:val="385623"/>
          <w:sz w:val="24"/>
          <w:szCs w:val="24"/>
          <w:rtl/>
          <w:lang w:bidi="ar-EG"/>
        </w:rPr>
        <w:t>]</w:t>
      </w:r>
    </w:p>
    <w:p w:rsidR="00685690" w:rsidRPr="003930F7" w:rsidRDefault="00685690" w:rsidP="003B5180">
      <w:pPr>
        <w:bidi w:val="0"/>
        <w:spacing w:before="120" w:after="0" w:line="240" w:lineRule="auto"/>
        <w:ind w:hanging="8"/>
        <w:jc w:val="both"/>
        <w:rPr>
          <w:rFonts w:asciiTheme="majorBidi" w:hAnsiTheme="majorBidi" w:cstheme="majorBidi"/>
          <w:color w:val="385623"/>
          <w:rtl/>
          <w:lang w:val="vi-VN"/>
        </w:rPr>
      </w:pPr>
      <w:r w:rsidRPr="00685690">
        <w:rPr>
          <w:b/>
          <w:bCs/>
          <w:color w:val="385623"/>
        </w:rPr>
        <w:sym w:font="AGA Arabesque" w:char="007B"/>
      </w:r>
      <w:r w:rsidRPr="003930F7">
        <w:rPr>
          <w:rFonts w:asciiTheme="majorBidi" w:hAnsiTheme="majorBidi" w:cstheme="majorBidi"/>
          <w:b/>
          <w:bCs/>
          <w:color w:val="385623"/>
          <w:lang w:val="vi-VN"/>
        </w:rPr>
        <w:t xml:space="preserve">Và chúng (những tên giả tạo đức tin) nói: </w:t>
      </w:r>
      <w:r w:rsidRPr="007D1380">
        <w:rPr>
          <w:rFonts w:asciiTheme="majorBidi" w:hAnsiTheme="majorBidi" w:cstheme="majorBidi"/>
          <w:b/>
          <w:bCs/>
          <w:i/>
          <w:iCs/>
          <w:color w:val="385623"/>
          <w:lang w:val="vi-VN"/>
        </w:rPr>
        <w:t>“Chúng tôi tin tưởng nơi Allah và Sứ giả (Muhammad) và chúng tôi vâng lời”</w:t>
      </w:r>
      <w:r w:rsidRPr="003930F7">
        <w:rPr>
          <w:rFonts w:asciiTheme="majorBidi" w:hAnsiTheme="majorBidi" w:cstheme="majorBidi"/>
          <w:b/>
          <w:bCs/>
          <w:color w:val="385623"/>
          <w:lang w:val="vi-VN"/>
        </w:rPr>
        <w:t>. Nhưng sau đó, một phần tử trong chúng quay bỏ đi. Và chúng là những kẻ không có đức tin. Và khi chúng được gọi đến với Allah và Sứ giả của Ngài để Y phân xử giữa bọn chúng thì một phần tử trong bọn chúng lánh mặt bỏ đi.</w:t>
      </w:r>
      <w:r w:rsidR="003B5180">
        <w:rPr>
          <w:rFonts w:asciiTheme="majorBidi" w:hAnsiTheme="majorBidi" w:cstheme="majorBidi"/>
          <w:b/>
          <w:bCs/>
          <w:color w:val="385623"/>
          <w:lang w:val="vi-VN"/>
        </w:rPr>
        <w:t xml:space="preserve"> </w:t>
      </w:r>
      <w:r w:rsidRPr="003930F7">
        <w:rPr>
          <w:rFonts w:asciiTheme="majorBidi" w:hAnsiTheme="majorBidi" w:cstheme="majorBidi"/>
          <w:b/>
          <w:bCs/>
          <w:color w:val="385623"/>
          <w:lang w:val="vi-VN"/>
        </w:rPr>
        <w:t xml:space="preserve">Nhưng nếu chúng nắm được phần phải thì chúng sẵn sàng đến gặp Sứ giả (Muhammad) ngay. Phải chăng trong trái tim của chúng có một căn bệnh? Hay là chúng nghi hoặc? Hay là chúng sợ Allah và Sứ giả của Ngài xử ép chúng? Không, bọn chúng là những kẻ làm điều sai quấy. Quả thật, lời nói của những người có đức tin khi được mời gọi đến với Allah và Sứ giả của Ngài để </w:t>
      </w:r>
      <w:r w:rsidRPr="003930F7">
        <w:rPr>
          <w:rFonts w:asciiTheme="majorBidi" w:hAnsiTheme="majorBidi" w:cstheme="majorBidi"/>
          <w:b/>
          <w:bCs/>
          <w:color w:val="385623"/>
          <w:lang w:val="vi-VN"/>
        </w:rPr>
        <w:lastRenderedPageBreak/>
        <w:t xml:space="preserve">người phân xử giữa họ thì chỉ có câu: </w:t>
      </w:r>
      <w:r w:rsidRPr="007D1380">
        <w:rPr>
          <w:rFonts w:asciiTheme="majorBidi" w:hAnsiTheme="majorBidi" w:cstheme="majorBidi"/>
          <w:b/>
          <w:bCs/>
          <w:i/>
          <w:iCs/>
          <w:color w:val="385623"/>
          <w:lang w:val="vi-VN"/>
        </w:rPr>
        <w:t>“Chúng tôi xin nghe và vâng lời!”</w:t>
      </w:r>
      <w:r w:rsidRPr="003930F7">
        <w:rPr>
          <w:rFonts w:asciiTheme="majorBidi" w:hAnsiTheme="majorBidi" w:cstheme="majorBidi"/>
          <w:b/>
          <w:bCs/>
          <w:color w:val="385623"/>
          <w:lang w:val="vi-VN"/>
        </w:rPr>
        <w:t xml:space="preserve"> Những người này đích thực là những người sẽ thắng lợi. Và ai vâng lời Allah và Sứ giả của Ngài, kính sợ Allah và ngay chính với Ngài là những người sẽ thành đạt.</w:t>
      </w:r>
      <w:r w:rsidRPr="003930F7">
        <w:rPr>
          <w:b/>
          <w:bCs/>
          <w:color w:val="385623"/>
        </w:rPr>
        <w:sym w:font="AGA Arabesque" w:char="007D"/>
      </w:r>
      <w:r w:rsidRPr="003930F7">
        <w:rPr>
          <w:rFonts w:asciiTheme="majorBidi" w:hAnsiTheme="majorBidi" w:cstheme="majorBidi"/>
          <w:color w:val="385623"/>
          <w:lang w:val="vi-VN"/>
        </w:rPr>
        <w:t xml:space="preserve"> (Chương 24 – Annur, câu 47 – 52).</w:t>
      </w:r>
    </w:p>
    <w:p w:rsidR="00FB2024" w:rsidRDefault="00F40313" w:rsidP="0068569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DD5AD8">
        <w:rPr>
          <w:rFonts w:asciiTheme="majorBidi" w:hAnsiTheme="majorBidi" w:cstheme="majorBidi"/>
          <w:lang w:val="vi-VN"/>
        </w:rPr>
        <w:t xml:space="preserve"> </w:t>
      </w:r>
      <w:r w:rsidR="00DD5AD8" w:rsidRPr="00032E3B">
        <w:rPr>
          <w:color w:val="205B83"/>
        </w:rPr>
        <w:sym w:font="AGA Arabesque" w:char="0049"/>
      </w:r>
      <w:r>
        <w:rPr>
          <w:rFonts w:asciiTheme="majorBidi" w:hAnsiTheme="majorBidi" w:cstheme="majorBidi"/>
          <w:lang w:val="vi-VN"/>
        </w:rPr>
        <w:t xml:space="preserve"> đã phủ nhận đức tin Iman đối với ai quay lưng với sự tuân lệnh Thiên sứ của Ngài, và Ngài cho biết những người có đức tin là những</w:t>
      </w:r>
      <w:r w:rsidR="00E50B9E">
        <w:rPr>
          <w:rFonts w:asciiTheme="majorBidi" w:hAnsiTheme="majorBidi" w:cstheme="majorBidi"/>
          <w:lang w:val="vi-VN"/>
        </w:rPr>
        <w:t xml:space="preserve"> người</w:t>
      </w:r>
      <w:r>
        <w:rPr>
          <w:rFonts w:asciiTheme="majorBidi" w:hAnsiTheme="majorBidi" w:cstheme="majorBidi"/>
          <w:lang w:val="vi-VN"/>
        </w:rPr>
        <w:t xml:space="preserve"> khi được kêu gọi đến với Allah và Thiên sứ của Ngài để Người phân xử giữa họ thì họ nghe và vâng lệnh</w:t>
      </w:r>
      <w:r w:rsidR="0078429F">
        <w:rPr>
          <w:rFonts w:asciiTheme="majorBidi" w:hAnsiTheme="majorBidi" w:cstheme="majorBidi"/>
          <w:lang w:val="vi-VN"/>
        </w:rPr>
        <w:t>. Như vậy, hành động bên ngoài là biểu hiện của đức tin hay không có đứ</w:t>
      </w:r>
      <w:r w:rsidR="007D1380">
        <w:rPr>
          <w:rFonts w:asciiTheme="majorBidi" w:hAnsiTheme="majorBidi" w:cstheme="majorBidi"/>
          <w:lang w:val="vi-VN"/>
        </w:rPr>
        <w:t>c tin</w:t>
      </w:r>
      <w:r w:rsidR="0078429F">
        <w:rPr>
          <w:rFonts w:asciiTheme="majorBidi" w:hAnsiTheme="majorBidi" w:cstheme="majorBidi"/>
          <w:lang w:val="vi-VN"/>
        </w:rPr>
        <w:t>...</w:t>
      </w:r>
      <w:r w:rsidR="003606AE">
        <w:rPr>
          <w:rFonts w:asciiTheme="majorBidi" w:hAnsiTheme="majorBidi" w:cstheme="majorBidi"/>
          <w:lang w:val="vi-VN"/>
        </w:rPr>
        <w:t>”</w:t>
      </w:r>
      <w:r w:rsidR="0078429F">
        <w:rPr>
          <w:rFonts w:asciiTheme="majorBidi" w:hAnsiTheme="majorBidi" w:cstheme="majorBidi"/>
          <w:lang w:val="vi-VN"/>
        </w:rPr>
        <w:t xml:space="preserve"> (</w:t>
      </w:r>
      <w:r w:rsidR="0078429F" w:rsidRPr="00C230C7">
        <w:rPr>
          <w:rFonts w:asciiTheme="majorBidi" w:hAnsiTheme="majorBidi" w:cstheme="majorBidi"/>
          <w:i/>
          <w:iCs/>
          <w:lang w:val="vi-VN"/>
        </w:rPr>
        <w:t>hết lời của Sheikh</w:t>
      </w:r>
      <w:r w:rsidR="0078429F">
        <w:rPr>
          <w:rFonts w:asciiTheme="majorBidi" w:hAnsiTheme="majorBidi" w:cstheme="majorBidi"/>
          <w:lang w:val="vi-VN"/>
        </w:rPr>
        <w:t>).</w:t>
      </w:r>
    </w:p>
    <w:p w:rsidR="00C378D1" w:rsidRPr="00531C74" w:rsidRDefault="00C378D1" w:rsidP="009223AC">
      <w:pPr>
        <w:bidi w:val="0"/>
        <w:spacing w:before="120" w:after="0" w:line="240" w:lineRule="auto"/>
        <w:ind w:firstLine="720"/>
        <w:jc w:val="both"/>
        <w:rPr>
          <w:rFonts w:asciiTheme="minorHAnsi" w:hAnsiTheme="minorHAnsi" w:cstheme="minorHAnsi"/>
          <w:b/>
          <w:bCs/>
          <w:color w:val="002060"/>
          <w:lang w:val="vi-VN"/>
        </w:rPr>
      </w:pPr>
      <w:r w:rsidRPr="00531C74">
        <w:rPr>
          <w:rFonts w:asciiTheme="minorHAnsi" w:hAnsiTheme="minorHAnsi" w:cstheme="minorHAnsi"/>
          <w:b/>
          <w:bCs/>
          <w:color w:val="002060"/>
          <w:lang w:val="vi-VN"/>
        </w:rPr>
        <w:t>Nhữ</w:t>
      </w:r>
      <w:r w:rsidR="008D12D9" w:rsidRPr="00531C74">
        <w:rPr>
          <w:rFonts w:asciiTheme="minorHAnsi" w:hAnsiTheme="minorHAnsi" w:cstheme="minorHAnsi"/>
          <w:b/>
          <w:bCs/>
          <w:color w:val="002060"/>
          <w:lang w:val="vi-VN"/>
        </w:rPr>
        <w:t>ng việc làm thuộc hành vi Shirk</w:t>
      </w:r>
      <w:r w:rsidR="00ED298B" w:rsidRPr="00531C74">
        <w:rPr>
          <w:rFonts w:asciiTheme="minorHAnsi" w:hAnsiTheme="minorHAnsi" w:cstheme="minorHAnsi"/>
          <w:b/>
          <w:bCs/>
          <w:color w:val="002060"/>
          <w:lang w:val="vi-VN"/>
        </w:rPr>
        <w:t xml:space="preserve"> hoặc thuộc những phương</w:t>
      </w:r>
      <w:r w:rsidR="009223AC" w:rsidRPr="00531C74">
        <w:rPr>
          <w:rFonts w:asciiTheme="minorHAnsi" w:hAnsiTheme="minorHAnsi" w:cstheme="minorHAnsi"/>
          <w:b/>
          <w:bCs/>
          <w:color w:val="002060"/>
          <w:lang w:val="vi-VN"/>
        </w:rPr>
        <w:t xml:space="preserve"> tiện</w:t>
      </w:r>
      <w:r w:rsidR="00ED298B" w:rsidRPr="00531C74">
        <w:rPr>
          <w:rFonts w:asciiTheme="minorHAnsi" w:hAnsiTheme="minorHAnsi" w:cstheme="minorHAnsi"/>
          <w:b/>
          <w:bCs/>
          <w:color w:val="002060"/>
          <w:lang w:val="vi-VN"/>
        </w:rPr>
        <w:t xml:space="preserve"> dẫn đến Shirk</w:t>
      </w:r>
    </w:p>
    <w:p w:rsidR="00D968F7" w:rsidRDefault="00D968F7" w:rsidP="006C263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những điều, những việc làm nằm giữa ranh giới đại Shirk và tiể</w:t>
      </w:r>
      <w:r w:rsidR="006C2638">
        <w:rPr>
          <w:rFonts w:asciiTheme="majorBidi" w:hAnsiTheme="majorBidi" w:cstheme="majorBidi"/>
          <w:lang w:val="vi-VN"/>
        </w:rPr>
        <w:t>u Shirk, mức độ của nó tùy thuộc vào</w:t>
      </w:r>
      <w:r w:rsidR="00B36219">
        <w:rPr>
          <w:rFonts w:asciiTheme="majorBidi" w:hAnsiTheme="majorBidi" w:cstheme="majorBidi"/>
          <w:lang w:val="vi-VN"/>
        </w:rPr>
        <w:t xml:space="preserve"> tâm, lời nói và hành động của người chủ thể</w:t>
      </w:r>
      <w:r w:rsidR="00905A95">
        <w:rPr>
          <w:rFonts w:asciiTheme="majorBidi" w:hAnsiTheme="majorBidi" w:cstheme="majorBidi"/>
          <w:lang w:val="vi-VN"/>
        </w:rPr>
        <w:t>. Quả thật, Thiên sứ củ</w:t>
      </w:r>
      <w:r w:rsidR="008413AF">
        <w:rPr>
          <w:rFonts w:asciiTheme="majorBidi" w:hAnsiTheme="majorBidi" w:cstheme="majorBidi"/>
          <w:lang w:val="vi-VN"/>
        </w:rPr>
        <w:t>a Allah</w:t>
      </w:r>
      <w:r w:rsidR="00877B8A">
        <w:rPr>
          <w:rFonts w:asciiTheme="majorBidi" w:hAnsiTheme="majorBidi" w:cstheme="majorBidi"/>
          <w:lang w:val="vi-VN"/>
        </w:rPr>
        <w:t xml:space="preserve"> </w:t>
      </w:r>
      <w:r w:rsidR="00877B8A" w:rsidRPr="005C0083">
        <w:rPr>
          <w:color w:val="205B83"/>
        </w:rPr>
        <w:sym w:font="AGA Arabesque" w:char="0065"/>
      </w:r>
      <w:r w:rsidR="008413AF">
        <w:rPr>
          <w:rFonts w:asciiTheme="majorBidi" w:hAnsiTheme="majorBidi" w:cstheme="majorBidi"/>
          <w:lang w:val="vi-VN"/>
        </w:rPr>
        <w:t xml:space="preserve"> đã khuyến cáo cộng đồng tín đồ của Người về</w:t>
      </w:r>
      <w:r w:rsidR="00482EE0">
        <w:rPr>
          <w:rFonts w:asciiTheme="majorBidi" w:hAnsiTheme="majorBidi" w:cstheme="majorBidi"/>
          <w:lang w:val="vi-VN"/>
        </w:rPr>
        <w:t xml:space="preserve"> những điều này:</w:t>
      </w:r>
    </w:p>
    <w:p w:rsidR="00482EE0" w:rsidRDefault="00482EE0" w:rsidP="00482EE0">
      <w:pPr>
        <w:bidi w:val="0"/>
        <w:spacing w:before="120" w:after="0" w:line="240" w:lineRule="auto"/>
        <w:ind w:firstLine="720"/>
        <w:jc w:val="both"/>
        <w:rPr>
          <w:rFonts w:asciiTheme="majorBidi" w:hAnsiTheme="majorBidi" w:cstheme="majorBidi"/>
          <w:lang w:val="vi-VN"/>
        </w:rPr>
      </w:pPr>
      <w:r w:rsidRPr="00531C74">
        <w:rPr>
          <w:rFonts w:asciiTheme="majorBidi" w:hAnsiTheme="majorBidi" w:cstheme="majorBidi"/>
          <w:b/>
          <w:bCs/>
          <w:lang w:val="vi-VN"/>
        </w:rPr>
        <w:t>Thứ nhất:</w:t>
      </w:r>
      <w:r>
        <w:rPr>
          <w:rFonts w:asciiTheme="majorBidi" w:hAnsiTheme="majorBidi" w:cstheme="majorBidi"/>
          <w:lang w:val="vi-VN"/>
        </w:rPr>
        <w:t xml:space="preserve"> Đeo vòng, khoen, sợi chỉ may hoặc những gì tương tự với tâm niệm tránh rủi ro, bệnh tật và chuyện xui xẻo. Đây là việc làm của thời kỳ ngu muội Jahiliyah thuộc dạng tiểu Shirk và có thể sẽ trở thành đại Shirk tùy theo</w:t>
      </w:r>
      <w:r w:rsidR="00930947">
        <w:rPr>
          <w:rFonts w:asciiTheme="majorBidi" w:hAnsiTheme="majorBidi" w:cstheme="majorBidi"/>
          <w:lang w:val="vi-VN"/>
        </w:rPr>
        <w:t xml:space="preserve"> tâm niệm của người đeo.</w:t>
      </w:r>
      <w:r w:rsidR="00B200B6">
        <w:rPr>
          <w:rFonts w:asciiTheme="majorBidi" w:hAnsiTheme="majorBidi" w:cstheme="majorBidi"/>
          <w:lang w:val="vi-VN"/>
        </w:rPr>
        <w:t xml:space="preserve"> Ông Imran bin Husain </w:t>
      </w:r>
      <w:r w:rsidR="00B200B6" w:rsidRPr="00DC1DE9">
        <w:rPr>
          <w:color w:val="205B83"/>
        </w:rPr>
        <w:sym w:font="AGA Arabesque" w:char="0074"/>
      </w:r>
      <w:r w:rsidR="00B200B6">
        <w:rPr>
          <w:rFonts w:asciiTheme="majorBidi" w:hAnsiTheme="majorBidi" w:cstheme="majorBidi"/>
          <w:lang w:val="vi-VN"/>
        </w:rPr>
        <w:t xml:space="preserve"> thuật lại rằng Thiên sứ của Allah</w:t>
      </w:r>
      <w:r w:rsidR="00160853">
        <w:rPr>
          <w:rFonts w:asciiTheme="majorBidi" w:hAnsiTheme="majorBidi" w:cstheme="majorBidi"/>
          <w:lang w:val="vi-VN"/>
        </w:rPr>
        <w:t xml:space="preserve"> </w:t>
      </w:r>
      <w:r w:rsidR="00160853" w:rsidRPr="005C0083">
        <w:rPr>
          <w:color w:val="205B83"/>
        </w:rPr>
        <w:sym w:font="AGA Arabesque" w:char="0065"/>
      </w:r>
      <w:r w:rsidR="00B200B6">
        <w:rPr>
          <w:rFonts w:asciiTheme="majorBidi" w:hAnsiTheme="majorBidi" w:cstheme="majorBidi"/>
          <w:lang w:val="vi-VN"/>
        </w:rPr>
        <w:t xml:space="preserve"> nhìn thấy một người đàn ông</w:t>
      </w:r>
      <w:r w:rsidR="00930947">
        <w:rPr>
          <w:rFonts w:asciiTheme="majorBidi" w:hAnsiTheme="majorBidi" w:cstheme="majorBidi"/>
          <w:lang w:val="vi-VN"/>
        </w:rPr>
        <w:t xml:space="preserve"> </w:t>
      </w:r>
      <w:r w:rsidR="00B200B6">
        <w:rPr>
          <w:rFonts w:asciiTheme="majorBidi" w:hAnsiTheme="majorBidi" w:cstheme="majorBidi"/>
          <w:lang w:val="vi-VN"/>
        </w:rPr>
        <w:t>đeo trên tay một cái vòng bằng đồng thau thì Người</w:t>
      </w:r>
      <w:r w:rsidR="00160853">
        <w:rPr>
          <w:rFonts w:asciiTheme="majorBidi" w:hAnsiTheme="majorBidi" w:cstheme="majorBidi"/>
          <w:lang w:val="vi-VN"/>
        </w:rPr>
        <w:t xml:space="preserve"> hỏ</w:t>
      </w:r>
      <w:r w:rsidR="00735F0C">
        <w:rPr>
          <w:rFonts w:asciiTheme="majorBidi" w:hAnsiTheme="majorBidi" w:cstheme="majorBidi"/>
          <w:lang w:val="vi-VN"/>
        </w:rPr>
        <w:t xml:space="preserve">i: </w:t>
      </w:r>
      <w:r w:rsidR="00735F0C" w:rsidRPr="00735F0C">
        <w:rPr>
          <w:rFonts w:asciiTheme="majorBidi" w:hAnsiTheme="majorBidi" w:cstheme="majorBidi"/>
          <w:i/>
          <w:iCs/>
          <w:lang w:val="vi-VN"/>
        </w:rPr>
        <w:t>C</w:t>
      </w:r>
      <w:r w:rsidR="00160853" w:rsidRPr="00735F0C">
        <w:rPr>
          <w:rFonts w:asciiTheme="majorBidi" w:hAnsiTheme="majorBidi" w:cstheme="majorBidi"/>
          <w:i/>
          <w:iCs/>
          <w:lang w:val="vi-VN"/>
        </w:rPr>
        <w:t>ái gì đây?</w:t>
      </w:r>
      <w:r w:rsidR="00160853">
        <w:rPr>
          <w:rFonts w:asciiTheme="majorBidi" w:hAnsiTheme="majorBidi" w:cstheme="majorBidi"/>
          <w:lang w:val="vi-VN"/>
        </w:rPr>
        <w:t xml:space="preserve"> Người đàn ông đó nói: </w:t>
      </w:r>
      <w:r w:rsidR="00160853" w:rsidRPr="00735F0C">
        <w:rPr>
          <w:rFonts w:asciiTheme="majorBidi" w:hAnsiTheme="majorBidi" w:cstheme="majorBidi"/>
          <w:i/>
          <w:iCs/>
          <w:lang w:val="vi-VN"/>
        </w:rPr>
        <w:lastRenderedPageBreak/>
        <w:t>đây là vòng bùa để</w:t>
      </w:r>
      <w:r w:rsidR="00A02AA3" w:rsidRPr="00735F0C">
        <w:rPr>
          <w:rFonts w:asciiTheme="majorBidi" w:hAnsiTheme="majorBidi" w:cstheme="majorBidi"/>
          <w:i/>
          <w:iCs/>
          <w:lang w:val="vi-VN"/>
        </w:rPr>
        <w:t xml:space="preserve"> tránh tà </w:t>
      </w:r>
      <w:r w:rsidR="00A02AA3" w:rsidRPr="004A46AF">
        <w:rPr>
          <w:rFonts w:asciiTheme="majorBidi" w:hAnsiTheme="majorBidi" w:cstheme="majorBidi"/>
          <w:i/>
          <w:iCs/>
          <w:lang w:val="vi-VN"/>
        </w:rPr>
        <w:t>ma</w:t>
      </w:r>
      <w:r w:rsidR="00160853">
        <w:rPr>
          <w:rFonts w:asciiTheme="majorBidi" w:hAnsiTheme="majorBidi" w:cstheme="majorBidi"/>
          <w:lang w:val="vi-VN"/>
        </w:rPr>
        <w:t>. Thiên sứ của Allah</w:t>
      </w:r>
      <w:r w:rsidR="00160853">
        <w:rPr>
          <w:rFonts w:asciiTheme="majorBidi" w:hAnsiTheme="majorBidi" w:cstheme="majorBidi" w:hint="cs"/>
          <w:rtl/>
          <w:lang w:val="vi-VN"/>
        </w:rPr>
        <w:t xml:space="preserve"> </w:t>
      </w:r>
      <w:r w:rsidR="00160853" w:rsidRPr="005C0083">
        <w:rPr>
          <w:color w:val="205B83"/>
        </w:rPr>
        <w:sym w:font="AGA Arabesque" w:char="0065"/>
      </w:r>
      <w:r w:rsidR="00160853">
        <w:rPr>
          <w:rFonts w:asciiTheme="majorBidi" w:hAnsiTheme="majorBidi" w:cstheme="majorBidi"/>
          <w:lang w:val="vi-VN"/>
        </w:rPr>
        <w:t xml:space="preserve"> nói:</w:t>
      </w:r>
    </w:p>
    <w:p w:rsidR="00160853" w:rsidRPr="00531C74" w:rsidRDefault="00160853" w:rsidP="00160853">
      <w:pPr>
        <w:spacing w:before="120" w:after="0" w:line="240" w:lineRule="auto"/>
        <w:jc w:val="both"/>
        <w:rPr>
          <w:rFonts w:asciiTheme="majorBidi" w:hAnsiTheme="majorBidi" w:cs="KFGQPC Uthman Taha Naskh"/>
          <w:color w:val="002060"/>
          <w:rtl/>
        </w:rPr>
      </w:pPr>
      <w:r w:rsidRPr="00531C74">
        <w:rPr>
          <w:rFonts w:cs="KFGQPC Uthman Taha Naskh" w:hint="cs"/>
          <w:b/>
          <w:bCs/>
          <w:color w:val="002060"/>
          <w:sz w:val="32"/>
          <w:szCs w:val="32"/>
          <w:rtl/>
        </w:rPr>
        <w:t>{</w:t>
      </w:r>
      <w:r w:rsidRPr="00531C74">
        <w:rPr>
          <w:rFonts w:asciiTheme="majorBidi" w:hAnsiTheme="majorBidi" w:cs="KFGQPC Uthman Taha Naskh" w:hint="cs"/>
          <w:b/>
          <w:bCs/>
          <w:color w:val="002060"/>
          <w:sz w:val="32"/>
          <w:szCs w:val="32"/>
          <w:rtl/>
        </w:rPr>
        <w:t>اِنْزَعْهَا فَإِنَّهَا لَا يَزِيْدُكَ إِلَّا وَهْناً، فَإِنَّكَ لَوْ مِتَّ وَهِيَ عَلَيْكَ مَا أفْلَحْتَ أَبَدًا</w:t>
      </w:r>
      <w:r w:rsidRPr="00531C74">
        <w:rPr>
          <w:rFonts w:cs="KFGQPC Uthman Taha Naskh" w:hint="cs"/>
          <w:b/>
          <w:bCs/>
          <w:color w:val="002060"/>
          <w:sz w:val="32"/>
          <w:szCs w:val="32"/>
          <w:rtl/>
        </w:rPr>
        <w:t>}</w:t>
      </w:r>
      <w:r w:rsidRPr="00531C74">
        <w:rPr>
          <w:rFonts w:asciiTheme="majorBidi" w:hAnsiTheme="majorBidi" w:cs="KFGQPC Uthman Taha Naskh" w:hint="cs"/>
          <w:color w:val="002060"/>
          <w:sz w:val="32"/>
          <w:szCs w:val="32"/>
          <w:rtl/>
        </w:rPr>
        <w:t xml:space="preserve"> </w:t>
      </w:r>
      <w:r w:rsidRPr="00531C74">
        <w:rPr>
          <w:rFonts w:asciiTheme="majorBidi" w:hAnsiTheme="majorBidi" w:cs="KFGQPC Uthman Taha Naskh" w:hint="cs"/>
          <w:color w:val="002060"/>
          <w:rtl/>
        </w:rPr>
        <w:t>رواه أحمد بسند لا بأس به وصححه ابن حبان والحاكم وأقره الذهبي.</w:t>
      </w:r>
    </w:p>
    <w:p w:rsidR="00160853" w:rsidRPr="00531C74" w:rsidRDefault="00160853" w:rsidP="008A2E86">
      <w:pPr>
        <w:bidi w:val="0"/>
        <w:spacing w:before="120" w:after="0" w:line="240" w:lineRule="auto"/>
        <w:jc w:val="both"/>
        <w:rPr>
          <w:rFonts w:asciiTheme="majorBidi" w:hAnsiTheme="majorBidi" w:cstheme="majorBidi"/>
          <w:color w:val="002060"/>
          <w:lang w:val="vi-VN"/>
        </w:rPr>
      </w:pPr>
      <w:r w:rsidRPr="00531C74">
        <w:rPr>
          <w:rFonts w:asciiTheme="majorBidi" w:hAnsiTheme="majorBidi" w:cstheme="majorBidi"/>
          <w:b/>
          <w:bCs/>
          <w:i/>
          <w:iCs/>
          <w:color w:val="002060"/>
          <w:lang w:val="vi-VN"/>
        </w:rPr>
        <w:t>“</w:t>
      </w:r>
      <w:r w:rsidR="00A02AA3" w:rsidRPr="00531C74">
        <w:rPr>
          <w:rFonts w:asciiTheme="majorBidi" w:hAnsiTheme="majorBidi" w:cstheme="majorBidi"/>
          <w:b/>
          <w:bCs/>
          <w:i/>
          <w:iCs/>
          <w:color w:val="002060"/>
          <w:lang w:val="vi-VN"/>
        </w:rPr>
        <w:t>Ngươi hãy cởi bỏ nó đi</w:t>
      </w:r>
      <w:r w:rsidR="004A46AF" w:rsidRPr="00531C74">
        <w:rPr>
          <w:rFonts w:asciiTheme="majorBidi" w:hAnsiTheme="majorBidi" w:cstheme="majorBidi"/>
          <w:b/>
          <w:bCs/>
          <w:i/>
          <w:iCs/>
          <w:color w:val="002060"/>
          <w:lang w:val="fr-FR"/>
        </w:rPr>
        <w:t>,</w:t>
      </w:r>
      <w:r w:rsidR="00A02AA3" w:rsidRPr="00531C74">
        <w:rPr>
          <w:rFonts w:asciiTheme="majorBidi" w:hAnsiTheme="majorBidi" w:cstheme="majorBidi"/>
          <w:b/>
          <w:bCs/>
          <w:i/>
          <w:iCs/>
          <w:color w:val="002060"/>
          <w:lang w:val="vi-VN"/>
        </w:rPr>
        <w:t xml:space="preserve"> bở</w:t>
      </w:r>
      <w:r w:rsidR="004A46AF" w:rsidRPr="00531C74">
        <w:rPr>
          <w:rFonts w:asciiTheme="majorBidi" w:hAnsiTheme="majorBidi" w:cstheme="majorBidi"/>
          <w:b/>
          <w:bCs/>
          <w:i/>
          <w:iCs/>
          <w:color w:val="002060"/>
          <w:lang w:val="vi-VN"/>
        </w:rPr>
        <w:t>i</w:t>
      </w:r>
      <w:r w:rsidR="00A02AA3" w:rsidRPr="00531C74">
        <w:rPr>
          <w:rFonts w:asciiTheme="majorBidi" w:hAnsiTheme="majorBidi" w:cstheme="majorBidi"/>
          <w:b/>
          <w:bCs/>
          <w:i/>
          <w:iCs/>
          <w:color w:val="002060"/>
          <w:lang w:val="vi-VN"/>
        </w:rPr>
        <w:t xml:space="preserve"> nó chỉ làm ngươi thêm yếu hèn; và quả thật, nếu ngươi chết đi mà nó vẫn ở trên người của ngươi thì ngươi sẽ không bao giờ thành công (ở cõi Đời Sau).</w:t>
      </w:r>
      <w:r w:rsidRPr="00531C74">
        <w:rPr>
          <w:rFonts w:asciiTheme="majorBidi" w:hAnsiTheme="majorBidi" w:cstheme="majorBidi"/>
          <w:b/>
          <w:bCs/>
          <w:i/>
          <w:iCs/>
          <w:color w:val="002060"/>
          <w:lang w:val="vi-VN"/>
        </w:rPr>
        <w:t>”</w:t>
      </w:r>
      <w:r w:rsidR="00A02AA3" w:rsidRPr="00531C74">
        <w:rPr>
          <w:rFonts w:asciiTheme="majorBidi" w:hAnsiTheme="majorBidi" w:cstheme="majorBidi"/>
          <w:color w:val="002060"/>
          <w:lang w:val="vi-VN"/>
        </w:rPr>
        <w:t xml:space="preserve"> (</w:t>
      </w:r>
      <w:r w:rsidR="00A02AA3" w:rsidRPr="00531C74">
        <w:rPr>
          <w:rFonts w:asciiTheme="majorBidi" w:hAnsiTheme="majorBidi" w:cstheme="majorBidi"/>
          <w:i/>
          <w:iCs/>
          <w:color w:val="002060"/>
          <w:lang w:val="vi-VN"/>
        </w:rPr>
        <w:t>Ahmad với đường dẫn truyền không vấn đề gì, Hadith được Ibnu Hibban và Al-Hakim</w:t>
      </w:r>
      <w:r w:rsidR="008A2E86" w:rsidRPr="00531C74">
        <w:rPr>
          <w:rFonts w:asciiTheme="majorBidi" w:hAnsiTheme="majorBidi" w:cstheme="majorBidi"/>
          <w:i/>
          <w:iCs/>
          <w:color w:val="002060"/>
          <w:lang w:val="vi-VN"/>
        </w:rPr>
        <w:t xml:space="preserve"> và Imam Azd-Zdahabi</w:t>
      </w:r>
      <w:r w:rsidR="00A02AA3" w:rsidRPr="00531C74">
        <w:rPr>
          <w:rFonts w:asciiTheme="majorBidi" w:hAnsiTheme="majorBidi" w:cstheme="majorBidi"/>
          <w:i/>
          <w:iCs/>
          <w:color w:val="002060"/>
          <w:lang w:val="vi-VN"/>
        </w:rPr>
        <w:t xml:space="preserve"> xác nhận Sahih</w:t>
      </w:r>
      <w:r w:rsidR="00A02AA3" w:rsidRPr="00531C74">
        <w:rPr>
          <w:rFonts w:asciiTheme="majorBidi" w:hAnsiTheme="majorBidi" w:cstheme="majorBidi"/>
          <w:color w:val="002060"/>
          <w:lang w:val="vi-VN"/>
        </w:rPr>
        <w:t>).</w:t>
      </w:r>
    </w:p>
    <w:p w:rsidR="008A2E86" w:rsidRDefault="008A2E86" w:rsidP="00692FE9">
      <w:pPr>
        <w:bidi w:val="0"/>
        <w:spacing w:before="120" w:after="0" w:line="240" w:lineRule="auto"/>
        <w:ind w:firstLine="720"/>
        <w:jc w:val="both"/>
        <w:rPr>
          <w:rFonts w:asciiTheme="majorBidi" w:hAnsiTheme="majorBidi" w:cstheme="majorBidi"/>
          <w:lang w:val="vi-VN"/>
        </w:rPr>
      </w:pPr>
      <w:r w:rsidRPr="00531C74">
        <w:rPr>
          <w:rFonts w:asciiTheme="majorBidi" w:hAnsiTheme="majorBidi" w:cstheme="majorBidi"/>
          <w:b/>
          <w:bCs/>
          <w:lang w:val="vi-VN"/>
        </w:rPr>
        <w:t>Thứ hai:</w:t>
      </w:r>
      <w:r>
        <w:rPr>
          <w:rFonts w:asciiTheme="majorBidi" w:hAnsiTheme="majorBidi" w:cstheme="majorBidi"/>
          <w:lang w:val="vi-VN"/>
        </w:rPr>
        <w:t xml:space="preserve"> </w:t>
      </w:r>
      <w:r w:rsidR="00717EB8">
        <w:rPr>
          <w:rFonts w:asciiTheme="majorBidi" w:hAnsiTheme="majorBidi" w:cstheme="majorBidi"/>
          <w:lang w:val="vi-VN"/>
        </w:rPr>
        <w:t xml:space="preserve">Đeo lên người, treo </w:t>
      </w:r>
      <w:r w:rsidR="00692FE9">
        <w:rPr>
          <w:rFonts w:asciiTheme="majorBidi" w:hAnsiTheme="majorBidi" w:cstheme="majorBidi"/>
          <w:lang w:val="vi-VN"/>
        </w:rPr>
        <w:t>trong nhà các loại bùa chú từ xương hay các loại hạt cườm, hạt chuỗi với tâm niệm xua đuổi tà ma. Việc làm này không được phép. Có nhiều người còn treo hoặc đeo Qur’an. Nếu các bùa chú đó đượ</w:t>
      </w:r>
      <w:r w:rsidR="004A46AF">
        <w:rPr>
          <w:rFonts w:asciiTheme="majorBidi" w:hAnsiTheme="majorBidi" w:cstheme="majorBidi"/>
          <w:lang w:val="vi-VN"/>
        </w:rPr>
        <w:t xml:space="preserve">c </w:t>
      </w:r>
      <w:r w:rsidR="004A46AF" w:rsidRPr="004A46AF">
        <w:rPr>
          <w:rFonts w:asciiTheme="majorBidi" w:hAnsiTheme="majorBidi" w:cstheme="majorBidi"/>
          <w:lang w:val="vi-VN"/>
        </w:rPr>
        <w:t>trích</w:t>
      </w:r>
      <w:r w:rsidR="00692FE9">
        <w:rPr>
          <w:rFonts w:asciiTheme="majorBidi" w:hAnsiTheme="majorBidi" w:cstheme="majorBidi"/>
          <w:lang w:val="vi-VN"/>
        </w:rPr>
        <w:t xml:space="preserve"> từ Qur’an thì giới học giả có sự bất đồng quan điểm</w:t>
      </w:r>
      <w:r w:rsidR="00A002EC">
        <w:rPr>
          <w:rFonts w:asciiTheme="majorBidi" w:hAnsiTheme="majorBidi" w:cstheme="majorBidi"/>
          <w:lang w:val="vi-VN"/>
        </w:rPr>
        <w:t xml:space="preserve">: </w:t>
      </w:r>
      <w:r w:rsidR="00A002EC" w:rsidRPr="004A46AF">
        <w:rPr>
          <w:rFonts w:asciiTheme="majorBidi" w:hAnsiTheme="majorBidi" w:cstheme="majorBidi"/>
          <w:i/>
          <w:iCs/>
          <w:lang w:val="vi-VN"/>
        </w:rPr>
        <w:t>một số nói không được phép còn một số khác thì bảo được phép.</w:t>
      </w:r>
    </w:p>
    <w:p w:rsidR="00A002EC" w:rsidRPr="008A2E86" w:rsidRDefault="00A002EC" w:rsidP="00A002EC">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Câu nói đúng nhất là không được phép</w:t>
      </w:r>
      <w:r w:rsidR="009D1392">
        <w:rPr>
          <w:rFonts w:asciiTheme="majorBidi" w:hAnsiTheme="majorBidi" w:cstheme="majorBidi"/>
          <w:lang w:val="vi-VN"/>
        </w:rPr>
        <w:t xml:space="preserve"> nhằ</w:t>
      </w:r>
      <w:r w:rsidR="008A3A92">
        <w:rPr>
          <w:rFonts w:asciiTheme="majorBidi" w:hAnsiTheme="majorBidi" w:cstheme="majorBidi"/>
          <w:lang w:val="vi-VN"/>
        </w:rPr>
        <w:t>m</w:t>
      </w:r>
      <w:r w:rsidR="009D1392">
        <w:rPr>
          <w:rFonts w:asciiTheme="majorBidi" w:hAnsiTheme="majorBidi" w:cstheme="majorBidi"/>
          <w:lang w:val="vi-VN"/>
        </w:rPr>
        <w:t xml:space="preserve"> ngăn chặn dẫn đến điều Shirk. Ông Ibnu Mas’ud</w:t>
      </w:r>
      <w:r w:rsidR="00581B8D">
        <w:rPr>
          <w:rFonts w:asciiTheme="majorBidi" w:hAnsiTheme="majorBidi" w:cstheme="majorBidi"/>
          <w:lang w:val="vi-VN"/>
        </w:rPr>
        <w:t xml:space="preserve"> </w:t>
      </w:r>
      <w:r w:rsidR="00581B8D" w:rsidRPr="00DC1DE9">
        <w:rPr>
          <w:color w:val="205B83"/>
        </w:rPr>
        <w:sym w:font="AGA Arabesque" w:char="0074"/>
      </w:r>
      <w:r w:rsidR="009D1392">
        <w:rPr>
          <w:rFonts w:asciiTheme="majorBidi" w:hAnsiTheme="majorBidi" w:cstheme="majorBidi"/>
          <w:lang w:val="vi-VN"/>
        </w:rPr>
        <w:t xml:space="preserve"> thuật lạ</w:t>
      </w:r>
      <w:r w:rsidR="004A46AF">
        <w:rPr>
          <w:rFonts w:asciiTheme="majorBidi" w:hAnsiTheme="majorBidi" w:cstheme="majorBidi"/>
          <w:lang w:val="vi-VN"/>
        </w:rPr>
        <w:t>i</w:t>
      </w:r>
      <w:r w:rsidR="009D1392">
        <w:rPr>
          <w:rFonts w:asciiTheme="majorBidi" w:hAnsiTheme="majorBidi" w:cstheme="majorBidi"/>
          <w:lang w:val="vi-VN"/>
        </w:rPr>
        <w:t xml:space="preserve"> đã nghe Thiên sứ của Allah</w:t>
      </w:r>
      <w:r w:rsidR="00581B8D">
        <w:rPr>
          <w:rFonts w:asciiTheme="majorBidi" w:hAnsiTheme="majorBidi" w:cstheme="majorBidi"/>
          <w:lang w:val="vi-VN"/>
        </w:rPr>
        <w:t xml:space="preserve"> </w:t>
      </w:r>
      <w:r w:rsidR="00581B8D" w:rsidRPr="005C0083">
        <w:rPr>
          <w:color w:val="205B83"/>
        </w:rPr>
        <w:sym w:font="AGA Arabesque" w:char="0065"/>
      </w:r>
      <w:r w:rsidR="009D1392">
        <w:rPr>
          <w:rFonts w:asciiTheme="majorBidi" w:hAnsiTheme="majorBidi" w:cstheme="majorBidi"/>
          <w:lang w:val="vi-VN"/>
        </w:rPr>
        <w:t xml:space="preserve"> nói:</w:t>
      </w:r>
    </w:p>
    <w:p w:rsidR="00336CF1" w:rsidRPr="00450D27" w:rsidRDefault="00581B8D" w:rsidP="00581B8D">
      <w:pPr>
        <w:tabs>
          <w:tab w:val="left" w:pos="1536"/>
        </w:tabs>
        <w:spacing w:before="120" w:after="0" w:line="240" w:lineRule="auto"/>
        <w:jc w:val="both"/>
        <w:rPr>
          <w:rFonts w:cs="KFGQPC Uthman Taha Naskh"/>
          <w:color w:val="1F3864" w:themeColor="accent5" w:themeShade="80"/>
          <w:rtl/>
        </w:rPr>
      </w:pPr>
      <w:r w:rsidRPr="00450D27">
        <w:rPr>
          <w:rFonts w:cs="KFGQPC Uthman Taha Naskh" w:hint="cs"/>
          <w:b/>
          <w:bCs/>
          <w:color w:val="1F3864" w:themeColor="accent5" w:themeShade="80"/>
          <w:sz w:val="32"/>
          <w:szCs w:val="32"/>
          <w:rtl/>
        </w:rPr>
        <w:t>{</w:t>
      </w:r>
      <w:r w:rsidRPr="00450D27">
        <w:rPr>
          <w:rFonts w:ascii="Traditional Arabic" w:cs="KFGQPC Uthman Taha Naskh" w:hint="cs"/>
          <w:b/>
          <w:bCs/>
          <w:color w:val="1F3864" w:themeColor="accent5" w:themeShade="80"/>
          <w:sz w:val="32"/>
          <w:szCs w:val="32"/>
          <w:rtl/>
        </w:rPr>
        <w:t>إِنَّ</w:t>
      </w:r>
      <w:r w:rsidRPr="00450D27">
        <w:rPr>
          <w:rFonts w:ascii="Traditional Arabic" w:cs="KFGQPC Uthman Taha Naskh"/>
          <w:b/>
          <w:bCs/>
          <w:color w:val="1F3864" w:themeColor="accent5" w:themeShade="80"/>
          <w:sz w:val="32"/>
          <w:szCs w:val="32"/>
          <w:rtl/>
        </w:rPr>
        <w:t xml:space="preserve"> </w:t>
      </w:r>
      <w:r w:rsidRPr="00450D27">
        <w:rPr>
          <w:rFonts w:ascii="Traditional Arabic" w:cs="KFGQPC Uthman Taha Naskh" w:hint="cs"/>
          <w:b/>
          <w:bCs/>
          <w:color w:val="1F3864" w:themeColor="accent5" w:themeShade="80"/>
          <w:sz w:val="32"/>
          <w:szCs w:val="32"/>
          <w:rtl/>
        </w:rPr>
        <w:t>الرُّقَى</w:t>
      </w:r>
      <w:r w:rsidRPr="00450D27">
        <w:rPr>
          <w:rFonts w:ascii="Traditional Arabic" w:cs="KFGQPC Uthman Taha Naskh"/>
          <w:b/>
          <w:bCs/>
          <w:color w:val="1F3864" w:themeColor="accent5" w:themeShade="80"/>
          <w:sz w:val="32"/>
          <w:szCs w:val="32"/>
          <w:rtl/>
        </w:rPr>
        <w:t xml:space="preserve"> </w:t>
      </w:r>
      <w:r w:rsidRPr="00450D27">
        <w:rPr>
          <w:rFonts w:ascii="Traditional Arabic" w:cs="KFGQPC Uthman Taha Naskh" w:hint="cs"/>
          <w:b/>
          <w:bCs/>
          <w:color w:val="1F3864" w:themeColor="accent5" w:themeShade="80"/>
          <w:sz w:val="32"/>
          <w:szCs w:val="32"/>
          <w:rtl/>
        </w:rPr>
        <w:t>وَالتَّمَائِمَ</w:t>
      </w:r>
      <w:r w:rsidRPr="00450D27">
        <w:rPr>
          <w:rFonts w:ascii="Traditional Arabic" w:cs="KFGQPC Uthman Taha Naskh"/>
          <w:b/>
          <w:bCs/>
          <w:color w:val="1F3864" w:themeColor="accent5" w:themeShade="80"/>
          <w:sz w:val="32"/>
          <w:szCs w:val="32"/>
          <w:rtl/>
        </w:rPr>
        <w:t xml:space="preserve"> </w:t>
      </w:r>
      <w:r w:rsidRPr="00450D27">
        <w:rPr>
          <w:rFonts w:ascii="Traditional Arabic" w:cs="KFGQPC Uthman Taha Naskh" w:hint="cs"/>
          <w:b/>
          <w:bCs/>
          <w:color w:val="1F3864" w:themeColor="accent5" w:themeShade="80"/>
          <w:sz w:val="32"/>
          <w:szCs w:val="32"/>
          <w:rtl/>
        </w:rPr>
        <w:t>وَالتِّوَلَةَ</w:t>
      </w:r>
      <w:r w:rsidRPr="00450D27">
        <w:rPr>
          <w:rFonts w:ascii="Traditional Arabic" w:cs="KFGQPC Uthman Taha Naskh"/>
          <w:b/>
          <w:bCs/>
          <w:color w:val="1F3864" w:themeColor="accent5" w:themeShade="80"/>
          <w:sz w:val="32"/>
          <w:szCs w:val="32"/>
          <w:rtl/>
        </w:rPr>
        <w:t xml:space="preserve"> </w:t>
      </w:r>
      <w:r w:rsidRPr="00450D27">
        <w:rPr>
          <w:rFonts w:ascii="Traditional Arabic" w:cs="KFGQPC Uthman Taha Naskh" w:hint="cs"/>
          <w:b/>
          <w:bCs/>
          <w:color w:val="1F3864" w:themeColor="accent5" w:themeShade="80"/>
          <w:sz w:val="32"/>
          <w:szCs w:val="32"/>
          <w:rtl/>
        </w:rPr>
        <w:t>شِرْكٌ</w:t>
      </w:r>
      <w:r w:rsidRPr="00450D27">
        <w:rPr>
          <w:rFonts w:cs="KFGQPC Uthman Taha Naskh" w:hint="cs"/>
          <w:b/>
          <w:bCs/>
          <w:color w:val="1F3864" w:themeColor="accent5" w:themeShade="80"/>
          <w:sz w:val="32"/>
          <w:szCs w:val="32"/>
          <w:rtl/>
        </w:rPr>
        <w:t>}</w:t>
      </w:r>
      <w:r w:rsidRPr="00450D27">
        <w:rPr>
          <w:rFonts w:cs="KFGQPC Uthman Taha Naskh"/>
          <w:b/>
          <w:bCs/>
          <w:color w:val="1F3864" w:themeColor="accent5" w:themeShade="80"/>
          <w:sz w:val="32"/>
          <w:szCs w:val="32"/>
          <w:lang w:val="vi-VN"/>
        </w:rPr>
        <w:t xml:space="preserve"> </w:t>
      </w:r>
      <w:r w:rsidRPr="00450D27">
        <w:rPr>
          <w:rFonts w:cs="KFGQPC Uthman Taha Naskh" w:hint="cs"/>
          <w:color w:val="1F3864" w:themeColor="accent5" w:themeShade="80"/>
          <w:rtl/>
        </w:rPr>
        <w:t>رواه أحمد وأبو داود.</w:t>
      </w:r>
    </w:p>
    <w:p w:rsidR="00581B8D" w:rsidRPr="00450D27" w:rsidRDefault="001C0E68" w:rsidP="00581B8D">
      <w:pPr>
        <w:tabs>
          <w:tab w:val="left" w:pos="1536"/>
        </w:tabs>
        <w:bidi w:val="0"/>
        <w:spacing w:before="120" w:after="0" w:line="240" w:lineRule="auto"/>
        <w:jc w:val="both"/>
        <w:rPr>
          <w:rFonts w:asciiTheme="majorBidi" w:hAnsiTheme="majorBidi" w:cstheme="majorBidi"/>
          <w:color w:val="1F3864" w:themeColor="accent5" w:themeShade="80"/>
          <w:lang w:val="vi-VN"/>
        </w:rPr>
      </w:pPr>
      <w:r w:rsidRPr="00531C74">
        <w:rPr>
          <w:rFonts w:asciiTheme="majorBidi" w:hAnsiTheme="majorBidi" w:cstheme="majorBidi"/>
          <w:b/>
          <w:bCs/>
          <w:i/>
          <w:iCs/>
          <w:color w:val="1F3864" w:themeColor="accent5" w:themeShade="80"/>
          <w:lang w:val="vi-VN"/>
        </w:rPr>
        <w:t xml:space="preserve">“Bùa chú, các loại bùa đeo và bùa yêu đều </w:t>
      </w:r>
      <w:r w:rsidR="004A46AF" w:rsidRPr="00531C74">
        <w:rPr>
          <w:rFonts w:asciiTheme="majorBidi" w:hAnsiTheme="majorBidi" w:cstheme="majorBidi"/>
          <w:b/>
          <w:bCs/>
          <w:i/>
          <w:iCs/>
          <w:color w:val="1F3864" w:themeColor="accent5" w:themeShade="80"/>
          <w:lang w:val="fr-FR"/>
        </w:rPr>
        <w:t xml:space="preserve">mang tội </w:t>
      </w:r>
      <w:r w:rsidRPr="00531C74">
        <w:rPr>
          <w:rFonts w:asciiTheme="majorBidi" w:hAnsiTheme="majorBidi" w:cstheme="majorBidi"/>
          <w:b/>
          <w:bCs/>
          <w:i/>
          <w:iCs/>
          <w:color w:val="1F3864" w:themeColor="accent5" w:themeShade="80"/>
          <w:lang w:val="vi-VN"/>
        </w:rPr>
        <w:t>Shirk”</w:t>
      </w:r>
      <w:r w:rsidRPr="00450D27">
        <w:rPr>
          <w:rFonts w:asciiTheme="majorBidi" w:hAnsiTheme="majorBidi" w:cstheme="majorBidi"/>
          <w:b/>
          <w:bCs/>
          <w:color w:val="1F3864" w:themeColor="accent5" w:themeShade="80"/>
          <w:lang w:val="vi-VN"/>
        </w:rPr>
        <w:t xml:space="preserve"> </w:t>
      </w:r>
      <w:r w:rsidRPr="00450D27">
        <w:rPr>
          <w:rFonts w:asciiTheme="majorBidi" w:hAnsiTheme="majorBidi" w:cstheme="majorBidi"/>
          <w:color w:val="1F3864" w:themeColor="accent5" w:themeShade="80"/>
          <w:lang w:val="vi-VN"/>
        </w:rPr>
        <w:t>(</w:t>
      </w:r>
      <w:r w:rsidRPr="00450D27">
        <w:rPr>
          <w:rFonts w:asciiTheme="majorBidi" w:hAnsiTheme="majorBidi" w:cstheme="majorBidi"/>
          <w:i/>
          <w:iCs/>
          <w:color w:val="1F3864" w:themeColor="accent5" w:themeShade="80"/>
          <w:lang w:val="vi-VN"/>
        </w:rPr>
        <w:t>Ahmad, Abu Dawood</w:t>
      </w:r>
      <w:r w:rsidRPr="00450D27">
        <w:rPr>
          <w:rFonts w:asciiTheme="majorBidi" w:hAnsiTheme="majorBidi" w:cstheme="majorBidi"/>
          <w:color w:val="1F3864" w:themeColor="accent5" w:themeShade="80"/>
          <w:lang w:val="vi-VN"/>
        </w:rPr>
        <w:t>).</w:t>
      </w:r>
    </w:p>
    <w:p w:rsidR="00104750" w:rsidRDefault="0001696D" w:rsidP="005120F7">
      <w:pPr>
        <w:tabs>
          <w:tab w:val="left" w:pos="1536"/>
        </w:tabs>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Uqbah bin A’mir</w:t>
      </w:r>
      <w:r w:rsidR="00450D27">
        <w:rPr>
          <w:rFonts w:asciiTheme="majorBidi" w:hAnsiTheme="majorBidi" w:cstheme="majorBidi" w:hint="cs"/>
          <w:rtl/>
          <w:lang w:val="vi-VN"/>
        </w:rPr>
        <w:t xml:space="preserve"> </w:t>
      </w:r>
      <w:r w:rsidR="00450D27" w:rsidRPr="00DC1DE9">
        <w:rPr>
          <w:color w:val="205B83"/>
        </w:rPr>
        <w:sym w:font="AGA Arabesque" w:char="0074"/>
      </w:r>
      <w:r>
        <w:rPr>
          <w:rFonts w:asciiTheme="majorBidi" w:hAnsiTheme="majorBidi" w:cstheme="majorBidi"/>
          <w:lang w:val="vi-VN"/>
        </w:rPr>
        <w:t xml:space="preserve"> thuật lại rằng Thiên sứ của Allah</w:t>
      </w:r>
      <w:r w:rsidR="008B1D0A">
        <w:rPr>
          <w:rFonts w:asciiTheme="majorBidi" w:hAnsiTheme="majorBidi" w:cstheme="majorBidi" w:hint="cs"/>
          <w:rtl/>
          <w:lang w:val="vi-VN"/>
        </w:rPr>
        <w:t xml:space="preserve"> </w:t>
      </w:r>
      <w:r w:rsidR="007E23E2" w:rsidRPr="005C0083">
        <w:rPr>
          <w:color w:val="205B83"/>
        </w:rPr>
        <w:sym w:font="AGA Arabesque" w:char="0065"/>
      </w:r>
      <w:r>
        <w:rPr>
          <w:rFonts w:asciiTheme="majorBidi" w:hAnsiTheme="majorBidi" w:cstheme="majorBidi"/>
          <w:lang w:val="vi-VN"/>
        </w:rPr>
        <w:t xml:space="preserve"> nói:</w:t>
      </w:r>
    </w:p>
    <w:p w:rsidR="00450D27" w:rsidRPr="00450D27" w:rsidRDefault="00450D27" w:rsidP="00450D27">
      <w:pPr>
        <w:spacing w:before="120" w:after="0" w:line="240" w:lineRule="auto"/>
        <w:rPr>
          <w:rFonts w:cs="KFGQPC Uthman Taha Naskh"/>
          <w:color w:val="1F3864" w:themeColor="accent5" w:themeShade="80"/>
          <w:rtl/>
        </w:rPr>
      </w:pPr>
      <w:r w:rsidRPr="00450D27">
        <w:rPr>
          <w:rFonts w:cs="KFGQPC Uthman Taha Naskh" w:hint="cs"/>
          <w:b/>
          <w:bCs/>
          <w:color w:val="1F3864" w:themeColor="accent5" w:themeShade="80"/>
          <w:sz w:val="32"/>
          <w:szCs w:val="32"/>
          <w:rtl/>
        </w:rPr>
        <w:lastRenderedPageBreak/>
        <w:t>{</w:t>
      </w:r>
      <w:r w:rsidRPr="00450D27">
        <w:rPr>
          <w:rFonts w:ascii="Traditional Arabic" w:cs="KFGQPC Uthman Taha Naskh" w:hint="cs"/>
          <w:b/>
          <w:bCs/>
          <w:color w:val="1F3864" w:themeColor="accent5" w:themeShade="80"/>
          <w:sz w:val="32"/>
          <w:szCs w:val="32"/>
          <w:rtl/>
        </w:rPr>
        <w:t>مَنْ</w:t>
      </w:r>
      <w:r w:rsidRPr="00450D27">
        <w:rPr>
          <w:rFonts w:ascii="Traditional Arabic" w:cs="KFGQPC Uthman Taha Naskh"/>
          <w:b/>
          <w:bCs/>
          <w:color w:val="1F3864" w:themeColor="accent5" w:themeShade="80"/>
          <w:sz w:val="32"/>
          <w:szCs w:val="32"/>
          <w:rtl/>
        </w:rPr>
        <w:t xml:space="preserve"> </w:t>
      </w:r>
      <w:r w:rsidRPr="00450D27">
        <w:rPr>
          <w:rFonts w:ascii="Traditional Arabic" w:cs="KFGQPC Uthman Taha Naskh" w:hint="cs"/>
          <w:b/>
          <w:bCs/>
          <w:color w:val="1F3864" w:themeColor="accent5" w:themeShade="80"/>
          <w:sz w:val="32"/>
          <w:szCs w:val="32"/>
          <w:rtl/>
        </w:rPr>
        <w:t>عَلَّقَ</w:t>
      </w:r>
      <w:r w:rsidRPr="00450D27">
        <w:rPr>
          <w:rFonts w:ascii="Traditional Arabic" w:cs="KFGQPC Uthman Taha Naskh"/>
          <w:b/>
          <w:bCs/>
          <w:color w:val="1F3864" w:themeColor="accent5" w:themeShade="80"/>
          <w:sz w:val="32"/>
          <w:szCs w:val="32"/>
          <w:rtl/>
        </w:rPr>
        <w:t xml:space="preserve"> </w:t>
      </w:r>
      <w:r w:rsidRPr="00450D27">
        <w:rPr>
          <w:rFonts w:ascii="Traditional Arabic" w:cs="KFGQPC Uthman Taha Naskh" w:hint="cs"/>
          <w:b/>
          <w:bCs/>
          <w:color w:val="1F3864" w:themeColor="accent5" w:themeShade="80"/>
          <w:sz w:val="32"/>
          <w:szCs w:val="32"/>
          <w:rtl/>
        </w:rPr>
        <w:t>تَمِيمَةً</w:t>
      </w:r>
      <w:r w:rsidRPr="00450D27">
        <w:rPr>
          <w:rFonts w:ascii="Traditional Arabic" w:cs="KFGQPC Uthman Taha Naskh"/>
          <w:b/>
          <w:bCs/>
          <w:color w:val="1F3864" w:themeColor="accent5" w:themeShade="80"/>
          <w:sz w:val="32"/>
          <w:szCs w:val="32"/>
          <w:rtl/>
        </w:rPr>
        <w:t xml:space="preserve"> </w:t>
      </w:r>
      <w:r w:rsidRPr="00450D27">
        <w:rPr>
          <w:rFonts w:ascii="Traditional Arabic" w:cs="KFGQPC Uthman Taha Naskh" w:hint="cs"/>
          <w:b/>
          <w:bCs/>
          <w:color w:val="1F3864" w:themeColor="accent5" w:themeShade="80"/>
          <w:sz w:val="32"/>
          <w:szCs w:val="32"/>
          <w:rtl/>
        </w:rPr>
        <w:t>فَقَدْ</w:t>
      </w:r>
      <w:r w:rsidRPr="00450D27">
        <w:rPr>
          <w:rFonts w:ascii="Traditional Arabic" w:cs="KFGQPC Uthman Taha Naskh"/>
          <w:b/>
          <w:bCs/>
          <w:color w:val="1F3864" w:themeColor="accent5" w:themeShade="80"/>
          <w:sz w:val="32"/>
          <w:szCs w:val="32"/>
          <w:rtl/>
        </w:rPr>
        <w:t xml:space="preserve"> </w:t>
      </w:r>
      <w:r w:rsidRPr="00450D27">
        <w:rPr>
          <w:rFonts w:ascii="Traditional Arabic" w:cs="KFGQPC Uthman Taha Naskh" w:hint="cs"/>
          <w:b/>
          <w:bCs/>
          <w:color w:val="1F3864" w:themeColor="accent5" w:themeShade="80"/>
          <w:sz w:val="32"/>
          <w:szCs w:val="32"/>
          <w:rtl/>
        </w:rPr>
        <w:t>أَشْرَكَ</w:t>
      </w:r>
      <w:r w:rsidRPr="00450D27">
        <w:rPr>
          <w:rFonts w:cs="KFGQPC Uthman Taha Naskh" w:hint="cs"/>
          <w:b/>
          <w:bCs/>
          <w:color w:val="1F3864" w:themeColor="accent5" w:themeShade="80"/>
          <w:sz w:val="32"/>
          <w:szCs w:val="32"/>
          <w:rtl/>
        </w:rPr>
        <w:t xml:space="preserve">} </w:t>
      </w:r>
      <w:r w:rsidRPr="00450D27">
        <w:rPr>
          <w:rFonts w:cs="KFGQPC Uthman Taha Naskh" w:hint="cs"/>
          <w:color w:val="1F3864" w:themeColor="accent5" w:themeShade="80"/>
          <w:rtl/>
        </w:rPr>
        <w:t>رواه أحمد</w:t>
      </w:r>
    </w:p>
    <w:p w:rsidR="00450D27" w:rsidRDefault="00450D27" w:rsidP="00450D27">
      <w:pPr>
        <w:tabs>
          <w:tab w:val="left" w:pos="1536"/>
        </w:tabs>
        <w:bidi w:val="0"/>
        <w:spacing w:before="120" w:after="0" w:line="240" w:lineRule="auto"/>
        <w:jc w:val="both"/>
        <w:rPr>
          <w:rFonts w:asciiTheme="majorBidi" w:hAnsiTheme="majorBidi" w:cstheme="majorBidi"/>
          <w:color w:val="1F3864" w:themeColor="accent5" w:themeShade="80"/>
          <w:lang w:val="vi-VN"/>
        </w:rPr>
      </w:pPr>
      <w:r w:rsidRPr="00531C74">
        <w:rPr>
          <w:rFonts w:asciiTheme="majorBidi" w:hAnsiTheme="majorBidi" w:cstheme="majorBidi"/>
          <w:b/>
          <w:bCs/>
          <w:i/>
          <w:iCs/>
          <w:color w:val="1F3864" w:themeColor="accent5" w:themeShade="80"/>
          <w:lang w:val="vi-VN"/>
        </w:rPr>
        <w:t>“Ai đeo (treo) bùa chú thì người đó đã</w:t>
      </w:r>
      <w:r w:rsidR="004A46AF" w:rsidRPr="00531C74">
        <w:rPr>
          <w:rFonts w:asciiTheme="majorBidi" w:hAnsiTheme="majorBidi" w:cstheme="majorBidi"/>
          <w:b/>
          <w:bCs/>
          <w:i/>
          <w:iCs/>
          <w:color w:val="1F3864" w:themeColor="accent5" w:themeShade="80"/>
          <w:lang w:val="fr-FR"/>
        </w:rPr>
        <w:t xml:space="preserve"> mang tội</w:t>
      </w:r>
      <w:r w:rsidRPr="00531C74">
        <w:rPr>
          <w:rFonts w:asciiTheme="majorBidi" w:hAnsiTheme="majorBidi" w:cstheme="majorBidi"/>
          <w:b/>
          <w:bCs/>
          <w:i/>
          <w:iCs/>
          <w:color w:val="1F3864" w:themeColor="accent5" w:themeShade="80"/>
          <w:lang w:val="vi-VN"/>
        </w:rPr>
        <w:t xml:space="preserve"> Shirk”</w:t>
      </w:r>
      <w:r w:rsidRPr="00450D27">
        <w:rPr>
          <w:rFonts w:asciiTheme="majorBidi" w:hAnsiTheme="majorBidi" w:cstheme="majorBidi"/>
          <w:b/>
          <w:bCs/>
          <w:color w:val="1F3864" w:themeColor="accent5" w:themeShade="80"/>
          <w:lang w:val="vi-VN"/>
        </w:rPr>
        <w:t xml:space="preserve"> </w:t>
      </w:r>
      <w:r w:rsidRPr="00450D27">
        <w:rPr>
          <w:rFonts w:asciiTheme="majorBidi" w:hAnsiTheme="majorBidi" w:cstheme="majorBidi"/>
          <w:color w:val="1F3864" w:themeColor="accent5" w:themeShade="80"/>
          <w:lang w:val="vi-VN"/>
        </w:rPr>
        <w:t>(</w:t>
      </w:r>
      <w:r w:rsidRPr="00450D27">
        <w:rPr>
          <w:rFonts w:asciiTheme="majorBidi" w:hAnsiTheme="majorBidi" w:cstheme="majorBidi"/>
          <w:i/>
          <w:iCs/>
          <w:color w:val="1F3864" w:themeColor="accent5" w:themeShade="80"/>
          <w:lang w:val="vi-VN"/>
        </w:rPr>
        <w:t>Ahmad</w:t>
      </w:r>
      <w:r w:rsidRPr="00450D27">
        <w:rPr>
          <w:rFonts w:asciiTheme="majorBidi" w:hAnsiTheme="majorBidi" w:cstheme="majorBidi"/>
          <w:color w:val="1F3864" w:themeColor="accent5" w:themeShade="80"/>
          <w:lang w:val="vi-VN"/>
        </w:rPr>
        <w:t>).</w:t>
      </w:r>
    </w:p>
    <w:p w:rsidR="00450D27" w:rsidRDefault="00450D27" w:rsidP="00E31E14">
      <w:pPr>
        <w:tabs>
          <w:tab w:val="left" w:pos="1536"/>
        </w:tabs>
        <w:bidi w:val="0"/>
        <w:spacing w:before="120" w:after="0" w:line="240" w:lineRule="auto"/>
        <w:ind w:firstLine="720"/>
        <w:jc w:val="both"/>
        <w:rPr>
          <w:rFonts w:asciiTheme="majorBidi" w:hAnsiTheme="majorBidi" w:cstheme="majorBidi"/>
          <w:lang w:val="vi-VN"/>
        </w:rPr>
      </w:pPr>
      <w:r w:rsidRPr="00531C74">
        <w:rPr>
          <w:rFonts w:asciiTheme="majorBidi" w:hAnsiTheme="majorBidi" w:cstheme="majorBidi"/>
          <w:b/>
          <w:bCs/>
          <w:lang w:val="vi-VN"/>
        </w:rPr>
        <w:t>Thứ ba:</w:t>
      </w:r>
      <w:r>
        <w:rPr>
          <w:rFonts w:asciiTheme="majorBidi" w:hAnsiTheme="majorBidi" w:cstheme="majorBidi"/>
          <w:lang w:val="vi-VN"/>
        </w:rPr>
        <w:t xml:space="preserve"> </w:t>
      </w:r>
      <w:r w:rsidR="00162CDC">
        <w:rPr>
          <w:rFonts w:asciiTheme="majorBidi" w:hAnsiTheme="majorBidi" w:cstheme="majorBidi"/>
          <w:lang w:val="vi-VN"/>
        </w:rPr>
        <w:t>Tìm phúc lành từ cây cối, các loại đá, các di tích</w:t>
      </w:r>
      <w:r w:rsidR="0095674E">
        <w:rPr>
          <w:rFonts w:asciiTheme="majorBidi" w:hAnsiTheme="majorBidi" w:cstheme="majorBidi"/>
          <w:lang w:val="vi-VN"/>
        </w:rPr>
        <w:t>, các kiến trúc cổ. Tìm phúc lành có nghĩa là mong được phúc lành từ những thứ đó hoặc tâm niệm những thứ đó có thể mang lại phúc lành. Đây là việc làm thuộc dạng đại Shirk vì đã xin và mong phúc lành từ ai (vật) khác ngoài Allah</w:t>
      </w:r>
      <w:r w:rsidR="00D7332F">
        <w:rPr>
          <w:rFonts w:asciiTheme="majorBidi" w:hAnsiTheme="majorBidi" w:cstheme="majorBidi"/>
          <w:lang w:val="vi-VN"/>
        </w:rPr>
        <w:t xml:space="preserve"> </w:t>
      </w:r>
      <w:r w:rsidR="00D7332F" w:rsidRPr="00032E3B">
        <w:rPr>
          <w:color w:val="205B83"/>
        </w:rPr>
        <w:sym w:font="AGA Arabesque" w:char="0049"/>
      </w:r>
      <w:r w:rsidR="00041493">
        <w:rPr>
          <w:rFonts w:asciiTheme="majorBidi" w:hAnsiTheme="majorBidi" w:cstheme="majorBidi"/>
          <w:lang w:val="vi-VN"/>
        </w:rPr>
        <w:t xml:space="preserve">. Những người thờ cúng các </w:t>
      </w:r>
      <w:r w:rsidR="00E21D93">
        <w:rPr>
          <w:rFonts w:asciiTheme="majorBidi" w:hAnsiTheme="majorBidi" w:cstheme="majorBidi"/>
          <w:lang w:val="vi-VN"/>
        </w:rPr>
        <w:t>ngẫu tượng</w:t>
      </w:r>
      <w:r w:rsidR="00041493">
        <w:rPr>
          <w:rFonts w:asciiTheme="majorBidi" w:hAnsiTheme="majorBidi" w:cstheme="majorBidi"/>
          <w:lang w:val="vi-VN"/>
        </w:rPr>
        <w:t xml:space="preserve"> thật ra họ cầu phúc lành từ chúng. </w:t>
      </w:r>
      <w:r w:rsidR="004A46AF">
        <w:rPr>
          <w:rFonts w:asciiTheme="majorBidi" w:hAnsiTheme="majorBidi" w:cstheme="majorBidi"/>
          <w:lang w:val="vi-VN"/>
        </w:rPr>
        <w:t>Vi</w:t>
      </w:r>
      <w:r w:rsidR="004A46AF" w:rsidRPr="004A46AF">
        <w:rPr>
          <w:rFonts w:asciiTheme="majorBidi" w:hAnsiTheme="majorBidi" w:cstheme="majorBidi"/>
          <w:lang w:val="vi-VN"/>
        </w:rPr>
        <w:t>ệ</w:t>
      </w:r>
      <w:r w:rsidR="00D30FA2">
        <w:rPr>
          <w:rFonts w:asciiTheme="majorBidi" w:hAnsiTheme="majorBidi" w:cstheme="majorBidi"/>
          <w:lang w:val="vi-VN"/>
        </w:rPr>
        <w:t>c t</w:t>
      </w:r>
      <w:r w:rsidR="00D96BCB">
        <w:rPr>
          <w:rFonts w:asciiTheme="majorBidi" w:hAnsiTheme="majorBidi" w:cstheme="majorBidi"/>
          <w:lang w:val="vi-VN"/>
        </w:rPr>
        <w:t>ìm phúc lành từ mồ mả của những người ngoan đạo cũng giống như tìm phúc lành từ thầ</w:t>
      </w:r>
      <w:r w:rsidR="001430ED">
        <w:rPr>
          <w:rFonts w:asciiTheme="majorBidi" w:hAnsiTheme="majorBidi" w:cstheme="majorBidi"/>
          <w:lang w:val="vi-VN"/>
        </w:rPr>
        <w:t>n Lat, còn</w:t>
      </w:r>
      <w:r w:rsidR="00D96BCB">
        <w:rPr>
          <w:rFonts w:asciiTheme="majorBidi" w:hAnsiTheme="majorBidi" w:cstheme="majorBidi"/>
          <w:lang w:val="vi-VN"/>
        </w:rPr>
        <w:t xml:space="preserve"> việc tìm phúc lành từ cây cối, các loại đá cũng giống như tìm phúc lành từ thần Izza và Manah.</w:t>
      </w:r>
      <w:r w:rsidR="00D7332F">
        <w:rPr>
          <w:rFonts w:asciiTheme="majorBidi" w:hAnsiTheme="majorBidi" w:cstheme="majorBidi"/>
          <w:lang w:val="vi-VN"/>
        </w:rPr>
        <w:t xml:space="preserve"> Ông Abu Wa-qid Allaythi thuật lại: Chúng tôi cùng Thiên sứ của Allah</w:t>
      </w:r>
      <w:r w:rsidR="00CC3DFD">
        <w:rPr>
          <w:rFonts w:asciiTheme="majorBidi" w:hAnsiTheme="majorBidi" w:cstheme="majorBidi"/>
          <w:lang w:val="vi-VN"/>
        </w:rPr>
        <w:t xml:space="preserve"> </w:t>
      </w:r>
      <w:r w:rsidR="00CC3DFD" w:rsidRPr="005C0083">
        <w:rPr>
          <w:color w:val="205B83"/>
        </w:rPr>
        <w:sym w:font="AGA Arabesque" w:char="0065"/>
      </w:r>
      <w:r w:rsidR="00D7332F">
        <w:rPr>
          <w:rFonts w:asciiTheme="majorBidi" w:hAnsiTheme="majorBidi" w:cstheme="majorBidi"/>
          <w:lang w:val="vi-VN"/>
        </w:rPr>
        <w:t xml:space="preserve"> xuấ</w:t>
      </w:r>
      <w:r w:rsidR="001F6D41">
        <w:rPr>
          <w:rFonts w:asciiTheme="majorBidi" w:hAnsiTheme="majorBidi" w:cstheme="majorBidi"/>
          <w:lang w:val="vi-VN"/>
        </w:rPr>
        <w:t>t chinh đến Hunain. Chúng tôi nói chuyện với nhau về thời còn vô đức tin và chúng tôi nhắc về những người thờ đa thần có một cây táo</w:t>
      </w:r>
      <w:r w:rsidR="003D150B">
        <w:rPr>
          <w:rFonts w:asciiTheme="majorBidi" w:hAnsiTheme="majorBidi" w:cstheme="majorBidi"/>
          <w:lang w:val="vi-VN"/>
        </w:rPr>
        <w:t xml:space="preserve"> cổ thụ</w:t>
      </w:r>
      <w:r w:rsidR="001F6D41">
        <w:rPr>
          <w:rFonts w:asciiTheme="majorBidi" w:hAnsiTheme="majorBidi" w:cstheme="majorBidi"/>
          <w:lang w:val="vi-VN"/>
        </w:rPr>
        <w:t>, họ thường treo các binh khí của họ lên cây</w:t>
      </w:r>
      <w:r w:rsidR="00E31E14">
        <w:rPr>
          <w:rFonts w:asciiTheme="majorBidi" w:hAnsiTheme="majorBidi" w:cstheme="majorBidi"/>
          <w:lang w:val="vi-VN"/>
        </w:rPr>
        <w:t xml:space="preserve"> táo cổ thụ</w:t>
      </w:r>
      <w:r w:rsidR="001F6D41">
        <w:rPr>
          <w:rFonts w:asciiTheme="majorBidi" w:hAnsiTheme="majorBidi" w:cstheme="majorBidi"/>
          <w:lang w:val="vi-VN"/>
        </w:rPr>
        <w:t xml:space="preserve"> đó và họ gọ</w:t>
      </w:r>
      <w:r w:rsidR="00E31E14">
        <w:rPr>
          <w:rFonts w:asciiTheme="majorBidi" w:hAnsiTheme="majorBidi" w:cstheme="majorBidi"/>
          <w:lang w:val="vi-VN"/>
        </w:rPr>
        <w:t xml:space="preserve">i nó là </w:t>
      </w:r>
      <w:r w:rsidR="001F6D41">
        <w:rPr>
          <w:rFonts w:asciiTheme="majorBidi" w:hAnsiTheme="majorBidi" w:cstheme="majorBidi"/>
          <w:lang w:val="vi-VN"/>
        </w:rPr>
        <w:t>Zda-tu Annawaat. Rồi khi chúng tôi đi ngang qua một cây táo, chúng tôi nói: Thưa Thiên sứ của Allah, hãy qui định cho chúng tôi một cái Zda-tu Annawaat giống như họ thì Người</w:t>
      </w:r>
      <w:r w:rsidR="00CC3DFD">
        <w:rPr>
          <w:rFonts w:asciiTheme="majorBidi" w:hAnsiTheme="majorBidi" w:cstheme="majorBidi"/>
          <w:lang w:val="vi-VN"/>
        </w:rPr>
        <w:t xml:space="preserve"> </w:t>
      </w:r>
      <w:r w:rsidR="00CC3DFD" w:rsidRPr="005C0083">
        <w:rPr>
          <w:color w:val="205B83"/>
        </w:rPr>
        <w:sym w:font="AGA Arabesque" w:char="0065"/>
      </w:r>
      <w:r w:rsidR="001F6D41">
        <w:rPr>
          <w:rFonts w:asciiTheme="majorBidi" w:hAnsiTheme="majorBidi" w:cstheme="majorBidi"/>
          <w:lang w:val="vi-VN"/>
        </w:rPr>
        <w:t xml:space="preserve"> nói: </w:t>
      </w:r>
    </w:p>
    <w:p w:rsidR="00CC3DFD" w:rsidRDefault="00CC3DFD" w:rsidP="0050266E">
      <w:pPr>
        <w:tabs>
          <w:tab w:val="left" w:pos="1536"/>
        </w:tabs>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اللهُ أَكْبَرُ، إِنَّهَا السُنَنُ، </w:t>
      </w:r>
      <w:r w:rsidRPr="00CC3DFD">
        <w:rPr>
          <w:rFonts w:ascii="Traditional Arabic" w:cs="KFGQPC Uthman Taha Naskh" w:hint="cs"/>
          <w:b/>
          <w:bCs/>
          <w:color w:val="1F3864" w:themeColor="accent5" w:themeShade="80"/>
          <w:sz w:val="32"/>
          <w:szCs w:val="32"/>
          <w:rtl/>
        </w:rPr>
        <w:t>قُلْتُمْ</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وَالَّذِى</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نَفْسِى</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بِيَدِهِ</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كَمَا</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قَالَ</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قَوْمُ</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مُوسَى</w:t>
      </w:r>
      <w:r w:rsidRPr="00CC3DFD">
        <w:rPr>
          <w:rFonts w:ascii="Traditional Arabic" w:cs="KFGQPC Uthman Taha Naskh"/>
          <w:b/>
          <w:bCs/>
          <w:color w:val="1F3864" w:themeColor="accent5" w:themeShade="80"/>
          <w:sz w:val="32"/>
          <w:szCs w:val="32"/>
          <w:rtl/>
        </w:rPr>
        <w:t xml:space="preserve"> </w:t>
      </w:r>
      <w:r w:rsidRPr="002367FD">
        <w:rPr>
          <w:rFonts w:cs="KFGQPC Uthman Taha Naskh" w:hint="cs"/>
          <w:b/>
          <w:bCs/>
          <w:color w:val="385623"/>
          <w:sz w:val="32"/>
          <w:szCs w:val="32"/>
          <w:rtl/>
          <w:lang w:bidi="ar-EG"/>
        </w:rPr>
        <w:t>﴿</w:t>
      </w:r>
      <w:r w:rsidRPr="00CC3DFD">
        <w:rPr>
          <w:rFonts w:ascii="Traditional Arabic" w:cs="KFGQPC Uthmanic Script HAFS" w:hint="cs"/>
          <w:b/>
          <w:bCs/>
          <w:color w:val="385623"/>
          <w:sz w:val="32"/>
          <w:szCs w:val="32"/>
          <w:rtl/>
        </w:rPr>
        <w:t>اجْعَلْ</w:t>
      </w:r>
      <w:r w:rsidRPr="00CC3DFD">
        <w:rPr>
          <w:rFonts w:ascii="Traditional Arabic" w:cs="KFGQPC Uthmanic Script HAFS"/>
          <w:b/>
          <w:bCs/>
          <w:color w:val="385623"/>
          <w:sz w:val="32"/>
          <w:szCs w:val="32"/>
          <w:rtl/>
        </w:rPr>
        <w:t xml:space="preserve"> </w:t>
      </w:r>
      <w:r w:rsidRPr="00CC3DFD">
        <w:rPr>
          <w:rFonts w:ascii="Traditional Arabic" w:cs="KFGQPC Uthmanic Script HAFS" w:hint="cs"/>
          <w:b/>
          <w:bCs/>
          <w:color w:val="385623"/>
          <w:sz w:val="32"/>
          <w:szCs w:val="32"/>
          <w:rtl/>
        </w:rPr>
        <w:t>لَنَا</w:t>
      </w:r>
      <w:r w:rsidRPr="00CC3DFD">
        <w:rPr>
          <w:rFonts w:ascii="Traditional Arabic" w:cs="KFGQPC Uthmanic Script HAFS"/>
          <w:b/>
          <w:bCs/>
          <w:color w:val="385623"/>
          <w:sz w:val="32"/>
          <w:szCs w:val="32"/>
          <w:rtl/>
        </w:rPr>
        <w:t xml:space="preserve"> </w:t>
      </w:r>
      <w:r w:rsidRPr="00CC3DFD">
        <w:rPr>
          <w:rFonts w:ascii="Traditional Arabic" w:cs="KFGQPC Uthmanic Script HAFS" w:hint="cs"/>
          <w:b/>
          <w:bCs/>
          <w:color w:val="385623"/>
          <w:sz w:val="32"/>
          <w:szCs w:val="32"/>
          <w:rtl/>
        </w:rPr>
        <w:t>إِلَهاً</w:t>
      </w:r>
      <w:r w:rsidRPr="00CC3DFD">
        <w:rPr>
          <w:rFonts w:ascii="Traditional Arabic" w:cs="KFGQPC Uthmanic Script HAFS"/>
          <w:b/>
          <w:bCs/>
          <w:color w:val="385623"/>
          <w:sz w:val="32"/>
          <w:szCs w:val="32"/>
          <w:rtl/>
        </w:rPr>
        <w:t xml:space="preserve"> </w:t>
      </w:r>
      <w:r w:rsidRPr="00CC3DFD">
        <w:rPr>
          <w:rFonts w:ascii="Traditional Arabic" w:cs="KFGQPC Uthmanic Script HAFS" w:hint="cs"/>
          <w:b/>
          <w:bCs/>
          <w:color w:val="385623"/>
          <w:sz w:val="32"/>
          <w:szCs w:val="32"/>
          <w:rtl/>
        </w:rPr>
        <w:t>كَمَا</w:t>
      </w:r>
      <w:r w:rsidRPr="00CC3DFD">
        <w:rPr>
          <w:rFonts w:ascii="Traditional Arabic" w:cs="KFGQPC Uthmanic Script HAFS"/>
          <w:b/>
          <w:bCs/>
          <w:color w:val="385623"/>
          <w:sz w:val="32"/>
          <w:szCs w:val="32"/>
          <w:rtl/>
        </w:rPr>
        <w:t xml:space="preserve"> </w:t>
      </w:r>
      <w:r w:rsidRPr="00CC3DFD">
        <w:rPr>
          <w:rFonts w:ascii="Traditional Arabic" w:cs="KFGQPC Uthmanic Script HAFS" w:hint="cs"/>
          <w:b/>
          <w:bCs/>
          <w:color w:val="385623"/>
          <w:sz w:val="32"/>
          <w:szCs w:val="32"/>
          <w:rtl/>
        </w:rPr>
        <w:t>لَهُمْ</w:t>
      </w:r>
      <w:r w:rsidRPr="00CC3DFD">
        <w:rPr>
          <w:rFonts w:ascii="Traditional Arabic" w:cs="KFGQPC Uthmanic Script HAFS"/>
          <w:b/>
          <w:bCs/>
          <w:color w:val="385623"/>
          <w:sz w:val="32"/>
          <w:szCs w:val="32"/>
          <w:rtl/>
        </w:rPr>
        <w:t xml:space="preserve"> </w:t>
      </w:r>
      <w:r w:rsidRPr="00CC3DFD">
        <w:rPr>
          <w:rFonts w:ascii="Traditional Arabic" w:cs="KFGQPC Uthmanic Script HAFS" w:hint="cs"/>
          <w:b/>
          <w:bCs/>
          <w:color w:val="385623"/>
          <w:sz w:val="32"/>
          <w:szCs w:val="32"/>
          <w:rtl/>
        </w:rPr>
        <w:t>آلِهَةٌ</w:t>
      </w:r>
      <w:r w:rsidRPr="00CC3DFD">
        <w:rPr>
          <w:rFonts w:ascii="Traditional Arabic" w:cs="KFGQPC Uthmanic Script HAFS"/>
          <w:b/>
          <w:bCs/>
          <w:color w:val="385623"/>
          <w:sz w:val="32"/>
          <w:szCs w:val="32"/>
          <w:rtl/>
        </w:rPr>
        <w:t xml:space="preserve"> </w:t>
      </w:r>
      <w:r w:rsidRPr="00CC3DFD">
        <w:rPr>
          <w:rFonts w:ascii="Traditional Arabic" w:cs="KFGQPC Uthmanic Script HAFS" w:hint="cs"/>
          <w:b/>
          <w:bCs/>
          <w:color w:val="385623"/>
          <w:sz w:val="32"/>
          <w:szCs w:val="32"/>
          <w:rtl/>
        </w:rPr>
        <w:t>قَالَ</w:t>
      </w:r>
      <w:r w:rsidRPr="00CC3DFD">
        <w:rPr>
          <w:rFonts w:ascii="Traditional Arabic" w:cs="KFGQPC Uthmanic Script HAFS"/>
          <w:b/>
          <w:bCs/>
          <w:color w:val="385623"/>
          <w:sz w:val="32"/>
          <w:szCs w:val="32"/>
          <w:rtl/>
        </w:rPr>
        <w:t xml:space="preserve"> </w:t>
      </w:r>
      <w:r w:rsidRPr="00CC3DFD">
        <w:rPr>
          <w:rFonts w:ascii="Traditional Arabic" w:cs="KFGQPC Uthmanic Script HAFS" w:hint="cs"/>
          <w:b/>
          <w:bCs/>
          <w:color w:val="385623"/>
          <w:sz w:val="32"/>
          <w:szCs w:val="32"/>
          <w:rtl/>
        </w:rPr>
        <w:t>إِنَّكُمْ</w:t>
      </w:r>
      <w:r w:rsidRPr="00CC3DFD">
        <w:rPr>
          <w:rFonts w:ascii="Traditional Arabic" w:cs="KFGQPC Uthmanic Script HAFS"/>
          <w:b/>
          <w:bCs/>
          <w:color w:val="385623"/>
          <w:sz w:val="32"/>
          <w:szCs w:val="32"/>
          <w:rtl/>
        </w:rPr>
        <w:t xml:space="preserve"> </w:t>
      </w:r>
      <w:r w:rsidRPr="00CC3DFD">
        <w:rPr>
          <w:rFonts w:ascii="Traditional Arabic" w:cs="KFGQPC Uthmanic Script HAFS" w:hint="cs"/>
          <w:b/>
          <w:bCs/>
          <w:color w:val="385623"/>
          <w:sz w:val="32"/>
          <w:szCs w:val="32"/>
          <w:rtl/>
        </w:rPr>
        <w:t>قَوْمٌ</w:t>
      </w:r>
      <w:r w:rsidRPr="00CC3DFD">
        <w:rPr>
          <w:rFonts w:ascii="Traditional Arabic" w:cs="KFGQPC Uthmanic Script HAFS"/>
          <w:b/>
          <w:bCs/>
          <w:color w:val="385623"/>
          <w:sz w:val="32"/>
          <w:szCs w:val="32"/>
          <w:rtl/>
        </w:rPr>
        <w:t xml:space="preserve"> </w:t>
      </w:r>
      <w:r w:rsidRPr="00CC3DFD">
        <w:rPr>
          <w:rFonts w:ascii="Traditional Arabic" w:cs="KFGQPC Uthmanic Script HAFS" w:hint="cs"/>
          <w:b/>
          <w:bCs/>
          <w:color w:val="385623"/>
          <w:sz w:val="32"/>
          <w:szCs w:val="32"/>
          <w:rtl/>
        </w:rPr>
        <w:t>تَجْهَلُونَ</w:t>
      </w:r>
      <w:r w:rsidRPr="002367FD">
        <w:rPr>
          <w:rFonts w:cs="KFGQPC Uthman Taha Naskh" w:hint="cs"/>
          <w:b/>
          <w:bCs/>
          <w:color w:val="385623"/>
          <w:sz w:val="32"/>
          <w:szCs w:val="32"/>
          <w:rtl/>
          <w:lang w:bidi="ar-EG"/>
        </w:rPr>
        <w:t>﴾</w:t>
      </w:r>
      <w:r w:rsidR="00312077">
        <w:rPr>
          <w:rFonts w:cs="KFGQPC Uthman Taha Naskh" w:hint="cs"/>
          <w:b/>
          <w:bCs/>
          <w:color w:val="385623"/>
          <w:sz w:val="32"/>
          <w:szCs w:val="32"/>
          <w:rtl/>
          <w:lang w:val="vi-VN" w:bidi="ar-EG"/>
        </w:rPr>
        <w:t xml:space="preserve"> </w:t>
      </w:r>
      <w:r w:rsidR="00312077" w:rsidRPr="00764348">
        <w:rPr>
          <w:rFonts w:cs="KFGQPC Uthman Taha Naskh"/>
          <w:color w:val="385623" w:themeColor="accent6" w:themeShade="80"/>
          <w:sz w:val="24"/>
          <w:szCs w:val="24"/>
          <w:rtl/>
          <w:lang w:bidi="ar-EG"/>
        </w:rPr>
        <w:t>[</w:t>
      </w:r>
      <w:r w:rsidR="0050266E">
        <w:rPr>
          <w:rFonts w:cs="KFGQPC Uthman Taha Naskh" w:hint="cs"/>
          <w:color w:val="385623" w:themeColor="accent6" w:themeShade="80"/>
          <w:sz w:val="24"/>
          <w:szCs w:val="24"/>
          <w:rtl/>
          <w:lang w:bidi="ar-EG"/>
        </w:rPr>
        <w:t>سورة الأعراف</w:t>
      </w:r>
      <w:r w:rsidR="00312077">
        <w:rPr>
          <w:rFonts w:cs="KFGQPC Uthman Taha Naskh" w:hint="cs"/>
          <w:color w:val="385623" w:themeColor="accent6" w:themeShade="80"/>
          <w:sz w:val="24"/>
          <w:szCs w:val="24"/>
          <w:rtl/>
          <w:lang w:bidi="ar-EG"/>
        </w:rPr>
        <w:t>: 138</w:t>
      </w:r>
      <w:r w:rsidR="00312077" w:rsidRPr="00764348">
        <w:rPr>
          <w:rFonts w:cs="KFGQPC Uthman Taha Naskh"/>
          <w:color w:val="385623" w:themeColor="accent6" w:themeShade="80"/>
          <w:sz w:val="24"/>
          <w:szCs w:val="24"/>
          <w:rtl/>
          <w:lang w:bidi="ar-EG"/>
        </w:rPr>
        <w:t>]</w:t>
      </w:r>
      <w:r w:rsidR="00312077">
        <w:rPr>
          <w:rFonts w:cs="KFGQPC Uthman Taha Naskh" w:hint="cs"/>
          <w:color w:val="385623" w:themeColor="accent6" w:themeShade="80"/>
          <w:sz w:val="24"/>
          <w:szCs w:val="24"/>
          <w:rtl/>
          <w:lang w:bidi="ar-EG"/>
        </w:rPr>
        <w:t xml:space="preserve"> </w:t>
      </w:r>
      <w:r w:rsidRPr="00CC3DFD">
        <w:rPr>
          <w:rFonts w:ascii="Traditional Arabic" w:cs="KFGQPC Uthman Taha Naskh" w:hint="cs"/>
          <w:b/>
          <w:bCs/>
          <w:color w:val="1F3864" w:themeColor="accent5" w:themeShade="80"/>
          <w:sz w:val="32"/>
          <w:szCs w:val="32"/>
          <w:rtl/>
        </w:rPr>
        <w:t>إِنَّهَا</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لَسُنَنٌ</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لَتَرْكَبُنَّ</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سُنَنَ</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مَنْ</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كَانَ</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قَبْلَكُمْ</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سُنَّةً</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سُنَّةً</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CC3DFD">
        <w:rPr>
          <w:rFonts w:cs="KFGQPC Uthman Taha Naskh" w:hint="cs"/>
          <w:color w:val="1F3864" w:themeColor="accent5" w:themeShade="80"/>
          <w:rtl/>
        </w:rPr>
        <w:t>رواه الترمذي وصححه.</w:t>
      </w:r>
    </w:p>
    <w:p w:rsidR="008B4EC3" w:rsidRDefault="008B4EC3" w:rsidP="003F782C">
      <w:pPr>
        <w:tabs>
          <w:tab w:val="left" w:pos="1536"/>
        </w:tabs>
        <w:bidi w:val="0"/>
        <w:spacing w:before="120" w:after="0" w:line="240" w:lineRule="auto"/>
        <w:jc w:val="both"/>
        <w:rPr>
          <w:rFonts w:asciiTheme="majorBidi" w:hAnsiTheme="majorBidi"/>
          <w:color w:val="1F3864" w:themeColor="accent5" w:themeShade="80"/>
          <w:lang w:val="vi-VN"/>
        </w:rPr>
      </w:pPr>
      <w:r w:rsidRPr="00531C74">
        <w:rPr>
          <w:rFonts w:asciiTheme="majorBidi" w:hAnsiTheme="majorBidi"/>
          <w:b/>
          <w:bCs/>
          <w:i/>
          <w:iCs/>
          <w:color w:val="1F3864" w:themeColor="accent5" w:themeShade="80"/>
          <w:lang w:val="vi-VN"/>
        </w:rPr>
        <w:lastRenderedPageBreak/>
        <w:t>“</w:t>
      </w:r>
      <w:r w:rsidR="003F782C" w:rsidRPr="00531C74">
        <w:rPr>
          <w:rFonts w:asciiTheme="majorBidi" w:hAnsiTheme="majorBidi"/>
          <w:b/>
          <w:bCs/>
          <w:i/>
          <w:iCs/>
          <w:color w:val="1F3864" w:themeColor="accent5" w:themeShade="80"/>
          <w:lang w:val="vi-VN"/>
        </w:rPr>
        <w:t>Alla-hu-akbar, đó là những con đường</w:t>
      </w:r>
      <w:r w:rsidR="004A46AF" w:rsidRPr="00531C74">
        <w:rPr>
          <w:rFonts w:asciiTheme="majorBidi" w:hAnsiTheme="majorBidi"/>
          <w:b/>
          <w:bCs/>
          <w:i/>
          <w:iCs/>
          <w:color w:val="1F3864" w:themeColor="accent5" w:themeShade="80"/>
          <w:lang w:val="fr-FR"/>
        </w:rPr>
        <w:t>.</w:t>
      </w:r>
      <w:r w:rsidR="003F782C" w:rsidRPr="00531C74">
        <w:rPr>
          <w:rFonts w:asciiTheme="majorBidi" w:hAnsiTheme="majorBidi"/>
          <w:b/>
          <w:bCs/>
          <w:i/>
          <w:iCs/>
          <w:color w:val="1F3864" w:themeColor="accent5" w:themeShade="80"/>
          <w:lang w:val="vi-VN"/>
        </w:rPr>
        <w:t>.. Ta thề bởi Đấng mà linh hồn Ta trong tay Ngài rằng các ngươi đã nói giống như cộng đồng của Musa đã nói:</w:t>
      </w:r>
      <w:r w:rsidR="003F782C">
        <w:rPr>
          <w:rFonts w:asciiTheme="majorBidi" w:hAnsiTheme="majorBidi"/>
          <w:b/>
          <w:bCs/>
          <w:color w:val="1F3864" w:themeColor="accent5" w:themeShade="80"/>
          <w:lang w:val="vi-VN"/>
        </w:rPr>
        <w:t xml:space="preserve"> </w:t>
      </w:r>
      <w:r w:rsidR="003F782C" w:rsidRPr="00BF39BC">
        <w:rPr>
          <w:b/>
          <w:bCs/>
          <w:color w:val="385623"/>
        </w:rPr>
        <w:sym w:font="AGA Arabesque" w:char="007B"/>
      </w:r>
      <w:r w:rsidR="003F782C" w:rsidRPr="006D2043">
        <w:rPr>
          <w:rFonts w:asciiTheme="majorBidi" w:hAnsiTheme="majorBidi" w:cstheme="majorBidi"/>
          <w:b/>
          <w:bCs/>
          <w:color w:val="385623"/>
          <w:lang w:val="vi-VN"/>
        </w:rPr>
        <w:t>“Xin thầy làm ra cho chúng tôi một thần linh giống như các thần linh của họ”. Musa nói: “Các ngươi đúng là một đám người ngu muội!”</w:t>
      </w:r>
      <w:r w:rsidR="003F782C" w:rsidRPr="00435620">
        <w:rPr>
          <w:b/>
          <w:bCs/>
          <w:color w:val="385623"/>
        </w:rPr>
        <w:sym w:font="AGA Arabesque" w:char="007D"/>
      </w:r>
      <w:r w:rsidR="003F782C" w:rsidRPr="003F782C">
        <w:rPr>
          <w:rFonts w:asciiTheme="majorBidi" w:hAnsiTheme="majorBidi" w:cstheme="majorBidi"/>
          <w:lang w:val="vi-VN"/>
        </w:rPr>
        <w:t xml:space="preserve"> </w:t>
      </w:r>
      <w:r w:rsidR="003F782C" w:rsidRPr="003F782C">
        <w:rPr>
          <w:rFonts w:asciiTheme="majorBidi" w:hAnsiTheme="majorBidi" w:cstheme="majorBidi"/>
          <w:color w:val="385623"/>
          <w:lang w:val="vi-VN"/>
        </w:rPr>
        <w:t>(Chương 7 – Al-A’raf, câu 138)</w:t>
      </w:r>
      <w:r w:rsidR="003F782C" w:rsidRPr="006D2043">
        <w:rPr>
          <w:rFonts w:asciiTheme="majorBidi" w:hAnsiTheme="majorBidi" w:cstheme="majorBidi"/>
          <w:i/>
          <w:iCs/>
          <w:lang w:val="vi-VN"/>
        </w:rPr>
        <w:t>.</w:t>
      </w:r>
      <w:r w:rsidR="003F782C">
        <w:rPr>
          <w:rFonts w:asciiTheme="majorBidi" w:hAnsiTheme="majorBidi"/>
          <w:b/>
          <w:bCs/>
          <w:color w:val="1F3864" w:themeColor="accent5" w:themeShade="80"/>
          <w:lang w:val="vi-VN"/>
        </w:rPr>
        <w:t xml:space="preserve"> </w:t>
      </w:r>
      <w:r w:rsidR="003F782C" w:rsidRPr="00531C74">
        <w:rPr>
          <w:rFonts w:asciiTheme="majorBidi" w:hAnsiTheme="majorBidi"/>
          <w:b/>
          <w:bCs/>
          <w:i/>
          <w:iCs/>
          <w:color w:val="1F3864" w:themeColor="accent5" w:themeShade="80"/>
          <w:lang w:val="vi-VN"/>
        </w:rPr>
        <w:t>Quả thật, đó là những đường lố</w:t>
      </w:r>
      <w:r w:rsidR="004A46AF" w:rsidRPr="00531C74">
        <w:rPr>
          <w:rFonts w:asciiTheme="majorBidi" w:hAnsiTheme="majorBidi"/>
          <w:b/>
          <w:bCs/>
          <w:i/>
          <w:iCs/>
          <w:color w:val="1F3864" w:themeColor="accent5" w:themeShade="80"/>
          <w:lang w:val="vi-VN"/>
        </w:rPr>
        <w:t>i.</w:t>
      </w:r>
      <w:r w:rsidR="003F782C" w:rsidRPr="00531C74">
        <w:rPr>
          <w:rFonts w:asciiTheme="majorBidi" w:hAnsiTheme="majorBidi"/>
          <w:b/>
          <w:bCs/>
          <w:i/>
          <w:iCs/>
          <w:color w:val="1F3864" w:themeColor="accent5" w:themeShade="80"/>
          <w:lang w:val="vi-VN"/>
        </w:rPr>
        <w:t>.. rồi đây chắc chắn các ngươi sẽ đi trên những đường lối của những ai trước các ngươi từ</w:t>
      </w:r>
      <w:r w:rsidR="00A4593C" w:rsidRPr="00531C74">
        <w:rPr>
          <w:rFonts w:asciiTheme="majorBidi" w:hAnsiTheme="majorBidi"/>
          <w:b/>
          <w:bCs/>
          <w:i/>
          <w:iCs/>
          <w:color w:val="1F3864" w:themeColor="accent5" w:themeShade="80"/>
          <w:lang w:val="vi-VN"/>
        </w:rPr>
        <w:t>ng lối</w:t>
      </w:r>
      <w:r w:rsidR="003F782C" w:rsidRPr="00531C74">
        <w:rPr>
          <w:rFonts w:asciiTheme="majorBidi" w:hAnsiTheme="majorBidi"/>
          <w:b/>
          <w:bCs/>
          <w:i/>
          <w:iCs/>
          <w:color w:val="1F3864" w:themeColor="accent5" w:themeShade="80"/>
          <w:lang w:val="vi-VN"/>
        </w:rPr>
        <w:t xml:space="preserve"> từ</w:t>
      </w:r>
      <w:r w:rsidR="00A4593C" w:rsidRPr="00531C74">
        <w:rPr>
          <w:rFonts w:asciiTheme="majorBidi" w:hAnsiTheme="majorBidi"/>
          <w:b/>
          <w:bCs/>
          <w:i/>
          <w:iCs/>
          <w:color w:val="1F3864" w:themeColor="accent5" w:themeShade="80"/>
          <w:lang w:val="vi-VN"/>
        </w:rPr>
        <w:t>ng lối</w:t>
      </w:r>
      <w:r w:rsidR="003F782C" w:rsidRPr="00531C74">
        <w:rPr>
          <w:rFonts w:asciiTheme="majorBidi" w:hAnsiTheme="majorBidi"/>
          <w:b/>
          <w:bCs/>
          <w:i/>
          <w:iCs/>
          <w:color w:val="1F3864" w:themeColor="accent5" w:themeShade="80"/>
          <w:lang w:val="vi-VN"/>
        </w:rPr>
        <w:t xml:space="preserve"> một.</w:t>
      </w:r>
      <w:r w:rsidRPr="00531C74">
        <w:rPr>
          <w:rFonts w:asciiTheme="majorBidi" w:hAnsiTheme="majorBidi"/>
          <w:b/>
          <w:bCs/>
          <w:i/>
          <w:iCs/>
          <w:color w:val="1F3864" w:themeColor="accent5" w:themeShade="80"/>
          <w:lang w:val="vi-VN"/>
        </w:rPr>
        <w:t>”</w:t>
      </w:r>
      <w:r w:rsidR="00A4593C" w:rsidRPr="00A4593C">
        <w:rPr>
          <w:rFonts w:asciiTheme="majorBidi" w:hAnsiTheme="majorBidi"/>
          <w:color w:val="1F3864" w:themeColor="accent5" w:themeShade="80"/>
          <w:lang w:val="vi-VN"/>
        </w:rPr>
        <w:t xml:space="preserve"> (</w:t>
      </w:r>
      <w:r w:rsidR="00A4593C" w:rsidRPr="00A4593C">
        <w:rPr>
          <w:rFonts w:asciiTheme="majorBidi" w:hAnsiTheme="majorBidi"/>
          <w:i/>
          <w:iCs/>
          <w:color w:val="1F3864" w:themeColor="accent5" w:themeShade="80"/>
          <w:lang w:val="vi-VN"/>
        </w:rPr>
        <w:t>Tirmizd</w:t>
      </w:r>
      <w:r w:rsidR="00930DBE">
        <w:rPr>
          <w:rFonts w:asciiTheme="majorBidi" w:hAnsiTheme="majorBidi"/>
          <w:i/>
          <w:iCs/>
          <w:color w:val="1F3864" w:themeColor="accent5" w:themeShade="80"/>
          <w:lang w:val="vi-VN"/>
        </w:rPr>
        <w:t>i và ông xác nhận Hadith Sahih</w:t>
      </w:r>
      <w:r w:rsidR="00A4593C" w:rsidRPr="00A4593C">
        <w:rPr>
          <w:rFonts w:asciiTheme="majorBidi" w:hAnsiTheme="majorBidi"/>
          <w:color w:val="1F3864" w:themeColor="accent5" w:themeShade="80"/>
          <w:lang w:val="vi-VN"/>
        </w:rPr>
        <w:t>).</w:t>
      </w:r>
    </w:p>
    <w:p w:rsidR="00CD4471" w:rsidRPr="004B620B" w:rsidRDefault="00CD4471" w:rsidP="00E20BA8">
      <w:pPr>
        <w:bidi w:val="0"/>
        <w:spacing w:before="120" w:after="0" w:line="240" w:lineRule="auto"/>
        <w:ind w:firstLine="720"/>
        <w:jc w:val="both"/>
        <w:rPr>
          <w:rFonts w:asciiTheme="majorBidi" w:hAnsiTheme="majorBidi"/>
          <w:lang w:val="vi-VN"/>
        </w:rPr>
      </w:pPr>
      <w:r w:rsidRPr="00531C74">
        <w:rPr>
          <w:rFonts w:asciiTheme="majorBidi" w:hAnsiTheme="majorBidi"/>
          <w:b/>
          <w:bCs/>
          <w:lang w:val="vi-VN"/>
        </w:rPr>
        <w:t>Thứ tư:</w:t>
      </w:r>
      <w:r>
        <w:rPr>
          <w:rFonts w:asciiTheme="majorBidi" w:hAnsiTheme="majorBidi"/>
          <w:b/>
          <w:bCs/>
          <w:lang w:val="vi-VN"/>
        </w:rPr>
        <w:t xml:space="preserve"> </w:t>
      </w:r>
      <w:r w:rsidR="00252947" w:rsidRPr="00455F5E">
        <w:rPr>
          <w:rFonts w:asciiTheme="majorBidi" w:hAnsiTheme="majorBidi"/>
          <w:lang w:val="vi-VN"/>
        </w:rPr>
        <w:t>B</w:t>
      </w:r>
      <w:r w:rsidRPr="00455F5E">
        <w:rPr>
          <w:rFonts w:asciiTheme="majorBidi" w:hAnsiTheme="majorBidi"/>
          <w:lang w:val="vi-VN"/>
        </w:rPr>
        <w:t>ùa ngải, ma thuật</w:t>
      </w:r>
      <w:r w:rsidR="009E5050" w:rsidRPr="009E5050">
        <w:rPr>
          <w:rFonts w:asciiTheme="majorBidi" w:hAnsiTheme="majorBidi"/>
          <w:lang w:val="vi-VN"/>
        </w:rPr>
        <w:t xml:space="preserve"> thường là những thứ được ẩn kín</w:t>
      </w:r>
      <w:r w:rsidR="009E5050">
        <w:rPr>
          <w:rFonts w:asciiTheme="majorBidi" w:hAnsiTheme="majorBidi"/>
          <w:lang w:val="vi-VN"/>
        </w:rPr>
        <w:t xml:space="preserve"> </w:t>
      </w:r>
      <w:r w:rsidR="009E5050" w:rsidRPr="009E5050">
        <w:rPr>
          <w:rFonts w:asciiTheme="majorBidi" w:hAnsiTheme="majorBidi"/>
          <w:lang w:val="vi-VN"/>
        </w:rPr>
        <w:t>khỏi tầm mắt của con ngườ</w:t>
      </w:r>
      <w:r w:rsidR="00E20BA8">
        <w:rPr>
          <w:rFonts w:asciiTheme="majorBidi" w:hAnsiTheme="majorBidi"/>
          <w:lang w:val="vi-VN"/>
        </w:rPr>
        <w:t>i. Nó</w:t>
      </w:r>
      <w:r w:rsidR="009E5050" w:rsidRPr="009E5050">
        <w:rPr>
          <w:rFonts w:asciiTheme="majorBidi" w:hAnsiTheme="majorBidi"/>
          <w:lang w:val="vi-VN"/>
        </w:rPr>
        <w:t xml:space="preserve"> được dùng để tác động làm ảnh hưởng tâm hồn, tinh thần và cả thể xác con người. </w:t>
      </w:r>
      <w:r w:rsidR="009E5050" w:rsidRPr="004B620B">
        <w:rPr>
          <w:rFonts w:asciiTheme="majorBidi" w:hAnsiTheme="majorBidi"/>
          <w:lang w:val="vi-VN"/>
        </w:rPr>
        <w:t>Nó có thể gây bệnh, giết chóc</w:t>
      </w:r>
      <w:r w:rsidR="004B620B" w:rsidRPr="004B620B">
        <w:rPr>
          <w:rFonts w:asciiTheme="majorBidi" w:hAnsiTheme="majorBidi"/>
          <w:lang w:val="vi-VN"/>
        </w:rPr>
        <w:t>, chia cắt vợ chồng, và dĩ nhiên sự ảnh hưởng của nó chỉ xảy ra dưới sự cho phép của Allah</w:t>
      </w:r>
      <w:r w:rsidR="00243D6D" w:rsidRPr="00243D6D">
        <w:rPr>
          <w:rFonts w:asciiTheme="majorBidi" w:hAnsiTheme="majorBidi"/>
          <w:lang w:val="vi-VN"/>
        </w:rPr>
        <w:t xml:space="preserve"> </w:t>
      </w:r>
      <w:r w:rsidR="00243D6D" w:rsidRPr="00032E3B">
        <w:rPr>
          <w:color w:val="205B83"/>
        </w:rPr>
        <w:sym w:font="AGA Arabesque" w:char="0049"/>
      </w:r>
      <w:r w:rsidR="004B620B" w:rsidRPr="004B620B">
        <w:rPr>
          <w:rFonts w:asciiTheme="majorBidi" w:hAnsiTheme="majorBidi"/>
          <w:lang w:val="vi-VN"/>
        </w:rPr>
        <w:t xml:space="preserve">. </w:t>
      </w:r>
    </w:p>
    <w:p w:rsidR="004B620B" w:rsidRDefault="004B620B" w:rsidP="00626CB0">
      <w:pPr>
        <w:bidi w:val="0"/>
        <w:spacing w:before="120" w:after="0" w:line="240" w:lineRule="auto"/>
        <w:ind w:firstLine="720"/>
        <w:jc w:val="both"/>
        <w:rPr>
          <w:rFonts w:asciiTheme="majorBidi" w:hAnsiTheme="majorBidi"/>
          <w:lang w:val="vi-VN"/>
        </w:rPr>
      </w:pPr>
      <w:r w:rsidRPr="00243D6D">
        <w:rPr>
          <w:rFonts w:asciiTheme="majorBidi" w:hAnsiTheme="majorBidi"/>
          <w:lang w:val="vi-VN"/>
        </w:rPr>
        <w:t>Bùa ngải, ma thuật là việc làm của Shaytan</w:t>
      </w:r>
      <w:r w:rsidR="00BC1C00" w:rsidRPr="00BC1C00">
        <w:rPr>
          <w:rFonts w:asciiTheme="majorBidi" w:hAnsiTheme="majorBidi"/>
          <w:lang w:val="vi-VN"/>
        </w:rPr>
        <w:t>. Bùa Ngải, ma thuật chỉ đạt được khi nào có sự Shirk với Allah</w:t>
      </w:r>
      <w:r w:rsidR="003E6705">
        <w:rPr>
          <w:rFonts w:asciiTheme="majorBidi" w:hAnsiTheme="majorBidi"/>
          <w:lang w:val="vi-VN"/>
        </w:rPr>
        <w:t xml:space="preserve"> </w:t>
      </w:r>
      <w:r w:rsidR="003E6705" w:rsidRPr="00032E3B">
        <w:rPr>
          <w:color w:val="205B83"/>
        </w:rPr>
        <w:sym w:font="AGA Arabesque" w:char="0049"/>
      </w:r>
      <w:r w:rsidR="004A46AF" w:rsidRPr="004A46AF">
        <w:rPr>
          <w:rFonts w:asciiTheme="majorBidi" w:hAnsiTheme="majorBidi"/>
          <w:lang w:val="vi-VN"/>
        </w:rPr>
        <w:t xml:space="preserve">, </w:t>
      </w:r>
      <w:r w:rsidR="00BC1C00" w:rsidRPr="00BC1C00">
        <w:rPr>
          <w:rFonts w:asciiTheme="majorBidi" w:hAnsiTheme="majorBidi"/>
          <w:lang w:val="vi-VN"/>
        </w:rPr>
        <w:t xml:space="preserve">bởi vì nó </w:t>
      </w:r>
      <w:r w:rsidR="00BC1C00">
        <w:rPr>
          <w:rFonts w:asciiTheme="majorBidi" w:hAnsiTheme="majorBidi"/>
          <w:lang w:val="vi-VN"/>
        </w:rPr>
        <w:t>d</w:t>
      </w:r>
      <w:r w:rsidR="00BC1C00" w:rsidRPr="00BC1C00">
        <w:rPr>
          <w:rFonts w:asciiTheme="majorBidi" w:hAnsiTheme="majorBidi"/>
          <w:lang w:val="vi-VN"/>
        </w:rPr>
        <w:t>ùng</w:t>
      </w:r>
      <w:r w:rsidR="00BC1C00">
        <w:rPr>
          <w:rFonts w:asciiTheme="majorBidi" w:hAnsiTheme="majorBidi"/>
          <w:lang w:val="vi-VN"/>
        </w:rPr>
        <w:t xml:space="preserve"> các tên Jinn Shaytan bằng cách thờ cúng và phục tùng chúng</w:t>
      </w:r>
      <w:r w:rsidR="00C06125">
        <w:rPr>
          <w:rFonts w:asciiTheme="majorBidi" w:hAnsiTheme="majorBidi"/>
          <w:lang w:val="vi-VN"/>
        </w:rPr>
        <w:t xml:space="preserve"> và bởi vì </w:t>
      </w:r>
      <w:r w:rsidR="00626CB0">
        <w:rPr>
          <w:rFonts w:asciiTheme="majorBidi" w:hAnsiTheme="majorBidi"/>
          <w:lang w:val="vi-VN"/>
        </w:rPr>
        <w:t>trong nó mang ý nghĩa chia sẽ điều vô hình cùng với Allah</w:t>
      </w:r>
      <w:r w:rsidR="00982EC3">
        <w:rPr>
          <w:rFonts w:asciiTheme="majorBidi" w:hAnsiTheme="majorBidi"/>
          <w:lang w:val="vi-VN"/>
        </w:rPr>
        <w:t xml:space="preserve"> </w:t>
      </w:r>
      <w:r w:rsidR="00982EC3" w:rsidRPr="00032E3B">
        <w:rPr>
          <w:color w:val="205B83"/>
        </w:rPr>
        <w:sym w:font="AGA Arabesque" w:char="0049"/>
      </w:r>
      <w:r w:rsidR="00626CB0">
        <w:rPr>
          <w:rFonts w:asciiTheme="majorBidi" w:hAnsiTheme="majorBidi"/>
          <w:lang w:val="vi-VN"/>
        </w:rPr>
        <w:t xml:space="preserve">. </w:t>
      </w:r>
      <w:r w:rsidR="006D3080">
        <w:rPr>
          <w:rFonts w:asciiTheme="majorBidi" w:hAnsiTheme="majorBidi"/>
          <w:lang w:val="vi-VN"/>
        </w:rPr>
        <w:t>Cho nên, Bùa ngải và ma thuật là việc vô đức tin và lệch lạc, Allah, Đấng Tối Cao ph</w:t>
      </w:r>
      <w:r w:rsidR="004A46AF" w:rsidRPr="004A46AF">
        <w:rPr>
          <w:rFonts w:asciiTheme="majorBidi" w:hAnsiTheme="majorBidi"/>
          <w:lang w:val="vi-VN"/>
        </w:rPr>
        <w:t>á</w:t>
      </w:r>
      <w:r w:rsidR="006D3080">
        <w:rPr>
          <w:rFonts w:asciiTheme="majorBidi" w:hAnsiTheme="majorBidi"/>
          <w:lang w:val="vi-VN"/>
        </w:rPr>
        <w:t>n:</w:t>
      </w:r>
    </w:p>
    <w:p w:rsidR="00982EC3" w:rsidRPr="00140B59" w:rsidRDefault="00982EC3" w:rsidP="00982EC3">
      <w:pPr>
        <w:spacing w:before="120" w:after="0" w:line="240" w:lineRule="auto"/>
        <w:ind w:hanging="8"/>
        <w:jc w:val="both"/>
        <w:rPr>
          <w:rFonts w:ascii="KFGQPC Uthman Taha Naskh" w:cs="KFGQPC Uthman Taha Naskh"/>
          <w:color w:val="385623"/>
          <w:sz w:val="24"/>
          <w:szCs w:val="24"/>
          <w:lang w:bidi="ar-EG"/>
        </w:rPr>
      </w:pPr>
      <w:r w:rsidRPr="00140B59">
        <w:rPr>
          <w:rFonts w:ascii="KFGQPC Uthman Taha Naskh" w:cs="KFGQPC Uthman Taha Naskh" w:hint="cs"/>
          <w:b/>
          <w:bCs/>
          <w:color w:val="385623"/>
          <w:sz w:val="32"/>
          <w:szCs w:val="32"/>
          <w:rtl/>
          <w:lang w:bidi="ar-EG"/>
        </w:rPr>
        <w:t>﴿</w:t>
      </w:r>
      <w:r w:rsidRPr="00140B59">
        <w:rPr>
          <w:rFonts w:cs="KFGQPC Uthmanic Script HAFS" w:hint="cs"/>
          <w:b/>
          <w:bCs/>
          <w:color w:val="385623"/>
          <w:sz w:val="32"/>
          <w:szCs w:val="32"/>
          <w:rtl/>
        </w:rPr>
        <w:t>وَلَقَدۡ عَلِمُواْ لَمَنِ ٱشۡتَرَىٰهُ مَا لَهُۥ فِي ٱلۡأٓخِرَةِ مِنۡ خَلَٰق</w:t>
      </w:r>
      <w:r w:rsidRPr="00140B59">
        <w:rPr>
          <w:rFonts w:ascii="Jameel Noori Nastaleeq" w:hAnsi="Jameel Noori Nastaleeq" w:cs="KFGQPC Uthmanic Script HAFS" w:hint="cs"/>
          <w:b/>
          <w:bCs/>
          <w:color w:val="385623"/>
          <w:sz w:val="38"/>
          <w:szCs w:val="32"/>
          <w:rtl/>
        </w:rPr>
        <w:t>ٖ</w:t>
      </w:r>
      <w:r w:rsidRPr="00140B59">
        <w:rPr>
          <w:rFonts w:cs="KFGQPC Uthmanic Script HAFS" w:hint="cs"/>
          <w:b/>
          <w:bCs/>
          <w:color w:val="385623"/>
          <w:sz w:val="32"/>
          <w:szCs w:val="32"/>
          <w:rtl/>
        </w:rPr>
        <w:t>ۚ</w:t>
      </w:r>
      <w:r w:rsidRPr="00140B59">
        <w:rPr>
          <w:rFonts w:ascii="KFGQPC Uthman Taha Naskh" w:cs="KFGQPC Uthman Taha Naskh" w:hint="cs"/>
          <w:b/>
          <w:bCs/>
          <w:color w:val="385623"/>
          <w:sz w:val="32"/>
          <w:szCs w:val="32"/>
          <w:rtl/>
          <w:lang w:bidi="ar-EG"/>
        </w:rPr>
        <w:t>﴾</w:t>
      </w:r>
      <w:r w:rsidRPr="00140B59">
        <w:rPr>
          <w:rFonts w:asciiTheme="minorHAnsi" w:hAnsiTheme="minorHAnsi" w:cs="KFGQPC Uthman Taha Naskh" w:hint="cs"/>
          <w:color w:val="385623"/>
          <w:sz w:val="32"/>
          <w:szCs w:val="32"/>
          <w:lang w:val="vi-VN" w:bidi="ar-EG"/>
        </w:rPr>
        <w:t xml:space="preserve"> </w:t>
      </w:r>
      <w:r w:rsidRPr="00140B59">
        <w:rPr>
          <w:rFonts w:ascii="KFGQPC Uthman Taha Naskh" w:cs="KFGQPC Uthman Taha Naskh" w:hint="cs"/>
          <w:color w:val="385623"/>
          <w:sz w:val="20"/>
          <w:szCs w:val="20"/>
          <w:rtl/>
          <w:lang w:bidi="ar-EG"/>
        </w:rPr>
        <w:t xml:space="preserve">[سورة البقرة: </w:t>
      </w:r>
      <w:r w:rsidRPr="00140B59">
        <w:rPr>
          <w:rFonts w:asciiTheme="majorBidi" w:hAnsiTheme="majorBidi" w:cstheme="majorBidi"/>
          <w:color w:val="385623"/>
          <w:sz w:val="20"/>
          <w:szCs w:val="20"/>
          <w:rtl/>
          <w:lang w:bidi="ar-EG"/>
        </w:rPr>
        <w:t>102</w:t>
      </w:r>
      <w:r w:rsidRPr="00140B59">
        <w:rPr>
          <w:rFonts w:ascii="KFGQPC Uthman Taha Naskh" w:cs="KFGQPC Uthman Taha Naskh" w:hint="cs"/>
          <w:color w:val="385623"/>
          <w:sz w:val="20"/>
          <w:szCs w:val="20"/>
          <w:rtl/>
          <w:lang w:bidi="ar-EG"/>
        </w:rPr>
        <w:t>]</w:t>
      </w:r>
    </w:p>
    <w:p w:rsidR="00982EC3" w:rsidRPr="004A46AF" w:rsidRDefault="00982EC3" w:rsidP="00982EC3">
      <w:pPr>
        <w:bidi w:val="0"/>
        <w:spacing w:before="120" w:after="0" w:line="240" w:lineRule="auto"/>
        <w:ind w:hanging="8"/>
        <w:jc w:val="both"/>
        <w:rPr>
          <w:rFonts w:asciiTheme="majorBidi" w:hAnsiTheme="majorBidi" w:cstheme="majorBidi"/>
          <w:color w:val="385623"/>
          <w:lang w:val="vi-VN"/>
        </w:rPr>
      </w:pPr>
      <w:r w:rsidRPr="004A46AF">
        <w:rPr>
          <w:b/>
          <w:bCs/>
          <w:color w:val="385623"/>
        </w:rPr>
        <w:sym w:font="AGA Arabesque" w:char="007B"/>
      </w:r>
      <w:r w:rsidRPr="004A46AF">
        <w:rPr>
          <w:rFonts w:asciiTheme="majorBidi" w:hAnsiTheme="majorBidi" w:cstheme="majorBidi"/>
          <w:b/>
          <w:bCs/>
          <w:color w:val="385623"/>
          <w:lang w:val="vi-VN"/>
        </w:rPr>
        <w:t>Và quả thật, họ biết rằng ai mua bán phép thuật thì sẽ không được hưởng bất cứ phần tốt đẹp nào ở Đời Sau.</w:t>
      </w:r>
      <w:r w:rsidRPr="004A46AF">
        <w:rPr>
          <w:b/>
          <w:bCs/>
          <w:color w:val="385623"/>
        </w:rPr>
        <w:sym w:font="AGA Arabesque" w:char="007D"/>
      </w:r>
      <w:r w:rsidRPr="004A46AF">
        <w:rPr>
          <w:rFonts w:asciiTheme="majorBidi" w:hAnsiTheme="majorBidi" w:cstheme="majorBidi"/>
          <w:color w:val="385623"/>
          <w:lang w:val="vi-VN"/>
        </w:rPr>
        <w:t xml:space="preserve"> (Chương 2 – Albaqarah, câu 102).</w:t>
      </w:r>
    </w:p>
    <w:p w:rsidR="00626CB0" w:rsidRDefault="00774333" w:rsidP="00774333">
      <w:pPr>
        <w:bidi w:val="0"/>
        <w:spacing w:before="120" w:after="0" w:line="240" w:lineRule="auto"/>
        <w:ind w:firstLine="720"/>
        <w:jc w:val="both"/>
        <w:rPr>
          <w:rFonts w:asciiTheme="majorBidi" w:hAnsiTheme="majorBidi"/>
          <w:lang w:val="vi-VN"/>
        </w:rPr>
      </w:pPr>
      <w:r>
        <w:rPr>
          <w:rFonts w:asciiTheme="majorBidi" w:hAnsiTheme="majorBidi"/>
          <w:lang w:val="vi-VN"/>
        </w:rPr>
        <w:lastRenderedPageBreak/>
        <w:t>Ông Abu Huroiroh</w:t>
      </w:r>
      <w:r w:rsidR="00FC29AC">
        <w:rPr>
          <w:rFonts w:asciiTheme="majorBidi" w:hAnsiTheme="majorBidi"/>
          <w:lang w:val="vi-VN"/>
        </w:rPr>
        <w:t xml:space="preserve"> </w:t>
      </w:r>
      <w:r w:rsidR="00FC29AC" w:rsidRPr="00DC1DE9">
        <w:rPr>
          <w:color w:val="205B83"/>
        </w:rPr>
        <w:sym w:font="AGA Arabesque" w:char="0074"/>
      </w:r>
      <w:r>
        <w:rPr>
          <w:rFonts w:asciiTheme="majorBidi" w:hAnsiTheme="majorBidi"/>
          <w:lang w:val="vi-VN"/>
        </w:rPr>
        <w:t xml:space="preserve"> thuật lại rằng Thiên sứ của Allah</w:t>
      </w:r>
      <w:r w:rsidR="00FC29AC">
        <w:rPr>
          <w:rFonts w:asciiTheme="majorBidi" w:hAnsiTheme="majorBidi"/>
          <w:lang w:val="vi-VN"/>
        </w:rPr>
        <w:t xml:space="preserve"> </w:t>
      </w:r>
      <w:r w:rsidR="00FC29AC" w:rsidRPr="005C0083">
        <w:rPr>
          <w:color w:val="205B83"/>
        </w:rPr>
        <w:sym w:font="AGA Arabesque" w:char="0065"/>
      </w:r>
      <w:r>
        <w:rPr>
          <w:rFonts w:asciiTheme="majorBidi" w:hAnsiTheme="majorBidi"/>
          <w:lang w:val="vi-VN"/>
        </w:rPr>
        <w:t xml:space="preserve"> nói: </w:t>
      </w:r>
    </w:p>
    <w:p w:rsidR="00DA681B" w:rsidRDefault="00EC194F" w:rsidP="00A46A91">
      <w:pPr>
        <w:spacing w:before="120" w:after="0" w:line="240" w:lineRule="auto"/>
        <w:jc w:val="center"/>
        <w:rPr>
          <w:rFonts w:ascii="Arial" w:hAnsi="Arial" w:cs="KFGQPC Uthman Taha Naskh"/>
          <w:b/>
          <w:bCs/>
          <w:color w:val="1F3864" w:themeColor="accent5" w:themeShade="80"/>
          <w:sz w:val="32"/>
          <w:szCs w:val="32"/>
          <w:lang w:val="vi-VN"/>
        </w:rPr>
      </w:pPr>
      <w:r w:rsidRPr="00A14A1C">
        <w:rPr>
          <w:rFonts w:cs="KFGQPC Uthman Taha Naskh" w:hint="cs"/>
          <w:b/>
          <w:bCs/>
          <w:color w:val="1F3864" w:themeColor="accent5" w:themeShade="80"/>
          <w:sz w:val="32"/>
          <w:szCs w:val="32"/>
          <w:rtl/>
        </w:rPr>
        <w:t>{</w:t>
      </w:r>
      <w:r w:rsidRPr="00EC194F">
        <w:rPr>
          <w:rFonts w:ascii="Traditional Arabic" w:cs="KFGQPC Uthman Taha Naskh" w:hint="cs"/>
          <w:b/>
          <w:bCs/>
          <w:color w:val="1F3864" w:themeColor="accent5" w:themeShade="80"/>
          <w:sz w:val="32"/>
          <w:szCs w:val="32"/>
          <w:rtl/>
        </w:rPr>
        <w:t>اجْتَنِبُوا</w:t>
      </w:r>
      <w:r w:rsidRPr="00EC194F">
        <w:rPr>
          <w:rFonts w:ascii="Traditional Arabic" w:cs="KFGQPC Uthman Taha Naskh"/>
          <w:b/>
          <w:bCs/>
          <w:color w:val="1F3864" w:themeColor="accent5" w:themeShade="80"/>
          <w:sz w:val="32"/>
          <w:szCs w:val="32"/>
          <w:rtl/>
        </w:rPr>
        <w:t xml:space="preserve"> </w:t>
      </w:r>
      <w:r w:rsidRPr="00EC194F">
        <w:rPr>
          <w:rFonts w:ascii="Traditional Arabic" w:cs="KFGQPC Uthman Taha Naskh" w:hint="cs"/>
          <w:b/>
          <w:bCs/>
          <w:color w:val="1F3864" w:themeColor="accent5" w:themeShade="80"/>
          <w:sz w:val="32"/>
          <w:szCs w:val="32"/>
          <w:rtl/>
        </w:rPr>
        <w:t>السَّبْعَ</w:t>
      </w:r>
      <w:r w:rsidRPr="00EC194F">
        <w:rPr>
          <w:rFonts w:ascii="Traditional Arabic" w:cs="KFGQPC Uthman Taha Naskh"/>
          <w:b/>
          <w:bCs/>
          <w:color w:val="1F3864" w:themeColor="accent5" w:themeShade="80"/>
          <w:sz w:val="32"/>
          <w:szCs w:val="32"/>
          <w:rtl/>
        </w:rPr>
        <w:t xml:space="preserve"> </w:t>
      </w:r>
      <w:r w:rsidRPr="00EC194F">
        <w:rPr>
          <w:rFonts w:ascii="Traditional Arabic" w:cs="KFGQPC Uthman Taha Naskh" w:hint="cs"/>
          <w:b/>
          <w:bCs/>
          <w:color w:val="1F3864" w:themeColor="accent5" w:themeShade="80"/>
          <w:sz w:val="32"/>
          <w:szCs w:val="32"/>
          <w:rtl/>
        </w:rPr>
        <w:t>الْمُوبِقَاتِ</w:t>
      </w:r>
      <w:r w:rsidRPr="00A14A1C">
        <w:rPr>
          <w:rFonts w:cs="KFGQPC Uthman Taha Naskh" w:hint="cs"/>
          <w:b/>
          <w:bCs/>
          <w:color w:val="1F3864" w:themeColor="accent5" w:themeShade="80"/>
          <w:sz w:val="32"/>
          <w:szCs w:val="32"/>
          <w:rtl/>
        </w:rPr>
        <w:t>}</w:t>
      </w:r>
      <w:r w:rsidRPr="00EC194F">
        <w:rPr>
          <w:rFonts w:ascii="Traditional Arabic" w:cs="KFGQPC Uthman Taha Naskh"/>
          <w:b/>
          <w:bCs/>
          <w:color w:val="1F3864" w:themeColor="accent5" w:themeShade="80"/>
          <w:sz w:val="32"/>
          <w:szCs w:val="32"/>
          <w:rtl/>
        </w:rPr>
        <w:t>.</w:t>
      </w:r>
    </w:p>
    <w:p w:rsidR="00DA681B" w:rsidRPr="00531C74" w:rsidRDefault="00DA681B" w:rsidP="00DA681B">
      <w:pPr>
        <w:bidi w:val="0"/>
        <w:spacing w:before="120" w:after="0" w:line="240" w:lineRule="auto"/>
        <w:jc w:val="both"/>
        <w:rPr>
          <w:rFonts w:asciiTheme="majorBidi" w:hAnsiTheme="majorBidi" w:cstheme="majorBidi"/>
          <w:b/>
          <w:bCs/>
          <w:i/>
          <w:iCs/>
          <w:color w:val="1F3864" w:themeColor="accent5" w:themeShade="80"/>
          <w:lang w:val="vi-VN"/>
        </w:rPr>
      </w:pPr>
      <w:r w:rsidRPr="00531C74">
        <w:rPr>
          <w:rFonts w:asciiTheme="majorBidi" w:hAnsiTheme="majorBidi" w:cstheme="majorBidi"/>
          <w:b/>
          <w:bCs/>
          <w:i/>
          <w:iCs/>
          <w:color w:val="1F3864" w:themeColor="accent5" w:themeShade="80"/>
          <w:lang w:val="vi-VN"/>
        </w:rPr>
        <w:t>“Các ngươi hãy tránh xa bảy điều hủy diệt (đại trọng tội”.</w:t>
      </w:r>
    </w:p>
    <w:p w:rsidR="00DA681B" w:rsidRPr="004A46AF" w:rsidRDefault="00DA681B" w:rsidP="00DA681B">
      <w:pPr>
        <w:bidi w:val="0"/>
        <w:spacing w:before="120" w:after="0" w:line="240" w:lineRule="auto"/>
        <w:ind w:firstLine="720"/>
        <w:jc w:val="both"/>
        <w:rPr>
          <w:rFonts w:asciiTheme="majorBidi" w:hAnsiTheme="majorBidi" w:cstheme="majorBidi"/>
          <w:i/>
          <w:iCs/>
          <w:lang w:val="vi-VN"/>
        </w:rPr>
      </w:pPr>
      <w:r w:rsidRPr="004A46AF">
        <w:rPr>
          <w:rFonts w:asciiTheme="majorBidi" w:hAnsiTheme="majorBidi" w:cstheme="majorBidi"/>
          <w:lang w:val="vi-VN"/>
        </w:rPr>
        <w:t xml:space="preserve">Các vị Sahabah nói: </w:t>
      </w:r>
      <w:r w:rsidRPr="004A46AF">
        <w:rPr>
          <w:rFonts w:asciiTheme="majorBidi" w:hAnsiTheme="majorBidi" w:cstheme="majorBidi"/>
          <w:i/>
          <w:iCs/>
          <w:lang w:val="vi-VN"/>
        </w:rPr>
        <w:t>Thưa Thiên sứ của Allah, bảy điều hủy diệt đó là gì.</w:t>
      </w:r>
    </w:p>
    <w:p w:rsidR="00DA681B" w:rsidRPr="004A46AF" w:rsidRDefault="00DA681B" w:rsidP="00DA681B">
      <w:pPr>
        <w:bidi w:val="0"/>
        <w:spacing w:before="120" w:after="0" w:line="240" w:lineRule="auto"/>
        <w:ind w:firstLine="720"/>
        <w:jc w:val="both"/>
        <w:rPr>
          <w:rFonts w:asciiTheme="majorBidi" w:hAnsiTheme="majorBidi" w:cstheme="majorBidi"/>
          <w:lang w:val="vi-VN"/>
        </w:rPr>
      </w:pPr>
      <w:r w:rsidRPr="004A46AF">
        <w:rPr>
          <w:rFonts w:asciiTheme="majorBidi" w:hAnsiTheme="majorBidi" w:cstheme="majorBidi"/>
          <w:lang w:val="vi-VN"/>
        </w:rPr>
        <w:t xml:space="preserve">Thiên sứ của Allah </w:t>
      </w:r>
      <w:r w:rsidRPr="004A46AF">
        <w:sym w:font="AGA Arabesque" w:char="0065"/>
      </w:r>
      <w:r w:rsidRPr="004A46AF">
        <w:rPr>
          <w:rFonts w:asciiTheme="majorBidi" w:hAnsiTheme="majorBidi" w:cstheme="majorBidi"/>
          <w:lang w:val="vi-VN"/>
        </w:rPr>
        <w:t xml:space="preserve"> nói: </w:t>
      </w:r>
    </w:p>
    <w:p w:rsidR="00774333" w:rsidRPr="00DA681B" w:rsidRDefault="00EC194F" w:rsidP="00DA681B">
      <w:pPr>
        <w:spacing w:before="120" w:after="0" w:line="240" w:lineRule="auto"/>
        <w:jc w:val="both"/>
        <w:rPr>
          <w:rFonts w:ascii="Arial" w:hAnsi="Arial" w:cs="KFGQPC Uthman Taha Naskh"/>
          <w:b/>
          <w:bCs/>
          <w:color w:val="1F3864" w:themeColor="accent5" w:themeShade="80"/>
          <w:sz w:val="32"/>
          <w:szCs w:val="32"/>
          <w:rtl/>
          <w:lang w:val="vi-VN"/>
        </w:rPr>
      </w:pPr>
      <w:r w:rsidRPr="00A14A1C">
        <w:rPr>
          <w:rFonts w:cs="KFGQPC Uthman Taha Naskh" w:hint="cs"/>
          <w:b/>
          <w:bCs/>
          <w:color w:val="1F3864" w:themeColor="accent5" w:themeShade="80"/>
          <w:sz w:val="32"/>
          <w:szCs w:val="32"/>
          <w:rtl/>
        </w:rPr>
        <w:t>{</w:t>
      </w:r>
      <w:r w:rsidRPr="00EC194F">
        <w:rPr>
          <w:rFonts w:ascii="Traditional Arabic" w:cs="KFGQPC Uthman Taha Naskh" w:hint="cs"/>
          <w:b/>
          <w:bCs/>
          <w:color w:val="1F3864" w:themeColor="accent5" w:themeShade="80"/>
          <w:sz w:val="32"/>
          <w:szCs w:val="32"/>
          <w:rtl/>
        </w:rPr>
        <w:t>الشِّرْكُ</w:t>
      </w:r>
      <w:r w:rsidRPr="00EC194F">
        <w:rPr>
          <w:rFonts w:ascii="Traditional Arabic" w:cs="KFGQPC Uthman Taha Naskh"/>
          <w:b/>
          <w:bCs/>
          <w:color w:val="1F3864" w:themeColor="accent5" w:themeShade="80"/>
          <w:sz w:val="32"/>
          <w:szCs w:val="32"/>
          <w:rtl/>
        </w:rPr>
        <w:t xml:space="preserve"> </w:t>
      </w:r>
      <w:r w:rsidR="002B6F43">
        <w:rPr>
          <w:rFonts w:ascii="Traditional Arabic" w:cs="KFGQPC Uthman Taha Naskh" w:hint="cs"/>
          <w:b/>
          <w:bCs/>
          <w:color w:val="1F3864" w:themeColor="accent5" w:themeShade="80"/>
          <w:sz w:val="32"/>
          <w:szCs w:val="32"/>
          <w:rtl/>
        </w:rPr>
        <w:t>بِاللهِ</w:t>
      </w:r>
      <w:r w:rsidRPr="00EC194F">
        <w:rPr>
          <w:rFonts w:ascii="Traditional Arabic" w:cs="KFGQPC Uthman Taha Naskh" w:hint="cs"/>
          <w:b/>
          <w:bCs/>
          <w:color w:val="1F3864" w:themeColor="accent5" w:themeShade="80"/>
          <w:sz w:val="32"/>
          <w:szCs w:val="32"/>
          <w:rtl/>
        </w:rPr>
        <w:t>،</w:t>
      </w:r>
      <w:r w:rsidRPr="00EC194F">
        <w:rPr>
          <w:rFonts w:ascii="Traditional Arabic" w:cs="KFGQPC Uthman Taha Naskh"/>
          <w:b/>
          <w:bCs/>
          <w:color w:val="1F3864" w:themeColor="accent5" w:themeShade="80"/>
          <w:sz w:val="32"/>
          <w:szCs w:val="32"/>
          <w:rtl/>
        </w:rPr>
        <w:t xml:space="preserve"> </w:t>
      </w:r>
      <w:r w:rsidRPr="00EC194F">
        <w:rPr>
          <w:rFonts w:ascii="Traditional Arabic" w:cs="KFGQPC Uthman Taha Naskh" w:hint="cs"/>
          <w:b/>
          <w:bCs/>
          <w:color w:val="1F3864" w:themeColor="accent5" w:themeShade="80"/>
          <w:sz w:val="32"/>
          <w:szCs w:val="32"/>
          <w:rtl/>
        </w:rPr>
        <w:t>وَالسِّحْرُ،</w:t>
      </w:r>
      <w:r w:rsidRPr="00EC194F">
        <w:rPr>
          <w:rFonts w:ascii="Traditional Arabic" w:cs="KFGQPC Uthman Taha Naskh"/>
          <w:b/>
          <w:bCs/>
          <w:color w:val="1F3864" w:themeColor="accent5" w:themeShade="80"/>
          <w:sz w:val="32"/>
          <w:szCs w:val="32"/>
          <w:rtl/>
        </w:rPr>
        <w:t xml:space="preserve"> </w:t>
      </w:r>
      <w:r w:rsidRPr="00EC194F">
        <w:rPr>
          <w:rFonts w:ascii="Traditional Arabic" w:cs="KFGQPC Uthman Taha Naskh" w:hint="cs"/>
          <w:b/>
          <w:bCs/>
          <w:color w:val="1F3864" w:themeColor="accent5" w:themeShade="80"/>
          <w:sz w:val="32"/>
          <w:szCs w:val="32"/>
          <w:rtl/>
        </w:rPr>
        <w:t>وَقَتْلُ</w:t>
      </w:r>
      <w:r w:rsidRPr="00EC194F">
        <w:rPr>
          <w:rFonts w:ascii="Traditional Arabic" w:cs="KFGQPC Uthman Taha Naskh"/>
          <w:b/>
          <w:bCs/>
          <w:color w:val="1F3864" w:themeColor="accent5" w:themeShade="80"/>
          <w:sz w:val="32"/>
          <w:szCs w:val="32"/>
          <w:rtl/>
        </w:rPr>
        <w:t xml:space="preserve"> </w:t>
      </w:r>
      <w:r w:rsidRPr="00EC194F">
        <w:rPr>
          <w:rFonts w:ascii="Traditional Arabic" w:cs="KFGQPC Uthman Taha Naskh" w:hint="cs"/>
          <w:b/>
          <w:bCs/>
          <w:color w:val="1F3864" w:themeColor="accent5" w:themeShade="80"/>
          <w:sz w:val="32"/>
          <w:szCs w:val="32"/>
          <w:rtl/>
        </w:rPr>
        <w:t>النَّفْسِ</w:t>
      </w:r>
      <w:r w:rsidRPr="00EC194F">
        <w:rPr>
          <w:rFonts w:ascii="Traditional Arabic" w:cs="KFGQPC Uthman Taha Naskh"/>
          <w:b/>
          <w:bCs/>
          <w:color w:val="1F3864" w:themeColor="accent5" w:themeShade="80"/>
          <w:sz w:val="32"/>
          <w:szCs w:val="32"/>
          <w:rtl/>
        </w:rPr>
        <w:t xml:space="preserve"> </w:t>
      </w:r>
      <w:r w:rsidRPr="00EC194F">
        <w:rPr>
          <w:rFonts w:ascii="Traditional Arabic" w:cs="KFGQPC Uthman Taha Naskh" w:hint="cs"/>
          <w:b/>
          <w:bCs/>
          <w:color w:val="1F3864" w:themeColor="accent5" w:themeShade="80"/>
          <w:sz w:val="32"/>
          <w:szCs w:val="32"/>
          <w:rtl/>
        </w:rPr>
        <w:t>الَّتِى</w:t>
      </w:r>
      <w:r w:rsidRPr="00EC194F">
        <w:rPr>
          <w:rFonts w:ascii="Traditional Arabic" w:cs="KFGQPC Uthman Taha Naskh"/>
          <w:b/>
          <w:bCs/>
          <w:color w:val="1F3864" w:themeColor="accent5" w:themeShade="80"/>
          <w:sz w:val="32"/>
          <w:szCs w:val="32"/>
          <w:rtl/>
        </w:rPr>
        <w:t xml:space="preserve"> </w:t>
      </w:r>
      <w:r w:rsidRPr="00EC194F">
        <w:rPr>
          <w:rFonts w:ascii="Traditional Arabic" w:cs="KFGQPC Uthman Taha Naskh" w:hint="cs"/>
          <w:b/>
          <w:bCs/>
          <w:color w:val="1F3864" w:themeColor="accent5" w:themeShade="80"/>
          <w:sz w:val="32"/>
          <w:szCs w:val="32"/>
          <w:rtl/>
        </w:rPr>
        <w:t>حَرَّمَ</w:t>
      </w:r>
      <w:r w:rsidRPr="00EC194F">
        <w:rPr>
          <w:rFonts w:ascii="Traditional Arabic" w:cs="KFGQPC Uthman Taha Naskh"/>
          <w:b/>
          <w:bCs/>
          <w:color w:val="1F3864" w:themeColor="accent5" w:themeShade="80"/>
          <w:sz w:val="32"/>
          <w:szCs w:val="32"/>
          <w:rtl/>
        </w:rPr>
        <w:t xml:space="preserve"> </w:t>
      </w:r>
      <w:r w:rsidR="002B6F43">
        <w:rPr>
          <w:rFonts w:ascii="Traditional Arabic" w:cs="KFGQPC Uthman Taha Naskh" w:hint="cs"/>
          <w:b/>
          <w:bCs/>
          <w:color w:val="1F3864" w:themeColor="accent5" w:themeShade="80"/>
          <w:sz w:val="32"/>
          <w:szCs w:val="32"/>
          <w:rtl/>
        </w:rPr>
        <w:t>اللهُ</w:t>
      </w:r>
      <w:r w:rsidRPr="00EC194F">
        <w:rPr>
          <w:rFonts w:ascii="Traditional Arabic" w:cs="KFGQPC Uthman Taha Naskh"/>
          <w:b/>
          <w:bCs/>
          <w:color w:val="1F3864" w:themeColor="accent5" w:themeShade="80"/>
          <w:sz w:val="32"/>
          <w:szCs w:val="32"/>
          <w:rtl/>
        </w:rPr>
        <w:t xml:space="preserve"> </w:t>
      </w:r>
      <w:r w:rsidRPr="00EC194F">
        <w:rPr>
          <w:rFonts w:ascii="Traditional Arabic" w:cs="KFGQPC Uthman Taha Naskh" w:hint="cs"/>
          <w:b/>
          <w:bCs/>
          <w:color w:val="1F3864" w:themeColor="accent5" w:themeShade="80"/>
          <w:sz w:val="32"/>
          <w:szCs w:val="32"/>
          <w:rtl/>
        </w:rPr>
        <w:t>إِلاَّ</w:t>
      </w:r>
      <w:r w:rsidRPr="00EC194F">
        <w:rPr>
          <w:rFonts w:ascii="Traditional Arabic" w:cs="KFGQPC Uthman Taha Naskh"/>
          <w:b/>
          <w:bCs/>
          <w:color w:val="1F3864" w:themeColor="accent5" w:themeShade="80"/>
          <w:sz w:val="32"/>
          <w:szCs w:val="32"/>
          <w:rtl/>
        </w:rPr>
        <w:t xml:space="preserve"> </w:t>
      </w:r>
      <w:r w:rsidRPr="00EC194F">
        <w:rPr>
          <w:rFonts w:ascii="Traditional Arabic" w:cs="KFGQPC Uthman Taha Naskh" w:hint="cs"/>
          <w:b/>
          <w:bCs/>
          <w:color w:val="1F3864" w:themeColor="accent5" w:themeShade="80"/>
          <w:sz w:val="32"/>
          <w:szCs w:val="32"/>
          <w:rtl/>
        </w:rPr>
        <w:t>بِالْحَقِّ،</w:t>
      </w:r>
      <w:r w:rsidRPr="00EC194F">
        <w:rPr>
          <w:rFonts w:ascii="Traditional Arabic" w:cs="KFGQPC Uthman Taha Naskh"/>
          <w:b/>
          <w:bCs/>
          <w:color w:val="1F3864" w:themeColor="accent5" w:themeShade="80"/>
          <w:sz w:val="32"/>
          <w:szCs w:val="32"/>
          <w:rtl/>
        </w:rPr>
        <w:t xml:space="preserve"> </w:t>
      </w:r>
      <w:r w:rsidRPr="00EC194F">
        <w:rPr>
          <w:rFonts w:ascii="Traditional Arabic" w:cs="KFGQPC Uthman Taha Naskh" w:hint="cs"/>
          <w:b/>
          <w:bCs/>
          <w:color w:val="1F3864" w:themeColor="accent5" w:themeShade="80"/>
          <w:sz w:val="32"/>
          <w:szCs w:val="32"/>
          <w:rtl/>
        </w:rPr>
        <w:t>وَأَكْلُ</w:t>
      </w:r>
      <w:r w:rsidRPr="00EC194F">
        <w:rPr>
          <w:rFonts w:ascii="Traditional Arabic" w:cs="KFGQPC Uthman Taha Naskh"/>
          <w:b/>
          <w:bCs/>
          <w:color w:val="1F3864" w:themeColor="accent5" w:themeShade="80"/>
          <w:sz w:val="32"/>
          <w:szCs w:val="32"/>
          <w:rtl/>
        </w:rPr>
        <w:t xml:space="preserve"> </w:t>
      </w:r>
      <w:r w:rsidRPr="00EC194F">
        <w:rPr>
          <w:rFonts w:ascii="Traditional Arabic" w:cs="KFGQPC Uthman Taha Naskh" w:hint="cs"/>
          <w:b/>
          <w:bCs/>
          <w:color w:val="1F3864" w:themeColor="accent5" w:themeShade="80"/>
          <w:sz w:val="32"/>
          <w:szCs w:val="32"/>
          <w:rtl/>
        </w:rPr>
        <w:t>الرِّبَا،</w:t>
      </w:r>
      <w:r w:rsidRPr="00EC194F">
        <w:rPr>
          <w:rFonts w:ascii="Traditional Arabic" w:cs="KFGQPC Uthman Taha Naskh"/>
          <w:b/>
          <w:bCs/>
          <w:color w:val="1F3864" w:themeColor="accent5" w:themeShade="80"/>
          <w:sz w:val="32"/>
          <w:szCs w:val="32"/>
          <w:rtl/>
        </w:rPr>
        <w:t xml:space="preserve"> </w:t>
      </w:r>
      <w:r w:rsidRPr="00EC194F">
        <w:rPr>
          <w:rFonts w:ascii="Traditional Arabic" w:cs="KFGQPC Uthman Taha Naskh" w:hint="cs"/>
          <w:b/>
          <w:bCs/>
          <w:color w:val="1F3864" w:themeColor="accent5" w:themeShade="80"/>
          <w:sz w:val="32"/>
          <w:szCs w:val="32"/>
          <w:rtl/>
        </w:rPr>
        <w:t>وَأَكْلُ</w:t>
      </w:r>
      <w:r w:rsidRPr="00EC194F">
        <w:rPr>
          <w:rFonts w:ascii="Traditional Arabic" w:cs="KFGQPC Uthman Taha Naskh"/>
          <w:b/>
          <w:bCs/>
          <w:color w:val="1F3864" w:themeColor="accent5" w:themeShade="80"/>
          <w:sz w:val="32"/>
          <w:szCs w:val="32"/>
          <w:rtl/>
        </w:rPr>
        <w:t xml:space="preserve"> </w:t>
      </w:r>
      <w:r w:rsidRPr="00EC194F">
        <w:rPr>
          <w:rFonts w:ascii="Traditional Arabic" w:cs="KFGQPC Uthman Taha Naskh" w:hint="cs"/>
          <w:b/>
          <w:bCs/>
          <w:color w:val="1F3864" w:themeColor="accent5" w:themeShade="80"/>
          <w:sz w:val="32"/>
          <w:szCs w:val="32"/>
          <w:rtl/>
        </w:rPr>
        <w:t>مَالِ</w:t>
      </w:r>
      <w:r w:rsidRPr="00EC194F">
        <w:rPr>
          <w:rFonts w:ascii="Traditional Arabic" w:cs="KFGQPC Uthman Taha Naskh"/>
          <w:b/>
          <w:bCs/>
          <w:color w:val="1F3864" w:themeColor="accent5" w:themeShade="80"/>
          <w:sz w:val="32"/>
          <w:szCs w:val="32"/>
          <w:rtl/>
        </w:rPr>
        <w:t xml:space="preserve"> </w:t>
      </w:r>
      <w:r w:rsidRPr="00EC194F">
        <w:rPr>
          <w:rFonts w:ascii="Traditional Arabic" w:cs="KFGQPC Uthman Taha Naskh" w:hint="cs"/>
          <w:b/>
          <w:bCs/>
          <w:color w:val="1F3864" w:themeColor="accent5" w:themeShade="80"/>
          <w:sz w:val="32"/>
          <w:szCs w:val="32"/>
          <w:rtl/>
        </w:rPr>
        <w:t>الْيَتِيمِ،</w:t>
      </w:r>
      <w:r w:rsidRPr="00EC194F">
        <w:rPr>
          <w:rFonts w:ascii="Traditional Arabic" w:cs="KFGQPC Uthman Taha Naskh"/>
          <w:b/>
          <w:bCs/>
          <w:color w:val="1F3864" w:themeColor="accent5" w:themeShade="80"/>
          <w:sz w:val="32"/>
          <w:szCs w:val="32"/>
          <w:rtl/>
        </w:rPr>
        <w:t xml:space="preserve"> </w:t>
      </w:r>
      <w:r w:rsidRPr="00EC194F">
        <w:rPr>
          <w:rFonts w:ascii="Traditional Arabic" w:cs="KFGQPC Uthman Taha Naskh" w:hint="cs"/>
          <w:b/>
          <w:bCs/>
          <w:color w:val="1F3864" w:themeColor="accent5" w:themeShade="80"/>
          <w:sz w:val="32"/>
          <w:szCs w:val="32"/>
          <w:rtl/>
        </w:rPr>
        <w:t>وَالتَّوَلِّى</w:t>
      </w:r>
      <w:r w:rsidRPr="00EC194F">
        <w:rPr>
          <w:rFonts w:ascii="Traditional Arabic" w:cs="KFGQPC Uthman Taha Naskh"/>
          <w:b/>
          <w:bCs/>
          <w:color w:val="1F3864" w:themeColor="accent5" w:themeShade="80"/>
          <w:sz w:val="32"/>
          <w:szCs w:val="32"/>
          <w:rtl/>
        </w:rPr>
        <w:t xml:space="preserve"> </w:t>
      </w:r>
      <w:r w:rsidRPr="00EC194F">
        <w:rPr>
          <w:rFonts w:ascii="Traditional Arabic" w:cs="KFGQPC Uthman Taha Naskh" w:hint="cs"/>
          <w:b/>
          <w:bCs/>
          <w:color w:val="1F3864" w:themeColor="accent5" w:themeShade="80"/>
          <w:sz w:val="32"/>
          <w:szCs w:val="32"/>
          <w:rtl/>
        </w:rPr>
        <w:t>يَوْمَ</w:t>
      </w:r>
      <w:r w:rsidRPr="00EC194F">
        <w:rPr>
          <w:rFonts w:ascii="Traditional Arabic" w:cs="KFGQPC Uthman Taha Naskh"/>
          <w:b/>
          <w:bCs/>
          <w:color w:val="1F3864" w:themeColor="accent5" w:themeShade="80"/>
          <w:sz w:val="32"/>
          <w:szCs w:val="32"/>
          <w:rtl/>
        </w:rPr>
        <w:t xml:space="preserve"> </w:t>
      </w:r>
      <w:r w:rsidRPr="00EC194F">
        <w:rPr>
          <w:rFonts w:ascii="Traditional Arabic" w:cs="KFGQPC Uthman Taha Naskh" w:hint="cs"/>
          <w:b/>
          <w:bCs/>
          <w:color w:val="1F3864" w:themeColor="accent5" w:themeShade="80"/>
          <w:sz w:val="32"/>
          <w:szCs w:val="32"/>
          <w:rtl/>
        </w:rPr>
        <w:t>الزَّحْفِ،</w:t>
      </w:r>
      <w:r w:rsidR="002B6F43">
        <w:rPr>
          <w:rFonts w:ascii="Traditional Arabic" w:cs="KFGQPC Uthman Taha Naskh" w:hint="cs"/>
          <w:b/>
          <w:bCs/>
          <w:color w:val="1F3864" w:themeColor="accent5" w:themeShade="80"/>
          <w:sz w:val="32"/>
          <w:szCs w:val="32"/>
          <w:rtl/>
        </w:rPr>
        <w:t xml:space="preserve"> </w:t>
      </w:r>
      <w:r w:rsidRPr="00EC194F">
        <w:rPr>
          <w:rFonts w:ascii="Traditional Arabic" w:cs="KFGQPC Uthman Taha Naskh" w:hint="cs"/>
          <w:b/>
          <w:bCs/>
          <w:color w:val="1F3864" w:themeColor="accent5" w:themeShade="80"/>
          <w:sz w:val="32"/>
          <w:szCs w:val="32"/>
          <w:rtl/>
        </w:rPr>
        <w:t>وَقَذْفُ</w:t>
      </w:r>
      <w:r w:rsidRPr="00EC194F">
        <w:rPr>
          <w:rFonts w:ascii="Traditional Arabic" w:cs="KFGQPC Uthman Taha Naskh"/>
          <w:b/>
          <w:bCs/>
          <w:color w:val="1F3864" w:themeColor="accent5" w:themeShade="80"/>
          <w:sz w:val="32"/>
          <w:szCs w:val="32"/>
          <w:rtl/>
        </w:rPr>
        <w:t xml:space="preserve"> </w:t>
      </w:r>
      <w:r w:rsidRPr="00EC194F">
        <w:rPr>
          <w:rFonts w:ascii="Traditional Arabic" w:cs="KFGQPC Uthman Taha Naskh" w:hint="cs"/>
          <w:b/>
          <w:bCs/>
          <w:color w:val="1F3864" w:themeColor="accent5" w:themeShade="80"/>
          <w:sz w:val="32"/>
          <w:szCs w:val="32"/>
          <w:rtl/>
        </w:rPr>
        <w:t>الْمُحْصَنَاتِ</w:t>
      </w:r>
      <w:r w:rsidRPr="00EC194F">
        <w:rPr>
          <w:rFonts w:ascii="Traditional Arabic" w:cs="KFGQPC Uthman Taha Naskh"/>
          <w:b/>
          <w:bCs/>
          <w:color w:val="1F3864" w:themeColor="accent5" w:themeShade="80"/>
          <w:sz w:val="32"/>
          <w:szCs w:val="32"/>
          <w:rtl/>
        </w:rPr>
        <w:t xml:space="preserve"> </w:t>
      </w:r>
      <w:r w:rsidRPr="00EC194F">
        <w:rPr>
          <w:rFonts w:ascii="Traditional Arabic" w:cs="KFGQPC Uthman Taha Naskh" w:hint="cs"/>
          <w:b/>
          <w:bCs/>
          <w:color w:val="1F3864" w:themeColor="accent5" w:themeShade="80"/>
          <w:sz w:val="32"/>
          <w:szCs w:val="32"/>
          <w:rtl/>
        </w:rPr>
        <w:t>الْمُؤْمِنَاتِ</w:t>
      </w:r>
      <w:r w:rsidRPr="00EC194F">
        <w:rPr>
          <w:rFonts w:ascii="Traditional Arabic" w:cs="KFGQPC Uthman Taha Naskh"/>
          <w:b/>
          <w:bCs/>
          <w:color w:val="1F3864" w:themeColor="accent5" w:themeShade="80"/>
          <w:sz w:val="32"/>
          <w:szCs w:val="32"/>
          <w:rtl/>
        </w:rPr>
        <w:t xml:space="preserve"> </w:t>
      </w:r>
      <w:r w:rsidRPr="00EC194F">
        <w:rPr>
          <w:rFonts w:ascii="Traditional Arabic" w:cs="KFGQPC Uthman Taha Naskh" w:hint="cs"/>
          <w:b/>
          <w:bCs/>
          <w:color w:val="1F3864" w:themeColor="accent5" w:themeShade="80"/>
          <w:sz w:val="32"/>
          <w:szCs w:val="32"/>
          <w:rtl/>
        </w:rPr>
        <w:t>الْغَافِلاَتِ</w:t>
      </w:r>
      <w:r w:rsidRPr="00A14A1C">
        <w:rPr>
          <w:rFonts w:cs="KFGQPC Uthman Taha Naskh" w:hint="cs"/>
          <w:b/>
          <w:bCs/>
          <w:color w:val="1F3864" w:themeColor="accent5" w:themeShade="80"/>
          <w:sz w:val="32"/>
          <w:szCs w:val="32"/>
          <w:rtl/>
        </w:rPr>
        <w:t>}</w:t>
      </w:r>
      <w:r w:rsidR="002B6F43" w:rsidRPr="002B6F43">
        <w:rPr>
          <w:rFonts w:ascii="Traditional Arabic" w:cs="KFGQPC Uthman Taha Naskh" w:hint="cs"/>
          <w:color w:val="1F3864" w:themeColor="accent5" w:themeShade="80"/>
          <w:rtl/>
        </w:rPr>
        <w:t xml:space="preserve"> رواه البخاري ومسلم.</w:t>
      </w:r>
    </w:p>
    <w:p w:rsidR="002B6F43" w:rsidRPr="002B6F43" w:rsidRDefault="002B6F43" w:rsidP="0060661E">
      <w:pPr>
        <w:bidi w:val="0"/>
        <w:spacing w:before="120" w:after="0" w:line="240" w:lineRule="auto"/>
        <w:jc w:val="both"/>
        <w:rPr>
          <w:rFonts w:asciiTheme="majorBidi" w:hAnsiTheme="majorBidi" w:cstheme="majorBidi"/>
          <w:b/>
          <w:bCs/>
          <w:color w:val="1F3864" w:themeColor="accent5" w:themeShade="80"/>
          <w:lang w:val="vi-VN"/>
        </w:rPr>
      </w:pPr>
      <w:r w:rsidRPr="00531C74">
        <w:rPr>
          <w:rFonts w:asciiTheme="majorBidi" w:hAnsiTheme="majorBidi" w:cstheme="majorBidi"/>
          <w:b/>
          <w:bCs/>
          <w:i/>
          <w:iCs/>
          <w:color w:val="1F3864" w:themeColor="accent5" w:themeShade="80"/>
          <w:lang w:val="vi-VN"/>
        </w:rPr>
        <w:t>“</w:t>
      </w:r>
      <w:r w:rsidR="00DA681B" w:rsidRPr="00531C74">
        <w:rPr>
          <w:rFonts w:asciiTheme="majorBidi" w:hAnsiTheme="majorBidi" w:cstheme="majorBidi"/>
          <w:b/>
          <w:bCs/>
          <w:i/>
          <w:iCs/>
          <w:color w:val="1F3864" w:themeColor="accent5" w:themeShade="80"/>
          <w:lang w:val="vi-VN"/>
        </w:rPr>
        <w:t>Shirk với Allah, bùa</w:t>
      </w:r>
      <w:r w:rsidR="00E40B83" w:rsidRPr="00531C74">
        <w:rPr>
          <w:rFonts w:asciiTheme="majorBidi" w:hAnsiTheme="majorBidi" w:cstheme="majorBidi"/>
          <w:b/>
          <w:bCs/>
          <w:i/>
          <w:iCs/>
          <w:color w:val="1F3864" w:themeColor="accent5" w:themeShade="80"/>
          <w:lang w:val="vi-VN"/>
        </w:rPr>
        <w:t xml:space="preserve"> ngả</w:t>
      </w:r>
      <w:r w:rsidR="00522D6E" w:rsidRPr="00531C74">
        <w:rPr>
          <w:rFonts w:asciiTheme="majorBidi" w:hAnsiTheme="majorBidi" w:cstheme="majorBidi"/>
          <w:b/>
          <w:bCs/>
          <w:i/>
          <w:iCs/>
          <w:color w:val="1F3864" w:themeColor="accent5" w:themeShade="80"/>
          <w:lang w:val="vi-VN"/>
        </w:rPr>
        <w:t>i</w:t>
      </w:r>
      <w:r w:rsidR="00E40B83" w:rsidRPr="00531C74">
        <w:rPr>
          <w:rFonts w:asciiTheme="majorBidi" w:hAnsiTheme="majorBidi" w:cstheme="majorBidi"/>
          <w:b/>
          <w:bCs/>
          <w:i/>
          <w:iCs/>
          <w:color w:val="1F3864" w:themeColor="accent5" w:themeShade="80"/>
          <w:lang w:val="vi-VN"/>
        </w:rPr>
        <w:t xml:space="preserve"> - ma thuật, giết sinh mạng mà Allah đã nghiêm cấm ngoại trừ vì công lý, ăn Riba’ (cho vay lấy lãi), ăn tài sản của trẻ mồ côi, </w:t>
      </w:r>
      <w:r w:rsidR="0060661E" w:rsidRPr="00531C74">
        <w:rPr>
          <w:rFonts w:asciiTheme="majorBidi" w:hAnsiTheme="majorBidi" w:cstheme="majorBidi"/>
          <w:b/>
          <w:bCs/>
          <w:i/>
          <w:iCs/>
          <w:color w:val="1F3864" w:themeColor="accent5" w:themeShade="80"/>
          <w:lang w:val="vi-VN"/>
        </w:rPr>
        <w:t>bỏ chạy vào ngày giao chiế</w:t>
      </w:r>
      <w:r w:rsidR="004A46AF" w:rsidRPr="00531C74">
        <w:rPr>
          <w:rFonts w:asciiTheme="majorBidi" w:hAnsiTheme="majorBidi" w:cstheme="majorBidi"/>
          <w:b/>
          <w:bCs/>
          <w:i/>
          <w:iCs/>
          <w:color w:val="1F3864" w:themeColor="accent5" w:themeShade="80"/>
          <w:lang w:val="vi-VN"/>
        </w:rPr>
        <w:t>n, vu kh</w:t>
      </w:r>
      <w:r w:rsidR="004A46AF" w:rsidRPr="00531C74">
        <w:rPr>
          <w:rFonts w:asciiTheme="majorBidi" w:hAnsiTheme="majorBidi" w:cstheme="majorBidi"/>
          <w:b/>
          <w:bCs/>
          <w:i/>
          <w:iCs/>
          <w:color w:val="1F3864" w:themeColor="accent5" w:themeShade="80"/>
          <w:lang w:val="fr-FR"/>
        </w:rPr>
        <w:t>ố</w:t>
      </w:r>
      <w:r w:rsidR="0060661E" w:rsidRPr="00531C74">
        <w:rPr>
          <w:rFonts w:asciiTheme="majorBidi" w:hAnsiTheme="majorBidi" w:cstheme="majorBidi"/>
          <w:b/>
          <w:bCs/>
          <w:i/>
          <w:iCs/>
          <w:color w:val="1F3864" w:themeColor="accent5" w:themeShade="80"/>
          <w:lang w:val="vi-VN"/>
        </w:rPr>
        <w:t>ng những người phụ nữ có đức tin tiết hạnh.</w:t>
      </w:r>
      <w:r w:rsidRPr="00531C74">
        <w:rPr>
          <w:rFonts w:asciiTheme="majorBidi" w:hAnsiTheme="majorBidi" w:cstheme="majorBidi"/>
          <w:b/>
          <w:bCs/>
          <w:i/>
          <w:iCs/>
          <w:color w:val="1F3864" w:themeColor="accent5" w:themeShade="80"/>
          <w:lang w:val="vi-VN"/>
        </w:rPr>
        <w:t>”</w:t>
      </w:r>
      <w:r w:rsidR="0060661E" w:rsidRPr="0060661E">
        <w:rPr>
          <w:rFonts w:asciiTheme="majorBidi" w:hAnsiTheme="majorBidi" w:cstheme="majorBidi"/>
          <w:color w:val="1F3864" w:themeColor="accent5" w:themeShade="80"/>
          <w:lang w:val="vi-VN"/>
        </w:rPr>
        <w:t xml:space="preserve"> (</w:t>
      </w:r>
      <w:r w:rsidR="0060661E" w:rsidRPr="0060661E">
        <w:rPr>
          <w:rFonts w:asciiTheme="majorBidi" w:hAnsiTheme="majorBidi" w:cstheme="majorBidi"/>
          <w:i/>
          <w:iCs/>
          <w:color w:val="1F3864" w:themeColor="accent5" w:themeShade="80"/>
          <w:lang w:val="vi-VN"/>
        </w:rPr>
        <w:t>Albukhari, Muslim</w:t>
      </w:r>
      <w:r w:rsidR="0060661E" w:rsidRPr="0060661E">
        <w:rPr>
          <w:rFonts w:asciiTheme="majorBidi" w:hAnsiTheme="majorBidi" w:cstheme="majorBidi"/>
          <w:color w:val="1F3864" w:themeColor="accent5" w:themeShade="80"/>
          <w:lang w:val="vi-VN"/>
        </w:rPr>
        <w:t>).</w:t>
      </w:r>
    </w:p>
    <w:p w:rsidR="00B917FC" w:rsidRDefault="00372B4D" w:rsidP="008250F6">
      <w:pPr>
        <w:bidi w:val="0"/>
        <w:spacing w:before="120" w:after="0" w:line="240" w:lineRule="auto"/>
        <w:ind w:firstLine="720"/>
        <w:jc w:val="both"/>
        <w:rPr>
          <w:rFonts w:asciiTheme="majorBidi" w:hAnsiTheme="majorBidi"/>
          <w:lang w:val="vi-VN"/>
        </w:rPr>
      </w:pPr>
      <w:r w:rsidRPr="00531C74">
        <w:rPr>
          <w:rFonts w:asciiTheme="majorBidi" w:hAnsiTheme="majorBidi"/>
          <w:b/>
          <w:bCs/>
          <w:lang w:val="vi-VN"/>
        </w:rPr>
        <w:t>Thứ năm:</w:t>
      </w:r>
      <w:r w:rsidRPr="0007135E">
        <w:rPr>
          <w:rFonts w:asciiTheme="majorBidi" w:hAnsiTheme="majorBidi"/>
          <w:lang w:val="vi-VN"/>
        </w:rPr>
        <w:t xml:space="preserve"> </w:t>
      </w:r>
      <w:r w:rsidR="00B95709" w:rsidRPr="0007135E">
        <w:rPr>
          <w:rFonts w:asciiTheme="majorBidi" w:hAnsiTheme="majorBidi"/>
          <w:lang w:val="vi-VN"/>
        </w:rPr>
        <w:t>Bói toán.</w:t>
      </w:r>
      <w:r w:rsidR="00B95709" w:rsidRPr="00B95709">
        <w:rPr>
          <w:rFonts w:asciiTheme="majorBidi" w:hAnsiTheme="majorBidi"/>
          <w:b/>
          <w:bCs/>
          <w:lang w:val="vi-VN"/>
        </w:rPr>
        <w:t xml:space="preserve"> </w:t>
      </w:r>
      <w:r w:rsidR="00B95709">
        <w:rPr>
          <w:rFonts w:asciiTheme="majorBidi" w:hAnsiTheme="majorBidi"/>
          <w:lang w:val="vi-VN"/>
        </w:rPr>
        <w:t>Đó là tự xưng biết điều vô hình</w:t>
      </w:r>
      <w:r w:rsidR="0006341C">
        <w:rPr>
          <w:rFonts w:asciiTheme="majorBidi" w:hAnsiTheme="majorBidi"/>
          <w:lang w:val="vi-VN"/>
        </w:rPr>
        <w:t xml:space="preserve"> như tiên đoán điều sẽ xảy ra</w:t>
      </w:r>
      <w:r w:rsidR="00B72A74">
        <w:rPr>
          <w:rFonts w:asciiTheme="majorBidi" w:hAnsiTheme="majorBidi"/>
          <w:lang w:val="vi-VN"/>
        </w:rPr>
        <w:t xml:space="preserve"> trong tương lai trên trái đất. </w:t>
      </w:r>
      <w:r w:rsidR="008250F6">
        <w:rPr>
          <w:rFonts w:asciiTheme="majorBidi" w:hAnsiTheme="majorBidi"/>
          <w:lang w:val="vi-VN"/>
        </w:rPr>
        <w:t>Sự tiên đoán dựa theo sự mách bảo của Jinn. Những tên Jinn Shaytan đi lên tầng trời hạ giới nghe trộm từ các cuộc nói chuyện của các vị Thiên Thần rồi về mách lại vào tai của những tên thầ</w:t>
      </w:r>
      <w:r w:rsidR="00410F06">
        <w:rPr>
          <w:rFonts w:asciiTheme="majorBidi" w:hAnsiTheme="majorBidi"/>
          <w:lang w:val="vi-VN"/>
        </w:rPr>
        <w:t>y bói. N</w:t>
      </w:r>
      <w:r w:rsidR="008250F6">
        <w:rPr>
          <w:rFonts w:asciiTheme="majorBidi" w:hAnsiTheme="majorBidi"/>
          <w:lang w:val="vi-VN"/>
        </w:rPr>
        <w:t>hững tên Jinn Shaytan đã</w:t>
      </w:r>
      <w:r w:rsidR="00410F06">
        <w:rPr>
          <w:rFonts w:asciiTheme="majorBidi" w:hAnsiTheme="majorBidi"/>
          <w:lang w:val="vi-VN"/>
        </w:rPr>
        <w:t xml:space="preserve"> nói dối</w:t>
      </w:r>
      <w:r w:rsidR="008250F6">
        <w:rPr>
          <w:rFonts w:asciiTheme="majorBidi" w:hAnsiTheme="majorBidi"/>
          <w:lang w:val="vi-VN"/>
        </w:rPr>
        <w:t xml:space="preserve"> thêm</w:t>
      </w:r>
      <w:r w:rsidR="00410F06">
        <w:rPr>
          <w:rFonts w:asciiTheme="majorBidi" w:hAnsiTheme="majorBidi"/>
          <w:lang w:val="vi-VN"/>
        </w:rPr>
        <w:t xml:space="preserve"> cả trăm điều vào những điều chúng nghe trộm nhưng con người vẫn tin vào lời củ</w:t>
      </w:r>
      <w:r w:rsidR="004C3A8F">
        <w:rPr>
          <w:rFonts w:asciiTheme="majorBidi" w:hAnsiTheme="majorBidi"/>
          <w:lang w:val="vi-VN"/>
        </w:rPr>
        <w:t>a chúng</w:t>
      </w:r>
      <w:r w:rsidR="00B917FC">
        <w:rPr>
          <w:rFonts w:asciiTheme="majorBidi" w:hAnsiTheme="majorBidi"/>
          <w:lang w:val="vi-VN"/>
        </w:rPr>
        <w:t>.</w:t>
      </w:r>
      <w:r w:rsidR="004C3A8F">
        <w:rPr>
          <w:rFonts w:asciiTheme="majorBidi" w:hAnsiTheme="majorBidi"/>
          <w:lang w:val="vi-VN"/>
        </w:rPr>
        <w:t xml:space="preserve"> </w:t>
      </w:r>
    </w:p>
    <w:p w:rsidR="00D817DC" w:rsidRDefault="00B917FC" w:rsidP="004A46AF">
      <w:pPr>
        <w:bidi w:val="0"/>
        <w:spacing w:before="120" w:after="0" w:line="240" w:lineRule="auto"/>
        <w:ind w:firstLine="720"/>
        <w:jc w:val="both"/>
        <w:rPr>
          <w:rFonts w:asciiTheme="majorBidi" w:hAnsiTheme="majorBidi"/>
          <w:lang w:val="vi-VN"/>
        </w:rPr>
      </w:pPr>
      <w:r>
        <w:rPr>
          <w:rFonts w:asciiTheme="majorBidi" w:hAnsiTheme="majorBidi"/>
          <w:lang w:val="vi-VN"/>
        </w:rPr>
        <w:lastRenderedPageBreak/>
        <w:t>Quả thật</w:t>
      </w:r>
      <w:r w:rsidR="004C3A8F">
        <w:rPr>
          <w:rFonts w:asciiTheme="majorBidi" w:hAnsiTheme="majorBidi"/>
          <w:lang w:val="vi-VN"/>
        </w:rPr>
        <w:t xml:space="preserve"> chỉ có Allah</w:t>
      </w:r>
      <w:r w:rsidR="00AF7DE3">
        <w:rPr>
          <w:rFonts w:asciiTheme="majorBidi" w:hAnsiTheme="majorBidi"/>
          <w:lang w:val="vi-VN"/>
        </w:rPr>
        <w:t xml:space="preserve"> </w:t>
      </w:r>
      <w:r w:rsidR="00AF7DE3" w:rsidRPr="00032E3B">
        <w:rPr>
          <w:color w:val="205B83"/>
        </w:rPr>
        <w:sym w:font="AGA Arabesque" w:char="0049"/>
      </w:r>
      <w:r w:rsidR="004C3A8F">
        <w:rPr>
          <w:rFonts w:asciiTheme="majorBidi" w:hAnsiTheme="majorBidi"/>
          <w:lang w:val="vi-VN"/>
        </w:rPr>
        <w:t xml:space="preserve"> mới là Đấng biết điề</w:t>
      </w:r>
      <w:r w:rsidR="004A46AF">
        <w:rPr>
          <w:rFonts w:asciiTheme="majorBidi" w:hAnsiTheme="majorBidi"/>
          <w:lang w:val="vi-VN"/>
        </w:rPr>
        <w:t>u vô hình</w:t>
      </w:r>
      <w:r w:rsidR="004A46AF" w:rsidRPr="004A46AF">
        <w:rPr>
          <w:rFonts w:asciiTheme="majorBidi" w:hAnsiTheme="majorBidi"/>
          <w:lang w:val="vi-VN"/>
        </w:rPr>
        <w:t>.</w:t>
      </w:r>
      <w:r>
        <w:rPr>
          <w:rFonts w:asciiTheme="majorBidi" w:hAnsiTheme="majorBidi"/>
          <w:lang w:val="vi-VN"/>
        </w:rPr>
        <w:t xml:space="preserve"> </w:t>
      </w:r>
      <w:r w:rsidR="004A46AF" w:rsidRPr="004A46AF">
        <w:rPr>
          <w:rFonts w:asciiTheme="majorBidi" w:hAnsiTheme="majorBidi"/>
          <w:lang w:val="vi-VN"/>
        </w:rPr>
        <w:t>B</w:t>
      </w:r>
      <w:r>
        <w:rPr>
          <w:rFonts w:asciiTheme="majorBidi" w:hAnsiTheme="majorBidi"/>
          <w:lang w:val="vi-VN"/>
        </w:rPr>
        <w:t>ởi vậy, ai tự xưng mình có khả năng chia sẻ với Ngài về sự hiểu biết này bằng hình thức bói toán hay những hình thức</w:t>
      </w:r>
      <w:r w:rsidR="00134119">
        <w:rPr>
          <w:rFonts w:asciiTheme="majorBidi" w:hAnsiTheme="majorBidi"/>
          <w:lang w:val="vi-VN"/>
        </w:rPr>
        <w:t xml:space="preserve"> tương tự</w:t>
      </w:r>
      <w:r>
        <w:rPr>
          <w:rFonts w:asciiTheme="majorBidi" w:hAnsiTheme="majorBidi"/>
          <w:lang w:val="vi-VN"/>
        </w:rPr>
        <w:t xml:space="preserve"> khác</w:t>
      </w:r>
      <w:r w:rsidR="00134119">
        <w:rPr>
          <w:rFonts w:asciiTheme="majorBidi" w:hAnsiTheme="majorBidi"/>
          <w:lang w:val="vi-VN"/>
        </w:rPr>
        <w:t xml:space="preserve"> hoặc ai đó tin vào kẻ tự cho mình biết điều vô hình thì y đã dựng lên một đố</w:t>
      </w:r>
      <w:r w:rsidR="00315838">
        <w:rPr>
          <w:rFonts w:asciiTheme="majorBidi" w:hAnsiTheme="majorBidi"/>
          <w:lang w:val="vi-VN"/>
        </w:rPr>
        <w:t>i tác ngang va</w:t>
      </w:r>
      <w:r w:rsidR="00134119">
        <w:rPr>
          <w:rFonts w:asciiTheme="majorBidi" w:hAnsiTheme="majorBidi"/>
          <w:lang w:val="vi-VN"/>
        </w:rPr>
        <w:t>i cùng với Allah</w:t>
      </w:r>
      <w:r w:rsidR="00DC6BD1">
        <w:rPr>
          <w:rFonts w:asciiTheme="majorBidi" w:hAnsiTheme="majorBidi"/>
          <w:lang w:val="vi-VN"/>
        </w:rPr>
        <w:t xml:space="preserve"> </w:t>
      </w:r>
      <w:r w:rsidR="00DC6BD1" w:rsidRPr="00032E3B">
        <w:rPr>
          <w:color w:val="205B83"/>
        </w:rPr>
        <w:sym w:font="AGA Arabesque" w:char="0049"/>
      </w:r>
      <w:r w:rsidR="00134119">
        <w:rPr>
          <w:rFonts w:asciiTheme="majorBidi" w:hAnsiTheme="majorBidi"/>
          <w:lang w:val="vi-VN"/>
        </w:rPr>
        <w:t>.</w:t>
      </w:r>
      <w:r w:rsidR="00DC6BD1">
        <w:rPr>
          <w:rFonts w:asciiTheme="majorBidi" w:hAnsiTheme="majorBidi"/>
          <w:lang w:val="vi-VN"/>
        </w:rPr>
        <w:t xml:space="preserve"> </w:t>
      </w:r>
    </w:p>
    <w:p w:rsidR="00315838" w:rsidRDefault="009E0A62" w:rsidP="00315838">
      <w:pPr>
        <w:bidi w:val="0"/>
        <w:spacing w:before="120" w:after="0" w:line="240" w:lineRule="auto"/>
        <w:ind w:firstLine="720"/>
        <w:jc w:val="both"/>
        <w:rPr>
          <w:rFonts w:asciiTheme="majorBidi" w:hAnsiTheme="majorBidi"/>
          <w:lang w:val="vi-VN"/>
        </w:rPr>
      </w:pPr>
      <w:r>
        <w:rPr>
          <w:rFonts w:asciiTheme="majorBidi" w:hAnsiTheme="majorBidi"/>
          <w:lang w:val="vi-VN"/>
        </w:rPr>
        <w:t xml:space="preserve">Trong </w:t>
      </w:r>
      <w:r w:rsidR="00EE41E4">
        <w:rPr>
          <w:rFonts w:asciiTheme="majorBidi" w:hAnsiTheme="majorBidi"/>
          <w:lang w:val="vi-VN"/>
        </w:rPr>
        <w:t xml:space="preserve">Sahih Muslim: một số bà vợ của Thiên sứ </w:t>
      </w:r>
      <w:r w:rsidR="00BF6FC4">
        <w:rPr>
          <w:rFonts w:asciiTheme="majorBidi" w:hAnsiTheme="majorBidi"/>
          <w:lang w:val="vi-VN"/>
        </w:rPr>
        <w:t xml:space="preserve"> </w:t>
      </w:r>
      <w:r w:rsidR="00BF6FC4" w:rsidRPr="005C0083">
        <w:rPr>
          <w:color w:val="205B83"/>
        </w:rPr>
        <w:sym w:font="AGA Arabesque" w:char="0065"/>
      </w:r>
      <w:r w:rsidR="00BF6FC4">
        <w:rPr>
          <w:color w:val="205B83"/>
          <w:lang w:val="vi-VN"/>
        </w:rPr>
        <w:t xml:space="preserve"> </w:t>
      </w:r>
      <w:r w:rsidR="00EE41E4">
        <w:rPr>
          <w:rFonts w:asciiTheme="majorBidi" w:hAnsiTheme="majorBidi"/>
          <w:lang w:val="vi-VN"/>
        </w:rPr>
        <w:t>thuật lại rằng Thiên sứ của Allah</w:t>
      </w:r>
      <w:r w:rsidR="00BF6FC4">
        <w:rPr>
          <w:rFonts w:asciiTheme="majorBidi" w:hAnsiTheme="majorBidi"/>
          <w:lang w:val="vi-VN"/>
        </w:rPr>
        <w:t xml:space="preserve"> </w:t>
      </w:r>
      <w:r w:rsidR="00BF6FC4" w:rsidRPr="005C0083">
        <w:rPr>
          <w:color w:val="205B83"/>
        </w:rPr>
        <w:sym w:font="AGA Arabesque" w:char="0065"/>
      </w:r>
      <w:r w:rsidR="00EE41E4">
        <w:rPr>
          <w:rFonts w:asciiTheme="majorBidi" w:hAnsiTheme="majorBidi"/>
          <w:lang w:val="vi-VN"/>
        </w:rPr>
        <w:t xml:space="preserve"> nói:</w:t>
      </w:r>
    </w:p>
    <w:p w:rsidR="00EE41E4" w:rsidRDefault="00C145C6" w:rsidP="00C145C6">
      <w:pPr>
        <w:spacing w:before="120" w:after="0" w:line="240" w:lineRule="auto"/>
        <w:jc w:val="both"/>
        <w:rPr>
          <w:rFonts w:cs="KFGQPC Uthman Taha Naskh"/>
          <w:b/>
          <w:bCs/>
          <w:color w:val="1F3864" w:themeColor="accent5" w:themeShade="80"/>
          <w:sz w:val="32"/>
          <w:szCs w:val="32"/>
          <w:lang w:val="vi-VN"/>
        </w:rPr>
      </w:pPr>
      <w:r w:rsidRPr="00A14A1C">
        <w:rPr>
          <w:rFonts w:cs="KFGQPC Uthman Taha Naskh" w:hint="cs"/>
          <w:b/>
          <w:bCs/>
          <w:color w:val="1F3864" w:themeColor="accent5" w:themeShade="80"/>
          <w:sz w:val="32"/>
          <w:szCs w:val="32"/>
          <w:rtl/>
        </w:rPr>
        <w:t>{</w:t>
      </w:r>
      <w:r w:rsidRPr="00C145C6">
        <w:rPr>
          <w:rFonts w:ascii="Traditional Arabic" w:cs="KFGQPC Uthman Taha Naskh" w:hint="cs"/>
          <w:b/>
          <w:bCs/>
          <w:color w:val="1F3864" w:themeColor="accent5" w:themeShade="80"/>
          <w:sz w:val="32"/>
          <w:szCs w:val="32"/>
          <w:rtl/>
        </w:rPr>
        <w:t>مَنْ</w:t>
      </w:r>
      <w:r w:rsidRPr="00C145C6">
        <w:rPr>
          <w:rFonts w:ascii="Traditional Arabic" w:cs="KFGQPC Uthman Taha Naskh"/>
          <w:b/>
          <w:bCs/>
          <w:color w:val="1F3864" w:themeColor="accent5" w:themeShade="80"/>
          <w:sz w:val="32"/>
          <w:szCs w:val="32"/>
          <w:rtl/>
        </w:rPr>
        <w:t xml:space="preserve"> </w:t>
      </w:r>
      <w:r w:rsidRPr="00C145C6">
        <w:rPr>
          <w:rFonts w:ascii="Traditional Arabic" w:cs="KFGQPC Uthman Taha Naskh" w:hint="cs"/>
          <w:b/>
          <w:bCs/>
          <w:color w:val="1F3864" w:themeColor="accent5" w:themeShade="80"/>
          <w:sz w:val="32"/>
          <w:szCs w:val="32"/>
          <w:rtl/>
        </w:rPr>
        <w:t>أَتَى</w:t>
      </w:r>
      <w:r w:rsidRPr="00C145C6">
        <w:rPr>
          <w:rFonts w:ascii="Traditional Arabic" w:cs="KFGQPC Uthman Taha Naskh"/>
          <w:b/>
          <w:bCs/>
          <w:color w:val="1F3864" w:themeColor="accent5" w:themeShade="80"/>
          <w:sz w:val="32"/>
          <w:szCs w:val="32"/>
          <w:rtl/>
        </w:rPr>
        <w:t xml:space="preserve"> </w:t>
      </w:r>
      <w:r w:rsidRPr="00C145C6">
        <w:rPr>
          <w:rFonts w:ascii="Traditional Arabic" w:cs="KFGQPC Uthman Taha Naskh" w:hint="cs"/>
          <w:b/>
          <w:bCs/>
          <w:color w:val="1F3864" w:themeColor="accent5" w:themeShade="80"/>
          <w:sz w:val="32"/>
          <w:szCs w:val="32"/>
          <w:rtl/>
        </w:rPr>
        <w:t>عَرَّافًا</w:t>
      </w:r>
      <w:r w:rsidRPr="00C145C6">
        <w:rPr>
          <w:rFonts w:ascii="Traditional Arabic" w:cs="KFGQPC Uthman Taha Naskh"/>
          <w:b/>
          <w:bCs/>
          <w:color w:val="1F3864" w:themeColor="accent5" w:themeShade="80"/>
          <w:sz w:val="32"/>
          <w:szCs w:val="32"/>
          <w:rtl/>
        </w:rPr>
        <w:t xml:space="preserve"> </w:t>
      </w:r>
      <w:r w:rsidRPr="00C145C6">
        <w:rPr>
          <w:rFonts w:ascii="Traditional Arabic" w:cs="KFGQPC Uthman Taha Naskh" w:hint="cs"/>
          <w:b/>
          <w:bCs/>
          <w:color w:val="1F3864" w:themeColor="accent5" w:themeShade="80"/>
          <w:sz w:val="32"/>
          <w:szCs w:val="32"/>
          <w:rtl/>
        </w:rPr>
        <w:t>فَسَأَلَهُ</w:t>
      </w:r>
      <w:r w:rsidRPr="00C145C6">
        <w:rPr>
          <w:rFonts w:ascii="Traditional Arabic" w:cs="KFGQPC Uthman Taha Naskh"/>
          <w:b/>
          <w:bCs/>
          <w:color w:val="1F3864" w:themeColor="accent5" w:themeShade="80"/>
          <w:sz w:val="32"/>
          <w:szCs w:val="32"/>
          <w:rtl/>
        </w:rPr>
        <w:t xml:space="preserve"> </w:t>
      </w:r>
      <w:r w:rsidRPr="00C145C6">
        <w:rPr>
          <w:rFonts w:ascii="Traditional Arabic" w:cs="KFGQPC Uthman Taha Naskh" w:hint="cs"/>
          <w:b/>
          <w:bCs/>
          <w:color w:val="1F3864" w:themeColor="accent5" w:themeShade="80"/>
          <w:sz w:val="32"/>
          <w:szCs w:val="32"/>
          <w:rtl/>
        </w:rPr>
        <w:t>عَنْ</w:t>
      </w:r>
      <w:r w:rsidRPr="00C145C6">
        <w:rPr>
          <w:rFonts w:ascii="Traditional Arabic" w:cs="KFGQPC Uthman Taha Naskh"/>
          <w:b/>
          <w:bCs/>
          <w:color w:val="1F3864" w:themeColor="accent5" w:themeShade="80"/>
          <w:sz w:val="32"/>
          <w:szCs w:val="32"/>
          <w:rtl/>
        </w:rPr>
        <w:t xml:space="preserve"> </w:t>
      </w:r>
      <w:r w:rsidRPr="00C145C6">
        <w:rPr>
          <w:rFonts w:ascii="Traditional Arabic" w:cs="KFGQPC Uthman Taha Naskh" w:hint="cs"/>
          <w:b/>
          <w:bCs/>
          <w:color w:val="1F3864" w:themeColor="accent5" w:themeShade="80"/>
          <w:sz w:val="32"/>
          <w:szCs w:val="32"/>
          <w:rtl/>
        </w:rPr>
        <w:t>شَىْءٍ</w:t>
      </w:r>
      <w:r>
        <w:rPr>
          <w:rFonts w:asciiTheme="minorHAnsi" w:hAnsiTheme="minorHAnsi" w:cs="KFGQPC Uthman Taha Naskh" w:hint="cs"/>
          <w:b/>
          <w:bCs/>
          <w:color w:val="1F3864" w:themeColor="accent5" w:themeShade="80"/>
          <w:sz w:val="32"/>
          <w:szCs w:val="32"/>
          <w:rtl/>
        </w:rPr>
        <w:t xml:space="preserve"> فَصَدَّقَهُ بِمَا يَقُوْلُ</w:t>
      </w:r>
      <w:r w:rsidRPr="00C145C6">
        <w:rPr>
          <w:rFonts w:ascii="Traditional Arabic" w:cs="KFGQPC Uthman Taha Naskh"/>
          <w:b/>
          <w:bCs/>
          <w:color w:val="1F3864" w:themeColor="accent5" w:themeShade="80"/>
          <w:sz w:val="32"/>
          <w:szCs w:val="32"/>
          <w:rtl/>
        </w:rPr>
        <w:t xml:space="preserve"> </w:t>
      </w:r>
      <w:r w:rsidRPr="00C145C6">
        <w:rPr>
          <w:rFonts w:ascii="Traditional Arabic" w:cs="KFGQPC Uthman Taha Naskh" w:hint="cs"/>
          <w:b/>
          <w:bCs/>
          <w:color w:val="1F3864" w:themeColor="accent5" w:themeShade="80"/>
          <w:sz w:val="32"/>
          <w:szCs w:val="32"/>
          <w:rtl/>
        </w:rPr>
        <w:t>لَمْ</w:t>
      </w:r>
      <w:r w:rsidRPr="00C145C6">
        <w:rPr>
          <w:rFonts w:ascii="Traditional Arabic" w:cs="KFGQPC Uthman Taha Naskh"/>
          <w:b/>
          <w:bCs/>
          <w:color w:val="1F3864" w:themeColor="accent5" w:themeShade="80"/>
          <w:sz w:val="32"/>
          <w:szCs w:val="32"/>
          <w:rtl/>
        </w:rPr>
        <w:t xml:space="preserve"> </w:t>
      </w:r>
      <w:r w:rsidRPr="00C145C6">
        <w:rPr>
          <w:rFonts w:ascii="Traditional Arabic" w:cs="KFGQPC Uthman Taha Naskh" w:hint="cs"/>
          <w:b/>
          <w:bCs/>
          <w:color w:val="1F3864" w:themeColor="accent5" w:themeShade="80"/>
          <w:sz w:val="32"/>
          <w:szCs w:val="32"/>
          <w:rtl/>
        </w:rPr>
        <w:t>تُقْبَلْ</w:t>
      </w:r>
      <w:r w:rsidRPr="00C145C6">
        <w:rPr>
          <w:rFonts w:ascii="Traditional Arabic" w:cs="KFGQPC Uthman Taha Naskh"/>
          <w:b/>
          <w:bCs/>
          <w:color w:val="1F3864" w:themeColor="accent5" w:themeShade="80"/>
          <w:sz w:val="32"/>
          <w:szCs w:val="32"/>
          <w:rtl/>
        </w:rPr>
        <w:t xml:space="preserve"> </w:t>
      </w:r>
      <w:r w:rsidRPr="00C145C6">
        <w:rPr>
          <w:rFonts w:ascii="Traditional Arabic" w:cs="KFGQPC Uthman Taha Naskh" w:hint="cs"/>
          <w:b/>
          <w:bCs/>
          <w:color w:val="1F3864" w:themeColor="accent5" w:themeShade="80"/>
          <w:sz w:val="32"/>
          <w:szCs w:val="32"/>
          <w:rtl/>
        </w:rPr>
        <w:t>لَهُ</w:t>
      </w:r>
      <w:r w:rsidRPr="00C145C6">
        <w:rPr>
          <w:rFonts w:ascii="Traditional Arabic" w:cs="KFGQPC Uthman Taha Naskh"/>
          <w:b/>
          <w:bCs/>
          <w:color w:val="1F3864" w:themeColor="accent5" w:themeShade="80"/>
          <w:sz w:val="32"/>
          <w:szCs w:val="32"/>
          <w:rtl/>
        </w:rPr>
        <w:t xml:space="preserve"> </w:t>
      </w:r>
      <w:r w:rsidRPr="00C145C6">
        <w:rPr>
          <w:rFonts w:ascii="Traditional Arabic" w:cs="KFGQPC Uthman Taha Naskh" w:hint="cs"/>
          <w:b/>
          <w:bCs/>
          <w:color w:val="1F3864" w:themeColor="accent5" w:themeShade="80"/>
          <w:sz w:val="32"/>
          <w:szCs w:val="32"/>
          <w:rtl/>
        </w:rPr>
        <w:t>صَلاَةٌ</w:t>
      </w:r>
      <w:r w:rsidRPr="00C145C6">
        <w:rPr>
          <w:rFonts w:ascii="Traditional Arabic" w:cs="KFGQPC Uthman Taha Naskh"/>
          <w:b/>
          <w:bCs/>
          <w:color w:val="1F3864" w:themeColor="accent5" w:themeShade="80"/>
          <w:sz w:val="32"/>
          <w:szCs w:val="32"/>
          <w:rtl/>
        </w:rPr>
        <w:t xml:space="preserve"> </w:t>
      </w:r>
      <w:r w:rsidRPr="00C145C6">
        <w:rPr>
          <w:rFonts w:ascii="Traditional Arabic" w:cs="KFGQPC Uthman Taha Naskh" w:hint="cs"/>
          <w:b/>
          <w:bCs/>
          <w:color w:val="1F3864" w:themeColor="accent5" w:themeShade="80"/>
          <w:sz w:val="32"/>
          <w:szCs w:val="32"/>
          <w:rtl/>
        </w:rPr>
        <w:t>أَرْبَعِينَ</w:t>
      </w:r>
      <w:r w:rsidRPr="00C145C6">
        <w:rPr>
          <w:rFonts w:ascii="Traditional Arabic" w:cs="KFGQPC Uthman Taha Naskh"/>
          <w:b/>
          <w:bCs/>
          <w:color w:val="1F3864" w:themeColor="accent5" w:themeShade="80"/>
          <w:sz w:val="32"/>
          <w:szCs w:val="32"/>
          <w:rtl/>
        </w:rPr>
        <w:t xml:space="preserve"> </w:t>
      </w:r>
      <w:r w:rsidR="00146870">
        <w:rPr>
          <w:rFonts w:ascii="Traditional Arabic" w:cs="KFGQPC Uthman Taha Naskh" w:hint="cs"/>
          <w:b/>
          <w:bCs/>
          <w:color w:val="1F3864" w:themeColor="accent5" w:themeShade="80"/>
          <w:sz w:val="32"/>
          <w:szCs w:val="32"/>
          <w:rtl/>
        </w:rPr>
        <w:t>يَوْمًا</w:t>
      </w:r>
      <w:r w:rsidRPr="00A14A1C">
        <w:rPr>
          <w:rFonts w:cs="KFGQPC Uthman Taha Naskh" w:hint="cs"/>
          <w:b/>
          <w:bCs/>
          <w:color w:val="1F3864" w:themeColor="accent5" w:themeShade="80"/>
          <w:sz w:val="32"/>
          <w:szCs w:val="32"/>
          <w:rtl/>
        </w:rPr>
        <w:t>}</w:t>
      </w:r>
    </w:p>
    <w:p w:rsidR="00C145C6" w:rsidRPr="00531C74" w:rsidRDefault="00C145C6" w:rsidP="00DF5330">
      <w:pPr>
        <w:bidi w:val="0"/>
        <w:spacing w:before="120" w:after="0" w:line="240" w:lineRule="auto"/>
        <w:jc w:val="both"/>
        <w:rPr>
          <w:rFonts w:asciiTheme="majorBidi" w:hAnsiTheme="majorBidi" w:cs="KFGQPC Uthman Taha Naskh"/>
          <w:b/>
          <w:bCs/>
          <w:i/>
          <w:iCs/>
          <w:color w:val="1F3864" w:themeColor="accent5" w:themeShade="80"/>
          <w:lang w:val="vi-VN"/>
        </w:rPr>
      </w:pPr>
      <w:r w:rsidRPr="00531C74">
        <w:rPr>
          <w:rFonts w:asciiTheme="majorBidi" w:hAnsiTheme="majorBidi" w:cs="KFGQPC Uthman Taha Naskh"/>
          <w:b/>
          <w:bCs/>
          <w:i/>
          <w:iCs/>
          <w:color w:val="1F3864" w:themeColor="accent5" w:themeShade="80"/>
          <w:lang w:val="vi-VN"/>
        </w:rPr>
        <w:t>“</w:t>
      </w:r>
      <w:r w:rsidR="00831599" w:rsidRPr="00531C74">
        <w:rPr>
          <w:rFonts w:asciiTheme="majorBidi" w:hAnsiTheme="majorBidi" w:cs="KFGQPC Uthman Taha Naskh"/>
          <w:b/>
          <w:bCs/>
          <w:i/>
          <w:iCs/>
          <w:color w:val="1F3864" w:themeColor="accent5" w:themeShade="80"/>
          <w:lang w:val="vi-VN"/>
        </w:rPr>
        <w:t xml:space="preserve">Ai tìm đến </w:t>
      </w:r>
      <w:r w:rsidR="00DF5330" w:rsidRPr="00531C74">
        <w:rPr>
          <w:rFonts w:asciiTheme="majorBidi" w:hAnsiTheme="majorBidi" w:cs="KFGQPC Uthman Taha Naskh"/>
          <w:b/>
          <w:bCs/>
          <w:i/>
          <w:iCs/>
          <w:color w:val="1F3864" w:themeColor="accent5" w:themeShade="80"/>
          <w:lang w:val="vi-VN"/>
        </w:rPr>
        <w:t>người xem tướng số</w:t>
      </w:r>
      <w:r w:rsidR="00831599" w:rsidRPr="00531C74">
        <w:rPr>
          <w:rFonts w:asciiTheme="majorBidi" w:hAnsiTheme="majorBidi" w:cs="KFGQPC Uthman Taha Naskh"/>
          <w:b/>
          <w:bCs/>
          <w:i/>
          <w:iCs/>
          <w:color w:val="1F3864" w:themeColor="accent5" w:themeShade="80"/>
          <w:lang w:val="vi-VN"/>
        </w:rPr>
        <w:t xml:space="preserve"> để hỏi y về một điều gì đó rồi y tin nhữ</w:t>
      </w:r>
      <w:r w:rsidR="00DF5330" w:rsidRPr="00531C74">
        <w:rPr>
          <w:rFonts w:asciiTheme="majorBidi" w:hAnsiTheme="majorBidi" w:cs="KFGQPC Uthman Taha Naskh"/>
          <w:b/>
          <w:bCs/>
          <w:i/>
          <w:iCs/>
          <w:color w:val="1F3864" w:themeColor="accent5" w:themeShade="80"/>
          <w:lang w:val="vi-VN"/>
        </w:rPr>
        <w:t>ng gì hắn</w:t>
      </w:r>
      <w:r w:rsidR="00831599" w:rsidRPr="00531C74">
        <w:rPr>
          <w:rFonts w:asciiTheme="majorBidi" w:hAnsiTheme="majorBidi" w:cs="KFGQPC Uthman Taha Naskh"/>
          <w:b/>
          <w:bCs/>
          <w:i/>
          <w:iCs/>
          <w:color w:val="1F3864" w:themeColor="accent5" w:themeShade="80"/>
          <w:lang w:val="vi-VN"/>
        </w:rPr>
        <w:t xml:space="preserve"> nói thì lễ nguyện Salah của y</w:t>
      </w:r>
      <w:r w:rsidR="00146870" w:rsidRPr="00531C74">
        <w:rPr>
          <w:rFonts w:asciiTheme="majorBidi" w:hAnsiTheme="majorBidi" w:cs="KFGQPC Uthman Taha Naskh"/>
          <w:b/>
          <w:bCs/>
          <w:i/>
          <w:iCs/>
          <w:color w:val="1F3864" w:themeColor="accent5" w:themeShade="80"/>
          <w:lang w:val="vi-VN"/>
        </w:rPr>
        <w:t xml:space="preserve"> không được chấp nhận trong bốn mươi ngày</w:t>
      </w:r>
      <w:r w:rsidRPr="00531C74">
        <w:rPr>
          <w:rFonts w:asciiTheme="majorBidi" w:hAnsiTheme="majorBidi" w:cs="KFGQPC Uthman Taha Naskh"/>
          <w:b/>
          <w:bCs/>
          <w:i/>
          <w:iCs/>
          <w:color w:val="1F3864" w:themeColor="accent5" w:themeShade="80"/>
          <w:lang w:val="vi-VN"/>
        </w:rPr>
        <w:t>”</w:t>
      </w:r>
      <w:r w:rsidR="006C20FE" w:rsidRPr="00531C74">
        <w:rPr>
          <w:rFonts w:asciiTheme="majorBidi" w:hAnsiTheme="majorBidi" w:cs="KFGQPC Uthman Taha Naskh"/>
          <w:b/>
          <w:bCs/>
          <w:i/>
          <w:iCs/>
          <w:color w:val="1F3864" w:themeColor="accent5" w:themeShade="80"/>
          <w:lang w:val="vi-VN"/>
        </w:rPr>
        <w:t>.</w:t>
      </w:r>
    </w:p>
    <w:p w:rsidR="006C20FE" w:rsidRDefault="009D4EC0" w:rsidP="009D5821">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Ông Abu Huroiroh</w:t>
      </w:r>
      <w:r w:rsidR="00D836D5">
        <w:rPr>
          <w:rFonts w:asciiTheme="majorBidi" w:hAnsiTheme="majorBidi" w:cs="KFGQPC Uthman Taha Naskh"/>
          <w:lang w:val="vi-VN"/>
        </w:rPr>
        <w:t xml:space="preserve"> </w:t>
      </w:r>
      <w:r w:rsidR="00D836D5" w:rsidRPr="00DC1DE9">
        <w:rPr>
          <w:color w:val="205B83"/>
        </w:rPr>
        <w:sym w:font="AGA Arabesque" w:char="0074"/>
      </w:r>
      <w:r>
        <w:rPr>
          <w:rFonts w:asciiTheme="majorBidi" w:hAnsiTheme="majorBidi" w:cs="KFGQPC Uthman Taha Naskh"/>
          <w:lang w:val="vi-VN"/>
        </w:rPr>
        <w:t xml:space="preserve"> thuật lại rằng Thiên sứ của Allah</w:t>
      </w:r>
      <w:r w:rsidR="00D836D5">
        <w:rPr>
          <w:rFonts w:asciiTheme="majorBidi" w:hAnsiTheme="majorBidi" w:cs="KFGQPC Uthman Taha Naskh"/>
          <w:lang w:val="vi-VN"/>
        </w:rPr>
        <w:t xml:space="preserve"> </w:t>
      </w:r>
      <w:r w:rsidR="00D836D5" w:rsidRPr="005C0083">
        <w:rPr>
          <w:color w:val="205B83"/>
        </w:rPr>
        <w:sym w:font="AGA Arabesque" w:char="0065"/>
      </w:r>
      <w:r>
        <w:rPr>
          <w:rFonts w:asciiTheme="majorBidi" w:hAnsiTheme="majorBidi" w:cs="KFGQPC Uthman Taha Naskh"/>
          <w:lang w:val="vi-VN"/>
        </w:rPr>
        <w:t xml:space="preserve"> nói: </w:t>
      </w:r>
    </w:p>
    <w:p w:rsidR="009D4EC0" w:rsidRDefault="00900E45" w:rsidP="00900E45">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Pr="00900E45">
        <w:rPr>
          <w:rFonts w:ascii="Traditional Arabic" w:cs="KFGQPC Uthman Taha Naskh" w:hint="cs"/>
          <w:b/>
          <w:bCs/>
          <w:color w:val="1F3864" w:themeColor="accent5" w:themeShade="80"/>
          <w:sz w:val="32"/>
          <w:szCs w:val="32"/>
          <w:rtl/>
        </w:rPr>
        <w:t>مَنْ</w:t>
      </w:r>
      <w:r w:rsidRPr="00900E45">
        <w:rPr>
          <w:rFonts w:ascii="Traditional Arabic" w:cs="KFGQPC Uthman Taha Naskh"/>
          <w:b/>
          <w:bCs/>
          <w:color w:val="1F3864" w:themeColor="accent5" w:themeShade="80"/>
          <w:sz w:val="32"/>
          <w:szCs w:val="32"/>
          <w:rtl/>
        </w:rPr>
        <w:t xml:space="preserve"> </w:t>
      </w:r>
      <w:r w:rsidRPr="00900E45">
        <w:rPr>
          <w:rFonts w:ascii="Traditional Arabic" w:cs="KFGQPC Uthman Taha Naskh" w:hint="cs"/>
          <w:b/>
          <w:bCs/>
          <w:color w:val="1F3864" w:themeColor="accent5" w:themeShade="80"/>
          <w:sz w:val="32"/>
          <w:szCs w:val="32"/>
          <w:rtl/>
        </w:rPr>
        <w:t>أَتَى</w:t>
      </w:r>
      <w:r w:rsidRPr="00900E45">
        <w:rPr>
          <w:rFonts w:ascii="Traditional Arabic" w:cs="KFGQPC Uthman Taha Naskh"/>
          <w:b/>
          <w:bCs/>
          <w:color w:val="1F3864" w:themeColor="accent5" w:themeShade="80"/>
          <w:sz w:val="32"/>
          <w:szCs w:val="32"/>
          <w:rtl/>
        </w:rPr>
        <w:t xml:space="preserve"> </w:t>
      </w:r>
      <w:r w:rsidRPr="00900E45">
        <w:rPr>
          <w:rFonts w:ascii="Traditional Arabic" w:cs="KFGQPC Uthman Taha Naskh" w:hint="cs"/>
          <w:b/>
          <w:bCs/>
          <w:color w:val="1F3864" w:themeColor="accent5" w:themeShade="80"/>
          <w:sz w:val="32"/>
          <w:szCs w:val="32"/>
          <w:rtl/>
        </w:rPr>
        <w:t>كَاهِناً</w:t>
      </w:r>
      <w:r w:rsidRPr="00900E45">
        <w:rPr>
          <w:rFonts w:ascii="Traditional Arabic" w:cs="KFGQPC Uthman Taha Naskh"/>
          <w:b/>
          <w:bCs/>
          <w:color w:val="1F3864" w:themeColor="accent5" w:themeShade="80"/>
          <w:sz w:val="32"/>
          <w:szCs w:val="32"/>
          <w:rtl/>
        </w:rPr>
        <w:t xml:space="preserve"> </w:t>
      </w:r>
      <w:r w:rsidRPr="00900E45">
        <w:rPr>
          <w:rFonts w:ascii="Traditional Arabic" w:cs="KFGQPC Uthman Taha Naskh" w:hint="cs"/>
          <w:b/>
          <w:bCs/>
          <w:color w:val="1F3864" w:themeColor="accent5" w:themeShade="80"/>
          <w:sz w:val="32"/>
          <w:szCs w:val="32"/>
          <w:rtl/>
        </w:rPr>
        <w:t>أَوْ</w:t>
      </w:r>
      <w:r w:rsidRPr="00900E45">
        <w:rPr>
          <w:rFonts w:ascii="Traditional Arabic" w:cs="KFGQPC Uthman Taha Naskh"/>
          <w:b/>
          <w:bCs/>
          <w:color w:val="1F3864" w:themeColor="accent5" w:themeShade="80"/>
          <w:sz w:val="32"/>
          <w:szCs w:val="32"/>
          <w:rtl/>
        </w:rPr>
        <w:t xml:space="preserve"> </w:t>
      </w:r>
      <w:r w:rsidRPr="00900E45">
        <w:rPr>
          <w:rFonts w:ascii="Traditional Arabic" w:cs="KFGQPC Uthman Taha Naskh" w:hint="cs"/>
          <w:b/>
          <w:bCs/>
          <w:color w:val="1F3864" w:themeColor="accent5" w:themeShade="80"/>
          <w:sz w:val="32"/>
          <w:szCs w:val="32"/>
          <w:rtl/>
        </w:rPr>
        <w:t>عَرَّافاً</w:t>
      </w:r>
      <w:r w:rsidRPr="00900E45">
        <w:rPr>
          <w:rFonts w:ascii="Traditional Arabic" w:cs="KFGQPC Uthman Taha Naskh"/>
          <w:b/>
          <w:bCs/>
          <w:color w:val="1F3864" w:themeColor="accent5" w:themeShade="80"/>
          <w:sz w:val="32"/>
          <w:szCs w:val="32"/>
          <w:rtl/>
        </w:rPr>
        <w:t xml:space="preserve"> </w:t>
      </w:r>
      <w:r w:rsidRPr="00900E45">
        <w:rPr>
          <w:rFonts w:ascii="Traditional Arabic" w:cs="KFGQPC Uthman Taha Naskh" w:hint="cs"/>
          <w:b/>
          <w:bCs/>
          <w:color w:val="1F3864" w:themeColor="accent5" w:themeShade="80"/>
          <w:sz w:val="32"/>
          <w:szCs w:val="32"/>
          <w:rtl/>
        </w:rPr>
        <w:t>فَصَدَّقَهُ</w:t>
      </w:r>
      <w:r w:rsidRPr="00900E45">
        <w:rPr>
          <w:rFonts w:ascii="Traditional Arabic" w:cs="KFGQPC Uthman Taha Naskh"/>
          <w:b/>
          <w:bCs/>
          <w:color w:val="1F3864" w:themeColor="accent5" w:themeShade="80"/>
          <w:sz w:val="32"/>
          <w:szCs w:val="32"/>
          <w:rtl/>
        </w:rPr>
        <w:t xml:space="preserve"> </w:t>
      </w:r>
      <w:r w:rsidRPr="00900E45">
        <w:rPr>
          <w:rFonts w:ascii="Traditional Arabic" w:cs="KFGQPC Uthman Taha Naskh" w:hint="cs"/>
          <w:b/>
          <w:bCs/>
          <w:color w:val="1F3864" w:themeColor="accent5" w:themeShade="80"/>
          <w:sz w:val="32"/>
          <w:szCs w:val="32"/>
          <w:rtl/>
        </w:rPr>
        <w:t>بِمَا</w:t>
      </w:r>
      <w:r w:rsidRPr="00900E45">
        <w:rPr>
          <w:rFonts w:ascii="Traditional Arabic" w:cs="KFGQPC Uthman Taha Naskh"/>
          <w:b/>
          <w:bCs/>
          <w:color w:val="1F3864" w:themeColor="accent5" w:themeShade="80"/>
          <w:sz w:val="32"/>
          <w:szCs w:val="32"/>
          <w:rtl/>
        </w:rPr>
        <w:t xml:space="preserve"> </w:t>
      </w:r>
      <w:r w:rsidRPr="00900E45">
        <w:rPr>
          <w:rFonts w:ascii="Traditional Arabic" w:cs="KFGQPC Uthman Taha Naskh" w:hint="cs"/>
          <w:b/>
          <w:bCs/>
          <w:color w:val="1F3864" w:themeColor="accent5" w:themeShade="80"/>
          <w:sz w:val="32"/>
          <w:szCs w:val="32"/>
          <w:rtl/>
        </w:rPr>
        <w:t>يَقُولُ</w:t>
      </w:r>
      <w:r w:rsidRPr="00900E45">
        <w:rPr>
          <w:rFonts w:ascii="Traditional Arabic" w:cs="KFGQPC Uthman Taha Naskh"/>
          <w:b/>
          <w:bCs/>
          <w:color w:val="1F3864" w:themeColor="accent5" w:themeShade="80"/>
          <w:sz w:val="32"/>
          <w:szCs w:val="32"/>
          <w:rtl/>
        </w:rPr>
        <w:t xml:space="preserve"> </w:t>
      </w:r>
      <w:r w:rsidRPr="00900E45">
        <w:rPr>
          <w:rFonts w:ascii="Traditional Arabic" w:cs="KFGQPC Uthman Taha Naskh" w:hint="cs"/>
          <w:b/>
          <w:bCs/>
          <w:color w:val="1F3864" w:themeColor="accent5" w:themeShade="80"/>
          <w:sz w:val="32"/>
          <w:szCs w:val="32"/>
          <w:rtl/>
        </w:rPr>
        <w:t>فَقَدْ</w:t>
      </w:r>
      <w:r w:rsidRPr="00900E45">
        <w:rPr>
          <w:rFonts w:ascii="Traditional Arabic" w:cs="KFGQPC Uthman Taha Naskh"/>
          <w:b/>
          <w:bCs/>
          <w:color w:val="1F3864" w:themeColor="accent5" w:themeShade="80"/>
          <w:sz w:val="32"/>
          <w:szCs w:val="32"/>
          <w:rtl/>
        </w:rPr>
        <w:t xml:space="preserve"> </w:t>
      </w:r>
      <w:r w:rsidRPr="00900E45">
        <w:rPr>
          <w:rFonts w:ascii="Traditional Arabic" w:cs="KFGQPC Uthman Taha Naskh" w:hint="cs"/>
          <w:b/>
          <w:bCs/>
          <w:color w:val="1F3864" w:themeColor="accent5" w:themeShade="80"/>
          <w:sz w:val="32"/>
          <w:szCs w:val="32"/>
          <w:rtl/>
        </w:rPr>
        <w:t>كَفَرَ</w:t>
      </w:r>
      <w:r w:rsidRPr="00900E45">
        <w:rPr>
          <w:rFonts w:ascii="Traditional Arabic" w:cs="KFGQPC Uthman Taha Naskh"/>
          <w:b/>
          <w:bCs/>
          <w:color w:val="1F3864" w:themeColor="accent5" w:themeShade="80"/>
          <w:sz w:val="32"/>
          <w:szCs w:val="32"/>
          <w:rtl/>
        </w:rPr>
        <w:t xml:space="preserve"> </w:t>
      </w:r>
      <w:r w:rsidRPr="00900E45">
        <w:rPr>
          <w:rFonts w:ascii="Traditional Arabic" w:cs="KFGQPC Uthman Taha Naskh" w:hint="cs"/>
          <w:b/>
          <w:bCs/>
          <w:color w:val="1F3864" w:themeColor="accent5" w:themeShade="80"/>
          <w:sz w:val="32"/>
          <w:szCs w:val="32"/>
          <w:rtl/>
        </w:rPr>
        <w:t>بِمَا</w:t>
      </w:r>
      <w:r w:rsidRPr="00900E45">
        <w:rPr>
          <w:rFonts w:ascii="Traditional Arabic" w:cs="KFGQPC Uthman Taha Naskh"/>
          <w:b/>
          <w:bCs/>
          <w:color w:val="1F3864" w:themeColor="accent5" w:themeShade="80"/>
          <w:sz w:val="32"/>
          <w:szCs w:val="32"/>
          <w:rtl/>
        </w:rPr>
        <w:t xml:space="preserve"> </w:t>
      </w:r>
      <w:r w:rsidRPr="00900E45">
        <w:rPr>
          <w:rFonts w:ascii="Traditional Arabic" w:cs="KFGQPC Uthman Taha Naskh" w:hint="cs"/>
          <w:b/>
          <w:bCs/>
          <w:color w:val="1F3864" w:themeColor="accent5" w:themeShade="80"/>
          <w:sz w:val="32"/>
          <w:szCs w:val="32"/>
          <w:rtl/>
        </w:rPr>
        <w:t>أُنْزِلَ</w:t>
      </w:r>
      <w:r w:rsidRPr="00900E45">
        <w:rPr>
          <w:rFonts w:ascii="Traditional Arabic" w:cs="KFGQPC Uthman Taha Naskh"/>
          <w:b/>
          <w:bCs/>
          <w:color w:val="1F3864" w:themeColor="accent5" w:themeShade="80"/>
          <w:sz w:val="32"/>
          <w:szCs w:val="32"/>
          <w:rtl/>
        </w:rPr>
        <w:t xml:space="preserve"> </w:t>
      </w:r>
      <w:r w:rsidRPr="00900E45">
        <w:rPr>
          <w:rFonts w:ascii="Traditional Arabic" w:cs="KFGQPC Uthman Taha Naskh" w:hint="cs"/>
          <w:b/>
          <w:bCs/>
          <w:color w:val="1F3864" w:themeColor="accent5" w:themeShade="80"/>
          <w:sz w:val="32"/>
          <w:szCs w:val="32"/>
          <w:rtl/>
        </w:rPr>
        <w:t>عَلَى</w:t>
      </w:r>
      <w:r w:rsidRPr="00900E45">
        <w:rPr>
          <w:rFonts w:ascii="Traditional Arabic" w:cs="KFGQPC Uthman Taha Naskh"/>
          <w:b/>
          <w:bCs/>
          <w:color w:val="1F3864" w:themeColor="accent5" w:themeShade="80"/>
          <w:sz w:val="32"/>
          <w:szCs w:val="32"/>
          <w:rtl/>
        </w:rPr>
        <w:t xml:space="preserve"> </w:t>
      </w:r>
      <w:r w:rsidRPr="00900E45">
        <w:rPr>
          <w:rFonts w:ascii="Traditional Arabic" w:cs="KFGQPC Uthman Taha Naskh" w:hint="cs"/>
          <w:b/>
          <w:bCs/>
          <w:color w:val="1F3864" w:themeColor="accent5" w:themeShade="80"/>
          <w:sz w:val="32"/>
          <w:szCs w:val="32"/>
          <w:rtl/>
        </w:rPr>
        <w:t>مُحَمَّدٍ</w:t>
      </w:r>
      <w:r w:rsidRPr="00A14A1C">
        <w:rPr>
          <w:rFonts w:cs="KFGQPC Uthman Taha Naskh" w:hint="cs"/>
          <w:b/>
          <w:bCs/>
          <w:color w:val="1F3864" w:themeColor="accent5" w:themeShade="80"/>
          <w:sz w:val="32"/>
          <w:szCs w:val="32"/>
          <w:rtl/>
        </w:rPr>
        <w:t>}</w:t>
      </w:r>
      <w:r>
        <w:rPr>
          <w:rFonts w:cs="KFGQPC Uthman Taha Naskh"/>
          <w:b/>
          <w:bCs/>
          <w:color w:val="1F3864" w:themeColor="accent5" w:themeShade="80"/>
          <w:sz w:val="32"/>
          <w:szCs w:val="32"/>
          <w:lang w:val="vi-VN"/>
        </w:rPr>
        <w:t xml:space="preserve"> </w:t>
      </w:r>
      <w:r w:rsidRPr="00900E45">
        <w:rPr>
          <w:rFonts w:cs="KFGQPC Uthman Taha Naskh" w:hint="cs"/>
          <w:color w:val="1F3864" w:themeColor="accent5" w:themeShade="80"/>
          <w:rtl/>
        </w:rPr>
        <w:t>رواه أحمد.</w:t>
      </w:r>
    </w:p>
    <w:p w:rsidR="00900E45" w:rsidRPr="00900E45" w:rsidRDefault="00900E45" w:rsidP="00900E45">
      <w:pPr>
        <w:bidi w:val="0"/>
        <w:spacing w:before="120" w:after="0" w:line="240" w:lineRule="auto"/>
        <w:jc w:val="both"/>
        <w:rPr>
          <w:rFonts w:asciiTheme="majorBidi" w:hAnsiTheme="majorBidi" w:cstheme="majorBidi"/>
          <w:b/>
          <w:bCs/>
          <w:color w:val="1F3864" w:themeColor="accent5" w:themeShade="80"/>
          <w:rtl/>
          <w:lang w:val="vi-VN"/>
        </w:rPr>
      </w:pPr>
      <w:r w:rsidRPr="00531C74">
        <w:rPr>
          <w:rFonts w:asciiTheme="majorBidi" w:hAnsiTheme="majorBidi" w:cstheme="majorBidi"/>
          <w:b/>
          <w:bCs/>
          <w:i/>
          <w:iCs/>
          <w:color w:val="1F3864" w:themeColor="accent5" w:themeShade="80"/>
          <w:lang w:val="vi-VN"/>
        </w:rPr>
        <w:t>“</w:t>
      </w:r>
      <w:r w:rsidR="00DF5330" w:rsidRPr="00531C74">
        <w:rPr>
          <w:rFonts w:asciiTheme="majorBidi" w:hAnsiTheme="majorBidi" w:cstheme="majorBidi"/>
          <w:b/>
          <w:bCs/>
          <w:i/>
          <w:iCs/>
          <w:color w:val="1F3864" w:themeColor="accent5" w:themeShade="80"/>
          <w:lang w:val="vi-VN"/>
        </w:rPr>
        <w:t>Ai tìm đến thầy bói</w:t>
      </w:r>
      <w:r w:rsidR="00C44293" w:rsidRPr="00531C74">
        <w:rPr>
          <w:rFonts w:asciiTheme="majorBidi" w:hAnsiTheme="majorBidi" w:cstheme="majorBidi"/>
          <w:b/>
          <w:bCs/>
          <w:i/>
          <w:iCs/>
          <w:color w:val="1F3864" w:themeColor="accent5" w:themeShade="80"/>
          <w:lang w:val="vi-VN"/>
        </w:rPr>
        <w:t xml:space="preserve"> hoặc thầy xem tướng số rồi tin những gì y nói thì người đó đã vô đức tin với những điều được mặc khải xuống cho Muhammad.</w:t>
      </w:r>
      <w:r w:rsidRPr="00531C74">
        <w:rPr>
          <w:rFonts w:asciiTheme="majorBidi" w:hAnsiTheme="majorBidi" w:cstheme="majorBidi"/>
          <w:b/>
          <w:bCs/>
          <w:i/>
          <w:iCs/>
          <w:color w:val="1F3864" w:themeColor="accent5" w:themeShade="80"/>
          <w:lang w:val="vi-VN"/>
        </w:rPr>
        <w:t>”</w:t>
      </w:r>
      <w:r w:rsidR="00C44293">
        <w:rPr>
          <w:rFonts w:asciiTheme="majorBidi" w:hAnsiTheme="majorBidi" w:cstheme="majorBidi"/>
          <w:b/>
          <w:bCs/>
          <w:color w:val="1F3864" w:themeColor="accent5" w:themeShade="80"/>
          <w:lang w:val="vi-VN"/>
        </w:rPr>
        <w:t xml:space="preserve"> </w:t>
      </w:r>
      <w:r w:rsidR="00C44293" w:rsidRPr="00C44293">
        <w:rPr>
          <w:rFonts w:asciiTheme="majorBidi" w:hAnsiTheme="majorBidi" w:cstheme="majorBidi"/>
          <w:color w:val="1F3864" w:themeColor="accent5" w:themeShade="80"/>
          <w:lang w:val="vi-VN"/>
        </w:rPr>
        <w:t>(</w:t>
      </w:r>
      <w:r w:rsidR="00C44293" w:rsidRPr="00C44293">
        <w:rPr>
          <w:rFonts w:asciiTheme="majorBidi" w:hAnsiTheme="majorBidi" w:cstheme="majorBidi"/>
          <w:i/>
          <w:iCs/>
          <w:color w:val="1F3864" w:themeColor="accent5" w:themeShade="80"/>
          <w:lang w:val="vi-VN"/>
        </w:rPr>
        <w:t>Ahmad</w:t>
      </w:r>
      <w:r w:rsidR="00C44293" w:rsidRPr="00C44293">
        <w:rPr>
          <w:rFonts w:asciiTheme="majorBidi" w:hAnsiTheme="majorBidi" w:cstheme="majorBidi"/>
          <w:color w:val="1F3864" w:themeColor="accent5" w:themeShade="80"/>
          <w:lang w:val="vi-VN"/>
        </w:rPr>
        <w:t>).</w:t>
      </w:r>
    </w:p>
    <w:p w:rsidR="001F39DD" w:rsidRDefault="001E77AE" w:rsidP="004A46AF">
      <w:pPr>
        <w:bidi w:val="0"/>
        <w:spacing w:before="120" w:after="0" w:line="240" w:lineRule="auto"/>
        <w:ind w:firstLine="720"/>
        <w:jc w:val="both"/>
        <w:rPr>
          <w:rFonts w:asciiTheme="majorBidi" w:hAnsiTheme="majorBidi"/>
          <w:lang w:val="vi-VN"/>
        </w:rPr>
      </w:pPr>
      <w:r>
        <w:rPr>
          <w:rFonts w:asciiTheme="majorBidi" w:hAnsiTheme="majorBidi"/>
          <w:lang w:val="vi-VN"/>
        </w:rPr>
        <w:t>Người tín đồ Muslim cần phải lưu ý và tránh xa những sự việc liên quan đến bùa ngải, bói toán. Một số người trong giới bùa ngải và bói toán</w:t>
      </w:r>
      <w:r w:rsidR="00B157FA">
        <w:rPr>
          <w:rFonts w:asciiTheme="majorBidi" w:hAnsiTheme="majorBidi"/>
          <w:lang w:val="vi-VN"/>
        </w:rPr>
        <w:t xml:space="preserve"> công khai cho mọi người thấy rằng họ chỉ phục vụ điều tốt lành chẳng hạn như chỉ phục vụ cho việc chữa bệnh</w:t>
      </w:r>
      <w:r w:rsidR="00DD00A2">
        <w:rPr>
          <w:rFonts w:asciiTheme="majorBidi" w:hAnsiTheme="majorBidi"/>
          <w:lang w:val="vi-VN"/>
        </w:rPr>
        <w:t xml:space="preserve"> nhưng thực chất họ muốn phá hoại giáo lý tín ngưỡng thuần túy</w:t>
      </w:r>
      <w:r w:rsidR="00441913">
        <w:rPr>
          <w:rFonts w:asciiTheme="majorBidi" w:hAnsiTheme="majorBidi"/>
          <w:lang w:val="vi-VN"/>
        </w:rPr>
        <w:t xml:space="preserve">, họ sẽ bảo </w:t>
      </w:r>
      <w:r w:rsidR="00441913">
        <w:rPr>
          <w:rFonts w:asciiTheme="majorBidi" w:hAnsiTheme="majorBidi"/>
          <w:lang w:val="vi-VN"/>
        </w:rPr>
        <w:lastRenderedPageBreak/>
        <w:t>người bệnh giết tế con vật dâng cúng cho ai (vật) khác ngoài Allah</w:t>
      </w:r>
      <w:r w:rsidR="00174632">
        <w:rPr>
          <w:rFonts w:asciiTheme="majorBidi" w:hAnsiTheme="majorBidi"/>
          <w:lang w:val="vi-VN"/>
        </w:rPr>
        <w:t xml:space="preserve"> </w:t>
      </w:r>
      <w:r w:rsidR="00174632" w:rsidRPr="00032E3B">
        <w:rPr>
          <w:color w:val="205B83"/>
        </w:rPr>
        <w:sym w:font="AGA Arabesque" w:char="0049"/>
      </w:r>
      <w:r w:rsidR="00441913">
        <w:rPr>
          <w:rFonts w:asciiTheme="majorBidi" w:hAnsiTheme="majorBidi"/>
          <w:lang w:val="vi-VN"/>
        </w:rPr>
        <w:t xml:space="preserve"> hoặc bảo người bệnh viết các dòng chữ, các biểu tượng hay các đường nét mang tính Shirk.</w:t>
      </w:r>
      <w:r w:rsidR="00174632">
        <w:rPr>
          <w:rFonts w:asciiTheme="majorBidi" w:hAnsiTheme="majorBidi"/>
          <w:lang w:val="vi-VN"/>
        </w:rPr>
        <w:t xml:space="preserve"> Một số khác trong giới bùa ngải, ma thuật và bói toán tự xưng là nhà ngoại cảm, họ sẽ biết được các nơi cho những thứ bị mất và bị lấy cắp; khi có người thiếu hiểu biết và cả tin tìm đế</w:t>
      </w:r>
      <w:r w:rsidR="004A46AF">
        <w:rPr>
          <w:rFonts w:asciiTheme="majorBidi" w:hAnsiTheme="majorBidi"/>
          <w:lang w:val="vi-VN"/>
        </w:rPr>
        <w:t>n</w:t>
      </w:r>
      <w:r w:rsidR="00174632">
        <w:rPr>
          <w:rFonts w:asciiTheme="majorBidi" w:hAnsiTheme="majorBidi"/>
          <w:lang w:val="vi-VN"/>
        </w:rPr>
        <w:t xml:space="preserve"> nhờ họ tìm kiếm những thứ bị mất</w:t>
      </w:r>
      <w:r w:rsidR="00B92DD5">
        <w:rPr>
          <w:rFonts w:asciiTheme="majorBidi" w:hAnsiTheme="majorBidi"/>
          <w:lang w:val="vi-VN"/>
        </w:rPr>
        <w:t xml:space="preserve"> và bị thất lạc</w:t>
      </w:r>
      <w:r w:rsidR="00716706">
        <w:rPr>
          <w:rFonts w:asciiTheme="majorBidi" w:hAnsiTheme="majorBidi"/>
          <w:lang w:val="vi-VN"/>
        </w:rPr>
        <w:t xml:space="preserve"> thì họ sẽ chỉ ra những nơi sẽ tìm thấy những thứ cần tìm đó qua sự trợ giúp của các tên Jinn Shaytan.</w:t>
      </w:r>
      <w:r w:rsidR="007A16CF">
        <w:rPr>
          <w:rFonts w:asciiTheme="majorBidi" w:hAnsiTheme="majorBidi"/>
          <w:lang w:val="vi-VN"/>
        </w:rPr>
        <w:t xml:space="preserve"> Một số khác nữa trong giới bùa ngải và ma thuật cho rằng họ có khả năng siêu nhiên</w:t>
      </w:r>
      <w:r w:rsidR="004A46AF" w:rsidRPr="004A46AF">
        <w:rPr>
          <w:rFonts w:asciiTheme="majorBidi" w:hAnsiTheme="majorBidi"/>
          <w:lang w:val="vi-VN"/>
        </w:rPr>
        <w:t>,</w:t>
      </w:r>
      <w:r w:rsidR="007A16CF">
        <w:rPr>
          <w:rFonts w:asciiTheme="majorBidi" w:hAnsiTheme="majorBidi"/>
          <w:lang w:val="vi-VN"/>
        </w:rPr>
        <w:t xml:space="preserve"> chẳng hạn họ có thể đi vào trong lửa, có thể dùng đao kiếm tự </w:t>
      </w:r>
      <w:r w:rsidR="004D1C60">
        <w:rPr>
          <w:rFonts w:asciiTheme="majorBidi" w:hAnsiTheme="majorBidi"/>
          <w:lang w:val="vi-VN"/>
        </w:rPr>
        <w:t>chặt chém</w:t>
      </w:r>
      <w:r w:rsidR="007A16CF">
        <w:rPr>
          <w:rFonts w:asciiTheme="majorBidi" w:hAnsiTheme="majorBidi"/>
          <w:lang w:val="vi-VN"/>
        </w:rPr>
        <w:t xml:space="preserve"> bản thân, nhưng thực chất đều là do các tên Jinn Shaytan trợ giúp. </w:t>
      </w:r>
      <w:r w:rsidR="00D626CA">
        <w:rPr>
          <w:rFonts w:asciiTheme="majorBidi" w:hAnsiTheme="majorBidi"/>
          <w:lang w:val="vi-VN"/>
        </w:rPr>
        <w:t>Quả thật, tất cả những người dùng yêu thuật và bùa ngải các loại đề</w:t>
      </w:r>
      <w:r w:rsidR="008958FF">
        <w:rPr>
          <w:rFonts w:asciiTheme="majorBidi" w:hAnsiTheme="majorBidi"/>
          <w:lang w:val="vi-VN"/>
        </w:rPr>
        <w:t>u gian lậ</w:t>
      </w:r>
      <w:r w:rsidR="0062376A">
        <w:rPr>
          <w:rFonts w:asciiTheme="majorBidi" w:hAnsiTheme="majorBidi"/>
          <w:lang w:val="vi-VN"/>
        </w:rPr>
        <w:t>n, họ muốn lường gạt tiền của mọi người và phá hoại đức tin thuần túy của những người Muslim</w:t>
      </w:r>
      <w:r w:rsidR="0061433A">
        <w:rPr>
          <w:rFonts w:asciiTheme="majorBidi" w:hAnsiTheme="majorBidi"/>
          <w:lang w:val="vi-VN"/>
        </w:rPr>
        <w:t>.</w:t>
      </w:r>
      <w:r w:rsidR="00AC357A">
        <w:rPr>
          <w:rFonts w:asciiTheme="majorBidi" w:hAnsiTheme="majorBidi"/>
          <w:lang w:val="vi-VN"/>
        </w:rPr>
        <w:t xml:space="preserve"> Do đó, </w:t>
      </w:r>
      <w:r w:rsidR="00DB54FE">
        <w:rPr>
          <w:rFonts w:asciiTheme="majorBidi" w:hAnsiTheme="majorBidi"/>
          <w:lang w:val="vi-VN"/>
        </w:rPr>
        <w:t>các tín đồ Muslim cần phải lưu ý và cảnh giác mà tránh xa những người đó; bắt buộc các nhà chức trách và lãnh đạo phải có trách nhiệm kêu</w:t>
      </w:r>
      <w:r w:rsidR="006237B2">
        <w:rPr>
          <w:rFonts w:asciiTheme="majorBidi" w:hAnsiTheme="majorBidi"/>
          <w:lang w:val="vi-VN"/>
        </w:rPr>
        <w:t xml:space="preserve"> gọi</w:t>
      </w:r>
      <w:r w:rsidR="00DB54FE">
        <w:rPr>
          <w:rFonts w:asciiTheme="majorBidi" w:hAnsiTheme="majorBidi"/>
          <w:lang w:val="vi-VN"/>
        </w:rPr>
        <w:t xml:space="preserve"> những người đó quay đầu sám hối, nếu họ chịu sám hối thì tốt còn không</w:t>
      </w:r>
      <w:r w:rsidR="0026585F">
        <w:rPr>
          <w:rFonts w:asciiTheme="majorBidi" w:hAnsiTheme="majorBidi"/>
          <w:lang w:val="vi-VN"/>
        </w:rPr>
        <w:t xml:space="preserve"> thì</w:t>
      </w:r>
      <w:r w:rsidR="00DB54FE">
        <w:rPr>
          <w:rFonts w:asciiTheme="majorBidi" w:hAnsiTheme="majorBidi"/>
          <w:lang w:val="vi-VN"/>
        </w:rPr>
        <w:t xml:space="preserve"> phải loại trừ họ khỏi cuộc sống thế</w:t>
      </w:r>
      <w:r w:rsidR="009B6988">
        <w:rPr>
          <w:rFonts w:asciiTheme="majorBidi" w:hAnsiTheme="majorBidi"/>
          <w:lang w:val="vi-VN"/>
        </w:rPr>
        <w:t xml:space="preserve"> gian. Trong bộ Sahih Albukhari có ghi rằng Bajalah bin Ubdah nói: </w:t>
      </w:r>
      <w:r w:rsidR="009B6988" w:rsidRPr="00E51187">
        <w:rPr>
          <w:rFonts w:asciiTheme="majorBidi" w:hAnsiTheme="majorBidi"/>
          <w:i/>
          <w:iCs/>
          <w:lang w:val="vi-VN"/>
        </w:rPr>
        <w:t>Umar bin Al-Khattaab</w:t>
      </w:r>
      <w:r w:rsidR="00B702D1" w:rsidRPr="00E51187">
        <w:rPr>
          <w:rFonts w:asciiTheme="majorBidi" w:hAnsiTheme="majorBidi"/>
          <w:i/>
          <w:iCs/>
          <w:lang w:val="vi-VN"/>
        </w:rPr>
        <w:t xml:space="preserve"> đã viết rằng các ngươi phải giết tất cả những thầy bùa nam lẫn nữ.</w:t>
      </w:r>
      <w:r w:rsidR="00B702D1">
        <w:rPr>
          <w:rFonts w:asciiTheme="majorBidi" w:hAnsiTheme="majorBidi"/>
          <w:lang w:val="vi-VN"/>
        </w:rPr>
        <w:t xml:space="preserve"> Còn ông Jundub thuật lại rằng Thiên sứ</w:t>
      </w:r>
      <w:r w:rsidR="0049266D">
        <w:rPr>
          <w:rFonts w:asciiTheme="majorBidi" w:hAnsiTheme="majorBidi"/>
          <w:lang w:val="vi-VN"/>
        </w:rPr>
        <w:t xml:space="preserve"> của Allah </w:t>
      </w:r>
      <w:r w:rsidR="0049266D" w:rsidRPr="005C0083">
        <w:rPr>
          <w:color w:val="205B83"/>
        </w:rPr>
        <w:sym w:font="AGA Arabesque" w:char="0065"/>
      </w:r>
      <w:r w:rsidR="00B702D1">
        <w:rPr>
          <w:rFonts w:asciiTheme="majorBidi" w:hAnsiTheme="majorBidi"/>
          <w:lang w:val="vi-VN"/>
        </w:rPr>
        <w:t xml:space="preserve"> </w:t>
      </w:r>
      <w:r w:rsidR="000B6EE4">
        <w:rPr>
          <w:rFonts w:asciiTheme="majorBidi" w:hAnsiTheme="majorBidi"/>
          <w:lang w:val="vi-VN"/>
        </w:rPr>
        <w:t>nói</w:t>
      </w:r>
      <w:r w:rsidR="00B702D1">
        <w:rPr>
          <w:rFonts w:asciiTheme="majorBidi" w:hAnsiTheme="majorBidi"/>
          <w:lang w:val="vi-VN"/>
        </w:rPr>
        <w:t xml:space="preserve"> án</w:t>
      </w:r>
      <w:r w:rsidR="00905620">
        <w:rPr>
          <w:rFonts w:asciiTheme="majorBidi" w:hAnsiTheme="majorBidi"/>
          <w:lang w:val="vi-VN"/>
        </w:rPr>
        <w:t xml:space="preserve"> </w:t>
      </w:r>
      <w:r w:rsidR="00B702D1">
        <w:rPr>
          <w:rFonts w:asciiTheme="majorBidi" w:hAnsiTheme="majorBidi"/>
          <w:lang w:val="vi-VN"/>
        </w:rPr>
        <w:t xml:space="preserve"> dành cho thầy bùa là chặt đầu (</w:t>
      </w:r>
      <w:r w:rsidR="00B702D1" w:rsidRPr="003665C0">
        <w:rPr>
          <w:rFonts w:asciiTheme="majorBidi" w:hAnsiTheme="majorBidi"/>
          <w:i/>
          <w:iCs/>
          <w:lang w:val="vi-VN"/>
        </w:rPr>
        <w:t>Hadith do Tirmizdi ghi lại</w:t>
      </w:r>
      <w:r w:rsidR="00B702D1">
        <w:rPr>
          <w:rFonts w:asciiTheme="majorBidi" w:hAnsiTheme="majorBidi"/>
          <w:lang w:val="vi-VN"/>
        </w:rPr>
        <w:t>).</w:t>
      </w:r>
    </w:p>
    <w:p w:rsidR="00336988" w:rsidRDefault="00336988" w:rsidP="008E6D5C">
      <w:pPr>
        <w:bidi w:val="0"/>
        <w:spacing w:before="120" w:after="0" w:line="240" w:lineRule="auto"/>
        <w:ind w:firstLine="720"/>
        <w:jc w:val="both"/>
        <w:rPr>
          <w:rFonts w:asciiTheme="majorBidi" w:hAnsiTheme="majorBidi"/>
          <w:lang w:val="vi-VN"/>
        </w:rPr>
      </w:pPr>
      <w:r w:rsidRPr="00531C74">
        <w:rPr>
          <w:rFonts w:asciiTheme="majorBidi" w:hAnsiTheme="majorBidi"/>
          <w:b/>
          <w:bCs/>
          <w:lang w:val="vi-VN"/>
        </w:rPr>
        <w:t>Thứ sáu:</w:t>
      </w:r>
      <w:r w:rsidRPr="00FF0277">
        <w:rPr>
          <w:rFonts w:asciiTheme="majorBidi" w:hAnsiTheme="majorBidi"/>
          <w:color w:val="C00000"/>
          <w:lang w:val="vi-VN"/>
        </w:rPr>
        <w:t xml:space="preserve"> </w:t>
      </w:r>
      <w:r w:rsidRPr="00FF0277">
        <w:rPr>
          <w:rFonts w:asciiTheme="majorBidi" w:hAnsiTheme="majorBidi"/>
          <w:lang w:val="vi-VN"/>
        </w:rPr>
        <w:t>Các điề</w:t>
      </w:r>
      <w:r w:rsidR="00B422FA" w:rsidRPr="00FF0277">
        <w:rPr>
          <w:rFonts w:asciiTheme="majorBidi" w:hAnsiTheme="majorBidi"/>
          <w:lang w:val="vi-VN"/>
        </w:rPr>
        <w:t>m gở</w:t>
      </w:r>
      <w:r w:rsidRPr="00FF0277">
        <w:rPr>
          <w:rFonts w:asciiTheme="majorBidi" w:hAnsiTheme="majorBidi"/>
          <w:lang w:val="vi-VN"/>
        </w:rPr>
        <w:t>.</w:t>
      </w:r>
      <w:r w:rsidR="00AF6EC7">
        <w:rPr>
          <w:rFonts w:asciiTheme="majorBidi" w:hAnsiTheme="majorBidi"/>
          <w:b/>
          <w:bCs/>
          <w:lang w:val="vi-VN"/>
        </w:rPr>
        <w:t xml:space="preserve"> </w:t>
      </w:r>
      <w:r w:rsidR="00233B29">
        <w:rPr>
          <w:rFonts w:asciiTheme="majorBidi" w:hAnsiTheme="majorBidi"/>
          <w:lang w:val="vi-VN"/>
        </w:rPr>
        <w:t xml:space="preserve">Đó là tin rằng các loài chim nhất định nào đó, các tên gọi nào đó, những ngôn từ nào đó, các hiện tượng nào đó hay các sự vật nào đó là điềm báo không tốt lành. </w:t>
      </w:r>
      <w:r w:rsidR="00B422FA">
        <w:rPr>
          <w:rFonts w:asciiTheme="majorBidi" w:hAnsiTheme="majorBidi"/>
          <w:lang w:val="vi-VN"/>
        </w:rPr>
        <w:t xml:space="preserve">Người nào quyết định thực hiện </w:t>
      </w:r>
      <w:r w:rsidR="00B422FA">
        <w:rPr>
          <w:rFonts w:asciiTheme="majorBidi" w:hAnsiTheme="majorBidi"/>
          <w:lang w:val="vi-VN"/>
        </w:rPr>
        <w:lastRenderedPageBreak/>
        <w:t>một điều gì trong tôn giao hay trong sinh hoạt đời sống mà thấy hoặc nghe những thứ được cho là điềm gở rồi y cảm thấy bản thân mình trong hai tình huống: Hoặc là tin vào những điềm gở đó và mất đi đức tin và sự phó thác cho Allah</w:t>
      </w:r>
      <w:r w:rsidR="009247C0">
        <w:rPr>
          <w:rFonts w:asciiTheme="majorBidi" w:hAnsiTheme="majorBidi"/>
          <w:lang w:val="vi-VN"/>
        </w:rPr>
        <w:t xml:space="preserve"> </w:t>
      </w:r>
      <w:r w:rsidR="009247C0" w:rsidRPr="00032E3B">
        <w:rPr>
          <w:color w:val="205B83"/>
        </w:rPr>
        <w:sym w:font="AGA Arabesque" w:char="0049"/>
      </w:r>
      <w:r w:rsidR="00B422FA">
        <w:rPr>
          <w:rFonts w:asciiTheme="majorBidi" w:hAnsiTheme="majorBidi"/>
          <w:lang w:val="vi-VN"/>
        </w:rPr>
        <w:t xml:space="preserve"> hoặc là y không tin vào các điềm gở đó nhưng trong tâm y vẫn có một chút gì đó từ việc lo lắng, bồn chồn và bất an thì</w:t>
      </w:r>
      <w:r w:rsidR="00B16327">
        <w:rPr>
          <w:rFonts w:asciiTheme="majorBidi" w:hAnsiTheme="majorBidi"/>
          <w:lang w:val="vi-VN"/>
        </w:rPr>
        <w:t xml:space="preserve"> y hãy chiế</w:t>
      </w:r>
      <w:r w:rsidR="00370872">
        <w:rPr>
          <w:rFonts w:asciiTheme="majorBidi" w:hAnsiTheme="majorBidi"/>
          <w:lang w:val="vi-VN"/>
        </w:rPr>
        <w:t>n đấ</w:t>
      </w:r>
      <w:r w:rsidR="00B16327">
        <w:rPr>
          <w:rFonts w:asciiTheme="majorBidi" w:hAnsiTheme="majorBidi"/>
          <w:lang w:val="vi-VN"/>
        </w:rPr>
        <w:t>u với nó để đ</w:t>
      </w:r>
      <w:r w:rsidR="008A2362">
        <w:rPr>
          <w:rFonts w:asciiTheme="majorBidi" w:hAnsiTheme="majorBidi"/>
          <w:lang w:val="vi-VN"/>
        </w:rPr>
        <w:t>ẩ</w:t>
      </w:r>
      <w:r w:rsidR="00B16327">
        <w:rPr>
          <w:rFonts w:asciiTheme="majorBidi" w:hAnsiTheme="majorBidi"/>
          <w:lang w:val="vi-VN"/>
        </w:rPr>
        <w:t>y nó ra khỏi tâm</w:t>
      </w:r>
      <w:r w:rsidR="0067016E">
        <w:rPr>
          <w:rFonts w:asciiTheme="majorBidi" w:hAnsiTheme="majorBidi"/>
          <w:lang w:val="vi-VN"/>
        </w:rPr>
        <w:t xml:space="preserve"> trí</w:t>
      </w:r>
      <w:r w:rsidR="00B16327">
        <w:rPr>
          <w:rFonts w:asciiTheme="majorBidi" w:hAnsiTheme="majorBidi"/>
          <w:lang w:val="vi-VN"/>
        </w:rPr>
        <w:t xml:space="preserve"> của mình bằng cách cầu xin sự ph</w:t>
      </w:r>
      <w:r w:rsidR="00E51187" w:rsidRPr="00E51187">
        <w:rPr>
          <w:rFonts w:asciiTheme="majorBidi" w:hAnsiTheme="majorBidi"/>
          <w:lang w:val="vi-VN"/>
        </w:rPr>
        <w:t>ù</w:t>
      </w:r>
      <w:r w:rsidR="00B16327">
        <w:rPr>
          <w:rFonts w:asciiTheme="majorBidi" w:hAnsiTheme="majorBidi"/>
          <w:lang w:val="vi-VN"/>
        </w:rPr>
        <w:t xml:space="preserve"> hộ và trợ giúp nơi Allah</w:t>
      </w:r>
      <w:r w:rsidR="008E6D5C">
        <w:rPr>
          <w:rFonts w:asciiTheme="majorBidi" w:hAnsiTheme="majorBidi" w:hint="cs"/>
          <w:rtl/>
          <w:lang w:val="vi-VN"/>
        </w:rPr>
        <w:t xml:space="preserve"> </w:t>
      </w:r>
      <w:r w:rsidR="008E6D5C" w:rsidRPr="00032E3B">
        <w:rPr>
          <w:color w:val="205B83"/>
        </w:rPr>
        <w:sym w:font="AGA Arabesque" w:char="0049"/>
      </w:r>
      <w:r w:rsidR="00B16327">
        <w:rPr>
          <w:rFonts w:asciiTheme="majorBidi" w:hAnsiTheme="majorBidi"/>
          <w:lang w:val="vi-VN"/>
        </w:rPr>
        <w:t>, đặ</w:t>
      </w:r>
      <w:r w:rsidR="008E6D5C">
        <w:rPr>
          <w:rFonts w:asciiTheme="majorBidi" w:hAnsiTheme="majorBidi"/>
          <w:lang w:val="vi-VN"/>
        </w:rPr>
        <w:t>t niề</w:t>
      </w:r>
      <w:r w:rsidR="00B16327">
        <w:rPr>
          <w:rFonts w:asciiTheme="majorBidi" w:hAnsiTheme="majorBidi"/>
          <w:lang w:val="vi-VN"/>
        </w:rPr>
        <w:t xml:space="preserve">m tin và phó thác cho </w:t>
      </w:r>
      <w:r w:rsidR="008E6D5C">
        <w:rPr>
          <w:rFonts w:asciiTheme="majorBidi" w:hAnsiTheme="majorBidi"/>
          <w:lang w:val="vi-VN"/>
        </w:rPr>
        <w:t>Ngài, tiếp tục thực hiện việc cần làm và hãy nói:</w:t>
      </w:r>
    </w:p>
    <w:p w:rsidR="008E6D5C" w:rsidRDefault="006C43C5" w:rsidP="008E6D5C">
      <w:pPr>
        <w:spacing w:before="120" w:after="0" w:line="240" w:lineRule="auto"/>
        <w:jc w:val="both"/>
        <w:rPr>
          <w:rFonts w:asciiTheme="majorBidi" w:hAnsiTheme="majorBidi" w:cs="KFGQPC Uthman Taha Naskh"/>
          <w:b/>
          <w:bCs/>
          <w:color w:val="1F3864" w:themeColor="accent5" w:themeShade="80"/>
          <w:sz w:val="32"/>
          <w:szCs w:val="32"/>
          <w:lang w:val="vi-VN"/>
        </w:rPr>
      </w:pPr>
      <w:r w:rsidRPr="00A14A1C">
        <w:rPr>
          <w:rFonts w:cs="KFGQPC Uthman Taha Naskh" w:hint="cs"/>
          <w:b/>
          <w:bCs/>
          <w:color w:val="1F3864" w:themeColor="accent5" w:themeShade="80"/>
          <w:sz w:val="32"/>
          <w:szCs w:val="32"/>
          <w:rtl/>
        </w:rPr>
        <w:t>{</w:t>
      </w:r>
      <w:r w:rsidR="008E6D5C" w:rsidRPr="006C43C5">
        <w:rPr>
          <w:rFonts w:asciiTheme="majorBidi" w:hAnsiTheme="majorBidi" w:cs="KFGQPC Uthman Taha Naskh" w:hint="cs"/>
          <w:b/>
          <w:bCs/>
          <w:color w:val="1F3864" w:themeColor="accent5" w:themeShade="80"/>
          <w:sz w:val="32"/>
          <w:szCs w:val="32"/>
          <w:rtl/>
        </w:rPr>
        <w:t>اللهُمَّ لَا يَأْتِيْ بِالْحَسَنَات إِلَّا أَنْتَ وَلَا يَدْفَعْ السَّيِّئَات إِلَّا أَنْتَ وَلَا حَوْلَ وَلَا قُوَّةَ إِلَّا بِكَ</w:t>
      </w:r>
      <w:r w:rsidRPr="00A14A1C">
        <w:rPr>
          <w:rFonts w:cs="KFGQPC Uthman Taha Naskh" w:hint="cs"/>
          <w:b/>
          <w:bCs/>
          <w:color w:val="1F3864" w:themeColor="accent5" w:themeShade="80"/>
          <w:sz w:val="32"/>
          <w:szCs w:val="32"/>
          <w:rtl/>
        </w:rPr>
        <w:t>}</w:t>
      </w:r>
      <w:r w:rsidR="008E6D5C" w:rsidRPr="006C43C5">
        <w:rPr>
          <w:rFonts w:asciiTheme="majorBidi" w:hAnsiTheme="majorBidi" w:cs="KFGQPC Uthman Taha Naskh" w:hint="cs"/>
          <w:b/>
          <w:bCs/>
          <w:color w:val="1F3864" w:themeColor="accent5" w:themeShade="80"/>
          <w:sz w:val="32"/>
          <w:szCs w:val="32"/>
          <w:rtl/>
        </w:rPr>
        <w:t>.</w:t>
      </w:r>
    </w:p>
    <w:p w:rsidR="006C43C5" w:rsidRPr="00531C74" w:rsidRDefault="006C43C5" w:rsidP="006C43C5">
      <w:pPr>
        <w:bidi w:val="0"/>
        <w:spacing w:before="120" w:after="0" w:line="240" w:lineRule="auto"/>
        <w:jc w:val="both"/>
        <w:rPr>
          <w:rFonts w:asciiTheme="minorHAnsi" w:hAnsiTheme="minorHAnsi" w:cstheme="minorHAnsi"/>
          <w:b/>
          <w:bCs/>
          <w:color w:val="1F3864" w:themeColor="accent5" w:themeShade="80"/>
          <w:lang w:val="vi-VN"/>
        </w:rPr>
      </w:pPr>
      <w:r w:rsidRPr="00531C74">
        <w:rPr>
          <w:rFonts w:asciiTheme="minorHAnsi" w:hAnsiTheme="minorHAnsi" w:cstheme="minorHAnsi"/>
          <w:b/>
          <w:bCs/>
          <w:color w:val="1F3864" w:themeColor="accent5" w:themeShade="80"/>
          <w:lang w:val="vi-VN"/>
        </w:rPr>
        <w:t>“Ollo-hum</w:t>
      </w:r>
      <w:r w:rsidR="00E51187" w:rsidRPr="00531C74">
        <w:rPr>
          <w:rFonts w:asciiTheme="minorHAnsi" w:hAnsiTheme="minorHAnsi" w:cstheme="minorHAnsi"/>
          <w:b/>
          <w:bCs/>
          <w:color w:val="1F3864" w:themeColor="accent5" w:themeShade="80"/>
          <w:lang w:val="fr-FR"/>
        </w:rPr>
        <w:t>ma</w:t>
      </w:r>
      <w:r w:rsidRPr="00531C74">
        <w:rPr>
          <w:rFonts w:asciiTheme="minorHAnsi" w:hAnsiTheme="minorHAnsi" w:cstheme="minorHAnsi"/>
          <w:b/>
          <w:bCs/>
          <w:color w:val="1F3864" w:themeColor="accent5" w:themeShade="80"/>
          <w:lang w:val="vi-VN"/>
        </w:rPr>
        <w:t xml:space="preserve"> la ya’ti bil-hasana-t illa anta, wa la yadfa’ assayyi-a-t illa anta, wa la hawla wa la quwata illa bika”.</w:t>
      </w:r>
    </w:p>
    <w:p w:rsidR="006C43C5" w:rsidRPr="00531C74" w:rsidRDefault="00BF0F87" w:rsidP="006C43C5">
      <w:pPr>
        <w:bidi w:val="0"/>
        <w:spacing w:before="120" w:after="0" w:line="240" w:lineRule="auto"/>
        <w:jc w:val="both"/>
        <w:rPr>
          <w:rFonts w:asciiTheme="majorBidi" w:hAnsiTheme="majorBidi" w:cstheme="majorBidi"/>
          <w:b/>
          <w:bCs/>
          <w:i/>
          <w:iCs/>
          <w:color w:val="1F3864" w:themeColor="accent5" w:themeShade="80"/>
          <w:lang w:val="vi-VN"/>
        </w:rPr>
      </w:pPr>
      <w:r w:rsidRPr="00531C74">
        <w:rPr>
          <w:rFonts w:asciiTheme="majorBidi" w:hAnsiTheme="majorBidi" w:cstheme="majorBidi"/>
          <w:b/>
          <w:bCs/>
          <w:i/>
          <w:iCs/>
          <w:color w:val="1F3864" w:themeColor="accent5" w:themeShade="80"/>
          <w:lang w:val="vi-VN"/>
        </w:rPr>
        <w:t>“</w:t>
      </w:r>
      <w:r w:rsidR="004418B0" w:rsidRPr="00531C74">
        <w:rPr>
          <w:rFonts w:asciiTheme="majorBidi" w:hAnsiTheme="majorBidi" w:cstheme="majorBidi"/>
          <w:b/>
          <w:bCs/>
          <w:i/>
          <w:iCs/>
          <w:color w:val="1F3864" w:themeColor="accent5" w:themeShade="80"/>
          <w:lang w:val="vi-VN"/>
        </w:rPr>
        <w:t>Lạy Allah, không ai có thể mang đến điều phúc lành trừ một mình Ngài, không ai có thể đẩy lùi điều xấu trừ một mình Ngài, và không có</w:t>
      </w:r>
      <w:r w:rsidR="009343AE" w:rsidRPr="00531C74">
        <w:rPr>
          <w:rFonts w:asciiTheme="majorBidi" w:hAnsiTheme="majorBidi" w:cstheme="majorBidi"/>
          <w:b/>
          <w:bCs/>
          <w:i/>
          <w:iCs/>
          <w:color w:val="1F3864" w:themeColor="accent5" w:themeShade="80"/>
          <w:lang w:val="vi-VN"/>
        </w:rPr>
        <w:t xml:space="preserve"> bất cứ</w:t>
      </w:r>
      <w:r w:rsidR="004418B0" w:rsidRPr="00531C74">
        <w:rPr>
          <w:rFonts w:asciiTheme="majorBidi" w:hAnsiTheme="majorBidi" w:cstheme="majorBidi"/>
          <w:b/>
          <w:bCs/>
          <w:i/>
          <w:iCs/>
          <w:color w:val="1F3864" w:themeColor="accent5" w:themeShade="80"/>
          <w:lang w:val="vi-VN"/>
        </w:rPr>
        <w:t xml:space="preserve"> quyền lực và sức mạnh nào hơn quyền lực và sức mạnh của Ngài</w:t>
      </w:r>
      <w:r w:rsidRPr="00531C74">
        <w:rPr>
          <w:rFonts w:asciiTheme="majorBidi" w:hAnsiTheme="majorBidi" w:cstheme="majorBidi"/>
          <w:b/>
          <w:bCs/>
          <w:i/>
          <w:iCs/>
          <w:color w:val="1F3864" w:themeColor="accent5" w:themeShade="80"/>
          <w:lang w:val="vi-VN"/>
        </w:rPr>
        <w:t>”</w:t>
      </w:r>
      <w:r w:rsidR="004418B0" w:rsidRPr="00531C74">
        <w:rPr>
          <w:rFonts w:asciiTheme="majorBidi" w:hAnsiTheme="majorBidi" w:cstheme="majorBidi"/>
          <w:b/>
          <w:bCs/>
          <w:i/>
          <w:iCs/>
          <w:color w:val="1F3864" w:themeColor="accent5" w:themeShade="80"/>
          <w:lang w:val="vi-VN"/>
        </w:rPr>
        <w:t>.</w:t>
      </w:r>
    </w:p>
    <w:p w:rsidR="00602252" w:rsidRDefault="005E5F9E" w:rsidP="00D45DF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Điềm gở</w:t>
      </w:r>
      <w:r w:rsidR="00D45DFC">
        <w:rPr>
          <w:rFonts w:asciiTheme="majorBidi" w:hAnsiTheme="majorBidi" w:cstheme="majorBidi"/>
          <w:lang w:val="vi-VN"/>
        </w:rPr>
        <w:t xml:space="preserve"> của</w:t>
      </w:r>
      <w:r>
        <w:rPr>
          <w:rFonts w:asciiTheme="majorBidi" w:hAnsiTheme="majorBidi" w:cstheme="majorBidi"/>
          <w:lang w:val="vi-VN"/>
        </w:rPr>
        <w:t xml:space="preserve"> những người vô đức tin thời trước mà Allah</w:t>
      </w:r>
      <w:r w:rsidR="002E1B3F">
        <w:rPr>
          <w:rFonts w:asciiTheme="majorBidi" w:hAnsiTheme="majorBidi" w:cstheme="majorBidi"/>
          <w:lang w:val="vi-VN"/>
        </w:rPr>
        <w:t xml:space="preserve"> </w:t>
      </w:r>
      <w:r w:rsidR="002E1B3F" w:rsidRPr="00032E3B">
        <w:rPr>
          <w:color w:val="205B83"/>
        </w:rPr>
        <w:sym w:font="AGA Arabesque" w:char="0049"/>
      </w:r>
      <w:r>
        <w:rPr>
          <w:rFonts w:asciiTheme="majorBidi" w:hAnsiTheme="majorBidi" w:cstheme="majorBidi"/>
          <w:lang w:val="vi-VN"/>
        </w:rPr>
        <w:t xml:space="preserve"> đã kể trong Qur’an của Ngài</w:t>
      </w:r>
      <w:r w:rsidR="00D45DFC">
        <w:rPr>
          <w:rFonts w:asciiTheme="majorBidi" w:hAnsiTheme="majorBidi" w:cstheme="majorBidi"/>
          <w:lang w:val="vi-VN"/>
        </w:rPr>
        <w:t xml:space="preserve"> là họ thường xem các vị Nabi cũng như những người đi theo các vị Nabi là những điềm báo cho những điều không tốt lành. Allah</w:t>
      </w:r>
      <w:r w:rsidR="00531D2B">
        <w:rPr>
          <w:rFonts w:asciiTheme="majorBidi" w:hAnsiTheme="majorBidi" w:cstheme="majorBidi"/>
          <w:lang w:val="vi-VN"/>
        </w:rPr>
        <w:t xml:space="preserve"> </w:t>
      </w:r>
      <w:r w:rsidR="00531D2B" w:rsidRPr="00032E3B">
        <w:rPr>
          <w:color w:val="205B83"/>
        </w:rPr>
        <w:sym w:font="AGA Arabesque" w:char="0049"/>
      </w:r>
      <w:r w:rsidR="00D45DFC">
        <w:rPr>
          <w:rFonts w:asciiTheme="majorBidi" w:hAnsiTheme="majorBidi" w:cstheme="majorBidi"/>
          <w:lang w:val="vi-VN"/>
        </w:rPr>
        <w:t xml:space="preserve"> phán về Fir’aun và thuộc hạ của hắn rằng mỗi khi có điều xấu xảy đến với họ thì</w:t>
      </w:r>
      <w:r w:rsidR="00861C61">
        <w:rPr>
          <w:rFonts w:asciiTheme="majorBidi" w:hAnsiTheme="majorBidi" w:cstheme="majorBidi"/>
          <w:lang w:val="vi-VN"/>
        </w:rPr>
        <w:t xml:space="preserve"> họ</w:t>
      </w:r>
      <w:r w:rsidR="00D45DFC">
        <w:rPr>
          <w:rFonts w:asciiTheme="majorBidi" w:hAnsiTheme="majorBidi" w:cstheme="majorBidi"/>
          <w:lang w:val="vi-VN"/>
        </w:rPr>
        <w:t xml:space="preserve"> cho rằng</w:t>
      </w:r>
      <w:r w:rsidR="00975500">
        <w:rPr>
          <w:rFonts w:asciiTheme="majorBidi" w:hAnsiTheme="majorBidi" w:cstheme="majorBidi"/>
          <w:lang w:val="vi-VN"/>
        </w:rPr>
        <w:t xml:space="preserve"> đó là điềm gở từ Nabi Musa</w:t>
      </w:r>
      <w:r w:rsidR="00BF369A">
        <w:rPr>
          <w:rFonts w:asciiTheme="majorBidi" w:hAnsiTheme="majorBidi" w:cstheme="majorBidi"/>
          <w:lang w:val="vi-VN"/>
        </w:rPr>
        <w:t xml:space="preserve"> </w:t>
      </w:r>
      <w:r w:rsidR="00BF369A" w:rsidRPr="006E75C6">
        <w:rPr>
          <w:color w:val="205B83"/>
        </w:rPr>
        <w:sym w:font="AGA Arabesque" w:char="0075"/>
      </w:r>
      <w:r w:rsidR="00975500">
        <w:rPr>
          <w:rFonts w:asciiTheme="majorBidi" w:hAnsiTheme="majorBidi" w:cstheme="majorBidi"/>
          <w:lang w:val="vi-VN"/>
        </w:rPr>
        <w:t xml:space="preserve"> và những ai theo Người</w:t>
      </w:r>
      <w:r w:rsidR="00D45DFC">
        <w:rPr>
          <w:rFonts w:asciiTheme="majorBidi" w:hAnsiTheme="majorBidi" w:cstheme="majorBidi"/>
          <w:lang w:val="vi-VN"/>
        </w:rPr>
        <w:t>:</w:t>
      </w:r>
    </w:p>
    <w:p w:rsidR="00975500" w:rsidRPr="00975500" w:rsidRDefault="00975500" w:rsidP="00975500">
      <w:pPr>
        <w:spacing w:before="120" w:after="0" w:line="240" w:lineRule="auto"/>
        <w:ind w:hanging="8"/>
        <w:jc w:val="both"/>
        <w:rPr>
          <w:rFonts w:ascii="KFGQPC Uthman Taha Naskh" w:cs="KFGQPC Uthman Taha Naskh"/>
          <w:color w:val="385623"/>
          <w:sz w:val="24"/>
          <w:szCs w:val="24"/>
          <w:rtl/>
          <w:lang w:bidi="ar-EG"/>
        </w:rPr>
      </w:pPr>
      <w:r w:rsidRPr="00975500">
        <w:rPr>
          <w:rFonts w:ascii="KFGQPC Uthman Taha Naskh" w:cs="KFGQPC Uthman Taha Naskh" w:hint="cs"/>
          <w:b/>
          <w:bCs/>
          <w:color w:val="385623"/>
          <w:sz w:val="32"/>
          <w:szCs w:val="32"/>
          <w:rtl/>
          <w:lang w:bidi="ar-EG"/>
        </w:rPr>
        <w:t>﴿</w:t>
      </w:r>
      <w:r w:rsidRPr="00975500">
        <w:rPr>
          <w:rFonts w:cs="KFGQPC Uthmanic Script HAFS"/>
          <w:b/>
          <w:bCs/>
          <w:color w:val="385623"/>
          <w:sz w:val="32"/>
          <w:szCs w:val="32"/>
          <w:rtl/>
        </w:rPr>
        <w:t>وَإِن تُصِبۡهُمۡ سَيِّئَة</w:t>
      </w:r>
      <w:r w:rsidRPr="00975500">
        <w:rPr>
          <w:rFonts w:cs="KFGQPC Uthmanic Script HAFS" w:hint="cs"/>
          <w:b/>
          <w:bCs/>
          <w:color w:val="385623"/>
          <w:sz w:val="32"/>
          <w:szCs w:val="32"/>
          <w:rtl/>
        </w:rPr>
        <w:t xml:space="preserve">ٞ </w:t>
      </w:r>
      <w:r w:rsidRPr="00975500">
        <w:rPr>
          <w:rFonts w:cs="KFGQPC Uthmanic Script HAFS"/>
          <w:b/>
          <w:bCs/>
          <w:color w:val="385623"/>
          <w:sz w:val="32"/>
          <w:szCs w:val="32"/>
          <w:rtl/>
        </w:rPr>
        <w:t>يَطَّيَّرُواْ بِمُوسَىٰ وَمَن مَّعَهُۥ</w:t>
      </w:r>
      <w:r w:rsidRPr="00975500">
        <w:rPr>
          <w:rFonts w:cs="KFGQPC Uthmanic Script HAFS" w:hint="cs"/>
          <w:b/>
          <w:bCs/>
          <w:color w:val="385623"/>
          <w:sz w:val="32"/>
          <w:szCs w:val="32"/>
          <w:rtl/>
        </w:rPr>
        <w:t>ٓ</w:t>
      </w:r>
      <w:r w:rsidRPr="00975500">
        <w:rPr>
          <w:rFonts w:cs="KFGQPC Uthmanic Script HAFS"/>
          <w:b/>
          <w:bCs/>
          <w:color w:val="385623"/>
          <w:sz w:val="32"/>
          <w:szCs w:val="32"/>
          <w:rtl/>
        </w:rPr>
        <w:t>ۗ</w:t>
      </w:r>
      <w:r w:rsidRPr="00975500">
        <w:rPr>
          <w:rFonts w:cs="KFGQPC Uthmanic Script HAFS"/>
          <w:b/>
          <w:bCs/>
          <w:color w:val="385623"/>
          <w:sz w:val="32"/>
          <w:szCs w:val="32"/>
          <w:lang w:val="vi-VN"/>
        </w:rPr>
        <w:t xml:space="preserve"> </w:t>
      </w:r>
      <w:r w:rsidRPr="00975500">
        <w:rPr>
          <w:rFonts w:ascii="KFGQPC Uthman Taha Naskh" w:cs="KFGQPC Uthman Taha Naskh" w:hint="cs"/>
          <w:b/>
          <w:bCs/>
          <w:color w:val="385623"/>
          <w:sz w:val="32"/>
          <w:szCs w:val="32"/>
          <w:rtl/>
          <w:lang w:bidi="ar-EG"/>
        </w:rPr>
        <w:t>﴾</w:t>
      </w:r>
      <w:r w:rsidRPr="00975500">
        <w:rPr>
          <w:rFonts w:asciiTheme="minorHAnsi" w:hAnsiTheme="minorHAnsi" w:cs="KFGQPC Uthman Taha Naskh"/>
          <w:color w:val="385623"/>
          <w:sz w:val="32"/>
          <w:szCs w:val="32"/>
          <w:lang w:val="vi-VN" w:bidi="ar-EG"/>
        </w:rPr>
        <w:t xml:space="preserve"> </w:t>
      </w:r>
      <w:r w:rsidRPr="00975500">
        <w:rPr>
          <w:rFonts w:ascii="KFGQPC Uthman Taha Naskh" w:cs="KFGQPC Uthman Taha Naskh"/>
          <w:color w:val="385623"/>
          <w:sz w:val="24"/>
          <w:szCs w:val="24"/>
          <w:rtl/>
          <w:lang w:bidi="ar-EG"/>
        </w:rPr>
        <w:t>[</w:t>
      </w:r>
      <w:r w:rsidRPr="00975500">
        <w:rPr>
          <w:rFonts w:ascii="KFGQPC Uthman Taha Naskh" w:cs="KFGQPC Uthman Taha Naskh" w:hint="cs"/>
          <w:color w:val="385623"/>
          <w:sz w:val="24"/>
          <w:szCs w:val="24"/>
          <w:rtl/>
          <w:lang w:bidi="ar-EG"/>
        </w:rPr>
        <w:t>سورة الأعراف</w:t>
      </w:r>
      <w:r w:rsidRPr="00975500">
        <w:rPr>
          <w:rFonts w:asciiTheme="majorBidi" w:hAnsiTheme="majorBidi" w:cstheme="majorBidi"/>
          <w:color w:val="385623"/>
          <w:sz w:val="24"/>
          <w:szCs w:val="24"/>
          <w:rtl/>
          <w:lang w:bidi="ar-EG"/>
        </w:rPr>
        <w:t>: 131</w:t>
      </w:r>
      <w:r w:rsidRPr="00975500">
        <w:rPr>
          <w:rFonts w:ascii="KFGQPC Uthman Taha Naskh" w:cs="KFGQPC Uthman Taha Naskh"/>
          <w:color w:val="385623"/>
          <w:sz w:val="24"/>
          <w:szCs w:val="24"/>
          <w:rtl/>
          <w:lang w:bidi="ar-EG"/>
        </w:rPr>
        <w:t>]</w:t>
      </w:r>
    </w:p>
    <w:p w:rsidR="00975500" w:rsidRPr="00975500" w:rsidRDefault="00975500" w:rsidP="00975500">
      <w:pPr>
        <w:bidi w:val="0"/>
        <w:spacing w:before="120" w:after="0" w:line="240" w:lineRule="auto"/>
        <w:ind w:hanging="8"/>
        <w:jc w:val="both"/>
        <w:rPr>
          <w:rFonts w:asciiTheme="majorBidi" w:hAnsiTheme="majorBidi" w:cstheme="majorBidi"/>
          <w:color w:val="385623"/>
          <w:lang w:val="vi-VN"/>
        </w:rPr>
      </w:pPr>
      <w:r w:rsidRPr="00BF369A">
        <w:rPr>
          <w:b/>
          <w:bCs/>
          <w:color w:val="385623"/>
        </w:rPr>
        <w:lastRenderedPageBreak/>
        <w:sym w:font="AGA Arabesque" w:char="007B"/>
      </w:r>
      <w:r w:rsidRPr="00BF369A">
        <w:rPr>
          <w:rFonts w:asciiTheme="majorBidi" w:hAnsiTheme="majorBidi" w:cstheme="majorBidi"/>
          <w:b/>
          <w:bCs/>
          <w:color w:val="385623"/>
          <w:lang w:val="vi-VN"/>
        </w:rPr>
        <w:t>Và khi chúng gặp điều bất hạnh chúng đổ tội cho Musa và những ai theo Y đã mang điều xui xẻo đến.</w:t>
      </w:r>
      <w:r w:rsidRPr="00BF369A">
        <w:rPr>
          <w:b/>
          <w:bCs/>
          <w:color w:val="385623"/>
        </w:rPr>
        <w:sym w:font="AGA Arabesque" w:char="007D"/>
      </w:r>
      <w:r w:rsidRPr="00975500">
        <w:rPr>
          <w:rFonts w:asciiTheme="majorBidi" w:hAnsiTheme="majorBidi" w:cstheme="majorBidi"/>
          <w:color w:val="385623"/>
          <w:lang w:val="vi-VN"/>
        </w:rPr>
        <w:t xml:space="preserve"> (Chương 7 – Al-Araf, câu 131).</w:t>
      </w:r>
    </w:p>
    <w:p w:rsidR="00544315" w:rsidRDefault="00C3527D" w:rsidP="0019459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4264F6">
        <w:rPr>
          <w:rFonts w:asciiTheme="majorBidi" w:hAnsiTheme="majorBidi" w:cstheme="majorBidi"/>
          <w:lang w:val="vi-VN"/>
        </w:rPr>
        <w:t xml:space="preserve"> </w:t>
      </w:r>
      <w:r w:rsidR="004264F6" w:rsidRPr="00032E3B">
        <w:rPr>
          <w:color w:val="205B83"/>
        </w:rPr>
        <w:sym w:font="AGA Arabesque" w:char="0049"/>
      </w:r>
      <w:r>
        <w:rPr>
          <w:rFonts w:asciiTheme="majorBidi" w:hAnsiTheme="majorBidi" w:cstheme="majorBidi"/>
          <w:lang w:val="vi-VN"/>
        </w:rPr>
        <w:t xml:space="preserve"> phán về người dân của Nabi Salih</w:t>
      </w:r>
      <w:r w:rsidR="004264F6">
        <w:rPr>
          <w:rFonts w:asciiTheme="majorBidi" w:hAnsiTheme="majorBidi" w:cstheme="majorBidi"/>
          <w:lang w:val="vi-VN"/>
        </w:rPr>
        <w:t xml:space="preserve"> </w:t>
      </w:r>
      <w:r w:rsidR="004264F6" w:rsidRPr="006E75C6">
        <w:rPr>
          <w:color w:val="205B83"/>
        </w:rPr>
        <w:sym w:font="AGA Arabesque" w:char="0075"/>
      </w:r>
      <w:r>
        <w:rPr>
          <w:rFonts w:asciiTheme="majorBidi" w:hAnsiTheme="majorBidi" w:cstheme="majorBidi"/>
          <w:lang w:val="vi-VN"/>
        </w:rPr>
        <w:t xml:space="preserve"> khi họ nói với Người:</w:t>
      </w:r>
    </w:p>
    <w:p w:rsidR="00C3527D" w:rsidRDefault="0063781B" w:rsidP="00150F53">
      <w:pPr>
        <w:spacing w:before="120" w:after="0" w:line="240" w:lineRule="auto"/>
        <w:jc w:val="both"/>
        <w:rPr>
          <w:rFonts w:cs="KFGQPC Uthman Taha Naskh"/>
          <w:color w:val="385623" w:themeColor="accent6" w:themeShade="80"/>
          <w:sz w:val="24"/>
          <w:szCs w:val="24"/>
          <w:rtl/>
          <w:lang w:bidi="ar-EG"/>
        </w:rPr>
      </w:pPr>
      <w:r w:rsidRPr="002367FD">
        <w:rPr>
          <w:rFonts w:cs="KFGQPC Uthman Taha Naskh" w:hint="cs"/>
          <w:b/>
          <w:bCs/>
          <w:color w:val="385623"/>
          <w:sz w:val="32"/>
          <w:szCs w:val="32"/>
          <w:rtl/>
          <w:lang w:bidi="ar-EG"/>
        </w:rPr>
        <w:t>﴿</w:t>
      </w:r>
      <w:r w:rsidRPr="0063781B">
        <w:rPr>
          <w:rFonts w:cs="KFGQPC Uthmanic Script HAFS"/>
          <w:b/>
          <w:bCs/>
          <w:color w:val="385623"/>
          <w:sz w:val="32"/>
          <w:szCs w:val="32"/>
          <w:rtl/>
        </w:rPr>
        <w:t>ٱطَّيَّرۡنَا بِكَ وَبِمَن مَّعَكَۚ</w:t>
      </w:r>
      <w:r w:rsidRPr="002367FD">
        <w:rPr>
          <w:rFonts w:cs="KFGQPC Uthman Taha Naskh" w:hint="cs"/>
          <w:b/>
          <w:bCs/>
          <w:color w:val="385623"/>
          <w:sz w:val="32"/>
          <w:szCs w:val="32"/>
          <w:rtl/>
          <w:lang w:bidi="ar-EG"/>
        </w:rPr>
        <w:t>﴾</w:t>
      </w:r>
      <w:r>
        <w:rPr>
          <w:rFonts w:cs="KFGQPC Uthman Taha Naskh"/>
          <w:b/>
          <w:bCs/>
          <w:color w:val="385623"/>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النمل: 47</w:t>
      </w:r>
      <w:r w:rsidRPr="00764348">
        <w:rPr>
          <w:rFonts w:cs="KFGQPC Uthman Taha Naskh"/>
          <w:color w:val="385623" w:themeColor="accent6" w:themeShade="80"/>
          <w:sz w:val="24"/>
          <w:szCs w:val="24"/>
          <w:rtl/>
          <w:lang w:bidi="ar-EG"/>
        </w:rPr>
        <w:t>]</w:t>
      </w:r>
    </w:p>
    <w:p w:rsidR="0063781B" w:rsidRDefault="004D6085" w:rsidP="004D6085">
      <w:pPr>
        <w:bidi w:val="0"/>
        <w:spacing w:before="120" w:after="0" w:line="240" w:lineRule="auto"/>
        <w:jc w:val="both"/>
        <w:rPr>
          <w:rFonts w:cs="KFGQPC Uthman Taha Naskh"/>
          <w:color w:val="385623" w:themeColor="accent6" w:themeShade="80"/>
          <w:lang w:val="vi-VN" w:bidi="ar-EG"/>
        </w:rPr>
      </w:pPr>
      <w:r w:rsidRPr="00BF39BC">
        <w:rPr>
          <w:b/>
          <w:bCs/>
          <w:color w:val="385623"/>
        </w:rPr>
        <w:sym w:font="AGA Arabesque" w:char="007B"/>
      </w:r>
      <w:r w:rsidR="0063781B" w:rsidRPr="0063781B">
        <w:rPr>
          <w:rFonts w:cs="KFGQPC Uthman Taha Naskh"/>
          <w:b/>
          <w:bCs/>
          <w:color w:val="385623" w:themeColor="accent6" w:themeShade="80"/>
          <w:lang w:val="vi-VN" w:bidi="ar-EG"/>
        </w:rPr>
        <w:t>Ông và những người cùng vớ</w:t>
      </w:r>
      <w:r w:rsidR="00954616">
        <w:rPr>
          <w:rFonts w:cs="KFGQPC Uthman Taha Naskh"/>
          <w:b/>
          <w:bCs/>
          <w:color w:val="385623" w:themeColor="accent6" w:themeShade="80"/>
          <w:lang w:val="vi-VN" w:bidi="ar-EG"/>
        </w:rPr>
        <w:t>i ông</w:t>
      </w:r>
      <w:r w:rsidR="0063781B" w:rsidRPr="0063781B">
        <w:rPr>
          <w:rFonts w:cs="KFGQPC Uthman Taha Naskh"/>
          <w:b/>
          <w:bCs/>
          <w:color w:val="385623" w:themeColor="accent6" w:themeShade="80"/>
          <w:lang w:val="vi-VN" w:bidi="ar-EG"/>
        </w:rPr>
        <w:t xml:space="preserve"> đã mang lại điềm xui xẻo cho chúng tôi.</w:t>
      </w:r>
      <w:r w:rsidRPr="00982EC3">
        <w:rPr>
          <w:b/>
          <w:bCs/>
          <w:color w:val="385623"/>
        </w:rPr>
        <w:sym w:font="AGA Arabesque" w:char="007D"/>
      </w:r>
      <w:r w:rsidR="0063781B">
        <w:rPr>
          <w:rFonts w:cs="KFGQPC Uthman Taha Naskh"/>
          <w:b/>
          <w:bCs/>
          <w:color w:val="385623" w:themeColor="accent6" w:themeShade="80"/>
          <w:lang w:val="vi-VN" w:bidi="ar-EG"/>
        </w:rPr>
        <w:t xml:space="preserve"> </w:t>
      </w:r>
      <w:r w:rsidR="0063781B">
        <w:rPr>
          <w:rFonts w:cs="KFGQPC Uthman Taha Naskh"/>
          <w:color w:val="385623" w:themeColor="accent6" w:themeShade="80"/>
          <w:lang w:val="vi-VN" w:bidi="ar-EG"/>
        </w:rPr>
        <w:t>(Chương 27 – Annaml, câu 47).</w:t>
      </w:r>
    </w:p>
    <w:p w:rsidR="00442A91" w:rsidRPr="00D14A4C" w:rsidRDefault="003B7F3C" w:rsidP="00042993">
      <w:pPr>
        <w:bidi w:val="0"/>
        <w:spacing w:before="120" w:after="0" w:line="240" w:lineRule="auto"/>
        <w:ind w:firstLine="720"/>
        <w:jc w:val="both"/>
        <w:rPr>
          <w:rFonts w:asciiTheme="majorBidi" w:hAnsiTheme="majorBidi" w:cstheme="majorBidi"/>
          <w:lang w:val="vi-VN"/>
        </w:rPr>
      </w:pPr>
      <w:r w:rsidRPr="00D14A4C">
        <w:rPr>
          <w:rFonts w:asciiTheme="majorBidi" w:hAnsiTheme="majorBidi" w:cstheme="majorBidi"/>
          <w:lang w:val="vi-VN"/>
        </w:rPr>
        <w:t>Allah</w:t>
      </w:r>
      <w:r w:rsidR="00D14A4C">
        <w:rPr>
          <w:rFonts w:asciiTheme="majorBidi" w:hAnsiTheme="majorBidi" w:cstheme="majorBidi"/>
          <w:lang w:val="vi-VN"/>
        </w:rPr>
        <w:t xml:space="preserve"> </w:t>
      </w:r>
      <w:r w:rsidR="00D14A4C" w:rsidRPr="00032E3B">
        <w:rPr>
          <w:color w:val="205B83"/>
        </w:rPr>
        <w:sym w:font="AGA Arabesque" w:char="0049"/>
      </w:r>
      <w:r w:rsidRPr="00D14A4C">
        <w:rPr>
          <w:rFonts w:asciiTheme="majorBidi" w:hAnsiTheme="majorBidi" w:cstheme="majorBidi"/>
          <w:lang w:val="vi-VN"/>
        </w:rPr>
        <w:t xml:space="preserve"> phán về cư dân của một ngôi làng đã nói với các vị Thiên sứ của Allah:</w:t>
      </w:r>
    </w:p>
    <w:p w:rsidR="003B7F3C" w:rsidRDefault="00D14A4C" w:rsidP="00D14A4C">
      <w:pPr>
        <w:spacing w:before="120" w:after="0" w:line="240" w:lineRule="auto"/>
        <w:jc w:val="both"/>
        <w:rPr>
          <w:rFonts w:cs="KFGQPC Uthman Taha Naskh"/>
          <w:color w:val="385623" w:themeColor="accent6" w:themeShade="80"/>
          <w:sz w:val="24"/>
          <w:szCs w:val="24"/>
          <w:rtl/>
          <w:lang w:bidi="ar-EG"/>
        </w:rPr>
      </w:pPr>
      <w:r w:rsidRPr="002367FD">
        <w:rPr>
          <w:rFonts w:cs="KFGQPC Uthman Taha Naskh" w:hint="cs"/>
          <w:b/>
          <w:bCs/>
          <w:color w:val="385623"/>
          <w:sz w:val="32"/>
          <w:szCs w:val="32"/>
          <w:rtl/>
          <w:lang w:bidi="ar-EG"/>
        </w:rPr>
        <w:t>﴿</w:t>
      </w:r>
      <w:r w:rsidRPr="00D14A4C">
        <w:rPr>
          <w:rFonts w:cs="KFGQPC Uthmanic Script HAFS"/>
          <w:b/>
          <w:bCs/>
          <w:color w:val="385623"/>
          <w:sz w:val="32"/>
          <w:szCs w:val="32"/>
          <w:rtl/>
        </w:rPr>
        <w:t>قَالُوٓاْ إِنَّا تَطَيَّرۡنَا بِكُمۡۖ لَئِن لَّمۡ تَنتَهُواْ لَنَرۡجُمَنَّكُمۡ وَلَيَمَسَّنَّكُم مِّنَّا عَذَابٌ أَلِيمٞ ١٨</w:t>
      </w:r>
      <w:r w:rsidRPr="002367FD">
        <w:rPr>
          <w:rFonts w:cs="KFGQPC Uthman Taha Naskh" w:hint="cs"/>
          <w:b/>
          <w:bCs/>
          <w:color w:val="385623"/>
          <w:sz w:val="32"/>
          <w:szCs w:val="32"/>
          <w:rtl/>
          <w:lang w:bidi="ar-EG"/>
        </w:rPr>
        <w:t>﴾</w:t>
      </w:r>
      <w:r>
        <w:rPr>
          <w:rFonts w:cs="KFGQPC Uthman Taha Naskh"/>
          <w:b/>
          <w:bCs/>
          <w:color w:val="385623"/>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يس: 18</w:t>
      </w:r>
      <w:r w:rsidRPr="00764348">
        <w:rPr>
          <w:rFonts w:cs="KFGQPC Uthman Taha Naskh"/>
          <w:color w:val="385623" w:themeColor="accent6" w:themeShade="80"/>
          <w:sz w:val="24"/>
          <w:szCs w:val="24"/>
          <w:rtl/>
          <w:lang w:bidi="ar-EG"/>
        </w:rPr>
        <w:t>]</w:t>
      </w:r>
    </w:p>
    <w:p w:rsidR="00D14A4C" w:rsidRDefault="00D14A4C" w:rsidP="0028534A">
      <w:pPr>
        <w:bidi w:val="0"/>
        <w:spacing w:before="120" w:after="0" w:line="240" w:lineRule="auto"/>
        <w:jc w:val="both"/>
        <w:rPr>
          <w:rFonts w:asciiTheme="majorBidi" w:hAnsiTheme="majorBidi" w:cstheme="majorBidi"/>
          <w:color w:val="385623"/>
          <w:lang w:val="vi-VN"/>
        </w:rPr>
      </w:pPr>
      <w:r w:rsidRPr="00BF39BC">
        <w:rPr>
          <w:b/>
          <w:bCs/>
          <w:color w:val="385623"/>
        </w:rPr>
        <w:sym w:font="AGA Arabesque" w:char="007B"/>
      </w:r>
      <w:r w:rsidRPr="00D14A4C">
        <w:rPr>
          <w:rFonts w:asciiTheme="majorBidi" w:hAnsiTheme="majorBidi" w:cstheme="majorBidi"/>
          <w:b/>
          <w:bCs/>
          <w:color w:val="385623"/>
          <w:lang w:val="vi-VN"/>
        </w:rPr>
        <w:t>Chúng tôi thấy có điềm xui nơi các ông. Nếu các ông không chịu ngưng thì chắc chắn chúng tôi sẽ ném đá giết các ông và chắc chắn chúng tôi sẽ áp dụng hình phạt đau đớn đối với các ông.</w:t>
      </w:r>
      <w:r w:rsidRPr="00982EC3">
        <w:rPr>
          <w:b/>
          <w:bCs/>
          <w:color w:val="385623"/>
        </w:rPr>
        <w:sym w:font="AGA Arabesque" w:char="007D"/>
      </w:r>
      <w:r>
        <w:rPr>
          <w:rFonts w:asciiTheme="majorBidi" w:hAnsiTheme="majorBidi" w:cstheme="majorBidi"/>
          <w:color w:val="385623"/>
          <w:lang w:val="vi-VN"/>
        </w:rPr>
        <w:t xml:space="preserve"> (Chương 36 – Yasin, câu 18).</w:t>
      </w:r>
    </w:p>
    <w:p w:rsidR="0028534A" w:rsidRDefault="009247C0" w:rsidP="0028534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542F0D">
        <w:rPr>
          <w:rFonts w:asciiTheme="majorBidi" w:hAnsiTheme="majorBidi" w:cstheme="majorBidi"/>
          <w:lang w:val="vi-VN"/>
        </w:rPr>
        <w:t xml:space="preserve"> </w:t>
      </w:r>
      <w:r w:rsidR="00542F0D" w:rsidRPr="00032E3B">
        <w:rPr>
          <w:color w:val="205B83"/>
        </w:rPr>
        <w:sym w:font="AGA Arabesque" w:char="0049"/>
      </w:r>
      <w:r>
        <w:rPr>
          <w:rFonts w:asciiTheme="majorBidi" w:hAnsiTheme="majorBidi" w:cstheme="majorBidi"/>
          <w:lang w:val="vi-VN"/>
        </w:rPr>
        <w:t xml:space="preserve"> phán về</w:t>
      </w:r>
      <w:r w:rsidR="00542F0D">
        <w:rPr>
          <w:rFonts w:asciiTheme="majorBidi" w:hAnsiTheme="majorBidi" w:cstheme="majorBidi"/>
          <w:lang w:val="vi-VN"/>
        </w:rPr>
        <w:t xml:space="preserve"> những người thờ đa thần đã đổ tội cho Nabi Muhammad</w:t>
      </w:r>
      <w:r w:rsidR="002C2EC2">
        <w:rPr>
          <w:rFonts w:asciiTheme="majorBidi" w:hAnsiTheme="majorBidi" w:cstheme="majorBidi"/>
          <w:lang w:val="vi-VN"/>
        </w:rPr>
        <w:t xml:space="preserve"> </w:t>
      </w:r>
      <w:r w:rsidR="002C2EC2" w:rsidRPr="005C0083">
        <w:rPr>
          <w:color w:val="205B83"/>
        </w:rPr>
        <w:sym w:font="AGA Arabesque" w:char="0065"/>
      </w:r>
      <w:r w:rsidR="00542F0D">
        <w:rPr>
          <w:rFonts w:asciiTheme="majorBidi" w:hAnsiTheme="majorBidi" w:cstheme="majorBidi"/>
          <w:lang w:val="vi-VN"/>
        </w:rPr>
        <w:t xml:space="preserve"> là điềm xui xẻo:</w:t>
      </w:r>
    </w:p>
    <w:p w:rsidR="00542F0D" w:rsidRDefault="000A074A" w:rsidP="00630EBA">
      <w:pPr>
        <w:spacing w:before="120" w:after="0" w:line="240" w:lineRule="auto"/>
        <w:jc w:val="both"/>
        <w:rPr>
          <w:rFonts w:cs="KFGQPC Uthman Taha Naskh"/>
          <w:color w:val="385623" w:themeColor="accent6" w:themeShade="80"/>
          <w:sz w:val="24"/>
          <w:szCs w:val="24"/>
          <w:rtl/>
          <w:lang w:bidi="ar-EG"/>
        </w:rPr>
      </w:pPr>
      <w:r w:rsidRPr="002367FD">
        <w:rPr>
          <w:rFonts w:cs="KFGQPC Uthman Taha Naskh" w:hint="cs"/>
          <w:b/>
          <w:bCs/>
          <w:color w:val="385623"/>
          <w:sz w:val="32"/>
          <w:szCs w:val="32"/>
          <w:rtl/>
          <w:lang w:bidi="ar-EG"/>
        </w:rPr>
        <w:t>﴿</w:t>
      </w:r>
      <w:r w:rsidRPr="000A074A">
        <w:rPr>
          <w:rFonts w:cs="KFGQPC Uthmanic Script HAFS"/>
          <w:b/>
          <w:bCs/>
          <w:color w:val="385623"/>
          <w:sz w:val="32"/>
          <w:szCs w:val="32"/>
          <w:rtl/>
        </w:rPr>
        <w:t>وَإِن تُصِبۡهُمۡ سَيِّئَة</w:t>
      </w:r>
      <w:r w:rsidRPr="000A074A">
        <w:rPr>
          <w:rFonts w:cs="KFGQPC Uthmanic Script HAFS" w:hint="cs"/>
          <w:b/>
          <w:bCs/>
          <w:color w:val="385623"/>
          <w:sz w:val="32"/>
          <w:szCs w:val="32"/>
          <w:rtl/>
        </w:rPr>
        <w:t xml:space="preserve">ٞ يَقُولُواْ هَٰذِهِۦ مِنۡ </w:t>
      </w:r>
      <w:r w:rsidRPr="000A074A">
        <w:rPr>
          <w:rFonts w:cs="KFGQPC Uthmanic Script HAFS"/>
          <w:b/>
          <w:bCs/>
          <w:color w:val="385623"/>
          <w:sz w:val="32"/>
          <w:szCs w:val="32"/>
          <w:rtl/>
        </w:rPr>
        <w:t>عِندِكَۚ</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النساء: 78</w:t>
      </w:r>
      <w:r w:rsidRPr="00764348">
        <w:rPr>
          <w:rFonts w:cs="KFGQPC Uthman Taha Naskh"/>
          <w:color w:val="385623" w:themeColor="accent6" w:themeShade="80"/>
          <w:sz w:val="24"/>
          <w:szCs w:val="24"/>
          <w:rtl/>
          <w:lang w:bidi="ar-EG"/>
        </w:rPr>
        <w:t>]</w:t>
      </w:r>
    </w:p>
    <w:p w:rsidR="000A074A" w:rsidRDefault="000A074A" w:rsidP="00E51187">
      <w:pPr>
        <w:bidi w:val="0"/>
        <w:spacing w:before="120" w:after="0" w:line="240" w:lineRule="auto"/>
        <w:jc w:val="both"/>
        <w:rPr>
          <w:rFonts w:asciiTheme="majorBidi" w:hAnsiTheme="majorBidi" w:cstheme="majorBidi"/>
          <w:color w:val="385623"/>
          <w:lang w:val="vi-VN"/>
        </w:rPr>
      </w:pPr>
      <w:r w:rsidRPr="00BF39BC">
        <w:rPr>
          <w:b/>
          <w:bCs/>
          <w:color w:val="385623"/>
        </w:rPr>
        <w:sym w:font="AGA Arabesque" w:char="007B"/>
      </w:r>
      <w:r>
        <w:rPr>
          <w:rFonts w:asciiTheme="majorBidi" w:hAnsiTheme="majorBidi" w:cstheme="majorBidi"/>
          <w:b/>
          <w:bCs/>
          <w:color w:val="385623"/>
          <w:lang w:val="vi-VN"/>
        </w:rPr>
        <w:t>Và khi</w:t>
      </w:r>
      <w:r w:rsidR="00E51187" w:rsidRPr="00E51187">
        <w:rPr>
          <w:rFonts w:asciiTheme="majorBidi" w:hAnsiTheme="majorBidi" w:cstheme="majorBidi"/>
          <w:b/>
          <w:bCs/>
          <w:i/>
          <w:iCs/>
          <w:color w:val="385623"/>
          <w:lang w:val="vi-VN"/>
        </w:rPr>
        <w:t>“Mọi chuyện đều do Ngươi (Muhammad)”.</w:t>
      </w:r>
      <w:r>
        <w:rPr>
          <w:rFonts w:asciiTheme="majorBidi" w:hAnsiTheme="majorBidi" w:cstheme="majorBidi"/>
          <w:b/>
          <w:bCs/>
          <w:color w:val="385623"/>
          <w:lang w:val="vi-VN"/>
        </w:rPr>
        <w:t xml:space="preserve"> gặp phải điều xấu thì chúng nói: </w:t>
      </w:r>
      <w:r w:rsidRPr="00982EC3">
        <w:rPr>
          <w:b/>
          <w:bCs/>
          <w:color w:val="385623"/>
        </w:rPr>
        <w:sym w:font="AGA Arabesque" w:char="007D"/>
      </w:r>
      <w:r>
        <w:rPr>
          <w:rFonts w:asciiTheme="majorBidi" w:hAnsiTheme="majorBidi" w:cstheme="majorBidi"/>
          <w:b/>
          <w:bCs/>
          <w:color w:val="385623"/>
          <w:lang w:val="vi-VN"/>
        </w:rPr>
        <w:t xml:space="preserve"> </w:t>
      </w:r>
      <w:r w:rsidRPr="000A074A">
        <w:rPr>
          <w:rFonts w:asciiTheme="majorBidi" w:hAnsiTheme="majorBidi" w:cstheme="majorBidi"/>
          <w:color w:val="385623"/>
          <w:lang w:val="vi-VN"/>
        </w:rPr>
        <w:t>(Chương 4 – Annisa’, câu 78).</w:t>
      </w:r>
    </w:p>
    <w:p w:rsidR="00585273" w:rsidRDefault="00A07F5D" w:rsidP="00C86B4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Cứ như vậy, tôn giáo của những người có đức </w:t>
      </w:r>
      <w:r w:rsidR="00E51187" w:rsidRPr="00E51187">
        <w:rPr>
          <w:rFonts w:asciiTheme="majorBidi" w:hAnsiTheme="majorBidi" w:cstheme="majorBidi"/>
          <w:lang w:val="vi-VN"/>
        </w:rPr>
        <w:t xml:space="preserve">tin </w:t>
      </w:r>
      <w:r>
        <w:rPr>
          <w:rFonts w:asciiTheme="majorBidi" w:hAnsiTheme="majorBidi" w:cstheme="majorBidi"/>
          <w:lang w:val="vi-VN"/>
        </w:rPr>
        <w:t>thường có chung một điểm, đó là khi họ gặp phải chuyện không tốt lành thì họ thường đổ lỗi cho những ai là nguồn gốc của điều tốt – các vị Thiên sứ của Allah</w:t>
      </w:r>
      <w:r w:rsidR="00EF3A85">
        <w:rPr>
          <w:rFonts w:asciiTheme="majorBidi" w:hAnsiTheme="majorBidi" w:cstheme="majorBidi"/>
          <w:lang w:val="vi-VN"/>
        </w:rPr>
        <w:t xml:space="preserve"> </w:t>
      </w:r>
      <w:r w:rsidR="00EF3A85" w:rsidRPr="00032E3B">
        <w:rPr>
          <w:color w:val="205B83"/>
        </w:rPr>
        <w:sym w:font="AGA Arabesque" w:char="0049"/>
      </w:r>
      <w:r>
        <w:rPr>
          <w:rFonts w:asciiTheme="majorBidi" w:hAnsiTheme="majorBidi" w:cstheme="majorBidi"/>
          <w:lang w:val="vi-VN"/>
        </w:rPr>
        <w:t xml:space="preserve"> và những người ngoan đạ</w:t>
      </w:r>
      <w:r w:rsidR="007326C2">
        <w:rPr>
          <w:rFonts w:asciiTheme="majorBidi" w:hAnsiTheme="majorBidi" w:cstheme="majorBidi"/>
          <w:lang w:val="vi-VN"/>
        </w:rPr>
        <w:t xml:space="preserve">o. </w:t>
      </w:r>
      <w:r w:rsidR="00267097">
        <w:rPr>
          <w:rFonts w:asciiTheme="majorBidi" w:hAnsiTheme="majorBidi" w:cstheme="majorBidi"/>
          <w:lang w:val="vi-VN"/>
        </w:rPr>
        <w:t>Đó là sự lệch lạc trong bản thân của họ chứ thật ra điều tốt hay điều xấu, điều lành hay điều dữ đều do Allah</w:t>
      </w:r>
      <w:r w:rsidR="007619B5">
        <w:rPr>
          <w:rFonts w:asciiTheme="majorBidi" w:hAnsiTheme="majorBidi" w:cstheme="majorBidi"/>
          <w:lang w:val="vi-VN"/>
        </w:rPr>
        <w:t xml:space="preserve"> </w:t>
      </w:r>
      <w:r w:rsidR="007619B5" w:rsidRPr="00032E3B">
        <w:rPr>
          <w:color w:val="205B83"/>
        </w:rPr>
        <w:sym w:font="AGA Arabesque" w:char="0049"/>
      </w:r>
      <w:r w:rsidR="00267097">
        <w:rPr>
          <w:rFonts w:asciiTheme="majorBidi" w:hAnsiTheme="majorBidi" w:cstheme="majorBidi"/>
          <w:lang w:val="vi-VN"/>
        </w:rPr>
        <w:t xml:space="preserve"> an bài và định đoạt, sự đối nghịch này luôn tồ</w:t>
      </w:r>
      <w:r w:rsidR="00547232">
        <w:rPr>
          <w:rFonts w:asciiTheme="majorBidi" w:hAnsiTheme="majorBidi" w:cstheme="majorBidi"/>
          <w:lang w:val="vi-VN"/>
        </w:rPr>
        <w:t>n tạ</w:t>
      </w:r>
      <w:r w:rsidR="00267097">
        <w:rPr>
          <w:rFonts w:asciiTheme="majorBidi" w:hAnsiTheme="majorBidi" w:cstheme="majorBidi"/>
          <w:lang w:val="vi-VN"/>
        </w:rPr>
        <w:t>i song hành theo sự sáng suốt và chí minh của Ngài, điều tốt là phần phúc dành cho những việc làm tuân lệnh và ngoan đạo</w:t>
      </w:r>
      <w:r w:rsidR="00E51187" w:rsidRPr="00E51187">
        <w:rPr>
          <w:rFonts w:asciiTheme="majorBidi" w:hAnsiTheme="majorBidi" w:cstheme="majorBidi"/>
          <w:lang w:val="vi-VN"/>
        </w:rPr>
        <w:t>,</w:t>
      </w:r>
      <w:r w:rsidR="00267097">
        <w:rPr>
          <w:rFonts w:asciiTheme="majorBidi" w:hAnsiTheme="majorBidi" w:cstheme="majorBidi"/>
          <w:lang w:val="vi-VN"/>
        </w:rPr>
        <w:t xml:space="preserve"> còn điều xấu là phần trừng phạ</w:t>
      </w:r>
      <w:r w:rsidR="00A372EE">
        <w:rPr>
          <w:rFonts w:asciiTheme="majorBidi" w:hAnsiTheme="majorBidi" w:cstheme="majorBidi"/>
          <w:lang w:val="vi-VN"/>
        </w:rPr>
        <w:t>t dành cho</w:t>
      </w:r>
      <w:r w:rsidR="00267097">
        <w:rPr>
          <w:rFonts w:asciiTheme="majorBidi" w:hAnsiTheme="majorBidi" w:cstheme="majorBidi"/>
          <w:lang w:val="vi-VN"/>
        </w:rPr>
        <w:t xml:space="preserve"> hành động tội lỗi. Allah, Đấng Tối Cao phán:</w:t>
      </w:r>
    </w:p>
    <w:p w:rsidR="00645096" w:rsidRPr="00A06A6C" w:rsidRDefault="00645096" w:rsidP="00645096">
      <w:pPr>
        <w:spacing w:before="120" w:after="0" w:line="240" w:lineRule="auto"/>
        <w:ind w:hanging="8"/>
        <w:jc w:val="both"/>
        <w:rPr>
          <w:rFonts w:ascii="KFGQPC Uthman Taha Naskh" w:cs="KFGQPC Uthman Taha Naskh"/>
          <w:color w:val="385623"/>
          <w:sz w:val="24"/>
          <w:szCs w:val="24"/>
          <w:rtl/>
          <w:lang w:bidi="ar-EG"/>
        </w:rPr>
      </w:pPr>
      <w:r w:rsidRPr="00A06A6C">
        <w:rPr>
          <w:rFonts w:ascii="KFGQPC Uthman Taha Naskh" w:cs="KFGQPC Uthman Taha Naskh" w:hint="cs"/>
          <w:b/>
          <w:bCs/>
          <w:color w:val="385623"/>
          <w:sz w:val="32"/>
          <w:szCs w:val="32"/>
          <w:rtl/>
          <w:lang w:bidi="ar-EG"/>
        </w:rPr>
        <w:t>﴿</w:t>
      </w:r>
      <w:r w:rsidRPr="00A06A6C">
        <w:rPr>
          <w:rFonts w:cs="KFGQPC Uthmanic Script HAFS" w:hint="cs"/>
          <w:b/>
          <w:bCs/>
          <w:color w:val="385623"/>
          <w:sz w:val="32"/>
          <w:szCs w:val="32"/>
          <w:rtl/>
        </w:rPr>
        <w:t>مَّآ أَصَابَكَ مِنۡ حَسَنَة</w:t>
      </w:r>
      <w:r w:rsidRPr="00A06A6C">
        <w:rPr>
          <w:rFonts w:ascii="Jameel Noori Nastaleeq" w:hAnsi="Jameel Noori Nastaleeq" w:cs="KFGQPC Uthmanic Script HAFS" w:hint="cs"/>
          <w:b/>
          <w:bCs/>
          <w:color w:val="385623"/>
          <w:sz w:val="38"/>
          <w:szCs w:val="32"/>
          <w:rtl/>
        </w:rPr>
        <w:t>ٖ</w:t>
      </w:r>
      <w:r w:rsidRPr="00A06A6C">
        <w:rPr>
          <w:rFonts w:cs="KFGQPC Uthmanic Script HAFS" w:hint="cs"/>
          <w:b/>
          <w:bCs/>
          <w:color w:val="385623"/>
          <w:sz w:val="32"/>
          <w:szCs w:val="32"/>
          <w:rtl/>
        </w:rPr>
        <w:t xml:space="preserve"> فَمِنَ </w:t>
      </w:r>
      <w:r w:rsidRPr="00A06A6C">
        <w:rPr>
          <w:rFonts w:cs="KFGQPC Uthmanic Script HAFS"/>
          <w:b/>
          <w:bCs/>
          <w:color w:val="385623"/>
          <w:sz w:val="32"/>
          <w:szCs w:val="32"/>
          <w:rtl/>
        </w:rPr>
        <w:t>ٱللَّهِۖ وَمَآ أَصَابَكَ مِن سَيِّئَة</w:t>
      </w:r>
      <w:r w:rsidRPr="00A06A6C">
        <w:rPr>
          <w:rFonts w:ascii="Jameel Noori Nastaleeq" w:hAnsi="Jameel Noori Nastaleeq" w:cs="KFGQPC Uthmanic Script HAFS" w:hint="cs"/>
          <w:b/>
          <w:bCs/>
          <w:color w:val="385623"/>
          <w:sz w:val="38"/>
          <w:szCs w:val="32"/>
          <w:rtl/>
        </w:rPr>
        <w:t>ٖ</w:t>
      </w:r>
      <w:r w:rsidRPr="00A06A6C">
        <w:rPr>
          <w:rFonts w:cs="KFGQPC Uthmanic Script HAFS" w:hint="cs"/>
          <w:b/>
          <w:bCs/>
          <w:color w:val="385623"/>
          <w:sz w:val="32"/>
          <w:szCs w:val="32"/>
          <w:rtl/>
        </w:rPr>
        <w:t xml:space="preserve"> فَمِن نَّفۡسِكَۚ</w:t>
      </w:r>
      <w:r w:rsidRPr="00A06A6C">
        <w:rPr>
          <w:rFonts w:ascii="KFGQPC Uthman Taha Naskh" w:cs="KFGQPC Uthman Taha Naskh" w:hint="cs"/>
          <w:b/>
          <w:bCs/>
          <w:color w:val="385623"/>
          <w:sz w:val="32"/>
          <w:szCs w:val="32"/>
          <w:rtl/>
          <w:lang w:bidi="ar-EG"/>
        </w:rPr>
        <w:t>﴾</w:t>
      </w:r>
      <w:r w:rsidRPr="00A06A6C">
        <w:rPr>
          <w:rFonts w:asciiTheme="minorHAnsi" w:hAnsiTheme="minorHAnsi" w:cs="KFGQPC Uthman Taha Naskh"/>
          <w:color w:val="385623"/>
          <w:sz w:val="32"/>
          <w:szCs w:val="32"/>
          <w:lang w:val="vi-VN" w:bidi="ar-EG"/>
        </w:rPr>
        <w:t xml:space="preserve"> </w:t>
      </w:r>
      <w:r w:rsidRPr="00A06A6C">
        <w:rPr>
          <w:rFonts w:ascii="KFGQPC Uthman Taha Naskh" w:cs="KFGQPC Uthman Taha Naskh"/>
          <w:color w:val="385623"/>
          <w:sz w:val="24"/>
          <w:szCs w:val="24"/>
          <w:rtl/>
          <w:lang w:bidi="ar-EG"/>
        </w:rPr>
        <w:t>[</w:t>
      </w:r>
      <w:r w:rsidRPr="00A06A6C">
        <w:rPr>
          <w:rFonts w:ascii="KFGQPC Uthman Taha Naskh" w:cs="KFGQPC Uthman Taha Naskh" w:hint="cs"/>
          <w:color w:val="385623"/>
          <w:sz w:val="24"/>
          <w:szCs w:val="24"/>
          <w:rtl/>
          <w:lang w:bidi="ar-EG"/>
        </w:rPr>
        <w:t xml:space="preserve">سورة النساء: </w:t>
      </w:r>
      <w:r w:rsidRPr="00A06A6C">
        <w:rPr>
          <w:rFonts w:asciiTheme="majorBidi" w:hAnsiTheme="majorBidi" w:cstheme="majorBidi"/>
          <w:color w:val="385623"/>
          <w:sz w:val="24"/>
          <w:szCs w:val="24"/>
          <w:rtl/>
          <w:lang w:bidi="ar-EG"/>
        </w:rPr>
        <w:t>79</w:t>
      </w:r>
      <w:r w:rsidRPr="00A06A6C">
        <w:rPr>
          <w:rFonts w:ascii="KFGQPC Uthman Taha Naskh" w:cs="KFGQPC Uthman Taha Naskh"/>
          <w:color w:val="385623"/>
          <w:sz w:val="24"/>
          <w:szCs w:val="24"/>
          <w:rtl/>
          <w:lang w:bidi="ar-EG"/>
        </w:rPr>
        <w:t>]</w:t>
      </w:r>
    </w:p>
    <w:p w:rsidR="00645096" w:rsidRDefault="00645096" w:rsidP="00645096">
      <w:pPr>
        <w:bidi w:val="0"/>
        <w:spacing w:before="120" w:after="0" w:line="240" w:lineRule="auto"/>
        <w:ind w:hanging="8"/>
        <w:jc w:val="both"/>
        <w:rPr>
          <w:rStyle w:val="hps"/>
          <w:rFonts w:asciiTheme="majorBidi" w:hAnsiTheme="majorBidi" w:cstheme="majorBidi"/>
          <w:color w:val="385623"/>
          <w:lang w:val="vi-VN"/>
        </w:rPr>
      </w:pPr>
      <w:r w:rsidRPr="00A06A6C">
        <w:rPr>
          <w:b/>
          <w:bCs/>
          <w:color w:val="385623"/>
        </w:rPr>
        <w:sym w:font="AGA Arabesque" w:char="007B"/>
      </w:r>
      <w:r>
        <w:rPr>
          <w:b/>
          <w:bCs/>
          <w:color w:val="385623"/>
          <w:lang w:val="vi-VN"/>
        </w:rPr>
        <w:t>(</w:t>
      </w:r>
      <w:r w:rsidRPr="00A06A6C">
        <w:rPr>
          <w:rStyle w:val="hps"/>
          <w:rFonts w:asciiTheme="majorBidi" w:hAnsiTheme="majorBidi" w:cstheme="majorBidi"/>
          <w:b/>
          <w:bCs/>
          <w:color w:val="385623"/>
          <w:lang w:val="vi-VN"/>
        </w:rPr>
        <w:t>Này hỡi con người) Nếu ngươi gặp điều tốt thì đó là do Allah ban cho, còn nếu các người gặp điều xấu thì đó là từ bản thân các ngươi.</w:t>
      </w:r>
      <w:r w:rsidRPr="00A06A6C">
        <w:rPr>
          <w:b/>
          <w:bCs/>
          <w:color w:val="385623"/>
        </w:rPr>
        <w:sym w:font="AGA Arabesque" w:char="007D"/>
      </w:r>
      <w:r w:rsidRPr="00A06A6C">
        <w:rPr>
          <w:rStyle w:val="hps"/>
          <w:rFonts w:asciiTheme="majorBidi" w:hAnsiTheme="majorBidi" w:cstheme="majorBidi"/>
          <w:color w:val="385623"/>
          <w:lang w:val="vi-VN"/>
        </w:rPr>
        <w:t xml:space="preserve"> (Chương 4 – Annisa’, câu 79).</w:t>
      </w:r>
    </w:p>
    <w:p w:rsidR="00645096" w:rsidRDefault="001235CA" w:rsidP="009F62B9">
      <w:pPr>
        <w:bidi w:val="0"/>
        <w:spacing w:before="120" w:after="0" w:line="240" w:lineRule="auto"/>
        <w:ind w:firstLine="720"/>
        <w:jc w:val="both"/>
        <w:rPr>
          <w:rStyle w:val="hps"/>
          <w:rFonts w:asciiTheme="majorBidi" w:hAnsiTheme="majorBidi" w:cstheme="majorBidi"/>
          <w:lang w:val="vi-VN"/>
        </w:rPr>
      </w:pPr>
      <w:r>
        <w:rPr>
          <w:rStyle w:val="hps"/>
          <w:rFonts w:asciiTheme="majorBidi" w:hAnsiTheme="majorBidi" w:cstheme="majorBidi"/>
          <w:lang w:val="vi-VN"/>
        </w:rPr>
        <w:t xml:space="preserve">Việc tin vào một thứ gì đó là điềm báo không tốt lành là </w:t>
      </w:r>
      <w:r w:rsidR="009F62B9">
        <w:rPr>
          <w:rStyle w:val="hps"/>
          <w:rFonts w:asciiTheme="majorBidi" w:hAnsiTheme="majorBidi" w:cstheme="majorBidi"/>
          <w:lang w:val="vi-VN"/>
        </w:rPr>
        <w:t>điều</w:t>
      </w:r>
      <w:r>
        <w:rPr>
          <w:rStyle w:val="hps"/>
          <w:rFonts w:asciiTheme="majorBidi" w:hAnsiTheme="majorBidi" w:cstheme="majorBidi"/>
          <w:lang w:val="vi-VN"/>
        </w:rPr>
        <w:t xml:space="preserve"> Shirk bởi vì nó đã tin vào ai (vật) ngoài Allah</w:t>
      </w:r>
      <w:r w:rsidR="00AC124C">
        <w:rPr>
          <w:rStyle w:val="hps"/>
          <w:rFonts w:asciiTheme="majorBidi" w:hAnsiTheme="majorBidi" w:cstheme="majorBidi"/>
          <w:lang w:val="vi-VN"/>
        </w:rPr>
        <w:t xml:space="preserve"> </w:t>
      </w:r>
      <w:r w:rsidR="00AC124C" w:rsidRPr="00032E3B">
        <w:rPr>
          <w:color w:val="205B83"/>
        </w:rPr>
        <w:sym w:font="AGA Arabesque" w:char="0049"/>
      </w:r>
      <w:r>
        <w:rPr>
          <w:rStyle w:val="hps"/>
          <w:rFonts w:asciiTheme="majorBidi" w:hAnsiTheme="majorBidi" w:cstheme="majorBidi"/>
          <w:lang w:val="vi-VN"/>
        </w:rPr>
        <w:t xml:space="preserve"> có khả năng mang lại điều dữ trong khi bản thân các tạo vật không mang lại điều lành cũng như điều dữ</w:t>
      </w:r>
      <w:r w:rsidR="00865D1B">
        <w:rPr>
          <w:rStyle w:val="hps"/>
          <w:rFonts w:asciiTheme="majorBidi" w:hAnsiTheme="majorBidi" w:cstheme="majorBidi"/>
          <w:lang w:val="vi-VN"/>
        </w:rPr>
        <w:t>;</w:t>
      </w:r>
      <w:r>
        <w:rPr>
          <w:rStyle w:val="hps"/>
          <w:rFonts w:asciiTheme="majorBidi" w:hAnsiTheme="majorBidi" w:cstheme="majorBidi"/>
          <w:lang w:val="vi-VN"/>
        </w:rPr>
        <w:t xml:space="preserve"> bởi vì nó là</w:t>
      </w:r>
      <w:r w:rsidR="00865D1B">
        <w:rPr>
          <w:rStyle w:val="hps"/>
          <w:rFonts w:asciiTheme="majorBidi" w:hAnsiTheme="majorBidi" w:cstheme="majorBidi"/>
          <w:lang w:val="vi-VN"/>
        </w:rPr>
        <w:t xml:space="preserve"> điều được</w:t>
      </w:r>
      <w:r>
        <w:rPr>
          <w:rStyle w:val="hps"/>
          <w:rFonts w:asciiTheme="majorBidi" w:hAnsiTheme="majorBidi" w:cstheme="majorBidi"/>
          <w:lang w:val="vi-VN"/>
        </w:rPr>
        <w:t xml:space="preserve"> xúi bẩy</w:t>
      </w:r>
      <w:r w:rsidR="00865D1B">
        <w:rPr>
          <w:rStyle w:val="hps"/>
          <w:rFonts w:asciiTheme="majorBidi" w:hAnsiTheme="majorBidi" w:cstheme="majorBidi"/>
          <w:lang w:val="vi-VN"/>
        </w:rPr>
        <w:t xml:space="preserve"> và thì thào bởi</w:t>
      </w:r>
      <w:r w:rsidR="00C07534">
        <w:rPr>
          <w:rStyle w:val="hps"/>
          <w:rFonts w:asciiTheme="majorBidi" w:hAnsiTheme="majorBidi" w:cstheme="majorBidi"/>
          <w:lang w:val="vi-VN"/>
        </w:rPr>
        <w:t xml:space="preserve"> </w:t>
      </w:r>
      <w:r w:rsidR="00865D1B">
        <w:rPr>
          <w:rStyle w:val="hps"/>
          <w:rFonts w:asciiTheme="majorBidi" w:hAnsiTheme="majorBidi" w:cstheme="majorBidi"/>
          <w:lang w:val="vi-VN"/>
        </w:rPr>
        <w:t>Shaytan; và bởi vì nó xuất phát từ trái tim hoang mang và lo sợ không chịu phó thác cho Allah</w:t>
      </w:r>
      <w:r w:rsidR="00AC124C">
        <w:rPr>
          <w:rStyle w:val="hps"/>
          <w:rFonts w:asciiTheme="majorBidi" w:hAnsiTheme="majorBidi" w:cstheme="majorBidi"/>
          <w:lang w:val="vi-VN"/>
        </w:rPr>
        <w:t xml:space="preserve"> </w:t>
      </w:r>
      <w:r w:rsidR="00AC124C" w:rsidRPr="00032E3B">
        <w:rPr>
          <w:color w:val="205B83"/>
        </w:rPr>
        <w:sym w:font="AGA Arabesque" w:char="0049"/>
      </w:r>
      <w:r w:rsidR="00865D1B">
        <w:rPr>
          <w:rStyle w:val="hps"/>
          <w:rFonts w:asciiTheme="majorBidi" w:hAnsiTheme="majorBidi" w:cstheme="majorBidi"/>
          <w:lang w:val="vi-VN"/>
        </w:rPr>
        <w:t xml:space="preserve">. </w:t>
      </w:r>
      <w:r w:rsidR="00CD5976">
        <w:rPr>
          <w:rStyle w:val="hps"/>
          <w:rFonts w:asciiTheme="majorBidi" w:hAnsiTheme="majorBidi" w:cstheme="majorBidi"/>
          <w:lang w:val="vi-VN"/>
        </w:rPr>
        <w:t>Hãy lắng nghe lời của Thiên sứ khuyến cáo về việc tin vào điềm gở, Người nói:</w:t>
      </w:r>
    </w:p>
    <w:p w:rsidR="00CD5976" w:rsidRDefault="00FE4436" w:rsidP="00FE4436">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Pr="00FE4436">
        <w:rPr>
          <w:rFonts w:ascii="Traditional Arabic" w:cs="KFGQPC Uthman Taha Naskh" w:hint="cs"/>
          <w:b/>
          <w:bCs/>
          <w:color w:val="1F3864" w:themeColor="accent5" w:themeShade="80"/>
          <w:sz w:val="32"/>
          <w:szCs w:val="32"/>
          <w:rtl/>
        </w:rPr>
        <w:t>لاَ</w:t>
      </w:r>
      <w:r w:rsidRPr="00FE4436">
        <w:rPr>
          <w:rFonts w:ascii="Traditional Arabic" w:cs="KFGQPC Uthman Taha Naskh"/>
          <w:b/>
          <w:bCs/>
          <w:color w:val="1F3864" w:themeColor="accent5" w:themeShade="80"/>
          <w:sz w:val="32"/>
          <w:szCs w:val="32"/>
          <w:rtl/>
        </w:rPr>
        <w:t xml:space="preserve"> </w:t>
      </w:r>
      <w:r w:rsidRPr="00FE4436">
        <w:rPr>
          <w:rFonts w:ascii="Traditional Arabic" w:cs="KFGQPC Uthman Taha Naskh" w:hint="cs"/>
          <w:b/>
          <w:bCs/>
          <w:color w:val="1F3864" w:themeColor="accent5" w:themeShade="80"/>
          <w:sz w:val="32"/>
          <w:szCs w:val="32"/>
          <w:rtl/>
        </w:rPr>
        <w:t>عَدْوَى</w:t>
      </w:r>
      <w:r w:rsidRPr="00FE4436">
        <w:rPr>
          <w:rFonts w:ascii="Traditional Arabic" w:cs="KFGQPC Uthman Taha Naskh"/>
          <w:b/>
          <w:bCs/>
          <w:color w:val="1F3864" w:themeColor="accent5" w:themeShade="80"/>
          <w:sz w:val="32"/>
          <w:szCs w:val="32"/>
          <w:rtl/>
        </w:rPr>
        <w:t xml:space="preserve"> </w:t>
      </w:r>
      <w:r w:rsidRPr="00FE4436">
        <w:rPr>
          <w:rFonts w:ascii="Traditional Arabic" w:cs="KFGQPC Uthman Taha Naskh" w:hint="cs"/>
          <w:b/>
          <w:bCs/>
          <w:color w:val="1F3864" w:themeColor="accent5" w:themeShade="80"/>
          <w:sz w:val="32"/>
          <w:szCs w:val="32"/>
          <w:rtl/>
        </w:rPr>
        <w:t>وَلاَ</w:t>
      </w:r>
      <w:r w:rsidRPr="00FE4436">
        <w:rPr>
          <w:rFonts w:ascii="Traditional Arabic" w:cs="KFGQPC Uthman Taha Naskh"/>
          <w:b/>
          <w:bCs/>
          <w:color w:val="1F3864" w:themeColor="accent5" w:themeShade="80"/>
          <w:sz w:val="32"/>
          <w:szCs w:val="32"/>
          <w:rtl/>
        </w:rPr>
        <w:t xml:space="preserve"> </w:t>
      </w:r>
      <w:r w:rsidRPr="00FE4436">
        <w:rPr>
          <w:rFonts w:ascii="Traditional Arabic" w:cs="KFGQPC Uthman Taha Naskh" w:hint="cs"/>
          <w:b/>
          <w:bCs/>
          <w:color w:val="1F3864" w:themeColor="accent5" w:themeShade="80"/>
          <w:sz w:val="32"/>
          <w:szCs w:val="32"/>
          <w:rtl/>
        </w:rPr>
        <w:t>طِيَرَةَ</w:t>
      </w:r>
      <w:r w:rsidRPr="00FE4436">
        <w:rPr>
          <w:rFonts w:ascii="Traditional Arabic" w:cs="KFGQPC Uthman Taha Naskh"/>
          <w:b/>
          <w:bCs/>
          <w:color w:val="1F3864" w:themeColor="accent5" w:themeShade="80"/>
          <w:sz w:val="32"/>
          <w:szCs w:val="32"/>
          <w:rtl/>
        </w:rPr>
        <w:t xml:space="preserve"> </w:t>
      </w:r>
      <w:r w:rsidRPr="00FE4436">
        <w:rPr>
          <w:rFonts w:ascii="Traditional Arabic" w:cs="KFGQPC Uthman Taha Naskh" w:hint="cs"/>
          <w:b/>
          <w:bCs/>
          <w:color w:val="1F3864" w:themeColor="accent5" w:themeShade="80"/>
          <w:sz w:val="32"/>
          <w:szCs w:val="32"/>
          <w:rtl/>
        </w:rPr>
        <w:t>وَلاَ</w:t>
      </w:r>
      <w:r w:rsidRPr="00FE4436">
        <w:rPr>
          <w:rFonts w:ascii="Traditional Arabic" w:cs="KFGQPC Uthman Taha Naskh"/>
          <w:b/>
          <w:bCs/>
          <w:color w:val="1F3864" w:themeColor="accent5" w:themeShade="80"/>
          <w:sz w:val="32"/>
          <w:szCs w:val="32"/>
          <w:rtl/>
        </w:rPr>
        <w:t xml:space="preserve"> </w:t>
      </w:r>
      <w:r w:rsidRPr="00FE4436">
        <w:rPr>
          <w:rFonts w:ascii="Traditional Arabic" w:cs="KFGQPC Uthman Taha Naskh" w:hint="cs"/>
          <w:b/>
          <w:bCs/>
          <w:color w:val="1F3864" w:themeColor="accent5" w:themeShade="80"/>
          <w:sz w:val="32"/>
          <w:szCs w:val="32"/>
          <w:rtl/>
        </w:rPr>
        <w:t>هَامَةَ</w:t>
      </w:r>
      <w:r w:rsidRPr="00FE4436">
        <w:rPr>
          <w:rFonts w:ascii="Traditional Arabic" w:cs="KFGQPC Uthman Taha Naskh"/>
          <w:b/>
          <w:bCs/>
          <w:color w:val="1F3864" w:themeColor="accent5" w:themeShade="80"/>
          <w:sz w:val="32"/>
          <w:szCs w:val="32"/>
          <w:rtl/>
        </w:rPr>
        <w:t xml:space="preserve"> </w:t>
      </w:r>
      <w:r w:rsidRPr="00FE4436">
        <w:rPr>
          <w:rFonts w:ascii="Traditional Arabic" w:cs="KFGQPC Uthman Taha Naskh" w:hint="cs"/>
          <w:b/>
          <w:bCs/>
          <w:color w:val="1F3864" w:themeColor="accent5" w:themeShade="80"/>
          <w:sz w:val="32"/>
          <w:szCs w:val="32"/>
          <w:rtl/>
        </w:rPr>
        <w:t>وَلاَ</w:t>
      </w:r>
      <w:r w:rsidRPr="00FE4436">
        <w:rPr>
          <w:rFonts w:ascii="Traditional Arabic" w:cs="KFGQPC Uthman Taha Naskh"/>
          <w:b/>
          <w:bCs/>
          <w:color w:val="1F3864" w:themeColor="accent5" w:themeShade="80"/>
          <w:sz w:val="32"/>
          <w:szCs w:val="32"/>
          <w:rtl/>
        </w:rPr>
        <w:t xml:space="preserve"> </w:t>
      </w:r>
      <w:r w:rsidRPr="00FE4436">
        <w:rPr>
          <w:rFonts w:ascii="Traditional Arabic" w:cs="KFGQPC Uthman Taha Naskh" w:hint="cs"/>
          <w:b/>
          <w:bCs/>
          <w:color w:val="1F3864" w:themeColor="accent5" w:themeShade="80"/>
          <w:sz w:val="32"/>
          <w:szCs w:val="32"/>
          <w:rtl/>
        </w:rPr>
        <w:t>صَفَرَ</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FE4436">
        <w:rPr>
          <w:rFonts w:cs="KFGQPC Uthman Taha Naskh" w:hint="cs"/>
          <w:color w:val="1F3864" w:themeColor="accent5" w:themeShade="80"/>
          <w:rtl/>
        </w:rPr>
        <w:t>رواه البخاري ومسلم.</w:t>
      </w:r>
    </w:p>
    <w:p w:rsidR="00FE4436" w:rsidRPr="00FE4436" w:rsidRDefault="00FE4436" w:rsidP="00F63437">
      <w:pPr>
        <w:bidi w:val="0"/>
        <w:spacing w:before="120" w:after="0" w:line="240" w:lineRule="auto"/>
        <w:jc w:val="both"/>
        <w:rPr>
          <w:rStyle w:val="hps"/>
          <w:rFonts w:asciiTheme="majorBidi" w:hAnsiTheme="majorBidi" w:cstheme="majorBidi"/>
          <w:b/>
          <w:bCs/>
          <w:color w:val="1F3864" w:themeColor="accent5" w:themeShade="80"/>
          <w:rtl/>
          <w:lang w:val="vi-VN"/>
        </w:rPr>
      </w:pPr>
      <w:r w:rsidRPr="00531C74">
        <w:rPr>
          <w:rStyle w:val="hps"/>
          <w:rFonts w:asciiTheme="majorBidi" w:hAnsiTheme="majorBidi" w:cstheme="majorBidi"/>
          <w:b/>
          <w:bCs/>
          <w:i/>
          <w:iCs/>
          <w:color w:val="1F3864" w:themeColor="accent5" w:themeShade="80"/>
          <w:lang w:val="vi-VN"/>
        </w:rPr>
        <w:lastRenderedPageBreak/>
        <w:t>“</w:t>
      </w:r>
      <w:r w:rsidR="00EF125F" w:rsidRPr="00531C74">
        <w:rPr>
          <w:rStyle w:val="hps"/>
          <w:rFonts w:asciiTheme="majorBidi" w:hAnsiTheme="majorBidi" w:cstheme="majorBidi"/>
          <w:b/>
          <w:bCs/>
          <w:i/>
          <w:iCs/>
          <w:color w:val="1F3864" w:themeColor="accent5" w:themeShade="80"/>
          <w:lang w:val="vi-VN"/>
        </w:rPr>
        <w:t>Chẳng có sự truyền nhiễm, chẳng có điềm gở, chẳng có chim cú mèo</w:t>
      </w:r>
      <w:r w:rsidR="00F63437" w:rsidRPr="00531C74">
        <w:rPr>
          <w:rStyle w:val="hps"/>
          <w:rFonts w:asciiTheme="majorBidi" w:hAnsiTheme="majorBidi" w:cstheme="majorBidi"/>
          <w:b/>
          <w:bCs/>
          <w:i/>
          <w:iCs/>
          <w:color w:val="1F3864" w:themeColor="accent5" w:themeShade="80"/>
          <w:lang w:val="vi-VN"/>
        </w:rPr>
        <w:t xml:space="preserve"> nào gây xui xẻo</w:t>
      </w:r>
      <w:r w:rsidR="00EF125F" w:rsidRPr="00531C74">
        <w:rPr>
          <w:rStyle w:val="hps"/>
          <w:rFonts w:asciiTheme="majorBidi" w:hAnsiTheme="majorBidi" w:cstheme="majorBidi"/>
          <w:b/>
          <w:bCs/>
          <w:i/>
          <w:iCs/>
          <w:color w:val="1F3864" w:themeColor="accent5" w:themeShade="80"/>
          <w:lang w:val="vi-VN"/>
        </w:rPr>
        <w:t>, chẳng có</w:t>
      </w:r>
      <w:r w:rsidR="00F63437" w:rsidRPr="00531C74">
        <w:rPr>
          <w:rStyle w:val="hps"/>
          <w:rFonts w:asciiTheme="majorBidi" w:hAnsiTheme="majorBidi" w:cstheme="majorBidi"/>
          <w:b/>
          <w:bCs/>
          <w:i/>
          <w:iCs/>
          <w:color w:val="1F3864" w:themeColor="accent5" w:themeShade="80"/>
          <w:lang w:val="vi-VN"/>
        </w:rPr>
        <w:t xml:space="preserve"> tháng Safar nào mang lại rủi ro cả.</w:t>
      </w:r>
      <w:r w:rsidRPr="00531C74">
        <w:rPr>
          <w:rStyle w:val="hps"/>
          <w:rFonts w:asciiTheme="majorBidi" w:hAnsiTheme="majorBidi" w:cstheme="majorBidi"/>
          <w:b/>
          <w:bCs/>
          <w:i/>
          <w:iCs/>
          <w:color w:val="1F3864" w:themeColor="accent5" w:themeShade="80"/>
          <w:lang w:val="vi-VN"/>
        </w:rPr>
        <w:t>”</w:t>
      </w:r>
      <w:r w:rsidR="00F63437">
        <w:rPr>
          <w:rStyle w:val="hps"/>
          <w:rFonts w:asciiTheme="majorBidi" w:hAnsiTheme="majorBidi" w:cstheme="majorBidi"/>
          <w:b/>
          <w:bCs/>
          <w:color w:val="1F3864" w:themeColor="accent5" w:themeShade="80"/>
          <w:lang w:val="vi-VN"/>
        </w:rPr>
        <w:t xml:space="preserve"> </w:t>
      </w:r>
      <w:r w:rsidR="00F63437" w:rsidRPr="00F63437">
        <w:rPr>
          <w:rStyle w:val="hps"/>
          <w:rFonts w:asciiTheme="majorBidi" w:hAnsiTheme="majorBidi" w:cstheme="majorBidi"/>
          <w:color w:val="1F3864" w:themeColor="accent5" w:themeShade="80"/>
          <w:lang w:val="vi-VN"/>
        </w:rPr>
        <w:t>(</w:t>
      </w:r>
      <w:r w:rsidR="00F63437" w:rsidRPr="00F63437">
        <w:rPr>
          <w:rStyle w:val="hps"/>
          <w:rFonts w:asciiTheme="majorBidi" w:hAnsiTheme="majorBidi" w:cstheme="majorBidi"/>
          <w:i/>
          <w:iCs/>
          <w:color w:val="1F3864" w:themeColor="accent5" w:themeShade="80"/>
          <w:lang w:val="vi-VN"/>
        </w:rPr>
        <w:t>Albukhari, Muslim</w:t>
      </w:r>
      <w:r w:rsidR="00F63437" w:rsidRPr="00F63437">
        <w:rPr>
          <w:rStyle w:val="hps"/>
          <w:rFonts w:asciiTheme="majorBidi" w:hAnsiTheme="majorBidi" w:cstheme="majorBidi"/>
          <w:color w:val="1F3864" w:themeColor="accent5" w:themeShade="80"/>
          <w:lang w:val="vi-VN"/>
        </w:rPr>
        <w:t>).</w:t>
      </w:r>
    </w:p>
    <w:p w:rsidR="00267097" w:rsidRDefault="00C41F0E" w:rsidP="00C41F0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một lời dẫn khác, Thiên sứ của Allah</w:t>
      </w:r>
      <w:r w:rsidR="005F6718">
        <w:rPr>
          <w:rFonts w:asciiTheme="majorBidi" w:hAnsiTheme="majorBidi" w:cstheme="majorBidi"/>
          <w:lang w:val="vi-VN"/>
        </w:rPr>
        <w:t xml:space="preserve"> </w:t>
      </w:r>
      <w:r w:rsidR="005F6718" w:rsidRPr="00032E3B">
        <w:rPr>
          <w:color w:val="205B83"/>
        </w:rPr>
        <w:sym w:font="AGA Arabesque" w:char="0049"/>
      </w:r>
      <w:r>
        <w:rPr>
          <w:rFonts w:asciiTheme="majorBidi" w:hAnsiTheme="majorBidi" w:cstheme="majorBidi"/>
          <w:lang w:val="vi-VN"/>
        </w:rPr>
        <w:t xml:space="preserve"> nói:</w:t>
      </w:r>
    </w:p>
    <w:p w:rsidR="00C41F0E" w:rsidRDefault="005F6718" w:rsidP="004B12A1">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00C41F0E" w:rsidRPr="005F6718">
        <w:rPr>
          <w:rFonts w:ascii="Traditional Arabic" w:cs="KFGQPC Uthman Taha Naskh" w:hint="cs"/>
          <w:b/>
          <w:bCs/>
          <w:color w:val="1F3864" w:themeColor="accent5" w:themeShade="80"/>
          <w:sz w:val="32"/>
          <w:szCs w:val="32"/>
          <w:rtl/>
        </w:rPr>
        <w:t>لاَ</w:t>
      </w:r>
      <w:r w:rsidR="00C41F0E" w:rsidRPr="005F6718">
        <w:rPr>
          <w:rFonts w:ascii="Traditional Arabic" w:cs="KFGQPC Uthman Taha Naskh"/>
          <w:b/>
          <w:bCs/>
          <w:color w:val="1F3864" w:themeColor="accent5" w:themeShade="80"/>
          <w:sz w:val="32"/>
          <w:szCs w:val="32"/>
          <w:rtl/>
        </w:rPr>
        <w:t xml:space="preserve"> </w:t>
      </w:r>
      <w:r w:rsidR="00C41F0E" w:rsidRPr="005F6718">
        <w:rPr>
          <w:rFonts w:ascii="Traditional Arabic" w:cs="KFGQPC Uthman Taha Naskh" w:hint="cs"/>
          <w:b/>
          <w:bCs/>
          <w:color w:val="1F3864" w:themeColor="accent5" w:themeShade="80"/>
          <w:sz w:val="32"/>
          <w:szCs w:val="32"/>
          <w:rtl/>
        </w:rPr>
        <w:t>عَدْوَى</w:t>
      </w:r>
      <w:r w:rsidR="00C41F0E" w:rsidRPr="005F6718">
        <w:rPr>
          <w:rFonts w:ascii="Traditional Arabic" w:cs="KFGQPC Uthman Taha Naskh"/>
          <w:b/>
          <w:bCs/>
          <w:color w:val="1F3864" w:themeColor="accent5" w:themeShade="80"/>
          <w:sz w:val="32"/>
          <w:szCs w:val="32"/>
          <w:rtl/>
        </w:rPr>
        <w:t xml:space="preserve"> </w:t>
      </w:r>
      <w:r w:rsidR="00C41F0E" w:rsidRPr="005F6718">
        <w:rPr>
          <w:rFonts w:ascii="Traditional Arabic" w:cs="KFGQPC Uthman Taha Naskh" w:hint="cs"/>
          <w:b/>
          <w:bCs/>
          <w:color w:val="1F3864" w:themeColor="accent5" w:themeShade="80"/>
          <w:sz w:val="32"/>
          <w:szCs w:val="32"/>
          <w:rtl/>
        </w:rPr>
        <w:t>،</w:t>
      </w:r>
      <w:r w:rsidR="00C41F0E" w:rsidRPr="005F6718">
        <w:rPr>
          <w:rFonts w:ascii="Traditional Arabic" w:cs="KFGQPC Uthman Taha Naskh"/>
          <w:b/>
          <w:bCs/>
          <w:color w:val="1F3864" w:themeColor="accent5" w:themeShade="80"/>
          <w:sz w:val="32"/>
          <w:szCs w:val="32"/>
          <w:rtl/>
        </w:rPr>
        <w:t xml:space="preserve"> </w:t>
      </w:r>
      <w:r w:rsidR="00C41F0E" w:rsidRPr="005F6718">
        <w:rPr>
          <w:rFonts w:ascii="Traditional Arabic" w:cs="KFGQPC Uthman Taha Naskh" w:hint="cs"/>
          <w:b/>
          <w:bCs/>
          <w:color w:val="1F3864" w:themeColor="accent5" w:themeShade="80"/>
          <w:sz w:val="32"/>
          <w:szCs w:val="32"/>
          <w:rtl/>
        </w:rPr>
        <w:t>وَلاَ</w:t>
      </w:r>
      <w:r w:rsidR="00C41F0E" w:rsidRPr="005F6718">
        <w:rPr>
          <w:rFonts w:ascii="Traditional Arabic" w:cs="KFGQPC Uthman Taha Naskh"/>
          <w:b/>
          <w:bCs/>
          <w:color w:val="1F3864" w:themeColor="accent5" w:themeShade="80"/>
          <w:sz w:val="32"/>
          <w:szCs w:val="32"/>
          <w:rtl/>
        </w:rPr>
        <w:t xml:space="preserve"> </w:t>
      </w:r>
      <w:r w:rsidR="00C41F0E" w:rsidRPr="005F6718">
        <w:rPr>
          <w:rFonts w:ascii="Traditional Arabic" w:cs="KFGQPC Uthman Taha Naskh" w:hint="cs"/>
          <w:b/>
          <w:bCs/>
          <w:color w:val="1F3864" w:themeColor="accent5" w:themeShade="80"/>
          <w:sz w:val="32"/>
          <w:szCs w:val="32"/>
          <w:rtl/>
        </w:rPr>
        <w:t>طِيَرَةَ</w:t>
      </w:r>
      <w:r w:rsidR="00C41F0E" w:rsidRPr="005F6718">
        <w:rPr>
          <w:rFonts w:ascii="Traditional Arabic" w:cs="KFGQPC Uthman Taha Naskh"/>
          <w:b/>
          <w:bCs/>
          <w:color w:val="1F3864" w:themeColor="accent5" w:themeShade="80"/>
          <w:sz w:val="32"/>
          <w:szCs w:val="32"/>
          <w:rtl/>
        </w:rPr>
        <w:t xml:space="preserve"> </w:t>
      </w:r>
      <w:r w:rsidR="00C41F0E" w:rsidRPr="005F6718">
        <w:rPr>
          <w:rFonts w:ascii="Traditional Arabic" w:cs="KFGQPC Uthman Taha Naskh" w:hint="cs"/>
          <w:b/>
          <w:bCs/>
          <w:color w:val="1F3864" w:themeColor="accent5" w:themeShade="80"/>
          <w:sz w:val="32"/>
          <w:szCs w:val="32"/>
          <w:rtl/>
        </w:rPr>
        <w:t>،</w:t>
      </w:r>
      <w:r w:rsidR="00C41F0E" w:rsidRPr="005F6718">
        <w:rPr>
          <w:rFonts w:ascii="Traditional Arabic" w:cs="KFGQPC Uthman Taha Naskh"/>
          <w:b/>
          <w:bCs/>
          <w:color w:val="1F3864" w:themeColor="accent5" w:themeShade="80"/>
          <w:sz w:val="32"/>
          <w:szCs w:val="32"/>
          <w:rtl/>
        </w:rPr>
        <w:t xml:space="preserve"> </w:t>
      </w:r>
      <w:r w:rsidR="00C41F0E" w:rsidRPr="005F6718">
        <w:rPr>
          <w:rFonts w:ascii="Traditional Arabic" w:cs="KFGQPC Uthman Taha Naskh" w:hint="cs"/>
          <w:b/>
          <w:bCs/>
          <w:color w:val="1F3864" w:themeColor="accent5" w:themeShade="80"/>
          <w:sz w:val="32"/>
          <w:szCs w:val="32"/>
          <w:rtl/>
        </w:rPr>
        <w:t>وَيُعْجِبُنِى</w:t>
      </w:r>
      <w:r w:rsidR="00C41F0E" w:rsidRPr="005F6718">
        <w:rPr>
          <w:rFonts w:ascii="Traditional Arabic" w:cs="KFGQPC Uthman Taha Naskh"/>
          <w:b/>
          <w:bCs/>
          <w:color w:val="1F3864" w:themeColor="accent5" w:themeShade="80"/>
          <w:sz w:val="32"/>
          <w:szCs w:val="32"/>
          <w:rtl/>
        </w:rPr>
        <w:t xml:space="preserve"> </w:t>
      </w:r>
      <w:r w:rsidR="00C41F0E" w:rsidRPr="005F6718">
        <w:rPr>
          <w:rFonts w:ascii="Traditional Arabic" w:cs="KFGQPC Uthman Taha Naskh" w:hint="cs"/>
          <w:b/>
          <w:bCs/>
          <w:color w:val="1F3864" w:themeColor="accent5" w:themeShade="80"/>
          <w:sz w:val="32"/>
          <w:szCs w:val="32"/>
          <w:rtl/>
        </w:rPr>
        <w:t>الْفَأْلُ</w:t>
      </w:r>
      <w:r w:rsidRPr="00A14A1C">
        <w:rPr>
          <w:rFonts w:cs="KFGQPC Uthman Taha Naskh" w:hint="cs"/>
          <w:b/>
          <w:bCs/>
          <w:color w:val="1F3864" w:themeColor="accent5" w:themeShade="80"/>
          <w:sz w:val="32"/>
          <w:szCs w:val="32"/>
          <w:rtl/>
        </w:rPr>
        <w:t>}</w:t>
      </w:r>
      <w:r>
        <w:rPr>
          <w:rFonts w:cs="KFGQPC Uthman Taha Naskh"/>
          <w:b/>
          <w:bCs/>
          <w:color w:val="1F3864" w:themeColor="accent5" w:themeShade="80"/>
          <w:sz w:val="32"/>
          <w:szCs w:val="32"/>
          <w:lang w:val="vi-VN"/>
        </w:rPr>
        <w:t xml:space="preserve"> </w:t>
      </w:r>
    </w:p>
    <w:p w:rsidR="005F6718" w:rsidRPr="00531C74" w:rsidRDefault="005F6718" w:rsidP="005F6718">
      <w:pPr>
        <w:bidi w:val="0"/>
        <w:spacing w:before="120" w:after="0" w:line="240" w:lineRule="auto"/>
        <w:jc w:val="both"/>
        <w:rPr>
          <w:rFonts w:asciiTheme="majorBidi" w:hAnsiTheme="majorBidi" w:cstheme="majorBidi"/>
          <w:b/>
          <w:bCs/>
          <w:i/>
          <w:iCs/>
          <w:color w:val="1F3864" w:themeColor="accent5" w:themeShade="80"/>
          <w:lang w:val="vi-VN"/>
        </w:rPr>
      </w:pPr>
      <w:r w:rsidRPr="00531C74">
        <w:rPr>
          <w:rFonts w:asciiTheme="majorBidi" w:hAnsiTheme="majorBidi" w:cstheme="majorBidi"/>
          <w:b/>
          <w:bCs/>
          <w:i/>
          <w:iCs/>
          <w:color w:val="1F3864" w:themeColor="accent5" w:themeShade="80"/>
          <w:lang w:val="vi-VN"/>
        </w:rPr>
        <w:t>“</w:t>
      </w:r>
      <w:r w:rsidR="004B12A1" w:rsidRPr="00531C74">
        <w:rPr>
          <w:rFonts w:asciiTheme="majorBidi" w:hAnsiTheme="majorBidi" w:cstheme="majorBidi"/>
          <w:b/>
          <w:bCs/>
          <w:i/>
          <w:iCs/>
          <w:color w:val="1F3864" w:themeColor="accent5" w:themeShade="80"/>
          <w:lang w:val="vi-VN"/>
        </w:rPr>
        <w:t>Không có sự lây nhiễm, không có điềm gở nào cả, ta chỉ thích điều Al-Fa’l</w:t>
      </w:r>
      <w:r w:rsidRPr="00531C74">
        <w:rPr>
          <w:rFonts w:asciiTheme="majorBidi" w:hAnsiTheme="majorBidi" w:cstheme="majorBidi"/>
          <w:b/>
          <w:bCs/>
          <w:i/>
          <w:iCs/>
          <w:color w:val="1F3864" w:themeColor="accent5" w:themeShade="80"/>
          <w:lang w:val="vi-VN"/>
        </w:rPr>
        <w:t>”</w:t>
      </w:r>
      <w:r w:rsidR="004B12A1" w:rsidRPr="00531C74">
        <w:rPr>
          <w:rFonts w:asciiTheme="majorBidi" w:hAnsiTheme="majorBidi" w:cstheme="majorBidi"/>
          <w:b/>
          <w:bCs/>
          <w:i/>
          <w:iCs/>
          <w:color w:val="1F3864" w:themeColor="accent5" w:themeShade="80"/>
          <w:lang w:val="vi-VN"/>
        </w:rPr>
        <w:t>.</w:t>
      </w:r>
    </w:p>
    <w:p w:rsidR="004B12A1" w:rsidRDefault="004B12A1" w:rsidP="004B12A1">
      <w:pPr>
        <w:bidi w:val="0"/>
        <w:spacing w:before="120" w:after="0" w:line="240" w:lineRule="auto"/>
        <w:ind w:firstLine="720"/>
        <w:jc w:val="both"/>
        <w:rPr>
          <w:rFonts w:asciiTheme="majorBidi" w:hAnsiTheme="majorBidi" w:cstheme="majorBidi"/>
          <w:lang w:val="vi-VN"/>
        </w:rPr>
      </w:pPr>
      <w:r w:rsidRPr="004B12A1">
        <w:rPr>
          <w:rFonts w:asciiTheme="majorBidi" w:hAnsiTheme="majorBidi" w:cstheme="majorBidi"/>
          <w:lang w:val="vi-VN"/>
        </w:rPr>
        <w:t>Các vị Sahabah hỏi</w:t>
      </w:r>
      <w:r w:rsidR="0098486B">
        <w:rPr>
          <w:rFonts w:asciiTheme="majorBidi" w:hAnsiTheme="majorBidi" w:cstheme="majorBidi"/>
          <w:lang w:val="vi-VN"/>
        </w:rPr>
        <w:t>: Al-Fa’l là gì?</w:t>
      </w:r>
    </w:p>
    <w:p w:rsidR="0098486B" w:rsidRDefault="0098486B" w:rsidP="0098486B">
      <w:pPr>
        <w:bidi w:val="0"/>
        <w:spacing w:before="120" w:after="0" w:line="240" w:lineRule="auto"/>
        <w:ind w:firstLine="720"/>
        <w:jc w:val="both"/>
        <w:rPr>
          <w:rFonts w:cs="KFGQPC Uthman Taha Naskh"/>
          <w:color w:val="1F3864" w:themeColor="accent5" w:themeShade="80"/>
          <w:lang w:val="vi-VN"/>
        </w:rPr>
      </w:pPr>
      <w:r>
        <w:rPr>
          <w:rFonts w:asciiTheme="majorBidi" w:hAnsiTheme="majorBidi" w:cstheme="majorBidi"/>
          <w:lang w:val="vi-VN"/>
        </w:rPr>
        <w:t xml:space="preserve">Thiên sứ của Allah nói: </w:t>
      </w:r>
      <w:r w:rsidRPr="00A14A1C">
        <w:rPr>
          <w:rFonts w:cs="KFGQPC Uthman Taha Naskh" w:hint="cs"/>
          <w:b/>
          <w:bCs/>
          <w:color w:val="1F3864" w:themeColor="accent5" w:themeShade="80"/>
          <w:sz w:val="32"/>
          <w:szCs w:val="32"/>
          <w:rtl/>
        </w:rPr>
        <w:t>{</w:t>
      </w:r>
      <w:r w:rsidRPr="0098486B">
        <w:rPr>
          <w:rFonts w:ascii="Traditional Arabic" w:cs="KFGQPC Uthman Taha Naskh" w:hint="cs"/>
          <w:b/>
          <w:bCs/>
          <w:color w:val="1F3864" w:themeColor="accent5" w:themeShade="80"/>
          <w:sz w:val="32"/>
          <w:szCs w:val="32"/>
          <w:rtl/>
        </w:rPr>
        <w:t>كَلِمَةٌ</w:t>
      </w:r>
      <w:r w:rsidRPr="0098486B">
        <w:rPr>
          <w:rFonts w:ascii="Traditional Arabic" w:cs="KFGQPC Uthman Taha Naskh"/>
          <w:b/>
          <w:bCs/>
          <w:color w:val="1F3864" w:themeColor="accent5" w:themeShade="80"/>
          <w:sz w:val="32"/>
          <w:szCs w:val="32"/>
          <w:rtl/>
        </w:rPr>
        <w:t xml:space="preserve"> </w:t>
      </w:r>
      <w:r w:rsidRPr="0098486B">
        <w:rPr>
          <w:rFonts w:ascii="Traditional Arabic" w:cs="KFGQPC Uthman Taha Naskh" w:hint="cs"/>
          <w:b/>
          <w:bCs/>
          <w:color w:val="1F3864" w:themeColor="accent5" w:themeShade="80"/>
          <w:sz w:val="32"/>
          <w:szCs w:val="32"/>
          <w:rtl/>
        </w:rPr>
        <w:t>طَيِّبَةٌ</w:t>
      </w:r>
      <w:r w:rsidRPr="00A14A1C">
        <w:rPr>
          <w:rFonts w:cs="KFGQPC Uthman Taha Naskh" w:hint="cs"/>
          <w:b/>
          <w:bCs/>
          <w:color w:val="1F3864" w:themeColor="accent5" w:themeShade="80"/>
          <w:sz w:val="32"/>
          <w:szCs w:val="32"/>
          <w:rtl/>
        </w:rPr>
        <w:t>}</w:t>
      </w:r>
      <w:r>
        <w:rPr>
          <w:rFonts w:cs="KFGQPC Uthman Taha Naskh"/>
          <w:b/>
          <w:bCs/>
          <w:color w:val="1F3864" w:themeColor="accent5" w:themeShade="80"/>
          <w:sz w:val="32"/>
          <w:szCs w:val="32"/>
          <w:lang w:val="vi-VN"/>
        </w:rPr>
        <w:t xml:space="preserve"> – </w:t>
      </w:r>
      <w:r w:rsidRPr="00531C74">
        <w:rPr>
          <w:rFonts w:cs="KFGQPC Uthman Taha Naskh"/>
          <w:b/>
          <w:bCs/>
          <w:i/>
          <w:iCs/>
          <w:color w:val="1F3864" w:themeColor="accent5" w:themeShade="80"/>
          <w:lang w:val="vi-VN"/>
        </w:rPr>
        <w:t>“Lời nói tốt lành”</w:t>
      </w:r>
      <w:r w:rsidR="00102FF6">
        <w:rPr>
          <w:rFonts w:cs="KFGQPC Uthman Taha Naskh"/>
          <w:b/>
          <w:bCs/>
          <w:color w:val="1F3864" w:themeColor="accent5" w:themeShade="80"/>
          <w:lang w:val="vi-VN"/>
        </w:rPr>
        <w:t xml:space="preserve"> </w:t>
      </w:r>
      <w:r w:rsidR="00102FF6" w:rsidRPr="00102FF6">
        <w:rPr>
          <w:rFonts w:cs="KFGQPC Uthman Taha Naskh"/>
          <w:color w:val="1F3864" w:themeColor="accent5" w:themeShade="80"/>
          <w:lang w:val="vi-VN"/>
        </w:rPr>
        <w:t>(</w:t>
      </w:r>
      <w:r w:rsidR="00102FF6" w:rsidRPr="00102FF6">
        <w:rPr>
          <w:rFonts w:cs="KFGQPC Uthman Taha Naskh"/>
          <w:i/>
          <w:iCs/>
          <w:color w:val="1F3864" w:themeColor="accent5" w:themeShade="80"/>
          <w:lang w:val="vi-VN"/>
        </w:rPr>
        <w:t>Hadith do Albukhari và Muslim ghi lại</w:t>
      </w:r>
      <w:r w:rsidR="00102FF6" w:rsidRPr="00102FF6">
        <w:rPr>
          <w:rFonts w:cs="KFGQPC Uthman Taha Naskh"/>
          <w:color w:val="1F3864" w:themeColor="accent5" w:themeShade="80"/>
          <w:lang w:val="vi-VN"/>
        </w:rPr>
        <w:t>).</w:t>
      </w:r>
    </w:p>
    <w:p w:rsidR="007572A9" w:rsidRDefault="000654EE" w:rsidP="007572A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Ibnu Mas’ud</w:t>
      </w:r>
      <w:r w:rsidR="0061439D">
        <w:rPr>
          <w:rFonts w:asciiTheme="majorBidi" w:hAnsiTheme="majorBidi" w:cstheme="majorBidi"/>
          <w:lang w:val="vi-VN"/>
        </w:rPr>
        <w:t xml:space="preserve"> </w:t>
      </w:r>
      <w:r w:rsidR="0061439D" w:rsidRPr="00DC1DE9">
        <w:rPr>
          <w:color w:val="205B83"/>
        </w:rPr>
        <w:sym w:font="AGA Arabesque" w:char="0074"/>
      </w:r>
      <w:r>
        <w:rPr>
          <w:rFonts w:asciiTheme="majorBidi" w:hAnsiTheme="majorBidi" w:cstheme="majorBidi"/>
          <w:lang w:val="vi-VN"/>
        </w:rPr>
        <w:t xml:space="preserve"> thuật lại rằng Thiên sứ của Allah</w:t>
      </w:r>
      <w:r w:rsidR="0061439D">
        <w:rPr>
          <w:rFonts w:asciiTheme="majorBidi" w:hAnsiTheme="majorBidi" w:cstheme="majorBidi"/>
          <w:lang w:val="vi-VN"/>
        </w:rPr>
        <w:t xml:space="preserve"> </w:t>
      </w:r>
      <w:r w:rsidR="0061439D" w:rsidRPr="005C0083">
        <w:rPr>
          <w:color w:val="205B83"/>
        </w:rPr>
        <w:sym w:font="AGA Arabesque" w:char="0065"/>
      </w:r>
      <w:r>
        <w:rPr>
          <w:rFonts w:asciiTheme="majorBidi" w:hAnsiTheme="majorBidi" w:cstheme="majorBidi"/>
          <w:lang w:val="vi-VN"/>
        </w:rPr>
        <w:t xml:space="preserve"> nói:</w:t>
      </w:r>
    </w:p>
    <w:p w:rsidR="000654EE" w:rsidRDefault="00E7353E" w:rsidP="00E7353E">
      <w:pPr>
        <w:spacing w:before="120" w:after="0" w:line="240" w:lineRule="auto"/>
        <w:jc w:val="both"/>
        <w:rPr>
          <w:rFonts w:ascii="Arial" w:hAnsi="Arial" w:cs="KFGQPC Uthman Taha Naskh"/>
          <w:color w:val="1F3864" w:themeColor="accent5" w:themeShade="80"/>
          <w:rtl/>
        </w:rPr>
      </w:pPr>
      <w:r w:rsidRPr="00A14A1C">
        <w:rPr>
          <w:rFonts w:cs="KFGQPC Uthman Taha Naskh" w:hint="cs"/>
          <w:b/>
          <w:bCs/>
          <w:color w:val="1F3864" w:themeColor="accent5" w:themeShade="80"/>
          <w:sz w:val="32"/>
          <w:szCs w:val="32"/>
          <w:rtl/>
        </w:rPr>
        <w:t>{</w:t>
      </w:r>
      <w:r w:rsidR="00226067" w:rsidRPr="00226067">
        <w:rPr>
          <w:rFonts w:ascii="Traditional Arabic" w:cs="KFGQPC Uthman Taha Naskh" w:hint="cs"/>
          <w:b/>
          <w:bCs/>
          <w:color w:val="1F3864" w:themeColor="accent5" w:themeShade="80"/>
          <w:sz w:val="32"/>
          <w:szCs w:val="32"/>
          <w:rtl/>
        </w:rPr>
        <w:t>الطِّيَرَةُ</w:t>
      </w:r>
      <w:r w:rsidR="00226067" w:rsidRPr="00226067">
        <w:rPr>
          <w:rFonts w:ascii="Traditional Arabic" w:cs="KFGQPC Uthman Taha Naskh"/>
          <w:b/>
          <w:bCs/>
          <w:color w:val="1F3864" w:themeColor="accent5" w:themeShade="80"/>
          <w:sz w:val="32"/>
          <w:szCs w:val="32"/>
          <w:rtl/>
        </w:rPr>
        <w:t xml:space="preserve"> </w:t>
      </w:r>
      <w:r w:rsidR="00226067" w:rsidRPr="00226067">
        <w:rPr>
          <w:rFonts w:ascii="Traditional Arabic" w:cs="KFGQPC Uthman Taha Naskh" w:hint="cs"/>
          <w:b/>
          <w:bCs/>
          <w:color w:val="1F3864" w:themeColor="accent5" w:themeShade="80"/>
          <w:sz w:val="32"/>
          <w:szCs w:val="32"/>
          <w:rtl/>
        </w:rPr>
        <w:t>شِرْكٌ</w:t>
      </w:r>
      <w:r w:rsidR="00226067" w:rsidRPr="00226067">
        <w:rPr>
          <w:rFonts w:ascii="Traditional Arabic" w:cs="KFGQPC Uthman Taha Naskh"/>
          <w:b/>
          <w:bCs/>
          <w:color w:val="1F3864" w:themeColor="accent5" w:themeShade="80"/>
          <w:sz w:val="32"/>
          <w:szCs w:val="32"/>
          <w:rtl/>
        </w:rPr>
        <w:t xml:space="preserve"> </w:t>
      </w:r>
      <w:r w:rsidR="00226067" w:rsidRPr="00226067">
        <w:rPr>
          <w:rFonts w:ascii="Traditional Arabic" w:cs="KFGQPC Uthman Taha Naskh" w:hint="cs"/>
          <w:b/>
          <w:bCs/>
          <w:color w:val="1F3864" w:themeColor="accent5" w:themeShade="80"/>
          <w:sz w:val="32"/>
          <w:szCs w:val="32"/>
          <w:rtl/>
        </w:rPr>
        <w:t>الطِّيَرَةُ</w:t>
      </w:r>
      <w:r w:rsidR="00226067" w:rsidRPr="00226067">
        <w:rPr>
          <w:rFonts w:ascii="Traditional Arabic" w:cs="KFGQPC Uthman Taha Naskh"/>
          <w:b/>
          <w:bCs/>
          <w:color w:val="1F3864" w:themeColor="accent5" w:themeShade="80"/>
          <w:sz w:val="32"/>
          <w:szCs w:val="32"/>
          <w:rtl/>
        </w:rPr>
        <w:t xml:space="preserve"> </w:t>
      </w:r>
      <w:r w:rsidR="00226067" w:rsidRPr="00226067">
        <w:rPr>
          <w:rFonts w:ascii="Traditional Arabic" w:cs="KFGQPC Uthman Taha Naskh" w:hint="cs"/>
          <w:b/>
          <w:bCs/>
          <w:color w:val="1F3864" w:themeColor="accent5" w:themeShade="80"/>
          <w:sz w:val="32"/>
          <w:szCs w:val="32"/>
          <w:rtl/>
        </w:rPr>
        <w:t>شِرْكٌ</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00226067" w:rsidRPr="00226067">
        <w:rPr>
          <w:rFonts w:ascii="Arial" w:hAnsi="Arial" w:cs="KFGQPC Uthman Taha Naskh" w:hint="cs"/>
          <w:color w:val="1F3864" w:themeColor="accent5" w:themeShade="80"/>
          <w:rtl/>
        </w:rPr>
        <w:t>رواه أبو داود وأحمد.</w:t>
      </w:r>
    </w:p>
    <w:p w:rsidR="000A3CA9" w:rsidRDefault="000A3CA9" w:rsidP="000A3CA9">
      <w:pPr>
        <w:bidi w:val="0"/>
        <w:spacing w:before="120" w:after="0" w:line="240" w:lineRule="auto"/>
        <w:jc w:val="both"/>
        <w:rPr>
          <w:rFonts w:asciiTheme="majorBidi" w:hAnsiTheme="majorBidi" w:cstheme="majorBidi"/>
          <w:color w:val="1F3864" w:themeColor="accent5" w:themeShade="80"/>
          <w:lang w:val="vi-VN"/>
        </w:rPr>
      </w:pPr>
      <w:r w:rsidRPr="00531C74">
        <w:rPr>
          <w:rFonts w:asciiTheme="majorBidi" w:hAnsiTheme="majorBidi" w:cstheme="majorBidi"/>
          <w:b/>
          <w:bCs/>
          <w:i/>
          <w:iCs/>
          <w:color w:val="1F3864" w:themeColor="accent5" w:themeShade="80"/>
          <w:lang w:val="vi-VN"/>
        </w:rPr>
        <w:t>“Tin vào điềm gở là Shirk, tin vào điềm gở là Shirk”</w:t>
      </w:r>
      <w:r>
        <w:rPr>
          <w:rFonts w:asciiTheme="majorBidi" w:hAnsiTheme="majorBidi" w:cstheme="majorBidi"/>
          <w:b/>
          <w:bCs/>
          <w:color w:val="1F3864" w:themeColor="accent5" w:themeShade="80"/>
          <w:lang w:val="vi-VN"/>
        </w:rPr>
        <w:t xml:space="preserve"> </w:t>
      </w:r>
      <w:r w:rsidRPr="000A3CA9">
        <w:rPr>
          <w:rFonts w:asciiTheme="majorBidi" w:hAnsiTheme="majorBidi" w:cstheme="majorBidi"/>
          <w:color w:val="1F3864" w:themeColor="accent5" w:themeShade="80"/>
          <w:lang w:val="vi-VN"/>
        </w:rPr>
        <w:t>(</w:t>
      </w:r>
      <w:r w:rsidRPr="000A3CA9">
        <w:rPr>
          <w:rFonts w:asciiTheme="majorBidi" w:hAnsiTheme="majorBidi" w:cstheme="majorBidi"/>
          <w:i/>
          <w:iCs/>
          <w:color w:val="1F3864" w:themeColor="accent5" w:themeShade="80"/>
          <w:lang w:val="vi-VN"/>
        </w:rPr>
        <w:t>Abu Dawood, Ahmad</w:t>
      </w:r>
      <w:r w:rsidRPr="000A3CA9">
        <w:rPr>
          <w:rFonts w:asciiTheme="majorBidi" w:hAnsiTheme="majorBidi" w:cstheme="majorBidi"/>
          <w:color w:val="1F3864" w:themeColor="accent5" w:themeShade="80"/>
          <w:lang w:val="vi-VN"/>
        </w:rPr>
        <w:t>).</w:t>
      </w:r>
    </w:p>
    <w:p w:rsidR="00C85ED9" w:rsidRDefault="00E87794" w:rsidP="00543ABC">
      <w:pPr>
        <w:bidi w:val="0"/>
        <w:spacing w:before="120" w:after="0" w:line="240" w:lineRule="auto"/>
        <w:ind w:firstLine="720"/>
        <w:jc w:val="both"/>
        <w:rPr>
          <w:rFonts w:asciiTheme="majorBidi" w:hAnsiTheme="majorBidi" w:cstheme="majorBidi"/>
          <w:lang w:val="vi-VN"/>
        </w:rPr>
      </w:pPr>
      <w:r w:rsidRPr="00E87794">
        <w:rPr>
          <w:rFonts w:asciiTheme="majorBidi" w:hAnsiTheme="majorBidi" w:cstheme="majorBidi"/>
          <w:lang w:val="vi-VN"/>
        </w:rPr>
        <w:t>Ông</w:t>
      </w:r>
      <w:r>
        <w:rPr>
          <w:rFonts w:asciiTheme="majorBidi" w:hAnsiTheme="majorBidi" w:cstheme="majorBidi"/>
          <w:lang w:val="vi-VN"/>
        </w:rPr>
        <w:t xml:space="preserve"> Mu’a-wiyah bin Al-Hakim thuật lại rằng</w:t>
      </w:r>
      <w:r w:rsidR="005566D7">
        <w:rPr>
          <w:rFonts w:asciiTheme="majorBidi" w:hAnsiTheme="majorBidi" w:cstheme="majorBidi"/>
          <w:lang w:val="vi-VN"/>
        </w:rPr>
        <w:t xml:space="preserve"> ông đã nói với</w:t>
      </w:r>
      <w:r>
        <w:rPr>
          <w:rFonts w:asciiTheme="majorBidi" w:hAnsiTheme="majorBidi" w:cstheme="majorBidi"/>
          <w:lang w:val="vi-VN"/>
        </w:rPr>
        <w:t xml:space="preserve"> Thiên sứ của Allah</w:t>
      </w:r>
      <w:r w:rsidR="00FD6939">
        <w:rPr>
          <w:rFonts w:asciiTheme="majorBidi" w:hAnsiTheme="majorBidi" w:cstheme="majorBidi"/>
          <w:lang w:val="vi-VN"/>
        </w:rPr>
        <w:t xml:space="preserve"> </w:t>
      </w:r>
      <w:r w:rsidR="00FD6939" w:rsidRPr="005C0083">
        <w:rPr>
          <w:color w:val="205B83"/>
        </w:rPr>
        <w:sym w:font="AGA Arabesque" w:char="0065"/>
      </w:r>
      <w:r w:rsidR="005566D7">
        <w:rPr>
          <w:rFonts w:asciiTheme="majorBidi" w:hAnsiTheme="majorBidi" w:cstheme="majorBidi"/>
          <w:lang w:val="vi-VN"/>
        </w:rPr>
        <w:t xml:space="preserve"> trong chúng ta có những người tin vào những điềm gở. Thiên sứ của Allah</w:t>
      </w:r>
      <w:r w:rsidR="00FD6939">
        <w:rPr>
          <w:rFonts w:asciiTheme="majorBidi" w:hAnsiTheme="majorBidi" w:cstheme="majorBidi"/>
          <w:lang w:val="vi-VN"/>
        </w:rPr>
        <w:t xml:space="preserve"> </w:t>
      </w:r>
      <w:r w:rsidR="00FD6939" w:rsidRPr="005C0083">
        <w:rPr>
          <w:color w:val="205B83"/>
        </w:rPr>
        <w:sym w:font="AGA Arabesque" w:char="0065"/>
      </w:r>
      <w:r w:rsidR="005566D7">
        <w:rPr>
          <w:rFonts w:asciiTheme="majorBidi" w:hAnsiTheme="majorBidi" w:cstheme="majorBidi"/>
          <w:lang w:val="vi-VN"/>
        </w:rPr>
        <w:t xml:space="preserve"> nói:</w:t>
      </w:r>
    </w:p>
    <w:p w:rsidR="00450D27" w:rsidRDefault="00FD6939" w:rsidP="00543ABC">
      <w:pPr>
        <w:spacing w:before="120" w:after="0" w:line="240" w:lineRule="auto"/>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Pr="00FD6939">
        <w:rPr>
          <w:rFonts w:ascii="Traditional Arabic" w:cs="KFGQPC Uthman Taha Naskh" w:hint="cs"/>
          <w:b/>
          <w:bCs/>
          <w:color w:val="1F3864" w:themeColor="accent5" w:themeShade="80"/>
          <w:sz w:val="32"/>
          <w:szCs w:val="32"/>
          <w:rtl/>
        </w:rPr>
        <w:t>ذَاكَ</w:t>
      </w:r>
      <w:r w:rsidRPr="00FD6939">
        <w:rPr>
          <w:rFonts w:ascii="Traditional Arabic" w:cs="KFGQPC Uthman Taha Naskh"/>
          <w:b/>
          <w:bCs/>
          <w:color w:val="1F3864" w:themeColor="accent5" w:themeShade="80"/>
          <w:sz w:val="32"/>
          <w:szCs w:val="32"/>
          <w:rtl/>
        </w:rPr>
        <w:t xml:space="preserve"> </w:t>
      </w:r>
      <w:r w:rsidRPr="00FD6939">
        <w:rPr>
          <w:rFonts w:ascii="Traditional Arabic" w:cs="KFGQPC Uthman Taha Naskh" w:hint="cs"/>
          <w:b/>
          <w:bCs/>
          <w:color w:val="1F3864" w:themeColor="accent5" w:themeShade="80"/>
          <w:sz w:val="32"/>
          <w:szCs w:val="32"/>
          <w:rtl/>
        </w:rPr>
        <w:t>شَىْءٌ</w:t>
      </w:r>
      <w:r w:rsidRPr="00FD6939">
        <w:rPr>
          <w:rFonts w:ascii="Traditional Arabic" w:cs="KFGQPC Uthman Taha Naskh"/>
          <w:b/>
          <w:bCs/>
          <w:color w:val="1F3864" w:themeColor="accent5" w:themeShade="80"/>
          <w:sz w:val="32"/>
          <w:szCs w:val="32"/>
          <w:rtl/>
        </w:rPr>
        <w:t xml:space="preserve"> </w:t>
      </w:r>
      <w:r w:rsidRPr="00FD6939">
        <w:rPr>
          <w:rFonts w:ascii="Traditional Arabic" w:cs="KFGQPC Uthman Taha Naskh" w:hint="cs"/>
          <w:b/>
          <w:bCs/>
          <w:color w:val="1F3864" w:themeColor="accent5" w:themeShade="80"/>
          <w:sz w:val="32"/>
          <w:szCs w:val="32"/>
          <w:rtl/>
        </w:rPr>
        <w:t>يَجِدُونَهُ</w:t>
      </w:r>
      <w:r w:rsidRPr="00FD6939">
        <w:rPr>
          <w:rFonts w:ascii="Traditional Arabic" w:cs="KFGQPC Uthman Taha Naskh"/>
          <w:b/>
          <w:bCs/>
          <w:color w:val="1F3864" w:themeColor="accent5" w:themeShade="80"/>
          <w:sz w:val="32"/>
          <w:szCs w:val="32"/>
          <w:rtl/>
        </w:rPr>
        <w:t xml:space="preserve"> </w:t>
      </w:r>
      <w:r w:rsidRPr="00FD6939">
        <w:rPr>
          <w:rFonts w:ascii="Traditional Arabic" w:cs="KFGQPC Uthman Taha Naskh" w:hint="cs"/>
          <w:b/>
          <w:bCs/>
          <w:color w:val="1F3864" w:themeColor="accent5" w:themeShade="80"/>
          <w:sz w:val="32"/>
          <w:szCs w:val="32"/>
          <w:rtl/>
        </w:rPr>
        <w:t>فِى</w:t>
      </w:r>
      <w:r w:rsidRPr="00FD6939">
        <w:rPr>
          <w:rFonts w:ascii="Traditional Arabic" w:cs="KFGQPC Uthman Taha Naskh"/>
          <w:b/>
          <w:bCs/>
          <w:color w:val="1F3864" w:themeColor="accent5" w:themeShade="80"/>
          <w:sz w:val="32"/>
          <w:szCs w:val="32"/>
          <w:rtl/>
        </w:rPr>
        <w:t xml:space="preserve"> </w:t>
      </w:r>
      <w:r w:rsidRPr="00FD6939">
        <w:rPr>
          <w:rFonts w:ascii="Traditional Arabic" w:cs="KFGQPC Uthman Taha Naskh" w:hint="cs"/>
          <w:b/>
          <w:bCs/>
          <w:color w:val="1F3864" w:themeColor="accent5" w:themeShade="80"/>
          <w:sz w:val="32"/>
          <w:szCs w:val="32"/>
          <w:rtl/>
        </w:rPr>
        <w:t>صُدُورِهِمْ</w:t>
      </w:r>
      <w:r w:rsidRPr="00FD6939">
        <w:rPr>
          <w:rFonts w:ascii="Traditional Arabic" w:cs="KFGQPC Uthman Taha Naskh"/>
          <w:b/>
          <w:bCs/>
          <w:color w:val="1F3864" w:themeColor="accent5" w:themeShade="80"/>
          <w:sz w:val="32"/>
          <w:szCs w:val="32"/>
          <w:rtl/>
        </w:rPr>
        <w:t xml:space="preserve"> </w:t>
      </w:r>
      <w:r w:rsidRPr="00FD6939">
        <w:rPr>
          <w:rFonts w:ascii="Traditional Arabic" w:cs="KFGQPC Uthman Taha Naskh" w:hint="cs"/>
          <w:b/>
          <w:bCs/>
          <w:color w:val="1F3864" w:themeColor="accent5" w:themeShade="80"/>
          <w:sz w:val="32"/>
          <w:szCs w:val="32"/>
          <w:rtl/>
        </w:rPr>
        <w:t>فَلاَ</w:t>
      </w:r>
      <w:r w:rsidRPr="00FD6939">
        <w:rPr>
          <w:rFonts w:ascii="Traditional Arabic" w:cs="KFGQPC Uthman Taha Naskh"/>
          <w:b/>
          <w:bCs/>
          <w:color w:val="1F3864" w:themeColor="accent5" w:themeShade="80"/>
          <w:sz w:val="32"/>
          <w:szCs w:val="32"/>
          <w:rtl/>
        </w:rPr>
        <w:t xml:space="preserve"> </w:t>
      </w:r>
      <w:r w:rsidRPr="00FD6939">
        <w:rPr>
          <w:rFonts w:ascii="Traditional Arabic" w:cs="KFGQPC Uthman Taha Naskh" w:hint="cs"/>
          <w:b/>
          <w:bCs/>
          <w:color w:val="1F3864" w:themeColor="accent5" w:themeShade="80"/>
          <w:sz w:val="32"/>
          <w:szCs w:val="32"/>
          <w:rtl/>
        </w:rPr>
        <w:t>يَصُدَّنَّهُمْ</w:t>
      </w:r>
      <w:r w:rsidRPr="00A14A1C">
        <w:rPr>
          <w:rFonts w:cs="KFGQPC Uthman Taha Naskh" w:hint="cs"/>
          <w:b/>
          <w:bCs/>
          <w:color w:val="1F3864" w:themeColor="accent5" w:themeShade="80"/>
          <w:sz w:val="32"/>
          <w:szCs w:val="32"/>
          <w:rtl/>
        </w:rPr>
        <w:t>}</w:t>
      </w:r>
      <w:r w:rsidRPr="00FD6939">
        <w:rPr>
          <w:rFonts w:cs="KFGQPC Uthman Taha Naskh" w:hint="cs"/>
          <w:color w:val="1F3864" w:themeColor="accent5" w:themeShade="80"/>
          <w:rtl/>
        </w:rPr>
        <w:t xml:space="preserve"> رواه مسلم.</w:t>
      </w:r>
    </w:p>
    <w:p w:rsidR="004A55C4" w:rsidRDefault="004A55C4" w:rsidP="00543ABC">
      <w:pPr>
        <w:bidi w:val="0"/>
        <w:spacing w:before="120" w:after="0" w:line="240" w:lineRule="auto"/>
        <w:jc w:val="both"/>
        <w:rPr>
          <w:rFonts w:asciiTheme="majorBidi" w:hAnsiTheme="majorBidi" w:cstheme="majorBidi"/>
          <w:color w:val="1F3864" w:themeColor="accent5" w:themeShade="80"/>
          <w:lang w:val="vi-VN"/>
        </w:rPr>
      </w:pPr>
      <w:r w:rsidRPr="00531C74">
        <w:rPr>
          <w:rFonts w:asciiTheme="majorBidi" w:hAnsiTheme="majorBidi" w:cstheme="majorBidi"/>
          <w:b/>
          <w:bCs/>
          <w:i/>
          <w:iCs/>
          <w:color w:val="1F3864" w:themeColor="accent5" w:themeShade="80"/>
          <w:lang w:val="vi-VN"/>
        </w:rPr>
        <w:t>“</w:t>
      </w:r>
      <w:r w:rsidR="00FE19B7" w:rsidRPr="00531C74">
        <w:rPr>
          <w:rFonts w:asciiTheme="majorBidi" w:hAnsiTheme="majorBidi" w:cstheme="majorBidi"/>
          <w:b/>
          <w:bCs/>
          <w:i/>
          <w:iCs/>
          <w:color w:val="1F3864" w:themeColor="accent5" w:themeShade="80"/>
          <w:lang w:val="vi-VN"/>
        </w:rPr>
        <w:t>Đó là điều mà họ tự cảm thấy trong lòng của họ</w:t>
      </w:r>
      <w:r w:rsidR="005B187F" w:rsidRPr="00531C74">
        <w:rPr>
          <w:rFonts w:asciiTheme="majorBidi" w:hAnsiTheme="majorBidi" w:cstheme="majorBidi"/>
          <w:b/>
          <w:bCs/>
          <w:i/>
          <w:iCs/>
          <w:color w:val="1F3864" w:themeColor="accent5" w:themeShade="80"/>
          <w:lang w:val="vi-VN"/>
        </w:rPr>
        <w:t xml:space="preserve"> chớ những điều đó chắc chắn không thể cản trở họ</w:t>
      </w:r>
      <w:r w:rsidRPr="00531C74">
        <w:rPr>
          <w:rFonts w:asciiTheme="majorBidi" w:hAnsiTheme="majorBidi" w:cstheme="majorBidi"/>
          <w:b/>
          <w:bCs/>
          <w:i/>
          <w:iCs/>
          <w:color w:val="1F3864" w:themeColor="accent5" w:themeShade="80"/>
          <w:lang w:val="vi-VN"/>
        </w:rPr>
        <w:t>”</w:t>
      </w:r>
      <w:r w:rsidR="005B187F">
        <w:rPr>
          <w:rFonts w:asciiTheme="majorBidi" w:hAnsiTheme="majorBidi" w:cstheme="majorBidi"/>
          <w:b/>
          <w:bCs/>
          <w:color w:val="1F3864" w:themeColor="accent5" w:themeShade="80"/>
          <w:lang w:val="vi-VN"/>
        </w:rPr>
        <w:t xml:space="preserve"> </w:t>
      </w:r>
      <w:r w:rsidR="005B187F" w:rsidRPr="005B187F">
        <w:rPr>
          <w:rFonts w:asciiTheme="majorBidi" w:hAnsiTheme="majorBidi" w:cstheme="majorBidi"/>
          <w:color w:val="1F3864" w:themeColor="accent5" w:themeShade="80"/>
          <w:lang w:val="vi-VN"/>
        </w:rPr>
        <w:t>(</w:t>
      </w:r>
      <w:r w:rsidR="005B187F" w:rsidRPr="005B187F">
        <w:rPr>
          <w:rFonts w:asciiTheme="majorBidi" w:hAnsiTheme="majorBidi" w:cstheme="majorBidi"/>
          <w:i/>
          <w:iCs/>
          <w:color w:val="1F3864" w:themeColor="accent5" w:themeShade="80"/>
          <w:lang w:val="vi-VN"/>
        </w:rPr>
        <w:t>Muslim</w:t>
      </w:r>
      <w:r w:rsidR="005B187F" w:rsidRPr="005B187F">
        <w:rPr>
          <w:rFonts w:asciiTheme="majorBidi" w:hAnsiTheme="majorBidi" w:cstheme="majorBidi"/>
          <w:color w:val="1F3864" w:themeColor="accent5" w:themeShade="80"/>
          <w:lang w:val="vi-VN"/>
        </w:rPr>
        <w:t>).</w:t>
      </w:r>
    </w:p>
    <w:p w:rsidR="000A729A" w:rsidRPr="00433F81" w:rsidRDefault="00514246" w:rsidP="00D80FC0">
      <w:pPr>
        <w:bidi w:val="0"/>
        <w:spacing w:before="120" w:after="0" w:line="240" w:lineRule="auto"/>
        <w:ind w:firstLine="720"/>
        <w:jc w:val="both"/>
        <w:rPr>
          <w:rFonts w:asciiTheme="majorBidi" w:hAnsiTheme="majorBidi" w:cstheme="majorBidi"/>
          <w:lang w:val="vi-VN"/>
        </w:rPr>
      </w:pPr>
      <w:r w:rsidRPr="000A729A">
        <w:rPr>
          <w:rFonts w:asciiTheme="majorBidi" w:hAnsiTheme="majorBidi" w:cstheme="majorBidi"/>
          <w:lang w:val="vi-VN"/>
        </w:rPr>
        <w:t>Thiên sứ của Allah</w:t>
      </w:r>
      <w:r w:rsidR="00472046" w:rsidRPr="000A729A">
        <w:rPr>
          <w:rFonts w:asciiTheme="majorBidi" w:hAnsiTheme="majorBidi" w:cstheme="majorBidi"/>
          <w:lang w:val="vi-VN"/>
        </w:rPr>
        <w:t xml:space="preserve"> </w:t>
      </w:r>
      <w:r w:rsidR="00472046" w:rsidRPr="000A729A">
        <w:rPr>
          <w:color w:val="205B83"/>
        </w:rPr>
        <w:sym w:font="AGA Arabesque" w:char="0065"/>
      </w:r>
      <w:r w:rsidR="002C3211" w:rsidRPr="000A729A">
        <w:rPr>
          <w:rFonts w:asciiTheme="majorBidi" w:hAnsiTheme="majorBidi" w:cstheme="majorBidi"/>
          <w:lang w:val="vi-VN"/>
        </w:rPr>
        <w:t xml:space="preserve"> cho biết rằng</w:t>
      </w:r>
      <w:r w:rsidR="00472046" w:rsidRPr="000A729A">
        <w:rPr>
          <w:rFonts w:asciiTheme="majorBidi" w:hAnsiTheme="majorBidi" w:cstheme="majorBidi"/>
          <w:lang w:val="vi-VN"/>
        </w:rPr>
        <w:t xml:space="preserve"> </w:t>
      </w:r>
      <w:r w:rsidR="003C2EA6" w:rsidRPr="000A729A">
        <w:rPr>
          <w:rFonts w:asciiTheme="majorBidi" w:hAnsiTheme="majorBidi" w:cstheme="majorBidi"/>
          <w:lang w:val="vi-VN"/>
        </w:rPr>
        <w:t xml:space="preserve">niềm tin vào những thứ gì đó là điềm báo cho điều xui xẻo và không </w:t>
      </w:r>
      <w:r w:rsidR="003C2EA6" w:rsidRPr="000A729A">
        <w:rPr>
          <w:rFonts w:asciiTheme="majorBidi" w:hAnsiTheme="majorBidi" w:cstheme="majorBidi"/>
          <w:lang w:val="vi-VN"/>
        </w:rPr>
        <w:lastRenderedPageBreak/>
        <w:t>tốt lành thật ra chỉ là cảm giác trong lòng chứ bản thân những thứ đó không làm ảnh hưởng gì cả. Sự lo lắng, hoang mang cũng như sự Shirk của họ khiến họ</w:t>
      </w:r>
      <w:r w:rsidR="001C399F" w:rsidRPr="000A729A">
        <w:rPr>
          <w:rFonts w:asciiTheme="majorBidi" w:hAnsiTheme="majorBidi" w:cstheme="majorBidi"/>
          <w:lang w:val="vi-VN"/>
        </w:rPr>
        <w:t xml:space="preserve"> nghĩ rằng những thứ đượ</w:t>
      </w:r>
      <w:r w:rsidR="009F213E" w:rsidRPr="000A729A">
        <w:rPr>
          <w:rFonts w:asciiTheme="majorBidi" w:hAnsiTheme="majorBidi" w:cstheme="majorBidi"/>
          <w:lang w:val="vi-VN"/>
        </w:rPr>
        <w:t>c coi là</w:t>
      </w:r>
      <w:r w:rsidR="001C399F" w:rsidRPr="000A729A">
        <w:rPr>
          <w:rFonts w:asciiTheme="majorBidi" w:hAnsiTheme="majorBidi" w:cstheme="majorBidi"/>
          <w:lang w:val="vi-VN"/>
        </w:rPr>
        <w:t xml:space="preserve"> điềm </w:t>
      </w:r>
      <w:r w:rsidR="00F25CFE" w:rsidRPr="000A729A">
        <w:rPr>
          <w:rFonts w:asciiTheme="majorBidi" w:hAnsiTheme="majorBidi" w:cstheme="majorBidi"/>
          <w:lang w:val="vi-VN"/>
        </w:rPr>
        <w:t>gở</w:t>
      </w:r>
      <w:r w:rsidR="001C399F" w:rsidRPr="000A729A">
        <w:rPr>
          <w:rFonts w:asciiTheme="majorBidi" w:hAnsiTheme="majorBidi" w:cstheme="majorBidi"/>
          <w:lang w:val="vi-VN"/>
        </w:rPr>
        <w:t xml:space="preserve"> có ảnh hưởng</w:t>
      </w:r>
      <w:r w:rsidR="001C64F3" w:rsidRPr="000A729A">
        <w:rPr>
          <w:rFonts w:asciiTheme="majorBidi" w:hAnsiTheme="majorBidi" w:cstheme="majorBidi"/>
          <w:lang w:val="vi-VN"/>
        </w:rPr>
        <w:t xml:space="preserve"> thực sự</w:t>
      </w:r>
      <w:r w:rsidR="001C399F" w:rsidRPr="000A729A">
        <w:rPr>
          <w:rFonts w:asciiTheme="majorBidi" w:hAnsiTheme="majorBidi" w:cstheme="majorBidi"/>
          <w:lang w:val="vi-VN"/>
        </w:rPr>
        <w:t xml:space="preserve"> khi nghe nhìn hoặ</w:t>
      </w:r>
      <w:r w:rsidR="00491DAE" w:rsidRPr="000A729A">
        <w:rPr>
          <w:rFonts w:asciiTheme="majorBidi" w:hAnsiTheme="majorBidi" w:cstheme="majorBidi"/>
          <w:lang w:val="vi-VN"/>
        </w:rPr>
        <w:t>c thấy</w:t>
      </w:r>
      <w:r w:rsidR="007F505C" w:rsidRPr="000A729A">
        <w:rPr>
          <w:rFonts w:asciiTheme="majorBidi" w:hAnsiTheme="majorBidi" w:cstheme="majorBidi"/>
          <w:lang w:val="vi-VN"/>
        </w:rPr>
        <w:t xml:space="preserve"> các thứ đó. Thiên sứ của Allah </w:t>
      </w:r>
      <w:r w:rsidR="007F505C" w:rsidRPr="000A729A">
        <w:rPr>
          <w:color w:val="205B83"/>
        </w:rPr>
        <w:sym w:font="AGA Arabesque" w:char="0065"/>
      </w:r>
      <w:r w:rsidR="007F505C" w:rsidRPr="000A729A">
        <w:rPr>
          <w:rFonts w:asciiTheme="majorBidi" w:hAnsiTheme="majorBidi" w:cstheme="majorBidi"/>
          <w:lang w:val="vi-VN"/>
        </w:rPr>
        <w:t xml:space="preserve"> giảng giải cho cộng đồng tín đồ của Ngư</w:t>
      </w:r>
      <w:r w:rsidR="00B5611F" w:rsidRPr="000A729A">
        <w:rPr>
          <w:rFonts w:asciiTheme="majorBidi" w:hAnsiTheme="majorBidi" w:cstheme="majorBidi"/>
          <w:lang w:val="vi-VN"/>
        </w:rPr>
        <w:t>ờ</w:t>
      </w:r>
      <w:r w:rsidR="007F505C" w:rsidRPr="000A729A">
        <w:rPr>
          <w:rFonts w:asciiTheme="majorBidi" w:hAnsiTheme="majorBidi" w:cstheme="majorBidi"/>
          <w:lang w:val="vi-VN"/>
        </w:rPr>
        <w:t xml:space="preserve">i rõ về sự sai trái của việc tin vào các điềm gở để họ biết rằng Allah </w:t>
      </w:r>
      <w:r w:rsidR="007F505C" w:rsidRPr="000A729A">
        <w:rPr>
          <w:color w:val="205B83"/>
        </w:rPr>
        <w:sym w:font="AGA Arabesque" w:char="0049"/>
      </w:r>
      <w:r w:rsidR="007F505C" w:rsidRPr="000A729A">
        <w:rPr>
          <w:rFonts w:asciiTheme="majorBidi" w:hAnsiTheme="majorBidi" w:cstheme="majorBidi"/>
          <w:lang w:val="vi-VN"/>
        </w:rPr>
        <w:t xml:space="preserve"> không tạo ra bất cứ dấu hiệu nào </w:t>
      </w:r>
      <w:r w:rsidR="00340D7F" w:rsidRPr="000A729A">
        <w:rPr>
          <w:rFonts w:asciiTheme="majorBidi" w:hAnsiTheme="majorBidi" w:cstheme="majorBidi"/>
          <w:lang w:val="vi-VN"/>
        </w:rPr>
        <w:t>chứng minh những thứ họ sợ là điềm gở mà</w:t>
      </w:r>
      <w:r w:rsidR="00E65510" w:rsidRPr="000A729A">
        <w:rPr>
          <w:rFonts w:asciiTheme="majorBidi" w:hAnsiTheme="majorBidi" w:cstheme="majorBidi"/>
          <w:lang w:val="vi-VN"/>
        </w:rPr>
        <w:t xml:space="preserve"> thật ra</w:t>
      </w:r>
      <w:r w:rsidR="00340D7F" w:rsidRPr="000A729A">
        <w:rPr>
          <w:rFonts w:asciiTheme="majorBidi" w:hAnsiTheme="majorBidi" w:cstheme="majorBidi"/>
          <w:lang w:val="vi-VN"/>
        </w:rPr>
        <w:t xml:space="preserve"> nguyên nhân là do sự lo lắng trong lòng của họ.</w:t>
      </w:r>
      <w:r w:rsidR="004D42E1" w:rsidRPr="000A729A">
        <w:rPr>
          <w:rFonts w:asciiTheme="majorBidi" w:hAnsiTheme="majorBidi" w:cstheme="majorBidi"/>
          <w:lang w:val="vi-VN"/>
        </w:rPr>
        <w:t xml:space="preserve"> Thiên sứ của Allah </w:t>
      </w:r>
      <w:r w:rsidR="004D42E1" w:rsidRPr="000A729A">
        <w:rPr>
          <w:color w:val="205B83"/>
        </w:rPr>
        <w:sym w:font="AGA Arabesque" w:char="0065"/>
      </w:r>
      <w:r w:rsidR="004D42E1" w:rsidRPr="000A729A">
        <w:rPr>
          <w:rFonts w:asciiTheme="majorBidi" w:hAnsiTheme="majorBidi" w:cstheme="majorBidi"/>
          <w:lang w:val="vi-VN"/>
        </w:rPr>
        <w:t xml:space="preserve"> giảng giải cho họ để họ cảm thấy an lòng</w:t>
      </w:r>
      <w:r w:rsidR="00741C32" w:rsidRPr="000A729A">
        <w:rPr>
          <w:rFonts w:asciiTheme="majorBidi" w:hAnsiTheme="majorBidi" w:cstheme="majorBidi"/>
          <w:lang w:val="vi-VN"/>
        </w:rPr>
        <w:t>,</w:t>
      </w:r>
      <w:r w:rsidR="004D42E1" w:rsidRPr="000A729A">
        <w:rPr>
          <w:rFonts w:asciiTheme="majorBidi" w:hAnsiTheme="majorBidi" w:cstheme="majorBidi"/>
          <w:lang w:val="vi-VN"/>
        </w:rPr>
        <w:t xml:space="preserve"> </w:t>
      </w:r>
      <w:r w:rsidR="00741C32" w:rsidRPr="000A729A">
        <w:rPr>
          <w:rFonts w:asciiTheme="majorBidi" w:hAnsiTheme="majorBidi" w:cstheme="majorBidi"/>
          <w:lang w:val="vi-VN"/>
        </w:rPr>
        <w:t xml:space="preserve"> để họ </w:t>
      </w:r>
      <w:r w:rsidR="004D42E1" w:rsidRPr="000A729A">
        <w:rPr>
          <w:rFonts w:asciiTheme="majorBidi" w:hAnsiTheme="majorBidi" w:cstheme="majorBidi"/>
          <w:lang w:val="vi-VN"/>
        </w:rPr>
        <w:t>hướng hoàn toàn về Đấng Tối Cao duy nhất, Đấng đã gởi các vị Thiên sứ của Ngài đến cùng với các Kinh sách của Ngài kêu gọi nh</w:t>
      </w:r>
      <w:r w:rsidR="000A729A" w:rsidRPr="000A729A">
        <w:rPr>
          <w:rFonts w:asciiTheme="majorBidi" w:hAnsiTheme="majorBidi" w:cstheme="majorBidi"/>
          <w:lang w:val="vi-VN"/>
        </w:rPr>
        <w:t>â</w:t>
      </w:r>
      <w:r w:rsidR="004D42E1" w:rsidRPr="000A729A">
        <w:rPr>
          <w:rFonts w:asciiTheme="majorBidi" w:hAnsiTheme="majorBidi" w:cstheme="majorBidi"/>
          <w:lang w:val="vi-VN"/>
        </w:rPr>
        <w:t>n loại trở về với một mình Ngài, cắt đứt mọi dính líu với Shirk trong trái tim. Bởi thế, ai nắm chặt lấy sợi dây Tawhid một cách vững chắc và tuyệt đối phó thác cho Allah</w:t>
      </w:r>
      <w:r w:rsidR="005D7258" w:rsidRPr="000A729A">
        <w:rPr>
          <w:rFonts w:asciiTheme="majorBidi" w:hAnsiTheme="majorBidi" w:cstheme="majorBidi"/>
          <w:lang w:val="vi-VN"/>
        </w:rPr>
        <w:t xml:space="preserve"> </w:t>
      </w:r>
      <w:r w:rsidR="005D7258" w:rsidRPr="000A729A">
        <w:rPr>
          <w:color w:val="205B83"/>
        </w:rPr>
        <w:sym w:font="AGA Arabesque" w:char="0049"/>
      </w:r>
      <w:r w:rsidR="004D42E1" w:rsidRPr="000A729A">
        <w:rPr>
          <w:rFonts w:asciiTheme="majorBidi" w:hAnsiTheme="majorBidi" w:cstheme="majorBidi"/>
          <w:lang w:val="vi-VN"/>
        </w:rPr>
        <w:t xml:space="preserve"> thì người đó sẽ hoàn toàn cắt đứt với niềm tin nơi những thứ được cho là điềm gở</w:t>
      </w:r>
      <w:r w:rsidR="003F3A15" w:rsidRPr="000A729A">
        <w:rPr>
          <w:rFonts w:asciiTheme="majorBidi" w:hAnsiTheme="majorBidi" w:cstheme="majorBidi"/>
          <w:lang w:val="vi-VN"/>
        </w:rPr>
        <w:t xml:space="preserve"> và sẽ dập tắ</w:t>
      </w:r>
      <w:r w:rsidR="00D232E1" w:rsidRPr="000A729A">
        <w:rPr>
          <w:rFonts w:asciiTheme="majorBidi" w:hAnsiTheme="majorBidi" w:cstheme="majorBidi"/>
          <w:lang w:val="vi-VN"/>
        </w:rPr>
        <w:t>t niềm tin đó trước khi nó lóe lên</w:t>
      </w:r>
      <w:r w:rsidR="004D42E1" w:rsidRPr="000A729A">
        <w:rPr>
          <w:rFonts w:asciiTheme="majorBidi" w:hAnsiTheme="majorBidi" w:cstheme="majorBidi"/>
          <w:lang w:val="vi-VN"/>
        </w:rPr>
        <w:t xml:space="preserve">. </w:t>
      </w:r>
    </w:p>
    <w:p w:rsidR="000A729A" w:rsidRPr="00433F81" w:rsidRDefault="004D42E1" w:rsidP="000A729A">
      <w:pPr>
        <w:bidi w:val="0"/>
        <w:spacing w:before="120" w:after="0" w:line="240" w:lineRule="auto"/>
        <w:ind w:firstLine="720"/>
        <w:jc w:val="both"/>
        <w:rPr>
          <w:rFonts w:asciiTheme="majorBidi" w:hAnsiTheme="majorBidi" w:cstheme="majorBidi"/>
          <w:lang w:val="vi-VN"/>
        </w:rPr>
      </w:pPr>
      <w:r w:rsidRPr="000A729A">
        <w:rPr>
          <w:rFonts w:asciiTheme="majorBidi" w:hAnsiTheme="majorBidi" w:cstheme="majorBidi"/>
          <w:lang w:val="vi-VN"/>
        </w:rPr>
        <w:t>Ông Akramah nói: Có lần, lúc chúng tôi đang ngồ</w:t>
      </w:r>
      <w:r w:rsidR="005D7258" w:rsidRPr="000A729A">
        <w:rPr>
          <w:rFonts w:asciiTheme="majorBidi" w:hAnsiTheme="majorBidi" w:cstheme="majorBidi"/>
          <w:lang w:val="vi-VN"/>
        </w:rPr>
        <w:t>i bên cạnh ông Ibnu Abbas thì có một con chim bay ngang qua</w:t>
      </w:r>
      <w:r w:rsidR="003F3A15" w:rsidRPr="000A729A">
        <w:rPr>
          <w:rFonts w:asciiTheme="majorBidi" w:hAnsiTheme="majorBidi" w:cstheme="majorBidi"/>
          <w:lang w:val="vi-VN"/>
        </w:rPr>
        <w:t xml:space="preserve"> cùng với tiếng kêu thì một người trong nhóm bảo: </w:t>
      </w:r>
      <w:r w:rsidR="003F3A15" w:rsidRPr="000A729A">
        <w:rPr>
          <w:rFonts w:asciiTheme="majorBidi" w:hAnsiTheme="majorBidi" w:cstheme="majorBidi"/>
          <w:i/>
          <w:iCs/>
          <w:lang w:val="vi-VN"/>
        </w:rPr>
        <w:t>điều lành, điều lành</w:t>
      </w:r>
      <w:r w:rsidR="003F3A15" w:rsidRPr="000A729A">
        <w:rPr>
          <w:rFonts w:asciiTheme="majorBidi" w:hAnsiTheme="majorBidi" w:cstheme="majorBidi"/>
          <w:lang w:val="vi-VN"/>
        </w:rPr>
        <w:t xml:space="preserve">. </w:t>
      </w:r>
    </w:p>
    <w:p w:rsidR="000A729A" w:rsidRPr="00433F81" w:rsidRDefault="003F3A15" w:rsidP="000A729A">
      <w:pPr>
        <w:bidi w:val="0"/>
        <w:spacing w:before="120" w:after="0" w:line="240" w:lineRule="auto"/>
        <w:ind w:firstLine="720"/>
        <w:jc w:val="both"/>
        <w:rPr>
          <w:rFonts w:asciiTheme="majorBidi" w:hAnsiTheme="majorBidi" w:cstheme="majorBidi"/>
          <w:lang w:val="vi-VN"/>
        </w:rPr>
      </w:pPr>
      <w:r w:rsidRPr="000A729A">
        <w:rPr>
          <w:rFonts w:asciiTheme="majorBidi" w:hAnsiTheme="majorBidi" w:cstheme="majorBidi"/>
          <w:lang w:val="vi-VN"/>
        </w:rPr>
        <w:t>Ông Ibnu Abbas</w:t>
      </w:r>
      <w:r w:rsidR="007F3D3A">
        <w:rPr>
          <w:rFonts w:asciiTheme="majorBidi" w:hAnsiTheme="majorBidi" w:cstheme="majorBidi"/>
          <w:lang w:val="vi-VN"/>
        </w:rPr>
        <w:t xml:space="preserve"> </w:t>
      </w:r>
      <w:r w:rsidR="007F3D3A" w:rsidRPr="00DC1DE9">
        <w:rPr>
          <w:color w:val="205B83"/>
        </w:rPr>
        <w:sym w:font="AGA Arabesque" w:char="0074"/>
      </w:r>
      <w:r>
        <w:rPr>
          <w:rFonts w:asciiTheme="majorBidi" w:hAnsiTheme="majorBidi" w:cstheme="majorBidi"/>
          <w:lang w:val="vi-VN"/>
        </w:rPr>
        <w:t xml:space="preserve"> nói: </w:t>
      </w:r>
      <w:r w:rsidRPr="000A729A">
        <w:rPr>
          <w:rFonts w:asciiTheme="majorBidi" w:hAnsiTheme="majorBidi" w:cstheme="majorBidi"/>
          <w:i/>
          <w:iCs/>
          <w:lang w:val="vi-VN"/>
        </w:rPr>
        <w:t>chẳng có điều lành cũng chẳng có điều dữ nào cả</w:t>
      </w:r>
      <w:r w:rsidR="007F7126" w:rsidRPr="000A729A">
        <w:rPr>
          <w:rFonts w:asciiTheme="majorBidi" w:hAnsiTheme="majorBidi" w:cstheme="majorBidi"/>
          <w:i/>
          <w:iCs/>
          <w:lang w:val="vi-VN"/>
        </w:rPr>
        <w:t>.</w:t>
      </w:r>
      <w:r w:rsidR="007F7126">
        <w:rPr>
          <w:rFonts w:asciiTheme="majorBidi" w:hAnsiTheme="majorBidi" w:cstheme="majorBidi"/>
          <w:lang w:val="vi-VN"/>
        </w:rPr>
        <w:t xml:space="preserve"> </w:t>
      </w:r>
    </w:p>
    <w:p w:rsidR="004D42E1" w:rsidRDefault="00DC2930" w:rsidP="000A729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Còn riêng lời của Thiên sứ </w:t>
      </w:r>
      <w:r w:rsidRPr="000A729A">
        <w:rPr>
          <w:rFonts w:asciiTheme="majorBidi" w:hAnsiTheme="majorBidi" w:cstheme="majorBidi"/>
          <w:b/>
          <w:bCs/>
          <w:i/>
          <w:iCs/>
          <w:lang w:val="vi-VN"/>
        </w:rPr>
        <w:t>“Ta chỉ thích Al-Fa’l”</w:t>
      </w:r>
      <w:r>
        <w:rPr>
          <w:rFonts w:asciiTheme="majorBidi" w:hAnsiTheme="majorBidi" w:cstheme="majorBidi"/>
          <w:lang w:val="vi-VN"/>
        </w:rPr>
        <w:t xml:space="preserve"> và Người bảo đó </w:t>
      </w:r>
      <w:r w:rsidR="000A729A" w:rsidRPr="00433F81">
        <w:rPr>
          <w:rFonts w:asciiTheme="majorBidi" w:hAnsiTheme="majorBidi" w:cstheme="majorBidi"/>
          <w:lang w:val="vi-VN"/>
        </w:rPr>
        <w:t xml:space="preserve">là </w:t>
      </w:r>
      <w:r>
        <w:rPr>
          <w:rFonts w:asciiTheme="majorBidi" w:hAnsiTheme="majorBidi" w:cstheme="majorBidi"/>
          <w:lang w:val="vi-VN"/>
        </w:rPr>
        <w:t>lời nói tốt lành</w:t>
      </w:r>
      <w:r w:rsidR="000A729A" w:rsidRPr="00433F81">
        <w:rPr>
          <w:rFonts w:asciiTheme="majorBidi" w:hAnsiTheme="majorBidi" w:cstheme="majorBidi"/>
          <w:lang w:val="vi-VN"/>
        </w:rPr>
        <w:t>,</w:t>
      </w:r>
      <w:r>
        <w:rPr>
          <w:rFonts w:asciiTheme="majorBidi" w:hAnsiTheme="majorBidi" w:cstheme="majorBidi"/>
          <w:lang w:val="vi-VN"/>
        </w:rPr>
        <w:t xml:space="preserve"> có nghĩa là Người </w:t>
      </w:r>
      <w:r w:rsidR="000A729A" w:rsidRPr="00433F81">
        <w:rPr>
          <w:rFonts w:asciiTheme="majorBidi" w:hAnsiTheme="majorBidi" w:cstheme="majorBidi"/>
          <w:lang w:val="vi-VN"/>
        </w:rPr>
        <w:t xml:space="preserve">muốn có </w:t>
      </w:r>
      <w:r>
        <w:rPr>
          <w:rFonts w:asciiTheme="majorBidi" w:hAnsiTheme="majorBidi" w:cstheme="majorBidi"/>
          <w:lang w:val="vi-VN"/>
        </w:rPr>
        <w:t>những ý nghĩ tốt về Allah</w:t>
      </w:r>
      <w:r w:rsidR="0081692F">
        <w:rPr>
          <w:rFonts w:asciiTheme="majorBidi" w:hAnsiTheme="majorBidi" w:cstheme="majorBidi"/>
          <w:lang w:val="vi-VN"/>
        </w:rPr>
        <w:t xml:space="preserve"> </w:t>
      </w:r>
      <w:r w:rsidR="0081692F" w:rsidRPr="00032E3B">
        <w:rPr>
          <w:color w:val="205B83"/>
        </w:rPr>
        <w:sym w:font="AGA Arabesque" w:char="0049"/>
      </w:r>
      <w:r>
        <w:rPr>
          <w:rFonts w:asciiTheme="majorBidi" w:hAnsiTheme="majorBidi" w:cstheme="majorBidi"/>
          <w:lang w:val="vi-VN"/>
        </w:rPr>
        <w:t>; và một người bề tôi được lệnh phải nghĩ tốt về Allah</w:t>
      </w:r>
      <w:r w:rsidR="0081692F">
        <w:rPr>
          <w:rFonts w:asciiTheme="majorBidi" w:hAnsiTheme="majorBidi" w:cstheme="majorBidi"/>
          <w:lang w:val="vi-VN"/>
        </w:rPr>
        <w:t xml:space="preserve"> </w:t>
      </w:r>
      <w:r w:rsidR="0081692F" w:rsidRPr="00032E3B">
        <w:rPr>
          <w:color w:val="205B83"/>
        </w:rPr>
        <w:sym w:font="AGA Arabesque" w:char="0049"/>
      </w:r>
      <w:r>
        <w:rPr>
          <w:rFonts w:asciiTheme="majorBidi" w:hAnsiTheme="majorBidi" w:cstheme="majorBidi"/>
          <w:lang w:val="vi-VN"/>
        </w:rPr>
        <w:t>.</w:t>
      </w:r>
    </w:p>
    <w:p w:rsidR="00B720E7" w:rsidRDefault="00EB17FF" w:rsidP="00543AB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Tin vào điềm gở chính là suy nghĩ xấu về Allah</w:t>
      </w:r>
      <w:r w:rsidR="008A6DE4">
        <w:rPr>
          <w:rFonts w:asciiTheme="majorBidi" w:hAnsiTheme="majorBidi" w:cstheme="majorBidi"/>
          <w:lang w:val="vi-VN"/>
        </w:rPr>
        <w:t xml:space="preserve"> và không còn phó thác cho Ngài nữa. Con người khi </w:t>
      </w:r>
      <w:r w:rsidR="004929F0">
        <w:rPr>
          <w:rFonts w:asciiTheme="majorBidi" w:hAnsiTheme="majorBidi" w:cstheme="majorBidi"/>
          <w:lang w:val="vi-VN"/>
        </w:rPr>
        <w:t>h</w:t>
      </w:r>
      <w:r w:rsidR="008A6DE4">
        <w:rPr>
          <w:rFonts w:asciiTheme="majorBidi" w:hAnsiTheme="majorBidi" w:cstheme="majorBidi"/>
          <w:lang w:val="vi-VN"/>
        </w:rPr>
        <w:t>y vọng điều tốt lành nơi Allah</w:t>
      </w:r>
      <w:r w:rsidR="006C5BDC">
        <w:rPr>
          <w:rFonts w:asciiTheme="majorBidi" w:hAnsiTheme="majorBidi" w:cstheme="majorBidi"/>
          <w:lang w:val="vi-VN"/>
        </w:rPr>
        <w:t xml:space="preserve"> </w:t>
      </w:r>
      <w:r w:rsidR="006C5BDC" w:rsidRPr="00032E3B">
        <w:rPr>
          <w:color w:val="205B83"/>
        </w:rPr>
        <w:sym w:font="AGA Arabesque" w:char="0049"/>
      </w:r>
      <w:r w:rsidR="008A6DE4">
        <w:rPr>
          <w:rFonts w:asciiTheme="majorBidi" w:hAnsiTheme="majorBidi" w:cstheme="majorBidi"/>
          <w:lang w:val="vi-VN"/>
        </w:rPr>
        <w:t xml:space="preserve"> thì y sẽ gắn trái tim của mình ở nơi Ngài và đặt mọi niềm tin nơi Ngài, còn khi nào y</w:t>
      </w:r>
      <w:r w:rsidR="00AF4093">
        <w:rPr>
          <w:rFonts w:asciiTheme="majorBidi" w:hAnsiTheme="majorBidi" w:cstheme="majorBidi"/>
          <w:lang w:val="vi-VN"/>
        </w:rPr>
        <w:t xml:space="preserve"> tuyệt vọng nơi Ngài thì sẽ tìm đến ai (vật) khác ngoài Ngài.</w:t>
      </w:r>
    </w:p>
    <w:p w:rsidR="008C40E4" w:rsidRDefault="00FC73BA" w:rsidP="000A729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Imam Ibnu Al-Qayyim</w:t>
      </w:r>
      <w:r w:rsidR="00DE5B8B">
        <w:rPr>
          <w:rFonts w:asciiTheme="majorBidi" w:hAnsiTheme="majorBidi" w:cstheme="majorBidi"/>
          <w:lang w:val="vi-VN"/>
        </w:rPr>
        <w:t xml:space="preserve"> </w:t>
      </w:r>
      <w:r w:rsidR="00DE5B8B" w:rsidRPr="00474AAD">
        <w:rPr>
          <w:rFonts w:ascii="KFGQPC Arabic Symbols 01" w:hAnsi="KFGQPC Arabic Symbols 01" w:cs="Traditional Arabic"/>
          <w:color w:val="205B83"/>
          <w:lang w:val="vi-VN"/>
        </w:rPr>
        <w:t></w:t>
      </w:r>
      <w:r>
        <w:rPr>
          <w:rFonts w:asciiTheme="majorBidi" w:hAnsiTheme="majorBidi" w:cstheme="majorBidi"/>
          <w:lang w:val="vi-VN"/>
        </w:rPr>
        <w:t xml:space="preserve"> nói:</w:t>
      </w:r>
      <w:r w:rsidR="008F5368">
        <w:rPr>
          <w:rFonts w:asciiTheme="majorBidi" w:hAnsiTheme="majorBidi" w:cstheme="majorBidi"/>
          <w:lang w:val="vi-VN"/>
        </w:rPr>
        <w:t xml:space="preserve"> </w:t>
      </w:r>
      <w:r w:rsidR="003D641E">
        <w:rPr>
          <w:rFonts w:asciiTheme="majorBidi" w:hAnsiTheme="majorBidi" w:cstheme="majorBidi"/>
          <w:lang w:val="vi-VN"/>
        </w:rPr>
        <w:t>“</w:t>
      </w:r>
      <w:r w:rsidR="008F5368">
        <w:rPr>
          <w:rFonts w:asciiTheme="majorBidi" w:hAnsiTheme="majorBidi" w:cstheme="majorBidi"/>
          <w:lang w:val="vi-VN"/>
        </w:rPr>
        <w:t>Việc yêu thích lời nói tốt lành cũng như yêu thích một thứ gì đó không phải là điều Shirk</w:t>
      </w:r>
      <w:r w:rsidR="006C5BDC">
        <w:rPr>
          <w:rFonts w:asciiTheme="majorBidi" w:hAnsiTheme="majorBidi" w:cstheme="majorBidi"/>
          <w:lang w:val="vi-VN"/>
        </w:rPr>
        <w:t xml:space="preserve"> mà chỉ là một sự hướng đến một việc tốt lành hay sự mong muốn được tốt lành. Đó là bản chất tự nhiên của con người, nó luôn hướng tới cái tốt đẹp, giống như Thiên sứ của Allah </w:t>
      </w:r>
      <w:r w:rsidR="000A729A" w:rsidRPr="000A729A">
        <w:rPr>
          <w:rFonts w:asciiTheme="majorBidi" w:hAnsiTheme="majorBidi" w:cstheme="majorBidi"/>
          <w:lang w:val="vi-VN"/>
        </w:rPr>
        <w:t xml:space="preserve">nói </w:t>
      </w:r>
      <w:r w:rsidR="006C5BDC">
        <w:rPr>
          <w:rFonts w:asciiTheme="majorBidi" w:hAnsiTheme="majorBidi" w:cstheme="majorBidi"/>
          <w:lang w:val="vi-VN"/>
        </w:rPr>
        <w:t>cho các vị Sahabah của Người biết rằng vật chất mà Người yêu thích nhất trên cõi đời này là phụ nữ và chất thơm</w:t>
      </w:r>
      <w:r w:rsidR="00165C39">
        <w:rPr>
          <w:rFonts w:asciiTheme="majorBidi" w:hAnsiTheme="majorBidi" w:cstheme="majorBidi"/>
          <w:lang w:val="vi-VN"/>
        </w:rPr>
        <w:t>; Người thích đồ ngọt và mật ong, Người thích giọng đọc Qur’an</w:t>
      </w:r>
      <w:r w:rsidR="000C6B8A">
        <w:rPr>
          <w:rFonts w:asciiTheme="majorBidi" w:hAnsiTheme="majorBidi" w:cstheme="majorBidi"/>
          <w:lang w:val="vi-VN"/>
        </w:rPr>
        <w:t xml:space="preserve"> và giọng</w:t>
      </w:r>
      <w:r w:rsidR="00165C39">
        <w:rPr>
          <w:rFonts w:asciiTheme="majorBidi" w:hAnsiTheme="majorBidi" w:cstheme="majorBidi"/>
          <w:lang w:val="vi-VN"/>
        </w:rPr>
        <w:t xml:space="preserve"> Azdan</w:t>
      </w:r>
      <w:r w:rsidR="000A729A" w:rsidRPr="000A729A">
        <w:rPr>
          <w:rFonts w:asciiTheme="majorBidi" w:hAnsiTheme="majorBidi" w:cstheme="majorBidi"/>
          <w:lang w:val="vi-VN"/>
        </w:rPr>
        <w:t xml:space="preserve"> phải</w:t>
      </w:r>
      <w:r w:rsidR="000C6B8A">
        <w:rPr>
          <w:rFonts w:asciiTheme="majorBidi" w:hAnsiTheme="majorBidi" w:cstheme="majorBidi"/>
          <w:lang w:val="vi-VN"/>
        </w:rPr>
        <w:t xml:space="preserve"> hay</w:t>
      </w:r>
      <w:r w:rsidR="000A729A" w:rsidRPr="000A729A">
        <w:rPr>
          <w:rFonts w:asciiTheme="majorBidi" w:hAnsiTheme="majorBidi" w:cstheme="majorBidi"/>
          <w:lang w:val="vi-VN"/>
        </w:rPr>
        <w:t xml:space="preserve"> và truyền cảm</w:t>
      </w:r>
      <w:r w:rsidR="00212506">
        <w:rPr>
          <w:rFonts w:asciiTheme="majorBidi" w:hAnsiTheme="majorBidi" w:cstheme="majorBidi"/>
          <w:lang w:val="vi-VN"/>
        </w:rPr>
        <w:t>, Người</w:t>
      </w:r>
      <w:r w:rsidR="008555D0">
        <w:rPr>
          <w:rFonts w:asciiTheme="majorBidi" w:hAnsiTheme="majorBidi" w:cstheme="majorBidi"/>
          <w:lang w:val="vi-VN"/>
        </w:rPr>
        <w:t xml:space="preserve"> thích</w:t>
      </w:r>
      <w:r w:rsidR="00212506">
        <w:rPr>
          <w:rFonts w:asciiTheme="majorBidi" w:hAnsiTheme="majorBidi" w:cstheme="majorBidi"/>
          <w:lang w:val="vi-VN"/>
        </w:rPr>
        <w:t xml:space="preserve"> phẩm chất và đứ</w:t>
      </w:r>
      <w:r w:rsidR="00C7003C">
        <w:rPr>
          <w:rFonts w:asciiTheme="majorBidi" w:hAnsiTheme="majorBidi" w:cstheme="majorBidi"/>
          <w:lang w:val="vi-VN"/>
        </w:rPr>
        <w:t>c tính</w:t>
      </w:r>
      <w:r w:rsidR="00212506">
        <w:rPr>
          <w:rFonts w:asciiTheme="majorBidi" w:hAnsiTheme="majorBidi" w:cstheme="majorBidi"/>
          <w:lang w:val="vi-VN"/>
        </w:rPr>
        <w:t xml:space="preserve"> cao đẹp. </w:t>
      </w:r>
      <w:r w:rsidR="007A6273">
        <w:rPr>
          <w:rFonts w:asciiTheme="majorBidi" w:hAnsiTheme="majorBidi" w:cstheme="majorBidi"/>
          <w:lang w:val="vi-VN"/>
        </w:rPr>
        <w:t>Nói chu</w:t>
      </w:r>
      <w:r w:rsidR="00A92471">
        <w:rPr>
          <w:rFonts w:asciiTheme="majorBidi" w:hAnsiTheme="majorBidi" w:cstheme="majorBidi"/>
          <w:lang w:val="vi-VN"/>
        </w:rPr>
        <w:t xml:space="preserve">ng </w:t>
      </w:r>
      <w:r w:rsidR="00212506">
        <w:rPr>
          <w:rFonts w:asciiTheme="majorBidi" w:hAnsiTheme="majorBidi" w:cstheme="majorBidi"/>
          <w:lang w:val="vi-VN"/>
        </w:rPr>
        <w:t>Thiên sứ của Allah</w:t>
      </w:r>
      <w:r w:rsidR="00791A1E">
        <w:rPr>
          <w:rFonts w:asciiTheme="majorBidi" w:hAnsiTheme="majorBidi" w:cstheme="majorBidi"/>
          <w:lang w:val="vi-VN"/>
        </w:rPr>
        <w:t xml:space="preserve"> </w:t>
      </w:r>
      <w:r w:rsidR="00C7003C" w:rsidRPr="005C0083">
        <w:rPr>
          <w:color w:val="205B83"/>
        </w:rPr>
        <w:sym w:font="AGA Arabesque" w:char="0065"/>
      </w:r>
      <w:r w:rsidR="004070C5">
        <w:rPr>
          <w:rFonts w:asciiTheme="majorBidi" w:hAnsiTheme="majorBidi" w:cstheme="majorBidi"/>
          <w:lang w:val="vi-VN"/>
        </w:rPr>
        <w:t xml:space="preserve"> </w:t>
      </w:r>
      <w:r w:rsidR="00C7003C">
        <w:rPr>
          <w:rFonts w:asciiTheme="majorBidi" w:hAnsiTheme="majorBidi" w:cstheme="majorBidi"/>
          <w:lang w:val="vi-VN"/>
        </w:rPr>
        <w:t xml:space="preserve">thích </w:t>
      </w:r>
      <w:r w:rsidR="004070C5">
        <w:rPr>
          <w:rFonts w:asciiTheme="majorBidi" w:hAnsiTheme="majorBidi" w:cstheme="majorBidi"/>
          <w:lang w:val="vi-VN"/>
        </w:rPr>
        <w:t>tất cả những</w:t>
      </w:r>
      <w:r w:rsidR="00C7003C">
        <w:rPr>
          <w:rFonts w:asciiTheme="majorBidi" w:hAnsiTheme="majorBidi" w:cstheme="majorBidi"/>
          <w:lang w:val="vi-VN"/>
        </w:rPr>
        <w:t xml:space="preserve"> gì</w:t>
      </w:r>
      <w:r w:rsidR="004070C5">
        <w:rPr>
          <w:rFonts w:asciiTheme="majorBidi" w:hAnsiTheme="majorBidi" w:cstheme="majorBidi"/>
          <w:lang w:val="vi-VN"/>
        </w:rPr>
        <w:t xml:space="preserve"> mang lại ý nghĩa</w:t>
      </w:r>
      <w:r w:rsidR="00C7003C">
        <w:rPr>
          <w:rFonts w:asciiTheme="majorBidi" w:hAnsiTheme="majorBidi" w:cstheme="majorBidi"/>
          <w:lang w:val="vi-VN"/>
        </w:rPr>
        <w:t xml:space="preserve"> tốt lành</w:t>
      </w:r>
      <w:r w:rsidR="008C40E4">
        <w:rPr>
          <w:rFonts w:asciiTheme="majorBidi" w:hAnsiTheme="majorBidi" w:cstheme="majorBidi"/>
          <w:lang w:val="vi-VN"/>
        </w:rPr>
        <w:t xml:space="preserve"> ngay cả tên gọ</w:t>
      </w:r>
      <w:r w:rsidR="000A729A">
        <w:rPr>
          <w:rFonts w:asciiTheme="majorBidi" w:hAnsiTheme="majorBidi" w:cstheme="majorBidi"/>
          <w:lang w:val="vi-VN"/>
        </w:rPr>
        <w:t>i</w:t>
      </w:r>
      <w:r w:rsidR="008C40E4">
        <w:rPr>
          <w:rFonts w:asciiTheme="majorBidi" w:hAnsiTheme="majorBidi" w:cstheme="majorBidi"/>
          <w:lang w:val="vi-VN"/>
        </w:rPr>
        <w:t>..</w:t>
      </w:r>
      <w:r w:rsidR="002414B8">
        <w:rPr>
          <w:rFonts w:asciiTheme="majorBidi" w:hAnsiTheme="majorBidi" w:cstheme="majorBidi"/>
          <w:lang w:val="vi-VN"/>
        </w:rPr>
        <w:t>.</w:t>
      </w:r>
      <w:r w:rsidR="003D641E">
        <w:rPr>
          <w:rFonts w:asciiTheme="majorBidi" w:hAnsiTheme="majorBidi" w:cstheme="majorBidi"/>
          <w:lang w:val="vi-VN"/>
        </w:rPr>
        <w:t>”</w:t>
      </w:r>
      <w:r w:rsidR="008C40E4">
        <w:rPr>
          <w:rFonts w:asciiTheme="majorBidi" w:hAnsiTheme="majorBidi" w:cstheme="majorBidi"/>
          <w:lang w:val="vi-VN"/>
        </w:rPr>
        <w:t xml:space="preserve"> (</w:t>
      </w:r>
      <w:r w:rsidR="008C40E4" w:rsidRPr="003D641E">
        <w:rPr>
          <w:rFonts w:asciiTheme="majorBidi" w:hAnsiTheme="majorBidi" w:cstheme="majorBidi"/>
          <w:i/>
          <w:iCs/>
          <w:lang w:val="vi-VN"/>
        </w:rPr>
        <w:t>hết lời của Sheikh</w:t>
      </w:r>
      <w:r w:rsidR="008C40E4">
        <w:rPr>
          <w:rFonts w:asciiTheme="majorBidi" w:hAnsiTheme="majorBidi" w:cstheme="majorBidi"/>
          <w:lang w:val="vi-VN"/>
        </w:rPr>
        <w:t>).</w:t>
      </w:r>
    </w:p>
    <w:p w:rsidR="00FC73BA" w:rsidRDefault="004070C5" w:rsidP="00543AB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795065">
        <w:rPr>
          <w:rFonts w:asciiTheme="majorBidi" w:hAnsiTheme="majorBidi" w:cstheme="majorBidi"/>
          <w:lang w:val="vi-VN"/>
        </w:rPr>
        <w:t>Ông Ibnu Umar</w:t>
      </w:r>
      <w:r w:rsidR="000A6F1D">
        <w:rPr>
          <w:rFonts w:asciiTheme="majorBidi" w:hAnsiTheme="majorBidi" w:cstheme="majorBidi"/>
          <w:lang w:val="vi-VN"/>
        </w:rPr>
        <w:t xml:space="preserve"> </w:t>
      </w:r>
      <w:r w:rsidR="000A6F1D" w:rsidRPr="00DC1DE9">
        <w:rPr>
          <w:color w:val="205B83"/>
        </w:rPr>
        <w:sym w:font="AGA Arabesque" w:char="0074"/>
      </w:r>
      <w:r w:rsidR="00795065">
        <w:rPr>
          <w:rFonts w:asciiTheme="majorBidi" w:hAnsiTheme="majorBidi" w:cstheme="majorBidi"/>
          <w:lang w:val="vi-VN"/>
        </w:rPr>
        <w:t xml:space="preserve"> thuật lại rằng Thiên sứ của Allah</w:t>
      </w:r>
      <w:r w:rsidR="000A6F1D">
        <w:rPr>
          <w:rFonts w:asciiTheme="majorBidi" w:hAnsiTheme="majorBidi" w:cstheme="majorBidi"/>
          <w:lang w:val="vi-VN"/>
        </w:rPr>
        <w:t xml:space="preserve"> </w:t>
      </w:r>
      <w:r w:rsidR="000A6F1D" w:rsidRPr="005C0083">
        <w:rPr>
          <w:color w:val="205B83"/>
        </w:rPr>
        <w:sym w:font="AGA Arabesque" w:char="0065"/>
      </w:r>
      <w:r w:rsidR="00795065">
        <w:rPr>
          <w:rFonts w:asciiTheme="majorBidi" w:hAnsiTheme="majorBidi" w:cstheme="majorBidi"/>
          <w:lang w:val="vi-VN"/>
        </w:rPr>
        <w:t xml:space="preserve"> nói:</w:t>
      </w:r>
    </w:p>
    <w:p w:rsidR="00795065" w:rsidRDefault="00C57CD0" w:rsidP="00543ABC">
      <w:pPr>
        <w:spacing w:before="120" w:after="0" w:line="240" w:lineRule="auto"/>
        <w:jc w:val="both"/>
        <w:rPr>
          <w:rFonts w:cs="KFGQPC Uthman Taha Naskh"/>
          <w:b/>
          <w:bCs/>
          <w:color w:val="1F3864" w:themeColor="accent5" w:themeShade="80"/>
          <w:sz w:val="32"/>
          <w:szCs w:val="32"/>
          <w:lang w:val="vi-VN"/>
        </w:rPr>
      </w:pPr>
      <w:r w:rsidRPr="00A14A1C">
        <w:rPr>
          <w:rFonts w:cs="KFGQPC Uthman Taha Naskh" w:hint="cs"/>
          <w:b/>
          <w:bCs/>
          <w:color w:val="1F3864" w:themeColor="accent5" w:themeShade="80"/>
          <w:sz w:val="32"/>
          <w:szCs w:val="32"/>
          <w:rtl/>
        </w:rPr>
        <w:t>{</w:t>
      </w:r>
      <w:r w:rsidRPr="00C57CD0">
        <w:rPr>
          <w:rFonts w:ascii="Traditional Arabic" w:cs="KFGQPC Uthman Taha Naskh" w:hint="cs"/>
          <w:b/>
          <w:bCs/>
          <w:color w:val="1F3864" w:themeColor="accent5" w:themeShade="80"/>
          <w:sz w:val="32"/>
          <w:szCs w:val="32"/>
          <w:rtl/>
        </w:rPr>
        <w:t>مَنْ</w:t>
      </w:r>
      <w:r w:rsidRPr="00C57CD0">
        <w:rPr>
          <w:rFonts w:ascii="Traditional Arabic" w:cs="KFGQPC Uthman Taha Naskh"/>
          <w:b/>
          <w:bCs/>
          <w:color w:val="1F3864" w:themeColor="accent5" w:themeShade="80"/>
          <w:sz w:val="32"/>
          <w:szCs w:val="32"/>
          <w:rtl/>
        </w:rPr>
        <w:t xml:space="preserve"> </w:t>
      </w:r>
      <w:r w:rsidRPr="00C57CD0">
        <w:rPr>
          <w:rFonts w:ascii="Traditional Arabic" w:cs="KFGQPC Uthman Taha Naskh" w:hint="cs"/>
          <w:b/>
          <w:bCs/>
          <w:color w:val="1F3864" w:themeColor="accent5" w:themeShade="80"/>
          <w:sz w:val="32"/>
          <w:szCs w:val="32"/>
          <w:rtl/>
        </w:rPr>
        <w:t>رَدَّتْهُ</w:t>
      </w:r>
      <w:r w:rsidRPr="00C57CD0">
        <w:rPr>
          <w:rFonts w:ascii="Traditional Arabic" w:cs="KFGQPC Uthman Taha Naskh"/>
          <w:b/>
          <w:bCs/>
          <w:color w:val="1F3864" w:themeColor="accent5" w:themeShade="80"/>
          <w:sz w:val="32"/>
          <w:szCs w:val="32"/>
          <w:rtl/>
        </w:rPr>
        <w:t xml:space="preserve"> </w:t>
      </w:r>
      <w:r w:rsidRPr="00C57CD0">
        <w:rPr>
          <w:rFonts w:ascii="Traditional Arabic" w:cs="KFGQPC Uthman Taha Naskh" w:hint="cs"/>
          <w:b/>
          <w:bCs/>
          <w:color w:val="1F3864" w:themeColor="accent5" w:themeShade="80"/>
          <w:sz w:val="32"/>
          <w:szCs w:val="32"/>
          <w:rtl/>
        </w:rPr>
        <w:t>الطِّيَرَةُ</w:t>
      </w:r>
      <w:r w:rsidRPr="00C57CD0">
        <w:rPr>
          <w:rFonts w:ascii="Traditional Arabic" w:cs="KFGQPC Uthman Taha Naskh"/>
          <w:b/>
          <w:bCs/>
          <w:color w:val="1F3864" w:themeColor="accent5" w:themeShade="80"/>
          <w:sz w:val="32"/>
          <w:szCs w:val="32"/>
          <w:rtl/>
        </w:rPr>
        <w:t xml:space="preserve"> </w:t>
      </w:r>
      <w:r w:rsidRPr="00C57CD0">
        <w:rPr>
          <w:rFonts w:ascii="Traditional Arabic" w:cs="KFGQPC Uthman Taha Naskh" w:hint="cs"/>
          <w:b/>
          <w:bCs/>
          <w:color w:val="1F3864" w:themeColor="accent5" w:themeShade="80"/>
          <w:sz w:val="32"/>
          <w:szCs w:val="32"/>
          <w:rtl/>
        </w:rPr>
        <w:t>مِنْ</w:t>
      </w:r>
      <w:r w:rsidRPr="00C57CD0">
        <w:rPr>
          <w:rFonts w:ascii="Traditional Arabic" w:cs="KFGQPC Uthman Taha Naskh"/>
          <w:b/>
          <w:bCs/>
          <w:color w:val="1F3864" w:themeColor="accent5" w:themeShade="80"/>
          <w:sz w:val="32"/>
          <w:szCs w:val="32"/>
          <w:rtl/>
        </w:rPr>
        <w:t xml:space="preserve"> </w:t>
      </w:r>
      <w:r w:rsidRPr="00C57CD0">
        <w:rPr>
          <w:rFonts w:ascii="Traditional Arabic" w:cs="KFGQPC Uthman Taha Naskh" w:hint="cs"/>
          <w:b/>
          <w:bCs/>
          <w:color w:val="1F3864" w:themeColor="accent5" w:themeShade="80"/>
          <w:sz w:val="32"/>
          <w:szCs w:val="32"/>
          <w:rtl/>
        </w:rPr>
        <w:t>حَاجَةٍ</w:t>
      </w:r>
      <w:r w:rsidRPr="00C57CD0">
        <w:rPr>
          <w:rFonts w:ascii="Traditional Arabic" w:cs="KFGQPC Uthman Taha Naskh"/>
          <w:b/>
          <w:bCs/>
          <w:color w:val="1F3864" w:themeColor="accent5" w:themeShade="80"/>
          <w:sz w:val="32"/>
          <w:szCs w:val="32"/>
          <w:rtl/>
        </w:rPr>
        <w:t xml:space="preserve"> </w:t>
      </w:r>
      <w:r w:rsidRPr="00C57CD0">
        <w:rPr>
          <w:rFonts w:ascii="Traditional Arabic" w:cs="KFGQPC Uthman Taha Naskh" w:hint="cs"/>
          <w:b/>
          <w:bCs/>
          <w:color w:val="1F3864" w:themeColor="accent5" w:themeShade="80"/>
          <w:sz w:val="32"/>
          <w:szCs w:val="32"/>
          <w:rtl/>
        </w:rPr>
        <w:t>فَقَدْ</w:t>
      </w:r>
      <w:r w:rsidRPr="00C57CD0">
        <w:rPr>
          <w:rFonts w:ascii="Traditional Arabic" w:cs="KFGQPC Uthman Taha Naskh"/>
          <w:b/>
          <w:bCs/>
          <w:color w:val="1F3864" w:themeColor="accent5" w:themeShade="80"/>
          <w:sz w:val="32"/>
          <w:szCs w:val="32"/>
          <w:rtl/>
        </w:rPr>
        <w:t xml:space="preserve"> </w:t>
      </w:r>
      <w:r w:rsidRPr="00C57CD0">
        <w:rPr>
          <w:rFonts w:ascii="Traditional Arabic" w:cs="KFGQPC Uthman Taha Naskh" w:hint="cs"/>
          <w:b/>
          <w:bCs/>
          <w:color w:val="1F3864" w:themeColor="accent5" w:themeShade="80"/>
          <w:sz w:val="32"/>
          <w:szCs w:val="32"/>
          <w:rtl/>
        </w:rPr>
        <w:t>أَشْرَكَ</w:t>
      </w:r>
      <w:r w:rsidRPr="00A14A1C">
        <w:rPr>
          <w:rFonts w:cs="KFGQPC Uthman Taha Naskh" w:hint="cs"/>
          <w:b/>
          <w:bCs/>
          <w:color w:val="1F3864" w:themeColor="accent5" w:themeShade="80"/>
          <w:sz w:val="32"/>
          <w:szCs w:val="32"/>
          <w:rtl/>
        </w:rPr>
        <w:t>}</w:t>
      </w:r>
    </w:p>
    <w:p w:rsidR="00C57CD0" w:rsidRPr="000A729A" w:rsidRDefault="00C57CD0" w:rsidP="00543ABC">
      <w:pPr>
        <w:bidi w:val="0"/>
        <w:spacing w:before="120" w:after="0" w:line="240" w:lineRule="auto"/>
        <w:jc w:val="both"/>
        <w:rPr>
          <w:rFonts w:cs="KFGQPC Uthman Taha Naskh"/>
          <w:b/>
          <w:bCs/>
          <w:i/>
          <w:iCs/>
          <w:color w:val="1F3864" w:themeColor="accent5" w:themeShade="80"/>
          <w:lang w:val="vi-VN"/>
        </w:rPr>
      </w:pPr>
      <w:r w:rsidRPr="00531C74">
        <w:rPr>
          <w:rFonts w:cs="KFGQPC Uthman Taha Naskh"/>
          <w:b/>
          <w:bCs/>
          <w:i/>
          <w:iCs/>
          <w:color w:val="1F3864" w:themeColor="accent5" w:themeShade="80"/>
          <w:lang w:val="vi-VN"/>
        </w:rPr>
        <w:t>“</w:t>
      </w:r>
      <w:r w:rsidR="00531C74" w:rsidRPr="00531C74">
        <w:rPr>
          <w:rFonts w:cs="KFGQPC Uthman Taha Naskh"/>
          <w:b/>
          <w:bCs/>
          <w:i/>
          <w:iCs/>
          <w:color w:val="1F3864" w:themeColor="accent5" w:themeShade="80"/>
          <w:lang w:val="vi-VN"/>
        </w:rPr>
        <w:t>Hãy</w:t>
      </w:r>
      <w:r w:rsidR="00401197" w:rsidRPr="00531C74">
        <w:rPr>
          <w:rFonts w:cs="KFGQPC Uthman Taha Naskh"/>
          <w:b/>
          <w:bCs/>
          <w:i/>
          <w:iCs/>
          <w:color w:val="1F3864" w:themeColor="accent5" w:themeShade="80"/>
          <w:lang w:val="vi-VN"/>
        </w:rPr>
        <w:t xml:space="preserve"> ngưng thực hiện cho nhu cầu của y bởi vì những thứ được cho là điềm gở thì người đó đã </w:t>
      </w:r>
      <w:r w:rsidR="00531C74" w:rsidRPr="00531C74">
        <w:rPr>
          <w:rFonts w:cs="KFGQPC Uthman Taha Naskh"/>
          <w:b/>
          <w:bCs/>
          <w:i/>
          <w:iCs/>
          <w:color w:val="1F3864" w:themeColor="accent5" w:themeShade="80"/>
          <w:lang w:val="vi-VN"/>
        </w:rPr>
        <w:t xml:space="preserve">mang tội </w:t>
      </w:r>
      <w:r w:rsidR="00401197" w:rsidRPr="00531C74">
        <w:rPr>
          <w:rFonts w:cs="KFGQPC Uthman Taha Naskh"/>
          <w:b/>
          <w:bCs/>
          <w:i/>
          <w:iCs/>
          <w:color w:val="1F3864" w:themeColor="accent5" w:themeShade="80"/>
          <w:lang w:val="vi-VN"/>
        </w:rPr>
        <w:t>Shirk</w:t>
      </w:r>
      <w:r w:rsidRPr="00531C74">
        <w:rPr>
          <w:rFonts w:cs="KFGQPC Uthman Taha Naskh"/>
          <w:b/>
          <w:bCs/>
          <w:i/>
          <w:iCs/>
          <w:color w:val="1F3864" w:themeColor="accent5" w:themeShade="80"/>
          <w:lang w:val="vi-VN"/>
        </w:rPr>
        <w:t>”</w:t>
      </w:r>
      <w:r w:rsidR="00401197" w:rsidRPr="00531C74">
        <w:rPr>
          <w:rFonts w:cs="KFGQPC Uthman Taha Naskh"/>
          <w:b/>
          <w:bCs/>
          <w:i/>
          <w:iCs/>
          <w:color w:val="1F3864" w:themeColor="accent5" w:themeShade="80"/>
          <w:lang w:val="vi-VN"/>
        </w:rPr>
        <w:t>.</w:t>
      </w:r>
    </w:p>
    <w:p w:rsidR="00401197" w:rsidRDefault="00401197" w:rsidP="00543ABC">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Các vị Sahabah hỏi: </w:t>
      </w:r>
      <w:r w:rsidRPr="000A729A">
        <w:rPr>
          <w:rFonts w:asciiTheme="majorBidi" w:hAnsiTheme="majorBidi" w:cs="KFGQPC Uthman Taha Naskh"/>
          <w:i/>
          <w:iCs/>
          <w:lang w:val="vi-VN"/>
        </w:rPr>
        <w:t>Điều gì Kaffarah cho việc làm đó?</w:t>
      </w:r>
      <w:r>
        <w:rPr>
          <w:rFonts w:asciiTheme="majorBidi" w:hAnsiTheme="majorBidi" w:cs="KFGQPC Uthman Taha Naskh"/>
          <w:lang w:val="vi-VN"/>
        </w:rPr>
        <w:t xml:space="preserve"> Thiên sứ của Allah</w:t>
      </w:r>
      <w:r w:rsidR="004B22E5">
        <w:rPr>
          <w:rFonts w:asciiTheme="majorBidi" w:hAnsiTheme="majorBidi" w:cs="KFGQPC Uthman Taha Naskh"/>
          <w:lang w:val="vi-VN"/>
        </w:rPr>
        <w:t xml:space="preserve"> </w:t>
      </w:r>
      <w:r w:rsidR="004B22E5" w:rsidRPr="005C0083">
        <w:rPr>
          <w:color w:val="205B83"/>
        </w:rPr>
        <w:sym w:font="AGA Arabesque" w:char="0065"/>
      </w:r>
      <w:r>
        <w:rPr>
          <w:rFonts w:asciiTheme="majorBidi" w:hAnsiTheme="majorBidi" w:cs="KFGQPC Uthman Taha Naskh"/>
          <w:lang w:val="vi-VN"/>
        </w:rPr>
        <w:t xml:space="preserve"> nói:</w:t>
      </w:r>
    </w:p>
    <w:p w:rsidR="00401197" w:rsidRDefault="002D37C5" w:rsidP="00543ABC">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lastRenderedPageBreak/>
        <w:t>{</w:t>
      </w:r>
      <w:r w:rsidRPr="002D37C5">
        <w:rPr>
          <w:rFonts w:ascii="Traditional Arabic" w:cs="KFGQPC Uthman Taha Naskh" w:hint="cs"/>
          <w:b/>
          <w:bCs/>
          <w:color w:val="1F3864" w:themeColor="accent5" w:themeShade="80"/>
          <w:sz w:val="32"/>
          <w:szCs w:val="32"/>
          <w:rtl/>
        </w:rPr>
        <w:t>أَنْ</w:t>
      </w:r>
      <w:r w:rsidRPr="002D37C5">
        <w:rPr>
          <w:rFonts w:ascii="Traditional Arabic" w:cs="KFGQPC Uthman Taha Naskh"/>
          <w:b/>
          <w:bCs/>
          <w:color w:val="1F3864" w:themeColor="accent5" w:themeShade="80"/>
          <w:sz w:val="32"/>
          <w:szCs w:val="32"/>
          <w:rtl/>
        </w:rPr>
        <w:t xml:space="preserve"> </w:t>
      </w:r>
      <w:r w:rsidRPr="002D37C5">
        <w:rPr>
          <w:rFonts w:ascii="Traditional Arabic" w:cs="KFGQPC Uthman Taha Naskh" w:hint="cs"/>
          <w:b/>
          <w:bCs/>
          <w:color w:val="1F3864" w:themeColor="accent5" w:themeShade="80"/>
          <w:sz w:val="32"/>
          <w:szCs w:val="32"/>
          <w:rtl/>
        </w:rPr>
        <w:t>يَقُولَ</w:t>
      </w:r>
      <w:r w:rsidRPr="002D37C5">
        <w:rPr>
          <w:rFonts w:ascii="Traditional Arabic" w:cs="KFGQPC Uthman Taha Naskh"/>
          <w:b/>
          <w:bCs/>
          <w:color w:val="1F3864" w:themeColor="accent5" w:themeShade="80"/>
          <w:sz w:val="32"/>
          <w:szCs w:val="32"/>
          <w:rtl/>
        </w:rPr>
        <w:t xml:space="preserve"> </w:t>
      </w:r>
      <w:r w:rsidRPr="002D37C5">
        <w:rPr>
          <w:rFonts w:ascii="Traditional Arabic" w:cs="KFGQPC Uthman Taha Naskh" w:hint="cs"/>
          <w:b/>
          <w:bCs/>
          <w:color w:val="1F3864" w:themeColor="accent5" w:themeShade="80"/>
          <w:sz w:val="32"/>
          <w:szCs w:val="32"/>
          <w:rtl/>
        </w:rPr>
        <w:t>أَحَدُهُمْ</w:t>
      </w:r>
      <w:r w:rsidRPr="002D37C5">
        <w:rPr>
          <w:rFonts w:ascii="Traditional Arabic" w:cs="KFGQPC Uthman Taha Naskh"/>
          <w:b/>
          <w:bCs/>
          <w:color w:val="1F3864" w:themeColor="accent5" w:themeShade="80"/>
          <w:sz w:val="32"/>
          <w:szCs w:val="32"/>
          <w:rtl/>
        </w:rPr>
        <w:t xml:space="preserve"> </w:t>
      </w:r>
      <w:r w:rsidRPr="002D37C5">
        <w:rPr>
          <w:rFonts w:ascii="Traditional Arabic" w:cs="KFGQPC Uthman Taha Naskh" w:hint="cs"/>
          <w:b/>
          <w:bCs/>
          <w:color w:val="1F3864" w:themeColor="accent5" w:themeShade="80"/>
          <w:sz w:val="32"/>
          <w:szCs w:val="32"/>
          <w:rtl/>
        </w:rPr>
        <w:t>اللَّهُمَّ</w:t>
      </w:r>
      <w:r w:rsidRPr="002D37C5">
        <w:rPr>
          <w:rFonts w:ascii="Traditional Arabic" w:cs="KFGQPC Uthman Taha Naskh"/>
          <w:b/>
          <w:bCs/>
          <w:color w:val="1F3864" w:themeColor="accent5" w:themeShade="80"/>
          <w:sz w:val="32"/>
          <w:szCs w:val="32"/>
          <w:rtl/>
        </w:rPr>
        <w:t xml:space="preserve"> </w:t>
      </w:r>
      <w:r w:rsidRPr="002D37C5">
        <w:rPr>
          <w:rFonts w:ascii="Traditional Arabic" w:cs="KFGQPC Uthman Taha Naskh" w:hint="cs"/>
          <w:b/>
          <w:bCs/>
          <w:color w:val="1F3864" w:themeColor="accent5" w:themeShade="80"/>
          <w:sz w:val="32"/>
          <w:szCs w:val="32"/>
          <w:rtl/>
        </w:rPr>
        <w:t>لاَ</w:t>
      </w:r>
      <w:r w:rsidRPr="002D37C5">
        <w:rPr>
          <w:rFonts w:ascii="Traditional Arabic" w:cs="KFGQPC Uthman Taha Naskh"/>
          <w:b/>
          <w:bCs/>
          <w:color w:val="1F3864" w:themeColor="accent5" w:themeShade="80"/>
          <w:sz w:val="32"/>
          <w:szCs w:val="32"/>
          <w:rtl/>
        </w:rPr>
        <w:t xml:space="preserve"> </w:t>
      </w:r>
      <w:r w:rsidRPr="002D37C5">
        <w:rPr>
          <w:rFonts w:ascii="Traditional Arabic" w:cs="KFGQPC Uthman Taha Naskh" w:hint="cs"/>
          <w:b/>
          <w:bCs/>
          <w:color w:val="1F3864" w:themeColor="accent5" w:themeShade="80"/>
          <w:sz w:val="32"/>
          <w:szCs w:val="32"/>
          <w:rtl/>
        </w:rPr>
        <w:t>خَيْرَ</w:t>
      </w:r>
      <w:r w:rsidRPr="002D37C5">
        <w:rPr>
          <w:rFonts w:ascii="Traditional Arabic" w:cs="KFGQPC Uthman Taha Naskh"/>
          <w:b/>
          <w:bCs/>
          <w:color w:val="1F3864" w:themeColor="accent5" w:themeShade="80"/>
          <w:sz w:val="32"/>
          <w:szCs w:val="32"/>
          <w:rtl/>
        </w:rPr>
        <w:t xml:space="preserve"> </w:t>
      </w:r>
      <w:r w:rsidRPr="002D37C5">
        <w:rPr>
          <w:rFonts w:ascii="Traditional Arabic" w:cs="KFGQPC Uthman Taha Naskh" w:hint="cs"/>
          <w:b/>
          <w:bCs/>
          <w:color w:val="1F3864" w:themeColor="accent5" w:themeShade="80"/>
          <w:sz w:val="32"/>
          <w:szCs w:val="32"/>
          <w:rtl/>
        </w:rPr>
        <w:t>إِلاَّ</w:t>
      </w:r>
      <w:r w:rsidRPr="002D37C5">
        <w:rPr>
          <w:rFonts w:ascii="Traditional Arabic" w:cs="KFGQPC Uthman Taha Naskh"/>
          <w:b/>
          <w:bCs/>
          <w:color w:val="1F3864" w:themeColor="accent5" w:themeShade="80"/>
          <w:sz w:val="32"/>
          <w:szCs w:val="32"/>
          <w:rtl/>
        </w:rPr>
        <w:t xml:space="preserve"> </w:t>
      </w:r>
      <w:r w:rsidRPr="002D37C5">
        <w:rPr>
          <w:rFonts w:ascii="Traditional Arabic" w:cs="KFGQPC Uthman Taha Naskh" w:hint="cs"/>
          <w:b/>
          <w:bCs/>
          <w:color w:val="1F3864" w:themeColor="accent5" w:themeShade="80"/>
          <w:sz w:val="32"/>
          <w:szCs w:val="32"/>
          <w:rtl/>
        </w:rPr>
        <w:t>خَيْرُكَ</w:t>
      </w:r>
      <w:r w:rsidRPr="002D37C5">
        <w:rPr>
          <w:rFonts w:ascii="Traditional Arabic" w:cs="KFGQPC Uthman Taha Naskh"/>
          <w:b/>
          <w:bCs/>
          <w:color w:val="1F3864" w:themeColor="accent5" w:themeShade="80"/>
          <w:sz w:val="32"/>
          <w:szCs w:val="32"/>
          <w:rtl/>
        </w:rPr>
        <w:t xml:space="preserve"> </w:t>
      </w:r>
      <w:r w:rsidRPr="002D37C5">
        <w:rPr>
          <w:rFonts w:ascii="Traditional Arabic" w:cs="KFGQPC Uthman Taha Naskh" w:hint="cs"/>
          <w:b/>
          <w:bCs/>
          <w:color w:val="1F3864" w:themeColor="accent5" w:themeShade="80"/>
          <w:sz w:val="32"/>
          <w:szCs w:val="32"/>
          <w:rtl/>
        </w:rPr>
        <w:t>وَلاَ</w:t>
      </w:r>
      <w:r w:rsidRPr="002D37C5">
        <w:rPr>
          <w:rFonts w:ascii="Traditional Arabic" w:cs="KFGQPC Uthman Taha Naskh"/>
          <w:b/>
          <w:bCs/>
          <w:color w:val="1F3864" w:themeColor="accent5" w:themeShade="80"/>
          <w:sz w:val="32"/>
          <w:szCs w:val="32"/>
          <w:rtl/>
        </w:rPr>
        <w:t xml:space="preserve"> </w:t>
      </w:r>
      <w:r w:rsidRPr="002D37C5">
        <w:rPr>
          <w:rFonts w:ascii="Traditional Arabic" w:cs="KFGQPC Uthman Taha Naskh" w:hint="cs"/>
          <w:b/>
          <w:bCs/>
          <w:color w:val="1F3864" w:themeColor="accent5" w:themeShade="80"/>
          <w:sz w:val="32"/>
          <w:szCs w:val="32"/>
          <w:rtl/>
        </w:rPr>
        <w:t>طَيْرَ</w:t>
      </w:r>
      <w:r w:rsidRPr="002D37C5">
        <w:rPr>
          <w:rFonts w:ascii="Traditional Arabic" w:cs="KFGQPC Uthman Taha Naskh"/>
          <w:b/>
          <w:bCs/>
          <w:color w:val="1F3864" w:themeColor="accent5" w:themeShade="80"/>
          <w:sz w:val="32"/>
          <w:szCs w:val="32"/>
          <w:rtl/>
        </w:rPr>
        <w:t xml:space="preserve"> </w:t>
      </w:r>
      <w:r w:rsidRPr="002D37C5">
        <w:rPr>
          <w:rFonts w:ascii="Traditional Arabic" w:cs="KFGQPC Uthman Taha Naskh" w:hint="cs"/>
          <w:b/>
          <w:bCs/>
          <w:color w:val="1F3864" w:themeColor="accent5" w:themeShade="80"/>
          <w:sz w:val="32"/>
          <w:szCs w:val="32"/>
          <w:rtl/>
        </w:rPr>
        <w:t>إِلاَّ</w:t>
      </w:r>
      <w:r w:rsidRPr="002D37C5">
        <w:rPr>
          <w:rFonts w:ascii="Traditional Arabic" w:cs="KFGQPC Uthman Taha Naskh"/>
          <w:b/>
          <w:bCs/>
          <w:color w:val="1F3864" w:themeColor="accent5" w:themeShade="80"/>
          <w:sz w:val="32"/>
          <w:szCs w:val="32"/>
          <w:rtl/>
        </w:rPr>
        <w:t xml:space="preserve"> </w:t>
      </w:r>
      <w:r w:rsidRPr="002D37C5">
        <w:rPr>
          <w:rFonts w:ascii="Traditional Arabic" w:cs="KFGQPC Uthman Taha Naskh" w:hint="cs"/>
          <w:b/>
          <w:bCs/>
          <w:color w:val="1F3864" w:themeColor="accent5" w:themeShade="80"/>
          <w:sz w:val="32"/>
          <w:szCs w:val="32"/>
          <w:rtl/>
        </w:rPr>
        <w:t>طَيْرُكَ</w:t>
      </w:r>
      <w:r w:rsidRPr="002D37C5">
        <w:rPr>
          <w:rFonts w:ascii="Traditional Arabic" w:cs="KFGQPC Uthman Taha Naskh"/>
          <w:b/>
          <w:bCs/>
          <w:color w:val="1F3864" w:themeColor="accent5" w:themeShade="80"/>
          <w:sz w:val="32"/>
          <w:szCs w:val="32"/>
          <w:rtl/>
        </w:rPr>
        <w:t xml:space="preserve"> </w:t>
      </w:r>
      <w:r w:rsidRPr="002D37C5">
        <w:rPr>
          <w:rFonts w:ascii="Traditional Arabic" w:cs="KFGQPC Uthman Taha Naskh" w:hint="cs"/>
          <w:b/>
          <w:bCs/>
          <w:color w:val="1F3864" w:themeColor="accent5" w:themeShade="80"/>
          <w:sz w:val="32"/>
          <w:szCs w:val="32"/>
          <w:rtl/>
        </w:rPr>
        <w:t>وَلاَ</w:t>
      </w:r>
      <w:r w:rsidRPr="002D37C5">
        <w:rPr>
          <w:rFonts w:ascii="Traditional Arabic" w:cs="KFGQPC Uthman Taha Naskh"/>
          <w:b/>
          <w:bCs/>
          <w:color w:val="1F3864" w:themeColor="accent5" w:themeShade="80"/>
          <w:sz w:val="32"/>
          <w:szCs w:val="32"/>
          <w:rtl/>
        </w:rPr>
        <w:t xml:space="preserve"> </w:t>
      </w:r>
      <w:r w:rsidRPr="002D37C5">
        <w:rPr>
          <w:rFonts w:ascii="Traditional Arabic" w:cs="KFGQPC Uthman Taha Naskh" w:hint="cs"/>
          <w:b/>
          <w:bCs/>
          <w:color w:val="1F3864" w:themeColor="accent5" w:themeShade="80"/>
          <w:sz w:val="32"/>
          <w:szCs w:val="32"/>
          <w:rtl/>
        </w:rPr>
        <w:t>إِلَهَ</w:t>
      </w:r>
      <w:r w:rsidRPr="002D37C5">
        <w:rPr>
          <w:rFonts w:ascii="Traditional Arabic" w:cs="KFGQPC Uthman Taha Naskh"/>
          <w:b/>
          <w:bCs/>
          <w:color w:val="1F3864" w:themeColor="accent5" w:themeShade="80"/>
          <w:sz w:val="32"/>
          <w:szCs w:val="32"/>
          <w:rtl/>
        </w:rPr>
        <w:t xml:space="preserve"> </w:t>
      </w:r>
      <w:r w:rsidRPr="002D37C5">
        <w:rPr>
          <w:rFonts w:ascii="Traditional Arabic" w:cs="KFGQPC Uthman Taha Naskh" w:hint="cs"/>
          <w:b/>
          <w:bCs/>
          <w:color w:val="1F3864" w:themeColor="accent5" w:themeShade="80"/>
          <w:sz w:val="32"/>
          <w:szCs w:val="32"/>
          <w:rtl/>
        </w:rPr>
        <w:t>غَيْرُكَ</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2D37C5">
        <w:rPr>
          <w:rFonts w:cs="KFGQPC Uthman Taha Naskh" w:hint="cs"/>
          <w:color w:val="1F3864" w:themeColor="accent5" w:themeShade="80"/>
          <w:rtl/>
        </w:rPr>
        <w:t>رواه أحمد.</w:t>
      </w:r>
    </w:p>
    <w:p w:rsidR="002D37C5" w:rsidRPr="002D37C5" w:rsidRDefault="002D37C5" w:rsidP="00543ABC">
      <w:pPr>
        <w:bidi w:val="0"/>
        <w:spacing w:before="120" w:after="0" w:line="240" w:lineRule="auto"/>
        <w:jc w:val="both"/>
        <w:rPr>
          <w:rFonts w:asciiTheme="majorBidi" w:hAnsiTheme="majorBidi" w:cstheme="majorBidi"/>
          <w:b/>
          <w:bCs/>
          <w:color w:val="1F3864" w:themeColor="accent5" w:themeShade="80"/>
          <w:rtl/>
          <w:lang w:val="vi-VN"/>
        </w:rPr>
      </w:pPr>
      <w:r w:rsidRPr="000A729A">
        <w:rPr>
          <w:rFonts w:asciiTheme="majorBidi" w:hAnsiTheme="majorBidi" w:cstheme="majorBidi"/>
          <w:b/>
          <w:bCs/>
          <w:i/>
          <w:iCs/>
          <w:color w:val="1F3864" w:themeColor="accent5" w:themeShade="80"/>
          <w:lang w:val="vi-VN"/>
        </w:rPr>
        <w:t>“</w:t>
      </w:r>
      <w:r w:rsidR="00FE30FE" w:rsidRPr="000A729A">
        <w:rPr>
          <w:rFonts w:asciiTheme="majorBidi" w:hAnsiTheme="majorBidi" w:cstheme="majorBidi"/>
          <w:b/>
          <w:bCs/>
          <w:i/>
          <w:iCs/>
          <w:color w:val="1F3864" w:themeColor="accent5" w:themeShade="80"/>
          <w:lang w:val="vi-VN"/>
        </w:rPr>
        <w:t xml:space="preserve">Người đó hãy nói: </w:t>
      </w:r>
      <w:r w:rsidR="00FE30FE" w:rsidRPr="00531C74">
        <w:rPr>
          <w:rFonts w:asciiTheme="minorHAnsi" w:hAnsiTheme="minorHAnsi" w:cstheme="minorHAnsi"/>
          <w:b/>
          <w:bCs/>
          <w:color w:val="1F3864" w:themeColor="accent5" w:themeShade="80"/>
          <w:lang w:val="vi-VN"/>
        </w:rPr>
        <w:t>Ollo-humma la khoiro illa khoiruka wa la toiro illa toiruka wa la ila-ha ghoiruka</w:t>
      </w:r>
      <w:r w:rsidR="00FE30FE">
        <w:rPr>
          <w:rFonts w:asciiTheme="majorBidi" w:hAnsiTheme="majorBidi" w:cstheme="majorBidi"/>
          <w:b/>
          <w:bCs/>
          <w:color w:val="1F3864" w:themeColor="accent5" w:themeShade="80"/>
          <w:lang w:val="vi-VN"/>
        </w:rPr>
        <w:t xml:space="preserve"> – </w:t>
      </w:r>
      <w:r w:rsidR="00FE30FE" w:rsidRPr="000A729A">
        <w:rPr>
          <w:rFonts w:asciiTheme="majorBidi" w:hAnsiTheme="majorBidi" w:cstheme="majorBidi"/>
          <w:b/>
          <w:bCs/>
          <w:i/>
          <w:iCs/>
          <w:color w:val="1F3864" w:themeColor="accent5" w:themeShade="80"/>
          <w:lang w:val="vi-VN"/>
        </w:rPr>
        <w:t>Lạy Allah, không có điều phúc lành nào ngoài điều phúc lành của Ngài, không có điềm gở nào ngoài điềm gở từ nơi Ngài, và không có Thượng Đế nào khác ngoài Ngài</w:t>
      </w:r>
      <w:r w:rsidR="00FE30FE">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w:t>
      </w:r>
      <w:r w:rsidR="00FE30FE">
        <w:rPr>
          <w:rFonts w:asciiTheme="majorBidi" w:hAnsiTheme="majorBidi" w:cstheme="majorBidi"/>
          <w:b/>
          <w:bCs/>
          <w:color w:val="1F3864" w:themeColor="accent5" w:themeShade="80"/>
          <w:lang w:val="vi-VN"/>
        </w:rPr>
        <w:t xml:space="preserve"> </w:t>
      </w:r>
      <w:r w:rsidR="00FE30FE" w:rsidRPr="00FE30FE">
        <w:rPr>
          <w:rFonts w:asciiTheme="majorBidi" w:hAnsiTheme="majorBidi" w:cstheme="majorBidi"/>
          <w:color w:val="1F3864" w:themeColor="accent5" w:themeShade="80"/>
          <w:lang w:val="vi-VN"/>
        </w:rPr>
        <w:t>(</w:t>
      </w:r>
      <w:r w:rsidR="00FE30FE" w:rsidRPr="00FE30FE">
        <w:rPr>
          <w:rFonts w:asciiTheme="majorBidi" w:hAnsiTheme="majorBidi" w:cstheme="majorBidi"/>
          <w:i/>
          <w:iCs/>
          <w:color w:val="1F3864" w:themeColor="accent5" w:themeShade="80"/>
          <w:lang w:val="vi-VN"/>
        </w:rPr>
        <w:t>Ahmad</w:t>
      </w:r>
      <w:r w:rsidR="00FE30FE" w:rsidRPr="00FE30FE">
        <w:rPr>
          <w:rFonts w:asciiTheme="majorBidi" w:hAnsiTheme="majorBidi" w:cstheme="majorBidi"/>
          <w:color w:val="1F3864" w:themeColor="accent5" w:themeShade="80"/>
          <w:lang w:val="vi-VN"/>
        </w:rPr>
        <w:t>).</w:t>
      </w:r>
    </w:p>
    <w:p w:rsidR="00F226F9" w:rsidRDefault="005C0536" w:rsidP="00543AB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Hadith khẳng định những thứ được cho là điềm gở sẽ không gây ảnh hưởng hay tác hại đến người tin tưởng nó mà tất cả mọi sự việc đều do một mình Allah an bài và định đoạt. Bởi thế, ai không toàn tâm phó thác cho Allah </w:t>
      </w:r>
      <w:r w:rsidRPr="00032E3B">
        <w:rPr>
          <w:color w:val="205B83"/>
        </w:rPr>
        <w:sym w:font="AGA Arabesque" w:char="0049"/>
      </w:r>
      <w:r>
        <w:rPr>
          <w:rFonts w:asciiTheme="majorBidi" w:hAnsiTheme="majorBidi" w:cstheme="majorBidi"/>
          <w:lang w:val="vi-VN"/>
        </w:rPr>
        <w:t xml:space="preserve"> thì người đó đã không có đức tin nơi Ngài mà</w:t>
      </w:r>
      <w:r w:rsidR="003A2788">
        <w:rPr>
          <w:rFonts w:asciiTheme="majorBidi" w:hAnsiTheme="majorBidi" w:cstheme="majorBidi"/>
          <w:lang w:val="vi-VN"/>
        </w:rPr>
        <w:t xml:space="preserve"> thật ra y</w:t>
      </w:r>
      <w:r>
        <w:rPr>
          <w:rFonts w:asciiTheme="majorBidi" w:hAnsiTheme="majorBidi" w:cstheme="majorBidi"/>
          <w:lang w:val="vi-VN"/>
        </w:rPr>
        <w:t xml:space="preserve"> đang chia sẻ quyền năng của Ngài với ai (vật) khác ngoài Ngài, và đó là điều Shirk với Ngài.</w:t>
      </w:r>
    </w:p>
    <w:p w:rsidR="005C0536" w:rsidRDefault="005C0536" w:rsidP="00543ABC">
      <w:pPr>
        <w:bidi w:val="0"/>
        <w:spacing w:before="120" w:after="0" w:line="240" w:lineRule="auto"/>
        <w:ind w:firstLine="720"/>
        <w:jc w:val="both"/>
        <w:rPr>
          <w:rFonts w:asciiTheme="majorBidi" w:hAnsiTheme="majorBidi" w:cstheme="majorBidi"/>
          <w:lang w:val="vi-VN"/>
        </w:rPr>
      </w:pPr>
      <w:r w:rsidRPr="00531C74">
        <w:rPr>
          <w:rFonts w:asciiTheme="majorBidi" w:hAnsiTheme="majorBidi" w:cstheme="majorBidi"/>
          <w:b/>
          <w:bCs/>
          <w:lang w:val="vi-VN"/>
        </w:rPr>
        <w:t xml:space="preserve">Thứ bảy: </w:t>
      </w:r>
      <w:r w:rsidRPr="00531C74">
        <w:rPr>
          <w:rFonts w:asciiTheme="majorBidi" w:hAnsiTheme="majorBidi" w:cstheme="majorBidi"/>
          <w:b/>
          <w:bCs/>
          <w:i/>
          <w:iCs/>
          <w:lang w:val="vi-VN"/>
        </w:rPr>
        <w:t>Thuật chiêm tinh.</w:t>
      </w:r>
      <w:r w:rsidRPr="00531C74">
        <w:rPr>
          <w:rFonts w:asciiTheme="majorBidi" w:hAnsiTheme="majorBidi" w:cstheme="majorBidi"/>
          <w:b/>
          <w:bCs/>
          <w:lang w:val="vi-VN"/>
        </w:rPr>
        <w:t xml:space="preserve"> </w:t>
      </w:r>
      <w:r w:rsidRPr="005C0536">
        <w:rPr>
          <w:rFonts w:asciiTheme="majorBidi" w:hAnsiTheme="majorBidi" w:cstheme="majorBidi"/>
          <w:lang w:val="vi-VN"/>
        </w:rPr>
        <w:t>Đó</w:t>
      </w:r>
      <w:r w:rsidR="00E5605A">
        <w:rPr>
          <w:rFonts w:asciiTheme="majorBidi" w:hAnsiTheme="majorBidi" w:cstheme="majorBidi"/>
          <w:lang w:val="vi-VN"/>
        </w:rPr>
        <w:t xml:space="preserve"> là hình thức</w:t>
      </w:r>
      <w:r w:rsidR="00F741BC">
        <w:rPr>
          <w:rFonts w:asciiTheme="majorBidi" w:hAnsiTheme="majorBidi" w:cstheme="majorBidi"/>
          <w:lang w:val="vi-VN"/>
        </w:rPr>
        <w:t xml:space="preserve"> dựa vào vị trí của các vì sao để phán đoán sự việc xảy ra trên trái đất</w:t>
      </w:r>
      <w:r w:rsidR="002B0E84">
        <w:rPr>
          <w:rFonts w:asciiTheme="majorBidi" w:hAnsiTheme="majorBidi" w:cstheme="majorBidi"/>
          <w:lang w:val="vi-VN"/>
        </w:rPr>
        <w:t>. Thuật chiêm tinh được chia thành hai dạng:</w:t>
      </w:r>
    </w:p>
    <w:p w:rsidR="002B0E84" w:rsidRDefault="002B0E84" w:rsidP="009F23E8">
      <w:pPr>
        <w:bidi w:val="0"/>
        <w:spacing w:before="120" w:after="0" w:line="240" w:lineRule="auto"/>
        <w:ind w:firstLine="720"/>
        <w:jc w:val="both"/>
        <w:rPr>
          <w:rFonts w:asciiTheme="majorBidi" w:hAnsiTheme="majorBidi" w:cstheme="majorBidi"/>
          <w:lang w:val="vi-VN"/>
        </w:rPr>
      </w:pPr>
      <w:r w:rsidRPr="000A729A">
        <w:rPr>
          <w:rFonts w:asciiTheme="majorBidi" w:hAnsiTheme="majorBidi" w:cstheme="majorBidi"/>
          <w:b/>
          <w:bCs/>
          <w:lang w:val="vi-VN"/>
        </w:rPr>
        <w:t>Dạng thứ nhất:</w:t>
      </w:r>
      <w:r>
        <w:rPr>
          <w:rFonts w:asciiTheme="majorBidi" w:hAnsiTheme="majorBidi" w:cstheme="majorBidi"/>
          <w:lang w:val="vi-VN"/>
        </w:rPr>
        <w:t xml:space="preserve"> </w:t>
      </w:r>
      <w:r w:rsidR="00C2523D">
        <w:rPr>
          <w:rFonts w:asciiTheme="majorBidi" w:hAnsiTheme="majorBidi" w:cstheme="majorBidi"/>
          <w:lang w:val="vi-VN"/>
        </w:rPr>
        <w:t>Cho</w:t>
      </w:r>
      <w:r>
        <w:rPr>
          <w:rFonts w:asciiTheme="majorBidi" w:hAnsiTheme="majorBidi" w:cstheme="majorBidi"/>
          <w:lang w:val="vi-VN"/>
        </w:rPr>
        <w:t xml:space="preserve"> rằng các tinh tú trên trời là tác nhân cho mọi</w:t>
      </w:r>
      <w:r w:rsidR="00ED00DD">
        <w:rPr>
          <w:rFonts w:asciiTheme="majorBidi" w:hAnsiTheme="majorBidi" w:cstheme="majorBidi"/>
          <w:lang w:val="vi-VN"/>
        </w:rPr>
        <w:t xml:space="preserve"> </w:t>
      </w:r>
      <w:r>
        <w:rPr>
          <w:rFonts w:asciiTheme="majorBidi" w:hAnsiTheme="majorBidi" w:cstheme="majorBidi"/>
          <w:lang w:val="vi-VN"/>
        </w:rPr>
        <w:t>diễn biến xảy ra trên trái đất. Tất cả những người Muslim đều đồng thuận đây là điều vô đức tin bởi vì y đã tin rằng có Đấng Tạo Hóa khác Allah</w:t>
      </w:r>
      <w:r w:rsidR="00263A74">
        <w:rPr>
          <w:rFonts w:asciiTheme="majorBidi" w:hAnsiTheme="majorBidi" w:cstheme="majorBidi"/>
          <w:lang w:val="vi-VN"/>
        </w:rPr>
        <w:t xml:space="preserve"> </w:t>
      </w:r>
      <w:r w:rsidR="00263A74" w:rsidRPr="00032E3B">
        <w:rPr>
          <w:color w:val="205B83"/>
        </w:rPr>
        <w:sym w:font="AGA Arabesque" w:char="0049"/>
      </w:r>
      <w:r w:rsidR="007A5F92">
        <w:rPr>
          <w:rFonts w:asciiTheme="majorBidi" w:hAnsiTheme="majorBidi" w:cstheme="majorBidi"/>
          <w:lang w:val="vi-VN"/>
        </w:rPr>
        <w:t xml:space="preserve"> và y đã tin rằng ai (vật) trong tạo vật của Allah</w:t>
      </w:r>
      <w:r w:rsidR="00263A74">
        <w:rPr>
          <w:rFonts w:asciiTheme="majorBidi" w:hAnsiTheme="majorBidi" w:cstheme="majorBidi"/>
          <w:lang w:val="vi-VN"/>
        </w:rPr>
        <w:t xml:space="preserve"> </w:t>
      </w:r>
      <w:r w:rsidR="00263A74" w:rsidRPr="00032E3B">
        <w:rPr>
          <w:color w:val="205B83"/>
        </w:rPr>
        <w:sym w:font="AGA Arabesque" w:char="0049"/>
      </w:r>
      <w:r w:rsidR="007A5F92">
        <w:rPr>
          <w:rFonts w:asciiTheme="majorBidi" w:hAnsiTheme="majorBidi" w:cstheme="majorBidi"/>
          <w:lang w:val="vi-VN"/>
        </w:rPr>
        <w:t xml:space="preserve"> có khả năng chi phối nằm ngoài ý muốn và quyền năng của Ngài.</w:t>
      </w:r>
    </w:p>
    <w:p w:rsidR="00837779" w:rsidRDefault="00837779" w:rsidP="00543ABC">
      <w:pPr>
        <w:bidi w:val="0"/>
        <w:spacing w:before="120" w:after="0" w:line="240" w:lineRule="auto"/>
        <w:ind w:firstLine="720"/>
        <w:jc w:val="both"/>
        <w:rPr>
          <w:rFonts w:asciiTheme="majorBidi" w:hAnsiTheme="majorBidi" w:cstheme="majorBidi"/>
          <w:lang w:val="vi-VN"/>
        </w:rPr>
      </w:pPr>
      <w:r w:rsidRPr="000A729A">
        <w:rPr>
          <w:rFonts w:asciiTheme="majorBidi" w:hAnsiTheme="majorBidi" w:cstheme="majorBidi"/>
          <w:b/>
          <w:bCs/>
          <w:lang w:val="vi-VN"/>
        </w:rPr>
        <w:t>Dạng thứ hai:</w:t>
      </w:r>
      <w:r w:rsidR="00494D19">
        <w:rPr>
          <w:rFonts w:asciiTheme="majorBidi" w:hAnsiTheme="majorBidi" w:cstheme="majorBidi"/>
          <w:lang w:val="vi-VN"/>
        </w:rPr>
        <w:t xml:space="preserve"> </w:t>
      </w:r>
      <w:r w:rsidR="00C2523D">
        <w:rPr>
          <w:rFonts w:asciiTheme="majorBidi" w:hAnsiTheme="majorBidi" w:cstheme="majorBidi"/>
          <w:lang w:val="vi-VN"/>
        </w:rPr>
        <w:t>Dựa vào</w:t>
      </w:r>
      <w:r w:rsidR="00CC372A">
        <w:rPr>
          <w:rFonts w:asciiTheme="majorBidi" w:hAnsiTheme="majorBidi" w:cstheme="majorBidi"/>
          <w:lang w:val="vi-VN"/>
        </w:rPr>
        <w:t xml:space="preserve"> sự di chuyển cũng như vị trí của các vì sao, các tinh tú, sự hội tụ thành chòm hay sự phân tán của sao là nguyên nhân</w:t>
      </w:r>
      <w:r w:rsidR="00431289">
        <w:rPr>
          <w:rFonts w:asciiTheme="majorBidi" w:hAnsiTheme="majorBidi" w:cstheme="majorBidi"/>
          <w:lang w:val="vi-VN"/>
        </w:rPr>
        <w:t xml:space="preserve"> cho các hiện tượng </w:t>
      </w:r>
      <w:r w:rsidR="00431289">
        <w:rPr>
          <w:rFonts w:asciiTheme="majorBidi" w:hAnsiTheme="majorBidi" w:cstheme="majorBidi"/>
          <w:lang w:val="vi-VN"/>
        </w:rPr>
        <w:lastRenderedPageBreak/>
        <w:t>xảy ra trên trái đất. Không còn nghi ngờ gì nữa rằng dạng này thuộc phạm vi</w:t>
      </w:r>
      <w:r w:rsidR="00F1197A" w:rsidRPr="00F1197A">
        <w:rPr>
          <w:rFonts w:asciiTheme="majorBidi" w:hAnsiTheme="majorBidi" w:cstheme="majorBidi"/>
          <w:lang w:val="vi-VN"/>
        </w:rPr>
        <w:t xml:space="preserve"> cấm</w:t>
      </w:r>
      <w:r w:rsidR="00431289">
        <w:rPr>
          <w:rFonts w:asciiTheme="majorBidi" w:hAnsiTheme="majorBidi" w:cstheme="majorBidi"/>
          <w:lang w:val="vi-VN"/>
        </w:rPr>
        <w:t xml:space="preserve"> </w:t>
      </w:r>
      <w:r w:rsidR="00F1197A" w:rsidRPr="00F1197A">
        <w:rPr>
          <w:rFonts w:asciiTheme="majorBidi" w:hAnsiTheme="majorBidi" w:cstheme="majorBidi"/>
          <w:lang w:val="vi-VN"/>
        </w:rPr>
        <w:t>(</w:t>
      </w:r>
      <w:r w:rsidR="00431289">
        <w:rPr>
          <w:rFonts w:asciiTheme="majorBidi" w:hAnsiTheme="majorBidi" w:cstheme="majorBidi"/>
          <w:lang w:val="vi-VN"/>
        </w:rPr>
        <w:t>Haram</w:t>
      </w:r>
      <w:r w:rsidR="00F1197A" w:rsidRPr="00F1197A">
        <w:rPr>
          <w:rFonts w:asciiTheme="majorBidi" w:hAnsiTheme="majorBidi" w:cstheme="majorBidi"/>
          <w:lang w:val="vi-VN"/>
        </w:rPr>
        <w:t>)</w:t>
      </w:r>
      <w:r w:rsidR="00C3220D">
        <w:rPr>
          <w:rFonts w:asciiTheme="majorBidi" w:hAnsiTheme="majorBidi" w:cstheme="majorBidi"/>
          <w:lang w:val="vi-VN"/>
        </w:rPr>
        <w:t xml:space="preserve"> và nó được coi là một phần của bùa ngải và ma thuật</w:t>
      </w:r>
      <w:r w:rsidR="00E74323">
        <w:rPr>
          <w:rFonts w:asciiTheme="majorBidi" w:hAnsiTheme="majorBidi" w:cstheme="majorBidi"/>
          <w:lang w:val="vi-VN"/>
        </w:rPr>
        <w:t xml:space="preserve"> (Sihr)</w:t>
      </w:r>
      <w:r w:rsidR="00F1197A" w:rsidRPr="00F1197A">
        <w:rPr>
          <w:rFonts w:asciiTheme="majorBidi" w:hAnsiTheme="majorBidi" w:cstheme="majorBidi"/>
          <w:lang w:val="vi-VN"/>
        </w:rPr>
        <w:t>,</w:t>
      </w:r>
      <w:r w:rsidR="00431289">
        <w:rPr>
          <w:rFonts w:asciiTheme="majorBidi" w:hAnsiTheme="majorBidi" w:cstheme="majorBidi"/>
          <w:lang w:val="vi-VN"/>
        </w:rPr>
        <w:t xml:space="preserve"> bởi vì nó khẳng định kiến thức về cõi vô hình. Thiên sứ của Allah</w:t>
      </w:r>
      <w:r w:rsidR="00335B52">
        <w:rPr>
          <w:rFonts w:asciiTheme="majorBidi" w:hAnsiTheme="majorBidi" w:cstheme="majorBidi"/>
          <w:lang w:val="vi-VN"/>
        </w:rPr>
        <w:t xml:space="preserve"> </w:t>
      </w:r>
      <w:r w:rsidR="00335B52" w:rsidRPr="005C0083">
        <w:rPr>
          <w:color w:val="205B83"/>
        </w:rPr>
        <w:sym w:font="AGA Arabesque" w:char="0065"/>
      </w:r>
      <w:r w:rsidR="00431289">
        <w:rPr>
          <w:rFonts w:asciiTheme="majorBidi" w:hAnsiTheme="majorBidi" w:cstheme="majorBidi"/>
          <w:lang w:val="vi-VN"/>
        </w:rPr>
        <w:t xml:space="preserve"> nói:</w:t>
      </w:r>
    </w:p>
    <w:p w:rsidR="00431289" w:rsidRDefault="00335B52" w:rsidP="00543ABC">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Pr="00335B52">
        <w:rPr>
          <w:rFonts w:ascii="Traditional Arabic" w:cs="KFGQPC Uthman Taha Naskh" w:hint="cs"/>
          <w:b/>
          <w:bCs/>
          <w:color w:val="1F3864" w:themeColor="accent5" w:themeShade="80"/>
          <w:sz w:val="32"/>
          <w:szCs w:val="32"/>
          <w:rtl/>
        </w:rPr>
        <w:t>مَنِ</w:t>
      </w:r>
      <w:r w:rsidRPr="00335B52">
        <w:rPr>
          <w:rFonts w:ascii="Traditional Arabic" w:cs="KFGQPC Uthman Taha Naskh"/>
          <w:b/>
          <w:bCs/>
          <w:color w:val="1F3864" w:themeColor="accent5" w:themeShade="80"/>
          <w:sz w:val="32"/>
          <w:szCs w:val="32"/>
          <w:rtl/>
        </w:rPr>
        <w:t xml:space="preserve"> </w:t>
      </w:r>
      <w:r w:rsidRPr="00335B52">
        <w:rPr>
          <w:rFonts w:ascii="Traditional Arabic" w:cs="KFGQPC Uthman Taha Naskh" w:hint="cs"/>
          <w:b/>
          <w:bCs/>
          <w:color w:val="1F3864" w:themeColor="accent5" w:themeShade="80"/>
          <w:sz w:val="32"/>
          <w:szCs w:val="32"/>
          <w:rtl/>
        </w:rPr>
        <w:t>اقْتَبَسَ</w:t>
      </w:r>
      <w:r w:rsidRPr="00335B52">
        <w:rPr>
          <w:rFonts w:ascii="Traditional Arabic" w:cs="KFGQPC Uthman Taha Naskh"/>
          <w:b/>
          <w:bCs/>
          <w:color w:val="1F3864" w:themeColor="accent5" w:themeShade="80"/>
          <w:sz w:val="32"/>
          <w:szCs w:val="32"/>
          <w:rtl/>
        </w:rPr>
        <w:t xml:space="preserve"> </w:t>
      </w:r>
      <w:r w:rsidRPr="00335B52">
        <w:rPr>
          <w:rFonts w:ascii="Traditional Arabic" w:cs="KFGQPC Uthman Taha Naskh" w:hint="cs"/>
          <w:b/>
          <w:bCs/>
          <w:color w:val="1F3864" w:themeColor="accent5" w:themeShade="80"/>
          <w:sz w:val="32"/>
          <w:szCs w:val="32"/>
          <w:rtl/>
        </w:rPr>
        <w:t>عِلْمًا</w:t>
      </w:r>
      <w:r w:rsidRPr="00335B52">
        <w:rPr>
          <w:rFonts w:ascii="Traditional Arabic" w:cs="KFGQPC Uthman Taha Naskh"/>
          <w:b/>
          <w:bCs/>
          <w:color w:val="1F3864" w:themeColor="accent5" w:themeShade="80"/>
          <w:sz w:val="32"/>
          <w:szCs w:val="32"/>
          <w:rtl/>
        </w:rPr>
        <w:t xml:space="preserve"> </w:t>
      </w:r>
      <w:r w:rsidRPr="00335B52">
        <w:rPr>
          <w:rFonts w:ascii="Traditional Arabic" w:cs="KFGQPC Uthman Taha Naskh" w:hint="cs"/>
          <w:b/>
          <w:bCs/>
          <w:color w:val="1F3864" w:themeColor="accent5" w:themeShade="80"/>
          <w:sz w:val="32"/>
          <w:szCs w:val="32"/>
          <w:rtl/>
        </w:rPr>
        <w:t>مِنَ</w:t>
      </w:r>
      <w:r w:rsidRPr="00335B52">
        <w:rPr>
          <w:rFonts w:ascii="Traditional Arabic" w:cs="KFGQPC Uthman Taha Naskh"/>
          <w:b/>
          <w:bCs/>
          <w:color w:val="1F3864" w:themeColor="accent5" w:themeShade="80"/>
          <w:sz w:val="32"/>
          <w:szCs w:val="32"/>
          <w:rtl/>
        </w:rPr>
        <w:t xml:space="preserve"> </w:t>
      </w:r>
      <w:r w:rsidRPr="00335B52">
        <w:rPr>
          <w:rFonts w:ascii="Traditional Arabic" w:cs="KFGQPC Uthman Taha Naskh" w:hint="cs"/>
          <w:b/>
          <w:bCs/>
          <w:color w:val="1F3864" w:themeColor="accent5" w:themeShade="80"/>
          <w:sz w:val="32"/>
          <w:szCs w:val="32"/>
          <w:rtl/>
        </w:rPr>
        <w:t>النُّجُومِ</w:t>
      </w:r>
      <w:r w:rsidRPr="00335B52">
        <w:rPr>
          <w:rFonts w:ascii="Traditional Arabic" w:cs="KFGQPC Uthman Taha Naskh"/>
          <w:b/>
          <w:bCs/>
          <w:color w:val="1F3864" w:themeColor="accent5" w:themeShade="80"/>
          <w:sz w:val="32"/>
          <w:szCs w:val="32"/>
          <w:rtl/>
        </w:rPr>
        <w:t xml:space="preserve"> </w:t>
      </w:r>
      <w:r w:rsidRPr="00335B52">
        <w:rPr>
          <w:rFonts w:ascii="Traditional Arabic" w:cs="KFGQPC Uthman Taha Naskh" w:hint="cs"/>
          <w:b/>
          <w:bCs/>
          <w:color w:val="1F3864" w:themeColor="accent5" w:themeShade="80"/>
          <w:sz w:val="32"/>
          <w:szCs w:val="32"/>
          <w:rtl/>
        </w:rPr>
        <w:t>اقْتَبَسَ</w:t>
      </w:r>
      <w:r w:rsidRPr="00335B52">
        <w:rPr>
          <w:rFonts w:ascii="Traditional Arabic" w:cs="KFGQPC Uthman Taha Naskh"/>
          <w:b/>
          <w:bCs/>
          <w:color w:val="1F3864" w:themeColor="accent5" w:themeShade="80"/>
          <w:sz w:val="32"/>
          <w:szCs w:val="32"/>
          <w:rtl/>
        </w:rPr>
        <w:t xml:space="preserve"> </w:t>
      </w:r>
      <w:r w:rsidRPr="00335B52">
        <w:rPr>
          <w:rFonts w:ascii="Traditional Arabic" w:cs="KFGQPC Uthman Taha Naskh" w:hint="cs"/>
          <w:b/>
          <w:bCs/>
          <w:color w:val="1F3864" w:themeColor="accent5" w:themeShade="80"/>
          <w:sz w:val="32"/>
          <w:szCs w:val="32"/>
          <w:rtl/>
        </w:rPr>
        <w:t>شُعْبَةً</w:t>
      </w:r>
      <w:r w:rsidRPr="00335B52">
        <w:rPr>
          <w:rFonts w:ascii="Traditional Arabic" w:cs="KFGQPC Uthman Taha Naskh"/>
          <w:b/>
          <w:bCs/>
          <w:color w:val="1F3864" w:themeColor="accent5" w:themeShade="80"/>
          <w:sz w:val="32"/>
          <w:szCs w:val="32"/>
          <w:rtl/>
        </w:rPr>
        <w:t xml:space="preserve"> </w:t>
      </w:r>
      <w:r w:rsidRPr="00335B52">
        <w:rPr>
          <w:rFonts w:ascii="Traditional Arabic" w:cs="KFGQPC Uthman Taha Naskh" w:hint="cs"/>
          <w:b/>
          <w:bCs/>
          <w:color w:val="1F3864" w:themeColor="accent5" w:themeShade="80"/>
          <w:sz w:val="32"/>
          <w:szCs w:val="32"/>
          <w:rtl/>
        </w:rPr>
        <w:t>مِنَ</w:t>
      </w:r>
      <w:r w:rsidRPr="00335B52">
        <w:rPr>
          <w:rFonts w:ascii="Traditional Arabic" w:cs="KFGQPC Uthman Taha Naskh"/>
          <w:b/>
          <w:bCs/>
          <w:color w:val="1F3864" w:themeColor="accent5" w:themeShade="80"/>
          <w:sz w:val="32"/>
          <w:szCs w:val="32"/>
          <w:rtl/>
        </w:rPr>
        <w:t xml:space="preserve"> </w:t>
      </w:r>
      <w:r w:rsidRPr="00335B52">
        <w:rPr>
          <w:rFonts w:ascii="Traditional Arabic" w:cs="KFGQPC Uthman Taha Naskh" w:hint="cs"/>
          <w:b/>
          <w:bCs/>
          <w:color w:val="1F3864" w:themeColor="accent5" w:themeShade="80"/>
          <w:sz w:val="32"/>
          <w:szCs w:val="32"/>
          <w:rtl/>
        </w:rPr>
        <w:t>السِّحْرِ</w:t>
      </w:r>
      <w:r w:rsidRPr="00335B52">
        <w:rPr>
          <w:rFonts w:ascii="Traditional Arabic" w:cs="KFGQPC Uthman Taha Naskh"/>
          <w:b/>
          <w:bCs/>
          <w:color w:val="1F3864" w:themeColor="accent5" w:themeShade="80"/>
          <w:sz w:val="32"/>
          <w:szCs w:val="32"/>
          <w:rtl/>
        </w:rPr>
        <w:t xml:space="preserve"> </w:t>
      </w:r>
      <w:r w:rsidRPr="00335B52">
        <w:rPr>
          <w:rFonts w:ascii="Traditional Arabic" w:cs="KFGQPC Uthman Taha Naskh" w:hint="cs"/>
          <w:b/>
          <w:bCs/>
          <w:color w:val="1F3864" w:themeColor="accent5" w:themeShade="80"/>
          <w:sz w:val="32"/>
          <w:szCs w:val="32"/>
          <w:rtl/>
        </w:rPr>
        <w:t>زَادَ</w:t>
      </w:r>
      <w:r w:rsidRPr="00335B52">
        <w:rPr>
          <w:rFonts w:ascii="Traditional Arabic" w:cs="KFGQPC Uthman Taha Naskh"/>
          <w:b/>
          <w:bCs/>
          <w:color w:val="1F3864" w:themeColor="accent5" w:themeShade="80"/>
          <w:sz w:val="32"/>
          <w:szCs w:val="32"/>
          <w:rtl/>
        </w:rPr>
        <w:t xml:space="preserve"> </w:t>
      </w:r>
      <w:r w:rsidRPr="00335B52">
        <w:rPr>
          <w:rFonts w:ascii="Traditional Arabic" w:cs="KFGQPC Uthman Taha Naskh" w:hint="cs"/>
          <w:b/>
          <w:bCs/>
          <w:color w:val="1F3864" w:themeColor="accent5" w:themeShade="80"/>
          <w:sz w:val="32"/>
          <w:szCs w:val="32"/>
          <w:rtl/>
        </w:rPr>
        <w:t>مَا</w:t>
      </w:r>
      <w:r w:rsidRPr="00335B52">
        <w:rPr>
          <w:rFonts w:ascii="Traditional Arabic" w:cs="KFGQPC Uthman Taha Naskh"/>
          <w:b/>
          <w:bCs/>
          <w:color w:val="1F3864" w:themeColor="accent5" w:themeShade="80"/>
          <w:sz w:val="32"/>
          <w:szCs w:val="32"/>
          <w:rtl/>
        </w:rPr>
        <w:t xml:space="preserve"> </w:t>
      </w:r>
      <w:r w:rsidRPr="00335B52">
        <w:rPr>
          <w:rFonts w:ascii="Traditional Arabic" w:cs="KFGQPC Uthman Taha Naskh" w:hint="cs"/>
          <w:b/>
          <w:bCs/>
          <w:color w:val="1F3864" w:themeColor="accent5" w:themeShade="80"/>
          <w:sz w:val="32"/>
          <w:szCs w:val="32"/>
          <w:rtl/>
        </w:rPr>
        <w:t>زَادَ</w:t>
      </w:r>
      <w:r w:rsidRPr="00A14A1C">
        <w:rPr>
          <w:rFonts w:cs="KFGQPC Uthman Taha Naskh" w:hint="cs"/>
          <w:b/>
          <w:bCs/>
          <w:color w:val="1F3864" w:themeColor="accent5" w:themeShade="80"/>
          <w:sz w:val="32"/>
          <w:szCs w:val="32"/>
          <w:rtl/>
        </w:rPr>
        <w:t>}</w:t>
      </w:r>
      <w:r w:rsidR="00543ABC">
        <w:rPr>
          <w:rFonts w:cs="KFGQPC Uthman Taha Naskh" w:hint="cs"/>
          <w:b/>
          <w:bCs/>
          <w:color w:val="1F3864" w:themeColor="accent5" w:themeShade="80"/>
          <w:sz w:val="32"/>
          <w:szCs w:val="32"/>
          <w:rtl/>
        </w:rPr>
        <w:t xml:space="preserve"> </w:t>
      </w:r>
      <w:r w:rsidR="00543ABC" w:rsidRPr="00543ABC">
        <w:rPr>
          <w:rFonts w:cs="KFGQPC Uthman Taha Naskh" w:hint="cs"/>
          <w:color w:val="1F3864" w:themeColor="accent5" w:themeShade="80"/>
          <w:rtl/>
        </w:rPr>
        <w:t>رواه أبو داود وابن ماجه وأحمد واسناد صحيح وصححه النووي والذهبي.</w:t>
      </w:r>
    </w:p>
    <w:p w:rsidR="00543ABC" w:rsidRPr="00F1197A" w:rsidRDefault="00543ABC" w:rsidP="00543ABC">
      <w:pPr>
        <w:bidi w:val="0"/>
        <w:spacing w:before="120" w:after="0" w:line="240" w:lineRule="auto"/>
        <w:jc w:val="both"/>
        <w:rPr>
          <w:rFonts w:asciiTheme="majorBidi" w:hAnsiTheme="majorBidi" w:cstheme="majorBidi"/>
          <w:lang w:val="vi-VN"/>
        </w:rPr>
      </w:pPr>
      <w:r w:rsidRPr="00F1197A">
        <w:rPr>
          <w:rFonts w:asciiTheme="majorBidi" w:hAnsiTheme="majorBidi" w:cstheme="majorBidi"/>
          <w:b/>
          <w:bCs/>
          <w:i/>
          <w:iCs/>
          <w:color w:val="1F3864" w:themeColor="accent5" w:themeShade="80"/>
          <w:lang w:val="vi-VN"/>
        </w:rPr>
        <w:t>“</w:t>
      </w:r>
      <w:r w:rsidR="00C3220D" w:rsidRPr="00F1197A">
        <w:rPr>
          <w:rFonts w:asciiTheme="majorBidi" w:hAnsiTheme="majorBidi" w:cstheme="majorBidi"/>
          <w:b/>
          <w:bCs/>
          <w:i/>
          <w:iCs/>
          <w:color w:val="1F3864" w:themeColor="accent5" w:themeShade="80"/>
          <w:lang w:val="vi-VN"/>
        </w:rPr>
        <w:t>Ai tìm học kiến thức từ thuật chiêm tinh thì người đó đã tìm học một phần của</w:t>
      </w:r>
      <w:r w:rsidR="00885F27" w:rsidRPr="00F1197A">
        <w:rPr>
          <w:rFonts w:asciiTheme="majorBidi" w:hAnsiTheme="majorBidi" w:cstheme="majorBidi"/>
          <w:b/>
          <w:bCs/>
          <w:i/>
          <w:iCs/>
          <w:color w:val="1F3864" w:themeColor="accent5" w:themeShade="80"/>
          <w:lang w:val="vi-VN"/>
        </w:rPr>
        <w:t xml:space="preserve"> Sihr</w:t>
      </w:r>
      <w:r w:rsidR="00BA07C0" w:rsidRPr="00F1197A">
        <w:rPr>
          <w:rFonts w:asciiTheme="majorBidi" w:hAnsiTheme="majorBidi" w:cstheme="majorBidi"/>
          <w:b/>
          <w:bCs/>
          <w:i/>
          <w:iCs/>
          <w:color w:val="1F3864" w:themeColor="accent5" w:themeShade="80"/>
          <w:lang w:val="vi-VN"/>
        </w:rPr>
        <w:t>, mức độ của nó tăng dần theo sự học hỏi.</w:t>
      </w:r>
      <w:r w:rsidRPr="00F1197A">
        <w:rPr>
          <w:rFonts w:asciiTheme="majorBidi" w:hAnsiTheme="majorBidi" w:cstheme="majorBidi"/>
          <w:b/>
          <w:bCs/>
          <w:i/>
          <w:iCs/>
          <w:color w:val="1F3864" w:themeColor="accent5" w:themeShade="80"/>
          <w:lang w:val="vi-VN"/>
        </w:rPr>
        <w:t>”</w:t>
      </w:r>
      <w:r w:rsidR="00BA07C0">
        <w:rPr>
          <w:rFonts w:asciiTheme="majorBidi" w:hAnsiTheme="majorBidi" w:cstheme="majorBidi"/>
          <w:b/>
          <w:bCs/>
          <w:color w:val="1F3864" w:themeColor="accent5" w:themeShade="80"/>
          <w:lang w:val="vi-VN"/>
        </w:rPr>
        <w:t xml:space="preserve"> </w:t>
      </w:r>
      <w:r w:rsidR="00BA07C0" w:rsidRPr="00F1197A">
        <w:rPr>
          <w:rFonts w:asciiTheme="majorBidi" w:hAnsiTheme="majorBidi" w:cstheme="majorBidi"/>
          <w:lang w:val="vi-VN"/>
        </w:rPr>
        <w:t>(</w:t>
      </w:r>
      <w:r w:rsidR="00BA07C0" w:rsidRPr="00F1197A">
        <w:rPr>
          <w:rFonts w:asciiTheme="majorBidi" w:hAnsiTheme="majorBidi" w:cstheme="majorBidi"/>
          <w:i/>
          <w:iCs/>
          <w:lang w:val="vi-VN"/>
        </w:rPr>
        <w:t>Abu Dawood, Ibnu Ma-jah, Ahmad với đường dẫn truyền Sahih</w:t>
      </w:r>
      <w:r w:rsidR="002C54C5" w:rsidRPr="00F1197A">
        <w:rPr>
          <w:rFonts w:asciiTheme="majorBidi" w:hAnsiTheme="majorBidi" w:cstheme="majorBidi"/>
          <w:i/>
          <w:iCs/>
          <w:lang w:val="vi-VN"/>
        </w:rPr>
        <w:t>, Imam Annawawi va Azdzdahabi xác nhận Sahih</w:t>
      </w:r>
      <w:r w:rsidR="002C54C5" w:rsidRPr="00F1197A">
        <w:rPr>
          <w:rFonts w:asciiTheme="majorBidi" w:hAnsiTheme="majorBidi" w:cstheme="majorBidi"/>
          <w:lang w:val="vi-VN"/>
        </w:rPr>
        <w:t>).</w:t>
      </w:r>
    </w:p>
    <w:p w:rsidR="00BC4099" w:rsidRDefault="001F0750" w:rsidP="006B61A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thông tin về những sự việc sẽ xảy ra trong tương lai bằng cách dựa vào các vì sao là tự xưng biết kiến thức của cõi vô hình trong khi kiến thức ở cõi vô hình là kiến thức của ri</w:t>
      </w:r>
      <w:r w:rsidR="00D535B0">
        <w:rPr>
          <w:rFonts w:asciiTheme="majorBidi" w:hAnsiTheme="majorBidi" w:cstheme="majorBidi"/>
          <w:lang w:val="vi-VN"/>
        </w:rPr>
        <w:t>ê</w:t>
      </w:r>
      <w:r>
        <w:rPr>
          <w:rFonts w:asciiTheme="majorBidi" w:hAnsiTheme="majorBidi" w:cstheme="majorBidi"/>
          <w:lang w:val="vi-VN"/>
        </w:rPr>
        <w:t>ng một mình Allah</w:t>
      </w:r>
      <w:r w:rsidR="00A92D32">
        <w:rPr>
          <w:rFonts w:asciiTheme="majorBidi" w:hAnsiTheme="majorBidi" w:cstheme="majorBidi"/>
          <w:lang w:val="vi-VN"/>
        </w:rPr>
        <w:t xml:space="preserve"> </w:t>
      </w:r>
      <w:r w:rsidR="00A92D32" w:rsidRPr="00032E3B">
        <w:rPr>
          <w:color w:val="205B83"/>
        </w:rPr>
        <w:sym w:font="AGA Arabesque" w:char="0049"/>
      </w:r>
      <w:r w:rsidR="00D535B0">
        <w:rPr>
          <w:rFonts w:asciiTheme="majorBidi" w:hAnsiTheme="majorBidi" w:cstheme="majorBidi"/>
          <w:lang w:val="vi-VN"/>
        </w:rPr>
        <w:t>. Ai dựa vào các vì sao để phán đoán những điều xảy ra ở tương lai</w:t>
      </w:r>
      <w:r w:rsidR="006B61A0">
        <w:rPr>
          <w:rFonts w:asciiTheme="majorBidi" w:hAnsiTheme="majorBidi" w:cstheme="majorBidi"/>
          <w:lang w:val="vi-VN"/>
        </w:rPr>
        <w:t xml:space="preserve"> và những ai tin vào điều đó thì họ là những người đã phủ nhận Tawhid.</w:t>
      </w:r>
    </w:p>
    <w:p w:rsidR="005879E9" w:rsidRDefault="00CD2915" w:rsidP="00CC2A89">
      <w:pPr>
        <w:bidi w:val="0"/>
        <w:spacing w:before="120" w:after="0" w:line="240" w:lineRule="auto"/>
        <w:ind w:firstLine="720"/>
        <w:jc w:val="both"/>
        <w:rPr>
          <w:rFonts w:asciiTheme="majorBidi" w:hAnsiTheme="majorBidi" w:cstheme="majorBidi"/>
          <w:lang w:val="vi-VN"/>
        </w:rPr>
      </w:pPr>
      <w:r w:rsidRPr="00F1197A">
        <w:rPr>
          <w:rFonts w:asciiTheme="majorBidi" w:hAnsiTheme="majorBidi" w:cstheme="majorBidi"/>
          <w:b/>
          <w:bCs/>
          <w:i/>
          <w:iCs/>
          <w:lang w:val="vi-VN"/>
        </w:rPr>
        <w:t>Học giả</w:t>
      </w:r>
      <w:r w:rsidR="00F1197A" w:rsidRPr="00F1197A">
        <w:rPr>
          <w:rFonts w:asciiTheme="majorBidi" w:hAnsiTheme="majorBidi" w:cstheme="majorBidi"/>
          <w:b/>
          <w:bCs/>
          <w:i/>
          <w:iCs/>
          <w:lang w:val="vi-VN"/>
        </w:rPr>
        <w:t xml:space="preserve"> Al-Khata-bi </w:t>
      </w:r>
      <w:r w:rsidRPr="00F1197A">
        <w:rPr>
          <w:rFonts w:asciiTheme="majorBidi" w:hAnsiTheme="majorBidi" w:cstheme="majorBidi"/>
          <w:b/>
          <w:bCs/>
          <w:i/>
          <w:iCs/>
          <w:lang w:val="vi-VN"/>
        </w:rPr>
        <w:t>nói</w:t>
      </w:r>
      <w:r w:rsidRPr="00F1197A">
        <w:rPr>
          <w:rFonts w:asciiTheme="majorBidi" w:hAnsiTheme="majorBidi" w:cstheme="majorBidi"/>
          <w:lang w:val="vi-VN"/>
        </w:rPr>
        <w:t>:</w:t>
      </w:r>
      <w:r w:rsidR="00C06806" w:rsidRPr="00196148">
        <w:rPr>
          <w:rFonts w:asciiTheme="majorBidi" w:hAnsiTheme="majorBidi" w:cstheme="majorBidi"/>
          <w:lang w:val="vi-VN"/>
        </w:rPr>
        <w:t xml:space="preserve"> </w:t>
      </w:r>
      <w:r w:rsidR="00196148">
        <w:rPr>
          <w:rFonts w:asciiTheme="majorBidi" w:hAnsiTheme="majorBidi" w:cstheme="majorBidi"/>
          <w:lang w:val="vi-VN"/>
        </w:rPr>
        <w:t>Kiến thức</w:t>
      </w:r>
      <w:r w:rsidR="00CC2A89">
        <w:rPr>
          <w:rFonts w:asciiTheme="majorBidi" w:hAnsiTheme="majorBidi" w:cstheme="majorBidi"/>
          <w:lang w:val="vi-VN"/>
        </w:rPr>
        <w:t xml:space="preserve"> về thuật chiêm tinh</w:t>
      </w:r>
      <w:r w:rsidR="00196148">
        <w:rPr>
          <w:rFonts w:asciiTheme="majorBidi" w:hAnsiTheme="majorBidi" w:cstheme="majorBidi"/>
          <w:lang w:val="vi-VN"/>
        </w:rPr>
        <w:t xml:space="preserve"> bị nghiêm cấm</w:t>
      </w:r>
      <w:r>
        <w:rPr>
          <w:rFonts w:asciiTheme="majorBidi" w:hAnsiTheme="majorBidi" w:cstheme="majorBidi"/>
          <w:lang w:val="vi-VN"/>
        </w:rPr>
        <w:t xml:space="preserve"> </w:t>
      </w:r>
      <w:r w:rsidR="00196148">
        <w:rPr>
          <w:rFonts w:asciiTheme="majorBidi" w:hAnsiTheme="majorBidi" w:cstheme="majorBidi"/>
          <w:lang w:val="vi-VN"/>
        </w:rPr>
        <w:t>là những gì mà</w:t>
      </w:r>
      <w:r w:rsidR="0042069A">
        <w:rPr>
          <w:rFonts w:asciiTheme="majorBidi" w:hAnsiTheme="majorBidi" w:cstheme="majorBidi"/>
          <w:lang w:val="vi-VN"/>
        </w:rPr>
        <w:t xml:space="preserve"> các nhà chiêm tinh</w:t>
      </w:r>
      <w:r w:rsidR="00861420">
        <w:rPr>
          <w:rFonts w:asciiTheme="majorBidi" w:hAnsiTheme="majorBidi" w:cstheme="majorBidi"/>
          <w:lang w:val="vi-VN"/>
        </w:rPr>
        <w:t xml:space="preserve"> tự xưng hiểu biết về các tinh tú cũng như các sự việc sẽ xảy ra trong thời điểm nào đó của tương l</w:t>
      </w:r>
      <w:r w:rsidR="006B2255">
        <w:rPr>
          <w:rFonts w:asciiTheme="majorBidi" w:hAnsiTheme="majorBidi" w:cstheme="majorBidi"/>
          <w:lang w:val="vi-VN"/>
        </w:rPr>
        <w:t xml:space="preserve">ai: </w:t>
      </w:r>
      <w:r w:rsidR="006B2255" w:rsidRPr="00F1197A">
        <w:rPr>
          <w:rFonts w:asciiTheme="majorBidi" w:hAnsiTheme="majorBidi" w:cstheme="majorBidi"/>
          <w:i/>
          <w:iCs/>
          <w:lang w:val="vi-VN"/>
        </w:rPr>
        <w:t>các thời điể</w:t>
      </w:r>
      <w:r w:rsidR="00F1197A">
        <w:rPr>
          <w:rFonts w:asciiTheme="majorBidi" w:hAnsiTheme="majorBidi" w:cstheme="majorBidi"/>
          <w:i/>
          <w:iCs/>
          <w:lang w:val="vi-VN"/>
        </w:rPr>
        <w:t xml:space="preserve">m </w:t>
      </w:r>
      <w:r w:rsidR="00F1197A" w:rsidRPr="00F1197A">
        <w:rPr>
          <w:rFonts w:asciiTheme="majorBidi" w:hAnsiTheme="majorBidi" w:cstheme="majorBidi"/>
          <w:i/>
          <w:iCs/>
          <w:lang w:val="vi-VN"/>
        </w:rPr>
        <w:t>có</w:t>
      </w:r>
      <w:r w:rsidR="006B2255" w:rsidRPr="00F1197A">
        <w:rPr>
          <w:rFonts w:asciiTheme="majorBidi" w:hAnsiTheme="majorBidi" w:cstheme="majorBidi"/>
          <w:i/>
          <w:iCs/>
          <w:lang w:val="vi-VN"/>
        </w:rPr>
        <w:t xml:space="preserve"> gió, các thời điểm có mưa, sự thay đổi các hiện tượng</w:t>
      </w:r>
      <w:r w:rsidR="00F1197A">
        <w:rPr>
          <w:rFonts w:asciiTheme="majorBidi" w:hAnsiTheme="majorBidi" w:cstheme="majorBidi"/>
          <w:lang w:val="vi-VN"/>
        </w:rPr>
        <w:t>,</w:t>
      </w:r>
      <w:r w:rsidR="006B2255">
        <w:rPr>
          <w:rFonts w:asciiTheme="majorBidi" w:hAnsiTheme="majorBidi" w:cstheme="majorBidi"/>
          <w:lang w:val="vi-VN"/>
        </w:rPr>
        <w:t>... Họ cho rằng các hiện tượng xảy ra trên trái đất đều do sự di chuyển vị trí của các tinh tú, chúng tậ</w:t>
      </w:r>
      <w:r w:rsidR="00F1197A">
        <w:rPr>
          <w:rFonts w:asciiTheme="majorBidi" w:hAnsiTheme="majorBidi" w:cstheme="majorBidi"/>
          <w:lang w:val="vi-VN"/>
        </w:rPr>
        <w:t xml:space="preserve">p trung hay phân </w:t>
      </w:r>
      <w:r w:rsidR="00F1197A" w:rsidRPr="00F1197A">
        <w:rPr>
          <w:rFonts w:asciiTheme="majorBidi" w:hAnsiTheme="majorBidi" w:cstheme="majorBidi"/>
          <w:lang w:val="vi-VN"/>
        </w:rPr>
        <w:t>tán</w:t>
      </w:r>
      <w:r w:rsidR="006B2255">
        <w:rPr>
          <w:rFonts w:asciiTheme="majorBidi" w:hAnsiTheme="majorBidi" w:cstheme="majorBidi"/>
          <w:lang w:val="vi-VN"/>
        </w:rPr>
        <w:t xml:space="preserve"> đều là nguyên nhân tác động đến các hiện tượng xảy ra trên trái đất. </w:t>
      </w:r>
      <w:r w:rsidR="00F64CBF">
        <w:rPr>
          <w:rFonts w:asciiTheme="majorBidi" w:hAnsiTheme="majorBidi" w:cstheme="majorBidi"/>
          <w:lang w:val="vi-VN"/>
        </w:rPr>
        <w:t xml:space="preserve">Họ đã tự cho mình biết về cõi </w:t>
      </w:r>
      <w:r w:rsidR="00F64CBF">
        <w:rPr>
          <w:rFonts w:asciiTheme="majorBidi" w:hAnsiTheme="majorBidi" w:cstheme="majorBidi"/>
          <w:lang w:val="vi-VN"/>
        </w:rPr>
        <w:lastRenderedPageBreak/>
        <w:t>vô hình trong khi chỉ có Allah</w:t>
      </w:r>
      <w:r w:rsidR="001B4E9E">
        <w:rPr>
          <w:rFonts w:asciiTheme="majorBidi" w:hAnsiTheme="majorBidi" w:cstheme="majorBidi"/>
          <w:lang w:val="vi-VN"/>
        </w:rPr>
        <w:t xml:space="preserve"> </w:t>
      </w:r>
      <w:r w:rsidR="001B4E9E" w:rsidRPr="00032E3B">
        <w:rPr>
          <w:color w:val="205B83"/>
        </w:rPr>
        <w:sym w:font="AGA Arabesque" w:char="0049"/>
      </w:r>
      <w:r w:rsidR="00F64CBF">
        <w:rPr>
          <w:rFonts w:asciiTheme="majorBidi" w:hAnsiTheme="majorBidi" w:cstheme="majorBidi"/>
          <w:lang w:val="vi-VN"/>
        </w:rPr>
        <w:t xml:space="preserve"> mới là Đấng Hiểu biết thực sự, không ai ngoài </w:t>
      </w:r>
      <w:r w:rsidR="006649C5">
        <w:rPr>
          <w:rFonts w:asciiTheme="majorBidi" w:hAnsiTheme="majorBidi" w:cstheme="majorBidi"/>
          <w:lang w:val="vi-VN"/>
        </w:rPr>
        <w:t xml:space="preserve">Ngài </w:t>
      </w:r>
      <w:r w:rsidR="00F64CBF">
        <w:rPr>
          <w:rFonts w:asciiTheme="majorBidi" w:hAnsiTheme="majorBidi" w:cstheme="majorBidi"/>
          <w:lang w:val="vi-VN"/>
        </w:rPr>
        <w:t>có được kiến thức này.</w:t>
      </w:r>
    </w:p>
    <w:p w:rsidR="00F64CBF" w:rsidRDefault="00662083" w:rsidP="00F64CBF">
      <w:pPr>
        <w:bidi w:val="0"/>
        <w:spacing w:before="120" w:after="0" w:line="240" w:lineRule="auto"/>
        <w:ind w:firstLine="720"/>
        <w:jc w:val="both"/>
        <w:rPr>
          <w:rFonts w:asciiTheme="majorBidi" w:hAnsiTheme="majorBidi" w:cstheme="majorBidi"/>
          <w:lang w:val="vi-VN"/>
        </w:rPr>
      </w:pPr>
      <w:r w:rsidRPr="00F1197A">
        <w:rPr>
          <w:rFonts w:asciiTheme="majorBidi" w:hAnsiTheme="majorBidi" w:cstheme="majorBidi"/>
          <w:b/>
          <w:bCs/>
          <w:i/>
          <w:iCs/>
          <w:lang w:val="vi-VN"/>
        </w:rPr>
        <w:t>Imam Albukhari nói</w:t>
      </w:r>
      <w:r w:rsidR="00562A21" w:rsidRPr="00F1197A">
        <w:rPr>
          <w:rFonts w:asciiTheme="majorBidi" w:hAnsiTheme="majorBidi" w:cstheme="majorBidi"/>
          <w:b/>
          <w:bCs/>
          <w:i/>
          <w:iCs/>
          <w:lang w:val="vi-VN"/>
        </w:rPr>
        <w:t xml:space="preserve"> trong bộ Sahih của ông</w:t>
      </w:r>
      <w:r w:rsidRPr="00F1197A">
        <w:rPr>
          <w:rFonts w:asciiTheme="majorBidi" w:hAnsiTheme="majorBidi" w:cstheme="majorBidi"/>
          <w:b/>
          <w:bCs/>
          <w:i/>
          <w:iCs/>
          <w:lang w:val="vi-VN"/>
        </w:rPr>
        <w:t>:</w:t>
      </w:r>
      <w:r>
        <w:rPr>
          <w:rFonts w:asciiTheme="majorBidi" w:hAnsiTheme="majorBidi" w:cstheme="majorBidi"/>
          <w:lang w:val="vi-VN"/>
        </w:rPr>
        <w:t xml:space="preserve"> </w:t>
      </w:r>
      <w:r w:rsidR="00F1197A">
        <w:rPr>
          <w:rFonts w:asciiTheme="majorBidi" w:hAnsiTheme="majorBidi" w:cstheme="majorBidi"/>
          <w:lang w:val="vi-VN"/>
        </w:rPr>
        <w:t>Ông Qata-dah nói</w:t>
      </w:r>
      <w:r w:rsidR="005672E9">
        <w:rPr>
          <w:rFonts w:asciiTheme="majorBidi" w:hAnsiTheme="majorBidi" w:cstheme="majorBidi"/>
          <w:lang w:val="vi-VN"/>
        </w:rPr>
        <w:t xml:space="preserve"> Allah tạ</w:t>
      </w:r>
      <w:r w:rsidR="00337CA8">
        <w:rPr>
          <w:rFonts w:asciiTheme="majorBidi" w:hAnsiTheme="majorBidi" w:cstheme="majorBidi"/>
          <w:lang w:val="vi-VN"/>
        </w:rPr>
        <w:t>o ra các vì</w:t>
      </w:r>
      <w:r w:rsidR="005672E9">
        <w:rPr>
          <w:rFonts w:asciiTheme="majorBidi" w:hAnsiTheme="majorBidi" w:cstheme="majorBidi"/>
          <w:lang w:val="vi-VN"/>
        </w:rPr>
        <w:t xml:space="preserve"> sao bởi ba mục đích: </w:t>
      </w:r>
      <w:r w:rsidR="005672E9" w:rsidRPr="00F1197A">
        <w:rPr>
          <w:rFonts w:asciiTheme="majorBidi" w:hAnsiTheme="majorBidi" w:cstheme="majorBidi"/>
          <w:i/>
          <w:iCs/>
          <w:lang w:val="vi-VN"/>
        </w:rPr>
        <w:t>trang hoàng cho bầu trời (hạ giới), làm vật ném các tên Jinn Shaytan, và làm dấu hiệu chỉ hướng.</w:t>
      </w:r>
      <w:r w:rsidR="005672E9">
        <w:rPr>
          <w:rFonts w:asciiTheme="majorBidi" w:hAnsiTheme="majorBidi" w:cstheme="majorBidi"/>
          <w:lang w:val="vi-VN"/>
        </w:rPr>
        <w:t xml:space="preserve"> Nếu người nào suy diễn ra thêm ngoài ba mục đích này thì người đó đã </w:t>
      </w:r>
      <w:r w:rsidR="00F1197A" w:rsidRPr="00F1197A">
        <w:rPr>
          <w:rFonts w:asciiTheme="majorBidi" w:hAnsiTheme="majorBidi" w:cstheme="majorBidi"/>
          <w:lang w:val="vi-VN"/>
        </w:rPr>
        <w:t xml:space="preserve">nghĩ </w:t>
      </w:r>
      <w:r w:rsidR="005672E9">
        <w:rPr>
          <w:rFonts w:asciiTheme="majorBidi" w:hAnsiTheme="majorBidi" w:cstheme="majorBidi"/>
          <w:lang w:val="vi-VN"/>
        </w:rPr>
        <w:t>sai và lầm lạc, và đã gánh lấy điều mà mình không có kiến thứ</w:t>
      </w:r>
      <w:r w:rsidR="00F1197A">
        <w:rPr>
          <w:rFonts w:asciiTheme="majorBidi" w:hAnsiTheme="majorBidi" w:cstheme="majorBidi"/>
          <w:lang w:val="vi-VN"/>
        </w:rPr>
        <w:t>c</w:t>
      </w:r>
      <w:r w:rsidR="005672E9">
        <w:rPr>
          <w:rFonts w:asciiTheme="majorBidi" w:hAnsiTheme="majorBidi" w:cstheme="majorBidi"/>
          <w:lang w:val="vi-VN"/>
        </w:rPr>
        <w:t>...</w:t>
      </w:r>
    </w:p>
    <w:p w:rsidR="006C41A4" w:rsidRDefault="00393CBD" w:rsidP="00064D63">
      <w:pPr>
        <w:bidi w:val="0"/>
        <w:spacing w:before="120" w:after="0" w:line="240" w:lineRule="auto"/>
        <w:ind w:firstLine="720"/>
        <w:jc w:val="both"/>
        <w:rPr>
          <w:rFonts w:asciiTheme="majorBidi" w:hAnsiTheme="majorBidi" w:cstheme="majorBidi"/>
          <w:lang w:val="vi-VN"/>
        </w:rPr>
      </w:pPr>
      <w:r w:rsidRPr="00F1197A">
        <w:rPr>
          <w:rFonts w:asciiTheme="majorBidi" w:hAnsiTheme="majorBidi" w:cstheme="majorBidi"/>
          <w:b/>
          <w:bCs/>
          <w:i/>
          <w:iCs/>
          <w:lang w:val="vi-VN"/>
        </w:rPr>
        <w:t>Al-Khateeb đã ghi lại từ ông Qata-dah:</w:t>
      </w:r>
      <w:r>
        <w:rPr>
          <w:rFonts w:asciiTheme="majorBidi" w:hAnsiTheme="majorBidi" w:cstheme="majorBidi"/>
          <w:lang w:val="vi-VN"/>
        </w:rPr>
        <w:t xml:space="preserve"> Rằng dân chúng thiếu hiểu biết về</w:t>
      </w:r>
      <w:r w:rsidR="00F55F79">
        <w:rPr>
          <w:rFonts w:asciiTheme="majorBidi" w:hAnsiTheme="majorBidi" w:cstheme="majorBidi"/>
          <w:lang w:val="vi-VN"/>
        </w:rPr>
        <w:t xml:space="preserve"> sự việc củ</w:t>
      </w:r>
      <w:r w:rsidR="00F1197A">
        <w:rPr>
          <w:rFonts w:asciiTheme="majorBidi" w:hAnsiTheme="majorBidi" w:cstheme="majorBidi"/>
          <w:lang w:val="vi-VN"/>
        </w:rPr>
        <w:t>a Allah</w:t>
      </w:r>
      <w:r w:rsidR="00F1197A" w:rsidRPr="00F1197A">
        <w:rPr>
          <w:rFonts w:asciiTheme="majorBidi" w:hAnsiTheme="majorBidi" w:cstheme="majorBidi"/>
          <w:lang w:val="vi-VN"/>
        </w:rPr>
        <w:t>. Q</w:t>
      </w:r>
      <w:r w:rsidR="00F55F79">
        <w:rPr>
          <w:rFonts w:asciiTheme="majorBidi" w:hAnsiTheme="majorBidi" w:cstheme="majorBidi"/>
          <w:lang w:val="vi-VN"/>
        </w:rPr>
        <w:t xml:space="preserve">uả thật, họ đã sáng lập kiến thức bói toán qua các vì sao này: </w:t>
      </w:r>
      <w:r w:rsidR="003D1459" w:rsidRPr="00F1197A">
        <w:rPr>
          <w:rFonts w:asciiTheme="majorBidi" w:hAnsiTheme="majorBidi" w:cstheme="majorBidi"/>
          <w:i/>
          <w:iCs/>
          <w:lang w:val="vi-VN"/>
        </w:rPr>
        <w:t xml:space="preserve">có người định ngày kết hôn bởi ngôi sao này, ngôi sao </w:t>
      </w:r>
      <w:r w:rsidR="0044258C" w:rsidRPr="00F1197A">
        <w:rPr>
          <w:rFonts w:asciiTheme="majorBidi" w:hAnsiTheme="majorBidi" w:cstheme="majorBidi"/>
          <w:i/>
          <w:iCs/>
          <w:lang w:val="vi-VN"/>
        </w:rPr>
        <w:t>nọ</w:t>
      </w:r>
      <w:r w:rsidR="003D1459" w:rsidRPr="00F1197A">
        <w:rPr>
          <w:rFonts w:asciiTheme="majorBidi" w:hAnsiTheme="majorBidi" w:cstheme="majorBidi"/>
          <w:i/>
          <w:iCs/>
          <w:lang w:val="vi-VN"/>
        </w:rPr>
        <w:t>; có ngườ</w:t>
      </w:r>
      <w:r w:rsidR="00907C39" w:rsidRPr="00F1197A">
        <w:rPr>
          <w:rFonts w:asciiTheme="majorBidi" w:hAnsiTheme="majorBidi" w:cstheme="majorBidi"/>
          <w:i/>
          <w:iCs/>
          <w:lang w:val="vi-VN"/>
        </w:rPr>
        <w:t>i đị</w:t>
      </w:r>
      <w:r w:rsidR="003D1459" w:rsidRPr="00F1197A">
        <w:rPr>
          <w:rFonts w:asciiTheme="majorBidi" w:hAnsiTheme="majorBidi" w:cstheme="majorBidi"/>
          <w:i/>
          <w:iCs/>
          <w:lang w:val="vi-VN"/>
        </w:rPr>
        <w:t xml:space="preserve">nh ngày đi đường bởi ngôi sao này, ngôi sao </w:t>
      </w:r>
      <w:r w:rsidR="00D46EE9" w:rsidRPr="00F1197A">
        <w:rPr>
          <w:rFonts w:asciiTheme="majorBidi" w:hAnsiTheme="majorBidi" w:cstheme="majorBidi"/>
          <w:i/>
          <w:iCs/>
          <w:lang w:val="vi-VN"/>
        </w:rPr>
        <w:t>kia</w:t>
      </w:r>
      <w:r w:rsidR="003D1459" w:rsidRPr="00F1197A">
        <w:rPr>
          <w:rFonts w:asciiTheme="majorBidi" w:hAnsiTheme="majorBidi" w:cstheme="majorBidi"/>
          <w:i/>
          <w:iCs/>
          <w:lang w:val="vi-VN"/>
        </w:rPr>
        <w:t xml:space="preserve">; có người cho rằng tuổi đời của mình phụ thuộc vào </w:t>
      </w:r>
      <w:r w:rsidR="00064D63" w:rsidRPr="00F1197A">
        <w:rPr>
          <w:rFonts w:asciiTheme="majorBidi" w:hAnsiTheme="majorBidi" w:cstheme="majorBidi"/>
          <w:i/>
          <w:iCs/>
          <w:lang w:val="vi-VN"/>
        </w:rPr>
        <w:t>một ngôi sao nào đó</w:t>
      </w:r>
      <w:r w:rsidR="003D1459" w:rsidRPr="00F1197A">
        <w:rPr>
          <w:rFonts w:asciiTheme="majorBidi" w:hAnsiTheme="majorBidi" w:cstheme="majorBidi"/>
          <w:i/>
          <w:iCs/>
          <w:lang w:val="vi-VN"/>
        </w:rPr>
        <w:t>,</w:t>
      </w:r>
      <w:r w:rsidR="00064D63" w:rsidRPr="00F1197A">
        <w:rPr>
          <w:rFonts w:asciiTheme="majorBidi" w:hAnsiTheme="majorBidi" w:cstheme="majorBidi"/>
          <w:i/>
          <w:iCs/>
          <w:lang w:val="vi-VN"/>
        </w:rPr>
        <w:t xml:space="preserve"> họ cho rằng</w:t>
      </w:r>
      <w:r w:rsidR="00F1197A">
        <w:rPr>
          <w:rFonts w:asciiTheme="majorBidi" w:hAnsiTheme="majorBidi" w:cstheme="majorBidi"/>
          <w:i/>
          <w:iCs/>
          <w:lang w:val="vi-VN"/>
        </w:rPr>
        <w:t xml:space="preserve"> ngôi s</w:t>
      </w:r>
      <w:r w:rsidR="00F1197A" w:rsidRPr="00F1197A">
        <w:rPr>
          <w:rFonts w:asciiTheme="majorBidi" w:hAnsiTheme="majorBidi" w:cstheme="majorBidi"/>
          <w:i/>
          <w:iCs/>
          <w:lang w:val="vi-VN"/>
        </w:rPr>
        <w:t>a</w:t>
      </w:r>
      <w:r w:rsidR="003D1459" w:rsidRPr="00F1197A">
        <w:rPr>
          <w:rFonts w:asciiTheme="majorBidi" w:hAnsiTheme="majorBidi" w:cstheme="majorBidi"/>
          <w:i/>
          <w:iCs/>
          <w:lang w:val="vi-VN"/>
        </w:rPr>
        <w:t>o nay là vận đen, ngôi sao kia là vận đỏ</w:t>
      </w:r>
      <w:r w:rsidR="00F1197A">
        <w:rPr>
          <w:rFonts w:asciiTheme="majorBidi" w:hAnsiTheme="majorBidi" w:cstheme="majorBidi"/>
          <w:i/>
          <w:iCs/>
          <w:lang w:val="vi-VN"/>
        </w:rPr>
        <w:t>,</w:t>
      </w:r>
      <w:r w:rsidR="003D1459" w:rsidRPr="00F1197A">
        <w:rPr>
          <w:rFonts w:asciiTheme="majorBidi" w:hAnsiTheme="majorBidi" w:cstheme="majorBidi"/>
          <w:i/>
          <w:iCs/>
          <w:lang w:val="vi-VN"/>
        </w:rPr>
        <w:t>...</w:t>
      </w:r>
      <w:r w:rsidR="003D1459">
        <w:rPr>
          <w:rFonts w:asciiTheme="majorBidi" w:hAnsiTheme="majorBidi" w:cstheme="majorBidi"/>
          <w:lang w:val="vi-VN"/>
        </w:rPr>
        <w:t xml:space="preserve"> Nếu ai đó thực sự biết kiến thức về cõi vô hình thì chắc chắn Allah</w:t>
      </w:r>
      <w:r w:rsidR="0071067F">
        <w:rPr>
          <w:rFonts w:asciiTheme="majorBidi" w:hAnsiTheme="majorBidi" w:cstheme="majorBidi"/>
          <w:lang w:val="vi-VN"/>
        </w:rPr>
        <w:t xml:space="preserve"> </w:t>
      </w:r>
      <w:r w:rsidR="0071067F" w:rsidRPr="00032E3B">
        <w:rPr>
          <w:color w:val="205B83"/>
        </w:rPr>
        <w:sym w:font="AGA Arabesque" w:char="0049"/>
      </w:r>
      <w:r w:rsidR="003D1459">
        <w:rPr>
          <w:rFonts w:asciiTheme="majorBidi" w:hAnsiTheme="majorBidi" w:cstheme="majorBidi"/>
          <w:lang w:val="vi-VN"/>
        </w:rPr>
        <w:t xml:space="preserve"> đã cho Nabi Adam</w:t>
      </w:r>
      <w:r w:rsidR="00F1197A" w:rsidRPr="00F1197A">
        <w:rPr>
          <w:rFonts w:asciiTheme="majorBidi" w:hAnsiTheme="majorBidi" w:cstheme="majorBidi"/>
          <w:lang w:val="vi-VN"/>
        </w:rPr>
        <w:t xml:space="preserve"> </w:t>
      </w:r>
      <w:r w:rsidR="00F1197A" w:rsidRPr="00F1197A">
        <w:rPr>
          <w:rFonts w:ascii="AGA Arabesque" w:hAnsi="AGA Arabesque" w:cstheme="majorBidi"/>
          <w:lang w:val="vi-VN"/>
        </w:rPr>
        <w:t></w:t>
      </w:r>
      <w:r w:rsidR="003D1459">
        <w:rPr>
          <w:rFonts w:asciiTheme="majorBidi" w:hAnsiTheme="majorBidi" w:cstheme="majorBidi"/>
          <w:lang w:val="vi-VN"/>
        </w:rPr>
        <w:t xml:space="preserve"> trước đó khi mà Ngài đã tạo ra Người bằng chính đôi tay của Người và các vị Thiên thần phải phủ phục trước Người và chính Ngài đã dạy</w:t>
      </w:r>
      <w:r w:rsidR="00261DB2">
        <w:rPr>
          <w:rFonts w:asciiTheme="majorBidi" w:hAnsiTheme="majorBidi" w:cstheme="majorBidi"/>
          <w:lang w:val="vi-VN"/>
        </w:rPr>
        <w:t xml:space="preserve"> tất cả các tên gọi mọi thứ trên trái đấ</w:t>
      </w:r>
      <w:r w:rsidR="00F1197A">
        <w:rPr>
          <w:rFonts w:asciiTheme="majorBidi" w:hAnsiTheme="majorBidi" w:cstheme="majorBidi"/>
          <w:lang w:val="vi-VN"/>
        </w:rPr>
        <w:t>t</w:t>
      </w:r>
      <w:r w:rsidR="00261DB2">
        <w:rPr>
          <w:rFonts w:asciiTheme="majorBidi" w:hAnsiTheme="majorBidi" w:cstheme="majorBidi"/>
          <w:lang w:val="vi-VN"/>
        </w:rPr>
        <w:t>...</w:t>
      </w:r>
    </w:p>
    <w:p w:rsidR="00261DB2" w:rsidRDefault="00700315" w:rsidP="00DB7565">
      <w:pPr>
        <w:bidi w:val="0"/>
        <w:spacing w:before="120" w:after="0" w:line="240" w:lineRule="auto"/>
        <w:ind w:firstLine="720"/>
        <w:jc w:val="both"/>
        <w:rPr>
          <w:rFonts w:asciiTheme="majorBidi" w:hAnsiTheme="majorBidi" w:cstheme="majorBidi"/>
          <w:lang w:val="vi-VN"/>
        </w:rPr>
      </w:pPr>
      <w:r w:rsidRPr="00F1197A">
        <w:rPr>
          <w:rFonts w:asciiTheme="majorBidi" w:hAnsiTheme="majorBidi" w:cstheme="majorBidi"/>
          <w:b/>
          <w:bCs/>
          <w:i/>
          <w:iCs/>
          <w:lang w:val="vi-VN"/>
        </w:rPr>
        <w:t>Tôi</w:t>
      </w:r>
      <w:r w:rsidR="00627990" w:rsidRPr="00F1197A">
        <w:rPr>
          <w:rFonts w:asciiTheme="majorBidi" w:hAnsiTheme="majorBidi" w:cstheme="majorBidi"/>
          <w:b/>
          <w:bCs/>
          <w:i/>
          <w:iCs/>
          <w:lang w:val="vi-VN"/>
        </w:rPr>
        <w:t xml:space="preserve"> (tác giả)</w:t>
      </w:r>
      <w:r w:rsidRPr="00F1197A">
        <w:rPr>
          <w:rFonts w:asciiTheme="majorBidi" w:hAnsiTheme="majorBidi" w:cstheme="majorBidi"/>
          <w:b/>
          <w:bCs/>
          <w:i/>
          <w:iCs/>
          <w:lang w:val="vi-VN"/>
        </w:rPr>
        <w:t xml:space="preserve"> nói:</w:t>
      </w:r>
      <w:r>
        <w:rPr>
          <w:rFonts w:asciiTheme="majorBidi" w:hAnsiTheme="majorBidi" w:cstheme="majorBidi"/>
          <w:lang w:val="vi-VN"/>
        </w:rPr>
        <w:t xml:space="preserve"> Những gì được đăng tải trên một số báo, tạp chí</w:t>
      </w:r>
      <w:r w:rsidR="00A00C9C">
        <w:rPr>
          <w:rFonts w:asciiTheme="majorBidi" w:hAnsiTheme="majorBidi" w:cstheme="majorBidi"/>
          <w:lang w:val="vi-VN"/>
        </w:rPr>
        <w:t xml:space="preserve"> về những điều liên quan đến các vì sao mang tên thuật tử</w:t>
      </w:r>
      <w:r w:rsidR="00880A38">
        <w:rPr>
          <w:rFonts w:asciiTheme="majorBidi" w:hAnsiTheme="majorBidi" w:cstheme="majorBidi"/>
          <w:lang w:val="vi-VN"/>
        </w:rPr>
        <w:t xml:space="preserve"> vi là một trong những hình thức mê tín</w:t>
      </w:r>
      <w:r w:rsidR="00B65D00">
        <w:rPr>
          <w:rFonts w:asciiTheme="majorBidi" w:hAnsiTheme="majorBidi" w:cstheme="majorBidi"/>
          <w:lang w:val="vi-VN"/>
        </w:rPr>
        <w:t xml:space="preserve"> - một </w:t>
      </w:r>
      <w:r w:rsidR="00DB7565">
        <w:rPr>
          <w:rFonts w:asciiTheme="majorBidi" w:hAnsiTheme="majorBidi" w:cstheme="majorBidi"/>
          <w:lang w:val="vi-VN"/>
        </w:rPr>
        <w:t>niềm tin</w:t>
      </w:r>
      <w:r w:rsidR="00B65D00">
        <w:rPr>
          <w:rFonts w:asciiTheme="majorBidi" w:hAnsiTheme="majorBidi" w:cstheme="majorBidi"/>
          <w:lang w:val="vi-VN"/>
        </w:rPr>
        <w:t xml:space="preserve"> lệch lạc và sai trái</w:t>
      </w:r>
      <w:r w:rsidR="00A00C9C">
        <w:rPr>
          <w:rFonts w:asciiTheme="majorBidi" w:hAnsiTheme="majorBidi" w:cstheme="majorBidi"/>
          <w:lang w:val="vi-VN"/>
        </w:rPr>
        <w:t>.</w:t>
      </w:r>
    </w:p>
    <w:p w:rsidR="00632296" w:rsidRDefault="00E154BE" w:rsidP="00F1197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Sheikh Abdurrahman bin Hasan</w:t>
      </w:r>
      <w:r w:rsidR="001B4D6F">
        <w:rPr>
          <w:rFonts w:asciiTheme="majorBidi" w:hAnsiTheme="majorBidi" w:cstheme="majorBidi"/>
          <w:lang w:val="vi-VN"/>
        </w:rPr>
        <w:t xml:space="preserve"> </w:t>
      </w:r>
      <w:r w:rsidR="001B4D6F" w:rsidRPr="00474AAD">
        <w:rPr>
          <w:rFonts w:ascii="KFGQPC Arabic Symbols 01" w:hAnsi="KFGQPC Arabic Symbols 01" w:cs="Traditional Arabic"/>
          <w:color w:val="205B83"/>
          <w:lang w:val="vi-VN"/>
        </w:rPr>
        <w:t></w:t>
      </w:r>
      <w:r w:rsidR="007E7C5D">
        <w:rPr>
          <w:rFonts w:asciiTheme="majorBidi" w:hAnsiTheme="majorBidi" w:cstheme="majorBidi"/>
          <w:lang w:val="vi-VN"/>
        </w:rPr>
        <w:t xml:space="preserve"> nói trong Fat-hu Al-Majeed: Nếu có người nói rằng các nhà chiêm tinh có thể đúng thì hãy nói rằng y</w:t>
      </w:r>
      <w:r w:rsidR="00F1197A" w:rsidRPr="00F1197A">
        <w:rPr>
          <w:rFonts w:asciiTheme="majorBidi" w:hAnsiTheme="majorBidi" w:cstheme="majorBidi"/>
          <w:lang w:val="vi-VN"/>
        </w:rPr>
        <w:t xml:space="preserve"> nói</w:t>
      </w:r>
      <w:r w:rsidR="007E7C5D">
        <w:rPr>
          <w:rFonts w:asciiTheme="majorBidi" w:hAnsiTheme="majorBidi" w:cstheme="majorBidi"/>
          <w:lang w:val="vi-VN"/>
        </w:rPr>
        <w:t xml:space="preserve"> đúng giống như sự </w:t>
      </w:r>
      <w:r w:rsidR="007E7C5D">
        <w:rPr>
          <w:rFonts w:asciiTheme="majorBidi" w:hAnsiTheme="majorBidi" w:cstheme="majorBidi"/>
          <w:lang w:val="vi-VN"/>
        </w:rPr>
        <w:lastRenderedPageBreak/>
        <w:t>đúng của thầy bói</w:t>
      </w:r>
      <w:r w:rsidR="00F1197A" w:rsidRPr="00F1197A">
        <w:rPr>
          <w:rFonts w:asciiTheme="majorBidi" w:hAnsiTheme="majorBidi" w:cstheme="majorBidi"/>
          <w:lang w:val="vi-VN"/>
        </w:rPr>
        <w:t>,</w:t>
      </w:r>
      <w:r w:rsidR="008806C0">
        <w:rPr>
          <w:rFonts w:asciiTheme="majorBidi" w:hAnsiTheme="majorBidi" w:cstheme="majorBidi"/>
          <w:lang w:val="vi-VN"/>
        </w:rPr>
        <w:t xml:space="preserve"> </w:t>
      </w:r>
      <w:r w:rsidR="00F1197A" w:rsidRPr="00F1197A">
        <w:rPr>
          <w:rFonts w:asciiTheme="majorBidi" w:hAnsiTheme="majorBidi" w:cstheme="majorBidi"/>
          <w:lang w:val="vi-VN"/>
        </w:rPr>
        <w:t>vì y</w:t>
      </w:r>
      <w:r w:rsidR="007E7C5D">
        <w:rPr>
          <w:rFonts w:asciiTheme="majorBidi" w:hAnsiTheme="majorBidi" w:cstheme="majorBidi"/>
          <w:lang w:val="vi-VN"/>
        </w:rPr>
        <w:t xml:space="preserve"> chỉ nói thật có một lờ</w:t>
      </w:r>
      <w:r w:rsidR="00B2028A">
        <w:rPr>
          <w:rFonts w:asciiTheme="majorBidi" w:hAnsiTheme="majorBidi" w:cstheme="majorBidi"/>
          <w:lang w:val="vi-VN"/>
        </w:rPr>
        <w:t>i nhưng lại</w:t>
      </w:r>
      <w:r w:rsidR="007E7C5D">
        <w:rPr>
          <w:rFonts w:asciiTheme="majorBidi" w:hAnsiTheme="majorBidi" w:cstheme="majorBidi"/>
          <w:lang w:val="vi-VN"/>
        </w:rPr>
        <w:t xml:space="preserve"> </w:t>
      </w:r>
      <w:r w:rsidR="00F1197A" w:rsidRPr="00F1197A">
        <w:rPr>
          <w:rFonts w:asciiTheme="majorBidi" w:hAnsiTheme="majorBidi" w:cstheme="majorBidi"/>
          <w:lang w:val="vi-VN"/>
        </w:rPr>
        <w:t xml:space="preserve">nói </w:t>
      </w:r>
      <w:r w:rsidR="007E7C5D">
        <w:rPr>
          <w:rFonts w:asciiTheme="majorBidi" w:hAnsiTheme="majorBidi" w:cstheme="majorBidi"/>
          <w:lang w:val="vi-VN"/>
        </w:rPr>
        <w:t>dối đến cả trăm lời.</w:t>
      </w:r>
    </w:p>
    <w:p w:rsidR="005672E9" w:rsidRPr="00F1197A" w:rsidRDefault="00E40E1D" w:rsidP="005672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Nhiều Hadith đến từ Thiên sứ của Allah</w:t>
      </w:r>
      <w:r w:rsidR="001125E1">
        <w:rPr>
          <w:rFonts w:asciiTheme="majorBidi" w:hAnsiTheme="majorBidi" w:cstheme="majorBidi"/>
          <w:lang w:val="vi-VN"/>
        </w:rPr>
        <w:t xml:space="preserve"> </w:t>
      </w:r>
      <w:r w:rsidR="001125E1" w:rsidRPr="005C0083">
        <w:rPr>
          <w:color w:val="205B83"/>
        </w:rPr>
        <w:sym w:font="AGA Arabesque" w:char="0065"/>
      </w:r>
      <w:r>
        <w:rPr>
          <w:rFonts w:asciiTheme="majorBidi" w:hAnsiTheme="majorBidi" w:cstheme="majorBidi"/>
          <w:lang w:val="vi-VN"/>
        </w:rPr>
        <w:t xml:space="preserve"> đã khẳng định rằng kiế</w:t>
      </w:r>
      <w:r w:rsidR="00F37AE9">
        <w:rPr>
          <w:rFonts w:asciiTheme="majorBidi" w:hAnsiTheme="majorBidi" w:cstheme="majorBidi"/>
          <w:lang w:val="vi-VN"/>
        </w:rPr>
        <w:t>n thức</w:t>
      </w:r>
      <w:r>
        <w:rPr>
          <w:rFonts w:asciiTheme="majorBidi" w:hAnsiTheme="majorBidi" w:cstheme="majorBidi"/>
          <w:lang w:val="vi-VN"/>
        </w:rPr>
        <w:t xml:space="preserve"> về thuật chiêm tinh là sai trái và vô hiệu, chẳng hạ</w:t>
      </w:r>
      <w:r w:rsidR="00F1197A">
        <w:rPr>
          <w:rFonts w:asciiTheme="majorBidi" w:hAnsiTheme="majorBidi" w:cstheme="majorBidi"/>
          <w:lang w:val="vi-VN"/>
        </w:rPr>
        <w:t xml:space="preserve">n như </w:t>
      </w:r>
      <w:r>
        <w:rPr>
          <w:rFonts w:asciiTheme="majorBidi" w:hAnsiTheme="majorBidi" w:cstheme="majorBidi"/>
          <w:lang w:val="vi-VN"/>
        </w:rPr>
        <w:t>Người</w:t>
      </w:r>
      <w:r w:rsidR="001125E1">
        <w:rPr>
          <w:rFonts w:asciiTheme="majorBidi" w:hAnsiTheme="majorBidi" w:cstheme="majorBidi"/>
          <w:lang w:val="vi-VN"/>
        </w:rPr>
        <w:t xml:space="preserve"> </w:t>
      </w:r>
      <w:r w:rsidR="001125E1" w:rsidRPr="005C0083">
        <w:rPr>
          <w:color w:val="205B83"/>
        </w:rPr>
        <w:sym w:font="AGA Arabesque" w:char="0065"/>
      </w:r>
      <w:r w:rsidR="00F1197A" w:rsidRPr="00F1197A">
        <w:rPr>
          <w:rFonts w:asciiTheme="majorBidi" w:hAnsiTheme="majorBidi" w:cstheme="majorBidi"/>
          <w:lang w:val="vi-VN"/>
        </w:rPr>
        <w:t xml:space="preserve"> nói:</w:t>
      </w:r>
    </w:p>
    <w:p w:rsidR="001125E1" w:rsidRDefault="001125E1" w:rsidP="001125E1">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Pr="00335B52">
        <w:rPr>
          <w:rFonts w:ascii="Traditional Arabic" w:cs="KFGQPC Uthman Taha Naskh" w:hint="cs"/>
          <w:b/>
          <w:bCs/>
          <w:color w:val="1F3864" w:themeColor="accent5" w:themeShade="80"/>
          <w:sz w:val="32"/>
          <w:szCs w:val="32"/>
          <w:rtl/>
        </w:rPr>
        <w:t>مَنِ</w:t>
      </w:r>
      <w:r w:rsidRPr="00335B52">
        <w:rPr>
          <w:rFonts w:ascii="Traditional Arabic" w:cs="KFGQPC Uthman Taha Naskh"/>
          <w:b/>
          <w:bCs/>
          <w:color w:val="1F3864" w:themeColor="accent5" w:themeShade="80"/>
          <w:sz w:val="32"/>
          <w:szCs w:val="32"/>
          <w:rtl/>
        </w:rPr>
        <w:t xml:space="preserve"> </w:t>
      </w:r>
      <w:r w:rsidRPr="00335B52">
        <w:rPr>
          <w:rFonts w:ascii="Traditional Arabic" w:cs="KFGQPC Uthman Taha Naskh" w:hint="cs"/>
          <w:b/>
          <w:bCs/>
          <w:color w:val="1F3864" w:themeColor="accent5" w:themeShade="80"/>
          <w:sz w:val="32"/>
          <w:szCs w:val="32"/>
          <w:rtl/>
        </w:rPr>
        <w:t>اقْتَبَسَ</w:t>
      </w:r>
      <w:r w:rsidRPr="00335B52">
        <w:rPr>
          <w:rFonts w:ascii="Traditional Arabic" w:cs="KFGQPC Uthman Taha Naskh"/>
          <w:b/>
          <w:bCs/>
          <w:color w:val="1F3864" w:themeColor="accent5" w:themeShade="80"/>
          <w:sz w:val="32"/>
          <w:szCs w:val="32"/>
          <w:rtl/>
        </w:rPr>
        <w:t xml:space="preserve"> </w:t>
      </w:r>
      <w:r w:rsidRPr="00335B52">
        <w:rPr>
          <w:rFonts w:ascii="Traditional Arabic" w:cs="KFGQPC Uthman Taha Naskh" w:hint="cs"/>
          <w:b/>
          <w:bCs/>
          <w:color w:val="1F3864" w:themeColor="accent5" w:themeShade="80"/>
          <w:sz w:val="32"/>
          <w:szCs w:val="32"/>
          <w:rtl/>
        </w:rPr>
        <w:t>عِلْمًا</w:t>
      </w:r>
      <w:r w:rsidRPr="00335B52">
        <w:rPr>
          <w:rFonts w:ascii="Traditional Arabic" w:cs="KFGQPC Uthman Taha Naskh"/>
          <w:b/>
          <w:bCs/>
          <w:color w:val="1F3864" w:themeColor="accent5" w:themeShade="80"/>
          <w:sz w:val="32"/>
          <w:szCs w:val="32"/>
          <w:rtl/>
        </w:rPr>
        <w:t xml:space="preserve"> </w:t>
      </w:r>
      <w:r w:rsidRPr="00335B52">
        <w:rPr>
          <w:rFonts w:ascii="Traditional Arabic" w:cs="KFGQPC Uthman Taha Naskh" w:hint="cs"/>
          <w:b/>
          <w:bCs/>
          <w:color w:val="1F3864" w:themeColor="accent5" w:themeShade="80"/>
          <w:sz w:val="32"/>
          <w:szCs w:val="32"/>
          <w:rtl/>
        </w:rPr>
        <w:t>مِنَ</w:t>
      </w:r>
      <w:r w:rsidRPr="00335B52">
        <w:rPr>
          <w:rFonts w:ascii="Traditional Arabic" w:cs="KFGQPC Uthman Taha Naskh"/>
          <w:b/>
          <w:bCs/>
          <w:color w:val="1F3864" w:themeColor="accent5" w:themeShade="80"/>
          <w:sz w:val="32"/>
          <w:szCs w:val="32"/>
          <w:rtl/>
        </w:rPr>
        <w:t xml:space="preserve"> </w:t>
      </w:r>
      <w:r w:rsidRPr="00335B52">
        <w:rPr>
          <w:rFonts w:ascii="Traditional Arabic" w:cs="KFGQPC Uthman Taha Naskh" w:hint="cs"/>
          <w:b/>
          <w:bCs/>
          <w:color w:val="1F3864" w:themeColor="accent5" w:themeShade="80"/>
          <w:sz w:val="32"/>
          <w:szCs w:val="32"/>
          <w:rtl/>
        </w:rPr>
        <w:t>النُّجُومِ</w:t>
      </w:r>
      <w:r w:rsidRPr="00335B52">
        <w:rPr>
          <w:rFonts w:ascii="Traditional Arabic" w:cs="KFGQPC Uthman Taha Naskh"/>
          <w:b/>
          <w:bCs/>
          <w:color w:val="1F3864" w:themeColor="accent5" w:themeShade="80"/>
          <w:sz w:val="32"/>
          <w:szCs w:val="32"/>
          <w:rtl/>
        </w:rPr>
        <w:t xml:space="preserve"> </w:t>
      </w:r>
      <w:r w:rsidRPr="00335B52">
        <w:rPr>
          <w:rFonts w:ascii="Traditional Arabic" w:cs="KFGQPC Uthman Taha Naskh" w:hint="cs"/>
          <w:b/>
          <w:bCs/>
          <w:color w:val="1F3864" w:themeColor="accent5" w:themeShade="80"/>
          <w:sz w:val="32"/>
          <w:szCs w:val="32"/>
          <w:rtl/>
        </w:rPr>
        <w:t>اقْتَبَسَ</w:t>
      </w:r>
      <w:r w:rsidRPr="00335B52">
        <w:rPr>
          <w:rFonts w:ascii="Traditional Arabic" w:cs="KFGQPC Uthman Taha Naskh"/>
          <w:b/>
          <w:bCs/>
          <w:color w:val="1F3864" w:themeColor="accent5" w:themeShade="80"/>
          <w:sz w:val="32"/>
          <w:szCs w:val="32"/>
          <w:rtl/>
        </w:rPr>
        <w:t xml:space="preserve"> </w:t>
      </w:r>
      <w:r w:rsidRPr="00335B52">
        <w:rPr>
          <w:rFonts w:ascii="Traditional Arabic" w:cs="KFGQPC Uthman Taha Naskh" w:hint="cs"/>
          <w:b/>
          <w:bCs/>
          <w:color w:val="1F3864" w:themeColor="accent5" w:themeShade="80"/>
          <w:sz w:val="32"/>
          <w:szCs w:val="32"/>
          <w:rtl/>
        </w:rPr>
        <w:t>شُعْبَةً</w:t>
      </w:r>
      <w:r w:rsidRPr="00335B52">
        <w:rPr>
          <w:rFonts w:ascii="Traditional Arabic" w:cs="KFGQPC Uthman Taha Naskh"/>
          <w:b/>
          <w:bCs/>
          <w:color w:val="1F3864" w:themeColor="accent5" w:themeShade="80"/>
          <w:sz w:val="32"/>
          <w:szCs w:val="32"/>
          <w:rtl/>
        </w:rPr>
        <w:t xml:space="preserve"> </w:t>
      </w:r>
      <w:r w:rsidRPr="00335B52">
        <w:rPr>
          <w:rFonts w:ascii="Traditional Arabic" w:cs="KFGQPC Uthman Taha Naskh" w:hint="cs"/>
          <w:b/>
          <w:bCs/>
          <w:color w:val="1F3864" w:themeColor="accent5" w:themeShade="80"/>
          <w:sz w:val="32"/>
          <w:szCs w:val="32"/>
          <w:rtl/>
        </w:rPr>
        <w:t>مِنَ</w:t>
      </w:r>
      <w:r w:rsidRPr="00335B52">
        <w:rPr>
          <w:rFonts w:ascii="Traditional Arabic" w:cs="KFGQPC Uthman Taha Naskh"/>
          <w:b/>
          <w:bCs/>
          <w:color w:val="1F3864" w:themeColor="accent5" w:themeShade="80"/>
          <w:sz w:val="32"/>
          <w:szCs w:val="32"/>
          <w:rtl/>
        </w:rPr>
        <w:t xml:space="preserve"> </w:t>
      </w:r>
      <w:r w:rsidRPr="00335B52">
        <w:rPr>
          <w:rFonts w:ascii="Traditional Arabic" w:cs="KFGQPC Uthman Taha Naskh" w:hint="cs"/>
          <w:b/>
          <w:bCs/>
          <w:color w:val="1F3864" w:themeColor="accent5" w:themeShade="80"/>
          <w:sz w:val="32"/>
          <w:szCs w:val="32"/>
          <w:rtl/>
        </w:rPr>
        <w:t>السِّحْرِ</w:t>
      </w:r>
      <w:r w:rsidRPr="00335B52">
        <w:rPr>
          <w:rFonts w:ascii="Traditional Arabic" w:cs="KFGQPC Uthman Taha Naskh"/>
          <w:b/>
          <w:bCs/>
          <w:color w:val="1F3864" w:themeColor="accent5" w:themeShade="80"/>
          <w:sz w:val="32"/>
          <w:szCs w:val="32"/>
          <w:rtl/>
        </w:rPr>
        <w:t xml:space="preserve"> </w:t>
      </w:r>
      <w:r w:rsidRPr="00335B52">
        <w:rPr>
          <w:rFonts w:ascii="Traditional Arabic" w:cs="KFGQPC Uthman Taha Naskh" w:hint="cs"/>
          <w:b/>
          <w:bCs/>
          <w:color w:val="1F3864" w:themeColor="accent5" w:themeShade="80"/>
          <w:sz w:val="32"/>
          <w:szCs w:val="32"/>
          <w:rtl/>
        </w:rPr>
        <w:t>زَادَ</w:t>
      </w:r>
      <w:r w:rsidRPr="00335B52">
        <w:rPr>
          <w:rFonts w:ascii="Traditional Arabic" w:cs="KFGQPC Uthman Taha Naskh"/>
          <w:b/>
          <w:bCs/>
          <w:color w:val="1F3864" w:themeColor="accent5" w:themeShade="80"/>
          <w:sz w:val="32"/>
          <w:szCs w:val="32"/>
          <w:rtl/>
        </w:rPr>
        <w:t xml:space="preserve"> </w:t>
      </w:r>
      <w:r w:rsidRPr="00335B52">
        <w:rPr>
          <w:rFonts w:ascii="Traditional Arabic" w:cs="KFGQPC Uthman Taha Naskh" w:hint="cs"/>
          <w:b/>
          <w:bCs/>
          <w:color w:val="1F3864" w:themeColor="accent5" w:themeShade="80"/>
          <w:sz w:val="32"/>
          <w:szCs w:val="32"/>
          <w:rtl/>
        </w:rPr>
        <w:t>مَا</w:t>
      </w:r>
      <w:r w:rsidRPr="00335B52">
        <w:rPr>
          <w:rFonts w:ascii="Traditional Arabic" w:cs="KFGQPC Uthman Taha Naskh"/>
          <w:b/>
          <w:bCs/>
          <w:color w:val="1F3864" w:themeColor="accent5" w:themeShade="80"/>
          <w:sz w:val="32"/>
          <w:szCs w:val="32"/>
          <w:rtl/>
        </w:rPr>
        <w:t xml:space="preserve"> </w:t>
      </w:r>
      <w:r w:rsidRPr="00335B52">
        <w:rPr>
          <w:rFonts w:ascii="Traditional Arabic" w:cs="KFGQPC Uthman Taha Naskh" w:hint="cs"/>
          <w:b/>
          <w:bCs/>
          <w:color w:val="1F3864" w:themeColor="accent5" w:themeShade="80"/>
          <w:sz w:val="32"/>
          <w:szCs w:val="32"/>
          <w:rtl/>
        </w:rPr>
        <w:t>زَادَ</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543ABC">
        <w:rPr>
          <w:rFonts w:cs="KFGQPC Uthman Taha Naskh" w:hint="cs"/>
          <w:color w:val="1F3864" w:themeColor="accent5" w:themeShade="80"/>
          <w:rtl/>
        </w:rPr>
        <w:t>رواه أبو داود وابن ماجه وأحمد واسناد صحيح وصححه النووي والذهبي.</w:t>
      </w:r>
    </w:p>
    <w:p w:rsidR="001125E1" w:rsidRDefault="001125E1" w:rsidP="001125E1">
      <w:pPr>
        <w:bidi w:val="0"/>
        <w:spacing w:before="120" w:after="0" w:line="240" w:lineRule="auto"/>
        <w:jc w:val="both"/>
        <w:rPr>
          <w:rFonts w:asciiTheme="majorBidi" w:hAnsiTheme="majorBidi" w:cstheme="majorBidi"/>
          <w:color w:val="1F3864" w:themeColor="accent5" w:themeShade="80"/>
          <w:lang w:val="vi-VN"/>
        </w:rPr>
      </w:pPr>
      <w:r w:rsidRPr="00F1197A">
        <w:rPr>
          <w:rFonts w:asciiTheme="majorBidi" w:hAnsiTheme="majorBidi" w:cstheme="majorBidi"/>
          <w:b/>
          <w:bCs/>
          <w:i/>
          <w:iCs/>
          <w:color w:val="1F3864" w:themeColor="accent5" w:themeShade="80"/>
          <w:lang w:val="vi-VN"/>
        </w:rPr>
        <w:t>“Ai tìm học kiến thức từ thuật chiêm tinh thì người đó đã tìm học một phần của Sihr, mức độ của nó tăng dần theo sự học hỏi.”</w:t>
      </w:r>
      <w:r>
        <w:rPr>
          <w:rFonts w:asciiTheme="majorBidi" w:hAnsiTheme="majorBidi" w:cstheme="majorBidi"/>
          <w:b/>
          <w:bCs/>
          <w:color w:val="1F3864" w:themeColor="accent5" w:themeShade="80"/>
          <w:lang w:val="vi-VN"/>
        </w:rPr>
        <w:t xml:space="preserve"> </w:t>
      </w:r>
      <w:r w:rsidRPr="00F1197A">
        <w:rPr>
          <w:rFonts w:asciiTheme="majorBidi" w:hAnsiTheme="majorBidi" w:cstheme="majorBidi"/>
          <w:lang w:val="vi-VN"/>
        </w:rPr>
        <w:t>(</w:t>
      </w:r>
      <w:r w:rsidRPr="00F1197A">
        <w:rPr>
          <w:rFonts w:asciiTheme="majorBidi" w:hAnsiTheme="majorBidi" w:cstheme="majorBidi"/>
          <w:i/>
          <w:iCs/>
          <w:lang w:val="vi-VN"/>
        </w:rPr>
        <w:t>Abu Dawood, Ibnu Ma-jah, Ahmad với đường dẫn truyền Sahih, Imam Annawawi va Azdzdahabi xác nhận Sahih</w:t>
      </w:r>
      <w:r w:rsidRPr="00F1197A">
        <w:rPr>
          <w:rFonts w:asciiTheme="majorBidi" w:hAnsiTheme="majorBidi" w:cstheme="majorBidi"/>
          <w:lang w:val="vi-VN"/>
        </w:rPr>
        <w:t>).</w:t>
      </w:r>
    </w:p>
    <w:p w:rsidR="00E40E1D" w:rsidRDefault="00B24EC1" w:rsidP="00B24EC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Raja’ bin Hiwah</w:t>
      </w:r>
      <w:r w:rsidR="00B125BD">
        <w:rPr>
          <w:rFonts w:asciiTheme="majorBidi" w:hAnsiTheme="majorBidi" w:cstheme="majorBidi"/>
          <w:lang w:val="vi-VN"/>
        </w:rPr>
        <w:t xml:space="preserve"> </w:t>
      </w:r>
      <w:r w:rsidR="00B125BD" w:rsidRPr="00DC1DE9">
        <w:rPr>
          <w:color w:val="205B83"/>
        </w:rPr>
        <w:sym w:font="AGA Arabesque" w:char="0074"/>
      </w:r>
      <w:r>
        <w:rPr>
          <w:rFonts w:asciiTheme="majorBidi" w:hAnsiTheme="majorBidi" w:cstheme="majorBidi"/>
          <w:lang w:val="vi-VN"/>
        </w:rPr>
        <w:t xml:space="preserve"> thuật lại rằng Thiê</w:t>
      </w:r>
      <w:r w:rsidR="00835761">
        <w:rPr>
          <w:rFonts w:asciiTheme="majorBidi" w:hAnsiTheme="majorBidi" w:cstheme="majorBidi"/>
          <w:lang w:val="vi-VN"/>
        </w:rPr>
        <w:t>n</w:t>
      </w:r>
      <w:r>
        <w:rPr>
          <w:rFonts w:asciiTheme="majorBidi" w:hAnsiTheme="majorBidi" w:cstheme="majorBidi"/>
          <w:lang w:val="vi-VN"/>
        </w:rPr>
        <w:t xml:space="preserve"> sứ của Allah</w:t>
      </w:r>
      <w:r w:rsidR="00B125BD">
        <w:rPr>
          <w:rFonts w:asciiTheme="majorBidi" w:hAnsiTheme="majorBidi" w:cstheme="majorBidi"/>
          <w:lang w:val="vi-VN"/>
        </w:rPr>
        <w:t xml:space="preserve"> </w:t>
      </w:r>
      <w:r w:rsidR="00B125BD" w:rsidRPr="005C0083">
        <w:rPr>
          <w:color w:val="205B83"/>
        </w:rPr>
        <w:sym w:font="AGA Arabesque" w:char="0065"/>
      </w:r>
      <w:r>
        <w:rPr>
          <w:rFonts w:asciiTheme="majorBidi" w:hAnsiTheme="majorBidi" w:cstheme="majorBidi"/>
          <w:lang w:val="vi-VN"/>
        </w:rPr>
        <w:t xml:space="preserve"> nói: </w:t>
      </w:r>
    </w:p>
    <w:p w:rsidR="00B24EC1" w:rsidRDefault="00AE2C02" w:rsidP="00B24EC1">
      <w:pPr>
        <w:spacing w:before="120" w:after="0" w:line="240" w:lineRule="auto"/>
        <w:jc w:val="both"/>
        <w:rPr>
          <w:rFonts w:asciiTheme="majorBidi" w:hAnsiTheme="majorBidi" w:cs="KFGQPC Uthman Taha Naskh"/>
          <w:color w:val="1F3864" w:themeColor="accent5" w:themeShade="80"/>
          <w:rtl/>
        </w:rPr>
      </w:pPr>
      <w:r w:rsidRPr="00A14A1C">
        <w:rPr>
          <w:rFonts w:cs="KFGQPC Uthman Taha Naskh" w:hint="cs"/>
          <w:b/>
          <w:bCs/>
          <w:color w:val="1F3864" w:themeColor="accent5" w:themeShade="80"/>
          <w:sz w:val="32"/>
          <w:szCs w:val="32"/>
          <w:rtl/>
        </w:rPr>
        <w:t>{</w:t>
      </w:r>
      <w:r w:rsidRPr="00AE2C02">
        <w:rPr>
          <w:rFonts w:asciiTheme="majorBidi" w:hAnsiTheme="majorBidi" w:cs="KFGQPC Uthman Taha Naskh" w:hint="cs"/>
          <w:b/>
          <w:bCs/>
          <w:color w:val="1F3864" w:themeColor="accent5" w:themeShade="80"/>
          <w:sz w:val="32"/>
          <w:szCs w:val="32"/>
          <w:rtl/>
        </w:rPr>
        <w:t>إِنَّ مِمَّا أَخَافُ عَلَى أُمَّتِيْ التَصْدِيْقُ بِالنُّجُوْمِ وَالتَّكْذِيْبُ بِالْقَدْرِ وَحَيْفُ الْأَئِمَّةِ</w:t>
      </w:r>
      <w:r w:rsidRPr="00A14A1C">
        <w:rPr>
          <w:rFonts w:cs="KFGQPC Uthman Taha Naskh" w:hint="cs"/>
          <w:b/>
          <w:bCs/>
          <w:color w:val="1F3864" w:themeColor="accent5" w:themeShade="80"/>
          <w:sz w:val="32"/>
          <w:szCs w:val="32"/>
          <w:rtl/>
        </w:rPr>
        <w:t>}</w:t>
      </w:r>
      <w:r w:rsidRPr="00AE2C02">
        <w:rPr>
          <w:rFonts w:asciiTheme="majorBidi" w:hAnsiTheme="majorBidi" w:cs="KFGQPC Uthman Taha Naskh" w:hint="cs"/>
          <w:b/>
          <w:bCs/>
          <w:color w:val="1F3864" w:themeColor="accent5" w:themeShade="80"/>
          <w:sz w:val="32"/>
          <w:szCs w:val="32"/>
          <w:rtl/>
        </w:rPr>
        <w:t xml:space="preserve"> </w:t>
      </w:r>
      <w:r w:rsidRPr="00AE2C02">
        <w:rPr>
          <w:rFonts w:asciiTheme="majorBidi" w:hAnsiTheme="majorBidi" w:cs="KFGQPC Uthman Taha Naskh" w:hint="cs"/>
          <w:color w:val="1F3864" w:themeColor="accent5" w:themeShade="80"/>
          <w:rtl/>
        </w:rPr>
        <w:t>رواه ابن حميد.</w:t>
      </w:r>
    </w:p>
    <w:p w:rsidR="00B7004E" w:rsidRPr="00F1197A" w:rsidRDefault="00B7004E" w:rsidP="00B7004E">
      <w:pPr>
        <w:bidi w:val="0"/>
        <w:spacing w:before="120" w:after="0" w:line="240" w:lineRule="auto"/>
        <w:jc w:val="both"/>
        <w:rPr>
          <w:rFonts w:asciiTheme="majorBidi" w:hAnsiTheme="majorBidi" w:cstheme="majorBidi"/>
          <w:lang w:val="vi-VN"/>
        </w:rPr>
      </w:pPr>
      <w:r w:rsidRPr="00F1197A">
        <w:rPr>
          <w:rFonts w:asciiTheme="majorBidi" w:hAnsiTheme="majorBidi" w:cstheme="majorBidi"/>
          <w:b/>
          <w:bCs/>
          <w:i/>
          <w:iCs/>
          <w:color w:val="1F3864" w:themeColor="accent5" w:themeShade="80"/>
          <w:lang w:val="vi-VN"/>
        </w:rPr>
        <w:t>“</w:t>
      </w:r>
      <w:r w:rsidR="00673A56" w:rsidRPr="00F1197A">
        <w:rPr>
          <w:rFonts w:asciiTheme="majorBidi" w:hAnsiTheme="majorBidi" w:cstheme="majorBidi"/>
          <w:b/>
          <w:bCs/>
          <w:i/>
          <w:iCs/>
          <w:color w:val="1F3864" w:themeColor="accent5" w:themeShade="80"/>
          <w:lang w:val="vi-VN"/>
        </w:rPr>
        <w:t xml:space="preserve">Quả thật những điều mà Ta lo sợ cho cộng đồng tín đồ của Ta là: tin vào thuật chiêm tinh, phủ nhận sự tiền định và </w:t>
      </w:r>
      <w:r w:rsidR="003B5C45" w:rsidRPr="00F1197A">
        <w:rPr>
          <w:rFonts w:asciiTheme="majorBidi" w:hAnsiTheme="majorBidi" w:cstheme="majorBidi"/>
          <w:b/>
          <w:bCs/>
          <w:i/>
          <w:iCs/>
          <w:color w:val="1F3864" w:themeColor="accent5" w:themeShade="80"/>
          <w:lang w:val="vi-VN"/>
        </w:rPr>
        <w:t>không nghe theo các Imam.</w:t>
      </w:r>
      <w:r w:rsidRPr="00F1197A">
        <w:rPr>
          <w:rFonts w:asciiTheme="majorBidi" w:hAnsiTheme="majorBidi" w:cstheme="majorBidi"/>
          <w:b/>
          <w:bCs/>
          <w:i/>
          <w:iCs/>
          <w:color w:val="1F3864" w:themeColor="accent5" w:themeShade="80"/>
          <w:lang w:val="vi-VN"/>
        </w:rPr>
        <w:t>”</w:t>
      </w:r>
      <w:r w:rsidR="003B5C45">
        <w:rPr>
          <w:rFonts w:asciiTheme="majorBidi" w:hAnsiTheme="majorBidi" w:cstheme="majorBidi"/>
          <w:b/>
          <w:bCs/>
          <w:color w:val="1F3864" w:themeColor="accent5" w:themeShade="80"/>
          <w:lang w:val="vi-VN"/>
        </w:rPr>
        <w:t xml:space="preserve"> </w:t>
      </w:r>
      <w:r w:rsidR="003B5C45" w:rsidRPr="00F1197A">
        <w:rPr>
          <w:rFonts w:asciiTheme="majorBidi" w:hAnsiTheme="majorBidi" w:cstheme="majorBidi"/>
          <w:lang w:val="vi-VN"/>
        </w:rPr>
        <w:t>(</w:t>
      </w:r>
      <w:r w:rsidR="003B5C45" w:rsidRPr="00F1197A">
        <w:rPr>
          <w:rFonts w:asciiTheme="majorBidi" w:hAnsiTheme="majorBidi" w:cstheme="majorBidi"/>
          <w:i/>
          <w:iCs/>
          <w:lang w:val="vi-VN"/>
        </w:rPr>
        <w:t>Ibnu Hameed</w:t>
      </w:r>
      <w:r w:rsidR="003B5C45" w:rsidRPr="00F1197A">
        <w:rPr>
          <w:rFonts w:asciiTheme="majorBidi" w:hAnsiTheme="majorBidi" w:cstheme="majorBidi"/>
          <w:lang w:val="vi-VN"/>
        </w:rPr>
        <w:t>).</w:t>
      </w:r>
    </w:p>
    <w:p w:rsidR="00F1197A" w:rsidRPr="00433F81" w:rsidRDefault="004C5DE8" w:rsidP="0087462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Riêng đối với việc</w:t>
      </w:r>
      <w:r w:rsidR="0035303C">
        <w:rPr>
          <w:rFonts w:asciiTheme="majorBidi" w:hAnsiTheme="majorBidi" w:cstheme="majorBidi"/>
          <w:lang w:val="vi-VN"/>
        </w:rPr>
        <w:t xml:space="preserve"> dựa vào các vì sao để xác định phương hướng khi đang hành trình trên biển,</w:t>
      </w:r>
      <w:r w:rsidR="00E67EC7">
        <w:rPr>
          <w:rFonts w:asciiTheme="majorBidi" w:hAnsiTheme="majorBidi" w:cstheme="majorBidi"/>
          <w:lang w:val="vi-VN"/>
        </w:rPr>
        <w:t xml:space="preserve"> đang ở những</w:t>
      </w:r>
      <w:r w:rsidR="0035303C">
        <w:rPr>
          <w:rFonts w:asciiTheme="majorBidi" w:hAnsiTheme="majorBidi" w:cstheme="majorBidi"/>
          <w:lang w:val="vi-VN"/>
        </w:rPr>
        <w:t xml:space="preserve"> nơi hoang vu trên đất liền thì </w:t>
      </w:r>
      <w:r w:rsidR="00874625">
        <w:rPr>
          <w:rFonts w:asciiTheme="majorBidi" w:hAnsiTheme="majorBidi" w:cstheme="majorBidi"/>
          <w:lang w:val="vi-VN"/>
        </w:rPr>
        <w:t xml:space="preserve">sự việc phải dựa vào </w:t>
      </w:r>
      <w:r w:rsidR="0035303C">
        <w:rPr>
          <w:rFonts w:asciiTheme="majorBidi" w:hAnsiTheme="majorBidi" w:cstheme="majorBidi"/>
          <w:lang w:val="vi-VN"/>
        </w:rPr>
        <w:t xml:space="preserve">những người có kiến thức và kinh nghiệm chuyên môn. Chúng ta sẽ chấp nhận sự phán đoán phương hướng của họ với điều kiện là họ thuộc những tầng lớp học giả có sự </w:t>
      </w:r>
      <w:r w:rsidR="0035303C">
        <w:rPr>
          <w:rFonts w:asciiTheme="majorBidi" w:hAnsiTheme="majorBidi" w:cstheme="majorBidi"/>
          <w:lang w:val="vi-VN"/>
        </w:rPr>
        <w:lastRenderedPageBreak/>
        <w:t xml:space="preserve">hiểu biết về tôn giáo cũng như luôn thực hành theo sự hiểu biết. </w:t>
      </w:r>
    </w:p>
    <w:p w:rsidR="00647E62" w:rsidRDefault="0035303C" w:rsidP="00787FD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Học giả Ibnu Rajab nói: Được phép học kiến thức về</w:t>
      </w:r>
      <w:r w:rsidR="009B3A9B">
        <w:rPr>
          <w:rFonts w:asciiTheme="majorBidi" w:hAnsiTheme="majorBidi" w:cstheme="majorBidi"/>
          <w:lang w:val="vi-VN"/>
        </w:rPr>
        <w:t xml:space="preserve"> các</w:t>
      </w:r>
      <w:r>
        <w:rPr>
          <w:rFonts w:asciiTheme="majorBidi" w:hAnsiTheme="majorBidi" w:cstheme="majorBidi"/>
          <w:lang w:val="vi-VN"/>
        </w:rPr>
        <w:t xml:space="preserve"> vì sao cho việc xác định phương hướng chứ không được học kiến thức về sự ảnh hưởng của </w:t>
      </w:r>
      <w:r w:rsidR="00030F4F">
        <w:rPr>
          <w:rFonts w:asciiTheme="majorBidi" w:hAnsiTheme="majorBidi" w:cstheme="majorBidi"/>
          <w:lang w:val="vi-VN"/>
        </w:rPr>
        <w:t xml:space="preserve">các </w:t>
      </w:r>
      <w:r>
        <w:rPr>
          <w:rFonts w:asciiTheme="majorBidi" w:hAnsiTheme="majorBidi" w:cstheme="majorBidi"/>
          <w:lang w:val="vi-VN"/>
        </w:rPr>
        <w:t>vì sao</w:t>
      </w:r>
      <w:r w:rsidR="00787FDB" w:rsidRPr="00433F81">
        <w:rPr>
          <w:rFonts w:asciiTheme="majorBidi" w:hAnsiTheme="majorBidi" w:cstheme="majorBidi"/>
          <w:lang w:val="vi-VN"/>
        </w:rPr>
        <w:t>,</w:t>
      </w:r>
      <w:r>
        <w:rPr>
          <w:rFonts w:asciiTheme="majorBidi" w:hAnsiTheme="majorBidi" w:cstheme="majorBidi"/>
          <w:lang w:val="vi-VN"/>
        </w:rPr>
        <w:t xml:space="preserve"> bởi bất cứ kiến thức nào nói về sự ảnh hưởng của các vì sao đều </w:t>
      </w:r>
      <w:r w:rsidR="00787FDB" w:rsidRPr="00433F81">
        <w:rPr>
          <w:rFonts w:asciiTheme="majorBidi" w:hAnsiTheme="majorBidi" w:cstheme="majorBidi"/>
          <w:lang w:val="vi-VN"/>
        </w:rPr>
        <w:t>bị cấm</w:t>
      </w:r>
      <w:r>
        <w:rPr>
          <w:rFonts w:asciiTheme="majorBidi" w:hAnsiTheme="majorBidi" w:cstheme="majorBidi"/>
          <w:lang w:val="vi-VN"/>
        </w:rPr>
        <w:t xml:space="preserve"> dù ít hay nhiều, còn kiến thức để xác định phương hướng cho việc đi đường nếu cần học để xác định hướng Ka’bah, các tuyến đường thì đa số các học giả cho rằng đượ</w:t>
      </w:r>
      <w:r w:rsidR="00787FDB">
        <w:rPr>
          <w:rFonts w:asciiTheme="majorBidi" w:hAnsiTheme="majorBidi" w:cstheme="majorBidi"/>
          <w:lang w:val="vi-VN"/>
        </w:rPr>
        <w:t>c phép</w:t>
      </w:r>
      <w:r>
        <w:rPr>
          <w:rFonts w:asciiTheme="majorBidi" w:hAnsiTheme="majorBidi" w:cstheme="majorBidi"/>
          <w:lang w:val="vi-VN"/>
        </w:rPr>
        <w:t>...</w:t>
      </w:r>
    </w:p>
    <w:p w:rsidR="0035303C" w:rsidRPr="00787FDB" w:rsidRDefault="008D29D0" w:rsidP="0035303C">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T</w:t>
      </w:r>
      <w:r w:rsidR="00EF0F2A">
        <w:rPr>
          <w:rFonts w:asciiTheme="majorBidi" w:hAnsiTheme="majorBidi" w:cstheme="majorBidi"/>
          <w:lang w:val="vi-VN"/>
        </w:rPr>
        <w:t>ương tự, việc học</w:t>
      </w:r>
      <w:r w:rsidR="000151D8">
        <w:rPr>
          <w:rFonts w:asciiTheme="majorBidi" w:hAnsiTheme="majorBidi" w:cstheme="majorBidi"/>
          <w:lang w:val="vi-VN"/>
        </w:rPr>
        <w:t xml:space="preserve"> vị trí của mặt trời, mặt trăng để xác định hướng Qiblah hay giờ giấc của các lễ nguyện Salah</w:t>
      </w:r>
      <w:r w:rsidR="00A01A89">
        <w:rPr>
          <w:rFonts w:asciiTheme="majorBidi" w:hAnsiTheme="majorBidi" w:cstheme="majorBidi"/>
          <w:lang w:val="vi-VN"/>
        </w:rPr>
        <w:t xml:space="preserve"> là được phép. Học giả Al-Khataa-bi nói: </w:t>
      </w:r>
      <w:r w:rsidR="007F5E00" w:rsidRPr="00787FDB">
        <w:rPr>
          <w:rFonts w:asciiTheme="majorBidi" w:hAnsiTheme="majorBidi" w:cstheme="majorBidi"/>
          <w:i/>
          <w:iCs/>
          <w:lang w:val="vi-VN"/>
        </w:rPr>
        <w:t>Riêng kiến thức về các vì sao nhằm để xác định các tuyến lộ trình, hướng của Qiblah thì nó không nằm trong phần cấm.</w:t>
      </w:r>
      <w:r w:rsidR="006D64DC" w:rsidRPr="00787FDB">
        <w:rPr>
          <w:rFonts w:asciiTheme="majorBidi" w:hAnsiTheme="majorBidi" w:cstheme="majorBidi"/>
          <w:i/>
          <w:iCs/>
          <w:lang w:val="vi-VN"/>
        </w:rPr>
        <w:t>..</w:t>
      </w:r>
    </w:p>
    <w:p w:rsidR="00787FDB" w:rsidRPr="00433F81" w:rsidRDefault="00880A38" w:rsidP="00BF21C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Aqeedah của tín đồ Muslim là điều cao quý và thiêng liêng nhất đối với y</w:t>
      </w:r>
      <w:r w:rsidR="00787FDB" w:rsidRPr="00787FDB">
        <w:rPr>
          <w:rFonts w:asciiTheme="majorBidi" w:hAnsiTheme="majorBidi" w:cstheme="majorBidi"/>
          <w:lang w:val="vi-VN"/>
        </w:rPr>
        <w:t>,</w:t>
      </w:r>
      <w:r>
        <w:rPr>
          <w:rFonts w:asciiTheme="majorBidi" w:hAnsiTheme="majorBidi" w:cstheme="majorBidi"/>
          <w:lang w:val="vi-VN"/>
        </w:rPr>
        <w:t xml:space="preserve"> bởi lẽ với nó y sẽ được cứu rỗi và được hạnh phúc. Vì vậy, y phải hết sức </w:t>
      </w:r>
      <w:r w:rsidR="00AB584B">
        <w:rPr>
          <w:rFonts w:asciiTheme="majorBidi" w:hAnsiTheme="majorBidi" w:cstheme="majorBidi"/>
          <w:lang w:val="vi-VN"/>
        </w:rPr>
        <w:t xml:space="preserve">thận trọng và </w:t>
      </w:r>
      <w:r>
        <w:rPr>
          <w:rFonts w:asciiTheme="majorBidi" w:hAnsiTheme="majorBidi" w:cstheme="majorBidi"/>
          <w:lang w:val="vi-VN"/>
        </w:rPr>
        <w:t xml:space="preserve">cảnh giác đừng để những thứ gì đó từ việc làm Shirk, mê tín </w:t>
      </w:r>
      <w:r w:rsidR="00AB584B">
        <w:rPr>
          <w:rFonts w:asciiTheme="majorBidi" w:hAnsiTheme="majorBidi" w:cstheme="majorBidi"/>
          <w:lang w:val="vi-VN"/>
        </w:rPr>
        <w:t xml:space="preserve">hay những điều Bid’ah </w:t>
      </w:r>
      <w:r>
        <w:rPr>
          <w:rFonts w:asciiTheme="majorBidi" w:hAnsiTheme="majorBidi" w:cstheme="majorBidi"/>
          <w:lang w:val="vi-VN"/>
        </w:rPr>
        <w:t>dín</w:t>
      </w:r>
      <w:r w:rsidR="00A55E88">
        <w:rPr>
          <w:rFonts w:asciiTheme="majorBidi" w:hAnsiTheme="majorBidi" w:cstheme="majorBidi"/>
          <w:lang w:val="vi-VN"/>
        </w:rPr>
        <w:t>h vào. Muốn làm được điều này thì</w:t>
      </w:r>
      <w:r w:rsidR="002D2AB9">
        <w:rPr>
          <w:rFonts w:asciiTheme="majorBidi" w:hAnsiTheme="majorBidi" w:cstheme="majorBidi"/>
          <w:lang w:val="vi-VN"/>
        </w:rPr>
        <w:t xml:space="preserve"> phải hoàn toàn bám lấy Qur’an, Sunnah cũng như </w:t>
      </w:r>
      <w:r w:rsidR="0036062D">
        <w:rPr>
          <w:rFonts w:asciiTheme="majorBidi" w:hAnsiTheme="majorBidi" w:cstheme="majorBidi"/>
          <w:lang w:val="vi-VN"/>
        </w:rPr>
        <w:t>đường lối</w:t>
      </w:r>
      <w:r w:rsidR="002D2AB9">
        <w:rPr>
          <w:rFonts w:asciiTheme="majorBidi" w:hAnsiTheme="majorBidi" w:cstheme="majorBidi"/>
          <w:lang w:val="vi-VN"/>
        </w:rPr>
        <w:t xml:space="preserve"> mà các vị</w:t>
      </w:r>
      <w:r w:rsidR="0036062D">
        <w:rPr>
          <w:rFonts w:asciiTheme="majorBidi" w:hAnsiTheme="majorBidi" w:cstheme="majorBidi"/>
          <w:lang w:val="vi-VN"/>
        </w:rPr>
        <w:t xml:space="preserve"> Salaf</w:t>
      </w:r>
      <w:r w:rsidR="002D2AB9">
        <w:rPr>
          <w:rFonts w:asciiTheme="majorBidi" w:hAnsiTheme="majorBidi" w:cstheme="majorBidi"/>
          <w:lang w:val="vi-VN"/>
        </w:rPr>
        <w:t xml:space="preserve"> ngoan đạo </w:t>
      </w:r>
      <w:r w:rsidR="0036062D">
        <w:rPr>
          <w:rFonts w:asciiTheme="majorBidi" w:hAnsiTheme="majorBidi" w:cstheme="majorBidi"/>
          <w:lang w:val="vi-VN"/>
        </w:rPr>
        <w:t>đã đi</w:t>
      </w:r>
      <w:r w:rsidR="00861901">
        <w:rPr>
          <w:rFonts w:asciiTheme="majorBidi" w:hAnsiTheme="majorBidi" w:cstheme="majorBidi"/>
          <w:lang w:val="vi-VN"/>
        </w:rPr>
        <w:t xml:space="preserve"> trước</w:t>
      </w:r>
      <w:r w:rsidR="0036062D">
        <w:rPr>
          <w:rFonts w:asciiTheme="majorBidi" w:hAnsiTheme="majorBidi" w:cstheme="majorBidi"/>
          <w:lang w:val="vi-VN"/>
        </w:rPr>
        <w:t>; phải học kiến thức về Aqeedah; phải biết những gì nghịch lại Aqeedah</w:t>
      </w:r>
      <w:r w:rsidR="00160EB1">
        <w:rPr>
          <w:rFonts w:asciiTheme="majorBidi" w:hAnsiTheme="majorBidi" w:cstheme="majorBidi"/>
          <w:lang w:val="vi-VN"/>
        </w:rPr>
        <w:t xml:space="preserve"> từ những Aqeedah lệch lạc</w:t>
      </w:r>
      <w:r w:rsidR="007B64DF">
        <w:rPr>
          <w:rFonts w:asciiTheme="majorBidi" w:hAnsiTheme="majorBidi" w:cstheme="majorBidi"/>
          <w:lang w:val="vi-VN"/>
        </w:rPr>
        <w:t xml:space="preserve">. </w:t>
      </w:r>
    </w:p>
    <w:p w:rsidR="006D64DC" w:rsidRDefault="007B64DF" w:rsidP="00787FD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Quả thật, ngày nay có nhiều thành phần tín đồ Muslim đã bóp méo </w:t>
      </w:r>
      <w:r w:rsidR="000F46B4" w:rsidRPr="000F46B4">
        <w:rPr>
          <w:rFonts w:asciiTheme="majorBidi" w:hAnsiTheme="majorBidi" w:cstheme="majorBidi"/>
          <w:lang w:val="vi-VN"/>
        </w:rPr>
        <w:t xml:space="preserve">Aqeedah, họ </w:t>
      </w:r>
      <w:r w:rsidR="000F46B4">
        <w:rPr>
          <w:rFonts w:asciiTheme="majorBidi" w:hAnsiTheme="majorBidi" w:cstheme="majorBidi"/>
          <w:lang w:val="vi-VN"/>
        </w:rPr>
        <w:t>đ</w:t>
      </w:r>
      <w:r w:rsidR="000F46B4" w:rsidRPr="000F46B4">
        <w:rPr>
          <w:rFonts w:asciiTheme="majorBidi" w:hAnsiTheme="majorBidi" w:cstheme="majorBidi"/>
          <w:lang w:val="vi-VN"/>
        </w:rPr>
        <w:t>ến các mồ mả, các t</w:t>
      </w:r>
      <w:r w:rsidR="000F46B4">
        <w:rPr>
          <w:rFonts w:asciiTheme="majorBidi" w:hAnsiTheme="majorBidi" w:cstheme="majorBidi"/>
          <w:lang w:val="vi-VN"/>
        </w:rPr>
        <w:t>ư</w:t>
      </w:r>
      <w:r w:rsidR="000F46B4" w:rsidRPr="000F46B4">
        <w:rPr>
          <w:rFonts w:asciiTheme="majorBidi" w:hAnsiTheme="majorBidi" w:cstheme="majorBidi"/>
          <w:lang w:val="vi-VN"/>
        </w:rPr>
        <w:t>ợng đài để cầu kh</w:t>
      </w:r>
      <w:r w:rsidR="00787FDB" w:rsidRPr="00433F81">
        <w:rPr>
          <w:rFonts w:asciiTheme="majorBidi" w:hAnsiTheme="majorBidi" w:cstheme="majorBidi"/>
          <w:lang w:val="vi-VN"/>
        </w:rPr>
        <w:t>ẩ</w:t>
      </w:r>
      <w:r w:rsidR="000F46B4" w:rsidRPr="000F46B4">
        <w:rPr>
          <w:rFonts w:asciiTheme="majorBidi" w:hAnsiTheme="majorBidi" w:cstheme="majorBidi"/>
          <w:lang w:val="vi-VN"/>
        </w:rPr>
        <w:t>n giống nh</w:t>
      </w:r>
      <w:r w:rsidR="000F46B4" w:rsidRPr="00F64180">
        <w:rPr>
          <w:rFonts w:asciiTheme="majorBidi" w:hAnsiTheme="majorBidi" w:cstheme="majorBidi"/>
          <w:lang w:val="vi-VN"/>
        </w:rPr>
        <w:t>ư những người đa thần thời kỳ ban đầu hoặc có thể còn tệ hại hơn nữa</w:t>
      </w:r>
      <w:r w:rsidR="00F64180" w:rsidRPr="00E253DB">
        <w:rPr>
          <w:rFonts w:asciiTheme="majorBidi" w:hAnsiTheme="majorBidi" w:cstheme="majorBidi"/>
          <w:lang w:val="vi-VN"/>
        </w:rPr>
        <w:t xml:space="preserve"> </w:t>
      </w:r>
      <w:r w:rsidR="00E253DB" w:rsidRPr="00E253DB">
        <w:rPr>
          <w:rFonts w:asciiTheme="majorBidi" w:hAnsiTheme="majorBidi" w:cstheme="majorBidi"/>
          <w:lang w:val="vi-VN"/>
        </w:rPr>
        <w:t xml:space="preserve">là đằng khác. </w:t>
      </w:r>
      <w:r w:rsidR="00E253DB" w:rsidRPr="00392095">
        <w:rPr>
          <w:rFonts w:asciiTheme="majorBidi" w:hAnsiTheme="majorBidi" w:cstheme="majorBidi"/>
          <w:lang w:val="vi-VN"/>
        </w:rPr>
        <w:t>Một số</w:t>
      </w:r>
      <w:r w:rsidR="009513A0" w:rsidRPr="009513A0">
        <w:rPr>
          <w:rFonts w:asciiTheme="majorBidi" w:hAnsiTheme="majorBidi" w:cstheme="majorBidi"/>
          <w:lang w:val="vi-VN"/>
        </w:rPr>
        <w:t xml:space="preserve"> khác</w:t>
      </w:r>
      <w:r w:rsidR="007C65D9" w:rsidRPr="00392095">
        <w:rPr>
          <w:rFonts w:asciiTheme="majorBidi" w:hAnsiTheme="majorBidi" w:cstheme="majorBidi"/>
          <w:lang w:val="vi-VN"/>
        </w:rPr>
        <w:t xml:space="preserve"> đã nhận lấy </w:t>
      </w:r>
      <w:r w:rsidR="00BF21C8" w:rsidRPr="00BF21C8">
        <w:rPr>
          <w:rFonts w:asciiTheme="majorBidi" w:hAnsiTheme="majorBidi" w:cstheme="majorBidi"/>
          <w:lang w:val="vi-VN"/>
        </w:rPr>
        <w:t xml:space="preserve">các trưởng phái Sufi làm </w:t>
      </w:r>
      <w:r w:rsidR="00BF21C8" w:rsidRPr="00BF21C8">
        <w:rPr>
          <w:rFonts w:asciiTheme="majorBidi" w:hAnsiTheme="majorBidi" w:cstheme="majorBidi"/>
          <w:lang w:val="vi-VN"/>
        </w:rPr>
        <w:lastRenderedPageBreak/>
        <w:t xml:space="preserve">Thượng Đế của họ, họ đi theo những giáo </w:t>
      </w:r>
      <w:r w:rsidR="00BF21C8">
        <w:rPr>
          <w:rFonts w:asciiTheme="majorBidi" w:hAnsiTheme="majorBidi" w:cstheme="majorBidi"/>
          <w:lang w:val="vi-VN"/>
        </w:rPr>
        <w:t>lý củ</w:t>
      </w:r>
      <w:r w:rsidR="006A4F8A">
        <w:rPr>
          <w:rFonts w:asciiTheme="majorBidi" w:hAnsiTheme="majorBidi" w:cstheme="majorBidi"/>
          <w:lang w:val="vi-VN"/>
        </w:rPr>
        <w:t>a  những người đó khi mà không có sự</w:t>
      </w:r>
      <w:r w:rsidR="002E71CD">
        <w:rPr>
          <w:rFonts w:asciiTheme="majorBidi" w:hAnsiTheme="majorBidi" w:cstheme="majorBidi"/>
          <w:lang w:val="vi-VN"/>
        </w:rPr>
        <w:t xml:space="preserve"> cho</w:t>
      </w:r>
      <w:r w:rsidR="006A4F8A">
        <w:rPr>
          <w:rFonts w:asciiTheme="majorBidi" w:hAnsiTheme="majorBidi" w:cstheme="majorBidi"/>
          <w:lang w:val="vi-VN"/>
        </w:rPr>
        <w:t xml:space="preserve"> phép của Allah</w:t>
      </w:r>
      <w:r w:rsidR="008120A7">
        <w:rPr>
          <w:rFonts w:asciiTheme="majorBidi" w:hAnsiTheme="majorBidi" w:cstheme="majorBidi"/>
          <w:lang w:val="vi-VN"/>
        </w:rPr>
        <w:t xml:space="preserve"> </w:t>
      </w:r>
      <w:r w:rsidR="008120A7" w:rsidRPr="00032E3B">
        <w:rPr>
          <w:color w:val="205B83"/>
        </w:rPr>
        <w:sym w:font="AGA Arabesque" w:char="0049"/>
      </w:r>
      <w:r w:rsidR="006A4F8A">
        <w:rPr>
          <w:rFonts w:asciiTheme="majorBidi" w:hAnsiTheme="majorBidi" w:cstheme="majorBidi"/>
          <w:lang w:val="vi-VN"/>
        </w:rPr>
        <w:t>.</w:t>
      </w:r>
    </w:p>
    <w:p w:rsidR="006A4F8A" w:rsidRDefault="00FB3C58" w:rsidP="006A4F8A">
      <w:pPr>
        <w:bidi w:val="0"/>
        <w:spacing w:before="120" w:after="0" w:line="240" w:lineRule="auto"/>
        <w:ind w:firstLine="720"/>
        <w:jc w:val="both"/>
        <w:rPr>
          <w:rFonts w:asciiTheme="majorBidi" w:hAnsiTheme="majorBidi" w:cstheme="majorBidi"/>
          <w:lang w:val="vi-VN"/>
        </w:rPr>
      </w:pPr>
      <w:r w:rsidRPr="00531C74">
        <w:rPr>
          <w:rFonts w:asciiTheme="majorBidi" w:hAnsiTheme="majorBidi" w:cstheme="majorBidi"/>
          <w:b/>
          <w:bCs/>
          <w:lang w:val="vi-VN"/>
        </w:rPr>
        <w:t xml:space="preserve">Thứ tám: </w:t>
      </w:r>
      <w:r w:rsidR="003B1EDE" w:rsidRPr="00531C74">
        <w:rPr>
          <w:rFonts w:asciiTheme="majorBidi" w:hAnsiTheme="majorBidi" w:cstheme="majorBidi"/>
          <w:b/>
          <w:bCs/>
          <w:i/>
          <w:iCs/>
          <w:lang w:val="vi-VN"/>
        </w:rPr>
        <w:t>Cầu xin mưa từ các vì sao.</w:t>
      </w:r>
      <w:r w:rsidR="003B1EDE">
        <w:rPr>
          <w:rFonts w:asciiTheme="majorBidi" w:hAnsiTheme="majorBidi" w:cstheme="majorBidi"/>
          <w:lang w:val="vi-VN"/>
        </w:rPr>
        <w:t xml:space="preserve"> Đó là việc tin rằng các cơn mưa </w:t>
      </w:r>
      <w:r w:rsidR="006C0B25">
        <w:rPr>
          <w:rFonts w:asciiTheme="majorBidi" w:hAnsiTheme="majorBidi" w:cstheme="majorBidi"/>
          <w:lang w:val="vi-VN"/>
        </w:rPr>
        <w:t>đổ xuống trái đất đều do sự xuất hiện và lặn khuất của một ngôi sao nào đó. Đây là niềm</w:t>
      </w:r>
      <w:r w:rsidR="00287903">
        <w:rPr>
          <w:rFonts w:asciiTheme="majorBidi" w:hAnsiTheme="majorBidi" w:cstheme="majorBidi"/>
          <w:lang w:val="vi-VN"/>
        </w:rPr>
        <w:t xml:space="preserve"> tin</w:t>
      </w:r>
      <w:r w:rsidR="006C0B25">
        <w:rPr>
          <w:rFonts w:asciiTheme="majorBidi" w:hAnsiTheme="majorBidi" w:cstheme="majorBidi"/>
          <w:lang w:val="vi-VN"/>
        </w:rPr>
        <w:t xml:space="preserve"> của thời Jahiliyah, họ nói chúng ta được ban mưa bở</w:t>
      </w:r>
      <w:r w:rsidR="00433A62">
        <w:rPr>
          <w:rFonts w:asciiTheme="majorBidi" w:hAnsiTheme="majorBidi" w:cstheme="majorBidi"/>
          <w:lang w:val="vi-VN"/>
        </w:rPr>
        <w:t>i ngôi sao này, ngôi sao nọ</w:t>
      </w:r>
      <w:r w:rsidR="006C0B25">
        <w:rPr>
          <w:rFonts w:asciiTheme="majorBidi" w:hAnsiTheme="majorBidi" w:cstheme="majorBidi"/>
          <w:lang w:val="vi-VN"/>
        </w:rPr>
        <w:t>; họ nói nếu ngôi sao này xuất hiện thì mưa sẽ được ban xuống</w:t>
      </w:r>
      <w:r w:rsidR="00287903">
        <w:rPr>
          <w:rFonts w:asciiTheme="majorBidi" w:hAnsiTheme="majorBidi" w:cstheme="majorBidi"/>
          <w:lang w:val="vi-VN"/>
        </w:rPr>
        <w:t>. Niềm tin</w:t>
      </w:r>
      <w:r w:rsidR="003C502C">
        <w:rPr>
          <w:rFonts w:asciiTheme="majorBidi" w:hAnsiTheme="majorBidi" w:cstheme="majorBidi"/>
          <w:lang w:val="vi-VN"/>
        </w:rPr>
        <w:t xml:space="preserve"> thời Jahiliyah</w:t>
      </w:r>
      <w:r w:rsidR="00287903">
        <w:rPr>
          <w:rFonts w:asciiTheme="majorBidi" w:hAnsiTheme="majorBidi" w:cstheme="majorBidi"/>
          <w:lang w:val="vi-VN"/>
        </w:rPr>
        <w:t xml:space="preserve"> này đã được dập tắt bởi Islam</w:t>
      </w:r>
      <w:r w:rsidR="003C502C">
        <w:rPr>
          <w:rFonts w:asciiTheme="majorBidi" w:hAnsiTheme="majorBidi" w:cstheme="majorBidi"/>
          <w:lang w:val="vi-VN"/>
        </w:rPr>
        <w:t>, Islam đến và đã cấm nó</w:t>
      </w:r>
      <w:r w:rsidR="004747BF">
        <w:rPr>
          <w:rFonts w:asciiTheme="majorBidi" w:hAnsiTheme="majorBidi" w:cstheme="majorBidi"/>
          <w:lang w:val="vi-VN"/>
        </w:rPr>
        <w:t xml:space="preserve"> đồng thời khẳng định rằng</w:t>
      </w:r>
      <w:r w:rsidR="003C502C">
        <w:rPr>
          <w:rFonts w:asciiTheme="majorBidi" w:hAnsiTheme="majorBidi" w:cstheme="majorBidi"/>
          <w:lang w:val="vi-VN"/>
        </w:rPr>
        <w:t xml:space="preserve"> mưa và các hiện tượng tự nhiên khác đều xảy ra theo ý muốn của Allah </w:t>
      </w:r>
      <w:r w:rsidR="003C502C" w:rsidRPr="00032E3B">
        <w:rPr>
          <w:color w:val="205B83"/>
        </w:rPr>
        <w:sym w:font="AGA Arabesque" w:char="0049"/>
      </w:r>
      <w:r w:rsidR="003C502C">
        <w:rPr>
          <w:rFonts w:asciiTheme="majorBidi" w:hAnsiTheme="majorBidi" w:cstheme="majorBidi"/>
          <w:lang w:val="vi-VN"/>
        </w:rPr>
        <w:t>, chính Ngài là Đấng định đoạt và chi phối mọi sự việc chứ sự xuất hiện hay lặn khuất của các vì sao không có bất kỳ sự ảnh hưởng nào</w:t>
      </w:r>
      <w:r w:rsidR="002D6370">
        <w:rPr>
          <w:rFonts w:asciiTheme="majorBidi" w:hAnsiTheme="majorBidi" w:cstheme="majorBidi"/>
          <w:lang w:val="vi-VN"/>
        </w:rPr>
        <w:t xml:space="preserve"> cả. Allah, Đấng Tối Cao phán:</w:t>
      </w:r>
    </w:p>
    <w:p w:rsidR="00A52E95" w:rsidRPr="00A517EC" w:rsidRDefault="00A52E95" w:rsidP="00A52E95">
      <w:pPr>
        <w:pStyle w:val="FootnoteText"/>
        <w:bidi/>
        <w:ind w:hanging="8"/>
        <w:rPr>
          <w:rFonts w:ascii="KFGQPC Uthman Taha Naskh" w:cs="KFGQPC Uthman Taha Naskh"/>
          <w:color w:val="385623"/>
          <w:sz w:val="24"/>
          <w:szCs w:val="24"/>
          <w:rtl/>
          <w:lang w:bidi="ar-EG"/>
        </w:rPr>
      </w:pPr>
      <w:r w:rsidRPr="00A517EC">
        <w:rPr>
          <w:rFonts w:ascii="KFGQPC Uthman Taha Naskh" w:cs="KFGQPC Uthman Taha Naskh" w:hint="cs"/>
          <w:b/>
          <w:bCs/>
          <w:color w:val="385623"/>
          <w:sz w:val="32"/>
          <w:szCs w:val="32"/>
          <w:rtl/>
          <w:lang w:bidi="ar-EG"/>
        </w:rPr>
        <w:t>﴿</w:t>
      </w:r>
      <w:r w:rsidRPr="00A517EC">
        <w:rPr>
          <w:rFonts w:cs="KFGQPC Uthmanic Script HAFS"/>
          <w:b/>
          <w:bCs/>
          <w:color w:val="385623"/>
          <w:sz w:val="32"/>
          <w:szCs w:val="32"/>
          <w:rtl/>
        </w:rPr>
        <w:t>فَلَآ أُقۡسِمُ بِمَوَٰقِعِ ٱلنُّجُومِ ٧٥ وَإِنَّهُۥ لَقَسَمٞ لَّوۡ تَعۡلَمُونَ عَظِيمٌ ٧٦ إِنَّهُۥ لَقُرۡءَانٞ كَرِيمٞ ٧٧ فِي كِتَٰبٖ مَّكۡنُونٖ ٧٨ لَّا يَمَسُّهُۥٓ إِلَّا ٱلۡمُطَهَّرُونَ ٧٩ تَنزِيلٞ مِّن رَّبِّ ٱلۡعَٰلَمِينَ ٨٠ أَفَبِهَٰذَا ٱلۡحَدِيثِ أَنتُم مُّدۡهِنُونَ ٨١ وَتَجۡعَلُونَ رِزۡقَكُمۡ أَنَّكُمۡ تُكَذِّبُونَ ٨٢</w:t>
      </w:r>
      <w:r w:rsidRPr="00A517EC">
        <w:rPr>
          <w:rFonts w:ascii="KFGQPC Uthman Taha Naskh" w:cs="KFGQPC Uthman Taha Naskh" w:hint="cs"/>
          <w:b/>
          <w:bCs/>
          <w:color w:val="385623"/>
          <w:sz w:val="32"/>
          <w:szCs w:val="32"/>
          <w:rtl/>
          <w:lang w:bidi="ar-EG"/>
        </w:rPr>
        <w:t>﴾</w:t>
      </w:r>
      <w:r w:rsidRPr="00A517EC">
        <w:rPr>
          <w:rFonts w:asciiTheme="minorHAnsi" w:hAnsiTheme="minorHAnsi" w:cs="KFGQPC Uthman Taha Naskh"/>
          <w:color w:val="385623"/>
          <w:sz w:val="32"/>
          <w:szCs w:val="32"/>
          <w:lang w:val="vi-VN" w:bidi="ar-EG"/>
        </w:rPr>
        <w:t xml:space="preserve"> </w:t>
      </w:r>
      <w:r w:rsidRPr="00A517EC">
        <w:rPr>
          <w:rFonts w:ascii="KFGQPC Uthman Taha Naskh" w:cs="KFGQPC Uthman Taha Naskh"/>
          <w:color w:val="385623"/>
          <w:sz w:val="24"/>
          <w:szCs w:val="24"/>
          <w:rtl/>
          <w:lang w:bidi="ar-EG"/>
        </w:rPr>
        <w:t>[</w:t>
      </w:r>
      <w:r w:rsidRPr="00A517EC">
        <w:rPr>
          <w:rFonts w:ascii="KFGQPC Uthman Taha Naskh" w:cs="KFGQPC Uthman Taha Naskh" w:hint="cs"/>
          <w:color w:val="385623"/>
          <w:sz w:val="24"/>
          <w:szCs w:val="24"/>
          <w:rtl/>
          <w:lang w:bidi="ar-EG"/>
        </w:rPr>
        <w:t xml:space="preserve">سورة الواقعة: </w:t>
      </w:r>
      <w:r w:rsidRPr="00A517EC">
        <w:rPr>
          <w:rFonts w:asciiTheme="majorBidi" w:hAnsiTheme="majorBidi" w:cstheme="majorBidi"/>
          <w:color w:val="385623"/>
          <w:sz w:val="24"/>
          <w:szCs w:val="24"/>
          <w:rtl/>
          <w:lang w:bidi="ar-EG"/>
        </w:rPr>
        <w:t>75 - 82</w:t>
      </w:r>
      <w:r w:rsidRPr="00A517EC">
        <w:rPr>
          <w:rFonts w:ascii="KFGQPC Uthman Taha Naskh" w:cs="KFGQPC Uthman Taha Naskh"/>
          <w:color w:val="385623"/>
          <w:sz w:val="24"/>
          <w:szCs w:val="24"/>
          <w:rtl/>
          <w:lang w:bidi="ar-EG"/>
        </w:rPr>
        <w:t>]</w:t>
      </w:r>
    </w:p>
    <w:p w:rsidR="00A52E95" w:rsidRPr="00A517EC" w:rsidRDefault="00A52E95" w:rsidP="00191772">
      <w:pPr>
        <w:pStyle w:val="FootnoteText"/>
        <w:ind w:hanging="8"/>
        <w:rPr>
          <w:rFonts w:asciiTheme="majorBidi" w:hAnsiTheme="majorBidi" w:cstheme="majorBidi"/>
          <w:color w:val="385623"/>
          <w:sz w:val="28"/>
          <w:szCs w:val="28"/>
          <w:lang w:val="vi-VN"/>
        </w:rPr>
      </w:pPr>
      <w:r w:rsidRPr="00A517EC">
        <w:rPr>
          <w:rFonts w:ascii="Times New Roman" w:hAnsi="Times New Roman" w:cs="Times New Roman"/>
          <w:b/>
          <w:bCs/>
          <w:color w:val="385623"/>
          <w:sz w:val="28"/>
          <w:szCs w:val="28"/>
        </w:rPr>
        <w:sym w:font="AGA Arabesque" w:char="007B"/>
      </w:r>
      <w:r w:rsidRPr="00A517EC">
        <w:rPr>
          <w:rFonts w:asciiTheme="majorBidi" w:hAnsiTheme="majorBidi" w:cstheme="majorBidi"/>
          <w:b/>
          <w:bCs/>
          <w:color w:val="385623"/>
          <w:sz w:val="28"/>
          <w:szCs w:val="28"/>
          <w:lang w:val="vi-VN" w:bidi="ar-EG"/>
        </w:rPr>
        <w:t>Bởi thế, TA (Allah) thề bởi hiện tượng lặn khuất của các vì sao. Và đó là một lời thề trọng đại, nếu các ngươi biết, và đó là Qur’an vinh dự, trong một Kinh sách được giữ kỹ mà không ai được phép sờ đến ngoại trừ những người trong sạch. Một sự Mặc khải do Thượng Đế của vũ trụ và muôn loài ban xuống. Thế, phải chăng đây là lời tường trình mà các ngươi xem nhẹ?</w:t>
      </w:r>
      <w:r w:rsidRPr="00A517EC">
        <w:rPr>
          <w:rFonts w:asciiTheme="majorBidi" w:hAnsiTheme="majorBidi" w:cstheme="majorBidi"/>
          <w:color w:val="385623"/>
          <w:sz w:val="28"/>
          <w:szCs w:val="28"/>
          <w:lang w:val="vi-VN" w:bidi="ar-EG"/>
        </w:rPr>
        <w:t xml:space="preserve"> </w:t>
      </w:r>
      <w:r w:rsidRPr="00A517EC">
        <w:rPr>
          <w:rFonts w:asciiTheme="majorBidi" w:hAnsiTheme="majorBidi" w:cstheme="majorBidi"/>
          <w:b/>
          <w:bCs/>
          <w:color w:val="385623"/>
          <w:sz w:val="28"/>
          <w:szCs w:val="28"/>
          <w:lang w:val="vi-VN"/>
        </w:rPr>
        <w:t xml:space="preserve">Và các ngươi </w:t>
      </w:r>
      <w:r w:rsidR="00191772">
        <w:rPr>
          <w:rFonts w:asciiTheme="majorBidi" w:hAnsiTheme="majorBidi" w:cstheme="majorBidi"/>
          <w:b/>
          <w:bCs/>
          <w:color w:val="385623"/>
          <w:sz w:val="28"/>
          <w:szCs w:val="28"/>
          <w:lang w:val="vi-VN"/>
        </w:rPr>
        <w:t xml:space="preserve">đã nhận lấy bổng lộc của các ngươi </w:t>
      </w:r>
      <w:r w:rsidR="00191772">
        <w:rPr>
          <w:rFonts w:asciiTheme="majorBidi" w:hAnsiTheme="majorBidi" w:cstheme="majorBidi"/>
          <w:b/>
          <w:bCs/>
          <w:color w:val="385623"/>
          <w:sz w:val="28"/>
          <w:szCs w:val="28"/>
          <w:lang w:val="vi-VN"/>
        </w:rPr>
        <w:lastRenderedPageBreak/>
        <w:t>nhưng lại phủ nhận (TA)</w:t>
      </w:r>
      <w:r w:rsidRPr="00A517EC">
        <w:rPr>
          <w:rFonts w:ascii="Times New Roman" w:hAnsi="Times New Roman" w:cs="Times New Roman"/>
          <w:b/>
          <w:bCs/>
          <w:color w:val="385623"/>
          <w:sz w:val="28"/>
          <w:szCs w:val="28"/>
        </w:rPr>
        <w:sym w:font="AGA Arabesque" w:char="007D"/>
      </w:r>
      <w:r w:rsidRPr="00A517EC">
        <w:rPr>
          <w:rFonts w:asciiTheme="majorBidi" w:hAnsiTheme="majorBidi" w:cstheme="majorBidi"/>
          <w:b/>
          <w:bCs/>
          <w:color w:val="385623"/>
          <w:sz w:val="28"/>
          <w:szCs w:val="28"/>
          <w:lang w:val="vi-VN"/>
        </w:rPr>
        <w:t xml:space="preserve"> </w:t>
      </w:r>
      <w:r w:rsidRPr="00A517EC">
        <w:rPr>
          <w:rFonts w:asciiTheme="majorBidi" w:hAnsiTheme="majorBidi" w:cstheme="majorBidi"/>
          <w:color w:val="385623"/>
          <w:sz w:val="28"/>
          <w:szCs w:val="28"/>
          <w:lang w:val="vi-VN"/>
        </w:rPr>
        <w:t>(Chương 56 – Al-waqi’ah, câu 75 – 82).</w:t>
      </w:r>
    </w:p>
    <w:p w:rsidR="00787FDB" w:rsidRPr="00433F81" w:rsidRDefault="00567965" w:rsidP="00787FD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Ý nghĩa Allah</w:t>
      </w:r>
      <w:r w:rsidR="000B0B25">
        <w:rPr>
          <w:rFonts w:asciiTheme="majorBidi" w:hAnsiTheme="majorBidi" w:cstheme="majorBidi"/>
          <w:lang w:val="vi-VN"/>
        </w:rPr>
        <w:t xml:space="preserve"> </w:t>
      </w:r>
      <w:r w:rsidR="000B0B25" w:rsidRPr="00032E3B">
        <w:rPr>
          <w:color w:val="205B83"/>
        </w:rPr>
        <w:sym w:font="AGA Arabesque" w:char="0049"/>
      </w:r>
      <w:r>
        <w:rPr>
          <w:rFonts w:asciiTheme="majorBidi" w:hAnsiTheme="majorBidi" w:cstheme="majorBidi"/>
          <w:lang w:val="vi-VN"/>
        </w:rPr>
        <w:t xml:space="preserve"> muốn nói là cơn mưa chính</w:t>
      </w:r>
      <w:r w:rsidR="003D4AB4">
        <w:rPr>
          <w:rFonts w:asciiTheme="majorBidi" w:hAnsiTheme="majorBidi" w:cstheme="majorBidi"/>
          <w:lang w:val="vi-VN"/>
        </w:rPr>
        <w:t xml:space="preserve"> là</w:t>
      </w:r>
      <w:r>
        <w:rPr>
          <w:rFonts w:asciiTheme="majorBidi" w:hAnsiTheme="majorBidi" w:cstheme="majorBidi"/>
          <w:lang w:val="vi-VN"/>
        </w:rPr>
        <w:t xml:space="preserve"> </w:t>
      </w:r>
      <w:r w:rsidR="00787FDB" w:rsidRPr="00787FDB">
        <w:rPr>
          <w:rFonts w:asciiTheme="majorBidi" w:hAnsiTheme="majorBidi" w:cstheme="majorBidi"/>
          <w:lang w:val="vi-VN"/>
        </w:rPr>
        <w:t xml:space="preserve">do </w:t>
      </w:r>
      <w:r w:rsidR="00787FDB">
        <w:rPr>
          <w:rFonts w:asciiTheme="majorBidi" w:hAnsiTheme="majorBidi" w:cstheme="majorBidi"/>
          <w:lang w:val="vi-VN"/>
        </w:rPr>
        <w:t xml:space="preserve">Ngài đã ban xuống </w:t>
      </w:r>
      <w:r>
        <w:rPr>
          <w:rFonts w:asciiTheme="majorBidi" w:hAnsiTheme="majorBidi" w:cstheme="majorBidi"/>
          <w:lang w:val="vi-VN"/>
        </w:rPr>
        <w:t>nguồn tạo Rizq (bổng lộc)</w:t>
      </w:r>
      <w:r w:rsidR="00787FDB" w:rsidRPr="00787FDB">
        <w:rPr>
          <w:rFonts w:asciiTheme="majorBidi" w:hAnsiTheme="majorBidi" w:cstheme="majorBidi"/>
          <w:lang w:val="vi-VN"/>
        </w:rPr>
        <w:t xml:space="preserve"> cho nhân loại chứ không phải</w:t>
      </w:r>
      <w:r>
        <w:rPr>
          <w:rFonts w:asciiTheme="majorBidi" w:hAnsiTheme="majorBidi" w:cstheme="majorBidi"/>
          <w:lang w:val="vi-VN"/>
        </w:rPr>
        <w:t xml:space="preserve"> những kẻ cho rằng cơn mưa là</w:t>
      </w:r>
      <w:r w:rsidR="0071030B">
        <w:rPr>
          <w:rFonts w:asciiTheme="majorBidi" w:hAnsiTheme="majorBidi" w:cstheme="majorBidi"/>
          <w:lang w:val="vi-VN"/>
        </w:rPr>
        <w:t xml:space="preserve"> do vì</w:t>
      </w:r>
      <w:r>
        <w:rPr>
          <w:rFonts w:asciiTheme="majorBidi" w:hAnsiTheme="majorBidi" w:cstheme="majorBidi"/>
          <w:lang w:val="vi-VN"/>
        </w:rPr>
        <w:t xml:space="preserve"> sao này, vì sao kia</w:t>
      </w:r>
      <w:r w:rsidR="00787FDB" w:rsidRPr="00787FDB">
        <w:rPr>
          <w:rFonts w:asciiTheme="majorBidi" w:hAnsiTheme="majorBidi" w:cstheme="majorBidi"/>
          <w:lang w:val="vi-VN"/>
        </w:rPr>
        <w:t>..</w:t>
      </w:r>
      <w:r w:rsidR="00787FDB">
        <w:rPr>
          <w:rFonts w:asciiTheme="majorBidi" w:hAnsiTheme="majorBidi" w:cstheme="majorBidi"/>
          <w:lang w:val="vi-VN"/>
        </w:rPr>
        <w:t xml:space="preserve">. </w:t>
      </w:r>
      <w:r w:rsidR="00787FDB" w:rsidRPr="00787FDB">
        <w:rPr>
          <w:rFonts w:asciiTheme="majorBidi" w:hAnsiTheme="majorBidi" w:cstheme="majorBidi"/>
          <w:lang w:val="vi-VN"/>
        </w:rPr>
        <w:t>đ</w:t>
      </w:r>
      <w:r>
        <w:rPr>
          <w:rFonts w:asciiTheme="majorBidi" w:hAnsiTheme="majorBidi" w:cstheme="majorBidi"/>
          <w:lang w:val="vi-VN"/>
        </w:rPr>
        <w:t xml:space="preserve">ấy là một lời nói phủ nhận Thượng Đế và Kinh sách của Ngài. </w:t>
      </w:r>
    </w:p>
    <w:p w:rsidR="002D6370" w:rsidRPr="00A52E95" w:rsidRDefault="00191772" w:rsidP="00787FD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Ali</w:t>
      </w:r>
      <w:r w:rsidR="00E4492D">
        <w:rPr>
          <w:rFonts w:asciiTheme="majorBidi" w:hAnsiTheme="majorBidi" w:cstheme="majorBidi"/>
          <w:lang w:val="vi-VN"/>
        </w:rPr>
        <w:t xml:space="preserve"> </w:t>
      </w:r>
      <w:r w:rsidR="00E4492D" w:rsidRPr="00DC1DE9">
        <w:rPr>
          <w:color w:val="205B83"/>
        </w:rPr>
        <w:sym w:font="AGA Arabesque" w:char="0074"/>
      </w:r>
      <w:r>
        <w:rPr>
          <w:rFonts w:asciiTheme="majorBidi" w:hAnsiTheme="majorBidi" w:cstheme="majorBidi"/>
          <w:lang w:val="vi-VN"/>
        </w:rPr>
        <w:t xml:space="preserve"> thuật lại rằng Thiên sứ của Allah</w:t>
      </w:r>
      <w:r w:rsidR="00E4492D">
        <w:rPr>
          <w:rFonts w:asciiTheme="majorBidi" w:hAnsiTheme="majorBidi" w:cstheme="majorBidi"/>
          <w:lang w:val="vi-VN"/>
        </w:rPr>
        <w:t xml:space="preserve"> </w:t>
      </w:r>
      <w:r w:rsidR="00E4492D" w:rsidRPr="005C0083">
        <w:rPr>
          <w:color w:val="205B83"/>
        </w:rPr>
        <w:sym w:font="AGA Arabesque" w:char="0065"/>
      </w:r>
      <w:r>
        <w:rPr>
          <w:rFonts w:asciiTheme="majorBidi" w:hAnsiTheme="majorBidi" w:cstheme="majorBidi"/>
          <w:lang w:val="vi-VN"/>
        </w:rPr>
        <w:t xml:space="preserve"> nói về lời</w:t>
      </w:r>
      <w:r w:rsidR="00595EEC">
        <w:rPr>
          <w:rFonts w:asciiTheme="majorBidi" w:hAnsiTheme="majorBidi" w:cstheme="majorBidi"/>
          <w:lang w:val="vi-VN"/>
        </w:rPr>
        <w:t xml:space="preserve"> phán:</w:t>
      </w:r>
      <w:r>
        <w:rPr>
          <w:rFonts w:asciiTheme="majorBidi" w:hAnsiTheme="majorBidi" w:cstheme="majorBidi"/>
          <w:lang w:val="vi-VN"/>
        </w:rPr>
        <w:t xml:space="preserve"> </w:t>
      </w:r>
      <w:r w:rsidRPr="00A517EC">
        <w:rPr>
          <w:b/>
          <w:bCs/>
          <w:color w:val="385623"/>
        </w:rPr>
        <w:sym w:font="AGA Arabesque" w:char="007B"/>
      </w:r>
      <w:r w:rsidRPr="00A517EC">
        <w:rPr>
          <w:rFonts w:asciiTheme="majorBidi" w:hAnsiTheme="majorBidi" w:cstheme="majorBidi"/>
          <w:b/>
          <w:bCs/>
          <w:color w:val="385623"/>
          <w:lang w:val="vi-VN"/>
        </w:rPr>
        <w:t xml:space="preserve">Và các ngươi </w:t>
      </w:r>
      <w:r>
        <w:rPr>
          <w:rFonts w:asciiTheme="majorBidi" w:hAnsiTheme="majorBidi" w:cstheme="majorBidi"/>
          <w:b/>
          <w:bCs/>
          <w:color w:val="385623"/>
          <w:lang w:val="vi-VN"/>
        </w:rPr>
        <w:t>đã nhận lấy bổng lộc của các ngươi nhưng lại phủ nhận (TA)</w:t>
      </w:r>
      <w:r w:rsidRPr="00A517EC">
        <w:rPr>
          <w:b/>
          <w:bCs/>
          <w:color w:val="385623"/>
        </w:rPr>
        <w:sym w:font="AGA Arabesque" w:char="007D"/>
      </w:r>
      <w:r w:rsidRPr="00A517EC">
        <w:rPr>
          <w:rFonts w:asciiTheme="majorBidi" w:hAnsiTheme="majorBidi" w:cstheme="majorBidi"/>
          <w:b/>
          <w:bCs/>
          <w:color w:val="385623"/>
          <w:lang w:val="vi-VN"/>
        </w:rPr>
        <w:t xml:space="preserve"> </w:t>
      </w:r>
      <w:r>
        <w:rPr>
          <w:rFonts w:asciiTheme="majorBidi" w:hAnsiTheme="majorBidi" w:cstheme="majorBidi"/>
          <w:lang w:val="vi-VN"/>
        </w:rPr>
        <w:t xml:space="preserve"> có nghĩa là các ngươi nhận lấy bổng lộc (mưa) từ TA thay vì tạ ơn TA thì các ngươi lại nói chúng ta được ban mưa bởi vì sao này,</w:t>
      </w:r>
      <w:r w:rsidR="00E4492D">
        <w:rPr>
          <w:rFonts w:asciiTheme="majorBidi" w:hAnsiTheme="majorBidi" w:cstheme="majorBidi"/>
          <w:lang w:val="vi-VN"/>
        </w:rPr>
        <w:t xml:space="preserve"> vì sao </w:t>
      </w:r>
      <w:r w:rsidR="004C6ADF">
        <w:rPr>
          <w:rFonts w:asciiTheme="majorBidi" w:hAnsiTheme="majorBidi" w:cstheme="majorBidi"/>
          <w:lang w:val="vi-VN"/>
        </w:rPr>
        <w:t>nọ.</w:t>
      </w:r>
      <w:r w:rsidR="00E4492D">
        <w:rPr>
          <w:rFonts w:asciiTheme="majorBidi" w:hAnsiTheme="majorBidi" w:cstheme="majorBidi"/>
          <w:lang w:val="vi-VN"/>
        </w:rPr>
        <w:t xml:space="preserve"> (</w:t>
      </w:r>
      <w:r w:rsidR="00E4492D" w:rsidRPr="00984484">
        <w:rPr>
          <w:rFonts w:asciiTheme="majorBidi" w:hAnsiTheme="majorBidi" w:cstheme="majorBidi"/>
          <w:i/>
          <w:iCs/>
          <w:lang w:val="vi-VN"/>
        </w:rPr>
        <w:t>Ahmad, Tirmizdi ghi lại</w:t>
      </w:r>
      <w:r w:rsidR="00E4492D">
        <w:rPr>
          <w:rFonts w:asciiTheme="majorBidi" w:hAnsiTheme="majorBidi" w:cstheme="majorBidi"/>
          <w:lang w:val="vi-VN"/>
        </w:rPr>
        <w:t>).</w:t>
      </w:r>
    </w:p>
    <w:p w:rsidR="003168FC" w:rsidRDefault="00CD3416" w:rsidP="003168F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Sheikh Abdurrahman bin Hasan</w:t>
      </w:r>
      <w:r w:rsidR="004775F1">
        <w:rPr>
          <w:rFonts w:asciiTheme="majorBidi" w:hAnsiTheme="majorBidi" w:cstheme="majorBidi"/>
          <w:lang w:val="vi-VN"/>
        </w:rPr>
        <w:t xml:space="preserve"> </w:t>
      </w:r>
      <w:r w:rsidR="004775F1" w:rsidRPr="00474AAD">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E5027E">
        <w:rPr>
          <w:rFonts w:asciiTheme="majorBidi" w:hAnsiTheme="majorBidi" w:cstheme="majorBidi"/>
          <w:lang w:val="vi-VN"/>
        </w:rPr>
        <w:t>Đây là lời giảng giải</w:t>
      </w:r>
      <w:r w:rsidR="003F58F6">
        <w:rPr>
          <w:rFonts w:asciiTheme="majorBidi" w:hAnsiTheme="majorBidi" w:cstheme="majorBidi"/>
          <w:lang w:val="vi-VN"/>
        </w:rPr>
        <w:t xml:space="preserve"> tốt nhất về câu Kinh này, nó được thuật lại bởi </w:t>
      </w:r>
      <w:r w:rsidR="00787FDB" w:rsidRPr="00787FDB">
        <w:rPr>
          <w:rFonts w:asciiTheme="majorBidi" w:hAnsiTheme="majorBidi" w:cstheme="majorBidi"/>
          <w:lang w:val="vi-VN"/>
        </w:rPr>
        <w:t xml:space="preserve">ông </w:t>
      </w:r>
      <w:r w:rsidR="003F58F6">
        <w:rPr>
          <w:rFonts w:asciiTheme="majorBidi" w:hAnsiTheme="majorBidi" w:cstheme="majorBidi"/>
          <w:lang w:val="vi-VN"/>
        </w:rPr>
        <w:t xml:space="preserve">Ali, Ibnu Abbas, Qata-dah, Addhahak, A-ta’ và những người </w:t>
      </w:r>
      <w:r w:rsidR="00787FDB" w:rsidRPr="00787FDB">
        <w:rPr>
          <w:rFonts w:asciiTheme="majorBidi" w:hAnsiTheme="majorBidi" w:cstheme="majorBidi"/>
          <w:lang w:val="vi-VN"/>
        </w:rPr>
        <w:t xml:space="preserve">Alim </w:t>
      </w:r>
      <w:r w:rsidR="003F58F6">
        <w:rPr>
          <w:rFonts w:asciiTheme="majorBidi" w:hAnsiTheme="majorBidi" w:cstheme="majorBidi"/>
          <w:lang w:val="vi-VN"/>
        </w:rPr>
        <w:t xml:space="preserve">khác và đây cũng chính là lời giảng giải của đại đa số học giả Tafseer. </w:t>
      </w:r>
    </w:p>
    <w:p w:rsidR="00D61C3E" w:rsidRDefault="00FD0EC5" w:rsidP="00D61C3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Abu Malik</w:t>
      </w:r>
      <w:r w:rsidR="00CB0C98">
        <w:rPr>
          <w:rFonts w:asciiTheme="majorBidi" w:hAnsiTheme="majorBidi" w:cstheme="majorBidi"/>
          <w:lang w:val="vi-VN"/>
        </w:rPr>
        <w:t xml:space="preserve"> Al-Ash’ary</w:t>
      </w:r>
      <w:r w:rsidR="002C33E5">
        <w:rPr>
          <w:rFonts w:asciiTheme="majorBidi" w:hAnsiTheme="majorBidi" w:cstheme="majorBidi"/>
          <w:lang w:val="vi-VN"/>
        </w:rPr>
        <w:t xml:space="preserve"> </w:t>
      </w:r>
      <w:r w:rsidR="002C33E5" w:rsidRPr="00DC1DE9">
        <w:rPr>
          <w:color w:val="205B83"/>
        </w:rPr>
        <w:sym w:font="AGA Arabesque" w:char="0074"/>
      </w:r>
      <w:r w:rsidR="008F73BF">
        <w:rPr>
          <w:rFonts w:asciiTheme="majorBidi" w:hAnsiTheme="majorBidi" w:cstheme="majorBidi"/>
          <w:lang w:val="vi-VN"/>
        </w:rPr>
        <w:t xml:space="preserve"> thuật lại rằng Thiên sứ của Allah</w:t>
      </w:r>
      <w:r w:rsidR="002C33E5">
        <w:rPr>
          <w:rFonts w:asciiTheme="majorBidi" w:hAnsiTheme="majorBidi" w:cstheme="majorBidi"/>
          <w:lang w:val="vi-VN"/>
        </w:rPr>
        <w:t xml:space="preserve"> </w:t>
      </w:r>
      <w:r w:rsidR="002C33E5" w:rsidRPr="005C0083">
        <w:rPr>
          <w:color w:val="205B83"/>
        </w:rPr>
        <w:sym w:font="AGA Arabesque" w:char="0065"/>
      </w:r>
      <w:r w:rsidR="008F73BF">
        <w:rPr>
          <w:rFonts w:asciiTheme="majorBidi" w:hAnsiTheme="majorBidi" w:cstheme="majorBidi"/>
          <w:lang w:val="vi-VN"/>
        </w:rPr>
        <w:t xml:space="preserve"> nói:</w:t>
      </w:r>
      <w:r w:rsidR="002C33E5">
        <w:rPr>
          <w:rFonts w:asciiTheme="majorBidi" w:hAnsiTheme="majorBidi" w:cstheme="majorBidi"/>
          <w:lang w:val="vi-VN"/>
        </w:rPr>
        <w:t xml:space="preserve"> </w:t>
      </w:r>
    </w:p>
    <w:p w:rsidR="006174CE" w:rsidRDefault="006174CE" w:rsidP="006174CE">
      <w:pPr>
        <w:spacing w:before="120" w:after="0" w:line="240" w:lineRule="auto"/>
        <w:jc w:val="both"/>
        <w:rPr>
          <w:rFonts w:asciiTheme="minorHAnsi" w:hAnsiTheme="minorHAnsi" w:cs="KFGQPC Uthman Taha Naskh"/>
          <w:color w:val="1F3864" w:themeColor="accent5" w:themeShade="80"/>
          <w:rtl/>
        </w:rPr>
      </w:pPr>
      <w:r w:rsidRPr="006174CE">
        <w:rPr>
          <w:rFonts w:ascii="Traditional Arabic" w:cs="KFGQPC Uthman Taha Naskh" w:hint="eastAsia"/>
          <w:b/>
          <w:bCs/>
          <w:color w:val="1F3864" w:themeColor="accent5" w:themeShade="80"/>
          <w:sz w:val="32"/>
          <w:szCs w:val="32"/>
          <w:rtl/>
        </w:rPr>
        <w:t>«</w:t>
      </w:r>
      <w:r w:rsidRPr="006174CE">
        <w:rPr>
          <w:rFonts w:ascii="Traditional Arabic" w:cs="KFGQPC Uthman Taha Naskh" w:hint="cs"/>
          <w:b/>
          <w:bCs/>
          <w:color w:val="1F3864" w:themeColor="accent5" w:themeShade="80"/>
          <w:sz w:val="32"/>
          <w:szCs w:val="32"/>
          <w:rtl/>
        </w:rPr>
        <w:t>أَرْبَعٌ</w:t>
      </w:r>
      <w:r w:rsidRPr="006174CE">
        <w:rPr>
          <w:rFonts w:ascii="Traditional Arabic" w:cs="KFGQPC Uthman Taha Naskh"/>
          <w:b/>
          <w:bCs/>
          <w:color w:val="1F3864" w:themeColor="accent5" w:themeShade="80"/>
          <w:sz w:val="32"/>
          <w:szCs w:val="32"/>
          <w:rtl/>
        </w:rPr>
        <w:t xml:space="preserve"> </w:t>
      </w:r>
      <w:r w:rsidRPr="006174CE">
        <w:rPr>
          <w:rFonts w:ascii="Traditional Arabic" w:cs="KFGQPC Uthman Taha Naskh" w:hint="cs"/>
          <w:b/>
          <w:bCs/>
          <w:color w:val="1F3864" w:themeColor="accent5" w:themeShade="80"/>
          <w:sz w:val="32"/>
          <w:szCs w:val="32"/>
          <w:rtl/>
        </w:rPr>
        <w:t>فِى</w:t>
      </w:r>
      <w:r w:rsidRPr="006174CE">
        <w:rPr>
          <w:rFonts w:ascii="Traditional Arabic" w:cs="KFGQPC Uthman Taha Naskh"/>
          <w:b/>
          <w:bCs/>
          <w:color w:val="1F3864" w:themeColor="accent5" w:themeShade="80"/>
          <w:sz w:val="32"/>
          <w:szCs w:val="32"/>
          <w:rtl/>
        </w:rPr>
        <w:t xml:space="preserve"> </w:t>
      </w:r>
      <w:r w:rsidRPr="006174CE">
        <w:rPr>
          <w:rFonts w:ascii="Traditional Arabic" w:cs="KFGQPC Uthman Taha Naskh" w:hint="cs"/>
          <w:b/>
          <w:bCs/>
          <w:color w:val="1F3864" w:themeColor="accent5" w:themeShade="80"/>
          <w:sz w:val="32"/>
          <w:szCs w:val="32"/>
          <w:rtl/>
        </w:rPr>
        <w:t>أُمَّتِى</w:t>
      </w:r>
      <w:r w:rsidRPr="006174CE">
        <w:rPr>
          <w:rFonts w:ascii="Traditional Arabic" w:cs="KFGQPC Uthman Taha Naskh"/>
          <w:b/>
          <w:bCs/>
          <w:color w:val="1F3864" w:themeColor="accent5" w:themeShade="80"/>
          <w:sz w:val="32"/>
          <w:szCs w:val="32"/>
          <w:rtl/>
        </w:rPr>
        <w:t xml:space="preserve"> </w:t>
      </w:r>
      <w:r w:rsidRPr="006174CE">
        <w:rPr>
          <w:rFonts w:ascii="Traditional Arabic" w:cs="KFGQPC Uthman Taha Naskh" w:hint="cs"/>
          <w:b/>
          <w:bCs/>
          <w:color w:val="1F3864" w:themeColor="accent5" w:themeShade="80"/>
          <w:sz w:val="32"/>
          <w:szCs w:val="32"/>
          <w:rtl/>
        </w:rPr>
        <w:t>مِنْ</w:t>
      </w:r>
      <w:r w:rsidRPr="006174CE">
        <w:rPr>
          <w:rFonts w:ascii="Traditional Arabic" w:cs="KFGQPC Uthman Taha Naskh"/>
          <w:b/>
          <w:bCs/>
          <w:color w:val="1F3864" w:themeColor="accent5" w:themeShade="80"/>
          <w:sz w:val="32"/>
          <w:szCs w:val="32"/>
          <w:rtl/>
        </w:rPr>
        <w:t xml:space="preserve"> </w:t>
      </w:r>
      <w:r w:rsidRPr="006174CE">
        <w:rPr>
          <w:rFonts w:ascii="Traditional Arabic" w:cs="KFGQPC Uthman Taha Naskh" w:hint="cs"/>
          <w:b/>
          <w:bCs/>
          <w:color w:val="1F3864" w:themeColor="accent5" w:themeShade="80"/>
          <w:sz w:val="32"/>
          <w:szCs w:val="32"/>
          <w:rtl/>
        </w:rPr>
        <w:t>أَمْرِ</w:t>
      </w:r>
      <w:r w:rsidRPr="006174CE">
        <w:rPr>
          <w:rFonts w:ascii="Traditional Arabic" w:cs="KFGQPC Uthman Taha Naskh"/>
          <w:b/>
          <w:bCs/>
          <w:color w:val="1F3864" w:themeColor="accent5" w:themeShade="80"/>
          <w:sz w:val="32"/>
          <w:szCs w:val="32"/>
          <w:rtl/>
        </w:rPr>
        <w:t xml:space="preserve"> </w:t>
      </w:r>
      <w:r w:rsidRPr="006174CE">
        <w:rPr>
          <w:rFonts w:ascii="Traditional Arabic" w:cs="KFGQPC Uthman Taha Naskh" w:hint="cs"/>
          <w:b/>
          <w:bCs/>
          <w:color w:val="1F3864" w:themeColor="accent5" w:themeShade="80"/>
          <w:sz w:val="32"/>
          <w:szCs w:val="32"/>
          <w:rtl/>
        </w:rPr>
        <w:t>الْجَاهِلِيَّةِ</w:t>
      </w:r>
      <w:r w:rsidRPr="006174CE">
        <w:rPr>
          <w:rFonts w:ascii="Traditional Arabic" w:cs="KFGQPC Uthman Taha Naskh"/>
          <w:b/>
          <w:bCs/>
          <w:color w:val="1F3864" w:themeColor="accent5" w:themeShade="80"/>
          <w:sz w:val="32"/>
          <w:szCs w:val="32"/>
          <w:rtl/>
        </w:rPr>
        <w:t xml:space="preserve"> </w:t>
      </w:r>
      <w:r w:rsidRPr="006174CE">
        <w:rPr>
          <w:rFonts w:ascii="Traditional Arabic" w:cs="KFGQPC Uthman Taha Naskh" w:hint="cs"/>
          <w:b/>
          <w:bCs/>
          <w:color w:val="1F3864" w:themeColor="accent5" w:themeShade="80"/>
          <w:sz w:val="32"/>
          <w:szCs w:val="32"/>
          <w:rtl/>
        </w:rPr>
        <w:t>لاَ</w:t>
      </w:r>
      <w:r w:rsidRPr="006174CE">
        <w:rPr>
          <w:rFonts w:ascii="Traditional Arabic" w:cs="KFGQPC Uthman Taha Naskh"/>
          <w:b/>
          <w:bCs/>
          <w:color w:val="1F3864" w:themeColor="accent5" w:themeShade="80"/>
          <w:sz w:val="32"/>
          <w:szCs w:val="32"/>
          <w:rtl/>
        </w:rPr>
        <w:t xml:space="preserve"> </w:t>
      </w:r>
      <w:r w:rsidRPr="006174CE">
        <w:rPr>
          <w:rFonts w:ascii="Traditional Arabic" w:cs="KFGQPC Uthman Taha Naskh" w:hint="cs"/>
          <w:b/>
          <w:bCs/>
          <w:color w:val="1F3864" w:themeColor="accent5" w:themeShade="80"/>
          <w:sz w:val="32"/>
          <w:szCs w:val="32"/>
          <w:rtl/>
        </w:rPr>
        <w:t>يَتْرُكُونَهُنَّ</w:t>
      </w:r>
      <w:r w:rsidRPr="006174CE">
        <w:rPr>
          <w:rFonts w:ascii="Traditional Arabic" w:cs="KFGQPC Uthman Taha Naskh"/>
          <w:b/>
          <w:bCs/>
          <w:color w:val="1F3864" w:themeColor="accent5" w:themeShade="80"/>
          <w:sz w:val="32"/>
          <w:szCs w:val="32"/>
          <w:rtl/>
        </w:rPr>
        <w:t xml:space="preserve"> </w:t>
      </w:r>
      <w:r w:rsidRPr="006174CE">
        <w:rPr>
          <w:rFonts w:ascii="Traditional Arabic" w:cs="KFGQPC Uthman Taha Naskh" w:hint="cs"/>
          <w:b/>
          <w:bCs/>
          <w:color w:val="1F3864" w:themeColor="accent5" w:themeShade="80"/>
          <w:sz w:val="32"/>
          <w:szCs w:val="32"/>
          <w:rtl/>
        </w:rPr>
        <w:t>الْفَخْرُ</w:t>
      </w:r>
      <w:r w:rsidRPr="006174CE">
        <w:rPr>
          <w:rFonts w:ascii="Traditional Arabic" w:cs="KFGQPC Uthman Taha Naskh"/>
          <w:b/>
          <w:bCs/>
          <w:color w:val="1F3864" w:themeColor="accent5" w:themeShade="80"/>
          <w:sz w:val="32"/>
          <w:szCs w:val="32"/>
          <w:rtl/>
        </w:rPr>
        <w:t xml:space="preserve"> </w:t>
      </w:r>
      <w:r w:rsidRPr="006174CE">
        <w:rPr>
          <w:rFonts w:ascii="Traditional Arabic" w:cs="KFGQPC Uthman Taha Naskh" w:hint="cs"/>
          <w:b/>
          <w:bCs/>
          <w:color w:val="1F3864" w:themeColor="accent5" w:themeShade="80"/>
          <w:sz w:val="32"/>
          <w:szCs w:val="32"/>
          <w:rtl/>
        </w:rPr>
        <w:t>فِى</w:t>
      </w:r>
      <w:r w:rsidRPr="006174CE">
        <w:rPr>
          <w:rFonts w:ascii="Traditional Arabic" w:cs="KFGQPC Uthman Taha Naskh"/>
          <w:b/>
          <w:bCs/>
          <w:color w:val="1F3864" w:themeColor="accent5" w:themeShade="80"/>
          <w:sz w:val="32"/>
          <w:szCs w:val="32"/>
          <w:rtl/>
        </w:rPr>
        <w:t xml:space="preserve"> </w:t>
      </w:r>
      <w:r w:rsidRPr="006174CE">
        <w:rPr>
          <w:rFonts w:ascii="Traditional Arabic" w:cs="KFGQPC Uthman Taha Naskh" w:hint="cs"/>
          <w:b/>
          <w:bCs/>
          <w:color w:val="1F3864" w:themeColor="accent5" w:themeShade="80"/>
          <w:sz w:val="32"/>
          <w:szCs w:val="32"/>
          <w:rtl/>
        </w:rPr>
        <w:t>الأَحْسَابِ</w:t>
      </w:r>
      <w:r w:rsidRPr="006174CE">
        <w:rPr>
          <w:rFonts w:ascii="Traditional Arabic" w:cs="KFGQPC Uthman Taha Naskh"/>
          <w:b/>
          <w:bCs/>
          <w:color w:val="1F3864" w:themeColor="accent5" w:themeShade="80"/>
          <w:sz w:val="32"/>
          <w:szCs w:val="32"/>
          <w:rtl/>
        </w:rPr>
        <w:t xml:space="preserve"> </w:t>
      </w:r>
      <w:r w:rsidRPr="006174CE">
        <w:rPr>
          <w:rFonts w:ascii="Traditional Arabic" w:cs="KFGQPC Uthman Taha Naskh" w:hint="cs"/>
          <w:b/>
          <w:bCs/>
          <w:color w:val="1F3864" w:themeColor="accent5" w:themeShade="80"/>
          <w:sz w:val="32"/>
          <w:szCs w:val="32"/>
          <w:rtl/>
        </w:rPr>
        <w:t>وَالطَّعْنُ</w:t>
      </w:r>
      <w:r w:rsidRPr="006174CE">
        <w:rPr>
          <w:rFonts w:ascii="Traditional Arabic" w:cs="KFGQPC Uthman Taha Naskh"/>
          <w:b/>
          <w:bCs/>
          <w:color w:val="1F3864" w:themeColor="accent5" w:themeShade="80"/>
          <w:sz w:val="32"/>
          <w:szCs w:val="32"/>
          <w:rtl/>
        </w:rPr>
        <w:t xml:space="preserve"> </w:t>
      </w:r>
      <w:r w:rsidRPr="006174CE">
        <w:rPr>
          <w:rFonts w:ascii="Traditional Arabic" w:cs="KFGQPC Uthman Taha Naskh" w:hint="cs"/>
          <w:b/>
          <w:bCs/>
          <w:color w:val="1F3864" w:themeColor="accent5" w:themeShade="80"/>
          <w:sz w:val="32"/>
          <w:szCs w:val="32"/>
          <w:rtl/>
        </w:rPr>
        <w:t>فِى</w:t>
      </w:r>
      <w:r w:rsidRPr="006174CE">
        <w:rPr>
          <w:rFonts w:ascii="Traditional Arabic" w:cs="KFGQPC Uthman Taha Naskh"/>
          <w:b/>
          <w:bCs/>
          <w:color w:val="1F3864" w:themeColor="accent5" w:themeShade="80"/>
          <w:sz w:val="32"/>
          <w:szCs w:val="32"/>
          <w:rtl/>
        </w:rPr>
        <w:t xml:space="preserve"> </w:t>
      </w:r>
      <w:r w:rsidRPr="006174CE">
        <w:rPr>
          <w:rFonts w:ascii="Traditional Arabic" w:cs="KFGQPC Uthman Taha Naskh" w:hint="cs"/>
          <w:b/>
          <w:bCs/>
          <w:color w:val="1F3864" w:themeColor="accent5" w:themeShade="80"/>
          <w:sz w:val="32"/>
          <w:szCs w:val="32"/>
          <w:rtl/>
        </w:rPr>
        <w:t>الأَنْسَابِ</w:t>
      </w:r>
      <w:r w:rsidRPr="006174CE">
        <w:rPr>
          <w:rFonts w:ascii="Traditional Arabic" w:cs="KFGQPC Uthman Taha Naskh"/>
          <w:b/>
          <w:bCs/>
          <w:color w:val="1F3864" w:themeColor="accent5" w:themeShade="80"/>
          <w:sz w:val="32"/>
          <w:szCs w:val="32"/>
          <w:rtl/>
        </w:rPr>
        <w:t xml:space="preserve"> </w:t>
      </w:r>
      <w:r w:rsidRPr="006174CE">
        <w:rPr>
          <w:rFonts w:ascii="Traditional Arabic" w:cs="KFGQPC Uthman Taha Naskh" w:hint="cs"/>
          <w:b/>
          <w:bCs/>
          <w:color w:val="1F3864" w:themeColor="accent5" w:themeShade="80"/>
          <w:sz w:val="32"/>
          <w:szCs w:val="32"/>
          <w:rtl/>
        </w:rPr>
        <w:t>وَالاِسْتِسْقَاءُ</w:t>
      </w:r>
      <w:r w:rsidRPr="006174CE">
        <w:rPr>
          <w:rFonts w:ascii="Traditional Arabic" w:cs="KFGQPC Uthman Taha Naskh"/>
          <w:b/>
          <w:bCs/>
          <w:color w:val="1F3864" w:themeColor="accent5" w:themeShade="80"/>
          <w:sz w:val="32"/>
          <w:szCs w:val="32"/>
          <w:rtl/>
        </w:rPr>
        <w:t xml:space="preserve"> </w:t>
      </w:r>
      <w:r w:rsidRPr="006174CE">
        <w:rPr>
          <w:rFonts w:ascii="Traditional Arabic" w:cs="KFGQPC Uthman Taha Naskh" w:hint="cs"/>
          <w:b/>
          <w:bCs/>
          <w:color w:val="1F3864" w:themeColor="accent5" w:themeShade="80"/>
          <w:sz w:val="32"/>
          <w:szCs w:val="32"/>
          <w:rtl/>
        </w:rPr>
        <w:t>بِالنُّجُومِ</w:t>
      </w:r>
      <w:r w:rsidRPr="006174CE">
        <w:rPr>
          <w:rFonts w:ascii="Traditional Arabic" w:cs="KFGQPC Uthman Taha Naskh"/>
          <w:b/>
          <w:bCs/>
          <w:color w:val="1F3864" w:themeColor="accent5" w:themeShade="80"/>
          <w:sz w:val="32"/>
          <w:szCs w:val="32"/>
          <w:rtl/>
        </w:rPr>
        <w:t xml:space="preserve"> </w:t>
      </w:r>
      <w:r w:rsidRPr="006174CE">
        <w:rPr>
          <w:rFonts w:ascii="Traditional Arabic" w:cs="KFGQPC Uthman Taha Naskh" w:hint="cs"/>
          <w:b/>
          <w:bCs/>
          <w:color w:val="1F3864" w:themeColor="accent5" w:themeShade="80"/>
          <w:sz w:val="32"/>
          <w:szCs w:val="32"/>
          <w:rtl/>
        </w:rPr>
        <w:t>وَالنِّيَاحَةُ</w:t>
      </w:r>
      <w:r w:rsidRPr="006174CE">
        <w:rPr>
          <w:rFonts w:ascii="Traditional Arabic" w:cs="KFGQPC Uthman Taha Naskh" w:hint="eastAsia"/>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6174CE">
        <w:rPr>
          <w:rFonts w:asciiTheme="minorHAnsi" w:hAnsiTheme="minorHAnsi" w:cs="KFGQPC Uthman Taha Naskh" w:hint="cs"/>
          <w:color w:val="1F3864" w:themeColor="accent5" w:themeShade="80"/>
          <w:rtl/>
        </w:rPr>
        <w:t>رواه مسلم.</w:t>
      </w:r>
    </w:p>
    <w:p w:rsidR="006174CE" w:rsidRDefault="006174CE" w:rsidP="00787FDB">
      <w:pPr>
        <w:bidi w:val="0"/>
        <w:spacing w:before="120" w:after="0" w:line="240" w:lineRule="auto"/>
        <w:jc w:val="both"/>
        <w:rPr>
          <w:rFonts w:asciiTheme="majorBidi" w:hAnsiTheme="majorBidi" w:cstheme="majorBidi"/>
          <w:color w:val="1F3864" w:themeColor="accent5" w:themeShade="80"/>
          <w:lang w:val="vi-VN"/>
        </w:rPr>
      </w:pPr>
      <w:r w:rsidRPr="002C02BA">
        <w:rPr>
          <w:rFonts w:asciiTheme="majorBidi" w:hAnsiTheme="majorBidi" w:cstheme="majorBidi"/>
          <w:b/>
          <w:bCs/>
          <w:i/>
          <w:iCs/>
          <w:color w:val="002060"/>
          <w:lang w:val="vi-VN"/>
        </w:rPr>
        <w:t>“</w:t>
      </w:r>
      <w:r w:rsidR="000F347B" w:rsidRPr="002C02BA">
        <w:rPr>
          <w:rFonts w:asciiTheme="majorBidi" w:hAnsiTheme="majorBidi" w:cstheme="majorBidi"/>
          <w:b/>
          <w:bCs/>
          <w:i/>
          <w:iCs/>
          <w:color w:val="002060"/>
          <w:lang w:val="vi-VN"/>
        </w:rPr>
        <w:t>Bốn điều của thời Jahiliyah mà cộng đồng tín đồ củ</w:t>
      </w:r>
      <w:r w:rsidR="007F3D1A" w:rsidRPr="002C02BA">
        <w:rPr>
          <w:rFonts w:asciiTheme="majorBidi" w:hAnsiTheme="majorBidi" w:cstheme="majorBidi"/>
          <w:b/>
          <w:bCs/>
          <w:i/>
          <w:iCs/>
          <w:color w:val="002060"/>
          <w:lang w:val="vi-VN"/>
        </w:rPr>
        <w:t>a Ta khô</w:t>
      </w:r>
      <w:r w:rsidR="000F347B" w:rsidRPr="002C02BA">
        <w:rPr>
          <w:rFonts w:asciiTheme="majorBidi" w:hAnsiTheme="majorBidi" w:cstheme="majorBidi"/>
          <w:b/>
          <w:bCs/>
          <w:i/>
          <w:iCs/>
          <w:color w:val="002060"/>
          <w:lang w:val="vi-VN"/>
        </w:rPr>
        <w:t xml:space="preserve">ng từ bỏ: </w:t>
      </w:r>
      <w:r w:rsidR="00297EFC" w:rsidRPr="002C02BA">
        <w:rPr>
          <w:rFonts w:asciiTheme="majorBidi" w:hAnsiTheme="majorBidi" w:cstheme="majorBidi"/>
          <w:b/>
          <w:bCs/>
          <w:i/>
          <w:iCs/>
          <w:color w:val="002060"/>
          <w:lang w:val="vi-VN"/>
        </w:rPr>
        <w:t>niềm tự hào dòng tộc,</w:t>
      </w:r>
      <w:r w:rsidR="00F66810" w:rsidRPr="002C02BA">
        <w:rPr>
          <w:rFonts w:asciiTheme="majorBidi" w:hAnsiTheme="majorBidi" w:cstheme="majorBidi"/>
          <w:b/>
          <w:bCs/>
          <w:i/>
          <w:iCs/>
          <w:color w:val="002060"/>
          <w:lang w:val="vi-VN"/>
        </w:rPr>
        <w:t xml:space="preserve"> </w:t>
      </w:r>
      <w:r w:rsidR="002D7EB5" w:rsidRPr="002C02BA">
        <w:rPr>
          <w:rFonts w:asciiTheme="majorBidi" w:hAnsiTheme="majorBidi" w:cstheme="majorBidi"/>
          <w:b/>
          <w:bCs/>
          <w:i/>
          <w:iCs/>
          <w:color w:val="002060"/>
          <w:lang w:val="vi-VN"/>
        </w:rPr>
        <w:t>vu khống huyết thống (chẳng hạn nói người này không phải là con của cha nó,</w:t>
      </w:r>
      <w:r w:rsidR="00787FDB" w:rsidRPr="002C02BA">
        <w:rPr>
          <w:rFonts w:asciiTheme="majorBidi" w:hAnsiTheme="majorBidi" w:cstheme="majorBidi"/>
          <w:b/>
          <w:bCs/>
          <w:i/>
          <w:iCs/>
          <w:color w:val="002060"/>
          <w:lang w:val="fr-FR"/>
        </w:rPr>
        <w:t>.</w:t>
      </w:r>
      <w:r w:rsidR="002D7EB5" w:rsidRPr="002C02BA">
        <w:rPr>
          <w:rFonts w:asciiTheme="majorBidi" w:hAnsiTheme="majorBidi" w:cstheme="majorBidi"/>
          <w:b/>
          <w:bCs/>
          <w:i/>
          <w:iCs/>
          <w:color w:val="002060"/>
          <w:lang w:val="vi-VN"/>
        </w:rPr>
        <w:t>..), cầu mưa từ các vì sao</w:t>
      </w:r>
      <w:r w:rsidR="00B51FD7" w:rsidRPr="002C02BA">
        <w:rPr>
          <w:rFonts w:asciiTheme="majorBidi" w:hAnsiTheme="majorBidi" w:cstheme="majorBidi"/>
          <w:b/>
          <w:bCs/>
          <w:i/>
          <w:iCs/>
          <w:color w:val="002060"/>
          <w:lang w:val="vi-VN"/>
        </w:rPr>
        <w:t>,</w:t>
      </w:r>
      <w:r w:rsidR="00787FDB" w:rsidRPr="002C02BA">
        <w:rPr>
          <w:rFonts w:asciiTheme="majorBidi" w:hAnsiTheme="majorBidi" w:cstheme="majorBidi"/>
          <w:b/>
          <w:bCs/>
          <w:i/>
          <w:iCs/>
          <w:color w:val="002060"/>
          <w:lang w:val="vi-VN"/>
        </w:rPr>
        <w:t xml:space="preserve"> và Niya-hah (khóc l</w:t>
      </w:r>
      <w:r w:rsidR="00787FDB" w:rsidRPr="002C02BA">
        <w:rPr>
          <w:rFonts w:asciiTheme="majorBidi" w:hAnsiTheme="majorBidi" w:cstheme="majorBidi"/>
          <w:b/>
          <w:bCs/>
          <w:i/>
          <w:iCs/>
          <w:color w:val="002060"/>
          <w:lang w:val="fr-FR"/>
        </w:rPr>
        <w:t>a</w:t>
      </w:r>
      <w:r w:rsidR="00787FDB" w:rsidRPr="002C02BA">
        <w:rPr>
          <w:rFonts w:asciiTheme="majorBidi" w:hAnsiTheme="majorBidi" w:cstheme="majorBidi"/>
          <w:b/>
          <w:bCs/>
          <w:i/>
          <w:iCs/>
          <w:color w:val="002060"/>
          <w:lang w:val="vi-VN"/>
        </w:rPr>
        <w:t xml:space="preserve">, </w:t>
      </w:r>
      <w:r w:rsidR="00787FDB" w:rsidRPr="002C02BA">
        <w:rPr>
          <w:rFonts w:asciiTheme="majorBidi" w:hAnsiTheme="majorBidi" w:cstheme="majorBidi"/>
          <w:b/>
          <w:bCs/>
          <w:i/>
          <w:iCs/>
          <w:color w:val="002060"/>
          <w:lang w:val="vi-VN"/>
        </w:rPr>
        <w:lastRenderedPageBreak/>
        <w:t>gào thét, than v</w:t>
      </w:r>
      <w:r w:rsidR="00787FDB" w:rsidRPr="002C02BA">
        <w:rPr>
          <w:rFonts w:asciiTheme="majorBidi" w:hAnsiTheme="majorBidi" w:cstheme="majorBidi"/>
          <w:b/>
          <w:bCs/>
          <w:i/>
          <w:iCs/>
          <w:color w:val="002060"/>
          <w:lang w:val="fr-FR"/>
        </w:rPr>
        <w:t>a</w:t>
      </w:r>
      <w:r w:rsidR="002D7EB5" w:rsidRPr="002C02BA">
        <w:rPr>
          <w:rFonts w:asciiTheme="majorBidi" w:hAnsiTheme="majorBidi" w:cstheme="majorBidi"/>
          <w:b/>
          <w:bCs/>
          <w:i/>
          <w:iCs/>
          <w:color w:val="002060"/>
          <w:lang w:val="vi-VN"/>
        </w:rPr>
        <w:t>n, vật vã để thể hiện n</w:t>
      </w:r>
      <w:r w:rsidR="00A328A7" w:rsidRPr="002C02BA">
        <w:rPr>
          <w:rFonts w:asciiTheme="majorBidi" w:hAnsiTheme="majorBidi" w:cstheme="majorBidi"/>
          <w:b/>
          <w:bCs/>
          <w:i/>
          <w:iCs/>
          <w:color w:val="002060"/>
          <w:lang w:val="vi-VN"/>
        </w:rPr>
        <w:t>ỗ</w:t>
      </w:r>
      <w:r w:rsidR="002D7EB5" w:rsidRPr="002C02BA">
        <w:rPr>
          <w:rFonts w:asciiTheme="majorBidi" w:hAnsiTheme="majorBidi" w:cstheme="majorBidi"/>
          <w:b/>
          <w:bCs/>
          <w:i/>
          <w:iCs/>
          <w:color w:val="002060"/>
          <w:lang w:val="vi-VN"/>
        </w:rPr>
        <w:t>i đau mất người thân).</w:t>
      </w:r>
      <w:r w:rsidRPr="002C02BA">
        <w:rPr>
          <w:rFonts w:asciiTheme="majorBidi" w:hAnsiTheme="majorBidi" w:cstheme="majorBidi"/>
          <w:b/>
          <w:bCs/>
          <w:i/>
          <w:iCs/>
          <w:color w:val="002060"/>
          <w:lang w:val="vi-VN"/>
        </w:rPr>
        <w:t>”</w:t>
      </w:r>
      <w:r w:rsidR="002D7EB5">
        <w:rPr>
          <w:rFonts w:asciiTheme="majorBidi" w:hAnsiTheme="majorBidi" w:cstheme="majorBidi"/>
          <w:b/>
          <w:bCs/>
          <w:color w:val="1F3864" w:themeColor="accent5" w:themeShade="80"/>
          <w:lang w:val="vi-VN"/>
        </w:rPr>
        <w:t xml:space="preserve"> </w:t>
      </w:r>
      <w:r w:rsidR="002D7EB5" w:rsidRPr="00787FDB">
        <w:rPr>
          <w:rFonts w:asciiTheme="majorBidi" w:hAnsiTheme="majorBidi" w:cstheme="majorBidi"/>
          <w:lang w:val="vi-VN"/>
        </w:rPr>
        <w:t>(</w:t>
      </w:r>
      <w:r w:rsidR="002D7EB5" w:rsidRPr="00787FDB">
        <w:rPr>
          <w:rFonts w:asciiTheme="majorBidi" w:hAnsiTheme="majorBidi" w:cstheme="majorBidi"/>
          <w:i/>
          <w:iCs/>
          <w:lang w:val="vi-VN"/>
        </w:rPr>
        <w:t>Muslim</w:t>
      </w:r>
      <w:r w:rsidR="002D7EB5" w:rsidRPr="00787FDB">
        <w:rPr>
          <w:rFonts w:asciiTheme="majorBidi" w:hAnsiTheme="majorBidi" w:cstheme="majorBidi"/>
          <w:lang w:val="vi-VN"/>
        </w:rPr>
        <w:t>).</w:t>
      </w:r>
    </w:p>
    <w:p w:rsidR="00EF1696" w:rsidRDefault="00EF1696" w:rsidP="00346B1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Sheikh Islam Ibnu Taymiyah</w:t>
      </w:r>
      <w:r w:rsidR="00D13EB8">
        <w:rPr>
          <w:rFonts w:asciiTheme="majorBidi" w:hAnsiTheme="majorBidi" w:cstheme="majorBidi"/>
          <w:lang w:val="vi-VN"/>
        </w:rPr>
        <w:t xml:space="preserve"> </w:t>
      </w:r>
      <w:r w:rsidR="00D13EB8" w:rsidRPr="00474AAD">
        <w:rPr>
          <w:rFonts w:ascii="KFGQPC Arabic Symbols 01" w:hAnsi="KFGQPC Arabic Symbols 01" w:cs="Traditional Arabic"/>
          <w:color w:val="205B83"/>
          <w:lang w:val="vi-VN"/>
        </w:rPr>
        <w:t></w:t>
      </w:r>
      <w:r>
        <w:rPr>
          <w:rFonts w:asciiTheme="majorBidi" w:hAnsiTheme="majorBidi" w:cstheme="majorBidi"/>
          <w:lang w:val="vi-VN"/>
        </w:rPr>
        <w:t xml:space="preserve"> nói về ý nghĩa của Hadith:</w:t>
      </w:r>
      <w:r w:rsidR="000655CB">
        <w:rPr>
          <w:rFonts w:asciiTheme="majorBidi" w:hAnsiTheme="majorBidi" w:cstheme="majorBidi"/>
          <w:lang w:val="vi-VN"/>
        </w:rPr>
        <w:t xml:space="preserve"> </w:t>
      </w:r>
      <w:r w:rsidR="00E9492A">
        <w:rPr>
          <w:rFonts w:asciiTheme="majorBidi" w:hAnsiTheme="majorBidi" w:cstheme="majorBidi"/>
          <w:lang w:val="vi-VN"/>
        </w:rPr>
        <w:t>“</w:t>
      </w:r>
      <w:r w:rsidR="000655CB">
        <w:rPr>
          <w:rFonts w:asciiTheme="majorBidi" w:hAnsiTheme="majorBidi" w:cstheme="majorBidi"/>
          <w:lang w:val="vi-VN"/>
        </w:rPr>
        <w:t>Thiên sứ của Allah</w:t>
      </w:r>
      <w:r w:rsidR="008319A4">
        <w:rPr>
          <w:rFonts w:asciiTheme="majorBidi" w:hAnsiTheme="majorBidi" w:cstheme="majorBidi"/>
          <w:lang w:val="vi-VN"/>
        </w:rPr>
        <w:t xml:space="preserve"> </w:t>
      </w:r>
      <w:r w:rsidR="008319A4" w:rsidRPr="005C0083">
        <w:rPr>
          <w:color w:val="205B83"/>
        </w:rPr>
        <w:sym w:font="AGA Arabesque" w:char="0065"/>
      </w:r>
      <w:r w:rsidR="000E6C5D">
        <w:rPr>
          <w:rFonts w:asciiTheme="majorBidi" w:hAnsiTheme="majorBidi" w:cstheme="majorBidi"/>
          <w:lang w:val="vi-VN"/>
        </w:rPr>
        <w:t xml:space="preserve"> cho biết rằng</w:t>
      </w:r>
      <w:r w:rsidR="00E12E4B">
        <w:rPr>
          <w:rFonts w:asciiTheme="majorBidi" w:hAnsiTheme="majorBidi" w:cstheme="majorBidi"/>
          <w:lang w:val="vi-VN"/>
        </w:rPr>
        <w:t xml:space="preserve"> một số điều của thời Jahiliyah vẫn còn được </w:t>
      </w:r>
      <w:r w:rsidR="00C36E9E">
        <w:rPr>
          <w:rFonts w:asciiTheme="majorBidi" w:hAnsiTheme="majorBidi" w:cstheme="majorBidi"/>
          <w:lang w:val="vi-VN"/>
        </w:rPr>
        <w:t>nhiều người không chịu từ bỏ. Ai làm một điều gì đó của thời Jahiliyah thì người đó là người bị khiển trách và bị ngăn cấm trong Islam, giống như lời phán của Allah</w:t>
      </w:r>
      <w:r w:rsidR="00FF68B3">
        <w:rPr>
          <w:rFonts w:asciiTheme="majorBidi" w:hAnsiTheme="majorBidi" w:cstheme="majorBidi"/>
          <w:lang w:val="vi-VN"/>
        </w:rPr>
        <w:t xml:space="preserve"> </w:t>
      </w:r>
      <w:r w:rsidR="00FF68B3" w:rsidRPr="00032E3B">
        <w:rPr>
          <w:color w:val="205B83"/>
        </w:rPr>
        <w:sym w:font="AGA Arabesque" w:char="0049"/>
      </w:r>
      <w:r w:rsidR="00C36E9E">
        <w:rPr>
          <w:rFonts w:asciiTheme="majorBidi" w:hAnsiTheme="majorBidi" w:cstheme="majorBidi"/>
          <w:lang w:val="vi-VN"/>
        </w:rPr>
        <w:t>:</w:t>
      </w:r>
    </w:p>
    <w:p w:rsidR="00A737B3" w:rsidRPr="009750BC" w:rsidRDefault="00A737B3" w:rsidP="00A737B3">
      <w:pPr>
        <w:spacing w:before="120" w:after="0" w:line="240" w:lineRule="auto"/>
        <w:jc w:val="both"/>
        <w:rPr>
          <w:rFonts w:asciiTheme="majorBidi" w:hAnsiTheme="majorBidi" w:cstheme="majorBidi"/>
          <w:color w:val="385623"/>
          <w:rtl/>
        </w:rPr>
      </w:pPr>
      <w:r w:rsidRPr="002329B4">
        <w:rPr>
          <w:rFonts w:ascii="KFGQPC Uthman Taha Naskh" w:cs="KFGQPC Uthman Taha Naskh" w:hint="cs"/>
          <w:b/>
          <w:bCs/>
          <w:color w:val="385623"/>
          <w:sz w:val="32"/>
          <w:szCs w:val="32"/>
          <w:rtl/>
          <w:lang w:bidi="ar-EG"/>
        </w:rPr>
        <w:t>﴿</w:t>
      </w:r>
      <w:r w:rsidRPr="009750BC">
        <w:rPr>
          <w:rFonts w:cs="KFGQPC Uthmanic Script HAFS"/>
          <w:b/>
          <w:bCs/>
          <w:color w:val="385623"/>
          <w:sz w:val="32"/>
          <w:szCs w:val="32"/>
          <w:rtl/>
        </w:rPr>
        <w:t>وَلَا تَبَرَّجۡنَ تَبَرُّجَ ٱلۡجَٰهِلِيَّةِ ٱلۡأُولَىٰۖ</w:t>
      </w:r>
      <w:r w:rsidRPr="009750BC">
        <w:rPr>
          <w:rFonts w:ascii="QCF_BSML" w:hAnsi="QCF_BSML" w:cs="QCF_BSML"/>
          <w:b/>
          <w:bCs/>
          <w:color w:val="385623"/>
          <w:sz w:val="32"/>
          <w:szCs w:val="32"/>
          <w:rtl/>
        </w:rPr>
        <w:t xml:space="preserve"> </w:t>
      </w:r>
      <w:r w:rsidRPr="002329B4">
        <w:rPr>
          <w:rFonts w:ascii="KFGQPC Uthman Taha Naskh" w:cs="KFGQPC Uthman Taha Naskh" w:hint="cs"/>
          <w:b/>
          <w:bCs/>
          <w:color w:val="385623"/>
          <w:sz w:val="32"/>
          <w:szCs w:val="32"/>
          <w:rtl/>
          <w:lang w:bidi="ar-EG"/>
        </w:rPr>
        <w:t>﴾</w:t>
      </w:r>
      <w:r w:rsidRPr="002329B4">
        <w:rPr>
          <w:rFonts w:asciiTheme="minorHAnsi" w:hAnsiTheme="minorHAnsi" w:cs="KFGQPC Uthman Taha Naskh"/>
          <w:color w:val="385623"/>
          <w:sz w:val="32"/>
          <w:szCs w:val="32"/>
          <w:lang w:val="vi-VN" w:bidi="ar-EG"/>
        </w:rPr>
        <w:t xml:space="preserve"> </w:t>
      </w:r>
      <w:r w:rsidRPr="002329B4">
        <w:rPr>
          <w:rFonts w:ascii="KFGQPC Uthman Taha Naskh" w:cs="KFGQPC Uthman Taha Naskh"/>
          <w:color w:val="385623"/>
          <w:sz w:val="24"/>
          <w:szCs w:val="24"/>
          <w:rtl/>
          <w:lang w:bidi="ar-EG"/>
        </w:rPr>
        <w:t>[</w:t>
      </w:r>
      <w:r w:rsidRPr="009750BC">
        <w:rPr>
          <w:rFonts w:asciiTheme="majorBidi" w:hAnsiTheme="majorBidi" w:cs="KFGQPC Uthman Taha Naskh" w:hint="cs"/>
          <w:color w:val="385623"/>
          <w:rtl/>
        </w:rPr>
        <w:t>سورة الأحزاب</w:t>
      </w:r>
      <w:r w:rsidRPr="009750BC">
        <w:rPr>
          <w:rFonts w:asciiTheme="majorBidi" w:hAnsiTheme="majorBidi" w:cstheme="majorBidi" w:hint="cs"/>
          <w:color w:val="385623"/>
          <w:rtl/>
        </w:rPr>
        <w:t>: 33</w:t>
      </w:r>
      <w:r w:rsidRPr="002329B4">
        <w:rPr>
          <w:rFonts w:ascii="KFGQPC Uthman Taha Naskh" w:cs="KFGQPC Uthman Taha Naskh"/>
          <w:color w:val="385623"/>
          <w:sz w:val="24"/>
          <w:szCs w:val="24"/>
          <w:rtl/>
          <w:lang w:bidi="ar-EG"/>
        </w:rPr>
        <w:t>]</w:t>
      </w:r>
    </w:p>
    <w:p w:rsidR="00A737B3" w:rsidRPr="009750BC" w:rsidRDefault="00A737B3" w:rsidP="00A737B3">
      <w:pPr>
        <w:bidi w:val="0"/>
        <w:spacing w:before="120" w:after="0" w:line="240" w:lineRule="auto"/>
        <w:jc w:val="both"/>
        <w:rPr>
          <w:rFonts w:asciiTheme="majorBidi" w:hAnsiTheme="majorBidi" w:cstheme="majorBidi"/>
          <w:color w:val="385623"/>
          <w:lang w:val="vi-VN"/>
        </w:rPr>
      </w:pPr>
      <w:r w:rsidRPr="009750BC">
        <w:rPr>
          <w:b/>
          <w:bCs/>
          <w:color w:val="385623"/>
        </w:rPr>
        <w:sym w:font="AGA Arabesque" w:char="007B"/>
      </w:r>
      <w:r w:rsidRPr="009750BC">
        <w:rPr>
          <w:rFonts w:asciiTheme="majorBidi" w:hAnsiTheme="majorBidi" w:cstheme="majorBidi"/>
          <w:b/>
          <w:bCs/>
          <w:color w:val="385623"/>
          <w:lang w:val="vi-VN"/>
        </w:rPr>
        <w:t>Và chớ phô trương vẻ đẹp theo lối chưng diện của các phụ nữ vào thời kỳ ngu muội</w:t>
      </w:r>
      <w:r>
        <w:rPr>
          <w:rFonts w:asciiTheme="majorBidi" w:hAnsiTheme="majorBidi" w:cstheme="majorBidi"/>
          <w:b/>
          <w:bCs/>
          <w:color w:val="385623"/>
          <w:lang w:val="vi-VN"/>
        </w:rPr>
        <w:t xml:space="preserve"> Jahiliyah</w:t>
      </w:r>
      <w:r w:rsidRPr="009750BC">
        <w:rPr>
          <w:rFonts w:asciiTheme="majorBidi" w:hAnsiTheme="majorBidi" w:cstheme="majorBidi"/>
          <w:b/>
          <w:bCs/>
          <w:color w:val="385623"/>
          <w:lang w:val="vi-VN"/>
        </w:rPr>
        <w:t xml:space="preserve"> (trước Islam)</w:t>
      </w:r>
      <w:r w:rsidRPr="009750BC">
        <w:rPr>
          <w:b/>
          <w:bCs/>
          <w:color w:val="385623"/>
        </w:rPr>
        <w:sym w:font="AGA Arabesque" w:char="007D"/>
      </w:r>
      <w:r w:rsidRPr="009750BC">
        <w:rPr>
          <w:rFonts w:asciiTheme="majorBidi" w:hAnsiTheme="majorBidi" w:cstheme="majorBidi"/>
          <w:color w:val="385623"/>
          <w:lang w:val="vi-VN"/>
        </w:rPr>
        <w:t xml:space="preserve"> (Chương 33 – Al-Ahzab, câu 33).</w:t>
      </w:r>
    </w:p>
    <w:p w:rsidR="00C36E9E" w:rsidRDefault="00317EF0" w:rsidP="00787FD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nghĩa là Allah</w:t>
      </w:r>
      <w:r w:rsidR="00CB7504">
        <w:rPr>
          <w:rFonts w:asciiTheme="majorBidi" w:hAnsiTheme="majorBidi" w:cstheme="majorBidi"/>
          <w:lang w:val="vi-VN"/>
        </w:rPr>
        <w:t xml:space="preserve"> </w:t>
      </w:r>
      <w:r w:rsidR="00CB7504" w:rsidRPr="00032E3B">
        <w:rPr>
          <w:color w:val="205B83"/>
        </w:rPr>
        <w:sym w:font="AGA Arabesque" w:char="0049"/>
      </w:r>
      <w:r>
        <w:rPr>
          <w:rFonts w:asciiTheme="majorBidi" w:hAnsiTheme="majorBidi" w:cstheme="majorBidi"/>
          <w:lang w:val="vi-VN"/>
        </w:rPr>
        <w:t xml:space="preserve"> cấm làm giống với những hành động và lề lối của những người Jahiliyah</w:t>
      </w:r>
      <w:r w:rsidR="00CC002C">
        <w:rPr>
          <w:rFonts w:asciiTheme="majorBidi" w:hAnsiTheme="majorBidi" w:cstheme="majorBidi"/>
          <w:lang w:val="vi-VN"/>
        </w:rPr>
        <w:t>.</w:t>
      </w:r>
      <w:r w:rsidR="00E9492A">
        <w:rPr>
          <w:rFonts w:asciiTheme="majorBidi" w:hAnsiTheme="majorBidi" w:cstheme="majorBidi"/>
          <w:lang w:val="vi-VN"/>
        </w:rPr>
        <w:t>”</w:t>
      </w:r>
      <w:r w:rsidR="00CC002C">
        <w:rPr>
          <w:rFonts w:asciiTheme="majorBidi" w:hAnsiTheme="majorBidi" w:cstheme="majorBidi"/>
          <w:lang w:val="vi-VN"/>
        </w:rPr>
        <w:t xml:space="preserve"> (</w:t>
      </w:r>
      <w:r w:rsidR="00CC002C" w:rsidRPr="00CC002C">
        <w:rPr>
          <w:rFonts w:asciiTheme="majorBidi" w:hAnsiTheme="majorBidi" w:cstheme="majorBidi"/>
          <w:i/>
          <w:iCs/>
          <w:lang w:val="vi-VN"/>
        </w:rPr>
        <w:t>Hết lời của Sheikh</w:t>
      </w:r>
      <w:r w:rsidR="00CC002C">
        <w:rPr>
          <w:rFonts w:asciiTheme="majorBidi" w:hAnsiTheme="majorBidi" w:cstheme="majorBidi"/>
          <w:lang w:val="vi-VN"/>
        </w:rPr>
        <w:t>).</w:t>
      </w:r>
    </w:p>
    <w:p w:rsidR="009840CA" w:rsidRDefault="00136EAA" w:rsidP="009840C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Hadith trên, Thiên sứ của Allah</w:t>
      </w:r>
      <w:r w:rsidR="00822239">
        <w:rPr>
          <w:rFonts w:asciiTheme="majorBidi" w:hAnsiTheme="majorBidi" w:cstheme="majorBidi"/>
          <w:lang w:val="vi-VN"/>
        </w:rPr>
        <w:t xml:space="preserve"> </w:t>
      </w:r>
      <w:r w:rsidR="00822239" w:rsidRPr="005C0083">
        <w:rPr>
          <w:color w:val="205B83"/>
        </w:rPr>
        <w:sym w:font="AGA Arabesque" w:char="0065"/>
      </w:r>
      <w:r>
        <w:rPr>
          <w:rFonts w:asciiTheme="majorBidi" w:hAnsiTheme="majorBidi" w:cstheme="majorBidi"/>
          <w:lang w:val="vi-VN"/>
        </w:rPr>
        <w:t xml:space="preserve"> nói: </w:t>
      </w:r>
      <w:r w:rsidRPr="00787FDB">
        <w:rPr>
          <w:rFonts w:asciiTheme="majorBidi" w:hAnsiTheme="majorBidi" w:cstheme="majorBidi"/>
          <w:b/>
          <w:bCs/>
          <w:i/>
          <w:iCs/>
          <w:lang w:val="vi-VN"/>
        </w:rPr>
        <w:t>“Cầu mưa từ các vì sao”</w:t>
      </w:r>
      <w:r w:rsidR="00B50B00">
        <w:rPr>
          <w:rFonts w:asciiTheme="majorBidi" w:hAnsiTheme="majorBidi" w:cstheme="majorBidi"/>
          <w:lang w:val="vi-VN"/>
        </w:rPr>
        <w:t xml:space="preserve"> có nghĩa là ti</w:t>
      </w:r>
      <w:r w:rsidR="004B5CDC">
        <w:rPr>
          <w:rFonts w:asciiTheme="majorBidi" w:hAnsiTheme="majorBidi" w:cstheme="majorBidi"/>
          <w:lang w:val="vi-VN"/>
        </w:rPr>
        <w:t xml:space="preserve">n rằng hiện tượng mưa xảy ra là do sự xuất hiện hay sự lặn khuất của các vì sao nào đó, họ nói: </w:t>
      </w:r>
      <w:r w:rsidR="004B5CDC" w:rsidRPr="00787FDB">
        <w:rPr>
          <w:rFonts w:asciiTheme="majorBidi" w:hAnsiTheme="majorBidi" w:cstheme="majorBidi"/>
          <w:i/>
          <w:iCs/>
          <w:lang w:val="vi-VN"/>
        </w:rPr>
        <w:t>chúng ta được ban cho mưa bởi n</w:t>
      </w:r>
      <w:r w:rsidR="00691765" w:rsidRPr="00787FDB">
        <w:rPr>
          <w:rFonts w:asciiTheme="majorBidi" w:hAnsiTheme="majorBidi" w:cstheme="majorBidi"/>
          <w:i/>
          <w:iCs/>
          <w:lang w:val="vi-VN"/>
        </w:rPr>
        <w:t>gôi sao này, ngôi sao nọ</w:t>
      </w:r>
      <w:r w:rsidR="004B5CDC">
        <w:rPr>
          <w:rFonts w:asciiTheme="majorBidi" w:hAnsiTheme="majorBidi" w:cstheme="majorBidi"/>
          <w:lang w:val="vi-VN"/>
        </w:rPr>
        <w:t>.</w:t>
      </w:r>
    </w:p>
    <w:p w:rsidR="007F5E00" w:rsidRDefault="0061738F" w:rsidP="00B1067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Giới luật về cầu mưa từ các vì sao: Nếu tin rằng việc đổ mưa là do tác động của các vì sao thì đó là điều Shirk</w:t>
      </w:r>
      <w:r w:rsidR="00DB61C3">
        <w:rPr>
          <w:rFonts w:asciiTheme="majorBidi" w:hAnsiTheme="majorBidi" w:cstheme="majorBidi"/>
          <w:lang w:val="vi-VN"/>
        </w:rPr>
        <w:t xml:space="preserve"> và vô đức tin nơi Allah</w:t>
      </w:r>
      <w:r w:rsidR="00000F06">
        <w:rPr>
          <w:rFonts w:asciiTheme="majorBidi" w:hAnsiTheme="majorBidi" w:cstheme="majorBidi"/>
          <w:lang w:val="vi-VN"/>
        </w:rPr>
        <w:t xml:space="preserve"> </w:t>
      </w:r>
      <w:r w:rsidR="00000F06" w:rsidRPr="00032E3B">
        <w:rPr>
          <w:color w:val="205B83"/>
        </w:rPr>
        <w:sym w:font="AGA Arabesque" w:char="0049"/>
      </w:r>
      <w:r w:rsidR="00DB61C3">
        <w:rPr>
          <w:rFonts w:asciiTheme="majorBidi" w:hAnsiTheme="majorBidi" w:cstheme="majorBidi"/>
          <w:lang w:val="vi-VN"/>
        </w:rPr>
        <w:t>. Và đó là niềm tin của những người thời kỳ Jahiliyah</w:t>
      </w:r>
      <w:r w:rsidR="003D5B62">
        <w:rPr>
          <w:rFonts w:asciiTheme="majorBidi" w:hAnsiTheme="majorBidi" w:cstheme="majorBidi"/>
          <w:lang w:val="vi-VN"/>
        </w:rPr>
        <w:t xml:space="preserve">. </w:t>
      </w:r>
      <w:r w:rsidR="00FF441C">
        <w:rPr>
          <w:rFonts w:asciiTheme="majorBidi" w:hAnsiTheme="majorBidi" w:cstheme="majorBidi"/>
          <w:lang w:val="vi-VN"/>
        </w:rPr>
        <w:t>Còn nếu không tin các vì sao có ảnh hưởng mà chính là Allah nhưng đi theo tập quán rằng mưa được ban xuống là do sự lặn khuất hay xuất hiện của các vì sao nào đó thì đó là phương tiện dẫn lối đến Shirk, và nó thuộc tiểu Shirk</w:t>
      </w:r>
      <w:r w:rsidR="00095F05">
        <w:rPr>
          <w:rFonts w:asciiTheme="majorBidi" w:hAnsiTheme="majorBidi" w:cstheme="majorBidi"/>
          <w:lang w:val="vi-VN"/>
        </w:rPr>
        <w:t xml:space="preserve">. Ông Zaid bin </w:t>
      </w:r>
      <w:r w:rsidR="00095F05">
        <w:rPr>
          <w:rFonts w:asciiTheme="majorBidi" w:hAnsiTheme="majorBidi" w:cstheme="majorBidi"/>
          <w:lang w:val="vi-VN"/>
        </w:rPr>
        <w:lastRenderedPageBreak/>
        <w:t>Khalid thuật lạ</w:t>
      </w:r>
      <w:r w:rsidR="002E7629">
        <w:rPr>
          <w:rFonts w:asciiTheme="majorBidi" w:hAnsiTheme="majorBidi" w:cstheme="majorBidi"/>
          <w:lang w:val="vi-VN"/>
        </w:rPr>
        <w:t>i:</w:t>
      </w:r>
      <w:r w:rsidR="00095F05">
        <w:rPr>
          <w:rFonts w:asciiTheme="majorBidi" w:hAnsiTheme="majorBidi" w:cstheme="majorBidi"/>
          <w:lang w:val="vi-VN"/>
        </w:rPr>
        <w:t xml:space="preserve"> </w:t>
      </w:r>
      <w:r w:rsidR="00095F05" w:rsidRPr="00B10678">
        <w:rPr>
          <w:rFonts w:asciiTheme="majorBidi" w:hAnsiTheme="majorBidi" w:cstheme="majorBidi"/>
          <w:i/>
          <w:iCs/>
          <w:lang w:val="vi-VN"/>
        </w:rPr>
        <w:t>Thiên sứ của Allah</w:t>
      </w:r>
      <w:r w:rsidR="00B95A98" w:rsidRPr="00B10678">
        <w:rPr>
          <w:rFonts w:asciiTheme="majorBidi" w:hAnsiTheme="majorBidi" w:cstheme="majorBidi"/>
          <w:i/>
          <w:iCs/>
          <w:lang w:val="vi-VN"/>
        </w:rPr>
        <w:t xml:space="preserve"> </w:t>
      </w:r>
      <w:r w:rsidR="00B95A98" w:rsidRPr="00B10678">
        <w:rPr>
          <w:i/>
          <w:iCs/>
          <w:color w:val="205B83"/>
        </w:rPr>
        <w:sym w:font="AGA Arabesque" w:char="0065"/>
      </w:r>
      <w:r w:rsidR="002E7629" w:rsidRPr="00B10678">
        <w:rPr>
          <w:rFonts w:asciiTheme="majorBidi" w:hAnsiTheme="majorBidi" w:cstheme="majorBidi"/>
          <w:i/>
          <w:iCs/>
          <w:lang w:val="vi-VN"/>
        </w:rPr>
        <w:t xml:space="preserve"> dẫn lễ nguyện Salah Fajar cho chúng tôi tạ</w:t>
      </w:r>
      <w:r w:rsidR="00652353" w:rsidRPr="00B10678">
        <w:rPr>
          <w:rFonts w:asciiTheme="majorBidi" w:hAnsiTheme="majorBidi" w:cstheme="majorBidi"/>
          <w:i/>
          <w:iCs/>
          <w:lang w:val="vi-VN"/>
        </w:rPr>
        <w:t xml:space="preserve">i Hudaibiyah </w:t>
      </w:r>
      <w:r w:rsidR="00E65A1A" w:rsidRPr="00B10678">
        <w:rPr>
          <w:rFonts w:asciiTheme="majorBidi" w:hAnsiTheme="majorBidi" w:cstheme="majorBidi"/>
          <w:i/>
          <w:iCs/>
          <w:lang w:val="vi-VN"/>
        </w:rPr>
        <w:t xml:space="preserve">trên </w:t>
      </w:r>
      <w:r w:rsidR="00B80CE8" w:rsidRPr="00B10678">
        <w:rPr>
          <w:rFonts w:asciiTheme="majorBidi" w:hAnsiTheme="majorBidi" w:cstheme="majorBidi"/>
          <w:i/>
          <w:iCs/>
          <w:lang w:val="vi-VN"/>
        </w:rPr>
        <w:t>nền</w:t>
      </w:r>
      <w:r w:rsidR="00E65A1A" w:rsidRPr="00B10678">
        <w:rPr>
          <w:rFonts w:asciiTheme="majorBidi" w:hAnsiTheme="majorBidi" w:cstheme="majorBidi"/>
          <w:i/>
          <w:iCs/>
          <w:lang w:val="vi-VN"/>
        </w:rPr>
        <w:t xml:space="preserve"> đất</w:t>
      </w:r>
      <w:r w:rsidR="00652353" w:rsidRPr="00B10678">
        <w:rPr>
          <w:rFonts w:asciiTheme="majorBidi" w:hAnsiTheme="majorBidi" w:cstheme="majorBidi"/>
          <w:i/>
          <w:iCs/>
          <w:lang w:val="vi-VN"/>
        </w:rPr>
        <w:t xml:space="preserve"> </w:t>
      </w:r>
      <w:r w:rsidR="00E65A1A" w:rsidRPr="00B10678">
        <w:rPr>
          <w:rFonts w:asciiTheme="majorBidi" w:hAnsiTheme="majorBidi" w:cstheme="majorBidi"/>
          <w:i/>
          <w:iCs/>
          <w:lang w:val="vi-VN"/>
        </w:rPr>
        <w:t>vẫn con ướt sau cơn mưa trong đêm</w:t>
      </w:r>
      <w:r w:rsidR="00652353" w:rsidRPr="00B10678">
        <w:rPr>
          <w:rFonts w:asciiTheme="majorBidi" w:hAnsiTheme="majorBidi" w:cstheme="majorBidi"/>
          <w:i/>
          <w:iCs/>
          <w:lang w:val="vi-VN"/>
        </w:rPr>
        <w:t>. Sau khi xong lễ nguyện, Thiên sứ của Allah</w:t>
      </w:r>
      <w:r w:rsidR="00796293" w:rsidRPr="00B10678">
        <w:rPr>
          <w:rFonts w:asciiTheme="majorBidi" w:hAnsiTheme="majorBidi" w:cstheme="majorBidi"/>
          <w:i/>
          <w:iCs/>
          <w:lang w:val="vi-VN"/>
        </w:rPr>
        <w:t xml:space="preserve"> </w:t>
      </w:r>
      <w:r w:rsidR="00796293" w:rsidRPr="00B10678">
        <w:rPr>
          <w:i/>
          <w:iCs/>
          <w:color w:val="205B83"/>
        </w:rPr>
        <w:sym w:font="AGA Arabesque" w:char="0065"/>
      </w:r>
      <w:r w:rsidR="00652353" w:rsidRPr="00B10678">
        <w:rPr>
          <w:rFonts w:asciiTheme="majorBidi" w:hAnsiTheme="majorBidi" w:cstheme="majorBidi"/>
          <w:i/>
          <w:iCs/>
          <w:lang w:val="vi-VN"/>
        </w:rPr>
        <w:t xml:space="preserve"> quay mặt lạ</w:t>
      </w:r>
      <w:r w:rsidR="00B10678" w:rsidRPr="00B10678">
        <w:rPr>
          <w:rFonts w:asciiTheme="majorBidi" w:hAnsiTheme="majorBidi" w:cstheme="majorBidi"/>
          <w:i/>
          <w:iCs/>
          <w:lang w:val="vi-VN"/>
        </w:rPr>
        <w:t>i phía chúng tôi,</w:t>
      </w:r>
      <w:r w:rsidR="00796293" w:rsidRPr="00B10678">
        <w:rPr>
          <w:rFonts w:asciiTheme="majorBidi" w:hAnsiTheme="majorBidi" w:cstheme="majorBidi"/>
          <w:i/>
          <w:iCs/>
          <w:lang w:val="vi-VN"/>
        </w:rPr>
        <w:t xml:space="preserve"> </w:t>
      </w:r>
      <w:r w:rsidR="00B10678" w:rsidRPr="00B10678">
        <w:rPr>
          <w:rFonts w:asciiTheme="majorBidi" w:hAnsiTheme="majorBidi" w:cstheme="majorBidi"/>
          <w:i/>
          <w:iCs/>
          <w:lang w:val="vi-VN"/>
        </w:rPr>
        <w:t>N</w:t>
      </w:r>
      <w:r w:rsidR="00796293" w:rsidRPr="00B10678">
        <w:rPr>
          <w:rFonts w:asciiTheme="majorBidi" w:hAnsiTheme="majorBidi" w:cstheme="majorBidi"/>
          <w:i/>
          <w:iCs/>
          <w:lang w:val="vi-VN"/>
        </w:rPr>
        <w:t>gười nói</w:t>
      </w:r>
      <w:r w:rsidR="00796293">
        <w:rPr>
          <w:rFonts w:asciiTheme="majorBidi" w:hAnsiTheme="majorBidi" w:cstheme="majorBidi"/>
          <w:lang w:val="vi-VN"/>
        </w:rPr>
        <w:t>:</w:t>
      </w:r>
    </w:p>
    <w:p w:rsidR="00796293" w:rsidRPr="002C02BA" w:rsidRDefault="008C3B1F" w:rsidP="00FA7514">
      <w:pPr>
        <w:spacing w:before="120" w:after="0" w:line="240" w:lineRule="auto"/>
        <w:jc w:val="center"/>
        <w:rPr>
          <w:rFonts w:cs="KFGQPC Uthman Taha Naskh"/>
          <w:b/>
          <w:bCs/>
          <w:color w:val="002060"/>
          <w:sz w:val="32"/>
          <w:szCs w:val="32"/>
          <w:lang w:val="vi-VN"/>
        </w:rPr>
      </w:pPr>
      <w:r w:rsidRPr="002C02BA">
        <w:rPr>
          <w:rFonts w:cs="KFGQPC Uthman Taha Naskh" w:hint="cs"/>
          <w:b/>
          <w:bCs/>
          <w:color w:val="002060"/>
          <w:sz w:val="32"/>
          <w:szCs w:val="32"/>
          <w:rtl/>
        </w:rPr>
        <w:t>{</w:t>
      </w:r>
      <w:r w:rsidRPr="002C02BA">
        <w:rPr>
          <w:rFonts w:ascii="Traditional Arabic" w:cs="KFGQPC Uthman Taha Naskh" w:hint="cs"/>
          <w:b/>
          <w:bCs/>
          <w:color w:val="002060"/>
          <w:sz w:val="32"/>
          <w:szCs w:val="32"/>
          <w:rtl/>
        </w:rPr>
        <w:t>هَلْ</w:t>
      </w:r>
      <w:r w:rsidRPr="002C02BA">
        <w:rPr>
          <w:rFonts w:ascii="Traditional Arabic" w:cs="KFGQPC Uthman Taha Naskh"/>
          <w:b/>
          <w:bCs/>
          <w:color w:val="002060"/>
          <w:sz w:val="32"/>
          <w:szCs w:val="32"/>
          <w:rtl/>
        </w:rPr>
        <w:t xml:space="preserve"> </w:t>
      </w:r>
      <w:r w:rsidRPr="002C02BA">
        <w:rPr>
          <w:rFonts w:ascii="Traditional Arabic" w:cs="KFGQPC Uthman Taha Naskh" w:hint="cs"/>
          <w:b/>
          <w:bCs/>
          <w:color w:val="002060"/>
          <w:sz w:val="32"/>
          <w:szCs w:val="32"/>
          <w:rtl/>
        </w:rPr>
        <w:t>تَدْرُونَ</w:t>
      </w:r>
      <w:r w:rsidRPr="002C02BA">
        <w:rPr>
          <w:rFonts w:ascii="Traditional Arabic" w:cs="KFGQPC Uthman Taha Naskh"/>
          <w:b/>
          <w:bCs/>
          <w:color w:val="002060"/>
          <w:sz w:val="32"/>
          <w:szCs w:val="32"/>
          <w:rtl/>
        </w:rPr>
        <w:t xml:space="preserve"> </w:t>
      </w:r>
      <w:r w:rsidRPr="002C02BA">
        <w:rPr>
          <w:rFonts w:ascii="Traditional Arabic" w:cs="KFGQPC Uthman Taha Naskh" w:hint="cs"/>
          <w:b/>
          <w:bCs/>
          <w:color w:val="002060"/>
          <w:sz w:val="32"/>
          <w:szCs w:val="32"/>
          <w:rtl/>
        </w:rPr>
        <w:t>مَاذَا</w:t>
      </w:r>
      <w:r w:rsidRPr="002C02BA">
        <w:rPr>
          <w:rFonts w:ascii="Traditional Arabic" w:cs="KFGQPC Uthman Taha Naskh"/>
          <w:b/>
          <w:bCs/>
          <w:color w:val="002060"/>
          <w:sz w:val="32"/>
          <w:szCs w:val="32"/>
          <w:rtl/>
        </w:rPr>
        <w:t xml:space="preserve"> </w:t>
      </w:r>
      <w:r w:rsidRPr="002C02BA">
        <w:rPr>
          <w:rFonts w:ascii="Traditional Arabic" w:cs="KFGQPC Uthman Taha Naskh" w:hint="cs"/>
          <w:b/>
          <w:bCs/>
          <w:color w:val="002060"/>
          <w:sz w:val="32"/>
          <w:szCs w:val="32"/>
          <w:rtl/>
        </w:rPr>
        <w:t>قَالَ</w:t>
      </w:r>
      <w:r w:rsidRPr="002C02BA">
        <w:rPr>
          <w:rFonts w:ascii="Traditional Arabic" w:cs="KFGQPC Uthman Taha Naskh"/>
          <w:b/>
          <w:bCs/>
          <w:color w:val="002060"/>
          <w:sz w:val="32"/>
          <w:szCs w:val="32"/>
          <w:rtl/>
        </w:rPr>
        <w:t xml:space="preserve"> </w:t>
      </w:r>
      <w:r w:rsidRPr="002C02BA">
        <w:rPr>
          <w:rFonts w:ascii="Traditional Arabic" w:cs="KFGQPC Uthman Taha Naskh" w:hint="cs"/>
          <w:b/>
          <w:bCs/>
          <w:color w:val="002060"/>
          <w:sz w:val="32"/>
          <w:szCs w:val="32"/>
          <w:rtl/>
        </w:rPr>
        <w:t>رَبُّكُمْ</w:t>
      </w:r>
      <w:r w:rsidRPr="002C02BA">
        <w:rPr>
          <w:rFonts w:asciiTheme="minorHAnsi" w:hAnsiTheme="minorHAnsi" w:cs="KFGQPC Uthman Taha Naskh" w:hint="cs"/>
          <w:b/>
          <w:bCs/>
          <w:color w:val="002060"/>
          <w:sz w:val="32"/>
          <w:szCs w:val="32"/>
          <w:rtl/>
        </w:rPr>
        <w:t>؟</w:t>
      </w:r>
      <w:r w:rsidRPr="002C02BA">
        <w:rPr>
          <w:rFonts w:cs="KFGQPC Uthman Taha Naskh" w:hint="cs"/>
          <w:b/>
          <w:bCs/>
          <w:color w:val="002060"/>
          <w:sz w:val="32"/>
          <w:szCs w:val="32"/>
          <w:rtl/>
        </w:rPr>
        <w:t>}</w:t>
      </w:r>
    </w:p>
    <w:p w:rsidR="008C3B1F" w:rsidRPr="002C02BA" w:rsidRDefault="008C3B1F" w:rsidP="008C3B1F">
      <w:pPr>
        <w:bidi w:val="0"/>
        <w:spacing w:before="120" w:after="0" w:line="240" w:lineRule="auto"/>
        <w:jc w:val="both"/>
        <w:rPr>
          <w:rFonts w:asciiTheme="majorBidi" w:hAnsiTheme="majorBidi" w:cstheme="majorBidi"/>
          <w:b/>
          <w:bCs/>
          <w:i/>
          <w:iCs/>
          <w:color w:val="002060"/>
          <w:lang w:val="vi-VN"/>
        </w:rPr>
      </w:pPr>
      <w:r w:rsidRPr="002C02BA">
        <w:rPr>
          <w:rFonts w:asciiTheme="majorBidi" w:hAnsiTheme="majorBidi" w:cstheme="majorBidi"/>
          <w:b/>
          <w:bCs/>
          <w:i/>
          <w:iCs/>
          <w:color w:val="002060"/>
          <w:lang w:val="vi-VN"/>
        </w:rPr>
        <w:t>“Các ng</w:t>
      </w:r>
      <w:r w:rsidR="0099795E" w:rsidRPr="002C02BA">
        <w:rPr>
          <w:rFonts w:asciiTheme="majorBidi" w:hAnsiTheme="majorBidi" w:cstheme="majorBidi"/>
          <w:b/>
          <w:bCs/>
          <w:i/>
          <w:iCs/>
          <w:color w:val="002060"/>
          <w:lang w:val="vi-VN"/>
        </w:rPr>
        <w:t>ươi có</w:t>
      </w:r>
      <w:r w:rsidRPr="002C02BA">
        <w:rPr>
          <w:rFonts w:asciiTheme="majorBidi" w:hAnsiTheme="majorBidi" w:cstheme="majorBidi"/>
          <w:b/>
          <w:bCs/>
          <w:i/>
          <w:iCs/>
          <w:color w:val="002060"/>
          <w:lang w:val="vi-VN"/>
        </w:rPr>
        <w:t xml:space="preserve"> biết Thượng Đế của các ngươi nói g</w:t>
      </w:r>
      <w:r w:rsidR="00B10678" w:rsidRPr="002C02BA">
        <w:rPr>
          <w:rFonts w:asciiTheme="majorBidi" w:hAnsiTheme="majorBidi" w:cstheme="majorBidi"/>
          <w:b/>
          <w:bCs/>
          <w:i/>
          <w:iCs/>
          <w:color w:val="002060"/>
          <w:lang w:val="vi-VN"/>
        </w:rPr>
        <w:t>ì không?”</w:t>
      </w:r>
    </w:p>
    <w:p w:rsidR="008C3B1F" w:rsidRPr="002C02BA" w:rsidRDefault="008C3B1F" w:rsidP="008C3B1F">
      <w:pPr>
        <w:bidi w:val="0"/>
        <w:spacing w:before="120" w:after="0" w:line="240" w:lineRule="auto"/>
        <w:ind w:firstLine="720"/>
        <w:jc w:val="both"/>
        <w:rPr>
          <w:rFonts w:asciiTheme="majorBidi" w:hAnsiTheme="majorBidi" w:cstheme="majorBidi"/>
          <w:i/>
          <w:iCs/>
          <w:lang w:val="vi-VN"/>
        </w:rPr>
      </w:pPr>
      <w:r w:rsidRPr="002C02BA">
        <w:rPr>
          <w:rFonts w:asciiTheme="majorBidi" w:hAnsiTheme="majorBidi" w:cstheme="majorBidi"/>
          <w:lang w:val="vi-VN"/>
        </w:rPr>
        <w:t>Các vị Sahabah</w:t>
      </w:r>
      <w:r w:rsidR="0099795E" w:rsidRPr="002C02BA">
        <w:rPr>
          <w:rFonts w:asciiTheme="majorBidi" w:hAnsiTheme="majorBidi" w:cstheme="majorBidi"/>
          <w:lang w:val="vi-VN"/>
        </w:rPr>
        <w:t xml:space="preserve"> nói: </w:t>
      </w:r>
      <w:r w:rsidR="0099795E" w:rsidRPr="002C02BA">
        <w:rPr>
          <w:rFonts w:asciiTheme="majorBidi" w:hAnsiTheme="majorBidi" w:cstheme="majorBidi"/>
          <w:i/>
          <w:iCs/>
          <w:lang w:val="vi-VN"/>
        </w:rPr>
        <w:t>Allah và Thiên sứ của Ngài biết rõ hơn ai hết!</w:t>
      </w:r>
    </w:p>
    <w:p w:rsidR="0099795E" w:rsidRPr="002C02BA" w:rsidRDefault="0099795E" w:rsidP="0099795E">
      <w:pPr>
        <w:bidi w:val="0"/>
        <w:spacing w:before="120" w:after="0" w:line="240" w:lineRule="auto"/>
        <w:ind w:firstLine="720"/>
        <w:jc w:val="both"/>
        <w:rPr>
          <w:rFonts w:asciiTheme="majorBidi" w:hAnsiTheme="majorBidi" w:cstheme="majorBidi"/>
          <w:lang w:val="vi-VN"/>
        </w:rPr>
      </w:pPr>
      <w:r w:rsidRPr="002C02BA">
        <w:rPr>
          <w:rFonts w:asciiTheme="majorBidi" w:hAnsiTheme="majorBidi" w:cstheme="majorBidi"/>
          <w:lang w:val="vi-VN"/>
        </w:rPr>
        <w:t>Thiên sứ của Allah</w:t>
      </w:r>
      <w:r w:rsidR="00FA7514" w:rsidRPr="002C02BA">
        <w:rPr>
          <w:rFonts w:asciiTheme="majorBidi" w:hAnsiTheme="majorBidi" w:cstheme="majorBidi"/>
          <w:lang w:val="vi-VN"/>
        </w:rPr>
        <w:t xml:space="preserve"> </w:t>
      </w:r>
      <w:r w:rsidR="00FA7514" w:rsidRPr="002C02BA">
        <w:sym w:font="AGA Arabesque" w:char="0065"/>
      </w:r>
      <w:r w:rsidRPr="002C02BA">
        <w:rPr>
          <w:rFonts w:asciiTheme="majorBidi" w:hAnsiTheme="majorBidi" w:cstheme="majorBidi"/>
          <w:lang w:val="vi-VN"/>
        </w:rPr>
        <w:t xml:space="preserve"> nói:</w:t>
      </w:r>
    </w:p>
    <w:p w:rsidR="0099795E" w:rsidRDefault="001F19E9" w:rsidP="001F19E9">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00E65A1A" w:rsidRPr="001F19E9">
        <w:rPr>
          <w:rFonts w:ascii="Traditional Arabic" w:cs="KFGQPC Uthman Taha Naskh" w:hint="cs"/>
          <w:b/>
          <w:bCs/>
          <w:color w:val="1F3864" w:themeColor="accent5" w:themeShade="80"/>
          <w:sz w:val="32"/>
          <w:szCs w:val="32"/>
          <w:rtl/>
        </w:rPr>
        <w:t>أَصْبَحَ</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مِنْ</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عِبَادِى</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مُؤْمِنٌ</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بِى</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وَكَافِرٌ،</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فَأَمَّا</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مَنْ</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قَالَ</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مُطِرْنَا</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بِفَضْلِ</w:t>
      </w:r>
      <w:r w:rsidR="00E65A1A" w:rsidRPr="001F19E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وَرَحْمَتِهِ</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فَذَلِكَ</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مُؤْمِنٌ</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بِى</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وَكَافِرٌ</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بِالْكَوْكَبِ،</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وَأَمَّا</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مَنْ</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قَالَ</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بِنَوْءِ</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كَذَا</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وَكَذَا</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فَذَلِكَ</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كَافِرٌ</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بِى</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وَمُؤْمِنٌ</w:t>
      </w:r>
      <w:r w:rsidR="00E65A1A" w:rsidRPr="001F19E9">
        <w:rPr>
          <w:rFonts w:ascii="Traditional Arabic" w:cs="KFGQPC Uthman Taha Naskh"/>
          <w:b/>
          <w:bCs/>
          <w:color w:val="1F3864" w:themeColor="accent5" w:themeShade="80"/>
          <w:sz w:val="32"/>
          <w:szCs w:val="32"/>
          <w:rtl/>
        </w:rPr>
        <w:t xml:space="preserve"> </w:t>
      </w:r>
      <w:r w:rsidR="00E65A1A" w:rsidRPr="001F19E9">
        <w:rPr>
          <w:rFonts w:ascii="Traditional Arabic" w:cs="KFGQPC Uthman Taha Naskh" w:hint="cs"/>
          <w:b/>
          <w:bCs/>
          <w:color w:val="1F3864" w:themeColor="accent5" w:themeShade="80"/>
          <w:sz w:val="32"/>
          <w:szCs w:val="32"/>
          <w:rtl/>
        </w:rPr>
        <w:t>بِالْكَوْكَبِ</w:t>
      </w:r>
      <w:r w:rsidRPr="00A14A1C">
        <w:rPr>
          <w:rFonts w:cs="KFGQPC Uthman Taha Naskh" w:hint="cs"/>
          <w:b/>
          <w:bCs/>
          <w:color w:val="1F3864" w:themeColor="accent5" w:themeShade="80"/>
          <w:sz w:val="32"/>
          <w:szCs w:val="32"/>
          <w:rtl/>
        </w:rPr>
        <w:t>}</w:t>
      </w:r>
      <w:r w:rsidRPr="001F19E9">
        <w:rPr>
          <w:rFonts w:cs="KFGQPC Uthman Taha Naskh" w:hint="cs"/>
          <w:color w:val="1F3864" w:themeColor="accent5" w:themeShade="80"/>
          <w:rtl/>
        </w:rPr>
        <w:t xml:space="preserve"> متفق عليه.</w:t>
      </w:r>
    </w:p>
    <w:p w:rsidR="001F19E9" w:rsidRPr="00B10678" w:rsidRDefault="001F19E9" w:rsidP="002E7B07">
      <w:pPr>
        <w:bidi w:val="0"/>
        <w:spacing w:before="120" w:after="0" w:line="240" w:lineRule="auto"/>
        <w:jc w:val="both"/>
        <w:rPr>
          <w:rFonts w:asciiTheme="majorBidi" w:hAnsiTheme="majorBidi" w:cstheme="majorBidi"/>
          <w:lang w:val="vi-VN"/>
        </w:rPr>
      </w:pPr>
      <w:r w:rsidRPr="00B10678">
        <w:rPr>
          <w:rFonts w:asciiTheme="majorBidi" w:hAnsiTheme="majorBidi" w:cstheme="majorBidi"/>
          <w:b/>
          <w:bCs/>
          <w:i/>
          <w:iCs/>
          <w:color w:val="1F3864" w:themeColor="accent5" w:themeShade="80"/>
          <w:lang w:val="vi-VN"/>
        </w:rPr>
        <w:t>“</w:t>
      </w:r>
      <w:r w:rsidR="002525A1" w:rsidRPr="00B10678">
        <w:rPr>
          <w:rFonts w:asciiTheme="majorBidi" w:hAnsiTheme="majorBidi" w:cstheme="majorBidi"/>
          <w:b/>
          <w:bCs/>
          <w:i/>
          <w:iCs/>
          <w:color w:val="1F3864" w:themeColor="accent5" w:themeShade="80"/>
          <w:lang w:val="vi-VN"/>
        </w:rPr>
        <w:t xml:space="preserve">Trong số các bầy tôi của TA, có người trở nên có đức tin nơi TA và có người thì vô đức tin. Ai nói chúng tôi được ban mưa xuống bởi hồng phúc và lòng nhân từ của Allah thì người đó là người có đức tin nơi TA và vô đức tin nơi các vì sao; còn ai nói chúng tôi được ban mưa bởi ngôi sao này, ngôi sao </w:t>
      </w:r>
      <w:r w:rsidR="002E7B07" w:rsidRPr="00B10678">
        <w:rPr>
          <w:rFonts w:asciiTheme="majorBidi" w:hAnsiTheme="majorBidi" w:cstheme="majorBidi"/>
          <w:b/>
          <w:bCs/>
          <w:i/>
          <w:iCs/>
          <w:color w:val="1F3864" w:themeColor="accent5" w:themeShade="80"/>
          <w:lang w:val="vi-VN"/>
        </w:rPr>
        <w:t>nọ</w:t>
      </w:r>
      <w:r w:rsidR="002525A1" w:rsidRPr="00B10678">
        <w:rPr>
          <w:rFonts w:asciiTheme="majorBidi" w:hAnsiTheme="majorBidi" w:cstheme="majorBidi"/>
          <w:b/>
          <w:bCs/>
          <w:i/>
          <w:iCs/>
          <w:color w:val="1F3864" w:themeColor="accent5" w:themeShade="80"/>
          <w:lang w:val="vi-VN"/>
        </w:rPr>
        <w:t xml:space="preserve"> thì người đó là kẻ vô đức tin nơi TA và có đức tin nơi các vì sao</w:t>
      </w:r>
      <w:r w:rsidR="00EF659B" w:rsidRPr="00B10678">
        <w:rPr>
          <w:rFonts w:asciiTheme="majorBidi" w:hAnsiTheme="majorBidi" w:cstheme="majorBidi"/>
          <w:b/>
          <w:bCs/>
          <w:i/>
          <w:iCs/>
          <w:color w:val="1F3864" w:themeColor="accent5" w:themeShade="80"/>
          <w:lang w:val="vi-VN"/>
        </w:rPr>
        <w:t>.</w:t>
      </w:r>
      <w:r w:rsidRPr="00B10678">
        <w:rPr>
          <w:rFonts w:asciiTheme="majorBidi" w:hAnsiTheme="majorBidi" w:cstheme="majorBidi"/>
          <w:b/>
          <w:bCs/>
          <w:i/>
          <w:iCs/>
          <w:color w:val="1F3864" w:themeColor="accent5" w:themeShade="80"/>
          <w:lang w:val="vi-VN"/>
        </w:rPr>
        <w:t>”</w:t>
      </w:r>
      <w:r w:rsidR="00EF659B">
        <w:rPr>
          <w:rFonts w:asciiTheme="majorBidi" w:hAnsiTheme="majorBidi" w:cstheme="majorBidi"/>
          <w:b/>
          <w:bCs/>
          <w:color w:val="1F3864" w:themeColor="accent5" w:themeShade="80"/>
          <w:lang w:val="vi-VN"/>
        </w:rPr>
        <w:t xml:space="preserve"> </w:t>
      </w:r>
      <w:r w:rsidR="00EF659B" w:rsidRPr="00B10678">
        <w:rPr>
          <w:rFonts w:asciiTheme="majorBidi" w:hAnsiTheme="majorBidi" w:cstheme="majorBidi"/>
          <w:lang w:val="vi-VN"/>
        </w:rPr>
        <w:t>(</w:t>
      </w:r>
      <w:r w:rsidR="00EF659B" w:rsidRPr="00B10678">
        <w:rPr>
          <w:rFonts w:asciiTheme="majorBidi" w:hAnsiTheme="majorBidi" w:cstheme="majorBidi"/>
          <w:i/>
          <w:iCs/>
          <w:lang w:val="vi-VN"/>
        </w:rPr>
        <w:t>Albukhari, Muslim</w:t>
      </w:r>
      <w:r w:rsidR="00EF659B" w:rsidRPr="00B10678">
        <w:rPr>
          <w:rFonts w:asciiTheme="majorBidi" w:hAnsiTheme="majorBidi" w:cstheme="majorBidi"/>
          <w:lang w:val="vi-VN"/>
        </w:rPr>
        <w:t>).</w:t>
      </w:r>
    </w:p>
    <w:p w:rsidR="003B3744" w:rsidRDefault="004326B4" w:rsidP="006349C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Hadith khẳng định ai cho rằng mưa là từ hồng phúc và lòng thương xót của Allah</w:t>
      </w:r>
      <w:r w:rsidR="00BF383A">
        <w:rPr>
          <w:rFonts w:asciiTheme="majorBidi" w:hAnsiTheme="majorBidi" w:cstheme="majorBidi"/>
          <w:lang w:val="vi-VN"/>
        </w:rPr>
        <w:t xml:space="preserve"> </w:t>
      </w:r>
      <w:r w:rsidR="00BF383A" w:rsidRPr="00032E3B">
        <w:rPr>
          <w:color w:val="205B83"/>
        </w:rPr>
        <w:sym w:font="AGA Arabesque" w:char="0049"/>
      </w:r>
      <w:r w:rsidR="00FC303E">
        <w:rPr>
          <w:rFonts w:asciiTheme="majorBidi" w:hAnsiTheme="majorBidi" w:cstheme="majorBidi"/>
          <w:lang w:val="vi-VN"/>
        </w:rPr>
        <w:t xml:space="preserve"> thì người đó là người</w:t>
      </w:r>
      <w:r w:rsidR="00BF383A">
        <w:rPr>
          <w:rFonts w:asciiTheme="majorBidi" w:hAnsiTheme="majorBidi" w:cstheme="majorBidi"/>
          <w:lang w:val="vi-VN"/>
        </w:rPr>
        <w:t xml:space="preserve"> có đức tin nơi </w:t>
      </w:r>
      <w:r w:rsidR="006349C3">
        <w:rPr>
          <w:rFonts w:asciiTheme="majorBidi" w:hAnsiTheme="majorBidi" w:cstheme="majorBidi"/>
          <w:lang w:val="vi-VN"/>
        </w:rPr>
        <w:t>Ngài</w:t>
      </w:r>
      <w:r w:rsidR="00BF383A">
        <w:rPr>
          <w:rFonts w:asciiTheme="majorBidi" w:hAnsiTheme="majorBidi" w:cstheme="majorBidi"/>
          <w:lang w:val="vi-VN"/>
        </w:rPr>
        <w:t xml:space="preserve"> còn ai cho rằng mưa là từ ngôi sao này, ngôi sao kia thì người đó là kẻ vô đức tin nơi </w:t>
      </w:r>
      <w:r w:rsidR="00BF383A">
        <w:rPr>
          <w:rFonts w:asciiTheme="majorBidi" w:hAnsiTheme="majorBidi" w:cstheme="majorBidi"/>
          <w:lang w:val="vi-VN"/>
        </w:rPr>
        <w:lastRenderedPageBreak/>
        <w:t>Ngài.</w:t>
      </w:r>
      <w:r w:rsidR="00504C13">
        <w:rPr>
          <w:rFonts w:asciiTheme="majorBidi" w:hAnsiTheme="majorBidi" w:cstheme="majorBidi"/>
          <w:lang w:val="vi-VN"/>
        </w:rPr>
        <w:t xml:space="preserve"> Đây là bằng chứng nghiêm cấm gán một hành động nào đó của Allah</w:t>
      </w:r>
      <w:r w:rsidR="00A90C88">
        <w:rPr>
          <w:rFonts w:asciiTheme="majorBidi" w:hAnsiTheme="majorBidi" w:cstheme="majorBidi"/>
          <w:lang w:val="vi-VN"/>
        </w:rPr>
        <w:t xml:space="preserve"> </w:t>
      </w:r>
      <w:r w:rsidR="00A90C88" w:rsidRPr="00032E3B">
        <w:rPr>
          <w:color w:val="205B83"/>
        </w:rPr>
        <w:sym w:font="AGA Arabesque" w:char="0049"/>
      </w:r>
      <w:r w:rsidR="00BF483C">
        <w:rPr>
          <w:rFonts w:asciiTheme="majorBidi" w:hAnsiTheme="majorBidi" w:cstheme="majorBidi"/>
          <w:lang w:val="vi-VN"/>
        </w:rPr>
        <w:t xml:space="preserve"> cho một ai (vật) khác ngoài Ngài, và đó là điều Shirk.</w:t>
      </w:r>
      <w:r w:rsidR="0025013A">
        <w:rPr>
          <w:rFonts w:asciiTheme="majorBidi" w:hAnsiTheme="majorBidi" w:cstheme="majorBidi"/>
          <w:lang w:val="vi-VN"/>
        </w:rPr>
        <w:t xml:space="preserve"> Nếu tin rằng các vì sao chính là tác nh</w:t>
      </w:r>
      <w:r w:rsidR="00361DA2">
        <w:rPr>
          <w:rFonts w:asciiTheme="majorBidi" w:hAnsiTheme="majorBidi" w:cstheme="majorBidi"/>
          <w:lang w:val="vi-VN"/>
        </w:rPr>
        <w:t>â</w:t>
      </w:r>
      <w:r w:rsidR="0025013A">
        <w:rPr>
          <w:rFonts w:asciiTheme="majorBidi" w:hAnsiTheme="majorBidi" w:cstheme="majorBidi"/>
          <w:lang w:val="vi-VN"/>
        </w:rPr>
        <w:t>n làm cho mưa xuống thì đó</w:t>
      </w:r>
      <w:r w:rsidR="00D505C1">
        <w:rPr>
          <w:rFonts w:asciiTheme="majorBidi" w:hAnsiTheme="majorBidi" w:cstheme="majorBidi"/>
          <w:lang w:val="vi-VN"/>
        </w:rPr>
        <w:t xml:space="preserve"> là</w:t>
      </w:r>
      <w:r w:rsidR="0025013A">
        <w:rPr>
          <w:rFonts w:asciiTheme="majorBidi" w:hAnsiTheme="majorBidi" w:cstheme="majorBidi"/>
          <w:lang w:val="vi-VN"/>
        </w:rPr>
        <w:t xml:space="preserve"> đại Kufr</w:t>
      </w:r>
      <w:r w:rsidR="00D505C1">
        <w:rPr>
          <w:rFonts w:asciiTheme="majorBidi" w:hAnsiTheme="majorBidi" w:cstheme="majorBidi"/>
          <w:lang w:val="vi-VN"/>
        </w:rPr>
        <w:t xml:space="preserve"> (vô đức tin)</w:t>
      </w:r>
      <w:r w:rsidR="0025013A">
        <w:rPr>
          <w:rFonts w:asciiTheme="majorBidi" w:hAnsiTheme="majorBidi" w:cstheme="majorBidi"/>
          <w:lang w:val="vi-VN"/>
        </w:rPr>
        <w:t>, còn nếu như không tin các vì sao là tác nhân làm cho mưa nhưng chỉ nói để cho hợp phong tục tập quán thì đó là</w:t>
      </w:r>
      <w:r w:rsidR="00D505C1">
        <w:rPr>
          <w:rFonts w:asciiTheme="majorBidi" w:hAnsiTheme="majorBidi" w:cstheme="majorBidi"/>
          <w:lang w:val="vi-VN"/>
        </w:rPr>
        <w:t xml:space="preserve"> việc làm</w:t>
      </w:r>
      <w:r w:rsidR="0025013A">
        <w:rPr>
          <w:rFonts w:asciiTheme="majorBidi" w:hAnsiTheme="majorBidi" w:cstheme="majorBidi"/>
          <w:lang w:val="vi-VN"/>
        </w:rPr>
        <w:t xml:space="preserve"> Haram thuộc dạng tiểu Shirk. </w:t>
      </w:r>
    </w:p>
    <w:p w:rsidR="0025013A" w:rsidRDefault="0025013A" w:rsidP="00B1067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Học giả</w:t>
      </w:r>
      <w:r w:rsidR="0029656C">
        <w:rPr>
          <w:rFonts w:asciiTheme="majorBidi" w:hAnsiTheme="majorBidi" w:cstheme="majorBidi"/>
          <w:lang w:val="vi-VN"/>
        </w:rPr>
        <w:t xml:space="preserve"> Al-Qurtubi</w:t>
      </w:r>
      <w:r w:rsidR="00C53EE8">
        <w:rPr>
          <w:rFonts w:asciiTheme="majorBidi" w:hAnsiTheme="majorBidi" w:cstheme="majorBidi"/>
          <w:lang w:val="vi-VN"/>
        </w:rPr>
        <w:t xml:space="preserve"> </w:t>
      </w:r>
      <w:r w:rsidR="00C53EE8" w:rsidRPr="00474AAD">
        <w:rPr>
          <w:rFonts w:ascii="KFGQPC Arabic Symbols 01" w:hAnsi="KFGQPC Arabic Symbols 01" w:cs="Traditional Arabic"/>
          <w:color w:val="205B83"/>
          <w:lang w:val="vi-VN"/>
        </w:rPr>
        <w:t></w:t>
      </w:r>
      <w:r w:rsidR="0029656C">
        <w:rPr>
          <w:rFonts w:asciiTheme="majorBidi" w:hAnsiTheme="majorBidi" w:cstheme="majorBidi"/>
          <w:lang w:val="vi-VN"/>
        </w:rPr>
        <w:t xml:space="preserve"> nói: </w:t>
      </w:r>
      <w:r w:rsidR="001A05A3">
        <w:rPr>
          <w:rFonts w:asciiTheme="majorBidi" w:hAnsiTheme="majorBidi" w:cstheme="majorBidi"/>
          <w:lang w:val="vi-VN"/>
        </w:rPr>
        <w:t>“</w:t>
      </w:r>
      <w:r w:rsidR="00022C8D">
        <w:rPr>
          <w:rFonts w:asciiTheme="majorBidi" w:hAnsiTheme="majorBidi" w:cstheme="majorBidi"/>
          <w:lang w:val="vi-VN"/>
        </w:rPr>
        <w:t>Những người Ả Rập</w:t>
      </w:r>
      <w:r w:rsidR="00496086">
        <w:rPr>
          <w:rFonts w:asciiTheme="majorBidi" w:hAnsiTheme="majorBidi" w:cstheme="majorBidi"/>
          <w:lang w:val="vi-VN"/>
        </w:rPr>
        <w:t xml:space="preserve"> trước kia khi nhìn thấy ngôi sao xuất hiện ở hướng đông và di chuyển đến cuối hướng tây thì họ bảo nhau sẽ có mưa hoặc có gió. Một số trong bọn họ nói mưa và gió diễn ra bởi sự xuất hiện của ngôi sao còn một số người khác thì bảo mưa hay gió diễn ra do ngôi sao lặn khuất. Đây là những lời nói được đề cập trong Hadith trên nên giáo lý Islam cấm để không ai tin giống như niềm tin của họ</w:t>
      </w:r>
      <w:r w:rsidR="00FD3461">
        <w:rPr>
          <w:rFonts w:asciiTheme="majorBidi" w:hAnsiTheme="majorBidi" w:cstheme="majorBidi"/>
          <w:lang w:val="vi-VN"/>
        </w:rPr>
        <w:t xml:space="preserve"> </w:t>
      </w:r>
      <w:r w:rsidR="00CA33BC">
        <w:rPr>
          <w:rFonts w:asciiTheme="majorBidi" w:hAnsiTheme="majorBidi" w:cstheme="majorBidi"/>
          <w:lang w:val="vi-VN"/>
        </w:rPr>
        <w:t>hoặc để không ai bắt chước lời nói giống như họ.</w:t>
      </w:r>
      <w:r w:rsidR="001A05A3">
        <w:rPr>
          <w:rFonts w:asciiTheme="majorBidi" w:hAnsiTheme="majorBidi" w:cstheme="majorBidi"/>
          <w:lang w:val="vi-VN"/>
        </w:rPr>
        <w:t>”</w:t>
      </w:r>
      <w:r w:rsidR="00CA33BC">
        <w:rPr>
          <w:rFonts w:asciiTheme="majorBidi" w:hAnsiTheme="majorBidi" w:cstheme="majorBidi"/>
          <w:lang w:val="vi-VN"/>
        </w:rPr>
        <w:t xml:space="preserve"> (</w:t>
      </w:r>
      <w:r w:rsidR="00CA33BC" w:rsidRPr="001A05A3">
        <w:rPr>
          <w:rFonts w:asciiTheme="majorBidi" w:hAnsiTheme="majorBidi" w:cstheme="majorBidi"/>
          <w:i/>
          <w:iCs/>
          <w:lang w:val="vi-VN"/>
        </w:rPr>
        <w:t>Hết</w:t>
      </w:r>
      <w:r w:rsidR="00CA33BC">
        <w:rPr>
          <w:rFonts w:asciiTheme="majorBidi" w:hAnsiTheme="majorBidi" w:cstheme="majorBidi"/>
          <w:lang w:val="vi-VN"/>
        </w:rPr>
        <w:t>).</w:t>
      </w:r>
    </w:p>
    <w:p w:rsidR="00904C3C" w:rsidRPr="00B10678" w:rsidRDefault="00B10678" w:rsidP="0027258A">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 xml:space="preserve">Ông Ibnu Abbas </w:t>
      </w:r>
      <w:r w:rsidRPr="00B10678">
        <w:rPr>
          <w:rFonts w:asciiTheme="majorBidi" w:hAnsiTheme="majorBidi" w:cstheme="majorBidi"/>
          <w:lang w:val="vi-VN"/>
        </w:rPr>
        <w:t>thuậ</w:t>
      </w:r>
      <w:r>
        <w:rPr>
          <w:rFonts w:asciiTheme="majorBidi" w:hAnsiTheme="majorBidi" w:cstheme="majorBidi"/>
          <w:lang w:val="vi-VN"/>
        </w:rPr>
        <w:t>t l</w:t>
      </w:r>
      <w:r w:rsidRPr="00B10678">
        <w:rPr>
          <w:rFonts w:asciiTheme="majorBidi" w:hAnsiTheme="majorBidi" w:cstheme="majorBidi"/>
          <w:lang w:val="vi-VN"/>
        </w:rPr>
        <w:t>ại m</w:t>
      </w:r>
      <w:r w:rsidR="006B504D">
        <w:rPr>
          <w:rFonts w:asciiTheme="majorBidi" w:hAnsiTheme="majorBidi" w:cstheme="majorBidi"/>
          <w:lang w:val="vi-VN"/>
        </w:rPr>
        <w:t xml:space="preserve">ột số người trong bọn họ nói: </w:t>
      </w:r>
      <w:r w:rsidR="006B504D" w:rsidRPr="00B10678">
        <w:rPr>
          <w:rFonts w:asciiTheme="majorBidi" w:hAnsiTheme="majorBidi" w:cstheme="majorBidi"/>
          <w:i/>
          <w:iCs/>
          <w:lang w:val="vi-VN"/>
        </w:rPr>
        <w:t xml:space="preserve">Quả thật ngôi sao này, ngôi sao </w:t>
      </w:r>
      <w:r w:rsidR="00F000A1" w:rsidRPr="00B10678">
        <w:rPr>
          <w:rFonts w:asciiTheme="majorBidi" w:hAnsiTheme="majorBidi" w:cstheme="majorBidi"/>
          <w:i/>
          <w:iCs/>
          <w:lang w:val="vi-VN"/>
        </w:rPr>
        <w:t>kia</w:t>
      </w:r>
      <w:r w:rsidR="006B504D" w:rsidRPr="00B10678">
        <w:rPr>
          <w:rFonts w:asciiTheme="majorBidi" w:hAnsiTheme="majorBidi" w:cstheme="majorBidi"/>
          <w:i/>
          <w:iCs/>
          <w:lang w:val="vi-VN"/>
        </w:rPr>
        <w:t xml:space="preserve"> thực sự</w:t>
      </w:r>
      <w:r w:rsidR="00B459CE" w:rsidRPr="00B10678">
        <w:rPr>
          <w:rFonts w:asciiTheme="majorBidi" w:hAnsiTheme="majorBidi" w:cstheme="majorBidi"/>
          <w:i/>
          <w:iCs/>
          <w:lang w:val="vi-VN"/>
        </w:rPr>
        <w:t xml:space="preserve"> đã</w:t>
      </w:r>
      <w:r w:rsidR="00527074" w:rsidRPr="00B10678">
        <w:rPr>
          <w:rFonts w:asciiTheme="majorBidi" w:hAnsiTheme="majorBidi" w:cstheme="majorBidi"/>
          <w:i/>
          <w:iCs/>
          <w:lang w:val="vi-VN"/>
        </w:rPr>
        <w:t xml:space="preserve"> cho mưa xuống. Thế là Allah mặc khải:</w:t>
      </w:r>
    </w:p>
    <w:p w:rsidR="00A14AA8" w:rsidRPr="00A517EC" w:rsidRDefault="00A14AA8" w:rsidP="00A14AA8">
      <w:pPr>
        <w:pStyle w:val="FootnoteText"/>
        <w:bidi/>
        <w:ind w:hanging="8"/>
        <w:rPr>
          <w:rFonts w:ascii="KFGQPC Uthman Taha Naskh" w:cs="KFGQPC Uthman Taha Naskh"/>
          <w:color w:val="385623"/>
          <w:sz w:val="24"/>
          <w:szCs w:val="24"/>
          <w:rtl/>
          <w:lang w:bidi="ar-EG"/>
        </w:rPr>
      </w:pPr>
      <w:r w:rsidRPr="00A517EC">
        <w:rPr>
          <w:rFonts w:ascii="KFGQPC Uthman Taha Naskh" w:cs="KFGQPC Uthman Taha Naskh" w:hint="cs"/>
          <w:b/>
          <w:bCs/>
          <w:color w:val="385623"/>
          <w:sz w:val="32"/>
          <w:szCs w:val="32"/>
          <w:rtl/>
          <w:lang w:bidi="ar-EG"/>
        </w:rPr>
        <w:t>﴿</w:t>
      </w:r>
      <w:r w:rsidRPr="00A517EC">
        <w:rPr>
          <w:rFonts w:cs="KFGQPC Uthmanic Script HAFS"/>
          <w:b/>
          <w:bCs/>
          <w:color w:val="385623"/>
          <w:sz w:val="32"/>
          <w:szCs w:val="32"/>
          <w:rtl/>
        </w:rPr>
        <w:t>فَلَآ أُقۡسِمُ بِمَوَٰقِعِ ٱلنُّجُومِ ٧٥ وَإِنَّهُۥ لَقَسَمٞ لَّوۡ تَعۡلَمُونَ عَظِيمٌ ٧٦ إِنَّهُۥ لَقُرۡءَانٞ كَرِيمٞ ٧٧ فِي كِتَٰبٖ مَّكۡنُونٖ ٧٨ لَّا يَمَسُّهُۥٓ إِلَّا ٱلۡمُطَهَّرُونَ ٧٩ تَنزِيلٞ مِّن رَّبِّ ٱلۡعَٰلَمِينَ ٨٠ أَفَبِهَٰذَا ٱلۡحَدِيثِ أَنتُم مُّدۡهِنُونَ ٨١ وَتَجۡعَلُونَ رِزۡقَكُمۡ أَنَّكُمۡ تُكَذِّبُونَ ٨٢</w:t>
      </w:r>
      <w:r w:rsidRPr="00A517EC">
        <w:rPr>
          <w:rFonts w:ascii="KFGQPC Uthman Taha Naskh" w:cs="KFGQPC Uthman Taha Naskh" w:hint="cs"/>
          <w:b/>
          <w:bCs/>
          <w:color w:val="385623"/>
          <w:sz w:val="32"/>
          <w:szCs w:val="32"/>
          <w:rtl/>
          <w:lang w:bidi="ar-EG"/>
        </w:rPr>
        <w:t>﴾</w:t>
      </w:r>
      <w:r w:rsidRPr="00A517EC">
        <w:rPr>
          <w:rFonts w:asciiTheme="minorHAnsi" w:hAnsiTheme="minorHAnsi" w:cs="KFGQPC Uthman Taha Naskh"/>
          <w:color w:val="385623"/>
          <w:sz w:val="32"/>
          <w:szCs w:val="32"/>
          <w:lang w:val="vi-VN" w:bidi="ar-EG"/>
        </w:rPr>
        <w:t xml:space="preserve"> </w:t>
      </w:r>
      <w:r w:rsidRPr="00A517EC">
        <w:rPr>
          <w:rFonts w:ascii="KFGQPC Uthman Taha Naskh" w:cs="KFGQPC Uthman Taha Naskh"/>
          <w:color w:val="385623"/>
          <w:sz w:val="24"/>
          <w:szCs w:val="24"/>
          <w:rtl/>
          <w:lang w:bidi="ar-EG"/>
        </w:rPr>
        <w:t>[</w:t>
      </w:r>
      <w:r w:rsidRPr="00A517EC">
        <w:rPr>
          <w:rFonts w:ascii="KFGQPC Uthman Taha Naskh" w:cs="KFGQPC Uthman Taha Naskh" w:hint="cs"/>
          <w:color w:val="385623"/>
          <w:sz w:val="24"/>
          <w:szCs w:val="24"/>
          <w:rtl/>
          <w:lang w:bidi="ar-EG"/>
        </w:rPr>
        <w:t xml:space="preserve">سورة الواقعة: </w:t>
      </w:r>
      <w:r w:rsidRPr="00A517EC">
        <w:rPr>
          <w:rFonts w:asciiTheme="majorBidi" w:hAnsiTheme="majorBidi" w:cstheme="majorBidi"/>
          <w:color w:val="385623"/>
          <w:sz w:val="24"/>
          <w:szCs w:val="24"/>
          <w:rtl/>
          <w:lang w:bidi="ar-EG"/>
        </w:rPr>
        <w:t>75 - 82</w:t>
      </w:r>
      <w:r w:rsidRPr="00A517EC">
        <w:rPr>
          <w:rFonts w:ascii="KFGQPC Uthman Taha Naskh" w:cs="KFGQPC Uthman Taha Naskh"/>
          <w:color w:val="385623"/>
          <w:sz w:val="24"/>
          <w:szCs w:val="24"/>
          <w:rtl/>
          <w:lang w:bidi="ar-EG"/>
        </w:rPr>
        <w:t>]</w:t>
      </w:r>
    </w:p>
    <w:p w:rsidR="00A14AA8" w:rsidRPr="00A517EC" w:rsidRDefault="00A14AA8" w:rsidP="00A14AA8">
      <w:pPr>
        <w:pStyle w:val="FootnoteText"/>
        <w:ind w:hanging="8"/>
        <w:rPr>
          <w:rFonts w:asciiTheme="majorBidi" w:hAnsiTheme="majorBidi" w:cstheme="majorBidi"/>
          <w:color w:val="385623"/>
          <w:sz w:val="28"/>
          <w:szCs w:val="28"/>
          <w:lang w:val="vi-VN"/>
        </w:rPr>
      </w:pPr>
      <w:r w:rsidRPr="00A517EC">
        <w:rPr>
          <w:rFonts w:ascii="Times New Roman" w:hAnsi="Times New Roman" w:cs="Times New Roman"/>
          <w:b/>
          <w:bCs/>
          <w:color w:val="385623"/>
          <w:sz w:val="28"/>
          <w:szCs w:val="28"/>
        </w:rPr>
        <w:sym w:font="AGA Arabesque" w:char="007B"/>
      </w:r>
      <w:r w:rsidRPr="00A517EC">
        <w:rPr>
          <w:rFonts w:asciiTheme="majorBidi" w:hAnsiTheme="majorBidi" w:cstheme="majorBidi"/>
          <w:b/>
          <w:bCs/>
          <w:color w:val="385623"/>
          <w:sz w:val="28"/>
          <w:szCs w:val="28"/>
          <w:lang w:val="vi-VN" w:bidi="ar-EG"/>
        </w:rPr>
        <w:t xml:space="preserve">Bởi thế, TA (Allah) thề bởi hiện tượng lặn khuất của các vì sao. Và đó là một lời thề trọng đại, nếu các </w:t>
      </w:r>
      <w:r w:rsidRPr="00A517EC">
        <w:rPr>
          <w:rFonts w:asciiTheme="majorBidi" w:hAnsiTheme="majorBidi" w:cstheme="majorBidi"/>
          <w:b/>
          <w:bCs/>
          <w:color w:val="385623"/>
          <w:sz w:val="28"/>
          <w:szCs w:val="28"/>
          <w:lang w:val="vi-VN" w:bidi="ar-EG"/>
        </w:rPr>
        <w:lastRenderedPageBreak/>
        <w:t>ngươi biết, và đó là Qur’an vinh dự, trong một Kinh sách được giữ kỹ mà không ai được phép sờ đến ngoại trừ những người trong sạch. Một sự Mặc khải do Thượng Đế của vũ trụ và muôn loài ban xuống. Thế, phải chăng đây là lời tường trình mà các ngươi xem nhẹ?</w:t>
      </w:r>
      <w:r w:rsidRPr="00A517EC">
        <w:rPr>
          <w:rFonts w:asciiTheme="majorBidi" w:hAnsiTheme="majorBidi" w:cstheme="majorBidi"/>
          <w:color w:val="385623"/>
          <w:sz w:val="28"/>
          <w:szCs w:val="28"/>
          <w:lang w:val="vi-VN" w:bidi="ar-EG"/>
        </w:rPr>
        <w:t xml:space="preserve"> </w:t>
      </w:r>
      <w:r w:rsidRPr="00A517EC">
        <w:rPr>
          <w:rFonts w:asciiTheme="majorBidi" w:hAnsiTheme="majorBidi" w:cstheme="majorBidi"/>
          <w:b/>
          <w:bCs/>
          <w:color w:val="385623"/>
          <w:sz w:val="28"/>
          <w:szCs w:val="28"/>
          <w:lang w:val="vi-VN"/>
        </w:rPr>
        <w:t xml:space="preserve">Và các ngươi </w:t>
      </w:r>
      <w:r>
        <w:rPr>
          <w:rFonts w:asciiTheme="majorBidi" w:hAnsiTheme="majorBidi" w:cstheme="majorBidi"/>
          <w:b/>
          <w:bCs/>
          <w:color w:val="385623"/>
          <w:sz w:val="28"/>
          <w:szCs w:val="28"/>
          <w:lang w:val="vi-VN"/>
        </w:rPr>
        <w:t>đã nhận lấy bổng lộc của các ngươi nhưng lại phủ nhận (TA)</w:t>
      </w:r>
      <w:r w:rsidRPr="00A517EC">
        <w:rPr>
          <w:rFonts w:ascii="Times New Roman" w:hAnsi="Times New Roman" w:cs="Times New Roman"/>
          <w:b/>
          <w:bCs/>
          <w:color w:val="385623"/>
          <w:sz w:val="28"/>
          <w:szCs w:val="28"/>
        </w:rPr>
        <w:sym w:font="AGA Arabesque" w:char="007D"/>
      </w:r>
      <w:r w:rsidRPr="00A517EC">
        <w:rPr>
          <w:rFonts w:asciiTheme="majorBidi" w:hAnsiTheme="majorBidi" w:cstheme="majorBidi"/>
          <w:b/>
          <w:bCs/>
          <w:color w:val="385623"/>
          <w:sz w:val="28"/>
          <w:szCs w:val="28"/>
          <w:lang w:val="vi-VN"/>
        </w:rPr>
        <w:t xml:space="preserve"> </w:t>
      </w:r>
      <w:r w:rsidRPr="00A517EC">
        <w:rPr>
          <w:rFonts w:asciiTheme="majorBidi" w:hAnsiTheme="majorBidi" w:cstheme="majorBidi"/>
          <w:color w:val="385623"/>
          <w:sz w:val="28"/>
          <w:szCs w:val="28"/>
          <w:lang w:val="vi-VN"/>
        </w:rPr>
        <w:t>(Chương 56 – Al-waqi’ah, câu 75 – 82).</w:t>
      </w:r>
    </w:p>
    <w:p w:rsidR="00527074" w:rsidRDefault="00A14AA8" w:rsidP="00790C0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Mưa được ban xuống từ nơi Allah bằng quyền năng và sức mạnh vô biên của Ngài, không liên can đến bất kỳ một tạo vật nào của Ngài. Allah</w:t>
      </w:r>
      <w:r w:rsidR="0036712E">
        <w:rPr>
          <w:rFonts w:asciiTheme="majorBidi" w:hAnsiTheme="majorBidi" w:cstheme="majorBidi"/>
          <w:lang w:val="vi-VN"/>
        </w:rPr>
        <w:t xml:space="preserve"> </w:t>
      </w:r>
      <w:r w:rsidR="0036712E" w:rsidRPr="00032E3B">
        <w:rPr>
          <w:color w:val="205B83"/>
        </w:rPr>
        <w:sym w:font="AGA Arabesque" w:char="0049"/>
      </w:r>
      <w:r>
        <w:rPr>
          <w:rFonts w:asciiTheme="majorBidi" w:hAnsiTheme="majorBidi" w:cstheme="majorBidi"/>
          <w:lang w:val="vi-VN"/>
        </w:rPr>
        <w:t xml:space="preserve"> phán:</w:t>
      </w:r>
    </w:p>
    <w:p w:rsidR="00A14AA8" w:rsidRDefault="0036712E" w:rsidP="0036712E">
      <w:pPr>
        <w:spacing w:before="120" w:after="0" w:line="240" w:lineRule="auto"/>
        <w:jc w:val="both"/>
        <w:rPr>
          <w:rFonts w:cs="KFGQPC Uthman Taha Naskh"/>
          <w:color w:val="385623" w:themeColor="accent6" w:themeShade="80"/>
          <w:sz w:val="24"/>
          <w:szCs w:val="24"/>
          <w:rtl/>
          <w:lang w:bidi="ar-EG"/>
        </w:rPr>
      </w:pPr>
      <w:r w:rsidRPr="00A52E95">
        <w:rPr>
          <w:rFonts w:cs="KFGQPC Uthman Taha Naskh" w:hint="cs"/>
          <w:b/>
          <w:bCs/>
          <w:color w:val="385623"/>
          <w:sz w:val="32"/>
          <w:szCs w:val="32"/>
          <w:rtl/>
          <w:lang w:bidi="ar-EG"/>
        </w:rPr>
        <w:t>﴿</w:t>
      </w:r>
      <w:r w:rsidRPr="0036712E">
        <w:rPr>
          <w:rFonts w:cs="KFGQPC Uthmanic Script HAFS"/>
          <w:b/>
          <w:bCs/>
          <w:color w:val="385623"/>
          <w:sz w:val="32"/>
          <w:szCs w:val="32"/>
          <w:rtl/>
        </w:rPr>
        <w:t>أَفَرَءَيۡتُمُ ٱلۡمَآءَ ٱلَّذِي تَشۡرَبُونَ ٦٨ ءَأَنتُمۡ أَنزَلۡتُمُوهُ مِنَ ٱلۡمُزۡنِ أَمۡ نَحۡنُ ٱلۡمُنزِلُونَ ٦٩</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الواقعة: 68 - 69</w:t>
      </w:r>
      <w:r w:rsidRPr="00764348">
        <w:rPr>
          <w:rFonts w:cs="KFGQPC Uthman Taha Naskh"/>
          <w:color w:val="385623" w:themeColor="accent6" w:themeShade="80"/>
          <w:sz w:val="24"/>
          <w:szCs w:val="24"/>
          <w:rtl/>
          <w:lang w:bidi="ar-EG"/>
        </w:rPr>
        <w:t>]</w:t>
      </w:r>
    </w:p>
    <w:p w:rsidR="0036712E" w:rsidRPr="0036712E" w:rsidRDefault="000B331B" w:rsidP="000B331B">
      <w:pPr>
        <w:bidi w:val="0"/>
        <w:spacing w:before="120" w:after="0" w:line="240" w:lineRule="auto"/>
        <w:jc w:val="both"/>
        <w:rPr>
          <w:rFonts w:asciiTheme="majorBidi" w:hAnsiTheme="majorBidi" w:cstheme="majorBidi"/>
          <w:b/>
          <w:bCs/>
          <w:color w:val="385623"/>
          <w:lang w:val="vi-VN"/>
        </w:rPr>
      </w:pPr>
      <w:r w:rsidRPr="00BF39BC">
        <w:rPr>
          <w:b/>
          <w:bCs/>
          <w:color w:val="385623"/>
        </w:rPr>
        <w:sym w:font="AGA Arabesque" w:char="007B"/>
      </w:r>
      <w:r w:rsidR="0036712E">
        <w:rPr>
          <w:rFonts w:asciiTheme="majorBidi" w:hAnsiTheme="majorBidi" w:cstheme="majorBidi"/>
          <w:b/>
          <w:bCs/>
          <w:color w:val="385623"/>
          <w:lang w:val="vi-VN"/>
        </w:rPr>
        <w:t>Các ngươi có thấy nước mà các ngươi uống chăng? Phải chăng các ngươi làm cho nó xuống từ những đám mây hay TA là Đấng ban nó xuống?</w:t>
      </w:r>
      <w:r w:rsidRPr="00982EC3">
        <w:rPr>
          <w:b/>
          <w:bCs/>
          <w:color w:val="385623"/>
        </w:rPr>
        <w:sym w:font="AGA Arabesque" w:char="007D"/>
      </w:r>
      <w:r w:rsidR="0036712E">
        <w:rPr>
          <w:rFonts w:asciiTheme="majorBidi" w:hAnsiTheme="majorBidi" w:cstheme="majorBidi"/>
          <w:b/>
          <w:bCs/>
          <w:color w:val="385623"/>
          <w:lang w:val="vi-VN"/>
        </w:rPr>
        <w:t xml:space="preserve"> </w:t>
      </w:r>
      <w:r w:rsidR="0036712E" w:rsidRPr="000B331B">
        <w:rPr>
          <w:rFonts w:asciiTheme="majorBidi" w:hAnsiTheme="majorBidi" w:cstheme="majorBidi"/>
          <w:color w:val="385623"/>
          <w:lang w:val="vi-VN"/>
        </w:rPr>
        <w:t>(Chương 56 – Al-Waqi’ah, câu 68, 69).</w:t>
      </w:r>
    </w:p>
    <w:p w:rsidR="00BF483C" w:rsidRPr="00C677B8" w:rsidRDefault="00C677B8" w:rsidP="00BF48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vậy, ai cho rằng mưa là do các vì sao hoặc do các hiện tượng tư nhiên nào đó tạo thành thì người đó phủ nhận Allah</w:t>
      </w:r>
      <w:r w:rsidR="00712657">
        <w:rPr>
          <w:rFonts w:asciiTheme="majorBidi" w:hAnsiTheme="majorBidi" w:cstheme="majorBidi"/>
          <w:lang w:val="vi-VN"/>
        </w:rPr>
        <w:t xml:space="preserve"> </w:t>
      </w:r>
      <w:r w:rsidR="00712657" w:rsidRPr="00032E3B">
        <w:rPr>
          <w:color w:val="205B83"/>
        </w:rPr>
        <w:sym w:font="AGA Arabesque" w:char="0049"/>
      </w:r>
      <w:r>
        <w:rPr>
          <w:rFonts w:asciiTheme="majorBidi" w:hAnsiTheme="majorBidi" w:cstheme="majorBidi"/>
          <w:lang w:val="vi-VN"/>
        </w:rPr>
        <w:t xml:space="preserve"> và đó là đại Shirk với Ngài, còn ai vẫn tin Allah</w:t>
      </w:r>
      <w:r w:rsidR="00712657">
        <w:rPr>
          <w:rFonts w:asciiTheme="majorBidi" w:hAnsiTheme="majorBidi" w:cstheme="majorBidi"/>
          <w:lang w:val="vi-VN"/>
        </w:rPr>
        <w:t xml:space="preserve"> </w:t>
      </w:r>
      <w:r w:rsidR="00712657" w:rsidRPr="00032E3B">
        <w:rPr>
          <w:color w:val="205B83"/>
        </w:rPr>
        <w:sym w:font="AGA Arabesque" w:char="0049"/>
      </w:r>
      <w:r>
        <w:rPr>
          <w:rFonts w:asciiTheme="majorBidi" w:hAnsiTheme="majorBidi" w:cstheme="majorBidi"/>
          <w:lang w:val="vi-VN"/>
        </w:rPr>
        <w:t xml:space="preserve"> là Đấng làm cho mưa nhưng vẫn nói theo thông lệ rằng mưa là do bởi những thứ gì đó trong tạo vật của Ngài thì đó là điều Haram thuộc dạng tiểu Shirk.</w:t>
      </w:r>
    </w:p>
    <w:p w:rsidR="00181713" w:rsidRDefault="00181713" w:rsidP="00DF2F5E">
      <w:pPr>
        <w:bidi w:val="0"/>
        <w:spacing w:before="120" w:after="0" w:line="240" w:lineRule="auto"/>
        <w:ind w:firstLine="720"/>
        <w:jc w:val="both"/>
        <w:rPr>
          <w:rFonts w:asciiTheme="majorBidi" w:hAnsiTheme="majorBidi" w:cstheme="majorBidi"/>
          <w:lang w:val="vi-VN"/>
        </w:rPr>
      </w:pPr>
      <w:r w:rsidRPr="002C02BA">
        <w:rPr>
          <w:rFonts w:asciiTheme="majorBidi" w:hAnsiTheme="majorBidi" w:cstheme="majorBidi"/>
          <w:b/>
          <w:bCs/>
          <w:lang w:val="vi-VN"/>
        </w:rPr>
        <w:t>Thứ chín:</w:t>
      </w:r>
      <w:r w:rsidRPr="009D0CC2">
        <w:rPr>
          <w:rFonts w:asciiTheme="majorBidi" w:hAnsiTheme="majorBidi" w:cstheme="majorBidi"/>
          <w:lang w:val="vi-VN"/>
        </w:rPr>
        <w:t xml:space="preserve"> </w:t>
      </w:r>
      <w:r w:rsidRPr="002C02BA">
        <w:rPr>
          <w:rFonts w:asciiTheme="majorBidi" w:hAnsiTheme="majorBidi" w:cstheme="majorBidi"/>
          <w:b/>
          <w:bCs/>
          <w:i/>
          <w:iCs/>
          <w:lang w:val="vi-VN"/>
        </w:rPr>
        <w:t>Gán các ân huệ</w:t>
      </w:r>
      <w:r w:rsidR="009D0CC2" w:rsidRPr="002C02BA">
        <w:rPr>
          <w:rFonts w:asciiTheme="majorBidi" w:hAnsiTheme="majorBidi" w:cstheme="majorBidi"/>
          <w:b/>
          <w:bCs/>
          <w:i/>
          <w:iCs/>
          <w:lang w:val="vi-VN"/>
        </w:rPr>
        <w:t xml:space="preserve"> của Allah </w:t>
      </w:r>
      <w:r w:rsidR="009D0CC2" w:rsidRPr="002C02BA">
        <w:rPr>
          <w:b/>
          <w:bCs/>
          <w:i/>
          <w:iCs/>
          <w:color w:val="205B83"/>
        </w:rPr>
        <w:sym w:font="AGA Arabesque" w:char="0049"/>
      </w:r>
      <w:r w:rsidRPr="002C02BA">
        <w:rPr>
          <w:rFonts w:asciiTheme="majorBidi" w:hAnsiTheme="majorBidi" w:cstheme="majorBidi"/>
          <w:b/>
          <w:bCs/>
          <w:i/>
          <w:iCs/>
          <w:lang w:val="vi-VN"/>
        </w:rPr>
        <w:t xml:space="preserve"> cho những ai (vật) khác ngoài </w:t>
      </w:r>
      <w:r w:rsidR="009D0CC2" w:rsidRPr="002C02BA">
        <w:rPr>
          <w:rFonts w:asciiTheme="majorBidi" w:hAnsiTheme="majorBidi" w:cstheme="majorBidi"/>
          <w:b/>
          <w:bCs/>
          <w:i/>
          <w:iCs/>
          <w:lang w:val="vi-VN"/>
        </w:rPr>
        <w:t>Ngài.</w:t>
      </w:r>
      <w:r w:rsidR="00DF2F5E">
        <w:rPr>
          <w:rFonts w:asciiTheme="majorBidi" w:hAnsiTheme="majorBidi" w:cstheme="majorBidi"/>
          <w:lang w:val="vi-VN"/>
        </w:rPr>
        <w:t xml:space="preserve"> </w:t>
      </w:r>
      <w:r w:rsidR="00BD043D">
        <w:rPr>
          <w:rFonts w:asciiTheme="majorBidi" w:hAnsiTheme="majorBidi" w:cstheme="majorBidi"/>
          <w:lang w:val="vi-VN"/>
        </w:rPr>
        <w:t>Việc thừa nhận hồng phúc của Allah</w:t>
      </w:r>
      <w:r w:rsidR="00504CE7">
        <w:rPr>
          <w:rFonts w:asciiTheme="majorBidi" w:hAnsiTheme="majorBidi" w:cstheme="majorBidi"/>
          <w:lang w:val="vi-VN"/>
        </w:rPr>
        <w:t xml:space="preserve"> </w:t>
      </w:r>
      <w:r w:rsidR="00504CE7" w:rsidRPr="00032E3B">
        <w:rPr>
          <w:color w:val="205B83"/>
        </w:rPr>
        <w:sym w:font="AGA Arabesque" w:char="0049"/>
      </w:r>
      <w:r w:rsidR="00BD043D">
        <w:rPr>
          <w:rFonts w:asciiTheme="majorBidi" w:hAnsiTheme="majorBidi" w:cstheme="majorBidi"/>
          <w:lang w:val="vi-VN"/>
        </w:rPr>
        <w:t xml:space="preserve"> cũng như các ân huệ của Ngài bằng sự tạ ơn Ngài là một</w:t>
      </w:r>
      <w:r w:rsidR="00E658B7">
        <w:rPr>
          <w:rFonts w:asciiTheme="majorBidi" w:hAnsiTheme="majorBidi" w:cstheme="majorBidi"/>
          <w:lang w:val="vi-VN"/>
        </w:rPr>
        <w:t xml:space="preserve"> biểu hiện chân thành trong đức tin. Ai gán một ân huệ nào đó đến những ai (vật) khác ngoài </w:t>
      </w:r>
      <w:r w:rsidR="00E658B7">
        <w:rPr>
          <w:rFonts w:asciiTheme="majorBidi" w:hAnsiTheme="majorBidi" w:cstheme="majorBidi"/>
          <w:lang w:val="vi-VN"/>
        </w:rPr>
        <w:lastRenderedPageBreak/>
        <w:t>Ngài thì người đó đã vô đức tin với Ngài và đã Shirk với Ngài.</w:t>
      </w:r>
    </w:p>
    <w:p w:rsidR="00E658B7" w:rsidRDefault="00E658B7" w:rsidP="00E658B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Đấng Tối Cao phán: </w:t>
      </w:r>
    </w:p>
    <w:p w:rsidR="003B7080" w:rsidRPr="003A17E2" w:rsidRDefault="003B7080" w:rsidP="003B7080">
      <w:pPr>
        <w:spacing w:before="120" w:after="0" w:line="240" w:lineRule="auto"/>
        <w:ind w:hanging="8"/>
        <w:jc w:val="both"/>
        <w:rPr>
          <w:rFonts w:ascii="KFGQPC Uthman Taha Naskh" w:cs="KFGQPC Uthman Taha Naskh"/>
          <w:color w:val="385623"/>
          <w:sz w:val="24"/>
          <w:szCs w:val="24"/>
          <w:rtl/>
          <w:lang w:bidi="ar-EG"/>
        </w:rPr>
      </w:pPr>
      <w:r w:rsidRPr="003A17E2">
        <w:rPr>
          <w:rFonts w:ascii="KFGQPC Uthman Taha Naskh" w:cs="KFGQPC Uthman Taha Naskh" w:hint="cs"/>
          <w:b/>
          <w:bCs/>
          <w:color w:val="385623"/>
          <w:sz w:val="32"/>
          <w:szCs w:val="32"/>
          <w:rtl/>
          <w:lang w:bidi="ar-EG"/>
        </w:rPr>
        <w:t>﴿</w:t>
      </w:r>
      <w:r w:rsidRPr="003A17E2">
        <w:rPr>
          <w:rFonts w:cs="KFGQPC Uthmanic Script HAFS"/>
          <w:b/>
          <w:bCs/>
          <w:color w:val="385623"/>
          <w:sz w:val="32"/>
          <w:szCs w:val="32"/>
          <w:rtl/>
        </w:rPr>
        <w:t>يَعۡرِفُونَ نِعۡمَتَ ٱللَّهِ ثُمَّ يُنكِرُونَهَا وَأَكۡثَرُهُمُ ٱلۡكَٰفِرُونَ ٨٣</w:t>
      </w:r>
      <w:r w:rsidRPr="003A17E2">
        <w:rPr>
          <w:rFonts w:ascii="KFGQPC Uthman Taha Naskh" w:cs="KFGQPC Uthman Taha Naskh" w:hint="cs"/>
          <w:b/>
          <w:bCs/>
          <w:color w:val="385623"/>
          <w:sz w:val="32"/>
          <w:szCs w:val="32"/>
          <w:rtl/>
          <w:lang w:bidi="ar-EG"/>
        </w:rPr>
        <w:t>﴾</w:t>
      </w:r>
      <w:r w:rsidRPr="003A17E2">
        <w:rPr>
          <w:rFonts w:asciiTheme="minorHAnsi" w:hAnsiTheme="minorHAnsi" w:cs="KFGQPC Uthman Taha Naskh"/>
          <w:color w:val="385623"/>
          <w:sz w:val="32"/>
          <w:szCs w:val="32"/>
          <w:lang w:val="vi-VN" w:bidi="ar-EG"/>
        </w:rPr>
        <w:t xml:space="preserve"> </w:t>
      </w:r>
      <w:r w:rsidRPr="003A17E2">
        <w:rPr>
          <w:rFonts w:ascii="KFGQPC Uthman Taha Naskh" w:cs="KFGQPC Uthman Taha Naskh"/>
          <w:color w:val="385623"/>
          <w:sz w:val="24"/>
          <w:szCs w:val="24"/>
          <w:rtl/>
          <w:lang w:bidi="ar-EG"/>
        </w:rPr>
        <w:t>[</w:t>
      </w:r>
      <w:r w:rsidRPr="003A17E2">
        <w:rPr>
          <w:rFonts w:ascii="KFGQPC Uthman Taha Naskh" w:cs="KFGQPC Uthman Taha Naskh" w:hint="cs"/>
          <w:color w:val="385623"/>
          <w:sz w:val="24"/>
          <w:szCs w:val="24"/>
          <w:rtl/>
          <w:lang w:bidi="ar-EG"/>
        </w:rPr>
        <w:t xml:space="preserve">سورة النحل: </w:t>
      </w:r>
      <w:r w:rsidRPr="003A17E2">
        <w:rPr>
          <w:rFonts w:asciiTheme="majorBidi" w:hAnsiTheme="majorBidi" w:cstheme="majorBidi"/>
          <w:color w:val="385623"/>
          <w:sz w:val="24"/>
          <w:szCs w:val="24"/>
          <w:rtl/>
          <w:lang w:bidi="ar-EG"/>
        </w:rPr>
        <w:t>83</w:t>
      </w:r>
      <w:r w:rsidRPr="003A17E2">
        <w:rPr>
          <w:rFonts w:ascii="KFGQPC Uthman Taha Naskh" w:cs="KFGQPC Uthman Taha Naskh"/>
          <w:color w:val="385623"/>
          <w:sz w:val="24"/>
          <w:szCs w:val="24"/>
          <w:rtl/>
          <w:lang w:bidi="ar-EG"/>
        </w:rPr>
        <w:t>]</w:t>
      </w:r>
    </w:p>
    <w:p w:rsidR="003B7080" w:rsidRPr="003A17E2" w:rsidRDefault="003B7080" w:rsidP="003B7080">
      <w:pPr>
        <w:bidi w:val="0"/>
        <w:spacing w:before="120" w:after="0" w:line="240" w:lineRule="auto"/>
        <w:ind w:hanging="8"/>
        <w:jc w:val="both"/>
        <w:rPr>
          <w:rFonts w:asciiTheme="majorBidi" w:hAnsiTheme="majorBidi" w:cstheme="majorBidi"/>
          <w:color w:val="385623"/>
          <w:lang w:val="vi-VN"/>
        </w:rPr>
      </w:pPr>
      <w:r w:rsidRPr="003A17E2">
        <w:rPr>
          <w:b/>
          <w:bCs/>
          <w:color w:val="385623"/>
        </w:rPr>
        <w:sym w:font="AGA Arabesque" w:char="007B"/>
      </w:r>
      <w:r w:rsidRPr="003A17E2">
        <w:rPr>
          <w:rFonts w:asciiTheme="majorBidi" w:hAnsiTheme="majorBidi" w:cstheme="majorBidi"/>
          <w:b/>
          <w:bCs/>
          <w:color w:val="385623"/>
          <w:lang w:val="vi-VN"/>
        </w:rPr>
        <w:t>Họ đều công nhận Ân huệ của Allah, nhưng rồi lại phủ nhận nó và đa số bọn họ là những người phụ ơn.</w:t>
      </w:r>
      <w:r w:rsidRPr="003A17E2">
        <w:rPr>
          <w:b/>
          <w:bCs/>
          <w:color w:val="385623"/>
        </w:rPr>
        <w:sym w:font="AGA Arabesque" w:char="007D"/>
      </w:r>
      <w:r w:rsidRPr="003A17E2">
        <w:rPr>
          <w:rFonts w:asciiTheme="majorBidi" w:hAnsiTheme="majorBidi" w:cstheme="majorBidi"/>
          <w:color w:val="385623"/>
          <w:lang w:val="vi-VN"/>
        </w:rPr>
        <w:t xml:space="preserve"> (Chương 16 – Annahl, câu 83).</w:t>
      </w:r>
    </w:p>
    <w:p w:rsidR="00B10678" w:rsidRPr="00433F81" w:rsidRDefault="00377E03" w:rsidP="00E9482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số học giả</w:t>
      </w:r>
      <w:r w:rsidR="00B10678">
        <w:rPr>
          <w:rFonts w:asciiTheme="majorBidi" w:hAnsiTheme="majorBidi" w:cstheme="majorBidi"/>
          <w:lang w:val="vi-VN"/>
        </w:rPr>
        <w:t xml:space="preserve"> Tafseer </w:t>
      </w:r>
      <w:r w:rsidR="00B10678" w:rsidRPr="00B10678">
        <w:rPr>
          <w:rFonts w:asciiTheme="majorBidi" w:hAnsiTheme="majorBidi" w:cstheme="majorBidi"/>
          <w:lang w:val="vi-VN"/>
        </w:rPr>
        <w:t>phân tích</w:t>
      </w:r>
      <w:r>
        <w:rPr>
          <w:rFonts w:asciiTheme="majorBidi" w:hAnsiTheme="majorBidi" w:cstheme="majorBidi"/>
          <w:lang w:val="vi-VN"/>
        </w:rPr>
        <w:t xml:space="preserve">: </w:t>
      </w:r>
      <w:r w:rsidR="00AD0D2B">
        <w:rPr>
          <w:rFonts w:asciiTheme="majorBidi" w:hAnsiTheme="majorBidi" w:cstheme="majorBidi"/>
          <w:lang w:val="vi-VN"/>
        </w:rPr>
        <w:t>Họ biết rõ các ân huệ là từ nơi Allah</w:t>
      </w:r>
      <w:r w:rsidR="004337F5">
        <w:rPr>
          <w:rFonts w:asciiTheme="majorBidi" w:hAnsiTheme="majorBidi" w:cstheme="majorBidi"/>
          <w:lang w:val="vi-VN"/>
        </w:rPr>
        <w:t xml:space="preserve"> </w:t>
      </w:r>
      <w:r w:rsidR="004337F5" w:rsidRPr="00032E3B">
        <w:rPr>
          <w:color w:val="205B83"/>
        </w:rPr>
        <w:sym w:font="AGA Arabesque" w:char="0049"/>
      </w:r>
      <w:r w:rsidR="00AD0D2B">
        <w:rPr>
          <w:rFonts w:asciiTheme="majorBidi" w:hAnsiTheme="majorBidi" w:cstheme="majorBidi"/>
          <w:lang w:val="vi-VN"/>
        </w:rPr>
        <w:t xml:space="preserve"> và họ biết rõ Allah</w:t>
      </w:r>
      <w:r w:rsidR="004337F5">
        <w:rPr>
          <w:rFonts w:asciiTheme="majorBidi" w:hAnsiTheme="majorBidi" w:cstheme="majorBidi"/>
          <w:lang w:val="vi-VN"/>
        </w:rPr>
        <w:t xml:space="preserve"> </w:t>
      </w:r>
      <w:r w:rsidR="004337F5" w:rsidRPr="00032E3B">
        <w:rPr>
          <w:color w:val="205B83"/>
        </w:rPr>
        <w:sym w:font="AGA Arabesque" w:char="0049"/>
      </w:r>
      <w:r w:rsidR="00AD0D2B">
        <w:rPr>
          <w:rFonts w:asciiTheme="majorBidi" w:hAnsiTheme="majorBidi" w:cstheme="majorBidi"/>
          <w:lang w:val="vi-VN"/>
        </w:rPr>
        <w:t xml:space="preserve"> là Đấng ban ân huệ cho họ nhưng họ</w:t>
      </w:r>
      <w:r w:rsidR="00217C63">
        <w:rPr>
          <w:rFonts w:asciiTheme="majorBidi" w:hAnsiTheme="majorBidi" w:cstheme="majorBidi"/>
          <w:lang w:val="vi-VN"/>
        </w:rPr>
        <w:t xml:space="preserve"> lại</w:t>
      </w:r>
      <w:r w:rsidR="00AD0D2B">
        <w:rPr>
          <w:rFonts w:asciiTheme="majorBidi" w:hAnsiTheme="majorBidi" w:cstheme="majorBidi"/>
          <w:lang w:val="vi-VN"/>
        </w:rPr>
        <w:t xml:space="preserve"> phủ nhận điề</w:t>
      </w:r>
      <w:r w:rsidR="00F3515F">
        <w:rPr>
          <w:rFonts w:asciiTheme="majorBidi" w:hAnsiTheme="majorBidi" w:cstheme="majorBidi"/>
          <w:lang w:val="vi-VN"/>
        </w:rPr>
        <w:t>u đó. H</w:t>
      </w:r>
      <w:r w:rsidR="00AD0D2B">
        <w:rPr>
          <w:rFonts w:asciiTheme="majorBidi" w:hAnsiTheme="majorBidi" w:cstheme="majorBidi"/>
          <w:lang w:val="vi-VN"/>
        </w:rPr>
        <w:t>ọ cho rằng họ đã thừ</w:t>
      </w:r>
      <w:r w:rsidR="00FA1416">
        <w:rPr>
          <w:rFonts w:asciiTheme="majorBidi" w:hAnsiTheme="majorBidi" w:cstheme="majorBidi"/>
          <w:lang w:val="vi-VN"/>
        </w:rPr>
        <w:t>a</w:t>
      </w:r>
      <w:r w:rsidR="00AD0D2B">
        <w:rPr>
          <w:rFonts w:asciiTheme="majorBidi" w:hAnsiTheme="majorBidi" w:cstheme="majorBidi"/>
          <w:lang w:val="vi-VN"/>
        </w:rPr>
        <w:t xml:space="preserve"> kế </w:t>
      </w:r>
      <w:r w:rsidR="00FA1416">
        <w:rPr>
          <w:rFonts w:asciiTheme="majorBidi" w:hAnsiTheme="majorBidi" w:cstheme="majorBidi"/>
          <w:lang w:val="vi-VN"/>
        </w:rPr>
        <w:t>các ân huệ đó từ cha ông của họ</w:t>
      </w:r>
      <w:r w:rsidR="00AA013F">
        <w:rPr>
          <w:rFonts w:asciiTheme="majorBidi" w:hAnsiTheme="majorBidi" w:cstheme="majorBidi"/>
          <w:lang w:val="vi-VN"/>
        </w:rPr>
        <w:t xml:space="preserve">, một số trong bọn họ nói: nếu không có người này hoặc người kia thì đã không có như thế, một số khác thì bảo: </w:t>
      </w:r>
      <w:r w:rsidR="00AA013F" w:rsidRPr="00B10678">
        <w:rPr>
          <w:rFonts w:asciiTheme="majorBidi" w:hAnsiTheme="majorBidi" w:cstheme="majorBidi"/>
          <w:i/>
          <w:iCs/>
          <w:lang w:val="vi-VN"/>
        </w:rPr>
        <w:t>đây là nh</w:t>
      </w:r>
      <w:r w:rsidR="005047AF" w:rsidRPr="00B10678">
        <w:rPr>
          <w:rFonts w:asciiTheme="majorBidi" w:hAnsiTheme="majorBidi" w:cstheme="majorBidi"/>
          <w:i/>
          <w:iCs/>
          <w:lang w:val="vi-VN"/>
        </w:rPr>
        <w:t>ờ</w:t>
      </w:r>
      <w:r w:rsidR="00AA013F" w:rsidRPr="00B10678">
        <w:rPr>
          <w:rFonts w:asciiTheme="majorBidi" w:hAnsiTheme="majorBidi" w:cstheme="majorBidi"/>
          <w:i/>
          <w:iCs/>
          <w:lang w:val="vi-VN"/>
        </w:rPr>
        <w:t xml:space="preserve"> sự </w:t>
      </w:r>
      <w:r w:rsidR="004337F5" w:rsidRPr="00B10678">
        <w:rPr>
          <w:rFonts w:asciiTheme="majorBidi" w:hAnsiTheme="majorBidi" w:cstheme="majorBidi"/>
          <w:i/>
          <w:iCs/>
          <w:lang w:val="vi-VN"/>
        </w:rPr>
        <w:t>can thiệp từ các thần linh của chúng ta.</w:t>
      </w:r>
      <w:r w:rsidR="004337F5">
        <w:rPr>
          <w:rFonts w:asciiTheme="majorBidi" w:hAnsiTheme="majorBidi" w:cstheme="majorBidi"/>
          <w:lang w:val="vi-VN"/>
        </w:rPr>
        <w:t xml:space="preserve"> </w:t>
      </w:r>
    </w:p>
    <w:p w:rsidR="00B10678" w:rsidRPr="00433F81" w:rsidRDefault="004337F5" w:rsidP="00B1067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Cứ như thế, tất cả họ đều gán các ân huệ</w:t>
      </w:r>
      <w:r w:rsidR="00B10678" w:rsidRPr="00433F81">
        <w:rPr>
          <w:rFonts w:asciiTheme="majorBidi" w:hAnsiTheme="majorBidi" w:cstheme="majorBidi"/>
          <w:lang w:val="vi-VN"/>
        </w:rPr>
        <w:t xml:space="preserve"> của Allah</w:t>
      </w:r>
      <w:r w:rsidR="00E94829">
        <w:rPr>
          <w:rFonts w:asciiTheme="majorBidi" w:hAnsiTheme="majorBidi" w:cstheme="majorBidi"/>
          <w:lang w:val="vi-VN"/>
        </w:rPr>
        <w:t xml:space="preserve"> cho</w:t>
      </w:r>
      <w:r>
        <w:rPr>
          <w:rFonts w:asciiTheme="majorBidi" w:hAnsiTheme="majorBidi" w:cstheme="majorBidi"/>
          <w:lang w:val="vi-VN"/>
        </w:rPr>
        <w:t xml:space="preserve"> những ai (vật) khác ngoài Ngài</w:t>
      </w:r>
      <w:r w:rsidR="00B10678" w:rsidRPr="00433F81">
        <w:rPr>
          <w:rFonts w:asciiTheme="majorBidi" w:hAnsiTheme="majorBidi" w:cstheme="majorBidi"/>
          <w:lang w:val="vi-VN"/>
        </w:rPr>
        <w:t>.</w:t>
      </w:r>
      <w:r>
        <w:rPr>
          <w:rFonts w:asciiTheme="majorBidi" w:hAnsiTheme="majorBidi" w:cstheme="majorBidi"/>
          <w:lang w:val="vi-VN"/>
        </w:rPr>
        <w:t xml:space="preserve"> </w:t>
      </w:r>
      <w:r w:rsidR="00B10678" w:rsidRPr="00B10678">
        <w:rPr>
          <w:rFonts w:asciiTheme="majorBidi" w:hAnsiTheme="majorBidi" w:cstheme="majorBidi"/>
          <w:lang w:val="vi-VN"/>
        </w:rPr>
        <w:t>T</w:t>
      </w:r>
      <w:r>
        <w:rPr>
          <w:rFonts w:asciiTheme="majorBidi" w:hAnsiTheme="majorBidi" w:cstheme="majorBidi"/>
          <w:lang w:val="vi-VN"/>
        </w:rPr>
        <w:t>ừ cha ông</w:t>
      </w:r>
      <w:r w:rsidR="00B10678" w:rsidRPr="00B10678">
        <w:rPr>
          <w:rFonts w:asciiTheme="majorBidi" w:hAnsiTheme="majorBidi" w:cstheme="majorBidi"/>
          <w:lang w:val="vi-VN"/>
        </w:rPr>
        <w:t xml:space="preserve"> của họ</w:t>
      </w:r>
      <w:r>
        <w:rPr>
          <w:rFonts w:asciiTheme="majorBidi" w:hAnsiTheme="majorBidi" w:cstheme="majorBidi"/>
          <w:lang w:val="vi-VN"/>
        </w:rPr>
        <w:t>, thần linh hay các nhân vật nào đó</w:t>
      </w:r>
      <w:r w:rsidR="009A3D11">
        <w:rPr>
          <w:rFonts w:asciiTheme="majorBidi" w:hAnsiTheme="majorBidi" w:cstheme="majorBidi"/>
          <w:lang w:val="vi-VN"/>
        </w:rPr>
        <w:t xml:space="preserve"> </w:t>
      </w:r>
      <w:r w:rsidR="00E94829">
        <w:rPr>
          <w:rFonts w:asciiTheme="majorBidi" w:hAnsiTheme="majorBidi" w:cstheme="majorBidi"/>
          <w:lang w:val="vi-VN"/>
        </w:rPr>
        <w:t>trong khi Allah</w:t>
      </w:r>
      <w:r w:rsidR="009D1A1B">
        <w:rPr>
          <w:rFonts w:asciiTheme="majorBidi" w:hAnsiTheme="majorBidi" w:cstheme="majorBidi"/>
          <w:lang w:val="vi-VN"/>
        </w:rPr>
        <w:t xml:space="preserve"> </w:t>
      </w:r>
      <w:r w:rsidR="009D1A1B" w:rsidRPr="00032E3B">
        <w:rPr>
          <w:color w:val="205B83"/>
        </w:rPr>
        <w:sym w:font="AGA Arabesque" w:char="0049"/>
      </w:r>
      <w:r w:rsidR="00E94829">
        <w:rPr>
          <w:rFonts w:asciiTheme="majorBidi" w:hAnsiTheme="majorBidi" w:cstheme="majorBidi"/>
          <w:lang w:val="vi-VN"/>
        </w:rPr>
        <w:t xml:space="preserve"> mới đích th</w:t>
      </w:r>
      <w:r w:rsidR="00B0618B">
        <w:rPr>
          <w:rFonts w:asciiTheme="majorBidi" w:hAnsiTheme="majorBidi" w:cstheme="majorBidi"/>
          <w:lang w:val="vi-VN"/>
        </w:rPr>
        <w:t>ực</w:t>
      </w:r>
      <w:r w:rsidR="009D1A1B">
        <w:rPr>
          <w:rFonts w:asciiTheme="majorBidi" w:hAnsiTheme="majorBidi" w:cstheme="majorBidi"/>
          <w:lang w:val="vi-VN"/>
        </w:rPr>
        <w:t xml:space="preserve"> là Đấng đã ban mọi ân huệ cho họ. </w:t>
      </w:r>
    </w:p>
    <w:p w:rsidR="00327BF5" w:rsidRDefault="009D1A1B" w:rsidP="00B1067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số người gán ân huệ</w:t>
      </w:r>
      <w:r w:rsidR="002F7D20">
        <w:rPr>
          <w:rFonts w:asciiTheme="majorBidi" w:hAnsiTheme="majorBidi" w:cstheme="majorBidi"/>
          <w:lang w:val="vi-VN"/>
        </w:rPr>
        <w:t xml:space="preserve"> di chuyển trên biển</w:t>
      </w:r>
      <w:r w:rsidR="00296AC0">
        <w:rPr>
          <w:rFonts w:asciiTheme="majorBidi" w:hAnsiTheme="majorBidi" w:cstheme="majorBidi"/>
          <w:lang w:val="vi-VN"/>
        </w:rPr>
        <w:t xml:space="preserve"> một cách an toàn khỏi sự nguy hiểm </w:t>
      </w:r>
      <w:r w:rsidR="00B10678" w:rsidRPr="00433F81">
        <w:rPr>
          <w:rFonts w:asciiTheme="majorBidi" w:hAnsiTheme="majorBidi" w:cstheme="majorBidi"/>
          <w:lang w:val="vi-VN"/>
        </w:rPr>
        <w:t xml:space="preserve">là do </w:t>
      </w:r>
      <w:r w:rsidR="00296AC0">
        <w:rPr>
          <w:rFonts w:asciiTheme="majorBidi" w:hAnsiTheme="majorBidi" w:cstheme="majorBidi"/>
          <w:lang w:val="vi-VN"/>
        </w:rPr>
        <w:t>gió</w:t>
      </w:r>
      <w:r w:rsidR="000A7470">
        <w:rPr>
          <w:rFonts w:asciiTheme="majorBidi" w:hAnsiTheme="majorBidi" w:cstheme="majorBidi"/>
          <w:lang w:val="vi-VN"/>
        </w:rPr>
        <w:t xml:space="preserve"> và kỹ năng</w:t>
      </w:r>
      <w:r w:rsidR="00B10678" w:rsidRPr="00433F81">
        <w:rPr>
          <w:rFonts w:asciiTheme="majorBidi" w:hAnsiTheme="majorBidi" w:cstheme="majorBidi"/>
          <w:lang w:val="vi-VN"/>
        </w:rPr>
        <w:t xml:space="preserve"> kinh nghiệm</w:t>
      </w:r>
      <w:r w:rsidR="00773BC2">
        <w:rPr>
          <w:rFonts w:asciiTheme="majorBidi" w:hAnsiTheme="majorBidi" w:cstheme="majorBidi"/>
          <w:lang w:val="vi-VN"/>
        </w:rPr>
        <w:t xml:space="preserve"> vượt biển</w:t>
      </w:r>
      <w:r w:rsidR="006554C8">
        <w:rPr>
          <w:rFonts w:asciiTheme="majorBidi" w:hAnsiTheme="majorBidi" w:cstheme="majorBidi"/>
          <w:lang w:val="vi-VN"/>
        </w:rPr>
        <w:t xml:space="preserve"> của riêng bản thân họ</w:t>
      </w:r>
      <w:r w:rsidR="001077E9">
        <w:rPr>
          <w:rFonts w:asciiTheme="majorBidi" w:hAnsiTheme="majorBidi" w:cstheme="majorBidi"/>
          <w:lang w:val="vi-VN"/>
        </w:rPr>
        <w:t>. Họ nói chỉ cần gặp gió tốt với kỹ năng vượt biển tốt là sẽ di chuyển an toàn trên biển. Đây là câu nói giống như câu nói thường gặp ở cửa miệng của đa số người trong thời đại ngày nay</w:t>
      </w:r>
      <w:r w:rsidR="00BB6363">
        <w:rPr>
          <w:rFonts w:asciiTheme="majorBidi" w:hAnsiTheme="majorBidi" w:cstheme="majorBidi"/>
          <w:lang w:val="vi-VN"/>
        </w:rPr>
        <w:t xml:space="preserve">, họ cho rằng ân huệ họ đạt được cũng như việc đẩy lùi những điều xấu là do nhờ sự nỗ lực của bản thân hoặc một cá nhân nào đó hoặc là nhờ vào vốn kinh nghiệm và </w:t>
      </w:r>
      <w:r w:rsidR="00BB6363">
        <w:rPr>
          <w:rFonts w:asciiTheme="majorBidi" w:hAnsiTheme="majorBidi" w:cstheme="majorBidi"/>
          <w:lang w:val="vi-VN"/>
        </w:rPr>
        <w:lastRenderedPageBreak/>
        <w:t>kiến thức</w:t>
      </w:r>
      <w:r w:rsidR="0029004A">
        <w:rPr>
          <w:rFonts w:asciiTheme="majorBidi" w:hAnsiTheme="majorBidi" w:cstheme="majorBidi"/>
          <w:lang w:val="vi-VN"/>
        </w:rPr>
        <w:t xml:space="preserve"> của riêng họ</w:t>
      </w:r>
      <w:r w:rsidR="00BB6363">
        <w:rPr>
          <w:rFonts w:asciiTheme="majorBidi" w:hAnsiTheme="majorBidi" w:cstheme="majorBidi"/>
          <w:lang w:val="vi-VN"/>
        </w:rPr>
        <w:t>; chẳng hạn như họ</w:t>
      </w:r>
      <w:r w:rsidR="00B10678">
        <w:rPr>
          <w:rFonts w:asciiTheme="majorBidi" w:hAnsiTheme="majorBidi" w:cstheme="majorBidi"/>
          <w:lang w:val="vi-VN"/>
        </w:rPr>
        <w:t xml:space="preserve"> nói: </w:t>
      </w:r>
      <w:r w:rsidR="00B10678" w:rsidRPr="00B10678">
        <w:rPr>
          <w:rFonts w:asciiTheme="majorBidi" w:hAnsiTheme="majorBidi" w:cstheme="majorBidi"/>
          <w:i/>
          <w:iCs/>
          <w:lang w:val="vi-VN"/>
        </w:rPr>
        <w:t>Y</w:t>
      </w:r>
      <w:r w:rsidR="00BB6363" w:rsidRPr="00B10678">
        <w:rPr>
          <w:rFonts w:asciiTheme="majorBidi" w:hAnsiTheme="majorBidi" w:cstheme="majorBidi"/>
          <w:i/>
          <w:iCs/>
          <w:lang w:val="vi-VN"/>
        </w:rPr>
        <w:t xml:space="preserve"> học sẽ đánh bại mọi bệnh tật</w:t>
      </w:r>
      <w:r w:rsidR="008221F1" w:rsidRPr="00B10678">
        <w:rPr>
          <w:rFonts w:asciiTheme="majorBidi" w:hAnsiTheme="majorBidi" w:cstheme="majorBidi"/>
          <w:i/>
          <w:iCs/>
          <w:lang w:val="vi-VN"/>
        </w:rPr>
        <w:t>, sự nỗ lực của một người sẽ trừ khử được cái nghèo và ngu dố</w:t>
      </w:r>
      <w:r w:rsidR="00B10678" w:rsidRPr="00B10678">
        <w:rPr>
          <w:rFonts w:asciiTheme="majorBidi" w:hAnsiTheme="majorBidi" w:cstheme="majorBidi"/>
          <w:i/>
          <w:iCs/>
          <w:lang w:val="vi-VN"/>
        </w:rPr>
        <w:t>t</w:t>
      </w:r>
      <w:r w:rsidR="00B10678">
        <w:rPr>
          <w:rFonts w:asciiTheme="majorBidi" w:hAnsiTheme="majorBidi" w:cstheme="majorBidi"/>
          <w:lang w:val="vi-VN"/>
        </w:rPr>
        <w:t>,</w:t>
      </w:r>
      <w:r w:rsidR="00B10678" w:rsidRPr="00B10678">
        <w:rPr>
          <w:rFonts w:asciiTheme="majorBidi" w:hAnsiTheme="majorBidi" w:cstheme="majorBidi"/>
          <w:lang w:val="vi-VN"/>
        </w:rPr>
        <w:t>.</w:t>
      </w:r>
      <w:r w:rsidR="008221F1">
        <w:rPr>
          <w:rFonts w:asciiTheme="majorBidi" w:hAnsiTheme="majorBidi" w:cstheme="majorBidi"/>
          <w:lang w:val="vi-VN"/>
        </w:rPr>
        <w:t>.. Người Muslim cần phải nên tránh những câu nói tương tự như thế và phải luôn biết rằng mọi ân huệ, mọi điều tốt đẹp đạt được đều đến từ nơi Allah</w:t>
      </w:r>
      <w:r w:rsidR="00965B1B">
        <w:rPr>
          <w:rFonts w:asciiTheme="majorBidi" w:hAnsiTheme="majorBidi" w:cstheme="majorBidi"/>
          <w:lang w:val="vi-VN"/>
        </w:rPr>
        <w:t xml:space="preserve"> </w:t>
      </w:r>
      <w:r w:rsidR="00965B1B" w:rsidRPr="00032E3B">
        <w:rPr>
          <w:color w:val="205B83"/>
        </w:rPr>
        <w:sym w:font="AGA Arabesque" w:char="0049"/>
      </w:r>
      <w:r w:rsidR="008221F1">
        <w:rPr>
          <w:rFonts w:asciiTheme="majorBidi" w:hAnsiTheme="majorBidi" w:cstheme="majorBidi"/>
          <w:lang w:val="vi-VN"/>
        </w:rPr>
        <w:t xml:space="preserve"> nên cần phải tạ ơn Ngài, còn những gì được hoạt động trên đôi tay của tạo vật dù là cá nhân hay tập thể thì đó chỉ là những nỗ lực được coi như những nguyên nhân</w:t>
      </w:r>
      <w:r w:rsidR="00B95F5A">
        <w:rPr>
          <w:rFonts w:asciiTheme="majorBidi" w:hAnsiTheme="majorBidi" w:cstheme="majorBidi"/>
          <w:lang w:val="vi-VN"/>
        </w:rPr>
        <w:t xml:space="preserve"> thành hay không thành, con người và các tạo vật cần phải có sự nỗ lực của bản thân nhưng Allah</w:t>
      </w:r>
      <w:r w:rsidR="00965B1B">
        <w:rPr>
          <w:rFonts w:asciiTheme="majorBidi" w:hAnsiTheme="majorBidi" w:cstheme="majorBidi"/>
          <w:lang w:val="vi-VN"/>
        </w:rPr>
        <w:t xml:space="preserve"> </w:t>
      </w:r>
      <w:r w:rsidR="00965B1B" w:rsidRPr="00032E3B">
        <w:rPr>
          <w:color w:val="205B83"/>
        </w:rPr>
        <w:sym w:font="AGA Arabesque" w:char="0049"/>
      </w:r>
      <w:r w:rsidR="00B95F5A">
        <w:rPr>
          <w:rFonts w:asciiTheme="majorBidi" w:hAnsiTheme="majorBidi" w:cstheme="majorBidi"/>
          <w:lang w:val="vi-VN"/>
        </w:rPr>
        <w:t xml:space="preserve"> mới là Đấng định đoạt kết quả của sự việc</w:t>
      </w:r>
      <w:r w:rsidR="0058736C">
        <w:rPr>
          <w:rFonts w:asciiTheme="majorBidi" w:hAnsiTheme="majorBidi" w:cstheme="majorBidi"/>
          <w:lang w:val="vi-VN"/>
        </w:rPr>
        <w:t>. Quả thật, Allah</w:t>
      </w:r>
      <w:r w:rsidR="00965B1B">
        <w:rPr>
          <w:rFonts w:asciiTheme="majorBidi" w:hAnsiTheme="majorBidi" w:cstheme="majorBidi"/>
          <w:lang w:val="vi-VN"/>
        </w:rPr>
        <w:t xml:space="preserve"> </w:t>
      </w:r>
      <w:r w:rsidR="00965B1B" w:rsidRPr="00032E3B">
        <w:rPr>
          <w:color w:val="205B83"/>
        </w:rPr>
        <w:sym w:font="AGA Arabesque" w:char="0049"/>
      </w:r>
      <w:r w:rsidR="0058736C">
        <w:rPr>
          <w:rFonts w:asciiTheme="majorBidi" w:hAnsiTheme="majorBidi" w:cstheme="majorBidi"/>
          <w:lang w:val="vi-VN"/>
        </w:rPr>
        <w:t xml:space="preserve"> đã nhắc đến trong Qur’an của Ngài về những nhóm người</w:t>
      </w:r>
      <w:r w:rsidR="00965B1B">
        <w:rPr>
          <w:rFonts w:asciiTheme="majorBidi" w:hAnsiTheme="majorBidi" w:cstheme="majorBidi"/>
          <w:lang w:val="vi-VN"/>
        </w:rPr>
        <w:t xml:space="preserve"> đã phủ nhận các ân huệ mà Allah</w:t>
      </w:r>
      <w:r w:rsidR="00132497">
        <w:rPr>
          <w:rFonts w:asciiTheme="majorBidi" w:hAnsiTheme="majorBidi" w:cstheme="majorBidi"/>
          <w:lang w:val="vi-VN"/>
        </w:rPr>
        <w:t xml:space="preserve"> </w:t>
      </w:r>
      <w:r w:rsidR="00132497" w:rsidRPr="00032E3B">
        <w:rPr>
          <w:color w:val="205B83"/>
        </w:rPr>
        <w:sym w:font="AGA Arabesque" w:char="0049"/>
      </w:r>
      <w:r w:rsidR="00965B1B">
        <w:rPr>
          <w:rFonts w:asciiTheme="majorBidi" w:hAnsiTheme="majorBidi" w:cstheme="majorBidi"/>
          <w:lang w:val="vi-VN"/>
        </w:rPr>
        <w:t xml:space="preserve"> đã ban cho họ, họ bảo những gì họ có được từ tiền bạc và hồng phúc là nhờ vào những ai (vật) khác ngoài Allah</w:t>
      </w:r>
      <w:r w:rsidR="00132497">
        <w:rPr>
          <w:rFonts w:asciiTheme="majorBidi" w:hAnsiTheme="majorBidi" w:cstheme="majorBidi"/>
          <w:lang w:val="vi-VN"/>
        </w:rPr>
        <w:t xml:space="preserve"> </w:t>
      </w:r>
      <w:r w:rsidR="00132497" w:rsidRPr="00032E3B">
        <w:rPr>
          <w:color w:val="205B83"/>
        </w:rPr>
        <w:sym w:font="AGA Arabesque" w:char="0049"/>
      </w:r>
      <w:r w:rsidR="00965B1B">
        <w:rPr>
          <w:rFonts w:asciiTheme="majorBidi" w:hAnsiTheme="majorBidi" w:cstheme="majorBidi"/>
          <w:lang w:val="vi-VN"/>
        </w:rPr>
        <w:t xml:space="preserve"> hoặc nhờ vào kiến thức, kinh nghiệm và kỹ năng của riêng họ</w:t>
      </w:r>
      <w:r w:rsidR="00132497">
        <w:rPr>
          <w:rFonts w:asciiTheme="majorBidi" w:hAnsiTheme="majorBidi" w:cstheme="majorBidi"/>
          <w:lang w:val="vi-VN"/>
        </w:rPr>
        <w:t>; Ngài phán:</w:t>
      </w:r>
    </w:p>
    <w:p w:rsidR="0091676D" w:rsidRPr="005D7272" w:rsidRDefault="0091676D" w:rsidP="0091676D">
      <w:pPr>
        <w:spacing w:before="120" w:after="0" w:line="240" w:lineRule="auto"/>
        <w:jc w:val="both"/>
        <w:rPr>
          <w:rFonts w:ascii="KFGQPC Uthman Taha Naskh" w:cs="KFGQPC Uthman Taha Naskh"/>
          <w:color w:val="385623"/>
          <w:sz w:val="24"/>
          <w:szCs w:val="24"/>
          <w:lang w:bidi="ar-EG"/>
        </w:rPr>
      </w:pPr>
      <w:r w:rsidRPr="007372E2">
        <w:rPr>
          <w:rFonts w:ascii="KFGQPC Uthman Taha Naskh" w:cs="KFGQPC Uthman Taha Naskh" w:hint="cs"/>
          <w:b/>
          <w:bCs/>
          <w:color w:val="385623"/>
          <w:sz w:val="32"/>
          <w:szCs w:val="32"/>
          <w:rtl/>
          <w:lang w:bidi="ar-EG"/>
        </w:rPr>
        <w:t>﴿</w:t>
      </w:r>
      <w:r w:rsidRPr="005D7272">
        <w:rPr>
          <w:rFonts w:cs="KFGQPC Uthmanic Script HAFS" w:hint="cs"/>
          <w:b/>
          <w:bCs/>
          <w:color w:val="385623"/>
          <w:sz w:val="32"/>
          <w:szCs w:val="32"/>
          <w:rtl/>
        </w:rPr>
        <w:t>وَلَئِنۡ أَذَقۡنَٰهُ رَحۡمَةٗ مِّنَّا مِنۢ بَعۡدِ ضَرَّآءَ مَسَّتۡهُ لَيَقُولَنَّ هَٰذَا لِي</w:t>
      </w:r>
      <w:r w:rsidRPr="005D7272">
        <w:rPr>
          <w:rFonts w:cs="KFGQPC Uthmanic Script HAFS"/>
          <w:b/>
          <w:bCs/>
          <w:color w:val="385623"/>
          <w:sz w:val="40"/>
          <w:szCs w:val="40"/>
          <w:rtl/>
        </w:rPr>
        <w:t xml:space="preserve"> </w:t>
      </w:r>
      <w:r w:rsidRPr="005D7272">
        <w:rPr>
          <w:rFonts w:cs="KFGQPC Uthmanic Script HAFS"/>
          <w:b/>
          <w:bCs/>
          <w:color w:val="385623"/>
          <w:sz w:val="32"/>
          <w:szCs w:val="32"/>
          <w:rtl/>
        </w:rPr>
        <w:t>وَمَآ أَظُنُّ ٱلسَّاعَةَ قَآئِمَةٗ وَلَئِن رُّجِعۡتُ إِلَىٰ رَبِّيٓ إِنَّ لِي عِندَهُۥ لَلۡحُسۡنَىٰۚ فَلَنُنَبِّئَنَّ ٱلَّذِينَ كَفَرُواْ بِمَا عَمِلُواْ وَلَنُذِيقَنَّهُم مِّنۡ عَذَابٍ غَلِيظٖ ٥٠</w:t>
      </w:r>
      <w:r w:rsidRPr="005D7272">
        <w:rPr>
          <w:rFonts w:ascii="KFGQPC Uthman Taha Naskh" w:cs="KFGQPC Uthman Taha Naskh" w:hint="cs"/>
          <w:b/>
          <w:bCs/>
          <w:color w:val="385623"/>
          <w:sz w:val="24"/>
          <w:szCs w:val="24"/>
          <w:rtl/>
          <w:lang w:bidi="ar-EG"/>
        </w:rPr>
        <w:t>﴾</w:t>
      </w:r>
      <w:r w:rsidRPr="005D7272">
        <w:rPr>
          <w:rFonts w:asciiTheme="minorHAnsi" w:hAnsiTheme="minorHAnsi" w:cs="KFGQPC Uthman Taha Naskh" w:hint="cs"/>
          <w:color w:val="385623"/>
          <w:sz w:val="24"/>
          <w:szCs w:val="24"/>
          <w:lang w:val="vi-VN" w:bidi="ar-EG"/>
        </w:rPr>
        <w:t xml:space="preserve"> </w:t>
      </w:r>
      <w:r w:rsidRPr="005D7272">
        <w:rPr>
          <w:rFonts w:ascii="KFGQPC Uthman Taha Naskh" w:cs="KFGQPC Uthman Taha Naskh" w:hint="cs"/>
          <w:color w:val="385623"/>
          <w:sz w:val="24"/>
          <w:szCs w:val="24"/>
          <w:rtl/>
          <w:lang w:bidi="ar-EG"/>
        </w:rPr>
        <w:t xml:space="preserve">[سورة فصلت: </w:t>
      </w:r>
      <w:r w:rsidRPr="005D7272">
        <w:rPr>
          <w:rFonts w:asciiTheme="majorBidi" w:hAnsiTheme="majorBidi" w:cstheme="majorBidi"/>
          <w:color w:val="385623"/>
          <w:sz w:val="24"/>
          <w:szCs w:val="24"/>
          <w:rtl/>
          <w:lang w:bidi="ar-EG"/>
        </w:rPr>
        <w:t>50</w:t>
      </w:r>
      <w:r w:rsidRPr="005D7272">
        <w:rPr>
          <w:rFonts w:ascii="KFGQPC Uthman Taha Naskh" w:cs="KFGQPC Uthman Taha Naskh" w:hint="cs"/>
          <w:color w:val="385623"/>
          <w:sz w:val="24"/>
          <w:szCs w:val="24"/>
          <w:rtl/>
          <w:lang w:bidi="ar-EG"/>
        </w:rPr>
        <w:t>]</w:t>
      </w:r>
    </w:p>
    <w:p w:rsidR="0091676D" w:rsidRDefault="0091676D" w:rsidP="0091676D">
      <w:pPr>
        <w:bidi w:val="0"/>
        <w:spacing w:before="120" w:after="0" w:line="240" w:lineRule="auto"/>
        <w:jc w:val="both"/>
        <w:rPr>
          <w:rFonts w:asciiTheme="majorBidi" w:hAnsiTheme="majorBidi" w:cstheme="majorBidi"/>
          <w:color w:val="385623"/>
          <w:lang w:val="vi-VN"/>
        </w:rPr>
      </w:pPr>
      <w:r w:rsidRPr="007372E2">
        <w:rPr>
          <w:b/>
          <w:bCs/>
          <w:color w:val="385623"/>
        </w:rPr>
        <w:sym w:font="AGA Arabesque" w:char="007B"/>
      </w:r>
      <w:r w:rsidRPr="007372E2">
        <w:rPr>
          <w:rFonts w:asciiTheme="majorBidi" w:hAnsiTheme="majorBidi" w:cstheme="majorBidi"/>
          <w:b/>
          <w:bCs/>
          <w:color w:val="385623"/>
          <w:lang w:val="vi-VN"/>
        </w:rPr>
        <w:t xml:space="preserve">Và chắc chắn nếu TA cho y nếm mùi của sự thương xót từ nơi TA sau khi y gặp hoạn nạn thì chắc chắn y sẽ nói: </w:t>
      </w:r>
      <w:r w:rsidRPr="00B10678">
        <w:rPr>
          <w:rFonts w:asciiTheme="majorBidi" w:hAnsiTheme="majorBidi" w:cstheme="majorBidi"/>
          <w:b/>
          <w:bCs/>
          <w:i/>
          <w:iCs/>
          <w:color w:val="385623"/>
          <w:lang w:val="vi-VN"/>
        </w:rPr>
        <w:t xml:space="preserve">“Điều này là do tôi làm ra. Và tôi nghĩ rằng sẽ không có giờ Phán xét cuối cùng; và nếu tôi có được đưa trở về gặp Thượng Đế của tôi thì chắc chắn tôi sẽ có được vô vàn cái tốt (phú quý giàu sang) nơi Ngài”. </w:t>
      </w:r>
      <w:r w:rsidRPr="007372E2">
        <w:rPr>
          <w:rFonts w:asciiTheme="majorBidi" w:hAnsiTheme="majorBidi" w:cstheme="majorBidi"/>
          <w:b/>
          <w:bCs/>
          <w:color w:val="385623"/>
          <w:lang w:val="vi-VN"/>
        </w:rPr>
        <w:t xml:space="preserve">Nhưng chắc chắn TA sẽ cho những kẻ không có đức </w:t>
      </w:r>
      <w:r w:rsidRPr="007372E2">
        <w:rPr>
          <w:rFonts w:asciiTheme="majorBidi" w:hAnsiTheme="majorBidi" w:cstheme="majorBidi"/>
          <w:b/>
          <w:bCs/>
          <w:color w:val="385623"/>
          <w:lang w:val="vi-VN"/>
        </w:rPr>
        <w:lastRenderedPageBreak/>
        <w:t>tin biết về những điều mà chúng đã làm và sẽ cho chúng nếm sự trừng phạt nặng  nề.</w:t>
      </w:r>
      <w:r w:rsidRPr="007372E2">
        <w:rPr>
          <w:b/>
          <w:bCs/>
          <w:color w:val="385623"/>
        </w:rPr>
        <w:sym w:font="AGA Arabesque" w:char="007D"/>
      </w:r>
      <w:r w:rsidRPr="007372E2">
        <w:rPr>
          <w:rFonts w:asciiTheme="majorBidi" w:hAnsiTheme="majorBidi" w:cstheme="majorBidi"/>
          <w:color w:val="385623"/>
          <w:lang w:val="vi-VN"/>
        </w:rPr>
        <w:t xml:space="preserve"> (Chương 41 – Fussilat, câu 50).</w:t>
      </w:r>
    </w:p>
    <w:p w:rsidR="00F8757E" w:rsidRPr="0029615B" w:rsidRDefault="00F5466B" w:rsidP="00B7264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w:t>
      </w:r>
      <w:r w:rsidRPr="00F5466B">
        <w:rPr>
          <w:rFonts w:asciiTheme="majorBidi" w:hAnsiTheme="majorBidi" w:cstheme="majorBidi"/>
          <w:lang w:val="vi-VN"/>
        </w:rPr>
        <w:t xml:space="preserve">ời </w:t>
      </w:r>
      <w:r w:rsidRPr="007372E2">
        <w:rPr>
          <w:b/>
          <w:bCs/>
          <w:color w:val="385623"/>
        </w:rPr>
        <w:sym w:font="AGA Arabesque" w:char="007B"/>
      </w:r>
      <w:r w:rsidRPr="00F5466B">
        <w:rPr>
          <w:rFonts w:asciiTheme="majorBidi" w:hAnsiTheme="majorBidi" w:cstheme="majorBidi"/>
          <w:b/>
          <w:bCs/>
          <w:color w:val="385623"/>
          <w:lang w:val="vi-VN"/>
        </w:rPr>
        <w:t>Điều này do tôi làm ra</w:t>
      </w:r>
      <w:r w:rsidRPr="007372E2">
        <w:rPr>
          <w:b/>
          <w:bCs/>
          <w:color w:val="385623"/>
        </w:rPr>
        <w:sym w:font="AGA Arabesque" w:char="007D"/>
      </w:r>
      <w:r w:rsidRPr="00F5466B">
        <w:rPr>
          <w:rFonts w:asciiTheme="majorBidi" w:hAnsiTheme="majorBidi" w:cstheme="majorBidi"/>
          <w:lang w:val="vi-VN"/>
        </w:rPr>
        <w:t xml:space="preserve"> có nghĩa là tôi đạt được là nhờ vào kiến thức hiểu biết và sự nỗ lực củ</w:t>
      </w:r>
      <w:r>
        <w:rPr>
          <w:rFonts w:asciiTheme="majorBidi" w:hAnsiTheme="majorBidi" w:cstheme="majorBidi"/>
          <w:lang w:val="vi-VN"/>
        </w:rPr>
        <w:t>a tôi và</w:t>
      </w:r>
      <w:r w:rsidRPr="00F5466B">
        <w:rPr>
          <w:rFonts w:asciiTheme="majorBidi" w:hAnsiTheme="majorBidi" w:cstheme="majorBidi"/>
          <w:lang w:val="vi-VN"/>
        </w:rPr>
        <w:t xml:space="preserve"> chính tôi đã làm ra thành quả</w:t>
      </w:r>
      <w:r w:rsidRPr="00A25E3A">
        <w:rPr>
          <w:rFonts w:asciiTheme="majorBidi" w:hAnsiTheme="majorBidi" w:cstheme="majorBidi"/>
          <w:lang w:val="vi-VN"/>
        </w:rPr>
        <w:t xml:space="preserve"> cho bản thân mình</w:t>
      </w:r>
      <w:r w:rsidR="00A25E3A" w:rsidRPr="00C20A4D">
        <w:rPr>
          <w:rFonts w:asciiTheme="majorBidi" w:hAnsiTheme="majorBidi" w:cstheme="majorBidi"/>
          <w:lang w:val="vi-VN"/>
        </w:rPr>
        <w:t xml:space="preserve"> chứ không phải do hồng phúc của Allah</w:t>
      </w:r>
      <w:r w:rsidR="00C20A4D" w:rsidRPr="00C20A4D">
        <w:rPr>
          <w:rFonts w:asciiTheme="majorBidi" w:hAnsiTheme="majorBidi" w:cstheme="majorBidi"/>
          <w:lang w:val="vi-VN"/>
        </w:rPr>
        <w:t xml:space="preserve"> </w:t>
      </w:r>
      <w:r w:rsidR="00C20A4D" w:rsidRPr="00032E3B">
        <w:rPr>
          <w:color w:val="205B83"/>
        </w:rPr>
        <w:sym w:font="AGA Arabesque" w:char="0049"/>
      </w:r>
      <w:r w:rsidR="00A25E3A" w:rsidRPr="00C20A4D">
        <w:rPr>
          <w:rFonts w:asciiTheme="majorBidi" w:hAnsiTheme="majorBidi" w:cstheme="majorBidi"/>
          <w:lang w:val="vi-VN"/>
        </w:rPr>
        <w:t>.</w:t>
      </w:r>
    </w:p>
    <w:p w:rsidR="00C20A4D" w:rsidRDefault="00C454CF" w:rsidP="00C20A4D">
      <w:pPr>
        <w:bidi w:val="0"/>
        <w:spacing w:before="120" w:after="0" w:line="240" w:lineRule="auto"/>
        <w:ind w:firstLine="720"/>
        <w:jc w:val="both"/>
        <w:rPr>
          <w:rFonts w:asciiTheme="majorBidi" w:hAnsiTheme="majorBidi" w:cstheme="majorBidi"/>
          <w:lang w:val="vi-VN"/>
        </w:rPr>
      </w:pPr>
      <w:r w:rsidRPr="0029615B">
        <w:rPr>
          <w:rFonts w:asciiTheme="majorBidi" w:hAnsiTheme="majorBidi" w:cstheme="majorBidi"/>
          <w:lang w:val="vi-VN"/>
        </w:rPr>
        <w:t>Allah</w:t>
      </w:r>
      <w:r w:rsidR="007A7DE0">
        <w:rPr>
          <w:rFonts w:asciiTheme="majorBidi" w:hAnsiTheme="majorBidi" w:cstheme="majorBidi"/>
          <w:lang w:val="vi-VN"/>
        </w:rPr>
        <w:t xml:space="preserve"> </w:t>
      </w:r>
      <w:r w:rsidR="007A7DE0" w:rsidRPr="00032E3B">
        <w:rPr>
          <w:color w:val="205B83"/>
        </w:rPr>
        <w:sym w:font="AGA Arabesque" w:char="0049"/>
      </w:r>
      <w:r w:rsidRPr="0029615B">
        <w:rPr>
          <w:rFonts w:asciiTheme="majorBidi" w:hAnsiTheme="majorBidi" w:cstheme="majorBidi"/>
          <w:lang w:val="vi-VN"/>
        </w:rPr>
        <w:t xml:space="preserve"> phán kể về Qarun</w:t>
      </w:r>
      <w:r w:rsidR="003F41B5" w:rsidRPr="0029615B">
        <w:rPr>
          <w:rFonts w:asciiTheme="majorBidi" w:hAnsiTheme="majorBidi" w:cstheme="majorBidi"/>
          <w:lang w:val="vi-VN"/>
        </w:rPr>
        <w:t xml:space="preserve"> kẻ mà Ngài đã ban cho hắn nhữ</w:t>
      </w:r>
      <w:r w:rsidR="00AB3EA3">
        <w:rPr>
          <w:rFonts w:asciiTheme="majorBidi" w:hAnsiTheme="majorBidi" w:cstheme="majorBidi"/>
          <w:lang w:val="vi-VN"/>
        </w:rPr>
        <w:t>ng kho t</w:t>
      </w:r>
      <w:r w:rsidR="00AB3EA3" w:rsidRPr="00AB3EA3">
        <w:rPr>
          <w:rFonts w:asciiTheme="majorBidi" w:hAnsiTheme="majorBidi" w:cstheme="majorBidi"/>
          <w:lang w:val="vi-VN"/>
        </w:rPr>
        <w:t>à</w:t>
      </w:r>
      <w:r w:rsidR="003F41B5" w:rsidRPr="0029615B">
        <w:rPr>
          <w:rFonts w:asciiTheme="majorBidi" w:hAnsiTheme="majorBidi" w:cstheme="majorBidi"/>
          <w:lang w:val="vi-VN"/>
        </w:rPr>
        <w:t xml:space="preserve">ng </w:t>
      </w:r>
      <w:r w:rsidR="00CD4916">
        <w:rPr>
          <w:rFonts w:asciiTheme="majorBidi" w:hAnsiTheme="majorBidi" w:cstheme="majorBidi"/>
          <w:lang w:val="vi-VN"/>
        </w:rPr>
        <w:t>vĩ</w:t>
      </w:r>
      <w:r w:rsidR="003F41B5" w:rsidRPr="0029615B">
        <w:rPr>
          <w:rFonts w:asciiTheme="majorBidi" w:hAnsiTheme="majorBidi" w:cstheme="majorBidi"/>
          <w:lang w:val="vi-VN"/>
        </w:rPr>
        <w:t xml:space="preserve"> đại nhưng hắn đã đối xử ngạo mạn với</w:t>
      </w:r>
      <w:r w:rsidR="00CD4916">
        <w:rPr>
          <w:rFonts w:asciiTheme="majorBidi" w:hAnsiTheme="majorBidi" w:cstheme="majorBidi"/>
          <w:lang w:val="vi-VN"/>
        </w:rPr>
        <w:t xml:space="preserve"> người dân của hắn và khi hắn được khuyên nhủ hãy nên làm điều tốt với những ân huệ của Allah</w:t>
      </w:r>
      <w:r w:rsidR="007A7DE0">
        <w:rPr>
          <w:rFonts w:asciiTheme="majorBidi" w:hAnsiTheme="majorBidi" w:cstheme="majorBidi"/>
          <w:lang w:val="vi-VN"/>
        </w:rPr>
        <w:t xml:space="preserve"> </w:t>
      </w:r>
      <w:r w:rsidR="007A7DE0" w:rsidRPr="00032E3B">
        <w:rPr>
          <w:color w:val="205B83"/>
        </w:rPr>
        <w:sym w:font="AGA Arabesque" w:char="0049"/>
      </w:r>
      <w:r w:rsidR="00CD4916">
        <w:rPr>
          <w:rFonts w:asciiTheme="majorBidi" w:hAnsiTheme="majorBidi" w:cstheme="majorBidi"/>
          <w:lang w:val="vi-VN"/>
        </w:rPr>
        <w:t xml:space="preserve"> và nên tạ ơn Ngài thì hắn tự cao tự đại một cách ngông cuồng bảo:</w:t>
      </w:r>
    </w:p>
    <w:p w:rsidR="00065CC0" w:rsidRDefault="00065CC0" w:rsidP="00065CC0">
      <w:pPr>
        <w:spacing w:before="120" w:after="0" w:line="240" w:lineRule="auto"/>
        <w:jc w:val="both"/>
        <w:rPr>
          <w:rFonts w:ascii="Arial" w:hAnsi="Arial" w:cs="KFGQPC Uthman Taha Naskh"/>
          <w:color w:val="385623"/>
          <w:lang w:val="vi-VN" w:bidi="ar-EG"/>
        </w:rPr>
      </w:pPr>
      <w:r w:rsidRPr="00466542">
        <w:rPr>
          <w:rFonts w:ascii="KFGQPC Uthman Taha Naskh" w:cs="KFGQPC Uthman Taha Naskh" w:hint="cs"/>
          <w:b/>
          <w:bCs/>
          <w:color w:val="385623"/>
          <w:sz w:val="32"/>
          <w:szCs w:val="32"/>
          <w:rtl/>
          <w:lang w:bidi="ar-EG"/>
        </w:rPr>
        <w:t>﴿</w:t>
      </w:r>
      <w:r w:rsidRPr="00466542">
        <w:rPr>
          <w:rFonts w:cs="KFGQPC Uthmanic Script HAFS"/>
          <w:b/>
          <w:bCs/>
          <w:color w:val="385623"/>
          <w:sz w:val="32"/>
          <w:szCs w:val="32"/>
          <w:rtl/>
        </w:rPr>
        <w:t>إِنَّمَآ أُوتِيتُهُۥ عَلَىٰ عِلۡ</w:t>
      </w:r>
      <w:r w:rsidRPr="00856E3E">
        <w:rPr>
          <w:rFonts w:cs="KFGQPC Uthmanic Script HAFS"/>
          <w:b/>
          <w:bCs/>
          <w:color w:val="385623"/>
          <w:sz w:val="32"/>
          <w:szCs w:val="32"/>
          <w:rtl/>
        </w:rPr>
        <w:t>مٍ عِندِي</w:t>
      </w:r>
      <w:r w:rsidRPr="00466542">
        <w:rPr>
          <w:rFonts w:cs="KFGQPC Uthmanic Script HAFS"/>
          <w:b/>
          <w:bCs/>
          <w:color w:val="385623"/>
          <w:sz w:val="32"/>
          <w:szCs w:val="32"/>
          <w:rtl/>
        </w:rPr>
        <w:t>ٓۚ</w:t>
      </w:r>
      <w:r w:rsidRPr="00466542">
        <w:rPr>
          <w:rFonts w:ascii="KFGQPC Uthman Taha Naskh" w:cs="KFGQPC Uthman Taha Naskh" w:hint="cs"/>
          <w:b/>
          <w:bCs/>
          <w:color w:val="385623"/>
          <w:sz w:val="32"/>
          <w:szCs w:val="32"/>
          <w:rtl/>
          <w:lang w:bidi="ar-EG"/>
        </w:rPr>
        <w:t>﴾</w:t>
      </w:r>
      <w:r w:rsidRPr="00466542">
        <w:rPr>
          <w:rFonts w:ascii="Arial" w:hAnsi="Arial" w:cs="KFGQPC Uthman Taha Naskh"/>
          <w:b/>
          <w:bCs/>
          <w:color w:val="385623"/>
          <w:sz w:val="32"/>
          <w:szCs w:val="32"/>
          <w:lang w:val="vi-VN" w:bidi="ar-EG"/>
        </w:rPr>
        <w:t xml:space="preserve"> </w:t>
      </w:r>
      <w:r w:rsidRPr="00CA4D87">
        <w:rPr>
          <w:rFonts w:ascii="KFGQPC Uthman Taha Naskh" w:cs="KFGQPC Uthman Taha Naskh"/>
          <w:color w:val="385623"/>
          <w:sz w:val="24"/>
          <w:szCs w:val="24"/>
          <w:rtl/>
          <w:lang w:bidi="ar-EG"/>
        </w:rPr>
        <w:t>[</w:t>
      </w:r>
      <w:r w:rsidRPr="00CA4D87">
        <w:rPr>
          <w:rFonts w:cs="KFGQPC Uthman Taha Naskh" w:hint="cs"/>
          <w:color w:val="385623"/>
          <w:sz w:val="24"/>
          <w:szCs w:val="24"/>
          <w:rtl/>
        </w:rPr>
        <w:t xml:space="preserve">سورة القصص: </w:t>
      </w:r>
      <w:r w:rsidRPr="00CA4D87">
        <w:rPr>
          <w:rFonts w:asciiTheme="majorBidi" w:hAnsiTheme="majorBidi" w:cstheme="majorBidi"/>
          <w:color w:val="385623"/>
          <w:sz w:val="24"/>
          <w:szCs w:val="24"/>
          <w:lang w:val="vi-VN"/>
        </w:rPr>
        <w:t>78</w:t>
      </w:r>
      <w:r w:rsidRPr="00CA4D87">
        <w:rPr>
          <w:rFonts w:ascii="KFGQPC Uthman Taha Naskh" w:cs="KFGQPC Uthman Taha Naskh"/>
          <w:color w:val="385623"/>
          <w:sz w:val="24"/>
          <w:szCs w:val="24"/>
          <w:rtl/>
          <w:lang w:bidi="ar-EG"/>
        </w:rPr>
        <w:t>]</w:t>
      </w:r>
    </w:p>
    <w:p w:rsidR="00065CC0" w:rsidRDefault="00065CC0" w:rsidP="00065CC0">
      <w:pPr>
        <w:bidi w:val="0"/>
        <w:spacing w:before="120" w:after="0" w:line="240" w:lineRule="auto"/>
        <w:jc w:val="both"/>
        <w:rPr>
          <w:rFonts w:asciiTheme="majorBidi" w:hAnsiTheme="majorBidi" w:cstheme="majorBidi"/>
          <w:color w:val="385623"/>
          <w:lang w:val="vi-VN"/>
        </w:rPr>
      </w:pPr>
      <w:r w:rsidRPr="00466542">
        <w:rPr>
          <w:b/>
          <w:bCs/>
          <w:color w:val="385623"/>
        </w:rPr>
        <w:sym w:font="AGA Arabesque" w:char="007B"/>
      </w:r>
      <w:r w:rsidRPr="00466542">
        <w:rPr>
          <w:rFonts w:asciiTheme="majorBidi" w:hAnsiTheme="majorBidi" w:cstheme="majorBidi"/>
          <w:b/>
          <w:bCs/>
          <w:color w:val="385623"/>
          <w:lang w:val="vi-VN"/>
        </w:rPr>
        <w:t>Quả thật, ta giàu có là nhờ vào sự hiểu biết của riêng ta.</w:t>
      </w:r>
      <w:r w:rsidRPr="00466542">
        <w:rPr>
          <w:b/>
          <w:bCs/>
          <w:color w:val="385623"/>
        </w:rPr>
        <w:sym w:font="AGA Arabesque" w:char="007D"/>
      </w:r>
      <w:r w:rsidRPr="00466542">
        <w:rPr>
          <w:rFonts w:asciiTheme="majorBidi" w:hAnsiTheme="majorBidi" w:cstheme="majorBidi"/>
          <w:b/>
          <w:bCs/>
          <w:color w:val="385623"/>
          <w:lang w:val="vi-VN"/>
        </w:rPr>
        <w:t xml:space="preserve"> </w:t>
      </w:r>
      <w:r w:rsidRPr="00466542">
        <w:rPr>
          <w:rFonts w:asciiTheme="majorBidi" w:hAnsiTheme="majorBidi" w:cstheme="majorBidi"/>
          <w:color w:val="385623"/>
          <w:lang w:val="vi-VN"/>
        </w:rPr>
        <w:t>(Chương 28 – Al-Qisas, câu 78).</w:t>
      </w:r>
    </w:p>
    <w:p w:rsidR="00880AF6" w:rsidRPr="0029615B" w:rsidRDefault="005A3E2F" w:rsidP="00987BE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Tức Qarun nói hắn được giàu có với những kho tàng châu báu đó là nhờ vào sự hiểu biết, kinh nghiệm, và sự nỗ lực của hắn</w:t>
      </w:r>
      <w:r w:rsidR="00126B45">
        <w:rPr>
          <w:rFonts w:asciiTheme="majorBidi" w:hAnsiTheme="majorBidi" w:cstheme="majorBidi"/>
          <w:lang w:val="vi-VN"/>
        </w:rPr>
        <w:t xml:space="preserve"> ch</w:t>
      </w:r>
      <w:r w:rsidR="0029615B" w:rsidRPr="0029615B">
        <w:rPr>
          <w:rFonts w:asciiTheme="majorBidi" w:hAnsiTheme="majorBidi" w:cstheme="majorBidi"/>
          <w:lang w:val="vi-VN"/>
        </w:rPr>
        <w:t xml:space="preserve">ứ chẳng phải do </w:t>
      </w:r>
      <w:r w:rsidR="00AB3EA3" w:rsidRPr="00AB3EA3">
        <w:rPr>
          <w:rFonts w:asciiTheme="majorBidi" w:hAnsiTheme="majorBidi" w:cstheme="majorBidi"/>
          <w:lang w:val="vi-VN"/>
        </w:rPr>
        <w:t xml:space="preserve">ân </w:t>
      </w:r>
      <w:r w:rsidR="0029615B" w:rsidRPr="0029615B">
        <w:rPr>
          <w:rFonts w:asciiTheme="majorBidi" w:hAnsiTheme="majorBidi" w:cstheme="majorBidi"/>
          <w:lang w:val="vi-VN"/>
        </w:rPr>
        <w:t xml:space="preserve">phúc của Allah hay của bất cứ ai. Và với sự tự cao tự đại quên </w:t>
      </w:r>
      <w:r w:rsidR="00AB3EA3" w:rsidRPr="00AB3EA3">
        <w:rPr>
          <w:rFonts w:asciiTheme="majorBidi" w:hAnsiTheme="majorBidi" w:cstheme="majorBidi"/>
          <w:lang w:val="vi-VN"/>
        </w:rPr>
        <w:t>ơ</w:t>
      </w:r>
      <w:r w:rsidR="0029615B" w:rsidRPr="0029615B">
        <w:rPr>
          <w:rFonts w:asciiTheme="majorBidi" w:hAnsiTheme="majorBidi" w:cstheme="majorBidi"/>
          <w:lang w:val="vi-VN"/>
        </w:rPr>
        <w:t>n Allah</w:t>
      </w:r>
      <w:r w:rsidR="001B078D" w:rsidRPr="001B078D">
        <w:rPr>
          <w:rFonts w:asciiTheme="majorBidi" w:hAnsiTheme="majorBidi" w:cstheme="majorBidi"/>
          <w:lang w:val="vi-VN"/>
        </w:rPr>
        <w:t xml:space="preserve"> </w:t>
      </w:r>
      <w:r w:rsidR="001B078D" w:rsidRPr="00032E3B">
        <w:rPr>
          <w:color w:val="205B83"/>
        </w:rPr>
        <w:sym w:font="AGA Arabesque" w:char="0049"/>
      </w:r>
      <w:r w:rsidR="0029615B" w:rsidRPr="0029615B">
        <w:rPr>
          <w:rFonts w:asciiTheme="majorBidi" w:hAnsiTheme="majorBidi" w:cstheme="majorBidi"/>
          <w:lang w:val="vi-VN"/>
        </w:rPr>
        <w:t xml:space="preserve">, hắn </w:t>
      </w:r>
      <w:r w:rsidR="001720B5">
        <w:rPr>
          <w:rFonts w:asciiTheme="majorBidi" w:hAnsiTheme="majorBidi" w:cstheme="majorBidi"/>
          <w:lang w:val="vi-VN"/>
        </w:rPr>
        <w:t>đã</w:t>
      </w:r>
      <w:r w:rsidR="0029615B" w:rsidRPr="0029615B">
        <w:rPr>
          <w:rFonts w:asciiTheme="majorBidi" w:hAnsiTheme="majorBidi" w:cstheme="majorBidi"/>
          <w:lang w:val="vi-VN"/>
        </w:rPr>
        <w:t xml:space="preserve"> gặp phải một kết cục bi thảm, hắn đã bị Allah</w:t>
      </w:r>
      <w:r w:rsidR="001B078D" w:rsidRPr="001B078D">
        <w:rPr>
          <w:rFonts w:asciiTheme="majorBidi" w:hAnsiTheme="majorBidi" w:cstheme="majorBidi"/>
          <w:lang w:val="vi-VN"/>
        </w:rPr>
        <w:t xml:space="preserve"> </w:t>
      </w:r>
      <w:r w:rsidR="001B078D" w:rsidRPr="00032E3B">
        <w:rPr>
          <w:color w:val="205B83"/>
        </w:rPr>
        <w:sym w:font="AGA Arabesque" w:char="0049"/>
      </w:r>
      <w:r w:rsidR="0029615B" w:rsidRPr="0029615B">
        <w:rPr>
          <w:rFonts w:asciiTheme="majorBidi" w:hAnsiTheme="majorBidi" w:cstheme="majorBidi"/>
          <w:lang w:val="vi-VN"/>
        </w:rPr>
        <w:t xml:space="preserve"> cho đất nuốt hắn </w:t>
      </w:r>
      <w:r w:rsidR="00987BE8">
        <w:rPr>
          <w:rFonts w:asciiTheme="majorBidi" w:hAnsiTheme="majorBidi" w:cstheme="majorBidi"/>
          <w:lang w:val="vi-VN"/>
        </w:rPr>
        <w:t>cùng toàn bộ</w:t>
      </w:r>
      <w:r w:rsidR="0029615B" w:rsidRPr="0029615B">
        <w:rPr>
          <w:rFonts w:asciiTheme="majorBidi" w:hAnsiTheme="majorBidi" w:cstheme="majorBidi"/>
          <w:lang w:val="vi-VN"/>
        </w:rPr>
        <w:t xml:space="preserve"> tất cả tài sản của hắn vì tội phủ nhận ân huệ của Ngài và gán nó cho ai (vật) khác ngoài Ngài. </w:t>
      </w:r>
    </w:p>
    <w:p w:rsidR="001D7FA3" w:rsidRPr="008E1592" w:rsidRDefault="008E1592" w:rsidP="001D7FA3">
      <w:pPr>
        <w:bidi w:val="0"/>
        <w:spacing w:before="120" w:after="0" w:line="240" w:lineRule="auto"/>
        <w:ind w:firstLine="720"/>
        <w:jc w:val="both"/>
        <w:rPr>
          <w:rFonts w:asciiTheme="majorBidi" w:hAnsiTheme="majorBidi" w:cstheme="majorBidi"/>
          <w:lang w:val="vi-VN"/>
        </w:rPr>
      </w:pPr>
      <w:r w:rsidRPr="008E1592">
        <w:rPr>
          <w:rFonts w:asciiTheme="majorBidi" w:hAnsiTheme="majorBidi" w:cstheme="majorBidi"/>
          <w:lang w:val="vi-VN"/>
        </w:rPr>
        <w:t>Và cộng đồng của Ad cũng đã bị Allah</w:t>
      </w:r>
      <w:r w:rsidR="00083C39">
        <w:rPr>
          <w:rFonts w:asciiTheme="majorBidi" w:hAnsiTheme="majorBidi" w:cstheme="majorBidi"/>
          <w:lang w:val="vi-VN"/>
        </w:rPr>
        <w:t xml:space="preserve"> </w:t>
      </w:r>
      <w:r w:rsidR="00083C39" w:rsidRPr="00032E3B">
        <w:rPr>
          <w:color w:val="205B83"/>
        </w:rPr>
        <w:sym w:font="AGA Arabesque" w:char="0049"/>
      </w:r>
      <w:r w:rsidRPr="008E1592">
        <w:rPr>
          <w:rFonts w:asciiTheme="majorBidi" w:hAnsiTheme="majorBidi" w:cstheme="majorBidi"/>
          <w:lang w:val="vi-VN"/>
        </w:rPr>
        <w:t xml:space="preserve"> trừng phạt vì đã tự cao tự đại đến nỗi phủ nhận hồng phúc của Ngài, Ngài phán:</w:t>
      </w:r>
    </w:p>
    <w:p w:rsidR="008E1592" w:rsidRPr="00856E3E" w:rsidRDefault="00856E3E" w:rsidP="00856E3E">
      <w:pPr>
        <w:spacing w:before="120" w:after="0" w:line="240" w:lineRule="auto"/>
        <w:jc w:val="both"/>
        <w:rPr>
          <w:rFonts w:cs="KFGQPC Uthmanic Script HAFS"/>
          <w:b/>
          <w:bCs/>
          <w:color w:val="385623"/>
          <w:sz w:val="32"/>
          <w:szCs w:val="32"/>
        </w:rPr>
      </w:pPr>
      <w:r w:rsidRPr="00A52E95">
        <w:rPr>
          <w:rFonts w:cs="KFGQPC Uthman Taha Naskh" w:hint="cs"/>
          <w:b/>
          <w:bCs/>
          <w:color w:val="385623"/>
          <w:sz w:val="32"/>
          <w:szCs w:val="32"/>
          <w:rtl/>
          <w:lang w:bidi="ar-EG"/>
        </w:rPr>
        <w:lastRenderedPageBreak/>
        <w:t>﴿</w:t>
      </w:r>
      <w:r w:rsidRPr="00856E3E">
        <w:rPr>
          <w:rFonts w:cs="KFGQPC Uthmanic Script HAFS"/>
          <w:b/>
          <w:bCs/>
          <w:color w:val="385623"/>
          <w:sz w:val="32"/>
          <w:szCs w:val="32"/>
          <w:rtl/>
        </w:rPr>
        <w:t>فَأَمَّا عَادٞ فَٱسۡتَكۡبَرُواْ فِي ٱلۡأَرۡضِ بِغَيۡرِ ٱلۡحَقِّ وَقَالُواْ مَنۡ أَشَدُّ مِنَّا قُوَّةًۖ أَوَ لَمۡ يَرَوۡاْ أَنَّ ٱللَّهَ ٱلَّذِي خَلَقَهُمۡ هُوَ أَشَدُّ مِنۡهُمۡ قُوَّةٗۖ وَكَانُواْ بِ‍َٔايَٰتِنَا يَجۡحَدُونَ ١٥</w:t>
      </w:r>
      <w:r w:rsidRPr="00856E3E">
        <w:rPr>
          <w:rFonts w:cs="KFGQPC Uthmanic Script HAFS"/>
          <w:b/>
          <w:bCs/>
          <w:color w:val="385623"/>
          <w:sz w:val="32"/>
          <w:szCs w:val="32"/>
        </w:rPr>
        <w:t xml:space="preserve"> </w:t>
      </w:r>
      <w:r w:rsidRPr="00856E3E">
        <w:rPr>
          <w:rFonts w:cs="KFGQPC Uthmanic Script HAFS"/>
          <w:b/>
          <w:bCs/>
          <w:color w:val="385623"/>
          <w:sz w:val="32"/>
          <w:szCs w:val="32"/>
          <w:rtl/>
        </w:rPr>
        <w:t>فَأَرۡسَلۡنَا عَلَيۡهِمۡ رِيحٗا صَرۡصَرٗا فِيٓ أَيَّامٖ نَّحِسَاتٖ لِّنُذِيقَهُمۡ عَذَابَ ٱلۡخِزۡيِ فِي ٱلۡحَيَوٰةِ ٱلدُّنۡيَاۖ وَلَعَذَابُ ٱلۡأٓخِرَةِ أَخۡزَىٰۖ وَهُمۡ لَا يُنصَرُونَ ١٦</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فصلت: 15، 16</w:t>
      </w:r>
      <w:r w:rsidRPr="00764348">
        <w:rPr>
          <w:rFonts w:cs="KFGQPC Uthman Taha Naskh"/>
          <w:color w:val="385623" w:themeColor="accent6" w:themeShade="80"/>
          <w:sz w:val="24"/>
          <w:szCs w:val="24"/>
          <w:rtl/>
          <w:lang w:bidi="ar-EG"/>
        </w:rPr>
        <w:t>]</w:t>
      </w:r>
    </w:p>
    <w:p w:rsidR="00856E3E" w:rsidRPr="00856E3E" w:rsidRDefault="00856E3E" w:rsidP="00856E3E">
      <w:pPr>
        <w:autoSpaceDE w:val="0"/>
        <w:autoSpaceDN w:val="0"/>
        <w:bidi w:val="0"/>
        <w:adjustRightInd w:val="0"/>
        <w:spacing w:before="120" w:after="0" w:line="240" w:lineRule="auto"/>
        <w:ind w:hanging="8"/>
        <w:jc w:val="both"/>
        <w:rPr>
          <w:color w:val="385623"/>
          <w:lang w:val="vi-VN"/>
        </w:rPr>
      </w:pPr>
      <w:r w:rsidRPr="0091676D">
        <w:rPr>
          <w:b/>
          <w:bCs/>
          <w:color w:val="385623"/>
        </w:rPr>
        <w:sym w:font="AGA Arabesque" w:char="007B"/>
      </w:r>
      <w:r w:rsidRPr="00856E3E">
        <w:rPr>
          <w:b/>
          <w:bCs/>
          <w:color w:val="385623"/>
          <w:lang w:val="vi-VN"/>
        </w:rPr>
        <w:t xml:space="preserve">Về người dân Ad, chúng đã cư xử ngạo mạn trên trái đất một cách vô lý. Chúng bảo: </w:t>
      </w:r>
      <w:r w:rsidRPr="00AB3EA3">
        <w:rPr>
          <w:b/>
          <w:bCs/>
          <w:i/>
          <w:iCs/>
          <w:color w:val="385623"/>
          <w:lang w:val="vi-VN"/>
        </w:rPr>
        <w:t>“Ai mạnh hơn bọn ta về sức mạnh?”</w:t>
      </w:r>
      <w:r w:rsidRPr="00856E3E">
        <w:rPr>
          <w:b/>
          <w:bCs/>
          <w:color w:val="385623"/>
          <w:lang w:val="vi-VN"/>
        </w:rPr>
        <w:t xml:space="preserve"> Há chúng không nhận thấy rằng Allah, Đấng đã tạo hóa chúng, đã mạnh hơn chúng về sức mạnh hay sao? Và chúng thường phủ nhận các Dấu hiệu của TA. Bởi thế, TA đã gởi một trận cuồng phong đến trừng phạt chúng suốt những ngày bất hạnh, TA đã cho chúng nếm sự trừng phạt nhục nhã ở đời này nhưng sự trừng phạt ở Đời sau còn nhục nhã hơn, và chúng sẽ không được ai cứu giúp.</w:t>
      </w:r>
      <w:r w:rsidRPr="00982EC3">
        <w:rPr>
          <w:b/>
          <w:bCs/>
          <w:color w:val="385623"/>
        </w:rPr>
        <w:sym w:font="AGA Arabesque" w:char="007D"/>
      </w:r>
      <w:r w:rsidRPr="00856E3E">
        <w:rPr>
          <w:b/>
          <w:bCs/>
          <w:color w:val="385623"/>
          <w:lang w:val="vi-VN"/>
        </w:rPr>
        <w:t xml:space="preserve"> </w:t>
      </w:r>
      <w:r w:rsidRPr="00065261">
        <w:rPr>
          <w:color w:val="385623"/>
          <w:lang w:val="vi-VN"/>
        </w:rPr>
        <w:t>(Ch</w:t>
      </w:r>
      <w:r>
        <w:rPr>
          <w:color w:val="385623"/>
          <w:lang w:val="vi-VN"/>
        </w:rPr>
        <w:t>ương 41 – Fussilat, câu 15, 16).</w:t>
      </w:r>
    </w:p>
    <w:p w:rsidR="00ED06D9" w:rsidRPr="00D45D8E" w:rsidRDefault="005B51A5" w:rsidP="007E08C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Tiếp theo</w:t>
      </w:r>
      <w:r w:rsidR="00065261">
        <w:rPr>
          <w:rFonts w:asciiTheme="majorBidi" w:hAnsiTheme="majorBidi" w:cstheme="majorBidi"/>
          <w:lang w:val="vi-VN"/>
        </w:rPr>
        <w:t xml:space="preserve"> là câu chuyện mà Thiên sứ của Allah </w:t>
      </w:r>
      <w:r w:rsidR="00065261" w:rsidRPr="005C0083">
        <w:rPr>
          <w:color w:val="205B83"/>
        </w:rPr>
        <w:sym w:font="AGA Arabesque" w:char="0065"/>
      </w:r>
      <w:r w:rsidR="00065261">
        <w:rPr>
          <w:rFonts w:asciiTheme="majorBidi" w:hAnsiTheme="majorBidi" w:cstheme="majorBidi"/>
          <w:lang w:val="vi-VN"/>
        </w:rPr>
        <w:t xml:space="preserve"> đã kể cho chúng ta nghe về một nhóm người thời trước chúng ta. Allah </w:t>
      </w:r>
      <w:r w:rsidR="00065261" w:rsidRPr="00032E3B">
        <w:rPr>
          <w:color w:val="205B83"/>
        </w:rPr>
        <w:sym w:font="AGA Arabesque" w:char="0049"/>
      </w:r>
      <w:r w:rsidR="00065261">
        <w:rPr>
          <w:rFonts w:asciiTheme="majorBidi" w:hAnsiTheme="majorBidi" w:cstheme="majorBidi"/>
          <w:lang w:val="vi-VN"/>
        </w:rPr>
        <w:t xml:space="preserve"> đã thử thách họ qua việc ban cho họ các ân huệ nhưng trong số họ có người phủ nhận ân huệ của Ngài và cho rằng tài sản và tiền của có được là kế thừa từ cha ông để lạ</w:t>
      </w:r>
      <w:r w:rsidR="00AB3EA3">
        <w:rPr>
          <w:rFonts w:asciiTheme="majorBidi" w:hAnsiTheme="majorBidi" w:cstheme="majorBidi"/>
          <w:lang w:val="vi-VN"/>
        </w:rPr>
        <w:t>i nên</w:t>
      </w:r>
      <w:r w:rsidR="001463CF">
        <w:rPr>
          <w:rFonts w:asciiTheme="majorBidi" w:hAnsiTheme="majorBidi" w:cstheme="majorBidi"/>
          <w:lang w:val="vi-VN"/>
        </w:rPr>
        <w:t xml:space="preserve"> họ đã bị Ngài</w:t>
      </w:r>
      <w:r w:rsidR="00065261">
        <w:rPr>
          <w:rFonts w:asciiTheme="majorBidi" w:hAnsiTheme="majorBidi" w:cstheme="majorBidi"/>
          <w:lang w:val="vi-VN"/>
        </w:rPr>
        <w:t xml:space="preserve"> giận dữ và lấy lại hết</w:t>
      </w:r>
      <w:r w:rsidR="00445288">
        <w:rPr>
          <w:rFonts w:asciiTheme="majorBidi" w:hAnsiTheme="majorBidi" w:cstheme="majorBidi"/>
          <w:lang w:val="vi-VN"/>
        </w:rPr>
        <w:t xml:space="preserve"> tất</w:t>
      </w:r>
      <w:r w:rsidR="00065261">
        <w:rPr>
          <w:rFonts w:asciiTheme="majorBidi" w:hAnsiTheme="majorBidi" w:cstheme="majorBidi"/>
          <w:lang w:val="vi-VN"/>
        </w:rPr>
        <w:t xml:space="preserve"> cả, và có người thừa nhận hồng phúc của Allah </w:t>
      </w:r>
      <w:r w:rsidR="00065261" w:rsidRPr="00032E3B">
        <w:rPr>
          <w:color w:val="205B83"/>
        </w:rPr>
        <w:sym w:font="AGA Arabesque" w:char="0049"/>
      </w:r>
      <w:r w:rsidR="00065261">
        <w:rPr>
          <w:rFonts w:asciiTheme="majorBidi" w:hAnsiTheme="majorBidi" w:cstheme="majorBidi"/>
          <w:lang w:val="vi-VN"/>
        </w:rPr>
        <w:t xml:space="preserve"> và biết tạ ơn Ngài nên được Ngài hài lòng.</w:t>
      </w:r>
      <w:r w:rsidR="00A37FA1">
        <w:rPr>
          <w:rFonts w:asciiTheme="majorBidi" w:hAnsiTheme="majorBidi" w:cstheme="majorBidi"/>
          <w:lang w:val="vi-VN"/>
        </w:rPr>
        <w:t xml:space="preserve"> </w:t>
      </w:r>
      <w:r w:rsidR="008A249F">
        <w:rPr>
          <w:rFonts w:asciiTheme="majorBidi" w:hAnsiTheme="majorBidi" w:cstheme="majorBidi"/>
          <w:lang w:val="vi-VN"/>
        </w:rPr>
        <w:t>Câu chuyện được kể qua lời thuật của ô</w:t>
      </w:r>
      <w:r w:rsidR="00065261">
        <w:rPr>
          <w:rFonts w:asciiTheme="majorBidi" w:hAnsiTheme="majorBidi" w:cstheme="majorBidi"/>
          <w:lang w:val="vi-VN"/>
        </w:rPr>
        <w:t>ng Abu Huroiroh</w:t>
      </w:r>
      <w:r w:rsidR="00003479">
        <w:rPr>
          <w:rFonts w:asciiTheme="majorBidi" w:hAnsiTheme="majorBidi" w:cstheme="majorBidi"/>
          <w:lang w:val="vi-VN"/>
        </w:rPr>
        <w:t xml:space="preserve"> </w:t>
      </w:r>
      <w:r w:rsidR="00003479" w:rsidRPr="00DC1DE9">
        <w:rPr>
          <w:color w:val="205B83"/>
        </w:rPr>
        <w:sym w:font="AGA Arabesque" w:char="0074"/>
      </w:r>
      <w:r w:rsidR="00ED06D9">
        <w:rPr>
          <w:rFonts w:asciiTheme="majorBidi" w:hAnsiTheme="majorBidi" w:cstheme="majorBidi"/>
          <w:lang w:val="vi-VN"/>
        </w:rPr>
        <w:t>: Tôi nghe</w:t>
      </w:r>
      <w:r w:rsidR="00EF5F43">
        <w:rPr>
          <w:rFonts w:asciiTheme="majorBidi" w:hAnsiTheme="majorBidi" w:cstheme="majorBidi"/>
          <w:lang w:val="vi-VN"/>
        </w:rPr>
        <w:t xml:space="preserve"> Thiên sứ của Allah</w:t>
      </w:r>
      <w:r w:rsidR="00003479">
        <w:rPr>
          <w:rFonts w:asciiTheme="majorBidi" w:hAnsiTheme="majorBidi" w:cstheme="majorBidi"/>
          <w:lang w:val="vi-VN"/>
        </w:rPr>
        <w:t xml:space="preserve"> </w:t>
      </w:r>
      <w:r w:rsidR="00003479" w:rsidRPr="005C0083">
        <w:rPr>
          <w:color w:val="205B83"/>
        </w:rPr>
        <w:sym w:font="AGA Arabesque" w:char="0065"/>
      </w:r>
      <w:r w:rsidR="00EF5F43">
        <w:rPr>
          <w:rFonts w:asciiTheme="majorBidi" w:hAnsiTheme="majorBidi" w:cstheme="majorBidi"/>
          <w:lang w:val="vi-VN"/>
        </w:rPr>
        <w:t xml:space="preserve"> nói:</w:t>
      </w:r>
      <w:r w:rsidR="007E08C9">
        <w:rPr>
          <w:rFonts w:asciiTheme="majorBidi" w:hAnsiTheme="majorBidi" w:cstheme="majorBidi"/>
          <w:lang w:val="vi-VN"/>
        </w:rPr>
        <w:t xml:space="preserve"> </w:t>
      </w:r>
      <w:r w:rsidR="00ED06D9" w:rsidRPr="00D45D8E">
        <w:rPr>
          <w:rFonts w:asciiTheme="majorBidi" w:hAnsiTheme="majorBidi" w:cstheme="majorBidi"/>
          <w:lang w:val="vi-VN"/>
        </w:rPr>
        <w:t>“Có ba người đàn ông thuộc ngườ</w:t>
      </w:r>
      <w:r w:rsidR="00D45D8E">
        <w:rPr>
          <w:rFonts w:asciiTheme="majorBidi" w:hAnsiTheme="majorBidi" w:cstheme="majorBidi"/>
          <w:lang w:val="vi-VN"/>
        </w:rPr>
        <w:t xml:space="preserve">i dân Isra-il (Israel): </w:t>
      </w:r>
      <w:r w:rsidR="00D45D8E" w:rsidRPr="00D45D8E">
        <w:rPr>
          <w:rFonts w:asciiTheme="majorBidi" w:hAnsiTheme="majorBidi" w:cstheme="majorBidi"/>
          <w:lang w:val="vi-VN"/>
        </w:rPr>
        <w:t>"M</w:t>
      </w:r>
      <w:r w:rsidR="00ED06D9" w:rsidRPr="00D45D8E">
        <w:rPr>
          <w:rFonts w:asciiTheme="majorBidi" w:hAnsiTheme="majorBidi" w:cstheme="majorBidi"/>
          <w:lang w:val="vi-VN"/>
        </w:rPr>
        <w:t xml:space="preserve">ột người bị bệnh </w:t>
      </w:r>
      <w:r w:rsidR="00ED06D9" w:rsidRPr="00D45D8E">
        <w:rPr>
          <w:rFonts w:asciiTheme="majorBidi" w:hAnsiTheme="majorBidi" w:cstheme="majorBidi"/>
          <w:lang w:val="vi-VN"/>
        </w:rPr>
        <w:lastRenderedPageBreak/>
        <w:t>hủi (phong cùi), một người bệnh hói đầu và một người bị mù</w:t>
      </w:r>
      <w:r w:rsidR="00D45D8E" w:rsidRPr="00D45D8E">
        <w:rPr>
          <w:rFonts w:asciiTheme="majorBidi" w:hAnsiTheme="majorBidi" w:cstheme="majorBidi"/>
          <w:lang w:val="vi-VN"/>
        </w:rPr>
        <w:t xml:space="preserve"> mắt"</w:t>
      </w:r>
      <w:r w:rsidR="00ED06D9" w:rsidRPr="00D45D8E">
        <w:rPr>
          <w:rFonts w:asciiTheme="majorBidi" w:hAnsiTheme="majorBidi" w:cstheme="majorBidi"/>
          <w:lang w:val="vi-VN"/>
        </w:rPr>
        <w:t xml:space="preserve">. Allah </w:t>
      </w:r>
      <w:r w:rsidR="00ED06D9" w:rsidRPr="00D45D8E">
        <w:sym w:font="AGA Arabesque" w:char="0049"/>
      </w:r>
      <w:r w:rsidR="00ED06D9" w:rsidRPr="00D45D8E">
        <w:rPr>
          <w:rFonts w:asciiTheme="majorBidi" w:hAnsiTheme="majorBidi" w:cstheme="majorBidi"/>
          <w:lang w:val="vi-VN"/>
        </w:rPr>
        <w:t xml:space="preserve"> muốn thử thách họ nên </w:t>
      </w:r>
      <w:r w:rsidR="00D45D8E" w:rsidRPr="00D45D8E">
        <w:rPr>
          <w:rFonts w:asciiTheme="majorBidi" w:hAnsiTheme="majorBidi" w:cstheme="majorBidi"/>
          <w:lang w:val="vi-VN"/>
        </w:rPr>
        <w:t xml:space="preserve">Ngài </w:t>
      </w:r>
      <w:r w:rsidR="00ED06D9" w:rsidRPr="00D45D8E">
        <w:rPr>
          <w:rFonts w:asciiTheme="majorBidi" w:hAnsiTheme="majorBidi" w:cstheme="majorBidi"/>
          <w:lang w:val="vi-VN"/>
        </w:rPr>
        <w:t>đã gởi xuống một vị Thiên Thần đến với họ.</w:t>
      </w:r>
    </w:p>
    <w:p w:rsidR="00ED06D9" w:rsidRPr="00D45D8E" w:rsidRDefault="00ED06D9" w:rsidP="00D45D8E">
      <w:pPr>
        <w:bidi w:val="0"/>
        <w:spacing w:before="120" w:after="0" w:line="240" w:lineRule="auto"/>
        <w:ind w:firstLine="720"/>
        <w:jc w:val="both"/>
        <w:rPr>
          <w:rFonts w:asciiTheme="majorBidi" w:hAnsiTheme="majorBidi" w:cstheme="majorBidi"/>
          <w:i/>
          <w:iCs/>
          <w:lang w:val="vi-VN"/>
        </w:rPr>
      </w:pPr>
      <w:r w:rsidRPr="00D45D8E">
        <w:rPr>
          <w:rFonts w:asciiTheme="majorBidi" w:hAnsiTheme="majorBidi" w:cstheme="majorBidi"/>
          <w:lang w:val="vi-VN"/>
        </w:rPr>
        <w:t xml:space="preserve">Vị Thiên Thần đến gặp người bị bệnh phong cùi nói: </w:t>
      </w:r>
      <w:r w:rsidR="00D45D8E" w:rsidRPr="00D45D8E">
        <w:rPr>
          <w:rFonts w:asciiTheme="majorBidi" w:hAnsiTheme="majorBidi" w:cstheme="majorBidi"/>
          <w:i/>
          <w:iCs/>
          <w:lang w:val="vi-VN"/>
        </w:rPr>
        <w:t>N</w:t>
      </w:r>
      <w:r w:rsidRPr="00D45D8E">
        <w:rPr>
          <w:rFonts w:asciiTheme="majorBidi" w:hAnsiTheme="majorBidi" w:cstheme="majorBidi"/>
          <w:i/>
          <w:iCs/>
          <w:lang w:val="vi-VN"/>
        </w:rPr>
        <w:t>gươi mong muốn điều gì?</w:t>
      </w:r>
      <w:r w:rsidR="00D45D8E" w:rsidRPr="00D45D8E">
        <w:rPr>
          <w:rFonts w:asciiTheme="majorBidi" w:hAnsiTheme="majorBidi" w:cstheme="majorBidi"/>
          <w:lang w:val="vi-VN"/>
        </w:rPr>
        <w:t xml:space="preserve"> Y nói: </w:t>
      </w:r>
      <w:r w:rsidR="00D45D8E" w:rsidRPr="00D45D8E">
        <w:rPr>
          <w:rFonts w:asciiTheme="majorBidi" w:hAnsiTheme="majorBidi" w:cstheme="majorBidi"/>
          <w:i/>
          <w:iCs/>
          <w:lang w:val="vi-VN"/>
        </w:rPr>
        <w:t>T</w:t>
      </w:r>
      <w:r w:rsidRPr="00D45D8E">
        <w:rPr>
          <w:rFonts w:asciiTheme="majorBidi" w:hAnsiTheme="majorBidi" w:cstheme="majorBidi"/>
          <w:i/>
          <w:iCs/>
          <w:lang w:val="vi-VN"/>
        </w:rPr>
        <w:t xml:space="preserve">ôi mong muốn </w:t>
      </w:r>
      <w:r w:rsidR="00D45D8E" w:rsidRPr="00D45D8E">
        <w:rPr>
          <w:rFonts w:asciiTheme="majorBidi" w:hAnsiTheme="majorBidi" w:cstheme="majorBidi"/>
          <w:i/>
          <w:iCs/>
          <w:lang w:val="vi-VN"/>
        </w:rPr>
        <w:t xml:space="preserve">trên thân thể tôi </w:t>
      </w:r>
      <w:r w:rsidRPr="00D45D8E">
        <w:rPr>
          <w:rFonts w:asciiTheme="majorBidi" w:hAnsiTheme="majorBidi" w:cstheme="majorBidi"/>
          <w:i/>
          <w:iCs/>
          <w:lang w:val="vi-VN"/>
        </w:rPr>
        <w:t xml:space="preserve">có </w:t>
      </w:r>
      <w:r w:rsidR="00D45D8E" w:rsidRPr="00D45D8E">
        <w:rPr>
          <w:rFonts w:asciiTheme="majorBidi" w:hAnsiTheme="majorBidi" w:cstheme="majorBidi"/>
          <w:i/>
          <w:iCs/>
          <w:lang w:val="vi-VN"/>
        </w:rPr>
        <w:t>một làn da đẹp để mọi người không còn nhìn tôi với ánh mắt</w:t>
      </w:r>
      <w:r w:rsidRPr="00D45D8E">
        <w:rPr>
          <w:rFonts w:asciiTheme="majorBidi" w:hAnsiTheme="majorBidi" w:cstheme="majorBidi"/>
          <w:i/>
          <w:iCs/>
          <w:lang w:val="vi-VN"/>
        </w:rPr>
        <w:t xml:space="preserve"> gớm ghiếc nữa</w:t>
      </w:r>
      <w:r w:rsidRPr="00D45D8E">
        <w:rPr>
          <w:rFonts w:asciiTheme="majorBidi" w:hAnsiTheme="majorBidi" w:cstheme="majorBidi"/>
          <w:lang w:val="vi-VN"/>
        </w:rPr>
        <w:t xml:space="preserve">. Thế là vị Thiên Thần </w:t>
      </w:r>
      <w:r w:rsidR="00307384" w:rsidRPr="00D45D8E">
        <w:rPr>
          <w:rFonts w:asciiTheme="majorBidi" w:hAnsiTheme="majorBidi" w:cstheme="majorBidi"/>
          <w:lang w:val="vi-VN"/>
        </w:rPr>
        <w:t>vuốt</w:t>
      </w:r>
      <w:r w:rsidRPr="00D45D8E">
        <w:rPr>
          <w:rFonts w:asciiTheme="majorBidi" w:hAnsiTheme="majorBidi" w:cstheme="majorBidi"/>
          <w:lang w:val="vi-VN"/>
        </w:rPr>
        <w:t xml:space="preserve"> qua một cái thì những phần sần sùi gớm ghiếc trên người y lập tức biến mất </w:t>
      </w:r>
      <w:r w:rsidR="00CB7BCF" w:rsidRPr="00D45D8E">
        <w:rPr>
          <w:rFonts w:asciiTheme="majorBidi" w:hAnsiTheme="majorBidi" w:cstheme="majorBidi"/>
          <w:lang w:val="vi-VN"/>
        </w:rPr>
        <w:t>đổi lạ</w:t>
      </w:r>
      <w:r w:rsidR="00BE4F80" w:rsidRPr="00D45D8E">
        <w:rPr>
          <w:rFonts w:asciiTheme="majorBidi" w:hAnsiTheme="majorBidi" w:cstheme="majorBidi"/>
          <w:lang w:val="vi-VN"/>
        </w:rPr>
        <w:t>i là</w:t>
      </w:r>
      <w:r w:rsidRPr="00D45D8E">
        <w:rPr>
          <w:rFonts w:asciiTheme="majorBidi" w:hAnsiTheme="majorBidi" w:cstheme="majorBidi"/>
          <w:lang w:val="vi-VN"/>
        </w:rPr>
        <w:t xml:space="preserve"> một làn da </w:t>
      </w:r>
      <w:r w:rsidR="00D45D8E" w:rsidRPr="00D45D8E">
        <w:rPr>
          <w:rFonts w:asciiTheme="majorBidi" w:hAnsiTheme="majorBidi" w:cstheme="majorBidi"/>
          <w:lang w:val="vi-VN"/>
        </w:rPr>
        <w:t xml:space="preserve">xinh </w:t>
      </w:r>
      <w:r w:rsidRPr="00D45D8E">
        <w:rPr>
          <w:rFonts w:asciiTheme="majorBidi" w:hAnsiTheme="majorBidi" w:cstheme="majorBidi"/>
          <w:lang w:val="vi-VN"/>
        </w:rPr>
        <w:t>đẹp. Vị Thiên Thầ</w:t>
      </w:r>
      <w:r w:rsidR="00D45D8E">
        <w:rPr>
          <w:rFonts w:asciiTheme="majorBidi" w:hAnsiTheme="majorBidi" w:cstheme="majorBidi"/>
          <w:lang w:val="vi-VN"/>
        </w:rPr>
        <w:t xml:space="preserve">n nói: </w:t>
      </w:r>
      <w:r w:rsidR="00D45D8E" w:rsidRPr="00D45D8E">
        <w:rPr>
          <w:rFonts w:asciiTheme="majorBidi" w:hAnsiTheme="majorBidi" w:cstheme="majorBidi"/>
          <w:i/>
          <w:iCs/>
          <w:lang w:val="vi-VN"/>
        </w:rPr>
        <w:t>N</w:t>
      </w:r>
      <w:r w:rsidRPr="00D45D8E">
        <w:rPr>
          <w:rFonts w:asciiTheme="majorBidi" w:hAnsiTheme="majorBidi" w:cstheme="majorBidi"/>
          <w:i/>
          <w:iCs/>
          <w:lang w:val="vi-VN"/>
        </w:rPr>
        <w:t>gươi muốn loại tài sản nào?</w:t>
      </w:r>
      <w:r w:rsidR="00D45D8E">
        <w:rPr>
          <w:rFonts w:asciiTheme="majorBidi" w:hAnsiTheme="majorBidi" w:cstheme="majorBidi"/>
          <w:lang w:val="vi-VN"/>
        </w:rPr>
        <w:t xml:space="preserve"> Y đáp: </w:t>
      </w:r>
      <w:r w:rsidR="00D45D8E" w:rsidRPr="00D45D8E">
        <w:rPr>
          <w:rFonts w:asciiTheme="majorBidi" w:hAnsiTheme="majorBidi" w:cstheme="majorBidi"/>
          <w:i/>
          <w:iCs/>
          <w:lang w:val="vi-VN"/>
        </w:rPr>
        <w:t>Thưa, t</w:t>
      </w:r>
      <w:r w:rsidRPr="00D45D8E">
        <w:rPr>
          <w:rFonts w:asciiTheme="majorBidi" w:hAnsiTheme="majorBidi" w:cstheme="majorBidi"/>
          <w:i/>
          <w:iCs/>
          <w:lang w:val="vi-VN"/>
        </w:rPr>
        <w:t>ôi muốn</w:t>
      </w:r>
      <w:r w:rsidR="00D45D8E" w:rsidRPr="00D45D8E">
        <w:rPr>
          <w:rFonts w:asciiTheme="majorBidi" w:hAnsiTheme="majorBidi" w:cstheme="majorBidi"/>
          <w:i/>
          <w:iCs/>
          <w:lang w:val="vi-VN"/>
        </w:rPr>
        <w:t xml:space="preserve"> một con</w:t>
      </w:r>
      <w:r w:rsidRPr="00D45D8E">
        <w:rPr>
          <w:rFonts w:asciiTheme="majorBidi" w:hAnsiTheme="majorBidi" w:cstheme="majorBidi"/>
          <w:i/>
          <w:iCs/>
          <w:lang w:val="vi-VN"/>
        </w:rPr>
        <w:t xml:space="preserve"> lạc đà.</w:t>
      </w:r>
      <w:r w:rsidRPr="00D45D8E">
        <w:rPr>
          <w:rFonts w:asciiTheme="majorBidi" w:hAnsiTheme="majorBidi" w:cstheme="majorBidi"/>
          <w:lang w:val="vi-VN"/>
        </w:rPr>
        <w:t xml:space="preserve"> Vị Thiên Thần ban cho y một con lạ</w:t>
      </w:r>
      <w:r w:rsidR="00D45D8E">
        <w:rPr>
          <w:rFonts w:asciiTheme="majorBidi" w:hAnsiTheme="majorBidi" w:cstheme="majorBidi"/>
          <w:lang w:val="vi-VN"/>
        </w:rPr>
        <w:t xml:space="preserve">c đà cái mang thai và nói: </w:t>
      </w:r>
      <w:r w:rsidR="00D45D8E" w:rsidRPr="00D45D8E">
        <w:rPr>
          <w:rFonts w:asciiTheme="majorBidi" w:hAnsiTheme="majorBidi" w:cstheme="majorBidi"/>
          <w:i/>
          <w:iCs/>
          <w:lang w:val="vi-VN"/>
        </w:rPr>
        <w:t>C</w:t>
      </w:r>
      <w:r w:rsidRPr="00D45D8E">
        <w:rPr>
          <w:rFonts w:asciiTheme="majorBidi" w:hAnsiTheme="majorBidi" w:cstheme="majorBidi"/>
          <w:i/>
          <w:iCs/>
          <w:lang w:val="vi-VN"/>
        </w:rPr>
        <w:t>ầu xin Allah ban ân phúc cho ngươi từ con vật này!</w:t>
      </w:r>
    </w:p>
    <w:p w:rsidR="00ED06D9" w:rsidRPr="00FD3073" w:rsidRDefault="00ED06D9" w:rsidP="00D45D8E">
      <w:pPr>
        <w:bidi w:val="0"/>
        <w:spacing w:before="120" w:after="0" w:line="240" w:lineRule="auto"/>
        <w:ind w:firstLine="720"/>
        <w:jc w:val="both"/>
        <w:rPr>
          <w:rFonts w:asciiTheme="majorBidi" w:hAnsiTheme="majorBidi" w:cstheme="majorBidi"/>
          <w:i/>
          <w:iCs/>
          <w:lang w:val="vi-VN"/>
        </w:rPr>
      </w:pPr>
      <w:r w:rsidRPr="00D45D8E">
        <w:rPr>
          <w:rFonts w:asciiTheme="majorBidi" w:hAnsiTheme="majorBidi" w:cstheme="majorBidi"/>
          <w:lang w:val="vi-VN"/>
        </w:rPr>
        <w:t>Vị Thiên Thần đến gặp người bị bệnh hói đầ</w:t>
      </w:r>
      <w:r w:rsidR="00D45D8E">
        <w:rPr>
          <w:rFonts w:asciiTheme="majorBidi" w:hAnsiTheme="majorBidi" w:cstheme="majorBidi"/>
          <w:lang w:val="vi-VN"/>
        </w:rPr>
        <w:t xml:space="preserve">u nói: </w:t>
      </w:r>
      <w:r w:rsidR="00D45D8E" w:rsidRPr="00D45D8E">
        <w:rPr>
          <w:rFonts w:asciiTheme="majorBidi" w:hAnsiTheme="majorBidi" w:cstheme="majorBidi"/>
          <w:i/>
          <w:iCs/>
          <w:lang w:val="vi-VN"/>
        </w:rPr>
        <w:t>N</w:t>
      </w:r>
      <w:r w:rsidRPr="00D45D8E">
        <w:rPr>
          <w:rFonts w:asciiTheme="majorBidi" w:hAnsiTheme="majorBidi" w:cstheme="majorBidi"/>
          <w:i/>
          <w:iCs/>
          <w:lang w:val="vi-VN"/>
        </w:rPr>
        <w:t>gươi mong muốn điều gì?</w:t>
      </w:r>
      <w:r w:rsidR="00D45D8E">
        <w:rPr>
          <w:rFonts w:asciiTheme="majorBidi" w:hAnsiTheme="majorBidi" w:cstheme="majorBidi"/>
          <w:lang w:val="vi-VN"/>
        </w:rPr>
        <w:t xml:space="preserve"> Y nói: </w:t>
      </w:r>
      <w:r w:rsidR="00D45D8E" w:rsidRPr="00D45D8E">
        <w:rPr>
          <w:rFonts w:asciiTheme="majorBidi" w:hAnsiTheme="majorBidi" w:cstheme="majorBidi"/>
          <w:i/>
          <w:iCs/>
          <w:lang w:val="vi-VN"/>
        </w:rPr>
        <w:t>T</w:t>
      </w:r>
      <w:r w:rsidRPr="00D45D8E">
        <w:rPr>
          <w:rFonts w:asciiTheme="majorBidi" w:hAnsiTheme="majorBidi" w:cstheme="majorBidi"/>
          <w:i/>
          <w:iCs/>
          <w:lang w:val="vi-VN"/>
        </w:rPr>
        <w:t xml:space="preserve">ôi mong muốn có mái tóc đẹp </w:t>
      </w:r>
      <w:r w:rsidR="00D45D8E" w:rsidRPr="00D45D8E">
        <w:rPr>
          <w:rFonts w:asciiTheme="majorBidi" w:hAnsiTheme="majorBidi" w:cstheme="majorBidi"/>
          <w:i/>
          <w:iCs/>
          <w:lang w:val="vi-VN"/>
        </w:rPr>
        <w:t xml:space="preserve">để </w:t>
      </w:r>
      <w:r w:rsidRPr="00D45D8E">
        <w:rPr>
          <w:rFonts w:asciiTheme="majorBidi" w:hAnsiTheme="majorBidi" w:cstheme="majorBidi"/>
          <w:i/>
          <w:iCs/>
          <w:lang w:val="vi-VN"/>
        </w:rPr>
        <w:t xml:space="preserve">mọi người </w:t>
      </w:r>
      <w:r w:rsidR="00D45D8E" w:rsidRPr="00D45D8E">
        <w:rPr>
          <w:rFonts w:asciiTheme="majorBidi" w:hAnsiTheme="majorBidi" w:cstheme="majorBidi"/>
          <w:i/>
          <w:iCs/>
          <w:lang w:val="vi-VN"/>
        </w:rPr>
        <w:t xml:space="preserve">không có </w:t>
      </w:r>
      <w:r w:rsidRPr="00D45D8E">
        <w:rPr>
          <w:rFonts w:asciiTheme="majorBidi" w:hAnsiTheme="majorBidi" w:cstheme="majorBidi"/>
          <w:i/>
          <w:iCs/>
          <w:lang w:val="vi-VN"/>
        </w:rPr>
        <w:t>chê cườ</w:t>
      </w:r>
      <w:r w:rsidR="00D45D8E" w:rsidRPr="00D45D8E">
        <w:rPr>
          <w:rFonts w:asciiTheme="majorBidi" w:hAnsiTheme="majorBidi" w:cstheme="majorBidi"/>
          <w:i/>
          <w:iCs/>
          <w:lang w:val="vi-VN"/>
        </w:rPr>
        <w:t xml:space="preserve">i tôi </w:t>
      </w:r>
      <w:r w:rsidRPr="00D45D8E">
        <w:rPr>
          <w:rFonts w:asciiTheme="majorBidi" w:hAnsiTheme="majorBidi" w:cstheme="majorBidi"/>
          <w:i/>
          <w:iCs/>
          <w:lang w:val="vi-VN"/>
        </w:rPr>
        <w:t xml:space="preserve"> nữa.</w:t>
      </w:r>
      <w:r w:rsidRPr="00D45D8E">
        <w:rPr>
          <w:rFonts w:asciiTheme="majorBidi" w:hAnsiTheme="majorBidi" w:cstheme="majorBidi"/>
          <w:lang w:val="vi-VN"/>
        </w:rPr>
        <w:t xml:space="preserve"> Thế là vị Thiên Thần</w:t>
      </w:r>
      <w:r w:rsidR="00391A0B" w:rsidRPr="00D45D8E">
        <w:rPr>
          <w:rFonts w:asciiTheme="majorBidi" w:hAnsiTheme="majorBidi" w:cstheme="majorBidi"/>
          <w:lang w:val="vi-VN"/>
        </w:rPr>
        <w:t xml:space="preserve"> vuốt</w:t>
      </w:r>
      <w:r w:rsidRPr="00D45D8E">
        <w:rPr>
          <w:rFonts w:asciiTheme="majorBidi" w:hAnsiTheme="majorBidi" w:cstheme="majorBidi"/>
          <w:lang w:val="vi-VN"/>
        </w:rPr>
        <w:t xml:space="preserve"> qua</w:t>
      </w:r>
      <w:r w:rsidR="00D45D8E" w:rsidRPr="00D45D8E">
        <w:rPr>
          <w:rFonts w:asciiTheme="majorBidi" w:hAnsiTheme="majorBidi" w:cstheme="majorBidi"/>
          <w:lang w:val="vi-VN"/>
        </w:rPr>
        <w:t xml:space="preserve"> đầu người đó</w:t>
      </w:r>
      <w:r w:rsidRPr="00D45D8E">
        <w:rPr>
          <w:rFonts w:asciiTheme="majorBidi" w:hAnsiTheme="majorBidi" w:cstheme="majorBidi"/>
          <w:lang w:val="vi-VN"/>
        </w:rPr>
        <w:t xml:space="preserve"> một cái thì mái tóc củ</w:t>
      </w:r>
      <w:r w:rsidR="00004E96" w:rsidRPr="00D45D8E">
        <w:rPr>
          <w:rFonts w:asciiTheme="majorBidi" w:hAnsiTheme="majorBidi" w:cstheme="majorBidi"/>
          <w:lang w:val="vi-VN"/>
        </w:rPr>
        <w:t xml:space="preserve">a y </w:t>
      </w:r>
      <w:r w:rsidRPr="00D45D8E">
        <w:rPr>
          <w:rFonts w:asciiTheme="majorBidi" w:hAnsiTheme="majorBidi" w:cstheme="majorBidi"/>
          <w:lang w:val="vi-VN"/>
        </w:rPr>
        <w:t xml:space="preserve">không </w:t>
      </w:r>
      <w:r w:rsidR="00D45D8E" w:rsidRPr="00D45D8E">
        <w:rPr>
          <w:rFonts w:asciiTheme="majorBidi" w:hAnsiTheme="majorBidi" w:cstheme="majorBidi"/>
          <w:lang w:val="vi-VN"/>
        </w:rPr>
        <w:t xml:space="preserve">thấy </w:t>
      </w:r>
      <w:r w:rsidRPr="00D45D8E">
        <w:rPr>
          <w:rFonts w:asciiTheme="majorBidi" w:hAnsiTheme="majorBidi" w:cstheme="majorBidi"/>
          <w:lang w:val="vi-VN"/>
        </w:rPr>
        <w:t>còn bị hói nữa. Vị Thiên Thầ</w:t>
      </w:r>
      <w:r w:rsidR="00D45D8E">
        <w:rPr>
          <w:rFonts w:asciiTheme="majorBidi" w:hAnsiTheme="majorBidi" w:cstheme="majorBidi"/>
          <w:lang w:val="vi-VN"/>
        </w:rPr>
        <w:t xml:space="preserve">n nói: </w:t>
      </w:r>
      <w:r w:rsidR="00D45D8E" w:rsidRPr="00D45D8E">
        <w:rPr>
          <w:rFonts w:asciiTheme="majorBidi" w:hAnsiTheme="majorBidi" w:cstheme="majorBidi"/>
          <w:i/>
          <w:iCs/>
          <w:lang w:val="vi-VN"/>
        </w:rPr>
        <w:t>Về tài sản thì n</w:t>
      </w:r>
      <w:r w:rsidRPr="00D45D8E">
        <w:rPr>
          <w:rFonts w:asciiTheme="majorBidi" w:hAnsiTheme="majorBidi" w:cstheme="majorBidi"/>
          <w:i/>
          <w:iCs/>
          <w:lang w:val="vi-VN"/>
        </w:rPr>
        <w:t xml:space="preserve">gươi muốn loại tài sản nào? </w:t>
      </w:r>
      <w:r w:rsidR="00D45D8E">
        <w:rPr>
          <w:rFonts w:asciiTheme="majorBidi" w:hAnsiTheme="majorBidi" w:cstheme="majorBidi"/>
          <w:lang w:val="vi-VN"/>
        </w:rPr>
        <w:t xml:space="preserve">Y đáp: </w:t>
      </w:r>
      <w:r w:rsidR="00D45D8E" w:rsidRPr="00FD3073">
        <w:rPr>
          <w:rFonts w:asciiTheme="majorBidi" w:hAnsiTheme="majorBidi" w:cstheme="majorBidi"/>
          <w:i/>
          <w:iCs/>
          <w:lang w:val="vi-VN"/>
        </w:rPr>
        <w:t>Thưa, t</w:t>
      </w:r>
      <w:r w:rsidRPr="00FD3073">
        <w:rPr>
          <w:rFonts w:asciiTheme="majorBidi" w:hAnsiTheme="majorBidi" w:cstheme="majorBidi"/>
          <w:i/>
          <w:iCs/>
          <w:lang w:val="vi-VN"/>
        </w:rPr>
        <w:t xml:space="preserve">ôi muốn </w:t>
      </w:r>
      <w:r w:rsidR="00FD3073" w:rsidRPr="00433F81">
        <w:rPr>
          <w:rFonts w:asciiTheme="majorBidi" w:hAnsiTheme="majorBidi" w:cstheme="majorBidi"/>
          <w:i/>
          <w:iCs/>
          <w:lang w:val="vi-VN"/>
        </w:rPr>
        <w:t xml:space="preserve">con </w:t>
      </w:r>
      <w:r w:rsidRPr="00FD3073">
        <w:rPr>
          <w:rFonts w:asciiTheme="majorBidi" w:hAnsiTheme="majorBidi" w:cstheme="majorBidi"/>
          <w:i/>
          <w:iCs/>
          <w:lang w:val="vi-VN"/>
        </w:rPr>
        <w:t>bò</w:t>
      </w:r>
      <w:r w:rsidRPr="00D45D8E">
        <w:rPr>
          <w:rFonts w:asciiTheme="majorBidi" w:hAnsiTheme="majorBidi" w:cstheme="majorBidi"/>
          <w:lang w:val="vi-VN"/>
        </w:rPr>
        <w:t>. Vị Thiên Thần ban cho y mộ</w:t>
      </w:r>
      <w:r w:rsidR="00FD3073">
        <w:rPr>
          <w:rFonts w:asciiTheme="majorBidi" w:hAnsiTheme="majorBidi" w:cstheme="majorBidi"/>
          <w:lang w:val="vi-VN"/>
        </w:rPr>
        <w:t xml:space="preserve">t con bò cái mang thai và nói: </w:t>
      </w:r>
      <w:r w:rsidR="00FD3073" w:rsidRPr="00FD3073">
        <w:rPr>
          <w:rFonts w:asciiTheme="majorBidi" w:hAnsiTheme="majorBidi" w:cstheme="majorBidi"/>
          <w:i/>
          <w:iCs/>
          <w:lang w:val="vi-VN"/>
        </w:rPr>
        <w:t>C</w:t>
      </w:r>
      <w:r w:rsidRPr="00FD3073">
        <w:rPr>
          <w:rFonts w:asciiTheme="majorBidi" w:hAnsiTheme="majorBidi" w:cstheme="majorBidi"/>
          <w:i/>
          <w:iCs/>
          <w:lang w:val="vi-VN"/>
        </w:rPr>
        <w:t>ầu xin Allah ban ân phúc cho ngươi từ con vật này!</w:t>
      </w:r>
    </w:p>
    <w:p w:rsidR="00ED06D9" w:rsidRPr="00FD3073" w:rsidRDefault="00ED06D9" w:rsidP="00FD3073">
      <w:pPr>
        <w:bidi w:val="0"/>
        <w:spacing w:before="120" w:after="0" w:line="240" w:lineRule="auto"/>
        <w:ind w:firstLine="720"/>
        <w:jc w:val="both"/>
        <w:rPr>
          <w:rFonts w:asciiTheme="majorBidi" w:hAnsiTheme="majorBidi" w:cstheme="majorBidi"/>
          <w:i/>
          <w:iCs/>
          <w:lang w:val="vi-VN"/>
        </w:rPr>
      </w:pPr>
      <w:r w:rsidRPr="00D45D8E">
        <w:rPr>
          <w:rFonts w:asciiTheme="majorBidi" w:hAnsiTheme="majorBidi" w:cstheme="majorBidi"/>
          <w:lang w:val="vi-VN"/>
        </w:rPr>
        <w:t xml:space="preserve">Vị Thiên Thần đến gặp người bị mù nói: </w:t>
      </w:r>
      <w:r w:rsidR="00FD3073" w:rsidRPr="00FD3073">
        <w:rPr>
          <w:rFonts w:asciiTheme="majorBidi" w:hAnsiTheme="majorBidi" w:cstheme="majorBidi"/>
          <w:i/>
          <w:iCs/>
          <w:lang w:val="vi-VN"/>
        </w:rPr>
        <w:t xml:space="preserve">Còn </w:t>
      </w:r>
      <w:r w:rsidRPr="00FD3073">
        <w:rPr>
          <w:rFonts w:asciiTheme="majorBidi" w:hAnsiTheme="majorBidi" w:cstheme="majorBidi"/>
          <w:i/>
          <w:iCs/>
          <w:lang w:val="vi-VN"/>
        </w:rPr>
        <w:t>ngươi mong muốn điều gì?</w:t>
      </w:r>
      <w:r w:rsidR="00FD3073">
        <w:rPr>
          <w:rFonts w:asciiTheme="majorBidi" w:hAnsiTheme="majorBidi" w:cstheme="majorBidi"/>
          <w:lang w:val="vi-VN"/>
        </w:rPr>
        <w:t xml:space="preserve"> Y nói: </w:t>
      </w:r>
      <w:r w:rsidR="00FD3073" w:rsidRPr="00FD3073">
        <w:rPr>
          <w:rFonts w:asciiTheme="majorBidi" w:hAnsiTheme="majorBidi" w:cstheme="majorBidi"/>
          <w:i/>
          <w:iCs/>
          <w:lang w:val="vi-VN"/>
        </w:rPr>
        <w:t>T</w:t>
      </w:r>
      <w:r w:rsidRPr="00FD3073">
        <w:rPr>
          <w:rFonts w:asciiTheme="majorBidi" w:hAnsiTheme="majorBidi" w:cstheme="majorBidi"/>
          <w:i/>
          <w:iCs/>
          <w:lang w:val="vi-VN"/>
        </w:rPr>
        <w:t>ôi mong muốn được Allah cho tôi ánh sáng để tôi có thể nhìn thấy mọi người.</w:t>
      </w:r>
      <w:r w:rsidRPr="00D45D8E">
        <w:rPr>
          <w:rFonts w:asciiTheme="majorBidi" w:hAnsiTheme="majorBidi" w:cstheme="majorBidi"/>
          <w:lang w:val="vi-VN"/>
        </w:rPr>
        <w:t xml:space="preserve"> Thế là vị Thiên Thần </w:t>
      </w:r>
      <w:r w:rsidR="00147347" w:rsidRPr="00D45D8E">
        <w:rPr>
          <w:rFonts w:asciiTheme="majorBidi" w:hAnsiTheme="majorBidi" w:cstheme="majorBidi"/>
          <w:lang w:val="vi-VN"/>
        </w:rPr>
        <w:t>vuốt</w:t>
      </w:r>
      <w:r w:rsidRPr="00D45D8E">
        <w:rPr>
          <w:rFonts w:asciiTheme="majorBidi" w:hAnsiTheme="majorBidi" w:cstheme="majorBidi"/>
          <w:lang w:val="vi-VN"/>
        </w:rPr>
        <w:t xml:space="preserve"> </w:t>
      </w:r>
      <w:r w:rsidR="00FD3073" w:rsidRPr="00FD3073">
        <w:rPr>
          <w:rFonts w:asciiTheme="majorBidi" w:hAnsiTheme="majorBidi" w:cstheme="majorBidi"/>
          <w:lang w:val="vi-VN"/>
        </w:rPr>
        <w:t>mắt người đó</w:t>
      </w:r>
      <w:r w:rsidRPr="00D45D8E">
        <w:rPr>
          <w:rFonts w:asciiTheme="majorBidi" w:hAnsiTheme="majorBidi" w:cstheme="majorBidi"/>
          <w:lang w:val="vi-VN"/>
        </w:rPr>
        <w:t xml:space="preserve"> một cái thì y sáng mắt trở lại. Vị Thiên Thầ</w:t>
      </w:r>
      <w:r w:rsidR="00FD3073">
        <w:rPr>
          <w:rFonts w:asciiTheme="majorBidi" w:hAnsiTheme="majorBidi" w:cstheme="majorBidi"/>
          <w:lang w:val="vi-VN"/>
        </w:rPr>
        <w:t xml:space="preserve">n nói: </w:t>
      </w:r>
      <w:r w:rsidR="00FD3073" w:rsidRPr="00FD3073">
        <w:rPr>
          <w:rFonts w:asciiTheme="majorBidi" w:hAnsiTheme="majorBidi" w:cstheme="majorBidi"/>
          <w:i/>
          <w:iCs/>
          <w:lang w:val="vi-VN"/>
        </w:rPr>
        <w:t>N</w:t>
      </w:r>
      <w:r w:rsidRPr="00FD3073">
        <w:rPr>
          <w:rFonts w:asciiTheme="majorBidi" w:hAnsiTheme="majorBidi" w:cstheme="majorBidi"/>
          <w:i/>
          <w:iCs/>
          <w:lang w:val="vi-VN"/>
        </w:rPr>
        <w:t xml:space="preserve">gươi muốn loại tài sản nào? </w:t>
      </w:r>
      <w:r w:rsidR="00FD3073">
        <w:rPr>
          <w:rFonts w:asciiTheme="majorBidi" w:hAnsiTheme="majorBidi" w:cstheme="majorBidi"/>
          <w:lang w:val="vi-VN"/>
        </w:rPr>
        <w:t xml:space="preserve">Y đáp: </w:t>
      </w:r>
      <w:r w:rsidR="00FD3073" w:rsidRPr="00FD3073">
        <w:rPr>
          <w:rFonts w:asciiTheme="majorBidi" w:hAnsiTheme="majorBidi" w:cstheme="majorBidi"/>
          <w:lang w:val="vi-VN"/>
        </w:rPr>
        <w:t>Thưa, t</w:t>
      </w:r>
      <w:r w:rsidRPr="00D45D8E">
        <w:rPr>
          <w:rFonts w:asciiTheme="majorBidi" w:hAnsiTheme="majorBidi" w:cstheme="majorBidi"/>
          <w:lang w:val="vi-VN"/>
        </w:rPr>
        <w:t xml:space="preserve">ôi muốn </w:t>
      </w:r>
      <w:r w:rsidR="00FD3073" w:rsidRPr="00FD3073">
        <w:rPr>
          <w:rFonts w:asciiTheme="majorBidi" w:hAnsiTheme="majorBidi" w:cstheme="majorBidi"/>
          <w:lang w:val="vi-VN"/>
        </w:rPr>
        <w:t xml:space="preserve">con </w:t>
      </w:r>
      <w:r w:rsidRPr="00D45D8E">
        <w:rPr>
          <w:rFonts w:asciiTheme="majorBidi" w:hAnsiTheme="majorBidi" w:cstheme="majorBidi"/>
          <w:lang w:val="vi-VN"/>
        </w:rPr>
        <w:t>dê. Vị Thiên Thần ban cho y mộ</w:t>
      </w:r>
      <w:r w:rsidR="00FD3073">
        <w:rPr>
          <w:rFonts w:asciiTheme="majorBidi" w:hAnsiTheme="majorBidi" w:cstheme="majorBidi"/>
          <w:lang w:val="vi-VN"/>
        </w:rPr>
        <w:t xml:space="preserve">t con dê cái mang thai và nói: </w:t>
      </w:r>
      <w:r w:rsidR="00FD3073" w:rsidRPr="00FD3073">
        <w:rPr>
          <w:rFonts w:asciiTheme="majorBidi" w:hAnsiTheme="majorBidi" w:cstheme="majorBidi"/>
          <w:i/>
          <w:iCs/>
          <w:lang w:val="vi-VN"/>
        </w:rPr>
        <w:t>C</w:t>
      </w:r>
      <w:r w:rsidRPr="00FD3073">
        <w:rPr>
          <w:rFonts w:asciiTheme="majorBidi" w:hAnsiTheme="majorBidi" w:cstheme="majorBidi"/>
          <w:i/>
          <w:iCs/>
          <w:lang w:val="vi-VN"/>
        </w:rPr>
        <w:t>ầu xin Allah ban ân phúc cho ngươi từ con vật này!</w:t>
      </w:r>
    </w:p>
    <w:p w:rsidR="00ED06D9" w:rsidRPr="00D45D8E" w:rsidRDefault="00FD3073" w:rsidP="00FD3073">
      <w:pPr>
        <w:bidi w:val="0"/>
        <w:spacing w:before="120" w:after="0" w:line="240" w:lineRule="auto"/>
        <w:ind w:firstLine="720"/>
        <w:jc w:val="both"/>
        <w:rPr>
          <w:rFonts w:asciiTheme="majorBidi" w:hAnsiTheme="majorBidi" w:cstheme="majorBidi"/>
          <w:lang w:val="vi-VN"/>
        </w:rPr>
      </w:pPr>
      <w:r w:rsidRPr="00FD3073">
        <w:rPr>
          <w:rFonts w:asciiTheme="majorBidi" w:hAnsiTheme="majorBidi" w:cstheme="majorBidi"/>
          <w:lang w:val="vi-VN"/>
        </w:rPr>
        <w:lastRenderedPageBreak/>
        <w:t>Thời gian trôi qua, ba</w:t>
      </w:r>
      <w:r w:rsidR="00ED06D9" w:rsidRPr="00D45D8E">
        <w:rPr>
          <w:rFonts w:asciiTheme="majorBidi" w:hAnsiTheme="majorBidi" w:cstheme="majorBidi"/>
          <w:lang w:val="vi-VN"/>
        </w:rPr>
        <w:t xml:space="preserve"> con vật </w:t>
      </w:r>
      <w:r w:rsidRPr="00FD3073">
        <w:rPr>
          <w:rFonts w:asciiTheme="majorBidi" w:hAnsiTheme="majorBidi" w:cstheme="majorBidi"/>
          <w:lang w:val="vi-VN"/>
        </w:rPr>
        <w:t xml:space="preserve">đó </w:t>
      </w:r>
      <w:r w:rsidR="00ED06D9" w:rsidRPr="00D45D8E">
        <w:rPr>
          <w:rFonts w:asciiTheme="majorBidi" w:hAnsiTheme="majorBidi" w:cstheme="majorBidi"/>
          <w:lang w:val="vi-VN"/>
        </w:rPr>
        <w:t>đều sinh con và chúng tiếp tục sinh sản. Bẳng đi một thời gian</w:t>
      </w:r>
      <w:r w:rsidRPr="00FD3073">
        <w:rPr>
          <w:rFonts w:asciiTheme="majorBidi" w:hAnsiTheme="majorBidi" w:cstheme="majorBidi"/>
          <w:lang w:val="vi-VN"/>
        </w:rPr>
        <w:t xml:space="preserve"> thì</w:t>
      </w:r>
      <w:r w:rsidR="00ED06D9" w:rsidRPr="00D45D8E">
        <w:rPr>
          <w:rFonts w:asciiTheme="majorBidi" w:hAnsiTheme="majorBidi" w:cstheme="majorBidi"/>
          <w:lang w:val="vi-VN"/>
        </w:rPr>
        <w:t xml:space="preserve"> </w:t>
      </w:r>
      <w:r w:rsidRPr="00FD3073">
        <w:rPr>
          <w:rFonts w:asciiTheme="majorBidi" w:hAnsiTheme="majorBidi" w:cstheme="majorBidi"/>
          <w:lang w:val="vi-VN"/>
        </w:rPr>
        <w:t>ba</w:t>
      </w:r>
      <w:r w:rsidR="00ED06D9" w:rsidRPr="00D45D8E">
        <w:rPr>
          <w:rFonts w:asciiTheme="majorBidi" w:hAnsiTheme="majorBidi" w:cstheme="majorBidi"/>
          <w:lang w:val="vi-VN"/>
        </w:rPr>
        <w:t xml:space="preserve"> người đều có một đàn</w:t>
      </w:r>
      <w:r w:rsidR="00F65A45" w:rsidRPr="00D45D8E">
        <w:rPr>
          <w:rFonts w:asciiTheme="majorBidi" w:hAnsiTheme="majorBidi" w:cstheme="majorBidi"/>
          <w:lang w:val="vi-VN"/>
        </w:rPr>
        <w:t xml:space="preserve"> </w:t>
      </w:r>
      <w:r w:rsidRPr="00FD3073">
        <w:rPr>
          <w:rFonts w:asciiTheme="majorBidi" w:hAnsiTheme="majorBidi" w:cstheme="majorBidi"/>
          <w:lang w:val="vi-VN"/>
        </w:rPr>
        <w:t>thú vật sinh trưởng ra rất nhiều</w:t>
      </w:r>
      <w:r w:rsidR="00ED06D9" w:rsidRPr="00D45D8E">
        <w:rPr>
          <w:rFonts w:asciiTheme="majorBidi" w:hAnsiTheme="majorBidi" w:cstheme="majorBidi"/>
          <w:lang w:val="vi-VN"/>
        </w:rPr>
        <w:t>, người bị bệnh phong cùi thì có một thung lũng lạc đà, người bị bệnh hói đầu thì có một thung lũng bò và người bị mù thì có một thung lũng dê.</w:t>
      </w:r>
    </w:p>
    <w:p w:rsidR="00ED06D9" w:rsidRPr="00D45D8E" w:rsidRDefault="00ED06D9" w:rsidP="001B606A">
      <w:pPr>
        <w:bidi w:val="0"/>
        <w:spacing w:before="120" w:after="0" w:line="240" w:lineRule="auto"/>
        <w:ind w:firstLine="720"/>
        <w:jc w:val="both"/>
        <w:rPr>
          <w:rFonts w:asciiTheme="majorBidi" w:hAnsiTheme="majorBidi" w:cstheme="majorBidi"/>
          <w:lang w:val="vi-VN"/>
        </w:rPr>
      </w:pPr>
      <w:r w:rsidRPr="00D45D8E">
        <w:rPr>
          <w:rFonts w:asciiTheme="majorBidi" w:hAnsiTheme="majorBidi" w:cstheme="majorBidi"/>
          <w:lang w:val="vi-VN"/>
        </w:rPr>
        <w:t xml:space="preserve">Sau đó, vị Thiên Thần đến gặp người bị bệnh phong cùi dưới hình hài của người phàm và nói: </w:t>
      </w:r>
      <w:r w:rsidRPr="00FD3073">
        <w:rPr>
          <w:rFonts w:asciiTheme="majorBidi" w:hAnsiTheme="majorBidi" w:cstheme="majorBidi"/>
          <w:i/>
          <w:iCs/>
          <w:lang w:val="vi-VN"/>
        </w:rPr>
        <w:t xml:space="preserve">tôi là người đang gặp tình cảnh khó khăn, quả thật tôi đã không còn gì cho chuyến lộ trình, và ngày hôm nay tôi không biết tìm đến ai ngoại trừ Allah sau đó là ông đây; trước Đấng đã ban cho ông </w:t>
      </w:r>
      <w:r w:rsidR="00131F8C" w:rsidRPr="00FD3073">
        <w:rPr>
          <w:rFonts w:asciiTheme="majorBidi" w:hAnsiTheme="majorBidi" w:cstheme="majorBidi"/>
          <w:i/>
          <w:iCs/>
          <w:lang w:val="vi-VN"/>
        </w:rPr>
        <w:t>làn</w:t>
      </w:r>
      <w:r w:rsidRPr="00FD3073">
        <w:rPr>
          <w:rFonts w:asciiTheme="majorBidi" w:hAnsiTheme="majorBidi" w:cstheme="majorBidi"/>
          <w:i/>
          <w:iCs/>
          <w:lang w:val="vi-VN"/>
        </w:rPr>
        <w:t xml:space="preserve"> da đẹ</w:t>
      </w:r>
      <w:r w:rsidR="00385756" w:rsidRPr="00FD3073">
        <w:rPr>
          <w:rFonts w:asciiTheme="majorBidi" w:hAnsiTheme="majorBidi" w:cstheme="majorBidi"/>
          <w:i/>
          <w:iCs/>
          <w:lang w:val="vi-VN"/>
        </w:rPr>
        <w:t>p</w:t>
      </w:r>
      <w:r w:rsidRPr="00FD3073">
        <w:rPr>
          <w:rFonts w:asciiTheme="majorBidi" w:hAnsiTheme="majorBidi" w:cstheme="majorBidi"/>
          <w:i/>
          <w:iCs/>
          <w:lang w:val="vi-VN"/>
        </w:rPr>
        <w:t xml:space="preserve"> và </w:t>
      </w:r>
      <w:r w:rsidR="00147347" w:rsidRPr="00FD3073">
        <w:rPr>
          <w:rFonts w:asciiTheme="majorBidi" w:hAnsiTheme="majorBidi" w:cstheme="majorBidi"/>
          <w:i/>
          <w:iCs/>
          <w:lang w:val="vi-VN"/>
        </w:rPr>
        <w:t xml:space="preserve">nhiều </w:t>
      </w:r>
      <w:r w:rsidRPr="00FD3073">
        <w:rPr>
          <w:rFonts w:asciiTheme="majorBidi" w:hAnsiTheme="majorBidi" w:cstheme="majorBidi"/>
          <w:i/>
          <w:iCs/>
          <w:lang w:val="vi-VN"/>
        </w:rPr>
        <w:t>tài sản, tôi xin ông hãy chia sẻ cho tôi một con lạc đà để tôi làm phương tiện lộ trình</w:t>
      </w:r>
      <w:r w:rsidRPr="00D45D8E">
        <w:rPr>
          <w:rFonts w:asciiTheme="majorBidi" w:hAnsiTheme="majorBidi" w:cstheme="majorBidi"/>
          <w:lang w:val="vi-VN"/>
        </w:rPr>
        <w:t xml:space="preserve">. Y nói: </w:t>
      </w:r>
      <w:r w:rsidRPr="00FD3073">
        <w:rPr>
          <w:rFonts w:asciiTheme="majorBidi" w:hAnsiTheme="majorBidi" w:cstheme="majorBidi"/>
          <w:i/>
          <w:iCs/>
          <w:lang w:val="vi-VN"/>
        </w:rPr>
        <w:t xml:space="preserve">con lạc đà thì </w:t>
      </w:r>
      <w:r w:rsidR="00390394" w:rsidRPr="00FD3073">
        <w:rPr>
          <w:rFonts w:asciiTheme="majorBidi" w:hAnsiTheme="majorBidi" w:cstheme="majorBidi"/>
          <w:i/>
          <w:iCs/>
          <w:lang w:val="vi-VN"/>
        </w:rPr>
        <w:t xml:space="preserve">quá </w:t>
      </w:r>
      <w:r w:rsidRPr="00FD3073">
        <w:rPr>
          <w:rFonts w:asciiTheme="majorBidi" w:hAnsiTheme="majorBidi" w:cstheme="majorBidi"/>
          <w:i/>
          <w:iCs/>
          <w:lang w:val="vi-VN"/>
        </w:rPr>
        <w:t>nhiề</w:t>
      </w:r>
      <w:r w:rsidR="00390394" w:rsidRPr="00FD3073">
        <w:rPr>
          <w:rFonts w:asciiTheme="majorBidi" w:hAnsiTheme="majorBidi" w:cstheme="majorBidi"/>
          <w:i/>
          <w:iCs/>
          <w:lang w:val="vi-VN"/>
        </w:rPr>
        <w:t>u</w:t>
      </w:r>
      <w:r w:rsidRPr="00FD3073">
        <w:rPr>
          <w:rFonts w:asciiTheme="majorBidi" w:hAnsiTheme="majorBidi" w:cstheme="majorBidi"/>
          <w:i/>
          <w:iCs/>
          <w:lang w:val="vi-VN"/>
        </w:rPr>
        <w:t>.</w:t>
      </w:r>
      <w:r w:rsidRPr="00D45D8E">
        <w:rPr>
          <w:rFonts w:asciiTheme="majorBidi" w:hAnsiTheme="majorBidi" w:cstheme="majorBidi"/>
          <w:lang w:val="vi-VN"/>
        </w:rPr>
        <w:t xml:space="preserve"> Vị Thiên Thần nói: </w:t>
      </w:r>
      <w:r w:rsidRPr="00FD3073">
        <w:rPr>
          <w:rFonts w:asciiTheme="majorBidi" w:hAnsiTheme="majorBidi" w:cstheme="majorBidi"/>
          <w:i/>
          <w:iCs/>
          <w:lang w:val="vi-VN"/>
        </w:rPr>
        <w:t xml:space="preserve">hình như tôi biết ông, chẳng phải ông từng bị bệnh phong cùi và bị mọi người kinh tởm và xem thường rồi Allah đã cho ông </w:t>
      </w:r>
      <w:r w:rsidR="001B606A" w:rsidRPr="00FD3073">
        <w:rPr>
          <w:rFonts w:asciiTheme="majorBidi" w:hAnsiTheme="majorBidi" w:cstheme="majorBidi"/>
          <w:i/>
          <w:iCs/>
          <w:lang w:val="vi-VN"/>
        </w:rPr>
        <w:t>làn</w:t>
      </w:r>
      <w:r w:rsidRPr="00FD3073">
        <w:rPr>
          <w:rFonts w:asciiTheme="majorBidi" w:hAnsiTheme="majorBidi" w:cstheme="majorBidi"/>
          <w:i/>
          <w:iCs/>
          <w:lang w:val="vi-VN"/>
        </w:rPr>
        <w:t xml:space="preserve"> da đẹp</w:t>
      </w:r>
      <w:r w:rsidR="001B606A" w:rsidRPr="00FD3073">
        <w:rPr>
          <w:rFonts w:asciiTheme="majorBidi" w:hAnsiTheme="majorBidi" w:cstheme="majorBidi"/>
          <w:i/>
          <w:iCs/>
          <w:lang w:val="vi-VN"/>
        </w:rPr>
        <w:t xml:space="preserve"> trở lại</w:t>
      </w:r>
      <w:r w:rsidRPr="00FD3073">
        <w:rPr>
          <w:rFonts w:asciiTheme="majorBidi" w:hAnsiTheme="majorBidi" w:cstheme="majorBidi"/>
          <w:i/>
          <w:iCs/>
          <w:lang w:val="vi-VN"/>
        </w:rPr>
        <w:t xml:space="preserve"> cùng với tài sản của cả</w:t>
      </w:r>
      <w:r w:rsidR="00FD3073" w:rsidRPr="00FD3073">
        <w:rPr>
          <w:rFonts w:asciiTheme="majorBidi" w:hAnsiTheme="majorBidi" w:cstheme="majorBidi"/>
          <w:i/>
          <w:iCs/>
          <w:lang w:val="vi-VN"/>
        </w:rPr>
        <w:t>i?</w:t>
      </w:r>
      <w:r w:rsidRPr="00D45D8E">
        <w:rPr>
          <w:rFonts w:asciiTheme="majorBidi" w:hAnsiTheme="majorBidi" w:cstheme="majorBidi"/>
          <w:lang w:val="vi-VN"/>
        </w:rPr>
        <w:t xml:space="preserve"> Y nói: </w:t>
      </w:r>
      <w:r w:rsidRPr="00FD3073">
        <w:rPr>
          <w:rFonts w:asciiTheme="majorBidi" w:hAnsiTheme="majorBidi" w:cstheme="majorBidi"/>
          <w:i/>
          <w:iCs/>
          <w:lang w:val="vi-VN"/>
        </w:rPr>
        <w:t>thật ra tài sản tôi có được là phần thừa kế của cha ông tôi thôi.</w:t>
      </w:r>
      <w:r w:rsidRPr="00D45D8E">
        <w:rPr>
          <w:rFonts w:asciiTheme="majorBidi" w:hAnsiTheme="majorBidi" w:cstheme="majorBidi"/>
          <w:lang w:val="vi-VN"/>
        </w:rPr>
        <w:t xml:space="preserve"> Vị Thiên Thần nói: </w:t>
      </w:r>
      <w:r w:rsidRPr="00FD3073">
        <w:rPr>
          <w:rFonts w:asciiTheme="majorBidi" w:hAnsiTheme="majorBidi" w:cstheme="majorBidi"/>
          <w:i/>
          <w:iCs/>
          <w:lang w:val="vi-VN"/>
        </w:rPr>
        <w:t>nếu ông nói dối thì Allah sẽ cho ông trở lại hoàn cảnh trước kia.</w:t>
      </w:r>
    </w:p>
    <w:p w:rsidR="00ED06D9" w:rsidRPr="00D45D8E" w:rsidRDefault="00ED06D9" w:rsidP="000110F0">
      <w:pPr>
        <w:bidi w:val="0"/>
        <w:spacing w:before="120" w:after="0" w:line="240" w:lineRule="auto"/>
        <w:ind w:firstLine="720"/>
        <w:jc w:val="both"/>
        <w:rPr>
          <w:rFonts w:asciiTheme="majorBidi" w:hAnsiTheme="majorBidi" w:cstheme="majorBidi"/>
          <w:lang w:val="vi-VN"/>
        </w:rPr>
      </w:pPr>
      <w:r w:rsidRPr="00D45D8E">
        <w:rPr>
          <w:rFonts w:asciiTheme="majorBidi" w:hAnsiTheme="majorBidi" w:cstheme="majorBidi"/>
          <w:lang w:val="vi-VN"/>
        </w:rPr>
        <w:t>Vị Thiên thần đến gặp người bị bệnh hói đầu cũng trong hình dáng người phàm và nói giống như đã nói với người bị bệnh phong cùi. Người bị bệnh hói đầu cũng trả lời giống như ng</w:t>
      </w:r>
      <w:r w:rsidR="00E6691D" w:rsidRPr="00D45D8E">
        <w:rPr>
          <w:rFonts w:asciiTheme="majorBidi" w:hAnsiTheme="majorBidi" w:cstheme="majorBidi"/>
          <w:lang w:val="vi-VN"/>
        </w:rPr>
        <w:t>ư</w:t>
      </w:r>
      <w:r w:rsidRPr="00D45D8E">
        <w:rPr>
          <w:rFonts w:asciiTheme="majorBidi" w:hAnsiTheme="majorBidi" w:cstheme="majorBidi"/>
          <w:lang w:val="vi-VN"/>
        </w:rPr>
        <w:t xml:space="preserve">ời bị bệnh phòng cùi. Vị Thiên Thần nói: </w:t>
      </w:r>
      <w:r w:rsidRPr="00FD3073">
        <w:rPr>
          <w:rFonts w:asciiTheme="majorBidi" w:hAnsiTheme="majorBidi" w:cstheme="majorBidi"/>
          <w:i/>
          <w:iCs/>
          <w:lang w:val="vi-VN"/>
        </w:rPr>
        <w:t>nếu ông nói dối thì Allah sẽ cho ông trở lại hoàn cảnh trước kia.</w:t>
      </w:r>
      <w:r w:rsidRPr="00D45D8E">
        <w:rPr>
          <w:rFonts w:asciiTheme="majorBidi" w:hAnsiTheme="majorBidi" w:cstheme="majorBidi"/>
          <w:lang w:val="vi-VN"/>
        </w:rPr>
        <w:t xml:space="preserve">  </w:t>
      </w:r>
    </w:p>
    <w:p w:rsidR="00FD3073" w:rsidRPr="00433F81" w:rsidRDefault="00ED06D9" w:rsidP="004E7C27">
      <w:pPr>
        <w:bidi w:val="0"/>
        <w:spacing w:before="120" w:after="0" w:line="240" w:lineRule="auto"/>
        <w:ind w:firstLine="720"/>
        <w:jc w:val="both"/>
        <w:rPr>
          <w:rFonts w:asciiTheme="majorBidi" w:hAnsiTheme="majorBidi" w:cstheme="majorBidi"/>
          <w:lang w:val="vi-VN"/>
        </w:rPr>
      </w:pPr>
      <w:r w:rsidRPr="00D45D8E">
        <w:rPr>
          <w:rFonts w:asciiTheme="majorBidi" w:hAnsiTheme="majorBidi" w:cstheme="majorBidi"/>
          <w:lang w:val="vi-VN"/>
        </w:rPr>
        <w:t xml:space="preserve">Vị Thiên thần đến gặp người bị mù vẫn trong hình dáng người phàm và nói: </w:t>
      </w:r>
      <w:r w:rsidRPr="00FD3073">
        <w:rPr>
          <w:rFonts w:asciiTheme="majorBidi" w:hAnsiTheme="majorBidi" w:cstheme="majorBidi"/>
          <w:i/>
          <w:iCs/>
          <w:lang w:val="vi-VN"/>
        </w:rPr>
        <w:t xml:space="preserve">tôi là người đang gặp tình cảnh khó khăn, quả thật tôi đã không còn gì cho chuyến lộ trình, và ngày hôm nay tôi không biết tìm đến ai ngoại </w:t>
      </w:r>
      <w:r w:rsidRPr="00FD3073">
        <w:rPr>
          <w:rFonts w:asciiTheme="majorBidi" w:hAnsiTheme="majorBidi" w:cstheme="majorBidi"/>
          <w:i/>
          <w:iCs/>
          <w:lang w:val="vi-VN"/>
        </w:rPr>
        <w:lastRenderedPageBreak/>
        <w:t>trừ Allah sau đó là ông đây; trước Đấng đã ban cho ông ánh sáng và tài sản, tôi xin ông hãy chia sẻ cho tôi một con dê để tôi dùng cho chuyến lộ trình.</w:t>
      </w:r>
      <w:r w:rsidRPr="00D45D8E">
        <w:rPr>
          <w:rFonts w:asciiTheme="majorBidi" w:hAnsiTheme="majorBidi" w:cstheme="majorBidi"/>
          <w:lang w:val="vi-VN"/>
        </w:rPr>
        <w:t xml:space="preserve"> </w:t>
      </w:r>
    </w:p>
    <w:p w:rsidR="00FD3073" w:rsidRPr="00433F81" w:rsidRDefault="00ED06D9" w:rsidP="00FD3073">
      <w:pPr>
        <w:bidi w:val="0"/>
        <w:spacing w:before="120" w:after="0" w:line="240" w:lineRule="auto"/>
        <w:ind w:firstLine="720"/>
        <w:jc w:val="both"/>
        <w:rPr>
          <w:rFonts w:asciiTheme="majorBidi" w:hAnsiTheme="majorBidi" w:cstheme="majorBidi"/>
          <w:lang w:val="vi-VN"/>
        </w:rPr>
      </w:pPr>
      <w:r w:rsidRPr="00D45D8E">
        <w:rPr>
          <w:rFonts w:asciiTheme="majorBidi" w:hAnsiTheme="majorBidi" w:cstheme="majorBidi"/>
          <w:lang w:val="vi-VN"/>
        </w:rPr>
        <w:t xml:space="preserve">Người bị mù nói: </w:t>
      </w:r>
      <w:r w:rsidRPr="00FD3073">
        <w:rPr>
          <w:rFonts w:asciiTheme="majorBidi" w:hAnsiTheme="majorBidi" w:cstheme="majorBidi"/>
          <w:i/>
          <w:iCs/>
          <w:lang w:val="vi-VN"/>
        </w:rPr>
        <w:t>quả thật, tôi từng bị mù lòa và Allah đã cho tôi sáng mắt trở lại, anh cứ việc lấy những gì anh thích và chừa lại những gì anh thích, thề bởi Allah rằng tôi không thể gây khó khăn cho anh ngày hôm nay với những gì mà tôi đã nhận được từ nơi Allah Tối Cao.</w:t>
      </w:r>
      <w:r w:rsidRPr="00D45D8E">
        <w:rPr>
          <w:rFonts w:asciiTheme="majorBidi" w:hAnsiTheme="majorBidi" w:cstheme="majorBidi"/>
          <w:lang w:val="vi-VN"/>
        </w:rPr>
        <w:t xml:space="preserve"> </w:t>
      </w:r>
    </w:p>
    <w:p w:rsidR="00ED06D9" w:rsidRPr="00D45D8E" w:rsidRDefault="00ED06D9" w:rsidP="00FD3073">
      <w:pPr>
        <w:bidi w:val="0"/>
        <w:spacing w:before="120" w:after="0" w:line="240" w:lineRule="auto"/>
        <w:ind w:firstLine="720"/>
        <w:jc w:val="both"/>
        <w:rPr>
          <w:rFonts w:asciiTheme="majorBidi" w:hAnsiTheme="majorBidi" w:cstheme="majorBidi"/>
          <w:lang w:val="vi-VN"/>
        </w:rPr>
      </w:pPr>
      <w:r w:rsidRPr="00D45D8E">
        <w:rPr>
          <w:rFonts w:asciiTheme="majorBidi" w:hAnsiTheme="majorBidi" w:cstheme="majorBidi"/>
          <w:lang w:val="vi-VN"/>
        </w:rPr>
        <w:t xml:space="preserve">Vị Thiên Thần nói: </w:t>
      </w:r>
      <w:r w:rsidRPr="00FD3073">
        <w:rPr>
          <w:rFonts w:asciiTheme="majorBidi" w:hAnsiTheme="majorBidi" w:cstheme="majorBidi"/>
          <w:i/>
          <w:iCs/>
          <w:lang w:val="vi-VN"/>
        </w:rPr>
        <w:t>ngươi cứ giữ lại tài sản của ngươi, thật ra các ngươi chỉ bị thứ thách mà thôi, và quả thật, Allah đã hài lòng về ngươi và phẫn nộ đối với hai người bạn của ngươi.”</w:t>
      </w:r>
      <w:r w:rsidRPr="00D45D8E">
        <w:rPr>
          <w:rFonts w:asciiTheme="majorBidi" w:hAnsiTheme="majorBidi" w:cstheme="majorBidi"/>
          <w:lang w:val="vi-VN"/>
        </w:rPr>
        <w:t xml:space="preserve"> (</w:t>
      </w:r>
      <w:r w:rsidRPr="00D45D8E">
        <w:rPr>
          <w:rFonts w:asciiTheme="majorBidi" w:hAnsiTheme="majorBidi" w:cstheme="majorBidi"/>
          <w:i/>
          <w:iCs/>
          <w:lang w:val="vi-VN"/>
        </w:rPr>
        <w:t>Albukhari</w:t>
      </w:r>
      <w:r w:rsidR="004E7C27" w:rsidRPr="00D45D8E">
        <w:rPr>
          <w:rFonts w:asciiTheme="majorBidi" w:hAnsiTheme="majorBidi" w:cstheme="majorBidi"/>
          <w:i/>
          <w:iCs/>
          <w:lang w:val="vi-VN"/>
        </w:rPr>
        <w:t>,</w:t>
      </w:r>
      <w:r w:rsidRPr="00D45D8E">
        <w:rPr>
          <w:rFonts w:asciiTheme="majorBidi" w:hAnsiTheme="majorBidi" w:cstheme="majorBidi"/>
          <w:i/>
          <w:iCs/>
          <w:lang w:val="vi-VN"/>
        </w:rPr>
        <w:t xml:space="preserve"> Muslim</w:t>
      </w:r>
      <w:r w:rsidRPr="00D45D8E">
        <w:rPr>
          <w:rFonts w:asciiTheme="majorBidi" w:hAnsiTheme="majorBidi" w:cstheme="majorBidi"/>
          <w:lang w:val="vi-VN"/>
        </w:rPr>
        <w:t>).</w:t>
      </w:r>
    </w:p>
    <w:p w:rsidR="00683CA1" w:rsidRDefault="00683CA1" w:rsidP="00683CA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một Hadith mang một giá trị lớn</w:t>
      </w:r>
      <w:r w:rsidR="00747457">
        <w:rPr>
          <w:rFonts w:asciiTheme="majorBidi" w:hAnsiTheme="majorBidi" w:cstheme="majorBidi"/>
          <w:lang w:val="vi-VN"/>
        </w:rPr>
        <w:t xml:space="preserve"> lao</w:t>
      </w:r>
      <w:r>
        <w:rPr>
          <w:rFonts w:asciiTheme="majorBidi" w:hAnsiTheme="majorBidi" w:cstheme="majorBidi"/>
          <w:lang w:val="vi-VN"/>
        </w:rPr>
        <w:t xml:space="preserve"> cho bài học về lòng biết ơn ân huệ của Allah</w:t>
      </w:r>
      <w:r w:rsidR="00F261B9">
        <w:rPr>
          <w:rFonts w:asciiTheme="majorBidi" w:hAnsiTheme="majorBidi" w:cstheme="majorBidi"/>
          <w:lang w:val="vi-VN"/>
        </w:rPr>
        <w:t xml:space="preserve"> </w:t>
      </w:r>
      <w:r w:rsidR="00F261B9" w:rsidRPr="00032E3B">
        <w:rPr>
          <w:color w:val="205B83"/>
        </w:rPr>
        <w:sym w:font="AGA Arabesque" w:char="0049"/>
      </w:r>
      <w:r>
        <w:rPr>
          <w:rFonts w:asciiTheme="majorBidi" w:hAnsiTheme="majorBidi" w:cstheme="majorBidi"/>
          <w:lang w:val="vi-VN"/>
        </w:rPr>
        <w:t xml:space="preserve"> cũng như không được gán những ân huệ có được cho ai (vật) khác ngoài Allah</w:t>
      </w:r>
      <w:r w:rsidR="00F261B9">
        <w:rPr>
          <w:rFonts w:asciiTheme="majorBidi" w:hAnsiTheme="majorBidi" w:cstheme="majorBidi"/>
          <w:lang w:val="vi-VN"/>
        </w:rPr>
        <w:t xml:space="preserve"> </w:t>
      </w:r>
      <w:r w:rsidR="00F261B9" w:rsidRPr="00032E3B">
        <w:rPr>
          <w:color w:val="205B83"/>
        </w:rPr>
        <w:sym w:font="AGA Arabesque" w:char="0049"/>
      </w:r>
      <w:r>
        <w:rPr>
          <w:rFonts w:asciiTheme="majorBidi" w:hAnsiTheme="majorBidi" w:cstheme="majorBidi"/>
          <w:lang w:val="vi-VN"/>
        </w:rPr>
        <w:t>.</w:t>
      </w:r>
    </w:p>
    <w:p w:rsidR="00065261" w:rsidRDefault="00B55393" w:rsidP="00B223D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Học giả Ibnu Al-Qayyim </w:t>
      </w:r>
      <w:r w:rsidRPr="00474AAD">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E21F4C">
        <w:rPr>
          <w:rFonts w:asciiTheme="majorBidi" w:hAnsiTheme="majorBidi" w:cstheme="majorBidi"/>
          <w:lang w:val="vi-VN"/>
        </w:rPr>
        <w:t>“</w:t>
      </w:r>
      <w:r w:rsidR="00CB03D7">
        <w:rPr>
          <w:rFonts w:asciiTheme="majorBidi" w:hAnsiTheme="majorBidi" w:cstheme="majorBidi"/>
          <w:lang w:val="vi-VN"/>
        </w:rPr>
        <w:t>Bản chất của lòng biết ơn là thừa nhận ân huệ của Đấng ban cấp bằng sự hạ mình, khiêm tốn cùng với tình yêu thương. Bởi thế, ai không thừa nhận ân huệ cũng như Đấng đã ban cấp ân huệ thì người đó không có lòng biế</w:t>
      </w:r>
      <w:r w:rsidR="00B223DB">
        <w:rPr>
          <w:rFonts w:asciiTheme="majorBidi" w:hAnsiTheme="majorBidi" w:cstheme="majorBidi"/>
          <w:lang w:val="vi-VN"/>
        </w:rPr>
        <w:t>t ơn;</w:t>
      </w:r>
      <w:r w:rsidR="00CB03D7">
        <w:rPr>
          <w:rFonts w:asciiTheme="majorBidi" w:hAnsiTheme="majorBidi" w:cstheme="majorBidi"/>
          <w:lang w:val="vi-VN"/>
        </w:rPr>
        <w:t xml:space="preserve"> ai thừa nhận ân huệ nhưng không thừa nhận Đấng ban cấp thì người đó cũng không có lòng biế</w:t>
      </w:r>
      <w:r w:rsidR="00B223DB">
        <w:rPr>
          <w:rFonts w:asciiTheme="majorBidi" w:hAnsiTheme="majorBidi" w:cstheme="majorBidi"/>
          <w:lang w:val="vi-VN"/>
        </w:rPr>
        <w:t>t ơn;</w:t>
      </w:r>
      <w:r w:rsidR="00CB03D7">
        <w:rPr>
          <w:rFonts w:asciiTheme="majorBidi" w:hAnsiTheme="majorBidi" w:cstheme="majorBidi"/>
          <w:lang w:val="vi-VN"/>
        </w:rPr>
        <w:t xml:space="preserve"> ai thừa nhận ân huệ và thừa nhận cả Đấng ban cấp nhưng lại phủ nhận thì người đó là người vô đứ</w:t>
      </w:r>
      <w:r w:rsidR="00B223DB">
        <w:rPr>
          <w:rFonts w:asciiTheme="majorBidi" w:hAnsiTheme="majorBidi" w:cstheme="majorBidi"/>
          <w:lang w:val="vi-VN"/>
        </w:rPr>
        <w:t xml:space="preserve">c tin; ai thừa nhận ân huệ và thừa nhận Đấng ban cấp và cũng không không phủ nhận điều đó nhưng không hạ mình phủ phục trước Ngài, không yêu thương Ngài và hài lòng về Ngài thì người đó cũng không có lòng biết ơn Ngài; riêng ai thừa nhận ân huệ, thừa nhận </w:t>
      </w:r>
      <w:r w:rsidR="00B223DB">
        <w:rPr>
          <w:rFonts w:asciiTheme="majorBidi" w:hAnsiTheme="majorBidi" w:cstheme="majorBidi"/>
          <w:lang w:val="vi-VN"/>
        </w:rPr>
        <w:lastRenderedPageBreak/>
        <w:t>Đấng ban cấp, không phủ nhận đồng thời phủ phục hạ mình trước Đấng ban cấp, hết lòng yêu thương Ngài cũng như hài lòng với Ngài, y chi dùng những ân huệ đó vì tình</w:t>
      </w:r>
      <w:r w:rsidR="006C179C">
        <w:rPr>
          <w:rFonts w:asciiTheme="majorBidi" w:hAnsiTheme="majorBidi" w:cstheme="majorBidi"/>
          <w:lang w:val="vi-VN"/>
        </w:rPr>
        <w:t xml:space="preserve"> yêu</w:t>
      </w:r>
      <w:r w:rsidR="00B223DB">
        <w:rPr>
          <w:rFonts w:asciiTheme="majorBidi" w:hAnsiTheme="majorBidi" w:cstheme="majorBidi"/>
          <w:lang w:val="vi-VN"/>
        </w:rPr>
        <w:t xml:space="preserve"> dành cho Ngài và vì tuân lệnh Ngài thì người đó mới đích thực là người có lòng biết ơn Ngài. Như vậy, lòng biết ơn phải đi kèm kiến thức của trái tim và hành động bằng thể xác theo kiến thức hiểu biết</w:t>
      </w:r>
      <w:r w:rsidR="000B2B81">
        <w:rPr>
          <w:rFonts w:asciiTheme="majorBidi" w:hAnsiTheme="majorBidi" w:cstheme="majorBidi"/>
          <w:lang w:val="vi-VN"/>
        </w:rPr>
        <w:t xml:space="preserve"> ...</w:t>
      </w:r>
      <w:r w:rsidR="00E21F4C">
        <w:rPr>
          <w:rFonts w:asciiTheme="majorBidi" w:hAnsiTheme="majorBidi" w:cstheme="majorBidi"/>
          <w:lang w:val="vi-VN"/>
        </w:rPr>
        <w:t>”</w:t>
      </w:r>
      <w:r w:rsidR="000B2B81">
        <w:rPr>
          <w:rFonts w:asciiTheme="majorBidi" w:hAnsiTheme="majorBidi" w:cstheme="majorBidi"/>
          <w:lang w:val="vi-VN"/>
        </w:rPr>
        <w:t xml:space="preserve"> (</w:t>
      </w:r>
      <w:r w:rsidR="005757AC">
        <w:rPr>
          <w:rFonts w:asciiTheme="majorBidi" w:hAnsiTheme="majorBidi" w:cstheme="majorBidi"/>
          <w:i/>
          <w:iCs/>
          <w:lang w:val="vi-VN"/>
        </w:rPr>
        <w:t>H</w:t>
      </w:r>
      <w:r w:rsidR="000B2B81" w:rsidRPr="005757AC">
        <w:rPr>
          <w:rFonts w:asciiTheme="majorBidi" w:hAnsiTheme="majorBidi" w:cstheme="majorBidi"/>
          <w:i/>
          <w:iCs/>
          <w:lang w:val="vi-VN"/>
        </w:rPr>
        <w:t>ết</w:t>
      </w:r>
      <w:r w:rsidR="000B2B81">
        <w:rPr>
          <w:rFonts w:asciiTheme="majorBidi" w:hAnsiTheme="majorBidi" w:cstheme="majorBidi"/>
          <w:lang w:val="vi-VN"/>
        </w:rPr>
        <w:t>).</w:t>
      </w:r>
    </w:p>
    <w:p w:rsidR="00F140A7" w:rsidRPr="002C02BA" w:rsidRDefault="00B978EA" w:rsidP="00F140A7">
      <w:pPr>
        <w:bidi w:val="0"/>
        <w:spacing w:before="120" w:after="0" w:line="240" w:lineRule="auto"/>
        <w:ind w:firstLine="720"/>
        <w:jc w:val="both"/>
        <w:rPr>
          <w:rFonts w:asciiTheme="minorHAnsi" w:hAnsiTheme="minorHAnsi" w:cstheme="minorHAnsi"/>
          <w:b/>
          <w:bCs/>
          <w:color w:val="C00000"/>
          <w:lang w:val="vi-VN"/>
        </w:rPr>
      </w:pPr>
      <w:r w:rsidRPr="002C02BA">
        <w:rPr>
          <w:rFonts w:asciiTheme="minorHAnsi" w:hAnsiTheme="minorHAnsi" w:cstheme="minorHAnsi"/>
          <w:b/>
          <w:bCs/>
          <w:color w:val="C00000"/>
          <w:lang w:val="vi-VN"/>
        </w:rPr>
        <w:t>Tiểu Shirk</w:t>
      </w:r>
    </w:p>
    <w:p w:rsidR="00B978EA" w:rsidRDefault="004C1BC8" w:rsidP="00B978E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Tiểu Shirk làm giảm Tawhid. Có những điều, những việc làm thuộc tiểu Shirk mà Allah</w:t>
      </w:r>
      <w:r w:rsidR="004B6113">
        <w:rPr>
          <w:rFonts w:asciiTheme="majorBidi" w:hAnsiTheme="majorBidi" w:cstheme="majorBidi"/>
          <w:lang w:val="vi-VN"/>
        </w:rPr>
        <w:t xml:space="preserve"> </w:t>
      </w:r>
      <w:r w:rsidR="004B6113" w:rsidRPr="00032E3B">
        <w:rPr>
          <w:color w:val="205B83"/>
        </w:rPr>
        <w:sym w:font="AGA Arabesque" w:char="0049"/>
      </w:r>
      <w:r>
        <w:rPr>
          <w:rFonts w:asciiTheme="majorBidi" w:hAnsiTheme="majorBidi" w:cstheme="majorBidi"/>
          <w:lang w:val="vi-VN"/>
        </w:rPr>
        <w:t xml:space="preserve"> và Thiên sứ của Ngài</w:t>
      </w:r>
      <w:r w:rsidR="004B6113">
        <w:rPr>
          <w:rFonts w:asciiTheme="majorBidi" w:hAnsiTheme="majorBidi" w:cstheme="majorBidi"/>
          <w:lang w:val="vi-VN"/>
        </w:rPr>
        <w:t xml:space="preserve"> </w:t>
      </w:r>
      <w:r w:rsidR="004B6113" w:rsidRPr="005C0083">
        <w:rPr>
          <w:color w:val="205B83"/>
        </w:rPr>
        <w:sym w:font="AGA Arabesque" w:char="0065"/>
      </w:r>
      <w:r>
        <w:rPr>
          <w:rFonts w:asciiTheme="majorBidi" w:hAnsiTheme="majorBidi" w:cstheme="majorBidi"/>
          <w:lang w:val="vi-VN"/>
        </w:rPr>
        <w:t xml:space="preserve"> đã khuyến cáo không</w:t>
      </w:r>
      <w:r w:rsidR="0083781E">
        <w:rPr>
          <w:rFonts w:asciiTheme="majorBidi" w:hAnsiTheme="majorBidi" w:cstheme="majorBidi"/>
          <w:lang w:val="vi-VN"/>
        </w:rPr>
        <w:t xml:space="preserve"> nên</w:t>
      </w:r>
      <w:r>
        <w:rPr>
          <w:rFonts w:asciiTheme="majorBidi" w:hAnsiTheme="majorBidi" w:cstheme="majorBidi"/>
          <w:lang w:val="vi-VN"/>
        </w:rPr>
        <w:t xml:space="preserve"> đến gần nhằm để bảo vệ trọn vẹn Aqeedah và Tawhid, bởi vì khi Tawhid giảm có thể dẫn tới đại Shirk. Allah, Đấng Tối Cao phán:</w:t>
      </w:r>
    </w:p>
    <w:p w:rsidR="004B6113" w:rsidRPr="004B6113" w:rsidRDefault="004B6113" w:rsidP="004B6113">
      <w:pPr>
        <w:spacing w:before="120" w:after="0" w:line="240" w:lineRule="auto"/>
        <w:ind w:hanging="8"/>
        <w:jc w:val="both"/>
        <w:rPr>
          <w:rFonts w:ascii="KFGQPC Uthman Taha Naskh" w:cs="KFGQPC Uthman Taha Naskh"/>
          <w:color w:val="385623"/>
          <w:sz w:val="24"/>
          <w:szCs w:val="24"/>
          <w:rtl/>
          <w:lang w:bidi="ar-EG"/>
        </w:rPr>
      </w:pPr>
      <w:r w:rsidRPr="004B6113">
        <w:rPr>
          <w:rFonts w:ascii="KFGQPC Uthman Taha Naskh" w:cs="KFGQPC Uthman Taha Naskh" w:hint="cs"/>
          <w:b/>
          <w:bCs/>
          <w:color w:val="385623"/>
          <w:sz w:val="32"/>
          <w:szCs w:val="32"/>
          <w:rtl/>
          <w:lang w:bidi="ar-EG"/>
        </w:rPr>
        <w:t>﴿</w:t>
      </w:r>
      <w:r w:rsidRPr="004B6113">
        <w:rPr>
          <w:rFonts w:cs="KFGQPC Uthmanic Script HAFS"/>
          <w:b/>
          <w:bCs/>
          <w:color w:val="385623"/>
          <w:sz w:val="32"/>
          <w:szCs w:val="32"/>
          <w:rtl/>
        </w:rPr>
        <w:t>فَلَا تَجۡعَلُواْ لِلَّهِ أَندَاد</w:t>
      </w:r>
      <w:r w:rsidRPr="004B6113">
        <w:rPr>
          <w:rFonts w:ascii="Jameel Noori Nastaleeq" w:hAnsi="Jameel Noori Nastaleeq" w:cs="KFGQPC Uthmanic Script HAFS" w:hint="cs"/>
          <w:b/>
          <w:bCs/>
          <w:color w:val="385623"/>
          <w:sz w:val="38"/>
          <w:szCs w:val="32"/>
          <w:rtl/>
        </w:rPr>
        <w:t>ٗ</w:t>
      </w:r>
      <w:r w:rsidRPr="004B6113">
        <w:rPr>
          <w:rFonts w:cs="KFGQPC Uthmanic Script HAFS"/>
          <w:b/>
          <w:bCs/>
          <w:color w:val="385623"/>
          <w:sz w:val="32"/>
          <w:szCs w:val="32"/>
          <w:rtl/>
        </w:rPr>
        <w:t>ا وَأَنتُمۡ تَعۡلَمُونَ ٢٢</w:t>
      </w:r>
      <w:r w:rsidRPr="004B6113">
        <w:rPr>
          <w:rFonts w:ascii="KFGQPC Uthman Taha Naskh" w:cs="KFGQPC Uthman Taha Naskh" w:hint="cs"/>
          <w:b/>
          <w:bCs/>
          <w:color w:val="385623"/>
          <w:sz w:val="32"/>
          <w:szCs w:val="32"/>
          <w:rtl/>
          <w:lang w:bidi="ar-EG"/>
        </w:rPr>
        <w:t>﴾</w:t>
      </w:r>
      <w:r w:rsidRPr="004B6113">
        <w:rPr>
          <w:rFonts w:asciiTheme="minorHAnsi" w:hAnsiTheme="minorHAnsi" w:cs="KFGQPC Uthman Taha Naskh"/>
          <w:color w:val="385623"/>
          <w:sz w:val="32"/>
          <w:szCs w:val="32"/>
          <w:lang w:val="vi-VN" w:bidi="ar-EG"/>
        </w:rPr>
        <w:t xml:space="preserve"> </w:t>
      </w:r>
      <w:r w:rsidRPr="004B6113">
        <w:rPr>
          <w:rFonts w:ascii="KFGQPC Uthman Taha Naskh" w:cs="KFGQPC Uthman Taha Naskh"/>
          <w:color w:val="385623"/>
          <w:sz w:val="24"/>
          <w:szCs w:val="24"/>
          <w:rtl/>
          <w:lang w:bidi="ar-EG"/>
        </w:rPr>
        <w:t>[</w:t>
      </w:r>
      <w:r w:rsidRPr="004B6113">
        <w:rPr>
          <w:rFonts w:ascii="KFGQPC Uthman Taha Naskh" w:cs="KFGQPC Uthman Taha Naskh" w:hint="cs"/>
          <w:color w:val="385623"/>
          <w:sz w:val="24"/>
          <w:szCs w:val="24"/>
          <w:rtl/>
          <w:lang w:bidi="ar-EG"/>
        </w:rPr>
        <w:t xml:space="preserve">سورة البقرة: </w:t>
      </w:r>
      <w:r w:rsidRPr="004B6113">
        <w:rPr>
          <w:rFonts w:asciiTheme="majorBidi" w:hAnsiTheme="majorBidi" w:cstheme="majorBidi" w:hint="cs"/>
          <w:color w:val="385623"/>
          <w:sz w:val="24"/>
          <w:szCs w:val="24"/>
          <w:rtl/>
          <w:lang w:val="vi-VN" w:bidi="ar-EG"/>
        </w:rPr>
        <w:t>22</w:t>
      </w:r>
      <w:r w:rsidRPr="004B6113">
        <w:rPr>
          <w:rFonts w:ascii="KFGQPC Uthman Taha Naskh" w:cs="KFGQPC Uthman Taha Naskh"/>
          <w:color w:val="385623"/>
          <w:sz w:val="24"/>
          <w:szCs w:val="24"/>
          <w:rtl/>
          <w:lang w:bidi="ar-EG"/>
        </w:rPr>
        <w:t>]</w:t>
      </w:r>
    </w:p>
    <w:p w:rsidR="004B6113" w:rsidRDefault="004B6113" w:rsidP="004B6113">
      <w:pPr>
        <w:bidi w:val="0"/>
        <w:spacing w:before="120" w:after="0" w:line="240" w:lineRule="auto"/>
        <w:ind w:hanging="8"/>
        <w:jc w:val="both"/>
        <w:rPr>
          <w:rFonts w:asciiTheme="majorBidi" w:hAnsiTheme="majorBidi" w:cstheme="majorBidi"/>
          <w:color w:val="385623"/>
          <w:lang w:val="vi-VN" w:bidi="ar-EG"/>
        </w:rPr>
      </w:pPr>
      <w:r w:rsidRPr="004B6113">
        <w:rPr>
          <w:b/>
          <w:bCs/>
          <w:color w:val="385623"/>
        </w:rPr>
        <w:sym w:font="AGA Arabesque" w:char="007B"/>
      </w:r>
      <w:r w:rsidRPr="004B6113">
        <w:rPr>
          <w:rFonts w:asciiTheme="majorBidi" w:hAnsiTheme="majorBidi" w:cstheme="majorBidi"/>
          <w:b/>
          <w:bCs/>
          <w:color w:val="385623"/>
          <w:lang w:val="vi-VN" w:bidi="ar-EG"/>
        </w:rPr>
        <w:t>Bởi thế, chớ dựng</w:t>
      </w:r>
      <w:r w:rsidR="00E00148">
        <w:rPr>
          <w:rFonts w:asciiTheme="majorBidi" w:hAnsiTheme="majorBidi" w:cstheme="majorBidi"/>
          <w:b/>
          <w:bCs/>
          <w:color w:val="385623"/>
          <w:lang w:val="vi-VN" w:bidi="ar-EG"/>
        </w:rPr>
        <w:t xml:space="preserve"> lên</w:t>
      </w:r>
      <w:r w:rsidRPr="004B6113">
        <w:rPr>
          <w:rFonts w:asciiTheme="majorBidi" w:hAnsiTheme="majorBidi" w:cstheme="majorBidi"/>
          <w:b/>
          <w:bCs/>
          <w:color w:val="385623"/>
          <w:lang w:val="vi-VN" w:bidi="ar-EG"/>
        </w:rPr>
        <w:t xml:space="preserve"> những thần linh ngang vai cùng với Allah trong lúc các ngươi biết rõ điều đó (là không đúng).</w:t>
      </w:r>
      <w:r w:rsidRPr="004B6113">
        <w:rPr>
          <w:b/>
          <w:bCs/>
          <w:color w:val="385623"/>
        </w:rPr>
        <w:sym w:font="AGA Arabesque" w:char="007D"/>
      </w:r>
      <w:r w:rsidRPr="004B6113">
        <w:rPr>
          <w:rFonts w:asciiTheme="majorBidi" w:hAnsiTheme="majorBidi" w:cstheme="majorBidi"/>
          <w:color w:val="385623"/>
          <w:lang w:val="vi-VN" w:bidi="ar-EG"/>
        </w:rPr>
        <w:t xml:space="preserve"> (Chương 2 – Albaqarah, câu 22).</w:t>
      </w:r>
    </w:p>
    <w:p w:rsidR="004B6113" w:rsidRDefault="007C4017" w:rsidP="007C4017">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Ông Ibnu Abbas </w:t>
      </w:r>
      <w:r w:rsidRPr="00DC1DE9">
        <w:rPr>
          <w:color w:val="205B83"/>
        </w:rPr>
        <w:sym w:font="AGA Arabesque" w:char="0074"/>
      </w:r>
      <w:r>
        <w:rPr>
          <w:rFonts w:asciiTheme="majorBidi" w:hAnsiTheme="majorBidi" w:cstheme="majorBidi"/>
          <w:lang w:val="vi-VN" w:bidi="ar-EG"/>
        </w:rPr>
        <w:t xml:space="preserve"> nói về câu Kinh này: </w:t>
      </w:r>
      <w:r w:rsidRPr="00AD7EDE">
        <w:rPr>
          <w:rFonts w:asciiTheme="majorBidi" w:hAnsiTheme="majorBidi" w:cstheme="majorBidi"/>
          <w:color w:val="385623"/>
          <w:lang w:val="vi-VN" w:bidi="ar-EG"/>
        </w:rPr>
        <w:t>Những thần linh</w:t>
      </w:r>
      <w:r>
        <w:rPr>
          <w:rFonts w:asciiTheme="majorBidi" w:hAnsiTheme="majorBidi" w:cstheme="majorBidi"/>
          <w:lang w:val="vi-VN" w:bidi="ar-EG"/>
        </w:rPr>
        <w:t xml:space="preserve"> chính là Shirk thầm kín và ẩn mình khó nhìn thấy hơn cả dấu chân của loài kiến đen nằm trong đêm tối</w:t>
      </w:r>
      <w:r w:rsidR="00AD7EDE">
        <w:rPr>
          <w:rFonts w:asciiTheme="majorBidi" w:hAnsiTheme="majorBidi" w:cstheme="majorBidi"/>
          <w:lang w:val="vi-VN" w:bidi="ar-EG"/>
        </w:rPr>
        <w:t xml:space="preserve">. </w:t>
      </w:r>
      <w:r w:rsidR="007A66FF">
        <w:rPr>
          <w:rFonts w:asciiTheme="majorBidi" w:hAnsiTheme="majorBidi" w:cstheme="majorBidi"/>
          <w:lang w:val="vi-VN" w:bidi="ar-EG"/>
        </w:rPr>
        <w:t xml:space="preserve">Dạng Shirk này giống như một người nói: Nếu như không có chó dữ thì những tên trộm đã lẽn vào, nếu như không có ngỗng trong nhà là đã có trộm, đó là điều Allah và anh (chị, ...) muốn, nếu không có Allah và anh (chị, ...) thì sự việc đã ... Chớ đừng để ai đó ngang hàng cùng với Allah vì điều đó là Shirk. </w:t>
      </w:r>
      <w:r w:rsidR="007A66FF" w:rsidRPr="007A66FF">
        <w:rPr>
          <w:rFonts w:asciiTheme="majorBidi" w:hAnsiTheme="majorBidi" w:cstheme="majorBidi"/>
          <w:lang w:val="vi-VN" w:bidi="ar-EG"/>
        </w:rPr>
        <w:t>(</w:t>
      </w:r>
      <w:r w:rsidR="007A66FF" w:rsidRPr="007A66FF">
        <w:rPr>
          <w:rFonts w:asciiTheme="majorBidi" w:hAnsiTheme="majorBidi" w:cstheme="majorBidi"/>
          <w:i/>
          <w:iCs/>
          <w:lang w:val="vi-VN" w:bidi="ar-EG"/>
        </w:rPr>
        <w:t>Ibnu Abu Hatim ghi lại</w:t>
      </w:r>
      <w:r w:rsidR="007A66FF" w:rsidRPr="007A66FF">
        <w:rPr>
          <w:rFonts w:asciiTheme="majorBidi" w:hAnsiTheme="majorBidi" w:cstheme="majorBidi"/>
          <w:lang w:val="vi-VN" w:bidi="ar-EG"/>
        </w:rPr>
        <w:t>).</w:t>
      </w:r>
    </w:p>
    <w:p w:rsidR="00BA7B39" w:rsidRDefault="005A5059" w:rsidP="00BA7B39">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Quả thật, Ibnu Abbas</w:t>
      </w:r>
      <w:r w:rsidR="00085BFB">
        <w:rPr>
          <w:rFonts w:asciiTheme="majorBidi" w:hAnsiTheme="majorBidi" w:cstheme="majorBidi"/>
          <w:lang w:val="vi-VN" w:bidi="ar-EG"/>
        </w:rPr>
        <w:t xml:space="preserve"> </w:t>
      </w:r>
      <w:r w:rsidR="00085BFB" w:rsidRPr="00DC1DE9">
        <w:rPr>
          <w:color w:val="205B83"/>
        </w:rPr>
        <w:sym w:font="AGA Arabesque" w:char="0074"/>
      </w:r>
      <w:r>
        <w:rPr>
          <w:rFonts w:asciiTheme="majorBidi" w:hAnsiTheme="majorBidi" w:cstheme="majorBidi"/>
          <w:lang w:val="vi-VN" w:bidi="ar-EG"/>
        </w:rPr>
        <w:t xml:space="preserve"> </w:t>
      </w:r>
      <w:r w:rsidR="00936096">
        <w:rPr>
          <w:rFonts w:asciiTheme="majorBidi" w:hAnsiTheme="majorBidi" w:cstheme="majorBidi"/>
          <w:lang w:val="vi-VN" w:bidi="ar-EG"/>
        </w:rPr>
        <w:t xml:space="preserve">đã giải thích những điều đó thuộc dạng Shirk, ý nói tiểu Shirk. Nhưng câu Kinh </w:t>
      </w:r>
      <w:r w:rsidR="00936096">
        <w:rPr>
          <w:rFonts w:asciiTheme="majorBidi" w:hAnsiTheme="majorBidi" w:cstheme="majorBidi"/>
          <w:lang w:val="vi-VN" w:bidi="ar-EG"/>
        </w:rPr>
        <w:lastRenderedPageBreak/>
        <w:t xml:space="preserve">bao hàm cả đại Shirk và tiểu Shirk. Ibnu Abbas </w:t>
      </w:r>
      <w:r w:rsidR="00936096" w:rsidRPr="00DC1DE9">
        <w:rPr>
          <w:color w:val="205B83"/>
        </w:rPr>
        <w:sym w:font="AGA Arabesque" w:char="0074"/>
      </w:r>
      <w:r w:rsidR="00936096">
        <w:rPr>
          <w:rFonts w:asciiTheme="majorBidi" w:hAnsiTheme="majorBidi" w:cstheme="majorBidi"/>
          <w:lang w:val="vi-VN" w:bidi="ar-EG"/>
        </w:rPr>
        <w:t xml:space="preserve"> muốn lưu ý những điều Shirk thuộc dạng tiểu vì đó là những lời nói thường ở cửa miệng của đa số người hoặc do không hiểu biết hoặc do quá lơ là và vô tâm.</w:t>
      </w:r>
    </w:p>
    <w:p w:rsidR="00936096" w:rsidRPr="000A6064" w:rsidRDefault="002219E7" w:rsidP="00936096">
      <w:pPr>
        <w:bidi w:val="0"/>
        <w:spacing w:before="120" w:after="0" w:line="240" w:lineRule="auto"/>
        <w:ind w:firstLine="720"/>
        <w:jc w:val="both"/>
        <w:rPr>
          <w:rFonts w:asciiTheme="majorBidi" w:hAnsiTheme="majorBidi" w:cstheme="majorBidi"/>
          <w:u w:val="single"/>
          <w:lang w:val="vi-VN" w:bidi="ar-EG"/>
        </w:rPr>
      </w:pPr>
      <w:r w:rsidRPr="0032510F">
        <w:rPr>
          <w:rFonts w:asciiTheme="majorBidi" w:hAnsiTheme="majorBidi" w:cstheme="majorBidi"/>
          <w:b/>
          <w:bCs/>
          <w:i/>
          <w:iCs/>
          <w:lang w:val="vi-VN" w:bidi="ar-EG"/>
        </w:rPr>
        <w:t>Những điều, việc làm thuộc dạng tiểu Shirk</w:t>
      </w:r>
      <w:r w:rsidRPr="000A6064">
        <w:rPr>
          <w:rFonts w:asciiTheme="majorBidi" w:hAnsiTheme="majorBidi" w:cstheme="majorBidi"/>
          <w:u w:val="single"/>
          <w:lang w:val="vi-VN" w:bidi="ar-EG"/>
        </w:rPr>
        <w:t>:</w:t>
      </w:r>
    </w:p>
    <w:p w:rsidR="002219E7" w:rsidRDefault="00231350" w:rsidP="00AF0057">
      <w:pPr>
        <w:pStyle w:val="ListParagraph"/>
        <w:numPr>
          <w:ilvl w:val="0"/>
          <w:numId w:val="13"/>
        </w:numPr>
        <w:bidi w:val="0"/>
        <w:spacing w:before="120" w:after="0" w:line="240" w:lineRule="auto"/>
        <w:ind w:left="0" w:firstLine="360"/>
        <w:jc w:val="both"/>
        <w:rPr>
          <w:rFonts w:asciiTheme="majorBidi" w:hAnsiTheme="majorBidi" w:cstheme="majorBidi"/>
          <w:lang w:val="vi-VN" w:bidi="ar-EG"/>
        </w:rPr>
      </w:pPr>
      <w:r w:rsidRPr="002C02BA">
        <w:rPr>
          <w:rFonts w:asciiTheme="majorBidi" w:hAnsiTheme="majorBidi" w:cstheme="majorBidi"/>
          <w:b/>
          <w:bCs/>
          <w:lang w:val="vi-VN" w:bidi="ar-EG"/>
        </w:rPr>
        <w:t>Thề thốt với ai (vật) khác ngoài Allah</w:t>
      </w:r>
      <w:r w:rsidR="00CF67A5" w:rsidRPr="002C02BA">
        <w:rPr>
          <w:rFonts w:asciiTheme="majorBidi" w:hAnsiTheme="majorBidi" w:cstheme="majorBidi" w:hint="cs"/>
          <w:b/>
          <w:bCs/>
          <w:rtl/>
          <w:lang w:val="vi-VN" w:bidi="ar-EG"/>
        </w:rPr>
        <w:t xml:space="preserve"> </w:t>
      </w:r>
      <w:r w:rsidR="00CF67A5" w:rsidRPr="002C02BA">
        <w:rPr>
          <w:b/>
          <w:bCs/>
        </w:rPr>
        <w:sym w:font="AGA Arabesque" w:char="0049"/>
      </w:r>
      <w:r w:rsidRPr="002C02BA">
        <w:rPr>
          <w:rFonts w:asciiTheme="majorBidi" w:hAnsiTheme="majorBidi" w:cstheme="majorBidi"/>
          <w:b/>
          <w:bCs/>
          <w:lang w:val="vi-VN" w:bidi="ar-EG"/>
        </w:rPr>
        <w:t xml:space="preserve">. </w:t>
      </w:r>
      <w:r>
        <w:rPr>
          <w:rFonts w:asciiTheme="majorBidi" w:hAnsiTheme="majorBidi" w:cstheme="majorBidi"/>
          <w:lang w:val="vi-VN" w:bidi="ar-EG"/>
        </w:rPr>
        <w:t>Vị thủ lĩnh của những người có đức tin</w:t>
      </w:r>
      <w:r w:rsidR="00CF67A5">
        <w:rPr>
          <w:rFonts w:asciiTheme="majorBidi" w:hAnsiTheme="majorBidi" w:cstheme="majorBidi"/>
          <w:lang w:val="vi-VN" w:bidi="ar-EG"/>
        </w:rPr>
        <w:t xml:space="preserve"> Umar bin Alkhattaab</w:t>
      </w:r>
      <w:r w:rsidR="00CF67A5">
        <w:rPr>
          <w:rFonts w:asciiTheme="majorBidi" w:hAnsiTheme="majorBidi" w:cstheme="majorBidi" w:hint="cs"/>
          <w:rtl/>
          <w:lang w:val="vi-VN" w:bidi="ar-EG"/>
        </w:rPr>
        <w:t xml:space="preserve"> </w:t>
      </w:r>
      <w:r w:rsidR="00CF67A5" w:rsidRPr="00DC1DE9">
        <w:rPr>
          <w:color w:val="205B83"/>
        </w:rPr>
        <w:sym w:font="AGA Arabesque" w:char="0074"/>
      </w:r>
      <w:r w:rsidR="00CF67A5">
        <w:rPr>
          <w:rFonts w:asciiTheme="majorBidi" w:hAnsiTheme="majorBidi" w:cstheme="majorBidi"/>
          <w:lang w:val="vi-VN" w:bidi="ar-EG"/>
        </w:rPr>
        <w:t xml:space="preserve"> thuật lại rằng Thiên sứ của Allah</w:t>
      </w:r>
      <w:r w:rsidR="00CF67A5">
        <w:rPr>
          <w:rFonts w:asciiTheme="majorBidi" w:hAnsiTheme="majorBidi" w:cstheme="majorBidi" w:hint="cs"/>
          <w:rtl/>
          <w:lang w:val="vi-VN" w:bidi="ar-EG"/>
        </w:rPr>
        <w:t xml:space="preserve"> </w:t>
      </w:r>
      <w:r w:rsidR="00CF67A5" w:rsidRPr="005C0083">
        <w:rPr>
          <w:color w:val="205B83"/>
        </w:rPr>
        <w:sym w:font="AGA Arabesque" w:char="0065"/>
      </w:r>
      <w:r w:rsidR="00CF67A5">
        <w:rPr>
          <w:rFonts w:asciiTheme="majorBidi" w:hAnsiTheme="majorBidi" w:cstheme="majorBidi"/>
          <w:lang w:val="vi-VN" w:bidi="ar-EG"/>
        </w:rPr>
        <w:t xml:space="preserve"> nói:</w:t>
      </w:r>
    </w:p>
    <w:p w:rsidR="00CF67A5" w:rsidRDefault="00CF67A5" w:rsidP="00CF67A5">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Pr="00CF67A5">
        <w:rPr>
          <w:rFonts w:ascii="Traditional Arabic" w:cs="KFGQPC Uthman Taha Naskh" w:hint="cs"/>
          <w:b/>
          <w:bCs/>
          <w:color w:val="1F3864" w:themeColor="accent5" w:themeShade="80"/>
          <w:sz w:val="32"/>
          <w:szCs w:val="32"/>
          <w:rtl/>
        </w:rPr>
        <w:t>مَنْ</w:t>
      </w:r>
      <w:r w:rsidRPr="00CF67A5">
        <w:rPr>
          <w:rFonts w:ascii="Traditional Arabic" w:cs="KFGQPC Uthman Taha Naskh"/>
          <w:b/>
          <w:bCs/>
          <w:color w:val="1F3864" w:themeColor="accent5" w:themeShade="80"/>
          <w:sz w:val="32"/>
          <w:szCs w:val="32"/>
          <w:rtl/>
        </w:rPr>
        <w:t xml:space="preserve"> </w:t>
      </w:r>
      <w:r w:rsidRPr="00CF67A5">
        <w:rPr>
          <w:rFonts w:ascii="Traditional Arabic" w:cs="KFGQPC Uthman Taha Naskh" w:hint="cs"/>
          <w:b/>
          <w:bCs/>
          <w:color w:val="1F3864" w:themeColor="accent5" w:themeShade="80"/>
          <w:sz w:val="32"/>
          <w:szCs w:val="32"/>
          <w:rtl/>
        </w:rPr>
        <w:t>حَلَفَ</w:t>
      </w:r>
      <w:r w:rsidRPr="00CF67A5">
        <w:rPr>
          <w:rFonts w:ascii="Traditional Arabic" w:cs="KFGQPC Uthman Taha Naskh"/>
          <w:b/>
          <w:bCs/>
          <w:color w:val="1F3864" w:themeColor="accent5" w:themeShade="80"/>
          <w:sz w:val="32"/>
          <w:szCs w:val="32"/>
          <w:rtl/>
        </w:rPr>
        <w:t xml:space="preserve"> </w:t>
      </w:r>
      <w:r w:rsidRPr="00CF67A5">
        <w:rPr>
          <w:rFonts w:ascii="Traditional Arabic" w:cs="KFGQPC Uthman Taha Naskh" w:hint="cs"/>
          <w:b/>
          <w:bCs/>
          <w:color w:val="1F3864" w:themeColor="accent5" w:themeShade="80"/>
          <w:sz w:val="32"/>
          <w:szCs w:val="32"/>
          <w:rtl/>
        </w:rPr>
        <w:t>بِغَيْرِ</w:t>
      </w:r>
      <w:r w:rsidRPr="00CF67A5">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w:t>
      </w:r>
      <w:r>
        <w:rPr>
          <w:rFonts w:ascii="Arial" w:hAnsi="Arial" w:cs="KFGQPC Uthman Taha Naskh" w:hint="cs"/>
          <w:b/>
          <w:bCs/>
          <w:color w:val="1F3864" w:themeColor="accent5" w:themeShade="80"/>
          <w:sz w:val="32"/>
          <w:szCs w:val="32"/>
          <w:rtl/>
        </w:rPr>
        <w:t>لهِ</w:t>
      </w:r>
      <w:r w:rsidRPr="00CF67A5">
        <w:rPr>
          <w:rFonts w:ascii="Traditional Arabic" w:cs="KFGQPC Uthman Taha Naskh"/>
          <w:b/>
          <w:bCs/>
          <w:color w:val="1F3864" w:themeColor="accent5" w:themeShade="80"/>
          <w:sz w:val="32"/>
          <w:szCs w:val="32"/>
          <w:rtl/>
        </w:rPr>
        <w:t xml:space="preserve"> </w:t>
      </w:r>
      <w:r w:rsidRPr="00CF67A5">
        <w:rPr>
          <w:rFonts w:ascii="Traditional Arabic" w:cs="KFGQPC Uthman Taha Naskh" w:hint="cs"/>
          <w:b/>
          <w:bCs/>
          <w:color w:val="1F3864" w:themeColor="accent5" w:themeShade="80"/>
          <w:sz w:val="32"/>
          <w:szCs w:val="32"/>
          <w:rtl/>
        </w:rPr>
        <w:t>فَقَدْ</w:t>
      </w:r>
      <w:r w:rsidRPr="00CF67A5">
        <w:rPr>
          <w:rFonts w:ascii="Traditional Arabic" w:cs="KFGQPC Uthman Taha Naskh"/>
          <w:b/>
          <w:bCs/>
          <w:color w:val="1F3864" w:themeColor="accent5" w:themeShade="80"/>
          <w:sz w:val="32"/>
          <w:szCs w:val="32"/>
          <w:rtl/>
        </w:rPr>
        <w:t xml:space="preserve"> </w:t>
      </w:r>
      <w:r w:rsidRPr="00CF67A5">
        <w:rPr>
          <w:rFonts w:ascii="Traditional Arabic" w:cs="KFGQPC Uthman Taha Naskh" w:hint="cs"/>
          <w:b/>
          <w:bCs/>
          <w:color w:val="1F3864" w:themeColor="accent5" w:themeShade="80"/>
          <w:sz w:val="32"/>
          <w:szCs w:val="32"/>
          <w:rtl/>
        </w:rPr>
        <w:t>كَفَرَ</w:t>
      </w:r>
      <w:r w:rsidRPr="00CF67A5">
        <w:rPr>
          <w:rFonts w:ascii="Traditional Arabic" w:cs="KFGQPC Uthman Taha Naskh"/>
          <w:b/>
          <w:bCs/>
          <w:color w:val="1F3864" w:themeColor="accent5" w:themeShade="80"/>
          <w:sz w:val="32"/>
          <w:szCs w:val="32"/>
          <w:rtl/>
        </w:rPr>
        <w:t xml:space="preserve"> </w:t>
      </w:r>
      <w:r w:rsidRPr="00CF67A5">
        <w:rPr>
          <w:rFonts w:ascii="Traditional Arabic" w:cs="KFGQPC Uthman Taha Naskh" w:hint="cs"/>
          <w:b/>
          <w:bCs/>
          <w:color w:val="1F3864" w:themeColor="accent5" w:themeShade="80"/>
          <w:sz w:val="32"/>
          <w:szCs w:val="32"/>
          <w:rtl/>
        </w:rPr>
        <w:t>أَوْ</w:t>
      </w:r>
      <w:r w:rsidRPr="00CF67A5">
        <w:rPr>
          <w:rFonts w:ascii="Traditional Arabic" w:cs="KFGQPC Uthman Taha Naskh"/>
          <w:b/>
          <w:bCs/>
          <w:color w:val="1F3864" w:themeColor="accent5" w:themeShade="80"/>
          <w:sz w:val="32"/>
          <w:szCs w:val="32"/>
          <w:rtl/>
        </w:rPr>
        <w:t xml:space="preserve"> </w:t>
      </w:r>
      <w:r w:rsidRPr="00CF67A5">
        <w:rPr>
          <w:rFonts w:ascii="Traditional Arabic" w:cs="KFGQPC Uthman Taha Naskh" w:hint="cs"/>
          <w:b/>
          <w:bCs/>
          <w:color w:val="1F3864" w:themeColor="accent5" w:themeShade="80"/>
          <w:sz w:val="32"/>
          <w:szCs w:val="32"/>
          <w:rtl/>
        </w:rPr>
        <w:t>أَشْرَكَ</w:t>
      </w:r>
      <w:r w:rsidRPr="00A14A1C">
        <w:rPr>
          <w:rFonts w:cs="KFGQPC Uthman Taha Naskh" w:hint="cs"/>
          <w:b/>
          <w:bCs/>
          <w:color w:val="1F3864" w:themeColor="accent5" w:themeShade="80"/>
          <w:sz w:val="32"/>
          <w:szCs w:val="32"/>
          <w:rtl/>
        </w:rPr>
        <w:t>}</w:t>
      </w:r>
      <w:r w:rsidRPr="00CF67A5">
        <w:rPr>
          <w:rFonts w:cs="KFGQPC Uthman Taha Naskh" w:hint="cs"/>
          <w:color w:val="1F3864" w:themeColor="accent5" w:themeShade="80"/>
          <w:rtl/>
        </w:rPr>
        <w:t xml:space="preserve"> رواه الترمذي وحسنه وصححه الحاكم.</w:t>
      </w:r>
    </w:p>
    <w:p w:rsidR="00CF67A5" w:rsidRPr="0032510F" w:rsidRDefault="00CF67A5" w:rsidP="00CF67A5">
      <w:pPr>
        <w:bidi w:val="0"/>
        <w:spacing w:before="120" w:after="0" w:line="240" w:lineRule="auto"/>
        <w:jc w:val="both"/>
        <w:rPr>
          <w:rFonts w:asciiTheme="majorBidi" w:hAnsiTheme="majorBidi" w:cstheme="majorBidi"/>
          <w:lang w:val="vi-VN" w:bidi="ar-EG"/>
        </w:rPr>
      </w:pPr>
      <w:r w:rsidRPr="0032510F">
        <w:rPr>
          <w:rFonts w:asciiTheme="majorBidi" w:hAnsiTheme="majorBidi" w:cstheme="majorBidi"/>
          <w:b/>
          <w:bCs/>
          <w:i/>
          <w:iCs/>
          <w:color w:val="1F3864" w:themeColor="accent5" w:themeShade="80"/>
          <w:lang w:val="vi-VN" w:bidi="ar-EG"/>
        </w:rPr>
        <w:t>“</w:t>
      </w:r>
      <w:r w:rsidR="00CD0021" w:rsidRPr="0032510F">
        <w:rPr>
          <w:rFonts w:asciiTheme="majorBidi" w:hAnsiTheme="majorBidi" w:cstheme="majorBidi"/>
          <w:b/>
          <w:bCs/>
          <w:i/>
          <w:iCs/>
          <w:color w:val="1F3864" w:themeColor="accent5" w:themeShade="80"/>
          <w:lang w:val="vi-VN" w:bidi="ar-EG"/>
        </w:rPr>
        <w:t>Ai thề thốt với ai (vật) khác ngoài Allah thì người đó đã vô đức tin hoặc đã tôn thờ đa thần.</w:t>
      </w:r>
      <w:r w:rsidRPr="0032510F">
        <w:rPr>
          <w:rFonts w:asciiTheme="majorBidi" w:hAnsiTheme="majorBidi" w:cstheme="majorBidi"/>
          <w:b/>
          <w:bCs/>
          <w:i/>
          <w:iCs/>
          <w:color w:val="1F3864" w:themeColor="accent5" w:themeShade="80"/>
          <w:lang w:val="vi-VN" w:bidi="ar-EG"/>
        </w:rPr>
        <w:t>”</w:t>
      </w:r>
      <w:r w:rsidR="00CD0021">
        <w:rPr>
          <w:rFonts w:asciiTheme="majorBidi" w:hAnsiTheme="majorBidi" w:cstheme="majorBidi"/>
          <w:b/>
          <w:bCs/>
          <w:color w:val="1F3864" w:themeColor="accent5" w:themeShade="80"/>
          <w:lang w:val="vi-VN" w:bidi="ar-EG"/>
        </w:rPr>
        <w:t xml:space="preserve"> </w:t>
      </w:r>
      <w:r w:rsidR="00CD0021" w:rsidRPr="0032510F">
        <w:rPr>
          <w:rFonts w:asciiTheme="majorBidi" w:hAnsiTheme="majorBidi" w:cstheme="majorBidi"/>
          <w:lang w:val="vi-VN" w:bidi="ar-EG"/>
        </w:rPr>
        <w:t>(</w:t>
      </w:r>
      <w:r w:rsidR="00CD0021" w:rsidRPr="0032510F">
        <w:rPr>
          <w:rFonts w:asciiTheme="majorBidi" w:hAnsiTheme="majorBidi" w:cstheme="majorBidi"/>
          <w:i/>
          <w:iCs/>
          <w:lang w:val="vi-VN" w:bidi="ar-EG"/>
        </w:rPr>
        <w:t>Tirmizdi, Al-Hakim xác nhận Hadith tốt và sahih</w:t>
      </w:r>
      <w:r w:rsidR="00CD0021" w:rsidRPr="0032510F">
        <w:rPr>
          <w:rFonts w:asciiTheme="majorBidi" w:hAnsiTheme="majorBidi" w:cstheme="majorBidi"/>
          <w:lang w:val="vi-VN" w:bidi="ar-EG"/>
        </w:rPr>
        <w:t>).</w:t>
      </w:r>
    </w:p>
    <w:p w:rsidR="00826E70" w:rsidRDefault="0032510F" w:rsidP="00826E70">
      <w:pPr>
        <w:bidi w:val="0"/>
        <w:spacing w:before="120" w:after="0" w:line="240" w:lineRule="auto"/>
        <w:ind w:firstLine="720"/>
        <w:jc w:val="both"/>
        <w:rPr>
          <w:rFonts w:asciiTheme="majorBidi" w:hAnsiTheme="majorBidi" w:cstheme="majorBidi"/>
          <w:lang w:val="vi-VN" w:bidi="ar-EG"/>
        </w:rPr>
      </w:pPr>
      <w:r w:rsidRPr="0032510F">
        <w:rPr>
          <w:rFonts w:asciiTheme="majorBidi" w:hAnsiTheme="majorBidi" w:cstheme="majorBidi"/>
          <w:b/>
          <w:bCs/>
          <w:i/>
          <w:iCs/>
          <w:lang w:val="vi-VN" w:bidi="ar-EG"/>
        </w:rPr>
        <w:t xml:space="preserve">Câu : </w:t>
      </w:r>
      <w:r w:rsidR="00467155" w:rsidRPr="0032510F">
        <w:rPr>
          <w:rFonts w:asciiTheme="majorBidi" w:hAnsiTheme="majorBidi" w:cstheme="majorBidi"/>
          <w:b/>
          <w:bCs/>
          <w:i/>
          <w:iCs/>
          <w:lang w:val="vi-VN" w:bidi="ar-EG"/>
        </w:rPr>
        <w:t>“</w:t>
      </w:r>
      <w:r w:rsidR="00826E70" w:rsidRPr="0032510F">
        <w:rPr>
          <w:rFonts w:asciiTheme="majorBidi" w:hAnsiTheme="majorBidi" w:cstheme="majorBidi"/>
          <w:b/>
          <w:bCs/>
          <w:i/>
          <w:iCs/>
          <w:lang w:val="vi-VN" w:bidi="ar-EG"/>
        </w:rPr>
        <w:t>Thì người đó đã vô đức tin hoặc tôn thờ đa thần</w:t>
      </w:r>
      <w:r w:rsidR="00467155" w:rsidRPr="0032510F">
        <w:rPr>
          <w:rFonts w:asciiTheme="majorBidi" w:hAnsiTheme="majorBidi" w:cstheme="majorBidi"/>
          <w:b/>
          <w:bCs/>
          <w:i/>
          <w:iCs/>
          <w:lang w:val="vi-VN" w:bidi="ar-EG"/>
        </w:rPr>
        <w:t>”</w:t>
      </w:r>
      <w:r w:rsidR="00500E0D">
        <w:rPr>
          <w:rFonts w:asciiTheme="majorBidi" w:hAnsiTheme="majorBidi" w:cstheme="majorBidi"/>
          <w:lang w:val="vi-VN" w:bidi="ar-EG"/>
        </w:rPr>
        <w:t xml:space="preserve"> cho thấy</w:t>
      </w:r>
      <w:r w:rsidR="00826E70">
        <w:rPr>
          <w:rFonts w:asciiTheme="majorBidi" w:hAnsiTheme="majorBidi" w:cstheme="majorBidi"/>
          <w:lang w:val="vi-VN" w:bidi="ar-EG"/>
        </w:rPr>
        <w:t xml:space="preserve"> rằ</w:t>
      </w:r>
      <w:r w:rsidR="00500E0D">
        <w:rPr>
          <w:rFonts w:asciiTheme="majorBidi" w:hAnsiTheme="majorBidi" w:cstheme="majorBidi"/>
          <w:lang w:val="vi-VN" w:bidi="ar-EG"/>
        </w:rPr>
        <w:t>ng</w:t>
      </w:r>
      <w:r w:rsidR="00826E70">
        <w:rPr>
          <w:rFonts w:asciiTheme="majorBidi" w:hAnsiTheme="majorBidi" w:cstheme="majorBidi"/>
          <w:lang w:val="vi-VN" w:bidi="ar-EG"/>
        </w:rPr>
        <w:t xml:space="preserve"> người thuật</w:t>
      </w:r>
      <w:r w:rsidR="00500E0D">
        <w:rPr>
          <w:rFonts w:asciiTheme="majorBidi" w:hAnsiTheme="majorBidi" w:cstheme="majorBidi"/>
          <w:lang w:val="vi-VN" w:bidi="ar-EG"/>
        </w:rPr>
        <w:t xml:space="preserve"> lại Hadith</w:t>
      </w:r>
      <w:r w:rsidR="00826E70">
        <w:rPr>
          <w:rFonts w:asciiTheme="majorBidi" w:hAnsiTheme="majorBidi" w:cstheme="majorBidi"/>
          <w:lang w:val="vi-VN" w:bidi="ar-EG"/>
        </w:rPr>
        <w:t xml:space="preserve"> đã không nhớ rõ</w:t>
      </w:r>
      <w:r w:rsidR="00500E0D">
        <w:rPr>
          <w:rFonts w:asciiTheme="majorBidi" w:hAnsiTheme="majorBidi" w:cstheme="majorBidi"/>
          <w:lang w:val="vi-VN" w:bidi="ar-EG"/>
        </w:rPr>
        <w:t xml:space="preserve">, có thể </w:t>
      </w:r>
      <w:r w:rsidR="00500E0D" w:rsidRPr="0032510F">
        <w:rPr>
          <w:rFonts w:asciiTheme="majorBidi" w:hAnsiTheme="majorBidi" w:cstheme="majorBidi"/>
          <w:b/>
          <w:bCs/>
          <w:i/>
          <w:iCs/>
          <w:lang w:val="vi-VN" w:bidi="ar-EG"/>
        </w:rPr>
        <w:t>“hoặc”</w:t>
      </w:r>
      <w:r w:rsidR="00500E0D">
        <w:rPr>
          <w:rFonts w:asciiTheme="majorBidi" w:hAnsiTheme="majorBidi" w:cstheme="majorBidi"/>
          <w:lang w:val="vi-VN" w:bidi="ar-EG"/>
        </w:rPr>
        <w:t xml:space="preserve"> với ý nghĩa là </w:t>
      </w:r>
      <w:r w:rsidR="00500E0D" w:rsidRPr="0032510F">
        <w:rPr>
          <w:rFonts w:asciiTheme="majorBidi" w:hAnsiTheme="majorBidi" w:cstheme="majorBidi"/>
          <w:b/>
          <w:bCs/>
          <w:i/>
          <w:iCs/>
          <w:lang w:val="vi-VN" w:bidi="ar-EG"/>
        </w:rPr>
        <w:t>“và”</w:t>
      </w:r>
      <w:r w:rsidR="00500E0D">
        <w:rPr>
          <w:rFonts w:asciiTheme="majorBidi" w:hAnsiTheme="majorBidi" w:cstheme="majorBidi"/>
          <w:lang w:val="vi-VN" w:bidi="ar-EG"/>
        </w:rPr>
        <w:t xml:space="preserve"> thì Hadith có nghĩa là vô đức tin và tôn thờ đa thần hoặc cũng có thể mang nghĩa rằng vô đức tin nhưng không thuộc dạng đại Shirk</w:t>
      </w:r>
      <w:r w:rsidR="007E3928">
        <w:rPr>
          <w:rFonts w:asciiTheme="majorBidi" w:hAnsiTheme="majorBidi" w:cstheme="majorBidi"/>
          <w:lang w:val="vi-VN" w:bidi="ar-EG"/>
        </w:rPr>
        <w:t xml:space="preserve">. </w:t>
      </w:r>
    </w:p>
    <w:p w:rsidR="007E3928" w:rsidRDefault="007E3928" w:rsidP="007E3928">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Quả thật, đa số người trong thời đại ngày nay thường thề thốt với ai (vật) khác ngoài Allah</w:t>
      </w:r>
      <w:r w:rsidR="0099266D">
        <w:rPr>
          <w:rFonts w:asciiTheme="majorBidi" w:hAnsiTheme="majorBidi" w:cstheme="majorBidi"/>
          <w:lang w:val="vi-VN" w:bidi="ar-EG"/>
        </w:rPr>
        <w:t xml:space="preserve"> </w:t>
      </w:r>
      <w:r w:rsidR="0099266D" w:rsidRPr="00032E3B">
        <w:rPr>
          <w:color w:val="205B83"/>
        </w:rPr>
        <w:sym w:font="AGA Arabesque" w:char="0049"/>
      </w:r>
      <w:r>
        <w:rPr>
          <w:rFonts w:asciiTheme="majorBidi" w:hAnsiTheme="majorBidi" w:cstheme="majorBidi"/>
          <w:lang w:val="vi-VN" w:bidi="ar-EG"/>
        </w:rPr>
        <w:t>. Và sự thề thốt đó bị cấm vì các Hadith đều nói ai thề thốt như thế là đã vô đức tin hoặc</w:t>
      </w:r>
      <w:r w:rsidR="0032510F" w:rsidRPr="0032510F">
        <w:rPr>
          <w:rFonts w:asciiTheme="majorBidi" w:hAnsiTheme="majorBidi" w:cstheme="majorBidi"/>
          <w:lang w:val="vi-VN" w:bidi="ar-EG"/>
        </w:rPr>
        <w:t xml:space="preserve"> đi đến</w:t>
      </w:r>
      <w:r>
        <w:rPr>
          <w:rFonts w:asciiTheme="majorBidi" w:hAnsiTheme="majorBidi" w:cstheme="majorBidi"/>
          <w:lang w:val="vi-VN" w:bidi="ar-EG"/>
        </w:rPr>
        <w:t xml:space="preserve"> Shirk. Nguyên nhân cấm đoán là bởi vì thề thốt với một thứ gì đó có nghĩa là tôn vinh thứ đó trong khi chỉ có Allah</w:t>
      </w:r>
      <w:r w:rsidR="0099266D">
        <w:rPr>
          <w:rFonts w:asciiTheme="majorBidi" w:hAnsiTheme="majorBidi" w:cstheme="majorBidi"/>
          <w:lang w:val="vi-VN" w:bidi="ar-EG"/>
        </w:rPr>
        <w:t xml:space="preserve"> </w:t>
      </w:r>
      <w:r w:rsidR="0099266D" w:rsidRPr="00032E3B">
        <w:rPr>
          <w:color w:val="205B83"/>
        </w:rPr>
        <w:sym w:font="AGA Arabesque" w:char="0049"/>
      </w:r>
      <w:r>
        <w:rPr>
          <w:rFonts w:asciiTheme="majorBidi" w:hAnsiTheme="majorBidi" w:cstheme="majorBidi"/>
          <w:lang w:val="vi-VN" w:bidi="ar-EG"/>
        </w:rPr>
        <w:t xml:space="preserve"> mới đáng được tôn vinh và Ngài mới là Đấng để con người thề thốt với Ngài. </w:t>
      </w:r>
      <w:r w:rsidR="009F7B08">
        <w:rPr>
          <w:rFonts w:asciiTheme="majorBidi" w:hAnsiTheme="majorBidi" w:cstheme="majorBidi"/>
          <w:lang w:val="vi-VN" w:bidi="ar-EG"/>
        </w:rPr>
        <w:t>Ibn Mas’ud</w:t>
      </w:r>
      <w:r w:rsidR="00711929">
        <w:rPr>
          <w:rFonts w:asciiTheme="majorBidi" w:hAnsiTheme="majorBidi" w:cstheme="majorBidi"/>
          <w:lang w:val="vi-VN" w:bidi="ar-EG"/>
        </w:rPr>
        <w:t xml:space="preserve"> </w:t>
      </w:r>
      <w:r w:rsidR="00711929" w:rsidRPr="00DC1DE9">
        <w:rPr>
          <w:color w:val="205B83"/>
        </w:rPr>
        <w:sym w:font="AGA Arabesque" w:char="0074"/>
      </w:r>
      <w:r w:rsidR="009F7B08">
        <w:rPr>
          <w:rFonts w:asciiTheme="majorBidi" w:hAnsiTheme="majorBidi" w:cstheme="majorBidi"/>
          <w:lang w:val="vi-VN" w:bidi="ar-EG"/>
        </w:rPr>
        <w:t xml:space="preserve"> nói: </w:t>
      </w:r>
      <w:r w:rsidR="00855960">
        <w:rPr>
          <w:rFonts w:asciiTheme="majorBidi" w:hAnsiTheme="majorBidi" w:cstheme="majorBidi"/>
          <w:lang w:val="vi-VN" w:bidi="ar-EG"/>
        </w:rPr>
        <w:t xml:space="preserve">Việc tôi thề với Allah về điều </w:t>
      </w:r>
      <w:r w:rsidR="00855960">
        <w:rPr>
          <w:rFonts w:asciiTheme="majorBidi" w:hAnsiTheme="majorBidi" w:cstheme="majorBidi"/>
          <w:lang w:val="vi-VN" w:bidi="ar-EG"/>
        </w:rPr>
        <w:lastRenderedPageBreak/>
        <w:t>giả dối</w:t>
      </w:r>
      <w:r w:rsidR="007E0D7C">
        <w:rPr>
          <w:rFonts w:asciiTheme="majorBidi" w:hAnsiTheme="majorBidi" w:cstheme="majorBidi"/>
          <w:lang w:val="vi-VN" w:bidi="ar-EG"/>
        </w:rPr>
        <w:t xml:space="preserve"> là việc mà</w:t>
      </w:r>
      <w:r w:rsidR="009725D9">
        <w:rPr>
          <w:rFonts w:asciiTheme="majorBidi" w:hAnsiTheme="majorBidi" w:cstheme="majorBidi"/>
          <w:lang w:val="vi-VN" w:bidi="ar-EG"/>
        </w:rPr>
        <w:t xml:space="preserve"> tôi</w:t>
      </w:r>
      <w:r w:rsidR="007E0D7C">
        <w:rPr>
          <w:rFonts w:asciiTheme="majorBidi" w:hAnsiTheme="majorBidi" w:cstheme="majorBidi"/>
          <w:lang w:val="vi-VN" w:bidi="ar-EG"/>
        </w:rPr>
        <w:t xml:space="preserve"> yêu thích hơn cả việc tôi thề thốt với ai (vật) khác ngoài Ngài về điều chân thật; và như đã biết thề thốt với Allah về điều giả dối là một trong các đại trọng tội</w:t>
      </w:r>
      <w:r w:rsidR="0032510F" w:rsidRPr="0032510F">
        <w:rPr>
          <w:rFonts w:asciiTheme="majorBidi" w:hAnsiTheme="majorBidi" w:cstheme="majorBidi"/>
          <w:lang w:val="vi-VN" w:bidi="ar-EG"/>
        </w:rPr>
        <w:t>,</w:t>
      </w:r>
      <w:r w:rsidR="007E0D7C">
        <w:rPr>
          <w:rFonts w:asciiTheme="majorBidi" w:hAnsiTheme="majorBidi" w:cstheme="majorBidi"/>
          <w:lang w:val="vi-VN" w:bidi="ar-EG"/>
        </w:rPr>
        <w:t xml:space="preserve"> nhưng Shirk – thề thốt với ai (vật) khác ngoài Allah</w:t>
      </w:r>
      <w:r w:rsidR="000215E8">
        <w:rPr>
          <w:rFonts w:asciiTheme="majorBidi" w:hAnsiTheme="majorBidi" w:cstheme="majorBidi"/>
          <w:lang w:val="vi-VN" w:bidi="ar-EG"/>
        </w:rPr>
        <w:t xml:space="preserve"> </w:t>
      </w:r>
      <w:r w:rsidR="000215E8" w:rsidRPr="00032E3B">
        <w:rPr>
          <w:color w:val="205B83"/>
        </w:rPr>
        <w:sym w:font="AGA Arabesque" w:char="0049"/>
      </w:r>
      <w:r w:rsidR="007E0D7C">
        <w:rPr>
          <w:rFonts w:asciiTheme="majorBidi" w:hAnsiTheme="majorBidi" w:cstheme="majorBidi"/>
          <w:lang w:val="vi-VN" w:bidi="ar-EG"/>
        </w:rPr>
        <w:t xml:space="preserve"> lại là tội lớn nhất trong các đại trọng tội và ngay cả thuộc dạng tiểu Shirk.</w:t>
      </w:r>
    </w:p>
    <w:p w:rsidR="00FD0BA6" w:rsidRDefault="00241DED" w:rsidP="00FD0BA6">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Bởi vậy, người Muslim cần phải lưu ý thậ</w:t>
      </w:r>
      <w:r w:rsidR="009D30C1">
        <w:rPr>
          <w:rFonts w:asciiTheme="majorBidi" w:hAnsiTheme="majorBidi" w:cstheme="majorBidi"/>
          <w:lang w:val="vi-VN" w:bidi="ar-EG"/>
        </w:rPr>
        <w:t>t kỹ càng chớ</w:t>
      </w:r>
      <w:r w:rsidR="009E50D2">
        <w:rPr>
          <w:rFonts w:asciiTheme="majorBidi" w:hAnsiTheme="majorBidi" w:cstheme="majorBidi"/>
          <w:lang w:val="vi-VN" w:bidi="ar-EG"/>
        </w:rPr>
        <w:t xml:space="preserve"> đi</w:t>
      </w:r>
      <w:r w:rsidR="00AF4293">
        <w:rPr>
          <w:rFonts w:asciiTheme="majorBidi" w:hAnsiTheme="majorBidi" w:cstheme="majorBidi"/>
          <w:lang w:val="vi-VN" w:bidi="ar-EG"/>
        </w:rPr>
        <w:t xml:space="preserve"> theo dấu chân của những người thời Jahiliyah. Thiên sứ của Allah</w:t>
      </w:r>
      <w:r w:rsidR="00240D56">
        <w:rPr>
          <w:rFonts w:asciiTheme="majorBidi" w:hAnsiTheme="majorBidi" w:cstheme="majorBidi"/>
          <w:lang w:val="vi-VN" w:bidi="ar-EG"/>
        </w:rPr>
        <w:t xml:space="preserve"> </w:t>
      </w:r>
      <w:r w:rsidR="00240D56" w:rsidRPr="005C0083">
        <w:rPr>
          <w:color w:val="205B83"/>
        </w:rPr>
        <w:sym w:font="AGA Arabesque" w:char="0065"/>
      </w:r>
      <w:r w:rsidR="00AF4293">
        <w:rPr>
          <w:rFonts w:asciiTheme="majorBidi" w:hAnsiTheme="majorBidi" w:cstheme="majorBidi"/>
          <w:lang w:val="vi-VN" w:bidi="ar-EG"/>
        </w:rPr>
        <w:t xml:space="preserve"> nói:</w:t>
      </w:r>
    </w:p>
    <w:p w:rsidR="00AF4293" w:rsidRDefault="007C213A" w:rsidP="007C213A">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Pr="007C213A">
        <w:rPr>
          <w:rFonts w:ascii="Traditional Arabic" w:cs="KFGQPC Uthman Taha Naskh" w:hint="cs"/>
          <w:b/>
          <w:bCs/>
          <w:color w:val="1F3864" w:themeColor="accent5" w:themeShade="80"/>
          <w:sz w:val="32"/>
          <w:szCs w:val="32"/>
          <w:rtl/>
        </w:rPr>
        <w:t>مَنْ</w:t>
      </w:r>
      <w:r w:rsidRPr="007C213A">
        <w:rPr>
          <w:rFonts w:ascii="Traditional Arabic" w:cs="KFGQPC Uthman Taha Naskh"/>
          <w:b/>
          <w:bCs/>
          <w:color w:val="1F3864" w:themeColor="accent5" w:themeShade="80"/>
          <w:sz w:val="32"/>
          <w:szCs w:val="32"/>
          <w:rtl/>
        </w:rPr>
        <w:t xml:space="preserve"> </w:t>
      </w:r>
      <w:r w:rsidRPr="007C213A">
        <w:rPr>
          <w:rFonts w:ascii="Traditional Arabic" w:cs="KFGQPC Uthman Taha Naskh" w:hint="cs"/>
          <w:b/>
          <w:bCs/>
          <w:color w:val="1F3864" w:themeColor="accent5" w:themeShade="80"/>
          <w:sz w:val="32"/>
          <w:szCs w:val="32"/>
          <w:rtl/>
        </w:rPr>
        <w:t>كَانَ</w:t>
      </w:r>
      <w:r w:rsidRPr="007C213A">
        <w:rPr>
          <w:rFonts w:ascii="Traditional Arabic" w:cs="KFGQPC Uthman Taha Naskh"/>
          <w:b/>
          <w:bCs/>
          <w:color w:val="1F3864" w:themeColor="accent5" w:themeShade="80"/>
          <w:sz w:val="32"/>
          <w:szCs w:val="32"/>
          <w:rtl/>
        </w:rPr>
        <w:t xml:space="preserve"> </w:t>
      </w:r>
      <w:r w:rsidRPr="007C213A">
        <w:rPr>
          <w:rFonts w:ascii="Traditional Arabic" w:cs="KFGQPC Uthman Taha Naskh" w:hint="cs"/>
          <w:b/>
          <w:bCs/>
          <w:color w:val="1F3864" w:themeColor="accent5" w:themeShade="80"/>
          <w:sz w:val="32"/>
          <w:szCs w:val="32"/>
          <w:rtl/>
        </w:rPr>
        <w:t>حَالِفًا</w:t>
      </w:r>
      <w:r w:rsidRPr="007C213A">
        <w:rPr>
          <w:rFonts w:ascii="Traditional Arabic" w:cs="KFGQPC Uthman Taha Naskh"/>
          <w:b/>
          <w:bCs/>
          <w:color w:val="1F3864" w:themeColor="accent5" w:themeShade="80"/>
          <w:sz w:val="32"/>
          <w:szCs w:val="32"/>
          <w:rtl/>
        </w:rPr>
        <w:t xml:space="preserve"> </w:t>
      </w:r>
      <w:r w:rsidRPr="007C213A">
        <w:rPr>
          <w:rFonts w:ascii="Traditional Arabic" w:cs="KFGQPC Uthman Taha Naskh" w:hint="cs"/>
          <w:b/>
          <w:bCs/>
          <w:color w:val="1F3864" w:themeColor="accent5" w:themeShade="80"/>
          <w:sz w:val="32"/>
          <w:szCs w:val="32"/>
          <w:rtl/>
        </w:rPr>
        <w:t>فَلْيَحْلِفْ</w:t>
      </w:r>
      <w:r w:rsidRPr="007C213A">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بِاللهِ</w:t>
      </w:r>
      <w:r w:rsidRPr="007C213A">
        <w:rPr>
          <w:rFonts w:ascii="Traditional Arabic" w:cs="KFGQPC Uthman Taha Naskh"/>
          <w:b/>
          <w:bCs/>
          <w:color w:val="1F3864" w:themeColor="accent5" w:themeShade="80"/>
          <w:sz w:val="32"/>
          <w:szCs w:val="32"/>
          <w:rtl/>
        </w:rPr>
        <w:t xml:space="preserve"> </w:t>
      </w:r>
      <w:r w:rsidRPr="007C213A">
        <w:rPr>
          <w:rFonts w:ascii="Traditional Arabic" w:cs="KFGQPC Uthman Taha Naskh" w:hint="cs"/>
          <w:b/>
          <w:bCs/>
          <w:color w:val="1F3864" w:themeColor="accent5" w:themeShade="80"/>
          <w:sz w:val="32"/>
          <w:szCs w:val="32"/>
          <w:rtl/>
        </w:rPr>
        <w:t>أَوْ</w:t>
      </w:r>
      <w:r w:rsidRPr="007C213A">
        <w:rPr>
          <w:rFonts w:ascii="Traditional Arabic" w:cs="KFGQPC Uthman Taha Naskh"/>
          <w:b/>
          <w:bCs/>
          <w:color w:val="1F3864" w:themeColor="accent5" w:themeShade="80"/>
          <w:sz w:val="32"/>
          <w:szCs w:val="32"/>
          <w:rtl/>
        </w:rPr>
        <w:t xml:space="preserve"> </w:t>
      </w:r>
      <w:r w:rsidRPr="007C213A">
        <w:rPr>
          <w:rFonts w:ascii="Traditional Arabic" w:cs="KFGQPC Uthman Taha Naskh" w:hint="cs"/>
          <w:b/>
          <w:bCs/>
          <w:color w:val="1F3864" w:themeColor="accent5" w:themeShade="80"/>
          <w:sz w:val="32"/>
          <w:szCs w:val="32"/>
          <w:rtl/>
        </w:rPr>
        <w:t>لِيَصْمُتْ</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7C213A">
        <w:rPr>
          <w:rFonts w:cs="KFGQPC Uthman Taha Naskh" w:hint="cs"/>
          <w:color w:val="1F3864" w:themeColor="accent5" w:themeShade="80"/>
          <w:rtl/>
        </w:rPr>
        <w:t>رواه البخاري.</w:t>
      </w:r>
    </w:p>
    <w:p w:rsidR="007C213A" w:rsidRDefault="007C213A" w:rsidP="00526D53">
      <w:pPr>
        <w:bidi w:val="0"/>
        <w:spacing w:before="120" w:after="0" w:line="240" w:lineRule="auto"/>
        <w:jc w:val="both"/>
        <w:rPr>
          <w:rFonts w:asciiTheme="majorBidi" w:hAnsiTheme="majorBidi" w:cstheme="majorBidi"/>
          <w:color w:val="1F3864" w:themeColor="accent5" w:themeShade="80"/>
          <w:lang w:val="vi-VN" w:bidi="ar-EG"/>
        </w:rPr>
      </w:pPr>
      <w:r w:rsidRPr="0032510F">
        <w:rPr>
          <w:rFonts w:asciiTheme="majorBidi" w:hAnsiTheme="majorBidi" w:cstheme="majorBidi"/>
          <w:b/>
          <w:bCs/>
          <w:i/>
          <w:iCs/>
          <w:color w:val="1F3864" w:themeColor="accent5" w:themeShade="80"/>
          <w:lang w:val="vi-VN" w:bidi="ar-EG"/>
        </w:rPr>
        <w:t>“</w:t>
      </w:r>
      <w:r w:rsidR="00DC6A85" w:rsidRPr="0032510F">
        <w:rPr>
          <w:rFonts w:asciiTheme="majorBidi" w:hAnsiTheme="majorBidi" w:cstheme="majorBidi"/>
          <w:b/>
          <w:bCs/>
          <w:i/>
          <w:iCs/>
          <w:color w:val="1F3864" w:themeColor="accent5" w:themeShade="80"/>
          <w:lang w:val="vi-VN" w:bidi="ar-EG"/>
        </w:rPr>
        <w:t>Ai</w:t>
      </w:r>
      <w:r w:rsidR="007273B9" w:rsidRPr="0032510F">
        <w:rPr>
          <w:rFonts w:asciiTheme="majorBidi" w:hAnsiTheme="majorBidi" w:cstheme="majorBidi"/>
          <w:b/>
          <w:bCs/>
          <w:i/>
          <w:iCs/>
          <w:color w:val="1F3864" w:themeColor="accent5" w:themeShade="80"/>
          <w:lang w:val="vi-VN" w:bidi="ar-EG"/>
        </w:rPr>
        <w:t xml:space="preserve"> muốn thề thì</w:t>
      </w:r>
      <w:r w:rsidR="002679DC" w:rsidRPr="0032510F">
        <w:rPr>
          <w:rFonts w:asciiTheme="majorBidi" w:hAnsiTheme="majorBidi" w:cstheme="majorBidi"/>
          <w:b/>
          <w:bCs/>
          <w:i/>
          <w:iCs/>
          <w:color w:val="1F3864" w:themeColor="accent5" w:themeShade="80"/>
          <w:lang w:val="vi-VN" w:bidi="ar-EG"/>
        </w:rPr>
        <w:t xml:space="preserve"> hãy thề</w:t>
      </w:r>
      <w:r w:rsidR="005A151E" w:rsidRPr="0032510F">
        <w:rPr>
          <w:rFonts w:asciiTheme="majorBidi" w:hAnsiTheme="majorBidi" w:cstheme="majorBidi"/>
          <w:b/>
          <w:bCs/>
          <w:i/>
          <w:iCs/>
          <w:color w:val="1F3864" w:themeColor="accent5" w:themeShade="80"/>
          <w:lang w:val="vi-VN" w:bidi="ar-EG"/>
        </w:rPr>
        <w:t xml:space="preserve"> với Allah hoặc </w:t>
      </w:r>
      <w:r w:rsidR="00526D53" w:rsidRPr="0032510F">
        <w:rPr>
          <w:rFonts w:asciiTheme="majorBidi" w:hAnsiTheme="majorBidi" w:cstheme="majorBidi"/>
          <w:b/>
          <w:bCs/>
          <w:i/>
          <w:iCs/>
          <w:color w:val="1F3864" w:themeColor="accent5" w:themeShade="80"/>
          <w:lang w:val="vi-VN" w:bidi="ar-EG"/>
        </w:rPr>
        <w:t>giữ</w:t>
      </w:r>
      <w:r w:rsidR="005A151E" w:rsidRPr="0032510F">
        <w:rPr>
          <w:rFonts w:asciiTheme="majorBidi" w:hAnsiTheme="majorBidi" w:cstheme="majorBidi"/>
          <w:b/>
          <w:bCs/>
          <w:i/>
          <w:iCs/>
          <w:color w:val="1F3864" w:themeColor="accent5" w:themeShade="80"/>
          <w:lang w:val="vi-VN" w:bidi="ar-EG"/>
        </w:rPr>
        <w:t xml:space="preserve"> im lặng</w:t>
      </w:r>
      <w:r w:rsidRPr="0032510F">
        <w:rPr>
          <w:rFonts w:asciiTheme="majorBidi" w:hAnsiTheme="majorBidi" w:cstheme="majorBidi"/>
          <w:b/>
          <w:bCs/>
          <w:i/>
          <w:iCs/>
          <w:color w:val="1F3864" w:themeColor="accent5" w:themeShade="80"/>
          <w:lang w:val="vi-VN" w:bidi="ar-EG"/>
        </w:rPr>
        <w:t>”</w:t>
      </w:r>
      <w:r w:rsidR="00883B84">
        <w:rPr>
          <w:rFonts w:asciiTheme="majorBidi" w:hAnsiTheme="majorBidi" w:cstheme="majorBidi"/>
          <w:b/>
          <w:bCs/>
          <w:color w:val="1F3864" w:themeColor="accent5" w:themeShade="80"/>
          <w:lang w:val="vi-VN" w:bidi="ar-EG"/>
        </w:rPr>
        <w:t xml:space="preserve"> </w:t>
      </w:r>
      <w:r w:rsidR="00883B84" w:rsidRPr="00883B84">
        <w:rPr>
          <w:rFonts w:asciiTheme="majorBidi" w:hAnsiTheme="majorBidi" w:cstheme="majorBidi"/>
          <w:color w:val="1F3864" w:themeColor="accent5" w:themeShade="80"/>
          <w:lang w:val="vi-VN" w:bidi="ar-EG"/>
        </w:rPr>
        <w:t>(</w:t>
      </w:r>
      <w:r w:rsidR="00883B84" w:rsidRPr="00883B84">
        <w:rPr>
          <w:rFonts w:asciiTheme="majorBidi" w:hAnsiTheme="majorBidi" w:cstheme="majorBidi"/>
          <w:i/>
          <w:iCs/>
          <w:color w:val="1F3864" w:themeColor="accent5" w:themeShade="80"/>
          <w:lang w:val="vi-VN" w:bidi="ar-EG"/>
        </w:rPr>
        <w:t>Albukhari</w:t>
      </w:r>
      <w:r w:rsidR="00883B84" w:rsidRPr="00883B84">
        <w:rPr>
          <w:rFonts w:asciiTheme="majorBidi" w:hAnsiTheme="majorBidi" w:cstheme="majorBidi"/>
          <w:color w:val="1F3864" w:themeColor="accent5" w:themeShade="80"/>
          <w:lang w:val="vi-VN" w:bidi="ar-EG"/>
        </w:rPr>
        <w:t>).</w:t>
      </w:r>
    </w:p>
    <w:p w:rsidR="000521A9" w:rsidRPr="00287611" w:rsidRDefault="00103BB4" w:rsidP="00501AE7">
      <w:pPr>
        <w:bidi w:val="0"/>
        <w:spacing w:before="120" w:after="0" w:line="240" w:lineRule="auto"/>
        <w:ind w:firstLine="720"/>
        <w:jc w:val="both"/>
        <w:rPr>
          <w:rFonts w:asciiTheme="majorBidi" w:hAnsiTheme="majorBidi" w:cstheme="majorBidi"/>
          <w:lang w:val="vi-VN" w:bidi="ar-EG"/>
        </w:rPr>
      </w:pPr>
      <w:r w:rsidRPr="00287611">
        <w:rPr>
          <w:rFonts w:asciiTheme="majorBidi" w:hAnsiTheme="majorBidi" w:cstheme="majorBidi"/>
          <w:lang w:val="vi-VN" w:bidi="ar-EG"/>
        </w:rPr>
        <w:t>Thiên sứ của Allah</w:t>
      </w:r>
      <w:r w:rsidR="00287611">
        <w:rPr>
          <w:rFonts w:asciiTheme="majorBidi" w:hAnsiTheme="majorBidi" w:cstheme="majorBidi"/>
          <w:lang w:val="vi-VN" w:bidi="ar-EG"/>
        </w:rPr>
        <w:t xml:space="preserve"> </w:t>
      </w:r>
      <w:r w:rsidR="00287611" w:rsidRPr="005C0083">
        <w:rPr>
          <w:color w:val="205B83"/>
        </w:rPr>
        <w:sym w:font="AGA Arabesque" w:char="0065"/>
      </w:r>
      <w:r w:rsidRPr="00287611">
        <w:rPr>
          <w:rFonts w:asciiTheme="majorBidi" w:hAnsiTheme="majorBidi" w:cstheme="majorBidi"/>
          <w:lang w:val="vi-VN" w:bidi="ar-EG"/>
        </w:rPr>
        <w:t xml:space="preserve"> nói trong một Hadith khác:</w:t>
      </w:r>
    </w:p>
    <w:p w:rsidR="00103BB4" w:rsidRDefault="00501AE7" w:rsidP="007C171C">
      <w:pPr>
        <w:spacing w:before="120" w:after="0" w:line="240" w:lineRule="auto"/>
        <w:jc w:val="center"/>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Pr="00501AE7">
        <w:rPr>
          <w:rFonts w:ascii="Traditional Arabic" w:cs="KFGQPC Uthman Taha Naskh" w:hint="cs"/>
          <w:b/>
          <w:bCs/>
          <w:color w:val="1F3864" w:themeColor="accent5" w:themeShade="80"/>
          <w:sz w:val="32"/>
          <w:szCs w:val="32"/>
          <w:rtl/>
        </w:rPr>
        <w:t>لاَ</w:t>
      </w:r>
      <w:r w:rsidRPr="00501AE7">
        <w:rPr>
          <w:rFonts w:ascii="Traditional Arabic" w:cs="KFGQPC Uthman Taha Naskh"/>
          <w:b/>
          <w:bCs/>
          <w:color w:val="1F3864" w:themeColor="accent5" w:themeShade="80"/>
          <w:sz w:val="32"/>
          <w:szCs w:val="32"/>
          <w:rtl/>
        </w:rPr>
        <w:t xml:space="preserve"> </w:t>
      </w:r>
      <w:r w:rsidRPr="00501AE7">
        <w:rPr>
          <w:rFonts w:ascii="Traditional Arabic" w:cs="KFGQPC Uthman Taha Naskh" w:hint="cs"/>
          <w:b/>
          <w:bCs/>
          <w:color w:val="1F3864" w:themeColor="accent5" w:themeShade="80"/>
          <w:sz w:val="32"/>
          <w:szCs w:val="32"/>
          <w:rtl/>
        </w:rPr>
        <w:t>تَحْلِفُوا</w:t>
      </w:r>
      <w:r w:rsidRPr="00501AE7">
        <w:rPr>
          <w:rFonts w:ascii="Traditional Arabic" w:cs="KFGQPC Uthman Taha Naskh"/>
          <w:b/>
          <w:bCs/>
          <w:color w:val="1F3864" w:themeColor="accent5" w:themeShade="80"/>
          <w:sz w:val="32"/>
          <w:szCs w:val="32"/>
          <w:rtl/>
        </w:rPr>
        <w:t xml:space="preserve"> </w:t>
      </w:r>
      <w:r w:rsidRPr="00501AE7">
        <w:rPr>
          <w:rFonts w:ascii="Traditional Arabic" w:cs="KFGQPC Uthman Taha Naskh" w:hint="cs"/>
          <w:b/>
          <w:bCs/>
          <w:color w:val="1F3864" w:themeColor="accent5" w:themeShade="80"/>
          <w:sz w:val="32"/>
          <w:szCs w:val="32"/>
          <w:rtl/>
        </w:rPr>
        <w:t>بِآبَائِكُمْ</w:t>
      </w:r>
      <w:r w:rsidRPr="00A14A1C">
        <w:rPr>
          <w:rFonts w:cs="KFGQPC Uthman Taha Naskh" w:hint="cs"/>
          <w:b/>
          <w:bCs/>
          <w:color w:val="1F3864" w:themeColor="accent5" w:themeShade="80"/>
          <w:sz w:val="32"/>
          <w:szCs w:val="32"/>
          <w:rtl/>
        </w:rPr>
        <w:t>}</w:t>
      </w:r>
      <w:r>
        <w:rPr>
          <w:rFonts w:cs="KFGQPC Uthman Taha Naskh"/>
          <w:b/>
          <w:bCs/>
          <w:color w:val="1F3864" w:themeColor="accent5" w:themeShade="80"/>
          <w:sz w:val="32"/>
          <w:szCs w:val="32"/>
          <w:lang w:val="vi-VN"/>
        </w:rPr>
        <w:t xml:space="preserve"> </w:t>
      </w:r>
      <w:r w:rsidRPr="00501AE7">
        <w:rPr>
          <w:rFonts w:cs="KFGQPC Uthman Taha Naskh" w:hint="cs"/>
          <w:color w:val="1F3864" w:themeColor="accent5" w:themeShade="80"/>
          <w:rtl/>
        </w:rPr>
        <w:t>رواه البخاري.</w:t>
      </w:r>
    </w:p>
    <w:p w:rsidR="00501AE7" w:rsidRDefault="00501AE7" w:rsidP="00501AE7">
      <w:pPr>
        <w:bidi w:val="0"/>
        <w:spacing w:before="120" w:after="0" w:line="240" w:lineRule="auto"/>
        <w:jc w:val="both"/>
        <w:rPr>
          <w:rFonts w:asciiTheme="majorBidi" w:hAnsiTheme="majorBidi" w:cstheme="majorBidi"/>
          <w:color w:val="1F3864" w:themeColor="accent5" w:themeShade="80"/>
          <w:lang w:val="vi-VN" w:bidi="ar-EG"/>
        </w:rPr>
      </w:pPr>
      <w:r w:rsidRPr="0032510F">
        <w:rPr>
          <w:rFonts w:asciiTheme="majorBidi" w:hAnsiTheme="majorBidi" w:cstheme="majorBidi"/>
          <w:b/>
          <w:bCs/>
          <w:i/>
          <w:iCs/>
          <w:color w:val="1F3864" w:themeColor="accent5" w:themeShade="80"/>
          <w:lang w:val="vi-VN" w:bidi="ar-EG"/>
        </w:rPr>
        <w:t>“Các ngươi chớ đừng thề thốt với ông cha của các ngươi”</w:t>
      </w:r>
      <w:r w:rsidRPr="00501AE7">
        <w:rPr>
          <w:rFonts w:asciiTheme="majorBidi" w:hAnsiTheme="majorBidi" w:cstheme="majorBidi"/>
          <w:color w:val="1F3864" w:themeColor="accent5" w:themeShade="80"/>
          <w:lang w:val="vi-VN" w:bidi="ar-EG"/>
        </w:rPr>
        <w:t xml:space="preserve"> (</w:t>
      </w:r>
      <w:r w:rsidRPr="00501AE7">
        <w:rPr>
          <w:rFonts w:asciiTheme="majorBidi" w:hAnsiTheme="majorBidi" w:cstheme="majorBidi"/>
          <w:i/>
          <w:iCs/>
          <w:color w:val="1F3864" w:themeColor="accent5" w:themeShade="80"/>
          <w:lang w:val="vi-VN" w:bidi="ar-EG"/>
        </w:rPr>
        <w:t>Albukhari</w:t>
      </w:r>
      <w:r w:rsidRPr="00501AE7">
        <w:rPr>
          <w:rFonts w:asciiTheme="majorBidi" w:hAnsiTheme="majorBidi" w:cstheme="majorBidi"/>
          <w:color w:val="1F3864" w:themeColor="accent5" w:themeShade="80"/>
          <w:lang w:val="vi-VN" w:bidi="ar-EG"/>
        </w:rPr>
        <w:t>).</w:t>
      </w:r>
    </w:p>
    <w:p w:rsidR="00501AE7" w:rsidRDefault="008229B8" w:rsidP="00501AE7">
      <w:pPr>
        <w:bidi w:val="0"/>
        <w:spacing w:before="120" w:after="0" w:line="240" w:lineRule="auto"/>
        <w:ind w:firstLine="720"/>
        <w:jc w:val="both"/>
        <w:rPr>
          <w:rFonts w:asciiTheme="majorBidi" w:hAnsiTheme="majorBidi" w:cstheme="majorBidi"/>
          <w:lang w:val="vi-VN" w:bidi="ar-EG"/>
        </w:rPr>
      </w:pPr>
      <w:r w:rsidRPr="008229B8">
        <w:rPr>
          <w:rFonts w:asciiTheme="majorBidi" w:hAnsiTheme="majorBidi" w:cstheme="majorBidi"/>
          <w:lang w:val="vi-VN" w:bidi="ar-EG"/>
        </w:rPr>
        <w:t>Còn</w:t>
      </w:r>
      <w:r>
        <w:rPr>
          <w:rFonts w:asciiTheme="majorBidi" w:hAnsiTheme="majorBidi" w:cstheme="majorBidi"/>
          <w:lang w:val="vi-VN" w:bidi="ar-EG"/>
        </w:rPr>
        <w:t xml:space="preserve"> rất nhiều Hadith mang ý nghĩa cấm đoán việc thề thốt</w:t>
      </w:r>
      <w:r w:rsidR="00C571BA">
        <w:rPr>
          <w:rFonts w:asciiTheme="majorBidi" w:hAnsiTheme="majorBidi" w:cstheme="majorBidi"/>
          <w:lang w:val="vi-VN" w:bidi="ar-EG"/>
        </w:rPr>
        <w:t xml:space="preserve"> với ai (vật) khác ngoài Allah</w:t>
      </w:r>
      <w:r w:rsidR="003128FD">
        <w:rPr>
          <w:rFonts w:asciiTheme="majorBidi" w:hAnsiTheme="majorBidi" w:cstheme="majorBidi"/>
          <w:lang w:val="vi-VN" w:bidi="ar-EG"/>
        </w:rPr>
        <w:t xml:space="preserve"> </w:t>
      </w:r>
      <w:r w:rsidR="003128FD" w:rsidRPr="00032E3B">
        <w:rPr>
          <w:color w:val="205B83"/>
        </w:rPr>
        <w:sym w:font="AGA Arabesque" w:char="0049"/>
      </w:r>
      <w:r w:rsidR="00F63353">
        <w:rPr>
          <w:rFonts w:asciiTheme="majorBidi" w:hAnsiTheme="majorBidi" w:cstheme="majorBidi"/>
          <w:lang w:val="vi-VN" w:bidi="ar-EG"/>
        </w:rPr>
        <w:t>. Và ai đã thề với Allah</w:t>
      </w:r>
      <w:r w:rsidR="00D46F76">
        <w:rPr>
          <w:rFonts w:asciiTheme="majorBidi" w:hAnsiTheme="majorBidi" w:cstheme="majorBidi"/>
          <w:lang w:val="vi-VN" w:bidi="ar-EG"/>
        </w:rPr>
        <w:t xml:space="preserve"> </w:t>
      </w:r>
      <w:r w:rsidR="00D46F76" w:rsidRPr="00032E3B">
        <w:rPr>
          <w:color w:val="205B83"/>
        </w:rPr>
        <w:sym w:font="AGA Arabesque" w:char="0049"/>
      </w:r>
      <w:r w:rsidR="00F63353">
        <w:rPr>
          <w:rFonts w:asciiTheme="majorBidi" w:hAnsiTheme="majorBidi" w:cstheme="majorBidi"/>
          <w:lang w:val="vi-VN" w:bidi="ar-EG"/>
        </w:rPr>
        <w:t xml:space="preserve"> thì hãy hài lòng như Thiên sứ của Allah</w:t>
      </w:r>
      <w:r w:rsidR="003128FD">
        <w:rPr>
          <w:rFonts w:asciiTheme="majorBidi" w:hAnsiTheme="majorBidi" w:cstheme="majorBidi"/>
          <w:lang w:val="vi-VN" w:bidi="ar-EG"/>
        </w:rPr>
        <w:t xml:space="preserve"> </w:t>
      </w:r>
      <w:r w:rsidR="003128FD" w:rsidRPr="005C0083">
        <w:rPr>
          <w:color w:val="205B83"/>
        </w:rPr>
        <w:sym w:font="AGA Arabesque" w:char="0065"/>
      </w:r>
      <w:r w:rsidR="00F63353">
        <w:rPr>
          <w:rFonts w:asciiTheme="majorBidi" w:hAnsiTheme="majorBidi" w:cstheme="majorBidi"/>
          <w:lang w:val="vi-VN" w:bidi="ar-EG"/>
        </w:rPr>
        <w:t xml:space="preserve"> nói:</w:t>
      </w:r>
    </w:p>
    <w:p w:rsidR="00F63353" w:rsidRDefault="000C0724" w:rsidP="0025405B">
      <w:pPr>
        <w:spacing w:before="120" w:after="0" w:line="240" w:lineRule="auto"/>
        <w:jc w:val="both"/>
        <w:rPr>
          <w:rFonts w:ascii="Arial" w:hAnsi="Arial" w:cs="KFGQPC Uthman Taha Naskh"/>
          <w:color w:val="1F3864" w:themeColor="accent5" w:themeShade="80"/>
          <w:rtl/>
          <w:lang w:val="vi-VN"/>
        </w:rPr>
      </w:pPr>
      <w:r w:rsidRPr="00A14A1C">
        <w:rPr>
          <w:rFonts w:cs="KFGQPC Uthman Taha Naskh" w:hint="cs"/>
          <w:b/>
          <w:bCs/>
          <w:color w:val="1F3864" w:themeColor="accent5" w:themeShade="80"/>
          <w:sz w:val="32"/>
          <w:szCs w:val="32"/>
          <w:rtl/>
        </w:rPr>
        <w:t>{</w:t>
      </w:r>
      <w:r w:rsidR="00E41210" w:rsidRPr="00E41210">
        <w:rPr>
          <w:rFonts w:ascii="Traditional Arabic" w:cs="KFGQPC Uthman Taha Naskh" w:hint="cs"/>
          <w:b/>
          <w:bCs/>
          <w:color w:val="1F3864" w:themeColor="accent5" w:themeShade="80"/>
          <w:sz w:val="32"/>
          <w:szCs w:val="32"/>
          <w:rtl/>
        </w:rPr>
        <w:t>مَنْ</w:t>
      </w:r>
      <w:r w:rsidR="00E41210" w:rsidRPr="00E41210">
        <w:rPr>
          <w:rFonts w:ascii="Traditional Arabic" w:cs="KFGQPC Uthman Taha Naskh"/>
          <w:b/>
          <w:bCs/>
          <w:color w:val="1F3864" w:themeColor="accent5" w:themeShade="80"/>
          <w:sz w:val="32"/>
          <w:szCs w:val="32"/>
          <w:rtl/>
        </w:rPr>
        <w:t xml:space="preserve"> </w:t>
      </w:r>
      <w:r w:rsidR="00E41210" w:rsidRPr="00E41210">
        <w:rPr>
          <w:rFonts w:ascii="Traditional Arabic" w:cs="KFGQPC Uthman Taha Naskh" w:hint="cs"/>
          <w:b/>
          <w:bCs/>
          <w:color w:val="1F3864" w:themeColor="accent5" w:themeShade="80"/>
          <w:sz w:val="32"/>
          <w:szCs w:val="32"/>
          <w:rtl/>
        </w:rPr>
        <w:t>حَلَفَ</w:t>
      </w:r>
      <w:r w:rsidR="00E41210" w:rsidRPr="00E41210">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بِاللهِ</w:t>
      </w:r>
      <w:r w:rsidR="00E41210" w:rsidRPr="00E41210">
        <w:rPr>
          <w:rFonts w:ascii="Traditional Arabic" w:cs="KFGQPC Uthman Taha Naskh"/>
          <w:b/>
          <w:bCs/>
          <w:color w:val="1F3864" w:themeColor="accent5" w:themeShade="80"/>
          <w:sz w:val="32"/>
          <w:szCs w:val="32"/>
          <w:rtl/>
        </w:rPr>
        <w:t xml:space="preserve"> </w:t>
      </w:r>
      <w:r w:rsidR="00E41210" w:rsidRPr="00E41210">
        <w:rPr>
          <w:rFonts w:ascii="Traditional Arabic" w:cs="KFGQPC Uthman Taha Naskh" w:hint="cs"/>
          <w:b/>
          <w:bCs/>
          <w:color w:val="1F3864" w:themeColor="accent5" w:themeShade="80"/>
          <w:sz w:val="32"/>
          <w:szCs w:val="32"/>
          <w:rtl/>
        </w:rPr>
        <w:t>فَلْيَصْدُقْ</w:t>
      </w:r>
      <w:r w:rsidR="00E41210" w:rsidRPr="00E41210">
        <w:rPr>
          <w:rFonts w:ascii="Traditional Arabic" w:cs="KFGQPC Uthman Taha Naskh"/>
          <w:b/>
          <w:bCs/>
          <w:color w:val="1F3864" w:themeColor="accent5" w:themeShade="80"/>
          <w:sz w:val="32"/>
          <w:szCs w:val="32"/>
          <w:rtl/>
        </w:rPr>
        <w:t xml:space="preserve"> </w:t>
      </w:r>
      <w:r w:rsidR="00E41210" w:rsidRPr="00E41210">
        <w:rPr>
          <w:rFonts w:ascii="Traditional Arabic" w:cs="KFGQPC Uthman Taha Naskh" w:hint="cs"/>
          <w:b/>
          <w:bCs/>
          <w:color w:val="1F3864" w:themeColor="accent5" w:themeShade="80"/>
          <w:sz w:val="32"/>
          <w:szCs w:val="32"/>
          <w:rtl/>
        </w:rPr>
        <w:t>وَمَنْ</w:t>
      </w:r>
      <w:r w:rsidR="00E41210" w:rsidRPr="00E41210">
        <w:rPr>
          <w:rFonts w:ascii="Traditional Arabic" w:cs="KFGQPC Uthman Taha Naskh"/>
          <w:b/>
          <w:bCs/>
          <w:color w:val="1F3864" w:themeColor="accent5" w:themeShade="80"/>
          <w:sz w:val="32"/>
          <w:szCs w:val="32"/>
          <w:rtl/>
        </w:rPr>
        <w:t xml:space="preserve"> </w:t>
      </w:r>
      <w:r w:rsidR="00E41210" w:rsidRPr="00E41210">
        <w:rPr>
          <w:rFonts w:ascii="Traditional Arabic" w:cs="KFGQPC Uthman Taha Naskh" w:hint="cs"/>
          <w:b/>
          <w:bCs/>
          <w:color w:val="1F3864" w:themeColor="accent5" w:themeShade="80"/>
          <w:sz w:val="32"/>
          <w:szCs w:val="32"/>
          <w:rtl/>
        </w:rPr>
        <w:t>حُلِفَ</w:t>
      </w:r>
      <w:r w:rsidR="00E41210" w:rsidRPr="00E41210">
        <w:rPr>
          <w:rFonts w:ascii="Traditional Arabic" w:cs="KFGQPC Uthman Taha Naskh"/>
          <w:b/>
          <w:bCs/>
          <w:color w:val="1F3864" w:themeColor="accent5" w:themeShade="80"/>
          <w:sz w:val="32"/>
          <w:szCs w:val="32"/>
          <w:rtl/>
        </w:rPr>
        <w:t xml:space="preserve"> </w:t>
      </w:r>
      <w:r w:rsidR="00E41210" w:rsidRPr="00E41210">
        <w:rPr>
          <w:rFonts w:ascii="Traditional Arabic" w:cs="KFGQPC Uthman Taha Naskh" w:hint="cs"/>
          <w:b/>
          <w:bCs/>
          <w:color w:val="1F3864" w:themeColor="accent5" w:themeShade="80"/>
          <w:sz w:val="32"/>
          <w:szCs w:val="32"/>
          <w:rtl/>
        </w:rPr>
        <w:t>لَهُ</w:t>
      </w:r>
      <w:r w:rsidR="00E41210" w:rsidRPr="00E41210">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بِاللهِ</w:t>
      </w:r>
      <w:r w:rsidR="00E41210" w:rsidRPr="00E41210">
        <w:rPr>
          <w:rFonts w:ascii="Traditional Arabic" w:cs="KFGQPC Uthman Taha Naskh"/>
          <w:b/>
          <w:bCs/>
          <w:color w:val="1F3864" w:themeColor="accent5" w:themeShade="80"/>
          <w:sz w:val="32"/>
          <w:szCs w:val="32"/>
          <w:rtl/>
        </w:rPr>
        <w:t xml:space="preserve"> </w:t>
      </w:r>
      <w:r w:rsidR="00E41210" w:rsidRPr="00E41210">
        <w:rPr>
          <w:rFonts w:ascii="Traditional Arabic" w:cs="KFGQPC Uthman Taha Naskh" w:hint="cs"/>
          <w:b/>
          <w:bCs/>
          <w:color w:val="1F3864" w:themeColor="accent5" w:themeShade="80"/>
          <w:sz w:val="32"/>
          <w:szCs w:val="32"/>
          <w:rtl/>
        </w:rPr>
        <w:t>فَلْيَرْضَ</w:t>
      </w:r>
      <w:r w:rsidR="00E41210" w:rsidRPr="00E41210">
        <w:rPr>
          <w:rFonts w:ascii="Traditional Arabic" w:cs="KFGQPC Uthman Taha Naskh"/>
          <w:b/>
          <w:bCs/>
          <w:color w:val="1F3864" w:themeColor="accent5" w:themeShade="80"/>
          <w:sz w:val="32"/>
          <w:szCs w:val="32"/>
          <w:rtl/>
        </w:rPr>
        <w:t xml:space="preserve"> </w:t>
      </w:r>
      <w:r w:rsidR="00E41210" w:rsidRPr="00E41210">
        <w:rPr>
          <w:rFonts w:ascii="Traditional Arabic" w:cs="KFGQPC Uthman Taha Naskh" w:hint="cs"/>
          <w:b/>
          <w:bCs/>
          <w:color w:val="1F3864" w:themeColor="accent5" w:themeShade="80"/>
          <w:sz w:val="32"/>
          <w:szCs w:val="32"/>
          <w:rtl/>
        </w:rPr>
        <w:t>وَمَنْ</w:t>
      </w:r>
      <w:r w:rsidR="00E41210" w:rsidRPr="00E41210">
        <w:rPr>
          <w:rFonts w:ascii="Traditional Arabic" w:cs="KFGQPC Uthman Taha Naskh"/>
          <w:b/>
          <w:bCs/>
          <w:color w:val="1F3864" w:themeColor="accent5" w:themeShade="80"/>
          <w:sz w:val="32"/>
          <w:szCs w:val="32"/>
          <w:rtl/>
        </w:rPr>
        <w:t xml:space="preserve"> </w:t>
      </w:r>
      <w:r w:rsidR="00E41210" w:rsidRPr="00E41210">
        <w:rPr>
          <w:rFonts w:ascii="Traditional Arabic" w:cs="KFGQPC Uthman Taha Naskh" w:hint="cs"/>
          <w:b/>
          <w:bCs/>
          <w:color w:val="1F3864" w:themeColor="accent5" w:themeShade="80"/>
          <w:sz w:val="32"/>
          <w:szCs w:val="32"/>
          <w:rtl/>
        </w:rPr>
        <w:t>لَمْ</w:t>
      </w:r>
      <w:r w:rsidR="00E41210" w:rsidRPr="00E41210">
        <w:rPr>
          <w:rFonts w:ascii="Traditional Arabic" w:cs="KFGQPC Uthman Taha Naskh"/>
          <w:b/>
          <w:bCs/>
          <w:color w:val="1F3864" w:themeColor="accent5" w:themeShade="80"/>
          <w:sz w:val="32"/>
          <w:szCs w:val="32"/>
          <w:rtl/>
        </w:rPr>
        <w:t xml:space="preserve"> </w:t>
      </w:r>
      <w:r w:rsidR="00E41210" w:rsidRPr="00E41210">
        <w:rPr>
          <w:rFonts w:ascii="Traditional Arabic" w:cs="KFGQPC Uthman Taha Naskh" w:hint="cs"/>
          <w:b/>
          <w:bCs/>
          <w:color w:val="1F3864" w:themeColor="accent5" w:themeShade="80"/>
          <w:sz w:val="32"/>
          <w:szCs w:val="32"/>
          <w:rtl/>
        </w:rPr>
        <w:t>يَرْضَ</w:t>
      </w:r>
      <w:r w:rsidR="00E41210" w:rsidRPr="00E41210">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بِاللهِ</w:t>
      </w:r>
      <w:r w:rsidR="00E41210" w:rsidRPr="00E41210">
        <w:rPr>
          <w:rFonts w:ascii="Traditional Arabic" w:cs="KFGQPC Uthman Taha Naskh"/>
          <w:b/>
          <w:bCs/>
          <w:color w:val="1F3864" w:themeColor="accent5" w:themeShade="80"/>
          <w:sz w:val="32"/>
          <w:szCs w:val="32"/>
          <w:rtl/>
        </w:rPr>
        <w:t xml:space="preserve"> </w:t>
      </w:r>
      <w:r w:rsidR="00E41210" w:rsidRPr="00E41210">
        <w:rPr>
          <w:rFonts w:ascii="Traditional Arabic" w:cs="KFGQPC Uthman Taha Naskh" w:hint="cs"/>
          <w:b/>
          <w:bCs/>
          <w:color w:val="1F3864" w:themeColor="accent5" w:themeShade="80"/>
          <w:sz w:val="32"/>
          <w:szCs w:val="32"/>
          <w:rtl/>
        </w:rPr>
        <w:t>فَلَيْسَ</w:t>
      </w:r>
      <w:r w:rsidR="00E41210" w:rsidRPr="00E41210">
        <w:rPr>
          <w:rFonts w:ascii="Traditional Arabic" w:cs="KFGQPC Uthman Taha Naskh"/>
          <w:b/>
          <w:bCs/>
          <w:color w:val="1F3864" w:themeColor="accent5" w:themeShade="80"/>
          <w:sz w:val="32"/>
          <w:szCs w:val="32"/>
          <w:rtl/>
        </w:rPr>
        <w:t xml:space="preserve"> </w:t>
      </w:r>
      <w:r w:rsidR="00E41210" w:rsidRPr="00E41210">
        <w:rPr>
          <w:rFonts w:ascii="Traditional Arabic" w:cs="KFGQPC Uthman Taha Naskh" w:hint="cs"/>
          <w:b/>
          <w:bCs/>
          <w:color w:val="1F3864" w:themeColor="accent5" w:themeShade="80"/>
          <w:sz w:val="32"/>
          <w:szCs w:val="32"/>
          <w:rtl/>
        </w:rPr>
        <w:t>مِنَ</w:t>
      </w:r>
      <w:r w:rsidR="00E41210" w:rsidRPr="00E41210">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00E41210" w:rsidRPr="000C0724">
        <w:rPr>
          <w:rFonts w:ascii="Arial" w:hAnsi="Arial" w:cs="KFGQPC Uthman Taha Naskh" w:hint="cs"/>
          <w:color w:val="1F3864" w:themeColor="accent5" w:themeShade="80"/>
          <w:rtl/>
          <w:lang w:val="vi-VN"/>
        </w:rPr>
        <w:t>ابن ماجه.</w:t>
      </w:r>
    </w:p>
    <w:p w:rsidR="000C0724" w:rsidRPr="0032510F" w:rsidRDefault="000C0724" w:rsidP="0025405B">
      <w:pPr>
        <w:bidi w:val="0"/>
        <w:spacing w:before="120" w:after="0" w:line="240" w:lineRule="auto"/>
        <w:jc w:val="both"/>
        <w:rPr>
          <w:rFonts w:asciiTheme="majorBidi" w:hAnsiTheme="majorBidi" w:cstheme="majorBidi"/>
          <w:b/>
          <w:bCs/>
          <w:rtl/>
          <w:lang w:val="vi-VN"/>
        </w:rPr>
      </w:pPr>
      <w:r w:rsidRPr="0032510F">
        <w:rPr>
          <w:rFonts w:asciiTheme="majorBidi" w:hAnsiTheme="majorBidi" w:cstheme="majorBidi"/>
          <w:b/>
          <w:bCs/>
          <w:i/>
          <w:iCs/>
          <w:color w:val="1F3864" w:themeColor="accent5" w:themeShade="80"/>
          <w:lang w:val="vi-VN"/>
        </w:rPr>
        <w:t>“</w:t>
      </w:r>
      <w:r w:rsidR="00F31779" w:rsidRPr="0032510F">
        <w:rPr>
          <w:rFonts w:asciiTheme="majorBidi" w:hAnsiTheme="majorBidi" w:cstheme="majorBidi"/>
          <w:b/>
          <w:bCs/>
          <w:i/>
          <w:iCs/>
          <w:color w:val="1F3864" w:themeColor="accent5" w:themeShade="80"/>
          <w:lang w:val="vi-VN"/>
        </w:rPr>
        <w:t>Ai thề với Allah</w:t>
      </w:r>
      <w:r w:rsidR="0025405B" w:rsidRPr="0032510F">
        <w:rPr>
          <w:rFonts w:asciiTheme="majorBidi" w:hAnsiTheme="majorBidi" w:cstheme="majorBidi"/>
          <w:b/>
          <w:bCs/>
          <w:i/>
          <w:iCs/>
          <w:color w:val="1F3864" w:themeColor="accent5" w:themeShade="80"/>
          <w:lang w:val="vi-VN"/>
        </w:rPr>
        <w:t xml:space="preserve"> thì hãy trung thực trong lời thề, còn ai được người khác thề để chứng minh thì hãy hài lòng bở</w:t>
      </w:r>
      <w:r w:rsidR="00DC4DDF" w:rsidRPr="0032510F">
        <w:rPr>
          <w:rFonts w:asciiTheme="majorBidi" w:hAnsiTheme="majorBidi" w:cstheme="majorBidi"/>
          <w:b/>
          <w:bCs/>
          <w:i/>
          <w:iCs/>
          <w:color w:val="1F3864" w:themeColor="accent5" w:themeShade="80"/>
          <w:lang w:val="vi-VN"/>
        </w:rPr>
        <w:t>i ai không hà</w:t>
      </w:r>
      <w:r w:rsidR="0025405B" w:rsidRPr="0032510F">
        <w:rPr>
          <w:rFonts w:asciiTheme="majorBidi" w:hAnsiTheme="majorBidi" w:cstheme="majorBidi"/>
          <w:b/>
          <w:bCs/>
          <w:i/>
          <w:iCs/>
          <w:color w:val="1F3864" w:themeColor="accent5" w:themeShade="80"/>
          <w:lang w:val="vi-VN"/>
        </w:rPr>
        <w:t>i lòng nơi Allah thì không thuộc nơi Allah.</w:t>
      </w:r>
      <w:r w:rsidRPr="0032510F">
        <w:rPr>
          <w:rFonts w:asciiTheme="majorBidi" w:hAnsiTheme="majorBidi" w:cstheme="majorBidi"/>
          <w:b/>
          <w:bCs/>
          <w:i/>
          <w:iCs/>
          <w:color w:val="1F3864" w:themeColor="accent5" w:themeShade="80"/>
          <w:lang w:val="vi-VN"/>
        </w:rPr>
        <w:t>”</w:t>
      </w:r>
      <w:r w:rsidR="0025405B" w:rsidRPr="0032510F">
        <w:rPr>
          <w:rFonts w:asciiTheme="majorBidi" w:hAnsiTheme="majorBidi" w:cstheme="majorBidi"/>
          <w:i/>
          <w:iCs/>
          <w:color w:val="1F3864" w:themeColor="accent5" w:themeShade="80"/>
          <w:lang w:val="vi-VN"/>
        </w:rPr>
        <w:t xml:space="preserve"> </w:t>
      </w:r>
      <w:r w:rsidR="0025405B" w:rsidRPr="0032510F">
        <w:rPr>
          <w:rFonts w:asciiTheme="majorBidi" w:hAnsiTheme="majorBidi" w:cstheme="majorBidi"/>
          <w:lang w:val="vi-VN"/>
        </w:rPr>
        <w:t>(</w:t>
      </w:r>
      <w:r w:rsidR="0025405B" w:rsidRPr="0032510F">
        <w:rPr>
          <w:rFonts w:asciiTheme="majorBidi" w:hAnsiTheme="majorBidi" w:cstheme="majorBidi"/>
          <w:i/>
          <w:iCs/>
          <w:lang w:val="vi-VN"/>
        </w:rPr>
        <w:t>Ibnu Ma-jah</w:t>
      </w:r>
      <w:r w:rsidR="0025405B" w:rsidRPr="0032510F">
        <w:rPr>
          <w:rFonts w:asciiTheme="majorBidi" w:hAnsiTheme="majorBidi" w:cstheme="majorBidi"/>
          <w:lang w:val="vi-VN"/>
        </w:rPr>
        <w:t>).</w:t>
      </w:r>
    </w:p>
    <w:p w:rsidR="00CF67A5" w:rsidRPr="002C02BA" w:rsidRDefault="00F06D0E" w:rsidP="00CF67A5">
      <w:pPr>
        <w:pStyle w:val="ListParagraph"/>
        <w:numPr>
          <w:ilvl w:val="0"/>
          <w:numId w:val="13"/>
        </w:numPr>
        <w:bidi w:val="0"/>
        <w:spacing w:before="120" w:after="0" w:line="240" w:lineRule="auto"/>
        <w:ind w:left="0" w:firstLine="360"/>
        <w:jc w:val="both"/>
        <w:rPr>
          <w:rFonts w:asciiTheme="majorBidi" w:hAnsiTheme="majorBidi" w:cstheme="majorBidi"/>
          <w:b/>
          <w:bCs/>
          <w:lang w:val="vi-VN" w:bidi="ar-EG"/>
        </w:rPr>
      </w:pPr>
      <w:r w:rsidRPr="002C02BA">
        <w:rPr>
          <w:rFonts w:asciiTheme="majorBidi" w:hAnsiTheme="majorBidi" w:cstheme="majorBidi"/>
          <w:b/>
          <w:bCs/>
          <w:lang w:val="vi-VN" w:bidi="ar-EG"/>
        </w:rPr>
        <w:lastRenderedPageBreak/>
        <w:t>Các lời nói mang tính Shirk:</w:t>
      </w:r>
    </w:p>
    <w:p w:rsidR="00F06D0E" w:rsidRDefault="001618C2" w:rsidP="001C385E">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Lời nói </w:t>
      </w:r>
      <w:r w:rsidRPr="0032510F">
        <w:rPr>
          <w:rFonts w:asciiTheme="majorBidi" w:hAnsiTheme="majorBidi" w:cstheme="majorBidi"/>
          <w:b/>
          <w:bCs/>
          <w:i/>
          <w:iCs/>
          <w:lang w:val="vi-VN" w:bidi="ar-EG"/>
        </w:rPr>
        <w:t>“Đó là điều Allah và anh (chị, ...) đã muốn”.</w:t>
      </w:r>
      <w:r>
        <w:rPr>
          <w:rFonts w:asciiTheme="majorBidi" w:hAnsiTheme="majorBidi" w:cstheme="majorBidi"/>
          <w:lang w:val="vi-VN" w:bidi="ar-EG"/>
        </w:rPr>
        <w:t xml:space="preserve"> </w:t>
      </w:r>
      <w:r w:rsidR="001C385E">
        <w:rPr>
          <w:rFonts w:asciiTheme="majorBidi" w:hAnsiTheme="majorBidi" w:cstheme="majorBidi"/>
          <w:lang w:val="vi-VN" w:bidi="ar-EG"/>
        </w:rPr>
        <w:t>Bà Qutailah thuật lại rằng một người Do Thái đến gặp Thiên sứ của Allah</w:t>
      </w:r>
      <w:r w:rsidR="00507BCA">
        <w:rPr>
          <w:rFonts w:asciiTheme="majorBidi" w:hAnsiTheme="majorBidi" w:cstheme="majorBidi"/>
          <w:lang w:val="vi-VN" w:bidi="ar-EG"/>
        </w:rPr>
        <w:t xml:space="preserve"> </w:t>
      </w:r>
      <w:r w:rsidR="00507BCA" w:rsidRPr="005C0083">
        <w:rPr>
          <w:color w:val="205B83"/>
        </w:rPr>
        <w:sym w:font="AGA Arabesque" w:char="0065"/>
      </w:r>
      <w:r w:rsidR="001C385E">
        <w:rPr>
          <w:rFonts w:asciiTheme="majorBidi" w:hAnsiTheme="majorBidi" w:cstheme="majorBidi"/>
          <w:lang w:val="vi-VN" w:bidi="ar-EG"/>
        </w:rPr>
        <w:t xml:space="preserve"> và nói: Các người đã </w:t>
      </w:r>
      <w:r w:rsidR="0032510F" w:rsidRPr="0032510F">
        <w:rPr>
          <w:rFonts w:asciiTheme="majorBidi" w:hAnsiTheme="majorBidi" w:cstheme="majorBidi"/>
          <w:lang w:val="vi-VN" w:bidi="ar-EG"/>
        </w:rPr>
        <w:t xml:space="preserve">mang tội </w:t>
      </w:r>
      <w:r w:rsidR="0032510F">
        <w:rPr>
          <w:rFonts w:asciiTheme="majorBidi" w:hAnsiTheme="majorBidi" w:cstheme="majorBidi"/>
          <w:lang w:val="vi-VN" w:bidi="ar-EG"/>
        </w:rPr>
        <w:t>Shirk</w:t>
      </w:r>
      <w:r w:rsidR="0032510F" w:rsidRPr="0032510F">
        <w:rPr>
          <w:rFonts w:asciiTheme="majorBidi" w:hAnsiTheme="majorBidi" w:cstheme="majorBidi"/>
          <w:lang w:val="vi-VN" w:bidi="ar-EG"/>
        </w:rPr>
        <w:t xml:space="preserve"> vì</w:t>
      </w:r>
      <w:r w:rsidR="001C385E">
        <w:rPr>
          <w:rFonts w:asciiTheme="majorBidi" w:hAnsiTheme="majorBidi" w:cstheme="majorBidi"/>
          <w:lang w:val="vi-VN" w:bidi="ar-EG"/>
        </w:rPr>
        <w:t xml:space="preserve"> các người </w:t>
      </w:r>
      <w:r w:rsidR="0032510F" w:rsidRPr="0032510F">
        <w:rPr>
          <w:rFonts w:asciiTheme="majorBidi" w:hAnsiTheme="majorBidi" w:cstheme="majorBidi"/>
          <w:lang w:val="vi-VN" w:bidi="ar-EG"/>
        </w:rPr>
        <w:t xml:space="preserve">đã </w:t>
      </w:r>
      <w:r w:rsidR="001C385E">
        <w:rPr>
          <w:rFonts w:asciiTheme="majorBidi" w:hAnsiTheme="majorBidi" w:cstheme="majorBidi"/>
          <w:lang w:val="vi-VN" w:bidi="ar-EG"/>
        </w:rPr>
        <w:t xml:space="preserve">nói </w:t>
      </w:r>
      <w:r w:rsidR="001C385E" w:rsidRPr="0032510F">
        <w:rPr>
          <w:rFonts w:asciiTheme="majorBidi" w:hAnsiTheme="majorBidi" w:cstheme="majorBidi"/>
          <w:b/>
          <w:bCs/>
          <w:i/>
          <w:iCs/>
          <w:lang w:val="vi-VN" w:bidi="ar-EG"/>
        </w:rPr>
        <w:t>“Đó là điều Allah và anh (chị, ...) muốn”</w:t>
      </w:r>
      <w:r w:rsidR="001C385E">
        <w:rPr>
          <w:rFonts w:asciiTheme="majorBidi" w:hAnsiTheme="majorBidi" w:cstheme="majorBidi"/>
          <w:lang w:val="vi-VN" w:bidi="ar-EG"/>
        </w:rPr>
        <w:t xml:space="preserve"> hoặc </w:t>
      </w:r>
      <w:r w:rsidR="001C385E" w:rsidRPr="0032510F">
        <w:rPr>
          <w:rFonts w:asciiTheme="majorBidi" w:hAnsiTheme="majorBidi" w:cstheme="majorBidi"/>
          <w:b/>
          <w:bCs/>
          <w:i/>
          <w:iCs/>
          <w:lang w:val="vi-VN" w:bidi="ar-EG"/>
        </w:rPr>
        <w:t>“Thề bởi ngôi đền Ka’bah”.</w:t>
      </w:r>
      <w:r w:rsidR="001C385E">
        <w:rPr>
          <w:rFonts w:asciiTheme="majorBidi" w:hAnsiTheme="majorBidi" w:cstheme="majorBidi"/>
          <w:lang w:val="vi-VN" w:bidi="ar-EG"/>
        </w:rPr>
        <w:t xml:space="preserve"> Thế là Thiên sứ của Allah </w:t>
      </w:r>
      <w:r w:rsidR="001C385E" w:rsidRPr="005C0083">
        <w:rPr>
          <w:color w:val="205B83"/>
        </w:rPr>
        <w:sym w:font="AGA Arabesque" w:char="0065"/>
      </w:r>
      <w:r w:rsidR="001C385E">
        <w:rPr>
          <w:rFonts w:asciiTheme="majorBidi" w:hAnsiTheme="majorBidi" w:cstheme="majorBidi"/>
          <w:lang w:val="vi-VN" w:bidi="ar-EG"/>
        </w:rPr>
        <w:t xml:space="preserve"> ra lệnh cho các vị Sahabah rằng khi nào muốn thề thì hãy nói</w:t>
      </w:r>
      <w:r w:rsidR="00507BCA">
        <w:rPr>
          <w:rFonts w:asciiTheme="majorBidi" w:hAnsiTheme="majorBidi" w:cstheme="majorBidi"/>
          <w:lang w:val="vi-VN" w:bidi="ar-EG"/>
        </w:rPr>
        <w:t xml:space="preserve"> thề bởi Thượng Đế của ngôi đền Ka’bah và hãy nói </w:t>
      </w:r>
      <w:r w:rsidR="00507BCA" w:rsidRPr="0032510F">
        <w:rPr>
          <w:rFonts w:asciiTheme="majorBidi" w:hAnsiTheme="majorBidi" w:cstheme="majorBidi"/>
          <w:b/>
          <w:bCs/>
          <w:i/>
          <w:iCs/>
          <w:lang w:val="vi-VN" w:bidi="ar-EG"/>
        </w:rPr>
        <w:t>“Đó là điều Allah muốn sau đó là anh (chị, ...) muốn”</w:t>
      </w:r>
      <w:r w:rsidR="00507BCA">
        <w:rPr>
          <w:rFonts w:asciiTheme="majorBidi" w:hAnsiTheme="majorBidi" w:cstheme="majorBidi"/>
          <w:lang w:val="vi-VN" w:bidi="ar-EG"/>
        </w:rPr>
        <w:t xml:space="preserve"> (</w:t>
      </w:r>
      <w:r w:rsidR="00507BCA" w:rsidRPr="00507BCA">
        <w:rPr>
          <w:rFonts w:asciiTheme="majorBidi" w:hAnsiTheme="majorBidi" w:cstheme="majorBidi"/>
          <w:i/>
          <w:iCs/>
          <w:lang w:val="vi-VN" w:bidi="ar-EG"/>
        </w:rPr>
        <w:t>Imam Ahmad và Annasa-i</w:t>
      </w:r>
      <w:r w:rsidR="00507BCA">
        <w:rPr>
          <w:rFonts w:asciiTheme="majorBidi" w:hAnsiTheme="majorBidi" w:cstheme="majorBidi"/>
          <w:lang w:val="vi-VN" w:bidi="ar-EG"/>
        </w:rPr>
        <w:t>).</w:t>
      </w:r>
    </w:p>
    <w:p w:rsidR="00507BCA" w:rsidRDefault="001B196A" w:rsidP="001B196A">
      <w:pPr>
        <w:bidi w:val="0"/>
        <w:spacing w:before="120" w:after="0" w:line="240" w:lineRule="auto"/>
        <w:ind w:firstLine="720"/>
        <w:jc w:val="both"/>
        <w:rPr>
          <w:rFonts w:asciiTheme="majorBidi" w:hAnsiTheme="majorBidi" w:cstheme="majorBidi"/>
          <w:lang w:val="vi-VN" w:bidi="ar-EG"/>
        </w:rPr>
      </w:pPr>
      <w:r w:rsidRPr="009E78C6">
        <w:rPr>
          <w:rFonts w:asciiTheme="majorBidi" w:hAnsiTheme="majorBidi" w:cstheme="majorBidi"/>
          <w:lang w:val="vi-VN" w:bidi="ar-EG"/>
        </w:rPr>
        <w:t xml:space="preserve">Ông Ibnu Abbas </w:t>
      </w:r>
      <w:r w:rsidRPr="009E78C6">
        <w:rPr>
          <w:color w:val="205B83"/>
        </w:rPr>
        <w:sym w:font="AGA Arabesque" w:char="0074"/>
      </w:r>
      <w:r w:rsidRPr="009E78C6">
        <w:rPr>
          <w:rFonts w:asciiTheme="majorBidi" w:hAnsiTheme="majorBidi" w:cstheme="majorBidi"/>
          <w:lang w:val="vi-VN" w:bidi="ar-EG"/>
        </w:rPr>
        <w:t xml:space="preserve"> thuật lại rằng một người đàn ông đã nói với Thiên sứ của Allah </w:t>
      </w:r>
      <w:r w:rsidRPr="009E78C6">
        <w:rPr>
          <w:color w:val="205B83"/>
        </w:rPr>
        <w:sym w:font="AGA Arabesque" w:char="0065"/>
      </w:r>
      <w:r w:rsidRPr="009E78C6">
        <w:rPr>
          <w:rFonts w:asciiTheme="majorBidi" w:hAnsiTheme="majorBidi" w:cstheme="majorBidi"/>
          <w:lang w:val="vi-VN" w:bidi="ar-EG"/>
        </w:rPr>
        <w:t xml:space="preserve">: </w:t>
      </w:r>
      <w:r w:rsidRPr="0032510F">
        <w:rPr>
          <w:rFonts w:asciiTheme="majorBidi" w:hAnsiTheme="majorBidi" w:cstheme="majorBidi"/>
          <w:b/>
          <w:bCs/>
          <w:i/>
          <w:iCs/>
          <w:lang w:val="vi-VN" w:bidi="ar-EG"/>
        </w:rPr>
        <w:t>Đó là điều Allah và Người muốn.</w:t>
      </w:r>
      <w:r w:rsidRPr="009E78C6">
        <w:rPr>
          <w:rFonts w:asciiTheme="majorBidi" w:hAnsiTheme="majorBidi" w:cstheme="majorBidi"/>
          <w:lang w:val="vi-VN" w:bidi="ar-EG"/>
        </w:rPr>
        <w:t xml:space="preserve"> Thiên sứ của Allah </w:t>
      </w:r>
      <w:r w:rsidRPr="009E78C6">
        <w:rPr>
          <w:color w:val="205B83"/>
        </w:rPr>
        <w:sym w:font="AGA Arabesque" w:char="0065"/>
      </w:r>
      <w:r w:rsidRPr="009E78C6">
        <w:rPr>
          <w:rFonts w:asciiTheme="majorBidi" w:hAnsiTheme="majorBidi" w:cstheme="majorBidi"/>
          <w:lang w:val="vi-VN" w:bidi="ar-EG"/>
        </w:rPr>
        <w:t xml:space="preserve"> nói: </w:t>
      </w:r>
      <w:r w:rsidRPr="0032510F">
        <w:rPr>
          <w:rFonts w:asciiTheme="majorBidi" w:hAnsiTheme="majorBidi" w:cstheme="majorBidi"/>
          <w:b/>
          <w:bCs/>
          <w:i/>
          <w:iCs/>
          <w:lang w:val="vi-VN" w:bidi="ar-EG"/>
        </w:rPr>
        <w:t>“Chẳng lẽ ngươi dựng Ta lên thành thầ</w:t>
      </w:r>
      <w:r w:rsidR="00EB1FEA" w:rsidRPr="0032510F">
        <w:rPr>
          <w:rFonts w:asciiTheme="majorBidi" w:hAnsiTheme="majorBidi" w:cstheme="majorBidi"/>
          <w:b/>
          <w:bCs/>
          <w:i/>
          <w:iCs/>
          <w:lang w:val="vi-VN" w:bidi="ar-EG"/>
        </w:rPr>
        <w:t>n li</w:t>
      </w:r>
      <w:r w:rsidRPr="0032510F">
        <w:rPr>
          <w:rFonts w:asciiTheme="majorBidi" w:hAnsiTheme="majorBidi" w:cstheme="majorBidi"/>
          <w:b/>
          <w:bCs/>
          <w:i/>
          <w:iCs/>
          <w:lang w:val="vi-VN" w:bidi="ar-EG"/>
        </w:rPr>
        <w:t xml:space="preserve">nh cùng với Allah sao? </w:t>
      </w:r>
      <w:r w:rsidRPr="0032510F">
        <w:rPr>
          <w:rFonts w:asciiTheme="majorBidi" w:hAnsiTheme="majorBidi" w:cstheme="majorBidi"/>
          <w:b/>
          <w:bCs/>
          <w:lang w:val="vi-VN" w:bidi="ar-EG"/>
        </w:rPr>
        <w:t>Ngươi hãy nói:</w:t>
      </w:r>
      <w:r w:rsidRPr="0032510F">
        <w:rPr>
          <w:rFonts w:asciiTheme="majorBidi" w:hAnsiTheme="majorBidi" w:cstheme="majorBidi"/>
          <w:b/>
          <w:bCs/>
          <w:i/>
          <w:iCs/>
          <w:lang w:val="vi-VN" w:bidi="ar-EG"/>
        </w:rPr>
        <w:t xml:space="preserve"> Đó là điều một mình Allah muốn.”</w:t>
      </w:r>
      <w:r w:rsidRPr="009E78C6">
        <w:rPr>
          <w:rFonts w:asciiTheme="majorBidi" w:hAnsiTheme="majorBidi" w:cstheme="majorBidi"/>
          <w:lang w:val="vi-VN" w:bidi="ar-EG"/>
        </w:rPr>
        <w:t xml:space="preserve"> (</w:t>
      </w:r>
      <w:r w:rsidRPr="009E78C6">
        <w:rPr>
          <w:rFonts w:asciiTheme="majorBidi" w:hAnsiTheme="majorBidi" w:cstheme="majorBidi"/>
          <w:i/>
          <w:iCs/>
          <w:lang w:val="vi-VN" w:bidi="ar-EG"/>
        </w:rPr>
        <w:t>Annasa-i</w:t>
      </w:r>
      <w:r w:rsidRPr="009E78C6">
        <w:rPr>
          <w:rFonts w:asciiTheme="majorBidi" w:hAnsiTheme="majorBidi" w:cstheme="majorBidi"/>
          <w:lang w:val="vi-VN" w:bidi="ar-EG"/>
        </w:rPr>
        <w:t>).</w:t>
      </w:r>
    </w:p>
    <w:p w:rsidR="001618C2" w:rsidRDefault="007A5F78" w:rsidP="0032510F">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Cả hai Hadith trên cũng như các Hadith khác cùng nội dung đều khẳng định không được phép nói </w:t>
      </w:r>
      <w:r w:rsidRPr="0032510F">
        <w:rPr>
          <w:rFonts w:asciiTheme="majorBidi" w:hAnsiTheme="majorBidi" w:cstheme="majorBidi"/>
          <w:b/>
          <w:bCs/>
          <w:i/>
          <w:iCs/>
          <w:lang w:val="vi-VN" w:bidi="ar-EG"/>
        </w:rPr>
        <w:t>“Đó là điều Allah và anh (chị, ...) muốn”</w:t>
      </w:r>
      <w:r w:rsidR="00156135">
        <w:rPr>
          <w:rFonts w:asciiTheme="majorBidi" w:hAnsiTheme="majorBidi" w:cstheme="majorBidi"/>
          <w:lang w:val="vi-VN" w:bidi="ar-EG"/>
        </w:rPr>
        <w:t xml:space="preserve"> hay những lời nói tương tự như </w:t>
      </w:r>
      <w:r w:rsidR="00156135" w:rsidRPr="0032510F">
        <w:rPr>
          <w:rFonts w:asciiTheme="majorBidi" w:hAnsiTheme="majorBidi" w:cstheme="majorBidi"/>
          <w:b/>
          <w:bCs/>
          <w:i/>
          <w:iCs/>
          <w:lang w:val="vi-VN" w:bidi="ar-EG"/>
        </w:rPr>
        <w:t>“</w:t>
      </w:r>
      <w:r w:rsidR="00691142" w:rsidRPr="0032510F">
        <w:rPr>
          <w:rFonts w:asciiTheme="majorBidi" w:hAnsiTheme="majorBidi" w:cstheme="majorBidi"/>
          <w:b/>
          <w:bCs/>
          <w:i/>
          <w:iCs/>
          <w:lang w:val="vi-VN" w:bidi="ar-EG"/>
        </w:rPr>
        <w:t>Nếu như không có Allah và anh (chị, ...) thì ...</w:t>
      </w:r>
      <w:r w:rsidR="00156135" w:rsidRPr="0032510F">
        <w:rPr>
          <w:rFonts w:asciiTheme="majorBidi" w:hAnsiTheme="majorBidi" w:cstheme="majorBidi"/>
          <w:b/>
          <w:bCs/>
          <w:i/>
          <w:iCs/>
          <w:lang w:val="vi-VN" w:bidi="ar-EG"/>
        </w:rPr>
        <w:t>”</w:t>
      </w:r>
      <w:r w:rsidR="00691142">
        <w:rPr>
          <w:rFonts w:asciiTheme="majorBidi" w:hAnsiTheme="majorBidi" w:cstheme="majorBidi"/>
          <w:lang w:val="vi-VN" w:bidi="ar-EG"/>
        </w:rPr>
        <w:t xml:space="preserve"> Có nghĩa là không được dùng từ nối </w:t>
      </w:r>
      <w:r w:rsidR="00691142" w:rsidRPr="0032510F">
        <w:rPr>
          <w:rFonts w:asciiTheme="majorBidi" w:hAnsiTheme="majorBidi" w:cstheme="majorBidi"/>
          <w:b/>
          <w:bCs/>
          <w:lang w:val="vi-VN" w:bidi="ar-EG"/>
        </w:rPr>
        <w:t>“và”</w:t>
      </w:r>
      <w:r w:rsidR="00691142">
        <w:rPr>
          <w:rFonts w:asciiTheme="majorBidi" w:hAnsiTheme="majorBidi" w:cstheme="majorBidi"/>
          <w:lang w:val="vi-VN" w:bidi="ar-EG"/>
        </w:rPr>
        <w:t xml:space="preserve"> vì nó di</w:t>
      </w:r>
      <w:r w:rsidR="00B368E4">
        <w:rPr>
          <w:rFonts w:asciiTheme="majorBidi" w:hAnsiTheme="majorBidi" w:cstheme="majorBidi"/>
          <w:lang w:val="vi-VN" w:bidi="ar-EG"/>
        </w:rPr>
        <w:t>ễ</w:t>
      </w:r>
      <w:r w:rsidR="00691142">
        <w:rPr>
          <w:rFonts w:asciiTheme="majorBidi" w:hAnsiTheme="majorBidi" w:cstheme="majorBidi"/>
          <w:lang w:val="vi-VN" w:bidi="ar-EG"/>
        </w:rPr>
        <w:t>n đạt sự ngang bằng nhau giữa hai sự vật mà phả</w:t>
      </w:r>
      <w:r w:rsidR="004F5827">
        <w:rPr>
          <w:rFonts w:asciiTheme="majorBidi" w:hAnsiTheme="majorBidi" w:cstheme="majorBidi"/>
          <w:lang w:val="vi-VN" w:bidi="ar-EG"/>
        </w:rPr>
        <w:t>i d</w:t>
      </w:r>
      <w:r w:rsidR="00691142">
        <w:rPr>
          <w:rFonts w:asciiTheme="majorBidi" w:hAnsiTheme="majorBidi" w:cstheme="majorBidi"/>
          <w:lang w:val="vi-VN" w:bidi="ar-EG"/>
        </w:rPr>
        <w:t xml:space="preserve">ùng từ nối </w:t>
      </w:r>
      <w:r w:rsidR="00691142" w:rsidRPr="0032510F">
        <w:rPr>
          <w:rFonts w:asciiTheme="majorBidi" w:hAnsiTheme="majorBidi" w:cstheme="majorBidi"/>
          <w:b/>
          <w:bCs/>
          <w:lang w:val="vi-VN" w:bidi="ar-EG"/>
        </w:rPr>
        <w:t>“sau đó, sau nữa, rồi</w:t>
      </w:r>
      <w:r w:rsidR="00691142">
        <w:rPr>
          <w:rFonts w:asciiTheme="majorBidi" w:hAnsiTheme="majorBidi" w:cstheme="majorBidi"/>
          <w:lang w:val="vi-VN" w:bidi="ar-EG"/>
        </w:rPr>
        <w:t xml:space="preserve">” chẳng hạn như </w:t>
      </w:r>
      <w:r w:rsidR="00691142" w:rsidRPr="0032510F">
        <w:rPr>
          <w:rFonts w:asciiTheme="majorBidi" w:hAnsiTheme="majorBidi" w:cstheme="majorBidi"/>
          <w:b/>
          <w:bCs/>
          <w:i/>
          <w:iCs/>
          <w:lang w:val="vi-VN" w:bidi="ar-EG"/>
        </w:rPr>
        <w:t xml:space="preserve">“Nếu không nhờ Allah sau nữa là anh (chị, ...) thì ...” </w:t>
      </w:r>
      <w:r w:rsidR="00691142">
        <w:rPr>
          <w:rFonts w:asciiTheme="majorBidi" w:hAnsiTheme="majorBidi" w:cstheme="majorBidi"/>
          <w:lang w:val="vi-VN" w:bidi="ar-EG"/>
        </w:rPr>
        <w:t>Việ</w:t>
      </w:r>
      <w:r w:rsidR="00023139">
        <w:rPr>
          <w:rFonts w:asciiTheme="majorBidi" w:hAnsiTheme="majorBidi" w:cstheme="majorBidi"/>
          <w:lang w:val="vi-VN" w:bidi="ar-EG"/>
        </w:rPr>
        <w:t>c d</w:t>
      </w:r>
      <w:r w:rsidR="00691142">
        <w:rPr>
          <w:rFonts w:asciiTheme="majorBidi" w:hAnsiTheme="majorBidi" w:cstheme="majorBidi"/>
          <w:lang w:val="vi-VN" w:bidi="ar-EG"/>
        </w:rPr>
        <w:t xml:space="preserve">ùng từ nối </w:t>
      </w:r>
      <w:r w:rsidR="00691142" w:rsidRPr="0032510F">
        <w:rPr>
          <w:rFonts w:asciiTheme="majorBidi" w:hAnsiTheme="majorBidi" w:cstheme="majorBidi"/>
          <w:b/>
          <w:bCs/>
          <w:lang w:val="vi-VN" w:bidi="ar-EG"/>
        </w:rPr>
        <w:t xml:space="preserve">“sau đó, sau nữa, rồi” </w:t>
      </w:r>
      <w:r w:rsidR="00691142">
        <w:rPr>
          <w:rFonts w:asciiTheme="majorBidi" w:hAnsiTheme="majorBidi" w:cstheme="majorBidi"/>
          <w:lang w:val="vi-VN" w:bidi="ar-EG"/>
        </w:rPr>
        <w:t xml:space="preserve">sẽ diễn đạt được ý muốn của người bề tôi theo sau ý muốn của Allah chứ không có sự cùng nhau giống như Allah </w:t>
      </w:r>
      <w:r w:rsidR="00691142" w:rsidRPr="00032E3B">
        <w:rPr>
          <w:color w:val="205B83"/>
        </w:rPr>
        <w:sym w:font="AGA Arabesque" w:char="0049"/>
      </w:r>
      <w:r w:rsidR="00691142">
        <w:rPr>
          <w:rFonts w:asciiTheme="majorBidi" w:hAnsiTheme="majorBidi" w:cstheme="majorBidi"/>
          <w:lang w:val="vi-VN" w:bidi="ar-EG"/>
        </w:rPr>
        <w:t xml:space="preserve"> đã phán:</w:t>
      </w:r>
    </w:p>
    <w:p w:rsidR="00691142" w:rsidRPr="00276609" w:rsidRDefault="00691142" w:rsidP="00691142">
      <w:pPr>
        <w:spacing w:before="120" w:after="0" w:line="240" w:lineRule="auto"/>
        <w:jc w:val="both"/>
        <w:rPr>
          <w:rFonts w:asciiTheme="majorBidi" w:hAnsiTheme="majorBidi" w:cs="KFGQPC Uthman Taha Naskh"/>
          <w:color w:val="385623"/>
          <w:sz w:val="20"/>
          <w:szCs w:val="20"/>
          <w:rtl/>
        </w:rPr>
      </w:pPr>
      <w:r w:rsidRPr="00276609">
        <w:rPr>
          <w:rFonts w:ascii="KFGQPC Uthman Taha Naskh" w:cs="KFGQPC Uthman Taha Naskh" w:hint="cs"/>
          <w:b/>
          <w:bCs/>
          <w:color w:val="385623"/>
          <w:sz w:val="32"/>
          <w:szCs w:val="32"/>
          <w:rtl/>
          <w:lang w:bidi="ar-EG"/>
        </w:rPr>
        <w:t>﴿</w:t>
      </w:r>
      <w:r w:rsidRPr="00276609">
        <w:rPr>
          <w:rFonts w:cs="KFGQPC Uthmanic Script HAFS"/>
          <w:b/>
          <w:bCs/>
          <w:color w:val="385623"/>
          <w:sz w:val="32"/>
          <w:szCs w:val="32"/>
          <w:rtl/>
        </w:rPr>
        <w:t>وَمَا تَشَآءُونَ إِلَّآ أَن يَشَآءَ ٱللَّهُ رَبُّ ٱلۡعَٰلَمِينَ ٢٩</w:t>
      </w:r>
      <w:r w:rsidRPr="00276609">
        <w:rPr>
          <w:rFonts w:ascii="QCF_BSML" w:hAnsi="QCF_BSML" w:cs="QCF_BSML"/>
          <w:b/>
          <w:bCs/>
          <w:color w:val="385623"/>
          <w:sz w:val="32"/>
          <w:szCs w:val="32"/>
          <w:rtl/>
        </w:rPr>
        <w:t xml:space="preserve"> </w:t>
      </w:r>
      <w:r w:rsidRPr="00276609">
        <w:rPr>
          <w:rFonts w:ascii="KFGQPC Uthman Taha Naskh" w:cs="KFGQPC Uthman Taha Naskh" w:hint="cs"/>
          <w:b/>
          <w:bCs/>
          <w:color w:val="385623"/>
          <w:sz w:val="32"/>
          <w:szCs w:val="32"/>
          <w:rtl/>
          <w:lang w:bidi="ar-EG"/>
        </w:rPr>
        <w:t>﴾</w:t>
      </w:r>
      <w:r w:rsidRPr="00276609">
        <w:rPr>
          <w:rFonts w:asciiTheme="minorHAnsi" w:hAnsiTheme="minorHAnsi" w:cs="QCF_BSML"/>
          <w:color w:val="385623"/>
          <w:sz w:val="24"/>
          <w:szCs w:val="24"/>
          <w:lang w:val="vi-VN"/>
        </w:rPr>
        <w:t xml:space="preserve"> </w:t>
      </w:r>
      <w:r w:rsidRPr="00276609">
        <w:rPr>
          <w:rFonts w:ascii="KFGQPC Uthman Taha Naskh" w:cs="KFGQPC Uthman Taha Naskh"/>
          <w:color w:val="385623"/>
          <w:sz w:val="24"/>
          <w:szCs w:val="24"/>
          <w:rtl/>
          <w:lang w:bidi="ar-EG"/>
        </w:rPr>
        <w:t>[</w:t>
      </w:r>
      <w:r w:rsidRPr="00276609">
        <w:rPr>
          <w:rFonts w:asciiTheme="majorBidi" w:hAnsiTheme="majorBidi" w:cs="KFGQPC Uthman Taha Naskh" w:hint="cs"/>
          <w:color w:val="385623"/>
          <w:sz w:val="24"/>
          <w:szCs w:val="24"/>
          <w:rtl/>
        </w:rPr>
        <w:t>سورة</w:t>
      </w:r>
      <w:r w:rsidRPr="00276609">
        <w:rPr>
          <w:rFonts w:asciiTheme="majorBidi" w:hAnsiTheme="majorBidi" w:cs="KFGQPC Uthman Taha Naskh"/>
          <w:color w:val="385623"/>
          <w:sz w:val="24"/>
          <w:szCs w:val="24"/>
          <w:lang w:val="vi-VN"/>
        </w:rPr>
        <w:t xml:space="preserve"> </w:t>
      </w:r>
      <w:r>
        <w:rPr>
          <w:rFonts w:asciiTheme="majorBidi" w:hAnsiTheme="majorBidi" w:cs="KFGQPC Uthman Taha Naskh" w:hint="cs"/>
          <w:color w:val="385623"/>
          <w:sz w:val="24"/>
          <w:szCs w:val="24"/>
          <w:rtl/>
        </w:rPr>
        <w:t>التكوير</w:t>
      </w:r>
      <w:r w:rsidRPr="00276609">
        <w:rPr>
          <w:rFonts w:asciiTheme="majorBidi" w:hAnsiTheme="majorBidi" w:cs="KFGQPC Uthman Taha Naskh" w:hint="cs"/>
          <w:color w:val="385623"/>
          <w:sz w:val="24"/>
          <w:szCs w:val="24"/>
          <w:rtl/>
        </w:rPr>
        <w:t>: 29</w:t>
      </w:r>
      <w:r w:rsidRPr="00276609">
        <w:rPr>
          <w:rFonts w:ascii="KFGQPC Uthman Taha Naskh" w:cs="KFGQPC Uthman Taha Naskh"/>
          <w:color w:val="385623"/>
          <w:sz w:val="24"/>
          <w:szCs w:val="24"/>
          <w:rtl/>
          <w:lang w:bidi="ar-EG"/>
        </w:rPr>
        <w:t>]</w:t>
      </w:r>
    </w:p>
    <w:p w:rsidR="00691142" w:rsidRPr="00691142" w:rsidRDefault="00691142" w:rsidP="00691142">
      <w:pPr>
        <w:bidi w:val="0"/>
        <w:spacing w:before="120" w:after="0" w:line="240" w:lineRule="auto"/>
        <w:jc w:val="both"/>
        <w:rPr>
          <w:rFonts w:asciiTheme="majorBidi" w:hAnsiTheme="majorBidi" w:cstheme="majorBidi"/>
          <w:b/>
          <w:color w:val="385623"/>
          <w:rtl/>
          <w:lang w:val="vi-VN"/>
        </w:rPr>
      </w:pPr>
      <w:r w:rsidRPr="00691142">
        <w:rPr>
          <w:b/>
          <w:bCs/>
          <w:color w:val="385623"/>
        </w:rPr>
        <w:lastRenderedPageBreak/>
        <w:sym w:font="AGA Arabesque" w:char="007B"/>
      </w:r>
      <w:r w:rsidRPr="00691142">
        <w:rPr>
          <w:rFonts w:asciiTheme="majorBidi" w:hAnsiTheme="majorBidi" w:cstheme="majorBidi"/>
          <w:b/>
          <w:bCs/>
          <w:color w:val="385623"/>
          <w:lang w:val="vi-VN"/>
        </w:rPr>
        <w:t>Và những điều các ngươi muốn sẽ không thể xảy ra trừ phi đó là những điều Allah, Đấng Chủ Tể của vũ trụ và muôn loài muốn.</w:t>
      </w:r>
      <w:r w:rsidRPr="00691142">
        <w:rPr>
          <w:b/>
          <w:bCs/>
          <w:color w:val="385623"/>
        </w:rPr>
        <w:sym w:font="AGA Arabesque" w:char="007D"/>
      </w:r>
      <w:r w:rsidRPr="00691142">
        <w:rPr>
          <w:rFonts w:asciiTheme="majorBidi" w:hAnsiTheme="majorBidi" w:cstheme="majorBidi"/>
          <w:color w:val="385623"/>
          <w:lang w:val="vi-VN"/>
        </w:rPr>
        <w:t xml:space="preserve"> (Chương 81 – Al-Takwir, câu 29).</w:t>
      </w:r>
    </w:p>
    <w:p w:rsidR="00691142" w:rsidRPr="00691142" w:rsidRDefault="00691142" w:rsidP="00E2018D">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Như vậy, ý muốn của người bề tôi phải theo sau ý muốn củ</w:t>
      </w:r>
      <w:r w:rsidR="00A32F37">
        <w:rPr>
          <w:rFonts w:asciiTheme="majorBidi" w:hAnsiTheme="majorBidi" w:cstheme="majorBidi"/>
          <w:lang w:val="vi-VN" w:bidi="ar-EG"/>
        </w:rPr>
        <w:t>a Allah, tức người bề tôi vẫn có ý muốn riêng của mình</w:t>
      </w:r>
      <w:r w:rsidR="003B0353">
        <w:rPr>
          <w:rFonts w:asciiTheme="majorBidi" w:hAnsiTheme="majorBidi" w:cstheme="majorBidi"/>
          <w:lang w:val="vi-VN" w:bidi="ar-EG"/>
        </w:rPr>
        <w:t>. Đây là giáo lý Aqeedah của phái Sunnah và Jama’ah, khác với quan niệm của nhóm phái Jibriyah: ý muốn của người bề tôi luôn nằm trong ý muốn của Allah</w:t>
      </w:r>
      <w:r w:rsidR="0032510F" w:rsidRPr="0032510F">
        <w:rPr>
          <w:rFonts w:asciiTheme="majorBidi" w:hAnsiTheme="majorBidi" w:cstheme="majorBidi"/>
          <w:lang w:val="vi-VN" w:bidi="ar-EG"/>
        </w:rPr>
        <w:t>,</w:t>
      </w:r>
      <w:r w:rsidR="003B0353">
        <w:rPr>
          <w:rFonts w:asciiTheme="majorBidi" w:hAnsiTheme="majorBidi" w:cstheme="majorBidi"/>
          <w:lang w:val="vi-VN" w:bidi="ar-EG"/>
        </w:rPr>
        <w:t xml:space="preserve"> có nghĩa là người bề</w:t>
      </w:r>
      <w:r w:rsidR="0032510F" w:rsidRPr="0032510F">
        <w:rPr>
          <w:rFonts w:asciiTheme="majorBidi" w:hAnsiTheme="majorBidi" w:cstheme="majorBidi"/>
          <w:lang w:val="vi-VN" w:bidi="ar-EG"/>
        </w:rPr>
        <w:t xml:space="preserve"> tôi</w:t>
      </w:r>
      <w:r w:rsidR="003B0353">
        <w:rPr>
          <w:rFonts w:asciiTheme="majorBidi" w:hAnsiTheme="majorBidi" w:cstheme="majorBidi"/>
          <w:lang w:val="vi-VN" w:bidi="ar-EG"/>
        </w:rPr>
        <w:t xml:space="preserve"> không có khả năng có ý muốn riêng về bất cứ sự việc gì, tất cả đều là ý muốn của Allah; và</w:t>
      </w:r>
      <w:r w:rsidR="00E2018D">
        <w:rPr>
          <w:rFonts w:asciiTheme="majorBidi" w:hAnsiTheme="majorBidi" w:cstheme="majorBidi"/>
          <w:lang w:val="vi-VN" w:bidi="ar-EG"/>
        </w:rPr>
        <w:t xml:space="preserve"> cũng</w:t>
      </w:r>
      <w:r w:rsidR="003B0353">
        <w:rPr>
          <w:rFonts w:asciiTheme="majorBidi" w:hAnsiTheme="majorBidi" w:cstheme="majorBidi"/>
          <w:lang w:val="vi-VN" w:bidi="ar-EG"/>
        </w:rPr>
        <w:t xml:space="preserve"> khác với </w:t>
      </w:r>
      <w:r w:rsidR="00E2018D">
        <w:rPr>
          <w:rFonts w:asciiTheme="majorBidi" w:hAnsiTheme="majorBidi" w:cstheme="majorBidi"/>
          <w:lang w:val="vi-VN" w:bidi="ar-EG"/>
        </w:rPr>
        <w:t>quan niệm Qadariyah của nhóm phái Mu’tazilah rằng ý muốn của người bề tôi hoàn toàn không nằm trong ý muốn của Allah.</w:t>
      </w:r>
    </w:p>
    <w:p w:rsidR="00263347" w:rsidRPr="002C02BA" w:rsidRDefault="00263347" w:rsidP="00D123E1">
      <w:pPr>
        <w:pStyle w:val="ListParagraph"/>
        <w:numPr>
          <w:ilvl w:val="0"/>
          <w:numId w:val="13"/>
        </w:numPr>
        <w:bidi w:val="0"/>
        <w:spacing w:before="120" w:after="0" w:line="240" w:lineRule="auto"/>
        <w:ind w:left="0" w:firstLine="360"/>
        <w:jc w:val="both"/>
        <w:rPr>
          <w:rFonts w:asciiTheme="majorBidi" w:hAnsiTheme="majorBidi" w:cstheme="majorBidi"/>
          <w:b/>
          <w:bCs/>
          <w:lang w:val="vi-VN" w:bidi="ar-EG"/>
        </w:rPr>
      </w:pPr>
      <w:r w:rsidRPr="002C02BA">
        <w:rPr>
          <w:rFonts w:asciiTheme="majorBidi" w:hAnsiTheme="majorBidi" w:cstheme="majorBidi"/>
          <w:b/>
          <w:bCs/>
          <w:lang w:val="vi-VN" w:bidi="ar-EG"/>
        </w:rPr>
        <w:t>Shirk trong tâm niệm được gọi là Shirk ẩn mình khó nhìn thấy</w:t>
      </w:r>
      <w:r w:rsidR="00D123E1" w:rsidRPr="002C02BA">
        <w:rPr>
          <w:rFonts w:asciiTheme="majorBidi" w:hAnsiTheme="majorBidi" w:cstheme="majorBidi"/>
          <w:b/>
          <w:bCs/>
          <w:lang w:val="vi-VN" w:bidi="ar-EG"/>
        </w:rPr>
        <w:t>,</w:t>
      </w:r>
      <w:r w:rsidR="007477C9" w:rsidRPr="002C02BA">
        <w:rPr>
          <w:rFonts w:asciiTheme="majorBidi" w:hAnsiTheme="majorBidi" w:cstheme="majorBidi"/>
          <w:b/>
          <w:bCs/>
          <w:lang w:val="vi-VN" w:bidi="ar-EG"/>
        </w:rPr>
        <w:t xml:space="preserve"> dạng Shirk này</w:t>
      </w:r>
      <w:r w:rsidRPr="002C02BA">
        <w:rPr>
          <w:rFonts w:asciiTheme="majorBidi" w:hAnsiTheme="majorBidi" w:cstheme="majorBidi"/>
          <w:b/>
          <w:bCs/>
          <w:lang w:val="vi-VN" w:bidi="ar-EG"/>
        </w:rPr>
        <w:t xml:space="preserve"> có hai loại:</w:t>
      </w:r>
    </w:p>
    <w:p w:rsidR="00263347" w:rsidRPr="0032510F" w:rsidRDefault="00323952" w:rsidP="00D123E1">
      <w:pPr>
        <w:pStyle w:val="ListParagraph"/>
        <w:numPr>
          <w:ilvl w:val="0"/>
          <w:numId w:val="5"/>
        </w:numPr>
        <w:bidi w:val="0"/>
        <w:spacing w:before="120" w:after="0" w:line="240" w:lineRule="auto"/>
        <w:ind w:left="0" w:firstLine="360"/>
        <w:contextualSpacing w:val="0"/>
        <w:jc w:val="both"/>
        <w:rPr>
          <w:rFonts w:asciiTheme="majorBidi" w:hAnsiTheme="majorBidi" w:cstheme="majorBidi"/>
          <w:b/>
          <w:bCs/>
          <w:i/>
          <w:iCs/>
          <w:lang w:val="vi-VN" w:bidi="ar-EG"/>
        </w:rPr>
      </w:pPr>
      <w:r w:rsidRPr="0032510F">
        <w:rPr>
          <w:rFonts w:asciiTheme="majorBidi" w:hAnsiTheme="majorBidi" w:cstheme="majorBidi"/>
          <w:b/>
          <w:bCs/>
          <w:i/>
          <w:iCs/>
          <w:lang w:val="vi-VN" w:bidi="ar-EG"/>
        </w:rPr>
        <w:t>Loại thứ nhất</w:t>
      </w:r>
      <w:r w:rsidR="00D123E1" w:rsidRPr="0032510F">
        <w:rPr>
          <w:rFonts w:asciiTheme="majorBidi" w:hAnsiTheme="majorBidi" w:cstheme="majorBidi"/>
          <w:b/>
          <w:bCs/>
          <w:i/>
          <w:iCs/>
          <w:lang w:val="vi-VN" w:bidi="ar-EG"/>
        </w:rPr>
        <w:t>:</w:t>
      </w:r>
      <w:r w:rsidR="007477C9" w:rsidRPr="0032510F">
        <w:rPr>
          <w:rFonts w:asciiTheme="majorBidi" w:hAnsiTheme="majorBidi" w:cstheme="majorBidi"/>
          <w:b/>
          <w:bCs/>
          <w:i/>
          <w:iCs/>
          <w:lang w:val="vi-VN" w:bidi="ar-EG"/>
        </w:rPr>
        <w:t xml:space="preserve"> Riya’ – Sum’ah</w:t>
      </w:r>
    </w:p>
    <w:p w:rsidR="0032510F" w:rsidRPr="00433F81" w:rsidRDefault="007477C9" w:rsidP="007477C9">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Là sự phô trương trong thờ phượng với mục đích để thiên hạ nhìn thấy hay nghe thấ</w:t>
      </w:r>
      <w:r w:rsidR="00724692">
        <w:rPr>
          <w:rFonts w:asciiTheme="majorBidi" w:hAnsiTheme="majorBidi" w:cstheme="majorBidi"/>
          <w:lang w:val="vi-VN" w:bidi="ar-EG"/>
        </w:rPr>
        <w:t>y mà khen ngợ</w:t>
      </w:r>
      <w:r>
        <w:rPr>
          <w:rFonts w:asciiTheme="majorBidi" w:hAnsiTheme="majorBidi" w:cstheme="majorBidi"/>
          <w:lang w:val="vi-VN" w:bidi="ar-EG"/>
        </w:rPr>
        <w:t>i</w:t>
      </w:r>
      <w:r w:rsidR="006F2308">
        <w:rPr>
          <w:rFonts w:asciiTheme="majorBidi" w:hAnsiTheme="majorBidi" w:cstheme="majorBidi"/>
          <w:lang w:val="vi-VN" w:bidi="ar-EG"/>
        </w:rPr>
        <w:t xml:space="preserve"> như lễ nguyện Salah, đọc xướ</w:t>
      </w:r>
      <w:r w:rsidR="0032510F">
        <w:rPr>
          <w:rFonts w:asciiTheme="majorBidi" w:hAnsiTheme="majorBidi" w:cstheme="majorBidi"/>
          <w:lang w:val="vi-VN" w:bidi="ar-EG"/>
        </w:rPr>
        <w:t>ng Qur’an, Zikr,</w:t>
      </w:r>
      <w:r w:rsidR="006F2308">
        <w:rPr>
          <w:rFonts w:asciiTheme="majorBidi" w:hAnsiTheme="majorBidi" w:cstheme="majorBidi"/>
          <w:lang w:val="vi-VN" w:bidi="ar-EG"/>
        </w:rPr>
        <w:t xml:space="preserve">... </w:t>
      </w:r>
    </w:p>
    <w:p w:rsidR="007477C9" w:rsidRDefault="006F2308" w:rsidP="0032510F">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Allah, Đấng Tối Cao phán:</w:t>
      </w:r>
    </w:p>
    <w:p w:rsidR="003A74F9" w:rsidRPr="00312A41" w:rsidRDefault="003A74F9" w:rsidP="00A96AA6">
      <w:pPr>
        <w:spacing w:before="120" w:after="0" w:line="240" w:lineRule="auto"/>
        <w:ind w:hanging="8"/>
        <w:jc w:val="both"/>
        <w:rPr>
          <w:rFonts w:ascii="KFGQPC Uthman Taha Naskh" w:cs="KFGQPC Uthman Taha Naskh"/>
          <w:color w:val="385623"/>
          <w:sz w:val="24"/>
          <w:szCs w:val="24"/>
          <w:rtl/>
          <w:lang w:bidi="ar-EG"/>
        </w:rPr>
      </w:pPr>
      <w:r w:rsidRPr="00312A41">
        <w:rPr>
          <w:rFonts w:ascii="KFGQPC Uthman Taha Naskh" w:cs="KFGQPC Uthman Taha Naskh" w:hint="cs"/>
          <w:b/>
          <w:bCs/>
          <w:color w:val="385623"/>
          <w:sz w:val="32"/>
          <w:szCs w:val="32"/>
          <w:rtl/>
          <w:lang w:bidi="ar-EG"/>
        </w:rPr>
        <w:t>﴿</w:t>
      </w:r>
      <w:r w:rsidRPr="00312A41">
        <w:rPr>
          <w:rFonts w:cs="KFGQPC Uthmanic Script HAFS" w:hint="cs"/>
          <w:b/>
          <w:bCs/>
          <w:color w:val="385623"/>
          <w:sz w:val="32"/>
          <w:szCs w:val="32"/>
          <w:rtl/>
        </w:rPr>
        <w:t xml:space="preserve">قُلۡ إِنَّمَآ </w:t>
      </w:r>
      <w:r w:rsidRPr="00312A41">
        <w:rPr>
          <w:rFonts w:cs="KFGQPC Uthmanic Script HAFS"/>
          <w:b/>
          <w:bCs/>
          <w:color w:val="385623"/>
          <w:sz w:val="32"/>
          <w:szCs w:val="32"/>
          <w:rtl/>
        </w:rPr>
        <w:t>أَنَا۠ بَشَر</w:t>
      </w:r>
      <w:r w:rsidRPr="00312A41">
        <w:rPr>
          <w:rFonts w:cs="KFGQPC Uthmanic Script HAFS" w:hint="cs"/>
          <w:b/>
          <w:bCs/>
          <w:color w:val="385623"/>
          <w:sz w:val="32"/>
          <w:szCs w:val="32"/>
          <w:rtl/>
        </w:rPr>
        <w:t>ٞ مِّثۡلُكُمۡ</w:t>
      </w:r>
      <w:r w:rsidRPr="00312A41">
        <w:rPr>
          <w:rFonts w:cs="KFGQPC Uthmanic Script HAFS" w:hint="cs"/>
          <w:b/>
          <w:bCs/>
          <w:color w:val="385623"/>
          <w:sz w:val="40"/>
          <w:szCs w:val="40"/>
          <w:rtl/>
        </w:rPr>
        <w:t xml:space="preserve"> </w:t>
      </w:r>
      <w:r w:rsidRPr="00312A41">
        <w:rPr>
          <w:rFonts w:cs="KFGQPC Uthmanic Script HAFS" w:hint="cs"/>
          <w:b/>
          <w:bCs/>
          <w:color w:val="385623"/>
          <w:sz w:val="32"/>
          <w:szCs w:val="32"/>
          <w:rtl/>
        </w:rPr>
        <w:t xml:space="preserve">يُوحَىٰٓ إِلَيَّ أَنَّمَآ إِلَٰهُكُمۡ إِلَٰهٞ وَٰحِدٞۖ </w:t>
      </w:r>
      <w:r w:rsidRPr="00312A41">
        <w:rPr>
          <w:rFonts w:cs="KFGQPC Uthmanic Script HAFS"/>
          <w:b/>
          <w:bCs/>
          <w:color w:val="385623"/>
          <w:sz w:val="24"/>
          <w:szCs w:val="24"/>
          <w:lang w:val="vi-VN"/>
        </w:rPr>
        <w:t xml:space="preserve"> </w:t>
      </w:r>
      <w:r w:rsidR="00A96AA6" w:rsidRPr="00312A41">
        <w:rPr>
          <w:rFonts w:cs="KFGQPC Uthmanic Script HAFS" w:hint="cs"/>
          <w:b/>
          <w:bCs/>
          <w:color w:val="385623"/>
          <w:sz w:val="32"/>
          <w:szCs w:val="32"/>
          <w:rtl/>
        </w:rPr>
        <w:t xml:space="preserve">فَمَن كَانَ يَرۡجُواْ </w:t>
      </w:r>
      <w:r w:rsidR="00A96AA6" w:rsidRPr="00312A41">
        <w:rPr>
          <w:rFonts w:cs="KFGQPC Uthmanic Script HAFS"/>
          <w:b/>
          <w:bCs/>
          <w:color w:val="385623"/>
          <w:sz w:val="32"/>
          <w:szCs w:val="32"/>
          <w:rtl/>
        </w:rPr>
        <w:t>لِقَآءَ رَبِّهِۦ فَلۡيَعۡمَلۡ عَمَل</w:t>
      </w:r>
      <w:r w:rsidR="00A96AA6" w:rsidRPr="00312A41">
        <w:rPr>
          <w:rFonts w:ascii="Jameel Noori Nastaleeq" w:hAnsi="Jameel Noori Nastaleeq" w:cs="KFGQPC Uthmanic Script HAFS" w:hint="cs"/>
          <w:b/>
          <w:bCs/>
          <w:color w:val="385623"/>
          <w:sz w:val="38"/>
          <w:szCs w:val="32"/>
          <w:rtl/>
        </w:rPr>
        <w:t>ٗ</w:t>
      </w:r>
      <w:r w:rsidR="00A96AA6" w:rsidRPr="00312A41">
        <w:rPr>
          <w:rFonts w:cs="KFGQPC Uthmanic Script HAFS" w:hint="cs"/>
          <w:b/>
          <w:bCs/>
          <w:color w:val="385623"/>
          <w:sz w:val="32"/>
          <w:szCs w:val="32"/>
          <w:rtl/>
        </w:rPr>
        <w:t>ا صَٰلِح</w:t>
      </w:r>
      <w:r w:rsidR="00A96AA6" w:rsidRPr="00312A41">
        <w:rPr>
          <w:rFonts w:ascii="Jameel Noori Nastaleeq" w:hAnsi="Jameel Noori Nastaleeq" w:cs="KFGQPC Uthmanic Script HAFS" w:hint="cs"/>
          <w:b/>
          <w:bCs/>
          <w:color w:val="385623"/>
          <w:sz w:val="38"/>
          <w:szCs w:val="32"/>
          <w:rtl/>
        </w:rPr>
        <w:t>ٗ</w:t>
      </w:r>
      <w:r w:rsidR="00A96AA6" w:rsidRPr="00312A41">
        <w:rPr>
          <w:rFonts w:cs="KFGQPC Uthmanic Script HAFS" w:hint="cs"/>
          <w:b/>
          <w:bCs/>
          <w:color w:val="385623"/>
          <w:sz w:val="32"/>
          <w:szCs w:val="32"/>
          <w:rtl/>
        </w:rPr>
        <w:t>ا وَلَا يُشۡرِكۡ بِعِب</w:t>
      </w:r>
      <w:r w:rsidR="00A96AA6" w:rsidRPr="00312A41">
        <w:rPr>
          <w:rFonts w:cs="KFGQPC Uthmanic Script HAFS"/>
          <w:b/>
          <w:bCs/>
          <w:color w:val="385623"/>
          <w:sz w:val="32"/>
          <w:szCs w:val="32"/>
          <w:rtl/>
        </w:rPr>
        <w:t>َادَةِ رَبِّهِۦٓ أَحَدَۢا ١١٠</w:t>
      </w:r>
      <w:r w:rsidR="00A96AA6" w:rsidRPr="00312A41">
        <w:rPr>
          <w:rFonts w:ascii="QCF_BSML" w:hAnsi="QCF_BSML" w:cs="QCF_BSML"/>
          <w:b/>
          <w:bCs/>
          <w:color w:val="385623"/>
          <w:sz w:val="32"/>
          <w:szCs w:val="32"/>
          <w:rtl/>
        </w:rPr>
        <w:t xml:space="preserve"> </w:t>
      </w:r>
      <w:r w:rsidRPr="00312A41">
        <w:rPr>
          <w:rFonts w:ascii="KFGQPC Uthman Taha Naskh" w:cs="KFGQPC Uthman Taha Naskh" w:hint="cs"/>
          <w:b/>
          <w:bCs/>
          <w:color w:val="385623"/>
          <w:sz w:val="32"/>
          <w:szCs w:val="32"/>
          <w:rtl/>
          <w:lang w:bidi="ar-EG"/>
        </w:rPr>
        <w:t>﴾</w:t>
      </w:r>
      <w:r w:rsidRPr="00312A41">
        <w:rPr>
          <w:rFonts w:asciiTheme="minorHAnsi" w:hAnsiTheme="minorHAnsi" w:cs="KFGQPC Uthman Taha Naskh"/>
          <w:color w:val="385623"/>
          <w:sz w:val="32"/>
          <w:szCs w:val="32"/>
          <w:lang w:val="vi-VN" w:bidi="ar-EG"/>
        </w:rPr>
        <w:t xml:space="preserve"> </w:t>
      </w:r>
      <w:r w:rsidRPr="00312A41">
        <w:rPr>
          <w:rFonts w:ascii="KFGQPC Uthman Taha Naskh" w:cs="KFGQPC Uthman Taha Naskh"/>
          <w:color w:val="385623"/>
          <w:sz w:val="24"/>
          <w:szCs w:val="24"/>
          <w:rtl/>
          <w:lang w:bidi="ar-EG"/>
        </w:rPr>
        <w:t>[</w:t>
      </w:r>
      <w:r w:rsidRPr="00312A41">
        <w:rPr>
          <w:rFonts w:ascii="KFGQPC Uthman Taha Naskh" w:cs="KFGQPC Uthman Taha Naskh" w:hint="cs"/>
          <w:color w:val="385623"/>
          <w:sz w:val="24"/>
          <w:szCs w:val="24"/>
          <w:rtl/>
          <w:lang w:bidi="ar-EG"/>
        </w:rPr>
        <w:t xml:space="preserve">سورة الكهف: </w:t>
      </w:r>
      <w:r w:rsidRPr="00312A41">
        <w:rPr>
          <w:rFonts w:asciiTheme="majorBidi" w:hAnsiTheme="majorBidi" w:cstheme="majorBidi"/>
          <w:color w:val="385623"/>
          <w:sz w:val="24"/>
          <w:szCs w:val="24"/>
          <w:rtl/>
          <w:lang w:bidi="ar-EG"/>
        </w:rPr>
        <w:t>110</w:t>
      </w:r>
      <w:r w:rsidRPr="00312A41">
        <w:rPr>
          <w:rFonts w:ascii="KFGQPC Uthman Taha Naskh" w:cs="KFGQPC Uthman Taha Naskh"/>
          <w:color w:val="385623"/>
          <w:sz w:val="24"/>
          <w:szCs w:val="24"/>
          <w:rtl/>
          <w:lang w:bidi="ar-EG"/>
        </w:rPr>
        <w:t>]</w:t>
      </w:r>
    </w:p>
    <w:p w:rsidR="003A74F9" w:rsidRPr="00312A41" w:rsidRDefault="003A74F9" w:rsidP="00A96AA6">
      <w:pPr>
        <w:bidi w:val="0"/>
        <w:spacing w:before="120" w:after="0" w:line="240" w:lineRule="auto"/>
        <w:ind w:hanging="8"/>
        <w:jc w:val="both"/>
        <w:rPr>
          <w:rFonts w:asciiTheme="majorBidi" w:hAnsiTheme="majorBidi" w:cstheme="majorBidi"/>
          <w:color w:val="385623"/>
          <w:lang w:val="vi-VN"/>
        </w:rPr>
      </w:pPr>
      <w:r w:rsidRPr="00312A41">
        <w:rPr>
          <w:b/>
          <w:bCs/>
          <w:color w:val="385623"/>
        </w:rPr>
        <w:sym w:font="AGA Arabesque" w:char="007B"/>
      </w:r>
      <w:r w:rsidRPr="00312A41">
        <w:rPr>
          <w:rFonts w:asciiTheme="majorBidi" w:hAnsiTheme="majorBidi" w:cstheme="majorBidi"/>
          <w:b/>
          <w:bCs/>
          <w:color w:val="385623"/>
          <w:lang w:val="vi-VN"/>
        </w:rPr>
        <w:t xml:space="preserve">Hãy bảo họ (Muhammad!): </w:t>
      </w:r>
      <w:r w:rsidRPr="0032510F">
        <w:rPr>
          <w:rFonts w:asciiTheme="majorBidi" w:hAnsiTheme="majorBidi" w:cstheme="majorBidi"/>
          <w:b/>
          <w:bCs/>
          <w:i/>
          <w:iCs/>
          <w:color w:val="385623"/>
          <w:lang w:val="vi-VN"/>
        </w:rPr>
        <w:t xml:space="preserve">“Quả thật, Ta chỉ là một con người phàm tục giống như các ngươi mà thôi, chỉ </w:t>
      </w:r>
      <w:r w:rsidRPr="0032510F">
        <w:rPr>
          <w:rFonts w:asciiTheme="majorBidi" w:hAnsiTheme="majorBidi" w:cstheme="majorBidi"/>
          <w:b/>
          <w:bCs/>
          <w:i/>
          <w:iCs/>
          <w:color w:val="385623"/>
          <w:lang w:val="vi-VN"/>
        </w:rPr>
        <w:lastRenderedPageBreak/>
        <w:t>có điề</w:t>
      </w:r>
      <w:r w:rsidR="00C37199" w:rsidRPr="0032510F">
        <w:rPr>
          <w:rFonts w:asciiTheme="majorBidi" w:hAnsiTheme="majorBidi" w:cstheme="majorBidi"/>
          <w:b/>
          <w:bCs/>
          <w:i/>
          <w:iCs/>
          <w:color w:val="385623"/>
          <w:lang w:val="vi-VN"/>
        </w:rPr>
        <w:t>u</w:t>
      </w:r>
      <w:r w:rsidRPr="0032510F">
        <w:rPr>
          <w:rFonts w:asciiTheme="majorBidi" w:hAnsiTheme="majorBidi" w:cstheme="majorBidi"/>
          <w:b/>
          <w:bCs/>
          <w:i/>
          <w:iCs/>
          <w:color w:val="385623"/>
          <w:lang w:val="vi-VN"/>
        </w:rPr>
        <w:t xml:space="preserve"> Ta được mặc khải cho biết rằng quả thật Thượng Đế của các ngươi chỉ có một Thượng Đế duy nhất”</w:t>
      </w:r>
      <w:r w:rsidR="00A96AA6" w:rsidRPr="0032510F">
        <w:rPr>
          <w:rFonts w:asciiTheme="majorBidi" w:hAnsiTheme="majorBidi" w:cstheme="majorBidi"/>
          <w:b/>
          <w:bCs/>
          <w:i/>
          <w:iCs/>
          <w:color w:val="385623"/>
          <w:lang w:val="vi-VN"/>
        </w:rPr>
        <w:t xml:space="preserve">. </w:t>
      </w:r>
      <w:r w:rsidR="00A96AA6" w:rsidRPr="00312A41">
        <w:rPr>
          <w:rFonts w:asciiTheme="majorBidi" w:hAnsiTheme="majorBidi" w:cstheme="majorBidi"/>
          <w:b/>
          <w:bCs/>
          <w:color w:val="385623"/>
          <w:lang w:val="vi-VN"/>
        </w:rPr>
        <w:t>Do đó, người nào mong muốn được gặp Thượng Đế của y thì hãy làm việc thiện tốt và chớ đừng Shirk với Thượng Đế của y một ai (vật) khác trong lúc thờ phượng Ngài.</w:t>
      </w:r>
      <w:r w:rsidRPr="00312A41">
        <w:rPr>
          <w:b/>
          <w:bCs/>
          <w:color w:val="385623"/>
        </w:rPr>
        <w:sym w:font="AGA Arabesque" w:char="007D"/>
      </w:r>
      <w:r w:rsidRPr="00312A41">
        <w:rPr>
          <w:rFonts w:asciiTheme="majorBidi" w:hAnsiTheme="majorBidi" w:cstheme="majorBidi"/>
          <w:color w:val="385623"/>
          <w:lang w:val="vi-VN"/>
        </w:rPr>
        <w:t xml:space="preserve"> (Chương 18 – Al-Kahf, câu 110).</w:t>
      </w:r>
    </w:p>
    <w:p w:rsidR="00FB7AEE" w:rsidRDefault="00D60B79" w:rsidP="00F5320B">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Imam Ibnu Al-Qayyim</w:t>
      </w:r>
      <w:r w:rsidR="00166093">
        <w:rPr>
          <w:rFonts w:asciiTheme="majorBidi" w:hAnsiTheme="majorBidi" w:cstheme="majorBidi"/>
          <w:lang w:val="vi-VN" w:bidi="ar-EG"/>
        </w:rPr>
        <w:t xml:space="preserve"> </w:t>
      </w:r>
      <w:r w:rsidR="00166093" w:rsidRPr="00B978EA">
        <w:rPr>
          <w:rFonts w:ascii="KFGQPC Arabic Symbols 01" w:hAnsi="KFGQPC Arabic Symbols 01" w:cs="Traditional Arabic"/>
          <w:color w:val="205B83"/>
          <w:lang w:val="vi-VN"/>
        </w:rPr>
        <w:t></w:t>
      </w:r>
      <w:r>
        <w:rPr>
          <w:rFonts w:asciiTheme="majorBidi" w:hAnsiTheme="majorBidi" w:cstheme="majorBidi"/>
          <w:lang w:val="vi-VN" w:bidi="ar-EG"/>
        </w:rPr>
        <w:t xml:space="preserve"> nói về ý nghĩa </w:t>
      </w:r>
      <w:r w:rsidR="00166093">
        <w:rPr>
          <w:rFonts w:asciiTheme="majorBidi" w:hAnsiTheme="majorBidi" w:cstheme="majorBidi"/>
          <w:lang w:val="vi-VN" w:bidi="ar-EG"/>
        </w:rPr>
        <w:t xml:space="preserve">câu Kinh: </w:t>
      </w:r>
      <w:r w:rsidR="005070DC" w:rsidRPr="00F5320B">
        <w:rPr>
          <w:rFonts w:asciiTheme="majorBidi" w:hAnsiTheme="majorBidi" w:cstheme="majorBidi"/>
          <w:i/>
          <w:iCs/>
          <w:lang w:val="vi-VN" w:bidi="ar-EG"/>
        </w:rPr>
        <w:t>“</w:t>
      </w:r>
      <w:r w:rsidR="00677796" w:rsidRPr="00F5320B">
        <w:rPr>
          <w:rFonts w:asciiTheme="majorBidi" w:hAnsiTheme="majorBidi" w:cstheme="majorBidi"/>
          <w:i/>
          <w:iCs/>
          <w:lang w:val="vi-VN" w:bidi="ar-EG"/>
        </w:rPr>
        <w:t>Có nghĩa là Allah là Đấng Duy Nhất không có đối tác ngang vai cùng Ngài. Bởi thế, sự thờ phượng phải được hướng đến một mình Ngài không được phép tổ hợp với Ngài bất cứ một thứ gì. Và tất cả mọi việc làm hành thiện đều phải được thực hiện một cách thành tâm vì Allah</w:t>
      </w:r>
      <w:r w:rsidR="0032000E" w:rsidRPr="00F5320B">
        <w:rPr>
          <w:rFonts w:asciiTheme="majorBidi" w:hAnsiTheme="majorBidi" w:cstheme="majorBidi"/>
          <w:i/>
          <w:iCs/>
          <w:lang w:val="vi-VN" w:bidi="ar-EG"/>
        </w:rPr>
        <w:t xml:space="preserve"> </w:t>
      </w:r>
      <w:r w:rsidR="0032000E" w:rsidRPr="00F5320B">
        <w:rPr>
          <w:i/>
          <w:iCs/>
          <w:color w:val="205B83"/>
        </w:rPr>
        <w:sym w:font="AGA Arabesque" w:char="0049"/>
      </w:r>
      <w:r w:rsidR="00677796" w:rsidRPr="00F5320B">
        <w:rPr>
          <w:rFonts w:asciiTheme="majorBidi" w:hAnsiTheme="majorBidi" w:cstheme="majorBidi"/>
          <w:i/>
          <w:iCs/>
          <w:lang w:val="vi-VN" w:bidi="ar-EG"/>
        </w:rPr>
        <w:t xml:space="preserve"> chứ không được có sự Riya’...</w:t>
      </w:r>
      <w:r w:rsidR="00514F56" w:rsidRPr="00F5320B">
        <w:rPr>
          <w:rFonts w:asciiTheme="majorBidi" w:hAnsiTheme="majorBidi" w:cstheme="majorBidi"/>
          <w:i/>
          <w:iCs/>
          <w:lang w:val="vi-VN" w:bidi="ar-EG"/>
        </w:rPr>
        <w:t>”</w:t>
      </w:r>
      <w:r w:rsidR="00677796">
        <w:rPr>
          <w:rFonts w:asciiTheme="majorBidi" w:hAnsiTheme="majorBidi" w:cstheme="majorBidi"/>
          <w:lang w:val="vi-VN" w:bidi="ar-EG"/>
        </w:rPr>
        <w:t xml:space="preserve"> (</w:t>
      </w:r>
      <w:r w:rsidR="00363002">
        <w:rPr>
          <w:rFonts w:asciiTheme="majorBidi" w:hAnsiTheme="majorBidi" w:cstheme="majorBidi"/>
          <w:i/>
          <w:iCs/>
          <w:lang w:val="vi-VN" w:bidi="ar-EG"/>
        </w:rPr>
        <w:t>H</w:t>
      </w:r>
      <w:r w:rsidR="00677796" w:rsidRPr="00363002">
        <w:rPr>
          <w:rFonts w:asciiTheme="majorBidi" w:hAnsiTheme="majorBidi" w:cstheme="majorBidi"/>
          <w:i/>
          <w:iCs/>
          <w:lang w:val="vi-VN" w:bidi="ar-EG"/>
        </w:rPr>
        <w:t>ết</w:t>
      </w:r>
      <w:r w:rsidR="00677796">
        <w:rPr>
          <w:rFonts w:asciiTheme="majorBidi" w:hAnsiTheme="majorBidi" w:cstheme="majorBidi"/>
          <w:lang w:val="vi-VN" w:bidi="ar-EG"/>
        </w:rPr>
        <w:t>).</w:t>
      </w:r>
    </w:p>
    <w:p w:rsidR="00AB55BB" w:rsidRPr="00F466DF" w:rsidRDefault="0032000E" w:rsidP="00616FB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bidi="ar-EG"/>
        </w:rPr>
        <w:t>Quả thật, Allah</w:t>
      </w:r>
      <w:r w:rsidR="00DE6CF7" w:rsidRPr="00DE6CF7">
        <w:rPr>
          <w:rFonts w:asciiTheme="majorBidi" w:hAnsiTheme="majorBidi" w:cstheme="majorBidi"/>
          <w:lang w:val="vi-VN" w:bidi="ar-EG"/>
        </w:rPr>
        <w:t xml:space="preserve"> </w:t>
      </w:r>
      <w:r w:rsidR="00DE6CF7" w:rsidRPr="00032E3B">
        <w:rPr>
          <w:color w:val="205B83"/>
        </w:rPr>
        <w:sym w:font="AGA Arabesque" w:char="0049"/>
      </w:r>
      <w:r>
        <w:rPr>
          <w:rFonts w:asciiTheme="majorBidi" w:hAnsiTheme="majorBidi" w:cstheme="majorBidi"/>
          <w:lang w:val="vi-VN" w:bidi="ar-EG"/>
        </w:rPr>
        <w:t xml:space="preserve"> đã</w:t>
      </w:r>
      <w:r w:rsidR="00E5497F">
        <w:rPr>
          <w:rFonts w:asciiTheme="majorBidi" w:hAnsiTheme="majorBidi" w:cstheme="majorBidi"/>
          <w:lang w:val="vi-VN" w:bidi="ar-EG"/>
        </w:rPr>
        <w:t xml:space="preserve"> cảnh báo</w:t>
      </w:r>
      <w:r w:rsidR="00DE6CF7" w:rsidRPr="00616FBF">
        <w:rPr>
          <w:rFonts w:asciiTheme="majorBidi" w:hAnsiTheme="majorBidi" w:cstheme="majorBidi"/>
          <w:lang w:val="vi-VN" w:bidi="ar-EG"/>
        </w:rPr>
        <w:t xml:space="preserve"> về</w:t>
      </w:r>
      <w:r w:rsidR="00E5497F">
        <w:rPr>
          <w:rFonts w:asciiTheme="majorBidi" w:hAnsiTheme="majorBidi" w:cstheme="majorBidi"/>
          <w:lang w:val="vi-VN" w:bidi="ar-EG"/>
        </w:rPr>
        <w:t xml:space="preserve"> sự</w:t>
      </w:r>
      <w:r w:rsidR="00DE6CF7">
        <w:rPr>
          <w:rFonts w:asciiTheme="majorBidi" w:hAnsiTheme="majorBidi" w:cstheme="majorBidi"/>
          <w:lang w:val="vi-VN" w:bidi="ar-EG"/>
        </w:rPr>
        <w:t xml:space="preserve"> </w:t>
      </w:r>
      <w:r w:rsidR="00DE6CF7" w:rsidRPr="00DE6CF7">
        <w:rPr>
          <w:rFonts w:asciiTheme="majorBidi" w:hAnsiTheme="majorBidi" w:cstheme="majorBidi"/>
          <w:lang w:val="vi-VN" w:bidi="ar-EG"/>
        </w:rPr>
        <w:t xml:space="preserve">thảm hại </w:t>
      </w:r>
      <w:r w:rsidR="00616FBF" w:rsidRPr="00F466DF">
        <w:rPr>
          <w:rFonts w:asciiTheme="majorBidi" w:hAnsiTheme="majorBidi" w:cstheme="majorBidi"/>
          <w:lang w:val="vi-VN" w:bidi="ar-EG"/>
        </w:rPr>
        <w:t>cho</w:t>
      </w:r>
      <w:r w:rsidR="00DE6CF7" w:rsidRPr="00DE6CF7">
        <w:rPr>
          <w:rFonts w:asciiTheme="majorBidi" w:hAnsiTheme="majorBidi" w:cstheme="majorBidi"/>
          <w:lang w:val="vi-VN" w:bidi="ar-EG"/>
        </w:rPr>
        <w:t xml:space="preserve"> những người hành đạo bằng sự phô trương</w:t>
      </w:r>
      <w:r w:rsidR="00F466DF" w:rsidRPr="00F466DF">
        <w:rPr>
          <w:rFonts w:asciiTheme="majorBidi" w:hAnsiTheme="majorBidi" w:cstheme="majorBidi"/>
          <w:lang w:val="vi-VN" w:bidi="ar-EG"/>
        </w:rPr>
        <w:t xml:space="preserve"> để thiên hạ thấy chứ</w:t>
      </w:r>
      <w:r w:rsidR="00F466DF">
        <w:rPr>
          <w:rFonts w:asciiTheme="majorBidi" w:hAnsiTheme="majorBidi" w:cstheme="majorBidi"/>
          <w:lang w:val="vi-VN" w:bidi="ar-EG"/>
        </w:rPr>
        <w:t xml:space="preserve"> không toàn tâm toàn ý vì Allah, Ngài phán:</w:t>
      </w:r>
    </w:p>
    <w:p w:rsidR="0004260D" w:rsidRPr="0004260D" w:rsidRDefault="0004260D" w:rsidP="0004260D">
      <w:pPr>
        <w:tabs>
          <w:tab w:val="left" w:pos="5094"/>
        </w:tabs>
        <w:spacing w:before="120" w:after="0" w:line="240" w:lineRule="auto"/>
        <w:jc w:val="both"/>
        <w:rPr>
          <w:rFonts w:ascii="QCF_BSML" w:hAnsi="QCF_BSML" w:cs="QCF_BSML"/>
          <w:b/>
          <w:bCs/>
          <w:color w:val="385623"/>
          <w:rtl/>
          <w:lang w:val="vi-VN"/>
        </w:rPr>
      </w:pPr>
      <w:r w:rsidRPr="00C0426C">
        <w:rPr>
          <w:rFonts w:ascii="KFGQPC Uthman Taha Naskh" w:cs="KFGQPC Uthman Taha Naskh" w:hint="cs"/>
          <w:b/>
          <w:bCs/>
          <w:color w:val="385623"/>
          <w:sz w:val="32"/>
          <w:szCs w:val="32"/>
          <w:rtl/>
          <w:lang w:bidi="ar-EG"/>
        </w:rPr>
        <w:t>﴿</w:t>
      </w:r>
      <w:r w:rsidRPr="0004260D">
        <w:rPr>
          <w:rFonts w:cs="KFGQPC Uthmanic Script HAFS"/>
          <w:b/>
          <w:bCs/>
          <w:color w:val="385623"/>
          <w:sz w:val="32"/>
          <w:szCs w:val="32"/>
          <w:rtl/>
        </w:rPr>
        <w:t>فَوَيۡلٞ</w:t>
      </w:r>
      <w:r w:rsidRPr="0004260D">
        <w:rPr>
          <w:rFonts w:cs="KFGQPC Uthmanic Script HAFS" w:hint="cs"/>
          <w:b/>
          <w:bCs/>
          <w:color w:val="385623"/>
          <w:sz w:val="32"/>
          <w:szCs w:val="32"/>
          <w:rtl/>
        </w:rPr>
        <w:t xml:space="preserve"> </w:t>
      </w:r>
      <w:r w:rsidRPr="0004260D">
        <w:rPr>
          <w:rFonts w:cs="KFGQPC Uthmanic Script HAFS"/>
          <w:b/>
          <w:bCs/>
          <w:color w:val="385623"/>
          <w:sz w:val="32"/>
          <w:szCs w:val="32"/>
          <w:rtl/>
        </w:rPr>
        <w:t>لِّلۡمُصَلِّينَ ٤ ٱلَّذِينَ هُمۡ عَن صَلَاتِهِمۡ سَاهُونَ ٥</w:t>
      </w:r>
      <w:r w:rsidRPr="0004260D">
        <w:rPr>
          <w:rFonts w:cs="KFGQPC Uthmanic Script HAFS"/>
          <w:b/>
          <w:bCs/>
          <w:color w:val="385623"/>
          <w:sz w:val="36"/>
          <w:szCs w:val="36"/>
          <w:lang w:val="vi-VN"/>
        </w:rPr>
        <w:t xml:space="preserve"> </w:t>
      </w:r>
      <w:r w:rsidRPr="0004260D">
        <w:rPr>
          <w:rFonts w:cs="KFGQPC Uthmanic Script HAFS"/>
          <w:b/>
          <w:bCs/>
          <w:color w:val="385623"/>
          <w:sz w:val="32"/>
          <w:szCs w:val="32"/>
          <w:rtl/>
        </w:rPr>
        <w:t>ٱلَّذِينَ هُمۡ يُرَآءُونَ</w:t>
      </w:r>
      <w:r w:rsidRPr="0004260D">
        <w:rPr>
          <w:rFonts w:cs="KFGQPC Uthmanic Script HAFS"/>
          <w:b/>
          <w:bCs/>
          <w:color w:val="385623"/>
          <w:sz w:val="32"/>
          <w:szCs w:val="32"/>
          <w:lang w:val="vi-VN"/>
        </w:rPr>
        <w:t xml:space="preserve"> </w:t>
      </w:r>
      <w:r w:rsidRPr="0004260D">
        <w:rPr>
          <w:rFonts w:cs="KFGQPC Uthmanic Script HAFS"/>
          <w:b/>
          <w:bCs/>
          <w:color w:val="385623"/>
          <w:sz w:val="32"/>
          <w:szCs w:val="32"/>
          <w:rtl/>
        </w:rPr>
        <w:t>٦</w:t>
      </w:r>
      <w:r w:rsidRPr="00C0426C">
        <w:rPr>
          <w:rFonts w:ascii="KFGQPC Uthman Taha Naskh" w:cs="KFGQPC Uthman Taha Naskh" w:hint="cs"/>
          <w:b/>
          <w:bCs/>
          <w:color w:val="385623"/>
          <w:sz w:val="32"/>
          <w:szCs w:val="32"/>
          <w:rtl/>
          <w:lang w:bidi="ar-EG"/>
        </w:rPr>
        <w:t>﴾</w:t>
      </w:r>
      <w:r w:rsidRPr="00C0426C">
        <w:rPr>
          <w:rFonts w:asciiTheme="minorHAnsi" w:hAnsiTheme="minorHAnsi" w:cs="KFGQPC Uthman Taha Naskh"/>
          <w:color w:val="385623"/>
          <w:sz w:val="24"/>
          <w:szCs w:val="24"/>
          <w:lang w:val="vi-VN" w:bidi="ar-EG"/>
        </w:rPr>
        <w:t xml:space="preserve"> </w:t>
      </w:r>
      <w:r w:rsidRPr="00C0426C">
        <w:rPr>
          <w:rFonts w:ascii="KFGQPC Uthman Taha Naskh" w:cs="KFGQPC Uthman Taha Naskh"/>
          <w:color w:val="385623"/>
          <w:sz w:val="24"/>
          <w:szCs w:val="24"/>
          <w:rtl/>
          <w:lang w:bidi="ar-EG"/>
        </w:rPr>
        <w:t>[</w:t>
      </w:r>
      <w:r>
        <w:rPr>
          <w:rFonts w:ascii="KFGQPC Uthman Taha Naskh" w:cs="KFGQPC Uthman Taha Naskh" w:hint="cs"/>
          <w:color w:val="385623"/>
          <w:sz w:val="24"/>
          <w:szCs w:val="24"/>
          <w:rtl/>
          <w:lang w:bidi="ar-EG"/>
        </w:rPr>
        <w:t>سورة الماعون</w:t>
      </w:r>
      <w:r w:rsidRPr="00C0426C">
        <w:rPr>
          <w:rFonts w:ascii="KFGQPC Uthman Taha Naskh" w:cs="KFGQPC Uthman Taha Naskh" w:hint="cs"/>
          <w:color w:val="385623"/>
          <w:sz w:val="24"/>
          <w:szCs w:val="24"/>
          <w:rtl/>
          <w:lang w:bidi="ar-EG"/>
        </w:rPr>
        <w:t xml:space="preserve">: </w:t>
      </w:r>
      <w:r>
        <w:rPr>
          <w:rFonts w:asciiTheme="majorBidi" w:hAnsiTheme="majorBidi" w:cstheme="majorBidi" w:hint="cs"/>
          <w:color w:val="385623"/>
          <w:sz w:val="24"/>
          <w:szCs w:val="24"/>
          <w:rtl/>
          <w:lang w:bidi="ar-EG"/>
        </w:rPr>
        <w:t>4 - 6</w:t>
      </w:r>
      <w:r w:rsidRPr="00C0426C">
        <w:rPr>
          <w:rFonts w:ascii="KFGQPC Uthman Taha Naskh" w:cs="KFGQPC Uthman Taha Naskh"/>
          <w:color w:val="385623"/>
          <w:sz w:val="24"/>
          <w:szCs w:val="24"/>
          <w:rtl/>
          <w:lang w:bidi="ar-EG"/>
        </w:rPr>
        <w:t>]</w:t>
      </w:r>
    </w:p>
    <w:p w:rsidR="0004260D" w:rsidRDefault="0004260D" w:rsidP="0004260D">
      <w:pPr>
        <w:tabs>
          <w:tab w:val="left" w:pos="5094"/>
        </w:tabs>
        <w:bidi w:val="0"/>
        <w:spacing w:before="120" w:after="0" w:line="240" w:lineRule="auto"/>
        <w:jc w:val="both"/>
        <w:rPr>
          <w:rFonts w:asciiTheme="majorBidi" w:hAnsiTheme="majorBidi" w:cstheme="majorBidi"/>
          <w:color w:val="385623"/>
          <w:lang w:val="vi-VN"/>
        </w:rPr>
      </w:pPr>
      <w:r w:rsidRPr="00E9633D">
        <w:rPr>
          <w:b/>
          <w:bCs/>
          <w:color w:val="385623"/>
        </w:rPr>
        <w:sym w:font="AGA Arabesque" w:char="007B"/>
      </w:r>
      <w:r w:rsidRPr="00E9633D">
        <w:rPr>
          <w:rFonts w:asciiTheme="majorBidi" w:hAnsiTheme="majorBidi" w:cstheme="majorBidi"/>
          <w:b/>
          <w:bCs/>
          <w:color w:val="385623"/>
          <w:lang w:val="vi-VN"/>
        </w:rPr>
        <w:t>Thật thảm hại cho những người dâng lễ nguyện Salah, những người mà họ thường lơ là trong việc dâng lễ nguyện</w:t>
      </w:r>
      <w:r w:rsidR="003C6EED">
        <w:rPr>
          <w:rFonts w:asciiTheme="majorBidi" w:hAnsiTheme="majorBidi" w:cstheme="majorBidi"/>
          <w:b/>
          <w:bCs/>
          <w:color w:val="385623"/>
          <w:lang w:val="vi-VN"/>
        </w:rPr>
        <w:t xml:space="preserve"> Salah</w:t>
      </w:r>
      <w:r w:rsidRPr="00E9633D">
        <w:rPr>
          <w:rFonts w:asciiTheme="majorBidi" w:hAnsiTheme="majorBidi" w:cstheme="majorBidi"/>
          <w:b/>
          <w:bCs/>
          <w:color w:val="385623"/>
          <w:lang w:val="vi-VN"/>
        </w:rPr>
        <w:t xml:space="preserve"> của họ. Những ai chỉ muốn phô trương cho người nhìn thấy.</w:t>
      </w:r>
      <w:r w:rsidRPr="00E9633D">
        <w:rPr>
          <w:b/>
          <w:bCs/>
          <w:color w:val="385623"/>
        </w:rPr>
        <w:sym w:font="AGA Arabesque" w:char="007D"/>
      </w:r>
      <w:r>
        <w:rPr>
          <w:rFonts w:hint="cs"/>
          <w:b/>
          <w:bCs/>
          <w:color w:val="385623"/>
          <w:sz w:val="24"/>
          <w:szCs w:val="24"/>
          <w:rtl/>
        </w:rPr>
        <w:t xml:space="preserve"> </w:t>
      </w:r>
      <w:r w:rsidRPr="00DB1619">
        <w:rPr>
          <w:rFonts w:asciiTheme="majorBidi" w:hAnsiTheme="majorBidi" w:cstheme="majorBidi"/>
          <w:color w:val="385623"/>
          <w:lang w:val="vi-VN"/>
        </w:rPr>
        <w:t>(</w:t>
      </w:r>
      <w:r>
        <w:rPr>
          <w:rFonts w:asciiTheme="majorBidi" w:hAnsiTheme="majorBidi" w:cstheme="majorBidi"/>
          <w:color w:val="385623"/>
          <w:lang w:val="vi-VN"/>
        </w:rPr>
        <w:t>Chương 107 – Al-Ma’un, câu 4 -6</w:t>
      </w:r>
      <w:r w:rsidRPr="00DB1619">
        <w:rPr>
          <w:rFonts w:asciiTheme="majorBidi" w:hAnsiTheme="majorBidi" w:cstheme="majorBidi"/>
          <w:color w:val="385623"/>
          <w:lang w:val="vi-VN"/>
        </w:rPr>
        <w:t>).</w:t>
      </w:r>
    </w:p>
    <w:p w:rsidR="007509A6" w:rsidRDefault="00924F2F" w:rsidP="00924F2F">
      <w:pPr>
        <w:tabs>
          <w:tab w:val="left" w:pos="5094"/>
        </w:tabs>
        <w:bidi w:val="0"/>
        <w:spacing w:before="120" w:after="0" w:line="240" w:lineRule="auto"/>
        <w:ind w:firstLine="720"/>
        <w:jc w:val="both"/>
        <w:rPr>
          <w:rFonts w:asciiTheme="majorBidi" w:hAnsiTheme="majorBidi" w:cstheme="majorBidi"/>
          <w:lang w:val="vi-VN"/>
        </w:rPr>
      </w:pPr>
      <w:r w:rsidRPr="00924F2F">
        <w:rPr>
          <w:rFonts w:asciiTheme="majorBidi" w:hAnsiTheme="majorBidi" w:cstheme="majorBidi"/>
          <w:lang w:val="vi-VN"/>
        </w:rPr>
        <w:t>Allah</w:t>
      </w:r>
      <w:r>
        <w:rPr>
          <w:rFonts w:asciiTheme="majorBidi" w:hAnsiTheme="majorBidi" w:cstheme="majorBidi"/>
          <w:lang w:val="vi-VN"/>
        </w:rPr>
        <w:t xml:space="preserve"> </w:t>
      </w:r>
      <w:r w:rsidRPr="00032E3B">
        <w:rPr>
          <w:color w:val="205B83"/>
        </w:rPr>
        <w:sym w:font="AGA Arabesque" w:char="0049"/>
      </w:r>
      <w:r w:rsidRPr="00924F2F">
        <w:rPr>
          <w:rFonts w:asciiTheme="majorBidi" w:hAnsiTheme="majorBidi" w:cstheme="majorBidi"/>
          <w:lang w:val="vi-VN"/>
        </w:rPr>
        <w:t xml:space="preserve"> phán</w:t>
      </w:r>
      <w:r>
        <w:rPr>
          <w:rFonts w:asciiTheme="majorBidi" w:hAnsiTheme="majorBidi" w:cstheme="majorBidi"/>
          <w:lang w:val="vi-VN"/>
        </w:rPr>
        <w:t xml:space="preserve"> cho biết rằng Riya’ là một trong những thuộc tính của những người Muna-fiq (giả tạo đức tin):</w:t>
      </w:r>
    </w:p>
    <w:p w:rsidR="00261D22" w:rsidRPr="00A973A1" w:rsidRDefault="00261D22" w:rsidP="00261D22">
      <w:pPr>
        <w:spacing w:before="120" w:after="0" w:line="240" w:lineRule="auto"/>
        <w:ind w:hanging="8"/>
        <w:jc w:val="both"/>
        <w:rPr>
          <w:rFonts w:ascii="KFGQPC Uthman Taha Naskh" w:cs="KFGQPC Uthman Taha Naskh"/>
          <w:color w:val="385623"/>
          <w:sz w:val="24"/>
          <w:szCs w:val="24"/>
          <w:rtl/>
          <w:lang w:bidi="ar-EG"/>
        </w:rPr>
      </w:pPr>
      <w:r w:rsidRPr="00A973A1">
        <w:rPr>
          <w:rFonts w:ascii="KFGQPC Uthman Taha Naskh" w:cs="KFGQPC Uthman Taha Naskh" w:hint="cs"/>
          <w:b/>
          <w:bCs/>
          <w:color w:val="385623"/>
          <w:sz w:val="32"/>
          <w:szCs w:val="32"/>
          <w:rtl/>
          <w:lang w:bidi="ar-EG"/>
        </w:rPr>
        <w:lastRenderedPageBreak/>
        <w:t>﴿</w:t>
      </w:r>
      <w:r w:rsidRPr="00A973A1">
        <w:rPr>
          <w:rFonts w:cs="KFGQPC Uthmanic Script HAFS"/>
          <w:b/>
          <w:bCs/>
          <w:color w:val="385623"/>
          <w:sz w:val="32"/>
          <w:szCs w:val="32"/>
          <w:rtl/>
        </w:rPr>
        <w:t>إِنَّ ٱلۡمُنَٰفِقِينَ يُخَٰدِعُونَ ٱللَّهَ وَهُوَ خَٰدِعُهُمۡ وَإِذَا قَامُوٓاْ إِلَى ٱلصَّلَوٰةِ قَامُواْ كُسَالَىٰ يُرَآءُونَ ٱلنَّاسَ وَلَا يَذۡكُرُونَ ٱللَّهَ إِلَّا قَلِيل</w:t>
      </w:r>
      <w:r w:rsidRPr="00A973A1">
        <w:rPr>
          <w:rFonts w:ascii="Jameel Noori Nastaleeq" w:hAnsi="Jameel Noori Nastaleeq" w:cs="KFGQPC Uthmanic Script HAFS" w:hint="cs"/>
          <w:b/>
          <w:bCs/>
          <w:color w:val="385623"/>
          <w:sz w:val="38"/>
          <w:szCs w:val="32"/>
          <w:rtl/>
        </w:rPr>
        <w:t>ٗ</w:t>
      </w:r>
      <w:r w:rsidRPr="00A973A1">
        <w:rPr>
          <w:rFonts w:cs="KFGQPC Uthmanic Script HAFS" w:hint="cs"/>
          <w:b/>
          <w:bCs/>
          <w:color w:val="385623"/>
          <w:sz w:val="32"/>
          <w:szCs w:val="32"/>
          <w:rtl/>
        </w:rPr>
        <w:t>ا ١٤٢</w:t>
      </w:r>
      <w:r w:rsidRPr="00A973A1">
        <w:rPr>
          <w:rFonts w:ascii="KFGQPC Uthman Taha Naskh" w:cs="KFGQPC Uthman Taha Naskh" w:hint="cs"/>
          <w:b/>
          <w:bCs/>
          <w:color w:val="385623"/>
          <w:sz w:val="32"/>
          <w:szCs w:val="32"/>
          <w:rtl/>
          <w:lang w:bidi="ar-EG"/>
        </w:rPr>
        <w:t>﴾</w:t>
      </w:r>
      <w:r w:rsidRPr="00261D22">
        <w:rPr>
          <w:rFonts w:asciiTheme="minorHAnsi" w:hAnsiTheme="minorHAnsi" w:cs="KFGQPC Uthman Taha Naskh"/>
          <w:color w:val="385623"/>
          <w:sz w:val="32"/>
          <w:szCs w:val="32"/>
          <w:lang w:val="vi-VN" w:bidi="ar-EG"/>
        </w:rPr>
        <w:t xml:space="preserve"> </w:t>
      </w:r>
      <w:r w:rsidRPr="00261D22">
        <w:rPr>
          <w:rFonts w:ascii="KFGQPC Uthman Taha Naskh" w:cs="KFGQPC Uthman Taha Naskh"/>
          <w:color w:val="385623"/>
          <w:sz w:val="24"/>
          <w:szCs w:val="24"/>
          <w:rtl/>
          <w:lang w:bidi="ar-EG"/>
        </w:rPr>
        <w:t>[</w:t>
      </w:r>
      <w:r w:rsidRPr="00261D22">
        <w:rPr>
          <w:rFonts w:ascii="KFGQPC Uthman Taha Naskh" w:cs="KFGQPC Uthman Taha Naskh" w:hint="cs"/>
          <w:color w:val="385623"/>
          <w:sz w:val="24"/>
          <w:szCs w:val="24"/>
          <w:rtl/>
          <w:lang w:bidi="ar-EG"/>
        </w:rPr>
        <w:t xml:space="preserve">سورة النساء: </w:t>
      </w:r>
      <w:r w:rsidRPr="00261D22">
        <w:rPr>
          <w:rFonts w:asciiTheme="majorBidi" w:hAnsiTheme="majorBidi" w:cstheme="majorBidi"/>
          <w:color w:val="385623"/>
          <w:sz w:val="24"/>
          <w:szCs w:val="24"/>
          <w:rtl/>
          <w:lang w:bidi="ar-EG"/>
        </w:rPr>
        <w:t>142</w:t>
      </w:r>
      <w:r w:rsidRPr="00261D22">
        <w:rPr>
          <w:rFonts w:ascii="KFGQPC Uthman Taha Naskh" w:cs="KFGQPC Uthman Taha Naskh"/>
          <w:color w:val="385623"/>
          <w:sz w:val="24"/>
          <w:szCs w:val="24"/>
          <w:rtl/>
          <w:lang w:bidi="ar-EG"/>
        </w:rPr>
        <w:t>]</w:t>
      </w:r>
    </w:p>
    <w:p w:rsidR="00261D22" w:rsidRPr="00A973A1" w:rsidRDefault="00261D22" w:rsidP="00261D22">
      <w:pPr>
        <w:bidi w:val="0"/>
        <w:spacing w:before="120" w:after="0" w:line="240" w:lineRule="auto"/>
        <w:ind w:hanging="8"/>
        <w:jc w:val="both"/>
        <w:rPr>
          <w:rFonts w:asciiTheme="majorBidi" w:hAnsiTheme="majorBidi" w:cstheme="majorBidi"/>
          <w:color w:val="385623"/>
          <w:lang w:val="vi-VN"/>
        </w:rPr>
      </w:pPr>
      <w:r w:rsidRPr="00A973A1">
        <w:rPr>
          <w:b/>
          <w:bCs/>
          <w:color w:val="385623"/>
        </w:rPr>
        <w:sym w:font="AGA Arabesque" w:char="007B"/>
      </w:r>
      <w:r w:rsidRPr="00A973A1">
        <w:rPr>
          <w:rFonts w:asciiTheme="majorBidi" w:hAnsiTheme="majorBidi" w:cstheme="majorBidi"/>
          <w:b/>
          <w:bCs/>
          <w:color w:val="385623"/>
          <w:lang w:val="vi-VN"/>
        </w:rPr>
        <w:t>Quả thật, những tên giả tạo đức tin tìm cách lừa dối Allah nhưng chính Ngài đã đánh lừa chúng (vào cạm bẫy của chúng). Và khi chúng đứng dậy dâng lễ nguyện Salah, chúng đứng lên một cách uể oải, chỉ muốn phô trương cho thiên hạ nhìn thấ</w:t>
      </w:r>
      <w:r>
        <w:rPr>
          <w:rFonts w:asciiTheme="majorBidi" w:hAnsiTheme="majorBidi" w:cstheme="majorBidi"/>
          <w:b/>
          <w:bCs/>
          <w:color w:val="385623"/>
          <w:lang w:val="vi-VN"/>
        </w:rPr>
        <w:t>y, và chúng</w:t>
      </w:r>
      <w:r w:rsidRPr="00A973A1">
        <w:rPr>
          <w:rFonts w:asciiTheme="majorBidi" w:hAnsiTheme="majorBidi" w:cstheme="majorBidi"/>
          <w:b/>
          <w:bCs/>
          <w:color w:val="385623"/>
          <w:lang w:val="vi-VN"/>
        </w:rPr>
        <w:t xml:space="preserve"> chỉ tưởng nhớ đến Allah rất ít.</w:t>
      </w:r>
      <w:r w:rsidRPr="00A973A1">
        <w:rPr>
          <w:b/>
          <w:bCs/>
          <w:color w:val="385623"/>
        </w:rPr>
        <w:sym w:font="AGA Arabesque" w:char="007D"/>
      </w:r>
      <w:r w:rsidRPr="00A973A1">
        <w:rPr>
          <w:rFonts w:asciiTheme="majorBidi" w:hAnsiTheme="majorBidi" w:cstheme="majorBidi"/>
          <w:color w:val="385623"/>
          <w:lang w:val="vi-VN"/>
        </w:rPr>
        <w:t xml:space="preserve"> (Chương 4 – Annisa’, câu 142).</w:t>
      </w:r>
    </w:p>
    <w:p w:rsidR="00924F2F" w:rsidRDefault="005D5F8A" w:rsidP="005D5F8A">
      <w:pPr>
        <w:tabs>
          <w:tab w:val="left" w:pos="5094"/>
        </w:tabs>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Abu Huroiroh</w:t>
      </w:r>
      <w:r w:rsidR="00557882">
        <w:rPr>
          <w:rFonts w:asciiTheme="majorBidi" w:hAnsiTheme="majorBidi" w:cstheme="majorBidi"/>
          <w:lang w:val="vi-VN"/>
        </w:rPr>
        <w:t xml:space="preserve"> </w:t>
      </w:r>
      <w:r w:rsidR="00557882" w:rsidRPr="00DC1DE9">
        <w:rPr>
          <w:color w:val="205B83"/>
        </w:rPr>
        <w:sym w:font="AGA Arabesque" w:char="0074"/>
      </w:r>
      <w:r>
        <w:rPr>
          <w:rFonts w:asciiTheme="majorBidi" w:hAnsiTheme="majorBidi" w:cstheme="majorBidi"/>
          <w:lang w:val="vi-VN"/>
        </w:rPr>
        <w:t xml:space="preserve"> thuật lại rằng Thiên sứ của Allah</w:t>
      </w:r>
      <w:r w:rsidR="00557882">
        <w:rPr>
          <w:rFonts w:asciiTheme="majorBidi" w:hAnsiTheme="majorBidi" w:cstheme="majorBidi"/>
          <w:lang w:val="vi-VN"/>
        </w:rPr>
        <w:t xml:space="preserve"> </w:t>
      </w:r>
      <w:r w:rsidR="00557882" w:rsidRPr="005C0083">
        <w:rPr>
          <w:color w:val="205B83"/>
        </w:rPr>
        <w:sym w:font="AGA Arabesque" w:char="0065"/>
      </w:r>
      <w:r>
        <w:rPr>
          <w:rFonts w:asciiTheme="majorBidi" w:hAnsiTheme="majorBidi" w:cstheme="majorBidi"/>
          <w:lang w:val="vi-VN"/>
        </w:rPr>
        <w:t xml:space="preserve"> nói:</w:t>
      </w:r>
    </w:p>
    <w:p w:rsidR="005D5F8A" w:rsidRDefault="004375FB" w:rsidP="004375FB">
      <w:pPr>
        <w:spacing w:before="120" w:after="0" w:line="240" w:lineRule="auto"/>
        <w:jc w:val="both"/>
        <w:rPr>
          <w:rFonts w:ascii="Traditional Arabic" w:cs="KFGQPC Uthman Taha Naskh"/>
          <w:color w:val="1F3864" w:themeColor="accent5" w:themeShade="80"/>
          <w:rtl/>
        </w:rPr>
      </w:pPr>
      <w:r w:rsidRPr="00A14A1C">
        <w:rPr>
          <w:rFonts w:cs="KFGQPC Uthman Taha Naskh" w:hint="cs"/>
          <w:b/>
          <w:bCs/>
          <w:color w:val="1F3864" w:themeColor="accent5" w:themeShade="80"/>
          <w:sz w:val="32"/>
          <w:szCs w:val="32"/>
          <w:rtl/>
        </w:rPr>
        <w:t>{</w:t>
      </w:r>
      <w:r w:rsidR="00977359" w:rsidRPr="00977359">
        <w:rPr>
          <w:rFonts w:ascii="Traditional Arabic" w:cs="KFGQPC Uthman Taha Naskh" w:hint="cs"/>
          <w:b/>
          <w:bCs/>
          <w:color w:val="1F3864" w:themeColor="accent5" w:themeShade="80"/>
          <w:sz w:val="32"/>
          <w:szCs w:val="32"/>
          <w:rtl/>
        </w:rPr>
        <w:t>قَالَ</w:t>
      </w:r>
      <w:r w:rsidR="00977359" w:rsidRPr="00977359">
        <w:rPr>
          <w:rFonts w:ascii="Traditional Arabic" w:cs="KFGQPC Uthman Taha Naskh"/>
          <w:b/>
          <w:bCs/>
          <w:color w:val="1F3864" w:themeColor="accent5" w:themeShade="80"/>
          <w:sz w:val="32"/>
          <w:szCs w:val="32"/>
          <w:rtl/>
        </w:rPr>
        <w:t xml:space="preserve"> </w:t>
      </w:r>
      <w:r w:rsidR="00977359">
        <w:rPr>
          <w:rFonts w:ascii="Traditional Arabic" w:cs="KFGQPC Uthman Taha Naskh" w:hint="cs"/>
          <w:b/>
          <w:bCs/>
          <w:color w:val="1F3864" w:themeColor="accent5" w:themeShade="80"/>
          <w:sz w:val="32"/>
          <w:szCs w:val="32"/>
          <w:rtl/>
        </w:rPr>
        <w:t>اللهُ</w:t>
      </w:r>
      <w:r w:rsidR="00977359" w:rsidRPr="00977359">
        <w:rPr>
          <w:rFonts w:ascii="Traditional Arabic" w:cs="KFGQPC Uthman Taha Naskh"/>
          <w:b/>
          <w:bCs/>
          <w:color w:val="1F3864" w:themeColor="accent5" w:themeShade="80"/>
          <w:sz w:val="32"/>
          <w:szCs w:val="32"/>
          <w:rtl/>
        </w:rPr>
        <w:t xml:space="preserve"> </w:t>
      </w:r>
      <w:r w:rsidR="00977359" w:rsidRPr="00977359">
        <w:rPr>
          <w:rFonts w:ascii="Traditional Arabic" w:cs="KFGQPC Uthman Taha Naskh" w:hint="cs"/>
          <w:b/>
          <w:bCs/>
          <w:color w:val="1F3864" w:themeColor="accent5" w:themeShade="80"/>
          <w:sz w:val="32"/>
          <w:szCs w:val="32"/>
          <w:rtl/>
        </w:rPr>
        <w:t>تَبَارَكَ</w:t>
      </w:r>
      <w:r w:rsidR="00977359" w:rsidRPr="00977359">
        <w:rPr>
          <w:rFonts w:ascii="Traditional Arabic" w:cs="KFGQPC Uthman Taha Naskh"/>
          <w:b/>
          <w:bCs/>
          <w:color w:val="1F3864" w:themeColor="accent5" w:themeShade="80"/>
          <w:sz w:val="32"/>
          <w:szCs w:val="32"/>
          <w:rtl/>
        </w:rPr>
        <w:t xml:space="preserve"> </w:t>
      </w:r>
      <w:r w:rsidR="00977359" w:rsidRPr="00977359">
        <w:rPr>
          <w:rFonts w:ascii="Traditional Arabic" w:cs="KFGQPC Uthman Taha Naskh" w:hint="cs"/>
          <w:b/>
          <w:bCs/>
          <w:color w:val="1F3864" w:themeColor="accent5" w:themeShade="80"/>
          <w:sz w:val="32"/>
          <w:szCs w:val="32"/>
          <w:rtl/>
        </w:rPr>
        <w:t>وَتَعَالَى</w:t>
      </w:r>
      <w:r w:rsidR="00977359" w:rsidRPr="00977359">
        <w:rPr>
          <w:rFonts w:ascii="Traditional Arabic" w:cs="KFGQPC Uthman Taha Naskh"/>
          <w:b/>
          <w:bCs/>
          <w:color w:val="1F3864" w:themeColor="accent5" w:themeShade="80"/>
          <w:sz w:val="32"/>
          <w:szCs w:val="32"/>
          <w:rtl/>
        </w:rPr>
        <w:t xml:space="preserve"> </w:t>
      </w:r>
      <w:r w:rsidR="00977359" w:rsidRPr="00977359">
        <w:rPr>
          <w:rFonts w:ascii="Traditional Arabic" w:cs="KFGQPC Uthman Taha Naskh" w:hint="cs"/>
          <w:b/>
          <w:bCs/>
          <w:color w:val="1F3864" w:themeColor="accent5" w:themeShade="80"/>
          <w:sz w:val="32"/>
          <w:szCs w:val="32"/>
          <w:rtl/>
        </w:rPr>
        <w:t>أَنَا</w:t>
      </w:r>
      <w:r w:rsidR="00977359" w:rsidRPr="00977359">
        <w:rPr>
          <w:rFonts w:ascii="Traditional Arabic" w:cs="KFGQPC Uthman Taha Naskh"/>
          <w:b/>
          <w:bCs/>
          <w:color w:val="1F3864" w:themeColor="accent5" w:themeShade="80"/>
          <w:sz w:val="32"/>
          <w:szCs w:val="32"/>
          <w:rtl/>
        </w:rPr>
        <w:t xml:space="preserve"> </w:t>
      </w:r>
      <w:r w:rsidR="00977359" w:rsidRPr="00977359">
        <w:rPr>
          <w:rFonts w:ascii="Traditional Arabic" w:cs="KFGQPC Uthman Taha Naskh" w:hint="cs"/>
          <w:b/>
          <w:bCs/>
          <w:color w:val="1F3864" w:themeColor="accent5" w:themeShade="80"/>
          <w:sz w:val="32"/>
          <w:szCs w:val="32"/>
          <w:rtl/>
        </w:rPr>
        <w:t>أَغْنَى</w:t>
      </w:r>
      <w:r w:rsidR="00977359" w:rsidRPr="00977359">
        <w:rPr>
          <w:rFonts w:ascii="Traditional Arabic" w:cs="KFGQPC Uthman Taha Naskh"/>
          <w:b/>
          <w:bCs/>
          <w:color w:val="1F3864" w:themeColor="accent5" w:themeShade="80"/>
          <w:sz w:val="32"/>
          <w:szCs w:val="32"/>
          <w:rtl/>
        </w:rPr>
        <w:t xml:space="preserve"> </w:t>
      </w:r>
      <w:r w:rsidR="00977359" w:rsidRPr="00977359">
        <w:rPr>
          <w:rFonts w:ascii="Traditional Arabic" w:cs="KFGQPC Uthman Taha Naskh" w:hint="cs"/>
          <w:b/>
          <w:bCs/>
          <w:color w:val="1F3864" w:themeColor="accent5" w:themeShade="80"/>
          <w:sz w:val="32"/>
          <w:szCs w:val="32"/>
          <w:rtl/>
        </w:rPr>
        <w:t>الشُّرَكَاءِ</w:t>
      </w:r>
      <w:r w:rsidR="00977359" w:rsidRPr="00977359">
        <w:rPr>
          <w:rFonts w:ascii="Traditional Arabic" w:cs="KFGQPC Uthman Taha Naskh"/>
          <w:b/>
          <w:bCs/>
          <w:color w:val="1F3864" w:themeColor="accent5" w:themeShade="80"/>
          <w:sz w:val="32"/>
          <w:szCs w:val="32"/>
          <w:rtl/>
        </w:rPr>
        <w:t xml:space="preserve"> </w:t>
      </w:r>
      <w:r w:rsidR="00977359" w:rsidRPr="00977359">
        <w:rPr>
          <w:rFonts w:ascii="Traditional Arabic" w:cs="KFGQPC Uthman Taha Naskh" w:hint="cs"/>
          <w:b/>
          <w:bCs/>
          <w:color w:val="1F3864" w:themeColor="accent5" w:themeShade="80"/>
          <w:sz w:val="32"/>
          <w:szCs w:val="32"/>
          <w:rtl/>
        </w:rPr>
        <w:t>عَنِ</w:t>
      </w:r>
      <w:r w:rsidR="00977359" w:rsidRPr="00977359">
        <w:rPr>
          <w:rFonts w:ascii="Traditional Arabic" w:cs="KFGQPC Uthman Taha Naskh"/>
          <w:b/>
          <w:bCs/>
          <w:color w:val="1F3864" w:themeColor="accent5" w:themeShade="80"/>
          <w:sz w:val="32"/>
          <w:szCs w:val="32"/>
          <w:rtl/>
        </w:rPr>
        <w:t xml:space="preserve"> </w:t>
      </w:r>
      <w:r w:rsidR="00977359" w:rsidRPr="00977359">
        <w:rPr>
          <w:rFonts w:ascii="Traditional Arabic" w:cs="KFGQPC Uthman Taha Naskh" w:hint="cs"/>
          <w:b/>
          <w:bCs/>
          <w:color w:val="1F3864" w:themeColor="accent5" w:themeShade="80"/>
          <w:sz w:val="32"/>
          <w:szCs w:val="32"/>
          <w:rtl/>
        </w:rPr>
        <w:t>الشِّرْكِ</w:t>
      </w:r>
      <w:r w:rsidR="00977359" w:rsidRPr="00977359">
        <w:rPr>
          <w:rFonts w:ascii="Traditional Arabic" w:cs="KFGQPC Uthman Taha Naskh"/>
          <w:b/>
          <w:bCs/>
          <w:color w:val="1F3864" w:themeColor="accent5" w:themeShade="80"/>
          <w:sz w:val="32"/>
          <w:szCs w:val="32"/>
          <w:rtl/>
        </w:rPr>
        <w:t xml:space="preserve"> </w:t>
      </w:r>
      <w:r w:rsidR="00977359" w:rsidRPr="00977359">
        <w:rPr>
          <w:rFonts w:ascii="Traditional Arabic" w:cs="KFGQPC Uthman Taha Naskh" w:hint="cs"/>
          <w:b/>
          <w:bCs/>
          <w:color w:val="1F3864" w:themeColor="accent5" w:themeShade="80"/>
          <w:sz w:val="32"/>
          <w:szCs w:val="32"/>
          <w:rtl/>
        </w:rPr>
        <w:t>مَنْ</w:t>
      </w:r>
      <w:r w:rsidR="00977359" w:rsidRPr="00977359">
        <w:rPr>
          <w:rFonts w:ascii="Traditional Arabic" w:cs="KFGQPC Uthman Taha Naskh"/>
          <w:b/>
          <w:bCs/>
          <w:color w:val="1F3864" w:themeColor="accent5" w:themeShade="80"/>
          <w:sz w:val="32"/>
          <w:szCs w:val="32"/>
          <w:rtl/>
        </w:rPr>
        <w:t xml:space="preserve"> </w:t>
      </w:r>
      <w:r w:rsidR="00977359" w:rsidRPr="00977359">
        <w:rPr>
          <w:rFonts w:ascii="Traditional Arabic" w:cs="KFGQPC Uthman Taha Naskh" w:hint="cs"/>
          <w:b/>
          <w:bCs/>
          <w:color w:val="1F3864" w:themeColor="accent5" w:themeShade="80"/>
          <w:sz w:val="32"/>
          <w:szCs w:val="32"/>
          <w:rtl/>
        </w:rPr>
        <w:t>عَمِلَ</w:t>
      </w:r>
      <w:r w:rsidR="00977359" w:rsidRPr="00977359">
        <w:rPr>
          <w:rFonts w:ascii="Traditional Arabic" w:cs="KFGQPC Uthman Taha Naskh"/>
          <w:b/>
          <w:bCs/>
          <w:color w:val="1F3864" w:themeColor="accent5" w:themeShade="80"/>
          <w:sz w:val="32"/>
          <w:szCs w:val="32"/>
          <w:rtl/>
        </w:rPr>
        <w:t xml:space="preserve"> </w:t>
      </w:r>
      <w:r w:rsidR="00977359" w:rsidRPr="00977359">
        <w:rPr>
          <w:rFonts w:ascii="Traditional Arabic" w:cs="KFGQPC Uthman Taha Naskh" w:hint="cs"/>
          <w:b/>
          <w:bCs/>
          <w:color w:val="1F3864" w:themeColor="accent5" w:themeShade="80"/>
          <w:sz w:val="32"/>
          <w:szCs w:val="32"/>
          <w:rtl/>
        </w:rPr>
        <w:t>عَمَلاً</w:t>
      </w:r>
      <w:r w:rsidR="00977359" w:rsidRPr="00977359">
        <w:rPr>
          <w:rFonts w:ascii="Traditional Arabic" w:cs="KFGQPC Uthman Taha Naskh"/>
          <w:b/>
          <w:bCs/>
          <w:color w:val="1F3864" w:themeColor="accent5" w:themeShade="80"/>
          <w:sz w:val="32"/>
          <w:szCs w:val="32"/>
          <w:rtl/>
        </w:rPr>
        <w:t xml:space="preserve"> </w:t>
      </w:r>
      <w:r w:rsidR="00977359" w:rsidRPr="00977359">
        <w:rPr>
          <w:rFonts w:ascii="Traditional Arabic" w:cs="KFGQPC Uthman Taha Naskh" w:hint="cs"/>
          <w:b/>
          <w:bCs/>
          <w:color w:val="1F3864" w:themeColor="accent5" w:themeShade="80"/>
          <w:sz w:val="32"/>
          <w:szCs w:val="32"/>
          <w:rtl/>
        </w:rPr>
        <w:t>أَشْرَكَ</w:t>
      </w:r>
      <w:r w:rsidR="00977359" w:rsidRPr="00977359">
        <w:rPr>
          <w:rFonts w:ascii="Traditional Arabic" w:cs="KFGQPC Uthman Taha Naskh"/>
          <w:b/>
          <w:bCs/>
          <w:color w:val="1F3864" w:themeColor="accent5" w:themeShade="80"/>
          <w:sz w:val="32"/>
          <w:szCs w:val="32"/>
          <w:rtl/>
        </w:rPr>
        <w:t xml:space="preserve"> </w:t>
      </w:r>
      <w:r w:rsidR="00977359" w:rsidRPr="00977359">
        <w:rPr>
          <w:rFonts w:ascii="Traditional Arabic" w:cs="KFGQPC Uthman Taha Naskh" w:hint="cs"/>
          <w:b/>
          <w:bCs/>
          <w:color w:val="1F3864" w:themeColor="accent5" w:themeShade="80"/>
          <w:sz w:val="32"/>
          <w:szCs w:val="32"/>
          <w:rtl/>
        </w:rPr>
        <w:t>فِيهِ</w:t>
      </w:r>
      <w:r w:rsidR="00977359" w:rsidRPr="00977359">
        <w:rPr>
          <w:rFonts w:ascii="Traditional Arabic" w:cs="KFGQPC Uthman Taha Naskh"/>
          <w:b/>
          <w:bCs/>
          <w:color w:val="1F3864" w:themeColor="accent5" w:themeShade="80"/>
          <w:sz w:val="32"/>
          <w:szCs w:val="32"/>
          <w:rtl/>
        </w:rPr>
        <w:t xml:space="preserve"> </w:t>
      </w:r>
      <w:r w:rsidR="00977359" w:rsidRPr="00977359">
        <w:rPr>
          <w:rFonts w:ascii="Traditional Arabic" w:cs="KFGQPC Uthman Taha Naskh" w:hint="cs"/>
          <w:b/>
          <w:bCs/>
          <w:color w:val="1F3864" w:themeColor="accent5" w:themeShade="80"/>
          <w:sz w:val="32"/>
          <w:szCs w:val="32"/>
          <w:rtl/>
        </w:rPr>
        <w:t>مَعِى</w:t>
      </w:r>
      <w:r w:rsidR="00977359" w:rsidRPr="00977359">
        <w:rPr>
          <w:rFonts w:ascii="Traditional Arabic" w:cs="KFGQPC Uthman Taha Naskh"/>
          <w:b/>
          <w:bCs/>
          <w:color w:val="1F3864" w:themeColor="accent5" w:themeShade="80"/>
          <w:sz w:val="32"/>
          <w:szCs w:val="32"/>
          <w:rtl/>
        </w:rPr>
        <w:t xml:space="preserve"> </w:t>
      </w:r>
      <w:r w:rsidR="00977359" w:rsidRPr="00977359">
        <w:rPr>
          <w:rFonts w:ascii="Traditional Arabic" w:cs="KFGQPC Uthman Taha Naskh" w:hint="cs"/>
          <w:b/>
          <w:bCs/>
          <w:color w:val="1F3864" w:themeColor="accent5" w:themeShade="80"/>
          <w:sz w:val="32"/>
          <w:szCs w:val="32"/>
          <w:rtl/>
        </w:rPr>
        <w:t>غَيْرِى</w:t>
      </w:r>
      <w:r w:rsidR="00977359" w:rsidRPr="00977359">
        <w:rPr>
          <w:rFonts w:ascii="Traditional Arabic" w:cs="KFGQPC Uthman Taha Naskh"/>
          <w:b/>
          <w:bCs/>
          <w:color w:val="1F3864" w:themeColor="accent5" w:themeShade="80"/>
          <w:sz w:val="32"/>
          <w:szCs w:val="32"/>
          <w:rtl/>
        </w:rPr>
        <w:t xml:space="preserve"> </w:t>
      </w:r>
      <w:r w:rsidR="00977359" w:rsidRPr="00977359">
        <w:rPr>
          <w:rFonts w:ascii="Traditional Arabic" w:cs="KFGQPC Uthman Taha Naskh" w:hint="cs"/>
          <w:b/>
          <w:bCs/>
          <w:color w:val="1F3864" w:themeColor="accent5" w:themeShade="80"/>
          <w:sz w:val="32"/>
          <w:szCs w:val="32"/>
          <w:rtl/>
        </w:rPr>
        <w:t>تَرَكْتُهُ</w:t>
      </w:r>
      <w:r w:rsidR="00977359" w:rsidRPr="00977359">
        <w:rPr>
          <w:rFonts w:ascii="Traditional Arabic" w:cs="KFGQPC Uthman Taha Naskh"/>
          <w:b/>
          <w:bCs/>
          <w:color w:val="1F3864" w:themeColor="accent5" w:themeShade="80"/>
          <w:sz w:val="32"/>
          <w:szCs w:val="32"/>
          <w:rtl/>
        </w:rPr>
        <w:t xml:space="preserve"> </w:t>
      </w:r>
      <w:r w:rsidR="00977359" w:rsidRPr="00977359">
        <w:rPr>
          <w:rFonts w:ascii="Traditional Arabic" w:cs="KFGQPC Uthman Taha Naskh" w:hint="cs"/>
          <w:b/>
          <w:bCs/>
          <w:color w:val="1F3864" w:themeColor="accent5" w:themeShade="80"/>
          <w:sz w:val="32"/>
          <w:szCs w:val="32"/>
          <w:rtl/>
        </w:rPr>
        <w:t>وَشِرْكَهُ</w:t>
      </w:r>
      <w:r w:rsidRPr="00A14A1C">
        <w:rPr>
          <w:rFonts w:cs="KFGQPC Uthman Taha Naskh" w:hint="cs"/>
          <w:b/>
          <w:bCs/>
          <w:color w:val="1F3864" w:themeColor="accent5" w:themeShade="80"/>
          <w:sz w:val="32"/>
          <w:szCs w:val="32"/>
          <w:rtl/>
        </w:rPr>
        <w:t>}</w:t>
      </w:r>
      <w:r w:rsidR="00977359">
        <w:rPr>
          <w:rFonts w:ascii="Traditional Arabic" w:cs="KFGQPC Uthman Taha Naskh" w:hint="cs"/>
          <w:b/>
          <w:bCs/>
          <w:color w:val="1F3864" w:themeColor="accent5" w:themeShade="80"/>
          <w:sz w:val="32"/>
          <w:szCs w:val="32"/>
          <w:rtl/>
        </w:rPr>
        <w:t xml:space="preserve"> </w:t>
      </w:r>
      <w:r w:rsidR="00977359" w:rsidRPr="00977359">
        <w:rPr>
          <w:rFonts w:ascii="Traditional Arabic" w:cs="KFGQPC Uthman Taha Naskh" w:hint="cs"/>
          <w:color w:val="1F3864" w:themeColor="accent5" w:themeShade="80"/>
          <w:rtl/>
        </w:rPr>
        <w:t>رواه مسلم.</w:t>
      </w:r>
    </w:p>
    <w:p w:rsidR="00977359" w:rsidRDefault="00977359" w:rsidP="00977359">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“Allah, Đấng Tối Cao và Ân Phúc phán: </w:t>
      </w:r>
      <w:r w:rsidRPr="00F5320B">
        <w:rPr>
          <w:rFonts w:asciiTheme="majorBidi" w:hAnsiTheme="majorBidi" w:cstheme="majorBidi"/>
          <w:b/>
          <w:bCs/>
          <w:i/>
          <w:iCs/>
          <w:color w:val="1F3864" w:themeColor="accent5" w:themeShade="80"/>
          <w:lang w:val="vi-VN"/>
        </w:rPr>
        <w:t>TA toàn năng không cần bất cứ sự chia sẻ nào, người nào làm một việc làm mà trong đó có sự tổ hợp với TA những thần linh khác ngoài TA thì TA sẽ bỏ mặc y cùng với thứ mà y đã tổ hợp.</w:t>
      </w:r>
      <w:r>
        <w:rPr>
          <w:rFonts w:asciiTheme="majorBidi" w:hAnsiTheme="majorBidi" w:cstheme="majorBidi"/>
          <w:b/>
          <w:bCs/>
          <w:color w:val="1F3864" w:themeColor="accent5" w:themeShade="80"/>
          <w:lang w:val="vi-VN"/>
        </w:rPr>
        <w:t>”</w:t>
      </w:r>
      <w:r w:rsidRPr="00977359">
        <w:rPr>
          <w:rFonts w:asciiTheme="majorBidi" w:hAnsiTheme="majorBidi" w:cstheme="majorBidi"/>
          <w:color w:val="1F3864" w:themeColor="accent5" w:themeShade="80"/>
          <w:lang w:val="vi-VN"/>
        </w:rPr>
        <w:t xml:space="preserve"> (</w:t>
      </w:r>
      <w:r w:rsidRPr="00977359">
        <w:rPr>
          <w:rFonts w:asciiTheme="majorBidi" w:hAnsiTheme="majorBidi" w:cstheme="majorBidi"/>
          <w:i/>
          <w:iCs/>
          <w:color w:val="1F3864" w:themeColor="accent5" w:themeShade="80"/>
          <w:lang w:val="vi-VN"/>
        </w:rPr>
        <w:t>Muslim</w:t>
      </w:r>
      <w:r w:rsidRPr="00977359">
        <w:rPr>
          <w:rFonts w:asciiTheme="majorBidi" w:hAnsiTheme="majorBidi" w:cstheme="majorBidi"/>
          <w:color w:val="1F3864" w:themeColor="accent5" w:themeShade="80"/>
          <w:lang w:val="vi-VN"/>
        </w:rPr>
        <w:t>).</w:t>
      </w:r>
    </w:p>
    <w:p w:rsidR="005127A1" w:rsidRDefault="00761F03" w:rsidP="00E6120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Trong một lời dẫn khác do Ibnu Ma-jah ghi lại, Thiên sứ của Allah </w:t>
      </w:r>
      <w:r w:rsidRPr="005C0083">
        <w:rPr>
          <w:color w:val="205B83"/>
        </w:rPr>
        <w:sym w:font="AGA Arabesque" w:char="0065"/>
      </w:r>
      <w:r>
        <w:rPr>
          <w:rFonts w:asciiTheme="majorBidi" w:hAnsiTheme="majorBidi" w:cstheme="majorBidi"/>
          <w:lang w:val="vi-VN"/>
        </w:rPr>
        <w:t xml:space="preserve"> nói:</w:t>
      </w:r>
    </w:p>
    <w:p w:rsidR="004375FB" w:rsidRDefault="004375FB" w:rsidP="00E61208">
      <w:pPr>
        <w:autoSpaceDE w:val="0"/>
        <w:autoSpaceDN w:val="0"/>
        <w:adjustRightInd w:val="0"/>
        <w:spacing w:before="120" w:after="0" w:line="240" w:lineRule="auto"/>
        <w:jc w:val="both"/>
        <w:rPr>
          <w:rFonts w:cs="KFGQPC Uthman Taha Naskh"/>
          <w:b/>
          <w:bCs/>
          <w:color w:val="1F3864" w:themeColor="accent5" w:themeShade="80"/>
          <w:sz w:val="32"/>
          <w:szCs w:val="32"/>
          <w:rtl/>
        </w:rPr>
      </w:pPr>
      <w:r w:rsidRPr="00A14A1C">
        <w:rPr>
          <w:rFonts w:cs="KFGQPC Uthman Taha Naskh" w:hint="cs"/>
          <w:b/>
          <w:bCs/>
          <w:color w:val="1F3864" w:themeColor="accent5" w:themeShade="80"/>
          <w:sz w:val="32"/>
          <w:szCs w:val="32"/>
          <w:rtl/>
        </w:rPr>
        <w:t>{</w:t>
      </w:r>
      <w:r w:rsidRPr="004375FB">
        <w:rPr>
          <w:rFonts w:ascii="Traditional Arabic" w:cs="KFGQPC Uthman Taha Naskh" w:hint="cs"/>
          <w:b/>
          <w:bCs/>
          <w:color w:val="1F3864" w:themeColor="accent5" w:themeShade="80"/>
          <w:sz w:val="32"/>
          <w:szCs w:val="32"/>
          <w:rtl/>
        </w:rPr>
        <w:t>قَالَ</w:t>
      </w:r>
      <w:r w:rsidRPr="004375FB">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4375FB">
        <w:rPr>
          <w:rFonts w:ascii="Traditional Arabic" w:cs="KFGQPC Uthman Taha Naskh"/>
          <w:b/>
          <w:bCs/>
          <w:color w:val="1F3864" w:themeColor="accent5" w:themeShade="80"/>
          <w:sz w:val="32"/>
          <w:szCs w:val="32"/>
          <w:rtl/>
        </w:rPr>
        <w:t xml:space="preserve"> </w:t>
      </w:r>
      <w:r w:rsidRPr="004375FB">
        <w:rPr>
          <w:rFonts w:ascii="Traditional Arabic" w:cs="KFGQPC Uthman Taha Naskh" w:hint="cs"/>
          <w:b/>
          <w:bCs/>
          <w:color w:val="1F3864" w:themeColor="accent5" w:themeShade="80"/>
          <w:sz w:val="32"/>
          <w:szCs w:val="32"/>
          <w:rtl/>
        </w:rPr>
        <w:t>عَزَّ</w:t>
      </w:r>
      <w:r w:rsidRPr="004375FB">
        <w:rPr>
          <w:rFonts w:ascii="Traditional Arabic" w:cs="KFGQPC Uthman Taha Naskh"/>
          <w:b/>
          <w:bCs/>
          <w:color w:val="1F3864" w:themeColor="accent5" w:themeShade="80"/>
          <w:sz w:val="32"/>
          <w:szCs w:val="32"/>
          <w:rtl/>
        </w:rPr>
        <w:t xml:space="preserve"> </w:t>
      </w:r>
      <w:r w:rsidRPr="004375FB">
        <w:rPr>
          <w:rFonts w:ascii="Traditional Arabic" w:cs="KFGQPC Uthman Taha Naskh" w:hint="cs"/>
          <w:b/>
          <w:bCs/>
          <w:color w:val="1F3864" w:themeColor="accent5" w:themeShade="80"/>
          <w:sz w:val="32"/>
          <w:szCs w:val="32"/>
          <w:rtl/>
        </w:rPr>
        <w:t>وَجَلَّ</w:t>
      </w:r>
      <w:r w:rsidRPr="004375FB">
        <w:rPr>
          <w:rFonts w:ascii="Traditional Arabic" w:cs="KFGQPC Uthman Taha Naskh"/>
          <w:b/>
          <w:bCs/>
          <w:color w:val="1F3864" w:themeColor="accent5" w:themeShade="80"/>
          <w:sz w:val="32"/>
          <w:szCs w:val="32"/>
          <w:rtl/>
        </w:rPr>
        <w:t xml:space="preserve"> </w:t>
      </w:r>
      <w:r w:rsidRPr="004375FB">
        <w:rPr>
          <w:rFonts w:ascii="Traditional Arabic" w:cs="KFGQPC Uthman Taha Naskh" w:hint="cs"/>
          <w:b/>
          <w:bCs/>
          <w:color w:val="1F3864" w:themeColor="accent5" w:themeShade="80"/>
          <w:sz w:val="32"/>
          <w:szCs w:val="32"/>
          <w:rtl/>
        </w:rPr>
        <w:t>أَنَا</w:t>
      </w:r>
      <w:r w:rsidRPr="004375FB">
        <w:rPr>
          <w:rFonts w:ascii="Traditional Arabic" w:cs="KFGQPC Uthman Taha Naskh"/>
          <w:b/>
          <w:bCs/>
          <w:color w:val="1F3864" w:themeColor="accent5" w:themeShade="80"/>
          <w:sz w:val="32"/>
          <w:szCs w:val="32"/>
          <w:rtl/>
        </w:rPr>
        <w:t xml:space="preserve"> </w:t>
      </w:r>
      <w:r w:rsidRPr="004375FB">
        <w:rPr>
          <w:rFonts w:ascii="Traditional Arabic" w:cs="KFGQPC Uthman Taha Naskh" w:hint="cs"/>
          <w:b/>
          <w:bCs/>
          <w:color w:val="1F3864" w:themeColor="accent5" w:themeShade="80"/>
          <w:sz w:val="32"/>
          <w:szCs w:val="32"/>
          <w:rtl/>
        </w:rPr>
        <w:t>أَغْنَى</w:t>
      </w:r>
      <w:r w:rsidRPr="004375FB">
        <w:rPr>
          <w:rFonts w:ascii="Traditional Arabic" w:cs="KFGQPC Uthman Taha Naskh"/>
          <w:b/>
          <w:bCs/>
          <w:color w:val="1F3864" w:themeColor="accent5" w:themeShade="80"/>
          <w:sz w:val="32"/>
          <w:szCs w:val="32"/>
          <w:rtl/>
        </w:rPr>
        <w:t xml:space="preserve"> </w:t>
      </w:r>
      <w:r w:rsidRPr="004375FB">
        <w:rPr>
          <w:rFonts w:ascii="Traditional Arabic" w:cs="KFGQPC Uthman Taha Naskh" w:hint="cs"/>
          <w:b/>
          <w:bCs/>
          <w:color w:val="1F3864" w:themeColor="accent5" w:themeShade="80"/>
          <w:sz w:val="32"/>
          <w:szCs w:val="32"/>
          <w:rtl/>
        </w:rPr>
        <w:t>الشُّرَكَاءِ</w:t>
      </w:r>
      <w:r w:rsidRPr="004375FB">
        <w:rPr>
          <w:rFonts w:ascii="Traditional Arabic" w:cs="KFGQPC Uthman Taha Naskh"/>
          <w:b/>
          <w:bCs/>
          <w:color w:val="1F3864" w:themeColor="accent5" w:themeShade="80"/>
          <w:sz w:val="32"/>
          <w:szCs w:val="32"/>
          <w:rtl/>
        </w:rPr>
        <w:t xml:space="preserve"> </w:t>
      </w:r>
      <w:r w:rsidRPr="004375FB">
        <w:rPr>
          <w:rFonts w:ascii="Traditional Arabic" w:cs="KFGQPC Uthman Taha Naskh" w:hint="cs"/>
          <w:b/>
          <w:bCs/>
          <w:color w:val="1F3864" w:themeColor="accent5" w:themeShade="80"/>
          <w:sz w:val="32"/>
          <w:szCs w:val="32"/>
          <w:rtl/>
        </w:rPr>
        <w:t>عَنِ</w:t>
      </w:r>
      <w:r w:rsidRPr="004375FB">
        <w:rPr>
          <w:rFonts w:ascii="Traditional Arabic" w:cs="KFGQPC Uthman Taha Naskh"/>
          <w:b/>
          <w:bCs/>
          <w:color w:val="1F3864" w:themeColor="accent5" w:themeShade="80"/>
          <w:sz w:val="32"/>
          <w:szCs w:val="32"/>
          <w:rtl/>
        </w:rPr>
        <w:t xml:space="preserve"> </w:t>
      </w:r>
      <w:r w:rsidRPr="004375FB">
        <w:rPr>
          <w:rFonts w:ascii="Traditional Arabic" w:cs="KFGQPC Uthman Taha Naskh" w:hint="cs"/>
          <w:b/>
          <w:bCs/>
          <w:color w:val="1F3864" w:themeColor="accent5" w:themeShade="80"/>
          <w:sz w:val="32"/>
          <w:szCs w:val="32"/>
          <w:rtl/>
        </w:rPr>
        <w:t>الشِّرْكِ</w:t>
      </w:r>
      <w:r w:rsidRPr="004375FB">
        <w:rPr>
          <w:rFonts w:ascii="Traditional Arabic" w:cs="KFGQPC Uthman Taha Naskh"/>
          <w:b/>
          <w:bCs/>
          <w:color w:val="1F3864" w:themeColor="accent5" w:themeShade="80"/>
          <w:sz w:val="32"/>
          <w:szCs w:val="32"/>
          <w:rtl/>
        </w:rPr>
        <w:t xml:space="preserve"> </w:t>
      </w:r>
      <w:r w:rsidRPr="004375FB">
        <w:rPr>
          <w:rFonts w:ascii="Traditional Arabic" w:cs="KFGQPC Uthman Taha Naskh" w:hint="cs"/>
          <w:b/>
          <w:bCs/>
          <w:color w:val="1F3864" w:themeColor="accent5" w:themeShade="80"/>
          <w:sz w:val="32"/>
          <w:szCs w:val="32"/>
          <w:rtl/>
        </w:rPr>
        <w:t>فَمَنْ</w:t>
      </w:r>
      <w:r w:rsidRPr="004375FB">
        <w:rPr>
          <w:rFonts w:ascii="Traditional Arabic" w:cs="KFGQPC Uthman Taha Naskh"/>
          <w:b/>
          <w:bCs/>
          <w:color w:val="1F3864" w:themeColor="accent5" w:themeShade="80"/>
          <w:sz w:val="32"/>
          <w:szCs w:val="32"/>
          <w:rtl/>
        </w:rPr>
        <w:t xml:space="preserve"> </w:t>
      </w:r>
      <w:r w:rsidRPr="004375FB">
        <w:rPr>
          <w:rFonts w:ascii="Traditional Arabic" w:cs="KFGQPC Uthman Taha Naskh" w:hint="cs"/>
          <w:b/>
          <w:bCs/>
          <w:color w:val="1F3864" w:themeColor="accent5" w:themeShade="80"/>
          <w:sz w:val="32"/>
          <w:szCs w:val="32"/>
          <w:rtl/>
        </w:rPr>
        <w:t>عَمِلَ</w:t>
      </w:r>
      <w:r w:rsidRPr="004375FB">
        <w:rPr>
          <w:rFonts w:ascii="Traditional Arabic" w:cs="KFGQPC Uthman Taha Naskh"/>
          <w:b/>
          <w:bCs/>
          <w:color w:val="1F3864" w:themeColor="accent5" w:themeShade="80"/>
          <w:sz w:val="32"/>
          <w:szCs w:val="32"/>
          <w:rtl/>
        </w:rPr>
        <w:t xml:space="preserve"> </w:t>
      </w:r>
      <w:r w:rsidRPr="004375FB">
        <w:rPr>
          <w:rFonts w:ascii="Traditional Arabic" w:cs="KFGQPC Uthman Taha Naskh" w:hint="cs"/>
          <w:b/>
          <w:bCs/>
          <w:color w:val="1F3864" w:themeColor="accent5" w:themeShade="80"/>
          <w:sz w:val="32"/>
          <w:szCs w:val="32"/>
          <w:rtl/>
        </w:rPr>
        <w:t>لِى</w:t>
      </w:r>
      <w:r w:rsidRPr="004375FB">
        <w:rPr>
          <w:rFonts w:ascii="Traditional Arabic" w:cs="KFGQPC Uthman Taha Naskh"/>
          <w:b/>
          <w:bCs/>
          <w:color w:val="1F3864" w:themeColor="accent5" w:themeShade="80"/>
          <w:sz w:val="32"/>
          <w:szCs w:val="32"/>
          <w:rtl/>
        </w:rPr>
        <w:t xml:space="preserve"> </w:t>
      </w:r>
      <w:r w:rsidRPr="004375FB">
        <w:rPr>
          <w:rFonts w:ascii="Traditional Arabic" w:cs="KFGQPC Uthman Taha Naskh" w:hint="cs"/>
          <w:b/>
          <w:bCs/>
          <w:color w:val="1F3864" w:themeColor="accent5" w:themeShade="80"/>
          <w:sz w:val="32"/>
          <w:szCs w:val="32"/>
          <w:rtl/>
        </w:rPr>
        <w:t>عَمَلاً</w:t>
      </w:r>
      <w:r w:rsidRPr="004375FB">
        <w:rPr>
          <w:rFonts w:ascii="Traditional Arabic" w:cs="KFGQPC Uthman Taha Naskh"/>
          <w:b/>
          <w:bCs/>
          <w:color w:val="1F3864" w:themeColor="accent5" w:themeShade="80"/>
          <w:sz w:val="32"/>
          <w:szCs w:val="32"/>
          <w:rtl/>
        </w:rPr>
        <w:t xml:space="preserve"> </w:t>
      </w:r>
      <w:r w:rsidRPr="004375FB">
        <w:rPr>
          <w:rFonts w:ascii="Traditional Arabic" w:cs="KFGQPC Uthman Taha Naskh" w:hint="cs"/>
          <w:b/>
          <w:bCs/>
          <w:color w:val="1F3864" w:themeColor="accent5" w:themeShade="80"/>
          <w:sz w:val="32"/>
          <w:szCs w:val="32"/>
          <w:rtl/>
        </w:rPr>
        <w:t>أَشْرَكَ</w:t>
      </w:r>
      <w:r w:rsidRPr="004375FB">
        <w:rPr>
          <w:rFonts w:ascii="Traditional Arabic" w:cs="KFGQPC Uthman Taha Naskh"/>
          <w:b/>
          <w:bCs/>
          <w:color w:val="1F3864" w:themeColor="accent5" w:themeShade="80"/>
          <w:sz w:val="32"/>
          <w:szCs w:val="32"/>
          <w:rtl/>
        </w:rPr>
        <w:t xml:space="preserve"> </w:t>
      </w:r>
      <w:r w:rsidRPr="004375FB">
        <w:rPr>
          <w:rFonts w:ascii="Traditional Arabic" w:cs="KFGQPC Uthman Taha Naskh" w:hint="cs"/>
          <w:b/>
          <w:bCs/>
          <w:color w:val="1F3864" w:themeColor="accent5" w:themeShade="80"/>
          <w:sz w:val="32"/>
          <w:szCs w:val="32"/>
          <w:rtl/>
        </w:rPr>
        <w:t>فِيهِ</w:t>
      </w:r>
      <w:r w:rsidRPr="004375FB">
        <w:rPr>
          <w:rFonts w:ascii="Traditional Arabic" w:cs="KFGQPC Uthman Taha Naskh"/>
          <w:b/>
          <w:bCs/>
          <w:color w:val="1F3864" w:themeColor="accent5" w:themeShade="80"/>
          <w:sz w:val="32"/>
          <w:szCs w:val="32"/>
          <w:rtl/>
        </w:rPr>
        <w:t xml:space="preserve"> </w:t>
      </w:r>
      <w:r w:rsidRPr="004375FB">
        <w:rPr>
          <w:rFonts w:ascii="Traditional Arabic" w:cs="KFGQPC Uthman Taha Naskh" w:hint="cs"/>
          <w:b/>
          <w:bCs/>
          <w:color w:val="1F3864" w:themeColor="accent5" w:themeShade="80"/>
          <w:sz w:val="32"/>
          <w:szCs w:val="32"/>
          <w:rtl/>
        </w:rPr>
        <w:t>غَيْرِى</w:t>
      </w:r>
      <w:r w:rsidRPr="004375FB">
        <w:rPr>
          <w:rFonts w:ascii="Traditional Arabic" w:cs="KFGQPC Uthman Taha Naskh"/>
          <w:b/>
          <w:bCs/>
          <w:color w:val="1F3864" w:themeColor="accent5" w:themeShade="80"/>
          <w:sz w:val="32"/>
          <w:szCs w:val="32"/>
          <w:rtl/>
        </w:rPr>
        <w:t xml:space="preserve"> </w:t>
      </w:r>
      <w:r w:rsidRPr="004375FB">
        <w:rPr>
          <w:rFonts w:ascii="Traditional Arabic" w:cs="KFGQPC Uthman Taha Naskh" w:hint="cs"/>
          <w:b/>
          <w:bCs/>
          <w:color w:val="1F3864" w:themeColor="accent5" w:themeShade="80"/>
          <w:sz w:val="32"/>
          <w:szCs w:val="32"/>
          <w:rtl/>
        </w:rPr>
        <w:t>فَأَنَا</w:t>
      </w:r>
      <w:r w:rsidRPr="004375FB">
        <w:rPr>
          <w:rFonts w:ascii="Traditional Arabic" w:cs="KFGQPC Uthman Taha Naskh"/>
          <w:b/>
          <w:bCs/>
          <w:color w:val="1F3864" w:themeColor="accent5" w:themeShade="80"/>
          <w:sz w:val="32"/>
          <w:szCs w:val="32"/>
          <w:rtl/>
        </w:rPr>
        <w:t xml:space="preserve"> </w:t>
      </w:r>
      <w:r w:rsidRPr="004375FB">
        <w:rPr>
          <w:rFonts w:ascii="Traditional Arabic" w:cs="KFGQPC Uthman Taha Naskh" w:hint="cs"/>
          <w:b/>
          <w:bCs/>
          <w:color w:val="1F3864" w:themeColor="accent5" w:themeShade="80"/>
          <w:sz w:val="32"/>
          <w:szCs w:val="32"/>
          <w:rtl/>
        </w:rPr>
        <w:t>مِنْهُ</w:t>
      </w:r>
      <w:r w:rsidRPr="004375FB">
        <w:rPr>
          <w:rFonts w:ascii="Traditional Arabic" w:cs="KFGQPC Uthman Taha Naskh"/>
          <w:b/>
          <w:bCs/>
          <w:color w:val="1F3864" w:themeColor="accent5" w:themeShade="80"/>
          <w:sz w:val="32"/>
          <w:szCs w:val="32"/>
          <w:rtl/>
        </w:rPr>
        <w:t xml:space="preserve"> </w:t>
      </w:r>
      <w:r w:rsidRPr="004375FB">
        <w:rPr>
          <w:rFonts w:ascii="Traditional Arabic" w:cs="KFGQPC Uthman Taha Naskh" w:hint="cs"/>
          <w:b/>
          <w:bCs/>
          <w:color w:val="1F3864" w:themeColor="accent5" w:themeShade="80"/>
          <w:sz w:val="32"/>
          <w:szCs w:val="32"/>
          <w:rtl/>
        </w:rPr>
        <w:t>بَرِىءٌ</w:t>
      </w:r>
      <w:r w:rsidRPr="004375FB">
        <w:rPr>
          <w:rFonts w:ascii="Traditional Arabic" w:cs="KFGQPC Uthman Taha Naskh"/>
          <w:b/>
          <w:bCs/>
          <w:color w:val="1F3864" w:themeColor="accent5" w:themeShade="80"/>
          <w:sz w:val="32"/>
          <w:szCs w:val="32"/>
          <w:rtl/>
        </w:rPr>
        <w:t xml:space="preserve"> </w:t>
      </w:r>
      <w:r w:rsidRPr="004375FB">
        <w:rPr>
          <w:rFonts w:ascii="Traditional Arabic" w:cs="KFGQPC Uthman Taha Naskh" w:hint="cs"/>
          <w:b/>
          <w:bCs/>
          <w:color w:val="1F3864" w:themeColor="accent5" w:themeShade="80"/>
          <w:sz w:val="32"/>
          <w:szCs w:val="32"/>
          <w:rtl/>
        </w:rPr>
        <w:t>وَهُوَ</w:t>
      </w:r>
      <w:r w:rsidRPr="004375FB">
        <w:rPr>
          <w:rFonts w:ascii="Traditional Arabic" w:cs="KFGQPC Uthman Taha Naskh"/>
          <w:b/>
          <w:bCs/>
          <w:color w:val="1F3864" w:themeColor="accent5" w:themeShade="80"/>
          <w:sz w:val="32"/>
          <w:szCs w:val="32"/>
          <w:rtl/>
        </w:rPr>
        <w:t xml:space="preserve"> </w:t>
      </w:r>
      <w:r w:rsidRPr="004375FB">
        <w:rPr>
          <w:rFonts w:ascii="Traditional Arabic" w:cs="KFGQPC Uthman Taha Naskh" w:hint="cs"/>
          <w:b/>
          <w:bCs/>
          <w:color w:val="1F3864" w:themeColor="accent5" w:themeShade="80"/>
          <w:sz w:val="32"/>
          <w:szCs w:val="32"/>
          <w:rtl/>
        </w:rPr>
        <w:t>لِلَّذِى</w:t>
      </w:r>
      <w:r w:rsidRPr="004375FB">
        <w:rPr>
          <w:rFonts w:ascii="Traditional Arabic" w:cs="KFGQPC Uthman Taha Naskh"/>
          <w:b/>
          <w:bCs/>
          <w:color w:val="1F3864" w:themeColor="accent5" w:themeShade="80"/>
          <w:sz w:val="32"/>
          <w:szCs w:val="32"/>
          <w:rtl/>
        </w:rPr>
        <w:t xml:space="preserve"> </w:t>
      </w:r>
      <w:r w:rsidRPr="004375FB">
        <w:rPr>
          <w:rFonts w:ascii="Traditional Arabic" w:cs="KFGQPC Uthman Taha Naskh" w:hint="cs"/>
          <w:b/>
          <w:bCs/>
          <w:color w:val="1F3864" w:themeColor="accent5" w:themeShade="80"/>
          <w:sz w:val="32"/>
          <w:szCs w:val="32"/>
          <w:rtl/>
        </w:rPr>
        <w:t>أَشْرَكَ</w:t>
      </w:r>
      <w:r w:rsidRPr="00A14A1C">
        <w:rPr>
          <w:rFonts w:cs="KFGQPC Uthman Taha Naskh" w:hint="cs"/>
          <w:b/>
          <w:bCs/>
          <w:color w:val="1F3864" w:themeColor="accent5" w:themeShade="80"/>
          <w:sz w:val="32"/>
          <w:szCs w:val="32"/>
          <w:rtl/>
        </w:rPr>
        <w:t>}</w:t>
      </w:r>
    </w:p>
    <w:p w:rsidR="003A6E9D" w:rsidRPr="00B10652" w:rsidRDefault="008C7D15" w:rsidP="00B10652">
      <w:pPr>
        <w:autoSpaceDE w:val="0"/>
        <w:autoSpaceDN w:val="0"/>
        <w:bidi w:val="0"/>
        <w:adjustRightInd w:val="0"/>
        <w:spacing w:before="120" w:after="0" w:line="240" w:lineRule="auto"/>
        <w:jc w:val="both"/>
        <w:rPr>
          <w:rFonts w:asciiTheme="majorBidi" w:hAnsiTheme="majorBidi" w:cstheme="majorBidi"/>
          <w:b/>
          <w:bCs/>
          <w:i/>
          <w:iCs/>
          <w:color w:val="1F3864" w:themeColor="accent5" w:themeShade="80"/>
          <w:lang w:val="fr-FR"/>
        </w:rPr>
      </w:pPr>
      <w:r>
        <w:rPr>
          <w:rFonts w:asciiTheme="majorBidi" w:hAnsiTheme="majorBidi" w:cstheme="majorBidi"/>
          <w:b/>
          <w:bCs/>
          <w:color w:val="1F3864" w:themeColor="accent5" w:themeShade="80"/>
          <w:lang w:val="vi-VN"/>
        </w:rPr>
        <w:lastRenderedPageBreak/>
        <w:t>“</w:t>
      </w:r>
      <w:r w:rsidR="003A6E9D">
        <w:rPr>
          <w:rFonts w:asciiTheme="majorBidi" w:hAnsiTheme="majorBidi" w:cstheme="majorBidi"/>
          <w:b/>
          <w:bCs/>
          <w:color w:val="1F3864" w:themeColor="accent5" w:themeShade="80"/>
          <w:lang w:val="vi-VN"/>
        </w:rPr>
        <w:t xml:space="preserve">Allah, Đấng Tối Cao phán: </w:t>
      </w:r>
      <w:r w:rsidR="003A6E9D" w:rsidRPr="00F5320B">
        <w:rPr>
          <w:rFonts w:asciiTheme="majorBidi" w:hAnsiTheme="majorBidi" w:cstheme="majorBidi"/>
          <w:b/>
          <w:bCs/>
          <w:i/>
          <w:iCs/>
          <w:color w:val="1F3864" w:themeColor="accent5" w:themeShade="80"/>
          <w:lang w:val="vi-VN"/>
        </w:rPr>
        <w:t>TA toàn năng không cần bất cứ sự chia sẻ nào, người nào làm một việc làm mà trong đó có sự tổ hợp với TA những thần linh khác ngoài TA thì TA không can hệ gì với y và y thuộc về thứ mà đã tổ hợp</w:t>
      </w:r>
      <w:r>
        <w:rPr>
          <w:rFonts w:asciiTheme="majorBidi" w:hAnsiTheme="majorBidi" w:cstheme="majorBidi"/>
          <w:b/>
          <w:bCs/>
          <w:color w:val="1F3864" w:themeColor="accent5" w:themeShade="80"/>
          <w:lang w:val="vi-VN"/>
        </w:rPr>
        <w:t>”</w:t>
      </w:r>
      <w:r w:rsidR="003A6E9D">
        <w:rPr>
          <w:rFonts w:asciiTheme="majorBidi" w:hAnsiTheme="majorBidi" w:cstheme="majorBidi"/>
          <w:b/>
          <w:bCs/>
          <w:color w:val="1F3864" w:themeColor="accent5" w:themeShade="80"/>
          <w:lang w:val="vi-VN"/>
        </w:rPr>
        <w:t>.</w:t>
      </w:r>
    </w:p>
    <w:p w:rsidR="008C7D15" w:rsidRDefault="00E61208" w:rsidP="00E61208">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w:t>
      </w:r>
      <w:r w:rsidR="00281AA5">
        <w:rPr>
          <w:rFonts w:asciiTheme="majorBidi" w:hAnsiTheme="majorBidi" w:cstheme="majorBidi"/>
          <w:lang w:val="vi-VN"/>
        </w:rPr>
        <w:t>c giả Ibnu Rajab</w:t>
      </w:r>
      <w:r w:rsidR="008930FB">
        <w:rPr>
          <w:rFonts w:asciiTheme="majorBidi" w:hAnsiTheme="majorBidi" w:cstheme="majorBidi"/>
          <w:lang w:val="vi-VN"/>
        </w:rPr>
        <w:t xml:space="preserve"> </w:t>
      </w:r>
      <w:r w:rsidR="008930FB" w:rsidRPr="00B978EA">
        <w:rPr>
          <w:rFonts w:ascii="KFGQPC Arabic Symbols 01" w:hAnsi="KFGQPC Arabic Symbols 01" w:cs="Traditional Arabic"/>
          <w:color w:val="205B83"/>
          <w:lang w:val="vi-VN"/>
        </w:rPr>
        <w:t></w:t>
      </w:r>
      <w:r w:rsidR="00281AA5">
        <w:rPr>
          <w:rFonts w:asciiTheme="majorBidi" w:hAnsiTheme="majorBidi" w:cstheme="majorBidi"/>
          <w:lang w:val="vi-VN"/>
        </w:rPr>
        <w:t xml:space="preserve"> nói: Hãy biết rằng</w:t>
      </w:r>
      <w:r w:rsidR="005D66C1">
        <w:rPr>
          <w:rFonts w:asciiTheme="majorBidi" w:hAnsiTheme="majorBidi" w:cstheme="majorBidi"/>
          <w:lang w:val="vi-VN"/>
        </w:rPr>
        <w:t xml:space="preserve"> việc làm dành cho ai khác ngoài Allah</w:t>
      </w:r>
      <w:r w:rsidR="008F163C">
        <w:rPr>
          <w:rFonts w:asciiTheme="majorBidi" w:hAnsiTheme="majorBidi" w:cstheme="majorBidi"/>
          <w:lang w:val="vi-VN"/>
        </w:rPr>
        <w:t xml:space="preserve"> </w:t>
      </w:r>
      <w:r w:rsidR="008F163C" w:rsidRPr="00032E3B">
        <w:rPr>
          <w:color w:val="205B83"/>
        </w:rPr>
        <w:sym w:font="AGA Arabesque" w:char="0049"/>
      </w:r>
      <w:r w:rsidR="005D66C1">
        <w:rPr>
          <w:rFonts w:asciiTheme="majorBidi" w:hAnsiTheme="majorBidi" w:cstheme="majorBidi"/>
          <w:lang w:val="vi-VN"/>
        </w:rPr>
        <w:t xml:space="preserve"> có nhiều dạng, có lúc là điều Riya’ một cách hoàn toàn như tình trạng của những người giả tạo đức tin Muna-fiq; Allah</w:t>
      </w:r>
      <w:r w:rsidR="008F163C">
        <w:rPr>
          <w:rFonts w:asciiTheme="majorBidi" w:hAnsiTheme="majorBidi" w:cstheme="majorBidi"/>
          <w:lang w:val="vi-VN"/>
        </w:rPr>
        <w:t xml:space="preserve"> </w:t>
      </w:r>
      <w:r w:rsidR="008F163C" w:rsidRPr="00032E3B">
        <w:rPr>
          <w:color w:val="205B83"/>
        </w:rPr>
        <w:sym w:font="AGA Arabesque" w:char="0049"/>
      </w:r>
      <w:r w:rsidR="005D66C1">
        <w:rPr>
          <w:rFonts w:asciiTheme="majorBidi" w:hAnsiTheme="majorBidi" w:cstheme="majorBidi"/>
          <w:lang w:val="vi-VN"/>
        </w:rPr>
        <w:t xml:space="preserve"> phán:</w:t>
      </w:r>
    </w:p>
    <w:p w:rsidR="008F163C" w:rsidRPr="00A973A1" w:rsidRDefault="008F163C" w:rsidP="008F163C">
      <w:pPr>
        <w:spacing w:before="120" w:after="0" w:line="240" w:lineRule="auto"/>
        <w:ind w:hanging="8"/>
        <w:jc w:val="both"/>
        <w:rPr>
          <w:rFonts w:ascii="KFGQPC Uthman Taha Naskh" w:cs="KFGQPC Uthman Taha Naskh"/>
          <w:color w:val="385623"/>
          <w:sz w:val="24"/>
          <w:szCs w:val="24"/>
          <w:rtl/>
          <w:lang w:bidi="ar-EG"/>
        </w:rPr>
      </w:pPr>
      <w:r w:rsidRPr="00A973A1">
        <w:rPr>
          <w:rFonts w:ascii="KFGQPC Uthman Taha Naskh" w:cs="KFGQPC Uthman Taha Naskh" w:hint="cs"/>
          <w:b/>
          <w:bCs/>
          <w:color w:val="385623"/>
          <w:sz w:val="32"/>
          <w:szCs w:val="32"/>
          <w:rtl/>
          <w:lang w:bidi="ar-EG"/>
        </w:rPr>
        <w:t>﴿</w:t>
      </w:r>
      <w:r w:rsidRPr="00A973A1">
        <w:rPr>
          <w:rFonts w:cs="KFGQPC Uthmanic Script HAFS"/>
          <w:b/>
          <w:bCs/>
          <w:color w:val="385623"/>
          <w:sz w:val="32"/>
          <w:szCs w:val="32"/>
          <w:rtl/>
        </w:rPr>
        <w:t>وَإِذَا قَامُوٓاْ إِلَى ٱلصَّلَوٰةِ قَامُواْ كُسَالَىٰ يُرَآءُونَ ٱلنَّاسَ</w:t>
      </w:r>
      <w:r w:rsidRPr="00A973A1">
        <w:rPr>
          <w:rFonts w:ascii="KFGQPC Uthman Taha Naskh" w:cs="KFGQPC Uthman Taha Naskh" w:hint="cs"/>
          <w:b/>
          <w:bCs/>
          <w:color w:val="385623"/>
          <w:sz w:val="32"/>
          <w:szCs w:val="32"/>
          <w:rtl/>
          <w:lang w:bidi="ar-EG"/>
        </w:rPr>
        <w:t>﴾</w:t>
      </w:r>
      <w:r w:rsidRPr="00261D22">
        <w:rPr>
          <w:rFonts w:asciiTheme="minorHAnsi" w:hAnsiTheme="minorHAnsi" w:cs="KFGQPC Uthman Taha Naskh"/>
          <w:color w:val="385623"/>
          <w:sz w:val="32"/>
          <w:szCs w:val="32"/>
          <w:lang w:val="vi-VN" w:bidi="ar-EG"/>
        </w:rPr>
        <w:t xml:space="preserve"> </w:t>
      </w:r>
      <w:r w:rsidRPr="00261D22">
        <w:rPr>
          <w:rFonts w:ascii="KFGQPC Uthman Taha Naskh" w:cs="KFGQPC Uthman Taha Naskh"/>
          <w:color w:val="385623"/>
          <w:sz w:val="24"/>
          <w:szCs w:val="24"/>
          <w:rtl/>
          <w:lang w:bidi="ar-EG"/>
        </w:rPr>
        <w:t>[</w:t>
      </w:r>
      <w:r w:rsidRPr="00261D22">
        <w:rPr>
          <w:rFonts w:ascii="KFGQPC Uthman Taha Naskh" w:cs="KFGQPC Uthman Taha Naskh" w:hint="cs"/>
          <w:color w:val="385623"/>
          <w:sz w:val="24"/>
          <w:szCs w:val="24"/>
          <w:rtl/>
          <w:lang w:bidi="ar-EG"/>
        </w:rPr>
        <w:t xml:space="preserve">سورة النساء: </w:t>
      </w:r>
      <w:r w:rsidRPr="00261D22">
        <w:rPr>
          <w:rFonts w:asciiTheme="majorBidi" w:hAnsiTheme="majorBidi" w:cstheme="majorBidi"/>
          <w:color w:val="385623"/>
          <w:sz w:val="24"/>
          <w:szCs w:val="24"/>
          <w:rtl/>
          <w:lang w:bidi="ar-EG"/>
        </w:rPr>
        <w:t>142</w:t>
      </w:r>
      <w:r w:rsidRPr="00261D22">
        <w:rPr>
          <w:rFonts w:ascii="KFGQPC Uthman Taha Naskh" w:cs="KFGQPC Uthman Taha Naskh"/>
          <w:color w:val="385623"/>
          <w:sz w:val="24"/>
          <w:szCs w:val="24"/>
          <w:rtl/>
          <w:lang w:bidi="ar-EG"/>
        </w:rPr>
        <w:t>]</w:t>
      </w:r>
    </w:p>
    <w:p w:rsidR="008F163C" w:rsidRPr="00A973A1" w:rsidRDefault="008F163C" w:rsidP="008F163C">
      <w:pPr>
        <w:bidi w:val="0"/>
        <w:spacing w:before="120" w:after="0" w:line="240" w:lineRule="auto"/>
        <w:ind w:hanging="8"/>
        <w:jc w:val="both"/>
        <w:rPr>
          <w:rFonts w:asciiTheme="majorBidi" w:hAnsiTheme="majorBidi" w:cstheme="majorBidi"/>
          <w:color w:val="385623"/>
          <w:lang w:val="vi-VN"/>
        </w:rPr>
      </w:pPr>
      <w:r w:rsidRPr="00A973A1">
        <w:rPr>
          <w:b/>
          <w:bCs/>
          <w:color w:val="385623"/>
        </w:rPr>
        <w:sym w:font="AGA Arabesque" w:char="007B"/>
      </w:r>
      <w:r w:rsidRPr="00A973A1">
        <w:rPr>
          <w:rFonts w:asciiTheme="majorBidi" w:hAnsiTheme="majorBidi" w:cstheme="majorBidi"/>
          <w:b/>
          <w:bCs/>
          <w:color w:val="385623"/>
          <w:lang w:val="vi-VN"/>
        </w:rPr>
        <w:t>Và khi chúng đứng dậy dâng lễ nguyện Salah, chúng đứng lên một cách uể oải, chỉ muốn phô trương cho thiên hạ nhìn thấ</w:t>
      </w:r>
      <w:r>
        <w:rPr>
          <w:rFonts w:asciiTheme="majorBidi" w:hAnsiTheme="majorBidi" w:cstheme="majorBidi"/>
          <w:b/>
          <w:bCs/>
          <w:color w:val="385623"/>
          <w:lang w:val="vi-VN"/>
        </w:rPr>
        <w:t>y</w:t>
      </w:r>
      <w:r w:rsidRPr="00A973A1">
        <w:rPr>
          <w:rFonts w:asciiTheme="majorBidi" w:hAnsiTheme="majorBidi" w:cstheme="majorBidi"/>
          <w:b/>
          <w:bCs/>
          <w:color w:val="385623"/>
          <w:lang w:val="vi-VN"/>
        </w:rPr>
        <w:t>.</w:t>
      </w:r>
      <w:r w:rsidRPr="00A973A1">
        <w:rPr>
          <w:b/>
          <w:bCs/>
          <w:color w:val="385623"/>
        </w:rPr>
        <w:sym w:font="AGA Arabesque" w:char="007D"/>
      </w:r>
      <w:r w:rsidRPr="00A973A1">
        <w:rPr>
          <w:rFonts w:asciiTheme="majorBidi" w:hAnsiTheme="majorBidi" w:cstheme="majorBidi"/>
          <w:color w:val="385623"/>
          <w:lang w:val="vi-VN"/>
        </w:rPr>
        <w:t xml:space="preserve"> (Chương 4 – Annisa’, câu 142).</w:t>
      </w:r>
    </w:p>
    <w:p w:rsidR="0004260D" w:rsidRDefault="004B1435" w:rsidP="008F163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Đây là điều Riya’ một cách hoàn toàn, nó gần như không</w:t>
      </w:r>
      <w:r w:rsidR="00BC7A01">
        <w:rPr>
          <w:rFonts w:asciiTheme="majorBidi" w:hAnsiTheme="majorBidi" w:cstheme="majorBidi"/>
          <w:lang w:val="vi-VN" w:bidi="ar-EG"/>
        </w:rPr>
        <w:t xml:space="preserve"> có trong</w:t>
      </w:r>
      <w:r w:rsidR="00A51831">
        <w:rPr>
          <w:rFonts w:asciiTheme="majorBidi" w:hAnsiTheme="majorBidi" w:cstheme="majorBidi"/>
          <w:lang w:val="vi-VN" w:bidi="ar-EG"/>
        </w:rPr>
        <w:t xml:space="preserve"> trái tim của những người có đức tin về các nghĩa vụ dâng lễ nguyện Salah, nhịn chay</w:t>
      </w:r>
      <w:r w:rsidR="00BC7A01">
        <w:rPr>
          <w:rFonts w:asciiTheme="majorBidi" w:hAnsiTheme="majorBidi" w:cstheme="majorBidi"/>
          <w:lang w:val="vi-VN" w:bidi="ar-EG"/>
        </w:rPr>
        <w:t>, nhưng có thể nó sẽ có</w:t>
      </w:r>
      <w:r w:rsidR="00A93F77">
        <w:rPr>
          <w:rFonts w:asciiTheme="majorBidi" w:hAnsiTheme="majorBidi" w:cstheme="majorBidi"/>
          <w:lang w:val="vi-VN" w:bidi="ar-EG"/>
        </w:rPr>
        <w:t xml:space="preserve"> trong</w:t>
      </w:r>
      <w:r w:rsidR="00BC7A01">
        <w:rPr>
          <w:rFonts w:asciiTheme="majorBidi" w:hAnsiTheme="majorBidi" w:cstheme="majorBidi"/>
          <w:lang w:val="vi-VN" w:bidi="ar-EG"/>
        </w:rPr>
        <w:t xml:space="preserve"> việc làm Sadaqah, Hajj hoặc những việc làm khác mang tính công khai. Và người Muslim không phải nghi ngờ gì nữa điều Riya’ này sẽ làm vô giá trị các việc làm của người chủ thể và y đáng bị sự trừng phạt ở nơi Allah </w:t>
      </w:r>
      <w:r w:rsidR="00BC7A01" w:rsidRPr="00032E3B">
        <w:rPr>
          <w:color w:val="205B83"/>
        </w:rPr>
        <w:sym w:font="AGA Arabesque" w:char="0049"/>
      </w:r>
      <w:r w:rsidR="00BC7A01">
        <w:rPr>
          <w:rFonts w:asciiTheme="majorBidi" w:hAnsiTheme="majorBidi" w:cstheme="majorBidi"/>
          <w:lang w:val="vi-VN" w:bidi="ar-EG"/>
        </w:rPr>
        <w:t>.</w:t>
      </w:r>
    </w:p>
    <w:p w:rsidR="00BC7A01" w:rsidRDefault="00BC7A01" w:rsidP="00A134AE">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Có lúc </w:t>
      </w:r>
      <w:r w:rsidR="00FE3C28">
        <w:rPr>
          <w:rFonts w:asciiTheme="majorBidi" w:hAnsiTheme="majorBidi" w:cstheme="majorBidi"/>
          <w:lang w:val="vi-VN" w:bidi="ar-EG"/>
        </w:rPr>
        <w:t>các việ</w:t>
      </w:r>
      <w:r w:rsidR="00C549D4">
        <w:rPr>
          <w:rFonts w:asciiTheme="majorBidi" w:hAnsiTheme="majorBidi" w:cstheme="majorBidi"/>
          <w:lang w:val="vi-VN" w:bidi="ar-EG"/>
        </w:rPr>
        <w:t>c làm</w:t>
      </w:r>
      <w:r w:rsidR="00FE3C28">
        <w:rPr>
          <w:rFonts w:asciiTheme="majorBidi" w:hAnsiTheme="majorBidi" w:cstheme="majorBidi"/>
          <w:lang w:val="vi-VN" w:bidi="ar-EG"/>
        </w:rPr>
        <w:t xml:space="preserve"> hướng về Allah</w:t>
      </w:r>
      <w:r w:rsidR="00D133EE">
        <w:rPr>
          <w:rFonts w:asciiTheme="majorBidi" w:hAnsiTheme="majorBidi" w:cstheme="majorBidi"/>
          <w:lang w:val="vi-VN" w:bidi="ar-EG"/>
        </w:rPr>
        <w:t xml:space="preserve"> </w:t>
      </w:r>
      <w:r w:rsidR="00D133EE" w:rsidRPr="00032E3B">
        <w:rPr>
          <w:color w:val="205B83"/>
        </w:rPr>
        <w:sym w:font="AGA Arabesque" w:char="0049"/>
      </w:r>
      <w:r w:rsidR="00FE3C28">
        <w:rPr>
          <w:rFonts w:asciiTheme="majorBidi" w:hAnsiTheme="majorBidi" w:cstheme="majorBidi"/>
          <w:lang w:val="vi-VN" w:bidi="ar-EG"/>
        </w:rPr>
        <w:t xml:space="preserve"> nhưng lại lẫn vào điều Riya’</w:t>
      </w:r>
      <w:r w:rsidR="00DE4ACE">
        <w:rPr>
          <w:rFonts w:asciiTheme="majorBidi" w:hAnsiTheme="majorBidi" w:cstheme="majorBidi"/>
          <w:lang w:val="vi-VN" w:bidi="ar-EG"/>
        </w:rPr>
        <w:t>. Trường hợp các việc làm bị</w:t>
      </w:r>
      <w:r w:rsidR="00FE3C28">
        <w:rPr>
          <w:rFonts w:asciiTheme="majorBidi" w:hAnsiTheme="majorBidi" w:cstheme="majorBidi"/>
          <w:lang w:val="vi-VN" w:bidi="ar-EG"/>
        </w:rPr>
        <w:t xml:space="preserve"> Riya’ lẫn vào thì các văn bản giáo lý xác thực đều chỉ ra rằng các việc làm</w:t>
      </w:r>
      <w:r w:rsidR="00DE4ACE">
        <w:rPr>
          <w:rFonts w:asciiTheme="majorBidi" w:hAnsiTheme="majorBidi" w:cstheme="majorBidi"/>
          <w:lang w:val="vi-VN" w:bidi="ar-EG"/>
        </w:rPr>
        <w:t xml:space="preserve"> đó</w:t>
      </w:r>
      <w:r w:rsidR="00FE3C28">
        <w:rPr>
          <w:rFonts w:asciiTheme="majorBidi" w:hAnsiTheme="majorBidi" w:cstheme="majorBidi"/>
          <w:lang w:val="vi-VN" w:bidi="ar-EG"/>
        </w:rPr>
        <w:t xml:space="preserve"> sẽ vô giá trị</w:t>
      </w:r>
      <w:r w:rsidR="00DE4ACE">
        <w:rPr>
          <w:rFonts w:asciiTheme="majorBidi" w:hAnsiTheme="majorBidi" w:cstheme="majorBidi"/>
          <w:lang w:val="vi-VN" w:bidi="ar-EG"/>
        </w:rPr>
        <w:t>, còn trường hợp việc làm là vì Allah nhưng thỉnh thoảng có bị phân tâm bởi sự</w:t>
      </w:r>
      <w:r w:rsidR="00F9621D">
        <w:rPr>
          <w:rFonts w:asciiTheme="majorBidi" w:hAnsiTheme="majorBidi" w:cstheme="majorBidi"/>
          <w:lang w:val="vi-VN" w:bidi="ar-EG"/>
        </w:rPr>
        <w:t xml:space="preserve"> Riya’: N</w:t>
      </w:r>
      <w:r w:rsidR="00DE4ACE">
        <w:rPr>
          <w:rFonts w:asciiTheme="majorBidi" w:hAnsiTheme="majorBidi" w:cstheme="majorBidi"/>
          <w:lang w:val="vi-VN" w:bidi="ar-EG"/>
        </w:rPr>
        <w:t>ếu sự Riya’ là nghiêm trọng nhưng</w:t>
      </w:r>
      <w:r w:rsidR="00BD780D">
        <w:rPr>
          <w:rFonts w:asciiTheme="majorBidi" w:hAnsiTheme="majorBidi" w:cstheme="majorBidi"/>
          <w:lang w:val="vi-VN" w:bidi="ar-EG"/>
        </w:rPr>
        <w:t xml:space="preserve"> được</w:t>
      </w:r>
      <w:r w:rsidR="00DE4ACE">
        <w:rPr>
          <w:rFonts w:asciiTheme="majorBidi" w:hAnsiTheme="majorBidi" w:cstheme="majorBidi"/>
          <w:lang w:val="vi-VN" w:bidi="ar-EG"/>
        </w:rPr>
        <w:t xml:space="preserve"> đẩy lùi nó sau đó thì việc làm</w:t>
      </w:r>
      <w:r w:rsidR="00CD3537">
        <w:rPr>
          <w:rFonts w:asciiTheme="majorBidi" w:hAnsiTheme="majorBidi" w:cstheme="majorBidi"/>
          <w:lang w:val="vi-VN" w:bidi="ar-EG"/>
        </w:rPr>
        <w:t xml:space="preserve"> đó</w:t>
      </w:r>
      <w:r w:rsidR="00DE4ACE">
        <w:rPr>
          <w:rFonts w:asciiTheme="majorBidi" w:hAnsiTheme="majorBidi" w:cstheme="majorBidi"/>
          <w:lang w:val="vi-VN" w:bidi="ar-EG"/>
        </w:rPr>
        <w:t xml:space="preserve"> sẽ không bị ảnh hưởng (điều này </w:t>
      </w:r>
      <w:r w:rsidR="00DE4ACE">
        <w:rPr>
          <w:rFonts w:asciiTheme="majorBidi" w:hAnsiTheme="majorBidi" w:cstheme="majorBidi"/>
          <w:lang w:val="vi-VN" w:bidi="ar-EG"/>
        </w:rPr>
        <w:lastRenderedPageBreak/>
        <w:t>không có quan điểm bất đồng trong giới học giả</w:t>
      </w:r>
      <w:r w:rsidR="00A134AE">
        <w:rPr>
          <w:rFonts w:asciiTheme="majorBidi" w:hAnsiTheme="majorBidi" w:cstheme="majorBidi"/>
          <w:lang w:val="vi-VN" w:bidi="ar-EG"/>
        </w:rPr>
        <w:t>). N</w:t>
      </w:r>
      <w:r w:rsidR="00DE4ACE">
        <w:rPr>
          <w:rFonts w:asciiTheme="majorBidi" w:hAnsiTheme="majorBidi" w:cstheme="majorBidi"/>
          <w:lang w:val="vi-VN" w:bidi="ar-EG"/>
        </w:rPr>
        <w:t>hưng nếu sự Riya’ không được loại bỏ mà vẫn song hành với việc làm thì việc làm đó có vô giá trị hay không</w:t>
      </w:r>
      <w:r w:rsidR="00231CAA">
        <w:rPr>
          <w:rFonts w:asciiTheme="majorBidi" w:hAnsiTheme="majorBidi" w:cstheme="majorBidi"/>
          <w:lang w:val="vi-VN" w:bidi="ar-EG"/>
        </w:rPr>
        <w:t>?</w:t>
      </w:r>
      <w:r w:rsidR="00DE4ACE">
        <w:rPr>
          <w:rFonts w:asciiTheme="majorBidi" w:hAnsiTheme="majorBidi" w:cstheme="majorBidi"/>
          <w:lang w:val="vi-VN" w:bidi="ar-EG"/>
        </w:rPr>
        <w:t xml:space="preserve"> </w:t>
      </w:r>
      <w:r w:rsidR="00231CAA">
        <w:rPr>
          <w:rFonts w:asciiTheme="majorBidi" w:hAnsiTheme="majorBidi" w:cstheme="majorBidi"/>
          <w:lang w:val="vi-VN" w:bidi="ar-EG"/>
        </w:rPr>
        <w:t>G</w:t>
      </w:r>
      <w:r w:rsidR="00DE4ACE">
        <w:rPr>
          <w:rFonts w:asciiTheme="majorBidi" w:hAnsiTheme="majorBidi" w:cstheme="majorBidi"/>
          <w:lang w:val="vi-VN" w:bidi="ar-EG"/>
        </w:rPr>
        <w:t>iới học giả thời Salaf có sự bất đồng quan điểm về vấn đề này, ông Imam Ahmad và Ibn Jareer đã chọn lấy quan điểm rằng việc làm vẫn còn giá trị bởi nó được xí xóa b</w:t>
      </w:r>
      <w:r w:rsidR="00331782">
        <w:rPr>
          <w:rFonts w:asciiTheme="majorBidi" w:hAnsiTheme="majorBidi" w:cstheme="majorBidi"/>
          <w:lang w:val="vi-VN" w:bidi="ar-EG"/>
        </w:rPr>
        <w:t>ằ</w:t>
      </w:r>
      <w:r w:rsidR="00DE4ACE">
        <w:rPr>
          <w:rFonts w:asciiTheme="majorBidi" w:hAnsiTheme="majorBidi" w:cstheme="majorBidi"/>
          <w:lang w:val="vi-VN" w:bidi="ar-EG"/>
        </w:rPr>
        <w:t>ng sự định tâm ban đầ</w:t>
      </w:r>
      <w:r w:rsidR="0011584B">
        <w:rPr>
          <w:rFonts w:asciiTheme="majorBidi" w:hAnsiTheme="majorBidi" w:cstheme="majorBidi"/>
          <w:lang w:val="vi-VN" w:bidi="ar-EG"/>
        </w:rPr>
        <w:t>u ... (</w:t>
      </w:r>
      <w:r w:rsidR="0011584B" w:rsidRPr="0011584B">
        <w:rPr>
          <w:rFonts w:asciiTheme="majorBidi" w:hAnsiTheme="majorBidi" w:cstheme="majorBidi"/>
          <w:i/>
          <w:iCs/>
          <w:lang w:val="vi-VN" w:bidi="ar-EG"/>
        </w:rPr>
        <w:t>Hết</w:t>
      </w:r>
      <w:r w:rsidR="00DE4ACE">
        <w:rPr>
          <w:rFonts w:asciiTheme="majorBidi" w:hAnsiTheme="majorBidi" w:cstheme="majorBidi"/>
          <w:lang w:val="vi-VN" w:bidi="ar-EG"/>
        </w:rPr>
        <w:t>).</w:t>
      </w:r>
    </w:p>
    <w:p w:rsidR="004824D8" w:rsidRDefault="00351EA8" w:rsidP="004824D8">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Bởi thế, các tín đồ Muslim cần phải giữ gìn các việc làm của mình tránh xa khỏi những điều Shirk bởi tai hại của Shirk là rất nghiêm trọng.</w:t>
      </w:r>
    </w:p>
    <w:p w:rsidR="00351EA8" w:rsidRPr="008F163C" w:rsidRDefault="00351EA8" w:rsidP="00351EA8">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Cầu xin Allah </w:t>
      </w:r>
      <w:r w:rsidRPr="00032E3B">
        <w:rPr>
          <w:color w:val="205B83"/>
        </w:rPr>
        <w:sym w:font="AGA Arabesque" w:char="0049"/>
      </w:r>
      <w:r>
        <w:rPr>
          <w:rFonts w:asciiTheme="majorBidi" w:hAnsiTheme="majorBidi" w:cstheme="majorBidi"/>
          <w:lang w:val="vi-VN" w:bidi="ar-EG"/>
        </w:rPr>
        <w:t xml:space="preserve"> phù hộ cho chúng ta được an toàn khỏi Shirk và luôn thành tâm vì Allah trong lời nói và hành động!!!</w:t>
      </w:r>
    </w:p>
    <w:p w:rsidR="007477C9" w:rsidRPr="00B10652" w:rsidRDefault="007477C9" w:rsidP="007477C9">
      <w:pPr>
        <w:pStyle w:val="ListParagraph"/>
        <w:numPr>
          <w:ilvl w:val="0"/>
          <w:numId w:val="5"/>
        </w:numPr>
        <w:bidi w:val="0"/>
        <w:spacing w:before="120" w:after="0" w:line="240" w:lineRule="auto"/>
        <w:ind w:left="0" w:firstLine="360"/>
        <w:contextualSpacing w:val="0"/>
        <w:jc w:val="both"/>
        <w:rPr>
          <w:rFonts w:asciiTheme="majorBidi" w:hAnsiTheme="majorBidi" w:cstheme="majorBidi"/>
          <w:b/>
          <w:bCs/>
          <w:i/>
          <w:iCs/>
          <w:lang w:val="vi-VN" w:bidi="ar-EG"/>
        </w:rPr>
      </w:pPr>
      <w:r w:rsidRPr="00B10652">
        <w:rPr>
          <w:rFonts w:asciiTheme="majorBidi" w:hAnsiTheme="majorBidi" w:cstheme="majorBidi"/>
          <w:b/>
          <w:bCs/>
          <w:i/>
          <w:iCs/>
          <w:lang w:val="vi-VN" w:bidi="ar-EG"/>
        </w:rPr>
        <w:t>Loại thứ hai:</w:t>
      </w:r>
      <w:r w:rsidR="008F25D3" w:rsidRPr="00B10652">
        <w:rPr>
          <w:rFonts w:asciiTheme="majorBidi" w:hAnsiTheme="majorBidi" w:cstheme="majorBidi"/>
          <w:b/>
          <w:bCs/>
          <w:i/>
          <w:iCs/>
          <w:lang w:val="vi-VN" w:bidi="ar-EG"/>
        </w:rPr>
        <w:t xml:space="preserve"> Vì mục đích trần gian</w:t>
      </w:r>
    </w:p>
    <w:p w:rsidR="008F25D3" w:rsidRDefault="00851BEF" w:rsidP="00851BEF">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Con người </w:t>
      </w:r>
      <w:r w:rsidR="00C02AC4">
        <w:rPr>
          <w:rFonts w:asciiTheme="majorBidi" w:hAnsiTheme="majorBidi" w:cstheme="majorBidi"/>
          <w:lang w:val="vi-VN" w:bidi="ar-EG"/>
        </w:rPr>
        <w:t xml:space="preserve">hành đạo vì mục đích trần gian là một trong các dạng Shirk bằng tâm niệm và ý muốn. Allah </w:t>
      </w:r>
      <w:r w:rsidR="00C02AC4" w:rsidRPr="00032E3B">
        <w:rPr>
          <w:color w:val="205B83"/>
        </w:rPr>
        <w:sym w:font="AGA Arabesque" w:char="0049"/>
      </w:r>
      <w:r w:rsidR="00C02AC4">
        <w:rPr>
          <w:rFonts w:asciiTheme="majorBidi" w:hAnsiTheme="majorBidi" w:cstheme="majorBidi"/>
          <w:lang w:val="vi-VN" w:bidi="ar-EG"/>
        </w:rPr>
        <w:t xml:space="preserve"> đã cảnh báo về điều này trong Kinh sách của Ngài và Thiên sứ của Ngài cũng đã cảnh báo về nó trong Sunnah của Người. Hành đạo vì mục đích trần gian là việc làm Shirk, phủ nhận Tawhid</w:t>
      </w:r>
      <w:r w:rsidR="00EB0076">
        <w:rPr>
          <w:rFonts w:asciiTheme="majorBidi" w:hAnsiTheme="majorBidi" w:cstheme="majorBidi"/>
          <w:lang w:val="vi-VN" w:bidi="ar-EG"/>
        </w:rPr>
        <w:t>,</w:t>
      </w:r>
      <w:r w:rsidR="00C02AC4">
        <w:rPr>
          <w:rFonts w:asciiTheme="majorBidi" w:hAnsiTheme="majorBidi" w:cstheme="majorBidi"/>
          <w:lang w:val="vi-VN" w:bidi="ar-EG"/>
        </w:rPr>
        <w:t xml:space="preserve"> và sự hành đạo</w:t>
      </w:r>
      <w:r w:rsidR="004553E9">
        <w:rPr>
          <w:rFonts w:asciiTheme="majorBidi" w:hAnsiTheme="majorBidi" w:cstheme="majorBidi"/>
          <w:lang w:val="vi-VN" w:bidi="ar-EG"/>
        </w:rPr>
        <w:t xml:space="preserve"> sẽ</w:t>
      </w:r>
      <w:r w:rsidR="00C02AC4">
        <w:rPr>
          <w:rFonts w:asciiTheme="majorBidi" w:hAnsiTheme="majorBidi" w:cstheme="majorBidi"/>
          <w:lang w:val="vi-VN" w:bidi="ar-EG"/>
        </w:rPr>
        <w:t xml:space="preserve"> trở nên vô nghĩa ở nơi Allah </w:t>
      </w:r>
      <w:r w:rsidR="00C02AC4" w:rsidRPr="00032E3B">
        <w:rPr>
          <w:color w:val="205B83"/>
        </w:rPr>
        <w:sym w:font="AGA Arabesque" w:char="0049"/>
      </w:r>
      <w:r w:rsidR="00C02AC4">
        <w:rPr>
          <w:rFonts w:asciiTheme="majorBidi" w:hAnsiTheme="majorBidi" w:cstheme="majorBidi"/>
          <w:lang w:val="vi-VN" w:bidi="ar-EG"/>
        </w:rPr>
        <w:t>, Ngài phán:</w:t>
      </w:r>
    </w:p>
    <w:p w:rsidR="008D7D0B" w:rsidRPr="005435CB" w:rsidRDefault="008D7D0B" w:rsidP="008D7D0B">
      <w:pPr>
        <w:autoSpaceDE w:val="0"/>
        <w:autoSpaceDN w:val="0"/>
        <w:adjustRightInd w:val="0"/>
        <w:spacing w:before="120" w:after="0" w:line="240" w:lineRule="auto"/>
        <w:jc w:val="both"/>
        <w:rPr>
          <w:rFonts w:asciiTheme="majorBidi" w:hAnsiTheme="majorBidi" w:cs="KFGQPC Uthman Taha Naskh"/>
          <w:color w:val="385623"/>
          <w:sz w:val="24"/>
          <w:szCs w:val="24"/>
          <w:rtl/>
        </w:rPr>
      </w:pPr>
      <w:r w:rsidRPr="005435CB">
        <w:rPr>
          <w:rFonts w:ascii="KFGQPC Uthman Taha Naskh" w:cs="KFGQPC Uthman Taha Naskh" w:hint="cs"/>
          <w:b/>
          <w:bCs/>
          <w:color w:val="385623"/>
          <w:sz w:val="32"/>
          <w:szCs w:val="32"/>
          <w:rtl/>
          <w:lang w:bidi="ar-EG"/>
        </w:rPr>
        <w:t>﴿</w:t>
      </w:r>
      <w:r w:rsidRPr="005435CB">
        <w:rPr>
          <w:rFonts w:cs="KFGQPC Uthmanic Script HAFS"/>
          <w:b/>
          <w:bCs/>
          <w:color w:val="385623"/>
          <w:sz w:val="32"/>
          <w:szCs w:val="32"/>
          <w:rtl/>
        </w:rPr>
        <w:t>مَن كَانَ يُرِيدُ ٱلۡحَيَوٰةَ ٱلدُّنۡيَا وَزِينَتَهَا نُوَفِّ إِلَيۡهِمۡ أَعۡمَٰلَهُمۡ فِيهَا وَهُمۡ فِيهَا لَا يُبۡخَسُونَ ١٥ أُوْلَٰٓئِكَ ٱلَّذِينَ لَيۡسَ لَهُمۡ فِي ٱلۡأٓخِرَةِ إِلَّا ٱلنَّارُۖ وَحَبِطَ مَا صَنَعُواْ فِيهَا وَبَٰطِل</w:t>
      </w:r>
      <w:r w:rsidRPr="005435CB">
        <w:rPr>
          <w:rFonts w:cs="KFGQPC Uthmanic Script HAFS" w:hint="cs"/>
          <w:b/>
          <w:bCs/>
          <w:color w:val="385623"/>
          <w:sz w:val="32"/>
          <w:szCs w:val="32"/>
          <w:rtl/>
        </w:rPr>
        <w:t>ٞ مَّا كَانُواْ يَعۡمَلُونَ ٦</w:t>
      </w:r>
      <w:r w:rsidRPr="005435CB">
        <w:rPr>
          <w:rFonts w:ascii="KFGQPC Uthman Taha Naskh" w:cs="KFGQPC Uthman Taha Naskh" w:hint="cs"/>
          <w:b/>
          <w:bCs/>
          <w:color w:val="385623"/>
          <w:sz w:val="32"/>
          <w:szCs w:val="32"/>
          <w:rtl/>
          <w:lang w:bidi="ar-EG"/>
        </w:rPr>
        <w:t>﴾</w:t>
      </w:r>
      <w:r w:rsidRPr="005435CB">
        <w:rPr>
          <w:rFonts w:asciiTheme="minorHAnsi" w:hAnsiTheme="minorHAnsi" w:cs="QCF_BSML"/>
          <w:color w:val="385623"/>
          <w:sz w:val="24"/>
          <w:szCs w:val="24"/>
          <w:lang w:val="vi-VN"/>
        </w:rPr>
        <w:t xml:space="preserve"> </w:t>
      </w:r>
      <w:r w:rsidRPr="005435CB">
        <w:rPr>
          <w:rFonts w:ascii="KFGQPC Uthman Taha Naskh" w:cs="KFGQPC Uthman Taha Naskh"/>
          <w:color w:val="385623"/>
          <w:sz w:val="24"/>
          <w:szCs w:val="24"/>
          <w:rtl/>
          <w:lang w:bidi="ar-EG"/>
        </w:rPr>
        <w:t>[</w:t>
      </w:r>
      <w:r w:rsidRPr="005435CB">
        <w:rPr>
          <w:rFonts w:asciiTheme="majorBidi" w:hAnsiTheme="majorBidi" w:cs="KFGQPC Uthman Taha Naskh" w:hint="cs"/>
          <w:color w:val="385623"/>
          <w:sz w:val="24"/>
          <w:szCs w:val="24"/>
          <w:rtl/>
        </w:rPr>
        <w:t>سورة</w:t>
      </w:r>
      <w:r w:rsidRPr="005435CB">
        <w:rPr>
          <w:rFonts w:asciiTheme="majorBidi" w:hAnsiTheme="majorBidi" w:cs="KFGQPC Uthman Taha Naskh"/>
          <w:color w:val="385623"/>
          <w:sz w:val="24"/>
          <w:szCs w:val="24"/>
          <w:lang w:val="vi-VN"/>
        </w:rPr>
        <w:t xml:space="preserve"> </w:t>
      </w:r>
      <w:r w:rsidRPr="005435CB">
        <w:rPr>
          <w:rFonts w:asciiTheme="majorBidi" w:hAnsiTheme="majorBidi" w:cs="KFGQPC Uthman Taha Naskh" w:hint="cs"/>
          <w:color w:val="385623"/>
          <w:sz w:val="24"/>
          <w:szCs w:val="24"/>
          <w:rtl/>
        </w:rPr>
        <w:t xml:space="preserve">هود: </w:t>
      </w:r>
      <w:r w:rsidRPr="005435CB">
        <w:rPr>
          <w:rFonts w:asciiTheme="majorBidi" w:hAnsiTheme="majorBidi" w:cs="KFGQPC Uthman Taha Naskh" w:hint="cs"/>
          <w:color w:val="385623"/>
          <w:sz w:val="24"/>
          <w:szCs w:val="24"/>
          <w:rtl/>
          <w:lang w:val="vi-VN"/>
        </w:rPr>
        <w:t>15، 16</w:t>
      </w:r>
      <w:r w:rsidRPr="005435CB">
        <w:rPr>
          <w:rFonts w:ascii="KFGQPC Uthman Taha Naskh" w:cs="KFGQPC Uthman Taha Naskh"/>
          <w:color w:val="385623"/>
          <w:sz w:val="24"/>
          <w:szCs w:val="24"/>
          <w:rtl/>
          <w:lang w:bidi="ar-EG"/>
        </w:rPr>
        <w:t>]</w:t>
      </w:r>
    </w:p>
    <w:p w:rsidR="008D7D0B" w:rsidRDefault="008D7D0B" w:rsidP="008D7D0B">
      <w:pPr>
        <w:tabs>
          <w:tab w:val="left" w:pos="1530"/>
        </w:tabs>
        <w:autoSpaceDE w:val="0"/>
        <w:autoSpaceDN w:val="0"/>
        <w:bidi w:val="0"/>
        <w:adjustRightInd w:val="0"/>
        <w:spacing w:before="120" w:after="0" w:line="240" w:lineRule="auto"/>
        <w:jc w:val="both"/>
        <w:rPr>
          <w:rFonts w:asciiTheme="majorBidi" w:hAnsiTheme="majorBidi" w:cstheme="majorBidi"/>
          <w:color w:val="385623"/>
          <w:lang w:val="vi-VN"/>
        </w:rPr>
      </w:pPr>
      <w:r w:rsidRPr="008D7D0B">
        <w:rPr>
          <w:b/>
          <w:bCs/>
          <w:color w:val="385623"/>
        </w:rPr>
        <w:sym w:font="AGA Arabesque" w:char="007B"/>
      </w:r>
      <w:r w:rsidRPr="008D7D0B">
        <w:rPr>
          <w:rFonts w:asciiTheme="majorBidi" w:hAnsiTheme="majorBidi" w:cstheme="majorBidi"/>
          <w:b/>
          <w:bCs/>
          <w:color w:val="385623"/>
          <w:lang w:val="vi-VN"/>
        </w:rPr>
        <w:t xml:space="preserve">Những ai ham muốn sự hào nhoáng của đời sống trần tục thì TA sẽ trả đầy đủ phần công lao của họ và </w:t>
      </w:r>
      <w:r w:rsidRPr="008D7D0B">
        <w:rPr>
          <w:rFonts w:asciiTheme="majorBidi" w:hAnsiTheme="majorBidi" w:cstheme="majorBidi"/>
          <w:b/>
          <w:bCs/>
          <w:color w:val="385623"/>
          <w:lang w:val="vi-VN"/>
        </w:rPr>
        <w:lastRenderedPageBreak/>
        <w:t>TA sẽ không hề cắt giảm một tí nào ở nơi đó. Nhưng họ sẽ là những kẻ không hưởng được gì ở Đời sau ngoài ngọn lửa nơi Hỏa ngục, lúc đó họ mới nhận thấy rằng công trình của họ nơi trần gian sẽ tiêu tan và việc làm mà họ đã từng làm nơi đó chỉ là vô nghĩa</w:t>
      </w:r>
      <w:r w:rsidRPr="008D7D0B">
        <w:rPr>
          <w:rFonts w:asciiTheme="majorBidi" w:hAnsiTheme="majorBidi" w:cstheme="majorBidi"/>
          <w:color w:val="385623"/>
          <w:lang w:val="vi-VN"/>
        </w:rPr>
        <w:t>.</w:t>
      </w:r>
      <w:r w:rsidRPr="008D7D0B">
        <w:rPr>
          <w:b/>
          <w:bCs/>
          <w:color w:val="385623"/>
        </w:rPr>
        <w:sym w:font="AGA Arabesque" w:char="007D"/>
      </w:r>
      <w:r w:rsidRPr="008D7D0B">
        <w:rPr>
          <w:rFonts w:asciiTheme="majorBidi" w:hAnsiTheme="majorBidi" w:cstheme="majorBidi"/>
          <w:color w:val="385623"/>
          <w:lang w:val="vi-VN"/>
        </w:rPr>
        <w:t xml:space="preserve"> (Chương 11 – Hud, câu 15, 16).</w:t>
      </w:r>
    </w:p>
    <w:p w:rsidR="008D7D0B" w:rsidRDefault="00BF740E" w:rsidP="003A3074">
      <w:pPr>
        <w:tabs>
          <w:tab w:val="left" w:pos="1530"/>
        </w:tabs>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Hai câu Kinh trên mang ý nghĩa rằng Allah </w:t>
      </w:r>
      <w:r w:rsidRPr="00032E3B">
        <w:rPr>
          <w:color w:val="205B83"/>
        </w:rPr>
        <w:sym w:font="AGA Arabesque" w:char="0049"/>
      </w:r>
      <w:r>
        <w:rPr>
          <w:rFonts w:asciiTheme="majorBidi" w:hAnsiTheme="majorBidi" w:cstheme="majorBidi"/>
          <w:lang w:val="vi-VN"/>
        </w:rPr>
        <w:t xml:space="preserve"> cho biết ai định tâm hành đạo chỉ vì tham muốn đời sống trần tục thì quả thật Allah </w:t>
      </w:r>
      <w:r w:rsidRPr="00032E3B">
        <w:rPr>
          <w:color w:val="205B83"/>
        </w:rPr>
        <w:sym w:font="AGA Arabesque" w:char="0049"/>
      </w:r>
      <w:r>
        <w:rPr>
          <w:rFonts w:asciiTheme="majorBidi" w:hAnsiTheme="majorBidi" w:cstheme="majorBidi"/>
          <w:lang w:val="vi-VN"/>
        </w:rPr>
        <w:t xml:space="preserve"> sẽ ban cho y những điều y muốn của thế gian từ sức khỏe, niềm vui, bổng lộc, con cái theo ý muốn của Ngài nhưng vào Đời Sau họ sẽ không có được bất cứ thứ gì ngoại trừ Hỏa Ngục</w:t>
      </w:r>
      <w:r w:rsidR="008B1D5E" w:rsidRPr="008B1D5E">
        <w:rPr>
          <w:rFonts w:asciiTheme="majorBidi" w:hAnsiTheme="majorBidi" w:cstheme="majorBidi"/>
          <w:lang w:val="vi-VN"/>
        </w:rPr>
        <w:t>,</w:t>
      </w:r>
      <w:r>
        <w:rPr>
          <w:rFonts w:asciiTheme="majorBidi" w:hAnsiTheme="majorBidi" w:cstheme="majorBidi"/>
          <w:lang w:val="vi-VN"/>
        </w:rPr>
        <w:t xml:space="preserve"> bởi lẽ họ không hành đạo vì Allah </w:t>
      </w:r>
      <w:r w:rsidRPr="00032E3B">
        <w:rPr>
          <w:color w:val="205B83"/>
        </w:rPr>
        <w:sym w:font="AGA Arabesque" w:char="0049"/>
      </w:r>
      <w:r>
        <w:rPr>
          <w:rFonts w:asciiTheme="majorBidi" w:hAnsiTheme="majorBidi" w:cstheme="majorBidi"/>
          <w:lang w:val="vi-VN"/>
        </w:rPr>
        <w:t xml:space="preserve"> và cũng không mong đợi ân phước của Ngài ở Đời Sau.</w:t>
      </w:r>
    </w:p>
    <w:p w:rsidR="00BF740E" w:rsidRDefault="00AB2023" w:rsidP="00BF740E">
      <w:pPr>
        <w:tabs>
          <w:tab w:val="left" w:pos="1530"/>
        </w:tabs>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Qata-dah nói</w:t>
      </w:r>
      <w:r w:rsidR="0010166F">
        <w:rPr>
          <w:rFonts w:asciiTheme="majorBidi" w:hAnsiTheme="majorBidi" w:cstheme="majorBidi"/>
          <w:lang w:val="vi-VN"/>
        </w:rPr>
        <w:t>: Allah, Đấng Tối Cao phán cho biết ai chỉ quan tâm đến cuộc sống trần gian và chỉ mong được những lợi ích ở nơi đó thì Allah sẽ ban cho y nhưng rồi ở Đời Sau y chẳng có bất kỳ một điều tốt nào</w:t>
      </w:r>
      <w:r w:rsidR="007E1138">
        <w:rPr>
          <w:rFonts w:asciiTheme="majorBidi" w:hAnsiTheme="majorBidi" w:cstheme="majorBidi"/>
          <w:lang w:val="vi-VN"/>
        </w:rPr>
        <w:t>; còn những người có đức tin thì họ vừa được ban cho phần tốt đẹp ở cuộc sống trần gian và vừa được ban thưởng ở Đời Sau.</w:t>
      </w:r>
    </w:p>
    <w:p w:rsidR="002608BE" w:rsidRDefault="00EA5BC9" w:rsidP="00CA7830">
      <w:pPr>
        <w:tabs>
          <w:tab w:val="left" w:pos="1530"/>
        </w:tabs>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Sheikh Muhammad bin Abdul-Wahaab </w:t>
      </w:r>
      <w:r w:rsidRPr="00B978EA">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5C4A91">
        <w:rPr>
          <w:rFonts w:asciiTheme="majorBidi" w:hAnsiTheme="majorBidi" w:cstheme="majorBidi"/>
          <w:lang w:val="vi-VN"/>
        </w:rPr>
        <w:t>Các vị Salaf đã có nói về ý nghĩa của câu Kinh cho thấy nhiều việc làm mà mọi người làm trong thời đại ngày hôm nay là chỉ vì cuộc sống trần gian</w:t>
      </w:r>
      <w:r w:rsidR="002608BE">
        <w:rPr>
          <w:rFonts w:asciiTheme="majorBidi" w:hAnsiTheme="majorBidi" w:cstheme="majorBidi"/>
          <w:lang w:val="vi-VN"/>
        </w:rPr>
        <w:t>. Họ được phân thành nhiều nhóm người:</w:t>
      </w:r>
    </w:p>
    <w:p w:rsidR="007E1138" w:rsidRDefault="002608BE" w:rsidP="002608BE">
      <w:pPr>
        <w:pStyle w:val="ListParagraph"/>
        <w:numPr>
          <w:ilvl w:val="0"/>
          <w:numId w:val="5"/>
        </w:numPr>
        <w:autoSpaceDE w:val="0"/>
        <w:autoSpaceDN w:val="0"/>
        <w:bidi w:val="0"/>
        <w:adjustRightInd w:val="0"/>
        <w:spacing w:before="120" w:after="0" w:line="240" w:lineRule="auto"/>
        <w:ind w:left="720"/>
        <w:jc w:val="both"/>
        <w:rPr>
          <w:rFonts w:asciiTheme="majorBidi" w:hAnsiTheme="majorBidi" w:cstheme="majorBidi"/>
          <w:lang w:val="vi-VN"/>
        </w:rPr>
      </w:pPr>
      <w:r w:rsidRPr="00557468">
        <w:rPr>
          <w:rFonts w:asciiTheme="majorBidi" w:hAnsiTheme="majorBidi" w:cstheme="majorBidi"/>
          <w:b/>
          <w:bCs/>
          <w:i/>
          <w:iCs/>
          <w:lang w:val="vi-VN"/>
        </w:rPr>
        <w:t>Nhóm thứ nhất:</w:t>
      </w:r>
      <w:r>
        <w:rPr>
          <w:rFonts w:asciiTheme="majorBidi" w:hAnsiTheme="majorBidi" w:cstheme="majorBidi"/>
          <w:lang w:val="vi-VN"/>
        </w:rPr>
        <w:t xml:space="preserve"> Họ</w:t>
      </w:r>
      <w:r w:rsidR="005C4A91" w:rsidRPr="002608BE">
        <w:rPr>
          <w:rFonts w:asciiTheme="majorBidi" w:hAnsiTheme="majorBidi" w:cstheme="majorBidi"/>
          <w:lang w:val="vi-VN"/>
        </w:rPr>
        <w:t xml:space="preserve"> làm Sadaqah, dâng lễ nguyện Salah, hàn gắ</w:t>
      </w:r>
      <w:r w:rsidR="00E226D6">
        <w:rPr>
          <w:rFonts w:asciiTheme="majorBidi" w:hAnsiTheme="majorBidi" w:cstheme="majorBidi"/>
          <w:lang w:val="vi-VN"/>
        </w:rPr>
        <w:t>n tì</w:t>
      </w:r>
      <w:r w:rsidR="005C4A91" w:rsidRPr="002608BE">
        <w:rPr>
          <w:rFonts w:asciiTheme="majorBidi" w:hAnsiTheme="majorBidi" w:cstheme="majorBidi"/>
          <w:lang w:val="vi-VN"/>
        </w:rPr>
        <w:t xml:space="preserve">nh máu mủ, cư xử tốt với mọi người, từ bỏ điều bất công, nhưng tất cả việc làm </w:t>
      </w:r>
      <w:r w:rsidR="005C4A91" w:rsidRPr="002608BE">
        <w:rPr>
          <w:rFonts w:asciiTheme="majorBidi" w:hAnsiTheme="majorBidi" w:cstheme="majorBidi"/>
          <w:lang w:val="vi-VN"/>
        </w:rPr>
        <w:lastRenderedPageBreak/>
        <w:t>đó được thực hiện không phải là vì họ muốn ân phước của Đời Sau mà họ chỉ muốn được Allah ban thêm bổng lộc cho họ ở trần gian, họ chỉ</w:t>
      </w:r>
      <w:r w:rsidR="00DA4319" w:rsidRPr="002608BE">
        <w:rPr>
          <w:rFonts w:asciiTheme="majorBidi" w:hAnsiTheme="majorBidi" w:cstheme="majorBidi"/>
          <w:lang w:val="vi-VN"/>
        </w:rPr>
        <w:t xml:space="preserve"> muốn</w:t>
      </w:r>
      <w:r w:rsidR="005C4A91" w:rsidRPr="002608BE">
        <w:rPr>
          <w:rFonts w:asciiTheme="majorBidi" w:hAnsiTheme="majorBidi" w:cstheme="majorBidi"/>
          <w:lang w:val="vi-VN"/>
        </w:rPr>
        <w:t xml:space="preserve"> Ngài bảo v</w:t>
      </w:r>
      <w:r w:rsidR="00CA7830" w:rsidRPr="002608BE">
        <w:rPr>
          <w:rFonts w:asciiTheme="majorBidi" w:hAnsiTheme="majorBidi" w:cstheme="majorBidi"/>
          <w:lang w:val="vi-VN"/>
        </w:rPr>
        <w:t>ệ</w:t>
      </w:r>
      <w:r w:rsidR="005C4A91" w:rsidRPr="002608BE">
        <w:rPr>
          <w:rFonts w:asciiTheme="majorBidi" w:hAnsiTheme="majorBidi" w:cstheme="majorBidi"/>
          <w:lang w:val="vi-VN"/>
        </w:rPr>
        <w:t xml:space="preserve"> tài sản, con cái và </w:t>
      </w:r>
      <w:r w:rsidR="00CA7830" w:rsidRPr="002608BE">
        <w:rPr>
          <w:rFonts w:asciiTheme="majorBidi" w:hAnsiTheme="majorBidi" w:cstheme="majorBidi"/>
          <w:lang w:val="vi-VN"/>
        </w:rPr>
        <w:t>người thân</w:t>
      </w:r>
      <w:r w:rsidR="005C4A91" w:rsidRPr="002608BE">
        <w:rPr>
          <w:rFonts w:asciiTheme="majorBidi" w:hAnsiTheme="majorBidi" w:cstheme="majorBidi"/>
          <w:lang w:val="vi-VN"/>
        </w:rPr>
        <w:t xml:space="preserve"> của họ trên thế gian hoặc họ chỉ muốn những ân huệ và bổng lộc</w:t>
      </w:r>
      <w:r w:rsidR="00DA4319" w:rsidRPr="002608BE">
        <w:rPr>
          <w:rFonts w:asciiTheme="majorBidi" w:hAnsiTheme="majorBidi" w:cstheme="majorBidi"/>
          <w:lang w:val="vi-VN"/>
        </w:rPr>
        <w:t xml:space="preserve"> trên</w:t>
      </w:r>
      <w:r w:rsidRPr="002608BE">
        <w:rPr>
          <w:rFonts w:asciiTheme="majorBidi" w:hAnsiTheme="majorBidi" w:cstheme="majorBidi"/>
          <w:lang w:val="vi-VN"/>
        </w:rPr>
        <w:t xml:space="preserve"> thế</w:t>
      </w:r>
      <w:r w:rsidR="00DA4319" w:rsidRPr="002608BE">
        <w:rPr>
          <w:rFonts w:asciiTheme="majorBidi" w:hAnsiTheme="majorBidi" w:cstheme="majorBidi"/>
          <w:lang w:val="vi-VN"/>
        </w:rPr>
        <w:t xml:space="preserve"> gian được duy trì</w:t>
      </w:r>
      <w:r w:rsidR="00CA7830" w:rsidRPr="002608BE">
        <w:rPr>
          <w:rFonts w:asciiTheme="majorBidi" w:hAnsiTheme="majorBidi" w:cstheme="majorBidi"/>
          <w:lang w:val="vi-VN"/>
        </w:rPr>
        <w:t xml:space="preserve"> chứ họ g</w:t>
      </w:r>
      <w:r w:rsidRPr="002608BE">
        <w:rPr>
          <w:rFonts w:asciiTheme="majorBidi" w:hAnsiTheme="majorBidi" w:cstheme="majorBidi"/>
          <w:lang w:val="vi-VN"/>
        </w:rPr>
        <w:t>ầ</w:t>
      </w:r>
      <w:r w:rsidR="00CA7830" w:rsidRPr="002608BE">
        <w:rPr>
          <w:rFonts w:asciiTheme="majorBidi" w:hAnsiTheme="majorBidi" w:cstheme="majorBidi"/>
          <w:lang w:val="vi-VN"/>
        </w:rPr>
        <w:t>n như không bận tâm đến việc mong được Thiên Đàng và mong được giải thoát khỏi Hỏa Ngục. Những người này sẽ được ban thưởng cho công lao của họ với những phần phúc của thế gian còn ở Đời Sau thì họ chẳng hưởng được gì cả.</w:t>
      </w:r>
    </w:p>
    <w:p w:rsidR="002608BE" w:rsidRDefault="00684034" w:rsidP="00684034">
      <w:pPr>
        <w:pStyle w:val="ListParagraph"/>
        <w:numPr>
          <w:ilvl w:val="0"/>
          <w:numId w:val="5"/>
        </w:numPr>
        <w:autoSpaceDE w:val="0"/>
        <w:autoSpaceDN w:val="0"/>
        <w:bidi w:val="0"/>
        <w:adjustRightInd w:val="0"/>
        <w:spacing w:before="120" w:after="0" w:line="240" w:lineRule="auto"/>
        <w:ind w:left="720"/>
        <w:contextualSpacing w:val="0"/>
        <w:jc w:val="both"/>
        <w:rPr>
          <w:rFonts w:asciiTheme="majorBidi" w:hAnsiTheme="majorBidi" w:cstheme="majorBidi"/>
          <w:lang w:val="vi-VN"/>
        </w:rPr>
      </w:pPr>
      <w:r w:rsidRPr="00557468">
        <w:rPr>
          <w:rFonts w:asciiTheme="majorBidi" w:hAnsiTheme="majorBidi" w:cstheme="majorBidi"/>
          <w:b/>
          <w:bCs/>
          <w:i/>
          <w:iCs/>
          <w:lang w:val="vi-VN"/>
        </w:rPr>
        <w:t>Nhóm thứ hai:</w:t>
      </w:r>
      <w:r>
        <w:rPr>
          <w:rFonts w:asciiTheme="majorBidi" w:hAnsiTheme="majorBidi" w:cstheme="majorBidi"/>
          <w:lang w:val="vi-VN"/>
        </w:rPr>
        <w:t xml:space="preserve"> Họ hành đạo và làm việc thiện tốt chỉ mang tâm niệm để được mọi người nhìn thấy và khen ngợi chứ không hề muốn phần ân phước của Đời Sau.</w:t>
      </w:r>
    </w:p>
    <w:p w:rsidR="00684034" w:rsidRDefault="00684034" w:rsidP="00684034">
      <w:pPr>
        <w:pStyle w:val="ListParagraph"/>
        <w:numPr>
          <w:ilvl w:val="0"/>
          <w:numId w:val="5"/>
        </w:numPr>
        <w:autoSpaceDE w:val="0"/>
        <w:autoSpaceDN w:val="0"/>
        <w:bidi w:val="0"/>
        <w:adjustRightInd w:val="0"/>
        <w:spacing w:before="120" w:after="0" w:line="240" w:lineRule="auto"/>
        <w:ind w:left="720"/>
        <w:contextualSpacing w:val="0"/>
        <w:jc w:val="both"/>
        <w:rPr>
          <w:rFonts w:asciiTheme="majorBidi" w:hAnsiTheme="majorBidi" w:cstheme="majorBidi"/>
          <w:lang w:val="vi-VN"/>
        </w:rPr>
      </w:pPr>
      <w:r w:rsidRPr="00557468">
        <w:rPr>
          <w:rFonts w:asciiTheme="majorBidi" w:hAnsiTheme="majorBidi" w:cstheme="majorBidi"/>
          <w:b/>
          <w:bCs/>
          <w:i/>
          <w:iCs/>
          <w:lang w:val="vi-VN"/>
        </w:rPr>
        <w:t>Nhóm thứ ba:</w:t>
      </w:r>
      <w:r>
        <w:rPr>
          <w:rFonts w:asciiTheme="majorBidi" w:hAnsiTheme="majorBidi" w:cstheme="majorBidi"/>
          <w:lang w:val="vi-VN"/>
        </w:rPr>
        <w:t xml:space="preserve"> Họ hành đạo chỉ vì tiền, chẳng hạn như đi hành hương Hajj chỉ </w:t>
      </w:r>
      <w:r w:rsidR="00E833BF">
        <w:rPr>
          <w:rFonts w:asciiTheme="majorBidi" w:hAnsiTheme="majorBidi" w:cstheme="majorBidi"/>
          <w:lang w:val="vi-VN"/>
        </w:rPr>
        <w:t>vì muốn có tiền; hoặc họ di cư chỉ vì mục đích trần gian hay chỉ vì một người phụ nữ nào đó mà họ muốn lấy làm vợ; hoặc họ đi chiến đấu chỉ vì muốn có được chiến lợi phẩm; hoặc họ đi học giáo lý vì muốn được làm lãnh đạo hay họ học Qur’an vì muốn làm Imam trong Masjid như một cái nghề.</w:t>
      </w:r>
    </w:p>
    <w:p w:rsidR="00E833BF" w:rsidRDefault="00E833BF" w:rsidP="00982BFC">
      <w:pPr>
        <w:pStyle w:val="ListParagraph"/>
        <w:numPr>
          <w:ilvl w:val="0"/>
          <w:numId w:val="5"/>
        </w:numPr>
        <w:autoSpaceDE w:val="0"/>
        <w:autoSpaceDN w:val="0"/>
        <w:bidi w:val="0"/>
        <w:adjustRightInd w:val="0"/>
        <w:spacing w:before="120" w:after="0" w:line="240" w:lineRule="auto"/>
        <w:ind w:left="720"/>
        <w:contextualSpacing w:val="0"/>
        <w:jc w:val="both"/>
        <w:rPr>
          <w:rFonts w:asciiTheme="majorBidi" w:hAnsiTheme="majorBidi" w:cstheme="majorBidi"/>
          <w:lang w:val="vi-VN"/>
        </w:rPr>
      </w:pPr>
      <w:r w:rsidRPr="00557468">
        <w:rPr>
          <w:rFonts w:asciiTheme="majorBidi" w:hAnsiTheme="majorBidi" w:cstheme="majorBidi"/>
          <w:b/>
          <w:bCs/>
          <w:i/>
          <w:iCs/>
          <w:lang w:val="vi-VN"/>
        </w:rPr>
        <w:t>Nhóm thứ tư:</w:t>
      </w:r>
      <w:r>
        <w:rPr>
          <w:rFonts w:asciiTheme="majorBidi" w:hAnsiTheme="majorBidi" w:cstheme="majorBidi"/>
          <w:lang w:val="vi-VN"/>
        </w:rPr>
        <w:t xml:space="preserve"> </w:t>
      </w:r>
      <w:r w:rsidR="00982BFC">
        <w:rPr>
          <w:rFonts w:asciiTheme="majorBidi" w:hAnsiTheme="majorBidi" w:cstheme="majorBidi"/>
          <w:lang w:val="vi-VN"/>
        </w:rPr>
        <w:t>Họ thành tâm thờ phượng Allah</w:t>
      </w:r>
      <w:r w:rsidR="00FC4C18">
        <w:rPr>
          <w:rFonts w:asciiTheme="majorBidi" w:hAnsiTheme="majorBidi" w:cstheme="majorBidi"/>
          <w:lang w:val="vi-VN"/>
        </w:rPr>
        <w:t xml:space="preserve"> </w:t>
      </w:r>
      <w:r w:rsidR="00FC4C18" w:rsidRPr="00032E3B">
        <w:rPr>
          <w:color w:val="205B83"/>
        </w:rPr>
        <w:sym w:font="AGA Arabesque" w:char="0049"/>
      </w:r>
      <w:r w:rsidR="00982BFC">
        <w:rPr>
          <w:rFonts w:asciiTheme="majorBidi" w:hAnsiTheme="majorBidi" w:cstheme="majorBidi"/>
          <w:lang w:val="vi-VN"/>
        </w:rPr>
        <w:t>, và họ muốn được ân phước của Ngài ở cõi Đời Sau nhưng họ làm những điều khiến họ trở thành người vô đức tin bị trục xuất khỏi Islam.</w:t>
      </w:r>
    </w:p>
    <w:p w:rsidR="00724540" w:rsidRDefault="00724540" w:rsidP="00982BFC">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Abu Huroiroh</w:t>
      </w:r>
      <w:r w:rsidR="00AE18A0">
        <w:rPr>
          <w:rFonts w:asciiTheme="majorBidi" w:hAnsiTheme="majorBidi" w:cstheme="majorBidi"/>
          <w:lang w:val="vi-VN"/>
        </w:rPr>
        <w:t xml:space="preserve"> </w:t>
      </w:r>
      <w:r w:rsidR="00AE18A0" w:rsidRPr="00DC1DE9">
        <w:rPr>
          <w:color w:val="205B83"/>
        </w:rPr>
        <w:sym w:font="AGA Arabesque" w:char="0074"/>
      </w:r>
      <w:r>
        <w:rPr>
          <w:rFonts w:asciiTheme="majorBidi" w:hAnsiTheme="majorBidi" w:cstheme="majorBidi"/>
          <w:lang w:val="vi-VN"/>
        </w:rPr>
        <w:t xml:space="preserve"> thuật lại rằng Thiên sứ của Allah</w:t>
      </w:r>
      <w:r w:rsidR="00AE18A0">
        <w:rPr>
          <w:rFonts w:asciiTheme="majorBidi" w:hAnsiTheme="majorBidi" w:cstheme="majorBidi"/>
          <w:lang w:val="vi-VN"/>
        </w:rPr>
        <w:t xml:space="preserve"> </w:t>
      </w:r>
      <w:r w:rsidR="00AE18A0" w:rsidRPr="005C0083">
        <w:rPr>
          <w:color w:val="205B83"/>
        </w:rPr>
        <w:sym w:font="AGA Arabesque" w:char="0065"/>
      </w:r>
      <w:r>
        <w:rPr>
          <w:rFonts w:asciiTheme="majorBidi" w:hAnsiTheme="majorBidi" w:cstheme="majorBidi"/>
          <w:lang w:val="vi-VN"/>
        </w:rPr>
        <w:t xml:space="preserve"> nói:</w:t>
      </w:r>
    </w:p>
    <w:p w:rsidR="00724540" w:rsidRDefault="00370CCE" w:rsidP="00634FB5">
      <w:pPr>
        <w:autoSpaceDE w:val="0"/>
        <w:autoSpaceDN w:val="0"/>
        <w:adjustRightInd w:val="0"/>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lastRenderedPageBreak/>
        <w:t>{</w:t>
      </w:r>
      <w:r w:rsidRPr="00370CCE">
        <w:rPr>
          <w:rFonts w:ascii="Traditional Arabic" w:cs="KFGQPC Uthman Taha Naskh" w:hint="cs"/>
          <w:b/>
          <w:bCs/>
          <w:color w:val="1F3864" w:themeColor="accent5" w:themeShade="80"/>
          <w:sz w:val="32"/>
          <w:szCs w:val="32"/>
          <w:rtl/>
        </w:rPr>
        <w:t>تَعِسَ</w:t>
      </w:r>
      <w:r w:rsidRPr="00370CCE">
        <w:rPr>
          <w:rFonts w:ascii="Traditional Arabic" w:cs="KFGQPC Uthman Taha Naskh"/>
          <w:b/>
          <w:bCs/>
          <w:color w:val="1F3864" w:themeColor="accent5" w:themeShade="80"/>
          <w:sz w:val="32"/>
          <w:szCs w:val="32"/>
          <w:rtl/>
        </w:rPr>
        <w:t xml:space="preserve"> </w:t>
      </w:r>
      <w:r w:rsidRPr="00370CCE">
        <w:rPr>
          <w:rFonts w:ascii="Traditional Arabic" w:cs="KFGQPC Uthman Taha Naskh" w:hint="cs"/>
          <w:b/>
          <w:bCs/>
          <w:color w:val="1F3864" w:themeColor="accent5" w:themeShade="80"/>
          <w:sz w:val="32"/>
          <w:szCs w:val="32"/>
          <w:rtl/>
        </w:rPr>
        <w:t>عَبْدُ</w:t>
      </w:r>
      <w:r w:rsidRPr="00370CCE">
        <w:rPr>
          <w:rFonts w:ascii="Traditional Arabic" w:cs="KFGQPC Uthman Taha Naskh"/>
          <w:b/>
          <w:bCs/>
          <w:color w:val="1F3864" w:themeColor="accent5" w:themeShade="80"/>
          <w:sz w:val="32"/>
          <w:szCs w:val="32"/>
          <w:rtl/>
        </w:rPr>
        <w:t xml:space="preserve"> </w:t>
      </w:r>
      <w:r w:rsidRPr="00370CCE">
        <w:rPr>
          <w:rFonts w:ascii="Traditional Arabic" w:cs="KFGQPC Uthman Taha Naskh" w:hint="cs"/>
          <w:b/>
          <w:bCs/>
          <w:color w:val="1F3864" w:themeColor="accent5" w:themeShade="80"/>
          <w:sz w:val="32"/>
          <w:szCs w:val="32"/>
          <w:rtl/>
        </w:rPr>
        <w:t>الدِّينَارِ</w:t>
      </w:r>
      <w:r w:rsidRPr="00370CCE">
        <w:rPr>
          <w:rFonts w:ascii="Traditional Arabic" w:cs="KFGQPC Uthman Taha Naskh"/>
          <w:b/>
          <w:bCs/>
          <w:color w:val="1F3864" w:themeColor="accent5" w:themeShade="80"/>
          <w:sz w:val="32"/>
          <w:szCs w:val="32"/>
          <w:rtl/>
        </w:rPr>
        <w:t xml:space="preserve"> </w:t>
      </w:r>
      <w:r w:rsidRPr="00370CCE">
        <w:rPr>
          <w:rFonts w:ascii="Traditional Arabic" w:cs="KFGQPC Uthman Taha Naskh" w:hint="cs"/>
          <w:b/>
          <w:bCs/>
          <w:color w:val="1F3864" w:themeColor="accent5" w:themeShade="80"/>
          <w:sz w:val="32"/>
          <w:szCs w:val="32"/>
          <w:rtl/>
        </w:rPr>
        <w:t>وَالدِّرْهَمِ</w:t>
      </w:r>
      <w:r w:rsidRPr="00370CCE">
        <w:rPr>
          <w:rFonts w:ascii="Traditional Arabic" w:cs="KFGQPC Uthman Taha Naskh"/>
          <w:b/>
          <w:bCs/>
          <w:color w:val="1F3864" w:themeColor="accent5" w:themeShade="80"/>
          <w:sz w:val="32"/>
          <w:szCs w:val="32"/>
          <w:rtl/>
        </w:rPr>
        <w:t xml:space="preserve"> </w:t>
      </w:r>
      <w:r w:rsidRPr="00370CCE">
        <w:rPr>
          <w:rFonts w:ascii="Traditional Arabic" w:cs="KFGQPC Uthman Taha Naskh" w:hint="cs"/>
          <w:b/>
          <w:bCs/>
          <w:color w:val="1F3864" w:themeColor="accent5" w:themeShade="80"/>
          <w:sz w:val="32"/>
          <w:szCs w:val="32"/>
          <w:rtl/>
        </w:rPr>
        <w:t>وَالْقَطِيفَةِ</w:t>
      </w:r>
      <w:r w:rsidRPr="00370CCE">
        <w:rPr>
          <w:rFonts w:ascii="Traditional Arabic" w:cs="KFGQPC Uthman Taha Naskh"/>
          <w:b/>
          <w:bCs/>
          <w:color w:val="1F3864" w:themeColor="accent5" w:themeShade="80"/>
          <w:sz w:val="32"/>
          <w:szCs w:val="32"/>
          <w:rtl/>
        </w:rPr>
        <w:t xml:space="preserve"> </w:t>
      </w:r>
      <w:r w:rsidRPr="00370CCE">
        <w:rPr>
          <w:rFonts w:ascii="Traditional Arabic" w:cs="KFGQPC Uthman Taha Naskh" w:hint="cs"/>
          <w:b/>
          <w:bCs/>
          <w:color w:val="1F3864" w:themeColor="accent5" w:themeShade="80"/>
          <w:sz w:val="32"/>
          <w:szCs w:val="32"/>
          <w:rtl/>
        </w:rPr>
        <w:t>وَالْخَمِيصَةِ،</w:t>
      </w:r>
      <w:r w:rsidRPr="00370CCE">
        <w:rPr>
          <w:rFonts w:ascii="Traditional Arabic" w:cs="KFGQPC Uthman Taha Naskh"/>
          <w:b/>
          <w:bCs/>
          <w:color w:val="1F3864" w:themeColor="accent5" w:themeShade="80"/>
          <w:sz w:val="32"/>
          <w:szCs w:val="32"/>
          <w:rtl/>
        </w:rPr>
        <w:t xml:space="preserve"> </w:t>
      </w:r>
      <w:r w:rsidRPr="00370CCE">
        <w:rPr>
          <w:rFonts w:ascii="Traditional Arabic" w:cs="KFGQPC Uthman Taha Naskh" w:hint="cs"/>
          <w:b/>
          <w:bCs/>
          <w:color w:val="1F3864" w:themeColor="accent5" w:themeShade="80"/>
          <w:sz w:val="32"/>
          <w:szCs w:val="32"/>
          <w:rtl/>
        </w:rPr>
        <w:t>إِنْ</w:t>
      </w:r>
      <w:r w:rsidRPr="00370CCE">
        <w:rPr>
          <w:rFonts w:ascii="Traditional Arabic" w:cs="KFGQPC Uthman Taha Naskh"/>
          <w:b/>
          <w:bCs/>
          <w:color w:val="1F3864" w:themeColor="accent5" w:themeShade="80"/>
          <w:sz w:val="32"/>
          <w:szCs w:val="32"/>
          <w:rtl/>
        </w:rPr>
        <w:t xml:space="preserve"> </w:t>
      </w:r>
      <w:r w:rsidRPr="00370CCE">
        <w:rPr>
          <w:rFonts w:ascii="Traditional Arabic" w:cs="KFGQPC Uthman Taha Naskh" w:hint="cs"/>
          <w:b/>
          <w:bCs/>
          <w:color w:val="1F3864" w:themeColor="accent5" w:themeShade="80"/>
          <w:sz w:val="32"/>
          <w:szCs w:val="32"/>
          <w:rtl/>
        </w:rPr>
        <w:t>أُعْطِىَ</w:t>
      </w:r>
      <w:r w:rsidRPr="00370CCE">
        <w:rPr>
          <w:rFonts w:ascii="Traditional Arabic" w:cs="KFGQPC Uthman Taha Naskh"/>
          <w:b/>
          <w:bCs/>
          <w:color w:val="1F3864" w:themeColor="accent5" w:themeShade="80"/>
          <w:sz w:val="32"/>
          <w:szCs w:val="32"/>
          <w:rtl/>
        </w:rPr>
        <w:t xml:space="preserve"> </w:t>
      </w:r>
      <w:r w:rsidRPr="00370CCE">
        <w:rPr>
          <w:rFonts w:ascii="Traditional Arabic" w:cs="KFGQPC Uthman Taha Naskh" w:hint="cs"/>
          <w:b/>
          <w:bCs/>
          <w:color w:val="1F3864" w:themeColor="accent5" w:themeShade="80"/>
          <w:sz w:val="32"/>
          <w:szCs w:val="32"/>
          <w:rtl/>
        </w:rPr>
        <w:t>رَضِىَ،</w:t>
      </w:r>
      <w:r w:rsidRPr="00370CCE">
        <w:rPr>
          <w:rFonts w:ascii="Traditional Arabic" w:cs="KFGQPC Uthman Taha Naskh"/>
          <w:b/>
          <w:bCs/>
          <w:color w:val="1F3864" w:themeColor="accent5" w:themeShade="80"/>
          <w:sz w:val="32"/>
          <w:szCs w:val="32"/>
          <w:rtl/>
        </w:rPr>
        <w:t xml:space="preserve"> </w:t>
      </w:r>
      <w:r w:rsidR="00634FB5" w:rsidRPr="00634FB5">
        <w:rPr>
          <w:rFonts w:ascii="Traditional Arabic" w:cs="KFGQPC Uthman Taha Naskh" w:hint="cs"/>
          <w:b/>
          <w:bCs/>
          <w:color w:val="1F3864" w:themeColor="accent5" w:themeShade="80"/>
          <w:sz w:val="32"/>
          <w:szCs w:val="32"/>
          <w:rtl/>
        </w:rPr>
        <w:t>وَإِنْ</w:t>
      </w:r>
      <w:r w:rsidR="00634FB5" w:rsidRPr="00634FB5">
        <w:rPr>
          <w:rFonts w:ascii="Traditional Arabic" w:cs="KFGQPC Uthman Taha Naskh"/>
          <w:b/>
          <w:bCs/>
          <w:color w:val="1F3864" w:themeColor="accent5" w:themeShade="80"/>
          <w:sz w:val="32"/>
          <w:szCs w:val="32"/>
          <w:rtl/>
        </w:rPr>
        <w:t xml:space="preserve"> </w:t>
      </w:r>
      <w:r w:rsidR="00634FB5" w:rsidRPr="00634FB5">
        <w:rPr>
          <w:rFonts w:ascii="Traditional Arabic" w:cs="KFGQPC Uthman Taha Naskh" w:hint="cs"/>
          <w:b/>
          <w:bCs/>
          <w:color w:val="1F3864" w:themeColor="accent5" w:themeShade="80"/>
          <w:sz w:val="32"/>
          <w:szCs w:val="32"/>
          <w:rtl/>
        </w:rPr>
        <w:t>لَمْ</w:t>
      </w:r>
      <w:r w:rsidR="00634FB5" w:rsidRPr="00634FB5">
        <w:rPr>
          <w:rFonts w:ascii="Traditional Arabic" w:cs="KFGQPC Uthman Taha Naskh"/>
          <w:b/>
          <w:bCs/>
          <w:color w:val="1F3864" w:themeColor="accent5" w:themeShade="80"/>
          <w:sz w:val="32"/>
          <w:szCs w:val="32"/>
          <w:rtl/>
        </w:rPr>
        <w:t xml:space="preserve"> </w:t>
      </w:r>
      <w:r w:rsidR="00634FB5" w:rsidRPr="00634FB5">
        <w:rPr>
          <w:rFonts w:ascii="Traditional Arabic" w:cs="KFGQPC Uthman Taha Naskh" w:hint="cs"/>
          <w:b/>
          <w:bCs/>
          <w:color w:val="1F3864" w:themeColor="accent5" w:themeShade="80"/>
          <w:sz w:val="32"/>
          <w:szCs w:val="32"/>
          <w:rtl/>
        </w:rPr>
        <w:t>يُعْطَ</w:t>
      </w:r>
      <w:r w:rsidR="00634FB5" w:rsidRPr="00634FB5">
        <w:rPr>
          <w:rFonts w:ascii="Traditional Arabic" w:cs="KFGQPC Uthman Taha Naskh"/>
          <w:b/>
          <w:bCs/>
          <w:color w:val="1F3864" w:themeColor="accent5" w:themeShade="80"/>
          <w:sz w:val="32"/>
          <w:szCs w:val="32"/>
          <w:rtl/>
        </w:rPr>
        <w:t xml:space="preserve"> </w:t>
      </w:r>
      <w:r w:rsidR="00634FB5" w:rsidRPr="00634FB5">
        <w:rPr>
          <w:rFonts w:ascii="Traditional Arabic" w:cs="KFGQPC Uthman Taha Naskh" w:hint="cs"/>
          <w:b/>
          <w:bCs/>
          <w:color w:val="1F3864" w:themeColor="accent5" w:themeShade="80"/>
          <w:sz w:val="32"/>
          <w:szCs w:val="32"/>
          <w:rtl/>
        </w:rPr>
        <w:t>سَخِطَ،</w:t>
      </w:r>
      <w:r w:rsidR="00634FB5" w:rsidRPr="00634FB5">
        <w:rPr>
          <w:rFonts w:ascii="Traditional Arabic" w:cs="KFGQPC Uthman Taha Naskh"/>
          <w:b/>
          <w:bCs/>
          <w:color w:val="1F3864" w:themeColor="accent5" w:themeShade="80"/>
          <w:sz w:val="32"/>
          <w:szCs w:val="32"/>
          <w:rtl/>
        </w:rPr>
        <w:t xml:space="preserve"> </w:t>
      </w:r>
      <w:r w:rsidR="00634FB5" w:rsidRPr="00634FB5">
        <w:rPr>
          <w:rFonts w:ascii="Traditional Arabic" w:cs="KFGQPC Uthman Taha Naskh" w:hint="cs"/>
          <w:b/>
          <w:bCs/>
          <w:color w:val="1F3864" w:themeColor="accent5" w:themeShade="80"/>
          <w:sz w:val="32"/>
          <w:szCs w:val="32"/>
          <w:rtl/>
        </w:rPr>
        <w:t>تَعِسَ</w:t>
      </w:r>
      <w:r w:rsidR="00634FB5" w:rsidRPr="00634FB5">
        <w:rPr>
          <w:rFonts w:ascii="Traditional Arabic" w:cs="KFGQPC Uthman Taha Naskh"/>
          <w:b/>
          <w:bCs/>
          <w:color w:val="1F3864" w:themeColor="accent5" w:themeShade="80"/>
          <w:sz w:val="32"/>
          <w:szCs w:val="32"/>
          <w:rtl/>
        </w:rPr>
        <w:t xml:space="preserve"> </w:t>
      </w:r>
      <w:r w:rsidR="00634FB5" w:rsidRPr="00634FB5">
        <w:rPr>
          <w:rFonts w:ascii="Traditional Arabic" w:cs="KFGQPC Uthman Taha Naskh" w:hint="cs"/>
          <w:b/>
          <w:bCs/>
          <w:color w:val="1F3864" w:themeColor="accent5" w:themeShade="80"/>
          <w:sz w:val="32"/>
          <w:szCs w:val="32"/>
          <w:rtl/>
        </w:rPr>
        <w:t>وَانْتَكَسَ،</w:t>
      </w:r>
      <w:r w:rsidR="00634FB5" w:rsidRPr="00634FB5">
        <w:rPr>
          <w:rFonts w:ascii="Traditional Arabic" w:cs="KFGQPC Uthman Taha Naskh"/>
          <w:b/>
          <w:bCs/>
          <w:color w:val="1F3864" w:themeColor="accent5" w:themeShade="80"/>
          <w:sz w:val="32"/>
          <w:szCs w:val="32"/>
          <w:rtl/>
        </w:rPr>
        <w:t xml:space="preserve"> </w:t>
      </w:r>
      <w:r w:rsidR="00634FB5" w:rsidRPr="00634FB5">
        <w:rPr>
          <w:rFonts w:ascii="Traditional Arabic" w:cs="KFGQPC Uthman Taha Naskh" w:hint="cs"/>
          <w:b/>
          <w:bCs/>
          <w:color w:val="1F3864" w:themeColor="accent5" w:themeShade="80"/>
          <w:sz w:val="32"/>
          <w:szCs w:val="32"/>
          <w:rtl/>
        </w:rPr>
        <w:t>وَإِذَا</w:t>
      </w:r>
      <w:r w:rsidR="00634FB5" w:rsidRPr="00634FB5">
        <w:rPr>
          <w:rFonts w:ascii="Traditional Arabic" w:cs="KFGQPC Uthman Taha Naskh"/>
          <w:b/>
          <w:bCs/>
          <w:color w:val="1F3864" w:themeColor="accent5" w:themeShade="80"/>
          <w:sz w:val="32"/>
          <w:szCs w:val="32"/>
          <w:rtl/>
        </w:rPr>
        <w:t xml:space="preserve"> </w:t>
      </w:r>
      <w:r w:rsidR="00634FB5" w:rsidRPr="00634FB5">
        <w:rPr>
          <w:rFonts w:ascii="Traditional Arabic" w:cs="KFGQPC Uthman Taha Naskh" w:hint="cs"/>
          <w:b/>
          <w:bCs/>
          <w:color w:val="1F3864" w:themeColor="accent5" w:themeShade="80"/>
          <w:sz w:val="32"/>
          <w:szCs w:val="32"/>
          <w:rtl/>
        </w:rPr>
        <w:t>شِيكَ</w:t>
      </w:r>
      <w:r w:rsidR="00634FB5" w:rsidRPr="00634FB5">
        <w:rPr>
          <w:rFonts w:ascii="Traditional Arabic" w:cs="KFGQPC Uthman Taha Naskh"/>
          <w:b/>
          <w:bCs/>
          <w:color w:val="1F3864" w:themeColor="accent5" w:themeShade="80"/>
          <w:sz w:val="32"/>
          <w:szCs w:val="32"/>
          <w:rtl/>
        </w:rPr>
        <w:t xml:space="preserve"> </w:t>
      </w:r>
      <w:r w:rsidR="00634FB5" w:rsidRPr="00634FB5">
        <w:rPr>
          <w:rFonts w:ascii="Traditional Arabic" w:cs="KFGQPC Uthman Taha Naskh" w:hint="cs"/>
          <w:b/>
          <w:bCs/>
          <w:color w:val="1F3864" w:themeColor="accent5" w:themeShade="80"/>
          <w:sz w:val="32"/>
          <w:szCs w:val="32"/>
          <w:rtl/>
        </w:rPr>
        <w:t>فَلاَ</w:t>
      </w:r>
      <w:r w:rsidR="00634FB5" w:rsidRPr="00634FB5">
        <w:rPr>
          <w:rFonts w:ascii="Traditional Arabic" w:cs="KFGQPC Uthman Taha Naskh"/>
          <w:b/>
          <w:bCs/>
          <w:color w:val="1F3864" w:themeColor="accent5" w:themeShade="80"/>
          <w:sz w:val="32"/>
          <w:szCs w:val="32"/>
          <w:rtl/>
        </w:rPr>
        <w:t xml:space="preserve"> </w:t>
      </w:r>
      <w:r w:rsidR="00634FB5" w:rsidRPr="00634FB5">
        <w:rPr>
          <w:rFonts w:ascii="Traditional Arabic" w:cs="KFGQPC Uthman Taha Naskh" w:hint="cs"/>
          <w:b/>
          <w:bCs/>
          <w:color w:val="1F3864" w:themeColor="accent5" w:themeShade="80"/>
          <w:sz w:val="32"/>
          <w:szCs w:val="32"/>
          <w:rtl/>
        </w:rPr>
        <w:t>انْتَقَشَ</w:t>
      </w:r>
      <w:r w:rsidRPr="00A14A1C">
        <w:rPr>
          <w:rFonts w:cs="KFGQPC Uthman Taha Naskh" w:hint="cs"/>
          <w:b/>
          <w:bCs/>
          <w:color w:val="1F3864" w:themeColor="accent5" w:themeShade="80"/>
          <w:sz w:val="32"/>
          <w:szCs w:val="32"/>
          <w:rtl/>
        </w:rPr>
        <w:t>}</w:t>
      </w:r>
      <w:r>
        <w:rPr>
          <w:rFonts w:cs="KFGQPC Uthman Taha Naskh"/>
          <w:b/>
          <w:bCs/>
          <w:color w:val="1F3864" w:themeColor="accent5" w:themeShade="80"/>
          <w:sz w:val="32"/>
          <w:szCs w:val="32"/>
          <w:lang w:val="vi-VN"/>
        </w:rPr>
        <w:t xml:space="preserve"> </w:t>
      </w:r>
      <w:r w:rsidRPr="00370CCE">
        <w:rPr>
          <w:rFonts w:cs="KFGQPC Uthman Taha Naskh" w:hint="cs"/>
          <w:color w:val="1F3864" w:themeColor="accent5" w:themeShade="80"/>
          <w:rtl/>
        </w:rPr>
        <w:t>رواه البخاري.</w:t>
      </w:r>
    </w:p>
    <w:p w:rsidR="00370CCE" w:rsidRDefault="00370CCE" w:rsidP="00370CCE">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sidRPr="002C02BA">
        <w:rPr>
          <w:rFonts w:asciiTheme="majorBidi" w:hAnsiTheme="majorBidi" w:cstheme="majorBidi"/>
          <w:b/>
          <w:bCs/>
          <w:i/>
          <w:iCs/>
          <w:color w:val="1F3864" w:themeColor="accent5" w:themeShade="80"/>
          <w:lang w:val="vi-VN"/>
        </w:rPr>
        <w:t>“</w:t>
      </w:r>
      <w:r w:rsidR="00FA657E" w:rsidRPr="002C02BA">
        <w:rPr>
          <w:rFonts w:asciiTheme="majorBidi" w:hAnsiTheme="majorBidi" w:cstheme="majorBidi"/>
          <w:b/>
          <w:bCs/>
          <w:i/>
          <w:iCs/>
          <w:color w:val="1F3864" w:themeColor="accent5" w:themeShade="80"/>
          <w:lang w:val="vi-VN"/>
        </w:rPr>
        <w:t>Thật bất hạnh thay cho kẻ nô lệ đồng tiền, quần áo và danh vọng, nếu được ban phát thì hài lòng còn nếu không được ban phát thì tủi hờ</w:t>
      </w:r>
      <w:r w:rsidR="000511F3" w:rsidRPr="002C02BA">
        <w:rPr>
          <w:rFonts w:asciiTheme="majorBidi" w:hAnsiTheme="majorBidi" w:cstheme="majorBidi"/>
          <w:b/>
          <w:bCs/>
          <w:i/>
          <w:iCs/>
          <w:color w:val="1F3864" w:themeColor="accent5" w:themeShade="80"/>
          <w:lang w:val="vi-VN"/>
        </w:rPr>
        <w:t>n, oán</w:t>
      </w:r>
      <w:r w:rsidR="000511F3" w:rsidRPr="002C02BA">
        <w:rPr>
          <w:rFonts w:asciiTheme="majorBidi" w:hAnsiTheme="majorBidi" w:cstheme="majorBidi"/>
          <w:b/>
          <w:bCs/>
          <w:i/>
          <w:iCs/>
          <w:color w:val="1F3864" w:themeColor="accent5" w:themeShade="80"/>
        </w:rPr>
        <w:t xml:space="preserve"> giận</w:t>
      </w:r>
      <w:r w:rsidR="00FA657E" w:rsidRPr="002C02BA">
        <w:rPr>
          <w:rFonts w:asciiTheme="majorBidi" w:hAnsiTheme="majorBidi" w:cstheme="majorBidi"/>
          <w:b/>
          <w:bCs/>
          <w:i/>
          <w:iCs/>
          <w:color w:val="1F3864" w:themeColor="accent5" w:themeShade="80"/>
          <w:lang w:val="vi-VN"/>
        </w:rPr>
        <w:t>, và ngay cả khi chỉ bị một cái gai đâm cũng không</w:t>
      </w:r>
      <w:r w:rsidR="004F434D" w:rsidRPr="002C02BA">
        <w:rPr>
          <w:rFonts w:asciiTheme="majorBidi" w:hAnsiTheme="majorBidi" w:cstheme="majorBidi"/>
          <w:b/>
          <w:bCs/>
          <w:i/>
          <w:iCs/>
          <w:color w:val="1F3864" w:themeColor="accent5" w:themeShade="80"/>
          <w:lang w:val="vi-VN"/>
        </w:rPr>
        <w:t xml:space="preserve"> thể thoát khỏi sự ưu phiền.</w:t>
      </w:r>
      <w:r w:rsidR="00C60300" w:rsidRPr="002C02BA">
        <w:rPr>
          <w:rFonts w:asciiTheme="majorBidi" w:hAnsiTheme="majorBidi" w:cstheme="majorBidi"/>
          <w:b/>
          <w:bCs/>
          <w:i/>
          <w:iCs/>
          <w:color w:val="1F3864" w:themeColor="accent5" w:themeShade="80"/>
          <w:lang w:val="vi-VN"/>
        </w:rPr>
        <w:t>”</w:t>
      </w:r>
      <w:r w:rsidR="004F434D">
        <w:rPr>
          <w:rFonts w:asciiTheme="majorBidi" w:hAnsiTheme="majorBidi" w:cstheme="majorBidi"/>
          <w:b/>
          <w:bCs/>
          <w:color w:val="1F3864" w:themeColor="accent5" w:themeShade="80"/>
          <w:lang w:val="vi-VN"/>
        </w:rPr>
        <w:t xml:space="preserve"> </w:t>
      </w:r>
      <w:r w:rsidR="004F434D" w:rsidRPr="004F434D">
        <w:rPr>
          <w:rFonts w:asciiTheme="majorBidi" w:hAnsiTheme="majorBidi" w:cstheme="majorBidi"/>
          <w:color w:val="1F3864" w:themeColor="accent5" w:themeShade="80"/>
          <w:lang w:val="vi-VN"/>
        </w:rPr>
        <w:t>(</w:t>
      </w:r>
      <w:r w:rsidR="004F434D" w:rsidRPr="004F434D">
        <w:rPr>
          <w:rFonts w:asciiTheme="majorBidi" w:hAnsiTheme="majorBidi" w:cstheme="majorBidi"/>
          <w:i/>
          <w:iCs/>
          <w:color w:val="1F3864" w:themeColor="accent5" w:themeShade="80"/>
          <w:lang w:val="vi-VN"/>
        </w:rPr>
        <w:t>Albukhari</w:t>
      </w:r>
      <w:r w:rsidR="004F434D" w:rsidRPr="004F434D">
        <w:rPr>
          <w:rFonts w:asciiTheme="majorBidi" w:hAnsiTheme="majorBidi" w:cstheme="majorBidi"/>
          <w:color w:val="1F3864" w:themeColor="accent5" w:themeShade="80"/>
          <w:lang w:val="vi-VN"/>
        </w:rPr>
        <w:t>).</w:t>
      </w:r>
    </w:p>
    <w:p w:rsidR="00246C1C" w:rsidRDefault="00A162B0" w:rsidP="00A162B0">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F4065E">
        <w:rPr>
          <w:rFonts w:asciiTheme="majorBidi" w:hAnsiTheme="majorBidi" w:cstheme="majorBidi"/>
          <w:lang w:val="vi-VN"/>
        </w:rPr>
        <w:t xml:space="preserve"> </w:t>
      </w:r>
      <w:r w:rsidR="00F4065E" w:rsidRPr="005C0083">
        <w:rPr>
          <w:color w:val="205B83"/>
        </w:rPr>
        <w:sym w:font="AGA Arabesque" w:char="0065"/>
      </w:r>
      <w:r>
        <w:rPr>
          <w:rFonts w:asciiTheme="majorBidi" w:hAnsiTheme="majorBidi" w:cstheme="majorBidi"/>
          <w:lang w:val="vi-VN"/>
        </w:rPr>
        <w:t xml:space="preserve"> gọi những kẻ làm nô lệ cho đời sống vật</w:t>
      </w:r>
      <w:r w:rsidR="00557468" w:rsidRPr="00557468">
        <w:rPr>
          <w:rFonts w:asciiTheme="majorBidi" w:hAnsiTheme="majorBidi" w:cstheme="majorBidi"/>
          <w:lang w:val="vi-VN"/>
        </w:rPr>
        <w:t xml:space="preserve"> chất</w:t>
      </w:r>
      <w:r w:rsidR="00F4065E">
        <w:rPr>
          <w:rFonts w:asciiTheme="majorBidi" w:hAnsiTheme="majorBidi" w:cstheme="majorBidi"/>
          <w:lang w:val="vi-VN"/>
        </w:rPr>
        <w:t xml:space="preserve"> của thế gian là những người bất hạnh bởi vì họ </w:t>
      </w:r>
      <w:r w:rsidR="008E2981">
        <w:rPr>
          <w:rFonts w:asciiTheme="majorBidi" w:hAnsiTheme="majorBidi" w:cstheme="majorBidi"/>
          <w:lang w:val="vi-VN"/>
        </w:rPr>
        <w:t xml:space="preserve">luôn coi trọng </w:t>
      </w:r>
      <w:r w:rsidR="007B36D5">
        <w:rPr>
          <w:rFonts w:asciiTheme="majorBidi" w:hAnsiTheme="majorBidi" w:cstheme="majorBidi"/>
          <w:lang w:val="vi-VN"/>
        </w:rPr>
        <w:t>cuộc sống thế tục, đối với họ cuộc sống thế tục là tất cả cho nên dù chỉ bị một cái gai nhỏ đâm vào chân thì</w:t>
      </w:r>
      <w:r w:rsidR="00D6510F">
        <w:rPr>
          <w:rFonts w:asciiTheme="majorBidi" w:hAnsiTheme="majorBidi" w:cstheme="majorBidi"/>
          <w:lang w:val="vi-VN"/>
        </w:rPr>
        <w:t xml:space="preserve"> họ cũng cảm thấy đó là cả một tai họa đầy khổ ải</w:t>
      </w:r>
      <w:r w:rsidR="00246C1C">
        <w:rPr>
          <w:rFonts w:asciiTheme="majorBidi" w:hAnsiTheme="majorBidi" w:cstheme="majorBidi"/>
          <w:lang w:val="vi-VN"/>
        </w:rPr>
        <w:t>.</w:t>
      </w:r>
    </w:p>
    <w:p w:rsidR="00A162B0" w:rsidRPr="000511F3" w:rsidRDefault="00246C1C" w:rsidP="0077072B">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Sheikh Islam Ibnu Taymiyah</w:t>
      </w:r>
      <w:r w:rsidR="0077072B">
        <w:rPr>
          <w:rFonts w:asciiTheme="majorBidi" w:hAnsiTheme="majorBidi" w:cstheme="majorBidi"/>
          <w:lang w:val="vi-VN"/>
        </w:rPr>
        <w:t xml:space="preserve"> </w:t>
      </w:r>
      <w:r w:rsidR="0077072B" w:rsidRPr="00B978EA">
        <w:rPr>
          <w:rFonts w:ascii="KFGQPC Arabic Symbols 01" w:hAnsi="KFGQPC Arabic Symbols 01" w:cs="Traditional Arabic"/>
          <w:color w:val="205B83"/>
          <w:lang w:val="vi-VN"/>
        </w:rPr>
        <w:t></w:t>
      </w:r>
      <w:r>
        <w:rPr>
          <w:rFonts w:asciiTheme="majorBidi" w:hAnsiTheme="majorBidi" w:cstheme="majorBidi"/>
          <w:lang w:val="vi-VN"/>
        </w:rPr>
        <w:t xml:space="preserve"> nói:</w:t>
      </w:r>
      <w:r w:rsidR="003A073E">
        <w:rPr>
          <w:rFonts w:asciiTheme="majorBidi" w:hAnsiTheme="majorBidi" w:cstheme="majorBidi"/>
          <w:lang w:val="vi-VN"/>
        </w:rPr>
        <w:t xml:space="preserve"> </w:t>
      </w:r>
      <w:r w:rsidR="00137363">
        <w:rPr>
          <w:rFonts w:asciiTheme="majorBidi" w:hAnsiTheme="majorBidi" w:cstheme="majorBidi"/>
          <w:lang w:val="vi-VN"/>
        </w:rPr>
        <w:t>“</w:t>
      </w:r>
      <w:r w:rsidR="0077072B">
        <w:rPr>
          <w:rFonts w:asciiTheme="majorBidi" w:hAnsiTheme="majorBidi" w:cstheme="majorBidi"/>
          <w:lang w:val="vi-VN"/>
        </w:rPr>
        <w:t xml:space="preserve">Thiên sứ của Allah </w:t>
      </w:r>
      <w:r w:rsidR="0077072B" w:rsidRPr="005C0083">
        <w:rPr>
          <w:color w:val="205B83"/>
        </w:rPr>
        <w:sym w:font="AGA Arabesque" w:char="0065"/>
      </w:r>
      <w:r w:rsidR="0077072B">
        <w:rPr>
          <w:rFonts w:asciiTheme="majorBidi" w:hAnsiTheme="majorBidi" w:cstheme="majorBidi"/>
          <w:lang w:val="vi-VN"/>
        </w:rPr>
        <w:t xml:space="preserve"> đã gọi những kẻ nô lệ của đồ</w:t>
      </w:r>
      <w:r w:rsidR="00557468">
        <w:rPr>
          <w:rFonts w:asciiTheme="majorBidi" w:hAnsiTheme="majorBidi" w:cstheme="majorBidi"/>
          <w:lang w:val="vi-VN"/>
        </w:rPr>
        <w:t>ng ti</w:t>
      </w:r>
      <w:r w:rsidR="00557468" w:rsidRPr="00557468">
        <w:rPr>
          <w:rFonts w:asciiTheme="majorBidi" w:hAnsiTheme="majorBidi" w:cstheme="majorBidi"/>
          <w:lang w:val="vi-VN"/>
        </w:rPr>
        <w:t>ề</w:t>
      </w:r>
      <w:r w:rsidR="0077072B">
        <w:rPr>
          <w:rFonts w:asciiTheme="majorBidi" w:hAnsiTheme="majorBidi" w:cstheme="majorBidi"/>
          <w:lang w:val="vi-VN"/>
        </w:rPr>
        <w:t xml:space="preserve">n, nô lệ của danh vọng, nô lệ của quần áo là những kẻ bất hạnh, họ dễ dàng trở nên tuyệt vọng ngay cả khi họ chỉ bị một cái gai nhỏ đâm vào chân. Và họ được Người </w:t>
      </w:r>
      <w:r w:rsidR="0077072B" w:rsidRPr="005C0083">
        <w:rPr>
          <w:color w:val="205B83"/>
        </w:rPr>
        <w:sym w:font="AGA Arabesque" w:char="0065"/>
      </w:r>
      <w:r w:rsidR="0077072B">
        <w:rPr>
          <w:rFonts w:asciiTheme="majorBidi" w:hAnsiTheme="majorBidi" w:cstheme="majorBidi"/>
          <w:lang w:val="vi-VN"/>
        </w:rPr>
        <w:t xml:space="preserve"> mô tả rằng nếu</w:t>
      </w:r>
      <w:r w:rsidR="003A073E">
        <w:rPr>
          <w:rFonts w:asciiTheme="majorBidi" w:hAnsiTheme="majorBidi" w:cstheme="majorBidi"/>
          <w:lang w:val="vi-VN"/>
        </w:rPr>
        <w:t xml:space="preserve"> họ được ban phát những thứ họ mong muốn thì họ mãn nguyện</w:t>
      </w:r>
      <w:r w:rsidR="000511F3" w:rsidRPr="000511F3">
        <w:rPr>
          <w:rFonts w:asciiTheme="majorBidi" w:hAnsiTheme="majorBidi" w:cstheme="majorBidi"/>
          <w:lang w:val="vi-VN"/>
        </w:rPr>
        <w:t xml:space="preserve"> và hả dạ</w:t>
      </w:r>
      <w:r w:rsidR="003A073E">
        <w:rPr>
          <w:rFonts w:asciiTheme="majorBidi" w:hAnsiTheme="majorBidi" w:cstheme="majorBidi"/>
          <w:lang w:val="vi-VN"/>
        </w:rPr>
        <w:t xml:space="preserve"> nhưng </w:t>
      </w:r>
      <w:r w:rsidR="0077072B">
        <w:rPr>
          <w:rFonts w:asciiTheme="majorBidi" w:hAnsiTheme="majorBidi" w:cstheme="majorBidi"/>
          <w:lang w:val="vi-VN"/>
        </w:rPr>
        <w:t>nếu</w:t>
      </w:r>
      <w:r w:rsidR="003A073E">
        <w:rPr>
          <w:rFonts w:asciiTheme="majorBidi" w:hAnsiTheme="majorBidi" w:cstheme="majorBidi"/>
          <w:lang w:val="vi-VN"/>
        </w:rPr>
        <w:t xml:space="preserve"> họ không được thì h</w:t>
      </w:r>
      <w:r w:rsidR="000511F3" w:rsidRPr="000511F3">
        <w:rPr>
          <w:rFonts w:asciiTheme="majorBidi" w:hAnsiTheme="majorBidi" w:cstheme="majorBidi"/>
          <w:lang w:val="vi-VN"/>
        </w:rPr>
        <w:t>ọ nổi giận và oán trách</w:t>
      </w:r>
      <w:r w:rsidR="000511F3">
        <w:rPr>
          <w:rFonts w:asciiTheme="majorBidi" w:hAnsiTheme="majorBidi" w:cstheme="majorBidi"/>
          <w:lang w:val="vi-VN"/>
        </w:rPr>
        <w:t xml:space="preserve"> </w:t>
      </w:r>
      <w:r w:rsidR="000511F3" w:rsidRPr="000511F3">
        <w:rPr>
          <w:rFonts w:asciiTheme="majorBidi" w:hAnsiTheme="majorBidi" w:cstheme="majorBidi"/>
          <w:lang w:val="vi-VN"/>
        </w:rPr>
        <w:t xml:space="preserve">như Allah </w:t>
      </w:r>
      <w:r w:rsidR="000511F3" w:rsidRPr="00032E3B">
        <w:rPr>
          <w:color w:val="205B83"/>
        </w:rPr>
        <w:sym w:font="AGA Arabesque" w:char="0049"/>
      </w:r>
      <w:r w:rsidR="000511F3" w:rsidRPr="000511F3">
        <w:rPr>
          <w:rFonts w:asciiTheme="majorBidi" w:hAnsiTheme="majorBidi" w:cstheme="majorBidi"/>
          <w:lang w:val="vi-VN"/>
        </w:rPr>
        <w:t xml:space="preserve"> đã phán:</w:t>
      </w:r>
    </w:p>
    <w:p w:rsidR="000511F3" w:rsidRPr="004904FC" w:rsidRDefault="000511F3" w:rsidP="000511F3">
      <w:pPr>
        <w:spacing w:before="120" w:after="0" w:line="240" w:lineRule="auto"/>
        <w:ind w:hanging="8"/>
        <w:jc w:val="both"/>
        <w:rPr>
          <w:rFonts w:ascii="KFGQPC Uthman Taha Naskh" w:cs="KFGQPC Uthman Taha Naskh"/>
          <w:color w:val="385623"/>
          <w:sz w:val="24"/>
          <w:szCs w:val="24"/>
          <w:lang w:bidi="ar-EG"/>
        </w:rPr>
      </w:pPr>
      <w:r w:rsidRPr="004904FC">
        <w:rPr>
          <w:rFonts w:ascii="KFGQPC Uthman Taha Naskh" w:cs="KFGQPC Uthman Taha Naskh" w:hint="cs"/>
          <w:b/>
          <w:bCs/>
          <w:color w:val="385623"/>
          <w:sz w:val="32"/>
          <w:szCs w:val="32"/>
          <w:rtl/>
          <w:lang w:bidi="ar-EG"/>
        </w:rPr>
        <w:t>﴿</w:t>
      </w:r>
      <w:r w:rsidRPr="004904FC">
        <w:rPr>
          <w:rFonts w:cs="KFGQPC Uthmanic Script HAFS" w:hint="cs"/>
          <w:b/>
          <w:bCs/>
          <w:color w:val="385623"/>
          <w:sz w:val="32"/>
          <w:szCs w:val="32"/>
          <w:rtl/>
        </w:rPr>
        <w:t>وَمِنۡهُم مَّن يَلۡمِزُكَ فِي ٱلصَّدَقَٰتِ فَإِنۡ أُعۡطُواْ مِنۡهَا رَضُواْ وَإِن لَّمۡ يُعۡطَوۡاْ مِنۡهَآ إِذَا هُمۡ يَسۡخَطُونَ ٥٨</w:t>
      </w:r>
      <w:r w:rsidRPr="004904FC">
        <w:rPr>
          <w:rFonts w:ascii="KFGQPC Uthman Taha Naskh" w:cs="KFGQPC Uthman Taha Naskh" w:hint="cs"/>
          <w:b/>
          <w:bCs/>
          <w:color w:val="385623"/>
          <w:sz w:val="32"/>
          <w:szCs w:val="32"/>
          <w:rtl/>
          <w:lang w:bidi="ar-EG"/>
        </w:rPr>
        <w:t>﴾</w:t>
      </w:r>
      <w:r w:rsidRPr="004904FC">
        <w:rPr>
          <w:rFonts w:asciiTheme="minorHAnsi" w:hAnsiTheme="minorHAnsi" w:cs="KFGQPC Uthman Taha Naskh" w:hint="cs"/>
          <w:color w:val="385623"/>
          <w:sz w:val="32"/>
          <w:szCs w:val="32"/>
          <w:lang w:val="vi-VN" w:bidi="ar-EG"/>
        </w:rPr>
        <w:t xml:space="preserve"> </w:t>
      </w:r>
      <w:r w:rsidRPr="004904FC">
        <w:rPr>
          <w:rFonts w:ascii="KFGQPC Uthman Taha Naskh" w:cs="KFGQPC Uthman Taha Naskh" w:hint="cs"/>
          <w:color w:val="385623"/>
          <w:sz w:val="24"/>
          <w:szCs w:val="24"/>
          <w:rtl/>
          <w:lang w:bidi="ar-EG"/>
        </w:rPr>
        <w:t xml:space="preserve">[سورة التوبة: </w:t>
      </w:r>
      <w:r w:rsidRPr="004904FC">
        <w:rPr>
          <w:rFonts w:asciiTheme="majorBidi" w:hAnsiTheme="majorBidi" w:cstheme="majorBidi"/>
          <w:color w:val="385623"/>
          <w:sz w:val="24"/>
          <w:szCs w:val="24"/>
          <w:rtl/>
          <w:lang w:bidi="ar-EG"/>
        </w:rPr>
        <w:t>58</w:t>
      </w:r>
      <w:r w:rsidRPr="004904FC">
        <w:rPr>
          <w:rFonts w:ascii="KFGQPC Uthman Taha Naskh" w:cs="KFGQPC Uthman Taha Naskh" w:hint="cs"/>
          <w:color w:val="385623"/>
          <w:sz w:val="24"/>
          <w:szCs w:val="24"/>
          <w:rtl/>
          <w:lang w:bidi="ar-EG"/>
        </w:rPr>
        <w:t>]</w:t>
      </w:r>
    </w:p>
    <w:p w:rsidR="000511F3" w:rsidRDefault="000511F3" w:rsidP="000511F3">
      <w:pPr>
        <w:bidi w:val="0"/>
        <w:spacing w:before="120" w:after="0" w:line="240" w:lineRule="auto"/>
        <w:ind w:hanging="8"/>
        <w:jc w:val="both"/>
        <w:rPr>
          <w:rFonts w:asciiTheme="majorBidi" w:hAnsiTheme="majorBidi" w:cstheme="majorBidi"/>
          <w:color w:val="385623"/>
          <w:lang w:val="vi-VN"/>
        </w:rPr>
      </w:pPr>
      <w:r w:rsidRPr="004904FC">
        <w:rPr>
          <w:b/>
          <w:bCs/>
          <w:color w:val="385623"/>
        </w:rPr>
        <w:sym w:font="AGA Arabesque" w:char="007B"/>
      </w:r>
      <w:r w:rsidRPr="004904FC">
        <w:rPr>
          <w:rFonts w:asciiTheme="majorBidi" w:hAnsiTheme="majorBidi" w:cstheme="majorBidi"/>
          <w:b/>
          <w:bCs/>
          <w:color w:val="385623"/>
          <w:lang w:val="vi-VN"/>
        </w:rPr>
        <w:t>Và trong bọn chúng có kẻ đã xuyên tạc Ngươi (Muhammad) về</w:t>
      </w:r>
      <w:r w:rsidR="00211792">
        <w:rPr>
          <w:rFonts w:asciiTheme="majorBidi" w:hAnsiTheme="majorBidi" w:cstheme="majorBidi"/>
          <w:b/>
          <w:bCs/>
          <w:color w:val="385623"/>
          <w:lang w:val="vi-VN"/>
        </w:rPr>
        <w:t xml:space="preserve"> việc</w:t>
      </w:r>
      <w:r w:rsidRPr="004904FC">
        <w:rPr>
          <w:rFonts w:asciiTheme="majorBidi" w:hAnsiTheme="majorBidi" w:cstheme="majorBidi"/>
          <w:b/>
          <w:bCs/>
          <w:color w:val="385623"/>
          <w:lang w:val="vi-VN"/>
        </w:rPr>
        <w:t xml:space="preserve"> chia của bố thí. Nếu chúng được </w:t>
      </w:r>
      <w:r w:rsidRPr="004904FC">
        <w:rPr>
          <w:rFonts w:asciiTheme="majorBidi" w:hAnsiTheme="majorBidi" w:cstheme="majorBidi"/>
          <w:b/>
          <w:bCs/>
          <w:color w:val="385623"/>
          <w:lang w:val="vi-VN"/>
        </w:rPr>
        <w:lastRenderedPageBreak/>
        <w:t>chia phần thì chúng hả dạ</w:t>
      </w:r>
      <w:r w:rsidR="00557468" w:rsidRPr="00557468">
        <w:rPr>
          <w:rFonts w:asciiTheme="majorBidi" w:hAnsiTheme="majorBidi" w:cstheme="majorBidi"/>
          <w:b/>
          <w:bCs/>
          <w:color w:val="385623"/>
          <w:lang w:val="vi-VN"/>
        </w:rPr>
        <w:t>. N</w:t>
      </w:r>
      <w:r w:rsidRPr="004904FC">
        <w:rPr>
          <w:rFonts w:asciiTheme="majorBidi" w:hAnsiTheme="majorBidi" w:cstheme="majorBidi"/>
          <w:b/>
          <w:bCs/>
          <w:color w:val="385623"/>
          <w:lang w:val="vi-VN"/>
        </w:rPr>
        <w:t>gược lại, nếu chúng không được chia phần thì chúng đùng đùng nổi giận.</w:t>
      </w:r>
      <w:r w:rsidRPr="004904FC">
        <w:rPr>
          <w:b/>
          <w:bCs/>
          <w:color w:val="385623"/>
        </w:rPr>
        <w:sym w:font="AGA Arabesque" w:char="007D"/>
      </w:r>
      <w:r w:rsidRPr="004904FC">
        <w:rPr>
          <w:rFonts w:asciiTheme="majorBidi" w:hAnsiTheme="majorBidi" w:cstheme="majorBidi"/>
          <w:color w:val="385623"/>
          <w:lang w:val="vi-VN"/>
        </w:rPr>
        <w:t xml:space="preserve"> (Chương 9 – Attawbah, câu 58).</w:t>
      </w:r>
    </w:p>
    <w:p w:rsidR="000511F3" w:rsidRDefault="000511F3" w:rsidP="000511F3">
      <w:pPr>
        <w:bidi w:val="0"/>
        <w:spacing w:before="120" w:after="0" w:line="240" w:lineRule="auto"/>
        <w:ind w:firstLine="720"/>
        <w:jc w:val="both"/>
        <w:rPr>
          <w:rFonts w:asciiTheme="majorBidi" w:hAnsiTheme="majorBidi" w:cstheme="majorBidi"/>
          <w:lang w:val="vi-VN"/>
        </w:rPr>
      </w:pPr>
      <w:r w:rsidRPr="000511F3">
        <w:rPr>
          <w:rFonts w:asciiTheme="majorBidi" w:hAnsiTheme="majorBidi" w:cstheme="majorBidi"/>
          <w:lang w:val="vi-VN"/>
        </w:rPr>
        <w:t>Họ hài l</w:t>
      </w:r>
      <w:r>
        <w:rPr>
          <w:rFonts w:asciiTheme="majorBidi" w:hAnsiTheme="majorBidi" w:cstheme="majorBidi"/>
          <w:lang w:val="vi-VN"/>
        </w:rPr>
        <w:t>òng, thỏa nguyện hoặc nổi giận, oán trách đều không vì Allah</w:t>
      </w:r>
      <w:r w:rsidR="00EC53E0">
        <w:rPr>
          <w:rFonts w:asciiTheme="majorBidi" w:hAnsiTheme="majorBidi" w:cstheme="majorBidi"/>
          <w:lang w:val="vi-VN"/>
        </w:rPr>
        <w:t xml:space="preserve"> </w:t>
      </w:r>
      <w:r w:rsidR="00EC53E0" w:rsidRPr="00032E3B">
        <w:rPr>
          <w:color w:val="205B83"/>
        </w:rPr>
        <w:sym w:font="AGA Arabesque" w:char="0049"/>
      </w:r>
      <w:r w:rsidR="00610D3A">
        <w:rPr>
          <w:rFonts w:asciiTheme="majorBidi" w:hAnsiTheme="majorBidi" w:cstheme="majorBidi"/>
          <w:lang w:val="vi-VN"/>
        </w:rPr>
        <w:t xml:space="preserve"> mà vì</w:t>
      </w:r>
      <w:r>
        <w:rPr>
          <w:rFonts w:asciiTheme="majorBidi" w:hAnsiTheme="majorBidi" w:cstheme="majorBidi"/>
          <w:lang w:val="vi-VN"/>
        </w:rPr>
        <w:t xml:space="preserve"> ai (vật) khác ngoài Ngài. Đó là </w:t>
      </w:r>
      <w:r w:rsidR="00AB13F3">
        <w:rPr>
          <w:rFonts w:asciiTheme="majorBidi" w:hAnsiTheme="majorBidi" w:cstheme="majorBidi"/>
          <w:lang w:val="vi-VN"/>
        </w:rPr>
        <w:t>những con người chỉ mang tấm lòng ham muốn đời sống trần tục.</w:t>
      </w:r>
    </w:p>
    <w:p w:rsidR="00AB13F3" w:rsidRDefault="009F0ECF" w:rsidP="0074352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Việc </w:t>
      </w:r>
      <w:r w:rsidR="00DA2227">
        <w:rPr>
          <w:rFonts w:asciiTheme="majorBidi" w:hAnsiTheme="majorBidi" w:cstheme="majorBidi"/>
          <w:lang w:val="vi-VN"/>
        </w:rPr>
        <w:t>người bề tôi</w:t>
      </w:r>
      <w:r w:rsidR="0074352E">
        <w:rPr>
          <w:rFonts w:asciiTheme="majorBidi" w:hAnsiTheme="majorBidi" w:cstheme="majorBidi"/>
          <w:lang w:val="vi-VN"/>
        </w:rPr>
        <w:t xml:space="preserve"> tì</w:t>
      </w:r>
      <w:r>
        <w:rPr>
          <w:rFonts w:asciiTheme="majorBidi" w:hAnsiTheme="majorBidi" w:cstheme="majorBidi"/>
          <w:lang w:val="vi-VN"/>
        </w:rPr>
        <w:t>m kiếm và đòi hỏi</w:t>
      </w:r>
      <w:r w:rsidR="0074352E">
        <w:rPr>
          <w:rFonts w:asciiTheme="majorBidi" w:hAnsiTheme="majorBidi" w:cstheme="majorBidi"/>
          <w:lang w:val="vi-VN"/>
        </w:rPr>
        <w:t xml:space="preserve"> tài sản, bổng lộc</w:t>
      </w:r>
      <w:r>
        <w:rPr>
          <w:rFonts w:asciiTheme="majorBidi" w:hAnsiTheme="majorBidi" w:cstheme="majorBidi"/>
          <w:lang w:val="vi-VN"/>
        </w:rPr>
        <w:t xml:space="preserve"> cho nhu cầu cuộc sống thế tục được chia thành hai dạng</w:t>
      </w:r>
      <w:r w:rsidR="00DA2227">
        <w:rPr>
          <w:rFonts w:asciiTheme="majorBidi" w:hAnsiTheme="majorBidi" w:cstheme="majorBidi"/>
          <w:lang w:val="vi-VN"/>
        </w:rPr>
        <w:t>:</w:t>
      </w:r>
    </w:p>
    <w:p w:rsidR="00DA2227" w:rsidRDefault="00DA2227" w:rsidP="00591764">
      <w:pPr>
        <w:bidi w:val="0"/>
        <w:spacing w:before="120" w:after="0" w:line="240" w:lineRule="auto"/>
        <w:ind w:firstLine="720"/>
        <w:jc w:val="both"/>
        <w:rPr>
          <w:rFonts w:asciiTheme="majorBidi" w:hAnsiTheme="majorBidi" w:cstheme="majorBidi"/>
          <w:lang w:val="vi-VN"/>
        </w:rPr>
      </w:pPr>
      <w:r w:rsidRPr="00557468">
        <w:rPr>
          <w:rFonts w:asciiTheme="majorBidi" w:hAnsiTheme="majorBidi" w:cstheme="majorBidi"/>
          <w:b/>
          <w:bCs/>
          <w:lang w:val="vi-VN"/>
        </w:rPr>
        <w:t>Dạng thứ nhấ</w:t>
      </w:r>
      <w:r w:rsidR="0074352E" w:rsidRPr="00557468">
        <w:rPr>
          <w:rFonts w:asciiTheme="majorBidi" w:hAnsiTheme="majorBidi" w:cstheme="majorBidi"/>
          <w:b/>
          <w:bCs/>
          <w:lang w:val="vi-VN"/>
        </w:rPr>
        <w:t>t:</w:t>
      </w:r>
      <w:r w:rsidR="0074352E">
        <w:rPr>
          <w:rFonts w:asciiTheme="majorBidi" w:hAnsiTheme="majorBidi" w:cstheme="majorBidi"/>
          <w:lang w:val="vi-VN"/>
        </w:rPr>
        <w:t xml:space="preserve"> Tìm kiếm và đòi hỏi</w:t>
      </w:r>
      <w:r w:rsidR="002C527A">
        <w:rPr>
          <w:rFonts w:asciiTheme="majorBidi" w:hAnsiTheme="majorBidi" w:cstheme="majorBidi"/>
          <w:lang w:val="vi-VN"/>
        </w:rPr>
        <w:t xml:space="preserve"> tài sản, bổng lộc</w:t>
      </w:r>
      <w:r w:rsidR="0074352E">
        <w:rPr>
          <w:rFonts w:asciiTheme="majorBidi" w:hAnsiTheme="majorBidi" w:cstheme="majorBidi"/>
          <w:lang w:val="vi-VN"/>
        </w:rPr>
        <w:t xml:space="preserve"> mà người bề tôi cần cho nhu cầu cuộc sống thiết yếu như thức ăn, đồ uống, chỗ ở, quần áo, và những thứ cần thiết khác cho nhu cầu đời sống thế tục. Đây là dạng tìm kiếm và đòi hỏi</w:t>
      </w:r>
      <w:r w:rsidR="002C527A">
        <w:rPr>
          <w:rFonts w:asciiTheme="majorBidi" w:hAnsiTheme="majorBidi" w:cstheme="majorBidi"/>
          <w:lang w:val="vi-VN"/>
        </w:rPr>
        <w:t xml:space="preserve"> tài sản và bổng lộc</w:t>
      </w:r>
      <w:r w:rsidR="0074352E">
        <w:rPr>
          <w:rFonts w:asciiTheme="majorBidi" w:hAnsiTheme="majorBidi" w:cstheme="majorBidi"/>
          <w:lang w:val="vi-VN"/>
        </w:rPr>
        <w:t xml:space="preserve"> được Allah </w:t>
      </w:r>
      <w:r w:rsidR="0074352E" w:rsidRPr="00032E3B">
        <w:rPr>
          <w:color w:val="205B83"/>
        </w:rPr>
        <w:sym w:font="AGA Arabesque" w:char="0049"/>
      </w:r>
      <w:r w:rsidR="0074352E">
        <w:rPr>
          <w:rFonts w:asciiTheme="majorBidi" w:hAnsiTheme="majorBidi" w:cstheme="majorBidi"/>
          <w:lang w:val="vi-VN"/>
        </w:rPr>
        <w:t xml:space="preserve"> khuyến khích và tán dương ca ngợi. </w:t>
      </w:r>
      <w:r w:rsidR="002C527A">
        <w:rPr>
          <w:rFonts w:asciiTheme="majorBidi" w:hAnsiTheme="majorBidi" w:cstheme="majorBidi"/>
          <w:lang w:val="vi-VN"/>
        </w:rPr>
        <w:t>Tài sản và bổng lộc ở dạng này sẽ được người bề tôi chi dùng cho nhu cầu đời sống thiết yếu trên thế gian. Nó sẽ không khiến người bề tôi trở nên bon chen và xô bồ trong đời sống thế tục.</w:t>
      </w:r>
    </w:p>
    <w:p w:rsidR="00735B53" w:rsidRPr="00433F81" w:rsidRDefault="002C527A" w:rsidP="003275E9">
      <w:pPr>
        <w:autoSpaceDE w:val="0"/>
        <w:autoSpaceDN w:val="0"/>
        <w:bidi w:val="0"/>
        <w:adjustRightInd w:val="0"/>
        <w:spacing w:before="120" w:after="0" w:line="240" w:lineRule="auto"/>
        <w:ind w:firstLine="720"/>
        <w:jc w:val="both"/>
        <w:rPr>
          <w:rFonts w:asciiTheme="majorBidi" w:hAnsiTheme="majorBidi" w:cstheme="majorBidi"/>
          <w:lang w:val="vi-VN"/>
        </w:rPr>
      </w:pPr>
      <w:r w:rsidRPr="00557468">
        <w:rPr>
          <w:rFonts w:asciiTheme="majorBidi" w:hAnsiTheme="majorBidi" w:cstheme="majorBidi"/>
          <w:b/>
          <w:bCs/>
          <w:lang w:val="vi-VN"/>
        </w:rPr>
        <w:t xml:space="preserve">Dạng thứ hai: </w:t>
      </w:r>
      <w:r>
        <w:rPr>
          <w:rFonts w:asciiTheme="majorBidi" w:hAnsiTheme="majorBidi" w:cstheme="majorBidi"/>
          <w:lang w:val="vi-VN"/>
        </w:rPr>
        <w:t>Tìm kiếm và đòi hỏi tài sản, bổng lộc</w:t>
      </w:r>
      <w:r w:rsidR="001117CA">
        <w:rPr>
          <w:rFonts w:asciiTheme="majorBidi" w:hAnsiTheme="majorBidi" w:cstheme="majorBidi"/>
          <w:lang w:val="vi-VN"/>
        </w:rPr>
        <w:t xml:space="preserve"> </w:t>
      </w:r>
      <w:r w:rsidR="00591764">
        <w:rPr>
          <w:rFonts w:asciiTheme="majorBidi" w:hAnsiTheme="majorBidi" w:cstheme="majorBidi"/>
          <w:lang w:val="vi-VN"/>
        </w:rPr>
        <w:t>mà bản thân người bề tôi không cần thiết. Đây là dạng tài sản và bổng lộc mà người bề tôi không nên quá bận tâm, bởi nếu người bề tôi bận tâm nhiều đến dạng tài sản và bổng lộc này thì y sẽ trở thành nô lệ của nó, y sẽ quy phục nó và không còn quy phục Allah</w:t>
      </w:r>
      <w:r w:rsidR="00CA5D65">
        <w:rPr>
          <w:rFonts w:asciiTheme="majorBidi" w:hAnsiTheme="majorBidi" w:cstheme="majorBidi"/>
          <w:lang w:val="vi-VN"/>
        </w:rPr>
        <w:t xml:space="preserve"> </w:t>
      </w:r>
      <w:r w:rsidR="00CA5D65" w:rsidRPr="00032E3B">
        <w:rPr>
          <w:color w:val="205B83"/>
        </w:rPr>
        <w:sym w:font="AGA Arabesque" w:char="0049"/>
      </w:r>
      <w:r w:rsidR="00591764">
        <w:rPr>
          <w:rFonts w:asciiTheme="majorBidi" w:hAnsiTheme="majorBidi" w:cstheme="majorBidi"/>
          <w:lang w:val="vi-VN"/>
        </w:rPr>
        <w:t xml:space="preserve"> nữa</w:t>
      </w:r>
      <w:r w:rsidR="001F287E">
        <w:rPr>
          <w:rFonts w:asciiTheme="majorBidi" w:hAnsiTheme="majorBidi" w:cstheme="majorBidi"/>
          <w:lang w:val="vi-VN"/>
        </w:rPr>
        <w:t>, y sẽ không còn biết phó thác cho Allah</w:t>
      </w:r>
      <w:r w:rsidR="00833CA4">
        <w:rPr>
          <w:rFonts w:asciiTheme="majorBidi" w:hAnsiTheme="majorBidi" w:cstheme="majorBidi"/>
          <w:lang w:val="vi-VN"/>
        </w:rPr>
        <w:t xml:space="preserve"> </w:t>
      </w:r>
      <w:r w:rsidR="00833CA4" w:rsidRPr="00032E3B">
        <w:rPr>
          <w:color w:val="205B83"/>
        </w:rPr>
        <w:sym w:font="AGA Arabesque" w:char="0049"/>
      </w:r>
      <w:r w:rsidR="001F287E">
        <w:rPr>
          <w:rFonts w:asciiTheme="majorBidi" w:hAnsiTheme="majorBidi" w:cstheme="majorBidi"/>
          <w:lang w:val="vi-VN"/>
        </w:rPr>
        <w:t xml:space="preserve"> và có thể y sẽ thờ phượng và phó thác cho ai (vật) khác ngoài Ngài</w:t>
      </w:r>
      <w:r w:rsidR="008B21D4">
        <w:rPr>
          <w:rFonts w:asciiTheme="majorBidi" w:hAnsiTheme="majorBidi" w:cstheme="majorBidi"/>
          <w:lang w:val="vi-VN"/>
        </w:rPr>
        <w:t>. Đây chính là những con người nằm trong lời của Thiên sứ</w:t>
      </w:r>
      <w:r w:rsidR="0077072B">
        <w:rPr>
          <w:rFonts w:asciiTheme="majorBidi" w:hAnsiTheme="majorBidi" w:cstheme="majorBidi"/>
          <w:lang w:val="vi-VN"/>
        </w:rPr>
        <w:t xml:space="preserve"> </w:t>
      </w:r>
      <w:r w:rsidR="0077072B" w:rsidRPr="005C0083">
        <w:rPr>
          <w:color w:val="205B83"/>
        </w:rPr>
        <w:sym w:font="AGA Arabesque" w:char="0065"/>
      </w:r>
      <w:r w:rsidR="008B21D4">
        <w:rPr>
          <w:rFonts w:asciiTheme="majorBidi" w:hAnsiTheme="majorBidi" w:cstheme="majorBidi"/>
          <w:lang w:val="vi-VN"/>
        </w:rPr>
        <w:t xml:space="preserve">: </w:t>
      </w:r>
      <w:r w:rsidR="008B21D4" w:rsidRPr="00557468">
        <w:rPr>
          <w:rFonts w:asciiTheme="majorBidi" w:hAnsiTheme="majorBidi" w:cstheme="majorBidi"/>
          <w:b/>
          <w:bCs/>
          <w:i/>
          <w:iCs/>
          <w:color w:val="1F3864" w:themeColor="accent5" w:themeShade="80"/>
          <w:lang w:val="vi-VN"/>
        </w:rPr>
        <w:t xml:space="preserve">“Thật bất hạnh thay cho kẻ nô lệ đồng tiền, quần áo và </w:t>
      </w:r>
      <w:r w:rsidR="008B21D4" w:rsidRPr="00557468">
        <w:rPr>
          <w:rFonts w:asciiTheme="majorBidi" w:hAnsiTheme="majorBidi" w:cstheme="majorBidi"/>
          <w:b/>
          <w:bCs/>
          <w:i/>
          <w:iCs/>
          <w:color w:val="1F3864" w:themeColor="accent5" w:themeShade="80"/>
          <w:lang w:val="vi-VN"/>
        </w:rPr>
        <w:lastRenderedPageBreak/>
        <w:t>danh vọng...”</w:t>
      </w:r>
      <w:r w:rsidR="008B21D4">
        <w:rPr>
          <w:rFonts w:asciiTheme="majorBidi" w:hAnsiTheme="majorBidi" w:cstheme="majorBidi"/>
          <w:b/>
          <w:bCs/>
          <w:color w:val="1F3864" w:themeColor="accent5" w:themeShade="80"/>
          <w:lang w:val="vi-VN"/>
        </w:rPr>
        <w:t xml:space="preserve"> </w:t>
      </w:r>
      <w:r w:rsidR="008B21D4" w:rsidRPr="00557468">
        <w:rPr>
          <w:rFonts w:asciiTheme="majorBidi" w:hAnsiTheme="majorBidi" w:cstheme="majorBidi"/>
          <w:lang w:val="vi-VN"/>
        </w:rPr>
        <w:t>(</w:t>
      </w:r>
      <w:r w:rsidR="008B21D4" w:rsidRPr="00557468">
        <w:rPr>
          <w:rFonts w:asciiTheme="majorBidi" w:hAnsiTheme="majorBidi" w:cstheme="majorBidi"/>
          <w:i/>
          <w:iCs/>
          <w:lang w:val="vi-VN"/>
        </w:rPr>
        <w:t>Albukhari</w:t>
      </w:r>
      <w:r w:rsidR="008B21D4" w:rsidRPr="00557468">
        <w:rPr>
          <w:rFonts w:asciiTheme="majorBidi" w:hAnsiTheme="majorBidi" w:cstheme="majorBidi"/>
          <w:lang w:val="vi-VN"/>
        </w:rPr>
        <w:t>).</w:t>
      </w:r>
      <w:r w:rsidR="002F1B26">
        <w:rPr>
          <w:rFonts w:asciiTheme="majorBidi" w:hAnsiTheme="majorBidi" w:cstheme="majorBidi"/>
          <w:color w:val="1F3864" w:themeColor="accent5" w:themeShade="80"/>
          <w:lang w:val="vi-VN"/>
        </w:rPr>
        <w:t xml:space="preserve"> </w:t>
      </w:r>
      <w:r w:rsidR="002F1B26" w:rsidRPr="002F1B26">
        <w:rPr>
          <w:rFonts w:asciiTheme="majorBidi" w:hAnsiTheme="majorBidi" w:cstheme="majorBidi"/>
          <w:lang w:val="vi-VN"/>
        </w:rPr>
        <w:t>Đây</w:t>
      </w:r>
      <w:r w:rsidR="002F1B26">
        <w:rPr>
          <w:rFonts w:asciiTheme="majorBidi" w:hAnsiTheme="majorBidi" w:cstheme="majorBidi"/>
          <w:lang w:val="vi-VN"/>
        </w:rPr>
        <w:t xml:space="preserve"> là những người làm nô lệ cho những thứ vật chất của thế tục dù họ</w:t>
      </w:r>
      <w:r w:rsidR="00016DEB">
        <w:rPr>
          <w:rFonts w:asciiTheme="majorBidi" w:hAnsiTheme="majorBidi" w:cstheme="majorBidi"/>
          <w:lang w:val="vi-VN"/>
        </w:rPr>
        <w:t xml:space="preserve"> cầu xin và van vái được chúng từ nơi Allah</w:t>
      </w:r>
      <w:r w:rsidR="00B667BC">
        <w:rPr>
          <w:rFonts w:asciiTheme="majorBidi" w:hAnsiTheme="majorBidi" w:cstheme="majorBidi"/>
          <w:lang w:val="vi-VN"/>
        </w:rPr>
        <w:t xml:space="preserve"> </w:t>
      </w:r>
      <w:r w:rsidR="00B667BC" w:rsidRPr="00032E3B">
        <w:rPr>
          <w:color w:val="205B83"/>
        </w:rPr>
        <w:sym w:font="AGA Arabesque" w:char="0049"/>
      </w:r>
      <w:r w:rsidR="00BC0692">
        <w:rPr>
          <w:color w:val="205B83"/>
          <w:lang w:val="vi-VN"/>
        </w:rPr>
        <w:t>,</w:t>
      </w:r>
      <w:r w:rsidR="00796E9A">
        <w:rPr>
          <w:rFonts w:asciiTheme="majorBidi" w:hAnsiTheme="majorBidi" w:cstheme="majorBidi"/>
          <w:lang w:val="vi-VN"/>
        </w:rPr>
        <w:t xml:space="preserve"> họ sẽ hả dạ và thỏa nguyện nếu được Ngài ban cho và sẽ oán trách và nổi giận nếu Ngài không ban cho họ.</w:t>
      </w:r>
    </w:p>
    <w:p w:rsidR="008B21D4" w:rsidRDefault="00796E9A" w:rsidP="00735B53">
      <w:pPr>
        <w:autoSpaceDE w:val="0"/>
        <w:autoSpaceDN w:val="0"/>
        <w:bidi w:val="0"/>
        <w:adjustRightInd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Riêng những người bề tôi</w:t>
      </w:r>
      <w:r w:rsidR="000E650E">
        <w:rPr>
          <w:rFonts w:asciiTheme="majorBidi" w:hAnsiTheme="majorBidi" w:cstheme="majorBidi"/>
          <w:lang w:val="vi-VN"/>
        </w:rPr>
        <w:t xml:space="preserve"> đích thực</w:t>
      </w:r>
      <w:r>
        <w:rPr>
          <w:rFonts w:asciiTheme="majorBidi" w:hAnsiTheme="majorBidi" w:cstheme="majorBidi"/>
          <w:lang w:val="vi-VN"/>
        </w:rPr>
        <w:t xml:space="preserve"> của Allah</w:t>
      </w:r>
      <w:r w:rsidR="000E650E">
        <w:rPr>
          <w:rFonts w:asciiTheme="majorBidi" w:hAnsiTheme="majorBidi" w:cstheme="majorBidi"/>
          <w:lang w:val="vi-VN"/>
        </w:rPr>
        <w:t xml:space="preserve"> </w:t>
      </w:r>
      <w:r w:rsidR="000E650E" w:rsidRPr="00032E3B">
        <w:rPr>
          <w:color w:val="205B83"/>
        </w:rPr>
        <w:sym w:font="AGA Arabesque" w:char="0049"/>
      </w:r>
      <w:r w:rsidR="000E650E">
        <w:rPr>
          <w:rFonts w:asciiTheme="majorBidi" w:hAnsiTheme="majorBidi" w:cstheme="majorBidi"/>
          <w:lang w:val="vi-VN"/>
        </w:rPr>
        <w:t xml:space="preserve"> thì hoàn toàn khác, họ hài lòng với những gì Allah </w:t>
      </w:r>
      <w:r w:rsidR="000E650E" w:rsidRPr="00032E3B">
        <w:rPr>
          <w:color w:val="205B83"/>
        </w:rPr>
        <w:sym w:font="AGA Arabesque" w:char="0049"/>
      </w:r>
      <w:r w:rsidR="000E650E">
        <w:rPr>
          <w:rFonts w:asciiTheme="majorBidi" w:hAnsiTheme="majorBidi" w:cstheme="majorBidi"/>
          <w:lang w:val="vi-VN"/>
        </w:rPr>
        <w:t xml:space="preserve"> hài lòng và giận dữ với những gì Ngài giận dữ, họ </w:t>
      </w:r>
      <w:r w:rsidR="00FF0F6C">
        <w:rPr>
          <w:rFonts w:asciiTheme="majorBidi" w:hAnsiTheme="majorBidi" w:cstheme="majorBidi"/>
          <w:lang w:val="vi-VN"/>
        </w:rPr>
        <w:t>yêu thích những gì Allah</w:t>
      </w:r>
      <w:r w:rsidR="009F101E">
        <w:rPr>
          <w:rFonts w:asciiTheme="majorBidi" w:hAnsiTheme="majorBidi" w:cstheme="majorBidi"/>
          <w:lang w:val="vi-VN"/>
        </w:rPr>
        <w:t xml:space="preserve"> </w:t>
      </w:r>
      <w:r w:rsidR="009F101E" w:rsidRPr="00032E3B">
        <w:rPr>
          <w:color w:val="205B83"/>
        </w:rPr>
        <w:sym w:font="AGA Arabesque" w:char="0049"/>
      </w:r>
      <w:r w:rsidR="00FF0F6C">
        <w:rPr>
          <w:rFonts w:asciiTheme="majorBidi" w:hAnsiTheme="majorBidi" w:cstheme="majorBidi"/>
          <w:lang w:val="vi-VN"/>
        </w:rPr>
        <w:t xml:space="preserve"> và Thiên sứ của Ngài</w:t>
      </w:r>
      <w:r w:rsidR="009F101E">
        <w:rPr>
          <w:rFonts w:asciiTheme="majorBidi" w:hAnsiTheme="majorBidi" w:cstheme="majorBidi"/>
          <w:lang w:val="vi-VN"/>
        </w:rPr>
        <w:t xml:space="preserve"> </w:t>
      </w:r>
      <w:r w:rsidR="009F101E" w:rsidRPr="005C0083">
        <w:rPr>
          <w:color w:val="205B83"/>
        </w:rPr>
        <w:sym w:font="AGA Arabesque" w:char="0065"/>
      </w:r>
      <w:r w:rsidR="00FF0F6C">
        <w:rPr>
          <w:rFonts w:asciiTheme="majorBidi" w:hAnsiTheme="majorBidi" w:cstheme="majorBidi"/>
          <w:lang w:val="vi-VN"/>
        </w:rPr>
        <w:t xml:space="preserve"> yêu thích và ghét những gì Allah</w:t>
      </w:r>
      <w:r w:rsidR="009F101E">
        <w:rPr>
          <w:rFonts w:asciiTheme="majorBidi" w:hAnsiTheme="majorBidi" w:cstheme="majorBidi"/>
          <w:lang w:val="vi-VN"/>
        </w:rPr>
        <w:t xml:space="preserve"> </w:t>
      </w:r>
      <w:r w:rsidR="009F101E" w:rsidRPr="00032E3B">
        <w:rPr>
          <w:color w:val="205B83"/>
        </w:rPr>
        <w:sym w:font="AGA Arabesque" w:char="0049"/>
      </w:r>
      <w:r w:rsidR="00FF0F6C">
        <w:rPr>
          <w:rFonts w:asciiTheme="majorBidi" w:hAnsiTheme="majorBidi" w:cstheme="majorBidi"/>
          <w:lang w:val="vi-VN"/>
        </w:rPr>
        <w:t xml:space="preserve"> và Thiên sứ của Ngài</w:t>
      </w:r>
      <w:r w:rsidR="009F101E">
        <w:rPr>
          <w:rFonts w:asciiTheme="majorBidi" w:hAnsiTheme="majorBidi" w:cstheme="majorBidi"/>
          <w:lang w:val="vi-VN"/>
        </w:rPr>
        <w:t xml:space="preserve"> </w:t>
      </w:r>
      <w:r w:rsidR="009F101E" w:rsidRPr="005C0083">
        <w:rPr>
          <w:color w:val="205B83"/>
        </w:rPr>
        <w:sym w:font="AGA Arabesque" w:char="0065"/>
      </w:r>
      <w:r w:rsidR="00FF0F6C">
        <w:rPr>
          <w:rFonts w:asciiTheme="majorBidi" w:hAnsiTheme="majorBidi" w:cstheme="majorBidi"/>
          <w:lang w:val="vi-VN"/>
        </w:rPr>
        <w:t xml:space="preserve"> ghét</w:t>
      </w:r>
      <w:r w:rsidR="009F101E">
        <w:rPr>
          <w:rFonts w:asciiTheme="majorBidi" w:hAnsiTheme="majorBidi" w:cstheme="majorBidi"/>
          <w:lang w:val="vi-VN"/>
        </w:rPr>
        <w:t xml:space="preserve">, họ ủng hộ những ai </w:t>
      </w:r>
      <w:r w:rsidR="00246C1C">
        <w:rPr>
          <w:rFonts w:asciiTheme="majorBidi" w:hAnsiTheme="majorBidi" w:cstheme="majorBidi"/>
          <w:lang w:val="vi-VN"/>
        </w:rPr>
        <w:t>phủ phục Allah</w:t>
      </w:r>
      <w:r w:rsidR="00FE34B4">
        <w:rPr>
          <w:rFonts w:asciiTheme="majorBidi" w:hAnsiTheme="majorBidi" w:cstheme="majorBidi"/>
          <w:lang w:val="vi-VN"/>
        </w:rPr>
        <w:t xml:space="preserve"> </w:t>
      </w:r>
      <w:r w:rsidR="00FE34B4" w:rsidRPr="00032E3B">
        <w:rPr>
          <w:color w:val="205B83"/>
        </w:rPr>
        <w:sym w:font="AGA Arabesque" w:char="0049"/>
      </w:r>
      <w:r w:rsidR="00246C1C">
        <w:rPr>
          <w:rFonts w:asciiTheme="majorBidi" w:hAnsiTheme="majorBidi" w:cstheme="majorBidi"/>
          <w:lang w:val="vi-VN"/>
        </w:rPr>
        <w:t xml:space="preserve"> và thù nghịch với những ai là kẻ thù của Ngài, và đó chính là sự trọn vẹn của đức tin Iman.</w:t>
      </w:r>
      <w:r w:rsidR="00BD0641">
        <w:rPr>
          <w:rFonts w:asciiTheme="majorBidi" w:hAnsiTheme="majorBidi" w:cstheme="majorBidi"/>
          <w:lang w:val="vi-VN"/>
        </w:rPr>
        <w:t>”</w:t>
      </w:r>
      <w:r w:rsidR="0077072B">
        <w:rPr>
          <w:rFonts w:asciiTheme="majorBidi" w:hAnsiTheme="majorBidi" w:cstheme="majorBidi"/>
          <w:lang w:val="vi-VN"/>
        </w:rPr>
        <w:t xml:space="preserve"> (</w:t>
      </w:r>
      <w:r w:rsidR="0077072B" w:rsidRPr="00D01ADB">
        <w:rPr>
          <w:rFonts w:asciiTheme="majorBidi" w:hAnsiTheme="majorBidi" w:cstheme="majorBidi"/>
          <w:i/>
          <w:iCs/>
          <w:lang w:val="vi-VN"/>
        </w:rPr>
        <w:t>Hết lời của Sheikh</w:t>
      </w:r>
      <w:r w:rsidR="0077072B">
        <w:rPr>
          <w:rFonts w:asciiTheme="majorBidi" w:hAnsiTheme="majorBidi" w:cstheme="majorBidi"/>
          <w:lang w:val="vi-VN"/>
        </w:rPr>
        <w:t>).</w:t>
      </w:r>
    </w:p>
    <w:p w:rsidR="0038742E" w:rsidRDefault="007D0C29" w:rsidP="00352F1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những hình ảnh nô lệ của đồng tiền ở thời đại ngày nay là những người</w:t>
      </w:r>
      <w:r w:rsidR="00B11EF3">
        <w:rPr>
          <w:rFonts w:asciiTheme="majorBidi" w:hAnsiTheme="majorBidi" w:cstheme="majorBidi"/>
          <w:lang w:val="vi-VN"/>
        </w:rPr>
        <w:t xml:space="preserve"> bất chấp những con đường giao dịch và tìm kiếm tiền bạc dưới hình thứ</w:t>
      </w:r>
      <w:r w:rsidR="004E1073">
        <w:rPr>
          <w:rFonts w:asciiTheme="majorBidi" w:hAnsiTheme="majorBidi" w:cstheme="majorBidi"/>
          <w:lang w:val="vi-VN"/>
        </w:rPr>
        <w:t>c Haram. H</w:t>
      </w:r>
      <w:r w:rsidR="00B11EF3">
        <w:rPr>
          <w:rFonts w:asciiTheme="majorBidi" w:hAnsiTheme="majorBidi" w:cstheme="majorBidi"/>
          <w:lang w:val="vi-VN"/>
        </w:rPr>
        <w:t>ọ kinh doanh</w:t>
      </w:r>
      <w:r w:rsidR="0013019C">
        <w:rPr>
          <w:rFonts w:asciiTheme="majorBidi" w:hAnsiTheme="majorBidi" w:cstheme="majorBidi"/>
          <w:lang w:val="vi-VN"/>
        </w:rPr>
        <w:t xml:space="preserve"> bằng con đường Riba (cho vay lấy lãi) với danh nghĩa ngân hàng, tín dụng và tiết kiệm, họ tìm kiếm lợi nhuận từ hình thức hối lộ</w:t>
      </w:r>
      <w:r w:rsidR="006C09A3">
        <w:rPr>
          <w:rFonts w:asciiTheme="majorBidi" w:hAnsiTheme="majorBidi" w:cstheme="majorBidi"/>
          <w:lang w:val="vi-VN"/>
        </w:rPr>
        <w:t>, cờ bạc, gian lậ</w:t>
      </w:r>
      <w:r w:rsidR="00D36A7B">
        <w:rPr>
          <w:rFonts w:asciiTheme="majorBidi" w:hAnsiTheme="majorBidi" w:cstheme="majorBidi"/>
          <w:lang w:val="vi-VN"/>
        </w:rPr>
        <w:t>n và lườ</w:t>
      </w:r>
      <w:r w:rsidR="006C09A3">
        <w:rPr>
          <w:rFonts w:asciiTheme="majorBidi" w:hAnsiTheme="majorBidi" w:cstheme="majorBidi"/>
          <w:lang w:val="vi-VN"/>
        </w:rPr>
        <w:t>ng gạt</w:t>
      </w:r>
      <w:r w:rsidR="002C3110">
        <w:rPr>
          <w:rFonts w:asciiTheme="majorBidi" w:hAnsiTheme="majorBidi" w:cstheme="majorBidi"/>
          <w:lang w:val="vi-VN"/>
        </w:rPr>
        <w:t xml:space="preserve">, họ vẫn biết rõ đó là những phương cách tìm kiếm tài sản và bổng lộc bị nghiêm cấm trong Islam nhưng do quá yêu thích đồng tiền họ đã trở nên </w:t>
      </w:r>
      <w:r w:rsidR="00352F1C">
        <w:rPr>
          <w:rFonts w:asciiTheme="majorBidi" w:hAnsiTheme="majorBidi" w:cstheme="majorBidi"/>
          <w:lang w:val="vi-VN"/>
        </w:rPr>
        <w:t>mù quáng</w:t>
      </w:r>
      <w:r w:rsidR="002C3110">
        <w:rPr>
          <w:rFonts w:asciiTheme="majorBidi" w:hAnsiTheme="majorBidi" w:cstheme="majorBidi"/>
          <w:lang w:val="vi-VN"/>
        </w:rPr>
        <w:t xml:space="preserve"> bất chấp tất cả và họ đã biến bản thân họ thành nô lệ cho đồng tiền.</w:t>
      </w:r>
    </w:p>
    <w:p w:rsidR="002C527A" w:rsidRPr="00AB13F3" w:rsidRDefault="0038742E" w:rsidP="0038742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Cầu xin Allah</w:t>
      </w:r>
      <w:r w:rsidR="00985D00">
        <w:rPr>
          <w:rFonts w:asciiTheme="majorBidi" w:hAnsiTheme="majorBidi" w:cstheme="majorBidi"/>
          <w:lang w:val="vi-VN"/>
        </w:rPr>
        <w:t xml:space="preserve"> </w:t>
      </w:r>
      <w:r w:rsidR="00985D00" w:rsidRPr="00032E3B">
        <w:rPr>
          <w:color w:val="205B83"/>
        </w:rPr>
        <w:sym w:font="AGA Arabesque" w:char="0049"/>
      </w:r>
      <w:r w:rsidR="004D242F">
        <w:rPr>
          <w:rFonts w:asciiTheme="majorBidi" w:hAnsiTheme="majorBidi" w:cstheme="majorBidi"/>
          <w:lang w:val="vi-VN"/>
        </w:rPr>
        <w:t xml:space="preserve"> phù hộ và soi sáng cho tất cả những người Muslim chúng ta</w:t>
      </w:r>
      <w:r w:rsidR="007D0C29">
        <w:rPr>
          <w:rFonts w:asciiTheme="majorBidi" w:hAnsiTheme="majorBidi" w:cstheme="majorBidi"/>
          <w:lang w:val="vi-VN"/>
        </w:rPr>
        <w:t xml:space="preserve"> </w:t>
      </w:r>
      <w:r w:rsidR="004D242F">
        <w:rPr>
          <w:rFonts w:asciiTheme="majorBidi" w:hAnsiTheme="majorBidi" w:cstheme="majorBidi"/>
          <w:lang w:val="vi-VN"/>
        </w:rPr>
        <w:t>luôn biết hài lòng và tuân lệnh Ngài</w:t>
      </w:r>
      <w:r w:rsidR="009A3E39">
        <w:rPr>
          <w:rFonts w:asciiTheme="majorBidi" w:hAnsiTheme="majorBidi" w:cstheme="majorBidi"/>
          <w:lang w:val="vi-VN"/>
        </w:rPr>
        <w:t>!!!</w:t>
      </w:r>
    </w:p>
    <w:p w:rsidR="00263347" w:rsidRPr="002C02BA" w:rsidRDefault="00216E84" w:rsidP="00982BFC">
      <w:pPr>
        <w:pStyle w:val="ListParagraph"/>
        <w:numPr>
          <w:ilvl w:val="0"/>
          <w:numId w:val="13"/>
        </w:numPr>
        <w:bidi w:val="0"/>
        <w:spacing w:before="120" w:after="0" w:line="240" w:lineRule="auto"/>
        <w:ind w:left="0" w:firstLine="360"/>
        <w:contextualSpacing w:val="0"/>
        <w:jc w:val="both"/>
        <w:rPr>
          <w:rFonts w:asciiTheme="majorBidi" w:hAnsiTheme="majorBidi" w:cstheme="majorBidi"/>
          <w:b/>
          <w:bCs/>
          <w:lang w:val="vi-VN" w:bidi="ar-EG"/>
        </w:rPr>
      </w:pPr>
      <w:r w:rsidRPr="002C02BA">
        <w:rPr>
          <w:rFonts w:asciiTheme="majorBidi" w:hAnsiTheme="majorBidi" w:cstheme="majorBidi"/>
          <w:b/>
          <w:bCs/>
          <w:lang w:val="vi-VN" w:bidi="ar-EG"/>
        </w:rPr>
        <w:t>Chửi rủa thời gian</w:t>
      </w:r>
      <w:r w:rsidR="00CD34E5" w:rsidRPr="002C02BA">
        <w:rPr>
          <w:rFonts w:asciiTheme="majorBidi" w:hAnsiTheme="majorBidi" w:cstheme="majorBidi"/>
          <w:b/>
          <w:bCs/>
          <w:lang w:val="vi-VN" w:bidi="ar-EG"/>
        </w:rPr>
        <w:t xml:space="preserve"> và những thứ khác trong vũ trụ</w:t>
      </w:r>
      <w:r w:rsidRPr="002C02BA">
        <w:rPr>
          <w:rFonts w:asciiTheme="majorBidi" w:hAnsiTheme="majorBidi" w:cstheme="majorBidi"/>
          <w:b/>
          <w:bCs/>
          <w:lang w:val="vi-VN" w:bidi="ar-EG"/>
        </w:rPr>
        <w:t>:</w:t>
      </w:r>
    </w:p>
    <w:p w:rsidR="00216E84" w:rsidRDefault="00CD34E5" w:rsidP="003275E9">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Một số người có những thói quen và những thói quen đó làm giảm Tawhid, dẫn đến Aqeedah xấu. Một trong những thói quen đó là chử</w:t>
      </w:r>
      <w:r w:rsidR="004B01CA">
        <w:rPr>
          <w:rFonts w:asciiTheme="majorBidi" w:hAnsiTheme="majorBidi" w:cstheme="majorBidi"/>
          <w:lang w:val="vi-VN" w:bidi="ar-EG"/>
        </w:rPr>
        <w:t>i</w:t>
      </w:r>
      <w:r>
        <w:rPr>
          <w:rFonts w:asciiTheme="majorBidi" w:hAnsiTheme="majorBidi" w:cstheme="majorBidi"/>
          <w:lang w:val="vi-VN" w:bidi="ar-EG"/>
        </w:rPr>
        <w:t xml:space="preserve"> rủa thời gian</w:t>
      </w:r>
      <w:r w:rsidR="00D67872">
        <w:rPr>
          <w:rFonts w:asciiTheme="majorBidi" w:hAnsiTheme="majorBidi" w:cstheme="majorBidi"/>
          <w:lang w:val="vi-VN" w:bidi="ar-EG"/>
        </w:rPr>
        <w:t>, chửi rủa những hiện tượng và các sự vật khác trong vũ trụ càn khôn mà Allah</w:t>
      </w:r>
      <w:r w:rsidR="008E4082">
        <w:rPr>
          <w:rFonts w:asciiTheme="majorBidi" w:hAnsiTheme="majorBidi" w:cstheme="majorBidi"/>
          <w:lang w:val="vi-VN" w:bidi="ar-EG"/>
        </w:rPr>
        <w:t xml:space="preserve"> </w:t>
      </w:r>
      <w:r w:rsidR="008E4082" w:rsidRPr="00032E3B">
        <w:rPr>
          <w:color w:val="205B83"/>
        </w:rPr>
        <w:sym w:font="AGA Arabesque" w:char="0049"/>
      </w:r>
      <w:r w:rsidR="00D67872">
        <w:rPr>
          <w:rFonts w:asciiTheme="majorBidi" w:hAnsiTheme="majorBidi" w:cstheme="majorBidi"/>
          <w:lang w:val="vi-VN" w:bidi="ar-EG"/>
        </w:rPr>
        <w:t xml:space="preserve"> đã tạo ra.</w:t>
      </w:r>
      <w:r w:rsidR="008E4082">
        <w:rPr>
          <w:rFonts w:asciiTheme="majorBidi" w:hAnsiTheme="majorBidi" w:cstheme="majorBidi"/>
          <w:lang w:val="vi-VN" w:bidi="ar-EG"/>
        </w:rPr>
        <w:t xml:space="preserve"> </w:t>
      </w:r>
    </w:p>
    <w:p w:rsidR="00817DAD" w:rsidRDefault="00817DAD" w:rsidP="00817DAD">
      <w:pPr>
        <w:bidi w:val="0"/>
        <w:spacing w:before="120" w:after="0" w:line="240" w:lineRule="auto"/>
        <w:ind w:firstLine="720"/>
        <w:jc w:val="both"/>
        <w:rPr>
          <w:rFonts w:asciiTheme="majorBidi" w:hAnsiTheme="majorBidi" w:cstheme="majorBidi"/>
          <w:lang w:bidi="ar-EG"/>
        </w:rPr>
      </w:pPr>
      <w:r>
        <w:rPr>
          <w:rFonts w:asciiTheme="majorBidi" w:hAnsiTheme="majorBidi" w:cstheme="majorBidi"/>
          <w:lang w:val="vi-VN" w:bidi="ar-EG"/>
        </w:rPr>
        <w:t>Họ cho rằng các hiện tượng hay các sự vật mà Allah</w:t>
      </w:r>
      <w:r w:rsidR="00CE680B">
        <w:rPr>
          <w:rFonts w:asciiTheme="majorBidi" w:hAnsiTheme="majorBidi" w:cstheme="majorBidi"/>
          <w:lang w:val="vi-VN" w:bidi="ar-EG"/>
        </w:rPr>
        <w:t xml:space="preserve"> </w:t>
      </w:r>
      <w:r w:rsidR="00CE680B" w:rsidRPr="00032E3B">
        <w:rPr>
          <w:color w:val="205B83"/>
        </w:rPr>
        <w:sym w:font="AGA Arabesque" w:char="0049"/>
      </w:r>
      <w:r>
        <w:rPr>
          <w:rFonts w:asciiTheme="majorBidi" w:hAnsiTheme="majorBidi" w:cstheme="majorBidi"/>
          <w:lang w:val="vi-VN" w:bidi="ar-EG"/>
        </w:rPr>
        <w:t xml:space="preserve"> tạo ra mới chính là nguyên nhân làm thay đổi họ. Allah</w:t>
      </w:r>
      <w:r w:rsidR="00CE680B">
        <w:rPr>
          <w:rFonts w:asciiTheme="majorBidi" w:hAnsiTheme="majorBidi" w:cstheme="majorBidi"/>
          <w:lang w:val="vi-VN" w:bidi="ar-EG"/>
        </w:rPr>
        <w:t xml:space="preserve"> </w:t>
      </w:r>
      <w:r w:rsidR="00CE680B" w:rsidRPr="00032E3B">
        <w:rPr>
          <w:color w:val="205B83"/>
        </w:rPr>
        <w:sym w:font="AGA Arabesque" w:char="0049"/>
      </w:r>
      <w:r>
        <w:rPr>
          <w:rFonts w:asciiTheme="majorBidi" w:hAnsiTheme="majorBidi" w:cstheme="majorBidi"/>
          <w:lang w:val="vi-VN" w:bidi="ar-EG"/>
        </w:rPr>
        <w:t xml:space="preserve"> phán: </w:t>
      </w:r>
    </w:p>
    <w:p w:rsidR="006202FB" w:rsidRPr="00C47973" w:rsidRDefault="006202FB" w:rsidP="006202FB">
      <w:pPr>
        <w:spacing w:before="120" w:after="0" w:line="240" w:lineRule="auto"/>
        <w:ind w:hanging="8"/>
        <w:jc w:val="both"/>
        <w:rPr>
          <w:rFonts w:ascii="KFGQPC Uthman Taha Naskh" w:cs="KFGQPC Uthman Taha Naskh"/>
          <w:color w:val="385623"/>
          <w:sz w:val="24"/>
          <w:szCs w:val="24"/>
          <w:rtl/>
          <w:lang w:bidi="ar-EG"/>
        </w:rPr>
      </w:pPr>
      <w:r w:rsidRPr="00C47973">
        <w:rPr>
          <w:rFonts w:ascii="KFGQPC Uthman Taha Naskh" w:cs="KFGQPC Uthman Taha Naskh" w:hint="cs"/>
          <w:b/>
          <w:bCs/>
          <w:color w:val="385623"/>
          <w:sz w:val="32"/>
          <w:szCs w:val="32"/>
          <w:rtl/>
          <w:lang w:bidi="ar-EG"/>
        </w:rPr>
        <w:t>﴿</w:t>
      </w:r>
      <w:r w:rsidRPr="00C47973">
        <w:rPr>
          <w:rFonts w:cs="KFGQPC Uthmanic Script HAFS"/>
          <w:b/>
          <w:bCs/>
          <w:color w:val="385623"/>
          <w:sz w:val="32"/>
          <w:szCs w:val="32"/>
          <w:rtl/>
        </w:rPr>
        <w:t>وَقَالُواْ مَا هِيَ إِلَّا حَيَاتُنَا ٱلدُّنۡيَا نَمُوتُ وَنَحۡيَا وَمَا يُهۡلِكُنَآ إِلَّا ٱلدَّهۡرُۚ</w:t>
      </w:r>
      <w:r w:rsidRPr="00C47973">
        <w:rPr>
          <w:rFonts w:cs="KFGQPC Uthmanic Script HAFS"/>
          <w:b/>
          <w:bCs/>
          <w:color w:val="385623"/>
          <w:sz w:val="32"/>
          <w:szCs w:val="32"/>
          <w:lang w:val="vi-VN"/>
        </w:rPr>
        <w:t xml:space="preserve"> </w:t>
      </w:r>
      <w:r w:rsidRPr="00C47973">
        <w:rPr>
          <w:rFonts w:cs="KFGQPC Uthmanic Script HAFS"/>
          <w:b/>
          <w:bCs/>
          <w:color w:val="385623"/>
          <w:sz w:val="32"/>
          <w:szCs w:val="32"/>
        </w:rPr>
        <w:t xml:space="preserve"> </w:t>
      </w:r>
      <w:r w:rsidRPr="00C47973">
        <w:rPr>
          <w:rFonts w:cs="KFGQPC Uthmanic Script HAFS"/>
          <w:b/>
          <w:bCs/>
          <w:color w:val="385623"/>
          <w:sz w:val="32"/>
          <w:szCs w:val="32"/>
          <w:rtl/>
        </w:rPr>
        <w:t>وَمَا لَهُم بِذَٰلِكَ مِنۡ عِلۡمٍۖ إِنۡ هُمۡ إِلَّا يَظُنُّونَ ٢٤</w:t>
      </w:r>
      <w:r w:rsidRPr="00C47973">
        <w:rPr>
          <w:rFonts w:ascii="KFGQPC Uthman Taha Naskh" w:cs="KFGQPC Uthman Taha Naskh" w:hint="cs"/>
          <w:b/>
          <w:bCs/>
          <w:color w:val="385623"/>
          <w:sz w:val="32"/>
          <w:szCs w:val="32"/>
          <w:rtl/>
          <w:lang w:bidi="ar-EG"/>
        </w:rPr>
        <w:t>﴾</w:t>
      </w:r>
      <w:r w:rsidRPr="00C47973">
        <w:rPr>
          <w:rFonts w:ascii="KFGQPC Uthman Taha Naskh" w:cs="KFGQPC Uthman Taha Naskh"/>
          <w:color w:val="385623"/>
          <w:sz w:val="24"/>
          <w:szCs w:val="24"/>
          <w:lang w:bidi="ar-EG"/>
        </w:rPr>
        <w:t xml:space="preserve"> </w:t>
      </w:r>
      <w:r w:rsidRPr="00C47973">
        <w:rPr>
          <w:rFonts w:ascii="KFGQPC Uthman Taha Naskh" w:cs="KFGQPC Uthman Taha Naskh"/>
          <w:color w:val="385623"/>
          <w:sz w:val="24"/>
          <w:szCs w:val="24"/>
          <w:rtl/>
          <w:lang w:bidi="ar-EG"/>
        </w:rPr>
        <w:t>[</w:t>
      </w:r>
      <w:r w:rsidRPr="00C47973">
        <w:rPr>
          <w:rFonts w:ascii="KFGQPC Uthman Taha Naskh" w:cs="KFGQPC Uthman Taha Naskh" w:hint="cs"/>
          <w:color w:val="385623"/>
          <w:sz w:val="24"/>
          <w:szCs w:val="24"/>
          <w:rtl/>
          <w:lang w:bidi="ar-EG"/>
        </w:rPr>
        <w:t xml:space="preserve">سورة الجاثية: </w:t>
      </w:r>
      <w:r w:rsidRPr="00C47973">
        <w:rPr>
          <w:rFonts w:asciiTheme="majorBidi" w:hAnsiTheme="majorBidi" w:cstheme="majorBidi"/>
          <w:color w:val="385623"/>
          <w:sz w:val="24"/>
          <w:szCs w:val="24"/>
          <w:rtl/>
          <w:lang w:bidi="ar-EG"/>
        </w:rPr>
        <w:t>24</w:t>
      </w:r>
      <w:r w:rsidRPr="00C47973">
        <w:rPr>
          <w:rFonts w:ascii="KFGQPC Uthman Taha Naskh" w:cs="KFGQPC Uthman Taha Naskh"/>
          <w:color w:val="385623"/>
          <w:sz w:val="24"/>
          <w:szCs w:val="24"/>
          <w:rtl/>
          <w:lang w:bidi="ar-EG"/>
        </w:rPr>
        <w:t>]</w:t>
      </w:r>
    </w:p>
    <w:p w:rsidR="006202FB" w:rsidRPr="00C47973" w:rsidRDefault="006202FB" w:rsidP="006202FB">
      <w:pPr>
        <w:bidi w:val="0"/>
        <w:spacing w:before="120" w:after="0" w:line="240" w:lineRule="auto"/>
        <w:ind w:hanging="8"/>
        <w:jc w:val="both"/>
        <w:rPr>
          <w:rFonts w:asciiTheme="majorBidi" w:hAnsiTheme="majorBidi" w:cstheme="majorBidi"/>
          <w:color w:val="385623"/>
          <w:lang w:val="vi-VN"/>
        </w:rPr>
      </w:pPr>
      <w:r w:rsidRPr="00C47973">
        <w:rPr>
          <w:b/>
          <w:bCs/>
          <w:color w:val="385623"/>
        </w:rPr>
        <w:sym w:font="AGA Arabesque" w:char="007B"/>
      </w:r>
      <w:r w:rsidRPr="00C47973">
        <w:rPr>
          <w:rFonts w:asciiTheme="majorBidi" w:hAnsiTheme="majorBidi" w:cstheme="majorBidi"/>
          <w:b/>
          <w:bCs/>
          <w:color w:val="385623"/>
          <w:lang w:val="vi-VN"/>
        </w:rPr>
        <w:t xml:space="preserve">Và chúng bảo: </w:t>
      </w:r>
      <w:r w:rsidRPr="001557E8">
        <w:rPr>
          <w:rFonts w:asciiTheme="majorBidi" w:hAnsiTheme="majorBidi" w:cstheme="majorBidi"/>
          <w:b/>
          <w:bCs/>
          <w:i/>
          <w:iCs/>
          <w:color w:val="385623"/>
          <w:lang w:val="vi-VN"/>
        </w:rPr>
        <w:t>“Chẳng có đời sống nào khác ngoài đời sống trần tục này. Chúng tôi chết và chúng tôi sống. Chỉ có thời gian giết chết chúng tôi thôi”.</w:t>
      </w:r>
      <w:r w:rsidRPr="00655A2F">
        <w:rPr>
          <w:rFonts w:asciiTheme="majorBidi" w:hAnsiTheme="majorBidi" w:cstheme="majorBidi"/>
          <w:b/>
          <w:bCs/>
          <w:color w:val="385623"/>
          <w:lang w:val="vi-VN"/>
        </w:rPr>
        <w:t xml:space="preserve"> Tuy nhiên, Chúng không có một chút hiểu biết nào về điều đó mà chỉ là sự phỏng đoán</w:t>
      </w:r>
      <w:r w:rsidRPr="005C760C">
        <w:rPr>
          <w:rFonts w:asciiTheme="majorBidi" w:hAnsiTheme="majorBidi" w:cstheme="majorBidi"/>
          <w:b/>
          <w:bCs/>
          <w:color w:val="385623"/>
          <w:lang w:val="vi-VN"/>
        </w:rPr>
        <w:t xml:space="preserve"> của chúng</w:t>
      </w:r>
      <w:r w:rsidRPr="00655A2F">
        <w:rPr>
          <w:rFonts w:asciiTheme="majorBidi" w:hAnsiTheme="majorBidi" w:cstheme="majorBidi"/>
          <w:b/>
          <w:bCs/>
          <w:color w:val="385623"/>
          <w:lang w:val="vi-VN"/>
        </w:rPr>
        <w:t>.</w:t>
      </w:r>
      <w:r w:rsidRPr="00C47973">
        <w:rPr>
          <w:b/>
          <w:bCs/>
          <w:color w:val="385623"/>
        </w:rPr>
        <w:sym w:font="AGA Arabesque" w:char="007D"/>
      </w:r>
      <w:r w:rsidRPr="00C47973">
        <w:rPr>
          <w:rFonts w:asciiTheme="majorBidi" w:hAnsiTheme="majorBidi" w:cstheme="majorBidi"/>
          <w:color w:val="385623"/>
          <w:lang w:val="vi-VN"/>
        </w:rPr>
        <w:t>. (Chương 45 – Al-Jathiyah, câu 24).</w:t>
      </w:r>
    </w:p>
    <w:p w:rsidR="006202FB" w:rsidRDefault="00AA0314" w:rsidP="002C36D6">
      <w:pPr>
        <w:bidi w:val="0"/>
        <w:spacing w:before="120" w:after="0" w:line="240" w:lineRule="auto"/>
        <w:ind w:firstLine="720"/>
        <w:jc w:val="both"/>
        <w:rPr>
          <w:rFonts w:asciiTheme="majorBidi" w:hAnsiTheme="majorBidi" w:cstheme="majorBidi"/>
          <w:lang w:val="vi-VN"/>
        </w:rPr>
      </w:pPr>
      <w:r w:rsidRPr="00AA0314">
        <w:rPr>
          <w:rFonts w:asciiTheme="majorBidi" w:hAnsiTheme="majorBidi" w:cstheme="majorBidi"/>
          <w:lang w:val="vi-VN" w:bidi="ar-EG"/>
        </w:rPr>
        <w:t>Họ đã phủ nhận sự phục sinh với lời</w:t>
      </w:r>
      <w:r w:rsidR="00223CA5" w:rsidRPr="00223CA5">
        <w:rPr>
          <w:rFonts w:asciiTheme="majorBidi" w:hAnsiTheme="majorBidi" w:cstheme="majorBidi"/>
          <w:lang w:val="vi-VN" w:bidi="ar-EG"/>
        </w:rPr>
        <w:t>:</w:t>
      </w:r>
      <w:r w:rsidRPr="00AA0314">
        <w:rPr>
          <w:rFonts w:asciiTheme="majorBidi" w:hAnsiTheme="majorBidi" w:cstheme="majorBidi"/>
          <w:lang w:val="vi-VN" w:bidi="ar-EG"/>
        </w:rPr>
        <w:t xml:space="preserve"> </w:t>
      </w:r>
      <w:r w:rsidRPr="00C47973">
        <w:rPr>
          <w:b/>
          <w:bCs/>
          <w:color w:val="385623"/>
        </w:rPr>
        <w:sym w:font="AGA Arabesque" w:char="007B"/>
      </w:r>
      <w:r w:rsidRPr="00AA0314">
        <w:rPr>
          <w:rFonts w:asciiTheme="majorBidi" w:hAnsiTheme="majorBidi" w:cstheme="majorBidi"/>
          <w:b/>
          <w:bCs/>
          <w:color w:val="385623"/>
          <w:lang w:val="vi-VN"/>
        </w:rPr>
        <w:t>c</w:t>
      </w:r>
      <w:r w:rsidRPr="00C47973">
        <w:rPr>
          <w:rFonts w:asciiTheme="majorBidi" w:hAnsiTheme="majorBidi" w:cstheme="majorBidi"/>
          <w:b/>
          <w:bCs/>
          <w:color w:val="385623"/>
          <w:lang w:val="vi-VN"/>
        </w:rPr>
        <w:t>hẳng có đời sống nào khác ngoài đời sống trần tục này</w:t>
      </w:r>
      <w:r w:rsidRPr="00C47973">
        <w:rPr>
          <w:b/>
          <w:bCs/>
          <w:color w:val="385623"/>
        </w:rPr>
        <w:sym w:font="AGA Arabesque" w:char="007D"/>
      </w:r>
      <w:r w:rsidRPr="00AA0314">
        <w:rPr>
          <w:b/>
          <w:bCs/>
          <w:lang w:val="vi-VN"/>
        </w:rPr>
        <w:t xml:space="preserve"> </w:t>
      </w:r>
      <w:r w:rsidRPr="00AA0314">
        <w:rPr>
          <w:lang w:val="vi-VN"/>
        </w:rPr>
        <w:t>nơi mà chúng tôi đang sống, chẳ</w:t>
      </w:r>
      <w:r w:rsidR="00223CA5">
        <w:rPr>
          <w:lang w:val="vi-VN"/>
        </w:rPr>
        <w:t xml:space="preserve">ng có </w:t>
      </w:r>
      <w:r w:rsidR="00223CA5" w:rsidRPr="00223CA5">
        <w:rPr>
          <w:lang w:val="vi-VN"/>
        </w:rPr>
        <w:t>một cuộc sống nào khác ngoài cuộc sống này,</w:t>
      </w:r>
      <w:r>
        <w:rPr>
          <w:rFonts w:asciiTheme="majorBidi" w:hAnsiTheme="majorBidi" w:cstheme="majorBidi"/>
          <w:b/>
          <w:bCs/>
          <w:color w:val="385623"/>
          <w:lang w:val="vi-VN"/>
        </w:rPr>
        <w:t xml:space="preserve"> </w:t>
      </w:r>
      <w:r w:rsidRPr="00C47973">
        <w:rPr>
          <w:b/>
          <w:bCs/>
          <w:color w:val="385623"/>
        </w:rPr>
        <w:sym w:font="AGA Arabesque" w:char="007B"/>
      </w:r>
      <w:r w:rsidRPr="00AA0314">
        <w:rPr>
          <w:rFonts w:asciiTheme="majorBidi" w:hAnsiTheme="majorBidi" w:cstheme="majorBidi"/>
          <w:b/>
          <w:bCs/>
          <w:color w:val="385623"/>
          <w:lang w:val="vi-VN"/>
        </w:rPr>
        <w:t>c</w:t>
      </w:r>
      <w:r w:rsidRPr="00C47973">
        <w:rPr>
          <w:rFonts w:asciiTheme="majorBidi" w:hAnsiTheme="majorBidi" w:cstheme="majorBidi"/>
          <w:b/>
          <w:bCs/>
          <w:color w:val="385623"/>
          <w:lang w:val="vi-VN"/>
        </w:rPr>
        <w:t>húng tôi chết và chúng tôi sống</w:t>
      </w:r>
      <w:r w:rsidRPr="00C47973">
        <w:rPr>
          <w:b/>
          <w:bCs/>
          <w:color w:val="385623"/>
        </w:rPr>
        <w:sym w:font="AGA Arabesque" w:char="007D"/>
      </w:r>
      <w:r w:rsidR="00223CA5" w:rsidRPr="00223CA5">
        <w:rPr>
          <w:rFonts w:asciiTheme="majorBidi" w:hAnsiTheme="majorBidi" w:cstheme="majorBidi"/>
          <w:b/>
          <w:bCs/>
          <w:color w:val="385623"/>
          <w:lang w:val="vi-VN"/>
        </w:rPr>
        <w:t xml:space="preserve"> </w:t>
      </w:r>
      <w:r w:rsidR="00223CA5" w:rsidRPr="00223CA5">
        <w:rPr>
          <w:rFonts w:asciiTheme="majorBidi" w:hAnsiTheme="majorBidi" w:cstheme="majorBidi"/>
          <w:lang w:val="vi-VN"/>
        </w:rPr>
        <w:t>tức một nhóm chết đi rồi một nhóm khác lại tiếp nối</w:t>
      </w:r>
      <w:r w:rsidR="00B129CF">
        <w:rPr>
          <w:rFonts w:asciiTheme="majorBidi" w:hAnsiTheme="majorBidi" w:cstheme="majorBidi"/>
          <w:lang w:val="vi-VN"/>
        </w:rPr>
        <w:t xml:space="preserve"> sự </w:t>
      </w:r>
      <w:r w:rsidR="00B129CF" w:rsidRPr="00223CA5">
        <w:rPr>
          <w:rFonts w:asciiTheme="majorBidi" w:hAnsiTheme="majorBidi" w:cstheme="majorBidi"/>
          <w:lang w:val="vi-VN"/>
        </w:rPr>
        <w:t>sống</w:t>
      </w:r>
      <w:r w:rsidR="00223CA5" w:rsidRPr="00223CA5">
        <w:rPr>
          <w:rFonts w:asciiTheme="majorBidi" w:hAnsiTheme="majorBidi" w:cstheme="majorBidi"/>
          <w:lang w:val="vi-VN"/>
        </w:rPr>
        <w:t>. Đây là</w:t>
      </w:r>
      <w:r w:rsidR="00223CA5">
        <w:rPr>
          <w:rFonts w:asciiTheme="majorBidi" w:hAnsiTheme="majorBidi" w:cstheme="majorBidi"/>
          <w:lang w:val="vi-VN"/>
        </w:rPr>
        <w:t xml:space="preserve"> ý phủ phận mà họ muốn phủ nhận sự tồn tại của Đấng Tạo Hóa cũng như sự chi phối của Ngài đối với mọi vạn vật. </w:t>
      </w:r>
      <w:r w:rsidR="00DF5D2A">
        <w:rPr>
          <w:rFonts w:asciiTheme="majorBidi" w:hAnsiTheme="majorBidi" w:cstheme="majorBidi"/>
          <w:lang w:val="vi-VN"/>
        </w:rPr>
        <w:t>Họ cho rằng tất cả mọi sự vật, hiện tư</w:t>
      </w:r>
      <w:r w:rsidR="00C91B22">
        <w:rPr>
          <w:rFonts w:asciiTheme="majorBidi" w:hAnsiTheme="majorBidi" w:cstheme="majorBidi"/>
          <w:lang w:val="vi-VN"/>
        </w:rPr>
        <w:t>ợ</w:t>
      </w:r>
      <w:r w:rsidR="00DF5D2A">
        <w:rPr>
          <w:rFonts w:asciiTheme="majorBidi" w:hAnsiTheme="majorBidi" w:cstheme="majorBidi"/>
          <w:lang w:val="vi-VN"/>
        </w:rPr>
        <w:t xml:space="preserve">ng diễn ra trong vũ trụ chỉ là một qui luật mang tính tự nhiên cho nên họ nói: </w:t>
      </w:r>
      <w:r w:rsidR="00DF5D2A" w:rsidRPr="00C47973">
        <w:rPr>
          <w:b/>
          <w:bCs/>
          <w:color w:val="385623"/>
        </w:rPr>
        <w:sym w:font="AGA Arabesque" w:char="007B"/>
      </w:r>
      <w:r w:rsidR="00DF5D2A" w:rsidRPr="00DF5D2A">
        <w:rPr>
          <w:rFonts w:asciiTheme="majorBidi" w:hAnsiTheme="majorBidi" w:cstheme="majorBidi"/>
          <w:b/>
          <w:bCs/>
          <w:color w:val="385623"/>
          <w:lang w:val="vi-VN"/>
        </w:rPr>
        <w:t>c</w:t>
      </w:r>
      <w:r w:rsidRPr="00C47973">
        <w:rPr>
          <w:rFonts w:asciiTheme="majorBidi" w:hAnsiTheme="majorBidi" w:cstheme="majorBidi"/>
          <w:b/>
          <w:bCs/>
          <w:color w:val="385623"/>
          <w:lang w:val="vi-VN"/>
        </w:rPr>
        <w:t>hỉ có thời gian giết chết chúng tôi thôi</w:t>
      </w:r>
      <w:r w:rsidR="00DF5D2A" w:rsidRPr="00C47973">
        <w:rPr>
          <w:b/>
          <w:bCs/>
          <w:color w:val="385623"/>
        </w:rPr>
        <w:sym w:font="AGA Arabesque" w:char="007D"/>
      </w:r>
      <w:r w:rsidR="00DF5D2A" w:rsidRPr="00DF5D2A">
        <w:rPr>
          <w:rFonts w:asciiTheme="majorBidi" w:hAnsiTheme="majorBidi" w:cstheme="majorBidi"/>
          <w:color w:val="385623"/>
          <w:lang w:val="vi-VN"/>
        </w:rPr>
        <w:t xml:space="preserve"> </w:t>
      </w:r>
      <w:r w:rsidR="00DF5D2A" w:rsidRPr="00DF5D2A">
        <w:rPr>
          <w:rFonts w:asciiTheme="majorBidi" w:hAnsiTheme="majorBidi" w:cstheme="majorBidi"/>
          <w:lang w:val="vi-VN"/>
        </w:rPr>
        <w:t>c</w:t>
      </w:r>
      <w:r w:rsidR="00DF5D2A">
        <w:rPr>
          <w:rFonts w:asciiTheme="majorBidi" w:hAnsiTheme="majorBidi" w:cstheme="majorBidi"/>
          <w:lang w:val="vi-VN"/>
        </w:rPr>
        <w:t xml:space="preserve">ó nghĩa là chỉ có ngày và đêm trôi qua hủy diệt chúng tôi. Đây là sự suy nghĩ của họ chứ không </w:t>
      </w:r>
      <w:r w:rsidR="00DF5D2A">
        <w:rPr>
          <w:rFonts w:asciiTheme="majorBidi" w:hAnsiTheme="majorBidi" w:cstheme="majorBidi"/>
          <w:lang w:val="vi-VN"/>
        </w:rPr>
        <w:lastRenderedPageBreak/>
        <w:t>hề có một bằng chứng xác thực nào để làm cơ sở</w:t>
      </w:r>
      <w:r w:rsidR="00D72BA2">
        <w:rPr>
          <w:rFonts w:asciiTheme="majorBidi" w:hAnsiTheme="majorBidi" w:cstheme="majorBidi"/>
          <w:lang w:val="vi-VN"/>
        </w:rPr>
        <w:t>, c</w:t>
      </w:r>
      <w:r w:rsidR="00DF5D2A">
        <w:rPr>
          <w:rFonts w:asciiTheme="majorBidi" w:hAnsiTheme="majorBidi" w:cstheme="majorBidi"/>
          <w:lang w:val="vi-VN"/>
        </w:rPr>
        <w:t>hính vì vậy mà Allah phán bảo:</w:t>
      </w:r>
      <w:r w:rsidR="00DF5D2A" w:rsidRPr="00DF5D2A">
        <w:rPr>
          <w:rFonts w:asciiTheme="majorBidi" w:hAnsiTheme="majorBidi" w:cstheme="majorBidi"/>
          <w:b/>
          <w:bCs/>
          <w:color w:val="385623"/>
          <w:lang w:val="vi-VN"/>
        </w:rPr>
        <w:t xml:space="preserve"> </w:t>
      </w:r>
      <w:r w:rsidR="00DF5D2A" w:rsidRPr="00C47973">
        <w:rPr>
          <w:b/>
          <w:bCs/>
          <w:color w:val="385623"/>
        </w:rPr>
        <w:sym w:font="AGA Arabesque" w:char="007B"/>
      </w:r>
      <w:r w:rsidR="001F332D">
        <w:rPr>
          <w:rFonts w:asciiTheme="majorBidi" w:hAnsiTheme="majorBidi" w:cstheme="majorBidi"/>
          <w:b/>
          <w:bCs/>
          <w:color w:val="385623"/>
          <w:lang w:val="vi-VN"/>
        </w:rPr>
        <w:t>Tuy nhiên, c</w:t>
      </w:r>
      <w:r w:rsidRPr="00655A2F">
        <w:rPr>
          <w:rFonts w:asciiTheme="majorBidi" w:hAnsiTheme="majorBidi" w:cstheme="majorBidi"/>
          <w:b/>
          <w:bCs/>
          <w:color w:val="385623"/>
          <w:lang w:val="vi-VN"/>
        </w:rPr>
        <w:t>húng không có một chút hiểu biết nào về điều đó mà chỉ là sự phỏng đoán</w:t>
      </w:r>
      <w:r w:rsidRPr="005C760C">
        <w:rPr>
          <w:rFonts w:asciiTheme="majorBidi" w:hAnsiTheme="majorBidi" w:cstheme="majorBidi"/>
          <w:b/>
          <w:bCs/>
          <w:color w:val="385623"/>
          <w:lang w:val="vi-VN"/>
        </w:rPr>
        <w:t xml:space="preserve"> của chúng</w:t>
      </w:r>
      <w:r w:rsidRPr="00655A2F">
        <w:rPr>
          <w:rFonts w:asciiTheme="majorBidi" w:hAnsiTheme="majorBidi" w:cstheme="majorBidi"/>
          <w:b/>
          <w:bCs/>
          <w:color w:val="385623"/>
          <w:lang w:val="vi-VN"/>
        </w:rPr>
        <w:t>.</w:t>
      </w:r>
      <w:r w:rsidRPr="00C47973">
        <w:rPr>
          <w:b/>
          <w:bCs/>
          <w:color w:val="385623"/>
        </w:rPr>
        <w:sym w:font="AGA Arabesque" w:char="007D"/>
      </w:r>
      <w:r w:rsidR="00DF5D2A">
        <w:rPr>
          <w:rFonts w:asciiTheme="majorBidi" w:hAnsiTheme="majorBidi" w:cstheme="majorBidi"/>
          <w:color w:val="385623"/>
          <w:lang w:val="vi-VN"/>
        </w:rPr>
        <w:t>.</w:t>
      </w:r>
      <w:r w:rsidR="00DF5D2A">
        <w:rPr>
          <w:rFonts w:asciiTheme="majorBidi" w:hAnsiTheme="majorBidi" w:cstheme="majorBidi"/>
          <w:lang w:val="vi-VN"/>
        </w:rPr>
        <w:t xml:space="preserve"> Tất cả các bằng chứng cho thấy rằng những hoạt động của mọi vạn vật, mọi hiện tượng diễn ra trong thế giới vũ trụ càn khôn này </w:t>
      </w:r>
      <w:r w:rsidR="00362074">
        <w:rPr>
          <w:rFonts w:asciiTheme="majorBidi" w:hAnsiTheme="majorBidi" w:cstheme="majorBidi"/>
          <w:lang w:val="vi-VN"/>
        </w:rPr>
        <w:t>hẳn phải có Đấng Chi Phối và Điều Hành chúng; và đó là Allah</w:t>
      </w:r>
      <w:r w:rsidR="00BC1044">
        <w:rPr>
          <w:rFonts w:asciiTheme="majorBidi" w:hAnsiTheme="majorBidi" w:cstheme="majorBidi"/>
          <w:lang w:val="vi-VN"/>
        </w:rPr>
        <w:t xml:space="preserve"> – Đấng</w:t>
      </w:r>
      <w:r w:rsidR="00362074">
        <w:rPr>
          <w:rFonts w:asciiTheme="majorBidi" w:hAnsiTheme="majorBidi" w:cstheme="majorBidi"/>
          <w:lang w:val="vi-VN"/>
        </w:rPr>
        <w:t xml:space="preserve"> Toàn Năng và Siêu Việt.</w:t>
      </w:r>
    </w:p>
    <w:p w:rsidR="00362074" w:rsidRDefault="00227C99" w:rsidP="0036207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Bởi vậy, tất cả những ai chửi rủa thời gian và cho rằng nó chính là nguyên nhân của một sự việc hay một hiện tượng nào đó trong vũ trụ thì người đó đã Shirk với Allah</w:t>
      </w:r>
      <w:r w:rsidR="003D4DFD">
        <w:rPr>
          <w:rFonts w:asciiTheme="majorBidi" w:hAnsiTheme="majorBidi" w:cstheme="majorBidi"/>
          <w:lang w:val="vi-VN"/>
        </w:rPr>
        <w:t xml:space="preserve"> </w:t>
      </w:r>
      <w:r w:rsidR="003D4DFD" w:rsidRPr="00032E3B">
        <w:rPr>
          <w:color w:val="205B83"/>
        </w:rPr>
        <w:sym w:font="AGA Arabesque" w:char="0049"/>
      </w:r>
      <w:r>
        <w:rPr>
          <w:rFonts w:asciiTheme="majorBidi" w:hAnsiTheme="majorBidi" w:cstheme="majorBidi"/>
          <w:lang w:val="vi-VN"/>
        </w:rPr>
        <w:t xml:space="preserve"> hoặc xúc phạm đến Ngài. Ông Abu Huroiroh</w:t>
      </w:r>
      <w:r w:rsidR="003D4DFD">
        <w:rPr>
          <w:rFonts w:asciiTheme="majorBidi" w:hAnsiTheme="majorBidi" w:cstheme="majorBidi"/>
          <w:lang w:val="vi-VN"/>
        </w:rPr>
        <w:t xml:space="preserve"> </w:t>
      </w:r>
      <w:r w:rsidR="003D4DFD" w:rsidRPr="00DC1DE9">
        <w:rPr>
          <w:color w:val="205B83"/>
        </w:rPr>
        <w:sym w:font="AGA Arabesque" w:char="0074"/>
      </w:r>
      <w:r>
        <w:rPr>
          <w:rFonts w:asciiTheme="majorBidi" w:hAnsiTheme="majorBidi" w:cstheme="majorBidi"/>
          <w:lang w:val="vi-VN"/>
        </w:rPr>
        <w:t xml:space="preserve"> thuật lại rằng Thiên sứ của Allah</w:t>
      </w:r>
      <w:r w:rsidR="003D4DFD">
        <w:rPr>
          <w:rFonts w:asciiTheme="majorBidi" w:hAnsiTheme="majorBidi" w:cstheme="majorBidi"/>
          <w:lang w:val="vi-VN"/>
        </w:rPr>
        <w:t xml:space="preserve"> </w:t>
      </w:r>
      <w:r w:rsidR="003D4DFD" w:rsidRPr="005C0083">
        <w:rPr>
          <w:color w:val="205B83"/>
        </w:rPr>
        <w:sym w:font="AGA Arabesque" w:char="0065"/>
      </w:r>
      <w:r>
        <w:rPr>
          <w:rFonts w:asciiTheme="majorBidi" w:hAnsiTheme="majorBidi" w:cstheme="majorBidi"/>
          <w:lang w:val="vi-VN"/>
        </w:rPr>
        <w:t xml:space="preserve"> nói: </w:t>
      </w:r>
    </w:p>
    <w:p w:rsidR="00227C99" w:rsidRDefault="00FF03E0" w:rsidP="00FF03E0">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Pr="00FF03E0">
        <w:rPr>
          <w:rFonts w:ascii="Traditional Arabic" w:cs="KFGQPC Uthman Taha Naskh" w:hint="cs"/>
          <w:b/>
          <w:bCs/>
          <w:color w:val="1F3864" w:themeColor="accent5" w:themeShade="80"/>
          <w:sz w:val="32"/>
          <w:szCs w:val="32"/>
          <w:rtl/>
        </w:rPr>
        <w:t>قَالَ</w:t>
      </w:r>
      <w:r w:rsidRPr="00FF03E0">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FF03E0">
        <w:rPr>
          <w:rFonts w:ascii="Traditional Arabic" w:cs="KFGQPC Uthman Taha Naskh"/>
          <w:b/>
          <w:bCs/>
          <w:color w:val="1F3864" w:themeColor="accent5" w:themeShade="80"/>
          <w:sz w:val="32"/>
          <w:szCs w:val="32"/>
          <w:rtl/>
        </w:rPr>
        <w:t xml:space="preserve"> </w:t>
      </w:r>
      <w:r w:rsidRPr="00FF03E0">
        <w:rPr>
          <w:rFonts w:ascii="Traditional Arabic" w:cs="KFGQPC Uthman Taha Naskh" w:hint="cs"/>
          <w:b/>
          <w:bCs/>
          <w:color w:val="1F3864" w:themeColor="accent5" w:themeShade="80"/>
          <w:sz w:val="32"/>
          <w:szCs w:val="32"/>
          <w:rtl/>
        </w:rPr>
        <w:t>عَزَّ</w:t>
      </w:r>
      <w:r w:rsidRPr="00FF03E0">
        <w:rPr>
          <w:rFonts w:ascii="Traditional Arabic" w:cs="KFGQPC Uthman Taha Naskh"/>
          <w:b/>
          <w:bCs/>
          <w:color w:val="1F3864" w:themeColor="accent5" w:themeShade="80"/>
          <w:sz w:val="32"/>
          <w:szCs w:val="32"/>
          <w:rtl/>
        </w:rPr>
        <w:t xml:space="preserve"> </w:t>
      </w:r>
      <w:r w:rsidRPr="00FF03E0">
        <w:rPr>
          <w:rFonts w:ascii="Traditional Arabic" w:cs="KFGQPC Uthman Taha Naskh" w:hint="cs"/>
          <w:b/>
          <w:bCs/>
          <w:color w:val="1F3864" w:themeColor="accent5" w:themeShade="80"/>
          <w:sz w:val="32"/>
          <w:szCs w:val="32"/>
          <w:rtl/>
        </w:rPr>
        <w:t>وَجَلَّ</w:t>
      </w:r>
      <w:r w:rsidRPr="00FF03E0">
        <w:rPr>
          <w:rFonts w:ascii="Traditional Arabic" w:cs="KFGQPC Uthman Taha Naskh"/>
          <w:b/>
          <w:bCs/>
          <w:color w:val="1F3864" w:themeColor="accent5" w:themeShade="80"/>
          <w:sz w:val="32"/>
          <w:szCs w:val="32"/>
          <w:rtl/>
        </w:rPr>
        <w:t xml:space="preserve"> </w:t>
      </w:r>
      <w:r w:rsidRPr="00FF03E0">
        <w:rPr>
          <w:rFonts w:ascii="Traditional Arabic" w:cs="KFGQPC Uthman Taha Naskh" w:hint="cs"/>
          <w:b/>
          <w:bCs/>
          <w:color w:val="1F3864" w:themeColor="accent5" w:themeShade="80"/>
          <w:sz w:val="32"/>
          <w:szCs w:val="32"/>
          <w:rtl/>
        </w:rPr>
        <w:t>يُؤْذِينِى</w:t>
      </w:r>
      <w:r w:rsidRPr="00FF03E0">
        <w:rPr>
          <w:rFonts w:ascii="Traditional Arabic" w:cs="KFGQPC Uthman Taha Naskh"/>
          <w:b/>
          <w:bCs/>
          <w:color w:val="1F3864" w:themeColor="accent5" w:themeShade="80"/>
          <w:sz w:val="32"/>
          <w:szCs w:val="32"/>
          <w:rtl/>
        </w:rPr>
        <w:t xml:space="preserve"> </w:t>
      </w:r>
      <w:r w:rsidRPr="00FF03E0">
        <w:rPr>
          <w:rFonts w:ascii="Traditional Arabic" w:cs="KFGQPC Uthman Taha Naskh" w:hint="cs"/>
          <w:b/>
          <w:bCs/>
          <w:color w:val="1F3864" w:themeColor="accent5" w:themeShade="80"/>
          <w:sz w:val="32"/>
          <w:szCs w:val="32"/>
          <w:rtl/>
        </w:rPr>
        <w:t>ابْنُ</w:t>
      </w:r>
      <w:r w:rsidRPr="00FF03E0">
        <w:rPr>
          <w:rFonts w:ascii="Traditional Arabic" w:cs="KFGQPC Uthman Taha Naskh"/>
          <w:b/>
          <w:bCs/>
          <w:color w:val="1F3864" w:themeColor="accent5" w:themeShade="80"/>
          <w:sz w:val="32"/>
          <w:szCs w:val="32"/>
          <w:rtl/>
        </w:rPr>
        <w:t xml:space="preserve"> </w:t>
      </w:r>
      <w:r w:rsidRPr="00FF03E0">
        <w:rPr>
          <w:rFonts w:ascii="Traditional Arabic" w:cs="KFGQPC Uthman Taha Naskh" w:hint="cs"/>
          <w:b/>
          <w:bCs/>
          <w:color w:val="1F3864" w:themeColor="accent5" w:themeShade="80"/>
          <w:sz w:val="32"/>
          <w:szCs w:val="32"/>
          <w:rtl/>
        </w:rPr>
        <w:t>آدَمَ،</w:t>
      </w:r>
      <w:r w:rsidRPr="00FF03E0">
        <w:rPr>
          <w:rFonts w:ascii="Traditional Arabic" w:cs="KFGQPC Uthman Taha Naskh"/>
          <w:b/>
          <w:bCs/>
          <w:color w:val="1F3864" w:themeColor="accent5" w:themeShade="80"/>
          <w:sz w:val="32"/>
          <w:szCs w:val="32"/>
          <w:rtl/>
        </w:rPr>
        <w:t xml:space="preserve"> </w:t>
      </w:r>
      <w:r w:rsidRPr="00FF03E0">
        <w:rPr>
          <w:rFonts w:ascii="Traditional Arabic" w:cs="KFGQPC Uthman Taha Naskh" w:hint="cs"/>
          <w:b/>
          <w:bCs/>
          <w:color w:val="1F3864" w:themeColor="accent5" w:themeShade="80"/>
          <w:sz w:val="32"/>
          <w:szCs w:val="32"/>
          <w:rtl/>
        </w:rPr>
        <w:t>يَسُبُّ</w:t>
      </w:r>
      <w:r w:rsidRPr="00FF03E0">
        <w:rPr>
          <w:rFonts w:ascii="Traditional Arabic" w:cs="KFGQPC Uthman Taha Naskh"/>
          <w:b/>
          <w:bCs/>
          <w:color w:val="1F3864" w:themeColor="accent5" w:themeShade="80"/>
          <w:sz w:val="32"/>
          <w:szCs w:val="32"/>
          <w:rtl/>
        </w:rPr>
        <w:t xml:space="preserve"> </w:t>
      </w:r>
      <w:r w:rsidRPr="00FF03E0">
        <w:rPr>
          <w:rFonts w:ascii="Traditional Arabic" w:cs="KFGQPC Uthman Taha Naskh" w:hint="cs"/>
          <w:b/>
          <w:bCs/>
          <w:color w:val="1F3864" w:themeColor="accent5" w:themeShade="80"/>
          <w:sz w:val="32"/>
          <w:szCs w:val="32"/>
          <w:rtl/>
        </w:rPr>
        <w:t>الدَّهْرَ</w:t>
      </w:r>
      <w:r w:rsidRPr="00FF03E0">
        <w:rPr>
          <w:rFonts w:ascii="Traditional Arabic" w:cs="KFGQPC Uthman Taha Naskh"/>
          <w:b/>
          <w:bCs/>
          <w:color w:val="1F3864" w:themeColor="accent5" w:themeShade="80"/>
          <w:sz w:val="32"/>
          <w:szCs w:val="32"/>
          <w:rtl/>
        </w:rPr>
        <w:t xml:space="preserve"> </w:t>
      </w:r>
      <w:r w:rsidRPr="00FF03E0">
        <w:rPr>
          <w:rFonts w:ascii="Traditional Arabic" w:cs="KFGQPC Uthman Taha Naskh" w:hint="cs"/>
          <w:b/>
          <w:bCs/>
          <w:color w:val="1F3864" w:themeColor="accent5" w:themeShade="80"/>
          <w:sz w:val="32"/>
          <w:szCs w:val="32"/>
          <w:rtl/>
        </w:rPr>
        <w:t>وَأَنَا</w:t>
      </w:r>
      <w:r w:rsidRPr="00FF03E0">
        <w:rPr>
          <w:rFonts w:ascii="Traditional Arabic" w:cs="KFGQPC Uthman Taha Naskh"/>
          <w:b/>
          <w:bCs/>
          <w:color w:val="1F3864" w:themeColor="accent5" w:themeShade="80"/>
          <w:sz w:val="32"/>
          <w:szCs w:val="32"/>
          <w:rtl/>
        </w:rPr>
        <w:t xml:space="preserve"> </w:t>
      </w:r>
      <w:r w:rsidRPr="00FF03E0">
        <w:rPr>
          <w:rFonts w:ascii="Traditional Arabic" w:cs="KFGQPC Uthman Taha Naskh" w:hint="cs"/>
          <w:b/>
          <w:bCs/>
          <w:color w:val="1F3864" w:themeColor="accent5" w:themeShade="80"/>
          <w:sz w:val="32"/>
          <w:szCs w:val="32"/>
          <w:rtl/>
        </w:rPr>
        <w:t>الدَّهْرُ،</w:t>
      </w:r>
      <w:r w:rsidRPr="00FF03E0">
        <w:rPr>
          <w:rFonts w:ascii="Traditional Arabic" w:cs="KFGQPC Uthman Taha Naskh"/>
          <w:b/>
          <w:bCs/>
          <w:color w:val="1F3864" w:themeColor="accent5" w:themeShade="80"/>
          <w:sz w:val="32"/>
          <w:szCs w:val="32"/>
          <w:rtl/>
        </w:rPr>
        <w:t xml:space="preserve"> </w:t>
      </w:r>
      <w:r w:rsidRPr="00FF03E0">
        <w:rPr>
          <w:rFonts w:ascii="Traditional Arabic" w:cs="KFGQPC Uthman Taha Naskh" w:hint="cs"/>
          <w:b/>
          <w:bCs/>
          <w:color w:val="1F3864" w:themeColor="accent5" w:themeShade="80"/>
          <w:sz w:val="32"/>
          <w:szCs w:val="32"/>
          <w:rtl/>
        </w:rPr>
        <w:t>بِيَدِى</w:t>
      </w:r>
      <w:r w:rsidRPr="00FF03E0">
        <w:rPr>
          <w:rFonts w:ascii="Traditional Arabic" w:cs="KFGQPC Uthman Taha Naskh"/>
          <w:b/>
          <w:bCs/>
          <w:color w:val="1F3864" w:themeColor="accent5" w:themeShade="80"/>
          <w:sz w:val="32"/>
          <w:szCs w:val="32"/>
          <w:rtl/>
        </w:rPr>
        <w:t xml:space="preserve"> </w:t>
      </w:r>
      <w:r w:rsidRPr="00FF03E0">
        <w:rPr>
          <w:rFonts w:ascii="Traditional Arabic" w:cs="KFGQPC Uthman Taha Naskh" w:hint="cs"/>
          <w:b/>
          <w:bCs/>
          <w:color w:val="1F3864" w:themeColor="accent5" w:themeShade="80"/>
          <w:sz w:val="32"/>
          <w:szCs w:val="32"/>
          <w:rtl/>
        </w:rPr>
        <w:t>الأَمْرُ،</w:t>
      </w:r>
      <w:r w:rsidRPr="00FF03E0">
        <w:rPr>
          <w:rFonts w:ascii="Traditional Arabic" w:cs="KFGQPC Uthman Taha Naskh"/>
          <w:b/>
          <w:bCs/>
          <w:color w:val="1F3864" w:themeColor="accent5" w:themeShade="80"/>
          <w:sz w:val="32"/>
          <w:szCs w:val="32"/>
          <w:rtl/>
        </w:rPr>
        <w:t xml:space="preserve"> </w:t>
      </w:r>
      <w:r w:rsidRPr="00FF03E0">
        <w:rPr>
          <w:rFonts w:ascii="Traditional Arabic" w:cs="KFGQPC Uthman Taha Naskh" w:hint="cs"/>
          <w:b/>
          <w:bCs/>
          <w:color w:val="1F3864" w:themeColor="accent5" w:themeShade="80"/>
          <w:sz w:val="32"/>
          <w:szCs w:val="32"/>
          <w:rtl/>
        </w:rPr>
        <w:t>أُقَلِّبُ</w:t>
      </w:r>
      <w:r w:rsidRPr="00FF03E0">
        <w:rPr>
          <w:rFonts w:ascii="Traditional Arabic" w:cs="KFGQPC Uthman Taha Naskh"/>
          <w:b/>
          <w:bCs/>
          <w:color w:val="1F3864" w:themeColor="accent5" w:themeShade="80"/>
          <w:sz w:val="32"/>
          <w:szCs w:val="32"/>
          <w:rtl/>
        </w:rPr>
        <w:t xml:space="preserve"> </w:t>
      </w:r>
      <w:r w:rsidRPr="00FF03E0">
        <w:rPr>
          <w:rFonts w:ascii="Traditional Arabic" w:cs="KFGQPC Uthman Taha Naskh" w:hint="cs"/>
          <w:b/>
          <w:bCs/>
          <w:color w:val="1F3864" w:themeColor="accent5" w:themeShade="80"/>
          <w:sz w:val="32"/>
          <w:szCs w:val="32"/>
          <w:rtl/>
        </w:rPr>
        <w:t>اللَّيْلَ</w:t>
      </w:r>
      <w:r w:rsidRPr="00FF03E0">
        <w:rPr>
          <w:rFonts w:ascii="Traditional Arabic" w:cs="KFGQPC Uthman Taha Naskh"/>
          <w:b/>
          <w:bCs/>
          <w:color w:val="1F3864" w:themeColor="accent5" w:themeShade="80"/>
          <w:sz w:val="32"/>
          <w:szCs w:val="32"/>
          <w:rtl/>
        </w:rPr>
        <w:t xml:space="preserve"> </w:t>
      </w:r>
      <w:r w:rsidRPr="00FF03E0">
        <w:rPr>
          <w:rFonts w:ascii="Traditional Arabic" w:cs="KFGQPC Uthman Taha Naskh" w:hint="cs"/>
          <w:b/>
          <w:bCs/>
          <w:color w:val="1F3864" w:themeColor="accent5" w:themeShade="80"/>
          <w:sz w:val="32"/>
          <w:szCs w:val="32"/>
          <w:rtl/>
        </w:rPr>
        <w:t>وَالنَّهَارَ</w:t>
      </w:r>
      <w:r>
        <w:rPr>
          <w:rFonts w:ascii="Traditional Arabic" w:cs="KFGQPC Uthman Taha Naskh" w:hint="cs"/>
          <w:b/>
          <w:bCs/>
          <w:color w:val="1F3864" w:themeColor="accent5" w:themeShade="80"/>
          <w:sz w:val="32"/>
          <w:szCs w:val="32"/>
          <w:rtl/>
        </w:rPr>
        <w:t>.</w:t>
      </w:r>
      <w:r w:rsidRPr="00A14A1C">
        <w:rPr>
          <w:rFonts w:cs="KFGQPC Uthman Taha Naskh" w:hint="cs"/>
          <w:b/>
          <w:bCs/>
          <w:color w:val="1F3864" w:themeColor="accent5" w:themeShade="80"/>
          <w:sz w:val="32"/>
          <w:szCs w:val="32"/>
          <w:rtl/>
        </w:rPr>
        <w:t>}</w:t>
      </w:r>
      <w:r w:rsidRPr="00FF03E0">
        <w:rPr>
          <w:rFonts w:cs="KFGQPC Uthman Taha Naskh" w:hint="cs"/>
          <w:color w:val="1F3864" w:themeColor="accent5" w:themeShade="80"/>
          <w:rtl/>
        </w:rPr>
        <w:t xml:space="preserve"> رواه البخاري ومسلم.</w:t>
      </w:r>
    </w:p>
    <w:p w:rsidR="00FF03E0" w:rsidRDefault="00FF03E0" w:rsidP="003B1CCB">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w:t>
      </w:r>
      <w:r w:rsidR="00C05D97">
        <w:rPr>
          <w:rFonts w:asciiTheme="majorBidi" w:hAnsiTheme="majorBidi" w:cstheme="majorBidi"/>
          <w:b/>
          <w:bCs/>
          <w:color w:val="1F3864" w:themeColor="accent5" w:themeShade="80"/>
          <w:lang w:val="vi-VN" w:bidi="ar-EG"/>
        </w:rPr>
        <w:t xml:space="preserve">Allah Tối Cao phán: </w:t>
      </w:r>
      <w:r w:rsidR="001557E8" w:rsidRPr="001557E8">
        <w:rPr>
          <w:rFonts w:asciiTheme="majorBidi" w:hAnsiTheme="majorBidi" w:cstheme="majorBidi"/>
          <w:b/>
          <w:bCs/>
          <w:i/>
          <w:iCs/>
          <w:color w:val="1F3864" w:themeColor="accent5" w:themeShade="80"/>
          <w:lang w:val="fr-FR" w:bidi="ar-EG"/>
        </w:rPr>
        <w:t xml:space="preserve">Những </w:t>
      </w:r>
      <w:r w:rsidR="00C05D97" w:rsidRPr="001557E8">
        <w:rPr>
          <w:rFonts w:asciiTheme="majorBidi" w:hAnsiTheme="majorBidi" w:cstheme="majorBidi"/>
          <w:b/>
          <w:bCs/>
          <w:i/>
          <w:iCs/>
          <w:color w:val="1F3864" w:themeColor="accent5" w:themeShade="80"/>
          <w:lang w:val="vi-VN" w:bidi="ar-EG"/>
        </w:rPr>
        <w:t xml:space="preserve">đứa con của Adam (con người) chửi rủa thời gian nhưng TA chính là thời gian, mọi sự việc đều ở nơi bàn tay của TA, TA chính là Đấng </w:t>
      </w:r>
      <w:r w:rsidR="003B1CCB" w:rsidRPr="001557E8">
        <w:rPr>
          <w:rFonts w:asciiTheme="majorBidi" w:hAnsiTheme="majorBidi" w:cstheme="majorBidi"/>
          <w:b/>
          <w:bCs/>
          <w:i/>
          <w:iCs/>
          <w:color w:val="1F3864" w:themeColor="accent5" w:themeShade="80"/>
          <w:lang w:bidi="ar-EG"/>
        </w:rPr>
        <w:t>l</w:t>
      </w:r>
      <w:r w:rsidR="003B1CCB" w:rsidRPr="001557E8">
        <w:rPr>
          <w:rFonts w:asciiTheme="majorBidi" w:hAnsiTheme="majorBidi" w:cstheme="majorBidi"/>
          <w:b/>
          <w:bCs/>
          <w:i/>
          <w:iCs/>
          <w:color w:val="1F3864" w:themeColor="accent5" w:themeShade="80"/>
          <w:lang w:val="vi-VN"/>
        </w:rPr>
        <w:t>ật trở</w:t>
      </w:r>
      <w:r w:rsidR="00C05D97" w:rsidRPr="001557E8">
        <w:rPr>
          <w:rFonts w:asciiTheme="majorBidi" w:hAnsiTheme="majorBidi" w:cstheme="majorBidi"/>
          <w:b/>
          <w:bCs/>
          <w:i/>
          <w:iCs/>
          <w:color w:val="1F3864" w:themeColor="accent5" w:themeShade="80"/>
          <w:lang w:val="vi-VN" w:bidi="ar-EG"/>
        </w:rPr>
        <w:t xml:space="preserve"> ban đêm và ban ngày</w:t>
      </w:r>
      <w:r w:rsidR="00C05D97">
        <w:rPr>
          <w:rFonts w:asciiTheme="majorBidi" w:hAnsiTheme="majorBidi" w:cstheme="majorBidi"/>
          <w:b/>
          <w:bCs/>
          <w:color w:val="1F3864" w:themeColor="accent5" w:themeShade="80"/>
          <w:lang w:val="vi-VN" w:bidi="ar-EG"/>
        </w:rPr>
        <w:t>.</w:t>
      </w:r>
      <w:r>
        <w:rPr>
          <w:rFonts w:asciiTheme="majorBidi" w:hAnsiTheme="majorBidi" w:cstheme="majorBidi"/>
          <w:b/>
          <w:bCs/>
          <w:color w:val="1F3864" w:themeColor="accent5" w:themeShade="80"/>
          <w:lang w:val="vi-VN" w:bidi="ar-EG"/>
        </w:rPr>
        <w:t>”</w:t>
      </w:r>
      <w:r w:rsidR="00C05D97">
        <w:rPr>
          <w:rFonts w:asciiTheme="majorBidi" w:hAnsiTheme="majorBidi" w:cstheme="majorBidi"/>
          <w:b/>
          <w:bCs/>
          <w:color w:val="1F3864" w:themeColor="accent5" w:themeShade="80"/>
          <w:lang w:val="vi-VN" w:bidi="ar-EG"/>
        </w:rPr>
        <w:t xml:space="preserve"> </w:t>
      </w:r>
      <w:r w:rsidR="00C05D97" w:rsidRPr="00C05D97">
        <w:rPr>
          <w:rFonts w:asciiTheme="majorBidi" w:hAnsiTheme="majorBidi" w:cstheme="majorBidi"/>
          <w:color w:val="1F3864" w:themeColor="accent5" w:themeShade="80"/>
          <w:lang w:val="vi-VN" w:bidi="ar-EG"/>
        </w:rPr>
        <w:t>(</w:t>
      </w:r>
      <w:r w:rsidR="00C05D97" w:rsidRPr="00C05D97">
        <w:rPr>
          <w:rFonts w:asciiTheme="majorBidi" w:hAnsiTheme="majorBidi" w:cstheme="majorBidi"/>
          <w:i/>
          <w:iCs/>
          <w:color w:val="1F3864" w:themeColor="accent5" w:themeShade="80"/>
          <w:lang w:val="vi-VN" w:bidi="ar-EG"/>
        </w:rPr>
        <w:t>Albukhari, Muslim</w:t>
      </w:r>
      <w:r w:rsidR="00C05D97" w:rsidRPr="00C05D97">
        <w:rPr>
          <w:rFonts w:asciiTheme="majorBidi" w:hAnsiTheme="majorBidi" w:cstheme="majorBidi"/>
          <w:color w:val="1F3864" w:themeColor="accent5" w:themeShade="80"/>
          <w:lang w:val="vi-VN" w:bidi="ar-EG"/>
        </w:rPr>
        <w:t>).</w:t>
      </w:r>
    </w:p>
    <w:p w:rsidR="00C5477A" w:rsidRDefault="00C5477A" w:rsidP="00BE04FA">
      <w:pPr>
        <w:bidi w:val="0"/>
        <w:spacing w:before="120" w:after="0" w:line="240" w:lineRule="auto"/>
        <w:ind w:firstLine="720"/>
        <w:jc w:val="both"/>
        <w:rPr>
          <w:rFonts w:asciiTheme="majorBidi" w:hAnsiTheme="majorBidi" w:cstheme="majorBidi"/>
          <w:lang w:val="vi-VN" w:bidi="ar-EG"/>
        </w:rPr>
      </w:pPr>
      <w:r w:rsidRPr="00C5477A">
        <w:rPr>
          <w:rFonts w:asciiTheme="majorBidi" w:hAnsiTheme="majorBidi" w:cstheme="majorBidi"/>
          <w:lang w:val="vi-VN" w:bidi="ar-EG"/>
        </w:rPr>
        <w:t>Trong</w:t>
      </w:r>
      <w:r>
        <w:rPr>
          <w:rFonts w:asciiTheme="majorBidi" w:hAnsiTheme="majorBidi" w:cstheme="majorBidi"/>
          <w:lang w:val="vi-VN" w:bidi="ar-EG"/>
        </w:rPr>
        <w:t xml:space="preserve"> một lời dẫn khác, Thiên sứ của Allah </w:t>
      </w:r>
      <w:r w:rsidRPr="005C0083">
        <w:rPr>
          <w:color w:val="205B83"/>
        </w:rPr>
        <w:sym w:font="AGA Arabesque" w:char="0065"/>
      </w:r>
      <w:r>
        <w:rPr>
          <w:rFonts w:asciiTheme="majorBidi" w:hAnsiTheme="majorBidi" w:cstheme="majorBidi"/>
          <w:lang w:val="vi-VN" w:bidi="ar-EG"/>
        </w:rPr>
        <w:t xml:space="preserve"> nói:</w:t>
      </w:r>
    </w:p>
    <w:p w:rsidR="00C5477A" w:rsidRDefault="00C5477A" w:rsidP="00BE04FA">
      <w:pPr>
        <w:autoSpaceDE w:val="0"/>
        <w:autoSpaceDN w:val="0"/>
        <w:adjustRightInd w:val="0"/>
        <w:spacing w:before="120" w:after="0" w:line="240" w:lineRule="auto"/>
        <w:rPr>
          <w:rFonts w:cs="KFGQPC Uthman Taha Naskh"/>
          <w:color w:val="1F3864" w:themeColor="accent5" w:themeShade="80"/>
          <w:lang w:val="vi-VN"/>
        </w:rPr>
      </w:pPr>
      <w:r w:rsidRPr="00A14A1C">
        <w:rPr>
          <w:rFonts w:cs="KFGQPC Uthman Taha Naskh" w:hint="cs"/>
          <w:b/>
          <w:bCs/>
          <w:color w:val="1F3864" w:themeColor="accent5" w:themeShade="80"/>
          <w:sz w:val="32"/>
          <w:szCs w:val="32"/>
          <w:rtl/>
        </w:rPr>
        <w:t>{</w:t>
      </w:r>
      <w:r w:rsidRPr="00C5477A">
        <w:rPr>
          <w:rFonts w:ascii="Traditional Arabic" w:cs="KFGQPC Uthman Taha Naskh" w:hint="cs"/>
          <w:b/>
          <w:bCs/>
          <w:color w:val="1F3864" w:themeColor="accent5" w:themeShade="80"/>
          <w:sz w:val="32"/>
          <w:szCs w:val="32"/>
          <w:rtl/>
        </w:rPr>
        <w:t>لاَ</w:t>
      </w:r>
      <w:r w:rsidRPr="00C5477A">
        <w:rPr>
          <w:rFonts w:ascii="Traditional Arabic" w:cs="KFGQPC Uthman Taha Naskh"/>
          <w:b/>
          <w:bCs/>
          <w:color w:val="1F3864" w:themeColor="accent5" w:themeShade="80"/>
          <w:sz w:val="32"/>
          <w:szCs w:val="32"/>
          <w:rtl/>
        </w:rPr>
        <w:t xml:space="preserve"> </w:t>
      </w:r>
      <w:r w:rsidRPr="00C5477A">
        <w:rPr>
          <w:rFonts w:ascii="Traditional Arabic" w:cs="KFGQPC Uthman Taha Naskh" w:hint="cs"/>
          <w:b/>
          <w:bCs/>
          <w:color w:val="1F3864" w:themeColor="accent5" w:themeShade="80"/>
          <w:sz w:val="32"/>
          <w:szCs w:val="32"/>
          <w:rtl/>
        </w:rPr>
        <w:t>تَسُبُّوا</w:t>
      </w:r>
      <w:r w:rsidRPr="00C5477A">
        <w:rPr>
          <w:rFonts w:ascii="Traditional Arabic" w:cs="KFGQPC Uthman Taha Naskh"/>
          <w:b/>
          <w:bCs/>
          <w:color w:val="1F3864" w:themeColor="accent5" w:themeShade="80"/>
          <w:sz w:val="32"/>
          <w:szCs w:val="32"/>
          <w:rtl/>
        </w:rPr>
        <w:t xml:space="preserve"> </w:t>
      </w:r>
      <w:r w:rsidRPr="00C5477A">
        <w:rPr>
          <w:rFonts w:ascii="Traditional Arabic" w:cs="KFGQPC Uthman Taha Naskh" w:hint="cs"/>
          <w:b/>
          <w:bCs/>
          <w:color w:val="1F3864" w:themeColor="accent5" w:themeShade="80"/>
          <w:sz w:val="32"/>
          <w:szCs w:val="32"/>
          <w:rtl/>
        </w:rPr>
        <w:t>الدَّهْرَ</w:t>
      </w:r>
      <w:r w:rsidRPr="00C5477A">
        <w:rPr>
          <w:rFonts w:ascii="Traditional Arabic" w:cs="KFGQPC Uthman Taha Naskh"/>
          <w:b/>
          <w:bCs/>
          <w:color w:val="1F3864" w:themeColor="accent5" w:themeShade="80"/>
          <w:sz w:val="32"/>
          <w:szCs w:val="32"/>
          <w:rtl/>
        </w:rPr>
        <w:t xml:space="preserve"> </w:t>
      </w:r>
      <w:r w:rsidRPr="00C5477A">
        <w:rPr>
          <w:rFonts w:ascii="Traditional Arabic" w:cs="KFGQPC Uthman Taha Naskh" w:hint="cs"/>
          <w:b/>
          <w:bCs/>
          <w:color w:val="1F3864" w:themeColor="accent5" w:themeShade="80"/>
          <w:sz w:val="32"/>
          <w:szCs w:val="32"/>
          <w:rtl/>
        </w:rPr>
        <w:t>فَإِنَّ</w:t>
      </w:r>
      <w:r w:rsidRPr="00C5477A">
        <w:rPr>
          <w:rFonts w:ascii="Traditional Arabic" w:cs="KFGQPC Uthman Taha Naskh"/>
          <w:b/>
          <w:bCs/>
          <w:color w:val="1F3864" w:themeColor="accent5" w:themeShade="80"/>
          <w:sz w:val="32"/>
          <w:szCs w:val="32"/>
          <w:rtl/>
        </w:rPr>
        <w:t xml:space="preserve"> </w:t>
      </w:r>
      <w:r w:rsidR="00D976AF">
        <w:rPr>
          <w:rFonts w:ascii="Traditional Arabic" w:cs="KFGQPC Uthman Taha Naskh" w:hint="cs"/>
          <w:b/>
          <w:bCs/>
          <w:color w:val="1F3864" w:themeColor="accent5" w:themeShade="80"/>
          <w:sz w:val="32"/>
          <w:szCs w:val="32"/>
          <w:rtl/>
        </w:rPr>
        <w:t>اللهَ</w:t>
      </w:r>
      <w:r w:rsidRPr="00C5477A">
        <w:rPr>
          <w:rFonts w:ascii="Traditional Arabic" w:cs="KFGQPC Uthman Taha Naskh"/>
          <w:b/>
          <w:bCs/>
          <w:color w:val="1F3864" w:themeColor="accent5" w:themeShade="80"/>
          <w:sz w:val="32"/>
          <w:szCs w:val="32"/>
          <w:rtl/>
        </w:rPr>
        <w:t xml:space="preserve"> </w:t>
      </w:r>
      <w:r w:rsidRPr="00C5477A">
        <w:rPr>
          <w:rFonts w:ascii="Traditional Arabic" w:cs="KFGQPC Uthman Taha Naskh" w:hint="cs"/>
          <w:b/>
          <w:bCs/>
          <w:color w:val="1F3864" w:themeColor="accent5" w:themeShade="80"/>
          <w:sz w:val="32"/>
          <w:szCs w:val="32"/>
          <w:rtl/>
        </w:rPr>
        <w:t>هُوَ</w:t>
      </w:r>
      <w:r w:rsidRPr="00C5477A">
        <w:rPr>
          <w:rFonts w:ascii="Traditional Arabic" w:cs="KFGQPC Uthman Taha Naskh"/>
          <w:b/>
          <w:bCs/>
          <w:color w:val="1F3864" w:themeColor="accent5" w:themeShade="80"/>
          <w:sz w:val="32"/>
          <w:szCs w:val="32"/>
          <w:rtl/>
        </w:rPr>
        <w:t xml:space="preserve"> </w:t>
      </w:r>
      <w:r w:rsidRPr="00C5477A">
        <w:rPr>
          <w:rFonts w:ascii="Traditional Arabic" w:cs="KFGQPC Uthman Taha Naskh" w:hint="cs"/>
          <w:b/>
          <w:bCs/>
          <w:color w:val="1F3864" w:themeColor="accent5" w:themeShade="80"/>
          <w:sz w:val="32"/>
          <w:szCs w:val="32"/>
          <w:rtl/>
        </w:rPr>
        <w:t>الدَّهْرُ</w:t>
      </w:r>
      <w:r w:rsidR="00A76F0D" w:rsidRPr="00A14A1C">
        <w:rPr>
          <w:rFonts w:cs="KFGQPC Uthman Taha Naskh" w:hint="cs"/>
          <w:b/>
          <w:bCs/>
          <w:color w:val="1F3864" w:themeColor="accent5" w:themeShade="80"/>
          <w:sz w:val="32"/>
          <w:szCs w:val="32"/>
          <w:rtl/>
        </w:rPr>
        <w:t>}</w:t>
      </w:r>
      <w:r w:rsidR="00A76F0D">
        <w:rPr>
          <w:rFonts w:cs="KFGQPC Uthman Taha Naskh"/>
          <w:b/>
          <w:bCs/>
          <w:color w:val="1F3864" w:themeColor="accent5" w:themeShade="80"/>
          <w:sz w:val="32"/>
          <w:szCs w:val="32"/>
          <w:lang w:val="vi-VN"/>
        </w:rPr>
        <w:t xml:space="preserve"> </w:t>
      </w:r>
      <w:r w:rsidR="00A76F0D" w:rsidRPr="00FF03E0">
        <w:rPr>
          <w:rFonts w:cs="KFGQPC Uthman Taha Naskh" w:hint="cs"/>
          <w:color w:val="1F3864" w:themeColor="accent5" w:themeShade="80"/>
          <w:rtl/>
        </w:rPr>
        <w:t>رواه البخاري ومسلم.</w:t>
      </w:r>
    </w:p>
    <w:p w:rsidR="00A76F0D" w:rsidRDefault="00A76F0D" w:rsidP="00BE04FA">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bidi="ar-EG"/>
        </w:rPr>
      </w:pPr>
      <w:r w:rsidRPr="001557E8">
        <w:rPr>
          <w:rFonts w:cs="KFGQPC Uthman Taha Naskh"/>
          <w:b/>
          <w:bCs/>
          <w:i/>
          <w:iCs/>
          <w:color w:val="1F3864" w:themeColor="accent5" w:themeShade="80"/>
          <w:lang w:val="vi-VN"/>
        </w:rPr>
        <w:t>“</w:t>
      </w:r>
      <w:r w:rsidR="00D976AF" w:rsidRPr="001557E8">
        <w:rPr>
          <w:rFonts w:cs="KFGQPC Uthman Taha Naskh"/>
          <w:b/>
          <w:bCs/>
          <w:i/>
          <w:iCs/>
          <w:color w:val="1F3864" w:themeColor="accent5" w:themeShade="80"/>
          <w:lang w:val="vi-VN"/>
        </w:rPr>
        <w:t>Các ngươi chớ chửi rủa thời gian bởi quả thật Allah chính là thời gian</w:t>
      </w:r>
      <w:r w:rsidRPr="001557E8">
        <w:rPr>
          <w:rFonts w:cs="KFGQPC Uthman Taha Naskh"/>
          <w:b/>
          <w:bCs/>
          <w:i/>
          <w:iCs/>
          <w:color w:val="1F3864" w:themeColor="accent5" w:themeShade="80"/>
          <w:lang w:val="vi-VN"/>
        </w:rPr>
        <w:t>”</w:t>
      </w:r>
      <w:r w:rsidR="00D976AF">
        <w:rPr>
          <w:rFonts w:cs="KFGQPC Uthman Taha Naskh"/>
          <w:b/>
          <w:bCs/>
          <w:color w:val="1F3864" w:themeColor="accent5" w:themeShade="80"/>
          <w:lang w:val="vi-VN"/>
        </w:rPr>
        <w:t xml:space="preserve"> </w:t>
      </w:r>
      <w:r w:rsidR="00D976AF" w:rsidRPr="00C05D97">
        <w:rPr>
          <w:rFonts w:asciiTheme="majorBidi" w:hAnsiTheme="majorBidi" w:cstheme="majorBidi"/>
          <w:color w:val="1F3864" w:themeColor="accent5" w:themeShade="80"/>
          <w:lang w:val="vi-VN" w:bidi="ar-EG"/>
        </w:rPr>
        <w:t>(</w:t>
      </w:r>
      <w:r w:rsidR="00D976AF" w:rsidRPr="00C05D97">
        <w:rPr>
          <w:rFonts w:asciiTheme="majorBidi" w:hAnsiTheme="majorBidi" w:cstheme="majorBidi"/>
          <w:i/>
          <w:iCs/>
          <w:color w:val="1F3864" w:themeColor="accent5" w:themeShade="80"/>
          <w:lang w:val="vi-VN" w:bidi="ar-EG"/>
        </w:rPr>
        <w:t>Albukhari, Muslim</w:t>
      </w:r>
      <w:r w:rsidR="00D976AF" w:rsidRPr="00C05D97">
        <w:rPr>
          <w:rFonts w:asciiTheme="majorBidi" w:hAnsiTheme="majorBidi" w:cstheme="majorBidi"/>
          <w:color w:val="1F3864" w:themeColor="accent5" w:themeShade="80"/>
          <w:lang w:val="vi-VN" w:bidi="ar-EG"/>
        </w:rPr>
        <w:t>).</w:t>
      </w:r>
    </w:p>
    <w:p w:rsidR="005D7548" w:rsidRPr="00433F81" w:rsidRDefault="00BE04FA" w:rsidP="001C63DB">
      <w:pPr>
        <w:autoSpaceDE w:val="0"/>
        <w:autoSpaceDN w:val="0"/>
        <w:bidi w:val="0"/>
        <w:adjustRightInd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Hai Hadith trên cho thấy rằng ai chử</w:t>
      </w:r>
      <w:r w:rsidR="002D115D">
        <w:rPr>
          <w:rFonts w:asciiTheme="majorBidi" w:hAnsiTheme="majorBidi" w:cstheme="majorBidi"/>
          <w:lang w:val="vi-VN" w:bidi="ar-EG"/>
        </w:rPr>
        <w:t>i</w:t>
      </w:r>
      <w:r>
        <w:rPr>
          <w:rFonts w:asciiTheme="majorBidi" w:hAnsiTheme="majorBidi" w:cstheme="majorBidi"/>
          <w:lang w:val="vi-VN" w:bidi="ar-EG"/>
        </w:rPr>
        <w:t xml:space="preserve"> rủa thời gian có nghĩa là người đó đã xúc phạm Allah </w:t>
      </w:r>
      <w:r w:rsidRPr="00032E3B">
        <w:rPr>
          <w:color w:val="205B83"/>
        </w:rPr>
        <w:sym w:font="AGA Arabesque" w:char="0049"/>
      </w:r>
      <w:r w:rsidR="003C2B35" w:rsidRPr="003C2B35">
        <w:rPr>
          <w:rFonts w:asciiTheme="majorBidi" w:hAnsiTheme="majorBidi" w:cstheme="majorBidi"/>
          <w:lang w:val="vi-VN" w:bidi="ar-EG"/>
        </w:rPr>
        <w:t xml:space="preserve">, </w:t>
      </w:r>
      <w:r>
        <w:rPr>
          <w:rFonts w:asciiTheme="majorBidi" w:hAnsiTheme="majorBidi" w:cstheme="majorBidi"/>
          <w:lang w:val="vi-VN" w:bidi="ar-EG"/>
        </w:rPr>
        <w:t xml:space="preserve">bởi lẽ khi y </w:t>
      </w:r>
      <w:r>
        <w:rPr>
          <w:rFonts w:asciiTheme="majorBidi" w:hAnsiTheme="majorBidi" w:cstheme="majorBidi"/>
          <w:lang w:val="vi-VN" w:bidi="ar-EG"/>
        </w:rPr>
        <w:lastRenderedPageBreak/>
        <w:t>chửi rủa một sự vật hay một hiện tượng nào đó là y đã chử</w:t>
      </w:r>
      <w:r w:rsidR="00065A2A">
        <w:rPr>
          <w:rFonts w:asciiTheme="majorBidi" w:hAnsiTheme="majorBidi" w:cstheme="majorBidi"/>
          <w:lang w:val="vi-VN" w:bidi="ar-EG"/>
        </w:rPr>
        <w:t>i</w:t>
      </w:r>
      <w:r>
        <w:rPr>
          <w:rFonts w:asciiTheme="majorBidi" w:hAnsiTheme="majorBidi" w:cstheme="majorBidi"/>
          <w:lang w:val="vi-VN" w:bidi="ar-EG"/>
        </w:rPr>
        <w:t xml:space="preserve"> rủa Đấng Tạo Hóa đã chi phối và điều hành các sự vật và hiện tượng</w:t>
      </w:r>
      <w:r w:rsidR="00FA243F">
        <w:rPr>
          <w:rFonts w:asciiTheme="majorBidi" w:hAnsiTheme="majorBidi" w:cstheme="majorBidi"/>
          <w:lang w:val="vi-VN" w:bidi="ar-EG"/>
        </w:rPr>
        <w:t xml:space="preserve"> đó</w:t>
      </w:r>
      <w:r>
        <w:rPr>
          <w:rFonts w:asciiTheme="majorBidi" w:hAnsiTheme="majorBidi" w:cstheme="majorBidi"/>
          <w:lang w:val="vi-VN" w:bidi="ar-EG"/>
        </w:rPr>
        <w:t>. Thời gian chính là quy luật mà Allah</w:t>
      </w:r>
      <w:r w:rsidR="00065A2A">
        <w:rPr>
          <w:rFonts w:asciiTheme="majorBidi" w:hAnsiTheme="majorBidi" w:cstheme="majorBidi"/>
          <w:lang w:val="vi-VN" w:bidi="ar-EG"/>
        </w:rPr>
        <w:t xml:space="preserve"> </w:t>
      </w:r>
      <w:r w:rsidR="00065A2A" w:rsidRPr="00032E3B">
        <w:rPr>
          <w:color w:val="205B83"/>
        </w:rPr>
        <w:sym w:font="AGA Arabesque" w:char="0049"/>
      </w:r>
      <w:r>
        <w:rPr>
          <w:rFonts w:asciiTheme="majorBidi" w:hAnsiTheme="majorBidi" w:cstheme="majorBidi"/>
          <w:lang w:val="vi-VN" w:bidi="ar-EG"/>
        </w:rPr>
        <w:t xml:space="preserve"> đã an bài và sắp đặt, chính vì vậy mà Ngài đã phán: </w:t>
      </w:r>
      <w:r>
        <w:rPr>
          <w:rFonts w:asciiTheme="majorBidi" w:hAnsiTheme="majorBidi" w:cstheme="majorBidi"/>
          <w:b/>
          <w:bCs/>
          <w:color w:val="1F3864" w:themeColor="accent5" w:themeShade="80"/>
          <w:lang w:val="vi-VN" w:bidi="ar-EG"/>
        </w:rPr>
        <w:t>“TA chính là thờ</w:t>
      </w:r>
      <w:r w:rsidR="003C2B35">
        <w:rPr>
          <w:rFonts w:asciiTheme="majorBidi" w:hAnsiTheme="majorBidi" w:cstheme="majorBidi"/>
          <w:b/>
          <w:bCs/>
          <w:color w:val="1F3864" w:themeColor="accent5" w:themeShade="80"/>
          <w:lang w:val="vi-VN" w:bidi="ar-EG"/>
        </w:rPr>
        <w:t>i gian</w:t>
      </w:r>
      <w:r w:rsidR="003C2B35" w:rsidRPr="003C2B35">
        <w:rPr>
          <w:rFonts w:asciiTheme="majorBidi" w:hAnsiTheme="majorBidi" w:cstheme="majorBidi"/>
          <w:b/>
          <w:bCs/>
          <w:color w:val="1F3864" w:themeColor="accent5" w:themeShade="80"/>
          <w:lang w:val="vi-VN" w:bidi="ar-EG"/>
        </w:rPr>
        <w:t>.</w:t>
      </w:r>
      <w:r>
        <w:rPr>
          <w:rFonts w:asciiTheme="majorBidi" w:hAnsiTheme="majorBidi" w:cstheme="majorBidi"/>
          <w:b/>
          <w:bCs/>
          <w:color w:val="1F3864" w:themeColor="accent5" w:themeShade="80"/>
          <w:lang w:val="vi-VN" w:bidi="ar-EG"/>
        </w:rPr>
        <w:t xml:space="preserve">.. TA chính là Đấng </w:t>
      </w:r>
      <w:r w:rsidR="003B1CCB">
        <w:rPr>
          <w:rFonts w:asciiTheme="majorBidi" w:hAnsiTheme="majorBidi" w:cstheme="majorBidi"/>
          <w:b/>
          <w:bCs/>
          <w:color w:val="1F3864" w:themeColor="accent5" w:themeShade="80"/>
          <w:lang w:val="vi-VN" w:bidi="ar-EG"/>
        </w:rPr>
        <w:t>lật trở</w:t>
      </w:r>
      <w:r>
        <w:rPr>
          <w:rFonts w:asciiTheme="majorBidi" w:hAnsiTheme="majorBidi" w:cstheme="majorBidi"/>
          <w:b/>
          <w:bCs/>
          <w:color w:val="1F3864" w:themeColor="accent5" w:themeShade="80"/>
          <w:lang w:val="vi-VN" w:bidi="ar-EG"/>
        </w:rPr>
        <w:t xml:space="preserve"> ban đêm và ban ngày”</w:t>
      </w:r>
      <w:r w:rsidRPr="00BE04FA">
        <w:rPr>
          <w:rFonts w:asciiTheme="majorBidi" w:hAnsiTheme="majorBidi" w:cstheme="majorBidi"/>
          <w:lang w:val="vi-VN" w:bidi="ar-EG"/>
        </w:rPr>
        <w:t>.</w:t>
      </w:r>
      <w:r w:rsidR="00DB4447">
        <w:rPr>
          <w:rFonts w:asciiTheme="majorBidi" w:hAnsiTheme="majorBidi" w:cstheme="majorBidi"/>
          <w:lang w:val="vi-VN" w:bidi="ar-EG"/>
        </w:rPr>
        <w:t xml:space="preserve"> Còn câu nói của Thiên sứ </w:t>
      </w:r>
      <w:r w:rsidR="00DB4447" w:rsidRPr="005C0083">
        <w:rPr>
          <w:color w:val="205B83"/>
        </w:rPr>
        <w:sym w:font="AGA Arabesque" w:char="0065"/>
      </w:r>
      <w:r w:rsidR="00DB4447">
        <w:rPr>
          <w:rFonts w:asciiTheme="majorBidi" w:hAnsiTheme="majorBidi" w:cstheme="majorBidi"/>
          <w:lang w:val="vi-VN" w:bidi="ar-EG"/>
        </w:rPr>
        <w:t xml:space="preserve"> </w:t>
      </w:r>
      <w:r w:rsidR="00DB4447" w:rsidRPr="003C2B35">
        <w:rPr>
          <w:rFonts w:cs="KFGQPC Uthman Taha Naskh"/>
          <w:b/>
          <w:bCs/>
          <w:i/>
          <w:iCs/>
          <w:color w:val="1F3864" w:themeColor="accent5" w:themeShade="80"/>
          <w:lang w:val="vi-VN"/>
        </w:rPr>
        <w:t>“bởi quả thật Allah chính là thời gian”</w:t>
      </w:r>
      <w:r w:rsidR="00DB4447">
        <w:rPr>
          <w:rFonts w:asciiTheme="majorBidi" w:hAnsiTheme="majorBidi" w:cstheme="majorBidi"/>
          <w:lang w:val="vi-VN" w:bidi="ar-EG"/>
        </w:rPr>
        <w:t xml:space="preserve"> có nghĩa là</w:t>
      </w:r>
      <w:r>
        <w:rPr>
          <w:rFonts w:asciiTheme="majorBidi" w:hAnsiTheme="majorBidi" w:cstheme="majorBidi"/>
          <w:lang w:val="vi-VN" w:bidi="ar-EG"/>
        </w:rPr>
        <w:t xml:space="preserve"> </w:t>
      </w:r>
      <w:r w:rsidR="00FA66D3">
        <w:rPr>
          <w:rFonts w:asciiTheme="majorBidi" w:hAnsiTheme="majorBidi" w:cstheme="majorBidi"/>
          <w:lang w:val="vi-VN" w:bidi="ar-EG"/>
        </w:rPr>
        <w:t>Allah</w:t>
      </w:r>
      <w:r w:rsidR="00D120E1">
        <w:rPr>
          <w:rFonts w:asciiTheme="majorBidi" w:hAnsiTheme="majorBidi" w:cstheme="majorBidi"/>
          <w:lang w:val="vi-VN" w:bidi="ar-EG"/>
        </w:rPr>
        <w:t xml:space="preserve"> </w:t>
      </w:r>
      <w:r w:rsidR="00D120E1" w:rsidRPr="00032E3B">
        <w:rPr>
          <w:color w:val="205B83"/>
        </w:rPr>
        <w:sym w:font="AGA Arabesque" w:char="0049"/>
      </w:r>
      <w:r w:rsidR="00FA66D3">
        <w:rPr>
          <w:rFonts w:asciiTheme="majorBidi" w:hAnsiTheme="majorBidi" w:cstheme="majorBidi"/>
          <w:lang w:val="vi-VN" w:bidi="ar-EG"/>
        </w:rPr>
        <w:t xml:space="preserve"> chính là Đấng đã chi phối và điều hành</w:t>
      </w:r>
      <w:r w:rsidR="00C55EF5">
        <w:rPr>
          <w:rFonts w:asciiTheme="majorBidi" w:hAnsiTheme="majorBidi" w:cstheme="majorBidi"/>
          <w:lang w:val="vi-VN" w:bidi="ar-EG"/>
        </w:rPr>
        <w:t xml:space="preserve"> thời gian. Cho nên người chửi rủa thời gian chính là người chửi rủa</w:t>
      </w:r>
      <w:r w:rsidR="00D120E1">
        <w:rPr>
          <w:rFonts w:asciiTheme="majorBidi" w:hAnsiTheme="majorBidi" w:cstheme="majorBidi"/>
          <w:lang w:val="vi-VN" w:bidi="ar-EG"/>
        </w:rPr>
        <w:t xml:space="preserve"> Allah </w:t>
      </w:r>
      <w:r w:rsidR="00D120E1" w:rsidRPr="00032E3B">
        <w:rPr>
          <w:color w:val="205B83"/>
        </w:rPr>
        <w:sym w:font="AGA Arabesque" w:char="0049"/>
      </w:r>
      <w:r w:rsidR="00D120E1">
        <w:rPr>
          <w:rFonts w:asciiTheme="majorBidi" w:hAnsiTheme="majorBidi" w:cstheme="majorBidi"/>
          <w:lang w:val="vi-VN" w:bidi="ar-EG"/>
        </w:rPr>
        <w:t>.</w:t>
      </w:r>
    </w:p>
    <w:p w:rsidR="00BE04FA" w:rsidRDefault="00D120E1" w:rsidP="005D7548">
      <w:pPr>
        <w:autoSpaceDE w:val="0"/>
        <w:autoSpaceDN w:val="0"/>
        <w:bidi w:val="0"/>
        <w:adjustRightInd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Một số vị Salaf nói: </w:t>
      </w:r>
      <w:r w:rsidR="005D7548">
        <w:rPr>
          <w:rFonts w:asciiTheme="majorBidi" w:hAnsiTheme="majorBidi" w:cstheme="majorBidi"/>
          <w:lang w:val="vi-VN" w:bidi="ar-EG"/>
        </w:rPr>
        <w:t>Những người Ả Rập</w:t>
      </w:r>
      <w:r w:rsidR="00B03D03">
        <w:rPr>
          <w:rFonts w:asciiTheme="majorBidi" w:hAnsiTheme="majorBidi" w:cstheme="majorBidi"/>
          <w:lang w:val="vi-VN" w:bidi="ar-EG"/>
        </w:rPr>
        <w:t xml:space="preserve"> trong thời Jahiliyah thường chử</w:t>
      </w:r>
      <w:r w:rsidR="00BE77CB">
        <w:rPr>
          <w:rFonts w:asciiTheme="majorBidi" w:hAnsiTheme="majorBidi" w:cstheme="majorBidi"/>
          <w:lang w:val="vi-VN" w:bidi="ar-EG"/>
        </w:rPr>
        <w:t>i</w:t>
      </w:r>
      <w:r w:rsidR="00B03D03">
        <w:rPr>
          <w:rFonts w:asciiTheme="majorBidi" w:hAnsiTheme="majorBidi" w:cstheme="majorBidi"/>
          <w:lang w:val="vi-VN" w:bidi="ar-EG"/>
        </w:rPr>
        <w:t xml:space="preserve"> rủa thời gian mỗi khi có chuyện không tốt lành xảy đến, họ cho rằng chính ngày này, đêm này hay tháng này sẽ mang lại điều xấu nhưng tất cả mọi điều xảy ra đều nằm trong sự an bài và định đoạt của Allah </w:t>
      </w:r>
      <w:r w:rsidR="00B03D03" w:rsidRPr="00032E3B">
        <w:rPr>
          <w:color w:val="205B83"/>
        </w:rPr>
        <w:sym w:font="AGA Arabesque" w:char="0049"/>
      </w:r>
      <w:r w:rsidR="00B03D03">
        <w:rPr>
          <w:rFonts w:asciiTheme="majorBidi" w:hAnsiTheme="majorBidi" w:cstheme="majorBidi"/>
          <w:lang w:val="vi-VN" w:bidi="ar-EG"/>
        </w:rPr>
        <w:t xml:space="preserve">. </w:t>
      </w:r>
    </w:p>
    <w:p w:rsidR="00B03D03" w:rsidRDefault="00B03D03" w:rsidP="00B03D03">
      <w:pPr>
        <w:autoSpaceDE w:val="0"/>
        <w:autoSpaceDN w:val="0"/>
        <w:bidi w:val="0"/>
        <w:adjustRightInd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Sheikh Abdurrahman bin Hasan</w:t>
      </w:r>
      <w:r w:rsidR="0028636F">
        <w:rPr>
          <w:rFonts w:asciiTheme="majorBidi" w:hAnsiTheme="majorBidi" w:cstheme="majorBidi"/>
          <w:lang w:val="vi-VN" w:bidi="ar-EG"/>
        </w:rPr>
        <w:t xml:space="preserve"> </w:t>
      </w:r>
      <w:r w:rsidR="0028636F" w:rsidRPr="00B978EA">
        <w:rPr>
          <w:rFonts w:ascii="KFGQPC Arabic Symbols 01" w:hAnsi="KFGQPC Arabic Symbols 01" w:cs="Traditional Arabic"/>
          <w:color w:val="205B83"/>
          <w:lang w:val="vi-VN"/>
        </w:rPr>
        <w:t></w:t>
      </w:r>
      <w:r>
        <w:rPr>
          <w:rFonts w:asciiTheme="majorBidi" w:hAnsiTheme="majorBidi" w:cstheme="majorBidi"/>
          <w:lang w:val="vi-VN" w:bidi="ar-EG"/>
        </w:rPr>
        <w:t xml:space="preserve"> nói: </w:t>
      </w:r>
      <w:r w:rsidR="00FE6990">
        <w:rPr>
          <w:rFonts w:asciiTheme="majorBidi" w:hAnsiTheme="majorBidi" w:cstheme="majorBidi"/>
          <w:lang w:val="vi-VN" w:bidi="ar-EG"/>
        </w:rPr>
        <w:t>“</w:t>
      </w:r>
      <w:r w:rsidR="00873390">
        <w:rPr>
          <w:rFonts w:asciiTheme="majorBidi" w:hAnsiTheme="majorBidi" w:cstheme="majorBidi"/>
          <w:lang w:val="vi-VN" w:bidi="ar-EG"/>
        </w:rPr>
        <w:t>Quả thật Ibnu Hazm và những ai theo trường phái Zhahiriyah (trường phái chỉ dựa vào nghĩa đen của ngôn từ trong Qur’an cũng như trong Hadith) đã sai lầm cho rằng thời gian chính là tên gọ</w:t>
      </w:r>
      <w:r w:rsidR="00F865FE">
        <w:rPr>
          <w:rFonts w:asciiTheme="majorBidi" w:hAnsiTheme="majorBidi" w:cstheme="majorBidi"/>
          <w:lang w:val="vi-VN" w:bidi="ar-EG"/>
        </w:rPr>
        <w:t>i trong các đ</w:t>
      </w:r>
      <w:r w:rsidR="00873390">
        <w:rPr>
          <w:rFonts w:asciiTheme="majorBidi" w:hAnsiTheme="majorBidi" w:cstheme="majorBidi"/>
          <w:lang w:val="vi-VN" w:bidi="ar-EG"/>
        </w:rPr>
        <w:t>ại danh hoàn mỹ của Allah. Họ khẳng định như vậy là dựa theo nghĩa đen của Hadith này (hai hadith vừa được nêu trên)</w:t>
      </w:r>
      <w:r w:rsidR="00816C76">
        <w:rPr>
          <w:rFonts w:asciiTheme="majorBidi" w:hAnsiTheme="majorBidi" w:cstheme="majorBidi"/>
          <w:lang w:val="vi-VN" w:bidi="ar-EG"/>
        </w:rPr>
        <w:t>”</w:t>
      </w:r>
      <w:r w:rsidR="00873390">
        <w:rPr>
          <w:rFonts w:asciiTheme="majorBidi" w:hAnsiTheme="majorBidi" w:cstheme="majorBidi"/>
          <w:lang w:val="vi-VN" w:bidi="ar-EG"/>
        </w:rPr>
        <w:t>.</w:t>
      </w:r>
    </w:p>
    <w:p w:rsidR="00873390" w:rsidRDefault="0023394C" w:rsidP="00873390">
      <w:pPr>
        <w:autoSpaceDE w:val="0"/>
        <w:autoSpaceDN w:val="0"/>
        <w:bidi w:val="0"/>
        <w:adjustRightInd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Một trong những điều giống như việc chửi rủa thời gian là chửi rủa gió. Quả thật, Thiên sứ của Allah </w:t>
      </w:r>
      <w:r w:rsidRPr="005C0083">
        <w:rPr>
          <w:color w:val="205B83"/>
        </w:rPr>
        <w:sym w:font="AGA Arabesque" w:char="0065"/>
      </w:r>
      <w:r>
        <w:rPr>
          <w:rFonts w:asciiTheme="majorBidi" w:hAnsiTheme="majorBidi" w:cstheme="majorBidi"/>
          <w:lang w:val="vi-VN" w:bidi="ar-EG"/>
        </w:rPr>
        <w:t xml:space="preserve"> đã cấm điều này trong một Hadith Sahih do Tirmizdi ghi lại qua lời thuật của ông Abu Bin Ka’ab rằng Thiên sứ của Allah </w:t>
      </w:r>
      <w:r w:rsidRPr="005C0083">
        <w:rPr>
          <w:color w:val="205B83"/>
        </w:rPr>
        <w:sym w:font="AGA Arabesque" w:char="0065"/>
      </w:r>
      <w:r>
        <w:rPr>
          <w:rFonts w:asciiTheme="majorBidi" w:hAnsiTheme="majorBidi" w:cstheme="majorBidi"/>
          <w:lang w:val="vi-VN" w:bidi="ar-EG"/>
        </w:rPr>
        <w:t xml:space="preserve"> nói:</w:t>
      </w:r>
    </w:p>
    <w:p w:rsidR="0023394C" w:rsidRDefault="004575DC" w:rsidP="004575DC">
      <w:pPr>
        <w:autoSpaceDE w:val="0"/>
        <w:autoSpaceDN w:val="0"/>
        <w:adjustRightInd w:val="0"/>
        <w:spacing w:before="120" w:after="0" w:line="240" w:lineRule="auto"/>
        <w:jc w:val="both"/>
        <w:rPr>
          <w:rFonts w:cs="KFGQPC Uthman Taha Naskh"/>
          <w:b/>
          <w:bCs/>
          <w:color w:val="1F3864" w:themeColor="accent5" w:themeShade="80"/>
          <w:sz w:val="32"/>
          <w:szCs w:val="32"/>
          <w:lang w:val="vi-VN"/>
        </w:rPr>
      </w:pPr>
      <w:r w:rsidRPr="00A14A1C">
        <w:rPr>
          <w:rFonts w:cs="KFGQPC Uthman Taha Naskh" w:hint="cs"/>
          <w:b/>
          <w:bCs/>
          <w:color w:val="1F3864" w:themeColor="accent5" w:themeShade="80"/>
          <w:sz w:val="32"/>
          <w:szCs w:val="32"/>
          <w:rtl/>
        </w:rPr>
        <w:lastRenderedPageBreak/>
        <w:t>{</w:t>
      </w:r>
      <w:r w:rsidRPr="004575DC">
        <w:rPr>
          <w:rFonts w:ascii="Traditional Arabic" w:cs="KFGQPC Uthman Taha Naskh" w:hint="cs"/>
          <w:b/>
          <w:bCs/>
          <w:color w:val="1F3864" w:themeColor="accent5" w:themeShade="80"/>
          <w:sz w:val="32"/>
          <w:szCs w:val="32"/>
          <w:rtl/>
        </w:rPr>
        <w:t>لاَ</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تَسُبُّوا</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الرِّيحَ</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فَإِذَا</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رَأَيْتُمْ</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مَا</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تَكْرَهُونَ</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فَقُولُوا</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اللَّهُمَّ</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إِنَّا</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نَسْأَلُكَ</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مِنْ</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خَيْرِ</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هَذِهِ</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الرِّيحِ</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وَخَيْرِ</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مَا</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فِيهَا</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وَخَيْرِ</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مَا</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أُمِرَتْ</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بِهِ</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وَنَعُوذُ</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بِكَ</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مِنْ</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شَرِّ</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هَذِهِ</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الرِّيحِ</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وَشَرِّ</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مَا</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فِيهَا</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وَشَرِّ</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مَا</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أُمِرَتْ</w:t>
      </w:r>
      <w:r w:rsidRPr="004575DC">
        <w:rPr>
          <w:rFonts w:ascii="Traditional Arabic" w:cs="KFGQPC Uthman Taha Naskh"/>
          <w:b/>
          <w:bCs/>
          <w:color w:val="1F3864" w:themeColor="accent5" w:themeShade="80"/>
          <w:sz w:val="32"/>
          <w:szCs w:val="32"/>
          <w:rtl/>
        </w:rPr>
        <w:t xml:space="preserve"> </w:t>
      </w:r>
      <w:r w:rsidRPr="004575DC">
        <w:rPr>
          <w:rFonts w:ascii="Traditional Arabic" w:cs="KFGQPC Uthman Taha Naskh" w:hint="cs"/>
          <w:b/>
          <w:bCs/>
          <w:color w:val="1F3864" w:themeColor="accent5" w:themeShade="80"/>
          <w:sz w:val="32"/>
          <w:szCs w:val="32"/>
          <w:rtl/>
        </w:rPr>
        <w:t>بِهِ</w:t>
      </w:r>
      <w:r w:rsidRPr="00A14A1C">
        <w:rPr>
          <w:rFonts w:cs="KFGQPC Uthman Taha Naskh" w:hint="cs"/>
          <w:b/>
          <w:bCs/>
          <w:color w:val="1F3864" w:themeColor="accent5" w:themeShade="80"/>
          <w:sz w:val="32"/>
          <w:szCs w:val="32"/>
          <w:rtl/>
        </w:rPr>
        <w:t>}</w:t>
      </w:r>
    </w:p>
    <w:p w:rsidR="004575DC" w:rsidRPr="001C63DB" w:rsidRDefault="004575DC" w:rsidP="004575DC">
      <w:pPr>
        <w:autoSpaceDE w:val="0"/>
        <w:autoSpaceDN w:val="0"/>
        <w:bidi w:val="0"/>
        <w:adjustRightInd w:val="0"/>
        <w:spacing w:before="120" w:after="0" w:line="240" w:lineRule="auto"/>
        <w:jc w:val="both"/>
        <w:rPr>
          <w:rFonts w:asciiTheme="majorBidi" w:hAnsiTheme="majorBidi" w:cstheme="majorBidi"/>
          <w:b/>
          <w:bCs/>
          <w:i/>
          <w:iCs/>
          <w:color w:val="1F3864" w:themeColor="accent5" w:themeShade="80"/>
          <w:lang w:val="vi-VN" w:bidi="ar-EG"/>
        </w:rPr>
      </w:pPr>
      <w:r w:rsidRPr="001C63DB">
        <w:rPr>
          <w:rFonts w:asciiTheme="majorBidi" w:hAnsiTheme="majorBidi" w:cstheme="majorBidi"/>
          <w:b/>
          <w:bCs/>
          <w:i/>
          <w:iCs/>
          <w:color w:val="1F3864" w:themeColor="accent5" w:themeShade="80"/>
          <w:lang w:val="vi-VN" w:bidi="ar-EG"/>
        </w:rPr>
        <w:t>“</w:t>
      </w:r>
      <w:r w:rsidR="00373363" w:rsidRPr="001C63DB">
        <w:rPr>
          <w:rFonts w:asciiTheme="majorBidi" w:hAnsiTheme="majorBidi" w:cstheme="majorBidi"/>
          <w:b/>
          <w:bCs/>
          <w:i/>
          <w:iCs/>
          <w:color w:val="1F3864" w:themeColor="accent5" w:themeShade="80"/>
          <w:lang w:val="vi-VN" w:bidi="ar-EG"/>
        </w:rPr>
        <w:t>Các ngươi chớ chửi rủa gió, khi nào các ngư</w:t>
      </w:r>
      <w:r w:rsidR="004720C1" w:rsidRPr="001C63DB">
        <w:rPr>
          <w:rFonts w:asciiTheme="majorBidi" w:hAnsiTheme="majorBidi" w:cstheme="majorBidi"/>
          <w:b/>
          <w:bCs/>
          <w:i/>
          <w:iCs/>
          <w:color w:val="1F3864" w:themeColor="accent5" w:themeShade="80"/>
          <w:lang w:val="vi-VN" w:bidi="ar-EG"/>
        </w:rPr>
        <w:t>ơ</w:t>
      </w:r>
      <w:r w:rsidR="00373363" w:rsidRPr="001C63DB">
        <w:rPr>
          <w:rFonts w:asciiTheme="majorBidi" w:hAnsiTheme="majorBidi" w:cstheme="majorBidi"/>
          <w:b/>
          <w:bCs/>
          <w:i/>
          <w:iCs/>
          <w:color w:val="1F3864" w:themeColor="accent5" w:themeShade="80"/>
          <w:lang w:val="vi-VN" w:bidi="ar-EG"/>
        </w:rPr>
        <w:t>i gặp điều các ngươi ghét thì các ngươi hãy nói: Lạy Allah, bầy tôi xin Ngài điều tốt lành từ cơn gió này và điều tốt trong nó cũng như điều tốt mà Ngài đã ra lệnh cho nó và bầy tôi cầu xin Ngài cứu rỗi bầy tôi khỏi điều xấu của cơn gió này và điều xấu trong nó cũng như điều xấu mà Ngài đã ra lệnh cho nó</w:t>
      </w:r>
      <w:r w:rsidRPr="001C63DB">
        <w:rPr>
          <w:rFonts w:asciiTheme="majorBidi" w:hAnsiTheme="majorBidi" w:cstheme="majorBidi"/>
          <w:b/>
          <w:bCs/>
          <w:i/>
          <w:iCs/>
          <w:color w:val="1F3864" w:themeColor="accent5" w:themeShade="80"/>
          <w:lang w:val="vi-VN" w:bidi="ar-EG"/>
        </w:rPr>
        <w:t>”</w:t>
      </w:r>
      <w:r w:rsidR="00373363" w:rsidRPr="001C63DB">
        <w:rPr>
          <w:rFonts w:asciiTheme="majorBidi" w:hAnsiTheme="majorBidi" w:cstheme="majorBidi"/>
          <w:b/>
          <w:bCs/>
          <w:i/>
          <w:iCs/>
          <w:color w:val="1F3864" w:themeColor="accent5" w:themeShade="80"/>
          <w:lang w:val="vi-VN" w:bidi="ar-EG"/>
        </w:rPr>
        <w:t>.</w:t>
      </w:r>
    </w:p>
    <w:p w:rsidR="00373363" w:rsidRDefault="00F50195" w:rsidP="004F0657">
      <w:pPr>
        <w:autoSpaceDE w:val="0"/>
        <w:autoSpaceDN w:val="0"/>
        <w:bidi w:val="0"/>
        <w:adjustRightInd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Việc tìm kiếm sự cứu rỗi nơi Allah </w:t>
      </w:r>
      <w:r w:rsidRPr="00032E3B">
        <w:rPr>
          <w:color w:val="205B83"/>
        </w:rPr>
        <w:sym w:font="AGA Arabesque" w:char="0049"/>
      </w:r>
      <w:r>
        <w:rPr>
          <w:rFonts w:asciiTheme="majorBidi" w:hAnsiTheme="majorBidi" w:cstheme="majorBidi"/>
          <w:lang w:val="vi-VN" w:bidi="ar-EG"/>
        </w:rPr>
        <w:t xml:space="preserve"> mỗi khi gặp gió hay gặp bất cứ điều gì không mong muốn</w:t>
      </w:r>
      <w:r w:rsidR="004F0657">
        <w:rPr>
          <w:rFonts w:asciiTheme="majorBidi" w:hAnsiTheme="majorBidi" w:cstheme="majorBidi"/>
          <w:lang w:val="vi-VN" w:bidi="ar-EG"/>
        </w:rPr>
        <w:t xml:space="preserve"> thì đó là Tawhid, là Aqeedah lành mạnh khác với Aqeedah của thời Jahiliyah. Bởi vậy, tín đồ Muslim phải luôn luôn hướng về Allah </w:t>
      </w:r>
      <w:r w:rsidR="004F0657" w:rsidRPr="00032E3B">
        <w:rPr>
          <w:color w:val="205B83"/>
        </w:rPr>
        <w:sym w:font="AGA Arabesque" w:char="0049"/>
      </w:r>
      <w:r w:rsidR="004F0657">
        <w:rPr>
          <w:rFonts w:asciiTheme="majorBidi" w:hAnsiTheme="majorBidi" w:cstheme="majorBidi"/>
          <w:lang w:val="vi-VN" w:bidi="ar-EG"/>
        </w:rPr>
        <w:t xml:space="preserve"> và cầu xin Ngài điều phúc lành khi gặp phải một sự việc gì đó không mong đợi. Người Muslim phải luôn biết rằng mọi sự việc không tốt lành xảy đến cho y đều nằm trong sự an bài và định đoạt của Allah</w:t>
      </w:r>
      <w:r w:rsidR="00C42DDB">
        <w:rPr>
          <w:rFonts w:asciiTheme="majorBidi" w:hAnsiTheme="majorBidi" w:cstheme="majorBidi"/>
          <w:lang w:val="vi-VN" w:bidi="ar-EG"/>
        </w:rPr>
        <w:t xml:space="preserve"> </w:t>
      </w:r>
      <w:r w:rsidR="00C42DDB" w:rsidRPr="00032E3B">
        <w:rPr>
          <w:color w:val="205B83"/>
        </w:rPr>
        <w:sym w:font="AGA Arabesque" w:char="0049"/>
      </w:r>
      <w:r w:rsidR="004F0657">
        <w:rPr>
          <w:rFonts w:asciiTheme="majorBidi" w:hAnsiTheme="majorBidi" w:cstheme="majorBidi"/>
          <w:lang w:val="vi-VN" w:bidi="ar-EG"/>
        </w:rPr>
        <w:t>, Ngài muốn dùng nó để xóa đi tội lỗi cho y như Ngài đã phán:</w:t>
      </w:r>
    </w:p>
    <w:p w:rsidR="006F3924" w:rsidRPr="005C760C" w:rsidRDefault="006F3924" w:rsidP="006F3924">
      <w:pPr>
        <w:spacing w:before="120" w:after="0" w:line="240" w:lineRule="auto"/>
        <w:ind w:hanging="8"/>
        <w:jc w:val="both"/>
        <w:rPr>
          <w:rFonts w:ascii="KFGQPC Uthman Taha Naskh" w:cs="KFGQPC Uthman Taha Naskh"/>
          <w:color w:val="385623"/>
          <w:sz w:val="24"/>
          <w:szCs w:val="24"/>
          <w:rtl/>
          <w:lang w:bidi="ar-EG"/>
        </w:rPr>
      </w:pPr>
      <w:r w:rsidRPr="005C760C">
        <w:rPr>
          <w:rFonts w:ascii="KFGQPC Uthman Taha Naskh" w:cs="KFGQPC Uthman Taha Naskh" w:hint="cs"/>
          <w:b/>
          <w:bCs/>
          <w:color w:val="385623"/>
          <w:sz w:val="32"/>
          <w:szCs w:val="32"/>
          <w:rtl/>
          <w:lang w:bidi="ar-EG"/>
        </w:rPr>
        <w:t>﴿</w:t>
      </w:r>
      <w:r w:rsidRPr="005C760C">
        <w:rPr>
          <w:rFonts w:cs="KFGQPC Uthmanic Script HAFS"/>
          <w:b/>
          <w:bCs/>
          <w:color w:val="385623"/>
          <w:sz w:val="32"/>
          <w:szCs w:val="32"/>
          <w:rtl/>
        </w:rPr>
        <w:t>وَمَآ أَصَٰبَكُم مِّن مُّصِيبَةٖ فَبِمَا كَسَبَتۡ أَيۡدِيكُمۡ وَيَعۡفُواْ عَن كَثِيرٖ ٣٠</w:t>
      </w:r>
      <w:r w:rsidRPr="005C760C">
        <w:rPr>
          <w:rFonts w:ascii="KFGQPC Uthman Taha Naskh" w:cs="KFGQPC Uthman Taha Naskh" w:hint="cs"/>
          <w:b/>
          <w:bCs/>
          <w:color w:val="385623"/>
          <w:sz w:val="32"/>
          <w:szCs w:val="32"/>
          <w:rtl/>
          <w:lang w:bidi="ar-EG"/>
        </w:rPr>
        <w:t>﴾</w:t>
      </w:r>
      <w:r w:rsidRPr="005C760C">
        <w:rPr>
          <w:rFonts w:asciiTheme="minorHAnsi" w:hAnsiTheme="minorHAnsi" w:cs="KFGQPC Uthman Taha Naskh"/>
          <w:color w:val="385623"/>
          <w:sz w:val="32"/>
          <w:szCs w:val="32"/>
          <w:lang w:val="vi-VN" w:bidi="ar-EG"/>
        </w:rPr>
        <w:t xml:space="preserve"> </w:t>
      </w:r>
      <w:r w:rsidRPr="005C760C">
        <w:rPr>
          <w:rFonts w:ascii="KFGQPC Uthman Taha Naskh" w:cs="KFGQPC Uthman Taha Naskh"/>
          <w:color w:val="385623"/>
          <w:sz w:val="24"/>
          <w:szCs w:val="24"/>
          <w:rtl/>
          <w:lang w:bidi="ar-EG"/>
        </w:rPr>
        <w:t>[</w:t>
      </w:r>
      <w:r w:rsidRPr="005C760C">
        <w:rPr>
          <w:rFonts w:ascii="KFGQPC Uthman Taha Naskh" w:cs="KFGQPC Uthman Taha Naskh" w:hint="cs"/>
          <w:color w:val="385623"/>
          <w:sz w:val="24"/>
          <w:szCs w:val="24"/>
          <w:rtl/>
          <w:lang w:bidi="ar-EG"/>
        </w:rPr>
        <w:t xml:space="preserve">سورة الشورى: </w:t>
      </w:r>
      <w:r w:rsidRPr="005C760C">
        <w:rPr>
          <w:rFonts w:asciiTheme="majorBidi" w:hAnsiTheme="majorBidi" w:cstheme="majorBidi"/>
          <w:color w:val="385623"/>
          <w:sz w:val="24"/>
          <w:szCs w:val="24"/>
          <w:rtl/>
          <w:lang w:bidi="ar-EG"/>
        </w:rPr>
        <w:t>30</w:t>
      </w:r>
      <w:r w:rsidRPr="005C760C">
        <w:rPr>
          <w:rFonts w:ascii="KFGQPC Uthman Taha Naskh" w:cs="KFGQPC Uthman Taha Naskh"/>
          <w:color w:val="385623"/>
          <w:sz w:val="24"/>
          <w:szCs w:val="24"/>
          <w:rtl/>
          <w:lang w:bidi="ar-EG"/>
        </w:rPr>
        <w:t>]</w:t>
      </w:r>
    </w:p>
    <w:p w:rsidR="006F3924" w:rsidRDefault="006F3924" w:rsidP="006F3924">
      <w:pPr>
        <w:bidi w:val="0"/>
        <w:spacing w:before="120" w:after="0" w:line="240" w:lineRule="auto"/>
        <w:ind w:hanging="8"/>
        <w:jc w:val="both"/>
        <w:rPr>
          <w:rFonts w:asciiTheme="majorBidi" w:hAnsiTheme="majorBidi" w:cstheme="majorBidi"/>
          <w:color w:val="385623"/>
          <w:lang w:val="vi-VN"/>
        </w:rPr>
      </w:pPr>
      <w:r w:rsidRPr="005C760C">
        <w:rPr>
          <w:b/>
          <w:bCs/>
          <w:color w:val="385623"/>
        </w:rPr>
        <w:sym w:font="AGA Arabesque" w:char="007B"/>
      </w:r>
      <w:r w:rsidRPr="005C760C">
        <w:rPr>
          <w:rFonts w:asciiTheme="majorBidi" w:hAnsiTheme="majorBidi" w:cstheme="majorBidi"/>
          <w:b/>
          <w:bCs/>
          <w:color w:val="385623"/>
          <w:lang w:val="vi-VN"/>
        </w:rPr>
        <w:t>Và bất cứ điều bất hạnh nào rơi nhằm phả</w:t>
      </w:r>
      <w:r>
        <w:rPr>
          <w:rFonts w:asciiTheme="majorBidi" w:hAnsiTheme="majorBidi" w:cstheme="majorBidi"/>
          <w:b/>
          <w:bCs/>
          <w:color w:val="385623"/>
          <w:lang w:val="vi-VN"/>
        </w:rPr>
        <w:t>i các ngươi, đó là do bà</w:t>
      </w:r>
      <w:r w:rsidRPr="005C760C">
        <w:rPr>
          <w:rFonts w:asciiTheme="majorBidi" w:hAnsiTheme="majorBidi" w:cstheme="majorBidi"/>
          <w:b/>
          <w:bCs/>
          <w:color w:val="385623"/>
          <w:lang w:val="vi-VN"/>
        </w:rPr>
        <w:t>n tay của các ngươi đã làm ra và Ngài đã lượng thứ cho các ngươi rất nhiều.</w:t>
      </w:r>
      <w:r w:rsidRPr="005C760C">
        <w:rPr>
          <w:b/>
          <w:bCs/>
          <w:color w:val="385623"/>
        </w:rPr>
        <w:sym w:font="AGA Arabesque" w:char="007D"/>
      </w:r>
      <w:r w:rsidRPr="005C760C">
        <w:rPr>
          <w:rFonts w:asciiTheme="majorBidi" w:hAnsiTheme="majorBidi" w:cstheme="majorBidi"/>
          <w:color w:val="385623"/>
          <w:lang w:val="vi-VN"/>
        </w:rPr>
        <w:t xml:space="preserve"> (Chương 42 – Ash-Shura, câu 30).</w:t>
      </w:r>
    </w:p>
    <w:p w:rsidR="00C71C46" w:rsidRDefault="00220452" w:rsidP="00220452">
      <w:pPr>
        <w:spacing w:before="120" w:after="0" w:line="240" w:lineRule="auto"/>
        <w:ind w:hanging="8"/>
        <w:jc w:val="both"/>
        <w:rPr>
          <w:rFonts w:cs="KFGQPC Uthman Taha Naskh"/>
          <w:color w:val="385623" w:themeColor="accent6" w:themeShade="80"/>
          <w:sz w:val="24"/>
          <w:szCs w:val="24"/>
          <w:rtl/>
          <w:lang w:bidi="ar-EG"/>
        </w:rPr>
      </w:pPr>
      <w:r w:rsidRPr="00A52E95">
        <w:rPr>
          <w:rFonts w:cs="KFGQPC Uthman Taha Naskh" w:hint="cs"/>
          <w:b/>
          <w:bCs/>
          <w:color w:val="385623"/>
          <w:sz w:val="32"/>
          <w:szCs w:val="32"/>
          <w:rtl/>
          <w:lang w:bidi="ar-EG"/>
        </w:rPr>
        <w:lastRenderedPageBreak/>
        <w:t>﴿</w:t>
      </w:r>
      <w:r w:rsidRPr="00220452">
        <w:rPr>
          <w:rFonts w:cs="KFGQPC Uthmanic Script HAFS"/>
          <w:b/>
          <w:bCs/>
          <w:color w:val="385623"/>
          <w:sz w:val="32"/>
          <w:szCs w:val="32"/>
          <w:rtl/>
        </w:rPr>
        <w:t>ٱللَّهُ ٱلَّذِي يُرۡسِلُ ٱلرِّيَٰحَ فَتُثِيرُ سَحَاب</w:t>
      </w:r>
      <w:r w:rsidRPr="00220452">
        <w:rPr>
          <w:rFonts w:ascii="Jameel Noori Nastaleeq" w:hAnsi="Jameel Noori Nastaleeq" w:cs="KFGQPC Uthmanic Script HAFS" w:hint="cs"/>
          <w:b/>
          <w:bCs/>
          <w:color w:val="385623"/>
          <w:sz w:val="38"/>
          <w:szCs w:val="32"/>
          <w:rtl/>
        </w:rPr>
        <w:t>ٗ</w:t>
      </w:r>
      <w:r w:rsidRPr="00220452">
        <w:rPr>
          <w:rFonts w:cs="KFGQPC Uthmanic Script HAFS" w:hint="cs"/>
          <w:b/>
          <w:bCs/>
          <w:color w:val="385623"/>
          <w:sz w:val="32"/>
          <w:szCs w:val="32"/>
          <w:rtl/>
        </w:rPr>
        <w:t xml:space="preserve">ا فَيَبۡسُطُهُۥ </w:t>
      </w:r>
      <w:r w:rsidRPr="00220452">
        <w:rPr>
          <w:rFonts w:cs="KFGQPC Uthmanic Script HAFS"/>
          <w:b/>
          <w:bCs/>
          <w:color w:val="385623"/>
          <w:sz w:val="32"/>
          <w:szCs w:val="32"/>
          <w:rtl/>
        </w:rPr>
        <w:t>فِي ٱلسَّمَآءِ كَيۡفَ يَشَآءُ وَيَجۡعَلُهُۥ كِسَف</w:t>
      </w:r>
      <w:r w:rsidRPr="00220452">
        <w:rPr>
          <w:rFonts w:ascii="Jameel Noori Nastaleeq" w:hAnsi="Jameel Noori Nastaleeq" w:cs="KFGQPC Uthmanic Script HAFS" w:hint="cs"/>
          <w:b/>
          <w:bCs/>
          <w:color w:val="385623"/>
          <w:sz w:val="38"/>
          <w:szCs w:val="32"/>
          <w:rtl/>
        </w:rPr>
        <w:t>ٗ</w:t>
      </w:r>
      <w:r w:rsidRPr="00220452">
        <w:rPr>
          <w:rFonts w:cs="KFGQPC Uthmanic Script HAFS" w:hint="cs"/>
          <w:b/>
          <w:bCs/>
          <w:color w:val="385623"/>
          <w:sz w:val="32"/>
          <w:szCs w:val="32"/>
          <w:rtl/>
        </w:rPr>
        <w:t xml:space="preserve">ا فَتَرَى ٱلۡوَدۡقَ يَخۡرُجُ مِنۡ </w:t>
      </w:r>
      <w:r w:rsidRPr="00220452">
        <w:rPr>
          <w:rFonts w:cs="KFGQPC Uthmanic Script HAFS"/>
          <w:b/>
          <w:bCs/>
          <w:color w:val="385623"/>
          <w:sz w:val="32"/>
          <w:szCs w:val="32"/>
          <w:rtl/>
        </w:rPr>
        <w:t>خِلَٰلِهِۦۖ فَإِذَآ أَصَابَ بِهِۦ مَن يَشَآءُ مِنۡ عِبَادِهِۦٓ إِذَا هُمۡ يَسۡتَبۡشِرُونَ</w:t>
      </w:r>
      <w:r w:rsidRPr="00220452">
        <w:rPr>
          <w:rFonts w:cs="KFGQPC Uthmanic Script HAFS" w:hint="cs"/>
          <w:b/>
          <w:bCs/>
          <w:color w:val="385623"/>
          <w:sz w:val="32"/>
          <w:szCs w:val="32"/>
          <w:rtl/>
        </w:rPr>
        <w:t xml:space="preserve"> </w:t>
      </w:r>
      <w:r w:rsidRPr="00220452">
        <w:rPr>
          <w:rFonts w:cs="KFGQPC Uthmanic Script HAFS"/>
          <w:b/>
          <w:bCs/>
          <w:color w:val="385623"/>
          <w:sz w:val="32"/>
          <w:szCs w:val="32"/>
          <w:rtl/>
        </w:rPr>
        <w:t>٤٨</w:t>
      </w:r>
      <w:r w:rsidRPr="002367FD">
        <w:rPr>
          <w:rFonts w:cs="KFGQPC Uthman Taha Naskh" w:hint="cs"/>
          <w:b/>
          <w:bCs/>
          <w:color w:val="385623"/>
          <w:sz w:val="32"/>
          <w:szCs w:val="32"/>
          <w:rtl/>
          <w:lang w:bidi="ar-EG"/>
        </w:rPr>
        <w:t>﴾</w:t>
      </w:r>
      <w:r>
        <w:rPr>
          <w:rFonts w:cs="KFGQPC Uthman Taha Naskh"/>
          <w:b/>
          <w:bCs/>
          <w:color w:val="385623"/>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الروم: 48</w:t>
      </w:r>
      <w:r w:rsidRPr="00764348">
        <w:rPr>
          <w:rFonts w:cs="KFGQPC Uthman Taha Naskh"/>
          <w:color w:val="385623" w:themeColor="accent6" w:themeShade="80"/>
          <w:sz w:val="24"/>
          <w:szCs w:val="24"/>
          <w:rtl/>
          <w:lang w:bidi="ar-EG"/>
        </w:rPr>
        <w:t>]</w:t>
      </w:r>
    </w:p>
    <w:p w:rsidR="00220452" w:rsidRPr="00220452" w:rsidRDefault="00220452" w:rsidP="00220452">
      <w:pPr>
        <w:bidi w:val="0"/>
        <w:spacing w:before="120" w:after="0" w:line="240" w:lineRule="auto"/>
        <w:ind w:hanging="8"/>
        <w:jc w:val="both"/>
        <w:rPr>
          <w:rFonts w:asciiTheme="majorBidi" w:hAnsiTheme="majorBidi" w:cstheme="majorBidi"/>
          <w:b/>
          <w:bCs/>
          <w:color w:val="385623"/>
          <w:rtl/>
          <w:lang w:val="vi-VN"/>
        </w:rPr>
      </w:pPr>
      <w:r w:rsidRPr="00312A41">
        <w:rPr>
          <w:b/>
          <w:bCs/>
          <w:color w:val="385623"/>
        </w:rPr>
        <w:sym w:font="AGA Arabesque" w:char="007B"/>
      </w:r>
      <w:r>
        <w:rPr>
          <w:rFonts w:asciiTheme="majorBidi" w:hAnsiTheme="majorBidi" w:cstheme="majorBidi"/>
          <w:b/>
          <w:bCs/>
          <w:color w:val="385623"/>
          <w:lang w:val="vi-VN"/>
        </w:rPr>
        <w:t>Allah là Đấng đã gởi những luồng gió bay đi, thổi đưa các đám mây lên cao rồi trải nó rộng trên nền trời theo ý Ngài và đập nó tan vụn ra; rồi Ngươi (Muhammad) thấy nước mưa từ giữa đó rơi xuống; rồi khi Ngài làm cho nước mưa rơi nhằm phải ai trong số bầy tôi của Ngài mà Ngài muốn thì họ vui mừng thỏa thích.</w:t>
      </w:r>
      <w:r w:rsidRPr="004B6113">
        <w:rPr>
          <w:b/>
          <w:bCs/>
          <w:color w:val="385623"/>
        </w:rPr>
        <w:sym w:font="AGA Arabesque" w:char="007D"/>
      </w:r>
      <w:r>
        <w:rPr>
          <w:rFonts w:asciiTheme="majorBidi" w:hAnsiTheme="majorBidi" w:cstheme="majorBidi"/>
          <w:b/>
          <w:bCs/>
          <w:color w:val="385623"/>
          <w:lang w:val="vi-VN"/>
        </w:rPr>
        <w:t xml:space="preserve"> </w:t>
      </w:r>
      <w:r w:rsidRPr="00220452">
        <w:rPr>
          <w:rFonts w:asciiTheme="majorBidi" w:hAnsiTheme="majorBidi" w:cstheme="majorBidi"/>
          <w:color w:val="385623"/>
          <w:lang w:val="vi-VN"/>
        </w:rPr>
        <w:t>(Chương 30 – Rum, câu 48).</w:t>
      </w:r>
    </w:p>
    <w:p w:rsidR="004F0657" w:rsidRDefault="00882E72" w:rsidP="00696E50">
      <w:pPr>
        <w:autoSpaceDE w:val="0"/>
        <w:autoSpaceDN w:val="0"/>
        <w:adjustRightInd w:val="0"/>
        <w:spacing w:before="120" w:after="0" w:line="240" w:lineRule="auto"/>
        <w:jc w:val="both"/>
        <w:rPr>
          <w:rFonts w:cs="KFGQPC Uthman Taha Naskh"/>
          <w:color w:val="385623" w:themeColor="accent6" w:themeShade="80"/>
          <w:sz w:val="24"/>
          <w:szCs w:val="24"/>
          <w:rtl/>
          <w:lang w:bidi="ar-EG"/>
        </w:rPr>
      </w:pPr>
      <w:r w:rsidRPr="00A52E95">
        <w:rPr>
          <w:rFonts w:cs="KFGQPC Uthman Taha Naskh" w:hint="cs"/>
          <w:b/>
          <w:bCs/>
          <w:color w:val="385623"/>
          <w:sz w:val="32"/>
          <w:szCs w:val="32"/>
          <w:rtl/>
          <w:lang w:bidi="ar-EG"/>
        </w:rPr>
        <w:t>﴿</w:t>
      </w:r>
      <w:r w:rsidRPr="00882E72">
        <w:rPr>
          <w:rFonts w:cs="KFGQPC Uthmanic Script HAFS" w:hint="cs"/>
          <w:b/>
          <w:bCs/>
          <w:color w:val="385623"/>
          <w:sz w:val="32"/>
          <w:szCs w:val="32"/>
          <w:rtl/>
        </w:rPr>
        <w:t>وَتِلۡك</w:t>
      </w:r>
      <w:r w:rsidRPr="00882E72">
        <w:rPr>
          <w:rFonts w:cs="KFGQPC Uthmanic Script HAFS"/>
          <w:b/>
          <w:bCs/>
          <w:color w:val="385623"/>
          <w:sz w:val="32"/>
          <w:szCs w:val="32"/>
          <w:rtl/>
        </w:rPr>
        <w:t>َ ٱلۡأَيَّا</w:t>
      </w:r>
      <w:r w:rsidR="00696E50">
        <w:rPr>
          <w:rFonts w:cs="KFGQPC Uthmanic Script HAFS"/>
          <w:b/>
          <w:bCs/>
          <w:color w:val="385623"/>
          <w:sz w:val="32"/>
          <w:szCs w:val="32"/>
          <w:rtl/>
        </w:rPr>
        <w:t>مُ نُدَاوِلُهَا بَيۡنَ ٱلنَّاسِ</w:t>
      </w:r>
      <w:r w:rsidRPr="002367FD">
        <w:rPr>
          <w:rFonts w:cs="KFGQPC Uthman Taha Naskh" w:hint="cs"/>
          <w:b/>
          <w:bCs/>
          <w:color w:val="385623"/>
          <w:sz w:val="32"/>
          <w:szCs w:val="32"/>
          <w:rtl/>
          <w:lang w:bidi="ar-EG"/>
        </w:rPr>
        <w:t>﴾</w:t>
      </w:r>
      <w:r>
        <w:rPr>
          <w:rFonts w:cs="KFGQPC Uthman Taha Naskh"/>
          <w:b/>
          <w:bCs/>
          <w:color w:val="385623"/>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آل عمران: 140</w:t>
      </w:r>
      <w:r w:rsidRPr="00764348">
        <w:rPr>
          <w:rFonts w:cs="KFGQPC Uthman Taha Naskh"/>
          <w:color w:val="385623" w:themeColor="accent6" w:themeShade="80"/>
          <w:sz w:val="24"/>
          <w:szCs w:val="24"/>
          <w:rtl/>
          <w:lang w:bidi="ar-EG"/>
        </w:rPr>
        <w:t>]</w:t>
      </w:r>
    </w:p>
    <w:p w:rsidR="00882E72" w:rsidRDefault="00FD308E" w:rsidP="00696E50">
      <w:pPr>
        <w:autoSpaceDE w:val="0"/>
        <w:autoSpaceDN w:val="0"/>
        <w:bidi w:val="0"/>
        <w:adjustRightInd w:val="0"/>
        <w:spacing w:before="120" w:after="0" w:line="240" w:lineRule="auto"/>
        <w:jc w:val="both"/>
        <w:rPr>
          <w:rFonts w:asciiTheme="majorBidi" w:hAnsiTheme="majorBidi" w:cstheme="majorBidi"/>
          <w:color w:val="385623"/>
          <w:lang w:val="vi-VN" w:bidi="ar-EG"/>
        </w:rPr>
      </w:pPr>
      <w:r w:rsidRPr="00312A41">
        <w:rPr>
          <w:b/>
          <w:bCs/>
          <w:color w:val="385623"/>
        </w:rPr>
        <w:sym w:font="AGA Arabesque" w:char="007B"/>
      </w:r>
      <w:r>
        <w:rPr>
          <w:rFonts w:asciiTheme="majorBidi" w:hAnsiTheme="majorBidi" w:cstheme="majorBidi"/>
          <w:b/>
          <w:bCs/>
          <w:color w:val="385623"/>
          <w:lang w:val="vi-VN" w:bidi="ar-EG"/>
        </w:rPr>
        <w:t>Đó là những ngày mà TA (Allah) cho xoay vần giữa nhân loại.</w:t>
      </w:r>
      <w:r w:rsidRPr="004B6113">
        <w:rPr>
          <w:b/>
          <w:bCs/>
          <w:color w:val="385623"/>
        </w:rPr>
        <w:sym w:font="AGA Arabesque" w:char="007D"/>
      </w:r>
      <w:r>
        <w:rPr>
          <w:rFonts w:asciiTheme="majorBidi" w:hAnsiTheme="majorBidi" w:cstheme="majorBidi"/>
          <w:b/>
          <w:bCs/>
          <w:color w:val="385623"/>
          <w:lang w:val="vi-VN" w:bidi="ar-EG"/>
        </w:rPr>
        <w:t xml:space="preserve"> </w:t>
      </w:r>
      <w:r w:rsidRPr="00FD308E">
        <w:rPr>
          <w:rFonts w:asciiTheme="majorBidi" w:hAnsiTheme="majorBidi" w:cstheme="majorBidi"/>
          <w:color w:val="385623"/>
          <w:lang w:val="vi-VN" w:bidi="ar-EG"/>
        </w:rPr>
        <w:t>(Chương 3 – Ali-Imran, câu 140).</w:t>
      </w:r>
    </w:p>
    <w:p w:rsidR="00736A51" w:rsidRPr="007F0AC2" w:rsidRDefault="00736A51" w:rsidP="00736A51">
      <w:pPr>
        <w:spacing w:before="120" w:after="0" w:line="240" w:lineRule="auto"/>
        <w:jc w:val="both"/>
        <w:rPr>
          <w:rFonts w:ascii="KFGQPC Uthman Taha Naskh" w:cs="KFGQPC Uthman Taha Naskh"/>
          <w:color w:val="385623"/>
          <w:sz w:val="24"/>
          <w:szCs w:val="24"/>
          <w:rtl/>
          <w:lang w:bidi="ar-EG"/>
        </w:rPr>
      </w:pPr>
      <w:r w:rsidRPr="007F0AC2">
        <w:rPr>
          <w:rFonts w:ascii="KFGQPC Uthman Taha Naskh" w:cs="KFGQPC Uthman Taha Naskh" w:hint="cs"/>
          <w:b/>
          <w:bCs/>
          <w:color w:val="385623"/>
          <w:sz w:val="32"/>
          <w:szCs w:val="32"/>
          <w:rtl/>
          <w:lang w:bidi="ar-EG"/>
        </w:rPr>
        <w:t>﴿</w:t>
      </w:r>
      <w:r w:rsidRPr="007F0AC2">
        <w:rPr>
          <w:rFonts w:cs="KFGQPC Uthmanic Script HAFS"/>
          <w:b/>
          <w:bCs/>
          <w:color w:val="385623"/>
          <w:sz w:val="32"/>
          <w:szCs w:val="32"/>
          <w:rtl/>
        </w:rPr>
        <w:t>يُقَلِّبُ ٱللَّهُ ٱلَّيۡلَ وَٱلنَّهَارَۚ إِنَّ فِي ذَٰلِكَ لَعِبۡرَة</w:t>
      </w:r>
      <w:r w:rsidRPr="007F0AC2">
        <w:rPr>
          <w:rFonts w:ascii="Jameel Noori Nastaleeq" w:hAnsi="Jameel Noori Nastaleeq" w:cs="KFGQPC Uthmanic Script HAFS" w:hint="cs"/>
          <w:b/>
          <w:bCs/>
          <w:color w:val="385623"/>
          <w:sz w:val="38"/>
          <w:szCs w:val="32"/>
          <w:rtl/>
        </w:rPr>
        <w:t>ٗ</w:t>
      </w:r>
      <w:r w:rsidRPr="007F0AC2">
        <w:rPr>
          <w:rFonts w:cs="KFGQPC Uthmanic Script HAFS" w:hint="cs"/>
          <w:b/>
          <w:bCs/>
          <w:color w:val="385623"/>
          <w:sz w:val="32"/>
          <w:szCs w:val="32"/>
          <w:rtl/>
        </w:rPr>
        <w:t xml:space="preserve"> لِّأُوْلِي ٱلۡأَبۡصَٰرِ ٤٤</w:t>
      </w:r>
      <w:r w:rsidRPr="007F0AC2">
        <w:rPr>
          <w:rFonts w:ascii="KFGQPC Uthman Taha Naskh" w:cs="KFGQPC Uthman Taha Naskh" w:hint="cs"/>
          <w:b/>
          <w:bCs/>
          <w:color w:val="385623"/>
          <w:sz w:val="32"/>
          <w:szCs w:val="32"/>
          <w:rtl/>
          <w:lang w:bidi="ar-EG"/>
        </w:rPr>
        <w:t>﴾</w:t>
      </w:r>
      <w:r w:rsidRPr="007F0AC2">
        <w:rPr>
          <w:rFonts w:asciiTheme="minorHAnsi" w:hAnsiTheme="minorHAnsi" w:cs="QCF_BSML"/>
          <w:color w:val="385623"/>
          <w:sz w:val="32"/>
          <w:szCs w:val="32"/>
          <w:lang w:val="vi-VN"/>
        </w:rPr>
        <w:t xml:space="preserve"> </w:t>
      </w:r>
      <w:r w:rsidRPr="007F0AC2">
        <w:rPr>
          <w:rFonts w:ascii="KFGQPC Uthman Taha Naskh" w:cs="KFGQPC Uthman Taha Naskh"/>
          <w:color w:val="385623"/>
          <w:sz w:val="24"/>
          <w:szCs w:val="24"/>
          <w:rtl/>
          <w:lang w:bidi="ar-EG"/>
        </w:rPr>
        <w:t>[</w:t>
      </w:r>
      <w:r w:rsidRPr="007F0AC2">
        <w:rPr>
          <w:rFonts w:ascii="QCF_BSML" w:hAnsi="QCF_BSML" w:cs="KFGQPC Uthman Taha Naskh" w:hint="cs"/>
          <w:color w:val="385623"/>
          <w:sz w:val="20"/>
          <w:szCs w:val="20"/>
          <w:rtl/>
        </w:rPr>
        <w:t>سورة نور:</w:t>
      </w:r>
      <w:r w:rsidRPr="007F0AC2">
        <w:rPr>
          <w:rFonts w:asciiTheme="majorBidi" w:hAnsiTheme="majorBidi" w:cs="KFGQPC Uthman Taha Naskh" w:hint="cs"/>
          <w:color w:val="385623"/>
          <w:sz w:val="20"/>
          <w:szCs w:val="20"/>
          <w:rtl/>
        </w:rPr>
        <w:t xml:space="preserve"> 44</w:t>
      </w:r>
      <w:r w:rsidRPr="007F0AC2">
        <w:rPr>
          <w:rFonts w:ascii="KFGQPC Uthman Taha Naskh" w:cs="KFGQPC Uthman Taha Naskh"/>
          <w:color w:val="385623"/>
          <w:sz w:val="24"/>
          <w:szCs w:val="24"/>
          <w:rtl/>
          <w:lang w:bidi="ar-EG"/>
        </w:rPr>
        <w:t>]</w:t>
      </w:r>
    </w:p>
    <w:p w:rsidR="00736A51" w:rsidRPr="007F0AC2" w:rsidRDefault="00736A51" w:rsidP="00736A51">
      <w:pPr>
        <w:bidi w:val="0"/>
        <w:spacing w:before="120" w:after="0" w:line="240" w:lineRule="auto"/>
        <w:jc w:val="both"/>
        <w:rPr>
          <w:rFonts w:asciiTheme="majorBidi" w:hAnsiTheme="majorBidi" w:cstheme="majorBidi"/>
          <w:color w:val="385623"/>
          <w:lang w:val="vi-VN"/>
        </w:rPr>
      </w:pPr>
      <w:r w:rsidRPr="007F0AC2">
        <w:rPr>
          <w:b/>
          <w:bCs/>
          <w:color w:val="385623"/>
        </w:rPr>
        <w:sym w:font="AGA Arabesque" w:char="007B"/>
      </w:r>
      <w:r w:rsidRPr="007F0AC2">
        <w:rPr>
          <w:rFonts w:asciiTheme="majorBidi" w:hAnsiTheme="majorBidi" w:cstheme="majorBidi"/>
          <w:b/>
          <w:bCs/>
          <w:color w:val="385623"/>
          <w:lang w:val="vi-VN"/>
        </w:rPr>
        <w:t xml:space="preserve">Allah lật trở ban đêm và ban ngày nối tiếp nhau. Quả thật trong sự việc đó là </w:t>
      </w:r>
      <w:r w:rsidRPr="00466AB9">
        <w:rPr>
          <w:rFonts w:asciiTheme="majorBidi" w:hAnsiTheme="majorBidi" w:cstheme="majorBidi"/>
          <w:b/>
          <w:bCs/>
          <w:color w:val="385623"/>
          <w:lang w:val="vi-VN"/>
        </w:rPr>
        <w:t>một bài</w:t>
      </w:r>
      <w:r w:rsidRPr="007F0AC2">
        <w:rPr>
          <w:rFonts w:asciiTheme="majorBidi" w:hAnsiTheme="majorBidi" w:cstheme="majorBidi"/>
          <w:b/>
          <w:bCs/>
          <w:color w:val="385623"/>
          <w:lang w:val="vi-VN"/>
        </w:rPr>
        <w:t xml:space="preserve"> học cho những người có cái nhìn thấu đáo và thông suốt.</w:t>
      </w:r>
      <w:r w:rsidRPr="007F0AC2">
        <w:rPr>
          <w:b/>
          <w:bCs/>
          <w:color w:val="385623"/>
        </w:rPr>
        <w:sym w:font="AGA Arabesque" w:char="007D"/>
      </w:r>
      <w:r w:rsidRPr="007F0AC2">
        <w:rPr>
          <w:rFonts w:asciiTheme="majorBidi" w:hAnsiTheme="majorBidi" w:cstheme="majorBidi"/>
          <w:color w:val="385623"/>
          <w:lang w:val="vi-VN"/>
        </w:rPr>
        <w:t xml:space="preserve"> (Chương 24 – Annur, câu 44).</w:t>
      </w:r>
    </w:p>
    <w:p w:rsidR="00696E50" w:rsidRDefault="00AC39EB" w:rsidP="009919BC">
      <w:pPr>
        <w:autoSpaceDE w:val="0"/>
        <w:autoSpaceDN w:val="0"/>
        <w:bidi w:val="0"/>
        <w:adjustRightInd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Tất cả mọi sự việc đều nằm trong sự an bài và định đoạt của Allah</w:t>
      </w:r>
      <w:r w:rsidR="00872B4A">
        <w:rPr>
          <w:rFonts w:asciiTheme="majorBidi" w:hAnsiTheme="majorBidi" w:cstheme="majorBidi"/>
          <w:lang w:val="vi-VN" w:bidi="ar-EG"/>
        </w:rPr>
        <w:t xml:space="preserve"> </w:t>
      </w:r>
      <w:r w:rsidR="00872B4A" w:rsidRPr="00032E3B">
        <w:rPr>
          <w:color w:val="205B83"/>
        </w:rPr>
        <w:sym w:font="AGA Arabesque" w:char="0049"/>
      </w:r>
      <w:r>
        <w:rPr>
          <w:rFonts w:asciiTheme="majorBidi" w:hAnsiTheme="majorBidi" w:cstheme="majorBidi"/>
          <w:lang w:val="vi-VN" w:bidi="ar-EG"/>
        </w:rPr>
        <w:t>. Bởi thế</w:t>
      </w:r>
      <w:r w:rsidR="00A146F7">
        <w:rPr>
          <w:rFonts w:asciiTheme="majorBidi" w:hAnsiTheme="majorBidi" w:cstheme="majorBidi"/>
          <w:lang w:val="vi-VN" w:bidi="ar-EG"/>
        </w:rPr>
        <w:t>, người bề tôi phải ca ngợi</w:t>
      </w:r>
      <w:r w:rsidR="009919BC">
        <w:rPr>
          <w:rFonts w:asciiTheme="majorBidi" w:hAnsiTheme="majorBidi" w:cstheme="majorBidi"/>
          <w:lang w:val="vi-VN"/>
        </w:rPr>
        <w:t xml:space="preserve"> và tán dương</w:t>
      </w:r>
      <w:r w:rsidR="00A146F7">
        <w:rPr>
          <w:rFonts w:asciiTheme="majorBidi" w:hAnsiTheme="majorBidi" w:cstheme="majorBidi"/>
          <w:lang w:val="vi-VN" w:bidi="ar-EG"/>
        </w:rPr>
        <w:t xml:space="preserve"> </w:t>
      </w:r>
      <w:r w:rsidR="009919BC">
        <w:rPr>
          <w:rFonts w:asciiTheme="majorBidi" w:hAnsiTheme="majorBidi" w:cstheme="majorBidi"/>
          <w:lang w:val="vi-VN" w:bidi="ar-EG"/>
        </w:rPr>
        <w:t xml:space="preserve">Allah </w:t>
      </w:r>
      <w:r w:rsidR="009919BC" w:rsidRPr="00032E3B">
        <w:rPr>
          <w:color w:val="205B83"/>
        </w:rPr>
        <w:sym w:font="AGA Arabesque" w:char="0049"/>
      </w:r>
      <w:r w:rsidR="00A146F7">
        <w:rPr>
          <w:rFonts w:asciiTheme="majorBidi" w:hAnsiTheme="majorBidi" w:cstheme="majorBidi"/>
          <w:lang w:val="vi-VN" w:bidi="ar-EG"/>
        </w:rPr>
        <w:t xml:space="preserve"> trong cả hai trường hợp: xấu và tốt</w:t>
      </w:r>
      <w:r w:rsidR="009919BC">
        <w:rPr>
          <w:rFonts w:asciiTheme="majorBidi" w:hAnsiTheme="majorBidi" w:cstheme="majorBidi"/>
          <w:lang w:val="vi-VN" w:bidi="ar-EG"/>
        </w:rPr>
        <w:t>, y phải nghĩ tốt về Ngài và phải quay về với Ngài bằng sự sám hối và ăn năn như Ngài đã phán:</w:t>
      </w:r>
    </w:p>
    <w:p w:rsidR="009919BC" w:rsidRDefault="00466AB9" w:rsidP="00466AB9">
      <w:pPr>
        <w:autoSpaceDE w:val="0"/>
        <w:autoSpaceDN w:val="0"/>
        <w:adjustRightInd w:val="0"/>
        <w:spacing w:before="120" w:after="0" w:line="240" w:lineRule="auto"/>
        <w:jc w:val="both"/>
        <w:rPr>
          <w:rFonts w:ascii="KFGQPC Uthman Taha Naskh" w:cs="KFGQPC Uthman Taha Naskh"/>
          <w:color w:val="385623"/>
          <w:sz w:val="24"/>
          <w:szCs w:val="24"/>
          <w:rtl/>
          <w:lang w:bidi="ar-EG"/>
        </w:rPr>
      </w:pPr>
      <w:r w:rsidRPr="007F0AC2">
        <w:rPr>
          <w:rFonts w:ascii="KFGQPC Uthman Taha Naskh" w:cs="KFGQPC Uthman Taha Naskh" w:hint="cs"/>
          <w:b/>
          <w:bCs/>
          <w:color w:val="385623"/>
          <w:sz w:val="32"/>
          <w:szCs w:val="32"/>
          <w:rtl/>
          <w:lang w:bidi="ar-EG"/>
        </w:rPr>
        <w:lastRenderedPageBreak/>
        <w:t>﴿</w:t>
      </w:r>
      <w:r w:rsidRPr="00466AB9">
        <w:rPr>
          <w:rFonts w:cs="KFGQPC Uthmanic Script HAFS"/>
          <w:b/>
          <w:bCs/>
          <w:color w:val="385623"/>
          <w:sz w:val="32"/>
          <w:szCs w:val="32"/>
          <w:rtl/>
        </w:rPr>
        <w:t>وَبَلَوۡنَٰهُم بِٱلۡحَسَنَٰتِ وَٱلسَّيِّ‍َٔاتِ لَعَلَّهُمۡ يَرۡجِعُونَ ١٦٨</w:t>
      </w:r>
      <w:r w:rsidRPr="007F0AC2">
        <w:rPr>
          <w:rFonts w:ascii="KFGQPC Uthman Taha Naskh" w:cs="KFGQPC Uthman Taha Naskh" w:hint="cs"/>
          <w:b/>
          <w:bCs/>
          <w:color w:val="385623"/>
          <w:sz w:val="32"/>
          <w:szCs w:val="32"/>
          <w:rtl/>
          <w:lang w:bidi="ar-EG"/>
        </w:rPr>
        <w:t>﴾</w:t>
      </w:r>
      <w:r w:rsidRPr="007F0AC2">
        <w:rPr>
          <w:rFonts w:asciiTheme="minorHAnsi" w:hAnsiTheme="minorHAnsi" w:cs="QCF_BSML"/>
          <w:color w:val="385623"/>
          <w:sz w:val="32"/>
          <w:szCs w:val="32"/>
          <w:lang w:val="vi-VN"/>
        </w:rPr>
        <w:t xml:space="preserve"> </w:t>
      </w:r>
      <w:r w:rsidRPr="007F0AC2">
        <w:rPr>
          <w:rFonts w:ascii="KFGQPC Uthman Taha Naskh" w:cs="KFGQPC Uthman Taha Naskh"/>
          <w:color w:val="385623"/>
          <w:sz w:val="24"/>
          <w:szCs w:val="24"/>
          <w:rtl/>
          <w:lang w:bidi="ar-EG"/>
        </w:rPr>
        <w:t>[</w:t>
      </w:r>
      <w:r>
        <w:rPr>
          <w:rFonts w:ascii="QCF_BSML" w:hAnsi="QCF_BSML" w:cs="KFGQPC Uthman Taha Naskh" w:hint="cs"/>
          <w:color w:val="385623"/>
          <w:sz w:val="20"/>
          <w:szCs w:val="20"/>
          <w:rtl/>
        </w:rPr>
        <w:t>سورة الأعراف</w:t>
      </w:r>
      <w:r w:rsidRPr="007F0AC2">
        <w:rPr>
          <w:rFonts w:ascii="QCF_BSML" w:hAnsi="QCF_BSML" w:cs="KFGQPC Uthman Taha Naskh" w:hint="cs"/>
          <w:color w:val="385623"/>
          <w:sz w:val="20"/>
          <w:szCs w:val="20"/>
          <w:rtl/>
        </w:rPr>
        <w:t>:</w:t>
      </w:r>
      <w:r w:rsidRPr="007F0AC2">
        <w:rPr>
          <w:rFonts w:asciiTheme="majorBidi" w:hAnsiTheme="majorBidi" w:cs="KFGQPC Uthman Taha Naskh" w:hint="cs"/>
          <w:color w:val="385623"/>
          <w:sz w:val="20"/>
          <w:szCs w:val="20"/>
          <w:rtl/>
        </w:rPr>
        <w:t xml:space="preserve"> </w:t>
      </w:r>
      <w:r>
        <w:rPr>
          <w:rFonts w:asciiTheme="majorBidi" w:hAnsiTheme="majorBidi" w:cs="KFGQPC Uthman Taha Naskh" w:hint="cs"/>
          <w:color w:val="385623"/>
          <w:sz w:val="20"/>
          <w:szCs w:val="20"/>
          <w:rtl/>
        </w:rPr>
        <w:t>168</w:t>
      </w:r>
      <w:r w:rsidRPr="007F0AC2">
        <w:rPr>
          <w:rFonts w:ascii="KFGQPC Uthman Taha Naskh" w:cs="KFGQPC Uthman Taha Naskh"/>
          <w:color w:val="385623"/>
          <w:sz w:val="24"/>
          <w:szCs w:val="24"/>
          <w:rtl/>
          <w:lang w:bidi="ar-EG"/>
        </w:rPr>
        <w:t>]</w:t>
      </w:r>
    </w:p>
    <w:p w:rsidR="00466AB9" w:rsidRPr="00466AB9" w:rsidRDefault="00466AB9" w:rsidP="00466AB9">
      <w:pPr>
        <w:autoSpaceDE w:val="0"/>
        <w:autoSpaceDN w:val="0"/>
        <w:bidi w:val="0"/>
        <w:adjustRightInd w:val="0"/>
        <w:spacing w:before="120" w:after="0" w:line="240" w:lineRule="auto"/>
        <w:jc w:val="both"/>
        <w:rPr>
          <w:rFonts w:asciiTheme="majorBidi" w:hAnsiTheme="majorBidi" w:cstheme="majorBidi"/>
          <w:b/>
          <w:bCs/>
          <w:color w:val="385623"/>
          <w:lang w:val="vi-VN" w:bidi="ar-EG"/>
        </w:rPr>
      </w:pPr>
      <w:r w:rsidRPr="007F0AC2">
        <w:rPr>
          <w:b/>
          <w:bCs/>
          <w:color w:val="385623"/>
        </w:rPr>
        <w:sym w:font="AGA Arabesque" w:char="007B"/>
      </w:r>
      <w:r>
        <w:rPr>
          <w:rFonts w:asciiTheme="majorBidi" w:hAnsiTheme="majorBidi" w:cstheme="majorBidi"/>
          <w:b/>
          <w:bCs/>
          <w:color w:val="385623"/>
          <w:lang w:val="vi-VN" w:bidi="ar-EG"/>
        </w:rPr>
        <w:t>Và TA (Allah) đã thử thách họ với điều lành và điều dữ để may ra họ quay về (với TA).</w:t>
      </w:r>
      <w:r w:rsidRPr="007F0AC2">
        <w:rPr>
          <w:b/>
          <w:bCs/>
          <w:color w:val="385623"/>
        </w:rPr>
        <w:sym w:font="AGA Arabesque" w:char="007D"/>
      </w:r>
      <w:r>
        <w:rPr>
          <w:rFonts w:asciiTheme="majorBidi" w:hAnsiTheme="majorBidi" w:cstheme="majorBidi"/>
          <w:b/>
          <w:bCs/>
          <w:color w:val="385623"/>
          <w:lang w:val="vi-VN" w:bidi="ar-EG"/>
        </w:rPr>
        <w:t xml:space="preserve"> </w:t>
      </w:r>
      <w:r w:rsidRPr="00466AB9">
        <w:rPr>
          <w:rFonts w:asciiTheme="majorBidi" w:hAnsiTheme="majorBidi" w:cstheme="majorBidi"/>
          <w:color w:val="385623"/>
          <w:lang w:val="vi-VN" w:bidi="ar-EG"/>
        </w:rPr>
        <w:t>(Chương 7 -  Al-A’raaf, câu 168).</w:t>
      </w:r>
    </w:p>
    <w:p w:rsidR="00F53CF4" w:rsidRPr="00F76760" w:rsidRDefault="00F76760" w:rsidP="00F76760">
      <w:pPr>
        <w:autoSpaceDE w:val="0"/>
        <w:autoSpaceDN w:val="0"/>
        <w:adjustRightInd w:val="0"/>
        <w:spacing w:before="120" w:after="0" w:line="240" w:lineRule="auto"/>
        <w:jc w:val="both"/>
        <w:rPr>
          <w:rFonts w:asciiTheme="majorBidi" w:hAnsiTheme="majorBidi" w:cstheme="majorBidi"/>
          <w:b/>
          <w:bCs/>
          <w:color w:val="385623"/>
          <w:rtl/>
        </w:rPr>
      </w:pPr>
      <w:r w:rsidRPr="00A52E95">
        <w:rPr>
          <w:rFonts w:cs="KFGQPC Uthman Taha Naskh" w:hint="cs"/>
          <w:b/>
          <w:bCs/>
          <w:color w:val="385623"/>
          <w:sz w:val="32"/>
          <w:szCs w:val="32"/>
          <w:rtl/>
          <w:lang w:bidi="ar-EG"/>
        </w:rPr>
        <w:t>﴿</w:t>
      </w:r>
      <w:r w:rsidRPr="00F76760">
        <w:rPr>
          <w:rFonts w:cs="KFGQPC Uthmanic Script HAFS"/>
          <w:b/>
          <w:bCs/>
          <w:color w:val="385623"/>
          <w:sz w:val="32"/>
          <w:szCs w:val="32"/>
          <w:rtl/>
        </w:rPr>
        <w:t>وَلَقَدۡ أَخَذۡنَآ ءَالَ فِرۡعَوۡنَ بِٱلسِّنِينَ وَنَقۡص</w:t>
      </w:r>
      <w:r w:rsidRPr="00F76760">
        <w:rPr>
          <w:rFonts w:ascii="Jameel Noori Nastaleeq" w:hAnsi="Jameel Noori Nastaleeq" w:cs="KFGQPC Uthmanic Script HAFS" w:hint="cs"/>
          <w:b/>
          <w:bCs/>
          <w:color w:val="385623"/>
          <w:sz w:val="38"/>
          <w:szCs w:val="32"/>
          <w:rtl/>
        </w:rPr>
        <w:t>ٖ</w:t>
      </w:r>
      <w:r w:rsidRPr="00F76760">
        <w:rPr>
          <w:rFonts w:cs="KFGQPC Uthmanic Script HAFS" w:hint="cs"/>
          <w:b/>
          <w:bCs/>
          <w:color w:val="385623"/>
          <w:sz w:val="32"/>
          <w:szCs w:val="32"/>
          <w:rtl/>
        </w:rPr>
        <w:t xml:space="preserve"> مِّنَ ٱلثَّمَرَٰتِ لَعَلَّهُمۡ يَذَّكَّرُونَ ١٣٠</w:t>
      </w:r>
      <w:r w:rsidRPr="002367FD">
        <w:rPr>
          <w:rFonts w:cs="KFGQPC Uthman Taha Naskh" w:hint="cs"/>
          <w:b/>
          <w:bCs/>
          <w:color w:val="385623"/>
          <w:sz w:val="32"/>
          <w:szCs w:val="32"/>
          <w:rtl/>
          <w:lang w:bidi="ar-EG"/>
        </w:rPr>
        <w:t>﴾</w:t>
      </w:r>
      <w:r>
        <w:rPr>
          <w:rFonts w:cs="KFGQPC Uthman Taha Naskh"/>
          <w:b/>
          <w:bCs/>
          <w:color w:val="385623"/>
          <w:sz w:val="32"/>
          <w:szCs w:val="32"/>
          <w:lang w:val="vi-VN" w:bidi="ar-EG"/>
        </w:rPr>
        <w:t xml:space="preserve"> </w:t>
      </w:r>
      <w:r w:rsidRPr="007F0AC2">
        <w:rPr>
          <w:rFonts w:ascii="KFGQPC Uthman Taha Naskh" w:cs="KFGQPC Uthman Taha Naskh"/>
          <w:color w:val="385623"/>
          <w:sz w:val="24"/>
          <w:szCs w:val="24"/>
          <w:rtl/>
          <w:lang w:bidi="ar-EG"/>
        </w:rPr>
        <w:t>[</w:t>
      </w:r>
      <w:r>
        <w:rPr>
          <w:rFonts w:ascii="QCF_BSML" w:hAnsi="QCF_BSML" w:cs="KFGQPC Uthman Taha Naskh" w:hint="cs"/>
          <w:color w:val="385623"/>
          <w:sz w:val="20"/>
          <w:szCs w:val="20"/>
          <w:rtl/>
        </w:rPr>
        <w:t>سورة الأعراف</w:t>
      </w:r>
      <w:r w:rsidRPr="007F0AC2">
        <w:rPr>
          <w:rFonts w:ascii="QCF_BSML" w:hAnsi="QCF_BSML" w:cs="KFGQPC Uthman Taha Naskh" w:hint="cs"/>
          <w:color w:val="385623"/>
          <w:sz w:val="20"/>
          <w:szCs w:val="20"/>
          <w:rtl/>
        </w:rPr>
        <w:t>:</w:t>
      </w:r>
      <w:r w:rsidRPr="007F0AC2">
        <w:rPr>
          <w:rFonts w:asciiTheme="majorBidi" w:hAnsiTheme="majorBidi" w:cs="KFGQPC Uthman Taha Naskh" w:hint="cs"/>
          <w:color w:val="385623"/>
          <w:sz w:val="20"/>
          <w:szCs w:val="20"/>
          <w:rtl/>
        </w:rPr>
        <w:t xml:space="preserve"> </w:t>
      </w:r>
      <w:r>
        <w:rPr>
          <w:rFonts w:asciiTheme="majorBidi" w:hAnsiTheme="majorBidi" w:cs="KFGQPC Uthman Taha Naskh" w:hint="cs"/>
          <w:color w:val="385623"/>
          <w:sz w:val="20"/>
          <w:szCs w:val="20"/>
          <w:rtl/>
        </w:rPr>
        <w:t>130</w:t>
      </w:r>
      <w:r w:rsidRPr="007F0AC2">
        <w:rPr>
          <w:rFonts w:ascii="KFGQPC Uthman Taha Naskh" w:cs="KFGQPC Uthman Taha Naskh"/>
          <w:color w:val="385623"/>
          <w:sz w:val="24"/>
          <w:szCs w:val="24"/>
          <w:rtl/>
          <w:lang w:bidi="ar-EG"/>
        </w:rPr>
        <w:t>]</w:t>
      </w:r>
    </w:p>
    <w:p w:rsidR="00F76760" w:rsidRDefault="00F76760" w:rsidP="00F76760">
      <w:pPr>
        <w:autoSpaceDE w:val="0"/>
        <w:autoSpaceDN w:val="0"/>
        <w:bidi w:val="0"/>
        <w:adjustRightInd w:val="0"/>
        <w:spacing w:before="120" w:after="0" w:line="240" w:lineRule="auto"/>
        <w:jc w:val="both"/>
        <w:rPr>
          <w:rFonts w:asciiTheme="majorBidi" w:hAnsiTheme="majorBidi" w:cstheme="majorBidi"/>
          <w:color w:val="385623"/>
          <w:lang w:val="vi-VN" w:bidi="ar-EG"/>
        </w:rPr>
      </w:pPr>
      <w:r w:rsidRPr="007F0AC2">
        <w:rPr>
          <w:b/>
          <w:bCs/>
          <w:color w:val="385623"/>
        </w:rPr>
        <w:sym w:font="AGA Arabesque" w:char="007B"/>
      </w:r>
      <w:r>
        <w:rPr>
          <w:rFonts w:asciiTheme="majorBidi" w:hAnsiTheme="majorBidi" w:cstheme="majorBidi"/>
          <w:b/>
          <w:bCs/>
          <w:color w:val="385623"/>
          <w:lang w:val="vi-VN" w:bidi="ar-EG"/>
        </w:rPr>
        <w:t>Và quả thật, TA (Allah) đã trừng phạt các thuộc hạ của Fir’aun với những năm hạn hán và thất mùa để chúng có thể tỉnh ngộ.</w:t>
      </w:r>
      <w:r w:rsidRPr="007F0AC2">
        <w:rPr>
          <w:b/>
          <w:bCs/>
          <w:color w:val="385623"/>
        </w:rPr>
        <w:sym w:font="AGA Arabesque" w:char="007D"/>
      </w:r>
      <w:r>
        <w:rPr>
          <w:rFonts w:asciiTheme="majorBidi" w:hAnsiTheme="majorBidi" w:cstheme="majorBidi"/>
          <w:b/>
          <w:bCs/>
          <w:color w:val="385623"/>
          <w:lang w:val="vi-VN" w:bidi="ar-EG"/>
        </w:rPr>
        <w:t xml:space="preserve"> </w:t>
      </w:r>
      <w:r w:rsidRPr="00466AB9">
        <w:rPr>
          <w:rFonts w:asciiTheme="majorBidi" w:hAnsiTheme="majorBidi" w:cstheme="majorBidi"/>
          <w:color w:val="385623"/>
          <w:lang w:val="vi-VN" w:bidi="ar-EG"/>
        </w:rPr>
        <w:t xml:space="preserve">(Chương 7 -  Al-A’raaf, câu </w:t>
      </w:r>
      <w:r>
        <w:rPr>
          <w:rFonts w:asciiTheme="majorBidi" w:hAnsiTheme="majorBidi" w:cstheme="majorBidi" w:hint="cs"/>
          <w:color w:val="385623"/>
          <w:rtl/>
          <w:lang w:val="vi-VN" w:bidi="ar-EG"/>
        </w:rPr>
        <w:t>130</w:t>
      </w:r>
      <w:r w:rsidRPr="00466AB9">
        <w:rPr>
          <w:rFonts w:asciiTheme="majorBidi" w:hAnsiTheme="majorBidi" w:cstheme="majorBidi"/>
          <w:color w:val="385623"/>
          <w:lang w:val="vi-VN" w:bidi="ar-EG"/>
        </w:rPr>
        <w:t>).</w:t>
      </w:r>
    </w:p>
    <w:p w:rsidR="004512C5" w:rsidRPr="004512C5" w:rsidRDefault="004512C5" w:rsidP="004512C5">
      <w:pPr>
        <w:autoSpaceDE w:val="0"/>
        <w:autoSpaceDN w:val="0"/>
        <w:bidi w:val="0"/>
        <w:adjustRightInd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Như vậy, người có đức tin luôn biết rằng những điều không tốt lành xảy đến với y chỉ bởi những tội lỗi của y, y sẽ tự trách bản thân mình chứ không oán trách thời gian cũng như không oán trách những cơn gió, y sẽ nhanh chân quay đầu sám hối với Allah</w:t>
      </w:r>
      <w:r w:rsidR="00D50B6D">
        <w:rPr>
          <w:rFonts w:asciiTheme="majorBidi" w:hAnsiTheme="majorBidi" w:cstheme="majorBidi"/>
          <w:lang w:val="vi-VN" w:bidi="ar-EG"/>
        </w:rPr>
        <w:t xml:space="preserve"> </w:t>
      </w:r>
      <w:r w:rsidR="00D50B6D" w:rsidRPr="00032E3B">
        <w:rPr>
          <w:color w:val="205B83"/>
        </w:rPr>
        <w:sym w:font="AGA Arabesque" w:char="0049"/>
      </w:r>
      <w:r>
        <w:rPr>
          <w:rFonts w:asciiTheme="majorBidi" w:hAnsiTheme="majorBidi" w:cstheme="majorBidi"/>
          <w:lang w:val="vi-VN" w:bidi="ar-EG"/>
        </w:rPr>
        <w:t>; riêng người vô đức tin và kẻ làm điều sai quấy hay kẻ không hiểu biết thì luôn trách hờn cho các tạo vật của Allah</w:t>
      </w:r>
      <w:r w:rsidR="00D50B6D">
        <w:rPr>
          <w:rFonts w:asciiTheme="majorBidi" w:hAnsiTheme="majorBidi" w:cstheme="majorBidi"/>
          <w:lang w:val="vi-VN" w:bidi="ar-EG"/>
        </w:rPr>
        <w:t xml:space="preserve"> </w:t>
      </w:r>
      <w:r w:rsidR="00D50B6D" w:rsidRPr="00032E3B">
        <w:rPr>
          <w:color w:val="205B83"/>
        </w:rPr>
        <w:sym w:font="AGA Arabesque" w:char="0049"/>
      </w:r>
      <w:r>
        <w:rPr>
          <w:rFonts w:asciiTheme="majorBidi" w:hAnsiTheme="majorBidi" w:cstheme="majorBidi"/>
          <w:lang w:val="vi-VN" w:bidi="ar-EG"/>
        </w:rPr>
        <w:t xml:space="preserve"> mà không chịu kiểm điểm lại bản thân mình và họ cũng không biết quay đầu sám hối.</w:t>
      </w:r>
    </w:p>
    <w:p w:rsidR="00216E84" w:rsidRPr="002C02BA" w:rsidRDefault="009F7400" w:rsidP="00D541E9">
      <w:pPr>
        <w:pStyle w:val="ListParagraph"/>
        <w:numPr>
          <w:ilvl w:val="0"/>
          <w:numId w:val="13"/>
        </w:numPr>
        <w:bidi w:val="0"/>
        <w:spacing w:before="120" w:after="0" w:line="240" w:lineRule="auto"/>
        <w:ind w:left="0" w:firstLine="360"/>
        <w:contextualSpacing w:val="0"/>
        <w:jc w:val="both"/>
        <w:rPr>
          <w:rFonts w:asciiTheme="majorBidi" w:hAnsiTheme="majorBidi" w:cstheme="majorBidi"/>
          <w:b/>
          <w:bCs/>
          <w:lang w:val="vi-VN" w:bidi="ar-EG"/>
        </w:rPr>
      </w:pPr>
      <w:r w:rsidRPr="002C02BA">
        <w:rPr>
          <w:rFonts w:asciiTheme="majorBidi" w:hAnsiTheme="majorBidi" w:cstheme="majorBidi"/>
          <w:b/>
          <w:bCs/>
          <w:lang w:val="vi-VN" w:bidi="ar-EG"/>
        </w:rPr>
        <w:t xml:space="preserve">Nói </w:t>
      </w:r>
      <w:r w:rsidRPr="002C02BA">
        <w:rPr>
          <w:rFonts w:asciiTheme="majorBidi" w:hAnsiTheme="majorBidi" w:cstheme="majorBidi"/>
          <w:b/>
          <w:bCs/>
          <w:i/>
          <w:iCs/>
          <w:lang w:val="vi-VN" w:bidi="ar-EG"/>
        </w:rPr>
        <w:t>“Nếu như, giá như, phải chi”</w:t>
      </w:r>
      <w:r w:rsidRPr="002C02BA">
        <w:rPr>
          <w:rFonts w:asciiTheme="majorBidi" w:hAnsiTheme="majorBidi" w:cstheme="majorBidi"/>
          <w:b/>
          <w:bCs/>
          <w:lang w:val="vi-VN" w:bidi="ar-EG"/>
        </w:rPr>
        <w:t xml:space="preserve"> trong một số trường hợp:</w:t>
      </w:r>
    </w:p>
    <w:p w:rsidR="006A7761" w:rsidRDefault="006A7761" w:rsidP="006A7761">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Ngôn từ </w:t>
      </w:r>
      <w:r w:rsidRPr="001C63DB">
        <w:rPr>
          <w:rFonts w:asciiTheme="majorBidi" w:hAnsiTheme="majorBidi" w:cstheme="majorBidi"/>
          <w:b/>
          <w:bCs/>
          <w:i/>
          <w:iCs/>
          <w:lang w:val="vi-VN" w:bidi="ar-EG"/>
        </w:rPr>
        <w:t>“Nếu như, giá như, phải chi”</w:t>
      </w:r>
      <w:r>
        <w:rPr>
          <w:rFonts w:asciiTheme="majorBidi" w:hAnsiTheme="majorBidi" w:cstheme="majorBidi"/>
          <w:lang w:val="vi-VN" w:bidi="ar-EG"/>
        </w:rPr>
        <w:t xml:space="preserve"> trong một số câu nói ở một vài trường hợp</w:t>
      </w:r>
      <w:r w:rsidR="00D41A8C">
        <w:rPr>
          <w:rFonts w:asciiTheme="majorBidi" w:hAnsiTheme="majorBidi" w:cstheme="majorBidi"/>
          <w:lang w:val="vi-VN" w:bidi="ar-EG"/>
        </w:rPr>
        <w:t xml:space="preserve"> sẽ rơi vào hành vi tiểu Shirk</w:t>
      </w:r>
      <w:r>
        <w:rPr>
          <w:rFonts w:asciiTheme="majorBidi" w:hAnsiTheme="majorBidi" w:cstheme="majorBidi"/>
          <w:lang w:val="vi-VN" w:bidi="ar-EG"/>
        </w:rPr>
        <w:t xml:space="preserve">. Đó là khi con người gặp phải những điều không tốt lành hoặc những điều không mong đợi thì họ thường </w:t>
      </w:r>
      <w:r>
        <w:rPr>
          <w:rFonts w:asciiTheme="majorBidi" w:hAnsiTheme="majorBidi" w:cstheme="majorBidi"/>
          <w:lang w:val="vi-VN" w:bidi="ar-EG"/>
        </w:rPr>
        <w:lastRenderedPageBreak/>
        <w:t>nói: Nếu như (giá như, phải chi) tôi làm thế này thì sự việc đã không như thế</w:t>
      </w:r>
      <w:r w:rsidR="001C63DB">
        <w:rPr>
          <w:rFonts w:asciiTheme="majorBidi" w:hAnsiTheme="majorBidi" w:cstheme="majorBidi"/>
          <w:lang w:val="vi-VN" w:bidi="ar-EG"/>
        </w:rPr>
        <w:t>,</w:t>
      </w:r>
      <w:r>
        <w:rPr>
          <w:rFonts w:asciiTheme="majorBidi" w:hAnsiTheme="majorBidi" w:cstheme="majorBidi"/>
          <w:lang w:val="vi-VN" w:bidi="ar-EG"/>
        </w:rPr>
        <w:t>...</w:t>
      </w:r>
      <w:r w:rsidR="004C0B18">
        <w:rPr>
          <w:rFonts w:asciiTheme="majorBidi" w:hAnsiTheme="majorBidi" w:cstheme="majorBidi"/>
          <w:lang w:val="vi-VN" w:bidi="ar-EG"/>
        </w:rPr>
        <w:t xml:space="preserve"> Điều này biểu hiện sự hối tiếc và không có lòng kiên nhẫn trước những mất mát không nằm trong tầm kiểm soát. Đó là biểu hiện của đức tin Iman kém nơi sự tiền định của Allah</w:t>
      </w:r>
      <w:r w:rsidR="00DA5206">
        <w:rPr>
          <w:rFonts w:asciiTheme="majorBidi" w:hAnsiTheme="majorBidi" w:cstheme="majorBidi"/>
          <w:lang w:val="vi-VN" w:bidi="ar-EG"/>
        </w:rPr>
        <w:t xml:space="preserve"> </w:t>
      </w:r>
      <w:r w:rsidR="00DA5206" w:rsidRPr="00032E3B">
        <w:rPr>
          <w:color w:val="205B83"/>
        </w:rPr>
        <w:sym w:font="AGA Arabesque" w:char="0049"/>
      </w:r>
      <w:r w:rsidR="004C0B18">
        <w:rPr>
          <w:rFonts w:asciiTheme="majorBidi" w:hAnsiTheme="majorBidi" w:cstheme="majorBidi"/>
          <w:lang w:val="vi-VN" w:bidi="ar-EG"/>
        </w:rPr>
        <w:t>.</w:t>
      </w:r>
    </w:p>
    <w:p w:rsidR="004C0B18" w:rsidRDefault="004C0B18" w:rsidP="004C0B18">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Người bề tôi</w:t>
      </w:r>
      <w:r w:rsidR="00457DA1">
        <w:rPr>
          <w:rFonts w:asciiTheme="majorBidi" w:hAnsiTheme="majorBidi" w:cstheme="majorBidi"/>
          <w:lang w:val="vi-VN" w:bidi="ar-EG"/>
        </w:rPr>
        <w:t xml:space="preserve"> sau khi gặp phả</w:t>
      </w:r>
      <w:r w:rsidR="00D46B7B">
        <w:rPr>
          <w:rFonts w:asciiTheme="majorBidi" w:hAnsiTheme="majorBidi" w:cstheme="majorBidi"/>
          <w:lang w:val="vi-VN" w:bidi="ar-EG"/>
        </w:rPr>
        <w:t>i nhữ</w:t>
      </w:r>
      <w:r w:rsidR="00457DA1">
        <w:rPr>
          <w:rFonts w:asciiTheme="majorBidi" w:hAnsiTheme="majorBidi" w:cstheme="majorBidi"/>
          <w:lang w:val="vi-VN" w:bidi="ar-EG"/>
        </w:rPr>
        <w:t>ng tai ương, sự mất mát thì y nên bằng lòng với sự tiền định, y phải nên kiên nhẫn trên những điều đã xảy ra cho y</w:t>
      </w:r>
      <w:r w:rsidR="00E514C4">
        <w:rPr>
          <w:rFonts w:asciiTheme="majorBidi" w:hAnsiTheme="majorBidi" w:cstheme="majorBidi"/>
          <w:lang w:val="vi-VN" w:bidi="ar-EG"/>
        </w:rPr>
        <w:t>, y vẫn chăm chỉ hành động với những nguyên nhân cho thành quả và hy vọng điều tốt đẹp nhưng sẽ không oán trách khi kết quả đạt được là điều không mong đợi.</w:t>
      </w:r>
    </w:p>
    <w:p w:rsidR="00E514C4" w:rsidRDefault="00E514C4" w:rsidP="00E514C4">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Quả thật, Allah </w:t>
      </w:r>
      <w:r w:rsidRPr="00032E3B">
        <w:rPr>
          <w:color w:val="205B83"/>
        </w:rPr>
        <w:sym w:font="AGA Arabesque" w:char="0049"/>
      </w:r>
      <w:r>
        <w:rPr>
          <w:rFonts w:asciiTheme="majorBidi" w:hAnsiTheme="majorBidi" w:cstheme="majorBidi"/>
          <w:lang w:val="vi-VN" w:bidi="ar-EG"/>
        </w:rPr>
        <w:t xml:space="preserve"> đã khiển trách những ai nói những từ (nếu như, giá như, phải chi) mỗi khi gặp phải điều không tốt lành cho họ, Ngài phán:</w:t>
      </w:r>
    </w:p>
    <w:p w:rsidR="006F4E47" w:rsidRPr="00FA4452" w:rsidRDefault="006F4E47" w:rsidP="006F4E47">
      <w:pPr>
        <w:spacing w:before="120" w:after="0" w:line="240" w:lineRule="auto"/>
        <w:ind w:hanging="8"/>
        <w:jc w:val="both"/>
        <w:rPr>
          <w:rFonts w:ascii="KFGQPC Uthman Taha Naskh" w:cs="KFGQPC Uthman Taha Naskh"/>
          <w:color w:val="385623"/>
          <w:sz w:val="24"/>
          <w:szCs w:val="24"/>
          <w:rtl/>
          <w:lang w:bidi="ar-EG"/>
        </w:rPr>
      </w:pPr>
      <w:r w:rsidRPr="00FA4452">
        <w:rPr>
          <w:rFonts w:ascii="KFGQPC Uthman Taha Naskh" w:cs="KFGQPC Uthman Taha Naskh" w:hint="cs"/>
          <w:b/>
          <w:bCs/>
          <w:color w:val="385623"/>
          <w:sz w:val="32"/>
          <w:szCs w:val="32"/>
          <w:rtl/>
          <w:lang w:bidi="ar-EG"/>
        </w:rPr>
        <w:t>﴿</w:t>
      </w:r>
      <w:r w:rsidRPr="00FA4452">
        <w:rPr>
          <w:rFonts w:cs="KFGQPC Uthmanic Script HAFS"/>
          <w:b/>
          <w:bCs/>
          <w:color w:val="385623"/>
          <w:sz w:val="32"/>
          <w:szCs w:val="32"/>
          <w:rtl/>
        </w:rPr>
        <w:t>يَقُولُونَ لَوۡ كَانَ لَنَا مِنَ ٱلۡأَمۡرِ شَيۡء</w:t>
      </w:r>
      <w:r w:rsidRPr="00FA4452">
        <w:rPr>
          <w:rFonts w:cs="KFGQPC Uthmanic Script HAFS" w:hint="cs"/>
          <w:b/>
          <w:bCs/>
          <w:color w:val="385623"/>
          <w:sz w:val="32"/>
          <w:szCs w:val="32"/>
          <w:rtl/>
        </w:rPr>
        <w:t>ٞ مَّا قُتِلۡنَا هَٰهُنَاۗ</w:t>
      </w:r>
      <w:r w:rsidRPr="00FA4452">
        <w:rPr>
          <w:rFonts w:cs="KFGQPC Uthmanic Script HAFS"/>
          <w:b/>
          <w:bCs/>
          <w:color w:val="385623"/>
          <w:sz w:val="32"/>
          <w:szCs w:val="32"/>
          <w:lang w:val="vi-VN"/>
        </w:rPr>
        <w:t xml:space="preserve"> </w:t>
      </w:r>
      <w:r w:rsidRPr="00FA4452">
        <w:rPr>
          <w:rFonts w:ascii="KFGQPC Uthman Taha Naskh" w:cs="KFGQPC Uthman Taha Naskh" w:hint="cs"/>
          <w:b/>
          <w:bCs/>
          <w:color w:val="385623"/>
          <w:sz w:val="32"/>
          <w:szCs w:val="32"/>
          <w:rtl/>
          <w:lang w:bidi="ar-EG"/>
        </w:rPr>
        <w:t>﴾</w:t>
      </w:r>
      <w:r w:rsidRPr="00FA4452">
        <w:rPr>
          <w:rFonts w:asciiTheme="minorHAnsi" w:hAnsiTheme="minorHAnsi" w:cs="KFGQPC Uthman Taha Naskh"/>
          <w:color w:val="385623"/>
          <w:sz w:val="32"/>
          <w:szCs w:val="32"/>
          <w:lang w:val="vi-VN" w:bidi="ar-EG"/>
        </w:rPr>
        <w:t xml:space="preserve"> </w:t>
      </w:r>
      <w:r w:rsidRPr="00FA4452">
        <w:rPr>
          <w:rFonts w:ascii="KFGQPC Uthman Taha Naskh" w:cs="KFGQPC Uthman Taha Naskh"/>
          <w:color w:val="385623"/>
          <w:sz w:val="24"/>
          <w:szCs w:val="24"/>
          <w:rtl/>
          <w:lang w:bidi="ar-EG"/>
        </w:rPr>
        <w:t>[</w:t>
      </w:r>
      <w:r w:rsidRPr="00FA4452">
        <w:rPr>
          <w:rFonts w:ascii="KFGQPC Uthman Taha Naskh" w:cs="KFGQPC Uthman Taha Naskh" w:hint="cs"/>
          <w:color w:val="385623"/>
          <w:sz w:val="24"/>
          <w:szCs w:val="24"/>
          <w:rtl/>
          <w:lang w:bidi="ar-EG"/>
        </w:rPr>
        <w:t xml:space="preserve">سورة آل عمران: </w:t>
      </w:r>
      <w:r w:rsidRPr="00FA4452">
        <w:rPr>
          <w:rFonts w:asciiTheme="majorBidi" w:hAnsiTheme="majorBidi" w:cstheme="majorBidi"/>
          <w:color w:val="385623"/>
          <w:sz w:val="24"/>
          <w:szCs w:val="24"/>
          <w:rtl/>
          <w:lang w:bidi="ar-EG"/>
        </w:rPr>
        <w:t>154</w:t>
      </w:r>
      <w:r w:rsidRPr="00FA4452">
        <w:rPr>
          <w:rFonts w:ascii="KFGQPC Uthman Taha Naskh" w:cs="KFGQPC Uthman Taha Naskh"/>
          <w:color w:val="385623"/>
          <w:sz w:val="24"/>
          <w:szCs w:val="24"/>
          <w:rtl/>
          <w:lang w:bidi="ar-EG"/>
        </w:rPr>
        <w:t>]</w:t>
      </w:r>
    </w:p>
    <w:p w:rsidR="006F4E47" w:rsidRPr="00FA4452" w:rsidRDefault="006F4E47" w:rsidP="006F4E47">
      <w:pPr>
        <w:bidi w:val="0"/>
        <w:spacing w:before="120" w:after="0" w:line="240" w:lineRule="auto"/>
        <w:ind w:hanging="8"/>
        <w:jc w:val="both"/>
        <w:rPr>
          <w:rFonts w:asciiTheme="majorBidi" w:hAnsiTheme="majorBidi" w:cstheme="majorBidi"/>
          <w:b/>
          <w:bCs/>
          <w:color w:val="385623"/>
          <w:lang w:val="vi-VN"/>
        </w:rPr>
      </w:pPr>
      <w:r w:rsidRPr="00FA4452">
        <w:rPr>
          <w:b/>
          <w:bCs/>
          <w:color w:val="385623"/>
        </w:rPr>
        <w:sym w:font="AGA Arabesque" w:char="007B"/>
      </w:r>
      <w:r>
        <w:rPr>
          <w:rFonts w:asciiTheme="majorBidi" w:hAnsiTheme="majorBidi" w:cstheme="majorBidi"/>
          <w:b/>
          <w:bCs/>
          <w:color w:val="385623"/>
          <w:lang w:val="vi-VN"/>
        </w:rPr>
        <w:t>Chúng</w:t>
      </w:r>
      <w:r w:rsidRPr="00FA4452">
        <w:rPr>
          <w:rFonts w:asciiTheme="majorBidi" w:hAnsiTheme="majorBidi" w:cstheme="majorBidi"/>
          <w:b/>
          <w:bCs/>
          <w:color w:val="385623"/>
          <w:lang w:val="vi-VN"/>
        </w:rPr>
        <w:t xml:space="preserve"> nói: </w:t>
      </w:r>
      <w:r w:rsidR="004C1140" w:rsidRPr="001C63DB">
        <w:rPr>
          <w:rFonts w:asciiTheme="majorBidi" w:hAnsiTheme="majorBidi" w:cstheme="majorBidi"/>
          <w:b/>
          <w:bCs/>
          <w:i/>
          <w:iCs/>
          <w:color w:val="385623"/>
          <w:lang w:val="vi-VN"/>
        </w:rPr>
        <w:t>“</w:t>
      </w:r>
      <w:r w:rsidRPr="001C63DB">
        <w:rPr>
          <w:rFonts w:asciiTheme="majorBidi" w:hAnsiTheme="majorBidi" w:cstheme="majorBidi"/>
          <w:b/>
          <w:bCs/>
          <w:i/>
          <w:iCs/>
          <w:color w:val="385623"/>
          <w:lang w:val="vi-VN"/>
        </w:rPr>
        <w:t>Phải chi chúng ta được đưa ra ý kiến trong sự việc thì chúng ta đâu đến nỗi bị giết nơi đây</w:t>
      </w:r>
      <w:r w:rsidR="004C1140" w:rsidRPr="001C63DB">
        <w:rPr>
          <w:rFonts w:asciiTheme="majorBidi" w:hAnsiTheme="majorBidi" w:cstheme="majorBidi"/>
          <w:b/>
          <w:bCs/>
          <w:i/>
          <w:iCs/>
          <w:color w:val="385623"/>
          <w:lang w:val="vi-VN"/>
        </w:rPr>
        <w:t>”</w:t>
      </w:r>
      <w:r w:rsidRPr="001C63DB">
        <w:rPr>
          <w:rFonts w:asciiTheme="majorBidi" w:hAnsiTheme="majorBidi" w:cstheme="majorBidi"/>
          <w:b/>
          <w:bCs/>
          <w:i/>
          <w:iCs/>
          <w:color w:val="385623"/>
          <w:lang w:val="vi-VN"/>
        </w:rPr>
        <w:t>.</w:t>
      </w:r>
      <w:r w:rsidRPr="00FA4452">
        <w:rPr>
          <w:b/>
          <w:bCs/>
          <w:color w:val="385623"/>
        </w:rPr>
        <w:sym w:font="AGA Arabesque" w:char="007D"/>
      </w:r>
      <w:r w:rsidRPr="00FA4452">
        <w:rPr>
          <w:rFonts w:asciiTheme="majorBidi" w:hAnsiTheme="majorBidi" w:cstheme="majorBidi"/>
          <w:b/>
          <w:bCs/>
          <w:color w:val="385623"/>
          <w:lang w:val="vi-VN"/>
        </w:rPr>
        <w:t xml:space="preserve"> </w:t>
      </w:r>
      <w:r w:rsidRPr="00FA4452">
        <w:rPr>
          <w:rFonts w:asciiTheme="majorBidi" w:hAnsiTheme="majorBidi" w:cstheme="majorBidi"/>
          <w:color w:val="385623"/>
          <w:lang w:val="vi-VN"/>
        </w:rPr>
        <w:t>(Chương 3 – Ali’Imran, câu 154).</w:t>
      </w:r>
    </w:p>
    <w:p w:rsidR="00E514C4" w:rsidRDefault="006F4E47" w:rsidP="006F4E47">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Đây là lời mà một số kẻ Muna-fiq (giả tạo đức tin) đã nói trong ngày diễn ra trận chiến Uhud khi người Muslim gặp phải nhiều tổn thất. Họ nói ra lời đó như muốn phủ nhận sự tiền định</w:t>
      </w:r>
      <w:r w:rsidR="00842EDC">
        <w:rPr>
          <w:rFonts w:asciiTheme="majorBidi" w:hAnsiTheme="majorBidi" w:cstheme="majorBidi"/>
          <w:lang w:val="vi-VN" w:bidi="ar-EG"/>
        </w:rPr>
        <w:t xml:space="preserve"> và muốn oán trách Thiên sứ của Allah </w:t>
      </w:r>
      <w:r w:rsidR="00842EDC" w:rsidRPr="005C0083">
        <w:rPr>
          <w:color w:val="205B83"/>
        </w:rPr>
        <w:sym w:font="AGA Arabesque" w:char="0065"/>
      </w:r>
      <w:r w:rsidR="00842EDC">
        <w:rPr>
          <w:rFonts w:asciiTheme="majorBidi" w:hAnsiTheme="majorBidi" w:cstheme="majorBidi"/>
          <w:lang w:val="vi-VN" w:bidi="ar-EG"/>
        </w:rPr>
        <w:t xml:space="preserve"> và những người Muslim về việc ra quân đánh kẻ thù. Allah </w:t>
      </w:r>
      <w:r w:rsidR="00842EDC" w:rsidRPr="00032E3B">
        <w:rPr>
          <w:color w:val="205B83"/>
        </w:rPr>
        <w:sym w:font="AGA Arabesque" w:char="0049"/>
      </w:r>
      <w:r w:rsidR="00842EDC">
        <w:rPr>
          <w:rFonts w:asciiTheme="majorBidi" w:hAnsiTheme="majorBidi" w:cstheme="majorBidi"/>
          <w:lang w:val="vi-VN" w:bidi="ar-EG"/>
        </w:rPr>
        <w:t xml:space="preserve"> đã phản bác lại lời của họ bằng lời phán của Ngài:</w:t>
      </w:r>
    </w:p>
    <w:p w:rsidR="00842EDC" w:rsidRPr="00FA4452" w:rsidRDefault="00842EDC" w:rsidP="00842EDC">
      <w:pPr>
        <w:spacing w:before="120" w:after="0" w:line="240" w:lineRule="auto"/>
        <w:ind w:hanging="8"/>
        <w:jc w:val="both"/>
        <w:rPr>
          <w:rFonts w:ascii="KFGQPC Uthman Taha Naskh" w:cs="KFGQPC Uthman Taha Naskh"/>
          <w:color w:val="385623"/>
          <w:sz w:val="24"/>
          <w:szCs w:val="24"/>
          <w:rtl/>
          <w:lang w:bidi="ar-EG"/>
        </w:rPr>
      </w:pPr>
      <w:r w:rsidRPr="00FA4452">
        <w:rPr>
          <w:rFonts w:ascii="KFGQPC Uthman Taha Naskh" w:cs="KFGQPC Uthman Taha Naskh" w:hint="cs"/>
          <w:b/>
          <w:bCs/>
          <w:color w:val="385623"/>
          <w:sz w:val="32"/>
          <w:szCs w:val="32"/>
          <w:rtl/>
          <w:lang w:bidi="ar-EG"/>
        </w:rPr>
        <w:lastRenderedPageBreak/>
        <w:t>﴿</w:t>
      </w:r>
      <w:r w:rsidRPr="00FA4452">
        <w:rPr>
          <w:rFonts w:cs="KFGQPC Uthmanic Script HAFS" w:hint="cs"/>
          <w:b/>
          <w:bCs/>
          <w:color w:val="385623"/>
          <w:sz w:val="32"/>
          <w:szCs w:val="32"/>
          <w:rtl/>
        </w:rPr>
        <w:t>قُل لَّ</w:t>
      </w:r>
      <w:r w:rsidRPr="00FA4452">
        <w:rPr>
          <w:rFonts w:cs="KFGQPC Uthmanic Script HAFS"/>
          <w:b/>
          <w:bCs/>
          <w:color w:val="385623"/>
          <w:sz w:val="32"/>
          <w:szCs w:val="32"/>
          <w:rtl/>
        </w:rPr>
        <w:t>وۡ كُنتُمۡ فِي بُيُوتِكُمۡ لَبَرَزَ ٱلَّذِينَ كُتِبَ عَلَيۡهِمُ ٱلۡقَتۡلُ إِلَىٰ مَضَاجِعِهِمۡۖ</w:t>
      </w:r>
      <w:r w:rsidRPr="00FA4452">
        <w:rPr>
          <w:rFonts w:ascii="KFGQPC Uthman Taha Naskh" w:cs="KFGQPC Uthman Taha Naskh" w:hint="cs"/>
          <w:b/>
          <w:bCs/>
          <w:color w:val="385623"/>
          <w:sz w:val="32"/>
          <w:szCs w:val="32"/>
          <w:rtl/>
          <w:lang w:bidi="ar-EG"/>
        </w:rPr>
        <w:t>﴾</w:t>
      </w:r>
      <w:r w:rsidRPr="00FA4452">
        <w:rPr>
          <w:rFonts w:asciiTheme="minorHAnsi" w:hAnsiTheme="minorHAnsi" w:cs="KFGQPC Uthman Taha Naskh"/>
          <w:color w:val="385623"/>
          <w:sz w:val="32"/>
          <w:szCs w:val="32"/>
          <w:lang w:val="vi-VN" w:bidi="ar-EG"/>
        </w:rPr>
        <w:t xml:space="preserve"> </w:t>
      </w:r>
      <w:r w:rsidRPr="00FA4452">
        <w:rPr>
          <w:rFonts w:ascii="KFGQPC Uthman Taha Naskh" w:cs="KFGQPC Uthman Taha Naskh"/>
          <w:color w:val="385623"/>
          <w:sz w:val="24"/>
          <w:szCs w:val="24"/>
          <w:rtl/>
          <w:lang w:bidi="ar-EG"/>
        </w:rPr>
        <w:t>[</w:t>
      </w:r>
      <w:r w:rsidRPr="00FA4452">
        <w:rPr>
          <w:rFonts w:ascii="KFGQPC Uthman Taha Naskh" w:cs="KFGQPC Uthman Taha Naskh" w:hint="cs"/>
          <w:color w:val="385623"/>
          <w:sz w:val="24"/>
          <w:szCs w:val="24"/>
          <w:rtl/>
          <w:lang w:bidi="ar-EG"/>
        </w:rPr>
        <w:t xml:space="preserve">سورة آل عمران: </w:t>
      </w:r>
      <w:r w:rsidRPr="00FA4452">
        <w:rPr>
          <w:rFonts w:asciiTheme="majorBidi" w:hAnsiTheme="majorBidi" w:cstheme="majorBidi"/>
          <w:color w:val="385623"/>
          <w:sz w:val="24"/>
          <w:szCs w:val="24"/>
          <w:rtl/>
          <w:lang w:bidi="ar-EG"/>
        </w:rPr>
        <w:t>154</w:t>
      </w:r>
      <w:r w:rsidRPr="00FA4452">
        <w:rPr>
          <w:rFonts w:ascii="KFGQPC Uthman Taha Naskh" w:cs="KFGQPC Uthman Taha Naskh"/>
          <w:color w:val="385623"/>
          <w:sz w:val="24"/>
          <w:szCs w:val="24"/>
          <w:rtl/>
          <w:lang w:bidi="ar-EG"/>
        </w:rPr>
        <w:t>]</w:t>
      </w:r>
    </w:p>
    <w:p w:rsidR="00842EDC" w:rsidRPr="00FA4452" w:rsidRDefault="00842EDC" w:rsidP="00842EDC">
      <w:pPr>
        <w:bidi w:val="0"/>
        <w:spacing w:before="120" w:after="0" w:line="240" w:lineRule="auto"/>
        <w:ind w:hanging="8"/>
        <w:jc w:val="both"/>
        <w:rPr>
          <w:rFonts w:asciiTheme="majorBidi" w:hAnsiTheme="majorBidi" w:cstheme="majorBidi"/>
          <w:b/>
          <w:bCs/>
          <w:color w:val="385623"/>
          <w:lang w:val="vi-VN"/>
        </w:rPr>
      </w:pPr>
      <w:r w:rsidRPr="00FA4452">
        <w:rPr>
          <w:b/>
          <w:bCs/>
          <w:color w:val="385623"/>
        </w:rPr>
        <w:sym w:font="AGA Arabesque" w:char="007B"/>
      </w:r>
      <w:r w:rsidRPr="00FA4452">
        <w:rPr>
          <w:rFonts w:asciiTheme="majorBidi" w:hAnsiTheme="majorBidi" w:cstheme="majorBidi"/>
          <w:b/>
          <w:bCs/>
          <w:color w:val="385623"/>
          <w:lang w:val="vi-VN"/>
        </w:rPr>
        <w:t xml:space="preserve">Hãy bảo chúng (Muhammad!): </w:t>
      </w:r>
      <w:r w:rsidRPr="001C63DB">
        <w:rPr>
          <w:rFonts w:asciiTheme="majorBidi" w:hAnsiTheme="majorBidi" w:cstheme="majorBidi"/>
          <w:b/>
          <w:bCs/>
          <w:i/>
          <w:iCs/>
          <w:color w:val="385623"/>
          <w:lang w:val="vi-VN"/>
        </w:rPr>
        <w:t>“Dẫu các ngươi có nằm ở tại nhà của các ngươi đi chăng nữa thì một khi ai đó đã tới số chết thì nhất định y phải bước ra ngoài để đến chỗ chết”</w:t>
      </w:r>
      <w:r w:rsidRPr="00FA4452">
        <w:rPr>
          <w:rFonts w:asciiTheme="majorBidi" w:hAnsiTheme="majorBidi" w:cstheme="majorBidi"/>
          <w:b/>
          <w:bCs/>
          <w:color w:val="385623"/>
          <w:lang w:val="vi-VN"/>
        </w:rPr>
        <w:t>.</w:t>
      </w:r>
      <w:r w:rsidRPr="00FA4452">
        <w:rPr>
          <w:b/>
          <w:bCs/>
          <w:color w:val="385623"/>
        </w:rPr>
        <w:sym w:font="AGA Arabesque" w:char="007D"/>
      </w:r>
      <w:r w:rsidRPr="00FA4452">
        <w:rPr>
          <w:rFonts w:asciiTheme="majorBidi" w:hAnsiTheme="majorBidi" w:cstheme="majorBidi"/>
          <w:b/>
          <w:bCs/>
          <w:color w:val="385623"/>
          <w:lang w:val="vi-VN"/>
        </w:rPr>
        <w:t xml:space="preserve"> </w:t>
      </w:r>
      <w:r w:rsidRPr="00FA4452">
        <w:rPr>
          <w:rFonts w:asciiTheme="majorBidi" w:hAnsiTheme="majorBidi" w:cstheme="majorBidi"/>
          <w:color w:val="385623"/>
          <w:lang w:val="vi-VN"/>
        </w:rPr>
        <w:t>(Chương 3 – Ali’Imran, câu 154).</w:t>
      </w:r>
    </w:p>
    <w:p w:rsidR="00842EDC" w:rsidRPr="00D25309" w:rsidRDefault="00842EDC" w:rsidP="00842EDC">
      <w:pPr>
        <w:bidi w:val="0"/>
        <w:spacing w:before="120" w:after="0" w:line="240" w:lineRule="auto"/>
        <w:ind w:firstLine="720"/>
        <w:jc w:val="both"/>
        <w:rPr>
          <w:rFonts w:asciiTheme="majorBidi" w:hAnsiTheme="majorBidi" w:cstheme="majorBidi"/>
          <w:lang w:val="vi-VN" w:bidi="ar-EG"/>
        </w:rPr>
      </w:pPr>
      <w:r w:rsidRPr="00D25309">
        <w:rPr>
          <w:rFonts w:asciiTheme="majorBidi" w:hAnsiTheme="majorBidi" w:cstheme="majorBidi"/>
          <w:lang w:val="vi-VN" w:bidi="ar-EG"/>
        </w:rPr>
        <w:t>Có nghĩa không ai có thể chạy khỏi sự tiền định của Allah</w:t>
      </w:r>
      <w:r w:rsidR="005A254B" w:rsidRPr="00D25309">
        <w:rPr>
          <w:rFonts w:asciiTheme="majorBidi" w:hAnsiTheme="majorBidi" w:cstheme="majorBidi"/>
          <w:lang w:val="vi-VN" w:bidi="ar-EG"/>
        </w:rPr>
        <w:t xml:space="preserve"> </w:t>
      </w:r>
      <w:r w:rsidR="005A254B" w:rsidRPr="00D25309">
        <w:rPr>
          <w:color w:val="205B83"/>
        </w:rPr>
        <w:sym w:font="AGA Arabesque" w:char="0049"/>
      </w:r>
      <w:r w:rsidRPr="00D25309">
        <w:rPr>
          <w:rFonts w:asciiTheme="majorBidi" w:hAnsiTheme="majorBidi" w:cstheme="majorBidi"/>
          <w:lang w:val="vi-VN" w:bidi="ar-EG"/>
        </w:rPr>
        <w:t>, một khi Ngài đã an bài và định đoạt thì chắc chắn điều đó sẽ xảy ra theo ý của Ngài dù có cố trốn tránh và cưỡng lại thế nào.</w:t>
      </w:r>
    </w:p>
    <w:p w:rsidR="005A254B" w:rsidRDefault="000F0218" w:rsidP="005A254B">
      <w:pPr>
        <w:bidi w:val="0"/>
        <w:spacing w:before="120" w:after="0" w:line="240" w:lineRule="auto"/>
        <w:ind w:firstLine="720"/>
        <w:jc w:val="both"/>
        <w:rPr>
          <w:rFonts w:asciiTheme="majorBidi" w:hAnsiTheme="majorBidi" w:cstheme="majorBidi"/>
          <w:lang w:val="vi-VN" w:bidi="ar-EG"/>
        </w:rPr>
      </w:pPr>
      <w:r w:rsidRPr="00D25309">
        <w:rPr>
          <w:rFonts w:asciiTheme="majorBidi" w:hAnsiTheme="majorBidi" w:cstheme="majorBidi"/>
          <w:lang w:val="vi-VN" w:bidi="ar-EG"/>
        </w:rPr>
        <w:t xml:space="preserve">Ngôn từ </w:t>
      </w:r>
      <w:r w:rsidRPr="00E4334F">
        <w:rPr>
          <w:rFonts w:asciiTheme="majorBidi" w:hAnsiTheme="majorBidi" w:cstheme="majorBidi"/>
          <w:b/>
          <w:bCs/>
          <w:i/>
          <w:iCs/>
          <w:lang w:val="vi-VN" w:bidi="ar-EG"/>
        </w:rPr>
        <w:t>“Nếu như, giá như, phải chi”</w:t>
      </w:r>
      <w:r w:rsidRPr="00D25309">
        <w:rPr>
          <w:rFonts w:asciiTheme="majorBidi" w:hAnsiTheme="majorBidi" w:cstheme="majorBidi"/>
          <w:lang w:val="vi-VN" w:bidi="ar-EG"/>
        </w:rPr>
        <w:t xml:space="preserve"> sau khi sự việc đã xảy ra chẳng mang lại lợi ích gì cho người chủ thể ngoại trừ sự buồn phiền, hối tiếc và than thân trách phận. Điều đó làm ảnh hưởng đến đức tin Iman về sự tiền định của Allah </w:t>
      </w:r>
      <w:r w:rsidRPr="00D25309">
        <w:rPr>
          <w:color w:val="205B83"/>
        </w:rPr>
        <w:sym w:font="AGA Arabesque" w:char="0049"/>
      </w:r>
      <w:r w:rsidRPr="00D25309">
        <w:rPr>
          <w:rFonts w:asciiTheme="majorBidi" w:hAnsiTheme="majorBidi" w:cstheme="majorBidi"/>
          <w:lang w:val="vi-VN" w:bidi="ar-EG"/>
        </w:rPr>
        <w:t>.</w:t>
      </w:r>
    </w:p>
    <w:p w:rsidR="000F0218" w:rsidRPr="005D5272" w:rsidRDefault="000A7387" w:rsidP="000F0218">
      <w:pPr>
        <w:bidi w:val="0"/>
        <w:spacing w:before="120" w:after="0" w:line="240" w:lineRule="auto"/>
        <w:ind w:firstLine="720"/>
        <w:jc w:val="both"/>
        <w:rPr>
          <w:rFonts w:asciiTheme="majorBidi" w:hAnsiTheme="majorBidi" w:cstheme="majorBidi"/>
          <w:lang w:val="vi-VN" w:bidi="ar-EG"/>
        </w:rPr>
      </w:pPr>
      <w:r w:rsidRPr="005D5272">
        <w:rPr>
          <w:rFonts w:asciiTheme="majorBidi" w:hAnsiTheme="majorBidi" w:cstheme="majorBidi"/>
          <w:lang w:val="vi-VN" w:bidi="ar-EG"/>
        </w:rPr>
        <w:t>Allah</w:t>
      </w:r>
      <w:r w:rsidR="00677E01" w:rsidRPr="005D5272">
        <w:rPr>
          <w:rFonts w:asciiTheme="majorBidi" w:hAnsiTheme="majorBidi" w:cstheme="majorBidi"/>
          <w:lang w:val="vi-VN" w:bidi="ar-EG"/>
        </w:rPr>
        <w:t xml:space="preserve"> </w:t>
      </w:r>
      <w:r w:rsidR="00677E01" w:rsidRPr="005D5272">
        <w:rPr>
          <w:color w:val="205B83"/>
        </w:rPr>
        <w:sym w:font="AGA Arabesque" w:char="0049"/>
      </w:r>
      <w:r w:rsidRPr="005D5272">
        <w:rPr>
          <w:rFonts w:asciiTheme="majorBidi" w:hAnsiTheme="majorBidi" w:cstheme="majorBidi"/>
          <w:lang w:val="vi-VN" w:bidi="ar-EG"/>
        </w:rPr>
        <w:t xml:space="preserve"> phán về lời nói khác của những kẻ Muna-fiq: </w:t>
      </w:r>
    </w:p>
    <w:p w:rsidR="00677E01" w:rsidRPr="005D5272" w:rsidRDefault="00677E01" w:rsidP="00677E01">
      <w:pPr>
        <w:spacing w:before="120" w:after="0" w:line="240" w:lineRule="auto"/>
        <w:ind w:hanging="8"/>
        <w:jc w:val="both"/>
        <w:rPr>
          <w:rFonts w:asciiTheme="minorHAnsi" w:hAnsiTheme="minorHAnsi" w:cstheme="majorBidi"/>
          <w:color w:val="385623"/>
          <w:sz w:val="14"/>
          <w:szCs w:val="14"/>
          <w:lang w:val="vi-VN"/>
        </w:rPr>
      </w:pPr>
      <w:r w:rsidRPr="005D5272">
        <w:rPr>
          <w:rFonts w:ascii="KFGQPC Uthman Taha Naskh" w:cs="KFGQPC Uthman Taha Naskh" w:hint="cs"/>
          <w:b/>
          <w:bCs/>
          <w:color w:val="385623"/>
          <w:sz w:val="32"/>
          <w:szCs w:val="32"/>
          <w:rtl/>
          <w:lang w:bidi="ar-EG"/>
        </w:rPr>
        <w:t>﴿</w:t>
      </w:r>
      <w:r w:rsidRPr="005D5272">
        <w:rPr>
          <w:rFonts w:cs="KFGQPC Uthmanic Script HAFS"/>
          <w:b/>
          <w:bCs/>
          <w:color w:val="385623"/>
          <w:sz w:val="32"/>
          <w:szCs w:val="32"/>
          <w:rtl/>
        </w:rPr>
        <w:t>ٱلَّذِينَ قَالُواْ لِإِخۡوَٰنِهِمۡ وَقَعَدُواْ لَوۡ أَطَاعُونَا مَا قُتِلُواْۗ</w:t>
      </w:r>
      <w:r w:rsidRPr="005D5272">
        <w:rPr>
          <w:rFonts w:cs="KFGQPC Uthmanic Script HAFS"/>
          <w:b/>
          <w:bCs/>
          <w:color w:val="385623"/>
          <w:sz w:val="32"/>
          <w:szCs w:val="32"/>
          <w:lang w:val="vi-VN"/>
        </w:rPr>
        <w:t xml:space="preserve"> </w:t>
      </w:r>
      <w:r w:rsidRPr="005D5272">
        <w:rPr>
          <w:rFonts w:ascii="KFGQPC Uthman Taha Naskh" w:cs="KFGQPC Uthman Taha Naskh" w:hint="cs"/>
          <w:b/>
          <w:bCs/>
          <w:color w:val="385623"/>
          <w:sz w:val="32"/>
          <w:szCs w:val="32"/>
          <w:rtl/>
          <w:lang w:bidi="ar-EG"/>
        </w:rPr>
        <w:t>﴾</w:t>
      </w:r>
      <w:r w:rsidRPr="005D5272">
        <w:rPr>
          <w:rFonts w:asciiTheme="minorHAnsi" w:hAnsiTheme="minorHAnsi" w:cs="KFGQPC Uthman Taha Naskh"/>
          <w:color w:val="385623"/>
          <w:sz w:val="32"/>
          <w:szCs w:val="32"/>
          <w:lang w:val="vi-VN" w:bidi="ar-EG"/>
        </w:rPr>
        <w:t xml:space="preserve"> </w:t>
      </w:r>
      <w:r w:rsidRPr="005D5272">
        <w:rPr>
          <w:rFonts w:ascii="KFGQPC Uthman Taha Naskh" w:cs="KFGQPC Uthman Taha Naskh"/>
          <w:color w:val="385623"/>
          <w:sz w:val="24"/>
          <w:szCs w:val="24"/>
          <w:rtl/>
          <w:lang w:bidi="ar-EG"/>
        </w:rPr>
        <w:t>[</w:t>
      </w:r>
      <w:r w:rsidRPr="005D5272">
        <w:rPr>
          <w:rFonts w:ascii="KFGQPC Uthman Taha Naskh" w:cs="KFGQPC Uthman Taha Naskh" w:hint="cs"/>
          <w:color w:val="385623"/>
          <w:sz w:val="24"/>
          <w:szCs w:val="24"/>
          <w:rtl/>
          <w:lang w:bidi="ar-EG"/>
        </w:rPr>
        <w:t xml:space="preserve">سورة آل عمران: </w:t>
      </w:r>
      <w:r w:rsidRPr="005D5272">
        <w:rPr>
          <w:rFonts w:asciiTheme="majorBidi" w:hAnsiTheme="majorBidi" w:cstheme="majorBidi"/>
          <w:color w:val="385623"/>
          <w:sz w:val="24"/>
          <w:szCs w:val="24"/>
          <w:lang w:val="vi-VN" w:bidi="ar-EG"/>
        </w:rPr>
        <w:t>168</w:t>
      </w:r>
      <w:r w:rsidRPr="005D5272">
        <w:rPr>
          <w:rFonts w:ascii="KFGQPC Uthman Taha Naskh" w:cs="KFGQPC Uthman Taha Naskh"/>
          <w:color w:val="385623"/>
          <w:sz w:val="24"/>
          <w:szCs w:val="24"/>
          <w:rtl/>
          <w:lang w:bidi="ar-EG"/>
        </w:rPr>
        <w:t>]</w:t>
      </w:r>
    </w:p>
    <w:p w:rsidR="00677E01" w:rsidRPr="00EB12C7" w:rsidRDefault="00677E01" w:rsidP="00677E01">
      <w:pPr>
        <w:bidi w:val="0"/>
        <w:spacing w:before="120" w:after="0" w:line="240" w:lineRule="auto"/>
        <w:ind w:hanging="8"/>
        <w:jc w:val="both"/>
        <w:rPr>
          <w:rFonts w:asciiTheme="majorBidi" w:hAnsiTheme="majorBidi" w:cstheme="majorBidi"/>
          <w:color w:val="385623"/>
          <w:lang w:val="vi-VN"/>
        </w:rPr>
      </w:pPr>
      <w:r w:rsidRPr="005D5272">
        <w:rPr>
          <w:b/>
          <w:bCs/>
          <w:color w:val="385623"/>
        </w:rPr>
        <w:sym w:font="AGA Arabesque" w:char="007B"/>
      </w:r>
      <w:r w:rsidRPr="005D5272">
        <w:rPr>
          <w:rFonts w:asciiTheme="majorBidi" w:hAnsiTheme="majorBidi" w:cstheme="majorBidi"/>
          <w:b/>
          <w:bCs/>
          <w:color w:val="385623"/>
          <w:lang w:val="vi-VN"/>
        </w:rPr>
        <w:t xml:space="preserve">Những ai nói về các anh em (Muslim) của chúng trong lúc chúng ngồi yên ở tại nhà của chúng: </w:t>
      </w:r>
      <w:r w:rsidRPr="00E4334F">
        <w:rPr>
          <w:rFonts w:asciiTheme="majorBidi" w:hAnsiTheme="majorBidi" w:cstheme="majorBidi"/>
          <w:b/>
          <w:bCs/>
          <w:i/>
          <w:iCs/>
          <w:color w:val="385623"/>
          <w:lang w:val="vi-VN"/>
        </w:rPr>
        <w:t>“Phải chi họ nghe lời của chúng ta thì đâu đến nỗi phải bị giết”</w:t>
      </w:r>
      <w:r w:rsidRPr="005D5272">
        <w:rPr>
          <w:rFonts w:asciiTheme="majorBidi" w:hAnsiTheme="majorBidi" w:cstheme="majorBidi"/>
          <w:b/>
          <w:bCs/>
          <w:color w:val="385623"/>
          <w:lang w:val="vi-VN"/>
        </w:rPr>
        <w:t>.</w:t>
      </w:r>
      <w:r w:rsidRPr="005D5272">
        <w:rPr>
          <w:b/>
          <w:bCs/>
          <w:color w:val="385623"/>
        </w:rPr>
        <w:sym w:font="AGA Arabesque" w:char="007D"/>
      </w:r>
      <w:r w:rsidRPr="005D5272">
        <w:rPr>
          <w:rFonts w:asciiTheme="majorBidi" w:hAnsiTheme="majorBidi" w:cstheme="majorBidi"/>
          <w:color w:val="385623"/>
          <w:lang w:val="vi-VN"/>
        </w:rPr>
        <w:t xml:space="preserve"> (Chương 3 – Ali’Imran, câu 168).</w:t>
      </w:r>
    </w:p>
    <w:p w:rsidR="000A7387" w:rsidRDefault="00677E01" w:rsidP="00677E01">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Đây cũng là câu nói của những kẻ giả tạo đức tin Muna-fiq trong ngày đại chiến Uhud</w:t>
      </w:r>
      <w:r w:rsidR="00002AF6">
        <w:rPr>
          <w:rFonts w:asciiTheme="majorBidi" w:hAnsiTheme="majorBidi" w:cstheme="majorBidi"/>
          <w:lang w:val="vi-VN" w:bidi="ar-EG"/>
        </w:rPr>
        <w:t xml:space="preserve">. Có Hadith ghi lại rằng ông Abdullah bin Ubai đã nghịch lại với sự tiền  </w:t>
      </w:r>
      <w:r w:rsidR="00002AF6">
        <w:rPr>
          <w:rFonts w:asciiTheme="majorBidi" w:hAnsiTheme="majorBidi" w:cstheme="majorBidi"/>
          <w:lang w:val="vi-VN" w:bidi="ar-EG"/>
        </w:rPr>
        <w:lastRenderedPageBreak/>
        <w:t>định khi ông nói: Nếu họ chịu nghe sự bàn bạc của chúng ta rằng chớ nên ra đánh thì họ đã không bị giết rồ</w:t>
      </w:r>
      <w:r w:rsidR="00DB39F6">
        <w:rPr>
          <w:rFonts w:asciiTheme="majorBidi" w:hAnsiTheme="majorBidi" w:cstheme="majorBidi"/>
          <w:lang w:val="vi-VN" w:bidi="ar-EG"/>
        </w:rPr>
        <w:t>i</w:t>
      </w:r>
      <w:r w:rsidR="00DB39F6" w:rsidRPr="00C101A5">
        <w:rPr>
          <w:rFonts w:asciiTheme="majorBidi" w:hAnsiTheme="majorBidi" w:cstheme="majorBidi"/>
          <w:lang w:val="vi-VN" w:bidi="ar-EG"/>
        </w:rPr>
        <w:t>, nên</w:t>
      </w:r>
      <w:r w:rsidR="00002AF6">
        <w:rPr>
          <w:rFonts w:asciiTheme="majorBidi" w:hAnsiTheme="majorBidi" w:cstheme="majorBidi"/>
          <w:lang w:val="vi-VN" w:bidi="ar-EG"/>
        </w:rPr>
        <w:t xml:space="preserve"> Allah</w:t>
      </w:r>
      <w:r w:rsidR="002B79A4">
        <w:rPr>
          <w:rFonts w:asciiTheme="majorBidi" w:hAnsiTheme="majorBidi" w:cstheme="majorBidi"/>
          <w:lang w:val="vi-VN" w:bidi="ar-EG"/>
        </w:rPr>
        <w:t xml:space="preserve"> </w:t>
      </w:r>
      <w:r w:rsidR="002B79A4" w:rsidRPr="00032E3B">
        <w:rPr>
          <w:color w:val="205B83"/>
        </w:rPr>
        <w:sym w:font="AGA Arabesque" w:char="0049"/>
      </w:r>
      <w:r w:rsidR="00002AF6">
        <w:rPr>
          <w:rFonts w:asciiTheme="majorBidi" w:hAnsiTheme="majorBidi" w:cstheme="majorBidi"/>
          <w:lang w:val="vi-VN" w:bidi="ar-EG"/>
        </w:rPr>
        <w:t xml:space="preserve"> đã phán phản bác lại câu nói đó:</w:t>
      </w:r>
    </w:p>
    <w:p w:rsidR="002B79A4" w:rsidRPr="00EB12C7" w:rsidRDefault="002B79A4" w:rsidP="002B79A4">
      <w:pPr>
        <w:spacing w:before="120" w:after="0" w:line="240" w:lineRule="auto"/>
        <w:ind w:hanging="8"/>
        <w:jc w:val="both"/>
        <w:rPr>
          <w:rFonts w:asciiTheme="minorHAnsi" w:hAnsiTheme="minorHAnsi" w:cstheme="majorBidi"/>
          <w:color w:val="385623"/>
          <w:sz w:val="14"/>
          <w:szCs w:val="14"/>
          <w:lang w:val="vi-VN"/>
        </w:rPr>
      </w:pPr>
      <w:r w:rsidRPr="00EB12C7">
        <w:rPr>
          <w:rFonts w:ascii="KFGQPC Uthman Taha Naskh" w:cs="KFGQPC Uthman Taha Naskh" w:hint="cs"/>
          <w:b/>
          <w:bCs/>
          <w:color w:val="385623"/>
          <w:sz w:val="32"/>
          <w:szCs w:val="32"/>
          <w:rtl/>
          <w:lang w:bidi="ar-EG"/>
        </w:rPr>
        <w:t>﴿</w:t>
      </w:r>
      <w:r w:rsidRPr="00EB12C7">
        <w:rPr>
          <w:rFonts w:cs="KFGQPC Uthmanic Script HAFS"/>
          <w:b/>
          <w:bCs/>
          <w:color w:val="385623"/>
          <w:sz w:val="32"/>
          <w:szCs w:val="32"/>
          <w:rtl/>
        </w:rPr>
        <w:t>قُلۡ فَٱدۡرَءُواْ عَنۡ أَنفُسِكُمُ ٱلۡمَوۡتَ إِن كُنتُمۡ صَٰدِقِينَ ١٦٨</w:t>
      </w:r>
      <w:r w:rsidRPr="00EB12C7">
        <w:rPr>
          <w:rFonts w:ascii="KFGQPC Uthman Taha Naskh" w:cs="KFGQPC Uthman Taha Naskh" w:hint="cs"/>
          <w:b/>
          <w:bCs/>
          <w:color w:val="385623"/>
          <w:sz w:val="32"/>
          <w:szCs w:val="32"/>
          <w:rtl/>
          <w:lang w:bidi="ar-EG"/>
        </w:rPr>
        <w:t>﴾</w:t>
      </w:r>
      <w:r w:rsidRPr="00EB12C7">
        <w:rPr>
          <w:rFonts w:asciiTheme="minorHAnsi" w:hAnsiTheme="minorHAnsi" w:cs="KFGQPC Uthman Taha Naskh"/>
          <w:color w:val="385623"/>
          <w:sz w:val="32"/>
          <w:szCs w:val="32"/>
          <w:lang w:val="vi-VN" w:bidi="ar-EG"/>
        </w:rPr>
        <w:t xml:space="preserve"> </w:t>
      </w:r>
      <w:r w:rsidRPr="00EB12C7">
        <w:rPr>
          <w:rFonts w:ascii="KFGQPC Uthman Taha Naskh" w:cs="KFGQPC Uthman Taha Naskh"/>
          <w:color w:val="385623"/>
          <w:sz w:val="24"/>
          <w:szCs w:val="24"/>
          <w:rtl/>
          <w:lang w:bidi="ar-EG"/>
        </w:rPr>
        <w:t>[</w:t>
      </w:r>
      <w:r w:rsidRPr="00EB12C7">
        <w:rPr>
          <w:rFonts w:ascii="KFGQPC Uthman Taha Naskh" w:cs="KFGQPC Uthman Taha Naskh" w:hint="cs"/>
          <w:color w:val="385623"/>
          <w:sz w:val="24"/>
          <w:szCs w:val="24"/>
          <w:rtl/>
          <w:lang w:bidi="ar-EG"/>
        </w:rPr>
        <w:t xml:space="preserve">سورة آل عمران: </w:t>
      </w:r>
      <w:r w:rsidRPr="00EB12C7">
        <w:rPr>
          <w:rFonts w:asciiTheme="majorBidi" w:hAnsiTheme="majorBidi" w:cstheme="majorBidi"/>
          <w:color w:val="385623"/>
          <w:sz w:val="24"/>
          <w:szCs w:val="24"/>
          <w:lang w:val="vi-VN" w:bidi="ar-EG"/>
        </w:rPr>
        <w:t>168</w:t>
      </w:r>
      <w:r w:rsidRPr="00EB12C7">
        <w:rPr>
          <w:rFonts w:ascii="KFGQPC Uthman Taha Naskh" w:cs="KFGQPC Uthman Taha Naskh"/>
          <w:color w:val="385623"/>
          <w:sz w:val="24"/>
          <w:szCs w:val="24"/>
          <w:rtl/>
          <w:lang w:bidi="ar-EG"/>
        </w:rPr>
        <w:t>]</w:t>
      </w:r>
    </w:p>
    <w:p w:rsidR="002B79A4" w:rsidRPr="00EB12C7" w:rsidRDefault="002B79A4" w:rsidP="00C101A5">
      <w:pPr>
        <w:bidi w:val="0"/>
        <w:spacing w:before="120" w:after="0" w:line="240" w:lineRule="auto"/>
        <w:ind w:hanging="8"/>
        <w:jc w:val="both"/>
        <w:rPr>
          <w:rFonts w:asciiTheme="majorBidi" w:hAnsiTheme="majorBidi" w:cstheme="majorBidi"/>
          <w:color w:val="385623"/>
          <w:lang w:val="vi-VN"/>
        </w:rPr>
      </w:pPr>
      <w:r w:rsidRPr="00EB12C7">
        <w:rPr>
          <w:b/>
          <w:bCs/>
          <w:color w:val="385623"/>
        </w:rPr>
        <w:sym w:font="AGA Arabesque" w:char="007B"/>
      </w:r>
      <w:r w:rsidRPr="00EB12C7">
        <w:rPr>
          <w:rFonts w:asciiTheme="majorBidi" w:hAnsiTheme="majorBidi" w:cstheme="majorBidi"/>
          <w:b/>
          <w:bCs/>
          <w:color w:val="385623"/>
          <w:lang w:val="vi-VN"/>
        </w:rPr>
        <w:t xml:space="preserve">Hãy bảo chúng (Muhammad!): </w:t>
      </w:r>
      <w:r w:rsidRPr="00E4334F">
        <w:rPr>
          <w:rFonts w:asciiTheme="majorBidi" w:hAnsiTheme="majorBidi" w:cstheme="majorBidi"/>
          <w:b/>
          <w:bCs/>
          <w:i/>
          <w:iCs/>
          <w:color w:val="385623"/>
          <w:lang w:val="vi-VN"/>
        </w:rPr>
        <w:t xml:space="preserve">“Nếu các ngươi nói đúng sự thật thì các ngươi hãy xoay cái chết đi khỏi </w:t>
      </w:r>
      <w:r w:rsidR="00C101A5" w:rsidRPr="00E4334F">
        <w:rPr>
          <w:rFonts w:asciiTheme="majorBidi" w:hAnsiTheme="majorBidi" w:cstheme="majorBidi"/>
          <w:b/>
          <w:bCs/>
          <w:i/>
          <w:iCs/>
          <w:color w:val="385623"/>
          <w:lang w:val="vi-VN"/>
        </w:rPr>
        <w:t>bản thân</w:t>
      </w:r>
      <w:r w:rsidRPr="00E4334F">
        <w:rPr>
          <w:rFonts w:asciiTheme="majorBidi" w:hAnsiTheme="majorBidi" w:cstheme="majorBidi"/>
          <w:b/>
          <w:bCs/>
          <w:i/>
          <w:iCs/>
          <w:color w:val="385623"/>
          <w:lang w:val="vi-VN"/>
        </w:rPr>
        <w:t xml:space="preserve"> các ngươi một khi nó đến với các ngươi xem.</w:t>
      </w:r>
      <w:r w:rsidR="00E4334F" w:rsidRPr="00E4334F">
        <w:rPr>
          <w:rFonts w:asciiTheme="majorBidi" w:hAnsiTheme="majorBidi" w:cstheme="majorBidi"/>
          <w:b/>
          <w:bCs/>
          <w:i/>
          <w:iCs/>
          <w:color w:val="385623"/>
          <w:lang w:val="vi-VN"/>
        </w:rPr>
        <w:t>"</w:t>
      </w:r>
      <w:r w:rsidRPr="00E4334F">
        <w:rPr>
          <w:b/>
          <w:bCs/>
          <w:color w:val="385623"/>
        </w:rPr>
        <w:sym w:font="AGA Arabesque" w:char="007D"/>
      </w:r>
      <w:r w:rsidRPr="00EB12C7">
        <w:rPr>
          <w:rFonts w:asciiTheme="majorBidi" w:hAnsiTheme="majorBidi" w:cstheme="majorBidi"/>
          <w:color w:val="385623"/>
          <w:lang w:val="vi-VN"/>
        </w:rPr>
        <w:t xml:space="preserve"> (Chương 3 – Ali’Imran, câu 168).</w:t>
      </w:r>
    </w:p>
    <w:p w:rsidR="00002AF6" w:rsidRDefault="00AD7DE5" w:rsidP="00AD7DE5">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Allah </w:t>
      </w:r>
      <w:r w:rsidRPr="00032E3B">
        <w:rPr>
          <w:color w:val="205B83"/>
        </w:rPr>
        <w:sym w:font="AGA Arabesque" w:char="0049"/>
      </w:r>
      <w:r>
        <w:rPr>
          <w:rFonts w:asciiTheme="majorBidi" w:hAnsiTheme="majorBidi" w:cstheme="majorBidi"/>
          <w:lang w:val="vi-VN" w:bidi="ar-EG"/>
        </w:rPr>
        <w:t xml:space="preserve"> bảo Thiên sứ của Ngài </w:t>
      </w:r>
      <w:r w:rsidRPr="005C0083">
        <w:rPr>
          <w:color w:val="205B83"/>
        </w:rPr>
        <w:sym w:font="AGA Arabesque" w:char="0065"/>
      </w:r>
      <w:r>
        <w:rPr>
          <w:rFonts w:asciiTheme="majorBidi" w:hAnsiTheme="majorBidi" w:cstheme="majorBidi"/>
          <w:lang w:val="vi-VN" w:bidi="ar-EG"/>
        </w:rPr>
        <w:t xml:space="preserve"> nói với những người Muna-fiq nếu họ nói việc không ra đánh trận sẽ không bị giết hoặc sẽ không chết thì họ thử chống lại cái chết một khi nó đến với họ</w:t>
      </w:r>
      <w:r w:rsidR="00A175B7">
        <w:rPr>
          <w:rFonts w:asciiTheme="majorBidi" w:hAnsiTheme="majorBidi" w:cstheme="majorBidi"/>
          <w:lang w:val="vi-VN" w:bidi="ar-EG"/>
        </w:rPr>
        <w:t>. Nếu họ làm được điều đó thì mới chứng tỏ lời nói của họ là thật.</w:t>
      </w:r>
    </w:p>
    <w:p w:rsidR="0017041F" w:rsidRDefault="0017041F" w:rsidP="00E4334F">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Như vậy, nói </w:t>
      </w:r>
      <w:r w:rsidRPr="00E4334F">
        <w:rPr>
          <w:rFonts w:asciiTheme="majorBidi" w:hAnsiTheme="majorBidi" w:cstheme="majorBidi"/>
          <w:b/>
          <w:bCs/>
          <w:i/>
          <w:iCs/>
          <w:lang w:val="vi-VN" w:bidi="ar-EG"/>
        </w:rPr>
        <w:t>“nếu như, phải ch</w:t>
      </w:r>
      <w:r w:rsidR="00E4334F" w:rsidRPr="00E4334F">
        <w:rPr>
          <w:rFonts w:asciiTheme="majorBidi" w:hAnsiTheme="majorBidi" w:cstheme="majorBidi"/>
          <w:b/>
          <w:bCs/>
          <w:i/>
          <w:iCs/>
          <w:lang w:val="vi-VN" w:bidi="ar-EG"/>
        </w:rPr>
        <w:t>i</w:t>
      </w:r>
      <w:r w:rsidRPr="00E4334F">
        <w:rPr>
          <w:rFonts w:asciiTheme="majorBidi" w:hAnsiTheme="majorBidi" w:cstheme="majorBidi"/>
          <w:b/>
          <w:bCs/>
          <w:i/>
          <w:iCs/>
          <w:lang w:val="vi-VN" w:bidi="ar-EG"/>
        </w:rPr>
        <w:t>, giá như”</w:t>
      </w:r>
      <w:r>
        <w:rPr>
          <w:rFonts w:asciiTheme="majorBidi" w:hAnsiTheme="majorBidi" w:cstheme="majorBidi"/>
          <w:lang w:val="vi-VN" w:bidi="ar-EG"/>
        </w:rPr>
        <w:t xml:space="preserve"> sau khi gặp phải điều không tốt lành xảy đến là một trong các thuộc tính của những người Muna-fiq, những kẻ đã không có đức tin nơi sự tiền định</w:t>
      </w:r>
      <w:r w:rsidR="000F5F21">
        <w:rPr>
          <w:rFonts w:asciiTheme="majorBidi" w:hAnsiTheme="majorBidi" w:cstheme="majorBidi"/>
          <w:lang w:val="vi-VN" w:bidi="ar-EG"/>
        </w:rPr>
        <w:t>. Bởi thế, những người có đức tin phải tránh những lời nói như vậy khi gặp phải những thử thách hoặc những điều không mong đợi; phải nên dùng những ngôn từ tốt lành mang ý nghĩa của sự hài lòng</w:t>
      </w:r>
      <w:r w:rsidR="002C7B8B">
        <w:rPr>
          <w:rFonts w:asciiTheme="majorBidi" w:hAnsiTheme="majorBidi" w:cstheme="majorBidi"/>
          <w:lang w:val="vi-VN" w:bidi="ar-EG"/>
        </w:rPr>
        <w:t>, kiên nhẫn</w:t>
      </w:r>
      <w:r w:rsidR="000F5F21">
        <w:rPr>
          <w:rFonts w:asciiTheme="majorBidi" w:hAnsiTheme="majorBidi" w:cstheme="majorBidi"/>
          <w:lang w:val="vi-VN" w:bidi="ar-EG"/>
        </w:rPr>
        <w:t xml:space="preserve"> với sự an bài và định đoạt của Allah</w:t>
      </w:r>
      <w:r w:rsidR="00B26CA1">
        <w:rPr>
          <w:rFonts w:asciiTheme="majorBidi" w:hAnsiTheme="majorBidi" w:cstheme="majorBidi"/>
          <w:lang w:val="vi-VN" w:bidi="ar-EG"/>
        </w:rPr>
        <w:t xml:space="preserve"> </w:t>
      </w:r>
      <w:r w:rsidR="00B26CA1" w:rsidRPr="00032E3B">
        <w:rPr>
          <w:color w:val="205B83"/>
        </w:rPr>
        <w:sym w:font="AGA Arabesque" w:char="0049"/>
      </w:r>
      <w:r w:rsidR="002C7B8B">
        <w:rPr>
          <w:rFonts w:asciiTheme="majorBidi" w:hAnsiTheme="majorBidi" w:cstheme="majorBidi"/>
          <w:lang w:val="vi-VN" w:bidi="ar-EG"/>
        </w:rPr>
        <w:t xml:space="preserve"> cùng với niềm hy vọng phần thưởng nơi Ngài. </w:t>
      </w:r>
      <w:r w:rsidR="00092559">
        <w:rPr>
          <w:rFonts w:asciiTheme="majorBidi" w:hAnsiTheme="majorBidi" w:cstheme="majorBidi"/>
          <w:lang w:val="vi-VN" w:bidi="ar-EG"/>
        </w:rPr>
        <w:t>Ông Abu Huroiroh</w:t>
      </w:r>
      <w:r w:rsidR="008C75D9">
        <w:rPr>
          <w:rFonts w:asciiTheme="majorBidi" w:hAnsiTheme="majorBidi" w:cstheme="majorBidi"/>
          <w:lang w:val="vi-VN" w:bidi="ar-EG"/>
        </w:rPr>
        <w:t xml:space="preserve"> </w:t>
      </w:r>
      <w:r w:rsidR="008C75D9" w:rsidRPr="00DC1DE9">
        <w:rPr>
          <w:color w:val="205B83"/>
        </w:rPr>
        <w:sym w:font="AGA Arabesque" w:char="0074"/>
      </w:r>
      <w:r w:rsidR="00092559">
        <w:rPr>
          <w:rFonts w:asciiTheme="majorBidi" w:hAnsiTheme="majorBidi" w:cstheme="majorBidi"/>
          <w:lang w:val="vi-VN" w:bidi="ar-EG"/>
        </w:rPr>
        <w:t xml:space="preserve"> thuật lại rằng Thiên sứ của Allah</w:t>
      </w:r>
      <w:r w:rsidR="008C75D9">
        <w:rPr>
          <w:rFonts w:asciiTheme="majorBidi" w:hAnsiTheme="majorBidi" w:cstheme="majorBidi"/>
          <w:lang w:val="vi-VN" w:bidi="ar-EG"/>
        </w:rPr>
        <w:t xml:space="preserve"> </w:t>
      </w:r>
      <w:r w:rsidR="008C75D9" w:rsidRPr="005C0083">
        <w:rPr>
          <w:color w:val="205B83"/>
        </w:rPr>
        <w:sym w:font="AGA Arabesque" w:char="0065"/>
      </w:r>
      <w:r w:rsidR="00092559">
        <w:rPr>
          <w:rFonts w:asciiTheme="majorBidi" w:hAnsiTheme="majorBidi" w:cstheme="majorBidi"/>
          <w:lang w:val="vi-VN" w:bidi="ar-EG"/>
        </w:rPr>
        <w:t xml:space="preserve"> nói:</w:t>
      </w:r>
    </w:p>
    <w:p w:rsidR="008C75D9" w:rsidRDefault="008007B8" w:rsidP="008007B8">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Pr="008007B8">
        <w:rPr>
          <w:rFonts w:ascii="Traditional Arabic" w:cs="KFGQPC Uthman Taha Naskh" w:hint="cs"/>
          <w:b/>
          <w:bCs/>
          <w:color w:val="1F3864" w:themeColor="accent5" w:themeShade="80"/>
          <w:sz w:val="32"/>
          <w:szCs w:val="32"/>
          <w:rtl/>
        </w:rPr>
        <w:t>الْمُؤْمِنُ</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الْقَوِىُّ</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خَيْرٌ</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وَأَحَبُّ</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إِلَى</w:t>
      </w:r>
      <w:r w:rsidRPr="008007B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مِنَ</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الْمُؤْمِنِ</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الضَّعِيفِ</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وَفِى</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كُلٍّ</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خَيْرٌ</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احْرِصْ</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عَلَى</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مَا</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يَنْفَعُكَ</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وَاسْتَعِنْ</w:t>
      </w:r>
      <w:r w:rsidRPr="008007B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بِاللهِ</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وَلاَ</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تَعْجِزْ</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وَإِنْ</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أَصَابَكَ</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شَىْءٌ</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lastRenderedPageBreak/>
        <w:t>فَلاَ</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تَقُلْ</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لَوْ</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أَنِّى</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فَعَلْتُ</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كَانَ</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كَذَا</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وَكَذَا</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وَلَكِنْ</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قُلْ</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قَدَرُ</w:t>
      </w:r>
      <w:r w:rsidRPr="008007B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وَمَا</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شَاءَ</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فَعَلَ</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فَإِنَّ</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لَوْ</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تَفْتَحُ</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عَمَلَ</w:t>
      </w:r>
      <w:r w:rsidRPr="008007B8">
        <w:rPr>
          <w:rFonts w:ascii="Traditional Arabic" w:cs="KFGQPC Uthman Taha Naskh"/>
          <w:b/>
          <w:bCs/>
          <w:color w:val="1F3864" w:themeColor="accent5" w:themeShade="80"/>
          <w:sz w:val="32"/>
          <w:szCs w:val="32"/>
          <w:rtl/>
        </w:rPr>
        <w:t xml:space="preserve"> </w:t>
      </w:r>
      <w:r w:rsidRPr="008007B8">
        <w:rPr>
          <w:rFonts w:ascii="Traditional Arabic" w:cs="KFGQPC Uthman Taha Naskh" w:hint="cs"/>
          <w:b/>
          <w:bCs/>
          <w:color w:val="1F3864" w:themeColor="accent5" w:themeShade="80"/>
          <w:sz w:val="32"/>
          <w:szCs w:val="32"/>
          <w:rtl/>
        </w:rPr>
        <w:t>الشَّيْطَانِ</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8007B8">
        <w:rPr>
          <w:rFonts w:cs="KFGQPC Uthman Taha Naskh" w:hint="cs"/>
          <w:color w:val="1F3864" w:themeColor="accent5" w:themeShade="80"/>
          <w:rtl/>
        </w:rPr>
        <w:t>رواه مسلم.</w:t>
      </w:r>
    </w:p>
    <w:p w:rsidR="00084368" w:rsidRPr="00AD55D9" w:rsidRDefault="00084368" w:rsidP="00AD55D9">
      <w:pPr>
        <w:bidi w:val="0"/>
        <w:spacing w:before="120" w:after="0" w:line="240" w:lineRule="auto"/>
        <w:jc w:val="both"/>
        <w:rPr>
          <w:rFonts w:asciiTheme="majorBidi" w:hAnsiTheme="majorBidi" w:cstheme="majorBidi"/>
          <w:b/>
          <w:bCs/>
          <w:color w:val="1F3864" w:themeColor="accent5" w:themeShade="80"/>
          <w:rtl/>
          <w:lang w:bidi="ar-EG"/>
        </w:rPr>
      </w:pPr>
      <w:r w:rsidRPr="002C02BA">
        <w:rPr>
          <w:rFonts w:asciiTheme="majorBidi" w:hAnsiTheme="majorBidi" w:cstheme="majorBidi"/>
          <w:b/>
          <w:bCs/>
          <w:i/>
          <w:iCs/>
          <w:color w:val="002060"/>
          <w:lang w:val="vi-VN" w:bidi="ar-EG"/>
        </w:rPr>
        <w:t>“Người có đức tin mạnh mẽ tốt và được yêu thích ở nơi Allah hơn người có đức tin yếu đuối</w:t>
      </w:r>
      <w:r w:rsidR="00A25C1F" w:rsidRPr="002C02BA">
        <w:rPr>
          <w:rFonts w:asciiTheme="majorBidi" w:hAnsiTheme="majorBidi" w:cstheme="majorBidi"/>
          <w:b/>
          <w:bCs/>
          <w:i/>
          <w:iCs/>
          <w:color w:val="002060"/>
          <w:lang w:val="vi-VN" w:bidi="ar-EG"/>
        </w:rPr>
        <w:t>,</w:t>
      </w:r>
      <w:r w:rsidRPr="002C02BA">
        <w:rPr>
          <w:rFonts w:asciiTheme="majorBidi" w:hAnsiTheme="majorBidi" w:cstheme="majorBidi"/>
          <w:b/>
          <w:bCs/>
          <w:i/>
          <w:iCs/>
          <w:color w:val="002060"/>
          <w:lang w:val="vi-VN" w:bidi="ar-EG"/>
        </w:rPr>
        <w:t xml:space="preserve"> và tốt hơn trong mọi sự việc. Hãy cố giữ lấy điều có lợi cho ngươi và hãy cầu xin</w:t>
      </w:r>
      <w:r w:rsidR="00A25C1F" w:rsidRPr="002C02BA">
        <w:rPr>
          <w:rFonts w:asciiTheme="majorBidi" w:hAnsiTheme="majorBidi" w:cstheme="majorBidi"/>
          <w:b/>
          <w:bCs/>
          <w:i/>
          <w:iCs/>
          <w:color w:val="002060"/>
          <w:lang w:val="vi-VN" w:bidi="ar-EG"/>
        </w:rPr>
        <w:t xml:space="preserve"> Allah</w:t>
      </w:r>
      <w:r w:rsidRPr="002C02BA">
        <w:rPr>
          <w:rFonts w:asciiTheme="majorBidi" w:hAnsiTheme="majorBidi" w:cstheme="majorBidi"/>
          <w:b/>
          <w:bCs/>
          <w:i/>
          <w:iCs/>
          <w:color w:val="002060"/>
          <w:lang w:val="vi-VN" w:bidi="ar-EG"/>
        </w:rPr>
        <w:t xml:space="preserve"> phù hộ, chớ đừng nản lòng và bỏ cuộc; nếu</w:t>
      </w:r>
      <w:r w:rsidR="00AD55D9" w:rsidRPr="002C02BA">
        <w:rPr>
          <w:rFonts w:asciiTheme="majorBidi" w:hAnsiTheme="majorBidi" w:cstheme="majorBidi"/>
          <w:b/>
          <w:bCs/>
          <w:i/>
          <w:iCs/>
          <w:color w:val="002060"/>
          <w:lang w:val="vi-VN" w:bidi="ar-EG"/>
        </w:rPr>
        <w:t xml:space="preserve"> có một điều gì đó xảy đến thì chớ nói phải chi tôi làm thế này thì sự việc đã thế kia thế n</w:t>
      </w:r>
      <w:r w:rsidR="00BF34BB" w:rsidRPr="002C02BA">
        <w:rPr>
          <w:rFonts w:asciiTheme="majorBidi" w:hAnsiTheme="majorBidi" w:cstheme="majorBidi"/>
          <w:b/>
          <w:bCs/>
          <w:i/>
          <w:iCs/>
          <w:color w:val="002060"/>
          <w:lang w:val="vi-VN" w:bidi="ar-EG"/>
        </w:rPr>
        <w:t>ọ</w:t>
      </w:r>
      <w:r w:rsidR="00AD55D9" w:rsidRPr="002C02BA">
        <w:rPr>
          <w:rFonts w:asciiTheme="majorBidi" w:hAnsiTheme="majorBidi" w:cstheme="majorBidi"/>
          <w:b/>
          <w:bCs/>
          <w:i/>
          <w:iCs/>
          <w:color w:val="002060"/>
          <w:lang w:val="vi-VN" w:bidi="ar-EG"/>
        </w:rPr>
        <w:t xml:space="preserve"> mà hãy nói: đó là sự sắp đặt và an bài của Allah, Ngài làm những gì Ngài muốn, bởi quả thật ngôn từ phải chi (nếu như, giá như) sẽ mở</w:t>
      </w:r>
      <w:r w:rsidR="00E05395" w:rsidRPr="002C02BA">
        <w:rPr>
          <w:rFonts w:asciiTheme="majorBidi" w:hAnsiTheme="majorBidi" w:cstheme="majorBidi"/>
          <w:b/>
          <w:bCs/>
          <w:i/>
          <w:iCs/>
          <w:color w:val="002060"/>
          <w:lang w:val="vi-VN" w:bidi="ar-EG"/>
        </w:rPr>
        <w:t xml:space="preserve"> cánh</w:t>
      </w:r>
      <w:r w:rsidR="00AD55D9" w:rsidRPr="002C02BA">
        <w:rPr>
          <w:rFonts w:asciiTheme="majorBidi" w:hAnsiTheme="majorBidi" w:cstheme="majorBidi"/>
          <w:b/>
          <w:bCs/>
          <w:i/>
          <w:iCs/>
          <w:color w:val="002060"/>
          <w:lang w:val="vi-VN" w:bidi="ar-EG"/>
        </w:rPr>
        <w:t xml:space="preserve"> cửa cho hành động của Shaytan.</w:t>
      </w:r>
      <w:r w:rsidRPr="002C02BA">
        <w:rPr>
          <w:rFonts w:asciiTheme="majorBidi" w:hAnsiTheme="majorBidi" w:cstheme="majorBidi"/>
          <w:b/>
          <w:bCs/>
          <w:i/>
          <w:iCs/>
          <w:color w:val="002060"/>
          <w:lang w:val="vi-VN" w:bidi="ar-EG"/>
        </w:rPr>
        <w:t>”</w:t>
      </w:r>
      <w:r w:rsidR="00AD55D9">
        <w:rPr>
          <w:rFonts w:asciiTheme="majorBidi" w:hAnsiTheme="majorBidi" w:cstheme="majorBidi"/>
          <w:b/>
          <w:bCs/>
          <w:color w:val="1F3864" w:themeColor="accent5" w:themeShade="80"/>
          <w:lang w:val="vi-VN" w:bidi="ar-EG"/>
        </w:rPr>
        <w:t xml:space="preserve"> </w:t>
      </w:r>
      <w:r w:rsidR="00AD55D9" w:rsidRPr="00AD55D9">
        <w:rPr>
          <w:rFonts w:asciiTheme="majorBidi" w:hAnsiTheme="majorBidi" w:cstheme="majorBidi"/>
          <w:color w:val="1F3864" w:themeColor="accent5" w:themeShade="80"/>
          <w:lang w:val="vi-VN" w:bidi="ar-EG"/>
        </w:rPr>
        <w:t>(</w:t>
      </w:r>
      <w:r w:rsidR="00AD55D9" w:rsidRPr="00AD55D9">
        <w:rPr>
          <w:rFonts w:asciiTheme="majorBidi" w:hAnsiTheme="majorBidi" w:cstheme="majorBidi"/>
          <w:i/>
          <w:iCs/>
          <w:color w:val="1F3864" w:themeColor="accent5" w:themeShade="80"/>
          <w:lang w:val="vi-VN" w:bidi="ar-EG"/>
        </w:rPr>
        <w:t>Muslim</w:t>
      </w:r>
      <w:r w:rsidR="00AD55D9" w:rsidRPr="00AD55D9">
        <w:rPr>
          <w:rFonts w:asciiTheme="majorBidi" w:hAnsiTheme="majorBidi" w:cstheme="majorBidi"/>
          <w:color w:val="1F3864" w:themeColor="accent5" w:themeShade="80"/>
          <w:lang w:val="vi-VN" w:bidi="ar-EG"/>
        </w:rPr>
        <w:t>).</w:t>
      </w:r>
      <w:r w:rsidR="00AD55D9" w:rsidRPr="00AD55D9">
        <w:rPr>
          <w:rFonts w:asciiTheme="majorBidi" w:hAnsiTheme="majorBidi" w:cstheme="majorBidi"/>
          <w:b/>
          <w:bCs/>
          <w:color w:val="1F3864" w:themeColor="accent5" w:themeShade="80"/>
          <w:lang w:val="vi-VN" w:bidi="ar-EG"/>
        </w:rPr>
        <w:t xml:space="preserve"> </w:t>
      </w:r>
    </w:p>
    <w:p w:rsidR="00092559" w:rsidRDefault="0090048B" w:rsidP="00A662DB">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Thiên sứ của Allah</w:t>
      </w:r>
      <w:r w:rsidR="00887756">
        <w:rPr>
          <w:rFonts w:asciiTheme="majorBidi" w:hAnsiTheme="majorBidi" w:cstheme="majorBidi"/>
          <w:lang w:val="vi-VN" w:bidi="ar-EG"/>
        </w:rPr>
        <w:t xml:space="preserve"> </w:t>
      </w:r>
      <w:r w:rsidR="00887756" w:rsidRPr="005C0083">
        <w:rPr>
          <w:color w:val="205B83"/>
        </w:rPr>
        <w:sym w:font="AGA Arabesque" w:char="0065"/>
      </w:r>
      <w:r>
        <w:rPr>
          <w:rFonts w:asciiTheme="majorBidi" w:hAnsiTheme="majorBidi" w:cstheme="majorBidi"/>
          <w:lang w:val="vi-VN" w:bidi="ar-EG"/>
        </w:rPr>
        <w:t xml:space="preserve"> bảo phải hành động để làm ra </w:t>
      </w:r>
      <w:r w:rsidR="00CA4057">
        <w:rPr>
          <w:rFonts w:asciiTheme="majorBidi" w:hAnsiTheme="majorBidi" w:cstheme="majorBidi"/>
          <w:lang w:val="vi-VN" w:bidi="ar-EG"/>
        </w:rPr>
        <w:t>những nguyên nhân</w:t>
      </w:r>
      <w:r>
        <w:rPr>
          <w:rFonts w:asciiTheme="majorBidi" w:hAnsiTheme="majorBidi" w:cstheme="majorBidi"/>
          <w:lang w:val="vi-VN" w:bidi="ar-EG"/>
        </w:rPr>
        <w:t xml:space="preserve"> cho thành quả mang lại lợi ích cho người bề tôi</w:t>
      </w:r>
      <w:r w:rsidR="00CA4057">
        <w:rPr>
          <w:rFonts w:asciiTheme="majorBidi" w:hAnsiTheme="majorBidi" w:cstheme="majorBidi"/>
          <w:lang w:val="vi-VN" w:bidi="ar-EG"/>
        </w:rPr>
        <w:t xml:space="preserve"> ở trên thế gian và ở cõi Đời Sau theo những gì được Allah</w:t>
      </w:r>
      <w:r w:rsidR="007F3D52">
        <w:rPr>
          <w:rFonts w:asciiTheme="majorBidi" w:hAnsiTheme="majorBidi" w:cstheme="majorBidi"/>
          <w:lang w:val="vi-VN" w:bidi="ar-EG"/>
        </w:rPr>
        <w:t xml:space="preserve"> </w:t>
      </w:r>
      <w:r w:rsidR="007F3D52" w:rsidRPr="00032E3B">
        <w:rPr>
          <w:color w:val="205B83"/>
        </w:rPr>
        <w:sym w:font="AGA Arabesque" w:char="0049"/>
      </w:r>
      <w:r w:rsidR="00CA4057">
        <w:rPr>
          <w:rFonts w:asciiTheme="majorBidi" w:hAnsiTheme="majorBidi" w:cstheme="majorBidi"/>
          <w:lang w:val="vi-VN" w:bidi="ar-EG"/>
        </w:rPr>
        <w:t xml:space="preserve"> cho phép</w:t>
      </w:r>
      <w:r w:rsidR="003E08BA" w:rsidRPr="00AB2208">
        <w:rPr>
          <w:rFonts w:asciiTheme="majorBidi" w:hAnsiTheme="majorBidi" w:cstheme="majorBidi"/>
          <w:lang w:val="vi-VN" w:bidi="ar-EG"/>
        </w:rPr>
        <w:t>.</w:t>
      </w:r>
      <w:r w:rsidR="003E08BA">
        <w:rPr>
          <w:rFonts w:asciiTheme="majorBidi" w:hAnsiTheme="majorBidi" w:cstheme="majorBidi"/>
          <w:lang w:val="vi-VN" w:bidi="ar-EG"/>
        </w:rPr>
        <w:t xml:space="preserve"> </w:t>
      </w:r>
      <w:r w:rsidR="003E08BA" w:rsidRPr="00617439">
        <w:rPr>
          <w:rFonts w:asciiTheme="majorBidi" w:hAnsiTheme="majorBidi" w:cstheme="majorBidi"/>
          <w:lang w:val="vi-VN" w:bidi="ar-EG"/>
        </w:rPr>
        <w:t>K</w:t>
      </w:r>
      <w:r w:rsidR="00774F8B">
        <w:rPr>
          <w:rFonts w:asciiTheme="majorBidi" w:hAnsiTheme="majorBidi" w:cstheme="majorBidi"/>
          <w:lang w:val="vi-VN" w:bidi="ar-EG"/>
        </w:rPr>
        <w:t>hi người bề tôi tiến hành thì phải cầu xin Allah</w:t>
      </w:r>
      <w:r w:rsidR="00080D7E">
        <w:rPr>
          <w:rFonts w:asciiTheme="majorBidi" w:hAnsiTheme="majorBidi" w:cstheme="majorBidi"/>
          <w:lang w:val="vi-VN" w:bidi="ar-EG"/>
        </w:rPr>
        <w:t xml:space="preserve"> </w:t>
      </w:r>
      <w:r w:rsidR="00080D7E" w:rsidRPr="00032E3B">
        <w:rPr>
          <w:color w:val="205B83"/>
        </w:rPr>
        <w:sym w:font="AGA Arabesque" w:char="0049"/>
      </w:r>
      <w:r w:rsidR="00774F8B">
        <w:rPr>
          <w:rFonts w:asciiTheme="majorBidi" w:hAnsiTheme="majorBidi" w:cstheme="majorBidi"/>
          <w:lang w:val="vi-VN" w:bidi="ar-EG"/>
        </w:rPr>
        <w:t xml:space="preserve"> phù hộ</w:t>
      </w:r>
      <w:r w:rsidR="00D115AE" w:rsidRPr="003B1CCB">
        <w:rPr>
          <w:rFonts w:asciiTheme="majorBidi" w:hAnsiTheme="majorBidi" w:cstheme="majorBidi"/>
          <w:lang w:val="vi-VN" w:bidi="ar-EG"/>
        </w:rPr>
        <w:t xml:space="preserve"> để sự việc được tiến hành một cách trọn vẹn và thành công.</w:t>
      </w:r>
      <w:r w:rsidR="002E39E3">
        <w:rPr>
          <w:rFonts w:asciiTheme="majorBidi" w:hAnsiTheme="majorBidi" w:cstheme="majorBidi"/>
          <w:lang w:val="vi-VN" w:bidi="ar-EG"/>
        </w:rPr>
        <w:t xml:space="preserve"> </w:t>
      </w:r>
      <w:r w:rsidR="002E39E3" w:rsidRPr="002E39E3">
        <w:rPr>
          <w:rFonts w:asciiTheme="majorBidi" w:hAnsiTheme="majorBidi" w:cstheme="majorBidi"/>
          <w:lang w:val="vi-VN" w:bidi="ar-EG"/>
        </w:rPr>
        <w:t xml:space="preserve">Sự kết hợp giữa hành động tạo ra nguyên nhân và phó thác cho Allah </w:t>
      </w:r>
      <w:r w:rsidR="002E39E3" w:rsidRPr="00032E3B">
        <w:rPr>
          <w:color w:val="205B83"/>
        </w:rPr>
        <w:sym w:font="AGA Arabesque" w:char="0049"/>
      </w:r>
      <w:r w:rsidR="002E39E3" w:rsidRPr="002E39E3">
        <w:rPr>
          <w:rFonts w:asciiTheme="majorBidi" w:hAnsiTheme="majorBidi" w:cstheme="majorBidi"/>
          <w:lang w:val="vi-VN" w:bidi="ar-EG"/>
        </w:rPr>
        <w:t xml:space="preserve"> chính là Tawhid</w:t>
      </w:r>
      <w:r w:rsidR="002E39E3">
        <w:rPr>
          <w:rFonts w:asciiTheme="majorBidi" w:hAnsiTheme="majorBidi" w:cstheme="majorBidi"/>
          <w:lang w:val="vi-VN"/>
        </w:rPr>
        <w:t xml:space="preserve">. Sau đó, Thiên sứ của Allah </w:t>
      </w:r>
      <w:r w:rsidR="002E39E3" w:rsidRPr="005C0083">
        <w:rPr>
          <w:color w:val="205B83"/>
        </w:rPr>
        <w:sym w:font="AGA Arabesque" w:char="0065"/>
      </w:r>
      <w:r w:rsidR="002E39E3">
        <w:rPr>
          <w:rFonts w:asciiTheme="majorBidi" w:hAnsiTheme="majorBidi" w:cstheme="majorBidi"/>
          <w:lang w:val="vi-VN"/>
        </w:rPr>
        <w:t xml:space="preserve"> ngăn cấm sự nản chí và bỏ cuộc không chịu gắng sức hành động để tìm kiếm nguyên nhân có lợi cho sự việc, và đây chính là điều trái ngược với</w:t>
      </w:r>
      <w:r w:rsidR="00641FF6" w:rsidRPr="00C4178A">
        <w:rPr>
          <w:rFonts w:asciiTheme="majorBidi" w:hAnsiTheme="majorBidi" w:cstheme="majorBidi"/>
          <w:lang w:val="vi-VN"/>
        </w:rPr>
        <w:t xml:space="preserve"> lời</w:t>
      </w:r>
      <w:r w:rsidR="00C4178A" w:rsidRPr="008559C0">
        <w:rPr>
          <w:rFonts w:asciiTheme="majorBidi" w:hAnsiTheme="majorBidi" w:cstheme="majorBidi"/>
          <w:lang w:val="vi-VN"/>
        </w:rPr>
        <w:t xml:space="preserve"> của Thiên sứ khi nói:</w:t>
      </w:r>
      <w:r w:rsidR="002E39E3">
        <w:rPr>
          <w:rFonts w:asciiTheme="majorBidi" w:hAnsiTheme="majorBidi" w:cstheme="majorBidi"/>
          <w:lang w:val="vi-VN"/>
        </w:rPr>
        <w:t xml:space="preserve"> </w:t>
      </w:r>
      <w:r w:rsidR="002E39E3" w:rsidRPr="00E4334F">
        <w:rPr>
          <w:rFonts w:asciiTheme="majorBidi" w:hAnsiTheme="majorBidi" w:cstheme="majorBidi"/>
          <w:i/>
          <w:iCs/>
          <w:lang w:val="vi-VN"/>
        </w:rPr>
        <w:t>“cố giữ lấy điều có lợ</w:t>
      </w:r>
      <w:r w:rsidR="008559C0" w:rsidRPr="00E4334F">
        <w:rPr>
          <w:rFonts w:asciiTheme="majorBidi" w:hAnsiTheme="majorBidi" w:cstheme="majorBidi"/>
          <w:i/>
          <w:iCs/>
          <w:lang w:val="vi-VN"/>
        </w:rPr>
        <w:t>i”</w:t>
      </w:r>
      <w:r w:rsidR="008559C0" w:rsidRPr="008559C0">
        <w:rPr>
          <w:rFonts w:asciiTheme="majorBidi" w:hAnsiTheme="majorBidi" w:cstheme="majorBidi"/>
          <w:lang w:val="vi-VN"/>
        </w:rPr>
        <w:t>.</w:t>
      </w:r>
      <w:r w:rsidR="008559C0">
        <w:rPr>
          <w:rFonts w:asciiTheme="majorBidi" w:hAnsiTheme="majorBidi" w:cstheme="majorBidi"/>
          <w:lang w:val="vi-VN"/>
        </w:rPr>
        <w:t xml:space="preserve"> </w:t>
      </w:r>
      <w:r w:rsidR="008559C0" w:rsidRPr="00A662DB">
        <w:rPr>
          <w:rFonts w:asciiTheme="majorBidi" w:hAnsiTheme="majorBidi" w:cstheme="majorBidi"/>
          <w:lang w:val="vi-VN"/>
        </w:rPr>
        <w:t>Và</w:t>
      </w:r>
      <w:r w:rsidR="002E39E3">
        <w:rPr>
          <w:rFonts w:asciiTheme="majorBidi" w:hAnsiTheme="majorBidi" w:cstheme="majorBidi"/>
          <w:lang w:val="vi-VN"/>
        </w:rPr>
        <w:t xml:space="preserve"> khi nào đã cố gắng hết sức trong việc tìm kiếm những điều có lợi cho sự việc nhưng rồi kết quả không đạt được như mong muốn hoặc gặp phải điều không tốt lành thì chớ nói phải chi mình làm thế này thì sự việc đã như thế kia bởi vì đó là lời nói dẫn đường cho Shaytan</w:t>
      </w:r>
      <w:r w:rsidR="00D115AE" w:rsidRPr="002E39E3">
        <w:rPr>
          <w:rFonts w:asciiTheme="majorBidi" w:hAnsiTheme="majorBidi" w:cstheme="majorBidi"/>
          <w:lang w:val="vi-VN" w:bidi="ar-EG"/>
        </w:rPr>
        <w:t xml:space="preserve"> </w:t>
      </w:r>
      <w:r w:rsidR="002E39E3">
        <w:rPr>
          <w:rFonts w:asciiTheme="majorBidi" w:hAnsiTheme="majorBidi" w:cstheme="majorBidi"/>
          <w:lang w:val="vi-VN" w:bidi="ar-EG"/>
        </w:rPr>
        <w:t>và là biểu hiện cho sự hối tiếc không dứt</w:t>
      </w:r>
      <w:r w:rsidR="002C2BF7">
        <w:rPr>
          <w:rFonts w:asciiTheme="majorBidi" w:hAnsiTheme="majorBidi" w:cstheme="majorBidi"/>
          <w:lang w:val="vi-VN" w:bidi="ar-EG"/>
        </w:rPr>
        <w:t xml:space="preserve"> cũng </w:t>
      </w:r>
      <w:r w:rsidR="002C2BF7">
        <w:rPr>
          <w:rFonts w:asciiTheme="majorBidi" w:hAnsiTheme="majorBidi" w:cstheme="majorBidi"/>
          <w:lang w:val="vi-VN" w:bidi="ar-EG"/>
        </w:rPr>
        <w:lastRenderedPageBreak/>
        <w:t>như oán trách cho sự tiền định, đi ngược lại với tinh thần kiên nhẫ</w:t>
      </w:r>
      <w:r w:rsidR="00F578E2">
        <w:rPr>
          <w:rFonts w:asciiTheme="majorBidi" w:hAnsiTheme="majorBidi" w:cstheme="majorBidi"/>
          <w:lang w:val="vi-VN" w:bidi="ar-EG"/>
        </w:rPr>
        <w:t xml:space="preserve">n và hài lòng trong khi kiên nhẫn và hài lòng là điều bắt buộc của đức tin Iman nơi sự tiền định. Tiếp sau đó, Thiên sứ của Allah </w:t>
      </w:r>
      <w:r w:rsidR="00F578E2" w:rsidRPr="005C0083">
        <w:rPr>
          <w:color w:val="205B83"/>
        </w:rPr>
        <w:sym w:font="AGA Arabesque" w:char="0065"/>
      </w:r>
      <w:r w:rsidR="00F578E2">
        <w:rPr>
          <w:rFonts w:asciiTheme="majorBidi" w:hAnsiTheme="majorBidi" w:cstheme="majorBidi"/>
          <w:lang w:val="vi-VN" w:bidi="ar-EG"/>
        </w:rPr>
        <w:t xml:space="preserve"> đã hướng dẫn người tín đồ đến một câu nói tốt đẹp hơn mỗi khi gặp chuyện không theo ý muốn để đức tin Iman nơi sự tiền định được duy trì một cách trọn vẹn, và đó là </w:t>
      </w:r>
      <w:r w:rsidR="00A662DB" w:rsidRPr="00A5033D">
        <w:rPr>
          <w:rFonts w:asciiTheme="majorBidi" w:hAnsiTheme="majorBidi" w:cstheme="majorBidi"/>
          <w:lang w:val="vi-VN" w:bidi="ar-EG"/>
        </w:rPr>
        <w:t xml:space="preserve">lời của Thiên sứ khi Người </w:t>
      </w:r>
      <w:r w:rsidR="00F578E2">
        <w:rPr>
          <w:rFonts w:asciiTheme="majorBidi" w:hAnsiTheme="majorBidi" w:cstheme="majorBidi"/>
          <w:lang w:val="vi-VN" w:bidi="ar-EG"/>
        </w:rPr>
        <w:t xml:space="preserve">nói: </w:t>
      </w:r>
      <w:r w:rsidR="00F578E2" w:rsidRPr="00E4334F">
        <w:rPr>
          <w:rFonts w:asciiTheme="majorBidi" w:hAnsiTheme="majorBidi" w:cstheme="majorBidi"/>
          <w:b/>
          <w:bCs/>
          <w:i/>
          <w:iCs/>
          <w:lang w:val="vi-VN" w:bidi="ar-EG"/>
        </w:rPr>
        <w:t>“Đó là sự sắp đặ</w:t>
      </w:r>
      <w:r w:rsidR="00E4334F" w:rsidRPr="00E4334F">
        <w:rPr>
          <w:rFonts w:asciiTheme="majorBidi" w:hAnsiTheme="majorBidi" w:cstheme="majorBidi"/>
          <w:b/>
          <w:bCs/>
          <w:i/>
          <w:iCs/>
          <w:lang w:val="vi-VN" w:bidi="ar-EG"/>
        </w:rPr>
        <w:t>t và an</w:t>
      </w:r>
      <w:r w:rsidR="00F578E2" w:rsidRPr="00E4334F">
        <w:rPr>
          <w:rFonts w:asciiTheme="majorBidi" w:hAnsiTheme="majorBidi" w:cstheme="majorBidi"/>
          <w:b/>
          <w:bCs/>
          <w:i/>
          <w:iCs/>
          <w:lang w:val="vi-VN" w:bidi="ar-EG"/>
        </w:rPr>
        <w:t xml:space="preserve"> bài của Allah, Ngài làm bất cứ điều gì Ngài muốn”,</w:t>
      </w:r>
      <w:r w:rsidR="00F578E2">
        <w:rPr>
          <w:rFonts w:asciiTheme="majorBidi" w:hAnsiTheme="majorBidi" w:cstheme="majorBidi"/>
          <w:lang w:val="vi-VN" w:bidi="ar-EG"/>
        </w:rPr>
        <w:t xml:space="preserve"> bởi lẽ những điều Allah </w:t>
      </w:r>
      <w:r w:rsidR="00F578E2" w:rsidRPr="00032E3B">
        <w:rPr>
          <w:color w:val="205B83"/>
        </w:rPr>
        <w:sym w:font="AGA Arabesque" w:char="0049"/>
      </w:r>
      <w:r w:rsidR="00F578E2">
        <w:rPr>
          <w:rFonts w:asciiTheme="majorBidi" w:hAnsiTheme="majorBidi" w:cstheme="majorBidi"/>
          <w:lang w:val="vi-VN" w:bidi="ar-EG"/>
        </w:rPr>
        <w:t xml:space="preserve"> đã an bài thì chắc chắn phải diễn ra đúng như thế và người bề tôi cần phải chấp nhận điều đã được an bài vì Allah</w:t>
      </w:r>
      <w:r w:rsidR="001D0AD0">
        <w:rPr>
          <w:rFonts w:asciiTheme="majorBidi" w:hAnsiTheme="majorBidi" w:cstheme="majorBidi"/>
          <w:lang w:val="vi-VN" w:bidi="ar-EG"/>
        </w:rPr>
        <w:t xml:space="preserve"> </w:t>
      </w:r>
      <w:r w:rsidR="001D0AD0" w:rsidRPr="00032E3B">
        <w:rPr>
          <w:color w:val="205B83"/>
        </w:rPr>
        <w:sym w:font="AGA Arabesque" w:char="0049"/>
      </w:r>
      <w:r w:rsidR="00F578E2">
        <w:rPr>
          <w:rFonts w:asciiTheme="majorBidi" w:hAnsiTheme="majorBidi" w:cstheme="majorBidi"/>
          <w:lang w:val="vi-VN" w:bidi="ar-EG"/>
        </w:rPr>
        <w:t xml:space="preserve"> </w:t>
      </w:r>
      <w:r w:rsidR="00F578E2" w:rsidRPr="004D6382">
        <w:rPr>
          <w:rFonts w:asciiTheme="majorBidi" w:hAnsiTheme="majorBidi" w:cstheme="majorBidi"/>
          <w:lang w:val="vi-VN" w:bidi="ar-EG"/>
        </w:rPr>
        <w:t>làm bất cứ điều gì Ngài muốn theo ý củ</w:t>
      </w:r>
      <w:r w:rsidR="00383303" w:rsidRPr="004D6382">
        <w:rPr>
          <w:rFonts w:asciiTheme="majorBidi" w:hAnsiTheme="majorBidi" w:cstheme="majorBidi"/>
          <w:lang w:val="vi-VN" w:bidi="ar-EG"/>
        </w:rPr>
        <w:t>a Ngài. T</w:t>
      </w:r>
      <w:r w:rsidR="00F578E2" w:rsidRPr="004D6382">
        <w:rPr>
          <w:rFonts w:asciiTheme="majorBidi" w:hAnsiTheme="majorBidi" w:cstheme="majorBidi"/>
          <w:lang w:val="vi-VN" w:bidi="ar-EG"/>
        </w:rPr>
        <w:t>uy nhiên</w:t>
      </w:r>
      <w:r w:rsidR="0075461A" w:rsidRPr="004D6382">
        <w:rPr>
          <w:rFonts w:asciiTheme="majorBidi" w:hAnsiTheme="majorBidi" w:cstheme="majorBidi"/>
          <w:lang w:val="vi-VN" w:bidi="ar-EG"/>
        </w:rPr>
        <w:t>,</w:t>
      </w:r>
      <w:r w:rsidR="00F578E2" w:rsidRPr="004D6382">
        <w:rPr>
          <w:rFonts w:asciiTheme="majorBidi" w:hAnsiTheme="majorBidi" w:cstheme="majorBidi"/>
          <w:lang w:val="vi-VN" w:bidi="ar-EG"/>
        </w:rPr>
        <w:t xml:space="preserve"> tất cả mọi việc làm của Ngài đều đến tự sự khôn ngoan và chí minh của Ngài.</w:t>
      </w:r>
    </w:p>
    <w:p w:rsidR="00F578E2" w:rsidRDefault="002C232F" w:rsidP="00F578E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Imam Ibnu Al-Qayyim</w:t>
      </w:r>
      <w:r w:rsidR="008121E8">
        <w:rPr>
          <w:rFonts w:asciiTheme="majorBidi" w:hAnsiTheme="majorBidi" w:cstheme="majorBidi"/>
          <w:lang w:val="vi-VN"/>
        </w:rPr>
        <w:t xml:space="preserve"> </w:t>
      </w:r>
      <w:r w:rsidR="008121E8" w:rsidRPr="008A4D7E">
        <w:rPr>
          <w:rFonts w:ascii="KFGQPC Arabic Symbols 01" w:hAnsi="KFGQPC Arabic Symbols 01" w:cs="Traditional Arabic"/>
          <w:color w:val="205B83"/>
          <w:lang w:val="vi-VN"/>
        </w:rPr>
        <w:t></w:t>
      </w:r>
      <w:r>
        <w:rPr>
          <w:rFonts w:asciiTheme="majorBidi" w:hAnsiTheme="majorBidi" w:cstheme="majorBidi"/>
          <w:lang w:val="vi-VN"/>
        </w:rPr>
        <w:t xml:space="preserve"> </w:t>
      </w:r>
      <w:r w:rsidR="00640519">
        <w:rPr>
          <w:rFonts w:asciiTheme="majorBidi" w:hAnsiTheme="majorBidi" w:cstheme="majorBidi"/>
          <w:lang w:val="vi-VN"/>
        </w:rPr>
        <w:t xml:space="preserve">nói: </w:t>
      </w:r>
      <w:r w:rsidR="0028346B">
        <w:rPr>
          <w:rFonts w:asciiTheme="majorBidi" w:hAnsiTheme="majorBidi" w:cstheme="majorBidi"/>
          <w:lang w:val="vi-VN"/>
        </w:rPr>
        <w:t>Người bề tôi khi bị mất mát bởi sự an bài</w:t>
      </w:r>
      <w:r w:rsidR="00303331" w:rsidRPr="00E651D9">
        <w:rPr>
          <w:rFonts w:asciiTheme="majorBidi" w:hAnsiTheme="majorBidi" w:cstheme="majorBidi"/>
          <w:lang w:val="vi-VN"/>
        </w:rPr>
        <w:t xml:space="preserve"> của Allah</w:t>
      </w:r>
      <w:r w:rsidR="0028346B">
        <w:rPr>
          <w:rFonts w:asciiTheme="majorBidi" w:hAnsiTheme="majorBidi" w:cstheme="majorBidi"/>
          <w:lang w:val="vi-VN"/>
        </w:rPr>
        <w:t xml:space="preserve"> đã định cho y được phân thành hai trường hợp:</w:t>
      </w:r>
    </w:p>
    <w:p w:rsidR="0028346B" w:rsidRDefault="0028346B" w:rsidP="0028346B">
      <w:pPr>
        <w:bidi w:val="0"/>
        <w:spacing w:before="120" w:after="0" w:line="240" w:lineRule="auto"/>
        <w:ind w:firstLine="720"/>
        <w:jc w:val="both"/>
        <w:rPr>
          <w:rFonts w:asciiTheme="majorBidi" w:hAnsiTheme="majorBidi" w:cstheme="majorBidi"/>
          <w:lang w:val="vi-VN"/>
        </w:rPr>
      </w:pPr>
      <w:r w:rsidRPr="00E4334F">
        <w:rPr>
          <w:rFonts w:asciiTheme="majorBidi" w:hAnsiTheme="majorBidi" w:cstheme="majorBidi"/>
          <w:b/>
          <w:bCs/>
          <w:i/>
          <w:iCs/>
          <w:lang w:val="vi-VN"/>
        </w:rPr>
        <w:t>Trường hợp thứ nhất:</w:t>
      </w:r>
      <w:r>
        <w:rPr>
          <w:rFonts w:asciiTheme="majorBidi" w:hAnsiTheme="majorBidi" w:cstheme="majorBidi"/>
          <w:lang w:val="vi-VN"/>
        </w:rPr>
        <w:t xml:space="preserve"> </w:t>
      </w:r>
      <w:r w:rsidR="00A74A6C" w:rsidRPr="004F3E60">
        <w:rPr>
          <w:rFonts w:asciiTheme="majorBidi" w:hAnsiTheme="majorBidi" w:cstheme="majorBidi"/>
          <w:lang w:val="vi-VN"/>
        </w:rPr>
        <w:t>N</w:t>
      </w:r>
      <w:r w:rsidR="00602B10">
        <w:rPr>
          <w:rFonts w:asciiTheme="majorBidi" w:hAnsiTheme="majorBidi" w:cstheme="majorBidi"/>
          <w:lang w:val="vi-VN"/>
        </w:rPr>
        <w:t xml:space="preserve">ản lòng, bỏ cuộc, trở nên yếu đuối. Đây là việc làm của Shaytan, nó khiến người yếu đuối nói </w:t>
      </w:r>
      <w:r w:rsidR="00602B10" w:rsidRPr="00E4334F">
        <w:rPr>
          <w:rFonts w:asciiTheme="majorBidi" w:hAnsiTheme="majorBidi" w:cstheme="majorBidi"/>
          <w:b/>
          <w:bCs/>
          <w:i/>
          <w:iCs/>
          <w:lang w:val="vi-VN"/>
        </w:rPr>
        <w:t>“nếu như, phải chi, giá mà”</w:t>
      </w:r>
      <w:r w:rsidR="00602B10">
        <w:rPr>
          <w:rFonts w:asciiTheme="majorBidi" w:hAnsiTheme="majorBidi" w:cstheme="majorBidi"/>
          <w:lang w:val="vi-VN"/>
        </w:rPr>
        <w:t xml:space="preserve"> một cách vô nghĩa, không những thế, nó còn làm cho người bề </w:t>
      </w:r>
      <w:r w:rsidR="00E4334F" w:rsidRPr="00E4334F">
        <w:rPr>
          <w:rFonts w:asciiTheme="majorBidi" w:hAnsiTheme="majorBidi" w:cstheme="majorBidi"/>
          <w:lang w:val="vi-VN"/>
        </w:rPr>
        <w:t xml:space="preserve">tôi </w:t>
      </w:r>
      <w:r w:rsidR="00602B10">
        <w:rPr>
          <w:rFonts w:asciiTheme="majorBidi" w:hAnsiTheme="majorBidi" w:cstheme="majorBidi"/>
          <w:lang w:val="vi-VN"/>
        </w:rPr>
        <w:t>trở thành người luôn oán trách.</w:t>
      </w:r>
    </w:p>
    <w:p w:rsidR="00602B10" w:rsidRDefault="00602B10" w:rsidP="00602B10">
      <w:pPr>
        <w:bidi w:val="0"/>
        <w:spacing w:before="120" w:after="0" w:line="240" w:lineRule="auto"/>
        <w:ind w:firstLine="720"/>
        <w:jc w:val="both"/>
        <w:rPr>
          <w:rFonts w:asciiTheme="majorBidi" w:hAnsiTheme="majorBidi" w:cstheme="majorBidi"/>
          <w:lang w:val="vi-VN"/>
        </w:rPr>
      </w:pPr>
      <w:r w:rsidRPr="00E4334F">
        <w:rPr>
          <w:rFonts w:asciiTheme="majorBidi" w:hAnsiTheme="majorBidi" w:cstheme="majorBidi"/>
          <w:b/>
          <w:bCs/>
          <w:i/>
          <w:iCs/>
          <w:lang w:val="vi-VN"/>
        </w:rPr>
        <w:t>Trường hợp thứ hai:</w:t>
      </w:r>
      <w:r>
        <w:rPr>
          <w:rFonts w:asciiTheme="majorBidi" w:hAnsiTheme="majorBidi" w:cstheme="majorBidi"/>
          <w:lang w:val="vi-VN"/>
        </w:rPr>
        <w:t xml:space="preserve"> </w:t>
      </w:r>
      <w:r w:rsidR="00E37B27">
        <w:rPr>
          <w:rFonts w:asciiTheme="majorBidi" w:hAnsiTheme="majorBidi" w:cstheme="majorBidi"/>
          <w:lang w:val="vi-VN"/>
        </w:rPr>
        <w:t>Chấp nhận sự an bài, lưu ý và rút kinh nghiệm cho lần sau.</w:t>
      </w:r>
    </w:p>
    <w:p w:rsidR="00E37B27" w:rsidRDefault="00E37B27" w:rsidP="00F67BF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vậy, Thiên sứ của Allah</w:t>
      </w:r>
      <w:r w:rsidR="00340D99">
        <w:rPr>
          <w:rFonts w:asciiTheme="majorBidi" w:hAnsiTheme="majorBidi" w:cstheme="majorBidi"/>
          <w:lang w:val="vi-VN"/>
        </w:rPr>
        <w:t xml:space="preserve"> </w:t>
      </w:r>
      <w:r w:rsidR="00340D99" w:rsidRPr="005C0083">
        <w:rPr>
          <w:color w:val="205B83"/>
        </w:rPr>
        <w:sym w:font="AGA Arabesque" w:char="0065"/>
      </w:r>
      <w:r>
        <w:rPr>
          <w:rFonts w:asciiTheme="majorBidi" w:hAnsiTheme="majorBidi" w:cstheme="majorBidi"/>
          <w:lang w:val="vi-VN"/>
        </w:rPr>
        <w:t xml:space="preserve"> đã hướng dẫn người </w:t>
      </w:r>
      <w:r w:rsidR="00294E58">
        <w:rPr>
          <w:rFonts w:asciiTheme="majorBidi" w:hAnsiTheme="majorBidi" w:cstheme="majorBidi"/>
          <w:lang w:val="vi-VN"/>
        </w:rPr>
        <w:t>tín đồ</w:t>
      </w:r>
      <w:r>
        <w:rPr>
          <w:rFonts w:asciiTheme="majorBidi" w:hAnsiTheme="majorBidi" w:cstheme="majorBidi"/>
          <w:lang w:val="vi-VN"/>
        </w:rPr>
        <w:t xml:space="preserve"> điều hữu ích dù lúc gặp điều tốt lành hay </w:t>
      </w:r>
      <w:r w:rsidR="007B1079">
        <w:rPr>
          <w:rFonts w:asciiTheme="majorBidi" w:hAnsiTheme="majorBidi" w:cstheme="majorBidi"/>
          <w:lang w:val="vi-VN"/>
        </w:rPr>
        <w:t>khi</w:t>
      </w:r>
      <w:r>
        <w:rPr>
          <w:rFonts w:asciiTheme="majorBidi" w:hAnsiTheme="majorBidi" w:cstheme="majorBidi"/>
          <w:lang w:val="vi-VN"/>
        </w:rPr>
        <w:t xml:space="preserve"> gặp phải điều dữ</w:t>
      </w:r>
      <w:r w:rsidR="00340D99">
        <w:rPr>
          <w:rFonts w:asciiTheme="majorBidi" w:hAnsiTheme="majorBidi" w:cstheme="majorBidi"/>
          <w:lang w:val="vi-VN"/>
        </w:rPr>
        <w:t>, Người</w:t>
      </w:r>
      <w:r w:rsidR="007E70F7">
        <w:rPr>
          <w:rFonts w:asciiTheme="majorBidi" w:hAnsiTheme="majorBidi" w:cstheme="majorBidi"/>
          <w:lang w:val="vi-VN"/>
        </w:rPr>
        <w:t xml:space="preserve"> </w:t>
      </w:r>
      <w:r w:rsidR="007E70F7" w:rsidRPr="005C0083">
        <w:rPr>
          <w:color w:val="205B83"/>
        </w:rPr>
        <w:sym w:font="AGA Arabesque" w:char="0065"/>
      </w:r>
      <w:r w:rsidR="00340D99">
        <w:rPr>
          <w:rFonts w:asciiTheme="majorBidi" w:hAnsiTheme="majorBidi" w:cstheme="majorBidi"/>
          <w:lang w:val="vi-VN"/>
        </w:rPr>
        <w:t xml:space="preserve"> cấm</w:t>
      </w:r>
      <w:r w:rsidR="004D33C4">
        <w:rPr>
          <w:rFonts w:asciiTheme="majorBidi" w:hAnsiTheme="majorBidi" w:cstheme="majorBidi"/>
          <w:lang w:val="vi-VN"/>
        </w:rPr>
        <w:t xml:space="preserve"> người tín đồ</w:t>
      </w:r>
      <w:r w:rsidR="00340D99">
        <w:rPr>
          <w:rFonts w:asciiTheme="majorBidi" w:hAnsiTheme="majorBidi" w:cstheme="majorBidi"/>
          <w:lang w:val="vi-VN"/>
        </w:rPr>
        <w:t xml:space="preserve"> nói </w:t>
      </w:r>
      <w:r w:rsidR="00340D99" w:rsidRPr="00E4334F">
        <w:rPr>
          <w:rFonts w:asciiTheme="majorBidi" w:hAnsiTheme="majorBidi" w:cstheme="majorBidi"/>
          <w:b/>
          <w:bCs/>
          <w:i/>
          <w:iCs/>
          <w:lang w:val="vi-VN"/>
        </w:rPr>
        <w:t>“phải chi, nếu như, giá mà”</w:t>
      </w:r>
      <w:r w:rsidR="00340D99">
        <w:rPr>
          <w:rFonts w:asciiTheme="majorBidi" w:hAnsiTheme="majorBidi" w:cstheme="majorBidi"/>
          <w:lang w:val="vi-VN"/>
        </w:rPr>
        <w:t xml:space="preserve"> và Người </w:t>
      </w:r>
      <w:r w:rsidR="00340D99" w:rsidRPr="005C0083">
        <w:rPr>
          <w:color w:val="205B83"/>
        </w:rPr>
        <w:sym w:font="AGA Arabesque" w:char="0065"/>
      </w:r>
      <w:r w:rsidR="00340D99">
        <w:rPr>
          <w:rFonts w:asciiTheme="majorBidi" w:hAnsiTheme="majorBidi" w:cstheme="majorBidi"/>
          <w:lang w:val="vi-VN"/>
        </w:rPr>
        <w:t xml:space="preserve"> cho biết đó là lời nói sẽ mở cánh cửa cho Shaytan nhảy vào và làm cho người </w:t>
      </w:r>
      <w:r w:rsidR="008A1726">
        <w:rPr>
          <w:rFonts w:asciiTheme="majorBidi" w:hAnsiTheme="majorBidi" w:cstheme="majorBidi"/>
          <w:lang w:val="vi-VN"/>
        </w:rPr>
        <w:lastRenderedPageBreak/>
        <w:t>tín đồ</w:t>
      </w:r>
      <w:r w:rsidR="00340D99">
        <w:rPr>
          <w:rFonts w:asciiTheme="majorBidi" w:hAnsiTheme="majorBidi" w:cstheme="majorBidi"/>
          <w:lang w:val="vi-VN"/>
        </w:rPr>
        <w:t xml:space="preserve"> cảm thấy nuối tiếc không nguôi cho điều đã mất và luôn u </w:t>
      </w:r>
      <w:r w:rsidR="00F67BF8" w:rsidRPr="00E97D12">
        <w:rPr>
          <w:rFonts w:asciiTheme="majorBidi" w:hAnsiTheme="majorBidi" w:cstheme="majorBidi"/>
          <w:lang w:val="vi-VN"/>
        </w:rPr>
        <w:t>buồn</w:t>
      </w:r>
      <w:r w:rsidR="00340D99">
        <w:rPr>
          <w:rFonts w:asciiTheme="majorBidi" w:hAnsiTheme="majorBidi" w:cstheme="majorBidi"/>
          <w:lang w:val="vi-VN"/>
        </w:rPr>
        <w:t>, uất ức, oán trách sự tiền định rồi mang tội.</w:t>
      </w:r>
    </w:p>
    <w:p w:rsidR="00BD5C08" w:rsidRDefault="00EA7C25" w:rsidP="00EE70F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lời bảo rằng Thiên sứ của Allah</w:t>
      </w:r>
      <w:r w:rsidR="00A8632F">
        <w:rPr>
          <w:rFonts w:asciiTheme="majorBidi" w:hAnsiTheme="majorBidi" w:cstheme="majorBidi"/>
          <w:lang w:val="vi-VN"/>
        </w:rPr>
        <w:t xml:space="preserve"> </w:t>
      </w:r>
      <w:r w:rsidR="00A8632F" w:rsidRPr="005C0083">
        <w:rPr>
          <w:color w:val="205B83"/>
        </w:rPr>
        <w:sym w:font="AGA Arabesque" w:char="0065"/>
      </w:r>
      <w:r>
        <w:rPr>
          <w:rFonts w:asciiTheme="majorBidi" w:hAnsiTheme="majorBidi" w:cstheme="majorBidi"/>
          <w:lang w:val="vi-VN"/>
        </w:rPr>
        <w:t xml:space="preserve"> cũng đã dùng từ </w:t>
      </w:r>
      <w:r w:rsidR="00D027B3" w:rsidRPr="00E4334F">
        <w:rPr>
          <w:rFonts w:asciiTheme="majorBidi" w:hAnsiTheme="majorBidi" w:cstheme="majorBidi"/>
          <w:b/>
          <w:bCs/>
          <w:i/>
          <w:iCs/>
          <w:lang w:val="vi-VN"/>
        </w:rPr>
        <w:t>“</w:t>
      </w:r>
      <w:r w:rsidRPr="00E4334F">
        <w:rPr>
          <w:rFonts w:asciiTheme="majorBidi" w:hAnsiTheme="majorBidi" w:cstheme="majorBidi"/>
          <w:b/>
          <w:bCs/>
          <w:i/>
          <w:iCs/>
          <w:lang w:val="vi-VN"/>
        </w:rPr>
        <w:t>nếu như</w:t>
      </w:r>
      <w:r w:rsidR="00D027B3" w:rsidRPr="00E4334F">
        <w:rPr>
          <w:rFonts w:asciiTheme="majorBidi" w:hAnsiTheme="majorBidi" w:cstheme="majorBidi"/>
          <w:b/>
          <w:bCs/>
          <w:i/>
          <w:iCs/>
          <w:lang w:val="vi-VN"/>
        </w:rPr>
        <w:t>”</w:t>
      </w:r>
      <w:r>
        <w:rPr>
          <w:rFonts w:asciiTheme="majorBidi" w:hAnsiTheme="majorBidi" w:cstheme="majorBidi"/>
          <w:lang w:val="vi-VN"/>
        </w:rPr>
        <w:t xml:space="preserve"> khi Người ra lệnh cho các vị Sahabah của Người</w:t>
      </w:r>
      <w:r w:rsidR="00A8632F">
        <w:rPr>
          <w:rFonts w:asciiTheme="majorBidi" w:hAnsiTheme="majorBidi" w:cstheme="majorBidi"/>
          <w:lang w:val="vi-VN"/>
        </w:rPr>
        <w:t xml:space="preserve"> </w:t>
      </w:r>
      <w:r w:rsidR="00D027B3">
        <w:rPr>
          <w:rFonts w:asciiTheme="majorBidi" w:hAnsiTheme="majorBidi" w:cstheme="majorBidi"/>
          <w:lang w:val="vi-VN"/>
        </w:rPr>
        <w:t>hủy bỏ dạng Hajj để đến với dạng Umrah trong khi Người thì không hủy bỏ. Trả lờ</w:t>
      </w:r>
      <w:r w:rsidR="005E396B">
        <w:rPr>
          <w:rFonts w:asciiTheme="majorBidi" w:hAnsiTheme="majorBidi" w:cstheme="majorBidi"/>
          <w:lang w:val="vi-VN"/>
        </w:rPr>
        <w:t>i cho câu nói này rằng lời của Thiên sứ</w:t>
      </w:r>
      <w:r w:rsidR="00F82031">
        <w:rPr>
          <w:rFonts w:asciiTheme="majorBidi" w:hAnsiTheme="majorBidi" w:cstheme="majorBidi"/>
          <w:lang w:val="vi-VN"/>
        </w:rPr>
        <w:t xml:space="preserve"> </w:t>
      </w:r>
      <w:r w:rsidR="00F82031" w:rsidRPr="005C0083">
        <w:rPr>
          <w:color w:val="205B83"/>
        </w:rPr>
        <w:sym w:font="AGA Arabesque" w:char="0065"/>
      </w:r>
      <w:r w:rsidR="005E396B">
        <w:rPr>
          <w:rFonts w:asciiTheme="majorBidi" w:hAnsiTheme="majorBidi" w:cstheme="majorBidi"/>
          <w:lang w:val="vi-VN"/>
        </w:rPr>
        <w:t xml:space="preserve"> </w:t>
      </w:r>
      <w:r w:rsidR="005E396B" w:rsidRPr="00E4334F">
        <w:rPr>
          <w:rFonts w:asciiTheme="majorBidi" w:hAnsiTheme="majorBidi" w:cstheme="majorBidi"/>
          <w:b/>
          <w:bCs/>
          <w:i/>
          <w:iCs/>
          <w:lang w:val="vi-VN"/>
        </w:rPr>
        <w:t xml:space="preserve">“Nếu </w:t>
      </w:r>
      <w:r w:rsidR="00C06EBC" w:rsidRPr="00E4334F">
        <w:rPr>
          <w:rFonts w:asciiTheme="majorBidi" w:hAnsiTheme="majorBidi" w:cstheme="majorBidi"/>
          <w:b/>
          <w:bCs/>
          <w:i/>
          <w:iCs/>
          <w:lang w:val="vi-VN"/>
        </w:rPr>
        <w:t>Ta gặp được Hajj trong lần tới thì chắc chắn</w:t>
      </w:r>
      <w:r w:rsidR="00EE70F9" w:rsidRPr="00E4334F">
        <w:rPr>
          <w:rFonts w:asciiTheme="majorBidi" w:hAnsiTheme="majorBidi" w:cstheme="majorBidi"/>
          <w:b/>
          <w:bCs/>
          <w:i/>
          <w:iCs/>
          <w:lang w:val="vi-VN"/>
        </w:rPr>
        <w:t xml:space="preserve"> Ta sẽ ...</w:t>
      </w:r>
      <w:r w:rsidR="005E396B" w:rsidRPr="00E4334F">
        <w:rPr>
          <w:rFonts w:asciiTheme="majorBidi" w:hAnsiTheme="majorBidi" w:cstheme="majorBidi"/>
          <w:b/>
          <w:bCs/>
          <w:i/>
          <w:iCs/>
          <w:lang w:val="vi-VN"/>
        </w:rPr>
        <w:t>”</w:t>
      </w:r>
      <w:r w:rsidR="00EE70F9" w:rsidRPr="00E4334F">
        <w:rPr>
          <w:rFonts w:asciiTheme="majorBidi" w:hAnsiTheme="majorBidi" w:cstheme="majorBidi"/>
          <w:b/>
          <w:bCs/>
          <w:i/>
          <w:iCs/>
          <w:lang w:val="vi-VN"/>
        </w:rPr>
        <w:t xml:space="preserve"> </w:t>
      </w:r>
      <w:r w:rsidR="00EE70F9">
        <w:rPr>
          <w:rFonts w:asciiTheme="majorBidi" w:hAnsiTheme="majorBidi" w:cstheme="majorBidi"/>
          <w:lang w:val="vi-VN"/>
        </w:rPr>
        <w:t>là một sự thông báo cho các vị Sahabah của Người rằng nếu Người</w:t>
      </w:r>
      <w:r w:rsidR="00F82031">
        <w:rPr>
          <w:rFonts w:asciiTheme="majorBidi" w:hAnsiTheme="majorBidi" w:cstheme="majorBidi"/>
          <w:lang w:val="vi-VN"/>
        </w:rPr>
        <w:t xml:space="preserve"> </w:t>
      </w:r>
      <w:r w:rsidR="00F82031" w:rsidRPr="005C0083">
        <w:rPr>
          <w:color w:val="205B83"/>
        </w:rPr>
        <w:sym w:font="AGA Arabesque" w:char="0065"/>
      </w:r>
      <w:r w:rsidR="00EE70F9">
        <w:rPr>
          <w:rFonts w:asciiTheme="majorBidi" w:hAnsiTheme="majorBidi" w:cstheme="majorBidi"/>
          <w:lang w:val="vi-VN"/>
        </w:rPr>
        <w:t xml:space="preserve"> có thể gặp được Hajj thì Người sẽ</w:t>
      </w:r>
      <w:r w:rsidR="00E4334F" w:rsidRPr="00E4334F">
        <w:rPr>
          <w:rFonts w:asciiTheme="majorBidi" w:hAnsiTheme="majorBidi" w:cstheme="majorBidi"/>
          <w:lang w:val="vi-VN"/>
        </w:rPr>
        <w:t>..</w:t>
      </w:r>
      <w:r w:rsidR="00EE70F9">
        <w:rPr>
          <w:rFonts w:asciiTheme="majorBidi" w:hAnsiTheme="majorBidi" w:cstheme="majorBidi"/>
          <w:lang w:val="vi-VN"/>
        </w:rPr>
        <w:t>. Đây là sự thông điệp về những điều mà Người</w:t>
      </w:r>
      <w:r w:rsidR="00F82031">
        <w:rPr>
          <w:rFonts w:asciiTheme="majorBidi" w:hAnsiTheme="majorBidi" w:cstheme="majorBidi"/>
          <w:lang w:val="vi-VN"/>
        </w:rPr>
        <w:t xml:space="preserve"> </w:t>
      </w:r>
      <w:r w:rsidR="00F82031" w:rsidRPr="005C0083">
        <w:rPr>
          <w:color w:val="205B83"/>
        </w:rPr>
        <w:sym w:font="AGA Arabesque" w:char="0065"/>
      </w:r>
      <w:r w:rsidR="00EE70F9">
        <w:rPr>
          <w:rFonts w:asciiTheme="majorBidi" w:hAnsiTheme="majorBidi" w:cstheme="majorBidi"/>
          <w:lang w:val="vi-VN"/>
        </w:rPr>
        <w:t xml:space="preserve"> sẽ làm ở tương l</w:t>
      </w:r>
      <w:r w:rsidR="00E4334F" w:rsidRPr="00E4334F">
        <w:rPr>
          <w:rFonts w:asciiTheme="majorBidi" w:hAnsiTheme="majorBidi" w:cstheme="majorBidi"/>
          <w:lang w:val="vi-VN"/>
        </w:rPr>
        <w:t>a</w:t>
      </w:r>
      <w:r w:rsidR="00EE70F9">
        <w:rPr>
          <w:rFonts w:asciiTheme="majorBidi" w:hAnsiTheme="majorBidi" w:cstheme="majorBidi"/>
          <w:lang w:val="vi-VN"/>
        </w:rPr>
        <w:t>i nếu có cơ hội. Và điều này là được phép, không có bất kỳ sự bất đồng quan điểm nào cho điều này cả.</w:t>
      </w:r>
    </w:p>
    <w:p w:rsidR="00EE70F9" w:rsidRDefault="002645F4" w:rsidP="00EE70F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Sheikh Islam Ibnu Taymiyah</w:t>
      </w:r>
      <w:r w:rsidR="00F82031">
        <w:rPr>
          <w:rFonts w:asciiTheme="majorBidi" w:hAnsiTheme="majorBidi" w:cstheme="majorBidi"/>
          <w:lang w:val="vi-VN"/>
        </w:rPr>
        <w:t xml:space="preserve"> </w:t>
      </w:r>
      <w:r w:rsidR="00F82031" w:rsidRPr="00B978EA">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F82031">
        <w:rPr>
          <w:rFonts w:asciiTheme="majorBidi" w:hAnsiTheme="majorBidi" w:cstheme="majorBidi"/>
          <w:lang w:val="vi-VN"/>
        </w:rPr>
        <w:t>Ý nghĩa của Hadith đượ</w:t>
      </w:r>
      <w:r w:rsidR="00E4334F">
        <w:rPr>
          <w:rFonts w:asciiTheme="majorBidi" w:hAnsiTheme="majorBidi" w:cstheme="majorBidi"/>
          <w:lang w:val="vi-VN"/>
        </w:rPr>
        <w:t>c nêu trên</w:t>
      </w:r>
      <w:r w:rsidR="00E4334F" w:rsidRPr="00E4334F">
        <w:rPr>
          <w:rFonts w:asciiTheme="majorBidi" w:hAnsiTheme="majorBidi" w:cstheme="majorBidi"/>
          <w:lang w:val="vi-VN"/>
        </w:rPr>
        <w:t xml:space="preserve"> là</w:t>
      </w:r>
      <w:r w:rsidR="00F82031">
        <w:rPr>
          <w:rFonts w:asciiTheme="majorBidi" w:hAnsiTheme="majorBidi" w:cstheme="majorBidi"/>
          <w:lang w:val="vi-VN"/>
        </w:rPr>
        <w:t xml:space="preserve"> không nản lòng và</w:t>
      </w:r>
      <w:r w:rsidR="00E97D12" w:rsidRPr="00407019">
        <w:rPr>
          <w:rFonts w:asciiTheme="majorBidi" w:hAnsiTheme="majorBidi" w:cstheme="majorBidi"/>
          <w:lang w:val="vi-VN"/>
        </w:rPr>
        <w:t xml:space="preserve"> không</w:t>
      </w:r>
      <w:r w:rsidR="00F82031">
        <w:rPr>
          <w:rFonts w:asciiTheme="majorBidi" w:hAnsiTheme="majorBidi" w:cstheme="majorBidi"/>
          <w:lang w:val="vi-VN"/>
        </w:rPr>
        <w:t xml:space="preserve"> bỏ cuộc đối với điều được lệnh và cũng không sợ</w:t>
      </w:r>
      <w:r w:rsidR="00E4334F">
        <w:rPr>
          <w:rFonts w:asciiTheme="majorBidi" w:hAnsiTheme="majorBidi" w:cstheme="majorBidi"/>
          <w:lang w:val="vi-VN"/>
        </w:rPr>
        <w:t xml:space="preserve"> hãi và lo</w:t>
      </w:r>
      <w:r w:rsidR="00F82031">
        <w:rPr>
          <w:rFonts w:asciiTheme="majorBidi" w:hAnsiTheme="majorBidi" w:cstheme="majorBidi"/>
          <w:lang w:val="vi-VN"/>
        </w:rPr>
        <w:t xml:space="preserve"> lắng cho sự việc đã được an bài và sắp đặt.</w:t>
      </w:r>
    </w:p>
    <w:p w:rsidR="00281CF7" w:rsidRPr="002C02BA" w:rsidRDefault="00650B8B" w:rsidP="007F6759">
      <w:pPr>
        <w:bidi w:val="0"/>
        <w:spacing w:before="120" w:after="0" w:line="240" w:lineRule="auto"/>
        <w:ind w:firstLine="720"/>
        <w:jc w:val="both"/>
        <w:rPr>
          <w:rFonts w:asciiTheme="minorHAnsi" w:hAnsiTheme="minorHAnsi" w:cstheme="minorHAnsi"/>
          <w:b/>
          <w:bCs/>
          <w:color w:val="C00000"/>
          <w:lang w:val="vi-VN"/>
        </w:rPr>
      </w:pPr>
      <w:r w:rsidRPr="002C02BA">
        <w:rPr>
          <w:rFonts w:asciiTheme="minorHAnsi" w:hAnsiTheme="minorHAnsi" w:cstheme="minorHAnsi"/>
          <w:b/>
          <w:bCs/>
          <w:color w:val="C00000"/>
          <w:lang w:val="vi-VN"/>
        </w:rPr>
        <w:t>K</w:t>
      </w:r>
      <w:r w:rsidR="00D5765D" w:rsidRPr="002C02BA">
        <w:rPr>
          <w:rFonts w:asciiTheme="minorHAnsi" w:hAnsiTheme="minorHAnsi" w:cstheme="minorHAnsi"/>
          <w:b/>
          <w:bCs/>
          <w:color w:val="C00000"/>
          <w:lang w:val="vi-VN"/>
        </w:rPr>
        <w:t>i</w:t>
      </w:r>
      <w:r w:rsidR="002C02BA" w:rsidRPr="002C02BA">
        <w:rPr>
          <w:rFonts w:asciiTheme="minorHAnsi" w:hAnsiTheme="minorHAnsi" w:cstheme="minorHAnsi"/>
          <w:b/>
          <w:bCs/>
          <w:color w:val="C00000"/>
          <w:lang w:val="vi-VN"/>
        </w:rPr>
        <w:t>ê</w:t>
      </w:r>
      <w:r w:rsidR="00D5765D" w:rsidRPr="002C02BA">
        <w:rPr>
          <w:rFonts w:asciiTheme="minorHAnsi" w:hAnsiTheme="minorHAnsi" w:cstheme="minorHAnsi"/>
          <w:b/>
          <w:bCs/>
          <w:color w:val="C00000"/>
          <w:lang w:val="vi-VN"/>
        </w:rPr>
        <w:t>n nhẫ</w:t>
      </w:r>
      <w:r w:rsidR="008A73E2" w:rsidRPr="002C02BA">
        <w:rPr>
          <w:rFonts w:asciiTheme="minorHAnsi" w:hAnsiTheme="minorHAnsi" w:cstheme="minorHAnsi"/>
          <w:b/>
          <w:bCs/>
          <w:color w:val="C00000"/>
          <w:lang w:val="vi-VN"/>
        </w:rPr>
        <w:t>n và</w:t>
      </w:r>
      <w:r w:rsidR="00D5765D" w:rsidRPr="002C02BA">
        <w:rPr>
          <w:rFonts w:asciiTheme="minorHAnsi" w:hAnsiTheme="minorHAnsi" w:cstheme="minorHAnsi"/>
          <w:b/>
          <w:bCs/>
          <w:color w:val="C00000"/>
          <w:lang w:val="vi-VN"/>
        </w:rPr>
        <w:t xml:space="preserve"> vai trò của nó trong Aqeedah</w:t>
      </w:r>
    </w:p>
    <w:p w:rsidR="008E0D5D" w:rsidRDefault="00650B8B" w:rsidP="00650B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Như đã nói ở phần trên về việc cấm nói </w:t>
      </w:r>
      <w:r w:rsidRPr="00E4334F">
        <w:rPr>
          <w:rFonts w:asciiTheme="majorBidi" w:hAnsiTheme="majorBidi" w:cstheme="majorBidi"/>
          <w:b/>
          <w:bCs/>
          <w:i/>
          <w:iCs/>
          <w:lang w:val="vi-VN"/>
        </w:rPr>
        <w:t>“nếu như, giá mà, phải chi”</w:t>
      </w:r>
      <w:r>
        <w:rPr>
          <w:rFonts w:asciiTheme="majorBidi" w:hAnsiTheme="majorBidi" w:cstheme="majorBidi"/>
          <w:lang w:val="vi-VN"/>
        </w:rPr>
        <w:t xml:space="preserve"> vào những lúc con người gặp phải điều bất lành mà y cần phải kiên nhẫn và hy vọng được ân phước. Imam Ahmad </w:t>
      </w:r>
      <w:r w:rsidRPr="00B978EA">
        <w:rPr>
          <w:rFonts w:ascii="KFGQPC Arabic Symbols 01" w:hAnsi="KFGQPC Arabic Symbols 01" w:cs="Traditional Arabic"/>
          <w:color w:val="205B83"/>
          <w:lang w:val="vi-VN"/>
        </w:rPr>
        <w:t></w:t>
      </w:r>
      <w:r>
        <w:rPr>
          <w:rFonts w:asciiTheme="majorBidi" w:hAnsiTheme="majorBidi" w:cstheme="majorBidi"/>
          <w:lang w:val="vi-VN"/>
        </w:rPr>
        <w:t xml:space="preserve"> nói: Allah</w:t>
      </w:r>
      <w:r>
        <w:rPr>
          <w:rFonts w:asciiTheme="majorBidi" w:hAnsiTheme="majorBidi" w:cstheme="majorBidi" w:hint="cs"/>
          <w:rtl/>
          <w:lang w:val="vi-VN"/>
        </w:rPr>
        <w:t xml:space="preserve"> </w:t>
      </w:r>
      <w:r w:rsidRPr="00032E3B">
        <w:rPr>
          <w:color w:val="205B83"/>
        </w:rPr>
        <w:sym w:font="AGA Arabesque" w:char="0049"/>
      </w:r>
      <w:r>
        <w:rPr>
          <w:rFonts w:asciiTheme="majorBidi" w:hAnsiTheme="majorBidi" w:cstheme="majorBidi"/>
          <w:lang w:val="vi-VN"/>
        </w:rPr>
        <w:t xml:space="preserve"> đã đề cập đến sự kiên nhẫn trong việc cầu xin Ngài phù hộ trong Kinh sách của Ngài. Và trong Hadith Sahih do Muslim và Ahmad ghi lại rằng Thiên sứ của Allah</w:t>
      </w:r>
      <w:r>
        <w:rPr>
          <w:rFonts w:asciiTheme="majorBidi" w:hAnsiTheme="majorBidi" w:cstheme="majorBidi" w:hint="cs"/>
          <w:rtl/>
          <w:lang w:val="vi-VN"/>
        </w:rPr>
        <w:t xml:space="preserve"> </w:t>
      </w:r>
      <w:r w:rsidRPr="005C0083">
        <w:rPr>
          <w:color w:val="205B83"/>
        </w:rPr>
        <w:sym w:font="AGA Arabesque" w:char="0065"/>
      </w:r>
      <w:r>
        <w:rPr>
          <w:rFonts w:asciiTheme="majorBidi" w:hAnsiTheme="majorBidi" w:cstheme="majorBidi"/>
          <w:lang w:val="vi-VN"/>
        </w:rPr>
        <w:t xml:space="preserve"> nói:</w:t>
      </w:r>
    </w:p>
    <w:p w:rsidR="00650B8B" w:rsidRDefault="00650B8B" w:rsidP="00433626">
      <w:pPr>
        <w:spacing w:before="120" w:after="0" w:line="240" w:lineRule="auto"/>
        <w:jc w:val="center"/>
        <w:rPr>
          <w:rFonts w:cs="KFGQPC Uthman Taha Naskh"/>
          <w:b/>
          <w:bCs/>
          <w:color w:val="1F3864" w:themeColor="accent5" w:themeShade="80"/>
          <w:sz w:val="32"/>
          <w:szCs w:val="32"/>
          <w:rtl/>
        </w:rPr>
      </w:pPr>
      <w:r w:rsidRPr="00A14A1C">
        <w:rPr>
          <w:rFonts w:cs="KFGQPC Uthman Taha Naskh" w:hint="cs"/>
          <w:b/>
          <w:bCs/>
          <w:color w:val="1F3864" w:themeColor="accent5" w:themeShade="80"/>
          <w:sz w:val="32"/>
          <w:szCs w:val="32"/>
          <w:rtl/>
        </w:rPr>
        <w:t>{</w:t>
      </w:r>
      <w:r w:rsidR="00264E0D">
        <w:rPr>
          <w:rFonts w:asciiTheme="majorBidi" w:hAnsiTheme="majorBidi" w:cs="KFGQPC Uthman Taha Naskh" w:hint="cs"/>
          <w:b/>
          <w:bCs/>
          <w:color w:val="1F3864" w:themeColor="accent5" w:themeShade="80"/>
          <w:sz w:val="32"/>
          <w:szCs w:val="32"/>
          <w:rtl/>
        </w:rPr>
        <w:t>ا</w:t>
      </w:r>
      <w:r w:rsidRPr="00650B8B">
        <w:rPr>
          <w:rFonts w:asciiTheme="majorBidi" w:hAnsiTheme="majorBidi" w:cs="KFGQPC Uthman Taha Naskh" w:hint="cs"/>
          <w:b/>
          <w:bCs/>
          <w:color w:val="1F3864" w:themeColor="accent5" w:themeShade="80"/>
          <w:sz w:val="32"/>
          <w:szCs w:val="32"/>
          <w:rtl/>
        </w:rPr>
        <w:t>لصَّبْرُ ضِيَاءٌ</w:t>
      </w:r>
      <w:r w:rsidRPr="00A14A1C">
        <w:rPr>
          <w:rFonts w:cs="KFGQPC Uthman Taha Naskh" w:hint="cs"/>
          <w:b/>
          <w:bCs/>
          <w:color w:val="1F3864" w:themeColor="accent5" w:themeShade="80"/>
          <w:sz w:val="32"/>
          <w:szCs w:val="32"/>
          <w:rtl/>
        </w:rPr>
        <w:t>}</w:t>
      </w:r>
    </w:p>
    <w:p w:rsidR="00650B8B" w:rsidRDefault="00650B8B" w:rsidP="00433626">
      <w:pPr>
        <w:bidi w:val="0"/>
        <w:spacing w:before="120" w:after="0" w:line="240" w:lineRule="auto"/>
        <w:jc w:val="center"/>
        <w:rPr>
          <w:rFonts w:asciiTheme="majorBidi" w:hAnsiTheme="majorBidi" w:cstheme="majorBidi"/>
          <w:b/>
          <w:bCs/>
          <w:color w:val="1F3864" w:themeColor="accent5" w:themeShade="80"/>
          <w:lang w:val="vi-VN"/>
        </w:rPr>
      </w:pPr>
      <w:r w:rsidRPr="002C02BA">
        <w:rPr>
          <w:rFonts w:asciiTheme="majorBidi" w:hAnsiTheme="majorBidi" w:cstheme="majorBidi"/>
          <w:b/>
          <w:bCs/>
          <w:i/>
          <w:iCs/>
          <w:color w:val="1F3864" w:themeColor="accent5" w:themeShade="80"/>
          <w:lang w:val="vi-VN"/>
        </w:rPr>
        <w:t>“Kiên nhẫn là</w:t>
      </w:r>
      <w:r w:rsidR="00433626" w:rsidRPr="002C02BA">
        <w:rPr>
          <w:rFonts w:asciiTheme="majorBidi" w:hAnsiTheme="majorBidi" w:cstheme="majorBidi"/>
          <w:b/>
          <w:bCs/>
          <w:i/>
          <w:iCs/>
          <w:color w:val="1F3864" w:themeColor="accent5" w:themeShade="80"/>
          <w:lang w:val="vi-VN"/>
        </w:rPr>
        <w:t xml:space="preserve"> ánh sáng</w:t>
      </w:r>
      <w:r w:rsidRPr="002C02BA">
        <w:rPr>
          <w:rFonts w:asciiTheme="majorBidi" w:hAnsiTheme="majorBidi" w:cstheme="majorBidi"/>
          <w:b/>
          <w:bCs/>
          <w:i/>
          <w:iCs/>
          <w:color w:val="1F3864" w:themeColor="accent5" w:themeShade="80"/>
          <w:lang w:val="vi-VN"/>
        </w:rPr>
        <w:t>”</w:t>
      </w:r>
      <w:r w:rsidR="00433626">
        <w:rPr>
          <w:rFonts w:asciiTheme="majorBidi" w:hAnsiTheme="majorBidi" w:cstheme="majorBidi"/>
          <w:b/>
          <w:bCs/>
          <w:color w:val="1F3864" w:themeColor="accent5" w:themeShade="80"/>
          <w:lang w:val="vi-VN"/>
        </w:rPr>
        <w:t>.</w:t>
      </w:r>
    </w:p>
    <w:p w:rsidR="00433626" w:rsidRPr="00570766" w:rsidRDefault="00433626" w:rsidP="0057076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Ông Umar</w:t>
      </w:r>
      <w:r w:rsidR="00570766" w:rsidRPr="00570766">
        <w:rPr>
          <w:rFonts w:asciiTheme="majorBidi" w:hAnsiTheme="majorBidi" w:cstheme="majorBidi"/>
          <w:lang w:val="vi-VN"/>
        </w:rPr>
        <w:t xml:space="preserve"> </w:t>
      </w:r>
      <w:r w:rsidR="00570766" w:rsidRPr="00DC1DE9">
        <w:rPr>
          <w:color w:val="205B83"/>
        </w:rPr>
        <w:sym w:font="AGA Arabesque" w:char="0074"/>
      </w:r>
      <w:r>
        <w:rPr>
          <w:rFonts w:asciiTheme="majorBidi" w:hAnsiTheme="majorBidi" w:cstheme="majorBidi"/>
          <w:lang w:val="vi-VN"/>
        </w:rPr>
        <w:t xml:space="preserve"> nói: </w:t>
      </w:r>
      <w:r w:rsidR="00EB06B3" w:rsidRPr="00E4334F">
        <w:rPr>
          <w:rFonts w:asciiTheme="majorBidi" w:hAnsiTheme="majorBidi" w:cstheme="majorBidi"/>
          <w:i/>
          <w:iCs/>
          <w:lang w:val="vi-VN"/>
        </w:rPr>
        <w:t>“</w:t>
      </w:r>
      <w:r w:rsidR="00570766" w:rsidRPr="00E4334F">
        <w:rPr>
          <w:rFonts w:asciiTheme="majorBidi" w:hAnsiTheme="majorBidi" w:cstheme="majorBidi"/>
          <w:i/>
          <w:iCs/>
          <w:lang w:val="vi-VN"/>
        </w:rPr>
        <w:t>Chúng ta</w:t>
      </w:r>
      <w:r w:rsidRPr="00E4334F">
        <w:rPr>
          <w:rFonts w:asciiTheme="majorBidi" w:hAnsiTheme="majorBidi" w:cstheme="majorBidi"/>
          <w:i/>
          <w:iCs/>
          <w:lang w:val="vi-VN"/>
        </w:rPr>
        <w:t xml:space="preserve"> tìm thấy điều tốt lành trong cuộc sống</w:t>
      </w:r>
      <w:r w:rsidR="00570766" w:rsidRPr="00E4334F">
        <w:rPr>
          <w:rFonts w:asciiTheme="majorBidi" w:hAnsiTheme="majorBidi" w:cstheme="majorBidi"/>
          <w:i/>
          <w:iCs/>
          <w:lang w:val="vi-VN"/>
        </w:rPr>
        <w:t xml:space="preserve"> của chúng ta qua sự kiên nhẫn</w:t>
      </w:r>
      <w:r w:rsidR="00EB06B3" w:rsidRPr="00E4334F">
        <w:rPr>
          <w:rFonts w:asciiTheme="majorBidi" w:hAnsiTheme="majorBidi" w:cstheme="majorBidi"/>
          <w:i/>
          <w:iCs/>
          <w:lang w:val="vi-VN"/>
        </w:rPr>
        <w:t>”</w:t>
      </w:r>
      <w:r w:rsidR="00570766" w:rsidRPr="00570766">
        <w:rPr>
          <w:rFonts w:asciiTheme="majorBidi" w:hAnsiTheme="majorBidi" w:cstheme="majorBidi"/>
          <w:lang w:val="vi-VN"/>
        </w:rPr>
        <w:t xml:space="preserve"> (</w:t>
      </w:r>
      <w:r w:rsidR="00570766" w:rsidRPr="00570766">
        <w:rPr>
          <w:rFonts w:asciiTheme="majorBidi" w:hAnsiTheme="majorBidi" w:cstheme="majorBidi"/>
          <w:i/>
          <w:iCs/>
          <w:lang w:val="vi-VN"/>
        </w:rPr>
        <w:t>Albukahri</w:t>
      </w:r>
      <w:r w:rsidR="00570766" w:rsidRPr="00570766">
        <w:rPr>
          <w:rFonts w:asciiTheme="majorBidi" w:hAnsiTheme="majorBidi" w:cstheme="majorBidi"/>
          <w:lang w:val="vi-VN"/>
        </w:rPr>
        <w:t>).</w:t>
      </w:r>
    </w:p>
    <w:p w:rsidR="00570766" w:rsidRDefault="00570766" w:rsidP="00570766">
      <w:pPr>
        <w:bidi w:val="0"/>
        <w:spacing w:before="120" w:after="0" w:line="240" w:lineRule="auto"/>
        <w:ind w:firstLine="720"/>
        <w:jc w:val="both"/>
        <w:rPr>
          <w:rFonts w:asciiTheme="majorBidi" w:hAnsiTheme="majorBidi" w:cstheme="majorBidi"/>
          <w:lang w:val="vi-VN"/>
        </w:rPr>
      </w:pPr>
      <w:r w:rsidRPr="00EB06B3">
        <w:rPr>
          <w:rFonts w:asciiTheme="majorBidi" w:hAnsiTheme="majorBidi" w:cstheme="majorBidi"/>
          <w:lang w:val="vi-VN"/>
        </w:rPr>
        <w:t xml:space="preserve">Ông Ali </w:t>
      </w:r>
      <w:r w:rsidRPr="00DC1DE9">
        <w:rPr>
          <w:color w:val="205B83"/>
        </w:rPr>
        <w:sym w:font="AGA Arabesque" w:char="0074"/>
      </w:r>
      <w:r w:rsidRPr="00EB06B3">
        <w:rPr>
          <w:rFonts w:asciiTheme="majorBidi" w:hAnsiTheme="majorBidi" w:cstheme="majorBidi"/>
          <w:lang w:val="vi-VN"/>
        </w:rPr>
        <w:t xml:space="preserve"> nói: </w:t>
      </w:r>
      <w:r w:rsidR="00EB06B3" w:rsidRPr="00D63022">
        <w:rPr>
          <w:rFonts w:asciiTheme="majorBidi" w:hAnsiTheme="majorBidi" w:cstheme="majorBidi"/>
          <w:i/>
          <w:iCs/>
          <w:lang w:val="vi-VN"/>
        </w:rPr>
        <w:t>“Quả thật, kiên nhẫn là một phần của đức tin Iman, nó giữ vai trò như là cái đầu của một cơ thể”.</w:t>
      </w:r>
      <w:r w:rsidR="00EB06B3" w:rsidRPr="00EB06B3">
        <w:rPr>
          <w:rFonts w:asciiTheme="majorBidi" w:hAnsiTheme="majorBidi" w:cstheme="majorBidi"/>
          <w:lang w:val="vi-VN"/>
        </w:rPr>
        <w:t xml:space="preserve"> </w:t>
      </w:r>
      <w:r w:rsidR="00246479">
        <w:rPr>
          <w:rFonts w:asciiTheme="majorBidi" w:hAnsiTheme="majorBidi" w:cstheme="majorBidi"/>
          <w:lang w:val="vi-VN"/>
        </w:rPr>
        <w:t>S</w:t>
      </w:r>
      <w:r w:rsidR="00EB06B3" w:rsidRPr="00EB06B3">
        <w:rPr>
          <w:rFonts w:asciiTheme="majorBidi" w:hAnsiTheme="majorBidi" w:cstheme="majorBidi"/>
          <w:lang w:val="vi-VN"/>
        </w:rPr>
        <w:t>au đó, ông</w:t>
      </w:r>
      <w:r w:rsidR="00246479">
        <w:rPr>
          <w:rFonts w:asciiTheme="majorBidi" w:hAnsiTheme="majorBidi" w:cstheme="majorBidi"/>
          <w:lang w:val="vi-VN"/>
        </w:rPr>
        <w:t xml:space="preserve"> </w:t>
      </w:r>
      <w:r w:rsidR="00246479" w:rsidRPr="00DC1DE9">
        <w:rPr>
          <w:color w:val="205B83"/>
        </w:rPr>
        <w:sym w:font="AGA Arabesque" w:char="0074"/>
      </w:r>
      <w:r w:rsidR="00EB06B3" w:rsidRPr="00EB06B3">
        <w:rPr>
          <w:rFonts w:asciiTheme="majorBidi" w:hAnsiTheme="majorBidi" w:cstheme="majorBidi"/>
          <w:lang w:val="vi-VN"/>
        </w:rPr>
        <w:t xml:space="preserve"> lên giọng nói</w:t>
      </w:r>
      <w:r w:rsidR="00246479">
        <w:rPr>
          <w:rFonts w:asciiTheme="majorBidi" w:hAnsiTheme="majorBidi" w:cstheme="majorBidi"/>
          <w:lang w:val="vi-VN"/>
        </w:rPr>
        <w:t xml:space="preserve"> tiếp</w:t>
      </w:r>
      <w:r w:rsidR="00EB06B3" w:rsidRPr="00EB06B3">
        <w:rPr>
          <w:rFonts w:asciiTheme="majorBidi" w:hAnsiTheme="majorBidi" w:cstheme="majorBidi"/>
          <w:lang w:val="vi-VN"/>
        </w:rPr>
        <w:t xml:space="preserve">: </w:t>
      </w:r>
      <w:r w:rsidR="00EB06B3" w:rsidRPr="00D63022">
        <w:rPr>
          <w:rFonts w:asciiTheme="majorBidi" w:hAnsiTheme="majorBidi" w:cstheme="majorBidi"/>
          <w:i/>
          <w:iCs/>
          <w:lang w:val="vi-VN"/>
        </w:rPr>
        <w:t>“Chẳng phải là sẽ không có đức tin Iman đối với ai không có lòng kiên nhẫn”</w:t>
      </w:r>
      <w:r w:rsidR="00EB06B3">
        <w:rPr>
          <w:rFonts w:asciiTheme="majorBidi" w:hAnsiTheme="majorBidi" w:cstheme="majorBidi"/>
          <w:lang w:val="vi-VN"/>
        </w:rPr>
        <w:t>.</w:t>
      </w:r>
    </w:p>
    <w:p w:rsidR="00EB06B3" w:rsidRDefault="00EB06B3" w:rsidP="00EB06B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026DC0">
        <w:rPr>
          <w:rFonts w:asciiTheme="majorBidi" w:hAnsiTheme="majorBidi" w:cstheme="majorBidi"/>
          <w:lang w:val="vi-VN"/>
        </w:rPr>
        <w:t xml:space="preserve"> </w:t>
      </w:r>
      <w:r w:rsidR="00026DC0" w:rsidRPr="005C0083">
        <w:rPr>
          <w:color w:val="205B83"/>
        </w:rPr>
        <w:sym w:font="AGA Arabesque" w:char="0065"/>
      </w:r>
      <w:r>
        <w:rPr>
          <w:rFonts w:asciiTheme="majorBidi" w:hAnsiTheme="majorBidi" w:cstheme="majorBidi"/>
          <w:lang w:val="vi-VN"/>
        </w:rPr>
        <w:t xml:space="preserve"> nói:</w:t>
      </w:r>
    </w:p>
    <w:p w:rsidR="00EB06B3" w:rsidRDefault="00026DC0" w:rsidP="00026DC0">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Pr="00026DC0">
        <w:rPr>
          <w:rFonts w:asciiTheme="majorBidi" w:hAnsiTheme="majorBidi" w:cs="KFGQPC Uthman Taha Naskh" w:hint="cs"/>
          <w:b/>
          <w:bCs/>
          <w:color w:val="1F3864" w:themeColor="accent5" w:themeShade="80"/>
          <w:sz w:val="32"/>
          <w:szCs w:val="32"/>
          <w:rtl/>
        </w:rPr>
        <w:t>مَا أُعْطِيَ أَحَدٌ خَيْرًا وَأَوْسَعَ مِنَ الصَّبْرِ</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026DC0">
        <w:rPr>
          <w:rFonts w:cs="KFGQPC Uthman Taha Naskh" w:hint="cs"/>
          <w:color w:val="1F3864" w:themeColor="accent5" w:themeShade="80"/>
          <w:rtl/>
        </w:rPr>
        <w:t>رواه البخاري ومسلم.</w:t>
      </w:r>
    </w:p>
    <w:p w:rsidR="00026DC0" w:rsidRDefault="00026DC0" w:rsidP="00026DC0">
      <w:pPr>
        <w:bidi w:val="0"/>
        <w:spacing w:before="120" w:after="0" w:line="240" w:lineRule="auto"/>
        <w:jc w:val="both"/>
        <w:rPr>
          <w:rFonts w:asciiTheme="majorBidi" w:hAnsiTheme="majorBidi" w:cstheme="majorBidi"/>
          <w:color w:val="1F3864" w:themeColor="accent5" w:themeShade="80"/>
          <w:lang w:val="vi-VN"/>
        </w:rPr>
      </w:pPr>
      <w:r w:rsidRPr="002C02BA">
        <w:rPr>
          <w:rFonts w:asciiTheme="majorBidi" w:hAnsiTheme="majorBidi" w:cstheme="majorBidi"/>
          <w:b/>
          <w:bCs/>
          <w:i/>
          <w:iCs/>
          <w:color w:val="1F3864" w:themeColor="accent5" w:themeShade="80"/>
          <w:lang w:val="vi-VN"/>
        </w:rPr>
        <w:t>“</w:t>
      </w:r>
      <w:r w:rsidR="00860B74" w:rsidRPr="002C02BA">
        <w:rPr>
          <w:rFonts w:asciiTheme="majorBidi" w:hAnsiTheme="majorBidi" w:cstheme="majorBidi"/>
          <w:b/>
          <w:bCs/>
          <w:i/>
          <w:iCs/>
          <w:color w:val="1F3864" w:themeColor="accent5" w:themeShade="80"/>
          <w:lang w:val="vi-VN"/>
        </w:rPr>
        <w:t>Không có ai được ban cho thứ gì tốt đẹp và rộng rãi hơn sự kiên nhẫn</w:t>
      </w:r>
      <w:r w:rsidRPr="002C02BA">
        <w:rPr>
          <w:rFonts w:asciiTheme="majorBidi" w:hAnsiTheme="majorBidi" w:cstheme="majorBidi"/>
          <w:b/>
          <w:bCs/>
          <w:i/>
          <w:iCs/>
          <w:color w:val="1F3864" w:themeColor="accent5" w:themeShade="80"/>
          <w:lang w:val="vi-VN"/>
        </w:rPr>
        <w:t>”</w:t>
      </w:r>
      <w:r w:rsidR="00860B74" w:rsidRPr="002C02BA">
        <w:rPr>
          <w:rFonts w:asciiTheme="majorBidi" w:hAnsiTheme="majorBidi" w:cstheme="majorBidi"/>
          <w:b/>
          <w:bCs/>
          <w:i/>
          <w:iCs/>
          <w:color w:val="1F3864" w:themeColor="accent5" w:themeShade="80"/>
          <w:lang w:val="vi-VN"/>
        </w:rPr>
        <w:t xml:space="preserve"> </w:t>
      </w:r>
      <w:r w:rsidR="00860B74" w:rsidRPr="00860B74">
        <w:rPr>
          <w:rFonts w:asciiTheme="majorBidi" w:hAnsiTheme="majorBidi" w:cstheme="majorBidi"/>
          <w:color w:val="1F3864" w:themeColor="accent5" w:themeShade="80"/>
          <w:lang w:val="vi-VN"/>
        </w:rPr>
        <w:t>(</w:t>
      </w:r>
      <w:r w:rsidR="00860B74" w:rsidRPr="00860B74">
        <w:rPr>
          <w:rFonts w:asciiTheme="majorBidi" w:hAnsiTheme="majorBidi" w:cstheme="majorBidi"/>
          <w:i/>
          <w:iCs/>
          <w:color w:val="1F3864" w:themeColor="accent5" w:themeShade="80"/>
          <w:lang w:val="vi-VN"/>
        </w:rPr>
        <w:t>Albukhari, Muslim</w:t>
      </w:r>
      <w:r w:rsidR="00860B74" w:rsidRPr="00860B74">
        <w:rPr>
          <w:rFonts w:asciiTheme="majorBidi" w:hAnsiTheme="majorBidi" w:cstheme="majorBidi"/>
          <w:color w:val="1F3864" w:themeColor="accent5" w:themeShade="80"/>
          <w:lang w:val="vi-VN"/>
        </w:rPr>
        <w:t>).</w:t>
      </w:r>
    </w:p>
    <w:p w:rsidR="00D978BA" w:rsidRDefault="00D978BA" w:rsidP="00D978BA">
      <w:pPr>
        <w:bidi w:val="0"/>
        <w:spacing w:before="120" w:after="0" w:line="240" w:lineRule="auto"/>
        <w:ind w:firstLine="720"/>
        <w:jc w:val="both"/>
        <w:rPr>
          <w:rFonts w:asciiTheme="majorBidi" w:hAnsiTheme="majorBidi" w:cstheme="majorBidi"/>
          <w:lang w:val="vi-VN"/>
        </w:rPr>
      </w:pPr>
      <w:r w:rsidRPr="00D978BA">
        <w:rPr>
          <w:rFonts w:asciiTheme="majorBidi" w:hAnsiTheme="majorBidi" w:cstheme="majorBidi"/>
          <w:lang w:val="vi-VN"/>
        </w:rPr>
        <w:t xml:space="preserve">Kiên </w:t>
      </w:r>
      <w:r>
        <w:rPr>
          <w:rFonts w:asciiTheme="majorBidi" w:hAnsiTheme="majorBidi" w:cstheme="majorBidi"/>
          <w:lang w:val="vi-VN"/>
        </w:rPr>
        <w:t>nhẫn có nghĩa là kiềm hãm, đè nén</w:t>
      </w:r>
      <w:r w:rsidR="00F43C5E">
        <w:rPr>
          <w:rFonts w:asciiTheme="majorBidi" w:hAnsiTheme="majorBidi" w:cstheme="majorBidi"/>
          <w:lang w:val="vi-VN"/>
        </w:rPr>
        <w:t xml:space="preserve"> và ngăn cản, tức kiềm hãm và ngăn bản thân khỏi sự sợ hãi, ngăn chiếc lưỡi khỏi sự than vãn và oán trách, ngăn tay chân cấu xé, đánh đập bản thân một cách vật vã mỗi khi đối mặt với nỗi đau và mất mát, kiềm hãm và ngăn trái tim khỏi sự giận dữ và đè nén nỗi đau. Kiên nhẫn như là một sự chịu đựng bền bỉ không nản lòng.</w:t>
      </w:r>
    </w:p>
    <w:p w:rsidR="00F43C5E" w:rsidRDefault="00F43C5E" w:rsidP="00F43C5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Kiên nhẫn được phân thành ba loại:</w:t>
      </w:r>
    </w:p>
    <w:p w:rsidR="00F43C5E" w:rsidRDefault="00F43C5E" w:rsidP="00F43C5E">
      <w:pPr>
        <w:pStyle w:val="ListParagraph"/>
        <w:numPr>
          <w:ilvl w:val="0"/>
          <w:numId w:val="14"/>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Kiên nhẫn trên những việc làm theo lệnh của Allah</w:t>
      </w:r>
      <w:r w:rsidR="009E4632">
        <w:rPr>
          <w:rFonts w:asciiTheme="majorBidi" w:hAnsiTheme="majorBidi" w:cstheme="majorBidi"/>
          <w:lang w:val="vi-VN"/>
        </w:rPr>
        <w:t xml:space="preserve"> </w:t>
      </w:r>
      <w:r w:rsidR="009E4632" w:rsidRPr="00032E3B">
        <w:rPr>
          <w:color w:val="205B83"/>
        </w:rPr>
        <w:sym w:font="AGA Arabesque" w:char="0049"/>
      </w:r>
      <w:r>
        <w:rPr>
          <w:rFonts w:asciiTheme="majorBidi" w:hAnsiTheme="majorBidi" w:cstheme="majorBidi"/>
          <w:lang w:val="vi-VN"/>
        </w:rPr>
        <w:t>.</w:t>
      </w:r>
    </w:p>
    <w:p w:rsidR="00F43C5E" w:rsidRDefault="00F43C5E" w:rsidP="00F43C5E">
      <w:pPr>
        <w:pStyle w:val="ListParagraph"/>
        <w:numPr>
          <w:ilvl w:val="0"/>
          <w:numId w:val="14"/>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Kiên nhẫn trong việc từ bỏ những điều Allah</w:t>
      </w:r>
      <w:r w:rsidR="009E4632">
        <w:rPr>
          <w:rFonts w:asciiTheme="majorBidi" w:hAnsiTheme="majorBidi" w:cstheme="majorBidi"/>
          <w:lang w:val="vi-VN"/>
        </w:rPr>
        <w:t xml:space="preserve"> </w:t>
      </w:r>
      <w:r w:rsidR="009E4632" w:rsidRPr="00032E3B">
        <w:rPr>
          <w:color w:val="205B83"/>
        </w:rPr>
        <w:sym w:font="AGA Arabesque" w:char="0049"/>
      </w:r>
      <w:r>
        <w:rPr>
          <w:rFonts w:asciiTheme="majorBidi" w:hAnsiTheme="majorBidi" w:cstheme="majorBidi"/>
          <w:lang w:val="vi-VN"/>
        </w:rPr>
        <w:t xml:space="preserve"> ngăn cấm.</w:t>
      </w:r>
    </w:p>
    <w:p w:rsidR="00F43C5E" w:rsidRDefault="00F43C5E" w:rsidP="00F43C5E">
      <w:pPr>
        <w:pStyle w:val="ListParagraph"/>
        <w:numPr>
          <w:ilvl w:val="0"/>
          <w:numId w:val="14"/>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Kiên nhẫn</w:t>
      </w:r>
      <w:r w:rsidR="0092539C">
        <w:rPr>
          <w:rFonts w:asciiTheme="majorBidi" w:hAnsiTheme="majorBidi" w:cstheme="majorBidi"/>
          <w:lang w:val="vi-VN"/>
        </w:rPr>
        <w:t xml:space="preserve"> trên những điều không tốt lành xảy đến được Allah</w:t>
      </w:r>
      <w:r w:rsidR="009E4632">
        <w:rPr>
          <w:rFonts w:asciiTheme="majorBidi" w:hAnsiTheme="majorBidi" w:cstheme="majorBidi"/>
          <w:lang w:val="vi-VN"/>
        </w:rPr>
        <w:t xml:space="preserve"> </w:t>
      </w:r>
      <w:r w:rsidR="009E4632" w:rsidRPr="00032E3B">
        <w:rPr>
          <w:color w:val="205B83"/>
        </w:rPr>
        <w:sym w:font="AGA Arabesque" w:char="0049"/>
      </w:r>
      <w:r w:rsidR="0092539C">
        <w:rPr>
          <w:rFonts w:asciiTheme="majorBidi" w:hAnsiTheme="majorBidi" w:cstheme="majorBidi"/>
          <w:lang w:val="vi-VN"/>
        </w:rPr>
        <w:t xml:space="preserve"> sắp đặt và an bài.</w:t>
      </w:r>
    </w:p>
    <w:p w:rsidR="0092539C" w:rsidRDefault="009E4632" w:rsidP="009E463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Allah, Đấng Tối Cao phán:</w:t>
      </w:r>
    </w:p>
    <w:p w:rsidR="009E4632" w:rsidRPr="00AF06EB" w:rsidRDefault="009E4632" w:rsidP="009E4632">
      <w:pPr>
        <w:spacing w:before="120" w:after="0" w:line="240" w:lineRule="auto"/>
        <w:ind w:hanging="8"/>
        <w:jc w:val="both"/>
        <w:rPr>
          <w:rFonts w:ascii="KFGQPC Uthman Taha Naskh" w:cs="KFGQPC Uthman Taha Naskh"/>
          <w:color w:val="385623"/>
          <w:sz w:val="24"/>
          <w:szCs w:val="24"/>
          <w:lang w:bidi="ar-EG"/>
        </w:rPr>
      </w:pPr>
      <w:r w:rsidRPr="00AF06EB">
        <w:rPr>
          <w:rFonts w:ascii="KFGQPC Uthman Taha Naskh" w:cs="KFGQPC Uthman Taha Naskh" w:hint="cs"/>
          <w:b/>
          <w:bCs/>
          <w:color w:val="385623"/>
          <w:sz w:val="32"/>
          <w:szCs w:val="32"/>
          <w:rtl/>
          <w:lang w:bidi="ar-EG"/>
        </w:rPr>
        <w:t>﴿</w:t>
      </w:r>
      <w:r w:rsidRPr="00AF06EB">
        <w:rPr>
          <w:rFonts w:cs="KFGQPC Uthmanic Script HAFS" w:hint="cs"/>
          <w:b/>
          <w:bCs/>
          <w:color w:val="385623"/>
          <w:sz w:val="32"/>
          <w:szCs w:val="32"/>
          <w:rtl/>
        </w:rPr>
        <w:t>مَآ أَصَابَ مِن مُّصِيبَةٍ إِلَّا بِإِذۡنِ ٱللَّهِۗ وَمَن يُؤۡمِنۢ بِٱللَّهِ يَهۡدِ قَلۡبَهُۥۚ</w:t>
      </w:r>
      <w:r w:rsidRPr="00AF06EB">
        <w:rPr>
          <w:rFonts w:cs="KFGQPC Uthmanic Script HAFS"/>
          <w:b/>
          <w:bCs/>
          <w:color w:val="385623"/>
          <w:sz w:val="40"/>
          <w:szCs w:val="40"/>
          <w:rtl/>
        </w:rPr>
        <w:t xml:space="preserve"> </w:t>
      </w:r>
      <w:r w:rsidRPr="00AF06EB">
        <w:rPr>
          <w:rFonts w:cs="KFGQPC Uthmanic Script HAFS"/>
          <w:b/>
          <w:bCs/>
          <w:color w:val="385623"/>
          <w:sz w:val="32"/>
          <w:szCs w:val="32"/>
          <w:rtl/>
        </w:rPr>
        <w:t>وَٱللَّهُ بِكُلِّ شَيۡءٍ عَلِيمٞ ١١</w:t>
      </w:r>
      <w:r w:rsidRPr="00AF06EB">
        <w:rPr>
          <w:rFonts w:ascii="KFGQPC Uthman Taha Naskh" w:cs="KFGQPC Uthman Taha Naskh" w:hint="cs"/>
          <w:b/>
          <w:bCs/>
          <w:color w:val="385623"/>
          <w:sz w:val="32"/>
          <w:szCs w:val="32"/>
          <w:rtl/>
          <w:lang w:bidi="ar-EG"/>
        </w:rPr>
        <w:t>﴾</w:t>
      </w:r>
      <w:r w:rsidRPr="00AF06EB">
        <w:rPr>
          <w:rFonts w:asciiTheme="minorHAnsi" w:hAnsiTheme="minorHAnsi" w:cs="KFGQPC Uthman Taha Naskh" w:hint="cs"/>
          <w:color w:val="385623"/>
          <w:sz w:val="32"/>
          <w:szCs w:val="32"/>
          <w:lang w:val="vi-VN" w:bidi="ar-EG"/>
        </w:rPr>
        <w:t xml:space="preserve"> </w:t>
      </w:r>
      <w:r w:rsidRPr="00AF06EB">
        <w:rPr>
          <w:rFonts w:ascii="KFGQPC Uthman Taha Naskh" w:cs="KFGQPC Uthman Taha Naskh" w:hint="cs"/>
          <w:color w:val="385623"/>
          <w:sz w:val="24"/>
          <w:szCs w:val="24"/>
          <w:rtl/>
          <w:lang w:bidi="ar-EG"/>
        </w:rPr>
        <w:t xml:space="preserve">[سورة التغابن: </w:t>
      </w:r>
      <w:r w:rsidRPr="00AF06EB">
        <w:rPr>
          <w:rFonts w:asciiTheme="majorBidi" w:hAnsiTheme="majorBidi" w:cstheme="majorBidi"/>
          <w:color w:val="385623"/>
          <w:sz w:val="24"/>
          <w:szCs w:val="24"/>
          <w:rtl/>
          <w:lang w:bidi="ar-EG"/>
        </w:rPr>
        <w:t>11</w:t>
      </w:r>
      <w:r w:rsidRPr="00AF06EB">
        <w:rPr>
          <w:rFonts w:ascii="KFGQPC Uthman Taha Naskh" w:cs="KFGQPC Uthman Taha Naskh" w:hint="cs"/>
          <w:color w:val="385623"/>
          <w:sz w:val="24"/>
          <w:szCs w:val="24"/>
          <w:rtl/>
          <w:lang w:bidi="ar-EG"/>
        </w:rPr>
        <w:t>]</w:t>
      </w:r>
    </w:p>
    <w:p w:rsidR="009E4632" w:rsidRPr="00AF06EB" w:rsidRDefault="009E4632" w:rsidP="009E4632">
      <w:pPr>
        <w:bidi w:val="0"/>
        <w:spacing w:before="120" w:after="0" w:line="240" w:lineRule="auto"/>
        <w:ind w:hanging="8"/>
        <w:jc w:val="both"/>
        <w:rPr>
          <w:rFonts w:asciiTheme="majorBidi" w:hAnsiTheme="majorBidi" w:cstheme="majorBidi"/>
          <w:color w:val="385623"/>
          <w:lang w:val="vi-VN"/>
        </w:rPr>
      </w:pPr>
      <w:r w:rsidRPr="00AF06EB">
        <w:rPr>
          <w:b/>
          <w:bCs/>
          <w:color w:val="385623"/>
        </w:rPr>
        <w:sym w:font="AGA Arabesque" w:char="007B"/>
      </w:r>
      <w:r w:rsidRPr="00AF06EB">
        <w:rPr>
          <w:b/>
          <w:bCs/>
          <w:color w:val="385623"/>
          <w:lang w:val="vi-VN"/>
        </w:rPr>
        <w:t xml:space="preserve">Không một tai họa nào xảy ra mà không do phép của Allah. </w:t>
      </w:r>
      <w:r w:rsidRPr="00AF06EB">
        <w:rPr>
          <w:rFonts w:asciiTheme="majorBidi" w:hAnsiTheme="majorBidi" w:cstheme="majorBidi"/>
          <w:b/>
          <w:bCs/>
          <w:color w:val="385623"/>
          <w:lang w:val="vi-VN"/>
        </w:rPr>
        <w:t>Và ai tin tưởng Allah thì Ngài sẽ hướng dẫn tấm lòng của y. Quả thật Allah luôn am tường mọi sự việc.</w:t>
      </w:r>
      <w:r w:rsidRPr="00AF06EB">
        <w:rPr>
          <w:b/>
          <w:bCs/>
          <w:color w:val="385623"/>
        </w:rPr>
        <w:sym w:font="AGA Arabesque" w:char="007D"/>
      </w:r>
      <w:r w:rsidRPr="00AF06EB">
        <w:rPr>
          <w:rFonts w:asciiTheme="majorBidi" w:hAnsiTheme="majorBidi" w:cstheme="majorBidi"/>
          <w:color w:val="385623"/>
          <w:lang w:val="vi-VN"/>
        </w:rPr>
        <w:t xml:space="preserve"> (Chương 64 – Attaghabun, câu 11).</w:t>
      </w:r>
    </w:p>
    <w:p w:rsidR="009E4632" w:rsidRDefault="002A27F2" w:rsidP="009E463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Alqamah nói: Đó là một người khi gặp phải một tai ương thì y biết rằng nó đến từ nơi Allah, thế là y bằng lòng và chấ</w:t>
      </w:r>
      <w:r w:rsidR="004C706F">
        <w:rPr>
          <w:rFonts w:asciiTheme="majorBidi" w:hAnsiTheme="majorBidi" w:cstheme="majorBidi"/>
          <w:lang w:val="vi-VN"/>
        </w:rPr>
        <w:t xml:space="preserve">p </w:t>
      </w:r>
      <w:r w:rsidR="004C706F" w:rsidRPr="003B7E62">
        <w:rPr>
          <w:rFonts w:asciiTheme="majorBidi" w:hAnsiTheme="majorBidi" w:cstheme="majorBidi"/>
          <w:lang w:val="vi-VN"/>
        </w:rPr>
        <w:t>nhận</w:t>
      </w:r>
      <w:r>
        <w:rPr>
          <w:rFonts w:asciiTheme="majorBidi" w:hAnsiTheme="majorBidi" w:cstheme="majorBidi"/>
          <w:lang w:val="vi-VN"/>
        </w:rPr>
        <w:t xml:space="preserve">. </w:t>
      </w:r>
    </w:p>
    <w:p w:rsidR="002A27F2" w:rsidRDefault="002A27F2" w:rsidP="002A27F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học giả</w:t>
      </w:r>
      <w:r w:rsidR="003B7E62">
        <w:rPr>
          <w:rFonts w:asciiTheme="majorBidi" w:hAnsiTheme="majorBidi" w:cstheme="majorBidi"/>
          <w:lang w:val="vi-VN"/>
        </w:rPr>
        <w:t xml:space="preserve"> khác nói v</w:t>
      </w:r>
      <w:r w:rsidR="003B7E62" w:rsidRPr="00F7468B">
        <w:rPr>
          <w:rFonts w:asciiTheme="majorBidi" w:hAnsiTheme="majorBidi" w:cstheme="majorBidi"/>
          <w:lang w:val="vi-VN"/>
        </w:rPr>
        <w:t>ề</w:t>
      </w:r>
      <w:r>
        <w:rPr>
          <w:rFonts w:asciiTheme="majorBidi" w:hAnsiTheme="majorBidi" w:cstheme="majorBidi"/>
          <w:lang w:val="vi-VN"/>
        </w:rPr>
        <w:t xml:space="preserve"> ý nghĩa câu Kinh này: Ai</w:t>
      </w:r>
      <w:r w:rsidR="00463A7B">
        <w:rPr>
          <w:rFonts w:asciiTheme="majorBidi" w:hAnsiTheme="majorBidi" w:cstheme="majorBidi"/>
          <w:lang w:val="vi-VN"/>
        </w:rPr>
        <w:t xml:space="preserve"> gặp phải điều tai ương rồi y biết đó là sự an bài và sắp đặt của Allah</w:t>
      </w:r>
      <w:r w:rsidR="00FE4D52">
        <w:rPr>
          <w:rFonts w:asciiTheme="majorBidi" w:hAnsiTheme="majorBidi" w:cstheme="majorBidi"/>
          <w:lang w:val="vi-VN"/>
        </w:rPr>
        <w:t xml:space="preserve"> </w:t>
      </w:r>
      <w:r w:rsidR="00FE4D52" w:rsidRPr="00032E3B">
        <w:rPr>
          <w:color w:val="205B83"/>
        </w:rPr>
        <w:sym w:font="AGA Arabesque" w:char="0049"/>
      </w:r>
      <w:r w:rsidR="00463A7B">
        <w:rPr>
          <w:rFonts w:asciiTheme="majorBidi" w:hAnsiTheme="majorBidi" w:cstheme="majorBidi"/>
          <w:lang w:val="vi-VN"/>
        </w:rPr>
        <w:t xml:space="preserve"> nên y đã kiên nhẫn chịu đựng và bằng lòng với niềm hy vọng được ân phước nơi Ngài thì Ngài sẽ hướng dẫn trái tim của y đồng thời Ngài sẽ bù lại cho y những điều mà y đã mất mát trên thế gian, Ngài sẽ hướng dẫn trái tim của y và làm cho nó trở nên</w:t>
      </w:r>
      <w:r w:rsidR="001D0600">
        <w:rPr>
          <w:rFonts w:asciiTheme="majorBidi" w:hAnsiTheme="majorBidi" w:cstheme="majorBidi"/>
          <w:lang w:val="vi-VN"/>
        </w:rPr>
        <w:t xml:space="preserve"> vững tin một cách</w:t>
      </w:r>
      <w:r w:rsidR="00463A7B">
        <w:rPr>
          <w:rFonts w:asciiTheme="majorBidi" w:hAnsiTheme="majorBidi" w:cstheme="majorBidi"/>
          <w:lang w:val="vi-VN"/>
        </w:rPr>
        <w:t xml:space="preserve"> kiên định</w:t>
      </w:r>
      <w:r w:rsidR="001D0600">
        <w:rPr>
          <w:rFonts w:asciiTheme="majorBidi" w:hAnsiTheme="majorBidi" w:cstheme="majorBidi"/>
          <w:lang w:val="vi-VN"/>
        </w:rPr>
        <w:t>.</w:t>
      </w:r>
    </w:p>
    <w:p w:rsidR="001D0600" w:rsidRDefault="001D0600" w:rsidP="001D060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Sa’eed bin Jubair nói: </w:t>
      </w:r>
      <w:r w:rsidRPr="00AF06EB">
        <w:rPr>
          <w:b/>
          <w:bCs/>
          <w:color w:val="385623"/>
        </w:rPr>
        <w:sym w:font="AGA Arabesque" w:char="007B"/>
      </w:r>
      <w:r w:rsidRPr="00AF06EB">
        <w:rPr>
          <w:rFonts w:asciiTheme="majorBidi" w:hAnsiTheme="majorBidi" w:cstheme="majorBidi"/>
          <w:b/>
          <w:bCs/>
          <w:color w:val="385623"/>
          <w:lang w:val="vi-VN"/>
        </w:rPr>
        <w:t>Và ai tin tưởng Allah thì Ngài sẽ hướng dẫn tấm lòng của y.</w:t>
      </w:r>
      <w:r w:rsidRPr="00AF06EB">
        <w:rPr>
          <w:b/>
          <w:bCs/>
          <w:color w:val="385623"/>
        </w:rPr>
        <w:sym w:font="AGA Arabesque" w:char="007D"/>
      </w:r>
      <w:r w:rsidR="00E4560F">
        <w:rPr>
          <w:rFonts w:asciiTheme="majorBidi" w:hAnsiTheme="majorBidi" w:cstheme="majorBidi"/>
          <w:lang w:val="vi-VN"/>
        </w:rPr>
        <w:t xml:space="preserve"> có nghĩa là </w:t>
      </w:r>
      <w:r w:rsidR="00E4560F" w:rsidRPr="006C3ED3">
        <w:rPr>
          <w:rFonts w:asciiTheme="majorBidi" w:hAnsiTheme="majorBidi" w:cstheme="majorBidi"/>
          <w:lang w:val="vi-VN"/>
        </w:rPr>
        <w:t>y</w:t>
      </w:r>
      <w:r>
        <w:rPr>
          <w:rFonts w:asciiTheme="majorBidi" w:hAnsiTheme="majorBidi" w:cstheme="majorBidi"/>
          <w:lang w:val="vi-VN"/>
        </w:rPr>
        <w:t xml:space="preserve"> sẽ hướng về Ngài và nói:</w:t>
      </w:r>
    </w:p>
    <w:p w:rsidR="00767E11" w:rsidRPr="00BC0C60" w:rsidRDefault="00767E11" w:rsidP="00767E11">
      <w:pPr>
        <w:pStyle w:val="FootnoteText"/>
        <w:bidi/>
        <w:ind w:hanging="8"/>
        <w:rPr>
          <w:rFonts w:ascii="KFGQPC Uthman Taha Naskh" w:cs="KFGQPC Uthman Taha Naskh"/>
          <w:color w:val="385623"/>
          <w:sz w:val="24"/>
          <w:szCs w:val="24"/>
          <w:rtl/>
          <w:lang w:bidi="ar-EG"/>
        </w:rPr>
      </w:pPr>
      <w:r w:rsidRPr="00BC0C60">
        <w:rPr>
          <w:rFonts w:ascii="KFGQPC Uthman Taha Naskh" w:cs="KFGQPC Uthman Taha Naskh" w:hint="cs"/>
          <w:b/>
          <w:bCs/>
          <w:color w:val="385623"/>
          <w:sz w:val="32"/>
          <w:szCs w:val="32"/>
          <w:rtl/>
          <w:lang w:bidi="ar-EG"/>
        </w:rPr>
        <w:t>﴿</w:t>
      </w:r>
      <w:r w:rsidRPr="00BC0C60">
        <w:rPr>
          <w:rFonts w:cs="KFGQPC Uthmanic Script HAFS" w:hint="cs"/>
          <w:b/>
          <w:bCs/>
          <w:color w:val="385623"/>
          <w:sz w:val="32"/>
          <w:szCs w:val="32"/>
          <w:rtl/>
        </w:rPr>
        <w:t xml:space="preserve">إِنَّا </w:t>
      </w:r>
      <w:r w:rsidRPr="00BC0C60">
        <w:rPr>
          <w:rFonts w:cs="KFGQPC Uthmanic Script HAFS"/>
          <w:b/>
          <w:bCs/>
          <w:color w:val="385623"/>
          <w:sz w:val="32"/>
          <w:szCs w:val="32"/>
          <w:rtl/>
        </w:rPr>
        <w:t>لِلَّهِ وَإِنَّآ إِلَيۡهِ رَٰجِعُونَ</w:t>
      </w:r>
      <w:r w:rsidRPr="00BC0C60">
        <w:rPr>
          <w:rFonts w:cs="KFGQPC Uthmanic Script HAFS" w:hint="cs"/>
          <w:b/>
          <w:bCs/>
          <w:color w:val="385623"/>
          <w:sz w:val="32"/>
          <w:szCs w:val="32"/>
          <w:rtl/>
        </w:rPr>
        <w:t xml:space="preserve"> </w:t>
      </w:r>
      <w:r w:rsidRPr="00BC0C60">
        <w:rPr>
          <w:rFonts w:cs="KFGQPC Uthmanic Script HAFS"/>
          <w:b/>
          <w:bCs/>
          <w:color w:val="385623"/>
          <w:sz w:val="32"/>
          <w:szCs w:val="32"/>
          <w:rtl/>
        </w:rPr>
        <w:t>١٥٦</w:t>
      </w:r>
      <w:r w:rsidRPr="00BC0C60">
        <w:rPr>
          <w:rFonts w:ascii="KFGQPC Uthman Taha Naskh" w:cs="KFGQPC Uthman Taha Naskh" w:hint="cs"/>
          <w:b/>
          <w:bCs/>
          <w:color w:val="385623"/>
          <w:sz w:val="32"/>
          <w:szCs w:val="32"/>
          <w:rtl/>
          <w:lang w:bidi="ar-EG"/>
        </w:rPr>
        <w:t>﴾</w:t>
      </w:r>
      <w:r w:rsidRPr="00BC0C60">
        <w:rPr>
          <w:rFonts w:asciiTheme="minorHAnsi" w:hAnsiTheme="minorHAnsi" w:cs="KFGQPC Uthman Taha Naskh"/>
          <w:color w:val="385623"/>
          <w:sz w:val="32"/>
          <w:szCs w:val="32"/>
          <w:lang w:val="vi-VN" w:bidi="ar-EG"/>
        </w:rPr>
        <w:t xml:space="preserve"> </w:t>
      </w:r>
      <w:r w:rsidRPr="00BC0C60">
        <w:rPr>
          <w:rFonts w:ascii="KFGQPC Uthman Taha Naskh" w:cs="KFGQPC Uthman Taha Naskh"/>
          <w:color w:val="385623"/>
          <w:sz w:val="24"/>
          <w:szCs w:val="24"/>
          <w:rtl/>
          <w:lang w:bidi="ar-EG"/>
        </w:rPr>
        <w:t>[</w:t>
      </w:r>
      <w:r w:rsidRPr="00BC0C60">
        <w:rPr>
          <w:rFonts w:ascii="KFGQPC Uthman Taha Naskh" w:cs="KFGQPC Uthman Taha Naskh" w:hint="cs"/>
          <w:color w:val="385623"/>
          <w:sz w:val="24"/>
          <w:szCs w:val="24"/>
          <w:rtl/>
          <w:lang w:bidi="ar-EG"/>
        </w:rPr>
        <w:t xml:space="preserve">سورة البقرة: </w:t>
      </w:r>
      <w:r w:rsidRPr="00BC0C60">
        <w:rPr>
          <w:rFonts w:asciiTheme="majorBidi" w:hAnsiTheme="majorBidi" w:cstheme="majorBidi"/>
          <w:color w:val="385623"/>
          <w:sz w:val="24"/>
          <w:szCs w:val="24"/>
          <w:lang w:val="vi-VN" w:bidi="ar-EG"/>
        </w:rPr>
        <w:t>156</w:t>
      </w:r>
      <w:r w:rsidRPr="00BC0C60">
        <w:rPr>
          <w:rFonts w:ascii="KFGQPC Uthman Taha Naskh" w:cs="KFGQPC Uthman Taha Naskh"/>
          <w:color w:val="385623"/>
          <w:sz w:val="24"/>
          <w:szCs w:val="24"/>
          <w:rtl/>
          <w:lang w:bidi="ar-EG"/>
        </w:rPr>
        <w:t>]</w:t>
      </w:r>
    </w:p>
    <w:p w:rsidR="00767E11" w:rsidRDefault="00767E11" w:rsidP="00767E11">
      <w:pPr>
        <w:pStyle w:val="FootnoteText"/>
        <w:ind w:hanging="8"/>
        <w:rPr>
          <w:rFonts w:asciiTheme="majorBidi" w:hAnsiTheme="majorBidi" w:cstheme="majorBidi"/>
          <w:color w:val="385623"/>
          <w:sz w:val="28"/>
          <w:szCs w:val="28"/>
          <w:lang w:val="vi-VN"/>
        </w:rPr>
      </w:pPr>
      <w:r w:rsidRPr="00BC0C60">
        <w:rPr>
          <w:rFonts w:ascii="Times New Roman" w:hAnsi="Times New Roman" w:cs="Times New Roman"/>
          <w:b/>
          <w:bCs/>
          <w:color w:val="385623"/>
          <w:sz w:val="28"/>
          <w:szCs w:val="28"/>
        </w:rPr>
        <w:sym w:font="AGA Arabesque" w:char="007B"/>
      </w:r>
      <w:r w:rsidRPr="00BC0C60">
        <w:rPr>
          <w:rFonts w:asciiTheme="majorBidi" w:hAnsiTheme="majorBidi" w:cstheme="majorBidi"/>
          <w:b/>
          <w:bCs/>
          <w:color w:val="385623"/>
          <w:sz w:val="28"/>
          <w:szCs w:val="28"/>
          <w:lang w:val="vi-VN"/>
        </w:rPr>
        <w:t>Quả thật, chúng tôi là của Allah và chúng tôi chắc chắn phải quay trở về vớ</w:t>
      </w:r>
      <w:r>
        <w:rPr>
          <w:rFonts w:asciiTheme="majorBidi" w:hAnsiTheme="majorBidi" w:cstheme="majorBidi"/>
          <w:b/>
          <w:bCs/>
          <w:color w:val="385623"/>
          <w:sz w:val="28"/>
          <w:szCs w:val="28"/>
          <w:lang w:val="vi-VN"/>
        </w:rPr>
        <w:t>i Ngài</w:t>
      </w:r>
      <w:r w:rsidRPr="00BC0C60">
        <w:rPr>
          <w:rFonts w:asciiTheme="majorBidi" w:hAnsiTheme="majorBidi" w:cstheme="majorBidi"/>
          <w:b/>
          <w:bCs/>
          <w:color w:val="385623"/>
          <w:sz w:val="28"/>
          <w:szCs w:val="28"/>
          <w:lang w:val="vi-VN"/>
        </w:rPr>
        <w:t>.</w:t>
      </w:r>
      <w:r w:rsidRPr="00BC0C60">
        <w:rPr>
          <w:rFonts w:ascii="Times New Roman" w:hAnsi="Times New Roman" w:cs="Times New Roman"/>
          <w:b/>
          <w:bCs/>
          <w:color w:val="385623"/>
          <w:sz w:val="28"/>
          <w:szCs w:val="28"/>
        </w:rPr>
        <w:sym w:font="AGA Arabesque" w:char="007D"/>
      </w:r>
      <w:r w:rsidRPr="00BC0C60">
        <w:rPr>
          <w:rFonts w:asciiTheme="majorBidi" w:hAnsiTheme="majorBidi" w:cstheme="majorBidi"/>
          <w:color w:val="385623"/>
          <w:sz w:val="28"/>
          <w:szCs w:val="28"/>
          <w:lang w:val="vi-VN"/>
        </w:rPr>
        <w:t xml:space="preserve"> (Chương 2 – Albaqarah, câu 156).</w:t>
      </w:r>
    </w:p>
    <w:p w:rsidR="00767E11" w:rsidRDefault="007A4B9E" w:rsidP="007A4B9E">
      <w:pPr>
        <w:pStyle w:val="FootnoteText"/>
        <w:rPr>
          <w:rFonts w:asciiTheme="majorBidi" w:hAnsiTheme="majorBidi" w:cstheme="majorBidi"/>
          <w:sz w:val="28"/>
          <w:szCs w:val="28"/>
          <w:lang w:val="vi-VN"/>
        </w:rPr>
      </w:pPr>
      <w:r>
        <w:rPr>
          <w:rFonts w:asciiTheme="majorBidi" w:hAnsiTheme="majorBidi" w:cstheme="majorBidi"/>
          <w:sz w:val="28"/>
          <w:szCs w:val="28"/>
          <w:lang w:val="vi-VN"/>
        </w:rPr>
        <w:lastRenderedPageBreak/>
        <w:t>Trong câu Kinh (11 chương 64) nêu trên mang bằng chứng rằng: các việc làm đều thuộc đức tin Iman, kiên nhẫn chính là nguyên nhân được hướng dẫn tâm hồn, và người có đức tin cần phải kiên nhẫn trong tất cả mọi hoàn cảnh và tình huống, y cần phải kiên nhẫn trong việc chấp hành mệnh lệnh của Allah</w:t>
      </w:r>
      <w:r w:rsidR="006752F0">
        <w:rPr>
          <w:rFonts w:asciiTheme="majorBidi" w:hAnsiTheme="majorBidi" w:cstheme="majorBidi"/>
          <w:sz w:val="28"/>
          <w:szCs w:val="28"/>
          <w:lang w:val="vi-VN"/>
        </w:rPr>
        <w:t xml:space="preserve"> </w:t>
      </w:r>
      <w:r w:rsidR="006752F0" w:rsidRPr="00032E3B">
        <w:rPr>
          <w:color w:val="205B83"/>
        </w:rPr>
        <w:sym w:font="AGA Arabesque" w:char="0049"/>
      </w:r>
      <w:r>
        <w:rPr>
          <w:rFonts w:asciiTheme="majorBidi" w:hAnsiTheme="majorBidi" w:cstheme="majorBidi"/>
          <w:sz w:val="28"/>
          <w:szCs w:val="28"/>
          <w:lang w:val="vi-VN"/>
        </w:rPr>
        <w:t>, kiên nhẫn trong việc kêu gọi đến với Ngài dù phải đối mặt với những khó khăn và hiểm nguy. Allah, Đấng Tối Cao phán:</w:t>
      </w:r>
    </w:p>
    <w:p w:rsidR="008506F4" w:rsidRPr="00865D38" w:rsidRDefault="008506F4" w:rsidP="00135621">
      <w:pPr>
        <w:spacing w:before="120" w:after="0" w:line="240" w:lineRule="auto"/>
        <w:ind w:hanging="8"/>
        <w:jc w:val="both"/>
        <w:rPr>
          <w:rFonts w:ascii="KFGQPC Uthman Taha Naskh" w:cs="KFGQPC Uthman Taha Naskh"/>
          <w:color w:val="385623"/>
          <w:sz w:val="24"/>
          <w:szCs w:val="24"/>
          <w:rtl/>
          <w:lang w:bidi="ar-EG"/>
        </w:rPr>
      </w:pPr>
      <w:r w:rsidRPr="00865D38">
        <w:rPr>
          <w:rFonts w:ascii="KFGQPC Uthman Taha Naskh" w:cs="KFGQPC Uthman Taha Naskh" w:hint="cs"/>
          <w:b/>
          <w:bCs/>
          <w:color w:val="385623"/>
          <w:sz w:val="32"/>
          <w:szCs w:val="32"/>
          <w:rtl/>
          <w:lang w:bidi="ar-EG"/>
        </w:rPr>
        <w:t>﴿</w:t>
      </w:r>
      <w:r w:rsidRPr="00865D38">
        <w:rPr>
          <w:rFonts w:cs="KFGQPC Uthmanic Script HAFS"/>
          <w:b/>
          <w:bCs/>
          <w:color w:val="385623"/>
          <w:sz w:val="32"/>
          <w:szCs w:val="32"/>
          <w:rtl/>
        </w:rPr>
        <w:t>ٱدۡعُ إِلَىٰ سَبِيلِ رَبِّكَ بِٱلۡحِكۡمَةِ وَٱلۡمَوۡعِظَةِ ٱلۡحَسَنَةِۖ وَجَٰدِلۡهُم بِٱلَّتِي هِيَ أَحۡسَنُۚ</w:t>
      </w:r>
      <w:r>
        <w:rPr>
          <w:rFonts w:cs="KFGQPC Uthmanic Script HAFS"/>
          <w:b/>
          <w:bCs/>
          <w:color w:val="385623"/>
          <w:sz w:val="32"/>
          <w:szCs w:val="32"/>
          <w:lang w:val="vi-VN"/>
        </w:rPr>
        <w:t xml:space="preserve"> </w:t>
      </w:r>
      <w:r w:rsidRPr="008506F4">
        <w:rPr>
          <w:rFonts w:cs="KFGQPC Uthmanic Script HAFS"/>
          <w:b/>
          <w:bCs/>
          <w:color w:val="385623"/>
          <w:sz w:val="32"/>
          <w:szCs w:val="32"/>
          <w:rtl/>
        </w:rPr>
        <w:t>إِنَّ رَبَّكَ هُوَ أَعۡلَمُ بِمَن ضَلَّ عَن سَبِيلِهِۦ وَهُوَ أَعۡلَمُ بِٱلۡمُهۡتَدِينَ ١٢٥ وَإِنۡ عَاقَبۡتُمۡ فَعَاقِبُواْ بِمِثۡلِ مَا عُوقِبۡتُم بِهِۦۖ وَلَئِن صَبَرۡتُمۡ لَهُوَ خَيۡر</w:t>
      </w:r>
      <w:r w:rsidRPr="008506F4">
        <w:rPr>
          <w:rFonts w:cs="KFGQPC Uthmanic Script HAFS" w:hint="cs"/>
          <w:b/>
          <w:bCs/>
          <w:color w:val="385623"/>
          <w:sz w:val="32"/>
          <w:szCs w:val="32"/>
          <w:rtl/>
        </w:rPr>
        <w:t xml:space="preserve">ٞ لِّلصَّٰبِرِينَ ١٢٦ </w:t>
      </w:r>
      <w:r w:rsidRPr="008506F4">
        <w:rPr>
          <w:rFonts w:cs="KFGQPC Uthmanic Script HAFS"/>
          <w:b/>
          <w:bCs/>
          <w:color w:val="385623"/>
          <w:sz w:val="32"/>
          <w:szCs w:val="32"/>
          <w:rtl/>
        </w:rPr>
        <w:t>وَٱصۡبِرۡ وَمَا صَبۡرُكَ إِلَّا بِٱللَّهِۚ وَلَا تَحۡزَنۡ عَلَيۡهِمۡ وَلَا تَكُ فِي ضَيۡق</w:t>
      </w:r>
      <w:r w:rsidRPr="008506F4">
        <w:rPr>
          <w:rFonts w:ascii="Jameel Noori Nastaleeq" w:hAnsi="Jameel Noori Nastaleeq" w:cs="KFGQPC Uthmanic Script HAFS" w:hint="cs"/>
          <w:b/>
          <w:bCs/>
          <w:color w:val="385623"/>
          <w:sz w:val="38"/>
          <w:szCs w:val="32"/>
          <w:rtl/>
        </w:rPr>
        <w:t>ٖ</w:t>
      </w:r>
      <w:r w:rsidRPr="008506F4">
        <w:rPr>
          <w:rFonts w:cs="KFGQPC Uthmanic Script HAFS" w:hint="cs"/>
          <w:b/>
          <w:bCs/>
          <w:color w:val="385623"/>
          <w:sz w:val="32"/>
          <w:szCs w:val="32"/>
          <w:rtl/>
        </w:rPr>
        <w:t xml:space="preserve"> مِّمَّا يَمۡكُرُونَ </w:t>
      </w:r>
      <w:r w:rsidRPr="008506F4">
        <w:rPr>
          <w:rFonts w:cs="KFGQPC Uthmanic Script HAFS"/>
          <w:b/>
          <w:bCs/>
          <w:color w:val="385623"/>
          <w:sz w:val="32"/>
          <w:szCs w:val="32"/>
          <w:rtl/>
        </w:rPr>
        <w:t>١٢٧</w:t>
      </w:r>
      <w:r w:rsidRPr="00865D38">
        <w:rPr>
          <w:rFonts w:asciiTheme="majorBidi" w:hAnsiTheme="majorBidi" w:cstheme="majorBidi"/>
          <w:b/>
          <w:bCs/>
          <w:color w:val="385623"/>
          <w:sz w:val="22"/>
          <w:szCs w:val="22"/>
          <w:lang w:val="vi-VN"/>
        </w:rPr>
        <w:t xml:space="preserve"> </w:t>
      </w:r>
      <w:r w:rsidRPr="00865D38">
        <w:rPr>
          <w:rFonts w:ascii="KFGQPC Uthman Taha Naskh" w:cs="KFGQPC Uthman Taha Naskh" w:hint="cs"/>
          <w:b/>
          <w:bCs/>
          <w:color w:val="385623"/>
          <w:sz w:val="32"/>
          <w:szCs w:val="32"/>
          <w:rtl/>
          <w:lang w:bidi="ar-EG"/>
        </w:rPr>
        <w:t>﴾</w:t>
      </w:r>
      <w:r w:rsidRPr="00865D38">
        <w:rPr>
          <w:rFonts w:asciiTheme="minorHAnsi" w:hAnsiTheme="minorHAnsi" w:cs="KFGQPC Uthman Taha Naskh"/>
          <w:b/>
          <w:bCs/>
          <w:color w:val="385623"/>
          <w:sz w:val="32"/>
          <w:szCs w:val="32"/>
          <w:lang w:val="vi-VN" w:bidi="ar-EG"/>
        </w:rPr>
        <w:t xml:space="preserve"> </w:t>
      </w:r>
      <w:r w:rsidRPr="00865D38">
        <w:rPr>
          <w:rFonts w:ascii="KFGQPC Uthman Taha Naskh" w:cs="KFGQPC Uthman Taha Naskh"/>
          <w:color w:val="385623"/>
          <w:sz w:val="24"/>
          <w:szCs w:val="24"/>
          <w:rtl/>
          <w:lang w:bidi="ar-EG"/>
        </w:rPr>
        <w:t>[</w:t>
      </w:r>
      <w:r w:rsidRPr="00865D38">
        <w:rPr>
          <w:rFonts w:ascii="KFGQPC Uthman Taha Naskh" w:cs="KFGQPC Uthman Taha Naskh" w:hint="cs"/>
          <w:color w:val="385623"/>
          <w:sz w:val="24"/>
          <w:szCs w:val="24"/>
          <w:rtl/>
          <w:lang w:bidi="ar-EG"/>
        </w:rPr>
        <w:t xml:space="preserve">سورة النحل: </w:t>
      </w:r>
      <w:r w:rsidR="00135621">
        <w:rPr>
          <w:rFonts w:asciiTheme="majorBidi" w:hAnsiTheme="majorBidi" w:cstheme="majorBidi" w:hint="cs"/>
          <w:color w:val="385623"/>
          <w:sz w:val="24"/>
          <w:szCs w:val="24"/>
          <w:rtl/>
          <w:lang w:bidi="ar-EG"/>
        </w:rPr>
        <w:t>125 - 127</w:t>
      </w:r>
      <w:r w:rsidRPr="00865D38">
        <w:rPr>
          <w:rFonts w:ascii="KFGQPC Uthman Taha Naskh" w:cs="KFGQPC Uthman Taha Naskh"/>
          <w:color w:val="385623"/>
          <w:sz w:val="24"/>
          <w:szCs w:val="24"/>
          <w:rtl/>
          <w:lang w:bidi="ar-EG"/>
        </w:rPr>
        <w:t>]</w:t>
      </w:r>
    </w:p>
    <w:p w:rsidR="008506F4" w:rsidRDefault="008506F4" w:rsidP="00135621">
      <w:pPr>
        <w:bidi w:val="0"/>
        <w:spacing w:before="120" w:after="0" w:line="240" w:lineRule="auto"/>
        <w:ind w:hanging="8"/>
        <w:jc w:val="both"/>
        <w:rPr>
          <w:rFonts w:asciiTheme="majorBidi" w:hAnsiTheme="majorBidi" w:cstheme="majorBidi"/>
          <w:color w:val="385623"/>
          <w:lang w:val="vi-VN"/>
        </w:rPr>
      </w:pPr>
      <w:r w:rsidRPr="00865D38">
        <w:rPr>
          <w:b/>
          <w:bCs/>
          <w:color w:val="385623"/>
        </w:rPr>
        <w:sym w:font="AGA Arabesque" w:char="007B"/>
      </w:r>
      <w:r w:rsidRPr="00865D38">
        <w:rPr>
          <w:rFonts w:asciiTheme="majorBidi" w:hAnsiTheme="majorBidi" w:cstheme="majorBidi"/>
          <w:b/>
          <w:bCs/>
          <w:color w:val="385623"/>
          <w:lang w:val="vi-VN"/>
        </w:rPr>
        <w:t xml:space="preserve">Hãy mời gọi đến với con đường của Thượng Đế của Ngươi (Muhammad!) một cách khôn ngoan và với lời khuyên tốt đẹp; và </w:t>
      </w:r>
      <w:r w:rsidR="00135621">
        <w:rPr>
          <w:rFonts w:asciiTheme="majorBidi" w:hAnsiTheme="majorBidi" w:cstheme="majorBidi"/>
          <w:b/>
          <w:bCs/>
          <w:color w:val="385623"/>
          <w:lang w:val="vi-VN"/>
        </w:rPr>
        <w:t xml:space="preserve">Ngươi </w:t>
      </w:r>
      <w:r w:rsidRPr="00865D38">
        <w:rPr>
          <w:rFonts w:asciiTheme="majorBidi" w:hAnsiTheme="majorBidi" w:cstheme="majorBidi"/>
          <w:b/>
          <w:bCs/>
          <w:color w:val="385623"/>
          <w:lang w:val="vi-VN"/>
        </w:rPr>
        <w:t>hãy tranh luận với họ bằng phương cách tốt đẹp nhất.</w:t>
      </w:r>
      <w:r>
        <w:rPr>
          <w:rFonts w:asciiTheme="majorBidi" w:hAnsiTheme="majorBidi" w:cstheme="majorBidi"/>
          <w:b/>
          <w:bCs/>
          <w:color w:val="385623"/>
          <w:lang w:val="vi-VN"/>
        </w:rPr>
        <w:t xml:space="preserve"> </w:t>
      </w:r>
      <w:r w:rsidR="001829B5">
        <w:rPr>
          <w:rFonts w:asciiTheme="majorBidi" w:hAnsiTheme="majorBidi" w:cstheme="majorBidi"/>
          <w:b/>
          <w:bCs/>
          <w:color w:val="385623"/>
          <w:lang w:val="vi-VN"/>
        </w:rPr>
        <w:t>Thượng Đế của Ngươi biết rõ ai là kẻ đi lạc khỏi con đường của Ngài và ai là người được hướng dẫn. Và nếu các ngươi trả miếng thì hãy trả đủa ngang bằng với miếng mà các ngươi đã bị nhưng nếu các ngươi kiên nhẫn chịu đựng thì quả thật đó là điều tốt nhất cho những ai biết kiên nhẫn. Và Ngươi hãy kiên nhẫn chịu đựng bởi vì sự kiên nhẫn của Ngươi (không phải là</w:t>
      </w:r>
      <w:r w:rsidR="00135621">
        <w:rPr>
          <w:rFonts w:asciiTheme="majorBidi" w:hAnsiTheme="majorBidi" w:cstheme="majorBidi"/>
          <w:b/>
          <w:bCs/>
          <w:color w:val="385623"/>
          <w:lang w:val="vi-VN"/>
        </w:rPr>
        <w:t xml:space="preserve"> vì</w:t>
      </w:r>
      <w:r w:rsidR="001829B5">
        <w:rPr>
          <w:rFonts w:asciiTheme="majorBidi" w:hAnsiTheme="majorBidi" w:cstheme="majorBidi"/>
          <w:b/>
          <w:bCs/>
          <w:color w:val="385623"/>
          <w:lang w:val="vi-VN"/>
        </w:rPr>
        <w:t xml:space="preserve"> sợ và yếu hèn </w:t>
      </w:r>
      <w:r w:rsidR="00135621">
        <w:rPr>
          <w:rFonts w:asciiTheme="majorBidi" w:hAnsiTheme="majorBidi" w:cstheme="majorBidi"/>
          <w:b/>
          <w:bCs/>
          <w:color w:val="385623"/>
          <w:lang w:val="vi-VN"/>
        </w:rPr>
        <w:t>trước</w:t>
      </w:r>
      <w:r w:rsidR="001829B5">
        <w:rPr>
          <w:rFonts w:asciiTheme="majorBidi" w:hAnsiTheme="majorBidi" w:cstheme="majorBidi"/>
          <w:b/>
          <w:bCs/>
          <w:color w:val="385623"/>
          <w:lang w:val="vi-VN"/>
        </w:rPr>
        <w:t xml:space="preserve"> họ) mà chỉ vì Allah mà thôi. Và Ngươi chớ buồn rầu cho họ cũng như chớ cảm thấy khó khăn trước </w:t>
      </w:r>
      <w:r w:rsidR="001829B5">
        <w:rPr>
          <w:rFonts w:asciiTheme="majorBidi" w:hAnsiTheme="majorBidi" w:cstheme="majorBidi"/>
          <w:b/>
          <w:bCs/>
          <w:color w:val="385623"/>
          <w:lang w:val="vi-VN"/>
        </w:rPr>
        <w:lastRenderedPageBreak/>
        <w:t>những điều chúng đang âm mưu.</w:t>
      </w:r>
      <w:r w:rsidRPr="00865D38">
        <w:rPr>
          <w:b/>
          <w:bCs/>
          <w:color w:val="385623"/>
        </w:rPr>
        <w:sym w:font="AGA Arabesque" w:char="007D"/>
      </w:r>
      <w:r w:rsidRPr="00865D38">
        <w:rPr>
          <w:rFonts w:asciiTheme="majorBidi" w:hAnsiTheme="majorBidi" w:cstheme="majorBidi"/>
          <w:color w:val="385623"/>
          <w:lang w:val="vi-VN"/>
        </w:rPr>
        <w:t xml:space="preserve"> (Chương 16 – Annahl, câu 125</w:t>
      </w:r>
      <w:r w:rsidR="00135621">
        <w:rPr>
          <w:rFonts w:asciiTheme="majorBidi" w:hAnsiTheme="majorBidi" w:cstheme="majorBidi"/>
          <w:color w:val="385623"/>
          <w:lang w:val="vi-VN"/>
        </w:rPr>
        <w:t xml:space="preserve"> - 127</w:t>
      </w:r>
      <w:r w:rsidRPr="00865D38">
        <w:rPr>
          <w:rFonts w:asciiTheme="majorBidi" w:hAnsiTheme="majorBidi" w:cstheme="majorBidi"/>
          <w:color w:val="385623"/>
          <w:lang w:val="vi-VN"/>
        </w:rPr>
        <w:t>).</w:t>
      </w:r>
    </w:p>
    <w:p w:rsidR="008506F4" w:rsidRDefault="004A7243" w:rsidP="00AA016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Người có đức tin Iman cần phải kiên nhẫn chịu đựng trong việc </w:t>
      </w:r>
      <w:r w:rsidR="00297299">
        <w:rPr>
          <w:rFonts w:asciiTheme="majorBidi" w:hAnsiTheme="majorBidi" w:cstheme="majorBidi"/>
          <w:lang w:val="vi-VN"/>
        </w:rPr>
        <w:t>kêu</w:t>
      </w:r>
      <w:r>
        <w:rPr>
          <w:rFonts w:asciiTheme="majorBidi" w:hAnsiTheme="majorBidi" w:cstheme="majorBidi"/>
          <w:lang w:val="vi-VN"/>
        </w:rPr>
        <w:t xml:space="preserve"> người làm việc tốt và ngăn người làm điều xấu dù phải đối mặt vớ</w:t>
      </w:r>
      <w:r w:rsidR="00AA016D">
        <w:rPr>
          <w:rFonts w:asciiTheme="majorBidi" w:hAnsiTheme="majorBidi" w:cstheme="majorBidi"/>
          <w:lang w:val="vi-VN"/>
        </w:rPr>
        <w:t xml:space="preserve">i sự hiểm nguy. Allah </w:t>
      </w:r>
      <w:r w:rsidR="00AA016D" w:rsidRPr="00032E3B">
        <w:rPr>
          <w:color w:val="205B83"/>
        </w:rPr>
        <w:sym w:font="AGA Arabesque" w:char="0049"/>
      </w:r>
      <w:r w:rsidR="00AA016D">
        <w:rPr>
          <w:rFonts w:asciiTheme="majorBidi" w:hAnsiTheme="majorBidi" w:cstheme="majorBidi"/>
          <w:lang w:val="vi-VN"/>
        </w:rPr>
        <w:t xml:space="preserve"> phán về lời răn dạy của nhà hiền nhân Luqman khi ông bảo ban đứa con trai của mình:</w:t>
      </w:r>
    </w:p>
    <w:p w:rsidR="009F5018" w:rsidRPr="00C2101C" w:rsidRDefault="009F5018" w:rsidP="009F5018">
      <w:pPr>
        <w:spacing w:before="120" w:after="0" w:line="240" w:lineRule="auto"/>
        <w:ind w:hanging="8"/>
        <w:jc w:val="both"/>
        <w:rPr>
          <w:rFonts w:ascii="KFGQPC Uthman Taha Naskh" w:cs="KFGQPC Uthman Taha Naskh"/>
          <w:color w:val="385623"/>
          <w:sz w:val="24"/>
          <w:szCs w:val="24"/>
          <w:rtl/>
          <w:lang w:bidi="ar-EG"/>
        </w:rPr>
      </w:pPr>
      <w:r w:rsidRPr="00C2101C">
        <w:rPr>
          <w:rFonts w:ascii="KFGQPC Uthman Taha Naskh" w:cs="KFGQPC Uthman Taha Naskh" w:hint="cs"/>
          <w:b/>
          <w:bCs/>
          <w:color w:val="385623"/>
          <w:sz w:val="32"/>
          <w:szCs w:val="32"/>
          <w:rtl/>
          <w:lang w:bidi="ar-EG"/>
        </w:rPr>
        <w:t>﴿</w:t>
      </w:r>
      <w:r w:rsidRPr="00C2101C">
        <w:rPr>
          <w:rFonts w:cs="KFGQPC Uthmanic Script HAFS" w:hint="cs"/>
          <w:b/>
          <w:bCs/>
          <w:color w:val="385623"/>
          <w:sz w:val="32"/>
          <w:szCs w:val="32"/>
          <w:rtl/>
        </w:rPr>
        <w:t xml:space="preserve">يَٰبُنَيَّ أَقِمِ ٱلصَّلَوٰةَ وَأۡمُرۡ </w:t>
      </w:r>
      <w:r w:rsidRPr="00C2101C">
        <w:rPr>
          <w:rFonts w:cs="KFGQPC Uthmanic Script HAFS"/>
          <w:b/>
          <w:bCs/>
          <w:color w:val="385623"/>
          <w:sz w:val="32"/>
          <w:szCs w:val="32"/>
          <w:rtl/>
        </w:rPr>
        <w:t>بِٱلۡمَعۡرُوفِ وَٱنۡهَ عَنِ ٱلۡمُنكَرِ</w:t>
      </w:r>
      <w:r w:rsidRPr="00C2101C">
        <w:rPr>
          <w:rFonts w:asciiTheme="minorHAnsi" w:hAnsiTheme="minorHAnsi" w:cs="KFGQPC Uthman Taha Naskh"/>
          <w:b/>
          <w:bCs/>
          <w:color w:val="385623"/>
          <w:lang w:val="vi-VN" w:bidi="ar-EG"/>
        </w:rPr>
        <w:t xml:space="preserve"> </w:t>
      </w:r>
      <w:r w:rsidRPr="00C2101C">
        <w:rPr>
          <w:rFonts w:cs="KFGQPC Uthmanic Script HAFS"/>
          <w:b/>
          <w:bCs/>
          <w:color w:val="385623"/>
          <w:sz w:val="32"/>
          <w:szCs w:val="32"/>
          <w:rtl/>
        </w:rPr>
        <w:t>وَٱصۡبِرۡ عَلَىٰ مَآ أَصَابَكَۖ إِنَّ ذَٰلِكَ مِنۡ عَزۡمِ ٱلۡأُمُورِ ١٧</w:t>
      </w:r>
      <w:r w:rsidRPr="00C2101C">
        <w:rPr>
          <w:rFonts w:ascii="KFGQPC Uthman Taha Naskh" w:cs="KFGQPC Uthman Taha Naskh" w:hint="cs"/>
          <w:b/>
          <w:bCs/>
          <w:color w:val="385623"/>
          <w:sz w:val="32"/>
          <w:szCs w:val="32"/>
          <w:rtl/>
          <w:lang w:bidi="ar-EG"/>
        </w:rPr>
        <w:t>﴾</w:t>
      </w:r>
      <w:r w:rsidRPr="00C2101C">
        <w:rPr>
          <w:rFonts w:asciiTheme="minorHAnsi" w:hAnsiTheme="minorHAnsi" w:cs="KFGQPC Uthman Taha Naskh"/>
          <w:color w:val="385623"/>
          <w:sz w:val="36"/>
          <w:szCs w:val="36"/>
          <w:lang w:val="vi-VN" w:bidi="ar-EG"/>
        </w:rPr>
        <w:t xml:space="preserve"> </w:t>
      </w:r>
      <w:r w:rsidRPr="00C2101C">
        <w:rPr>
          <w:rFonts w:ascii="KFGQPC Uthman Taha Naskh" w:cs="KFGQPC Uthman Taha Naskh"/>
          <w:color w:val="385623"/>
          <w:sz w:val="24"/>
          <w:szCs w:val="24"/>
          <w:rtl/>
          <w:lang w:bidi="ar-EG"/>
        </w:rPr>
        <w:t>[</w:t>
      </w:r>
      <w:r w:rsidRPr="00C2101C">
        <w:rPr>
          <w:rFonts w:ascii="KFGQPC Uthman Taha Naskh" w:cs="KFGQPC Uthman Taha Naskh" w:hint="cs"/>
          <w:color w:val="385623"/>
          <w:sz w:val="24"/>
          <w:szCs w:val="24"/>
          <w:rtl/>
          <w:lang w:bidi="ar-EG"/>
        </w:rPr>
        <w:t xml:space="preserve">سورة لقمان: </w:t>
      </w:r>
      <w:r w:rsidRPr="00C2101C">
        <w:rPr>
          <w:rFonts w:asciiTheme="majorBidi" w:hAnsiTheme="majorBidi" w:cstheme="majorBidi"/>
          <w:color w:val="385623"/>
          <w:sz w:val="24"/>
          <w:szCs w:val="24"/>
          <w:rtl/>
          <w:lang w:bidi="ar-EG"/>
        </w:rPr>
        <w:t>17</w:t>
      </w:r>
      <w:r w:rsidRPr="00C2101C">
        <w:rPr>
          <w:rFonts w:ascii="KFGQPC Uthman Taha Naskh" w:cs="KFGQPC Uthman Taha Naskh"/>
          <w:color w:val="385623"/>
          <w:sz w:val="24"/>
          <w:szCs w:val="24"/>
          <w:rtl/>
          <w:lang w:bidi="ar-EG"/>
        </w:rPr>
        <w:t>]</w:t>
      </w:r>
    </w:p>
    <w:p w:rsidR="009F5018" w:rsidRDefault="009F5018" w:rsidP="009F5018">
      <w:pPr>
        <w:bidi w:val="0"/>
        <w:spacing w:before="120" w:after="0" w:line="240" w:lineRule="auto"/>
        <w:ind w:hanging="8"/>
        <w:jc w:val="both"/>
        <w:rPr>
          <w:rFonts w:asciiTheme="majorBidi" w:hAnsiTheme="majorBidi" w:cstheme="majorBidi"/>
          <w:color w:val="385623"/>
          <w:lang w:val="vi-VN"/>
        </w:rPr>
      </w:pPr>
      <w:r w:rsidRPr="00C2101C">
        <w:rPr>
          <w:b/>
          <w:bCs/>
          <w:color w:val="385623"/>
        </w:rPr>
        <w:sym w:font="AGA Arabesque" w:char="007B"/>
      </w:r>
      <w:r w:rsidRPr="00C2101C">
        <w:rPr>
          <w:rFonts w:asciiTheme="majorBidi" w:hAnsiTheme="majorBidi" w:cstheme="majorBidi"/>
          <w:b/>
          <w:bCs/>
          <w:color w:val="385623"/>
          <w:lang w:val="vi-VN"/>
        </w:rPr>
        <w:t>Này con trai của ta, con hãy dâng lễ nguyện Salah và hãy kêu gọi làm điều lành và ngăn cản điều dữ và hãy kiên nhẫn chịu đựng những rủi ro xảy đến với con, bởi vì đó là một sự kiên định trong mục đích thi hành công việc.</w:t>
      </w:r>
      <w:r w:rsidRPr="00C2101C">
        <w:rPr>
          <w:b/>
          <w:bCs/>
          <w:color w:val="385623"/>
        </w:rPr>
        <w:sym w:font="AGA Arabesque" w:char="007D"/>
      </w:r>
      <w:r w:rsidRPr="00C2101C">
        <w:rPr>
          <w:rFonts w:asciiTheme="majorBidi" w:hAnsiTheme="majorBidi" w:cstheme="majorBidi"/>
          <w:b/>
          <w:bCs/>
          <w:color w:val="385623"/>
          <w:lang w:val="vi-VN"/>
        </w:rPr>
        <w:t xml:space="preserve"> </w:t>
      </w:r>
      <w:r w:rsidRPr="00C2101C">
        <w:rPr>
          <w:rFonts w:asciiTheme="majorBidi" w:hAnsiTheme="majorBidi" w:cstheme="majorBidi"/>
          <w:color w:val="385623"/>
          <w:lang w:val="vi-VN"/>
        </w:rPr>
        <w:t>(Chương 31 – Luqman, câu 17).</w:t>
      </w:r>
    </w:p>
    <w:p w:rsidR="009F5018" w:rsidRDefault="00C842C1" w:rsidP="005B4B82">
      <w:pPr>
        <w:bidi w:val="0"/>
        <w:spacing w:before="120" w:after="0" w:line="240" w:lineRule="auto"/>
        <w:ind w:firstLine="720"/>
        <w:jc w:val="both"/>
        <w:rPr>
          <w:lang w:val="vi-VN"/>
        </w:rPr>
      </w:pPr>
      <w:r>
        <w:rPr>
          <w:lang w:val="vi-VN"/>
        </w:rPr>
        <w:t>Người có đức tin thực sự cần đến sự kiên nhẫn trước</w:t>
      </w:r>
      <w:r w:rsidR="00952199">
        <w:rPr>
          <w:lang w:val="vi-VN"/>
        </w:rPr>
        <w:t xml:space="preserve"> những rủi ro và tai ách</w:t>
      </w:r>
      <w:r w:rsidR="007750F3">
        <w:rPr>
          <w:lang w:val="vi-VN"/>
        </w:rPr>
        <w:t xml:space="preserve"> vì đó là sự an bài ở nơi Allah</w:t>
      </w:r>
      <w:r w:rsidR="0074740C">
        <w:rPr>
          <w:lang w:val="vi-VN"/>
        </w:rPr>
        <w:t xml:space="preserve"> để y biết bằng lòng và ch</w:t>
      </w:r>
      <w:r w:rsidR="009D0EDC">
        <w:rPr>
          <w:lang w:val="vi-VN"/>
        </w:rPr>
        <w:t>ấ</w:t>
      </w:r>
      <w:r w:rsidR="0074740C">
        <w:rPr>
          <w:lang w:val="vi-VN"/>
        </w:rPr>
        <w:t>p nhận sự định đoạt của Ngài, để y không sợ hãi cũng như không oán trách</w:t>
      </w:r>
      <w:r w:rsidR="002D7A87">
        <w:rPr>
          <w:lang w:val="vi-VN"/>
        </w:rPr>
        <w:t xml:space="preserve">. Đó là Aqeedah bởi vì đức tin nơi sự tiền định là một trong sáu trụ cột của đức tin Iman và trái quả của nó chính là kiên nhẫn chịu đựng trước những điều rủi ro và tai ách. </w:t>
      </w:r>
      <w:r w:rsidR="005B4B82" w:rsidRPr="00225624">
        <w:rPr>
          <w:lang w:val="vi-VN"/>
        </w:rPr>
        <w:t>Vì vậy</w:t>
      </w:r>
      <w:r w:rsidR="00325BCF">
        <w:rPr>
          <w:lang w:val="vi-VN"/>
        </w:rPr>
        <w:t>, nếu ai không biết kiên nhẫn chịu đựng trước những điều tai ương xảy đến cho y thì đó là bằng chứng khẳng định y đã mất đi trụ cột này hoặc đức tin Iman của y đã trở nên yếu đi đồng thời y sẽ luôn đối mặt với những tai ách đó một cách sợ</w:t>
      </w:r>
      <w:r w:rsidR="00D208F5">
        <w:rPr>
          <w:lang w:val="vi-VN"/>
        </w:rPr>
        <w:t xml:space="preserve"> hãi và oán than. Thiên sứ của Allah</w:t>
      </w:r>
      <w:r w:rsidR="004B0397">
        <w:rPr>
          <w:lang w:val="vi-VN"/>
        </w:rPr>
        <w:t xml:space="preserve"> </w:t>
      </w:r>
      <w:r w:rsidR="004B0397" w:rsidRPr="005C0083">
        <w:rPr>
          <w:color w:val="205B83"/>
        </w:rPr>
        <w:sym w:font="AGA Arabesque" w:char="0065"/>
      </w:r>
      <w:r w:rsidR="00D208F5">
        <w:rPr>
          <w:lang w:val="vi-VN"/>
        </w:rPr>
        <w:t xml:space="preserve"> đã cho biết rằng dạng người này là kẻ vô đức tin, y đã rời khỏi Aqeedah của Islam</w:t>
      </w:r>
      <w:r w:rsidR="004B0397">
        <w:rPr>
          <w:lang w:val="vi-VN"/>
        </w:rPr>
        <w:t>.</w:t>
      </w:r>
      <w:r w:rsidR="00325BCF">
        <w:rPr>
          <w:lang w:val="vi-VN"/>
        </w:rPr>
        <w:t xml:space="preserve"> </w:t>
      </w:r>
      <w:r w:rsidR="00476350">
        <w:rPr>
          <w:lang w:val="vi-VN"/>
        </w:rPr>
        <w:t xml:space="preserve">Trong bộ Muslim có ghi lại </w:t>
      </w:r>
      <w:r w:rsidR="00476350">
        <w:rPr>
          <w:lang w:val="vi-VN"/>
        </w:rPr>
        <w:lastRenderedPageBreak/>
        <w:t>từ lời thuật của ông</w:t>
      </w:r>
      <w:r w:rsidR="00286E95">
        <w:rPr>
          <w:lang w:val="vi-VN"/>
        </w:rPr>
        <w:t xml:space="preserve"> Abu Huroiroh</w:t>
      </w:r>
      <w:r w:rsidR="003C4260">
        <w:rPr>
          <w:lang w:val="vi-VN"/>
        </w:rPr>
        <w:t xml:space="preserve"> </w:t>
      </w:r>
      <w:r w:rsidR="003C4260" w:rsidRPr="00DC1DE9">
        <w:rPr>
          <w:color w:val="205B83"/>
        </w:rPr>
        <w:sym w:font="AGA Arabesque" w:char="0074"/>
      </w:r>
      <w:r w:rsidR="00286E95">
        <w:rPr>
          <w:lang w:val="vi-VN"/>
        </w:rPr>
        <w:t xml:space="preserve"> rằng Thiên sứ của Allah</w:t>
      </w:r>
      <w:r w:rsidR="003C4260">
        <w:rPr>
          <w:lang w:val="vi-VN"/>
        </w:rPr>
        <w:t xml:space="preserve"> </w:t>
      </w:r>
      <w:r w:rsidR="003C4260" w:rsidRPr="005C0083">
        <w:rPr>
          <w:color w:val="205B83"/>
        </w:rPr>
        <w:sym w:font="AGA Arabesque" w:char="0065"/>
      </w:r>
      <w:r w:rsidR="00286E95">
        <w:rPr>
          <w:lang w:val="vi-VN"/>
        </w:rPr>
        <w:t xml:space="preserve"> nói: </w:t>
      </w:r>
      <w:r w:rsidR="00286E95" w:rsidRPr="005351C8">
        <w:rPr>
          <w:i/>
          <w:iCs/>
          <w:lang w:val="vi-VN"/>
        </w:rPr>
        <w:t>“Hai điều khiến nhân loại trở thành kẻ vô đức tin: vu khống huyết thống và biểu hiện sự đau buồn cho người chết một cách vật vã (than khóc, gào thét, lăn lộn</w:t>
      </w:r>
      <w:r w:rsidR="003C4260" w:rsidRPr="005351C8">
        <w:rPr>
          <w:i/>
          <w:iCs/>
          <w:lang w:val="vi-VN"/>
        </w:rPr>
        <w:t>)</w:t>
      </w:r>
      <w:r w:rsidR="00476350" w:rsidRPr="005351C8">
        <w:rPr>
          <w:i/>
          <w:iCs/>
          <w:lang w:val="vi-VN"/>
        </w:rPr>
        <w:t>”</w:t>
      </w:r>
      <w:r w:rsidR="002C26D3">
        <w:rPr>
          <w:lang w:val="vi-VN"/>
        </w:rPr>
        <w:t>. Đó là hai đặc thù của sự vô đức tin</w:t>
      </w:r>
      <w:r w:rsidR="005351C8" w:rsidRPr="005351C8">
        <w:rPr>
          <w:lang w:val="vi-VN"/>
        </w:rPr>
        <w:t>,</w:t>
      </w:r>
      <w:r w:rsidR="002C26D3">
        <w:rPr>
          <w:lang w:val="vi-VN"/>
        </w:rPr>
        <w:t xml:space="preserve"> bởi đó thuộc việc làm của những người thời Jahiliyah</w:t>
      </w:r>
      <w:r w:rsidR="000E0CCD">
        <w:rPr>
          <w:lang w:val="vi-VN"/>
        </w:rPr>
        <w:t>. Tuy nhiên, không phải ai làm một hành động nào đó thuộc một phần hành động của người dân vô đức tin là trở thành kẻ vô đức tin một cách hoàn toàn mà ở đây muốn nói đó là hành động vô đức tin bị nghiêm cấm và sẽ</w:t>
      </w:r>
      <w:r w:rsidR="00225624">
        <w:rPr>
          <w:lang w:val="vi-VN"/>
        </w:rPr>
        <w:t xml:space="preserve"> mang t</w:t>
      </w:r>
      <w:r w:rsidR="00225624" w:rsidRPr="00D663F2">
        <w:rPr>
          <w:lang w:val="vi-VN"/>
        </w:rPr>
        <w:t>ộ</w:t>
      </w:r>
      <w:r w:rsidR="000E0CCD">
        <w:rPr>
          <w:lang w:val="vi-VN"/>
        </w:rPr>
        <w:t>i khi phạm vào. Điều này được hiểu rõ hơn qua hai Hadith của Thiên sứ</w:t>
      </w:r>
      <w:r w:rsidR="00C5757A">
        <w:rPr>
          <w:lang w:val="vi-VN"/>
        </w:rPr>
        <w:t xml:space="preserve"> </w:t>
      </w:r>
      <w:r w:rsidR="00C5757A" w:rsidRPr="005C0083">
        <w:rPr>
          <w:color w:val="205B83"/>
        </w:rPr>
        <w:sym w:font="AGA Arabesque" w:char="0065"/>
      </w:r>
      <w:r w:rsidR="000E0CCD">
        <w:rPr>
          <w:lang w:val="vi-VN"/>
        </w:rPr>
        <w:t xml:space="preserve"> dưới đây:</w:t>
      </w:r>
    </w:p>
    <w:p w:rsidR="000E0CCD" w:rsidRDefault="00710D62" w:rsidP="00710D62">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Pr="00710D62">
        <w:rPr>
          <w:rFonts w:ascii="Traditional Arabic" w:cs="KFGQPC Uthman Taha Naskh" w:hint="cs"/>
          <w:b/>
          <w:bCs/>
          <w:color w:val="1F3864" w:themeColor="accent5" w:themeShade="80"/>
          <w:sz w:val="32"/>
          <w:szCs w:val="32"/>
          <w:rtl/>
        </w:rPr>
        <w:t>لَيْسَ</w:t>
      </w:r>
      <w:r w:rsidRPr="00710D62">
        <w:rPr>
          <w:rFonts w:ascii="Traditional Arabic" w:cs="KFGQPC Uthman Taha Naskh"/>
          <w:b/>
          <w:bCs/>
          <w:color w:val="1F3864" w:themeColor="accent5" w:themeShade="80"/>
          <w:sz w:val="32"/>
          <w:szCs w:val="32"/>
          <w:rtl/>
        </w:rPr>
        <w:t xml:space="preserve"> </w:t>
      </w:r>
      <w:r w:rsidRPr="00710D62">
        <w:rPr>
          <w:rFonts w:ascii="Traditional Arabic" w:cs="KFGQPC Uthman Taha Naskh" w:hint="cs"/>
          <w:b/>
          <w:bCs/>
          <w:color w:val="1F3864" w:themeColor="accent5" w:themeShade="80"/>
          <w:sz w:val="32"/>
          <w:szCs w:val="32"/>
          <w:rtl/>
        </w:rPr>
        <w:t>بَيْنَ</w:t>
      </w:r>
      <w:r w:rsidRPr="00710D62">
        <w:rPr>
          <w:rFonts w:ascii="Traditional Arabic" w:cs="KFGQPC Uthman Taha Naskh"/>
          <w:b/>
          <w:bCs/>
          <w:color w:val="1F3864" w:themeColor="accent5" w:themeShade="80"/>
          <w:sz w:val="32"/>
          <w:szCs w:val="32"/>
          <w:rtl/>
        </w:rPr>
        <w:t xml:space="preserve"> </w:t>
      </w:r>
      <w:r w:rsidRPr="00710D62">
        <w:rPr>
          <w:rFonts w:ascii="Traditional Arabic" w:cs="KFGQPC Uthman Taha Naskh" w:hint="cs"/>
          <w:b/>
          <w:bCs/>
          <w:color w:val="1F3864" w:themeColor="accent5" w:themeShade="80"/>
          <w:sz w:val="32"/>
          <w:szCs w:val="32"/>
          <w:rtl/>
        </w:rPr>
        <w:t>الْعَبْدِ</w:t>
      </w:r>
      <w:r w:rsidRPr="00710D62">
        <w:rPr>
          <w:rFonts w:ascii="Traditional Arabic" w:cs="KFGQPC Uthman Taha Naskh"/>
          <w:b/>
          <w:bCs/>
          <w:color w:val="1F3864" w:themeColor="accent5" w:themeShade="80"/>
          <w:sz w:val="32"/>
          <w:szCs w:val="32"/>
          <w:rtl/>
        </w:rPr>
        <w:t xml:space="preserve"> </w:t>
      </w:r>
      <w:r w:rsidRPr="00710D62">
        <w:rPr>
          <w:rFonts w:ascii="Traditional Arabic" w:cs="KFGQPC Uthman Taha Naskh" w:hint="cs"/>
          <w:b/>
          <w:bCs/>
          <w:color w:val="1F3864" w:themeColor="accent5" w:themeShade="80"/>
          <w:sz w:val="32"/>
          <w:szCs w:val="32"/>
          <w:rtl/>
        </w:rPr>
        <w:t>وَبَيْنَ</w:t>
      </w:r>
      <w:r w:rsidRPr="00710D62">
        <w:rPr>
          <w:rFonts w:ascii="Traditional Arabic" w:cs="KFGQPC Uthman Taha Naskh"/>
          <w:b/>
          <w:bCs/>
          <w:color w:val="1F3864" w:themeColor="accent5" w:themeShade="80"/>
          <w:sz w:val="32"/>
          <w:szCs w:val="32"/>
          <w:rtl/>
        </w:rPr>
        <w:t xml:space="preserve"> </w:t>
      </w:r>
      <w:r w:rsidRPr="00710D62">
        <w:rPr>
          <w:rFonts w:ascii="Traditional Arabic" w:cs="KFGQPC Uthman Taha Naskh" w:hint="cs"/>
          <w:b/>
          <w:bCs/>
          <w:color w:val="1F3864" w:themeColor="accent5" w:themeShade="80"/>
          <w:sz w:val="32"/>
          <w:szCs w:val="32"/>
          <w:rtl/>
        </w:rPr>
        <w:t>الْكُفْرِ</w:t>
      </w:r>
      <w:r w:rsidRPr="00710D62">
        <w:rPr>
          <w:rFonts w:ascii="Traditional Arabic" w:cs="KFGQPC Uthman Taha Naskh"/>
          <w:b/>
          <w:bCs/>
          <w:color w:val="1F3864" w:themeColor="accent5" w:themeShade="80"/>
          <w:sz w:val="32"/>
          <w:szCs w:val="32"/>
          <w:rtl/>
        </w:rPr>
        <w:t xml:space="preserve"> </w:t>
      </w:r>
      <w:r w:rsidRPr="00710D62">
        <w:rPr>
          <w:rFonts w:ascii="Traditional Arabic" w:cs="KFGQPC Uthman Taha Naskh" w:hint="cs"/>
          <w:b/>
          <w:bCs/>
          <w:color w:val="1F3864" w:themeColor="accent5" w:themeShade="80"/>
          <w:sz w:val="32"/>
          <w:szCs w:val="32"/>
          <w:rtl/>
        </w:rPr>
        <w:t>إِلاَّ</w:t>
      </w:r>
      <w:r w:rsidRPr="00710D62">
        <w:rPr>
          <w:rFonts w:ascii="Traditional Arabic" w:cs="KFGQPC Uthman Taha Naskh"/>
          <w:b/>
          <w:bCs/>
          <w:color w:val="1F3864" w:themeColor="accent5" w:themeShade="80"/>
          <w:sz w:val="32"/>
          <w:szCs w:val="32"/>
          <w:rtl/>
        </w:rPr>
        <w:t xml:space="preserve"> </w:t>
      </w:r>
      <w:r w:rsidRPr="00710D62">
        <w:rPr>
          <w:rFonts w:ascii="Traditional Arabic" w:cs="KFGQPC Uthman Taha Naskh" w:hint="cs"/>
          <w:b/>
          <w:bCs/>
          <w:color w:val="1F3864" w:themeColor="accent5" w:themeShade="80"/>
          <w:sz w:val="32"/>
          <w:szCs w:val="32"/>
          <w:rtl/>
        </w:rPr>
        <w:t>تَرْكُ</w:t>
      </w:r>
      <w:r w:rsidRPr="00710D62">
        <w:rPr>
          <w:rFonts w:ascii="Traditional Arabic" w:cs="KFGQPC Uthman Taha Naskh"/>
          <w:b/>
          <w:bCs/>
          <w:color w:val="1F3864" w:themeColor="accent5" w:themeShade="80"/>
          <w:sz w:val="32"/>
          <w:szCs w:val="32"/>
          <w:rtl/>
        </w:rPr>
        <w:t xml:space="preserve"> </w:t>
      </w:r>
      <w:r w:rsidRPr="00710D62">
        <w:rPr>
          <w:rFonts w:ascii="Traditional Arabic" w:cs="KFGQPC Uthman Taha Naskh" w:hint="cs"/>
          <w:b/>
          <w:bCs/>
          <w:color w:val="1F3864" w:themeColor="accent5" w:themeShade="80"/>
          <w:sz w:val="32"/>
          <w:szCs w:val="32"/>
          <w:rtl/>
        </w:rPr>
        <w:t>الصَّلاَةِ</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710D62">
        <w:rPr>
          <w:rFonts w:cs="KFGQPC Uthman Taha Naskh" w:hint="cs"/>
          <w:color w:val="1F3864" w:themeColor="accent5" w:themeShade="80"/>
          <w:rtl/>
        </w:rPr>
        <w:t>رواه النسائي.</w:t>
      </w:r>
    </w:p>
    <w:p w:rsidR="00710D62" w:rsidRDefault="00710D62" w:rsidP="00710D62">
      <w:pPr>
        <w:bidi w:val="0"/>
        <w:spacing w:before="120" w:after="0" w:line="240" w:lineRule="auto"/>
        <w:jc w:val="both"/>
        <w:rPr>
          <w:rFonts w:asciiTheme="majorBidi" w:hAnsiTheme="majorBidi" w:cstheme="majorBidi"/>
          <w:color w:val="1F3864" w:themeColor="accent5" w:themeShade="80"/>
          <w:lang w:val="vi-VN"/>
        </w:rPr>
      </w:pPr>
      <w:r w:rsidRPr="005351C8">
        <w:rPr>
          <w:rFonts w:asciiTheme="majorBidi" w:hAnsiTheme="majorBidi" w:cstheme="majorBidi"/>
          <w:b/>
          <w:bCs/>
          <w:i/>
          <w:iCs/>
          <w:color w:val="1F3864" w:themeColor="accent5" w:themeShade="80"/>
          <w:lang w:val="vi-VN"/>
        </w:rPr>
        <w:t>“Giữa người bề tôi với sự vô đức tin không điều gì để phân biệt ngoại trừ việc bỏ lễ nguyện Salah.”</w:t>
      </w:r>
      <w:r>
        <w:rPr>
          <w:rFonts w:asciiTheme="majorBidi" w:hAnsiTheme="majorBidi" w:cstheme="majorBidi"/>
          <w:b/>
          <w:bCs/>
          <w:color w:val="1F3864" w:themeColor="accent5" w:themeShade="80"/>
          <w:lang w:val="vi-VN"/>
        </w:rPr>
        <w:t xml:space="preserve"> </w:t>
      </w:r>
      <w:r w:rsidRPr="00710D62">
        <w:rPr>
          <w:rFonts w:asciiTheme="majorBidi" w:hAnsiTheme="majorBidi" w:cstheme="majorBidi"/>
          <w:color w:val="1F3864" w:themeColor="accent5" w:themeShade="80"/>
          <w:lang w:val="vi-VN"/>
        </w:rPr>
        <w:t>(</w:t>
      </w:r>
      <w:r w:rsidRPr="00710D62">
        <w:rPr>
          <w:rFonts w:asciiTheme="majorBidi" w:hAnsiTheme="majorBidi" w:cstheme="majorBidi"/>
          <w:i/>
          <w:iCs/>
          <w:color w:val="1F3864" w:themeColor="accent5" w:themeShade="80"/>
          <w:lang w:val="vi-VN"/>
        </w:rPr>
        <w:t>Annasa-i</w:t>
      </w:r>
      <w:r w:rsidRPr="00710D62">
        <w:rPr>
          <w:rFonts w:asciiTheme="majorBidi" w:hAnsiTheme="majorBidi" w:cstheme="majorBidi"/>
          <w:color w:val="1F3864" w:themeColor="accent5" w:themeShade="80"/>
          <w:lang w:val="vi-VN"/>
        </w:rPr>
        <w:t>).</w:t>
      </w:r>
    </w:p>
    <w:p w:rsidR="00710D62" w:rsidRDefault="000144B8" w:rsidP="000144B8">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Pr="000144B8">
        <w:rPr>
          <w:rFonts w:ascii="Traditional Arabic" w:cs="KFGQPC Uthman Taha Naskh" w:hint="cs"/>
          <w:b/>
          <w:bCs/>
          <w:color w:val="1F3864" w:themeColor="accent5" w:themeShade="80"/>
          <w:sz w:val="32"/>
          <w:szCs w:val="32"/>
          <w:rtl/>
        </w:rPr>
        <w:t>لَيْسَ</w:t>
      </w:r>
      <w:r w:rsidRPr="000144B8">
        <w:rPr>
          <w:rFonts w:ascii="Traditional Arabic" w:cs="KFGQPC Uthman Taha Naskh"/>
          <w:b/>
          <w:bCs/>
          <w:color w:val="1F3864" w:themeColor="accent5" w:themeShade="80"/>
          <w:sz w:val="32"/>
          <w:szCs w:val="32"/>
          <w:rtl/>
        </w:rPr>
        <w:t xml:space="preserve"> </w:t>
      </w:r>
      <w:r w:rsidRPr="000144B8">
        <w:rPr>
          <w:rFonts w:ascii="Traditional Arabic" w:cs="KFGQPC Uthman Taha Naskh" w:hint="cs"/>
          <w:b/>
          <w:bCs/>
          <w:color w:val="1F3864" w:themeColor="accent5" w:themeShade="80"/>
          <w:sz w:val="32"/>
          <w:szCs w:val="32"/>
          <w:rtl/>
        </w:rPr>
        <w:t>مِنَّا</w:t>
      </w:r>
      <w:r w:rsidRPr="000144B8">
        <w:rPr>
          <w:rFonts w:ascii="Traditional Arabic" w:cs="KFGQPC Uthman Taha Naskh"/>
          <w:b/>
          <w:bCs/>
          <w:color w:val="1F3864" w:themeColor="accent5" w:themeShade="80"/>
          <w:sz w:val="32"/>
          <w:szCs w:val="32"/>
          <w:rtl/>
        </w:rPr>
        <w:t xml:space="preserve"> </w:t>
      </w:r>
      <w:r w:rsidRPr="000144B8">
        <w:rPr>
          <w:rFonts w:ascii="Traditional Arabic" w:cs="KFGQPC Uthman Taha Naskh" w:hint="cs"/>
          <w:b/>
          <w:bCs/>
          <w:color w:val="1F3864" w:themeColor="accent5" w:themeShade="80"/>
          <w:sz w:val="32"/>
          <w:szCs w:val="32"/>
          <w:rtl/>
        </w:rPr>
        <w:t>مَنْ</w:t>
      </w:r>
      <w:r w:rsidRPr="000144B8">
        <w:rPr>
          <w:rFonts w:ascii="Traditional Arabic" w:cs="KFGQPC Uthman Taha Naskh"/>
          <w:b/>
          <w:bCs/>
          <w:color w:val="1F3864" w:themeColor="accent5" w:themeShade="80"/>
          <w:sz w:val="32"/>
          <w:szCs w:val="32"/>
          <w:rtl/>
        </w:rPr>
        <w:t xml:space="preserve"> </w:t>
      </w:r>
      <w:r w:rsidRPr="000144B8">
        <w:rPr>
          <w:rFonts w:ascii="Traditional Arabic" w:cs="KFGQPC Uthman Taha Naskh" w:hint="cs"/>
          <w:b/>
          <w:bCs/>
          <w:color w:val="1F3864" w:themeColor="accent5" w:themeShade="80"/>
          <w:sz w:val="32"/>
          <w:szCs w:val="32"/>
          <w:rtl/>
        </w:rPr>
        <w:t>ضَرَبَ</w:t>
      </w:r>
      <w:r w:rsidRPr="000144B8">
        <w:rPr>
          <w:rFonts w:ascii="Traditional Arabic" w:cs="KFGQPC Uthman Taha Naskh"/>
          <w:b/>
          <w:bCs/>
          <w:color w:val="1F3864" w:themeColor="accent5" w:themeShade="80"/>
          <w:sz w:val="32"/>
          <w:szCs w:val="32"/>
          <w:rtl/>
        </w:rPr>
        <w:t xml:space="preserve"> </w:t>
      </w:r>
      <w:r w:rsidRPr="000144B8">
        <w:rPr>
          <w:rFonts w:ascii="Traditional Arabic" w:cs="KFGQPC Uthman Taha Naskh" w:hint="cs"/>
          <w:b/>
          <w:bCs/>
          <w:color w:val="1F3864" w:themeColor="accent5" w:themeShade="80"/>
          <w:sz w:val="32"/>
          <w:szCs w:val="32"/>
          <w:rtl/>
        </w:rPr>
        <w:t>الْخُدُودَ،</w:t>
      </w:r>
      <w:r w:rsidRPr="000144B8">
        <w:rPr>
          <w:rFonts w:ascii="Traditional Arabic" w:cs="KFGQPC Uthman Taha Naskh"/>
          <w:b/>
          <w:bCs/>
          <w:color w:val="1F3864" w:themeColor="accent5" w:themeShade="80"/>
          <w:sz w:val="32"/>
          <w:szCs w:val="32"/>
          <w:rtl/>
        </w:rPr>
        <w:t xml:space="preserve"> </w:t>
      </w:r>
      <w:r w:rsidRPr="000144B8">
        <w:rPr>
          <w:rFonts w:ascii="Traditional Arabic" w:cs="KFGQPC Uthman Taha Naskh" w:hint="cs"/>
          <w:b/>
          <w:bCs/>
          <w:color w:val="1F3864" w:themeColor="accent5" w:themeShade="80"/>
          <w:sz w:val="32"/>
          <w:szCs w:val="32"/>
          <w:rtl/>
        </w:rPr>
        <w:t>وَشَقَّ</w:t>
      </w:r>
      <w:r w:rsidRPr="000144B8">
        <w:rPr>
          <w:rFonts w:ascii="Traditional Arabic" w:cs="KFGQPC Uthman Taha Naskh"/>
          <w:b/>
          <w:bCs/>
          <w:color w:val="1F3864" w:themeColor="accent5" w:themeShade="80"/>
          <w:sz w:val="32"/>
          <w:szCs w:val="32"/>
          <w:rtl/>
        </w:rPr>
        <w:t xml:space="preserve"> </w:t>
      </w:r>
      <w:r w:rsidRPr="000144B8">
        <w:rPr>
          <w:rFonts w:ascii="Traditional Arabic" w:cs="KFGQPC Uthman Taha Naskh" w:hint="cs"/>
          <w:b/>
          <w:bCs/>
          <w:color w:val="1F3864" w:themeColor="accent5" w:themeShade="80"/>
          <w:sz w:val="32"/>
          <w:szCs w:val="32"/>
          <w:rtl/>
        </w:rPr>
        <w:t>الْجُيُوبَ،</w:t>
      </w:r>
      <w:r w:rsidRPr="000144B8">
        <w:rPr>
          <w:rFonts w:ascii="Traditional Arabic" w:cs="KFGQPC Uthman Taha Naskh"/>
          <w:b/>
          <w:bCs/>
          <w:color w:val="1F3864" w:themeColor="accent5" w:themeShade="80"/>
          <w:sz w:val="32"/>
          <w:szCs w:val="32"/>
          <w:rtl/>
        </w:rPr>
        <w:t xml:space="preserve"> </w:t>
      </w:r>
      <w:r w:rsidRPr="000144B8">
        <w:rPr>
          <w:rFonts w:ascii="Traditional Arabic" w:cs="KFGQPC Uthman Taha Naskh" w:hint="cs"/>
          <w:b/>
          <w:bCs/>
          <w:color w:val="1F3864" w:themeColor="accent5" w:themeShade="80"/>
          <w:sz w:val="32"/>
          <w:szCs w:val="32"/>
          <w:rtl/>
        </w:rPr>
        <w:t>وَدَعَا</w:t>
      </w:r>
      <w:r w:rsidRPr="000144B8">
        <w:rPr>
          <w:rFonts w:ascii="Traditional Arabic" w:cs="KFGQPC Uthman Taha Naskh"/>
          <w:b/>
          <w:bCs/>
          <w:color w:val="1F3864" w:themeColor="accent5" w:themeShade="80"/>
          <w:sz w:val="32"/>
          <w:szCs w:val="32"/>
          <w:rtl/>
        </w:rPr>
        <w:t xml:space="preserve"> </w:t>
      </w:r>
      <w:r w:rsidRPr="000144B8">
        <w:rPr>
          <w:rFonts w:ascii="Traditional Arabic" w:cs="KFGQPC Uthman Taha Naskh" w:hint="cs"/>
          <w:b/>
          <w:bCs/>
          <w:color w:val="1F3864" w:themeColor="accent5" w:themeShade="80"/>
          <w:sz w:val="32"/>
          <w:szCs w:val="32"/>
          <w:rtl/>
        </w:rPr>
        <w:t>بِدَعْوَى</w:t>
      </w:r>
      <w:r w:rsidRPr="000144B8">
        <w:rPr>
          <w:rFonts w:ascii="Traditional Arabic" w:cs="KFGQPC Uthman Taha Naskh"/>
          <w:b/>
          <w:bCs/>
          <w:color w:val="1F3864" w:themeColor="accent5" w:themeShade="80"/>
          <w:sz w:val="32"/>
          <w:szCs w:val="32"/>
          <w:rtl/>
        </w:rPr>
        <w:t xml:space="preserve"> </w:t>
      </w:r>
      <w:r w:rsidRPr="000144B8">
        <w:rPr>
          <w:rFonts w:ascii="Traditional Arabic" w:cs="KFGQPC Uthman Taha Naskh" w:hint="cs"/>
          <w:b/>
          <w:bCs/>
          <w:color w:val="1F3864" w:themeColor="accent5" w:themeShade="80"/>
          <w:sz w:val="32"/>
          <w:szCs w:val="32"/>
          <w:rtl/>
        </w:rPr>
        <w:t>الْجَاهِلِيَّةِ</w:t>
      </w:r>
      <w:r w:rsidRPr="00A14A1C">
        <w:rPr>
          <w:rFonts w:cs="KFGQPC Uthman Taha Naskh" w:hint="cs"/>
          <w:b/>
          <w:bCs/>
          <w:color w:val="1F3864" w:themeColor="accent5" w:themeShade="80"/>
          <w:sz w:val="32"/>
          <w:szCs w:val="32"/>
          <w:rtl/>
        </w:rPr>
        <w:t>}</w:t>
      </w:r>
      <w:r w:rsidRPr="000144B8">
        <w:rPr>
          <w:rFonts w:cs="KFGQPC Uthman Taha Naskh" w:hint="cs"/>
          <w:color w:val="1F3864" w:themeColor="accent5" w:themeShade="80"/>
          <w:rtl/>
        </w:rPr>
        <w:t xml:space="preserve"> رواه البخاري.</w:t>
      </w:r>
    </w:p>
    <w:p w:rsidR="000C14A4" w:rsidRPr="000C14A4" w:rsidRDefault="000C14A4" w:rsidP="000C14A4">
      <w:pPr>
        <w:bidi w:val="0"/>
        <w:spacing w:before="120" w:after="0" w:line="240" w:lineRule="auto"/>
        <w:jc w:val="both"/>
        <w:rPr>
          <w:rFonts w:asciiTheme="majorBidi" w:hAnsiTheme="majorBidi" w:cstheme="majorBidi"/>
          <w:b/>
          <w:bCs/>
          <w:color w:val="1F3864" w:themeColor="accent5" w:themeShade="80"/>
          <w:lang w:val="vi-VN"/>
        </w:rPr>
      </w:pPr>
      <w:r w:rsidRPr="005351C8">
        <w:rPr>
          <w:rFonts w:asciiTheme="majorBidi" w:hAnsiTheme="majorBidi" w:cstheme="majorBidi"/>
          <w:b/>
          <w:bCs/>
          <w:i/>
          <w:iCs/>
          <w:color w:val="1F3864" w:themeColor="accent5" w:themeShade="80"/>
          <w:lang w:val="vi-VN"/>
        </w:rPr>
        <w:t>“</w:t>
      </w:r>
      <w:r w:rsidR="00C76C86" w:rsidRPr="005351C8">
        <w:rPr>
          <w:rFonts w:asciiTheme="majorBidi" w:hAnsiTheme="majorBidi" w:cstheme="majorBidi"/>
          <w:b/>
          <w:bCs/>
          <w:i/>
          <w:iCs/>
          <w:color w:val="1F3864" w:themeColor="accent5" w:themeShade="80"/>
          <w:lang w:val="vi-VN"/>
        </w:rPr>
        <w:t>Không thuộc cộng đồng tín đồ của Ta đối với ai tự tát vào má, xé áo (thể hiện sự đau buồn cho người chết) và kêu gọi theo lối của thời Jahiliyah</w:t>
      </w:r>
      <w:r w:rsidRPr="005351C8">
        <w:rPr>
          <w:rFonts w:asciiTheme="majorBidi" w:hAnsiTheme="majorBidi" w:cstheme="majorBidi"/>
          <w:b/>
          <w:bCs/>
          <w:i/>
          <w:iCs/>
          <w:color w:val="1F3864" w:themeColor="accent5" w:themeShade="80"/>
          <w:lang w:val="vi-VN"/>
        </w:rPr>
        <w:t>”</w:t>
      </w:r>
      <w:r w:rsidR="00C76C86" w:rsidRPr="005351C8">
        <w:rPr>
          <w:rFonts w:asciiTheme="majorBidi" w:hAnsiTheme="majorBidi" w:cstheme="majorBidi"/>
          <w:b/>
          <w:bCs/>
          <w:i/>
          <w:iCs/>
          <w:color w:val="1F3864" w:themeColor="accent5" w:themeShade="80"/>
          <w:lang w:val="vi-VN"/>
        </w:rPr>
        <w:t xml:space="preserve"> </w:t>
      </w:r>
      <w:r w:rsidR="00C76C86" w:rsidRPr="00C76C86">
        <w:rPr>
          <w:rFonts w:asciiTheme="majorBidi" w:hAnsiTheme="majorBidi" w:cstheme="majorBidi"/>
          <w:color w:val="1F3864" w:themeColor="accent5" w:themeShade="80"/>
          <w:lang w:val="vi-VN"/>
        </w:rPr>
        <w:t>(</w:t>
      </w:r>
      <w:r w:rsidR="00C76C86" w:rsidRPr="00C76C86">
        <w:rPr>
          <w:rFonts w:asciiTheme="majorBidi" w:hAnsiTheme="majorBidi" w:cstheme="majorBidi"/>
          <w:i/>
          <w:iCs/>
          <w:color w:val="1F3864" w:themeColor="accent5" w:themeShade="80"/>
          <w:lang w:val="vi-VN"/>
        </w:rPr>
        <w:t>Albukhari</w:t>
      </w:r>
      <w:r w:rsidR="00C76C86" w:rsidRPr="00C76C86">
        <w:rPr>
          <w:rFonts w:asciiTheme="majorBidi" w:hAnsiTheme="majorBidi" w:cstheme="majorBidi"/>
          <w:color w:val="1F3864" w:themeColor="accent5" w:themeShade="80"/>
          <w:lang w:val="vi-VN"/>
        </w:rPr>
        <w:t>).</w:t>
      </w:r>
    </w:p>
    <w:p w:rsidR="00AA016D" w:rsidRDefault="00B858E9" w:rsidP="00B858E9">
      <w:pPr>
        <w:bidi w:val="0"/>
        <w:spacing w:before="120" w:after="0" w:line="240" w:lineRule="auto"/>
        <w:ind w:firstLine="720"/>
        <w:jc w:val="both"/>
        <w:rPr>
          <w:rFonts w:asciiTheme="majorBidi" w:hAnsiTheme="majorBidi" w:cstheme="majorBidi"/>
          <w:lang w:val="vi-VN"/>
        </w:rPr>
      </w:pPr>
      <w:r w:rsidRPr="00B858E9">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Kêu gọi theo lối của thời Jahiliyah</w:t>
      </w:r>
      <w:r w:rsidRPr="00B858E9">
        <w:rPr>
          <w:rFonts w:asciiTheme="majorBidi" w:hAnsiTheme="majorBidi" w:cstheme="majorBidi"/>
          <w:b/>
          <w:bCs/>
          <w:color w:val="1F3864" w:themeColor="accent5" w:themeShade="80"/>
          <w:lang w:val="vi-VN"/>
        </w:rPr>
        <w:t>”</w:t>
      </w:r>
      <w:r w:rsidRPr="00B858E9">
        <w:rPr>
          <w:rFonts w:asciiTheme="majorBidi" w:hAnsiTheme="majorBidi" w:cstheme="majorBidi"/>
          <w:lang w:val="vi-VN"/>
        </w:rPr>
        <w:t>, ông</w:t>
      </w:r>
      <w:r>
        <w:rPr>
          <w:rFonts w:asciiTheme="majorBidi" w:hAnsiTheme="majorBidi" w:cstheme="majorBidi"/>
          <w:lang w:val="vi-VN"/>
        </w:rPr>
        <w:t xml:space="preserve"> Ibnu Al-Qayyim</w:t>
      </w:r>
      <w:r w:rsidR="002B4845">
        <w:rPr>
          <w:rFonts w:asciiTheme="majorBidi" w:hAnsiTheme="majorBidi" w:cstheme="majorBidi"/>
          <w:lang w:val="vi-VN"/>
        </w:rPr>
        <w:t xml:space="preserve"> </w:t>
      </w:r>
      <w:r w:rsidR="002B4845" w:rsidRPr="00B978EA">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3E628A" w:rsidRPr="005351C8">
        <w:rPr>
          <w:rFonts w:asciiTheme="majorBidi" w:hAnsiTheme="majorBidi" w:cstheme="majorBidi"/>
          <w:i/>
          <w:iCs/>
          <w:lang w:val="vi-VN"/>
        </w:rPr>
        <w:t>“</w:t>
      </w:r>
      <w:r w:rsidRPr="005351C8">
        <w:rPr>
          <w:rFonts w:asciiTheme="majorBidi" w:hAnsiTheme="majorBidi" w:cstheme="majorBidi"/>
          <w:i/>
          <w:iCs/>
          <w:lang w:val="vi-VN"/>
        </w:rPr>
        <w:t>Đó có nghĩa là kêu gọi đến với sắc tộc và bộ lạc. Tương đồng với điều này là đi theo các trường phái, các nhóm, các học giả một cách mù quáng, cho rằng người này tốt hơn người kia, nhóm phái này tốt hơn nhóm phái kia</w:t>
      </w:r>
      <w:r w:rsidR="00D84DBB" w:rsidRPr="005351C8">
        <w:rPr>
          <w:rFonts w:asciiTheme="majorBidi" w:hAnsiTheme="majorBidi" w:cstheme="majorBidi"/>
          <w:i/>
          <w:iCs/>
          <w:lang w:val="vi-VN"/>
        </w:rPr>
        <w:t xml:space="preserve">, họ kêu gọi ủng hộ người này, nhóm </w:t>
      </w:r>
      <w:r w:rsidR="00D84DBB" w:rsidRPr="005351C8">
        <w:rPr>
          <w:rFonts w:asciiTheme="majorBidi" w:hAnsiTheme="majorBidi" w:cstheme="majorBidi"/>
          <w:i/>
          <w:iCs/>
          <w:lang w:val="vi-VN"/>
        </w:rPr>
        <w:lastRenderedPageBreak/>
        <w:t>này và thù nghịch với ngườ</w:t>
      </w:r>
      <w:r w:rsidR="00854747" w:rsidRPr="005351C8">
        <w:rPr>
          <w:rFonts w:asciiTheme="majorBidi" w:hAnsiTheme="majorBidi" w:cstheme="majorBidi"/>
          <w:i/>
          <w:iCs/>
          <w:lang w:val="vi-VN"/>
        </w:rPr>
        <w:t>i nọ</w:t>
      </w:r>
      <w:r w:rsidR="00D84DBB" w:rsidRPr="005351C8">
        <w:rPr>
          <w:rFonts w:asciiTheme="majorBidi" w:hAnsiTheme="majorBidi" w:cstheme="majorBidi"/>
          <w:i/>
          <w:iCs/>
          <w:lang w:val="vi-VN"/>
        </w:rPr>
        <w:t xml:space="preserve"> nhóm kia. Tất cả đều là hình</w:t>
      </w:r>
      <w:r w:rsidR="00AD2EB5" w:rsidRPr="005351C8">
        <w:rPr>
          <w:rFonts w:asciiTheme="majorBidi" w:hAnsiTheme="majorBidi" w:cstheme="majorBidi"/>
          <w:i/>
          <w:iCs/>
          <w:lang w:val="vi-VN"/>
        </w:rPr>
        <w:t xml:space="preserve"> thức</w:t>
      </w:r>
      <w:r w:rsidR="00D84DBB" w:rsidRPr="005351C8">
        <w:rPr>
          <w:rFonts w:asciiTheme="majorBidi" w:hAnsiTheme="majorBidi" w:cstheme="majorBidi"/>
          <w:i/>
          <w:iCs/>
          <w:lang w:val="vi-VN"/>
        </w:rPr>
        <w:t xml:space="preserve"> kêu gọi theo lối của thời Jahiliyah..</w:t>
      </w:r>
      <w:r w:rsidR="003E628A" w:rsidRPr="005351C8">
        <w:rPr>
          <w:rFonts w:asciiTheme="majorBidi" w:hAnsiTheme="majorBidi" w:cstheme="majorBidi"/>
          <w:i/>
          <w:iCs/>
          <w:lang w:val="vi-VN"/>
        </w:rPr>
        <w:t>”</w:t>
      </w:r>
      <w:r w:rsidR="00D84DBB">
        <w:rPr>
          <w:rFonts w:asciiTheme="majorBidi" w:hAnsiTheme="majorBidi" w:cstheme="majorBidi"/>
          <w:lang w:val="vi-VN"/>
        </w:rPr>
        <w:t xml:space="preserve"> (</w:t>
      </w:r>
      <w:r w:rsidR="003E628A" w:rsidRPr="00AB2208">
        <w:rPr>
          <w:rFonts w:asciiTheme="majorBidi" w:hAnsiTheme="majorBidi" w:cstheme="majorBidi"/>
          <w:i/>
          <w:iCs/>
          <w:lang w:val="vi-VN"/>
        </w:rPr>
        <w:t>H</w:t>
      </w:r>
      <w:r w:rsidR="00D84DBB" w:rsidRPr="00945AA1">
        <w:rPr>
          <w:rFonts w:asciiTheme="majorBidi" w:hAnsiTheme="majorBidi" w:cstheme="majorBidi"/>
          <w:i/>
          <w:iCs/>
          <w:lang w:val="vi-VN"/>
        </w:rPr>
        <w:t>ết lời của Sheikh</w:t>
      </w:r>
      <w:r w:rsidR="00D84DBB">
        <w:rPr>
          <w:rFonts w:asciiTheme="majorBidi" w:hAnsiTheme="majorBidi" w:cstheme="majorBidi"/>
          <w:lang w:val="vi-VN"/>
        </w:rPr>
        <w:t>).</w:t>
      </w:r>
    </w:p>
    <w:p w:rsidR="00945AA1" w:rsidRDefault="00356BA1" w:rsidP="00945AA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9F07B4">
        <w:rPr>
          <w:rFonts w:asciiTheme="majorBidi" w:hAnsiTheme="majorBidi" w:cstheme="majorBidi"/>
          <w:lang w:val="vi-VN"/>
        </w:rPr>
        <w:t xml:space="preserve"> </w:t>
      </w:r>
      <w:r w:rsidR="009F07B4" w:rsidRPr="00032E3B">
        <w:rPr>
          <w:color w:val="205B83"/>
        </w:rPr>
        <w:sym w:font="AGA Arabesque" w:char="0049"/>
      </w:r>
      <w:r>
        <w:rPr>
          <w:rFonts w:asciiTheme="majorBidi" w:hAnsiTheme="majorBidi" w:cstheme="majorBidi"/>
          <w:lang w:val="vi-VN"/>
        </w:rPr>
        <w:t xml:space="preserve"> an bài</w:t>
      </w:r>
      <w:r w:rsidR="009F07B4">
        <w:rPr>
          <w:rFonts w:asciiTheme="majorBidi" w:hAnsiTheme="majorBidi" w:cstheme="majorBidi"/>
          <w:lang w:val="vi-VN"/>
        </w:rPr>
        <w:t xml:space="preserve"> </w:t>
      </w:r>
      <w:r w:rsidR="000B56E5">
        <w:rPr>
          <w:rFonts w:asciiTheme="majorBidi" w:hAnsiTheme="majorBidi" w:cstheme="majorBidi"/>
          <w:lang w:val="vi-VN"/>
        </w:rPr>
        <w:t>những tai họa cho các bề tôi của Ngài vì một ý nghĩa thiêng liêng, một trong những ý nghĩa đó là Ngài muốn bôi xóa tội lỗi cho họ như trong một Hadith được thuật lại từ Anas</w:t>
      </w:r>
      <w:r w:rsidR="0016658B">
        <w:rPr>
          <w:rFonts w:asciiTheme="majorBidi" w:hAnsiTheme="majorBidi" w:cstheme="majorBidi"/>
          <w:lang w:val="vi-VN"/>
        </w:rPr>
        <w:t xml:space="preserve"> </w:t>
      </w:r>
      <w:r w:rsidR="0016658B" w:rsidRPr="00DC1DE9">
        <w:rPr>
          <w:color w:val="205B83"/>
        </w:rPr>
        <w:sym w:font="AGA Arabesque" w:char="0074"/>
      </w:r>
      <w:r w:rsidR="000B56E5">
        <w:rPr>
          <w:rFonts w:asciiTheme="majorBidi" w:hAnsiTheme="majorBidi" w:cstheme="majorBidi"/>
          <w:lang w:val="vi-VN"/>
        </w:rPr>
        <w:t xml:space="preserve"> rằng Thiên sứ của Allah</w:t>
      </w:r>
      <w:r w:rsidR="0016658B">
        <w:rPr>
          <w:rFonts w:asciiTheme="majorBidi" w:hAnsiTheme="majorBidi" w:cstheme="majorBidi"/>
          <w:lang w:val="vi-VN"/>
        </w:rPr>
        <w:t xml:space="preserve"> </w:t>
      </w:r>
      <w:r w:rsidR="0016658B" w:rsidRPr="005C0083">
        <w:rPr>
          <w:color w:val="205B83"/>
        </w:rPr>
        <w:sym w:font="AGA Arabesque" w:char="0065"/>
      </w:r>
      <w:r w:rsidR="000B56E5">
        <w:rPr>
          <w:rFonts w:asciiTheme="majorBidi" w:hAnsiTheme="majorBidi" w:cstheme="majorBidi"/>
          <w:lang w:val="vi-VN"/>
        </w:rPr>
        <w:t xml:space="preserve"> nói:</w:t>
      </w:r>
    </w:p>
    <w:p w:rsidR="0016658B" w:rsidRDefault="00124002" w:rsidP="00AF37B9">
      <w:pPr>
        <w:spacing w:before="120" w:after="0" w:line="240" w:lineRule="auto"/>
        <w:jc w:val="both"/>
        <w:rPr>
          <w:rFonts w:asciiTheme="majorBidi" w:hAnsiTheme="majorBidi" w:cs="KFGQPC Uthman Taha Naskh"/>
          <w:color w:val="1F3864" w:themeColor="accent5" w:themeShade="80"/>
          <w:rtl/>
        </w:rPr>
      </w:pPr>
      <w:r w:rsidRPr="00A14A1C">
        <w:rPr>
          <w:rFonts w:cs="KFGQPC Uthman Taha Naskh" w:hint="cs"/>
          <w:b/>
          <w:bCs/>
          <w:color w:val="1F3864" w:themeColor="accent5" w:themeShade="80"/>
          <w:sz w:val="32"/>
          <w:szCs w:val="32"/>
          <w:rtl/>
        </w:rPr>
        <w:t>{</w:t>
      </w:r>
      <w:r w:rsidR="00AF37B9" w:rsidRPr="00124002">
        <w:rPr>
          <w:rFonts w:asciiTheme="majorBidi" w:hAnsiTheme="majorBidi" w:cs="KFGQPC Uthman Taha Naskh" w:hint="cs"/>
          <w:b/>
          <w:bCs/>
          <w:color w:val="1F3864" w:themeColor="accent5" w:themeShade="80"/>
          <w:sz w:val="32"/>
          <w:szCs w:val="32"/>
          <w:rtl/>
        </w:rPr>
        <w:t>إِذَا</w:t>
      </w:r>
      <w:r w:rsidR="0032306A" w:rsidRPr="00124002">
        <w:rPr>
          <w:rFonts w:asciiTheme="majorBidi" w:hAnsiTheme="majorBidi" w:cs="KFGQPC Uthman Taha Naskh" w:hint="cs"/>
          <w:b/>
          <w:bCs/>
          <w:color w:val="1F3864" w:themeColor="accent5" w:themeShade="80"/>
          <w:sz w:val="32"/>
          <w:szCs w:val="32"/>
          <w:rtl/>
        </w:rPr>
        <w:t xml:space="preserve"> أَرَادَ اللهُ بِعَبْدِهِ الْخَيْرَ عَجَّلَ لَهُ الْعُقُوْبَةَ فِيْ الدُّنْيَا وَإِذَا أَرَادَ بِعَبْدِهِ الشَّرَ أَمْسَكَ عَنْهُ بِذَنْبِهِ حَتَّى يُوَافِيَ بِهِ يَوْمَ الْقِيَامَةِ</w:t>
      </w:r>
      <w:r w:rsidRPr="00A14A1C">
        <w:rPr>
          <w:rFonts w:cs="KFGQPC Uthman Taha Naskh" w:hint="cs"/>
          <w:b/>
          <w:bCs/>
          <w:color w:val="1F3864" w:themeColor="accent5" w:themeShade="80"/>
          <w:sz w:val="32"/>
          <w:szCs w:val="32"/>
          <w:rtl/>
        </w:rPr>
        <w:t>}</w:t>
      </w:r>
      <w:r w:rsidR="0032306A" w:rsidRPr="00124002">
        <w:rPr>
          <w:rFonts w:asciiTheme="majorBidi" w:hAnsiTheme="majorBidi" w:cs="KFGQPC Uthman Taha Naskh" w:hint="cs"/>
          <w:b/>
          <w:bCs/>
          <w:color w:val="1F3864" w:themeColor="accent5" w:themeShade="80"/>
          <w:sz w:val="32"/>
          <w:szCs w:val="32"/>
          <w:rtl/>
        </w:rPr>
        <w:t xml:space="preserve"> </w:t>
      </w:r>
      <w:r w:rsidR="0032306A" w:rsidRPr="00124002">
        <w:rPr>
          <w:rFonts w:asciiTheme="majorBidi" w:hAnsiTheme="majorBidi" w:cs="KFGQPC Uthman Taha Naskh" w:hint="cs"/>
          <w:color w:val="1F3864" w:themeColor="accent5" w:themeShade="80"/>
          <w:rtl/>
        </w:rPr>
        <w:t>رواه الترمذي وحسنه الحاكم.</w:t>
      </w:r>
    </w:p>
    <w:p w:rsidR="00124002" w:rsidRDefault="00124002" w:rsidP="00124002">
      <w:pPr>
        <w:bidi w:val="0"/>
        <w:spacing w:before="120" w:after="0" w:line="240" w:lineRule="auto"/>
        <w:jc w:val="both"/>
        <w:rPr>
          <w:rFonts w:asciiTheme="majorBidi" w:hAnsiTheme="majorBidi" w:cstheme="majorBidi"/>
          <w:color w:val="1F3864" w:themeColor="accent5" w:themeShade="80"/>
          <w:lang w:val="vi-VN"/>
        </w:rPr>
      </w:pPr>
      <w:r w:rsidRPr="005351C8">
        <w:rPr>
          <w:rFonts w:asciiTheme="majorBidi" w:hAnsiTheme="majorBidi" w:cstheme="majorBidi"/>
          <w:b/>
          <w:bCs/>
          <w:i/>
          <w:iCs/>
          <w:color w:val="1F3864" w:themeColor="accent5" w:themeShade="80"/>
          <w:lang w:val="vi-VN"/>
        </w:rPr>
        <w:t>“</w:t>
      </w:r>
      <w:r w:rsidR="00AF37B9" w:rsidRPr="005351C8">
        <w:rPr>
          <w:rFonts w:asciiTheme="majorBidi" w:hAnsiTheme="majorBidi" w:cstheme="majorBidi"/>
          <w:b/>
          <w:bCs/>
          <w:i/>
          <w:iCs/>
          <w:color w:val="1F3864" w:themeColor="accent5" w:themeShade="80"/>
          <w:lang w:val="vi-VN"/>
        </w:rPr>
        <w:t>Khi nào Allah muốn tốt cho người bề tôi của Ngài thì Ngài sẽ sớm trừng phạt y trên cõi trần và khi nào Ngài muốn xấu cho người bề tôi của Ngài thì Ngài sẽ chừa tội lỗi của y lại cho tới Ngày Phục Sinh</w:t>
      </w:r>
      <w:r w:rsidRPr="005351C8">
        <w:rPr>
          <w:rFonts w:asciiTheme="majorBidi" w:hAnsiTheme="majorBidi" w:cstheme="majorBidi"/>
          <w:b/>
          <w:bCs/>
          <w:i/>
          <w:iCs/>
          <w:color w:val="1F3864" w:themeColor="accent5" w:themeShade="80"/>
          <w:lang w:val="vi-VN"/>
        </w:rPr>
        <w:t>”</w:t>
      </w:r>
      <w:r w:rsidR="00AF37B9">
        <w:rPr>
          <w:rFonts w:asciiTheme="majorBidi" w:hAnsiTheme="majorBidi" w:cstheme="majorBidi"/>
          <w:b/>
          <w:bCs/>
          <w:color w:val="1F3864" w:themeColor="accent5" w:themeShade="80"/>
          <w:lang w:val="vi-VN"/>
        </w:rPr>
        <w:t xml:space="preserve"> </w:t>
      </w:r>
      <w:r w:rsidR="00AF37B9" w:rsidRPr="00AF37B9">
        <w:rPr>
          <w:rFonts w:asciiTheme="majorBidi" w:hAnsiTheme="majorBidi" w:cstheme="majorBidi"/>
          <w:color w:val="1F3864" w:themeColor="accent5" w:themeShade="80"/>
          <w:lang w:val="vi-VN"/>
        </w:rPr>
        <w:t>(</w:t>
      </w:r>
      <w:r w:rsidR="00AF37B9" w:rsidRPr="00AF37B9">
        <w:rPr>
          <w:rFonts w:asciiTheme="majorBidi" w:hAnsiTheme="majorBidi" w:cstheme="majorBidi"/>
          <w:i/>
          <w:iCs/>
          <w:color w:val="1F3864" w:themeColor="accent5" w:themeShade="80"/>
          <w:lang w:val="vi-VN"/>
        </w:rPr>
        <w:t>Tirmizdi, Alhakim xác nhận Hadith tốt</w:t>
      </w:r>
      <w:r w:rsidR="00AF37B9" w:rsidRPr="00AF37B9">
        <w:rPr>
          <w:rFonts w:asciiTheme="majorBidi" w:hAnsiTheme="majorBidi" w:cstheme="majorBidi"/>
          <w:color w:val="1F3864" w:themeColor="accent5" w:themeShade="80"/>
          <w:lang w:val="vi-VN"/>
        </w:rPr>
        <w:t>).</w:t>
      </w:r>
    </w:p>
    <w:p w:rsidR="00411EAE" w:rsidRDefault="005B1309" w:rsidP="005B130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Sheikh Islam Ibnu Taymiyah </w:t>
      </w:r>
      <w:r w:rsidRPr="00B978EA">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D75F1C">
        <w:rPr>
          <w:rFonts w:asciiTheme="majorBidi" w:hAnsiTheme="majorBidi" w:cstheme="majorBidi"/>
          <w:lang w:val="vi-VN"/>
        </w:rPr>
        <w:t>“</w:t>
      </w:r>
      <w:r w:rsidR="00397A59">
        <w:rPr>
          <w:rFonts w:asciiTheme="majorBidi" w:hAnsiTheme="majorBidi" w:cstheme="majorBidi"/>
          <w:lang w:val="vi-VN"/>
        </w:rPr>
        <w:t>Những tai ương là ân huệ vì nó bôi xóa tội lỗi, kêu gọi đến với sự kiên nhẫn để được ban thưởng ân phước, thúc đẩy quay về sám hối với Allah</w:t>
      </w:r>
      <w:r w:rsidR="00A035D6">
        <w:rPr>
          <w:rFonts w:asciiTheme="majorBidi" w:hAnsiTheme="majorBidi" w:cstheme="majorBidi"/>
          <w:lang w:val="vi-VN"/>
        </w:rPr>
        <w:t xml:space="preserve"> </w:t>
      </w:r>
      <w:r w:rsidR="00A035D6" w:rsidRPr="00032E3B">
        <w:rPr>
          <w:color w:val="205B83"/>
        </w:rPr>
        <w:sym w:font="AGA Arabesque" w:char="0049"/>
      </w:r>
      <w:r w:rsidR="00397A59">
        <w:rPr>
          <w:rFonts w:asciiTheme="majorBidi" w:hAnsiTheme="majorBidi" w:cstheme="majorBidi"/>
          <w:lang w:val="vi-VN"/>
        </w:rPr>
        <w:t xml:space="preserve"> và hạ mình trước Ngài</w:t>
      </w:r>
      <w:r w:rsidR="00A035D6">
        <w:rPr>
          <w:rFonts w:asciiTheme="majorBidi" w:hAnsiTheme="majorBidi" w:cstheme="majorBidi"/>
          <w:lang w:val="vi-VN"/>
        </w:rPr>
        <w:t>, không khuất phục trước tạo vật. Bản thân tai họa được Allah</w:t>
      </w:r>
      <w:r w:rsidR="00834B9C" w:rsidRPr="00834B9C">
        <w:rPr>
          <w:rFonts w:asciiTheme="majorBidi" w:hAnsiTheme="majorBidi" w:cstheme="majorBidi"/>
          <w:lang w:val="vi-VN"/>
        </w:rPr>
        <w:t xml:space="preserve"> </w:t>
      </w:r>
      <w:r w:rsidR="00834B9C" w:rsidRPr="00032E3B">
        <w:rPr>
          <w:color w:val="205B83"/>
        </w:rPr>
        <w:sym w:font="AGA Arabesque" w:char="0049"/>
      </w:r>
      <w:r w:rsidR="00A035D6">
        <w:rPr>
          <w:rFonts w:asciiTheme="majorBidi" w:hAnsiTheme="majorBidi" w:cstheme="majorBidi"/>
          <w:lang w:val="vi-VN"/>
        </w:rPr>
        <w:t xml:space="preserve"> dùng để bôi xóa tội lỗi cho người bề tôi, đó là một ân huệ lớn lao nhất</w:t>
      </w:r>
      <w:r w:rsidR="0004536C" w:rsidRPr="0004536C">
        <w:rPr>
          <w:rFonts w:asciiTheme="majorBidi" w:hAnsiTheme="majorBidi" w:cstheme="majorBidi"/>
          <w:lang w:val="vi-VN"/>
        </w:rPr>
        <w:t xml:space="preserve">. </w:t>
      </w:r>
      <w:r w:rsidR="0004536C">
        <w:rPr>
          <w:rFonts w:asciiTheme="majorBidi" w:hAnsiTheme="majorBidi" w:cstheme="majorBidi"/>
          <w:lang w:val="vi-VN"/>
        </w:rPr>
        <w:t xml:space="preserve">Bởi thế, các tai họa, những điều rủi ro đều là ân huệ và hồng phúc nói chung cho con người trừ những ai là kẻ vô đức tin thì đối với họ đó là điều xấu dành cho họ. Trong nhân loại, có người </w:t>
      </w:r>
      <w:r w:rsidR="002B383B">
        <w:rPr>
          <w:rFonts w:asciiTheme="majorBidi" w:hAnsiTheme="majorBidi" w:cstheme="majorBidi"/>
          <w:lang w:val="vi-VN"/>
        </w:rPr>
        <w:t>khi bị thử thách bởi cái nghèo, bệnh tật</w:t>
      </w:r>
      <w:r w:rsidR="00E158F6">
        <w:rPr>
          <w:rFonts w:asciiTheme="majorBidi" w:hAnsiTheme="majorBidi" w:cstheme="majorBidi"/>
          <w:lang w:val="vi-VN"/>
        </w:rPr>
        <w:t>, nỗi đau thân xác thì họ</w:t>
      </w:r>
      <w:r w:rsidR="00290D9C">
        <w:rPr>
          <w:rFonts w:asciiTheme="majorBidi" w:hAnsiTheme="majorBidi" w:cstheme="majorBidi"/>
          <w:lang w:val="vi-VN"/>
        </w:rPr>
        <w:t xml:space="preserve"> hiện rõ tấm lòng </w:t>
      </w:r>
      <w:r w:rsidR="00290D9C">
        <w:rPr>
          <w:rFonts w:asciiTheme="majorBidi" w:hAnsiTheme="majorBidi" w:cstheme="majorBidi"/>
          <w:lang w:val="vi-VN"/>
        </w:rPr>
        <w:lastRenderedPageBreak/>
        <w:t>giả tạo, họ hoãng sợ kêu than, họ bỏ một số nghĩa vụ và bắt đầu phạm vào một số điều nghiêm cấ</w:t>
      </w:r>
      <w:r w:rsidR="005D6FFD">
        <w:rPr>
          <w:rFonts w:asciiTheme="majorBidi" w:hAnsiTheme="majorBidi" w:cstheme="majorBidi"/>
          <w:lang w:val="vi-VN"/>
        </w:rPr>
        <w:t>m. T</w:t>
      </w:r>
      <w:r w:rsidR="00290D9C">
        <w:rPr>
          <w:rFonts w:asciiTheme="majorBidi" w:hAnsiTheme="majorBidi" w:cstheme="majorBidi"/>
          <w:lang w:val="vi-VN"/>
        </w:rPr>
        <w:t>uy nhiên, có người khi bị thử thách bởi sự thu hẹp bổng lộc, sự thất bát mùa màng cũng như sự mất mát và tổn hại thì họ kiên nhẫn chịu đựng, đó là ân huệ trong tôn giáo của y, y sẽ được tha thứ tội lỗi và</w:t>
      </w:r>
      <w:r w:rsidR="00F67066">
        <w:rPr>
          <w:rFonts w:asciiTheme="majorBidi" w:hAnsiTheme="majorBidi" w:cstheme="majorBidi"/>
          <w:lang w:val="vi-VN"/>
        </w:rPr>
        <w:t xml:space="preserve"> được</w:t>
      </w:r>
      <w:r w:rsidR="00290D9C">
        <w:rPr>
          <w:rFonts w:asciiTheme="majorBidi" w:hAnsiTheme="majorBidi" w:cstheme="majorBidi"/>
          <w:lang w:val="vi-VN"/>
        </w:rPr>
        <w:t xml:space="preserve"> Thượng Đế của y ca ngợi</w:t>
      </w:r>
      <w:r w:rsidR="00F67066">
        <w:rPr>
          <w:rFonts w:asciiTheme="majorBidi" w:hAnsiTheme="majorBidi" w:cstheme="majorBidi"/>
          <w:lang w:val="vi-VN"/>
        </w:rPr>
        <w:t>:</w:t>
      </w:r>
    </w:p>
    <w:p w:rsidR="008435F0" w:rsidRPr="00C7329F" w:rsidRDefault="008435F0" w:rsidP="008435F0">
      <w:pPr>
        <w:pStyle w:val="FootnoteText"/>
        <w:bidi/>
        <w:ind w:hanging="8"/>
        <w:rPr>
          <w:rFonts w:ascii="KFGQPC Uthman Taha Naskh" w:cs="KFGQPC Uthman Taha Naskh"/>
          <w:color w:val="385623"/>
          <w:sz w:val="24"/>
          <w:szCs w:val="24"/>
          <w:rtl/>
          <w:lang w:bidi="ar-EG"/>
        </w:rPr>
      </w:pPr>
      <w:r w:rsidRPr="00C7329F">
        <w:rPr>
          <w:rFonts w:ascii="KFGQPC Uthman Taha Naskh" w:cs="KFGQPC Uthman Taha Naskh" w:hint="cs"/>
          <w:b/>
          <w:bCs/>
          <w:color w:val="385623"/>
          <w:sz w:val="32"/>
          <w:szCs w:val="32"/>
          <w:rtl/>
          <w:lang w:bidi="ar-EG"/>
        </w:rPr>
        <w:t>﴿</w:t>
      </w:r>
      <w:r w:rsidRPr="00C7329F">
        <w:rPr>
          <w:rFonts w:cs="KFGQPC Uthmanic Script HAFS"/>
          <w:b/>
          <w:bCs/>
          <w:color w:val="385623"/>
          <w:sz w:val="32"/>
          <w:szCs w:val="32"/>
          <w:rtl/>
        </w:rPr>
        <w:t>أُوْلَٰٓئِكَ عَلَيۡهِمۡ صَلَوَٰت</w:t>
      </w:r>
      <w:r w:rsidRPr="00C7329F">
        <w:rPr>
          <w:rFonts w:cs="KFGQPC Uthmanic Script HAFS" w:hint="cs"/>
          <w:b/>
          <w:bCs/>
          <w:color w:val="385623"/>
          <w:sz w:val="32"/>
          <w:szCs w:val="32"/>
          <w:rtl/>
        </w:rPr>
        <w:t>ٞ مِّن رَّبِّهِمۡ وَرَحۡمَةٞۖ وَأُوْلَ</w:t>
      </w:r>
      <w:r w:rsidRPr="00C7329F">
        <w:rPr>
          <w:rFonts w:cs="KFGQPC Uthmanic Script HAFS"/>
          <w:b/>
          <w:bCs/>
          <w:color w:val="385623"/>
          <w:sz w:val="32"/>
          <w:szCs w:val="32"/>
          <w:rtl/>
        </w:rPr>
        <w:t>ٰٓئِكَ</w:t>
      </w:r>
      <w:r w:rsidRPr="00C7329F">
        <w:rPr>
          <w:rFonts w:cs="KFGQPC Uthmanic Script HAFS" w:hint="cs"/>
          <w:b/>
          <w:bCs/>
          <w:color w:val="385623"/>
          <w:sz w:val="32"/>
          <w:szCs w:val="32"/>
          <w:rtl/>
        </w:rPr>
        <w:t xml:space="preserve"> </w:t>
      </w:r>
      <w:r w:rsidRPr="00C7329F">
        <w:rPr>
          <w:rFonts w:cs="KFGQPC Uthmanic Script HAFS"/>
          <w:b/>
          <w:bCs/>
          <w:color w:val="385623"/>
          <w:sz w:val="32"/>
          <w:szCs w:val="32"/>
          <w:rtl/>
        </w:rPr>
        <w:t>هُمُ ٱلۡمُهۡتَدُونَ ١٥٧</w:t>
      </w:r>
      <w:r w:rsidRPr="00C7329F">
        <w:rPr>
          <w:rFonts w:ascii="KFGQPC Uthman Taha Naskh" w:cs="KFGQPC Uthman Taha Naskh" w:hint="cs"/>
          <w:b/>
          <w:bCs/>
          <w:color w:val="385623"/>
          <w:sz w:val="32"/>
          <w:szCs w:val="32"/>
          <w:rtl/>
          <w:lang w:bidi="ar-EG"/>
        </w:rPr>
        <w:t>﴾</w:t>
      </w:r>
      <w:r w:rsidRPr="00C7329F">
        <w:rPr>
          <w:rFonts w:asciiTheme="minorHAnsi" w:hAnsiTheme="minorHAnsi" w:cs="KFGQPC Uthman Taha Naskh"/>
          <w:color w:val="385623"/>
          <w:sz w:val="32"/>
          <w:szCs w:val="32"/>
          <w:lang w:val="vi-VN" w:bidi="ar-EG"/>
        </w:rPr>
        <w:t xml:space="preserve"> </w:t>
      </w:r>
      <w:r w:rsidRPr="00C7329F">
        <w:rPr>
          <w:rFonts w:ascii="KFGQPC Uthman Taha Naskh" w:cs="KFGQPC Uthman Taha Naskh"/>
          <w:color w:val="385623"/>
          <w:sz w:val="24"/>
          <w:szCs w:val="24"/>
          <w:rtl/>
          <w:lang w:bidi="ar-EG"/>
        </w:rPr>
        <w:t>[</w:t>
      </w:r>
      <w:r w:rsidRPr="00C7329F">
        <w:rPr>
          <w:rFonts w:ascii="KFGQPC Uthman Taha Naskh" w:cs="KFGQPC Uthman Taha Naskh" w:hint="cs"/>
          <w:color w:val="385623"/>
          <w:sz w:val="24"/>
          <w:szCs w:val="24"/>
          <w:rtl/>
          <w:lang w:bidi="ar-EG"/>
        </w:rPr>
        <w:t xml:space="preserve">سورة البقرة: </w:t>
      </w:r>
      <w:r w:rsidRPr="00C7329F">
        <w:rPr>
          <w:rFonts w:asciiTheme="majorBidi" w:hAnsiTheme="majorBidi" w:cstheme="majorBidi"/>
          <w:color w:val="385623"/>
          <w:sz w:val="24"/>
          <w:szCs w:val="24"/>
          <w:rtl/>
          <w:lang w:bidi="ar-EG"/>
        </w:rPr>
        <w:t>157</w:t>
      </w:r>
      <w:r w:rsidRPr="00C7329F">
        <w:rPr>
          <w:rFonts w:ascii="KFGQPC Uthman Taha Naskh" w:cs="KFGQPC Uthman Taha Naskh"/>
          <w:color w:val="385623"/>
          <w:sz w:val="24"/>
          <w:szCs w:val="24"/>
          <w:rtl/>
          <w:lang w:bidi="ar-EG"/>
        </w:rPr>
        <w:t>]</w:t>
      </w:r>
    </w:p>
    <w:p w:rsidR="008435F0" w:rsidRPr="00C7329F" w:rsidRDefault="008435F0" w:rsidP="008435F0">
      <w:pPr>
        <w:pStyle w:val="FootnoteText"/>
        <w:ind w:hanging="8"/>
        <w:rPr>
          <w:rFonts w:asciiTheme="majorBidi" w:hAnsiTheme="majorBidi" w:cstheme="majorBidi"/>
          <w:color w:val="385623"/>
          <w:sz w:val="28"/>
          <w:szCs w:val="28"/>
          <w:lang w:val="vi-VN"/>
        </w:rPr>
      </w:pPr>
      <w:r w:rsidRPr="00C7329F">
        <w:rPr>
          <w:rFonts w:ascii="Times New Roman" w:hAnsi="Times New Roman" w:cs="Times New Roman"/>
          <w:b/>
          <w:bCs/>
          <w:color w:val="385623"/>
          <w:sz w:val="28"/>
          <w:szCs w:val="28"/>
        </w:rPr>
        <w:sym w:font="AGA Arabesque" w:char="007B"/>
      </w:r>
      <w:r w:rsidRPr="00C7329F">
        <w:rPr>
          <w:rFonts w:asciiTheme="majorBidi" w:hAnsiTheme="majorBidi" w:cstheme="majorBidi"/>
          <w:b/>
          <w:bCs/>
          <w:color w:val="385623"/>
          <w:sz w:val="28"/>
          <w:szCs w:val="28"/>
          <w:lang w:val="vi-VN"/>
        </w:rPr>
        <w:t>Họ là những người sẽ nhận Phúc lành và sự Khoan dung của Thượng Đế của họ và họ là những người được hướng dẫn (đúng chính đạo).</w:t>
      </w:r>
      <w:r w:rsidRPr="00C7329F">
        <w:rPr>
          <w:rFonts w:ascii="Times New Roman" w:hAnsi="Times New Roman" w:cs="Times New Roman"/>
          <w:b/>
          <w:bCs/>
          <w:color w:val="385623"/>
          <w:sz w:val="28"/>
          <w:szCs w:val="28"/>
        </w:rPr>
        <w:sym w:font="AGA Arabesque" w:char="007D"/>
      </w:r>
      <w:r w:rsidRPr="00C7329F">
        <w:rPr>
          <w:rFonts w:asciiTheme="majorBidi" w:hAnsiTheme="majorBidi" w:cstheme="majorBidi"/>
          <w:color w:val="385623"/>
          <w:sz w:val="28"/>
          <w:szCs w:val="28"/>
          <w:lang w:val="vi-VN"/>
        </w:rPr>
        <w:t xml:space="preserve"> (Chương 2 – Albqaqarah, câu 157).</w:t>
      </w:r>
    </w:p>
    <w:p w:rsidR="00F67066" w:rsidRDefault="008435F0" w:rsidP="008435F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 sẽ được tha thứ những lỗi lầm và được tăng thêm ân phước vì đã kiên nhẫn chịu đựng trước những thử thách mà Allah</w:t>
      </w:r>
      <w:r w:rsidR="001B7D96">
        <w:rPr>
          <w:rFonts w:asciiTheme="majorBidi" w:hAnsiTheme="majorBidi" w:cstheme="majorBidi"/>
          <w:lang w:val="vi-VN"/>
        </w:rPr>
        <w:t xml:space="preserve"> </w:t>
      </w:r>
      <w:r w:rsidR="001B7D96" w:rsidRPr="00032E3B">
        <w:rPr>
          <w:color w:val="205B83"/>
        </w:rPr>
        <w:sym w:font="AGA Arabesque" w:char="0049"/>
      </w:r>
      <w:r>
        <w:rPr>
          <w:rFonts w:asciiTheme="majorBidi" w:hAnsiTheme="majorBidi" w:cstheme="majorBidi"/>
          <w:lang w:val="vi-VN"/>
        </w:rPr>
        <w:t xml:space="preserve"> đã an bài cho y.</w:t>
      </w:r>
      <w:r w:rsidR="00D75F1C">
        <w:rPr>
          <w:rFonts w:asciiTheme="majorBidi" w:hAnsiTheme="majorBidi" w:cstheme="majorBidi"/>
          <w:lang w:val="vi-VN"/>
        </w:rPr>
        <w:t>”</w:t>
      </w:r>
      <w:r>
        <w:rPr>
          <w:rFonts w:asciiTheme="majorBidi" w:hAnsiTheme="majorBidi" w:cstheme="majorBidi"/>
          <w:lang w:val="vi-VN"/>
        </w:rPr>
        <w:t xml:space="preserve"> (</w:t>
      </w:r>
      <w:r w:rsidRPr="00D75F1C">
        <w:rPr>
          <w:rFonts w:asciiTheme="majorBidi" w:hAnsiTheme="majorBidi" w:cstheme="majorBidi"/>
          <w:i/>
          <w:iCs/>
          <w:lang w:val="vi-VN"/>
        </w:rPr>
        <w:t>Hết lời của Sheikh</w:t>
      </w:r>
      <w:r>
        <w:rPr>
          <w:rFonts w:asciiTheme="majorBidi" w:hAnsiTheme="majorBidi" w:cstheme="majorBidi"/>
          <w:lang w:val="vi-VN"/>
        </w:rPr>
        <w:t>).</w:t>
      </w:r>
    </w:p>
    <w:p w:rsidR="003C3300" w:rsidRDefault="009D7815" w:rsidP="003C330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trong</w:t>
      </w:r>
      <w:r w:rsidR="00A248C7">
        <w:rPr>
          <w:rFonts w:asciiTheme="majorBidi" w:hAnsiTheme="majorBidi" w:cstheme="majorBidi"/>
          <w:lang w:val="vi-VN"/>
        </w:rPr>
        <w:t xml:space="preserve"> những</w:t>
      </w:r>
      <w:r>
        <w:rPr>
          <w:rFonts w:asciiTheme="majorBidi" w:hAnsiTheme="majorBidi" w:cstheme="majorBidi"/>
          <w:lang w:val="vi-VN"/>
        </w:rPr>
        <w:t xml:space="preserve"> sự khôn ngoan và sáng suốt</w:t>
      </w:r>
      <w:r w:rsidR="00A248C7">
        <w:rPr>
          <w:rFonts w:asciiTheme="majorBidi" w:hAnsiTheme="majorBidi" w:cstheme="majorBidi"/>
          <w:lang w:val="vi-VN"/>
        </w:rPr>
        <w:t xml:space="preserve"> của Allah </w:t>
      </w:r>
      <w:r w:rsidR="00A248C7" w:rsidRPr="00032E3B">
        <w:rPr>
          <w:color w:val="205B83"/>
        </w:rPr>
        <w:sym w:font="AGA Arabesque" w:char="0049"/>
      </w:r>
      <w:r w:rsidR="00A248C7">
        <w:rPr>
          <w:rFonts w:asciiTheme="majorBidi" w:hAnsiTheme="majorBidi" w:cstheme="majorBidi"/>
          <w:lang w:val="vi-VN"/>
        </w:rPr>
        <w:t xml:space="preserve"> là Ngài đã an bài các rủi ro và nạn kiếp để thử thách các bề tôi của Ngài để xem ai biết kiên nhẫn chịu đựng và chấp nhận</w:t>
      </w:r>
      <w:r w:rsidR="005351C8" w:rsidRPr="005351C8">
        <w:rPr>
          <w:rFonts w:asciiTheme="majorBidi" w:hAnsiTheme="majorBidi" w:cstheme="majorBidi"/>
          <w:lang w:val="vi-VN"/>
        </w:rPr>
        <w:t>,</w:t>
      </w:r>
      <w:r w:rsidR="00A248C7">
        <w:rPr>
          <w:rFonts w:asciiTheme="majorBidi" w:hAnsiTheme="majorBidi" w:cstheme="majorBidi"/>
          <w:lang w:val="vi-VN"/>
        </w:rPr>
        <w:t xml:space="preserve"> và ai là kẻ</w:t>
      </w:r>
      <w:r w:rsidR="0061745A">
        <w:rPr>
          <w:rFonts w:asciiTheme="majorBidi" w:hAnsiTheme="majorBidi" w:cstheme="majorBidi"/>
          <w:lang w:val="vi-VN"/>
        </w:rPr>
        <w:t xml:space="preserve"> kêu ca, oán than, trách hờ</w:t>
      </w:r>
      <w:r w:rsidR="00A248C7">
        <w:rPr>
          <w:rFonts w:asciiTheme="majorBidi" w:hAnsiTheme="majorBidi" w:cstheme="majorBidi"/>
          <w:lang w:val="vi-VN"/>
        </w:rPr>
        <w:t xml:space="preserve">n. Thiên sứ của Allah </w:t>
      </w:r>
      <w:r w:rsidR="00A248C7" w:rsidRPr="005C0083">
        <w:rPr>
          <w:color w:val="205B83"/>
        </w:rPr>
        <w:sym w:font="AGA Arabesque" w:char="0065"/>
      </w:r>
      <w:r w:rsidR="00A248C7">
        <w:rPr>
          <w:rFonts w:asciiTheme="majorBidi" w:hAnsiTheme="majorBidi" w:cstheme="majorBidi"/>
          <w:lang w:val="vi-VN"/>
        </w:rPr>
        <w:t xml:space="preserve"> nói:</w:t>
      </w:r>
    </w:p>
    <w:p w:rsidR="00A248C7" w:rsidRDefault="00A248C7" w:rsidP="00A248C7">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Pr="00A248C7">
        <w:rPr>
          <w:rFonts w:ascii="Traditional Arabic" w:cs="KFGQPC Uthman Taha Naskh" w:hint="cs"/>
          <w:b/>
          <w:bCs/>
          <w:color w:val="1F3864" w:themeColor="accent5" w:themeShade="80"/>
          <w:sz w:val="32"/>
          <w:szCs w:val="32"/>
          <w:rtl/>
        </w:rPr>
        <w:t>إِنَّ</w:t>
      </w:r>
      <w:r w:rsidRPr="00A248C7">
        <w:rPr>
          <w:rFonts w:ascii="Traditional Arabic" w:cs="KFGQPC Uthman Taha Naskh"/>
          <w:b/>
          <w:bCs/>
          <w:color w:val="1F3864" w:themeColor="accent5" w:themeShade="80"/>
          <w:sz w:val="32"/>
          <w:szCs w:val="32"/>
          <w:rtl/>
        </w:rPr>
        <w:t xml:space="preserve"> </w:t>
      </w:r>
      <w:r w:rsidRPr="00A248C7">
        <w:rPr>
          <w:rFonts w:ascii="Traditional Arabic" w:cs="KFGQPC Uthman Taha Naskh" w:hint="cs"/>
          <w:b/>
          <w:bCs/>
          <w:color w:val="1F3864" w:themeColor="accent5" w:themeShade="80"/>
          <w:sz w:val="32"/>
          <w:szCs w:val="32"/>
          <w:rtl/>
        </w:rPr>
        <w:t>عِظَمَ</w:t>
      </w:r>
      <w:r w:rsidRPr="00A248C7">
        <w:rPr>
          <w:rFonts w:ascii="Traditional Arabic" w:cs="KFGQPC Uthman Taha Naskh"/>
          <w:b/>
          <w:bCs/>
          <w:color w:val="1F3864" w:themeColor="accent5" w:themeShade="80"/>
          <w:sz w:val="32"/>
          <w:szCs w:val="32"/>
          <w:rtl/>
        </w:rPr>
        <w:t xml:space="preserve"> </w:t>
      </w:r>
      <w:r w:rsidRPr="00A248C7">
        <w:rPr>
          <w:rFonts w:ascii="Traditional Arabic" w:cs="KFGQPC Uthman Taha Naskh" w:hint="cs"/>
          <w:b/>
          <w:bCs/>
          <w:color w:val="1F3864" w:themeColor="accent5" w:themeShade="80"/>
          <w:sz w:val="32"/>
          <w:szCs w:val="32"/>
          <w:rtl/>
        </w:rPr>
        <w:t>الْجَزَاءِ</w:t>
      </w:r>
      <w:r w:rsidRPr="00A248C7">
        <w:rPr>
          <w:rFonts w:ascii="Traditional Arabic" w:cs="KFGQPC Uthman Taha Naskh"/>
          <w:b/>
          <w:bCs/>
          <w:color w:val="1F3864" w:themeColor="accent5" w:themeShade="80"/>
          <w:sz w:val="32"/>
          <w:szCs w:val="32"/>
          <w:rtl/>
        </w:rPr>
        <w:t xml:space="preserve"> </w:t>
      </w:r>
      <w:r w:rsidRPr="00A248C7">
        <w:rPr>
          <w:rFonts w:ascii="Traditional Arabic" w:cs="KFGQPC Uthman Taha Naskh" w:hint="cs"/>
          <w:b/>
          <w:bCs/>
          <w:color w:val="1F3864" w:themeColor="accent5" w:themeShade="80"/>
          <w:sz w:val="32"/>
          <w:szCs w:val="32"/>
          <w:rtl/>
        </w:rPr>
        <w:t>مَعَ</w:t>
      </w:r>
      <w:r w:rsidRPr="00A248C7">
        <w:rPr>
          <w:rFonts w:ascii="Traditional Arabic" w:cs="KFGQPC Uthman Taha Naskh"/>
          <w:b/>
          <w:bCs/>
          <w:color w:val="1F3864" w:themeColor="accent5" w:themeShade="80"/>
          <w:sz w:val="32"/>
          <w:szCs w:val="32"/>
          <w:rtl/>
        </w:rPr>
        <w:t xml:space="preserve"> </w:t>
      </w:r>
      <w:r w:rsidRPr="00A248C7">
        <w:rPr>
          <w:rFonts w:ascii="Traditional Arabic" w:cs="KFGQPC Uthman Taha Naskh" w:hint="cs"/>
          <w:b/>
          <w:bCs/>
          <w:color w:val="1F3864" w:themeColor="accent5" w:themeShade="80"/>
          <w:sz w:val="32"/>
          <w:szCs w:val="32"/>
          <w:rtl/>
        </w:rPr>
        <w:t>عِظَمِ</w:t>
      </w:r>
      <w:r w:rsidRPr="00A248C7">
        <w:rPr>
          <w:rFonts w:ascii="Traditional Arabic" w:cs="KFGQPC Uthman Taha Naskh"/>
          <w:b/>
          <w:bCs/>
          <w:color w:val="1F3864" w:themeColor="accent5" w:themeShade="80"/>
          <w:sz w:val="32"/>
          <w:szCs w:val="32"/>
          <w:rtl/>
        </w:rPr>
        <w:t xml:space="preserve"> </w:t>
      </w:r>
      <w:r w:rsidRPr="00A248C7">
        <w:rPr>
          <w:rFonts w:ascii="Traditional Arabic" w:cs="KFGQPC Uthman Taha Naskh" w:hint="cs"/>
          <w:b/>
          <w:bCs/>
          <w:color w:val="1F3864" w:themeColor="accent5" w:themeShade="80"/>
          <w:sz w:val="32"/>
          <w:szCs w:val="32"/>
          <w:rtl/>
        </w:rPr>
        <w:t>الْبَلاَءِ</w:t>
      </w:r>
      <w:r w:rsidRPr="00A248C7">
        <w:rPr>
          <w:rFonts w:ascii="Traditional Arabic" w:cs="KFGQPC Uthman Taha Naskh"/>
          <w:b/>
          <w:bCs/>
          <w:color w:val="1F3864" w:themeColor="accent5" w:themeShade="80"/>
          <w:sz w:val="32"/>
          <w:szCs w:val="32"/>
          <w:rtl/>
        </w:rPr>
        <w:t xml:space="preserve"> </w:t>
      </w:r>
      <w:r w:rsidRPr="00A248C7">
        <w:rPr>
          <w:rFonts w:ascii="Traditional Arabic" w:cs="KFGQPC Uthman Taha Naskh" w:hint="cs"/>
          <w:b/>
          <w:bCs/>
          <w:color w:val="1F3864" w:themeColor="accent5" w:themeShade="80"/>
          <w:sz w:val="32"/>
          <w:szCs w:val="32"/>
          <w:rtl/>
        </w:rPr>
        <w:t>وَإِنَّ</w:t>
      </w:r>
      <w:r w:rsidRPr="00A248C7">
        <w:rPr>
          <w:rFonts w:ascii="Traditional Arabic" w:cs="KFGQPC Uthman Taha Naskh"/>
          <w:b/>
          <w:bCs/>
          <w:color w:val="1F3864" w:themeColor="accent5" w:themeShade="80"/>
          <w:sz w:val="32"/>
          <w:szCs w:val="32"/>
          <w:rtl/>
        </w:rPr>
        <w:t xml:space="preserve"> </w:t>
      </w:r>
      <w:r w:rsidR="00AB34FA">
        <w:rPr>
          <w:rFonts w:ascii="Traditional Arabic" w:cs="KFGQPC Uthman Taha Naskh" w:hint="cs"/>
          <w:b/>
          <w:bCs/>
          <w:color w:val="1F3864" w:themeColor="accent5" w:themeShade="80"/>
          <w:sz w:val="32"/>
          <w:szCs w:val="32"/>
          <w:rtl/>
        </w:rPr>
        <w:t>اللهَ</w:t>
      </w:r>
      <w:r w:rsidRPr="00A248C7">
        <w:rPr>
          <w:rFonts w:ascii="Traditional Arabic" w:cs="KFGQPC Uthman Taha Naskh"/>
          <w:b/>
          <w:bCs/>
          <w:color w:val="1F3864" w:themeColor="accent5" w:themeShade="80"/>
          <w:sz w:val="32"/>
          <w:szCs w:val="32"/>
          <w:rtl/>
        </w:rPr>
        <w:t xml:space="preserve"> </w:t>
      </w:r>
      <w:r w:rsidRPr="00A248C7">
        <w:rPr>
          <w:rFonts w:ascii="Traditional Arabic" w:cs="KFGQPC Uthman Taha Naskh" w:hint="cs"/>
          <w:b/>
          <w:bCs/>
          <w:color w:val="1F3864" w:themeColor="accent5" w:themeShade="80"/>
          <w:sz w:val="32"/>
          <w:szCs w:val="32"/>
          <w:rtl/>
        </w:rPr>
        <w:t>إِذَا</w:t>
      </w:r>
      <w:r w:rsidRPr="00A248C7">
        <w:rPr>
          <w:rFonts w:ascii="Traditional Arabic" w:cs="KFGQPC Uthman Taha Naskh"/>
          <w:b/>
          <w:bCs/>
          <w:color w:val="1F3864" w:themeColor="accent5" w:themeShade="80"/>
          <w:sz w:val="32"/>
          <w:szCs w:val="32"/>
          <w:rtl/>
        </w:rPr>
        <w:t xml:space="preserve"> </w:t>
      </w:r>
      <w:r w:rsidRPr="00A248C7">
        <w:rPr>
          <w:rFonts w:ascii="Traditional Arabic" w:cs="KFGQPC Uthman Taha Naskh" w:hint="cs"/>
          <w:b/>
          <w:bCs/>
          <w:color w:val="1F3864" w:themeColor="accent5" w:themeShade="80"/>
          <w:sz w:val="32"/>
          <w:szCs w:val="32"/>
          <w:rtl/>
        </w:rPr>
        <w:t>أَحَبَّ</w:t>
      </w:r>
      <w:r w:rsidRPr="00A248C7">
        <w:rPr>
          <w:rFonts w:ascii="Traditional Arabic" w:cs="KFGQPC Uthman Taha Naskh"/>
          <w:b/>
          <w:bCs/>
          <w:color w:val="1F3864" w:themeColor="accent5" w:themeShade="80"/>
          <w:sz w:val="32"/>
          <w:szCs w:val="32"/>
          <w:rtl/>
        </w:rPr>
        <w:t xml:space="preserve"> </w:t>
      </w:r>
      <w:r w:rsidRPr="00A248C7">
        <w:rPr>
          <w:rFonts w:ascii="Traditional Arabic" w:cs="KFGQPC Uthman Taha Naskh" w:hint="cs"/>
          <w:b/>
          <w:bCs/>
          <w:color w:val="1F3864" w:themeColor="accent5" w:themeShade="80"/>
          <w:sz w:val="32"/>
          <w:szCs w:val="32"/>
          <w:rtl/>
        </w:rPr>
        <w:t>قَوْمًا</w:t>
      </w:r>
      <w:r w:rsidRPr="00A248C7">
        <w:rPr>
          <w:rFonts w:ascii="Traditional Arabic" w:cs="KFGQPC Uthman Taha Naskh"/>
          <w:b/>
          <w:bCs/>
          <w:color w:val="1F3864" w:themeColor="accent5" w:themeShade="80"/>
          <w:sz w:val="32"/>
          <w:szCs w:val="32"/>
          <w:rtl/>
        </w:rPr>
        <w:t xml:space="preserve"> </w:t>
      </w:r>
      <w:r w:rsidRPr="00A248C7">
        <w:rPr>
          <w:rFonts w:ascii="Traditional Arabic" w:cs="KFGQPC Uthman Taha Naskh" w:hint="cs"/>
          <w:b/>
          <w:bCs/>
          <w:color w:val="1F3864" w:themeColor="accent5" w:themeShade="80"/>
          <w:sz w:val="32"/>
          <w:szCs w:val="32"/>
          <w:rtl/>
        </w:rPr>
        <w:t>ابْتَلاَهُمْ</w:t>
      </w:r>
      <w:r w:rsidRPr="00A248C7">
        <w:rPr>
          <w:rFonts w:ascii="Traditional Arabic" w:cs="KFGQPC Uthman Taha Naskh"/>
          <w:b/>
          <w:bCs/>
          <w:color w:val="1F3864" w:themeColor="accent5" w:themeShade="80"/>
          <w:sz w:val="32"/>
          <w:szCs w:val="32"/>
          <w:rtl/>
        </w:rPr>
        <w:t xml:space="preserve"> </w:t>
      </w:r>
      <w:r w:rsidRPr="00A248C7">
        <w:rPr>
          <w:rFonts w:ascii="Traditional Arabic" w:cs="KFGQPC Uthman Taha Naskh" w:hint="cs"/>
          <w:b/>
          <w:bCs/>
          <w:color w:val="1F3864" w:themeColor="accent5" w:themeShade="80"/>
          <w:sz w:val="32"/>
          <w:szCs w:val="32"/>
          <w:rtl/>
        </w:rPr>
        <w:t>فَمَنْ</w:t>
      </w:r>
      <w:r w:rsidRPr="00A248C7">
        <w:rPr>
          <w:rFonts w:ascii="Traditional Arabic" w:cs="KFGQPC Uthman Taha Naskh"/>
          <w:b/>
          <w:bCs/>
          <w:color w:val="1F3864" w:themeColor="accent5" w:themeShade="80"/>
          <w:sz w:val="32"/>
          <w:szCs w:val="32"/>
          <w:rtl/>
        </w:rPr>
        <w:t xml:space="preserve"> </w:t>
      </w:r>
      <w:r w:rsidRPr="00A248C7">
        <w:rPr>
          <w:rFonts w:ascii="Traditional Arabic" w:cs="KFGQPC Uthman Taha Naskh" w:hint="cs"/>
          <w:b/>
          <w:bCs/>
          <w:color w:val="1F3864" w:themeColor="accent5" w:themeShade="80"/>
          <w:sz w:val="32"/>
          <w:szCs w:val="32"/>
          <w:rtl/>
        </w:rPr>
        <w:t>رَضِىَ</w:t>
      </w:r>
      <w:r w:rsidRPr="00A248C7">
        <w:rPr>
          <w:rFonts w:ascii="Traditional Arabic" w:cs="KFGQPC Uthman Taha Naskh"/>
          <w:b/>
          <w:bCs/>
          <w:color w:val="1F3864" w:themeColor="accent5" w:themeShade="80"/>
          <w:sz w:val="32"/>
          <w:szCs w:val="32"/>
          <w:rtl/>
        </w:rPr>
        <w:t xml:space="preserve"> </w:t>
      </w:r>
      <w:r w:rsidRPr="00A248C7">
        <w:rPr>
          <w:rFonts w:ascii="Traditional Arabic" w:cs="KFGQPC Uthman Taha Naskh" w:hint="cs"/>
          <w:b/>
          <w:bCs/>
          <w:color w:val="1F3864" w:themeColor="accent5" w:themeShade="80"/>
          <w:sz w:val="32"/>
          <w:szCs w:val="32"/>
          <w:rtl/>
        </w:rPr>
        <w:t>فَلَهُ</w:t>
      </w:r>
      <w:r w:rsidRPr="00A248C7">
        <w:rPr>
          <w:rFonts w:ascii="Traditional Arabic" w:cs="KFGQPC Uthman Taha Naskh"/>
          <w:b/>
          <w:bCs/>
          <w:color w:val="1F3864" w:themeColor="accent5" w:themeShade="80"/>
          <w:sz w:val="32"/>
          <w:szCs w:val="32"/>
          <w:rtl/>
        </w:rPr>
        <w:t xml:space="preserve"> </w:t>
      </w:r>
      <w:r w:rsidRPr="00A248C7">
        <w:rPr>
          <w:rFonts w:ascii="Traditional Arabic" w:cs="KFGQPC Uthman Taha Naskh" w:hint="cs"/>
          <w:b/>
          <w:bCs/>
          <w:color w:val="1F3864" w:themeColor="accent5" w:themeShade="80"/>
          <w:sz w:val="32"/>
          <w:szCs w:val="32"/>
          <w:rtl/>
        </w:rPr>
        <w:t>الرِّضَا</w:t>
      </w:r>
      <w:r w:rsidRPr="00A248C7">
        <w:rPr>
          <w:rFonts w:ascii="Traditional Arabic" w:cs="KFGQPC Uthman Taha Naskh"/>
          <w:b/>
          <w:bCs/>
          <w:color w:val="1F3864" w:themeColor="accent5" w:themeShade="80"/>
          <w:sz w:val="32"/>
          <w:szCs w:val="32"/>
          <w:rtl/>
        </w:rPr>
        <w:t xml:space="preserve"> </w:t>
      </w:r>
      <w:r w:rsidRPr="00A248C7">
        <w:rPr>
          <w:rFonts w:ascii="Traditional Arabic" w:cs="KFGQPC Uthman Taha Naskh" w:hint="cs"/>
          <w:b/>
          <w:bCs/>
          <w:color w:val="1F3864" w:themeColor="accent5" w:themeShade="80"/>
          <w:sz w:val="32"/>
          <w:szCs w:val="32"/>
          <w:rtl/>
        </w:rPr>
        <w:t>وَمَنْ</w:t>
      </w:r>
      <w:r w:rsidRPr="00A248C7">
        <w:rPr>
          <w:rFonts w:ascii="Traditional Arabic" w:cs="KFGQPC Uthman Taha Naskh"/>
          <w:b/>
          <w:bCs/>
          <w:color w:val="1F3864" w:themeColor="accent5" w:themeShade="80"/>
          <w:sz w:val="32"/>
          <w:szCs w:val="32"/>
          <w:rtl/>
        </w:rPr>
        <w:t xml:space="preserve"> </w:t>
      </w:r>
      <w:r w:rsidRPr="00A248C7">
        <w:rPr>
          <w:rFonts w:ascii="Traditional Arabic" w:cs="KFGQPC Uthman Taha Naskh" w:hint="cs"/>
          <w:b/>
          <w:bCs/>
          <w:color w:val="1F3864" w:themeColor="accent5" w:themeShade="80"/>
          <w:sz w:val="32"/>
          <w:szCs w:val="32"/>
          <w:rtl/>
        </w:rPr>
        <w:t>سَخِطَ</w:t>
      </w:r>
      <w:r w:rsidRPr="00A248C7">
        <w:rPr>
          <w:rFonts w:ascii="Traditional Arabic" w:cs="KFGQPC Uthman Taha Naskh"/>
          <w:b/>
          <w:bCs/>
          <w:color w:val="1F3864" w:themeColor="accent5" w:themeShade="80"/>
          <w:sz w:val="32"/>
          <w:szCs w:val="32"/>
          <w:rtl/>
        </w:rPr>
        <w:t xml:space="preserve"> </w:t>
      </w:r>
      <w:r w:rsidRPr="00A248C7">
        <w:rPr>
          <w:rFonts w:ascii="Traditional Arabic" w:cs="KFGQPC Uthman Taha Naskh" w:hint="cs"/>
          <w:b/>
          <w:bCs/>
          <w:color w:val="1F3864" w:themeColor="accent5" w:themeShade="80"/>
          <w:sz w:val="32"/>
          <w:szCs w:val="32"/>
          <w:rtl/>
        </w:rPr>
        <w:t>فَلَهُ</w:t>
      </w:r>
      <w:r w:rsidRPr="00A248C7">
        <w:rPr>
          <w:rFonts w:ascii="Traditional Arabic" w:cs="KFGQPC Uthman Taha Naskh"/>
          <w:b/>
          <w:bCs/>
          <w:color w:val="1F3864" w:themeColor="accent5" w:themeShade="80"/>
          <w:sz w:val="32"/>
          <w:szCs w:val="32"/>
          <w:rtl/>
        </w:rPr>
        <w:t xml:space="preserve"> </w:t>
      </w:r>
      <w:r w:rsidRPr="00A248C7">
        <w:rPr>
          <w:rFonts w:ascii="Traditional Arabic" w:cs="KFGQPC Uthman Taha Naskh" w:hint="cs"/>
          <w:b/>
          <w:bCs/>
          <w:color w:val="1F3864" w:themeColor="accent5" w:themeShade="80"/>
          <w:sz w:val="32"/>
          <w:szCs w:val="32"/>
          <w:rtl/>
        </w:rPr>
        <w:t>السَّخَطُ</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A248C7">
        <w:rPr>
          <w:rFonts w:cs="KFGQPC Uthman Taha Naskh" w:hint="cs"/>
          <w:color w:val="1F3864" w:themeColor="accent5" w:themeShade="80"/>
          <w:rtl/>
        </w:rPr>
        <w:t>رواه الترمذي وحسنة.</w:t>
      </w:r>
    </w:p>
    <w:p w:rsidR="00A248C7" w:rsidRDefault="00A248C7" w:rsidP="00EA35D7">
      <w:pPr>
        <w:bidi w:val="0"/>
        <w:spacing w:before="120" w:after="0" w:line="240" w:lineRule="auto"/>
        <w:jc w:val="both"/>
        <w:rPr>
          <w:rFonts w:cs="KFGQPC Uthman Taha Naskh"/>
          <w:color w:val="1F3864" w:themeColor="accent5" w:themeShade="80"/>
          <w:lang w:val="vi-VN"/>
        </w:rPr>
      </w:pPr>
      <w:r w:rsidRPr="002C02BA">
        <w:rPr>
          <w:rFonts w:cs="KFGQPC Uthman Taha Naskh"/>
          <w:b/>
          <w:bCs/>
          <w:i/>
          <w:iCs/>
          <w:color w:val="1F3864" w:themeColor="accent5" w:themeShade="80"/>
          <w:lang w:val="vi-VN"/>
        </w:rPr>
        <w:t>“</w:t>
      </w:r>
      <w:r w:rsidR="002C02BA" w:rsidRPr="002C02BA">
        <w:rPr>
          <w:rFonts w:cs="KFGQPC Uthman Taha Naskh"/>
          <w:b/>
          <w:bCs/>
          <w:i/>
          <w:iCs/>
          <w:color w:val="1F3864" w:themeColor="accent5" w:themeShade="80"/>
          <w:lang w:val="fr-FR"/>
        </w:rPr>
        <w:t>Quả</w:t>
      </w:r>
      <w:r w:rsidR="00AB34FA" w:rsidRPr="002C02BA">
        <w:rPr>
          <w:rFonts w:cs="KFGQPC Uthman Taha Naskh"/>
          <w:b/>
          <w:bCs/>
          <w:i/>
          <w:iCs/>
          <w:color w:val="1F3864" w:themeColor="accent5" w:themeShade="80"/>
          <w:lang w:val="vi-VN"/>
        </w:rPr>
        <w:t xml:space="preserve"> thật, phần thưởng lớn lao đi cùng với sự thử thách lớ</w:t>
      </w:r>
      <w:r w:rsidR="005351C8" w:rsidRPr="002C02BA">
        <w:rPr>
          <w:rFonts w:cs="KFGQPC Uthman Taha Naskh"/>
          <w:b/>
          <w:bCs/>
          <w:i/>
          <w:iCs/>
          <w:color w:val="1F3864" w:themeColor="accent5" w:themeShade="80"/>
          <w:lang w:val="vi-VN"/>
        </w:rPr>
        <w:t>n, và</w:t>
      </w:r>
      <w:r w:rsidR="00AB34FA" w:rsidRPr="002C02BA">
        <w:rPr>
          <w:rFonts w:cs="KFGQPC Uthman Taha Naskh"/>
          <w:b/>
          <w:bCs/>
          <w:i/>
          <w:iCs/>
          <w:color w:val="1F3864" w:themeColor="accent5" w:themeShade="80"/>
          <w:lang w:val="vi-VN"/>
        </w:rPr>
        <w:t xml:space="preserve"> một khi Allah yêu thư</w:t>
      </w:r>
      <w:r w:rsidR="005351C8" w:rsidRPr="002C02BA">
        <w:rPr>
          <w:rFonts w:cs="KFGQPC Uthman Taha Naskh"/>
          <w:b/>
          <w:bCs/>
          <w:i/>
          <w:iCs/>
          <w:color w:val="1F3864" w:themeColor="accent5" w:themeShade="80"/>
          <w:lang w:val="fr-FR"/>
        </w:rPr>
        <w:t>ơ</w:t>
      </w:r>
      <w:r w:rsidR="00AB34FA" w:rsidRPr="002C02BA">
        <w:rPr>
          <w:rFonts w:cs="KFGQPC Uthman Taha Naskh"/>
          <w:b/>
          <w:bCs/>
          <w:i/>
          <w:iCs/>
          <w:color w:val="1F3864" w:themeColor="accent5" w:themeShade="80"/>
          <w:lang w:val="vi-VN"/>
        </w:rPr>
        <w:t xml:space="preserve">ng một nhóm người nào thì Ngài sẽ thử thách họ, ai bằng lòng sẽ </w:t>
      </w:r>
      <w:r w:rsidR="00AB34FA" w:rsidRPr="002C02BA">
        <w:rPr>
          <w:rFonts w:cs="KFGQPC Uthman Taha Naskh"/>
          <w:b/>
          <w:bCs/>
          <w:i/>
          <w:iCs/>
          <w:color w:val="1F3864" w:themeColor="accent5" w:themeShade="80"/>
          <w:lang w:val="vi-VN"/>
        </w:rPr>
        <w:lastRenderedPageBreak/>
        <w:t>được sự hài lòng nơi Ngài còn ai nỗi giận sẽ bị sự giận dữ nơi Ngài.</w:t>
      </w:r>
      <w:r w:rsidRPr="002C02BA">
        <w:rPr>
          <w:rFonts w:cs="KFGQPC Uthman Taha Naskh"/>
          <w:b/>
          <w:bCs/>
          <w:i/>
          <w:iCs/>
          <w:color w:val="1F3864" w:themeColor="accent5" w:themeShade="80"/>
          <w:lang w:val="vi-VN"/>
        </w:rPr>
        <w:t>”</w:t>
      </w:r>
      <w:r w:rsidR="00AB34FA" w:rsidRPr="002C02BA">
        <w:rPr>
          <w:rFonts w:cs="KFGQPC Uthman Taha Naskh"/>
          <w:b/>
          <w:bCs/>
          <w:i/>
          <w:iCs/>
          <w:color w:val="1F3864" w:themeColor="accent5" w:themeShade="80"/>
          <w:lang w:val="vi-VN"/>
        </w:rPr>
        <w:t xml:space="preserve"> </w:t>
      </w:r>
      <w:r w:rsidR="00AB34FA" w:rsidRPr="00AB34FA">
        <w:rPr>
          <w:rFonts w:cs="KFGQPC Uthman Taha Naskh"/>
          <w:color w:val="1F3864" w:themeColor="accent5" w:themeShade="80"/>
          <w:lang w:val="vi-VN"/>
        </w:rPr>
        <w:t>(</w:t>
      </w:r>
      <w:r w:rsidR="00AB34FA" w:rsidRPr="00AB34FA">
        <w:rPr>
          <w:rFonts w:cs="KFGQPC Uthman Taha Naskh"/>
          <w:i/>
          <w:iCs/>
          <w:color w:val="1F3864" w:themeColor="accent5" w:themeShade="80"/>
          <w:lang w:val="vi-VN"/>
        </w:rPr>
        <w:t>Tirmizdi ghi lại và ông nói Hadith tốt</w:t>
      </w:r>
      <w:r w:rsidR="00AB34FA" w:rsidRPr="00AB34FA">
        <w:rPr>
          <w:rFonts w:cs="KFGQPC Uthman Taha Naskh"/>
          <w:color w:val="1F3864" w:themeColor="accent5" w:themeShade="80"/>
          <w:lang w:val="vi-VN"/>
        </w:rPr>
        <w:t>).</w:t>
      </w:r>
    </w:p>
    <w:p w:rsidR="00744244" w:rsidRDefault="00744244" w:rsidP="005351C8">
      <w:pPr>
        <w:bidi w:val="0"/>
        <w:spacing w:before="120" w:after="0" w:line="240" w:lineRule="auto"/>
        <w:ind w:firstLine="720"/>
        <w:jc w:val="both"/>
        <w:rPr>
          <w:rFonts w:asciiTheme="majorBidi" w:hAnsiTheme="majorBidi" w:cs="KFGQPC Uthman Taha Naskh"/>
          <w:lang w:val="vi-VN"/>
        </w:rPr>
      </w:pPr>
      <w:r w:rsidRPr="00744244">
        <w:rPr>
          <w:rFonts w:asciiTheme="majorBidi" w:hAnsiTheme="majorBidi" w:cs="KFGQPC Uthman Taha Naskh"/>
          <w:lang w:val="vi-VN"/>
        </w:rPr>
        <w:t>Bằng</w:t>
      </w:r>
      <w:r>
        <w:rPr>
          <w:rFonts w:asciiTheme="majorBidi" w:hAnsiTheme="majorBidi" w:cs="KFGQPC Uthman Taha Naskh"/>
          <w:lang w:val="vi-VN"/>
        </w:rPr>
        <w:t xml:space="preserve"> lòng có nghĩa là người bề tôi chấp nhận sự an bài của Allah </w:t>
      </w:r>
      <w:r w:rsidRPr="00032E3B">
        <w:rPr>
          <w:color w:val="205B83"/>
        </w:rPr>
        <w:sym w:font="AGA Arabesque" w:char="0049"/>
      </w:r>
      <w:r>
        <w:rPr>
          <w:rFonts w:asciiTheme="majorBidi" w:hAnsiTheme="majorBidi" w:cs="KFGQPC Uthman Taha Naskh"/>
          <w:lang w:val="vi-VN"/>
        </w:rPr>
        <w:t xml:space="preserve"> và luôn nghĩ tốt về Ngài và hy vọng được ân phước nơi Ngài qua sự an bài đó của Ngài.</w:t>
      </w:r>
      <w:r w:rsidR="005351C8" w:rsidRPr="005351C8">
        <w:rPr>
          <w:rFonts w:asciiTheme="majorBidi" w:hAnsiTheme="majorBidi" w:cs="KFGQPC Uthman Taha Naskh"/>
          <w:lang w:val="vi-VN"/>
        </w:rPr>
        <w:t xml:space="preserve"> </w:t>
      </w:r>
      <w:r>
        <w:rPr>
          <w:rFonts w:asciiTheme="majorBidi" w:hAnsiTheme="majorBidi" w:cs="KFGQPC Uthman Taha Naskh"/>
          <w:lang w:val="vi-VN"/>
        </w:rPr>
        <w:t>N</w:t>
      </w:r>
      <w:r w:rsidR="00A82A6A">
        <w:rPr>
          <w:rFonts w:asciiTheme="majorBidi" w:hAnsiTheme="majorBidi" w:cs="KFGQPC Uthman Taha Naskh"/>
          <w:lang w:val="vi-VN"/>
        </w:rPr>
        <w:t>ổ</w:t>
      </w:r>
      <w:r>
        <w:rPr>
          <w:rFonts w:asciiTheme="majorBidi" w:hAnsiTheme="majorBidi" w:cs="KFGQPC Uthman Taha Naskh"/>
          <w:lang w:val="vi-VN"/>
        </w:rPr>
        <w:t>i giận có nghĩa là người bề tôi kêu ca, oán than, trách hờn và không biết chấp nhận sự thật.</w:t>
      </w:r>
    </w:p>
    <w:p w:rsidR="00744244" w:rsidRDefault="000B3F99" w:rsidP="00220E2D">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Hadith cho thấy</w:t>
      </w:r>
      <w:r w:rsidR="00B11B87">
        <w:rPr>
          <w:rFonts w:asciiTheme="majorBidi" w:hAnsiTheme="majorBidi" w:cs="KFGQPC Uthman Taha Naskh"/>
          <w:lang w:val="vi-VN"/>
        </w:rPr>
        <w:t xml:space="preserve"> rằng</w:t>
      </w:r>
      <w:r>
        <w:rPr>
          <w:rFonts w:asciiTheme="majorBidi" w:hAnsiTheme="majorBidi" w:cs="KFGQPC Uthman Taha Naskh"/>
          <w:lang w:val="vi-VN"/>
        </w:rPr>
        <w:t xml:space="preserve"> phần ân phước được ban thưởng tương ứng với việ</w:t>
      </w:r>
      <w:r w:rsidR="00B11B87">
        <w:rPr>
          <w:rFonts w:asciiTheme="majorBidi" w:hAnsiTheme="majorBidi" w:cs="KFGQPC Uthman Taha Naskh"/>
          <w:lang w:val="vi-VN"/>
        </w:rPr>
        <w:t>c làm,</w:t>
      </w:r>
      <w:r>
        <w:rPr>
          <w:rFonts w:asciiTheme="majorBidi" w:hAnsiTheme="majorBidi" w:cs="KFGQPC Uthman Taha Naskh"/>
          <w:lang w:val="vi-VN"/>
        </w:rPr>
        <w:t xml:space="preserve"> </w:t>
      </w:r>
      <w:r w:rsidR="00B11B87">
        <w:rPr>
          <w:rFonts w:asciiTheme="majorBidi" w:hAnsiTheme="majorBidi" w:cs="KFGQPC Uthman Taha Naskh"/>
          <w:lang w:val="vi-VN"/>
        </w:rPr>
        <w:t>kêu gọi người bề tôi phải biết hài lòng và chấp nhận sự</w:t>
      </w:r>
      <w:r w:rsidR="00220E2D">
        <w:rPr>
          <w:rFonts w:asciiTheme="majorBidi" w:hAnsiTheme="majorBidi" w:cs="KFGQPC Uthman Taha Naskh"/>
          <w:lang w:val="vi-VN"/>
        </w:rPr>
        <w:t xml:space="preserve"> an bài cũng như sự</w:t>
      </w:r>
      <w:r w:rsidR="00B11B87">
        <w:rPr>
          <w:rFonts w:asciiTheme="majorBidi" w:hAnsiTheme="majorBidi" w:cs="KFGQPC Uthman Taha Naskh"/>
          <w:lang w:val="vi-VN"/>
        </w:rPr>
        <w:t xml:space="preserve"> sắp đặt của Allah</w:t>
      </w:r>
      <w:r w:rsidR="008640C1">
        <w:rPr>
          <w:rFonts w:asciiTheme="majorBidi" w:hAnsiTheme="majorBidi" w:cs="KFGQPC Uthman Taha Naskh"/>
          <w:lang w:val="vi-VN"/>
        </w:rPr>
        <w:t xml:space="preserve"> </w:t>
      </w:r>
      <w:r w:rsidR="008640C1" w:rsidRPr="00032E3B">
        <w:rPr>
          <w:color w:val="205B83"/>
        </w:rPr>
        <w:sym w:font="AGA Arabesque" w:char="0049"/>
      </w:r>
      <w:r w:rsidR="00220E2D">
        <w:rPr>
          <w:rFonts w:asciiTheme="majorBidi" w:hAnsiTheme="majorBidi" w:cs="KFGQPC Uthman Taha Naskh"/>
          <w:lang w:val="vi-VN"/>
        </w:rPr>
        <w:t>. Hadith khẳng định sự tiền định và mọi rủi ro, mọi điều không tốt lành đều được định sẵn từ nơi Allah</w:t>
      </w:r>
      <w:r w:rsidR="008640C1">
        <w:rPr>
          <w:rFonts w:asciiTheme="majorBidi" w:hAnsiTheme="majorBidi" w:cs="KFGQPC Uthman Taha Naskh"/>
          <w:lang w:val="vi-VN"/>
        </w:rPr>
        <w:t xml:space="preserve"> </w:t>
      </w:r>
      <w:r w:rsidR="008640C1" w:rsidRPr="00032E3B">
        <w:rPr>
          <w:color w:val="205B83"/>
        </w:rPr>
        <w:sym w:font="AGA Arabesque" w:char="0049"/>
      </w:r>
      <w:r w:rsidR="00220E2D">
        <w:rPr>
          <w:rFonts w:asciiTheme="majorBidi" w:hAnsiTheme="majorBidi" w:cs="KFGQPC Uthman Taha Naskh"/>
          <w:lang w:val="vi-VN"/>
        </w:rPr>
        <w:t>, khuyến khích người bề tôi kiên nhẫn và chịu đựng trên những rủi ro gặp phải</w:t>
      </w:r>
      <w:r w:rsidR="008640C1">
        <w:rPr>
          <w:rFonts w:asciiTheme="majorBidi" w:hAnsiTheme="majorBidi" w:cs="KFGQPC Uthman Taha Naskh"/>
          <w:lang w:val="vi-VN"/>
        </w:rPr>
        <w:t>, biết quay về với Allah</w:t>
      </w:r>
      <w:r w:rsidR="008B6344">
        <w:rPr>
          <w:rFonts w:asciiTheme="majorBidi" w:hAnsiTheme="majorBidi" w:cs="KFGQPC Uthman Taha Naskh"/>
          <w:lang w:val="vi-VN"/>
        </w:rPr>
        <w:t xml:space="preserve"> </w:t>
      </w:r>
      <w:r w:rsidR="008B6344" w:rsidRPr="00032E3B">
        <w:rPr>
          <w:color w:val="205B83"/>
        </w:rPr>
        <w:sym w:font="AGA Arabesque" w:char="0049"/>
      </w:r>
      <w:r w:rsidR="008640C1">
        <w:rPr>
          <w:rFonts w:asciiTheme="majorBidi" w:hAnsiTheme="majorBidi" w:cs="KFGQPC Uthman Taha Naskh"/>
          <w:lang w:val="vi-VN"/>
        </w:rPr>
        <w:t>, phó thác cho Ngài trong mọi hoàn cảnh.</w:t>
      </w:r>
    </w:p>
    <w:p w:rsidR="008640C1" w:rsidRDefault="000F1586" w:rsidP="00D6679C">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Quả thật, Allah</w:t>
      </w:r>
      <w:r w:rsidR="00D6679C">
        <w:rPr>
          <w:rFonts w:asciiTheme="majorBidi" w:hAnsiTheme="majorBidi" w:cs="KFGQPC Uthman Taha Naskh"/>
          <w:lang w:val="vi-VN"/>
        </w:rPr>
        <w:t xml:space="preserve"> </w:t>
      </w:r>
      <w:r w:rsidR="00D6679C" w:rsidRPr="00032E3B">
        <w:rPr>
          <w:color w:val="205B83"/>
        </w:rPr>
        <w:sym w:font="AGA Arabesque" w:char="0049"/>
      </w:r>
      <w:r>
        <w:rPr>
          <w:rFonts w:asciiTheme="majorBidi" w:hAnsiTheme="majorBidi" w:cs="KFGQPC Uthman Taha Naskh"/>
          <w:lang w:val="vi-VN"/>
        </w:rPr>
        <w:t xml:space="preserve"> đã ra lệnh </w:t>
      </w:r>
      <w:r w:rsidR="00D6679C">
        <w:rPr>
          <w:rFonts w:asciiTheme="majorBidi" w:hAnsiTheme="majorBidi" w:cs="KFGQPC Uthman Taha Naskh"/>
          <w:lang w:val="vi-VN"/>
        </w:rPr>
        <w:t>bảo các bề tôi của Ngài cầu xin Ngài phù hộ bằng sự kiên nhẫn và lễ nguyện Salah mỗi khi gặp phải những điều khó khăn trong cuộc sống bởi lẽ đằng sau những khó khăn và trở ngại sẽ là điều tốt lành dành cho những người biết kiên nhẫn chịu dựng, và Ngài cho biết rằng Ngài luôn bên cạnh phù hộ những người biết kiên nhẫn và chịu đựng, Ngài phán:</w:t>
      </w:r>
    </w:p>
    <w:p w:rsidR="008965FF" w:rsidRPr="00F16583" w:rsidRDefault="008965FF" w:rsidP="008965FF">
      <w:pPr>
        <w:spacing w:before="120" w:after="0" w:line="240" w:lineRule="auto"/>
        <w:ind w:hanging="8"/>
        <w:jc w:val="both"/>
        <w:rPr>
          <w:rFonts w:asciiTheme="minorHAnsi" w:hAnsiTheme="minorHAnsi" w:cs="KFGQPC Uthman Taha Naskh"/>
          <w:color w:val="385623"/>
          <w:lang w:val="vi-VN" w:bidi="ar-EG"/>
        </w:rPr>
      </w:pPr>
      <w:r w:rsidRPr="00F16583">
        <w:rPr>
          <w:rFonts w:ascii="KFGQPC Uthman Taha Naskh" w:cs="KFGQPC Uthman Taha Naskh" w:hint="cs"/>
          <w:b/>
          <w:bCs/>
          <w:color w:val="385623"/>
          <w:sz w:val="32"/>
          <w:szCs w:val="32"/>
          <w:rtl/>
          <w:lang w:bidi="ar-EG"/>
        </w:rPr>
        <w:t>﴿</w:t>
      </w:r>
      <w:r w:rsidRPr="00F16583">
        <w:rPr>
          <w:rFonts w:cs="KFGQPC Uthmanic Script HAFS"/>
          <w:b/>
          <w:bCs/>
          <w:color w:val="385623"/>
          <w:sz w:val="32"/>
          <w:szCs w:val="32"/>
          <w:rtl/>
        </w:rPr>
        <w:t>يَٰٓأَيُّهَا ٱلَّذِينَ ءَامَنُواْ ٱسۡتَعِينُواْ بِٱلصَّبۡرِ وَٱلصَّلَوٰةِۚ إِنَّ ٱللَّهَ مَعَ ٱلصَّٰبِرِينَ ١٥٣</w:t>
      </w:r>
      <w:r w:rsidRPr="00F16583">
        <w:rPr>
          <w:rFonts w:ascii="KFGQPC Uthman Taha Naskh" w:cs="KFGQPC Uthman Taha Naskh" w:hint="cs"/>
          <w:b/>
          <w:bCs/>
          <w:color w:val="385623"/>
          <w:sz w:val="32"/>
          <w:szCs w:val="32"/>
          <w:rtl/>
          <w:lang w:bidi="ar-EG"/>
        </w:rPr>
        <w:t>﴾</w:t>
      </w:r>
      <w:r w:rsidRPr="00F16583">
        <w:rPr>
          <w:rFonts w:asciiTheme="minorHAnsi" w:hAnsiTheme="minorHAnsi" w:cs="KFGQPC Uthman Taha Naskh"/>
          <w:color w:val="385623"/>
          <w:sz w:val="32"/>
          <w:szCs w:val="32"/>
          <w:lang w:val="vi-VN" w:bidi="ar-EG"/>
        </w:rPr>
        <w:t xml:space="preserve"> </w:t>
      </w:r>
      <w:r w:rsidRPr="00F16583">
        <w:rPr>
          <w:rFonts w:ascii="KFGQPC Uthman Taha Naskh" w:cs="KFGQPC Uthman Taha Naskh"/>
          <w:color w:val="385623"/>
          <w:rtl/>
          <w:lang w:bidi="ar-EG"/>
        </w:rPr>
        <w:t>[</w:t>
      </w:r>
      <w:r w:rsidRPr="00F16583">
        <w:rPr>
          <w:rFonts w:asciiTheme="majorBidi" w:hAnsiTheme="majorBidi" w:cs="KFGQPC Uthman Taha Naskh" w:hint="cs"/>
          <w:color w:val="385623"/>
          <w:sz w:val="24"/>
          <w:szCs w:val="24"/>
          <w:rtl/>
        </w:rPr>
        <w:t>سورة</w:t>
      </w:r>
      <w:r w:rsidRPr="00F16583">
        <w:rPr>
          <w:rFonts w:asciiTheme="majorBidi" w:hAnsiTheme="majorBidi" w:cs="KFGQPC Uthman Taha Naskh"/>
          <w:color w:val="385623"/>
          <w:sz w:val="24"/>
          <w:szCs w:val="24"/>
          <w:lang w:val="vi-VN"/>
        </w:rPr>
        <w:t xml:space="preserve"> </w:t>
      </w:r>
      <w:r w:rsidRPr="00F16583">
        <w:rPr>
          <w:rFonts w:asciiTheme="majorBidi" w:hAnsiTheme="majorBidi" w:cs="KFGQPC Uthman Taha Naskh" w:hint="cs"/>
          <w:color w:val="385623"/>
          <w:sz w:val="24"/>
          <w:szCs w:val="24"/>
          <w:rtl/>
        </w:rPr>
        <w:t xml:space="preserve">البقرة: </w:t>
      </w:r>
      <w:r w:rsidRPr="00F16583">
        <w:rPr>
          <w:rFonts w:asciiTheme="majorBidi" w:hAnsiTheme="majorBidi" w:cs="KFGQPC Uthman Taha Naskh"/>
          <w:color w:val="385623"/>
          <w:sz w:val="24"/>
          <w:szCs w:val="24"/>
          <w:lang w:val="vi-VN"/>
        </w:rPr>
        <w:t>153</w:t>
      </w:r>
      <w:r w:rsidRPr="00F16583">
        <w:rPr>
          <w:rFonts w:ascii="KFGQPC Uthman Taha Naskh" w:cs="KFGQPC Uthman Taha Naskh"/>
          <w:color w:val="385623"/>
          <w:rtl/>
          <w:lang w:bidi="ar-EG"/>
        </w:rPr>
        <w:t>]</w:t>
      </w:r>
    </w:p>
    <w:p w:rsidR="008965FF" w:rsidRDefault="008965FF" w:rsidP="008965FF">
      <w:pPr>
        <w:bidi w:val="0"/>
        <w:spacing w:before="120" w:after="0" w:line="240" w:lineRule="auto"/>
        <w:ind w:hanging="8"/>
        <w:jc w:val="both"/>
        <w:rPr>
          <w:rStyle w:val="hps"/>
          <w:rFonts w:asciiTheme="majorBidi" w:hAnsiTheme="majorBidi" w:cstheme="majorBidi"/>
          <w:color w:val="385623"/>
          <w:lang w:val="vi-VN"/>
        </w:rPr>
      </w:pPr>
      <w:r w:rsidRPr="00F16583">
        <w:rPr>
          <w:b/>
          <w:bCs/>
          <w:color w:val="385623"/>
        </w:rPr>
        <w:sym w:font="AGA Arabesque" w:char="007B"/>
      </w:r>
      <w:r w:rsidRPr="00F16583">
        <w:rPr>
          <w:rStyle w:val="hps"/>
          <w:rFonts w:asciiTheme="majorBidi" w:hAnsiTheme="majorBidi" w:cstheme="majorBidi"/>
          <w:b/>
          <w:bCs/>
          <w:color w:val="385623"/>
          <w:lang w:val="vi-VN"/>
        </w:rPr>
        <w:t xml:space="preserve">Này hỡi những người có đức tin! Hãy cầu xin sự cứu giúp (của Allah) bằng sự kiên nhẫn và lễ nguyện Salah. Quả thật, Allah luôn ở cùng với những ai biết </w:t>
      </w:r>
      <w:r w:rsidRPr="00F16583">
        <w:rPr>
          <w:rStyle w:val="hps"/>
          <w:rFonts w:asciiTheme="majorBidi" w:hAnsiTheme="majorBidi" w:cstheme="majorBidi"/>
          <w:b/>
          <w:bCs/>
          <w:color w:val="385623"/>
          <w:lang w:val="vi-VN"/>
        </w:rPr>
        <w:lastRenderedPageBreak/>
        <w:t>kiên nhẫn chịu đựng.</w:t>
      </w:r>
      <w:r w:rsidRPr="00F16583">
        <w:rPr>
          <w:b/>
          <w:bCs/>
          <w:color w:val="385623"/>
        </w:rPr>
        <w:sym w:font="AGA Arabesque" w:char="007D"/>
      </w:r>
      <w:r w:rsidRPr="00F16583">
        <w:rPr>
          <w:rStyle w:val="hps"/>
          <w:rFonts w:asciiTheme="majorBidi" w:hAnsiTheme="majorBidi" w:cstheme="majorBidi"/>
          <w:color w:val="385623"/>
          <w:lang w:val="vi-VN"/>
        </w:rPr>
        <w:t xml:space="preserve"> (Chương 2 – Albaqarah, câu 153).</w:t>
      </w:r>
    </w:p>
    <w:p w:rsidR="008965FF" w:rsidRPr="002C02BA" w:rsidRDefault="00B0286A" w:rsidP="009166FA">
      <w:pPr>
        <w:bidi w:val="0"/>
        <w:spacing w:before="120" w:after="0" w:line="240" w:lineRule="auto"/>
        <w:ind w:firstLine="720"/>
        <w:jc w:val="both"/>
        <w:rPr>
          <w:rStyle w:val="hps"/>
          <w:rFonts w:asciiTheme="minorHAnsi" w:hAnsiTheme="minorHAnsi" w:cstheme="minorHAnsi"/>
          <w:b/>
          <w:bCs/>
          <w:color w:val="C00000"/>
          <w:lang w:val="vi-VN"/>
        </w:rPr>
      </w:pPr>
      <w:r w:rsidRPr="002C02BA">
        <w:rPr>
          <w:rStyle w:val="hps"/>
          <w:rFonts w:asciiTheme="minorHAnsi" w:hAnsiTheme="minorHAnsi" w:cstheme="minorHAnsi"/>
          <w:b/>
          <w:bCs/>
          <w:color w:val="C00000"/>
          <w:lang w:val="vi-VN"/>
        </w:rPr>
        <w:t>Giảng giải những ngôn từ không được phép nói đối với Allah</w:t>
      </w:r>
      <w:r w:rsidR="00387BF4" w:rsidRPr="00D955A6">
        <w:rPr>
          <w:rStyle w:val="hps"/>
          <w:rFonts w:asciiTheme="majorBidi" w:hAnsiTheme="majorBidi" w:cstheme="majorBidi"/>
          <w:b/>
          <w:bCs/>
          <w:color w:val="C00000"/>
          <w:lang w:val="vi-VN"/>
        </w:rPr>
        <w:t xml:space="preserve"> </w:t>
      </w:r>
      <w:r w:rsidR="00387BF4" w:rsidRPr="00D955A6">
        <w:rPr>
          <w:b/>
          <w:bCs/>
          <w:color w:val="C00000"/>
        </w:rPr>
        <w:sym w:font="AGA Arabesque" w:char="0049"/>
      </w:r>
      <w:r w:rsidRPr="00D955A6">
        <w:rPr>
          <w:rStyle w:val="hps"/>
          <w:rFonts w:asciiTheme="majorBidi" w:hAnsiTheme="majorBidi" w:cstheme="majorBidi"/>
          <w:b/>
          <w:bCs/>
          <w:color w:val="C00000"/>
          <w:lang w:val="vi-VN"/>
        </w:rPr>
        <w:t xml:space="preserve"> </w:t>
      </w:r>
      <w:r w:rsidRPr="002C02BA">
        <w:rPr>
          <w:rStyle w:val="hps"/>
          <w:rFonts w:asciiTheme="minorHAnsi" w:hAnsiTheme="minorHAnsi" w:cstheme="minorHAnsi"/>
          <w:b/>
          <w:bCs/>
          <w:color w:val="C00000"/>
          <w:lang w:val="vi-VN"/>
        </w:rPr>
        <w:t>nhằm tôn vinh sự tối cao, quyền năng và sự vĩ đại của Ngài</w:t>
      </w:r>
    </w:p>
    <w:p w:rsidR="00B0286A" w:rsidRPr="00D955A6" w:rsidRDefault="00437A32" w:rsidP="00B0286A">
      <w:pPr>
        <w:bidi w:val="0"/>
        <w:spacing w:before="120" w:after="0" w:line="240" w:lineRule="auto"/>
        <w:ind w:firstLine="720"/>
        <w:jc w:val="both"/>
        <w:rPr>
          <w:rStyle w:val="hps"/>
          <w:rFonts w:asciiTheme="majorBidi" w:hAnsiTheme="majorBidi" w:cstheme="majorBidi"/>
          <w:lang w:val="vi-VN"/>
        </w:rPr>
      </w:pPr>
      <w:r w:rsidRPr="00D955A6">
        <w:rPr>
          <w:rStyle w:val="hps"/>
          <w:rFonts w:asciiTheme="majorBidi" w:hAnsiTheme="majorBidi" w:cstheme="majorBidi"/>
          <w:lang w:val="vi-VN"/>
        </w:rPr>
        <w:t>Allah</w:t>
      </w:r>
      <w:r w:rsidR="00572B86" w:rsidRPr="00D955A6">
        <w:rPr>
          <w:rStyle w:val="hps"/>
          <w:rFonts w:asciiTheme="majorBidi" w:hAnsiTheme="majorBidi" w:cstheme="majorBidi" w:hint="cs"/>
          <w:rtl/>
          <w:lang w:val="vi-VN"/>
        </w:rPr>
        <w:t xml:space="preserve"> </w:t>
      </w:r>
      <w:r w:rsidR="00572B86" w:rsidRPr="00D955A6">
        <w:rPr>
          <w:color w:val="205B83"/>
        </w:rPr>
        <w:sym w:font="AGA Arabesque" w:char="0049"/>
      </w:r>
      <w:r w:rsidRPr="00D955A6">
        <w:rPr>
          <w:rStyle w:val="hps"/>
          <w:rFonts w:asciiTheme="majorBidi" w:hAnsiTheme="majorBidi" w:cstheme="majorBidi"/>
          <w:lang w:val="vi-VN"/>
        </w:rPr>
        <w:t xml:space="preserve"> là Đấng Tối Cao, Đấng Vĩ Đại và Quyền Năng Siêu Việt</w:t>
      </w:r>
      <w:r w:rsidR="00CC471E" w:rsidRPr="00D955A6">
        <w:rPr>
          <w:rStyle w:val="hps"/>
          <w:rFonts w:asciiTheme="majorBidi" w:hAnsiTheme="majorBidi" w:cstheme="majorBidi"/>
          <w:lang w:val="vi-VN"/>
        </w:rPr>
        <w:t>, Ngài đáng được tôn vinh trên tất cả mọi tôn vinh.</w:t>
      </w:r>
    </w:p>
    <w:p w:rsidR="00CC471E" w:rsidRPr="00D955A6" w:rsidRDefault="00CC471E" w:rsidP="00CC471E">
      <w:pPr>
        <w:bidi w:val="0"/>
        <w:spacing w:before="120" w:after="0" w:line="240" w:lineRule="auto"/>
        <w:ind w:firstLine="720"/>
        <w:jc w:val="both"/>
        <w:rPr>
          <w:rStyle w:val="hps"/>
          <w:rFonts w:asciiTheme="majorBidi" w:hAnsiTheme="majorBidi" w:cstheme="majorBidi"/>
          <w:lang w:val="vi-VN"/>
        </w:rPr>
      </w:pPr>
      <w:r w:rsidRPr="00D955A6">
        <w:rPr>
          <w:rStyle w:val="hps"/>
          <w:rFonts w:asciiTheme="majorBidi" w:hAnsiTheme="majorBidi" w:cstheme="majorBidi"/>
          <w:lang w:val="vi-VN"/>
        </w:rPr>
        <w:t xml:space="preserve">Có một số ngôn từ không được phép nói đối với Ngài và đã có một số Hadith đã cấm những ngôn từ đó. </w:t>
      </w:r>
    </w:p>
    <w:p w:rsidR="00E738E7" w:rsidRPr="00E14FA5" w:rsidRDefault="00E738E7" w:rsidP="00E14FA5">
      <w:pPr>
        <w:pStyle w:val="ListParagraph"/>
        <w:numPr>
          <w:ilvl w:val="0"/>
          <w:numId w:val="16"/>
        </w:numPr>
        <w:bidi w:val="0"/>
        <w:spacing w:before="120" w:after="0" w:line="240" w:lineRule="auto"/>
        <w:ind w:left="0" w:firstLine="360"/>
        <w:jc w:val="both"/>
        <w:rPr>
          <w:rStyle w:val="hps"/>
          <w:rFonts w:asciiTheme="majorBidi" w:hAnsiTheme="majorBidi" w:cstheme="majorBidi"/>
          <w:lang w:val="vi-VN"/>
        </w:rPr>
      </w:pPr>
      <w:r w:rsidRPr="00D955A6">
        <w:rPr>
          <w:rStyle w:val="hps"/>
          <w:rFonts w:asciiTheme="majorBidi" w:hAnsiTheme="majorBidi" w:cstheme="majorBidi"/>
          <w:lang w:val="vi-VN"/>
        </w:rPr>
        <w:t>Một trong những ngôn từ đó là nói: Assalamu alollo-h (cầu xin bằng an cho Allah) bởi</w:t>
      </w:r>
      <w:r w:rsidR="00244139" w:rsidRPr="00D955A6">
        <w:rPr>
          <w:rStyle w:val="hps"/>
          <w:rFonts w:asciiTheme="majorBidi" w:hAnsiTheme="majorBidi" w:cstheme="majorBidi"/>
          <w:lang w:val="vi-VN"/>
        </w:rPr>
        <w:t xml:space="preserve"> sự bằng an là</w:t>
      </w:r>
      <w:r w:rsidR="00244139" w:rsidRPr="00E14FA5">
        <w:rPr>
          <w:rStyle w:val="hps"/>
          <w:rFonts w:asciiTheme="majorBidi" w:hAnsiTheme="majorBidi" w:cstheme="majorBidi"/>
          <w:lang w:val="vi-VN"/>
        </w:rPr>
        <w:t xml:space="preserve"> cầu xin cho người Muslim, họ cầu xin được bằng an tránh những điều xấu. Allah</w:t>
      </w:r>
      <w:r w:rsidR="00B77674" w:rsidRPr="00E14FA5">
        <w:rPr>
          <w:rStyle w:val="hps"/>
          <w:rFonts w:asciiTheme="majorBidi" w:hAnsiTheme="majorBidi" w:cstheme="majorBidi"/>
          <w:lang w:val="vi-VN"/>
        </w:rPr>
        <w:t xml:space="preserve"> </w:t>
      </w:r>
      <w:r w:rsidR="00B77674" w:rsidRPr="00032E3B">
        <w:rPr>
          <w:color w:val="205B83"/>
        </w:rPr>
        <w:sym w:font="AGA Arabesque" w:char="0049"/>
      </w:r>
      <w:r w:rsidR="00244139" w:rsidRPr="00E14FA5">
        <w:rPr>
          <w:rStyle w:val="hps"/>
          <w:rFonts w:asciiTheme="majorBidi" w:hAnsiTheme="majorBidi" w:cstheme="majorBidi"/>
          <w:lang w:val="vi-VN"/>
        </w:rPr>
        <w:t xml:space="preserve"> ra lệnh bảo người Muslim cầu xin bằng an cho họ chứ không yêu cầu </w:t>
      </w:r>
      <w:r w:rsidR="00B77674" w:rsidRPr="00E14FA5">
        <w:rPr>
          <w:rStyle w:val="hps"/>
          <w:rFonts w:asciiTheme="majorBidi" w:hAnsiTheme="majorBidi" w:cstheme="majorBidi"/>
          <w:lang w:val="vi-VN"/>
        </w:rPr>
        <w:t xml:space="preserve">họ </w:t>
      </w:r>
      <w:r w:rsidR="00244139" w:rsidRPr="00E14FA5">
        <w:rPr>
          <w:rStyle w:val="hps"/>
          <w:rFonts w:asciiTheme="majorBidi" w:hAnsiTheme="majorBidi" w:cstheme="majorBidi"/>
          <w:lang w:val="vi-VN"/>
        </w:rPr>
        <w:t>cầu xin cho Ngài</w:t>
      </w:r>
      <w:r w:rsidR="00B77674" w:rsidRPr="00E14FA5">
        <w:rPr>
          <w:rStyle w:val="hps"/>
          <w:rFonts w:asciiTheme="majorBidi" w:hAnsiTheme="majorBidi" w:cstheme="majorBidi"/>
          <w:lang w:val="vi-VN"/>
        </w:rPr>
        <w:t xml:space="preserve"> vì Ngài là Đấng Bằng An, tất cả mọi thứ trong các tầng trời và trái đất đều thuộc về Ngài, Ngài là Đấng ban cho sự bằng an đến mọi tạo vật chứ không có bất cứ thứ gì khác ngoài Ngài có thể ban bằng an cho Ngài, Ngài là Đấng Che chở chứ không cần đến sự che chở, Ngài là Đấng phù hộ chứ không cần đến sự phù hộ, Ngài là Đấng Bằng An và mọi sự bằng an đều từ nơi Ngài. Ông Ibnu Mas’ud </w:t>
      </w:r>
      <w:r w:rsidR="00B77674" w:rsidRPr="00DC1DE9">
        <w:rPr>
          <w:color w:val="205B83"/>
        </w:rPr>
        <w:sym w:font="AGA Arabesque" w:char="0074"/>
      </w:r>
      <w:r w:rsidR="00B77674" w:rsidRPr="00E14FA5">
        <w:rPr>
          <w:rStyle w:val="hps"/>
          <w:rFonts w:asciiTheme="majorBidi" w:hAnsiTheme="majorBidi" w:cstheme="majorBidi"/>
          <w:lang w:val="vi-VN"/>
        </w:rPr>
        <w:t xml:space="preserve"> thuật lại rằng có lần chúng tôi dâng lễ nguyện Salah cùng với Thiên sứ của Allah, chúng tôi nói: </w:t>
      </w:r>
      <w:r w:rsidR="00B77674" w:rsidRPr="00433F81">
        <w:rPr>
          <w:rStyle w:val="hps"/>
          <w:rFonts w:asciiTheme="majorBidi" w:hAnsiTheme="majorBidi" w:cstheme="majorBidi"/>
          <w:b/>
          <w:bCs/>
          <w:lang w:val="vi-VN"/>
        </w:rPr>
        <w:t>Assalamu alollo-h min Ibadihi, assalamu ala fulan wa fulan</w:t>
      </w:r>
      <w:r w:rsidR="00B77674" w:rsidRPr="00E14FA5">
        <w:rPr>
          <w:rStyle w:val="hps"/>
          <w:rFonts w:asciiTheme="majorBidi" w:hAnsiTheme="majorBidi" w:cstheme="majorBidi"/>
          <w:lang w:val="vi-VN"/>
        </w:rPr>
        <w:t xml:space="preserve"> (cầu xin bằng an cho Allah từ các bề tôi của Ngài</w:t>
      </w:r>
      <w:r w:rsidR="00EC7F12" w:rsidRPr="00E14FA5">
        <w:rPr>
          <w:rStyle w:val="hps"/>
          <w:rFonts w:asciiTheme="majorBidi" w:hAnsiTheme="majorBidi" w:cstheme="majorBidi"/>
          <w:lang w:val="vi-VN"/>
        </w:rPr>
        <w:t xml:space="preserve">, cầu xin bằng an cho người này, người này) thì Thiên sứ của Allah bảo: </w:t>
      </w:r>
    </w:p>
    <w:p w:rsidR="00EC7F12" w:rsidRDefault="00EC7F12" w:rsidP="00EC7F12">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lastRenderedPageBreak/>
        <w:t>{</w:t>
      </w:r>
      <w:r w:rsidRPr="00EC7F12">
        <w:rPr>
          <w:rFonts w:ascii="Traditional Arabic" w:cs="KFGQPC Uthman Taha Naskh" w:hint="cs"/>
          <w:b/>
          <w:bCs/>
          <w:color w:val="1F3864" w:themeColor="accent5" w:themeShade="80"/>
          <w:sz w:val="32"/>
          <w:szCs w:val="32"/>
          <w:rtl/>
        </w:rPr>
        <w:t>لاَ</w:t>
      </w:r>
      <w:r w:rsidRPr="00EC7F12">
        <w:rPr>
          <w:rFonts w:ascii="Traditional Arabic" w:cs="KFGQPC Uthman Taha Naskh"/>
          <w:b/>
          <w:bCs/>
          <w:color w:val="1F3864" w:themeColor="accent5" w:themeShade="80"/>
          <w:sz w:val="32"/>
          <w:szCs w:val="32"/>
          <w:rtl/>
        </w:rPr>
        <w:t xml:space="preserve"> </w:t>
      </w:r>
      <w:r w:rsidRPr="00EC7F12">
        <w:rPr>
          <w:rFonts w:ascii="Traditional Arabic" w:cs="KFGQPC Uthman Taha Naskh" w:hint="cs"/>
          <w:b/>
          <w:bCs/>
          <w:color w:val="1F3864" w:themeColor="accent5" w:themeShade="80"/>
          <w:sz w:val="32"/>
          <w:szCs w:val="32"/>
          <w:rtl/>
        </w:rPr>
        <w:t>تَقُولُوا</w:t>
      </w:r>
      <w:r w:rsidRPr="00EC7F12">
        <w:rPr>
          <w:rFonts w:ascii="Traditional Arabic" w:cs="KFGQPC Uthman Taha Naskh"/>
          <w:b/>
          <w:bCs/>
          <w:color w:val="1F3864" w:themeColor="accent5" w:themeShade="80"/>
          <w:sz w:val="32"/>
          <w:szCs w:val="32"/>
          <w:rtl/>
        </w:rPr>
        <w:t xml:space="preserve"> </w:t>
      </w:r>
      <w:r w:rsidRPr="00EC7F12">
        <w:rPr>
          <w:rFonts w:ascii="Traditional Arabic" w:cs="KFGQPC Uthman Taha Naskh" w:hint="cs"/>
          <w:b/>
          <w:bCs/>
          <w:color w:val="1F3864" w:themeColor="accent5" w:themeShade="80"/>
          <w:sz w:val="32"/>
          <w:szCs w:val="32"/>
          <w:rtl/>
        </w:rPr>
        <w:t>السَّلاَمُ</w:t>
      </w:r>
      <w:r w:rsidRPr="00EC7F12">
        <w:rPr>
          <w:rFonts w:ascii="Traditional Arabic" w:cs="KFGQPC Uthman Taha Naskh"/>
          <w:b/>
          <w:bCs/>
          <w:color w:val="1F3864" w:themeColor="accent5" w:themeShade="80"/>
          <w:sz w:val="32"/>
          <w:szCs w:val="32"/>
          <w:rtl/>
        </w:rPr>
        <w:t xml:space="preserve"> </w:t>
      </w:r>
      <w:r w:rsidRPr="00EC7F12">
        <w:rPr>
          <w:rFonts w:ascii="Traditional Arabic" w:cs="KFGQPC Uthman Taha Naskh" w:hint="cs"/>
          <w:b/>
          <w:bCs/>
          <w:color w:val="1F3864" w:themeColor="accent5" w:themeShade="80"/>
          <w:sz w:val="32"/>
          <w:szCs w:val="32"/>
          <w:rtl/>
        </w:rPr>
        <w:t>عَلَى</w:t>
      </w:r>
      <w:r w:rsidRPr="00EC7F12">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EC7F12">
        <w:rPr>
          <w:rFonts w:ascii="Traditional Arabic" w:cs="KFGQPC Uthman Taha Naskh"/>
          <w:b/>
          <w:bCs/>
          <w:color w:val="1F3864" w:themeColor="accent5" w:themeShade="80"/>
          <w:sz w:val="32"/>
          <w:szCs w:val="32"/>
          <w:rtl/>
        </w:rPr>
        <w:t xml:space="preserve"> </w:t>
      </w:r>
      <w:r w:rsidRPr="00EC7F12">
        <w:rPr>
          <w:rFonts w:ascii="Traditional Arabic" w:cs="KFGQPC Uthman Taha Naskh" w:hint="cs"/>
          <w:b/>
          <w:bCs/>
          <w:color w:val="1F3864" w:themeColor="accent5" w:themeShade="80"/>
          <w:sz w:val="32"/>
          <w:szCs w:val="32"/>
          <w:rtl/>
        </w:rPr>
        <w:t>فَإِنَّ</w:t>
      </w:r>
      <w:r w:rsidRPr="00EC7F12">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EC7F12">
        <w:rPr>
          <w:rFonts w:ascii="Traditional Arabic" w:cs="KFGQPC Uthman Taha Naskh"/>
          <w:b/>
          <w:bCs/>
          <w:color w:val="1F3864" w:themeColor="accent5" w:themeShade="80"/>
          <w:sz w:val="32"/>
          <w:szCs w:val="32"/>
          <w:rtl/>
        </w:rPr>
        <w:t xml:space="preserve"> </w:t>
      </w:r>
      <w:r w:rsidRPr="00EC7F12">
        <w:rPr>
          <w:rFonts w:ascii="Traditional Arabic" w:cs="KFGQPC Uthman Taha Naskh" w:hint="cs"/>
          <w:b/>
          <w:bCs/>
          <w:color w:val="1F3864" w:themeColor="accent5" w:themeShade="80"/>
          <w:sz w:val="32"/>
          <w:szCs w:val="32"/>
          <w:rtl/>
        </w:rPr>
        <w:t>هُوَ</w:t>
      </w:r>
      <w:r w:rsidRPr="00EC7F12">
        <w:rPr>
          <w:rFonts w:ascii="Traditional Arabic" w:cs="KFGQPC Uthman Taha Naskh"/>
          <w:b/>
          <w:bCs/>
          <w:color w:val="1F3864" w:themeColor="accent5" w:themeShade="80"/>
          <w:sz w:val="32"/>
          <w:szCs w:val="32"/>
          <w:rtl/>
        </w:rPr>
        <w:t xml:space="preserve"> </w:t>
      </w:r>
      <w:r w:rsidRPr="00EC7F12">
        <w:rPr>
          <w:rFonts w:ascii="Traditional Arabic" w:cs="KFGQPC Uthman Taha Naskh" w:hint="cs"/>
          <w:b/>
          <w:bCs/>
          <w:color w:val="1F3864" w:themeColor="accent5" w:themeShade="80"/>
          <w:sz w:val="32"/>
          <w:szCs w:val="32"/>
          <w:rtl/>
        </w:rPr>
        <w:t>السَّلاَمُ</w:t>
      </w:r>
      <w:r w:rsidRPr="00A14A1C">
        <w:rPr>
          <w:rFonts w:cs="KFGQPC Uthman Taha Naskh" w:hint="cs"/>
          <w:b/>
          <w:bCs/>
          <w:color w:val="1F3864" w:themeColor="accent5" w:themeShade="80"/>
          <w:sz w:val="32"/>
          <w:szCs w:val="32"/>
          <w:rtl/>
        </w:rPr>
        <w:t>}</w:t>
      </w:r>
      <w:r w:rsidR="008F11BA">
        <w:rPr>
          <w:rFonts w:cs="KFGQPC Uthman Taha Naskh" w:hint="cs"/>
          <w:b/>
          <w:bCs/>
          <w:color w:val="1F3864" w:themeColor="accent5" w:themeShade="80"/>
          <w:sz w:val="32"/>
          <w:szCs w:val="32"/>
          <w:rtl/>
        </w:rPr>
        <w:t xml:space="preserve"> </w:t>
      </w:r>
      <w:r w:rsidR="008F11BA" w:rsidRPr="008F11BA">
        <w:rPr>
          <w:rFonts w:cs="KFGQPC Uthman Taha Naskh" w:hint="cs"/>
          <w:color w:val="1F3864" w:themeColor="accent5" w:themeShade="80"/>
          <w:rtl/>
        </w:rPr>
        <w:t>رواه البخاري.</w:t>
      </w:r>
    </w:p>
    <w:p w:rsidR="008F11BA" w:rsidRPr="008F11BA" w:rsidRDefault="008F11BA" w:rsidP="008F11BA">
      <w:pPr>
        <w:bidi w:val="0"/>
        <w:spacing w:before="120" w:after="0" w:line="240" w:lineRule="auto"/>
        <w:jc w:val="both"/>
        <w:rPr>
          <w:rStyle w:val="hps"/>
          <w:rFonts w:asciiTheme="majorBidi" w:hAnsiTheme="majorBidi" w:cstheme="majorBidi"/>
          <w:b/>
          <w:bCs/>
          <w:color w:val="1F3864" w:themeColor="accent5" w:themeShade="80"/>
          <w:lang w:val="vi-VN"/>
        </w:rPr>
      </w:pPr>
      <w:r w:rsidRPr="00433F81">
        <w:rPr>
          <w:rStyle w:val="hps"/>
          <w:rFonts w:asciiTheme="majorBidi" w:hAnsiTheme="majorBidi" w:cstheme="majorBidi"/>
          <w:b/>
          <w:bCs/>
          <w:i/>
          <w:iCs/>
          <w:color w:val="1F3864" w:themeColor="accent5" w:themeShade="80"/>
          <w:lang w:val="vi-VN"/>
        </w:rPr>
        <w:t>“</w:t>
      </w:r>
      <w:r w:rsidR="00EA5DCF" w:rsidRPr="00433F81">
        <w:rPr>
          <w:rStyle w:val="hps"/>
          <w:rFonts w:asciiTheme="majorBidi" w:hAnsiTheme="majorBidi" w:cstheme="majorBidi"/>
          <w:b/>
          <w:bCs/>
          <w:i/>
          <w:iCs/>
          <w:color w:val="1F3864" w:themeColor="accent5" w:themeShade="80"/>
          <w:lang w:val="vi-VN"/>
        </w:rPr>
        <w:t>Các ngươi chớ nói cầu xin bằng an cho Allah bởi quả thật Allah là Đấng Bằng An.</w:t>
      </w:r>
      <w:r w:rsidRPr="00433F81">
        <w:rPr>
          <w:rStyle w:val="hps"/>
          <w:rFonts w:asciiTheme="majorBidi" w:hAnsiTheme="majorBidi" w:cstheme="majorBidi"/>
          <w:b/>
          <w:bCs/>
          <w:i/>
          <w:iCs/>
          <w:color w:val="1F3864" w:themeColor="accent5" w:themeShade="80"/>
          <w:lang w:val="vi-VN"/>
        </w:rPr>
        <w:t>”</w:t>
      </w:r>
      <w:r w:rsidR="00EA5DCF">
        <w:rPr>
          <w:rStyle w:val="hps"/>
          <w:rFonts w:asciiTheme="majorBidi" w:hAnsiTheme="majorBidi" w:cstheme="majorBidi"/>
          <w:b/>
          <w:bCs/>
          <w:color w:val="1F3864" w:themeColor="accent5" w:themeShade="80"/>
          <w:lang w:val="vi-VN"/>
        </w:rPr>
        <w:t xml:space="preserve"> </w:t>
      </w:r>
      <w:r w:rsidR="00EA5DCF" w:rsidRPr="00EA5DCF">
        <w:rPr>
          <w:rStyle w:val="hps"/>
          <w:rFonts w:asciiTheme="majorBidi" w:hAnsiTheme="majorBidi" w:cstheme="majorBidi"/>
          <w:color w:val="1F3864" w:themeColor="accent5" w:themeShade="80"/>
          <w:lang w:val="vi-VN"/>
        </w:rPr>
        <w:t>(</w:t>
      </w:r>
      <w:r w:rsidR="00EA5DCF" w:rsidRPr="00EA5DCF">
        <w:rPr>
          <w:rStyle w:val="hps"/>
          <w:rFonts w:asciiTheme="majorBidi" w:hAnsiTheme="majorBidi" w:cstheme="majorBidi"/>
          <w:i/>
          <w:iCs/>
          <w:color w:val="1F3864" w:themeColor="accent5" w:themeShade="80"/>
          <w:lang w:val="vi-VN"/>
        </w:rPr>
        <w:t>Albukhari</w:t>
      </w:r>
      <w:r w:rsidR="00EA5DCF" w:rsidRPr="00EA5DCF">
        <w:rPr>
          <w:rStyle w:val="hps"/>
          <w:rFonts w:asciiTheme="majorBidi" w:hAnsiTheme="majorBidi" w:cstheme="majorBidi"/>
          <w:color w:val="1F3864" w:themeColor="accent5" w:themeShade="80"/>
          <w:lang w:val="vi-VN"/>
        </w:rPr>
        <w:t>).</w:t>
      </w:r>
    </w:p>
    <w:p w:rsidR="00D6679C" w:rsidRDefault="00F82663" w:rsidP="00433F81">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Imam Ibnu Al-Qayyim</w:t>
      </w:r>
      <w:r w:rsidR="00630B5B">
        <w:rPr>
          <w:rFonts w:asciiTheme="majorBidi" w:hAnsiTheme="majorBidi" w:cs="KFGQPC Uthman Taha Naskh"/>
          <w:lang w:val="vi-VN"/>
        </w:rPr>
        <w:t xml:space="preserve"> </w:t>
      </w:r>
      <w:r w:rsidR="00630B5B" w:rsidRPr="00B978EA">
        <w:rPr>
          <w:rFonts w:ascii="KFGQPC Arabic Symbols 01" w:hAnsi="KFGQPC Arabic Symbols 01" w:cs="Traditional Arabic"/>
          <w:color w:val="205B83"/>
          <w:lang w:val="vi-VN"/>
        </w:rPr>
        <w:t></w:t>
      </w:r>
      <w:r>
        <w:rPr>
          <w:rFonts w:asciiTheme="majorBidi" w:hAnsiTheme="majorBidi" w:cs="KFGQPC Uthman Taha Naskh"/>
          <w:lang w:val="vi-VN"/>
        </w:rPr>
        <w:t xml:space="preserve"> nói: </w:t>
      </w:r>
      <w:r w:rsidR="007558F7">
        <w:rPr>
          <w:rFonts w:asciiTheme="majorBidi" w:hAnsiTheme="majorBidi" w:cs="KFGQPC Uthman Taha Naskh"/>
          <w:lang w:val="vi-VN"/>
        </w:rPr>
        <w:t xml:space="preserve">Assalam là </w:t>
      </w:r>
      <w:r w:rsidR="00433F81" w:rsidRPr="00433F81">
        <w:rPr>
          <w:rFonts w:asciiTheme="majorBidi" w:hAnsiTheme="majorBidi" w:cs="KFGQPC Uthman Taha Naskh"/>
          <w:lang w:val="vi-VN"/>
        </w:rPr>
        <w:t xml:space="preserve">một đại </w:t>
      </w:r>
      <w:r w:rsidR="007558F7">
        <w:rPr>
          <w:rFonts w:asciiTheme="majorBidi" w:hAnsiTheme="majorBidi" w:cs="KFGQPC Uthman Taha Naskh"/>
          <w:lang w:val="vi-VN"/>
        </w:rPr>
        <w:t>danh từ đượ</w:t>
      </w:r>
      <w:r w:rsidR="00A076D2">
        <w:rPr>
          <w:rFonts w:asciiTheme="majorBidi" w:hAnsiTheme="majorBidi" w:cs="KFGQPC Uthman Taha Naskh"/>
          <w:lang w:val="vi-VN"/>
        </w:rPr>
        <w:t xml:space="preserve">c dùng như </w:t>
      </w:r>
      <w:r w:rsidR="00A076D2">
        <w:rPr>
          <w:rFonts w:asciiTheme="majorBidi" w:hAnsiTheme="majorBidi"/>
          <w:lang w:val="vi-VN"/>
        </w:rPr>
        <w:t>một ngôn từ mang nghĩa</w:t>
      </w:r>
      <w:r w:rsidR="007558F7">
        <w:rPr>
          <w:rFonts w:asciiTheme="majorBidi" w:hAnsiTheme="majorBidi" w:cs="KFGQPC Uthman Taha Naskh"/>
          <w:lang w:val="vi-VN"/>
        </w:rPr>
        <w:t xml:space="preserve"> cầu nguyện</w:t>
      </w:r>
      <w:r w:rsidR="00433F81" w:rsidRPr="00433F81">
        <w:rPr>
          <w:rFonts w:asciiTheme="majorBidi" w:hAnsiTheme="majorBidi" w:cs="KFGQPC Uthman Taha Naskh"/>
          <w:lang w:val="vi-VN"/>
        </w:rPr>
        <w:t>.</w:t>
      </w:r>
      <w:r w:rsidR="0055238D">
        <w:rPr>
          <w:rFonts w:asciiTheme="majorBidi" w:hAnsiTheme="majorBidi" w:cs="KFGQPC Uthman Taha Naskh"/>
          <w:lang w:val="vi-VN"/>
        </w:rPr>
        <w:t>.. khi nói Assalam là muốn nhắc đến tên trong các tên gọi của Allah</w:t>
      </w:r>
      <w:r w:rsidR="00433F81" w:rsidRPr="00433F81">
        <w:rPr>
          <w:rFonts w:asciiTheme="majorBidi" w:hAnsiTheme="majorBidi" w:cs="KFGQPC Uthman Taha Naskh"/>
          <w:lang w:val="vi-VN"/>
        </w:rPr>
        <w:t>,</w:t>
      </w:r>
      <w:r w:rsidR="0055238D">
        <w:rPr>
          <w:rFonts w:asciiTheme="majorBidi" w:hAnsiTheme="majorBidi" w:cs="KFGQPC Uthman Taha Naskh"/>
          <w:lang w:val="vi-VN"/>
        </w:rPr>
        <w:t xml:space="preserve"> bởi vì Ngài là Assalam tức Đấng Bằng An và muốn cầu xin sự bằng an từ nơi Ngài</w:t>
      </w:r>
      <w:r w:rsidR="00C47CE3">
        <w:rPr>
          <w:rFonts w:asciiTheme="majorBidi" w:hAnsiTheme="majorBidi" w:cs="KFGQPC Uthman Taha Naskh"/>
          <w:lang w:val="vi-VN"/>
        </w:rPr>
        <w:t>.</w:t>
      </w:r>
    </w:p>
    <w:p w:rsidR="00C47CE3" w:rsidRPr="00E14FA5" w:rsidRDefault="00134C85" w:rsidP="00E14FA5">
      <w:pPr>
        <w:pStyle w:val="ListParagraph"/>
        <w:numPr>
          <w:ilvl w:val="0"/>
          <w:numId w:val="16"/>
        </w:numPr>
        <w:bidi w:val="0"/>
        <w:spacing w:before="120" w:after="0" w:line="240" w:lineRule="auto"/>
        <w:ind w:left="0" w:firstLine="360"/>
        <w:jc w:val="both"/>
        <w:rPr>
          <w:rFonts w:asciiTheme="majorBidi" w:hAnsiTheme="majorBidi" w:cs="KFGQPC Uthman Taha Naskh"/>
          <w:lang w:val="vi-VN"/>
        </w:rPr>
      </w:pPr>
      <w:r w:rsidRPr="00E14FA5">
        <w:rPr>
          <w:rFonts w:asciiTheme="majorBidi" w:hAnsiTheme="majorBidi" w:cs="KFGQPC Uthman Taha Naskh"/>
          <w:lang w:val="vi-VN"/>
        </w:rPr>
        <w:t>Một trong các ngôn từ không được nói đối với Allah</w:t>
      </w:r>
      <w:r w:rsidR="00E14FA5">
        <w:rPr>
          <w:rFonts w:asciiTheme="majorBidi" w:hAnsiTheme="majorBidi" w:cs="KFGQPC Uthman Taha Naskh"/>
          <w:lang w:val="vi-VN"/>
        </w:rPr>
        <w:t xml:space="preserve"> </w:t>
      </w:r>
      <w:r w:rsidR="00E14FA5" w:rsidRPr="00032E3B">
        <w:rPr>
          <w:color w:val="205B83"/>
        </w:rPr>
        <w:sym w:font="AGA Arabesque" w:char="0049"/>
      </w:r>
      <w:r w:rsidRPr="00E14FA5">
        <w:rPr>
          <w:rFonts w:asciiTheme="majorBidi" w:hAnsiTheme="majorBidi" w:cs="KFGQPC Uthman Taha Naskh"/>
          <w:lang w:val="vi-VN"/>
        </w:rPr>
        <w:t xml:space="preserve">: </w:t>
      </w:r>
      <w:r w:rsidR="00D1798A" w:rsidRPr="00E14FA5">
        <w:rPr>
          <w:rFonts w:asciiTheme="majorBidi" w:hAnsiTheme="majorBidi" w:cs="KFGQPC Uthman Taha Naskh"/>
          <w:lang w:val="vi-VN"/>
        </w:rPr>
        <w:t xml:space="preserve">Cầu xin Allah tha thứ nếu Ngài muốn. Ông Abu Huroiroh </w:t>
      </w:r>
      <w:r w:rsidR="00D1798A" w:rsidRPr="00DC1DE9">
        <w:rPr>
          <w:color w:val="205B83"/>
        </w:rPr>
        <w:sym w:font="AGA Arabesque" w:char="0074"/>
      </w:r>
      <w:r w:rsidR="00D1798A" w:rsidRPr="00E14FA5">
        <w:rPr>
          <w:rFonts w:asciiTheme="majorBidi" w:hAnsiTheme="majorBidi" w:cs="KFGQPC Uthman Taha Naskh"/>
          <w:lang w:val="vi-VN"/>
        </w:rPr>
        <w:t xml:space="preserve"> thuật lại rằng Thiên sứ của Allah </w:t>
      </w:r>
      <w:r w:rsidR="00D1798A" w:rsidRPr="005C0083">
        <w:rPr>
          <w:color w:val="205B83"/>
        </w:rPr>
        <w:sym w:font="AGA Arabesque" w:char="0065"/>
      </w:r>
      <w:r w:rsidR="00D1798A" w:rsidRPr="00E14FA5">
        <w:rPr>
          <w:rFonts w:asciiTheme="majorBidi" w:hAnsiTheme="majorBidi" w:cs="KFGQPC Uthman Taha Naskh"/>
          <w:lang w:val="vi-VN"/>
        </w:rPr>
        <w:t xml:space="preserve"> nói: </w:t>
      </w:r>
    </w:p>
    <w:p w:rsidR="00D1798A" w:rsidRDefault="008F79C0" w:rsidP="008F79C0">
      <w:pPr>
        <w:spacing w:before="120" w:after="0" w:line="240" w:lineRule="auto"/>
        <w:jc w:val="both"/>
        <w:rPr>
          <w:rFonts w:cs="KFGQPC Uthman Taha Naskh"/>
          <w:color w:val="1F3864" w:themeColor="accent5" w:themeShade="80"/>
          <w:rtl/>
          <w:lang w:val="vi-VN"/>
        </w:rPr>
      </w:pPr>
      <w:r w:rsidRPr="00A14A1C">
        <w:rPr>
          <w:rFonts w:cs="KFGQPC Uthman Taha Naskh" w:hint="cs"/>
          <w:b/>
          <w:bCs/>
          <w:color w:val="1F3864" w:themeColor="accent5" w:themeShade="80"/>
          <w:sz w:val="32"/>
          <w:szCs w:val="32"/>
          <w:rtl/>
        </w:rPr>
        <w:t>{</w:t>
      </w:r>
      <w:r w:rsidRPr="008F79C0">
        <w:rPr>
          <w:rFonts w:ascii="Traditional Arabic" w:cs="KFGQPC Uthman Taha Naskh" w:hint="cs"/>
          <w:b/>
          <w:bCs/>
          <w:color w:val="1F3864" w:themeColor="accent5" w:themeShade="80"/>
          <w:sz w:val="32"/>
          <w:szCs w:val="32"/>
          <w:rtl/>
        </w:rPr>
        <w:t>لاَ</w:t>
      </w:r>
      <w:r w:rsidRPr="008F79C0">
        <w:rPr>
          <w:rFonts w:ascii="Traditional Arabic" w:cs="KFGQPC Uthman Taha Naskh"/>
          <w:b/>
          <w:bCs/>
          <w:color w:val="1F3864" w:themeColor="accent5" w:themeShade="80"/>
          <w:sz w:val="32"/>
          <w:szCs w:val="32"/>
          <w:rtl/>
        </w:rPr>
        <w:t xml:space="preserve"> </w:t>
      </w:r>
      <w:r w:rsidRPr="008F79C0">
        <w:rPr>
          <w:rFonts w:ascii="Traditional Arabic" w:cs="KFGQPC Uthman Taha Naskh" w:hint="cs"/>
          <w:b/>
          <w:bCs/>
          <w:color w:val="1F3864" w:themeColor="accent5" w:themeShade="80"/>
          <w:sz w:val="32"/>
          <w:szCs w:val="32"/>
          <w:rtl/>
        </w:rPr>
        <w:t>يَقُولُ</w:t>
      </w:r>
      <w:r w:rsidRPr="008F79C0">
        <w:rPr>
          <w:rFonts w:ascii="Traditional Arabic" w:cs="KFGQPC Uthman Taha Naskh"/>
          <w:b/>
          <w:bCs/>
          <w:color w:val="1F3864" w:themeColor="accent5" w:themeShade="80"/>
          <w:sz w:val="32"/>
          <w:szCs w:val="32"/>
          <w:rtl/>
        </w:rPr>
        <w:t xml:space="preserve"> </w:t>
      </w:r>
      <w:r w:rsidRPr="008F79C0">
        <w:rPr>
          <w:rFonts w:ascii="Traditional Arabic" w:cs="KFGQPC Uthman Taha Naskh" w:hint="cs"/>
          <w:b/>
          <w:bCs/>
          <w:color w:val="1F3864" w:themeColor="accent5" w:themeShade="80"/>
          <w:sz w:val="32"/>
          <w:szCs w:val="32"/>
          <w:rtl/>
        </w:rPr>
        <w:t>أَحَدُكُمُ</w:t>
      </w:r>
      <w:r w:rsidRPr="008F79C0">
        <w:rPr>
          <w:rFonts w:ascii="Traditional Arabic" w:cs="KFGQPC Uthman Taha Naskh"/>
          <w:b/>
          <w:bCs/>
          <w:color w:val="1F3864" w:themeColor="accent5" w:themeShade="80"/>
          <w:sz w:val="32"/>
          <w:szCs w:val="32"/>
          <w:rtl/>
        </w:rPr>
        <w:t xml:space="preserve"> </w:t>
      </w:r>
      <w:r w:rsidRPr="008F79C0">
        <w:rPr>
          <w:rFonts w:ascii="Traditional Arabic" w:cs="KFGQPC Uthman Taha Naskh" w:hint="cs"/>
          <w:b/>
          <w:bCs/>
          <w:color w:val="1F3864" w:themeColor="accent5" w:themeShade="80"/>
          <w:sz w:val="32"/>
          <w:szCs w:val="32"/>
          <w:rtl/>
        </w:rPr>
        <w:t>اللَّهُمَّ</w:t>
      </w:r>
      <w:r w:rsidRPr="008F79C0">
        <w:rPr>
          <w:rFonts w:ascii="Traditional Arabic" w:cs="KFGQPC Uthman Taha Naskh"/>
          <w:b/>
          <w:bCs/>
          <w:color w:val="1F3864" w:themeColor="accent5" w:themeShade="80"/>
          <w:sz w:val="32"/>
          <w:szCs w:val="32"/>
          <w:rtl/>
        </w:rPr>
        <w:t xml:space="preserve"> </w:t>
      </w:r>
      <w:r w:rsidRPr="008F79C0">
        <w:rPr>
          <w:rFonts w:ascii="Traditional Arabic" w:cs="KFGQPC Uthman Taha Naskh" w:hint="cs"/>
          <w:b/>
          <w:bCs/>
          <w:color w:val="1F3864" w:themeColor="accent5" w:themeShade="80"/>
          <w:sz w:val="32"/>
          <w:szCs w:val="32"/>
          <w:rtl/>
        </w:rPr>
        <w:t>اغْفِرْ</w:t>
      </w:r>
      <w:r w:rsidRPr="008F79C0">
        <w:rPr>
          <w:rFonts w:ascii="Traditional Arabic" w:cs="KFGQPC Uthman Taha Naskh"/>
          <w:b/>
          <w:bCs/>
          <w:color w:val="1F3864" w:themeColor="accent5" w:themeShade="80"/>
          <w:sz w:val="32"/>
          <w:szCs w:val="32"/>
          <w:rtl/>
        </w:rPr>
        <w:t xml:space="preserve"> </w:t>
      </w:r>
      <w:r w:rsidRPr="008F79C0">
        <w:rPr>
          <w:rFonts w:ascii="Traditional Arabic" w:cs="KFGQPC Uthman Taha Naskh" w:hint="cs"/>
          <w:b/>
          <w:bCs/>
          <w:color w:val="1F3864" w:themeColor="accent5" w:themeShade="80"/>
          <w:sz w:val="32"/>
          <w:szCs w:val="32"/>
          <w:rtl/>
        </w:rPr>
        <w:t>لِى</w:t>
      </w:r>
      <w:r w:rsidRPr="008F79C0">
        <w:rPr>
          <w:rFonts w:ascii="Traditional Arabic" w:cs="KFGQPC Uthman Taha Naskh"/>
          <w:b/>
          <w:bCs/>
          <w:color w:val="1F3864" w:themeColor="accent5" w:themeShade="80"/>
          <w:sz w:val="32"/>
          <w:szCs w:val="32"/>
          <w:rtl/>
        </w:rPr>
        <w:t xml:space="preserve"> </w:t>
      </w:r>
      <w:r w:rsidRPr="008F79C0">
        <w:rPr>
          <w:rFonts w:ascii="Traditional Arabic" w:cs="KFGQPC Uthman Taha Naskh" w:hint="cs"/>
          <w:b/>
          <w:bCs/>
          <w:color w:val="1F3864" w:themeColor="accent5" w:themeShade="80"/>
          <w:sz w:val="32"/>
          <w:szCs w:val="32"/>
          <w:rtl/>
        </w:rPr>
        <w:t>إِنْ</w:t>
      </w:r>
      <w:r w:rsidRPr="008F79C0">
        <w:rPr>
          <w:rFonts w:ascii="Traditional Arabic" w:cs="KFGQPC Uthman Taha Naskh"/>
          <w:b/>
          <w:bCs/>
          <w:color w:val="1F3864" w:themeColor="accent5" w:themeShade="80"/>
          <w:sz w:val="32"/>
          <w:szCs w:val="32"/>
          <w:rtl/>
        </w:rPr>
        <w:t xml:space="preserve"> </w:t>
      </w:r>
      <w:r w:rsidRPr="008F79C0">
        <w:rPr>
          <w:rFonts w:ascii="Traditional Arabic" w:cs="KFGQPC Uthman Taha Naskh" w:hint="cs"/>
          <w:b/>
          <w:bCs/>
          <w:color w:val="1F3864" w:themeColor="accent5" w:themeShade="80"/>
          <w:sz w:val="32"/>
          <w:szCs w:val="32"/>
          <w:rtl/>
        </w:rPr>
        <w:t>شِئْتَ</w:t>
      </w:r>
      <w:r w:rsidRPr="008F79C0">
        <w:rPr>
          <w:rFonts w:ascii="Traditional Arabic" w:cs="KFGQPC Uthman Taha Naskh"/>
          <w:b/>
          <w:bCs/>
          <w:color w:val="1F3864" w:themeColor="accent5" w:themeShade="80"/>
          <w:sz w:val="32"/>
          <w:szCs w:val="32"/>
          <w:rtl/>
        </w:rPr>
        <w:t xml:space="preserve"> </w:t>
      </w:r>
      <w:r w:rsidRPr="008F79C0">
        <w:rPr>
          <w:rFonts w:ascii="Traditional Arabic" w:cs="KFGQPC Uthman Taha Naskh" w:hint="cs"/>
          <w:b/>
          <w:bCs/>
          <w:color w:val="1F3864" w:themeColor="accent5" w:themeShade="80"/>
          <w:sz w:val="32"/>
          <w:szCs w:val="32"/>
          <w:rtl/>
        </w:rPr>
        <w:t>اللَّهُمَّ</w:t>
      </w:r>
      <w:r w:rsidRPr="008F79C0">
        <w:rPr>
          <w:rFonts w:ascii="Traditional Arabic" w:cs="KFGQPC Uthman Taha Naskh"/>
          <w:b/>
          <w:bCs/>
          <w:color w:val="1F3864" w:themeColor="accent5" w:themeShade="80"/>
          <w:sz w:val="32"/>
          <w:szCs w:val="32"/>
          <w:rtl/>
        </w:rPr>
        <w:t xml:space="preserve"> </w:t>
      </w:r>
      <w:r w:rsidRPr="008F79C0">
        <w:rPr>
          <w:rFonts w:ascii="Traditional Arabic" w:cs="KFGQPC Uthman Taha Naskh" w:hint="cs"/>
          <w:b/>
          <w:bCs/>
          <w:color w:val="1F3864" w:themeColor="accent5" w:themeShade="80"/>
          <w:sz w:val="32"/>
          <w:szCs w:val="32"/>
          <w:rtl/>
        </w:rPr>
        <w:t>ارْحَمْنِى</w:t>
      </w:r>
      <w:r w:rsidRPr="008F79C0">
        <w:rPr>
          <w:rFonts w:ascii="Traditional Arabic" w:cs="KFGQPC Uthman Taha Naskh"/>
          <w:b/>
          <w:bCs/>
          <w:color w:val="1F3864" w:themeColor="accent5" w:themeShade="80"/>
          <w:sz w:val="32"/>
          <w:szCs w:val="32"/>
          <w:rtl/>
        </w:rPr>
        <w:t xml:space="preserve"> </w:t>
      </w:r>
      <w:r w:rsidRPr="008F79C0">
        <w:rPr>
          <w:rFonts w:ascii="Traditional Arabic" w:cs="KFGQPC Uthman Taha Naskh" w:hint="cs"/>
          <w:b/>
          <w:bCs/>
          <w:color w:val="1F3864" w:themeColor="accent5" w:themeShade="80"/>
          <w:sz w:val="32"/>
          <w:szCs w:val="32"/>
          <w:rtl/>
        </w:rPr>
        <w:t>إِنْ</w:t>
      </w:r>
      <w:r w:rsidRPr="008F79C0">
        <w:rPr>
          <w:rFonts w:ascii="Traditional Arabic" w:cs="KFGQPC Uthman Taha Naskh"/>
          <w:b/>
          <w:bCs/>
          <w:color w:val="1F3864" w:themeColor="accent5" w:themeShade="80"/>
          <w:sz w:val="32"/>
          <w:szCs w:val="32"/>
          <w:rtl/>
        </w:rPr>
        <w:t xml:space="preserve"> </w:t>
      </w:r>
      <w:r w:rsidRPr="008F79C0">
        <w:rPr>
          <w:rFonts w:ascii="Traditional Arabic" w:cs="KFGQPC Uthman Taha Naskh" w:hint="cs"/>
          <w:b/>
          <w:bCs/>
          <w:color w:val="1F3864" w:themeColor="accent5" w:themeShade="80"/>
          <w:sz w:val="32"/>
          <w:szCs w:val="32"/>
          <w:rtl/>
        </w:rPr>
        <w:t>شِئْتَ</w:t>
      </w:r>
      <w:r w:rsidRPr="008F79C0">
        <w:rPr>
          <w:rFonts w:ascii="Traditional Arabic" w:cs="KFGQPC Uthman Taha Naskh"/>
          <w:b/>
          <w:bCs/>
          <w:color w:val="1F3864" w:themeColor="accent5" w:themeShade="80"/>
          <w:sz w:val="32"/>
          <w:szCs w:val="32"/>
          <w:rtl/>
        </w:rPr>
        <w:t xml:space="preserve"> </w:t>
      </w:r>
      <w:r w:rsidRPr="008F79C0">
        <w:rPr>
          <w:rFonts w:ascii="Traditional Arabic" w:cs="KFGQPC Uthman Taha Naskh" w:hint="cs"/>
          <w:b/>
          <w:bCs/>
          <w:color w:val="1F3864" w:themeColor="accent5" w:themeShade="80"/>
          <w:sz w:val="32"/>
          <w:szCs w:val="32"/>
          <w:rtl/>
        </w:rPr>
        <w:t>لِيَعْزِمِ</w:t>
      </w:r>
      <w:r w:rsidRPr="008F79C0">
        <w:rPr>
          <w:rFonts w:ascii="Traditional Arabic" w:cs="KFGQPC Uthman Taha Naskh"/>
          <w:b/>
          <w:bCs/>
          <w:color w:val="1F3864" w:themeColor="accent5" w:themeShade="80"/>
          <w:sz w:val="32"/>
          <w:szCs w:val="32"/>
          <w:rtl/>
        </w:rPr>
        <w:t xml:space="preserve"> </w:t>
      </w:r>
      <w:r w:rsidRPr="008F79C0">
        <w:rPr>
          <w:rFonts w:ascii="Traditional Arabic" w:cs="KFGQPC Uthman Taha Naskh" w:hint="cs"/>
          <w:b/>
          <w:bCs/>
          <w:color w:val="1F3864" w:themeColor="accent5" w:themeShade="80"/>
          <w:sz w:val="32"/>
          <w:szCs w:val="32"/>
          <w:rtl/>
        </w:rPr>
        <w:t>الْمَسْأَلَةَ</w:t>
      </w:r>
      <w:r w:rsidRPr="008F79C0">
        <w:rPr>
          <w:rFonts w:ascii="Traditional Arabic" w:cs="KFGQPC Uthman Taha Naskh"/>
          <w:b/>
          <w:bCs/>
          <w:color w:val="1F3864" w:themeColor="accent5" w:themeShade="80"/>
          <w:sz w:val="32"/>
          <w:szCs w:val="32"/>
          <w:rtl/>
        </w:rPr>
        <w:t xml:space="preserve"> </w:t>
      </w:r>
      <w:r w:rsidRPr="008F79C0">
        <w:rPr>
          <w:rFonts w:ascii="Traditional Arabic" w:cs="KFGQPC Uthman Taha Naskh" w:hint="cs"/>
          <w:b/>
          <w:bCs/>
          <w:color w:val="1F3864" w:themeColor="accent5" w:themeShade="80"/>
          <w:sz w:val="32"/>
          <w:szCs w:val="32"/>
          <w:rtl/>
        </w:rPr>
        <w:t>فَإِنَّهُ</w:t>
      </w:r>
      <w:r w:rsidRPr="008F79C0">
        <w:rPr>
          <w:rFonts w:ascii="Traditional Arabic" w:cs="KFGQPC Uthman Taha Naskh"/>
          <w:b/>
          <w:bCs/>
          <w:color w:val="1F3864" w:themeColor="accent5" w:themeShade="80"/>
          <w:sz w:val="32"/>
          <w:szCs w:val="32"/>
          <w:rtl/>
        </w:rPr>
        <w:t xml:space="preserve"> </w:t>
      </w:r>
      <w:r w:rsidRPr="008F79C0">
        <w:rPr>
          <w:rFonts w:ascii="Traditional Arabic" w:cs="KFGQPC Uthman Taha Naskh" w:hint="cs"/>
          <w:b/>
          <w:bCs/>
          <w:color w:val="1F3864" w:themeColor="accent5" w:themeShade="80"/>
          <w:sz w:val="32"/>
          <w:szCs w:val="32"/>
          <w:rtl/>
        </w:rPr>
        <w:t>لاَ</w:t>
      </w:r>
      <w:r w:rsidRPr="008F79C0">
        <w:rPr>
          <w:rFonts w:ascii="Traditional Arabic" w:cs="KFGQPC Uthman Taha Naskh"/>
          <w:b/>
          <w:bCs/>
          <w:color w:val="1F3864" w:themeColor="accent5" w:themeShade="80"/>
          <w:sz w:val="32"/>
          <w:szCs w:val="32"/>
          <w:rtl/>
        </w:rPr>
        <w:t xml:space="preserve"> </w:t>
      </w:r>
      <w:r w:rsidRPr="008F79C0">
        <w:rPr>
          <w:rFonts w:ascii="Traditional Arabic" w:cs="KFGQPC Uthman Taha Naskh" w:hint="cs"/>
          <w:b/>
          <w:bCs/>
          <w:color w:val="1F3864" w:themeColor="accent5" w:themeShade="80"/>
          <w:sz w:val="32"/>
          <w:szCs w:val="32"/>
          <w:rtl/>
        </w:rPr>
        <w:t>مُكْرِهَ</w:t>
      </w:r>
      <w:r w:rsidRPr="008F79C0">
        <w:rPr>
          <w:rFonts w:ascii="Traditional Arabic" w:cs="KFGQPC Uthman Taha Naskh"/>
          <w:b/>
          <w:bCs/>
          <w:color w:val="1F3864" w:themeColor="accent5" w:themeShade="80"/>
          <w:sz w:val="32"/>
          <w:szCs w:val="32"/>
          <w:rtl/>
        </w:rPr>
        <w:t xml:space="preserve"> </w:t>
      </w:r>
      <w:r w:rsidRPr="008F79C0">
        <w:rPr>
          <w:rFonts w:ascii="Traditional Arabic" w:cs="KFGQPC Uthman Taha Naskh" w:hint="cs"/>
          <w:b/>
          <w:bCs/>
          <w:color w:val="1F3864" w:themeColor="accent5" w:themeShade="80"/>
          <w:sz w:val="32"/>
          <w:szCs w:val="32"/>
          <w:rtl/>
        </w:rPr>
        <w:t>لَهُ</w:t>
      </w:r>
      <w:r w:rsidRPr="00A14A1C">
        <w:rPr>
          <w:rFonts w:cs="KFGQPC Uthman Taha Naskh" w:hint="cs"/>
          <w:b/>
          <w:bCs/>
          <w:color w:val="1F3864" w:themeColor="accent5" w:themeShade="80"/>
          <w:sz w:val="32"/>
          <w:szCs w:val="32"/>
          <w:rtl/>
        </w:rPr>
        <w:t>}</w:t>
      </w:r>
      <w:r>
        <w:rPr>
          <w:rFonts w:cs="KFGQPC Uthman Taha Naskh"/>
          <w:b/>
          <w:bCs/>
          <w:color w:val="1F3864" w:themeColor="accent5" w:themeShade="80"/>
          <w:sz w:val="32"/>
          <w:szCs w:val="32"/>
          <w:lang w:val="vi-VN"/>
        </w:rPr>
        <w:t xml:space="preserve"> </w:t>
      </w:r>
      <w:r w:rsidRPr="008F79C0">
        <w:rPr>
          <w:rFonts w:cs="KFGQPC Uthman Taha Naskh" w:hint="cs"/>
          <w:color w:val="1F3864" w:themeColor="accent5" w:themeShade="80"/>
          <w:rtl/>
          <w:lang w:val="vi-VN"/>
        </w:rPr>
        <w:t>رواه الترمذي.</w:t>
      </w:r>
    </w:p>
    <w:p w:rsidR="008F79C0" w:rsidRPr="008F79C0" w:rsidRDefault="008F79C0" w:rsidP="0068141C">
      <w:pPr>
        <w:bidi w:val="0"/>
        <w:spacing w:before="120" w:after="0" w:line="240" w:lineRule="auto"/>
        <w:jc w:val="both"/>
        <w:rPr>
          <w:rFonts w:asciiTheme="majorBidi" w:hAnsiTheme="majorBidi" w:cstheme="majorBidi"/>
          <w:b/>
          <w:bCs/>
          <w:color w:val="1F3864" w:themeColor="accent5" w:themeShade="80"/>
          <w:rtl/>
          <w:lang w:val="vi-VN"/>
        </w:rPr>
      </w:pPr>
      <w:r w:rsidRPr="00433F81">
        <w:rPr>
          <w:rFonts w:asciiTheme="majorBidi" w:hAnsiTheme="majorBidi" w:cstheme="majorBidi"/>
          <w:b/>
          <w:bCs/>
          <w:i/>
          <w:iCs/>
          <w:color w:val="1F3864" w:themeColor="accent5" w:themeShade="80"/>
          <w:lang w:val="vi-VN"/>
        </w:rPr>
        <w:t>“</w:t>
      </w:r>
      <w:r w:rsidR="0068141C" w:rsidRPr="00433F81">
        <w:rPr>
          <w:rFonts w:asciiTheme="majorBidi" w:hAnsiTheme="majorBidi" w:cstheme="majorBidi"/>
          <w:b/>
          <w:bCs/>
          <w:i/>
          <w:iCs/>
          <w:color w:val="1F3864" w:themeColor="accent5" w:themeShade="80"/>
          <w:lang w:val="vi-VN"/>
        </w:rPr>
        <w:t>Ai đó trong các ngươi chớ nói: lạy Allah, hãy tha thứ cho bề tôi nếu Ngài muốn; lạ</w:t>
      </w:r>
      <w:r w:rsidR="00376E7F" w:rsidRPr="00433F81">
        <w:rPr>
          <w:rFonts w:asciiTheme="majorBidi" w:hAnsiTheme="majorBidi" w:cstheme="majorBidi"/>
          <w:b/>
          <w:bCs/>
          <w:i/>
          <w:iCs/>
          <w:color w:val="1F3864" w:themeColor="accent5" w:themeShade="80"/>
          <w:lang w:val="vi-VN"/>
        </w:rPr>
        <w:t>y Allah, hã</w:t>
      </w:r>
      <w:r w:rsidR="0068141C" w:rsidRPr="00433F81">
        <w:rPr>
          <w:rFonts w:asciiTheme="majorBidi" w:hAnsiTheme="majorBidi" w:cstheme="majorBidi"/>
          <w:b/>
          <w:bCs/>
          <w:i/>
          <w:iCs/>
          <w:color w:val="1F3864" w:themeColor="accent5" w:themeShade="80"/>
          <w:lang w:val="vi-VN"/>
        </w:rPr>
        <w:t>y thương xót bề tôi nếu Ngài muốn; hãy chắc chắn trong vấn đề cầu xin bởi quả thật không có gì có thể ngăn cản Ngài.</w:t>
      </w:r>
      <w:r w:rsidRPr="00433F81">
        <w:rPr>
          <w:rFonts w:asciiTheme="majorBidi" w:hAnsiTheme="majorBidi" w:cstheme="majorBidi"/>
          <w:b/>
          <w:bCs/>
          <w:i/>
          <w:iCs/>
          <w:color w:val="1F3864" w:themeColor="accent5" w:themeShade="80"/>
          <w:lang w:val="vi-VN"/>
        </w:rPr>
        <w:t>”</w:t>
      </w:r>
      <w:r w:rsidR="0068141C">
        <w:rPr>
          <w:rFonts w:asciiTheme="majorBidi" w:hAnsiTheme="majorBidi" w:cstheme="majorBidi"/>
          <w:b/>
          <w:bCs/>
          <w:color w:val="1F3864" w:themeColor="accent5" w:themeShade="80"/>
          <w:lang w:val="vi-VN"/>
        </w:rPr>
        <w:t xml:space="preserve"> </w:t>
      </w:r>
      <w:r w:rsidR="0068141C" w:rsidRPr="0068141C">
        <w:rPr>
          <w:rFonts w:asciiTheme="majorBidi" w:hAnsiTheme="majorBidi" w:cstheme="majorBidi"/>
          <w:color w:val="1F3864" w:themeColor="accent5" w:themeShade="80"/>
          <w:lang w:val="vi-VN"/>
        </w:rPr>
        <w:t>(</w:t>
      </w:r>
      <w:r w:rsidR="0068141C" w:rsidRPr="0068141C">
        <w:rPr>
          <w:rFonts w:asciiTheme="majorBidi" w:hAnsiTheme="majorBidi" w:cstheme="majorBidi"/>
          <w:i/>
          <w:iCs/>
          <w:color w:val="1F3864" w:themeColor="accent5" w:themeShade="80"/>
          <w:lang w:val="vi-VN"/>
        </w:rPr>
        <w:t>Tirmizdi</w:t>
      </w:r>
      <w:r w:rsidR="0068141C" w:rsidRPr="0068141C">
        <w:rPr>
          <w:rFonts w:asciiTheme="majorBidi" w:hAnsiTheme="majorBidi" w:cstheme="majorBidi"/>
          <w:color w:val="1F3864" w:themeColor="accent5" w:themeShade="80"/>
          <w:lang w:val="vi-VN"/>
        </w:rPr>
        <w:t>).</w:t>
      </w:r>
    </w:p>
    <w:p w:rsidR="00684A0C" w:rsidRDefault="008C0CAA" w:rsidP="00684A0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bề tôi khi cầu xin Allah</w:t>
      </w:r>
      <w:r w:rsidR="00F1618B">
        <w:rPr>
          <w:rFonts w:asciiTheme="majorBidi" w:hAnsiTheme="majorBidi" w:cstheme="majorBidi"/>
          <w:lang w:val="vi-VN"/>
        </w:rPr>
        <w:t xml:space="preserve"> </w:t>
      </w:r>
      <w:r w:rsidR="00F1618B" w:rsidRPr="00032E3B">
        <w:rPr>
          <w:color w:val="205B83"/>
        </w:rPr>
        <w:sym w:font="AGA Arabesque" w:char="0049"/>
      </w:r>
      <w:r>
        <w:rPr>
          <w:rFonts w:asciiTheme="majorBidi" w:hAnsiTheme="majorBidi" w:cstheme="majorBidi"/>
          <w:lang w:val="vi-VN"/>
        </w:rPr>
        <w:t xml:space="preserve"> tha thứ và thương xót không được kèm theo điề</w:t>
      </w:r>
      <w:r w:rsidR="00433F81">
        <w:rPr>
          <w:rFonts w:asciiTheme="majorBidi" w:hAnsiTheme="majorBidi" w:cstheme="majorBidi"/>
          <w:lang w:val="vi-VN"/>
        </w:rPr>
        <w:t>u ki</w:t>
      </w:r>
      <w:r w:rsidR="00433F81" w:rsidRPr="00433F81">
        <w:rPr>
          <w:rFonts w:asciiTheme="majorBidi" w:hAnsiTheme="majorBidi" w:cstheme="majorBidi"/>
          <w:lang w:val="vi-VN"/>
        </w:rPr>
        <w:t>ệ</w:t>
      </w:r>
      <w:r>
        <w:rPr>
          <w:rFonts w:asciiTheme="majorBidi" w:hAnsiTheme="majorBidi" w:cstheme="majorBidi"/>
          <w:lang w:val="vi-VN"/>
        </w:rPr>
        <w:t>n nếu Ngài muốn bởi hai điều sau:</w:t>
      </w:r>
    </w:p>
    <w:p w:rsidR="008C0CAA" w:rsidRDefault="008C0CAA" w:rsidP="008C0CAA">
      <w:pPr>
        <w:pStyle w:val="ListParagraph"/>
        <w:numPr>
          <w:ilvl w:val="0"/>
          <w:numId w:val="15"/>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Quả thật không có bất cứ thứ gì có thể ngăn cản được Ngài một khi Ngài hành động. Ngài làm bất cứ điều gì Ngài muốn không có quyền lực nào có thể ngăn cản và cưỡng chế được Ngài. Người bề tôi có thể làm một điều gì đó do bị cưỡng ép, có thể họ làm do sợ hoặc hy vọng </w:t>
      </w:r>
      <w:r>
        <w:rPr>
          <w:rFonts w:asciiTheme="majorBidi" w:hAnsiTheme="majorBidi" w:cstheme="majorBidi"/>
          <w:lang w:val="vi-VN"/>
        </w:rPr>
        <w:lastRenderedPageBreak/>
        <w:t>một điều gì từ nơi ai đó còn Allah</w:t>
      </w:r>
      <w:r w:rsidR="004D3CB7">
        <w:rPr>
          <w:rFonts w:asciiTheme="majorBidi" w:hAnsiTheme="majorBidi" w:cstheme="majorBidi"/>
          <w:lang w:val="vi-VN"/>
        </w:rPr>
        <w:t xml:space="preserve"> </w:t>
      </w:r>
      <w:r w:rsidR="004D3CB7" w:rsidRPr="00032E3B">
        <w:rPr>
          <w:color w:val="205B83"/>
        </w:rPr>
        <w:sym w:font="AGA Arabesque" w:char="0049"/>
      </w:r>
      <w:r>
        <w:rPr>
          <w:rFonts w:asciiTheme="majorBidi" w:hAnsiTheme="majorBidi" w:cstheme="majorBidi"/>
          <w:lang w:val="vi-VN"/>
        </w:rPr>
        <w:t xml:space="preserve"> thì hoàn toàn không như vậy.</w:t>
      </w:r>
    </w:p>
    <w:p w:rsidR="008C0CAA" w:rsidRDefault="008721D6" w:rsidP="008721D6">
      <w:pPr>
        <w:pStyle w:val="ListParagraph"/>
        <w:numPr>
          <w:ilvl w:val="0"/>
          <w:numId w:val="1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Việc kèm theo điều kiện nếu Allah</w:t>
      </w:r>
      <w:r w:rsidR="006D7B9C">
        <w:rPr>
          <w:rFonts w:asciiTheme="majorBidi" w:hAnsiTheme="majorBidi" w:cstheme="majorBidi"/>
          <w:lang w:val="vi-VN"/>
        </w:rPr>
        <w:t xml:space="preserve"> </w:t>
      </w:r>
      <w:r w:rsidR="006D7B9C" w:rsidRPr="00032E3B">
        <w:rPr>
          <w:color w:val="205B83"/>
        </w:rPr>
        <w:sym w:font="AGA Arabesque" w:char="0049"/>
      </w:r>
      <w:r>
        <w:rPr>
          <w:rFonts w:asciiTheme="majorBidi" w:hAnsiTheme="majorBidi" w:cstheme="majorBidi"/>
          <w:lang w:val="vi-VN"/>
        </w:rPr>
        <w:t xml:space="preserve"> muốn cho thấy người cầu xin không tha thiết muốn nhận</w:t>
      </w:r>
      <w:r w:rsidR="003762E2">
        <w:rPr>
          <w:rFonts w:asciiTheme="majorBidi" w:hAnsiTheme="majorBidi" w:cstheme="majorBidi"/>
          <w:lang w:val="vi-VN"/>
        </w:rPr>
        <w:t xml:space="preserve"> được</w:t>
      </w:r>
      <w:r>
        <w:rPr>
          <w:rFonts w:asciiTheme="majorBidi" w:hAnsiTheme="majorBidi" w:cstheme="majorBidi"/>
          <w:lang w:val="vi-VN"/>
        </w:rPr>
        <w:t xml:space="preserve"> sự ban bố có nghĩa là nó biểu hiện rằng y không cần lắm đến điều y cầu xin. Điều đó như muốn khẳng định y không hề lệ thuộc vào Allah </w:t>
      </w:r>
      <w:r w:rsidRPr="00032E3B">
        <w:rPr>
          <w:color w:val="205B83"/>
        </w:rPr>
        <w:sym w:font="AGA Arabesque" w:char="0049"/>
      </w:r>
      <w:r>
        <w:rPr>
          <w:rFonts w:asciiTheme="majorBidi" w:hAnsiTheme="majorBidi" w:cstheme="majorBidi"/>
          <w:lang w:val="vi-VN"/>
        </w:rPr>
        <w:t>. Hơn nữa, khi nói nếu Allah muốn lúc cầu xin Ngài thì điều đó như thể khẳng định Ngài không đủ sức đáp lại nên tùy vào khả năng của Ngài: nếu có thể thì Ngài đáp lại còn không thì không cần thiết. Sự việc này đi ngược lại với quyền năng vô song và hoàn hảo tuyệt đối của Ngài:</w:t>
      </w:r>
    </w:p>
    <w:p w:rsidR="00395E8F" w:rsidRPr="00395E8F" w:rsidRDefault="00395E8F" w:rsidP="00395E8F">
      <w:pPr>
        <w:spacing w:before="120" w:after="0" w:line="240" w:lineRule="auto"/>
        <w:jc w:val="both"/>
        <w:rPr>
          <w:rFonts w:asciiTheme="majorBidi" w:hAnsiTheme="majorBidi" w:cstheme="majorBidi"/>
          <w:color w:val="385623"/>
          <w:sz w:val="24"/>
          <w:szCs w:val="24"/>
        </w:rPr>
      </w:pPr>
      <w:r w:rsidRPr="00395E8F">
        <w:rPr>
          <w:rFonts w:ascii="KFGQPC Uthman Taha Naskh" w:cs="KFGQPC Uthman Taha Naskh" w:hint="cs"/>
          <w:b/>
          <w:bCs/>
          <w:color w:val="385623"/>
          <w:sz w:val="32"/>
          <w:szCs w:val="32"/>
          <w:rtl/>
          <w:lang w:bidi="ar-EG"/>
        </w:rPr>
        <w:t>﴿</w:t>
      </w:r>
      <w:r w:rsidRPr="00395E8F">
        <w:rPr>
          <w:rFonts w:cs="KFGQPC Uthmanic Script HAFS" w:hint="cs"/>
          <w:b/>
          <w:bCs/>
          <w:color w:val="385623"/>
          <w:sz w:val="32"/>
          <w:szCs w:val="32"/>
          <w:rtl/>
        </w:rPr>
        <w:t>إِنَّمَآ أَمۡرُهُۥٓ إِذَآ أَرَادَ شَيۡ‍ًٔا أَن يَقُولَ لَهُۥ كُن فَيَكُونُ ٨٢</w:t>
      </w:r>
      <w:r w:rsidRPr="00395E8F">
        <w:rPr>
          <w:rFonts w:ascii="KFGQPC Uthman Taha Naskh" w:cs="KFGQPC Uthman Taha Naskh" w:hint="cs"/>
          <w:b/>
          <w:bCs/>
          <w:color w:val="385623"/>
          <w:sz w:val="32"/>
          <w:szCs w:val="32"/>
          <w:rtl/>
          <w:lang w:bidi="ar-EG"/>
        </w:rPr>
        <w:t>﴾</w:t>
      </w:r>
      <w:r w:rsidRPr="00395E8F">
        <w:rPr>
          <w:rFonts w:asciiTheme="majorBidi" w:hAnsiTheme="majorBidi" w:cstheme="majorBidi"/>
          <w:color w:val="385623"/>
          <w:sz w:val="32"/>
          <w:szCs w:val="32"/>
          <w:rtl/>
          <w:lang w:bidi="ar-EG"/>
        </w:rPr>
        <w:t xml:space="preserve"> </w:t>
      </w:r>
      <w:r w:rsidRPr="00395E8F">
        <w:rPr>
          <w:rFonts w:ascii="KFGQPC Uthman Taha Naskh" w:cs="KFGQPC Uthman Taha Naskh" w:hint="cs"/>
          <w:color w:val="385623"/>
          <w:sz w:val="20"/>
          <w:szCs w:val="20"/>
          <w:rtl/>
          <w:lang w:bidi="ar-EG"/>
        </w:rPr>
        <w:t>[</w:t>
      </w:r>
      <w:r w:rsidRPr="00395E8F">
        <w:rPr>
          <w:rFonts w:asciiTheme="majorBidi" w:hAnsiTheme="majorBidi" w:cs="KFGQPC Uthman Taha Naskh" w:hint="cs"/>
          <w:color w:val="385623"/>
          <w:sz w:val="20"/>
          <w:szCs w:val="20"/>
          <w:rtl/>
        </w:rPr>
        <w:t>سورة يس: 82، 83</w:t>
      </w:r>
      <w:r w:rsidRPr="00395E8F">
        <w:rPr>
          <w:rFonts w:ascii="KFGQPC Uthman Taha Naskh" w:cs="KFGQPC Uthman Taha Naskh" w:hint="cs"/>
          <w:color w:val="385623"/>
          <w:sz w:val="20"/>
          <w:szCs w:val="20"/>
          <w:rtl/>
          <w:lang w:bidi="ar-EG"/>
        </w:rPr>
        <w:t>]</w:t>
      </w:r>
    </w:p>
    <w:p w:rsidR="00395E8F" w:rsidRPr="00395E8F" w:rsidRDefault="00395E8F" w:rsidP="00395E8F">
      <w:pPr>
        <w:bidi w:val="0"/>
        <w:spacing w:before="120" w:after="0" w:line="240" w:lineRule="auto"/>
        <w:jc w:val="both"/>
        <w:rPr>
          <w:rFonts w:asciiTheme="majorBidi" w:hAnsiTheme="majorBidi" w:cstheme="majorBidi"/>
          <w:color w:val="385623"/>
          <w:lang w:val="vi-VN"/>
        </w:rPr>
      </w:pPr>
      <w:r w:rsidRPr="00395E8F">
        <w:rPr>
          <w:b/>
          <w:bCs/>
          <w:color w:val="385623"/>
        </w:rPr>
        <w:sym w:font="AGA Arabesque" w:char="007B"/>
      </w:r>
      <w:r w:rsidRPr="00395E8F">
        <w:rPr>
          <w:rFonts w:asciiTheme="majorBidi" w:hAnsiTheme="majorBidi" w:cstheme="majorBidi"/>
          <w:b/>
          <w:bCs/>
          <w:color w:val="385623"/>
          <w:lang w:val="vi-VN"/>
        </w:rPr>
        <w:t>Quả thật, mọi điều Ngài muốn thì chỉ cần Ngài nói hãy thành thì nó sẽ thành theo ý của Ngài.</w:t>
      </w:r>
      <w:r w:rsidRPr="00395E8F">
        <w:rPr>
          <w:b/>
          <w:bCs/>
          <w:color w:val="385623"/>
        </w:rPr>
        <w:sym w:font="AGA Arabesque" w:char="007D"/>
      </w:r>
      <w:r w:rsidRPr="00395E8F">
        <w:rPr>
          <w:rFonts w:asciiTheme="majorBidi" w:hAnsiTheme="majorBidi" w:cstheme="majorBidi"/>
          <w:color w:val="385623"/>
          <w:lang w:val="vi-VN"/>
        </w:rPr>
        <w:t xml:space="preserve"> (Chương 36 – Ya-sin, câu 82, 83).</w:t>
      </w:r>
    </w:p>
    <w:p w:rsidR="00D747C6" w:rsidRDefault="00E14FA5" w:rsidP="00E14FA5">
      <w:pPr>
        <w:pStyle w:val="ListParagraph"/>
        <w:numPr>
          <w:ilvl w:val="0"/>
          <w:numId w:val="16"/>
        </w:numPr>
        <w:bidi w:val="0"/>
        <w:spacing w:before="120" w:after="0" w:line="240" w:lineRule="auto"/>
        <w:ind w:left="0" w:firstLine="360"/>
        <w:jc w:val="both"/>
        <w:rPr>
          <w:rFonts w:asciiTheme="majorBidi" w:hAnsiTheme="majorBidi" w:cstheme="majorBidi"/>
          <w:lang w:val="vi-VN"/>
        </w:rPr>
      </w:pPr>
      <w:r w:rsidRPr="00D747C6">
        <w:rPr>
          <w:rFonts w:asciiTheme="majorBidi" w:hAnsiTheme="majorBidi" w:cstheme="majorBidi"/>
          <w:lang w:val="vi-VN"/>
        </w:rPr>
        <w:t>M</w:t>
      </w:r>
      <w:r w:rsidRPr="00E14FA5">
        <w:rPr>
          <w:rFonts w:asciiTheme="majorBidi" w:hAnsiTheme="majorBidi" w:cstheme="majorBidi"/>
          <w:lang w:val="vi-VN"/>
        </w:rPr>
        <w:t>ột</w:t>
      </w:r>
      <w:r>
        <w:rPr>
          <w:rFonts w:asciiTheme="majorBidi" w:hAnsiTheme="majorBidi" w:cstheme="majorBidi"/>
          <w:lang w:val="vi-VN"/>
        </w:rPr>
        <w:t xml:space="preserve"> </w:t>
      </w:r>
      <w:r w:rsidR="00D747C6">
        <w:rPr>
          <w:rFonts w:asciiTheme="majorBidi" w:hAnsiTheme="majorBidi" w:cstheme="majorBidi"/>
          <w:lang w:val="vi-VN"/>
        </w:rPr>
        <w:t xml:space="preserve">trong những ngôn từ không được phép nói đối với Allah </w:t>
      </w:r>
      <w:r w:rsidR="00D747C6" w:rsidRPr="00032E3B">
        <w:rPr>
          <w:color w:val="205B83"/>
        </w:rPr>
        <w:sym w:font="AGA Arabesque" w:char="0049"/>
      </w:r>
      <w:r w:rsidR="00D747C6">
        <w:rPr>
          <w:rFonts w:asciiTheme="majorBidi" w:hAnsiTheme="majorBidi" w:cstheme="majorBidi"/>
          <w:lang w:val="vi-VN"/>
        </w:rPr>
        <w:t xml:space="preserve"> là thề với Ngài rằng Ngài sẽ không làm điều tốt. Ông Jundub bin Abdullah</w:t>
      </w:r>
      <w:r w:rsidR="00F502E7">
        <w:rPr>
          <w:rFonts w:asciiTheme="majorBidi" w:hAnsiTheme="majorBidi" w:cstheme="majorBidi"/>
          <w:lang w:val="vi-VN"/>
        </w:rPr>
        <w:t xml:space="preserve"> </w:t>
      </w:r>
      <w:r w:rsidR="00F502E7" w:rsidRPr="00DC1DE9">
        <w:rPr>
          <w:color w:val="205B83"/>
        </w:rPr>
        <w:sym w:font="AGA Arabesque" w:char="0074"/>
      </w:r>
      <w:r w:rsidR="00D747C6">
        <w:rPr>
          <w:rFonts w:asciiTheme="majorBidi" w:hAnsiTheme="majorBidi" w:cstheme="majorBidi"/>
          <w:lang w:val="vi-VN"/>
        </w:rPr>
        <w:t xml:space="preserve"> thuật lại rằng Thiên sứ của Allah nói:</w:t>
      </w:r>
    </w:p>
    <w:p w:rsidR="008721D6" w:rsidRDefault="00D747C6" w:rsidP="00D747C6">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Pr="00D747C6">
        <w:rPr>
          <w:rFonts w:ascii="Traditional Arabic" w:cs="KFGQPC Uthman Taha Naskh" w:hint="cs"/>
          <w:b/>
          <w:bCs/>
          <w:color w:val="1F3864" w:themeColor="accent5" w:themeShade="80"/>
          <w:sz w:val="32"/>
          <w:szCs w:val="32"/>
          <w:rtl/>
        </w:rPr>
        <w:t>أَنَّ</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رَجُلاً</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قَالَ</w:t>
      </w:r>
      <w:r w:rsidRPr="00D747C6">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وَاللهِ</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لاَ</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يَغْفِرُ</w:t>
      </w:r>
      <w:r w:rsidRPr="00D747C6">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لِفُلاَنٍ</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وَإِنَّ</w:t>
      </w:r>
      <w:r w:rsidRPr="00D747C6">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تَعَالَى</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قَالَ</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مَنْ</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ذَا</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الَّذِى</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يَتَأَلَّى</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عَلَىَّ</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أَنْ</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لاَ</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أَغْفِرَ</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لِفُلاَنٍ</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فَإِنِّى</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قَدْ</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غَفَرْتُ</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لِفُلاَنٍ</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وَأَحْبَطْتُ</w:t>
      </w:r>
      <w:r w:rsidRPr="00D747C6">
        <w:rPr>
          <w:rFonts w:ascii="Traditional Arabic" w:cs="KFGQPC Uthman Taha Naskh"/>
          <w:b/>
          <w:bCs/>
          <w:color w:val="1F3864" w:themeColor="accent5" w:themeShade="80"/>
          <w:sz w:val="32"/>
          <w:szCs w:val="32"/>
          <w:rtl/>
        </w:rPr>
        <w:t xml:space="preserve"> </w:t>
      </w:r>
      <w:r w:rsidRPr="00D747C6">
        <w:rPr>
          <w:rFonts w:ascii="Traditional Arabic" w:cs="KFGQPC Uthman Taha Naskh" w:hint="cs"/>
          <w:b/>
          <w:bCs/>
          <w:color w:val="1F3864" w:themeColor="accent5" w:themeShade="80"/>
          <w:sz w:val="32"/>
          <w:szCs w:val="32"/>
          <w:rtl/>
        </w:rPr>
        <w:t>عَمَلَكَ</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D747C6">
        <w:rPr>
          <w:rFonts w:cs="KFGQPC Uthman Taha Naskh" w:hint="cs"/>
          <w:color w:val="1F3864" w:themeColor="accent5" w:themeShade="80"/>
          <w:rtl/>
        </w:rPr>
        <w:t>رواه مسلم.</w:t>
      </w:r>
    </w:p>
    <w:p w:rsidR="00D747C6" w:rsidRDefault="00D747C6" w:rsidP="00430F74">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24615A">
        <w:rPr>
          <w:rFonts w:asciiTheme="majorBidi" w:hAnsiTheme="majorBidi" w:cstheme="majorBidi"/>
          <w:b/>
          <w:bCs/>
          <w:color w:val="1F3864" w:themeColor="accent5" w:themeShade="80"/>
          <w:lang w:val="vi-VN"/>
        </w:rPr>
        <w:t xml:space="preserve">Một người nói: </w:t>
      </w:r>
      <w:r w:rsidR="0024615A" w:rsidRPr="00433F81">
        <w:rPr>
          <w:rFonts w:asciiTheme="majorBidi" w:hAnsiTheme="majorBidi" w:cstheme="majorBidi"/>
          <w:b/>
          <w:bCs/>
          <w:i/>
          <w:iCs/>
          <w:color w:val="1F3864" w:themeColor="accent5" w:themeShade="80"/>
          <w:lang w:val="vi-VN"/>
        </w:rPr>
        <w:t>Thề bởi Allah rằng Ngài sẽ không tha thứ cho người này</w:t>
      </w:r>
      <w:r w:rsidR="0024615A">
        <w:rPr>
          <w:rFonts w:asciiTheme="majorBidi" w:hAnsiTheme="majorBidi" w:cstheme="majorBidi"/>
          <w:b/>
          <w:bCs/>
          <w:color w:val="1F3864" w:themeColor="accent5" w:themeShade="80"/>
          <w:lang w:val="vi-VN"/>
        </w:rPr>
        <w:t>, Allah phán</w:t>
      </w:r>
      <w:r w:rsidR="00551EF3">
        <w:rPr>
          <w:rFonts w:asciiTheme="majorBidi" w:hAnsiTheme="majorBidi" w:cstheme="majorBidi"/>
          <w:b/>
          <w:bCs/>
          <w:color w:val="1F3864" w:themeColor="accent5" w:themeShade="80"/>
          <w:lang w:val="vi-VN"/>
        </w:rPr>
        <w:t xml:space="preserve"> với y</w:t>
      </w:r>
      <w:r w:rsidR="00433F81">
        <w:rPr>
          <w:rFonts w:asciiTheme="majorBidi" w:hAnsiTheme="majorBidi" w:cstheme="majorBidi"/>
          <w:b/>
          <w:bCs/>
          <w:color w:val="1F3864" w:themeColor="accent5" w:themeShade="80"/>
          <w:lang w:val="vi-VN"/>
        </w:rPr>
        <w:t xml:space="preserve">: </w:t>
      </w:r>
      <w:r w:rsidR="00433F81" w:rsidRPr="00433F81">
        <w:rPr>
          <w:rFonts w:asciiTheme="majorBidi" w:hAnsiTheme="majorBidi" w:cstheme="majorBidi"/>
          <w:b/>
          <w:bCs/>
          <w:i/>
          <w:iCs/>
          <w:color w:val="1F3864" w:themeColor="accent5" w:themeShade="80"/>
          <w:lang w:val="fr-FR"/>
        </w:rPr>
        <w:t>A</w:t>
      </w:r>
      <w:r w:rsidR="0024615A" w:rsidRPr="00433F81">
        <w:rPr>
          <w:rFonts w:asciiTheme="majorBidi" w:hAnsiTheme="majorBidi" w:cstheme="majorBidi"/>
          <w:b/>
          <w:bCs/>
          <w:i/>
          <w:iCs/>
          <w:color w:val="1F3864" w:themeColor="accent5" w:themeShade="80"/>
          <w:lang w:val="vi-VN"/>
        </w:rPr>
        <w:t xml:space="preserve">i </w:t>
      </w:r>
      <w:r w:rsidR="00430F74" w:rsidRPr="00433F81">
        <w:rPr>
          <w:rFonts w:asciiTheme="majorBidi" w:hAnsiTheme="majorBidi" w:cstheme="majorBidi"/>
          <w:b/>
          <w:bCs/>
          <w:i/>
          <w:iCs/>
          <w:color w:val="1F3864" w:themeColor="accent5" w:themeShade="80"/>
          <w:lang w:val="vi-VN"/>
        </w:rPr>
        <w:t xml:space="preserve">lại dám thề với </w:t>
      </w:r>
      <w:r w:rsidR="00430F74" w:rsidRPr="00433F81">
        <w:rPr>
          <w:rFonts w:asciiTheme="majorBidi" w:hAnsiTheme="majorBidi" w:cstheme="majorBidi"/>
          <w:b/>
          <w:bCs/>
          <w:i/>
          <w:iCs/>
          <w:color w:val="1F3864" w:themeColor="accent5" w:themeShade="80"/>
          <w:lang w:val="vi-VN"/>
        </w:rPr>
        <w:lastRenderedPageBreak/>
        <w:t>TA quả quyết rằng TA không tha thứ cho người này, quả thật TA đã tha thứ cho người đó và TA vô hiệu các việc làm của ngươi</w:t>
      </w:r>
      <w:r>
        <w:rPr>
          <w:rFonts w:asciiTheme="majorBidi" w:hAnsiTheme="majorBidi" w:cstheme="majorBidi"/>
          <w:b/>
          <w:bCs/>
          <w:color w:val="1F3864" w:themeColor="accent5" w:themeShade="80"/>
          <w:lang w:val="vi-VN"/>
        </w:rPr>
        <w:t>”</w:t>
      </w:r>
      <w:r w:rsidR="00D5680E">
        <w:rPr>
          <w:rFonts w:asciiTheme="majorBidi" w:hAnsiTheme="majorBidi" w:cstheme="majorBidi"/>
          <w:b/>
          <w:bCs/>
          <w:color w:val="1F3864" w:themeColor="accent5" w:themeShade="80"/>
          <w:lang w:val="vi-VN"/>
        </w:rPr>
        <w:t xml:space="preserve"> </w:t>
      </w:r>
      <w:r w:rsidR="00D5680E" w:rsidRPr="00D5680E">
        <w:rPr>
          <w:rFonts w:asciiTheme="majorBidi" w:hAnsiTheme="majorBidi" w:cstheme="majorBidi"/>
          <w:color w:val="1F3864" w:themeColor="accent5" w:themeShade="80"/>
          <w:lang w:val="vi-VN"/>
        </w:rPr>
        <w:t>(</w:t>
      </w:r>
      <w:r w:rsidR="00D5680E" w:rsidRPr="00D5680E">
        <w:rPr>
          <w:rFonts w:asciiTheme="majorBidi" w:hAnsiTheme="majorBidi" w:cstheme="majorBidi"/>
          <w:i/>
          <w:iCs/>
          <w:color w:val="1F3864" w:themeColor="accent5" w:themeShade="80"/>
          <w:lang w:val="vi-VN"/>
        </w:rPr>
        <w:t>Muslim</w:t>
      </w:r>
      <w:r w:rsidR="00D5680E" w:rsidRPr="00D5680E">
        <w:rPr>
          <w:rFonts w:asciiTheme="majorBidi" w:hAnsiTheme="majorBidi" w:cstheme="majorBidi"/>
          <w:color w:val="1F3864" w:themeColor="accent5" w:themeShade="80"/>
          <w:lang w:val="vi-VN"/>
        </w:rPr>
        <w:t>).</w:t>
      </w:r>
    </w:p>
    <w:p w:rsidR="00E0350B" w:rsidRDefault="00633725" w:rsidP="00E0350B">
      <w:pPr>
        <w:bidi w:val="0"/>
        <w:spacing w:before="120" w:after="0" w:line="240" w:lineRule="auto"/>
        <w:ind w:firstLine="720"/>
        <w:jc w:val="both"/>
        <w:rPr>
          <w:rFonts w:asciiTheme="majorBidi" w:hAnsiTheme="majorBidi" w:cstheme="majorBidi"/>
          <w:lang w:val="vi-VN"/>
        </w:rPr>
      </w:pPr>
      <w:r w:rsidRPr="00633725">
        <w:rPr>
          <w:rFonts w:asciiTheme="majorBidi" w:hAnsiTheme="majorBidi" w:cstheme="majorBidi"/>
          <w:lang w:val="vi-VN"/>
        </w:rPr>
        <w:t>Người</w:t>
      </w:r>
      <w:r>
        <w:rPr>
          <w:rFonts w:asciiTheme="majorBidi" w:hAnsiTheme="majorBidi" w:cstheme="majorBidi"/>
          <w:lang w:val="vi-VN"/>
        </w:rPr>
        <w:t xml:space="preserve"> đàn ông được nói trong Hadith đã không có lễ độ với Allah </w:t>
      </w:r>
      <w:r w:rsidRPr="00032E3B">
        <w:rPr>
          <w:color w:val="205B83"/>
        </w:rPr>
        <w:sym w:font="AGA Arabesque" w:char="0049"/>
      </w:r>
      <w:r>
        <w:rPr>
          <w:rFonts w:asciiTheme="majorBidi" w:hAnsiTheme="majorBidi" w:cstheme="majorBidi"/>
          <w:lang w:val="vi-VN"/>
        </w:rPr>
        <w:t>, y dám phán quyết cho Ngài rằng Ngài không tha thứ cho người làm lỗi nào đó, điề</w:t>
      </w:r>
      <w:r w:rsidR="00A83E14">
        <w:rPr>
          <w:rFonts w:asciiTheme="majorBidi" w:hAnsiTheme="majorBidi" w:cstheme="majorBidi"/>
          <w:lang w:val="vi-VN"/>
        </w:rPr>
        <w:t>u nà</w:t>
      </w:r>
      <w:r>
        <w:rPr>
          <w:rFonts w:asciiTheme="majorBidi" w:hAnsiTheme="majorBidi" w:cstheme="majorBidi"/>
          <w:lang w:val="vi-VN"/>
        </w:rPr>
        <w:t>y như thể y đã sắc lệnh qui định cho Ngài. Đây là biểu hiện của người thiếu hiểu biết về Tawhid Rububiyah và là nguyên nhân khiến người bề tôi bị mất hết giá trị của các việc làm đã tốn bao công sức.</w:t>
      </w:r>
    </w:p>
    <w:p w:rsidR="00633725" w:rsidRDefault="00EE5899" w:rsidP="00AC61E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Hadith là bằng chứng cho thấy rằng người bề tôi cần phải lễ độ và kính cẩn với Allah</w:t>
      </w:r>
      <w:r w:rsidR="008100A7">
        <w:rPr>
          <w:rFonts w:asciiTheme="majorBidi" w:hAnsiTheme="majorBidi" w:cstheme="majorBidi"/>
          <w:lang w:val="vi-VN"/>
        </w:rPr>
        <w:t xml:space="preserve"> </w:t>
      </w:r>
      <w:r w:rsidR="008100A7" w:rsidRPr="00032E3B">
        <w:rPr>
          <w:color w:val="205B83"/>
        </w:rPr>
        <w:sym w:font="AGA Arabesque" w:char="0049"/>
      </w:r>
      <w:r>
        <w:rPr>
          <w:rFonts w:asciiTheme="majorBidi" w:hAnsiTheme="majorBidi" w:cstheme="majorBidi"/>
          <w:lang w:val="vi-VN"/>
        </w:rPr>
        <w:t xml:space="preserve"> trong lời nói cũng như trong hành động</w:t>
      </w:r>
      <w:r w:rsidR="00AC61E2">
        <w:rPr>
          <w:rFonts w:asciiTheme="majorBidi" w:hAnsiTheme="majorBidi" w:cstheme="majorBidi"/>
          <w:lang w:val="vi-VN"/>
        </w:rPr>
        <w:t>, cấm tự hào và đắc chí về bản thân mình mà khinh khi người khác, và cấm người bề tôi thề thốt với Ngài rằng Ngài không làm điều tốt cho các bề tôi của Ngài.</w:t>
      </w:r>
    </w:p>
    <w:p w:rsidR="00EE75A8" w:rsidRDefault="001C239D" w:rsidP="00EE75A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riêng đối với việc thề thốt với Allah</w:t>
      </w:r>
      <w:r w:rsidR="0003631B">
        <w:rPr>
          <w:rFonts w:asciiTheme="majorBidi" w:hAnsiTheme="majorBidi" w:cstheme="majorBidi" w:hint="cs"/>
          <w:rtl/>
          <w:lang w:val="vi-VN"/>
        </w:rPr>
        <w:t xml:space="preserve"> </w:t>
      </w:r>
      <w:r w:rsidR="0003631B" w:rsidRPr="00032E3B">
        <w:rPr>
          <w:color w:val="205B83"/>
        </w:rPr>
        <w:sym w:font="AGA Arabesque" w:char="0049"/>
      </w:r>
      <w:r>
        <w:rPr>
          <w:rFonts w:asciiTheme="majorBidi" w:hAnsiTheme="majorBidi" w:cstheme="majorBidi"/>
          <w:lang w:val="vi-VN"/>
        </w:rPr>
        <w:t xml:space="preserve"> trên phương diện nghĩ tốt về Ngài và hy vọng điều tốt lành từ nơi Ngài là được phép như trong một Hadith Thiên sứ của Allah</w:t>
      </w:r>
      <w:r w:rsidR="0003631B">
        <w:rPr>
          <w:rFonts w:asciiTheme="majorBidi" w:hAnsiTheme="majorBidi" w:cstheme="majorBidi" w:hint="cs"/>
          <w:rtl/>
          <w:lang w:val="vi-VN"/>
        </w:rPr>
        <w:t xml:space="preserve"> </w:t>
      </w:r>
      <w:r w:rsidR="0003631B" w:rsidRPr="005C0083">
        <w:rPr>
          <w:color w:val="205B83"/>
        </w:rPr>
        <w:sym w:font="AGA Arabesque" w:char="0065"/>
      </w:r>
      <w:r>
        <w:rPr>
          <w:rFonts w:asciiTheme="majorBidi" w:hAnsiTheme="majorBidi" w:cstheme="majorBidi"/>
          <w:lang w:val="vi-VN"/>
        </w:rPr>
        <w:t xml:space="preserve"> đã nói:</w:t>
      </w:r>
    </w:p>
    <w:p w:rsidR="001C239D" w:rsidRDefault="0003631B" w:rsidP="0003631B">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Pr="0003631B">
        <w:rPr>
          <w:rFonts w:ascii="Traditional Arabic" w:cs="KFGQPC Uthman Taha Naskh" w:hint="cs"/>
          <w:b/>
          <w:bCs/>
          <w:color w:val="1F3864" w:themeColor="accent5" w:themeShade="80"/>
          <w:sz w:val="32"/>
          <w:szCs w:val="32"/>
          <w:rtl/>
        </w:rPr>
        <w:t>إِنَّ</w:t>
      </w:r>
      <w:r w:rsidRPr="0003631B">
        <w:rPr>
          <w:rFonts w:ascii="Traditional Arabic" w:cs="KFGQPC Uthman Taha Naskh"/>
          <w:b/>
          <w:bCs/>
          <w:color w:val="1F3864" w:themeColor="accent5" w:themeShade="80"/>
          <w:sz w:val="32"/>
          <w:szCs w:val="32"/>
          <w:rtl/>
        </w:rPr>
        <w:t xml:space="preserve"> </w:t>
      </w:r>
      <w:r w:rsidRPr="0003631B">
        <w:rPr>
          <w:rFonts w:ascii="Traditional Arabic" w:cs="KFGQPC Uthman Taha Naskh" w:hint="cs"/>
          <w:b/>
          <w:bCs/>
          <w:color w:val="1F3864" w:themeColor="accent5" w:themeShade="80"/>
          <w:sz w:val="32"/>
          <w:szCs w:val="32"/>
          <w:rtl/>
        </w:rPr>
        <w:t>مِنْ</w:t>
      </w:r>
      <w:r w:rsidRPr="0003631B">
        <w:rPr>
          <w:rFonts w:ascii="Traditional Arabic" w:cs="KFGQPC Uthman Taha Naskh"/>
          <w:b/>
          <w:bCs/>
          <w:color w:val="1F3864" w:themeColor="accent5" w:themeShade="80"/>
          <w:sz w:val="32"/>
          <w:szCs w:val="32"/>
          <w:rtl/>
        </w:rPr>
        <w:t xml:space="preserve"> </w:t>
      </w:r>
      <w:r w:rsidRPr="0003631B">
        <w:rPr>
          <w:rFonts w:ascii="Traditional Arabic" w:cs="KFGQPC Uthman Taha Naskh" w:hint="cs"/>
          <w:b/>
          <w:bCs/>
          <w:color w:val="1F3864" w:themeColor="accent5" w:themeShade="80"/>
          <w:sz w:val="32"/>
          <w:szCs w:val="32"/>
          <w:rtl/>
        </w:rPr>
        <w:t>عِبَادِ</w:t>
      </w:r>
      <w:r w:rsidRPr="0003631B">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03631B">
        <w:rPr>
          <w:rFonts w:ascii="Traditional Arabic" w:cs="KFGQPC Uthman Taha Naskh"/>
          <w:b/>
          <w:bCs/>
          <w:color w:val="1F3864" w:themeColor="accent5" w:themeShade="80"/>
          <w:sz w:val="32"/>
          <w:szCs w:val="32"/>
          <w:rtl/>
        </w:rPr>
        <w:t xml:space="preserve"> </w:t>
      </w:r>
      <w:r w:rsidRPr="0003631B">
        <w:rPr>
          <w:rFonts w:ascii="Traditional Arabic" w:cs="KFGQPC Uthman Taha Naskh" w:hint="cs"/>
          <w:b/>
          <w:bCs/>
          <w:color w:val="1F3864" w:themeColor="accent5" w:themeShade="80"/>
          <w:sz w:val="32"/>
          <w:szCs w:val="32"/>
          <w:rtl/>
        </w:rPr>
        <w:t>مَنْ</w:t>
      </w:r>
      <w:r w:rsidRPr="0003631B">
        <w:rPr>
          <w:rFonts w:ascii="Traditional Arabic" w:cs="KFGQPC Uthman Taha Naskh"/>
          <w:b/>
          <w:bCs/>
          <w:color w:val="1F3864" w:themeColor="accent5" w:themeShade="80"/>
          <w:sz w:val="32"/>
          <w:szCs w:val="32"/>
          <w:rtl/>
        </w:rPr>
        <w:t xml:space="preserve"> </w:t>
      </w:r>
      <w:r w:rsidRPr="0003631B">
        <w:rPr>
          <w:rFonts w:ascii="Traditional Arabic" w:cs="KFGQPC Uthman Taha Naskh" w:hint="cs"/>
          <w:b/>
          <w:bCs/>
          <w:color w:val="1F3864" w:themeColor="accent5" w:themeShade="80"/>
          <w:sz w:val="32"/>
          <w:szCs w:val="32"/>
          <w:rtl/>
        </w:rPr>
        <w:t>لَوْ</w:t>
      </w:r>
      <w:r w:rsidRPr="0003631B">
        <w:rPr>
          <w:rFonts w:ascii="Traditional Arabic" w:cs="KFGQPC Uthman Taha Naskh"/>
          <w:b/>
          <w:bCs/>
          <w:color w:val="1F3864" w:themeColor="accent5" w:themeShade="80"/>
          <w:sz w:val="32"/>
          <w:szCs w:val="32"/>
          <w:rtl/>
        </w:rPr>
        <w:t xml:space="preserve"> </w:t>
      </w:r>
      <w:r w:rsidRPr="0003631B">
        <w:rPr>
          <w:rFonts w:ascii="Traditional Arabic" w:cs="KFGQPC Uthman Taha Naskh" w:hint="cs"/>
          <w:b/>
          <w:bCs/>
          <w:color w:val="1F3864" w:themeColor="accent5" w:themeShade="80"/>
          <w:sz w:val="32"/>
          <w:szCs w:val="32"/>
          <w:rtl/>
        </w:rPr>
        <w:t>أَقْسَمَ</w:t>
      </w:r>
      <w:r w:rsidRPr="0003631B">
        <w:rPr>
          <w:rFonts w:ascii="Traditional Arabic" w:cs="KFGQPC Uthman Taha Naskh"/>
          <w:b/>
          <w:bCs/>
          <w:color w:val="1F3864" w:themeColor="accent5" w:themeShade="80"/>
          <w:sz w:val="32"/>
          <w:szCs w:val="32"/>
          <w:rtl/>
        </w:rPr>
        <w:t xml:space="preserve"> </w:t>
      </w:r>
      <w:r w:rsidRPr="0003631B">
        <w:rPr>
          <w:rFonts w:ascii="Traditional Arabic" w:cs="KFGQPC Uthman Taha Naskh" w:hint="cs"/>
          <w:b/>
          <w:bCs/>
          <w:color w:val="1F3864" w:themeColor="accent5" w:themeShade="80"/>
          <w:sz w:val="32"/>
          <w:szCs w:val="32"/>
          <w:rtl/>
        </w:rPr>
        <w:t>عَلَى</w:t>
      </w:r>
      <w:r w:rsidRPr="0003631B">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03631B">
        <w:rPr>
          <w:rFonts w:ascii="Traditional Arabic" w:cs="KFGQPC Uthman Taha Naskh"/>
          <w:b/>
          <w:bCs/>
          <w:color w:val="1F3864" w:themeColor="accent5" w:themeShade="80"/>
          <w:sz w:val="32"/>
          <w:szCs w:val="32"/>
          <w:rtl/>
        </w:rPr>
        <w:t xml:space="preserve"> </w:t>
      </w:r>
      <w:r w:rsidRPr="0003631B">
        <w:rPr>
          <w:rFonts w:ascii="Traditional Arabic" w:cs="KFGQPC Uthman Taha Naskh" w:hint="cs"/>
          <w:b/>
          <w:bCs/>
          <w:color w:val="1F3864" w:themeColor="accent5" w:themeShade="80"/>
          <w:sz w:val="32"/>
          <w:szCs w:val="32"/>
          <w:rtl/>
        </w:rPr>
        <w:t>لأَبَرَّهُ</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03631B">
        <w:rPr>
          <w:rFonts w:cs="KFGQPC Uthman Taha Naskh" w:hint="cs"/>
          <w:color w:val="1F3864" w:themeColor="accent5" w:themeShade="80"/>
          <w:rtl/>
        </w:rPr>
        <w:t>رواه البخاري ومسلم.</w:t>
      </w:r>
    </w:p>
    <w:p w:rsidR="0003631B" w:rsidRDefault="0003631B" w:rsidP="0003631B">
      <w:pPr>
        <w:bidi w:val="0"/>
        <w:spacing w:before="120" w:after="0" w:line="240" w:lineRule="auto"/>
        <w:jc w:val="both"/>
        <w:rPr>
          <w:rFonts w:asciiTheme="majorBidi" w:hAnsiTheme="majorBidi" w:cstheme="majorBidi"/>
          <w:color w:val="1F3864" w:themeColor="accent5" w:themeShade="80"/>
          <w:lang w:val="vi-VN"/>
        </w:rPr>
      </w:pPr>
      <w:r w:rsidRPr="00433F81">
        <w:rPr>
          <w:rFonts w:asciiTheme="majorBidi" w:hAnsiTheme="majorBidi" w:cstheme="majorBidi"/>
          <w:b/>
          <w:bCs/>
          <w:i/>
          <w:iCs/>
          <w:color w:val="1F3864" w:themeColor="accent5" w:themeShade="80"/>
          <w:lang w:val="vi-VN"/>
        </w:rPr>
        <w:t>“</w:t>
      </w:r>
      <w:r w:rsidR="006E3EB4" w:rsidRPr="00433F81">
        <w:rPr>
          <w:rFonts w:asciiTheme="majorBidi" w:hAnsiTheme="majorBidi" w:cstheme="majorBidi"/>
          <w:b/>
          <w:bCs/>
          <w:i/>
          <w:iCs/>
          <w:color w:val="1F3864" w:themeColor="accent5" w:themeShade="80"/>
          <w:lang w:val="vi-VN"/>
        </w:rPr>
        <w:t>Quả thật ai trong các bề tôi của Allah thề với Ngài (rằng Ngài sẽ đáp lại lời cầu xin của y) thì chắc chắc Ngài sẽ đáp lại lời cầu xin của y.</w:t>
      </w:r>
      <w:r w:rsidRPr="00433F81">
        <w:rPr>
          <w:rFonts w:asciiTheme="majorBidi" w:hAnsiTheme="majorBidi" w:cstheme="majorBidi"/>
          <w:b/>
          <w:bCs/>
          <w:i/>
          <w:iCs/>
          <w:color w:val="1F3864" w:themeColor="accent5" w:themeShade="80"/>
          <w:lang w:val="vi-VN"/>
        </w:rPr>
        <w:t>”</w:t>
      </w:r>
      <w:r w:rsidR="006E3EB4">
        <w:rPr>
          <w:rFonts w:asciiTheme="majorBidi" w:hAnsiTheme="majorBidi" w:cstheme="majorBidi"/>
          <w:b/>
          <w:bCs/>
          <w:color w:val="1F3864" w:themeColor="accent5" w:themeShade="80"/>
          <w:lang w:val="vi-VN"/>
        </w:rPr>
        <w:t xml:space="preserve"> </w:t>
      </w:r>
      <w:r w:rsidR="006E3EB4" w:rsidRPr="006E3EB4">
        <w:rPr>
          <w:rFonts w:asciiTheme="majorBidi" w:hAnsiTheme="majorBidi" w:cstheme="majorBidi"/>
          <w:color w:val="1F3864" w:themeColor="accent5" w:themeShade="80"/>
          <w:lang w:val="vi-VN"/>
        </w:rPr>
        <w:t>(</w:t>
      </w:r>
      <w:r w:rsidR="006E3EB4" w:rsidRPr="006E3EB4">
        <w:rPr>
          <w:rFonts w:asciiTheme="majorBidi" w:hAnsiTheme="majorBidi" w:cstheme="majorBidi"/>
          <w:i/>
          <w:iCs/>
          <w:color w:val="1F3864" w:themeColor="accent5" w:themeShade="80"/>
          <w:lang w:val="vi-VN"/>
        </w:rPr>
        <w:t>Albukhari, Muslim</w:t>
      </w:r>
      <w:r w:rsidR="006E3EB4" w:rsidRPr="006E3EB4">
        <w:rPr>
          <w:rFonts w:asciiTheme="majorBidi" w:hAnsiTheme="majorBidi" w:cstheme="majorBidi"/>
          <w:color w:val="1F3864" w:themeColor="accent5" w:themeShade="80"/>
          <w:lang w:val="vi-VN"/>
        </w:rPr>
        <w:t>).</w:t>
      </w:r>
    </w:p>
    <w:p w:rsidR="00D96DBB" w:rsidRDefault="00D96DBB" w:rsidP="00433F81">
      <w:pPr>
        <w:bidi w:val="0"/>
        <w:spacing w:before="120" w:after="0" w:line="240" w:lineRule="auto"/>
        <w:ind w:firstLine="720"/>
        <w:jc w:val="both"/>
        <w:rPr>
          <w:rFonts w:asciiTheme="majorBidi" w:hAnsiTheme="majorBidi" w:cstheme="majorBidi"/>
          <w:lang w:val="vi-VN"/>
        </w:rPr>
      </w:pPr>
      <w:r w:rsidRPr="00D96DBB">
        <w:rPr>
          <w:rFonts w:asciiTheme="majorBidi" w:hAnsiTheme="majorBidi" w:cstheme="majorBidi"/>
          <w:lang w:val="vi-VN"/>
        </w:rPr>
        <w:t xml:space="preserve">Ông </w:t>
      </w:r>
      <w:r>
        <w:rPr>
          <w:rFonts w:asciiTheme="majorBidi" w:hAnsiTheme="majorBidi" w:cstheme="majorBidi"/>
          <w:lang w:val="vi-VN"/>
        </w:rPr>
        <w:t>Mu’azd</w:t>
      </w:r>
      <w:r w:rsidR="00F502E7">
        <w:rPr>
          <w:rFonts w:asciiTheme="majorBidi" w:hAnsiTheme="majorBidi" w:cstheme="majorBidi"/>
          <w:lang w:val="vi-VN"/>
        </w:rPr>
        <w:t xml:space="preserve"> </w:t>
      </w:r>
      <w:r w:rsidR="00F502E7" w:rsidRPr="00DC1DE9">
        <w:rPr>
          <w:color w:val="205B83"/>
        </w:rPr>
        <w:sym w:font="AGA Arabesque" w:char="0074"/>
      </w:r>
      <w:r>
        <w:rPr>
          <w:rFonts w:asciiTheme="majorBidi" w:hAnsiTheme="majorBidi" w:cstheme="majorBidi"/>
          <w:lang w:val="vi-VN"/>
        </w:rPr>
        <w:t xml:space="preserve"> </w:t>
      </w:r>
      <w:r w:rsidR="00433F81" w:rsidRPr="00433F81">
        <w:rPr>
          <w:rFonts w:asciiTheme="majorBidi" w:hAnsiTheme="majorBidi" w:cstheme="majorBidi"/>
          <w:lang w:val="vi-VN"/>
        </w:rPr>
        <w:t>t</w:t>
      </w:r>
      <w:r>
        <w:rPr>
          <w:rFonts w:asciiTheme="majorBidi" w:hAnsiTheme="majorBidi" w:cstheme="majorBidi"/>
          <w:lang w:val="vi-VN"/>
        </w:rPr>
        <w:t>hưa Thiên sứ củ</w:t>
      </w:r>
      <w:r w:rsidR="00433F81">
        <w:rPr>
          <w:rFonts w:asciiTheme="majorBidi" w:hAnsiTheme="majorBidi" w:cstheme="majorBidi"/>
          <w:lang w:val="vi-VN"/>
        </w:rPr>
        <w:t>a Allah</w:t>
      </w:r>
      <w:r w:rsidR="00433F81" w:rsidRPr="00433F81">
        <w:rPr>
          <w:rFonts w:asciiTheme="majorBidi" w:hAnsiTheme="majorBidi" w:cstheme="majorBidi"/>
          <w:lang w:val="vi-VN"/>
        </w:rPr>
        <w:t>:</w:t>
      </w:r>
      <w:r>
        <w:rPr>
          <w:rFonts w:asciiTheme="majorBidi" w:hAnsiTheme="majorBidi" w:cstheme="majorBidi"/>
          <w:lang w:val="vi-VN"/>
        </w:rPr>
        <w:t xml:space="preserve"> </w:t>
      </w:r>
      <w:r w:rsidR="00433F81" w:rsidRPr="00433F81">
        <w:rPr>
          <w:rFonts w:asciiTheme="majorBidi" w:hAnsiTheme="majorBidi" w:cstheme="majorBidi"/>
          <w:i/>
          <w:iCs/>
          <w:lang w:val="vi-VN"/>
        </w:rPr>
        <w:t xml:space="preserve">Thưa Thiên sứ, </w:t>
      </w:r>
      <w:r w:rsidRPr="00433F81">
        <w:rPr>
          <w:rFonts w:asciiTheme="majorBidi" w:hAnsiTheme="majorBidi" w:cstheme="majorBidi"/>
          <w:i/>
          <w:iCs/>
          <w:lang w:val="vi-VN"/>
        </w:rPr>
        <w:t>có phải chúng ta sẽ</w:t>
      </w:r>
      <w:r w:rsidR="001B5DC3" w:rsidRPr="00433F81">
        <w:rPr>
          <w:rFonts w:asciiTheme="majorBidi" w:hAnsiTheme="majorBidi" w:cstheme="majorBidi"/>
          <w:i/>
          <w:iCs/>
          <w:lang w:val="vi-VN"/>
        </w:rPr>
        <w:t xml:space="preserve"> bị</w:t>
      </w:r>
      <w:r w:rsidRPr="00433F81">
        <w:rPr>
          <w:rFonts w:asciiTheme="majorBidi" w:hAnsiTheme="majorBidi" w:cstheme="majorBidi"/>
          <w:i/>
          <w:iCs/>
          <w:lang w:val="vi-VN"/>
        </w:rPr>
        <w:t xml:space="preserve"> bắt tội về những điều chúng ta nói?</w:t>
      </w:r>
      <w:r>
        <w:rPr>
          <w:rFonts w:asciiTheme="majorBidi" w:hAnsiTheme="majorBidi" w:cstheme="majorBidi"/>
          <w:lang w:val="vi-VN"/>
        </w:rPr>
        <w:t xml:space="preserve"> Người</w:t>
      </w:r>
      <w:r w:rsidR="00F502E7">
        <w:rPr>
          <w:rFonts w:asciiTheme="majorBidi" w:hAnsiTheme="majorBidi" w:cstheme="majorBidi"/>
          <w:lang w:val="vi-VN"/>
        </w:rPr>
        <w:t xml:space="preserve"> </w:t>
      </w:r>
      <w:r w:rsidR="00F502E7" w:rsidRPr="005C0083">
        <w:rPr>
          <w:color w:val="205B83"/>
        </w:rPr>
        <w:sym w:font="AGA Arabesque" w:char="0065"/>
      </w:r>
      <w:r>
        <w:rPr>
          <w:rFonts w:asciiTheme="majorBidi" w:hAnsiTheme="majorBidi" w:cstheme="majorBidi"/>
          <w:lang w:val="vi-VN"/>
        </w:rPr>
        <w:t xml:space="preserve"> nói:</w:t>
      </w:r>
    </w:p>
    <w:p w:rsidR="004C1BC8" w:rsidRDefault="00BF28CC" w:rsidP="00BF28CC">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lastRenderedPageBreak/>
        <w:t>{</w:t>
      </w:r>
      <w:r w:rsidRPr="00BF28CC">
        <w:rPr>
          <w:rFonts w:ascii="Traditional Arabic" w:cs="KFGQPC Uthman Taha Naskh" w:hint="cs"/>
          <w:b/>
          <w:bCs/>
          <w:color w:val="1F3864" w:themeColor="accent5" w:themeShade="80"/>
          <w:sz w:val="32"/>
          <w:szCs w:val="32"/>
          <w:rtl/>
        </w:rPr>
        <w:t>ثَكِلَتْكَ</w:t>
      </w:r>
      <w:r w:rsidRPr="00BF28CC">
        <w:rPr>
          <w:rFonts w:ascii="Traditional Arabic" w:cs="KFGQPC Uthman Taha Naskh"/>
          <w:b/>
          <w:bCs/>
          <w:color w:val="1F3864" w:themeColor="accent5" w:themeShade="80"/>
          <w:sz w:val="32"/>
          <w:szCs w:val="32"/>
          <w:rtl/>
        </w:rPr>
        <w:t xml:space="preserve"> </w:t>
      </w:r>
      <w:r w:rsidRPr="00BF28CC">
        <w:rPr>
          <w:rFonts w:ascii="Traditional Arabic" w:cs="KFGQPC Uthman Taha Naskh" w:hint="cs"/>
          <w:b/>
          <w:bCs/>
          <w:color w:val="1F3864" w:themeColor="accent5" w:themeShade="80"/>
          <w:sz w:val="32"/>
          <w:szCs w:val="32"/>
          <w:rtl/>
        </w:rPr>
        <w:t>أُمُّكَ</w:t>
      </w:r>
      <w:r w:rsidRPr="00BF28CC">
        <w:rPr>
          <w:rFonts w:ascii="Traditional Arabic" w:cs="KFGQPC Uthman Taha Naskh"/>
          <w:b/>
          <w:bCs/>
          <w:color w:val="1F3864" w:themeColor="accent5" w:themeShade="80"/>
          <w:sz w:val="32"/>
          <w:szCs w:val="32"/>
          <w:rtl/>
        </w:rPr>
        <w:t xml:space="preserve"> </w:t>
      </w:r>
      <w:r w:rsidRPr="00BF28CC">
        <w:rPr>
          <w:rFonts w:ascii="Traditional Arabic" w:cs="KFGQPC Uthman Taha Naskh" w:hint="cs"/>
          <w:b/>
          <w:bCs/>
          <w:color w:val="1F3864" w:themeColor="accent5" w:themeShade="80"/>
          <w:sz w:val="32"/>
          <w:szCs w:val="32"/>
          <w:rtl/>
        </w:rPr>
        <w:t>يَا</w:t>
      </w:r>
      <w:r w:rsidRPr="00BF28CC">
        <w:rPr>
          <w:rFonts w:ascii="Traditional Arabic" w:cs="KFGQPC Uthman Taha Naskh"/>
          <w:b/>
          <w:bCs/>
          <w:color w:val="1F3864" w:themeColor="accent5" w:themeShade="80"/>
          <w:sz w:val="32"/>
          <w:szCs w:val="32"/>
          <w:rtl/>
        </w:rPr>
        <w:t xml:space="preserve"> </w:t>
      </w:r>
      <w:r w:rsidRPr="00BF28CC">
        <w:rPr>
          <w:rFonts w:ascii="Traditional Arabic" w:cs="KFGQPC Uthman Taha Naskh" w:hint="cs"/>
          <w:b/>
          <w:bCs/>
          <w:color w:val="1F3864" w:themeColor="accent5" w:themeShade="80"/>
          <w:sz w:val="32"/>
          <w:szCs w:val="32"/>
          <w:rtl/>
        </w:rPr>
        <w:t>مُعَاذُ</w:t>
      </w:r>
      <w:r w:rsidRPr="00BF28CC">
        <w:rPr>
          <w:rFonts w:ascii="Traditional Arabic" w:cs="KFGQPC Uthman Taha Naskh"/>
          <w:b/>
          <w:bCs/>
          <w:color w:val="1F3864" w:themeColor="accent5" w:themeShade="80"/>
          <w:sz w:val="32"/>
          <w:szCs w:val="32"/>
          <w:rtl/>
        </w:rPr>
        <w:t xml:space="preserve"> </w:t>
      </w:r>
      <w:r w:rsidRPr="00BF28CC">
        <w:rPr>
          <w:rFonts w:ascii="Traditional Arabic" w:cs="KFGQPC Uthman Taha Naskh" w:hint="cs"/>
          <w:b/>
          <w:bCs/>
          <w:color w:val="1F3864" w:themeColor="accent5" w:themeShade="80"/>
          <w:sz w:val="32"/>
          <w:szCs w:val="32"/>
          <w:rtl/>
        </w:rPr>
        <w:t>وَهَلْ</w:t>
      </w:r>
      <w:r w:rsidRPr="00BF28CC">
        <w:rPr>
          <w:rFonts w:ascii="Traditional Arabic" w:cs="KFGQPC Uthman Taha Naskh"/>
          <w:b/>
          <w:bCs/>
          <w:color w:val="1F3864" w:themeColor="accent5" w:themeShade="80"/>
          <w:sz w:val="32"/>
          <w:szCs w:val="32"/>
          <w:rtl/>
        </w:rPr>
        <w:t xml:space="preserve"> </w:t>
      </w:r>
      <w:r w:rsidRPr="00BF28CC">
        <w:rPr>
          <w:rFonts w:ascii="Traditional Arabic" w:cs="KFGQPC Uthman Taha Naskh" w:hint="cs"/>
          <w:b/>
          <w:bCs/>
          <w:color w:val="1F3864" w:themeColor="accent5" w:themeShade="80"/>
          <w:sz w:val="32"/>
          <w:szCs w:val="32"/>
          <w:rtl/>
        </w:rPr>
        <w:t>يَكُبُّ</w:t>
      </w:r>
      <w:r w:rsidRPr="00BF28CC">
        <w:rPr>
          <w:rFonts w:ascii="Traditional Arabic" w:cs="KFGQPC Uthman Taha Naskh"/>
          <w:b/>
          <w:bCs/>
          <w:color w:val="1F3864" w:themeColor="accent5" w:themeShade="80"/>
          <w:sz w:val="32"/>
          <w:szCs w:val="32"/>
          <w:rtl/>
        </w:rPr>
        <w:t xml:space="preserve"> </w:t>
      </w:r>
      <w:r w:rsidRPr="00BF28CC">
        <w:rPr>
          <w:rFonts w:ascii="Traditional Arabic" w:cs="KFGQPC Uthman Taha Naskh" w:hint="cs"/>
          <w:b/>
          <w:bCs/>
          <w:color w:val="1F3864" w:themeColor="accent5" w:themeShade="80"/>
          <w:sz w:val="32"/>
          <w:szCs w:val="32"/>
          <w:rtl/>
        </w:rPr>
        <w:t>النَّاسَ</w:t>
      </w:r>
      <w:r w:rsidRPr="00BF28CC">
        <w:rPr>
          <w:rFonts w:ascii="Traditional Arabic" w:cs="KFGQPC Uthman Taha Naskh"/>
          <w:b/>
          <w:bCs/>
          <w:color w:val="1F3864" w:themeColor="accent5" w:themeShade="80"/>
          <w:sz w:val="32"/>
          <w:szCs w:val="32"/>
          <w:rtl/>
        </w:rPr>
        <w:t xml:space="preserve"> </w:t>
      </w:r>
      <w:r w:rsidRPr="00BF28CC">
        <w:rPr>
          <w:rFonts w:ascii="Traditional Arabic" w:cs="KFGQPC Uthman Taha Naskh" w:hint="cs"/>
          <w:b/>
          <w:bCs/>
          <w:color w:val="1F3864" w:themeColor="accent5" w:themeShade="80"/>
          <w:sz w:val="32"/>
          <w:szCs w:val="32"/>
          <w:rtl/>
        </w:rPr>
        <w:t>فِى</w:t>
      </w:r>
      <w:r w:rsidRPr="00BF28CC">
        <w:rPr>
          <w:rFonts w:ascii="Traditional Arabic" w:cs="KFGQPC Uthman Taha Naskh"/>
          <w:b/>
          <w:bCs/>
          <w:color w:val="1F3864" w:themeColor="accent5" w:themeShade="80"/>
          <w:sz w:val="32"/>
          <w:szCs w:val="32"/>
          <w:rtl/>
        </w:rPr>
        <w:t xml:space="preserve"> </w:t>
      </w:r>
      <w:r w:rsidRPr="00BF28CC">
        <w:rPr>
          <w:rFonts w:ascii="Traditional Arabic" w:cs="KFGQPC Uthman Taha Naskh" w:hint="cs"/>
          <w:b/>
          <w:bCs/>
          <w:color w:val="1F3864" w:themeColor="accent5" w:themeShade="80"/>
          <w:sz w:val="32"/>
          <w:szCs w:val="32"/>
          <w:rtl/>
        </w:rPr>
        <w:t>النَّارِ</w:t>
      </w:r>
      <w:r w:rsidRPr="00BF28CC">
        <w:rPr>
          <w:rFonts w:ascii="Traditional Arabic" w:cs="KFGQPC Uthman Taha Naskh"/>
          <w:b/>
          <w:bCs/>
          <w:color w:val="1F3864" w:themeColor="accent5" w:themeShade="80"/>
          <w:sz w:val="32"/>
          <w:szCs w:val="32"/>
          <w:rtl/>
        </w:rPr>
        <w:t xml:space="preserve"> </w:t>
      </w:r>
      <w:r w:rsidRPr="00BF28CC">
        <w:rPr>
          <w:rFonts w:ascii="Traditional Arabic" w:cs="KFGQPC Uthman Taha Naskh" w:hint="cs"/>
          <w:b/>
          <w:bCs/>
          <w:color w:val="1F3864" w:themeColor="accent5" w:themeShade="80"/>
          <w:sz w:val="32"/>
          <w:szCs w:val="32"/>
          <w:rtl/>
        </w:rPr>
        <w:t>عَلَى</w:t>
      </w:r>
      <w:r w:rsidRPr="00BF28CC">
        <w:rPr>
          <w:rFonts w:ascii="Traditional Arabic" w:cs="KFGQPC Uthman Taha Naskh"/>
          <w:b/>
          <w:bCs/>
          <w:color w:val="1F3864" w:themeColor="accent5" w:themeShade="80"/>
          <w:sz w:val="32"/>
          <w:szCs w:val="32"/>
          <w:rtl/>
        </w:rPr>
        <w:t xml:space="preserve"> </w:t>
      </w:r>
      <w:r w:rsidRPr="00BF28CC">
        <w:rPr>
          <w:rFonts w:ascii="Traditional Arabic" w:cs="KFGQPC Uthman Taha Naskh" w:hint="cs"/>
          <w:b/>
          <w:bCs/>
          <w:color w:val="1F3864" w:themeColor="accent5" w:themeShade="80"/>
          <w:sz w:val="32"/>
          <w:szCs w:val="32"/>
          <w:rtl/>
        </w:rPr>
        <w:t>وُجُوهِهِمْ</w:t>
      </w:r>
      <w:r w:rsidRPr="00BF28CC">
        <w:rPr>
          <w:rFonts w:ascii="Traditional Arabic" w:cs="KFGQPC Uthman Taha Naskh"/>
          <w:b/>
          <w:bCs/>
          <w:color w:val="1F3864" w:themeColor="accent5" w:themeShade="80"/>
          <w:sz w:val="32"/>
          <w:szCs w:val="32"/>
          <w:rtl/>
        </w:rPr>
        <w:t xml:space="preserve"> </w:t>
      </w:r>
      <w:r w:rsidRPr="00BF28CC">
        <w:rPr>
          <w:rFonts w:ascii="Traditional Arabic" w:cs="KFGQPC Uthman Taha Naskh" w:hint="cs"/>
          <w:b/>
          <w:bCs/>
          <w:color w:val="1F3864" w:themeColor="accent5" w:themeShade="80"/>
          <w:sz w:val="32"/>
          <w:szCs w:val="32"/>
          <w:rtl/>
        </w:rPr>
        <w:t>أَوْ</w:t>
      </w:r>
      <w:r w:rsidRPr="00BF28CC">
        <w:rPr>
          <w:rFonts w:ascii="Traditional Arabic" w:cs="KFGQPC Uthman Taha Naskh"/>
          <w:b/>
          <w:bCs/>
          <w:color w:val="1F3864" w:themeColor="accent5" w:themeShade="80"/>
          <w:sz w:val="32"/>
          <w:szCs w:val="32"/>
          <w:rtl/>
        </w:rPr>
        <w:t xml:space="preserve"> </w:t>
      </w:r>
      <w:r w:rsidRPr="00BF28CC">
        <w:rPr>
          <w:rFonts w:ascii="Traditional Arabic" w:cs="KFGQPC Uthman Taha Naskh" w:hint="cs"/>
          <w:b/>
          <w:bCs/>
          <w:color w:val="1F3864" w:themeColor="accent5" w:themeShade="80"/>
          <w:sz w:val="32"/>
          <w:szCs w:val="32"/>
          <w:rtl/>
        </w:rPr>
        <w:t>عَلَى</w:t>
      </w:r>
      <w:r w:rsidRPr="00BF28CC">
        <w:rPr>
          <w:rFonts w:ascii="Traditional Arabic" w:cs="KFGQPC Uthman Taha Naskh"/>
          <w:b/>
          <w:bCs/>
          <w:color w:val="1F3864" w:themeColor="accent5" w:themeShade="80"/>
          <w:sz w:val="32"/>
          <w:szCs w:val="32"/>
          <w:rtl/>
        </w:rPr>
        <w:t xml:space="preserve"> </w:t>
      </w:r>
      <w:r w:rsidRPr="00BF28CC">
        <w:rPr>
          <w:rFonts w:ascii="Traditional Arabic" w:cs="KFGQPC Uthman Taha Naskh" w:hint="cs"/>
          <w:b/>
          <w:bCs/>
          <w:color w:val="1F3864" w:themeColor="accent5" w:themeShade="80"/>
          <w:sz w:val="32"/>
          <w:szCs w:val="32"/>
          <w:rtl/>
        </w:rPr>
        <w:t>مَنَاخِرِهِمْ</w:t>
      </w:r>
      <w:r w:rsidRPr="00BF28CC">
        <w:rPr>
          <w:rFonts w:ascii="Traditional Arabic" w:cs="KFGQPC Uthman Taha Naskh"/>
          <w:b/>
          <w:bCs/>
          <w:color w:val="1F3864" w:themeColor="accent5" w:themeShade="80"/>
          <w:sz w:val="32"/>
          <w:szCs w:val="32"/>
          <w:rtl/>
        </w:rPr>
        <w:t xml:space="preserve"> </w:t>
      </w:r>
      <w:r w:rsidRPr="00BF28CC">
        <w:rPr>
          <w:rFonts w:ascii="Traditional Arabic" w:cs="KFGQPC Uthman Taha Naskh" w:hint="cs"/>
          <w:b/>
          <w:bCs/>
          <w:color w:val="1F3864" w:themeColor="accent5" w:themeShade="80"/>
          <w:sz w:val="32"/>
          <w:szCs w:val="32"/>
          <w:rtl/>
        </w:rPr>
        <w:t>إِلاَّ</w:t>
      </w:r>
      <w:r w:rsidRPr="00BF28CC">
        <w:rPr>
          <w:rFonts w:ascii="Traditional Arabic" w:cs="KFGQPC Uthman Taha Naskh"/>
          <w:b/>
          <w:bCs/>
          <w:color w:val="1F3864" w:themeColor="accent5" w:themeShade="80"/>
          <w:sz w:val="32"/>
          <w:szCs w:val="32"/>
          <w:rtl/>
        </w:rPr>
        <w:t xml:space="preserve"> </w:t>
      </w:r>
      <w:r w:rsidRPr="00BF28CC">
        <w:rPr>
          <w:rFonts w:ascii="Traditional Arabic" w:cs="KFGQPC Uthman Taha Naskh" w:hint="cs"/>
          <w:b/>
          <w:bCs/>
          <w:color w:val="1F3864" w:themeColor="accent5" w:themeShade="80"/>
          <w:sz w:val="32"/>
          <w:szCs w:val="32"/>
          <w:rtl/>
        </w:rPr>
        <w:t>حَصَائِدُ</w:t>
      </w:r>
      <w:r w:rsidRPr="00BF28CC">
        <w:rPr>
          <w:rFonts w:ascii="Traditional Arabic" w:cs="KFGQPC Uthman Taha Naskh"/>
          <w:b/>
          <w:bCs/>
          <w:color w:val="1F3864" w:themeColor="accent5" w:themeShade="80"/>
          <w:sz w:val="32"/>
          <w:szCs w:val="32"/>
          <w:rtl/>
        </w:rPr>
        <w:t xml:space="preserve"> </w:t>
      </w:r>
      <w:r w:rsidRPr="00BF28CC">
        <w:rPr>
          <w:rFonts w:ascii="Traditional Arabic" w:cs="KFGQPC Uthman Taha Naskh" w:hint="cs"/>
          <w:b/>
          <w:bCs/>
          <w:color w:val="1F3864" w:themeColor="accent5" w:themeShade="80"/>
          <w:sz w:val="32"/>
          <w:szCs w:val="32"/>
          <w:rtl/>
        </w:rPr>
        <w:t>أَلْسِنَتِهِمْ</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BF28CC">
        <w:rPr>
          <w:rFonts w:cs="KFGQPC Uthman Taha Naskh" w:hint="cs"/>
          <w:color w:val="1F3864" w:themeColor="accent5" w:themeShade="80"/>
          <w:rtl/>
        </w:rPr>
        <w:t>رواه الترمذي وابن ماجه وأحمد.</w:t>
      </w:r>
    </w:p>
    <w:p w:rsidR="00BF28CC" w:rsidRDefault="00BF28CC" w:rsidP="001B5DC3">
      <w:pPr>
        <w:bidi w:val="0"/>
        <w:spacing w:before="120" w:after="0" w:line="240" w:lineRule="auto"/>
        <w:jc w:val="both"/>
        <w:rPr>
          <w:rFonts w:asciiTheme="majorBidi" w:hAnsiTheme="majorBidi" w:cstheme="majorBidi"/>
          <w:color w:val="1F3864" w:themeColor="accent5" w:themeShade="80"/>
          <w:lang w:val="vi-VN"/>
        </w:rPr>
      </w:pPr>
      <w:r w:rsidRPr="00433F81">
        <w:rPr>
          <w:rFonts w:asciiTheme="majorBidi" w:hAnsiTheme="majorBidi" w:cstheme="majorBidi"/>
          <w:b/>
          <w:bCs/>
          <w:i/>
          <w:iCs/>
          <w:color w:val="1F3864" w:themeColor="accent5" w:themeShade="80"/>
          <w:lang w:val="vi-VN"/>
        </w:rPr>
        <w:t>“</w:t>
      </w:r>
      <w:r w:rsidR="001B5DC3" w:rsidRPr="00433F81">
        <w:rPr>
          <w:rFonts w:asciiTheme="majorBidi" w:hAnsiTheme="majorBidi" w:cstheme="majorBidi"/>
          <w:b/>
          <w:bCs/>
          <w:i/>
          <w:iCs/>
          <w:color w:val="1F3864" w:themeColor="accent5" w:themeShade="80"/>
          <w:lang w:val="vi-VN"/>
        </w:rPr>
        <w:t>Mẹ ngươi mất ngươi rồi Mu’azd ơi! (Đây là lời dùng để biểu đạt trong giáo huấn khi ai đó thiếu tập trung). Chẳng phải nhân loại bị úp mặt vào trong lửa của Hỏa Ngục chỉ vì thành quả từ chiếc lưỡi của họ đó sao?</w:t>
      </w:r>
      <w:r w:rsidRPr="00433F81">
        <w:rPr>
          <w:rFonts w:asciiTheme="majorBidi" w:hAnsiTheme="majorBidi" w:cstheme="majorBidi"/>
          <w:b/>
          <w:bCs/>
          <w:i/>
          <w:iCs/>
          <w:color w:val="1F3864" w:themeColor="accent5" w:themeShade="80"/>
          <w:lang w:val="vi-VN"/>
        </w:rPr>
        <w:t>”</w:t>
      </w:r>
      <w:r w:rsidR="00C65E6B">
        <w:rPr>
          <w:rFonts w:asciiTheme="majorBidi" w:hAnsiTheme="majorBidi" w:cstheme="majorBidi"/>
          <w:b/>
          <w:bCs/>
          <w:color w:val="1F3864" w:themeColor="accent5" w:themeShade="80"/>
          <w:lang w:val="vi-VN"/>
        </w:rPr>
        <w:t xml:space="preserve"> </w:t>
      </w:r>
      <w:r w:rsidR="00C65E6B" w:rsidRPr="00C65E6B">
        <w:rPr>
          <w:rFonts w:asciiTheme="majorBidi" w:hAnsiTheme="majorBidi" w:cstheme="majorBidi"/>
          <w:color w:val="1F3864" w:themeColor="accent5" w:themeShade="80"/>
          <w:lang w:val="vi-VN"/>
        </w:rPr>
        <w:t>(</w:t>
      </w:r>
      <w:r w:rsidR="00C65E6B" w:rsidRPr="00C65E6B">
        <w:rPr>
          <w:rFonts w:asciiTheme="majorBidi" w:hAnsiTheme="majorBidi" w:cstheme="majorBidi"/>
          <w:i/>
          <w:iCs/>
          <w:color w:val="1F3864" w:themeColor="accent5" w:themeShade="80"/>
          <w:lang w:val="vi-VN"/>
        </w:rPr>
        <w:t>Tirmizdi, Ibnu Ma-jah và Ahmad</w:t>
      </w:r>
      <w:r w:rsidR="00C65E6B" w:rsidRPr="00C65E6B">
        <w:rPr>
          <w:rFonts w:asciiTheme="majorBidi" w:hAnsiTheme="majorBidi" w:cstheme="majorBidi"/>
          <w:color w:val="1F3864" w:themeColor="accent5" w:themeShade="80"/>
          <w:lang w:val="vi-VN"/>
        </w:rPr>
        <w:t>).</w:t>
      </w:r>
    </w:p>
    <w:p w:rsidR="00E613AE" w:rsidRDefault="008E5AAA" w:rsidP="00236F8F">
      <w:pPr>
        <w:pStyle w:val="ListParagraph"/>
        <w:numPr>
          <w:ilvl w:val="0"/>
          <w:numId w:val="8"/>
        </w:numPr>
        <w:bidi w:val="0"/>
        <w:spacing w:before="120" w:after="0" w:line="240" w:lineRule="auto"/>
        <w:ind w:left="0" w:firstLine="360"/>
        <w:jc w:val="both"/>
        <w:rPr>
          <w:rFonts w:asciiTheme="majorBidi" w:hAnsiTheme="majorBidi" w:cstheme="majorBidi"/>
          <w:lang w:val="vi-VN"/>
        </w:rPr>
      </w:pPr>
      <w:r w:rsidRPr="00236F8F">
        <w:rPr>
          <w:rFonts w:asciiTheme="majorBidi" w:hAnsiTheme="majorBidi" w:cstheme="majorBidi"/>
          <w:lang w:val="vi-VN"/>
        </w:rPr>
        <w:t>Như vậy, từ những điều được trình bày trên đây cho thấy rằng người bề tôi</w:t>
      </w:r>
      <w:r w:rsidR="00236F8F" w:rsidRPr="00236F8F">
        <w:rPr>
          <w:rFonts w:asciiTheme="majorBidi" w:hAnsiTheme="majorBidi" w:cstheme="majorBidi"/>
          <w:lang w:val="vi-VN"/>
        </w:rPr>
        <w:t xml:space="preserve"> cần</w:t>
      </w:r>
      <w:r w:rsidRPr="00236F8F">
        <w:rPr>
          <w:rFonts w:asciiTheme="majorBidi" w:hAnsiTheme="majorBidi" w:cstheme="majorBidi"/>
          <w:lang w:val="vi-VN"/>
        </w:rPr>
        <w:t xml:space="preserve"> phải thận trọng trong lời nói, </w:t>
      </w:r>
      <w:r w:rsidR="00236F8F" w:rsidRPr="00236F8F">
        <w:rPr>
          <w:rFonts w:asciiTheme="majorBidi" w:hAnsiTheme="majorBidi" w:cstheme="majorBidi"/>
          <w:lang w:val="vi-VN"/>
        </w:rPr>
        <w:t xml:space="preserve">cần </w:t>
      </w:r>
      <w:r w:rsidRPr="00236F8F">
        <w:rPr>
          <w:rFonts w:asciiTheme="majorBidi" w:hAnsiTheme="majorBidi" w:cstheme="majorBidi"/>
          <w:lang w:val="vi-VN"/>
        </w:rPr>
        <w:t>phải giữ chiếc lưỡi của mình</w:t>
      </w:r>
      <w:r w:rsidR="00236F8F" w:rsidRPr="00236F8F">
        <w:rPr>
          <w:rFonts w:asciiTheme="majorBidi" w:hAnsiTheme="majorBidi" w:cstheme="majorBidi"/>
          <w:lang w:val="vi-VN"/>
        </w:rPr>
        <w:t xml:space="preserve"> tránh</w:t>
      </w:r>
      <w:r w:rsidRPr="00236F8F">
        <w:rPr>
          <w:rFonts w:asciiTheme="majorBidi" w:hAnsiTheme="majorBidi" w:cstheme="majorBidi"/>
          <w:lang w:val="vi-VN"/>
        </w:rPr>
        <w:t xml:space="preserve"> nói những ngôn từ</w:t>
      </w:r>
      <w:r w:rsidR="00236F8F" w:rsidRPr="00236F8F">
        <w:rPr>
          <w:rFonts w:asciiTheme="majorBidi" w:hAnsiTheme="majorBidi" w:cstheme="majorBidi"/>
          <w:lang w:val="vi-VN"/>
        </w:rPr>
        <w:t xml:space="preserve"> mang ý nghĩa vô phép và không tốt với Allah b</w:t>
      </w:r>
      <w:r w:rsidR="00433F81" w:rsidRPr="00433F81">
        <w:rPr>
          <w:rFonts w:asciiTheme="majorBidi" w:hAnsiTheme="majorBidi" w:cstheme="majorBidi"/>
          <w:lang w:val="vi-VN"/>
        </w:rPr>
        <w:t>ở</w:t>
      </w:r>
      <w:r w:rsidR="00236F8F" w:rsidRPr="00236F8F">
        <w:rPr>
          <w:rFonts w:asciiTheme="majorBidi" w:hAnsiTheme="majorBidi" w:cstheme="majorBidi"/>
          <w:lang w:val="vi-VN"/>
        </w:rPr>
        <w:t>i vì nó sẽ</w:t>
      </w:r>
      <w:r w:rsidR="0084474A">
        <w:rPr>
          <w:rFonts w:asciiTheme="majorBidi" w:hAnsiTheme="majorBidi" w:cstheme="majorBidi"/>
          <w:lang w:val="vi-VN"/>
        </w:rPr>
        <w:t xml:space="preserve"> làm giả</w:t>
      </w:r>
      <w:r w:rsidR="00236F8F" w:rsidRPr="00236F8F">
        <w:rPr>
          <w:rFonts w:asciiTheme="majorBidi" w:hAnsiTheme="majorBidi" w:cstheme="majorBidi"/>
          <w:lang w:val="vi-VN"/>
        </w:rPr>
        <w:t>m giá trị Tawhid. Chớ đừng</w:t>
      </w:r>
      <w:r w:rsidR="00236F8F">
        <w:rPr>
          <w:rFonts w:asciiTheme="majorBidi" w:hAnsiTheme="majorBidi" w:cstheme="majorBidi"/>
          <w:lang w:val="vi-VN"/>
        </w:rPr>
        <w:t xml:space="preserve"> nói cầu bằng an cho Allah</w:t>
      </w:r>
      <w:r w:rsidR="008F5785">
        <w:rPr>
          <w:rFonts w:asciiTheme="majorBidi" w:hAnsiTheme="majorBidi" w:cstheme="majorBidi"/>
          <w:lang w:val="vi-VN"/>
        </w:rPr>
        <w:t xml:space="preserve"> </w:t>
      </w:r>
      <w:r w:rsidR="008F5785" w:rsidRPr="00032E3B">
        <w:rPr>
          <w:color w:val="205B83"/>
        </w:rPr>
        <w:sym w:font="AGA Arabesque" w:char="0049"/>
      </w:r>
      <w:r w:rsidR="00236F8F">
        <w:rPr>
          <w:rFonts w:asciiTheme="majorBidi" w:hAnsiTheme="majorBidi" w:cstheme="majorBidi"/>
          <w:lang w:val="vi-VN"/>
        </w:rPr>
        <w:t xml:space="preserve"> bởi vì Ngài chính là Đấng Bằng An và mọi sự bằng an đều đến từ nơi Ngài; chớ đừng nói lạy Allah, hãy tha thứ cho bề tôi nếu Ngài muốn và cũng chớ đừng nói thề bởi Allah rằng Ngài sẽ không tha thứ cho ai đó bởi vì như thế là nghĩ xấu cho Ngài; chớ đừng nói</w:t>
      </w:r>
      <w:r w:rsidR="008F5785">
        <w:rPr>
          <w:rFonts w:asciiTheme="majorBidi" w:hAnsiTheme="majorBidi" w:cstheme="majorBidi"/>
          <w:lang w:val="vi-VN"/>
        </w:rPr>
        <w:t xml:space="preserve"> đó là điều Allah và anh (chị) muốn mà hãy nói đó là điều Allah muốn sau đó là anh (chị) muốn bởi lẽ không ai có đủ tư cách và quyền uy được xếp ngang hàng với Ngài</w:t>
      </w:r>
      <w:r w:rsidR="008A755C">
        <w:rPr>
          <w:rFonts w:asciiTheme="majorBidi" w:hAnsiTheme="majorBidi" w:cstheme="majorBidi"/>
          <w:lang w:val="vi-VN"/>
        </w:rPr>
        <w:t xml:space="preserve"> cả.</w:t>
      </w:r>
    </w:p>
    <w:p w:rsidR="00684C9A" w:rsidRPr="0063419E" w:rsidRDefault="009836B4" w:rsidP="00433F8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Cầu xin Allah</w:t>
      </w:r>
      <w:r w:rsidR="009D3537">
        <w:rPr>
          <w:rFonts w:asciiTheme="majorBidi" w:hAnsiTheme="majorBidi" w:cstheme="majorBidi"/>
          <w:lang w:val="vi-VN"/>
        </w:rPr>
        <w:t xml:space="preserve"> </w:t>
      </w:r>
      <w:r w:rsidR="009D3537" w:rsidRPr="00032E3B">
        <w:rPr>
          <w:color w:val="205B83"/>
        </w:rPr>
        <w:sym w:font="AGA Arabesque" w:char="0049"/>
      </w:r>
      <w:r>
        <w:rPr>
          <w:rFonts w:asciiTheme="majorBidi" w:hAnsiTheme="majorBidi" w:cstheme="majorBidi"/>
          <w:lang w:val="vi-VN"/>
        </w:rPr>
        <w:t xml:space="preserve"> phù hộ cho bầy tôi luôn vững vàng trong kiến thức hữu ích và luôn gặt hái được</w:t>
      </w:r>
      <w:r w:rsidR="009D3537">
        <w:rPr>
          <w:rFonts w:asciiTheme="majorBidi" w:hAnsiTheme="majorBidi" w:cstheme="majorBidi"/>
          <w:lang w:val="vi-VN"/>
        </w:rPr>
        <w:t xml:space="preserve"> nhiều ân phước từ các việc làm ngoan đạo và thiện tốt!!!</w:t>
      </w:r>
    </w:p>
    <w:p w:rsidR="009D3537" w:rsidRPr="002C02BA" w:rsidRDefault="00332716" w:rsidP="00CA1EB3">
      <w:pPr>
        <w:bidi w:val="0"/>
        <w:spacing w:before="120" w:after="0" w:line="240" w:lineRule="auto"/>
        <w:ind w:firstLine="720"/>
        <w:rPr>
          <w:rFonts w:asciiTheme="minorHAnsi" w:hAnsiTheme="minorHAnsi" w:cstheme="minorHAnsi"/>
          <w:b/>
          <w:bCs/>
          <w:color w:val="C00000"/>
          <w:lang w:val="vi-VN"/>
        </w:rPr>
      </w:pPr>
      <w:r w:rsidRPr="002C02BA">
        <w:rPr>
          <w:rFonts w:asciiTheme="minorHAnsi" w:hAnsiTheme="minorHAnsi" w:cstheme="minorHAnsi"/>
          <w:b/>
          <w:bCs/>
          <w:color w:val="C00000"/>
          <w:lang w:val="vi-VN"/>
        </w:rPr>
        <w:t>Tawhid Asma’ Wassifaat</w:t>
      </w:r>
    </w:p>
    <w:p w:rsidR="00332716" w:rsidRPr="00332716" w:rsidRDefault="00332716" w:rsidP="00332716">
      <w:pPr>
        <w:bidi w:val="0"/>
        <w:spacing w:before="120" w:after="0" w:line="240" w:lineRule="auto"/>
        <w:ind w:firstLine="720"/>
        <w:jc w:val="both"/>
        <w:rPr>
          <w:rFonts w:asciiTheme="majorBidi" w:hAnsiTheme="majorBidi" w:cstheme="majorBidi"/>
          <w:lang w:val="vi-VN"/>
        </w:rPr>
      </w:pPr>
      <w:r w:rsidRPr="00332716">
        <w:rPr>
          <w:rFonts w:asciiTheme="majorBidi" w:hAnsiTheme="majorBidi" w:cstheme="majorBidi"/>
          <w:lang w:val="vi-VN"/>
        </w:rPr>
        <w:t>Ở phần trên chúng ta đã nói rằng Tawhid được phân làm ba dạng: Tawhid Rububiyah, Tawhid Uluhiyah và Tawhid Asma’</w:t>
      </w:r>
      <w:r>
        <w:rPr>
          <w:rFonts w:asciiTheme="majorBidi" w:hAnsiTheme="majorBidi" w:cstheme="majorBidi"/>
          <w:lang w:val="vi-VN"/>
        </w:rPr>
        <w:t xml:space="preserve"> </w:t>
      </w:r>
      <w:r w:rsidRPr="00332716">
        <w:rPr>
          <w:rFonts w:asciiTheme="majorBidi" w:hAnsiTheme="majorBidi" w:cstheme="majorBidi"/>
          <w:lang w:val="vi-VN"/>
        </w:rPr>
        <w:t xml:space="preserve">Wassifaat. Chúng ta đã nói về hai </w:t>
      </w:r>
      <w:r w:rsidRPr="00332716">
        <w:rPr>
          <w:rFonts w:asciiTheme="majorBidi" w:hAnsiTheme="majorBidi" w:cstheme="majorBidi"/>
          <w:lang w:val="vi-VN"/>
        </w:rPr>
        <w:lastRenderedPageBreak/>
        <w:t>dạng: Rububiyah và Uluhiyah và bây giờ chúng ta sẽ nói đến dạng thứ ba: Tawhid Asma’</w:t>
      </w:r>
      <w:r>
        <w:rPr>
          <w:rFonts w:asciiTheme="majorBidi" w:hAnsiTheme="majorBidi" w:cstheme="majorBidi"/>
          <w:lang w:val="vi-VN"/>
        </w:rPr>
        <w:t xml:space="preserve"> </w:t>
      </w:r>
      <w:r w:rsidRPr="00332716">
        <w:rPr>
          <w:rFonts w:asciiTheme="majorBidi" w:hAnsiTheme="majorBidi" w:cstheme="majorBidi"/>
          <w:lang w:val="vi-VN"/>
        </w:rPr>
        <w:t>Wassifaat.</w:t>
      </w:r>
    </w:p>
    <w:p w:rsidR="00332716" w:rsidRPr="00DE4FB8" w:rsidRDefault="0000276F" w:rsidP="00332716">
      <w:pPr>
        <w:bidi w:val="0"/>
        <w:spacing w:before="120" w:after="0" w:line="240" w:lineRule="auto"/>
        <w:ind w:firstLine="720"/>
        <w:jc w:val="both"/>
        <w:rPr>
          <w:rFonts w:asciiTheme="majorBidi" w:hAnsiTheme="majorBidi" w:cstheme="majorBidi"/>
          <w:lang w:val="vi-VN"/>
        </w:rPr>
      </w:pPr>
      <w:r w:rsidRPr="00DE4FB8">
        <w:rPr>
          <w:rFonts w:asciiTheme="majorBidi" w:hAnsiTheme="majorBidi" w:cstheme="majorBidi"/>
          <w:lang w:val="vi-VN"/>
        </w:rPr>
        <w:t>Tawhid Asma’ Wassifaat</w:t>
      </w:r>
      <w:r w:rsidR="00DE4FB8" w:rsidRPr="00DE4FB8">
        <w:rPr>
          <w:rFonts w:asciiTheme="majorBidi" w:hAnsiTheme="majorBidi" w:cstheme="majorBidi"/>
          <w:lang w:val="vi-VN"/>
        </w:rPr>
        <w:t xml:space="preserve"> có nghĩa là khẳng định các tên gọi và các thuộc tính của Allah </w:t>
      </w:r>
      <w:r w:rsidR="00DE4FB8" w:rsidRPr="00032E3B">
        <w:rPr>
          <w:color w:val="205B83"/>
        </w:rPr>
        <w:sym w:font="AGA Arabesque" w:char="0049"/>
      </w:r>
      <w:r w:rsidR="00DE4FB8" w:rsidRPr="00DE4FB8">
        <w:rPr>
          <w:rFonts w:asciiTheme="majorBidi" w:hAnsiTheme="majorBidi" w:cstheme="majorBidi"/>
          <w:lang w:val="vi-VN"/>
        </w:rPr>
        <w:t xml:space="preserve"> được Ngài và Thiên sứ của Ngài </w:t>
      </w:r>
      <w:r w:rsidR="00DE4FB8" w:rsidRPr="005C0083">
        <w:rPr>
          <w:color w:val="205B83"/>
        </w:rPr>
        <w:sym w:font="AGA Arabesque" w:char="0065"/>
      </w:r>
      <w:r w:rsidR="00DE4FB8" w:rsidRPr="00DE4FB8">
        <w:rPr>
          <w:rFonts w:asciiTheme="majorBidi" w:hAnsiTheme="majorBidi" w:cstheme="majorBidi"/>
          <w:lang w:val="vi-VN"/>
        </w:rPr>
        <w:t xml:space="preserve"> khẳng định đồng thời phủ nhận tất cả những thuộc tính không tuyệt đố</w:t>
      </w:r>
      <w:r w:rsidR="00DE4FB8">
        <w:rPr>
          <w:rFonts w:asciiTheme="majorBidi" w:hAnsiTheme="majorBidi" w:cstheme="majorBidi"/>
          <w:lang w:val="vi-VN"/>
        </w:rPr>
        <w:t xml:space="preserve">i </w:t>
      </w:r>
      <w:r w:rsidR="00DE4FB8" w:rsidRPr="00DE4FB8">
        <w:rPr>
          <w:rFonts w:asciiTheme="majorBidi" w:hAnsiTheme="majorBidi" w:cstheme="majorBidi"/>
          <w:lang w:val="vi-VN"/>
        </w:rPr>
        <w:t>và không hoàn hảo mà Ngài và Thiên sứ của Ngài đã phủ nhận dựa trên lời phán của Allah</w:t>
      </w:r>
      <w:r w:rsidR="002B64CF" w:rsidRPr="002B64CF">
        <w:rPr>
          <w:rFonts w:asciiTheme="majorBidi" w:hAnsiTheme="majorBidi" w:cstheme="majorBidi"/>
          <w:lang w:val="vi-VN"/>
        </w:rPr>
        <w:t xml:space="preserve"> </w:t>
      </w:r>
      <w:r w:rsidR="002B64CF" w:rsidRPr="00032E3B">
        <w:rPr>
          <w:color w:val="205B83"/>
        </w:rPr>
        <w:sym w:font="AGA Arabesque" w:char="0049"/>
      </w:r>
      <w:r w:rsidR="00DE4FB8" w:rsidRPr="00DE4FB8">
        <w:rPr>
          <w:rFonts w:asciiTheme="majorBidi" w:hAnsiTheme="majorBidi" w:cstheme="majorBidi"/>
          <w:lang w:val="vi-VN"/>
        </w:rPr>
        <w:t>:</w:t>
      </w:r>
    </w:p>
    <w:p w:rsidR="002B64CF" w:rsidRPr="00672F4E" w:rsidRDefault="002B64CF" w:rsidP="002B64CF">
      <w:pPr>
        <w:spacing w:before="120" w:after="0" w:line="240" w:lineRule="auto"/>
        <w:jc w:val="both"/>
        <w:rPr>
          <w:rFonts w:asciiTheme="majorBidi" w:hAnsiTheme="majorBidi" w:cstheme="majorBidi"/>
          <w:color w:val="385623"/>
          <w:sz w:val="24"/>
          <w:szCs w:val="24"/>
          <w:rtl/>
        </w:rPr>
      </w:pPr>
      <w:r w:rsidRPr="00672F4E">
        <w:rPr>
          <w:rFonts w:ascii="KFGQPC Uthman Taha Naskh" w:cs="KFGQPC Uthman Taha Naskh" w:hint="cs"/>
          <w:b/>
          <w:bCs/>
          <w:color w:val="385623"/>
          <w:sz w:val="32"/>
          <w:szCs w:val="32"/>
          <w:rtl/>
          <w:lang w:bidi="ar-EG"/>
        </w:rPr>
        <w:t>﴿</w:t>
      </w:r>
      <w:r w:rsidRPr="00672F4E">
        <w:rPr>
          <w:rFonts w:cs="KFGQPC Uthmanic Script HAFS"/>
          <w:b/>
          <w:bCs/>
          <w:color w:val="385623"/>
          <w:sz w:val="32"/>
          <w:szCs w:val="32"/>
          <w:rtl/>
        </w:rPr>
        <w:t>لَيۡسَ كَمِثۡلِهِۦ شَيۡءٞۖ وَهُوَ ٱلسَّمِيعُ ٱلۡبَصِيرُ</w:t>
      </w:r>
      <w:r w:rsidRPr="00672F4E">
        <w:rPr>
          <w:rFonts w:ascii="QCF_BSML" w:hAnsi="QCF_BSML" w:cs="QCF_BSML"/>
          <w:b/>
          <w:bCs/>
          <w:color w:val="385623"/>
          <w:sz w:val="32"/>
          <w:szCs w:val="32"/>
          <w:rtl/>
        </w:rPr>
        <w:t xml:space="preserve"> </w:t>
      </w:r>
      <w:r w:rsidRPr="00672F4E">
        <w:rPr>
          <w:rFonts w:ascii="KFGQPC Uthman Taha Naskh" w:cs="KFGQPC Uthman Taha Naskh" w:hint="cs"/>
          <w:b/>
          <w:bCs/>
          <w:color w:val="385623"/>
          <w:sz w:val="32"/>
          <w:szCs w:val="32"/>
          <w:rtl/>
          <w:lang w:bidi="ar-EG"/>
        </w:rPr>
        <w:t>﴾</w:t>
      </w:r>
      <w:r w:rsidRPr="00672F4E">
        <w:rPr>
          <w:rFonts w:asciiTheme="majorBidi" w:hAnsiTheme="majorBidi" w:cstheme="majorBidi" w:hint="cs"/>
          <w:color w:val="385623"/>
          <w:sz w:val="32"/>
          <w:szCs w:val="32"/>
          <w:rtl/>
        </w:rPr>
        <w:t xml:space="preserve"> </w:t>
      </w:r>
      <w:r w:rsidRPr="00672F4E">
        <w:rPr>
          <w:rFonts w:ascii="KFGQPC Uthman Taha Naskh" w:cs="KFGQPC Uthman Taha Naskh"/>
          <w:color w:val="385623"/>
          <w:sz w:val="24"/>
          <w:szCs w:val="24"/>
          <w:rtl/>
          <w:lang w:bidi="ar-EG"/>
        </w:rPr>
        <w:t>[</w:t>
      </w:r>
      <w:r w:rsidRPr="00672F4E">
        <w:rPr>
          <w:rFonts w:asciiTheme="majorBidi" w:hAnsiTheme="majorBidi" w:cs="KFGQPC Uthman Taha Naskh" w:hint="cs"/>
          <w:color w:val="385623"/>
          <w:sz w:val="24"/>
          <w:szCs w:val="24"/>
          <w:rtl/>
        </w:rPr>
        <w:t>سورة الشورى</w:t>
      </w:r>
      <w:r w:rsidRPr="00672F4E">
        <w:rPr>
          <w:rFonts w:asciiTheme="majorBidi" w:hAnsiTheme="majorBidi" w:cstheme="majorBidi" w:hint="cs"/>
          <w:color w:val="385623"/>
          <w:sz w:val="24"/>
          <w:szCs w:val="24"/>
          <w:rtl/>
        </w:rPr>
        <w:t>: 11</w:t>
      </w:r>
      <w:r w:rsidRPr="00672F4E">
        <w:rPr>
          <w:rFonts w:ascii="KFGQPC Uthman Taha Naskh" w:cs="KFGQPC Uthman Taha Naskh"/>
          <w:color w:val="385623"/>
          <w:sz w:val="24"/>
          <w:szCs w:val="24"/>
          <w:rtl/>
          <w:lang w:bidi="ar-EG"/>
        </w:rPr>
        <w:t>]</w:t>
      </w:r>
    </w:p>
    <w:p w:rsidR="002B64CF" w:rsidRDefault="002B64CF" w:rsidP="002B64CF">
      <w:pPr>
        <w:bidi w:val="0"/>
        <w:spacing w:before="120" w:after="0" w:line="240" w:lineRule="auto"/>
        <w:jc w:val="both"/>
        <w:rPr>
          <w:rFonts w:asciiTheme="majorBidi" w:hAnsiTheme="majorBidi" w:cstheme="majorBidi"/>
          <w:color w:val="385623"/>
          <w:lang w:val="vi-VN"/>
        </w:rPr>
      </w:pPr>
      <w:r w:rsidRPr="00672F4E">
        <w:rPr>
          <w:b/>
          <w:bCs/>
          <w:color w:val="385623"/>
        </w:rPr>
        <w:sym w:font="AGA Arabesque" w:char="007B"/>
      </w:r>
      <w:r w:rsidRPr="00672F4E">
        <w:rPr>
          <w:rFonts w:asciiTheme="majorBidi" w:hAnsiTheme="majorBidi" w:cstheme="majorBidi"/>
          <w:b/>
          <w:bCs/>
          <w:color w:val="385623"/>
          <w:lang w:val="vi-VN"/>
        </w:rPr>
        <w:t>Không có bất cứ thứ gì giống Ngài cả và Ngài là Đấng nghe và thấy.</w:t>
      </w:r>
      <w:r w:rsidRPr="00672F4E">
        <w:rPr>
          <w:b/>
          <w:bCs/>
          <w:color w:val="385623"/>
        </w:rPr>
        <w:sym w:font="AGA Arabesque" w:char="007D"/>
      </w:r>
      <w:r w:rsidRPr="00672F4E">
        <w:rPr>
          <w:rFonts w:asciiTheme="majorBidi" w:hAnsiTheme="majorBidi" w:cstheme="majorBidi"/>
          <w:color w:val="385623"/>
          <w:lang w:val="vi-VN"/>
        </w:rPr>
        <w:t xml:space="preserve"> (Chương 42 – Al-Shura, câu 11).</w:t>
      </w:r>
    </w:p>
    <w:p w:rsidR="00174FAC" w:rsidRDefault="00174FAC" w:rsidP="008F7707">
      <w:pPr>
        <w:bidi w:val="0"/>
        <w:spacing w:before="120" w:after="0" w:line="240" w:lineRule="auto"/>
        <w:ind w:firstLine="720"/>
        <w:jc w:val="both"/>
        <w:rPr>
          <w:rFonts w:asciiTheme="majorBidi" w:hAnsiTheme="majorBidi" w:cstheme="majorBidi"/>
          <w:lang w:val="vi-VN"/>
        </w:rPr>
      </w:pPr>
      <w:r w:rsidRPr="00174FAC">
        <w:rPr>
          <w:rFonts w:asciiTheme="majorBidi" w:hAnsiTheme="majorBidi" w:cstheme="majorBidi"/>
          <w:lang w:val="vi-VN"/>
        </w:rPr>
        <w:t>Đây là dạng Tawhid mà nhóm phái Al-Ja</w:t>
      </w:r>
      <w:r w:rsidR="002A263A">
        <w:rPr>
          <w:rFonts w:asciiTheme="majorBidi" w:hAnsiTheme="majorBidi" w:cstheme="majorBidi"/>
          <w:lang w:val="vi-VN"/>
        </w:rPr>
        <w:t>h</w:t>
      </w:r>
      <w:r w:rsidRPr="00174FAC">
        <w:rPr>
          <w:rFonts w:asciiTheme="majorBidi" w:hAnsiTheme="majorBidi" w:cstheme="majorBidi"/>
          <w:lang w:val="vi-VN"/>
        </w:rPr>
        <w:t>miyah cũng như Mu’tazilah và Asha’irah đã phủ nhận trong khi thật ra dạng này nằm trong dạng Rububiyah.</w:t>
      </w:r>
      <w:r>
        <w:rPr>
          <w:rFonts w:asciiTheme="majorBidi" w:hAnsiTheme="majorBidi" w:cstheme="majorBidi"/>
          <w:lang w:val="vi-VN"/>
        </w:rPr>
        <w:t xml:space="preserve"> Tuy Tawhid Asma’ Wassifaat thực chất nằ</w:t>
      </w:r>
      <w:r w:rsidR="00EB5EC5">
        <w:rPr>
          <w:rFonts w:asciiTheme="majorBidi" w:hAnsiTheme="majorBidi" w:cstheme="majorBidi"/>
          <w:lang w:val="vi-VN"/>
        </w:rPr>
        <w:t>m trong Rububiy</w:t>
      </w:r>
      <w:r>
        <w:rPr>
          <w:rFonts w:asciiTheme="majorBidi" w:hAnsiTheme="majorBidi" w:cstheme="majorBidi"/>
          <w:lang w:val="vi-VN"/>
        </w:rPr>
        <w:t>a</w:t>
      </w:r>
      <w:r w:rsidR="00EB5EC5">
        <w:rPr>
          <w:rFonts w:asciiTheme="majorBidi" w:hAnsiTheme="majorBidi" w:cstheme="majorBidi"/>
          <w:lang w:val="vi-VN"/>
        </w:rPr>
        <w:t>h</w:t>
      </w:r>
      <w:r>
        <w:rPr>
          <w:rFonts w:asciiTheme="majorBidi" w:hAnsiTheme="majorBidi" w:cstheme="majorBidi"/>
          <w:lang w:val="vi-VN"/>
        </w:rPr>
        <w:t xml:space="preserve"> như</w:t>
      </w:r>
      <w:r w:rsidR="00827292">
        <w:rPr>
          <w:rFonts w:asciiTheme="majorBidi" w:hAnsiTheme="majorBidi" w:cstheme="majorBidi"/>
          <w:lang w:val="vi-VN"/>
        </w:rPr>
        <w:t>ng</w:t>
      </w:r>
      <w:r>
        <w:rPr>
          <w:rFonts w:asciiTheme="majorBidi" w:hAnsiTheme="majorBidi" w:cstheme="majorBidi"/>
          <w:lang w:val="vi-VN"/>
        </w:rPr>
        <w:t xml:space="preserve"> do có quá nhiều nhóm ph</w:t>
      </w:r>
      <w:r w:rsidR="00140C8B">
        <w:rPr>
          <w:rFonts w:asciiTheme="majorBidi" w:hAnsiTheme="majorBidi" w:cstheme="majorBidi"/>
          <w:lang w:val="vi-VN"/>
        </w:rPr>
        <w:t>á</w:t>
      </w:r>
      <w:r>
        <w:rPr>
          <w:rFonts w:asciiTheme="majorBidi" w:hAnsiTheme="majorBidi" w:cstheme="majorBidi"/>
          <w:lang w:val="vi-VN"/>
        </w:rPr>
        <w:t>i đã phủ nhận nên tôi đã nghiên cứu và soạn thành một mục độc lập</w:t>
      </w:r>
      <w:r w:rsidR="00140C8B">
        <w:rPr>
          <w:rFonts w:asciiTheme="majorBidi" w:hAnsiTheme="majorBidi" w:cstheme="majorBidi"/>
          <w:lang w:val="vi-VN"/>
        </w:rPr>
        <w:t>, và điều này cũng được biên soạn trong nhiều cuốn sách. Imam Ahmad đã biên soạn một cuốn sách phản hồi lại nhóm Jahmiyah</w:t>
      </w:r>
      <w:r w:rsidR="008F7707">
        <w:rPr>
          <w:rFonts w:asciiTheme="majorBidi" w:hAnsiTheme="majorBidi" w:cstheme="majorBidi"/>
          <w:lang w:val="vi-VN"/>
        </w:rPr>
        <w:t xml:space="preserve"> và con trai của ông Abdullah cũng biên soạn một cuốn sách mang tên Assunnah. Học giả Abdul-Aziz Al-Kana-ni đã biên soạn cuốn sách mang tên Al-Hidah để phản hồi Bashir Al-Muraisi, học giả Abu Abdullah Al-Murwazi cuốn sách mang tên Assunnah. Sheikh Islam Ibnu Taymiyah và học trò của ông Ibnu Al-Qayyim và những người thời sau họ cũng đã biên soạn nhiều sách nói về dạng Tawhid này. </w:t>
      </w:r>
    </w:p>
    <w:p w:rsidR="008F7707" w:rsidRDefault="009F5BE0" w:rsidP="008F770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Nhóm người đầu tiên phản bác và phủ nhận một số các thuộc tính của Allah</w:t>
      </w:r>
      <w:r w:rsidR="001D393A">
        <w:rPr>
          <w:rFonts w:asciiTheme="majorBidi" w:hAnsiTheme="majorBidi" w:cstheme="majorBidi"/>
          <w:lang w:val="vi-VN"/>
        </w:rPr>
        <w:t xml:space="preserve"> </w:t>
      </w:r>
      <w:r w:rsidR="001D393A" w:rsidRPr="00032E3B">
        <w:rPr>
          <w:color w:val="205B83"/>
        </w:rPr>
        <w:sym w:font="AGA Arabesque" w:char="0049"/>
      </w:r>
      <w:r>
        <w:rPr>
          <w:rFonts w:asciiTheme="majorBidi" w:hAnsiTheme="majorBidi" w:cstheme="majorBidi"/>
          <w:lang w:val="vi-VN"/>
        </w:rPr>
        <w:t xml:space="preserve"> là một số người đa thần Ả Rập, những người mà Allah</w:t>
      </w:r>
      <w:r w:rsidR="001D393A">
        <w:rPr>
          <w:rFonts w:asciiTheme="majorBidi" w:hAnsiTheme="majorBidi" w:cstheme="majorBidi"/>
          <w:lang w:val="vi-VN"/>
        </w:rPr>
        <w:t xml:space="preserve"> </w:t>
      </w:r>
      <w:r w:rsidR="001D393A" w:rsidRPr="00032E3B">
        <w:rPr>
          <w:color w:val="205B83"/>
        </w:rPr>
        <w:sym w:font="AGA Arabesque" w:char="0049"/>
      </w:r>
      <w:r>
        <w:rPr>
          <w:rFonts w:asciiTheme="majorBidi" w:hAnsiTheme="majorBidi" w:cstheme="majorBidi"/>
          <w:lang w:val="vi-VN"/>
        </w:rPr>
        <w:t xml:space="preserve"> đã mặc khải lời phán của Ngài về họ: </w:t>
      </w:r>
    </w:p>
    <w:p w:rsidR="001D393A" w:rsidRPr="00643095" w:rsidRDefault="001D393A" w:rsidP="001D393A">
      <w:pPr>
        <w:spacing w:before="120" w:after="0" w:line="240" w:lineRule="auto"/>
        <w:ind w:hanging="8"/>
        <w:jc w:val="both"/>
        <w:rPr>
          <w:rFonts w:ascii="KFGQPC Uthman Taha Naskh" w:cs="KFGQPC Uthman Taha Naskh"/>
          <w:color w:val="385623"/>
          <w:sz w:val="24"/>
          <w:szCs w:val="24"/>
          <w:rtl/>
          <w:lang w:bidi="ar-EG"/>
        </w:rPr>
      </w:pPr>
      <w:r w:rsidRPr="00643095">
        <w:rPr>
          <w:rFonts w:ascii="KFGQPC Uthman Taha Naskh" w:cs="KFGQPC Uthman Taha Naskh" w:hint="cs"/>
          <w:b/>
          <w:bCs/>
          <w:color w:val="385623"/>
          <w:sz w:val="32"/>
          <w:szCs w:val="32"/>
          <w:rtl/>
          <w:lang w:bidi="ar-EG"/>
        </w:rPr>
        <w:t>﴿</w:t>
      </w:r>
      <w:r w:rsidRPr="00643095">
        <w:rPr>
          <w:rFonts w:cs="KFGQPC Uthmanic Script HAFS"/>
          <w:b/>
          <w:bCs/>
          <w:color w:val="385623"/>
          <w:sz w:val="32"/>
          <w:szCs w:val="32"/>
          <w:rtl/>
        </w:rPr>
        <w:t>كَذَٰلِكَ أَرۡسَلۡنَٰكَ فِيٓ أُمَّة</w:t>
      </w:r>
      <w:r w:rsidRPr="00643095">
        <w:rPr>
          <w:rFonts w:ascii="Jameel Noori Nastaleeq" w:hAnsi="Jameel Noori Nastaleeq" w:cs="KFGQPC Uthmanic Script HAFS" w:hint="cs"/>
          <w:b/>
          <w:bCs/>
          <w:color w:val="385623"/>
          <w:sz w:val="38"/>
          <w:szCs w:val="32"/>
          <w:rtl/>
        </w:rPr>
        <w:t>ٖ</w:t>
      </w:r>
      <w:r w:rsidRPr="00643095">
        <w:rPr>
          <w:rFonts w:cs="KFGQPC Uthmanic Script HAFS" w:hint="cs"/>
          <w:b/>
          <w:bCs/>
          <w:color w:val="385623"/>
          <w:sz w:val="32"/>
          <w:szCs w:val="32"/>
          <w:rtl/>
        </w:rPr>
        <w:t xml:space="preserve"> قَدۡ خَلَتۡ مِن قَبۡلِهَآ أُمَمٞ لِّتَتۡلُوَاْ </w:t>
      </w:r>
      <w:r w:rsidRPr="00643095">
        <w:rPr>
          <w:rFonts w:cs="KFGQPC Uthmanic Script HAFS"/>
          <w:b/>
          <w:bCs/>
          <w:color w:val="385623"/>
          <w:sz w:val="32"/>
          <w:szCs w:val="32"/>
          <w:rtl/>
        </w:rPr>
        <w:t>عَلَيۡهِمُ ٱلَّذِيٓ أَوۡحَيۡنَآ إِلَيۡكَ</w:t>
      </w:r>
      <w:r w:rsidRPr="00643095">
        <w:rPr>
          <w:rFonts w:asciiTheme="minorHAnsi" w:hAnsiTheme="minorHAnsi" w:cs="KFGQPC Uthman Taha Naskh"/>
          <w:b/>
          <w:bCs/>
          <w:color w:val="385623"/>
          <w:sz w:val="32"/>
          <w:szCs w:val="32"/>
          <w:lang w:val="vi-VN" w:bidi="ar-EG"/>
        </w:rPr>
        <w:t xml:space="preserve"> </w:t>
      </w:r>
      <w:r w:rsidRPr="00643095">
        <w:rPr>
          <w:rFonts w:cs="KFGQPC Uthmanic Script HAFS"/>
          <w:b/>
          <w:bCs/>
          <w:color w:val="385623"/>
          <w:sz w:val="32"/>
          <w:szCs w:val="32"/>
          <w:rtl/>
        </w:rPr>
        <w:t>وَهُمۡ يَكۡفُرُونَ بِٱلرَّحۡمَٰنِۚ</w:t>
      </w:r>
      <w:r w:rsidRPr="00643095">
        <w:rPr>
          <w:rFonts w:ascii="KFGQPC Uthman Taha Naskh" w:cs="KFGQPC Uthman Taha Naskh" w:hint="cs"/>
          <w:b/>
          <w:bCs/>
          <w:color w:val="385623"/>
          <w:sz w:val="32"/>
          <w:szCs w:val="32"/>
          <w:rtl/>
          <w:lang w:bidi="ar-EG"/>
        </w:rPr>
        <w:t>﴾</w:t>
      </w:r>
      <w:r w:rsidRPr="00643095">
        <w:rPr>
          <w:rFonts w:asciiTheme="minorHAnsi" w:hAnsiTheme="minorHAnsi" w:cs="KFGQPC Uthman Taha Naskh"/>
          <w:color w:val="385623"/>
          <w:sz w:val="24"/>
          <w:szCs w:val="24"/>
          <w:lang w:val="vi-VN" w:bidi="ar-EG"/>
        </w:rPr>
        <w:t xml:space="preserve"> </w:t>
      </w:r>
      <w:r w:rsidRPr="00643095">
        <w:rPr>
          <w:rFonts w:ascii="KFGQPC Uthman Taha Naskh" w:cs="KFGQPC Uthman Taha Naskh"/>
          <w:color w:val="385623"/>
          <w:sz w:val="24"/>
          <w:szCs w:val="24"/>
          <w:rtl/>
          <w:lang w:bidi="ar-EG"/>
        </w:rPr>
        <w:t>[</w:t>
      </w:r>
      <w:r w:rsidRPr="00643095">
        <w:rPr>
          <w:rFonts w:ascii="KFGQPC Uthman Taha Naskh" w:cs="KFGQPC Uthman Taha Naskh" w:hint="cs"/>
          <w:color w:val="385623"/>
          <w:sz w:val="24"/>
          <w:szCs w:val="24"/>
          <w:rtl/>
          <w:lang w:bidi="ar-EG"/>
        </w:rPr>
        <w:t xml:space="preserve">سورة الرعد: </w:t>
      </w:r>
      <w:r w:rsidRPr="00643095">
        <w:rPr>
          <w:rFonts w:asciiTheme="majorBidi" w:hAnsiTheme="majorBidi" w:cstheme="majorBidi"/>
          <w:color w:val="385623"/>
          <w:sz w:val="24"/>
          <w:szCs w:val="24"/>
          <w:rtl/>
          <w:lang w:bidi="ar-EG"/>
        </w:rPr>
        <w:t>30</w:t>
      </w:r>
      <w:r w:rsidRPr="00643095">
        <w:rPr>
          <w:rFonts w:ascii="KFGQPC Uthman Taha Naskh" w:cs="KFGQPC Uthman Taha Naskh"/>
          <w:color w:val="385623"/>
          <w:sz w:val="24"/>
          <w:szCs w:val="24"/>
          <w:rtl/>
          <w:lang w:bidi="ar-EG"/>
        </w:rPr>
        <w:t>]</w:t>
      </w:r>
    </w:p>
    <w:p w:rsidR="001D393A" w:rsidRPr="00643095" w:rsidRDefault="001D393A" w:rsidP="001D393A">
      <w:pPr>
        <w:bidi w:val="0"/>
        <w:spacing w:before="120" w:after="0" w:line="240" w:lineRule="auto"/>
        <w:ind w:hanging="8"/>
        <w:jc w:val="both"/>
        <w:rPr>
          <w:rFonts w:asciiTheme="majorBidi" w:hAnsiTheme="majorBidi" w:cstheme="majorBidi"/>
          <w:color w:val="385623"/>
          <w:lang w:val="vi-VN"/>
        </w:rPr>
      </w:pPr>
      <w:r w:rsidRPr="00643095">
        <w:rPr>
          <w:b/>
          <w:bCs/>
          <w:color w:val="385623"/>
        </w:rPr>
        <w:sym w:font="AGA Arabesque" w:char="007B"/>
      </w:r>
      <w:r>
        <w:rPr>
          <w:b/>
          <w:bCs/>
          <w:color w:val="385623"/>
          <w:lang w:val="vi-VN"/>
        </w:rPr>
        <w:t>Đúng như thế, TA đã cử Người (Muhammad) đến với một cộng đồng mà trước nó đã có những cộng đồng khác lui vào dĩ vãng mục đích để Ngươi đọc nhắc họ những điều mà TA đã mặc khải cho Ngư</w:t>
      </w:r>
      <w:r w:rsidR="009270DC">
        <w:rPr>
          <w:b/>
          <w:bCs/>
          <w:color w:val="385623"/>
          <w:lang w:val="vi-VN"/>
        </w:rPr>
        <w:t>ơ</w:t>
      </w:r>
      <w:r>
        <w:rPr>
          <w:b/>
          <w:bCs/>
          <w:color w:val="385623"/>
          <w:lang w:val="vi-VN"/>
        </w:rPr>
        <w:t xml:space="preserve">i bởi vì </w:t>
      </w:r>
      <w:r w:rsidRPr="00643095">
        <w:rPr>
          <w:rFonts w:asciiTheme="majorBidi" w:hAnsiTheme="majorBidi" w:cstheme="majorBidi"/>
          <w:b/>
          <w:bCs/>
          <w:color w:val="385623"/>
          <w:lang w:val="vi-VN"/>
        </w:rPr>
        <w:t>họ đã phủ nhận Đấng Đ</w:t>
      </w:r>
      <w:r w:rsidR="00433F81">
        <w:rPr>
          <w:rFonts w:asciiTheme="majorBidi" w:hAnsiTheme="majorBidi" w:cstheme="majorBidi"/>
          <w:b/>
          <w:bCs/>
          <w:color w:val="385623"/>
          <w:lang w:val="fr-FR"/>
        </w:rPr>
        <w:t>ộ</w:t>
      </w:r>
      <w:r w:rsidRPr="00643095">
        <w:rPr>
          <w:rFonts w:asciiTheme="majorBidi" w:hAnsiTheme="majorBidi" w:cstheme="majorBidi"/>
          <w:b/>
          <w:bCs/>
          <w:color w:val="385623"/>
          <w:lang w:val="vi-VN"/>
        </w:rPr>
        <w:t xml:space="preserve"> Lượng (Arrahaman).</w:t>
      </w:r>
      <w:r w:rsidRPr="00643095">
        <w:rPr>
          <w:b/>
          <w:bCs/>
          <w:color w:val="385623"/>
        </w:rPr>
        <w:sym w:font="AGA Arabesque" w:char="007D"/>
      </w:r>
      <w:r w:rsidRPr="00643095">
        <w:rPr>
          <w:rFonts w:asciiTheme="majorBidi" w:hAnsiTheme="majorBidi" w:cstheme="majorBidi"/>
          <w:color w:val="385623"/>
          <w:lang w:val="vi-VN"/>
        </w:rPr>
        <w:t xml:space="preserve"> (Chương 13 – Arra’d, câu 30).</w:t>
      </w:r>
    </w:p>
    <w:p w:rsidR="009F5BE0" w:rsidRDefault="00662D33" w:rsidP="00662D3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Nguyên nhân câu Kinh được mặc khải xuống</w:t>
      </w:r>
      <w:r w:rsidR="004C3FA8">
        <w:rPr>
          <w:rFonts w:asciiTheme="majorBidi" w:hAnsiTheme="majorBidi" w:cstheme="majorBidi"/>
          <w:lang w:val="vi-VN"/>
        </w:rPr>
        <w:t xml:space="preserve"> là do những người Quraish nghe Thiên sứ của Allah</w:t>
      </w:r>
      <w:r w:rsidR="00D50E90">
        <w:rPr>
          <w:rFonts w:asciiTheme="majorBidi" w:hAnsiTheme="majorBidi" w:cstheme="majorBidi"/>
          <w:lang w:val="vi-VN"/>
        </w:rPr>
        <w:t xml:space="preserve"> </w:t>
      </w:r>
      <w:r w:rsidR="00D50E90" w:rsidRPr="005C0083">
        <w:rPr>
          <w:color w:val="205B83"/>
        </w:rPr>
        <w:sym w:font="AGA Arabesque" w:char="0065"/>
      </w:r>
      <w:r w:rsidR="004C3FA8">
        <w:rPr>
          <w:rFonts w:asciiTheme="majorBidi" w:hAnsiTheme="majorBidi" w:cstheme="majorBidi"/>
          <w:lang w:val="vi-VN"/>
        </w:rPr>
        <w:t xml:space="preserve"> nhắc đến Arrahman (Đấng Độ Lượng) thì họ đã phản đối, cho nên Allah</w:t>
      </w:r>
      <w:r w:rsidR="00181DA9">
        <w:rPr>
          <w:rFonts w:asciiTheme="majorBidi" w:hAnsiTheme="majorBidi" w:cstheme="majorBidi"/>
          <w:lang w:val="vi-VN"/>
        </w:rPr>
        <w:t xml:space="preserve"> </w:t>
      </w:r>
      <w:r w:rsidR="00181DA9" w:rsidRPr="00032E3B">
        <w:rPr>
          <w:color w:val="205B83"/>
        </w:rPr>
        <w:sym w:font="AGA Arabesque" w:char="0049"/>
      </w:r>
      <w:r w:rsidR="004C3FA8">
        <w:rPr>
          <w:rFonts w:asciiTheme="majorBidi" w:hAnsiTheme="majorBidi" w:cstheme="majorBidi"/>
          <w:lang w:val="vi-VN"/>
        </w:rPr>
        <w:t xml:space="preserve"> mặc khải xuống về họ.</w:t>
      </w:r>
    </w:p>
    <w:p w:rsidR="004C3FA8" w:rsidRDefault="001026F3" w:rsidP="008D005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Ibnu Jareer thì cho rằng câu Kinh này được mặc khải xuống trong hiệp ước giải hòa Al-Hudaibiyah</w:t>
      </w:r>
      <w:r w:rsidR="008D0058">
        <w:rPr>
          <w:rFonts w:asciiTheme="majorBidi" w:hAnsiTheme="majorBidi" w:cstheme="majorBidi"/>
          <w:lang w:val="vi-VN"/>
        </w:rPr>
        <w:t>. Khi người ghi viết: Nhân Danh Allah, Đấng Rất Mực Độ Lượng, Đấng Rất Mực Khoan Dung thì những người Quraish nói: Đấng Rất Mực Độ Lượng</w:t>
      </w:r>
      <w:r w:rsidR="007F4829">
        <w:rPr>
          <w:rFonts w:asciiTheme="majorBidi" w:hAnsiTheme="majorBidi" w:cstheme="majorBidi"/>
          <w:lang w:val="vi-VN"/>
        </w:rPr>
        <w:t xml:space="preserve"> ư, chúng tôi không biết về đấng này.</w:t>
      </w:r>
    </w:p>
    <w:p w:rsidR="007F4829" w:rsidRDefault="007F4829" w:rsidP="007F4829">
      <w:pPr>
        <w:bidi w:val="0"/>
        <w:spacing w:before="120" w:after="0" w:line="240" w:lineRule="auto"/>
        <w:ind w:firstLine="720"/>
        <w:jc w:val="both"/>
        <w:rPr>
          <w:rFonts w:asciiTheme="majorBidi" w:hAnsiTheme="majorBidi" w:cstheme="majorBidi"/>
          <w:lang w:val="vi-VN"/>
        </w:rPr>
      </w:pPr>
      <w:r w:rsidRPr="00723B80">
        <w:rPr>
          <w:rFonts w:asciiTheme="majorBidi" w:hAnsiTheme="majorBidi" w:cstheme="majorBidi"/>
          <w:lang w:val="vi-VN"/>
        </w:rPr>
        <w:t>Ibnu Jareer cũng thuật lại từ Ibnu Abbas</w:t>
      </w:r>
      <w:r w:rsidR="00FE4BAD" w:rsidRPr="00723B80">
        <w:rPr>
          <w:rFonts w:asciiTheme="majorBidi" w:hAnsiTheme="majorBidi" w:cstheme="majorBidi"/>
          <w:lang w:val="vi-VN"/>
        </w:rPr>
        <w:t xml:space="preserve"> </w:t>
      </w:r>
      <w:r w:rsidR="00FE4BAD" w:rsidRPr="00723B80">
        <w:rPr>
          <w:color w:val="205B83"/>
        </w:rPr>
        <w:sym w:font="AGA Arabesque" w:char="0074"/>
      </w:r>
      <w:r w:rsidRPr="00723B80">
        <w:rPr>
          <w:rFonts w:asciiTheme="majorBidi" w:hAnsiTheme="majorBidi" w:cstheme="majorBidi"/>
          <w:lang w:val="vi-VN"/>
        </w:rPr>
        <w:t xml:space="preserve"> rằng khi Thiên sứ của Allah</w:t>
      </w:r>
      <w:r w:rsidR="00FE4BAD" w:rsidRPr="00723B80">
        <w:rPr>
          <w:rFonts w:asciiTheme="majorBidi" w:hAnsiTheme="majorBidi" w:cstheme="majorBidi"/>
          <w:lang w:val="vi-VN"/>
        </w:rPr>
        <w:t xml:space="preserve"> </w:t>
      </w:r>
      <w:r w:rsidR="00FE4BAD" w:rsidRPr="00723B80">
        <w:rPr>
          <w:color w:val="205B83"/>
        </w:rPr>
        <w:sym w:font="AGA Arabesque" w:char="0065"/>
      </w:r>
      <w:r w:rsidR="00AF12F3">
        <w:rPr>
          <w:rFonts w:asciiTheme="majorBidi" w:hAnsiTheme="majorBidi" w:cstheme="majorBidi"/>
          <w:lang w:val="vi-VN"/>
        </w:rPr>
        <w:t xml:space="preserve"> </w:t>
      </w:r>
      <w:r w:rsidR="00AF12F3" w:rsidRPr="00AF12F3">
        <w:rPr>
          <w:rFonts w:asciiTheme="majorBidi" w:hAnsiTheme="majorBidi" w:cstheme="majorBidi"/>
          <w:lang w:val="vi-VN"/>
        </w:rPr>
        <w:t>đang cầu xin (đu’a)</w:t>
      </w:r>
      <w:r w:rsidRPr="00723B80">
        <w:rPr>
          <w:rFonts w:asciiTheme="majorBidi" w:hAnsiTheme="majorBidi" w:cstheme="majorBidi"/>
          <w:lang w:val="vi-VN"/>
        </w:rPr>
        <w:t xml:space="preserve"> trong lúc Người đang Sujud với lờ</w:t>
      </w:r>
      <w:r w:rsidR="00AF12F3">
        <w:rPr>
          <w:rFonts w:asciiTheme="majorBidi" w:hAnsiTheme="majorBidi" w:cstheme="majorBidi"/>
          <w:lang w:val="vi-VN"/>
        </w:rPr>
        <w:t>i</w:t>
      </w:r>
      <w:r w:rsidR="00AF12F3" w:rsidRPr="00AF12F3">
        <w:rPr>
          <w:rFonts w:asciiTheme="majorBidi" w:hAnsiTheme="majorBidi" w:cstheme="majorBidi"/>
          <w:lang w:val="vi-VN"/>
        </w:rPr>
        <w:t xml:space="preserve">: </w:t>
      </w:r>
      <w:r w:rsidR="00AF12F3" w:rsidRPr="00AF12F3">
        <w:rPr>
          <w:rFonts w:asciiTheme="majorBidi" w:hAnsiTheme="majorBidi" w:cstheme="majorBidi"/>
          <w:b/>
          <w:bCs/>
          <w:i/>
          <w:iCs/>
          <w:lang w:val="vi-VN"/>
        </w:rPr>
        <w:t>"Ô</w:t>
      </w:r>
      <w:r w:rsidRPr="00AF12F3">
        <w:rPr>
          <w:rFonts w:asciiTheme="majorBidi" w:hAnsiTheme="majorBidi" w:cstheme="majorBidi"/>
          <w:b/>
          <w:bCs/>
          <w:i/>
          <w:iCs/>
          <w:lang w:val="vi-VN"/>
        </w:rPr>
        <w:t>i Đấng Độ Lượng, ôi Đấng Khoan Dung</w:t>
      </w:r>
      <w:r w:rsidR="00AF12F3" w:rsidRPr="00AF12F3">
        <w:rPr>
          <w:rFonts w:asciiTheme="majorBidi" w:hAnsiTheme="majorBidi" w:cstheme="majorBidi"/>
          <w:b/>
          <w:bCs/>
          <w:i/>
          <w:iCs/>
          <w:lang w:val="vi-VN"/>
        </w:rPr>
        <w:t>…"</w:t>
      </w:r>
      <w:r w:rsidRPr="00723B80">
        <w:rPr>
          <w:rFonts w:asciiTheme="majorBidi" w:hAnsiTheme="majorBidi" w:cstheme="majorBidi"/>
          <w:lang w:val="vi-VN"/>
        </w:rPr>
        <w:t xml:space="preserve"> thì những người thờ đa thần bảo: </w:t>
      </w:r>
      <w:r w:rsidRPr="00AF12F3">
        <w:rPr>
          <w:rFonts w:asciiTheme="majorBidi" w:hAnsiTheme="majorBidi" w:cstheme="majorBidi"/>
          <w:i/>
          <w:iCs/>
          <w:lang w:val="vi-VN"/>
        </w:rPr>
        <w:t xml:space="preserve">Kẻ này cho rằng hắn chỉ cầu nguyện một đấng duy nhất </w:t>
      </w:r>
      <w:r w:rsidRPr="00AF12F3">
        <w:rPr>
          <w:rFonts w:asciiTheme="majorBidi" w:hAnsiTheme="majorBidi" w:cstheme="majorBidi"/>
          <w:i/>
          <w:iCs/>
          <w:lang w:val="vi-VN"/>
        </w:rPr>
        <w:lastRenderedPageBreak/>
        <w:t>nhưng giờ hắn lại cầu nguyện đến hai đấng.</w:t>
      </w:r>
      <w:r w:rsidRPr="00723B80">
        <w:rPr>
          <w:rFonts w:asciiTheme="majorBidi" w:hAnsiTheme="majorBidi" w:cstheme="majorBidi"/>
          <w:lang w:val="vi-VN"/>
        </w:rPr>
        <w:t xml:space="preserve"> Thế là Allah</w:t>
      </w:r>
      <w:r w:rsidR="00FE4BAD" w:rsidRPr="00723B80">
        <w:rPr>
          <w:rFonts w:asciiTheme="majorBidi" w:hAnsiTheme="majorBidi" w:cstheme="majorBidi"/>
          <w:lang w:val="vi-VN"/>
        </w:rPr>
        <w:t xml:space="preserve"> </w:t>
      </w:r>
      <w:r w:rsidR="00FE4BAD" w:rsidRPr="00723B80">
        <w:rPr>
          <w:color w:val="205B83"/>
        </w:rPr>
        <w:sym w:font="AGA Arabesque" w:char="0049"/>
      </w:r>
      <w:r w:rsidRPr="00723B80">
        <w:rPr>
          <w:rFonts w:asciiTheme="majorBidi" w:hAnsiTheme="majorBidi" w:cstheme="majorBidi"/>
          <w:lang w:val="vi-VN"/>
        </w:rPr>
        <w:t xml:space="preserve"> mặc khải xuống câu Kinh:</w:t>
      </w:r>
    </w:p>
    <w:p w:rsidR="00FE4BAD" w:rsidRPr="00EB1A5E" w:rsidRDefault="00FE4BAD" w:rsidP="00FE4BAD">
      <w:pPr>
        <w:spacing w:before="120" w:after="0" w:line="240" w:lineRule="auto"/>
        <w:ind w:hanging="8"/>
        <w:jc w:val="both"/>
        <w:rPr>
          <w:rFonts w:ascii="KFGQPC Uthman Taha Naskh" w:cs="KFGQPC Uthman Taha Naskh"/>
          <w:color w:val="385623"/>
          <w:sz w:val="24"/>
          <w:szCs w:val="24"/>
          <w:rtl/>
          <w:lang w:bidi="ar-EG"/>
        </w:rPr>
      </w:pPr>
      <w:r w:rsidRPr="00EB1A5E">
        <w:rPr>
          <w:rFonts w:ascii="KFGQPC Uthman Taha Naskh" w:cs="KFGQPC Uthman Taha Naskh" w:hint="cs"/>
          <w:b/>
          <w:bCs/>
          <w:color w:val="385623"/>
          <w:sz w:val="32"/>
          <w:szCs w:val="32"/>
          <w:rtl/>
          <w:lang w:bidi="ar-EG"/>
        </w:rPr>
        <w:t>﴿</w:t>
      </w:r>
      <w:r w:rsidRPr="00EB1A5E">
        <w:rPr>
          <w:rFonts w:cs="KFGQPC Uthmanic Script HAFS" w:hint="cs"/>
          <w:b/>
          <w:bCs/>
          <w:color w:val="385623"/>
          <w:sz w:val="32"/>
          <w:szCs w:val="32"/>
          <w:rtl/>
        </w:rPr>
        <w:t>قُلِ ٱدۡعُواْ</w:t>
      </w:r>
      <w:r w:rsidRPr="00EB1A5E">
        <w:rPr>
          <w:rFonts w:cs="KFGQPC Uthmanic Script HAFS"/>
          <w:b/>
          <w:bCs/>
          <w:color w:val="385623"/>
          <w:sz w:val="32"/>
          <w:szCs w:val="32"/>
          <w:rtl/>
        </w:rPr>
        <w:t xml:space="preserve"> ٱللَّهَ أَوِ ٱدۡعُواْ ٱلرَّحۡمَٰنَۖ أَيّ</w:t>
      </w:r>
      <w:r w:rsidRPr="00EB1A5E">
        <w:rPr>
          <w:rFonts w:ascii="Jameel Noori Nastaleeq" w:hAnsi="Jameel Noori Nastaleeq" w:cs="KFGQPC Uthmanic Script HAFS" w:hint="cs"/>
          <w:b/>
          <w:bCs/>
          <w:color w:val="385623"/>
          <w:sz w:val="38"/>
          <w:szCs w:val="32"/>
          <w:rtl/>
        </w:rPr>
        <w:t>ٗ</w:t>
      </w:r>
      <w:r w:rsidRPr="00EB1A5E">
        <w:rPr>
          <w:rFonts w:cs="KFGQPC Uthmanic Script HAFS" w:hint="cs"/>
          <w:b/>
          <w:bCs/>
          <w:color w:val="385623"/>
          <w:sz w:val="32"/>
          <w:szCs w:val="32"/>
          <w:rtl/>
        </w:rPr>
        <w:t xml:space="preserve">ا مَّا تَدۡعُواْ فَلَهُ </w:t>
      </w:r>
      <w:r w:rsidRPr="00EB1A5E">
        <w:rPr>
          <w:rFonts w:cs="KFGQPC Uthmanic Script HAFS"/>
          <w:b/>
          <w:bCs/>
          <w:color w:val="385623"/>
          <w:sz w:val="32"/>
          <w:szCs w:val="32"/>
          <w:rtl/>
        </w:rPr>
        <w:t xml:space="preserve">ٱلۡأَسۡمَآءُ ٱلۡحُسۡنَىٰۚ </w:t>
      </w:r>
      <w:r w:rsidRPr="00EB1A5E">
        <w:rPr>
          <w:rFonts w:ascii="KFGQPC Uthman Taha Naskh" w:cs="KFGQPC Uthman Taha Naskh" w:hint="cs"/>
          <w:b/>
          <w:bCs/>
          <w:color w:val="385623"/>
          <w:sz w:val="32"/>
          <w:szCs w:val="32"/>
          <w:rtl/>
          <w:lang w:bidi="ar-EG"/>
        </w:rPr>
        <w:t>﴾</w:t>
      </w:r>
      <w:r w:rsidRPr="00EB1A5E">
        <w:rPr>
          <w:rFonts w:asciiTheme="minorHAnsi" w:hAnsiTheme="minorHAnsi" w:cs="KFGQPC Uthman Taha Naskh"/>
          <w:color w:val="385623"/>
          <w:sz w:val="32"/>
          <w:szCs w:val="32"/>
          <w:lang w:val="vi-VN" w:bidi="ar-EG"/>
        </w:rPr>
        <w:t xml:space="preserve"> </w:t>
      </w:r>
      <w:r w:rsidRPr="00EB1A5E">
        <w:rPr>
          <w:rFonts w:ascii="KFGQPC Uthman Taha Naskh" w:cs="KFGQPC Uthman Taha Naskh"/>
          <w:color w:val="385623"/>
          <w:sz w:val="24"/>
          <w:szCs w:val="24"/>
          <w:rtl/>
          <w:lang w:bidi="ar-EG"/>
        </w:rPr>
        <w:t>[</w:t>
      </w:r>
      <w:r w:rsidRPr="00EB1A5E">
        <w:rPr>
          <w:rFonts w:ascii="KFGQPC Uthman Taha Naskh" w:cs="KFGQPC Uthman Taha Naskh" w:hint="cs"/>
          <w:color w:val="385623"/>
          <w:sz w:val="24"/>
          <w:szCs w:val="24"/>
          <w:rtl/>
          <w:lang w:bidi="ar-EG"/>
        </w:rPr>
        <w:t xml:space="preserve">سورة الإسراء: </w:t>
      </w:r>
      <w:r w:rsidRPr="00EB1A5E">
        <w:rPr>
          <w:rFonts w:asciiTheme="majorBidi" w:hAnsiTheme="majorBidi" w:cstheme="majorBidi" w:hint="cs"/>
          <w:color w:val="385623"/>
          <w:sz w:val="24"/>
          <w:szCs w:val="24"/>
          <w:rtl/>
          <w:lang w:bidi="ar-EG"/>
        </w:rPr>
        <w:t>110</w:t>
      </w:r>
      <w:r w:rsidRPr="00EB1A5E">
        <w:rPr>
          <w:rFonts w:ascii="KFGQPC Uthman Taha Naskh" w:cs="KFGQPC Uthman Taha Naskh"/>
          <w:color w:val="385623"/>
          <w:sz w:val="24"/>
          <w:szCs w:val="24"/>
          <w:rtl/>
          <w:lang w:bidi="ar-EG"/>
        </w:rPr>
        <w:t>]</w:t>
      </w:r>
    </w:p>
    <w:p w:rsidR="00FE4BAD" w:rsidRPr="00EB1A5E" w:rsidRDefault="00FE4BAD" w:rsidP="00FE4BAD">
      <w:pPr>
        <w:bidi w:val="0"/>
        <w:spacing w:before="120" w:after="0" w:line="240" w:lineRule="auto"/>
        <w:ind w:hanging="8"/>
        <w:jc w:val="both"/>
        <w:rPr>
          <w:rFonts w:asciiTheme="majorBidi" w:hAnsiTheme="majorBidi" w:cstheme="majorBidi"/>
          <w:color w:val="385623"/>
          <w:lang w:val="vi-VN" w:bidi="ar-EG"/>
        </w:rPr>
      </w:pPr>
      <w:r w:rsidRPr="00EB1A5E">
        <w:rPr>
          <w:b/>
          <w:bCs/>
          <w:color w:val="385623"/>
        </w:rPr>
        <w:sym w:font="AGA Arabesque" w:char="007B"/>
      </w:r>
      <w:r w:rsidRPr="00EB1A5E">
        <w:rPr>
          <w:rFonts w:asciiTheme="majorBidi" w:hAnsiTheme="majorBidi" w:cstheme="majorBidi"/>
          <w:b/>
          <w:bCs/>
          <w:color w:val="385623"/>
          <w:lang w:val="vi-VN" w:bidi="ar-EG"/>
        </w:rPr>
        <w:t>Hãy bảo họ</w:t>
      </w:r>
      <w:r w:rsidR="00E411F6">
        <w:rPr>
          <w:rFonts w:asciiTheme="majorBidi" w:hAnsiTheme="majorBidi" w:cstheme="majorBidi"/>
          <w:b/>
          <w:bCs/>
          <w:color w:val="385623"/>
          <w:lang w:val="vi-VN" w:bidi="ar-EG"/>
        </w:rPr>
        <w:t xml:space="preserve">: </w:t>
      </w:r>
      <w:r w:rsidR="00E411F6" w:rsidRPr="00AF12F3">
        <w:rPr>
          <w:rFonts w:asciiTheme="majorBidi" w:hAnsiTheme="majorBidi" w:cstheme="majorBidi"/>
          <w:b/>
          <w:bCs/>
          <w:i/>
          <w:iCs/>
          <w:color w:val="385623"/>
          <w:lang w:val="vi-VN" w:bidi="ar-EG"/>
        </w:rPr>
        <w:t>“C</w:t>
      </w:r>
      <w:r w:rsidRPr="00AF12F3">
        <w:rPr>
          <w:rFonts w:asciiTheme="majorBidi" w:hAnsiTheme="majorBidi" w:cstheme="majorBidi"/>
          <w:b/>
          <w:bCs/>
          <w:i/>
          <w:iCs/>
          <w:color w:val="385623"/>
          <w:lang w:val="vi-VN" w:bidi="ar-EG"/>
        </w:rPr>
        <w:t>ác ngư</w:t>
      </w:r>
      <w:r w:rsidR="005353E1" w:rsidRPr="00AF12F3">
        <w:rPr>
          <w:rFonts w:asciiTheme="majorBidi" w:hAnsiTheme="majorBidi" w:cstheme="majorBidi"/>
          <w:b/>
          <w:bCs/>
          <w:i/>
          <w:iCs/>
          <w:color w:val="385623"/>
          <w:lang w:val="vi-VN" w:bidi="ar-EG"/>
        </w:rPr>
        <w:t>ơ</w:t>
      </w:r>
      <w:r w:rsidRPr="00AF12F3">
        <w:rPr>
          <w:rFonts w:asciiTheme="majorBidi" w:hAnsiTheme="majorBidi" w:cstheme="majorBidi"/>
          <w:b/>
          <w:bCs/>
          <w:i/>
          <w:iCs/>
          <w:color w:val="385623"/>
          <w:lang w:val="vi-VN" w:bidi="ar-EG"/>
        </w:rPr>
        <w:t>i hãy cầu nguyện Allah hay cầu nguyện Đấng Rahman, các ngư</w:t>
      </w:r>
      <w:r w:rsidR="005353E1" w:rsidRPr="00AF12F3">
        <w:rPr>
          <w:rFonts w:asciiTheme="majorBidi" w:hAnsiTheme="majorBidi" w:cstheme="majorBidi"/>
          <w:b/>
          <w:bCs/>
          <w:i/>
          <w:iCs/>
          <w:color w:val="385623"/>
          <w:lang w:val="vi-VN" w:bidi="ar-EG"/>
        </w:rPr>
        <w:t>ờ</w:t>
      </w:r>
      <w:r w:rsidRPr="00AF12F3">
        <w:rPr>
          <w:rFonts w:asciiTheme="majorBidi" w:hAnsiTheme="majorBidi" w:cstheme="majorBidi"/>
          <w:b/>
          <w:bCs/>
          <w:i/>
          <w:iCs/>
          <w:color w:val="385623"/>
          <w:lang w:val="vi-VN" w:bidi="ar-EG"/>
        </w:rPr>
        <w:t>i hãy cầu nguyện Ngài với bất cứ tên gọi nào (đều tốt cả) bởi vì Ngài có các tên gọi hoàn mỹ</w:t>
      </w:r>
      <w:r w:rsidRPr="00AF12F3">
        <w:rPr>
          <w:b/>
          <w:bCs/>
          <w:i/>
          <w:iCs/>
          <w:color w:val="385623"/>
          <w:lang w:val="vi-VN" w:bidi="ar-EG"/>
        </w:rPr>
        <w:t>.</w:t>
      </w:r>
      <w:r w:rsidRPr="00EB1A5E">
        <w:rPr>
          <w:b/>
          <w:bCs/>
          <w:color w:val="385623"/>
        </w:rPr>
        <w:sym w:font="AGA Arabesque" w:char="007D"/>
      </w:r>
      <w:r w:rsidRPr="00EB1A5E">
        <w:rPr>
          <w:rFonts w:asciiTheme="majorBidi" w:hAnsiTheme="majorBidi" w:cstheme="majorBidi"/>
          <w:color w:val="385623"/>
          <w:lang w:val="vi-VN" w:bidi="ar-EG"/>
        </w:rPr>
        <w:t xml:space="preserve"> (Chương 17 – Al-Isra, câu 110).</w:t>
      </w:r>
    </w:p>
    <w:p w:rsidR="007F4829" w:rsidRDefault="00F57FE7" w:rsidP="00F57FE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09445E">
        <w:rPr>
          <w:rFonts w:asciiTheme="majorBidi" w:hAnsiTheme="majorBidi" w:cstheme="majorBidi"/>
          <w:lang w:val="vi-VN"/>
        </w:rPr>
        <w:t xml:space="preserve"> </w:t>
      </w:r>
      <w:r w:rsidR="0009445E" w:rsidRPr="00032E3B">
        <w:rPr>
          <w:color w:val="205B83"/>
        </w:rPr>
        <w:sym w:font="AGA Arabesque" w:char="0049"/>
      </w:r>
      <w:r>
        <w:rPr>
          <w:rFonts w:asciiTheme="majorBidi" w:hAnsiTheme="majorBidi" w:cstheme="majorBidi"/>
          <w:lang w:val="vi-VN"/>
        </w:rPr>
        <w:t xml:space="preserve"> phán trong chương 25 – Al-Furqan</w:t>
      </w:r>
      <w:r w:rsidR="0009445E">
        <w:rPr>
          <w:rFonts w:asciiTheme="majorBidi" w:hAnsiTheme="majorBidi" w:cstheme="majorBidi"/>
          <w:lang w:val="vi-VN"/>
        </w:rPr>
        <w:t>:</w:t>
      </w:r>
    </w:p>
    <w:p w:rsidR="0009445E" w:rsidRDefault="0009445E" w:rsidP="0009445E">
      <w:pPr>
        <w:spacing w:before="120" w:after="0" w:line="240" w:lineRule="auto"/>
        <w:jc w:val="both"/>
        <w:rPr>
          <w:rFonts w:cs="KFGQPC Uthman Taha Naskh"/>
          <w:color w:val="385623" w:themeColor="accent6" w:themeShade="80"/>
          <w:sz w:val="24"/>
          <w:szCs w:val="24"/>
          <w:rtl/>
          <w:lang w:bidi="ar-EG"/>
        </w:rPr>
      </w:pPr>
      <w:r w:rsidRPr="00A52E95">
        <w:rPr>
          <w:rFonts w:cs="KFGQPC Uthman Taha Naskh" w:hint="cs"/>
          <w:b/>
          <w:bCs/>
          <w:color w:val="385623"/>
          <w:sz w:val="32"/>
          <w:szCs w:val="32"/>
          <w:rtl/>
          <w:lang w:bidi="ar-EG"/>
        </w:rPr>
        <w:t>﴿</w:t>
      </w:r>
      <w:r w:rsidRPr="0009445E">
        <w:rPr>
          <w:rFonts w:cs="KFGQPC Uthmanic Script HAFS" w:hint="cs"/>
          <w:b/>
          <w:bCs/>
          <w:color w:val="385623"/>
          <w:sz w:val="32"/>
          <w:szCs w:val="32"/>
          <w:rtl/>
        </w:rPr>
        <w:t>وَإِذَا قِيلَ لَهُمُ ٱسۡجُدُواْۤ</w:t>
      </w:r>
      <w:r w:rsidRPr="0009445E">
        <w:rPr>
          <w:rFonts w:cs="KFGQPC Uthmanic Script HAFS"/>
          <w:b/>
          <w:bCs/>
          <w:color w:val="385623"/>
          <w:sz w:val="32"/>
          <w:szCs w:val="32"/>
          <w:rtl/>
        </w:rPr>
        <w:t xml:space="preserve"> لِلرَّحۡمَٰنِ قَالُواْ وَمَا ٱلرَّحۡمَٰنُ أَنَسۡجُدُ لِمَا تَأۡمُرُنَا وَزَادَهُمۡ نُفُور</w:t>
      </w:r>
      <w:r w:rsidRPr="0009445E">
        <w:rPr>
          <w:rFonts w:ascii="Jameel Noori Nastaleeq" w:hAnsi="Jameel Noori Nastaleeq" w:cs="KFGQPC Uthmanic Script HAFS" w:hint="cs"/>
          <w:b/>
          <w:bCs/>
          <w:color w:val="385623"/>
          <w:sz w:val="38"/>
          <w:szCs w:val="32"/>
          <w:rtl/>
        </w:rPr>
        <w:t>ٗ</w:t>
      </w:r>
      <w:r w:rsidRPr="0009445E">
        <w:rPr>
          <w:rFonts w:cs="KFGQPC Uthmanic Script HAFS" w:hint="cs"/>
          <w:b/>
          <w:bCs/>
          <w:color w:val="385623"/>
          <w:sz w:val="32"/>
          <w:szCs w:val="32"/>
          <w:rtl/>
        </w:rPr>
        <w:t>ا۩ ٦٠</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الفرقان: 60</w:t>
      </w:r>
      <w:r w:rsidRPr="00764348">
        <w:rPr>
          <w:rFonts w:cs="KFGQPC Uthman Taha Naskh"/>
          <w:color w:val="385623" w:themeColor="accent6" w:themeShade="80"/>
          <w:sz w:val="24"/>
          <w:szCs w:val="24"/>
          <w:rtl/>
          <w:lang w:bidi="ar-EG"/>
        </w:rPr>
        <w:t>]</w:t>
      </w:r>
    </w:p>
    <w:p w:rsidR="0009445E" w:rsidRPr="0009445E" w:rsidRDefault="0009445E" w:rsidP="0009445E">
      <w:pPr>
        <w:bidi w:val="0"/>
        <w:spacing w:before="120" w:after="0" w:line="240" w:lineRule="auto"/>
        <w:jc w:val="both"/>
        <w:rPr>
          <w:rFonts w:asciiTheme="majorBidi" w:hAnsiTheme="majorBidi" w:cstheme="majorBidi"/>
          <w:b/>
          <w:bCs/>
          <w:color w:val="385623"/>
          <w:lang w:val="vi-VN"/>
        </w:rPr>
      </w:pPr>
      <w:r w:rsidRPr="00312A41">
        <w:rPr>
          <w:b/>
          <w:bCs/>
          <w:color w:val="385623"/>
        </w:rPr>
        <w:sym w:font="AGA Arabesque" w:char="007B"/>
      </w:r>
      <w:r>
        <w:rPr>
          <w:rFonts w:asciiTheme="majorBidi" w:hAnsiTheme="majorBidi" w:cstheme="majorBidi"/>
          <w:b/>
          <w:bCs/>
          <w:color w:val="385623"/>
          <w:lang w:val="vi-VN"/>
        </w:rPr>
        <w:t xml:space="preserve">Và khi có lời bảo chúng: </w:t>
      </w:r>
      <w:r w:rsidRPr="00AF12F3">
        <w:rPr>
          <w:rFonts w:asciiTheme="majorBidi" w:hAnsiTheme="majorBidi" w:cstheme="majorBidi"/>
          <w:b/>
          <w:bCs/>
          <w:i/>
          <w:iCs/>
          <w:color w:val="385623"/>
          <w:lang w:val="vi-VN"/>
        </w:rPr>
        <w:t>“Hãy phủ phục Đấng Độ Lượng”</w:t>
      </w:r>
      <w:r>
        <w:rPr>
          <w:rFonts w:asciiTheme="majorBidi" w:hAnsiTheme="majorBidi" w:cstheme="majorBidi"/>
          <w:b/>
          <w:bCs/>
          <w:color w:val="385623"/>
          <w:lang w:val="vi-VN"/>
        </w:rPr>
        <w:t xml:space="preserve"> thì chúng bảo: </w:t>
      </w:r>
      <w:r w:rsidRPr="00AF12F3">
        <w:rPr>
          <w:rFonts w:asciiTheme="majorBidi" w:hAnsiTheme="majorBidi" w:cstheme="majorBidi"/>
          <w:b/>
          <w:bCs/>
          <w:i/>
          <w:iCs/>
          <w:color w:val="385623"/>
          <w:lang w:val="vi-VN"/>
        </w:rPr>
        <w:t>“Nhưng Đấng Đ</w:t>
      </w:r>
      <w:r w:rsidR="00195299" w:rsidRPr="00AF12F3">
        <w:rPr>
          <w:rFonts w:asciiTheme="majorBidi" w:hAnsiTheme="majorBidi" w:cstheme="majorBidi"/>
          <w:b/>
          <w:bCs/>
          <w:i/>
          <w:iCs/>
          <w:color w:val="385623"/>
          <w:lang w:val="vi-VN"/>
        </w:rPr>
        <w:t>ộ</w:t>
      </w:r>
      <w:r w:rsidRPr="00AF12F3">
        <w:rPr>
          <w:rFonts w:asciiTheme="majorBidi" w:hAnsiTheme="majorBidi" w:cstheme="majorBidi"/>
          <w:b/>
          <w:bCs/>
          <w:i/>
          <w:iCs/>
          <w:color w:val="385623"/>
          <w:lang w:val="vi-VN"/>
        </w:rPr>
        <w:t xml:space="preserve"> Lượng là gì?</w:t>
      </w:r>
      <w:r w:rsidR="004E6394" w:rsidRPr="00AF12F3">
        <w:rPr>
          <w:rFonts w:asciiTheme="majorBidi" w:hAnsiTheme="majorBidi" w:cstheme="majorBidi"/>
          <w:b/>
          <w:bCs/>
          <w:i/>
          <w:iCs/>
          <w:color w:val="385623"/>
          <w:lang w:val="vi-VN"/>
        </w:rPr>
        <w:t xml:space="preserve"> </w:t>
      </w:r>
      <w:r w:rsidRPr="00AF12F3">
        <w:rPr>
          <w:rFonts w:asciiTheme="majorBidi" w:hAnsiTheme="majorBidi" w:cstheme="majorBidi"/>
          <w:b/>
          <w:bCs/>
          <w:i/>
          <w:iCs/>
          <w:color w:val="385623"/>
          <w:lang w:val="vi-VN"/>
        </w:rPr>
        <w:t>Bọn ta sẽ phải quì lạy Đấng mà Ngươi (Muhammad) truyền lệnh cho bọn ta hay sao?”</w:t>
      </w:r>
      <w:r>
        <w:rPr>
          <w:rFonts w:asciiTheme="majorBidi" w:hAnsiTheme="majorBidi" w:cstheme="majorBidi"/>
          <w:b/>
          <w:bCs/>
          <w:color w:val="385623"/>
          <w:lang w:val="vi-VN"/>
        </w:rPr>
        <w:t xml:space="preserve"> Và điều đó càng làm cho chúng thêm thù nghịch.</w:t>
      </w:r>
      <w:r w:rsidRPr="004B6113">
        <w:rPr>
          <w:b/>
          <w:bCs/>
          <w:color w:val="385623"/>
        </w:rPr>
        <w:sym w:font="AGA Arabesque" w:char="007D"/>
      </w:r>
      <w:r>
        <w:rPr>
          <w:rFonts w:asciiTheme="majorBidi" w:hAnsiTheme="majorBidi" w:cstheme="majorBidi"/>
          <w:b/>
          <w:bCs/>
          <w:color w:val="385623"/>
          <w:lang w:val="vi-VN"/>
        </w:rPr>
        <w:t xml:space="preserve"> </w:t>
      </w:r>
      <w:r w:rsidRPr="0009445E">
        <w:rPr>
          <w:rFonts w:asciiTheme="majorBidi" w:hAnsiTheme="majorBidi" w:cstheme="majorBidi"/>
          <w:color w:val="385623"/>
          <w:lang w:val="vi-VN"/>
        </w:rPr>
        <w:t>(Chương 25 – Al-Furqan, câu 60).</w:t>
      </w:r>
    </w:p>
    <w:p w:rsidR="00174FAC" w:rsidRDefault="00D270C3" w:rsidP="00174FA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những người Salaf của nhóm phái Jahmiyah, Asha’irah trong việc phản bác và phủ nhận các tên gọi cũng như những thuộc tính của Allah</w:t>
      </w:r>
      <w:r w:rsidR="001050B9">
        <w:rPr>
          <w:rFonts w:asciiTheme="majorBidi" w:hAnsiTheme="majorBidi" w:cstheme="majorBidi"/>
          <w:lang w:val="vi-VN"/>
        </w:rPr>
        <w:t>. Thật là xấu xa cho những người đi trước và những người theo sau trên con đường sai quấy</w:t>
      </w:r>
      <w:r w:rsidR="00AC644D">
        <w:rPr>
          <w:rFonts w:asciiTheme="majorBidi" w:hAnsiTheme="majorBidi" w:cstheme="majorBidi"/>
          <w:lang w:val="vi-VN"/>
        </w:rPr>
        <w:t xml:space="preserve"> của họ</w:t>
      </w:r>
      <w:r w:rsidR="001050B9">
        <w:rPr>
          <w:rFonts w:asciiTheme="majorBidi" w:hAnsiTheme="majorBidi" w:cstheme="majorBidi"/>
          <w:lang w:val="vi-VN"/>
        </w:rPr>
        <w:t>:</w:t>
      </w:r>
    </w:p>
    <w:p w:rsidR="00E710F6" w:rsidRDefault="00E710F6" w:rsidP="00E710F6">
      <w:pPr>
        <w:spacing w:before="120" w:after="0" w:line="240" w:lineRule="auto"/>
        <w:jc w:val="both"/>
        <w:rPr>
          <w:rFonts w:cs="KFGQPC Uthman Taha Naskh"/>
          <w:color w:val="385623" w:themeColor="accent6" w:themeShade="80"/>
          <w:sz w:val="24"/>
          <w:szCs w:val="24"/>
          <w:rtl/>
          <w:lang w:bidi="ar-EG"/>
        </w:rPr>
      </w:pPr>
      <w:r w:rsidRPr="00A52E95">
        <w:rPr>
          <w:rFonts w:cs="KFGQPC Uthman Taha Naskh" w:hint="cs"/>
          <w:b/>
          <w:bCs/>
          <w:color w:val="385623"/>
          <w:sz w:val="32"/>
          <w:szCs w:val="32"/>
          <w:rtl/>
          <w:lang w:bidi="ar-EG"/>
        </w:rPr>
        <w:t>﴿</w:t>
      </w:r>
      <w:r w:rsidRPr="00E710F6">
        <w:rPr>
          <w:rFonts w:cs="KFGQPC Uthmanic Script HAFS"/>
          <w:b/>
          <w:bCs/>
          <w:color w:val="385623"/>
          <w:sz w:val="32"/>
          <w:szCs w:val="32"/>
          <w:rtl/>
        </w:rPr>
        <w:t>أَفَتَتَّخِذُونَهُۥ وَذُرِّيَّتَهُۥٓ أَوۡلِيَآءَ مِن دُونِي وَهُمۡ لَكُمۡ عَدُوُّۢۚ بِئۡسَ لِلظَّٰلِمِينَ بَدَل</w:t>
      </w:r>
      <w:r w:rsidRPr="00E710F6">
        <w:rPr>
          <w:rFonts w:ascii="Jameel Noori Nastaleeq" w:hAnsi="Jameel Noori Nastaleeq" w:cs="KFGQPC Uthmanic Script HAFS" w:hint="cs"/>
          <w:b/>
          <w:bCs/>
          <w:color w:val="385623"/>
          <w:sz w:val="38"/>
          <w:szCs w:val="32"/>
          <w:rtl/>
        </w:rPr>
        <w:t>ٗ</w:t>
      </w:r>
      <w:r w:rsidRPr="00E710F6">
        <w:rPr>
          <w:rFonts w:cs="KFGQPC Uthmanic Script HAFS" w:hint="cs"/>
          <w:b/>
          <w:bCs/>
          <w:color w:val="385623"/>
          <w:sz w:val="32"/>
          <w:szCs w:val="32"/>
          <w:rtl/>
        </w:rPr>
        <w:t>ا</w:t>
      </w:r>
      <w:r w:rsidRPr="00E710F6">
        <w:rPr>
          <w:rFonts w:cs="KFGQPC Uthmanic Script HAFS"/>
          <w:b/>
          <w:bCs/>
          <w:color w:val="385623"/>
          <w:sz w:val="32"/>
          <w:szCs w:val="32"/>
          <w:rtl/>
        </w:rPr>
        <w:t xml:space="preserve"> ٥٠</w:t>
      </w:r>
      <w:r w:rsidRPr="002367FD">
        <w:rPr>
          <w:rFonts w:cs="KFGQPC Uthman Taha Naskh" w:hint="cs"/>
          <w:b/>
          <w:bCs/>
          <w:color w:val="385623"/>
          <w:sz w:val="32"/>
          <w:szCs w:val="32"/>
          <w:rtl/>
          <w:lang w:bidi="ar-EG"/>
        </w:rPr>
        <w:t>﴾</w:t>
      </w:r>
      <w:r>
        <w:rPr>
          <w:rFonts w:cs="KFGQPC Uthman Taha Naskh"/>
          <w:b/>
          <w:bCs/>
          <w:color w:val="385623"/>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الكهف: 50</w:t>
      </w:r>
      <w:r w:rsidRPr="00764348">
        <w:rPr>
          <w:rFonts w:cs="KFGQPC Uthman Taha Naskh"/>
          <w:color w:val="385623" w:themeColor="accent6" w:themeShade="80"/>
          <w:sz w:val="24"/>
          <w:szCs w:val="24"/>
          <w:rtl/>
          <w:lang w:bidi="ar-EG"/>
        </w:rPr>
        <w:t>]</w:t>
      </w:r>
    </w:p>
    <w:p w:rsidR="00E710F6" w:rsidRPr="00E710F6" w:rsidRDefault="00E710F6" w:rsidP="00E710F6">
      <w:pPr>
        <w:bidi w:val="0"/>
        <w:spacing w:before="120" w:after="0" w:line="240" w:lineRule="auto"/>
        <w:jc w:val="both"/>
        <w:rPr>
          <w:rFonts w:asciiTheme="majorBidi" w:hAnsiTheme="majorBidi" w:cstheme="majorBidi"/>
          <w:b/>
          <w:bCs/>
          <w:color w:val="385623"/>
          <w:lang w:val="vi-VN"/>
        </w:rPr>
      </w:pPr>
      <w:r w:rsidRPr="00312A41">
        <w:rPr>
          <w:b/>
          <w:bCs/>
          <w:color w:val="385623"/>
        </w:rPr>
        <w:lastRenderedPageBreak/>
        <w:sym w:font="AGA Arabesque" w:char="007B"/>
      </w:r>
      <w:r>
        <w:rPr>
          <w:rFonts w:cs="KFGQPC Uthman Taha Naskh"/>
          <w:b/>
          <w:bCs/>
          <w:color w:val="385623" w:themeColor="accent6" w:themeShade="80"/>
          <w:lang w:val="vi-VN" w:bidi="ar-EG"/>
        </w:rPr>
        <w:t>Thế phải chăng các ngươi chấp nhận nó (Iblis) và con cháu của nó làm kẻ bảo hộ của các ngươi thay vì TA trong lúc chúng là những kẻ thù củ</w:t>
      </w:r>
      <w:r w:rsidR="00AF12F3">
        <w:rPr>
          <w:rFonts w:cs="KFGQPC Uthman Taha Naskh"/>
          <w:b/>
          <w:bCs/>
          <w:color w:val="385623" w:themeColor="accent6" w:themeShade="80"/>
          <w:lang w:val="vi-VN" w:bidi="ar-EG"/>
        </w:rPr>
        <w:t>a các ngươi hay sao?</w:t>
      </w:r>
      <w:r>
        <w:rPr>
          <w:rFonts w:cs="KFGQPC Uthman Taha Naskh"/>
          <w:b/>
          <w:bCs/>
          <w:color w:val="385623" w:themeColor="accent6" w:themeShade="80"/>
          <w:lang w:val="vi-VN" w:bidi="ar-EG"/>
        </w:rPr>
        <w:t xml:space="preserve"> Việc đổi chác này của những kẻ làm điề</w:t>
      </w:r>
      <w:r w:rsidR="0075596C">
        <w:rPr>
          <w:rFonts w:cs="KFGQPC Uthman Taha Naskh"/>
          <w:b/>
          <w:bCs/>
          <w:color w:val="385623" w:themeColor="accent6" w:themeShade="80"/>
          <w:lang w:val="vi-VN" w:bidi="ar-EG"/>
        </w:rPr>
        <w:t>u</w:t>
      </w:r>
      <w:r>
        <w:rPr>
          <w:rFonts w:cs="KFGQPC Uthman Taha Naskh"/>
          <w:b/>
          <w:bCs/>
          <w:color w:val="385623" w:themeColor="accent6" w:themeShade="80"/>
          <w:lang w:val="vi-VN" w:bidi="ar-EG"/>
        </w:rPr>
        <w:t xml:space="preserve"> sai quấy thật là xấu xa.</w:t>
      </w:r>
      <w:r w:rsidRPr="00E710F6">
        <w:rPr>
          <w:b/>
          <w:bCs/>
          <w:color w:val="385623"/>
        </w:rPr>
        <w:sym w:font="AGA Arabesque" w:char="007D"/>
      </w:r>
      <w:r w:rsidRPr="00E710F6">
        <w:rPr>
          <w:rFonts w:cs="KFGQPC Uthman Taha Naskh"/>
          <w:color w:val="385623" w:themeColor="accent6" w:themeShade="80"/>
          <w:lang w:val="vi-VN" w:bidi="ar-EG"/>
        </w:rPr>
        <w:t xml:space="preserve"> (Chương 18 – Al-Kahf, câu 50).</w:t>
      </w:r>
    </w:p>
    <w:p w:rsidR="00DE4FB8" w:rsidRDefault="00A7059B" w:rsidP="00FC4EA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Riêng các vị Thiên sứ và những ai đi theo họ, đặc biệ</w:t>
      </w:r>
      <w:r w:rsidR="009A570A">
        <w:rPr>
          <w:rFonts w:asciiTheme="majorBidi" w:hAnsiTheme="majorBidi" w:cstheme="majorBidi"/>
          <w:lang w:val="vi-VN"/>
        </w:rPr>
        <w:t>t là vị</w:t>
      </w:r>
      <w:r>
        <w:rPr>
          <w:rFonts w:asciiTheme="majorBidi" w:hAnsiTheme="majorBidi" w:cstheme="majorBidi"/>
          <w:lang w:val="vi-VN"/>
        </w:rPr>
        <w:t xml:space="preserve"> Thiên sứ cuối cùng Muhammad </w:t>
      </w:r>
      <w:r w:rsidRPr="005C0083">
        <w:rPr>
          <w:color w:val="205B83"/>
        </w:rPr>
        <w:sym w:font="AGA Arabesque" w:char="0065"/>
      </w:r>
      <w:r>
        <w:rPr>
          <w:rFonts w:asciiTheme="majorBidi" w:hAnsiTheme="majorBidi" w:cstheme="majorBidi"/>
          <w:lang w:val="vi-VN"/>
        </w:rPr>
        <w:t xml:space="preserve"> và những ai đi theo Người cũng như những người đi theo con đường tốt đẹp của họ</w:t>
      </w:r>
      <w:r w:rsidR="00266672">
        <w:rPr>
          <w:rFonts w:asciiTheme="majorBidi" w:hAnsiTheme="majorBidi" w:cstheme="majorBidi"/>
          <w:lang w:val="vi-VN"/>
        </w:rPr>
        <w:t xml:space="preserve"> thì luôn mô tả</w:t>
      </w:r>
      <w:r>
        <w:rPr>
          <w:rFonts w:asciiTheme="majorBidi" w:hAnsiTheme="majorBidi" w:cstheme="majorBidi"/>
          <w:lang w:val="vi-VN"/>
        </w:rPr>
        <w:t xml:space="preserve"> Allah </w:t>
      </w:r>
      <w:r w:rsidRPr="00032E3B">
        <w:rPr>
          <w:color w:val="205B83"/>
        </w:rPr>
        <w:sym w:font="AGA Arabesque" w:char="0049"/>
      </w:r>
      <w:r>
        <w:rPr>
          <w:rFonts w:asciiTheme="majorBidi" w:hAnsiTheme="majorBidi" w:cstheme="majorBidi"/>
          <w:lang w:val="vi-VN"/>
        </w:rPr>
        <w:t xml:space="preserve"> với những gì mà chính Allah</w:t>
      </w:r>
      <w:r w:rsidR="007668AA">
        <w:rPr>
          <w:rFonts w:asciiTheme="majorBidi" w:hAnsiTheme="majorBidi" w:cstheme="majorBidi"/>
          <w:lang w:val="vi-VN"/>
        </w:rPr>
        <w:t xml:space="preserve"> </w:t>
      </w:r>
      <w:r w:rsidR="007668AA" w:rsidRPr="00032E3B">
        <w:rPr>
          <w:color w:val="205B83"/>
        </w:rPr>
        <w:sym w:font="AGA Arabesque" w:char="0049"/>
      </w:r>
      <w:r>
        <w:rPr>
          <w:rFonts w:asciiTheme="majorBidi" w:hAnsiTheme="majorBidi" w:cstheme="majorBidi"/>
          <w:lang w:val="vi-VN"/>
        </w:rPr>
        <w:t xml:space="preserve"> đã mô tả về Ngài</w:t>
      </w:r>
      <w:r w:rsidR="00266672">
        <w:rPr>
          <w:rFonts w:asciiTheme="majorBidi" w:hAnsiTheme="majorBidi" w:cstheme="majorBidi"/>
          <w:lang w:val="vi-VN"/>
        </w:rPr>
        <w:t xml:space="preserve">, phủ nhận những gì mà Ngài đã phủ nhận. </w:t>
      </w:r>
      <w:r w:rsidR="00AF12F3" w:rsidRPr="00AF12F3">
        <w:rPr>
          <w:rFonts w:asciiTheme="majorBidi" w:hAnsiTheme="majorBidi" w:cstheme="majorBidi"/>
          <w:lang w:val="vi-VN"/>
        </w:rPr>
        <w:t xml:space="preserve">Ông </w:t>
      </w:r>
      <w:r w:rsidR="00FC6292">
        <w:rPr>
          <w:rFonts w:asciiTheme="majorBidi" w:hAnsiTheme="majorBidi" w:cstheme="majorBidi"/>
          <w:lang w:val="vi-VN"/>
        </w:rPr>
        <w:t>Tawoos thuật lại từ cha của ông rằng ông Ibnu Abbas</w:t>
      </w:r>
      <w:r w:rsidR="005D632C">
        <w:rPr>
          <w:rFonts w:asciiTheme="majorBidi" w:hAnsiTheme="majorBidi" w:cstheme="majorBidi"/>
          <w:lang w:val="vi-VN"/>
        </w:rPr>
        <w:t xml:space="preserve"> </w:t>
      </w:r>
      <w:r w:rsidR="005D632C" w:rsidRPr="00DC1DE9">
        <w:rPr>
          <w:color w:val="205B83"/>
        </w:rPr>
        <w:sym w:font="AGA Arabesque" w:char="0074"/>
      </w:r>
      <w:r w:rsidR="00FC6292">
        <w:rPr>
          <w:rFonts w:asciiTheme="majorBidi" w:hAnsiTheme="majorBidi" w:cstheme="majorBidi"/>
          <w:lang w:val="vi-VN"/>
        </w:rPr>
        <w:t xml:space="preserve"> thấy một người</w:t>
      </w:r>
      <w:r w:rsidR="0095695C">
        <w:rPr>
          <w:rFonts w:asciiTheme="majorBidi" w:hAnsiTheme="majorBidi" w:cstheme="majorBidi"/>
          <w:lang w:val="vi-VN"/>
        </w:rPr>
        <w:t xml:space="preserve"> run</w:t>
      </w:r>
      <w:r w:rsidR="00FC4EAA">
        <w:rPr>
          <w:rFonts w:asciiTheme="majorBidi" w:hAnsiTheme="majorBidi" w:cstheme="majorBidi"/>
          <w:lang w:val="vi-VN"/>
        </w:rPr>
        <w:t xml:space="preserve"> sợ</w:t>
      </w:r>
      <w:r w:rsidR="00AF12F3">
        <w:rPr>
          <w:rFonts w:asciiTheme="majorBidi" w:hAnsiTheme="majorBidi" w:cstheme="majorBidi"/>
          <w:lang w:val="vi-VN"/>
        </w:rPr>
        <w:t xml:space="preserve"> khi nghe Hadith </w:t>
      </w:r>
      <w:r w:rsidR="00AF12F3" w:rsidRPr="00AF12F3">
        <w:rPr>
          <w:rFonts w:asciiTheme="majorBidi" w:hAnsiTheme="majorBidi" w:cstheme="majorBidi"/>
          <w:lang w:val="vi-VN"/>
        </w:rPr>
        <w:t xml:space="preserve">của Thiên sứ </w:t>
      </w:r>
      <w:r w:rsidR="00AF12F3" w:rsidRPr="00AF12F3">
        <w:rPr>
          <w:rFonts w:ascii="AGA Arabesque" w:hAnsi="AGA Arabesque" w:cstheme="majorBidi"/>
          <w:lang w:val="vi-VN"/>
        </w:rPr>
        <w:t></w:t>
      </w:r>
      <w:r w:rsidR="00FC4EAA">
        <w:rPr>
          <w:rFonts w:asciiTheme="majorBidi" w:hAnsiTheme="majorBidi" w:cstheme="majorBidi"/>
          <w:lang w:val="vi-VN"/>
        </w:rPr>
        <w:t xml:space="preserve"> </w:t>
      </w:r>
      <w:r w:rsidR="00AF12F3" w:rsidRPr="00AF12F3">
        <w:rPr>
          <w:rFonts w:asciiTheme="majorBidi" w:hAnsiTheme="majorBidi" w:cstheme="majorBidi"/>
          <w:lang w:val="vi-VN"/>
        </w:rPr>
        <w:t xml:space="preserve">nói </w:t>
      </w:r>
      <w:r w:rsidR="00FC4EAA">
        <w:rPr>
          <w:rFonts w:asciiTheme="majorBidi" w:hAnsiTheme="majorBidi" w:cstheme="majorBidi"/>
          <w:lang w:val="vi-VN"/>
        </w:rPr>
        <w:t xml:space="preserve">về các thuộc tính của Allah </w:t>
      </w:r>
      <w:r w:rsidR="00FC4EAA" w:rsidRPr="00032E3B">
        <w:rPr>
          <w:color w:val="205B83"/>
        </w:rPr>
        <w:sym w:font="AGA Arabesque" w:char="0049"/>
      </w:r>
      <w:r w:rsidR="00FC4EAA">
        <w:rPr>
          <w:rFonts w:asciiTheme="majorBidi" w:hAnsiTheme="majorBidi" w:cstheme="majorBidi"/>
          <w:lang w:val="vi-VN"/>
        </w:rPr>
        <w:t xml:space="preserve"> rồi lại phản bác phủ nhận các thuộc tính đó của Ngài thì ông nói: </w:t>
      </w:r>
      <w:r w:rsidR="00FC4EAA" w:rsidRPr="00AF12F3">
        <w:rPr>
          <w:rFonts w:asciiTheme="majorBidi" w:hAnsiTheme="majorBidi" w:cstheme="majorBidi"/>
          <w:i/>
          <w:iCs/>
          <w:lang w:val="vi-VN"/>
        </w:rPr>
        <w:t>Có gì khác biệt giữa những người này, họ cảm thấ</w:t>
      </w:r>
      <w:r w:rsidR="0082432C" w:rsidRPr="00AF12F3">
        <w:rPr>
          <w:rFonts w:asciiTheme="majorBidi" w:hAnsiTheme="majorBidi" w:cstheme="majorBidi"/>
          <w:i/>
          <w:iCs/>
          <w:lang w:val="vi-VN"/>
        </w:rPr>
        <w:t>y run</w:t>
      </w:r>
      <w:r w:rsidR="00FC4EAA" w:rsidRPr="00AF12F3">
        <w:rPr>
          <w:rFonts w:asciiTheme="majorBidi" w:hAnsiTheme="majorBidi" w:cstheme="majorBidi"/>
          <w:i/>
          <w:iCs/>
          <w:lang w:val="vi-VN"/>
        </w:rPr>
        <w:t xml:space="preserve"> sợ khi nghe những lời cụ thể nhưng lại </w:t>
      </w:r>
      <w:r w:rsidR="00583CC8" w:rsidRPr="00AF12F3">
        <w:rPr>
          <w:rFonts w:asciiTheme="majorBidi" w:hAnsiTheme="majorBidi" w:cstheme="majorBidi"/>
          <w:i/>
          <w:iCs/>
          <w:lang w:val="vi-VN"/>
        </w:rPr>
        <w:t>lệch lạc trước những lời mang ý nghĩa tổng quát</w:t>
      </w:r>
      <w:r w:rsidR="00583CC8">
        <w:rPr>
          <w:rFonts w:asciiTheme="majorBidi" w:hAnsiTheme="majorBidi" w:cstheme="majorBidi"/>
          <w:lang w:val="vi-VN"/>
        </w:rPr>
        <w:t>. Ông Ibnu Abbas</w:t>
      </w:r>
      <w:r w:rsidR="00B5173C">
        <w:rPr>
          <w:rFonts w:asciiTheme="majorBidi" w:hAnsiTheme="majorBidi" w:cstheme="majorBidi"/>
          <w:lang w:val="vi-VN"/>
        </w:rPr>
        <w:t xml:space="preserve"> </w:t>
      </w:r>
      <w:r w:rsidR="00B5173C" w:rsidRPr="00DC1DE9">
        <w:rPr>
          <w:color w:val="205B83"/>
        </w:rPr>
        <w:sym w:font="AGA Arabesque" w:char="0074"/>
      </w:r>
      <w:r w:rsidR="00583CC8">
        <w:rPr>
          <w:rFonts w:asciiTheme="majorBidi" w:hAnsiTheme="majorBidi" w:cstheme="majorBidi"/>
          <w:lang w:val="vi-VN"/>
        </w:rPr>
        <w:t xml:space="preserve"> muốn nói rằng có những người khi nghe văn bản giáo lý nói về các thuộc tính của Allah</w:t>
      </w:r>
      <w:r w:rsidR="00296FC8">
        <w:rPr>
          <w:rFonts w:asciiTheme="majorBidi" w:hAnsiTheme="majorBidi" w:cstheme="majorBidi"/>
          <w:lang w:val="vi-VN"/>
        </w:rPr>
        <w:t xml:space="preserve"> </w:t>
      </w:r>
      <w:r w:rsidR="00296FC8" w:rsidRPr="00032E3B">
        <w:rPr>
          <w:color w:val="205B83"/>
        </w:rPr>
        <w:sym w:font="AGA Arabesque" w:char="0049"/>
      </w:r>
      <w:r w:rsidR="00583CC8">
        <w:rPr>
          <w:rFonts w:asciiTheme="majorBidi" w:hAnsiTheme="majorBidi" w:cstheme="majorBidi"/>
          <w:lang w:val="vi-VN"/>
        </w:rPr>
        <w:t xml:space="preserve"> một cách cụ thể thì </w:t>
      </w:r>
      <w:r w:rsidR="00AF12F3" w:rsidRPr="00AF12F3">
        <w:rPr>
          <w:rFonts w:asciiTheme="majorBidi" w:hAnsiTheme="majorBidi" w:cstheme="majorBidi"/>
          <w:lang w:val="vi-VN"/>
        </w:rPr>
        <w:t xml:space="preserve">run </w:t>
      </w:r>
      <w:r w:rsidR="00583CC8">
        <w:rPr>
          <w:rFonts w:asciiTheme="majorBidi" w:hAnsiTheme="majorBidi" w:cstheme="majorBidi"/>
          <w:lang w:val="vi-VN"/>
        </w:rPr>
        <w:t>sợ nhưng rồi sau đó lại phủ nhận, họ giống như những người mà Allah</w:t>
      </w:r>
      <w:r w:rsidR="00296FC8">
        <w:rPr>
          <w:rFonts w:asciiTheme="majorBidi" w:hAnsiTheme="majorBidi" w:cstheme="majorBidi"/>
          <w:lang w:val="vi-VN"/>
        </w:rPr>
        <w:t xml:space="preserve"> </w:t>
      </w:r>
      <w:r w:rsidR="00296FC8" w:rsidRPr="00032E3B">
        <w:rPr>
          <w:color w:val="205B83"/>
        </w:rPr>
        <w:sym w:font="AGA Arabesque" w:char="0049"/>
      </w:r>
      <w:r w:rsidR="00583CC8">
        <w:rPr>
          <w:rFonts w:asciiTheme="majorBidi" w:hAnsiTheme="majorBidi" w:cstheme="majorBidi"/>
          <w:lang w:val="vi-VN"/>
        </w:rPr>
        <w:t xml:space="preserve"> đã phán về họ:</w:t>
      </w:r>
    </w:p>
    <w:p w:rsidR="00583CC8" w:rsidRDefault="000E3941" w:rsidP="000E3941">
      <w:pPr>
        <w:spacing w:before="120" w:after="0" w:line="240" w:lineRule="auto"/>
        <w:jc w:val="both"/>
        <w:rPr>
          <w:rFonts w:cs="KFGQPC Uthman Taha Naskh"/>
          <w:color w:val="385623" w:themeColor="accent6" w:themeShade="80"/>
          <w:sz w:val="24"/>
          <w:szCs w:val="24"/>
          <w:rtl/>
          <w:lang w:bidi="ar-EG"/>
        </w:rPr>
      </w:pPr>
      <w:r w:rsidRPr="00A52E95">
        <w:rPr>
          <w:rFonts w:cs="KFGQPC Uthman Taha Naskh" w:hint="cs"/>
          <w:b/>
          <w:bCs/>
          <w:color w:val="385623"/>
          <w:sz w:val="32"/>
          <w:szCs w:val="32"/>
          <w:rtl/>
          <w:lang w:bidi="ar-EG"/>
        </w:rPr>
        <w:t>﴿</w:t>
      </w:r>
      <w:r w:rsidRPr="000E3941">
        <w:rPr>
          <w:rFonts w:cs="KFGQPC Uthmanic Script HAFS" w:hint="cs"/>
          <w:b/>
          <w:bCs/>
          <w:color w:val="385623"/>
          <w:sz w:val="32"/>
          <w:szCs w:val="32"/>
          <w:rtl/>
        </w:rPr>
        <w:t xml:space="preserve">فَأَمَّا ٱلَّذِينَ فِي قُلُوبِهِمۡ زَيۡغٞ فَيَتَّبِعُونَ </w:t>
      </w:r>
      <w:r w:rsidRPr="000E3941">
        <w:rPr>
          <w:rFonts w:cs="KFGQPC Uthmanic Script HAFS"/>
          <w:b/>
          <w:bCs/>
          <w:color w:val="385623"/>
          <w:sz w:val="32"/>
          <w:szCs w:val="32"/>
          <w:rtl/>
        </w:rPr>
        <w:t>مَا تَشَٰبَهَ مِنۡهُ ٱبۡتِغَآءَ ٱلۡفِتۡنَةِ وَٱبۡتِغَآءَ تَأۡوِيلِهِۦۖ</w:t>
      </w:r>
      <w:r w:rsidRPr="002367FD">
        <w:rPr>
          <w:rFonts w:cs="KFGQPC Uthman Taha Naskh" w:hint="cs"/>
          <w:b/>
          <w:bCs/>
          <w:color w:val="385623"/>
          <w:sz w:val="32"/>
          <w:szCs w:val="32"/>
          <w:rtl/>
          <w:lang w:bidi="ar-EG"/>
        </w:rPr>
        <w:t>﴾</w:t>
      </w:r>
      <w:r>
        <w:rPr>
          <w:rFonts w:cs="KFGQPC Uthman Taha Naskh"/>
          <w:b/>
          <w:bCs/>
          <w:color w:val="385623"/>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أل عمران:  7</w:t>
      </w:r>
      <w:r w:rsidRPr="00764348">
        <w:rPr>
          <w:rFonts w:cs="KFGQPC Uthman Taha Naskh"/>
          <w:color w:val="385623" w:themeColor="accent6" w:themeShade="80"/>
          <w:sz w:val="24"/>
          <w:szCs w:val="24"/>
          <w:rtl/>
          <w:lang w:bidi="ar-EG"/>
        </w:rPr>
        <w:t>]</w:t>
      </w:r>
    </w:p>
    <w:p w:rsidR="000E3941" w:rsidRDefault="000E3941" w:rsidP="000E3941">
      <w:pPr>
        <w:bidi w:val="0"/>
        <w:spacing w:before="120" w:after="0" w:line="240" w:lineRule="auto"/>
        <w:jc w:val="both"/>
        <w:rPr>
          <w:rFonts w:asciiTheme="majorBidi" w:hAnsiTheme="majorBidi" w:cstheme="majorBidi"/>
          <w:color w:val="385623"/>
          <w:lang w:val="vi-VN"/>
        </w:rPr>
      </w:pPr>
      <w:r w:rsidRPr="00312A41">
        <w:rPr>
          <w:b/>
          <w:bCs/>
          <w:color w:val="385623"/>
        </w:rPr>
        <w:sym w:font="AGA Arabesque" w:char="007B"/>
      </w:r>
      <w:r>
        <w:rPr>
          <w:rFonts w:asciiTheme="majorBidi" w:hAnsiTheme="majorBidi" w:cstheme="majorBidi"/>
          <w:b/>
          <w:bCs/>
          <w:color w:val="385623"/>
          <w:lang w:val="vi-VN"/>
        </w:rPr>
        <w:t>Bởi thế, đối với ai mà trong lòng của họ có ý tưởng lệch lạc thì đi theo những câu nói tổng quát mà tìm cách chia rẽ và suy diễn.</w:t>
      </w:r>
      <w:r w:rsidRPr="00E710F6">
        <w:rPr>
          <w:b/>
          <w:bCs/>
          <w:color w:val="385623"/>
        </w:rPr>
        <w:sym w:font="AGA Arabesque" w:char="007D"/>
      </w:r>
      <w:r>
        <w:rPr>
          <w:rFonts w:asciiTheme="majorBidi" w:hAnsiTheme="majorBidi" w:cstheme="majorBidi"/>
          <w:b/>
          <w:bCs/>
          <w:color w:val="385623"/>
          <w:lang w:val="vi-VN"/>
        </w:rPr>
        <w:t xml:space="preserve"> </w:t>
      </w:r>
      <w:r w:rsidRPr="000E3941">
        <w:rPr>
          <w:rFonts w:asciiTheme="majorBidi" w:hAnsiTheme="majorBidi" w:cstheme="majorBidi"/>
          <w:color w:val="385623"/>
          <w:lang w:val="vi-VN"/>
        </w:rPr>
        <w:t>(Chương 3 – Ali-Imran, câu 7).</w:t>
      </w:r>
    </w:p>
    <w:p w:rsidR="004979C7" w:rsidRPr="00391457" w:rsidRDefault="00050A32" w:rsidP="003914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Nhữ</w:t>
      </w:r>
      <w:r w:rsidR="00391457" w:rsidRPr="00391457">
        <w:rPr>
          <w:rFonts w:asciiTheme="majorBidi" w:hAnsiTheme="majorBidi" w:cstheme="majorBidi"/>
          <w:lang w:val="vi-VN"/>
        </w:rPr>
        <w:t>ng</w:t>
      </w:r>
      <w:r w:rsidR="00391457">
        <w:rPr>
          <w:rFonts w:asciiTheme="majorBidi" w:hAnsiTheme="majorBidi" w:cstheme="majorBidi"/>
          <w:lang w:val="vi-VN"/>
        </w:rPr>
        <w:t xml:space="preserve"> văn bản giáo lý nói về các thuộc tính của Allah</w:t>
      </w:r>
      <w:r w:rsidR="00097261">
        <w:rPr>
          <w:rFonts w:asciiTheme="majorBidi" w:hAnsiTheme="majorBidi" w:cstheme="majorBidi"/>
          <w:lang w:val="vi-VN"/>
        </w:rPr>
        <w:t xml:space="preserve"> </w:t>
      </w:r>
      <w:r w:rsidR="00097261" w:rsidRPr="00032E3B">
        <w:rPr>
          <w:color w:val="205B83"/>
        </w:rPr>
        <w:sym w:font="AGA Arabesque" w:char="0049"/>
      </w:r>
      <w:r w:rsidR="00391457">
        <w:rPr>
          <w:rFonts w:asciiTheme="majorBidi" w:hAnsiTheme="majorBidi" w:cstheme="majorBidi"/>
          <w:lang w:val="vi-VN"/>
        </w:rPr>
        <w:t xml:space="preserve"> đều thuộc sự mô tả rõ ràng và không có sự mập mờ, những người Muslim đọc và hiểu nội dung ý nghĩa của nó và không phản bác bất cứ điều gì. </w:t>
      </w:r>
    </w:p>
    <w:p w:rsidR="000904F4" w:rsidRPr="00AF12F3" w:rsidRDefault="004420FC" w:rsidP="001C24F8">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 xml:space="preserve">Ông Waki’a nói: </w:t>
      </w:r>
      <w:r w:rsidR="001C24F8" w:rsidRPr="00AF12F3">
        <w:rPr>
          <w:rFonts w:asciiTheme="majorBidi" w:hAnsiTheme="majorBidi" w:cstheme="majorBidi"/>
          <w:i/>
          <w:iCs/>
          <w:lang w:val="vi-VN"/>
        </w:rPr>
        <w:t>Chúng tôi kịp gặp</w:t>
      </w:r>
      <w:r w:rsidR="007C60BD" w:rsidRPr="00AF12F3">
        <w:rPr>
          <w:rFonts w:asciiTheme="majorBidi" w:hAnsiTheme="majorBidi" w:cstheme="majorBidi"/>
          <w:i/>
          <w:iCs/>
          <w:lang w:val="vi-VN"/>
        </w:rPr>
        <w:t xml:space="preserve"> Al-A’mash và Sufyaan</w:t>
      </w:r>
      <w:r w:rsidR="001C24F8" w:rsidRPr="00AF12F3">
        <w:rPr>
          <w:rFonts w:asciiTheme="majorBidi" w:hAnsiTheme="majorBidi" w:cstheme="majorBidi"/>
          <w:i/>
          <w:iCs/>
          <w:lang w:val="vi-VN"/>
        </w:rPr>
        <w:t>, họ</w:t>
      </w:r>
      <w:r w:rsidR="007C60BD" w:rsidRPr="00AF12F3">
        <w:rPr>
          <w:rFonts w:asciiTheme="majorBidi" w:hAnsiTheme="majorBidi" w:cstheme="majorBidi"/>
          <w:i/>
          <w:iCs/>
          <w:lang w:val="vi-VN"/>
        </w:rPr>
        <w:t xml:space="preserve"> thường nói đến các Hadith này tức Hadith nói về các thuộc tính của Allah</w:t>
      </w:r>
      <w:r w:rsidR="001C24F8" w:rsidRPr="00AF12F3">
        <w:rPr>
          <w:rFonts w:asciiTheme="majorBidi" w:hAnsiTheme="majorBidi" w:cstheme="majorBidi"/>
          <w:i/>
          <w:iCs/>
          <w:lang w:val="vi-VN"/>
        </w:rPr>
        <w:t xml:space="preserve"> và họ đã không phản bác.</w:t>
      </w:r>
    </w:p>
    <w:p w:rsidR="001C24F8" w:rsidRDefault="007B2498" w:rsidP="001C24F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Thật ra những người phản bác các thuộc tính của Allah là chỉ những người của nhóm phái lệch lạc từ Jahmiyah, Mu’tazilah, Asha’irah đi theo đường lối của những người đa thần Quraish đã phủ nhận thuộc tính Arrahman (Đấng Độ Lượng)</w:t>
      </w:r>
      <w:r w:rsidR="00624F80">
        <w:rPr>
          <w:rFonts w:asciiTheme="majorBidi" w:hAnsiTheme="majorBidi" w:cstheme="majorBidi"/>
          <w:lang w:val="vi-VN"/>
        </w:rPr>
        <w:t xml:space="preserve"> và bóp méo các tên gọi của Allah. Allah</w:t>
      </w:r>
      <w:r w:rsidR="006606C2">
        <w:rPr>
          <w:rFonts w:asciiTheme="majorBidi" w:hAnsiTheme="majorBidi" w:cstheme="majorBidi"/>
          <w:lang w:val="vi-VN"/>
        </w:rPr>
        <w:t xml:space="preserve"> </w:t>
      </w:r>
      <w:r w:rsidR="006606C2" w:rsidRPr="00032E3B">
        <w:rPr>
          <w:color w:val="205B83"/>
        </w:rPr>
        <w:sym w:font="AGA Arabesque" w:char="0049"/>
      </w:r>
      <w:r w:rsidR="00624F80">
        <w:rPr>
          <w:rFonts w:asciiTheme="majorBidi" w:hAnsiTheme="majorBidi" w:cstheme="majorBidi"/>
          <w:lang w:val="vi-VN"/>
        </w:rPr>
        <w:t xml:space="preserve"> phán:</w:t>
      </w:r>
    </w:p>
    <w:p w:rsidR="00B117FC" w:rsidRPr="007D3E4B" w:rsidRDefault="00B117FC" w:rsidP="00B117FC">
      <w:pPr>
        <w:spacing w:before="120" w:after="0" w:line="240" w:lineRule="auto"/>
        <w:jc w:val="both"/>
        <w:rPr>
          <w:rFonts w:asciiTheme="majorBidi" w:hAnsiTheme="majorBidi" w:cstheme="majorBidi"/>
          <w:color w:val="385623"/>
          <w:sz w:val="20"/>
          <w:szCs w:val="20"/>
          <w:rtl/>
        </w:rPr>
      </w:pPr>
      <w:r w:rsidRPr="007D3E4B">
        <w:rPr>
          <w:rFonts w:ascii="KFGQPC Uthman Taha Naskh" w:cs="KFGQPC Uthman Taha Naskh" w:hint="cs"/>
          <w:b/>
          <w:bCs/>
          <w:color w:val="385623"/>
          <w:sz w:val="32"/>
          <w:szCs w:val="32"/>
          <w:rtl/>
          <w:lang w:bidi="ar-EG"/>
        </w:rPr>
        <w:t>﴿</w:t>
      </w:r>
      <w:r w:rsidRPr="007D3E4B">
        <w:rPr>
          <w:rFonts w:cs="KFGQPC Uthmanic Script HAFS"/>
          <w:b/>
          <w:bCs/>
          <w:color w:val="385623"/>
          <w:sz w:val="32"/>
          <w:szCs w:val="32"/>
          <w:rtl/>
        </w:rPr>
        <w:t>وَلِلَّهِ ٱلۡأَسۡمَآءُ ٱلۡحُسۡنَىٰ فَٱدۡعُوهُ بِهَاۖ</w:t>
      </w:r>
      <w:r w:rsidRPr="007D3E4B">
        <w:rPr>
          <w:rFonts w:ascii="QCF_BSML" w:hAnsi="QCF_BSML" w:cs="QCF_BSML"/>
          <w:b/>
          <w:bCs/>
          <w:color w:val="385623"/>
          <w:sz w:val="32"/>
          <w:szCs w:val="32"/>
          <w:rtl/>
        </w:rPr>
        <w:t xml:space="preserve"> </w:t>
      </w:r>
      <w:r w:rsidRPr="007D3E4B">
        <w:rPr>
          <w:rFonts w:cs="KFGQPC Uthmanic Script HAFS"/>
          <w:b/>
          <w:bCs/>
          <w:color w:val="385623"/>
          <w:sz w:val="32"/>
          <w:szCs w:val="32"/>
          <w:rtl/>
        </w:rPr>
        <w:t>وَذَرُواْ</w:t>
      </w:r>
      <w:r w:rsidRPr="007D3E4B">
        <w:rPr>
          <w:rFonts w:cs="KFGQPC Uthmanic Script HAFS"/>
          <w:b/>
          <w:bCs/>
          <w:color w:val="385623"/>
          <w:sz w:val="40"/>
          <w:szCs w:val="40"/>
          <w:rtl/>
        </w:rPr>
        <w:t xml:space="preserve"> </w:t>
      </w:r>
      <w:r w:rsidRPr="007D3E4B">
        <w:rPr>
          <w:rFonts w:cs="KFGQPC Uthmanic Script HAFS"/>
          <w:b/>
          <w:bCs/>
          <w:color w:val="385623"/>
          <w:sz w:val="32"/>
          <w:szCs w:val="32"/>
          <w:rtl/>
        </w:rPr>
        <w:t>ٱلَّذِينَ يُلۡحِدُونَ فِيٓ أَسۡمَٰٓئِهِۦۚ سَيُجۡزَوۡنَ مَا كَانُواْ يَعۡمَلُونَ ١٨٠</w:t>
      </w:r>
      <w:r w:rsidRPr="007D3E4B">
        <w:rPr>
          <w:rFonts w:ascii="KFGQPC Uthman Taha Naskh" w:cs="KFGQPC Uthman Taha Naskh" w:hint="cs"/>
          <w:b/>
          <w:bCs/>
          <w:color w:val="385623"/>
          <w:sz w:val="32"/>
          <w:szCs w:val="32"/>
          <w:rtl/>
          <w:lang w:bidi="ar-EG"/>
        </w:rPr>
        <w:t>﴾</w:t>
      </w:r>
      <w:r w:rsidRPr="007D3E4B">
        <w:rPr>
          <w:rFonts w:asciiTheme="majorBidi" w:hAnsiTheme="majorBidi" w:cstheme="majorBidi" w:hint="cs"/>
          <w:color w:val="385623"/>
          <w:sz w:val="24"/>
          <w:szCs w:val="24"/>
          <w:rtl/>
        </w:rPr>
        <w:t xml:space="preserve"> </w:t>
      </w:r>
      <w:r w:rsidRPr="007D3E4B">
        <w:rPr>
          <w:rFonts w:ascii="KFGQPC Uthman Taha Naskh" w:cs="KFGQPC Uthman Taha Naskh"/>
          <w:color w:val="385623"/>
          <w:sz w:val="24"/>
          <w:szCs w:val="24"/>
          <w:rtl/>
          <w:lang w:bidi="ar-EG"/>
        </w:rPr>
        <w:t>[</w:t>
      </w:r>
      <w:r w:rsidRPr="007D3E4B">
        <w:rPr>
          <w:rFonts w:asciiTheme="majorBidi" w:hAnsiTheme="majorBidi" w:cs="KFGQPC Uthman Taha Naskh" w:hint="cs"/>
          <w:color w:val="385623"/>
          <w:sz w:val="24"/>
          <w:szCs w:val="24"/>
          <w:rtl/>
        </w:rPr>
        <w:t>سورة الأعراف: 180</w:t>
      </w:r>
      <w:r w:rsidRPr="007D3E4B">
        <w:rPr>
          <w:rFonts w:ascii="KFGQPC Uthman Taha Naskh" w:cs="KFGQPC Uthman Taha Naskh"/>
          <w:color w:val="385623"/>
          <w:sz w:val="24"/>
          <w:szCs w:val="24"/>
          <w:rtl/>
          <w:lang w:bidi="ar-EG"/>
        </w:rPr>
        <w:t>]</w:t>
      </w:r>
    </w:p>
    <w:p w:rsidR="00B117FC" w:rsidRPr="007D3E4B" w:rsidRDefault="00B117FC" w:rsidP="00B117FC">
      <w:pPr>
        <w:bidi w:val="0"/>
        <w:spacing w:before="120" w:after="0" w:line="240" w:lineRule="auto"/>
        <w:jc w:val="both"/>
        <w:rPr>
          <w:rFonts w:asciiTheme="majorBidi" w:hAnsiTheme="majorBidi" w:cstheme="majorBidi"/>
          <w:color w:val="385623"/>
          <w:lang w:val="vi-VN"/>
        </w:rPr>
      </w:pPr>
      <w:r w:rsidRPr="007D3E4B">
        <w:rPr>
          <w:b/>
          <w:bCs/>
          <w:color w:val="385623"/>
        </w:rPr>
        <w:sym w:font="AGA Arabesque" w:char="007B"/>
      </w:r>
      <w:r w:rsidRPr="007D3E4B">
        <w:rPr>
          <w:rFonts w:asciiTheme="majorBidi" w:hAnsiTheme="majorBidi" w:cstheme="majorBidi"/>
          <w:b/>
          <w:bCs/>
          <w:color w:val="385623"/>
          <w:lang w:val="vi-VN"/>
        </w:rPr>
        <w:t>Và Allah có những tên gọi tốt đẹp và hoàn mỹ nhấ</w:t>
      </w:r>
      <w:r w:rsidR="00AF12F3">
        <w:rPr>
          <w:rFonts w:asciiTheme="majorBidi" w:hAnsiTheme="majorBidi" w:cstheme="majorBidi"/>
          <w:b/>
          <w:bCs/>
          <w:color w:val="385623"/>
          <w:lang w:val="vi-VN"/>
        </w:rPr>
        <w:t>t</w:t>
      </w:r>
      <w:r w:rsidR="00AF12F3">
        <w:rPr>
          <w:rFonts w:asciiTheme="majorBidi" w:hAnsiTheme="majorBidi" w:cstheme="majorBidi"/>
          <w:b/>
          <w:bCs/>
          <w:color w:val="385623"/>
          <w:lang w:val="fr-FR"/>
        </w:rPr>
        <w:t>. B</w:t>
      </w:r>
      <w:r w:rsidRPr="007D3E4B">
        <w:rPr>
          <w:rFonts w:asciiTheme="majorBidi" w:hAnsiTheme="majorBidi" w:cstheme="majorBidi"/>
          <w:b/>
          <w:bCs/>
          <w:color w:val="385623"/>
          <w:lang w:val="vi-VN"/>
        </w:rPr>
        <w:t>ởi thế, hãy cầu nguyện Ngài bằng các tên gọi đó. Và hãy tránh xa những kẻ bóp méo tên gọi của Ngài, rồi họ sẽ lãnh đủ về tội của họ.</w:t>
      </w:r>
      <w:r w:rsidRPr="007D3E4B">
        <w:rPr>
          <w:b/>
          <w:bCs/>
          <w:color w:val="385623"/>
        </w:rPr>
        <w:sym w:font="AGA Arabesque" w:char="007D"/>
      </w:r>
      <w:r w:rsidRPr="007D3E4B">
        <w:rPr>
          <w:rFonts w:asciiTheme="majorBidi" w:hAnsiTheme="majorBidi" w:cstheme="majorBidi"/>
          <w:color w:val="385623"/>
          <w:lang w:val="vi-VN"/>
        </w:rPr>
        <w:t xml:space="preserve"> (Chương 7 – Al-‘Araf, câu 180).</w:t>
      </w:r>
    </w:p>
    <w:p w:rsidR="006606C2" w:rsidRDefault="006504D8" w:rsidP="006504D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A75BB8">
        <w:rPr>
          <w:rFonts w:asciiTheme="majorBidi" w:hAnsiTheme="majorBidi" w:cstheme="majorBidi"/>
          <w:lang w:val="vi-VN"/>
        </w:rPr>
        <w:t xml:space="preserve"> </w:t>
      </w:r>
      <w:r w:rsidR="00A75BB8" w:rsidRPr="00032E3B">
        <w:rPr>
          <w:color w:val="205B83"/>
        </w:rPr>
        <w:sym w:font="AGA Arabesque" w:char="0049"/>
      </w:r>
      <w:r>
        <w:rPr>
          <w:rFonts w:asciiTheme="majorBidi" w:hAnsiTheme="majorBidi" w:cstheme="majorBidi"/>
          <w:lang w:val="vi-VN"/>
        </w:rPr>
        <w:t xml:space="preserve"> đã khẳng định cho bản thân Ngài những tên gọi hoàn mỹ nhất và ra lệnh phải cầu nguyện Ngài với những tên gọi đó của ngài, vậy cớ sao lại cầu nguyện với những tên gọi mà Ngài không xưng danh cho Ngài cũng như các tên gọi không được hiểu ý nghĩa nội dung? Những ai bóp méo các tên gọi của Allah</w:t>
      </w:r>
      <w:r w:rsidR="00A75BB8">
        <w:rPr>
          <w:rFonts w:asciiTheme="majorBidi" w:hAnsiTheme="majorBidi" w:cstheme="majorBidi"/>
          <w:lang w:val="vi-VN"/>
        </w:rPr>
        <w:t xml:space="preserve"> </w:t>
      </w:r>
      <w:r w:rsidR="00A75BB8" w:rsidRPr="00032E3B">
        <w:rPr>
          <w:color w:val="205B83"/>
        </w:rPr>
        <w:sym w:font="AGA Arabesque" w:char="0049"/>
      </w:r>
      <w:r>
        <w:rPr>
          <w:rFonts w:asciiTheme="majorBidi" w:hAnsiTheme="majorBidi" w:cstheme="majorBidi"/>
          <w:lang w:val="vi-VN"/>
        </w:rPr>
        <w:t xml:space="preserve"> thì sẽ bị Ngài trừng phạt thích đáng.</w:t>
      </w:r>
    </w:p>
    <w:p w:rsidR="00A75BB8" w:rsidRPr="002C02BA" w:rsidRDefault="00670CE7" w:rsidP="00DE487F">
      <w:pPr>
        <w:bidi w:val="0"/>
        <w:spacing w:before="120" w:after="0" w:line="240" w:lineRule="auto"/>
        <w:ind w:firstLine="720"/>
        <w:rPr>
          <w:rFonts w:asciiTheme="minorHAnsi" w:hAnsiTheme="minorHAnsi" w:cstheme="minorHAnsi"/>
          <w:b/>
          <w:bCs/>
          <w:color w:val="C00000"/>
          <w:lang w:val="vi-VN"/>
        </w:rPr>
      </w:pPr>
      <w:r w:rsidRPr="002C02BA">
        <w:rPr>
          <w:rFonts w:asciiTheme="minorHAnsi" w:hAnsiTheme="minorHAnsi" w:cstheme="minorHAnsi"/>
          <w:b/>
          <w:bCs/>
          <w:color w:val="C00000"/>
          <w:lang w:val="vi-VN"/>
        </w:rPr>
        <w:lastRenderedPageBreak/>
        <w:t>Bắt buộc phải tôn kính các tên gọi của Allah</w:t>
      </w:r>
    </w:p>
    <w:p w:rsidR="00B117FC" w:rsidRDefault="00396FF8" w:rsidP="00B117F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92354F" w:rsidRPr="007D3E4B" w:rsidRDefault="0092354F" w:rsidP="0092354F">
      <w:pPr>
        <w:spacing w:before="120" w:after="0" w:line="240" w:lineRule="auto"/>
        <w:jc w:val="both"/>
        <w:rPr>
          <w:rFonts w:asciiTheme="majorBidi" w:hAnsiTheme="majorBidi" w:cstheme="majorBidi"/>
          <w:color w:val="385623"/>
          <w:sz w:val="20"/>
          <w:szCs w:val="20"/>
          <w:rtl/>
        </w:rPr>
      </w:pPr>
      <w:r w:rsidRPr="007D3E4B">
        <w:rPr>
          <w:rFonts w:ascii="KFGQPC Uthman Taha Naskh" w:cs="KFGQPC Uthman Taha Naskh" w:hint="cs"/>
          <w:b/>
          <w:bCs/>
          <w:color w:val="385623"/>
          <w:sz w:val="32"/>
          <w:szCs w:val="32"/>
          <w:rtl/>
          <w:lang w:bidi="ar-EG"/>
        </w:rPr>
        <w:t>﴿</w:t>
      </w:r>
      <w:r w:rsidRPr="007D3E4B">
        <w:rPr>
          <w:rFonts w:cs="KFGQPC Uthmanic Script HAFS"/>
          <w:b/>
          <w:bCs/>
          <w:color w:val="385623"/>
          <w:sz w:val="32"/>
          <w:szCs w:val="32"/>
          <w:rtl/>
        </w:rPr>
        <w:t>وَلِلَّهِ ٱلۡأَسۡمَآءُ ٱلۡحُسۡنَىٰ فَٱدۡعُوهُ بِهَاۖ</w:t>
      </w:r>
      <w:r w:rsidRPr="007D3E4B">
        <w:rPr>
          <w:rFonts w:ascii="QCF_BSML" w:hAnsi="QCF_BSML" w:cs="QCF_BSML"/>
          <w:b/>
          <w:bCs/>
          <w:color w:val="385623"/>
          <w:sz w:val="32"/>
          <w:szCs w:val="32"/>
          <w:rtl/>
        </w:rPr>
        <w:t xml:space="preserve"> </w:t>
      </w:r>
      <w:r w:rsidRPr="007D3E4B">
        <w:rPr>
          <w:rFonts w:cs="KFGQPC Uthmanic Script HAFS"/>
          <w:b/>
          <w:bCs/>
          <w:color w:val="385623"/>
          <w:sz w:val="32"/>
          <w:szCs w:val="32"/>
          <w:rtl/>
        </w:rPr>
        <w:t>وَذَرُواْ</w:t>
      </w:r>
      <w:r w:rsidRPr="007D3E4B">
        <w:rPr>
          <w:rFonts w:cs="KFGQPC Uthmanic Script HAFS"/>
          <w:b/>
          <w:bCs/>
          <w:color w:val="385623"/>
          <w:sz w:val="40"/>
          <w:szCs w:val="40"/>
          <w:rtl/>
        </w:rPr>
        <w:t xml:space="preserve"> </w:t>
      </w:r>
      <w:r w:rsidRPr="007D3E4B">
        <w:rPr>
          <w:rFonts w:cs="KFGQPC Uthmanic Script HAFS"/>
          <w:b/>
          <w:bCs/>
          <w:color w:val="385623"/>
          <w:sz w:val="32"/>
          <w:szCs w:val="32"/>
          <w:rtl/>
        </w:rPr>
        <w:t>ٱلَّذِينَ يُلۡحِدُونَ فِيٓ أَسۡمَٰٓئِهِۦۚ سَيُجۡزَوۡنَ مَا كَانُواْ يَعۡمَلُونَ ١٨٠</w:t>
      </w:r>
      <w:r w:rsidRPr="007D3E4B">
        <w:rPr>
          <w:rFonts w:ascii="KFGQPC Uthman Taha Naskh" w:cs="KFGQPC Uthman Taha Naskh" w:hint="cs"/>
          <w:b/>
          <w:bCs/>
          <w:color w:val="385623"/>
          <w:sz w:val="32"/>
          <w:szCs w:val="32"/>
          <w:rtl/>
          <w:lang w:bidi="ar-EG"/>
        </w:rPr>
        <w:t>﴾</w:t>
      </w:r>
      <w:r w:rsidRPr="007D3E4B">
        <w:rPr>
          <w:rFonts w:asciiTheme="majorBidi" w:hAnsiTheme="majorBidi" w:cstheme="majorBidi" w:hint="cs"/>
          <w:color w:val="385623"/>
          <w:sz w:val="24"/>
          <w:szCs w:val="24"/>
          <w:rtl/>
        </w:rPr>
        <w:t xml:space="preserve"> </w:t>
      </w:r>
      <w:r w:rsidRPr="007D3E4B">
        <w:rPr>
          <w:rFonts w:ascii="KFGQPC Uthman Taha Naskh" w:cs="KFGQPC Uthman Taha Naskh"/>
          <w:color w:val="385623"/>
          <w:sz w:val="24"/>
          <w:szCs w:val="24"/>
          <w:rtl/>
          <w:lang w:bidi="ar-EG"/>
        </w:rPr>
        <w:t>[</w:t>
      </w:r>
      <w:r w:rsidRPr="007D3E4B">
        <w:rPr>
          <w:rFonts w:asciiTheme="majorBidi" w:hAnsiTheme="majorBidi" w:cs="KFGQPC Uthman Taha Naskh" w:hint="cs"/>
          <w:color w:val="385623"/>
          <w:sz w:val="24"/>
          <w:szCs w:val="24"/>
          <w:rtl/>
        </w:rPr>
        <w:t>سورة الأعراف: 180</w:t>
      </w:r>
      <w:r w:rsidRPr="007D3E4B">
        <w:rPr>
          <w:rFonts w:ascii="KFGQPC Uthman Taha Naskh" w:cs="KFGQPC Uthman Taha Naskh"/>
          <w:color w:val="385623"/>
          <w:sz w:val="24"/>
          <w:szCs w:val="24"/>
          <w:rtl/>
          <w:lang w:bidi="ar-EG"/>
        </w:rPr>
        <w:t>]</w:t>
      </w:r>
    </w:p>
    <w:p w:rsidR="0092354F" w:rsidRPr="007D3E4B" w:rsidRDefault="0092354F" w:rsidP="002C0A46">
      <w:pPr>
        <w:bidi w:val="0"/>
        <w:spacing w:before="120" w:after="0" w:line="240" w:lineRule="auto"/>
        <w:jc w:val="both"/>
        <w:rPr>
          <w:rFonts w:asciiTheme="majorBidi" w:hAnsiTheme="majorBidi" w:cstheme="majorBidi"/>
          <w:color w:val="385623"/>
          <w:lang w:val="vi-VN"/>
        </w:rPr>
      </w:pPr>
      <w:r w:rsidRPr="007D3E4B">
        <w:rPr>
          <w:b/>
          <w:bCs/>
          <w:color w:val="385623"/>
        </w:rPr>
        <w:sym w:font="AGA Arabesque" w:char="007B"/>
      </w:r>
      <w:r w:rsidRPr="007D3E4B">
        <w:rPr>
          <w:rFonts w:asciiTheme="majorBidi" w:hAnsiTheme="majorBidi" w:cstheme="majorBidi"/>
          <w:b/>
          <w:bCs/>
          <w:color w:val="385623"/>
          <w:lang w:val="vi-VN"/>
        </w:rPr>
        <w:t>Và Allah có những tên gọi tốt đẹp và hoàn mỹ nhấ</w:t>
      </w:r>
      <w:r w:rsidR="00074CCD">
        <w:rPr>
          <w:rFonts w:asciiTheme="majorBidi" w:hAnsiTheme="majorBidi" w:cstheme="majorBidi"/>
          <w:b/>
          <w:bCs/>
          <w:color w:val="385623"/>
          <w:lang w:val="vi-VN"/>
        </w:rPr>
        <w:t>t</w:t>
      </w:r>
      <w:r w:rsidR="00074CCD">
        <w:rPr>
          <w:rFonts w:asciiTheme="majorBidi" w:hAnsiTheme="majorBidi" w:cstheme="majorBidi"/>
          <w:b/>
          <w:bCs/>
          <w:color w:val="385623"/>
          <w:lang w:val="fr-FR"/>
        </w:rPr>
        <w:t>. B</w:t>
      </w:r>
      <w:r w:rsidRPr="007D3E4B">
        <w:rPr>
          <w:rFonts w:asciiTheme="majorBidi" w:hAnsiTheme="majorBidi" w:cstheme="majorBidi"/>
          <w:b/>
          <w:bCs/>
          <w:color w:val="385623"/>
          <w:lang w:val="vi-VN"/>
        </w:rPr>
        <w:t>ởi thế, hãy cầu nguyện Ngài bằng các tên gọi đó. Và hãy tránh xa những kẻ bóp</w:t>
      </w:r>
      <w:r w:rsidR="001F25D1">
        <w:rPr>
          <w:rFonts w:asciiTheme="majorBidi" w:hAnsiTheme="majorBidi" w:cstheme="majorBidi"/>
          <w:b/>
          <w:bCs/>
          <w:color w:val="385623"/>
          <w:lang w:val="vi-VN"/>
        </w:rPr>
        <w:t xml:space="preserve"> </w:t>
      </w:r>
      <w:r w:rsidRPr="007D3E4B">
        <w:rPr>
          <w:rFonts w:asciiTheme="majorBidi" w:hAnsiTheme="majorBidi" w:cstheme="majorBidi"/>
          <w:b/>
          <w:bCs/>
          <w:color w:val="385623"/>
          <w:lang w:val="vi-VN"/>
        </w:rPr>
        <w:t>méo</w:t>
      </w:r>
      <w:r w:rsidR="002C0A46">
        <w:rPr>
          <w:rFonts w:asciiTheme="majorBidi" w:hAnsiTheme="majorBidi" w:cstheme="majorBidi"/>
          <w:b/>
          <w:bCs/>
          <w:color w:val="385623"/>
          <w:lang w:val="vi-VN"/>
        </w:rPr>
        <w:t xml:space="preserve"> các</w:t>
      </w:r>
      <w:r w:rsidRPr="007D3E4B">
        <w:rPr>
          <w:rFonts w:asciiTheme="majorBidi" w:hAnsiTheme="majorBidi" w:cstheme="majorBidi"/>
          <w:b/>
          <w:bCs/>
          <w:color w:val="385623"/>
          <w:lang w:val="vi-VN"/>
        </w:rPr>
        <w:t xml:space="preserve"> tên gọi của Ngài, rồi họ sẽ lãnh đủ về tội của họ.</w:t>
      </w:r>
      <w:r w:rsidRPr="007D3E4B">
        <w:rPr>
          <w:b/>
          <w:bCs/>
          <w:color w:val="385623"/>
        </w:rPr>
        <w:sym w:font="AGA Arabesque" w:char="007D"/>
      </w:r>
      <w:r w:rsidRPr="007D3E4B">
        <w:rPr>
          <w:rFonts w:asciiTheme="majorBidi" w:hAnsiTheme="majorBidi" w:cstheme="majorBidi"/>
          <w:color w:val="385623"/>
          <w:lang w:val="vi-VN"/>
        </w:rPr>
        <w:t xml:space="preserve"> (Chương 7 – Al-‘Araf, câu 180).</w:t>
      </w:r>
    </w:p>
    <w:p w:rsidR="0092354F" w:rsidRDefault="0092354F" w:rsidP="004C620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phán: </w:t>
      </w:r>
      <w:r w:rsidRPr="007D3E4B">
        <w:rPr>
          <w:b/>
          <w:bCs/>
          <w:color w:val="385623"/>
        </w:rPr>
        <w:sym w:font="AGA Arabesque" w:char="007B"/>
      </w:r>
      <w:r w:rsidRPr="007D3E4B">
        <w:rPr>
          <w:rFonts w:asciiTheme="majorBidi" w:hAnsiTheme="majorBidi" w:cstheme="majorBidi"/>
          <w:b/>
          <w:bCs/>
          <w:color w:val="385623"/>
          <w:lang w:val="vi-VN"/>
        </w:rPr>
        <w:t>Và Allah có những tên gọi tốt đẹp và hoàn mỹ nhất</w:t>
      </w:r>
      <w:r w:rsidRPr="007D3E4B">
        <w:rPr>
          <w:b/>
          <w:bCs/>
          <w:color w:val="385623"/>
        </w:rPr>
        <w:sym w:font="AGA Arabesque" w:char="007D"/>
      </w:r>
      <w:r>
        <w:rPr>
          <w:rFonts w:asciiTheme="majorBidi" w:hAnsiTheme="majorBidi" w:cstheme="majorBidi"/>
          <w:lang w:val="vi-VN"/>
        </w:rPr>
        <w:t xml:space="preserve"> có nghĩa là Ngài cho biết rằng các tên gọi của Ngài đều là hoàn mỹ và tốt đẹp tuyệt đối không có gì có thể sánh đượ</w:t>
      </w:r>
      <w:r w:rsidR="00B23F7F">
        <w:rPr>
          <w:rFonts w:asciiTheme="majorBidi" w:hAnsiTheme="majorBidi" w:cstheme="majorBidi"/>
          <w:lang w:val="vi-VN"/>
        </w:rPr>
        <w:t>c. Đ</w:t>
      </w:r>
      <w:r>
        <w:rPr>
          <w:rFonts w:asciiTheme="majorBidi" w:hAnsiTheme="majorBidi" w:cstheme="majorBidi"/>
          <w:lang w:val="vi-VN"/>
        </w:rPr>
        <w:t xml:space="preserve">iều đó chứng tỏ các thuộc tính của Ngài là hoàn hảo tuyệt đối và vĩ đại vô song. Vì các tên gọi của Ngài đều là hoãn mỹ và tối cao vô song nên chỉ được phép gọi Ngài với tên gọi mà Ngài đã tự xưng hoặc những tên gọi mà vị Thiên sứ của Ngài đã gọi và cho biết. Lời phán </w:t>
      </w:r>
      <w:r w:rsidRPr="007D3E4B">
        <w:rPr>
          <w:b/>
          <w:bCs/>
          <w:color w:val="385623"/>
        </w:rPr>
        <w:sym w:font="AGA Arabesque" w:char="007B"/>
      </w:r>
      <w:r>
        <w:rPr>
          <w:rFonts w:asciiTheme="majorBidi" w:hAnsiTheme="majorBidi" w:cstheme="majorBidi"/>
          <w:b/>
          <w:bCs/>
          <w:color w:val="385623"/>
          <w:lang w:val="vi-VN"/>
        </w:rPr>
        <w:t>B</w:t>
      </w:r>
      <w:r w:rsidRPr="007D3E4B">
        <w:rPr>
          <w:rFonts w:asciiTheme="majorBidi" w:hAnsiTheme="majorBidi" w:cstheme="majorBidi"/>
          <w:b/>
          <w:bCs/>
          <w:color w:val="385623"/>
          <w:lang w:val="vi-VN"/>
        </w:rPr>
        <w:t>ởi thế, hãy cầu nguyện Ngài bằng các tên gọ</w:t>
      </w:r>
      <w:r>
        <w:rPr>
          <w:rFonts w:asciiTheme="majorBidi" w:hAnsiTheme="majorBidi" w:cstheme="majorBidi"/>
          <w:b/>
          <w:bCs/>
          <w:color w:val="385623"/>
          <w:lang w:val="vi-VN"/>
        </w:rPr>
        <w:t>i đó</w:t>
      </w:r>
      <w:r w:rsidRPr="007D3E4B">
        <w:rPr>
          <w:rFonts w:asciiTheme="majorBidi" w:hAnsiTheme="majorBidi" w:cstheme="majorBidi"/>
          <w:b/>
          <w:bCs/>
          <w:color w:val="385623"/>
          <w:lang w:val="vi-VN"/>
        </w:rPr>
        <w:t>.</w:t>
      </w:r>
      <w:r w:rsidRPr="007D3E4B">
        <w:rPr>
          <w:b/>
          <w:bCs/>
          <w:color w:val="385623"/>
        </w:rPr>
        <w:sym w:font="AGA Arabesque" w:char="007D"/>
      </w:r>
      <w:r w:rsidRPr="007D3E4B">
        <w:rPr>
          <w:rFonts w:asciiTheme="majorBidi" w:hAnsiTheme="majorBidi" w:cstheme="majorBidi"/>
          <w:color w:val="385623"/>
          <w:lang w:val="vi-VN"/>
        </w:rPr>
        <w:t xml:space="preserve"> </w:t>
      </w:r>
      <w:r>
        <w:rPr>
          <w:rFonts w:asciiTheme="majorBidi" w:hAnsiTheme="majorBidi" w:cstheme="majorBidi"/>
          <w:lang w:val="vi-VN"/>
        </w:rPr>
        <w:t>có nghĩa</w:t>
      </w:r>
      <w:r w:rsidR="004C620E">
        <w:rPr>
          <w:rFonts w:asciiTheme="majorBidi" w:hAnsiTheme="majorBidi" w:cstheme="majorBidi"/>
          <w:lang w:val="vi-VN"/>
        </w:rPr>
        <w:t xml:space="preserve"> là hãy cầu nguyện và kh</w:t>
      </w:r>
      <w:r w:rsidR="009A5328" w:rsidRPr="009A5328">
        <w:rPr>
          <w:rFonts w:asciiTheme="majorBidi" w:hAnsiTheme="majorBidi" w:cstheme="majorBidi"/>
          <w:lang w:val="vi-VN"/>
        </w:rPr>
        <w:t>ấ</w:t>
      </w:r>
      <w:r w:rsidR="004C620E">
        <w:rPr>
          <w:rFonts w:asciiTheme="majorBidi" w:hAnsiTheme="majorBidi" w:cstheme="majorBidi"/>
          <w:lang w:val="vi-VN"/>
        </w:rPr>
        <w:t>n xin Ngài với những tên gọi mà Ngài cũng như Thiên sứ của Ngài đã cho biết</w:t>
      </w:r>
      <w:r w:rsidR="002A5078">
        <w:rPr>
          <w:rFonts w:asciiTheme="majorBidi" w:hAnsiTheme="majorBidi" w:cstheme="majorBidi"/>
          <w:lang w:val="vi-VN"/>
        </w:rPr>
        <w:t>.</w:t>
      </w:r>
    </w:p>
    <w:p w:rsidR="002A5078" w:rsidRDefault="002A5078" w:rsidP="002A507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Các tên gọi của Allah </w:t>
      </w:r>
      <w:r w:rsidRPr="00032E3B">
        <w:rPr>
          <w:color w:val="205B83"/>
        </w:rPr>
        <w:sym w:font="AGA Arabesque" w:char="0049"/>
      </w:r>
      <w:r>
        <w:rPr>
          <w:rFonts w:asciiTheme="majorBidi" w:hAnsiTheme="majorBidi" w:cstheme="majorBidi"/>
          <w:lang w:val="vi-VN"/>
        </w:rPr>
        <w:t xml:space="preserve"> thì rất nhiều, vô số kể, có những tên gọi Ngài không dạy cho bất cứ ai dù đó là vị Thiên Thầ</w:t>
      </w:r>
      <w:r w:rsidR="00EF4D33">
        <w:rPr>
          <w:rFonts w:asciiTheme="majorBidi" w:hAnsiTheme="majorBidi" w:cstheme="majorBidi"/>
          <w:lang w:val="vi-VN"/>
        </w:rPr>
        <w:t>n c</w:t>
      </w:r>
      <w:r>
        <w:rPr>
          <w:rFonts w:asciiTheme="majorBidi" w:hAnsiTheme="majorBidi" w:cstheme="majorBidi"/>
          <w:lang w:val="vi-VN"/>
        </w:rPr>
        <w:t>ận kề hay bất cứ vị Thiên sứ nào như đã được nói trong Hadith Sahih</w:t>
      </w:r>
      <w:r w:rsidR="005933FE">
        <w:rPr>
          <w:rFonts w:asciiTheme="majorBidi" w:hAnsiTheme="majorBidi" w:cstheme="majorBidi"/>
          <w:lang w:val="vi-VN"/>
        </w:rPr>
        <w:t xml:space="preserve">, Thiên sứ </w:t>
      </w:r>
      <w:r w:rsidR="00905A11">
        <w:rPr>
          <w:rFonts w:asciiTheme="majorBidi" w:hAnsiTheme="majorBidi" w:cstheme="majorBidi"/>
          <w:lang w:val="vi-VN"/>
        </w:rPr>
        <w:t xml:space="preserve">của </w:t>
      </w:r>
      <w:r w:rsidR="005933FE">
        <w:rPr>
          <w:rFonts w:asciiTheme="majorBidi" w:hAnsiTheme="majorBidi" w:cstheme="majorBidi"/>
          <w:lang w:val="vi-VN"/>
        </w:rPr>
        <w:t>Allah nói</w:t>
      </w:r>
      <w:r w:rsidR="00000EB7">
        <w:rPr>
          <w:rFonts w:asciiTheme="majorBidi" w:hAnsiTheme="majorBidi" w:cstheme="majorBidi"/>
          <w:lang w:val="vi-VN"/>
        </w:rPr>
        <w:t xml:space="preserve"> trong lời cầu nguyện Allah</w:t>
      </w:r>
      <w:r>
        <w:rPr>
          <w:rFonts w:asciiTheme="majorBidi" w:hAnsiTheme="majorBidi" w:cstheme="majorBidi"/>
          <w:lang w:val="vi-VN"/>
        </w:rPr>
        <w:t xml:space="preserve">: </w:t>
      </w:r>
    </w:p>
    <w:p w:rsidR="00396FF8" w:rsidRDefault="005933FE" w:rsidP="005933FE">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lastRenderedPageBreak/>
        <w:t>{</w:t>
      </w:r>
      <w:r w:rsidRPr="005933FE">
        <w:rPr>
          <w:rFonts w:ascii="Traditional Arabic" w:cs="KFGQPC Uthman Taha Naskh" w:hint="cs"/>
          <w:b/>
          <w:bCs/>
          <w:color w:val="1F3864" w:themeColor="accent5" w:themeShade="80"/>
          <w:sz w:val="32"/>
          <w:szCs w:val="32"/>
          <w:rtl/>
        </w:rPr>
        <w:t>أَسْأَلُكَ</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بِكُلِّ</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اسْمٍ</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هُوَ</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لَكَ</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سَمَّيْتَ</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بِهِ</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نَفْسَكَ</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أَوْ</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عَلَّمْتَهُ</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أَحَداً</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مِنْ</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خَلْقِكَ</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أَوْ</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أَنْزَلْتَهُ</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فِى</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كِتَابِكَ</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أَوِ</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اسْتَأْثَرْتَ</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بِهِ</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فِى</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عِلْمِ</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الْغَيْبِ</w:t>
      </w:r>
      <w:r w:rsidRPr="005933FE">
        <w:rPr>
          <w:rFonts w:ascii="Traditional Arabic" w:cs="KFGQPC Uthman Taha Naskh"/>
          <w:b/>
          <w:bCs/>
          <w:color w:val="1F3864" w:themeColor="accent5" w:themeShade="80"/>
          <w:sz w:val="32"/>
          <w:szCs w:val="32"/>
          <w:rtl/>
        </w:rPr>
        <w:t xml:space="preserve"> </w:t>
      </w:r>
      <w:r w:rsidRPr="005933FE">
        <w:rPr>
          <w:rFonts w:ascii="Traditional Arabic" w:cs="KFGQPC Uthman Taha Naskh" w:hint="cs"/>
          <w:b/>
          <w:bCs/>
          <w:color w:val="1F3864" w:themeColor="accent5" w:themeShade="80"/>
          <w:sz w:val="32"/>
          <w:szCs w:val="32"/>
          <w:rtl/>
        </w:rPr>
        <w:t>عِنْدَكَ</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5933FE">
        <w:rPr>
          <w:rFonts w:cs="KFGQPC Uthman Taha Naskh" w:hint="cs"/>
          <w:color w:val="1F3864" w:themeColor="accent5" w:themeShade="80"/>
          <w:rtl/>
        </w:rPr>
        <w:t>رواه أحمد.</w:t>
      </w:r>
    </w:p>
    <w:p w:rsidR="005933FE" w:rsidRDefault="005933FE" w:rsidP="005933FE">
      <w:pPr>
        <w:bidi w:val="0"/>
        <w:spacing w:before="120" w:after="0" w:line="240" w:lineRule="auto"/>
        <w:jc w:val="both"/>
        <w:rPr>
          <w:rFonts w:cs="KFGQPC Uthman Taha Naskh"/>
          <w:color w:val="1F3864" w:themeColor="accent5" w:themeShade="80"/>
          <w:lang w:val="vi-VN"/>
        </w:rPr>
      </w:pPr>
      <w:r w:rsidRPr="009A5328">
        <w:rPr>
          <w:rFonts w:cs="KFGQPC Uthman Taha Naskh"/>
          <w:b/>
          <w:bCs/>
          <w:i/>
          <w:iCs/>
          <w:color w:val="1F3864" w:themeColor="accent5" w:themeShade="80"/>
          <w:lang w:val="vi-VN"/>
        </w:rPr>
        <w:t>“</w:t>
      </w:r>
      <w:r w:rsidR="00000EB7" w:rsidRPr="009A5328">
        <w:rPr>
          <w:rFonts w:cs="KFGQPC Uthman Taha Naskh"/>
          <w:b/>
          <w:bCs/>
          <w:i/>
          <w:iCs/>
          <w:color w:val="1F3864" w:themeColor="accent5" w:themeShade="80"/>
          <w:lang w:val="vi-VN"/>
        </w:rPr>
        <w:t>Bề tôi cầ</w:t>
      </w:r>
      <w:r w:rsidR="005C3072" w:rsidRPr="009A5328">
        <w:rPr>
          <w:rFonts w:cs="KFGQPC Uthman Taha Naskh"/>
          <w:b/>
          <w:bCs/>
          <w:i/>
          <w:iCs/>
          <w:color w:val="1F3864" w:themeColor="accent5" w:themeShade="80"/>
          <w:lang w:val="vi-VN"/>
        </w:rPr>
        <w:t xml:space="preserve">u xin Ngài với tất cả các tên gọi của Ngài, những tên gọi mà </w:t>
      </w:r>
      <w:r w:rsidR="00DB3F89" w:rsidRPr="009A5328">
        <w:rPr>
          <w:rFonts w:cs="KFGQPC Uthman Taha Naskh"/>
          <w:b/>
          <w:bCs/>
          <w:i/>
          <w:iCs/>
          <w:color w:val="1F3864" w:themeColor="accent5" w:themeShade="80"/>
          <w:lang w:val="vi-VN"/>
        </w:rPr>
        <w:t>Ngài đã tự xưng cho Ngài hoặc đã dạy ai đó trong tạo vật của Ngài hoặc đã ban xuống trong Kinh sách của Ngài hoặc Ngài giữ lại trong kiến thức về cõi vô hình ở</w:t>
      </w:r>
      <w:r w:rsidR="009A5328" w:rsidRPr="009A5328">
        <w:rPr>
          <w:rFonts w:cs="KFGQPC Uthman Taha Naskh"/>
          <w:b/>
          <w:bCs/>
          <w:i/>
          <w:iCs/>
          <w:color w:val="1F3864" w:themeColor="accent5" w:themeShade="80"/>
          <w:lang w:val="vi-VN"/>
        </w:rPr>
        <w:t xml:space="preserve"> nơi Ngài</w:t>
      </w:r>
      <w:r w:rsidR="009A5328" w:rsidRPr="009A5328">
        <w:rPr>
          <w:rFonts w:cs="KFGQPC Uthman Taha Naskh"/>
          <w:b/>
          <w:bCs/>
          <w:i/>
          <w:iCs/>
          <w:color w:val="1F3864" w:themeColor="accent5" w:themeShade="80"/>
          <w:lang w:val="fr-FR"/>
        </w:rPr>
        <w:t>.</w:t>
      </w:r>
      <w:r w:rsidR="00DB3F89" w:rsidRPr="009A5328">
        <w:rPr>
          <w:rFonts w:cs="KFGQPC Uthman Taha Naskh"/>
          <w:b/>
          <w:bCs/>
          <w:i/>
          <w:iCs/>
          <w:color w:val="1F3864" w:themeColor="accent5" w:themeShade="80"/>
          <w:lang w:val="vi-VN"/>
        </w:rPr>
        <w:t>..</w:t>
      </w:r>
      <w:r w:rsidRPr="009A5328">
        <w:rPr>
          <w:rFonts w:cs="KFGQPC Uthman Taha Naskh"/>
          <w:b/>
          <w:bCs/>
          <w:i/>
          <w:iCs/>
          <w:color w:val="1F3864" w:themeColor="accent5" w:themeShade="80"/>
          <w:lang w:val="vi-VN"/>
        </w:rPr>
        <w:t>”</w:t>
      </w:r>
      <w:r w:rsidR="00DB3F89">
        <w:rPr>
          <w:rFonts w:cs="KFGQPC Uthman Taha Naskh"/>
          <w:b/>
          <w:bCs/>
          <w:color w:val="1F3864" w:themeColor="accent5" w:themeShade="80"/>
          <w:lang w:val="vi-VN"/>
        </w:rPr>
        <w:t xml:space="preserve"> </w:t>
      </w:r>
      <w:r w:rsidR="00DB3F89" w:rsidRPr="00DB3F89">
        <w:rPr>
          <w:rFonts w:cs="KFGQPC Uthman Taha Naskh"/>
          <w:color w:val="1F3864" w:themeColor="accent5" w:themeShade="80"/>
          <w:lang w:val="vi-VN"/>
        </w:rPr>
        <w:t>(</w:t>
      </w:r>
      <w:r w:rsidR="00DB3F89" w:rsidRPr="00DB3F89">
        <w:rPr>
          <w:rFonts w:cs="KFGQPC Uthman Taha Naskh"/>
          <w:i/>
          <w:iCs/>
          <w:color w:val="1F3864" w:themeColor="accent5" w:themeShade="80"/>
          <w:lang w:val="vi-VN"/>
        </w:rPr>
        <w:t>Ahmad</w:t>
      </w:r>
      <w:r w:rsidR="00DB3F89" w:rsidRPr="00DB3F89">
        <w:rPr>
          <w:rFonts w:cs="KFGQPC Uthman Taha Naskh"/>
          <w:color w:val="1F3864" w:themeColor="accent5" w:themeShade="80"/>
          <w:lang w:val="vi-VN"/>
        </w:rPr>
        <w:t>).</w:t>
      </w:r>
    </w:p>
    <w:p w:rsidR="00DB3F89" w:rsidRDefault="00A61551" w:rsidP="007A7B52">
      <w:pPr>
        <w:bidi w:val="0"/>
        <w:spacing w:before="120" w:after="0" w:line="240" w:lineRule="auto"/>
        <w:ind w:firstLine="720"/>
        <w:jc w:val="both"/>
        <w:rPr>
          <w:rFonts w:asciiTheme="majorBidi" w:hAnsiTheme="majorBidi" w:cs="KFGQPC Uthman Taha Naskh"/>
          <w:lang w:val="vi-VN"/>
        </w:rPr>
      </w:pPr>
      <w:r w:rsidRPr="00A61551">
        <w:rPr>
          <w:rFonts w:asciiTheme="majorBidi" w:hAnsiTheme="majorBidi" w:cs="KFGQPC Uthman Taha Naskh"/>
          <w:lang w:val="vi-VN"/>
        </w:rPr>
        <w:t>Imam Ibnu Al-Qayyim</w:t>
      </w:r>
      <w:r>
        <w:rPr>
          <w:rFonts w:asciiTheme="majorBidi" w:hAnsiTheme="majorBidi" w:cs="KFGQPC Uthman Taha Naskh"/>
          <w:lang w:val="vi-VN"/>
        </w:rPr>
        <w:t xml:space="preserve"> nói: Các tên gọi của Allah</w:t>
      </w:r>
      <w:r w:rsidR="00DB79ED">
        <w:rPr>
          <w:rFonts w:asciiTheme="majorBidi" w:hAnsiTheme="majorBidi" w:cs="KFGQPC Uthman Taha Naskh"/>
          <w:lang w:val="vi-VN"/>
        </w:rPr>
        <w:t xml:space="preserve"> </w:t>
      </w:r>
      <w:r w:rsidR="00DB79ED" w:rsidRPr="00032E3B">
        <w:rPr>
          <w:color w:val="205B83"/>
        </w:rPr>
        <w:sym w:font="AGA Arabesque" w:char="0049"/>
      </w:r>
      <w:r>
        <w:rPr>
          <w:rFonts w:asciiTheme="majorBidi" w:hAnsiTheme="majorBidi" w:cs="KFGQPC Uthman Taha Naskh"/>
          <w:lang w:val="vi-VN"/>
        </w:rPr>
        <w:t xml:space="preserve"> được phân thành ba loại:</w:t>
      </w:r>
    </w:p>
    <w:p w:rsidR="00A61551" w:rsidRDefault="00041F34" w:rsidP="00A3633F">
      <w:pPr>
        <w:pStyle w:val="ListParagraph"/>
        <w:numPr>
          <w:ilvl w:val="0"/>
          <w:numId w:val="15"/>
        </w:numPr>
        <w:bidi w:val="0"/>
        <w:spacing w:before="120" w:after="0" w:line="240" w:lineRule="auto"/>
        <w:ind w:left="720"/>
        <w:jc w:val="both"/>
        <w:rPr>
          <w:rFonts w:asciiTheme="majorBidi" w:hAnsiTheme="majorBidi" w:cs="KFGQPC Uthman Taha Naskh"/>
          <w:lang w:val="vi-VN"/>
        </w:rPr>
      </w:pPr>
      <w:r>
        <w:rPr>
          <w:rFonts w:asciiTheme="majorBidi" w:hAnsiTheme="majorBidi" w:cs="KFGQPC Uthman Taha Naskh"/>
          <w:lang w:val="vi-VN"/>
        </w:rPr>
        <w:t>Loại mà chính Allah</w:t>
      </w:r>
      <w:r w:rsidR="00A93C9C">
        <w:rPr>
          <w:rFonts w:asciiTheme="majorBidi" w:hAnsiTheme="majorBidi" w:cs="KFGQPC Uthman Taha Naskh"/>
          <w:lang w:val="vi-VN"/>
        </w:rPr>
        <w:t xml:space="preserve"> </w:t>
      </w:r>
      <w:r w:rsidR="00A93C9C" w:rsidRPr="00032E3B">
        <w:rPr>
          <w:color w:val="205B83"/>
        </w:rPr>
        <w:sym w:font="AGA Arabesque" w:char="0049"/>
      </w:r>
      <w:r>
        <w:rPr>
          <w:rFonts w:asciiTheme="majorBidi" w:hAnsiTheme="majorBidi" w:cs="KFGQPC Uthman Taha Naskh"/>
          <w:lang w:val="vi-VN"/>
        </w:rPr>
        <w:t xml:space="preserve"> tự xưng và Ngài công khai cho những ai Ngài muốn từ các Thiên Thần và những tạo vật khác của Ngài nhưng không mặc khải trong Kinh sách của Ngài.</w:t>
      </w:r>
    </w:p>
    <w:p w:rsidR="00041F34" w:rsidRDefault="00041F34" w:rsidP="00A3633F">
      <w:pPr>
        <w:pStyle w:val="ListParagraph"/>
        <w:numPr>
          <w:ilvl w:val="0"/>
          <w:numId w:val="15"/>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Loại mà</w:t>
      </w:r>
      <w:r w:rsidR="00241F30">
        <w:rPr>
          <w:rFonts w:asciiTheme="majorBidi" w:hAnsiTheme="majorBidi" w:cs="KFGQPC Uthman Taha Naskh"/>
          <w:lang w:val="vi-VN"/>
        </w:rPr>
        <w:t xml:space="preserve"> Allah</w:t>
      </w:r>
      <w:r w:rsidR="00A93C9C">
        <w:rPr>
          <w:rFonts w:asciiTheme="majorBidi" w:hAnsiTheme="majorBidi" w:cs="KFGQPC Uthman Taha Naskh"/>
          <w:lang w:val="vi-VN"/>
        </w:rPr>
        <w:t xml:space="preserve"> </w:t>
      </w:r>
      <w:r w:rsidR="00A93C9C" w:rsidRPr="00032E3B">
        <w:rPr>
          <w:color w:val="205B83"/>
        </w:rPr>
        <w:sym w:font="AGA Arabesque" w:char="0049"/>
      </w:r>
      <w:r w:rsidR="00241F30">
        <w:rPr>
          <w:rFonts w:asciiTheme="majorBidi" w:hAnsiTheme="majorBidi" w:cs="KFGQPC Uthman Taha Naskh"/>
          <w:lang w:val="vi-VN"/>
        </w:rPr>
        <w:t xml:space="preserve"> mặc khải xuống trong Kinh sách của Ngài</w:t>
      </w:r>
      <w:r w:rsidR="00A93C9C">
        <w:rPr>
          <w:rFonts w:asciiTheme="majorBidi" w:hAnsiTheme="majorBidi" w:cs="KFGQPC Uthman Taha Naskh"/>
          <w:lang w:val="vi-VN"/>
        </w:rPr>
        <w:t xml:space="preserve"> để các bề tôi của Ngài biết.</w:t>
      </w:r>
    </w:p>
    <w:p w:rsidR="00A93C9C" w:rsidRDefault="00A93C9C" w:rsidP="00A3633F">
      <w:pPr>
        <w:pStyle w:val="ListParagraph"/>
        <w:numPr>
          <w:ilvl w:val="0"/>
          <w:numId w:val="15"/>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Loại mà Allah</w:t>
      </w:r>
      <w:r w:rsidR="00A3633F">
        <w:rPr>
          <w:rFonts w:asciiTheme="majorBidi" w:hAnsiTheme="majorBidi" w:cs="KFGQPC Uthman Taha Naskh"/>
          <w:lang w:val="vi-VN"/>
        </w:rPr>
        <w:t xml:space="preserve"> </w:t>
      </w:r>
      <w:r w:rsidR="00A3633F" w:rsidRPr="00032E3B">
        <w:rPr>
          <w:color w:val="205B83"/>
        </w:rPr>
        <w:sym w:font="AGA Arabesque" w:char="0049"/>
      </w:r>
      <w:r>
        <w:rPr>
          <w:rFonts w:asciiTheme="majorBidi" w:hAnsiTheme="majorBidi" w:cs="KFGQPC Uthman Taha Naskh"/>
          <w:lang w:val="vi-VN"/>
        </w:rPr>
        <w:t xml:space="preserve"> giữ lại trong kiến thức về</w:t>
      </w:r>
      <w:r w:rsidR="00D43D5F">
        <w:rPr>
          <w:rFonts w:asciiTheme="majorBidi" w:hAnsiTheme="majorBidi" w:cs="KFGQPC Uthman Taha Naskh"/>
          <w:lang w:val="vi-VN"/>
        </w:rPr>
        <w:t xml:space="preserve"> cõi vô hì</w:t>
      </w:r>
      <w:r>
        <w:rPr>
          <w:rFonts w:asciiTheme="majorBidi" w:hAnsiTheme="majorBidi" w:cs="KFGQPC Uthman Taha Naskh"/>
          <w:lang w:val="vi-VN"/>
        </w:rPr>
        <w:t>nh nơi Ngài và không công khai cho bất cứ ai trong</w:t>
      </w:r>
      <w:r w:rsidR="00DA2F90">
        <w:rPr>
          <w:rFonts w:asciiTheme="majorBidi" w:hAnsiTheme="majorBidi" w:cs="KFGQPC Uthman Taha Naskh"/>
          <w:lang w:val="vi-VN"/>
        </w:rPr>
        <w:t xml:space="preserve"> tạo</w:t>
      </w:r>
      <w:r>
        <w:rPr>
          <w:rFonts w:asciiTheme="majorBidi" w:hAnsiTheme="majorBidi" w:cs="KFGQPC Uthman Taha Naskh"/>
          <w:lang w:val="vi-VN"/>
        </w:rPr>
        <w:t xml:space="preserve"> vật của Ngài biết.</w:t>
      </w:r>
    </w:p>
    <w:p w:rsidR="00A93C9C" w:rsidRDefault="00A3633F" w:rsidP="002C26FF">
      <w:pPr>
        <w:bidi w:val="0"/>
        <w:spacing w:before="120" w:after="0" w:line="240" w:lineRule="auto"/>
        <w:ind w:firstLine="720"/>
        <w:jc w:val="both"/>
        <w:rPr>
          <w:lang w:val="vi-VN"/>
        </w:rPr>
      </w:pPr>
      <w:r w:rsidRPr="00667691">
        <w:rPr>
          <w:rFonts w:asciiTheme="majorBidi" w:hAnsiTheme="majorBidi" w:cs="KFGQPC Uthman Taha Naskh"/>
          <w:lang w:val="vi-VN"/>
        </w:rPr>
        <w:t xml:space="preserve">Lời phán </w:t>
      </w:r>
      <w:r w:rsidRPr="00667691">
        <w:rPr>
          <w:b/>
          <w:bCs/>
          <w:color w:val="385623"/>
        </w:rPr>
        <w:sym w:font="AGA Arabesque" w:char="007B"/>
      </w:r>
      <w:r w:rsidRPr="00667691">
        <w:rPr>
          <w:rFonts w:asciiTheme="majorBidi" w:hAnsiTheme="majorBidi" w:cstheme="majorBidi"/>
          <w:b/>
          <w:bCs/>
          <w:color w:val="385623"/>
          <w:lang w:val="vi-VN"/>
        </w:rPr>
        <w:t xml:space="preserve">Và hãy tránh xa những kẻ bóp méo </w:t>
      </w:r>
      <w:r w:rsidR="00D92495" w:rsidRPr="00667691">
        <w:rPr>
          <w:rFonts w:asciiTheme="majorBidi" w:hAnsiTheme="majorBidi" w:cstheme="majorBidi"/>
          <w:b/>
          <w:bCs/>
          <w:color w:val="385623"/>
          <w:lang w:val="vi-VN"/>
        </w:rPr>
        <w:t xml:space="preserve">các </w:t>
      </w:r>
      <w:r w:rsidRPr="00667691">
        <w:rPr>
          <w:rFonts w:asciiTheme="majorBidi" w:hAnsiTheme="majorBidi" w:cstheme="majorBidi"/>
          <w:b/>
          <w:bCs/>
          <w:color w:val="385623"/>
          <w:lang w:val="vi-VN"/>
        </w:rPr>
        <w:t>tên gọi của Ngài</w:t>
      </w:r>
      <w:r w:rsidRPr="00667691">
        <w:rPr>
          <w:b/>
          <w:bCs/>
          <w:color w:val="385623"/>
        </w:rPr>
        <w:sym w:font="AGA Arabesque" w:char="007D"/>
      </w:r>
      <w:r w:rsidRPr="00667691">
        <w:rPr>
          <w:rFonts w:asciiTheme="majorBidi" w:hAnsiTheme="majorBidi" w:cs="KFGQPC Uthman Taha Naskh"/>
          <w:lang w:val="vi-VN"/>
        </w:rPr>
        <w:t xml:space="preserve"> có nghĩa là</w:t>
      </w:r>
      <w:r w:rsidR="002C26FF" w:rsidRPr="00667691">
        <w:rPr>
          <w:rFonts w:asciiTheme="majorBidi" w:hAnsiTheme="majorBidi" w:cs="KFGQPC Uthman Taha Naskh"/>
          <w:lang w:val="vi-VN"/>
        </w:rPr>
        <w:t xml:space="preserve"> các ngươi hãy phản bác lại họ và bỏ mặc họ bởi Allah sẽ trừng phạt họ một cách thích đáng, chính vì vậy Ngài phán: </w:t>
      </w:r>
      <w:r w:rsidR="002C26FF" w:rsidRPr="00667691">
        <w:rPr>
          <w:b/>
          <w:bCs/>
          <w:color w:val="385623"/>
        </w:rPr>
        <w:sym w:font="AGA Arabesque" w:char="007B"/>
      </w:r>
      <w:r w:rsidR="002C26FF" w:rsidRPr="00667691">
        <w:rPr>
          <w:rFonts w:asciiTheme="majorBidi" w:hAnsiTheme="majorBidi" w:cstheme="majorBidi"/>
          <w:b/>
          <w:bCs/>
          <w:color w:val="385623"/>
          <w:lang w:val="vi-VN"/>
        </w:rPr>
        <w:t>rồi họ sẽ lãnh đủ về tội của họ</w:t>
      </w:r>
      <w:r w:rsidR="002C26FF" w:rsidRPr="00667691">
        <w:rPr>
          <w:b/>
          <w:bCs/>
          <w:color w:val="385623"/>
        </w:rPr>
        <w:sym w:font="AGA Arabesque" w:char="007D"/>
      </w:r>
      <w:r w:rsidR="00D92495" w:rsidRPr="00667691">
        <w:rPr>
          <w:lang w:val="vi-VN"/>
        </w:rPr>
        <w:t xml:space="preserve">. Ý nghĩa </w:t>
      </w:r>
      <w:r w:rsidR="00D92495" w:rsidRPr="009A5328">
        <w:rPr>
          <w:i/>
          <w:iCs/>
          <w:lang w:val="vi-VN"/>
        </w:rPr>
        <w:t xml:space="preserve">“những kẻ bóp méo </w:t>
      </w:r>
      <w:r w:rsidR="002C0A46" w:rsidRPr="009A5328">
        <w:rPr>
          <w:i/>
          <w:iCs/>
          <w:lang w:val="vi-VN"/>
        </w:rPr>
        <w:t>các tên gọi của Ngài</w:t>
      </w:r>
      <w:r w:rsidR="00D92495" w:rsidRPr="009A5328">
        <w:rPr>
          <w:i/>
          <w:iCs/>
          <w:lang w:val="vi-VN"/>
        </w:rPr>
        <w:t>”</w:t>
      </w:r>
      <w:r w:rsidR="002C0A46" w:rsidRPr="00667691">
        <w:rPr>
          <w:lang w:val="vi-VN"/>
        </w:rPr>
        <w:t xml:space="preserve"> </w:t>
      </w:r>
      <w:r w:rsidR="006C1207" w:rsidRPr="00667691">
        <w:rPr>
          <w:lang w:val="vi-VN"/>
        </w:rPr>
        <w:t>là những kẻ đã thay đổi nội dung ý nghĩa các tên gọi của Ngài là</w:t>
      </w:r>
      <w:r w:rsidR="00A14CDE" w:rsidRPr="00667691">
        <w:rPr>
          <w:lang w:val="vi-VN"/>
        </w:rPr>
        <w:t>m</w:t>
      </w:r>
      <w:r w:rsidR="006C1207" w:rsidRPr="00667691">
        <w:rPr>
          <w:lang w:val="vi-VN"/>
        </w:rPr>
        <w:t xml:space="preserve"> cho nó trở nên không đúng với</w:t>
      </w:r>
      <w:r w:rsidR="00BB3C42" w:rsidRPr="00667691">
        <w:rPr>
          <w:lang w:val="vi-VN"/>
        </w:rPr>
        <w:t xml:space="preserve"> tên gọi đích thực của Ngài</w:t>
      </w:r>
      <w:r w:rsidR="00BD5F35" w:rsidRPr="00667691">
        <w:rPr>
          <w:lang w:val="vi-VN"/>
        </w:rPr>
        <w:t>.</w:t>
      </w:r>
      <w:r w:rsidR="00BD5F35">
        <w:rPr>
          <w:lang w:val="vi-VN"/>
        </w:rPr>
        <w:t xml:space="preserve"> </w:t>
      </w:r>
    </w:p>
    <w:p w:rsidR="00BD5F35" w:rsidRDefault="00BD5F35" w:rsidP="00BD5F35">
      <w:pPr>
        <w:bidi w:val="0"/>
        <w:spacing w:before="120" w:after="0" w:line="240" w:lineRule="auto"/>
        <w:ind w:firstLine="720"/>
        <w:jc w:val="both"/>
        <w:rPr>
          <w:lang w:val="vi-VN"/>
        </w:rPr>
      </w:pPr>
      <w:r>
        <w:rPr>
          <w:lang w:val="vi-VN"/>
        </w:rPr>
        <w:lastRenderedPageBreak/>
        <w:t xml:space="preserve">Việc bóp méo các tên gọi của Allah </w:t>
      </w:r>
      <w:r w:rsidRPr="00032E3B">
        <w:rPr>
          <w:color w:val="205B83"/>
        </w:rPr>
        <w:sym w:font="AGA Arabesque" w:char="0049"/>
      </w:r>
      <w:r>
        <w:rPr>
          <w:lang w:val="vi-VN"/>
        </w:rPr>
        <w:t xml:space="preserve"> có nhiều dạng:</w:t>
      </w:r>
    </w:p>
    <w:p w:rsidR="00BD5F35" w:rsidRDefault="00BD5F35" w:rsidP="00BD5F35">
      <w:pPr>
        <w:bidi w:val="0"/>
        <w:spacing w:before="120" w:after="0" w:line="240" w:lineRule="auto"/>
        <w:ind w:firstLine="720"/>
        <w:jc w:val="both"/>
        <w:rPr>
          <w:lang w:val="vi-VN"/>
        </w:rPr>
      </w:pPr>
      <w:r w:rsidRPr="009A5328">
        <w:rPr>
          <w:b/>
          <w:bCs/>
          <w:lang w:val="vi-VN"/>
        </w:rPr>
        <w:t>Dạng thứ nhất:</w:t>
      </w:r>
      <w:r>
        <w:rPr>
          <w:lang w:val="vi-VN"/>
        </w:rPr>
        <w:t xml:space="preserve"> Dùng các tên gọi của Ngài để gọ</w:t>
      </w:r>
      <w:r w:rsidR="008460AD">
        <w:rPr>
          <w:lang w:val="vi-VN"/>
        </w:rPr>
        <w:t>i</w:t>
      </w:r>
      <w:r>
        <w:rPr>
          <w:lang w:val="vi-VN"/>
        </w:rPr>
        <w:t xml:space="preserve"> các thần linh </w:t>
      </w:r>
      <w:r w:rsidR="00E21D93">
        <w:rPr>
          <w:lang w:val="vi-VN"/>
        </w:rPr>
        <w:t>ngẫu tượng</w:t>
      </w:r>
      <w:r>
        <w:rPr>
          <w:lang w:val="vi-VN"/>
        </w:rPr>
        <w:t xml:space="preserve"> như sự xưng danh của họ: </w:t>
      </w:r>
      <w:r w:rsidRPr="009A5328">
        <w:rPr>
          <w:b/>
          <w:bCs/>
          <w:i/>
          <w:iCs/>
          <w:lang w:val="vi-VN"/>
        </w:rPr>
        <w:t>“Thần Allat”</w:t>
      </w:r>
      <w:r>
        <w:rPr>
          <w:lang w:val="vi-VN"/>
        </w:rPr>
        <w:t xml:space="preserve"> đến từ </w:t>
      </w:r>
      <w:r w:rsidRPr="009A5328">
        <w:rPr>
          <w:b/>
          <w:bCs/>
          <w:i/>
          <w:iCs/>
          <w:lang w:val="vi-VN"/>
        </w:rPr>
        <w:t>“Ilah”, “Al-Izza”</w:t>
      </w:r>
      <w:r>
        <w:rPr>
          <w:lang w:val="vi-VN"/>
        </w:rPr>
        <w:t xml:space="preserve"> đến từ </w:t>
      </w:r>
      <w:r w:rsidRPr="009A5328">
        <w:rPr>
          <w:b/>
          <w:bCs/>
          <w:i/>
          <w:iCs/>
          <w:lang w:val="vi-VN"/>
        </w:rPr>
        <w:t>Al-Aziz</w:t>
      </w:r>
      <w:r>
        <w:rPr>
          <w:lang w:val="vi-VN"/>
        </w:rPr>
        <w:t xml:space="preserve">, và họ đã gọi các </w:t>
      </w:r>
      <w:r w:rsidR="00E21D93">
        <w:rPr>
          <w:lang w:val="vi-VN"/>
        </w:rPr>
        <w:t>ngẫu tượng</w:t>
      </w:r>
      <w:r>
        <w:rPr>
          <w:lang w:val="vi-VN"/>
        </w:rPr>
        <w:t xml:space="preserve"> là </w:t>
      </w:r>
      <w:r w:rsidRPr="009A5328">
        <w:rPr>
          <w:b/>
          <w:bCs/>
          <w:lang w:val="vi-VN"/>
        </w:rPr>
        <w:t>Ilah</w:t>
      </w:r>
      <w:r>
        <w:rPr>
          <w:lang w:val="vi-VN"/>
        </w:rPr>
        <w:t xml:space="preserve"> tức thần linh.</w:t>
      </w:r>
    </w:p>
    <w:p w:rsidR="00BD5F35" w:rsidRDefault="00BD5F35" w:rsidP="00BD5F35">
      <w:pPr>
        <w:bidi w:val="0"/>
        <w:spacing w:before="120" w:after="0" w:line="240" w:lineRule="auto"/>
        <w:ind w:firstLine="720"/>
        <w:jc w:val="both"/>
        <w:rPr>
          <w:lang w:val="vi-VN"/>
        </w:rPr>
      </w:pPr>
      <w:r w:rsidRPr="009A5328">
        <w:rPr>
          <w:b/>
          <w:bCs/>
          <w:lang w:val="vi-VN"/>
        </w:rPr>
        <w:t>Dạng thứ  hai:</w:t>
      </w:r>
      <w:r>
        <w:rPr>
          <w:lang w:val="vi-VN"/>
        </w:rPr>
        <w:t xml:space="preserve"> </w:t>
      </w:r>
      <w:r w:rsidR="00EA3DD5">
        <w:rPr>
          <w:lang w:val="vi-VN"/>
        </w:rPr>
        <w:t>Gọi Allah</w:t>
      </w:r>
      <w:r w:rsidR="00735316">
        <w:rPr>
          <w:lang w:val="vi-VN"/>
        </w:rPr>
        <w:t xml:space="preserve"> </w:t>
      </w:r>
      <w:r w:rsidR="00735316" w:rsidRPr="00032E3B">
        <w:rPr>
          <w:color w:val="205B83"/>
        </w:rPr>
        <w:sym w:font="AGA Arabesque" w:char="0049"/>
      </w:r>
      <w:r w:rsidR="00EA3DD5">
        <w:rPr>
          <w:lang w:val="vi-VN"/>
        </w:rPr>
        <w:t xml:space="preserve"> với những gì không thuộc về Ngài chẳng hạn cách gọi Allah là </w:t>
      </w:r>
      <w:r w:rsidR="00AB2208" w:rsidRPr="009A5328">
        <w:rPr>
          <w:b/>
          <w:bCs/>
          <w:lang w:val="vi-VN"/>
        </w:rPr>
        <w:t>“C</w:t>
      </w:r>
      <w:r w:rsidR="00EA3DD5" w:rsidRPr="009A5328">
        <w:rPr>
          <w:b/>
          <w:bCs/>
          <w:lang w:val="vi-VN"/>
        </w:rPr>
        <w:t>ha</w:t>
      </w:r>
      <w:r w:rsidR="00AB2208" w:rsidRPr="009A5328">
        <w:rPr>
          <w:b/>
          <w:bCs/>
          <w:lang w:val="vi-VN"/>
        </w:rPr>
        <w:t>”</w:t>
      </w:r>
      <w:r w:rsidR="00EA3DD5">
        <w:rPr>
          <w:lang w:val="vi-VN"/>
        </w:rPr>
        <w:t xml:space="preserve"> của người Thiên Chúa</w:t>
      </w:r>
      <w:r w:rsidR="00735316">
        <w:rPr>
          <w:lang w:val="vi-VN"/>
        </w:rPr>
        <w:t>.</w:t>
      </w:r>
    </w:p>
    <w:p w:rsidR="00735316" w:rsidRDefault="00735316" w:rsidP="00735316">
      <w:pPr>
        <w:bidi w:val="0"/>
        <w:spacing w:before="120" w:after="0" w:line="240" w:lineRule="auto"/>
        <w:ind w:firstLine="720"/>
        <w:jc w:val="both"/>
        <w:rPr>
          <w:lang w:val="vi-VN"/>
        </w:rPr>
      </w:pPr>
      <w:r w:rsidRPr="009A5328">
        <w:rPr>
          <w:b/>
          <w:bCs/>
          <w:lang w:val="vi-VN"/>
        </w:rPr>
        <w:t>Dạng thứ ba:</w:t>
      </w:r>
      <w:r>
        <w:rPr>
          <w:lang w:val="vi-VN"/>
        </w:rPr>
        <w:t xml:space="preserve"> Mô tả Allah</w:t>
      </w:r>
      <w:r w:rsidR="000C36E2">
        <w:rPr>
          <w:lang w:val="vi-VN"/>
        </w:rPr>
        <w:t xml:space="preserve"> </w:t>
      </w:r>
      <w:r w:rsidR="000C36E2" w:rsidRPr="00032E3B">
        <w:rPr>
          <w:color w:val="205B83"/>
        </w:rPr>
        <w:sym w:font="AGA Arabesque" w:char="0049"/>
      </w:r>
      <w:r>
        <w:rPr>
          <w:lang w:val="vi-VN"/>
        </w:rPr>
        <w:t xml:space="preserve"> với những gì không hoàn hảo và yếu kém chẳng hạn như người Do thái nói rằ</w:t>
      </w:r>
      <w:r w:rsidR="006F34D9">
        <w:rPr>
          <w:lang w:val="vi-VN"/>
        </w:rPr>
        <w:t>ng Allah thì n</w:t>
      </w:r>
      <w:r>
        <w:rPr>
          <w:lang w:val="vi-VN"/>
        </w:rPr>
        <w:t>ghèo hoặc Ngài cần phải nghỉ ngơi vào ngày thứ bảy hoặc tay của Allah</w:t>
      </w:r>
      <w:r w:rsidR="000C36E2">
        <w:rPr>
          <w:lang w:val="vi-VN"/>
        </w:rPr>
        <w:t xml:space="preserve"> </w:t>
      </w:r>
      <w:r w:rsidR="000C36E2" w:rsidRPr="00032E3B">
        <w:rPr>
          <w:color w:val="205B83"/>
        </w:rPr>
        <w:sym w:font="AGA Arabesque" w:char="0049"/>
      </w:r>
      <w:r w:rsidR="00FE6161">
        <w:rPr>
          <w:lang w:val="vi-VN"/>
        </w:rPr>
        <w:t xml:space="preserve"> bị</w:t>
      </w:r>
      <w:r w:rsidR="0058439D">
        <w:rPr>
          <w:lang w:val="vi-VN"/>
        </w:rPr>
        <w:t xml:space="preserve"> xiềng</w:t>
      </w:r>
      <w:r w:rsidR="00FE6161">
        <w:rPr>
          <w:lang w:val="vi-VN"/>
        </w:rPr>
        <w:t xml:space="preserve"> xích lại</w:t>
      </w:r>
      <w:r w:rsidR="00E10E3A">
        <w:rPr>
          <w:lang w:val="vi-VN"/>
        </w:rPr>
        <w:t>.</w:t>
      </w:r>
    </w:p>
    <w:p w:rsidR="00E10E3A" w:rsidRDefault="00E10E3A" w:rsidP="007B545C">
      <w:pPr>
        <w:bidi w:val="0"/>
        <w:spacing w:before="120" w:after="0" w:line="240" w:lineRule="auto"/>
        <w:ind w:firstLine="720"/>
        <w:jc w:val="both"/>
        <w:rPr>
          <w:lang w:val="vi-VN"/>
        </w:rPr>
      </w:pPr>
      <w:r w:rsidRPr="009A5328">
        <w:rPr>
          <w:b/>
          <w:bCs/>
          <w:lang w:val="vi-VN"/>
        </w:rPr>
        <w:t>Dạng thứ tư:</w:t>
      </w:r>
      <w:r>
        <w:rPr>
          <w:lang w:val="vi-VN"/>
        </w:rPr>
        <w:t xml:space="preserve"> </w:t>
      </w:r>
      <w:r w:rsidR="0020755E">
        <w:rPr>
          <w:lang w:val="vi-VN"/>
        </w:rPr>
        <w:t>Suy diễn các tên gọi tốt đẹp và hoàn mỹ của Allah</w:t>
      </w:r>
      <w:r w:rsidR="0089232F">
        <w:rPr>
          <w:lang w:val="vi-VN"/>
        </w:rPr>
        <w:t xml:space="preserve"> </w:t>
      </w:r>
      <w:r w:rsidR="0089232F" w:rsidRPr="00032E3B">
        <w:rPr>
          <w:color w:val="205B83"/>
        </w:rPr>
        <w:sym w:font="AGA Arabesque" w:char="0049"/>
      </w:r>
      <w:r w:rsidR="0020755E">
        <w:rPr>
          <w:lang w:val="vi-VN"/>
        </w:rPr>
        <w:t xml:space="preserve"> lệch khỏi nội dung ý nghĩa đích thực</w:t>
      </w:r>
      <w:r w:rsidR="0089232F">
        <w:rPr>
          <w:lang w:val="vi-VN"/>
        </w:rPr>
        <w:t xml:space="preserve"> giống như lời nói của nhóm phái Jahmiyah rằng những ngôn từ chỉ là những ngôn từ không chứa đựng thuộc tính và nộ</w:t>
      </w:r>
      <w:r w:rsidR="007B545C">
        <w:rPr>
          <w:lang w:val="vi-VN"/>
        </w:rPr>
        <w:t>i dung ý nghĩa. H</w:t>
      </w:r>
      <w:r w:rsidR="0089232F">
        <w:rPr>
          <w:lang w:val="vi-VN"/>
        </w:rPr>
        <w:t xml:space="preserve">ọ cho rằng tên gọi Đấng Hằng Nghe, Đấng Hằng Thấy không nghe cũng không thấy. </w:t>
      </w:r>
      <w:r w:rsidR="00ED35C3">
        <w:rPr>
          <w:lang w:val="vi-VN"/>
        </w:rPr>
        <w:t>Và đây là sự bóp méo nghiêm trọng nhấ</w:t>
      </w:r>
      <w:r w:rsidR="009A5328">
        <w:rPr>
          <w:lang w:val="vi-VN"/>
        </w:rPr>
        <w:t>t</w:t>
      </w:r>
      <w:r w:rsidR="00ED35C3">
        <w:rPr>
          <w:lang w:val="vi-VN"/>
        </w:rPr>
        <w:t>, nó tương đồng với những người thờ đa thần rằng chính họ đã đặt tên cho các thần linh của họ và những người này cũng vậy, họ suy diễn và tự đưa ra những tên gọi và những thuộc tính cho Allah</w:t>
      </w:r>
      <w:r w:rsidR="004A3DD0">
        <w:rPr>
          <w:lang w:val="vi-VN"/>
        </w:rPr>
        <w:t xml:space="preserve"> </w:t>
      </w:r>
      <w:r w:rsidR="004A3DD0" w:rsidRPr="00032E3B">
        <w:rPr>
          <w:color w:val="205B83"/>
        </w:rPr>
        <w:sym w:font="AGA Arabesque" w:char="0049"/>
      </w:r>
      <w:r w:rsidR="00ED35C3">
        <w:rPr>
          <w:lang w:val="vi-VN"/>
        </w:rPr>
        <w:t>.</w:t>
      </w:r>
    </w:p>
    <w:p w:rsidR="004A3DD0" w:rsidRDefault="00C9680F" w:rsidP="004A3DD0">
      <w:pPr>
        <w:bidi w:val="0"/>
        <w:spacing w:before="120" w:after="0" w:line="240" w:lineRule="auto"/>
        <w:ind w:firstLine="720"/>
        <w:jc w:val="both"/>
        <w:rPr>
          <w:lang w:val="vi-VN"/>
        </w:rPr>
      </w:pPr>
      <w:r>
        <w:rPr>
          <w:lang w:val="vi-VN"/>
        </w:rPr>
        <w:t>Bắt buộc</w:t>
      </w:r>
      <w:r w:rsidR="00F833D8">
        <w:rPr>
          <w:lang w:val="vi-VN"/>
        </w:rPr>
        <w:t xml:space="preserve"> người tín đồ</w:t>
      </w:r>
      <w:r w:rsidR="006A0063" w:rsidRPr="006A0063">
        <w:rPr>
          <w:lang w:val="vi-VN"/>
        </w:rPr>
        <w:t xml:space="preserve"> Muslim</w:t>
      </w:r>
      <w:r>
        <w:rPr>
          <w:lang w:val="vi-VN"/>
        </w:rPr>
        <w:t xml:space="preserve"> phải khẳng định các tên gọi của Allah </w:t>
      </w:r>
      <w:r w:rsidRPr="00032E3B">
        <w:rPr>
          <w:color w:val="205B83"/>
        </w:rPr>
        <w:sym w:font="AGA Arabesque" w:char="0049"/>
      </w:r>
      <w:r>
        <w:rPr>
          <w:lang w:val="vi-VN"/>
        </w:rPr>
        <w:t xml:space="preserve"> và tin rằng các tên gọi của Ngài đều mang các thuộc tính hoàn hảo, vĩ đại và tối cao</w:t>
      </w:r>
      <w:r w:rsidR="00F833D8">
        <w:rPr>
          <w:lang w:val="vi-VN"/>
        </w:rPr>
        <w:t xml:space="preserve"> nhưng không bóp méo, so sánh và mô tả chi tiết thế nào dựa theo lời phán của Allah</w:t>
      </w:r>
      <w:r w:rsidR="00100A68">
        <w:rPr>
          <w:lang w:val="vi-VN"/>
        </w:rPr>
        <w:t xml:space="preserve"> </w:t>
      </w:r>
      <w:r w:rsidR="00100A68" w:rsidRPr="00032E3B">
        <w:rPr>
          <w:color w:val="205B83"/>
        </w:rPr>
        <w:sym w:font="AGA Arabesque" w:char="0049"/>
      </w:r>
      <w:r w:rsidR="00F833D8">
        <w:rPr>
          <w:lang w:val="vi-VN"/>
        </w:rPr>
        <w:t>:</w:t>
      </w:r>
    </w:p>
    <w:p w:rsidR="00D26139" w:rsidRPr="00672F4E" w:rsidRDefault="00D26139" w:rsidP="00D26139">
      <w:pPr>
        <w:spacing w:before="120" w:after="0" w:line="240" w:lineRule="auto"/>
        <w:jc w:val="both"/>
        <w:rPr>
          <w:rFonts w:asciiTheme="majorBidi" w:hAnsiTheme="majorBidi" w:cstheme="majorBidi"/>
          <w:color w:val="385623"/>
          <w:sz w:val="24"/>
          <w:szCs w:val="24"/>
          <w:rtl/>
        </w:rPr>
      </w:pPr>
      <w:r w:rsidRPr="00672F4E">
        <w:rPr>
          <w:rFonts w:ascii="KFGQPC Uthman Taha Naskh" w:cs="KFGQPC Uthman Taha Naskh" w:hint="cs"/>
          <w:b/>
          <w:bCs/>
          <w:color w:val="385623"/>
          <w:sz w:val="32"/>
          <w:szCs w:val="32"/>
          <w:rtl/>
          <w:lang w:bidi="ar-EG"/>
        </w:rPr>
        <w:lastRenderedPageBreak/>
        <w:t>﴿</w:t>
      </w:r>
      <w:r w:rsidRPr="00672F4E">
        <w:rPr>
          <w:rFonts w:cs="KFGQPC Uthmanic Script HAFS"/>
          <w:b/>
          <w:bCs/>
          <w:color w:val="385623"/>
          <w:sz w:val="32"/>
          <w:szCs w:val="32"/>
          <w:rtl/>
        </w:rPr>
        <w:t>لَيۡسَ كَمِثۡلِهِۦ شَيۡءٞۖ وَهُوَ ٱلسَّمِيعُ ٱلۡبَصِيرُ</w:t>
      </w:r>
      <w:r w:rsidRPr="00672F4E">
        <w:rPr>
          <w:rFonts w:ascii="QCF_BSML" w:hAnsi="QCF_BSML" w:cs="QCF_BSML"/>
          <w:b/>
          <w:bCs/>
          <w:color w:val="385623"/>
          <w:sz w:val="32"/>
          <w:szCs w:val="32"/>
          <w:rtl/>
        </w:rPr>
        <w:t xml:space="preserve"> </w:t>
      </w:r>
      <w:r w:rsidRPr="00672F4E">
        <w:rPr>
          <w:rFonts w:ascii="KFGQPC Uthman Taha Naskh" w:cs="KFGQPC Uthman Taha Naskh" w:hint="cs"/>
          <w:b/>
          <w:bCs/>
          <w:color w:val="385623"/>
          <w:sz w:val="32"/>
          <w:szCs w:val="32"/>
          <w:rtl/>
          <w:lang w:bidi="ar-EG"/>
        </w:rPr>
        <w:t>﴾</w:t>
      </w:r>
      <w:r w:rsidRPr="00672F4E">
        <w:rPr>
          <w:rFonts w:asciiTheme="majorBidi" w:hAnsiTheme="majorBidi" w:cstheme="majorBidi" w:hint="cs"/>
          <w:color w:val="385623"/>
          <w:sz w:val="32"/>
          <w:szCs w:val="32"/>
          <w:rtl/>
        </w:rPr>
        <w:t xml:space="preserve"> </w:t>
      </w:r>
      <w:r w:rsidRPr="00672F4E">
        <w:rPr>
          <w:rFonts w:ascii="KFGQPC Uthman Taha Naskh" w:cs="KFGQPC Uthman Taha Naskh"/>
          <w:color w:val="385623"/>
          <w:sz w:val="24"/>
          <w:szCs w:val="24"/>
          <w:rtl/>
          <w:lang w:bidi="ar-EG"/>
        </w:rPr>
        <w:t>[</w:t>
      </w:r>
      <w:r w:rsidRPr="00672F4E">
        <w:rPr>
          <w:rFonts w:asciiTheme="majorBidi" w:hAnsiTheme="majorBidi" w:cs="KFGQPC Uthman Taha Naskh" w:hint="cs"/>
          <w:color w:val="385623"/>
          <w:sz w:val="24"/>
          <w:szCs w:val="24"/>
          <w:rtl/>
        </w:rPr>
        <w:t>سورة الشورى</w:t>
      </w:r>
      <w:r w:rsidRPr="00672F4E">
        <w:rPr>
          <w:rFonts w:asciiTheme="majorBidi" w:hAnsiTheme="majorBidi" w:cstheme="majorBidi" w:hint="cs"/>
          <w:color w:val="385623"/>
          <w:sz w:val="24"/>
          <w:szCs w:val="24"/>
          <w:rtl/>
        </w:rPr>
        <w:t>: 11</w:t>
      </w:r>
      <w:r w:rsidRPr="00672F4E">
        <w:rPr>
          <w:rFonts w:ascii="KFGQPC Uthman Taha Naskh" w:cs="KFGQPC Uthman Taha Naskh"/>
          <w:color w:val="385623"/>
          <w:sz w:val="24"/>
          <w:szCs w:val="24"/>
          <w:rtl/>
          <w:lang w:bidi="ar-EG"/>
        </w:rPr>
        <w:t>]</w:t>
      </w:r>
    </w:p>
    <w:p w:rsidR="00D26139" w:rsidRDefault="00D26139" w:rsidP="00D26139">
      <w:pPr>
        <w:bidi w:val="0"/>
        <w:spacing w:before="120" w:after="0" w:line="240" w:lineRule="auto"/>
        <w:jc w:val="both"/>
        <w:rPr>
          <w:rFonts w:asciiTheme="majorBidi" w:hAnsiTheme="majorBidi" w:cstheme="majorBidi"/>
          <w:color w:val="385623"/>
          <w:lang w:val="vi-VN"/>
        </w:rPr>
      </w:pPr>
      <w:r w:rsidRPr="00672F4E">
        <w:rPr>
          <w:b/>
          <w:bCs/>
          <w:color w:val="385623"/>
        </w:rPr>
        <w:sym w:font="AGA Arabesque" w:char="007B"/>
      </w:r>
      <w:r w:rsidRPr="00672F4E">
        <w:rPr>
          <w:rFonts w:asciiTheme="majorBidi" w:hAnsiTheme="majorBidi" w:cstheme="majorBidi"/>
          <w:b/>
          <w:bCs/>
          <w:color w:val="385623"/>
          <w:lang w:val="vi-VN"/>
        </w:rPr>
        <w:t xml:space="preserve">Không có bất cứ thứ gì giống Ngài cả và Ngài là Đấng </w:t>
      </w:r>
      <w:r w:rsidR="006A0063">
        <w:rPr>
          <w:rFonts w:asciiTheme="majorBidi" w:hAnsiTheme="majorBidi" w:cstheme="majorBidi"/>
          <w:b/>
          <w:bCs/>
          <w:color w:val="385623"/>
          <w:lang w:val="fr-FR"/>
        </w:rPr>
        <w:t xml:space="preserve">Hằng </w:t>
      </w:r>
      <w:r w:rsidRPr="00672F4E">
        <w:rPr>
          <w:rFonts w:asciiTheme="majorBidi" w:hAnsiTheme="majorBidi" w:cstheme="majorBidi"/>
          <w:b/>
          <w:bCs/>
          <w:color w:val="385623"/>
          <w:lang w:val="vi-VN"/>
        </w:rPr>
        <w:t>nghe và</w:t>
      </w:r>
      <w:r w:rsidR="006A0063">
        <w:rPr>
          <w:rFonts w:asciiTheme="majorBidi" w:hAnsiTheme="majorBidi" w:cstheme="majorBidi"/>
          <w:b/>
          <w:bCs/>
          <w:color w:val="385623"/>
          <w:lang w:val="fr-FR"/>
        </w:rPr>
        <w:t xml:space="preserve"> Hằng</w:t>
      </w:r>
      <w:r w:rsidRPr="00672F4E">
        <w:rPr>
          <w:rFonts w:asciiTheme="majorBidi" w:hAnsiTheme="majorBidi" w:cstheme="majorBidi"/>
          <w:b/>
          <w:bCs/>
          <w:color w:val="385623"/>
          <w:lang w:val="vi-VN"/>
        </w:rPr>
        <w:t xml:space="preserve"> thấy.</w:t>
      </w:r>
      <w:r w:rsidRPr="00672F4E">
        <w:rPr>
          <w:b/>
          <w:bCs/>
          <w:color w:val="385623"/>
        </w:rPr>
        <w:sym w:font="AGA Arabesque" w:char="007D"/>
      </w:r>
      <w:r w:rsidRPr="00672F4E">
        <w:rPr>
          <w:rFonts w:asciiTheme="majorBidi" w:hAnsiTheme="majorBidi" w:cstheme="majorBidi"/>
          <w:color w:val="385623"/>
          <w:lang w:val="vi-VN"/>
        </w:rPr>
        <w:t xml:space="preserve"> (Chương 42 – Al-Shura, câu 11).</w:t>
      </w:r>
    </w:p>
    <w:p w:rsidR="00D26139" w:rsidRDefault="00D26139" w:rsidP="00D01C5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Bắt buộc các tín đồ phải tôn kính các tên gọi của Allah </w:t>
      </w:r>
      <w:r w:rsidRPr="00032E3B">
        <w:rPr>
          <w:color w:val="205B83"/>
        </w:rPr>
        <w:sym w:font="AGA Arabesque" w:char="0049"/>
      </w:r>
      <w:r>
        <w:rPr>
          <w:rFonts w:asciiTheme="majorBidi" w:hAnsiTheme="majorBidi" w:cstheme="majorBidi"/>
          <w:lang w:val="vi-VN"/>
        </w:rPr>
        <w:t xml:space="preserve"> trong việc xưng hô và kêu gọi. Đó là</w:t>
      </w:r>
      <w:r w:rsidR="00972C8C">
        <w:rPr>
          <w:rFonts w:asciiTheme="majorBidi" w:hAnsiTheme="majorBidi" w:cstheme="majorBidi"/>
          <w:lang w:val="vi-VN"/>
        </w:rPr>
        <w:t xml:space="preserve"> sự chứng nhận Tawhid, </w:t>
      </w:r>
      <w:r w:rsidR="00F6164E">
        <w:rPr>
          <w:rFonts w:asciiTheme="majorBidi" w:hAnsiTheme="majorBidi" w:cstheme="majorBidi"/>
          <w:lang w:val="vi-VN"/>
        </w:rPr>
        <w:t xml:space="preserve">có Hadith ghi lại rằng </w:t>
      </w:r>
      <w:r w:rsidR="00972C8C">
        <w:rPr>
          <w:rFonts w:asciiTheme="majorBidi" w:hAnsiTheme="majorBidi" w:cstheme="majorBidi"/>
          <w:lang w:val="vi-VN"/>
        </w:rPr>
        <w:t>ông Abu Shuraih</w:t>
      </w:r>
      <w:r w:rsidR="00DE549A">
        <w:rPr>
          <w:rFonts w:asciiTheme="majorBidi" w:hAnsiTheme="majorBidi" w:cstheme="majorBidi"/>
          <w:lang w:val="vi-VN"/>
        </w:rPr>
        <w:t xml:space="preserve"> </w:t>
      </w:r>
      <w:r w:rsidR="00F6164E">
        <w:rPr>
          <w:rFonts w:asciiTheme="majorBidi" w:hAnsiTheme="majorBidi" w:cstheme="majorBidi"/>
          <w:lang w:val="vi-VN"/>
        </w:rPr>
        <w:t>đượ</w:t>
      </w:r>
      <w:r w:rsidR="009351C8">
        <w:rPr>
          <w:rFonts w:asciiTheme="majorBidi" w:hAnsiTheme="majorBidi" w:cstheme="majorBidi"/>
          <w:lang w:val="vi-VN"/>
        </w:rPr>
        <w:t>c ngườ</w:t>
      </w:r>
      <w:r w:rsidR="00F6164E">
        <w:rPr>
          <w:rFonts w:asciiTheme="majorBidi" w:hAnsiTheme="majorBidi" w:cstheme="majorBidi"/>
          <w:lang w:val="vi-VN"/>
        </w:rPr>
        <w:t xml:space="preserve">i ta thường </w:t>
      </w:r>
      <w:r w:rsidR="00DE549A">
        <w:rPr>
          <w:rFonts w:asciiTheme="majorBidi" w:hAnsiTheme="majorBidi" w:cstheme="majorBidi"/>
          <w:lang w:val="vi-VN"/>
        </w:rPr>
        <w:t>gọi là Abu Al-Hukm</w:t>
      </w:r>
      <w:r w:rsidR="00F6164E">
        <w:rPr>
          <w:rFonts w:asciiTheme="majorBidi" w:hAnsiTheme="majorBidi" w:cstheme="majorBidi"/>
          <w:lang w:val="vi-VN"/>
        </w:rPr>
        <w:t xml:space="preserve"> tức người cha của phân xử, thế là Thiên sứ của Allah</w:t>
      </w:r>
      <w:r w:rsidR="007F4E17">
        <w:rPr>
          <w:rFonts w:asciiTheme="majorBidi" w:hAnsiTheme="majorBidi" w:cstheme="majorBidi"/>
          <w:lang w:val="vi-VN"/>
        </w:rPr>
        <w:t xml:space="preserve"> nói</w:t>
      </w:r>
      <w:r w:rsidR="00F6164E">
        <w:rPr>
          <w:rFonts w:asciiTheme="majorBidi" w:hAnsiTheme="majorBidi" w:cstheme="majorBidi"/>
          <w:lang w:val="vi-VN"/>
        </w:rPr>
        <w:t xml:space="preserve">: </w:t>
      </w:r>
      <w:r w:rsidR="00F6164E" w:rsidRPr="006A0063">
        <w:rPr>
          <w:rFonts w:asciiTheme="majorBidi" w:hAnsiTheme="majorBidi" w:cstheme="majorBidi"/>
          <w:b/>
          <w:bCs/>
          <w:i/>
          <w:iCs/>
          <w:color w:val="1F3864" w:themeColor="accent5" w:themeShade="80"/>
          <w:lang w:val="vi-VN"/>
        </w:rPr>
        <w:t>“Quả thật, Allah là Đấng Phân xử và mọi phân xử đều thuộc về Ngài”</w:t>
      </w:r>
      <w:r w:rsidR="00F6164E">
        <w:rPr>
          <w:rFonts w:asciiTheme="majorBidi" w:hAnsiTheme="majorBidi" w:cstheme="majorBidi"/>
          <w:lang w:val="vi-VN"/>
        </w:rPr>
        <w:t>. Ông</w:t>
      </w:r>
      <w:r w:rsidR="00D01C53">
        <w:rPr>
          <w:rFonts w:asciiTheme="majorBidi" w:hAnsiTheme="majorBidi" w:cstheme="majorBidi"/>
          <w:lang w:val="vi-VN"/>
        </w:rPr>
        <w:t xml:space="preserve"> Abu</w:t>
      </w:r>
      <w:r w:rsidR="00F6164E">
        <w:rPr>
          <w:rFonts w:asciiTheme="majorBidi" w:hAnsiTheme="majorBidi" w:cstheme="majorBidi"/>
          <w:lang w:val="vi-VN"/>
        </w:rPr>
        <w:t xml:space="preserve"> Shuraih nói: Quả thật, người dân của tôi</w:t>
      </w:r>
      <w:r w:rsidR="00E60156">
        <w:rPr>
          <w:rFonts w:asciiTheme="majorBidi" w:hAnsiTheme="majorBidi" w:cstheme="majorBidi"/>
          <w:lang w:val="vi-VN"/>
        </w:rPr>
        <w:t xml:space="preserve"> mỗi khi họ có tranh chấp về một điều gì đó thì họ đến nhờ tôi phân xử giữa họ, tôi phân xử xong thì cả hai phía đều hài lòng. Thiên sứ của Allah </w:t>
      </w:r>
      <w:r w:rsidR="00E60156" w:rsidRPr="00AD16AA">
        <w:rPr>
          <w:color w:val="205B83"/>
        </w:rPr>
        <w:sym w:font="AGA Arabesque" w:char="0065"/>
      </w:r>
      <w:r w:rsidR="00E60156">
        <w:rPr>
          <w:rFonts w:asciiTheme="majorBidi" w:hAnsiTheme="majorBidi" w:cstheme="majorBidi"/>
          <w:lang w:val="vi-VN"/>
        </w:rPr>
        <w:t xml:space="preserve"> nói: </w:t>
      </w:r>
      <w:r w:rsidR="00E60156" w:rsidRPr="006A0063">
        <w:rPr>
          <w:rFonts w:asciiTheme="majorBidi" w:hAnsiTheme="majorBidi" w:cstheme="majorBidi"/>
          <w:b/>
          <w:bCs/>
          <w:i/>
          <w:iCs/>
          <w:color w:val="1F3864" w:themeColor="accent5" w:themeShade="80"/>
          <w:lang w:val="vi-VN"/>
        </w:rPr>
        <w:t>Thật tốt đẹp cho việc làm đó</w:t>
      </w:r>
      <w:r w:rsidR="00D01C53" w:rsidRPr="006A0063">
        <w:rPr>
          <w:rFonts w:asciiTheme="majorBidi" w:hAnsiTheme="majorBidi" w:cstheme="majorBidi"/>
          <w:b/>
          <w:bCs/>
          <w:i/>
          <w:iCs/>
          <w:color w:val="1F3864" w:themeColor="accent5" w:themeShade="80"/>
          <w:lang w:val="vi-VN"/>
        </w:rPr>
        <w:t>!</w:t>
      </w:r>
      <w:r w:rsidR="00E60156">
        <w:rPr>
          <w:rFonts w:asciiTheme="majorBidi" w:hAnsiTheme="majorBidi" w:cstheme="majorBidi"/>
          <w:lang w:val="vi-VN"/>
        </w:rPr>
        <w:t xml:space="preserve"> </w:t>
      </w:r>
      <w:r w:rsidR="00E60156" w:rsidRPr="006A0063">
        <w:rPr>
          <w:rFonts w:asciiTheme="majorBidi" w:hAnsiTheme="majorBidi" w:cstheme="majorBidi"/>
          <w:b/>
          <w:bCs/>
          <w:i/>
          <w:iCs/>
          <w:color w:val="002060"/>
          <w:lang w:val="vi-VN"/>
        </w:rPr>
        <w:t>Anh có</w:t>
      </w:r>
      <w:r w:rsidR="00D01C53" w:rsidRPr="006A0063">
        <w:rPr>
          <w:rFonts w:asciiTheme="majorBidi" w:hAnsiTheme="majorBidi" w:cstheme="majorBidi"/>
          <w:b/>
          <w:bCs/>
          <w:i/>
          <w:iCs/>
          <w:color w:val="002060"/>
          <w:lang w:val="vi-VN"/>
        </w:rPr>
        <w:t xml:space="preserve"> nhữ</w:t>
      </w:r>
      <w:r w:rsidR="006A0063" w:rsidRPr="006A0063">
        <w:rPr>
          <w:rFonts w:asciiTheme="majorBidi" w:hAnsiTheme="majorBidi" w:cstheme="majorBidi"/>
          <w:b/>
          <w:bCs/>
          <w:i/>
          <w:iCs/>
          <w:color w:val="002060"/>
          <w:lang w:val="vi-VN"/>
        </w:rPr>
        <w:t>ng đứ</w:t>
      </w:r>
      <w:r w:rsidR="00D01C53" w:rsidRPr="006A0063">
        <w:rPr>
          <w:rFonts w:asciiTheme="majorBidi" w:hAnsiTheme="majorBidi" w:cstheme="majorBidi"/>
          <w:b/>
          <w:bCs/>
          <w:i/>
          <w:iCs/>
          <w:color w:val="002060"/>
          <w:lang w:val="vi-VN"/>
        </w:rPr>
        <w:t>a</w:t>
      </w:r>
      <w:r w:rsidR="00E60156" w:rsidRPr="006A0063">
        <w:rPr>
          <w:rFonts w:asciiTheme="majorBidi" w:hAnsiTheme="majorBidi" w:cstheme="majorBidi"/>
          <w:b/>
          <w:bCs/>
          <w:i/>
          <w:iCs/>
          <w:color w:val="002060"/>
          <w:lang w:val="vi-VN"/>
        </w:rPr>
        <w:t xml:space="preserve"> con trai nào</w:t>
      </w:r>
      <w:r w:rsidR="00D01C53" w:rsidRPr="006A0063">
        <w:rPr>
          <w:rFonts w:asciiTheme="majorBidi" w:hAnsiTheme="majorBidi" w:cstheme="majorBidi"/>
          <w:b/>
          <w:bCs/>
          <w:i/>
          <w:iCs/>
          <w:color w:val="002060"/>
          <w:lang w:val="vi-VN"/>
        </w:rPr>
        <w:t>?</w:t>
      </w:r>
      <w:r w:rsidR="00D01C53" w:rsidRPr="006A0063">
        <w:rPr>
          <w:rFonts w:asciiTheme="majorBidi" w:hAnsiTheme="majorBidi" w:cstheme="majorBidi"/>
          <w:color w:val="002060"/>
          <w:lang w:val="vi-VN"/>
        </w:rPr>
        <w:t xml:space="preserve"> </w:t>
      </w:r>
      <w:r w:rsidR="00D01C53">
        <w:rPr>
          <w:rFonts w:asciiTheme="majorBidi" w:hAnsiTheme="majorBidi" w:cstheme="majorBidi"/>
          <w:lang w:val="vi-VN"/>
        </w:rPr>
        <w:t xml:space="preserve">Ông Abu Shuraih nói: </w:t>
      </w:r>
      <w:r w:rsidR="00D01C53" w:rsidRPr="006A0063">
        <w:rPr>
          <w:rFonts w:asciiTheme="majorBidi" w:hAnsiTheme="majorBidi" w:cstheme="majorBidi"/>
          <w:i/>
          <w:iCs/>
          <w:lang w:val="vi-VN"/>
        </w:rPr>
        <w:t xml:space="preserve">Shuraih, Muslim, và Abdullah. </w:t>
      </w:r>
      <w:r w:rsidR="00D01C53">
        <w:rPr>
          <w:rFonts w:asciiTheme="majorBidi" w:hAnsiTheme="majorBidi" w:cstheme="majorBidi"/>
          <w:lang w:val="vi-VN"/>
        </w:rPr>
        <w:t xml:space="preserve">Thiên sứ của Allah </w:t>
      </w:r>
      <w:r w:rsidR="00D01C53" w:rsidRPr="00AD16AA">
        <w:rPr>
          <w:color w:val="205B83"/>
        </w:rPr>
        <w:sym w:font="AGA Arabesque" w:char="0065"/>
      </w:r>
      <w:r w:rsidR="00D01C53">
        <w:rPr>
          <w:color w:val="205B83"/>
          <w:lang w:val="vi-VN"/>
        </w:rPr>
        <w:t xml:space="preserve"> </w:t>
      </w:r>
      <w:r w:rsidR="006A0063" w:rsidRPr="006A0063">
        <w:rPr>
          <w:lang w:val="vi-VN"/>
        </w:rPr>
        <w:t>hỏi tiếp</w:t>
      </w:r>
      <w:r w:rsidR="00D01C53" w:rsidRPr="00D01C53">
        <w:rPr>
          <w:rFonts w:asciiTheme="majorBidi" w:hAnsiTheme="majorBidi" w:cstheme="majorBidi"/>
          <w:lang w:val="vi-VN"/>
        </w:rPr>
        <w:t>:</w:t>
      </w:r>
      <w:r w:rsidR="00D01C53">
        <w:rPr>
          <w:rFonts w:asciiTheme="majorBidi" w:hAnsiTheme="majorBidi" w:cstheme="majorBidi"/>
          <w:lang w:val="vi-VN"/>
        </w:rPr>
        <w:t xml:space="preserve"> </w:t>
      </w:r>
      <w:r w:rsidR="00D01C53" w:rsidRPr="006A0063">
        <w:rPr>
          <w:rFonts w:asciiTheme="majorBidi" w:hAnsiTheme="majorBidi" w:cstheme="majorBidi"/>
          <w:b/>
          <w:bCs/>
          <w:i/>
          <w:iCs/>
          <w:color w:val="1F3864" w:themeColor="accent5" w:themeShade="80"/>
          <w:lang w:val="vi-VN"/>
        </w:rPr>
        <w:t>“Ai lớn nhất trong số chúng?”</w:t>
      </w:r>
      <w:r w:rsidR="00D01C53">
        <w:rPr>
          <w:rFonts w:asciiTheme="majorBidi" w:hAnsiTheme="majorBidi" w:cstheme="majorBidi"/>
          <w:lang w:val="vi-VN"/>
        </w:rPr>
        <w:t xml:space="preserve"> Ông Abu Shuraih nói: </w:t>
      </w:r>
      <w:r w:rsidR="00D01C53" w:rsidRPr="006A0063">
        <w:rPr>
          <w:rFonts w:asciiTheme="majorBidi" w:hAnsiTheme="majorBidi" w:cstheme="majorBidi"/>
          <w:b/>
          <w:bCs/>
          <w:i/>
          <w:iCs/>
          <w:lang w:val="vi-VN"/>
        </w:rPr>
        <w:t>Shuraih.</w:t>
      </w:r>
      <w:r w:rsidR="00D01C53">
        <w:rPr>
          <w:rFonts w:asciiTheme="majorBidi" w:hAnsiTheme="majorBidi" w:cstheme="majorBidi"/>
          <w:lang w:val="vi-VN"/>
        </w:rPr>
        <w:t xml:space="preserve"> Thiên sứ của Allah</w:t>
      </w:r>
      <w:r w:rsidR="00634579">
        <w:rPr>
          <w:rFonts w:asciiTheme="majorBidi" w:hAnsiTheme="majorBidi" w:cstheme="majorBidi"/>
          <w:lang w:val="vi-VN"/>
        </w:rPr>
        <w:t xml:space="preserve"> </w:t>
      </w:r>
      <w:r w:rsidR="00634579" w:rsidRPr="00AD16AA">
        <w:rPr>
          <w:color w:val="205B83"/>
        </w:rPr>
        <w:sym w:font="AGA Arabesque" w:char="0065"/>
      </w:r>
      <w:r w:rsidR="00D01C53">
        <w:rPr>
          <w:rFonts w:asciiTheme="majorBidi" w:hAnsiTheme="majorBidi" w:cstheme="majorBidi"/>
          <w:lang w:val="vi-VN"/>
        </w:rPr>
        <w:t xml:space="preserve"> nói: </w:t>
      </w:r>
      <w:r w:rsidR="00D01C53" w:rsidRPr="006A0063">
        <w:rPr>
          <w:rFonts w:asciiTheme="majorBidi" w:hAnsiTheme="majorBidi" w:cstheme="majorBidi"/>
          <w:b/>
          <w:bCs/>
          <w:i/>
          <w:iCs/>
          <w:color w:val="1F3864" w:themeColor="accent5" w:themeShade="80"/>
          <w:lang w:val="vi-VN"/>
        </w:rPr>
        <w:t>“Thế thì anh là Abu Shuraih”</w:t>
      </w:r>
      <w:r w:rsidR="00D01C53">
        <w:rPr>
          <w:rFonts w:asciiTheme="majorBidi" w:hAnsiTheme="majorBidi" w:cstheme="majorBidi"/>
          <w:lang w:val="vi-VN"/>
        </w:rPr>
        <w:t xml:space="preserve"> (</w:t>
      </w:r>
      <w:r w:rsidR="00D01C53" w:rsidRPr="00D01C53">
        <w:rPr>
          <w:rFonts w:asciiTheme="majorBidi" w:hAnsiTheme="majorBidi" w:cstheme="majorBidi"/>
          <w:i/>
          <w:iCs/>
          <w:lang w:val="vi-VN"/>
        </w:rPr>
        <w:t>Abu Dawood ghi lại</w:t>
      </w:r>
      <w:r w:rsidR="00D01C53">
        <w:rPr>
          <w:rFonts w:asciiTheme="majorBidi" w:hAnsiTheme="majorBidi" w:cstheme="majorBidi"/>
          <w:lang w:val="vi-VN"/>
        </w:rPr>
        <w:t>).</w:t>
      </w:r>
    </w:p>
    <w:p w:rsidR="006E0DB4" w:rsidRDefault="00BF1D89" w:rsidP="0063457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AC14BC">
        <w:rPr>
          <w:rFonts w:asciiTheme="majorBidi" w:hAnsiTheme="majorBidi" w:cstheme="majorBidi"/>
          <w:lang w:val="vi-VN"/>
        </w:rPr>
        <w:t xml:space="preserve"> </w:t>
      </w:r>
      <w:r w:rsidR="00AC14BC" w:rsidRPr="00AD16AA">
        <w:rPr>
          <w:color w:val="205B83"/>
        </w:rPr>
        <w:sym w:font="AGA Arabesque" w:char="0065"/>
      </w:r>
      <w:r>
        <w:rPr>
          <w:rFonts w:asciiTheme="majorBidi" w:hAnsiTheme="majorBidi" w:cstheme="majorBidi"/>
          <w:lang w:val="vi-VN"/>
        </w:rPr>
        <w:t xml:space="preserve"> đã đổi tên thường gọi cho một vị Sahabah vì mục đích tôn kính các tên gọi của Allah</w:t>
      </w:r>
      <w:r w:rsidR="00AC14BC">
        <w:rPr>
          <w:rFonts w:asciiTheme="majorBidi" w:hAnsiTheme="majorBidi" w:cstheme="majorBidi"/>
          <w:lang w:val="vi-VN"/>
        </w:rPr>
        <w:t xml:space="preserve"> </w:t>
      </w:r>
      <w:r w:rsidR="00AC14BC" w:rsidRPr="00032E3B">
        <w:rPr>
          <w:color w:val="205B83"/>
        </w:rPr>
        <w:sym w:font="AGA Arabesque" w:char="0049"/>
      </w:r>
      <w:r>
        <w:rPr>
          <w:rFonts w:asciiTheme="majorBidi" w:hAnsiTheme="majorBidi" w:cstheme="majorBidi"/>
          <w:lang w:val="vi-VN"/>
        </w:rPr>
        <w:t xml:space="preserve"> bởi lẽ chỉ Allah</w:t>
      </w:r>
      <w:r w:rsidR="00AC14BC">
        <w:rPr>
          <w:rFonts w:asciiTheme="majorBidi" w:hAnsiTheme="majorBidi" w:cstheme="majorBidi"/>
          <w:lang w:val="vi-VN"/>
        </w:rPr>
        <w:t xml:space="preserve"> </w:t>
      </w:r>
      <w:r w:rsidR="00AC14BC" w:rsidRPr="00032E3B">
        <w:rPr>
          <w:color w:val="205B83"/>
        </w:rPr>
        <w:sym w:font="AGA Arabesque" w:char="0049"/>
      </w:r>
      <w:r>
        <w:rPr>
          <w:rFonts w:asciiTheme="majorBidi" w:hAnsiTheme="majorBidi" w:cstheme="majorBidi"/>
          <w:lang w:val="vi-VN"/>
        </w:rPr>
        <w:t xml:space="preserve"> mới là Đấng Phân Xử tuyệt đối.</w:t>
      </w:r>
    </w:p>
    <w:p w:rsidR="00AC14BC" w:rsidRDefault="00AC14BC" w:rsidP="00AC14B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696852" w:rsidRPr="00696852" w:rsidRDefault="00696852" w:rsidP="00696852">
      <w:pPr>
        <w:spacing w:before="120" w:after="0" w:line="240" w:lineRule="auto"/>
        <w:ind w:hanging="8"/>
        <w:jc w:val="both"/>
        <w:rPr>
          <w:rFonts w:ascii="KFGQPC Uthman Taha Naskh" w:cs="KFGQPC Uthman Taha Naskh"/>
          <w:color w:val="385623"/>
          <w:sz w:val="24"/>
          <w:szCs w:val="24"/>
          <w:rtl/>
          <w:lang w:bidi="ar-EG"/>
        </w:rPr>
      </w:pPr>
      <w:r w:rsidRPr="00696852">
        <w:rPr>
          <w:rFonts w:ascii="KFGQPC Uthman Taha Naskh" w:cs="KFGQPC Uthman Taha Naskh" w:hint="cs"/>
          <w:b/>
          <w:bCs/>
          <w:color w:val="385623"/>
          <w:sz w:val="32"/>
          <w:szCs w:val="32"/>
          <w:rtl/>
          <w:lang w:bidi="ar-EG"/>
        </w:rPr>
        <w:t>﴿</w:t>
      </w:r>
      <w:r w:rsidRPr="00696852">
        <w:rPr>
          <w:rFonts w:cs="KFGQPC Uthmanic Script HAFS"/>
          <w:b/>
          <w:bCs/>
          <w:color w:val="385623"/>
          <w:sz w:val="32"/>
          <w:szCs w:val="32"/>
          <w:rtl/>
        </w:rPr>
        <w:t>وَٱللَّهُ يَحۡكُمُ لَا مُعَقِّبَ لِحُكۡمِهِۦ</w:t>
      </w:r>
      <w:r w:rsidRPr="00696852">
        <w:rPr>
          <w:rFonts w:ascii="KFGQPC Uthman Taha Naskh" w:cs="KFGQPC Uthman Taha Naskh" w:hint="cs"/>
          <w:b/>
          <w:bCs/>
          <w:color w:val="385623"/>
          <w:sz w:val="32"/>
          <w:szCs w:val="32"/>
          <w:rtl/>
          <w:lang w:bidi="ar-EG"/>
        </w:rPr>
        <w:t>﴾</w:t>
      </w:r>
      <w:r w:rsidRPr="00696852">
        <w:rPr>
          <w:rFonts w:asciiTheme="minorHAnsi" w:hAnsiTheme="minorHAnsi" w:cs="KFGQPC Uthman Taha Naskh"/>
          <w:color w:val="385623"/>
          <w:sz w:val="32"/>
          <w:szCs w:val="32"/>
          <w:lang w:val="vi-VN" w:bidi="ar-EG"/>
        </w:rPr>
        <w:t xml:space="preserve"> </w:t>
      </w:r>
      <w:r w:rsidRPr="00696852">
        <w:rPr>
          <w:rFonts w:ascii="KFGQPC Uthman Taha Naskh" w:cs="KFGQPC Uthman Taha Naskh"/>
          <w:color w:val="385623"/>
          <w:sz w:val="24"/>
          <w:szCs w:val="24"/>
          <w:rtl/>
          <w:lang w:bidi="ar-EG"/>
        </w:rPr>
        <w:t>[</w:t>
      </w:r>
      <w:r w:rsidRPr="00696852">
        <w:rPr>
          <w:rFonts w:ascii="KFGQPC Uthman Taha Naskh" w:cs="KFGQPC Uthman Taha Naskh" w:hint="cs"/>
          <w:color w:val="385623"/>
          <w:sz w:val="24"/>
          <w:szCs w:val="24"/>
          <w:rtl/>
          <w:lang w:bidi="ar-EG"/>
        </w:rPr>
        <w:t xml:space="preserve">سورة الرعد: </w:t>
      </w:r>
      <w:r w:rsidRPr="00696852">
        <w:rPr>
          <w:rFonts w:asciiTheme="majorBidi" w:hAnsiTheme="majorBidi" w:cstheme="majorBidi"/>
          <w:color w:val="385623"/>
          <w:sz w:val="24"/>
          <w:szCs w:val="24"/>
          <w:rtl/>
          <w:lang w:bidi="ar-EG"/>
        </w:rPr>
        <w:t>41</w:t>
      </w:r>
      <w:r w:rsidRPr="00696852">
        <w:rPr>
          <w:rFonts w:ascii="KFGQPC Uthman Taha Naskh" w:cs="KFGQPC Uthman Taha Naskh"/>
          <w:color w:val="385623"/>
          <w:sz w:val="24"/>
          <w:szCs w:val="24"/>
          <w:rtl/>
          <w:lang w:bidi="ar-EG"/>
        </w:rPr>
        <w:t>]</w:t>
      </w:r>
    </w:p>
    <w:p w:rsidR="00696852" w:rsidRPr="00696852" w:rsidRDefault="00696852" w:rsidP="00696852">
      <w:pPr>
        <w:bidi w:val="0"/>
        <w:spacing w:before="120" w:after="0" w:line="240" w:lineRule="auto"/>
        <w:jc w:val="both"/>
        <w:rPr>
          <w:rFonts w:asciiTheme="majorBidi" w:hAnsiTheme="majorBidi" w:cstheme="majorBidi"/>
          <w:color w:val="385623"/>
          <w:lang w:val="vi-VN"/>
        </w:rPr>
      </w:pPr>
      <w:r w:rsidRPr="00696852">
        <w:rPr>
          <w:b/>
          <w:bCs/>
          <w:color w:val="385623"/>
        </w:rPr>
        <w:sym w:font="AGA Arabesque" w:char="007B"/>
      </w:r>
      <w:r w:rsidRPr="00696852">
        <w:rPr>
          <w:rFonts w:asciiTheme="majorBidi" w:hAnsiTheme="majorBidi" w:cstheme="majorBidi"/>
          <w:b/>
          <w:bCs/>
          <w:color w:val="385623"/>
          <w:lang w:val="vi-VN"/>
        </w:rPr>
        <w:t>Và Allah là Đấng xét xử, không ai có thể thu hồi phán quyết của Ngài.</w:t>
      </w:r>
      <w:r w:rsidRPr="00696852">
        <w:rPr>
          <w:b/>
          <w:bCs/>
          <w:color w:val="385623"/>
        </w:rPr>
        <w:sym w:font="AGA Arabesque" w:char="007D"/>
      </w:r>
      <w:r w:rsidRPr="00696852">
        <w:rPr>
          <w:rFonts w:asciiTheme="majorBidi" w:hAnsiTheme="majorBidi" w:cstheme="majorBidi"/>
          <w:color w:val="385623"/>
          <w:lang w:val="vi-VN"/>
        </w:rPr>
        <w:t xml:space="preserve"> (Chương 13 – Arra’d, câu 41).</w:t>
      </w:r>
    </w:p>
    <w:p w:rsidR="00AC14BC" w:rsidRDefault="0075497E" w:rsidP="00944D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Sự phán quyết của </w:t>
      </w:r>
      <w:r w:rsidR="002D2999">
        <w:rPr>
          <w:rFonts w:asciiTheme="majorBidi" w:hAnsiTheme="majorBidi" w:cstheme="majorBidi"/>
          <w:lang w:val="vi-VN"/>
        </w:rPr>
        <w:t>Allah</w:t>
      </w:r>
      <w:r w:rsidR="00EB202C">
        <w:rPr>
          <w:rFonts w:asciiTheme="majorBidi" w:hAnsiTheme="majorBidi" w:cstheme="majorBidi"/>
          <w:lang w:val="vi-VN"/>
        </w:rPr>
        <w:t xml:space="preserve"> </w:t>
      </w:r>
      <w:r w:rsidR="00EB202C" w:rsidRPr="00032E3B">
        <w:rPr>
          <w:color w:val="205B83"/>
        </w:rPr>
        <w:sym w:font="AGA Arabesque" w:char="0049"/>
      </w:r>
      <w:r>
        <w:rPr>
          <w:rFonts w:asciiTheme="majorBidi" w:hAnsiTheme="majorBidi" w:cstheme="majorBidi"/>
          <w:lang w:val="vi-VN"/>
        </w:rPr>
        <w:t xml:space="preserve"> ở cõi trần và ở cõi Đời Sau, Ngài phân xử và phán quyết giữa các bề tôi của Ngài ở trên thế gian này bằng sự mặc khải của Ngài ban xuống cho các vị Nabi của Ngài, và Ngài sẽ phân xử và phán quyết giữa họ vào Ngày Phục Sinh bằng kiến thức của Ngài về những điều họ bất đồng và tranh chấp, Ngài sẽ đòi lại công bằng cho người bị đối xử bất công</w:t>
      </w:r>
      <w:r w:rsidR="005D767C">
        <w:rPr>
          <w:rFonts w:asciiTheme="majorBidi" w:hAnsiTheme="majorBidi" w:cstheme="majorBidi"/>
          <w:lang w:val="vi-VN"/>
        </w:rPr>
        <w:t xml:space="preserve">. </w:t>
      </w:r>
    </w:p>
    <w:p w:rsidR="005D767C" w:rsidRDefault="005D767C" w:rsidP="005D767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Hadith nêu trên là bằng chứng cấm người bề tôi đặt tên và xưng nhau với những tên gọi riêng biệt của Allah</w:t>
      </w:r>
      <w:r w:rsidR="00EB202C">
        <w:rPr>
          <w:rFonts w:asciiTheme="majorBidi" w:hAnsiTheme="majorBidi" w:cstheme="majorBidi"/>
          <w:lang w:val="vi-VN"/>
        </w:rPr>
        <w:t xml:space="preserve"> </w:t>
      </w:r>
      <w:r w:rsidR="00EB202C" w:rsidRPr="00032E3B">
        <w:rPr>
          <w:color w:val="205B83"/>
        </w:rPr>
        <w:sym w:font="AGA Arabesque" w:char="0049"/>
      </w:r>
      <w:r w:rsidR="002D2999">
        <w:rPr>
          <w:rFonts w:asciiTheme="majorBidi" w:hAnsiTheme="majorBidi" w:cstheme="majorBidi"/>
          <w:lang w:val="vi-VN"/>
        </w:rPr>
        <w:t>.</w:t>
      </w:r>
    </w:p>
    <w:p w:rsidR="00ED35C3" w:rsidRDefault="00D83DDB" w:rsidP="00ED35C3">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Một trong những biểu hiện sự tôn kính các danh xưng của Allah</w:t>
      </w:r>
      <w:r w:rsidR="00BB1405">
        <w:rPr>
          <w:rFonts w:asciiTheme="majorBidi" w:hAnsiTheme="majorBidi" w:cs="KFGQPC Uthman Taha Naskh"/>
          <w:lang w:val="vi-VN"/>
        </w:rPr>
        <w:t xml:space="preserve"> </w:t>
      </w:r>
      <w:r w:rsidR="00BB1405" w:rsidRPr="00032E3B">
        <w:rPr>
          <w:color w:val="205B83"/>
        </w:rPr>
        <w:sym w:font="AGA Arabesque" w:char="0049"/>
      </w:r>
      <w:r>
        <w:rPr>
          <w:rFonts w:asciiTheme="majorBidi" w:hAnsiTheme="majorBidi" w:cs="KFGQPC Uthman Taha Naskh"/>
          <w:lang w:val="vi-VN"/>
        </w:rPr>
        <w:t xml:space="preserve"> là</w:t>
      </w:r>
      <w:r w:rsidR="006225D9">
        <w:rPr>
          <w:rFonts w:asciiTheme="majorBidi" w:hAnsiTheme="majorBidi" w:cs="KFGQPC Uthman Taha Naskh"/>
          <w:lang w:val="vi-VN"/>
        </w:rPr>
        <w:t xml:space="preserve"> người chủ</w:t>
      </w:r>
      <w:r>
        <w:rPr>
          <w:rFonts w:asciiTheme="majorBidi" w:hAnsiTheme="majorBidi" w:cs="KFGQPC Uthman Taha Naskh"/>
          <w:lang w:val="vi-VN"/>
        </w:rPr>
        <w:t xml:space="preserve"> không nói</w:t>
      </w:r>
      <w:r w:rsidR="006225D9">
        <w:rPr>
          <w:rFonts w:asciiTheme="majorBidi" w:hAnsiTheme="majorBidi" w:cs="KFGQPC Uthman Taha Naskh"/>
          <w:lang w:val="vi-VN"/>
        </w:rPr>
        <w:t xml:space="preserve"> với người thuộc quyền sở hữu của y: </w:t>
      </w:r>
      <w:r w:rsidR="006225D9" w:rsidRPr="00A501CA">
        <w:rPr>
          <w:rFonts w:asciiTheme="majorBidi" w:hAnsiTheme="majorBidi" w:cs="KFGQPC Uthman Taha Naskh"/>
          <w:i/>
          <w:iCs/>
          <w:lang w:val="vi-VN"/>
        </w:rPr>
        <w:t>nô lệ của ta hay người bề tôi của ta vì trong lời nói đó mang nghĩa tổ hợp với Allah trong dạng Tawhid Rububiyah</w:t>
      </w:r>
      <w:r w:rsidR="006225D9">
        <w:rPr>
          <w:rFonts w:asciiTheme="majorBidi" w:hAnsiTheme="majorBidi" w:cs="KFGQPC Uthman Taha Naskh"/>
          <w:lang w:val="vi-VN"/>
        </w:rPr>
        <w:t xml:space="preserve">. Ông Abu Huroiroh </w:t>
      </w:r>
      <w:r w:rsidR="006225D9" w:rsidRPr="00DC1DE9">
        <w:rPr>
          <w:color w:val="205B83"/>
        </w:rPr>
        <w:sym w:font="AGA Arabesque" w:char="0074"/>
      </w:r>
      <w:r w:rsidR="006225D9">
        <w:rPr>
          <w:rFonts w:asciiTheme="majorBidi" w:hAnsiTheme="majorBidi" w:cs="KFGQPC Uthman Taha Naskh"/>
          <w:lang w:val="vi-VN"/>
        </w:rPr>
        <w:t xml:space="preserve"> thuật lại rằng Thiên sứ của Allah </w:t>
      </w:r>
      <w:r w:rsidR="006225D9" w:rsidRPr="00AD16AA">
        <w:rPr>
          <w:color w:val="205B83"/>
        </w:rPr>
        <w:sym w:font="AGA Arabesque" w:char="0065"/>
      </w:r>
      <w:r w:rsidR="006225D9">
        <w:rPr>
          <w:rFonts w:asciiTheme="majorBidi" w:hAnsiTheme="majorBidi" w:cs="KFGQPC Uthman Taha Naskh"/>
          <w:lang w:val="vi-VN"/>
        </w:rPr>
        <w:t>:</w:t>
      </w:r>
    </w:p>
    <w:p w:rsidR="006225D9" w:rsidRDefault="001128E0" w:rsidP="001128E0">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Pr="001128E0">
        <w:rPr>
          <w:rFonts w:ascii="Traditional Arabic" w:cs="KFGQPC Uthman Taha Naskh" w:hint="cs"/>
          <w:b/>
          <w:bCs/>
          <w:color w:val="1F3864" w:themeColor="accent5" w:themeShade="80"/>
          <w:sz w:val="32"/>
          <w:szCs w:val="32"/>
          <w:rtl/>
        </w:rPr>
        <w:t>لاَ</w:t>
      </w:r>
      <w:r w:rsidRPr="001128E0">
        <w:rPr>
          <w:rFonts w:ascii="Traditional Arabic" w:cs="KFGQPC Uthman Taha Naskh"/>
          <w:b/>
          <w:bCs/>
          <w:color w:val="1F3864" w:themeColor="accent5" w:themeShade="80"/>
          <w:sz w:val="32"/>
          <w:szCs w:val="32"/>
          <w:rtl/>
        </w:rPr>
        <w:t xml:space="preserve"> </w:t>
      </w:r>
      <w:r w:rsidRPr="001128E0">
        <w:rPr>
          <w:rFonts w:ascii="Traditional Arabic" w:cs="KFGQPC Uthman Taha Naskh" w:hint="cs"/>
          <w:b/>
          <w:bCs/>
          <w:color w:val="1F3864" w:themeColor="accent5" w:themeShade="80"/>
          <w:sz w:val="32"/>
          <w:szCs w:val="32"/>
          <w:rtl/>
        </w:rPr>
        <w:t>يَقُلْ</w:t>
      </w:r>
      <w:r w:rsidRPr="001128E0">
        <w:rPr>
          <w:rFonts w:ascii="Traditional Arabic" w:cs="KFGQPC Uthman Taha Naskh"/>
          <w:b/>
          <w:bCs/>
          <w:color w:val="1F3864" w:themeColor="accent5" w:themeShade="80"/>
          <w:sz w:val="32"/>
          <w:szCs w:val="32"/>
          <w:rtl/>
        </w:rPr>
        <w:t xml:space="preserve"> </w:t>
      </w:r>
      <w:r w:rsidRPr="001128E0">
        <w:rPr>
          <w:rFonts w:ascii="Traditional Arabic" w:cs="KFGQPC Uthman Taha Naskh" w:hint="cs"/>
          <w:b/>
          <w:bCs/>
          <w:color w:val="1F3864" w:themeColor="accent5" w:themeShade="80"/>
          <w:sz w:val="32"/>
          <w:szCs w:val="32"/>
          <w:rtl/>
        </w:rPr>
        <w:t>أَحَدُكُمْ</w:t>
      </w:r>
      <w:r w:rsidRPr="001128E0">
        <w:rPr>
          <w:rFonts w:ascii="Traditional Arabic" w:cs="KFGQPC Uthman Taha Naskh"/>
          <w:b/>
          <w:bCs/>
          <w:color w:val="1F3864" w:themeColor="accent5" w:themeShade="80"/>
          <w:sz w:val="32"/>
          <w:szCs w:val="32"/>
          <w:rtl/>
        </w:rPr>
        <w:t xml:space="preserve"> </w:t>
      </w:r>
      <w:r w:rsidRPr="001128E0">
        <w:rPr>
          <w:rFonts w:ascii="Traditional Arabic" w:cs="KFGQPC Uthman Taha Naskh" w:hint="cs"/>
          <w:b/>
          <w:bCs/>
          <w:color w:val="1F3864" w:themeColor="accent5" w:themeShade="80"/>
          <w:sz w:val="32"/>
          <w:szCs w:val="32"/>
          <w:rtl/>
        </w:rPr>
        <w:t>أَطْعِمْ</w:t>
      </w:r>
      <w:r w:rsidRPr="001128E0">
        <w:rPr>
          <w:rFonts w:ascii="Traditional Arabic" w:cs="KFGQPC Uthman Taha Naskh"/>
          <w:b/>
          <w:bCs/>
          <w:color w:val="1F3864" w:themeColor="accent5" w:themeShade="80"/>
          <w:sz w:val="32"/>
          <w:szCs w:val="32"/>
          <w:rtl/>
        </w:rPr>
        <w:t xml:space="preserve"> </w:t>
      </w:r>
      <w:r w:rsidRPr="001128E0">
        <w:rPr>
          <w:rFonts w:ascii="Traditional Arabic" w:cs="KFGQPC Uthman Taha Naskh" w:hint="cs"/>
          <w:b/>
          <w:bCs/>
          <w:color w:val="1F3864" w:themeColor="accent5" w:themeShade="80"/>
          <w:sz w:val="32"/>
          <w:szCs w:val="32"/>
          <w:rtl/>
        </w:rPr>
        <w:t>رَبَّكَ،</w:t>
      </w:r>
      <w:r w:rsidRPr="001128E0">
        <w:rPr>
          <w:rFonts w:ascii="Traditional Arabic" w:cs="KFGQPC Uthman Taha Naskh"/>
          <w:b/>
          <w:bCs/>
          <w:color w:val="1F3864" w:themeColor="accent5" w:themeShade="80"/>
          <w:sz w:val="32"/>
          <w:szCs w:val="32"/>
          <w:rtl/>
        </w:rPr>
        <w:t xml:space="preserve"> </w:t>
      </w:r>
      <w:r w:rsidRPr="001128E0">
        <w:rPr>
          <w:rFonts w:ascii="Traditional Arabic" w:cs="KFGQPC Uthman Taha Naskh" w:hint="cs"/>
          <w:b/>
          <w:bCs/>
          <w:color w:val="1F3864" w:themeColor="accent5" w:themeShade="80"/>
          <w:sz w:val="32"/>
          <w:szCs w:val="32"/>
          <w:rtl/>
        </w:rPr>
        <w:t>وَضِّئْ</w:t>
      </w:r>
      <w:r w:rsidRPr="001128E0">
        <w:rPr>
          <w:rFonts w:ascii="Traditional Arabic" w:cs="KFGQPC Uthman Taha Naskh"/>
          <w:b/>
          <w:bCs/>
          <w:color w:val="1F3864" w:themeColor="accent5" w:themeShade="80"/>
          <w:sz w:val="32"/>
          <w:szCs w:val="32"/>
          <w:rtl/>
        </w:rPr>
        <w:t xml:space="preserve"> </w:t>
      </w:r>
      <w:r w:rsidRPr="001128E0">
        <w:rPr>
          <w:rFonts w:ascii="Traditional Arabic" w:cs="KFGQPC Uthman Taha Naskh" w:hint="cs"/>
          <w:b/>
          <w:bCs/>
          <w:color w:val="1F3864" w:themeColor="accent5" w:themeShade="80"/>
          <w:sz w:val="32"/>
          <w:szCs w:val="32"/>
          <w:rtl/>
        </w:rPr>
        <w:t>رَبَّكَ،</w:t>
      </w:r>
      <w:r w:rsidRPr="001128E0">
        <w:rPr>
          <w:rFonts w:ascii="Traditional Arabic" w:cs="KFGQPC Uthman Taha Naskh"/>
          <w:b/>
          <w:bCs/>
          <w:color w:val="1F3864" w:themeColor="accent5" w:themeShade="80"/>
          <w:sz w:val="32"/>
          <w:szCs w:val="32"/>
          <w:rtl/>
        </w:rPr>
        <w:t xml:space="preserve"> </w:t>
      </w:r>
      <w:r w:rsidRPr="001128E0">
        <w:rPr>
          <w:rFonts w:ascii="Traditional Arabic" w:cs="KFGQPC Uthman Taha Naskh" w:hint="cs"/>
          <w:b/>
          <w:bCs/>
          <w:color w:val="1F3864" w:themeColor="accent5" w:themeShade="80"/>
          <w:sz w:val="32"/>
          <w:szCs w:val="32"/>
          <w:rtl/>
        </w:rPr>
        <w:t>اسْقِ</w:t>
      </w:r>
      <w:r w:rsidRPr="001128E0">
        <w:rPr>
          <w:rFonts w:ascii="Traditional Arabic" w:cs="KFGQPC Uthman Taha Naskh"/>
          <w:b/>
          <w:bCs/>
          <w:color w:val="1F3864" w:themeColor="accent5" w:themeShade="80"/>
          <w:sz w:val="32"/>
          <w:szCs w:val="32"/>
          <w:rtl/>
        </w:rPr>
        <w:t xml:space="preserve"> </w:t>
      </w:r>
      <w:r w:rsidRPr="001128E0">
        <w:rPr>
          <w:rFonts w:ascii="Traditional Arabic" w:cs="KFGQPC Uthman Taha Naskh" w:hint="cs"/>
          <w:b/>
          <w:bCs/>
          <w:color w:val="1F3864" w:themeColor="accent5" w:themeShade="80"/>
          <w:sz w:val="32"/>
          <w:szCs w:val="32"/>
          <w:rtl/>
        </w:rPr>
        <w:t>رَبَّكَ</w:t>
      </w:r>
      <w:r w:rsidRPr="001128E0">
        <w:rPr>
          <w:rFonts w:ascii="Traditional Arabic" w:cs="KFGQPC Uthman Taha Naskh"/>
          <w:b/>
          <w:bCs/>
          <w:color w:val="1F3864" w:themeColor="accent5" w:themeShade="80"/>
          <w:sz w:val="32"/>
          <w:szCs w:val="32"/>
          <w:rtl/>
        </w:rPr>
        <w:t xml:space="preserve">. </w:t>
      </w:r>
      <w:r w:rsidRPr="001128E0">
        <w:rPr>
          <w:rFonts w:ascii="Traditional Arabic" w:cs="KFGQPC Uthman Taha Naskh" w:hint="cs"/>
          <w:b/>
          <w:bCs/>
          <w:color w:val="1F3864" w:themeColor="accent5" w:themeShade="80"/>
          <w:sz w:val="32"/>
          <w:szCs w:val="32"/>
          <w:rtl/>
        </w:rPr>
        <w:t>وَلْيَقُلْ</w:t>
      </w:r>
      <w:r w:rsidRPr="001128E0">
        <w:rPr>
          <w:rFonts w:ascii="Traditional Arabic" w:cs="KFGQPC Uthman Taha Naskh"/>
          <w:b/>
          <w:bCs/>
          <w:color w:val="1F3864" w:themeColor="accent5" w:themeShade="80"/>
          <w:sz w:val="32"/>
          <w:szCs w:val="32"/>
          <w:rtl/>
        </w:rPr>
        <w:t xml:space="preserve"> </w:t>
      </w:r>
      <w:r w:rsidRPr="001128E0">
        <w:rPr>
          <w:rFonts w:ascii="Traditional Arabic" w:cs="KFGQPC Uthman Taha Naskh" w:hint="cs"/>
          <w:b/>
          <w:bCs/>
          <w:color w:val="1F3864" w:themeColor="accent5" w:themeShade="80"/>
          <w:sz w:val="32"/>
          <w:szCs w:val="32"/>
          <w:rtl/>
        </w:rPr>
        <w:t>سَيِّدِى</w:t>
      </w:r>
      <w:r w:rsidRPr="001128E0">
        <w:rPr>
          <w:rFonts w:ascii="Traditional Arabic" w:cs="KFGQPC Uthman Taha Naskh"/>
          <w:b/>
          <w:bCs/>
          <w:color w:val="1F3864" w:themeColor="accent5" w:themeShade="80"/>
          <w:sz w:val="32"/>
          <w:szCs w:val="32"/>
          <w:rtl/>
        </w:rPr>
        <w:t xml:space="preserve"> </w:t>
      </w:r>
      <w:r w:rsidRPr="001128E0">
        <w:rPr>
          <w:rFonts w:ascii="Traditional Arabic" w:cs="KFGQPC Uthman Taha Naskh" w:hint="cs"/>
          <w:b/>
          <w:bCs/>
          <w:color w:val="1F3864" w:themeColor="accent5" w:themeShade="80"/>
          <w:sz w:val="32"/>
          <w:szCs w:val="32"/>
          <w:rtl/>
        </w:rPr>
        <w:t>مَوْلاَىَ</w:t>
      </w:r>
      <w:r w:rsidRPr="001128E0">
        <w:rPr>
          <w:rFonts w:ascii="Traditional Arabic" w:cs="KFGQPC Uthman Taha Naskh"/>
          <w:b/>
          <w:bCs/>
          <w:color w:val="1F3864" w:themeColor="accent5" w:themeShade="80"/>
          <w:sz w:val="32"/>
          <w:szCs w:val="32"/>
          <w:rtl/>
        </w:rPr>
        <w:t xml:space="preserve">. </w:t>
      </w:r>
      <w:r w:rsidRPr="001128E0">
        <w:rPr>
          <w:rFonts w:ascii="Traditional Arabic" w:cs="KFGQPC Uthman Taha Naskh" w:hint="cs"/>
          <w:b/>
          <w:bCs/>
          <w:color w:val="1F3864" w:themeColor="accent5" w:themeShade="80"/>
          <w:sz w:val="32"/>
          <w:szCs w:val="32"/>
          <w:rtl/>
        </w:rPr>
        <w:t>وَلاَ</w:t>
      </w:r>
      <w:r w:rsidRPr="001128E0">
        <w:rPr>
          <w:rFonts w:ascii="Traditional Arabic" w:cs="KFGQPC Uthman Taha Naskh"/>
          <w:b/>
          <w:bCs/>
          <w:color w:val="1F3864" w:themeColor="accent5" w:themeShade="80"/>
          <w:sz w:val="32"/>
          <w:szCs w:val="32"/>
          <w:rtl/>
        </w:rPr>
        <w:t xml:space="preserve"> </w:t>
      </w:r>
      <w:r w:rsidRPr="001128E0">
        <w:rPr>
          <w:rFonts w:ascii="Traditional Arabic" w:cs="KFGQPC Uthman Taha Naskh" w:hint="cs"/>
          <w:b/>
          <w:bCs/>
          <w:color w:val="1F3864" w:themeColor="accent5" w:themeShade="80"/>
          <w:sz w:val="32"/>
          <w:szCs w:val="32"/>
          <w:rtl/>
        </w:rPr>
        <w:t>يَقُلْ</w:t>
      </w:r>
      <w:r w:rsidRPr="001128E0">
        <w:rPr>
          <w:rFonts w:ascii="Traditional Arabic" w:cs="KFGQPC Uthman Taha Naskh"/>
          <w:b/>
          <w:bCs/>
          <w:color w:val="1F3864" w:themeColor="accent5" w:themeShade="80"/>
          <w:sz w:val="32"/>
          <w:szCs w:val="32"/>
          <w:rtl/>
        </w:rPr>
        <w:t xml:space="preserve"> </w:t>
      </w:r>
      <w:r w:rsidRPr="001128E0">
        <w:rPr>
          <w:rFonts w:ascii="Traditional Arabic" w:cs="KFGQPC Uthman Taha Naskh" w:hint="cs"/>
          <w:b/>
          <w:bCs/>
          <w:color w:val="1F3864" w:themeColor="accent5" w:themeShade="80"/>
          <w:sz w:val="32"/>
          <w:szCs w:val="32"/>
          <w:rtl/>
        </w:rPr>
        <w:t>أَحَدُكُمْ</w:t>
      </w:r>
      <w:r w:rsidRPr="001128E0">
        <w:rPr>
          <w:rFonts w:ascii="Traditional Arabic" w:cs="KFGQPC Uthman Taha Naskh"/>
          <w:b/>
          <w:bCs/>
          <w:color w:val="1F3864" w:themeColor="accent5" w:themeShade="80"/>
          <w:sz w:val="32"/>
          <w:szCs w:val="32"/>
          <w:rtl/>
        </w:rPr>
        <w:t xml:space="preserve"> </w:t>
      </w:r>
      <w:r w:rsidRPr="001128E0">
        <w:rPr>
          <w:rFonts w:ascii="Traditional Arabic" w:cs="KFGQPC Uthman Taha Naskh" w:hint="cs"/>
          <w:b/>
          <w:bCs/>
          <w:color w:val="1F3864" w:themeColor="accent5" w:themeShade="80"/>
          <w:sz w:val="32"/>
          <w:szCs w:val="32"/>
          <w:rtl/>
        </w:rPr>
        <w:t>عَبْدِى</w:t>
      </w:r>
      <w:r w:rsidRPr="001128E0">
        <w:rPr>
          <w:rFonts w:ascii="Traditional Arabic" w:cs="KFGQPC Uthman Taha Naskh"/>
          <w:b/>
          <w:bCs/>
          <w:color w:val="1F3864" w:themeColor="accent5" w:themeShade="80"/>
          <w:sz w:val="32"/>
          <w:szCs w:val="32"/>
          <w:rtl/>
        </w:rPr>
        <w:t xml:space="preserve"> </w:t>
      </w:r>
      <w:r w:rsidRPr="001128E0">
        <w:rPr>
          <w:rFonts w:ascii="Traditional Arabic" w:cs="KFGQPC Uthman Taha Naskh" w:hint="cs"/>
          <w:b/>
          <w:bCs/>
          <w:color w:val="1F3864" w:themeColor="accent5" w:themeShade="80"/>
          <w:sz w:val="32"/>
          <w:szCs w:val="32"/>
          <w:rtl/>
        </w:rPr>
        <w:t>أَمَتِى</w:t>
      </w:r>
      <w:r w:rsidRPr="001128E0">
        <w:rPr>
          <w:rFonts w:ascii="Traditional Arabic" w:cs="KFGQPC Uthman Taha Naskh"/>
          <w:b/>
          <w:bCs/>
          <w:color w:val="1F3864" w:themeColor="accent5" w:themeShade="80"/>
          <w:sz w:val="32"/>
          <w:szCs w:val="32"/>
          <w:rtl/>
        </w:rPr>
        <w:t xml:space="preserve">. </w:t>
      </w:r>
      <w:r w:rsidRPr="001128E0">
        <w:rPr>
          <w:rFonts w:ascii="Traditional Arabic" w:cs="KFGQPC Uthman Taha Naskh" w:hint="cs"/>
          <w:b/>
          <w:bCs/>
          <w:color w:val="1F3864" w:themeColor="accent5" w:themeShade="80"/>
          <w:sz w:val="32"/>
          <w:szCs w:val="32"/>
          <w:rtl/>
        </w:rPr>
        <w:t>وَلْيَقُلْ</w:t>
      </w:r>
      <w:r w:rsidRPr="001128E0">
        <w:rPr>
          <w:rFonts w:ascii="Traditional Arabic" w:cs="KFGQPC Uthman Taha Naskh"/>
          <w:b/>
          <w:bCs/>
          <w:color w:val="1F3864" w:themeColor="accent5" w:themeShade="80"/>
          <w:sz w:val="32"/>
          <w:szCs w:val="32"/>
          <w:rtl/>
        </w:rPr>
        <w:t xml:space="preserve"> </w:t>
      </w:r>
      <w:r w:rsidRPr="001128E0">
        <w:rPr>
          <w:rFonts w:ascii="Traditional Arabic" w:cs="KFGQPC Uthman Taha Naskh" w:hint="cs"/>
          <w:b/>
          <w:bCs/>
          <w:color w:val="1F3864" w:themeColor="accent5" w:themeShade="80"/>
          <w:sz w:val="32"/>
          <w:szCs w:val="32"/>
          <w:rtl/>
        </w:rPr>
        <w:t>فَتَاىَ</w:t>
      </w:r>
      <w:r w:rsidRPr="001128E0">
        <w:rPr>
          <w:rFonts w:ascii="Traditional Arabic" w:cs="KFGQPC Uthman Taha Naskh"/>
          <w:b/>
          <w:bCs/>
          <w:color w:val="1F3864" w:themeColor="accent5" w:themeShade="80"/>
          <w:sz w:val="32"/>
          <w:szCs w:val="32"/>
          <w:rtl/>
        </w:rPr>
        <w:t xml:space="preserve"> </w:t>
      </w:r>
      <w:r w:rsidRPr="001128E0">
        <w:rPr>
          <w:rFonts w:ascii="Traditional Arabic" w:cs="KFGQPC Uthman Taha Naskh" w:hint="cs"/>
          <w:b/>
          <w:bCs/>
          <w:color w:val="1F3864" w:themeColor="accent5" w:themeShade="80"/>
          <w:sz w:val="32"/>
          <w:szCs w:val="32"/>
          <w:rtl/>
        </w:rPr>
        <w:t>وَفَتَاتِى</w:t>
      </w:r>
      <w:r w:rsidRPr="001128E0">
        <w:rPr>
          <w:rFonts w:ascii="Traditional Arabic" w:cs="KFGQPC Uthman Taha Naskh"/>
          <w:b/>
          <w:bCs/>
          <w:color w:val="1F3864" w:themeColor="accent5" w:themeShade="80"/>
          <w:sz w:val="32"/>
          <w:szCs w:val="32"/>
          <w:rtl/>
        </w:rPr>
        <w:t xml:space="preserve"> </w:t>
      </w:r>
      <w:r w:rsidRPr="001128E0">
        <w:rPr>
          <w:rFonts w:ascii="Traditional Arabic" w:cs="KFGQPC Uthman Taha Naskh" w:hint="cs"/>
          <w:b/>
          <w:bCs/>
          <w:color w:val="1F3864" w:themeColor="accent5" w:themeShade="80"/>
          <w:sz w:val="32"/>
          <w:szCs w:val="32"/>
          <w:rtl/>
        </w:rPr>
        <w:t>وَغُلاَمِى</w:t>
      </w:r>
      <w:r w:rsidRPr="00A14A1C">
        <w:rPr>
          <w:rFonts w:cs="KFGQPC Uthman Taha Naskh" w:hint="cs"/>
          <w:b/>
          <w:bCs/>
          <w:color w:val="1F3864" w:themeColor="accent5" w:themeShade="80"/>
          <w:sz w:val="32"/>
          <w:szCs w:val="32"/>
          <w:rtl/>
        </w:rPr>
        <w:t>}</w:t>
      </w:r>
      <w:r w:rsidRPr="001128E0">
        <w:rPr>
          <w:rFonts w:cs="KFGQPC Uthman Taha Naskh"/>
          <w:color w:val="1F3864" w:themeColor="accent5" w:themeShade="80"/>
          <w:lang w:val="vi-VN"/>
        </w:rPr>
        <w:t xml:space="preserve"> </w:t>
      </w:r>
      <w:r w:rsidRPr="001128E0">
        <w:rPr>
          <w:rFonts w:cs="KFGQPC Uthman Taha Naskh" w:hint="cs"/>
          <w:color w:val="1F3864" w:themeColor="accent5" w:themeShade="80"/>
          <w:rtl/>
        </w:rPr>
        <w:t>رواه  البخاري.</w:t>
      </w:r>
    </w:p>
    <w:p w:rsidR="001128E0" w:rsidRDefault="001128E0" w:rsidP="00A501CA">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A501CA">
        <w:rPr>
          <w:rFonts w:asciiTheme="majorBidi" w:hAnsiTheme="majorBidi" w:cstheme="majorBidi"/>
          <w:b/>
          <w:bCs/>
          <w:color w:val="1F3864" w:themeColor="accent5" w:themeShade="80"/>
          <w:lang w:val="fr-FR"/>
        </w:rPr>
        <w:t>C</w:t>
      </w:r>
      <w:r w:rsidR="00A501CA">
        <w:rPr>
          <w:rFonts w:asciiTheme="majorBidi" w:hAnsiTheme="majorBidi" w:cstheme="majorBidi"/>
          <w:b/>
          <w:bCs/>
          <w:color w:val="1F3864" w:themeColor="accent5" w:themeShade="80"/>
          <w:lang w:val="vi-VN"/>
        </w:rPr>
        <w:t xml:space="preserve">ác ngươi </w:t>
      </w:r>
      <w:r w:rsidR="00A501CA">
        <w:rPr>
          <w:rFonts w:asciiTheme="majorBidi" w:hAnsiTheme="majorBidi" w:cstheme="majorBidi"/>
          <w:b/>
          <w:bCs/>
          <w:color w:val="1F3864" w:themeColor="accent5" w:themeShade="80"/>
          <w:lang w:val="fr-FR"/>
        </w:rPr>
        <w:t>không nên dùng câu</w:t>
      </w:r>
      <w:r w:rsidR="00A501CA">
        <w:rPr>
          <w:rFonts w:asciiTheme="majorBidi" w:hAnsiTheme="majorBidi" w:cstheme="majorBidi"/>
          <w:b/>
          <w:bCs/>
          <w:color w:val="1F3864" w:themeColor="accent5" w:themeShade="80"/>
          <w:lang w:val="vi-VN"/>
        </w:rPr>
        <w:t xml:space="preserve"> nói: </w:t>
      </w:r>
      <w:r w:rsidR="00A501CA" w:rsidRPr="00A501CA">
        <w:rPr>
          <w:rFonts w:asciiTheme="majorBidi" w:hAnsiTheme="majorBidi" w:cstheme="majorBidi"/>
          <w:b/>
          <w:bCs/>
          <w:i/>
          <w:iCs/>
          <w:color w:val="1F3864" w:themeColor="accent5" w:themeShade="80"/>
          <w:lang w:val="fr-FR"/>
        </w:rPr>
        <w:t>H</w:t>
      </w:r>
      <w:r w:rsidR="00CF0B58" w:rsidRPr="00A501CA">
        <w:rPr>
          <w:rFonts w:asciiTheme="majorBidi" w:hAnsiTheme="majorBidi" w:cstheme="majorBidi"/>
          <w:b/>
          <w:bCs/>
          <w:i/>
          <w:iCs/>
          <w:color w:val="1F3864" w:themeColor="accent5" w:themeShade="80"/>
          <w:lang w:val="vi-VN"/>
        </w:rPr>
        <w:t>ãy cho Rabb (đấng chủ) của ngươi ăn, hãy lau chùi cho Rabb của ngươi, hãy dâng nước cho Rabb củ</w:t>
      </w:r>
      <w:r w:rsidR="00A501CA" w:rsidRPr="00A501CA">
        <w:rPr>
          <w:rFonts w:asciiTheme="majorBidi" w:hAnsiTheme="majorBidi" w:cstheme="majorBidi"/>
          <w:b/>
          <w:bCs/>
          <w:i/>
          <w:iCs/>
          <w:color w:val="1F3864" w:themeColor="accent5" w:themeShade="80"/>
          <w:lang w:val="vi-VN"/>
        </w:rPr>
        <w:t>a ngươi</w:t>
      </w:r>
      <w:r w:rsidR="00A501CA">
        <w:rPr>
          <w:rFonts w:asciiTheme="majorBidi" w:hAnsiTheme="majorBidi" w:cstheme="majorBidi"/>
          <w:b/>
          <w:bCs/>
          <w:color w:val="1F3864" w:themeColor="accent5" w:themeShade="80"/>
          <w:lang w:val="fr-FR"/>
        </w:rPr>
        <w:t>. M</w:t>
      </w:r>
      <w:r w:rsidR="00A501CA">
        <w:rPr>
          <w:rFonts w:asciiTheme="majorBidi" w:hAnsiTheme="majorBidi" w:cstheme="majorBidi"/>
          <w:b/>
          <w:bCs/>
          <w:color w:val="1F3864" w:themeColor="accent5" w:themeShade="80"/>
          <w:lang w:val="vi-VN"/>
        </w:rPr>
        <w:t xml:space="preserve">à hãy nói: </w:t>
      </w:r>
      <w:r w:rsidR="00A501CA" w:rsidRPr="00A501CA">
        <w:rPr>
          <w:rFonts w:asciiTheme="majorBidi" w:hAnsiTheme="majorBidi" w:cstheme="majorBidi"/>
          <w:b/>
          <w:bCs/>
          <w:i/>
          <w:iCs/>
          <w:color w:val="1F3864" w:themeColor="accent5" w:themeShade="80"/>
          <w:lang w:val="fr-FR"/>
        </w:rPr>
        <w:t>N</w:t>
      </w:r>
      <w:r w:rsidR="00CF0B58" w:rsidRPr="00A501CA">
        <w:rPr>
          <w:rFonts w:asciiTheme="majorBidi" w:hAnsiTheme="majorBidi" w:cstheme="majorBidi"/>
          <w:b/>
          <w:bCs/>
          <w:i/>
          <w:iCs/>
          <w:color w:val="1F3864" w:themeColor="accent5" w:themeShade="80"/>
          <w:lang w:val="vi-VN"/>
        </w:rPr>
        <w:t>gười chủ của tôi hoặc người quản lý tôi</w:t>
      </w:r>
      <w:r w:rsidR="00CF0B58">
        <w:rPr>
          <w:rFonts w:asciiTheme="majorBidi" w:hAnsiTheme="majorBidi" w:cstheme="majorBidi"/>
          <w:b/>
          <w:bCs/>
          <w:color w:val="1F3864" w:themeColor="accent5" w:themeShade="80"/>
          <w:lang w:val="vi-VN"/>
        </w:rPr>
        <w:t>; và ai đó trong các ngươi chớ</w:t>
      </w:r>
      <w:r w:rsidR="00A501CA">
        <w:rPr>
          <w:rFonts w:asciiTheme="majorBidi" w:hAnsiTheme="majorBidi" w:cstheme="majorBidi"/>
          <w:b/>
          <w:bCs/>
          <w:color w:val="1F3864" w:themeColor="accent5" w:themeShade="80"/>
          <w:lang w:val="vi-VN"/>
        </w:rPr>
        <w:t xml:space="preserve"> nói: </w:t>
      </w:r>
      <w:r w:rsidR="00A501CA" w:rsidRPr="00A501CA">
        <w:rPr>
          <w:rFonts w:asciiTheme="majorBidi" w:hAnsiTheme="majorBidi" w:cstheme="majorBidi"/>
          <w:b/>
          <w:bCs/>
          <w:i/>
          <w:iCs/>
          <w:color w:val="1F3864" w:themeColor="accent5" w:themeShade="80"/>
          <w:lang w:val="fr-FR"/>
        </w:rPr>
        <w:t>N</w:t>
      </w:r>
      <w:r w:rsidR="00CF0B58" w:rsidRPr="00A501CA">
        <w:rPr>
          <w:rFonts w:asciiTheme="majorBidi" w:hAnsiTheme="majorBidi" w:cstheme="majorBidi"/>
          <w:b/>
          <w:bCs/>
          <w:i/>
          <w:iCs/>
          <w:color w:val="1F3864" w:themeColor="accent5" w:themeShade="80"/>
          <w:lang w:val="vi-VN"/>
        </w:rPr>
        <w:t>gười nô lệ của tôi, người bề tôi củ</w:t>
      </w:r>
      <w:r w:rsidR="00A501CA" w:rsidRPr="00A501CA">
        <w:rPr>
          <w:rFonts w:asciiTheme="majorBidi" w:hAnsiTheme="majorBidi" w:cstheme="majorBidi"/>
          <w:b/>
          <w:bCs/>
          <w:i/>
          <w:iCs/>
          <w:color w:val="1F3864" w:themeColor="accent5" w:themeShade="80"/>
          <w:lang w:val="vi-VN"/>
        </w:rPr>
        <w:t>a tôi</w:t>
      </w:r>
      <w:r w:rsidR="00A501CA">
        <w:rPr>
          <w:rFonts w:asciiTheme="majorBidi" w:hAnsiTheme="majorBidi" w:cstheme="majorBidi"/>
          <w:b/>
          <w:bCs/>
          <w:color w:val="1F3864" w:themeColor="accent5" w:themeShade="80"/>
          <w:lang w:val="fr-FR"/>
        </w:rPr>
        <w:t xml:space="preserve">, </w:t>
      </w:r>
      <w:r w:rsidR="00A501CA">
        <w:rPr>
          <w:rFonts w:asciiTheme="majorBidi" w:hAnsiTheme="majorBidi" w:cstheme="majorBidi"/>
          <w:b/>
          <w:bCs/>
          <w:color w:val="1F3864" w:themeColor="accent5" w:themeShade="80"/>
          <w:lang w:val="vi-VN"/>
        </w:rPr>
        <w:t xml:space="preserve">mà hãy nói: </w:t>
      </w:r>
      <w:r w:rsidR="00A501CA" w:rsidRPr="00A501CA">
        <w:rPr>
          <w:rFonts w:asciiTheme="majorBidi" w:hAnsiTheme="majorBidi" w:cstheme="majorBidi"/>
          <w:b/>
          <w:bCs/>
          <w:i/>
          <w:iCs/>
          <w:color w:val="1F3864" w:themeColor="accent5" w:themeShade="80"/>
          <w:lang w:val="fr-FR"/>
        </w:rPr>
        <w:t>C</w:t>
      </w:r>
      <w:r w:rsidR="00CF0B58" w:rsidRPr="00A501CA">
        <w:rPr>
          <w:rFonts w:asciiTheme="majorBidi" w:hAnsiTheme="majorBidi" w:cstheme="majorBidi"/>
          <w:b/>
          <w:bCs/>
          <w:i/>
          <w:iCs/>
          <w:color w:val="1F3864" w:themeColor="accent5" w:themeShade="80"/>
          <w:lang w:val="vi-VN"/>
        </w:rPr>
        <w:t>ậu thanh niên của tôi hoặc người nữ của tôi</w:t>
      </w:r>
      <w:r>
        <w:rPr>
          <w:rFonts w:asciiTheme="majorBidi" w:hAnsiTheme="majorBidi" w:cstheme="majorBidi"/>
          <w:b/>
          <w:bCs/>
          <w:color w:val="1F3864" w:themeColor="accent5" w:themeShade="80"/>
          <w:lang w:val="vi-VN"/>
        </w:rPr>
        <w:t>”</w:t>
      </w:r>
      <w:r w:rsidR="00CF0B58">
        <w:rPr>
          <w:rFonts w:asciiTheme="majorBidi" w:hAnsiTheme="majorBidi" w:cstheme="majorBidi"/>
          <w:b/>
          <w:bCs/>
          <w:color w:val="1F3864" w:themeColor="accent5" w:themeShade="80"/>
          <w:lang w:val="vi-VN"/>
        </w:rPr>
        <w:t>.</w:t>
      </w:r>
    </w:p>
    <w:p w:rsidR="00CF0B58" w:rsidRDefault="003D1461" w:rsidP="00A04CB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Một trong những biểu hiện</w:t>
      </w:r>
      <w:r w:rsidR="00F60DE6">
        <w:rPr>
          <w:rFonts w:asciiTheme="majorBidi" w:hAnsiTheme="majorBidi" w:cstheme="majorBidi"/>
          <w:lang w:val="vi-VN"/>
        </w:rPr>
        <w:t xml:space="preserve"> sự</w:t>
      </w:r>
      <w:r w:rsidR="00A501CA">
        <w:rPr>
          <w:rFonts w:asciiTheme="majorBidi" w:hAnsiTheme="majorBidi" w:cstheme="majorBidi"/>
          <w:lang w:val="vi-VN"/>
        </w:rPr>
        <w:t xml:space="preserve"> tôn k</w:t>
      </w:r>
      <w:r w:rsidR="00A501CA" w:rsidRPr="00A501CA">
        <w:rPr>
          <w:rFonts w:asciiTheme="majorBidi" w:hAnsiTheme="majorBidi" w:cstheme="majorBidi"/>
          <w:lang w:val="vi-VN"/>
        </w:rPr>
        <w:t>í</w:t>
      </w:r>
      <w:r w:rsidR="00F60DE6">
        <w:rPr>
          <w:rFonts w:asciiTheme="majorBidi" w:hAnsiTheme="majorBidi" w:cstheme="majorBidi"/>
          <w:lang w:val="vi-VN"/>
        </w:rPr>
        <w:t>nh các tên gọi và danh xưng của Allah</w:t>
      </w:r>
      <w:r w:rsidR="00E517F9">
        <w:rPr>
          <w:rFonts w:asciiTheme="majorBidi" w:hAnsiTheme="majorBidi" w:cstheme="majorBidi"/>
          <w:lang w:val="vi-VN"/>
        </w:rPr>
        <w:t xml:space="preserve"> </w:t>
      </w:r>
      <w:r w:rsidR="00E517F9" w:rsidRPr="00032E3B">
        <w:rPr>
          <w:color w:val="205B83"/>
        </w:rPr>
        <w:sym w:font="AGA Arabesque" w:char="0049"/>
      </w:r>
      <w:r w:rsidR="00F60DE6">
        <w:rPr>
          <w:rFonts w:asciiTheme="majorBidi" w:hAnsiTheme="majorBidi" w:cstheme="majorBidi"/>
          <w:lang w:val="vi-VN"/>
        </w:rPr>
        <w:t xml:space="preserve"> là không khước từ những ai xin hỏi nhân danh Allah</w:t>
      </w:r>
      <w:r w:rsidR="00E517F9">
        <w:rPr>
          <w:rFonts w:asciiTheme="majorBidi" w:hAnsiTheme="majorBidi" w:cstheme="majorBidi"/>
          <w:lang w:val="vi-VN"/>
        </w:rPr>
        <w:t xml:space="preserve"> </w:t>
      </w:r>
      <w:r w:rsidR="00E517F9" w:rsidRPr="00032E3B">
        <w:rPr>
          <w:color w:val="205B83"/>
        </w:rPr>
        <w:sym w:font="AGA Arabesque" w:char="0049"/>
      </w:r>
      <w:r w:rsidR="00F60DE6">
        <w:rPr>
          <w:rFonts w:asciiTheme="majorBidi" w:hAnsiTheme="majorBidi" w:cstheme="majorBidi"/>
          <w:lang w:val="vi-VN"/>
        </w:rPr>
        <w:t>. Ông Umar</w:t>
      </w:r>
      <w:r w:rsidR="00E517F9">
        <w:rPr>
          <w:rFonts w:asciiTheme="majorBidi" w:hAnsiTheme="majorBidi" w:cstheme="majorBidi"/>
          <w:lang w:val="vi-VN"/>
        </w:rPr>
        <w:t xml:space="preserve"> </w:t>
      </w:r>
      <w:r w:rsidR="00E517F9" w:rsidRPr="00DC1DE9">
        <w:rPr>
          <w:color w:val="205B83"/>
        </w:rPr>
        <w:sym w:font="AGA Arabesque" w:char="0074"/>
      </w:r>
      <w:r w:rsidR="00F60DE6">
        <w:rPr>
          <w:rFonts w:asciiTheme="majorBidi" w:hAnsiTheme="majorBidi" w:cstheme="majorBidi"/>
          <w:lang w:val="vi-VN"/>
        </w:rPr>
        <w:t xml:space="preserve"> thuật lại rằng Thiên sứ của Allah</w:t>
      </w:r>
      <w:r w:rsidR="00E517F9">
        <w:rPr>
          <w:rFonts w:asciiTheme="majorBidi" w:hAnsiTheme="majorBidi" w:cstheme="majorBidi"/>
          <w:lang w:val="vi-VN"/>
        </w:rPr>
        <w:t xml:space="preserve"> </w:t>
      </w:r>
      <w:r w:rsidR="00E517F9" w:rsidRPr="00AD16AA">
        <w:rPr>
          <w:color w:val="205B83"/>
        </w:rPr>
        <w:sym w:font="AGA Arabesque" w:char="0065"/>
      </w:r>
      <w:r w:rsidR="00F60DE6">
        <w:rPr>
          <w:rFonts w:asciiTheme="majorBidi" w:hAnsiTheme="majorBidi" w:cstheme="majorBidi"/>
          <w:lang w:val="vi-VN"/>
        </w:rPr>
        <w:t xml:space="preserve"> nói: </w:t>
      </w:r>
    </w:p>
    <w:p w:rsidR="00E517F9" w:rsidRDefault="00A306C2" w:rsidP="00A306C2">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Pr="00A306C2">
        <w:rPr>
          <w:rFonts w:ascii="Traditional Arabic" w:cs="KFGQPC Uthman Taha Naskh" w:hint="cs"/>
          <w:b/>
          <w:bCs/>
          <w:color w:val="1F3864" w:themeColor="accent5" w:themeShade="80"/>
          <w:sz w:val="32"/>
          <w:szCs w:val="32"/>
          <w:rtl/>
        </w:rPr>
        <w:t>مَنِ</w:t>
      </w:r>
      <w:r w:rsidRPr="00A306C2">
        <w:rPr>
          <w:rFonts w:ascii="Traditional Arabic" w:cs="KFGQPC Uthman Taha Naskh"/>
          <w:b/>
          <w:bCs/>
          <w:color w:val="1F3864" w:themeColor="accent5" w:themeShade="80"/>
          <w:sz w:val="32"/>
          <w:szCs w:val="32"/>
          <w:rtl/>
        </w:rPr>
        <w:t xml:space="preserve"> </w:t>
      </w:r>
      <w:r w:rsidRPr="00A306C2">
        <w:rPr>
          <w:rFonts w:ascii="Traditional Arabic" w:cs="KFGQPC Uthman Taha Naskh" w:hint="cs"/>
          <w:b/>
          <w:bCs/>
          <w:color w:val="1F3864" w:themeColor="accent5" w:themeShade="80"/>
          <w:sz w:val="32"/>
          <w:szCs w:val="32"/>
          <w:rtl/>
        </w:rPr>
        <w:t>اسْتَعَاذَ</w:t>
      </w:r>
      <w:r w:rsidRPr="00A306C2">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بِاللهِ</w:t>
      </w:r>
      <w:r w:rsidRPr="00A306C2">
        <w:rPr>
          <w:rFonts w:ascii="Traditional Arabic" w:cs="KFGQPC Uthman Taha Naskh"/>
          <w:b/>
          <w:bCs/>
          <w:color w:val="1F3864" w:themeColor="accent5" w:themeShade="80"/>
          <w:sz w:val="32"/>
          <w:szCs w:val="32"/>
          <w:rtl/>
        </w:rPr>
        <w:t xml:space="preserve"> </w:t>
      </w:r>
      <w:r w:rsidRPr="00A306C2">
        <w:rPr>
          <w:rFonts w:ascii="Traditional Arabic" w:cs="KFGQPC Uthman Taha Naskh" w:hint="cs"/>
          <w:b/>
          <w:bCs/>
          <w:color w:val="1F3864" w:themeColor="accent5" w:themeShade="80"/>
          <w:sz w:val="32"/>
          <w:szCs w:val="32"/>
          <w:rtl/>
        </w:rPr>
        <w:t>فَأَعِيذُوهُ</w:t>
      </w:r>
      <w:r w:rsidRPr="00A306C2">
        <w:rPr>
          <w:rFonts w:ascii="Traditional Arabic" w:cs="KFGQPC Uthman Taha Naskh"/>
          <w:b/>
          <w:bCs/>
          <w:color w:val="1F3864" w:themeColor="accent5" w:themeShade="80"/>
          <w:sz w:val="32"/>
          <w:szCs w:val="32"/>
          <w:rtl/>
        </w:rPr>
        <w:t xml:space="preserve"> </w:t>
      </w:r>
      <w:r w:rsidRPr="00A306C2">
        <w:rPr>
          <w:rFonts w:ascii="Traditional Arabic" w:cs="KFGQPC Uthman Taha Naskh" w:hint="cs"/>
          <w:b/>
          <w:bCs/>
          <w:color w:val="1F3864" w:themeColor="accent5" w:themeShade="80"/>
          <w:sz w:val="32"/>
          <w:szCs w:val="32"/>
          <w:rtl/>
        </w:rPr>
        <w:t>وَمَنْ</w:t>
      </w:r>
      <w:r w:rsidRPr="00A306C2">
        <w:rPr>
          <w:rFonts w:ascii="Traditional Arabic" w:cs="KFGQPC Uthman Taha Naskh"/>
          <w:b/>
          <w:bCs/>
          <w:color w:val="1F3864" w:themeColor="accent5" w:themeShade="80"/>
          <w:sz w:val="32"/>
          <w:szCs w:val="32"/>
          <w:rtl/>
        </w:rPr>
        <w:t xml:space="preserve"> </w:t>
      </w:r>
      <w:r w:rsidRPr="00A306C2">
        <w:rPr>
          <w:rFonts w:ascii="Traditional Arabic" w:cs="KFGQPC Uthman Taha Naskh" w:hint="cs"/>
          <w:b/>
          <w:bCs/>
          <w:color w:val="1F3864" w:themeColor="accent5" w:themeShade="80"/>
          <w:sz w:val="32"/>
          <w:szCs w:val="32"/>
          <w:rtl/>
        </w:rPr>
        <w:t>سَأَلَ</w:t>
      </w:r>
      <w:r w:rsidRPr="00A306C2">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بِاللهِ</w:t>
      </w:r>
      <w:r w:rsidRPr="00A306C2">
        <w:rPr>
          <w:rFonts w:ascii="Traditional Arabic" w:cs="KFGQPC Uthman Taha Naskh"/>
          <w:b/>
          <w:bCs/>
          <w:color w:val="1F3864" w:themeColor="accent5" w:themeShade="80"/>
          <w:sz w:val="32"/>
          <w:szCs w:val="32"/>
          <w:rtl/>
        </w:rPr>
        <w:t xml:space="preserve"> </w:t>
      </w:r>
      <w:r w:rsidRPr="00A306C2">
        <w:rPr>
          <w:rFonts w:ascii="Traditional Arabic" w:cs="KFGQPC Uthman Taha Naskh" w:hint="cs"/>
          <w:b/>
          <w:bCs/>
          <w:color w:val="1F3864" w:themeColor="accent5" w:themeShade="80"/>
          <w:sz w:val="32"/>
          <w:szCs w:val="32"/>
          <w:rtl/>
        </w:rPr>
        <w:t>فَأَعْطُوهُ</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A306C2">
        <w:rPr>
          <w:rFonts w:cs="KFGQPC Uthman Taha Naskh" w:hint="cs"/>
          <w:color w:val="1F3864" w:themeColor="accent5" w:themeShade="80"/>
          <w:rtl/>
        </w:rPr>
        <w:t>رواه أبو داود والنسائي وأحمد.</w:t>
      </w:r>
    </w:p>
    <w:p w:rsidR="008D45AB" w:rsidRDefault="008D45AB" w:rsidP="00E73042">
      <w:pPr>
        <w:bidi w:val="0"/>
        <w:spacing w:before="120" w:after="0" w:line="240" w:lineRule="auto"/>
        <w:jc w:val="both"/>
        <w:rPr>
          <w:rFonts w:asciiTheme="majorBidi" w:hAnsiTheme="majorBidi" w:cstheme="majorBidi"/>
          <w:color w:val="1F3864" w:themeColor="accent5" w:themeShade="80"/>
          <w:lang w:val="vi-VN"/>
        </w:rPr>
      </w:pPr>
      <w:r w:rsidRPr="00AC6889">
        <w:rPr>
          <w:rFonts w:asciiTheme="majorBidi" w:hAnsiTheme="majorBidi" w:cstheme="majorBidi"/>
          <w:b/>
          <w:bCs/>
          <w:i/>
          <w:iCs/>
          <w:color w:val="1F3864" w:themeColor="accent5" w:themeShade="80"/>
          <w:lang w:val="vi-VN"/>
        </w:rPr>
        <w:t>“</w:t>
      </w:r>
      <w:r w:rsidR="00E73042" w:rsidRPr="00AC6889">
        <w:rPr>
          <w:rFonts w:asciiTheme="majorBidi" w:hAnsiTheme="majorBidi" w:cstheme="majorBidi"/>
          <w:b/>
          <w:bCs/>
          <w:i/>
          <w:iCs/>
          <w:color w:val="1F3864" w:themeColor="accent5" w:themeShade="80"/>
          <w:lang w:val="vi-VN"/>
        </w:rPr>
        <w:t>Ai cầu xin giúp đỡ bởi Allah thì các ngươi hãy</w:t>
      </w:r>
      <w:r w:rsidR="007016D5" w:rsidRPr="00AC6889">
        <w:rPr>
          <w:rFonts w:asciiTheme="majorBidi" w:hAnsiTheme="majorBidi" w:cstheme="majorBidi"/>
          <w:b/>
          <w:bCs/>
          <w:i/>
          <w:iCs/>
          <w:color w:val="1F3864" w:themeColor="accent5" w:themeShade="80"/>
          <w:lang w:val="vi-VN"/>
        </w:rPr>
        <w:t xml:space="preserve"> giúp</w:t>
      </w:r>
      <w:r w:rsidR="00E73042" w:rsidRPr="00AC6889">
        <w:rPr>
          <w:rFonts w:asciiTheme="majorBidi" w:hAnsiTheme="majorBidi" w:cstheme="majorBidi"/>
          <w:b/>
          <w:bCs/>
          <w:i/>
          <w:iCs/>
          <w:color w:val="1F3864" w:themeColor="accent5" w:themeShade="80"/>
          <w:lang w:val="vi-VN"/>
        </w:rPr>
        <w:t xml:space="preserve"> đỡ y và ai xin hỏi các ngươi bởi Allah thì các ngươi hãy cho y.</w:t>
      </w:r>
      <w:r w:rsidRPr="00AC6889">
        <w:rPr>
          <w:rFonts w:asciiTheme="majorBidi" w:hAnsiTheme="majorBidi" w:cstheme="majorBidi"/>
          <w:b/>
          <w:bCs/>
          <w:i/>
          <w:iCs/>
          <w:color w:val="1F3864" w:themeColor="accent5" w:themeShade="80"/>
          <w:lang w:val="vi-VN"/>
        </w:rPr>
        <w:t>”</w:t>
      </w:r>
      <w:r w:rsidR="00E73042">
        <w:rPr>
          <w:rFonts w:asciiTheme="majorBidi" w:hAnsiTheme="majorBidi" w:cstheme="majorBidi"/>
          <w:b/>
          <w:bCs/>
          <w:color w:val="1F3864" w:themeColor="accent5" w:themeShade="80"/>
          <w:lang w:val="vi-VN"/>
        </w:rPr>
        <w:t xml:space="preserve"> </w:t>
      </w:r>
      <w:r w:rsidR="00E73042" w:rsidRPr="00E73042">
        <w:rPr>
          <w:rFonts w:asciiTheme="majorBidi" w:hAnsiTheme="majorBidi" w:cstheme="majorBidi"/>
          <w:color w:val="1F3864" w:themeColor="accent5" w:themeShade="80"/>
          <w:lang w:val="vi-VN"/>
        </w:rPr>
        <w:t>(</w:t>
      </w:r>
      <w:r w:rsidR="00E73042" w:rsidRPr="00E73042">
        <w:rPr>
          <w:rFonts w:asciiTheme="majorBidi" w:hAnsiTheme="majorBidi" w:cstheme="majorBidi"/>
          <w:i/>
          <w:iCs/>
          <w:color w:val="1F3864" w:themeColor="accent5" w:themeShade="80"/>
          <w:lang w:val="vi-VN"/>
        </w:rPr>
        <w:t>Abu Dawood, Annasa-i và Ahmad</w:t>
      </w:r>
      <w:r w:rsidR="00E73042" w:rsidRPr="00E73042">
        <w:rPr>
          <w:rFonts w:asciiTheme="majorBidi" w:hAnsiTheme="majorBidi" w:cstheme="majorBidi"/>
          <w:color w:val="1F3864" w:themeColor="accent5" w:themeShade="80"/>
          <w:lang w:val="vi-VN"/>
        </w:rPr>
        <w:t>).</w:t>
      </w:r>
    </w:p>
    <w:p w:rsidR="00055C61" w:rsidRDefault="00B63DA3" w:rsidP="00B63DA3">
      <w:pPr>
        <w:bidi w:val="0"/>
        <w:spacing w:before="120" w:after="0" w:line="240" w:lineRule="auto"/>
        <w:ind w:firstLine="720"/>
        <w:jc w:val="both"/>
        <w:rPr>
          <w:rFonts w:asciiTheme="majorBidi" w:hAnsiTheme="majorBidi" w:cstheme="majorBidi"/>
          <w:lang w:val="vi-VN"/>
        </w:rPr>
      </w:pPr>
      <w:r w:rsidRPr="00B63DA3">
        <w:rPr>
          <w:rFonts w:asciiTheme="majorBidi" w:hAnsiTheme="majorBidi" w:cstheme="majorBidi"/>
          <w:lang w:val="vi-VN"/>
        </w:rPr>
        <w:t>Nếu</w:t>
      </w:r>
      <w:r>
        <w:rPr>
          <w:rFonts w:asciiTheme="majorBidi" w:hAnsiTheme="majorBidi" w:cstheme="majorBidi"/>
          <w:lang w:val="vi-VN"/>
        </w:rPr>
        <w:t xml:space="preserve"> ai đó xin hỏi chúng ta bởi Allah</w:t>
      </w:r>
      <w:r w:rsidR="006D66B0">
        <w:rPr>
          <w:rFonts w:asciiTheme="majorBidi" w:hAnsiTheme="majorBidi" w:cstheme="majorBidi"/>
          <w:lang w:val="vi-VN"/>
        </w:rPr>
        <w:t xml:space="preserve"> </w:t>
      </w:r>
      <w:r w:rsidR="006D66B0" w:rsidRPr="00032E3B">
        <w:rPr>
          <w:color w:val="205B83"/>
        </w:rPr>
        <w:sym w:font="AGA Arabesque" w:char="0049"/>
      </w:r>
      <w:r>
        <w:rPr>
          <w:rFonts w:asciiTheme="majorBidi" w:hAnsiTheme="majorBidi" w:cstheme="majorBidi"/>
          <w:lang w:val="vi-VN"/>
        </w:rPr>
        <w:t xml:space="preserve"> mà chúng ta không cho thì đó là biểu hiện chúng ta không tôn kính Allah</w:t>
      </w:r>
      <w:r w:rsidR="006D66B0">
        <w:rPr>
          <w:rFonts w:asciiTheme="majorBidi" w:hAnsiTheme="majorBidi" w:cstheme="majorBidi"/>
          <w:lang w:val="vi-VN"/>
        </w:rPr>
        <w:t xml:space="preserve"> </w:t>
      </w:r>
      <w:r w:rsidR="006D66B0" w:rsidRPr="00032E3B">
        <w:rPr>
          <w:color w:val="205B83"/>
        </w:rPr>
        <w:sym w:font="AGA Arabesque" w:char="0049"/>
      </w:r>
      <w:r>
        <w:rPr>
          <w:rFonts w:asciiTheme="majorBidi" w:hAnsiTheme="majorBidi" w:cstheme="majorBidi"/>
          <w:lang w:val="vi-VN"/>
        </w:rPr>
        <w:t xml:space="preserve"> còn khi chúng ta cho thì đó là biểu hiện tôn vinh Allah</w:t>
      </w:r>
      <w:r w:rsidR="006D66B0">
        <w:rPr>
          <w:rFonts w:asciiTheme="majorBidi" w:hAnsiTheme="majorBidi" w:cstheme="majorBidi"/>
          <w:lang w:val="vi-VN"/>
        </w:rPr>
        <w:t xml:space="preserve"> </w:t>
      </w:r>
      <w:r w:rsidR="006D66B0" w:rsidRPr="00032E3B">
        <w:rPr>
          <w:color w:val="205B83"/>
        </w:rPr>
        <w:sym w:font="AGA Arabesque" w:char="0049"/>
      </w:r>
      <w:r>
        <w:rPr>
          <w:rFonts w:asciiTheme="majorBidi" w:hAnsiTheme="majorBidi" w:cstheme="majorBidi"/>
          <w:lang w:val="vi-VN"/>
        </w:rPr>
        <w:t xml:space="preserve"> và muốn được gần nơi Ngài</w:t>
      </w:r>
      <w:r w:rsidR="00E0766F">
        <w:rPr>
          <w:rFonts w:asciiTheme="majorBidi" w:hAnsiTheme="majorBidi" w:cstheme="majorBidi"/>
          <w:lang w:val="vi-VN"/>
        </w:rPr>
        <w:t xml:space="preserve">. </w:t>
      </w:r>
    </w:p>
    <w:p w:rsidR="00E0766F" w:rsidRDefault="00E0766F" w:rsidP="0051129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một trong những biểu hiện tôn kính các tên gọi</w:t>
      </w:r>
      <w:r w:rsidR="00CE750A">
        <w:rPr>
          <w:rFonts w:asciiTheme="majorBidi" w:hAnsiTheme="majorBidi" w:cstheme="majorBidi"/>
          <w:lang w:val="vi-VN"/>
        </w:rPr>
        <w:t xml:space="preserve"> và danh xưng</w:t>
      </w:r>
      <w:r>
        <w:rPr>
          <w:rFonts w:asciiTheme="majorBidi" w:hAnsiTheme="majorBidi" w:cstheme="majorBidi"/>
          <w:lang w:val="vi-VN"/>
        </w:rPr>
        <w:t xml:space="preserve"> của Allah</w:t>
      </w:r>
      <w:r w:rsidR="006E3179">
        <w:rPr>
          <w:rFonts w:asciiTheme="majorBidi" w:hAnsiTheme="majorBidi" w:cstheme="majorBidi"/>
          <w:lang w:val="vi-VN"/>
        </w:rPr>
        <w:t xml:space="preserve"> </w:t>
      </w:r>
      <w:r w:rsidR="006E3179" w:rsidRPr="00032E3B">
        <w:rPr>
          <w:color w:val="205B83"/>
        </w:rPr>
        <w:sym w:font="AGA Arabesque" w:char="0049"/>
      </w:r>
      <w:r w:rsidR="007D66E6">
        <w:rPr>
          <w:rFonts w:asciiTheme="majorBidi" w:hAnsiTheme="majorBidi" w:cstheme="majorBidi"/>
          <w:lang w:val="vi-VN"/>
        </w:rPr>
        <w:t xml:space="preserve"> là </w:t>
      </w:r>
      <w:r w:rsidR="00511297">
        <w:rPr>
          <w:rFonts w:asciiTheme="majorBidi" w:hAnsiTheme="majorBidi" w:cstheme="majorBidi"/>
          <w:lang w:val="vi-VN"/>
        </w:rPr>
        <w:t>không</w:t>
      </w:r>
      <w:r w:rsidR="007D66E6">
        <w:rPr>
          <w:rFonts w:asciiTheme="majorBidi" w:hAnsiTheme="majorBidi" w:cstheme="majorBidi"/>
          <w:lang w:val="vi-VN"/>
        </w:rPr>
        <w:t xml:space="preserve"> cầu xin Allah bởi sắc diện của Ngài</w:t>
      </w:r>
      <w:r w:rsidR="00AC6889" w:rsidRPr="00AC6889">
        <w:rPr>
          <w:rFonts w:asciiTheme="majorBidi" w:hAnsiTheme="majorBidi" w:cstheme="majorBidi"/>
          <w:lang w:val="vi-VN"/>
        </w:rPr>
        <w:t>,</w:t>
      </w:r>
      <w:r w:rsidR="007D66E6">
        <w:rPr>
          <w:rFonts w:asciiTheme="majorBidi" w:hAnsiTheme="majorBidi" w:cstheme="majorBidi"/>
          <w:lang w:val="vi-VN"/>
        </w:rPr>
        <w:t xml:space="preserve"> ngoại trừ </w:t>
      </w:r>
      <w:r w:rsidR="006E3179">
        <w:rPr>
          <w:rFonts w:asciiTheme="majorBidi" w:hAnsiTheme="majorBidi" w:cstheme="majorBidi"/>
          <w:lang w:val="vi-VN"/>
        </w:rPr>
        <w:t xml:space="preserve">cầu xin </w:t>
      </w:r>
      <w:r w:rsidR="007D66E6">
        <w:rPr>
          <w:rFonts w:asciiTheme="majorBidi" w:hAnsiTheme="majorBidi" w:cstheme="majorBidi"/>
          <w:lang w:val="vi-VN"/>
        </w:rPr>
        <w:t>Thiên Đàng. Ông Jabir</w:t>
      </w:r>
      <w:r w:rsidR="006E3179">
        <w:rPr>
          <w:rFonts w:asciiTheme="majorBidi" w:hAnsiTheme="majorBidi" w:cstheme="majorBidi"/>
          <w:lang w:val="vi-VN"/>
        </w:rPr>
        <w:t xml:space="preserve"> </w:t>
      </w:r>
      <w:r w:rsidR="006E3179" w:rsidRPr="00DC1DE9">
        <w:rPr>
          <w:color w:val="205B83"/>
        </w:rPr>
        <w:sym w:font="AGA Arabesque" w:char="0074"/>
      </w:r>
      <w:r w:rsidR="007D66E6">
        <w:rPr>
          <w:rFonts w:asciiTheme="majorBidi" w:hAnsiTheme="majorBidi" w:cstheme="majorBidi"/>
          <w:lang w:val="vi-VN"/>
        </w:rPr>
        <w:t xml:space="preserve"> thuật lại rằng Thiên sứ của Allah</w:t>
      </w:r>
      <w:r w:rsidR="006E3179">
        <w:rPr>
          <w:rFonts w:asciiTheme="majorBidi" w:hAnsiTheme="majorBidi" w:cstheme="majorBidi"/>
          <w:lang w:val="vi-VN"/>
        </w:rPr>
        <w:t xml:space="preserve"> </w:t>
      </w:r>
      <w:r w:rsidR="006E3179" w:rsidRPr="00032E3B">
        <w:rPr>
          <w:color w:val="205B83"/>
        </w:rPr>
        <w:sym w:font="AGA Arabesque" w:char="0049"/>
      </w:r>
      <w:r w:rsidR="007D66E6">
        <w:rPr>
          <w:rFonts w:asciiTheme="majorBidi" w:hAnsiTheme="majorBidi" w:cstheme="majorBidi"/>
          <w:lang w:val="vi-VN"/>
        </w:rPr>
        <w:t xml:space="preserve"> nói:</w:t>
      </w:r>
    </w:p>
    <w:p w:rsidR="007D66E6" w:rsidRDefault="009910C6" w:rsidP="009910C6">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006E3179" w:rsidRPr="009910C6">
        <w:rPr>
          <w:rFonts w:ascii="Traditional Arabic" w:cs="KFGQPC Uthman Taha Naskh" w:hint="cs"/>
          <w:b/>
          <w:bCs/>
          <w:color w:val="1F3864" w:themeColor="accent5" w:themeShade="80"/>
          <w:sz w:val="32"/>
          <w:szCs w:val="32"/>
          <w:rtl/>
        </w:rPr>
        <w:t>لاَ</w:t>
      </w:r>
      <w:r w:rsidR="006E3179" w:rsidRPr="009910C6">
        <w:rPr>
          <w:rFonts w:ascii="Traditional Arabic" w:cs="KFGQPC Uthman Taha Naskh"/>
          <w:b/>
          <w:bCs/>
          <w:color w:val="1F3864" w:themeColor="accent5" w:themeShade="80"/>
          <w:sz w:val="32"/>
          <w:szCs w:val="32"/>
          <w:rtl/>
        </w:rPr>
        <w:t xml:space="preserve"> </w:t>
      </w:r>
      <w:r w:rsidR="006E3179" w:rsidRPr="009910C6">
        <w:rPr>
          <w:rFonts w:ascii="Traditional Arabic" w:cs="KFGQPC Uthman Taha Naskh" w:hint="cs"/>
          <w:b/>
          <w:bCs/>
          <w:color w:val="1F3864" w:themeColor="accent5" w:themeShade="80"/>
          <w:sz w:val="32"/>
          <w:szCs w:val="32"/>
          <w:rtl/>
        </w:rPr>
        <w:t>يُسْأَلُ</w:t>
      </w:r>
      <w:r w:rsidR="006E3179" w:rsidRPr="009910C6">
        <w:rPr>
          <w:rFonts w:ascii="Traditional Arabic" w:cs="KFGQPC Uthman Taha Naskh"/>
          <w:b/>
          <w:bCs/>
          <w:color w:val="1F3864" w:themeColor="accent5" w:themeShade="80"/>
          <w:sz w:val="32"/>
          <w:szCs w:val="32"/>
          <w:rtl/>
        </w:rPr>
        <w:t xml:space="preserve"> </w:t>
      </w:r>
      <w:r w:rsidR="006E3179" w:rsidRPr="009910C6">
        <w:rPr>
          <w:rFonts w:ascii="Traditional Arabic" w:cs="KFGQPC Uthman Taha Naskh" w:hint="cs"/>
          <w:b/>
          <w:bCs/>
          <w:color w:val="1F3864" w:themeColor="accent5" w:themeShade="80"/>
          <w:sz w:val="32"/>
          <w:szCs w:val="32"/>
          <w:rtl/>
        </w:rPr>
        <w:t>بِوَجْهِ</w:t>
      </w:r>
      <w:r w:rsidR="006E3179" w:rsidRPr="009910C6">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6E3179" w:rsidRPr="009910C6">
        <w:rPr>
          <w:rFonts w:ascii="Traditional Arabic" w:cs="KFGQPC Uthman Taha Naskh"/>
          <w:b/>
          <w:bCs/>
          <w:color w:val="1F3864" w:themeColor="accent5" w:themeShade="80"/>
          <w:sz w:val="32"/>
          <w:szCs w:val="32"/>
          <w:rtl/>
        </w:rPr>
        <w:t xml:space="preserve"> </w:t>
      </w:r>
      <w:r w:rsidR="006E3179" w:rsidRPr="009910C6">
        <w:rPr>
          <w:rFonts w:ascii="Traditional Arabic" w:cs="KFGQPC Uthman Taha Naskh" w:hint="cs"/>
          <w:b/>
          <w:bCs/>
          <w:color w:val="1F3864" w:themeColor="accent5" w:themeShade="80"/>
          <w:sz w:val="32"/>
          <w:szCs w:val="32"/>
          <w:rtl/>
        </w:rPr>
        <w:t>إِلاَّ</w:t>
      </w:r>
      <w:r w:rsidR="006E3179" w:rsidRPr="009910C6">
        <w:rPr>
          <w:rFonts w:ascii="Traditional Arabic" w:cs="KFGQPC Uthman Taha Naskh"/>
          <w:b/>
          <w:bCs/>
          <w:color w:val="1F3864" w:themeColor="accent5" w:themeShade="80"/>
          <w:sz w:val="32"/>
          <w:szCs w:val="32"/>
          <w:rtl/>
        </w:rPr>
        <w:t xml:space="preserve"> </w:t>
      </w:r>
      <w:r w:rsidR="006E3179" w:rsidRPr="009910C6">
        <w:rPr>
          <w:rFonts w:ascii="Traditional Arabic" w:cs="KFGQPC Uthman Taha Naskh" w:hint="cs"/>
          <w:b/>
          <w:bCs/>
          <w:color w:val="1F3864" w:themeColor="accent5" w:themeShade="80"/>
          <w:sz w:val="32"/>
          <w:szCs w:val="32"/>
          <w:rtl/>
        </w:rPr>
        <w:t>الْجَنَّةُ</w:t>
      </w:r>
      <w:r w:rsidRPr="00A14A1C">
        <w:rPr>
          <w:rFonts w:cs="KFGQPC Uthman Taha Naskh" w:hint="cs"/>
          <w:b/>
          <w:bCs/>
          <w:color w:val="1F3864" w:themeColor="accent5" w:themeShade="80"/>
          <w:sz w:val="32"/>
          <w:szCs w:val="32"/>
          <w:rtl/>
        </w:rPr>
        <w:t>}</w:t>
      </w:r>
      <w:r w:rsidRPr="009910C6">
        <w:rPr>
          <w:rFonts w:cs="KFGQPC Uthman Taha Naskh" w:hint="cs"/>
          <w:color w:val="1F3864" w:themeColor="accent5" w:themeShade="80"/>
          <w:rtl/>
        </w:rPr>
        <w:t xml:space="preserve"> رواه أبو داود.</w:t>
      </w:r>
    </w:p>
    <w:p w:rsidR="009910C6" w:rsidRDefault="009910C6" w:rsidP="009910C6">
      <w:pPr>
        <w:bidi w:val="0"/>
        <w:spacing w:before="120" w:after="0" w:line="240" w:lineRule="auto"/>
        <w:jc w:val="both"/>
        <w:rPr>
          <w:rFonts w:asciiTheme="majorBidi" w:hAnsiTheme="majorBidi" w:cstheme="majorBidi"/>
          <w:color w:val="1F3864" w:themeColor="accent5" w:themeShade="80"/>
          <w:lang w:val="vi-VN"/>
        </w:rPr>
      </w:pPr>
      <w:r w:rsidRPr="00AC6889">
        <w:rPr>
          <w:rFonts w:asciiTheme="majorBidi" w:hAnsiTheme="majorBidi" w:cstheme="majorBidi"/>
          <w:b/>
          <w:bCs/>
          <w:i/>
          <w:iCs/>
          <w:color w:val="1F3864" w:themeColor="accent5" w:themeShade="80"/>
          <w:lang w:val="vi-VN"/>
        </w:rPr>
        <w:t>“</w:t>
      </w:r>
      <w:r w:rsidR="0009015E" w:rsidRPr="00AC6889">
        <w:rPr>
          <w:rFonts w:asciiTheme="majorBidi" w:hAnsiTheme="majorBidi" w:cstheme="majorBidi"/>
          <w:b/>
          <w:bCs/>
          <w:i/>
          <w:iCs/>
          <w:color w:val="1F3864" w:themeColor="accent5" w:themeShade="80"/>
          <w:lang w:val="vi-VN"/>
        </w:rPr>
        <w:t>Chớ đừng cầu xin Allah điều gì bởi sắc diện của Ngài ngoại trừ Thiên Đàng.</w:t>
      </w:r>
      <w:r w:rsidRPr="00AC6889">
        <w:rPr>
          <w:rFonts w:asciiTheme="majorBidi" w:hAnsiTheme="majorBidi" w:cstheme="majorBidi"/>
          <w:b/>
          <w:bCs/>
          <w:i/>
          <w:iCs/>
          <w:color w:val="1F3864" w:themeColor="accent5" w:themeShade="80"/>
          <w:lang w:val="vi-VN"/>
        </w:rPr>
        <w:t>”</w:t>
      </w:r>
      <w:r w:rsidR="0009015E">
        <w:rPr>
          <w:rFonts w:asciiTheme="majorBidi" w:hAnsiTheme="majorBidi" w:cstheme="majorBidi"/>
          <w:b/>
          <w:bCs/>
          <w:color w:val="1F3864" w:themeColor="accent5" w:themeShade="80"/>
          <w:lang w:val="vi-VN"/>
        </w:rPr>
        <w:t xml:space="preserve"> </w:t>
      </w:r>
      <w:r w:rsidR="0009015E" w:rsidRPr="0009015E">
        <w:rPr>
          <w:rFonts w:asciiTheme="majorBidi" w:hAnsiTheme="majorBidi" w:cstheme="majorBidi"/>
          <w:color w:val="1F3864" w:themeColor="accent5" w:themeShade="80"/>
          <w:lang w:val="vi-VN"/>
        </w:rPr>
        <w:t>(</w:t>
      </w:r>
      <w:r w:rsidR="0009015E" w:rsidRPr="0009015E">
        <w:rPr>
          <w:rFonts w:asciiTheme="majorBidi" w:hAnsiTheme="majorBidi" w:cstheme="majorBidi"/>
          <w:i/>
          <w:iCs/>
          <w:color w:val="1F3864" w:themeColor="accent5" w:themeShade="80"/>
          <w:lang w:val="vi-VN"/>
        </w:rPr>
        <w:t>Abu Dawood</w:t>
      </w:r>
      <w:r w:rsidR="0009015E" w:rsidRPr="0009015E">
        <w:rPr>
          <w:rFonts w:asciiTheme="majorBidi" w:hAnsiTheme="majorBidi" w:cstheme="majorBidi"/>
          <w:color w:val="1F3864" w:themeColor="accent5" w:themeShade="80"/>
          <w:lang w:val="vi-VN"/>
        </w:rPr>
        <w:t>).</w:t>
      </w:r>
    </w:p>
    <w:p w:rsidR="0009015E" w:rsidRDefault="00126B5F" w:rsidP="00EA3F0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Bởi vậy, chớ đừng cầu xin Allah</w:t>
      </w:r>
      <w:r w:rsidR="00E62ED8">
        <w:rPr>
          <w:rFonts w:asciiTheme="majorBidi" w:hAnsiTheme="majorBidi" w:cstheme="majorBidi"/>
          <w:lang w:val="vi-VN"/>
        </w:rPr>
        <w:t xml:space="preserve"> </w:t>
      </w:r>
      <w:r w:rsidR="00E62ED8" w:rsidRPr="00032E3B">
        <w:rPr>
          <w:color w:val="205B83"/>
        </w:rPr>
        <w:sym w:font="AGA Arabesque" w:char="0049"/>
      </w:r>
      <w:r>
        <w:rPr>
          <w:rFonts w:asciiTheme="majorBidi" w:hAnsiTheme="majorBidi" w:cstheme="majorBidi"/>
          <w:lang w:val="vi-VN"/>
        </w:rPr>
        <w:t xml:space="preserve"> những điều kém cỏi từ nhu cầu của cõi trần bởi sắc diện của Ngài</w:t>
      </w:r>
      <w:r w:rsidR="00AC6889" w:rsidRPr="00AC6889">
        <w:rPr>
          <w:rFonts w:asciiTheme="majorBidi" w:hAnsiTheme="majorBidi" w:cstheme="majorBidi"/>
          <w:lang w:val="vi-VN"/>
        </w:rPr>
        <w:t>,</w:t>
      </w:r>
      <w:r>
        <w:rPr>
          <w:rFonts w:asciiTheme="majorBidi" w:hAnsiTheme="majorBidi" w:cstheme="majorBidi"/>
          <w:lang w:val="vi-VN"/>
        </w:rPr>
        <w:t xml:space="preserve"> mà hãy cầu xin Ngài bởi sắc diện của Ngài những điều thiêng liêng hơn và đó là Thiên Đàng hoặc những gì dẫn đến Thiên Đàng của Ngài từ lời nói và hành động.</w:t>
      </w:r>
    </w:p>
    <w:p w:rsidR="00772E43" w:rsidRDefault="00E62ED8" w:rsidP="00772E4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Và một trong những biểu hiện sự tôn kính các tên gọi và danh xưng của Allah </w:t>
      </w:r>
      <w:r w:rsidRPr="00032E3B">
        <w:rPr>
          <w:color w:val="205B83"/>
        </w:rPr>
        <w:sym w:font="AGA Arabesque" w:char="0049"/>
      </w:r>
      <w:r>
        <w:rPr>
          <w:rFonts w:asciiTheme="majorBidi" w:hAnsiTheme="majorBidi" w:cstheme="majorBidi"/>
          <w:lang w:val="vi-VN"/>
        </w:rPr>
        <w:t xml:space="preserve"> là chớ đừng quá nhiều lời thề thốt. Allah </w:t>
      </w:r>
      <w:r w:rsidRPr="00032E3B">
        <w:rPr>
          <w:color w:val="205B83"/>
        </w:rPr>
        <w:sym w:font="AGA Arabesque" w:char="0049"/>
      </w:r>
      <w:r>
        <w:rPr>
          <w:rFonts w:asciiTheme="majorBidi" w:hAnsiTheme="majorBidi" w:cstheme="majorBidi"/>
          <w:lang w:val="vi-VN"/>
        </w:rPr>
        <w:t xml:space="preserve"> phán: </w:t>
      </w:r>
    </w:p>
    <w:p w:rsidR="004A70BD" w:rsidRPr="009978C6" w:rsidRDefault="004A70BD" w:rsidP="004A70BD">
      <w:pPr>
        <w:spacing w:before="120" w:after="0" w:line="240" w:lineRule="auto"/>
        <w:ind w:hanging="8"/>
        <w:jc w:val="both"/>
        <w:rPr>
          <w:rFonts w:ascii="KFGQPC Uthman Taha Naskh" w:cs="KFGQPC Uthman Taha Naskh"/>
          <w:color w:val="385623"/>
          <w:sz w:val="24"/>
          <w:szCs w:val="24"/>
          <w:rtl/>
          <w:lang w:bidi="ar-EG"/>
        </w:rPr>
      </w:pPr>
      <w:r w:rsidRPr="009978C6">
        <w:rPr>
          <w:rFonts w:ascii="KFGQPC Uthman Taha Naskh" w:cs="KFGQPC Uthman Taha Naskh" w:hint="cs"/>
          <w:b/>
          <w:bCs/>
          <w:color w:val="385623"/>
          <w:sz w:val="32"/>
          <w:szCs w:val="32"/>
          <w:rtl/>
          <w:lang w:bidi="ar-EG"/>
        </w:rPr>
        <w:t>﴿</w:t>
      </w:r>
      <w:r w:rsidRPr="009978C6">
        <w:rPr>
          <w:rFonts w:cs="KFGQPC Uthmanic Script HAFS"/>
          <w:b/>
          <w:bCs/>
          <w:color w:val="385623"/>
          <w:sz w:val="32"/>
          <w:szCs w:val="32"/>
          <w:rtl/>
        </w:rPr>
        <w:t>وَٱحۡفَظُوٓاْ أَيۡمَٰنَكُمۡۚ</w:t>
      </w:r>
      <w:r w:rsidRPr="009978C6">
        <w:rPr>
          <w:rFonts w:ascii="KFGQPC Uthman Taha Naskh" w:cs="KFGQPC Uthman Taha Naskh" w:hint="cs"/>
          <w:b/>
          <w:bCs/>
          <w:color w:val="385623"/>
          <w:sz w:val="32"/>
          <w:szCs w:val="32"/>
          <w:rtl/>
          <w:lang w:bidi="ar-EG"/>
        </w:rPr>
        <w:t>﴾</w:t>
      </w:r>
      <w:r w:rsidRPr="009978C6">
        <w:rPr>
          <w:rFonts w:asciiTheme="minorHAnsi" w:hAnsiTheme="minorHAnsi" w:cs="KFGQPC Uthman Taha Naskh"/>
          <w:color w:val="385623"/>
          <w:sz w:val="24"/>
          <w:szCs w:val="24"/>
          <w:lang w:val="vi-VN" w:bidi="ar-EG"/>
        </w:rPr>
        <w:t xml:space="preserve"> </w:t>
      </w:r>
      <w:r w:rsidRPr="009978C6">
        <w:rPr>
          <w:rFonts w:ascii="KFGQPC Uthman Taha Naskh" w:cs="KFGQPC Uthman Taha Naskh"/>
          <w:color w:val="385623"/>
          <w:sz w:val="24"/>
          <w:szCs w:val="24"/>
          <w:rtl/>
          <w:lang w:bidi="ar-EG"/>
        </w:rPr>
        <w:t>[</w:t>
      </w:r>
      <w:r w:rsidRPr="009978C6">
        <w:rPr>
          <w:rFonts w:ascii="KFGQPC Uthman Taha Naskh" w:cs="KFGQPC Uthman Taha Naskh" w:hint="cs"/>
          <w:color w:val="385623"/>
          <w:sz w:val="24"/>
          <w:szCs w:val="24"/>
          <w:rtl/>
          <w:lang w:bidi="ar-EG"/>
        </w:rPr>
        <w:t xml:space="preserve">سورة المائدة: </w:t>
      </w:r>
      <w:r w:rsidRPr="009978C6">
        <w:rPr>
          <w:rFonts w:asciiTheme="majorBidi" w:hAnsiTheme="majorBidi" w:cstheme="majorBidi"/>
          <w:color w:val="385623"/>
          <w:sz w:val="24"/>
          <w:szCs w:val="24"/>
          <w:rtl/>
          <w:lang w:bidi="ar-EG"/>
        </w:rPr>
        <w:t>89</w:t>
      </w:r>
      <w:r w:rsidRPr="009978C6">
        <w:rPr>
          <w:rFonts w:ascii="KFGQPC Uthman Taha Naskh" w:cs="KFGQPC Uthman Taha Naskh"/>
          <w:color w:val="385623"/>
          <w:sz w:val="24"/>
          <w:szCs w:val="24"/>
          <w:rtl/>
          <w:lang w:bidi="ar-EG"/>
        </w:rPr>
        <w:t>]</w:t>
      </w:r>
    </w:p>
    <w:p w:rsidR="004A70BD" w:rsidRPr="009978C6" w:rsidRDefault="004A70BD" w:rsidP="00B55DC2">
      <w:pPr>
        <w:bidi w:val="0"/>
        <w:spacing w:before="120" w:after="0" w:line="240" w:lineRule="auto"/>
        <w:jc w:val="both"/>
        <w:rPr>
          <w:rFonts w:asciiTheme="majorBidi" w:hAnsiTheme="majorBidi" w:cstheme="majorBidi"/>
          <w:color w:val="385623"/>
          <w:lang w:val="vi-VN"/>
        </w:rPr>
      </w:pPr>
      <w:r w:rsidRPr="009978C6">
        <w:rPr>
          <w:b/>
          <w:bCs/>
          <w:color w:val="385623"/>
        </w:rPr>
        <w:sym w:font="AGA Arabesque" w:char="007B"/>
      </w:r>
      <w:r w:rsidRPr="009978C6">
        <w:rPr>
          <w:rFonts w:asciiTheme="majorBidi" w:hAnsiTheme="majorBidi" w:cstheme="majorBidi"/>
          <w:b/>
          <w:bCs/>
          <w:color w:val="385623"/>
          <w:lang w:val="vi-VN"/>
        </w:rPr>
        <w:t>Các ngươi hãy giữ</w:t>
      </w:r>
      <w:r w:rsidR="00B55DC2" w:rsidRPr="009978C6">
        <w:rPr>
          <w:rFonts w:asciiTheme="majorBidi" w:hAnsiTheme="majorBidi" w:cstheme="majorBidi"/>
          <w:b/>
          <w:bCs/>
          <w:color w:val="385623"/>
          <w:lang w:val="vi-VN"/>
        </w:rPr>
        <w:t xml:space="preserve"> </w:t>
      </w:r>
      <w:r w:rsidRPr="009978C6">
        <w:rPr>
          <w:rFonts w:asciiTheme="majorBidi" w:hAnsiTheme="majorBidi" w:cstheme="majorBidi"/>
          <w:b/>
          <w:bCs/>
          <w:color w:val="385623"/>
          <w:lang w:val="vi-VN"/>
        </w:rPr>
        <w:t>lời thề của các ngươi</w:t>
      </w:r>
      <w:r w:rsidR="00B55DC2" w:rsidRPr="009978C6">
        <w:rPr>
          <w:rFonts w:asciiTheme="majorBidi" w:hAnsiTheme="majorBidi" w:cstheme="majorBidi"/>
          <w:b/>
          <w:bCs/>
          <w:color w:val="385623"/>
          <w:lang w:val="vi-VN"/>
        </w:rPr>
        <w:t xml:space="preserve"> (đừng tùy tiện quá nhiều)</w:t>
      </w:r>
      <w:r w:rsidRPr="009978C6">
        <w:rPr>
          <w:rFonts w:asciiTheme="majorBidi" w:hAnsiTheme="majorBidi" w:cstheme="majorBidi"/>
          <w:b/>
          <w:bCs/>
          <w:color w:val="385623"/>
          <w:lang w:val="vi-VN"/>
        </w:rPr>
        <w:t>.</w:t>
      </w:r>
      <w:r w:rsidRPr="009978C6">
        <w:rPr>
          <w:b/>
          <w:bCs/>
          <w:color w:val="385623"/>
        </w:rPr>
        <w:sym w:font="AGA Arabesque" w:char="007D"/>
      </w:r>
      <w:r w:rsidRPr="009978C6">
        <w:rPr>
          <w:rFonts w:asciiTheme="majorBidi" w:hAnsiTheme="majorBidi" w:cstheme="majorBidi"/>
          <w:color w:val="385623"/>
          <w:lang w:val="vi-VN"/>
        </w:rPr>
        <w:t xml:space="preserve"> (Chương 5 – Al-Ma-idah, câu  89).</w:t>
      </w:r>
    </w:p>
    <w:p w:rsidR="00365462" w:rsidRDefault="00E74687" w:rsidP="00B55DC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Ibnu Abbas</w:t>
      </w:r>
      <w:r w:rsidR="00B44286">
        <w:rPr>
          <w:rFonts w:asciiTheme="majorBidi" w:hAnsiTheme="majorBidi" w:cstheme="majorBidi"/>
          <w:lang w:val="vi-VN"/>
        </w:rPr>
        <w:t xml:space="preserve"> </w:t>
      </w:r>
      <w:r w:rsidR="00B44286" w:rsidRPr="00DC1DE9">
        <w:rPr>
          <w:color w:val="205B83"/>
        </w:rPr>
        <w:sym w:font="AGA Arabesque" w:char="0074"/>
      </w:r>
      <w:r>
        <w:rPr>
          <w:rFonts w:asciiTheme="majorBidi" w:hAnsiTheme="majorBidi" w:cstheme="majorBidi"/>
          <w:lang w:val="vi-VN"/>
        </w:rPr>
        <w:t xml:space="preserve"> nói: Có nghĩa là các ngươi chớ thề thốt quá nhiều bởi lẽ nhiều lời thề thốt là biểu hiện xem thường Allah</w:t>
      </w:r>
      <w:r w:rsidR="00B44286">
        <w:rPr>
          <w:rFonts w:asciiTheme="majorBidi" w:hAnsiTheme="majorBidi" w:cstheme="majorBidi"/>
          <w:lang w:val="vi-VN"/>
        </w:rPr>
        <w:t xml:space="preserve"> </w:t>
      </w:r>
      <w:r w:rsidR="00B44286" w:rsidRPr="00032E3B">
        <w:rPr>
          <w:color w:val="205B83"/>
        </w:rPr>
        <w:sym w:font="AGA Arabesque" w:char="0049"/>
      </w:r>
      <w:r>
        <w:rPr>
          <w:rFonts w:asciiTheme="majorBidi" w:hAnsiTheme="majorBidi" w:cstheme="majorBidi"/>
          <w:lang w:val="vi-VN"/>
        </w:rPr>
        <w:t xml:space="preserve"> và không tôn kính Ngài, điều đó thuộc những điều phủ nhậ</w:t>
      </w:r>
      <w:r w:rsidR="00B44286">
        <w:rPr>
          <w:rFonts w:asciiTheme="majorBidi" w:hAnsiTheme="majorBidi" w:cstheme="majorBidi"/>
          <w:lang w:val="vi-VN"/>
        </w:rPr>
        <w:t>n sự hoàn hảo của Tawhid tối thiểu.</w:t>
      </w:r>
    </w:p>
    <w:p w:rsidR="00005A44" w:rsidRDefault="00995AB7" w:rsidP="00005A4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Salman </w:t>
      </w:r>
      <w:r w:rsidRPr="00DC1DE9">
        <w:rPr>
          <w:color w:val="205B83"/>
        </w:rPr>
        <w:sym w:font="AGA Arabesque" w:char="0074"/>
      </w:r>
      <w:r>
        <w:rPr>
          <w:rFonts w:asciiTheme="majorBidi" w:hAnsiTheme="majorBidi" w:cstheme="majorBidi"/>
          <w:lang w:val="vi-VN"/>
        </w:rPr>
        <w:t xml:space="preserve"> thuật lại rằng Thiên sứ của Allah</w:t>
      </w:r>
      <w:r w:rsidR="00961040">
        <w:rPr>
          <w:rFonts w:asciiTheme="majorBidi" w:hAnsiTheme="majorBidi" w:cstheme="majorBidi"/>
          <w:lang w:val="vi-VN"/>
        </w:rPr>
        <w:t xml:space="preserve"> </w:t>
      </w:r>
      <w:r w:rsidR="00961040" w:rsidRPr="00AD16AA">
        <w:rPr>
          <w:color w:val="205B83"/>
        </w:rPr>
        <w:sym w:font="AGA Arabesque" w:char="0065"/>
      </w:r>
      <w:r w:rsidR="00FE12ED">
        <w:rPr>
          <w:rFonts w:asciiTheme="majorBidi" w:hAnsiTheme="majorBidi" w:cstheme="majorBidi"/>
          <w:lang w:val="vi-VN"/>
        </w:rPr>
        <w:t xml:space="preserve"> nói: </w:t>
      </w:r>
    </w:p>
    <w:p w:rsidR="00961040" w:rsidRDefault="00526D28" w:rsidP="00526D28">
      <w:pPr>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sidR="00C6617B" w:rsidRPr="00526D28">
        <w:rPr>
          <w:rFonts w:asciiTheme="majorBidi" w:hAnsiTheme="majorBidi" w:cs="KFGQPC Uthman Taha Naskh" w:hint="cs"/>
          <w:b/>
          <w:bCs/>
          <w:color w:val="1F3864" w:themeColor="accent5" w:themeShade="80"/>
          <w:sz w:val="32"/>
          <w:szCs w:val="32"/>
          <w:rtl/>
        </w:rPr>
        <w:t>ثَلَاثَةٌ لَا يُكَلِّمُهُمُ اللهُ وَلَا يُزَكِّيِهِمْ</w:t>
      </w:r>
      <w:r w:rsidR="00B73872" w:rsidRPr="00526D28">
        <w:rPr>
          <w:rFonts w:asciiTheme="majorBidi" w:hAnsiTheme="majorBidi" w:cs="KFGQPC Uthman Taha Naskh" w:hint="cs"/>
          <w:b/>
          <w:bCs/>
          <w:color w:val="1F3864" w:themeColor="accent5" w:themeShade="80"/>
          <w:sz w:val="32"/>
          <w:szCs w:val="32"/>
          <w:rtl/>
        </w:rPr>
        <w:t xml:space="preserve"> وَلَهُمْ عَذَابٌ أَلِيْمٌ:</w:t>
      </w:r>
      <w:r w:rsidR="00B73872" w:rsidRPr="00526D28">
        <w:rPr>
          <w:rFonts w:asciiTheme="majorBidi" w:hAnsiTheme="majorBidi" w:cs="KFGQPC Uthman Taha Naskh" w:hint="cs"/>
          <w:color w:val="1F3864" w:themeColor="accent5" w:themeShade="80"/>
          <w:sz w:val="32"/>
          <w:szCs w:val="32"/>
          <w:rtl/>
        </w:rPr>
        <w:t xml:space="preserve"> </w:t>
      </w:r>
      <w:r w:rsidRPr="00526D28">
        <w:rPr>
          <w:rFonts w:ascii="Traditional Arabic" w:cs="KFGQPC Uthman Taha Naskh" w:hint="cs"/>
          <w:b/>
          <w:bCs/>
          <w:color w:val="1F3864" w:themeColor="accent5" w:themeShade="80"/>
          <w:sz w:val="32"/>
          <w:szCs w:val="32"/>
          <w:rtl/>
        </w:rPr>
        <w:t>أُشَيْمِطٌ</w:t>
      </w:r>
      <w:r w:rsidRPr="00526D28">
        <w:rPr>
          <w:rFonts w:ascii="Traditional Arabic" w:cs="KFGQPC Uthman Taha Naskh"/>
          <w:b/>
          <w:bCs/>
          <w:color w:val="1F3864" w:themeColor="accent5" w:themeShade="80"/>
          <w:sz w:val="32"/>
          <w:szCs w:val="32"/>
          <w:rtl/>
        </w:rPr>
        <w:t xml:space="preserve"> </w:t>
      </w:r>
      <w:r w:rsidRPr="00526D28">
        <w:rPr>
          <w:rFonts w:ascii="Traditional Arabic" w:cs="KFGQPC Uthman Taha Naskh" w:hint="cs"/>
          <w:b/>
          <w:bCs/>
          <w:color w:val="1F3864" w:themeColor="accent5" w:themeShade="80"/>
          <w:sz w:val="32"/>
          <w:szCs w:val="32"/>
          <w:rtl/>
        </w:rPr>
        <w:t>زَانٍ،</w:t>
      </w:r>
      <w:r w:rsidRPr="00526D28">
        <w:rPr>
          <w:rFonts w:ascii="Traditional Arabic" w:cs="KFGQPC Uthman Taha Naskh"/>
          <w:b/>
          <w:bCs/>
          <w:color w:val="1F3864" w:themeColor="accent5" w:themeShade="80"/>
          <w:sz w:val="32"/>
          <w:szCs w:val="32"/>
          <w:rtl/>
        </w:rPr>
        <w:t xml:space="preserve"> </w:t>
      </w:r>
      <w:r w:rsidRPr="00526D28">
        <w:rPr>
          <w:rFonts w:ascii="Traditional Arabic" w:cs="KFGQPC Uthman Taha Naskh" w:hint="cs"/>
          <w:b/>
          <w:bCs/>
          <w:color w:val="1F3864" w:themeColor="accent5" w:themeShade="80"/>
          <w:sz w:val="32"/>
          <w:szCs w:val="32"/>
          <w:rtl/>
        </w:rPr>
        <w:t>وَعَائِلٌ</w:t>
      </w:r>
      <w:r w:rsidRPr="00526D28">
        <w:rPr>
          <w:rFonts w:ascii="Traditional Arabic" w:cs="KFGQPC Uthman Taha Naskh"/>
          <w:b/>
          <w:bCs/>
          <w:color w:val="1F3864" w:themeColor="accent5" w:themeShade="80"/>
          <w:sz w:val="32"/>
          <w:szCs w:val="32"/>
          <w:rtl/>
        </w:rPr>
        <w:t xml:space="preserve"> </w:t>
      </w:r>
      <w:r w:rsidRPr="00526D28">
        <w:rPr>
          <w:rFonts w:ascii="Traditional Arabic" w:cs="KFGQPC Uthman Taha Naskh" w:hint="cs"/>
          <w:b/>
          <w:bCs/>
          <w:color w:val="1F3864" w:themeColor="accent5" w:themeShade="80"/>
          <w:sz w:val="32"/>
          <w:szCs w:val="32"/>
          <w:rtl/>
        </w:rPr>
        <w:t>مُسْتَكْبِرٌ،</w:t>
      </w:r>
      <w:r w:rsidRPr="00526D28">
        <w:rPr>
          <w:rFonts w:ascii="Traditional Arabic" w:cs="KFGQPC Uthman Taha Naskh"/>
          <w:b/>
          <w:bCs/>
          <w:color w:val="1F3864" w:themeColor="accent5" w:themeShade="80"/>
          <w:sz w:val="32"/>
          <w:szCs w:val="32"/>
          <w:rtl/>
        </w:rPr>
        <w:t xml:space="preserve"> </w:t>
      </w:r>
      <w:r w:rsidRPr="00526D28">
        <w:rPr>
          <w:rFonts w:ascii="Traditional Arabic" w:cs="KFGQPC Uthman Taha Naskh" w:hint="cs"/>
          <w:b/>
          <w:bCs/>
          <w:color w:val="1F3864" w:themeColor="accent5" w:themeShade="80"/>
          <w:sz w:val="32"/>
          <w:szCs w:val="32"/>
          <w:rtl/>
        </w:rPr>
        <w:t>وَرَجُلٌ</w:t>
      </w:r>
      <w:r w:rsidRPr="00526D28">
        <w:rPr>
          <w:rFonts w:ascii="Traditional Arabic" w:cs="KFGQPC Uthman Taha Naskh"/>
          <w:b/>
          <w:bCs/>
          <w:color w:val="1F3864" w:themeColor="accent5" w:themeShade="80"/>
          <w:sz w:val="32"/>
          <w:szCs w:val="32"/>
          <w:rtl/>
        </w:rPr>
        <w:t xml:space="preserve"> </w:t>
      </w:r>
      <w:r w:rsidRPr="00526D28">
        <w:rPr>
          <w:rFonts w:ascii="Traditional Arabic" w:cs="KFGQPC Uthman Taha Naskh" w:hint="cs"/>
          <w:b/>
          <w:bCs/>
          <w:color w:val="1F3864" w:themeColor="accent5" w:themeShade="80"/>
          <w:sz w:val="32"/>
          <w:szCs w:val="32"/>
          <w:rtl/>
        </w:rPr>
        <w:t>جَعَلَ</w:t>
      </w:r>
      <w:r w:rsidRPr="00526D28">
        <w:rPr>
          <w:rFonts w:ascii="Traditional Arabic" w:cs="KFGQPC Uthman Taha Naskh"/>
          <w:b/>
          <w:bCs/>
          <w:color w:val="1F3864" w:themeColor="accent5" w:themeShade="80"/>
          <w:sz w:val="32"/>
          <w:szCs w:val="32"/>
          <w:rtl/>
        </w:rPr>
        <w:t xml:space="preserve"> </w:t>
      </w:r>
      <w:r w:rsidRPr="00526D28">
        <w:rPr>
          <w:rFonts w:ascii="Traditional Arabic" w:cs="KFGQPC Uthman Taha Naskh" w:hint="cs"/>
          <w:b/>
          <w:bCs/>
          <w:color w:val="1F3864" w:themeColor="accent5" w:themeShade="80"/>
          <w:sz w:val="32"/>
          <w:szCs w:val="32"/>
          <w:rtl/>
        </w:rPr>
        <w:t>اللهُ</w:t>
      </w:r>
      <w:r w:rsidRPr="00526D28">
        <w:rPr>
          <w:rFonts w:ascii="Traditional Arabic" w:cs="KFGQPC Uthman Taha Naskh"/>
          <w:b/>
          <w:bCs/>
          <w:color w:val="1F3864" w:themeColor="accent5" w:themeShade="80"/>
          <w:sz w:val="32"/>
          <w:szCs w:val="32"/>
          <w:rtl/>
        </w:rPr>
        <w:t xml:space="preserve"> </w:t>
      </w:r>
      <w:r w:rsidRPr="00526D28">
        <w:rPr>
          <w:rFonts w:ascii="Traditional Arabic" w:cs="KFGQPC Uthman Taha Naskh" w:hint="cs"/>
          <w:b/>
          <w:bCs/>
          <w:color w:val="1F3864" w:themeColor="accent5" w:themeShade="80"/>
          <w:sz w:val="32"/>
          <w:szCs w:val="32"/>
          <w:rtl/>
        </w:rPr>
        <w:t>بِضَاعَةً،</w:t>
      </w:r>
      <w:r w:rsidRPr="00526D28">
        <w:rPr>
          <w:rFonts w:ascii="Traditional Arabic" w:cs="KFGQPC Uthman Taha Naskh"/>
          <w:b/>
          <w:bCs/>
          <w:color w:val="1F3864" w:themeColor="accent5" w:themeShade="80"/>
          <w:sz w:val="32"/>
          <w:szCs w:val="32"/>
          <w:rtl/>
        </w:rPr>
        <w:t xml:space="preserve"> </w:t>
      </w:r>
      <w:r w:rsidRPr="00526D28">
        <w:rPr>
          <w:rFonts w:ascii="Traditional Arabic" w:cs="KFGQPC Uthman Taha Naskh" w:hint="cs"/>
          <w:b/>
          <w:bCs/>
          <w:color w:val="1F3864" w:themeColor="accent5" w:themeShade="80"/>
          <w:sz w:val="32"/>
          <w:szCs w:val="32"/>
          <w:rtl/>
        </w:rPr>
        <w:t>لا</w:t>
      </w:r>
      <w:r w:rsidRPr="00526D28">
        <w:rPr>
          <w:rFonts w:ascii="Traditional Arabic" w:cs="KFGQPC Uthman Taha Naskh"/>
          <w:b/>
          <w:bCs/>
          <w:color w:val="1F3864" w:themeColor="accent5" w:themeShade="80"/>
          <w:sz w:val="32"/>
          <w:szCs w:val="32"/>
          <w:rtl/>
        </w:rPr>
        <w:t xml:space="preserve"> </w:t>
      </w:r>
      <w:r w:rsidRPr="00526D28">
        <w:rPr>
          <w:rFonts w:ascii="Traditional Arabic" w:cs="KFGQPC Uthman Taha Naskh" w:hint="cs"/>
          <w:b/>
          <w:bCs/>
          <w:color w:val="1F3864" w:themeColor="accent5" w:themeShade="80"/>
          <w:sz w:val="32"/>
          <w:szCs w:val="32"/>
          <w:rtl/>
        </w:rPr>
        <w:t>يَشْتَرِي</w:t>
      </w:r>
      <w:r w:rsidRPr="00526D28">
        <w:rPr>
          <w:rFonts w:ascii="Traditional Arabic" w:cs="KFGQPC Uthman Taha Naskh"/>
          <w:b/>
          <w:bCs/>
          <w:color w:val="1F3864" w:themeColor="accent5" w:themeShade="80"/>
          <w:sz w:val="32"/>
          <w:szCs w:val="32"/>
          <w:rtl/>
        </w:rPr>
        <w:t xml:space="preserve"> </w:t>
      </w:r>
      <w:r w:rsidRPr="00526D28">
        <w:rPr>
          <w:rFonts w:ascii="Traditional Arabic" w:cs="KFGQPC Uthman Taha Naskh" w:hint="cs"/>
          <w:b/>
          <w:bCs/>
          <w:color w:val="1F3864" w:themeColor="accent5" w:themeShade="80"/>
          <w:sz w:val="32"/>
          <w:szCs w:val="32"/>
          <w:rtl/>
        </w:rPr>
        <w:t>إِلا</w:t>
      </w:r>
      <w:r w:rsidRPr="00526D28">
        <w:rPr>
          <w:rFonts w:ascii="Traditional Arabic" w:cs="KFGQPC Uthman Taha Naskh"/>
          <w:b/>
          <w:bCs/>
          <w:color w:val="1F3864" w:themeColor="accent5" w:themeShade="80"/>
          <w:sz w:val="32"/>
          <w:szCs w:val="32"/>
          <w:rtl/>
        </w:rPr>
        <w:t xml:space="preserve"> </w:t>
      </w:r>
      <w:r w:rsidRPr="00526D28">
        <w:rPr>
          <w:rFonts w:ascii="Traditional Arabic" w:cs="KFGQPC Uthman Taha Naskh" w:hint="cs"/>
          <w:b/>
          <w:bCs/>
          <w:color w:val="1F3864" w:themeColor="accent5" w:themeShade="80"/>
          <w:sz w:val="32"/>
          <w:szCs w:val="32"/>
          <w:rtl/>
        </w:rPr>
        <w:t>بِيَمِينِهِ،</w:t>
      </w:r>
      <w:r w:rsidRPr="00526D28">
        <w:rPr>
          <w:rFonts w:ascii="Traditional Arabic" w:cs="KFGQPC Uthman Taha Naskh"/>
          <w:b/>
          <w:bCs/>
          <w:color w:val="1F3864" w:themeColor="accent5" w:themeShade="80"/>
          <w:sz w:val="32"/>
          <w:szCs w:val="32"/>
          <w:rtl/>
        </w:rPr>
        <w:t xml:space="preserve"> </w:t>
      </w:r>
      <w:r w:rsidRPr="00526D28">
        <w:rPr>
          <w:rFonts w:ascii="Traditional Arabic" w:cs="KFGQPC Uthman Taha Naskh" w:hint="cs"/>
          <w:b/>
          <w:bCs/>
          <w:color w:val="1F3864" w:themeColor="accent5" w:themeShade="80"/>
          <w:sz w:val="32"/>
          <w:szCs w:val="32"/>
          <w:rtl/>
        </w:rPr>
        <w:t>وَلا</w:t>
      </w:r>
      <w:r w:rsidRPr="00526D28">
        <w:rPr>
          <w:rFonts w:ascii="Traditional Arabic" w:cs="KFGQPC Uthman Taha Naskh"/>
          <w:b/>
          <w:bCs/>
          <w:color w:val="1F3864" w:themeColor="accent5" w:themeShade="80"/>
          <w:sz w:val="32"/>
          <w:szCs w:val="32"/>
          <w:rtl/>
        </w:rPr>
        <w:t xml:space="preserve"> </w:t>
      </w:r>
      <w:r w:rsidRPr="00526D28">
        <w:rPr>
          <w:rFonts w:ascii="Traditional Arabic" w:cs="KFGQPC Uthman Taha Naskh" w:hint="cs"/>
          <w:b/>
          <w:bCs/>
          <w:color w:val="1F3864" w:themeColor="accent5" w:themeShade="80"/>
          <w:sz w:val="32"/>
          <w:szCs w:val="32"/>
          <w:rtl/>
        </w:rPr>
        <w:t>يَبِيعُ</w:t>
      </w:r>
      <w:r w:rsidRPr="00526D28">
        <w:rPr>
          <w:rFonts w:ascii="Traditional Arabic" w:cs="KFGQPC Uthman Taha Naskh"/>
          <w:b/>
          <w:bCs/>
          <w:color w:val="1F3864" w:themeColor="accent5" w:themeShade="80"/>
          <w:sz w:val="32"/>
          <w:szCs w:val="32"/>
          <w:rtl/>
        </w:rPr>
        <w:t xml:space="preserve"> </w:t>
      </w:r>
      <w:r w:rsidRPr="00526D28">
        <w:rPr>
          <w:rFonts w:ascii="Traditional Arabic" w:cs="KFGQPC Uthman Taha Naskh" w:hint="cs"/>
          <w:b/>
          <w:bCs/>
          <w:color w:val="1F3864" w:themeColor="accent5" w:themeShade="80"/>
          <w:sz w:val="32"/>
          <w:szCs w:val="32"/>
          <w:rtl/>
        </w:rPr>
        <w:t>إِلا</w:t>
      </w:r>
      <w:r w:rsidRPr="00526D28">
        <w:rPr>
          <w:rFonts w:ascii="Traditional Arabic" w:cs="KFGQPC Uthman Taha Naskh"/>
          <w:b/>
          <w:bCs/>
          <w:color w:val="1F3864" w:themeColor="accent5" w:themeShade="80"/>
          <w:sz w:val="32"/>
          <w:szCs w:val="32"/>
          <w:rtl/>
        </w:rPr>
        <w:t xml:space="preserve"> </w:t>
      </w:r>
      <w:r w:rsidRPr="00526D28">
        <w:rPr>
          <w:rFonts w:ascii="Traditional Arabic" w:cs="KFGQPC Uthman Taha Naskh" w:hint="cs"/>
          <w:b/>
          <w:bCs/>
          <w:color w:val="1F3864" w:themeColor="accent5" w:themeShade="80"/>
          <w:sz w:val="32"/>
          <w:szCs w:val="32"/>
          <w:rtl/>
        </w:rPr>
        <w:t>بِيَمِينِهِ</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526D28">
        <w:rPr>
          <w:rFonts w:cs="KFGQPC Uthman Taha Naskh" w:hint="cs"/>
          <w:color w:val="1F3864" w:themeColor="accent5" w:themeShade="80"/>
          <w:rtl/>
        </w:rPr>
        <w:t>رواه الطبراهي بسند صحيح.</w:t>
      </w:r>
    </w:p>
    <w:p w:rsidR="00526D28" w:rsidRPr="00AC6889" w:rsidRDefault="00526D28" w:rsidP="0030514A">
      <w:pPr>
        <w:bidi w:val="0"/>
        <w:spacing w:before="120" w:after="0" w:line="240" w:lineRule="auto"/>
        <w:jc w:val="both"/>
        <w:rPr>
          <w:rFonts w:asciiTheme="majorBidi" w:hAnsiTheme="majorBidi" w:cstheme="majorBidi"/>
          <w:lang w:val="vi-VN"/>
        </w:rPr>
      </w:pPr>
      <w:r w:rsidRPr="00344F60">
        <w:rPr>
          <w:rFonts w:asciiTheme="majorBidi" w:hAnsiTheme="majorBidi" w:cstheme="majorBidi"/>
          <w:b/>
          <w:bCs/>
          <w:color w:val="1F3864" w:themeColor="accent5" w:themeShade="80"/>
          <w:lang w:val="vi-VN"/>
        </w:rPr>
        <w:t>“</w:t>
      </w:r>
      <w:r w:rsidR="0030514A" w:rsidRPr="00344F60">
        <w:rPr>
          <w:rFonts w:asciiTheme="majorBidi" w:hAnsiTheme="majorBidi" w:cstheme="majorBidi"/>
          <w:b/>
          <w:bCs/>
          <w:color w:val="1F3864" w:themeColor="accent5" w:themeShade="80"/>
          <w:lang w:val="vi-VN"/>
        </w:rPr>
        <w:t>Ba hạng người mà Allah không nói chuyện với họ cũng như không thanh lọc tội lỗi cho họ và họ phải bị trừng phạt đau đớ</w:t>
      </w:r>
      <w:r w:rsidR="00AC6889">
        <w:rPr>
          <w:rFonts w:asciiTheme="majorBidi" w:hAnsiTheme="majorBidi" w:cstheme="majorBidi"/>
          <w:b/>
          <w:bCs/>
          <w:color w:val="1F3864" w:themeColor="accent5" w:themeShade="80"/>
          <w:lang w:val="vi-VN"/>
        </w:rPr>
        <w:t xml:space="preserve">n: </w:t>
      </w:r>
      <w:r w:rsidR="00AC6889" w:rsidRPr="00AC6889">
        <w:rPr>
          <w:rFonts w:asciiTheme="majorBidi" w:hAnsiTheme="majorBidi" w:cstheme="majorBidi"/>
          <w:b/>
          <w:bCs/>
          <w:i/>
          <w:iCs/>
          <w:color w:val="1F3864" w:themeColor="accent5" w:themeShade="80"/>
          <w:lang w:val="fr-FR"/>
        </w:rPr>
        <w:t>N</w:t>
      </w:r>
      <w:r w:rsidR="0030514A" w:rsidRPr="00AC6889">
        <w:rPr>
          <w:rFonts w:asciiTheme="majorBidi" w:hAnsiTheme="majorBidi" w:cstheme="majorBidi"/>
          <w:b/>
          <w:bCs/>
          <w:i/>
          <w:iCs/>
          <w:color w:val="1F3864" w:themeColor="accent5" w:themeShade="80"/>
          <w:lang w:val="vi-VN"/>
        </w:rPr>
        <w:t>gười già phạm tội Zina; người nghèo tự cao tự đại; và một người Allah để cho y một món đồ, y không mua ngoại trừ phải thề thốt và y cũng không bán ngoại trừ phải thề thốt</w:t>
      </w:r>
      <w:r w:rsidR="0030514A" w:rsidRPr="00344F60">
        <w:rPr>
          <w:rFonts w:asciiTheme="majorBidi" w:hAnsiTheme="majorBidi" w:cstheme="majorBidi"/>
          <w:b/>
          <w:bCs/>
          <w:color w:val="1F3864" w:themeColor="accent5" w:themeShade="80"/>
          <w:lang w:val="vi-VN"/>
        </w:rPr>
        <w:t>.</w:t>
      </w:r>
      <w:r w:rsidRPr="00344F60">
        <w:rPr>
          <w:rFonts w:asciiTheme="majorBidi" w:hAnsiTheme="majorBidi" w:cstheme="majorBidi"/>
          <w:b/>
          <w:bCs/>
          <w:color w:val="1F3864" w:themeColor="accent5" w:themeShade="80"/>
          <w:lang w:val="vi-VN"/>
        </w:rPr>
        <w:t>”</w:t>
      </w:r>
      <w:r w:rsidR="0030514A" w:rsidRPr="00344F60">
        <w:rPr>
          <w:rFonts w:asciiTheme="majorBidi" w:hAnsiTheme="majorBidi" w:cstheme="majorBidi"/>
          <w:b/>
          <w:bCs/>
          <w:color w:val="1F3864" w:themeColor="accent5" w:themeShade="80"/>
          <w:lang w:val="vi-VN"/>
        </w:rPr>
        <w:t xml:space="preserve"> </w:t>
      </w:r>
      <w:r w:rsidR="0030514A" w:rsidRPr="00AC6889">
        <w:rPr>
          <w:rFonts w:asciiTheme="majorBidi" w:hAnsiTheme="majorBidi" w:cstheme="majorBidi"/>
          <w:lang w:val="vi-VN"/>
        </w:rPr>
        <w:t>(</w:t>
      </w:r>
      <w:r w:rsidR="0030514A" w:rsidRPr="00AC6889">
        <w:rPr>
          <w:rFonts w:asciiTheme="majorBidi" w:hAnsiTheme="majorBidi" w:cstheme="majorBidi"/>
          <w:i/>
          <w:iCs/>
          <w:lang w:val="vi-VN"/>
        </w:rPr>
        <w:t>Attabra-ni ghi lại với đường dẫn truyền xác thực</w:t>
      </w:r>
      <w:r w:rsidR="0030514A" w:rsidRPr="00AC6889">
        <w:rPr>
          <w:rFonts w:asciiTheme="majorBidi" w:hAnsiTheme="majorBidi" w:cstheme="majorBidi"/>
          <w:lang w:val="vi-VN"/>
        </w:rPr>
        <w:t>).</w:t>
      </w:r>
    </w:p>
    <w:p w:rsidR="0030514A" w:rsidRPr="000253C5" w:rsidRDefault="000253C5" w:rsidP="0030514A">
      <w:pPr>
        <w:bidi w:val="0"/>
        <w:spacing w:before="120" w:after="0" w:line="240" w:lineRule="auto"/>
        <w:ind w:firstLine="720"/>
        <w:jc w:val="both"/>
        <w:rPr>
          <w:rFonts w:asciiTheme="majorBidi" w:hAnsiTheme="majorBidi" w:cstheme="majorBidi"/>
          <w:lang w:val="vi-VN"/>
        </w:rPr>
      </w:pPr>
      <w:r w:rsidRPr="000253C5">
        <w:rPr>
          <w:rFonts w:asciiTheme="majorBidi" w:hAnsiTheme="majorBidi" w:cstheme="majorBidi"/>
          <w:lang w:val="vi-VN"/>
        </w:rPr>
        <w:t>Hạng người thứ ba là hạng người th</w:t>
      </w:r>
      <w:r>
        <w:rPr>
          <w:rFonts w:asciiTheme="majorBidi" w:hAnsiTheme="majorBidi" w:cstheme="majorBidi"/>
          <w:lang w:val="vi-VN"/>
        </w:rPr>
        <w:t>ư</w:t>
      </w:r>
      <w:r w:rsidRPr="000253C5">
        <w:rPr>
          <w:rFonts w:asciiTheme="majorBidi" w:hAnsiTheme="majorBidi" w:cstheme="majorBidi"/>
          <w:lang w:val="vi-VN"/>
        </w:rPr>
        <w:t xml:space="preserve">ờng xuyên thề thốt trong mua bán một cách tùy tiện mặc dù không cần thiết. Họ được cảnh báo là sẽ bị trừng phạt bởi vì họ đã </w:t>
      </w:r>
      <w:r w:rsidRPr="000253C5">
        <w:rPr>
          <w:rFonts w:asciiTheme="majorBidi" w:hAnsiTheme="majorBidi" w:cstheme="majorBidi"/>
          <w:lang w:val="vi-VN"/>
        </w:rPr>
        <w:lastRenderedPageBreak/>
        <w:t>xem thường Allah</w:t>
      </w:r>
      <w:r w:rsidR="00891BAE" w:rsidRPr="00891BAE">
        <w:rPr>
          <w:rFonts w:asciiTheme="majorBidi" w:hAnsiTheme="majorBidi" w:cstheme="majorBidi"/>
          <w:lang w:val="vi-VN"/>
        </w:rPr>
        <w:t xml:space="preserve"> </w:t>
      </w:r>
      <w:r w:rsidR="00891BAE" w:rsidRPr="00032E3B">
        <w:rPr>
          <w:color w:val="205B83"/>
        </w:rPr>
        <w:sym w:font="AGA Arabesque" w:char="0049"/>
      </w:r>
      <w:r w:rsidRPr="000253C5">
        <w:rPr>
          <w:rFonts w:asciiTheme="majorBidi" w:hAnsiTheme="majorBidi" w:cstheme="majorBidi"/>
          <w:lang w:val="vi-VN"/>
        </w:rPr>
        <w:t xml:space="preserve"> và không tôn kính các tên gọi của Ngài.</w:t>
      </w:r>
    </w:p>
    <w:p w:rsidR="00AC6889" w:rsidRPr="009015D4" w:rsidRDefault="00741DCE" w:rsidP="00351F3D">
      <w:pPr>
        <w:bidi w:val="0"/>
        <w:spacing w:before="120" w:after="0" w:line="240" w:lineRule="auto"/>
        <w:ind w:firstLine="720"/>
        <w:jc w:val="both"/>
        <w:rPr>
          <w:rFonts w:asciiTheme="majorBidi" w:hAnsiTheme="majorBidi" w:cstheme="majorBidi"/>
          <w:lang w:val="vi-VN"/>
        </w:rPr>
      </w:pPr>
      <w:r w:rsidRPr="009015D4">
        <w:rPr>
          <w:rFonts w:asciiTheme="majorBidi" w:hAnsiTheme="majorBidi" w:cstheme="majorBidi"/>
          <w:lang w:val="vi-VN"/>
        </w:rPr>
        <w:t xml:space="preserve">Và một trong những điều tôn vinh và kính trọng Allah </w:t>
      </w:r>
      <w:r w:rsidRPr="009015D4">
        <w:rPr>
          <w:color w:val="205B83"/>
        </w:rPr>
        <w:sym w:font="AGA Arabesque" w:char="0049"/>
      </w:r>
      <w:r w:rsidRPr="009015D4">
        <w:rPr>
          <w:rFonts w:asciiTheme="majorBidi" w:hAnsiTheme="majorBidi" w:cstheme="majorBidi"/>
          <w:lang w:val="vi-VN"/>
        </w:rPr>
        <w:t xml:space="preserve"> là không xin Ngài can thiệp</w:t>
      </w:r>
      <w:r w:rsidR="00351F3D" w:rsidRPr="009015D4">
        <w:rPr>
          <w:rFonts w:asciiTheme="majorBidi" w:hAnsiTheme="majorBidi" w:cstheme="majorBidi"/>
          <w:lang w:val="vi-VN"/>
        </w:rPr>
        <w:t xml:space="preserve"> làm trung gian</w:t>
      </w:r>
      <w:r w:rsidRPr="009015D4">
        <w:rPr>
          <w:rFonts w:asciiTheme="majorBidi" w:hAnsiTheme="majorBidi" w:cstheme="majorBidi"/>
          <w:lang w:val="vi-VN"/>
        </w:rPr>
        <w:t xml:space="preserve"> với tạo vật của Ngài</w:t>
      </w:r>
      <w:r w:rsidR="00AC6889" w:rsidRPr="009015D4">
        <w:rPr>
          <w:rFonts w:asciiTheme="majorBidi" w:hAnsiTheme="majorBidi" w:cstheme="majorBidi"/>
          <w:lang w:val="vi-VN"/>
        </w:rPr>
        <w:t>,</w:t>
      </w:r>
      <w:r w:rsidRPr="009015D4">
        <w:rPr>
          <w:rFonts w:asciiTheme="majorBidi" w:hAnsiTheme="majorBidi" w:cstheme="majorBidi"/>
          <w:lang w:val="vi-VN"/>
        </w:rPr>
        <w:t xml:space="preserve"> vì điều đó làm tổn hại đến thanh danh tối cao và vĩ đại của Ngài</w:t>
      </w:r>
      <w:r w:rsidR="00AC6889" w:rsidRPr="009015D4">
        <w:rPr>
          <w:rFonts w:asciiTheme="majorBidi" w:hAnsiTheme="majorBidi" w:cstheme="majorBidi"/>
          <w:lang w:val="vi-VN"/>
        </w:rPr>
        <w:t>,</w:t>
      </w:r>
      <w:r w:rsidRPr="009015D4">
        <w:rPr>
          <w:rFonts w:asciiTheme="majorBidi" w:hAnsiTheme="majorBidi" w:cstheme="majorBidi"/>
          <w:lang w:val="vi-VN"/>
        </w:rPr>
        <w:t xml:space="preserve"> bởi lẽ người được nhờ can thiệp</w:t>
      </w:r>
      <w:r w:rsidR="00351F3D" w:rsidRPr="009015D4">
        <w:rPr>
          <w:rFonts w:asciiTheme="majorBidi" w:hAnsiTheme="majorBidi" w:cstheme="majorBidi"/>
          <w:lang w:val="vi-VN"/>
        </w:rPr>
        <w:t xml:space="preserve"> làm trung gian</w:t>
      </w:r>
      <w:r w:rsidRPr="009015D4">
        <w:rPr>
          <w:rFonts w:asciiTheme="majorBidi" w:hAnsiTheme="majorBidi" w:cstheme="majorBidi"/>
          <w:lang w:val="vi-VN"/>
        </w:rPr>
        <w:t xml:space="preserve"> có cấp bậc kém hơn người</w:t>
      </w:r>
      <w:r w:rsidR="00351F3D" w:rsidRPr="009015D4">
        <w:rPr>
          <w:rFonts w:asciiTheme="majorBidi" w:hAnsiTheme="majorBidi" w:cstheme="majorBidi"/>
          <w:lang w:val="vi-VN"/>
        </w:rPr>
        <w:t xml:space="preserve"> mà y phải can thiệp làm trung gian với người đó. </w:t>
      </w:r>
    </w:p>
    <w:p w:rsidR="00AC6889" w:rsidRPr="002C02BA" w:rsidRDefault="00351F3D" w:rsidP="00AC6889">
      <w:pPr>
        <w:bidi w:val="0"/>
        <w:spacing w:before="120" w:after="0" w:line="240" w:lineRule="auto"/>
        <w:ind w:firstLine="720"/>
        <w:jc w:val="both"/>
        <w:rPr>
          <w:rFonts w:asciiTheme="majorBidi" w:hAnsiTheme="majorBidi" w:cstheme="majorBidi"/>
          <w:i/>
          <w:iCs/>
          <w:lang w:val="vi-VN"/>
        </w:rPr>
      </w:pPr>
      <w:r w:rsidRPr="002C02BA">
        <w:rPr>
          <w:rFonts w:asciiTheme="majorBidi" w:hAnsiTheme="majorBidi" w:cstheme="majorBidi"/>
          <w:lang w:val="vi-VN"/>
        </w:rPr>
        <w:t>Imam Sha-fi’y nói</w:t>
      </w:r>
      <w:r w:rsidR="00AC6889" w:rsidRPr="002C02BA">
        <w:rPr>
          <w:rFonts w:asciiTheme="majorBidi" w:hAnsiTheme="majorBidi" w:cstheme="majorBidi"/>
          <w:lang w:val="vi-VN"/>
        </w:rPr>
        <w:t xml:space="preserve">: </w:t>
      </w:r>
      <w:r w:rsidR="00AC6889" w:rsidRPr="002C02BA">
        <w:rPr>
          <w:rFonts w:asciiTheme="majorBidi" w:hAnsiTheme="majorBidi" w:cstheme="majorBidi"/>
          <w:i/>
          <w:iCs/>
          <w:lang w:val="vi-VN"/>
        </w:rPr>
        <w:t>Q</w:t>
      </w:r>
      <w:r w:rsidRPr="002C02BA">
        <w:rPr>
          <w:rFonts w:asciiTheme="majorBidi" w:hAnsiTheme="majorBidi" w:cstheme="majorBidi"/>
          <w:i/>
          <w:iCs/>
          <w:lang w:val="vi-VN"/>
        </w:rPr>
        <w:t>uả thật</w:t>
      </w:r>
      <w:r w:rsidR="00AC6889" w:rsidRPr="002C02BA">
        <w:rPr>
          <w:rFonts w:asciiTheme="majorBidi" w:hAnsiTheme="majorBidi" w:cstheme="majorBidi"/>
          <w:i/>
          <w:iCs/>
          <w:lang w:val="vi-VN"/>
        </w:rPr>
        <w:t>,</w:t>
      </w:r>
      <w:r w:rsidRPr="002C02BA">
        <w:rPr>
          <w:rFonts w:asciiTheme="majorBidi" w:hAnsiTheme="majorBidi" w:cstheme="majorBidi"/>
          <w:i/>
          <w:iCs/>
          <w:lang w:val="vi-VN"/>
        </w:rPr>
        <w:t xml:space="preserve"> người mà một người can thiệp làm trung gian với người đó cao hơn người làm can thiệp làm trung gian. </w:t>
      </w:r>
    </w:p>
    <w:p w:rsidR="005840F2" w:rsidRPr="002A76B2" w:rsidRDefault="00AC6889" w:rsidP="00AC6889">
      <w:pPr>
        <w:bidi w:val="0"/>
        <w:spacing w:before="120" w:after="0" w:line="240" w:lineRule="auto"/>
        <w:ind w:firstLine="720"/>
        <w:jc w:val="both"/>
        <w:rPr>
          <w:rFonts w:asciiTheme="majorBidi" w:hAnsiTheme="majorBidi" w:cstheme="majorBidi"/>
          <w:lang w:val="vi-VN"/>
        </w:rPr>
      </w:pPr>
      <w:r w:rsidRPr="0063419E">
        <w:rPr>
          <w:rFonts w:asciiTheme="majorBidi" w:hAnsiTheme="majorBidi" w:cstheme="majorBidi"/>
          <w:lang w:val="vi-VN"/>
        </w:rPr>
        <w:t>Có</w:t>
      </w:r>
      <w:r w:rsidR="00351F3D" w:rsidRPr="00B06B73">
        <w:rPr>
          <w:rFonts w:asciiTheme="majorBidi" w:hAnsiTheme="majorBidi" w:cstheme="majorBidi"/>
          <w:lang w:val="vi-VN"/>
        </w:rPr>
        <w:t xml:space="preserve"> một người dân sa mạc đến gặp Thiên sứ của Allah</w:t>
      </w:r>
      <w:r w:rsidR="005A6C33" w:rsidRPr="005A6C33">
        <w:rPr>
          <w:rFonts w:asciiTheme="majorBidi" w:hAnsiTheme="majorBidi" w:cstheme="majorBidi"/>
          <w:lang w:val="vi-VN"/>
        </w:rPr>
        <w:t xml:space="preserve"> </w:t>
      </w:r>
      <w:r w:rsidR="005A6C33" w:rsidRPr="00AD16AA">
        <w:rPr>
          <w:color w:val="205B83"/>
        </w:rPr>
        <w:sym w:font="AGA Arabesque" w:char="0065"/>
      </w:r>
      <w:r w:rsidR="0059722B">
        <w:rPr>
          <w:rFonts w:asciiTheme="majorBidi" w:hAnsiTheme="majorBidi" w:cstheme="majorBidi"/>
          <w:lang w:val="vi-VN"/>
        </w:rPr>
        <w:t xml:space="preserve"> than phiề</w:t>
      </w:r>
      <w:r w:rsidR="00B06B73" w:rsidRPr="00B06B73">
        <w:rPr>
          <w:rFonts w:asciiTheme="majorBidi" w:hAnsiTheme="majorBidi" w:cstheme="majorBidi"/>
          <w:lang w:val="vi-VN"/>
        </w:rPr>
        <w:t xml:space="preserve">n về hạn hán cũng như sự hư hại mùa màn và xin Người </w:t>
      </w:r>
      <w:r w:rsidRPr="0063419E">
        <w:rPr>
          <w:rFonts w:asciiTheme="majorBidi" w:hAnsiTheme="majorBidi" w:cstheme="majorBidi"/>
          <w:lang w:val="vi-VN"/>
        </w:rPr>
        <w:t xml:space="preserve">hãy </w:t>
      </w:r>
      <w:r w:rsidR="00B06B73" w:rsidRPr="00B06B73">
        <w:rPr>
          <w:rFonts w:asciiTheme="majorBidi" w:hAnsiTheme="majorBidi" w:cstheme="majorBidi"/>
          <w:lang w:val="vi-VN"/>
        </w:rPr>
        <w:t>cầu xin</w:t>
      </w:r>
      <w:r w:rsidR="009015D4" w:rsidRPr="0063419E">
        <w:rPr>
          <w:rFonts w:asciiTheme="majorBidi" w:hAnsiTheme="majorBidi" w:cstheme="majorBidi"/>
          <w:lang w:val="vi-VN"/>
        </w:rPr>
        <w:t xml:space="preserve"> Allah ban</w:t>
      </w:r>
      <w:r w:rsidR="00B06B73" w:rsidRPr="00B06B73">
        <w:rPr>
          <w:rFonts w:asciiTheme="majorBidi" w:hAnsiTheme="majorBidi" w:cstheme="majorBidi"/>
          <w:lang w:val="vi-VN"/>
        </w:rPr>
        <w:t xml:space="preserve"> mưa cho họ</w:t>
      </w:r>
      <w:r w:rsidR="009015D4">
        <w:rPr>
          <w:rFonts w:asciiTheme="majorBidi" w:hAnsiTheme="majorBidi" w:cstheme="majorBidi"/>
          <w:lang w:val="vi-VN"/>
        </w:rPr>
        <w:t xml:space="preserve">, y nói: </w:t>
      </w:r>
      <w:r w:rsidR="009015D4" w:rsidRPr="0063419E">
        <w:rPr>
          <w:rFonts w:asciiTheme="majorBidi" w:hAnsiTheme="majorBidi" w:cstheme="majorBidi"/>
          <w:i/>
          <w:iCs/>
          <w:lang w:val="vi-VN"/>
        </w:rPr>
        <w:t>C</w:t>
      </w:r>
      <w:r w:rsidR="00B06B73" w:rsidRPr="009015D4">
        <w:rPr>
          <w:rFonts w:asciiTheme="majorBidi" w:hAnsiTheme="majorBidi" w:cstheme="majorBidi"/>
          <w:i/>
          <w:iCs/>
          <w:lang w:val="vi-VN"/>
        </w:rPr>
        <w:t>húng tôi xin Allah</w:t>
      </w:r>
      <w:r w:rsidR="005A6C33" w:rsidRPr="009015D4">
        <w:rPr>
          <w:rFonts w:asciiTheme="majorBidi" w:hAnsiTheme="majorBidi" w:cstheme="majorBidi"/>
          <w:i/>
          <w:iCs/>
          <w:lang w:val="vi-VN"/>
        </w:rPr>
        <w:t xml:space="preserve"> </w:t>
      </w:r>
      <w:r w:rsidR="005A6C33" w:rsidRPr="009015D4">
        <w:rPr>
          <w:i/>
          <w:iCs/>
          <w:color w:val="205B83"/>
        </w:rPr>
        <w:sym w:font="AGA Arabesque" w:char="0049"/>
      </w:r>
      <w:r w:rsidR="00B06B73" w:rsidRPr="009015D4">
        <w:rPr>
          <w:rFonts w:asciiTheme="majorBidi" w:hAnsiTheme="majorBidi" w:cstheme="majorBidi"/>
          <w:i/>
          <w:iCs/>
          <w:lang w:val="vi-VN"/>
        </w:rPr>
        <w:t xml:space="preserve"> can thiệp với Người và xin Người can thiệp với Allah</w:t>
      </w:r>
      <w:r w:rsidR="005A6C33" w:rsidRPr="005A6C33">
        <w:rPr>
          <w:rFonts w:asciiTheme="majorBidi" w:hAnsiTheme="majorBidi" w:cstheme="majorBidi"/>
          <w:lang w:val="vi-VN"/>
        </w:rPr>
        <w:t xml:space="preserve"> </w:t>
      </w:r>
      <w:r w:rsidR="005A6C33" w:rsidRPr="00032E3B">
        <w:rPr>
          <w:color w:val="205B83"/>
        </w:rPr>
        <w:sym w:font="AGA Arabesque" w:char="0049"/>
      </w:r>
      <w:r w:rsidR="00B06B73" w:rsidRPr="00B06B73">
        <w:rPr>
          <w:rFonts w:asciiTheme="majorBidi" w:hAnsiTheme="majorBidi" w:cstheme="majorBidi"/>
          <w:lang w:val="vi-VN"/>
        </w:rPr>
        <w:t>. Thế là Thiên sứ của Allah</w:t>
      </w:r>
      <w:r w:rsidR="005A6C33" w:rsidRPr="005A6C33">
        <w:rPr>
          <w:rFonts w:asciiTheme="majorBidi" w:hAnsiTheme="majorBidi" w:cstheme="majorBidi"/>
          <w:lang w:val="vi-VN"/>
        </w:rPr>
        <w:t xml:space="preserve"> </w:t>
      </w:r>
      <w:r w:rsidR="005A6C33" w:rsidRPr="00AD16AA">
        <w:rPr>
          <w:color w:val="205B83"/>
        </w:rPr>
        <w:sym w:font="AGA Arabesque" w:char="0065"/>
      </w:r>
      <w:r w:rsidR="00B06B73" w:rsidRPr="00B06B73">
        <w:rPr>
          <w:rFonts w:asciiTheme="majorBidi" w:hAnsiTheme="majorBidi" w:cstheme="majorBidi"/>
          <w:lang w:val="vi-VN"/>
        </w:rPr>
        <w:t xml:space="preserve"> đã</w:t>
      </w:r>
      <w:r w:rsidR="00FC2A66">
        <w:rPr>
          <w:rFonts w:asciiTheme="majorBidi" w:hAnsiTheme="majorBidi" w:cstheme="majorBidi"/>
          <w:lang w:val="vi-VN"/>
        </w:rPr>
        <w:t xml:space="preserve"> nói</w:t>
      </w:r>
      <w:r w:rsidR="00B06B73" w:rsidRPr="00B06B73">
        <w:rPr>
          <w:rFonts w:asciiTheme="majorBidi" w:hAnsiTheme="majorBidi" w:cstheme="majorBidi"/>
          <w:lang w:val="vi-VN"/>
        </w:rPr>
        <w:t xml:space="preserve"> nhiều lần</w:t>
      </w:r>
      <w:r w:rsidR="004418A0">
        <w:rPr>
          <w:rFonts w:asciiTheme="majorBidi" w:hAnsiTheme="majorBidi" w:cstheme="majorBidi"/>
          <w:lang w:val="vi-VN"/>
        </w:rPr>
        <w:t xml:space="preserve"> lời</w:t>
      </w:r>
      <w:r w:rsidR="00B06B73" w:rsidRPr="00B06B73">
        <w:rPr>
          <w:rFonts w:asciiTheme="majorBidi" w:hAnsiTheme="majorBidi" w:cstheme="majorBidi"/>
          <w:lang w:val="vi-VN"/>
        </w:rPr>
        <w:t xml:space="preserve"> Subha-nallah, Người đã nói lặp đi lặp nhiều lần lờ</w:t>
      </w:r>
      <w:r w:rsidR="005840F2">
        <w:rPr>
          <w:rFonts w:asciiTheme="majorBidi" w:hAnsiTheme="majorBidi" w:cstheme="majorBidi"/>
          <w:lang w:val="vi-VN"/>
        </w:rPr>
        <w:t>i này</w:t>
      </w:r>
      <w:r w:rsidR="005840F2" w:rsidRPr="005840F2">
        <w:rPr>
          <w:rFonts w:asciiTheme="majorBidi" w:hAnsiTheme="majorBidi" w:cstheme="majorBidi"/>
          <w:lang w:val="vi-VN"/>
        </w:rPr>
        <w:t xml:space="preserve"> và nói: </w:t>
      </w:r>
    </w:p>
    <w:p w:rsidR="00DA4C93" w:rsidRDefault="00566677" w:rsidP="00DA4C93">
      <w:pPr>
        <w:spacing w:before="120" w:after="0" w:line="240" w:lineRule="auto"/>
        <w:jc w:val="both"/>
        <w:rPr>
          <w:rFonts w:asciiTheme="majorBidi" w:hAnsiTheme="majorBidi" w:cs="KFGQPC Uthman Taha Naskh"/>
          <w:color w:val="1F3864" w:themeColor="accent5" w:themeShade="80"/>
          <w:rtl/>
        </w:rPr>
      </w:pPr>
      <w:r w:rsidRPr="00A14A1C">
        <w:rPr>
          <w:rFonts w:cs="KFGQPC Uthman Taha Naskh" w:hint="cs"/>
          <w:b/>
          <w:bCs/>
          <w:color w:val="1F3864" w:themeColor="accent5" w:themeShade="80"/>
          <w:sz w:val="32"/>
          <w:szCs w:val="32"/>
          <w:rtl/>
        </w:rPr>
        <w:t>{</w:t>
      </w:r>
      <w:r w:rsidRPr="00566677">
        <w:rPr>
          <w:rFonts w:asciiTheme="majorBidi" w:hAnsiTheme="majorBidi" w:cs="KFGQPC Uthman Taha Naskh" w:hint="cs"/>
          <w:b/>
          <w:bCs/>
          <w:color w:val="1F3864" w:themeColor="accent5" w:themeShade="80"/>
          <w:sz w:val="32"/>
          <w:szCs w:val="32"/>
          <w:rtl/>
        </w:rPr>
        <w:t>وَيْحَكَ أَتَدْرِي مَاللهُ إِنَّ شَأْنَ اللهِ أَعْظَمُ مِنْ ذلِكَ أَنَّهُ لَا يَسْتَشْفِعُ بِاللهِ عَلَى أَحَدٍ مِنْ خَلْقِهِ</w:t>
      </w:r>
      <w:r w:rsidRPr="00A14A1C">
        <w:rPr>
          <w:rFonts w:cs="KFGQPC Uthman Taha Naskh" w:hint="cs"/>
          <w:b/>
          <w:bCs/>
          <w:color w:val="1F3864" w:themeColor="accent5" w:themeShade="80"/>
          <w:sz w:val="32"/>
          <w:szCs w:val="32"/>
          <w:rtl/>
        </w:rPr>
        <w:t>}</w:t>
      </w:r>
      <w:r w:rsidRPr="00566677">
        <w:rPr>
          <w:rFonts w:asciiTheme="majorBidi" w:hAnsiTheme="majorBidi" w:cs="KFGQPC Uthman Taha Naskh" w:hint="cs"/>
          <w:color w:val="1F3864" w:themeColor="accent5" w:themeShade="80"/>
          <w:sz w:val="32"/>
          <w:szCs w:val="32"/>
          <w:rtl/>
        </w:rPr>
        <w:t xml:space="preserve"> </w:t>
      </w:r>
      <w:r w:rsidRPr="00566677">
        <w:rPr>
          <w:rFonts w:asciiTheme="majorBidi" w:hAnsiTheme="majorBidi" w:cs="KFGQPC Uthman Taha Naskh" w:hint="cs"/>
          <w:color w:val="1F3864" w:themeColor="accent5" w:themeShade="80"/>
          <w:rtl/>
        </w:rPr>
        <w:t>رواه أبو داود.</w:t>
      </w:r>
    </w:p>
    <w:p w:rsidR="00566677" w:rsidRPr="00566677" w:rsidRDefault="00566677" w:rsidP="00566677">
      <w:pPr>
        <w:bidi w:val="0"/>
        <w:spacing w:before="120" w:after="0" w:line="240" w:lineRule="auto"/>
        <w:jc w:val="both"/>
        <w:rPr>
          <w:rFonts w:asciiTheme="majorBidi" w:hAnsiTheme="majorBidi" w:cstheme="majorBidi"/>
          <w:b/>
          <w:bCs/>
          <w:color w:val="1F3864" w:themeColor="accent5" w:themeShade="80"/>
          <w:rtl/>
          <w:lang w:val="vi-VN"/>
        </w:rPr>
      </w:pPr>
      <w:r w:rsidRPr="009015D4">
        <w:rPr>
          <w:rFonts w:asciiTheme="majorBidi" w:hAnsiTheme="majorBidi" w:cstheme="majorBidi"/>
          <w:b/>
          <w:bCs/>
          <w:i/>
          <w:iCs/>
          <w:color w:val="1F3864" w:themeColor="accent5" w:themeShade="80"/>
          <w:lang w:val="vi-VN"/>
        </w:rPr>
        <w:t>“</w:t>
      </w:r>
      <w:r w:rsidR="0074444D" w:rsidRPr="009015D4">
        <w:rPr>
          <w:rFonts w:asciiTheme="majorBidi" w:hAnsiTheme="majorBidi" w:cstheme="majorBidi"/>
          <w:b/>
          <w:bCs/>
          <w:i/>
          <w:iCs/>
          <w:color w:val="1F3864" w:themeColor="accent5" w:themeShade="80"/>
          <w:lang w:val="vi-VN"/>
        </w:rPr>
        <w:t>Thật khổ cho ngươi, chẳng lẽ ngư</w:t>
      </w:r>
      <w:r w:rsidR="003342ED" w:rsidRPr="009015D4">
        <w:rPr>
          <w:rFonts w:asciiTheme="majorBidi" w:hAnsiTheme="majorBidi" w:cstheme="majorBidi"/>
          <w:b/>
          <w:bCs/>
          <w:i/>
          <w:iCs/>
          <w:color w:val="1F3864" w:themeColor="accent5" w:themeShade="80"/>
          <w:lang w:val="vi-VN"/>
        </w:rPr>
        <w:t>ơ</w:t>
      </w:r>
      <w:r w:rsidR="0074444D" w:rsidRPr="009015D4">
        <w:rPr>
          <w:rFonts w:asciiTheme="majorBidi" w:hAnsiTheme="majorBidi" w:cstheme="majorBidi"/>
          <w:b/>
          <w:bCs/>
          <w:i/>
          <w:iCs/>
          <w:color w:val="1F3864" w:themeColor="accent5" w:themeShade="80"/>
          <w:lang w:val="vi-VN"/>
        </w:rPr>
        <w:t>i không biết Allah là ai sao? Quả thật</w:t>
      </w:r>
      <w:r w:rsidR="009015D4" w:rsidRPr="009015D4">
        <w:rPr>
          <w:rFonts w:asciiTheme="majorBidi" w:hAnsiTheme="majorBidi" w:cstheme="majorBidi"/>
          <w:b/>
          <w:bCs/>
          <w:i/>
          <w:iCs/>
          <w:color w:val="1F3864" w:themeColor="accent5" w:themeShade="80"/>
          <w:lang w:val="vi-VN"/>
        </w:rPr>
        <w:t>,</w:t>
      </w:r>
      <w:r w:rsidR="0074444D" w:rsidRPr="009015D4">
        <w:rPr>
          <w:rFonts w:asciiTheme="majorBidi" w:hAnsiTheme="majorBidi" w:cstheme="majorBidi"/>
          <w:b/>
          <w:bCs/>
          <w:i/>
          <w:iCs/>
          <w:color w:val="1F3864" w:themeColor="accent5" w:themeShade="80"/>
          <w:lang w:val="vi-VN"/>
        </w:rPr>
        <w:t xml:space="preserve"> việc Allah vĩ đại hơn điề</w:t>
      </w:r>
      <w:r w:rsidR="009015D4" w:rsidRPr="009015D4">
        <w:rPr>
          <w:rFonts w:asciiTheme="majorBidi" w:hAnsiTheme="majorBidi" w:cstheme="majorBidi"/>
          <w:b/>
          <w:bCs/>
          <w:i/>
          <w:iCs/>
          <w:color w:val="1F3864" w:themeColor="accent5" w:themeShade="80"/>
          <w:lang w:val="vi-VN"/>
        </w:rPr>
        <w:t xml:space="preserve">u đó, cho nên </w:t>
      </w:r>
      <w:r w:rsidR="0074444D" w:rsidRPr="009015D4">
        <w:rPr>
          <w:rFonts w:asciiTheme="majorBidi" w:hAnsiTheme="majorBidi" w:cstheme="majorBidi"/>
          <w:b/>
          <w:bCs/>
          <w:i/>
          <w:iCs/>
          <w:color w:val="1F3864" w:themeColor="accent5" w:themeShade="80"/>
          <w:lang w:val="vi-VN"/>
        </w:rPr>
        <w:t>không được phép xin Allah can thiệp làm trung gian với bất cứ một ai trong tạo vật của Ngài</w:t>
      </w:r>
      <w:r w:rsidRPr="009015D4">
        <w:rPr>
          <w:rFonts w:asciiTheme="majorBidi" w:hAnsiTheme="majorBidi" w:cstheme="majorBidi"/>
          <w:b/>
          <w:bCs/>
          <w:i/>
          <w:iCs/>
          <w:color w:val="1F3864" w:themeColor="accent5" w:themeShade="80"/>
          <w:lang w:val="vi-VN"/>
        </w:rPr>
        <w:t>”</w:t>
      </w:r>
      <w:r w:rsidR="0074444D">
        <w:rPr>
          <w:rFonts w:asciiTheme="majorBidi" w:hAnsiTheme="majorBidi" w:cstheme="majorBidi"/>
          <w:b/>
          <w:bCs/>
          <w:color w:val="1F3864" w:themeColor="accent5" w:themeShade="80"/>
          <w:lang w:val="vi-VN"/>
        </w:rPr>
        <w:t xml:space="preserve"> </w:t>
      </w:r>
      <w:r w:rsidR="0074444D" w:rsidRPr="0074444D">
        <w:rPr>
          <w:rFonts w:asciiTheme="majorBidi" w:hAnsiTheme="majorBidi" w:cstheme="majorBidi"/>
          <w:color w:val="1F3864" w:themeColor="accent5" w:themeShade="80"/>
          <w:lang w:val="vi-VN"/>
        </w:rPr>
        <w:t>(</w:t>
      </w:r>
      <w:r w:rsidR="0074444D" w:rsidRPr="0074444D">
        <w:rPr>
          <w:rFonts w:asciiTheme="majorBidi" w:hAnsiTheme="majorBidi" w:cstheme="majorBidi"/>
          <w:i/>
          <w:iCs/>
          <w:color w:val="1F3864" w:themeColor="accent5" w:themeShade="80"/>
          <w:lang w:val="vi-VN"/>
        </w:rPr>
        <w:t>Abu Dawood</w:t>
      </w:r>
      <w:r w:rsidR="0074444D" w:rsidRPr="0074444D">
        <w:rPr>
          <w:rFonts w:asciiTheme="majorBidi" w:hAnsiTheme="majorBidi" w:cstheme="majorBidi"/>
          <w:color w:val="1F3864" w:themeColor="accent5" w:themeShade="80"/>
          <w:lang w:val="vi-VN"/>
        </w:rPr>
        <w:t>).</w:t>
      </w:r>
    </w:p>
    <w:p w:rsidR="00B755FE" w:rsidRPr="002C02BA" w:rsidRDefault="00B755FE" w:rsidP="00AB369E">
      <w:pPr>
        <w:bidi w:val="0"/>
        <w:spacing w:before="120" w:after="0" w:line="240" w:lineRule="auto"/>
        <w:ind w:firstLine="720"/>
        <w:jc w:val="both"/>
        <w:rPr>
          <w:rFonts w:asciiTheme="minorHAnsi" w:hAnsiTheme="minorHAnsi" w:cstheme="minorHAnsi"/>
          <w:b/>
          <w:bCs/>
          <w:color w:val="C00000"/>
          <w:lang w:val="vi-VN"/>
        </w:rPr>
      </w:pPr>
      <w:r w:rsidRPr="002C02BA">
        <w:rPr>
          <w:rFonts w:asciiTheme="minorHAnsi" w:hAnsiTheme="minorHAnsi" w:cstheme="minorHAnsi"/>
          <w:b/>
          <w:bCs/>
          <w:color w:val="C00000"/>
          <w:lang w:val="vi-VN"/>
        </w:rPr>
        <w:t>Đường lối của phái Sunnah và Jama’ah về các tên gọi và các thuộc tính của Allah</w:t>
      </w:r>
    </w:p>
    <w:p w:rsidR="00A044B4" w:rsidRPr="001022D6" w:rsidRDefault="0041069A" w:rsidP="00B718C5">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lastRenderedPageBreak/>
        <w:t>Đường lối</w:t>
      </w:r>
      <w:r w:rsidR="008E7272">
        <w:rPr>
          <w:rFonts w:asciiTheme="majorBidi" w:hAnsiTheme="majorBidi" w:cs="KFGQPC Uthman Taha Naskh"/>
          <w:lang w:val="vi-VN"/>
        </w:rPr>
        <w:t xml:space="preserve"> của những người Salaf ngoan đạo thuộc phái Sunnah và Jama’ah là nhóm người đúng đắn về các tên gọi và các thuộc tính của Allah</w:t>
      </w:r>
      <w:r w:rsidR="000215DA">
        <w:rPr>
          <w:rFonts w:asciiTheme="majorBidi" w:hAnsiTheme="majorBidi" w:cs="KFGQPC Uthman Taha Naskh"/>
          <w:lang w:val="vi-VN"/>
        </w:rPr>
        <w:t xml:space="preserve"> </w:t>
      </w:r>
      <w:r w:rsidR="000215DA" w:rsidRPr="00032E3B">
        <w:rPr>
          <w:color w:val="205B83"/>
        </w:rPr>
        <w:sym w:font="AGA Arabesque" w:char="0049"/>
      </w:r>
      <w:r w:rsidR="008E7272">
        <w:rPr>
          <w:rFonts w:asciiTheme="majorBidi" w:hAnsiTheme="majorBidi" w:cs="KFGQPC Uthman Taha Naskh"/>
          <w:lang w:val="vi-VN"/>
        </w:rPr>
        <w:t>. Họ</w:t>
      </w:r>
      <w:r w:rsidR="006F5E9D">
        <w:rPr>
          <w:rFonts w:asciiTheme="majorBidi" w:hAnsiTheme="majorBidi" w:cs="KFGQPC Uthman Taha Naskh"/>
          <w:lang w:val="vi-VN"/>
        </w:rPr>
        <w:t xml:space="preserve"> </w:t>
      </w:r>
      <w:r w:rsidR="00D255B3">
        <w:rPr>
          <w:rFonts w:asciiTheme="majorBidi" w:hAnsiTheme="majorBidi" w:cs="KFGQPC Uthman Taha Naskh"/>
          <w:lang w:val="vi-VN"/>
        </w:rPr>
        <w:t>khẳng định các tên gọi và các thuộc tính của Allah</w:t>
      </w:r>
      <w:r w:rsidR="00A51E26">
        <w:rPr>
          <w:rFonts w:asciiTheme="majorBidi" w:hAnsiTheme="majorBidi" w:cs="KFGQPC Uthman Taha Naskh"/>
          <w:lang w:val="vi-VN"/>
        </w:rPr>
        <w:t xml:space="preserve"> </w:t>
      </w:r>
      <w:r w:rsidR="00A51E26" w:rsidRPr="00032E3B">
        <w:rPr>
          <w:color w:val="205B83"/>
        </w:rPr>
        <w:sym w:font="AGA Arabesque" w:char="0049"/>
      </w:r>
      <w:r w:rsidR="00D255B3">
        <w:rPr>
          <w:rFonts w:asciiTheme="majorBidi" w:hAnsiTheme="majorBidi" w:cs="KFGQPC Uthman Taha Naskh"/>
          <w:lang w:val="vi-VN"/>
        </w:rPr>
        <w:t xml:space="preserve"> giống như những gì được khẳng định trong Qur’an và Sunnah</w:t>
      </w:r>
      <w:r w:rsidR="00A51E26">
        <w:rPr>
          <w:rFonts w:asciiTheme="majorBidi" w:hAnsiTheme="majorBidi" w:cs="KFGQPC Uthman Taha Naskh"/>
          <w:lang w:val="vi-VN"/>
        </w:rPr>
        <w:t xml:space="preserve"> </w:t>
      </w:r>
      <w:r w:rsidR="00E37EB0">
        <w:rPr>
          <w:rFonts w:asciiTheme="majorBidi" w:hAnsiTheme="majorBidi" w:cs="KFGQPC Uthman Taha Naskh"/>
          <w:lang w:val="vi-VN"/>
        </w:rPr>
        <w:t>bằng niềm tin và không so sánh với tạo vật của Ngài, bởi vì các thuộc tính của Đấng Tạo Hóa</w:t>
      </w:r>
      <w:r w:rsidR="0074112F">
        <w:rPr>
          <w:rFonts w:asciiTheme="majorBidi" w:hAnsiTheme="majorBidi" w:cs="KFGQPC Uthman Taha Naskh"/>
          <w:lang w:val="vi-VN"/>
        </w:rPr>
        <w:t xml:space="preserve"> </w:t>
      </w:r>
      <w:r w:rsidR="002A76B2" w:rsidRPr="002A76B2">
        <w:rPr>
          <w:rFonts w:asciiTheme="majorBidi" w:hAnsiTheme="majorBidi" w:cs="KFGQPC Uthman Taha Naskh"/>
          <w:lang w:val="vi-VN"/>
        </w:rPr>
        <w:t>là riêng biệt không có bất cứ sự tương đồng nào với tạo vật và các thuộc tính của các tạo vật là riêng biệt không thể so bì với Đấng Tạo Hóa.</w:t>
      </w:r>
    </w:p>
    <w:p w:rsidR="002A76B2" w:rsidRPr="001022D6" w:rsidRDefault="00F31AE5" w:rsidP="002A76B2">
      <w:pPr>
        <w:bidi w:val="0"/>
        <w:spacing w:before="120" w:after="0" w:line="240" w:lineRule="auto"/>
        <w:ind w:firstLine="720"/>
        <w:jc w:val="both"/>
        <w:rPr>
          <w:rFonts w:asciiTheme="majorBidi" w:hAnsiTheme="majorBidi" w:cs="KFGQPC Uthman Taha Naskh"/>
          <w:lang w:val="vi-VN"/>
        </w:rPr>
      </w:pPr>
      <w:r w:rsidRPr="001022D6">
        <w:rPr>
          <w:rFonts w:asciiTheme="majorBidi" w:hAnsiTheme="majorBidi" w:cs="KFGQPC Uthman Taha Naskh"/>
          <w:lang w:val="vi-VN"/>
        </w:rPr>
        <w:t>Phái Sunnah và Jama’ah đi trên nền tảng lành mạnh và nguyên tắc ngay chính:</w:t>
      </w:r>
    </w:p>
    <w:p w:rsidR="00F31AE5" w:rsidRDefault="00AE4E7C" w:rsidP="00F31AE5">
      <w:pPr>
        <w:bidi w:val="0"/>
        <w:spacing w:before="120" w:after="0" w:line="240" w:lineRule="auto"/>
        <w:ind w:firstLine="720"/>
        <w:jc w:val="both"/>
        <w:rPr>
          <w:rFonts w:asciiTheme="majorBidi" w:hAnsiTheme="majorBidi" w:cs="KFGQPC Uthman Taha Naskh"/>
          <w:lang w:val="vi-VN"/>
        </w:rPr>
      </w:pPr>
      <w:r w:rsidRPr="009015D4">
        <w:rPr>
          <w:rFonts w:asciiTheme="majorBidi" w:hAnsiTheme="majorBidi" w:cs="KFGQPC Uthman Taha Naskh"/>
          <w:b/>
          <w:bCs/>
          <w:lang w:val="vi-VN"/>
        </w:rPr>
        <w:t>Thứ nhất:</w:t>
      </w:r>
      <w:r w:rsidRPr="001022D6">
        <w:rPr>
          <w:rFonts w:asciiTheme="majorBidi" w:hAnsiTheme="majorBidi" w:cs="KFGQPC Uthman Taha Naskh"/>
          <w:lang w:val="vi-VN"/>
        </w:rPr>
        <w:t xml:space="preserve"> Các tên gọi và các thuộc tính của Allah </w:t>
      </w:r>
      <w:r w:rsidRPr="00032E3B">
        <w:rPr>
          <w:color w:val="205B83"/>
        </w:rPr>
        <w:sym w:font="AGA Arabesque" w:char="0049"/>
      </w:r>
      <w:r w:rsidRPr="001022D6">
        <w:rPr>
          <w:rFonts w:asciiTheme="majorBidi" w:hAnsiTheme="majorBidi" w:cs="KFGQPC Uthman Taha Naskh"/>
          <w:lang w:val="vi-VN"/>
        </w:rPr>
        <w:t xml:space="preserve"> thuộc dạng Tawqifiyah có nghĩa là </w:t>
      </w:r>
      <w:r w:rsidR="00C1379E" w:rsidRPr="001022D6">
        <w:rPr>
          <w:rFonts w:asciiTheme="majorBidi" w:hAnsiTheme="majorBidi" w:cs="KFGQPC Uthman Taha Naskh"/>
          <w:lang w:val="vi-VN"/>
        </w:rPr>
        <w:t>chỉ khẳng định các tên gọi và các thuộc tính của Allah</w:t>
      </w:r>
      <w:r w:rsidR="006F3C85">
        <w:rPr>
          <w:rFonts w:asciiTheme="majorBidi" w:hAnsiTheme="majorBidi" w:cs="KFGQPC Uthman Taha Naskh"/>
          <w:lang w:val="vi-VN"/>
        </w:rPr>
        <w:t xml:space="preserve"> </w:t>
      </w:r>
      <w:r w:rsidR="006F3C85" w:rsidRPr="00032E3B">
        <w:rPr>
          <w:color w:val="205B83"/>
        </w:rPr>
        <w:sym w:font="AGA Arabesque" w:char="0049"/>
      </w:r>
      <w:r w:rsidR="00C1379E" w:rsidRPr="001022D6">
        <w:rPr>
          <w:rFonts w:asciiTheme="majorBidi" w:hAnsiTheme="majorBidi" w:cs="KFGQPC Uthman Taha Naskh"/>
          <w:lang w:val="vi-VN"/>
        </w:rPr>
        <w:t xml:space="preserve"> theo những gì được Ngài khẳng định trong Kinh sách của Ngài hoặc được Thiên sứ của Ngài</w:t>
      </w:r>
      <w:r w:rsidR="006F3C85">
        <w:rPr>
          <w:rFonts w:asciiTheme="majorBidi" w:hAnsiTheme="majorBidi" w:cs="KFGQPC Uthman Taha Naskh"/>
          <w:lang w:val="vi-VN"/>
        </w:rPr>
        <w:t xml:space="preserve"> </w:t>
      </w:r>
      <w:r w:rsidR="006F3C85" w:rsidRPr="0041069A">
        <w:rPr>
          <w:color w:val="205B83"/>
        </w:rPr>
        <w:sym w:font="AGA Arabesque" w:char="0065"/>
      </w:r>
      <w:r w:rsidR="00C1379E" w:rsidRPr="001022D6">
        <w:rPr>
          <w:rFonts w:asciiTheme="majorBidi" w:hAnsiTheme="majorBidi" w:cs="KFGQPC Uthman Taha Naskh"/>
          <w:lang w:val="vi-VN"/>
        </w:rPr>
        <w:t xml:space="preserve"> khẳng định trong Sunnah của Người, không dùng </w:t>
      </w:r>
      <w:r w:rsidR="00C1379E">
        <w:rPr>
          <w:rFonts w:asciiTheme="majorBidi" w:hAnsiTheme="majorBidi" w:cs="KFGQPC Uthman Taha Naskh"/>
          <w:lang w:val="vi-VN"/>
        </w:rPr>
        <w:t>ý nghĩ và tâm trí để khẳng định; không phủ nhận về Allah</w:t>
      </w:r>
      <w:r w:rsidR="006F3C85">
        <w:rPr>
          <w:rFonts w:asciiTheme="majorBidi" w:hAnsiTheme="majorBidi" w:cs="KFGQPC Uthman Taha Naskh"/>
          <w:lang w:val="vi-VN"/>
        </w:rPr>
        <w:t xml:space="preserve"> </w:t>
      </w:r>
      <w:r w:rsidR="006F3C85" w:rsidRPr="00032E3B">
        <w:rPr>
          <w:color w:val="205B83"/>
        </w:rPr>
        <w:sym w:font="AGA Arabesque" w:char="0049"/>
      </w:r>
      <w:r w:rsidR="00C1379E">
        <w:rPr>
          <w:rFonts w:asciiTheme="majorBidi" w:hAnsiTheme="majorBidi" w:cs="KFGQPC Uthman Taha Naskh"/>
          <w:lang w:val="vi-VN"/>
        </w:rPr>
        <w:t xml:space="preserve"> ngoại trừ những gì Ngài phủ nhận về Ngài trong Kinh sách của Ngài hoặc những gì mà Thiên sứ của Ngài</w:t>
      </w:r>
      <w:r w:rsidR="006F3C85">
        <w:rPr>
          <w:rFonts w:asciiTheme="majorBidi" w:hAnsiTheme="majorBidi" w:cs="KFGQPC Uthman Taha Naskh"/>
          <w:lang w:val="vi-VN"/>
        </w:rPr>
        <w:t xml:space="preserve"> </w:t>
      </w:r>
      <w:r w:rsidR="006F3C85" w:rsidRPr="0041069A">
        <w:rPr>
          <w:color w:val="205B83"/>
        </w:rPr>
        <w:sym w:font="AGA Arabesque" w:char="0065"/>
      </w:r>
      <w:r w:rsidR="00C1379E">
        <w:rPr>
          <w:rFonts w:asciiTheme="majorBidi" w:hAnsiTheme="majorBidi" w:cs="KFGQPC Uthman Taha Naskh"/>
          <w:lang w:val="vi-VN"/>
        </w:rPr>
        <w:t xml:space="preserve"> đã phủ nhận về Ngài trong Sunnah của Người</w:t>
      </w:r>
      <w:r w:rsidR="006C43C2">
        <w:rPr>
          <w:rFonts w:asciiTheme="majorBidi" w:hAnsiTheme="majorBidi" w:cs="KFGQPC Uthman Taha Naskh"/>
          <w:lang w:val="vi-VN"/>
        </w:rPr>
        <w:t>, không dùng ý nghĩ và tâm trí để phủ nhận bất cứ điều gì về Ngài; không vượt quá giới hạn của Qur’an và Sunnah mà chỉ dựa đúng trên những gì được nói trong Qur’an và Sunnah.</w:t>
      </w:r>
    </w:p>
    <w:p w:rsidR="006C43C2" w:rsidRDefault="006C43C2" w:rsidP="005E69AA">
      <w:pPr>
        <w:bidi w:val="0"/>
        <w:spacing w:before="120" w:after="0" w:line="240" w:lineRule="auto"/>
        <w:ind w:firstLine="720"/>
        <w:jc w:val="both"/>
        <w:rPr>
          <w:rFonts w:asciiTheme="majorBidi" w:hAnsiTheme="majorBidi" w:cs="KFGQPC Uthman Taha Naskh"/>
          <w:lang w:val="vi-VN"/>
        </w:rPr>
      </w:pPr>
      <w:r w:rsidRPr="009015D4">
        <w:rPr>
          <w:rFonts w:asciiTheme="majorBidi" w:hAnsiTheme="majorBidi" w:cs="KFGQPC Uthman Taha Naskh"/>
          <w:b/>
          <w:bCs/>
          <w:lang w:val="vi-VN"/>
        </w:rPr>
        <w:t>Thứ hai:</w:t>
      </w:r>
      <w:r>
        <w:rPr>
          <w:rFonts w:asciiTheme="majorBidi" w:hAnsiTheme="majorBidi" w:cs="KFGQPC Uthman Taha Naskh"/>
          <w:lang w:val="vi-VN"/>
        </w:rPr>
        <w:t xml:space="preserve"> </w:t>
      </w:r>
      <w:r w:rsidR="006F3C85">
        <w:rPr>
          <w:rFonts w:asciiTheme="majorBidi" w:hAnsiTheme="majorBidi" w:cs="KFGQPC Uthman Taha Naskh"/>
          <w:lang w:val="vi-VN"/>
        </w:rPr>
        <w:t xml:space="preserve">Những gì mà Allah </w:t>
      </w:r>
      <w:r w:rsidR="006F3C85" w:rsidRPr="00032E3B">
        <w:rPr>
          <w:color w:val="205B83"/>
        </w:rPr>
        <w:sym w:font="AGA Arabesque" w:char="0049"/>
      </w:r>
      <w:r w:rsidR="006F3C85">
        <w:rPr>
          <w:rFonts w:asciiTheme="majorBidi" w:hAnsiTheme="majorBidi" w:cs="KFGQPC Uthman Taha Naskh"/>
          <w:lang w:val="vi-VN"/>
        </w:rPr>
        <w:t xml:space="preserve"> mô tả về Ngài hoặc những gì được Thiên sứ của Ngài </w:t>
      </w:r>
      <w:r w:rsidR="006F3C85" w:rsidRPr="0041069A">
        <w:rPr>
          <w:color w:val="205B83"/>
        </w:rPr>
        <w:sym w:font="AGA Arabesque" w:char="0065"/>
      </w:r>
      <w:r w:rsidR="006F3C85">
        <w:rPr>
          <w:rFonts w:asciiTheme="majorBidi" w:hAnsiTheme="majorBidi" w:cs="KFGQPC Uthman Taha Naskh"/>
          <w:lang w:val="vi-VN"/>
        </w:rPr>
        <w:t xml:space="preserve"> mô tả về Ngài đều là thật theo nghĩa đen của nó</w:t>
      </w:r>
      <w:r w:rsidR="00BF7FF9">
        <w:rPr>
          <w:rFonts w:asciiTheme="majorBidi" w:hAnsiTheme="majorBidi" w:cs="KFGQPC Uthman Taha Naskh"/>
          <w:lang w:val="vi-VN"/>
        </w:rPr>
        <w:t xml:space="preserve"> không hàm chứa </w:t>
      </w:r>
      <w:r w:rsidR="00B24457">
        <w:rPr>
          <w:rFonts w:asciiTheme="majorBidi" w:hAnsiTheme="majorBidi" w:cs="KFGQPC Uthman Taha Naskh"/>
          <w:lang w:val="vi-VN"/>
        </w:rPr>
        <w:t xml:space="preserve">ý nghĩa </w:t>
      </w:r>
      <w:r w:rsidR="00BF7FF9">
        <w:rPr>
          <w:rFonts w:asciiTheme="majorBidi" w:hAnsiTheme="majorBidi" w:cs="KFGQPC Uthman Taha Naskh"/>
          <w:lang w:val="vi-VN"/>
        </w:rPr>
        <w:t>bí ẩn hay trừu tượng nào cả</w:t>
      </w:r>
      <w:r w:rsidR="00B24457">
        <w:rPr>
          <w:rFonts w:asciiTheme="majorBidi" w:hAnsiTheme="majorBidi" w:cs="KFGQPC Uthman Taha Naskh"/>
          <w:lang w:val="vi-VN"/>
        </w:rPr>
        <w:t>, mà ý nghĩa của nó được hiểu khi nói và nghe. Ph</w:t>
      </w:r>
      <w:r w:rsidR="00087176">
        <w:rPr>
          <w:rFonts w:asciiTheme="majorBidi" w:hAnsiTheme="majorBidi" w:cs="KFGQPC Uthman Taha Naskh"/>
          <w:lang w:val="vi-VN"/>
        </w:rPr>
        <w:t>á</w:t>
      </w:r>
      <w:r w:rsidR="00B24457">
        <w:rPr>
          <w:rFonts w:asciiTheme="majorBidi" w:hAnsiTheme="majorBidi" w:cs="KFGQPC Uthman Taha Naskh"/>
          <w:lang w:val="vi-VN"/>
        </w:rPr>
        <w:t>i Sunnah và Jama’ah</w:t>
      </w:r>
      <w:r w:rsidR="00087176">
        <w:rPr>
          <w:rFonts w:asciiTheme="majorBidi" w:hAnsiTheme="majorBidi" w:cs="KFGQPC Uthman Taha Naskh"/>
          <w:lang w:val="vi-VN"/>
        </w:rPr>
        <w:t xml:space="preserve"> </w:t>
      </w:r>
      <w:r w:rsidR="00087176">
        <w:rPr>
          <w:rFonts w:asciiTheme="majorBidi" w:hAnsiTheme="majorBidi" w:cs="KFGQPC Uthman Taha Naskh"/>
          <w:lang w:val="vi-VN"/>
        </w:rPr>
        <w:lastRenderedPageBreak/>
        <w:t>khẳng định các ngôn từ</w:t>
      </w:r>
      <w:r w:rsidR="00205D37">
        <w:rPr>
          <w:rFonts w:asciiTheme="majorBidi" w:hAnsiTheme="majorBidi" w:cs="KFGQPC Uthman Taha Naskh"/>
          <w:lang w:val="vi-VN"/>
        </w:rPr>
        <w:t xml:space="preserve"> mô tả các thuộc tính của Allah</w:t>
      </w:r>
      <w:r w:rsidR="002C41A5">
        <w:rPr>
          <w:rFonts w:asciiTheme="majorBidi" w:hAnsiTheme="majorBidi" w:cs="KFGQPC Uthman Taha Naskh"/>
          <w:lang w:val="vi-VN"/>
        </w:rPr>
        <w:t xml:space="preserve"> </w:t>
      </w:r>
      <w:r w:rsidR="002C41A5" w:rsidRPr="00032E3B">
        <w:rPr>
          <w:color w:val="205B83"/>
        </w:rPr>
        <w:sym w:font="AGA Arabesque" w:char="0049"/>
      </w:r>
      <w:r w:rsidR="00087176">
        <w:rPr>
          <w:rFonts w:asciiTheme="majorBidi" w:hAnsiTheme="majorBidi" w:cs="KFGQPC Uthman Taha Naskh"/>
          <w:lang w:val="vi-VN"/>
        </w:rPr>
        <w:t xml:space="preserve"> </w:t>
      </w:r>
      <w:r w:rsidR="00205D37">
        <w:rPr>
          <w:rFonts w:asciiTheme="majorBidi" w:hAnsiTheme="majorBidi" w:cs="KFGQPC Uthman Taha Naskh"/>
          <w:lang w:val="vi-VN"/>
        </w:rPr>
        <w:t xml:space="preserve">cũng như ý nghĩa của chúng </w:t>
      </w:r>
      <w:r w:rsidR="006F3AFA">
        <w:rPr>
          <w:rFonts w:asciiTheme="majorBidi" w:hAnsiTheme="majorBidi" w:cs="KFGQPC Uthman Taha Naskh"/>
          <w:lang w:val="vi-VN"/>
        </w:rPr>
        <w:t>và họ khẳng định những gì mà Allah</w:t>
      </w:r>
      <w:r w:rsidR="009C3E84">
        <w:rPr>
          <w:rFonts w:asciiTheme="majorBidi" w:hAnsiTheme="majorBidi" w:cs="KFGQPC Uthman Taha Naskh"/>
          <w:lang w:val="vi-VN"/>
        </w:rPr>
        <w:t xml:space="preserve"> </w:t>
      </w:r>
      <w:r w:rsidR="009C3E84" w:rsidRPr="00032E3B">
        <w:rPr>
          <w:color w:val="205B83"/>
        </w:rPr>
        <w:sym w:font="AGA Arabesque" w:char="0049"/>
      </w:r>
      <w:r w:rsidR="006F3AFA">
        <w:rPr>
          <w:rFonts w:asciiTheme="majorBidi" w:hAnsiTheme="majorBidi" w:cs="KFGQPC Uthman Taha Naskh"/>
          <w:lang w:val="vi-VN"/>
        </w:rPr>
        <w:t xml:space="preserve"> mô tả về bản thân Ngài hoặc những gì được vị Thiên sứ của Ngài</w:t>
      </w:r>
      <w:r w:rsidR="009C3E84">
        <w:rPr>
          <w:rFonts w:asciiTheme="majorBidi" w:hAnsiTheme="majorBidi" w:cs="KFGQPC Uthman Taha Naskh"/>
          <w:lang w:val="vi-VN"/>
        </w:rPr>
        <w:t xml:space="preserve"> </w:t>
      </w:r>
      <w:r w:rsidR="009C3E84" w:rsidRPr="0041069A">
        <w:rPr>
          <w:color w:val="205B83"/>
        </w:rPr>
        <w:sym w:font="AGA Arabesque" w:char="0065"/>
      </w:r>
      <w:r w:rsidR="006F3AFA">
        <w:rPr>
          <w:rFonts w:asciiTheme="majorBidi" w:hAnsiTheme="majorBidi" w:cs="KFGQPC Uthman Taha Naskh"/>
          <w:lang w:val="vi-VN"/>
        </w:rPr>
        <w:t xml:space="preserve"> mô tả về Ngài không có sự mơ hồ hay trừu tượng cần đến sự diễn giải</w:t>
      </w:r>
      <w:r w:rsidR="009C3E84">
        <w:rPr>
          <w:rFonts w:asciiTheme="majorBidi" w:hAnsiTheme="majorBidi" w:cs="KFGQPC Uthman Taha Naskh"/>
          <w:lang w:val="vi-VN"/>
        </w:rPr>
        <w:t>. Bởi lẽ</w:t>
      </w:r>
      <w:r w:rsidR="009015D4" w:rsidRPr="009015D4">
        <w:rPr>
          <w:rFonts w:asciiTheme="majorBidi" w:hAnsiTheme="majorBidi" w:cs="KFGQPC Uthman Taha Naskh"/>
          <w:lang w:val="vi-VN"/>
        </w:rPr>
        <w:t>,</w:t>
      </w:r>
      <w:r w:rsidR="009C3E84">
        <w:rPr>
          <w:rFonts w:asciiTheme="majorBidi" w:hAnsiTheme="majorBidi" w:cs="KFGQPC Uthman Taha Naskh"/>
          <w:lang w:val="vi-VN"/>
        </w:rPr>
        <w:t xml:space="preserve"> nếu cho rằng các lời mô tả các thuộc tính của Allah</w:t>
      </w:r>
      <w:r w:rsidR="00D043BA">
        <w:rPr>
          <w:rFonts w:asciiTheme="majorBidi" w:hAnsiTheme="majorBidi" w:cs="KFGQPC Uthman Taha Naskh"/>
          <w:lang w:val="vi-VN"/>
        </w:rPr>
        <w:t xml:space="preserve"> </w:t>
      </w:r>
      <w:r w:rsidR="00D043BA" w:rsidRPr="00032E3B">
        <w:rPr>
          <w:color w:val="205B83"/>
        </w:rPr>
        <w:sym w:font="AGA Arabesque" w:char="0049"/>
      </w:r>
      <w:r w:rsidR="009C3E84">
        <w:rPr>
          <w:rFonts w:asciiTheme="majorBidi" w:hAnsiTheme="majorBidi" w:cs="KFGQPC Uthman Taha Naskh"/>
          <w:lang w:val="vi-VN"/>
        </w:rPr>
        <w:t xml:space="preserve"> thuộc những phạm trù không thể hiểu thì điều đó đi ngược lại ý muốn và mệnh lệnh của Allah</w:t>
      </w:r>
      <w:r w:rsidR="00D043BA">
        <w:rPr>
          <w:rFonts w:asciiTheme="majorBidi" w:hAnsiTheme="majorBidi" w:cs="KFGQPC Uthman Taha Naskh"/>
          <w:lang w:val="vi-VN"/>
        </w:rPr>
        <w:t xml:space="preserve"> </w:t>
      </w:r>
      <w:r w:rsidR="00D043BA" w:rsidRPr="00032E3B">
        <w:rPr>
          <w:color w:val="205B83"/>
        </w:rPr>
        <w:sym w:font="AGA Arabesque" w:char="0049"/>
      </w:r>
      <w:r w:rsidR="009015D4" w:rsidRPr="009015D4">
        <w:rPr>
          <w:rFonts w:asciiTheme="majorBidi" w:hAnsiTheme="majorBidi" w:cs="KFGQPC Uthman Taha Naskh"/>
          <w:lang w:val="vi-VN"/>
        </w:rPr>
        <w:t xml:space="preserve">, </w:t>
      </w:r>
      <w:r w:rsidR="009C3E84">
        <w:rPr>
          <w:rFonts w:asciiTheme="majorBidi" w:hAnsiTheme="majorBidi" w:cs="KFGQPC Uthman Taha Naskh"/>
          <w:lang w:val="vi-VN"/>
        </w:rPr>
        <w:t>vì Ngài đã ra lệnh bảo</w:t>
      </w:r>
      <w:r w:rsidR="005E69AA">
        <w:rPr>
          <w:rFonts w:asciiTheme="majorBidi" w:hAnsiTheme="majorBidi" w:cs="KFGQPC Uthman Taha Naskh"/>
          <w:lang w:val="vi-VN"/>
        </w:rPr>
        <w:t xml:space="preserve"> các bề tôi nghiền ngẫm Qur’an và thúc họ hiểu Nó</w:t>
      </w:r>
      <w:r w:rsidR="00EA640F">
        <w:rPr>
          <w:rFonts w:asciiTheme="majorBidi" w:hAnsiTheme="majorBidi" w:cs="KFGQPC Uthman Taha Naskh"/>
          <w:lang w:val="vi-VN"/>
        </w:rPr>
        <w:t xml:space="preserve">; </w:t>
      </w:r>
      <w:r w:rsidR="009A42EB">
        <w:rPr>
          <w:rFonts w:asciiTheme="majorBidi" w:hAnsiTheme="majorBidi" w:cs="KFGQPC Uthman Taha Naskh"/>
          <w:lang w:val="vi-VN"/>
        </w:rPr>
        <w:t>nếu các lời mô tả</w:t>
      </w:r>
      <w:r w:rsidR="00651310">
        <w:rPr>
          <w:rFonts w:asciiTheme="majorBidi" w:hAnsiTheme="majorBidi" w:cs="KFGQPC Uthman Taha Naskh"/>
          <w:lang w:val="vi-VN"/>
        </w:rPr>
        <w:t xml:space="preserve"> cá</w:t>
      </w:r>
      <w:r w:rsidR="009A42EB">
        <w:rPr>
          <w:rFonts w:asciiTheme="majorBidi" w:hAnsiTheme="majorBidi" w:cs="KFGQPC Uthman Taha Naskh"/>
          <w:lang w:val="vi-VN"/>
        </w:rPr>
        <w:t>c thuộc tính của Allah</w:t>
      </w:r>
      <w:r w:rsidR="004A2797">
        <w:rPr>
          <w:rFonts w:asciiTheme="majorBidi" w:hAnsiTheme="majorBidi" w:cs="KFGQPC Uthman Taha Naskh"/>
          <w:lang w:val="vi-VN"/>
        </w:rPr>
        <w:t xml:space="preserve"> </w:t>
      </w:r>
      <w:r w:rsidR="004A2797" w:rsidRPr="00032E3B">
        <w:rPr>
          <w:color w:val="205B83"/>
        </w:rPr>
        <w:sym w:font="AGA Arabesque" w:char="0049"/>
      </w:r>
      <w:r w:rsidR="00E3274C">
        <w:rPr>
          <w:rFonts w:asciiTheme="majorBidi" w:hAnsiTheme="majorBidi" w:cs="KFGQPC Uthman Taha Naskh"/>
          <w:lang w:val="vi-VN"/>
        </w:rPr>
        <w:t xml:space="preserve"> không được hiểu ý nghĩa củ</w:t>
      </w:r>
      <w:r w:rsidR="009015D4">
        <w:rPr>
          <w:rFonts w:asciiTheme="majorBidi" w:hAnsiTheme="majorBidi" w:cs="KFGQPC Uthman Taha Naskh"/>
          <w:lang w:val="vi-VN"/>
        </w:rPr>
        <w:t xml:space="preserve">a </w:t>
      </w:r>
      <w:r w:rsidR="009015D4" w:rsidRPr="009015D4">
        <w:rPr>
          <w:rFonts w:asciiTheme="majorBidi" w:hAnsiTheme="majorBidi" w:cs="KFGQPC Uthman Taha Naskh"/>
          <w:lang w:val="vi-VN"/>
        </w:rPr>
        <w:t>N</w:t>
      </w:r>
      <w:r w:rsidR="00E3274C">
        <w:rPr>
          <w:rFonts w:asciiTheme="majorBidi" w:hAnsiTheme="majorBidi" w:cs="KFGQPC Uthman Taha Naskh"/>
          <w:lang w:val="vi-VN"/>
        </w:rPr>
        <w:t>ó thì chẳng phải là Allah</w:t>
      </w:r>
      <w:r w:rsidR="004A2797">
        <w:rPr>
          <w:rFonts w:asciiTheme="majorBidi" w:hAnsiTheme="majorBidi" w:cs="KFGQPC Uthman Taha Naskh"/>
          <w:lang w:val="vi-VN"/>
        </w:rPr>
        <w:t xml:space="preserve"> </w:t>
      </w:r>
      <w:r w:rsidR="004A2797" w:rsidRPr="00032E3B">
        <w:rPr>
          <w:color w:val="205B83"/>
        </w:rPr>
        <w:sym w:font="AGA Arabesque" w:char="0049"/>
      </w:r>
      <w:r w:rsidR="00E3274C">
        <w:rPr>
          <w:rFonts w:asciiTheme="majorBidi" w:hAnsiTheme="majorBidi" w:cs="KFGQPC Uthman Taha Naskh"/>
          <w:lang w:val="vi-VN"/>
        </w:rPr>
        <w:t xml:space="preserve"> đã ra lệnh các bề tôi nghiền ngẫm và hiểu những điều không thể nghiền ngẫm và không thể hiểu cũng như đã ra lệnh bảo phải tin những điều chưa rõ. </w:t>
      </w:r>
    </w:p>
    <w:p w:rsidR="004A2797" w:rsidRDefault="004A2797" w:rsidP="00765571">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Cho nên, nếu ý nghĩa các thuộc tính của Allah</w:t>
      </w:r>
      <w:r w:rsidR="004F43C7">
        <w:rPr>
          <w:rFonts w:asciiTheme="majorBidi" w:hAnsiTheme="majorBidi" w:cs="KFGQPC Uthman Taha Naskh"/>
          <w:lang w:val="vi-VN"/>
        </w:rPr>
        <w:t xml:space="preserve"> </w:t>
      </w:r>
      <w:r w:rsidR="004F43C7" w:rsidRPr="00032E3B">
        <w:rPr>
          <w:color w:val="205B83"/>
        </w:rPr>
        <w:sym w:font="AGA Arabesque" w:char="0049"/>
      </w:r>
      <w:r>
        <w:rPr>
          <w:rFonts w:asciiTheme="majorBidi" w:hAnsiTheme="majorBidi" w:cs="KFGQPC Uthman Taha Naskh"/>
          <w:lang w:val="vi-VN"/>
        </w:rPr>
        <w:t xml:space="preserve"> đã rất rõ ràng thì bắt buộc phải tin và thừa nhận</w:t>
      </w:r>
      <w:r w:rsidR="00765571">
        <w:rPr>
          <w:rFonts w:asciiTheme="majorBidi" w:hAnsiTheme="majorBidi" w:cs="KFGQPC Uthman Taha Naskh"/>
          <w:lang w:val="vi-VN"/>
        </w:rPr>
        <w:t>, còn đối với việc</w:t>
      </w:r>
      <w:r>
        <w:rPr>
          <w:rFonts w:asciiTheme="majorBidi" w:hAnsiTheme="majorBidi" w:cs="KFGQPC Uthman Taha Naskh"/>
          <w:lang w:val="vi-VN"/>
        </w:rPr>
        <w:t xml:space="preserve"> mô tả như thế nào</w:t>
      </w:r>
      <w:r w:rsidR="000448B7">
        <w:rPr>
          <w:rFonts w:asciiTheme="majorBidi" w:hAnsiTheme="majorBidi" w:cs="KFGQPC Uthman Taha Naskh"/>
          <w:lang w:val="vi-VN"/>
        </w:rPr>
        <w:t>,</w:t>
      </w:r>
      <w:r w:rsidR="009015D4">
        <w:rPr>
          <w:rFonts w:asciiTheme="majorBidi" w:hAnsiTheme="majorBidi" w:cs="KFGQPC Uthman Taha Naskh"/>
          <w:lang w:val="vi-VN"/>
        </w:rPr>
        <w:t xml:space="preserve"> ra làm sao thì không </w:t>
      </w:r>
      <w:r w:rsidR="009015D4" w:rsidRPr="009015D4">
        <w:rPr>
          <w:rFonts w:asciiTheme="majorBidi" w:hAnsiTheme="majorBidi" w:cs="KFGQPC Uthman Taha Naskh"/>
          <w:lang w:val="vi-VN"/>
        </w:rPr>
        <w:t>nên</w:t>
      </w:r>
      <w:r>
        <w:rPr>
          <w:rFonts w:asciiTheme="majorBidi" w:hAnsiTheme="majorBidi" w:cs="KFGQPC Uthman Taha Naskh"/>
          <w:lang w:val="vi-VN"/>
        </w:rPr>
        <w:t xml:space="preserve"> biết</w:t>
      </w:r>
      <w:r w:rsidR="009015D4" w:rsidRPr="009015D4">
        <w:rPr>
          <w:rFonts w:asciiTheme="majorBidi" w:hAnsiTheme="majorBidi" w:cs="KFGQPC Uthman Taha Naskh"/>
          <w:lang w:val="vi-VN"/>
        </w:rPr>
        <w:t>,</w:t>
      </w:r>
      <w:r>
        <w:rPr>
          <w:rFonts w:asciiTheme="majorBidi" w:hAnsiTheme="majorBidi" w:cs="KFGQPC Uthman Taha Naskh"/>
          <w:lang w:val="vi-VN"/>
        </w:rPr>
        <w:t xml:space="preserve"> bởi chỉ có Allah</w:t>
      </w:r>
      <w:r w:rsidR="004F43C7">
        <w:rPr>
          <w:rFonts w:asciiTheme="majorBidi" w:hAnsiTheme="majorBidi" w:cs="KFGQPC Uthman Taha Naskh"/>
          <w:lang w:val="vi-VN"/>
        </w:rPr>
        <w:t xml:space="preserve"> </w:t>
      </w:r>
      <w:r w:rsidR="004F43C7" w:rsidRPr="00032E3B">
        <w:rPr>
          <w:color w:val="205B83"/>
        </w:rPr>
        <w:sym w:font="AGA Arabesque" w:char="0049"/>
      </w:r>
      <w:r>
        <w:rPr>
          <w:rFonts w:asciiTheme="majorBidi" w:hAnsiTheme="majorBidi" w:cs="KFGQPC Uthman Taha Naskh"/>
          <w:lang w:val="vi-VN"/>
        </w:rPr>
        <w:t xml:space="preserve"> mới biết rõ hơn hết. Chính vì lẽ này</w:t>
      </w:r>
      <w:r w:rsidR="00F26EC4">
        <w:rPr>
          <w:rFonts w:asciiTheme="majorBidi" w:hAnsiTheme="majorBidi" w:cs="KFGQPC Uthman Taha Naskh"/>
          <w:lang w:val="vi-VN"/>
        </w:rPr>
        <w:t>, Imam Malik bin Anas khi được hỏi về lời phán của Allah</w:t>
      </w:r>
      <w:r w:rsidR="00F26EC4">
        <w:rPr>
          <w:rFonts w:asciiTheme="majorBidi" w:hAnsiTheme="majorBidi" w:cs="KFGQPC Uthman Taha Naskh" w:hint="cs"/>
          <w:rtl/>
          <w:lang w:val="vi-VN"/>
        </w:rPr>
        <w:t xml:space="preserve"> </w:t>
      </w:r>
      <w:r w:rsidR="00F26EC4" w:rsidRPr="00032E3B">
        <w:rPr>
          <w:color w:val="205B83"/>
        </w:rPr>
        <w:sym w:font="AGA Arabesque" w:char="0049"/>
      </w:r>
      <w:r w:rsidR="00F26EC4">
        <w:rPr>
          <w:rFonts w:asciiTheme="majorBidi" w:hAnsiTheme="majorBidi" w:cs="KFGQPC Uthman Taha Naskh"/>
          <w:lang w:val="vi-VN"/>
        </w:rPr>
        <w:t>:</w:t>
      </w:r>
    </w:p>
    <w:p w:rsidR="00F26EC4" w:rsidRPr="00CB3677" w:rsidRDefault="00F26EC4" w:rsidP="00F26EC4">
      <w:pPr>
        <w:spacing w:before="120" w:after="0" w:line="240" w:lineRule="auto"/>
        <w:ind w:hanging="8"/>
        <w:jc w:val="both"/>
        <w:rPr>
          <w:rFonts w:ascii="KFGQPC Uthman Taha Naskh" w:cs="KFGQPC Uthman Taha Naskh"/>
          <w:color w:val="385623"/>
          <w:sz w:val="24"/>
          <w:szCs w:val="24"/>
          <w:lang w:bidi="ar-EG"/>
        </w:rPr>
      </w:pPr>
      <w:r w:rsidRPr="00CB3677">
        <w:rPr>
          <w:rFonts w:ascii="KFGQPC Uthman Taha Naskh" w:cs="KFGQPC Uthman Taha Naskh" w:hint="cs"/>
          <w:b/>
          <w:bCs/>
          <w:color w:val="385623"/>
          <w:sz w:val="32"/>
          <w:szCs w:val="32"/>
          <w:rtl/>
          <w:lang w:bidi="ar-EG"/>
        </w:rPr>
        <w:t>﴿</w:t>
      </w:r>
      <w:r w:rsidRPr="00CB3677">
        <w:rPr>
          <w:rFonts w:cs="KFGQPC Uthmanic Script HAFS" w:hint="cs"/>
          <w:b/>
          <w:bCs/>
          <w:color w:val="385623"/>
          <w:sz w:val="32"/>
          <w:szCs w:val="32"/>
          <w:rtl/>
        </w:rPr>
        <w:t>ٱلرَّحۡمَٰنُ عَلَى ٱلۡعَرۡشِ ٱسۡتَوَىٰ ٥</w:t>
      </w:r>
      <w:r w:rsidRPr="00CB3677">
        <w:rPr>
          <w:rFonts w:ascii="KFGQPC Uthman Taha Naskh" w:cs="KFGQPC Uthman Taha Naskh" w:hint="cs"/>
          <w:b/>
          <w:bCs/>
          <w:color w:val="385623"/>
          <w:sz w:val="32"/>
          <w:szCs w:val="32"/>
          <w:rtl/>
          <w:lang w:bidi="ar-EG"/>
        </w:rPr>
        <w:t>﴾</w:t>
      </w:r>
      <w:r w:rsidRPr="00CB3677">
        <w:rPr>
          <w:rFonts w:asciiTheme="minorHAnsi" w:hAnsiTheme="minorHAnsi" w:cs="KFGQPC Uthman Taha Naskh" w:hint="cs"/>
          <w:color w:val="385623"/>
          <w:sz w:val="32"/>
          <w:szCs w:val="32"/>
          <w:lang w:val="vi-VN" w:bidi="ar-EG"/>
        </w:rPr>
        <w:t xml:space="preserve"> </w:t>
      </w:r>
      <w:r w:rsidRPr="00CB3677">
        <w:rPr>
          <w:rFonts w:ascii="KFGQPC Uthman Taha Naskh" w:cs="KFGQPC Uthman Taha Naskh" w:hint="cs"/>
          <w:color w:val="385623"/>
          <w:sz w:val="24"/>
          <w:szCs w:val="24"/>
          <w:rtl/>
          <w:lang w:bidi="ar-EG"/>
        </w:rPr>
        <w:t xml:space="preserve">[سورة طه: </w:t>
      </w:r>
      <w:r w:rsidRPr="00CB3677">
        <w:rPr>
          <w:rFonts w:asciiTheme="majorBidi" w:hAnsiTheme="majorBidi" w:cstheme="majorBidi"/>
          <w:color w:val="385623"/>
          <w:sz w:val="24"/>
          <w:szCs w:val="24"/>
          <w:rtl/>
          <w:lang w:bidi="ar-EG"/>
        </w:rPr>
        <w:t>5</w:t>
      </w:r>
      <w:r w:rsidRPr="00CB3677">
        <w:rPr>
          <w:rFonts w:ascii="KFGQPC Uthman Taha Naskh" w:cs="KFGQPC Uthman Taha Naskh" w:hint="cs"/>
          <w:color w:val="385623"/>
          <w:sz w:val="24"/>
          <w:szCs w:val="24"/>
          <w:rtl/>
          <w:lang w:bidi="ar-EG"/>
        </w:rPr>
        <w:t>]</w:t>
      </w:r>
    </w:p>
    <w:p w:rsidR="00F26EC4" w:rsidRPr="00CB3677" w:rsidRDefault="00F26EC4" w:rsidP="00F26EC4">
      <w:pPr>
        <w:bidi w:val="0"/>
        <w:spacing w:before="120" w:after="0" w:line="240" w:lineRule="auto"/>
        <w:ind w:hanging="8"/>
        <w:jc w:val="both"/>
        <w:rPr>
          <w:rFonts w:asciiTheme="majorBidi" w:hAnsiTheme="majorBidi" w:cstheme="majorBidi"/>
          <w:color w:val="385623"/>
          <w:rtl/>
          <w:lang w:val="vi-VN" w:bidi="ar-EG"/>
        </w:rPr>
      </w:pPr>
      <w:r w:rsidRPr="00CB3677">
        <w:rPr>
          <w:b/>
          <w:bCs/>
          <w:color w:val="385623"/>
        </w:rPr>
        <w:sym w:font="AGA Arabesque" w:char="007B"/>
      </w:r>
      <w:r w:rsidRPr="00CB3677">
        <w:rPr>
          <w:rFonts w:asciiTheme="majorBidi" w:hAnsiTheme="majorBidi" w:cstheme="majorBidi"/>
          <w:b/>
          <w:bCs/>
          <w:color w:val="385623"/>
          <w:lang w:val="vi-VN" w:bidi="ar-EG"/>
        </w:rPr>
        <w:t>Đấng Arrahman (Độ Lượng) ngự trên chiếc Ngai Vương</w:t>
      </w:r>
      <w:r w:rsidRPr="00CB3677">
        <w:rPr>
          <w:b/>
          <w:bCs/>
          <w:color w:val="385623"/>
        </w:rPr>
        <w:sym w:font="AGA Arabesque" w:char="007D"/>
      </w:r>
      <w:r w:rsidRPr="00CB3677">
        <w:rPr>
          <w:color w:val="385623"/>
          <w:lang w:val="vi-VN"/>
        </w:rPr>
        <w:t xml:space="preserve"> </w:t>
      </w:r>
      <w:r w:rsidRPr="00CB3677">
        <w:rPr>
          <w:rFonts w:asciiTheme="majorBidi" w:hAnsiTheme="majorBidi" w:cstheme="majorBidi"/>
          <w:color w:val="385623"/>
          <w:lang w:val="vi-VN" w:bidi="ar-EG"/>
        </w:rPr>
        <w:t>(Chương 20 – Taha, câu 5).</w:t>
      </w:r>
    </w:p>
    <w:p w:rsidR="00F26EC4" w:rsidRPr="009015D4" w:rsidRDefault="00F26EC4" w:rsidP="009015D4">
      <w:pPr>
        <w:bidi w:val="0"/>
        <w:spacing w:before="120" w:after="0" w:line="240" w:lineRule="auto"/>
        <w:ind w:firstLine="720"/>
        <w:jc w:val="both"/>
        <w:rPr>
          <w:rFonts w:asciiTheme="majorBidi" w:hAnsiTheme="majorBidi" w:cs="KFGQPC Uthman Taha Naskh"/>
          <w:i/>
          <w:iCs/>
          <w:lang w:val="vi-VN" w:bidi="ar-EG"/>
        </w:rPr>
      </w:pPr>
      <w:r>
        <w:rPr>
          <w:rFonts w:asciiTheme="majorBidi" w:hAnsiTheme="majorBidi" w:cs="KFGQPC Uthman Taha Naskh"/>
          <w:lang w:val="vi-VN" w:bidi="ar-EG"/>
        </w:rPr>
        <w:t>Rằng sự ngự của Ngài như thế</w:t>
      </w:r>
      <w:r w:rsidR="009015D4">
        <w:rPr>
          <w:rFonts w:asciiTheme="majorBidi" w:hAnsiTheme="majorBidi" w:cs="KFGQPC Uthman Taha Naskh"/>
          <w:lang w:val="vi-VN" w:bidi="ar-EG"/>
        </w:rPr>
        <w:t xml:space="preserve"> nào thì </w:t>
      </w:r>
      <w:r w:rsidR="009015D4">
        <w:rPr>
          <w:rFonts w:asciiTheme="majorBidi" w:hAnsiTheme="majorBidi" w:cs="KFGQPC Uthman Taha Naskh"/>
          <w:lang w:val="vi-VN"/>
        </w:rPr>
        <w:t>Imam Malik bin Anas</w:t>
      </w:r>
      <w:r>
        <w:rPr>
          <w:rFonts w:asciiTheme="majorBidi" w:hAnsiTheme="majorBidi" w:cs="KFGQPC Uthman Taha Naskh"/>
          <w:lang w:val="vi-VN" w:bidi="ar-EG"/>
        </w:rPr>
        <w:t xml:space="preserve"> nói: </w:t>
      </w:r>
      <w:r w:rsidRPr="009015D4">
        <w:rPr>
          <w:rFonts w:asciiTheme="majorBidi" w:hAnsiTheme="majorBidi" w:cs="KFGQPC Uthman Taha Naskh"/>
          <w:i/>
          <w:iCs/>
          <w:lang w:val="vi-VN" w:bidi="ar-EG"/>
        </w:rPr>
        <w:t>Sự ngự là điều</w:t>
      </w:r>
      <w:r w:rsidR="004D1C07" w:rsidRPr="009015D4">
        <w:rPr>
          <w:rFonts w:asciiTheme="majorBidi" w:hAnsiTheme="majorBidi" w:cs="KFGQPC Uthman Taha Naskh"/>
          <w:i/>
          <w:iCs/>
          <w:lang w:val="vi-VN" w:bidi="ar-EG"/>
        </w:rPr>
        <w:t xml:space="preserve"> được</w:t>
      </w:r>
      <w:r w:rsidRPr="009015D4">
        <w:rPr>
          <w:rFonts w:asciiTheme="majorBidi" w:hAnsiTheme="majorBidi" w:cs="KFGQPC Uthman Taha Naskh"/>
          <w:i/>
          <w:iCs/>
          <w:lang w:val="vi-VN" w:bidi="ar-EG"/>
        </w:rPr>
        <w:t xml:space="preserve"> biết rõ, thế nào thì không</w:t>
      </w:r>
      <w:r w:rsidR="00C20A3D" w:rsidRPr="009015D4">
        <w:rPr>
          <w:rFonts w:asciiTheme="majorBidi" w:hAnsiTheme="majorBidi" w:cs="KFGQPC Uthman Taha Naskh"/>
          <w:i/>
          <w:iCs/>
          <w:lang w:val="vi-VN" w:bidi="ar-EG"/>
        </w:rPr>
        <w:t xml:space="preserve"> được</w:t>
      </w:r>
      <w:r w:rsidRPr="009015D4">
        <w:rPr>
          <w:rFonts w:asciiTheme="majorBidi" w:hAnsiTheme="majorBidi" w:cs="KFGQPC Uthman Taha Naskh"/>
          <w:i/>
          <w:iCs/>
          <w:lang w:val="vi-VN" w:bidi="ar-EG"/>
        </w:rPr>
        <w:t xml:space="preserve"> biết, đức tin vào sự việc đó là bắt buộc</w:t>
      </w:r>
      <w:r w:rsidR="009015D4">
        <w:rPr>
          <w:rFonts w:asciiTheme="majorBidi" w:hAnsiTheme="majorBidi" w:cs="KFGQPC Uthman Taha Naskh"/>
          <w:i/>
          <w:iCs/>
          <w:lang w:val="fr-FR" w:bidi="ar-EG"/>
        </w:rPr>
        <w:t>,</w:t>
      </w:r>
      <w:r w:rsidRPr="009015D4">
        <w:rPr>
          <w:rFonts w:asciiTheme="majorBidi" w:hAnsiTheme="majorBidi" w:cs="KFGQPC Uthman Taha Naskh"/>
          <w:i/>
          <w:iCs/>
          <w:lang w:val="vi-VN" w:bidi="ar-EG"/>
        </w:rPr>
        <w:t xml:space="preserve"> còn hỏi như thế nào là </w:t>
      </w:r>
      <w:r w:rsidR="009015D4">
        <w:rPr>
          <w:rFonts w:asciiTheme="majorBidi" w:hAnsiTheme="majorBidi" w:cs="KFGQPC Uthman Taha Naskh"/>
          <w:i/>
          <w:iCs/>
          <w:lang w:val="fr-FR" w:bidi="ar-EG"/>
        </w:rPr>
        <w:t>không nên hỏi</w:t>
      </w:r>
      <w:r w:rsidRPr="009015D4">
        <w:rPr>
          <w:rFonts w:asciiTheme="majorBidi" w:hAnsiTheme="majorBidi" w:cs="KFGQPC Uthman Taha Naskh"/>
          <w:i/>
          <w:iCs/>
          <w:lang w:val="vi-VN" w:bidi="ar-EG"/>
        </w:rPr>
        <w:t>.</w:t>
      </w:r>
    </w:p>
    <w:p w:rsidR="00406AEE" w:rsidRDefault="00996BD9" w:rsidP="009C56C2">
      <w:pPr>
        <w:bidi w:val="0"/>
        <w:spacing w:before="120" w:after="0" w:line="240" w:lineRule="auto"/>
        <w:ind w:firstLine="720"/>
        <w:jc w:val="both"/>
        <w:rPr>
          <w:rFonts w:asciiTheme="majorBidi" w:hAnsiTheme="majorBidi" w:cs="KFGQPC Uthman Taha Naskh"/>
          <w:lang w:val="vi-VN" w:bidi="ar-EG"/>
        </w:rPr>
      </w:pPr>
      <w:r>
        <w:rPr>
          <w:rFonts w:asciiTheme="majorBidi" w:hAnsiTheme="majorBidi" w:cs="KFGQPC Uthman Taha Naskh"/>
          <w:lang w:val="vi-VN" w:bidi="ar-EG"/>
        </w:rPr>
        <w:lastRenderedPageBreak/>
        <w:t>L</w:t>
      </w:r>
      <w:r w:rsidR="00406AEE">
        <w:rPr>
          <w:rFonts w:asciiTheme="majorBidi" w:hAnsiTheme="majorBidi" w:cs="KFGQPC Uthman Taha Naskh"/>
          <w:lang w:val="vi-VN" w:bidi="ar-EG"/>
        </w:rPr>
        <w:t>ời của Imam Malik không phải chỉ đối với sự ngự của Allah</w:t>
      </w:r>
      <w:r>
        <w:rPr>
          <w:rFonts w:asciiTheme="majorBidi" w:hAnsiTheme="majorBidi" w:cs="KFGQPC Uthman Taha Naskh"/>
          <w:lang w:val="vi-VN" w:bidi="ar-EG"/>
        </w:rPr>
        <w:t xml:space="preserve"> </w:t>
      </w:r>
      <w:r w:rsidRPr="00032E3B">
        <w:rPr>
          <w:color w:val="205B83"/>
        </w:rPr>
        <w:sym w:font="AGA Arabesque" w:char="0049"/>
      </w:r>
      <w:r w:rsidR="00406AEE">
        <w:rPr>
          <w:rFonts w:asciiTheme="majorBidi" w:hAnsiTheme="majorBidi" w:cs="KFGQPC Uthman Taha Naskh"/>
          <w:lang w:val="vi-VN" w:bidi="ar-EG"/>
        </w:rPr>
        <w:t xml:space="preserve"> mà là nguyên tắc chung cho tất cả mọi thuộc tính của Ngài. </w:t>
      </w:r>
      <w:r w:rsidR="009C56C2">
        <w:rPr>
          <w:rFonts w:asciiTheme="majorBidi" w:hAnsiTheme="majorBidi" w:cs="KFGQPC Uthman Taha Naskh"/>
          <w:lang w:val="vi-VN" w:bidi="ar-EG"/>
        </w:rPr>
        <w:t>Đ</w:t>
      </w:r>
      <w:r>
        <w:rPr>
          <w:rFonts w:asciiTheme="majorBidi" w:hAnsiTheme="majorBidi" w:cs="KFGQPC Uthman Taha Naskh"/>
          <w:lang w:val="vi-VN" w:bidi="ar-EG"/>
        </w:rPr>
        <w:t xml:space="preserve">ây cũng là lời nói của phái Sunnah và Jama’ah. </w:t>
      </w:r>
    </w:p>
    <w:p w:rsidR="00FB51DA" w:rsidRDefault="00FB51DA" w:rsidP="00FB51DA">
      <w:pPr>
        <w:bidi w:val="0"/>
        <w:spacing w:before="120" w:after="0" w:line="240" w:lineRule="auto"/>
        <w:ind w:firstLine="720"/>
        <w:jc w:val="both"/>
        <w:rPr>
          <w:rFonts w:asciiTheme="majorBidi" w:hAnsiTheme="majorBidi" w:cs="KFGQPC Uthman Taha Naskh"/>
          <w:lang w:val="vi-VN" w:bidi="ar-EG"/>
        </w:rPr>
      </w:pPr>
      <w:r>
        <w:rPr>
          <w:rFonts w:asciiTheme="majorBidi" w:hAnsiTheme="majorBidi" w:cs="KFGQPC Uthman Taha Naskh"/>
          <w:lang w:val="vi-VN" w:bidi="ar-EG"/>
        </w:rPr>
        <w:t>Ai cho rằng mình thuộc phái của những người Salaf và bảo rằng những người Salaf đó để những văn bản giáo lý về các thuộc tính của Allah</w:t>
      </w:r>
      <w:r w:rsidR="00EE5057">
        <w:rPr>
          <w:rFonts w:asciiTheme="majorBidi" w:hAnsiTheme="majorBidi" w:cs="KFGQPC Uthman Taha Naskh"/>
          <w:lang w:val="vi-VN" w:bidi="ar-EG"/>
        </w:rPr>
        <w:t xml:space="preserve"> </w:t>
      </w:r>
      <w:r w:rsidR="00EE5057" w:rsidRPr="00032E3B">
        <w:rPr>
          <w:color w:val="205B83"/>
        </w:rPr>
        <w:sym w:font="AGA Arabesque" w:char="0049"/>
      </w:r>
      <w:r>
        <w:rPr>
          <w:rFonts w:asciiTheme="majorBidi" w:hAnsiTheme="majorBidi" w:cs="KFGQPC Uthman Taha Naskh"/>
          <w:lang w:val="vi-VN" w:bidi="ar-EG"/>
        </w:rPr>
        <w:t xml:space="preserve"> trong dạng phạm trù mang tính trừu tượng chỉ có Allah</w:t>
      </w:r>
      <w:r w:rsidR="00EE5057">
        <w:rPr>
          <w:rFonts w:asciiTheme="majorBidi" w:hAnsiTheme="majorBidi" w:cs="KFGQPC Uthman Taha Naskh"/>
          <w:lang w:val="vi-VN" w:bidi="ar-EG"/>
        </w:rPr>
        <w:t xml:space="preserve"> </w:t>
      </w:r>
      <w:r w:rsidR="00EE5057" w:rsidRPr="00032E3B">
        <w:rPr>
          <w:color w:val="205B83"/>
        </w:rPr>
        <w:sym w:font="AGA Arabesque" w:char="0049"/>
      </w:r>
      <w:r>
        <w:rPr>
          <w:rFonts w:asciiTheme="majorBidi" w:hAnsiTheme="majorBidi" w:cs="KFGQPC Uthman Taha Naskh"/>
          <w:lang w:val="vi-VN" w:bidi="ar-EG"/>
        </w:rPr>
        <w:t xml:space="preserve"> mới biết ý nghĩa của nó thì người đó là kẻ nói dối.</w:t>
      </w:r>
    </w:p>
    <w:p w:rsidR="006406CD" w:rsidRDefault="00C8206F" w:rsidP="00511181">
      <w:pPr>
        <w:bidi w:val="0"/>
        <w:spacing w:before="120" w:after="0" w:line="240" w:lineRule="auto"/>
        <w:ind w:firstLine="720"/>
        <w:jc w:val="both"/>
        <w:rPr>
          <w:rFonts w:asciiTheme="majorBidi" w:hAnsiTheme="majorBidi" w:cs="KFGQPC Uthman Taha Naskh"/>
          <w:lang w:val="vi-VN" w:bidi="ar-EG"/>
        </w:rPr>
      </w:pPr>
      <w:r w:rsidRPr="009015D4">
        <w:rPr>
          <w:rFonts w:asciiTheme="majorBidi" w:hAnsiTheme="majorBidi" w:cs="KFGQPC Uthman Taha Naskh"/>
          <w:b/>
          <w:bCs/>
          <w:lang w:val="vi-VN" w:bidi="ar-EG"/>
        </w:rPr>
        <w:t>Thứ ba:</w:t>
      </w:r>
      <w:r>
        <w:rPr>
          <w:rFonts w:asciiTheme="majorBidi" w:hAnsiTheme="majorBidi" w:cs="KFGQPC Uthman Taha Naskh"/>
          <w:lang w:val="vi-VN" w:bidi="ar-EG"/>
        </w:rPr>
        <w:t xml:space="preserve"> </w:t>
      </w:r>
      <w:r w:rsidR="00047B3D">
        <w:rPr>
          <w:rFonts w:asciiTheme="majorBidi" w:hAnsiTheme="majorBidi" w:cs="KFGQPC Uthman Taha Naskh"/>
          <w:lang w:val="vi-VN" w:bidi="ar-EG"/>
        </w:rPr>
        <w:t>Những người Salaf</w:t>
      </w:r>
      <w:r w:rsidR="00937369">
        <w:rPr>
          <w:rFonts w:asciiTheme="majorBidi" w:hAnsiTheme="majorBidi" w:cs="KFGQPC Uthman Taha Naskh"/>
          <w:lang w:val="vi-VN" w:bidi="ar-EG"/>
        </w:rPr>
        <w:t xml:space="preserve"> </w:t>
      </w:r>
      <w:r w:rsidR="00AB1EF3">
        <w:rPr>
          <w:rFonts w:asciiTheme="majorBidi" w:hAnsiTheme="majorBidi" w:cs="KFGQPC Uthman Taha Naskh"/>
          <w:lang w:val="vi-VN" w:bidi="ar-EG"/>
        </w:rPr>
        <w:t>khẳng định các thuộc tính của Allah</w:t>
      </w:r>
      <w:r w:rsidR="00556394">
        <w:rPr>
          <w:rFonts w:asciiTheme="majorBidi" w:hAnsiTheme="majorBidi" w:cs="KFGQPC Uthman Taha Naskh"/>
          <w:lang w:val="vi-VN" w:bidi="ar-EG"/>
        </w:rPr>
        <w:t xml:space="preserve"> </w:t>
      </w:r>
      <w:r w:rsidR="00556394" w:rsidRPr="00032E3B">
        <w:rPr>
          <w:color w:val="205B83"/>
        </w:rPr>
        <w:sym w:font="AGA Arabesque" w:char="0049"/>
      </w:r>
      <w:r w:rsidR="00AB1EF3">
        <w:rPr>
          <w:rFonts w:asciiTheme="majorBidi" w:hAnsiTheme="majorBidi" w:cs="KFGQPC Uthman Taha Naskh"/>
          <w:lang w:val="vi-VN" w:bidi="ar-EG"/>
        </w:rPr>
        <w:t xml:space="preserve"> mộ</w:t>
      </w:r>
      <w:r w:rsidR="00511181">
        <w:rPr>
          <w:rFonts w:asciiTheme="majorBidi" w:hAnsiTheme="majorBidi" w:cs="KFGQPC Uthman Taha Naskh"/>
          <w:lang w:val="vi-VN" w:bidi="ar-EG"/>
        </w:rPr>
        <w:t>t cách không so sánh. H</w:t>
      </w:r>
      <w:r w:rsidR="00AB1EF3">
        <w:rPr>
          <w:rFonts w:asciiTheme="majorBidi" w:hAnsiTheme="majorBidi" w:cs="KFGQPC Uthman Taha Naskh"/>
          <w:lang w:val="vi-VN" w:bidi="ar-EG"/>
        </w:rPr>
        <w:t>ọ không so sánh các thuộc tính của Ngài với các thuộc tính của các tạo vật bở</w:t>
      </w:r>
      <w:r w:rsidR="00556394">
        <w:rPr>
          <w:rFonts w:asciiTheme="majorBidi" w:hAnsiTheme="majorBidi" w:cs="KFGQPC Uthman Taha Naskh"/>
          <w:lang w:val="vi-VN" w:bidi="ar-EG"/>
        </w:rPr>
        <w:t>i không có thứ gì giống Ngài và cũng không có bất cứ thứ gì đủ tầm cỡ để so sánh với Ngài đặng</w:t>
      </w:r>
      <w:r w:rsidR="006A1199">
        <w:rPr>
          <w:rFonts w:asciiTheme="majorBidi" w:hAnsiTheme="majorBidi" w:cs="KFGQPC Uthman Taha Naskh"/>
          <w:lang w:val="vi-VN" w:bidi="ar-EG"/>
        </w:rPr>
        <w:t>;</w:t>
      </w:r>
      <w:r w:rsidR="00556394">
        <w:rPr>
          <w:rFonts w:asciiTheme="majorBidi" w:hAnsiTheme="majorBidi" w:cs="KFGQPC Uthman Taha Naskh"/>
          <w:lang w:val="vi-VN" w:bidi="ar-EG"/>
        </w:rPr>
        <w:t xml:space="preserve"> và bởi vì khi</w:t>
      </w:r>
      <w:r w:rsidR="006A1199">
        <w:rPr>
          <w:rFonts w:asciiTheme="majorBidi" w:hAnsiTheme="majorBidi" w:cs="KFGQPC Uthman Taha Naskh"/>
          <w:lang w:val="vi-VN" w:bidi="ar-EG"/>
        </w:rPr>
        <w:t xml:space="preserve"> ai đó</w:t>
      </w:r>
      <w:r w:rsidR="00556394">
        <w:rPr>
          <w:rFonts w:asciiTheme="majorBidi" w:hAnsiTheme="majorBidi" w:cs="KFGQPC Uthman Taha Naskh"/>
          <w:lang w:val="vi-VN" w:bidi="ar-EG"/>
        </w:rPr>
        <w:t xml:space="preserve"> so sánh các thuộc tính của Ngài với các thuộc tính của tạo vật thì điều đó</w:t>
      </w:r>
      <w:r w:rsidR="004C1CFA">
        <w:rPr>
          <w:rFonts w:asciiTheme="majorBidi" w:hAnsiTheme="majorBidi" w:cs="KFGQPC Uthman Taha Naskh"/>
          <w:lang w:val="vi-VN" w:bidi="ar-EG"/>
        </w:rPr>
        <w:t xml:space="preserve"> đã</w:t>
      </w:r>
      <w:r w:rsidR="00556394">
        <w:rPr>
          <w:rFonts w:asciiTheme="majorBidi" w:hAnsiTheme="majorBidi" w:cs="KFGQPC Uthman Taha Naskh"/>
          <w:lang w:val="vi-VN" w:bidi="ar-EG"/>
        </w:rPr>
        <w:t xml:space="preserve"> khẳng định</w:t>
      </w:r>
      <w:r w:rsidR="006A1199">
        <w:rPr>
          <w:rFonts w:asciiTheme="majorBidi" w:hAnsiTheme="majorBidi" w:cs="KFGQPC Uthman Taha Naskh"/>
          <w:lang w:val="vi-VN" w:bidi="ar-EG"/>
        </w:rPr>
        <w:t xml:space="preserve"> y</w:t>
      </w:r>
      <w:r w:rsidR="00556394">
        <w:rPr>
          <w:rFonts w:asciiTheme="majorBidi" w:hAnsiTheme="majorBidi" w:cs="KFGQPC Uthman Taha Naskh"/>
          <w:lang w:val="vi-VN" w:bidi="ar-EG"/>
        </w:rPr>
        <w:t xml:space="preserve"> biết tường tận</w:t>
      </w:r>
      <w:r w:rsidR="006A1199">
        <w:rPr>
          <w:rFonts w:asciiTheme="majorBidi" w:hAnsiTheme="majorBidi" w:cs="KFGQPC Uthman Taha Naskh"/>
          <w:lang w:val="vi-VN" w:bidi="ar-EG"/>
        </w:rPr>
        <w:t xml:space="preserve"> các thuộ</w:t>
      </w:r>
      <w:r w:rsidR="004C1CFA">
        <w:rPr>
          <w:rFonts w:asciiTheme="majorBidi" w:hAnsiTheme="majorBidi" w:cs="KFGQPC Uthman Taha Naskh"/>
          <w:lang w:val="vi-VN" w:bidi="ar-EG"/>
        </w:rPr>
        <w:t>c tính của Ngài thể hiện như</w:t>
      </w:r>
      <w:r w:rsidR="00556394">
        <w:rPr>
          <w:rFonts w:asciiTheme="majorBidi" w:hAnsiTheme="majorBidi" w:cs="KFGQPC Uthman Taha Naskh"/>
          <w:lang w:val="vi-VN" w:bidi="ar-EG"/>
        </w:rPr>
        <w:t xml:space="preserve"> thế nào</w:t>
      </w:r>
      <w:r w:rsidR="004C1CFA">
        <w:rPr>
          <w:rFonts w:asciiTheme="majorBidi" w:hAnsiTheme="majorBidi" w:cs="KFGQPC Uthman Taha Naskh"/>
          <w:lang w:val="vi-VN" w:bidi="ar-EG"/>
        </w:rPr>
        <w:t xml:space="preserve"> và ra làm sao trong khi</w:t>
      </w:r>
      <w:r w:rsidR="006A1199">
        <w:rPr>
          <w:rFonts w:asciiTheme="majorBidi" w:hAnsiTheme="majorBidi" w:cs="KFGQPC Uthman Taha Naskh"/>
          <w:lang w:val="vi-VN" w:bidi="ar-EG"/>
        </w:rPr>
        <w:t xml:space="preserve"> các thuộc tính của Ngài được thể hiện thế nào là điều không được biết ở nơi các bề tôi</w:t>
      </w:r>
      <w:r w:rsidR="006406CD">
        <w:rPr>
          <w:rFonts w:asciiTheme="majorBidi" w:hAnsiTheme="majorBidi" w:cs="KFGQPC Uthman Taha Naskh"/>
          <w:lang w:val="vi-VN" w:bidi="ar-EG"/>
        </w:rPr>
        <w:t>. Allah</w:t>
      </w:r>
      <w:r w:rsidR="00F53466">
        <w:rPr>
          <w:rFonts w:asciiTheme="majorBidi" w:hAnsiTheme="majorBidi" w:cs="KFGQPC Uthman Taha Naskh"/>
          <w:lang w:val="vi-VN" w:bidi="ar-EG"/>
        </w:rPr>
        <w:t xml:space="preserve"> </w:t>
      </w:r>
      <w:r w:rsidR="00F53466" w:rsidRPr="00032E3B">
        <w:rPr>
          <w:color w:val="205B83"/>
        </w:rPr>
        <w:sym w:font="AGA Arabesque" w:char="0049"/>
      </w:r>
      <w:r w:rsidR="006406CD">
        <w:rPr>
          <w:rFonts w:asciiTheme="majorBidi" w:hAnsiTheme="majorBidi" w:cs="KFGQPC Uthman Taha Naskh"/>
          <w:lang w:val="vi-VN" w:bidi="ar-EG"/>
        </w:rPr>
        <w:t xml:space="preserve"> phán khẳng định:</w:t>
      </w:r>
    </w:p>
    <w:p w:rsidR="00F53466" w:rsidRPr="00672F4E" w:rsidRDefault="004C1CFA" w:rsidP="00F53466">
      <w:pPr>
        <w:spacing w:before="120" w:after="0" w:line="240" w:lineRule="auto"/>
        <w:jc w:val="both"/>
        <w:rPr>
          <w:rFonts w:asciiTheme="majorBidi" w:hAnsiTheme="majorBidi" w:cstheme="majorBidi"/>
          <w:color w:val="385623"/>
          <w:sz w:val="24"/>
          <w:szCs w:val="24"/>
          <w:rtl/>
        </w:rPr>
      </w:pPr>
      <w:r>
        <w:rPr>
          <w:rFonts w:asciiTheme="majorBidi" w:hAnsiTheme="majorBidi" w:cs="KFGQPC Uthman Taha Naskh"/>
          <w:lang w:val="vi-VN" w:bidi="ar-EG"/>
        </w:rPr>
        <w:t xml:space="preserve"> </w:t>
      </w:r>
      <w:r w:rsidR="00F53466" w:rsidRPr="00672F4E">
        <w:rPr>
          <w:rFonts w:ascii="KFGQPC Uthman Taha Naskh" w:cs="KFGQPC Uthman Taha Naskh" w:hint="cs"/>
          <w:b/>
          <w:bCs/>
          <w:color w:val="385623"/>
          <w:sz w:val="32"/>
          <w:szCs w:val="32"/>
          <w:rtl/>
          <w:lang w:bidi="ar-EG"/>
        </w:rPr>
        <w:t>﴿</w:t>
      </w:r>
      <w:r w:rsidR="00F53466" w:rsidRPr="00672F4E">
        <w:rPr>
          <w:rFonts w:cs="KFGQPC Uthmanic Script HAFS"/>
          <w:b/>
          <w:bCs/>
          <w:color w:val="385623"/>
          <w:sz w:val="32"/>
          <w:szCs w:val="32"/>
          <w:rtl/>
        </w:rPr>
        <w:t>لَيۡسَ كَمِثۡلِهِۦ شَيۡءٞۖ وَهُوَ ٱلسَّمِيعُ ٱلۡبَصِيرُ</w:t>
      </w:r>
      <w:r w:rsidR="00F53466" w:rsidRPr="00672F4E">
        <w:rPr>
          <w:rFonts w:ascii="QCF_BSML" w:hAnsi="QCF_BSML" w:cs="QCF_BSML"/>
          <w:b/>
          <w:bCs/>
          <w:color w:val="385623"/>
          <w:sz w:val="32"/>
          <w:szCs w:val="32"/>
          <w:rtl/>
        </w:rPr>
        <w:t xml:space="preserve"> </w:t>
      </w:r>
      <w:r w:rsidR="00F53466" w:rsidRPr="00672F4E">
        <w:rPr>
          <w:rFonts w:ascii="KFGQPC Uthman Taha Naskh" w:cs="KFGQPC Uthman Taha Naskh" w:hint="cs"/>
          <w:b/>
          <w:bCs/>
          <w:color w:val="385623"/>
          <w:sz w:val="32"/>
          <w:szCs w:val="32"/>
          <w:rtl/>
          <w:lang w:bidi="ar-EG"/>
        </w:rPr>
        <w:t>﴾</w:t>
      </w:r>
      <w:r w:rsidR="00F53466" w:rsidRPr="00672F4E">
        <w:rPr>
          <w:rFonts w:asciiTheme="majorBidi" w:hAnsiTheme="majorBidi" w:cstheme="majorBidi" w:hint="cs"/>
          <w:color w:val="385623"/>
          <w:sz w:val="32"/>
          <w:szCs w:val="32"/>
          <w:rtl/>
        </w:rPr>
        <w:t xml:space="preserve"> </w:t>
      </w:r>
      <w:r w:rsidR="00F53466" w:rsidRPr="00672F4E">
        <w:rPr>
          <w:rFonts w:ascii="KFGQPC Uthman Taha Naskh" w:cs="KFGQPC Uthman Taha Naskh"/>
          <w:color w:val="385623"/>
          <w:sz w:val="24"/>
          <w:szCs w:val="24"/>
          <w:rtl/>
          <w:lang w:bidi="ar-EG"/>
        </w:rPr>
        <w:t>[</w:t>
      </w:r>
      <w:r w:rsidR="00F53466" w:rsidRPr="00672F4E">
        <w:rPr>
          <w:rFonts w:asciiTheme="majorBidi" w:hAnsiTheme="majorBidi" w:cs="KFGQPC Uthman Taha Naskh" w:hint="cs"/>
          <w:color w:val="385623"/>
          <w:sz w:val="24"/>
          <w:szCs w:val="24"/>
          <w:rtl/>
        </w:rPr>
        <w:t>سورة الشورى</w:t>
      </w:r>
      <w:r w:rsidR="00F53466" w:rsidRPr="00672F4E">
        <w:rPr>
          <w:rFonts w:asciiTheme="majorBidi" w:hAnsiTheme="majorBidi" w:cstheme="majorBidi" w:hint="cs"/>
          <w:color w:val="385623"/>
          <w:sz w:val="24"/>
          <w:szCs w:val="24"/>
          <w:rtl/>
        </w:rPr>
        <w:t>: 11</w:t>
      </w:r>
      <w:r w:rsidR="00F53466" w:rsidRPr="00672F4E">
        <w:rPr>
          <w:rFonts w:ascii="KFGQPC Uthman Taha Naskh" w:cs="KFGQPC Uthman Taha Naskh"/>
          <w:color w:val="385623"/>
          <w:sz w:val="24"/>
          <w:szCs w:val="24"/>
          <w:rtl/>
          <w:lang w:bidi="ar-EG"/>
        </w:rPr>
        <w:t>]</w:t>
      </w:r>
    </w:p>
    <w:p w:rsidR="00F53466" w:rsidRDefault="00F53466" w:rsidP="00F53466">
      <w:pPr>
        <w:bidi w:val="0"/>
        <w:spacing w:before="120" w:after="0" w:line="240" w:lineRule="auto"/>
        <w:jc w:val="both"/>
        <w:rPr>
          <w:rFonts w:asciiTheme="majorBidi" w:hAnsiTheme="majorBidi" w:cstheme="majorBidi"/>
          <w:color w:val="385623"/>
          <w:lang w:val="vi-VN"/>
        </w:rPr>
      </w:pPr>
      <w:r w:rsidRPr="00672F4E">
        <w:rPr>
          <w:b/>
          <w:bCs/>
          <w:color w:val="385623"/>
        </w:rPr>
        <w:sym w:font="AGA Arabesque" w:char="007B"/>
      </w:r>
      <w:r w:rsidRPr="00672F4E">
        <w:rPr>
          <w:rFonts w:asciiTheme="majorBidi" w:hAnsiTheme="majorBidi" w:cstheme="majorBidi"/>
          <w:b/>
          <w:bCs/>
          <w:color w:val="385623"/>
          <w:lang w:val="vi-VN"/>
        </w:rPr>
        <w:t xml:space="preserve">Không có bất cứ thứ gì giống Ngài cả và Ngài là Đấng </w:t>
      </w:r>
      <w:r w:rsidR="00E97257">
        <w:rPr>
          <w:rFonts w:asciiTheme="majorBidi" w:hAnsiTheme="majorBidi" w:cstheme="majorBidi"/>
          <w:b/>
          <w:bCs/>
          <w:color w:val="385623"/>
          <w:lang w:val="fr-FR"/>
        </w:rPr>
        <w:t xml:space="preserve">Hằng </w:t>
      </w:r>
      <w:r w:rsidRPr="00672F4E">
        <w:rPr>
          <w:rFonts w:asciiTheme="majorBidi" w:hAnsiTheme="majorBidi" w:cstheme="majorBidi"/>
          <w:b/>
          <w:bCs/>
          <w:color w:val="385623"/>
          <w:lang w:val="vi-VN"/>
        </w:rPr>
        <w:t>nghe và</w:t>
      </w:r>
      <w:r w:rsidR="00E97257">
        <w:rPr>
          <w:rFonts w:asciiTheme="majorBidi" w:hAnsiTheme="majorBidi" w:cstheme="majorBidi"/>
          <w:b/>
          <w:bCs/>
          <w:color w:val="385623"/>
          <w:lang w:val="fr-FR"/>
        </w:rPr>
        <w:t xml:space="preserve"> Hằng</w:t>
      </w:r>
      <w:r w:rsidRPr="00672F4E">
        <w:rPr>
          <w:rFonts w:asciiTheme="majorBidi" w:hAnsiTheme="majorBidi" w:cstheme="majorBidi"/>
          <w:b/>
          <w:bCs/>
          <w:color w:val="385623"/>
          <w:lang w:val="vi-VN"/>
        </w:rPr>
        <w:t xml:space="preserve"> thấy.</w:t>
      </w:r>
      <w:r w:rsidRPr="00672F4E">
        <w:rPr>
          <w:b/>
          <w:bCs/>
          <w:color w:val="385623"/>
        </w:rPr>
        <w:sym w:font="AGA Arabesque" w:char="007D"/>
      </w:r>
      <w:r w:rsidRPr="00672F4E">
        <w:rPr>
          <w:rFonts w:asciiTheme="majorBidi" w:hAnsiTheme="majorBidi" w:cstheme="majorBidi"/>
          <w:color w:val="385623"/>
          <w:lang w:val="vi-VN"/>
        </w:rPr>
        <w:t xml:space="preserve"> (Chương 42 – Al-Shura, câu 11).</w:t>
      </w:r>
    </w:p>
    <w:p w:rsidR="00571CE1" w:rsidRDefault="00F53466" w:rsidP="00F5346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Bởi vậy, đức tin Iman nơi những gì được Allah</w:t>
      </w:r>
      <w:r w:rsidR="00941A0E">
        <w:rPr>
          <w:rFonts w:asciiTheme="majorBidi" w:hAnsiTheme="majorBidi" w:cstheme="majorBidi"/>
          <w:lang w:val="vi-VN"/>
        </w:rPr>
        <w:t xml:space="preserve"> </w:t>
      </w:r>
      <w:r w:rsidR="00941A0E" w:rsidRPr="00032E3B">
        <w:rPr>
          <w:color w:val="205B83"/>
        </w:rPr>
        <w:sym w:font="AGA Arabesque" w:char="0049"/>
      </w:r>
      <w:r>
        <w:rPr>
          <w:rFonts w:asciiTheme="majorBidi" w:hAnsiTheme="majorBidi" w:cstheme="majorBidi"/>
          <w:lang w:val="vi-VN"/>
        </w:rPr>
        <w:t xml:space="preserve"> mô tả về Ngài là điều bắt buộc, là nghĩa vụ của</w:t>
      </w:r>
      <w:r w:rsidR="00A276D4">
        <w:rPr>
          <w:rFonts w:asciiTheme="majorBidi" w:hAnsiTheme="majorBidi" w:cstheme="majorBidi"/>
          <w:lang w:val="vi-VN"/>
        </w:rPr>
        <w:t xml:space="preserve"> mỗi</w:t>
      </w:r>
      <w:r>
        <w:rPr>
          <w:rFonts w:asciiTheme="majorBidi" w:hAnsiTheme="majorBidi" w:cstheme="majorBidi"/>
          <w:lang w:val="vi-VN"/>
        </w:rPr>
        <w:t xml:space="preserve"> người bề tôi đối với Ngài</w:t>
      </w:r>
      <w:r w:rsidR="00E97257" w:rsidRPr="00E97257">
        <w:rPr>
          <w:rFonts w:asciiTheme="majorBidi" w:hAnsiTheme="majorBidi" w:cstheme="majorBidi"/>
          <w:lang w:val="vi-VN"/>
        </w:rPr>
        <w:t>,</w:t>
      </w:r>
      <w:r>
        <w:rPr>
          <w:rFonts w:asciiTheme="majorBidi" w:hAnsiTheme="majorBidi" w:cstheme="majorBidi"/>
          <w:lang w:val="vi-VN"/>
        </w:rPr>
        <w:t xml:space="preserve"> vì không một ai biết cách Ngài thể hiện các thuộc tính của Ngài bằng Ngài, Ngài phán:</w:t>
      </w:r>
    </w:p>
    <w:p w:rsidR="008066EB" w:rsidRPr="004A78C6" w:rsidRDefault="008066EB" w:rsidP="008066EB">
      <w:pPr>
        <w:spacing w:before="120" w:after="0" w:line="240" w:lineRule="auto"/>
        <w:ind w:hanging="8"/>
        <w:jc w:val="both"/>
        <w:rPr>
          <w:rFonts w:ascii="KFGQPC Uthman Taha Naskh" w:cs="KFGQPC Uthman Taha Naskh"/>
          <w:color w:val="385623"/>
          <w:sz w:val="24"/>
          <w:szCs w:val="24"/>
          <w:lang w:bidi="ar-EG"/>
        </w:rPr>
      </w:pPr>
      <w:r w:rsidRPr="004A78C6">
        <w:rPr>
          <w:rFonts w:ascii="KFGQPC Uthman Taha Naskh" w:cs="KFGQPC Uthman Taha Naskh" w:hint="cs"/>
          <w:b/>
          <w:bCs/>
          <w:color w:val="385623"/>
          <w:sz w:val="32"/>
          <w:szCs w:val="32"/>
          <w:rtl/>
          <w:lang w:bidi="ar-EG"/>
        </w:rPr>
        <w:lastRenderedPageBreak/>
        <w:t>﴿</w:t>
      </w:r>
      <w:r w:rsidRPr="004A78C6">
        <w:rPr>
          <w:rFonts w:cs="KFGQPC Uthmanic Script HAFS" w:hint="cs"/>
          <w:b/>
          <w:bCs/>
          <w:color w:val="385623"/>
          <w:sz w:val="32"/>
          <w:szCs w:val="32"/>
          <w:rtl/>
        </w:rPr>
        <w:t>قُلۡ ءَأَنتُمۡ أَعۡلَمُ أَمِ ٱللَّهُۗ</w:t>
      </w:r>
      <w:r w:rsidRPr="004A78C6">
        <w:rPr>
          <w:rFonts w:ascii="KFGQPC Uthman Taha Naskh" w:cs="KFGQPC Uthman Taha Naskh" w:hint="cs"/>
          <w:b/>
          <w:bCs/>
          <w:color w:val="385623"/>
          <w:sz w:val="32"/>
          <w:szCs w:val="32"/>
          <w:rtl/>
          <w:lang w:bidi="ar-EG"/>
        </w:rPr>
        <w:t>﴾</w:t>
      </w:r>
      <w:r w:rsidRPr="004A78C6">
        <w:rPr>
          <w:rFonts w:ascii="KFGQPC Uthman Taha Naskh" w:cs="KFGQPC Uthman Taha Naskh" w:hint="cs"/>
          <w:color w:val="385623"/>
          <w:sz w:val="32"/>
          <w:szCs w:val="32"/>
          <w:lang w:bidi="ar-EG"/>
        </w:rPr>
        <w:t xml:space="preserve"> </w:t>
      </w:r>
      <w:r w:rsidRPr="004A78C6">
        <w:rPr>
          <w:rFonts w:ascii="KFGQPC Uthman Taha Naskh" w:cs="KFGQPC Uthman Taha Naskh" w:hint="cs"/>
          <w:color w:val="385623"/>
          <w:sz w:val="24"/>
          <w:szCs w:val="24"/>
          <w:rtl/>
          <w:lang w:bidi="ar-EG"/>
        </w:rPr>
        <w:t xml:space="preserve">[سورة البقرة: </w:t>
      </w:r>
      <w:r w:rsidRPr="004A78C6">
        <w:rPr>
          <w:rFonts w:asciiTheme="majorBidi" w:hAnsiTheme="majorBidi" w:cstheme="majorBidi"/>
          <w:color w:val="385623"/>
          <w:sz w:val="24"/>
          <w:szCs w:val="24"/>
          <w:rtl/>
          <w:lang w:bidi="ar-EG"/>
        </w:rPr>
        <w:t>140</w:t>
      </w:r>
      <w:r w:rsidRPr="004A78C6">
        <w:rPr>
          <w:rFonts w:ascii="KFGQPC Uthman Taha Naskh" w:cs="KFGQPC Uthman Taha Naskh" w:hint="cs"/>
          <w:color w:val="385623"/>
          <w:sz w:val="24"/>
          <w:szCs w:val="24"/>
          <w:rtl/>
          <w:lang w:bidi="ar-EG"/>
        </w:rPr>
        <w:t>]</w:t>
      </w:r>
    </w:p>
    <w:p w:rsidR="008066EB" w:rsidRDefault="008066EB" w:rsidP="008066EB">
      <w:pPr>
        <w:bidi w:val="0"/>
        <w:spacing w:before="120" w:after="0" w:line="240" w:lineRule="auto"/>
        <w:ind w:hanging="8"/>
        <w:jc w:val="both"/>
        <w:rPr>
          <w:rFonts w:asciiTheme="majorBidi" w:hAnsiTheme="majorBidi" w:cstheme="majorBidi"/>
          <w:color w:val="385623"/>
          <w:lang w:val="vi-VN"/>
        </w:rPr>
      </w:pPr>
      <w:r w:rsidRPr="004A78C6">
        <w:rPr>
          <w:b/>
          <w:bCs/>
          <w:color w:val="385623"/>
        </w:rPr>
        <w:sym w:font="AGA Arabesque" w:char="007B"/>
      </w:r>
      <w:r w:rsidRPr="004A78C6">
        <w:rPr>
          <w:rFonts w:asciiTheme="majorBidi" w:hAnsiTheme="majorBidi" w:cstheme="majorBidi"/>
          <w:b/>
          <w:bCs/>
          <w:color w:val="385623"/>
          <w:lang w:val="vi-VN"/>
        </w:rPr>
        <w:t xml:space="preserve">Hãy bảo họ: </w:t>
      </w:r>
      <w:r w:rsidRPr="00E97257">
        <w:rPr>
          <w:rFonts w:asciiTheme="majorBidi" w:hAnsiTheme="majorBidi" w:cstheme="majorBidi"/>
          <w:b/>
          <w:bCs/>
          <w:i/>
          <w:iCs/>
          <w:color w:val="385623"/>
          <w:lang w:val="vi-VN"/>
        </w:rPr>
        <w:t>Phải chăng các người biết hơn Allah ư?</w:t>
      </w:r>
      <w:r w:rsidRPr="004A78C6">
        <w:rPr>
          <w:b/>
          <w:bCs/>
          <w:color w:val="385623"/>
        </w:rPr>
        <w:sym w:font="AGA Arabesque" w:char="007D"/>
      </w:r>
      <w:r w:rsidRPr="004A78C6">
        <w:rPr>
          <w:rFonts w:asciiTheme="majorBidi" w:hAnsiTheme="majorBidi" w:cstheme="majorBidi"/>
          <w:b/>
          <w:bCs/>
          <w:color w:val="385623"/>
          <w:lang w:val="vi-VN"/>
        </w:rPr>
        <w:t xml:space="preserve"> </w:t>
      </w:r>
      <w:r w:rsidRPr="004A78C6">
        <w:rPr>
          <w:rFonts w:asciiTheme="majorBidi" w:hAnsiTheme="majorBidi" w:cstheme="majorBidi"/>
          <w:color w:val="385623"/>
          <w:lang w:val="vi-VN"/>
        </w:rPr>
        <w:t>(Chương 2 – Al-Baqarah, câu 140).</w:t>
      </w:r>
    </w:p>
    <w:p w:rsidR="008066EB" w:rsidRDefault="00B67EB4" w:rsidP="00B67EB4">
      <w:pPr>
        <w:bidi w:val="0"/>
        <w:spacing w:before="120" w:after="0" w:line="240" w:lineRule="auto"/>
        <w:ind w:firstLine="720"/>
        <w:jc w:val="both"/>
        <w:rPr>
          <w:rFonts w:asciiTheme="majorBidi" w:hAnsiTheme="majorBidi" w:cstheme="majorBidi"/>
          <w:lang w:val="vi-VN"/>
        </w:rPr>
      </w:pPr>
      <w:r w:rsidRPr="00B67EB4">
        <w:rPr>
          <w:rFonts w:asciiTheme="majorBidi" w:hAnsiTheme="majorBidi" w:cstheme="majorBidi"/>
          <w:lang w:val="vi-VN"/>
        </w:rPr>
        <w:t>Tương</w:t>
      </w:r>
      <w:r>
        <w:rPr>
          <w:rFonts w:asciiTheme="majorBidi" w:hAnsiTheme="majorBidi" w:cstheme="majorBidi"/>
          <w:lang w:val="vi-VN"/>
        </w:rPr>
        <w:t xml:space="preserve"> tự, người bề tôi phải có đức tin nơi những gì mà Thiên sứ của Allah</w:t>
      </w:r>
      <w:r w:rsidR="000725FE">
        <w:rPr>
          <w:rFonts w:asciiTheme="majorBidi" w:hAnsiTheme="majorBidi" w:cstheme="majorBidi"/>
          <w:lang w:val="vi-VN"/>
        </w:rPr>
        <w:t xml:space="preserve"> </w:t>
      </w:r>
      <w:r w:rsidR="000725FE" w:rsidRPr="0041069A">
        <w:rPr>
          <w:color w:val="205B83"/>
        </w:rPr>
        <w:sym w:font="AGA Arabesque" w:char="0065"/>
      </w:r>
      <w:r>
        <w:rPr>
          <w:rFonts w:asciiTheme="majorBidi" w:hAnsiTheme="majorBidi" w:cstheme="majorBidi"/>
          <w:lang w:val="vi-VN"/>
        </w:rPr>
        <w:t xml:space="preserve"> đã mô tả về Allah</w:t>
      </w:r>
      <w:r w:rsidR="000725FE">
        <w:rPr>
          <w:rFonts w:asciiTheme="majorBidi" w:hAnsiTheme="majorBidi" w:cstheme="majorBidi"/>
          <w:lang w:val="vi-VN"/>
        </w:rPr>
        <w:t xml:space="preserve"> </w:t>
      </w:r>
      <w:r w:rsidR="000725FE" w:rsidRPr="00032E3B">
        <w:rPr>
          <w:color w:val="205B83"/>
        </w:rPr>
        <w:sym w:font="AGA Arabesque" w:char="0049"/>
      </w:r>
      <w:r w:rsidR="00E97257" w:rsidRPr="00E97257">
        <w:rPr>
          <w:rFonts w:asciiTheme="majorBidi" w:hAnsiTheme="majorBidi" w:cstheme="majorBidi"/>
          <w:lang w:val="vi-VN"/>
        </w:rPr>
        <w:t xml:space="preserve">, </w:t>
      </w:r>
      <w:r w:rsidR="005B57E8">
        <w:rPr>
          <w:rFonts w:asciiTheme="majorBidi" w:hAnsiTheme="majorBidi" w:cstheme="majorBidi"/>
          <w:lang w:val="vi-VN"/>
        </w:rPr>
        <w:t>b</w:t>
      </w:r>
      <w:r w:rsidR="00762C8A">
        <w:rPr>
          <w:rFonts w:asciiTheme="majorBidi" w:hAnsiTheme="majorBidi" w:cstheme="majorBidi"/>
          <w:lang w:val="vi-VN"/>
        </w:rPr>
        <w:t>ởi lẽ không ai ngoài Allah biết về Ngài hơn vị Thiên sứ của Ngài</w:t>
      </w:r>
      <w:r w:rsidR="000725FE">
        <w:rPr>
          <w:rFonts w:asciiTheme="majorBidi" w:hAnsiTheme="majorBidi" w:cstheme="majorBidi"/>
          <w:lang w:val="vi-VN"/>
        </w:rPr>
        <w:t xml:space="preserve"> </w:t>
      </w:r>
      <w:r w:rsidR="000725FE" w:rsidRPr="0041069A">
        <w:rPr>
          <w:color w:val="205B83"/>
        </w:rPr>
        <w:sym w:font="AGA Arabesque" w:char="0065"/>
      </w:r>
      <w:r w:rsidR="00762C8A">
        <w:rPr>
          <w:rFonts w:asciiTheme="majorBidi" w:hAnsiTheme="majorBidi" w:cstheme="majorBidi"/>
          <w:lang w:val="vi-VN"/>
        </w:rPr>
        <w:t>, vị mà chính Allah</w:t>
      </w:r>
      <w:r w:rsidR="000725FE">
        <w:rPr>
          <w:rFonts w:asciiTheme="majorBidi" w:hAnsiTheme="majorBidi" w:cstheme="majorBidi"/>
          <w:lang w:val="vi-VN"/>
        </w:rPr>
        <w:t xml:space="preserve"> </w:t>
      </w:r>
      <w:r w:rsidR="000725FE" w:rsidRPr="00032E3B">
        <w:rPr>
          <w:color w:val="205B83"/>
        </w:rPr>
        <w:sym w:font="AGA Arabesque" w:char="0049"/>
      </w:r>
      <w:r w:rsidR="00762C8A">
        <w:rPr>
          <w:rFonts w:asciiTheme="majorBidi" w:hAnsiTheme="majorBidi" w:cstheme="majorBidi"/>
          <w:lang w:val="vi-VN"/>
        </w:rPr>
        <w:t xml:space="preserve"> đã phán bảo: </w:t>
      </w:r>
    </w:p>
    <w:p w:rsidR="000725FE" w:rsidRPr="00462DB4" w:rsidRDefault="000725FE" w:rsidP="000725FE">
      <w:pPr>
        <w:spacing w:before="120" w:after="0" w:line="240" w:lineRule="auto"/>
        <w:jc w:val="both"/>
        <w:rPr>
          <w:rFonts w:asciiTheme="majorBidi" w:hAnsiTheme="majorBidi" w:cs="KFGQPC Uthman Taha Naskh"/>
          <w:color w:val="385623"/>
          <w:sz w:val="24"/>
          <w:szCs w:val="24"/>
        </w:rPr>
      </w:pPr>
      <w:r w:rsidRPr="00462DB4">
        <w:rPr>
          <w:rFonts w:ascii="KFGQPC Uthman Taha Naskh" w:cs="KFGQPC Uthman Taha Naskh" w:hint="cs"/>
          <w:b/>
          <w:bCs/>
          <w:color w:val="385623"/>
          <w:sz w:val="32"/>
          <w:szCs w:val="32"/>
          <w:rtl/>
          <w:lang w:bidi="ar-EG"/>
        </w:rPr>
        <w:t>﴿</w:t>
      </w:r>
      <w:r w:rsidRPr="00462DB4">
        <w:rPr>
          <w:rFonts w:cs="KFGQPC Uthmanic Script HAFS" w:hint="cs"/>
          <w:b/>
          <w:bCs/>
          <w:color w:val="385623"/>
          <w:sz w:val="32"/>
          <w:szCs w:val="32"/>
          <w:rtl/>
        </w:rPr>
        <w:t>وَمَا يَنطِقُ عَنِ ٱلۡهَوَىٰٓ ٣ إِنۡ هُوَ إِلَّا وَحۡيٞ يُوحَىٰ ٤</w:t>
      </w:r>
      <w:r w:rsidRPr="00462DB4">
        <w:rPr>
          <w:rFonts w:ascii="QCF_BSML" w:hAnsi="QCF_BSML" w:cs="QCF_BSML"/>
          <w:b/>
          <w:bCs/>
          <w:color w:val="385623"/>
          <w:sz w:val="32"/>
          <w:szCs w:val="32"/>
          <w:rtl/>
        </w:rPr>
        <w:t xml:space="preserve"> </w:t>
      </w:r>
      <w:r w:rsidRPr="00462DB4">
        <w:rPr>
          <w:rFonts w:ascii="Arial" w:hAnsi="Arial" w:cs="QCF_BSML"/>
          <w:b/>
          <w:bCs/>
          <w:color w:val="385623"/>
          <w:sz w:val="32"/>
          <w:szCs w:val="32"/>
          <w:lang w:val="vi-VN"/>
        </w:rPr>
        <w:t xml:space="preserve"> </w:t>
      </w:r>
      <w:r w:rsidRPr="00462DB4">
        <w:rPr>
          <w:rFonts w:cs="KFGQPC Uthmanic Script HAFS"/>
          <w:b/>
          <w:bCs/>
          <w:color w:val="385623"/>
          <w:sz w:val="32"/>
          <w:szCs w:val="32"/>
          <w:rtl/>
        </w:rPr>
        <w:t>عَلَّمَهُۥ شَدِيدُ ٱلۡقُوَىٰ ٥</w:t>
      </w:r>
      <w:r w:rsidRPr="00462DB4">
        <w:rPr>
          <w:rFonts w:ascii="KFGQPC Uthman Taha Naskh" w:cs="KFGQPC Uthman Taha Naskh" w:hint="cs"/>
          <w:b/>
          <w:bCs/>
          <w:color w:val="385623"/>
          <w:sz w:val="32"/>
          <w:szCs w:val="32"/>
          <w:rtl/>
          <w:lang w:bidi="ar-EG"/>
        </w:rPr>
        <w:t>﴾</w:t>
      </w:r>
      <w:r w:rsidRPr="00462DB4">
        <w:rPr>
          <w:rFonts w:asciiTheme="minorHAnsi" w:hAnsiTheme="minorHAnsi" w:cs="QCF_BSML"/>
          <w:color w:val="385623"/>
          <w:sz w:val="32"/>
          <w:szCs w:val="32"/>
          <w:lang w:val="vi-VN"/>
        </w:rPr>
        <w:t xml:space="preserve"> </w:t>
      </w:r>
      <w:r w:rsidRPr="00462DB4">
        <w:rPr>
          <w:rFonts w:ascii="KFGQPC Uthman Taha Naskh" w:cs="KFGQPC Uthman Taha Naskh" w:hint="cs"/>
          <w:color w:val="385623"/>
          <w:sz w:val="24"/>
          <w:szCs w:val="24"/>
          <w:rtl/>
          <w:lang w:bidi="ar-EG"/>
        </w:rPr>
        <w:t>[</w:t>
      </w:r>
      <w:r w:rsidRPr="00462DB4">
        <w:rPr>
          <w:rFonts w:asciiTheme="majorBidi" w:hAnsiTheme="majorBidi" w:cs="KFGQPC Uthman Taha Naskh" w:hint="cs"/>
          <w:color w:val="385623"/>
          <w:sz w:val="24"/>
          <w:szCs w:val="24"/>
          <w:rtl/>
        </w:rPr>
        <w:t>سورة النجم :</w:t>
      </w:r>
      <w:r w:rsidRPr="00462DB4">
        <w:rPr>
          <w:rFonts w:asciiTheme="majorBidi" w:hAnsiTheme="majorBidi" w:cs="KFGQPC Uthman Taha Naskh"/>
          <w:color w:val="385623"/>
          <w:sz w:val="24"/>
          <w:szCs w:val="24"/>
          <w:lang w:val="vi-VN"/>
        </w:rPr>
        <w:t>1</w:t>
      </w:r>
      <w:r w:rsidRPr="00462DB4">
        <w:rPr>
          <w:rFonts w:asciiTheme="majorBidi" w:hAnsiTheme="majorBidi" w:cs="KFGQPC Uthman Taha Naskh" w:hint="cs"/>
          <w:color w:val="385623"/>
          <w:sz w:val="24"/>
          <w:szCs w:val="24"/>
          <w:rtl/>
          <w:lang w:val="vi-VN"/>
        </w:rPr>
        <w:t xml:space="preserve"> </w:t>
      </w:r>
      <w:r w:rsidRPr="00462DB4">
        <w:rPr>
          <w:rFonts w:asciiTheme="majorBidi" w:hAnsiTheme="majorBidi" w:hint="cs"/>
          <w:color w:val="385623"/>
          <w:sz w:val="24"/>
          <w:szCs w:val="24"/>
          <w:rtl/>
          <w:lang w:val="vi-VN"/>
        </w:rPr>
        <w:t>- 5</w:t>
      </w:r>
      <w:r w:rsidRPr="00462DB4">
        <w:rPr>
          <w:rFonts w:asciiTheme="majorBidi" w:hAnsiTheme="majorBidi" w:cs="KFGQPC Uthman Taha Naskh" w:hint="cs"/>
          <w:color w:val="385623"/>
          <w:sz w:val="24"/>
          <w:szCs w:val="24"/>
          <w:rtl/>
          <w:lang w:val="vi-VN"/>
        </w:rPr>
        <w:t xml:space="preserve"> </w:t>
      </w:r>
      <w:r w:rsidRPr="00462DB4">
        <w:rPr>
          <w:rFonts w:ascii="KFGQPC Uthman Taha Naskh" w:cs="KFGQPC Uthman Taha Naskh" w:hint="cs"/>
          <w:color w:val="385623"/>
          <w:sz w:val="24"/>
          <w:szCs w:val="24"/>
          <w:rtl/>
          <w:lang w:bidi="ar-EG"/>
        </w:rPr>
        <w:t>]</w:t>
      </w:r>
    </w:p>
    <w:p w:rsidR="00762C8A" w:rsidRPr="00B67EB4" w:rsidRDefault="000725FE" w:rsidP="00E97257">
      <w:pPr>
        <w:bidi w:val="0"/>
        <w:spacing w:before="120" w:after="0" w:line="240" w:lineRule="auto"/>
        <w:jc w:val="both"/>
        <w:rPr>
          <w:rFonts w:asciiTheme="majorBidi" w:hAnsiTheme="majorBidi" w:cstheme="majorBidi"/>
          <w:lang w:val="vi-VN"/>
        </w:rPr>
      </w:pPr>
      <w:r w:rsidRPr="00462DB4">
        <w:rPr>
          <w:b/>
          <w:bCs/>
          <w:color w:val="385623"/>
        </w:rPr>
        <w:sym w:font="AGA Arabesque" w:char="007B"/>
      </w:r>
      <w:r w:rsidRPr="00462DB4">
        <w:rPr>
          <w:rFonts w:asciiTheme="majorBidi" w:hAnsiTheme="majorBidi" w:cstheme="majorBidi"/>
          <w:b/>
          <w:bCs/>
          <w:color w:val="385623"/>
          <w:lang w:val="vi-VN"/>
        </w:rPr>
        <w:t xml:space="preserve">Và </w:t>
      </w:r>
      <w:r w:rsidRPr="000725FE">
        <w:rPr>
          <w:rFonts w:asciiTheme="majorBidi" w:hAnsiTheme="majorBidi" w:cstheme="majorBidi"/>
          <w:b/>
          <w:bCs/>
          <w:color w:val="385623"/>
          <w:lang w:val="vi-VN"/>
        </w:rPr>
        <w:t>Y (Muhammad)</w:t>
      </w:r>
      <w:r w:rsidRPr="00462DB4">
        <w:rPr>
          <w:rFonts w:asciiTheme="majorBidi" w:hAnsiTheme="majorBidi" w:cstheme="majorBidi"/>
          <w:b/>
          <w:bCs/>
          <w:color w:val="385623"/>
          <w:lang w:val="vi-VN"/>
        </w:rPr>
        <w:t xml:space="preserve"> không nói theo ý muốn ngẫu hứng</w:t>
      </w:r>
      <w:r>
        <w:rPr>
          <w:rFonts w:asciiTheme="majorBidi" w:hAnsiTheme="majorBidi" w:cstheme="majorBidi"/>
          <w:b/>
          <w:bCs/>
          <w:color w:val="385623"/>
          <w:lang w:val="vi-VN"/>
        </w:rPr>
        <w:t xml:space="preserve"> và sở thích</w:t>
      </w:r>
      <w:r w:rsidRPr="00462DB4">
        <w:rPr>
          <w:rFonts w:asciiTheme="majorBidi" w:hAnsiTheme="majorBidi" w:cstheme="majorBidi"/>
          <w:b/>
          <w:bCs/>
          <w:color w:val="385623"/>
          <w:lang w:val="vi-VN"/>
        </w:rPr>
        <w:t xml:space="preserve"> của bản thân mà đích thực nó là lời mặc khải cho </w:t>
      </w:r>
      <w:r w:rsidRPr="000725FE">
        <w:rPr>
          <w:rFonts w:asciiTheme="majorBidi" w:hAnsiTheme="majorBidi" w:cstheme="majorBidi"/>
          <w:b/>
          <w:bCs/>
          <w:color w:val="385623"/>
          <w:lang w:val="vi-VN"/>
        </w:rPr>
        <w:t>Y</w:t>
      </w:r>
      <w:r w:rsidRPr="00462DB4">
        <w:rPr>
          <w:rFonts w:asciiTheme="majorBidi" w:hAnsiTheme="majorBidi" w:cstheme="majorBidi"/>
          <w:b/>
          <w:bCs/>
          <w:color w:val="385623"/>
          <w:lang w:val="vi-VN"/>
        </w:rPr>
        <w:t>.</w:t>
      </w:r>
      <w:r>
        <w:rPr>
          <w:rFonts w:asciiTheme="majorBidi" w:hAnsiTheme="majorBidi" w:cstheme="majorBidi"/>
          <w:b/>
          <w:bCs/>
          <w:color w:val="385623"/>
          <w:lang w:val="vi-VN"/>
        </w:rPr>
        <w:t xml:space="preserve"> Kẻ dạy Y là một vị (Đại Thiên Thần Jibril) rất quyền lực.</w:t>
      </w:r>
      <w:r w:rsidRPr="00462DB4">
        <w:rPr>
          <w:b/>
          <w:bCs/>
          <w:color w:val="385623"/>
        </w:rPr>
        <w:sym w:font="AGA Arabesque" w:char="007D"/>
      </w:r>
      <w:r w:rsidRPr="00462DB4">
        <w:rPr>
          <w:rFonts w:asciiTheme="majorBidi" w:hAnsiTheme="majorBidi" w:cstheme="majorBidi"/>
          <w:color w:val="385623"/>
          <w:lang w:val="vi-VN"/>
        </w:rPr>
        <w:t xml:space="preserve"> (Chương 53 – Al-najm, câu </w:t>
      </w:r>
      <w:r>
        <w:rPr>
          <w:rFonts w:asciiTheme="majorBidi" w:hAnsiTheme="majorBidi" w:cstheme="majorBidi"/>
          <w:color w:val="385623"/>
          <w:lang w:val="vi-VN"/>
        </w:rPr>
        <w:t>1 -</w:t>
      </w:r>
      <w:r w:rsidRPr="00462DB4">
        <w:rPr>
          <w:rFonts w:asciiTheme="majorBidi" w:hAnsiTheme="majorBidi" w:cstheme="majorBidi"/>
          <w:color w:val="385623"/>
          <w:lang w:val="vi-VN"/>
        </w:rPr>
        <w:t xml:space="preserve"> </w:t>
      </w:r>
      <w:r>
        <w:rPr>
          <w:rFonts w:asciiTheme="majorBidi" w:hAnsiTheme="majorBidi" w:cstheme="majorBidi"/>
          <w:color w:val="385623"/>
          <w:lang w:val="vi-VN"/>
        </w:rPr>
        <w:t>5</w:t>
      </w:r>
      <w:r w:rsidRPr="00462DB4">
        <w:rPr>
          <w:rFonts w:asciiTheme="majorBidi" w:hAnsiTheme="majorBidi" w:cstheme="majorBidi"/>
          <w:color w:val="385623"/>
          <w:lang w:val="vi-VN"/>
        </w:rPr>
        <w:t>).</w:t>
      </w:r>
    </w:p>
    <w:p w:rsidR="00F53466" w:rsidRDefault="00DF6788" w:rsidP="000725F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Chốt lại vấn đề rằng mỗi người tín đồ Muslim phải có đức tin nơi những gì mà Allah</w:t>
      </w:r>
      <w:r w:rsidR="00232433">
        <w:rPr>
          <w:rFonts w:asciiTheme="majorBidi" w:hAnsiTheme="majorBidi" w:cstheme="majorBidi"/>
          <w:lang w:val="vi-VN"/>
        </w:rPr>
        <w:t xml:space="preserve"> </w:t>
      </w:r>
      <w:r w:rsidR="00232433" w:rsidRPr="00032E3B">
        <w:rPr>
          <w:color w:val="205B83"/>
        </w:rPr>
        <w:sym w:font="AGA Arabesque" w:char="0049"/>
      </w:r>
      <w:r>
        <w:rPr>
          <w:rFonts w:asciiTheme="majorBidi" w:hAnsiTheme="majorBidi" w:cstheme="majorBidi"/>
          <w:lang w:val="vi-VN"/>
        </w:rPr>
        <w:t xml:space="preserve"> đã m</w:t>
      </w:r>
      <w:r w:rsidR="005D7B3C">
        <w:rPr>
          <w:rFonts w:asciiTheme="majorBidi" w:hAnsiTheme="majorBidi" w:cstheme="majorBidi"/>
          <w:lang w:val="vi-VN"/>
        </w:rPr>
        <w:t>ô</w:t>
      </w:r>
      <w:r>
        <w:rPr>
          <w:rFonts w:asciiTheme="majorBidi" w:hAnsiTheme="majorBidi" w:cstheme="majorBidi"/>
          <w:lang w:val="vi-VN"/>
        </w:rPr>
        <w:t xml:space="preserve"> tả về bản thân Ngài và nơi những gì mà vị Thiên sứ của Ngài</w:t>
      </w:r>
      <w:r w:rsidR="00232433">
        <w:rPr>
          <w:rFonts w:asciiTheme="majorBidi" w:hAnsiTheme="majorBidi" w:cstheme="majorBidi"/>
          <w:lang w:val="vi-VN"/>
        </w:rPr>
        <w:t xml:space="preserve"> </w:t>
      </w:r>
      <w:r w:rsidR="00232433" w:rsidRPr="0041069A">
        <w:rPr>
          <w:color w:val="205B83"/>
        </w:rPr>
        <w:sym w:font="AGA Arabesque" w:char="0065"/>
      </w:r>
      <w:r>
        <w:rPr>
          <w:rFonts w:asciiTheme="majorBidi" w:hAnsiTheme="majorBidi" w:cstheme="majorBidi"/>
          <w:lang w:val="vi-VN"/>
        </w:rPr>
        <w:t xml:space="preserve"> đã mô tả về Ngài, tuyệt đối không được so sánh Ngài với bất kỳ tạo vật nào của Ngài. Ai dám qua mặt Allah</w:t>
      </w:r>
      <w:r w:rsidR="00232433">
        <w:rPr>
          <w:rFonts w:asciiTheme="majorBidi" w:hAnsiTheme="majorBidi" w:cstheme="majorBidi"/>
          <w:lang w:val="vi-VN"/>
        </w:rPr>
        <w:t xml:space="preserve"> </w:t>
      </w:r>
      <w:r w:rsidR="00232433" w:rsidRPr="00032E3B">
        <w:rPr>
          <w:color w:val="205B83"/>
        </w:rPr>
        <w:sym w:font="AGA Arabesque" w:char="0049"/>
      </w:r>
      <w:r>
        <w:rPr>
          <w:rFonts w:asciiTheme="majorBidi" w:hAnsiTheme="majorBidi" w:cstheme="majorBidi"/>
          <w:lang w:val="vi-VN"/>
        </w:rPr>
        <w:t xml:space="preserve"> và vị Thiên sứ của Ngài</w:t>
      </w:r>
      <w:r w:rsidR="00E45B57">
        <w:rPr>
          <w:rFonts w:asciiTheme="majorBidi" w:hAnsiTheme="majorBidi" w:cstheme="majorBidi"/>
          <w:lang w:val="vi-VN"/>
        </w:rPr>
        <w:t xml:space="preserve"> </w:t>
      </w:r>
      <w:r w:rsidR="00E45B57" w:rsidRPr="0041069A">
        <w:rPr>
          <w:color w:val="205B83"/>
        </w:rPr>
        <w:sym w:font="AGA Arabesque" w:char="0065"/>
      </w:r>
      <w:r w:rsidR="00232433">
        <w:rPr>
          <w:rFonts w:asciiTheme="majorBidi" w:hAnsiTheme="majorBidi" w:cstheme="majorBidi"/>
          <w:lang w:val="vi-VN"/>
        </w:rPr>
        <w:t xml:space="preserve"> </w:t>
      </w:r>
      <w:r w:rsidR="00EE700D">
        <w:rPr>
          <w:rFonts w:asciiTheme="majorBidi" w:hAnsiTheme="majorBidi" w:cstheme="majorBidi"/>
          <w:lang w:val="vi-VN"/>
        </w:rPr>
        <w:t>trong việc phủ nhận những gì Ngài và vị Thiên sứ của Ngài khẳng định</w:t>
      </w:r>
      <w:r w:rsidR="00BE6AAD">
        <w:rPr>
          <w:rFonts w:asciiTheme="majorBidi" w:hAnsiTheme="majorBidi" w:cstheme="majorBidi"/>
          <w:lang w:val="vi-VN"/>
        </w:rPr>
        <w:t xml:space="preserve"> thì người đó đã không đi theo Kinh sách của Ngài cũng như Sunnah của vị Thiên sứ của Ngài mà là đi theo những người suy diễn thuộc phái Jahmiyah, Mu’tazilah, Asha’irah và Matu-ridiyah.</w:t>
      </w:r>
    </w:p>
    <w:p w:rsidR="00E45B57" w:rsidRDefault="00C92706" w:rsidP="00E45B57">
      <w:pPr>
        <w:bidi w:val="0"/>
        <w:spacing w:before="120" w:after="0" w:line="240" w:lineRule="auto"/>
        <w:ind w:firstLine="720"/>
        <w:jc w:val="both"/>
        <w:rPr>
          <w:rFonts w:asciiTheme="majorBidi" w:hAnsiTheme="majorBidi" w:cstheme="majorBidi"/>
          <w:lang w:val="vi-VN"/>
        </w:rPr>
      </w:pPr>
      <w:r w:rsidRPr="00E97257">
        <w:rPr>
          <w:rFonts w:asciiTheme="majorBidi" w:hAnsiTheme="majorBidi" w:cstheme="majorBidi"/>
          <w:b/>
          <w:bCs/>
          <w:lang w:val="vi-VN"/>
        </w:rPr>
        <w:lastRenderedPageBreak/>
        <w:t xml:space="preserve">Thứ tư: </w:t>
      </w:r>
      <w:r w:rsidR="00660849">
        <w:rPr>
          <w:rFonts w:asciiTheme="majorBidi" w:hAnsiTheme="majorBidi" w:cstheme="majorBidi"/>
          <w:lang w:val="vi-VN"/>
        </w:rPr>
        <w:t>Phái Sunnah và Jama’ah</w:t>
      </w:r>
      <w:r w:rsidR="00CF408C">
        <w:rPr>
          <w:rFonts w:asciiTheme="majorBidi" w:hAnsiTheme="majorBidi" w:cstheme="majorBidi"/>
          <w:lang w:val="vi-VN"/>
        </w:rPr>
        <w:t xml:space="preserve"> khẳng định các thuộc</w:t>
      </w:r>
      <w:r w:rsidR="00C23627">
        <w:rPr>
          <w:rFonts w:asciiTheme="majorBidi" w:hAnsiTheme="majorBidi" w:cstheme="majorBidi"/>
          <w:lang w:val="vi-VN"/>
        </w:rPr>
        <w:t xml:space="preserve"> tính</w:t>
      </w:r>
      <w:r w:rsidR="00CF408C">
        <w:rPr>
          <w:rFonts w:asciiTheme="majorBidi" w:hAnsiTheme="majorBidi" w:cstheme="majorBidi"/>
          <w:lang w:val="vi-VN"/>
        </w:rPr>
        <w:t xml:space="preserve"> của Allah</w:t>
      </w:r>
      <w:r w:rsidR="005C6D79">
        <w:rPr>
          <w:rFonts w:asciiTheme="majorBidi" w:hAnsiTheme="majorBidi" w:cstheme="majorBidi"/>
          <w:lang w:val="vi-VN"/>
        </w:rPr>
        <w:t xml:space="preserve"> </w:t>
      </w:r>
      <w:r w:rsidR="005C6D79" w:rsidRPr="00032E3B">
        <w:rPr>
          <w:color w:val="205B83"/>
        </w:rPr>
        <w:sym w:font="AGA Arabesque" w:char="0049"/>
      </w:r>
      <w:r w:rsidR="00CF408C">
        <w:rPr>
          <w:rFonts w:asciiTheme="majorBidi" w:hAnsiTheme="majorBidi" w:cstheme="majorBidi"/>
          <w:lang w:val="vi-VN"/>
        </w:rPr>
        <w:t xml:space="preserve"> qua những gì được Allah và Thiên sứ của Ngài mô tả, loại bỏ hết những yếu kém khỏi các thuộc tính của Ngài. Họ không so sánh và không suy diễn, trường phái của họ nằm giữ</w:t>
      </w:r>
      <w:r w:rsidR="00E97257">
        <w:rPr>
          <w:rFonts w:asciiTheme="majorBidi" w:hAnsiTheme="majorBidi" w:cstheme="majorBidi"/>
          <w:lang w:val="vi-VN"/>
        </w:rPr>
        <w:t xml:space="preserve">a hai nhóm: </w:t>
      </w:r>
      <w:r w:rsidR="00E97257" w:rsidRPr="00E97257">
        <w:rPr>
          <w:rFonts w:asciiTheme="majorBidi" w:hAnsiTheme="majorBidi" w:cstheme="majorBidi"/>
          <w:i/>
          <w:iCs/>
          <w:lang w:val="vi-VN"/>
        </w:rPr>
        <w:t>S</w:t>
      </w:r>
      <w:r w:rsidR="00CF408C" w:rsidRPr="00E97257">
        <w:rPr>
          <w:rFonts w:asciiTheme="majorBidi" w:hAnsiTheme="majorBidi" w:cstheme="majorBidi"/>
          <w:i/>
          <w:iCs/>
          <w:lang w:val="vi-VN"/>
        </w:rPr>
        <w:t>o sánh và suy diễn</w:t>
      </w:r>
      <w:r w:rsidR="00CF408C">
        <w:rPr>
          <w:rFonts w:asciiTheme="majorBidi" w:hAnsiTheme="majorBidi" w:cstheme="majorBidi"/>
          <w:lang w:val="vi-VN"/>
        </w:rPr>
        <w:t>, họ luôn tránh xa sự suy diễn cũng như không đến gần sự so sánh khi mô tả về các thuộc tính của Allah</w:t>
      </w:r>
      <w:r w:rsidR="005C6D79">
        <w:rPr>
          <w:rFonts w:asciiTheme="majorBidi" w:hAnsiTheme="majorBidi" w:cstheme="majorBidi"/>
          <w:lang w:val="vi-VN"/>
        </w:rPr>
        <w:t xml:space="preserve"> </w:t>
      </w:r>
      <w:r w:rsidR="005C6D79" w:rsidRPr="00032E3B">
        <w:rPr>
          <w:color w:val="205B83"/>
        </w:rPr>
        <w:sym w:font="AGA Arabesque" w:char="0049"/>
      </w:r>
      <w:r w:rsidR="00CF408C">
        <w:rPr>
          <w:rFonts w:asciiTheme="majorBidi" w:hAnsiTheme="majorBidi" w:cstheme="majorBidi"/>
          <w:lang w:val="vi-VN"/>
        </w:rPr>
        <w:t>.</w:t>
      </w:r>
    </w:p>
    <w:p w:rsidR="00CF408C" w:rsidRDefault="00CF408C" w:rsidP="00CF408C">
      <w:pPr>
        <w:bidi w:val="0"/>
        <w:spacing w:before="120" w:after="0" w:line="240" w:lineRule="auto"/>
        <w:ind w:firstLine="720"/>
        <w:jc w:val="both"/>
        <w:rPr>
          <w:rFonts w:asciiTheme="majorBidi" w:hAnsiTheme="majorBidi" w:cstheme="majorBidi"/>
          <w:lang w:val="vi-VN"/>
        </w:rPr>
      </w:pPr>
      <w:r w:rsidRPr="00E97257">
        <w:rPr>
          <w:rFonts w:asciiTheme="majorBidi" w:hAnsiTheme="majorBidi" w:cstheme="majorBidi"/>
          <w:b/>
          <w:bCs/>
          <w:lang w:val="vi-VN"/>
        </w:rPr>
        <w:t>Thứ năm:</w:t>
      </w:r>
      <w:r>
        <w:rPr>
          <w:rFonts w:asciiTheme="majorBidi" w:hAnsiTheme="majorBidi" w:cstheme="majorBidi"/>
          <w:lang w:val="vi-VN"/>
        </w:rPr>
        <w:t xml:space="preserve"> </w:t>
      </w:r>
      <w:r w:rsidR="0075325F">
        <w:rPr>
          <w:rFonts w:asciiTheme="majorBidi" w:hAnsiTheme="majorBidi" w:cstheme="majorBidi"/>
          <w:lang w:val="vi-VN"/>
        </w:rPr>
        <w:t>Đường lối</w:t>
      </w:r>
      <w:r w:rsidR="009C1AFF">
        <w:rPr>
          <w:rFonts w:asciiTheme="majorBidi" w:hAnsiTheme="majorBidi" w:cstheme="majorBidi"/>
          <w:lang w:val="vi-VN"/>
        </w:rPr>
        <w:t xml:space="preserve"> của</w:t>
      </w:r>
      <w:r w:rsidR="00632EE1">
        <w:rPr>
          <w:rFonts w:asciiTheme="majorBidi" w:hAnsiTheme="majorBidi" w:cstheme="majorBidi"/>
          <w:lang w:val="vi-VN"/>
        </w:rPr>
        <w:t xml:space="preserve"> phái Sunnah và Jama’ah trong việc khẳng định cũng như phủ nhận các thuộc tính của Allah</w:t>
      </w:r>
      <w:r w:rsidR="00DF132D">
        <w:rPr>
          <w:rFonts w:asciiTheme="majorBidi" w:hAnsiTheme="majorBidi" w:cstheme="majorBidi"/>
          <w:lang w:val="vi-VN"/>
        </w:rPr>
        <w:t xml:space="preserve"> </w:t>
      </w:r>
      <w:r w:rsidR="00DF132D" w:rsidRPr="00032E3B">
        <w:rPr>
          <w:color w:val="205B83"/>
        </w:rPr>
        <w:sym w:font="AGA Arabesque" w:char="0049"/>
      </w:r>
      <w:r w:rsidR="00632EE1">
        <w:rPr>
          <w:rFonts w:asciiTheme="majorBidi" w:hAnsiTheme="majorBidi" w:cstheme="majorBidi"/>
          <w:lang w:val="vi-VN"/>
        </w:rPr>
        <w:t xml:space="preserve"> là đường lối của Qur’an và Sunnah của Thiên sứ</w:t>
      </w:r>
      <w:r w:rsidR="00DF132D">
        <w:rPr>
          <w:rFonts w:asciiTheme="majorBidi" w:hAnsiTheme="majorBidi" w:cstheme="majorBidi"/>
          <w:lang w:val="vi-VN"/>
        </w:rPr>
        <w:t xml:space="preserve"> </w:t>
      </w:r>
      <w:r w:rsidR="00DF132D" w:rsidRPr="0041069A">
        <w:rPr>
          <w:color w:val="205B83"/>
        </w:rPr>
        <w:sym w:font="AGA Arabesque" w:char="0065"/>
      </w:r>
      <w:r w:rsidR="002F720C">
        <w:rPr>
          <w:rFonts w:asciiTheme="majorBidi" w:hAnsiTheme="majorBidi" w:cstheme="majorBidi"/>
          <w:lang w:val="vi-VN"/>
        </w:rPr>
        <w:t>. Đ</w:t>
      </w:r>
      <w:r w:rsidR="00632EE1">
        <w:rPr>
          <w:rFonts w:asciiTheme="majorBidi" w:hAnsiTheme="majorBidi" w:cstheme="majorBidi"/>
          <w:lang w:val="vi-VN"/>
        </w:rPr>
        <w:t>ường lối đó chính là</w:t>
      </w:r>
      <w:r w:rsidR="000D320A">
        <w:rPr>
          <w:rFonts w:asciiTheme="majorBidi" w:hAnsiTheme="majorBidi" w:cstheme="majorBidi"/>
          <w:lang w:val="vi-VN"/>
        </w:rPr>
        <w:t xml:space="preserve"> </w:t>
      </w:r>
      <w:r w:rsidR="00953EF7">
        <w:rPr>
          <w:rFonts w:asciiTheme="majorBidi" w:hAnsiTheme="majorBidi" w:cstheme="majorBidi"/>
          <w:lang w:val="vi-VN"/>
        </w:rPr>
        <w:t>tổng quát trong phủ</w:t>
      </w:r>
      <w:r w:rsidR="004F42D2">
        <w:rPr>
          <w:rFonts w:asciiTheme="majorBidi" w:hAnsiTheme="majorBidi" w:cstheme="majorBidi"/>
          <w:lang w:val="vi-VN"/>
        </w:rPr>
        <w:t xml:space="preserve"> định</w:t>
      </w:r>
      <w:r w:rsidR="00953EF7">
        <w:rPr>
          <w:rFonts w:asciiTheme="majorBidi" w:hAnsiTheme="majorBidi" w:cstheme="majorBidi"/>
          <w:lang w:val="vi-VN"/>
        </w:rPr>
        <w:t xml:space="preserve"> và cụ thể trong khẳng định như trong lời phán của Allah</w:t>
      </w:r>
      <w:r w:rsidR="004F42D2">
        <w:rPr>
          <w:rFonts w:asciiTheme="majorBidi" w:hAnsiTheme="majorBidi" w:cstheme="majorBidi"/>
          <w:lang w:val="vi-VN"/>
        </w:rPr>
        <w:t xml:space="preserve"> </w:t>
      </w:r>
      <w:r w:rsidR="004F42D2" w:rsidRPr="00032E3B">
        <w:rPr>
          <w:color w:val="205B83"/>
        </w:rPr>
        <w:sym w:font="AGA Arabesque" w:char="0049"/>
      </w:r>
      <w:r w:rsidR="00953EF7">
        <w:rPr>
          <w:rFonts w:asciiTheme="majorBidi" w:hAnsiTheme="majorBidi" w:cstheme="majorBidi"/>
          <w:lang w:val="vi-VN"/>
        </w:rPr>
        <w:t>:</w:t>
      </w:r>
    </w:p>
    <w:p w:rsidR="004F42D2" w:rsidRPr="00672F4E" w:rsidRDefault="004F42D2" w:rsidP="004F42D2">
      <w:pPr>
        <w:spacing w:before="120" w:after="0" w:line="240" w:lineRule="auto"/>
        <w:jc w:val="both"/>
        <w:rPr>
          <w:rFonts w:asciiTheme="majorBidi" w:hAnsiTheme="majorBidi" w:cstheme="majorBidi"/>
          <w:color w:val="385623"/>
          <w:sz w:val="24"/>
          <w:szCs w:val="24"/>
          <w:rtl/>
        </w:rPr>
      </w:pPr>
      <w:r w:rsidRPr="00672F4E">
        <w:rPr>
          <w:rFonts w:ascii="KFGQPC Uthman Taha Naskh" w:cs="KFGQPC Uthman Taha Naskh" w:hint="cs"/>
          <w:b/>
          <w:bCs/>
          <w:color w:val="385623"/>
          <w:sz w:val="32"/>
          <w:szCs w:val="32"/>
          <w:rtl/>
          <w:lang w:bidi="ar-EG"/>
        </w:rPr>
        <w:t>﴿</w:t>
      </w:r>
      <w:r w:rsidRPr="00672F4E">
        <w:rPr>
          <w:rFonts w:cs="KFGQPC Uthmanic Script HAFS"/>
          <w:b/>
          <w:bCs/>
          <w:color w:val="385623"/>
          <w:sz w:val="32"/>
          <w:szCs w:val="32"/>
          <w:rtl/>
        </w:rPr>
        <w:t>لَيۡسَ كَمِثۡلِهِۦ شَيۡءٞۖ وَهُوَ ٱلسَّمِيعُ ٱلۡبَصِيرُ</w:t>
      </w:r>
      <w:r w:rsidRPr="00672F4E">
        <w:rPr>
          <w:rFonts w:ascii="QCF_BSML" w:hAnsi="QCF_BSML" w:cs="QCF_BSML"/>
          <w:b/>
          <w:bCs/>
          <w:color w:val="385623"/>
          <w:sz w:val="32"/>
          <w:szCs w:val="32"/>
          <w:rtl/>
        </w:rPr>
        <w:t xml:space="preserve"> </w:t>
      </w:r>
      <w:r w:rsidRPr="00672F4E">
        <w:rPr>
          <w:rFonts w:ascii="KFGQPC Uthman Taha Naskh" w:cs="KFGQPC Uthman Taha Naskh" w:hint="cs"/>
          <w:b/>
          <w:bCs/>
          <w:color w:val="385623"/>
          <w:sz w:val="32"/>
          <w:szCs w:val="32"/>
          <w:rtl/>
          <w:lang w:bidi="ar-EG"/>
        </w:rPr>
        <w:t>﴾</w:t>
      </w:r>
      <w:r w:rsidRPr="00672F4E">
        <w:rPr>
          <w:rFonts w:asciiTheme="majorBidi" w:hAnsiTheme="majorBidi" w:cstheme="majorBidi" w:hint="cs"/>
          <w:color w:val="385623"/>
          <w:sz w:val="32"/>
          <w:szCs w:val="32"/>
          <w:rtl/>
        </w:rPr>
        <w:t xml:space="preserve"> </w:t>
      </w:r>
      <w:r w:rsidRPr="00672F4E">
        <w:rPr>
          <w:rFonts w:ascii="KFGQPC Uthman Taha Naskh" w:cs="KFGQPC Uthman Taha Naskh"/>
          <w:color w:val="385623"/>
          <w:sz w:val="24"/>
          <w:szCs w:val="24"/>
          <w:rtl/>
          <w:lang w:bidi="ar-EG"/>
        </w:rPr>
        <w:t>[</w:t>
      </w:r>
      <w:r w:rsidRPr="00672F4E">
        <w:rPr>
          <w:rFonts w:asciiTheme="majorBidi" w:hAnsiTheme="majorBidi" w:cs="KFGQPC Uthman Taha Naskh" w:hint="cs"/>
          <w:color w:val="385623"/>
          <w:sz w:val="24"/>
          <w:szCs w:val="24"/>
          <w:rtl/>
        </w:rPr>
        <w:t>سورة الشورى</w:t>
      </w:r>
      <w:r w:rsidRPr="00672F4E">
        <w:rPr>
          <w:rFonts w:asciiTheme="majorBidi" w:hAnsiTheme="majorBidi" w:cstheme="majorBidi" w:hint="cs"/>
          <w:color w:val="385623"/>
          <w:sz w:val="24"/>
          <w:szCs w:val="24"/>
          <w:rtl/>
        </w:rPr>
        <w:t>: 11</w:t>
      </w:r>
      <w:r w:rsidRPr="00672F4E">
        <w:rPr>
          <w:rFonts w:ascii="KFGQPC Uthman Taha Naskh" w:cs="KFGQPC Uthman Taha Naskh"/>
          <w:color w:val="385623"/>
          <w:sz w:val="24"/>
          <w:szCs w:val="24"/>
          <w:rtl/>
          <w:lang w:bidi="ar-EG"/>
        </w:rPr>
        <w:t>]</w:t>
      </w:r>
    </w:p>
    <w:p w:rsidR="004F42D2" w:rsidRDefault="004F42D2" w:rsidP="004F42D2">
      <w:pPr>
        <w:bidi w:val="0"/>
        <w:spacing w:before="120" w:after="0" w:line="240" w:lineRule="auto"/>
        <w:jc w:val="both"/>
        <w:rPr>
          <w:rFonts w:asciiTheme="majorBidi" w:hAnsiTheme="majorBidi" w:cstheme="majorBidi"/>
          <w:color w:val="385623"/>
          <w:lang w:val="vi-VN"/>
        </w:rPr>
      </w:pPr>
      <w:r w:rsidRPr="00672F4E">
        <w:rPr>
          <w:b/>
          <w:bCs/>
          <w:color w:val="385623"/>
        </w:rPr>
        <w:sym w:font="AGA Arabesque" w:char="007B"/>
      </w:r>
      <w:r w:rsidRPr="00672F4E">
        <w:rPr>
          <w:rFonts w:asciiTheme="majorBidi" w:hAnsiTheme="majorBidi" w:cstheme="majorBidi"/>
          <w:b/>
          <w:bCs/>
          <w:color w:val="385623"/>
          <w:lang w:val="vi-VN"/>
        </w:rPr>
        <w:t xml:space="preserve">Không có bất cứ thứ gì giống Ngài cả và Ngài là Đấng </w:t>
      </w:r>
      <w:r w:rsidR="00E97257">
        <w:rPr>
          <w:rFonts w:asciiTheme="majorBidi" w:hAnsiTheme="majorBidi" w:cstheme="majorBidi"/>
          <w:b/>
          <w:bCs/>
          <w:color w:val="385623"/>
          <w:lang w:val="fr-FR"/>
        </w:rPr>
        <w:t xml:space="preserve">Hằng </w:t>
      </w:r>
      <w:r w:rsidRPr="00672F4E">
        <w:rPr>
          <w:rFonts w:asciiTheme="majorBidi" w:hAnsiTheme="majorBidi" w:cstheme="majorBidi"/>
          <w:b/>
          <w:bCs/>
          <w:color w:val="385623"/>
          <w:lang w:val="vi-VN"/>
        </w:rPr>
        <w:t>nghe và</w:t>
      </w:r>
      <w:r w:rsidR="00E97257">
        <w:rPr>
          <w:rFonts w:asciiTheme="majorBidi" w:hAnsiTheme="majorBidi" w:cstheme="majorBidi"/>
          <w:b/>
          <w:bCs/>
          <w:color w:val="385623"/>
          <w:lang w:val="fr-FR"/>
        </w:rPr>
        <w:t xml:space="preserve"> Hằng</w:t>
      </w:r>
      <w:r w:rsidRPr="00672F4E">
        <w:rPr>
          <w:rFonts w:asciiTheme="majorBidi" w:hAnsiTheme="majorBidi" w:cstheme="majorBidi"/>
          <w:b/>
          <w:bCs/>
          <w:color w:val="385623"/>
          <w:lang w:val="vi-VN"/>
        </w:rPr>
        <w:t xml:space="preserve"> thấy.</w:t>
      </w:r>
      <w:r w:rsidRPr="00672F4E">
        <w:rPr>
          <w:b/>
          <w:bCs/>
          <w:color w:val="385623"/>
        </w:rPr>
        <w:sym w:font="AGA Arabesque" w:char="007D"/>
      </w:r>
      <w:r w:rsidRPr="00672F4E">
        <w:rPr>
          <w:rFonts w:asciiTheme="majorBidi" w:hAnsiTheme="majorBidi" w:cstheme="majorBidi"/>
          <w:color w:val="385623"/>
          <w:lang w:val="vi-VN"/>
        </w:rPr>
        <w:t xml:space="preserve"> (Chương 42 – Al-Shura, câu 11).</w:t>
      </w:r>
    </w:p>
    <w:p w:rsidR="00DF6788" w:rsidRDefault="004F42D2" w:rsidP="004F42D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Tổng quát trong phủ định là: </w:t>
      </w:r>
      <w:r w:rsidRPr="00672F4E">
        <w:rPr>
          <w:b/>
          <w:bCs/>
          <w:color w:val="385623"/>
        </w:rPr>
        <w:sym w:font="AGA Arabesque" w:char="007B"/>
      </w:r>
      <w:r w:rsidRPr="00672F4E">
        <w:rPr>
          <w:rFonts w:asciiTheme="majorBidi" w:hAnsiTheme="majorBidi" w:cstheme="majorBidi"/>
          <w:b/>
          <w:bCs/>
          <w:color w:val="385623"/>
          <w:lang w:val="vi-VN"/>
        </w:rPr>
        <w:t>Không có bất cứ thứ gì giống Ngài cả</w:t>
      </w:r>
      <w:r w:rsidRPr="00672F4E">
        <w:rPr>
          <w:b/>
          <w:bCs/>
          <w:color w:val="385623"/>
        </w:rPr>
        <w:sym w:font="AGA Arabesque" w:char="007D"/>
      </w:r>
      <w:r>
        <w:rPr>
          <w:b/>
          <w:bCs/>
          <w:color w:val="385623"/>
          <w:lang w:val="vi-VN"/>
        </w:rPr>
        <w:t xml:space="preserve"> </w:t>
      </w:r>
      <w:r w:rsidRPr="004F42D2">
        <w:rPr>
          <w:lang w:val="vi-VN"/>
        </w:rPr>
        <w:t>và</w:t>
      </w:r>
      <w:r>
        <w:rPr>
          <w:rFonts w:asciiTheme="majorBidi" w:hAnsiTheme="majorBidi" w:cstheme="majorBidi"/>
          <w:lang w:val="vi-VN"/>
        </w:rPr>
        <w:t xml:space="preserve"> cụ thể trong khẳng định chính là: </w:t>
      </w:r>
      <w:r w:rsidRPr="00672F4E">
        <w:rPr>
          <w:b/>
          <w:bCs/>
          <w:color w:val="385623"/>
        </w:rPr>
        <w:sym w:font="AGA Arabesque" w:char="007B"/>
      </w:r>
      <w:r w:rsidRPr="00672F4E">
        <w:rPr>
          <w:rFonts w:asciiTheme="majorBidi" w:hAnsiTheme="majorBidi" w:cstheme="majorBidi"/>
          <w:b/>
          <w:bCs/>
          <w:color w:val="385623"/>
          <w:lang w:val="vi-VN"/>
        </w:rPr>
        <w:t xml:space="preserve">và Ngài là Đấng </w:t>
      </w:r>
      <w:r w:rsidR="00E97257" w:rsidRPr="00E97257">
        <w:rPr>
          <w:rFonts w:asciiTheme="majorBidi" w:hAnsiTheme="majorBidi" w:cstheme="majorBidi"/>
          <w:b/>
          <w:bCs/>
          <w:color w:val="385623"/>
          <w:lang w:val="vi-VN"/>
        </w:rPr>
        <w:t xml:space="preserve">Hằng </w:t>
      </w:r>
      <w:r w:rsidRPr="00F55CE6">
        <w:rPr>
          <w:rFonts w:asciiTheme="majorBidi" w:hAnsiTheme="majorBidi" w:cstheme="majorBidi"/>
          <w:b/>
          <w:bCs/>
          <w:color w:val="385623"/>
          <w:lang w:val="vi-VN"/>
        </w:rPr>
        <w:t>ng</w:t>
      </w:r>
      <w:r w:rsidRPr="00672F4E">
        <w:rPr>
          <w:rFonts w:asciiTheme="majorBidi" w:hAnsiTheme="majorBidi" w:cstheme="majorBidi"/>
          <w:b/>
          <w:bCs/>
          <w:color w:val="385623"/>
          <w:lang w:val="vi-VN"/>
        </w:rPr>
        <w:t>he và</w:t>
      </w:r>
      <w:r w:rsidR="00E97257" w:rsidRPr="00E97257">
        <w:rPr>
          <w:rFonts w:asciiTheme="majorBidi" w:hAnsiTheme="majorBidi" w:cstheme="majorBidi"/>
          <w:b/>
          <w:bCs/>
          <w:color w:val="385623"/>
          <w:lang w:val="vi-VN"/>
        </w:rPr>
        <w:t xml:space="preserve"> Hằng</w:t>
      </w:r>
      <w:r w:rsidRPr="00672F4E">
        <w:rPr>
          <w:rFonts w:asciiTheme="majorBidi" w:hAnsiTheme="majorBidi" w:cstheme="majorBidi"/>
          <w:b/>
          <w:bCs/>
          <w:color w:val="385623"/>
          <w:lang w:val="vi-VN"/>
        </w:rPr>
        <w:t xml:space="preserve"> thấy</w:t>
      </w:r>
      <w:r w:rsidRPr="00672F4E">
        <w:rPr>
          <w:b/>
          <w:bCs/>
          <w:color w:val="385623"/>
        </w:rPr>
        <w:sym w:font="AGA Arabesque" w:char="007D"/>
      </w:r>
      <w:r w:rsidRPr="004F42D2">
        <w:rPr>
          <w:lang w:val="vi-VN"/>
        </w:rPr>
        <w:t>.</w:t>
      </w:r>
      <w:r w:rsidRPr="004F42D2">
        <w:rPr>
          <w:rFonts w:asciiTheme="majorBidi" w:hAnsiTheme="majorBidi" w:cstheme="majorBidi"/>
          <w:lang w:val="vi-VN"/>
        </w:rPr>
        <w:t xml:space="preserve"> </w:t>
      </w:r>
      <w:r>
        <w:rPr>
          <w:rFonts w:asciiTheme="majorBidi" w:hAnsiTheme="majorBidi" w:cstheme="majorBidi"/>
          <w:lang w:val="vi-VN"/>
        </w:rPr>
        <w:t xml:space="preserve"> </w:t>
      </w:r>
    </w:p>
    <w:p w:rsidR="004F42D2" w:rsidRDefault="004F42D2" w:rsidP="004F42D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Tất cả mọi sự phủ định trong các thuộc tính của Allah</w:t>
      </w:r>
      <w:r w:rsidR="00F55CE6">
        <w:rPr>
          <w:rFonts w:asciiTheme="majorBidi" w:hAnsiTheme="majorBidi" w:cstheme="majorBidi"/>
          <w:lang w:val="vi-VN"/>
        </w:rPr>
        <w:t xml:space="preserve"> </w:t>
      </w:r>
      <w:r w:rsidR="00F55CE6" w:rsidRPr="00032E3B">
        <w:rPr>
          <w:color w:val="205B83"/>
        </w:rPr>
        <w:sym w:font="AGA Arabesque" w:char="0049"/>
      </w:r>
      <w:r>
        <w:rPr>
          <w:rFonts w:asciiTheme="majorBidi" w:hAnsiTheme="majorBidi" w:cstheme="majorBidi"/>
          <w:lang w:val="vi-VN"/>
        </w:rPr>
        <w:t xml:space="preserve"> nói lên sự khẳng định tính hoàn hảo tuyệt đối về các thuộc tính của Ngài, chẳng hạn như trong các lời phán của Allah</w:t>
      </w:r>
      <w:r w:rsidR="00F55CE6">
        <w:rPr>
          <w:rFonts w:asciiTheme="majorBidi" w:hAnsiTheme="majorBidi" w:cstheme="majorBidi"/>
          <w:lang w:val="vi-VN"/>
        </w:rPr>
        <w:t xml:space="preserve"> </w:t>
      </w:r>
      <w:r w:rsidR="00F55CE6" w:rsidRPr="00032E3B">
        <w:rPr>
          <w:color w:val="205B83"/>
        </w:rPr>
        <w:sym w:font="AGA Arabesque" w:char="0049"/>
      </w:r>
      <w:r>
        <w:rPr>
          <w:rFonts w:asciiTheme="majorBidi" w:hAnsiTheme="majorBidi" w:cstheme="majorBidi"/>
          <w:lang w:val="vi-VN"/>
        </w:rPr>
        <w:t>:</w:t>
      </w:r>
    </w:p>
    <w:p w:rsidR="00F55CE6" w:rsidRPr="006716CE" w:rsidRDefault="00F55CE6" w:rsidP="00F55CE6">
      <w:pPr>
        <w:spacing w:before="120" w:after="0" w:line="240" w:lineRule="auto"/>
        <w:jc w:val="both"/>
        <w:rPr>
          <w:rFonts w:asciiTheme="majorBidi" w:hAnsiTheme="majorBidi" w:cs="KFGQPC Uthman Taha Naskh"/>
          <w:color w:val="385623"/>
          <w:sz w:val="24"/>
          <w:szCs w:val="24"/>
          <w:rtl/>
        </w:rPr>
      </w:pPr>
      <w:r w:rsidRPr="006716CE">
        <w:rPr>
          <w:rFonts w:ascii="KFGQPC Uthman Taha Naskh" w:cs="KFGQPC Uthman Taha Naskh" w:hint="cs"/>
          <w:b/>
          <w:bCs/>
          <w:color w:val="385623"/>
          <w:sz w:val="32"/>
          <w:szCs w:val="32"/>
          <w:rtl/>
          <w:lang w:bidi="ar-EG"/>
        </w:rPr>
        <w:t>﴿</w:t>
      </w:r>
      <w:r w:rsidRPr="006716CE">
        <w:rPr>
          <w:rFonts w:cs="KFGQPC Uthmanic Script HAFS" w:hint="cs"/>
          <w:b/>
          <w:bCs/>
          <w:color w:val="385623"/>
          <w:sz w:val="32"/>
          <w:szCs w:val="32"/>
          <w:rtl/>
        </w:rPr>
        <w:t>وَلَا يَظۡلِمُ رَبُّكَ أَحَد</w:t>
      </w:r>
      <w:r w:rsidRPr="006716CE">
        <w:rPr>
          <w:rFonts w:ascii="Jameel Noori Nastaleeq" w:hAnsi="Jameel Noori Nastaleeq" w:cs="KFGQPC Uthmanic Script HAFS" w:hint="cs"/>
          <w:b/>
          <w:bCs/>
          <w:color w:val="385623"/>
          <w:sz w:val="38"/>
          <w:szCs w:val="32"/>
          <w:rtl/>
        </w:rPr>
        <w:t>ٗ</w:t>
      </w:r>
      <w:r w:rsidRPr="006716CE">
        <w:rPr>
          <w:rFonts w:cs="KFGQPC Uthmanic Script HAFS" w:hint="cs"/>
          <w:b/>
          <w:bCs/>
          <w:color w:val="385623"/>
          <w:sz w:val="32"/>
          <w:szCs w:val="32"/>
          <w:rtl/>
        </w:rPr>
        <w:t>ا</w:t>
      </w:r>
      <w:r w:rsidRPr="006716CE">
        <w:rPr>
          <w:rFonts w:cs="KFGQPC Uthmanic Script HAFS"/>
          <w:b/>
          <w:bCs/>
          <w:color w:val="385623"/>
          <w:sz w:val="32"/>
          <w:szCs w:val="32"/>
          <w:rtl/>
        </w:rPr>
        <w:t xml:space="preserve"> ٤٩</w:t>
      </w:r>
      <w:r w:rsidRPr="006716CE">
        <w:rPr>
          <w:rFonts w:ascii="QCF_BSML" w:hAnsi="QCF_BSML" w:cs="QCF_BSML"/>
          <w:b/>
          <w:bCs/>
          <w:color w:val="385623"/>
          <w:sz w:val="32"/>
          <w:szCs w:val="32"/>
          <w:rtl/>
        </w:rPr>
        <w:t xml:space="preserve"> </w:t>
      </w:r>
      <w:r w:rsidRPr="006716CE">
        <w:rPr>
          <w:rFonts w:ascii="KFGQPC Uthman Taha Naskh" w:cs="KFGQPC Uthman Taha Naskh" w:hint="cs"/>
          <w:b/>
          <w:bCs/>
          <w:color w:val="385623"/>
          <w:sz w:val="32"/>
          <w:szCs w:val="32"/>
          <w:rtl/>
          <w:lang w:bidi="ar-EG"/>
        </w:rPr>
        <w:t>﴾</w:t>
      </w:r>
      <w:r w:rsidRPr="006716CE">
        <w:rPr>
          <w:rFonts w:asciiTheme="minorHAnsi" w:hAnsiTheme="minorHAnsi" w:cs="QCF_BSML"/>
          <w:color w:val="385623"/>
          <w:lang w:val="vi-VN"/>
        </w:rPr>
        <w:t xml:space="preserve">  </w:t>
      </w:r>
      <w:r w:rsidRPr="006716CE">
        <w:rPr>
          <w:rFonts w:ascii="KFGQPC Uthman Taha Naskh" w:cs="KFGQPC Uthman Taha Naskh"/>
          <w:color w:val="385623"/>
          <w:sz w:val="20"/>
          <w:szCs w:val="20"/>
          <w:rtl/>
          <w:lang w:bidi="ar-EG"/>
        </w:rPr>
        <w:t>[</w:t>
      </w:r>
      <w:r w:rsidRPr="006716CE">
        <w:rPr>
          <w:rFonts w:asciiTheme="majorBidi" w:hAnsiTheme="majorBidi" w:cs="KFGQPC Uthman Taha Naskh" w:hint="cs"/>
          <w:color w:val="385623"/>
          <w:sz w:val="20"/>
          <w:szCs w:val="20"/>
          <w:rtl/>
        </w:rPr>
        <w:t>سورة : الكهف: 49</w:t>
      </w:r>
      <w:r w:rsidRPr="006716CE">
        <w:rPr>
          <w:rFonts w:ascii="KFGQPC Uthman Taha Naskh" w:cs="KFGQPC Uthman Taha Naskh"/>
          <w:color w:val="385623"/>
          <w:sz w:val="20"/>
          <w:szCs w:val="20"/>
          <w:rtl/>
          <w:lang w:bidi="ar-EG"/>
        </w:rPr>
        <w:t>]</w:t>
      </w:r>
    </w:p>
    <w:p w:rsidR="00F55CE6" w:rsidRPr="006716CE" w:rsidRDefault="00F55CE6" w:rsidP="00F55CE6">
      <w:pPr>
        <w:bidi w:val="0"/>
        <w:spacing w:before="120" w:after="0" w:line="240" w:lineRule="auto"/>
        <w:jc w:val="both"/>
        <w:rPr>
          <w:rFonts w:asciiTheme="majorBidi" w:hAnsiTheme="majorBidi" w:cstheme="majorBidi"/>
          <w:color w:val="385623"/>
          <w:lang w:val="vi-VN"/>
        </w:rPr>
      </w:pPr>
      <w:r w:rsidRPr="006716CE">
        <w:rPr>
          <w:b/>
          <w:bCs/>
          <w:color w:val="385623"/>
        </w:rPr>
        <w:lastRenderedPageBreak/>
        <w:sym w:font="AGA Arabesque" w:char="007B"/>
      </w:r>
      <w:r w:rsidRPr="006716CE">
        <w:rPr>
          <w:rFonts w:asciiTheme="majorBidi" w:hAnsiTheme="majorBidi" w:cstheme="majorBidi"/>
          <w:b/>
          <w:bCs/>
          <w:color w:val="385623"/>
          <w:lang w:val="vi-VN"/>
        </w:rPr>
        <w:t>Và Thượng Đế của Ngươi sẽ không đối xử bất công đối với một ai.</w:t>
      </w:r>
      <w:r w:rsidRPr="006716CE">
        <w:rPr>
          <w:b/>
          <w:bCs/>
          <w:color w:val="385623"/>
        </w:rPr>
        <w:sym w:font="AGA Arabesque" w:char="007D"/>
      </w:r>
      <w:r w:rsidRPr="006716CE">
        <w:rPr>
          <w:rFonts w:asciiTheme="majorBidi" w:hAnsiTheme="majorBidi" w:cstheme="majorBidi"/>
          <w:color w:val="385623"/>
          <w:lang w:val="vi-VN"/>
        </w:rPr>
        <w:t xml:space="preserve"> (Chương 18 – Al-Kahf, câu 49).</w:t>
      </w:r>
    </w:p>
    <w:p w:rsidR="004F42D2" w:rsidRDefault="00F55CE6" w:rsidP="00F55C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nghĩa là sự công bằng</w:t>
      </w:r>
      <w:r w:rsidR="000858B7">
        <w:rPr>
          <w:rFonts w:asciiTheme="majorBidi" w:hAnsiTheme="majorBidi" w:cstheme="majorBidi"/>
          <w:lang w:val="vi-VN"/>
        </w:rPr>
        <w:t xml:space="preserve"> và anh minh</w:t>
      </w:r>
      <w:r>
        <w:rPr>
          <w:rFonts w:asciiTheme="majorBidi" w:hAnsiTheme="majorBidi" w:cstheme="majorBidi"/>
          <w:lang w:val="vi-VN"/>
        </w:rPr>
        <w:t xml:space="preserve"> của Allah là tuyệt đối và hoàn mỹ.</w:t>
      </w:r>
    </w:p>
    <w:p w:rsidR="00511518" w:rsidRPr="0036685F" w:rsidRDefault="00511518" w:rsidP="00511518">
      <w:pPr>
        <w:spacing w:before="120" w:after="0" w:line="240" w:lineRule="auto"/>
        <w:ind w:hanging="8"/>
        <w:jc w:val="both"/>
        <w:rPr>
          <w:rFonts w:asciiTheme="minorHAnsi" w:hAnsiTheme="minorHAnsi" w:cs="KFGQPC Uthman Taha Naskh"/>
          <w:color w:val="385623"/>
          <w:sz w:val="24"/>
          <w:szCs w:val="24"/>
          <w:lang w:val="vi-VN" w:bidi="ar-EG"/>
        </w:rPr>
      </w:pPr>
      <w:r w:rsidRPr="0036685F">
        <w:rPr>
          <w:rFonts w:ascii="KFGQPC Uthman Taha Naskh" w:cs="KFGQPC Uthman Taha Naskh" w:hint="cs"/>
          <w:b/>
          <w:bCs/>
          <w:color w:val="385623"/>
          <w:sz w:val="32"/>
          <w:szCs w:val="32"/>
          <w:rtl/>
          <w:lang w:bidi="ar-EG"/>
        </w:rPr>
        <w:t>﴿</w:t>
      </w:r>
      <w:r w:rsidRPr="0036685F">
        <w:rPr>
          <w:rFonts w:cs="KFGQPC Uthmanic Script HAFS"/>
          <w:b/>
          <w:bCs/>
          <w:color w:val="385623"/>
          <w:sz w:val="32"/>
          <w:szCs w:val="32"/>
          <w:rtl/>
        </w:rPr>
        <w:t>لَا تَأۡخُذُهُۥ سِنَة</w:t>
      </w:r>
      <w:r w:rsidRPr="0036685F">
        <w:rPr>
          <w:rFonts w:cs="KFGQPC Uthmanic Script HAFS" w:hint="cs"/>
          <w:b/>
          <w:bCs/>
          <w:color w:val="385623"/>
          <w:sz w:val="32"/>
          <w:szCs w:val="32"/>
          <w:rtl/>
        </w:rPr>
        <w:t>ٞ وَلَا نَوۡمٞۚ</w:t>
      </w:r>
      <w:r w:rsidRPr="0036685F">
        <w:rPr>
          <w:rFonts w:ascii="KFGQPC Uthman Taha Naskh" w:cs="KFGQPC Uthman Taha Naskh" w:hint="cs"/>
          <w:b/>
          <w:bCs/>
          <w:color w:val="385623"/>
          <w:sz w:val="32"/>
          <w:szCs w:val="32"/>
          <w:rtl/>
          <w:lang w:bidi="ar-EG"/>
        </w:rPr>
        <w:t>﴾</w:t>
      </w:r>
      <w:r w:rsidRPr="00511518">
        <w:rPr>
          <w:rFonts w:cs="KFGQPC Uthmanic Script HAFS" w:hint="cs"/>
          <w:b/>
          <w:bCs/>
          <w:color w:val="385623"/>
          <w:sz w:val="36"/>
          <w:szCs w:val="36"/>
          <w:rtl/>
        </w:rPr>
        <w:t xml:space="preserve"> </w:t>
      </w:r>
      <w:r w:rsidRPr="00511518">
        <w:rPr>
          <w:rFonts w:ascii="KFGQPC Uthman Taha Naskh" w:cs="KFGQPC Uthman Taha Naskh" w:hint="cs"/>
          <w:color w:val="385623"/>
          <w:sz w:val="24"/>
          <w:szCs w:val="24"/>
          <w:rtl/>
          <w:lang w:bidi="ar-EG"/>
        </w:rPr>
        <w:t xml:space="preserve">[سورة البقرة: </w:t>
      </w:r>
      <w:r w:rsidRPr="00511518">
        <w:rPr>
          <w:rFonts w:asciiTheme="majorBidi" w:hAnsiTheme="majorBidi" w:cstheme="majorBidi"/>
          <w:color w:val="385623"/>
          <w:sz w:val="24"/>
          <w:szCs w:val="24"/>
          <w:rtl/>
          <w:lang w:bidi="ar-EG"/>
        </w:rPr>
        <w:t>255</w:t>
      </w:r>
      <w:r w:rsidRPr="00511518">
        <w:rPr>
          <w:rFonts w:ascii="KFGQPC Uthman Taha Naskh" w:cs="KFGQPC Uthman Taha Naskh" w:hint="cs"/>
          <w:color w:val="385623"/>
          <w:sz w:val="24"/>
          <w:szCs w:val="24"/>
          <w:rtl/>
          <w:lang w:bidi="ar-EG"/>
        </w:rPr>
        <w:t>]</w:t>
      </w:r>
    </w:p>
    <w:p w:rsidR="00511518" w:rsidRDefault="00511518" w:rsidP="00511518">
      <w:pPr>
        <w:autoSpaceDE w:val="0"/>
        <w:autoSpaceDN w:val="0"/>
        <w:bidi w:val="0"/>
        <w:adjustRightInd w:val="0"/>
        <w:spacing w:before="120" w:after="0" w:line="240" w:lineRule="auto"/>
        <w:ind w:hanging="8"/>
        <w:jc w:val="both"/>
        <w:rPr>
          <w:rFonts w:asciiTheme="majorBidi" w:hAnsiTheme="majorBidi" w:cstheme="majorBidi"/>
          <w:color w:val="385623"/>
          <w:lang w:val="vi-VN"/>
        </w:rPr>
      </w:pPr>
      <w:r w:rsidRPr="0036685F">
        <w:rPr>
          <w:b/>
          <w:bCs/>
          <w:color w:val="385623"/>
        </w:rPr>
        <w:sym w:font="AGA Arabesque" w:char="007B"/>
      </w:r>
      <w:r w:rsidRPr="0036685F">
        <w:rPr>
          <w:rFonts w:asciiTheme="majorBidi" w:hAnsiTheme="majorBidi" w:cstheme="majorBidi"/>
          <w:b/>
          <w:bCs/>
          <w:color w:val="385623"/>
          <w:lang w:val="vi-VN"/>
        </w:rPr>
        <w:t>Ngài không buồn ngủ và cũng không ngủ.</w:t>
      </w:r>
      <w:r w:rsidRPr="0036685F">
        <w:rPr>
          <w:b/>
          <w:bCs/>
          <w:color w:val="385623"/>
        </w:rPr>
        <w:sym w:font="AGA Arabesque" w:char="007D"/>
      </w:r>
      <w:r w:rsidRPr="0036685F">
        <w:rPr>
          <w:rFonts w:asciiTheme="majorBidi" w:hAnsiTheme="majorBidi" w:cstheme="majorBidi"/>
          <w:b/>
          <w:bCs/>
          <w:color w:val="385623"/>
          <w:lang w:val="vi-VN"/>
        </w:rPr>
        <w:t xml:space="preserve"> </w:t>
      </w:r>
      <w:r w:rsidRPr="0036685F">
        <w:rPr>
          <w:rFonts w:asciiTheme="majorBidi" w:hAnsiTheme="majorBidi" w:cstheme="majorBidi"/>
          <w:color w:val="385623"/>
          <w:lang w:val="vi-VN"/>
        </w:rPr>
        <w:t>(Chương 2 – Al-Baqarah, câu 255).</w:t>
      </w:r>
    </w:p>
    <w:p w:rsidR="00511518" w:rsidRPr="00511518" w:rsidRDefault="00511518" w:rsidP="00511518">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nghĩa là Allah</w:t>
      </w:r>
      <w:r w:rsidR="000D06D0">
        <w:rPr>
          <w:rFonts w:asciiTheme="majorBidi" w:hAnsiTheme="majorBidi" w:cstheme="majorBidi"/>
          <w:lang w:val="vi-VN"/>
        </w:rPr>
        <w:t xml:space="preserve"> </w:t>
      </w:r>
      <w:r w:rsidR="000D06D0" w:rsidRPr="00032E3B">
        <w:rPr>
          <w:color w:val="205B83"/>
        </w:rPr>
        <w:sym w:font="AGA Arabesque" w:char="0049"/>
      </w:r>
      <w:r>
        <w:rPr>
          <w:rFonts w:asciiTheme="majorBidi" w:hAnsiTheme="majorBidi" w:cstheme="majorBidi"/>
          <w:lang w:val="vi-VN"/>
        </w:rPr>
        <w:t xml:space="preserve"> là Đấng quyền lực tuyệt đố</w:t>
      </w:r>
      <w:r w:rsidR="00B409FC">
        <w:rPr>
          <w:rFonts w:asciiTheme="majorBidi" w:hAnsiTheme="majorBidi" w:cstheme="majorBidi"/>
          <w:lang w:val="vi-VN"/>
        </w:rPr>
        <w:t xml:space="preserve">i, là Đấng Bất Diệt, </w:t>
      </w:r>
      <w:r>
        <w:rPr>
          <w:rFonts w:asciiTheme="majorBidi" w:hAnsiTheme="majorBidi" w:cstheme="majorBidi"/>
          <w:lang w:val="vi-VN"/>
        </w:rPr>
        <w:t>Ngài không mang bất cứ bản chất và thuộc tính khiếm khuyế</w:t>
      </w:r>
      <w:r w:rsidR="00B409FC">
        <w:rPr>
          <w:rFonts w:asciiTheme="majorBidi" w:hAnsiTheme="majorBidi" w:cstheme="majorBidi"/>
          <w:lang w:val="vi-VN"/>
        </w:rPr>
        <w:t xml:space="preserve">t, </w:t>
      </w:r>
      <w:r>
        <w:rPr>
          <w:rFonts w:asciiTheme="majorBidi" w:hAnsiTheme="majorBidi" w:cstheme="majorBidi"/>
          <w:lang w:val="vi-VN"/>
        </w:rPr>
        <w:t>yếu kém nào</w:t>
      </w:r>
      <w:r w:rsidR="00B409FC">
        <w:rPr>
          <w:rFonts w:asciiTheme="majorBidi" w:hAnsiTheme="majorBidi" w:cstheme="majorBidi"/>
          <w:lang w:val="vi-VN"/>
        </w:rPr>
        <w:t>.</w:t>
      </w:r>
    </w:p>
    <w:p w:rsidR="00511518" w:rsidRDefault="00511518" w:rsidP="00511518">
      <w:pPr>
        <w:autoSpaceDE w:val="0"/>
        <w:autoSpaceDN w:val="0"/>
        <w:adjustRightInd w:val="0"/>
        <w:spacing w:before="120" w:after="0" w:line="240" w:lineRule="auto"/>
        <w:ind w:hanging="8"/>
        <w:jc w:val="both"/>
        <w:rPr>
          <w:rFonts w:ascii="Arial" w:hAnsi="Arial" w:cs="KFGQPC Uthman Taha Naskh"/>
          <w:color w:val="385623"/>
          <w:sz w:val="24"/>
          <w:szCs w:val="24"/>
          <w:lang w:val="vi-VN" w:bidi="ar-EG"/>
        </w:rPr>
      </w:pPr>
      <w:r w:rsidRPr="0036685F">
        <w:rPr>
          <w:rFonts w:ascii="KFGQPC Uthman Taha Naskh" w:cs="KFGQPC Uthman Taha Naskh" w:hint="cs"/>
          <w:b/>
          <w:bCs/>
          <w:color w:val="385623"/>
          <w:sz w:val="32"/>
          <w:szCs w:val="32"/>
          <w:rtl/>
          <w:lang w:bidi="ar-EG"/>
        </w:rPr>
        <w:t>﴿</w:t>
      </w:r>
      <w:r w:rsidRPr="0036685F">
        <w:rPr>
          <w:rFonts w:cs="KFGQPC Uthmanic Script HAFS"/>
          <w:b/>
          <w:bCs/>
          <w:color w:val="385623"/>
          <w:sz w:val="32"/>
          <w:szCs w:val="32"/>
          <w:rtl/>
        </w:rPr>
        <w:t>وَلَا يَ‍ُٔودُهُۥ حِفۡظُهُمَاۚ</w:t>
      </w:r>
      <w:r w:rsidRPr="0036685F">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511518">
        <w:rPr>
          <w:rFonts w:ascii="KFGQPC Uthman Taha Naskh" w:cs="KFGQPC Uthman Taha Naskh" w:hint="cs"/>
          <w:color w:val="385623"/>
          <w:sz w:val="24"/>
          <w:szCs w:val="24"/>
          <w:rtl/>
          <w:lang w:bidi="ar-EG"/>
        </w:rPr>
        <w:t xml:space="preserve">[سورة البقرة: </w:t>
      </w:r>
      <w:r w:rsidRPr="00511518">
        <w:rPr>
          <w:rFonts w:asciiTheme="majorBidi" w:hAnsiTheme="majorBidi" w:cstheme="majorBidi"/>
          <w:color w:val="385623"/>
          <w:sz w:val="24"/>
          <w:szCs w:val="24"/>
          <w:rtl/>
          <w:lang w:bidi="ar-EG"/>
        </w:rPr>
        <w:t>255</w:t>
      </w:r>
      <w:r w:rsidRPr="00511518">
        <w:rPr>
          <w:rFonts w:ascii="KFGQPC Uthman Taha Naskh" w:cs="KFGQPC Uthman Taha Naskh" w:hint="cs"/>
          <w:color w:val="385623"/>
          <w:sz w:val="24"/>
          <w:szCs w:val="24"/>
          <w:rtl/>
          <w:lang w:bidi="ar-EG"/>
        </w:rPr>
        <w:t>]</w:t>
      </w:r>
    </w:p>
    <w:p w:rsidR="00511518" w:rsidRDefault="00511518" w:rsidP="00511518">
      <w:pPr>
        <w:autoSpaceDE w:val="0"/>
        <w:autoSpaceDN w:val="0"/>
        <w:bidi w:val="0"/>
        <w:adjustRightInd w:val="0"/>
        <w:spacing w:before="120" w:after="0" w:line="240" w:lineRule="auto"/>
        <w:ind w:hanging="8"/>
        <w:jc w:val="both"/>
        <w:rPr>
          <w:rFonts w:asciiTheme="majorBidi" w:hAnsiTheme="majorBidi" w:cstheme="majorBidi"/>
          <w:color w:val="385623"/>
          <w:lang w:val="vi-VN"/>
        </w:rPr>
      </w:pPr>
      <w:r w:rsidRPr="0036685F">
        <w:rPr>
          <w:b/>
          <w:bCs/>
          <w:color w:val="385623"/>
        </w:rPr>
        <w:sym w:font="AGA Arabesque" w:char="007B"/>
      </w:r>
      <w:r w:rsidRPr="0036685F">
        <w:rPr>
          <w:rFonts w:asciiTheme="majorBidi" w:hAnsiTheme="majorBidi" w:cstheme="majorBidi"/>
          <w:b/>
          <w:bCs/>
          <w:color w:val="385623"/>
          <w:lang w:val="vi-VN"/>
        </w:rPr>
        <w:t>và việc quản lý trời đất không làm cho Ngài mỏi mệt</w:t>
      </w:r>
      <w:r w:rsidRPr="0036685F">
        <w:rPr>
          <w:b/>
          <w:bCs/>
          <w:color w:val="385623"/>
        </w:rPr>
        <w:sym w:font="AGA Arabesque" w:char="007D"/>
      </w:r>
      <w:r>
        <w:rPr>
          <w:b/>
          <w:bCs/>
          <w:color w:val="385623"/>
          <w:lang w:val="vi-VN"/>
        </w:rPr>
        <w:t xml:space="preserve"> </w:t>
      </w:r>
      <w:r w:rsidRPr="0036685F">
        <w:rPr>
          <w:rFonts w:asciiTheme="majorBidi" w:hAnsiTheme="majorBidi" w:cstheme="majorBidi"/>
          <w:color w:val="385623"/>
          <w:lang w:val="vi-VN"/>
        </w:rPr>
        <w:t>(Chương 2 – Al-Baqarah, câu 255).</w:t>
      </w:r>
    </w:p>
    <w:p w:rsidR="00B409FC" w:rsidRDefault="00B409FC" w:rsidP="00B409FC">
      <w:pPr>
        <w:autoSpaceDE w:val="0"/>
        <w:autoSpaceDN w:val="0"/>
        <w:bidi w:val="0"/>
        <w:adjustRightInd w:val="0"/>
        <w:spacing w:before="120" w:after="0" w:line="240" w:lineRule="auto"/>
        <w:ind w:firstLine="720"/>
        <w:jc w:val="both"/>
        <w:rPr>
          <w:rFonts w:asciiTheme="majorBidi" w:hAnsiTheme="majorBidi" w:cstheme="majorBidi"/>
          <w:lang w:val="vi-VN"/>
        </w:rPr>
      </w:pPr>
      <w:r w:rsidRPr="00B409FC">
        <w:rPr>
          <w:rFonts w:asciiTheme="majorBidi" w:hAnsiTheme="majorBidi" w:cstheme="majorBidi"/>
          <w:lang w:val="vi-VN"/>
        </w:rPr>
        <w:t>Có</w:t>
      </w:r>
      <w:r>
        <w:rPr>
          <w:rFonts w:asciiTheme="majorBidi" w:hAnsiTheme="majorBidi" w:cstheme="majorBidi"/>
          <w:lang w:val="vi-VN"/>
        </w:rPr>
        <w:t xml:space="preserve"> nghĩa là</w:t>
      </w:r>
      <w:r w:rsidR="000D06D0">
        <w:rPr>
          <w:rFonts w:asciiTheme="majorBidi" w:hAnsiTheme="majorBidi" w:cstheme="majorBidi"/>
          <w:lang w:val="vi-VN"/>
        </w:rPr>
        <w:t xml:space="preserve"> </w:t>
      </w:r>
      <w:r w:rsidR="00E871C5">
        <w:rPr>
          <w:rFonts w:asciiTheme="majorBidi" w:hAnsiTheme="majorBidi" w:cstheme="majorBidi"/>
          <w:lang w:val="vi-VN"/>
        </w:rPr>
        <w:t>quyền năng và sức mạnh của Allah</w:t>
      </w:r>
      <w:r w:rsidR="00BA2832">
        <w:rPr>
          <w:rFonts w:asciiTheme="majorBidi" w:hAnsiTheme="majorBidi" w:cstheme="majorBidi"/>
          <w:lang w:val="vi-VN"/>
        </w:rPr>
        <w:t xml:space="preserve"> </w:t>
      </w:r>
      <w:r w:rsidR="00BA2832" w:rsidRPr="00032E3B">
        <w:rPr>
          <w:color w:val="205B83"/>
        </w:rPr>
        <w:sym w:font="AGA Arabesque" w:char="0049"/>
      </w:r>
      <w:r w:rsidR="00E871C5">
        <w:rPr>
          <w:rFonts w:asciiTheme="majorBidi" w:hAnsiTheme="majorBidi" w:cstheme="majorBidi"/>
          <w:lang w:val="vi-VN"/>
        </w:rPr>
        <w:t xml:space="preserve"> là hoàn hảo tuyệt đối, sức mạnh và quyền năng của Ngài là vô biên không có bất cứ thứ gì có thể sánh được.</w:t>
      </w:r>
    </w:p>
    <w:p w:rsidR="00BA2832" w:rsidRPr="002C02BA" w:rsidRDefault="00497588" w:rsidP="00F43E98">
      <w:pPr>
        <w:autoSpaceDE w:val="0"/>
        <w:autoSpaceDN w:val="0"/>
        <w:bidi w:val="0"/>
        <w:adjustRightInd w:val="0"/>
        <w:spacing w:before="120" w:after="0" w:line="240" w:lineRule="auto"/>
        <w:ind w:firstLine="720"/>
        <w:jc w:val="both"/>
        <w:rPr>
          <w:rFonts w:asciiTheme="minorHAnsi" w:hAnsiTheme="minorHAnsi" w:cstheme="minorHAnsi"/>
          <w:b/>
          <w:bCs/>
          <w:color w:val="C00000"/>
          <w:lang w:val="vi-VN"/>
        </w:rPr>
      </w:pPr>
      <w:r w:rsidRPr="002C02BA">
        <w:rPr>
          <w:rFonts w:asciiTheme="minorHAnsi" w:hAnsiTheme="minorHAnsi" w:cstheme="minorHAnsi"/>
          <w:b/>
          <w:bCs/>
          <w:color w:val="C00000"/>
          <w:lang w:val="vi-VN"/>
        </w:rPr>
        <w:t>Đường lối của nhóm phái Jahmiyah</w:t>
      </w:r>
      <w:r w:rsidR="00762102" w:rsidRPr="002C02BA">
        <w:rPr>
          <w:rFonts w:asciiTheme="minorHAnsi" w:hAnsiTheme="minorHAnsi" w:cstheme="minorHAnsi"/>
          <w:b/>
          <w:bCs/>
          <w:color w:val="C00000"/>
          <w:lang w:val="vi-VN"/>
        </w:rPr>
        <w:t>, Mu’tazilah và Asha’irah</w:t>
      </w:r>
      <w:r w:rsidRPr="002C02BA">
        <w:rPr>
          <w:rFonts w:asciiTheme="minorHAnsi" w:hAnsiTheme="minorHAnsi" w:cstheme="minorHAnsi"/>
          <w:b/>
          <w:bCs/>
          <w:color w:val="C00000"/>
          <w:lang w:val="vi-VN"/>
        </w:rPr>
        <w:t xml:space="preserve"> về các tên gọi và các thuộc tính của Allah</w:t>
      </w:r>
    </w:p>
    <w:p w:rsidR="00497588" w:rsidRDefault="00385416" w:rsidP="00D86B6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Muslim phải khẳng định các tên gọi cũng như các thuộc tính của Allah</w:t>
      </w:r>
      <w:r w:rsidR="005506A6">
        <w:rPr>
          <w:rFonts w:asciiTheme="majorBidi" w:hAnsiTheme="majorBidi" w:cstheme="majorBidi"/>
          <w:lang w:val="vi-VN"/>
        </w:rPr>
        <w:t xml:space="preserve"> </w:t>
      </w:r>
      <w:r w:rsidR="005506A6" w:rsidRPr="00032E3B">
        <w:rPr>
          <w:color w:val="205B83"/>
        </w:rPr>
        <w:sym w:font="AGA Arabesque" w:char="0049"/>
      </w:r>
      <w:r w:rsidR="008C6730">
        <w:rPr>
          <w:rFonts w:asciiTheme="majorBidi" w:hAnsiTheme="majorBidi" w:cstheme="majorBidi"/>
          <w:lang w:val="vi-VN"/>
        </w:rPr>
        <w:t xml:space="preserve"> theo sự tối cao và vĩ đại của Ngài tương đồng với những gì được khẳng định trong Qur’an và Sunnah</w:t>
      </w:r>
      <w:r w:rsidR="00E97257" w:rsidRPr="00E97257">
        <w:rPr>
          <w:rFonts w:asciiTheme="majorBidi" w:hAnsiTheme="majorBidi" w:cstheme="majorBidi"/>
          <w:lang w:val="vi-VN"/>
        </w:rPr>
        <w:t>,</w:t>
      </w:r>
      <w:r w:rsidR="008C6730">
        <w:rPr>
          <w:rFonts w:asciiTheme="majorBidi" w:hAnsiTheme="majorBidi" w:cstheme="majorBidi"/>
          <w:lang w:val="vi-VN"/>
        </w:rPr>
        <w:t xml:space="preserve"> bởi điều đó nằm trong đức tin Iman nơi Allah</w:t>
      </w:r>
      <w:r w:rsidR="005506A6">
        <w:rPr>
          <w:rFonts w:asciiTheme="majorBidi" w:hAnsiTheme="majorBidi" w:cstheme="majorBidi"/>
          <w:lang w:val="vi-VN"/>
        </w:rPr>
        <w:t xml:space="preserve"> </w:t>
      </w:r>
      <w:r w:rsidR="005506A6" w:rsidRPr="00032E3B">
        <w:rPr>
          <w:color w:val="205B83"/>
        </w:rPr>
        <w:sym w:font="AGA Arabesque" w:char="0049"/>
      </w:r>
      <w:r w:rsidR="008C6730">
        <w:rPr>
          <w:rFonts w:asciiTheme="majorBidi" w:hAnsiTheme="majorBidi" w:cstheme="majorBidi"/>
          <w:lang w:val="vi-VN"/>
        </w:rPr>
        <w:t>.</w:t>
      </w:r>
      <w:r w:rsidR="00F22F6F">
        <w:rPr>
          <w:rFonts w:asciiTheme="majorBidi" w:hAnsiTheme="majorBidi" w:cstheme="majorBidi"/>
          <w:lang w:val="vi-VN"/>
        </w:rPr>
        <w:t xml:space="preserve"> Đ</w:t>
      </w:r>
      <w:r w:rsidR="005506A6">
        <w:rPr>
          <w:rFonts w:asciiTheme="majorBidi" w:hAnsiTheme="majorBidi" w:cstheme="majorBidi"/>
          <w:lang w:val="vi-VN"/>
        </w:rPr>
        <w:t>ây là trườ</w:t>
      </w:r>
      <w:r w:rsidR="00BE2A47">
        <w:rPr>
          <w:rFonts w:asciiTheme="majorBidi" w:hAnsiTheme="majorBidi" w:cstheme="majorBidi"/>
          <w:lang w:val="vi-VN"/>
        </w:rPr>
        <w:t>ng phái Sunnah và Jama’ah</w:t>
      </w:r>
      <w:r w:rsidR="00BE2A47" w:rsidRPr="00D86B6F">
        <w:rPr>
          <w:rFonts w:asciiTheme="majorBidi" w:hAnsiTheme="majorBidi" w:cstheme="majorBidi"/>
          <w:lang w:val="vi-VN"/>
        </w:rPr>
        <w:t xml:space="preserve">, họ </w:t>
      </w:r>
      <w:r w:rsidR="005506A6">
        <w:rPr>
          <w:rFonts w:asciiTheme="majorBidi" w:hAnsiTheme="majorBidi" w:cstheme="majorBidi"/>
          <w:lang w:val="vi-VN"/>
        </w:rPr>
        <w:t>luôn đi trên Kinh sách của Allah</w:t>
      </w:r>
      <w:r w:rsidR="008603CC">
        <w:rPr>
          <w:rFonts w:asciiTheme="majorBidi" w:hAnsiTheme="majorBidi" w:cstheme="majorBidi"/>
          <w:lang w:val="vi-VN"/>
        </w:rPr>
        <w:t xml:space="preserve"> </w:t>
      </w:r>
      <w:r w:rsidR="008603CC" w:rsidRPr="00032E3B">
        <w:rPr>
          <w:color w:val="205B83"/>
        </w:rPr>
        <w:sym w:font="AGA Arabesque" w:char="0049"/>
      </w:r>
      <w:r w:rsidR="005506A6">
        <w:rPr>
          <w:rFonts w:asciiTheme="majorBidi" w:hAnsiTheme="majorBidi" w:cstheme="majorBidi"/>
          <w:lang w:val="vi-VN"/>
        </w:rPr>
        <w:t xml:space="preserve"> và Sunnah của Thiên sứ</w:t>
      </w:r>
      <w:r w:rsidR="008603CC">
        <w:rPr>
          <w:rFonts w:asciiTheme="majorBidi" w:hAnsiTheme="majorBidi" w:cstheme="majorBidi"/>
          <w:lang w:val="vi-VN"/>
        </w:rPr>
        <w:t xml:space="preserve"> </w:t>
      </w:r>
      <w:r w:rsidR="008603CC" w:rsidRPr="00497588">
        <w:rPr>
          <w:color w:val="205B83"/>
        </w:rPr>
        <w:sym w:font="AGA Arabesque" w:char="0065"/>
      </w:r>
      <w:r w:rsidR="005506A6">
        <w:rPr>
          <w:rFonts w:asciiTheme="majorBidi" w:hAnsiTheme="majorBidi" w:cstheme="majorBidi"/>
          <w:lang w:val="vi-VN"/>
        </w:rPr>
        <w:t>.</w:t>
      </w:r>
      <w:r w:rsidR="00D86B6F" w:rsidRPr="00D86B6F">
        <w:rPr>
          <w:rFonts w:asciiTheme="majorBidi" w:hAnsiTheme="majorBidi" w:cstheme="majorBidi"/>
          <w:lang w:val="vi-VN"/>
        </w:rPr>
        <w:t xml:space="preserve"> Trái ngược với họ là nhóm phái Jahmiyah và các học trò của họ: </w:t>
      </w:r>
      <w:r w:rsidR="00D86B6F" w:rsidRPr="00E97257">
        <w:rPr>
          <w:rFonts w:asciiTheme="majorBidi" w:hAnsiTheme="majorBidi" w:cstheme="majorBidi"/>
          <w:i/>
          <w:iCs/>
          <w:lang w:val="vi-VN"/>
        </w:rPr>
        <w:t xml:space="preserve">Mu’tazilah và </w:t>
      </w:r>
      <w:r w:rsidR="00D86B6F" w:rsidRPr="00E97257">
        <w:rPr>
          <w:rFonts w:asciiTheme="majorBidi" w:hAnsiTheme="majorBidi" w:cstheme="majorBidi"/>
          <w:i/>
          <w:iCs/>
          <w:lang w:val="vi-VN"/>
        </w:rPr>
        <w:lastRenderedPageBreak/>
        <w:t>Asha’irah</w:t>
      </w:r>
      <w:r w:rsidR="00D86B6F" w:rsidRPr="00D86B6F">
        <w:rPr>
          <w:rFonts w:asciiTheme="majorBidi" w:hAnsiTheme="majorBidi" w:cstheme="majorBidi"/>
          <w:lang w:val="vi-VN"/>
        </w:rPr>
        <w:t>. Những nhóm phái này phủ nhận các tên gọi cũng như các thuộc tính mà Allah</w:t>
      </w:r>
      <w:r w:rsidR="00DC7331">
        <w:rPr>
          <w:rFonts w:asciiTheme="majorBidi" w:hAnsiTheme="majorBidi" w:cstheme="majorBidi"/>
          <w:lang w:val="vi-VN"/>
        </w:rPr>
        <w:t xml:space="preserve"> </w:t>
      </w:r>
      <w:r w:rsidR="00DC7331" w:rsidRPr="00032E3B">
        <w:rPr>
          <w:color w:val="205B83"/>
        </w:rPr>
        <w:sym w:font="AGA Arabesque" w:char="0049"/>
      </w:r>
      <w:r w:rsidR="00D86B6F" w:rsidRPr="00D86B6F">
        <w:rPr>
          <w:rFonts w:asciiTheme="majorBidi" w:hAnsiTheme="majorBidi" w:cstheme="majorBidi"/>
          <w:lang w:val="vi-VN"/>
        </w:rPr>
        <w:t xml:space="preserve"> đã khẳng định về Ngài</w:t>
      </w:r>
      <w:r w:rsidR="005506A6">
        <w:rPr>
          <w:rFonts w:asciiTheme="majorBidi" w:hAnsiTheme="majorBidi" w:cstheme="majorBidi"/>
          <w:lang w:val="vi-VN"/>
        </w:rPr>
        <w:t xml:space="preserve"> </w:t>
      </w:r>
      <w:r w:rsidR="00D86B6F" w:rsidRPr="00D86B6F">
        <w:rPr>
          <w:rFonts w:asciiTheme="majorBidi" w:hAnsiTheme="majorBidi" w:cstheme="majorBidi"/>
          <w:lang w:val="vi-VN"/>
        </w:rPr>
        <w:t xml:space="preserve">hoặc họ chỉ khẳng định một số và phủ nhận một số theo sự suy diễn của họ. Những nhóm phái này dùng </w:t>
      </w:r>
      <w:r w:rsidR="00D86B6F" w:rsidRPr="00D86B6F">
        <w:rPr>
          <w:rFonts w:asciiTheme="majorBidi" w:hAnsiTheme="majorBidi"/>
          <w:cs/>
          <w:lang w:val="vi-VN"/>
        </w:rPr>
        <w:t>‎</w:t>
      </w:r>
      <w:r w:rsidR="00D86B6F">
        <w:rPr>
          <w:rFonts w:asciiTheme="majorBidi" w:hAnsiTheme="majorBidi" w:cstheme="majorBidi"/>
          <w:lang w:val="vi-VN"/>
        </w:rPr>
        <w:t>ý nghĩ và tâm trí để khẳng định các tên gọi và các thuộc tính của Allah</w:t>
      </w:r>
      <w:r w:rsidR="00E82FCF">
        <w:rPr>
          <w:rFonts w:asciiTheme="majorBidi" w:hAnsiTheme="majorBidi" w:cstheme="majorBidi"/>
          <w:lang w:val="vi-VN"/>
        </w:rPr>
        <w:t xml:space="preserve"> </w:t>
      </w:r>
      <w:r w:rsidR="00E82FCF" w:rsidRPr="00032E3B">
        <w:rPr>
          <w:color w:val="205B83"/>
        </w:rPr>
        <w:sym w:font="AGA Arabesque" w:char="0049"/>
      </w:r>
      <w:r w:rsidR="00D86B6F">
        <w:rPr>
          <w:rFonts w:asciiTheme="majorBidi" w:hAnsiTheme="majorBidi" w:cstheme="majorBidi"/>
          <w:lang w:val="vi-VN"/>
        </w:rPr>
        <w:t xml:space="preserve"> hoặc đi theo những vị Imam lệch lạc. </w:t>
      </w:r>
    </w:p>
    <w:p w:rsidR="00E82FCF" w:rsidRDefault="004D0692" w:rsidP="00E82FC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Đó là cách</w:t>
      </w:r>
      <w:r w:rsidR="00126E99">
        <w:rPr>
          <w:rFonts w:asciiTheme="majorBidi" w:hAnsiTheme="majorBidi" w:cstheme="majorBidi"/>
          <w:lang w:val="vi-VN"/>
        </w:rPr>
        <w:t xml:space="preserve"> mà những nhóm phái này cư xử với Qur’an và Sunnah về các tên gọi và các thuộc tính của Allah</w:t>
      </w:r>
      <w:r w:rsidR="00A54FD5">
        <w:rPr>
          <w:rFonts w:asciiTheme="majorBidi" w:hAnsiTheme="majorBidi" w:cstheme="majorBidi"/>
          <w:lang w:val="vi-VN"/>
        </w:rPr>
        <w:t xml:space="preserve"> </w:t>
      </w:r>
      <w:r w:rsidR="00A54FD5" w:rsidRPr="00032E3B">
        <w:rPr>
          <w:color w:val="205B83"/>
        </w:rPr>
        <w:sym w:font="AGA Arabesque" w:char="0049"/>
      </w:r>
      <w:r w:rsidR="00126E99">
        <w:rPr>
          <w:rFonts w:asciiTheme="majorBidi" w:hAnsiTheme="majorBidi" w:cstheme="majorBidi"/>
          <w:lang w:val="vi-VN"/>
        </w:rPr>
        <w:t>. Họ dùng ý nghĩ lệch lạc, tâm trí bất thường và quan điểm</w:t>
      </w:r>
      <w:r w:rsidR="00A34837">
        <w:rPr>
          <w:rFonts w:asciiTheme="majorBidi" w:hAnsiTheme="majorBidi" w:cstheme="majorBidi"/>
          <w:lang w:val="vi-VN"/>
        </w:rPr>
        <w:t xml:space="preserve"> sai trái để</w:t>
      </w:r>
      <w:r w:rsidR="00126E99">
        <w:rPr>
          <w:rFonts w:asciiTheme="majorBidi" w:hAnsiTheme="majorBidi" w:cstheme="majorBidi"/>
          <w:lang w:val="vi-VN"/>
        </w:rPr>
        <w:t xml:space="preserve"> suy diễn làm thay đổi nội dung ý nghĩa mà các lời văn của Qur’an và Sunnah đã chỉ ra</w:t>
      </w:r>
      <w:r w:rsidR="006616C6">
        <w:rPr>
          <w:rFonts w:asciiTheme="majorBidi" w:hAnsiTheme="majorBidi" w:cstheme="majorBidi"/>
          <w:lang w:val="vi-VN"/>
        </w:rPr>
        <w:t>. Họ phủ nhận các thuộc tính hoàn hảo và tuyệt đối của Allah</w:t>
      </w:r>
      <w:r w:rsidR="00494052">
        <w:rPr>
          <w:rFonts w:asciiTheme="majorBidi" w:hAnsiTheme="majorBidi" w:cstheme="majorBidi"/>
          <w:lang w:val="vi-VN"/>
        </w:rPr>
        <w:t xml:space="preserve"> </w:t>
      </w:r>
      <w:r w:rsidR="00494052" w:rsidRPr="00032E3B">
        <w:rPr>
          <w:color w:val="205B83"/>
        </w:rPr>
        <w:sym w:font="AGA Arabesque" w:char="0049"/>
      </w:r>
      <w:r w:rsidR="006E75FB">
        <w:rPr>
          <w:rFonts w:asciiTheme="majorBidi" w:hAnsiTheme="majorBidi" w:cstheme="majorBidi"/>
          <w:lang w:val="vi-VN"/>
        </w:rPr>
        <w:t xml:space="preserve"> bằng những tư tưởng tùy tiện và không lành mạnh của họ.</w:t>
      </w:r>
    </w:p>
    <w:p w:rsidR="00494052" w:rsidRDefault="0041015B" w:rsidP="005936C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Imam Ibnu AlQayyim</w:t>
      </w:r>
      <w:r w:rsidR="00B4101A">
        <w:rPr>
          <w:rFonts w:asciiTheme="majorBidi" w:hAnsiTheme="majorBidi" w:cstheme="majorBidi"/>
          <w:lang w:val="vi-VN"/>
        </w:rPr>
        <w:t xml:space="preserve"> </w:t>
      </w:r>
      <w:r w:rsidR="00B4101A" w:rsidRPr="00B978EA">
        <w:rPr>
          <w:rFonts w:ascii="KFGQPC Arabic Symbols 01" w:hAnsi="KFGQPC Arabic Symbols 01" w:cs="Traditional Arabic"/>
          <w:color w:val="205B83"/>
          <w:lang w:val="vi-VN"/>
        </w:rPr>
        <w:t></w:t>
      </w:r>
      <w:r w:rsidR="003604E6">
        <w:rPr>
          <w:rFonts w:asciiTheme="majorBidi" w:hAnsiTheme="majorBidi" w:cstheme="majorBidi"/>
          <w:lang w:val="vi-VN"/>
        </w:rPr>
        <w:t xml:space="preserve"> nói: </w:t>
      </w:r>
      <w:r w:rsidR="00C96C61">
        <w:rPr>
          <w:rFonts w:asciiTheme="majorBidi" w:hAnsiTheme="majorBidi" w:cstheme="majorBidi"/>
          <w:lang w:val="vi-VN"/>
        </w:rPr>
        <w:t>“</w:t>
      </w:r>
      <w:r w:rsidR="00AB2749">
        <w:rPr>
          <w:rFonts w:asciiTheme="majorBidi" w:hAnsiTheme="majorBidi" w:cstheme="majorBidi"/>
          <w:lang w:val="vi-VN"/>
        </w:rPr>
        <w:t xml:space="preserve">Ai nghĩ rằng Allah </w:t>
      </w:r>
      <w:r w:rsidR="00AB2749" w:rsidRPr="00032E3B">
        <w:rPr>
          <w:color w:val="205B83"/>
        </w:rPr>
        <w:sym w:font="AGA Arabesque" w:char="0049"/>
      </w:r>
      <w:r w:rsidR="00AB2749">
        <w:rPr>
          <w:rFonts w:asciiTheme="majorBidi" w:hAnsiTheme="majorBidi" w:cstheme="majorBidi"/>
          <w:lang w:val="vi-VN"/>
        </w:rPr>
        <w:t xml:space="preserve"> thông điệp cho biết về bản thân Ngài</w:t>
      </w:r>
      <w:r w:rsidR="007D44B1">
        <w:rPr>
          <w:rFonts w:asciiTheme="majorBidi" w:hAnsiTheme="majorBidi" w:cstheme="majorBidi"/>
          <w:lang w:val="vi-VN"/>
        </w:rPr>
        <w:t xml:space="preserve">, về các thuộc tính và các hành vi của Ngài với những lời lẽ </w:t>
      </w:r>
      <w:r w:rsidR="00A052EB">
        <w:rPr>
          <w:rFonts w:asciiTheme="majorBidi" w:hAnsiTheme="majorBidi" w:cstheme="majorBidi"/>
          <w:lang w:val="vi-VN"/>
        </w:rPr>
        <w:t>mà nếu chiếu theo nghĩa đen là sai, là so sánh, là mơ hồ</w:t>
      </w:r>
      <w:r w:rsidR="00713A1E">
        <w:rPr>
          <w:rFonts w:asciiTheme="majorBidi" w:hAnsiTheme="majorBidi" w:cstheme="majorBidi"/>
          <w:lang w:val="vi-VN"/>
        </w:rPr>
        <w:t xml:space="preserve"> và cho rằng Ngài đã không cho biết sự thật về</w:t>
      </w:r>
      <w:r w:rsidR="008C1F22">
        <w:rPr>
          <w:rFonts w:asciiTheme="majorBidi" w:hAnsiTheme="majorBidi" w:cstheme="majorBidi"/>
          <w:lang w:val="vi-VN"/>
        </w:rPr>
        <w:t xml:space="preserve"> Ngài mà Ngài chỉ đưa ra những biểu tượng mang tính trừu tượng</w:t>
      </w:r>
      <w:r w:rsidR="00E97257" w:rsidRPr="00E97257">
        <w:rPr>
          <w:rFonts w:asciiTheme="majorBidi" w:hAnsiTheme="majorBidi" w:cstheme="majorBidi"/>
          <w:lang w:val="vi-VN"/>
        </w:rPr>
        <w:t>,</w:t>
      </w:r>
      <w:r w:rsidR="008C1F22">
        <w:rPr>
          <w:rFonts w:asciiTheme="majorBidi" w:hAnsiTheme="majorBidi" w:cstheme="majorBidi"/>
          <w:lang w:val="vi-VN"/>
        </w:rPr>
        <w:t xml:space="preserve"> mang những ngụ ý cần phải diễn giả</w:t>
      </w:r>
      <w:r w:rsidR="00E97257">
        <w:rPr>
          <w:rFonts w:asciiTheme="majorBidi" w:hAnsiTheme="majorBidi" w:cstheme="majorBidi"/>
          <w:lang w:val="vi-VN"/>
        </w:rPr>
        <w:t>i</w:t>
      </w:r>
      <w:r w:rsidR="00E97257" w:rsidRPr="00E97257">
        <w:rPr>
          <w:rFonts w:asciiTheme="majorBidi" w:hAnsiTheme="majorBidi" w:cstheme="majorBidi"/>
          <w:lang w:val="vi-VN"/>
        </w:rPr>
        <w:t>.</w:t>
      </w:r>
      <w:r w:rsidR="008C1F22">
        <w:rPr>
          <w:rFonts w:asciiTheme="majorBidi" w:hAnsiTheme="majorBidi" w:cstheme="majorBidi"/>
          <w:lang w:val="vi-VN"/>
        </w:rPr>
        <w:t xml:space="preserve"> Ngài muốn các bề tôi của Ngài đi theo ý nghĩ và tâm trí của họ trong việc suy diễn lời nói của Ngài mục đích tác động đến tư duy để có lợi cho việc khám phá và giảng giải, Ngài cho phép nhận biết các tên gọi và các thuộc tính của Ngài bằng tư duy chứ không dựa trên Kinh sách của Ngài, Ngài muốn họ suy diễn lời nói của Ngài trên những điều họ không biế</w:t>
      </w:r>
      <w:r w:rsidR="00277693">
        <w:rPr>
          <w:rFonts w:asciiTheme="majorBidi" w:hAnsiTheme="majorBidi" w:cstheme="majorBidi"/>
          <w:lang w:val="vi-VN"/>
        </w:rPr>
        <w:t>t</w:t>
      </w:r>
      <w:r w:rsidR="00277693" w:rsidRPr="00277693">
        <w:rPr>
          <w:rFonts w:asciiTheme="majorBidi" w:hAnsiTheme="majorBidi" w:cstheme="majorBidi"/>
          <w:lang w:val="vi-VN"/>
        </w:rPr>
        <w:t>…</w:t>
      </w:r>
      <w:r w:rsidR="008C1F22">
        <w:rPr>
          <w:rFonts w:asciiTheme="majorBidi" w:hAnsiTheme="majorBidi" w:cstheme="majorBidi"/>
          <w:lang w:val="vi-VN"/>
        </w:rPr>
        <w:t xml:space="preserve"> thì đó là những người đã nghĩ xấu về Allah</w:t>
      </w:r>
      <w:r w:rsidR="000F4DF6">
        <w:rPr>
          <w:rFonts w:asciiTheme="majorBidi" w:hAnsiTheme="majorBidi" w:cstheme="majorBidi"/>
          <w:lang w:val="vi-VN"/>
        </w:rPr>
        <w:t xml:space="preserve"> </w:t>
      </w:r>
      <w:r w:rsidR="000F4DF6" w:rsidRPr="00032E3B">
        <w:rPr>
          <w:color w:val="205B83"/>
        </w:rPr>
        <w:sym w:font="AGA Arabesque" w:char="0049"/>
      </w:r>
      <w:r w:rsidR="000F4DF6">
        <w:rPr>
          <w:rFonts w:asciiTheme="majorBidi" w:hAnsiTheme="majorBidi" w:cstheme="majorBidi"/>
          <w:lang w:val="vi-VN"/>
        </w:rPr>
        <w:t xml:space="preserve">. </w:t>
      </w:r>
      <w:r w:rsidR="00E16532">
        <w:rPr>
          <w:rFonts w:asciiTheme="majorBidi" w:hAnsiTheme="majorBidi" w:cstheme="majorBidi"/>
          <w:lang w:val="vi-VN"/>
        </w:rPr>
        <w:t xml:space="preserve">Còn nếu ai nói rằng Allah </w:t>
      </w:r>
      <w:r w:rsidR="00E16532" w:rsidRPr="00032E3B">
        <w:rPr>
          <w:color w:val="205B83"/>
        </w:rPr>
        <w:sym w:font="AGA Arabesque" w:char="0049"/>
      </w:r>
      <w:r w:rsidR="00E16532">
        <w:rPr>
          <w:rFonts w:asciiTheme="majorBidi" w:hAnsiTheme="majorBidi" w:cstheme="majorBidi"/>
          <w:lang w:val="vi-VN"/>
        </w:rPr>
        <w:t xml:space="preserve"> không có khả năng diễn đạt về sự thật bằng những ngôn từ rõ ràng thì đó</w:t>
      </w:r>
      <w:r w:rsidR="00B2482D">
        <w:rPr>
          <w:rFonts w:asciiTheme="majorBidi" w:hAnsiTheme="majorBidi" w:cstheme="majorBidi"/>
          <w:lang w:val="vi-VN"/>
        </w:rPr>
        <w:t xml:space="preserve"> là</w:t>
      </w:r>
      <w:r w:rsidR="00E16532">
        <w:rPr>
          <w:rFonts w:asciiTheme="majorBidi" w:hAnsiTheme="majorBidi" w:cstheme="majorBidi"/>
          <w:lang w:val="vi-VN"/>
        </w:rPr>
        <w:t xml:space="preserve"> người đã </w:t>
      </w:r>
      <w:r w:rsidR="00E16532">
        <w:rPr>
          <w:rFonts w:asciiTheme="majorBidi" w:hAnsiTheme="majorBidi" w:cstheme="majorBidi"/>
          <w:lang w:val="vi-VN"/>
        </w:rPr>
        <w:lastRenderedPageBreak/>
        <w:t>cho rằng quyền năng của Ngài là yếu kém</w:t>
      </w:r>
      <w:r w:rsidR="00673136">
        <w:rPr>
          <w:rFonts w:asciiTheme="majorBidi" w:hAnsiTheme="majorBidi" w:cstheme="majorBidi"/>
          <w:lang w:val="vi-VN"/>
        </w:rPr>
        <w:t xml:space="preserve">. Nhưng nếu ai đó nói Allah </w:t>
      </w:r>
      <w:r w:rsidR="00673136" w:rsidRPr="00032E3B">
        <w:rPr>
          <w:color w:val="205B83"/>
        </w:rPr>
        <w:sym w:font="AGA Arabesque" w:char="0049"/>
      </w:r>
      <w:r w:rsidR="00673136">
        <w:rPr>
          <w:rFonts w:asciiTheme="majorBidi" w:hAnsiTheme="majorBidi" w:cstheme="majorBidi"/>
          <w:lang w:val="vi-VN"/>
        </w:rPr>
        <w:t xml:space="preserve"> có quyền năng trên tất cả mọi thứ nhưng Ngài không trình bày rõ ràng để các bề tôi hiểu được sự thật mà phải nhận thức trong mơ hồ thì người đó đã cho rằng Ngài không sáng suốt và không có lòng nhân từ và đó là nghĩ xấu về Ngài. </w:t>
      </w:r>
      <w:r w:rsidR="00C05B7F">
        <w:rPr>
          <w:rFonts w:asciiTheme="majorBidi" w:hAnsiTheme="majorBidi" w:cstheme="majorBidi"/>
          <w:lang w:val="vi-VN"/>
        </w:rPr>
        <w:t xml:space="preserve">Và ai cho rằng những gì mà y và những người trước y diễn đạt khác với Allah </w:t>
      </w:r>
      <w:r w:rsidR="00C05B7F" w:rsidRPr="00032E3B">
        <w:rPr>
          <w:color w:val="205B83"/>
        </w:rPr>
        <w:sym w:font="AGA Arabesque" w:char="0049"/>
      </w:r>
      <w:r w:rsidR="00C05B7F">
        <w:rPr>
          <w:rFonts w:asciiTheme="majorBidi" w:hAnsiTheme="majorBidi" w:cstheme="majorBidi"/>
          <w:lang w:val="vi-VN"/>
        </w:rPr>
        <w:t xml:space="preserve"> và Thiên sứ của Ngài </w:t>
      </w:r>
      <w:r w:rsidR="00C05B7F" w:rsidRPr="00497588">
        <w:rPr>
          <w:color w:val="205B83"/>
        </w:rPr>
        <w:sym w:font="AGA Arabesque" w:char="0065"/>
      </w:r>
      <w:r w:rsidR="00C05B7F">
        <w:rPr>
          <w:rFonts w:asciiTheme="majorBidi" w:hAnsiTheme="majorBidi" w:cstheme="majorBidi"/>
          <w:lang w:val="vi-VN"/>
        </w:rPr>
        <w:t xml:space="preserve"> là chân lý, là nguồn hướng dẫn thì người đó đã suy nghĩ tồi tệ nhất về Allah </w:t>
      </w:r>
      <w:r w:rsidR="00C05B7F" w:rsidRPr="00032E3B">
        <w:rPr>
          <w:color w:val="205B83"/>
        </w:rPr>
        <w:sym w:font="AGA Arabesque" w:char="0049"/>
      </w:r>
      <w:r w:rsidR="00C05B7F">
        <w:rPr>
          <w:rFonts w:asciiTheme="majorBidi" w:hAnsiTheme="majorBidi" w:cstheme="majorBidi"/>
          <w:lang w:val="vi-VN"/>
        </w:rPr>
        <w:t>. Và ai cho rằng Allah</w:t>
      </w:r>
      <w:r w:rsidR="005E4F98">
        <w:rPr>
          <w:rFonts w:asciiTheme="majorBidi" w:hAnsiTheme="majorBidi" w:cstheme="majorBidi"/>
          <w:lang w:val="vi-VN"/>
        </w:rPr>
        <w:t xml:space="preserve"> </w:t>
      </w:r>
      <w:r w:rsidR="005E4F98" w:rsidRPr="00032E3B">
        <w:rPr>
          <w:color w:val="205B83"/>
        </w:rPr>
        <w:sym w:font="AGA Arabesque" w:char="0049"/>
      </w:r>
      <w:r w:rsidR="00C05B7F">
        <w:rPr>
          <w:rFonts w:asciiTheme="majorBidi" w:hAnsiTheme="majorBidi" w:cstheme="majorBidi"/>
          <w:lang w:val="vi-VN"/>
        </w:rPr>
        <w:t xml:space="preserve"> không nghe, không thấy, không biết, không có ý muốn, Ngài không nói chuyện với bất kỳ ai trong tạo vật của Ngài và Ngài không bao giờ nói chuyện, Ngài không ra lệnh cũng không cấm thì người</w:t>
      </w:r>
      <w:r w:rsidR="00646AC2">
        <w:rPr>
          <w:rFonts w:asciiTheme="majorBidi" w:hAnsiTheme="majorBidi" w:cstheme="majorBidi"/>
          <w:lang w:val="vi-VN"/>
        </w:rPr>
        <w:t xml:space="preserve"> đó</w:t>
      </w:r>
      <w:r w:rsidR="00C05B7F">
        <w:rPr>
          <w:rFonts w:asciiTheme="majorBidi" w:hAnsiTheme="majorBidi" w:cstheme="majorBidi"/>
          <w:lang w:val="vi-VN"/>
        </w:rPr>
        <w:t xml:space="preserve"> đã nghĩ xấu về Allah</w:t>
      </w:r>
      <w:r w:rsidR="005E4F98">
        <w:rPr>
          <w:rFonts w:asciiTheme="majorBidi" w:hAnsiTheme="majorBidi" w:cstheme="majorBidi"/>
          <w:lang w:val="vi-VN"/>
        </w:rPr>
        <w:t xml:space="preserve"> </w:t>
      </w:r>
      <w:r w:rsidR="005E4F98" w:rsidRPr="00032E3B">
        <w:rPr>
          <w:color w:val="205B83"/>
        </w:rPr>
        <w:sym w:font="AGA Arabesque" w:char="0049"/>
      </w:r>
      <w:r w:rsidR="00C05B7F">
        <w:rPr>
          <w:rFonts w:asciiTheme="majorBidi" w:hAnsiTheme="majorBidi" w:cstheme="majorBidi"/>
          <w:lang w:val="vi-VN"/>
        </w:rPr>
        <w:t>. Và ai cho rằng Allah</w:t>
      </w:r>
      <w:r w:rsidR="005E4F98">
        <w:rPr>
          <w:rFonts w:asciiTheme="majorBidi" w:hAnsiTheme="majorBidi" w:cstheme="majorBidi"/>
          <w:lang w:val="vi-VN"/>
        </w:rPr>
        <w:t xml:space="preserve"> </w:t>
      </w:r>
      <w:r w:rsidR="005E4F98" w:rsidRPr="00032E3B">
        <w:rPr>
          <w:color w:val="205B83"/>
        </w:rPr>
        <w:sym w:font="AGA Arabesque" w:char="0049"/>
      </w:r>
      <w:r w:rsidR="00C05B7F">
        <w:rPr>
          <w:rFonts w:asciiTheme="majorBidi" w:hAnsiTheme="majorBidi" w:cstheme="majorBidi"/>
          <w:lang w:val="vi-VN"/>
        </w:rPr>
        <w:t xml:space="preserve"> không ở bên trên các tầng trời trên Ngai vương của Ngài cách xa các tạo vật của Ngài thì người đó là kẻ xấu xa nhất trong suy nghĩ tồi tệ</w:t>
      </w:r>
      <w:r w:rsidR="005936CE">
        <w:rPr>
          <w:rFonts w:asciiTheme="majorBidi" w:hAnsiTheme="majorBidi" w:cstheme="majorBidi"/>
          <w:lang w:val="vi-VN"/>
        </w:rPr>
        <w:t xml:space="preserve"> nhất</w:t>
      </w:r>
      <w:r w:rsidR="00C05B7F">
        <w:rPr>
          <w:rFonts w:asciiTheme="majorBidi" w:hAnsiTheme="majorBidi" w:cstheme="majorBidi"/>
          <w:lang w:val="vi-VN"/>
        </w:rPr>
        <w:t xml:space="preserve"> về Allah</w:t>
      </w:r>
      <w:r w:rsidR="005E4F98">
        <w:rPr>
          <w:rFonts w:asciiTheme="majorBidi" w:hAnsiTheme="majorBidi" w:cstheme="majorBidi"/>
          <w:lang w:val="vi-VN"/>
        </w:rPr>
        <w:t xml:space="preserve"> </w:t>
      </w:r>
      <w:r w:rsidR="005E4F98" w:rsidRPr="00032E3B">
        <w:rPr>
          <w:color w:val="205B83"/>
        </w:rPr>
        <w:sym w:font="AGA Arabesque" w:char="0049"/>
      </w:r>
      <w:r w:rsidR="00C05B7F">
        <w:rPr>
          <w:rFonts w:asciiTheme="majorBidi" w:hAnsiTheme="majorBidi" w:cstheme="majorBidi"/>
          <w:lang w:val="vi-VN"/>
        </w:rPr>
        <w:t xml:space="preserve"> ...</w:t>
      </w:r>
      <w:r w:rsidR="00C730D0">
        <w:rPr>
          <w:rFonts w:asciiTheme="majorBidi" w:hAnsiTheme="majorBidi" w:cstheme="majorBidi"/>
          <w:lang w:val="vi-VN"/>
        </w:rPr>
        <w:t>” (</w:t>
      </w:r>
      <w:r w:rsidR="00C730D0" w:rsidRPr="00C730D0">
        <w:rPr>
          <w:rFonts w:asciiTheme="majorBidi" w:hAnsiTheme="majorBidi" w:cstheme="majorBidi"/>
          <w:i/>
          <w:iCs/>
          <w:lang w:val="vi-VN"/>
        </w:rPr>
        <w:t>H</w:t>
      </w:r>
      <w:r w:rsidR="00C05B7F" w:rsidRPr="00C730D0">
        <w:rPr>
          <w:rFonts w:asciiTheme="majorBidi" w:hAnsiTheme="majorBidi" w:cstheme="majorBidi"/>
          <w:i/>
          <w:iCs/>
          <w:lang w:val="vi-VN"/>
        </w:rPr>
        <w:t>ết lời của ông</w:t>
      </w:r>
      <w:r w:rsidR="00C05B7F">
        <w:rPr>
          <w:rFonts w:asciiTheme="majorBidi" w:hAnsiTheme="majorBidi" w:cstheme="majorBidi"/>
          <w:lang w:val="vi-VN"/>
        </w:rPr>
        <w:t>).</w:t>
      </w:r>
    </w:p>
    <w:p w:rsidR="005E4F98" w:rsidRDefault="000D1D5D" w:rsidP="000D1D5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Ý của học giả Ibnu Al-Qayyim </w:t>
      </w:r>
      <w:r w:rsidRPr="00B978EA">
        <w:rPr>
          <w:rFonts w:ascii="KFGQPC Arabic Symbols 01" w:hAnsi="KFGQPC Arabic Symbols 01" w:cs="Traditional Arabic"/>
          <w:color w:val="205B83"/>
          <w:lang w:val="vi-VN"/>
        </w:rPr>
        <w:t></w:t>
      </w:r>
      <w:r>
        <w:rPr>
          <w:rFonts w:asciiTheme="majorBidi" w:hAnsiTheme="majorBidi" w:cstheme="majorBidi"/>
          <w:lang w:val="vi-VN"/>
        </w:rPr>
        <w:t xml:space="preserve"> là muốn nói nhóm phái Jahmiyah, Mu’tazilah và Asha’irah đã phủ nhận các thuộc tính hoàn hảo và tuyệt đối của Allah</w:t>
      </w:r>
      <w:r w:rsidR="00554223">
        <w:rPr>
          <w:rFonts w:asciiTheme="majorBidi" w:hAnsiTheme="majorBidi" w:cstheme="majorBidi"/>
          <w:lang w:val="vi-VN"/>
        </w:rPr>
        <w:t xml:space="preserve"> </w:t>
      </w:r>
      <w:r w:rsidR="00554223" w:rsidRPr="00032E3B">
        <w:rPr>
          <w:color w:val="205B83"/>
        </w:rPr>
        <w:sym w:font="AGA Arabesque" w:char="0049"/>
      </w:r>
      <w:r>
        <w:rPr>
          <w:rFonts w:asciiTheme="majorBidi" w:hAnsiTheme="majorBidi" w:cstheme="majorBidi"/>
          <w:lang w:val="vi-VN"/>
        </w:rPr>
        <w:t xml:space="preserve"> trong khi Ngài đã khẳng định. Như đã biết</w:t>
      </w:r>
      <w:r w:rsidR="00554223">
        <w:rPr>
          <w:rFonts w:asciiTheme="majorBidi" w:hAnsiTheme="majorBidi" w:cstheme="majorBidi"/>
          <w:lang w:val="vi-VN"/>
        </w:rPr>
        <w:t xml:space="preserve"> rằng khi ai đó phủ nhận các thuộc tính hoàn hảo và tuyệt đối của Allah thì chắc chắn người đó sẽ khẳng định những thuộc tính yếu kém và không xứng tầm cho Ngài – Allah tối cao và vĩ đại hơn những gì họ nói </w:t>
      </w:r>
      <w:r w:rsidR="009414C1">
        <w:rPr>
          <w:rFonts w:asciiTheme="majorBidi" w:hAnsiTheme="majorBidi" w:cstheme="majorBidi"/>
          <w:lang w:val="vi-VN"/>
        </w:rPr>
        <w:t>–</w:t>
      </w:r>
      <w:r w:rsidR="00554223">
        <w:rPr>
          <w:rFonts w:asciiTheme="majorBidi" w:hAnsiTheme="majorBidi" w:cstheme="majorBidi"/>
          <w:lang w:val="vi-VN"/>
        </w:rPr>
        <w:t xml:space="preserve"> </w:t>
      </w:r>
      <w:r w:rsidR="009414C1">
        <w:rPr>
          <w:rFonts w:asciiTheme="majorBidi" w:hAnsiTheme="majorBidi" w:cstheme="majorBidi"/>
          <w:lang w:val="vi-VN"/>
        </w:rPr>
        <w:t>và khi ai đó khẳng định như vậy thì họ là những người quá lệch lạc vì họ đã tự cho mình hiểu biết hơn Allah và hơn cả vị Thiên sứ của Ngài</w:t>
      </w:r>
      <w:r w:rsidR="000130CB">
        <w:rPr>
          <w:rFonts w:asciiTheme="majorBidi" w:hAnsiTheme="majorBidi" w:cstheme="majorBidi"/>
          <w:lang w:val="vi-VN"/>
        </w:rPr>
        <w:t xml:space="preserve"> </w:t>
      </w:r>
      <w:r w:rsidR="000130CB" w:rsidRPr="00497588">
        <w:rPr>
          <w:color w:val="205B83"/>
        </w:rPr>
        <w:sym w:font="AGA Arabesque" w:char="0065"/>
      </w:r>
      <w:r w:rsidR="009414C1">
        <w:rPr>
          <w:rFonts w:asciiTheme="majorBidi" w:hAnsiTheme="majorBidi" w:cstheme="majorBidi"/>
          <w:lang w:val="vi-VN"/>
        </w:rPr>
        <w:t>. Làm sao mà họ có thể hiểu biết hơn Allah</w:t>
      </w:r>
      <w:r w:rsidR="000130CB">
        <w:rPr>
          <w:rFonts w:asciiTheme="majorBidi" w:hAnsiTheme="majorBidi" w:cstheme="majorBidi"/>
          <w:lang w:val="vi-VN"/>
        </w:rPr>
        <w:t xml:space="preserve"> </w:t>
      </w:r>
      <w:r w:rsidR="000130CB" w:rsidRPr="00032E3B">
        <w:rPr>
          <w:color w:val="205B83"/>
        </w:rPr>
        <w:sym w:font="AGA Arabesque" w:char="0049"/>
      </w:r>
      <w:r w:rsidR="009414C1">
        <w:rPr>
          <w:rFonts w:asciiTheme="majorBidi" w:hAnsiTheme="majorBidi" w:cstheme="majorBidi"/>
          <w:lang w:val="vi-VN"/>
        </w:rPr>
        <w:t xml:space="preserve"> trong khi Ngài là Thượng Đế đã tạo hóa ra họ và </w:t>
      </w:r>
      <w:r w:rsidR="00277693" w:rsidRPr="00277693">
        <w:rPr>
          <w:rFonts w:asciiTheme="majorBidi" w:hAnsiTheme="majorBidi" w:cstheme="majorBidi"/>
          <w:lang w:val="vi-VN"/>
        </w:rPr>
        <w:t xml:space="preserve">Ngài </w:t>
      </w:r>
      <w:r w:rsidR="009414C1">
        <w:rPr>
          <w:rFonts w:asciiTheme="majorBidi" w:hAnsiTheme="majorBidi" w:cstheme="majorBidi"/>
          <w:lang w:val="vi-VN"/>
        </w:rPr>
        <w:t xml:space="preserve">đã phán: </w:t>
      </w:r>
    </w:p>
    <w:p w:rsidR="009414C1" w:rsidRDefault="000130CB" w:rsidP="000130CB">
      <w:pPr>
        <w:spacing w:before="120" w:after="0" w:line="240" w:lineRule="auto"/>
        <w:jc w:val="both"/>
        <w:rPr>
          <w:rFonts w:cs="KFGQPC Uthman Taha Naskh"/>
          <w:color w:val="385623" w:themeColor="accent6" w:themeShade="80"/>
          <w:sz w:val="24"/>
          <w:szCs w:val="24"/>
          <w:rtl/>
          <w:lang w:bidi="ar-EG"/>
        </w:rPr>
      </w:pPr>
      <w:r w:rsidRPr="00A52E95">
        <w:rPr>
          <w:rFonts w:cs="KFGQPC Uthman Taha Naskh" w:hint="cs"/>
          <w:b/>
          <w:bCs/>
          <w:color w:val="385623"/>
          <w:sz w:val="32"/>
          <w:szCs w:val="32"/>
          <w:rtl/>
          <w:lang w:bidi="ar-EG"/>
        </w:rPr>
        <w:lastRenderedPageBreak/>
        <w:t>﴿</w:t>
      </w:r>
      <w:r w:rsidRPr="000130CB">
        <w:rPr>
          <w:rFonts w:cs="KFGQPC Uthmanic Script HAFS" w:hint="cs"/>
          <w:b/>
          <w:bCs/>
          <w:color w:val="385623"/>
          <w:sz w:val="32"/>
          <w:szCs w:val="32"/>
          <w:rtl/>
        </w:rPr>
        <w:t>يَعۡلَمُ مَا بَيۡنَ أَيۡدِيهِمۡ وَمَا خَلۡفَهُمۡ وَلَا يُحِي</w:t>
      </w:r>
      <w:r w:rsidRPr="000130CB">
        <w:rPr>
          <w:rFonts w:cs="KFGQPC Uthmanic Script HAFS"/>
          <w:b/>
          <w:bCs/>
          <w:color w:val="385623"/>
          <w:sz w:val="32"/>
          <w:szCs w:val="32"/>
          <w:rtl/>
        </w:rPr>
        <w:t>طُونَ بِهِۦ عِلۡم</w:t>
      </w:r>
      <w:r w:rsidRPr="000130CB">
        <w:rPr>
          <w:rFonts w:ascii="Jameel Noori Nastaleeq" w:hAnsi="Jameel Noori Nastaleeq" w:cs="KFGQPC Uthmanic Script HAFS" w:hint="cs"/>
          <w:b/>
          <w:bCs/>
          <w:color w:val="385623"/>
          <w:sz w:val="38"/>
          <w:szCs w:val="32"/>
          <w:rtl/>
        </w:rPr>
        <w:t>ٗ</w:t>
      </w:r>
      <w:r w:rsidRPr="000130CB">
        <w:rPr>
          <w:rFonts w:cs="KFGQPC Uthmanic Script HAFS" w:hint="cs"/>
          <w:b/>
          <w:bCs/>
          <w:color w:val="385623"/>
          <w:sz w:val="32"/>
          <w:szCs w:val="32"/>
          <w:rtl/>
        </w:rPr>
        <w:t>ا ١١٠</w:t>
      </w:r>
      <w:r w:rsidRPr="002367FD">
        <w:rPr>
          <w:rFonts w:cs="KFGQPC Uthman Taha Naskh" w:hint="cs"/>
          <w:b/>
          <w:bCs/>
          <w:color w:val="385623"/>
          <w:sz w:val="32"/>
          <w:szCs w:val="32"/>
          <w:rtl/>
          <w:lang w:bidi="ar-EG"/>
        </w:rPr>
        <w:t>﴾</w:t>
      </w:r>
      <w:r>
        <w:rPr>
          <w:rFonts w:cs="KFGQPC Uthman Taha Naskh"/>
          <w:b/>
          <w:bCs/>
          <w:color w:val="385623"/>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طه: 110</w:t>
      </w:r>
      <w:r w:rsidRPr="00764348">
        <w:rPr>
          <w:rFonts w:cs="KFGQPC Uthman Taha Naskh"/>
          <w:color w:val="385623" w:themeColor="accent6" w:themeShade="80"/>
          <w:sz w:val="24"/>
          <w:szCs w:val="24"/>
          <w:rtl/>
          <w:lang w:bidi="ar-EG"/>
        </w:rPr>
        <w:t>]</w:t>
      </w:r>
    </w:p>
    <w:p w:rsidR="000130CB" w:rsidRDefault="000E2BE4" w:rsidP="000E2BE4">
      <w:pPr>
        <w:bidi w:val="0"/>
        <w:spacing w:before="120" w:after="0" w:line="240" w:lineRule="auto"/>
        <w:jc w:val="both"/>
        <w:rPr>
          <w:rFonts w:asciiTheme="majorBidi" w:hAnsiTheme="majorBidi" w:cstheme="majorBidi"/>
          <w:color w:val="385623"/>
          <w:lang w:val="vi-VN"/>
        </w:rPr>
      </w:pPr>
      <w:r w:rsidRPr="00312A41">
        <w:rPr>
          <w:b/>
          <w:bCs/>
          <w:color w:val="385623"/>
        </w:rPr>
        <w:sym w:font="AGA Arabesque" w:char="007B"/>
      </w:r>
      <w:r w:rsidR="000130CB">
        <w:rPr>
          <w:rFonts w:asciiTheme="majorBidi" w:hAnsiTheme="majorBidi" w:cstheme="majorBidi"/>
          <w:b/>
          <w:bCs/>
          <w:color w:val="385623"/>
          <w:lang w:val="vi-VN"/>
        </w:rPr>
        <w:t>Ngài (Allah) biết những điều ở phía trước họ và những điều ở phía sau họ</w:t>
      </w:r>
      <w:r w:rsidR="00277693">
        <w:rPr>
          <w:rFonts w:asciiTheme="majorBidi" w:hAnsiTheme="majorBidi" w:cstheme="majorBidi"/>
          <w:b/>
          <w:bCs/>
          <w:color w:val="385623"/>
          <w:lang w:val="fr-FR"/>
        </w:rPr>
        <w:t>. T</w:t>
      </w:r>
      <w:r w:rsidR="000C7964">
        <w:rPr>
          <w:rFonts w:asciiTheme="majorBidi" w:hAnsiTheme="majorBidi" w:cstheme="majorBidi"/>
          <w:b/>
          <w:bCs/>
          <w:color w:val="385623"/>
          <w:lang w:val="vi-VN"/>
        </w:rPr>
        <w:t>uy nhiên,</w:t>
      </w:r>
      <w:r>
        <w:rPr>
          <w:rFonts w:asciiTheme="majorBidi" w:hAnsiTheme="majorBidi" w:cstheme="majorBidi"/>
          <w:b/>
          <w:bCs/>
          <w:color w:val="385623"/>
          <w:lang w:val="vi-VN"/>
        </w:rPr>
        <w:t xml:space="preserve"> họ không bao quát</w:t>
      </w:r>
      <w:r w:rsidR="000C7964">
        <w:rPr>
          <w:rFonts w:asciiTheme="majorBidi" w:hAnsiTheme="majorBidi" w:cstheme="majorBidi"/>
          <w:b/>
          <w:bCs/>
          <w:color w:val="385623"/>
          <w:lang w:val="vi-VN"/>
        </w:rPr>
        <w:t xml:space="preserve"> hết</w:t>
      </w:r>
      <w:r>
        <w:rPr>
          <w:rFonts w:asciiTheme="majorBidi" w:hAnsiTheme="majorBidi" w:cstheme="majorBidi"/>
          <w:b/>
          <w:bCs/>
          <w:color w:val="385623"/>
          <w:lang w:val="vi-VN"/>
        </w:rPr>
        <w:t xml:space="preserve"> sự hiểu biết về (các thuộc tính) của Ngài (ngoại trừ những gì được Ngài thông điệp).</w:t>
      </w:r>
      <w:r w:rsidRPr="000130CB">
        <w:rPr>
          <w:b/>
          <w:bCs/>
          <w:color w:val="385623"/>
        </w:rPr>
        <w:sym w:font="AGA Arabesque" w:char="007D"/>
      </w:r>
      <w:r>
        <w:rPr>
          <w:rFonts w:asciiTheme="majorBidi" w:hAnsiTheme="majorBidi" w:cstheme="majorBidi"/>
          <w:b/>
          <w:bCs/>
          <w:color w:val="385623"/>
          <w:lang w:val="vi-VN"/>
        </w:rPr>
        <w:t xml:space="preserve"> </w:t>
      </w:r>
      <w:r w:rsidRPr="000E2BE4">
        <w:rPr>
          <w:rFonts w:asciiTheme="majorBidi" w:hAnsiTheme="majorBidi" w:cstheme="majorBidi"/>
          <w:color w:val="385623"/>
          <w:lang w:val="vi-VN"/>
        </w:rPr>
        <w:t>(Chương 20 – Taha, câu 110).</w:t>
      </w:r>
    </w:p>
    <w:p w:rsidR="009A2E47" w:rsidRDefault="00487342" w:rsidP="000C7964">
      <w:pPr>
        <w:bidi w:val="0"/>
        <w:spacing w:before="120" w:after="0" w:line="240" w:lineRule="auto"/>
        <w:ind w:firstLine="720"/>
        <w:jc w:val="both"/>
        <w:rPr>
          <w:rFonts w:asciiTheme="majorBidi" w:hAnsiTheme="majorBidi" w:cstheme="majorBidi"/>
          <w:lang w:val="vi-VN"/>
        </w:rPr>
      </w:pPr>
      <w:r w:rsidRPr="00AF6FED">
        <w:rPr>
          <w:rFonts w:asciiTheme="majorBidi" w:hAnsiTheme="majorBidi" w:cstheme="majorBidi"/>
          <w:lang w:val="vi-VN"/>
        </w:rPr>
        <w:t>Việc nhóm phái Jahmiyah và những người theo họ đã phủ nhận các thuộc tính của Allah</w:t>
      </w:r>
      <w:r w:rsidR="00F0141D" w:rsidRPr="00AF6FED">
        <w:rPr>
          <w:rFonts w:asciiTheme="majorBidi" w:hAnsiTheme="majorBidi" w:cstheme="majorBidi"/>
          <w:lang w:val="vi-VN"/>
        </w:rPr>
        <w:t xml:space="preserve"> </w:t>
      </w:r>
      <w:r w:rsidR="00F0141D" w:rsidRPr="00AF6FED">
        <w:rPr>
          <w:color w:val="205B83"/>
        </w:rPr>
        <w:sym w:font="AGA Arabesque" w:char="0049"/>
      </w:r>
      <w:r w:rsidRPr="00AF6FED">
        <w:rPr>
          <w:rFonts w:asciiTheme="majorBidi" w:hAnsiTheme="majorBidi" w:cstheme="majorBidi"/>
          <w:lang w:val="vi-VN"/>
        </w:rPr>
        <w:t xml:space="preserve"> là dựa trên sự ngu dốt và thiếu hiểu biết của họ</w:t>
      </w:r>
      <w:r w:rsidR="00AF6FED" w:rsidRPr="00AF6FED">
        <w:rPr>
          <w:rFonts w:asciiTheme="majorBidi" w:hAnsiTheme="majorBidi" w:cstheme="majorBidi"/>
          <w:lang w:val="vi-VN"/>
        </w:rPr>
        <w:t>,</w:t>
      </w:r>
      <w:r w:rsidRPr="00AF6FED">
        <w:rPr>
          <w:rFonts w:asciiTheme="majorBidi" w:hAnsiTheme="majorBidi" w:cstheme="majorBidi"/>
          <w:lang w:val="vi-VN"/>
        </w:rPr>
        <w:t xml:space="preserve"> vì họ cho rằng nếu khẳng định các thuộc tính mà Allah</w:t>
      </w:r>
      <w:r w:rsidR="00F0141D" w:rsidRPr="00AF6FED">
        <w:rPr>
          <w:rFonts w:asciiTheme="majorBidi" w:hAnsiTheme="majorBidi" w:cstheme="majorBidi"/>
          <w:lang w:val="vi-VN"/>
        </w:rPr>
        <w:t xml:space="preserve"> </w:t>
      </w:r>
      <w:r w:rsidR="00F0141D" w:rsidRPr="00AF6FED">
        <w:rPr>
          <w:color w:val="205B83"/>
        </w:rPr>
        <w:sym w:font="AGA Arabesque" w:char="0049"/>
      </w:r>
      <w:r w:rsidRPr="00AF6FED">
        <w:rPr>
          <w:rFonts w:asciiTheme="majorBidi" w:hAnsiTheme="majorBidi" w:cstheme="majorBidi"/>
          <w:lang w:val="vi-VN"/>
        </w:rPr>
        <w:t xml:space="preserve"> và vị Thiên sứ</w:t>
      </w:r>
      <w:r>
        <w:rPr>
          <w:rFonts w:asciiTheme="majorBidi" w:hAnsiTheme="majorBidi" w:cstheme="majorBidi"/>
          <w:lang w:val="vi-VN"/>
        </w:rPr>
        <w:t xml:space="preserve"> của Ngài</w:t>
      </w:r>
      <w:r w:rsidR="00F0141D">
        <w:rPr>
          <w:rFonts w:asciiTheme="majorBidi" w:hAnsiTheme="majorBidi" w:cstheme="majorBidi"/>
          <w:lang w:val="vi-VN"/>
        </w:rPr>
        <w:t xml:space="preserve"> </w:t>
      </w:r>
      <w:r w:rsidR="00F0141D" w:rsidRPr="00497588">
        <w:rPr>
          <w:color w:val="205B83"/>
        </w:rPr>
        <w:sym w:font="AGA Arabesque" w:char="0065"/>
      </w:r>
      <w:r>
        <w:rPr>
          <w:rFonts w:asciiTheme="majorBidi" w:hAnsiTheme="majorBidi" w:cstheme="majorBidi"/>
          <w:lang w:val="vi-VN"/>
        </w:rPr>
        <w:t xml:space="preserve"> khẳng định là có nghĩa rằng đã rơi vào sự so sánh Ngài với tạo vật</w:t>
      </w:r>
      <w:r w:rsidR="00AF6FED" w:rsidRPr="00AF6FED">
        <w:rPr>
          <w:rFonts w:asciiTheme="majorBidi" w:hAnsiTheme="majorBidi" w:cstheme="majorBidi"/>
          <w:lang w:val="vi-VN"/>
        </w:rPr>
        <w:t>,</w:t>
      </w:r>
      <w:r>
        <w:rPr>
          <w:rFonts w:asciiTheme="majorBidi" w:hAnsiTheme="majorBidi" w:cstheme="majorBidi"/>
          <w:lang w:val="vi-VN"/>
        </w:rPr>
        <w:t xml:space="preserve"> bởi lẽ</w:t>
      </w:r>
      <w:r w:rsidR="00F0141D">
        <w:rPr>
          <w:rFonts w:asciiTheme="majorBidi" w:hAnsiTheme="majorBidi" w:cstheme="majorBidi"/>
          <w:lang w:val="vi-VN"/>
        </w:rPr>
        <w:t xml:space="preserve"> họ xem các thuộc tính của Ngài giống như các thuộc tính của tạo vậ</w:t>
      </w:r>
      <w:r w:rsidR="00A60942">
        <w:rPr>
          <w:rFonts w:asciiTheme="majorBidi" w:hAnsiTheme="majorBidi" w:cstheme="majorBidi"/>
          <w:lang w:val="vi-VN"/>
        </w:rPr>
        <w:t>t, họ không phân biệt giữa các thuộc tính của Đấng Tạo Hóa và các thuộc tính của tạo vật, họ không hiểu các thuộc tính của Đấng Tạo Hóa ngoại trừ phải dựa trên những gì mà họ đã hiểu về các thuộc tính của tạo vật</w:t>
      </w:r>
      <w:r w:rsidR="00E24283">
        <w:rPr>
          <w:rFonts w:asciiTheme="majorBidi" w:hAnsiTheme="majorBidi" w:cstheme="majorBidi"/>
          <w:lang w:val="vi-VN"/>
        </w:rPr>
        <w:t>, và họ không hề biết rằng các thuộc tính của Allah là riêng biệt của Ngài còn các thuộc tính của tạo vật là riêng biệt của tạo vật không có sự tương đồng, và họ không hiểu được lời phán của Allah:</w:t>
      </w:r>
    </w:p>
    <w:p w:rsidR="00915A1C" w:rsidRPr="00672F4E" w:rsidRDefault="00915A1C" w:rsidP="00915A1C">
      <w:pPr>
        <w:spacing w:before="120" w:after="0" w:line="240" w:lineRule="auto"/>
        <w:jc w:val="both"/>
        <w:rPr>
          <w:rFonts w:asciiTheme="majorBidi" w:hAnsiTheme="majorBidi" w:cstheme="majorBidi"/>
          <w:color w:val="385623"/>
          <w:sz w:val="24"/>
          <w:szCs w:val="24"/>
          <w:rtl/>
        </w:rPr>
      </w:pPr>
      <w:r w:rsidRPr="00672F4E">
        <w:rPr>
          <w:rFonts w:ascii="KFGQPC Uthman Taha Naskh" w:cs="KFGQPC Uthman Taha Naskh" w:hint="cs"/>
          <w:b/>
          <w:bCs/>
          <w:color w:val="385623"/>
          <w:sz w:val="32"/>
          <w:szCs w:val="32"/>
          <w:rtl/>
          <w:lang w:bidi="ar-EG"/>
        </w:rPr>
        <w:t>﴿</w:t>
      </w:r>
      <w:r w:rsidRPr="00672F4E">
        <w:rPr>
          <w:rFonts w:cs="KFGQPC Uthmanic Script HAFS"/>
          <w:b/>
          <w:bCs/>
          <w:color w:val="385623"/>
          <w:sz w:val="32"/>
          <w:szCs w:val="32"/>
          <w:rtl/>
        </w:rPr>
        <w:t>لَيۡسَ كَمِثۡلِهِۦ شَيۡءٞۖ وَهُوَ ٱلسَّمِيعُ ٱلۡبَصِيرُ</w:t>
      </w:r>
      <w:r w:rsidRPr="00672F4E">
        <w:rPr>
          <w:rFonts w:ascii="QCF_BSML" w:hAnsi="QCF_BSML" w:cs="QCF_BSML"/>
          <w:b/>
          <w:bCs/>
          <w:color w:val="385623"/>
          <w:sz w:val="32"/>
          <w:szCs w:val="32"/>
          <w:rtl/>
        </w:rPr>
        <w:t xml:space="preserve"> </w:t>
      </w:r>
      <w:r w:rsidRPr="00672F4E">
        <w:rPr>
          <w:rFonts w:ascii="KFGQPC Uthman Taha Naskh" w:cs="KFGQPC Uthman Taha Naskh" w:hint="cs"/>
          <w:b/>
          <w:bCs/>
          <w:color w:val="385623"/>
          <w:sz w:val="32"/>
          <w:szCs w:val="32"/>
          <w:rtl/>
          <w:lang w:bidi="ar-EG"/>
        </w:rPr>
        <w:t>﴾</w:t>
      </w:r>
      <w:r w:rsidRPr="00672F4E">
        <w:rPr>
          <w:rFonts w:asciiTheme="majorBidi" w:hAnsiTheme="majorBidi" w:cstheme="majorBidi" w:hint="cs"/>
          <w:color w:val="385623"/>
          <w:sz w:val="32"/>
          <w:szCs w:val="32"/>
          <w:rtl/>
        </w:rPr>
        <w:t xml:space="preserve"> </w:t>
      </w:r>
      <w:r w:rsidRPr="00672F4E">
        <w:rPr>
          <w:rFonts w:ascii="KFGQPC Uthman Taha Naskh" w:cs="KFGQPC Uthman Taha Naskh"/>
          <w:color w:val="385623"/>
          <w:sz w:val="24"/>
          <w:szCs w:val="24"/>
          <w:rtl/>
          <w:lang w:bidi="ar-EG"/>
        </w:rPr>
        <w:t>[</w:t>
      </w:r>
      <w:r w:rsidRPr="00672F4E">
        <w:rPr>
          <w:rFonts w:asciiTheme="majorBidi" w:hAnsiTheme="majorBidi" w:cs="KFGQPC Uthman Taha Naskh" w:hint="cs"/>
          <w:color w:val="385623"/>
          <w:sz w:val="24"/>
          <w:szCs w:val="24"/>
          <w:rtl/>
        </w:rPr>
        <w:t>سورة الشورى</w:t>
      </w:r>
      <w:r w:rsidRPr="00672F4E">
        <w:rPr>
          <w:rFonts w:asciiTheme="majorBidi" w:hAnsiTheme="majorBidi" w:cstheme="majorBidi" w:hint="cs"/>
          <w:color w:val="385623"/>
          <w:sz w:val="24"/>
          <w:szCs w:val="24"/>
          <w:rtl/>
        </w:rPr>
        <w:t>: 11</w:t>
      </w:r>
      <w:r w:rsidRPr="00672F4E">
        <w:rPr>
          <w:rFonts w:ascii="KFGQPC Uthman Taha Naskh" w:cs="KFGQPC Uthman Taha Naskh"/>
          <w:color w:val="385623"/>
          <w:sz w:val="24"/>
          <w:szCs w:val="24"/>
          <w:rtl/>
          <w:lang w:bidi="ar-EG"/>
        </w:rPr>
        <w:t>]</w:t>
      </w:r>
    </w:p>
    <w:p w:rsidR="00915A1C" w:rsidRDefault="00915A1C" w:rsidP="00915A1C">
      <w:pPr>
        <w:bidi w:val="0"/>
        <w:spacing w:before="120" w:after="0" w:line="240" w:lineRule="auto"/>
        <w:jc w:val="both"/>
        <w:rPr>
          <w:rFonts w:asciiTheme="majorBidi" w:hAnsiTheme="majorBidi" w:cstheme="majorBidi"/>
          <w:color w:val="385623"/>
          <w:lang w:val="vi-VN"/>
        </w:rPr>
      </w:pPr>
      <w:r w:rsidRPr="00672F4E">
        <w:rPr>
          <w:b/>
          <w:bCs/>
          <w:color w:val="385623"/>
        </w:rPr>
        <w:sym w:font="AGA Arabesque" w:char="007B"/>
      </w:r>
      <w:r w:rsidRPr="00672F4E">
        <w:rPr>
          <w:rFonts w:asciiTheme="majorBidi" w:hAnsiTheme="majorBidi" w:cstheme="majorBidi"/>
          <w:b/>
          <w:bCs/>
          <w:color w:val="385623"/>
          <w:lang w:val="vi-VN"/>
        </w:rPr>
        <w:t>Không có bất cứ thứ gì giống Ngài cả và Ngài là Đấng nghe và thấy.</w:t>
      </w:r>
      <w:r w:rsidRPr="00672F4E">
        <w:rPr>
          <w:b/>
          <w:bCs/>
          <w:color w:val="385623"/>
        </w:rPr>
        <w:sym w:font="AGA Arabesque" w:char="007D"/>
      </w:r>
      <w:r w:rsidRPr="00672F4E">
        <w:rPr>
          <w:rFonts w:asciiTheme="majorBidi" w:hAnsiTheme="majorBidi" w:cstheme="majorBidi"/>
          <w:color w:val="385623"/>
          <w:lang w:val="vi-VN"/>
        </w:rPr>
        <w:t xml:space="preserve"> (Chương 42 – Al-Shura, câu 11).</w:t>
      </w:r>
    </w:p>
    <w:p w:rsidR="00E24283" w:rsidRDefault="008D1562" w:rsidP="005B3D7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Câu Kinh này, Allah</w:t>
      </w:r>
      <w:r w:rsidR="001B3097">
        <w:rPr>
          <w:rFonts w:asciiTheme="majorBidi" w:hAnsiTheme="majorBidi" w:cstheme="majorBidi"/>
          <w:lang w:val="vi-VN"/>
        </w:rPr>
        <w:t xml:space="preserve"> </w:t>
      </w:r>
      <w:r w:rsidR="001B3097" w:rsidRPr="00032E3B">
        <w:rPr>
          <w:color w:val="205B83"/>
        </w:rPr>
        <w:sym w:font="AGA Arabesque" w:char="0049"/>
      </w:r>
      <w:r>
        <w:rPr>
          <w:rFonts w:asciiTheme="majorBidi" w:hAnsiTheme="majorBidi" w:cstheme="majorBidi"/>
          <w:lang w:val="vi-VN"/>
        </w:rPr>
        <w:t xml:space="preserve"> đã khẳng định rằng Ngài nghe và thấy và phủ định sự tương đồng với tất cả mọi thứ</w:t>
      </w:r>
      <w:r w:rsidR="008D083D">
        <w:rPr>
          <w:rFonts w:asciiTheme="majorBidi" w:hAnsiTheme="majorBidi" w:cstheme="majorBidi"/>
          <w:lang w:val="vi-VN"/>
        </w:rPr>
        <w:t xml:space="preserve"> khác N</w:t>
      </w:r>
      <w:r>
        <w:rPr>
          <w:rFonts w:asciiTheme="majorBidi" w:hAnsiTheme="majorBidi" w:cstheme="majorBidi"/>
          <w:lang w:val="vi-VN"/>
        </w:rPr>
        <w:t xml:space="preserve">gài. Điều đó chứng tỏ việc khẳng định các </w:t>
      </w:r>
      <w:r>
        <w:rPr>
          <w:rFonts w:asciiTheme="majorBidi" w:hAnsiTheme="majorBidi" w:cstheme="majorBidi"/>
          <w:lang w:val="vi-VN"/>
        </w:rPr>
        <w:lastRenderedPageBreak/>
        <w:t>thuộc tính không nhất thiết phải có sự so sánh giữa Đấng Tạo Hóa và các tạo vật của Ngài.</w:t>
      </w:r>
    </w:p>
    <w:p w:rsidR="008D1562" w:rsidRPr="00AF6FED" w:rsidRDefault="00F84A04" w:rsidP="005078D2">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Đây là nguyên tắc nền tảng mà phái Sunnah và Jama’ah đã dùng để</w:t>
      </w:r>
      <w:r w:rsidR="005078D2">
        <w:rPr>
          <w:rFonts w:asciiTheme="majorBidi" w:hAnsiTheme="majorBidi" w:cstheme="majorBidi"/>
          <w:lang w:val="vi-VN"/>
        </w:rPr>
        <w:t xml:space="preserve"> đi trên con đường khẳng định các tên gọi và các thuộc tính của Allah</w:t>
      </w:r>
      <w:r w:rsidR="009C7504">
        <w:rPr>
          <w:rFonts w:asciiTheme="majorBidi" w:hAnsiTheme="majorBidi" w:cstheme="majorBidi"/>
          <w:lang w:val="vi-VN"/>
        </w:rPr>
        <w:t xml:space="preserve"> </w:t>
      </w:r>
      <w:r w:rsidR="009C7504" w:rsidRPr="00032E3B">
        <w:rPr>
          <w:color w:val="205B83"/>
        </w:rPr>
        <w:sym w:font="AGA Arabesque" w:char="0049"/>
      </w:r>
      <w:r w:rsidR="005078D2">
        <w:rPr>
          <w:rFonts w:asciiTheme="majorBidi" w:hAnsiTheme="majorBidi" w:cstheme="majorBidi"/>
          <w:lang w:val="vi-VN"/>
        </w:rPr>
        <w:t xml:space="preserve">: </w:t>
      </w:r>
      <w:r w:rsidR="005078D2" w:rsidRPr="00AF6FED">
        <w:rPr>
          <w:rFonts w:asciiTheme="majorBidi" w:hAnsiTheme="majorBidi" w:cstheme="majorBidi"/>
          <w:i/>
          <w:iCs/>
          <w:lang w:val="vi-VN"/>
        </w:rPr>
        <w:t>họ khẳng định tất cả những gì được Ngài khẳng định một cách không so sánh và loại bỏ những gì mà Ngài đã loại bỏ khỏi Ngài mộ</w:t>
      </w:r>
      <w:r w:rsidR="004734FB" w:rsidRPr="00AF6FED">
        <w:rPr>
          <w:rFonts w:asciiTheme="majorBidi" w:hAnsiTheme="majorBidi" w:cstheme="majorBidi"/>
          <w:i/>
          <w:iCs/>
          <w:lang w:val="vi-VN"/>
        </w:rPr>
        <w:t>t cách không s</w:t>
      </w:r>
      <w:r w:rsidR="005078D2" w:rsidRPr="00AF6FED">
        <w:rPr>
          <w:rFonts w:asciiTheme="majorBidi" w:hAnsiTheme="majorBidi" w:cstheme="majorBidi"/>
          <w:i/>
          <w:iCs/>
          <w:lang w:val="vi-VN"/>
        </w:rPr>
        <w:t>uy diễn.</w:t>
      </w:r>
    </w:p>
    <w:p w:rsidR="00645C00" w:rsidRPr="00AF6FED" w:rsidRDefault="00CA1889" w:rsidP="00645C00">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 xml:space="preserve">Còn phái Jahmiyah và các học trò của họ: </w:t>
      </w:r>
      <w:r w:rsidRPr="00AF6FED">
        <w:rPr>
          <w:rFonts w:asciiTheme="majorBidi" w:hAnsiTheme="majorBidi" w:cstheme="majorBidi"/>
          <w:i/>
          <w:iCs/>
          <w:lang w:val="vi-VN"/>
        </w:rPr>
        <w:t>Mu’tazilah và Asha’irah thì dựng trường phái của họ trên nền tảng sai lệch từ bản thân h</w:t>
      </w:r>
      <w:r w:rsidR="00B57A8B" w:rsidRPr="00AF6FED">
        <w:rPr>
          <w:rFonts w:asciiTheme="majorBidi" w:hAnsiTheme="majorBidi" w:cstheme="majorBidi"/>
          <w:i/>
          <w:iCs/>
          <w:lang w:val="vi-VN"/>
        </w:rPr>
        <w:t>ọ bằng sự so sánh và suy diễn.</w:t>
      </w:r>
    </w:p>
    <w:p w:rsidR="005D6C17" w:rsidRDefault="005D6C17" w:rsidP="00DC34A9">
      <w:pPr>
        <w:bidi w:val="0"/>
        <w:spacing w:before="120" w:after="0" w:line="240" w:lineRule="auto"/>
        <w:ind w:firstLine="720"/>
        <w:jc w:val="both"/>
        <w:rPr>
          <w:rFonts w:asciiTheme="majorBidi" w:hAnsiTheme="majorBidi" w:cstheme="majorBidi"/>
          <w:lang w:val="vi-VN"/>
        </w:rPr>
      </w:pPr>
      <w:r w:rsidRPr="00AA7234">
        <w:rPr>
          <w:rFonts w:asciiTheme="majorBidi" w:hAnsiTheme="majorBidi" w:cstheme="majorBidi"/>
          <w:lang w:val="vi-VN"/>
        </w:rPr>
        <w:t>Quả thật, những ai mà trường phái của họ được dựng trên những điều mơ hồ thì đó không phải là chân lý</w:t>
      </w:r>
      <w:r w:rsidR="001B7292">
        <w:rPr>
          <w:rFonts w:asciiTheme="majorBidi" w:hAnsiTheme="majorBidi" w:cstheme="majorBidi"/>
          <w:lang w:val="vi-VN"/>
        </w:rPr>
        <w:t>. Và</w:t>
      </w:r>
      <w:r w:rsidRPr="00AA7234">
        <w:rPr>
          <w:rFonts w:asciiTheme="majorBidi" w:hAnsiTheme="majorBidi" w:cstheme="majorBidi"/>
          <w:lang w:val="vi-VN"/>
        </w:rPr>
        <w:t xml:space="preserve"> cấp độ</w:t>
      </w:r>
      <w:r w:rsidR="00DC34A9">
        <w:rPr>
          <w:rFonts w:asciiTheme="majorBidi" w:hAnsiTheme="majorBidi" w:cstheme="majorBidi"/>
          <w:lang w:val="vi-VN"/>
        </w:rPr>
        <w:t xml:space="preserve"> của sự thật từ</w:t>
      </w:r>
      <w:r w:rsidRPr="00AA7234">
        <w:rPr>
          <w:rFonts w:asciiTheme="majorBidi" w:hAnsiTheme="majorBidi" w:cstheme="majorBidi"/>
          <w:lang w:val="vi-VN"/>
        </w:rPr>
        <w:t xml:space="preserve"> sự mơ hồ </w:t>
      </w:r>
      <w:r w:rsidR="00B32EA1">
        <w:rPr>
          <w:rFonts w:asciiTheme="majorBidi" w:hAnsiTheme="majorBidi" w:cstheme="majorBidi"/>
          <w:lang w:val="vi-VN"/>
        </w:rPr>
        <w:t>kém</w:t>
      </w:r>
      <w:r w:rsidRPr="00AA7234">
        <w:rPr>
          <w:rFonts w:asciiTheme="majorBidi" w:hAnsiTheme="majorBidi" w:cstheme="majorBidi"/>
          <w:lang w:val="vi-VN"/>
        </w:rPr>
        <w:t xml:space="preserve"> hơn </w:t>
      </w:r>
      <w:r w:rsidR="006F538C">
        <w:rPr>
          <w:rFonts w:asciiTheme="majorBidi" w:hAnsiTheme="majorBidi" w:cstheme="majorBidi"/>
          <w:lang w:val="vi-VN"/>
        </w:rPr>
        <w:t xml:space="preserve">cả </w:t>
      </w:r>
      <w:r w:rsidRPr="00AA7234">
        <w:rPr>
          <w:rFonts w:asciiTheme="majorBidi" w:hAnsiTheme="majorBidi" w:cstheme="majorBidi"/>
          <w:lang w:val="vi-VN"/>
        </w:rPr>
        <w:t>sự phỏng đoán và tưởng tượng. Allah, Đấng Tối Cao phán v</w:t>
      </w:r>
      <w:r w:rsidR="006F538C">
        <w:rPr>
          <w:rFonts w:asciiTheme="majorBidi" w:hAnsiTheme="majorBidi" w:cstheme="majorBidi"/>
          <w:lang w:val="vi-VN"/>
        </w:rPr>
        <w:t>ề</w:t>
      </w:r>
      <w:r w:rsidRPr="00AA7234">
        <w:rPr>
          <w:rFonts w:asciiTheme="majorBidi" w:hAnsiTheme="majorBidi" w:cstheme="majorBidi"/>
          <w:lang w:val="vi-VN"/>
        </w:rPr>
        <w:t xml:space="preserve"> sự tưởng tượng và phỏng đoán:</w:t>
      </w:r>
      <w:r>
        <w:rPr>
          <w:rFonts w:asciiTheme="majorBidi" w:hAnsiTheme="majorBidi" w:cstheme="majorBidi"/>
          <w:lang w:val="vi-VN"/>
        </w:rPr>
        <w:t xml:space="preserve"> </w:t>
      </w:r>
    </w:p>
    <w:p w:rsidR="00567F9F" w:rsidRDefault="0031486A" w:rsidP="0031486A">
      <w:pPr>
        <w:spacing w:before="120" w:after="0" w:line="240" w:lineRule="auto"/>
        <w:jc w:val="both"/>
        <w:rPr>
          <w:rFonts w:cs="KFGQPC Uthman Taha Naskh"/>
          <w:color w:val="385623" w:themeColor="accent6" w:themeShade="80"/>
          <w:sz w:val="24"/>
          <w:szCs w:val="24"/>
          <w:rtl/>
          <w:lang w:bidi="ar-EG"/>
        </w:rPr>
      </w:pPr>
      <w:r w:rsidRPr="00A52E95">
        <w:rPr>
          <w:rFonts w:cs="KFGQPC Uthman Taha Naskh" w:hint="cs"/>
          <w:b/>
          <w:bCs/>
          <w:color w:val="385623"/>
          <w:sz w:val="32"/>
          <w:szCs w:val="32"/>
          <w:rtl/>
          <w:lang w:bidi="ar-EG"/>
        </w:rPr>
        <w:t>﴿</w:t>
      </w:r>
      <w:r w:rsidRPr="0031486A">
        <w:rPr>
          <w:rFonts w:cs="KFGQPC Uthmanic Script HAFS"/>
          <w:b/>
          <w:bCs/>
          <w:color w:val="385623"/>
          <w:sz w:val="32"/>
          <w:szCs w:val="32"/>
          <w:rtl/>
        </w:rPr>
        <w:t>وَمَا لَهُم بِهِۦ مِنۡ عِلۡمٍۖ إِن يَتَّبِعُونَ إِلَّا ٱلظَّنَّۖ وَإِنَّ ٱلظَّنَّ لَا يُغۡنِي مِنَ</w:t>
      </w:r>
      <w:r w:rsidRPr="0031486A">
        <w:rPr>
          <w:rFonts w:cs="KFGQPC Uthmanic Script HAFS" w:hint="cs"/>
          <w:b/>
          <w:bCs/>
          <w:color w:val="385623"/>
          <w:sz w:val="32"/>
          <w:szCs w:val="32"/>
          <w:rtl/>
        </w:rPr>
        <w:t xml:space="preserve"> </w:t>
      </w:r>
      <w:r w:rsidRPr="0031486A">
        <w:rPr>
          <w:rFonts w:cs="KFGQPC Uthmanic Script HAFS"/>
          <w:b/>
          <w:bCs/>
          <w:color w:val="385623"/>
          <w:sz w:val="32"/>
          <w:szCs w:val="32"/>
          <w:rtl/>
        </w:rPr>
        <w:t>ٱلۡحَقِّ شَيۡ‍ٔٗا ٢٨</w:t>
      </w:r>
      <w:r w:rsidRPr="002367FD">
        <w:rPr>
          <w:rFonts w:cs="KFGQPC Uthman Taha Naskh" w:hint="cs"/>
          <w:b/>
          <w:bCs/>
          <w:color w:val="385623"/>
          <w:sz w:val="32"/>
          <w:szCs w:val="32"/>
          <w:rtl/>
          <w:lang w:bidi="ar-EG"/>
        </w:rPr>
        <w:t>﴾</w:t>
      </w:r>
      <w:r>
        <w:rPr>
          <w:rFonts w:cs="KFGQPC Uthman Taha Naskh"/>
          <w:b/>
          <w:bCs/>
          <w:color w:val="385623"/>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النجم: 27</w:t>
      </w:r>
      <w:r w:rsidRPr="00764348">
        <w:rPr>
          <w:rFonts w:cs="KFGQPC Uthman Taha Naskh"/>
          <w:color w:val="385623" w:themeColor="accent6" w:themeShade="80"/>
          <w:sz w:val="24"/>
          <w:szCs w:val="24"/>
          <w:rtl/>
          <w:lang w:bidi="ar-EG"/>
        </w:rPr>
        <w:t>]</w:t>
      </w:r>
    </w:p>
    <w:p w:rsidR="0031486A" w:rsidRPr="0031486A" w:rsidRDefault="000E5EF5" w:rsidP="00183DB1">
      <w:pPr>
        <w:bidi w:val="0"/>
        <w:spacing w:before="120" w:after="0" w:line="240" w:lineRule="auto"/>
        <w:jc w:val="both"/>
        <w:rPr>
          <w:rFonts w:asciiTheme="majorBidi" w:hAnsiTheme="majorBidi" w:cstheme="majorBidi"/>
          <w:b/>
          <w:bCs/>
          <w:color w:val="385623"/>
          <w:lang w:val="vi-VN"/>
        </w:rPr>
      </w:pPr>
      <w:r w:rsidRPr="0031486A">
        <w:rPr>
          <w:b/>
          <w:bCs/>
          <w:color w:val="385623"/>
        </w:rPr>
        <w:sym w:font="AGA Arabesque" w:char="007B"/>
      </w:r>
      <w:r w:rsidR="00B67C64">
        <w:rPr>
          <w:rFonts w:asciiTheme="majorBidi" w:hAnsiTheme="majorBidi" w:cstheme="majorBidi"/>
          <w:b/>
          <w:bCs/>
          <w:color w:val="385623"/>
          <w:lang w:val="vi-VN"/>
        </w:rPr>
        <w:t>Và chúng chẳng có một sự hiểu biết gì về việc đó. Quả thật, chúng chỉ làm theo sự</w:t>
      </w:r>
      <w:r w:rsidR="001E77FE">
        <w:rPr>
          <w:rFonts w:asciiTheme="majorBidi" w:hAnsiTheme="majorBidi" w:cstheme="majorBidi"/>
          <w:b/>
          <w:bCs/>
          <w:color w:val="385623"/>
          <w:lang w:val="vi-VN"/>
        </w:rPr>
        <w:t xml:space="preserve"> tưởng tượng và</w:t>
      </w:r>
      <w:r w:rsidR="00B67C64">
        <w:rPr>
          <w:rFonts w:asciiTheme="majorBidi" w:hAnsiTheme="majorBidi" w:cstheme="majorBidi"/>
          <w:b/>
          <w:bCs/>
          <w:color w:val="385623"/>
          <w:lang w:val="vi-VN"/>
        </w:rPr>
        <w:t xml:space="preserve"> phỏng đoán</w:t>
      </w:r>
      <w:r w:rsidR="001E77FE">
        <w:rPr>
          <w:rFonts w:asciiTheme="majorBidi" w:hAnsiTheme="majorBidi" w:cstheme="majorBidi"/>
          <w:b/>
          <w:bCs/>
          <w:color w:val="385623"/>
          <w:lang w:val="vi-VN"/>
        </w:rPr>
        <w:t>,</w:t>
      </w:r>
      <w:r w:rsidR="00B67C64">
        <w:rPr>
          <w:rFonts w:asciiTheme="majorBidi" w:hAnsiTheme="majorBidi" w:cstheme="majorBidi"/>
          <w:b/>
          <w:bCs/>
          <w:color w:val="385623"/>
          <w:lang w:val="vi-VN"/>
        </w:rPr>
        <w:t xml:space="preserve"> và sự</w:t>
      </w:r>
      <w:r w:rsidR="001E77FE">
        <w:rPr>
          <w:rFonts w:asciiTheme="majorBidi" w:hAnsiTheme="majorBidi" w:cstheme="majorBidi"/>
          <w:b/>
          <w:bCs/>
          <w:color w:val="385623"/>
          <w:lang w:val="vi-VN"/>
        </w:rPr>
        <w:t xml:space="preserve"> tưởng tượ</w:t>
      </w:r>
      <w:r w:rsidR="00AF6FED">
        <w:rPr>
          <w:rFonts w:asciiTheme="majorBidi" w:hAnsiTheme="majorBidi" w:cstheme="majorBidi"/>
          <w:b/>
          <w:bCs/>
          <w:color w:val="385623"/>
          <w:lang w:val="vi-VN"/>
        </w:rPr>
        <w:t>ng</w:t>
      </w:r>
      <w:r w:rsidR="00AF6FED" w:rsidRPr="00AF6FED">
        <w:rPr>
          <w:rFonts w:asciiTheme="majorBidi" w:hAnsiTheme="majorBidi" w:cstheme="majorBidi"/>
          <w:b/>
          <w:bCs/>
          <w:color w:val="385623"/>
          <w:lang w:val="vi-VN"/>
        </w:rPr>
        <w:t xml:space="preserve"> -</w:t>
      </w:r>
      <w:r w:rsidR="00B67C64">
        <w:rPr>
          <w:rFonts w:asciiTheme="majorBidi" w:hAnsiTheme="majorBidi" w:cstheme="majorBidi"/>
          <w:b/>
          <w:bCs/>
          <w:color w:val="385623"/>
          <w:lang w:val="vi-VN"/>
        </w:rPr>
        <w:t xml:space="preserve"> phỏng đoán chẳng</w:t>
      </w:r>
      <w:r w:rsidR="00D8554F">
        <w:rPr>
          <w:rFonts w:asciiTheme="majorBidi" w:hAnsiTheme="majorBidi" w:cstheme="majorBidi"/>
          <w:b/>
          <w:bCs/>
          <w:color w:val="385623"/>
          <w:lang w:val="vi-VN"/>
        </w:rPr>
        <w:t xml:space="preserve"> thể hiện </w:t>
      </w:r>
      <w:r w:rsidR="00183DB1">
        <w:rPr>
          <w:rFonts w:asciiTheme="majorBidi" w:hAnsiTheme="majorBidi" w:cstheme="majorBidi"/>
          <w:b/>
          <w:bCs/>
          <w:color w:val="385623"/>
          <w:lang w:val="vi-VN"/>
        </w:rPr>
        <w:t>được</w:t>
      </w:r>
      <w:r w:rsidR="00D8554F">
        <w:rPr>
          <w:rFonts w:asciiTheme="majorBidi" w:hAnsiTheme="majorBidi" w:cstheme="majorBidi"/>
          <w:b/>
          <w:bCs/>
          <w:color w:val="385623"/>
          <w:lang w:val="vi-VN"/>
        </w:rPr>
        <w:t xml:space="preserve"> gì </w:t>
      </w:r>
      <w:r w:rsidR="006E0568">
        <w:rPr>
          <w:rFonts w:asciiTheme="majorBidi" w:hAnsiTheme="majorBidi" w:cstheme="majorBidi"/>
          <w:b/>
          <w:bCs/>
          <w:color w:val="385623"/>
          <w:lang w:val="vi-VN"/>
        </w:rPr>
        <w:t>từ</w:t>
      </w:r>
      <w:r w:rsidR="00D8554F">
        <w:rPr>
          <w:rFonts w:asciiTheme="majorBidi" w:hAnsiTheme="majorBidi" w:cstheme="majorBidi"/>
          <w:b/>
          <w:bCs/>
          <w:color w:val="385623"/>
          <w:lang w:val="vi-VN"/>
        </w:rPr>
        <w:t xml:space="preserve"> sự thật.</w:t>
      </w:r>
      <w:r w:rsidRPr="000130CB">
        <w:rPr>
          <w:b/>
          <w:bCs/>
          <w:color w:val="385623"/>
        </w:rPr>
        <w:sym w:font="AGA Arabesque" w:char="007D"/>
      </w:r>
      <w:r>
        <w:rPr>
          <w:rFonts w:asciiTheme="majorBidi" w:hAnsiTheme="majorBidi" w:cstheme="majorBidi"/>
          <w:b/>
          <w:bCs/>
          <w:color w:val="385623"/>
          <w:lang w:val="vi-VN"/>
        </w:rPr>
        <w:t xml:space="preserve"> </w:t>
      </w:r>
      <w:r w:rsidRPr="000E5EF5">
        <w:rPr>
          <w:rFonts w:asciiTheme="majorBidi" w:hAnsiTheme="majorBidi" w:cstheme="majorBidi"/>
          <w:color w:val="385623"/>
          <w:lang w:val="vi-VN"/>
        </w:rPr>
        <w:t>(Chương 53 – Annajm, câu 27).</w:t>
      </w:r>
    </w:p>
    <w:p w:rsidR="00B879D7" w:rsidRPr="002C02BA" w:rsidRDefault="00B879D7" w:rsidP="00987380">
      <w:pPr>
        <w:bidi w:val="0"/>
        <w:spacing w:before="120" w:after="0" w:line="240" w:lineRule="auto"/>
        <w:ind w:firstLine="720"/>
        <w:jc w:val="both"/>
        <w:rPr>
          <w:rFonts w:asciiTheme="minorHAnsi" w:hAnsiTheme="minorHAnsi" w:cstheme="minorHAnsi"/>
          <w:b/>
          <w:bCs/>
          <w:color w:val="C00000"/>
          <w:lang w:val="vi-VN"/>
        </w:rPr>
      </w:pPr>
      <w:r w:rsidRPr="002C02BA">
        <w:rPr>
          <w:rFonts w:asciiTheme="minorHAnsi" w:hAnsiTheme="minorHAnsi" w:cstheme="minorHAnsi"/>
          <w:b/>
          <w:bCs/>
          <w:color w:val="C00000"/>
          <w:lang w:val="vi-VN"/>
        </w:rPr>
        <w:t xml:space="preserve">Phản hồi </w:t>
      </w:r>
      <w:r w:rsidR="009D74BD" w:rsidRPr="002C02BA">
        <w:rPr>
          <w:rFonts w:asciiTheme="minorHAnsi" w:hAnsiTheme="minorHAnsi" w:cstheme="minorHAnsi"/>
          <w:b/>
          <w:bCs/>
          <w:color w:val="C00000"/>
          <w:lang w:val="vi-VN"/>
        </w:rPr>
        <w:t>đến những người bóp méo các tên gọi và các thuộc tính của Allah</w:t>
      </w:r>
      <w:r w:rsidR="003E7561" w:rsidRPr="002C02BA">
        <w:rPr>
          <w:rFonts w:asciiTheme="minorHAnsi" w:hAnsiTheme="minorHAnsi" w:cstheme="minorHAnsi"/>
          <w:b/>
          <w:bCs/>
          <w:color w:val="C00000"/>
          <w:lang w:val="vi-VN"/>
        </w:rPr>
        <w:t xml:space="preserve"> bằng sự so sánh và suy diễn</w:t>
      </w:r>
    </w:p>
    <w:p w:rsidR="003E7561" w:rsidRPr="00AF6FED" w:rsidRDefault="00973BFD" w:rsidP="00970448">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lastRenderedPageBreak/>
        <w:t xml:space="preserve">Những người bóp méo các tên gọi và các thuộc tính của Allah được chia thành hai nhóm: </w:t>
      </w:r>
      <w:r w:rsidRPr="00AF6FED">
        <w:rPr>
          <w:rFonts w:asciiTheme="majorBidi" w:hAnsiTheme="majorBidi" w:cstheme="majorBidi"/>
          <w:i/>
          <w:iCs/>
          <w:lang w:val="vi-VN"/>
        </w:rPr>
        <w:t>một nhóm so sánh và một nhóm suy diễn.</w:t>
      </w:r>
    </w:p>
    <w:p w:rsidR="006053D2" w:rsidRPr="002C02BA" w:rsidRDefault="006053D2" w:rsidP="006053D2">
      <w:pPr>
        <w:pStyle w:val="ListParagraph"/>
        <w:numPr>
          <w:ilvl w:val="0"/>
          <w:numId w:val="17"/>
        </w:numPr>
        <w:bidi w:val="0"/>
        <w:spacing w:before="120" w:after="0" w:line="240" w:lineRule="auto"/>
        <w:ind w:left="0" w:firstLine="360"/>
        <w:jc w:val="both"/>
        <w:rPr>
          <w:rFonts w:asciiTheme="majorBidi" w:hAnsiTheme="majorBidi" w:cstheme="majorBidi"/>
          <w:b/>
          <w:bCs/>
          <w:color w:val="002060"/>
          <w:lang w:val="vi-VN"/>
        </w:rPr>
      </w:pPr>
      <w:r w:rsidRPr="002C02BA">
        <w:rPr>
          <w:rFonts w:asciiTheme="majorBidi" w:hAnsiTheme="majorBidi" w:cstheme="majorBidi"/>
          <w:b/>
          <w:bCs/>
          <w:color w:val="002060"/>
          <w:lang w:val="vi-VN"/>
        </w:rPr>
        <w:t xml:space="preserve">Nhóm so sánh: </w:t>
      </w:r>
    </w:p>
    <w:p w:rsidR="006053D2" w:rsidRDefault="006053D2" w:rsidP="006053D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 so sánh Allah</w:t>
      </w:r>
      <w:r w:rsidR="005477C5">
        <w:rPr>
          <w:rFonts w:asciiTheme="majorBidi" w:hAnsiTheme="majorBidi" w:cstheme="majorBidi"/>
          <w:lang w:val="vi-VN"/>
        </w:rPr>
        <w:t xml:space="preserve"> </w:t>
      </w:r>
      <w:r w:rsidR="005477C5" w:rsidRPr="00032E3B">
        <w:rPr>
          <w:color w:val="205B83"/>
        </w:rPr>
        <w:sym w:font="AGA Arabesque" w:char="0049"/>
      </w:r>
      <w:r>
        <w:rPr>
          <w:rFonts w:asciiTheme="majorBidi" w:hAnsiTheme="majorBidi" w:cstheme="majorBidi"/>
          <w:lang w:val="vi-VN"/>
        </w:rPr>
        <w:t xml:space="preserve"> với tạo vật của Ngài, họ</w:t>
      </w:r>
      <w:r w:rsidR="006110FB">
        <w:rPr>
          <w:rFonts w:asciiTheme="majorBidi" w:hAnsiTheme="majorBidi" w:cstheme="majorBidi"/>
          <w:lang w:val="vi-VN"/>
        </w:rPr>
        <w:t xml:space="preserve"> xem các thuộc tính của Allah</w:t>
      </w:r>
      <w:r w:rsidR="005477C5">
        <w:rPr>
          <w:rFonts w:asciiTheme="majorBidi" w:hAnsiTheme="majorBidi" w:cstheme="majorBidi"/>
          <w:lang w:val="vi-VN"/>
        </w:rPr>
        <w:t xml:space="preserve"> </w:t>
      </w:r>
      <w:r w:rsidR="005477C5" w:rsidRPr="00032E3B">
        <w:rPr>
          <w:color w:val="205B83"/>
        </w:rPr>
        <w:sym w:font="AGA Arabesque" w:char="0049"/>
      </w:r>
      <w:r w:rsidR="006110FB">
        <w:rPr>
          <w:rFonts w:asciiTheme="majorBidi" w:hAnsiTheme="majorBidi" w:cstheme="majorBidi"/>
          <w:lang w:val="vi-VN"/>
        </w:rPr>
        <w:t xml:space="preserve"> như các thuộc tính của tạo vật. Chính vì vậy, họ được gọi là nhóm so sánh. Người đầu tiên nói những lời này là Hishaam bin Al-Hukum Arra-fidhi và Bayaan bin Sam’</w:t>
      </w:r>
      <w:r w:rsidR="005477C5">
        <w:rPr>
          <w:rFonts w:asciiTheme="majorBidi" w:hAnsiTheme="majorBidi" w:cstheme="majorBidi"/>
          <w:lang w:val="vi-VN"/>
        </w:rPr>
        <w:t>aan Attami-mi</w:t>
      </w:r>
      <w:r w:rsidR="00333926">
        <w:rPr>
          <w:rFonts w:asciiTheme="majorBidi" w:hAnsiTheme="majorBidi" w:cstheme="majorBidi"/>
          <w:lang w:val="vi-VN"/>
        </w:rPr>
        <w:t xml:space="preserve">. </w:t>
      </w:r>
    </w:p>
    <w:p w:rsidR="00333926" w:rsidRDefault="00333926" w:rsidP="0033392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Nhóm phái so sánh này có quan niệm thái quá trong việc khẳng định các thuộc tính của Allah </w:t>
      </w:r>
      <w:r w:rsidRPr="00032E3B">
        <w:rPr>
          <w:color w:val="205B83"/>
        </w:rPr>
        <w:sym w:font="AGA Arabesque" w:char="0049"/>
      </w:r>
      <w:r>
        <w:rPr>
          <w:rFonts w:asciiTheme="majorBidi" w:hAnsiTheme="majorBidi" w:cstheme="majorBidi"/>
          <w:lang w:val="vi-VN"/>
        </w:rPr>
        <w:t xml:space="preserve"> đến nỗi họ gán những thuộc tính yếu kém cho Ngài trong khi Allah vĩ đại và tối cao hơn những gì họ nói. Thuộc những người tiên phong về vấn đề này ngoài hai người được nêu trên còn có Hishaam bin Salim Al-Jawa-li-ki và Dawood Al-Jawa-ribi.</w:t>
      </w:r>
    </w:p>
    <w:p w:rsidR="00333926" w:rsidRDefault="00C954F0" w:rsidP="0033392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Allah</w:t>
      </w:r>
      <w:r w:rsidR="00B61343">
        <w:rPr>
          <w:rFonts w:asciiTheme="majorBidi" w:hAnsiTheme="majorBidi" w:cstheme="majorBidi"/>
          <w:lang w:val="vi-VN"/>
        </w:rPr>
        <w:t xml:space="preserve"> </w:t>
      </w:r>
      <w:r w:rsidR="00B61343" w:rsidRPr="00032E3B">
        <w:rPr>
          <w:color w:val="205B83"/>
        </w:rPr>
        <w:sym w:font="AGA Arabesque" w:char="0049"/>
      </w:r>
      <w:r>
        <w:rPr>
          <w:rFonts w:asciiTheme="majorBidi" w:hAnsiTheme="majorBidi" w:cstheme="majorBidi"/>
          <w:lang w:val="vi-VN"/>
        </w:rPr>
        <w:t xml:space="preserve"> đã phủ nhận trong Kinh sách của Ngài </w:t>
      </w:r>
      <w:r w:rsidR="00B61343">
        <w:rPr>
          <w:rFonts w:asciiTheme="majorBidi" w:hAnsiTheme="majorBidi" w:cstheme="majorBidi"/>
          <w:lang w:val="vi-VN"/>
        </w:rPr>
        <w:t>rằng không có bất cứ thứ gì giống Ngài và Ngài cấm so sánh Ngài với</w:t>
      </w:r>
      <w:r w:rsidR="009C6EE5">
        <w:rPr>
          <w:rFonts w:asciiTheme="majorBidi" w:hAnsiTheme="majorBidi" w:cstheme="majorBidi"/>
          <w:lang w:val="vi-VN"/>
        </w:rPr>
        <w:t xml:space="preserve"> bất</w:t>
      </w:r>
      <w:r w:rsidR="00B61343">
        <w:rPr>
          <w:rFonts w:asciiTheme="majorBidi" w:hAnsiTheme="majorBidi" w:cstheme="majorBidi"/>
          <w:lang w:val="vi-VN"/>
        </w:rPr>
        <w:t xml:space="preserve"> cứ tạo vật nào.</w:t>
      </w:r>
    </w:p>
    <w:p w:rsidR="00B61343" w:rsidRPr="00672F4E" w:rsidRDefault="00B61343" w:rsidP="00B61343">
      <w:pPr>
        <w:spacing w:before="120" w:after="0" w:line="240" w:lineRule="auto"/>
        <w:jc w:val="both"/>
        <w:rPr>
          <w:rFonts w:asciiTheme="majorBidi" w:hAnsiTheme="majorBidi" w:cstheme="majorBidi"/>
          <w:color w:val="385623"/>
          <w:sz w:val="24"/>
          <w:szCs w:val="24"/>
          <w:rtl/>
        </w:rPr>
      </w:pPr>
      <w:r w:rsidRPr="00672F4E">
        <w:rPr>
          <w:rFonts w:ascii="KFGQPC Uthman Taha Naskh" w:cs="KFGQPC Uthman Taha Naskh" w:hint="cs"/>
          <w:b/>
          <w:bCs/>
          <w:color w:val="385623"/>
          <w:sz w:val="32"/>
          <w:szCs w:val="32"/>
          <w:rtl/>
          <w:lang w:bidi="ar-EG"/>
        </w:rPr>
        <w:t>﴿</w:t>
      </w:r>
      <w:r w:rsidRPr="00672F4E">
        <w:rPr>
          <w:rFonts w:cs="KFGQPC Uthmanic Script HAFS"/>
          <w:b/>
          <w:bCs/>
          <w:color w:val="385623"/>
          <w:sz w:val="32"/>
          <w:szCs w:val="32"/>
          <w:rtl/>
        </w:rPr>
        <w:t xml:space="preserve">لَيۡسَ كَمِثۡلِهِۦ شَيۡءٞۖ </w:t>
      </w:r>
      <w:r w:rsidRPr="00672F4E">
        <w:rPr>
          <w:rFonts w:ascii="KFGQPC Uthman Taha Naskh" w:cs="KFGQPC Uthman Taha Naskh" w:hint="cs"/>
          <w:b/>
          <w:bCs/>
          <w:color w:val="385623"/>
          <w:sz w:val="32"/>
          <w:szCs w:val="32"/>
          <w:rtl/>
          <w:lang w:bidi="ar-EG"/>
        </w:rPr>
        <w:t>﴾</w:t>
      </w:r>
      <w:r w:rsidRPr="00672F4E">
        <w:rPr>
          <w:rFonts w:asciiTheme="majorBidi" w:hAnsiTheme="majorBidi" w:cstheme="majorBidi" w:hint="cs"/>
          <w:color w:val="385623"/>
          <w:sz w:val="32"/>
          <w:szCs w:val="32"/>
          <w:rtl/>
        </w:rPr>
        <w:t xml:space="preserve"> </w:t>
      </w:r>
      <w:r w:rsidRPr="00672F4E">
        <w:rPr>
          <w:rFonts w:ascii="KFGQPC Uthman Taha Naskh" w:cs="KFGQPC Uthman Taha Naskh"/>
          <w:color w:val="385623"/>
          <w:sz w:val="24"/>
          <w:szCs w:val="24"/>
          <w:rtl/>
          <w:lang w:bidi="ar-EG"/>
        </w:rPr>
        <w:t>[</w:t>
      </w:r>
      <w:r w:rsidRPr="00672F4E">
        <w:rPr>
          <w:rFonts w:asciiTheme="majorBidi" w:hAnsiTheme="majorBidi" w:cs="KFGQPC Uthman Taha Naskh" w:hint="cs"/>
          <w:color w:val="385623"/>
          <w:sz w:val="24"/>
          <w:szCs w:val="24"/>
          <w:rtl/>
        </w:rPr>
        <w:t>سورة الشورى</w:t>
      </w:r>
      <w:r w:rsidRPr="00672F4E">
        <w:rPr>
          <w:rFonts w:asciiTheme="majorBidi" w:hAnsiTheme="majorBidi" w:cstheme="majorBidi" w:hint="cs"/>
          <w:color w:val="385623"/>
          <w:sz w:val="24"/>
          <w:szCs w:val="24"/>
          <w:rtl/>
        </w:rPr>
        <w:t>: 11</w:t>
      </w:r>
      <w:r w:rsidRPr="00672F4E">
        <w:rPr>
          <w:rFonts w:ascii="KFGQPC Uthman Taha Naskh" w:cs="KFGQPC Uthman Taha Naskh"/>
          <w:color w:val="385623"/>
          <w:sz w:val="24"/>
          <w:szCs w:val="24"/>
          <w:rtl/>
          <w:lang w:bidi="ar-EG"/>
        </w:rPr>
        <w:t>]</w:t>
      </w:r>
    </w:p>
    <w:p w:rsidR="00B61343" w:rsidRDefault="00B61343" w:rsidP="00B61343">
      <w:pPr>
        <w:bidi w:val="0"/>
        <w:spacing w:before="120" w:after="0" w:line="240" w:lineRule="auto"/>
        <w:jc w:val="both"/>
        <w:rPr>
          <w:rFonts w:asciiTheme="majorBidi" w:hAnsiTheme="majorBidi" w:cstheme="majorBidi"/>
          <w:color w:val="385623"/>
          <w:lang w:val="vi-VN"/>
        </w:rPr>
      </w:pPr>
      <w:r w:rsidRPr="00672F4E">
        <w:rPr>
          <w:b/>
          <w:bCs/>
          <w:color w:val="385623"/>
        </w:rPr>
        <w:sym w:font="AGA Arabesque" w:char="007B"/>
      </w:r>
      <w:r w:rsidRPr="00672F4E">
        <w:rPr>
          <w:rFonts w:asciiTheme="majorBidi" w:hAnsiTheme="majorBidi" w:cstheme="majorBidi"/>
          <w:b/>
          <w:bCs/>
          <w:color w:val="385623"/>
          <w:lang w:val="vi-VN"/>
        </w:rPr>
        <w:t>Không có bất cứ thứ gì giống Ngài cả.</w:t>
      </w:r>
      <w:r w:rsidRPr="00672F4E">
        <w:rPr>
          <w:b/>
          <w:bCs/>
          <w:color w:val="385623"/>
        </w:rPr>
        <w:sym w:font="AGA Arabesque" w:char="007D"/>
      </w:r>
      <w:r w:rsidRPr="00672F4E">
        <w:rPr>
          <w:rFonts w:asciiTheme="majorBidi" w:hAnsiTheme="majorBidi" w:cstheme="majorBidi"/>
          <w:color w:val="385623"/>
          <w:lang w:val="vi-VN"/>
        </w:rPr>
        <w:t xml:space="preserve"> (Chương 42 – Al-Shura, câu 11).</w:t>
      </w:r>
    </w:p>
    <w:p w:rsidR="002B1042" w:rsidRPr="00812463" w:rsidRDefault="002B1042" w:rsidP="002B1042">
      <w:pPr>
        <w:spacing w:before="120" w:after="0" w:line="240" w:lineRule="auto"/>
        <w:jc w:val="both"/>
        <w:rPr>
          <w:rFonts w:ascii="KFGQPC Uthman Taha Naskh" w:cs="KFGQPC Uthman Taha Naskh"/>
          <w:color w:val="385623"/>
          <w:sz w:val="30"/>
          <w:szCs w:val="30"/>
          <w:rtl/>
          <w:lang w:bidi="ar-EG"/>
        </w:rPr>
      </w:pPr>
      <w:r w:rsidRPr="00812463">
        <w:rPr>
          <w:rFonts w:ascii="KFGQPC Uthman Taha Naskh" w:cs="KFGQPC Uthman Taha Naskh" w:hint="cs"/>
          <w:b/>
          <w:bCs/>
          <w:color w:val="385623"/>
          <w:sz w:val="32"/>
          <w:szCs w:val="32"/>
          <w:rtl/>
          <w:lang w:bidi="ar-EG"/>
        </w:rPr>
        <w:t>﴿</w:t>
      </w:r>
      <w:r w:rsidRPr="00812463">
        <w:rPr>
          <w:rFonts w:cs="KFGQPC Uthmanic Script HAFS"/>
          <w:b/>
          <w:bCs/>
          <w:color w:val="385623"/>
          <w:sz w:val="32"/>
          <w:szCs w:val="32"/>
          <w:rtl/>
        </w:rPr>
        <w:t>هَلۡ تَعۡلَمُ لَهُۥ سَمِيّ</w:t>
      </w:r>
      <w:r w:rsidRPr="00812463">
        <w:rPr>
          <w:rFonts w:ascii="Jameel Noori Nastaleeq" w:hAnsi="Jameel Noori Nastaleeq" w:cs="KFGQPC Uthmanic Script HAFS" w:hint="cs"/>
          <w:b/>
          <w:bCs/>
          <w:color w:val="385623"/>
          <w:sz w:val="32"/>
          <w:szCs w:val="32"/>
          <w:rtl/>
        </w:rPr>
        <w:t>ٗ</w:t>
      </w:r>
      <w:r w:rsidRPr="00812463">
        <w:rPr>
          <w:rFonts w:cs="KFGQPC Uthmanic Script HAFS" w:hint="cs"/>
          <w:b/>
          <w:bCs/>
          <w:color w:val="385623"/>
          <w:sz w:val="32"/>
          <w:szCs w:val="32"/>
          <w:rtl/>
        </w:rPr>
        <w:t>ا ٦٥</w:t>
      </w:r>
      <w:r w:rsidRPr="00812463">
        <w:rPr>
          <w:rFonts w:ascii="KFGQPC Uthman Taha Naskh" w:cs="KFGQPC Uthman Taha Naskh" w:hint="cs"/>
          <w:b/>
          <w:bCs/>
          <w:color w:val="385623"/>
          <w:sz w:val="32"/>
          <w:szCs w:val="32"/>
          <w:rtl/>
          <w:lang w:bidi="ar-EG"/>
        </w:rPr>
        <w:t>﴾</w:t>
      </w:r>
      <w:r w:rsidRPr="00812463">
        <w:rPr>
          <w:rFonts w:ascii="Arial" w:hAnsi="Arial" w:cs="KFGQPC Uthman Taha Naskh"/>
          <w:color w:val="385623"/>
          <w:sz w:val="36"/>
          <w:szCs w:val="36"/>
          <w:lang w:val="vi-VN" w:bidi="ar-EG"/>
        </w:rPr>
        <w:t xml:space="preserve"> </w:t>
      </w:r>
      <w:r w:rsidRPr="00812463">
        <w:rPr>
          <w:rFonts w:ascii="KFGQPC Uthman Taha Naskh" w:cs="KFGQPC Uthman Taha Naskh"/>
          <w:color w:val="385623"/>
          <w:sz w:val="24"/>
          <w:szCs w:val="24"/>
          <w:rtl/>
          <w:lang w:bidi="ar-EG"/>
        </w:rPr>
        <w:t>[</w:t>
      </w:r>
      <w:r w:rsidRPr="00812463">
        <w:rPr>
          <w:rFonts w:asciiTheme="minorHAnsi" w:hAnsiTheme="minorHAnsi" w:cs="KFGQPC Uthman Taha Naskh" w:hint="cs"/>
          <w:color w:val="385623"/>
          <w:sz w:val="24"/>
          <w:szCs w:val="24"/>
          <w:rtl/>
        </w:rPr>
        <w:t xml:space="preserve">سورة مريم: </w:t>
      </w:r>
      <w:r w:rsidRPr="00812463">
        <w:rPr>
          <w:rFonts w:asciiTheme="majorBidi" w:hAnsiTheme="majorBidi" w:cstheme="majorBidi"/>
          <w:color w:val="385623"/>
          <w:sz w:val="24"/>
          <w:szCs w:val="24"/>
          <w:rtl/>
        </w:rPr>
        <w:t>65</w:t>
      </w:r>
      <w:r w:rsidRPr="00812463">
        <w:rPr>
          <w:rFonts w:ascii="KFGQPC Uthman Taha Naskh" w:cs="KFGQPC Uthman Taha Naskh"/>
          <w:color w:val="385623"/>
          <w:sz w:val="24"/>
          <w:szCs w:val="24"/>
          <w:rtl/>
          <w:lang w:bidi="ar-EG"/>
        </w:rPr>
        <w:t>]</w:t>
      </w:r>
    </w:p>
    <w:p w:rsidR="002B1042" w:rsidRPr="00812463" w:rsidRDefault="002B1042" w:rsidP="002B1042">
      <w:pPr>
        <w:bidi w:val="0"/>
        <w:spacing w:before="120" w:after="0" w:line="240" w:lineRule="auto"/>
        <w:jc w:val="both"/>
        <w:rPr>
          <w:rFonts w:asciiTheme="majorBidi" w:hAnsiTheme="majorBidi" w:cstheme="majorBidi"/>
          <w:color w:val="385623"/>
          <w:lang w:val="vi-VN"/>
        </w:rPr>
      </w:pPr>
      <w:r w:rsidRPr="00812463">
        <w:rPr>
          <w:b/>
          <w:bCs/>
          <w:color w:val="385623"/>
        </w:rPr>
        <w:sym w:font="AGA Arabesque" w:char="007B"/>
      </w:r>
      <w:r w:rsidRPr="00812463">
        <w:rPr>
          <w:rFonts w:asciiTheme="majorBidi" w:hAnsiTheme="majorBidi" w:cstheme="majorBidi"/>
          <w:b/>
          <w:bCs/>
          <w:color w:val="385623"/>
          <w:lang w:val="vi-VN"/>
        </w:rPr>
        <w:t>Há ngươi biết có ai giống Ngài chăng?</w:t>
      </w:r>
      <w:r w:rsidRPr="00812463">
        <w:rPr>
          <w:b/>
          <w:bCs/>
          <w:color w:val="385623"/>
        </w:rPr>
        <w:sym w:font="AGA Arabesque" w:char="007D"/>
      </w:r>
      <w:r w:rsidRPr="00812463">
        <w:rPr>
          <w:rFonts w:asciiTheme="majorBidi" w:hAnsiTheme="majorBidi" w:cstheme="majorBidi"/>
          <w:color w:val="385623"/>
          <w:lang w:val="vi-VN"/>
        </w:rPr>
        <w:t xml:space="preserve"> (Chương 19 – Maryam, câu 65).</w:t>
      </w:r>
    </w:p>
    <w:p w:rsidR="002B1042" w:rsidRPr="0087216C" w:rsidRDefault="002B1042" w:rsidP="002B1042">
      <w:pPr>
        <w:spacing w:before="120" w:after="0" w:line="240" w:lineRule="auto"/>
        <w:jc w:val="both"/>
        <w:rPr>
          <w:rFonts w:asciiTheme="majorBidi" w:hAnsiTheme="majorBidi" w:cstheme="majorBidi"/>
          <w:color w:val="385623"/>
        </w:rPr>
      </w:pPr>
      <w:r w:rsidRPr="0087216C">
        <w:rPr>
          <w:rFonts w:ascii="KFGQPC Uthman Taha Naskh" w:cs="KFGQPC Uthman Taha Naskh" w:hint="cs"/>
          <w:b/>
          <w:bCs/>
          <w:color w:val="385623"/>
          <w:sz w:val="32"/>
          <w:szCs w:val="32"/>
          <w:rtl/>
          <w:lang w:bidi="ar-EG"/>
        </w:rPr>
        <w:lastRenderedPageBreak/>
        <w:t>﴿</w:t>
      </w:r>
      <w:r w:rsidRPr="0087216C">
        <w:rPr>
          <w:rFonts w:cs="KFGQPC Uthmanic Script HAFS" w:hint="cs"/>
          <w:b/>
          <w:bCs/>
          <w:color w:val="385623"/>
          <w:sz w:val="32"/>
          <w:szCs w:val="32"/>
          <w:rtl/>
        </w:rPr>
        <w:t>وَلَمۡ يَكُن لَّهُۥ كُفُوًا أَحَدُۢ ٤</w:t>
      </w:r>
      <w:r w:rsidRPr="0087216C">
        <w:rPr>
          <w:rFonts w:ascii="QCF_BSML" w:hAnsi="QCF_BSML" w:cs="QCF_BSML"/>
          <w:b/>
          <w:bCs/>
          <w:color w:val="385623"/>
          <w:sz w:val="32"/>
          <w:szCs w:val="32"/>
          <w:rtl/>
        </w:rPr>
        <w:t xml:space="preserve"> </w:t>
      </w:r>
      <w:r w:rsidRPr="0087216C">
        <w:rPr>
          <w:rFonts w:ascii="KFGQPC Uthman Taha Naskh" w:cs="KFGQPC Uthman Taha Naskh" w:hint="cs"/>
          <w:b/>
          <w:bCs/>
          <w:color w:val="385623"/>
          <w:sz w:val="32"/>
          <w:szCs w:val="32"/>
          <w:rtl/>
          <w:lang w:bidi="ar-EG"/>
        </w:rPr>
        <w:t>﴾</w:t>
      </w:r>
      <w:r w:rsidRPr="0087216C">
        <w:rPr>
          <w:rFonts w:asciiTheme="majorBidi" w:hAnsiTheme="majorBidi" w:cstheme="majorBidi"/>
          <w:color w:val="385623"/>
          <w:sz w:val="32"/>
          <w:szCs w:val="32"/>
          <w:rtl/>
          <w:lang w:bidi="ar-EG"/>
        </w:rPr>
        <w:t xml:space="preserve"> </w:t>
      </w:r>
      <w:r w:rsidRPr="0087216C">
        <w:rPr>
          <w:rFonts w:ascii="KFGQPC Uthman Taha Naskh" w:cs="KFGQPC Uthman Taha Naskh" w:hint="cs"/>
          <w:color w:val="385623"/>
          <w:sz w:val="24"/>
          <w:szCs w:val="24"/>
          <w:rtl/>
          <w:lang w:bidi="ar-EG"/>
        </w:rPr>
        <w:t>[</w:t>
      </w:r>
      <w:r w:rsidRPr="0087216C">
        <w:rPr>
          <w:rFonts w:asciiTheme="majorBidi" w:hAnsiTheme="majorBidi" w:cs="KFGQPC Uthman Taha Naskh"/>
          <w:color w:val="385623"/>
          <w:sz w:val="24"/>
          <w:szCs w:val="24"/>
          <w:rtl/>
        </w:rPr>
        <w:t>سورة الإخلاص</w:t>
      </w:r>
      <w:r w:rsidRPr="0087216C">
        <w:rPr>
          <w:rFonts w:asciiTheme="majorBidi" w:hAnsiTheme="majorBidi" w:cstheme="majorBidi"/>
          <w:color w:val="385623"/>
          <w:sz w:val="24"/>
          <w:szCs w:val="24"/>
          <w:rtl/>
        </w:rPr>
        <w:t>: 1- 4</w:t>
      </w:r>
      <w:r w:rsidRPr="0087216C">
        <w:rPr>
          <w:rFonts w:ascii="KFGQPC Uthman Taha Naskh" w:cs="KFGQPC Uthman Taha Naskh" w:hint="cs"/>
          <w:color w:val="385623"/>
          <w:sz w:val="24"/>
          <w:szCs w:val="24"/>
          <w:rtl/>
          <w:lang w:bidi="ar-EG"/>
        </w:rPr>
        <w:t>]</w:t>
      </w:r>
    </w:p>
    <w:p w:rsidR="002B1042" w:rsidRPr="0087216C" w:rsidRDefault="002B1042" w:rsidP="002B1042">
      <w:pPr>
        <w:bidi w:val="0"/>
        <w:spacing w:before="120" w:after="0" w:line="240" w:lineRule="auto"/>
        <w:jc w:val="both"/>
        <w:rPr>
          <w:rFonts w:asciiTheme="majorBidi" w:hAnsiTheme="majorBidi" w:cstheme="majorBidi"/>
          <w:color w:val="385623"/>
          <w:lang w:val="vi-VN"/>
        </w:rPr>
      </w:pPr>
      <w:r w:rsidRPr="0087216C">
        <w:rPr>
          <w:b/>
          <w:bCs/>
          <w:color w:val="385623"/>
        </w:rPr>
        <w:sym w:font="AGA Arabesque" w:char="007B"/>
      </w:r>
      <w:r w:rsidRPr="0087216C">
        <w:rPr>
          <w:rFonts w:asciiTheme="majorBidi" w:hAnsiTheme="majorBidi" w:cstheme="majorBidi"/>
          <w:b/>
          <w:bCs/>
          <w:color w:val="385623"/>
          <w:lang w:val="vi-VN"/>
        </w:rPr>
        <w:t>Và không có bất cứ thứ gì có thể so sánh với Ngài</w:t>
      </w:r>
      <w:r w:rsidRPr="0087216C">
        <w:rPr>
          <w:b/>
          <w:bCs/>
          <w:color w:val="385623"/>
        </w:rPr>
        <w:sym w:font="AGA Arabesque" w:char="007D"/>
      </w:r>
      <w:r w:rsidRPr="0087216C">
        <w:rPr>
          <w:rFonts w:asciiTheme="majorBidi" w:hAnsiTheme="majorBidi" w:cstheme="majorBidi"/>
          <w:color w:val="385623"/>
          <w:lang w:val="vi-VN"/>
        </w:rPr>
        <w:t xml:space="preserve"> (Chương 112 – Al-Ikhlas, câu 1 - 4).</w:t>
      </w:r>
    </w:p>
    <w:p w:rsidR="00381BFB" w:rsidRPr="004304DA" w:rsidRDefault="00381BFB" w:rsidP="00381BFB">
      <w:pPr>
        <w:spacing w:before="120" w:after="0" w:line="240" w:lineRule="auto"/>
        <w:jc w:val="both"/>
        <w:rPr>
          <w:rFonts w:asciiTheme="majorBidi" w:hAnsiTheme="majorBidi" w:cstheme="majorBidi"/>
          <w:color w:val="385623"/>
          <w:sz w:val="24"/>
          <w:szCs w:val="24"/>
        </w:rPr>
      </w:pPr>
      <w:r w:rsidRPr="004304DA">
        <w:rPr>
          <w:rFonts w:ascii="KFGQPC Uthman Taha Naskh" w:cs="KFGQPC Uthman Taha Naskh" w:hint="cs"/>
          <w:b/>
          <w:bCs/>
          <w:color w:val="385623"/>
          <w:sz w:val="32"/>
          <w:szCs w:val="32"/>
          <w:rtl/>
          <w:lang w:bidi="ar-EG"/>
        </w:rPr>
        <w:t>﴿</w:t>
      </w:r>
      <w:r w:rsidRPr="004304DA">
        <w:rPr>
          <w:rFonts w:cs="KFGQPC Uthmanic Script HAFS" w:hint="cs"/>
          <w:b/>
          <w:bCs/>
          <w:color w:val="385623"/>
          <w:sz w:val="32"/>
          <w:szCs w:val="32"/>
          <w:rtl/>
        </w:rPr>
        <w:t xml:space="preserve">فَلَا تَضۡرِبُواْ لِلَّهِ ٱلۡأَمۡثَالَۚ </w:t>
      </w:r>
      <w:r w:rsidRPr="004304DA">
        <w:rPr>
          <w:rFonts w:ascii="KFGQPC Uthman Taha Naskh" w:cs="KFGQPC Uthman Taha Naskh" w:hint="cs"/>
          <w:b/>
          <w:bCs/>
          <w:color w:val="385623"/>
          <w:sz w:val="32"/>
          <w:szCs w:val="32"/>
          <w:rtl/>
          <w:lang w:bidi="ar-EG"/>
        </w:rPr>
        <w:t>﴾</w:t>
      </w:r>
      <w:r w:rsidRPr="004304DA">
        <w:rPr>
          <w:rFonts w:asciiTheme="majorBidi" w:hAnsiTheme="majorBidi" w:cstheme="majorBidi"/>
          <w:color w:val="385623"/>
          <w:sz w:val="32"/>
          <w:szCs w:val="32"/>
          <w:rtl/>
          <w:lang w:bidi="ar-EG"/>
        </w:rPr>
        <w:t xml:space="preserve"> </w:t>
      </w:r>
      <w:r w:rsidRPr="004304DA">
        <w:rPr>
          <w:rFonts w:ascii="KFGQPC Uthman Taha Naskh" w:cs="KFGQPC Uthman Taha Naskh" w:hint="cs"/>
          <w:color w:val="385623"/>
          <w:sz w:val="24"/>
          <w:szCs w:val="24"/>
          <w:rtl/>
          <w:lang w:bidi="ar-EG"/>
        </w:rPr>
        <w:t>[</w:t>
      </w:r>
      <w:r w:rsidRPr="004304DA">
        <w:rPr>
          <w:rFonts w:asciiTheme="majorBidi" w:hAnsiTheme="majorBidi" w:cs="KFGQPC Uthman Taha Naskh" w:hint="cs"/>
          <w:color w:val="385623"/>
          <w:sz w:val="24"/>
          <w:szCs w:val="24"/>
          <w:rtl/>
        </w:rPr>
        <w:t>سورة النحل:</w:t>
      </w:r>
      <w:r w:rsidRPr="004304DA">
        <w:rPr>
          <w:rFonts w:asciiTheme="majorBidi" w:hAnsiTheme="majorBidi" w:cstheme="majorBidi"/>
          <w:color w:val="385623"/>
          <w:sz w:val="24"/>
          <w:szCs w:val="24"/>
          <w:rtl/>
        </w:rPr>
        <w:t xml:space="preserve"> 74</w:t>
      </w:r>
      <w:r w:rsidRPr="004304DA">
        <w:rPr>
          <w:rFonts w:ascii="KFGQPC Uthman Taha Naskh" w:cs="KFGQPC Uthman Taha Naskh" w:hint="cs"/>
          <w:color w:val="385623"/>
          <w:sz w:val="24"/>
          <w:szCs w:val="24"/>
          <w:rtl/>
          <w:lang w:bidi="ar-EG"/>
        </w:rPr>
        <w:t>]</w:t>
      </w:r>
    </w:p>
    <w:p w:rsidR="00381BFB" w:rsidRPr="004304DA" w:rsidRDefault="00381BFB" w:rsidP="00381BFB">
      <w:pPr>
        <w:bidi w:val="0"/>
        <w:spacing w:before="120" w:after="0" w:line="240" w:lineRule="auto"/>
        <w:jc w:val="both"/>
        <w:rPr>
          <w:rFonts w:asciiTheme="majorBidi" w:hAnsiTheme="majorBidi" w:cstheme="majorBidi"/>
          <w:color w:val="385623"/>
          <w:lang w:val="vi-VN"/>
        </w:rPr>
      </w:pPr>
      <w:r w:rsidRPr="004304DA">
        <w:rPr>
          <w:b/>
          <w:bCs/>
          <w:color w:val="385623"/>
        </w:rPr>
        <w:sym w:font="AGA Arabesque" w:char="007B"/>
      </w:r>
      <w:r w:rsidRPr="004304DA">
        <w:rPr>
          <w:rFonts w:asciiTheme="majorBidi" w:hAnsiTheme="majorBidi" w:cstheme="majorBidi"/>
          <w:b/>
          <w:bCs/>
          <w:color w:val="385623"/>
          <w:lang w:val="vi-VN"/>
        </w:rPr>
        <w:t>Do đó, chớ đưa ra những hình ảnh so sánh với Allah.</w:t>
      </w:r>
      <w:r w:rsidRPr="004304DA">
        <w:rPr>
          <w:b/>
          <w:bCs/>
          <w:color w:val="385623"/>
        </w:rPr>
        <w:sym w:font="AGA Arabesque" w:char="007D"/>
      </w:r>
      <w:r w:rsidRPr="004304DA">
        <w:rPr>
          <w:rFonts w:asciiTheme="majorBidi" w:hAnsiTheme="majorBidi" w:cstheme="majorBidi"/>
          <w:color w:val="385623"/>
          <w:lang w:val="vi-VN"/>
        </w:rPr>
        <w:t xml:space="preserve"> (Chương 16 – Annahl, câu 74).</w:t>
      </w:r>
    </w:p>
    <w:p w:rsidR="002B1042" w:rsidRDefault="005441FC" w:rsidP="00EE286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Bởi thế</w:t>
      </w:r>
      <w:r w:rsidR="00C40107">
        <w:rPr>
          <w:rFonts w:asciiTheme="majorBidi" w:hAnsiTheme="majorBidi" w:cstheme="majorBidi"/>
          <w:lang w:val="vi-VN"/>
        </w:rPr>
        <w:t>, ai so</w:t>
      </w:r>
      <w:r>
        <w:rPr>
          <w:rFonts w:asciiTheme="majorBidi" w:hAnsiTheme="majorBidi" w:cstheme="majorBidi"/>
          <w:lang w:val="vi-VN"/>
        </w:rPr>
        <w:t xml:space="preserve"> sánh các thuộc tính</w:t>
      </w:r>
      <w:r w:rsidR="00ED4590">
        <w:rPr>
          <w:rFonts w:asciiTheme="majorBidi" w:hAnsiTheme="majorBidi" w:cstheme="majorBidi"/>
          <w:lang w:val="vi-VN"/>
        </w:rPr>
        <w:t xml:space="preserve"> của Allah</w:t>
      </w:r>
      <w:r w:rsidR="006D4E18">
        <w:rPr>
          <w:rFonts w:asciiTheme="majorBidi" w:hAnsiTheme="majorBidi" w:cstheme="majorBidi"/>
          <w:lang w:val="vi-VN"/>
        </w:rPr>
        <w:t xml:space="preserve"> </w:t>
      </w:r>
      <w:r w:rsidR="006D4E18" w:rsidRPr="00032E3B">
        <w:rPr>
          <w:color w:val="205B83"/>
        </w:rPr>
        <w:sym w:font="AGA Arabesque" w:char="0049"/>
      </w:r>
      <w:r w:rsidR="00ED4590">
        <w:rPr>
          <w:rFonts w:asciiTheme="majorBidi" w:hAnsiTheme="majorBidi" w:cstheme="majorBidi"/>
          <w:lang w:val="vi-VN"/>
        </w:rPr>
        <w:t xml:space="preserve"> với các thuộc tính của tạo vật thì người đó thực sự đã không thờ phượng Allah</w:t>
      </w:r>
      <w:r w:rsidR="00C40107">
        <w:rPr>
          <w:rFonts w:asciiTheme="majorBidi" w:hAnsiTheme="majorBidi" w:cstheme="majorBidi"/>
          <w:lang w:val="vi-VN"/>
        </w:rPr>
        <w:t xml:space="preserve"> </w:t>
      </w:r>
      <w:r w:rsidR="00C40107" w:rsidRPr="00032E3B">
        <w:rPr>
          <w:color w:val="205B83"/>
        </w:rPr>
        <w:sym w:font="AGA Arabesque" w:char="0049"/>
      </w:r>
      <w:r w:rsidR="006D4E18">
        <w:rPr>
          <w:rFonts w:asciiTheme="majorBidi" w:hAnsiTheme="majorBidi" w:cstheme="majorBidi"/>
          <w:lang w:val="vi-VN"/>
        </w:rPr>
        <w:t xml:space="preserve"> mà </w:t>
      </w:r>
      <w:r w:rsidR="00EE286B">
        <w:rPr>
          <w:rFonts w:asciiTheme="majorBidi" w:hAnsiTheme="majorBidi" w:cstheme="majorBidi"/>
          <w:lang w:val="vi-VN"/>
        </w:rPr>
        <w:t>là</w:t>
      </w:r>
      <w:r w:rsidR="006D4E18">
        <w:rPr>
          <w:rFonts w:asciiTheme="majorBidi" w:hAnsiTheme="majorBidi" w:cstheme="majorBidi"/>
          <w:lang w:val="vi-VN"/>
        </w:rPr>
        <w:t xml:space="preserve"> thờ phượng </w:t>
      </w:r>
      <w:r w:rsidR="00E21D93">
        <w:rPr>
          <w:rFonts w:asciiTheme="majorBidi" w:hAnsiTheme="majorBidi" w:cstheme="majorBidi"/>
          <w:lang w:val="vi-VN"/>
        </w:rPr>
        <w:t>ngẫu tượng</w:t>
      </w:r>
      <w:r w:rsidR="00C40107">
        <w:rPr>
          <w:rFonts w:asciiTheme="majorBidi" w:hAnsiTheme="majorBidi" w:cstheme="majorBidi"/>
          <w:lang w:val="vi-VN"/>
        </w:rPr>
        <w:t xml:space="preserve"> do chính y tưởng tượng và suy nghĩ ra.</w:t>
      </w:r>
    </w:p>
    <w:p w:rsidR="00C40107" w:rsidRDefault="00F87D64" w:rsidP="00C4010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Ai</w:t>
      </w:r>
      <w:r w:rsidR="00C40107">
        <w:rPr>
          <w:rFonts w:asciiTheme="majorBidi" w:hAnsiTheme="majorBidi" w:cstheme="majorBidi"/>
          <w:lang w:val="vi-VN"/>
        </w:rPr>
        <w:t xml:space="preserve"> ví các thuộc tính của Allah</w:t>
      </w:r>
      <w:r w:rsidR="00817B70">
        <w:rPr>
          <w:rFonts w:asciiTheme="majorBidi" w:hAnsiTheme="majorBidi" w:cstheme="majorBidi"/>
          <w:lang w:val="vi-VN"/>
        </w:rPr>
        <w:t xml:space="preserve"> </w:t>
      </w:r>
      <w:r w:rsidR="00817B70" w:rsidRPr="00032E3B">
        <w:rPr>
          <w:color w:val="205B83"/>
        </w:rPr>
        <w:sym w:font="AGA Arabesque" w:char="0049"/>
      </w:r>
      <w:r w:rsidR="00C40107">
        <w:rPr>
          <w:rFonts w:asciiTheme="majorBidi" w:hAnsiTheme="majorBidi" w:cstheme="majorBidi"/>
          <w:lang w:val="vi-VN"/>
        </w:rPr>
        <w:t xml:space="preserve"> </w:t>
      </w:r>
      <w:r w:rsidR="00E00D0B">
        <w:rPr>
          <w:rFonts w:asciiTheme="majorBidi" w:hAnsiTheme="majorBidi" w:cstheme="majorBidi"/>
          <w:lang w:val="vi-VN"/>
        </w:rPr>
        <w:t xml:space="preserve">giống </w:t>
      </w:r>
      <w:r w:rsidR="00C40107">
        <w:rPr>
          <w:rFonts w:asciiTheme="majorBidi" w:hAnsiTheme="majorBidi" w:cstheme="majorBidi"/>
          <w:lang w:val="vi-VN"/>
        </w:rPr>
        <w:t>như các thuộc tính của tạo vật thì người đó giống với người Thiên Chúa</w:t>
      </w:r>
      <w:r w:rsidR="00AF6FED" w:rsidRPr="00AF6FED">
        <w:rPr>
          <w:rFonts w:asciiTheme="majorBidi" w:hAnsiTheme="majorBidi" w:cstheme="majorBidi"/>
          <w:lang w:val="vi-VN"/>
        </w:rPr>
        <w:t xml:space="preserve"> giáo</w:t>
      </w:r>
      <w:r w:rsidR="00C40107">
        <w:rPr>
          <w:rFonts w:asciiTheme="majorBidi" w:hAnsiTheme="majorBidi" w:cstheme="majorBidi"/>
          <w:lang w:val="vi-VN"/>
        </w:rPr>
        <w:t xml:space="preserve"> khi họ tôn thờ Masih con trai của Maryam</w:t>
      </w:r>
      <w:r w:rsidR="001806C5">
        <w:rPr>
          <w:rFonts w:asciiTheme="majorBidi" w:hAnsiTheme="majorBidi" w:cstheme="majorBidi"/>
          <w:lang w:val="vi-VN"/>
        </w:rPr>
        <w:t xml:space="preserve"> </w:t>
      </w:r>
      <w:r w:rsidR="001806C5" w:rsidRPr="00332716">
        <w:rPr>
          <w:color w:val="205B83"/>
        </w:rPr>
        <w:sym w:font="AGA Arabesque" w:char="0075"/>
      </w:r>
      <w:r w:rsidR="00C40107">
        <w:rPr>
          <w:rFonts w:asciiTheme="majorBidi" w:hAnsiTheme="majorBidi" w:cstheme="majorBidi"/>
          <w:lang w:val="vi-VN"/>
        </w:rPr>
        <w:t>.</w:t>
      </w:r>
    </w:p>
    <w:p w:rsidR="007A6931" w:rsidRPr="00AF6FED" w:rsidRDefault="00F7602C" w:rsidP="00E96BE2">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Na’eem bin Hamaad</w:t>
      </w:r>
      <w:r w:rsidR="001F08DA">
        <w:rPr>
          <w:rFonts w:asciiTheme="majorBidi" w:hAnsiTheme="majorBidi" w:cstheme="majorBidi"/>
          <w:lang w:val="vi-VN"/>
        </w:rPr>
        <w:t xml:space="preserve"> </w:t>
      </w:r>
      <w:r w:rsidR="001F08DA" w:rsidRPr="003E7561">
        <w:rPr>
          <w:rFonts w:ascii="KFGQPC Arabic Symbols 01" w:hAnsi="KFGQPC Arabic Symbols 01" w:cs="Traditional Arabic"/>
          <w:color w:val="205B83"/>
          <w:lang w:val="vi-VN"/>
        </w:rPr>
        <w:t></w:t>
      </w:r>
      <w:r>
        <w:rPr>
          <w:rFonts w:asciiTheme="majorBidi" w:hAnsiTheme="majorBidi" w:cstheme="majorBidi"/>
          <w:lang w:val="vi-VN"/>
        </w:rPr>
        <w:t xml:space="preserve"> Sheikh của Al-Bukhari nói: </w:t>
      </w:r>
      <w:r w:rsidRPr="00AF6FED">
        <w:rPr>
          <w:rFonts w:asciiTheme="majorBidi" w:hAnsiTheme="majorBidi" w:cstheme="majorBidi"/>
          <w:i/>
          <w:iCs/>
          <w:lang w:val="vi-VN"/>
        </w:rPr>
        <w:t>“</w:t>
      </w:r>
      <w:r w:rsidR="00CC7A5B" w:rsidRPr="00AF6FED">
        <w:rPr>
          <w:rFonts w:asciiTheme="majorBidi" w:hAnsiTheme="majorBidi" w:cstheme="majorBidi"/>
          <w:i/>
          <w:iCs/>
          <w:lang w:val="vi-VN"/>
        </w:rPr>
        <w:t>Ai ví Allah</w:t>
      </w:r>
      <w:r w:rsidR="005D7065" w:rsidRPr="00AF6FED">
        <w:rPr>
          <w:rFonts w:asciiTheme="majorBidi" w:hAnsiTheme="majorBidi" w:cstheme="majorBidi"/>
          <w:i/>
          <w:iCs/>
          <w:lang w:val="vi-VN"/>
        </w:rPr>
        <w:t xml:space="preserve"> </w:t>
      </w:r>
      <w:r w:rsidR="005D7065" w:rsidRPr="00AF6FED">
        <w:rPr>
          <w:i/>
          <w:iCs/>
          <w:color w:val="205B83"/>
        </w:rPr>
        <w:sym w:font="AGA Arabesque" w:char="0049"/>
      </w:r>
      <w:r w:rsidR="00CC7A5B" w:rsidRPr="00AF6FED">
        <w:rPr>
          <w:rFonts w:asciiTheme="majorBidi" w:hAnsiTheme="majorBidi" w:cstheme="majorBidi"/>
          <w:i/>
          <w:iCs/>
          <w:lang w:val="vi-VN"/>
        </w:rPr>
        <w:t xml:space="preserve"> giống như tạo vật của Ngài thì người</w:t>
      </w:r>
      <w:r w:rsidR="00294CAD" w:rsidRPr="00AF6FED">
        <w:rPr>
          <w:rFonts w:asciiTheme="majorBidi" w:hAnsiTheme="majorBidi" w:cstheme="majorBidi"/>
          <w:i/>
          <w:iCs/>
          <w:lang w:val="vi-VN"/>
        </w:rPr>
        <w:t xml:space="preserve"> đó</w:t>
      </w:r>
      <w:r w:rsidR="00CC7A5B" w:rsidRPr="00AF6FED">
        <w:rPr>
          <w:rFonts w:asciiTheme="majorBidi" w:hAnsiTheme="majorBidi" w:cstheme="majorBidi"/>
          <w:i/>
          <w:iCs/>
          <w:lang w:val="vi-VN"/>
        </w:rPr>
        <w:t xml:space="preserve"> đã là người vô đức tin. Ai phủ nhận những gì Allah</w:t>
      </w:r>
      <w:r w:rsidR="005D7065" w:rsidRPr="00AF6FED">
        <w:rPr>
          <w:rFonts w:asciiTheme="majorBidi" w:hAnsiTheme="majorBidi" w:cstheme="majorBidi"/>
          <w:i/>
          <w:iCs/>
          <w:lang w:val="vi-VN"/>
        </w:rPr>
        <w:t xml:space="preserve"> </w:t>
      </w:r>
      <w:r w:rsidR="005D7065" w:rsidRPr="00AF6FED">
        <w:rPr>
          <w:i/>
          <w:iCs/>
          <w:color w:val="205B83"/>
        </w:rPr>
        <w:sym w:font="AGA Arabesque" w:char="0049"/>
      </w:r>
      <w:r w:rsidR="00CC7A5B" w:rsidRPr="00AF6FED">
        <w:rPr>
          <w:rFonts w:asciiTheme="majorBidi" w:hAnsiTheme="majorBidi" w:cstheme="majorBidi"/>
          <w:i/>
          <w:iCs/>
          <w:lang w:val="vi-VN"/>
        </w:rPr>
        <w:t xml:space="preserve"> mô tả về Ngài hoặc phủ nhận những gì Thiên sứ của Ngài</w:t>
      </w:r>
      <w:r w:rsidR="005D7065" w:rsidRPr="00AF6FED">
        <w:rPr>
          <w:rFonts w:asciiTheme="majorBidi" w:hAnsiTheme="majorBidi" w:cstheme="majorBidi"/>
          <w:i/>
          <w:iCs/>
          <w:lang w:val="vi-VN"/>
        </w:rPr>
        <w:t xml:space="preserve"> </w:t>
      </w:r>
      <w:r w:rsidR="005D7065" w:rsidRPr="00AF6FED">
        <w:rPr>
          <w:i/>
          <w:iCs/>
          <w:color w:val="205B83"/>
        </w:rPr>
        <w:sym w:font="AGA Arabesque" w:char="0065"/>
      </w:r>
      <w:r w:rsidR="00CC7A5B" w:rsidRPr="00AF6FED">
        <w:rPr>
          <w:rFonts w:asciiTheme="majorBidi" w:hAnsiTheme="majorBidi" w:cstheme="majorBidi"/>
          <w:i/>
          <w:iCs/>
          <w:lang w:val="vi-VN"/>
        </w:rPr>
        <w:t xml:space="preserve"> mô tả</w:t>
      </w:r>
      <w:r w:rsidR="00294CAD" w:rsidRPr="00AF6FED">
        <w:rPr>
          <w:rFonts w:asciiTheme="majorBidi" w:hAnsiTheme="majorBidi" w:cstheme="majorBidi"/>
          <w:i/>
          <w:iCs/>
          <w:lang w:val="vi-VN"/>
        </w:rPr>
        <w:t xml:space="preserve"> về Ngài</w:t>
      </w:r>
      <w:r w:rsidR="00CC7A5B" w:rsidRPr="00AF6FED">
        <w:rPr>
          <w:rFonts w:asciiTheme="majorBidi" w:hAnsiTheme="majorBidi" w:cstheme="majorBidi"/>
          <w:i/>
          <w:iCs/>
          <w:lang w:val="vi-VN"/>
        </w:rPr>
        <w:t xml:space="preserve"> thì người đó là kẻ vô đức tin; và</w:t>
      </w:r>
      <w:r w:rsidR="005D7065" w:rsidRPr="00AF6FED">
        <w:rPr>
          <w:rFonts w:asciiTheme="majorBidi" w:hAnsiTheme="majorBidi" w:cstheme="majorBidi"/>
          <w:i/>
          <w:iCs/>
          <w:lang w:val="vi-VN"/>
        </w:rPr>
        <w:t xml:space="preserve"> những gì mà Allah và vị Thiên sứ của Ngài mô tả không </w:t>
      </w:r>
      <w:r w:rsidR="00E96BE2" w:rsidRPr="00AF6FED">
        <w:rPr>
          <w:rFonts w:asciiTheme="majorBidi" w:hAnsiTheme="majorBidi" w:cstheme="majorBidi"/>
          <w:i/>
          <w:iCs/>
          <w:lang w:val="vi-VN"/>
        </w:rPr>
        <w:t>được phép</w:t>
      </w:r>
      <w:r w:rsidR="005D7065" w:rsidRPr="00AF6FED">
        <w:rPr>
          <w:rFonts w:asciiTheme="majorBidi" w:hAnsiTheme="majorBidi" w:cstheme="majorBidi"/>
          <w:i/>
          <w:iCs/>
          <w:lang w:val="vi-VN"/>
        </w:rPr>
        <w:t xml:space="preserve"> so sánh</w:t>
      </w:r>
      <w:r w:rsidRPr="00AF6FED">
        <w:rPr>
          <w:rFonts w:asciiTheme="majorBidi" w:hAnsiTheme="majorBidi" w:cstheme="majorBidi"/>
          <w:i/>
          <w:iCs/>
          <w:lang w:val="vi-VN"/>
        </w:rPr>
        <w:t>”</w:t>
      </w:r>
      <w:r w:rsidR="005D7065" w:rsidRPr="00AF6FED">
        <w:rPr>
          <w:rFonts w:asciiTheme="majorBidi" w:hAnsiTheme="majorBidi" w:cstheme="majorBidi"/>
          <w:i/>
          <w:iCs/>
          <w:lang w:val="vi-VN"/>
        </w:rPr>
        <w:t>.</w:t>
      </w:r>
    </w:p>
    <w:p w:rsidR="006053D2" w:rsidRPr="002C02BA" w:rsidRDefault="00B34602" w:rsidP="006053D2">
      <w:pPr>
        <w:pStyle w:val="ListParagraph"/>
        <w:numPr>
          <w:ilvl w:val="0"/>
          <w:numId w:val="17"/>
        </w:numPr>
        <w:bidi w:val="0"/>
        <w:spacing w:before="120" w:after="0" w:line="240" w:lineRule="auto"/>
        <w:ind w:left="0" w:firstLine="360"/>
        <w:jc w:val="both"/>
        <w:rPr>
          <w:rFonts w:asciiTheme="majorBidi" w:hAnsiTheme="majorBidi" w:cstheme="majorBidi"/>
          <w:b/>
          <w:bCs/>
          <w:color w:val="002060"/>
          <w:lang w:val="vi-VN"/>
        </w:rPr>
      </w:pPr>
      <w:r w:rsidRPr="002C02BA">
        <w:rPr>
          <w:rFonts w:asciiTheme="majorBidi" w:hAnsiTheme="majorBidi" w:cstheme="majorBidi"/>
          <w:b/>
          <w:bCs/>
          <w:color w:val="002060"/>
          <w:lang w:val="vi-VN"/>
        </w:rPr>
        <w:t>Nhóm phái suy diễn:</w:t>
      </w:r>
    </w:p>
    <w:p w:rsidR="00B34602" w:rsidRPr="00183CD2" w:rsidRDefault="000B1BFB" w:rsidP="00493FF6">
      <w:pPr>
        <w:bidi w:val="0"/>
        <w:spacing w:before="120" w:after="0" w:line="240" w:lineRule="auto"/>
        <w:ind w:firstLine="720"/>
        <w:jc w:val="both"/>
        <w:rPr>
          <w:rFonts w:asciiTheme="majorBidi" w:hAnsiTheme="majorBidi" w:cstheme="majorBidi"/>
          <w:lang w:val="vi-VN"/>
        </w:rPr>
      </w:pPr>
      <w:r w:rsidRPr="0088335F">
        <w:rPr>
          <w:rFonts w:asciiTheme="majorBidi" w:hAnsiTheme="majorBidi" w:cstheme="majorBidi"/>
          <w:lang w:val="vi-VN"/>
        </w:rPr>
        <w:t>Họ là những người phủ</w:t>
      </w:r>
      <w:r w:rsidR="001B1E7D">
        <w:rPr>
          <w:rFonts w:asciiTheme="majorBidi" w:hAnsiTheme="majorBidi" w:cstheme="majorBidi"/>
          <w:lang w:val="vi-VN"/>
        </w:rPr>
        <w:t xml:space="preserve"> định</w:t>
      </w:r>
      <w:r w:rsidR="006870DE" w:rsidRPr="0088335F">
        <w:rPr>
          <w:rFonts w:asciiTheme="majorBidi" w:hAnsiTheme="majorBidi" w:cstheme="majorBidi"/>
          <w:lang w:val="vi-VN"/>
        </w:rPr>
        <w:t xml:space="preserve"> các thuộc tính của Allah</w:t>
      </w:r>
      <w:r w:rsidR="00183CD2" w:rsidRPr="00183CD2">
        <w:rPr>
          <w:rFonts w:asciiTheme="majorBidi" w:hAnsiTheme="majorBidi" w:cstheme="majorBidi"/>
          <w:lang w:val="vi-VN"/>
        </w:rPr>
        <w:t xml:space="preserve"> </w:t>
      </w:r>
      <w:r w:rsidR="00183CD2" w:rsidRPr="00032E3B">
        <w:rPr>
          <w:color w:val="205B83"/>
        </w:rPr>
        <w:sym w:font="AGA Arabesque" w:char="0049"/>
      </w:r>
      <w:r w:rsidR="006870DE" w:rsidRPr="0088335F">
        <w:rPr>
          <w:rFonts w:asciiTheme="majorBidi" w:hAnsiTheme="majorBidi" w:cstheme="majorBidi"/>
          <w:lang w:val="vi-VN"/>
        </w:rPr>
        <w:t xml:space="preserve"> mà chính Ngài đã mô tả về Ngài</w:t>
      </w:r>
      <w:r w:rsidR="00183CD2" w:rsidRPr="00183CD2">
        <w:rPr>
          <w:rFonts w:asciiTheme="majorBidi" w:hAnsiTheme="majorBidi" w:cstheme="majorBidi"/>
          <w:lang w:val="vi-VN"/>
        </w:rPr>
        <w:t xml:space="preserve"> hoặc các thuộc tính được vị Thiên sứ của Ngài</w:t>
      </w:r>
      <w:r w:rsidR="00606F3D" w:rsidRPr="00606F3D">
        <w:rPr>
          <w:rFonts w:asciiTheme="majorBidi" w:hAnsiTheme="majorBidi" w:cstheme="majorBidi"/>
          <w:lang w:val="vi-VN"/>
        </w:rPr>
        <w:t xml:space="preserve"> </w:t>
      </w:r>
      <w:r w:rsidR="00606F3D" w:rsidRPr="00497588">
        <w:rPr>
          <w:color w:val="205B83"/>
        </w:rPr>
        <w:sym w:font="AGA Arabesque" w:char="0065"/>
      </w:r>
      <w:r w:rsidR="00183CD2" w:rsidRPr="00183CD2">
        <w:rPr>
          <w:rFonts w:asciiTheme="majorBidi" w:hAnsiTheme="majorBidi" w:cstheme="majorBidi"/>
          <w:lang w:val="vi-VN"/>
        </w:rPr>
        <w:t xml:space="preserve"> mô tả về</w:t>
      </w:r>
      <w:r w:rsidR="00183CD2">
        <w:rPr>
          <w:rFonts w:asciiTheme="majorBidi" w:hAnsiTheme="majorBidi" w:cstheme="majorBidi"/>
          <w:lang w:val="vi-VN"/>
        </w:rPr>
        <w:t xml:space="preserve"> Ngài</w:t>
      </w:r>
      <w:r w:rsidR="00183CD2" w:rsidRPr="00183CD2">
        <w:rPr>
          <w:rFonts w:asciiTheme="majorBidi" w:hAnsiTheme="majorBidi" w:cstheme="majorBidi"/>
          <w:lang w:val="vi-VN"/>
        </w:rPr>
        <w:t>. Họ cho rằng việc khẳng định các thuộc tính của Allah</w:t>
      </w:r>
      <w:r w:rsidR="00606F3D" w:rsidRPr="00606F3D">
        <w:rPr>
          <w:rFonts w:asciiTheme="majorBidi" w:hAnsiTheme="majorBidi" w:cstheme="majorBidi"/>
          <w:lang w:val="vi-VN"/>
        </w:rPr>
        <w:t xml:space="preserve"> </w:t>
      </w:r>
      <w:r w:rsidR="00606F3D" w:rsidRPr="00032E3B">
        <w:rPr>
          <w:color w:val="205B83"/>
        </w:rPr>
        <w:sym w:font="AGA Arabesque" w:char="0049"/>
      </w:r>
      <w:r w:rsidR="00183CD2" w:rsidRPr="00183CD2">
        <w:rPr>
          <w:rFonts w:asciiTheme="majorBidi" w:hAnsiTheme="majorBidi" w:cstheme="majorBidi"/>
          <w:lang w:val="vi-VN"/>
        </w:rPr>
        <w:t xml:space="preserve"> có nghĩa là đã ví Ngài với các tạo vật của Ngài. </w:t>
      </w:r>
    </w:p>
    <w:p w:rsidR="00061976" w:rsidRDefault="00877E3A" w:rsidP="00464943">
      <w:pPr>
        <w:bidi w:val="0"/>
        <w:spacing w:before="120" w:after="0" w:line="240" w:lineRule="auto"/>
        <w:ind w:firstLine="720"/>
        <w:jc w:val="both"/>
        <w:rPr>
          <w:rFonts w:asciiTheme="majorBidi" w:hAnsiTheme="majorBidi" w:cstheme="majorBidi"/>
          <w:lang w:val="vi-VN"/>
        </w:rPr>
      </w:pPr>
      <w:r w:rsidRPr="00877E3A">
        <w:rPr>
          <w:rFonts w:asciiTheme="majorBidi" w:hAnsiTheme="majorBidi" w:cstheme="majorBidi"/>
          <w:lang w:val="vi-VN"/>
        </w:rPr>
        <w:lastRenderedPageBreak/>
        <w:t>Nhóm phái suy diễn tiếp thu từ các học trò củ</w:t>
      </w:r>
      <w:r w:rsidR="00674517">
        <w:rPr>
          <w:rFonts w:asciiTheme="majorBidi" w:hAnsiTheme="majorBidi" w:cstheme="majorBidi"/>
          <w:lang w:val="vi-VN"/>
        </w:rPr>
        <w:t>a Do Thái, của</w:t>
      </w:r>
      <w:r w:rsidRPr="00877E3A">
        <w:rPr>
          <w:rFonts w:asciiTheme="majorBidi" w:hAnsiTheme="majorBidi" w:cstheme="majorBidi"/>
          <w:lang w:val="vi-VN"/>
        </w:rPr>
        <w:t xml:space="preserve"> những người thờ đa thần</w:t>
      </w:r>
      <w:r w:rsidR="00674517">
        <w:rPr>
          <w:rFonts w:asciiTheme="majorBidi" w:hAnsiTheme="majorBidi" w:cstheme="majorBidi"/>
          <w:lang w:val="vi-VN"/>
        </w:rPr>
        <w:t xml:space="preserve"> và của những người lệch lạc trong cộng đồng Sabian</w:t>
      </w:r>
      <w:r w:rsidR="00061976" w:rsidRPr="00061976">
        <w:rPr>
          <w:rFonts w:asciiTheme="majorBidi" w:hAnsiTheme="majorBidi" w:cstheme="majorBidi"/>
          <w:color w:val="C45911" w:themeColor="accent2" w:themeShade="BF"/>
          <w:vertAlign w:val="superscript"/>
          <w:lang w:val="vi-VN"/>
        </w:rPr>
        <w:t>(</w:t>
      </w:r>
      <w:r w:rsidR="00674517" w:rsidRPr="00061976">
        <w:rPr>
          <w:rStyle w:val="FootnoteReference"/>
          <w:rFonts w:asciiTheme="majorBidi" w:hAnsiTheme="majorBidi" w:cstheme="majorBidi"/>
          <w:color w:val="C45911" w:themeColor="accent2" w:themeShade="BF"/>
          <w:lang w:val="vi-VN"/>
        </w:rPr>
        <w:footnoteReference w:id="3"/>
      </w:r>
      <w:r w:rsidR="00061976" w:rsidRPr="00061976">
        <w:rPr>
          <w:rFonts w:asciiTheme="majorBidi" w:hAnsiTheme="majorBidi" w:cstheme="majorBidi"/>
          <w:color w:val="C45911" w:themeColor="accent2" w:themeShade="BF"/>
          <w:vertAlign w:val="superscript"/>
          <w:lang w:val="vi-VN"/>
        </w:rPr>
        <w:t>)</w:t>
      </w:r>
      <w:r w:rsidR="00674517">
        <w:rPr>
          <w:rFonts w:asciiTheme="majorBidi" w:hAnsiTheme="majorBidi" w:cstheme="majorBidi"/>
          <w:lang w:val="vi-VN"/>
        </w:rPr>
        <w:t>.</w:t>
      </w:r>
      <w:r w:rsidR="00061976">
        <w:rPr>
          <w:rFonts w:asciiTheme="majorBidi" w:hAnsiTheme="majorBidi" w:cstheme="majorBidi"/>
          <w:lang w:val="vi-VN"/>
        </w:rPr>
        <w:t xml:space="preserve"> Người đầu tiên dùng phương pháp suy diễn trong Islam là Al-Ja’d bin Dirham. Y tiếp thu trường phái tà đạo này từ Al-Jahm bin Safwan, người mà tên của ông </w:t>
      </w:r>
      <w:r w:rsidR="00464943">
        <w:rPr>
          <w:rFonts w:asciiTheme="majorBidi" w:hAnsiTheme="majorBidi" w:cstheme="majorBidi"/>
          <w:lang w:val="vi-VN"/>
        </w:rPr>
        <w:t>được</w:t>
      </w:r>
      <w:r w:rsidR="00061976">
        <w:rPr>
          <w:rFonts w:asciiTheme="majorBidi" w:hAnsiTheme="majorBidi" w:cstheme="majorBidi"/>
          <w:lang w:val="vi-VN"/>
        </w:rPr>
        <w:t xml:space="preserve"> gọi</w:t>
      </w:r>
      <w:r w:rsidR="00933C1D">
        <w:rPr>
          <w:rFonts w:asciiTheme="majorBidi" w:hAnsiTheme="majorBidi" w:cstheme="majorBidi"/>
          <w:lang w:val="vi-VN"/>
        </w:rPr>
        <w:t xml:space="preserve"> cho</w:t>
      </w:r>
      <w:r w:rsidR="00061976">
        <w:rPr>
          <w:rFonts w:asciiTheme="majorBidi" w:hAnsiTheme="majorBidi" w:cstheme="majorBidi"/>
          <w:lang w:val="vi-VN"/>
        </w:rPr>
        <w:t xml:space="preserve"> trường phái Jahmiyah, sau đó y chuyển thành trường phái Mu’tazilah và Asha’irah. </w:t>
      </w:r>
    </w:p>
    <w:p w:rsidR="00061976" w:rsidRDefault="00AA179A" w:rsidP="001B1E7D">
      <w:pPr>
        <w:bidi w:val="0"/>
        <w:spacing w:before="120" w:after="0" w:line="240" w:lineRule="auto"/>
        <w:ind w:firstLine="720"/>
        <w:jc w:val="both"/>
        <w:rPr>
          <w:rFonts w:asciiTheme="majorBidi" w:hAnsiTheme="majorBidi" w:cstheme="majorBidi"/>
          <w:lang w:val="vi-VN"/>
        </w:rPr>
      </w:pPr>
      <w:r w:rsidRPr="00F158C3">
        <w:rPr>
          <w:rFonts w:asciiTheme="majorBidi" w:hAnsiTheme="majorBidi" w:cstheme="majorBidi"/>
          <w:b/>
          <w:bCs/>
          <w:lang w:val="vi-VN"/>
        </w:rPr>
        <w:t>Nhóm Jahmiyah:</w:t>
      </w:r>
      <w:r>
        <w:rPr>
          <w:rFonts w:asciiTheme="majorBidi" w:hAnsiTheme="majorBidi" w:cstheme="majorBidi"/>
          <w:lang w:val="vi-VN"/>
        </w:rPr>
        <w:t xml:space="preserve"> Phủ </w:t>
      </w:r>
      <w:r w:rsidR="001B1E7D">
        <w:rPr>
          <w:rFonts w:asciiTheme="majorBidi" w:hAnsiTheme="majorBidi" w:cstheme="majorBidi"/>
          <w:lang w:val="vi-VN"/>
        </w:rPr>
        <w:t>định</w:t>
      </w:r>
      <w:r>
        <w:rPr>
          <w:rFonts w:asciiTheme="majorBidi" w:hAnsiTheme="majorBidi" w:cstheme="majorBidi"/>
          <w:lang w:val="vi-VN"/>
        </w:rPr>
        <w:t xml:space="preserve"> các tên gọi và các thuộc tính của Allah.</w:t>
      </w:r>
    </w:p>
    <w:p w:rsidR="00AA179A" w:rsidRDefault="00AA179A" w:rsidP="001B1E7D">
      <w:pPr>
        <w:bidi w:val="0"/>
        <w:spacing w:before="120" w:after="0" w:line="240" w:lineRule="auto"/>
        <w:ind w:firstLine="720"/>
        <w:jc w:val="both"/>
        <w:rPr>
          <w:rFonts w:asciiTheme="majorBidi" w:hAnsiTheme="majorBidi" w:cstheme="majorBidi"/>
          <w:lang w:val="vi-VN"/>
        </w:rPr>
      </w:pPr>
      <w:r w:rsidRPr="00B00BE9">
        <w:rPr>
          <w:rFonts w:asciiTheme="majorBidi" w:hAnsiTheme="majorBidi" w:cstheme="majorBidi"/>
          <w:b/>
          <w:bCs/>
          <w:lang w:val="vi-VN"/>
        </w:rPr>
        <w:t>Nhóm Mu’tazilah:</w:t>
      </w:r>
      <w:r>
        <w:rPr>
          <w:rFonts w:asciiTheme="majorBidi" w:hAnsiTheme="majorBidi" w:cstheme="majorBidi"/>
          <w:lang w:val="vi-VN"/>
        </w:rPr>
        <w:t xml:space="preserve"> </w:t>
      </w:r>
      <w:r w:rsidR="007A688F">
        <w:rPr>
          <w:rFonts w:asciiTheme="majorBidi" w:hAnsiTheme="majorBidi" w:cstheme="majorBidi"/>
          <w:lang w:val="vi-VN"/>
        </w:rPr>
        <w:t>Khẳng định các tên gọi</w:t>
      </w:r>
      <w:r w:rsidR="00B00BE9">
        <w:rPr>
          <w:rFonts w:asciiTheme="majorBidi" w:hAnsiTheme="majorBidi" w:cstheme="majorBidi"/>
          <w:lang w:val="vi-VN"/>
        </w:rPr>
        <w:t xml:space="preserve">, chỉ khẳng định các tên gọi không khẳng định nội dung ý nghĩa của các tên gọi; đồng thời phủ </w:t>
      </w:r>
      <w:r w:rsidR="001B1E7D">
        <w:rPr>
          <w:rFonts w:asciiTheme="majorBidi" w:hAnsiTheme="majorBidi" w:cstheme="majorBidi"/>
          <w:lang w:val="vi-VN"/>
        </w:rPr>
        <w:t>định</w:t>
      </w:r>
      <w:r w:rsidR="00B00BE9">
        <w:rPr>
          <w:rFonts w:asciiTheme="majorBidi" w:hAnsiTheme="majorBidi" w:cstheme="majorBidi"/>
          <w:lang w:val="vi-VN"/>
        </w:rPr>
        <w:t xml:space="preserve"> các thuộc tính.</w:t>
      </w:r>
    </w:p>
    <w:p w:rsidR="00B00BE9" w:rsidRPr="00AF6FED" w:rsidRDefault="00B00BE9" w:rsidP="001B1E7D">
      <w:pPr>
        <w:bidi w:val="0"/>
        <w:spacing w:before="120" w:after="0" w:line="240" w:lineRule="auto"/>
        <w:ind w:firstLine="720"/>
        <w:jc w:val="both"/>
        <w:rPr>
          <w:rFonts w:asciiTheme="majorBidi" w:hAnsiTheme="majorBidi" w:cstheme="majorBidi"/>
          <w:i/>
          <w:iCs/>
          <w:lang w:val="vi-VN"/>
        </w:rPr>
      </w:pPr>
      <w:r w:rsidRPr="00B00BE9">
        <w:rPr>
          <w:rFonts w:asciiTheme="majorBidi" w:hAnsiTheme="majorBidi" w:cstheme="majorBidi"/>
          <w:b/>
          <w:bCs/>
          <w:lang w:val="vi-VN"/>
        </w:rPr>
        <w:t>Nhóm Asha’irah:</w:t>
      </w:r>
      <w:r>
        <w:rPr>
          <w:rFonts w:asciiTheme="majorBidi" w:hAnsiTheme="majorBidi" w:cstheme="majorBidi"/>
          <w:lang w:val="vi-VN"/>
        </w:rPr>
        <w:t xml:space="preserve"> Chỉ khẳng định các tên gọi cùng với bảy thuộc tính: </w:t>
      </w:r>
      <w:r w:rsidRPr="00AF6FED">
        <w:rPr>
          <w:rFonts w:asciiTheme="majorBidi" w:hAnsiTheme="majorBidi" w:cstheme="majorBidi"/>
          <w:i/>
          <w:iCs/>
          <w:lang w:val="vi-VN"/>
        </w:rPr>
        <w:t xml:space="preserve">kiến thức, sự sống, quyền năng, ý muốn, nghe, thấy, nói và phủ </w:t>
      </w:r>
      <w:r w:rsidR="001B1E7D" w:rsidRPr="00AF6FED">
        <w:rPr>
          <w:rFonts w:asciiTheme="majorBidi" w:hAnsiTheme="majorBidi" w:cstheme="majorBidi"/>
          <w:i/>
          <w:iCs/>
          <w:lang w:val="vi-VN"/>
        </w:rPr>
        <w:t>định</w:t>
      </w:r>
      <w:r w:rsidRPr="00AF6FED">
        <w:rPr>
          <w:rFonts w:asciiTheme="majorBidi" w:hAnsiTheme="majorBidi" w:cstheme="majorBidi"/>
          <w:i/>
          <w:iCs/>
          <w:lang w:val="vi-VN"/>
        </w:rPr>
        <w:t xml:space="preserve"> tất cả các thuộc tính còn lại.</w:t>
      </w:r>
    </w:p>
    <w:p w:rsidR="00F70A3B" w:rsidRDefault="00F70A3B" w:rsidP="00F86090">
      <w:pPr>
        <w:bidi w:val="0"/>
        <w:spacing w:before="120" w:after="0" w:line="240" w:lineRule="auto"/>
        <w:ind w:firstLine="720"/>
        <w:jc w:val="both"/>
        <w:rPr>
          <w:rFonts w:asciiTheme="majorBidi" w:hAnsiTheme="majorBidi" w:cstheme="majorBidi"/>
          <w:color w:val="385623"/>
          <w:lang w:val="vi-VN"/>
        </w:rPr>
      </w:pPr>
      <w:r>
        <w:rPr>
          <w:rFonts w:asciiTheme="majorBidi" w:hAnsiTheme="majorBidi" w:cstheme="majorBidi"/>
          <w:lang w:val="vi-VN"/>
        </w:rPr>
        <w:t>Tất cả những nhóm này đều phủ</w:t>
      </w:r>
      <w:r w:rsidR="00F86090">
        <w:rPr>
          <w:rFonts w:asciiTheme="majorBidi" w:hAnsiTheme="majorBidi" w:cstheme="majorBidi"/>
          <w:lang w:val="vi-VN"/>
        </w:rPr>
        <w:t xml:space="preserve"> định</w:t>
      </w:r>
      <w:r>
        <w:rPr>
          <w:rFonts w:asciiTheme="majorBidi" w:hAnsiTheme="majorBidi" w:cstheme="majorBidi"/>
          <w:lang w:val="vi-VN"/>
        </w:rPr>
        <w:t xml:space="preserve"> các thuộc tính của Allah</w:t>
      </w:r>
      <w:r w:rsidR="00AA1EF8">
        <w:rPr>
          <w:rFonts w:asciiTheme="majorBidi" w:hAnsiTheme="majorBidi" w:cstheme="majorBidi"/>
          <w:lang w:val="vi-VN"/>
        </w:rPr>
        <w:t xml:space="preserve"> </w:t>
      </w:r>
      <w:r w:rsidR="00AA1EF8" w:rsidRPr="00032E3B">
        <w:rPr>
          <w:color w:val="205B83"/>
        </w:rPr>
        <w:sym w:font="AGA Arabesque" w:char="0049"/>
      </w:r>
      <w:r>
        <w:rPr>
          <w:rFonts w:asciiTheme="majorBidi" w:hAnsiTheme="majorBidi" w:cstheme="majorBidi"/>
          <w:lang w:val="vi-VN"/>
        </w:rPr>
        <w:t xml:space="preserve"> vì họ cho rằng</w:t>
      </w:r>
      <w:r w:rsidR="00341471">
        <w:rPr>
          <w:rFonts w:asciiTheme="majorBidi" w:hAnsiTheme="majorBidi" w:cstheme="majorBidi"/>
          <w:lang w:val="vi-VN"/>
        </w:rPr>
        <w:t xml:space="preserve"> việc</w:t>
      </w:r>
      <w:r>
        <w:rPr>
          <w:rFonts w:asciiTheme="majorBidi" w:hAnsiTheme="majorBidi" w:cstheme="majorBidi"/>
          <w:lang w:val="vi-VN"/>
        </w:rPr>
        <w:t xml:space="preserve"> khẳng định có nghĩa là so sánh trong khi Allah</w:t>
      </w:r>
      <w:r w:rsidR="00EA6C91">
        <w:rPr>
          <w:rFonts w:asciiTheme="majorBidi" w:hAnsiTheme="majorBidi" w:cstheme="majorBidi"/>
          <w:lang w:val="vi-VN"/>
        </w:rPr>
        <w:t xml:space="preserve"> phán</w:t>
      </w:r>
      <w:r w:rsidR="002144EB">
        <w:rPr>
          <w:rFonts w:asciiTheme="majorBidi" w:hAnsiTheme="majorBidi" w:cstheme="majorBidi"/>
          <w:lang w:val="vi-VN"/>
        </w:rPr>
        <w:t>:</w:t>
      </w:r>
      <w:r>
        <w:rPr>
          <w:rFonts w:asciiTheme="majorBidi" w:hAnsiTheme="majorBidi" w:cstheme="majorBidi"/>
          <w:lang w:val="vi-VN"/>
        </w:rPr>
        <w:t xml:space="preserve"> </w:t>
      </w:r>
      <w:r w:rsidRPr="00672F4E">
        <w:rPr>
          <w:b/>
          <w:bCs/>
          <w:color w:val="385623"/>
        </w:rPr>
        <w:sym w:font="AGA Arabesque" w:char="007B"/>
      </w:r>
      <w:r w:rsidRPr="00672F4E">
        <w:rPr>
          <w:rFonts w:asciiTheme="majorBidi" w:hAnsiTheme="majorBidi" w:cstheme="majorBidi"/>
          <w:b/>
          <w:bCs/>
          <w:color w:val="385623"/>
          <w:lang w:val="vi-VN"/>
        </w:rPr>
        <w:t>Không có bất cứ thứ gì giống Ngài cả.</w:t>
      </w:r>
      <w:r w:rsidRPr="00672F4E">
        <w:rPr>
          <w:b/>
          <w:bCs/>
          <w:color w:val="385623"/>
        </w:rPr>
        <w:sym w:font="AGA Arabesque" w:char="007D"/>
      </w:r>
      <w:r w:rsidRPr="00672F4E">
        <w:rPr>
          <w:rFonts w:asciiTheme="majorBidi" w:hAnsiTheme="majorBidi" w:cstheme="majorBidi"/>
          <w:color w:val="385623"/>
          <w:lang w:val="vi-VN"/>
        </w:rPr>
        <w:t xml:space="preserve"> (Chương 42 – Al-Shura, câu 11).</w:t>
      </w:r>
    </w:p>
    <w:p w:rsidR="007463F2" w:rsidRDefault="001B1E7D" w:rsidP="0075646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Họ cho rằng </w:t>
      </w:r>
      <w:r w:rsidR="00E93987">
        <w:rPr>
          <w:rFonts w:asciiTheme="majorBidi" w:hAnsiTheme="majorBidi" w:cstheme="majorBidi"/>
          <w:lang w:val="vi-VN"/>
        </w:rPr>
        <w:t xml:space="preserve">việc </w:t>
      </w:r>
      <w:r>
        <w:rPr>
          <w:rFonts w:asciiTheme="majorBidi" w:hAnsiTheme="majorBidi" w:cstheme="majorBidi"/>
          <w:lang w:val="vi-VN"/>
        </w:rPr>
        <w:t xml:space="preserve">phủ định </w:t>
      </w:r>
      <w:r w:rsidR="00E93987">
        <w:rPr>
          <w:rFonts w:asciiTheme="majorBidi" w:hAnsiTheme="majorBidi" w:cstheme="majorBidi"/>
          <w:lang w:val="vi-VN"/>
        </w:rPr>
        <w:t xml:space="preserve">các thuộc tính của Allah </w:t>
      </w:r>
      <w:r w:rsidR="00E93987" w:rsidRPr="00032E3B">
        <w:rPr>
          <w:color w:val="205B83"/>
        </w:rPr>
        <w:sym w:font="AGA Arabesque" w:char="0049"/>
      </w:r>
      <w:r w:rsidR="00E93987">
        <w:rPr>
          <w:rFonts w:asciiTheme="majorBidi" w:hAnsiTheme="majorBidi" w:cstheme="majorBidi"/>
          <w:lang w:val="vi-VN"/>
        </w:rPr>
        <w:t xml:space="preserve"> và suy diễn các thuộc tính đó của Ngài là thanh lọc khỏi Allah</w:t>
      </w:r>
      <w:r w:rsidR="008631C2">
        <w:rPr>
          <w:rFonts w:asciiTheme="majorBidi" w:hAnsiTheme="majorBidi" w:cstheme="majorBidi"/>
          <w:lang w:val="vi-VN"/>
        </w:rPr>
        <w:t xml:space="preserve"> </w:t>
      </w:r>
      <w:r w:rsidR="008631C2" w:rsidRPr="00032E3B">
        <w:rPr>
          <w:color w:val="205B83"/>
        </w:rPr>
        <w:sym w:font="AGA Arabesque" w:char="0049"/>
      </w:r>
      <w:r w:rsidR="00E93987">
        <w:rPr>
          <w:rFonts w:asciiTheme="majorBidi" w:hAnsiTheme="majorBidi" w:cstheme="majorBidi"/>
          <w:lang w:val="vi-VN"/>
        </w:rPr>
        <w:t xml:space="preserve"> sự so sánh</w:t>
      </w:r>
      <w:r w:rsidR="004B0C6F">
        <w:rPr>
          <w:rFonts w:asciiTheme="majorBidi" w:hAnsiTheme="majorBidi" w:cstheme="majorBidi"/>
          <w:lang w:val="vi-VN"/>
        </w:rPr>
        <w:t>, chính vì vậy họ gọi việc khẳng định là so sánh</w:t>
      </w:r>
      <w:r w:rsidR="008631C2">
        <w:rPr>
          <w:rFonts w:asciiTheme="majorBidi" w:hAnsiTheme="majorBidi" w:cstheme="majorBidi"/>
          <w:lang w:val="vi-VN"/>
        </w:rPr>
        <w:t>.</w:t>
      </w:r>
      <w:r w:rsidR="007463F2">
        <w:rPr>
          <w:rFonts w:asciiTheme="majorBidi" w:hAnsiTheme="majorBidi" w:cstheme="majorBidi"/>
          <w:lang w:val="vi-VN"/>
        </w:rPr>
        <w:t xml:space="preserve"> Họ nhìn nhận các văn bản giáo lý </w:t>
      </w:r>
      <w:r w:rsidR="007463F2">
        <w:rPr>
          <w:rFonts w:asciiTheme="majorBidi" w:hAnsiTheme="majorBidi" w:cstheme="majorBidi"/>
          <w:lang w:val="vi-VN"/>
        </w:rPr>
        <w:lastRenderedPageBreak/>
        <w:t>từ Qur’an và Sunnah khẳng định các thuộc tính của Allah</w:t>
      </w:r>
      <w:r w:rsidR="001F1149">
        <w:rPr>
          <w:rFonts w:asciiTheme="majorBidi" w:hAnsiTheme="majorBidi" w:cstheme="majorBidi"/>
          <w:lang w:val="vi-VN"/>
        </w:rPr>
        <w:t xml:space="preserve"> </w:t>
      </w:r>
      <w:r w:rsidR="001F1149" w:rsidRPr="00032E3B">
        <w:rPr>
          <w:color w:val="205B83"/>
        </w:rPr>
        <w:sym w:font="AGA Arabesque" w:char="0049"/>
      </w:r>
      <w:r w:rsidR="007463F2">
        <w:rPr>
          <w:rFonts w:asciiTheme="majorBidi" w:hAnsiTheme="majorBidi" w:cstheme="majorBidi"/>
          <w:lang w:val="vi-VN"/>
        </w:rPr>
        <w:t xml:space="preserve"> ở hai góc độ: </w:t>
      </w:r>
    </w:p>
    <w:p w:rsidR="00F70A3B" w:rsidRDefault="007463F2" w:rsidP="001F1149">
      <w:pPr>
        <w:bidi w:val="0"/>
        <w:spacing w:before="120" w:after="0" w:line="240" w:lineRule="auto"/>
        <w:ind w:firstLine="720"/>
        <w:jc w:val="both"/>
        <w:rPr>
          <w:rFonts w:asciiTheme="majorBidi" w:hAnsiTheme="majorBidi" w:cstheme="majorBidi"/>
          <w:lang w:val="vi-VN"/>
        </w:rPr>
      </w:pPr>
      <w:r w:rsidRPr="00B64BF7">
        <w:rPr>
          <w:rFonts w:asciiTheme="majorBidi" w:hAnsiTheme="majorBidi" w:cstheme="majorBidi"/>
          <w:b/>
          <w:bCs/>
          <w:lang w:val="vi-VN"/>
        </w:rPr>
        <w:t>Góc độ thứ nhất:</w:t>
      </w:r>
      <w:r>
        <w:rPr>
          <w:rFonts w:asciiTheme="majorBidi" w:hAnsiTheme="majorBidi" w:cstheme="majorBidi"/>
          <w:lang w:val="vi-VN"/>
        </w:rPr>
        <w:t xml:space="preserve"> </w:t>
      </w:r>
      <w:r w:rsidR="003F0674">
        <w:rPr>
          <w:rFonts w:asciiTheme="majorBidi" w:hAnsiTheme="majorBidi" w:cstheme="majorBidi"/>
          <w:lang w:val="vi-VN"/>
        </w:rPr>
        <w:t>Họ t</w:t>
      </w:r>
      <w:r w:rsidR="001F1149">
        <w:rPr>
          <w:rFonts w:asciiTheme="majorBidi" w:hAnsiTheme="majorBidi" w:cstheme="majorBidi"/>
          <w:lang w:val="vi-VN"/>
        </w:rPr>
        <w:t>in nơi các ngôn từ mô tả các thuộc tính nhưng</w:t>
      </w:r>
      <w:r>
        <w:rPr>
          <w:rFonts w:asciiTheme="majorBidi" w:hAnsiTheme="majorBidi" w:cstheme="majorBidi"/>
          <w:lang w:val="vi-VN"/>
        </w:rPr>
        <w:t xml:space="preserve"> </w:t>
      </w:r>
      <w:r w:rsidR="003F0674">
        <w:rPr>
          <w:rFonts w:asciiTheme="majorBidi" w:hAnsiTheme="majorBidi" w:cstheme="majorBidi"/>
          <w:lang w:val="vi-VN"/>
        </w:rPr>
        <w:t>không cho phép hiểu ý nghĩa nội dung của các thuộc tính. Họ im lặng trước sự giảng giải ý nghĩa nội dung của các thuộc tính và cho rằng chỉ có Allah</w:t>
      </w:r>
      <w:r w:rsidR="00EA2186">
        <w:rPr>
          <w:rFonts w:asciiTheme="majorBidi" w:hAnsiTheme="majorBidi" w:cstheme="majorBidi"/>
          <w:lang w:val="vi-VN"/>
        </w:rPr>
        <w:t xml:space="preserve"> </w:t>
      </w:r>
      <w:r w:rsidR="00EA2186" w:rsidRPr="00032E3B">
        <w:rPr>
          <w:color w:val="205B83"/>
        </w:rPr>
        <w:sym w:font="AGA Arabesque" w:char="0049"/>
      </w:r>
      <w:r w:rsidR="003F0674">
        <w:rPr>
          <w:rFonts w:asciiTheme="majorBidi" w:hAnsiTheme="majorBidi" w:cstheme="majorBidi"/>
          <w:lang w:val="vi-VN"/>
        </w:rPr>
        <w:t xml:space="preserve"> mới hiểu</w:t>
      </w:r>
      <w:r w:rsidR="00F27AD8">
        <w:rPr>
          <w:rFonts w:asciiTheme="majorBidi" w:hAnsiTheme="majorBidi" w:cstheme="majorBidi"/>
          <w:lang w:val="vi-VN"/>
        </w:rPr>
        <w:t xml:space="preserve"> ý nghĩa nội dung đó</w:t>
      </w:r>
      <w:r w:rsidR="003F0674">
        <w:rPr>
          <w:rFonts w:asciiTheme="majorBidi" w:hAnsiTheme="majorBidi" w:cstheme="majorBidi"/>
          <w:lang w:val="vi-VN"/>
        </w:rPr>
        <w:t xml:space="preserve"> đồng thời</w:t>
      </w:r>
      <w:r w:rsidR="00F27AD8">
        <w:rPr>
          <w:rFonts w:asciiTheme="majorBidi" w:hAnsiTheme="majorBidi" w:cstheme="majorBidi"/>
          <w:lang w:val="vi-VN"/>
        </w:rPr>
        <w:t xml:space="preserve"> họ</w:t>
      </w:r>
      <w:r w:rsidR="003F0674">
        <w:rPr>
          <w:rFonts w:asciiTheme="majorBidi" w:hAnsiTheme="majorBidi" w:cstheme="majorBidi"/>
          <w:lang w:val="vi-VN"/>
        </w:rPr>
        <w:t xml:space="preserve"> phủ định ý nghĩa nội dung mà các thuộc tính chỉ ra. Họ gọi đây là đường lối của những người Salaf và họ nói rằng đó là đường lối an toàn</w:t>
      </w:r>
      <w:r w:rsidR="00B64BF7">
        <w:rPr>
          <w:rFonts w:asciiTheme="majorBidi" w:hAnsiTheme="majorBidi" w:cstheme="majorBidi"/>
          <w:lang w:val="vi-VN"/>
        </w:rPr>
        <w:t xml:space="preserve"> nhất</w:t>
      </w:r>
      <w:r w:rsidR="003F0674">
        <w:rPr>
          <w:rFonts w:asciiTheme="majorBidi" w:hAnsiTheme="majorBidi" w:cstheme="majorBidi"/>
          <w:lang w:val="vi-VN"/>
        </w:rPr>
        <w:t>.</w:t>
      </w:r>
    </w:p>
    <w:p w:rsidR="003F0674" w:rsidRPr="00756461" w:rsidRDefault="003F0674" w:rsidP="00436D3E">
      <w:pPr>
        <w:bidi w:val="0"/>
        <w:spacing w:before="120" w:after="0" w:line="240" w:lineRule="auto"/>
        <w:ind w:firstLine="720"/>
        <w:jc w:val="both"/>
        <w:rPr>
          <w:rFonts w:asciiTheme="majorBidi" w:hAnsiTheme="majorBidi" w:cstheme="majorBidi"/>
          <w:lang w:val="vi-VN"/>
        </w:rPr>
      </w:pPr>
      <w:r w:rsidRPr="00F35153">
        <w:rPr>
          <w:rFonts w:asciiTheme="majorBidi" w:hAnsiTheme="majorBidi" w:cstheme="majorBidi"/>
          <w:b/>
          <w:bCs/>
          <w:lang w:val="vi-VN"/>
        </w:rPr>
        <w:t>Góc độ thứ hai:</w:t>
      </w:r>
      <w:r>
        <w:rPr>
          <w:rFonts w:asciiTheme="majorBidi" w:hAnsiTheme="majorBidi" w:cstheme="majorBidi"/>
          <w:lang w:val="vi-VN"/>
        </w:rPr>
        <w:t xml:space="preserve"> </w:t>
      </w:r>
      <w:r w:rsidR="00436D3E">
        <w:rPr>
          <w:rFonts w:asciiTheme="majorBidi" w:hAnsiTheme="majorBidi" w:cstheme="majorBidi"/>
          <w:lang w:val="vi-VN"/>
        </w:rPr>
        <w:t>Họ diễn giải các văn bản giáo lý từ Qur’an và Sunnah theo một hướng khác, khác xa với ý nghĩa mà văn bản giáo lý muốn nói đến. Họ cho rằng đây là cách suy diễn, họ nói rằng đó là cách của những người thời sau và họ bảo cách này hiểu biết và sáng suốt hơn.</w:t>
      </w:r>
    </w:p>
    <w:p w:rsidR="00B00BE9" w:rsidRPr="002C02BA" w:rsidRDefault="00A13FCE" w:rsidP="00A13FCE">
      <w:pPr>
        <w:pStyle w:val="ListParagraph"/>
        <w:numPr>
          <w:ilvl w:val="0"/>
          <w:numId w:val="8"/>
        </w:numPr>
        <w:bidi w:val="0"/>
        <w:spacing w:before="120" w:after="0" w:line="240" w:lineRule="auto"/>
        <w:ind w:left="0" w:firstLine="360"/>
        <w:jc w:val="both"/>
        <w:rPr>
          <w:rFonts w:asciiTheme="minorHAnsi" w:hAnsiTheme="minorHAnsi" w:cstheme="minorHAnsi"/>
          <w:b/>
          <w:bCs/>
          <w:color w:val="C00000"/>
          <w:lang w:val="vi-VN"/>
        </w:rPr>
      </w:pPr>
      <w:r w:rsidRPr="002C02BA">
        <w:rPr>
          <w:rFonts w:asciiTheme="minorHAnsi" w:hAnsiTheme="minorHAnsi" w:cstheme="minorHAnsi"/>
          <w:b/>
          <w:bCs/>
          <w:color w:val="C00000"/>
          <w:lang w:val="vi-VN"/>
        </w:rPr>
        <w:t>Phản hồi cho những tư tưởng sai lệch của họ:</w:t>
      </w:r>
    </w:p>
    <w:p w:rsidR="00A13FCE" w:rsidRDefault="00983913" w:rsidP="00A13FC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Không nghi ngờ gì nữa rằng việc so sánh các thuộc tính của Allah</w:t>
      </w:r>
      <w:r w:rsidR="00453C57">
        <w:rPr>
          <w:rFonts w:asciiTheme="majorBidi" w:hAnsiTheme="majorBidi" w:cstheme="majorBidi"/>
          <w:lang w:val="vi-VN"/>
        </w:rPr>
        <w:t xml:space="preserve"> </w:t>
      </w:r>
      <w:r w:rsidR="00453C57" w:rsidRPr="00032E3B">
        <w:rPr>
          <w:color w:val="205B83"/>
        </w:rPr>
        <w:sym w:font="AGA Arabesque" w:char="0049"/>
      </w:r>
      <w:r>
        <w:rPr>
          <w:rFonts w:asciiTheme="majorBidi" w:hAnsiTheme="majorBidi" w:cstheme="majorBidi"/>
          <w:lang w:val="vi-VN"/>
        </w:rPr>
        <w:t xml:space="preserve"> đã được Qur’an phủ định hoàn toàn một cách rõ ràng như các lời phán của Allah:</w:t>
      </w:r>
    </w:p>
    <w:p w:rsidR="00453C57" w:rsidRPr="00672F4E" w:rsidRDefault="00453C57" w:rsidP="00453C57">
      <w:pPr>
        <w:spacing w:before="120" w:after="0" w:line="240" w:lineRule="auto"/>
        <w:jc w:val="both"/>
        <w:rPr>
          <w:rFonts w:asciiTheme="majorBidi" w:hAnsiTheme="majorBidi" w:cstheme="majorBidi"/>
          <w:color w:val="385623"/>
          <w:sz w:val="24"/>
          <w:szCs w:val="24"/>
          <w:rtl/>
        </w:rPr>
      </w:pPr>
      <w:r w:rsidRPr="00672F4E">
        <w:rPr>
          <w:rFonts w:ascii="KFGQPC Uthman Taha Naskh" w:cs="KFGQPC Uthman Taha Naskh" w:hint="cs"/>
          <w:b/>
          <w:bCs/>
          <w:color w:val="385623"/>
          <w:sz w:val="32"/>
          <w:szCs w:val="32"/>
          <w:rtl/>
          <w:lang w:bidi="ar-EG"/>
        </w:rPr>
        <w:t>﴿</w:t>
      </w:r>
      <w:r w:rsidRPr="00672F4E">
        <w:rPr>
          <w:rFonts w:cs="KFGQPC Uthmanic Script HAFS"/>
          <w:b/>
          <w:bCs/>
          <w:color w:val="385623"/>
          <w:sz w:val="32"/>
          <w:szCs w:val="32"/>
          <w:rtl/>
        </w:rPr>
        <w:t xml:space="preserve">لَيۡسَ كَمِثۡلِهِۦ شَيۡءٞۖ </w:t>
      </w:r>
      <w:r w:rsidRPr="00672F4E">
        <w:rPr>
          <w:rFonts w:ascii="KFGQPC Uthman Taha Naskh" w:cs="KFGQPC Uthman Taha Naskh" w:hint="cs"/>
          <w:b/>
          <w:bCs/>
          <w:color w:val="385623"/>
          <w:sz w:val="32"/>
          <w:szCs w:val="32"/>
          <w:rtl/>
          <w:lang w:bidi="ar-EG"/>
        </w:rPr>
        <w:t>﴾</w:t>
      </w:r>
      <w:r w:rsidRPr="00672F4E">
        <w:rPr>
          <w:rFonts w:asciiTheme="majorBidi" w:hAnsiTheme="majorBidi" w:cstheme="majorBidi" w:hint="cs"/>
          <w:color w:val="385623"/>
          <w:sz w:val="32"/>
          <w:szCs w:val="32"/>
          <w:rtl/>
        </w:rPr>
        <w:t xml:space="preserve"> </w:t>
      </w:r>
      <w:r w:rsidRPr="00672F4E">
        <w:rPr>
          <w:rFonts w:ascii="KFGQPC Uthman Taha Naskh" w:cs="KFGQPC Uthman Taha Naskh"/>
          <w:color w:val="385623"/>
          <w:sz w:val="24"/>
          <w:szCs w:val="24"/>
          <w:rtl/>
          <w:lang w:bidi="ar-EG"/>
        </w:rPr>
        <w:t>[</w:t>
      </w:r>
      <w:r w:rsidRPr="00672F4E">
        <w:rPr>
          <w:rFonts w:asciiTheme="majorBidi" w:hAnsiTheme="majorBidi" w:cs="KFGQPC Uthman Taha Naskh" w:hint="cs"/>
          <w:color w:val="385623"/>
          <w:sz w:val="24"/>
          <w:szCs w:val="24"/>
          <w:rtl/>
        </w:rPr>
        <w:t>سورة الشورى</w:t>
      </w:r>
      <w:r w:rsidRPr="00672F4E">
        <w:rPr>
          <w:rFonts w:asciiTheme="majorBidi" w:hAnsiTheme="majorBidi" w:cstheme="majorBidi" w:hint="cs"/>
          <w:color w:val="385623"/>
          <w:sz w:val="24"/>
          <w:szCs w:val="24"/>
          <w:rtl/>
        </w:rPr>
        <w:t>: 11</w:t>
      </w:r>
      <w:r w:rsidRPr="00672F4E">
        <w:rPr>
          <w:rFonts w:ascii="KFGQPC Uthman Taha Naskh" w:cs="KFGQPC Uthman Taha Naskh"/>
          <w:color w:val="385623"/>
          <w:sz w:val="24"/>
          <w:szCs w:val="24"/>
          <w:rtl/>
          <w:lang w:bidi="ar-EG"/>
        </w:rPr>
        <w:t>]</w:t>
      </w:r>
    </w:p>
    <w:p w:rsidR="00453C57" w:rsidRDefault="00453C57" w:rsidP="00453C57">
      <w:pPr>
        <w:bidi w:val="0"/>
        <w:spacing w:before="120" w:after="0" w:line="240" w:lineRule="auto"/>
        <w:jc w:val="both"/>
        <w:rPr>
          <w:rFonts w:asciiTheme="majorBidi" w:hAnsiTheme="majorBidi" w:cstheme="majorBidi"/>
          <w:color w:val="385623"/>
          <w:lang w:val="vi-VN"/>
        </w:rPr>
      </w:pPr>
      <w:r w:rsidRPr="00672F4E">
        <w:rPr>
          <w:b/>
          <w:bCs/>
          <w:color w:val="385623"/>
        </w:rPr>
        <w:sym w:font="AGA Arabesque" w:char="007B"/>
      </w:r>
      <w:r w:rsidRPr="00672F4E">
        <w:rPr>
          <w:rFonts w:asciiTheme="majorBidi" w:hAnsiTheme="majorBidi" w:cstheme="majorBidi"/>
          <w:b/>
          <w:bCs/>
          <w:color w:val="385623"/>
          <w:lang w:val="vi-VN"/>
        </w:rPr>
        <w:t>Không có bất cứ thứ gì giống Ngài cả.</w:t>
      </w:r>
      <w:r w:rsidRPr="00672F4E">
        <w:rPr>
          <w:b/>
          <w:bCs/>
          <w:color w:val="385623"/>
        </w:rPr>
        <w:sym w:font="AGA Arabesque" w:char="007D"/>
      </w:r>
      <w:r w:rsidRPr="00672F4E">
        <w:rPr>
          <w:rFonts w:asciiTheme="majorBidi" w:hAnsiTheme="majorBidi" w:cstheme="majorBidi"/>
          <w:color w:val="385623"/>
          <w:lang w:val="vi-VN"/>
        </w:rPr>
        <w:t xml:space="preserve"> (Chương 42 – Al-Shura, câu 11).</w:t>
      </w:r>
    </w:p>
    <w:p w:rsidR="00453C57" w:rsidRPr="00812463" w:rsidRDefault="00453C57" w:rsidP="00453C57">
      <w:pPr>
        <w:spacing w:before="120" w:after="0" w:line="240" w:lineRule="auto"/>
        <w:jc w:val="both"/>
        <w:rPr>
          <w:rFonts w:ascii="KFGQPC Uthman Taha Naskh" w:cs="KFGQPC Uthman Taha Naskh"/>
          <w:color w:val="385623"/>
          <w:sz w:val="30"/>
          <w:szCs w:val="30"/>
          <w:rtl/>
          <w:lang w:bidi="ar-EG"/>
        </w:rPr>
      </w:pPr>
      <w:r w:rsidRPr="00812463">
        <w:rPr>
          <w:rFonts w:ascii="KFGQPC Uthman Taha Naskh" w:cs="KFGQPC Uthman Taha Naskh" w:hint="cs"/>
          <w:b/>
          <w:bCs/>
          <w:color w:val="385623"/>
          <w:sz w:val="32"/>
          <w:szCs w:val="32"/>
          <w:rtl/>
          <w:lang w:bidi="ar-EG"/>
        </w:rPr>
        <w:t>﴿</w:t>
      </w:r>
      <w:r w:rsidRPr="00812463">
        <w:rPr>
          <w:rFonts w:cs="KFGQPC Uthmanic Script HAFS"/>
          <w:b/>
          <w:bCs/>
          <w:color w:val="385623"/>
          <w:sz w:val="32"/>
          <w:szCs w:val="32"/>
          <w:rtl/>
        </w:rPr>
        <w:t>هَلۡ تَعۡلَمُ لَهُۥ سَمِيّ</w:t>
      </w:r>
      <w:r w:rsidRPr="00812463">
        <w:rPr>
          <w:rFonts w:ascii="Jameel Noori Nastaleeq" w:hAnsi="Jameel Noori Nastaleeq" w:cs="KFGQPC Uthmanic Script HAFS" w:hint="cs"/>
          <w:b/>
          <w:bCs/>
          <w:color w:val="385623"/>
          <w:sz w:val="32"/>
          <w:szCs w:val="32"/>
          <w:rtl/>
        </w:rPr>
        <w:t>ٗ</w:t>
      </w:r>
      <w:r w:rsidRPr="00812463">
        <w:rPr>
          <w:rFonts w:cs="KFGQPC Uthmanic Script HAFS" w:hint="cs"/>
          <w:b/>
          <w:bCs/>
          <w:color w:val="385623"/>
          <w:sz w:val="32"/>
          <w:szCs w:val="32"/>
          <w:rtl/>
        </w:rPr>
        <w:t>ا ٦٥</w:t>
      </w:r>
      <w:r w:rsidRPr="00812463">
        <w:rPr>
          <w:rFonts w:ascii="KFGQPC Uthman Taha Naskh" w:cs="KFGQPC Uthman Taha Naskh" w:hint="cs"/>
          <w:b/>
          <w:bCs/>
          <w:color w:val="385623"/>
          <w:sz w:val="32"/>
          <w:szCs w:val="32"/>
          <w:rtl/>
          <w:lang w:bidi="ar-EG"/>
        </w:rPr>
        <w:t>﴾</w:t>
      </w:r>
      <w:r w:rsidRPr="00812463">
        <w:rPr>
          <w:rFonts w:ascii="Arial" w:hAnsi="Arial" w:cs="KFGQPC Uthman Taha Naskh"/>
          <w:color w:val="385623"/>
          <w:sz w:val="36"/>
          <w:szCs w:val="36"/>
          <w:lang w:val="vi-VN" w:bidi="ar-EG"/>
        </w:rPr>
        <w:t xml:space="preserve"> </w:t>
      </w:r>
      <w:r w:rsidRPr="00812463">
        <w:rPr>
          <w:rFonts w:ascii="KFGQPC Uthman Taha Naskh" w:cs="KFGQPC Uthman Taha Naskh"/>
          <w:color w:val="385623"/>
          <w:sz w:val="24"/>
          <w:szCs w:val="24"/>
          <w:rtl/>
          <w:lang w:bidi="ar-EG"/>
        </w:rPr>
        <w:t>[</w:t>
      </w:r>
      <w:r w:rsidRPr="00812463">
        <w:rPr>
          <w:rFonts w:asciiTheme="minorHAnsi" w:hAnsiTheme="minorHAnsi" w:cs="KFGQPC Uthman Taha Naskh" w:hint="cs"/>
          <w:color w:val="385623"/>
          <w:sz w:val="24"/>
          <w:szCs w:val="24"/>
          <w:rtl/>
        </w:rPr>
        <w:t xml:space="preserve">سورة مريم: </w:t>
      </w:r>
      <w:r w:rsidRPr="00812463">
        <w:rPr>
          <w:rFonts w:asciiTheme="majorBidi" w:hAnsiTheme="majorBidi" w:cstheme="majorBidi"/>
          <w:color w:val="385623"/>
          <w:sz w:val="24"/>
          <w:szCs w:val="24"/>
          <w:rtl/>
        </w:rPr>
        <w:t>65</w:t>
      </w:r>
      <w:r w:rsidRPr="00812463">
        <w:rPr>
          <w:rFonts w:ascii="KFGQPC Uthman Taha Naskh" w:cs="KFGQPC Uthman Taha Naskh"/>
          <w:color w:val="385623"/>
          <w:sz w:val="24"/>
          <w:szCs w:val="24"/>
          <w:rtl/>
          <w:lang w:bidi="ar-EG"/>
        </w:rPr>
        <w:t>]</w:t>
      </w:r>
    </w:p>
    <w:p w:rsidR="00453C57" w:rsidRPr="00812463" w:rsidRDefault="00453C57" w:rsidP="00453C57">
      <w:pPr>
        <w:bidi w:val="0"/>
        <w:spacing w:before="120" w:after="0" w:line="240" w:lineRule="auto"/>
        <w:jc w:val="both"/>
        <w:rPr>
          <w:rFonts w:asciiTheme="majorBidi" w:hAnsiTheme="majorBidi" w:cstheme="majorBidi"/>
          <w:color w:val="385623"/>
          <w:lang w:val="vi-VN"/>
        </w:rPr>
      </w:pPr>
      <w:r w:rsidRPr="00812463">
        <w:rPr>
          <w:b/>
          <w:bCs/>
          <w:color w:val="385623"/>
        </w:rPr>
        <w:sym w:font="AGA Arabesque" w:char="007B"/>
      </w:r>
      <w:r w:rsidRPr="00812463">
        <w:rPr>
          <w:rFonts w:asciiTheme="majorBidi" w:hAnsiTheme="majorBidi" w:cstheme="majorBidi"/>
          <w:b/>
          <w:bCs/>
          <w:color w:val="385623"/>
          <w:lang w:val="vi-VN"/>
        </w:rPr>
        <w:t>Há ngươi biết có ai giống Ngài chăng?</w:t>
      </w:r>
      <w:r w:rsidRPr="00812463">
        <w:rPr>
          <w:b/>
          <w:bCs/>
          <w:color w:val="385623"/>
        </w:rPr>
        <w:sym w:font="AGA Arabesque" w:char="007D"/>
      </w:r>
      <w:r w:rsidRPr="00812463">
        <w:rPr>
          <w:rFonts w:asciiTheme="majorBidi" w:hAnsiTheme="majorBidi" w:cstheme="majorBidi"/>
          <w:color w:val="385623"/>
          <w:lang w:val="vi-VN"/>
        </w:rPr>
        <w:t xml:space="preserve"> (Chương 19 – Maryam, câu 65).</w:t>
      </w:r>
    </w:p>
    <w:p w:rsidR="00453C57" w:rsidRPr="0087216C" w:rsidRDefault="00453C57" w:rsidP="00453C57">
      <w:pPr>
        <w:spacing w:before="120" w:after="0" w:line="240" w:lineRule="auto"/>
        <w:jc w:val="both"/>
        <w:rPr>
          <w:rFonts w:asciiTheme="majorBidi" w:hAnsiTheme="majorBidi" w:cstheme="majorBidi"/>
          <w:color w:val="385623"/>
        </w:rPr>
      </w:pPr>
      <w:r w:rsidRPr="0087216C">
        <w:rPr>
          <w:rFonts w:ascii="KFGQPC Uthman Taha Naskh" w:cs="KFGQPC Uthman Taha Naskh" w:hint="cs"/>
          <w:b/>
          <w:bCs/>
          <w:color w:val="385623"/>
          <w:sz w:val="32"/>
          <w:szCs w:val="32"/>
          <w:rtl/>
          <w:lang w:bidi="ar-EG"/>
        </w:rPr>
        <w:lastRenderedPageBreak/>
        <w:t>﴿</w:t>
      </w:r>
      <w:r w:rsidRPr="0087216C">
        <w:rPr>
          <w:rFonts w:cs="KFGQPC Uthmanic Script HAFS" w:hint="cs"/>
          <w:b/>
          <w:bCs/>
          <w:color w:val="385623"/>
          <w:sz w:val="32"/>
          <w:szCs w:val="32"/>
          <w:rtl/>
        </w:rPr>
        <w:t>وَلَمۡ يَكُن لَّهُۥ كُفُوًا أَحَدُۢ ٤</w:t>
      </w:r>
      <w:r w:rsidRPr="0087216C">
        <w:rPr>
          <w:rFonts w:ascii="QCF_BSML" w:hAnsi="QCF_BSML" w:cs="QCF_BSML"/>
          <w:b/>
          <w:bCs/>
          <w:color w:val="385623"/>
          <w:sz w:val="32"/>
          <w:szCs w:val="32"/>
          <w:rtl/>
        </w:rPr>
        <w:t xml:space="preserve"> </w:t>
      </w:r>
      <w:r w:rsidRPr="0087216C">
        <w:rPr>
          <w:rFonts w:ascii="KFGQPC Uthman Taha Naskh" w:cs="KFGQPC Uthman Taha Naskh" w:hint="cs"/>
          <w:b/>
          <w:bCs/>
          <w:color w:val="385623"/>
          <w:sz w:val="32"/>
          <w:szCs w:val="32"/>
          <w:rtl/>
          <w:lang w:bidi="ar-EG"/>
        </w:rPr>
        <w:t>﴾</w:t>
      </w:r>
      <w:r w:rsidRPr="0087216C">
        <w:rPr>
          <w:rFonts w:asciiTheme="majorBidi" w:hAnsiTheme="majorBidi" w:cstheme="majorBidi"/>
          <w:color w:val="385623"/>
          <w:sz w:val="32"/>
          <w:szCs w:val="32"/>
          <w:rtl/>
          <w:lang w:bidi="ar-EG"/>
        </w:rPr>
        <w:t xml:space="preserve"> </w:t>
      </w:r>
      <w:r w:rsidRPr="0087216C">
        <w:rPr>
          <w:rFonts w:ascii="KFGQPC Uthman Taha Naskh" w:cs="KFGQPC Uthman Taha Naskh" w:hint="cs"/>
          <w:color w:val="385623"/>
          <w:sz w:val="24"/>
          <w:szCs w:val="24"/>
          <w:rtl/>
          <w:lang w:bidi="ar-EG"/>
        </w:rPr>
        <w:t>[</w:t>
      </w:r>
      <w:r w:rsidRPr="0087216C">
        <w:rPr>
          <w:rFonts w:asciiTheme="majorBidi" w:hAnsiTheme="majorBidi" w:cs="KFGQPC Uthman Taha Naskh"/>
          <w:color w:val="385623"/>
          <w:sz w:val="24"/>
          <w:szCs w:val="24"/>
          <w:rtl/>
        </w:rPr>
        <w:t>سورة الإخلاص</w:t>
      </w:r>
      <w:r w:rsidRPr="0087216C">
        <w:rPr>
          <w:rFonts w:asciiTheme="majorBidi" w:hAnsiTheme="majorBidi" w:cstheme="majorBidi"/>
          <w:color w:val="385623"/>
          <w:sz w:val="24"/>
          <w:szCs w:val="24"/>
          <w:rtl/>
        </w:rPr>
        <w:t>: 1- 4</w:t>
      </w:r>
      <w:r w:rsidRPr="0087216C">
        <w:rPr>
          <w:rFonts w:ascii="KFGQPC Uthman Taha Naskh" w:cs="KFGQPC Uthman Taha Naskh" w:hint="cs"/>
          <w:color w:val="385623"/>
          <w:sz w:val="24"/>
          <w:szCs w:val="24"/>
          <w:rtl/>
          <w:lang w:bidi="ar-EG"/>
        </w:rPr>
        <w:t>]</w:t>
      </w:r>
    </w:p>
    <w:p w:rsidR="00453C57" w:rsidRPr="0087216C" w:rsidRDefault="00453C57" w:rsidP="00453C57">
      <w:pPr>
        <w:bidi w:val="0"/>
        <w:spacing w:before="120" w:after="0" w:line="240" w:lineRule="auto"/>
        <w:jc w:val="both"/>
        <w:rPr>
          <w:rFonts w:asciiTheme="majorBidi" w:hAnsiTheme="majorBidi" w:cstheme="majorBidi"/>
          <w:color w:val="385623"/>
          <w:lang w:val="vi-VN"/>
        </w:rPr>
      </w:pPr>
      <w:r w:rsidRPr="0087216C">
        <w:rPr>
          <w:b/>
          <w:bCs/>
          <w:color w:val="385623"/>
        </w:rPr>
        <w:sym w:font="AGA Arabesque" w:char="007B"/>
      </w:r>
      <w:r w:rsidRPr="0087216C">
        <w:rPr>
          <w:rFonts w:asciiTheme="majorBidi" w:hAnsiTheme="majorBidi" w:cstheme="majorBidi"/>
          <w:b/>
          <w:bCs/>
          <w:color w:val="385623"/>
          <w:lang w:val="vi-VN"/>
        </w:rPr>
        <w:t>Và không có bất cứ thứ gì có thể so sánh với Ngài</w:t>
      </w:r>
      <w:r w:rsidRPr="0087216C">
        <w:rPr>
          <w:b/>
          <w:bCs/>
          <w:color w:val="385623"/>
        </w:rPr>
        <w:sym w:font="AGA Arabesque" w:char="007D"/>
      </w:r>
      <w:r w:rsidRPr="0087216C">
        <w:rPr>
          <w:rFonts w:asciiTheme="majorBidi" w:hAnsiTheme="majorBidi" w:cstheme="majorBidi"/>
          <w:color w:val="385623"/>
          <w:lang w:val="vi-VN"/>
        </w:rPr>
        <w:t xml:space="preserve"> (Chương 112 – Al-Ikhlas, câu 1 - 4).</w:t>
      </w:r>
    </w:p>
    <w:p w:rsidR="00453C57" w:rsidRPr="004304DA" w:rsidRDefault="00453C57" w:rsidP="00453C57">
      <w:pPr>
        <w:spacing w:before="120" w:after="0" w:line="240" w:lineRule="auto"/>
        <w:jc w:val="both"/>
        <w:rPr>
          <w:rFonts w:asciiTheme="majorBidi" w:hAnsiTheme="majorBidi" w:cstheme="majorBidi"/>
          <w:color w:val="385623"/>
          <w:sz w:val="24"/>
          <w:szCs w:val="24"/>
        </w:rPr>
      </w:pPr>
      <w:r w:rsidRPr="004304DA">
        <w:rPr>
          <w:rFonts w:ascii="KFGQPC Uthman Taha Naskh" w:cs="KFGQPC Uthman Taha Naskh" w:hint="cs"/>
          <w:b/>
          <w:bCs/>
          <w:color w:val="385623"/>
          <w:sz w:val="32"/>
          <w:szCs w:val="32"/>
          <w:rtl/>
          <w:lang w:bidi="ar-EG"/>
        </w:rPr>
        <w:t>﴿</w:t>
      </w:r>
      <w:r w:rsidRPr="004304DA">
        <w:rPr>
          <w:rFonts w:cs="KFGQPC Uthmanic Script HAFS" w:hint="cs"/>
          <w:b/>
          <w:bCs/>
          <w:color w:val="385623"/>
          <w:sz w:val="32"/>
          <w:szCs w:val="32"/>
          <w:rtl/>
        </w:rPr>
        <w:t xml:space="preserve">فَلَا تَضۡرِبُواْ لِلَّهِ ٱلۡأَمۡثَالَۚ </w:t>
      </w:r>
      <w:r w:rsidRPr="004304DA">
        <w:rPr>
          <w:rFonts w:ascii="KFGQPC Uthman Taha Naskh" w:cs="KFGQPC Uthman Taha Naskh" w:hint="cs"/>
          <w:b/>
          <w:bCs/>
          <w:color w:val="385623"/>
          <w:sz w:val="32"/>
          <w:szCs w:val="32"/>
          <w:rtl/>
          <w:lang w:bidi="ar-EG"/>
        </w:rPr>
        <w:t>﴾</w:t>
      </w:r>
      <w:r w:rsidRPr="004304DA">
        <w:rPr>
          <w:rFonts w:asciiTheme="majorBidi" w:hAnsiTheme="majorBidi" w:cstheme="majorBidi"/>
          <w:color w:val="385623"/>
          <w:sz w:val="32"/>
          <w:szCs w:val="32"/>
          <w:rtl/>
          <w:lang w:bidi="ar-EG"/>
        </w:rPr>
        <w:t xml:space="preserve"> </w:t>
      </w:r>
      <w:r w:rsidRPr="004304DA">
        <w:rPr>
          <w:rFonts w:ascii="KFGQPC Uthman Taha Naskh" w:cs="KFGQPC Uthman Taha Naskh" w:hint="cs"/>
          <w:color w:val="385623"/>
          <w:sz w:val="24"/>
          <w:szCs w:val="24"/>
          <w:rtl/>
          <w:lang w:bidi="ar-EG"/>
        </w:rPr>
        <w:t>[</w:t>
      </w:r>
      <w:r w:rsidRPr="004304DA">
        <w:rPr>
          <w:rFonts w:asciiTheme="majorBidi" w:hAnsiTheme="majorBidi" w:cs="KFGQPC Uthman Taha Naskh" w:hint="cs"/>
          <w:color w:val="385623"/>
          <w:sz w:val="24"/>
          <w:szCs w:val="24"/>
          <w:rtl/>
        </w:rPr>
        <w:t>سورة النحل:</w:t>
      </w:r>
      <w:r w:rsidRPr="004304DA">
        <w:rPr>
          <w:rFonts w:asciiTheme="majorBidi" w:hAnsiTheme="majorBidi" w:cstheme="majorBidi"/>
          <w:color w:val="385623"/>
          <w:sz w:val="24"/>
          <w:szCs w:val="24"/>
          <w:rtl/>
        </w:rPr>
        <w:t xml:space="preserve"> 74</w:t>
      </w:r>
      <w:r w:rsidRPr="004304DA">
        <w:rPr>
          <w:rFonts w:ascii="KFGQPC Uthman Taha Naskh" w:cs="KFGQPC Uthman Taha Naskh" w:hint="cs"/>
          <w:color w:val="385623"/>
          <w:sz w:val="24"/>
          <w:szCs w:val="24"/>
          <w:rtl/>
          <w:lang w:bidi="ar-EG"/>
        </w:rPr>
        <w:t>]</w:t>
      </w:r>
    </w:p>
    <w:p w:rsidR="00453C57" w:rsidRDefault="00453C57" w:rsidP="00453C57">
      <w:pPr>
        <w:bidi w:val="0"/>
        <w:spacing w:before="120" w:after="0" w:line="240" w:lineRule="auto"/>
        <w:jc w:val="both"/>
        <w:rPr>
          <w:rFonts w:asciiTheme="majorBidi" w:hAnsiTheme="majorBidi" w:cstheme="majorBidi"/>
          <w:color w:val="385623"/>
          <w:lang w:val="vi-VN"/>
        </w:rPr>
      </w:pPr>
      <w:r w:rsidRPr="004304DA">
        <w:rPr>
          <w:b/>
          <w:bCs/>
          <w:color w:val="385623"/>
        </w:rPr>
        <w:sym w:font="AGA Arabesque" w:char="007B"/>
      </w:r>
      <w:r w:rsidRPr="004304DA">
        <w:rPr>
          <w:rFonts w:asciiTheme="majorBidi" w:hAnsiTheme="majorBidi" w:cstheme="majorBidi"/>
          <w:b/>
          <w:bCs/>
          <w:color w:val="385623"/>
          <w:lang w:val="vi-VN"/>
        </w:rPr>
        <w:t>Do đó, chớ đưa ra những hình ảnh so sánh với Allah.</w:t>
      </w:r>
      <w:r w:rsidRPr="004304DA">
        <w:rPr>
          <w:b/>
          <w:bCs/>
          <w:color w:val="385623"/>
        </w:rPr>
        <w:sym w:font="AGA Arabesque" w:char="007D"/>
      </w:r>
      <w:r w:rsidRPr="004304DA">
        <w:rPr>
          <w:rFonts w:asciiTheme="majorBidi" w:hAnsiTheme="majorBidi" w:cstheme="majorBidi"/>
          <w:color w:val="385623"/>
          <w:lang w:val="vi-VN"/>
        </w:rPr>
        <w:t xml:space="preserve"> (Chương 16 – Annahl, câu 74).</w:t>
      </w:r>
    </w:p>
    <w:p w:rsidR="00453C57" w:rsidRPr="00D42031" w:rsidRDefault="00453C57" w:rsidP="00453C57">
      <w:pPr>
        <w:spacing w:before="120" w:after="0" w:line="240" w:lineRule="auto"/>
        <w:ind w:hanging="8"/>
        <w:jc w:val="both"/>
        <w:rPr>
          <w:rFonts w:ascii="KFGQPC Uthman Taha Naskh" w:cs="KFGQPC Uthman Taha Naskh"/>
          <w:color w:val="385623"/>
          <w:sz w:val="24"/>
          <w:szCs w:val="24"/>
          <w:rtl/>
          <w:lang w:bidi="ar-EG"/>
        </w:rPr>
      </w:pPr>
      <w:r w:rsidRPr="00D42031">
        <w:rPr>
          <w:rFonts w:ascii="KFGQPC Uthman Taha Naskh" w:cs="KFGQPC Uthman Taha Naskh" w:hint="cs"/>
          <w:b/>
          <w:bCs/>
          <w:color w:val="385623"/>
          <w:sz w:val="32"/>
          <w:szCs w:val="32"/>
          <w:rtl/>
          <w:lang w:bidi="ar-EG"/>
        </w:rPr>
        <w:t>﴿</w:t>
      </w:r>
      <w:r w:rsidRPr="00D42031">
        <w:rPr>
          <w:rFonts w:cs="KFGQPC Uthmanic Script HAFS"/>
          <w:b/>
          <w:bCs/>
          <w:color w:val="385623"/>
          <w:sz w:val="32"/>
          <w:szCs w:val="32"/>
          <w:rtl/>
        </w:rPr>
        <w:t>فَلَا تَجۡعَلُواْ لِلَّهِ أَندَاد</w:t>
      </w:r>
      <w:r w:rsidRPr="00D42031">
        <w:rPr>
          <w:rFonts w:ascii="Jameel Noori Nastaleeq" w:hAnsi="Jameel Noori Nastaleeq" w:cs="KFGQPC Uthmanic Script HAFS" w:hint="cs"/>
          <w:b/>
          <w:bCs/>
          <w:color w:val="385623"/>
          <w:sz w:val="38"/>
          <w:szCs w:val="32"/>
          <w:rtl/>
        </w:rPr>
        <w:t>ٗ</w:t>
      </w:r>
      <w:r w:rsidRPr="00D42031">
        <w:rPr>
          <w:rFonts w:cs="KFGQPC Uthmanic Script HAFS"/>
          <w:b/>
          <w:bCs/>
          <w:color w:val="385623"/>
          <w:sz w:val="32"/>
          <w:szCs w:val="32"/>
          <w:rtl/>
        </w:rPr>
        <w:t>ا</w:t>
      </w:r>
      <w:r w:rsidRPr="00D42031">
        <w:rPr>
          <w:rFonts w:ascii="KFGQPC Uthman Taha Naskh" w:cs="KFGQPC Uthman Taha Naskh" w:hint="cs"/>
          <w:b/>
          <w:bCs/>
          <w:color w:val="385623"/>
          <w:sz w:val="32"/>
          <w:szCs w:val="32"/>
          <w:rtl/>
          <w:lang w:bidi="ar-EG"/>
        </w:rPr>
        <w:t>﴾</w:t>
      </w:r>
      <w:r w:rsidRPr="00D42031">
        <w:rPr>
          <w:rFonts w:asciiTheme="minorHAnsi" w:hAnsiTheme="minorHAnsi" w:cs="KFGQPC Uthman Taha Naskh"/>
          <w:color w:val="385623"/>
          <w:sz w:val="32"/>
          <w:szCs w:val="32"/>
          <w:lang w:val="vi-VN" w:bidi="ar-EG"/>
        </w:rPr>
        <w:t xml:space="preserve"> </w:t>
      </w:r>
      <w:r w:rsidRPr="00D42031">
        <w:rPr>
          <w:rFonts w:ascii="KFGQPC Uthman Taha Naskh" w:cs="KFGQPC Uthman Taha Naskh"/>
          <w:color w:val="385623"/>
          <w:sz w:val="24"/>
          <w:szCs w:val="24"/>
          <w:rtl/>
          <w:lang w:bidi="ar-EG"/>
        </w:rPr>
        <w:t>[</w:t>
      </w:r>
      <w:r w:rsidRPr="00D42031">
        <w:rPr>
          <w:rFonts w:ascii="KFGQPC Uthman Taha Naskh" w:cs="KFGQPC Uthman Taha Naskh" w:hint="cs"/>
          <w:color w:val="385623"/>
          <w:sz w:val="24"/>
          <w:szCs w:val="24"/>
          <w:rtl/>
          <w:lang w:bidi="ar-EG"/>
        </w:rPr>
        <w:t xml:space="preserve">سورة البقرة: </w:t>
      </w:r>
      <w:r w:rsidRPr="00D42031">
        <w:rPr>
          <w:rFonts w:asciiTheme="majorBidi" w:hAnsiTheme="majorBidi" w:cstheme="majorBidi" w:hint="cs"/>
          <w:color w:val="385623"/>
          <w:sz w:val="24"/>
          <w:szCs w:val="24"/>
          <w:rtl/>
          <w:lang w:val="vi-VN" w:bidi="ar-EG"/>
        </w:rPr>
        <w:t>22</w:t>
      </w:r>
      <w:r w:rsidRPr="00D42031">
        <w:rPr>
          <w:rFonts w:ascii="KFGQPC Uthman Taha Naskh" w:cs="KFGQPC Uthman Taha Naskh"/>
          <w:color w:val="385623"/>
          <w:sz w:val="24"/>
          <w:szCs w:val="24"/>
          <w:rtl/>
          <w:lang w:bidi="ar-EG"/>
        </w:rPr>
        <w:t>]</w:t>
      </w:r>
    </w:p>
    <w:p w:rsidR="00453C57" w:rsidRDefault="00453C57" w:rsidP="00453C57">
      <w:pPr>
        <w:bidi w:val="0"/>
        <w:spacing w:before="120" w:after="0" w:line="240" w:lineRule="auto"/>
        <w:ind w:hanging="8"/>
        <w:jc w:val="both"/>
        <w:rPr>
          <w:rFonts w:asciiTheme="majorBidi" w:hAnsiTheme="majorBidi" w:cstheme="majorBidi"/>
          <w:color w:val="385623"/>
          <w:lang w:val="vi-VN" w:bidi="ar-EG"/>
        </w:rPr>
      </w:pPr>
      <w:r w:rsidRPr="00D42031">
        <w:rPr>
          <w:b/>
          <w:bCs/>
          <w:color w:val="385623"/>
        </w:rPr>
        <w:sym w:font="AGA Arabesque" w:char="007B"/>
      </w:r>
      <w:r w:rsidRPr="00D42031">
        <w:rPr>
          <w:rFonts w:asciiTheme="majorBidi" w:hAnsiTheme="majorBidi" w:cstheme="majorBidi"/>
          <w:b/>
          <w:bCs/>
          <w:color w:val="385623"/>
          <w:lang w:val="vi-VN" w:bidi="ar-EG"/>
        </w:rPr>
        <w:t>Bởi thế, chớ dựng những thần linh ngang vai cùng với Allah.</w:t>
      </w:r>
      <w:r w:rsidRPr="00D42031">
        <w:rPr>
          <w:b/>
          <w:bCs/>
          <w:color w:val="385623"/>
        </w:rPr>
        <w:sym w:font="AGA Arabesque" w:char="007D"/>
      </w:r>
      <w:r w:rsidRPr="00D42031">
        <w:rPr>
          <w:rFonts w:asciiTheme="majorBidi" w:hAnsiTheme="majorBidi" w:cstheme="majorBidi"/>
          <w:color w:val="385623"/>
          <w:lang w:val="vi-VN" w:bidi="ar-EG"/>
        </w:rPr>
        <w:t xml:space="preserve"> (Chương 2 – Albaqarah, câu  22).</w:t>
      </w:r>
    </w:p>
    <w:p w:rsidR="00453C57" w:rsidRDefault="00453C57" w:rsidP="00257097">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Tuy nhiên, cùng với sự phủ định không cho phép so sánh các thuộc tính của Allah</w:t>
      </w:r>
      <w:r w:rsidR="00295F06">
        <w:rPr>
          <w:rFonts w:asciiTheme="majorBidi" w:hAnsiTheme="majorBidi" w:cstheme="majorBidi"/>
          <w:lang w:val="vi-VN" w:bidi="ar-EG"/>
        </w:rPr>
        <w:t xml:space="preserve"> </w:t>
      </w:r>
      <w:r w:rsidR="00295F06" w:rsidRPr="00032E3B">
        <w:rPr>
          <w:color w:val="205B83"/>
        </w:rPr>
        <w:sym w:font="AGA Arabesque" w:char="0049"/>
      </w:r>
      <w:r>
        <w:rPr>
          <w:rFonts w:asciiTheme="majorBidi" w:hAnsiTheme="majorBidi" w:cstheme="majorBidi"/>
          <w:lang w:val="vi-VN" w:bidi="ar-EG"/>
        </w:rPr>
        <w:t xml:space="preserve"> thì Ngài lại khẳng định các thuộc tính hoàn hảo và tuyệt đối của Ngài trong</w:t>
      </w:r>
      <w:r w:rsidR="00CE75E8">
        <w:rPr>
          <w:rFonts w:asciiTheme="majorBidi" w:hAnsiTheme="majorBidi" w:cstheme="majorBidi"/>
          <w:lang w:val="vi-VN" w:bidi="ar-EG"/>
        </w:rPr>
        <w:t xml:space="preserve"> cùng</w:t>
      </w:r>
      <w:r>
        <w:rPr>
          <w:rFonts w:asciiTheme="majorBidi" w:hAnsiTheme="majorBidi" w:cstheme="majorBidi"/>
          <w:lang w:val="vi-VN" w:bidi="ar-EG"/>
        </w:rPr>
        <w:t xml:space="preserve"> một câu Kinh:</w:t>
      </w:r>
    </w:p>
    <w:p w:rsidR="00E24F5F" w:rsidRPr="00672F4E" w:rsidRDefault="00E24F5F" w:rsidP="00E24F5F">
      <w:pPr>
        <w:spacing w:before="120" w:after="0" w:line="240" w:lineRule="auto"/>
        <w:jc w:val="both"/>
        <w:rPr>
          <w:rFonts w:asciiTheme="majorBidi" w:hAnsiTheme="majorBidi" w:cstheme="majorBidi"/>
          <w:color w:val="385623"/>
          <w:sz w:val="24"/>
          <w:szCs w:val="24"/>
          <w:rtl/>
        </w:rPr>
      </w:pPr>
      <w:r w:rsidRPr="00672F4E">
        <w:rPr>
          <w:rFonts w:ascii="KFGQPC Uthman Taha Naskh" w:cs="KFGQPC Uthman Taha Naskh" w:hint="cs"/>
          <w:b/>
          <w:bCs/>
          <w:color w:val="385623"/>
          <w:sz w:val="32"/>
          <w:szCs w:val="32"/>
          <w:rtl/>
          <w:lang w:bidi="ar-EG"/>
        </w:rPr>
        <w:t>﴿</w:t>
      </w:r>
      <w:r w:rsidRPr="00672F4E">
        <w:rPr>
          <w:rFonts w:cs="KFGQPC Uthmanic Script HAFS"/>
          <w:b/>
          <w:bCs/>
          <w:color w:val="385623"/>
          <w:sz w:val="32"/>
          <w:szCs w:val="32"/>
          <w:rtl/>
        </w:rPr>
        <w:t>لَيۡسَ كَمِثۡلِهِۦ شَيۡءٞۖ وَهُوَ ٱلسَّمِيعُ ٱلۡبَصِيرُ</w:t>
      </w:r>
      <w:r w:rsidRPr="00672F4E">
        <w:rPr>
          <w:rFonts w:ascii="QCF_BSML" w:hAnsi="QCF_BSML" w:cs="QCF_BSML"/>
          <w:b/>
          <w:bCs/>
          <w:color w:val="385623"/>
          <w:sz w:val="32"/>
          <w:szCs w:val="32"/>
          <w:rtl/>
        </w:rPr>
        <w:t xml:space="preserve"> </w:t>
      </w:r>
      <w:r w:rsidRPr="00672F4E">
        <w:rPr>
          <w:rFonts w:ascii="KFGQPC Uthman Taha Naskh" w:cs="KFGQPC Uthman Taha Naskh" w:hint="cs"/>
          <w:b/>
          <w:bCs/>
          <w:color w:val="385623"/>
          <w:sz w:val="32"/>
          <w:szCs w:val="32"/>
          <w:rtl/>
          <w:lang w:bidi="ar-EG"/>
        </w:rPr>
        <w:t>﴾</w:t>
      </w:r>
      <w:r w:rsidRPr="00672F4E">
        <w:rPr>
          <w:rFonts w:asciiTheme="majorBidi" w:hAnsiTheme="majorBidi" w:cstheme="majorBidi" w:hint="cs"/>
          <w:color w:val="385623"/>
          <w:sz w:val="32"/>
          <w:szCs w:val="32"/>
          <w:rtl/>
        </w:rPr>
        <w:t xml:space="preserve"> </w:t>
      </w:r>
      <w:r w:rsidRPr="00672F4E">
        <w:rPr>
          <w:rFonts w:ascii="KFGQPC Uthman Taha Naskh" w:cs="KFGQPC Uthman Taha Naskh"/>
          <w:color w:val="385623"/>
          <w:sz w:val="24"/>
          <w:szCs w:val="24"/>
          <w:rtl/>
          <w:lang w:bidi="ar-EG"/>
        </w:rPr>
        <w:t>[</w:t>
      </w:r>
      <w:r w:rsidRPr="00672F4E">
        <w:rPr>
          <w:rFonts w:asciiTheme="majorBidi" w:hAnsiTheme="majorBidi" w:cs="KFGQPC Uthman Taha Naskh" w:hint="cs"/>
          <w:color w:val="385623"/>
          <w:sz w:val="24"/>
          <w:szCs w:val="24"/>
          <w:rtl/>
        </w:rPr>
        <w:t>سورة الشورى</w:t>
      </w:r>
      <w:r w:rsidRPr="00672F4E">
        <w:rPr>
          <w:rFonts w:asciiTheme="majorBidi" w:hAnsiTheme="majorBidi" w:cstheme="majorBidi" w:hint="cs"/>
          <w:color w:val="385623"/>
          <w:sz w:val="24"/>
          <w:szCs w:val="24"/>
          <w:rtl/>
        </w:rPr>
        <w:t>: 11</w:t>
      </w:r>
      <w:r w:rsidRPr="00672F4E">
        <w:rPr>
          <w:rFonts w:ascii="KFGQPC Uthman Taha Naskh" w:cs="KFGQPC Uthman Taha Naskh"/>
          <w:color w:val="385623"/>
          <w:sz w:val="24"/>
          <w:szCs w:val="24"/>
          <w:rtl/>
          <w:lang w:bidi="ar-EG"/>
        </w:rPr>
        <w:t>]</w:t>
      </w:r>
    </w:p>
    <w:p w:rsidR="00E24F5F" w:rsidRDefault="00E24F5F" w:rsidP="00E24F5F">
      <w:pPr>
        <w:bidi w:val="0"/>
        <w:spacing w:before="120" w:after="0" w:line="240" w:lineRule="auto"/>
        <w:jc w:val="both"/>
        <w:rPr>
          <w:rFonts w:asciiTheme="majorBidi" w:hAnsiTheme="majorBidi" w:cstheme="majorBidi"/>
          <w:color w:val="385623"/>
          <w:lang w:val="vi-VN"/>
        </w:rPr>
      </w:pPr>
      <w:r w:rsidRPr="00672F4E">
        <w:rPr>
          <w:b/>
          <w:bCs/>
          <w:color w:val="385623"/>
        </w:rPr>
        <w:sym w:font="AGA Arabesque" w:char="007B"/>
      </w:r>
      <w:r w:rsidRPr="00672F4E">
        <w:rPr>
          <w:rFonts w:asciiTheme="majorBidi" w:hAnsiTheme="majorBidi" w:cstheme="majorBidi"/>
          <w:b/>
          <w:bCs/>
          <w:color w:val="385623"/>
          <w:lang w:val="vi-VN"/>
        </w:rPr>
        <w:t>Không có bất cứ thứ gì giống Ngài cả và Ngài là Đấng nghe và thấy.</w:t>
      </w:r>
      <w:r w:rsidRPr="00672F4E">
        <w:rPr>
          <w:b/>
          <w:bCs/>
          <w:color w:val="385623"/>
        </w:rPr>
        <w:sym w:font="AGA Arabesque" w:char="007D"/>
      </w:r>
      <w:r w:rsidRPr="00672F4E">
        <w:rPr>
          <w:rFonts w:asciiTheme="majorBidi" w:hAnsiTheme="majorBidi" w:cstheme="majorBidi"/>
          <w:color w:val="385623"/>
          <w:lang w:val="vi-VN"/>
        </w:rPr>
        <w:t xml:space="preserve"> (Chương 42 – Al-Shura, câu 11).</w:t>
      </w:r>
    </w:p>
    <w:p w:rsidR="00453C57" w:rsidRDefault="00183DBA" w:rsidP="00AD77EE">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Câu Kinh này đã tập hợp giữa sự phủ định và khẳng định cho các thuộc tính của Allah</w:t>
      </w:r>
      <w:r w:rsidR="00390641">
        <w:rPr>
          <w:rFonts w:asciiTheme="majorBidi" w:hAnsiTheme="majorBidi" w:cstheme="majorBidi"/>
          <w:lang w:val="vi-VN" w:bidi="ar-EG"/>
        </w:rPr>
        <w:t xml:space="preserve"> </w:t>
      </w:r>
      <w:r w:rsidR="00390641" w:rsidRPr="00032E3B">
        <w:rPr>
          <w:color w:val="205B83"/>
        </w:rPr>
        <w:sym w:font="AGA Arabesque" w:char="0049"/>
      </w:r>
      <w:r w:rsidR="006C006C">
        <w:rPr>
          <w:rFonts w:asciiTheme="majorBidi" w:hAnsiTheme="majorBidi" w:cstheme="majorBidi"/>
          <w:lang w:val="vi-VN" w:bidi="ar-EG"/>
        </w:rPr>
        <w:t>. Điều đó chứng tỏ</w:t>
      </w:r>
      <w:r w:rsidR="00390641">
        <w:rPr>
          <w:rFonts w:asciiTheme="majorBidi" w:hAnsiTheme="majorBidi" w:cstheme="majorBidi"/>
          <w:lang w:val="vi-VN" w:bidi="ar-EG"/>
        </w:rPr>
        <w:t xml:space="preserve"> </w:t>
      </w:r>
      <w:r w:rsidR="00AD77EE">
        <w:rPr>
          <w:rFonts w:asciiTheme="majorBidi" w:hAnsiTheme="majorBidi" w:cstheme="majorBidi"/>
          <w:lang w:val="vi-VN" w:bidi="ar-EG"/>
        </w:rPr>
        <w:t>việc khẳng định các thuộc tính của Allah</w:t>
      </w:r>
      <w:r w:rsidR="00F021EB">
        <w:rPr>
          <w:rFonts w:asciiTheme="majorBidi" w:hAnsiTheme="majorBidi" w:cstheme="majorBidi"/>
          <w:lang w:val="vi-VN" w:bidi="ar-EG"/>
        </w:rPr>
        <w:t xml:space="preserve"> </w:t>
      </w:r>
      <w:r w:rsidR="00F021EB" w:rsidRPr="00032E3B">
        <w:rPr>
          <w:color w:val="205B83"/>
        </w:rPr>
        <w:sym w:font="AGA Arabesque" w:char="0049"/>
      </w:r>
      <w:r w:rsidR="00AD77EE">
        <w:rPr>
          <w:rFonts w:asciiTheme="majorBidi" w:hAnsiTheme="majorBidi" w:cstheme="majorBidi"/>
          <w:lang w:val="vi-VN" w:bidi="ar-EG"/>
        </w:rPr>
        <w:t xml:space="preserve"> không có nghĩa là so sánh. Tương tự trong nhiều câu Kinh Qur’an chúng ta đều bắt gặp sự khẳng định đồng hành cùng với sự phủ định về sự so sánh. Đây mới đích thực là trường phái của những người Salaf ngoan đạo (các vị Sahabah và các những đi theo họ), họ khẳng định các thuộc tính của Allah</w:t>
      </w:r>
      <w:r w:rsidR="00F021EB">
        <w:rPr>
          <w:rFonts w:asciiTheme="majorBidi" w:hAnsiTheme="majorBidi" w:cstheme="majorBidi"/>
          <w:lang w:val="vi-VN" w:bidi="ar-EG"/>
        </w:rPr>
        <w:t xml:space="preserve"> </w:t>
      </w:r>
      <w:r w:rsidR="00F021EB" w:rsidRPr="00032E3B">
        <w:rPr>
          <w:color w:val="205B83"/>
        </w:rPr>
        <w:sym w:font="AGA Arabesque" w:char="0049"/>
      </w:r>
      <w:r w:rsidR="00AD77EE">
        <w:rPr>
          <w:rFonts w:asciiTheme="majorBidi" w:hAnsiTheme="majorBidi" w:cstheme="majorBidi"/>
          <w:lang w:val="vi-VN" w:bidi="ar-EG"/>
        </w:rPr>
        <w:t xml:space="preserve"> theo đúng như những gì </w:t>
      </w:r>
      <w:r w:rsidR="00AD77EE">
        <w:rPr>
          <w:rFonts w:asciiTheme="majorBidi" w:hAnsiTheme="majorBidi" w:cstheme="majorBidi"/>
          <w:lang w:val="vi-VN" w:bidi="ar-EG"/>
        </w:rPr>
        <w:lastRenderedPageBreak/>
        <w:t>Qur’an và Sunnah</w:t>
      </w:r>
      <w:r w:rsidR="00F021EB">
        <w:rPr>
          <w:rFonts w:asciiTheme="majorBidi" w:hAnsiTheme="majorBidi" w:cstheme="majorBidi"/>
          <w:lang w:val="vi-VN" w:bidi="ar-EG"/>
        </w:rPr>
        <w:t xml:space="preserve"> đã</w:t>
      </w:r>
      <w:r w:rsidR="00AD77EE">
        <w:rPr>
          <w:rFonts w:asciiTheme="majorBidi" w:hAnsiTheme="majorBidi" w:cstheme="majorBidi"/>
          <w:lang w:val="vi-VN" w:bidi="ar-EG"/>
        </w:rPr>
        <w:t xml:space="preserve"> khẳng đị</w:t>
      </w:r>
      <w:r w:rsidR="00F021EB">
        <w:rPr>
          <w:rFonts w:asciiTheme="majorBidi" w:hAnsiTheme="majorBidi" w:cstheme="majorBidi"/>
          <w:lang w:val="vi-VN" w:bidi="ar-EG"/>
        </w:rPr>
        <w:t>nh đồng thời phủ định sự so sánh.</w:t>
      </w:r>
    </w:p>
    <w:p w:rsidR="00F021EB" w:rsidRDefault="000F455B" w:rsidP="00B00CB8">
      <w:pPr>
        <w:bidi w:val="0"/>
        <w:spacing w:before="120" w:after="0" w:line="240" w:lineRule="auto"/>
        <w:ind w:firstLine="720"/>
        <w:jc w:val="both"/>
        <w:rPr>
          <w:rFonts w:asciiTheme="majorBidi" w:hAnsiTheme="majorBidi" w:cstheme="majorBidi"/>
          <w:lang w:val="vi-VN" w:bidi="ar-EG"/>
        </w:rPr>
      </w:pPr>
      <w:r w:rsidRPr="000F455B">
        <w:rPr>
          <w:rFonts w:asciiTheme="majorBidi" w:hAnsiTheme="majorBidi" w:cstheme="majorBidi"/>
          <w:lang w:val="vi-VN" w:bidi="ar-EG"/>
        </w:rPr>
        <w:t xml:space="preserve">Ai cho </w:t>
      </w:r>
      <w:r>
        <w:rPr>
          <w:rFonts w:asciiTheme="majorBidi" w:hAnsiTheme="majorBidi" w:cstheme="majorBidi"/>
          <w:lang w:val="vi-VN" w:bidi="ar-EG"/>
        </w:rPr>
        <w:t>rằng việc khẳng định các thuộc tính của Allah</w:t>
      </w:r>
      <w:r w:rsidR="004513F8">
        <w:rPr>
          <w:rFonts w:asciiTheme="majorBidi" w:hAnsiTheme="majorBidi" w:cstheme="majorBidi"/>
          <w:lang w:val="vi-VN" w:bidi="ar-EG"/>
        </w:rPr>
        <w:t xml:space="preserve"> </w:t>
      </w:r>
      <w:r w:rsidR="004513F8" w:rsidRPr="00032E3B">
        <w:rPr>
          <w:color w:val="205B83"/>
        </w:rPr>
        <w:sym w:font="AGA Arabesque" w:char="0049"/>
      </w:r>
      <w:r>
        <w:rPr>
          <w:rFonts w:asciiTheme="majorBidi" w:hAnsiTheme="majorBidi" w:cstheme="majorBidi"/>
          <w:lang w:val="vi-VN" w:bidi="ar-EG"/>
        </w:rPr>
        <w:t xml:space="preserve"> là</w:t>
      </w:r>
      <w:r w:rsidR="00136A14">
        <w:rPr>
          <w:rFonts w:asciiTheme="majorBidi" w:hAnsiTheme="majorBidi" w:cstheme="majorBidi"/>
          <w:lang w:val="vi-VN" w:bidi="ar-EG"/>
        </w:rPr>
        <w:t xml:space="preserve"> không</w:t>
      </w:r>
      <w:r>
        <w:rPr>
          <w:rFonts w:asciiTheme="majorBidi" w:hAnsiTheme="majorBidi" w:cstheme="majorBidi"/>
          <w:lang w:val="vi-VN" w:bidi="ar-EG"/>
        </w:rPr>
        <w:t xml:space="preserve"> đúng đối với Ngài</w:t>
      </w:r>
      <w:r w:rsidR="002813A9" w:rsidRPr="002813A9">
        <w:rPr>
          <w:rFonts w:asciiTheme="majorBidi" w:hAnsiTheme="majorBidi" w:cstheme="majorBidi"/>
          <w:lang w:val="vi-VN" w:bidi="ar-EG"/>
        </w:rPr>
        <w:t>,</w:t>
      </w:r>
      <w:r>
        <w:rPr>
          <w:rFonts w:asciiTheme="majorBidi" w:hAnsiTheme="majorBidi" w:cstheme="majorBidi"/>
          <w:lang w:val="vi-VN" w:bidi="ar-EG"/>
        </w:rPr>
        <w:t xml:space="preserve"> bởi vì nó biểu hiện sự so sánh Ngài với tạo vật</w:t>
      </w:r>
      <w:r w:rsidR="00136A14">
        <w:rPr>
          <w:rFonts w:asciiTheme="majorBidi" w:hAnsiTheme="majorBidi" w:cstheme="majorBidi"/>
          <w:lang w:val="vi-VN" w:bidi="ar-EG"/>
        </w:rPr>
        <w:t xml:space="preserve"> thì người đó</w:t>
      </w:r>
      <w:r w:rsidR="00C62374">
        <w:rPr>
          <w:rFonts w:asciiTheme="majorBidi" w:hAnsiTheme="majorBidi" w:cstheme="majorBidi"/>
          <w:lang w:val="vi-VN" w:bidi="ar-EG"/>
        </w:rPr>
        <w:t xml:space="preserve"> đã hiểu quá sai dẫn đến sự phủ định các thuộc tính mà chính Allah</w:t>
      </w:r>
      <w:r w:rsidR="004513F8">
        <w:rPr>
          <w:rFonts w:asciiTheme="majorBidi" w:hAnsiTheme="majorBidi" w:cstheme="majorBidi"/>
          <w:lang w:val="vi-VN" w:bidi="ar-EG"/>
        </w:rPr>
        <w:t xml:space="preserve"> </w:t>
      </w:r>
      <w:r w:rsidR="004513F8" w:rsidRPr="00032E3B">
        <w:rPr>
          <w:color w:val="205B83"/>
        </w:rPr>
        <w:sym w:font="AGA Arabesque" w:char="0049"/>
      </w:r>
      <w:r w:rsidR="00C62374">
        <w:rPr>
          <w:rFonts w:asciiTheme="majorBidi" w:hAnsiTheme="majorBidi" w:cstheme="majorBidi"/>
          <w:lang w:val="vi-VN" w:bidi="ar-EG"/>
        </w:rPr>
        <w:t xml:space="preserve"> đã khẳng định cho bản thân Ngài. </w:t>
      </w:r>
      <w:r w:rsidR="00D73D71">
        <w:rPr>
          <w:rFonts w:asciiTheme="majorBidi" w:hAnsiTheme="majorBidi" w:cstheme="majorBidi"/>
          <w:lang w:val="vi-VN" w:bidi="ar-EG"/>
        </w:rPr>
        <w:t>Quả thật</w:t>
      </w:r>
      <w:r w:rsidR="002813A9" w:rsidRPr="002813A9">
        <w:rPr>
          <w:rFonts w:asciiTheme="majorBidi" w:hAnsiTheme="majorBidi" w:cstheme="majorBidi"/>
          <w:lang w:val="vi-VN" w:bidi="ar-EG"/>
        </w:rPr>
        <w:t>,</w:t>
      </w:r>
      <w:r w:rsidR="00D73D71">
        <w:rPr>
          <w:rFonts w:asciiTheme="majorBidi" w:hAnsiTheme="majorBidi" w:cstheme="majorBidi"/>
          <w:lang w:val="vi-VN" w:bidi="ar-EG"/>
        </w:rPr>
        <w:t xml:space="preserve"> chính người này đã nói những điều không đúng về Allah</w:t>
      </w:r>
      <w:r w:rsidR="004513F8">
        <w:rPr>
          <w:rFonts w:asciiTheme="majorBidi" w:hAnsiTheme="majorBidi" w:cstheme="majorBidi"/>
          <w:lang w:val="vi-VN" w:bidi="ar-EG"/>
        </w:rPr>
        <w:t xml:space="preserve"> </w:t>
      </w:r>
      <w:r w:rsidR="004513F8" w:rsidRPr="00032E3B">
        <w:rPr>
          <w:color w:val="205B83"/>
        </w:rPr>
        <w:sym w:font="AGA Arabesque" w:char="0049"/>
      </w:r>
      <w:r w:rsidR="00D73D71">
        <w:rPr>
          <w:rFonts w:asciiTheme="majorBidi" w:hAnsiTheme="majorBidi" w:cstheme="majorBidi"/>
          <w:lang w:val="vi-VN" w:bidi="ar-EG"/>
        </w:rPr>
        <w:t xml:space="preserve"> </w:t>
      </w:r>
      <w:r w:rsidR="004513F8">
        <w:rPr>
          <w:rFonts w:asciiTheme="majorBidi" w:hAnsiTheme="majorBidi" w:cstheme="majorBidi"/>
          <w:lang w:val="vi-VN" w:bidi="ar-EG"/>
        </w:rPr>
        <w:t>từ đầu đến cuối</w:t>
      </w:r>
      <w:r w:rsidR="00317E33">
        <w:rPr>
          <w:rFonts w:asciiTheme="majorBidi" w:hAnsiTheme="majorBidi" w:cstheme="majorBidi"/>
          <w:lang w:val="vi-VN" w:bidi="ar-EG"/>
        </w:rPr>
        <w:t xml:space="preserve"> vì chính y đã so sánh từ lúc ban đầu rồi lại suy diễn sau đó. </w:t>
      </w:r>
      <w:r w:rsidR="007140D5">
        <w:rPr>
          <w:rFonts w:asciiTheme="majorBidi" w:hAnsiTheme="majorBidi" w:cstheme="majorBidi"/>
          <w:lang w:val="vi-VN" w:bidi="ar-EG"/>
        </w:rPr>
        <w:t xml:space="preserve">Bởi lẽ, nếu trái tim y thực sự thanh sạch khỏi những vết nhơ của sự so sánh thì chắc chắn </w:t>
      </w:r>
      <w:r w:rsidR="004047CD">
        <w:rPr>
          <w:rFonts w:asciiTheme="majorBidi" w:hAnsiTheme="majorBidi" w:cstheme="majorBidi"/>
          <w:lang w:val="vi-VN" w:bidi="ar-EG"/>
        </w:rPr>
        <w:t>ngay từ</w:t>
      </w:r>
      <w:r w:rsidR="007140D5">
        <w:rPr>
          <w:rFonts w:asciiTheme="majorBidi" w:hAnsiTheme="majorBidi" w:cstheme="majorBidi"/>
          <w:lang w:val="vi-VN" w:bidi="ar-EG"/>
        </w:rPr>
        <w:t xml:space="preserve"> đầu y đã hiểu rằng các thuộc tính của Allah</w:t>
      </w:r>
      <w:r w:rsidR="000A65A9">
        <w:rPr>
          <w:rFonts w:asciiTheme="majorBidi" w:hAnsiTheme="majorBidi" w:cstheme="majorBidi"/>
          <w:lang w:val="vi-VN" w:bidi="ar-EG"/>
        </w:rPr>
        <w:t xml:space="preserve"> </w:t>
      </w:r>
      <w:r w:rsidR="000A65A9" w:rsidRPr="00032E3B">
        <w:rPr>
          <w:color w:val="205B83"/>
        </w:rPr>
        <w:sym w:font="AGA Arabesque" w:char="0049"/>
      </w:r>
      <w:r w:rsidR="007140D5">
        <w:rPr>
          <w:rFonts w:asciiTheme="majorBidi" w:hAnsiTheme="majorBidi" w:cstheme="majorBidi"/>
          <w:lang w:val="vi-VN" w:bidi="ar-EG"/>
        </w:rPr>
        <w:t xml:space="preserve"> là tối cao, là vĩ đại, là hoàn hảo một cách tuyệt đối không thể nào có sự so bì giữa Ngài và các tạo vật của Ngài</w:t>
      </w:r>
      <w:r w:rsidR="00E140F8">
        <w:rPr>
          <w:rFonts w:asciiTheme="majorBidi" w:hAnsiTheme="majorBidi" w:cstheme="majorBidi"/>
          <w:lang w:val="vi-VN" w:bidi="ar-EG"/>
        </w:rPr>
        <w:t>, chắc chắn trái tim của y từ lúc ban đầu đã sẵn sàng tin tưởng các thuộc tính của Allah</w:t>
      </w:r>
      <w:r w:rsidR="000A65A9">
        <w:rPr>
          <w:rFonts w:asciiTheme="majorBidi" w:hAnsiTheme="majorBidi" w:cstheme="majorBidi"/>
          <w:lang w:val="vi-VN" w:bidi="ar-EG"/>
        </w:rPr>
        <w:t xml:space="preserve"> </w:t>
      </w:r>
      <w:r w:rsidR="000A65A9" w:rsidRPr="00032E3B">
        <w:rPr>
          <w:color w:val="205B83"/>
        </w:rPr>
        <w:sym w:font="AGA Arabesque" w:char="0049"/>
      </w:r>
      <w:r w:rsidR="00E140F8">
        <w:rPr>
          <w:rFonts w:asciiTheme="majorBidi" w:hAnsiTheme="majorBidi" w:cstheme="majorBidi"/>
          <w:lang w:val="vi-VN" w:bidi="ar-EG"/>
        </w:rPr>
        <w:t xml:space="preserve"> đồng thời không bao giờ có ý nghĩ đến việc so sánh. Còn nếu người nào cho rằng các thuộc tính của Allah</w:t>
      </w:r>
      <w:r w:rsidR="000A65A9">
        <w:rPr>
          <w:rFonts w:asciiTheme="majorBidi" w:hAnsiTheme="majorBidi" w:cstheme="majorBidi"/>
          <w:lang w:val="vi-VN" w:bidi="ar-EG"/>
        </w:rPr>
        <w:t xml:space="preserve"> </w:t>
      </w:r>
      <w:r w:rsidR="000A65A9" w:rsidRPr="00032E3B">
        <w:rPr>
          <w:color w:val="205B83"/>
        </w:rPr>
        <w:sym w:font="AGA Arabesque" w:char="0049"/>
      </w:r>
      <w:r w:rsidR="00E140F8">
        <w:rPr>
          <w:rFonts w:asciiTheme="majorBidi" w:hAnsiTheme="majorBidi" w:cstheme="majorBidi"/>
          <w:lang w:val="vi-VN" w:bidi="ar-EG"/>
        </w:rPr>
        <w:t xml:space="preserve"> có sự tương đồng với các thuộc tính của tạo vật thì quả thật y đã không nhận thức được Allah</w:t>
      </w:r>
      <w:r w:rsidR="000A65A9">
        <w:rPr>
          <w:rFonts w:asciiTheme="majorBidi" w:hAnsiTheme="majorBidi" w:cstheme="majorBidi"/>
          <w:lang w:val="vi-VN" w:bidi="ar-EG"/>
        </w:rPr>
        <w:t xml:space="preserve"> </w:t>
      </w:r>
      <w:r w:rsidR="000A65A9" w:rsidRPr="00032E3B">
        <w:rPr>
          <w:color w:val="205B83"/>
        </w:rPr>
        <w:sym w:font="AGA Arabesque" w:char="0049"/>
      </w:r>
      <w:r w:rsidR="00E140F8">
        <w:rPr>
          <w:rFonts w:asciiTheme="majorBidi" w:hAnsiTheme="majorBidi" w:cstheme="majorBidi"/>
          <w:lang w:val="vi-VN" w:bidi="ar-EG"/>
        </w:rPr>
        <w:t xml:space="preserve"> cũng như không ngộ được sự siêu việt của Ngài</w:t>
      </w:r>
      <w:r w:rsidR="000A65A9">
        <w:rPr>
          <w:rFonts w:asciiTheme="majorBidi" w:hAnsiTheme="majorBidi" w:cstheme="majorBidi"/>
          <w:lang w:val="vi-VN" w:bidi="ar-EG"/>
        </w:rPr>
        <w:t>.</w:t>
      </w:r>
    </w:p>
    <w:p w:rsidR="00A07064" w:rsidRPr="0063419E" w:rsidRDefault="00AF72FC" w:rsidP="0003352A">
      <w:pPr>
        <w:bidi w:val="0"/>
        <w:spacing w:before="120" w:after="0" w:line="240" w:lineRule="auto"/>
        <w:ind w:firstLine="720"/>
        <w:jc w:val="both"/>
        <w:rPr>
          <w:lang w:val="vi-VN" w:bidi="ar-EG"/>
        </w:rPr>
      </w:pPr>
      <w:r>
        <w:rPr>
          <w:lang w:val="vi-VN" w:bidi="ar-EG"/>
        </w:rPr>
        <w:t>Ông Abu Bakr Muhammad bin Khuzaimah – một trong các vị Imam lớn ủng hộ con đường Sunnah – đã phản hồi cho nhóm phái Jahmiyah, Mu’tazilah và Asha’irah cho rằng việc khẳng định các thuộc tính của Allah</w:t>
      </w:r>
      <w:r w:rsidR="000D01E0">
        <w:rPr>
          <w:lang w:val="vi-VN" w:bidi="ar-EG"/>
        </w:rPr>
        <w:t xml:space="preserve"> </w:t>
      </w:r>
      <w:r w:rsidR="000D01E0" w:rsidRPr="00032E3B">
        <w:rPr>
          <w:color w:val="205B83"/>
        </w:rPr>
        <w:sym w:font="AGA Arabesque" w:char="0049"/>
      </w:r>
      <w:r>
        <w:rPr>
          <w:lang w:val="vi-VN" w:bidi="ar-EG"/>
        </w:rPr>
        <w:t xml:space="preserve"> là biểu hiện cho hành vi so sánh Ngài với tạo vậ</w:t>
      </w:r>
      <w:r w:rsidR="00A23321">
        <w:rPr>
          <w:lang w:val="vi-VN" w:bidi="ar-EG"/>
        </w:rPr>
        <w:t>t</w:t>
      </w:r>
      <w:r w:rsidR="00A23321" w:rsidRPr="00A23321">
        <w:rPr>
          <w:lang w:val="vi-VN" w:bidi="ar-EG"/>
        </w:rPr>
        <w:t xml:space="preserve">. </w:t>
      </w:r>
      <w:r w:rsidR="00A23321" w:rsidRPr="00FC062A">
        <w:rPr>
          <w:lang w:val="vi-VN" w:bidi="ar-EG"/>
        </w:rPr>
        <w:t xml:space="preserve">Xin trích ngắn gọn lời </w:t>
      </w:r>
      <w:r>
        <w:rPr>
          <w:lang w:val="vi-VN" w:bidi="ar-EG"/>
        </w:rPr>
        <w:t xml:space="preserve">ông: </w:t>
      </w:r>
      <w:r w:rsidR="00491E76" w:rsidRPr="002C02BA">
        <w:rPr>
          <w:lang w:val="vi-VN" w:bidi="ar-EG"/>
        </w:rPr>
        <w:t>“</w:t>
      </w:r>
      <w:r w:rsidR="0003352A" w:rsidRPr="002C02BA">
        <w:rPr>
          <w:lang w:val="vi-VN" w:bidi="ar-EG"/>
        </w:rPr>
        <w:t>Nhóm Jahmiyah (</w:t>
      </w:r>
      <w:r w:rsidR="00AB7F05" w:rsidRPr="002C02BA">
        <w:rPr>
          <w:lang w:val="vi-VN" w:bidi="ar-EG"/>
        </w:rPr>
        <w:t>cầu xin Allah nguyền rủa họ</w:t>
      </w:r>
      <w:r w:rsidR="0003352A" w:rsidRPr="002C02BA">
        <w:rPr>
          <w:lang w:val="vi-VN" w:bidi="ar-EG"/>
        </w:rPr>
        <w:t>)</w:t>
      </w:r>
      <w:r w:rsidR="00AB7F05" w:rsidRPr="002C02BA">
        <w:rPr>
          <w:lang w:val="vi-VN" w:bidi="ar-EG"/>
        </w:rPr>
        <w:t xml:space="preserve"> cho rằng phái Sunnah và những ai theo Kinh sách Thượng Đế của họ cũng như Sunnah Nabi của họ, họ khẳng đị</w:t>
      </w:r>
      <w:r w:rsidR="00A23321" w:rsidRPr="002C02BA">
        <w:rPr>
          <w:lang w:val="vi-VN" w:bidi="ar-EG"/>
        </w:rPr>
        <w:t>nh cho Allah các thuộc tính mà Allah đã mô tả về Ngài</w:t>
      </w:r>
      <w:r w:rsidR="00FC062A" w:rsidRPr="002C02BA">
        <w:rPr>
          <w:lang w:val="vi-VN" w:bidi="ar-EG"/>
        </w:rPr>
        <w:t xml:space="preserve"> qua những lời phán quá cụ thể </w:t>
      </w:r>
      <w:r w:rsidR="00FC062A" w:rsidRPr="002C02BA">
        <w:rPr>
          <w:lang w:val="vi-VN" w:bidi="ar-EG"/>
        </w:rPr>
        <w:lastRenderedPageBreak/>
        <w:t>cũng như qua chiếc lưỡi của vị Nabi thuần khiết không có sự so sánh là bởi vì họ thiếu hiểu biết về Kinh Sách của Thượng Đế của chúng ta cũng như thiếu hiểu biết về Sunnah của vị Thiên sứ của chúng ta, và bởi vì họ không am hiểu về tiếng nói mà họ đang d</w:t>
      </w:r>
      <w:r w:rsidR="00A07064" w:rsidRPr="002C02BA">
        <w:rPr>
          <w:lang w:val="vi-VN" w:bidi="ar-EG"/>
        </w:rPr>
        <w:t>ùng…</w:t>
      </w:r>
    </w:p>
    <w:p w:rsidR="0003352A" w:rsidRPr="00A07064" w:rsidRDefault="00A07064" w:rsidP="00DB1637">
      <w:pPr>
        <w:bidi w:val="0"/>
        <w:spacing w:before="120" w:after="0" w:line="240" w:lineRule="auto"/>
        <w:ind w:firstLine="720"/>
        <w:jc w:val="both"/>
        <w:rPr>
          <w:lang w:val="vi-VN" w:bidi="ar-EG"/>
        </w:rPr>
      </w:pPr>
      <w:r w:rsidRPr="002C02BA">
        <w:rPr>
          <w:lang w:val="vi-VN" w:bidi="ar-EG"/>
        </w:rPr>
        <w:t xml:space="preserve">Chúng tôi </w:t>
      </w:r>
      <w:r w:rsidR="00FC062A" w:rsidRPr="002C02BA">
        <w:rPr>
          <w:lang w:val="vi-VN" w:bidi="ar-EG"/>
        </w:rPr>
        <w:t xml:space="preserve">(Abu Bakr Muhammad Al-Khuzaimah) và tất cả các học giả của chúng tôi từ khắp nơi trên trái đất đều nói: </w:t>
      </w:r>
      <w:r w:rsidR="004C091B" w:rsidRPr="002C02BA">
        <w:rPr>
          <w:lang w:val="vi-VN" w:bidi="ar-EG"/>
        </w:rPr>
        <w:t xml:space="preserve">Quả thật, Đấng Thờ Phượng của chúng tôi có gương mặt giống như Ngài đã cho chúng tôi biết trong lời phán rõ </w:t>
      </w:r>
      <w:r w:rsidR="00425655" w:rsidRPr="002C02BA">
        <w:rPr>
          <w:lang w:val="vi-VN" w:bidi="ar-EG"/>
        </w:rPr>
        <w:t>rà</w:t>
      </w:r>
      <w:r w:rsidR="0030228D" w:rsidRPr="002C02BA">
        <w:rPr>
          <w:lang w:val="vi-VN" w:bidi="ar-EG"/>
        </w:rPr>
        <w:t>ng</w:t>
      </w:r>
      <w:r w:rsidR="00D137CA" w:rsidRPr="002C02BA">
        <w:rPr>
          <w:lang w:val="vi-VN" w:bidi="ar-EG"/>
        </w:rPr>
        <w:t xml:space="preserve"> và cụ thể của Ngài</w:t>
      </w:r>
      <w:r w:rsidR="00425655" w:rsidRPr="002C02BA">
        <w:rPr>
          <w:lang w:val="vi-VN" w:bidi="ar-EG"/>
        </w:rPr>
        <w:t>, Ngài cho biết</w:t>
      </w:r>
      <w:r w:rsidR="00D137CA" w:rsidRPr="002C02BA">
        <w:rPr>
          <w:lang w:val="vi-VN" w:bidi="ar-EG"/>
        </w:rPr>
        <w:t xml:space="preserve"> gương mặt của</w:t>
      </w:r>
      <w:r w:rsidR="00425655" w:rsidRPr="002C02BA">
        <w:rPr>
          <w:lang w:val="vi-VN" w:bidi="ar-EG"/>
        </w:rPr>
        <w:t xml:space="preserve"> Ngài</w:t>
      </w:r>
      <w:r w:rsidR="00D137CA" w:rsidRPr="002C02BA">
        <w:rPr>
          <w:lang w:val="vi-VN" w:bidi="ar-EG"/>
        </w:rPr>
        <w:t xml:space="preserve"> sẽ</w:t>
      </w:r>
      <w:r w:rsidR="00425655" w:rsidRPr="002C02BA">
        <w:rPr>
          <w:lang w:val="vi-VN" w:bidi="ar-EG"/>
        </w:rPr>
        <w:t xml:space="preserve"> </w:t>
      </w:r>
      <w:r w:rsidR="00DB1637" w:rsidRPr="00DB1637">
        <w:rPr>
          <w:lang w:val="vi-VN" w:bidi="ar-EG"/>
        </w:rPr>
        <w:t xml:space="preserve">còn </w:t>
      </w:r>
      <w:r w:rsidR="00425655" w:rsidRPr="002C02BA">
        <w:rPr>
          <w:lang w:val="vi-VN" w:bidi="ar-EG"/>
        </w:rPr>
        <w:t>mãi</w:t>
      </w:r>
      <w:r w:rsidR="00947F76" w:rsidRPr="002C02BA">
        <w:rPr>
          <w:lang w:val="vi-VN" w:bidi="ar-EG"/>
        </w:rPr>
        <w:t xml:space="preserve"> </w:t>
      </w:r>
      <w:r w:rsidR="00425655" w:rsidRPr="002C02BA">
        <w:rPr>
          <w:lang w:val="vi-VN" w:bidi="ar-EG"/>
        </w:rPr>
        <w:t>và Ngài phủ định sự hủy diệt đối với</w:t>
      </w:r>
      <w:r w:rsidR="00D137CA" w:rsidRPr="002C02BA">
        <w:rPr>
          <w:lang w:val="vi-VN" w:bidi="ar-EG"/>
        </w:rPr>
        <w:t xml:space="preserve"> gương mặt của</w:t>
      </w:r>
      <w:r w:rsidR="00425655" w:rsidRPr="002C02BA">
        <w:rPr>
          <w:lang w:val="vi-VN" w:bidi="ar-EG"/>
        </w:rPr>
        <w:t xml:space="preserve"> Ngài. Chúng tôi nói gương mặt Thượng Đế của chúng tôi là ánh hào quang sáng chói, nếu gương mặt của Ngài hiện ra chắc chắn sẽ làm cháy tất cả mọi thứ</w:t>
      </w:r>
      <w:r w:rsidR="0003352A" w:rsidRPr="002C02BA">
        <w:rPr>
          <w:lang w:val="vi-VN" w:bidi="ar-EG"/>
        </w:rPr>
        <w:t>.</w:t>
      </w:r>
      <w:r w:rsidR="00425655" w:rsidRPr="002C02BA">
        <w:rPr>
          <w:lang w:val="vi-VN" w:bidi="ar-EG"/>
        </w:rPr>
        <w:t xml:space="preserve">.. </w:t>
      </w:r>
      <w:r w:rsidR="00D137CA" w:rsidRPr="002C02BA">
        <w:rPr>
          <w:lang w:val="vi-VN" w:bidi="ar-EG"/>
        </w:rPr>
        <w:t>Và chúng tôi nói con cháu của</w:t>
      </w:r>
      <w:r w:rsidR="00425655" w:rsidRPr="002C02BA">
        <w:rPr>
          <w:lang w:val="vi-VN" w:bidi="ar-EG"/>
        </w:rPr>
        <w:t xml:space="preserve"> Adam </w:t>
      </w:r>
      <w:r w:rsidR="00D137CA" w:rsidRPr="002C02BA">
        <w:rPr>
          <w:lang w:val="vi-VN" w:bidi="ar-EG"/>
        </w:rPr>
        <w:t>có gương mặt</w:t>
      </w:r>
      <w:r w:rsidR="00425655" w:rsidRPr="002C02BA">
        <w:rPr>
          <w:lang w:val="vi-VN" w:bidi="ar-EG"/>
        </w:rPr>
        <w:t xml:space="preserve"> nhưng Allah đã sắc lệnh</w:t>
      </w:r>
      <w:r w:rsidR="00D137CA" w:rsidRPr="002C02BA">
        <w:rPr>
          <w:lang w:val="vi-VN" w:bidi="ar-EG"/>
        </w:rPr>
        <w:t xml:space="preserve"> gương mặt của họ sẽ bị hủy diệ</w:t>
      </w:r>
      <w:r w:rsidR="0003352A" w:rsidRPr="002C02BA">
        <w:rPr>
          <w:lang w:val="vi-VN" w:bidi="ar-EG"/>
        </w:rPr>
        <w:t>t.</w:t>
      </w:r>
      <w:r w:rsidR="00425655" w:rsidRPr="002C02BA">
        <w:rPr>
          <w:lang w:val="vi-VN" w:bidi="ar-EG"/>
        </w:rPr>
        <w:t xml:space="preserve">.. </w:t>
      </w:r>
      <w:r w:rsidR="000C34BD" w:rsidRPr="002C02BA">
        <w:rPr>
          <w:lang w:val="vi-VN" w:bidi="ar-EG"/>
        </w:rPr>
        <w:t>Thử hỏi những người có trí tuệ hiểu được tiếng Ả Rập khi họ nghe nói Allah có gương mặt và con người có gương mặt thì điều đó làm cho họ khẳng định ngay gương mặt của Allah giống gương mặt của con người chăng? Chắc chắn là không</w:t>
      </w:r>
      <w:r w:rsidR="0003352A" w:rsidRPr="002C02BA">
        <w:rPr>
          <w:lang w:val="vi-VN" w:bidi="ar-EG"/>
        </w:rPr>
        <w:t>,</w:t>
      </w:r>
      <w:r w:rsidR="000C34BD" w:rsidRPr="002C02BA">
        <w:rPr>
          <w:lang w:val="vi-VN" w:bidi="ar-EG"/>
        </w:rPr>
        <w:t xml:space="preserve"> bởi vì khi chúng ta nói con người có gương mặt, con heo, con khỉ, con lừa, cọp beo, rắn, bò cạp</w:t>
      </w:r>
      <w:r w:rsidR="0041409A" w:rsidRPr="002C02BA">
        <w:rPr>
          <w:lang w:val="vi-VN" w:bidi="ar-EG"/>
        </w:rPr>
        <w:t xml:space="preserve"> đều</w:t>
      </w:r>
      <w:r w:rsidR="000C34BD" w:rsidRPr="002C02BA">
        <w:rPr>
          <w:lang w:val="vi-VN" w:bidi="ar-EG"/>
        </w:rPr>
        <w:t xml:space="preserve"> có gương mặt thì chẳng lẽ chúng ta lại khẳng đị</w:t>
      </w:r>
      <w:r w:rsidR="00033C4D" w:rsidRPr="002C02BA">
        <w:rPr>
          <w:lang w:val="vi-VN" w:bidi="ar-EG"/>
        </w:rPr>
        <w:t xml:space="preserve">nh gương </w:t>
      </w:r>
      <w:r w:rsidR="000C34BD" w:rsidRPr="002C02BA">
        <w:rPr>
          <w:lang w:val="vi-VN" w:bidi="ar-EG"/>
        </w:rPr>
        <w:t>mặt các con vật vừa nêu giống gương mặt của con người sao?</w:t>
      </w:r>
      <w:r w:rsidR="00057F4B" w:rsidRPr="002C02BA">
        <w:rPr>
          <w:lang w:val="vi-VN" w:bidi="ar-EG"/>
        </w:rPr>
        <w:t xml:space="preserve"> Những người suy diễn thuộc nhóm Jahmiyah phủ nhận tất cả các thuộc tính mà Allah</w:t>
      </w:r>
      <w:r w:rsidR="00FA2BC2" w:rsidRPr="002C02BA">
        <w:rPr>
          <w:lang w:val="vi-VN" w:bidi="ar-EG"/>
        </w:rPr>
        <w:t xml:space="preserve"> </w:t>
      </w:r>
      <w:r w:rsidR="00FA2BC2" w:rsidRPr="002C02BA">
        <w:rPr>
          <w:color w:val="205B83"/>
        </w:rPr>
        <w:sym w:font="AGA Arabesque" w:char="0049"/>
      </w:r>
      <w:r w:rsidR="00057F4B" w:rsidRPr="002C02BA">
        <w:rPr>
          <w:lang w:val="vi-VN" w:bidi="ar-EG"/>
        </w:rPr>
        <w:t xml:space="preserve"> đã khẳng định về Ngài</w:t>
      </w:r>
      <w:r w:rsidR="006F530D" w:rsidRPr="002C02BA">
        <w:rPr>
          <w:lang w:val="vi-VN" w:bidi="ar-EG"/>
        </w:rPr>
        <w:t xml:space="preserve"> trong lời phán cụ thể của Ngài hoặc được vị Thiên sứ của Ngài</w:t>
      </w:r>
      <w:r w:rsidR="00FA2BC2" w:rsidRPr="002C02BA">
        <w:rPr>
          <w:lang w:val="vi-VN" w:bidi="ar-EG"/>
        </w:rPr>
        <w:t xml:space="preserve"> </w:t>
      </w:r>
      <w:r w:rsidR="00FA2BC2" w:rsidRPr="002C02BA">
        <w:rPr>
          <w:color w:val="205B83"/>
        </w:rPr>
        <w:sym w:font="AGA Arabesque" w:char="0065"/>
      </w:r>
      <w:r w:rsidR="006F530D" w:rsidRPr="002C02BA">
        <w:rPr>
          <w:lang w:val="vi-VN" w:bidi="ar-EG"/>
        </w:rPr>
        <w:t xml:space="preserve"> thông điệp là vì họ thấy trong Qur’an Allah</w:t>
      </w:r>
      <w:r w:rsidR="00FA2BC2" w:rsidRPr="002C02BA">
        <w:rPr>
          <w:lang w:val="vi-VN" w:bidi="ar-EG"/>
        </w:rPr>
        <w:t xml:space="preserve"> </w:t>
      </w:r>
      <w:r w:rsidR="00FA2BC2" w:rsidRPr="002C02BA">
        <w:rPr>
          <w:color w:val="205B83"/>
        </w:rPr>
        <w:sym w:font="AGA Arabesque" w:char="0049"/>
      </w:r>
      <w:r w:rsidR="006F530D" w:rsidRPr="002C02BA">
        <w:rPr>
          <w:lang w:val="vi-VN" w:bidi="ar-EG"/>
        </w:rPr>
        <w:t xml:space="preserve"> đã đề cập đến một số tên gọi, các thuộc tính của Ngài tương đồng với một số thuộc </w:t>
      </w:r>
      <w:r w:rsidR="006F530D" w:rsidRPr="002C02BA">
        <w:rPr>
          <w:lang w:val="vi-VN" w:bidi="ar-EG"/>
        </w:rPr>
        <w:lastRenderedPageBreak/>
        <w:t>tính</w:t>
      </w:r>
      <w:r w:rsidR="00FA2BC2" w:rsidRPr="002C02BA">
        <w:rPr>
          <w:lang w:val="vi-VN" w:bidi="ar-EG"/>
        </w:rPr>
        <w:t xml:space="preserve"> cũng</w:t>
      </w:r>
      <w:r w:rsidR="006F530D" w:rsidRPr="002C02BA">
        <w:rPr>
          <w:lang w:val="vi-VN" w:bidi="ar-EG"/>
        </w:rPr>
        <w:t xml:space="preserve"> có trong con người</w:t>
      </w:r>
      <w:r w:rsidRPr="002C02BA">
        <w:rPr>
          <w:lang w:val="vi-VN" w:bidi="ar-EG"/>
        </w:rPr>
        <w:t>,</w:t>
      </w:r>
      <w:r w:rsidR="006F530D" w:rsidRPr="002C02BA">
        <w:rPr>
          <w:lang w:val="vi-VN" w:bidi="ar-EG"/>
        </w:rPr>
        <w:t xml:space="preserve"> nên họ</w:t>
      </w:r>
      <w:r w:rsidR="00FA2BC2" w:rsidRPr="002C02BA">
        <w:rPr>
          <w:lang w:val="vi-VN" w:bidi="ar-EG"/>
        </w:rPr>
        <w:t xml:space="preserve"> cho rằng ai mô tả Allah</w:t>
      </w:r>
      <w:r w:rsidR="00FA6172" w:rsidRPr="002C02BA">
        <w:rPr>
          <w:lang w:val="vi-VN" w:bidi="ar-EG"/>
        </w:rPr>
        <w:t xml:space="preserve"> </w:t>
      </w:r>
      <w:r w:rsidR="00FA6172" w:rsidRPr="002C02BA">
        <w:rPr>
          <w:color w:val="205B83"/>
        </w:rPr>
        <w:sym w:font="AGA Arabesque" w:char="0049"/>
      </w:r>
      <w:r w:rsidR="00FA2BC2" w:rsidRPr="002C02BA">
        <w:rPr>
          <w:lang w:val="vi-VN" w:bidi="ar-EG"/>
        </w:rPr>
        <w:t xml:space="preserve"> với những tên gọi và thuộc tính mà Ngài đã mô tả thì người đó ví Ngài với tạo vật của Ngài một cách thiếu hiểu biế</w:t>
      </w:r>
      <w:r w:rsidR="00CC4786" w:rsidRPr="002C02BA">
        <w:rPr>
          <w:lang w:val="vi-VN" w:bidi="ar-EG"/>
        </w:rPr>
        <w:t>t…</w:t>
      </w:r>
      <w:r w:rsidR="00CC4786" w:rsidRPr="00FA6172">
        <w:rPr>
          <w:lang w:val="vi-VN" w:bidi="ar-EG"/>
        </w:rPr>
        <w:t xml:space="preserve"> </w:t>
      </w:r>
    </w:p>
    <w:p w:rsidR="00BB7EC5" w:rsidRDefault="00FE7AAB" w:rsidP="0003352A">
      <w:pPr>
        <w:bidi w:val="0"/>
        <w:spacing w:before="120" w:after="0" w:line="240" w:lineRule="auto"/>
        <w:ind w:firstLine="720"/>
        <w:jc w:val="both"/>
        <w:rPr>
          <w:rFonts w:asciiTheme="majorBidi" w:hAnsiTheme="majorBidi" w:cstheme="majorBidi"/>
          <w:lang w:val="vi-VN" w:bidi="ar-EG"/>
        </w:rPr>
      </w:pPr>
      <w:r w:rsidRPr="00FE7AAB">
        <w:rPr>
          <w:lang w:val="vi-VN" w:bidi="ar-EG"/>
        </w:rPr>
        <w:t>H</w:t>
      </w:r>
      <w:r>
        <w:rPr>
          <w:lang w:val="vi-VN" w:bidi="ar-EG"/>
        </w:rPr>
        <w:t>ãy lắ</w:t>
      </w:r>
      <w:r w:rsidR="0058048B">
        <w:rPr>
          <w:lang w:val="vi-VN" w:bidi="ar-EG"/>
        </w:rPr>
        <w:t>ng nghe hỡ</w:t>
      </w:r>
      <w:r>
        <w:rPr>
          <w:lang w:val="vi-VN" w:bidi="ar-EG"/>
        </w:rPr>
        <w:t>i những suy nghĩ sáng suốt: Khi chúng ta bắt gặp trong Qur’an</w:t>
      </w:r>
      <w:r w:rsidR="00F75A3E">
        <w:rPr>
          <w:lang w:val="vi-VN" w:bidi="ar-EG"/>
        </w:rPr>
        <w:t>,</w:t>
      </w:r>
      <w:r>
        <w:rPr>
          <w:lang w:val="vi-VN" w:bidi="ar-EG"/>
        </w:rPr>
        <w:t xml:space="preserve"> Allah mô tả về Ngài </w:t>
      </w:r>
      <w:r w:rsidRPr="00672F4E">
        <w:rPr>
          <w:b/>
          <w:bCs/>
          <w:color w:val="385623"/>
        </w:rPr>
        <w:sym w:font="AGA Arabesque" w:char="007B"/>
      </w:r>
      <w:r w:rsidRPr="00672F4E">
        <w:rPr>
          <w:rFonts w:asciiTheme="majorBidi" w:hAnsiTheme="majorBidi" w:cstheme="majorBidi"/>
          <w:b/>
          <w:bCs/>
          <w:color w:val="385623"/>
          <w:lang w:val="vi-VN"/>
        </w:rPr>
        <w:t>và Ngài là Đấng nghe và thấy.</w:t>
      </w:r>
      <w:r w:rsidRPr="00672F4E">
        <w:rPr>
          <w:b/>
          <w:bCs/>
          <w:color w:val="385623"/>
        </w:rPr>
        <w:sym w:font="AGA Arabesque" w:char="007D"/>
      </w:r>
      <w:r w:rsidRPr="00672F4E">
        <w:rPr>
          <w:rFonts w:asciiTheme="majorBidi" w:hAnsiTheme="majorBidi" w:cstheme="majorBidi"/>
          <w:color w:val="385623"/>
          <w:lang w:val="vi-VN"/>
        </w:rPr>
        <w:t xml:space="preserve"> </w:t>
      </w:r>
      <w:r w:rsidRPr="001100FE">
        <w:rPr>
          <w:rFonts w:asciiTheme="majorBidi" w:hAnsiTheme="majorBidi" w:cstheme="majorBidi"/>
          <w:color w:val="385623"/>
          <w:sz w:val="24"/>
          <w:szCs w:val="24"/>
          <w:lang w:val="vi-VN"/>
        </w:rPr>
        <w:t>(Chương 42 – Al-Shura, câu 11)</w:t>
      </w:r>
      <w:r w:rsidRPr="001100FE">
        <w:rPr>
          <w:sz w:val="24"/>
          <w:szCs w:val="24"/>
          <w:lang w:val="vi-VN" w:bidi="ar-EG"/>
        </w:rPr>
        <w:t xml:space="preserve"> </w:t>
      </w:r>
      <w:r>
        <w:rPr>
          <w:lang w:val="vi-VN" w:bidi="ar-EG"/>
        </w:rPr>
        <w:t xml:space="preserve">thì chúng ta khẳng định Ngài nghe và thấy; khi Allah phán về con người </w:t>
      </w:r>
      <w:r w:rsidRPr="00C44A99">
        <w:rPr>
          <w:b/>
          <w:bCs/>
          <w:color w:val="385623"/>
        </w:rPr>
        <w:sym w:font="AGA Arabesque" w:char="007B"/>
      </w:r>
      <w:r w:rsidRPr="00C44A99">
        <w:rPr>
          <w:rFonts w:asciiTheme="majorBidi" w:hAnsiTheme="majorBidi" w:cstheme="majorBidi"/>
          <w:b/>
          <w:bCs/>
          <w:color w:val="385623"/>
          <w:lang w:val="vi-VN"/>
        </w:rPr>
        <w:t>TA đã làm cho y nghe được và thấy được</w:t>
      </w:r>
      <w:r w:rsidRPr="00C44A99">
        <w:rPr>
          <w:b/>
          <w:bCs/>
          <w:color w:val="385623"/>
        </w:rPr>
        <w:sym w:font="AGA Arabesque" w:char="007D"/>
      </w:r>
      <w:r>
        <w:rPr>
          <w:lang w:val="vi-VN" w:bidi="ar-EG"/>
        </w:rPr>
        <w:t xml:space="preserve"> thì chúng ta khẳng định con người nghe và thấy; Allah cho chúng ta biết </w:t>
      </w:r>
      <w:r w:rsidR="009309F3" w:rsidRPr="006F555A">
        <w:rPr>
          <w:b/>
          <w:bCs/>
          <w:color w:val="385623"/>
        </w:rPr>
        <w:sym w:font="AGA Arabesque" w:char="007B"/>
      </w:r>
      <w:r w:rsidR="009309F3">
        <w:rPr>
          <w:rFonts w:asciiTheme="majorBidi" w:hAnsiTheme="majorBidi" w:cstheme="majorBidi"/>
          <w:b/>
          <w:bCs/>
          <w:color w:val="385623"/>
          <w:lang w:val="vi-VN"/>
        </w:rPr>
        <w:t>Và hãy bảo họ: “Hãy làm việc thiện. Allah và Sứ giả của Ngài cũng như những người có đức tin sẽ quan sát việc làm của các người.</w:t>
      </w:r>
      <w:r w:rsidR="009309F3" w:rsidRPr="006F555A">
        <w:rPr>
          <w:b/>
          <w:bCs/>
          <w:color w:val="385623"/>
        </w:rPr>
        <w:sym w:font="AGA Arabesque" w:char="007D"/>
      </w:r>
      <w:r w:rsidR="009309F3">
        <w:rPr>
          <w:rFonts w:asciiTheme="majorBidi" w:hAnsiTheme="majorBidi" w:cstheme="majorBidi"/>
          <w:b/>
          <w:bCs/>
          <w:color w:val="385623"/>
          <w:lang w:val="vi-VN"/>
        </w:rPr>
        <w:t xml:space="preserve"> </w:t>
      </w:r>
      <w:r w:rsidR="009309F3" w:rsidRPr="001100FE">
        <w:rPr>
          <w:rFonts w:asciiTheme="majorBidi" w:hAnsiTheme="majorBidi" w:cstheme="majorBidi"/>
          <w:color w:val="385623"/>
          <w:sz w:val="24"/>
          <w:szCs w:val="24"/>
          <w:lang w:val="vi-VN"/>
        </w:rPr>
        <w:t>(Chương 9 – Attawbah, câu 105)</w:t>
      </w:r>
      <w:r w:rsidR="009309F3">
        <w:rPr>
          <w:rFonts w:asciiTheme="majorBidi" w:hAnsiTheme="majorBidi" w:cstheme="majorBidi"/>
          <w:color w:val="385623"/>
          <w:lang w:val="vi-VN"/>
        </w:rPr>
        <w:t xml:space="preserve"> </w:t>
      </w:r>
      <w:r w:rsidR="009309F3">
        <w:rPr>
          <w:lang w:val="vi-VN" w:bidi="ar-EG"/>
        </w:rPr>
        <w:t>thì chúng ta khẳ</w:t>
      </w:r>
      <w:r w:rsidR="00A07064">
        <w:rPr>
          <w:lang w:val="vi-VN" w:bidi="ar-EG"/>
        </w:rPr>
        <w:t>ng đ</w:t>
      </w:r>
      <w:r w:rsidR="00A07064" w:rsidRPr="00A07064">
        <w:rPr>
          <w:lang w:val="vi-VN" w:bidi="ar-EG"/>
        </w:rPr>
        <w:t>ị</w:t>
      </w:r>
      <w:r w:rsidR="009309F3">
        <w:rPr>
          <w:lang w:val="vi-VN" w:bidi="ar-EG"/>
        </w:rPr>
        <w:t xml:space="preserve">nh Ngài nhìn thấy, Thiên sứ của Allah nhìn thấy và những người có đức tin nhìn thấy; </w:t>
      </w:r>
      <w:r w:rsidR="00E45DF5">
        <w:rPr>
          <w:lang w:val="vi-VN" w:bidi="ar-EG"/>
        </w:rPr>
        <w:t xml:space="preserve">Allah phán với Nabi Musa và Harun rằng </w:t>
      </w:r>
      <w:r w:rsidR="00E45DF5" w:rsidRPr="001E598D">
        <w:rPr>
          <w:b/>
          <w:bCs/>
          <w:color w:val="385623"/>
        </w:rPr>
        <w:sym w:font="AGA Arabesque" w:char="007B"/>
      </w:r>
      <w:r w:rsidR="00E45DF5">
        <w:rPr>
          <w:rFonts w:asciiTheme="majorBidi" w:hAnsiTheme="majorBidi" w:cstheme="majorBidi"/>
          <w:b/>
          <w:bCs/>
          <w:color w:val="385623"/>
          <w:lang w:val="vi-VN"/>
        </w:rPr>
        <w:t>TA ở cùng với hai ngươi, TA nghe và thấy h</w:t>
      </w:r>
      <w:r w:rsidR="00A82168">
        <w:rPr>
          <w:rFonts w:asciiTheme="majorBidi" w:hAnsiTheme="majorBidi" w:cstheme="majorBidi"/>
          <w:b/>
          <w:bCs/>
          <w:color w:val="385623"/>
          <w:lang w:val="vi-VN"/>
        </w:rPr>
        <w:t>ế</w:t>
      </w:r>
      <w:r w:rsidR="00E45DF5">
        <w:rPr>
          <w:rFonts w:asciiTheme="majorBidi" w:hAnsiTheme="majorBidi" w:cstheme="majorBidi"/>
          <w:b/>
          <w:bCs/>
          <w:color w:val="385623"/>
          <w:lang w:val="vi-VN"/>
        </w:rPr>
        <w:t>t mọi việc.</w:t>
      </w:r>
      <w:r w:rsidR="00E45DF5" w:rsidRPr="001E598D">
        <w:rPr>
          <w:b/>
          <w:bCs/>
          <w:color w:val="385623"/>
        </w:rPr>
        <w:sym w:font="AGA Arabesque" w:char="007D"/>
      </w:r>
      <w:r w:rsidR="00E45DF5">
        <w:rPr>
          <w:rFonts w:asciiTheme="majorBidi" w:hAnsiTheme="majorBidi" w:cstheme="majorBidi"/>
          <w:b/>
          <w:bCs/>
          <w:color w:val="385623"/>
          <w:lang w:val="vi-VN"/>
        </w:rPr>
        <w:t xml:space="preserve"> </w:t>
      </w:r>
      <w:r w:rsidR="00E45DF5" w:rsidRPr="001100FE">
        <w:rPr>
          <w:rFonts w:asciiTheme="majorBidi" w:hAnsiTheme="majorBidi" w:cstheme="majorBidi"/>
          <w:color w:val="385623"/>
          <w:sz w:val="24"/>
          <w:szCs w:val="24"/>
          <w:lang w:val="vi-VN"/>
        </w:rPr>
        <w:t>(Chương 20 – Taha, câu 46)</w:t>
      </w:r>
      <w:r w:rsidR="00E45DF5" w:rsidRPr="001100FE">
        <w:rPr>
          <w:sz w:val="24"/>
          <w:szCs w:val="24"/>
          <w:lang w:val="vi-VN" w:bidi="ar-EG"/>
        </w:rPr>
        <w:t xml:space="preserve"> </w:t>
      </w:r>
      <w:r w:rsidR="00E45DF5">
        <w:rPr>
          <w:lang w:val="vi-VN" w:bidi="ar-EG"/>
        </w:rPr>
        <w:t>thì chúng</w:t>
      </w:r>
      <w:r w:rsidR="00B21F7F">
        <w:rPr>
          <w:lang w:val="vi-VN" w:bidi="ar-EG"/>
        </w:rPr>
        <w:t xml:space="preserve"> ta khẳng định rằng Allah nhìn thấy hết tất cả mọi việc làm của con cháu Adam và Thiên sứ của Ngài là một con người phàm tục cũng nhìn thấy các việc làm của họ</w:t>
      </w:r>
      <w:r w:rsidR="00170647">
        <w:rPr>
          <w:lang w:val="vi-VN" w:bidi="ar-EG"/>
        </w:rPr>
        <w:t>; Allah phán</w:t>
      </w:r>
      <w:r w:rsidR="00170647" w:rsidRPr="00170647">
        <w:rPr>
          <w:lang w:val="vi-VN" w:bidi="ar-EG"/>
        </w:rPr>
        <w:t xml:space="preserve"> rằng </w:t>
      </w:r>
      <w:r w:rsidR="00170647" w:rsidRPr="003A17E2">
        <w:rPr>
          <w:b/>
          <w:bCs/>
          <w:color w:val="385623"/>
        </w:rPr>
        <w:sym w:font="AGA Arabesque" w:char="007B"/>
      </w:r>
      <w:r w:rsidR="00170647">
        <w:rPr>
          <w:rFonts w:asciiTheme="majorBidi" w:hAnsiTheme="majorBidi" w:cstheme="majorBidi"/>
          <w:b/>
          <w:bCs/>
          <w:color w:val="385623"/>
          <w:lang w:val="vi-VN"/>
        </w:rPr>
        <w:t>Chẳng lẽ họ không nhìn thấy những con chim được chế ngự thăng bằng giữa không trung như thế nào ư?</w:t>
      </w:r>
      <w:r w:rsidR="00170647" w:rsidRPr="003A17E2">
        <w:rPr>
          <w:b/>
          <w:bCs/>
          <w:color w:val="385623"/>
        </w:rPr>
        <w:sym w:font="AGA Arabesque" w:char="007D"/>
      </w:r>
      <w:r w:rsidR="00170647">
        <w:rPr>
          <w:rFonts w:asciiTheme="majorBidi" w:hAnsiTheme="majorBidi" w:cstheme="majorBidi"/>
          <w:b/>
          <w:bCs/>
          <w:color w:val="385623"/>
          <w:lang w:val="vi-VN"/>
        </w:rPr>
        <w:t xml:space="preserve"> </w:t>
      </w:r>
      <w:r w:rsidR="00170647" w:rsidRPr="001100FE">
        <w:rPr>
          <w:rFonts w:asciiTheme="majorBidi" w:hAnsiTheme="majorBidi" w:cstheme="majorBidi"/>
          <w:color w:val="385623"/>
          <w:sz w:val="24"/>
          <w:szCs w:val="24"/>
          <w:lang w:val="vi-VN"/>
        </w:rPr>
        <w:t xml:space="preserve">(Chương 16 – Annahl, câu 79) </w:t>
      </w:r>
      <w:r w:rsidR="00170647" w:rsidRPr="00170647">
        <w:rPr>
          <w:lang w:val="vi-VN" w:bidi="ar-EG"/>
        </w:rPr>
        <w:t>thì</w:t>
      </w:r>
      <w:r w:rsidR="004138C6" w:rsidRPr="004844F1">
        <w:rPr>
          <w:lang w:val="vi-VN" w:bidi="ar-EG"/>
        </w:rPr>
        <w:t xml:space="preserve"> </w:t>
      </w:r>
      <w:r w:rsidR="004138C6">
        <w:rPr>
          <w:lang w:val="vi-VN"/>
        </w:rPr>
        <w:t>chúng ta</w:t>
      </w:r>
      <w:r w:rsidR="004844F1">
        <w:rPr>
          <w:lang w:val="vi-VN"/>
        </w:rPr>
        <w:t xml:space="preserve"> khẳng định con cháu của Adam có khả năng nhìn thấy những con chim bay lượn trên bầu trời; khi Allah phán </w:t>
      </w:r>
      <w:r w:rsidR="004844F1" w:rsidRPr="008346A3">
        <w:rPr>
          <w:b/>
          <w:bCs/>
          <w:color w:val="385623"/>
        </w:rPr>
        <w:sym w:font="AGA Arabesque" w:char="007B"/>
      </w:r>
      <w:r w:rsidR="004844F1" w:rsidRPr="008346A3">
        <w:rPr>
          <w:rFonts w:asciiTheme="majorBidi" w:hAnsiTheme="majorBidi" w:cstheme="majorBidi"/>
          <w:b/>
          <w:bCs/>
          <w:color w:val="385623"/>
          <w:lang w:val="vi-VN"/>
        </w:rPr>
        <w:t>Và hãy đóng một chiếc tàu dưới mắt quan sát của TA (Allah)</w:t>
      </w:r>
      <w:r w:rsidR="004844F1" w:rsidRPr="008346A3">
        <w:rPr>
          <w:b/>
          <w:bCs/>
          <w:color w:val="385623"/>
        </w:rPr>
        <w:sym w:font="AGA Arabesque" w:char="007D"/>
      </w:r>
      <w:r w:rsidR="004844F1" w:rsidRPr="008346A3">
        <w:rPr>
          <w:rFonts w:asciiTheme="majorBidi" w:hAnsiTheme="majorBidi" w:cstheme="majorBidi"/>
          <w:b/>
          <w:bCs/>
          <w:color w:val="385623"/>
          <w:lang w:val="vi-VN"/>
        </w:rPr>
        <w:t xml:space="preserve"> </w:t>
      </w:r>
      <w:r w:rsidR="004844F1" w:rsidRPr="003903E5">
        <w:rPr>
          <w:rFonts w:asciiTheme="majorBidi" w:hAnsiTheme="majorBidi" w:cstheme="majorBidi"/>
          <w:color w:val="385623"/>
          <w:sz w:val="24"/>
          <w:szCs w:val="24"/>
          <w:lang w:val="vi-VN"/>
        </w:rPr>
        <w:t>(Chương 11 – Hud, câu 37)</w:t>
      </w:r>
      <w:r w:rsidR="002D6AF7">
        <w:rPr>
          <w:rFonts w:asciiTheme="majorBidi" w:hAnsiTheme="majorBidi" w:cstheme="majorBidi"/>
          <w:color w:val="385623"/>
          <w:lang w:val="vi-VN"/>
        </w:rPr>
        <w:t>,</w:t>
      </w:r>
      <w:r w:rsidR="00B50537">
        <w:rPr>
          <w:rFonts w:asciiTheme="majorBidi" w:hAnsiTheme="majorBidi" w:cstheme="majorBidi"/>
          <w:color w:val="385623"/>
          <w:lang w:val="vi-VN"/>
        </w:rPr>
        <w:t xml:space="preserve"> </w:t>
      </w:r>
      <w:r w:rsidR="00B50537" w:rsidRPr="008346A3">
        <w:rPr>
          <w:b/>
          <w:bCs/>
          <w:color w:val="385623"/>
        </w:rPr>
        <w:sym w:font="AGA Arabesque" w:char="007B"/>
      </w:r>
      <w:r w:rsidR="00B50537">
        <w:rPr>
          <w:rFonts w:asciiTheme="majorBidi" w:hAnsiTheme="majorBidi" w:cstheme="majorBidi"/>
          <w:b/>
          <w:bCs/>
          <w:color w:val="385623"/>
          <w:lang w:val="vi-VN" w:bidi="ar-EG"/>
        </w:rPr>
        <w:t xml:space="preserve">Và Ngươi (Muhammad) hãy kiên nhẫn với quyết định của Thượng Đế của Ngươi bởi quả thật Ngươi nằm dưới </w:t>
      </w:r>
      <w:r w:rsidR="00B50537">
        <w:rPr>
          <w:rFonts w:asciiTheme="majorBidi" w:hAnsiTheme="majorBidi" w:cstheme="majorBidi"/>
          <w:b/>
          <w:bCs/>
          <w:color w:val="385623"/>
          <w:lang w:val="vi-VN" w:bidi="ar-EG"/>
        </w:rPr>
        <w:lastRenderedPageBreak/>
        <w:t>mắt của TA (Allah)</w:t>
      </w:r>
      <w:r w:rsidR="00B50537" w:rsidRPr="008346A3">
        <w:rPr>
          <w:b/>
          <w:bCs/>
          <w:color w:val="385623"/>
        </w:rPr>
        <w:sym w:font="AGA Arabesque" w:char="007D"/>
      </w:r>
      <w:r w:rsidR="00B50537">
        <w:rPr>
          <w:rFonts w:asciiTheme="majorBidi" w:hAnsiTheme="majorBidi" w:cstheme="majorBidi"/>
          <w:b/>
          <w:bCs/>
          <w:color w:val="385623"/>
          <w:lang w:val="vi-VN" w:bidi="ar-EG"/>
        </w:rPr>
        <w:t xml:space="preserve"> </w:t>
      </w:r>
      <w:r w:rsidR="00B50537" w:rsidRPr="00BC3B85">
        <w:rPr>
          <w:rFonts w:asciiTheme="majorBidi" w:hAnsiTheme="majorBidi" w:cstheme="majorBidi"/>
          <w:color w:val="385623"/>
          <w:sz w:val="24"/>
          <w:szCs w:val="24"/>
          <w:lang w:val="vi-VN" w:bidi="ar-EG"/>
        </w:rPr>
        <w:t>(Chương 52 – Attur, câu 48)</w:t>
      </w:r>
      <w:r w:rsidR="004844F1" w:rsidRPr="00BC3B85">
        <w:rPr>
          <w:sz w:val="24"/>
          <w:szCs w:val="24"/>
          <w:lang w:val="vi-VN"/>
        </w:rPr>
        <w:t xml:space="preserve"> </w:t>
      </w:r>
      <w:r w:rsidR="004844F1">
        <w:rPr>
          <w:lang w:val="vi-VN"/>
        </w:rPr>
        <w:t xml:space="preserve">thì </w:t>
      </w:r>
      <w:r w:rsidR="00B50537">
        <w:rPr>
          <w:lang w:val="vi-VN" w:bidi="ar-EG"/>
        </w:rPr>
        <w:t>chúng ta khẳng định Thượng Đế của chúng ta có mắt và chúng ta cũng khẳng định con cháu của Adam có mắt và điều này cũng được khẳng định</w:t>
      </w:r>
      <w:r w:rsidR="0071348F">
        <w:rPr>
          <w:lang w:val="vi-VN" w:bidi="ar-EG"/>
        </w:rPr>
        <w:t xml:space="preserve"> ở trong lời phán:</w:t>
      </w:r>
      <w:r w:rsidR="009F4E87">
        <w:rPr>
          <w:lang w:val="vi-VN" w:bidi="ar-EG"/>
        </w:rPr>
        <w:t xml:space="preserve"> </w:t>
      </w:r>
      <w:r w:rsidR="00A779FB" w:rsidRPr="00453C57">
        <w:rPr>
          <w:b/>
          <w:bCs/>
          <w:color w:val="385623"/>
        </w:rPr>
        <w:sym w:font="AGA Arabesque" w:char="007B"/>
      </w:r>
      <w:r w:rsidR="0071348F">
        <w:rPr>
          <w:rFonts w:asciiTheme="majorBidi" w:hAnsiTheme="majorBidi" w:cstheme="majorBidi"/>
          <w:b/>
          <w:bCs/>
          <w:color w:val="385623"/>
          <w:lang w:val="vi-VN" w:bidi="ar-EG"/>
        </w:rPr>
        <w:t>Và khi họ nghe điều đã được mặc khải xuống cho Sứ giả (Muhammad), Ngươi</w:t>
      </w:r>
      <w:r w:rsidR="00A779FB">
        <w:rPr>
          <w:rFonts w:asciiTheme="majorBidi" w:hAnsiTheme="majorBidi" w:cstheme="majorBidi"/>
          <w:b/>
          <w:bCs/>
          <w:color w:val="385623"/>
          <w:lang w:val="vi-VN" w:bidi="ar-EG"/>
        </w:rPr>
        <w:t xml:space="preserve"> thấy mắt của họ nhòa lệ v</w:t>
      </w:r>
      <w:r w:rsidR="006133DE">
        <w:rPr>
          <w:rFonts w:asciiTheme="majorBidi" w:hAnsiTheme="majorBidi" w:cstheme="majorBidi"/>
          <w:b/>
          <w:bCs/>
          <w:color w:val="385623"/>
          <w:lang w:val="vi-VN" w:bidi="ar-EG"/>
        </w:rPr>
        <w:t>ì</w:t>
      </w:r>
      <w:r w:rsidR="00A779FB">
        <w:rPr>
          <w:rFonts w:asciiTheme="majorBidi" w:hAnsiTheme="majorBidi" w:cstheme="majorBidi"/>
          <w:b/>
          <w:bCs/>
          <w:color w:val="385623"/>
          <w:lang w:val="vi-VN" w:bidi="ar-EG"/>
        </w:rPr>
        <w:t xml:space="preserve"> nhận ra điề</w:t>
      </w:r>
      <w:r w:rsidR="009F4E87">
        <w:rPr>
          <w:rFonts w:asciiTheme="majorBidi" w:hAnsiTheme="majorBidi" w:cstheme="majorBidi"/>
          <w:b/>
          <w:bCs/>
          <w:color w:val="385623"/>
          <w:lang w:val="vi-VN" w:bidi="ar-EG"/>
        </w:rPr>
        <w:t>u chân lý</w:t>
      </w:r>
      <w:r w:rsidR="00A779FB" w:rsidRPr="000130CB">
        <w:rPr>
          <w:b/>
          <w:bCs/>
          <w:color w:val="385623"/>
        </w:rPr>
        <w:sym w:font="AGA Arabesque" w:char="007D"/>
      </w:r>
      <w:r w:rsidR="00A779FB">
        <w:rPr>
          <w:rFonts w:asciiTheme="majorBidi" w:hAnsiTheme="majorBidi" w:cstheme="majorBidi"/>
          <w:b/>
          <w:bCs/>
          <w:color w:val="385623"/>
          <w:lang w:val="vi-VN" w:bidi="ar-EG"/>
        </w:rPr>
        <w:t xml:space="preserve"> </w:t>
      </w:r>
      <w:r w:rsidR="00A779FB" w:rsidRPr="00441974">
        <w:rPr>
          <w:rFonts w:asciiTheme="majorBidi" w:hAnsiTheme="majorBidi" w:cstheme="majorBidi"/>
          <w:color w:val="385623"/>
          <w:sz w:val="24"/>
          <w:szCs w:val="24"/>
          <w:lang w:val="vi-VN" w:bidi="ar-EG"/>
        </w:rPr>
        <w:t>(Chương 5 – Al-Ma-idah, câu 83)</w:t>
      </w:r>
      <w:r w:rsidR="009F4E87">
        <w:rPr>
          <w:rFonts w:asciiTheme="majorBidi" w:hAnsiTheme="majorBidi" w:cstheme="majorBidi"/>
          <w:lang w:val="vi-VN" w:bidi="ar-EG"/>
        </w:rPr>
        <w:t>; khi Allah</w:t>
      </w:r>
      <w:r w:rsidR="00B36277">
        <w:rPr>
          <w:rFonts w:asciiTheme="majorBidi" w:hAnsiTheme="majorBidi" w:cstheme="majorBidi"/>
          <w:lang w:val="vi-VN" w:bidi="ar-EG"/>
        </w:rPr>
        <w:t xml:space="preserve"> </w:t>
      </w:r>
      <w:r w:rsidR="00B36277" w:rsidRPr="00032E3B">
        <w:rPr>
          <w:color w:val="205B83"/>
        </w:rPr>
        <w:sym w:font="AGA Arabesque" w:char="0049"/>
      </w:r>
      <w:r w:rsidR="009F4E87">
        <w:rPr>
          <w:rFonts w:asciiTheme="majorBidi" w:hAnsiTheme="majorBidi" w:cstheme="majorBidi"/>
          <w:lang w:val="vi-VN" w:bidi="ar-EG"/>
        </w:rPr>
        <w:t xml:space="preserve"> phán</w:t>
      </w:r>
      <w:r w:rsidR="000D4F74">
        <w:rPr>
          <w:rFonts w:asciiTheme="majorBidi" w:hAnsiTheme="majorBidi" w:cstheme="majorBidi"/>
          <w:lang w:val="vi-VN" w:bidi="ar-EG"/>
        </w:rPr>
        <w:t xml:space="preserve"> với Iblis bị Ngài nguyền rủa</w:t>
      </w:r>
      <w:r w:rsidR="00891C64">
        <w:rPr>
          <w:rFonts w:asciiTheme="majorBidi" w:hAnsiTheme="majorBidi" w:cstheme="majorBidi"/>
          <w:lang w:val="vi-VN" w:bidi="ar-EG"/>
        </w:rPr>
        <w:t xml:space="preserve"> </w:t>
      </w:r>
      <w:r w:rsidR="00891C64" w:rsidRPr="004D33C4">
        <w:rPr>
          <w:b/>
          <w:bCs/>
          <w:color w:val="385623"/>
        </w:rPr>
        <w:sym w:font="AGA Arabesque" w:char="007B"/>
      </w:r>
      <w:r w:rsidR="00891C64" w:rsidRPr="004D33C4">
        <w:rPr>
          <w:rFonts w:asciiTheme="majorBidi" w:hAnsiTheme="majorBidi" w:cstheme="majorBidi"/>
          <w:b/>
          <w:bCs/>
          <w:color w:val="385623"/>
          <w:lang w:val="vi-VN"/>
        </w:rPr>
        <w:t>Điều gì</w:t>
      </w:r>
      <w:r w:rsidR="00441974">
        <w:rPr>
          <w:rFonts w:asciiTheme="majorBidi" w:hAnsiTheme="majorBidi" w:cstheme="majorBidi"/>
          <w:b/>
          <w:bCs/>
          <w:color w:val="385623"/>
          <w:lang w:val="vi-VN"/>
        </w:rPr>
        <w:t xml:space="preserve"> ngăn</w:t>
      </w:r>
      <w:r w:rsidR="00891C64" w:rsidRPr="004D33C4">
        <w:rPr>
          <w:rFonts w:asciiTheme="majorBidi" w:hAnsiTheme="majorBidi" w:cstheme="majorBidi"/>
          <w:b/>
          <w:bCs/>
          <w:color w:val="385623"/>
          <w:lang w:val="vi-VN"/>
        </w:rPr>
        <w:t xml:space="preserve"> cản nhà ngươi quì lạy một </w:t>
      </w:r>
      <w:r w:rsidR="00891C64">
        <w:rPr>
          <w:rFonts w:asciiTheme="majorBidi" w:hAnsiTheme="majorBidi" w:cstheme="majorBidi"/>
          <w:b/>
          <w:bCs/>
          <w:color w:val="385623"/>
          <w:lang w:val="vi-VN"/>
        </w:rPr>
        <w:t>thứ</w:t>
      </w:r>
      <w:r w:rsidR="00891C64" w:rsidRPr="004D33C4">
        <w:rPr>
          <w:rFonts w:asciiTheme="majorBidi" w:hAnsiTheme="majorBidi" w:cstheme="majorBidi"/>
          <w:b/>
          <w:bCs/>
          <w:color w:val="385623"/>
          <w:lang w:val="vi-VN"/>
        </w:rPr>
        <w:t xml:space="preserve"> mà TA đã tạo từ chính đôi tay của TA?</w:t>
      </w:r>
      <w:r w:rsidR="00891C64" w:rsidRPr="004D33C4">
        <w:rPr>
          <w:b/>
          <w:bCs/>
          <w:color w:val="385623"/>
        </w:rPr>
        <w:sym w:font="AGA Arabesque" w:char="007D"/>
      </w:r>
      <w:r w:rsidR="00891C64">
        <w:rPr>
          <w:rFonts w:asciiTheme="majorBidi" w:hAnsiTheme="majorBidi" w:cstheme="majorBidi"/>
          <w:color w:val="385623"/>
          <w:lang w:val="vi-VN"/>
        </w:rPr>
        <w:t xml:space="preserve"> </w:t>
      </w:r>
      <w:r w:rsidR="00891C64" w:rsidRPr="00C50994">
        <w:rPr>
          <w:rFonts w:asciiTheme="majorBidi" w:hAnsiTheme="majorBidi" w:cstheme="majorBidi"/>
          <w:color w:val="385623"/>
          <w:sz w:val="24"/>
          <w:szCs w:val="24"/>
          <w:lang w:val="vi-VN"/>
        </w:rPr>
        <w:t>(Chương 38 – Sad, câu 75)</w:t>
      </w:r>
      <w:r w:rsidR="00891C64">
        <w:rPr>
          <w:rFonts w:asciiTheme="majorBidi" w:hAnsiTheme="majorBidi" w:cstheme="majorBidi"/>
          <w:color w:val="385623"/>
          <w:lang w:val="vi-VN"/>
        </w:rPr>
        <w:t xml:space="preserve"> </w:t>
      </w:r>
      <w:r w:rsidR="00891C64">
        <w:rPr>
          <w:rFonts w:asciiTheme="majorBidi" w:hAnsiTheme="majorBidi" w:cstheme="majorBidi"/>
          <w:lang w:val="vi-VN" w:bidi="ar-EG"/>
        </w:rPr>
        <w:t>thì chúng ta khẳng định rằng Ngài có tay và khi Allah</w:t>
      </w:r>
      <w:r w:rsidR="00B36277">
        <w:rPr>
          <w:rFonts w:asciiTheme="majorBidi" w:hAnsiTheme="majorBidi" w:cstheme="majorBidi"/>
          <w:lang w:val="vi-VN" w:bidi="ar-EG"/>
        </w:rPr>
        <w:t xml:space="preserve"> </w:t>
      </w:r>
      <w:r w:rsidR="00B36277" w:rsidRPr="00032E3B">
        <w:rPr>
          <w:color w:val="205B83"/>
        </w:rPr>
        <w:sym w:font="AGA Arabesque" w:char="0049"/>
      </w:r>
      <w:r w:rsidR="00891C64">
        <w:rPr>
          <w:rFonts w:asciiTheme="majorBidi" w:hAnsiTheme="majorBidi" w:cstheme="majorBidi"/>
          <w:lang w:val="vi-VN" w:bidi="ar-EG"/>
        </w:rPr>
        <w:t xml:space="preserve"> phán</w:t>
      </w:r>
      <w:r w:rsidR="00BB7EC5">
        <w:rPr>
          <w:rFonts w:asciiTheme="majorBidi" w:hAnsiTheme="majorBidi" w:cstheme="majorBidi"/>
          <w:lang w:val="vi-VN" w:bidi="ar-EG"/>
        </w:rPr>
        <w:t xml:space="preserve"> </w:t>
      </w:r>
      <w:r w:rsidR="00BB7EC5" w:rsidRPr="004133A8">
        <w:rPr>
          <w:b/>
          <w:bCs/>
          <w:color w:val="385623"/>
        </w:rPr>
        <w:sym w:font="AGA Arabesque" w:char="007B"/>
      </w:r>
      <w:r w:rsidR="00BB7EC5" w:rsidRPr="00BB7EC5">
        <w:rPr>
          <w:rFonts w:asciiTheme="majorBidi" w:hAnsiTheme="majorBidi" w:cstheme="majorBidi"/>
          <w:b/>
          <w:bCs/>
          <w:color w:val="385623"/>
          <w:lang w:val="vi-VN"/>
        </w:rPr>
        <w:t>Kh</w:t>
      </w:r>
      <w:r w:rsidR="00BB7EC5" w:rsidRPr="004133A8">
        <w:rPr>
          <w:rFonts w:asciiTheme="majorBidi" w:hAnsiTheme="majorBidi" w:cstheme="majorBidi"/>
          <w:b/>
          <w:bCs/>
          <w:color w:val="385623"/>
          <w:lang w:val="vi-VN"/>
        </w:rPr>
        <w:t>ông như lời họ nói mà đích thực hai tay của Ngài đều mở rộng.</w:t>
      </w:r>
      <w:r w:rsidR="00BB7EC5" w:rsidRPr="004133A8">
        <w:rPr>
          <w:b/>
          <w:bCs/>
          <w:color w:val="385623"/>
        </w:rPr>
        <w:sym w:font="AGA Arabesque" w:char="007D"/>
      </w:r>
      <w:r w:rsidR="00BB7EC5" w:rsidRPr="004133A8">
        <w:rPr>
          <w:rFonts w:asciiTheme="majorBidi" w:hAnsiTheme="majorBidi" w:cstheme="majorBidi"/>
          <w:color w:val="385623"/>
          <w:lang w:val="vi-VN"/>
        </w:rPr>
        <w:t xml:space="preserve"> </w:t>
      </w:r>
      <w:r w:rsidR="00BB7EC5" w:rsidRPr="00C50994">
        <w:rPr>
          <w:rFonts w:asciiTheme="majorBidi" w:hAnsiTheme="majorBidi" w:cstheme="majorBidi"/>
          <w:color w:val="385623"/>
          <w:sz w:val="24"/>
          <w:szCs w:val="24"/>
          <w:lang w:val="vi-VN"/>
        </w:rPr>
        <w:t>(Chương 5 – Al-Ma-idah, câu 64)</w:t>
      </w:r>
      <w:r w:rsidR="00BB7EC5">
        <w:rPr>
          <w:rFonts w:asciiTheme="majorBidi" w:hAnsiTheme="majorBidi" w:cstheme="majorBidi"/>
          <w:color w:val="385623"/>
          <w:lang w:val="vi-VN"/>
        </w:rPr>
        <w:t xml:space="preserve"> </w:t>
      </w:r>
      <w:r w:rsidR="00BB7EC5">
        <w:rPr>
          <w:rFonts w:asciiTheme="majorBidi" w:hAnsiTheme="majorBidi" w:cstheme="majorBidi"/>
          <w:lang w:val="vi-VN" w:bidi="ar-EG"/>
        </w:rPr>
        <w:t>thì chúng ta khẳng định</w:t>
      </w:r>
      <w:r w:rsidR="00702E9B">
        <w:rPr>
          <w:rFonts w:asciiTheme="majorBidi" w:hAnsiTheme="majorBidi" w:cstheme="majorBidi"/>
          <w:lang w:val="vi-VN" w:bidi="ar-EG"/>
        </w:rPr>
        <w:t xml:space="preserve"> tay của Allah</w:t>
      </w:r>
      <w:r w:rsidR="00B36277">
        <w:rPr>
          <w:rFonts w:asciiTheme="majorBidi" w:hAnsiTheme="majorBidi" w:cstheme="majorBidi"/>
          <w:lang w:val="vi-VN" w:bidi="ar-EG"/>
        </w:rPr>
        <w:t xml:space="preserve"> </w:t>
      </w:r>
      <w:r w:rsidR="00B36277" w:rsidRPr="00032E3B">
        <w:rPr>
          <w:color w:val="205B83"/>
        </w:rPr>
        <w:sym w:font="AGA Arabesque" w:char="0049"/>
      </w:r>
      <w:r w:rsidR="00702E9B">
        <w:rPr>
          <w:rFonts w:asciiTheme="majorBidi" w:hAnsiTheme="majorBidi" w:cstheme="majorBidi"/>
          <w:lang w:val="vi-VN" w:bidi="ar-EG"/>
        </w:rPr>
        <w:t xml:space="preserve"> mở rộng.</w:t>
      </w:r>
    </w:p>
    <w:p w:rsidR="00437038" w:rsidRDefault="00692576" w:rsidP="00C50994">
      <w:pPr>
        <w:bidi w:val="0"/>
        <w:spacing w:before="120" w:after="0" w:line="240" w:lineRule="auto"/>
        <w:ind w:firstLine="720"/>
        <w:jc w:val="both"/>
        <w:rPr>
          <w:rFonts w:asciiTheme="majorBidi" w:hAnsiTheme="majorBidi" w:cstheme="majorBidi"/>
          <w:lang w:val="vi-VN"/>
        </w:rPr>
      </w:pPr>
      <w:r w:rsidRPr="00692576">
        <w:rPr>
          <w:rFonts w:asciiTheme="majorBidi" w:hAnsiTheme="majorBidi" w:cstheme="majorBidi"/>
          <w:lang w:val="vi-VN"/>
        </w:rPr>
        <w:t>Như</w:t>
      </w:r>
      <w:r>
        <w:rPr>
          <w:rFonts w:asciiTheme="majorBidi" w:hAnsiTheme="majorBidi" w:cstheme="majorBidi"/>
          <w:lang w:val="vi-VN"/>
        </w:rPr>
        <w:t xml:space="preserve"> vậy, việc khẳng định những gì Allah </w:t>
      </w:r>
      <w:r w:rsidRPr="00032E3B">
        <w:rPr>
          <w:color w:val="205B83"/>
        </w:rPr>
        <w:sym w:font="AGA Arabesque" w:char="0049"/>
      </w:r>
      <w:r>
        <w:rPr>
          <w:rFonts w:asciiTheme="majorBidi" w:hAnsiTheme="majorBidi" w:cstheme="majorBidi"/>
          <w:lang w:val="vi-VN"/>
        </w:rPr>
        <w:t xml:space="preserve"> đã khẳng định về bản thân Ngài </w:t>
      </w:r>
      <w:r w:rsidR="00C50994">
        <w:rPr>
          <w:rFonts w:asciiTheme="majorBidi" w:hAnsiTheme="majorBidi" w:cstheme="majorBidi"/>
          <w:lang w:val="vi-VN"/>
        </w:rPr>
        <w:t>không hề</w:t>
      </w:r>
      <w:r>
        <w:rPr>
          <w:rFonts w:asciiTheme="majorBidi" w:hAnsiTheme="majorBidi" w:cstheme="majorBidi"/>
          <w:lang w:val="vi-VN"/>
        </w:rPr>
        <w:t xml:space="preserve"> mang ý nghĩa so sánh</w:t>
      </w:r>
      <w:r w:rsidR="00A07064" w:rsidRPr="00A07064">
        <w:rPr>
          <w:rFonts w:asciiTheme="majorBidi" w:hAnsiTheme="majorBidi" w:cstheme="majorBidi"/>
          <w:lang w:val="vi-VN"/>
        </w:rPr>
        <w:t>,</w:t>
      </w:r>
      <w:r>
        <w:rPr>
          <w:rFonts w:asciiTheme="majorBidi" w:hAnsiTheme="majorBidi" w:cstheme="majorBidi"/>
          <w:lang w:val="vi-VN"/>
        </w:rPr>
        <w:t xml:space="preserve"> còn ai cho rằng việc khẳng định như Allah </w:t>
      </w:r>
      <w:r w:rsidRPr="00032E3B">
        <w:rPr>
          <w:color w:val="205B83"/>
        </w:rPr>
        <w:sym w:font="AGA Arabesque" w:char="0049"/>
      </w:r>
      <w:r>
        <w:rPr>
          <w:rFonts w:asciiTheme="majorBidi" w:hAnsiTheme="majorBidi" w:cstheme="majorBidi"/>
          <w:lang w:val="vi-VN"/>
        </w:rPr>
        <w:t xml:space="preserve"> đã phán là so sánh Ngài với tạo vật thì người đó không hiểu biết</w:t>
      </w:r>
      <w:r w:rsidR="006849E0">
        <w:rPr>
          <w:rFonts w:asciiTheme="majorBidi" w:hAnsiTheme="majorBidi" w:cstheme="majorBidi"/>
          <w:lang w:val="vi-VN"/>
        </w:rPr>
        <w:t>”</w:t>
      </w:r>
      <w:r>
        <w:rPr>
          <w:rFonts w:asciiTheme="majorBidi" w:hAnsiTheme="majorBidi" w:cstheme="majorBidi"/>
          <w:lang w:val="vi-VN"/>
        </w:rPr>
        <w:t xml:space="preserve"> (</w:t>
      </w:r>
      <w:r w:rsidR="006849E0">
        <w:rPr>
          <w:rFonts w:asciiTheme="majorBidi" w:hAnsiTheme="majorBidi" w:cstheme="majorBidi"/>
          <w:i/>
          <w:iCs/>
          <w:lang w:val="vi-VN"/>
        </w:rPr>
        <w:t>H</w:t>
      </w:r>
      <w:r w:rsidRPr="00E4120D">
        <w:rPr>
          <w:rFonts w:asciiTheme="majorBidi" w:hAnsiTheme="majorBidi" w:cstheme="majorBidi"/>
          <w:i/>
          <w:iCs/>
          <w:lang w:val="vi-VN"/>
        </w:rPr>
        <w:t>ết lời của ông Abu Bakr</w:t>
      </w:r>
      <w:r>
        <w:rPr>
          <w:rFonts w:asciiTheme="majorBidi" w:hAnsiTheme="majorBidi" w:cstheme="majorBidi"/>
          <w:lang w:val="vi-VN"/>
        </w:rPr>
        <w:t>)</w:t>
      </w:r>
      <w:r w:rsidR="00E4120D">
        <w:rPr>
          <w:rFonts w:asciiTheme="majorBidi" w:hAnsiTheme="majorBidi" w:cstheme="majorBidi"/>
          <w:lang w:val="vi-VN"/>
        </w:rPr>
        <w:t>.</w:t>
      </w:r>
    </w:p>
    <w:p w:rsidR="00E4120D" w:rsidRDefault="00B36277" w:rsidP="00A4131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lời phản hồi của Imam Muhammad bin Khuzaimah</w:t>
      </w:r>
      <w:r w:rsidR="00A84256">
        <w:rPr>
          <w:rFonts w:asciiTheme="majorBidi" w:hAnsiTheme="majorBidi" w:cstheme="majorBidi"/>
          <w:lang w:val="vi-VN"/>
        </w:rPr>
        <w:t xml:space="preserve"> đến nhóm phái Jahmiyah và thế hệ học</w:t>
      </w:r>
      <w:r w:rsidR="00E0637F">
        <w:rPr>
          <w:rFonts w:asciiTheme="majorBidi" w:hAnsiTheme="majorBidi" w:cstheme="majorBidi"/>
          <w:lang w:val="vi-VN"/>
        </w:rPr>
        <w:t xml:space="preserve"> trò của nhóm</w:t>
      </w:r>
      <w:r w:rsidR="006C5512">
        <w:rPr>
          <w:rFonts w:asciiTheme="majorBidi" w:hAnsiTheme="majorBidi" w:cstheme="majorBidi"/>
          <w:lang w:val="vi-VN"/>
        </w:rPr>
        <w:t xml:space="preserve"> này </w:t>
      </w:r>
      <w:r w:rsidR="00C5795B">
        <w:rPr>
          <w:rFonts w:asciiTheme="majorBidi" w:hAnsiTheme="majorBidi" w:cstheme="majorBidi"/>
          <w:lang w:val="vi-VN"/>
        </w:rPr>
        <w:t>và</w:t>
      </w:r>
      <w:r w:rsidR="006C5512">
        <w:rPr>
          <w:rFonts w:asciiTheme="majorBidi" w:hAnsiTheme="majorBidi" w:cstheme="majorBidi"/>
          <w:lang w:val="vi-VN"/>
        </w:rPr>
        <w:t xml:space="preserve"> họ</w:t>
      </w:r>
      <w:r w:rsidR="005919CD">
        <w:rPr>
          <w:rFonts w:asciiTheme="majorBidi" w:hAnsiTheme="majorBidi" w:cstheme="majorBidi"/>
          <w:lang w:val="vi-VN"/>
        </w:rPr>
        <w:t xml:space="preserve"> đã</w:t>
      </w:r>
      <w:r w:rsidR="006C5512">
        <w:rPr>
          <w:rFonts w:asciiTheme="majorBidi" w:hAnsiTheme="majorBidi" w:cstheme="majorBidi"/>
          <w:lang w:val="vi-VN"/>
        </w:rPr>
        <w:t xml:space="preserve"> không thể </w:t>
      </w:r>
      <w:r w:rsidR="00894A73">
        <w:rPr>
          <w:rFonts w:asciiTheme="majorBidi" w:hAnsiTheme="majorBidi" w:cstheme="majorBidi"/>
          <w:lang w:val="vi-VN"/>
        </w:rPr>
        <w:t>đáp lại</w:t>
      </w:r>
      <w:r w:rsidR="006C5512">
        <w:rPr>
          <w:rFonts w:asciiTheme="majorBidi" w:hAnsiTheme="majorBidi" w:cstheme="majorBidi"/>
          <w:lang w:val="vi-VN"/>
        </w:rPr>
        <w:t xml:space="preserve">. </w:t>
      </w:r>
      <w:r w:rsidR="00C5795B">
        <w:rPr>
          <w:rFonts w:asciiTheme="majorBidi" w:hAnsiTheme="majorBidi" w:cstheme="majorBidi"/>
          <w:lang w:val="vi-VN"/>
        </w:rPr>
        <w:t>Ngoài Imam Muhammad bin Khuzaimah còn có các vị Imam khác cũng đã phản bác đến các nhóm lệch lạc đó như Imam Ahmad, Sheikh Islam Ibnu Taymiyah</w:t>
      </w:r>
      <w:r w:rsidR="00A07064">
        <w:rPr>
          <w:rFonts w:asciiTheme="majorBidi" w:hAnsiTheme="majorBidi" w:cstheme="majorBidi"/>
          <w:lang w:val="vi-VN"/>
        </w:rPr>
        <w:t>, Imam Ibnu Al-Qayyim,</w:t>
      </w:r>
      <w:r w:rsidR="00813AEF">
        <w:rPr>
          <w:rFonts w:asciiTheme="majorBidi" w:hAnsiTheme="majorBidi" w:cstheme="majorBidi"/>
          <w:lang w:val="vi-VN"/>
        </w:rPr>
        <w:t>... và vẫn còn những người theo trường phái Sunnah và Jama’ah cứ tiếp tục phản bác các nhóm phái lệch lạ</w:t>
      </w:r>
      <w:r w:rsidR="00A4131C">
        <w:rPr>
          <w:rFonts w:asciiTheme="majorBidi" w:hAnsiTheme="majorBidi" w:cstheme="majorBidi"/>
          <w:lang w:val="vi-VN"/>
        </w:rPr>
        <w:t>c kia</w:t>
      </w:r>
      <w:r w:rsidR="00813AEF">
        <w:rPr>
          <w:rFonts w:asciiTheme="majorBidi" w:hAnsiTheme="majorBidi" w:cstheme="majorBidi"/>
          <w:lang w:val="vi-VN"/>
        </w:rPr>
        <w:t xml:space="preserve"> bằng những ngòi bút</w:t>
      </w:r>
      <w:r w:rsidR="00A4131C">
        <w:rPr>
          <w:rFonts w:asciiTheme="majorBidi" w:hAnsiTheme="majorBidi" w:cstheme="majorBidi"/>
          <w:lang w:val="vi-VN"/>
        </w:rPr>
        <w:t xml:space="preserve"> của họ</w:t>
      </w:r>
      <w:r w:rsidR="00813AEF">
        <w:rPr>
          <w:rFonts w:asciiTheme="majorBidi" w:hAnsiTheme="majorBidi" w:cstheme="majorBidi"/>
          <w:lang w:val="vi-VN"/>
        </w:rPr>
        <w:t>.</w:t>
      </w:r>
    </w:p>
    <w:p w:rsidR="00813AEF" w:rsidRDefault="00813AEF" w:rsidP="0051220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Sheikh Islam Ibnu Taymiyah</w:t>
      </w:r>
      <w:r w:rsidR="00171379">
        <w:rPr>
          <w:rFonts w:asciiTheme="majorBidi" w:hAnsiTheme="majorBidi" w:cstheme="majorBidi"/>
          <w:lang w:val="vi-VN"/>
        </w:rPr>
        <w:t xml:space="preserve"> </w:t>
      </w:r>
      <w:r w:rsidR="00171379" w:rsidRPr="003E7561">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9F275F">
        <w:rPr>
          <w:rFonts w:asciiTheme="majorBidi" w:hAnsiTheme="majorBidi" w:cstheme="majorBidi"/>
          <w:lang w:val="vi-VN"/>
        </w:rPr>
        <w:t>C</w:t>
      </w:r>
      <w:r w:rsidR="00297B5F">
        <w:rPr>
          <w:rFonts w:asciiTheme="majorBidi" w:hAnsiTheme="majorBidi" w:cstheme="majorBidi"/>
          <w:lang w:val="vi-VN"/>
        </w:rPr>
        <w:t>âu nói</w:t>
      </w:r>
      <w:r w:rsidR="009F275F">
        <w:rPr>
          <w:rFonts w:asciiTheme="majorBidi" w:hAnsiTheme="majorBidi" w:cstheme="majorBidi"/>
          <w:lang w:val="vi-VN"/>
        </w:rPr>
        <w:t xml:space="preserve"> sai trái của họ - phủ định các thuộc tính của Allah – rằng ý </w:t>
      </w:r>
      <w:r w:rsidR="009F275F">
        <w:rPr>
          <w:rFonts w:asciiTheme="majorBidi" w:hAnsiTheme="majorBidi" w:cstheme="majorBidi"/>
          <w:lang w:val="vi-VN"/>
        </w:rPr>
        <w:lastRenderedPageBreak/>
        <w:t>nghĩa những lời phán của Allah chỉ duy Allah mới hiểu và ý nghĩa mà Ngài muốn nói bắt buộc phải được diễn giải khỏi nghĩa đen của các lời phán là câu nói mà nếu</w:t>
      </w:r>
      <w:r w:rsidR="00123A3A">
        <w:rPr>
          <w:rFonts w:asciiTheme="majorBidi" w:hAnsiTheme="majorBidi" w:cstheme="majorBidi"/>
          <w:lang w:val="vi-VN"/>
        </w:rPr>
        <w:t xml:space="preserve"> dựa theo nó thì các vị Nabi, các vị Thiên sứ của Allah</w:t>
      </w:r>
      <w:r w:rsidR="006B0288">
        <w:rPr>
          <w:rFonts w:asciiTheme="majorBidi" w:hAnsiTheme="majorBidi" w:cstheme="majorBidi"/>
          <w:lang w:val="vi-VN"/>
        </w:rPr>
        <w:t xml:space="preserve"> đều không hiểu được ý nghĩa c</w:t>
      </w:r>
      <w:r w:rsidR="00BB56B7">
        <w:rPr>
          <w:rFonts w:asciiTheme="majorBidi" w:hAnsiTheme="majorBidi" w:cstheme="majorBidi"/>
          <w:lang w:val="vi-VN"/>
        </w:rPr>
        <w:t xml:space="preserve">ác lời phán </w:t>
      </w:r>
      <w:r w:rsidR="006B0288">
        <w:rPr>
          <w:rFonts w:asciiTheme="majorBidi" w:hAnsiTheme="majorBidi" w:cstheme="majorBidi"/>
          <w:lang w:val="vi-VN"/>
        </w:rPr>
        <w:t>mà Allah đã mặc khải cho họ</w:t>
      </w:r>
      <w:r w:rsidR="00BB56B7">
        <w:rPr>
          <w:rFonts w:asciiTheme="majorBidi" w:hAnsiTheme="majorBidi" w:cstheme="majorBidi"/>
          <w:lang w:val="vi-VN"/>
        </w:rPr>
        <w:t>, kể cả các vị Thiên Thần cũng chẳng hiểu được. Nói như vậy có nghĩa là các vị Nabi đều không hiểu những gì Allah đã mô tả về bản thân Ngài trong Qur’an hoặc hầu hết những gì Allah mô tả về bả</w:t>
      </w:r>
      <w:r w:rsidR="00391CA9">
        <w:rPr>
          <w:rFonts w:asciiTheme="majorBidi" w:hAnsiTheme="majorBidi" w:cstheme="majorBidi"/>
          <w:lang w:val="vi-VN"/>
        </w:rPr>
        <w:t xml:space="preserve">n thân Ngài, tức </w:t>
      </w:r>
      <w:r w:rsidR="001417F1">
        <w:rPr>
          <w:rFonts w:asciiTheme="majorBidi" w:hAnsiTheme="majorBidi" w:cstheme="majorBidi"/>
          <w:lang w:val="vi-VN"/>
        </w:rPr>
        <w:t>các vị Nabi chỉ nói những lời mà chính bản thân</w:t>
      </w:r>
      <w:r w:rsidR="00074234">
        <w:rPr>
          <w:rFonts w:asciiTheme="majorBidi" w:hAnsiTheme="majorBidi" w:cstheme="majorBidi"/>
          <w:lang w:val="vi-VN"/>
        </w:rPr>
        <w:t xml:space="preserve"> họ cũng</w:t>
      </w:r>
      <w:r w:rsidR="001417F1">
        <w:rPr>
          <w:rFonts w:asciiTheme="majorBidi" w:hAnsiTheme="majorBidi" w:cstheme="majorBidi"/>
          <w:lang w:val="vi-VN"/>
        </w:rPr>
        <w:t xml:space="preserve"> không</w:t>
      </w:r>
      <w:r w:rsidR="00703330">
        <w:rPr>
          <w:rFonts w:asciiTheme="majorBidi" w:hAnsiTheme="majorBidi" w:cstheme="majorBidi"/>
          <w:lang w:val="vi-VN"/>
        </w:rPr>
        <w:t xml:space="preserve"> thể</w:t>
      </w:r>
      <w:r w:rsidR="001417F1">
        <w:rPr>
          <w:rFonts w:asciiTheme="majorBidi" w:hAnsiTheme="majorBidi" w:cstheme="majorBidi"/>
          <w:lang w:val="vi-VN"/>
        </w:rPr>
        <w:t xml:space="preserve"> hiể</w:t>
      </w:r>
      <w:r w:rsidR="00A07064">
        <w:rPr>
          <w:rFonts w:asciiTheme="majorBidi" w:hAnsiTheme="majorBidi" w:cstheme="majorBidi"/>
          <w:lang w:val="vi-VN"/>
        </w:rPr>
        <w:t>u</w:t>
      </w:r>
      <w:r w:rsidR="001417F1">
        <w:rPr>
          <w:rFonts w:asciiTheme="majorBidi" w:hAnsiTheme="majorBidi" w:cstheme="majorBidi"/>
          <w:lang w:val="vi-VN"/>
        </w:rPr>
        <w:t xml:space="preserve">... </w:t>
      </w:r>
      <w:r w:rsidR="00155A8B">
        <w:rPr>
          <w:rFonts w:asciiTheme="majorBidi" w:hAnsiTheme="majorBidi" w:cstheme="majorBidi"/>
          <w:lang w:val="vi-VN"/>
        </w:rPr>
        <w:t xml:space="preserve">Và như chúng ta đã biết </w:t>
      </w:r>
      <w:r w:rsidR="0076389E">
        <w:rPr>
          <w:rFonts w:asciiTheme="majorBidi" w:hAnsiTheme="majorBidi" w:cstheme="majorBidi"/>
          <w:lang w:val="vi-VN"/>
        </w:rPr>
        <w:t>nói như thế</w:t>
      </w:r>
      <w:r w:rsidR="001E3CE2">
        <w:rPr>
          <w:rFonts w:asciiTheme="majorBidi" w:hAnsiTheme="majorBidi" w:cstheme="majorBidi"/>
          <w:lang w:val="vi-VN"/>
        </w:rPr>
        <w:t xml:space="preserve"> là nói xấu Qur’an </w:t>
      </w:r>
      <w:r w:rsidR="00002FF7">
        <w:rPr>
          <w:rFonts w:asciiTheme="majorBidi" w:hAnsiTheme="majorBidi" w:cstheme="majorBidi"/>
          <w:lang w:val="vi-VN"/>
        </w:rPr>
        <w:t>cũng như</w:t>
      </w:r>
      <w:r w:rsidR="00155A8B">
        <w:rPr>
          <w:rFonts w:asciiTheme="majorBidi" w:hAnsiTheme="majorBidi" w:cstheme="majorBidi"/>
          <w:lang w:val="vi-VN"/>
        </w:rPr>
        <w:t xml:space="preserve"> các vị Nabi vì Allah </w:t>
      </w:r>
      <w:r w:rsidR="00155A8B" w:rsidRPr="00032E3B">
        <w:rPr>
          <w:color w:val="205B83"/>
        </w:rPr>
        <w:sym w:font="AGA Arabesque" w:char="0049"/>
      </w:r>
      <w:r w:rsidR="00155A8B">
        <w:rPr>
          <w:rFonts w:asciiTheme="majorBidi" w:hAnsiTheme="majorBidi" w:cstheme="majorBidi"/>
          <w:lang w:val="vi-VN"/>
        </w:rPr>
        <w:t xml:space="preserve"> đã ban Qur’an xuống và đã thông điệp cho biết rằng Ngài để Nó làm nguồn chỉ đạo và giảng giải cho nhân loại, và Ngài đã ra lệnh cho vị Thiên sứ của Ngài truyền đạt một cách rõ ràng cho nhân loại những gì mà Ngài đã ban xuống cho họ và Ngài cũng đã ra lệnh bảo phải hiểu Qur’an và suy ngẫm; cùng với điều này có điều thiêng liêng hơn thế nữa, đó là</w:t>
      </w:r>
      <w:r w:rsidR="00E950BC">
        <w:rPr>
          <w:rFonts w:asciiTheme="majorBidi" w:hAnsiTheme="majorBidi" w:cstheme="majorBidi"/>
          <w:lang w:val="vi-VN"/>
        </w:rPr>
        <w:t xml:space="preserve"> </w:t>
      </w:r>
      <w:r w:rsidR="008D00F5">
        <w:rPr>
          <w:rFonts w:asciiTheme="majorBidi" w:hAnsiTheme="majorBidi" w:cstheme="majorBidi"/>
          <w:lang w:val="vi-VN"/>
        </w:rPr>
        <w:t>Allah</w:t>
      </w:r>
      <w:r w:rsidR="00F639BE">
        <w:rPr>
          <w:rFonts w:asciiTheme="majorBidi" w:hAnsiTheme="majorBidi" w:cstheme="majorBidi"/>
          <w:lang w:val="vi-VN"/>
        </w:rPr>
        <w:t xml:space="preserve"> </w:t>
      </w:r>
      <w:r w:rsidR="00F639BE" w:rsidRPr="00032E3B">
        <w:rPr>
          <w:color w:val="205B83"/>
        </w:rPr>
        <w:sym w:font="AGA Arabesque" w:char="0049"/>
      </w:r>
      <w:r w:rsidR="008D00F5">
        <w:rPr>
          <w:rFonts w:asciiTheme="majorBidi" w:hAnsiTheme="majorBidi" w:cstheme="majorBidi"/>
          <w:lang w:val="vi-VN"/>
        </w:rPr>
        <w:t xml:space="preserve"> thông điệp cho biết về các thuộc tính của Ngài</w:t>
      </w:r>
      <w:r w:rsidR="00F639BE">
        <w:rPr>
          <w:rFonts w:asciiTheme="majorBidi" w:hAnsiTheme="majorBidi" w:cstheme="majorBidi"/>
          <w:lang w:val="vi-VN"/>
        </w:rPr>
        <w:t>, cho biết Ngài là Đấng Tạo Hóa mọi vạn vật, Đấng biết tất cả mọi thứ, Đấng ra lệnh và ngăn cấm, Đấng hứa hẹn và cảnh báo, Ngài cho biết về</w:t>
      </w:r>
      <w:r w:rsidR="00A07064">
        <w:rPr>
          <w:rFonts w:asciiTheme="majorBidi" w:hAnsiTheme="majorBidi" w:cstheme="majorBidi"/>
          <w:lang w:val="vi-VN"/>
        </w:rPr>
        <w:t xml:space="preserve"> Ngày Sau</w:t>
      </w:r>
      <w:r w:rsidR="00A07064" w:rsidRPr="00A07064">
        <w:rPr>
          <w:rFonts w:asciiTheme="majorBidi" w:hAnsiTheme="majorBidi" w:cstheme="majorBidi"/>
          <w:lang w:val="vi-VN"/>
        </w:rPr>
        <w:t>.</w:t>
      </w:r>
      <w:r w:rsidR="00F639BE">
        <w:rPr>
          <w:rFonts w:asciiTheme="majorBidi" w:hAnsiTheme="majorBidi" w:cstheme="majorBidi"/>
          <w:lang w:val="vi-VN"/>
        </w:rPr>
        <w:t>.. nhưng không ai biết và hiểu được ý nghĩa những gì Ngài thông điệ</w:t>
      </w:r>
      <w:r w:rsidR="00A07064">
        <w:rPr>
          <w:rFonts w:asciiTheme="majorBidi" w:hAnsiTheme="majorBidi" w:cstheme="majorBidi"/>
          <w:lang w:val="vi-VN"/>
        </w:rPr>
        <w:t>p</w:t>
      </w:r>
      <w:r w:rsidR="00666C6D">
        <w:rPr>
          <w:rFonts w:asciiTheme="majorBidi" w:hAnsiTheme="majorBidi" w:cstheme="majorBidi"/>
          <w:lang w:val="vi-VN"/>
        </w:rPr>
        <w:t>... Còn đối với việc đưa các tên gọi cũng như các thuộc tính của Allah</w:t>
      </w:r>
      <w:r w:rsidR="007A6F5E">
        <w:rPr>
          <w:rFonts w:asciiTheme="majorBidi" w:hAnsiTheme="majorBidi" w:cstheme="majorBidi"/>
          <w:lang w:val="vi-VN"/>
        </w:rPr>
        <w:t xml:space="preserve"> </w:t>
      </w:r>
      <w:r w:rsidR="007A6F5E" w:rsidRPr="00032E3B">
        <w:rPr>
          <w:color w:val="205B83"/>
        </w:rPr>
        <w:sym w:font="AGA Arabesque" w:char="0049"/>
      </w:r>
      <w:r w:rsidR="00666C6D">
        <w:rPr>
          <w:rFonts w:asciiTheme="majorBidi" w:hAnsiTheme="majorBidi" w:cstheme="majorBidi"/>
          <w:lang w:val="vi-VN"/>
        </w:rPr>
        <w:t xml:space="preserve"> hoặc một số vào sự so sánh thì chúng ta nói không có bằng chứng cho sự việc đó, bởi quả thật tôi không hề biết bất cứ ai trong thế hệ Salaf cũng như trong giới Imam</w:t>
      </w:r>
      <w:r w:rsidR="001313C6">
        <w:rPr>
          <w:rFonts w:asciiTheme="majorBidi" w:hAnsiTheme="majorBidi" w:cstheme="majorBidi"/>
          <w:lang w:val="vi-VN"/>
        </w:rPr>
        <w:t xml:space="preserve"> và</w:t>
      </w:r>
      <w:r w:rsidR="00666C6D">
        <w:rPr>
          <w:rFonts w:asciiTheme="majorBidi" w:hAnsiTheme="majorBidi" w:cstheme="majorBidi"/>
          <w:lang w:val="vi-VN"/>
        </w:rPr>
        <w:t xml:space="preserve"> các học giả</w:t>
      </w:r>
      <w:r w:rsidR="001313C6">
        <w:rPr>
          <w:rFonts w:asciiTheme="majorBidi" w:hAnsiTheme="majorBidi" w:cstheme="majorBidi"/>
          <w:lang w:val="vi-VN"/>
        </w:rPr>
        <w:t xml:space="preserve"> từ Imam Ahmad bin Hambal cho đến những người Imam khác nói rằng khi khẳng định các thuộc tính </w:t>
      </w:r>
      <w:r w:rsidR="001313C6">
        <w:rPr>
          <w:rFonts w:asciiTheme="majorBidi" w:hAnsiTheme="majorBidi" w:cstheme="majorBidi"/>
          <w:lang w:val="vi-VN"/>
        </w:rPr>
        <w:lastRenderedPageBreak/>
        <w:t>của Allah</w:t>
      </w:r>
      <w:r w:rsidR="007A6F5E">
        <w:rPr>
          <w:rFonts w:asciiTheme="majorBidi" w:hAnsiTheme="majorBidi" w:cstheme="majorBidi"/>
          <w:lang w:val="vi-VN"/>
        </w:rPr>
        <w:t xml:space="preserve"> </w:t>
      </w:r>
      <w:r w:rsidR="007A6F5E" w:rsidRPr="00032E3B">
        <w:rPr>
          <w:color w:val="205B83"/>
        </w:rPr>
        <w:sym w:font="AGA Arabesque" w:char="0049"/>
      </w:r>
      <w:r w:rsidR="001313C6">
        <w:rPr>
          <w:rFonts w:asciiTheme="majorBidi" w:hAnsiTheme="majorBidi" w:cstheme="majorBidi"/>
          <w:lang w:val="vi-VN"/>
        </w:rPr>
        <w:t xml:space="preserve"> là đã đem các thuộc tính của Ngài so đo với tạo vật</w:t>
      </w:r>
      <w:r w:rsidR="00A66E2D">
        <w:rPr>
          <w:rFonts w:asciiTheme="majorBidi" w:hAnsiTheme="majorBidi" w:cstheme="majorBidi"/>
          <w:lang w:val="vi-VN"/>
        </w:rPr>
        <w:t xml:space="preserve"> được nói trong câu Kinh:</w:t>
      </w:r>
      <w:r w:rsidR="001313C6">
        <w:rPr>
          <w:rFonts w:asciiTheme="majorBidi" w:hAnsiTheme="majorBidi" w:cstheme="majorBidi"/>
          <w:lang w:val="vi-VN"/>
        </w:rPr>
        <w:t xml:space="preserve"> </w:t>
      </w:r>
    </w:p>
    <w:p w:rsidR="00190D0F" w:rsidRDefault="00190D0F" w:rsidP="00190D0F">
      <w:pPr>
        <w:spacing w:before="120" w:after="0" w:line="240" w:lineRule="auto"/>
        <w:jc w:val="both"/>
        <w:rPr>
          <w:rFonts w:cs="KFGQPC Uthman Taha Naskh"/>
          <w:color w:val="385623" w:themeColor="accent6" w:themeShade="80"/>
          <w:sz w:val="24"/>
          <w:szCs w:val="24"/>
          <w:rtl/>
          <w:lang w:bidi="ar-EG"/>
        </w:rPr>
      </w:pPr>
      <w:r w:rsidRPr="00190D0F">
        <w:rPr>
          <w:rFonts w:cs="KFGQPC Uthman Taha Naskh" w:hint="cs"/>
          <w:b/>
          <w:bCs/>
          <w:color w:val="385623"/>
          <w:sz w:val="32"/>
          <w:szCs w:val="32"/>
          <w:rtl/>
          <w:lang w:bidi="ar-EG"/>
        </w:rPr>
        <w:t>﴿</w:t>
      </w:r>
      <w:r w:rsidRPr="00190D0F">
        <w:rPr>
          <w:rFonts w:cs="KFGQPC Uthmanic Script HAFS"/>
          <w:b/>
          <w:bCs/>
          <w:color w:val="385623"/>
          <w:sz w:val="32"/>
          <w:szCs w:val="32"/>
          <w:rtl/>
        </w:rPr>
        <w:t>هُوَ ٱلَّذِيٓ أَنزَلَ عَلَيۡكَ ٱلۡكِتَٰبَ مِنۡهُ ءَايَٰت</w:t>
      </w:r>
      <w:r w:rsidRPr="00190D0F">
        <w:rPr>
          <w:rFonts w:cs="KFGQPC Uthmanic Script HAFS" w:hint="cs"/>
          <w:b/>
          <w:bCs/>
          <w:color w:val="385623"/>
          <w:sz w:val="32"/>
          <w:szCs w:val="32"/>
          <w:rtl/>
        </w:rPr>
        <w:t xml:space="preserve">ٞ مُّحۡكَمَٰتٌ هُنَّ أُمُّ </w:t>
      </w:r>
      <w:r w:rsidRPr="00190D0F">
        <w:rPr>
          <w:rFonts w:cs="KFGQPC Uthmanic Script HAFS"/>
          <w:b/>
          <w:bCs/>
          <w:color w:val="385623"/>
          <w:sz w:val="32"/>
          <w:szCs w:val="32"/>
          <w:rtl/>
        </w:rPr>
        <w:t>ٱلۡكِتَٰبِ وَأُخَرُ مُتَشَٰبِهَٰت</w:t>
      </w:r>
      <w:r w:rsidRPr="00190D0F">
        <w:rPr>
          <w:rFonts w:cs="KFGQPC Uthmanic Script HAFS" w:hint="cs"/>
          <w:b/>
          <w:bCs/>
          <w:color w:val="385623"/>
          <w:sz w:val="32"/>
          <w:szCs w:val="32"/>
          <w:rtl/>
        </w:rPr>
        <w:t>ٞۖ</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آل عمران: 7</w:t>
      </w:r>
      <w:r w:rsidRPr="00764348">
        <w:rPr>
          <w:rFonts w:cs="KFGQPC Uthman Taha Naskh"/>
          <w:color w:val="385623" w:themeColor="accent6" w:themeShade="80"/>
          <w:sz w:val="24"/>
          <w:szCs w:val="24"/>
          <w:rtl/>
          <w:lang w:bidi="ar-EG"/>
        </w:rPr>
        <w:t>]</w:t>
      </w:r>
    </w:p>
    <w:p w:rsidR="00190D0F" w:rsidRPr="00190D0F" w:rsidRDefault="006157AA" w:rsidP="006157AA">
      <w:pPr>
        <w:bidi w:val="0"/>
        <w:spacing w:before="120" w:after="0" w:line="240" w:lineRule="auto"/>
        <w:jc w:val="both"/>
        <w:rPr>
          <w:rFonts w:asciiTheme="majorBidi" w:hAnsiTheme="majorBidi" w:cstheme="majorBidi"/>
          <w:b/>
          <w:bCs/>
          <w:color w:val="385623"/>
          <w:lang w:val="vi-VN"/>
        </w:rPr>
      </w:pPr>
      <w:r w:rsidRPr="00453C57">
        <w:rPr>
          <w:b/>
          <w:bCs/>
          <w:color w:val="385623"/>
        </w:rPr>
        <w:sym w:font="AGA Arabesque" w:char="007B"/>
      </w:r>
      <w:r w:rsidR="00190D0F">
        <w:rPr>
          <w:rFonts w:asciiTheme="majorBidi" w:hAnsiTheme="majorBidi" w:cstheme="majorBidi"/>
          <w:b/>
          <w:bCs/>
          <w:color w:val="385623"/>
          <w:lang w:val="vi-VN"/>
        </w:rPr>
        <w:t>Ngài (Allah) là Đấng đã ban xuống cho Ngư</w:t>
      </w:r>
      <w:r w:rsidR="00A66E2D">
        <w:rPr>
          <w:rFonts w:asciiTheme="majorBidi" w:hAnsiTheme="majorBidi" w:cstheme="majorBidi"/>
          <w:b/>
          <w:bCs/>
          <w:color w:val="385623"/>
          <w:lang w:val="vi-VN"/>
        </w:rPr>
        <w:t>ơ</w:t>
      </w:r>
      <w:r w:rsidR="00190D0F">
        <w:rPr>
          <w:rFonts w:asciiTheme="majorBidi" w:hAnsiTheme="majorBidi" w:cstheme="majorBidi"/>
          <w:b/>
          <w:bCs/>
          <w:color w:val="385623"/>
          <w:lang w:val="vi-VN"/>
        </w:rPr>
        <w:t>i</w:t>
      </w:r>
      <w:r w:rsidR="00A66E2D">
        <w:rPr>
          <w:rFonts w:asciiTheme="majorBidi" w:hAnsiTheme="majorBidi" w:cstheme="majorBidi"/>
          <w:b/>
          <w:bCs/>
          <w:color w:val="385623"/>
          <w:lang w:val="vi-VN"/>
        </w:rPr>
        <w:t xml:space="preserve"> (Muhammad)</w:t>
      </w:r>
      <w:r w:rsidR="00190D0F">
        <w:rPr>
          <w:rFonts w:asciiTheme="majorBidi" w:hAnsiTheme="majorBidi" w:cstheme="majorBidi"/>
          <w:b/>
          <w:bCs/>
          <w:color w:val="385623"/>
          <w:lang w:val="vi-VN"/>
        </w:rPr>
        <w:t xml:space="preserve"> Kinh Sách, trong đó, có những câu cụ thể rõ ràng, chúng là nền tảng chủ đạo của Kinh sách</w:t>
      </w:r>
      <w:r>
        <w:rPr>
          <w:rFonts w:asciiTheme="majorBidi" w:hAnsiTheme="majorBidi" w:cstheme="majorBidi"/>
          <w:b/>
          <w:bCs/>
          <w:color w:val="385623"/>
          <w:lang w:val="vi-VN"/>
        </w:rPr>
        <w:t>, bên cạnh đó cũng có những câu khác mang ý nghĩa tổng quát</w:t>
      </w:r>
      <w:r w:rsidR="00A66E2D">
        <w:rPr>
          <w:rFonts w:asciiTheme="majorBidi" w:hAnsiTheme="majorBidi" w:cstheme="majorBidi"/>
          <w:b/>
          <w:bCs/>
          <w:color w:val="385623"/>
          <w:lang w:val="vi-VN"/>
        </w:rPr>
        <w:t xml:space="preserve"> và bao hàm</w:t>
      </w:r>
      <w:r w:rsidR="007F4228">
        <w:rPr>
          <w:rFonts w:asciiTheme="majorBidi" w:hAnsiTheme="majorBidi" w:cstheme="majorBidi"/>
          <w:b/>
          <w:bCs/>
          <w:color w:val="385623"/>
          <w:lang w:val="vi-VN"/>
        </w:rPr>
        <w:t xml:space="preserve"> (</w:t>
      </w:r>
      <w:r>
        <w:rPr>
          <w:rFonts w:asciiTheme="majorBidi" w:hAnsiTheme="majorBidi" w:cstheme="majorBidi"/>
          <w:b/>
          <w:bCs/>
          <w:color w:val="385623"/>
          <w:lang w:val="vi-VN"/>
        </w:rPr>
        <w:t>cho nhiều sự việc và vấn đề).</w:t>
      </w:r>
      <w:r w:rsidRPr="000130CB">
        <w:rPr>
          <w:b/>
          <w:bCs/>
          <w:color w:val="385623"/>
        </w:rPr>
        <w:sym w:font="AGA Arabesque" w:char="007D"/>
      </w:r>
      <w:r>
        <w:rPr>
          <w:rFonts w:asciiTheme="majorBidi" w:hAnsiTheme="majorBidi" w:cstheme="majorBidi"/>
          <w:b/>
          <w:bCs/>
          <w:color w:val="385623"/>
          <w:lang w:val="vi-VN"/>
        </w:rPr>
        <w:t xml:space="preserve"> </w:t>
      </w:r>
      <w:r w:rsidRPr="006157AA">
        <w:rPr>
          <w:rFonts w:asciiTheme="majorBidi" w:hAnsiTheme="majorBidi" w:cstheme="majorBidi"/>
          <w:color w:val="385623"/>
          <w:lang w:val="vi-VN"/>
        </w:rPr>
        <w:t>(Chương 3 – Ali-Imran, câu 7).</w:t>
      </w:r>
    </w:p>
    <w:p w:rsidR="00983913" w:rsidRDefault="00CD1460" w:rsidP="00CD146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người nói những lời đó đã phủ định rằng chẳng ai hiểu được ý nghĩa của các Kinh</w:t>
      </w:r>
      <w:r w:rsidR="00A07064" w:rsidRPr="00A07064">
        <w:rPr>
          <w:rFonts w:asciiTheme="majorBidi" w:hAnsiTheme="majorBidi" w:cstheme="majorBidi"/>
          <w:lang w:val="vi-VN"/>
        </w:rPr>
        <w:t xml:space="preserve"> sách</w:t>
      </w:r>
      <w:r>
        <w:rPr>
          <w:rFonts w:asciiTheme="majorBidi" w:hAnsiTheme="majorBidi" w:cstheme="majorBidi"/>
          <w:lang w:val="vi-VN"/>
        </w:rPr>
        <w:t xml:space="preserve"> mà Allah ban xuống làm nguồn chỉ đạo và giảng giải cho họ. Họ đã liệt các tên gọi cũng như các thuộc tính của Allah vào tiếng nói ngoại ngữ không thể hiểu được.</w:t>
      </w:r>
    </w:p>
    <w:p w:rsidR="00CD1460" w:rsidRDefault="00CD1460" w:rsidP="003E2C3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người Salaf khi họ nói những lời lẽ nào đó trong các câu Kinh mang ý nghĩa tổng quát và bao hàm thì họ chỉ</w:t>
      </w:r>
      <w:r w:rsidR="00F268BB">
        <w:rPr>
          <w:rFonts w:asciiTheme="majorBidi" w:hAnsiTheme="majorBidi" w:cstheme="majorBidi"/>
          <w:lang w:val="vi-VN"/>
        </w:rPr>
        <w:t xml:space="preserve"> </w:t>
      </w:r>
      <w:r w:rsidR="00F268BB" w:rsidRPr="00F268BB">
        <w:rPr>
          <w:rFonts w:asciiTheme="majorBidi" w:hAnsiTheme="majorBidi" w:cstheme="majorBidi"/>
          <w:lang w:val="vi-VN"/>
        </w:rPr>
        <w:t xml:space="preserve">đề cập </w:t>
      </w:r>
      <w:r w:rsidR="00F268BB">
        <w:rPr>
          <w:rFonts w:asciiTheme="majorBidi" w:hAnsiTheme="majorBidi" w:cstheme="majorBidi"/>
          <w:lang w:val="vi-VN"/>
        </w:rPr>
        <w:t>đ</w:t>
      </w:r>
      <w:r w:rsidR="00F268BB" w:rsidRPr="00F268BB">
        <w:rPr>
          <w:rFonts w:asciiTheme="majorBidi" w:hAnsiTheme="majorBidi" w:cstheme="majorBidi"/>
          <w:lang w:val="vi-VN"/>
        </w:rPr>
        <w:t xml:space="preserve">ến những </w:t>
      </w:r>
      <w:r w:rsidR="00F268BB">
        <w:rPr>
          <w:rFonts w:asciiTheme="majorBidi" w:hAnsiTheme="majorBidi" w:cstheme="majorBidi"/>
          <w:lang w:val="vi-VN"/>
        </w:rPr>
        <w:t>ý nghĩa đúng đắn mà các lời lẽ của câu Kinh muốn ám chỉ và khi họ nói về các Hadith thì họ nói đúng theo ý mà các Hadith muốn ám chỉ về các thuộc tính của Allah</w:t>
      </w:r>
      <w:r w:rsidR="00C16FDA">
        <w:rPr>
          <w:rFonts w:asciiTheme="majorBidi" w:hAnsiTheme="majorBidi" w:cstheme="majorBidi"/>
          <w:lang w:val="vi-VN"/>
        </w:rPr>
        <w:t xml:space="preserve"> </w:t>
      </w:r>
      <w:r w:rsidR="00C16FDA" w:rsidRPr="00032E3B">
        <w:rPr>
          <w:color w:val="205B83"/>
        </w:rPr>
        <w:sym w:font="AGA Arabesque" w:char="0049"/>
      </w:r>
      <w:r w:rsidR="00F268BB">
        <w:rPr>
          <w:rFonts w:asciiTheme="majorBidi" w:hAnsiTheme="majorBidi" w:cstheme="majorBidi"/>
          <w:lang w:val="vi-VN"/>
        </w:rPr>
        <w:t>. Họ tuyệt đối cấm suy diễn theo lối của nhóm phái Jahmiyah</w:t>
      </w:r>
      <w:r w:rsidR="001C4648">
        <w:rPr>
          <w:rFonts w:asciiTheme="majorBidi" w:hAnsiTheme="majorBidi" w:cstheme="majorBidi"/>
          <w:lang w:val="vi-VN"/>
        </w:rPr>
        <w:t>. Những tài liệu biên soạn của Imam Ahmad cũng như các vị Imam khác</w:t>
      </w:r>
      <w:r w:rsidR="003E2C3F">
        <w:rPr>
          <w:rFonts w:asciiTheme="majorBidi" w:hAnsiTheme="majorBidi" w:cstheme="majorBidi"/>
          <w:lang w:val="vi-VN"/>
        </w:rPr>
        <w:t xml:space="preserve"> trước ông đều trình bày rõ rằng họ phản bác các lối suy diễn của nhóm phái Jahmiyah, họ chỉ thừa nhận nguyên văn theo các văn bản giáo lý đã được khẳng định từ Qur’an và Sunnah. </w:t>
      </w:r>
      <w:r w:rsidR="00614D57">
        <w:rPr>
          <w:rFonts w:asciiTheme="majorBidi" w:hAnsiTheme="majorBidi" w:cstheme="majorBidi"/>
          <w:lang w:val="vi-VN"/>
        </w:rPr>
        <w:t xml:space="preserve">Đây là điều được thống nhất và đồng thuận trong giới các Imam rằng phải giảng nghĩa và phân giải </w:t>
      </w:r>
      <w:r w:rsidR="00614D57">
        <w:rPr>
          <w:rFonts w:asciiTheme="majorBidi" w:hAnsiTheme="majorBidi" w:cstheme="majorBidi"/>
          <w:lang w:val="vi-VN"/>
        </w:rPr>
        <w:lastRenderedPageBreak/>
        <w:t>nhưng không được bóp méo và suy diễn khỏi phạm vi ý nghĩa của nó.</w:t>
      </w:r>
    </w:p>
    <w:p w:rsidR="00614D57" w:rsidRDefault="006C6A89" w:rsidP="002217E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Đó là những gì mà Sheikh Islam Ibnu Taymiyah</w:t>
      </w:r>
      <w:r w:rsidR="0015721E">
        <w:rPr>
          <w:rFonts w:asciiTheme="majorBidi" w:hAnsiTheme="majorBidi" w:cstheme="majorBidi"/>
          <w:lang w:val="vi-VN"/>
        </w:rPr>
        <w:t xml:space="preserve"> </w:t>
      </w:r>
      <w:r w:rsidR="0015721E" w:rsidRPr="003E7561">
        <w:rPr>
          <w:rFonts w:ascii="KFGQPC Arabic Symbols 01" w:hAnsi="KFGQPC Arabic Symbols 01" w:cs="Traditional Arabic"/>
          <w:color w:val="205B83"/>
          <w:lang w:val="vi-VN"/>
        </w:rPr>
        <w:t></w:t>
      </w:r>
      <w:r>
        <w:rPr>
          <w:rFonts w:asciiTheme="majorBidi" w:hAnsiTheme="majorBidi" w:cstheme="majorBidi"/>
          <w:lang w:val="vi-VN"/>
        </w:rPr>
        <w:t xml:space="preserve"> tường thuật lại về các vị Imam cũng như các vị Salaf</w:t>
      </w:r>
      <w:r w:rsidR="0015721E">
        <w:rPr>
          <w:rFonts w:asciiTheme="majorBidi" w:hAnsiTheme="majorBidi" w:cstheme="majorBidi"/>
          <w:lang w:val="vi-VN"/>
        </w:rPr>
        <w:t xml:space="preserve"> rằng họ không đưa các văn bản giáo lý về các thuộc tính của Allah vào phạm vi tổng quát và bao hàm</w:t>
      </w:r>
      <w:r w:rsidR="002217E4" w:rsidRPr="002217E4">
        <w:rPr>
          <w:rFonts w:asciiTheme="majorBidi" w:hAnsiTheme="majorBidi" w:cstheme="majorBidi"/>
          <w:lang w:val="vi-VN"/>
        </w:rPr>
        <w:t>,</w:t>
      </w:r>
      <w:r w:rsidR="0015721E">
        <w:rPr>
          <w:rFonts w:asciiTheme="majorBidi" w:hAnsiTheme="majorBidi" w:cstheme="majorBidi"/>
          <w:lang w:val="vi-VN"/>
        </w:rPr>
        <w:t xml:space="preserve"> không được hiểu nội dung ý nghĩa của chúng mà cần phải giảng nghĩa và phân giả</w:t>
      </w:r>
      <w:r w:rsidR="002217E4">
        <w:rPr>
          <w:rFonts w:asciiTheme="majorBidi" w:hAnsiTheme="majorBidi" w:cstheme="majorBidi"/>
          <w:lang w:val="vi-VN"/>
        </w:rPr>
        <w:t>i</w:t>
      </w:r>
      <w:r w:rsidR="002217E4" w:rsidRPr="002217E4">
        <w:rPr>
          <w:rFonts w:asciiTheme="majorBidi" w:hAnsiTheme="majorBidi" w:cstheme="majorBidi"/>
          <w:lang w:val="vi-VN"/>
        </w:rPr>
        <w:t>. T</w:t>
      </w:r>
      <w:r w:rsidR="0015721E">
        <w:rPr>
          <w:rFonts w:asciiTheme="majorBidi" w:hAnsiTheme="majorBidi" w:cstheme="majorBidi"/>
          <w:lang w:val="vi-VN"/>
        </w:rPr>
        <w:t>uy nhiên, họ không giảng giải cách thức hoạt động của các thuộc tính vì đó là kiến thức chỉ thuộc</w:t>
      </w:r>
      <w:r w:rsidR="00E36D40">
        <w:rPr>
          <w:rFonts w:asciiTheme="majorBidi" w:hAnsiTheme="majorBidi" w:cstheme="majorBidi"/>
          <w:lang w:val="vi-VN"/>
        </w:rPr>
        <w:t xml:space="preserve"> riêng</w:t>
      </w:r>
      <w:r w:rsidR="0015721E">
        <w:rPr>
          <w:rFonts w:asciiTheme="majorBidi" w:hAnsiTheme="majorBidi" w:cstheme="majorBidi"/>
          <w:lang w:val="vi-VN"/>
        </w:rPr>
        <w:t xml:space="preserve"> về Allah</w:t>
      </w:r>
      <w:r w:rsidR="00E36D40">
        <w:rPr>
          <w:rFonts w:asciiTheme="majorBidi" w:hAnsiTheme="majorBidi" w:cstheme="majorBidi"/>
          <w:lang w:val="vi-VN"/>
        </w:rPr>
        <w:t>. Điều này giống như lời của Imam Malik</w:t>
      </w:r>
      <w:r w:rsidR="0038531E">
        <w:rPr>
          <w:rFonts w:asciiTheme="majorBidi" w:hAnsiTheme="majorBidi" w:cstheme="majorBidi"/>
          <w:lang w:val="vi-VN"/>
        </w:rPr>
        <w:t xml:space="preserve"> </w:t>
      </w:r>
      <w:r w:rsidR="0038531E" w:rsidRPr="003E7561">
        <w:rPr>
          <w:rFonts w:ascii="KFGQPC Arabic Symbols 01" w:hAnsi="KFGQPC Arabic Symbols 01" w:cs="Traditional Arabic"/>
          <w:color w:val="205B83"/>
          <w:lang w:val="vi-VN"/>
        </w:rPr>
        <w:t></w:t>
      </w:r>
      <w:r w:rsidR="00E36D40">
        <w:rPr>
          <w:rFonts w:asciiTheme="majorBidi" w:hAnsiTheme="majorBidi" w:cstheme="majorBidi"/>
          <w:lang w:val="vi-VN"/>
        </w:rPr>
        <w:t xml:space="preserve"> và những người khác đã nói: Al-Istiwa’ (sự ngự) của Allah là hiểu được, cách thức như thế nào thì không biết, đức tin Iman vào thuộc tính đó là bắt buộc còn hỏi như thế nào ra làm sao là</w:t>
      </w:r>
      <w:r w:rsidR="002217E4" w:rsidRPr="002217E4">
        <w:rPr>
          <w:rFonts w:asciiTheme="majorBidi" w:hAnsiTheme="majorBidi" w:cstheme="majorBidi"/>
          <w:lang w:val="vi-VN"/>
        </w:rPr>
        <w:t xml:space="preserve"> không nên hỏi</w:t>
      </w:r>
      <w:r w:rsidR="00E36D40">
        <w:rPr>
          <w:rFonts w:asciiTheme="majorBidi" w:hAnsiTheme="majorBidi" w:cstheme="majorBidi"/>
          <w:lang w:val="vi-VN"/>
        </w:rPr>
        <w:t>.</w:t>
      </w:r>
    </w:p>
    <w:p w:rsidR="00A832BF" w:rsidRDefault="0038531E" w:rsidP="00175D37">
      <w:pPr>
        <w:bidi w:val="0"/>
        <w:spacing w:before="120" w:after="0" w:line="240" w:lineRule="auto"/>
        <w:ind w:firstLine="720"/>
        <w:jc w:val="both"/>
        <w:rPr>
          <w:rFonts w:asciiTheme="majorBidi" w:hAnsiTheme="majorBidi" w:cstheme="majorBidi"/>
          <w:lang w:val="vi-VN" w:bidi="ar-EG"/>
        </w:rPr>
      </w:pPr>
      <w:r w:rsidRPr="00B33868">
        <w:rPr>
          <w:rFonts w:asciiTheme="majorBidi" w:hAnsiTheme="majorBidi" w:cstheme="majorBidi"/>
          <w:lang w:val="vi-VN"/>
        </w:rPr>
        <w:t xml:space="preserve">Imam Ibnu Katheer </w:t>
      </w:r>
      <w:r w:rsidRPr="00B33868">
        <w:rPr>
          <w:rFonts w:ascii="KFGQPC Arabic Symbols 01" w:hAnsi="KFGQPC Arabic Symbols 01" w:cs="Traditional Arabic"/>
          <w:color w:val="205B83"/>
          <w:lang w:val="vi-VN"/>
        </w:rPr>
        <w:t></w:t>
      </w:r>
      <w:r w:rsidRPr="00B33868">
        <w:rPr>
          <w:rFonts w:asciiTheme="majorBidi" w:hAnsiTheme="majorBidi" w:cstheme="majorBidi"/>
          <w:lang w:val="vi-VN"/>
        </w:rPr>
        <w:t xml:space="preserve"> nói:</w:t>
      </w:r>
      <w:r w:rsidR="00252EB5" w:rsidRPr="00B33868">
        <w:rPr>
          <w:rFonts w:asciiTheme="majorBidi" w:hAnsiTheme="majorBidi" w:cstheme="majorBidi"/>
          <w:lang w:val="vi-VN"/>
        </w:rPr>
        <w:t xml:space="preserve"> </w:t>
      </w:r>
      <w:r w:rsidR="00E275E9">
        <w:rPr>
          <w:rFonts w:asciiTheme="majorBidi" w:hAnsiTheme="majorBidi" w:cstheme="majorBidi"/>
          <w:lang w:val="vi-VN"/>
        </w:rPr>
        <w:t>“</w:t>
      </w:r>
      <w:r w:rsidR="00ED3C9E" w:rsidRPr="00B33868">
        <w:rPr>
          <w:rFonts w:asciiTheme="majorBidi" w:hAnsiTheme="majorBidi" w:cstheme="majorBidi"/>
          <w:lang w:val="vi-VN"/>
        </w:rPr>
        <w:t>Đối với lời phán của Allah</w:t>
      </w:r>
      <w:r w:rsidR="00A832BF" w:rsidRPr="00B33868">
        <w:rPr>
          <w:rFonts w:asciiTheme="majorBidi" w:hAnsiTheme="majorBidi" w:cstheme="majorBidi"/>
          <w:lang w:val="vi-VN"/>
        </w:rPr>
        <w:t xml:space="preserve"> </w:t>
      </w:r>
      <w:r w:rsidR="00A832BF" w:rsidRPr="002D1B70">
        <w:rPr>
          <w:rFonts w:ascii="KFGQPC Uthman Taha Naskh" w:cs="KFGQPC Uthman Taha Naskh" w:hint="cs"/>
          <w:b/>
          <w:bCs/>
          <w:color w:val="385623"/>
          <w:rtl/>
          <w:lang w:bidi="ar-EG"/>
        </w:rPr>
        <w:t>﴿</w:t>
      </w:r>
      <w:r w:rsidR="00A832BF" w:rsidRPr="002D1B70">
        <w:rPr>
          <w:rFonts w:cs="KFGQPC Uthmanic Script HAFS" w:hint="cs"/>
          <w:b/>
          <w:bCs/>
          <w:color w:val="385623"/>
          <w:rtl/>
        </w:rPr>
        <w:t>ثُمَّ ٱسۡتَوَىٰ عَلَى ٱلۡعَرۡشِۖ يُدَبِّرُ ٱلۡأَمۡرَۖ</w:t>
      </w:r>
      <w:r w:rsidR="00A832BF" w:rsidRPr="002D1B70">
        <w:rPr>
          <w:rFonts w:ascii="KFGQPC Uthman Taha Naskh" w:cs="KFGQPC Uthman Taha Naskh" w:hint="cs"/>
          <w:b/>
          <w:bCs/>
          <w:color w:val="385623"/>
          <w:rtl/>
          <w:lang w:bidi="ar-EG"/>
        </w:rPr>
        <w:t>﴾</w:t>
      </w:r>
      <w:r w:rsidR="00A832BF" w:rsidRPr="00B33868">
        <w:rPr>
          <w:rFonts w:cs="QCF_BSML" w:hint="cs"/>
          <w:color w:val="385623"/>
          <w:sz w:val="24"/>
          <w:szCs w:val="24"/>
          <w:lang w:val="vi-VN"/>
        </w:rPr>
        <w:t xml:space="preserve"> </w:t>
      </w:r>
      <w:r w:rsidR="00A832BF" w:rsidRPr="00B33868">
        <w:rPr>
          <w:rFonts w:ascii="Arial" w:hAnsi="Arial" w:cs="KFGQPC Uthman Taha Naskh"/>
          <w:color w:val="385623"/>
          <w:sz w:val="24"/>
          <w:szCs w:val="24"/>
          <w:lang w:val="vi-VN" w:bidi="ar-EG"/>
        </w:rPr>
        <w:t xml:space="preserve">- </w:t>
      </w:r>
      <w:r w:rsidR="00A832BF" w:rsidRPr="00B33868">
        <w:rPr>
          <w:b/>
          <w:bCs/>
          <w:color w:val="385623"/>
        </w:rPr>
        <w:sym w:font="AGA Arabesque" w:char="007B"/>
      </w:r>
      <w:r w:rsidR="00A832BF" w:rsidRPr="00B33868">
        <w:rPr>
          <w:rFonts w:asciiTheme="majorBidi" w:hAnsiTheme="majorBidi" w:cstheme="majorBidi"/>
          <w:b/>
          <w:bCs/>
          <w:color w:val="385623"/>
          <w:lang w:val="vi-VN" w:bidi="ar-EG"/>
        </w:rPr>
        <w:t>Quả thật, Thượng Đế của các ngươi là Allah, Đấng đã tạo các tầng trời và trái đất trong sáu ngày rồi lên an vị trên chiếc Ngai vương để điều hành và quản lý công việc.</w:t>
      </w:r>
      <w:r w:rsidR="00A832BF" w:rsidRPr="00B33868">
        <w:rPr>
          <w:b/>
          <w:bCs/>
          <w:color w:val="385623"/>
        </w:rPr>
        <w:sym w:font="AGA Arabesque" w:char="007D"/>
      </w:r>
      <w:r w:rsidR="00A832BF" w:rsidRPr="00B33868">
        <w:rPr>
          <w:rFonts w:asciiTheme="majorBidi" w:hAnsiTheme="majorBidi" w:cstheme="majorBidi"/>
          <w:color w:val="385623"/>
          <w:lang w:val="vi-VN" w:bidi="ar-EG"/>
        </w:rPr>
        <w:t xml:space="preserve"> </w:t>
      </w:r>
      <w:r w:rsidR="00A832BF" w:rsidRPr="005124B1">
        <w:rPr>
          <w:rFonts w:asciiTheme="majorBidi" w:hAnsiTheme="majorBidi" w:cstheme="majorBidi"/>
          <w:color w:val="385623"/>
          <w:sz w:val="24"/>
          <w:szCs w:val="24"/>
          <w:lang w:val="vi-VN" w:bidi="ar-EG"/>
        </w:rPr>
        <w:t>(Chương 3 – Ali-Imran, câu 54; chương 10 – Yunus, câu 3)</w:t>
      </w:r>
      <w:r w:rsidR="00A832BF" w:rsidRPr="005124B1">
        <w:rPr>
          <w:rFonts w:asciiTheme="majorBidi" w:hAnsiTheme="majorBidi" w:cstheme="majorBidi"/>
          <w:sz w:val="24"/>
          <w:szCs w:val="24"/>
          <w:lang w:val="vi-VN" w:bidi="ar-EG"/>
        </w:rPr>
        <w:t xml:space="preserve"> </w:t>
      </w:r>
      <w:r w:rsidR="00A832BF">
        <w:rPr>
          <w:rFonts w:asciiTheme="majorBidi" w:hAnsiTheme="majorBidi" w:cstheme="majorBidi"/>
          <w:lang w:val="vi-VN" w:bidi="ar-EG"/>
        </w:rPr>
        <w:t>thì mọi người có rất nhiều câu nói. Nhưng chúng ta chỉ nói theo trường phái của những người Salaf ngoan đạo như Malik, Al-Awzaa’i, Allayth bin Sa’ad, Ash-Sha-fi’y, Ahmad, Ishaaq bin Rahawiyah và những người khác từ các vị Imam Islam thuộc thời trước và thời sau, đó là cứ hiểu như những gì đã được nói trong câu Kinh nhưng không được so sánh, suy diễn như thế</w:t>
      </w:r>
      <w:r w:rsidR="00B11EC2">
        <w:rPr>
          <w:rFonts w:asciiTheme="majorBidi" w:hAnsiTheme="majorBidi" w:cstheme="majorBidi"/>
          <w:lang w:val="vi-VN" w:bidi="ar-EG"/>
        </w:rPr>
        <w:t xml:space="preserve"> nào và ra làm sao. Bởi quả thật, Allah</w:t>
      </w:r>
      <w:r w:rsidR="005124B1">
        <w:rPr>
          <w:rFonts w:asciiTheme="majorBidi" w:hAnsiTheme="majorBidi" w:cstheme="majorBidi"/>
          <w:lang w:val="vi-VN" w:bidi="ar-EG"/>
        </w:rPr>
        <w:t xml:space="preserve"> </w:t>
      </w:r>
      <w:r w:rsidR="005124B1" w:rsidRPr="00032E3B">
        <w:rPr>
          <w:color w:val="205B83"/>
        </w:rPr>
        <w:sym w:font="AGA Arabesque" w:char="0049"/>
      </w:r>
      <w:r w:rsidR="00B11EC2">
        <w:rPr>
          <w:rFonts w:asciiTheme="majorBidi" w:hAnsiTheme="majorBidi" w:cstheme="majorBidi"/>
          <w:lang w:val="vi-VN" w:bidi="ar-EG"/>
        </w:rPr>
        <w:t xml:space="preserve"> không hề ví Ngài giống bất cứ thứ gì trong tạo vật của Ngài như Ngài đã phán:</w:t>
      </w:r>
    </w:p>
    <w:p w:rsidR="001E12F4" w:rsidRPr="00672F4E" w:rsidRDefault="001E12F4" w:rsidP="001E12F4">
      <w:pPr>
        <w:spacing w:before="120" w:after="0" w:line="240" w:lineRule="auto"/>
        <w:jc w:val="both"/>
        <w:rPr>
          <w:rFonts w:asciiTheme="majorBidi" w:hAnsiTheme="majorBidi" w:cstheme="majorBidi"/>
          <w:color w:val="385623"/>
          <w:sz w:val="24"/>
          <w:szCs w:val="24"/>
          <w:rtl/>
        </w:rPr>
      </w:pPr>
      <w:r w:rsidRPr="00672F4E">
        <w:rPr>
          <w:rFonts w:ascii="KFGQPC Uthman Taha Naskh" w:cs="KFGQPC Uthman Taha Naskh" w:hint="cs"/>
          <w:b/>
          <w:bCs/>
          <w:color w:val="385623"/>
          <w:sz w:val="32"/>
          <w:szCs w:val="32"/>
          <w:rtl/>
          <w:lang w:bidi="ar-EG"/>
        </w:rPr>
        <w:lastRenderedPageBreak/>
        <w:t>﴿</w:t>
      </w:r>
      <w:r w:rsidRPr="00672F4E">
        <w:rPr>
          <w:rFonts w:cs="KFGQPC Uthmanic Script HAFS"/>
          <w:b/>
          <w:bCs/>
          <w:color w:val="385623"/>
          <w:sz w:val="32"/>
          <w:szCs w:val="32"/>
          <w:rtl/>
        </w:rPr>
        <w:t>لَيۡسَ كَمِثۡلِهِۦ شَيۡءٞۖ وَهُوَ ٱلسَّمِيعُ ٱلۡبَصِيرُ</w:t>
      </w:r>
      <w:r w:rsidRPr="00672F4E">
        <w:rPr>
          <w:rFonts w:ascii="QCF_BSML" w:hAnsi="QCF_BSML" w:cs="QCF_BSML"/>
          <w:b/>
          <w:bCs/>
          <w:color w:val="385623"/>
          <w:sz w:val="32"/>
          <w:szCs w:val="32"/>
          <w:rtl/>
        </w:rPr>
        <w:t xml:space="preserve"> </w:t>
      </w:r>
      <w:r w:rsidRPr="00672F4E">
        <w:rPr>
          <w:rFonts w:ascii="KFGQPC Uthman Taha Naskh" w:cs="KFGQPC Uthman Taha Naskh" w:hint="cs"/>
          <w:b/>
          <w:bCs/>
          <w:color w:val="385623"/>
          <w:sz w:val="32"/>
          <w:szCs w:val="32"/>
          <w:rtl/>
          <w:lang w:bidi="ar-EG"/>
        </w:rPr>
        <w:t>﴾</w:t>
      </w:r>
      <w:r w:rsidRPr="00672F4E">
        <w:rPr>
          <w:rFonts w:asciiTheme="majorBidi" w:hAnsiTheme="majorBidi" w:cstheme="majorBidi" w:hint="cs"/>
          <w:color w:val="385623"/>
          <w:sz w:val="32"/>
          <w:szCs w:val="32"/>
          <w:rtl/>
        </w:rPr>
        <w:t xml:space="preserve"> </w:t>
      </w:r>
      <w:r w:rsidRPr="00672F4E">
        <w:rPr>
          <w:rFonts w:ascii="KFGQPC Uthman Taha Naskh" w:cs="KFGQPC Uthman Taha Naskh"/>
          <w:color w:val="385623"/>
          <w:sz w:val="24"/>
          <w:szCs w:val="24"/>
          <w:rtl/>
          <w:lang w:bidi="ar-EG"/>
        </w:rPr>
        <w:t>[</w:t>
      </w:r>
      <w:r w:rsidRPr="00672F4E">
        <w:rPr>
          <w:rFonts w:asciiTheme="majorBidi" w:hAnsiTheme="majorBidi" w:cs="KFGQPC Uthman Taha Naskh" w:hint="cs"/>
          <w:color w:val="385623"/>
          <w:sz w:val="24"/>
          <w:szCs w:val="24"/>
          <w:rtl/>
        </w:rPr>
        <w:t>سورة الشورى</w:t>
      </w:r>
      <w:r w:rsidRPr="00672F4E">
        <w:rPr>
          <w:rFonts w:asciiTheme="majorBidi" w:hAnsiTheme="majorBidi" w:cstheme="majorBidi" w:hint="cs"/>
          <w:color w:val="385623"/>
          <w:sz w:val="24"/>
          <w:szCs w:val="24"/>
          <w:rtl/>
        </w:rPr>
        <w:t>: 11</w:t>
      </w:r>
      <w:r w:rsidRPr="00672F4E">
        <w:rPr>
          <w:rFonts w:ascii="KFGQPC Uthman Taha Naskh" w:cs="KFGQPC Uthman Taha Naskh"/>
          <w:color w:val="385623"/>
          <w:sz w:val="24"/>
          <w:szCs w:val="24"/>
          <w:rtl/>
          <w:lang w:bidi="ar-EG"/>
        </w:rPr>
        <w:t>]</w:t>
      </w:r>
    </w:p>
    <w:p w:rsidR="001E12F4" w:rsidRDefault="001E12F4" w:rsidP="001E12F4">
      <w:pPr>
        <w:bidi w:val="0"/>
        <w:spacing w:before="120" w:after="0" w:line="240" w:lineRule="auto"/>
        <w:jc w:val="both"/>
        <w:rPr>
          <w:rFonts w:asciiTheme="majorBidi" w:hAnsiTheme="majorBidi" w:cstheme="majorBidi"/>
          <w:color w:val="385623"/>
          <w:lang w:val="vi-VN"/>
        </w:rPr>
      </w:pPr>
      <w:r w:rsidRPr="00672F4E">
        <w:rPr>
          <w:b/>
          <w:bCs/>
          <w:color w:val="385623"/>
        </w:rPr>
        <w:sym w:font="AGA Arabesque" w:char="007B"/>
      </w:r>
      <w:r w:rsidRPr="00672F4E">
        <w:rPr>
          <w:rFonts w:asciiTheme="majorBidi" w:hAnsiTheme="majorBidi" w:cstheme="majorBidi"/>
          <w:b/>
          <w:bCs/>
          <w:color w:val="385623"/>
          <w:lang w:val="vi-VN"/>
        </w:rPr>
        <w:t>Không có bất cứ thứ gì giống Ngài cả và Ngài là Đấng nghe và thấy.</w:t>
      </w:r>
      <w:r w:rsidRPr="00672F4E">
        <w:rPr>
          <w:b/>
          <w:bCs/>
          <w:color w:val="385623"/>
        </w:rPr>
        <w:sym w:font="AGA Arabesque" w:char="007D"/>
      </w:r>
      <w:r w:rsidRPr="00672F4E">
        <w:rPr>
          <w:rFonts w:asciiTheme="majorBidi" w:hAnsiTheme="majorBidi" w:cstheme="majorBidi"/>
          <w:color w:val="385623"/>
          <w:lang w:val="vi-VN"/>
        </w:rPr>
        <w:t xml:space="preserve"> (Chương 42 – Al-Shura, câu 11).</w:t>
      </w:r>
    </w:p>
    <w:p w:rsidR="001E12F4" w:rsidRDefault="002978EC" w:rsidP="004252D9">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Không những vậy, một số Imam còn nói như  Na’eem bin Hamaad Al-Khazaa’i, Sheikh của Al-Bukhari: Ai ví Allah với tạo vật của Ngài thì người đó đã vô đức tin, ai phủ nhận những gì mà Allah</w:t>
      </w:r>
      <w:r w:rsidR="00035FBD">
        <w:rPr>
          <w:rFonts w:asciiTheme="majorBidi" w:hAnsiTheme="majorBidi" w:cstheme="majorBidi"/>
          <w:lang w:val="vi-VN" w:bidi="ar-EG"/>
        </w:rPr>
        <w:t xml:space="preserve"> </w:t>
      </w:r>
      <w:r w:rsidR="00035FBD" w:rsidRPr="00032E3B">
        <w:rPr>
          <w:color w:val="205B83"/>
        </w:rPr>
        <w:sym w:font="AGA Arabesque" w:char="0049"/>
      </w:r>
      <w:r>
        <w:rPr>
          <w:rFonts w:asciiTheme="majorBidi" w:hAnsiTheme="majorBidi" w:cstheme="majorBidi"/>
          <w:lang w:val="vi-VN" w:bidi="ar-EG"/>
        </w:rPr>
        <w:t xml:space="preserve"> đã mô tả về bản thân Ngài thì người đó đã vô đức tin, và không phải trong những gì mà Allah</w:t>
      </w:r>
      <w:r w:rsidR="001627C3">
        <w:rPr>
          <w:rFonts w:asciiTheme="majorBidi" w:hAnsiTheme="majorBidi" w:cstheme="majorBidi"/>
          <w:lang w:val="vi-VN" w:bidi="ar-EG"/>
        </w:rPr>
        <w:t xml:space="preserve"> </w:t>
      </w:r>
      <w:r w:rsidR="001627C3" w:rsidRPr="00032E3B">
        <w:rPr>
          <w:color w:val="205B83"/>
        </w:rPr>
        <w:sym w:font="AGA Arabesque" w:char="0049"/>
      </w:r>
      <w:r>
        <w:rPr>
          <w:rFonts w:asciiTheme="majorBidi" w:hAnsiTheme="majorBidi" w:cstheme="majorBidi"/>
          <w:lang w:val="vi-VN" w:bidi="ar-EG"/>
        </w:rPr>
        <w:t xml:space="preserve"> cũng như vị Thiên sứ của Ngài</w:t>
      </w:r>
      <w:r w:rsidR="001627C3">
        <w:rPr>
          <w:rFonts w:asciiTheme="majorBidi" w:hAnsiTheme="majorBidi" w:cstheme="majorBidi"/>
          <w:lang w:val="vi-VN" w:bidi="ar-EG"/>
        </w:rPr>
        <w:t xml:space="preserve"> </w:t>
      </w:r>
      <w:r w:rsidR="001627C3" w:rsidRPr="00497588">
        <w:rPr>
          <w:color w:val="205B83"/>
        </w:rPr>
        <w:sym w:font="AGA Arabesque" w:char="0065"/>
      </w:r>
      <w:r>
        <w:rPr>
          <w:rFonts w:asciiTheme="majorBidi" w:hAnsiTheme="majorBidi" w:cstheme="majorBidi"/>
          <w:lang w:val="vi-VN" w:bidi="ar-EG"/>
        </w:rPr>
        <w:t xml:space="preserve"> mô tả về Ngài có sự so sánh. Bởi thế, người nào khẳng định cho Allah</w:t>
      </w:r>
      <w:r w:rsidR="001627C3">
        <w:rPr>
          <w:rFonts w:asciiTheme="majorBidi" w:hAnsiTheme="majorBidi" w:cstheme="majorBidi"/>
          <w:lang w:val="vi-VN" w:bidi="ar-EG"/>
        </w:rPr>
        <w:t xml:space="preserve"> </w:t>
      </w:r>
      <w:r w:rsidR="001627C3" w:rsidRPr="00032E3B">
        <w:rPr>
          <w:color w:val="205B83"/>
        </w:rPr>
        <w:sym w:font="AGA Arabesque" w:char="0049"/>
      </w:r>
      <w:r>
        <w:rPr>
          <w:rFonts w:asciiTheme="majorBidi" w:hAnsiTheme="majorBidi" w:cstheme="majorBidi"/>
          <w:lang w:val="vi-VN" w:bidi="ar-EG"/>
        </w:rPr>
        <w:t xml:space="preserve"> những điề</w:t>
      </w:r>
      <w:r w:rsidR="008A389F">
        <w:rPr>
          <w:rFonts w:asciiTheme="majorBidi" w:hAnsiTheme="majorBidi" w:cstheme="majorBidi"/>
          <w:lang w:val="vi-VN" w:bidi="ar-EG"/>
        </w:rPr>
        <w:t>u được nói trong các câu Kinh một cách rõ ràng cũng như những điều được nói trong Sunnah xác thực đồng thời phủ nhận tất cả những gì khiếm khuyết và yếu kém</w:t>
      </w:r>
      <w:r w:rsidR="00F46B8C">
        <w:rPr>
          <w:rFonts w:asciiTheme="majorBidi" w:hAnsiTheme="majorBidi" w:cstheme="majorBidi"/>
          <w:lang w:val="vi-VN" w:bidi="ar-EG"/>
        </w:rPr>
        <w:t xml:space="preserve"> thì người đó đã đi trên con đường chỉ đạ</w:t>
      </w:r>
      <w:r w:rsidR="002217E4">
        <w:rPr>
          <w:rFonts w:asciiTheme="majorBidi" w:hAnsiTheme="majorBidi" w:cstheme="majorBidi"/>
          <w:lang w:val="vi-VN" w:bidi="ar-EG"/>
        </w:rPr>
        <w:t>o</w:t>
      </w:r>
      <w:r w:rsidR="00F46B8C">
        <w:rPr>
          <w:rFonts w:asciiTheme="majorBidi" w:hAnsiTheme="majorBidi" w:cstheme="majorBidi"/>
          <w:lang w:val="vi-VN" w:bidi="ar-EG"/>
        </w:rPr>
        <w:t>...</w:t>
      </w:r>
      <w:r w:rsidR="004252D9">
        <w:rPr>
          <w:rFonts w:asciiTheme="majorBidi" w:hAnsiTheme="majorBidi" w:cstheme="majorBidi"/>
          <w:lang w:val="vi-VN" w:bidi="ar-EG"/>
        </w:rPr>
        <w:t>”</w:t>
      </w:r>
      <w:r w:rsidR="00F46B8C">
        <w:rPr>
          <w:rFonts w:asciiTheme="majorBidi" w:hAnsiTheme="majorBidi" w:cstheme="majorBidi"/>
          <w:lang w:val="vi-VN" w:bidi="ar-EG"/>
        </w:rPr>
        <w:t xml:space="preserve"> (</w:t>
      </w:r>
      <w:r w:rsidR="004252D9" w:rsidRPr="004252D9">
        <w:rPr>
          <w:rFonts w:asciiTheme="majorBidi" w:hAnsiTheme="majorBidi" w:cstheme="majorBidi"/>
          <w:i/>
          <w:iCs/>
          <w:lang w:val="vi-VN" w:bidi="ar-EG"/>
        </w:rPr>
        <w:t>H</w:t>
      </w:r>
      <w:r w:rsidR="00F46B8C" w:rsidRPr="001627C3">
        <w:rPr>
          <w:rFonts w:asciiTheme="majorBidi" w:hAnsiTheme="majorBidi" w:cstheme="majorBidi"/>
          <w:i/>
          <w:iCs/>
          <w:lang w:val="vi-VN" w:bidi="ar-EG"/>
        </w:rPr>
        <w:t>ết lời của Ibnu Katheer</w:t>
      </w:r>
      <w:r w:rsidR="00F46B8C">
        <w:rPr>
          <w:rFonts w:asciiTheme="majorBidi" w:hAnsiTheme="majorBidi" w:cstheme="majorBidi"/>
          <w:lang w:val="vi-VN" w:bidi="ar-EG"/>
        </w:rPr>
        <w:t>).</w:t>
      </w:r>
    </w:p>
    <w:p w:rsidR="001627C3" w:rsidRDefault="00F31F61" w:rsidP="001627C3">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Đây chính là trường phái của</w:t>
      </w:r>
      <w:r w:rsidR="000B1C15">
        <w:rPr>
          <w:rFonts w:asciiTheme="majorBidi" w:hAnsiTheme="majorBidi" w:cstheme="majorBidi"/>
          <w:lang w:val="vi-VN" w:bidi="ar-EG"/>
        </w:rPr>
        <w:t xml:space="preserve"> các vị Salaf về các thuộc tính và các tên gọi của Allah</w:t>
      </w:r>
      <w:r w:rsidR="00F475D5">
        <w:rPr>
          <w:rFonts w:asciiTheme="majorBidi" w:hAnsiTheme="majorBidi" w:cstheme="majorBidi"/>
          <w:lang w:val="vi-VN" w:bidi="ar-EG"/>
        </w:rPr>
        <w:t>: khẳng định theo những gì được khẳng định trong Qur’an và Sunnah nhưng không so sánh và suy diễn giống như nguyên tắc được rút ra từ lời phán của Allah:</w:t>
      </w:r>
    </w:p>
    <w:p w:rsidR="00EE6E9D" w:rsidRPr="00672F4E" w:rsidRDefault="00EE6E9D" w:rsidP="00EE6E9D">
      <w:pPr>
        <w:spacing w:before="120" w:after="0" w:line="240" w:lineRule="auto"/>
        <w:jc w:val="both"/>
        <w:rPr>
          <w:rFonts w:asciiTheme="majorBidi" w:hAnsiTheme="majorBidi" w:cstheme="majorBidi"/>
          <w:color w:val="385623"/>
          <w:sz w:val="24"/>
          <w:szCs w:val="24"/>
          <w:rtl/>
        </w:rPr>
      </w:pPr>
      <w:r w:rsidRPr="00672F4E">
        <w:rPr>
          <w:rFonts w:ascii="KFGQPC Uthman Taha Naskh" w:cs="KFGQPC Uthman Taha Naskh" w:hint="cs"/>
          <w:b/>
          <w:bCs/>
          <w:color w:val="385623"/>
          <w:sz w:val="32"/>
          <w:szCs w:val="32"/>
          <w:rtl/>
          <w:lang w:bidi="ar-EG"/>
        </w:rPr>
        <w:t>﴿</w:t>
      </w:r>
      <w:r w:rsidRPr="00672F4E">
        <w:rPr>
          <w:rFonts w:cs="KFGQPC Uthmanic Script HAFS"/>
          <w:b/>
          <w:bCs/>
          <w:color w:val="385623"/>
          <w:sz w:val="32"/>
          <w:szCs w:val="32"/>
          <w:rtl/>
        </w:rPr>
        <w:t>لَيۡسَ كَمِثۡلِهِۦ شَيۡءٞۖ وَهُوَ ٱلسَّمِيعُ ٱلۡبَصِيرُ</w:t>
      </w:r>
      <w:r w:rsidRPr="00672F4E">
        <w:rPr>
          <w:rFonts w:ascii="QCF_BSML" w:hAnsi="QCF_BSML" w:cs="QCF_BSML"/>
          <w:b/>
          <w:bCs/>
          <w:color w:val="385623"/>
          <w:sz w:val="32"/>
          <w:szCs w:val="32"/>
          <w:rtl/>
        </w:rPr>
        <w:t xml:space="preserve"> </w:t>
      </w:r>
      <w:r w:rsidRPr="00672F4E">
        <w:rPr>
          <w:rFonts w:ascii="KFGQPC Uthman Taha Naskh" w:cs="KFGQPC Uthman Taha Naskh" w:hint="cs"/>
          <w:b/>
          <w:bCs/>
          <w:color w:val="385623"/>
          <w:sz w:val="32"/>
          <w:szCs w:val="32"/>
          <w:rtl/>
          <w:lang w:bidi="ar-EG"/>
        </w:rPr>
        <w:t>﴾</w:t>
      </w:r>
      <w:r w:rsidRPr="00672F4E">
        <w:rPr>
          <w:rFonts w:asciiTheme="majorBidi" w:hAnsiTheme="majorBidi" w:cstheme="majorBidi" w:hint="cs"/>
          <w:color w:val="385623"/>
          <w:sz w:val="32"/>
          <w:szCs w:val="32"/>
          <w:rtl/>
        </w:rPr>
        <w:t xml:space="preserve"> </w:t>
      </w:r>
      <w:r w:rsidRPr="00672F4E">
        <w:rPr>
          <w:rFonts w:ascii="KFGQPC Uthman Taha Naskh" w:cs="KFGQPC Uthman Taha Naskh"/>
          <w:color w:val="385623"/>
          <w:sz w:val="24"/>
          <w:szCs w:val="24"/>
          <w:rtl/>
          <w:lang w:bidi="ar-EG"/>
        </w:rPr>
        <w:t>[</w:t>
      </w:r>
      <w:r w:rsidRPr="00672F4E">
        <w:rPr>
          <w:rFonts w:asciiTheme="majorBidi" w:hAnsiTheme="majorBidi" w:cs="KFGQPC Uthman Taha Naskh" w:hint="cs"/>
          <w:color w:val="385623"/>
          <w:sz w:val="24"/>
          <w:szCs w:val="24"/>
          <w:rtl/>
        </w:rPr>
        <w:t>سورة الشورى</w:t>
      </w:r>
      <w:r w:rsidRPr="00672F4E">
        <w:rPr>
          <w:rFonts w:asciiTheme="majorBidi" w:hAnsiTheme="majorBidi" w:cstheme="majorBidi" w:hint="cs"/>
          <w:color w:val="385623"/>
          <w:sz w:val="24"/>
          <w:szCs w:val="24"/>
          <w:rtl/>
        </w:rPr>
        <w:t>: 11</w:t>
      </w:r>
      <w:r w:rsidRPr="00672F4E">
        <w:rPr>
          <w:rFonts w:ascii="KFGQPC Uthman Taha Naskh" w:cs="KFGQPC Uthman Taha Naskh"/>
          <w:color w:val="385623"/>
          <w:sz w:val="24"/>
          <w:szCs w:val="24"/>
          <w:rtl/>
          <w:lang w:bidi="ar-EG"/>
        </w:rPr>
        <w:t>]</w:t>
      </w:r>
    </w:p>
    <w:p w:rsidR="00F475D5" w:rsidRPr="002217E4" w:rsidRDefault="00EE6E9D" w:rsidP="002217E4">
      <w:pPr>
        <w:bidi w:val="0"/>
        <w:spacing w:before="120" w:after="0" w:line="240" w:lineRule="auto"/>
        <w:jc w:val="both"/>
        <w:rPr>
          <w:rFonts w:asciiTheme="majorBidi" w:hAnsiTheme="majorBidi" w:cstheme="majorBidi"/>
          <w:color w:val="385623"/>
          <w:lang w:val="fr-FR"/>
        </w:rPr>
      </w:pPr>
      <w:r w:rsidRPr="00672F4E">
        <w:rPr>
          <w:b/>
          <w:bCs/>
          <w:color w:val="385623"/>
        </w:rPr>
        <w:sym w:font="AGA Arabesque" w:char="007B"/>
      </w:r>
      <w:r w:rsidRPr="00672F4E">
        <w:rPr>
          <w:rFonts w:asciiTheme="majorBidi" w:hAnsiTheme="majorBidi" w:cstheme="majorBidi"/>
          <w:b/>
          <w:bCs/>
          <w:color w:val="385623"/>
          <w:lang w:val="vi-VN"/>
        </w:rPr>
        <w:t>Không có bất cứ thứ gì giống Ngài cả và Ngài là Đấng nghe và thấy.</w:t>
      </w:r>
      <w:r w:rsidRPr="00672F4E">
        <w:rPr>
          <w:b/>
          <w:bCs/>
          <w:color w:val="385623"/>
        </w:rPr>
        <w:sym w:font="AGA Arabesque" w:char="007D"/>
      </w:r>
      <w:r w:rsidRPr="00672F4E">
        <w:rPr>
          <w:rFonts w:asciiTheme="majorBidi" w:hAnsiTheme="majorBidi" w:cstheme="majorBidi"/>
          <w:color w:val="385623"/>
          <w:lang w:val="vi-VN"/>
        </w:rPr>
        <w:t xml:space="preserve"> (Chương 42 – Al-Shura, câu 11).</w:t>
      </w:r>
    </w:p>
    <w:p w:rsidR="003A628B" w:rsidRDefault="001409D1" w:rsidP="001409D1">
      <w:pPr>
        <w:bidi w:val="0"/>
        <w:spacing w:before="120" w:after="0" w:line="240" w:lineRule="auto"/>
        <w:jc w:val="center"/>
        <w:rPr>
          <w:rFonts w:asciiTheme="majorBidi" w:hAnsiTheme="majorBidi" w:cstheme="majorBidi"/>
          <w:lang w:val="vi-VN" w:bidi="ar-EG"/>
        </w:rPr>
      </w:pPr>
      <w:r>
        <w:rPr>
          <w:noProof/>
        </w:rPr>
        <w:drawing>
          <wp:inline distT="0" distB="0" distL="0" distR="0">
            <wp:extent cx="515340" cy="515340"/>
            <wp:effectExtent l="19050" t="0" r="0" b="0"/>
            <wp:docPr id="1" name="Picture 1" descr="23926_1135906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3926_11359060577"/>
                    <pic:cNvPicPr>
                      <a:picLocks noChangeAspect="1" noChangeArrowheads="1"/>
                    </pic:cNvPicPr>
                  </pic:nvPicPr>
                  <pic:blipFill>
                    <a:blip r:embed="rId14"/>
                    <a:srcRect/>
                    <a:stretch>
                      <a:fillRect/>
                    </a:stretch>
                  </pic:blipFill>
                  <pic:spPr bwMode="auto">
                    <a:xfrm>
                      <a:off x="0" y="0"/>
                      <a:ext cx="517099" cy="517099"/>
                    </a:xfrm>
                    <a:prstGeom prst="rect">
                      <a:avLst/>
                    </a:prstGeom>
                    <a:noFill/>
                    <a:ln w="9525">
                      <a:noFill/>
                      <a:miter lim="800000"/>
                      <a:headEnd/>
                      <a:tailEnd/>
                    </a:ln>
                  </pic:spPr>
                </pic:pic>
              </a:graphicData>
            </a:graphic>
          </wp:inline>
        </w:drawing>
      </w:r>
    </w:p>
    <w:p w:rsidR="00DB1637" w:rsidRDefault="00DB1637" w:rsidP="003155EE">
      <w:pPr>
        <w:bidi w:val="0"/>
        <w:spacing w:after="0" w:line="240" w:lineRule="auto"/>
        <w:jc w:val="center"/>
        <w:rPr>
          <w:rFonts w:asciiTheme="majorBidi" w:hAnsiTheme="majorBidi" w:cstheme="majorBidi"/>
          <w:b/>
          <w:bCs/>
          <w:color w:val="205B83"/>
          <w:sz w:val="32"/>
          <w:szCs w:val="32"/>
          <w:lang w:val="fr-FR" w:bidi="ar-EG"/>
        </w:rPr>
      </w:pPr>
    </w:p>
    <w:p w:rsidR="00DB1637" w:rsidRDefault="00DB1637" w:rsidP="00DB1637">
      <w:pPr>
        <w:bidi w:val="0"/>
        <w:spacing w:after="0" w:line="240" w:lineRule="auto"/>
        <w:jc w:val="center"/>
        <w:rPr>
          <w:rFonts w:asciiTheme="majorBidi" w:hAnsiTheme="majorBidi" w:cstheme="majorBidi"/>
          <w:b/>
          <w:bCs/>
          <w:color w:val="205B83"/>
          <w:sz w:val="32"/>
          <w:szCs w:val="32"/>
          <w:lang w:val="fr-FR" w:bidi="ar-EG"/>
        </w:rPr>
      </w:pPr>
    </w:p>
    <w:p w:rsidR="00DB1637" w:rsidRDefault="00DB1637" w:rsidP="00DB1637">
      <w:pPr>
        <w:bidi w:val="0"/>
        <w:spacing w:after="0" w:line="240" w:lineRule="auto"/>
        <w:jc w:val="center"/>
        <w:rPr>
          <w:rFonts w:asciiTheme="majorBidi" w:hAnsiTheme="majorBidi" w:cstheme="majorBidi"/>
          <w:b/>
          <w:bCs/>
          <w:color w:val="205B83"/>
          <w:sz w:val="32"/>
          <w:szCs w:val="32"/>
          <w:lang w:val="fr-FR" w:bidi="ar-EG"/>
        </w:rPr>
      </w:pPr>
    </w:p>
    <w:p w:rsidR="00DB1637" w:rsidRDefault="00DB1637" w:rsidP="00DB1637">
      <w:pPr>
        <w:bidi w:val="0"/>
        <w:spacing w:after="0" w:line="240" w:lineRule="auto"/>
        <w:jc w:val="center"/>
        <w:rPr>
          <w:rFonts w:asciiTheme="majorBidi" w:hAnsiTheme="majorBidi" w:cstheme="majorBidi"/>
          <w:b/>
          <w:bCs/>
          <w:color w:val="205B83"/>
          <w:sz w:val="32"/>
          <w:szCs w:val="32"/>
          <w:lang w:val="fr-FR" w:bidi="ar-EG"/>
        </w:rPr>
      </w:pPr>
    </w:p>
    <w:p w:rsidR="00DB1637" w:rsidRDefault="00DB1637" w:rsidP="00DB1637">
      <w:pPr>
        <w:bidi w:val="0"/>
        <w:spacing w:after="0" w:line="240" w:lineRule="auto"/>
        <w:jc w:val="center"/>
        <w:rPr>
          <w:rFonts w:asciiTheme="majorBidi" w:hAnsiTheme="majorBidi" w:cstheme="majorBidi"/>
          <w:b/>
          <w:bCs/>
          <w:color w:val="205B83"/>
          <w:sz w:val="32"/>
          <w:szCs w:val="32"/>
          <w:lang w:val="fr-FR" w:bidi="ar-EG"/>
        </w:rPr>
      </w:pPr>
    </w:p>
    <w:p w:rsidR="00DB1637" w:rsidRDefault="00DB1637" w:rsidP="00DB1637">
      <w:pPr>
        <w:bidi w:val="0"/>
        <w:spacing w:after="0" w:line="240" w:lineRule="auto"/>
        <w:jc w:val="center"/>
        <w:rPr>
          <w:rFonts w:asciiTheme="majorBidi" w:hAnsiTheme="majorBidi" w:cstheme="majorBidi"/>
          <w:b/>
          <w:bCs/>
          <w:color w:val="205B83"/>
          <w:sz w:val="32"/>
          <w:szCs w:val="32"/>
          <w:lang w:val="fr-FR" w:bidi="ar-EG"/>
        </w:rPr>
      </w:pPr>
    </w:p>
    <w:p w:rsidR="00DB1637" w:rsidRDefault="00DB1637" w:rsidP="00DB1637">
      <w:pPr>
        <w:bidi w:val="0"/>
        <w:spacing w:after="0" w:line="240" w:lineRule="auto"/>
        <w:jc w:val="center"/>
        <w:rPr>
          <w:rFonts w:asciiTheme="majorBidi" w:hAnsiTheme="majorBidi" w:cstheme="majorBidi"/>
          <w:b/>
          <w:bCs/>
          <w:color w:val="205B83"/>
          <w:sz w:val="32"/>
          <w:szCs w:val="32"/>
          <w:lang w:val="fr-FR" w:bidi="ar-EG"/>
        </w:rPr>
      </w:pPr>
    </w:p>
    <w:p w:rsidR="00DB1637" w:rsidRDefault="00DB1637" w:rsidP="00DB1637">
      <w:pPr>
        <w:bidi w:val="0"/>
        <w:spacing w:after="0" w:line="240" w:lineRule="auto"/>
        <w:jc w:val="center"/>
        <w:rPr>
          <w:rFonts w:asciiTheme="majorBidi" w:hAnsiTheme="majorBidi" w:cstheme="majorBidi"/>
          <w:b/>
          <w:bCs/>
          <w:color w:val="205B83"/>
          <w:sz w:val="32"/>
          <w:szCs w:val="32"/>
          <w:lang w:val="fr-FR" w:bidi="ar-EG"/>
        </w:rPr>
      </w:pPr>
    </w:p>
    <w:p w:rsidR="00DB1637" w:rsidRDefault="00DB1637" w:rsidP="00DB1637">
      <w:pPr>
        <w:bidi w:val="0"/>
        <w:spacing w:after="0" w:line="240" w:lineRule="auto"/>
        <w:jc w:val="center"/>
        <w:rPr>
          <w:rFonts w:asciiTheme="majorBidi" w:hAnsiTheme="majorBidi" w:cstheme="majorBidi"/>
          <w:b/>
          <w:bCs/>
          <w:color w:val="205B83"/>
          <w:sz w:val="32"/>
          <w:szCs w:val="32"/>
          <w:lang w:val="fr-FR" w:bidi="ar-EG"/>
        </w:rPr>
      </w:pPr>
    </w:p>
    <w:p w:rsidR="00DB1637" w:rsidRDefault="00DB1637" w:rsidP="00DB1637">
      <w:pPr>
        <w:bidi w:val="0"/>
        <w:spacing w:after="0" w:line="240" w:lineRule="auto"/>
        <w:jc w:val="center"/>
        <w:rPr>
          <w:rFonts w:asciiTheme="majorBidi" w:hAnsiTheme="majorBidi" w:cstheme="majorBidi"/>
          <w:b/>
          <w:bCs/>
          <w:color w:val="205B83"/>
          <w:sz w:val="32"/>
          <w:szCs w:val="32"/>
          <w:lang w:val="fr-FR" w:bidi="ar-EG"/>
        </w:rPr>
      </w:pPr>
    </w:p>
    <w:p w:rsidR="00DB1637" w:rsidRDefault="00DB1637" w:rsidP="00DB1637">
      <w:pPr>
        <w:bidi w:val="0"/>
        <w:spacing w:after="0" w:line="240" w:lineRule="auto"/>
        <w:jc w:val="center"/>
        <w:rPr>
          <w:rFonts w:asciiTheme="majorBidi" w:hAnsiTheme="majorBidi" w:cstheme="majorBidi"/>
          <w:b/>
          <w:bCs/>
          <w:color w:val="205B83"/>
          <w:sz w:val="32"/>
          <w:szCs w:val="32"/>
          <w:lang w:val="fr-FR" w:bidi="ar-EG"/>
        </w:rPr>
      </w:pPr>
    </w:p>
    <w:p w:rsidR="00DB1637" w:rsidRDefault="00DB1637" w:rsidP="00DB1637">
      <w:pPr>
        <w:bidi w:val="0"/>
        <w:spacing w:after="0" w:line="240" w:lineRule="auto"/>
        <w:jc w:val="center"/>
        <w:rPr>
          <w:rFonts w:asciiTheme="majorBidi" w:hAnsiTheme="majorBidi" w:cstheme="majorBidi"/>
          <w:b/>
          <w:bCs/>
          <w:color w:val="205B83"/>
          <w:sz w:val="32"/>
          <w:szCs w:val="32"/>
          <w:lang w:val="fr-FR" w:bidi="ar-EG"/>
        </w:rPr>
      </w:pPr>
    </w:p>
    <w:p w:rsidR="003A628B" w:rsidRPr="003155EE" w:rsidRDefault="003155EE" w:rsidP="00DB1637">
      <w:pPr>
        <w:bidi w:val="0"/>
        <w:spacing w:after="0" w:line="240" w:lineRule="auto"/>
        <w:jc w:val="center"/>
        <w:rPr>
          <w:rFonts w:asciiTheme="majorBidi" w:hAnsiTheme="majorBidi" w:cstheme="majorBidi"/>
          <w:b/>
          <w:bCs/>
          <w:color w:val="205B83"/>
          <w:sz w:val="32"/>
          <w:szCs w:val="32"/>
          <w:lang w:val="vi-VN" w:bidi="ar-EG"/>
        </w:rPr>
      </w:pPr>
      <w:r w:rsidRPr="003155EE">
        <w:rPr>
          <w:rFonts w:asciiTheme="majorBidi" w:hAnsiTheme="majorBidi" w:cstheme="majorBidi"/>
          <w:b/>
          <w:bCs/>
          <w:color w:val="205B83"/>
          <w:sz w:val="32"/>
          <w:szCs w:val="32"/>
          <w:lang w:val="vi-VN" w:bidi="ar-EG"/>
        </w:rPr>
        <w:t>Nền tảng thứ hai</w:t>
      </w:r>
    </w:p>
    <w:p w:rsidR="003155EE" w:rsidRPr="003155EE" w:rsidRDefault="00DE0EB9" w:rsidP="003155EE">
      <w:pPr>
        <w:bidi w:val="0"/>
        <w:spacing w:after="0" w:line="240" w:lineRule="auto"/>
        <w:jc w:val="center"/>
        <w:rPr>
          <w:rFonts w:asciiTheme="majorBidi" w:hAnsiTheme="majorBidi" w:cstheme="majorBidi"/>
          <w:b/>
          <w:bCs/>
          <w:color w:val="205B83"/>
          <w:sz w:val="40"/>
          <w:szCs w:val="40"/>
          <w:lang w:val="vi-VN" w:bidi="ar-EG"/>
        </w:rPr>
      </w:pPr>
      <w:r>
        <w:rPr>
          <w:rFonts w:asciiTheme="majorBidi" w:hAnsiTheme="majorBidi" w:cstheme="majorBidi"/>
          <w:b/>
          <w:bCs/>
          <w:noProof/>
          <w:color w:val="205B83"/>
          <w:sz w:val="40"/>
          <w:szCs w:val="40"/>
        </w:rPr>
        <w:drawing>
          <wp:anchor distT="0" distB="0" distL="114300" distR="114300" simplePos="0" relativeHeight="251679744" behindDoc="0" locked="0" layoutInCell="1" allowOverlap="1">
            <wp:simplePos x="0" y="0"/>
            <wp:positionH relativeFrom="margin">
              <wp:posOffset>873508</wp:posOffset>
            </wp:positionH>
            <wp:positionV relativeFrom="paragraph">
              <wp:posOffset>275417</wp:posOffset>
            </wp:positionV>
            <wp:extent cx="2167246" cy="308758"/>
            <wp:effectExtent l="0" t="0" r="0" b="0"/>
            <wp:wrapNone/>
            <wp:docPr id="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7246" cy="308758"/>
                    </a:xfrm>
                    <a:prstGeom prst="rect">
                      <a:avLst/>
                    </a:prstGeom>
                  </pic:spPr>
                </pic:pic>
              </a:graphicData>
            </a:graphic>
          </wp:anchor>
        </w:drawing>
      </w:r>
      <w:r w:rsidR="003155EE" w:rsidRPr="003155EE">
        <w:rPr>
          <w:rFonts w:asciiTheme="majorBidi" w:hAnsiTheme="majorBidi" w:cstheme="majorBidi"/>
          <w:b/>
          <w:bCs/>
          <w:color w:val="205B83"/>
          <w:sz w:val="40"/>
          <w:szCs w:val="40"/>
          <w:lang w:val="vi-VN" w:bidi="ar-EG"/>
        </w:rPr>
        <w:t>Đức tin nơi các Thiên Thần</w:t>
      </w:r>
    </w:p>
    <w:p w:rsidR="003155EE" w:rsidRDefault="003155EE" w:rsidP="003155EE">
      <w:pPr>
        <w:bidi w:val="0"/>
        <w:spacing w:before="120" w:after="0" w:line="240" w:lineRule="auto"/>
        <w:jc w:val="both"/>
        <w:rPr>
          <w:rFonts w:asciiTheme="majorBidi" w:hAnsiTheme="majorBidi" w:cstheme="majorBidi"/>
          <w:lang w:val="vi-VN" w:bidi="ar-EG"/>
        </w:rPr>
      </w:pPr>
    </w:p>
    <w:p w:rsidR="003155EE" w:rsidRDefault="003155EE" w:rsidP="003155EE">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Đức tin nơi các Thiên Thần</w:t>
      </w:r>
      <w:r w:rsidR="00DE0EB9">
        <w:rPr>
          <w:rFonts w:asciiTheme="majorBidi" w:hAnsiTheme="majorBidi" w:cstheme="majorBidi"/>
          <w:lang w:val="vi-VN" w:bidi="ar-EG"/>
        </w:rPr>
        <w:t xml:space="preserve"> là trụ cột thứ hai trong sáu trụ cột đức tin Iman như đã được chỉ rõ trong Hadith Jibril</w:t>
      </w:r>
      <w:r w:rsidR="00E8399D" w:rsidRPr="00E8399D">
        <w:rPr>
          <w:rFonts w:asciiTheme="majorBidi" w:hAnsiTheme="majorBidi" w:cstheme="majorBidi"/>
          <w:color w:val="C45911" w:themeColor="accent2" w:themeShade="BF"/>
          <w:vertAlign w:val="superscript"/>
          <w:lang w:val="vi-VN" w:bidi="ar-EG"/>
        </w:rPr>
        <w:t>(</w:t>
      </w:r>
      <w:r w:rsidR="00CC69B6" w:rsidRPr="00E8399D">
        <w:rPr>
          <w:rStyle w:val="FootnoteReference"/>
          <w:rFonts w:asciiTheme="majorBidi" w:hAnsiTheme="majorBidi" w:cstheme="majorBidi"/>
          <w:color w:val="C45911" w:themeColor="accent2" w:themeShade="BF"/>
          <w:lang w:val="vi-VN" w:bidi="ar-EG"/>
        </w:rPr>
        <w:footnoteReference w:id="4"/>
      </w:r>
      <w:r w:rsidR="00E8399D" w:rsidRPr="00E8399D">
        <w:rPr>
          <w:rFonts w:asciiTheme="majorBidi" w:hAnsiTheme="majorBidi" w:cstheme="majorBidi"/>
          <w:color w:val="C45911" w:themeColor="accent2" w:themeShade="BF"/>
          <w:vertAlign w:val="superscript"/>
          <w:lang w:val="vi-VN" w:bidi="ar-EG"/>
        </w:rPr>
        <w:t>)</w:t>
      </w:r>
      <w:r w:rsidR="00DE0EB9">
        <w:rPr>
          <w:rFonts w:asciiTheme="majorBidi" w:hAnsiTheme="majorBidi" w:cstheme="majorBidi"/>
          <w:lang w:val="vi-VN" w:bidi="ar-EG"/>
        </w:rPr>
        <w:t>, Thiên sứ của Allah</w:t>
      </w:r>
      <w:r w:rsidR="00E81397">
        <w:rPr>
          <w:rFonts w:asciiTheme="majorBidi" w:hAnsiTheme="majorBidi" w:cstheme="majorBidi" w:hint="cs"/>
          <w:rtl/>
          <w:lang w:val="vi-VN" w:bidi="ar-EG"/>
        </w:rPr>
        <w:t xml:space="preserve"> </w:t>
      </w:r>
      <w:r w:rsidR="00E81397" w:rsidRPr="00497588">
        <w:rPr>
          <w:color w:val="205B83"/>
        </w:rPr>
        <w:sym w:font="AGA Arabesque" w:char="0065"/>
      </w:r>
      <w:r w:rsidR="00DE0EB9">
        <w:rPr>
          <w:rFonts w:asciiTheme="majorBidi" w:hAnsiTheme="majorBidi" w:cstheme="majorBidi"/>
          <w:lang w:val="vi-VN" w:bidi="ar-EG"/>
        </w:rPr>
        <w:t xml:space="preserve"> nói:</w:t>
      </w:r>
    </w:p>
    <w:p w:rsidR="00DE0EB9" w:rsidRPr="00DB1637" w:rsidRDefault="00E81397" w:rsidP="00CC69B6">
      <w:pPr>
        <w:spacing w:before="120" w:after="0" w:line="240" w:lineRule="auto"/>
        <w:jc w:val="both"/>
        <w:rPr>
          <w:rFonts w:cs="KFGQPC Uthman Taha Naskh"/>
          <w:color w:val="002060"/>
          <w:rtl/>
        </w:rPr>
      </w:pPr>
      <w:r w:rsidRPr="00DB1637">
        <w:rPr>
          <w:rFonts w:cs="KFGQPC Uthman Taha Naskh" w:hint="cs"/>
          <w:b/>
          <w:bCs/>
          <w:color w:val="002060"/>
          <w:sz w:val="32"/>
          <w:szCs w:val="32"/>
          <w:rtl/>
        </w:rPr>
        <w:t>{</w:t>
      </w:r>
      <w:r w:rsidRPr="00DB1637">
        <w:rPr>
          <w:rFonts w:ascii="Traditional Arabic" w:cs="KFGQPC Uthman Taha Naskh" w:hint="cs"/>
          <w:b/>
          <w:bCs/>
          <w:color w:val="002060"/>
          <w:sz w:val="32"/>
          <w:szCs w:val="32"/>
          <w:rtl/>
        </w:rPr>
        <w:t>الإِيمَانُ</w:t>
      </w:r>
      <w:r w:rsidRPr="00DB1637">
        <w:rPr>
          <w:rFonts w:ascii="Traditional Arabic" w:cs="KFGQPC Uthman Taha Naskh"/>
          <w:b/>
          <w:bCs/>
          <w:color w:val="002060"/>
          <w:sz w:val="32"/>
          <w:szCs w:val="32"/>
          <w:rtl/>
        </w:rPr>
        <w:t xml:space="preserve"> </w:t>
      </w:r>
      <w:r w:rsidRPr="00DB1637">
        <w:rPr>
          <w:rFonts w:ascii="Traditional Arabic" w:cs="KFGQPC Uthman Taha Naskh" w:hint="cs"/>
          <w:b/>
          <w:bCs/>
          <w:color w:val="002060"/>
          <w:sz w:val="32"/>
          <w:szCs w:val="32"/>
          <w:rtl/>
        </w:rPr>
        <w:t>أُنْ</w:t>
      </w:r>
      <w:r w:rsidRPr="00DB1637">
        <w:rPr>
          <w:rFonts w:ascii="Traditional Arabic" w:cs="KFGQPC Uthman Taha Naskh"/>
          <w:b/>
          <w:bCs/>
          <w:color w:val="002060"/>
          <w:sz w:val="32"/>
          <w:szCs w:val="32"/>
          <w:rtl/>
        </w:rPr>
        <w:t xml:space="preserve"> </w:t>
      </w:r>
      <w:r w:rsidRPr="00DB1637">
        <w:rPr>
          <w:rFonts w:ascii="Traditional Arabic" w:cs="KFGQPC Uthman Taha Naskh" w:hint="cs"/>
          <w:b/>
          <w:bCs/>
          <w:color w:val="002060"/>
          <w:sz w:val="32"/>
          <w:szCs w:val="32"/>
          <w:rtl/>
        </w:rPr>
        <w:t>تُؤْمِنَ</w:t>
      </w:r>
      <w:r w:rsidRPr="00DB1637">
        <w:rPr>
          <w:rFonts w:ascii="Traditional Arabic" w:cs="KFGQPC Uthman Taha Naskh"/>
          <w:b/>
          <w:bCs/>
          <w:color w:val="002060"/>
          <w:sz w:val="32"/>
          <w:szCs w:val="32"/>
          <w:rtl/>
        </w:rPr>
        <w:t xml:space="preserve"> </w:t>
      </w:r>
      <w:r w:rsidRPr="00DB1637">
        <w:rPr>
          <w:rFonts w:ascii="Traditional Arabic" w:cs="KFGQPC Uthman Taha Naskh" w:hint="cs"/>
          <w:b/>
          <w:bCs/>
          <w:color w:val="002060"/>
          <w:sz w:val="32"/>
          <w:szCs w:val="32"/>
          <w:rtl/>
        </w:rPr>
        <w:t>بِاللهِ</w:t>
      </w:r>
      <w:r w:rsidRPr="00DB1637">
        <w:rPr>
          <w:rFonts w:ascii="Traditional Arabic" w:cs="KFGQPC Uthman Taha Naskh"/>
          <w:b/>
          <w:bCs/>
          <w:color w:val="002060"/>
          <w:sz w:val="32"/>
          <w:szCs w:val="32"/>
          <w:rtl/>
        </w:rPr>
        <w:t xml:space="preserve"> </w:t>
      </w:r>
      <w:r w:rsidRPr="00DB1637">
        <w:rPr>
          <w:rFonts w:ascii="Traditional Arabic" w:cs="KFGQPC Uthman Taha Naskh" w:hint="cs"/>
          <w:b/>
          <w:bCs/>
          <w:color w:val="002060"/>
          <w:sz w:val="32"/>
          <w:szCs w:val="32"/>
          <w:rtl/>
        </w:rPr>
        <w:t>وَمَلاَئِكَتِهِ</w:t>
      </w:r>
      <w:r w:rsidRPr="00DB1637">
        <w:rPr>
          <w:rFonts w:ascii="Traditional Arabic" w:cs="KFGQPC Uthman Taha Naskh"/>
          <w:b/>
          <w:bCs/>
          <w:color w:val="002060"/>
          <w:sz w:val="32"/>
          <w:szCs w:val="32"/>
          <w:rtl/>
        </w:rPr>
        <w:t xml:space="preserve"> </w:t>
      </w:r>
      <w:r w:rsidRPr="00DB1637">
        <w:rPr>
          <w:rFonts w:ascii="Traditional Arabic" w:cs="KFGQPC Uthman Taha Naskh" w:hint="cs"/>
          <w:b/>
          <w:bCs/>
          <w:color w:val="002060"/>
          <w:sz w:val="32"/>
          <w:szCs w:val="32"/>
          <w:rtl/>
        </w:rPr>
        <w:t>وَكُتُبِهِ</w:t>
      </w:r>
      <w:r w:rsidRPr="00DB1637">
        <w:rPr>
          <w:rFonts w:ascii="Traditional Arabic" w:cs="KFGQPC Uthman Taha Naskh"/>
          <w:b/>
          <w:bCs/>
          <w:color w:val="002060"/>
          <w:sz w:val="32"/>
          <w:szCs w:val="32"/>
          <w:rtl/>
        </w:rPr>
        <w:t xml:space="preserve"> </w:t>
      </w:r>
      <w:r w:rsidRPr="00DB1637">
        <w:rPr>
          <w:rFonts w:ascii="Traditional Arabic" w:cs="KFGQPC Uthman Taha Naskh" w:hint="cs"/>
          <w:b/>
          <w:bCs/>
          <w:color w:val="002060"/>
          <w:sz w:val="32"/>
          <w:szCs w:val="32"/>
          <w:rtl/>
        </w:rPr>
        <w:t>وَرُسُلِهِ</w:t>
      </w:r>
      <w:r w:rsidRPr="00DB1637">
        <w:rPr>
          <w:rFonts w:ascii="Traditional Arabic" w:cs="KFGQPC Uthman Taha Naskh"/>
          <w:b/>
          <w:bCs/>
          <w:color w:val="002060"/>
          <w:sz w:val="32"/>
          <w:szCs w:val="32"/>
          <w:rtl/>
        </w:rPr>
        <w:t xml:space="preserve"> </w:t>
      </w:r>
      <w:r w:rsidRPr="00DB1637">
        <w:rPr>
          <w:rFonts w:ascii="Traditional Arabic" w:cs="KFGQPC Uthman Taha Naskh" w:hint="cs"/>
          <w:b/>
          <w:bCs/>
          <w:color w:val="002060"/>
          <w:sz w:val="32"/>
          <w:szCs w:val="32"/>
          <w:rtl/>
        </w:rPr>
        <w:t>وَالْيَوْمِ</w:t>
      </w:r>
      <w:r w:rsidRPr="00DB1637">
        <w:rPr>
          <w:rFonts w:ascii="Traditional Arabic" w:cs="KFGQPC Uthman Taha Naskh"/>
          <w:b/>
          <w:bCs/>
          <w:color w:val="002060"/>
          <w:sz w:val="32"/>
          <w:szCs w:val="32"/>
          <w:rtl/>
        </w:rPr>
        <w:t xml:space="preserve"> </w:t>
      </w:r>
      <w:r w:rsidRPr="00DB1637">
        <w:rPr>
          <w:rFonts w:ascii="Traditional Arabic" w:cs="KFGQPC Uthman Taha Naskh" w:hint="cs"/>
          <w:b/>
          <w:bCs/>
          <w:color w:val="002060"/>
          <w:sz w:val="32"/>
          <w:szCs w:val="32"/>
          <w:rtl/>
        </w:rPr>
        <w:t>الآخِرِ</w:t>
      </w:r>
      <w:r w:rsidRPr="00DB1637">
        <w:rPr>
          <w:rFonts w:ascii="Traditional Arabic" w:cs="KFGQPC Uthman Taha Naskh"/>
          <w:b/>
          <w:bCs/>
          <w:color w:val="002060"/>
          <w:sz w:val="32"/>
          <w:szCs w:val="32"/>
          <w:rtl/>
        </w:rPr>
        <w:t xml:space="preserve"> </w:t>
      </w:r>
      <w:r w:rsidRPr="00DB1637">
        <w:rPr>
          <w:rFonts w:ascii="Traditional Arabic" w:cs="KFGQPC Uthman Taha Naskh" w:hint="cs"/>
          <w:b/>
          <w:bCs/>
          <w:color w:val="002060"/>
          <w:sz w:val="32"/>
          <w:szCs w:val="32"/>
          <w:rtl/>
        </w:rPr>
        <w:t>وَالْقَدَرِ</w:t>
      </w:r>
      <w:r w:rsidRPr="00DB1637">
        <w:rPr>
          <w:rFonts w:ascii="Traditional Arabic" w:cs="KFGQPC Uthman Taha Naskh"/>
          <w:b/>
          <w:bCs/>
          <w:color w:val="002060"/>
          <w:sz w:val="32"/>
          <w:szCs w:val="32"/>
          <w:rtl/>
        </w:rPr>
        <w:t xml:space="preserve"> </w:t>
      </w:r>
      <w:r w:rsidRPr="00DB1637">
        <w:rPr>
          <w:rFonts w:ascii="Traditional Arabic" w:cs="KFGQPC Uthman Taha Naskh" w:hint="cs"/>
          <w:b/>
          <w:bCs/>
          <w:color w:val="002060"/>
          <w:sz w:val="32"/>
          <w:szCs w:val="32"/>
          <w:rtl/>
        </w:rPr>
        <w:t>خَيْرِهِ</w:t>
      </w:r>
      <w:r w:rsidRPr="00DB1637">
        <w:rPr>
          <w:rFonts w:ascii="Traditional Arabic" w:cs="KFGQPC Uthman Taha Naskh"/>
          <w:b/>
          <w:bCs/>
          <w:color w:val="002060"/>
          <w:sz w:val="32"/>
          <w:szCs w:val="32"/>
          <w:rtl/>
        </w:rPr>
        <w:t xml:space="preserve"> </w:t>
      </w:r>
      <w:r w:rsidRPr="00DB1637">
        <w:rPr>
          <w:rFonts w:ascii="Traditional Arabic" w:cs="KFGQPC Uthman Taha Naskh" w:hint="cs"/>
          <w:b/>
          <w:bCs/>
          <w:color w:val="002060"/>
          <w:sz w:val="32"/>
          <w:szCs w:val="32"/>
          <w:rtl/>
        </w:rPr>
        <w:t>وَشَرِّهِ</w:t>
      </w:r>
      <w:r w:rsidRPr="00DB1637">
        <w:rPr>
          <w:rFonts w:cs="KFGQPC Uthman Taha Naskh" w:hint="cs"/>
          <w:b/>
          <w:bCs/>
          <w:color w:val="002060"/>
          <w:sz w:val="32"/>
          <w:szCs w:val="32"/>
          <w:rtl/>
        </w:rPr>
        <w:t xml:space="preserve">} </w:t>
      </w:r>
      <w:r w:rsidRPr="00DB1637">
        <w:rPr>
          <w:rFonts w:cs="KFGQPC Uthman Taha Naskh" w:hint="cs"/>
          <w:color w:val="002060"/>
          <w:rtl/>
        </w:rPr>
        <w:t>رواه مسلم.</w:t>
      </w:r>
    </w:p>
    <w:p w:rsidR="00E81397" w:rsidRPr="00DB1637" w:rsidRDefault="00E81397" w:rsidP="00E81397">
      <w:pPr>
        <w:bidi w:val="0"/>
        <w:spacing w:before="120" w:after="0" w:line="240" w:lineRule="auto"/>
        <w:jc w:val="both"/>
        <w:rPr>
          <w:rFonts w:asciiTheme="majorBidi" w:hAnsiTheme="majorBidi" w:cstheme="majorBidi"/>
          <w:b/>
          <w:bCs/>
          <w:color w:val="002060"/>
          <w:lang w:val="vi-VN" w:bidi="ar-EG"/>
        </w:rPr>
      </w:pPr>
      <w:r w:rsidRPr="00DB1637">
        <w:rPr>
          <w:rFonts w:asciiTheme="majorBidi" w:hAnsiTheme="majorBidi" w:cstheme="majorBidi"/>
          <w:b/>
          <w:bCs/>
          <w:i/>
          <w:iCs/>
          <w:color w:val="002060"/>
          <w:lang w:val="vi-VN" w:bidi="ar-EG"/>
        </w:rPr>
        <w:t>“</w:t>
      </w:r>
      <w:r w:rsidR="00CC69B6" w:rsidRPr="00DB1637">
        <w:rPr>
          <w:rFonts w:asciiTheme="majorBidi" w:hAnsiTheme="majorBidi" w:cstheme="majorBidi"/>
          <w:b/>
          <w:bCs/>
          <w:i/>
          <w:iCs/>
          <w:color w:val="002060"/>
          <w:lang w:val="vi-VN" w:bidi="ar-EG"/>
        </w:rPr>
        <w:t xml:space="preserve">Đức tin Iman là tin nơi Allah, nơi các Thiên Thần của Ngài, nơi các Kinh Sách của Ngài, nơi các vị Thiên sứ </w:t>
      </w:r>
      <w:r w:rsidR="00CC69B6" w:rsidRPr="00DB1637">
        <w:rPr>
          <w:rFonts w:asciiTheme="majorBidi" w:hAnsiTheme="majorBidi" w:cstheme="majorBidi"/>
          <w:b/>
          <w:bCs/>
          <w:i/>
          <w:iCs/>
          <w:color w:val="002060"/>
          <w:lang w:val="vi-VN" w:bidi="ar-EG"/>
        </w:rPr>
        <w:lastRenderedPageBreak/>
        <w:t>của Ngài, nơi Ngày Sau và nơi sự tiền định tốt xấu</w:t>
      </w:r>
      <w:r w:rsidRPr="00DB1637">
        <w:rPr>
          <w:rFonts w:asciiTheme="majorBidi" w:hAnsiTheme="majorBidi" w:cstheme="majorBidi"/>
          <w:b/>
          <w:bCs/>
          <w:i/>
          <w:iCs/>
          <w:color w:val="002060"/>
          <w:lang w:val="vi-VN" w:bidi="ar-EG"/>
        </w:rPr>
        <w:t>”</w:t>
      </w:r>
      <w:r w:rsidR="00CC69B6" w:rsidRPr="00DB1637">
        <w:rPr>
          <w:rFonts w:asciiTheme="majorBidi" w:hAnsiTheme="majorBidi" w:cstheme="majorBidi"/>
          <w:b/>
          <w:bCs/>
          <w:color w:val="002060"/>
          <w:lang w:val="vi-VN" w:bidi="ar-EG"/>
        </w:rPr>
        <w:t xml:space="preserve"> </w:t>
      </w:r>
      <w:r w:rsidR="00CC69B6" w:rsidRPr="00DB1637">
        <w:rPr>
          <w:rFonts w:asciiTheme="majorBidi" w:hAnsiTheme="majorBidi" w:cstheme="majorBidi"/>
          <w:color w:val="002060"/>
          <w:lang w:val="vi-VN" w:bidi="ar-EG"/>
        </w:rPr>
        <w:t>(</w:t>
      </w:r>
      <w:r w:rsidR="00CC69B6" w:rsidRPr="00DB1637">
        <w:rPr>
          <w:rFonts w:asciiTheme="majorBidi" w:hAnsiTheme="majorBidi" w:cstheme="majorBidi"/>
          <w:i/>
          <w:iCs/>
          <w:color w:val="002060"/>
          <w:lang w:val="vi-VN" w:bidi="ar-EG"/>
        </w:rPr>
        <w:t>Muslim</w:t>
      </w:r>
      <w:r w:rsidR="00CC69B6" w:rsidRPr="00DB1637">
        <w:rPr>
          <w:rFonts w:asciiTheme="majorBidi" w:hAnsiTheme="majorBidi" w:cstheme="majorBidi"/>
          <w:color w:val="002060"/>
          <w:lang w:val="vi-VN" w:bidi="ar-EG"/>
        </w:rPr>
        <w:t>).</w:t>
      </w:r>
    </w:p>
    <w:p w:rsidR="00B11EC2" w:rsidRDefault="008C252A" w:rsidP="00A25FA8">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Quả thật, đức tin nơi các Thiên Thần được </w:t>
      </w:r>
      <w:r w:rsidR="00184534">
        <w:rPr>
          <w:rFonts w:asciiTheme="majorBidi" w:hAnsiTheme="majorBidi" w:cstheme="majorBidi"/>
          <w:lang w:val="vi-VN" w:bidi="ar-EG"/>
        </w:rPr>
        <w:t xml:space="preserve">đề cập </w:t>
      </w:r>
      <w:r>
        <w:rPr>
          <w:rFonts w:asciiTheme="majorBidi" w:hAnsiTheme="majorBidi" w:cstheme="majorBidi"/>
          <w:lang w:val="vi-VN" w:bidi="ar-EG"/>
        </w:rPr>
        <w:t>cùng với đức tin nơi Allah</w:t>
      </w:r>
      <w:r w:rsidR="00042637">
        <w:rPr>
          <w:rFonts w:asciiTheme="majorBidi" w:hAnsiTheme="majorBidi" w:cstheme="majorBidi"/>
          <w:lang w:val="vi-VN" w:bidi="ar-EG"/>
        </w:rPr>
        <w:t xml:space="preserve"> </w:t>
      </w:r>
      <w:r w:rsidR="00042637" w:rsidRPr="00032E3B">
        <w:rPr>
          <w:color w:val="205B83"/>
        </w:rPr>
        <w:sym w:font="AGA Arabesque" w:char="0049"/>
      </w:r>
      <w:r>
        <w:rPr>
          <w:rFonts w:asciiTheme="majorBidi" w:hAnsiTheme="majorBidi" w:cstheme="majorBidi"/>
          <w:lang w:val="vi-VN" w:bidi="ar-EG"/>
        </w:rPr>
        <w:t xml:space="preserve"> </w:t>
      </w:r>
      <w:r w:rsidR="00A25FA8">
        <w:rPr>
          <w:rFonts w:asciiTheme="majorBidi" w:hAnsiTheme="majorBidi" w:cstheme="majorBidi"/>
          <w:lang w:val="vi-VN" w:bidi="ar-EG"/>
        </w:rPr>
        <w:t>ở</w:t>
      </w:r>
      <w:r>
        <w:rPr>
          <w:rFonts w:asciiTheme="majorBidi" w:hAnsiTheme="majorBidi" w:cstheme="majorBidi"/>
          <w:lang w:val="vi-VN" w:bidi="ar-EG"/>
        </w:rPr>
        <w:t xml:space="preserve"> rất nhiều câu Kinh</w:t>
      </w:r>
      <w:r w:rsidR="00A25FA8">
        <w:rPr>
          <w:rFonts w:asciiTheme="majorBidi" w:hAnsiTheme="majorBidi" w:cstheme="majorBidi"/>
          <w:lang w:val="vi-VN" w:bidi="ar-EG"/>
        </w:rPr>
        <w:t xml:space="preserve"> trong</w:t>
      </w:r>
      <w:r>
        <w:rPr>
          <w:rFonts w:asciiTheme="majorBidi" w:hAnsiTheme="majorBidi" w:cstheme="majorBidi"/>
          <w:lang w:val="vi-VN" w:bidi="ar-EG"/>
        </w:rPr>
        <w:t xml:space="preserve"> Qur’an, tiêu biểu như:</w:t>
      </w:r>
    </w:p>
    <w:p w:rsidR="00CD1436" w:rsidRPr="00895118" w:rsidRDefault="00CD1436" w:rsidP="001E54AD">
      <w:pPr>
        <w:spacing w:before="120" w:after="0" w:line="240" w:lineRule="auto"/>
        <w:jc w:val="both"/>
        <w:rPr>
          <w:rFonts w:asciiTheme="majorBidi" w:hAnsiTheme="majorBidi" w:cs="KFGQPC Uthman Taha Naskh"/>
          <w:color w:val="385623"/>
          <w:rtl/>
        </w:rPr>
      </w:pPr>
      <w:r w:rsidRPr="00895118">
        <w:rPr>
          <w:rFonts w:ascii="KFGQPC Uthman Taha Naskh" w:cs="KFGQPC Uthman Taha Naskh" w:hint="cs"/>
          <w:b/>
          <w:bCs/>
          <w:color w:val="385623"/>
          <w:sz w:val="32"/>
          <w:szCs w:val="32"/>
          <w:rtl/>
          <w:lang w:bidi="ar-EG"/>
        </w:rPr>
        <w:t>﴿</w:t>
      </w:r>
      <w:r w:rsidRPr="00895118">
        <w:rPr>
          <w:rFonts w:cs="KFGQPC Uthmanic Script HAFS"/>
          <w:b/>
          <w:bCs/>
          <w:color w:val="385623"/>
          <w:sz w:val="32"/>
          <w:szCs w:val="32"/>
          <w:rtl/>
        </w:rPr>
        <w:t>كُلٌّ ءَامَنَ بِٱللَّهِ وَمَلَٰٓئِكَتِهِۦ وَكُتُبِهِۦ وَرُسُلِهِۦ</w:t>
      </w:r>
      <w:r w:rsidRPr="00895118">
        <w:rPr>
          <w:rFonts w:ascii="KFGQPC Uthman Taha Naskh" w:cs="KFGQPC Uthman Taha Naskh" w:hint="cs"/>
          <w:b/>
          <w:bCs/>
          <w:color w:val="385623"/>
          <w:sz w:val="32"/>
          <w:szCs w:val="32"/>
          <w:rtl/>
          <w:lang w:bidi="ar-EG"/>
        </w:rPr>
        <w:t>﴾</w:t>
      </w:r>
      <w:r w:rsidRPr="00895118">
        <w:rPr>
          <w:rFonts w:asciiTheme="minorHAnsi" w:hAnsiTheme="minorHAnsi" w:cs="QCF_BSML"/>
          <w:color w:val="385623"/>
          <w:sz w:val="32"/>
          <w:szCs w:val="32"/>
          <w:lang w:val="vi-VN"/>
        </w:rPr>
        <w:t xml:space="preserve"> </w:t>
      </w:r>
      <w:r w:rsidRPr="00895118">
        <w:rPr>
          <w:rFonts w:asciiTheme="majorBidi" w:hAnsiTheme="majorBidi" w:cstheme="majorBidi" w:hint="cs"/>
          <w:color w:val="385623"/>
          <w:rtl/>
        </w:rPr>
        <w:t xml:space="preserve"> </w:t>
      </w:r>
      <w:r w:rsidRPr="00895118">
        <w:rPr>
          <w:rFonts w:ascii="KFGQPC Uthman Taha Naskh" w:cs="KFGQPC Uthman Taha Naskh"/>
          <w:color w:val="385623"/>
          <w:sz w:val="24"/>
          <w:szCs w:val="24"/>
          <w:rtl/>
          <w:lang w:bidi="ar-EG"/>
        </w:rPr>
        <w:t>[</w:t>
      </w:r>
      <w:r w:rsidRPr="00895118">
        <w:rPr>
          <w:rFonts w:asciiTheme="majorBidi" w:hAnsiTheme="majorBidi" w:cs="KFGQPC Uthman Taha Naskh" w:hint="cs"/>
          <w:color w:val="385623"/>
          <w:sz w:val="24"/>
          <w:szCs w:val="24"/>
          <w:rtl/>
        </w:rPr>
        <w:t>سورة البقرة : 285</w:t>
      </w:r>
      <w:r w:rsidRPr="00895118">
        <w:rPr>
          <w:rFonts w:ascii="KFGQPC Uthman Taha Naskh" w:cs="KFGQPC Uthman Taha Naskh"/>
          <w:color w:val="385623"/>
          <w:sz w:val="24"/>
          <w:szCs w:val="24"/>
          <w:rtl/>
          <w:lang w:bidi="ar-EG"/>
        </w:rPr>
        <w:t>]</w:t>
      </w:r>
    </w:p>
    <w:p w:rsidR="00CD1436" w:rsidRDefault="00CD1436" w:rsidP="003C0CF7">
      <w:pPr>
        <w:bidi w:val="0"/>
        <w:spacing w:before="120" w:after="0" w:line="240" w:lineRule="auto"/>
        <w:jc w:val="both"/>
        <w:rPr>
          <w:rFonts w:asciiTheme="majorBidi" w:hAnsiTheme="majorBidi" w:cstheme="majorBidi"/>
          <w:color w:val="385623"/>
          <w:lang w:val="vi-VN"/>
        </w:rPr>
      </w:pPr>
      <w:r w:rsidRPr="00895118">
        <w:rPr>
          <w:b/>
          <w:bCs/>
          <w:color w:val="385623"/>
        </w:rPr>
        <w:sym w:font="AGA Arabesque" w:char="007B"/>
      </w:r>
      <w:r w:rsidRPr="00895118">
        <w:rPr>
          <w:rFonts w:asciiTheme="majorBidi" w:hAnsiTheme="majorBidi" w:cstheme="majorBidi"/>
          <w:b/>
          <w:bCs/>
          <w:color w:val="385623"/>
          <w:lang w:val="vi-VN"/>
        </w:rPr>
        <w:t xml:space="preserve">Tất cả đều tin </w:t>
      </w:r>
      <w:r w:rsidR="00E91D6F">
        <w:rPr>
          <w:rFonts w:asciiTheme="majorBidi" w:hAnsiTheme="majorBidi" w:cstheme="majorBidi"/>
          <w:b/>
          <w:bCs/>
          <w:color w:val="385623"/>
          <w:lang w:val="vi-VN"/>
        </w:rPr>
        <w:t>nơi Allah, các T</w:t>
      </w:r>
      <w:r w:rsidRPr="00895118">
        <w:rPr>
          <w:rFonts w:asciiTheme="majorBidi" w:hAnsiTheme="majorBidi" w:cstheme="majorBidi"/>
          <w:b/>
          <w:bCs/>
          <w:color w:val="385623"/>
          <w:lang w:val="vi-VN"/>
        </w:rPr>
        <w:t>hiên thần của Ngài, các Kinh sách của Ngài và các vị sứ giả củ</w:t>
      </w:r>
      <w:r w:rsidR="001E54AD">
        <w:rPr>
          <w:rFonts w:asciiTheme="majorBidi" w:hAnsiTheme="majorBidi" w:cstheme="majorBidi"/>
          <w:b/>
          <w:bCs/>
          <w:color w:val="385623"/>
          <w:lang w:val="vi-VN"/>
        </w:rPr>
        <w:t>a Ngài</w:t>
      </w:r>
      <w:r w:rsidRPr="00895118">
        <w:rPr>
          <w:rFonts w:asciiTheme="majorBidi" w:hAnsiTheme="majorBidi" w:cstheme="majorBidi"/>
          <w:b/>
          <w:bCs/>
          <w:color w:val="385623"/>
          <w:lang w:val="vi-VN"/>
        </w:rPr>
        <w:t>.</w:t>
      </w:r>
      <w:r w:rsidRPr="00895118">
        <w:rPr>
          <w:b/>
          <w:bCs/>
          <w:color w:val="385623"/>
        </w:rPr>
        <w:sym w:font="AGA Arabesque" w:char="007D"/>
      </w:r>
      <w:r w:rsidRPr="00895118">
        <w:rPr>
          <w:rFonts w:asciiTheme="majorBidi" w:hAnsiTheme="majorBidi" w:cstheme="majorBidi"/>
          <w:color w:val="385623"/>
          <w:lang w:val="vi-VN"/>
        </w:rPr>
        <w:t xml:space="preserve"> (Chương 2 – Albaqarah, câu 285).</w:t>
      </w:r>
    </w:p>
    <w:p w:rsidR="003978C8" w:rsidRPr="00895118" w:rsidRDefault="003978C8" w:rsidP="003978C8">
      <w:pPr>
        <w:spacing w:before="120" w:after="0" w:line="240" w:lineRule="auto"/>
        <w:jc w:val="both"/>
        <w:rPr>
          <w:rFonts w:asciiTheme="majorBidi" w:hAnsiTheme="majorBidi" w:cs="KFGQPC Uthman Taha Naskh"/>
          <w:color w:val="385623"/>
          <w:sz w:val="24"/>
          <w:szCs w:val="24"/>
          <w:rtl/>
        </w:rPr>
      </w:pPr>
      <w:r w:rsidRPr="0054104D">
        <w:rPr>
          <w:rFonts w:ascii="KFGQPC Uthman Taha Naskh" w:cs="KFGQPC Uthman Taha Naskh" w:hint="cs"/>
          <w:b/>
          <w:bCs/>
          <w:color w:val="385623"/>
          <w:sz w:val="32"/>
          <w:szCs w:val="32"/>
          <w:rtl/>
          <w:lang w:bidi="ar-EG"/>
        </w:rPr>
        <w:t>﴿</w:t>
      </w:r>
      <w:r w:rsidRPr="00895118">
        <w:rPr>
          <w:rFonts w:cs="KFGQPC Uthmanic Script HAFS"/>
          <w:b/>
          <w:bCs/>
          <w:color w:val="385623"/>
          <w:sz w:val="32"/>
          <w:szCs w:val="32"/>
          <w:rtl/>
        </w:rPr>
        <w:t>وَلَٰكِنَّ ٱلۡبِرَّ مَنۡ ءَامَنَ بِٱللَّهِ وَٱلۡيَوۡمِ ٱلۡأٓخِرِ وَٱلۡمَلَٰٓئِكَة</w:t>
      </w:r>
      <w:r>
        <w:rPr>
          <w:rFonts w:cs="KFGQPC Uthmanic Script HAFS"/>
          <w:b/>
          <w:bCs/>
          <w:color w:val="385623"/>
          <w:sz w:val="32"/>
          <w:szCs w:val="32"/>
          <w:rtl/>
        </w:rPr>
        <w:t>ِ وَٱلۡكِتَٰبِ وَٱلنَّبِيِّ‍ۧنَ</w:t>
      </w:r>
      <w:r w:rsidRPr="002F259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9349F1">
        <w:rPr>
          <w:rFonts w:ascii="KFGQPC Uthman Taha Naskh" w:cs="KFGQPC Uthman Taha Naskh"/>
          <w:color w:val="385623"/>
          <w:sz w:val="24"/>
          <w:szCs w:val="24"/>
          <w:rtl/>
          <w:lang w:bidi="ar-EG"/>
        </w:rPr>
        <w:t>[</w:t>
      </w:r>
      <w:r w:rsidRPr="009349F1">
        <w:rPr>
          <w:rFonts w:asciiTheme="majorBidi" w:hAnsiTheme="majorBidi" w:cs="KFGQPC Uthman Taha Naskh" w:hint="cs"/>
          <w:color w:val="385623"/>
          <w:sz w:val="24"/>
          <w:szCs w:val="24"/>
          <w:rtl/>
        </w:rPr>
        <w:t xml:space="preserve">سورة البقرة: </w:t>
      </w:r>
      <w:r w:rsidRPr="009349F1">
        <w:rPr>
          <w:rFonts w:asciiTheme="majorBidi" w:hAnsiTheme="majorBidi" w:cs="KFGQPC Uthman Taha Naskh" w:hint="cs"/>
          <w:color w:val="385623"/>
          <w:sz w:val="24"/>
          <w:szCs w:val="24"/>
          <w:rtl/>
          <w:lang w:val="vi-VN"/>
        </w:rPr>
        <w:t>177</w:t>
      </w:r>
      <w:r w:rsidRPr="009349F1">
        <w:rPr>
          <w:rFonts w:ascii="KFGQPC Uthman Taha Naskh" w:cs="KFGQPC Uthman Taha Naskh"/>
          <w:color w:val="385623"/>
          <w:sz w:val="24"/>
          <w:szCs w:val="24"/>
          <w:rtl/>
          <w:lang w:bidi="ar-EG"/>
        </w:rPr>
        <w:t>]</w:t>
      </w:r>
    </w:p>
    <w:p w:rsidR="003978C8" w:rsidRPr="00895118" w:rsidRDefault="003978C8" w:rsidP="0056485C">
      <w:pPr>
        <w:bidi w:val="0"/>
        <w:spacing w:before="120" w:after="0" w:line="240" w:lineRule="auto"/>
        <w:jc w:val="both"/>
        <w:rPr>
          <w:rFonts w:asciiTheme="majorBidi" w:hAnsiTheme="majorBidi" w:cstheme="majorBidi"/>
          <w:color w:val="385623"/>
          <w:lang w:val="vi-VN"/>
        </w:rPr>
      </w:pPr>
      <w:r w:rsidRPr="00895118">
        <w:rPr>
          <w:b/>
          <w:bCs/>
          <w:color w:val="385623"/>
        </w:rPr>
        <w:sym w:font="AGA Arabesque" w:char="007B"/>
      </w:r>
      <w:r>
        <w:rPr>
          <w:b/>
          <w:bCs/>
          <w:color w:val="385623"/>
          <w:lang w:val="vi-VN"/>
        </w:rPr>
        <w:t xml:space="preserve"> .. </w:t>
      </w:r>
      <w:r w:rsidRPr="00895118">
        <w:rPr>
          <w:rFonts w:asciiTheme="majorBidi" w:hAnsiTheme="majorBidi" w:cstheme="majorBidi"/>
          <w:b/>
          <w:bCs/>
          <w:color w:val="385623"/>
          <w:lang w:val="vi-VN"/>
        </w:rPr>
        <w:t>mà sự ngoan đạo và đức hạnh là ở việc ai tin nơi Allah, tin nơi Ngày phán xử cuố</w:t>
      </w:r>
      <w:r w:rsidR="00245250">
        <w:rPr>
          <w:rFonts w:asciiTheme="majorBidi" w:hAnsiTheme="majorBidi" w:cstheme="majorBidi"/>
          <w:b/>
          <w:bCs/>
          <w:color w:val="385623"/>
          <w:lang w:val="vi-VN"/>
        </w:rPr>
        <w:t>i cùng, nơi các T</w:t>
      </w:r>
      <w:r w:rsidRPr="00895118">
        <w:rPr>
          <w:rFonts w:asciiTheme="majorBidi" w:hAnsiTheme="majorBidi" w:cstheme="majorBidi"/>
          <w:b/>
          <w:bCs/>
          <w:color w:val="385623"/>
          <w:lang w:val="vi-VN"/>
        </w:rPr>
        <w:t>hiên thầ</w:t>
      </w:r>
      <w:r w:rsidR="0056485C">
        <w:rPr>
          <w:rFonts w:asciiTheme="majorBidi" w:hAnsiTheme="majorBidi" w:cstheme="majorBidi"/>
          <w:b/>
          <w:bCs/>
          <w:color w:val="385623"/>
          <w:lang w:val="vi-VN"/>
        </w:rPr>
        <w:t>n, các K</w:t>
      </w:r>
      <w:r w:rsidRPr="00895118">
        <w:rPr>
          <w:rFonts w:asciiTheme="majorBidi" w:hAnsiTheme="majorBidi" w:cstheme="majorBidi"/>
          <w:b/>
          <w:bCs/>
          <w:color w:val="385623"/>
          <w:lang w:val="vi-VN"/>
        </w:rPr>
        <w:t>inh sách và các vị Nabi của Ngài</w:t>
      </w:r>
      <w:r w:rsidR="002217E4" w:rsidRPr="002217E4">
        <w:rPr>
          <w:rFonts w:asciiTheme="majorBidi" w:hAnsiTheme="majorBidi" w:cstheme="majorBidi"/>
          <w:b/>
          <w:bCs/>
          <w:color w:val="385623"/>
          <w:lang w:val="vi-VN"/>
        </w:rPr>
        <w:t>.</w:t>
      </w:r>
      <w:r>
        <w:rPr>
          <w:rFonts w:asciiTheme="majorBidi" w:hAnsiTheme="majorBidi" w:cstheme="majorBidi"/>
          <w:b/>
          <w:bCs/>
          <w:color w:val="385623"/>
          <w:lang w:val="vi-VN"/>
        </w:rPr>
        <w:t>.</w:t>
      </w:r>
      <w:r w:rsidRPr="00895118">
        <w:rPr>
          <w:rFonts w:asciiTheme="majorBidi" w:hAnsiTheme="majorBidi" w:cstheme="majorBidi"/>
          <w:b/>
          <w:bCs/>
          <w:color w:val="385623"/>
          <w:lang w:val="vi-VN"/>
        </w:rPr>
        <w:t>.</w:t>
      </w:r>
      <w:r w:rsidRPr="00895118">
        <w:rPr>
          <w:b/>
          <w:bCs/>
          <w:color w:val="385623"/>
        </w:rPr>
        <w:sym w:font="AGA Arabesque" w:char="007D"/>
      </w:r>
      <w:r w:rsidRPr="00895118">
        <w:rPr>
          <w:rFonts w:asciiTheme="majorBidi" w:hAnsiTheme="majorBidi" w:cstheme="majorBidi"/>
          <w:color w:val="385623"/>
          <w:lang w:val="vi-VN"/>
        </w:rPr>
        <w:t xml:space="preserve"> (Chương 2 – Albaqarah, câu 177).</w:t>
      </w:r>
    </w:p>
    <w:p w:rsidR="001C1789" w:rsidRDefault="003978C8" w:rsidP="003978C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Đức tin nơi các Thiên Thần là tin nơi sự hiện hữu của họ</w:t>
      </w:r>
      <w:r w:rsidR="001836DD">
        <w:rPr>
          <w:rFonts w:asciiTheme="majorBidi" w:hAnsiTheme="majorBidi" w:cstheme="majorBidi"/>
          <w:lang w:val="vi-VN"/>
        </w:rPr>
        <w:t>;</w:t>
      </w:r>
      <w:r>
        <w:rPr>
          <w:rFonts w:asciiTheme="majorBidi" w:hAnsiTheme="majorBidi" w:cstheme="majorBidi"/>
          <w:lang w:val="vi-VN"/>
        </w:rPr>
        <w:t xml:space="preserve"> tin rằng họ là những bề tôi cao quý được Allah</w:t>
      </w:r>
      <w:r w:rsidR="001836DD">
        <w:rPr>
          <w:rFonts w:asciiTheme="majorBidi" w:hAnsiTheme="majorBidi" w:cstheme="majorBidi"/>
          <w:lang w:val="vi-VN"/>
        </w:rPr>
        <w:t xml:space="preserve"> </w:t>
      </w:r>
      <w:r w:rsidR="001836DD" w:rsidRPr="00032E3B">
        <w:rPr>
          <w:color w:val="205B83"/>
        </w:rPr>
        <w:sym w:font="AGA Arabesque" w:char="0049"/>
      </w:r>
      <w:r>
        <w:rPr>
          <w:rFonts w:asciiTheme="majorBidi" w:hAnsiTheme="majorBidi" w:cstheme="majorBidi"/>
          <w:lang w:val="vi-VN"/>
        </w:rPr>
        <w:t xml:space="preserve"> tạo ra để thờ phượng và phụng sự Ngài</w:t>
      </w:r>
      <w:r w:rsidR="001836DD">
        <w:rPr>
          <w:rFonts w:asciiTheme="majorBidi" w:hAnsiTheme="majorBidi" w:cstheme="majorBidi"/>
          <w:lang w:val="vi-VN"/>
        </w:rPr>
        <w:t>; tin rằng họ có những hình dạng, những thuộc tính và những việc làm khác nhau được đề cập đến trong Qur’an và Sunnah; tin rằng họ có một vị trí phúc đức nhất định ở nơi Allah</w:t>
      </w:r>
      <w:r w:rsidR="001C1789">
        <w:rPr>
          <w:rFonts w:asciiTheme="majorBidi" w:hAnsiTheme="majorBidi" w:cstheme="majorBidi"/>
          <w:lang w:val="vi-VN"/>
        </w:rPr>
        <w:t xml:space="preserve"> </w:t>
      </w:r>
      <w:r w:rsidR="001C1789" w:rsidRPr="00032E3B">
        <w:rPr>
          <w:color w:val="205B83"/>
        </w:rPr>
        <w:sym w:font="AGA Arabesque" w:char="0049"/>
      </w:r>
      <w:r w:rsidR="001C1789">
        <w:rPr>
          <w:rFonts w:asciiTheme="majorBidi" w:hAnsiTheme="majorBidi" w:cstheme="majorBidi"/>
          <w:lang w:val="vi-VN"/>
        </w:rPr>
        <w:t xml:space="preserve">. </w:t>
      </w:r>
    </w:p>
    <w:p w:rsidR="001C1789" w:rsidRDefault="001C1789" w:rsidP="0018115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trong Hadith Sahih do Muslim ghi lại rằng Thiên sứ của Allah</w:t>
      </w:r>
      <w:r w:rsidR="00A441C0">
        <w:rPr>
          <w:rFonts w:asciiTheme="majorBidi" w:hAnsiTheme="majorBidi" w:cstheme="majorBidi"/>
          <w:lang w:val="vi-VN"/>
        </w:rPr>
        <w:t xml:space="preserve"> </w:t>
      </w:r>
      <w:r w:rsidR="00A441C0" w:rsidRPr="00497588">
        <w:rPr>
          <w:color w:val="205B83"/>
        </w:rPr>
        <w:sym w:font="AGA Arabesque" w:char="0065"/>
      </w:r>
      <w:r>
        <w:rPr>
          <w:rFonts w:asciiTheme="majorBidi" w:hAnsiTheme="majorBidi" w:cstheme="majorBidi"/>
          <w:lang w:val="vi-VN"/>
        </w:rPr>
        <w:t xml:space="preserve"> đã cho biết Allah</w:t>
      </w:r>
      <w:r w:rsidR="00BC7356">
        <w:rPr>
          <w:rFonts w:asciiTheme="majorBidi" w:hAnsiTheme="majorBidi" w:cstheme="majorBidi"/>
          <w:lang w:val="vi-VN"/>
        </w:rPr>
        <w:t xml:space="preserve"> </w:t>
      </w:r>
      <w:r w:rsidR="00BC7356" w:rsidRPr="00032E3B">
        <w:rPr>
          <w:color w:val="205B83"/>
        </w:rPr>
        <w:sym w:font="AGA Arabesque" w:char="0049"/>
      </w:r>
      <w:r>
        <w:rPr>
          <w:rFonts w:asciiTheme="majorBidi" w:hAnsiTheme="majorBidi" w:cstheme="majorBidi"/>
          <w:lang w:val="vi-VN"/>
        </w:rPr>
        <w:t xml:space="preserve"> tạo ra các Thiên Thần từ</w:t>
      </w:r>
      <w:r w:rsidR="00181159">
        <w:rPr>
          <w:rFonts w:asciiTheme="majorBidi" w:hAnsiTheme="majorBidi" w:cstheme="majorBidi"/>
          <w:lang w:val="vi-VN"/>
        </w:rPr>
        <w:t xml:space="preserve"> ánh sáng. Đ</w:t>
      </w:r>
      <w:r>
        <w:rPr>
          <w:rFonts w:asciiTheme="majorBidi" w:hAnsiTheme="majorBidi" w:cstheme="majorBidi"/>
          <w:lang w:val="vi-VN"/>
        </w:rPr>
        <w:t>ây là một trong những điều chứng tỏ sự cao quý và phúc đức của họ ở nơi Allah</w:t>
      </w:r>
      <w:r w:rsidR="00950982">
        <w:rPr>
          <w:rFonts w:asciiTheme="majorBidi" w:hAnsiTheme="majorBidi" w:cstheme="majorBidi"/>
          <w:lang w:val="vi-VN"/>
        </w:rPr>
        <w:t xml:space="preserve"> </w:t>
      </w:r>
      <w:r w:rsidR="00950982" w:rsidRPr="00032E3B">
        <w:rPr>
          <w:color w:val="205B83"/>
        </w:rPr>
        <w:sym w:font="AGA Arabesque" w:char="0049"/>
      </w:r>
      <w:r>
        <w:rPr>
          <w:rFonts w:asciiTheme="majorBidi" w:hAnsiTheme="majorBidi" w:cstheme="majorBidi"/>
          <w:lang w:val="vi-VN"/>
        </w:rPr>
        <w:t xml:space="preserve">. Và một trong những điều cho thấy các Thiên Thần có vị </w:t>
      </w:r>
      <w:r>
        <w:rPr>
          <w:rFonts w:asciiTheme="majorBidi" w:hAnsiTheme="majorBidi" w:cstheme="majorBidi"/>
          <w:lang w:val="vi-VN"/>
        </w:rPr>
        <w:lastRenderedPageBreak/>
        <w:t>trí cao quý và phúc đức ở nơi Allah</w:t>
      </w:r>
      <w:r w:rsidR="00950982">
        <w:rPr>
          <w:rFonts w:asciiTheme="majorBidi" w:hAnsiTheme="majorBidi" w:cstheme="majorBidi"/>
          <w:lang w:val="vi-VN"/>
        </w:rPr>
        <w:t xml:space="preserve"> </w:t>
      </w:r>
      <w:r w:rsidR="00950982" w:rsidRPr="00032E3B">
        <w:rPr>
          <w:color w:val="205B83"/>
        </w:rPr>
        <w:sym w:font="AGA Arabesque" w:char="0049"/>
      </w:r>
      <w:r>
        <w:rPr>
          <w:rFonts w:asciiTheme="majorBidi" w:hAnsiTheme="majorBidi" w:cstheme="majorBidi"/>
          <w:lang w:val="vi-VN"/>
        </w:rPr>
        <w:t xml:space="preserve"> </w:t>
      </w:r>
      <w:r w:rsidR="00950982">
        <w:rPr>
          <w:rFonts w:asciiTheme="majorBidi" w:hAnsiTheme="majorBidi" w:cstheme="majorBidi"/>
          <w:lang w:val="vi-VN"/>
        </w:rPr>
        <w:t xml:space="preserve">nữa </w:t>
      </w:r>
      <w:r>
        <w:rPr>
          <w:rFonts w:asciiTheme="majorBidi" w:hAnsiTheme="majorBidi" w:cstheme="majorBidi"/>
          <w:lang w:val="vi-VN"/>
        </w:rPr>
        <w:t>là chính Allah đã phán rằng họ là của Ngài như trong nhiều câu Kinh:</w:t>
      </w:r>
    </w:p>
    <w:p w:rsidR="002919BA" w:rsidRPr="00E52AE5" w:rsidRDefault="002919BA" w:rsidP="002919BA">
      <w:pPr>
        <w:spacing w:before="120" w:after="0" w:line="240" w:lineRule="auto"/>
        <w:jc w:val="both"/>
        <w:rPr>
          <w:rFonts w:asciiTheme="majorBidi" w:hAnsiTheme="majorBidi" w:cs="KFGQPC Uthman Taha Naskh"/>
          <w:color w:val="385623"/>
          <w:rtl/>
        </w:rPr>
      </w:pPr>
      <w:r w:rsidRPr="00E52AE5">
        <w:rPr>
          <w:rFonts w:ascii="KFGQPC Uthman Taha Naskh" w:cs="KFGQPC Uthman Taha Naskh" w:hint="cs"/>
          <w:b/>
          <w:bCs/>
          <w:color w:val="385623"/>
          <w:sz w:val="32"/>
          <w:szCs w:val="32"/>
          <w:rtl/>
          <w:lang w:bidi="ar-EG"/>
        </w:rPr>
        <w:t>﴿</w:t>
      </w:r>
      <w:r w:rsidRPr="00E52AE5">
        <w:rPr>
          <w:rFonts w:cs="KFGQPC Uthmanic Script HAFS"/>
          <w:b/>
          <w:bCs/>
          <w:color w:val="385623"/>
          <w:sz w:val="32"/>
          <w:szCs w:val="32"/>
          <w:rtl/>
        </w:rPr>
        <w:t>إِنَّ ٱللَّهَ وَمَلَٰٓئِكَتَه</w:t>
      </w:r>
      <w:r>
        <w:rPr>
          <w:rFonts w:cs="KFGQPC Uthmanic Script HAFS"/>
          <w:b/>
          <w:bCs/>
          <w:color w:val="385623"/>
          <w:sz w:val="32"/>
          <w:szCs w:val="32"/>
          <w:rtl/>
        </w:rPr>
        <w:t>ُۥ يُصَلُّونَ عَلَى ٱلنَّبِيِّۚ</w:t>
      </w:r>
      <w:r w:rsidRPr="00E52AE5">
        <w:rPr>
          <w:rFonts w:ascii="KFGQPC Uthman Taha Naskh" w:cs="KFGQPC Uthman Taha Naskh" w:hint="cs"/>
          <w:b/>
          <w:bCs/>
          <w:color w:val="385623"/>
          <w:sz w:val="32"/>
          <w:szCs w:val="32"/>
          <w:rtl/>
          <w:lang w:bidi="ar-EG"/>
        </w:rPr>
        <w:t>﴾</w:t>
      </w:r>
      <w:r w:rsidRPr="00E52AE5">
        <w:rPr>
          <w:rFonts w:ascii="QCF_BSML" w:hAnsi="QCF_BSML" w:cs="KFGQPC Uthman Taha Naskh" w:hint="cs"/>
          <w:color w:val="385623"/>
          <w:rtl/>
        </w:rPr>
        <w:t xml:space="preserve"> </w:t>
      </w:r>
      <w:r w:rsidRPr="00E52AE5">
        <w:rPr>
          <w:rFonts w:ascii="KFGQPC Uthman Taha Naskh" w:cs="KFGQPC Uthman Taha Naskh"/>
          <w:color w:val="385623"/>
          <w:sz w:val="24"/>
          <w:szCs w:val="24"/>
          <w:rtl/>
          <w:lang w:bidi="ar-EG"/>
        </w:rPr>
        <w:t>[</w:t>
      </w:r>
      <w:r w:rsidRPr="00E52AE5">
        <w:rPr>
          <w:rFonts w:ascii="QCF_BSML" w:hAnsi="QCF_BSML" w:cs="KFGQPC Uthman Taha Naskh" w:hint="cs"/>
          <w:color w:val="385623"/>
          <w:sz w:val="24"/>
          <w:szCs w:val="24"/>
          <w:rtl/>
        </w:rPr>
        <w:t xml:space="preserve">سورة الأحزاب: </w:t>
      </w:r>
      <w:r w:rsidRPr="00E52AE5">
        <w:rPr>
          <w:rFonts w:asciiTheme="majorBidi" w:hAnsiTheme="majorBidi" w:cs="KFGQPC Uthman Taha Naskh" w:hint="cs"/>
          <w:color w:val="385623"/>
          <w:sz w:val="24"/>
          <w:szCs w:val="24"/>
          <w:rtl/>
        </w:rPr>
        <w:t>56</w:t>
      </w:r>
      <w:r w:rsidRPr="00E52AE5">
        <w:rPr>
          <w:rFonts w:ascii="KFGQPC Uthman Taha Naskh" w:cs="KFGQPC Uthman Taha Naskh"/>
          <w:color w:val="385623"/>
          <w:sz w:val="24"/>
          <w:szCs w:val="24"/>
          <w:rtl/>
          <w:lang w:bidi="ar-EG"/>
        </w:rPr>
        <w:t>]</w:t>
      </w:r>
    </w:p>
    <w:p w:rsidR="002919BA" w:rsidRDefault="002919BA" w:rsidP="002919BA">
      <w:pPr>
        <w:bidi w:val="0"/>
        <w:spacing w:before="120" w:after="0" w:line="240" w:lineRule="auto"/>
        <w:jc w:val="both"/>
        <w:rPr>
          <w:rFonts w:asciiTheme="majorBidi" w:hAnsiTheme="majorBidi" w:cs="KFGQPC Uthman Taha Naskh"/>
          <w:color w:val="385623"/>
          <w:lang w:val="vi-VN"/>
        </w:rPr>
      </w:pPr>
      <w:r w:rsidRPr="00E52AE5">
        <w:rPr>
          <w:b/>
          <w:bCs/>
          <w:color w:val="385623"/>
        </w:rPr>
        <w:sym w:font="AGA Arabesque" w:char="007B"/>
      </w:r>
      <w:r w:rsidRPr="00E52AE5">
        <w:rPr>
          <w:rFonts w:asciiTheme="majorBidi" w:hAnsiTheme="majorBidi" w:cs="KFGQPC Uthman Taha Naskh"/>
          <w:b/>
          <w:bCs/>
          <w:color w:val="385623"/>
          <w:lang w:val="vi-VN"/>
        </w:rPr>
        <w:t>Quả thật, Allah và các Thiên thần của Ngài luôn Salawat cho Nabi.</w:t>
      </w:r>
      <w:r w:rsidRPr="00E52AE5">
        <w:rPr>
          <w:b/>
          <w:bCs/>
          <w:color w:val="385623"/>
        </w:rPr>
        <w:sym w:font="AGA Arabesque" w:char="007D"/>
      </w:r>
      <w:r w:rsidRPr="00E52AE5">
        <w:rPr>
          <w:rFonts w:asciiTheme="majorBidi" w:hAnsiTheme="majorBidi" w:cs="KFGQPC Uthman Taha Naskh"/>
          <w:color w:val="385623"/>
          <w:lang w:val="vi-VN"/>
        </w:rPr>
        <w:t xml:space="preserve"> (Chương 33 – Al’Ahzab, câu 56).</w:t>
      </w:r>
    </w:p>
    <w:p w:rsidR="00964B12" w:rsidRPr="00895118" w:rsidRDefault="00964B12" w:rsidP="00964B12">
      <w:pPr>
        <w:spacing w:before="120" w:after="0" w:line="240" w:lineRule="auto"/>
        <w:jc w:val="both"/>
        <w:rPr>
          <w:rFonts w:asciiTheme="majorBidi" w:hAnsiTheme="majorBidi" w:cs="KFGQPC Uthman Taha Naskh"/>
          <w:color w:val="385623"/>
          <w:rtl/>
        </w:rPr>
      </w:pPr>
      <w:r w:rsidRPr="00895118">
        <w:rPr>
          <w:rFonts w:ascii="KFGQPC Uthman Taha Naskh" w:cs="KFGQPC Uthman Taha Naskh" w:hint="cs"/>
          <w:b/>
          <w:bCs/>
          <w:color w:val="385623"/>
          <w:sz w:val="32"/>
          <w:szCs w:val="32"/>
          <w:rtl/>
          <w:lang w:bidi="ar-EG"/>
        </w:rPr>
        <w:t>﴿</w:t>
      </w:r>
      <w:r w:rsidRPr="00895118">
        <w:rPr>
          <w:rFonts w:cs="KFGQPC Uthmanic Script HAFS"/>
          <w:b/>
          <w:bCs/>
          <w:color w:val="385623"/>
          <w:sz w:val="32"/>
          <w:szCs w:val="32"/>
          <w:rtl/>
        </w:rPr>
        <w:t>كُلٌّ ءَامَنَ بِٱللَّهِ وَمَلَٰٓئِكَتِهِۦ</w:t>
      </w:r>
      <w:r w:rsidRPr="00895118">
        <w:rPr>
          <w:rFonts w:ascii="KFGQPC Uthman Taha Naskh" w:cs="KFGQPC Uthman Taha Naskh" w:hint="cs"/>
          <w:b/>
          <w:bCs/>
          <w:color w:val="385623"/>
          <w:sz w:val="32"/>
          <w:szCs w:val="32"/>
          <w:rtl/>
          <w:lang w:bidi="ar-EG"/>
        </w:rPr>
        <w:t>﴾</w:t>
      </w:r>
      <w:r w:rsidRPr="00895118">
        <w:rPr>
          <w:rFonts w:asciiTheme="majorBidi" w:hAnsiTheme="majorBidi" w:cstheme="majorBidi" w:hint="cs"/>
          <w:color w:val="385623"/>
          <w:rtl/>
        </w:rPr>
        <w:t xml:space="preserve"> </w:t>
      </w:r>
      <w:r w:rsidRPr="00895118">
        <w:rPr>
          <w:rFonts w:ascii="KFGQPC Uthman Taha Naskh" w:cs="KFGQPC Uthman Taha Naskh"/>
          <w:color w:val="385623"/>
          <w:sz w:val="24"/>
          <w:szCs w:val="24"/>
          <w:rtl/>
          <w:lang w:bidi="ar-EG"/>
        </w:rPr>
        <w:t>[</w:t>
      </w:r>
      <w:r w:rsidRPr="00895118">
        <w:rPr>
          <w:rFonts w:asciiTheme="majorBidi" w:hAnsiTheme="majorBidi" w:cs="KFGQPC Uthman Taha Naskh" w:hint="cs"/>
          <w:color w:val="385623"/>
          <w:sz w:val="24"/>
          <w:szCs w:val="24"/>
          <w:rtl/>
        </w:rPr>
        <w:t>سورة البقرة : 285</w:t>
      </w:r>
      <w:r w:rsidRPr="00895118">
        <w:rPr>
          <w:rFonts w:ascii="KFGQPC Uthman Taha Naskh" w:cs="KFGQPC Uthman Taha Naskh"/>
          <w:color w:val="385623"/>
          <w:sz w:val="24"/>
          <w:szCs w:val="24"/>
          <w:rtl/>
          <w:lang w:bidi="ar-EG"/>
        </w:rPr>
        <w:t>]</w:t>
      </w:r>
    </w:p>
    <w:p w:rsidR="00964B12" w:rsidRDefault="00964B12" w:rsidP="00950982">
      <w:pPr>
        <w:bidi w:val="0"/>
        <w:spacing w:before="120" w:after="0" w:line="240" w:lineRule="auto"/>
        <w:jc w:val="both"/>
        <w:rPr>
          <w:rFonts w:asciiTheme="majorBidi" w:hAnsiTheme="majorBidi" w:cstheme="majorBidi"/>
          <w:color w:val="385623"/>
          <w:lang w:val="vi-VN"/>
        </w:rPr>
      </w:pPr>
      <w:r w:rsidRPr="00895118">
        <w:rPr>
          <w:b/>
          <w:bCs/>
          <w:color w:val="385623"/>
        </w:rPr>
        <w:sym w:font="AGA Arabesque" w:char="007B"/>
      </w:r>
      <w:r w:rsidRPr="00895118">
        <w:rPr>
          <w:rFonts w:asciiTheme="majorBidi" w:hAnsiTheme="majorBidi" w:cstheme="majorBidi"/>
          <w:b/>
          <w:bCs/>
          <w:color w:val="385623"/>
          <w:lang w:val="vi-VN"/>
        </w:rPr>
        <w:t xml:space="preserve">Tất cả đều tin </w:t>
      </w:r>
      <w:r w:rsidR="00E245B0">
        <w:rPr>
          <w:rFonts w:asciiTheme="majorBidi" w:hAnsiTheme="majorBidi" w:cstheme="majorBidi"/>
          <w:b/>
          <w:bCs/>
          <w:color w:val="385623"/>
          <w:lang w:val="vi-VN"/>
        </w:rPr>
        <w:t>nơi Allah, các T</w:t>
      </w:r>
      <w:r w:rsidRPr="00895118">
        <w:rPr>
          <w:rFonts w:asciiTheme="majorBidi" w:hAnsiTheme="majorBidi" w:cstheme="majorBidi"/>
          <w:b/>
          <w:bCs/>
          <w:color w:val="385623"/>
          <w:lang w:val="vi-VN"/>
        </w:rPr>
        <w:t>hiên thần của Ngài.</w:t>
      </w:r>
      <w:r w:rsidRPr="00895118">
        <w:rPr>
          <w:b/>
          <w:bCs/>
          <w:color w:val="385623"/>
        </w:rPr>
        <w:sym w:font="AGA Arabesque" w:char="007D"/>
      </w:r>
      <w:r w:rsidRPr="00895118">
        <w:rPr>
          <w:rFonts w:asciiTheme="majorBidi" w:hAnsiTheme="majorBidi" w:cstheme="majorBidi"/>
          <w:color w:val="385623"/>
          <w:lang w:val="vi-VN"/>
        </w:rPr>
        <w:t xml:space="preserve"> (Chương 2 – Albaqarah, câu 285).</w:t>
      </w:r>
    </w:p>
    <w:p w:rsidR="00964B12" w:rsidRPr="007E5ABC" w:rsidRDefault="00964B12" w:rsidP="00964B12">
      <w:pPr>
        <w:spacing w:before="120" w:after="0" w:line="240" w:lineRule="auto"/>
        <w:jc w:val="both"/>
        <w:rPr>
          <w:rFonts w:asciiTheme="majorBidi" w:hAnsiTheme="majorBidi" w:cs="KFGQPC Uthman Taha Naskh"/>
          <w:color w:val="385623"/>
          <w:sz w:val="20"/>
          <w:szCs w:val="20"/>
          <w:rtl/>
        </w:rPr>
      </w:pPr>
      <w:r w:rsidRPr="007E5ABC">
        <w:rPr>
          <w:rFonts w:ascii="KFGQPC Uthman Taha Naskh" w:cs="KFGQPC Uthman Taha Naskh" w:hint="cs"/>
          <w:b/>
          <w:bCs/>
          <w:color w:val="385623"/>
          <w:sz w:val="32"/>
          <w:szCs w:val="32"/>
          <w:rtl/>
          <w:lang w:bidi="ar-EG"/>
        </w:rPr>
        <w:t>﴿</w:t>
      </w:r>
      <w:r w:rsidRPr="007E5ABC">
        <w:rPr>
          <w:rFonts w:cs="KFGQPC Uthmanic Script HAFS"/>
          <w:b/>
          <w:bCs/>
          <w:color w:val="385623"/>
          <w:sz w:val="32"/>
          <w:szCs w:val="32"/>
          <w:rtl/>
        </w:rPr>
        <w:t>وَمَن يَكۡفُرۡ بِٱللَّهِ وَمَلَٰٓئِكَتِهِۦ</w:t>
      </w:r>
      <w:r w:rsidRPr="007E5ABC">
        <w:rPr>
          <w:rFonts w:ascii="KFGQPC Uthman Taha Naskh" w:cs="KFGQPC Uthman Taha Naskh" w:hint="cs"/>
          <w:b/>
          <w:bCs/>
          <w:color w:val="385623"/>
          <w:sz w:val="32"/>
          <w:szCs w:val="32"/>
          <w:rtl/>
          <w:lang w:bidi="ar-EG"/>
        </w:rPr>
        <w:t>﴾</w:t>
      </w:r>
      <w:r w:rsidRPr="006E3DA4">
        <w:rPr>
          <w:rFonts w:asciiTheme="minorHAnsi" w:hAnsiTheme="minorHAnsi" w:cs="QCF_BSML"/>
          <w:color w:val="385623"/>
          <w:sz w:val="36"/>
          <w:szCs w:val="36"/>
          <w:lang w:val="vi-VN"/>
        </w:rPr>
        <w:t xml:space="preserve"> </w:t>
      </w:r>
      <w:r w:rsidRPr="006E3DA4">
        <w:rPr>
          <w:rFonts w:ascii="KFGQPC Uthman Taha Naskh" w:cs="KFGQPC Uthman Taha Naskh"/>
          <w:color w:val="385623"/>
          <w:sz w:val="24"/>
          <w:szCs w:val="24"/>
          <w:rtl/>
          <w:lang w:bidi="ar-EG"/>
        </w:rPr>
        <w:t>[</w:t>
      </w:r>
      <w:r w:rsidRPr="006E3DA4">
        <w:rPr>
          <w:rFonts w:asciiTheme="majorBidi" w:hAnsiTheme="majorBidi" w:cs="KFGQPC Uthman Taha Naskh" w:hint="cs"/>
          <w:color w:val="385623"/>
          <w:sz w:val="24"/>
          <w:szCs w:val="24"/>
          <w:rtl/>
        </w:rPr>
        <w:t xml:space="preserve">سورة النساء: </w:t>
      </w:r>
      <w:r w:rsidRPr="006E3DA4">
        <w:rPr>
          <w:rFonts w:asciiTheme="majorBidi" w:hAnsiTheme="majorBidi" w:cs="KFGQPC Uthman Taha Naskh" w:hint="cs"/>
          <w:color w:val="385623"/>
          <w:sz w:val="24"/>
          <w:szCs w:val="24"/>
          <w:rtl/>
          <w:lang w:val="vi-VN"/>
        </w:rPr>
        <w:t>136</w:t>
      </w:r>
      <w:r w:rsidRPr="006E3DA4">
        <w:rPr>
          <w:rFonts w:ascii="KFGQPC Uthman Taha Naskh" w:cs="KFGQPC Uthman Taha Naskh"/>
          <w:color w:val="385623"/>
          <w:sz w:val="24"/>
          <w:szCs w:val="24"/>
          <w:rtl/>
          <w:lang w:bidi="ar-EG"/>
        </w:rPr>
        <w:t>]</w:t>
      </w:r>
    </w:p>
    <w:p w:rsidR="00964B12" w:rsidRDefault="00964B12" w:rsidP="00964B12">
      <w:pPr>
        <w:bidi w:val="0"/>
        <w:spacing w:before="120" w:after="0" w:line="240" w:lineRule="auto"/>
        <w:jc w:val="both"/>
        <w:rPr>
          <w:rFonts w:asciiTheme="majorBidi" w:hAnsiTheme="majorBidi" w:cstheme="majorBidi"/>
          <w:color w:val="385623"/>
          <w:lang w:val="vi-VN"/>
        </w:rPr>
      </w:pPr>
      <w:r w:rsidRPr="007E5ABC">
        <w:rPr>
          <w:b/>
          <w:bCs/>
          <w:color w:val="385623"/>
        </w:rPr>
        <w:sym w:font="AGA Arabesque" w:char="007B"/>
      </w:r>
      <w:r w:rsidRPr="007E5ABC">
        <w:rPr>
          <w:rFonts w:asciiTheme="majorBidi" w:hAnsiTheme="majorBidi" w:cstheme="majorBidi"/>
          <w:b/>
          <w:bCs/>
          <w:color w:val="385623"/>
          <w:lang w:val="vi-VN"/>
        </w:rPr>
        <w:t>Và người nào phủ nhận Allah, phủ nhậ</w:t>
      </w:r>
      <w:r w:rsidR="00A52B25">
        <w:rPr>
          <w:rFonts w:asciiTheme="majorBidi" w:hAnsiTheme="majorBidi" w:cstheme="majorBidi"/>
          <w:b/>
          <w:bCs/>
          <w:color w:val="385623"/>
          <w:lang w:val="vi-VN"/>
        </w:rPr>
        <w:t>n các T</w:t>
      </w:r>
      <w:r w:rsidRPr="007E5ABC">
        <w:rPr>
          <w:rFonts w:asciiTheme="majorBidi" w:hAnsiTheme="majorBidi" w:cstheme="majorBidi"/>
          <w:b/>
          <w:bCs/>
          <w:color w:val="385623"/>
          <w:lang w:val="vi-VN"/>
        </w:rPr>
        <w:t>hiên thần của Ngài</w:t>
      </w:r>
      <w:r>
        <w:rPr>
          <w:rFonts w:asciiTheme="majorBidi" w:hAnsiTheme="majorBidi" w:cstheme="majorBidi"/>
          <w:b/>
          <w:bCs/>
          <w:color w:val="385623"/>
          <w:lang w:val="vi-VN"/>
        </w:rPr>
        <w:t>.</w:t>
      </w:r>
      <w:r w:rsidRPr="007E5ABC">
        <w:rPr>
          <w:rFonts w:asciiTheme="majorBidi" w:hAnsiTheme="majorBidi" w:cstheme="majorBidi"/>
          <w:b/>
          <w:bCs/>
          <w:color w:val="385623"/>
          <w:lang w:val="vi-VN"/>
        </w:rPr>
        <w:t>.</w:t>
      </w:r>
      <w:r>
        <w:rPr>
          <w:rFonts w:asciiTheme="majorBidi" w:hAnsiTheme="majorBidi" w:cstheme="majorBidi"/>
          <w:b/>
          <w:bCs/>
          <w:color w:val="385623"/>
          <w:lang w:val="vi-VN"/>
        </w:rPr>
        <w:t>.</w:t>
      </w:r>
      <w:r w:rsidRPr="007E5ABC">
        <w:rPr>
          <w:b/>
          <w:bCs/>
          <w:color w:val="385623"/>
        </w:rPr>
        <w:sym w:font="AGA Arabesque" w:char="007D"/>
      </w:r>
      <w:r w:rsidRPr="007E5ABC">
        <w:rPr>
          <w:rFonts w:asciiTheme="majorBidi" w:hAnsiTheme="majorBidi" w:cstheme="majorBidi"/>
          <w:color w:val="385623"/>
          <w:lang w:val="vi-VN"/>
        </w:rPr>
        <w:t xml:space="preserve"> (Chương 4 – Annisa’, câu 136).</w:t>
      </w:r>
    </w:p>
    <w:p w:rsidR="0060447D" w:rsidRDefault="0060447D" w:rsidP="002F625E">
      <w:pPr>
        <w:spacing w:before="120" w:after="0" w:line="240" w:lineRule="auto"/>
        <w:jc w:val="both"/>
        <w:rPr>
          <w:rFonts w:ascii="Arial" w:hAnsi="Arial" w:cs="KFGQPC Uthman Taha Naskh"/>
          <w:color w:val="385623"/>
          <w:sz w:val="24"/>
          <w:szCs w:val="24"/>
          <w:lang w:val="vi-VN" w:bidi="ar-EG"/>
        </w:rPr>
      </w:pPr>
      <w:r w:rsidRPr="007E5ABC">
        <w:rPr>
          <w:rFonts w:ascii="KFGQPC Uthman Taha Naskh" w:cs="KFGQPC Uthman Taha Naskh" w:hint="cs"/>
          <w:b/>
          <w:bCs/>
          <w:color w:val="385623"/>
          <w:sz w:val="32"/>
          <w:szCs w:val="32"/>
          <w:rtl/>
          <w:lang w:bidi="ar-EG"/>
        </w:rPr>
        <w:t>﴿</w:t>
      </w:r>
      <w:r w:rsidRPr="0060447D">
        <w:rPr>
          <w:rFonts w:cs="KFGQPC Uthmanic Script HAFS"/>
          <w:b/>
          <w:bCs/>
          <w:color w:val="385623"/>
          <w:sz w:val="32"/>
          <w:szCs w:val="32"/>
          <w:rtl/>
        </w:rPr>
        <w:t>مَن كَانَ عَدُوّ</w:t>
      </w:r>
      <w:r w:rsidRPr="0060447D">
        <w:rPr>
          <w:rFonts w:ascii="Jameel Noori Nastaleeq" w:hAnsi="Jameel Noori Nastaleeq" w:cs="KFGQPC Uthmanic Script HAFS" w:hint="cs"/>
          <w:b/>
          <w:bCs/>
          <w:color w:val="385623"/>
          <w:sz w:val="38"/>
          <w:szCs w:val="32"/>
          <w:rtl/>
        </w:rPr>
        <w:t>ٗ</w:t>
      </w:r>
      <w:r w:rsidRPr="0060447D">
        <w:rPr>
          <w:rFonts w:cs="KFGQPC Uthmanic Script HAFS"/>
          <w:b/>
          <w:bCs/>
          <w:color w:val="385623"/>
          <w:sz w:val="32"/>
          <w:szCs w:val="32"/>
          <w:rtl/>
        </w:rPr>
        <w:t>ا لِّلَّهِ وَمَلَٰٓئِكَتِهِۦ</w:t>
      </w:r>
      <w:r w:rsidRPr="00895118">
        <w:rPr>
          <w:rFonts w:ascii="KFGQPC Uthman Taha Naskh" w:cs="KFGQPC Uthman Taha Naskh" w:hint="cs"/>
          <w:b/>
          <w:bCs/>
          <w:color w:val="385623"/>
          <w:sz w:val="32"/>
          <w:szCs w:val="32"/>
          <w:rtl/>
          <w:lang w:bidi="ar-EG"/>
        </w:rPr>
        <w:t>﴾</w:t>
      </w:r>
      <w:r w:rsidRPr="00895118">
        <w:rPr>
          <w:rFonts w:asciiTheme="majorBidi" w:hAnsiTheme="majorBidi" w:cstheme="majorBidi" w:hint="cs"/>
          <w:color w:val="385623"/>
          <w:rtl/>
        </w:rPr>
        <w:t xml:space="preserve"> </w:t>
      </w:r>
      <w:r w:rsidRPr="00895118">
        <w:rPr>
          <w:rFonts w:ascii="KFGQPC Uthman Taha Naskh" w:cs="KFGQPC Uthman Taha Naskh"/>
          <w:color w:val="385623"/>
          <w:sz w:val="24"/>
          <w:szCs w:val="24"/>
          <w:rtl/>
          <w:lang w:bidi="ar-EG"/>
        </w:rPr>
        <w:t>[</w:t>
      </w:r>
      <w:r w:rsidRPr="00895118">
        <w:rPr>
          <w:rFonts w:asciiTheme="majorBidi" w:hAnsiTheme="majorBidi" w:cs="KFGQPC Uthman Taha Naskh" w:hint="cs"/>
          <w:color w:val="385623"/>
          <w:sz w:val="24"/>
          <w:szCs w:val="24"/>
          <w:rtl/>
        </w:rPr>
        <w:t xml:space="preserve">سورة البقرة : </w:t>
      </w:r>
      <w:r>
        <w:rPr>
          <w:rFonts w:asciiTheme="majorBidi" w:hAnsiTheme="majorBidi" w:cs="KFGQPC Uthman Taha Naskh"/>
          <w:color w:val="385623"/>
          <w:sz w:val="24"/>
          <w:szCs w:val="24"/>
          <w:lang w:val="vi-VN"/>
        </w:rPr>
        <w:t>98</w:t>
      </w:r>
      <w:r w:rsidRPr="00895118">
        <w:rPr>
          <w:rFonts w:ascii="KFGQPC Uthman Taha Naskh" w:cs="KFGQPC Uthman Taha Naskh"/>
          <w:color w:val="385623"/>
          <w:sz w:val="24"/>
          <w:szCs w:val="24"/>
          <w:rtl/>
          <w:lang w:bidi="ar-EG"/>
        </w:rPr>
        <w:t>]</w:t>
      </w:r>
    </w:p>
    <w:p w:rsidR="0060447D" w:rsidRDefault="00173D15" w:rsidP="002F625E">
      <w:pPr>
        <w:bidi w:val="0"/>
        <w:spacing w:before="120" w:after="0" w:line="240" w:lineRule="auto"/>
        <w:jc w:val="both"/>
        <w:rPr>
          <w:rFonts w:asciiTheme="majorBidi" w:hAnsiTheme="majorBidi" w:cstheme="majorBidi"/>
          <w:color w:val="385623"/>
          <w:lang w:val="vi-VN"/>
        </w:rPr>
      </w:pPr>
      <w:r w:rsidRPr="007E5ABC">
        <w:rPr>
          <w:b/>
          <w:bCs/>
          <w:color w:val="385623"/>
        </w:rPr>
        <w:sym w:font="AGA Arabesque" w:char="007B"/>
      </w:r>
      <w:r w:rsidR="0060447D" w:rsidRPr="0060447D">
        <w:rPr>
          <w:rFonts w:asciiTheme="majorBidi" w:hAnsiTheme="majorBidi" w:cstheme="majorBidi"/>
          <w:b/>
          <w:bCs/>
          <w:color w:val="385623"/>
          <w:lang w:val="vi-VN"/>
        </w:rPr>
        <w:t>Ai là kẻ thù của Allah, của các Thiên Thần của Ngài</w:t>
      </w:r>
      <w:r w:rsidR="002F625E">
        <w:rPr>
          <w:rFonts w:asciiTheme="majorBidi" w:hAnsiTheme="majorBidi" w:cstheme="majorBidi"/>
          <w:b/>
          <w:bCs/>
          <w:color w:val="385623"/>
          <w:lang w:val="vi-VN"/>
        </w:rPr>
        <w:t>..</w:t>
      </w:r>
      <w:r w:rsidR="0060447D" w:rsidRPr="0060447D">
        <w:rPr>
          <w:rFonts w:asciiTheme="majorBidi" w:hAnsiTheme="majorBidi" w:cstheme="majorBidi"/>
          <w:b/>
          <w:bCs/>
          <w:color w:val="385623"/>
          <w:lang w:val="vi-VN"/>
        </w:rPr>
        <w:t>.</w:t>
      </w:r>
      <w:r w:rsidRPr="007E5ABC">
        <w:rPr>
          <w:b/>
          <w:bCs/>
          <w:color w:val="385623"/>
        </w:rPr>
        <w:sym w:font="AGA Arabesque" w:char="007D"/>
      </w:r>
      <w:r w:rsidR="0060447D">
        <w:rPr>
          <w:rFonts w:asciiTheme="majorBidi" w:hAnsiTheme="majorBidi" w:cstheme="majorBidi"/>
          <w:color w:val="385623"/>
          <w:lang w:val="vi-VN"/>
        </w:rPr>
        <w:t xml:space="preserve"> (Chương 2 – Al-Baqarah, câu 98).</w:t>
      </w:r>
    </w:p>
    <w:p w:rsidR="002F625E" w:rsidRPr="002F625E" w:rsidRDefault="00D37EB0" w:rsidP="002F625E">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Và một trong những điều</w:t>
      </w:r>
      <w:r w:rsidR="00F97385">
        <w:rPr>
          <w:rFonts w:asciiTheme="majorBidi" w:hAnsiTheme="majorBidi" w:cstheme="majorBidi"/>
          <w:lang w:val="vi-VN"/>
        </w:rPr>
        <w:t xml:space="preserve"> khác nữa</w:t>
      </w:r>
      <w:r>
        <w:rPr>
          <w:rFonts w:asciiTheme="majorBidi" w:hAnsiTheme="majorBidi" w:cstheme="majorBidi"/>
          <w:lang w:val="vi-VN"/>
        </w:rPr>
        <w:t xml:space="preserve"> cho thấy các vị Thiên Thần có vị trí phúc đức và cao quý ở nơi Allah là Allah đã thừa nhận sự làm chứng của họ cùng với sự chứng giám của Ngài và sự Salawat của họ cùng với sự Salawat của Ngài như Ngài đã phán:</w:t>
      </w:r>
    </w:p>
    <w:p w:rsidR="002F625E" w:rsidRPr="00087EFF" w:rsidRDefault="002F625E" w:rsidP="002F625E">
      <w:pPr>
        <w:spacing w:before="120" w:after="0" w:line="240" w:lineRule="auto"/>
        <w:ind w:hanging="8"/>
        <w:jc w:val="both"/>
        <w:rPr>
          <w:rFonts w:ascii="KFGQPC Uthman Taha Naskh" w:cs="KFGQPC Uthman Taha Naskh"/>
          <w:color w:val="385623"/>
          <w:sz w:val="24"/>
          <w:szCs w:val="24"/>
          <w:rtl/>
          <w:lang w:bidi="ar-EG"/>
        </w:rPr>
      </w:pPr>
      <w:r w:rsidRPr="00087EFF">
        <w:rPr>
          <w:rFonts w:ascii="KFGQPC Uthman Taha Naskh" w:cs="KFGQPC Uthman Taha Naskh" w:hint="cs"/>
          <w:b/>
          <w:bCs/>
          <w:color w:val="385623"/>
          <w:sz w:val="32"/>
          <w:szCs w:val="32"/>
          <w:rtl/>
          <w:lang w:bidi="ar-EG"/>
        </w:rPr>
        <w:t>﴿</w:t>
      </w:r>
      <w:r w:rsidRPr="00087EFF">
        <w:rPr>
          <w:rFonts w:cs="KFGQPC Uthmanic Script HAFS"/>
          <w:b/>
          <w:bCs/>
          <w:color w:val="385623"/>
          <w:sz w:val="32"/>
          <w:szCs w:val="32"/>
          <w:rtl/>
        </w:rPr>
        <w:t>شَهِدَ ٱللَّهُ أَنَّهُۥ لَآ إِلَٰه</w:t>
      </w:r>
      <w:r>
        <w:rPr>
          <w:rFonts w:cs="KFGQPC Uthmanic Script HAFS"/>
          <w:b/>
          <w:bCs/>
          <w:color w:val="385623"/>
          <w:sz w:val="32"/>
          <w:szCs w:val="32"/>
          <w:rtl/>
        </w:rPr>
        <w:t>َ إِلَّا هُوَ وَٱلۡمَلَٰٓئِكَةُ</w:t>
      </w:r>
      <w:r w:rsidRPr="00087EFF">
        <w:rPr>
          <w:rFonts w:ascii="KFGQPC Uthman Taha Naskh" w:cs="KFGQPC Uthman Taha Naskh" w:hint="cs"/>
          <w:b/>
          <w:bCs/>
          <w:color w:val="385623"/>
          <w:sz w:val="32"/>
          <w:szCs w:val="32"/>
          <w:rtl/>
          <w:lang w:bidi="ar-EG"/>
        </w:rPr>
        <w:t>﴾</w:t>
      </w:r>
      <w:r w:rsidRPr="00087EFF">
        <w:rPr>
          <w:rFonts w:asciiTheme="minorHAnsi" w:hAnsiTheme="minorHAnsi" w:cs="KFGQPC Uthman Taha Naskh"/>
          <w:color w:val="385623"/>
          <w:sz w:val="32"/>
          <w:szCs w:val="32"/>
          <w:lang w:val="vi-VN" w:bidi="ar-EG"/>
        </w:rPr>
        <w:t xml:space="preserve"> </w:t>
      </w:r>
      <w:r w:rsidRPr="00087EFF">
        <w:rPr>
          <w:rFonts w:ascii="KFGQPC Uthman Taha Naskh" w:cs="KFGQPC Uthman Taha Naskh"/>
          <w:color w:val="385623"/>
          <w:sz w:val="24"/>
          <w:szCs w:val="24"/>
          <w:rtl/>
          <w:lang w:bidi="ar-EG"/>
        </w:rPr>
        <w:t>[</w:t>
      </w:r>
      <w:r w:rsidRPr="00087EFF">
        <w:rPr>
          <w:rFonts w:ascii="KFGQPC Uthman Taha Naskh" w:cs="KFGQPC Uthman Taha Naskh" w:hint="cs"/>
          <w:color w:val="385623"/>
          <w:sz w:val="24"/>
          <w:szCs w:val="24"/>
          <w:rtl/>
          <w:lang w:bidi="ar-EG"/>
        </w:rPr>
        <w:t xml:space="preserve">سورة آل عمران: </w:t>
      </w:r>
      <w:r w:rsidRPr="00087EFF">
        <w:rPr>
          <w:rFonts w:asciiTheme="majorBidi" w:hAnsiTheme="majorBidi" w:cstheme="majorBidi"/>
          <w:color w:val="385623"/>
          <w:sz w:val="24"/>
          <w:szCs w:val="24"/>
          <w:rtl/>
          <w:lang w:bidi="ar-EG"/>
        </w:rPr>
        <w:t>18</w:t>
      </w:r>
      <w:r w:rsidRPr="00087EFF">
        <w:rPr>
          <w:rFonts w:ascii="KFGQPC Uthman Taha Naskh" w:cs="KFGQPC Uthman Taha Naskh"/>
          <w:color w:val="385623"/>
          <w:sz w:val="24"/>
          <w:szCs w:val="24"/>
          <w:rtl/>
          <w:lang w:bidi="ar-EG"/>
        </w:rPr>
        <w:t>]</w:t>
      </w:r>
    </w:p>
    <w:p w:rsidR="002F625E" w:rsidRPr="00087EFF" w:rsidRDefault="002F625E" w:rsidP="002F625E">
      <w:pPr>
        <w:bidi w:val="0"/>
        <w:spacing w:before="120" w:after="0" w:line="240" w:lineRule="auto"/>
        <w:ind w:hanging="8"/>
        <w:jc w:val="both"/>
        <w:rPr>
          <w:rFonts w:asciiTheme="majorBidi" w:hAnsiTheme="majorBidi" w:cstheme="majorBidi"/>
          <w:color w:val="385623"/>
          <w:lang w:val="vi-VN"/>
        </w:rPr>
      </w:pPr>
      <w:r w:rsidRPr="00087EFF">
        <w:rPr>
          <w:b/>
          <w:bCs/>
          <w:color w:val="385623"/>
        </w:rPr>
        <w:sym w:font="AGA Arabesque" w:char="007B"/>
      </w:r>
      <w:r w:rsidRPr="00087EFF">
        <w:rPr>
          <w:rFonts w:asciiTheme="majorBidi" w:hAnsiTheme="majorBidi" w:cstheme="majorBidi"/>
          <w:b/>
          <w:bCs/>
          <w:color w:val="385623"/>
          <w:lang w:val="vi-VN"/>
        </w:rPr>
        <w:t xml:space="preserve">Allah xác nhận và các Thiên thần cũng như những người hiểu biết đều làm chứng rằng quả thật không </w:t>
      </w:r>
      <w:r w:rsidRPr="00087EFF">
        <w:rPr>
          <w:rFonts w:asciiTheme="majorBidi" w:hAnsiTheme="majorBidi" w:cstheme="majorBidi"/>
          <w:b/>
          <w:bCs/>
          <w:color w:val="385623"/>
          <w:lang w:val="vi-VN"/>
        </w:rPr>
        <w:lastRenderedPageBreak/>
        <w:t>có Thượng Đế nào khác cả duy chỉ có Ngài.</w:t>
      </w:r>
      <w:r w:rsidRPr="00087EFF">
        <w:rPr>
          <w:b/>
          <w:bCs/>
          <w:color w:val="385623"/>
        </w:rPr>
        <w:sym w:font="AGA Arabesque" w:char="007D"/>
      </w:r>
      <w:r w:rsidRPr="00087EFF">
        <w:rPr>
          <w:rFonts w:asciiTheme="majorBidi" w:hAnsiTheme="majorBidi" w:cstheme="majorBidi"/>
          <w:color w:val="385623"/>
          <w:lang w:val="vi-VN"/>
        </w:rPr>
        <w:t xml:space="preserve"> (Chương 3 – Ali-Imran, câu 18).</w:t>
      </w:r>
    </w:p>
    <w:p w:rsidR="00BA4678" w:rsidRPr="00E52AE5" w:rsidRDefault="00BA4678" w:rsidP="00BA4678">
      <w:pPr>
        <w:spacing w:before="120" w:after="0" w:line="240" w:lineRule="auto"/>
        <w:jc w:val="both"/>
        <w:rPr>
          <w:rFonts w:asciiTheme="majorBidi" w:hAnsiTheme="majorBidi" w:cs="KFGQPC Uthman Taha Naskh"/>
          <w:color w:val="385623"/>
          <w:rtl/>
        </w:rPr>
      </w:pPr>
      <w:r w:rsidRPr="00E52AE5">
        <w:rPr>
          <w:rFonts w:ascii="KFGQPC Uthman Taha Naskh" w:cs="KFGQPC Uthman Taha Naskh" w:hint="cs"/>
          <w:b/>
          <w:bCs/>
          <w:color w:val="385623"/>
          <w:sz w:val="32"/>
          <w:szCs w:val="32"/>
          <w:rtl/>
          <w:lang w:bidi="ar-EG"/>
        </w:rPr>
        <w:t>﴿</w:t>
      </w:r>
      <w:r w:rsidRPr="00E52AE5">
        <w:rPr>
          <w:rFonts w:cs="KFGQPC Uthmanic Script HAFS"/>
          <w:b/>
          <w:bCs/>
          <w:color w:val="385623"/>
          <w:sz w:val="32"/>
          <w:szCs w:val="32"/>
          <w:rtl/>
        </w:rPr>
        <w:t>إِنَّ ٱللَّهَ وَمَلَٰٓئِكَتَه</w:t>
      </w:r>
      <w:r>
        <w:rPr>
          <w:rFonts w:cs="KFGQPC Uthmanic Script HAFS"/>
          <w:b/>
          <w:bCs/>
          <w:color w:val="385623"/>
          <w:sz w:val="32"/>
          <w:szCs w:val="32"/>
          <w:rtl/>
        </w:rPr>
        <w:t>ُۥ يُصَلُّونَ عَلَى ٱلنَّبِيِّۚ</w:t>
      </w:r>
      <w:r w:rsidRPr="00E52AE5">
        <w:rPr>
          <w:rFonts w:ascii="KFGQPC Uthman Taha Naskh" w:cs="KFGQPC Uthman Taha Naskh" w:hint="cs"/>
          <w:b/>
          <w:bCs/>
          <w:color w:val="385623"/>
          <w:sz w:val="32"/>
          <w:szCs w:val="32"/>
          <w:rtl/>
          <w:lang w:bidi="ar-EG"/>
        </w:rPr>
        <w:t>﴾</w:t>
      </w:r>
      <w:r w:rsidRPr="00E52AE5">
        <w:rPr>
          <w:rFonts w:ascii="QCF_BSML" w:hAnsi="QCF_BSML" w:cs="KFGQPC Uthman Taha Naskh" w:hint="cs"/>
          <w:color w:val="385623"/>
          <w:rtl/>
        </w:rPr>
        <w:t xml:space="preserve"> </w:t>
      </w:r>
      <w:r w:rsidRPr="00E52AE5">
        <w:rPr>
          <w:rFonts w:ascii="KFGQPC Uthman Taha Naskh" w:cs="KFGQPC Uthman Taha Naskh"/>
          <w:color w:val="385623"/>
          <w:sz w:val="24"/>
          <w:szCs w:val="24"/>
          <w:rtl/>
          <w:lang w:bidi="ar-EG"/>
        </w:rPr>
        <w:t>[</w:t>
      </w:r>
      <w:r w:rsidRPr="00E52AE5">
        <w:rPr>
          <w:rFonts w:ascii="QCF_BSML" w:hAnsi="QCF_BSML" w:cs="KFGQPC Uthman Taha Naskh" w:hint="cs"/>
          <w:color w:val="385623"/>
          <w:sz w:val="24"/>
          <w:szCs w:val="24"/>
          <w:rtl/>
        </w:rPr>
        <w:t xml:space="preserve">سورة الأحزاب: </w:t>
      </w:r>
      <w:r w:rsidRPr="00E52AE5">
        <w:rPr>
          <w:rFonts w:asciiTheme="majorBidi" w:hAnsiTheme="majorBidi" w:cs="KFGQPC Uthman Taha Naskh" w:hint="cs"/>
          <w:color w:val="385623"/>
          <w:sz w:val="24"/>
          <w:szCs w:val="24"/>
          <w:rtl/>
        </w:rPr>
        <w:t>56</w:t>
      </w:r>
      <w:r w:rsidRPr="00E52AE5">
        <w:rPr>
          <w:rFonts w:ascii="KFGQPC Uthman Taha Naskh" w:cs="KFGQPC Uthman Taha Naskh"/>
          <w:color w:val="385623"/>
          <w:sz w:val="24"/>
          <w:szCs w:val="24"/>
          <w:rtl/>
          <w:lang w:bidi="ar-EG"/>
        </w:rPr>
        <w:t>]</w:t>
      </w:r>
    </w:p>
    <w:p w:rsidR="00BA4678" w:rsidRDefault="00BA4678" w:rsidP="00BA4678">
      <w:pPr>
        <w:bidi w:val="0"/>
        <w:spacing w:before="120" w:after="0" w:line="240" w:lineRule="auto"/>
        <w:jc w:val="both"/>
        <w:rPr>
          <w:rFonts w:asciiTheme="majorBidi" w:hAnsiTheme="majorBidi" w:cs="KFGQPC Uthman Taha Naskh"/>
          <w:color w:val="385623"/>
          <w:lang w:val="vi-VN"/>
        </w:rPr>
      </w:pPr>
      <w:r w:rsidRPr="00E52AE5">
        <w:rPr>
          <w:b/>
          <w:bCs/>
          <w:color w:val="385623"/>
        </w:rPr>
        <w:sym w:font="AGA Arabesque" w:char="007B"/>
      </w:r>
      <w:r w:rsidRPr="00E52AE5">
        <w:rPr>
          <w:rFonts w:asciiTheme="majorBidi" w:hAnsiTheme="majorBidi" w:cs="KFGQPC Uthman Taha Naskh"/>
          <w:b/>
          <w:bCs/>
          <w:color w:val="385623"/>
          <w:lang w:val="vi-VN"/>
        </w:rPr>
        <w:t>Quả thật, Allah và các Thiên thần của Ngài luôn Salawat cho Nabi.</w:t>
      </w:r>
      <w:r w:rsidRPr="00E52AE5">
        <w:rPr>
          <w:b/>
          <w:bCs/>
          <w:color w:val="385623"/>
        </w:rPr>
        <w:sym w:font="AGA Arabesque" w:char="007D"/>
      </w:r>
      <w:r w:rsidRPr="00E52AE5">
        <w:rPr>
          <w:rFonts w:asciiTheme="majorBidi" w:hAnsiTheme="majorBidi" w:cs="KFGQPC Uthman Taha Naskh"/>
          <w:color w:val="385623"/>
          <w:lang w:val="vi-VN"/>
        </w:rPr>
        <w:t xml:space="preserve"> (Chương 33 – Al’Ahzab, câu 56).</w:t>
      </w:r>
    </w:p>
    <w:p w:rsidR="00964B12" w:rsidRPr="00DC732D" w:rsidRDefault="00863502" w:rsidP="007D690C">
      <w:pPr>
        <w:bidi w:val="0"/>
        <w:spacing w:before="120" w:after="0" w:line="240" w:lineRule="auto"/>
        <w:ind w:firstLine="720"/>
        <w:jc w:val="both"/>
        <w:rPr>
          <w:rFonts w:asciiTheme="majorBidi" w:hAnsiTheme="majorBidi" w:cstheme="majorBidi"/>
          <w:lang w:val="vi-VN"/>
        </w:rPr>
      </w:pPr>
      <w:r w:rsidRPr="00863502">
        <w:rPr>
          <w:rFonts w:asciiTheme="majorBidi" w:hAnsiTheme="majorBidi" w:cstheme="majorBidi"/>
          <w:lang w:val="vi-VN"/>
        </w:rPr>
        <w:t>Và một trong những điều cho thấy các vị Thiên Thần có vị trí phúc đứ</w:t>
      </w:r>
      <w:r>
        <w:rPr>
          <w:rFonts w:asciiTheme="majorBidi" w:hAnsiTheme="majorBidi" w:cstheme="majorBidi"/>
          <w:lang w:val="vi-VN"/>
        </w:rPr>
        <w:t>c và cao quý ở nơi Allah</w:t>
      </w:r>
      <w:r w:rsidR="00DD0CA9">
        <w:rPr>
          <w:rFonts w:asciiTheme="majorBidi" w:hAnsiTheme="majorBidi" w:cstheme="majorBidi"/>
          <w:lang w:val="vi-VN"/>
        </w:rPr>
        <w:t xml:space="preserve"> </w:t>
      </w:r>
      <w:r w:rsidR="00DD0CA9" w:rsidRPr="00032E3B">
        <w:rPr>
          <w:color w:val="205B83"/>
        </w:rPr>
        <w:sym w:font="AGA Arabesque" w:char="0049"/>
      </w:r>
      <w:r>
        <w:rPr>
          <w:rFonts w:asciiTheme="majorBidi" w:hAnsiTheme="majorBidi" w:cstheme="majorBidi"/>
          <w:lang w:val="vi-VN"/>
        </w:rPr>
        <w:t xml:space="preserve"> là Ngài</w:t>
      </w:r>
      <w:r w:rsidR="00F741BA">
        <w:rPr>
          <w:rFonts w:asciiTheme="majorBidi" w:hAnsiTheme="majorBidi" w:cstheme="majorBidi" w:hint="cs"/>
          <w:rtl/>
          <w:lang w:val="vi-VN"/>
        </w:rPr>
        <w:t xml:space="preserve"> </w:t>
      </w:r>
      <w:r w:rsidR="00F741BA">
        <w:rPr>
          <w:rFonts w:asciiTheme="majorBidi" w:hAnsiTheme="majorBidi" w:cstheme="majorBidi"/>
          <w:lang w:val="vi-VN"/>
        </w:rPr>
        <w:t>đã</w:t>
      </w:r>
      <w:r>
        <w:rPr>
          <w:rFonts w:asciiTheme="majorBidi" w:hAnsiTheme="majorBidi" w:cstheme="majorBidi"/>
          <w:lang w:val="vi-VN"/>
        </w:rPr>
        <w:t xml:space="preserve"> mô tả họ</w:t>
      </w:r>
      <w:r w:rsidR="00DC732D">
        <w:rPr>
          <w:rFonts w:asciiTheme="majorBidi" w:hAnsiTheme="majorBidi" w:cstheme="majorBidi"/>
          <w:lang w:val="vi-VN"/>
        </w:rPr>
        <w:t xml:space="preserve"> </w:t>
      </w:r>
      <w:r w:rsidR="007D690C">
        <w:rPr>
          <w:rFonts w:asciiTheme="majorBidi" w:hAnsiTheme="majorBidi" w:cstheme="majorBidi"/>
          <w:lang w:val="vi-VN"/>
        </w:rPr>
        <w:t>rằng họ</w:t>
      </w:r>
      <w:r w:rsidR="006D46B1">
        <w:rPr>
          <w:rFonts w:asciiTheme="majorBidi" w:hAnsiTheme="majorBidi" w:cstheme="majorBidi"/>
          <w:lang w:val="vi-VN"/>
        </w:rPr>
        <w:t xml:space="preserve"> là</w:t>
      </w:r>
      <w:r w:rsidR="007D690C">
        <w:rPr>
          <w:rFonts w:asciiTheme="majorBidi" w:hAnsiTheme="majorBidi" w:cstheme="majorBidi"/>
          <w:lang w:val="vi-VN"/>
        </w:rPr>
        <w:t xml:space="preserve"> </w:t>
      </w:r>
      <w:r w:rsidR="00DC732D">
        <w:rPr>
          <w:rFonts w:asciiTheme="majorBidi" w:hAnsiTheme="majorBidi" w:cstheme="majorBidi"/>
          <w:lang w:val="vi-VN"/>
        </w:rPr>
        <w:t>những</w:t>
      </w:r>
      <w:r w:rsidR="007D690C">
        <w:rPr>
          <w:rFonts w:asciiTheme="majorBidi" w:hAnsiTheme="majorBidi" w:cstheme="majorBidi"/>
          <w:lang w:val="vi-VN"/>
        </w:rPr>
        <w:t xml:space="preserve"> vị đạo đức, cao quý và đáng tôn kính, Ngài phán:</w:t>
      </w:r>
    </w:p>
    <w:p w:rsidR="00DC732D" w:rsidRPr="00E06535" w:rsidRDefault="00DC732D" w:rsidP="00EF2EDE">
      <w:pPr>
        <w:tabs>
          <w:tab w:val="left" w:pos="5094"/>
        </w:tabs>
        <w:spacing w:before="120" w:after="0" w:line="240" w:lineRule="auto"/>
        <w:jc w:val="both"/>
        <w:rPr>
          <w:rFonts w:ascii="QCF_BSML" w:hAnsi="QCF_BSML" w:cs="QCF_BSML"/>
          <w:b/>
          <w:bCs/>
          <w:color w:val="385623"/>
          <w:sz w:val="32"/>
          <w:szCs w:val="32"/>
          <w:rtl/>
        </w:rPr>
      </w:pPr>
      <w:r w:rsidRPr="00CB3D53">
        <w:rPr>
          <w:rFonts w:ascii="KFGQPC Uthman Taha Naskh" w:cs="KFGQPC Uthman Taha Naskh" w:hint="cs"/>
          <w:b/>
          <w:bCs/>
          <w:color w:val="385623"/>
          <w:sz w:val="32"/>
          <w:szCs w:val="32"/>
          <w:rtl/>
          <w:lang w:bidi="ar-EG"/>
        </w:rPr>
        <w:t>﴿</w:t>
      </w:r>
      <w:r w:rsidRPr="00E06535">
        <w:rPr>
          <w:rFonts w:cs="KFGQPC Uthmanic Script HAFS"/>
          <w:b/>
          <w:bCs/>
          <w:color w:val="385623"/>
          <w:sz w:val="32"/>
          <w:szCs w:val="32"/>
          <w:rtl/>
        </w:rPr>
        <w:t>فِي صُحُفٖ مُّكَرَّمَةٖ ١٣ مَّرۡفُوعَةٖ مُّطَهَّرَةِۢ ١٤ بِأَيۡدِي سَفَرَةٖ ١٥ كِرَامِۢ بَرَرَةٖ</w:t>
      </w:r>
      <w:r w:rsidRPr="00E06535">
        <w:rPr>
          <w:rFonts w:cs="KFGQPC Uthmanic Script HAFS" w:hint="cs"/>
          <w:b/>
          <w:bCs/>
          <w:color w:val="385623"/>
          <w:sz w:val="32"/>
          <w:szCs w:val="32"/>
          <w:rtl/>
        </w:rPr>
        <w:t xml:space="preserve"> </w:t>
      </w:r>
      <w:r w:rsidRPr="00E06535">
        <w:rPr>
          <w:rFonts w:cs="KFGQPC Uthmanic Script HAFS"/>
          <w:b/>
          <w:bCs/>
          <w:color w:val="385623"/>
          <w:sz w:val="36"/>
          <w:szCs w:val="36"/>
          <w:rtl/>
        </w:rPr>
        <w:t>١٦</w:t>
      </w:r>
      <w:r w:rsidRPr="009C4F8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E06535">
        <w:rPr>
          <w:rFonts w:ascii="KFGQPC Uthman Taha Naskh" w:cs="KFGQPC Uthman Taha Naskh"/>
          <w:color w:val="385623"/>
          <w:sz w:val="24"/>
          <w:szCs w:val="24"/>
          <w:rtl/>
          <w:lang w:bidi="ar-EG"/>
        </w:rPr>
        <w:t>[</w:t>
      </w:r>
      <w:r w:rsidRPr="00E06535">
        <w:rPr>
          <w:rFonts w:asciiTheme="minorHAnsi" w:hAnsiTheme="minorHAnsi" w:cs="KFGQPC Uthman Taha Naskh" w:hint="cs"/>
          <w:color w:val="385623"/>
          <w:sz w:val="24"/>
          <w:szCs w:val="24"/>
          <w:rtl/>
        </w:rPr>
        <w:t xml:space="preserve">سورة عبس: </w:t>
      </w:r>
      <w:r w:rsidR="00EF2EDE">
        <w:rPr>
          <w:rFonts w:asciiTheme="majorBidi" w:hAnsiTheme="majorBidi" w:cstheme="majorBidi" w:hint="cs"/>
          <w:color w:val="385623"/>
          <w:sz w:val="24"/>
          <w:szCs w:val="24"/>
          <w:rtl/>
        </w:rPr>
        <w:t>13</w:t>
      </w:r>
      <w:r w:rsidRPr="00E06535">
        <w:rPr>
          <w:rFonts w:asciiTheme="majorBidi" w:hAnsiTheme="majorBidi" w:cstheme="majorBidi"/>
          <w:color w:val="385623"/>
          <w:sz w:val="24"/>
          <w:szCs w:val="24"/>
          <w:rtl/>
        </w:rPr>
        <w:t xml:space="preserve"> - </w:t>
      </w:r>
      <w:r>
        <w:rPr>
          <w:rFonts w:asciiTheme="majorBidi" w:hAnsiTheme="majorBidi" w:cstheme="majorBidi" w:hint="cs"/>
          <w:color w:val="385623"/>
          <w:sz w:val="24"/>
          <w:szCs w:val="24"/>
          <w:rtl/>
        </w:rPr>
        <w:t>16</w:t>
      </w:r>
      <w:r w:rsidRPr="00E06535">
        <w:rPr>
          <w:rFonts w:ascii="KFGQPC Uthman Taha Naskh" w:cs="KFGQPC Uthman Taha Naskh"/>
          <w:color w:val="385623"/>
          <w:sz w:val="24"/>
          <w:szCs w:val="24"/>
          <w:rtl/>
          <w:lang w:bidi="ar-EG"/>
        </w:rPr>
        <w:t>]</w:t>
      </w:r>
    </w:p>
    <w:p w:rsidR="00DC732D" w:rsidRPr="00E06535" w:rsidRDefault="00DC732D" w:rsidP="00EF2EDE">
      <w:pPr>
        <w:tabs>
          <w:tab w:val="left" w:pos="5094"/>
        </w:tabs>
        <w:bidi w:val="0"/>
        <w:spacing w:before="120" w:after="0" w:line="240" w:lineRule="auto"/>
        <w:jc w:val="both"/>
        <w:rPr>
          <w:rFonts w:asciiTheme="majorBidi" w:hAnsiTheme="majorBidi" w:cstheme="majorBidi"/>
          <w:b/>
          <w:bCs/>
          <w:color w:val="385623"/>
          <w:lang w:val="vi-VN"/>
        </w:rPr>
      </w:pPr>
      <w:r w:rsidRPr="00E06535">
        <w:rPr>
          <w:b/>
          <w:bCs/>
          <w:color w:val="385623"/>
        </w:rPr>
        <w:sym w:font="AGA Arabesque" w:char="007B"/>
      </w:r>
      <w:r w:rsidRPr="00E06535">
        <w:rPr>
          <w:rFonts w:asciiTheme="majorBidi" w:hAnsiTheme="majorBidi" w:cstheme="majorBidi"/>
          <w:b/>
          <w:bCs/>
          <w:color w:val="385623"/>
          <w:lang w:val="vi-VN"/>
        </w:rPr>
        <w:t>Những điều trong các tờ</w:t>
      </w:r>
      <w:r w:rsidR="003B344C">
        <w:rPr>
          <w:rFonts w:asciiTheme="majorBidi" w:hAnsiTheme="majorBidi" w:cstheme="majorBidi"/>
          <w:b/>
          <w:bCs/>
          <w:color w:val="385623"/>
          <w:lang w:val="vi-VN"/>
        </w:rPr>
        <w:t xml:space="preserve"> K</w:t>
      </w:r>
      <w:r w:rsidRPr="00E06535">
        <w:rPr>
          <w:rFonts w:asciiTheme="majorBidi" w:hAnsiTheme="majorBidi" w:cstheme="majorBidi"/>
          <w:b/>
          <w:bCs/>
          <w:color w:val="385623"/>
          <w:lang w:val="vi-VN"/>
        </w:rPr>
        <w:t>inh cao quý, uyên thâm, tinh khiết. Do bàn tay của các vị Thiên thần Vinh dự và đạo đức.</w:t>
      </w:r>
      <w:r w:rsidRPr="00E06535">
        <w:rPr>
          <w:b/>
          <w:bCs/>
          <w:color w:val="385623"/>
        </w:rPr>
        <w:sym w:font="AGA Arabesque" w:char="007D"/>
      </w:r>
      <w:r>
        <w:rPr>
          <w:rFonts w:asciiTheme="majorBidi" w:hAnsiTheme="majorBidi" w:cstheme="majorBidi"/>
          <w:b/>
          <w:bCs/>
          <w:color w:val="385623"/>
          <w:lang w:val="vi-VN"/>
        </w:rPr>
        <w:t xml:space="preserve"> </w:t>
      </w:r>
      <w:r w:rsidRPr="00E06535">
        <w:rPr>
          <w:rFonts w:asciiTheme="majorBidi" w:hAnsiTheme="majorBidi" w:cstheme="majorBidi"/>
          <w:color w:val="385623"/>
          <w:lang w:val="vi-VN"/>
        </w:rPr>
        <w:t xml:space="preserve">(Chương 80 – Abasa, câu </w:t>
      </w:r>
      <w:r w:rsidR="00EF2EDE">
        <w:rPr>
          <w:rFonts w:asciiTheme="majorBidi" w:hAnsiTheme="majorBidi" w:cstheme="majorBidi" w:hint="cs"/>
          <w:color w:val="385623"/>
          <w:rtl/>
          <w:lang w:val="vi-VN"/>
        </w:rPr>
        <w:t>13</w:t>
      </w:r>
      <w:r w:rsidRPr="00E06535">
        <w:rPr>
          <w:rFonts w:asciiTheme="majorBidi" w:hAnsiTheme="majorBidi" w:cstheme="majorBidi"/>
          <w:color w:val="385623"/>
          <w:lang w:val="vi-VN"/>
        </w:rPr>
        <w:t xml:space="preserve"> – </w:t>
      </w:r>
      <w:r>
        <w:rPr>
          <w:rFonts w:asciiTheme="majorBidi" w:hAnsiTheme="majorBidi" w:cstheme="majorBidi"/>
          <w:color w:val="385623"/>
          <w:lang w:val="vi-VN"/>
        </w:rPr>
        <w:t>16</w:t>
      </w:r>
      <w:r w:rsidRPr="00E06535">
        <w:rPr>
          <w:rFonts w:asciiTheme="majorBidi" w:hAnsiTheme="majorBidi" w:cstheme="majorBidi"/>
          <w:color w:val="385623"/>
          <w:lang w:val="vi-VN"/>
        </w:rPr>
        <w:t>).</w:t>
      </w:r>
    </w:p>
    <w:p w:rsidR="00EF2EDE" w:rsidRPr="00276609" w:rsidRDefault="00EF2EDE" w:rsidP="00C02724">
      <w:pPr>
        <w:spacing w:before="120" w:after="0" w:line="240" w:lineRule="auto"/>
        <w:jc w:val="both"/>
        <w:rPr>
          <w:rFonts w:asciiTheme="majorBidi" w:hAnsiTheme="majorBidi" w:cs="KFGQPC Uthman Taha Naskh"/>
          <w:color w:val="385623"/>
          <w:sz w:val="20"/>
          <w:szCs w:val="20"/>
          <w:rtl/>
        </w:rPr>
      </w:pPr>
      <w:r w:rsidRPr="00276609">
        <w:rPr>
          <w:rFonts w:ascii="KFGQPC Uthman Taha Naskh" w:cs="KFGQPC Uthman Taha Naskh" w:hint="cs"/>
          <w:b/>
          <w:bCs/>
          <w:color w:val="385623"/>
          <w:sz w:val="32"/>
          <w:szCs w:val="32"/>
          <w:rtl/>
          <w:lang w:bidi="ar-EG"/>
        </w:rPr>
        <w:t>﴿</w:t>
      </w:r>
      <w:r w:rsidRPr="00573857">
        <w:rPr>
          <w:rFonts w:cs="KFGQPC Uthmanic Script HAFS"/>
          <w:b/>
          <w:bCs/>
          <w:color w:val="385623"/>
          <w:sz w:val="32"/>
          <w:szCs w:val="32"/>
          <w:rtl/>
        </w:rPr>
        <w:t>وَإِنَّ عَلَيۡكُمۡ لَحَٰفِظِينَ ١٠ كِرَامٗا كَٰتِبِينَ ١١</w:t>
      </w:r>
      <w:r w:rsidRPr="00276609">
        <w:rPr>
          <w:rFonts w:ascii="KFGQPC Uthman Taha Naskh" w:cs="KFGQPC Uthman Taha Naskh" w:hint="cs"/>
          <w:b/>
          <w:bCs/>
          <w:color w:val="385623"/>
          <w:sz w:val="32"/>
          <w:szCs w:val="32"/>
          <w:rtl/>
          <w:lang w:bidi="ar-EG"/>
        </w:rPr>
        <w:t>﴾</w:t>
      </w:r>
      <w:r>
        <w:rPr>
          <w:rFonts w:cs="KFGQPC Uthmanic Script HAFS" w:hint="cs"/>
          <w:b/>
          <w:bCs/>
          <w:color w:val="385623"/>
          <w:sz w:val="36"/>
          <w:szCs w:val="36"/>
          <w:rtl/>
        </w:rPr>
        <w:t xml:space="preserve"> </w:t>
      </w:r>
      <w:r w:rsidRPr="00276609">
        <w:rPr>
          <w:rFonts w:ascii="KFGQPC Uthman Taha Naskh" w:cs="KFGQPC Uthman Taha Naskh"/>
          <w:color w:val="385623"/>
          <w:sz w:val="24"/>
          <w:szCs w:val="24"/>
          <w:rtl/>
          <w:lang w:bidi="ar-EG"/>
        </w:rPr>
        <w:t>[</w:t>
      </w:r>
      <w:r w:rsidRPr="00276609">
        <w:rPr>
          <w:rFonts w:asciiTheme="majorBidi" w:hAnsiTheme="majorBidi" w:cs="KFGQPC Uthman Taha Naskh" w:hint="cs"/>
          <w:color w:val="385623"/>
          <w:sz w:val="24"/>
          <w:szCs w:val="24"/>
          <w:rtl/>
        </w:rPr>
        <w:t>سورة</w:t>
      </w:r>
      <w:r w:rsidRPr="00276609">
        <w:rPr>
          <w:rFonts w:asciiTheme="majorBidi" w:hAnsiTheme="majorBidi" w:cs="KFGQPC Uthman Taha Naskh"/>
          <w:color w:val="385623"/>
          <w:sz w:val="24"/>
          <w:szCs w:val="24"/>
          <w:lang w:val="vi-VN"/>
        </w:rPr>
        <w:t xml:space="preserve"> </w:t>
      </w:r>
      <w:r>
        <w:rPr>
          <w:rFonts w:asciiTheme="majorBidi" w:hAnsiTheme="majorBidi" w:cs="KFGQPC Uthman Taha Naskh" w:hint="cs"/>
          <w:color w:val="385623"/>
          <w:sz w:val="24"/>
          <w:szCs w:val="24"/>
          <w:rtl/>
        </w:rPr>
        <w:t>الإنفطار</w:t>
      </w:r>
      <w:r w:rsidRPr="00276609">
        <w:rPr>
          <w:rFonts w:asciiTheme="majorBidi" w:hAnsiTheme="majorBidi" w:cs="KFGQPC Uthman Taha Naskh" w:hint="cs"/>
          <w:color w:val="385623"/>
          <w:sz w:val="24"/>
          <w:szCs w:val="24"/>
          <w:rtl/>
        </w:rPr>
        <w:t xml:space="preserve"> : </w:t>
      </w:r>
      <w:r>
        <w:rPr>
          <w:rFonts w:asciiTheme="majorBidi" w:hAnsiTheme="majorBidi" w:cs="KFGQPC Uthman Taha Naskh" w:hint="cs"/>
          <w:color w:val="385623"/>
          <w:sz w:val="24"/>
          <w:szCs w:val="24"/>
          <w:rtl/>
          <w:lang w:val="vi-VN"/>
        </w:rPr>
        <w:t>10 - 1</w:t>
      </w:r>
      <w:r w:rsidR="00F741BA">
        <w:rPr>
          <w:rFonts w:asciiTheme="majorBidi" w:hAnsiTheme="majorBidi" w:cs="KFGQPC Uthman Taha Naskh" w:hint="cs"/>
          <w:color w:val="385623"/>
          <w:sz w:val="24"/>
          <w:szCs w:val="24"/>
          <w:rtl/>
          <w:lang w:val="vi-VN"/>
        </w:rPr>
        <w:t>1</w:t>
      </w:r>
      <w:r w:rsidRPr="00276609">
        <w:rPr>
          <w:rFonts w:ascii="KFGQPC Uthman Taha Naskh" w:cs="KFGQPC Uthman Taha Naskh"/>
          <w:color w:val="385623"/>
          <w:sz w:val="24"/>
          <w:szCs w:val="24"/>
          <w:rtl/>
          <w:lang w:bidi="ar-EG"/>
        </w:rPr>
        <w:t>]</w:t>
      </w:r>
    </w:p>
    <w:p w:rsidR="00EF2EDE" w:rsidRPr="00EE7056" w:rsidRDefault="00EF2EDE" w:rsidP="00F741BA">
      <w:pPr>
        <w:bidi w:val="0"/>
        <w:spacing w:before="120" w:after="0" w:line="240" w:lineRule="auto"/>
        <w:jc w:val="both"/>
        <w:rPr>
          <w:rFonts w:asciiTheme="majorBidi" w:hAnsiTheme="majorBidi" w:cstheme="majorBidi"/>
          <w:color w:val="006600"/>
          <w:rtl/>
          <w:lang w:val="vi-VN"/>
        </w:rPr>
      </w:pPr>
      <w:r w:rsidRPr="00573857">
        <w:rPr>
          <w:b/>
          <w:bCs/>
          <w:color w:val="385623"/>
        </w:rPr>
        <w:sym w:font="AGA Arabesque" w:char="007B"/>
      </w:r>
      <w:r w:rsidRPr="00573857">
        <w:rPr>
          <w:rFonts w:asciiTheme="majorBidi" w:hAnsiTheme="majorBidi" w:cstheme="majorBidi"/>
          <w:b/>
          <w:bCs/>
          <w:color w:val="385623"/>
          <w:lang w:val="vi-VN"/>
        </w:rPr>
        <w:t>Và quả thật, các ngươi luôn có các vị canh chừng và theo dõi. Họ là những vị ghi chép đáng tôn kính.</w:t>
      </w:r>
      <w:r w:rsidRPr="00573857">
        <w:rPr>
          <w:b/>
          <w:bCs/>
          <w:color w:val="385623"/>
        </w:rPr>
        <w:sym w:font="AGA Arabesque" w:char="007D"/>
      </w:r>
      <w:r>
        <w:rPr>
          <w:rFonts w:asciiTheme="majorBidi" w:hAnsiTheme="majorBidi" w:cstheme="majorBidi"/>
          <w:b/>
          <w:bCs/>
          <w:color w:val="385623"/>
          <w:lang w:val="vi-VN"/>
        </w:rPr>
        <w:t xml:space="preserve"> </w:t>
      </w:r>
      <w:r w:rsidRPr="00573857">
        <w:rPr>
          <w:rFonts w:asciiTheme="majorBidi" w:hAnsiTheme="majorBidi" w:cstheme="majorBidi"/>
          <w:color w:val="385623"/>
          <w:lang w:val="vi-VN"/>
        </w:rPr>
        <w:t xml:space="preserve">(Chương 82 – Al-Infitaar, câu </w:t>
      </w:r>
      <w:r>
        <w:rPr>
          <w:rFonts w:asciiTheme="majorBidi" w:hAnsiTheme="majorBidi" w:cstheme="majorBidi" w:hint="cs"/>
          <w:color w:val="385623"/>
          <w:rtl/>
          <w:lang w:val="vi-VN"/>
        </w:rPr>
        <w:t>10</w:t>
      </w:r>
      <w:r w:rsidRPr="00573857">
        <w:rPr>
          <w:rFonts w:asciiTheme="majorBidi" w:hAnsiTheme="majorBidi" w:cstheme="majorBidi"/>
          <w:color w:val="385623"/>
          <w:lang w:val="vi-VN"/>
        </w:rPr>
        <w:t xml:space="preserve"> – </w:t>
      </w:r>
      <w:r>
        <w:rPr>
          <w:rFonts w:asciiTheme="majorBidi" w:hAnsiTheme="majorBidi" w:cstheme="majorBidi"/>
          <w:color w:val="385623"/>
          <w:lang w:val="vi-VN"/>
        </w:rPr>
        <w:t>1</w:t>
      </w:r>
      <w:r w:rsidR="00F741BA">
        <w:rPr>
          <w:rFonts w:asciiTheme="majorBidi" w:hAnsiTheme="majorBidi" w:cstheme="majorBidi" w:hint="cs"/>
          <w:color w:val="385623"/>
          <w:rtl/>
          <w:lang w:val="vi-VN"/>
        </w:rPr>
        <w:t>1</w:t>
      </w:r>
      <w:r w:rsidRPr="00573857">
        <w:rPr>
          <w:rFonts w:asciiTheme="majorBidi" w:hAnsiTheme="majorBidi" w:cstheme="majorBidi"/>
          <w:color w:val="385623"/>
          <w:lang w:val="vi-VN"/>
        </w:rPr>
        <w:t xml:space="preserve">). </w:t>
      </w:r>
    </w:p>
    <w:p w:rsidR="002A7C89" w:rsidRPr="007F122F" w:rsidRDefault="002A7C89" w:rsidP="002A7C89">
      <w:pPr>
        <w:tabs>
          <w:tab w:val="center" w:pos="4153"/>
          <w:tab w:val="right" w:pos="8306"/>
        </w:tabs>
        <w:spacing w:before="120" w:after="0" w:line="240" w:lineRule="auto"/>
        <w:jc w:val="both"/>
        <w:rPr>
          <w:rFonts w:ascii="Arial" w:hAnsi="Arial" w:cs="KFGQPC Uthman Taha Naskh"/>
          <w:color w:val="385623"/>
          <w:sz w:val="24"/>
          <w:szCs w:val="24"/>
          <w:lang w:val="vi-VN" w:bidi="ar-EG"/>
        </w:rPr>
      </w:pPr>
      <w:r w:rsidRPr="007F122F">
        <w:rPr>
          <w:rFonts w:ascii="KFGQPC Uthman Taha Naskh" w:cs="KFGQPC Uthman Taha Naskh" w:hint="cs"/>
          <w:b/>
          <w:bCs/>
          <w:color w:val="385623"/>
          <w:sz w:val="32"/>
          <w:szCs w:val="32"/>
          <w:rtl/>
          <w:lang w:bidi="ar-EG"/>
        </w:rPr>
        <w:t>﴿</w:t>
      </w:r>
      <w:r w:rsidRPr="007F122F">
        <w:rPr>
          <w:rFonts w:cs="KFGQPC Uthmanic Script HAFS"/>
          <w:b/>
          <w:bCs/>
          <w:color w:val="385623"/>
          <w:sz w:val="32"/>
          <w:szCs w:val="32"/>
          <w:rtl/>
        </w:rPr>
        <w:t>بَلۡ عِبَاد</w:t>
      </w:r>
      <w:r w:rsidRPr="007F122F">
        <w:rPr>
          <w:rFonts w:cs="KFGQPC Uthmanic Script HAFS" w:hint="cs"/>
          <w:b/>
          <w:bCs/>
          <w:color w:val="385623"/>
          <w:sz w:val="32"/>
          <w:szCs w:val="32"/>
          <w:rtl/>
        </w:rPr>
        <w:t>ٞ مُّكۡرَمُونَ ٢٦</w:t>
      </w:r>
      <w:r w:rsidRPr="007F122F">
        <w:rPr>
          <w:rFonts w:ascii="KFGQPC Uthman Taha Naskh" w:cs="KFGQPC Uthman Taha Naskh" w:hint="cs"/>
          <w:b/>
          <w:bCs/>
          <w:color w:val="385623"/>
          <w:sz w:val="32"/>
          <w:szCs w:val="32"/>
          <w:rtl/>
          <w:lang w:bidi="ar-EG"/>
        </w:rPr>
        <w:t>﴾</w:t>
      </w:r>
      <w:r w:rsidRPr="007F122F">
        <w:rPr>
          <w:rFonts w:cs="KFGQPC Uthman Taha Naskh"/>
          <w:color w:val="385623"/>
          <w:lang w:val="vi-VN" w:bidi="ar-EG"/>
        </w:rPr>
        <w:t xml:space="preserve"> </w:t>
      </w:r>
      <w:r w:rsidRPr="007F122F">
        <w:rPr>
          <w:rFonts w:ascii="KFGQPC Uthman Taha Naskh" w:cs="KFGQPC Uthman Taha Naskh"/>
          <w:color w:val="385623"/>
          <w:sz w:val="24"/>
          <w:szCs w:val="24"/>
          <w:rtl/>
          <w:lang w:bidi="ar-EG"/>
        </w:rPr>
        <w:t>[</w:t>
      </w:r>
      <w:r w:rsidRPr="007F122F">
        <w:rPr>
          <w:rFonts w:ascii="KFGQPC Uthman Taha Naskh" w:cs="KFGQPC Uthman Taha Naskh" w:hint="cs"/>
          <w:color w:val="385623"/>
          <w:sz w:val="24"/>
          <w:szCs w:val="24"/>
          <w:rtl/>
          <w:lang w:bidi="ar-EG"/>
        </w:rPr>
        <w:t xml:space="preserve">سورة الأنبياء: </w:t>
      </w:r>
      <w:r w:rsidRPr="007F122F">
        <w:rPr>
          <w:rFonts w:asciiTheme="majorBidi" w:hAnsiTheme="majorBidi" w:cstheme="majorBidi"/>
          <w:color w:val="385623"/>
          <w:sz w:val="24"/>
          <w:szCs w:val="24"/>
          <w:rtl/>
          <w:lang w:bidi="ar-EG"/>
        </w:rPr>
        <w:t>26</w:t>
      </w:r>
      <w:r w:rsidRPr="007F122F">
        <w:rPr>
          <w:rFonts w:ascii="KFGQPC Uthman Taha Naskh" w:cs="KFGQPC Uthman Taha Naskh"/>
          <w:color w:val="385623"/>
          <w:sz w:val="24"/>
          <w:szCs w:val="24"/>
          <w:rtl/>
          <w:lang w:bidi="ar-EG"/>
        </w:rPr>
        <w:t>]</w:t>
      </w:r>
    </w:p>
    <w:p w:rsidR="002A7C89" w:rsidRDefault="002A7C89" w:rsidP="002A7C89">
      <w:pPr>
        <w:tabs>
          <w:tab w:val="center" w:pos="4153"/>
          <w:tab w:val="right" w:pos="8306"/>
        </w:tabs>
        <w:bidi w:val="0"/>
        <w:spacing w:before="120" w:after="0" w:line="240" w:lineRule="auto"/>
        <w:jc w:val="both"/>
        <w:rPr>
          <w:rFonts w:asciiTheme="majorBidi" w:hAnsiTheme="majorBidi" w:cstheme="majorBidi"/>
          <w:color w:val="385623"/>
          <w:lang w:val="vi-VN"/>
        </w:rPr>
      </w:pPr>
      <w:r w:rsidRPr="007F122F">
        <w:rPr>
          <w:rFonts w:cs="KFGQPC Uthman Taha Naskh"/>
          <w:color w:val="385623"/>
          <w:sz w:val="24"/>
          <w:szCs w:val="24"/>
          <w:lang w:val="vi-VN" w:bidi="ar-EG"/>
        </w:rPr>
        <w:t xml:space="preserve"> </w:t>
      </w:r>
      <w:r w:rsidRPr="007F122F">
        <w:rPr>
          <w:b/>
          <w:bCs/>
          <w:color w:val="385623"/>
        </w:rPr>
        <w:sym w:font="AGA Arabesque" w:char="007B"/>
      </w:r>
      <w:r w:rsidRPr="007F122F">
        <w:rPr>
          <w:rFonts w:asciiTheme="majorBidi" w:hAnsiTheme="majorBidi" w:cstheme="majorBidi"/>
          <w:b/>
          <w:bCs/>
          <w:color w:val="385623"/>
          <w:lang w:val="vi-VN"/>
        </w:rPr>
        <w:t>Không, họ (các Thiên Thần) đều là bề tôi vinh dự của Allah.</w:t>
      </w:r>
      <w:r w:rsidRPr="007F122F">
        <w:rPr>
          <w:b/>
          <w:bCs/>
          <w:color w:val="385623"/>
        </w:rPr>
        <w:sym w:font="AGA Arabesque" w:char="007D"/>
      </w:r>
      <w:r w:rsidRPr="007F122F">
        <w:rPr>
          <w:rFonts w:asciiTheme="majorBidi" w:hAnsiTheme="majorBidi" w:cstheme="majorBidi"/>
          <w:b/>
          <w:bCs/>
          <w:color w:val="385623"/>
          <w:lang w:val="vi-VN"/>
        </w:rPr>
        <w:t xml:space="preserve"> </w:t>
      </w:r>
      <w:r w:rsidRPr="007F122F">
        <w:rPr>
          <w:rFonts w:asciiTheme="majorBidi" w:hAnsiTheme="majorBidi" w:cstheme="majorBidi"/>
          <w:color w:val="385623"/>
          <w:lang w:val="vi-VN"/>
        </w:rPr>
        <w:t>(Chương 21 – Al-Ambiya’, câu 26).</w:t>
      </w:r>
    </w:p>
    <w:p w:rsidR="00F700BF" w:rsidRDefault="001E5DB3" w:rsidP="001E5DB3">
      <w:pPr>
        <w:tabs>
          <w:tab w:val="center" w:pos="4153"/>
          <w:tab w:val="right" w:pos="8306"/>
        </w:tabs>
        <w:bidi w:val="0"/>
        <w:spacing w:before="120" w:after="0" w:line="240" w:lineRule="auto"/>
        <w:ind w:firstLine="720"/>
        <w:jc w:val="both"/>
        <w:rPr>
          <w:rFonts w:asciiTheme="majorBidi" w:hAnsiTheme="majorBidi" w:cstheme="majorBidi"/>
          <w:lang w:val="vi-VN"/>
        </w:rPr>
      </w:pPr>
      <w:r w:rsidRPr="001E5DB3">
        <w:rPr>
          <w:rFonts w:asciiTheme="majorBidi" w:hAnsiTheme="majorBidi" w:cstheme="majorBidi"/>
          <w:lang w:val="vi-VN"/>
        </w:rPr>
        <w:lastRenderedPageBreak/>
        <w:t>Và</w:t>
      </w:r>
      <w:r>
        <w:rPr>
          <w:rFonts w:asciiTheme="majorBidi" w:hAnsiTheme="majorBidi" w:cstheme="majorBidi"/>
          <w:lang w:val="vi-VN"/>
        </w:rPr>
        <w:t xml:space="preserve"> một trong những điều</w:t>
      </w:r>
      <w:r w:rsidR="00F700BF">
        <w:rPr>
          <w:rFonts w:asciiTheme="majorBidi" w:hAnsiTheme="majorBidi" w:cstheme="majorBidi"/>
          <w:lang w:val="vi-VN"/>
        </w:rPr>
        <w:t xml:space="preserve"> cho thấy các Thiên Thần có vị tr</w:t>
      </w:r>
      <w:r w:rsidR="00391091">
        <w:rPr>
          <w:rFonts w:asciiTheme="majorBidi" w:hAnsiTheme="majorBidi" w:cstheme="majorBidi"/>
          <w:lang w:val="vi-VN"/>
        </w:rPr>
        <w:t>í</w:t>
      </w:r>
      <w:r w:rsidR="00F700BF">
        <w:rPr>
          <w:rFonts w:asciiTheme="majorBidi" w:hAnsiTheme="majorBidi" w:cstheme="majorBidi"/>
          <w:lang w:val="vi-VN"/>
        </w:rPr>
        <w:t xml:space="preserve"> phúc đức và cao quý ở nơi Allah</w:t>
      </w:r>
      <w:r w:rsidR="00391091">
        <w:rPr>
          <w:rFonts w:asciiTheme="majorBidi" w:hAnsiTheme="majorBidi" w:cstheme="majorBidi"/>
          <w:lang w:val="vi-VN"/>
        </w:rPr>
        <w:t xml:space="preserve"> </w:t>
      </w:r>
      <w:r w:rsidR="00391091" w:rsidRPr="00032E3B">
        <w:rPr>
          <w:color w:val="205B83"/>
        </w:rPr>
        <w:sym w:font="AGA Arabesque" w:char="0049"/>
      </w:r>
      <w:r w:rsidR="00F700BF">
        <w:rPr>
          <w:rFonts w:asciiTheme="majorBidi" w:hAnsiTheme="majorBidi" w:cstheme="majorBidi"/>
          <w:lang w:val="vi-VN"/>
        </w:rPr>
        <w:t xml:space="preserve"> là Ngài đã mô tả họ</w:t>
      </w:r>
      <w:r w:rsidR="00391091">
        <w:rPr>
          <w:rFonts w:asciiTheme="majorBidi" w:hAnsiTheme="majorBidi" w:cstheme="majorBidi"/>
          <w:lang w:val="vi-VN"/>
        </w:rPr>
        <w:t xml:space="preserve"> ở trên cao và gần kề bên Ngài, Ngài phán:</w:t>
      </w:r>
    </w:p>
    <w:p w:rsidR="00391091" w:rsidRDefault="00391091" w:rsidP="00391091">
      <w:pPr>
        <w:tabs>
          <w:tab w:val="center" w:pos="4153"/>
          <w:tab w:val="right" w:pos="8306"/>
        </w:tabs>
        <w:spacing w:before="120" w:after="0" w:line="240" w:lineRule="auto"/>
        <w:jc w:val="both"/>
        <w:rPr>
          <w:rFonts w:ascii="KFGQPC Uthman Taha Naskh" w:cs="KFGQPC Uthman Taha Naskh"/>
          <w:color w:val="385623"/>
          <w:sz w:val="24"/>
          <w:szCs w:val="24"/>
          <w:rtl/>
          <w:lang w:bidi="ar-EG"/>
        </w:rPr>
      </w:pPr>
      <w:r w:rsidRPr="007F122F">
        <w:rPr>
          <w:rFonts w:ascii="KFGQPC Uthman Taha Naskh" w:cs="KFGQPC Uthman Taha Naskh" w:hint="cs"/>
          <w:b/>
          <w:bCs/>
          <w:color w:val="385623"/>
          <w:sz w:val="32"/>
          <w:szCs w:val="32"/>
          <w:rtl/>
          <w:lang w:bidi="ar-EG"/>
        </w:rPr>
        <w:t>﴿</w:t>
      </w:r>
      <w:r w:rsidR="00944669" w:rsidRPr="00391091">
        <w:rPr>
          <w:rFonts w:cs="KFGQPC Uthmanic Script HAFS"/>
          <w:b/>
          <w:bCs/>
          <w:color w:val="385623"/>
          <w:sz w:val="32"/>
          <w:szCs w:val="32"/>
          <w:rtl/>
        </w:rPr>
        <w:t xml:space="preserve">لَّا يَسَّمَّعُونَ إِلَى ٱلۡمَلَإِ ٱلۡأَعۡلَىٰ </w:t>
      </w:r>
      <w:r w:rsidRPr="007F122F">
        <w:rPr>
          <w:rFonts w:ascii="KFGQPC Uthman Taha Naskh" w:cs="KFGQPC Uthman Taha Naskh" w:hint="cs"/>
          <w:b/>
          <w:bCs/>
          <w:color w:val="385623"/>
          <w:sz w:val="32"/>
          <w:szCs w:val="32"/>
          <w:rtl/>
          <w:lang w:bidi="ar-EG"/>
        </w:rPr>
        <w:t>﴾</w:t>
      </w:r>
      <w:r w:rsidRPr="007F122F">
        <w:rPr>
          <w:rFonts w:cs="KFGQPC Uthman Taha Naskh"/>
          <w:color w:val="385623"/>
          <w:lang w:val="vi-VN" w:bidi="ar-EG"/>
        </w:rPr>
        <w:t xml:space="preserve"> </w:t>
      </w:r>
      <w:r w:rsidRPr="007F122F">
        <w:rPr>
          <w:rFonts w:ascii="KFGQPC Uthman Taha Naskh" w:cs="KFGQPC Uthman Taha Naskh"/>
          <w:color w:val="385623"/>
          <w:sz w:val="24"/>
          <w:szCs w:val="24"/>
          <w:rtl/>
          <w:lang w:bidi="ar-EG"/>
        </w:rPr>
        <w:t>[</w:t>
      </w:r>
      <w:r w:rsidRPr="007F122F">
        <w:rPr>
          <w:rFonts w:ascii="KFGQPC Uthman Taha Naskh" w:cs="KFGQPC Uthman Taha Naskh" w:hint="cs"/>
          <w:color w:val="385623"/>
          <w:sz w:val="24"/>
          <w:szCs w:val="24"/>
          <w:rtl/>
          <w:lang w:bidi="ar-EG"/>
        </w:rPr>
        <w:t>سورة ال</w:t>
      </w:r>
      <w:r>
        <w:rPr>
          <w:rFonts w:ascii="KFGQPC Uthman Taha Naskh" w:cs="KFGQPC Uthman Taha Naskh" w:hint="cs"/>
          <w:color w:val="385623"/>
          <w:sz w:val="24"/>
          <w:szCs w:val="24"/>
          <w:rtl/>
          <w:lang w:bidi="ar-EG"/>
        </w:rPr>
        <w:t>صافات</w:t>
      </w:r>
      <w:r w:rsidRPr="007F122F">
        <w:rPr>
          <w:rFonts w:ascii="KFGQPC Uthman Taha Naskh" w:cs="KFGQPC Uthman Taha Naskh" w:hint="cs"/>
          <w:color w:val="385623"/>
          <w:sz w:val="24"/>
          <w:szCs w:val="24"/>
          <w:rtl/>
          <w:lang w:bidi="ar-EG"/>
        </w:rPr>
        <w:t xml:space="preserve">: </w:t>
      </w:r>
      <w:r>
        <w:rPr>
          <w:rFonts w:asciiTheme="majorBidi" w:hAnsiTheme="majorBidi" w:cstheme="majorBidi" w:hint="cs"/>
          <w:color w:val="385623"/>
          <w:sz w:val="24"/>
          <w:szCs w:val="24"/>
          <w:rtl/>
          <w:lang w:bidi="ar-EG"/>
        </w:rPr>
        <w:t>8</w:t>
      </w:r>
      <w:r w:rsidRPr="007F122F">
        <w:rPr>
          <w:rFonts w:ascii="KFGQPC Uthman Taha Naskh" w:cs="KFGQPC Uthman Taha Naskh"/>
          <w:color w:val="385623"/>
          <w:sz w:val="24"/>
          <w:szCs w:val="24"/>
          <w:rtl/>
          <w:lang w:bidi="ar-EG"/>
        </w:rPr>
        <w:t>]</w:t>
      </w:r>
    </w:p>
    <w:p w:rsidR="002A7C89" w:rsidRDefault="00391091" w:rsidP="00391091">
      <w:pPr>
        <w:tabs>
          <w:tab w:val="center" w:pos="4153"/>
          <w:tab w:val="right" w:pos="8306"/>
        </w:tabs>
        <w:bidi w:val="0"/>
        <w:spacing w:before="120" w:after="0" w:line="240" w:lineRule="auto"/>
        <w:jc w:val="both"/>
        <w:rPr>
          <w:rFonts w:asciiTheme="majorBidi" w:hAnsiTheme="majorBidi" w:cstheme="majorBidi"/>
          <w:b/>
          <w:bCs/>
          <w:color w:val="385623"/>
          <w:lang w:val="vi-VN"/>
        </w:rPr>
      </w:pPr>
      <w:r w:rsidRPr="007F122F">
        <w:rPr>
          <w:b/>
          <w:bCs/>
          <w:color w:val="385623"/>
        </w:rPr>
        <w:sym w:font="AGA Arabesque" w:char="007B"/>
      </w:r>
      <w:r>
        <w:rPr>
          <w:rFonts w:asciiTheme="majorBidi" w:hAnsiTheme="majorBidi" w:cstheme="majorBidi"/>
          <w:b/>
          <w:bCs/>
          <w:color w:val="385623"/>
          <w:lang w:val="vi-VN"/>
        </w:rPr>
        <w:t>Chúng (những tên Shaytan) không nghe trộm được hội nghi trên cao (của các vị Thiên Thần).</w:t>
      </w:r>
      <w:r w:rsidRPr="007F122F">
        <w:rPr>
          <w:b/>
          <w:bCs/>
          <w:color w:val="385623"/>
        </w:rPr>
        <w:sym w:font="AGA Arabesque" w:char="007D"/>
      </w:r>
      <w:r w:rsidRPr="00391091">
        <w:rPr>
          <w:rFonts w:asciiTheme="majorBidi" w:hAnsiTheme="majorBidi" w:cstheme="majorBidi"/>
          <w:color w:val="385623"/>
          <w:lang w:val="vi-VN"/>
        </w:rPr>
        <w:t xml:space="preserve"> (Chương 37 – Assa-faat, câu 8).</w:t>
      </w:r>
      <w:r w:rsidR="001E5DB3" w:rsidRPr="00391091">
        <w:rPr>
          <w:rFonts w:asciiTheme="majorBidi" w:hAnsiTheme="majorBidi" w:cstheme="majorBidi"/>
          <w:b/>
          <w:bCs/>
          <w:color w:val="385623"/>
          <w:lang w:val="vi-VN"/>
        </w:rPr>
        <w:t xml:space="preserve"> </w:t>
      </w:r>
    </w:p>
    <w:p w:rsidR="00867761" w:rsidRPr="00867761" w:rsidRDefault="00867761" w:rsidP="00867761">
      <w:pPr>
        <w:tabs>
          <w:tab w:val="left" w:pos="5094"/>
        </w:tabs>
        <w:spacing w:before="120" w:after="0" w:line="240" w:lineRule="auto"/>
        <w:jc w:val="both"/>
        <w:rPr>
          <w:rFonts w:ascii="QCF_BSML" w:hAnsi="QCF_BSML" w:cs="QCF_BSML"/>
          <w:b/>
          <w:bCs/>
          <w:color w:val="385623"/>
          <w:sz w:val="32"/>
          <w:szCs w:val="32"/>
          <w:rtl/>
        </w:rPr>
      </w:pPr>
      <w:r w:rsidRPr="007F122F">
        <w:rPr>
          <w:rFonts w:ascii="KFGQPC Uthman Taha Naskh" w:cs="KFGQPC Uthman Taha Naskh" w:hint="cs"/>
          <w:b/>
          <w:bCs/>
          <w:color w:val="385623"/>
          <w:sz w:val="32"/>
          <w:szCs w:val="32"/>
          <w:rtl/>
          <w:lang w:bidi="ar-EG"/>
        </w:rPr>
        <w:t>﴿</w:t>
      </w:r>
      <w:r w:rsidRPr="00867761">
        <w:rPr>
          <w:rFonts w:cs="KFGQPC Uthmanic Script HAFS"/>
          <w:b/>
          <w:bCs/>
          <w:color w:val="385623"/>
          <w:sz w:val="32"/>
          <w:szCs w:val="32"/>
          <w:rtl/>
        </w:rPr>
        <w:t>كَلَّآ إِنَّ كِتَٰبَ ٱلۡأَبۡرَارِ لَفِي عِلِّيِّينَ ١٨ وَمَآ أَدۡرَىٰكَ مَا عِلِّيُّونَ ١٩ كِتَٰبٞ مَّرۡقُومٞ ٢٠ يَشۡهَدُهُ ٱلۡمُقَرَّبُونَ</w:t>
      </w:r>
      <w:r>
        <w:rPr>
          <w:rFonts w:cs="KFGQPC Uthmanic Script HAFS" w:hint="cs"/>
          <w:b/>
          <w:bCs/>
          <w:color w:val="385623"/>
          <w:sz w:val="32"/>
          <w:szCs w:val="32"/>
          <w:rtl/>
        </w:rPr>
        <w:t xml:space="preserve"> </w:t>
      </w:r>
      <w:r w:rsidRPr="00867761">
        <w:rPr>
          <w:rFonts w:cs="KFGQPC Uthmanic Script HAFS"/>
          <w:b/>
          <w:bCs/>
          <w:color w:val="385623"/>
          <w:sz w:val="32"/>
          <w:szCs w:val="32"/>
          <w:rtl/>
        </w:rPr>
        <w:t>٢١</w:t>
      </w:r>
      <w:r w:rsidRPr="007F122F">
        <w:rPr>
          <w:rFonts w:ascii="KFGQPC Uthman Taha Naskh" w:cs="KFGQPC Uthman Taha Naskh" w:hint="cs"/>
          <w:b/>
          <w:bCs/>
          <w:color w:val="385623"/>
          <w:sz w:val="32"/>
          <w:szCs w:val="32"/>
          <w:rtl/>
          <w:lang w:bidi="ar-EG"/>
        </w:rPr>
        <w:t>﴾</w:t>
      </w:r>
      <w:r w:rsidRPr="007F122F">
        <w:rPr>
          <w:rFonts w:cs="KFGQPC Uthman Taha Naskh"/>
          <w:color w:val="385623"/>
          <w:lang w:val="vi-VN" w:bidi="ar-EG"/>
        </w:rPr>
        <w:t xml:space="preserve"> </w:t>
      </w:r>
      <w:r w:rsidRPr="007F122F">
        <w:rPr>
          <w:rFonts w:ascii="KFGQPC Uthman Taha Naskh" w:cs="KFGQPC Uthman Taha Naskh"/>
          <w:color w:val="385623"/>
          <w:sz w:val="24"/>
          <w:szCs w:val="24"/>
          <w:rtl/>
          <w:lang w:bidi="ar-EG"/>
        </w:rPr>
        <w:t>[</w:t>
      </w:r>
      <w:r w:rsidRPr="007F122F">
        <w:rPr>
          <w:rFonts w:ascii="KFGQPC Uthman Taha Naskh" w:cs="KFGQPC Uthman Taha Naskh" w:hint="cs"/>
          <w:color w:val="385623"/>
          <w:sz w:val="24"/>
          <w:szCs w:val="24"/>
          <w:rtl/>
          <w:lang w:bidi="ar-EG"/>
        </w:rPr>
        <w:t>سورة ال</w:t>
      </w:r>
      <w:r>
        <w:rPr>
          <w:rFonts w:ascii="KFGQPC Uthman Taha Naskh" w:cs="KFGQPC Uthman Taha Naskh" w:hint="cs"/>
          <w:color w:val="385623"/>
          <w:sz w:val="24"/>
          <w:szCs w:val="24"/>
          <w:rtl/>
          <w:lang w:bidi="ar-EG"/>
        </w:rPr>
        <w:t>مطففين</w:t>
      </w:r>
      <w:r w:rsidRPr="007F122F">
        <w:rPr>
          <w:rFonts w:ascii="KFGQPC Uthman Taha Naskh" w:cs="KFGQPC Uthman Taha Naskh" w:hint="cs"/>
          <w:color w:val="385623"/>
          <w:sz w:val="24"/>
          <w:szCs w:val="24"/>
          <w:rtl/>
          <w:lang w:bidi="ar-EG"/>
        </w:rPr>
        <w:t xml:space="preserve">: </w:t>
      </w:r>
      <w:r>
        <w:rPr>
          <w:rFonts w:asciiTheme="majorBidi" w:hAnsiTheme="majorBidi" w:cstheme="majorBidi" w:hint="cs"/>
          <w:color w:val="385623"/>
          <w:sz w:val="24"/>
          <w:szCs w:val="24"/>
          <w:rtl/>
          <w:lang w:bidi="ar-EG"/>
        </w:rPr>
        <w:t>18 - 21</w:t>
      </w:r>
      <w:r w:rsidRPr="007F122F">
        <w:rPr>
          <w:rFonts w:ascii="KFGQPC Uthman Taha Naskh" w:cs="KFGQPC Uthman Taha Naskh"/>
          <w:color w:val="385623"/>
          <w:sz w:val="24"/>
          <w:szCs w:val="24"/>
          <w:rtl/>
          <w:lang w:bidi="ar-EG"/>
        </w:rPr>
        <w:t>]</w:t>
      </w:r>
    </w:p>
    <w:p w:rsidR="00867761" w:rsidRPr="00867761" w:rsidRDefault="00867761" w:rsidP="009513C4">
      <w:pPr>
        <w:tabs>
          <w:tab w:val="left" w:pos="5094"/>
        </w:tabs>
        <w:bidi w:val="0"/>
        <w:spacing w:before="120" w:after="0" w:line="240" w:lineRule="auto"/>
        <w:jc w:val="both"/>
        <w:rPr>
          <w:rFonts w:asciiTheme="majorBidi" w:hAnsiTheme="majorBidi" w:cstheme="majorBidi"/>
          <w:b/>
          <w:bCs/>
          <w:color w:val="385623"/>
          <w:lang w:val="vi-VN"/>
        </w:rPr>
      </w:pPr>
      <w:r w:rsidRPr="00867761">
        <w:rPr>
          <w:b/>
          <w:bCs/>
          <w:color w:val="385623"/>
        </w:rPr>
        <w:sym w:font="AGA Arabesque" w:char="007B"/>
      </w:r>
      <w:r w:rsidRPr="00867761">
        <w:rPr>
          <w:rFonts w:asciiTheme="majorBidi" w:hAnsiTheme="majorBidi" w:cstheme="majorBidi"/>
          <w:b/>
          <w:bCs/>
          <w:color w:val="385623"/>
          <w:lang w:val="vi-VN"/>
        </w:rPr>
        <w:t>Quả thật, hồ sơ của những người ngoan đạo nằm trong ‘Il</w:t>
      </w:r>
      <w:r w:rsidR="009513C4">
        <w:rPr>
          <w:rFonts w:asciiTheme="majorBidi" w:hAnsiTheme="majorBidi" w:cstheme="majorBidi"/>
          <w:b/>
          <w:bCs/>
          <w:color w:val="385623"/>
          <w:lang w:val="vi-VN"/>
        </w:rPr>
        <w:t>l</w:t>
      </w:r>
      <w:r w:rsidRPr="00867761">
        <w:rPr>
          <w:rFonts w:asciiTheme="majorBidi" w:hAnsiTheme="majorBidi" w:cstheme="majorBidi"/>
          <w:b/>
          <w:bCs/>
          <w:color w:val="385623"/>
          <w:lang w:val="vi-VN"/>
        </w:rPr>
        <w:t>i-yin. Và Ngươi</w:t>
      </w:r>
      <w:r w:rsidR="007553E7">
        <w:rPr>
          <w:rFonts w:asciiTheme="majorBidi" w:hAnsiTheme="majorBidi" w:cstheme="majorBidi"/>
          <w:b/>
          <w:bCs/>
          <w:color w:val="385623"/>
          <w:lang w:val="vi-VN"/>
        </w:rPr>
        <w:t xml:space="preserve"> (Muhammad)</w:t>
      </w:r>
      <w:r w:rsidRPr="00867761">
        <w:rPr>
          <w:rFonts w:asciiTheme="majorBidi" w:hAnsiTheme="majorBidi" w:cstheme="majorBidi"/>
          <w:b/>
          <w:bCs/>
          <w:color w:val="385623"/>
          <w:lang w:val="vi-VN"/>
        </w:rPr>
        <w:t xml:space="preserve"> biết gì về ‘Il</w:t>
      </w:r>
      <w:r w:rsidR="009513C4">
        <w:rPr>
          <w:rFonts w:asciiTheme="majorBidi" w:hAnsiTheme="majorBidi" w:cstheme="majorBidi"/>
          <w:b/>
          <w:bCs/>
          <w:color w:val="385623"/>
          <w:lang w:val="vi-VN"/>
        </w:rPr>
        <w:t>l</w:t>
      </w:r>
      <w:r w:rsidRPr="00867761">
        <w:rPr>
          <w:rFonts w:asciiTheme="majorBidi" w:hAnsiTheme="majorBidi" w:cstheme="majorBidi"/>
          <w:b/>
          <w:bCs/>
          <w:color w:val="385623"/>
          <w:lang w:val="vi-VN"/>
        </w:rPr>
        <w:t>i-yin? Đó là quyển sổ ghi chép. Đượ</w:t>
      </w:r>
      <w:r w:rsidR="009513C4">
        <w:rPr>
          <w:rFonts w:asciiTheme="majorBidi" w:hAnsiTheme="majorBidi" w:cstheme="majorBidi"/>
          <w:b/>
          <w:bCs/>
          <w:color w:val="385623"/>
          <w:lang w:val="vi-VN"/>
        </w:rPr>
        <w:t>c các T</w:t>
      </w:r>
      <w:r w:rsidRPr="00867761">
        <w:rPr>
          <w:rFonts w:asciiTheme="majorBidi" w:hAnsiTheme="majorBidi" w:cstheme="majorBidi"/>
          <w:b/>
          <w:bCs/>
          <w:color w:val="385623"/>
          <w:lang w:val="vi-VN"/>
        </w:rPr>
        <w:t xml:space="preserve">hiên </w:t>
      </w:r>
      <w:r w:rsidR="009513C4">
        <w:rPr>
          <w:rFonts w:asciiTheme="majorBidi" w:hAnsiTheme="majorBidi" w:cstheme="majorBidi"/>
          <w:b/>
          <w:bCs/>
          <w:color w:val="385623"/>
          <w:lang w:val="vi-VN"/>
        </w:rPr>
        <w:t>T</w:t>
      </w:r>
      <w:r w:rsidRPr="00867761">
        <w:rPr>
          <w:rFonts w:asciiTheme="majorBidi" w:hAnsiTheme="majorBidi" w:cstheme="majorBidi"/>
          <w:b/>
          <w:bCs/>
          <w:color w:val="385623"/>
          <w:lang w:val="vi-VN"/>
        </w:rPr>
        <w:t>hần gần</w:t>
      </w:r>
      <w:r w:rsidR="009513C4">
        <w:rPr>
          <w:rFonts w:asciiTheme="majorBidi" w:hAnsiTheme="majorBidi" w:cstheme="majorBidi"/>
          <w:b/>
          <w:bCs/>
          <w:color w:val="385623"/>
          <w:lang w:val="vi-VN"/>
        </w:rPr>
        <w:t xml:space="preserve"> kề</w:t>
      </w:r>
      <w:r w:rsidRPr="00867761">
        <w:rPr>
          <w:rFonts w:asciiTheme="majorBidi" w:hAnsiTheme="majorBidi" w:cstheme="majorBidi"/>
          <w:b/>
          <w:bCs/>
          <w:color w:val="385623"/>
          <w:lang w:val="vi-VN"/>
        </w:rPr>
        <w:t xml:space="preserve"> nơi Allah xác nhận.</w:t>
      </w:r>
      <w:r w:rsidRPr="00867761">
        <w:rPr>
          <w:b/>
          <w:bCs/>
          <w:color w:val="385623"/>
        </w:rPr>
        <w:sym w:font="AGA Arabesque" w:char="007D"/>
      </w:r>
      <w:r w:rsidRPr="00867761">
        <w:rPr>
          <w:rFonts w:asciiTheme="majorBidi" w:hAnsiTheme="majorBidi" w:cstheme="majorBidi"/>
          <w:color w:val="385623"/>
          <w:lang w:val="vi-VN"/>
        </w:rPr>
        <w:t xml:space="preserve"> </w:t>
      </w:r>
      <w:r w:rsidRPr="00757B88">
        <w:rPr>
          <w:color w:val="385623"/>
          <w:lang w:val="vi-VN"/>
        </w:rPr>
        <w:t>(</w:t>
      </w:r>
      <w:r>
        <w:rPr>
          <w:color w:val="385623"/>
          <w:lang w:val="vi-VN"/>
        </w:rPr>
        <w:t>Chương 83 – Al-Mutaffifin, câu 18 - 21</w:t>
      </w:r>
      <w:r w:rsidRPr="00757B88">
        <w:rPr>
          <w:color w:val="385623"/>
          <w:lang w:val="vi-VN"/>
        </w:rPr>
        <w:t>)</w:t>
      </w:r>
      <w:r>
        <w:rPr>
          <w:color w:val="385623"/>
          <w:lang w:val="vi-VN"/>
        </w:rPr>
        <w:t>.</w:t>
      </w:r>
    </w:p>
    <w:p w:rsidR="00867761" w:rsidRDefault="009513C4" w:rsidP="00240A1A">
      <w:pPr>
        <w:tabs>
          <w:tab w:val="center" w:pos="4153"/>
          <w:tab w:val="right" w:pos="8306"/>
        </w:tabs>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một trong những điều cho thấy các Thiên Thần có vị trí cao quý và phúc đức ở nơi Allah</w:t>
      </w:r>
      <w:r w:rsidR="00C92FE3">
        <w:rPr>
          <w:rFonts w:asciiTheme="majorBidi" w:hAnsiTheme="majorBidi" w:cstheme="majorBidi"/>
          <w:lang w:val="vi-VN"/>
        </w:rPr>
        <w:t xml:space="preserve"> </w:t>
      </w:r>
      <w:r w:rsidR="00C92FE3" w:rsidRPr="00032E3B">
        <w:rPr>
          <w:color w:val="205B83"/>
        </w:rPr>
        <w:sym w:font="AGA Arabesque" w:char="0049"/>
      </w:r>
      <w:r>
        <w:rPr>
          <w:rFonts w:asciiTheme="majorBidi" w:hAnsiTheme="majorBidi" w:cstheme="majorBidi"/>
          <w:lang w:val="vi-VN"/>
        </w:rPr>
        <w:t xml:space="preserve"> là Ngài cho biết rằng họ </w:t>
      </w:r>
      <w:r w:rsidR="00240A1A">
        <w:rPr>
          <w:rFonts w:asciiTheme="majorBidi" w:hAnsiTheme="majorBidi" w:cstheme="majorBidi"/>
          <w:lang w:val="vi-VN"/>
        </w:rPr>
        <w:t>gánh</w:t>
      </w:r>
      <w:r>
        <w:rPr>
          <w:rFonts w:asciiTheme="majorBidi" w:hAnsiTheme="majorBidi" w:cstheme="majorBidi"/>
          <w:lang w:val="vi-VN"/>
        </w:rPr>
        <w:t xml:space="preserve"> chiếc Ngai Vương (Arsh) của Ngài</w:t>
      </w:r>
      <w:r w:rsidR="001F4A82">
        <w:rPr>
          <w:rFonts w:asciiTheme="majorBidi" w:hAnsiTheme="majorBidi" w:cstheme="majorBidi"/>
          <w:lang w:val="vi-VN"/>
        </w:rPr>
        <w:t xml:space="preserve"> và đứng vây quanh từ mọi phía, Ngài phán:</w:t>
      </w:r>
    </w:p>
    <w:p w:rsidR="00F44D64" w:rsidRPr="007805A1" w:rsidRDefault="00F44D64" w:rsidP="00F44D64">
      <w:pPr>
        <w:spacing w:before="120" w:after="0" w:line="240" w:lineRule="auto"/>
        <w:jc w:val="both"/>
        <w:rPr>
          <w:rFonts w:asciiTheme="majorBidi" w:hAnsiTheme="majorBidi" w:cs="KFGQPC Uthman Taha Naskh"/>
          <w:color w:val="385623"/>
          <w:sz w:val="24"/>
          <w:szCs w:val="24"/>
          <w:rtl/>
        </w:rPr>
      </w:pPr>
      <w:r w:rsidRPr="0091453C">
        <w:rPr>
          <w:rFonts w:ascii="KFGQPC Uthman Taha Naskh" w:cs="KFGQPC Uthman Taha Naskh" w:hint="cs"/>
          <w:b/>
          <w:bCs/>
          <w:color w:val="385623"/>
          <w:sz w:val="32"/>
          <w:szCs w:val="32"/>
          <w:rtl/>
          <w:lang w:bidi="ar-EG"/>
        </w:rPr>
        <w:t>﴿</w:t>
      </w:r>
      <w:r w:rsidRPr="007805A1">
        <w:rPr>
          <w:rFonts w:cs="KFGQPC Uthmanic Script HAFS"/>
          <w:b/>
          <w:bCs/>
          <w:color w:val="385623"/>
          <w:sz w:val="32"/>
          <w:szCs w:val="32"/>
          <w:rtl/>
        </w:rPr>
        <w:t>ٱلَّذِينَ يَحۡمِلُونَ ٱلۡعَرۡشَ وَمَنۡ حَوۡلَهُۥ</w:t>
      </w:r>
      <w:r w:rsidRPr="003C13F4">
        <w:rPr>
          <w:rFonts w:ascii="KFGQPC Uthman Taha Naskh" w:cs="KFGQPC Uthman Taha Naskh" w:hint="cs"/>
          <w:b/>
          <w:bCs/>
          <w:color w:val="385623"/>
          <w:sz w:val="32"/>
          <w:szCs w:val="32"/>
          <w:rtl/>
          <w:lang w:bidi="ar-EG"/>
        </w:rPr>
        <w:t>﴾</w:t>
      </w:r>
      <w:r w:rsidRPr="007F784D">
        <w:rPr>
          <w:rFonts w:asciiTheme="majorBidi" w:hAnsiTheme="majorBidi" w:cs="KFGQPC Uthman Taha Naskh" w:hint="cs"/>
          <w:color w:val="385623"/>
          <w:sz w:val="24"/>
          <w:szCs w:val="24"/>
          <w:rtl/>
        </w:rPr>
        <w:t xml:space="preserve"> </w:t>
      </w:r>
      <w:r w:rsidRPr="00764348">
        <w:rPr>
          <w:rFonts w:ascii="KFGQPC Uthman Taha Naskh" w:cs="KFGQPC Uthman Taha Naskh"/>
          <w:color w:val="385623" w:themeColor="accent6" w:themeShade="80"/>
          <w:sz w:val="24"/>
          <w:szCs w:val="24"/>
          <w:rtl/>
          <w:lang w:bidi="ar-EG"/>
        </w:rPr>
        <w:t>[</w:t>
      </w:r>
      <w:r w:rsidRPr="007F784D">
        <w:rPr>
          <w:rFonts w:asciiTheme="majorBidi" w:hAnsiTheme="majorBidi" w:cs="KFGQPC Uthman Taha Naskh" w:hint="cs"/>
          <w:color w:val="385623"/>
          <w:sz w:val="24"/>
          <w:szCs w:val="24"/>
          <w:rtl/>
        </w:rPr>
        <w:t xml:space="preserve">سورة غافر: </w:t>
      </w:r>
      <w:r>
        <w:rPr>
          <w:rFonts w:asciiTheme="majorBidi" w:hAnsiTheme="majorBidi" w:cs="KFGQPC Uthman Taha Naskh" w:hint="cs"/>
          <w:color w:val="385623"/>
          <w:sz w:val="24"/>
          <w:szCs w:val="24"/>
          <w:rtl/>
          <w:lang w:val="vi-VN"/>
        </w:rPr>
        <w:t>7</w:t>
      </w:r>
      <w:r w:rsidRPr="00764348">
        <w:rPr>
          <w:rFonts w:ascii="KFGQPC Uthman Taha Naskh" w:cs="KFGQPC Uthman Taha Naskh"/>
          <w:color w:val="385623" w:themeColor="accent6" w:themeShade="80"/>
          <w:sz w:val="24"/>
          <w:szCs w:val="24"/>
          <w:rtl/>
          <w:lang w:bidi="ar-EG"/>
        </w:rPr>
        <w:t>]</w:t>
      </w:r>
    </w:p>
    <w:p w:rsidR="00F44D64" w:rsidRPr="007805A1" w:rsidRDefault="00F44D64" w:rsidP="00666792">
      <w:pPr>
        <w:bidi w:val="0"/>
        <w:spacing w:before="120" w:after="0" w:line="240" w:lineRule="auto"/>
        <w:jc w:val="both"/>
        <w:rPr>
          <w:rFonts w:asciiTheme="majorBidi" w:hAnsiTheme="majorBidi" w:cstheme="majorBidi"/>
          <w:b/>
          <w:bCs/>
          <w:color w:val="385623"/>
          <w:lang w:val="vi-VN"/>
        </w:rPr>
      </w:pPr>
      <w:r w:rsidRPr="007805A1">
        <w:rPr>
          <w:b/>
          <w:bCs/>
          <w:color w:val="385623"/>
        </w:rPr>
        <w:sym w:font="AGA Arabesque" w:char="007B"/>
      </w:r>
      <w:r w:rsidRPr="007805A1">
        <w:rPr>
          <w:rFonts w:asciiTheme="majorBidi" w:hAnsiTheme="majorBidi" w:cstheme="majorBidi"/>
          <w:b/>
          <w:bCs/>
          <w:color w:val="385623"/>
          <w:lang w:val="vi-VN"/>
        </w:rPr>
        <w:t>Những v</w:t>
      </w:r>
      <w:r>
        <w:rPr>
          <w:rFonts w:asciiTheme="majorBidi" w:hAnsiTheme="majorBidi" w:cstheme="majorBidi"/>
          <w:b/>
          <w:bCs/>
          <w:color w:val="385623"/>
          <w:lang w:val="vi-VN"/>
        </w:rPr>
        <w:t>ị Thiên T</w:t>
      </w:r>
      <w:r w:rsidRPr="007805A1">
        <w:rPr>
          <w:rFonts w:asciiTheme="majorBidi" w:hAnsiTheme="majorBidi" w:cstheme="majorBidi"/>
          <w:b/>
          <w:bCs/>
          <w:color w:val="385623"/>
          <w:lang w:val="vi-VN"/>
        </w:rPr>
        <w:t xml:space="preserve">hần </w:t>
      </w:r>
      <w:r w:rsidR="00666792">
        <w:rPr>
          <w:rFonts w:asciiTheme="majorBidi" w:hAnsiTheme="majorBidi" w:cstheme="majorBidi"/>
          <w:b/>
          <w:bCs/>
          <w:color w:val="385623"/>
          <w:lang w:val="vi-VN"/>
        </w:rPr>
        <w:t>gánh</w:t>
      </w:r>
      <w:r w:rsidRPr="007805A1">
        <w:rPr>
          <w:rFonts w:asciiTheme="majorBidi" w:hAnsiTheme="majorBidi" w:cstheme="majorBidi"/>
          <w:b/>
          <w:bCs/>
          <w:color w:val="385623"/>
          <w:lang w:val="vi-VN"/>
        </w:rPr>
        <w:t xml:space="preserve"> Ngai vương</w:t>
      </w:r>
      <w:r w:rsidR="008039CF">
        <w:rPr>
          <w:rFonts w:asciiTheme="majorBidi" w:hAnsiTheme="majorBidi" w:cstheme="majorBidi"/>
          <w:b/>
          <w:bCs/>
          <w:color w:val="385623"/>
          <w:lang w:val="vi-VN"/>
        </w:rPr>
        <w:t xml:space="preserve"> (Arsh)</w:t>
      </w:r>
      <w:r w:rsidRPr="007805A1">
        <w:rPr>
          <w:rFonts w:asciiTheme="majorBidi" w:hAnsiTheme="majorBidi" w:cstheme="majorBidi"/>
          <w:b/>
          <w:bCs/>
          <w:color w:val="385623"/>
          <w:lang w:val="vi-VN"/>
        </w:rPr>
        <w:t xml:space="preserve"> của Allah.</w:t>
      </w:r>
      <w:r w:rsidRPr="007805A1">
        <w:rPr>
          <w:b/>
          <w:bCs/>
          <w:color w:val="385623"/>
        </w:rPr>
        <w:sym w:font="AGA Arabesque" w:char="007D"/>
      </w:r>
      <w:r w:rsidRPr="007805A1">
        <w:rPr>
          <w:rFonts w:asciiTheme="majorBidi" w:hAnsiTheme="majorBidi" w:cstheme="majorBidi"/>
          <w:b/>
          <w:bCs/>
          <w:color w:val="385623"/>
          <w:lang w:val="vi-VN"/>
        </w:rPr>
        <w:t xml:space="preserve"> </w:t>
      </w:r>
      <w:r w:rsidRPr="007805A1">
        <w:rPr>
          <w:rFonts w:asciiTheme="majorBidi" w:hAnsiTheme="majorBidi" w:cstheme="majorBidi"/>
          <w:color w:val="385623"/>
          <w:lang w:val="vi-VN"/>
        </w:rPr>
        <w:t>(Chương 40 – Gafir, câu 7).</w:t>
      </w:r>
    </w:p>
    <w:p w:rsidR="00240A1A" w:rsidRDefault="00240A1A" w:rsidP="001F4A82">
      <w:pPr>
        <w:widowControl w:val="0"/>
        <w:autoSpaceDE w:val="0"/>
        <w:autoSpaceDN w:val="0"/>
        <w:adjustRightInd w:val="0"/>
        <w:spacing w:before="120" w:after="0" w:line="240" w:lineRule="auto"/>
        <w:jc w:val="both"/>
        <w:rPr>
          <w:rFonts w:cs="KFGQPC Uthmanic Script HAFS"/>
          <w:b/>
          <w:bCs/>
          <w:color w:val="385623"/>
          <w:sz w:val="32"/>
          <w:szCs w:val="32"/>
          <w:rtl/>
        </w:rPr>
      </w:pPr>
      <w:r w:rsidRPr="0091453C">
        <w:rPr>
          <w:rFonts w:ascii="KFGQPC Uthman Taha Naskh" w:cs="KFGQPC Uthman Taha Naskh" w:hint="cs"/>
          <w:b/>
          <w:bCs/>
          <w:color w:val="385623"/>
          <w:sz w:val="32"/>
          <w:szCs w:val="32"/>
          <w:rtl/>
          <w:lang w:bidi="ar-EG"/>
        </w:rPr>
        <w:t>﴿</w:t>
      </w:r>
      <w:r w:rsidRPr="00240A1A">
        <w:rPr>
          <w:rFonts w:cs="KFGQPC Uthmanic Script HAFS"/>
          <w:b/>
          <w:bCs/>
          <w:color w:val="385623"/>
          <w:sz w:val="32"/>
          <w:szCs w:val="32"/>
          <w:rtl/>
        </w:rPr>
        <w:t>وَتَرَى ٱلۡمَلَٰٓئِكَةَ حَآفِّينَ مِنۡ حَوۡلِ ٱلۡعَرۡشِ</w:t>
      </w:r>
      <w:r w:rsidRPr="003C13F4">
        <w:rPr>
          <w:rFonts w:ascii="KFGQPC Uthman Taha Naskh" w:cs="KFGQPC Uthman Taha Naskh" w:hint="cs"/>
          <w:b/>
          <w:bCs/>
          <w:color w:val="385623"/>
          <w:sz w:val="32"/>
          <w:szCs w:val="32"/>
          <w:rtl/>
          <w:lang w:bidi="ar-EG"/>
        </w:rPr>
        <w:t>﴾</w:t>
      </w:r>
      <w:r w:rsidRPr="007F784D">
        <w:rPr>
          <w:rFonts w:asciiTheme="majorBidi" w:hAnsiTheme="majorBidi" w:cs="KFGQPC Uthman Taha Naskh" w:hint="cs"/>
          <w:color w:val="385623"/>
          <w:sz w:val="24"/>
          <w:szCs w:val="24"/>
          <w:rtl/>
        </w:rPr>
        <w:t xml:space="preserve"> </w:t>
      </w:r>
      <w:r w:rsidRPr="00764348">
        <w:rPr>
          <w:rFonts w:ascii="KFGQPC Uthman Taha Naskh" w:cs="KFGQPC Uthman Taha Naskh"/>
          <w:color w:val="385623" w:themeColor="accent6" w:themeShade="80"/>
          <w:sz w:val="24"/>
          <w:szCs w:val="24"/>
          <w:rtl/>
          <w:lang w:bidi="ar-EG"/>
        </w:rPr>
        <w:t>[</w:t>
      </w:r>
      <w:r>
        <w:rPr>
          <w:rFonts w:asciiTheme="majorBidi" w:hAnsiTheme="majorBidi" w:cs="KFGQPC Uthman Taha Naskh" w:hint="cs"/>
          <w:color w:val="385623"/>
          <w:sz w:val="24"/>
          <w:szCs w:val="24"/>
          <w:rtl/>
        </w:rPr>
        <w:t>سورة الزمر</w:t>
      </w:r>
      <w:r w:rsidRPr="007F784D">
        <w:rPr>
          <w:rFonts w:asciiTheme="majorBidi" w:hAnsiTheme="majorBidi" w:cs="KFGQPC Uthman Taha Naskh" w:hint="cs"/>
          <w:color w:val="385623"/>
          <w:sz w:val="24"/>
          <w:szCs w:val="24"/>
          <w:rtl/>
        </w:rPr>
        <w:t xml:space="preserve">: </w:t>
      </w:r>
      <w:r>
        <w:rPr>
          <w:rFonts w:asciiTheme="majorBidi" w:hAnsiTheme="majorBidi" w:cs="KFGQPC Uthman Taha Naskh" w:hint="cs"/>
          <w:color w:val="385623"/>
          <w:sz w:val="24"/>
          <w:szCs w:val="24"/>
          <w:rtl/>
          <w:lang w:val="vi-VN"/>
        </w:rPr>
        <w:t>75</w:t>
      </w:r>
      <w:r w:rsidRPr="00764348">
        <w:rPr>
          <w:rFonts w:ascii="KFGQPC Uthman Taha Naskh" w:cs="KFGQPC Uthman Taha Naskh"/>
          <w:color w:val="385623" w:themeColor="accent6" w:themeShade="80"/>
          <w:sz w:val="24"/>
          <w:szCs w:val="24"/>
          <w:rtl/>
          <w:lang w:bidi="ar-EG"/>
        </w:rPr>
        <w:t>]</w:t>
      </w:r>
      <w:r w:rsidRPr="00240A1A">
        <w:rPr>
          <w:rFonts w:cs="KFGQPC Uthmanic Script HAFS"/>
          <w:b/>
          <w:bCs/>
          <w:color w:val="385623"/>
          <w:sz w:val="32"/>
          <w:szCs w:val="32"/>
          <w:rtl/>
        </w:rPr>
        <w:t xml:space="preserve"> </w:t>
      </w:r>
    </w:p>
    <w:p w:rsidR="00240A1A" w:rsidRPr="00240A1A" w:rsidRDefault="0047301A" w:rsidP="001F4A82">
      <w:pPr>
        <w:widowControl w:val="0"/>
        <w:autoSpaceDE w:val="0"/>
        <w:autoSpaceDN w:val="0"/>
        <w:bidi w:val="0"/>
        <w:adjustRightInd w:val="0"/>
        <w:spacing w:before="120" w:after="0" w:line="240" w:lineRule="auto"/>
        <w:jc w:val="both"/>
        <w:rPr>
          <w:rFonts w:asciiTheme="majorBidi" w:hAnsiTheme="majorBidi" w:cstheme="majorBidi"/>
          <w:b/>
          <w:bCs/>
          <w:color w:val="385623"/>
          <w:rtl/>
          <w:lang w:val="vi-VN"/>
        </w:rPr>
      </w:pPr>
      <w:r w:rsidRPr="007805A1">
        <w:rPr>
          <w:b/>
          <w:bCs/>
          <w:color w:val="385623"/>
        </w:rPr>
        <w:sym w:font="AGA Arabesque" w:char="007B"/>
      </w:r>
      <w:r>
        <w:rPr>
          <w:rFonts w:asciiTheme="majorBidi" w:hAnsiTheme="majorBidi" w:cstheme="majorBidi"/>
          <w:b/>
          <w:bCs/>
          <w:color w:val="385623"/>
          <w:lang w:val="vi-VN"/>
        </w:rPr>
        <w:t>Và Ngươi (Muhammad) sẽ thấy các Thiên Thần bao quanh Ngai Vương (Arsh) của Allah khắp mọi phía.</w:t>
      </w:r>
      <w:r w:rsidRPr="007805A1">
        <w:rPr>
          <w:b/>
          <w:bCs/>
          <w:color w:val="385623"/>
        </w:rPr>
        <w:sym w:font="AGA Arabesque" w:char="007D"/>
      </w:r>
      <w:r w:rsidRPr="0047301A">
        <w:rPr>
          <w:rFonts w:asciiTheme="majorBidi" w:hAnsiTheme="majorBidi" w:cstheme="majorBidi"/>
          <w:color w:val="385623"/>
          <w:lang w:val="vi-VN"/>
        </w:rPr>
        <w:t xml:space="preserve"> </w:t>
      </w:r>
      <w:r w:rsidRPr="0047301A">
        <w:rPr>
          <w:rFonts w:asciiTheme="majorBidi" w:hAnsiTheme="majorBidi" w:cstheme="majorBidi"/>
          <w:color w:val="385623"/>
          <w:lang w:val="vi-VN"/>
        </w:rPr>
        <w:lastRenderedPageBreak/>
        <w:t>(Chương 39 – Azzumar, câu 75).</w:t>
      </w:r>
    </w:p>
    <w:p w:rsidR="009513C4" w:rsidRDefault="00C92FE3" w:rsidP="009513C4">
      <w:pPr>
        <w:tabs>
          <w:tab w:val="center" w:pos="4153"/>
          <w:tab w:val="right" w:pos="8306"/>
        </w:tabs>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một trong những điều cho thấy các Thiên Thần có vị trí cao quý và phúc đức ở nơi Allah </w:t>
      </w:r>
      <w:r w:rsidRPr="00032E3B">
        <w:rPr>
          <w:color w:val="205B83"/>
        </w:rPr>
        <w:sym w:font="AGA Arabesque" w:char="0049"/>
      </w:r>
      <w:r>
        <w:rPr>
          <w:rFonts w:asciiTheme="majorBidi" w:hAnsiTheme="majorBidi" w:cstheme="majorBidi"/>
          <w:lang w:val="vi-VN"/>
        </w:rPr>
        <w:t xml:space="preserve"> là Ngài cho biết rằng họ luôn thờ phượng, phủ phục và tán dương Ngài, Ngài phán:</w:t>
      </w:r>
    </w:p>
    <w:p w:rsidR="00C92FE3" w:rsidRDefault="006474D8" w:rsidP="00ED2F57">
      <w:pPr>
        <w:tabs>
          <w:tab w:val="center" w:pos="4153"/>
          <w:tab w:val="right" w:pos="8306"/>
        </w:tabs>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6474D8">
        <w:rPr>
          <w:rFonts w:cs="KFGQPC Uthmanic Script HAFS"/>
          <w:b/>
          <w:bCs/>
          <w:color w:val="385623"/>
          <w:sz w:val="32"/>
          <w:szCs w:val="32"/>
          <w:rtl/>
        </w:rPr>
        <w:t>إِنَّ ٱلَّذِينَ عِندَ رَبِّكَ لَا يَسۡتَكۡبِرُونَ عَنۡ عِبَادَتِهِۦ وَيُسَبِّحُونَهُۥ وَلَهُۥ يَسۡجُدُونَۤ۩ ٢٠٦</w:t>
      </w:r>
      <w:r w:rsidRPr="003C13F4">
        <w:rPr>
          <w:rFonts w:ascii="KFGQPC Uthman Taha Naskh" w:cs="KFGQPC Uthman Taha Naskh" w:hint="cs"/>
          <w:b/>
          <w:bCs/>
          <w:color w:val="385623"/>
          <w:sz w:val="32"/>
          <w:szCs w:val="32"/>
          <w:rtl/>
          <w:lang w:bidi="ar-EG"/>
        </w:rPr>
        <w:t>﴾</w:t>
      </w:r>
      <w:r w:rsidRPr="007F784D">
        <w:rPr>
          <w:rFonts w:asciiTheme="majorBidi" w:hAnsiTheme="majorBidi" w:cs="KFGQPC Uthman Taha Naskh" w:hint="cs"/>
          <w:color w:val="385623"/>
          <w:sz w:val="24"/>
          <w:szCs w:val="24"/>
          <w:rtl/>
        </w:rPr>
        <w:t xml:space="preserve"> </w:t>
      </w:r>
      <w:r w:rsidRPr="00764348">
        <w:rPr>
          <w:rFonts w:ascii="KFGQPC Uthman Taha Naskh" w:cs="KFGQPC Uthman Taha Naskh"/>
          <w:color w:val="385623" w:themeColor="accent6" w:themeShade="80"/>
          <w:sz w:val="24"/>
          <w:szCs w:val="24"/>
          <w:rtl/>
          <w:lang w:bidi="ar-EG"/>
        </w:rPr>
        <w:t>[</w:t>
      </w:r>
      <w:r>
        <w:rPr>
          <w:rFonts w:asciiTheme="majorBidi" w:hAnsiTheme="majorBidi" w:cs="KFGQPC Uthman Taha Naskh" w:hint="cs"/>
          <w:color w:val="385623"/>
          <w:sz w:val="24"/>
          <w:szCs w:val="24"/>
          <w:rtl/>
        </w:rPr>
        <w:t xml:space="preserve">سورة </w:t>
      </w:r>
      <w:r w:rsidR="00ED2F57">
        <w:rPr>
          <w:rFonts w:asciiTheme="majorBidi" w:hAnsiTheme="majorBidi" w:cs="KFGQPC Uthman Taha Naskh" w:hint="cs"/>
          <w:color w:val="385623"/>
          <w:sz w:val="24"/>
          <w:szCs w:val="24"/>
          <w:rtl/>
        </w:rPr>
        <w:t>الأعراف</w:t>
      </w:r>
      <w:r w:rsidRPr="007F784D">
        <w:rPr>
          <w:rFonts w:asciiTheme="majorBidi" w:hAnsiTheme="majorBidi" w:cs="KFGQPC Uthman Taha Naskh" w:hint="cs"/>
          <w:color w:val="385623"/>
          <w:sz w:val="24"/>
          <w:szCs w:val="24"/>
          <w:rtl/>
        </w:rPr>
        <w:t xml:space="preserve">: </w:t>
      </w:r>
      <w:r w:rsidR="00ED2F57">
        <w:rPr>
          <w:rFonts w:asciiTheme="majorBidi" w:hAnsiTheme="majorBidi" w:cs="KFGQPC Uthman Taha Naskh" w:hint="cs"/>
          <w:color w:val="385623"/>
          <w:sz w:val="24"/>
          <w:szCs w:val="24"/>
          <w:rtl/>
          <w:lang w:val="vi-VN"/>
        </w:rPr>
        <w:t>206</w:t>
      </w:r>
      <w:r w:rsidRPr="00764348">
        <w:rPr>
          <w:rFonts w:ascii="KFGQPC Uthman Taha Naskh" w:cs="KFGQPC Uthman Taha Naskh"/>
          <w:color w:val="385623" w:themeColor="accent6" w:themeShade="80"/>
          <w:sz w:val="24"/>
          <w:szCs w:val="24"/>
          <w:rtl/>
          <w:lang w:bidi="ar-EG"/>
        </w:rPr>
        <w:t>]</w:t>
      </w:r>
    </w:p>
    <w:p w:rsidR="00ED2F57" w:rsidRPr="00ED2F57" w:rsidRDefault="00ED2F57" w:rsidP="00ED2F57">
      <w:pPr>
        <w:tabs>
          <w:tab w:val="right" w:pos="8306"/>
        </w:tabs>
        <w:bidi w:val="0"/>
        <w:spacing w:before="120" w:after="0" w:line="240" w:lineRule="auto"/>
        <w:jc w:val="both"/>
        <w:rPr>
          <w:rFonts w:asciiTheme="majorBidi" w:hAnsiTheme="majorBidi" w:cstheme="majorBidi"/>
          <w:b/>
          <w:bCs/>
          <w:color w:val="385623"/>
          <w:lang w:val="vi-VN"/>
        </w:rPr>
      </w:pPr>
      <w:r w:rsidRPr="007805A1">
        <w:rPr>
          <w:b/>
          <w:bCs/>
          <w:color w:val="385623"/>
        </w:rPr>
        <w:sym w:font="AGA Arabesque" w:char="007B"/>
      </w:r>
      <w:r>
        <w:rPr>
          <w:rFonts w:asciiTheme="majorBidi" w:hAnsiTheme="majorBidi" w:cstheme="majorBidi"/>
          <w:b/>
          <w:bCs/>
          <w:color w:val="385623"/>
          <w:lang w:val="vi-VN"/>
        </w:rPr>
        <w:t>Quả thật, những ai (các Thiên Thần) ở nơi Thượng Đế của Ngươi (Muhammad) không tự cao và ngạo mạn mà họ luôn thờ phượng, tán dương Ngài và luôn phủ phục Ngài.</w:t>
      </w:r>
      <w:r w:rsidRPr="007805A1">
        <w:rPr>
          <w:b/>
          <w:bCs/>
          <w:color w:val="385623"/>
        </w:rPr>
        <w:sym w:font="AGA Arabesque" w:char="007D"/>
      </w:r>
      <w:r>
        <w:rPr>
          <w:rFonts w:asciiTheme="majorBidi" w:hAnsiTheme="majorBidi" w:cstheme="majorBidi"/>
          <w:b/>
          <w:bCs/>
          <w:color w:val="385623"/>
          <w:lang w:val="vi-VN"/>
        </w:rPr>
        <w:t xml:space="preserve"> </w:t>
      </w:r>
      <w:r w:rsidRPr="00ED2F57">
        <w:rPr>
          <w:rFonts w:asciiTheme="majorBidi" w:hAnsiTheme="majorBidi" w:cstheme="majorBidi"/>
          <w:color w:val="385623"/>
          <w:lang w:val="vi-VN"/>
        </w:rPr>
        <w:t>(Chương 7 – Al-A’raf, câu 206).</w:t>
      </w:r>
    </w:p>
    <w:p w:rsidR="005777E5" w:rsidRPr="00196BF4" w:rsidRDefault="005777E5" w:rsidP="005777E5">
      <w:pPr>
        <w:spacing w:before="120" w:after="0" w:line="240" w:lineRule="auto"/>
        <w:jc w:val="both"/>
        <w:rPr>
          <w:rFonts w:asciiTheme="majorBidi" w:hAnsiTheme="majorBidi" w:cs="KFGQPC Uthman Taha Naskh"/>
          <w:color w:val="385623"/>
          <w:sz w:val="24"/>
          <w:szCs w:val="24"/>
          <w:rtl/>
        </w:rPr>
      </w:pPr>
      <w:r w:rsidRPr="001F16E9">
        <w:rPr>
          <w:rFonts w:ascii="KFGQPC Uthman Taha Naskh" w:cs="KFGQPC Uthman Taha Naskh" w:hint="cs"/>
          <w:b/>
          <w:bCs/>
          <w:color w:val="385623"/>
          <w:sz w:val="32"/>
          <w:szCs w:val="32"/>
          <w:rtl/>
          <w:lang w:bidi="ar-EG"/>
        </w:rPr>
        <w:t>﴿</w:t>
      </w:r>
      <w:r w:rsidRPr="00196BF4">
        <w:rPr>
          <w:rFonts w:cs="KFGQPC Uthmanic Script HAFS"/>
          <w:b/>
          <w:bCs/>
          <w:color w:val="385623"/>
          <w:sz w:val="32"/>
          <w:szCs w:val="32"/>
          <w:rtl/>
        </w:rPr>
        <w:t>فَإِنِ ٱسۡتَكۡبَرُواْ فَٱلَّذِينَ عِندَ رَبِّكَ يُسَبِّحُونَ لَهُۥ بِٱلَّيۡلِ وَٱلنَّهَارِ وَهُمۡ لَا يَسۡ‍َٔمُونَ</w:t>
      </w:r>
      <w:r w:rsidRPr="001F16E9">
        <w:rPr>
          <w:rFonts w:ascii="KFGQPC Uthman Taha Naskh" w:cs="KFGQPC Uthman Taha Naskh" w:hint="cs"/>
          <w:b/>
          <w:bCs/>
          <w:color w:val="385623"/>
          <w:sz w:val="32"/>
          <w:szCs w:val="32"/>
          <w:rtl/>
          <w:lang w:bidi="ar-EG"/>
        </w:rPr>
        <w:t>﴾</w:t>
      </w:r>
      <w:r w:rsidRPr="001F16E9">
        <w:rPr>
          <w:color w:val="385623"/>
          <w:lang w:val="vi-VN" w:bidi="ar-EG"/>
        </w:rPr>
        <w:t xml:space="preserve"> </w:t>
      </w:r>
      <w:r w:rsidRPr="001F16E9">
        <w:rPr>
          <w:rFonts w:ascii="KFGQPC Uthman Taha Naskh" w:cs="KFGQPC Uthman Taha Naskh" w:hint="cs"/>
          <w:color w:val="385623"/>
          <w:sz w:val="24"/>
          <w:szCs w:val="24"/>
          <w:rtl/>
          <w:lang w:bidi="ar-EG"/>
        </w:rPr>
        <w:t>[</w:t>
      </w:r>
      <w:r w:rsidRPr="00196BF4">
        <w:rPr>
          <w:rFonts w:asciiTheme="majorBidi" w:hAnsiTheme="majorBidi" w:cs="KFGQPC Uthman Taha Naskh" w:hint="cs"/>
          <w:color w:val="385623"/>
          <w:sz w:val="24"/>
          <w:szCs w:val="24"/>
          <w:rtl/>
        </w:rPr>
        <w:t xml:space="preserve">سورة فصلت: </w:t>
      </w:r>
      <w:r w:rsidRPr="00196BF4">
        <w:rPr>
          <w:rFonts w:asciiTheme="majorBidi" w:hAnsiTheme="majorBidi" w:cs="KFGQPC Uthman Taha Naskh" w:hint="cs"/>
          <w:color w:val="385623"/>
          <w:sz w:val="24"/>
          <w:szCs w:val="24"/>
          <w:rtl/>
          <w:lang w:val="vi-VN"/>
        </w:rPr>
        <w:t>38</w:t>
      </w:r>
      <w:r w:rsidRPr="001F16E9">
        <w:rPr>
          <w:rFonts w:ascii="KFGQPC Uthman Taha Naskh" w:cs="KFGQPC Uthman Taha Naskh" w:hint="cs"/>
          <w:color w:val="385623"/>
          <w:sz w:val="24"/>
          <w:szCs w:val="24"/>
          <w:rtl/>
          <w:lang w:bidi="ar-EG"/>
        </w:rPr>
        <w:t>]</w:t>
      </w:r>
    </w:p>
    <w:p w:rsidR="005777E5" w:rsidRPr="00196BF4" w:rsidRDefault="005777E5" w:rsidP="005777E5">
      <w:pPr>
        <w:bidi w:val="0"/>
        <w:spacing w:before="120" w:after="0" w:line="240" w:lineRule="auto"/>
        <w:jc w:val="both"/>
        <w:rPr>
          <w:rFonts w:asciiTheme="majorBidi" w:hAnsiTheme="majorBidi" w:cstheme="majorBidi"/>
          <w:color w:val="385623"/>
          <w:lang w:val="vi-VN"/>
        </w:rPr>
      </w:pPr>
      <w:r w:rsidRPr="00196BF4">
        <w:rPr>
          <w:b/>
          <w:bCs/>
          <w:color w:val="385623"/>
        </w:rPr>
        <w:sym w:font="AGA Arabesque" w:char="007B"/>
      </w:r>
      <w:r w:rsidRPr="00196BF4">
        <w:rPr>
          <w:rFonts w:asciiTheme="majorBidi" w:hAnsiTheme="majorBidi" w:cstheme="majorBidi"/>
          <w:b/>
          <w:bCs/>
          <w:color w:val="385623"/>
          <w:lang w:val="vi-VN"/>
        </w:rPr>
        <w:t>Nhưng nếu</w:t>
      </w:r>
      <w:r>
        <w:rPr>
          <w:rFonts w:asciiTheme="majorBidi" w:hAnsiTheme="majorBidi" w:cstheme="majorBidi"/>
          <w:b/>
          <w:bCs/>
          <w:color w:val="385623"/>
          <w:lang w:val="vi-VN"/>
        </w:rPr>
        <w:t xml:space="preserve"> chúng ngạo mạn thì những ai (các Thiên Thần) ở nơi Thượng Đế của Ngươi (Muhammad) luôn</w:t>
      </w:r>
      <w:r w:rsidRPr="00196BF4">
        <w:rPr>
          <w:rFonts w:asciiTheme="majorBidi" w:hAnsiTheme="majorBidi" w:cstheme="majorBidi"/>
          <w:b/>
          <w:bCs/>
          <w:color w:val="385623"/>
          <w:lang w:val="vi-VN"/>
        </w:rPr>
        <w:t xml:space="preserve"> tán dương và ca tụng Ngài cả đêm lẫn ngày mà không bao giờ mỏi mệt.</w:t>
      </w:r>
      <w:r w:rsidRPr="00196BF4">
        <w:rPr>
          <w:b/>
          <w:bCs/>
          <w:color w:val="385623"/>
        </w:rPr>
        <w:sym w:font="AGA Arabesque" w:char="007D"/>
      </w:r>
      <w:r w:rsidRPr="00196BF4">
        <w:rPr>
          <w:rFonts w:asciiTheme="majorBidi" w:hAnsiTheme="majorBidi" w:cstheme="majorBidi"/>
          <w:color w:val="385623"/>
          <w:lang w:val="vi-VN"/>
        </w:rPr>
        <w:t xml:space="preserve"> (Chương 41 – Fussilat, câu 38).</w:t>
      </w:r>
    </w:p>
    <w:p w:rsidR="00863502" w:rsidRPr="00AD5BC4" w:rsidRDefault="00D45D64" w:rsidP="00476126">
      <w:pPr>
        <w:bidi w:val="0"/>
        <w:spacing w:before="120" w:after="0" w:line="240" w:lineRule="auto"/>
        <w:ind w:firstLine="720"/>
        <w:jc w:val="both"/>
        <w:rPr>
          <w:rFonts w:asciiTheme="majorBidi" w:hAnsiTheme="majorBidi" w:cstheme="majorBidi"/>
          <w:lang w:val="vi-VN"/>
        </w:rPr>
      </w:pPr>
      <w:r w:rsidRPr="00D45D64">
        <w:rPr>
          <w:rFonts w:asciiTheme="majorBidi" w:hAnsiTheme="majorBidi" w:cstheme="majorBidi"/>
          <w:lang w:val="vi-VN"/>
        </w:rPr>
        <w:t>Nói về</w:t>
      </w:r>
      <w:r>
        <w:rPr>
          <w:rFonts w:asciiTheme="majorBidi" w:hAnsiTheme="majorBidi" w:cstheme="majorBidi"/>
          <w:lang w:val="vi-VN"/>
        </w:rPr>
        <w:t xml:space="preserve"> cá</w:t>
      </w:r>
      <w:r w:rsidRPr="00AD0B0E">
        <w:rPr>
          <w:rFonts w:asciiTheme="majorBidi" w:hAnsiTheme="majorBidi" w:cstheme="majorBidi"/>
          <w:lang w:val="vi-VN"/>
        </w:rPr>
        <w:t>c việc làm của các vị Thiên Thần thì có nhiều việc làm khác nhau mà họ được Allah</w:t>
      </w:r>
      <w:r w:rsidR="00303F84">
        <w:rPr>
          <w:rFonts w:asciiTheme="majorBidi" w:hAnsiTheme="majorBidi" w:cstheme="majorBidi"/>
          <w:lang w:val="vi-VN"/>
        </w:rPr>
        <w:t xml:space="preserve"> </w:t>
      </w:r>
      <w:r w:rsidR="00303F84" w:rsidRPr="00032E3B">
        <w:rPr>
          <w:color w:val="205B83"/>
        </w:rPr>
        <w:sym w:font="AGA Arabesque" w:char="0049"/>
      </w:r>
      <w:r w:rsidRPr="00AD0B0E">
        <w:rPr>
          <w:rFonts w:asciiTheme="majorBidi" w:hAnsiTheme="majorBidi" w:cstheme="majorBidi"/>
          <w:lang w:val="vi-VN"/>
        </w:rPr>
        <w:t xml:space="preserve"> giao phó</w:t>
      </w:r>
      <w:r w:rsidR="00AD5BC4" w:rsidRPr="00AD5BC4">
        <w:rPr>
          <w:rFonts w:asciiTheme="majorBidi" w:hAnsiTheme="majorBidi" w:cstheme="majorBidi"/>
          <w:lang w:val="vi-VN"/>
        </w:rPr>
        <w:t>. Có những Thiên Thần đảm nhiệm việc gánh chiếc Ngai Vương (Arsh) của Allah như Ngài đã phán:</w:t>
      </w:r>
    </w:p>
    <w:p w:rsidR="00183B6F" w:rsidRPr="007805A1" w:rsidRDefault="00183B6F" w:rsidP="00183B6F">
      <w:pPr>
        <w:spacing w:before="120" w:after="0" w:line="240" w:lineRule="auto"/>
        <w:jc w:val="both"/>
        <w:rPr>
          <w:rFonts w:asciiTheme="majorBidi" w:hAnsiTheme="majorBidi" w:cs="KFGQPC Uthman Taha Naskh"/>
          <w:color w:val="385623"/>
          <w:sz w:val="24"/>
          <w:szCs w:val="24"/>
          <w:rtl/>
        </w:rPr>
      </w:pPr>
      <w:r w:rsidRPr="0091453C">
        <w:rPr>
          <w:rFonts w:ascii="KFGQPC Uthman Taha Naskh" w:cs="KFGQPC Uthman Taha Naskh" w:hint="cs"/>
          <w:b/>
          <w:bCs/>
          <w:color w:val="385623"/>
          <w:sz w:val="32"/>
          <w:szCs w:val="32"/>
          <w:rtl/>
          <w:lang w:bidi="ar-EG"/>
        </w:rPr>
        <w:t>﴿</w:t>
      </w:r>
      <w:r w:rsidRPr="007805A1">
        <w:rPr>
          <w:rFonts w:cs="KFGQPC Uthmanic Script HAFS"/>
          <w:b/>
          <w:bCs/>
          <w:color w:val="385623"/>
          <w:sz w:val="32"/>
          <w:szCs w:val="32"/>
          <w:rtl/>
        </w:rPr>
        <w:t>ٱلَّذِينَ يَحۡمِلُونَ ٱلۡعَرۡشَ وَمَنۡ حَوۡلَهُۥ</w:t>
      </w:r>
      <w:r w:rsidRPr="003C13F4">
        <w:rPr>
          <w:rFonts w:ascii="KFGQPC Uthman Taha Naskh" w:cs="KFGQPC Uthman Taha Naskh" w:hint="cs"/>
          <w:b/>
          <w:bCs/>
          <w:color w:val="385623"/>
          <w:sz w:val="32"/>
          <w:szCs w:val="32"/>
          <w:rtl/>
          <w:lang w:bidi="ar-EG"/>
        </w:rPr>
        <w:t>﴾</w:t>
      </w:r>
      <w:r w:rsidRPr="007F784D">
        <w:rPr>
          <w:rFonts w:asciiTheme="majorBidi" w:hAnsiTheme="majorBidi" w:cs="KFGQPC Uthman Taha Naskh" w:hint="cs"/>
          <w:color w:val="385623"/>
          <w:sz w:val="24"/>
          <w:szCs w:val="24"/>
          <w:rtl/>
        </w:rPr>
        <w:t xml:space="preserve"> </w:t>
      </w:r>
      <w:r w:rsidRPr="00764348">
        <w:rPr>
          <w:rFonts w:ascii="KFGQPC Uthman Taha Naskh" w:cs="KFGQPC Uthman Taha Naskh"/>
          <w:color w:val="385623" w:themeColor="accent6" w:themeShade="80"/>
          <w:sz w:val="24"/>
          <w:szCs w:val="24"/>
          <w:rtl/>
          <w:lang w:bidi="ar-EG"/>
        </w:rPr>
        <w:t>[</w:t>
      </w:r>
      <w:r w:rsidRPr="007F784D">
        <w:rPr>
          <w:rFonts w:asciiTheme="majorBidi" w:hAnsiTheme="majorBidi" w:cs="KFGQPC Uthman Taha Naskh" w:hint="cs"/>
          <w:color w:val="385623"/>
          <w:sz w:val="24"/>
          <w:szCs w:val="24"/>
          <w:rtl/>
        </w:rPr>
        <w:t xml:space="preserve">سورة غافر: </w:t>
      </w:r>
      <w:r>
        <w:rPr>
          <w:rFonts w:asciiTheme="majorBidi" w:hAnsiTheme="majorBidi" w:cs="KFGQPC Uthman Taha Naskh" w:hint="cs"/>
          <w:color w:val="385623"/>
          <w:sz w:val="24"/>
          <w:szCs w:val="24"/>
          <w:rtl/>
          <w:lang w:val="vi-VN"/>
        </w:rPr>
        <w:t>7</w:t>
      </w:r>
      <w:r w:rsidRPr="00764348">
        <w:rPr>
          <w:rFonts w:ascii="KFGQPC Uthman Taha Naskh" w:cs="KFGQPC Uthman Taha Naskh"/>
          <w:color w:val="385623" w:themeColor="accent6" w:themeShade="80"/>
          <w:sz w:val="24"/>
          <w:szCs w:val="24"/>
          <w:rtl/>
          <w:lang w:bidi="ar-EG"/>
        </w:rPr>
        <w:t>]</w:t>
      </w:r>
    </w:p>
    <w:p w:rsidR="00183B6F" w:rsidRPr="007805A1" w:rsidRDefault="00183B6F" w:rsidP="00183B6F">
      <w:pPr>
        <w:bidi w:val="0"/>
        <w:spacing w:before="120" w:after="0" w:line="240" w:lineRule="auto"/>
        <w:jc w:val="both"/>
        <w:rPr>
          <w:rFonts w:asciiTheme="majorBidi" w:hAnsiTheme="majorBidi" w:cstheme="majorBidi"/>
          <w:b/>
          <w:bCs/>
          <w:color w:val="385623"/>
          <w:lang w:val="vi-VN"/>
        </w:rPr>
      </w:pPr>
      <w:r w:rsidRPr="007805A1">
        <w:rPr>
          <w:b/>
          <w:bCs/>
          <w:color w:val="385623"/>
        </w:rPr>
        <w:lastRenderedPageBreak/>
        <w:sym w:font="AGA Arabesque" w:char="007B"/>
      </w:r>
      <w:r w:rsidRPr="007805A1">
        <w:rPr>
          <w:rFonts w:asciiTheme="majorBidi" w:hAnsiTheme="majorBidi" w:cstheme="majorBidi"/>
          <w:b/>
          <w:bCs/>
          <w:color w:val="385623"/>
          <w:lang w:val="vi-VN"/>
        </w:rPr>
        <w:t>Những v</w:t>
      </w:r>
      <w:r>
        <w:rPr>
          <w:rFonts w:asciiTheme="majorBidi" w:hAnsiTheme="majorBidi" w:cstheme="majorBidi"/>
          <w:b/>
          <w:bCs/>
          <w:color w:val="385623"/>
          <w:lang w:val="vi-VN"/>
        </w:rPr>
        <w:t>ị Thiên T</w:t>
      </w:r>
      <w:r w:rsidRPr="007805A1">
        <w:rPr>
          <w:rFonts w:asciiTheme="majorBidi" w:hAnsiTheme="majorBidi" w:cstheme="majorBidi"/>
          <w:b/>
          <w:bCs/>
          <w:color w:val="385623"/>
          <w:lang w:val="vi-VN"/>
        </w:rPr>
        <w:t xml:space="preserve">hần </w:t>
      </w:r>
      <w:r>
        <w:rPr>
          <w:rFonts w:asciiTheme="majorBidi" w:hAnsiTheme="majorBidi" w:cstheme="majorBidi"/>
          <w:b/>
          <w:bCs/>
          <w:color w:val="385623"/>
          <w:lang w:val="vi-VN"/>
        </w:rPr>
        <w:t>gánh</w:t>
      </w:r>
      <w:r w:rsidRPr="007805A1">
        <w:rPr>
          <w:rFonts w:asciiTheme="majorBidi" w:hAnsiTheme="majorBidi" w:cstheme="majorBidi"/>
          <w:b/>
          <w:bCs/>
          <w:color w:val="385623"/>
          <w:lang w:val="vi-VN"/>
        </w:rPr>
        <w:t xml:space="preserve"> Ngai vương</w:t>
      </w:r>
      <w:r>
        <w:rPr>
          <w:rFonts w:asciiTheme="majorBidi" w:hAnsiTheme="majorBidi" w:cstheme="majorBidi"/>
          <w:b/>
          <w:bCs/>
          <w:color w:val="385623"/>
          <w:lang w:val="vi-VN"/>
        </w:rPr>
        <w:t xml:space="preserve"> (Arsh)</w:t>
      </w:r>
      <w:r w:rsidRPr="007805A1">
        <w:rPr>
          <w:rFonts w:asciiTheme="majorBidi" w:hAnsiTheme="majorBidi" w:cstheme="majorBidi"/>
          <w:b/>
          <w:bCs/>
          <w:color w:val="385623"/>
          <w:lang w:val="vi-VN"/>
        </w:rPr>
        <w:t xml:space="preserve"> của Allah.</w:t>
      </w:r>
      <w:r w:rsidRPr="007805A1">
        <w:rPr>
          <w:b/>
          <w:bCs/>
          <w:color w:val="385623"/>
        </w:rPr>
        <w:sym w:font="AGA Arabesque" w:char="007D"/>
      </w:r>
      <w:r w:rsidRPr="007805A1">
        <w:rPr>
          <w:rFonts w:asciiTheme="majorBidi" w:hAnsiTheme="majorBidi" w:cstheme="majorBidi"/>
          <w:b/>
          <w:bCs/>
          <w:color w:val="385623"/>
          <w:lang w:val="vi-VN"/>
        </w:rPr>
        <w:t xml:space="preserve"> </w:t>
      </w:r>
      <w:r w:rsidRPr="007805A1">
        <w:rPr>
          <w:rFonts w:asciiTheme="majorBidi" w:hAnsiTheme="majorBidi" w:cstheme="majorBidi"/>
          <w:color w:val="385623"/>
          <w:lang w:val="vi-VN"/>
        </w:rPr>
        <w:t>(Chương 40 – Gafir, câu 7).</w:t>
      </w:r>
    </w:p>
    <w:p w:rsidR="008E32B8" w:rsidRPr="00351E1C" w:rsidRDefault="008E32B8" w:rsidP="008E32B8">
      <w:pPr>
        <w:spacing w:before="120" w:after="0" w:line="240" w:lineRule="auto"/>
        <w:jc w:val="both"/>
        <w:rPr>
          <w:rFonts w:ascii="QCF_BSML" w:hAnsi="QCF_BSML" w:cs="QCF_BSML"/>
          <w:b/>
          <w:bCs/>
          <w:color w:val="385623"/>
          <w:sz w:val="32"/>
          <w:szCs w:val="32"/>
          <w:rtl/>
        </w:rPr>
      </w:pPr>
      <w:r w:rsidRPr="00120F98">
        <w:rPr>
          <w:rFonts w:ascii="KFGQPC Uthman Taha Naskh" w:cs="KFGQPC Uthman Taha Naskh" w:hint="cs"/>
          <w:b/>
          <w:bCs/>
          <w:color w:val="385623"/>
          <w:sz w:val="32"/>
          <w:szCs w:val="32"/>
          <w:rtl/>
          <w:lang w:bidi="ar-EG"/>
        </w:rPr>
        <w:t>﴿</w:t>
      </w:r>
      <w:r w:rsidRPr="00351E1C">
        <w:rPr>
          <w:rFonts w:cs="KFGQPC Uthmanic Script HAFS"/>
          <w:b/>
          <w:bCs/>
          <w:color w:val="385623"/>
          <w:sz w:val="32"/>
          <w:szCs w:val="32"/>
          <w:rtl/>
        </w:rPr>
        <w:t>وَيَحۡمِلُ عَرۡشَ رَبِّكَ فَوۡق</w:t>
      </w:r>
      <w:r>
        <w:rPr>
          <w:rFonts w:cs="KFGQPC Uthmanic Script HAFS"/>
          <w:b/>
          <w:bCs/>
          <w:color w:val="385623"/>
          <w:sz w:val="32"/>
          <w:szCs w:val="32"/>
          <w:rtl/>
        </w:rPr>
        <w:t>َهُمۡ يَوۡمَئِذٖ ثَمَٰنِيَةٞ ١٧</w:t>
      </w:r>
      <w:r w:rsidRPr="00120F98">
        <w:rPr>
          <w:rFonts w:ascii="KFGQPC Uthman Taha Naskh" w:cs="KFGQPC Uthman Taha Naskh" w:hint="cs"/>
          <w:b/>
          <w:bCs/>
          <w:color w:val="385623"/>
          <w:sz w:val="32"/>
          <w:szCs w:val="32"/>
          <w:rtl/>
          <w:lang w:bidi="ar-EG"/>
        </w:rPr>
        <w:t>﴾</w:t>
      </w:r>
      <w:r w:rsidRPr="00120F98">
        <w:rPr>
          <w:rFonts w:asciiTheme="minorHAnsi" w:hAnsiTheme="minorHAnsi" w:cs="QCF_BSML" w:hint="cs"/>
          <w:color w:val="385623"/>
          <w:sz w:val="32"/>
          <w:szCs w:val="32"/>
          <w:lang w:val="vi-VN" w:bidi="ar-EG"/>
        </w:rPr>
        <w:t xml:space="preserve"> </w:t>
      </w:r>
      <w:r w:rsidRPr="00120F98">
        <w:rPr>
          <w:rFonts w:ascii="KFGQPC Uthman Taha Naskh" w:cs="KFGQPC Uthman Taha Naskh" w:hint="cs"/>
          <w:color w:val="385623"/>
          <w:sz w:val="24"/>
          <w:szCs w:val="24"/>
          <w:rtl/>
          <w:lang w:bidi="ar-EG"/>
        </w:rPr>
        <w:t>[</w:t>
      </w:r>
      <w:r w:rsidRPr="00120F98">
        <w:rPr>
          <w:rFonts w:asciiTheme="majorBidi" w:hAnsiTheme="majorBidi" w:cs="KFGQPC Uthman Taha Naskh" w:hint="cs"/>
          <w:color w:val="385623"/>
          <w:sz w:val="24"/>
          <w:szCs w:val="24"/>
          <w:rtl/>
        </w:rPr>
        <w:t xml:space="preserve">سورة الحاقة: </w:t>
      </w:r>
      <w:r>
        <w:rPr>
          <w:rFonts w:asciiTheme="majorBidi" w:hAnsiTheme="majorBidi" w:cs="KFGQPC Uthman Taha Naskh"/>
          <w:color w:val="385623"/>
          <w:sz w:val="24"/>
          <w:szCs w:val="24"/>
          <w:lang w:val="vi-VN"/>
        </w:rPr>
        <w:t>17</w:t>
      </w:r>
      <w:r w:rsidRPr="00120F98">
        <w:rPr>
          <w:rFonts w:ascii="KFGQPC Uthman Taha Naskh" w:cs="KFGQPC Uthman Taha Naskh" w:hint="cs"/>
          <w:color w:val="385623"/>
          <w:sz w:val="24"/>
          <w:szCs w:val="24"/>
          <w:rtl/>
          <w:lang w:bidi="ar-EG"/>
        </w:rPr>
        <w:t>]</w:t>
      </w:r>
    </w:p>
    <w:p w:rsidR="008E32B8" w:rsidRPr="00351E1C" w:rsidRDefault="008E32B8" w:rsidP="00AF1359">
      <w:pPr>
        <w:bidi w:val="0"/>
        <w:spacing w:before="120" w:after="0" w:line="240" w:lineRule="auto"/>
        <w:jc w:val="both"/>
        <w:rPr>
          <w:rFonts w:asciiTheme="majorBidi" w:hAnsiTheme="majorBidi" w:cstheme="majorBidi"/>
          <w:b/>
          <w:bCs/>
          <w:color w:val="385623"/>
          <w:sz w:val="24"/>
          <w:szCs w:val="24"/>
          <w:lang w:val="vi-VN"/>
        </w:rPr>
      </w:pPr>
      <w:r w:rsidRPr="00351E1C">
        <w:rPr>
          <w:b/>
          <w:bCs/>
          <w:color w:val="385623"/>
        </w:rPr>
        <w:sym w:font="AGA Arabesque" w:char="007B"/>
      </w:r>
      <w:r w:rsidR="00BB000D">
        <w:rPr>
          <w:rFonts w:asciiTheme="majorBidi" w:hAnsiTheme="majorBidi" w:cstheme="majorBidi"/>
          <w:b/>
          <w:bCs/>
          <w:color w:val="385623"/>
          <w:lang w:val="vi-VN"/>
        </w:rPr>
        <w:t>Và</w:t>
      </w:r>
      <w:r w:rsidRPr="00351E1C">
        <w:rPr>
          <w:rFonts w:asciiTheme="majorBidi" w:hAnsiTheme="majorBidi" w:cstheme="majorBidi"/>
          <w:b/>
          <w:bCs/>
          <w:color w:val="385623"/>
          <w:lang w:val="vi-VN"/>
        </w:rPr>
        <w:t xml:space="preserve"> có tám vị Thiên thần </w:t>
      </w:r>
      <w:r>
        <w:rPr>
          <w:rFonts w:asciiTheme="majorBidi" w:hAnsiTheme="majorBidi" w:cstheme="majorBidi"/>
          <w:b/>
          <w:bCs/>
          <w:color w:val="385623"/>
          <w:lang w:val="vi-VN"/>
        </w:rPr>
        <w:t>gánh chiếc</w:t>
      </w:r>
      <w:r w:rsidRPr="00351E1C">
        <w:rPr>
          <w:rFonts w:asciiTheme="majorBidi" w:hAnsiTheme="majorBidi" w:cstheme="majorBidi"/>
          <w:b/>
          <w:bCs/>
          <w:color w:val="385623"/>
          <w:lang w:val="vi-VN"/>
        </w:rPr>
        <w:t xml:space="preserve"> Ngai vương của Thượng Đế của Ngươi</w:t>
      </w:r>
      <w:r w:rsidR="000866E7">
        <w:rPr>
          <w:rFonts w:asciiTheme="majorBidi" w:hAnsiTheme="majorBidi" w:cstheme="majorBidi"/>
          <w:b/>
          <w:bCs/>
          <w:color w:val="385623"/>
          <w:lang w:val="vi-VN"/>
        </w:rPr>
        <w:t xml:space="preserve"> (Muhammad)</w:t>
      </w:r>
      <w:r w:rsidRPr="00351E1C">
        <w:rPr>
          <w:rFonts w:asciiTheme="majorBidi" w:hAnsiTheme="majorBidi" w:cstheme="majorBidi"/>
          <w:b/>
          <w:bCs/>
          <w:color w:val="385623"/>
          <w:lang w:val="vi-VN"/>
        </w:rPr>
        <w:t xml:space="preserve"> ở bên trên họ vào Ngày đó.</w:t>
      </w:r>
      <w:r w:rsidRPr="00351E1C">
        <w:rPr>
          <w:b/>
          <w:bCs/>
          <w:color w:val="385623"/>
        </w:rPr>
        <w:sym w:font="AGA Arabesque" w:char="007D"/>
      </w:r>
      <w:r w:rsidRPr="00351E1C">
        <w:rPr>
          <w:rFonts w:asciiTheme="majorBidi" w:hAnsiTheme="majorBidi" w:cstheme="majorBidi" w:hint="cs"/>
          <w:b/>
          <w:bCs/>
          <w:color w:val="385623"/>
          <w:rtl/>
          <w:lang w:val="vi-VN"/>
        </w:rPr>
        <w:t xml:space="preserve"> </w:t>
      </w:r>
      <w:r w:rsidRPr="00351E1C">
        <w:rPr>
          <w:rFonts w:asciiTheme="majorBidi" w:hAnsiTheme="majorBidi" w:cstheme="majorBidi"/>
          <w:color w:val="385623"/>
          <w:lang w:val="vi-VN"/>
        </w:rPr>
        <w:t xml:space="preserve">(Chương 69 – Al-Haqqah, câu </w:t>
      </w:r>
      <w:r w:rsidR="00AF1359">
        <w:rPr>
          <w:rFonts w:asciiTheme="majorBidi" w:hAnsiTheme="majorBidi" w:cstheme="majorBidi"/>
          <w:color w:val="385623"/>
          <w:lang w:val="vi-VN"/>
        </w:rPr>
        <w:t>17</w:t>
      </w:r>
      <w:r w:rsidRPr="00351E1C">
        <w:rPr>
          <w:rFonts w:asciiTheme="majorBidi" w:hAnsiTheme="majorBidi" w:cstheme="majorBidi"/>
          <w:color w:val="385623"/>
          <w:lang w:val="vi-VN"/>
        </w:rPr>
        <w:t>).</w:t>
      </w:r>
    </w:p>
    <w:p w:rsidR="00AD5BC4" w:rsidRDefault="000C6F75" w:rsidP="000866E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những vị Thiên Thần được giao phó ở gần bên Allah</w:t>
      </w:r>
      <w:r w:rsidR="008577EE">
        <w:rPr>
          <w:rFonts w:asciiTheme="majorBidi" w:hAnsiTheme="majorBidi" w:cstheme="majorBidi"/>
          <w:lang w:val="vi-VN"/>
        </w:rPr>
        <w:t xml:space="preserve"> </w:t>
      </w:r>
      <w:r w:rsidR="008577EE" w:rsidRPr="00032E3B">
        <w:rPr>
          <w:color w:val="205B83"/>
        </w:rPr>
        <w:sym w:font="AGA Arabesque" w:char="0049"/>
      </w:r>
      <w:r>
        <w:rPr>
          <w:rFonts w:asciiTheme="majorBidi" w:hAnsiTheme="majorBidi" w:cstheme="majorBidi"/>
          <w:lang w:val="vi-VN"/>
        </w:rPr>
        <w:t xml:space="preserve"> như Ngài đã phán:</w:t>
      </w:r>
    </w:p>
    <w:p w:rsidR="008577EE" w:rsidRPr="00CB114C" w:rsidRDefault="008577EE" w:rsidP="008577EE">
      <w:pPr>
        <w:spacing w:before="120" w:after="0" w:line="240" w:lineRule="auto"/>
        <w:ind w:hanging="8"/>
        <w:jc w:val="both"/>
        <w:rPr>
          <w:rFonts w:ascii="KFGQPC Uthman Taha Naskh" w:cs="KFGQPC Uthman Taha Naskh"/>
          <w:color w:val="385623"/>
          <w:sz w:val="24"/>
          <w:szCs w:val="24"/>
          <w:rtl/>
          <w:lang w:bidi="ar-EG"/>
        </w:rPr>
      </w:pPr>
      <w:r w:rsidRPr="00CB114C">
        <w:rPr>
          <w:rFonts w:ascii="KFGQPC Uthman Taha Naskh" w:cs="KFGQPC Uthman Taha Naskh" w:hint="cs"/>
          <w:b/>
          <w:bCs/>
          <w:color w:val="385623"/>
          <w:sz w:val="32"/>
          <w:szCs w:val="32"/>
          <w:rtl/>
          <w:lang w:bidi="ar-EG"/>
        </w:rPr>
        <w:t>﴿</w:t>
      </w:r>
      <w:r w:rsidRPr="00CB114C">
        <w:rPr>
          <w:rFonts w:cs="KFGQPC Uthmanic Script HAFS" w:hint="cs"/>
          <w:b/>
          <w:bCs/>
          <w:color w:val="385623"/>
          <w:sz w:val="32"/>
          <w:szCs w:val="32"/>
          <w:rtl/>
        </w:rPr>
        <w:t xml:space="preserve">لَّن يَسۡتَنكِفَ </w:t>
      </w:r>
      <w:r w:rsidRPr="00CB114C">
        <w:rPr>
          <w:rFonts w:cs="KFGQPC Uthmanic Script HAFS"/>
          <w:b/>
          <w:bCs/>
          <w:color w:val="385623"/>
          <w:sz w:val="32"/>
          <w:szCs w:val="32"/>
          <w:rtl/>
        </w:rPr>
        <w:t>ٱلۡمَسِيحُ أَن يَكُونَ عَبۡد</w:t>
      </w:r>
      <w:r w:rsidRPr="00CB114C">
        <w:rPr>
          <w:rFonts w:ascii="Jameel Noori Nastaleeq" w:hAnsi="Jameel Noori Nastaleeq" w:cs="KFGQPC Uthmanic Script HAFS" w:hint="cs"/>
          <w:b/>
          <w:bCs/>
          <w:color w:val="385623"/>
          <w:sz w:val="38"/>
          <w:szCs w:val="32"/>
          <w:rtl/>
        </w:rPr>
        <w:t>ٗ</w:t>
      </w:r>
      <w:r w:rsidRPr="00CB114C">
        <w:rPr>
          <w:rFonts w:cs="KFGQPC Uthmanic Script HAFS" w:hint="cs"/>
          <w:b/>
          <w:bCs/>
          <w:color w:val="385623"/>
          <w:sz w:val="32"/>
          <w:szCs w:val="32"/>
          <w:rtl/>
        </w:rPr>
        <w:t xml:space="preserve">ا </w:t>
      </w:r>
      <w:r w:rsidRPr="00CB114C">
        <w:rPr>
          <w:rFonts w:cs="KFGQPC Uthmanic Script HAFS"/>
          <w:b/>
          <w:bCs/>
          <w:color w:val="385623"/>
          <w:sz w:val="32"/>
          <w:szCs w:val="32"/>
          <w:rtl/>
        </w:rPr>
        <w:t>لِّلَّهِ وَلَا ٱلۡمَلَٰٓئِكَةُ ٱلۡمُقَرَّبُونَۚ</w:t>
      </w:r>
      <w:r w:rsidRPr="00CB114C">
        <w:rPr>
          <w:rFonts w:ascii="KFGQPC Uthman Taha Naskh" w:cs="KFGQPC Uthman Taha Naskh" w:hint="cs"/>
          <w:b/>
          <w:bCs/>
          <w:color w:val="385623"/>
          <w:sz w:val="32"/>
          <w:szCs w:val="32"/>
          <w:rtl/>
          <w:lang w:bidi="ar-EG"/>
        </w:rPr>
        <w:t>﴾</w:t>
      </w:r>
      <w:r w:rsidRPr="00CB114C">
        <w:rPr>
          <w:rFonts w:asciiTheme="minorHAnsi" w:hAnsiTheme="minorHAnsi" w:cs="KFGQPC Uthman Taha Naskh"/>
          <w:color w:val="385623"/>
          <w:sz w:val="32"/>
          <w:szCs w:val="32"/>
          <w:lang w:val="vi-VN" w:bidi="ar-EG"/>
        </w:rPr>
        <w:t xml:space="preserve"> </w:t>
      </w:r>
      <w:r w:rsidRPr="00CB114C">
        <w:rPr>
          <w:rFonts w:ascii="KFGQPC Uthman Taha Naskh" w:cs="KFGQPC Uthman Taha Naskh"/>
          <w:color w:val="385623"/>
          <w:sz w:val="24"/>
          <w:szCs w:val="24"/>
          <w:rtl/>
          <w:lang w:bidi="ar-EG"/>
        </w:rPr>
        <w:t>[</w:t>
      </w:r>
      <w:r w:rsidRPr="00CB114C">
        <w:rPr>
          <w:rFonts w:ascii="KFGQPC Uthman Taha Naskh" w:cs="KFGQPC Uthman Taha Naskh" w:hint="cs"/>
          <w:color w:val="385623"/>
          <w:sz w:val="24"/>
          <w:szCs w:val="24"/>
          <w:rtl/>
          <w:lang w:bidi="ar-EG"/>
        </w:rPr>
        <w:t xml:space="preserve">سورة النساء: </w:t>
      </w:r>
      <w:r w:rsidRPr="00CB114C">
        <w:rPr>
          <w:rFonts w:asciiTheme="majorBidi" w:hAnsiTheme="majorBidi" w:cstheme="majorBidi"/>
          <w:color w:val="385623"/>
          <w:sz w:val="24"/>
          <w:szCs w:val="24"/>
          <w:rtl/>
          <w:lang w:bidi="ar-EG"/>
        </w:rPr>
        <w:t>172</w:t>
      </w:r>
      <w:r w:rsidRPr="00CB114C">
        <w:rPr>
          <w:rFonts w:ascii="KFGQPC Uthman Taha Naskh" w:cs="KFGQPC Uthman Taha Naskh"/>
          <w:color w:val="385623"/>
          <w:sz w:val="24"/>
          <w:szCs w:val="24"/>
          <w:rtl/>
          <w:lang w:bidi="ar-EG"/>
        </w:rPr>
        <w:t>]</w:t>
      </w:r>
    </w:p>
    <w:p w:rsidR="008577EE" w:rsidRPr="00CB114C" w:rsidRDefault="008577EE" w:rsidP="008577EE">
      <w:pPr>
        <w:bidi w:val="0"/>
        <w:spacing w:before="120" w:after="0" w:line="240" w:lineRule="auto"/>
        <w:ind w:hanging="8"/>
        <w:jc w:val="both"/>
        <w:rPr>
          <w:rFonts w:asciiTheme="majorBidi" w:hAnsiTheme="majorBidi" w:cstheme="majorBidi"/>
          <w:color w:val="385623"/>
          <w:lang w:val="vi-VN"/>
        </w:rPr>
      </w:pPr>
      <w:r w:rsidRPr="00CB114C">
        <w:rPr>
          <w:b/>
          <w:bCs/>
          <w:color w:val="385623"/>
        </w:rPr>
        <w:sym w:font="AGA Arabesque" w:char="007B"/>
      </w:r>
      <w:r w:rsidRPr="00CB114C">
        <w:rPr>
          <w:rFonts w:asciiTheme="majorBidi" w:hAnsiTheme="majorBidi" w:cstheme="majorBidi"/>
          <w:b/>
          <w:bCs/>
          <w:color w:val="385623"/>
          <w:lang w:val="vi-VN"/>
        </w:rPr>
        <w:t>Masih (Ysa) không có gì phải ái ngại khi làm một người bề tôi của Allah; các Thiên thần kế cận (Allah) nhất cũng không ái ngại về điề</w:t>
      </w:r>
      <w:r>
        <w:rPr>
          <w:rFonts w:asciiTheme="majorBidi" w:hAnsiTheme="majorBidi" w:cstheme="majorBidi"/>
          <w:b/>
          <w:bCs/>
          <w:color w:val="385623"/>
          <w:lang w:val="vi-VN"/>
        </w:rPr>
        <w:t>u đó</w:t>
      </w:r>
      <w:r w:rsidRPr="00CB114C">
        <w:rPr>
          <w:rFonts w:asciiTheme="majorBidi" w:hAnsiTheme="majorBidi" w:cstheme="majorBidi"/>
          <w:b/>
          <w:bCs/>
          <w:color w:val="385623"/>
          <w:lang w:val="vi-VN"/>
        </w:rPr>
        <w:t>.</w:t>
      </w:r>
      <w:r w:rsidRPr="00CB114C">
        <w:rPr>
          <w:b/>
          <w:bCs/>
          <w:color w:val="385623"/>
        </w:rPr>
        <w:sym w:font="AGA Arabesque" w:char="007D"/>
      </w:r>
      <w:r w:rsidRPr="00CB114C">
        <w:rPr>
          <w:rFonts w:asciiTheme="majorBidi" w:hAnsiTheme="majorBidi" w:cstheme="majorBidi"/>
          <w:color w:val="385623"/>
          <w:lang w:val="vi-VN"/>
        </w:rPr>
        <w:t xml:space="preserve"> (Chương 4 – Annisa, câu 172).</w:t>
      </w:r>
    </w:p>
    <w:p w:rsidR="000C6F75" w:rsidRPr="000C6F75" w:rsidRDefault="008577EE" w:rsidP="00303F8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những vị Thiên Thần đảm nhiệm việc trông coi các ngôi vườn Thiên Đàng và chăm sóc cũng như chiêu đãi cư dân nơi đó; có những vị Thiên Thần đảm nhiệm việc cai quản Hỏa Ngục cũng như hành hình cư dân nơi đó được gọi là Azzuhba-niyah, trong nhóm Azzuhba-niyah này có 19 vị đứng đầu</w:t>
      </w:r>
      <w:r w:rsidR="000B2743">
        <w:rPr>
          <w:rFonts w:asciiTheme="majorBidi" w:hAnsiTheme="majorBidi" w:cstheme="majorBidi"/>
          <w:lang w:val="vi-VN"/>
        </w:rPr>
        <w:t>, và Malik là vị vua của Hỏa Ngục</w:t>
      </w:r>
      <w:r w:rsidR="00BC4DA4">
        <w:rPr>
          <w:rFonts w:asciiTheme="majorBidi" w:hAnsiTheme="majorBidi" w:cstheme="majorBidi"/>
          <w:lang w:val="vi-VN"/>
        </w:rPr>
        <w:t xml:space="preserve">. Allah </w:t>
      </w:r>
      <w:r w:rsidR="00BC4DA4" w:rsidRPr="00032E3B">
        <w:rPr>
          <w:color w:val="205B83"/>
        </w:rPr>
        <w:sym w:font="AGA Arabesque" w:char="0049"/>
      </w:r>
      <w:r w:rsidR="00BC4DA4">
        <w:rPr>
          <w:rFonts w:asciiTheme="majorBidi" w:hAnsiTheme="majorBidi" w:cstheme="majorBidi"/>
          <w:lang w:val="vi-VN"/>
        </w:rPr>
        <w:t xml:space="preserve"> phán:</w:t>
      </w:r>
    </w:p>
    <w:p w:rsidR="00AE6389" w:rsidRPr="00AE6389" w:rsidRDefault="00AE6389" w:rsidP="00AE6389">
      <w:pPr>
        <w:tabs>
          <w:tab w:val="center" w:pos="4320"/>
        </w:tabs>
        <w:spacing w:before="120" w:after="0" w:line="240" w:lineRule="auto"/>
        <w:jc w:val="both"/>
        <w:rPr>
          <w:rFonts w:ascii="QCF_BSML" w:hAnsi="QCF_BSML" w:cs="QCF_BSML"/>
          <w:b/>
          <w:bCs/>
          <w:color w:val="385623"/>
          <w:sz w:val="32"/>
          <w:szCs w:val="32"/>
          <w:rtl/>
        </w:rPr>
      </w:pPr>
      <w:r w:rsidRPr="00190D0F">
        <w:rPr>
          <w:rFonts w:cs="KFGQPC Uthman Taha Naskh" w:hint="cs"/>
          <w:b/>
          <w:bCs/>
          <w:color w:val="385623"/>
          <w:sz w:val="32"/>
          <w:szCs w:val="32"/>
          <w:rtl/>
          <w:lang w:bidi="ar-EG"/>
        </w:rPr>
        <w:t>﴿</w:t>
      </w:r>
      <w:r w:rsidRPr="00AE6389">
        <w:rPr>
          <w:rFonts w:cs="KFGQPC Uthmanic Script HAFS"/>
          <w:b/>
          <w:bCs/>
          <w:color w:val="385623"/>
          <w:sz w:val="32"/>
          <w:szCs w:val="32"/>
          <w:rtl/>
        </w:rPr>
        <w:t>سَأُصۡلِيهِ سَقَرَ ٢٦ وَمَآ أَدۡرَىٰكَ مَا سَقَرُ ٢٧ لَا تُبۡقِي وَلَا تَذَرُ ٢٨ لَوَّاحَةٞ لِّلۡبَشَرِ ٢٩ عَلَيۡهَا تِسۡعَةَ عَشَرَ</w:t>
      </w:r>
      <w:r>
        <w:rPr>
          <w:rFonts w:cs="KFGQPC Uthmanic Script HAFS" w:hint="cs"/>
          <w:b/>
          <w:bCs/>
          <w:color w:val="385623"/>
          <w:sz w:val="32"/>
          <w:szCs w:val="32"/>
          <w:rtl/>
        </w:rPr>
        <w:t xml:space="preserve"> </w:t>
      </w:r>
      <w:r w:rsidRPr="00AE6389">
        <w:rPr>
          <w:rFonts w:cs="KFGQPC Uthmanic Script HAFS"/>
          <w:b/>
          <w:bCs/>
          <w:color w:val="385623"/>
          <w:sz w:val="32"/>
          <w:szCs w:val="32"/>
          <w:rtl/>
        </w:rPr>
        <w:t>٣٠</w:t>
      </w:r>
      <w:r w:rsidRPr="00AE6389">
        <w:rPr>
          <w:rFonts w:ascii="QCF_BSML" w:hAnsi="QCF_BSML" w:cs="QCF_BSML"/>
          <w:b/>
          <w:bCs/>
          <w:color w:val="385623"/>
          <w:sz w:val="32"/>
          <w:szCs w:val="32"/>
          <w:rtl/>
        </w:rPr>
        <w:t xml:space="preserve"> </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lang w:bidi="ar-EG"/>
        </w:rPr>
        <w:t>سورة المدثر: 26 - 30</w:t>
      </w:r>
      <w:r w:rsidRPr="00764348">
        <w:rPr>
          <w:rFonts w:cs="KFGQPC Uthman Taha Naskh"/>
          <w:color w:val="385623" w:themeColor="accent6" w:themeShade="80"/>
          <w:sz w:val="24"/>
          <w:szCs w:val="24"/>
          <w:rtl/>
          <w:lang w:bidi="ar-EG"/>
        </w:rPr>
        <w:t>]</w:t>
      </w:r>
    </w:p>
    <w:p w:rsidR="00AE6389" w:rsidRDefault="00AE6389" w:rsidP="00CA5BB5">
      <w:pPr>
        <w:tabs>
          <w:tab w:val="center" w:pos="4320"/>
        </w:tabs>
        <w:bidi w:val="0"/>
        <w:spacing w:before="120" w:after="0" w:line="240" w:lineRule="auto"/>
        <w:jc w:val="both"/>
        <w:rPr>
          <w:rFonts w:asciiTheme="majorBidi" w:hAnsiTheme="majorBidi" w:cstheme="majorBidi"/>
          <w:color w:val="385623"/>
          <w:lang w:val="vi-VN"/>
        </w:rPr>
      </w:pPr>
      <w:r w:rsidRPr="00FF257A">
        <w:rPr>
          <w:b/>
          <w:bCs/>
          <w:color w:val="385623"/>
        </w:rPr>
        <w:lastRenderedPageBreak/>
        <w:sym w:font="AGA Arabesque" w:char="007B"/>
      </w:r>
      <w:r w:rsidRPr="00FF257A">
        <w:rPr>
          <w:rFonts w:asciiTheme="majorBidi" w:hAnsiTheme="majorBidi" w:cstheme="majorBidi"/>
          <w:b/>
          <w:bCs/>
          <w:color w:val="385623"/>
          <w:lang w:val="vi-VN"/>
        </w:rPr>
        <w:t>Rồi đây TA sẽ quẳng y vào trong Hỏa ngục. Và Ngươi có biết Hỏa ngục là gì không? Nó là nơi sẽ không dung tha cũng không bỏ sót. Nó đốt cháy và lột hết các lớp da. Trên nó có mười chín</w:t>
      </w:r>
      <w:r w:rsidRPr="00FF257A">
        <w:rPr>
          <w:rFonts w:asciiTheme="majorBidi" w:hAnsiTheme="majorBidi" w:cstheme="majorBidi" w:hint="cs"/>
          <w:b/>
          <w:bCs/>
          <w:color w:val="385623"/>
          <w:rtl/>
          <w:lang w:val="vi-VN"/>
        </w:rPr>
        <w:t xml:space="preserve"> </w:t>
      </w:r>
      <w:r w:rsidR="00CA5BB5" w:rsidRPr="00FF257A">
        <w:rPr>
          <w:rFonts w:asciiTheme="majorBidi" w:hAnsiTheme="majorBidi" w:cstheme="majorBidi"/>
          <w:b/>
          <w:bCs/>
          <w:color w:val="385623"/>
          <w:lang w:val="vi-VN"/>
        </w:rPr>
        <w:t>(V</w:t>
      </w:r>
      <w:r w:rsidRPr="00FF257A">
        <w:rPr>
          <w:rFonts w:asciiTheme="majorBidi" w:hAnsiTheme="majorBidi" w:cstheme="majorBidi"/>
          <w:b/>
          <w:bCs/>
          <w:color w:val="385623"/>
          <w:lang w:val="vi-VN"/>
        </w:rPr>
        <w:t>ị</w:t>
      </w:r>
      <w:r w:rsidR="00CA5BB5" w:rsidRPr="00FF257A">
        <w:rPr>
          <w:rFonts w:asciiTheme="majorBidi" w:hAnsiTheme="majorBidi" w:cstheme="majorBidi"/>
          <w:b/>
          <w:bCs/>
          <w:color w:val="385623"/>
          <w:lang w:val="vi-VN"/>
        </w:rPr>
        <w:t xml:space="preserve"> Thiên Thần</w:t>
      </w:r>
      <w:r w:rsidRPr="00FF257A">
        <w:rPr>
          <w:rFonts w:asciiTheme="majorBidi" w:hAnsiTheme="majorBidi" w:cstheme="majorBidi"/>
          <w:b/>
          <w:bCs/>
          <w:color w:val="385623"/>
          <w:lang w:val="vi-VN"/>
        </w:rPr>
        <w:t xml:space="preserve"> trông coi</w:t>
      </w:r>
      <w:r w:rsidR="00CA5BB5" w:rsidRPr="00FF257A">
        <w:rPr>
          <w:rFonts w:asciiTheme="majorBidi" w:hAnsiTheme="majorBidi" w:cstheme="majorBidi"/>
          <w:b/>
          <w:bCs/>
          <w:color w:val="385623"/>
          <w:lang w:val="vi-VN"/>
        </w:rPr>
        <w:t>)</w:t>
      </w:r>
      <w:r w:rsidRPr="00FF257A">
        <w:rPr>
          <w:rFonts w:asciiTheme="majorBidi" w:hAnsiTheme="majorBidi" w:cstheme="majorBidi"/>
          <w:b/>
          <w:bCs/>
          <w:color w:val="385623"/>
          <w:lang w:val="vi-VN"/>
        </w:rPr>
        <w:t>.</w:t>
      </w:r>
      <w:r w:rsidRPr="00FF257A">
        <w:rPr>
          <w:b/>
          <w:bCs/>
          <w:color w:val="385623"/>
        </w:rPr>
        <w:sym w:font="AGA Arabesque" w:char="007D"/>
      </w:r>
      <w:r>
        <w:rPr>
          <w:rFonts w:hint="cs"/>
          <w:b/>
          <w:bCs/>
          <w:color w:val="385623"/>
          <w:sz w:val="24"/>
          <w:szCs w:val="24"/>
          <w:rtl/>
        </w:rPr>
        <w:t xml:space="preserve"> </w:t>
      </w:r>
      <w:r w:rsidRPr="00846838">
        <w:rPr>
          <w:rFonts w:asciiTheme="majorBidi" w:hAnsiTheme="majorBidi" w:cstheme="majorBidi"/>
          <w:color w:val="385623"/>
          <w:lang w:val="vi-VN"/>
        </w:rPr>
        <w:t xml:space="preserve">(Chương 74 – Al-Muddaththir, câu </w:t>
      </w:r>
      <w:r>
        <w:rPr>
          <w:rFonts w:asciiTheme="majorBidi" w:hAnsiTheme="majorBidi" w:cstheme="majorBidi" w:hint="cs"/>
          <w:color w:val="385623"/>
          <w:rtl/>
          <w:lang w:val="vi-VN"/>
        </w:rPr>
        <w:t>30</w:t>
      </w:r>
      <w:r w:rsidRPr="00846838">
        <w:rPr>
          <w:rFonts w:asciiTheme="majorBidi" w:hAnsiTheme="majorBidi" w:cstheme="majorBidi"/>
          <w:color w:val="385623"/>
          <w:lang w:val="vi-VN"/>
        </w:rPr>
        <w:t>).</w:t>
      </w:r>
    </w:p>
    <w:p w:rsidR="00BB2DFC" w:rsidRPr="002D6778" w:rsidRDefault="00BB2DFC" w:rsidP="00BB2DFC">
      <w:pPr>
        <w:spacing w:before="120" w:after="0" w:line="240" w:lineRule="auto"/>
        <w:jc w:val="both"/>
        <w:rPr>
          <w:rFonts w:asciiTheme="majorBidi" w:hAnsiTheme="majorBidi" w:cs="KFGQPC Uthman Taha Naskh"/>
          <w:color w:val="385623"/>
          <w:sz w:val="24"/>
          <w:szCs w:val="24"/>
          <w:rtl/>
        </w:rPr>
      </w:pPr>
      <w:r w:rsidRPr="002D6778">
        <w:rPr>
          <w:rFonts w:ascii="KFGQPC Uthman Taha Naskh" w:cs="KFGQPC Uthman Taha Naskh" w:hint="cs"/>
          <w:b/>
          <w:bCs/>
          <w:color w:val="385623"/>
          <w:sz w:val="32"/>
          <w:szCs w:val="32"/>
          <w:rtl/>
          <w:lang w:bidi="ar-EG"/>
        </w:rPr>
        <w:t>﴿</w:t>
      </w:r>
      <w:r w:rsidRPr="002D6778">
        <w:rPr>
          <w:rFonts w:cs="KFGQPC Uthmanic Script HAFS"/>
          <w:b/>
          <w:bCs/>
          <w:color w:val="385623"/>
          <w:sz w:val="32"/>
          <w:szCs w:val="32"/>
          <w:rtl/>
        </w:rPr>
        <w:t>وَنَادَوۡاْ يَٰمَٰلِكُ لِيَقۡضِ عَلَيۡنَا رَبُّكَۖ</w:t>
      </w:r>
      <w:r w:rsidRPr="002D6778">
        <w:rPr>
          <w:rFonts w:ascii="QCF_BSML" w:hAnsi="QCF_BSML" w:cs="QCF_BSML"/>
          <w:b/>
          <w:bCs/>
          <w:color w:val="385623"/>
          <w:sz w:val="32"/>
          <w:szCs w:val="32"/>
          <w:rtl/>
        </w:rPr>
        <w:t xml:space="preserve"> </w:t>
      </w:r>
      <w:r w:rsidRPr="002D6778">
        <w:rPr>
          <w:rFonts w:ascii="Arial" w:hAnsi="Arial" w:cs="QCF_BSML"/>
          <w:b/>
          <w:bCs/>
          <w:color w:val="385623"/>
          <w:sz w:val="32"/>
          <w:szCs w:val="32"/>
          <w:lang w:val="vi-VN"/>
        </w:rPr>
        <w:t xml:space="preserve"> </w:t>
      </w:r>
      <w:r w:rsidRPr="002D6778">
        <w:rPr>
          <w:rFonts w:cs="KFGQPC Uthmanic Script HAFS"/>
          <w:b/>
          <w:bCs/>
          <w:color w:val="385623"/>
          <w:sz w:val="32"/>
          <w:szCs w:val="32"/>
          <w:rtl/>
        </w:rPr>
        <w:t>قَالَ إِنَّكُم مَّٰكِثُونَ ٧٧</w:t>
      </w:r>
      <w:r w:rsidRPr="002D6778">
        <w:rPr>
          <w:rFonts w:ascii="KFGQPC Uthman Taha Naskh" w:cs="KFGQPC Uthman Taha Naskh" w:hint="cs"/>
          <w:b/>
          <w:bCs/>
          <w:color w:val="385623"/>
          <w:sz w:val="32"/>
          <w:szCs w:val="32"/>
          <w:rtl/>
          <w:lang w:bidi="ar-EG"/>
        </w:rPr>
        <w:t>﴾</w:t>
      </w:r>
      <w:r w:rsidRPr="002D6778">
        <w:rPr>
          <w:rFonts w:asciiTheme="minorHAnsi" w:hAnsiTheme="minorHAnsi" w:cs="KFGQPC Uthman Taha Naskh"/>
          <w:color w:val="385623"/>
          <w:sz w:val="24"/>
          <w:szCs w:val="24"/>
          <w:lang w:val="vi-VN" w:bidi="ar-EG"/>
        </w:rPr>
        <w:t xml:space="preserve"> </w:t>
      </w:r>
      <w:r w:rsidRPr="002D6778">
        <w:rPr>
          <w:rFonts w:ascii="KFGQPC Uthman Taha Naskh" w:cs="KFGQPC Uthman Taha Naskh"/>
          <w:color w:val="385623"/>
          <w:sz w:val="24"/>
          <w:szCs w:val="24"/>
          <w:rtl/>
          <w:lang w:bidi="ar-EG"/>
        </w:rPr>
        <w:t>[</w:t>
      </w:r>
      <w:r w:rsidRPr="002D6778">
        <w:rPr>
          <w:rFonts w:asciiTheme="majorBidi" w:hAnsiTheme="majorBidi" w:cs="KFGQPC Uthman Taha Naskh" w:hint="cs"/>
          <w:color w:val="385623"/>
          <w:sz w:val="24"/>
          <w:szCs w:val="24"/>
          <w:rtl/>
        </w:rPr>
        <w:t>سورة</w:t>
      </w:r>
      <w:r w:rsidRPr="002D6778">
        <w:rPr>
          <w:rFonts w:asciiTheme="majorBidi" w:hAnsiTheme="majorBidi" w:cs="KFGQPC Uthman Taha Naskh"/>
          <w:color w:val="385623"/>
          <w:sz w:val="24"/>
          <w:szCs w:val="24"/>
          <w:lang w:val="vi-VN"/>
        </w:rPr>
        <w:t xml:space="preserve"> </w:t>
      </w:r>
      <w:r w:rsidRPr="002D6778">
        <w:rPr>
          <w:rFonts w:asciiTheme="majorBidi" w:hAnsiTheme="majorBidi" w:cs="KFGQPC Uthman Taha Naskh" w:hint="cs"/>
          <w:color w:val="385623"/>
          <w:sz w:val="24"/>
          <w:szCs w:val="24"/>
          <w:rtl/>
          <w:lang w:val="vi-VN"/>
        </w:rPr>
        <w:t>الزخرف</w:t>
      </w:r>
      <w:r w:rsidRPr="002D6778">
        <w:rPr>
          <w:rFonts w:asciiTheme="majorBidi" w:hAnsiTheme="majorBidi" w:cs="KFGQPC Uthman Taha Naskh" w:hint="cs"/>
          <w:color w:val="385623"/>
          <w:sz w:val="24"/>
          <w:szCs w:val="24"/>
          <w:rtl/>
        </w:rPr>
        <w:t xml:space="preserve"> : </w:t>
      </w:r>
      <w:r w:rsidRPr="002D6778">
        <w:rPr>
          <w:rFonts w:asciiTheme="majorBidi" w:hAnsiTheme="majorBidi" w:cs="KFGQPC Uthman Taha Naskh" w:hint="cs"/>
          <w:color w:val="385623"/>
          <w:sz w:val="24"/>
          <w:szCs w:val="24"/>
          <w:rtl/>
          <w:lang w:val="vi-VN"/>
        </w:rPr>
        <w:t>77</w:t>
      </w:r>
      <w:r w:rsidRPr="002D6778">
        <w:rPr>
          <w:rFonts w:ascii="KFGQPC Uthman Taha Naskh" w:cs="KFGQPC Uthman Taha Naskh"/>
          <w:color w:val="385623"/>
          <w:sz w:val="24"/>
          <w:szCs w:val="24"/>
          <w:rtl/>
          <w:lang w:bidi="ar-EG"/>
        </w:rPr>
        <w:t>]</w:t>
      </w:r>
    </w:p>
    <w:p w:rsidR="00BB2DFC" w:rsidRPr="002D6778" w:rsidRDefault="00BB2DFC" w:rsidP="00C069B4">
      <w:pPr>
        <w:bidi w:val="0"/>
        <w:spacing w:before="120" w:after="0" w:line="240" w:lineRule="auto"/>
        <w:jc w:val="both"/>
        <w:rPr>
          <w:rFonts w:asciiTheme="majorBidi" w:hAnsiTheme="majorBidi" w:cstheme="majorBidi"/>
          <w:color w:val="385623"/>
          <w:lang w:val="vi-VN"/>
        </w:rPr>
      </w:pPr>
      <w:r w:rsidRPr="002D6778">
        <w:rPr>
          <w:b/>
          <w:bCs/>
          <w:color w:val="385623"/>
        </w:rPr>
        <w:sym w:font="AGA Arabesque" w:char="007B"/>
      </w:r>
      <w:r w:rsidRPr="002D6778">
        <w:rPr>
          <w:rFonts w:asciiTheme="majorBidi" w:hAnsiTheme="majorBidi" w:cstheme="majorBidi"/>
          <w:b/>
          <w:bCs/>
          <w:color w:val="385623"/>
          <w:lang w:val="vi-VN"/>
        </w:rPr>
        <w:t>Và chúng</w:t>
      </w:r>
      <w:r w:rsidR="00C069B4">
        <w:rPr>
          <w:rFonts w:asciiTheme="majorBidi" w:hAnsiTheme="majorBidi" w:cstheme="majorBidi"/>
          <w:b/>
          <w:bCs/>
          <w:color w:val="385623"/>
          <w:lang w:val="vi-VN"/>
        </w:rPr>
        <w:t xml:space="preserve"> (cư dân Hỏa Ngục)</w:t>
      </w:r>
      <w:r w:rsidRPr="002D6778">
        <w:rPr>
          <w:rFonts w:asciiTheme="majorBidi" w:hAnsiTheme="majorBidi" w:cstheme="majorBidi"/>
          <w:b/>
          <w:bCs/>
          <w:color w:val="385623"/>
          <w:lang w:val="vi-VN"/>
        </w:rPr>
        <w:t xml:space="preserve"> sẽ kêu la: </w:t>
      </w:r>
      <w:r w:rsidRPr="00243825">
        <w:rPr>
          <w:rFonts w:asciiTheme="majorBidi" w:hAnsiTheme="majorBidi" w:cstheme="majorBidi"/>
          <w:b/>
          <w:bCs/>
          <w:i/>
          <w:iCs/>
          <w:color w:val="385623"/>
          <w:lang w:val="vi-VN"/>
        </w:rPr>
        <w:t xml:space="preserve">Hỡi </w:t>
      </w:r>
      <w:r w:rsidR="00C069B4" w:rsidRPr="00243825">
        <w:rPr>
          <w:rFonts w:asciiTheme="majorBidi" w:hAnsiTheme="majorBidi" w:cstheme="majorBidi"/>
          <w:b/>
          <w:bCs/>
          <w:i/>
          <w:iCs/>
          <w:color w:val="385623"/>
          <w:lang w:val="vi-VN"/>
        </w:rPr>
        <w:t>Malik</w:t>
      </w:r>
      <w:r w:rsidRPr="00243825">
        <w:rPr>
          <w:rFonts w:asciiTheme="majorBidi" w:hAnsiTheme="majorBidi" w:cstheme="majorBidi"/>
          <w:b/>
          <w:bCs/>
          <w:i/>
          <w:iCs/>
          <w:color w:val="385623"/>
          <w:lang w:val="vi-VN"/>
        </w:rPr>
        <w:t xml:space="preserve">, </w:t>
      </w:r>
      <w:r w:rsidR="00C069B4" w:rsidRPr="00243825">
        <w:rPr>
          <w:rFonts w:asciiTheme="majorBidi" w:hAnsiTheme="majorBidi" w:cstheme="majorBidi"/>
          <w:b/>
          <w:bCs/>
          <w:i/>
          <w:iCs/>
          <w:color w:val="385623"/>
          <w:lang w:val="vi-VN"/>
        </w:rPr>
        <w:t xml:space="preserve">ngài </w:t>
      </w:r>
      <w:r w:rsidRPr="00243825">
        <w:rPr>
          <w:rFonts w:asciiTheme="majorBidi" w:hAnsiTheme="majorBidi" w:cstheme="majorBidi"/>
          <w:b/>
          <w:bCs/>
          <w:i/>
          <w:iCs/>
          <w:color w:val="385623"/>
          <w:lang w:val="vi-VN"/>
        </w:rPr>
        <w:t xml:space="preserve">hãy xin Thượng đế của ngài hành quyết cho chúng tôi chết phứt cho xong. </w:t>
      </w:r>
      <w:r w:rsidR="00C069B4">
        <w:rPr>
          <w:rFonts w:asciiTheme="majorBidi" w:hAnsiTheme="majorBidi" w:cstheme="majorBidi"/>
          <w:b/>
          <w:bCs/>
          <w:color w:val="385623"/>
          <w:lang w:val="vi-VN"/>
        </w:rPr>
        <w:t xml:space="preserve">Malik (Vua Hỏa Ngục) </w:t>
      </w:r>
      <w:r w:rsidRPr="002D6778">
        <w:rPr>
          <w:rFonts w:asciiTheme="majorBidi" w:hAnsiTheme="majorBidi" w:cstheme="majorBidi"/>
          <w:b/>
          <w:bCs/>
          <w:color w:val="385623"/>
          <w:lang w:val="vi-VN"/>
        </w:rPr>
        <w:t xml:space="preserve">bảo: </w:t>
      </w:r>
      <w:r w:rsidRPr="00243825">
        <w:rPr>
          <w:rFonts w:asciiTheme="majorBidi" w:hAnsiTheme="majorBidi" w:cstheme="majorBidi"/>
          <w:b/>
          <w:bCs/>
          <w:i/>
          <w:iCs/>
          <w:color w:val="385623"/>
          <w:lang w:val="vi-VN"/>
        </w:rPr>
        <w:t>Các ngươi phải sống như thế đời đời</w:t>
      </w:r>
      <w:r w:rsidRPr="002D6778">
        <w:rPr>
          <w:rFonts w:asciiTheme="majorBidi" w:hAnsiTheme="majorBidi" w:cstheme="majorBidi"/>
          <w:b/>
          <w:bCs/>
          <w:color w:val="385623"/>
          <w:lang w:val="vi-VN"/>
        </w:rPr>
        <w:t>.</w:t>
      </w:r>
      <w:r w:rsidRPr="002D6778">
        <w:rPr>
          <w:b/>
          <w:bCs/>
          <w:color w:val="385623"/>
        </w:rPr>
        <w:sym w:font="AGA Arabesque" w:char="007D"/>
      </w:r>
      <w:r w:rsidRPr="002D6778">
        <w:rPr>
          <w:rFonts w:asciiTheme="majorBidi" w:hAnsiTheme="majorBidi" w:cstheme="majorBidi"/>
          <w:color w:val="385623"/>
          <w:lang w:val="vi-VN"/>
        </w:rPr>
        <w:t xml:space="preserve"> (Chương 43 – Az-Zukhruf, câu 77).</w:t>
      </w:r>
    </w:p>
    <w:p w:rsidR="00714FE6" w:rsidRDefault="000E1691" w:rsidP="000E1691">
      <w:pPr>
        <w:tabs>
          <w:tab w:val="center" w:pos="4320"/>
        </w:tabs>
        <w:spacing w:before="120" w:after="0" w:line="240" w:lineRule="auto"/>
        <w:jc w:val="both"/>
        <w:rPr>
          <w:rFonts w:ascii="KFGQPC Uthman Taha Naskh" w:cs="KFGQPC Uthman Taha Naskh"/>
          <w:color w:val="385623"/>
          <w:sz w:val="24"/>
          <w:szCs w:val="24"/>
          <w:rtl/>
          <w:lang w:bidi="ar-EG"/>
        </w:rPr>
      </w:pPr>
      <w:r w:rsidRPr="002D6778">
        <w:rPr>
          <w:rFonts w:ascii="KFGQPC Uthman Taha Naskh" w:cs="KFGQPC Uthman Taha Naskh" w:hint="cs"/>
          <w:b/>
          <w:bCs/>
          <w:color w:val="385623"/>
          <w:sz w:val="32"/>
          <w:szCs w:val="32"/>
          <w:rtl/>
          <w:lang w:bidi="ar-EG"/>
        </w:rPr>
        <w:t>﴿</w:t>
      </w:r>
      <w:r w:rsidRPr="000E1691">
        <w:rPr>
          <w:rFonts w:cs="KFGQPC Uthmanic Script HAFS"/>
          <w:b/>
          <w:bCs/>
          <w:color w:val="385623"/>
          <w:sz w:val="32"/>
          <w:szCs w:val="32"/>
          <w:rtl/>
        </w:rPr>
        <w:t>وَقَالَ ٱلَّذِينَ فِي ٱلنَّارِ لِخَزَنَةِ جَهَنَّمَ ٱدۡعُواْ رَبَّكُمۡ يُخَفِّفۡ عَنَّا يَوۡمٗا مِّنَ ٱلۡعَذَابِ ٤٩</w:t>
      </w:r>
      <w:r w:rsidRPr="002D6778">
        <w:rPr>
          <w:rFonts w:ascii="KFGQPC Uthman Taha Naskh" w:cs="KFGQPC Uthman Taha Naskh" w:hint="cs"/>
          <w:b/>
          <w:bCs/>
          <w:color w:val="385623"/>
          <w:sz w:val="32"/>
          <w:szCs w:val="32"/>
          <w:rtl/>
          <w:lang w:bidi="ar-EG"/>
        </w:rPr>
        <w:t>﴾</w:t>
      </w:r>
      <w:r w:rsidRPr="002D6778">
        <w:rPr>
          <w:rFonts w:asciiTheme="minorHAnsi" w:hAnsiTheme="minorHAnsi" w:cs="KFGQPC Uthman Taha Naskh"/>
          <w:color w:val="385623"/>
          <w:sz w:val="24"/>
          <w:szCs w:val="24"/>
          <w:lang w:val="vi-VN" w:bidi="ar-EG"/>
        </w:rPr>
        <w:t xml:space="preserve"> </w:t>
      </w:r>
      <w:r w:rsidRPr="002D6778">
        <w:rPr>
          <w:rFonts w:ascii="KFGQPC Uthman Taha Naskh" w:cs="KFGQPC Uthman Taha Naskh"/>
          <w:color w:val="385623"/>
          <w:sz w:val="24"/>
          <w:szCs w:val="24"/>
          <w:rtl/>
          <w:lang w:bidi="ar-EG"/>
        </w:rPr>
        <w:t>[</w:t>
      </w:r>
      <w:r w:rsidRPr="002D6778">
        <w:rPr>
          <w:rFonts w:asciiTheme="majorBidi" w:hAnsiTheme="majorBidi" w:cs="KFGQPC Uthman Taha Naskh" w:hint="cs"/>
          <w:color w:val="385623"/>
          <w:sz w:val="24"/>
          <w:szCs w:val="24"/>
          <w:rtl/>
        </w:rPr>
        <w:t>سورة</w:t>
      </w:r>
      <w:r w:rsidRPr="002D6778">
        <w:rPr>
          <w:rFonts w:asciiTheme="majorBidi" w:hAnsiTheme="majorBidi" w:cs="KFGQPC Uthman Taha Naskh"/>
          <w:color w:val="385623"/>
          <w:sz w:val="24"/>
          <w:szCs w:val="24"/>
          <w:lang w:val="vi-VN"/>
        </w:rPr>
        <w:t xml:space="preserve"> </w:t>
      </w:r>
      <w:r>
        <w:rPr>
          <w:rFonts w:asciiTheme="majorBidi" w:hAnsiTheme="majorBidi" w:cs="KFGQPC Uthman Taha Naskh" w:hint="cs"/>
          <w:color w:val="385623"/>
          <w:sz w:val="24"/>
          <w:szCs w:val="24"/>
          <w:rtl/>
          <w:lang w:val="vi-VN"/>
        </w:rPr>
        <w:t xml:space="preserve"> غافر</w:t>
      </w:r>
      <w:r w:rsidRPr="002D6778">
        <w:rPr>
          <w:rFonts w:asciiTheme="majorBidi" w:hAnsiTheme="majorBidi" w:cs="KFGQPC Uthman Taha Naskh" w:hint="cs"/>
          <w:color w:val="385623"/>
          <w:sz w:val="24"/>
          <w:szCs w:val="24"/>
          <w:rtl/>
        </w:rPr>
        <w:t xml:space="preserve"> : </w:t>
      </w:r>
      <w:r>
        <w:rPr>
          <w:rFonts w:asciiTheme="majorBidi" w:hAnsiTheme="majorBidi" w:cs="KFGQPC Uthman Taha Naskh" w:hint="cs"/>
          <w:color w:val="385623"/>
          <w:sz w:val="24"/>
          <w:szCs w:val="24"/>
          <w:rtl/>
          <w:lang w:val="vi-VN"/>
        </w:rPr>
        <w:t>49</w:t>
      </w:r>
      <w:r w:rsidRPr="002D6778">
        <w:rPr>
          <w:rFonts w:ascii="KFGQPC Uthman Taha Naskh" w:cs="KFGQPC Uthman Taha Naskh"/>
          <w:color w:val="385623"/>
          <w:sz w:val="24"/>
          <w:szCs w:val="24"/>
          <w:rtl/>
          <w:lang w:bidi="ar-EG"/>
        </w:rPr>
        <w:t>]</w:t>
      </w:r>
    </w:p>
    <w:p w:rsidR="000E1691" w:rsidRPr="000E1691" w:rsidRDefault="00F62C29" w:rsidP="00F62C29">
      <w:pPr>
        <w:tabs>
          <w:tab w:val="center" w:pos="4320"/>
        </w:tabs>
        <w:bidi w:val="0"/>
        <w:spacing w:before="120" w:after="0" w:line="240" w:lineRule="auto"/>
        <w:jc w:val="both"/>
        <w:rPr>
          <w:rFonts w:asciiTheme="majorBidi" w:hAnsiTheme="majorBidi" w:cstheme="majorBidi"/>
          <w:b/>
          <w:bCs/>
          <w:color w:val="385623"/>
          <w:lang w:val="vi-VN"/>
        </w:rPr>
      </w:pPr>
      <w:r w:rsidRPr="00453C57">
        <w:rPr>
          <w:b/>
          <w:bCs/>
          <w:color w:val="385623"/>
        </w:rPr>
        <w:sym w:font="AGA Arabesque" w:char="007B"/>
      </w:r>
      <w:r>
        <w:rPr>
          <w:rFonts w:asciiTheme="majorBidi" w:hAnsiTheme="majorBidi" w:cstheme="majorBidi"/>
          <w:b/>
          <w:bCs/>
          <w:color w:val="385623"/>
          <w:lang w:val="vi-VN"/>
        </w:rPr>
        <w:t xml:space="preserve">Và những kẻ trong Hỏa Ngục nói với những vị Cai Ngục (các Thiên Thần cai quản Hỏa Ngục): </w:t>
      </w:r>
      <w:r w:rsidRPr="00243825">
        <w:rPr>
          <w:rFonts w:asciiTheme="majorBidi" w:hAnsiTheme="majorBidi" w:cstheme="majorBidi"/>
          <w:b/>
          <w:bCs/>
          <w:i/>
          <w:iCs/>
          <w:color w:val="385623"/>
          <w:lang w:val="vi-VN"/>
        </w:rPr>
        <w:t>“Làm ơn hãy xin Thượng Đế của quí Ngài giảm bớt hình phạt cho chúng tôi dù chỉ một ngày thôi!”</w:t>
      </w:r>
      <w:r w:rsidRPr="000130CB">
        <w:rPr>
          <w:b/>
          <w:bCs/>
          <w:color w:val="385623"/>
        </w:rPr>
        <w:sym w:font="AGA Arabesque" w:char="007D"/>
      </w:r>
      <w:r>
        <w:rPr>
          <w:rFonts w:asciiTheme="majorBidi" w:hAnsiTheme="majorBidi" w:cstheme="majorBidi"/>
          <w:b/>
          <w:bCs/>
          <w:color w:val="385623"/>
          <w:lang w:val="vi-VN"/>
        </w:rPr>
        <w:t xml:space="preserve"> </w:t>
      </w:r>
      <w:r w:rsidRPr="00F62C29">
        <w:rPr>
          <w:rFonts w:asciiTheme="majorBidi" w:hAnsiTheme="majorBidi" w:cstheme="majorBidi"/>
          <w:color w:val="385623"/>
          <w:lang w:val="vi-VN"/>
        </w:rPr>
        <w:t>(Chương 40 – Gha-fir, câu 49).</w:t>
      </w:r>
    </w:p>
    <w:p w:rsidR="005969CC" w:rsidRPr="0008417F" w:rsidRDefault="005969CC" w:rsidP="005969CC">
      <w:pPr>
        <w:spacing w:before="120" w:after="0" w:line="240" w:lineRule="auto"/>
        <w:jc w:val="both"/>
        <w:rPr>
          <w:rFonts w:asciiTheme="majorBidi" w:hAnsiTheme="majorBidi" w:cstheme="majorBidi"/>
          <w:color w:val="385623"/>
          <w:sz w:val="32"/>
          <w:szCs w:val="32"/>
        </w:rPr>
      </w:pPr>
      <w:r w:rsidRPr="0008417F">
        <w:rPr>
          <w:rFonts w:ascii="KFGQPC Uthman Taha Naskh" w:cs="KFGQPC Uthman Taha Naskh" w:hint="cs"/>
          <w:b/>
          <w:bCs/>
          <w:color w:val="385623"/>
          <w:sz w:val="32"/>
          <w:szCs w:val="32"/>
          <w:rtl/>
          <w:lang w:bidi="ar-EG"/>
        </w:rPr>
        <w:t>﴿</w:t>
      </w:r>
      <w:r w:rsidRPr="0008417F">
        <w:rPr>
          <w:rFonts w:cs="KFGQPC Uthmanic Script HAFS" w:hint="cs"/>
          <w:b/>
          <w:bCs/>
          <w:color w:val="385623"/>
          <w:sz w:val="32"/>
          <w:szCs w:val="32"/>
          <w:rtl/>
        </w:rPr>
        <w:t>يَٰٓأَيُّهَا ٱلَّذِينَ ءَامَنُواْ قُوٓاْ أَنفُسَكُمۡ وَأَهۡلِيكُمۡ نَارٗا</w:t>
      </w:r>
      <w:r w:rsidRPr="0008417F">
        <w:rPr>
          <w:rFonts w:ascii="QCF_BSML" w:hAnsi="QCF_BSML" w:cs="QCF_BSML"/>
          <w:b/>
          <w:bCs/>
          <w:color w:val="385623"/>
          <w:sz w:val="32"/>
          <w:szCs w:val="32"/>
          <w:rtl/>
        </w:rPr>
        <w:t xml:space="preserve"> </w:t>
      </w:r>
      <w:r w:rsidRPr="0008417F">
        <w:rPr>
          <w:rFonts w:cs="KFGQPC Uthmanic Script HAFS"/>
          <w:b/>
          <w:bCs/>
          <w:color w:val="385623"/>
          <w:sz w:val="32"/>
          <w:szCs w:val="32"/>
          <w:rtl/>
        </w:rPr>
        <w:t>وَقُودُهَا ٱلنَّاسُ وَٱلۡحِجَارَةُ عَلَيۡهَا مَلَٰٓئِكَةٌ غِلَاظٞ شِدَادٞ لَّا يَعۡصُونَ ٱللَّهَ مَآ أَمَرَهُمۡ وَيَفۡعَلُونَ مَا يُؤۡمَرُونَ ٦</w:t>
      </w:r>
      <w:r w:rsidRPr="0008417F">
        <w:rPr>
          <w:rFonts w:ascii="QCF_BSML" w:hAnsi="QCF_BSML" w:cs="QCF_BSML"/>
          <w:b/>
          <w:bCs/>
          <w:color w:val="385623"/>
          <w:sz w:val="32"/>
          <w:szCs w:val="32"/>
          <w:rtl/>
        </w:rPr>
        <w:t xml:space="preserve"> </w:t>
      </w:r>
      <w:r w:rsidRPr="0008417F">
        <w:rPr>
          <w:rFonts w:ascii="KFGQPC Uthman Taha Naskh" w:cs="KFGQPC Uthman Taha Naskh" w:hint="cs"/>
          <w:b/>
          <w:bCs/>
          <w:color w:val="385623"/>
          <w:sz w:val="32"/>
          <w:szCs w:val="32"/>
          <w:rtl/>
          <w:lang w:bidi="ar-EG"/>
        </w:rPr>
        <w:t>﴾</w:t>
      </w:r>
      <w:r w:rsidRPr="0008417F">
        <w:rPr>
          <w:rFonts w:asciiTheme="majorBidi" w:hAnsiTheme="majorBidi" w:cstheme="majorBidi"/>
          <w:color w:val="385623"/>
          <w:rtl/>
          <w:lang w:bidi="ar-EG"/>
        </w:rPr>
        <w:t xml:space="preserve"> </w:t>
      </w:r>
      <w:r w:rsidRPr="0008417F">
        <w:rPr>
          <w:rFonts w:ascii="KFGQPC Uthman Taha Naskh" w:cs="KFGQPC Uthman Taha Naskh" w:hint="cs"/>
          <w:color w:val="385623"/>
          <w:sz w:val="24"/>
          <w:szCs w:val="24"/>
          <w:rtl/>
          <w:lang w:bidi="ar-EG"/>
        </w:rPr>
        <w:t>[</w:t>
      </w:r>
      <w:r w:rsidRPr="0008417F">
        <w:rPr>
          <w:rFonts w:asciiTheme="majorBidi" w:hAnsiTheme="majorBidi" w:cs="KFGQPC Uthman Taha Naskh" w:hint="cs"/>
          <w:color w:val="385623"/>
          <w:sz w:val="24"/>
          <w:szCs w:val="24"/>
          <w:rtl/>
        </w:rPr>
        <w:t>سورة التحريم</w:t>
      </w:r>
      <w:r w:rsidRPr="0008417F">
        <w:rPr>
          <w:rFonts w:asciiTheme="majorBidi" w:hAnsiTheme="majorBidi" w:cstheme="majorBidi"/>
          <w:color w:val="385623"/>
          <w:sz w:val="24"/>
          <w:szCs w:val="24"/>
          <w:rtl/>
        </w:rPr>
        <w:t>: 6</w:t>
      </w:r>
      <w:r w:rsidRPr="0008417F">
        <w:rPr>
          <w:rFonts w:ascii="KFGQPC Uthman Taha Naskh" w:cs="KFGQPC Uthman Taha Naskh" w:hint="cs"/>
          <w:color w:val="385623"/>
          <w:sz w:val="24"/>
          <w:szCs w:val="24"/>
          <w:rtl/>
          <w:lang w:bidi="ar-EG"/>
        </w:rPr>
        <w:t>]</w:t>
      </w:r>
    </w:p>
    <w:p w:rsidR="00964B12" w:rsidRDefault="005969CC" w:rsidP="005969CC">
      <w:pPr>
        <w:bidi w:val="0"/>
        <w:spacing w:before="120" w:after="0" w:line="240" w:lineRule="auto"/>
        <w:jc w:val="both"/>
        <w:rPr>
          <w:rFonts w:asciiTheme="majorBidi" w:hAnsiTheme="majorBidi" w:cstheme="majorBidi"/>
          <w:color w:val="385623"/>
          <w:sz w:val="30"/>
          <w:szCs w:val="30"/>
          <w:lang w:val="vi-VN"/>
        </w:rPr>
      </w:pPr>
      <w:r w:rsidRPr="0008417F">
        <w:rPr>
          <w:b/>
          <w:bCs/>
          <w:color w:val="385623"/>
        </w:rPr>
        <w:sym w:font="AGA Arabesque" w:char="007B"/>
      </w:r>
      <w:r w:rsidRPr="0008417F">
        <w:rPr>
          <w:rFonts w:asciiTheme="majorBidi" w:hAnsiTheme="majorBidi" w:cstheme="majorBidi"/>
          <w:b/>
          <w:bCs/>
          <w:color w:val="385623"/>
          <w:lang w:val="vi-VN"/>
        </w:rPr>
        <w:t xml:space="preserve">Hỡi những người có đức tin! Hãy giữ gìn và trông coi bản thân và gia đình của các ngươi tránh khỏi lửa của </w:t>
      </w:r>
      <w:r w:rsidRPr="0008417F">
        <w:rPr>
          <w:rFonts w:asciiTheme="majorBidi" w:hAnsiTheme="majorBidi" w:cstheme="majorBidi"/>
          <w:b/>
          <w:bCs/>
          <w:color w:val="385623"/>
          <w:lang w:val="vi-VN"/>
        </w:rPr>
        <w:lastRenderedPageBreak/>
        <w:t>Hỏa ngục, nơi mà chất đốt của nó là con người (vô đức tin) và đá (</w:t>
      </w:r>
      <w:r w:rsidR="00E21D93">
        <w:rPr>
          <w:rFonts w:asciiTheme="majorBidi" w:hAnsiTheme="majorBidi" w:cstheme="majorBidi"/>
          <w:b/>
          <w:bCs/>
          <w:color w:val="385623"/>
          <w:lang w:val="vi-VN"/>
        </w:rPr>
        <w:t>ngẫu tượng</w:t>
      </w:r>
      <w:r w:rsidRPr="0008417F">
        <w:rPr>
          <w:rFonts w:asciiTheme="majorBidi" w:hAnsiTheme="majorBidi" w:cstheme="majorBidi"/>
          <w:b/>
          <w:bCs/>
          <w:color w:val="385623"/>
          <w:lang w:val="vi-VN"/>
        </w:rPr>
        <w:t>) do những Thiên Thần lạ</w:t>
      </w:r>
      <w:r w:rsidR="005273BA">
        <w:rPr>
          <w:rFonts w:asciiTheme="majorBidi" w:hAnsiTheme="majorBidi" w:cstheme="majorBidi"/>
          <w:b/>
          <w:bCs/>
          <w:color w:val="385623"/>
          <w:lang w:val="vi-VN"/>
        </w:rPr>
        <w:t>nh</w:t>
      </w:r>
      <w:r w:rsidRPr="0008417F">
        <w:rPr>
          <w:rFonts w:asciiTheme="majorBidi" w:hAnsiTheme="majorBidi" w:cstheme="majorBidi"/>
          <w:b/>
          <w:bCs/>
          <w:color w:val="385623"/>
          <w:lang w:val="vi-VN"/>
        </w:rPr>
        <w:t xml:space="preserve"> lùng và nghiêm nghị cai quản, họ không bao giờ bất tuân Allah bất cứ điều gì một khi Ngài ra lệnh và họ tuyệt đối thi hành đúng theo những gì được lệnh.</w:t>
      </w:r>
      <w:r w:rsidRPr="0008417F">
        <w:rPr>
          <w:b/>
          <w:bCs/>
          <w:color w:val="385623"/>
        </w:rPr>
        <w:sym w:font="AGA Arabesque" w:char="007D"/>
      </w:r>
      <w:r w:rsidRPr="0008417F">
        <w:rPr>
          <w:rFonts w:asciiTheme="majorBidi" w:hAnsiTheme="majorBidi" w:cstheme="majorBidi"/>
          <w:color w:val="385623"/>
          <w:sz w:val="30"/>
          <w:szCs w:val="30"/>
          <w:lang w:val="vi-VN"/>
        </w:rPr>
        <w:t xml:space="preserve"> (Chương 66 – Attahri-m, câu 6).</w:t>
      </w:r>
    </w:p>
    <w:p w:rsidR="004E3F36" w:rsidRDefault="00484769" w:rsidP="0048476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những vị</w:t>
      </w:r>
      <w:r w:rsidR="000777C6">
        <w:rPr>
          <w:rFonts w:asciiTheme="majorBidi" w:hAnsiTheme="majorBidi" w:cstheme="majorBidi"/>
          <w:lang w:val="vi-VN"/>
        </w:rPr>
        <w:t xml:space="preserve"> Thiên Thầ</w:t>
      </w:r>
      <w:r>
        <w:rPr>
          <w:rFonts w:asciiTheme="majorBidi" w:hAnsiTheme="majorBidi" w:cstheme="majorBidi"/>
          <w:lang w:val="vi-VN"/>
        </w:rPr>
        <w:t>n được giao</w:t>
      </w:r>
      <w:r w:rsidR="00E2094D">
        <w:rPr>
          <w:rFonts w:asciiTheme="majorBidi" w:hAnsiTheme="majorBidi" w:cstheme="majorBidi"/>
          <w:lang w:val="vi-VN"/>
        </w:rPr>
        <w:t xml:space="preserve"> nhiệm vụ bảo vệ con cháu của Adam trên thế gian như Allah</w:t>
      </w:r>
      <w:r w:rsidR="009513F0">
        <w:rPr>
          <w:rFonts w:asciiTheme="majorBidi" w:hAnsiTheme="majorBidi" w:cstheme="majorBidi"/>
          <w:lang w:val="vi-VN"/>
        </w:rPr>
        <w:t xml:space="preserve"> </w:t>
      </w:r>
      <w:r w:rsidR="009513F0" w:rsidRPr="00032E3B">
        <w:rPr>
          <w:color w:val="205B83"/>
        </w:rPr>
        <w:sym w:font="AGA Arabesque" w:char="0049"/>
      </w:r>
      <w:r w:rsidR="00E2094D">
        <w:rPr>
          <w:rFonts w:asciiTheme="majorBidi" w:hAnsiTheme="majorBidi" w:cstheme="majorBidi"/>
          <w:lang w:val="vi-VN"/>
        </w:rPr>
        <w:t xml:space="preserve"> đã phán:</w:t>
      </w:r>
    </w:p>
    <w:p w:rsidR="009513F0" w:rsidRPr="000B7766" w:rsidRDefault="009513F0" w:rsidP="00B504FA">
      <w:pPr>
        <w:spacing w:before="120" w:after="0" w:line="240" w:lineRule="auto"/>
        <w:jc w:val="lowKashida"/>
        <w:rPr>
          <w:rFonts w:asciiTheme="majorBidi" w:hAnsiTheme="majorBidi" w:cstheme="majorBidi"/>
          <w:color w:val="385623"/>
          <w:sz w:val="24"/>
          <w:szCs w:val="24"/>
          <w:rtl/>
        </w:rPr>
      </w:pPr>
      <w:r w:rsidRPr="000B7766">
        <w:rPr>
          <w:rFonts w:ascii="KFGQPC Uthman Taha Naskh" w:cs="KFGQPC Uthman Taha Naskh" w:hint="cs"/>
          <w:b/>
          <w:bCs/>
          <w:color w:val="385623"/>
          <w:sz w:val="32"/>
          <w:szCs w:val="32"/>
          <w:rtl/>
          <w:lang w:bidi="ar-EG"/>
        </w:rPr>
        <w:t>﴿</w:t>
      </w:r>
      <w:r w:rsidRPr="00330F65">
        <w:rPr>
          <w:rFonts w:cs="KFGQPC Uthmanic Script HAFS"/>
          <w:b/>
          <w:bCs/>
          <w:color w:val="385623"/>
          <w:sz w:val="32"/>
          <w:szCs w:val="32"/>
          <w:rtl/>
        </w:rPr>
        <w:t>لَهُۥ مُعَقِّبَٰت</w:t>
      </w:r>
      <w:r w:rsidRPr="00330F65">
        <w:rPr>
          <w:rFonts w:cs="KFGQPC Uthmanic Script HAFS" w:hint="cs"/>
          <w:b/>
          <w:bCs/>
          <w:color w:val="385623"/>
          <w:sz w:val="32"/>
          <w:szCs w:val="32"/>
          <w:rtl/>
        </w:rPr>
        <w:t xml:space="preserve">ٞ مِّنۢ بَيۡنِ يَدَيۡهِ وَمِنۡ خَلۡفِهِۦ </w:t>
      </w:r>
      <w:r w:rsidRPr="00330F65">
        <w:rPr>
          <w:rFonts w:cs="KFGQPC Uthmanic Script HAFS"/>
          <w:b/>
          <w:bCs/>
          <w:color w:val="385623"/>
          <w:sz w:val="32"/>
          <w:szCs w:val="32"/>
          <w:rtl/>
        </w:rPr>
        <w:t>يَحۡفَظُونَهُۥ مِنۡ أَمۡرِ ٱللَّهِۗ</w:t>
      </w:r>
      <w:r>
        <w:rPr>
          <w:rFonts w:cs="KFGQPC Uthmanic Script HAFS"/>
          <w:sz w:val="32"/>
          <w:szCs w:val="32"/>
          <w:lang w:val="vi-VN"/>
        </w:rPr>
        <w:t xml:space="preserve"> </w:t>
      </w:r>
      <w:r w:rsidRPr="000B7766">
        <w:rPr>
          <w:rFonts w:ascii="KFGQPC Uthman Taha Naskh" w:cs="KFGQPC Uthman Taha Naskh" w:hint="cs"/>
          <w:b/>
          <w:bCs/>
          <w:color w:val="385623"/>
          <w:sz w:val="32"/>
          <w:szCs w:val="32"/>
          <w:rtl/>
          <w:lang w:bidi="ar-EG"/>
        </w:rPr>
        <w:t>﴾</w:t>
      </w:r>
      <w:r w:rsidRPr="000B7766">
        <w:rPr>
          <w:rFonts w:asciiTheme="majorBidi" w:hAnsiTheme="majorBidi" w:cstheme="majorBidi" w:hint="cs"/>
          <w:color w:val="385623"/>
          <w:sz w:val="32"/>
          <w:szCs w:val="32"/>
          <w:rtl/>
        </w:rPr>
        <w:t xml:space="preserve"> </w:t>
      </w:r>
      <w:r w:rsidRPr="000B7766">
        <w:rPr>
          <w:rFonts w:ascii="KFGQPC Uthman Taha Naskh" w:cs="KFGQPC Uthman Taha Naskh"/>
          <w:color w:val="385623"/>
          <w:sz w:val="24"/>
          <w:szCs w:val="24"/>
          <w:rtl/>
          <w:lang w:bidi="ar-EG"/>
        </w:rPr>
        <w:t>[</w:t>
      </w:r>
      <w:r w:rsidRPr="000B7766">
        <w:rPr>
          <w:rFonts w:asciiTheme="majorBidi" w:hAnsiTheme="majorBidi" w:cs="KFGQPC Uthman Taha Naskh" w:hint="cs"/>
          <w:color w:val="385623"/>
          <w:sz w:val="24"/>
          <w:szCs w:val="24"/>
          <w:rtl/>
        </w:rPr>
        <w:t>سورة الرعد</w:t>
      </w:r>
      <w:r w:rsidRPr="000B7766">
        <w:rPr>
          <w:rFonts w:asciiTheme="majorBidi" w:hAnsiTheme="majorBidi" w:cstheme="majorBidi" w:hint="cs"/>
          <w:color w:val="385623"/>
          <w:sz w:val="24"/>
          <w:szCs w:val="24"/>
          <w:rtl/>
        </w:rPr>
        <w:t>: 11</w:t>
      </w:r>
      <w:r w:rsidRPr="000B7766">
        <w:rPr>
          <w:rFonts w:ascii="KFGQPC Uthman Taha Naskh" w:cs="KFGQPC Uthman Taha Naskh"/>
          <w:color w:val="385623"/>
          <w:sz w:val="24"/>
          <w:szCs w:val="24"/>
          <w:rtl/>
          <w:lang w:bidi="ar-EG"/>
        </w:rPr>
        <w:t>]</w:t>
      </w:r>
    </w:p>
    <w:p w:rsidR="009513F0" w:rsidRDefault="009513F0" w:rsidP="00B504FA">
      <w:pPr>
        <w:bidi w:val="0"/>
        <w:spacing w:before="120" w:after="0" w:line="240" w:lineRule="auto"/>
        <w:jc w:val="lowKashida"/>
        <w:rPr>
          <w:rFonts w:asciiTheme="majorBidi" w:hAnsiTheme="majorBidi" w:cstheme="majorBidi"/>
          <w:color w:val="385623"/>
          <w:lang w:val="vi-VN"/>
        </w:rPr>
      </w:pPr>
      <w:r w:rsidRPr="006A30EB">
        <w:rPr>
          <w:rFonts w:asciiTheme="majorBidi" w:hAnsiTheme="majorBidi" w:cstheme="majorBidi"/>
          <w:b/>
          <w:bCs/>
          <w:color w:val="385623"/>
        </w:rPr>
        <w:sym w:font="AGA Arabesque" w:char="007B"/>
      </w:r>
      <w:r w:rsidRPr="006A30EB">
        <w:rPr>
          <w:rFonts w:asciiTheme="majorBidi" w:hAnsiTheme="majorBidi" w:cstheme="majorBidi"/>
          <w:b/>
          <w:bCs/>
          <w:color w:val="385623"/>
          <w:lang w:val="vi-VN"/>
        </w:rPr>
        <w:t>Bởi vì đằng trước và đằng sau y</w:t>
      </w:r>
      <w:r w:rsidR="00B504FA">
        <w:rPr>
          <w:rFonts w:asciiTheme="majorBidi" w:hAnsiTheme="majorBidi" w:cstheme="majorBidi"/>
          <w:b/>
          <w:bCs/>
          <w:color w:val="385623"/>
          <w:lang w:val="vi-VN"/>
        </w:rPr>
        <w:t xml:space="preserve"> (con người)</w:t>
      </w:r>
      <w:r w:rsidRPr="006A30EB">
        <w:rPr>
          <w:rFonts w:asciiTheme="majorBidi" w:hAnsiTheme="majorBidi" w:cstheme="majorBidi"/>
          <w:b/>
          <w:bCs/>
          <w:color w:val="385623"/>
          <w:lang w:val="vi-VN"/>
        </w:rPr>
        <w:t xml:space="preserve"> đều có những vị (Thiên Thần) nối tiếp nhau theo canh chừng bảo vệ y theo lệnh của Allah.</w:t>
      </w:r>
      <w:r w:rsidRPr="000B7766">
        <w:rPr>
          <w:b/>
          <w:bCs/>
          <w:color w:val="385623"/>
        </w:rPr>
        <w:sym w:font="AGA Arabesque" w:char="007D"/>
      </w:r>
      <w:r w:rsidRPr="000B7766">
        <w:rPr>
          <w:rFonts w:asciiTheme="majorBidi" w:hAnsiTheme="majorBidi" w:cstheme="majorBidi"/>
          <w:color w:val="385623"/>
          <w:lang w:val="vi-VN"/>
        </w:rPr>
        <w:t xml:space="preserve"> (Chương 13 – Ar-rad, câu 11).</w:t>
      </w:r>
    </w:p>
    <w:p w:rsidR="00B504FA" w:rsidRDefault="00B504FA" w:rsidP="00B504FA">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Các vị Thiên Thần này luôn đi theo canh chừng và bảo vệ con người khỏi sự nguy hiểm trừ phi đó là tai họa được an bài từ trước cho y thì họ sẽ không can thiệp.</w:t>
      </w:r>
    </w:p>
    <w:p w:rsidR="00B504FA" w:rsidRDefault="00B504FA" w:rsidP="00B504FA">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Có những vị Thiên Thần đảm nhiệm việc ghi chép các việc làm của các bề tôi như Allah</w:t>
      </w:r>
      <w:r w:rsidR="009F6727">
        <w:rPr>
          <w:rFonts w:asciiTheme="majorBidi" w:hAnsiTheme="majorBidi" w:cstheme="majorBidi"/>
          <w:lang w:val="vi-VN"/>
        </w:rPr>
        <w:t xml:space="preserve"> </w:t>
      </w:r>
      <w:r w:rsidR="009F6727" w:rsidRPr="00032E3B">
        <w:rPr>
          <w:color w:val="205B83"/>
        </w:rPr>
        <w:sym w:font="AGA Arabesque" w:char="0049"/>
      </w:r>
      <w:r>
        <w:rPr>
          <w:rFonts w:asciiTheme="majorBidi" w:hAnsiTheme="majorBidi" w:cstheme="majorBidi"/>
          <w:lang w:val="vi-VN"/>
        </w:rPr>
        <w:t xml:space="preserve"> phán:</w:t>
      </w:r>
    </w:p>
    <w:p w:rsidR="009031F6" w:rsidRPr="000078A5" w:rsidRDefault="009031F6" w:rsidP="009031F6">
      <w:pPr>
        <w:spacing w:before="120" w:after="0" w:line="240" w:lineRule="auto"/>
        <w:jc w:val="both"/>
        <w:rPr>
          <w:rFonts w:asciiTheme="majorBidi" w:hAnsiTheme="majorBidi" w:cs="KFGQPC Uthman Taha Naskh"/>
          <w:color w:val="385623"/>
          <w:rtl/>
        </w:rPr>
      </w:pPr>
      <w:r w:rsidRPr="000078A5">
        <w:rPr>
          <w:rFonts w:ascii="KFGQPC Uthman Taha Naskh" w:cs="KFGQPC Uthman Taha Naskh" w:hint="cs"/>
          <w:b/>
          <w:bCs/>
          <w:color w:val="385623"/>
          <w:sz w:val="32"/>
          <w:szCs w:val="32"/>
          <w:rtl/>
          <w:lang w:bidi="ar-EG"/>
        </w:rPr>
        <w:t>﴿</w:t>
      </w:r>
      <w:r w:rsidRPr="000078A5">
        <w:rPr>
          <w:rFonts w:cs="KFGQPC Uthmanic Script HAFS"/>
          <w:b/>
          <w:bCs/>
          <w:color w:val="385623"/>
          <w:sz w:val="32"/>
          <w:szCs w:val="32"/>
          <w:rtl/>
        </w:rPr>
        <w:t>إِذۡ يَتَلَقَّى ٱلۡمُتَلَقِّيَانِ عَنِ ٱلۡيَمِينِ وَعَنِ ٱلشِّمَالِ قَعِيدٞ ١٧ مَّا يَلۡفِظُ مِن قَوۡلٍ إِلَّا لَدَيۡهِ رَقِيبٌ عَتِيدٞ ١٨</w:t>
      </w:r>
      <w:r w:rsidRPr="000078A5">
        <w:rPr>
          <w:rFonts w:ascii="QCF_BSML" w:hAnsi="QCF_BSML" w:cs="QCF_BSML"/>
          <w:b/>
          <w:bCs/>
          <w:color w:val="385623"/>
          <w:sz w:val="32"/>
          <w:szCs w:val="32"/>
          <w:rtl/>
        </w:rPr>
        <w:t xml:space="preserve"> </w:t>
      </w:r>
      <w:r w:rsidRPr="000078A5">
        <w:rPr>
          <w:rFonts w:ascii="KFGQPC Uthman Taha Naskh" w:cs="KFGQPC Uthman Taha Naskh" w:hint="cs"/>
          <w:b/>
          <w:bCs/>
          <w:color w:val="385623"/>
          <w:sz w:val="32"/>
          <w:szCs w:val="32"/>
          <w:rtl/>
          <w:lang w:bidi="ar-EG"/>
        </w:rPr>
        <w:t>﴾</w:t>
      </w:r>
      <w:r w:rsidRPr="000078A5">
        <w:rPr>
          <w:rFonts w:asciiTheme="minorHAnsi" w:hAnsiTheme="minorHAnsi" w:cs="QCF_BSML"/>
          <w:color w:val="385623"/>
          <w:sz w:val="32"/>
          <w:szCs w:val="32"/>
          <w:lang w:val="vi-VN"/>
        </w:rPr>
        <w:t xml:space="preserve"> </w:t>
      </w:r>
      <w:r w:rsidRPr="000078A5">
        <w:rPr>
          <w:rFonts w:ascii="KFGQPC Uthman Taha Naskh" w:cs="KFGQPC Uthman Taha Naskh"/>
          <w:color w:val="385623"/>
          <w:sz w:val="24"/>
          <w:szCs w:val="24"/>
          <w:rtl/>
          <w:lang w:bidi="ar-EG"/>
        </w:rPr>
        <w:t>[</w:t>
      </w:r>
      <w:r w:rsidRPr="000078A5">
        <w:rPr>
          <w:rFonts w:asciiTheme="majorBidi" w:hAnsiTheme="majorBidi" w:cs="KFGQPC Uthman Taha Naskh" w:hint="cs"/>
          <w:color w:val="385623"/>
          <w:sz w:val="24"/>
          <w:szCs w:val="24"/>
          <w:rtl/>
        </w:rPr>
        <w:t xml:space="preserve">سورة ق: </w:t>
      </w:r>
      <w:r w:rsidRPr="000078A5">
        <w:rPr>
          <w:rFonts w:asciiTheme="majorBidi" w:hAnsiTheme="majorBidi" w:cs="KFGQPC Uthman Taha Naskh" w:hint="cs"/>
          <w:color w:val="385623"/>
          <w:sz w:val="24"/>
          <w:szCs w:val="24"/>
          <w:rtl/>
          <w:lang w:val="vi-VN"/>
        </w:rPr>
        <w:t>17 - 18</w:t>
      </w:r>
      <w:r w:rsidRPr="000078A5">
        <w:rPr>
          <w:rFonts w:ascii="KFGQPC Uthman Taha Naskh" w:cs="KFGQPC Uthman Taha Naskh"/>
          <w:color w:val="385623"/>
          <w:sz w:val="24"/>
          <w:szCs w:val="24"/>
          <w:rtl/>
          <w:lang w:bidi="ar-EG"/>
        </w:rPr>
        <w:t>]</w:t>
      </w:r>
    </w:p>
    <w:p w:rsidR="009031F6" w:rsidRPr="000078A5" w:rsidRDefault="009031F6" w:rsidP="009031F6">
      <w:pPr>
        <w:bidi w:val="0"/>
        <w:spacing w:before="120" w:after="0" w:line="240" w:lineRule="auto"/>
        <w:jc w:val="both"/>
        <w:rPr>
          <w:rFonts w:asciiTheme="majorBidi" w:hAnsiTheme="majorBidi" w:cstheme="majorBidi"/>
          <w:color w:val="385623"/>
          <w:lang w:val="vi-VN"/>
        </w:rPr>
      </w:pPr>
      <w:r w:rsidRPr="00744A53">
        <w:rPr>
          <w:b/>
          <w:bCs/>
          <w:color w:val="385623"/>
        </w:rPr>
        <w:sym w:font="AGA Arabesque" w:char="007B"/>
      </w:r>
      <w:r w:rsidRPr="00744A53">
        <w:rPr>
          <w:rFonts w:asciiTheme="majorBidi" w:hAnsiTheme="majorBidi" w:cstheme="majorBidi"/>
          <w:b/>
          <w:bCs/>
          <w:color w:val="385623"/>
          <w:lang w:val="vi-VN"/>
        </w:rPr>
        <w:t>Và khi hai vị</w:t>
      </w:r>
      <w:r>
        <w:rPr>
          <w:rFonts w:asciiTheme="majorBidi" w:hAnsiTheme="majorBidi" w:cstheme="majorBidi"/>
          <w:b/>
          <w:bCs/>
          <w:color w:val="385623"/>
          <w:lang w:val="vi-VN"/>
        </w:rPr>
        <w:t xml:space="preserve"> Thiên T</w:t>
      </w:r>
      <w:r w:rsidRPr="00744A53">
        <w:rPr>
          <w:rFonts w:asciiTheme="majorBidi" w:hAnsiTheme="majorBidi" w:cstheme="majorBidi"/>
          <w:b/>
          <w:bCs/>
          <w:color w:val="385623"/>
          <w:lang w:val="vi-VN"/>
        </w:rPr>
        <w:t xml:space="preserve">hần ngồi xuống ghi chép bên phải và bên trái thì không một lời nào y (con người) </w:t>
      </w:r>
      <w:r w:rsidRPr="00744A53">
        <w:rPr>
          <w:rFonts w:asciiTheme="majorBidi" w:hAnsiTheme="majorBidi" w:cstheme="majorBidi"/>
          <w:b/>
          <w:bCs/>
          <w:color w:val="385623"/>
          <w:lang w:val="vi-VN"/>
        </w:rPr>
        <w:lastRenderedPageBreak/>
        <w:t>thốt ra mà hai vị</w:t>
      </w:r>
      <w:r>
        <w:rPr>
          <w:rFonts w:asciiTheme="majorBidi" w:hAnsiTheme="majorBidi" w:cstheme="majorBidi"/>
          <w:b/>
          <w:bCs/>
          <w:color w:val="385623"/>
          <w:lang w:val="vi-VN"/>
        </w:rPr>
        <w:t xml:space="preserve"> Thiên T</w:t>
      </w:r>
      <w:r w:rsidRPr="00744A53">
        <w:rPr>
          <w:rFonts w:asciiTheme="majorBidi" w:hAnsiTheme="majorBidi" w:cstheme="majorBidi"/>
          <w:b/>
          <w:bCs/>
          <w:color w:val="385623"/>
          <w:lang w:val="vi-VN"/>
        </w:rPr>
        <w:t>hần theo dõi này lại không sẵn sàng ghi chép.</w:t>
      </w:r>
      <w:r w:rsidRPr="00744A53">
        <w:rPr>
          <w:b/>
          <w:bCs/>
          <w:color w:val="385623"/>
        </w:rPr>
        <w:sym w:font="AGA Arabesque" w:char="007D"/>
      </w:r>
      <w:r w:rsidRPr="000078A5">
        <w:rPr>
          <w:rFonts w:asciiTheme="majorBidi" w:hAnsiTheme="majorBidi" w:cstheme="majorBidi"/>
          <w:color w:val="385623"/>
          <w:lang w:val="vi-VN"/>
        </w:rPr>
        <w:t xml:space="preserve"> (Chương 50 – Qaf, câu 17, 18).</w:t>
      </w:r>
    </w:p>
    <w:p w:rsidR="0063154F" w:rsidRPr="00276609" w:rsidRDefault="0063154F" w:rsidP="00123126">
      <w:pPr>
        <w:spacing w:before="120" w:after="0" w:line="240" w:lineRule="auto"/>
        <w:jc w:val="both"/>
        <w:rPr>
          <w:rFonts w:asciiTheme="majorBidi" w:hAnsiTheme="majorBidi" w:cs="KFGQPC Uthman Taha Naskh"/>
          <w:color w:val="385623"/>
          <w:sz w:val="20"/>
          <w:szCs w:val="20"/>
          <w:rtl/>
        </w:rPr>
      </w:pPr>
      <w:r w:rsidRPr="00276609">
        <w:rPr>
          <w:rFonts w:ascii="KFGQPC Uthman Taha Naskh" w:cs="KFGQPC Uthman Taha Naskh" w:hint="cs"/>
          <w:b/>
          <w:bCs/>
          <w:color w:val="385623"/>
          <w:sz w:val="32"/>
          <w:szCs w:val="32"/>
          <w:rtl/>
          <w:lang w:bidi="ar-EG"/>
        </w:rPr>
        <w:t>﴿</w:t>
      </w:r>
      <w:r w:rsidRPr="00573857">
        <w:rPr>
          <w:rFonts w:cs="KFGQPC Uthmanic Script HAFS"/>
          <w:b/>
          <w:bCs/>
          <w:color w:val="385623"/>
          <w:sz w:val="32"/>
          <w:szCs w:val="32"/>
          <w:rtl/>
        </w:rPr>
        <w:t>وَإِنَّ عَلَيۡكُمۡ لَحَٰفِظِينَ ١٠ كِرَامٗا كَٰتِبِينَ ١١</w:t>
      </w:r>
      <w:r w:rsidRPr="00276609">
        <w:rPr>
          <w:rFonts w:ascii="KFGQPC Uthman Taha Naskh" w:cs="KFGQPC Uthman Taha Naskh" w:hint="cs"/>
          <w:b/>
          <w:bCs/>
          <w:color w:val="385623"/>
          <w:sz w:val="32"/>
          <w:szCs w:val="32"/>
          <w:rtl/>
          <w:lang w:bidi="ar-EG"/>
        </w:rPr>
        <w:t>﴾</w:t>
      </w:r>
      <w:r>
        <w:rPr>
          <w:rFonts w:cs="KFGQPC Uthmanic Script HAFS" w:hint="cs"/>
          <w:b/>
          <w:bCs/>
          <w:color w:val="385623"/>
          <w:sz w:val="36"/>
          <w:szCs w:val="36"/>
          <w:rtl/>
        </w:rPr>
        <w:t xml:space="preserve"> </w:t>
      </w:r>
      <w:r w:rsidRPr="00276609">
        <w:rPr>
          <w:rFonts w:ascii="KFGQPC Uthman Taha Naskh" w:cs="KFGQPC Uthman Taha Naskh"/>
          <w:color w:val="385623"/>
          <w:sz w:val="24"/>
          <w:szCs w:val="24"/>
          <w:rtl/>
          <w:lang w:bidi="ar-EG"/>
        </w:rPr>
        <w:t>[</w:t>
      </w:r>
      <w:r w:rsidRPr="00276609">
        <w:rPr>
          <w:rFonts w:asciiTheme="majorBidi" w:hAnsiTheme="majorBidi" w:cs="KFGQPC Uthman Taha Naskh" w:hint="cs"/>
          <w:color w:val="385623"/>
          <w:sz w:val="24"/>
          <w:szCs w:val="24"/>
          <w:rtl/>
        </w:rPr>
        <w:t>سورة</w:t>
      </w:r>
      <w:r w:rsidRPr="00276609">
        <w:rPr>
          <w:rFonts w:asciiTheme="majorBidi" w:hAnsiTheme="majorBidi" w:cs="KFGQPC Uthman Taha Naskh"/>
          <w:color w:val="385623"/>
          <w:sz w:val="24"/>
          <w:szCs w:val="24"/>
          <w:lang w:val="vi-VN"/>
        </w:rPr>
        <w:t xml:space="preserve"> </w:t>
      </w:r>
      <w:r>
        <w:rPr>
          <w:rFonts w:asciiTheme="majorBidi" w:hAnsiTheme="majorBidi" w:cs="KFGQPC Uthman Taha Naskh" w:hint="cs"/>
          <w:color w:val="385623"/>
          <w:sz w:val="24"/>
          <w:szCs w:val="24"/>
          <w:rtl/>
        </w:rPr>
        <w:t>الإنفطار</w:t>
      </w:r>
      <w:r w:rsidRPr="00276609">
        <w:rPr>
          <w:rFonts w:asciiTheme="majorBidi" w:hAnsiTheme="majorBidi" w:cs="KFGQPC Uthman Taha Naskh" w:hint="cs"/>
          <w:color w:val="385623"/>
          <w:sz w:val="24"/>
          <w:szCs w:val="24"/>
          <w:rtl/>
        </w:rPr>
        <w:t xml:space="preserve"> : </w:t>
      </w:r>
      <w:r w:rsidR="00123126">
        <w:rPr>
          <w:rFonts w:asciiTheme="majorBidi" w:hAnsiTheme="majorBidi" w:cs="KFGQPC Uthman Taha Naskh" w:hint="cs"/>
          <w:color w:val="385623"/>
          <w:sz w:val="24"/>
          <w:szCs w:val="24"/>
          <w:rtl/>
          <w:lang w:val="vi-VN"/>
        </w:rPr>
        <w:t>11، 12</w:t>
      </w:r>
      <w:r w:rsidRPr="00276609">
        <w:rPr>
          <w:rFonts w:ascii="KFGQPC Uthman Taha Naskh" w:cs="KFGQPC Uthman Taha Naskh"/>
          <w:color w:val="385623"/>
          <w:sz w:val="24"/>
          <w:szCs w:val="24"/>
          <w:rtl/>
          <w:lang w:bidi="ar-EG"/>
        </w:rPr>
        <w:t>]</w:t>
      </w:r>
    </w:p>
    <w:p w:rsidR="0063154F" w:rsidRPr="00EE7056" w:rsidRDefault="0063154F" w:rsidP="00123126">
      <w:pPr>
        <w:bidi w:val="0"/>
        <w:spacing w:before="120" w:after="0" w:line="240" w:lineRule="auto"/>
        <w:jc w:val="both"/>
        <w:rPr>
          <w:rFonts w:asciiTheme="majorBidi" w:hAnsiTheme="majorBidi" w:cstheme="majorBidi"/>
          <w:color w:val="006600"/>
          <w:rtl/>
          <w:lang w:val="vi-VN"/>
        </w:rPr>
      </w:pPr>
      <w:r w:rsidRPr="00573857">
        <w:rPr>
          <w:b/>
          <w:bCs/>
          <w:color w:val="385623"/>
        </w:rPr>
        <w:sym w:font="AGA Arabesque" w:char="007B"/>
      </w:r>
      <w:r w:rsidRPr="00573857">
        <w:rPr>
          <w:rFonts w:asciiTheme="majorBidi" w:hAnsiTheme="majorBidi" w:cstheme="majorBidi"/>
          <w:b/>
          <w:bCs/>
          <w:color w:val="385623"/>
          <w:lang w:val="vi-VN"/>
        </w:rPr>
        <w:t>Và quả thật, các ngươi luôn có các vị canh chừng và theo dõi. Họ là những vị ghi chép đáng tôn kính.</w:t>
      </w:r>
      <w:r w:rsidRPr="00573857">
        <w:rPr>
          <w:b/>
          <w:bCs/>
          <w:color w:val="385623"/>
        </w:rPr>
        <w:sym w:font="AGA Arabesque" w:char="007D"/>
      </w:r>
      <w:r>
        <w:rPr>
          <w:rFonts w:asciiTheme="majorBidi" w:hAnsiTheme="majorBidi" w:cstheme="majorBidi"/>
          <w:b/>
          <w:bCs/>
          <w:color w:val="385623"/>
          <w:lang w:val="vi-VN"/>
        </w:rPr>
        <w:t xml:space="preserve"> </w:t>
      </w:r>
      <w:r w:rsidRPr="00573857">
        <w:rPr>
          <w:rFonts w:asciiTheme="majorBidi" w:hAnsiTheme="majorBidi" w:cstheme="majorBidi"/>
          <w:color w:val="385623"/>
          <w:lang w:val="vi-VN"/>
        </w:rPr>
        <w:t xml:space="preserve">(Chương 82 – Al-Infitaar, câu </w:t>
      </w:r>
      <w:r w:rsidR="00123126">
        <w:rPr>
          <w:rFonts w:asciiTheme="majorBidi" w:hAnsiTheme="majorBidi" w:cstheme="majorBidi"/>
          <w:color w:val="385623"/>
          <w:lang w:val="vi-VN"/>
        </w:rPr>
        <w:t>11, 12</w:t>
      </w:r>
      <w:r w:rsidRPr="00573857">
        <w:rPr>
          <w:rFonts w:asciiTheme="majorBidi" w:hAnsiTheme="majorBidi" w:cstheme="majorBidi"/>
          <w:color w:val="385623"/>
          <w:lang w:val="vi-VN"/>
        </w:rPr>
        <w:t xml:space="preserve">). </w:t>
      </w:r>
    </w:p>
    <w:p w:rsidR="009F6727" w:rsidRDefault="009F7BC5" w:rsidP="009F6727">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Thiên sứ của Allah </w:t>
      </w:r>
      <w:r w:rsidRPr="00497588">
        <w:rPr>
          <w:color w:val="205B83"/>
        </w:rPr>
        <w:sym w:font="AGA Arabesque" w:char="0065"/>
      </w:r>
      <w:r>
        <w:rPr>
          <w:rFonts w:asciiTheme="majorBidi" w:hAnsiTheme="majorBidi" w:cstheme="majorBidi"/>
          <w:lang w:val="vi-VN"/>
        </w:rPr>
        <w:t xml:space="preserve"> nói:</w:t>
      </w:r>
    </w:p>
    <w:p w:rsidR="009F7BC5" w:rsidRDefault="009F7BC5" w:rsidP="002648EA">
      <w:pPr>
        <w:spacing w:before="120" w:after="0" w:line="240" w:lineRule="auto"/>
        <w:jc w:val="both"/>
        <w:rPr>
          <w:rFonts w:cs="KFGQPC Uthman Taha Naskh"/>
          <w:color w:val="1F3864" w:themeColor="accent5" w:themeShade="80"/>
          <w:rtl/>
        </w:rPr>
      </w:pPr>
      <w:r w:rsidRPr="009F7BC5">
        <w:rPr>
          <w:rFonts w:cs="KFGQPC Uthman Taha Naskh" w:hint="cs"/>
          <w:b/>
          <w:bCs/>
          <w:color w:val="1F3864"/>
          <w:sz w:val="32"/>
          <w:szCs w:val="32"/>
          <w:rtl/>
        </w:rPr>
        <w:t>{</w:t>
      </w:r>
      <w:r w:rsidRPr="009F7BC5">
        <w:rPr>
          <w:rFonts w:ascii="Traditional Arabic" w:cs="KFGQPC Uthman Taha Naskh" w:hint="cs"/>
          <w:b/>
          <w:bCs/>
          <w:color w:val="1F3864"/>
          <w:sz w:val="32"/>
          <w:szCs w:val="32"/>
          <w:rtl/>
        </w:rPr>
        <w:t>يَتَعَاقَبُونَ</w:t>
      </w:r>
      <w:r w:rsidRPr="009F7BC5">
        <w:rPr>
          <w:rFonts w:ascii="Traditional Arabic" w:cs="KFGQPC Uthman Taha Naskh"/>
          <w:b/>
          <w:bCs/>
          <w:color w:val="1F3864"/>
          <w:sz w:val="32"/>
          <w:szCs w:val="32"/>
          <w:rtl/>
        </w:rPr>
        <w:t xml:space="preserve"> </w:t>
      </w:r>
      <w:r w:rsidRPr="009F7BC5">
        <w:rPr>
          <w:rFonts w:ascii="Traditional Arabic" w:cs="KFGQPC Uthman Taha Naskh" w:hint="cs"/>
          <w:b/>
          <w:bCs/>
          <w:color w:val="1F3864"/>
          <w:sz w:val="32"/>
          <w:szCs w:val="32"/>
          <w:rtl/>
        </w:rPr>
        <w:t>فِيكُمْ</w:t>
      </w:r>
      <w:r w:rsidRPr="009F7BC5">
        <w:rPr>
          <w:rFonts w:ascii="Traditional Arabic" w:cs="KFGQPC Uthman Taha Naskh"/>
          <w:b/>
          <w:bCs/>
          <w:color w:val="1F3864"/>
          <w:sz w:val="32"/>
          <w:szCs w:val="32"/>
          <w:rtl/>
        </w:rPr>
        <w:t xml:space="preserve"> </w:t>
      </w:r>
      <w:r w:rsidRPr="009F7BC5">
        <w:rPr>
          <w:rFonts w:ascii="Traditional Arabic" w:cs="KFGQPC Uthman Taha Naskh" w:hint="cs"/>
          <w:b/>
          <w:bCs/>
          <w:color w:val="1F3864"/>
          <w:sz w:val="32"/>
          <w:szCs w:val="32"/>
          <w:rtl/>
        </w:rPr>
        <w:t>مَلاَئِكَةٌ</w:t>
      </w:r>
      <w:r w:rsidRPr="009F7BC5">
        <w:rPr>
          <w:rFonts w:ascii="Traditional Arabic" w:cs="KFGQPC Uthman Taha Naskh"/>
          <w:b/>
          <w:bCs/>
          <w:color w:val="1F3864"/>
          <w:sz w:val="32"/>
          <w:szCs w:val="32"/>
          <w:rtl/>
        </w:rPr>
        <w:t xml:space="preserve"> </w:t>
      </w:r>
      <w:r w:rsidRPr="009F7BC5">
        <w:rPr>
          <w:rFonts w:ascii="Traditional Arabic" w:cs="KFGQPC Uthman Taha Naskh" w:hint="cs"/>
          <w:b/>
          <w:bCs/>
          <w:color w:val="1F3864"/>
          <w:sz w:val="32"/>
          <w:szCs w:val="32"/>
          <w:rtl/>
        </w:rPr>
        <w:t>بِاللَّيْلِ</w:t>
      </w:r>
      <w:r w:rsidRPr="009F7BC5">
        <w:rPr>
          <w:rFonts w:ascii="Traditional Arabic" w:cs="KFGQPC Uthman Taha Naskh"/>
          <w:b/>
          <w:bCs/>
          <w:color w:val="1F3864"/>
          <w:sz w:val="32"/>
          <w:szCs w:val="32"/>
          <w:rtl/>
        </w:rPr>
        <w:t xml:space="preserve"> </w:t>
      </w:r>
      <w:r w:rsidRPr="009F7BC5">
        <w:rPr>
          <w:rFonts w:ascii="Traditional Arabic" w:cs="KFGQPC Uthman Taha Naskh" w:hint="cs"/>
          <w:b/>
          <w:bCs/>
          <w:color w:val="1F3864"/>
          <w:sz w:val="32"/>
          <w:szCs w:val="32"/>
          <w:rtl/>
        </w:rPr>
        <w:t>وَمَلاَئِكَةٌ</w:t>
      </w:r>
      <w:r w:rsidRPr="009F7BC5">
        <w:rPr>
          <w:rFonts w:ascii="Traditional Arabic" w:cs="KFGQPC Uthman Taha Naskh"/>
          <w:b/>
          <w:bCs/>
          <w:color w:val="1F3864"/>
          <w:sz w:val="32"/>
          <w:szCs w:val="32"/>
          <w:rtl/>
        </w:rPr>
        <w:t xml:space="preserve"> </w:t>
      </w:r>
      <w:r w:rsidRPr="009F7BC5">
        <w:rPr>
          <w:rFonts w:ascii="Traditional Arabic" w:cs="KFGQPC Uthman Taha Naskh" w:hint="cs"/>
          <w:b/>
          <w:bCs/>
          <w:color w:val="1F3864"/>
          <w:sz w:val="32"/>
          <w:szCs w:val="32"/>
          <w:rtl/>
        </w:rPr>
        <w:t>بِالنَّهَارِ</w:t>
      </w:r>
      <w:r w:rsidR="00EC5D45">
        <w:rPr>
          <w:rFonts w:ascii="Traditional Arabic" w:cs="KFGQPC Uthman Taha Naskh" w:hint="cs"/>
          <w:b/>
          <w:bCs/>
          <w:color w:val="1F3864"/>
          <w:sz w:val="32"/>
          <w:szCs w:val="32"/>
          <w:rtl/>
        </w:rPr>
        <w:t>.</w:t>
      </w:r>
      <w:r w:rsidRPr="00A14A1C">
        <w:rPr>
          <w:rFonts w:cs="KFGQPC Uthman Taha Naskh" w:hint="cs"/>
          <w:b/>
          <w:bCs/>
          <w:color w:val="1F3864" w:themeColor="accent5" w:themeShade="80"/>
          <w:sz w:val="32"/>
          <w:szCs w:val="32"/>
          <w:rtl/>
        </w:rPr>
        <w:t>}</w:t>
      </w:r>
      <w:r w:rsidR="00EC5D45">
        <w:rPr>
          <w:rFonts w:cs="KFGQPC Uthman Taha Naskh"/>
          <w:b/>
          <w:bCs/>
          <w:color w:val="1F3864" w:themeColor="accent5" w:themeShade="80"/>
          <w:sz w:val="32"/>
          <w:szCs w:val="32"/>
          <w:lang w:val="vi-VN"/>
        </w:rPr>
        <w:t xml:space="preserve"> </w:t>
      </w:r>
      <w:r w:rsidR="00EC5D45" w:rsidRPr="00EC5D45">
        <w:rPr>
          <w:rFonts w:cs="KFGQPC Uthman Taha Naskh" w:hint="cs"/>
          <w:color w:val="1F3864" w:themeColor="accent5" w:themeShade="80"/>
          <w:rtl/>
        </w:rPr>
        <w:t>رواه البخاري ومسلم.</w:t>
      </w:r>
    </w:p>
    <w:p w:rsidR="00EC5D45" w:rsidRPr="00EC5D45" w:rsidRDefault="00EC5D45" w:rsidP="002648EA">
      <w:pPr>
        <w:bidi w:val="0"/>
        <w:spacing w:before="120" w:after="0" w:line="240" w:lineRule="auto"/>
        <w:jc w:val="both"/>
        <w:rPr>
          <w:rFonts w:asciiTheme="majorBidi" w:hAnsiTheme="majorBidi" w:cstheme="majorBidi"/>
          <w:b/>
          <w:bCs/>
          <w:color w:val="1F3864" w:themeColor="accent5" w:themeShade="80"/>
          <w:rtl/>
          <w:lang w:val="vi-VN"/>
        </w:rPr>
      </w:pPr>
      <w:r w:rsidRPr="00243825">
        <w:rPr>
          <w:rFonts w:asciiTheme="majorBidi" w:hAnsiTheme="majorBidi" w:cstheme="majorBidi"/>
          <w:b/>
          <w:bCs/>
          <w:i/>
          <w:iCs/>
          <w:color w:val="1F3864" w:themeColor="accent5" w:themeShade="80"/>
          <w:lang w:val="vi-VN"/>
        </w:rPr>
        <w:t>“Xung quanh các ngươi có các vị Thiên Thần canh chừng theo dõi các ngươi, có nhóm Thiên Thần túc trực ban đêm và có nhóm Thiên Thần túc trực ban ngày.”</w:t>
      </w:r>
      <w:r>
        <w:rPr>
          <w:rFonts w:asciiTheme="majorBidi" w:hAnsiTheme="majorBidi" w:cstheme="majorBidi"/>
          <w:b/>
          <w:bCs/>
          <w:color w:val="1F3864" w:themeColor="accent5" w:themeShade="80"/>
          <w:lang w:val="vi-VN"/>
        </w:rPr>
        <w:t xml:space="preserve"> </w:t>
      </w:r>
      <w:r w:rsidRPr="00EC5D45">
        <w:rPr>
          <w:rFonts w:asciiTheme="majorBidi" w:hAnsiTheme="majorBidi" w:cstheme="majorBidi"/>
          <w:color w:val="1F3864" w:themeColor="accent5" w:themeShade="80"/>
          <w:lang w:val="vi-VN"/>
        </w:rPr>
        <w:t>(</w:t>
      </w:r>
      <w:r w:rsidRPr="00EC5D45">
        <w:rPr>
          <w:rFonts w:asciiTheme="majorBidi" w:hAnsiTheme="majorBidi" w:cstheme="majorBidi"/>
          <w:i/>
          <w:iCs/>
          <w:color w:val="1F3864" w:themeColor="accent5" w:themeShade="80"/>
          <w:lang w:val="vi-VN"/>
        </w:rPr>
        <w:t>Albukhari, Muslim</w:t>
      </w:r>
      <w:r w:rsidRPr="00EC5D45">
        <w:rPr>
          <w:rFonts w:asciiTheme="majorBidi" w:hAnsiTheme="majorBidi" w:cstheme="majorBidi"/>
          <w:color w:val="1F3864" w:themeColor="accent5" w:themeShade="80"/>
          <w:lang w:val="vi-VN"/>
        </w:rPr>
        <w:t>).</w:t>
      </w:r>
    </w:p>
    <w:p w:rsidR="00EC5D45" w:rsidRDefault="00037451" w:rsidP="00AF74F2">
      <w:pPr>
        <w:bidi w:val="0"/>
        <w:spacing w:before="120" w:after="0" w:line="240" w:lineRule="auto"/>
        <w:ind w:firstLine="720"/>
        <w:jc w:val="both"/>
        <w:rPr>
          <w:rFonts w:asciiTheme="majorBidi" w:hAnsiTheme="majorBidi" w:cs="KFGQPC Uthman Taha Naskh"/>
          <w:lang w:val="vi-VN"/>
        </w:rPr>
      </w:pPr>
      <w:r w:rsidRPr="00037451">
        <w:rPr>
          <w:rFonts w:asciiTheme="majorBidi" w:hAnsiTheme="majorBidi" w:cs="KFGQPC Uthman Taha Naskh"/>
          <w:lang w:val="vi-VN"/>
        </w:rPr>
        <w:t>Có</w:t>
      </w:r>
      <w:r>
        <w:rPr>
          <w:rFonts w:asciiTheme="majorBidi" w:hAnsiTheme="majorBidi" w:cs="KFGQPC Uthman Taha Naskh"/>
          <w:lang w:val="vi-VN"/>
        </w:rPr>
        <w:t xml:space="preserve"> những vị Thiên Thần được giao phó nhiệm vụ trông coi dạ con và</w:t>
      </w:r>
      <w:r w:rsidR="002078D5">
        <w:rPr>
          <w:rFonts w:asciiTheme="majorBidi" w:hAnsiTheme="majorBidi" w:cs="KFGQPC Uthman Taha Naskh"/>
          <w:lang w:val="vi-VN"/>
        </w:rPr>
        <w:t xml:space="preserve"> </w:t>
      </w:r>
      <w:r w:rsidR="00AF74F2">
        <w:rPr>
          <w:rFonts w:asciiTheme="majorBidi" w:hAnsiTheme="majorBidi" w:cs="KFGQPC Uthman Taha Naskh"/>
          <w:lang w:val="vi-VN"/>
        </w:rPr>
        <w:t>việc</w:t>
      </w:r>
      <w:r>
        <w:rPr>
          <w:rFonts w:asciiTheme="majorBidi" w:hAnsiTheme="majorBidi" w:cs="KFGQPC Uthman Taha Naskh"/>
          <w:lang w:val="vi-VN"/>
        </w:rPr>
        <w:t xml:space="preserve"> thụ thai như trong Hadith qua lời thuật của Ibnu Mas’ud</w:t>
      </w:r>
      <w:r w:rsidR="000E5EB2">
        <w:rPr>
          <w:rFonts w:asciiTheme="majorBidi" w:hAnsiTheme="majorBidi" w:cs="KFGQPC Uthman Taha Naskh"/>
          <w:lang w:val="vi-VN"/>
        </w:rPr>
        <w:t xml:space="preserve"> </w:t>
      </w:r>
      <w:r w:rsidR="000E5EB2" w:rsidRPr="00DC1DE9">
        <w:rPr>
          <w:color w:val="205B83"/>
        </w:rPr>
        <w:sym w:font="AGA Arabesque" w:char="0074"/>
      </w:r>
      <w:r>
        <w:rPr>
          <w:rFonts w:asciiTheme="majorBidi" w:hAnsiTheme="majorBidi" w:cs="KFGQPC Uthman Taha Naskh"/>
          <w:lang w:val="vi-VN"/>
        </w:rPr>
        <w:t xml:space="preserve"> rằng Thiên sứ của Allah</w:t>
      </w:r>
      <w:r w:rsidR="000E5EB2">
        <w:rPr>
          <w:rFonts w:asciiTheme="majorBidi" w:hAnsiTheme="majorBidi" w:cs="KFGQPC Uthman Taha Naskh"/>
          <w:lang w:val="vi-VN"/>
        </w:rPr>
        <w:t xml:space="preserve"> </w:t>
      </w:r>
      <w:r w:rsidR="000E5EB2" w:rsidRPr="00497588">
        <w:rPr>
          <w:color w:val="205B83"/>
        </w:rPr>
        <w:sym w:font="AGA Arabesque" w:char="0065"/>
      </w:r>
      <w:r>
        <w:rPr>
          <w:rFonts w:asciiTheme="majorBidi" w:hAnsiTheme="majorBidi" w:cs="KFGQPC Uthman Taha Naskh"/>
          <w:lang w:val="vi-VN"/>
        </w:rPr>
        <w:t xml:space="preserve"> nói:</w:t>
      </w:r>
    </w:p>
    <w:p w:rsidR="00037451" w:rsidRDefault="000E5EB2" w:rsidP="000E5EB2">
      <w:pPr>
        <w:spacing w:before="120" w:after="0" w:line="240" w:lineRule="auto"/>
        <w:jc w:val="both"/>
        <w:rPr>
          <w:rFonts w:cs="KFGQPC Uthman Taha Naskh"/>
          <w:b/>
          <w:bCs/>
          <w:color w:val="1F3864" w:themeColor="accent5" w:themeShade="80"/>
          <w:rtl/>
        </w:rPr>
      </w:pPr>
      <w:r w:rsidRPr="000E5EB2">
        <w:rPr>
          <w:rFonts w:cs="KFGQPC Uthman Taha Naskh" w:hint="cs"/>
          <w:b/>
          <w:bCs/>
          <w:color w:val="1F3864"/>
          <w:sz w:val="32"/>
          <w:szCs w:val="32"/>
          <w:rtl/>
        </w:rPr>
        <w:t>{</w:t>
      </w:r>
      <w:r w:rsidRPr="000E5EB2">
        <w:rPr>
          <w:rFonts w:ascii="Traditional Arabic" w:cs="KFGQPC Uthman Taha Naskh" w:hint="cs"/>
          <w:b/>
          <w:bCs/>
          <w:color w:val="1F3864"/>
          <w:sz w:val="32"/>
          <w:szCs w:val="32"/>
          <w:rtl/>
        </w:rPr>
        <w:t>إِنَّ</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أَحَدَكُمْ</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يُجْمَعُ</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خَلْقُهُ</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فِى</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بَطْنِ</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أُمِّهِ</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أَرْبَعِينَ</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يَوْمًا</w:t>
      </w:r>
      <w:r w:rsidR="0001340D">
        <w:rPr>
          <w:rFonts w:asciiTheme="minorHAnsi" w:hAnsiTheme="minorHAnsi" w:cs="KFGQPC Uthman Taha Naskh" w:hint="cs"/>
          <w:b/>
          <w:bCs/>
          <w:color w:val="1F3864"/>
          <w:sz w:val="32"/>
          <w:szCs w:val="32"/>
          <w:rtl/>
        </w:rPr>
        <w:t xml:space="preserve"> نُطْفَةً</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ثُمَّ</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يَكُونُ</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فِى</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ذَلِكَ</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عَلَقَةً</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مِثْلَ</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ذَلِكَ</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ثُمَّ</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يَكُونُ</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فِى</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ذَلِكَ</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مُضْغَةً</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مِثْلَ</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ذَلِكَ</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ثُمَّ</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يُرْسَلُ</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الْمَلَكُ</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فَيَنْفُخُ</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فِيهِ</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الرُّوحَ</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وَيُؤْمَرُ</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بِأَرْبَعِ</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كَلِمَاتٍ</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بِكَتْبِ</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رِزْقِهِ</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وَأَجَلِهِ</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وَعَمَلِهِ</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وَشَقِىٌّ</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أَوْ</w:t>
      </w:r>
      <w:r w:rsidRPr="000E5EB2">
        <w:rPr>
          <w:rFonts w:ascii="Traditional Arabic" w:cs="KFGQPC Uthman Taha Naskh"/>
          <w:b/>
          <w:bCs/>
          <w:color w:val="1F3864"/>
          <w:sz w:val="32"/>
          <w:szCs w:val="32"/>
          <w:rtl/>
        </w:rPr>
        <w:t xml:space="preserve"> </w:t>
      </w:r>
      <w:r w:rsidRPr="000E5EB2">
        <w:rPr>
          <w:rFonts w:ascii="Traditional Arabic" w:cs="KFGQPC Uthman Taha Naskh" w:hint="cs"/>
          <w:b/>
          <w:bCs/>
          <w:color w:val="1F3864"/>
          <w:sz w:val="32"/>
          <w:szCs w:val="32"/>
          <w:rtl/>
        </w:rPr>
        <w:t>سَعِيدٌ</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0E5EB2">
        <w:rPr>
          <w:rFonts w:cs="KFGQPC Uthman Taha Naskh" w:hint="cs"/>
          <w:b/>
          <w:bCs/>
          <w:color w:val="1F3864" w:themeColor="accent5" w:themeShade="80"/>
          <w:rtl/>
        </w:rPr>
        <w:t>رواه البخاري ومسلم.</w:t>
      </w:r>
    </w:p>
    <w:p w:rsidR="000E5EB2" w:rsidRPr="000E5EB2" w:rsidRDefault="000E5EB2" w:rsidP="00BC5AC6">
      <w:pPr>
        <w:bidi w:val="0"/>
        <w:spacing w:before="120" w:after="0" w:line="240" w:lineRule="auto"/>
        <w:jc w:val="both"/>
        <w:rPr>
          <w:rFonts w:asciiTheme="majorBidi" w:hAnsiTheme="majorBidi" w:cs="KFGQPC Uthman Taha Naskh"/>
          <w:color w:val="1F3864"/>
          <w:sz w:val="32"/>
          <w:szCs w:val="32"/>
          <w:lang w:val="vi-VN"/>
        </w:rPr>
      </w:pPr>
      <w:r w:rsidRPr="00243825">
        <w:rPr>
          <w:rFonts w:cs="KFGQPC Uthman Taha Naskh"/>
          <w:b/>
          <w:bCs/>
          <w:i/>
          <w:iCs/>
          <w:color w:val="1F3864" w:themeColor="accent5" w:themeShade="80"/>
          <w:lang w:val="vi-VN"/>
        </w:rPr>
        <w:t>“</w:t>
      </w:r>
      <w:r w:rsidR="0001340D" w:rsidRPr="00243825">
        <w:rPr>
          <w:rFonts w:cs="KFGQPC Uthman Taha Naskh"/>
          <w:b/>
          <w:bCs/>
          <w:i/>
          <w:iCs/>
          <w:color w:val="1F3864" w:themeColor="accent5" w:themeShade="80"/>
          <w:lang w:val="vi-VN"/>
        </w:rPr>
        <w:t>Quả thật ai đó trong các ngươi được hình thành trong bụng mẹ củ</w:t>
      </w:r>
      <w:r w:rsidR="00ED239B" w:rsidRPr="00243825">
        <w:rPr>
          <w:rFonts w:cs="KFGQPC Uthman Taha Naskh"/>
          <w:b/>
          <w:bCs/>
          <w:i/>
          <w:iCs/>
          <w:color w:val="1F3864" w:themeColor="accent5" w:themeShade="80"/>
          <w:lang w:val="vi-VN"/>
        </w:rPr>
        <w:t>a mình</w:t>
      </w:r>
      <w:r w:rsidR="0001340D" w:rsidRPr="00243825">
        <w:rPr>
          <w:rFonts w:cs="KFGQPC Uthman Taha Naskh"/>
          <w:b/>
          <w:bCs/>
          <w:i/>
          <w:iCs/>
          <w:color w:val="1F3864" w:themeColor="accent5" w:themeShade="80"/>
          <w:lang w:val="vi-VN"/>
        </w:rPr>
        <w:t xml:space="preserve"> trong</w:t>
      </w:r>
      <w:r w:rsidR="00061B4B" w:rsidRPr="00243825">
        <w:rPr>
          <w:rFonts w:cs="KFGQPC Uthman Taha Naskh"/>
          <w:b/>
          <w:bCs/>
          <w:i/>
          <w:iCs/>
          <w:color w:val="1F3864" w:themeColor="accent5" w:themeShade="80"/>
          <w:lang w:val="vi-VN"/>
        </w:rPr>
        <w:t xml:space="preserve"> thời gian</w:t>
      </w:r>
      <w:r w:rsidR="0001340D" w:rsidRPr="00243825">
        <w:rPr>
          <w:rFonts w:cs="KFGQPC Uthman Taha Naskh"/>
          <w:b/>
          <w:bCs/>
          <w:i/>
          <w:iCs/>
          <w:color w:val="1F3864" w:themeColor="accent5" w:themeShade="80"/>
          <w:lang w:val="vi-VN"/>
        </w:rPr>
        <w:t xml:space="preserve"> bốn mươi ngày là </w:t>
      </w:r>
      <w:r w:rsidR="0001340D" w:rsidRPr="00243825">
        <w:rPr>
          <w:rFonts w:cs="KFGQPC Uthman Taha Naskh"/>
          <w:b/>
          <w:bCs/>
          <w:i/>
          <w:iCs/>
          <w:color w:val="1F3864" w:themeColor="accent5" w:themeShade="80"/>
          <w:lang w:val="vi-VN"/>
        </w:rPr>
        <w:lastRenderedPageBreak/>
        <w:t>hợp tử (tinh dịch và noãn trứng), sau đó trở thành hòn máu đặc trong thời gian giống như vậy, sau đó trở thành một</w:t>
      </w:r>
      <w:r w:rsidR="00BC5AC6" w:rsidRPr="00243825">
        <w:rPr>
          <w:rFonts w:cs="KFGQPC Uthman Taha Naskh"/>
          <w:b/>
          <w:bCs/>
          <w:i/>
          <w:iCs/>
          <w:color w:val="1F3864" w:themeColor="accent5" w:themeShade="80"/>
          <w:lang w:val="vi-VN"/>
        </w:rPr>
        <w:t xml:space="preserve"> cục thịt trong thời </w:t>
      </w:r>
      <w:r w:rsidR="00243825" w:rsidRPr="00243825">
        <w:rPr>
          <w:rFonts w:cs="KFGQPC Uthman Taha Naskh"/>
          <w:b/>
          <w:bCs/>
          <w:i/>
          <w:iCs/>
          <w:color w:val="1F3864" w:themeColor="accent5" w:themeShade="80"/>
          <w:lang w:val="fr-FR"/>
        </w:rPr>
        <w:t xml:space="preserve">gian </w:t>
      </w:r>
      <w:r w:rsidR="00BC5AC6" w:rsidRPr="00243825">
        <w:rPr>
          <w:rFonts w:cs="KFGQPC Uthman Taha Naskh"/>
          <w:b/>
          <w:bCs/>
          <w:i/>
          <w:iCs/>
          <w:color w:val="1F3864" w:themeColor="accent5" w:themeShade="80"/>
          <w:lang w:val="vi-VN"/>
        </w:rPr>
        <w:t>giống như vậy, sau đó một vị Thiên Thần được cử đến thổi vào nó linh hồn và ghi cho bốn điều: bổng lộc, tuổi đời, việc làm và sự hạnh phúc hay bất hạnh.</w:t>
      </w:r>
      <w:r w:rsidRPr="00243825">
        <w:rPr>
          <w:rFonts w:cs="KFGQPC Uthman Taha Naskh"/>
          <w:b/>
          <w:bCs/>
          <w:i/>
          <w:iCs/>
          <w:color w:val="1F3864" w:themeColor="accent5" w:themeShade="80"/>
          <w:lang w:val="vi-VN"/>
        </w:rPr>
        <w:t>”</w:t>
      </w:r>
      <w:r w:rsidR="00BC5AC6" w:rsidRPr="00BC5AC6">
        <w:rPr>
          <w:rFonts w:cs="KFGQPC Uthman Taha Naskh"/>
          <w:color w:val="1F3864" w:themeColor="accent5" w:themeShade="80"/>
          <w:lang w:val="vi-VN"/>
        </w:rPr>
        <w:t xml:space="preserve"> (</w:t>
      </w:r>
      <w:r w:rsidR="00BC5AC6" w:rsidRPr="00BC5AC6">
        <w:rPr>
          <w:rFonts w:cs="KFGQPC Uthman Taha Naskh"/>
          <w:i/>
          <w:iCs/>
          <w:color w:val="1F3864" w:themeColor="accent5" w:themeShade="80"/>
          <w:lang w:val="vi-VN"/>
        </w:rPr>
        <w:t>Albukhari, Muslim</w:t>
      </w:r>
      <w:r w:rsidR="00BC5AC6" w:rsidRPr="00BC5AC6">
        <w:rPr>
          <w:rFonts w:cs="KFGQPC Uthman Taha Naskh"/>
          <w:color w:val="1F3864" w:themeColor="accent5" w:themeShade="80"/>
          <w:lang w:val="vi-VN"/>
        </w:rPr>
        <w:t>).</w:t>
      </w:r>
    </w:p>
    <w:p w:rsidR="00E2094D" w:rsidRDefault="00061B4B" w:rsidP="00E2094D">
      <w:pPr>
        <w:bidi w:val="0"/>
        <w:spacing w:before="120" w:after="0" w:line="240" w:lineRule="auto"/>
        <w:ind w:firstLine="720"/>
        <w:jc w:val="both"/>
        <w:rPr>
          <w:rFonts w:asciiTheme="majorBidi" w:hAnsiTheme="majorBidi" w:cstheme="majorBidi"/>
          <w:lang w:val="vi-VN"/>
        </w:rPr>
      </w:pPr>
      <w:r w:rsidRPr="00C34C58">
        <w:rPr>
          <w:rFonts w:asciiTheme="majorBidi" w:hAnsiTheme="majorBidi" w:cstheme="majorBidi"/>
          <w:lang w:val="vi-VN"/>
        </w:rPr>
        <w:t>Có những vị Thiên Thần đảm trách việc rút hồn của con người khi đã hết tuổi đời như Allah</w:t>
      </w:r>
      <w:r w:rsidR="00E36808" w:rsidRPr="00C34C58">
        <w:rPr>
          <w:rFonts w:asciiTheme="majorBidi" w:hAnsiTheme="majorBidi" w:cstheme="majorBidi"/>
          <w:lang w:val="vi-VN"/>
        </w:rPr>
        <w:t xml:space="preserve"> </w:t>
      </w:r>
      <w:r w:rsidR="00E36808" w:rsidRPr="00C34C58">
        <w:rPr>
          <w:color w:val="205B83"/>
        </w:rPr>
        <w:sym w:font="AGA Arabesque" w:char="0049"/>
      </w:r>
      <w:r w:rsidRPr="00C34C58">
        <w:rPr>
          <w:rFonts w:asciiTheme="majorBidi" w:hAnsiTheme="majorBidi" w:cstheme="majorBidi"/>
          <w:lang w:val="vi-VN"/>
        </w:rPr>
        <w:t xml:space="preserve"> đã phán:</w:t>
      </w:r>
    </w:p>
    <w:p w:rsidR="00E36808" w:rsidRPr="00130DA6" w:rsidRDefault="00E36808" w:rsidP="00E36808">
      <w:pPr>
        <w:spacing w:before="120" w:after="0" w:line="240" w:lineRule="auto"/>
        <w:jc w:val="both"/>
        <w:rPr>
          <w:rFonts w:asciiTheme="majorBidi" w:hAnsiTheme="majorBidi" w:cs="KFGQPC Uthman Taha Naskh"/>
          <w:color w:val="385623"/>
          <w:sz w:val="24"/>
          <w:szCs w:val="24"/>
          <w:rtl/>
        </w:rPr>
      </w:pPr>
      <w:r w:rsidRPr="00DF461E">
        <w:rPr>
          <w:rFonts w:ascii="KFGQPC Uthman Taha Naskh" w:cs="KFGQPC Uthman Taha Naskh" w:hint="cs"/>
          <w:b/>
          <w:bCs/>
          <w:color w:val="385623"/>
          <w:rtl/>
          <w:lang w:bidi="ar-EG"/>
        </w:rPr>
        <w:t>﴿</w:t>
      </w:r>
      <w:r w:rsidRPr="00130DA6">
        <w:rPr>
          <w:rFonts w:cs="KFGQPC Uthmanic Script HAFS"/>
          <w:b/>
          <w:bCs/>
          <w:color w:val="385623"/>
          <w:sz w:val="32"/>
          <w:szCs w:val="32"/>
          <w:rtl/>
        </w:rPr>
        <w:t>وَهُوَ ٱلۡقَاهِرُ فَوۡقَ عِبَادِهِۦۖ وَيُرۡسِلُ عَلَيۡ</w:t>
      </w:r>
      <w:r w:rsidRPr="00DF461E">
        <w:rPr>
          <w:rFonts w:cs="KFGQPC Uthmanic Script HAFS"/>
          <w:b/>
          <w:bCs/>
          <w:color w:val="385623"/>
          <w:sz w:val="32"/>
          <w:szCs w:val="32"/>
          <w:rtl/>
        </w:rPr>
        <w:t>كُمۡ</w:t>
      </w:r>
      <w:r w:rsidRPr="00130DA6">
        <w:rPr>
          <w:rFonts w:cs="KFGQPC Uthmanic Script HAFS"/>
          <w:b/>
          <w:bCs/>
          <w:color w:val="385623"/>
          <w:sz w:val="32"/>
          <w:szCs w:val="32"/>
          <w:rtl/>
        </w:rPr>
        <w:t xml:space="preserve"> حَفَظَةً حَتَّىٰٓ إِذَا جَآءَ أَحَدَكُمُ ٱلۡمَوۡتُ تَوَفَّتۡهُ رُسُلُنَا وَهُمۡ لَا يُفَرِّطُونَ ٦١</w:t>
      </w:r>
      <w:r w:rsidRPr="00130DA6">
        <w:rPr>
          <w:rFonts w:ascii="KFGQPC Uthman Taha Naskh" w:cs="KFGQPC Uthman Taha Naskh" w:hint="cs"/>
          <w:color w:val="385623"/>
          <w:sz w:val="32"/>
          <w:szCs w:val="32"/>
          <w:rtl/>
          <w:lang w:bidi="ar-EG"/>
        </w:rPr>
        <w:t>﴾</w:t>
      </w:r>
      <w:r w:rsidRPr="00130DA6">
        <w:rPr>
          <w:rFonts w:asciiTheme="minorHAnsi" w:hAnsiTheme="minorHAnsi" w:cs="QCF_BSML"/>
          <w:color w:val="385623"/>
          <w:lang w:val="vi-VN"/>
        </w:rPr>
        <w:t xml:space="preserve"> </w:t>
      </w:r>
      <w:r w:rsidRPr="00C32B6B">
        <w:rPr>
          <w:rFonts w:ascii="KFGQPC Uthman Taha Naskh" w:cs="KFGQPC Uthman Taha Naskh" w:hint="cs"/>
          <w:sz w:val="20"/>
          <w:szCs w:val="20"/>
          <w:rtl/>
          <w:lang w:bidi="ar-EG"/>
        </w:rPr>
        <w:t>[</w:t>
      </w:r>
      <w:r w:rsidRPr="00130DA6">
        <w:rPr>
          <w:rFonts w:asciiTheme="majorBidi" w:hAnsiTheme="majorBidi" w:cs="KFGQPC Uthman Taha Naskh" w:hint="cs"/>
          <w:color w:val="385623"/>
          <w:sz w:val="24"/>
          <w:szCs w:val="24"/>
          <w:rtl/>
        </w:rPr>
        <w:t xml:space="preserve">سورة الأنعام: </w:t>
      </w:r>
      <w:r w:rsidRPr="00130DA6">
        <w:rPr>
          <w:rFonts w:asciiTheme="majorBidi" w:hAnsiTheme="majorBidi" w:cs="KFGQPC Uthman Taha Naskh" w:hint="cs"/>
          <w:color w:val="385623"/>
          <w:sz w:val="24"/>
          <w:szCs w:val="24"/>
          <w:rtl/>
          <w:lang w:val="vi-VN"/>
        </w:rPr>
        <w:t>61</w:t>
      </w:r>
      <w:r w:rsidRPr="00C32B6B">
        <w:rPr>
          <w:rFonts w:ascii="KFGQPC Uthman Taha Naskh" w:cs="KFGQPC Uthman Taha Naskh" w:hint="cs"/>
          <w:sz w:val="20"/>
          <w:szCs w:val="20"/>
          <w:rtl/>
          <w:lang w:bidi="ar-EG"/>
        </w:rPr>
        <w:t>]</w:t>
      </w:r>
    </w:p>
    <w:p w:rsidR="00E36808" w:rsidRPr="00130DA6" w:rsidRDefault="00E36808" w:rsidP="00AD465F">
      <w:pPr>
        <w:bidi w:val="0"/>
        <w:spacing w:before="120" w:after="0" w:line="240" w:lineRule="auto"/>
        <w:jc w:val="both"/>
        <w:rPr>
          <w:rFonts w:asciiTheme="majorBidi" w:hAnsiTheme="majorBidi" w:cstheme="majorBidi"/>
          <w:color w:val="385623"/>
          <w:lang w:val="vi-VN"/>
        </w:rPr>
      </w:pPr>
      <w:r w:rsidRPr="00130DA6">
        <w:rPr>
          <w:b/>
          <w:bCs/>
          <w:color w:val="385623"/>
        </w:rPr>
        <w:sym w:font="AGA Arabesque" w:char="007B"/>
      </w:r>
      <w:r w:rsidRPr="00130DA6">
        <w:rPr>
          <w:rFonts w:asciiTheme="majorBidi" w:hAnsiTheme="majorBidi" w:cstheme="majorBidi"/>
          <w:b/>
          <w:bCs/>
          <w:color w:val="385623"/>
          <w:lang w:val="vi-VN"/>
        </w:rPr>
        <w:t>Và Ngài (Allah) là Đấng Tối Thượng chi phối bầy tôi của Ngài. Và Ngài cử các vị Canh gác theo trông chừng các ngươi cho đến khi một trong các ngươi đối diện với cái chế</w:t>
      </w:r>
      <w:r>
        <w:rPr>
          <w:rFonts w:asciiTheme="majorBidi" w:hAnsiTheme="majorBidi" w:cstheme="majorBidi"/>
          <w:b/>
          <w:bCs/>
          <w:color w:val="385623"/>
          <w:lang w:val="vi-VN"/>
        </w:rPr>
        <w:t>t thì các Thiên T</w:t>
      </w:r>
      <w:r w:rsidRPr="00130DA6">
        <w:rPr>
          <w:rFonts w:asciiTheme="majorBidi" w:hAnsiTheme="majorBidi" w:cstheme="majorBidi"/>
          <w:b/>
          <w:bCs/>
          <w:color w:val="385623"/>
          <w:lang w:val="vi-VN"/>
        </w:rPr>
        <w:t xml:space="preserve">hần của TA sẽ bắt hồn y và </w:t>
      </w:r>
      <w:r w:rsidR="00AD465F">
        <w:rPr>
          <w:rFonts w:asciiTheme="majorBidi" w:hAnsiTheme="majorBidi" w:cstheme="majorBidi"/>
          <w:b/>
          <w:bCs/>
          <w:color w:val="385623"/>
          <w:lang w:val="vi-VN"/>
        </w:rPr>
        <w:t>họ</w:t>
      </w:r>
      <w:r w:rsidRPr="00130DA6">
        <w:rPr>
          <w:rFonts w:asciiTheme="majorBidi" w:hAnsiTheme="majorBidi" w:cstheme="majorBidi"/>
          <w:b/>
          <w:bCs/>
          <w:color w:val="385623"/>
          <w:lang w:val="vi-VN"/>
        </w:rPr>
        <w:t xml:space="preserve"> sẽ không chểnh mảng trong nhiệm vụ bắt hồn đó.</w:t>
      </w:r>
      <w:r w:rsidRPr="00130DA6">
        <w:rPr>
          <w:b/>
          <w:bCs/>
          <w:color w:val="385623"/>
        </w:rPr>
        <w:sym w:font="AGA Arabesque" w:char="007D"/>
      </w:r>
      <w:r w:rsidRPr="00130DA6">
        <w:rPr>
          <w:rFonts w:asciiTheme="majorBidi" w:hAnsiTheme="majorBidi" w:cstheme="majorBidi"/>
          <w:color w:val="385623"/>
          <w:lang w:val="vi-VN"/>
        </w:rPr>
        <w:t xml:space="preserve"> (Chương 6 – Al-An’am, câu 61).</w:t>
      </w:r>
    </w:p>
    <w:p w:rsidR="00E14731" w:rsidRPr="00692520" w:rsidRDefault="00E14731" w:rsidP="00E14731">
      <w:pPr>
        <w:spacing w:before="120" w:after="0" w:line="240" w:lineRule="auto"/>
        <w:jc w:val="both"/>
        <w:rPr>
          <w:rFonts w:asciiTheme="majorBidi" w:hAnsiTheme="majorBidi" w:cs="KFGQPC Uthman Taha Naskh"/>
          <w:color w:val="385623"/>
          <w:sz w:val="24"/>
          <w:szCs w:val="24"/>
          <w:rtl/>
        </w:rPr>
      </w:pPr>
      <w:r w:rsidRPr="00692520">
        <w:rPr>
          <w:rFonts w:ascii="KFGQPC Uthman Taha Naskh" w:cs="KFGQPC Uthman Taha Naskh" w:hint="cs"/>
          <w:b/>
          <w:bCs/>
          <w:color w:val="385623"/>
          <w:sz w:val="32"/>
          <w:szCs w:val="32"/>
          <w:rtl/>
          <w:lang w:bidi="ar-EG"/>
        </w:rPr>
        <w:t>﴿</w:t>
      </w:r>
      <w:r w:rsidRPr="00692520">
        <w:rPr>
          <w:rFonts w:cs="KFGQPC Uthmanic Script HAFS"/>
          <w:b/>
          <w:bCs/>
          <w:color w:val="385623"/>
          <w:sz w:val="32"/>
          <w:szCs w:val="32"/>
          <w:rtl/>
        </w:rPr>
        <w:t>قُلۡ يَتَوَفَّى</w:t>
      </w:r>
      <w:r w:rsidRPr="00692520">
        <w:rPr>
          <w:rFonts w:cs="KFGQPC Uthmanic Script HAFS" w:hint="cs"/>
          <w:b/>
          <w:bCs/>
          <w:color w:val="385623"/>
          <w:sz w:val="32"/>
          <w:szCs w:val="32"/>
          <w:rtl/>
        </w:rPr>
        <w:t>ٰ</w:t>
      </w:r>
      <w:r w:rsidRPr="00692520">
        <w:rPr>
          <w:rFonts w:cs="KFGQPC Uthmanic Script HAFS"/>
          <w:b/>
          <w:bCs/>
          <w:color w:val="385623"/>
          <w:sz w:val="32"/>
          <w:szCs w:val="32"/>
          <w:rtl/>
        </w:rPr>
        <w:t>كُم مَّلَكُ ٱلۡمَوۡتِ ٱلَّذِي وُكِّلَ بِكُمۡ ثُمَّ إِلَىٰ رَبِّكُمۡ تُرۡجَعُونَ ١١</w:t>
      </w:r>
      <w:r w:rsidRPr="00692520">
        <w:rPr>
          <w:rFonts w:ascii="QCF_BSML" w:hAnsi="QCF_BSML" w:cs="QCF_BSML"/>
          <w:b/>
          <w:bCs/>
          <w:color w:val="385623"/>
          <w:sz w:val="32"/>
          <w:szCs w:val="32"/>
          <w:rtl/>
        </w:rPr>
        <w:t xml:space="preserve"> </w:t>
      </w:r>
      <w:r w:rsidRPr="00692520">
        <w:rPr>
          <w:rFonts w:ascii="KFGQPC Uthman Taha Naskh" w:cs="KFGQPC Uthman Taha Naskh" w:hint="cs"/>
          <w:b/>
          <w:bCs/>
          <w:color w:val="385623"/>
          <w:sz w:val="32"/>
          <w:szCs w:val="32"/>
          <w:rtl/>
          <w:lang w:bidi="ar-EG"/>
        </w:rPr>
        <w:t>﴾</w:t>
      </w:r>
      <w:r w:rsidRPr="00692520">
        <w:rPr>
          <w:rFonts w:ascii="Arial" w:hAnsi="Arial" w:cs="KFGQPC Uthman Taha Naskh"/>
          <w:color w:val="385623"/>
          <w:sz w:val="32"/>
          <w:szCs w:val="32"/>
          <w:lang w:val="vi-VN" w:bidi="ar-EG"/>
        </w:rPr>
        <w:t xml:space="preserve"> </w:t>
      </w:r>
      <w:r w:rsidRPr="00692520">
        <w:rPr>
          <w:rFonts w:ascii="KFGQPC Uthman Taha Naskh" w:cs="KFGQPC Uthman Taha Naskh"/>
          <w:color w:val="385623"/>
          <w:sz w:val="24"/>
          <w:szCs w:val="24"/>
          <w:rtl/>
          <w:lang w:bidi="ar-EG"/>
        </w:rPr>
        <w:t>[</w:t>
      </w:r>
      <w:r w:rsidRPr="00692520">
        <w:rPr>
          <w:rFonts w:asciiTheme="majorBidi" w:hAnsiTheme="majorBidi" w:cs="KFGQPC Uthman Taha Naskh" w:hint="cs"/>
          <w:color w:val="385623"/>
          <w:sz w:val="24"/>
          <w:szCs w:val="24"/>
          <w:rtl/>
        </w:rPr>
        <w:t xml:space="preserve">سورة السجدة: </w:t>
      </w:r>
      <w:r w:rsidRPr="00692520">
        <w:rPr>
          <w:rFonts w:asciiTheme="majorBidi" w:hAnsiTheme="majorBidi" w:cs="KFGQPC Uthman Taha Naskh" w:hint="cs"/>
          <w:color w:val="385623"/>
          <w:sz w:val="24"/>
          <w:szCs w:val="24"/>
          <w:rtl/>
          <w:lang w:val="vi-VN"/>
        </w:rPr>
        <w:t>11</w:t>
      </w:r>
      <w:r w:rsidRPr="00692520">
        <w:rPr>
          <w:rFonts w:ascii="KFGQPC Uthman Taha Naskh" w:cs="KFGQPC Uthman Taha Naskh"/>
          <w:color w:val="385623"/>
          <w:sz w:val="24"/>
          <w:szCs w:val="24"/>
          <w:rtl/>
          <w:lang w:bidi="ar-EG"/>
        </w:rPr>
        <w:t>]</w:t>
      </w:r>
    </w:p>
    <w:p w:rsidR="00E14731" w:rsidRPr="00692520" w:rsidRDefault="00E14731" w:rsidP="00AE0E5D">
      <w:pPr>
        <w:bidi w:val="0"/>
        <w:spacing w:before="120" w:after="0" w:line="240" w:lineRule="auto"/>
        <w:jc w:val="both"/>
        <w:rPr>
          <w:rFonts w:asciiTheme="majorBidi" w:hAnsiTheme="majorBidi" w:cstheme="majorBidi"/>
          <w:color w:val="385623"/>
          <w:lang w:val="vi-VN"/>
        </w:rPr>
      </w:pPr>
      <w:r w:rsidRPr="00692520">
        <w:rPr>
          <w:b/>
          <w:bCs/>
          <w:color w:val="385623"/>
        </w:rPr>
        <w:sym w:font="AGA Arabesque" w:char="007B"/>
      </w:r>
      <w:r w:rsidRPr="00692520">
        <w:rPr>
          <w:rFonts w:asciiTheme="majorBidi" w:hAnsiTheme="majorBidi" w:cstheme="majorBidi"/>
          <w:b/>
          <w:bCs/>
          <w:color w:val="385623"/>
          <w:lang w:val="vi-VN"/>
        </w:rPr>
        <w:t xml:space="preserve">Hãy bảo (Muhammad!): </w:t>
      </w:r>
      <w:r w:rsidRPr="00243825">
        <w:rPr>
          <w:rFonts w:asciiTheme="majorBidi" w:hAnsiTheme="majorBidi" w:cstheme="majorBidi"/>
          <w:b/>
          <w:bCs/>
          <w:i/>
          <w:iCs/>
          <w:color w:val="385623"/>
          <w:lang w:val="vi-VN"/>
        </w:rPr>
        <w:t>Thần chết, vị phụ trách công việc bắt hồn của các ngư</w:t>
      </w:r>
      <w:r w:rsidR="00AE0E5D" w:rsidRPr="00243825">
        <w:rPr>
          <w:rFonts w:asciiTheme="majorBidi" w:hAnsiTheme="majorBidi" w:cstheme="majorBidi"/>
          <w:b/>
          <w:bCs/>
          <w:i/>
          <w:iCs/>
          <w:color w:val="385623"/>
          <w:lang w:val="vi-VN"/>
        </w:rPr>
        <w:t>ơ</w:t>
      </w:r>
      <w:r w:rsidRPr="00243825">
        <w:rPr>
          <w:rFonts w:asciiTheme="majorBidi" w:hAnsiTheme="majorBidi" w:cstheme="majorBidi"/>
          <w:b/>
          <w:bCs/>
          <w:i/>
          <w:iCs/>
          <w:color w:val="385623"/>
          <w:lang w:val="vi-VN"/>
        </w:rPr>
        <w:t>i rồi các ngư</w:t>
      </w:r>
      <w:r w:rsidR="00AE0E5D" w:rsidRPr="00243825">
        <w:rPr>
          <w:rFonts w:asciiTheme="majorBidi" w:hAnsiTheme="majorBidi" w:cstheme="majorBidi"/>
          <w:b/>
          <w:bCs/>
          <w:i/>
          <w:iCs/>
          <w:color w:val="385623"/>
          <w:lang w:val="vi-VN"/>
        </w:rPr>
        <w:t>ơ</w:t>
      </w:r>
      <w:r w:rsidRPr="00243825">
        <w:rPr>
          <w:rFonts w:asciiTheme="majorBidi" w:hAnsiTheme="majorBidi" w:cstheme="majorBidi"/>
          <w:b/>
          <w:bCs/>
          <w:i/>
          <w:iCs/>
          <w:color w:val="385623"/>
          <w:lang w:val="vi-VN"/>
        </w:rPr>
        <w:t>i sẽ được đưa về gặp Thượng Đế của các ngư</w:t>
      </w:r>
      <w:r w:rsidR="00AE0E5D" w:rsidRPr="00243825">
        <w:rPr>
          <w:rFonts w:asciiTheme="majorBidi" w:hAnsiTheme="majorBidi" w:cstheme="majorBidi"/>
          <w:b/>
          <w:bCs/>
          <w:i/>
          <w:iCs/>
          <w:color w:val="385623"/>
          <w:lang w:val="vi-VN"/>
        </w:rPr>
        <w:t>ơ</w:t>
      </w:r>
      <w:r w:rsidRPr="00243825">
        <w:rPr>
          <w:rFonts w:asciiTheme="majorBidi" w:hAnsiTheme="majorBidi" w:cstheme="majorBidi"/>
          <w:b/>
          <w:bCs/>
          <w:i/>
          <w:iCs/>
          <w:color w:val="385623"/>
          <w:lang w:val="vi-VN"/>
        </w:rPr>
        <w:t>i trở lại</w:t>
      </w:r>
      <w:r w:rsidRPr="00692520">
        <w:rPr>
          <w:rFonts w:asciiTheme="majorBidi" w:hAnsiTheme="majorBidi" w:cstheme="majorBidi"/>
          <w:b/>
          <w:bCs/>
          <w:color w:val="385623"/>
          <w:lang w:val="vi-VN"/>
        </w:rPr>
        <w:t>.</w:t>
      </w:r>
      <w:r w:rsidRPr="00692520">
        <w:rPr>
          <w:b/>
          <w:bCs/>
          <w:color w:val="385623"/>
        </w:rPr>
        <w:sym w:font="AGA Arabesque" w:char="007D"/>
      </w:r>
      <w:r w:rsidRPr="00692520">
        <w:rPr>
          <w:rFonts w:asciiTheme="majorBidi" w:hAnsiTheme="majorBidi" w:cstheme="majorBidi"/>
          <w:color w:val="385623"/>
          <w:lang w:val="vi-VN"/>
        </w:rPr>
        <w:t xml:space="preserve"> (Chương 32 – Al-Sajdah, câu 11).</w:t>
      </w:r>
    </w:p>
    <w:p w:rsidR="00061B4B" w:rsidRDefault="00AA31E4" w:rsidP="000D746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Thiên Thần luôn</w:t>
      </w:r>
      <w:r w:rsidR="00D02D87">
        <w:rPr>
          <w:rFonts w:asciiTheme="majorBidi" w:hAnsiTheme="majorBidi" w:cstheme="majorBidi"/>
          <w:lang w:val="vi-VN"/>
        </w:rPr>
        <w:t xml:space="preserve"> luôn</w:t>
      </w:r>
      <w:r>
        <w:rPr>
          <w:rFonts w:asciiTheme="majorBidi" w:hAnsiTheme="majorBidi" w:cstheme="majorBidi"/>
          <w:lang w:val="vi-VN"/>
        </w:rPr>
        <w:t xml:space="preserve"> một mực chấp hành mệnh lệnh của Allah</w:t>
      </w:r>
      <w:r w:rsidR="00DB5DE6">
        <w:rPr>
          <w:rFonts w:asciiTheme="majorBidi" w:hAnsiTheme="majorBidi" w:cstheme="majorBidi"/>
          <w:lang w:val="vi-VN"/>
        </w:rPr>
        <w:t xml:space="preserve"> </w:t>
      </w:r>
      <w:r w:rsidR="00DB5DE6" w:rsidRPr="00032E3B">
        <w:rPr>
          <w:color w:val="205B83"/>
        </w:rPr>
        <w:sym w:font="AGA Arabesque" w:char="0049"/>
      </w:r>
      <w:r w:rsidR="00DB5DE6">
        <w:rPr>
          <w:rFonts w:asciiTheme="majorBidi" w:hAnsiTheme="majorBidi" w:cstheme="majorBidi"/>
          <w:lang w:val="vi-VN"/>
        </w:rPr>
        <w:t xml:space="preserve"> không hề làm trái lệnh Ngài </w:t>
      </w:r>
      <w:r w:rsidR="000D746C">
        <w:rPr>
          <w:rFonts w:asciiTheme="majorBidi" w:hAnsiTheme="majorBidi" w:cstheme="majorBidi"/>
          <w:lang w:val="vi-VN"/>
        </w:rPr>
        <w:t>dù</w:t>
      </w:r>
      <w:r w:rsidR="00DB5DE6">
        <w:rPr>
          <w:rFonts w:asciiTheme="majorBidi" w:hAnsiTheme="majorBidi" w:cstheme="majorBidi"/>
          <w:lang w:val="vi-VN"/>
        </w:rPr>
        <w:t xml:space="preserve"> bất cứ điều gì, Allah, Đấng Tối Cao phán:</w:t>
      </w:r>
    </w:p>
    <w:p w:rsidR="00DB5DE6" w:rsidRPr="007F122F" w:rsidRDefault="00DB5DE6" w:rsidP="00DB5DE6">
      <w:pPr>
        <w:tabs>
          <w:tab w:val="center" w:pos="4153"/>
          <w:tab w:val="right" w:pos="8306"/>
        </w:tabs>
        <w:spacing w:before="120" w:after="0" w:line="240" w:lineRule="auto"/>
        <w:jc w:val="both"/>
        <w:rPr>
          <w:rFonts w:ascii="Arial" w:hAnsi="Arial" w:cs="KFGQPC Uthman Taha Naskh"/>
          <w:color w:val="385623"/>
          <w:sz w:val="24"/>
          <w:szCs w:val="24"/>
          <w:lang w:val="vi-VN" w:bidi="ar-EG"/>
        </w:rPr>
      </w:pPr>
      <w:r w:rsidRPr="007F122F">
        <w:rPr>
          <w:rFonts w:ascii="KFGQPC Uthman Taha Naskh" w:cs="KFGQPC Uthman Taha Naskh" w:hint="cs"/>
          <w:b/>
          <w:bCs/>
          <w:color w:val="385623"/>
          <w:sz w:val="32"/>
          <w:szCs w:val="32"/>
          <w:rtl/>
          <w:lang w:bidi="ar-EG"/>
        </w:rPr>
        <w:lastRenderedPageBreak/>
        <w:t>﴿</w:t>
      </w:r>
      <w:r w:rsidRPr="007F122F">
        <w:rPr>
          <w:rFonts w:cs="KFGQPC Uthmanic Script HAFS" w:hint="cs"/>
          <w:b/>
          <w:bCs/>
          <w:color w:val="385623"/>
          <w:sz w:val="32"/>
          <w:szCs w:val="32"/>
          <w:rtl/>
        </w:rPr>
        <w:t>لَا يَسۡبِقُونَهُۥ بِٱلۡقَوۡلِ وَهُم بِأَمۡرِهِۦ يَعۡمَلُونَ</w:t>
      </w:r>
      <w:r w:rsidRPr="007F122F">
        <w:rPr>
          <w:rFonts w:cs="KFGQPC Uthmanic Script HAFS"/>
          <w:b/>
          <w:bCs/>
          <w:color w:val="385623"/>
          <w:sz w:val="32"/>
          <w:szCs w:val="32"/>
          <w:lang w:val="vi-VN"/>
        </w:rPr>
        <w:t xml:space="preserve"> </w:t>
      </w:r>
      <w:r w:rsidRPr="007F122F">
        <w:rPr>
          <w:rFonts w:cs="KFGQPC Uthmanic Script HAFS" w:hint="cs"/>
          <w:b/>
          <w:bCs/>
          <w:color w:val="385623"/>
          <w:sz w:val="32"/>
          <w:szCs w:val="32"/>
          <w:rtl/>
        </w:rPr>
        <w:t>٢٧</w:t>
      </w:r>
      <w:r w:rsidRPr="007F122F">
        <w:rPr>
          <w:rFonts w:ascii="KFGQPC Uthman Taha Naskh" w:cs="KFGQPC Uthman Taha Naskh" w:hint="cs"/>
          <w:b/>
          <w:bCs/>
          <w:color w:val="385623"/>
          <w:sz w:val="32"/>
          <w:szCs w:val="32"/>
          <w:rtl/>
          <w:lang w:bidi="ar-EG"/>
        </w:rPr>
        <w:t>﴾</w:t>
      </w:r>
      <w:r w:rsidRPr="007F122F">
        <w:rPr>
          <w:rFonts w:cs="KFGQPC Uthman Taha Naskh"/>
          <w:color w:val="385623"/>
          <w:lang w:val="vi-VN" w:bidi="ar-EG"/>
        </w:rPr>
        <w:t xml:space="preserve"> </w:t>
      </w:r>
      <w:r w:rsidRPr="007F122F">
        <w:rPr>
          <w:rFonts w:ascii="KFGQPC Uthman Taha Naskh" w:cs="KFGQPC Uthman Taha Naskh"/>
          <w:color w:val="385623"/>
          <w:sz w:val="24"/>
          <w:szCs w:val="24"/>
          <w:rtl/>
          <w:lang w:bidi="ar-EG"/>
        </w:rPr>
        <w:t>[</w:t>
      </w:r>
      <w:r w:rsidRPr="007F122F">
        <w:rPr>
          <w:rFonts w:ascii="KFGQPC Uthman Taha Naskh" w:cs="KFGQPC Uthman Taha Naskh" w:hint="cs"/>
          <w:color w:val="385623"/>
          <w:sz w:val="24"/>
          <w:szCs w:val="24"/>
          <w:rtl/>
          <w:lang w:bidi="ar-EG"/>
        </w:rPr>
        <w:t xml:space="preserve">سورة الأنبياء: </w:t>
      </w:r>
      <w:r w:rsidRPr="007F122F">
        <w:rPr>
          <w:rFonts w:asciiTheme="majorBidi" w:hAnsiTheme="majorBidi" w:cstheme="majorBidi"/>
          <w:color w:val="385623"/>
          <w:sz w:val="24"/>
          <w:szCs w:val="24"/>
          <w:rtl/>
          <w:lang w:bidi="ar-EG"/>
        </w:rPr>
        <w:t>27</w:t>
      </w:r>
      <w:r w:rsidRPr="007F122F">
        <w:rPr>
          <w:rFonts w:ascii="KFGQPC Uthman Taha Naskh" w:cs="KFGQPC Uthman Taha Naskh"/>
          <w:color w:val="385623"/>
          <w:sz w:val="24"/>
          <w:szCs w:val="24"/>
          <w:rtl/>
          <w:lang w:bidi="ar-EG"/>
        </w:rPr>
        <w:t>]</w:t>
      </w:r>
    </w:p>
    <w:p w:rsidR="00DB5DE6" w:rsidRPr="007F122F" w:rsidRDefault="00DB5DE6" w:rsidP="00DB5DE6">
      <w:pPr>
        <w:tabs>
          <w:tab w:val="center" w:pos="4153"/>
          <w:tab w:val="right" w:pos="8306"/>
        </w:tabs>
        <w:bidi w:val="0"/>
        <w:spacing w:before="120" w:after="0" w:line="240" w:lineRule="auto"/>
        <w:jc w:val="both"/>
        <w:rPr>
          <w:rFonts w:asciiTheme="majorBidi" w:hAnsiTheme="majorBidi" w:cstheme="majorBidi"/>
          <w:b/>
          <w:bCs/>
          <w:color w:val="385623"/>
          <w:lang w:val="vi-VN"/>
        </w:rPr>
      </w:pPr>
      <w:r w:rsidRPr="007F122F">
        <w:rPr>
          <w:rFonts w:cs="KFGQPC Uthman Taha Naskh"/>
          <w:color w:val="385623"/>
          <w:sz w:val="24"/>
          <w:szCs w:val="24"/>
          <w:lang w:val="vi-VN" w:bidi="ar-EG"/>
        </w:rPr>
        <w:t xml:space="preserve"> </w:t>
      </w:r>
      <w:r w:rsidRPr="007F122F">
        <w:rPr>
          <w:b/>
          <w:bCs/>
          <w:color w:val="385623"/>
        </w:rPr>
        <w:sym w:font="AGA Arabesque" w:char="007B"/>
      </w:r>
      <w:r>
        <w:rPr>
          <w:rFonts w:asciiTheme="majorBidi" w:hAnsiTheme="majorBidi" w:cstheme="majorBidi"/>
          <w:b/>
          <w:bCs/>
          <w:color w:val="385623"/>
          <w:lang w:val="vi-VN"/>
        </w:rPr>
        <w:t>H</w:t>
      </w:r>
      <w:r w:rsidRPr="007F122F">
        <w:rPr>
          <w:rFonts w:asciiTheme="majorBidi" w:hAnsiTheme="majorBidi" w:cstheme="majorBidi"/>
          <w:b/>
          <w:bCs/>
          <w:color w:val="385623"/>
          <w:lang w:val="vi-VN"/>
        </w:rPr>
        <w:t>ọ</w:t>
      </w:r>
      <w:r>
        <w:rPr>
          <w:rFonts w:asciiTheme="majorBidi" w:hAnsiTheme="majorBidi" w:cstheme="majorBidi"/>
          <w:b/>
          <w:bCs/>
          <w:color w:val="385623"/>
          <w:lang w:val="vi-VN"/>
        </w:rPr>
        <w:t xml:space="preserve"> (các Thiên Thần)</w:t>
      </w:r>
      <w:r w:rsidRPr="007F122F">
        <w:rPr>
          <w:rFonts w:asciiTheme="majorBidi" w:hAnsiTheme="majorBidi" w:cstheme="majorBidi"/>
          <w:b/>
          <w:bCs/>
          <w:color w:val="385623"/>
          <w:lang w:val="vi-VN"/>
        </w:rPr>
        <w:t xml:space="preserve"> không dám qua mặt Ngài bất cứ lời nói nào và họ chỉ biết làm theo mệnh lệnh của Ngài.</w:t>
      </w:r>
      <w:r w:rsidRPr="007F122F">
        <w:rPr>
          <w:b/>
          <w:bCs/>
          <w:color w:val="385623"/>
        </w:rPr>
        <w:sym w:font="AGA Arabesque" w:char="007D"/>
      </w:r>
      <w:r w:rsidRPr="007F122F">
        <w:rPr>
          <w:rFonts w:asciiTheme="majorBidi" w:hAnsiTheme="majorBidi" w:cstheme="majorBidi"/>
          <w:b/>
          <w:bCs/>
          <w:color w:val="385623"/>
          <w:lang w:val="vi-VN"/>
        </w:rPr>
        <w:t xml:space="preserve"> </w:t>
      </w:r>
      <w:r w:rsidRPr="007F122F">
        <w:rPr>
          <w:rFonts w:asciiTheme="majorBidi" w:hAnsiTheme="majorBidi" w:cstheme="majorBidi"/>
          <w:color w:val="385623"/>
          <w:lang w:val="vi-VN"/>
        </w:rPr>
        <w:t>(Chương 21 – Al-Ambiya’, câu 27).</w:t>
      </w:r>
    </w:p>
    <w:p w:rsidR="00BC34E6" w:rsidRPr="0008417F" w:rsidRDefault="00BC34E6" w:rsidP="003B4132">
      <w:pPr>
        <w:spacing w:before="120" w:after="0" w:line="240" w:lineRule="auto"/>
        <w:jc w:val="both"/>
        <w:rPr>
          <w:rFonts w:asciiTheme="majorBidi" w:hAnsiTheme="majorBidi" w:cstheme="majorBidi"/>
          <w:color w:val="385623"/>
          <w:sz w:val="32"/>
          <w:szCs w:val="32"/>
        </w:rPr>
      </w:pPr>
      <w:r w:rsidRPr="0008417F">
        <w:rPr>
          <w:rFonts w:ascii="KFGQPC Uthman Taha Naskh" w:cs="KFGQPC Uthman Taha Naskh" w:hint="cs"/>
          <w:b/>
          <w:bCs/>
          <w:color w:val="385623"/>
          <w:sz w:val="32"/>
          <w:szCs w:val="32"/>
          <w:rtl/>
          <w:lang w:bidi="ar-EG"/>
        </w:rPr>
        <w:t>﴿</w:t>
      </w:r>
      <w:r w:rsidRPr="0008417F">
        <w:rPr>
          <w:rFonts w:cs="KFGQPC Uthmanic Script HAFS"/>
          <w:b/>
          <w:bCs/>
          <w:color w:val="385623"/>
          <w:sz w:val="32"/>
          <w:szCs w:val="32"/>
          <w:rtl/>
        </w:rPr>
        <w:t>لَّا يَعۡصُونَ ٱللَّهَ مَآ أَمَرَهُمۡ وَيَفۡعَلُونَ مَا يُؤۡمَرُونَ ٦</w:t>
      </w:r>
      <w:r w:rsidRPr="0008417F">
        <w:rPr>
          <w:rFonts w:ascii="KFGQPC Uthman Taha Naskh" w:cs="KFGQPC Uthman Taha Naskh" w:hint="cs"/>
          <w:b/>
          <w:bCs/>
          <w:color w:val="385623"/>
          <w:sz w:val="32"/>
          <w:szCs w:val="32"/>
          <w:rtl/>
          <w:lang w:bidi="ar-EG"/>
        </w:rPr>
        <w:t>﴾</w:t>
      </w:r>
      <w:r w:rsidRPr="0008417F">
        <w:rPr>
          <w:rFonts w:asciiTheme="majorBidi" w:hAnsiTheme="majorBidi" w:cstheme="majorBidi"/>
          <w:color w:val="385623"/>
          <w:rtl/>
          <w:lang w:bidi="ar-EG"/>
        </w:rPr>
        <w:t xml:space="preserve"> </w:t>
      </w:r>
      <w:r w:rsidRPr="0008417F">
        <w:rPr>
          <w:rFonts w:ascii="KFGQPC Uthman Taha Naskh" w:cs="KFGQPC Uthman Taha Naskh" w:hint="cs"/>
          <w:color w:val="385623"/>
          <w:sz w:val="24"/>
          <w:szCs w:val="24"/>
          <w:rtl/>
          <w:lang w:bidi="ar-EG"/>
        </w:rPr>
        <w:t>[</w:t>
      </w:r>
      <w:r w:rsidRPr="0008417F">
        <w:rPr>
          <w:rFonts w:asciiTheme="majorBidi" w:hAnsiTheme="majorBidi" w:cs="KFGQPC Uthman Taha Naskh" w:hint="cs"/>
          <w:color w:val="385623"/>
          <w:sz w:val="24"/>
          <w:szCs w:val="24"/>
          <w:rtl/>
        </w:rPr>
        <w:t>سورة التحريم</w:t>
      </w:r>
      <w:r w:rsidRPr="0008417F">
        <w:rPr>
          <w:rFonts w:asciiTheme="majorBidi" w:hAnsiTheme="majorBidi" w:cstheme="majorBidi"/>
          <w:color w:val="385623"/>
          <w:sz w:val="24"/>
          <w:szCs w:val="24"/>
          <w:rtl/>
        </w:rPr>
        <w:t>: 6</w:t>
      </w:r>
      <w:r w:rsidRPr="0008417F">
        <w:rPr>
          <w:rFonts w:ascii="KFGQPC Uthman Taha Naskh" w:cs="KFGQPC Uthman Taha Naskh" w:hint="cs"/>
          <w:color w:val="385623"/>
          <w:sz w:val="24"/>
          <w:szCs w:val="24"/>
          <w:rtl/>
          <w:lang w:bidi="ar-EG"/>
        </w:rPr>
        <w:t>]</w:t>
      </w:r>
    </w:p>
    <w:p w:rsidR="00BC34E6" w:rsidRDefault="00BC34E6" w:rsidP="00BC34E6">
      <w:pPr>
        <w:bidi w:val="0"/>
        <w:spacing w:before="120" w:after="0" w:line="240" w:lineRule="auto"/>
        <w:jc w:val="both"/>
        <w:rPr>
          <w:rFonts w:asciiTheme="majorBidi" w:hAnsiTheme="majorBidi" w:cstheme="majorBidi"/>
          <w:color w:val="385623"/>
          <w:sz w:val="30"/>
          <w:szCs w:val="30"/>
          <w:rtl/>
          <w:lang w:val="vi-VN"/>
        </w:rPr>
      </w:pPr>
      <w:r w:rsidRPr="0008417F">
        <w:rPr>
          <w:b/>
          <w:bCs/>
          <w:color w:val="385623"/>
        </w:rPr>
        <w:sym w:font="AGA Arabesque" w:char="007B"/>
      </w:r>
      <w:r>
        <w:rPr>
          <w:rFonts w:asciiTheme="majorBidi" w:hAnsiTheme="majorBidi" w:cstheme="majorBidi"/>
          <w:b/>
          <w:bCs/>
          <w:color w:val="385623"/>
          <w:lang w:val="vi-VN"/>
        </w:rPr>
        <w:t>H</w:t>
      </w:r>
      <w:r w:rsidRPr="0008417F">
        <w:rPr>
          <w:rFonts w:asciiTheme="majorBidi" w:hAnsiTheme="majorBidi" w:cstheme="majorBidi"/>
          <w:b/>
          <w:bCs/>
          <w:color w:val="385623"/>
          <w:lang w:val="vi-VN"/>
        </w:rPr>
        <w:t>ọ</w:t>
      </w:r>
      <w:r>
        <w:rPr>
          <w:rFonts w:asciiTheme="majorBidi" w:hAnsiTheme="majorBidi" w:cstheme="majorBidi"/>
          <w:b/>
          <w:bCs/>
          <w:color w:val="385623"/>
          <w:lang w:val="vi-VN"/>
        </w:rPr>
        <w:t xml:space="preserve"> (các Thiên Thần)</w:t>
      </w:r>
      <w:r w:rsidRPr="0008417F">
        <w:rPr>
          <w:rFonts w:asciiTheme="majorBidi" w:hAnsiTheme="majorBidi" w:cstheme="majorBidi"/>
          <w:b/>
          <w:bCs/>
          <w:color w:val="385623"/>
          <w:lang w:val="vi-VN"/>
        </w:rPr>
        <w:t xml:space="preserve"> không bao giờ bất tuân Allah bất cứ điều gì một</w:t>
      </w:r>
      <w:r w:rsidRPr="00336830">
        <w:rPr>
          <w:rFonts w:asciiTheme="majorBidi" w:hAnsiTheme="majorBidi" w:cstheme="majorBidi"/>
          <w:b/>
          <w:bCs/>
          <w:color w:val="385623"/>
          <w:lang w:val="vi-VN"/>
        </w:rPr>
        <w:t xml:space="preserve"> khi</w:t>
      </w:r>
      <w:r w:rsidRPr="0008417F">
        <w:rPr>
          <w:rFonts w:asciiTheme="majorBidi" w:hAnsiTheme="majorBidi" w:cstheme="majorBidi"/>
          <w:b/>
          <w:bCs/>
          <w:color w:val="385623"/>
          <w:lang w:val="vi-VN"/>
        </w:rPr>
        <w:t xml:space="preserve"> Ngài ra lệnh và họ tuyệt đối thi hành đúng theo những gì được lệnh.</w:t>
      </w:r>
      <w:r w:rsidRPr="0008417F">
        <w:rPr>
          <w:b/>
          <w:bCs/>
          <w:color w:val="385623"/>
        </w:rPr>
        <w:sym w:font="AGA Arabesque" w:char="007D"/>
      </w:r>
      <w:r w:rsidRPr="0008417F">
        <w:rPr>
          <w:rFonts w:asciiTheme="majorBidi" w:hAnsiTheme="majorBidi" w:cstheme="majorBidi"/>
          <w:color w:val="385623"/>
          <w:sz w:val="30"/>
          <w:szCs w:val="30"/>
          <w:lang w:val="vi-VN"/>
        </w:rPr>
        <w:t xml:space="preserve"> (Chương 66 – Attahri-m, câu 6).</w:t>
      </w:r>
    </w:p>
    <w:p w:rsidR="00336830" w:rsidRPr="0008417F" w:rsidRDefault="00336830" w:rsidP="00BF1C05">
      <w:pPr>
        <w:spacing w:before="120" w:after="0" w:line="240" w:lineRule="auto"/>
        <w:jc w:val="both"/>
        <w:rPr>
          <w:rFonts w:asciiTheme="majorBidi" w:hAnsiTheme="majorBidi" w:cstheme="majorBidi"/>
          <w:color w:val="385623"/>
          <w:sz w:val="32"/>
          <w:szCs w:val="32"/>
        </w:rPr>
      </w:pPr>
      <w:r w:rsidRPr="0008417F">
        <w:rPr>
          <w:rFonts w:ascii="KFGQPC Uthman Taha Naskh" w:cs="KFGQPC Uthman Taha Naskh" w:hint="cs"/>
          <w:b/>
          <w:bCs/>
          <w:color w:val="385623"/>
          <w:sz w:val="32"/>
          <w:szCs w:val="32"/>
          <w:rtl/>
          <w:lang w:bidi="ar-EG"/>
        </w:rPr>
        <w:t>﴿</w:t>
      </w:r>
      <w:r w:rsidR="006851F0" w:rsidRPr="00336830">
        <w:rPr>
          <w:rFonts w:cs="KFGQPC Uthmanic Script HAFS"/>
          <w:b/>
          <w:bCs/>
          <w:color w:val="385623"/>
          <w:sz w:val="32"/>
          <w:szCs w:val="32"/>
          <w:rtl/>
        </w:rPr>
        <w:t>فَٱلۡمُدَبِّرَٰتِ أَمۡرٗا ٥</w:t>
      </w:r>
      <w:r w:rsidRPr="0008417F">
        <w:rPr>
          <w:rFonts w:ascii="KFGQPC Uthman Taha Naskh" w:cs="KFGQPC Uthman Taha Naskh" w:hint="cs"/>
          <w:b/>
          <w:bCs/>
          <w:color w:val="385623"/>
          <w:sz w:val="32"/>
          <w:szCs w:val="32"/>
          <w:rtl/>
          <w:lang w:bidi="ar-EG"/>
        </w:rPr>
        <w:t>﴾</w:t>
      </w:r>
      <w:r w:rsidRPr="0008417F">
        <w:rPr>
          <w:rFonts w:asciiTheme="majorBidi" w:hAnsiTheme="majorBidi" w:cstheme="majorBidi"/>
          <w:color w:val="385623"/>
          <w:rtl/>
          <w:lang w:bidi="ar-EG"/>
        </w:rPr>
        <w:t xml:space="preserve"> </w:t>
      </w:r>
      <w:r w:rsidRPr="0008417F">
        <w:rPr>
          <w:rFonts w:ascii="KFGQPC Uthman Taha Naskh" w:cs="KFGQPC Uthman Taha Naskh" w:hint="cs"/>
          <w:color w:val="385623"/>
          <w:sz w:val="24"/>
          <w:szCs w:val="24"/>
          <w:rtl/>
          <w:lang w:bidi="ar-EG"/>
        </w:rPr>
        <w:t>[</w:t>
      </w:r>
      <w:r>
        <w:rPr>
          <w:rFonts w:asciiTheme="majorBidi" w:hAnsiTheme="majorBidi" w:cs="KFGQPC Uthman Taha Naskh" w:hint="cs"/>
          <w:color w:val="385623"/>
          <w:sz w:val="24"/>
          <w:szCs w:val="24"/>
          <w:rtl/>
        </w:rPr>
        <w:t>سورة النازعات</w:t>
      </w:r>
      <w:r w:rsidRPr="0008417F">
        <w:rPr>
          <w:rFonts w:asciiTheme="majorBidi" w:hAnsiTheme="majorBidi" w:cstheme="majorBidi"/>
          <w:color w:val="385623"/>
          <w:sz w:val="24"/>
          <w:szCs w:val="24"/>
          <w:rtl/>
        </w:rPr>
        <w:t xml:space="preserve">: </w:t>
      </w:r>
      <w:r w:rsidR="00BF1C05">
        <w:rPr>
          <w:rFonts w:asciiTheme="majorBidi" w:hAnsiTheme="majorBidi" w:cstheme="majorBidi" w:hint="cs"/>
          <w:color w:val="385623"/>
          <w:sz w:val="24"/>
          <w:szCs w:val="24"/>
          <w:rtl/>
        </w:rPr>
        <w:t>5</w:t>
      </w:r>
      <w:r w:rsidRPr="0008417F">
        <w:rPr>
          <w:rFonts w:ascii="KFGQPC Uthman Taha Naskh" w:cs="KFGQPC Uthman Taha Naskh" w:hint="cs"/>
          <w:color w:val="385623"/>
          <w:sz w:val="24"/>
          <w:szCs w:val="24"/>
          <w:rtl/>
          <w:lang w:bidi="ar-EG"/>
        </w:rPr>
        <w:t>]</w:t>
      </w:r>
    </w:p>
    <w:p w:rsidR="006851F0" w:rsidRPr="00336830" w:rsidRDefault="006851F0" w:rsidP="00BF1C05">
      <w:pPr>
        <w:tabs>
          <w:tab w:val="left" w:pos="5094"/>
        </w:tabs>
        <w:bidi w:val="0"/>
        <w:spacing w:before="120" w:after="0" w:line="240" w:lineRule="auto"/>
        <w:jc w:val="both"/>
        <w:rPr>
          <w:rFonts w:asciiTheme="majorBidi" w:hAnsiTheme="majorBidi" w:cstheme="majorBidi"/>
          <w:b/>
          <w:bCs/>
          <w:color w:val="385623"/>
          <w:lang w:val="vi-VN"/>
        </w:rPr>
      </w:pPr>
      <w:r w:rsidRPr="00336830">
        <w:rPr>
          <w:b/>
          <w:bCs/>
          <w:color w:val="385623"/>
        </w:rPr>
        <w:sym w:font="AGA Arabesque" w:char="007B"/>
      </w:r>
      <w:r w:rsidRPr="00336830">
        <w:rPr>
          <w:rFonts w:asciiTheme="majorBidi" w:hAnsiTheme="majorBidi" w:cstheme="majorBidi"/>
          <w:b/>
          <w:bCs/>
          <w:color w:val="385623"/>
          <w:lang w:val="vi-VN"/>
        </w:rPr>
        <w:t>Thề bởi các Thiên thần thực thi các lệnh truyền.</w:t>
      </w:r>
      <w:r w:rsidRPr="00336830">
        <w:rPr>
          <w:b/>
          <w:bCs/>
          <w:color w:val="385623"/>
        </w:rPr>
        <w:sym w:font="AGA Arabesque" w:char="007D"/>
      </w:r>
      <w:r w:rsidR="00336830" w:rsidRPr="00336830">
        <w:rPr>
          <w:rFonts w:asciiTheme="majorBidi" w:hAnsiTheme="majorBidi" w:cstheme="majorBidi"/>
          <w:color w:val="385623"/>
          <w:sz w:val="30"/>
          <w:szCs w:val="30"/>
          <w:lang w:val="vi-VN"/>
        </w:rPr>
        <w:t xml:space="preserve"> </w:t>
      </w:r>
      <w:r w:rsidR="00336830" w:rsidRPr="00336830">
        <w:rPr>
          <w:rFonts w:asciiTheme="majorBidi" w:hAnsiTheme="majorBidi" w:cstheme="majorBidi"/>
          <w:color w:val="385623"/>
          <w:lang w:val="vi-VN" w:bidi="ar-EG"/>
        </w:rPr>
        <w:t xml:space="preserve">(Chương 79 – Anna-zi’at, câu </w:t>
      </w:r>
      <w:r w:rsidR="00BF1C05">
        <w:rPr>
          <w:rFonts w:asciiTheme="majorBidi" w:hAnsiTheme="majorBidi" w:cstheme="majorBidi" w:hint="cs"/>
          <w:color w:val="385623"/>
          <w:rtl/>
          <w:lang w:val="vi-VN" w:bidi="ar-EG"/>
        </w:rPr>
        <w:t>5</w:t>
      </w:r>
      <w:r w:rsidR="00336830" w:rsidRPr="00336830">
        <w:rPr>
          <w:rFonts w:asciiTheme="majorBidi" w:hAnsiTheme="majorBidi" w:cstheme="majorBidi"/>
          <w:color w:val="385623"/>
          <w:lang w:val="vi-VN" w:bidi="ar-EG"/>
        </w:rPr>
        <w:t>).</w:t>
      </w:r>
    </w:p>
    <w:p w:rsidR="00DB5DE6" w:rsidRDefault="00C90491" w:rsidP="00DB5DE6">
      <w:pPr>
        <w:bidi w:val="0"/>
        <w:spacing w:before="120" w:after="0" w:line="240" w:lineRule="auto"/>
        <w:ind w:firstLine="720"/>
        <w:jc w:val="both"/>
        <w:rPr>
          <w:rFonts w:asciiTheme="majorBidi" w:hAnsiTheme="majorBidi" w:cstheme="majorBidi"/>
          <w:lang w:val="vi-VN"/>
        </w:rPr>
      </w:pPr>
      <w:r w:rsidRPr="00C90491">
        <w:rPr>
          <w:rFonts w:asciiTheme="majorBidi" w:hAnsiTheme="majorBidi" w:cstheme="majorBidi"/>
          <w:lang w:val="vi-VN"/>
        </w:rPr>
        <w:t>Các Thiên Thần</w:t>
      </w:r>
      <w:r w:rsidR="00657D67">
        <w:rPr>
          <w:rFonts w:asciiTheme="majorBidi" w:hAnsiTheme="majorBidi" w:cstheme="majorBidi"/>
          <w:lang w:val="vi-VN"/>
        </w:rPr>
        <w:t xml:space="preserve"> </w:t>
      </w:r>
      <w:r w:rsidR="00D61DBD">
        <w:rPr>
          <w:rFonts w:asciiTheme="majorBidi" w:hAnsiTheme="majorBidi" w:cstheme="majorBidi"/>
          <w:lang w:val="vi-VN"/>
        </w:rPr>
        <w:t>còn là các vị Sứ</w:t>
      </w:r>
      <w:r w:rsidR="00F64E36">
        <w:rPr>
          <w:rFonts w:asciiTheme="majorBidi" w:hAnsiTheme="majorBidi" w:cstheme="majorBidi"/>
          <w:lang w:val="vi-VN"/>
        </w:rPr>
        <w:t xml:space="preserve"> G</w:t>
      </w:r>
      <w:r w:rsidR="00D61DBD">
        <w:rPr>
          <w:rFonts w:asciiTheme="majorBidi" w:hAnsiTheme="majorBidi" w:cstheme="majorBidi"/>
          <w:lang w:val="vi-VN"/>
        </w:rPr>
        <w:t>iả của Allah như Ngài phán:</w:t>
      </w:r>
    </w:p>
    <w:p w:rsidR="00F64E36" w:rsidRPr="004C2C31" w:rsidRDefault="00F64E36" w:rsidP="00F64E36">
      <w:pPr>
        <w:spacing w:before="120" w:after="0" w:line="240" w:lineRule="auto"/>
        <w:ind w:hanging="8"/>
        <w:jc w:val="both"/>
        <w:rPr>
          <w:rFonts w:ascii="KFGQPC Uthman Taha Naskh" w:cs="KFGQPC Uthman Taha Naskh"/>
          <w:color w:val="385623"/>
          <w:sz w:val="24"/>
          <w:szCs w:val="24"/>
          <w:rtl/>
          <w:lang w:bidi="ar-EG"/>
        </w:rPr>
      </w:pPr>
      <w:r w:rsidRPr="004C2C31">
        <w:rPr>
          <w:rFonts w:ascii="KFGQPC Uthman Taha Naskh" w:cs="KFGQPC Uthman Taha Naskh" w:hint="cs"/>
          <w:b/>
          <w:bCs/>
          <w:color w:val="385623"/>
          <w:sz w:val="32"/>
          <w:szCs w:val="32"/>
          <w:rtl/>
          <w:lang w:bidi="ar-EG"/>
        </w:rPr>
        <w:t>﴿</w:t>
      </w:r>
      <w:r w:rsidRPr="004C2C31">
        <w:rPr>
          <w:rFonts w:cs="KFGQPC Uthmanic Script HAFS"/>
          <w:b/>
          <w:bCs/>
          <w:color w:val="385623"/>
          <w:sz w:val="32"/>
          <w:szCs w:val="32"/>
          <w:rtl/>
        </w:rPr>
        <w:t>ٱلۡحَمۡدُ لِلَّهِ فَاطِرِ ٱلسَّمَٰوَٰتِ وَٱلۡأَرۡضِ جَاعِلِ ٱلۡمَلَٰٓئِكَةِ رُسُلًا أُوْلِيٓ أَجۡنِحَةٖ مَّثۡنَىٰ وَثُلَٰثَ وَرُبَٰعَۚ</w:t>
      </w:r>
      <w:r w:rsidRPr="004C2C31">
        <w:rPr>
          <w:rFonts w:ascii="KFGQPC Uthman Taha Naskh" w:cs="KFGQPC Uthman Taha Naskh" w:hint="cs"/>
          <w:b/>
          <w:bCs/>
          <w:color w:val="385623"/>
          <w:sz w:val="32"/>
          <w:szCs w:val="32"/>
          <w:rtl/>
          <w:lang w:bidi="ar-EG"/>
        </w:rPr>
        <w:t>﴾</w:t>
      </w:r>
      <w:r w:rsidRPr="004C2C31">
        <w:rPr>
          <w:rFonts w:asciiTheme="minorHAnsi" w:hAnsiTheme="minorHAnsi" w:cs="KFGQPC Uthman Taha Naskh"/>
          <w:color w:val="385623"/>
          <w:sz w:val="32"/>
          <w:szCs w:val="32"/>
          <w:lang w:val="vi-VN" w:bidi="ar-EG"/>
        </w:rPr>
        <w:t xml:space="preserve"> </w:t>
      </w:r>
      <w:r w:rsidRPr="004C2C31">
        <w:rPr>
          <w:rFonts w:ascii="KFGQPC Uthman Taha Naskh" w:cs="KFGQPC Uthman Taha Naskh"/>
          <w:color w:val="385623"/>
          <w:sz w:val="24"/>
          <w:szCs w:val="24"/>
          <w:rtl/>
          <w:lang w:bidi="ar-EG"/>
        </w:rPr>
        <w:t>[</w:t>
      </w:r>
      <w:r w:rsidRPr="004C2C31">
        <w:rPr>
          <w:rFonts w:ascii="KFGQPC Uthman Taha Naskh" w:cs="KFGQPC Uthman Taha Naskh" w:hint="cs"/>
          <w:color w:val="385623"/>
          <w:sz w:val="24"/>
          <w:szCs w:val="24"/>
          <w:rtl/>
          <w:lang w:bidi="ar-EG"/>
        </w:rPr>
        <w:t xml:space="preserve">سورة فاطر: </w:t>
      </w:r>
      <w:r w:rsidRPr="004C2C31">
        <w:rPr>
          <w:rFonts w:asciiTheme="majorBidi" w:hAnsiTheme="majorBidi" w:cstheme="majorBidi"/>
          <w:color w:val="385623"/>
          <w:sz w:val="24"/>
          <w:szCs w:val="24"/>
          <w:rtl/>
          <w:lang w:bidi="ar-EG"/>
        </w:rPr>
        <w:t>1</w:t>
      </w:r>
      <w:r w:rsidRPr="004C2C31">
        <w:rPr>
          <w:rFonts w:ascii="KFGQPC Uthman Taha Naskh" w:cs="KFGQPC Uthman Taha Naskh"/>
          <w:color w:val="385623"/>
          <w:sz w:val="24"/>
          <w:szCs w:val="24"/>
          <w:rtl/>
          <w:lang w:bidi="ar-EG"/>
        </w:rPr>
        <w:t>]</w:t>
      </w:r>
    </w:p>
    <w:p w:rsidR="00F64E36" w:rsidRDefault="00F64E36" w:rsidP="00F64E36">
      <w:pPr>
        <w:bidi w:val="0"/>
        <w:spacing w:before="120" w:after="0" w:line="240" w:lineRule="auto"/>
        <w:ind w:hanging="8"/>
        <w:jc w:val="both"/>
        <w:rPr>
          <w:rFonts w:asciiTheme="majorBidi" w:hAnsiTheme="majorBidi" w:cstheme="majorBidi"/>
          <w:color w:val="385623"/>
          <w:lang w:val="vi-VN"/>
        </w:rPr>
      </w:pPr>
      <w:r w:rsidRPr="004C2C31">
        <w:rPr>
          <w:b/>
          <w:bCs/>
          <w:color w:val="385623"/>
        </w:rPr>
        <w:sym w:font="AGA Arabesque" w:char="007B"/>
      </w:r>
      <w:r w:rsidRPr="004C2C31">
        <w:rPr>
          <w:rFonts w:asciiTheme="majorBidi" w:hAnsiTheme="majorBidi" w:cstheme="majorBidi"/>
          <w:b/>
          <w:bCs/>
          <w:color w:val="385623"/>
          <w:lang w:val="vi-VN"/>
        </w:rPr>
        <w:t xml:space="preserve">Mọi lời ca tụng và tán dương đều thuộc về Allah, Đấng đã sáng tạo các tầng trời và trái đất; Ngài đã chỉ định các Thiên thần làm </w:t>
      </w:r>
      <w:r>
        <w:rPr>
          <w:rFonts w:asciiTheme="majorBidi" w:hAnsiTheme="majorBidi" w:cstheme="majorBidi"/>
          <w:b/>
          <w:bCs/>
          <w:color w:val="385623"/>
          <w:lang w:val="vi-VN"/>
        </w:rPr>
        <w:t xml:space="preserve">Sứ Giả </w:t>
      </w:r>
      <w:r w:rsidRPr="004C2C31">
        <w:rPr>
          <w:rFonts w:asciiTheme="majorBidi" w:hAnsiTheme="majorBidi" w:cstheme="majorBidi"/>
          <w:b/>
          <w:bCs/>
          <w:color w:val="385623"/>
          <w:lang w:val="vi-VN"/>
        </w:rPr>
        <w:t>có cánh: hai, hoặc ba, hoặc bố</w:t>
      </w:r>
      <w:r>
        <w:rPr>
          <w:rFonts w:asciiTheme="majorBidi" w:hAnsiTheme="majorBidi" w:cstheme="majorBidi"/>
          <w:b/>
          <w:bCs/>
          <w:color w:val="385623"/>
          <w:lang w:val="vi-VN"/>
        </w:rPr>
        <w:t>n (đôi cánh)</w:t>
      </w:r>
      <w:r w:rsidRPr="004C2C31">
        <w:rPr>
          <w:rFonts w:asciiTheme="majorBidi" w:hAnsiTheme="majorBidi" w:cstheme="majorBidi"/>
          <w:b/>
          <w:bCs/>
          <w:color w:val="385623"/>
          <w:lang w:val="vi-VN"/>
        </w:rPr>
        <w:t>.</w:t>
      </w:r>
      <w:r w:rsidRPr="004C2C31">
        <w:rPr>
          <w:b/>
          <w:bCs/>
          <w:color w:val="385623"/>
        </w:rPr>
        <w:sym w:font="AGA Arabesque" w:char="007D"/>
      </w:r>
      <w:r w:rsidRPr="004C2C31">
        <w:rPr>
          <w:rFonts w:asciiTheme="majorBidi" w:hAnsiTheme="majorBidi" w:cstheme="majorBidi"/>
          <w:color w:val="385623"/>
          <w:lang w:val="vi-VN"/>
        </w:rPr>
        <w:t xml:space="preserve"> (Chương 35 – Fatir, câu 1).</w:t>
      </w:r>
    </w:p>
    <w:p w:rsidR="0086364E" w:rsidRDefault="0086364E" w:rsidP="0086364E">
      <w:pPr>
        <w:spacing w:before="120" w:after="0" w:line="240" w:lineRule="auto"/>
        <w:ind w:hanging="8"/>
        <w:jc w:val="both"/>
        <w:rPr>
          <w:rFonts w:ascii="KFGQPC Uthman Taha Naskh" w:cs="KFGQPC Uthman Taha Naskh"/>
          <w:color w:val="385623"/>
          <w:sz w:val="24"/>
          <w:szCs w:val="24"/>
          <w:rtl/>
          <w:lang w:bidi="ar-EG"/>
        </w:rPr>
      </w:pPr>
      <w:r w:rsidRPr="004C2C31">
        <w:rPr>
          <w:rFonts w:ascii="KFGQPC Uthman Taha Naskh" w:cs="KFGQPC Uthman Taha Naskh" w:hint="cs"/>
          <w:b/>
          <w:bCs/>
          <w:color w:val="385623"/>
          <w:sz w:val="32"/>
          <w:szCs w:val="32"/>
          <w:rtl/>
          <w:lang w:bidi="ar-EG"/>
        </w:rPr>
        <w:t>﴿</w:t>
      </w:r>
      <w:r w:rsidRPr="0086364E">
        <w:rPr>
          <w:rFonts w:cs="KFGQPC Uthmanic Script HAFS"/>
          <w:b/>
          <w:bCs/>
          <w:color w:val="385623"/>
          <w:sz w:val="32"/>
          <w:szCs w:val="32"/>
          <w:rtl/>
        </w:rPr>
        <w:t>يُنَزِّلُ ٱلۡمَلَٰٓئِكَةَ بِٱلرُّوحِ مِنۡ أَمۡرِهِۦ عَلَىٰ مَن يَشَآءُ مِنۡ عِبَادِهِۦٓ أَنۡ أَنذِرُوٓاْ أَنَّهُۥ لَآ إِلَٰهَ إِلَّآ أَنَا۠ فَٱتَّقُونِ ٢</w:t>
      </w:r>
      <w:r w:rsidRPr="004C2C31">
        <w:rPr>
          <w:rFonts w:ascii="KFGQPC Uthman Taha Naskh" w:cs="KFGQPC Uthman Taha Naskh" w:hint="cs"/>
          <w:b/>
          <w:bCs/>
          <w:color w:val="385623"/>
          <w:sz w:val="32"/>
          <w:szCs w:val="32"/>
          <w:rtl/>
          <w:lang w:bidi="ar-EG"/>
        </w:rPr>
        <w:t>﴾</w:t>
      </w:r>
      <w:r w:rsidRPr="004C2C31">
        <w:rPr>
          <w:rFonts w:asciiTheme="minorHAnsi" w:hAnsiTheme="minorHAnsi" w:cs="KFGQPC Uthman Taha Naskh"/>
          <w:color w:val="385623"/>
          <w:sz w:val="32"/>
          <w:szCs w:val="32"/>
          <w:lang w:val="vi-VN" w:bidi="ar-EG"/>
        </w:rPr>
        <w:t xml:space="preserve"> </w:t>
      </w:r>
      <w:r w:rsidRPr="004C2C31">
        <w:rPr>
          <w:rFonts w:ascii="KFGQPC Uthman Taha Naskh" w:cs="KFGQPC Uthman Taha Naskh"/>
          <w:color w:val="385623"/>
          <w:sz w:val="24"/>
          <w:szCs w:val="24"/>
          <w:rtl/>
          <w:lang w:bidi="ar-EG"/>
        </w:rPr>
        <w:t>[</w:t>
      </w:r>
      <w:r>
        <w:rPr>
          <w:rFonts w:ascii="KFGQPC Uthman Taha Naskh" w:cs="KFGQPC Uthman Taha Naskh" w:hint="cs"/>
          <w:color w:val="385623"/>
          <w:sz w:val="24"/>
          <w:szCs w:val="24"/>
          <w:rtl/>
          <w:lang w:bidi="ar-EG"/>
        </w:rPr>
        <w:t xml:space="preserve">سورة </w:t>
      </w:r>
      <w:r>
        <w:rPr>
          <w:rFonts w:asciiTheme="minorHAnsi" w:hAnsiTheme="minorHAnsi" w:cs="KFGQPC Uthman Taha Naskh" w:hint="cs"/>
          <w:color w:val="385623"/>
          <w:sz w:val="24"/>
          <w:szCs w:val="24"/>
          <w:rtl/>
        </w:rPr>
        <w:t>النحل</w:t>
      </w:r>
      <w:r w:rsidRPr="004C2C31">
        <w:rPr>
          <w:rFonts w:ascii="KFGQPC Uthman Taha Naskh" w:cs="KFGQPC Uthman Taha Naskh" w:hint="cs"/>
          <w:color w:val="385623"/>
          <w:sz w:val="24"/>
          <w:szCs w:val="24"/>
          <w:rtl/>
          <w:lang w:bidi="ar-EG"/>
        </w:rPr>
        <w:t xml:space="preserve">: </w:t>
      </w:r>
      <w:r>
        <w:rPr>
          <w:rFonts w:asciiTheme="majorBidi" w:hAnsiTheme="majorBidi" w:cstheme="majorBidi" w:hint="cs"/>
          <w:color w:val="385623"/>
          <w:sz w:val="24"/>
          <w:szCs w:val="24"/>
          <w:rtl/>
          <w:lang w:bidi="ar-EG"/>
        </w:rPr>
        <w:t>2</w:t>
      </w:r>
      <w:r w:rsidRPr="004C2C31">
        <w:rPr>
          <w:rFonts w:ascii="KFGQPC Uthman Taha Naskh" w:cs="KFGQPC Uthman Taha Naskh"/>
          <w:color w:val="385623"/>
          <w:sz w:val="24"/>
          <w:szCs w:val="24"/>
          <w:rtl/>
          <w:lang w:bidi="ar-EG"/>
        </w:rPr>
        <w:t>]</w:t>
      </w:r>
    </w:p>
    <w:p w:rsidR="00C16206" w:rsidRPr="00C16206" w:rsidRDefault="00C16206" w:rsidP="00752045">
      <w:pPr>
        <w:bidi w:val="0"/>
        <w:spacing w:before="120" w:after="0" w:line="240" w:lineRule="auto"/>
        <w:ind w:hanging="8"/>
        <w:jc w:val="both"/>
        <w:rPr>
          <w:rFonts w:asciiTheme="majorBidi" w:hAnsiTheme="majorBidi" w:cstheme="majorBidi"/>
          <w:b/>
          <w:bCs/>
          <w:color w:val="385623"/>
          <w:lang w:val="vi-VN"/>
        </w:rPr>
      </w:pPr>
      <w:r w:rsidRPr="00453C57">
        <w:rPr>
          <w:b/>
          <w:bCs/>
          <w:color w:val="385623"/>
        </w:rPr>
        <w:lastRenderedPageBreak/>
        <w:sym w:font="AGA Arabesque" w:char="007B"/>
      </w:r>
      <w:r>
        <w:rPr>
          <w:rFonts w:asciiTheme="majorBidi" w:hAnsiTheme="majorBidi" w:cstheme="majorBidi"/>
          <w:b/>
          <w:bCs/>
          <w:color w:val="385623"/>
          <w:lang w:val="vi-VN"/>
        </w:rPr>
        <w:t>Ngài phái các Thiên Thần xuống trần theo mệnh lệnh của Ngài mang sự Mặc Khải đến cho người nào Ngài muốn trong số bầy tôi của Ngài (và bả</w:t>
      </w:r>
      <w:r w:rsidR="008C3B50">
        <w:rPr>
          <w:rFonts w:asciiTheme="majorBidi" w:hAnsiTheme="majorBidi" w:cstheme="majorBidi"/>
          <w:b/>
          <w:bCs/>
          <w:color w:val="385623"/>
          <w:lang w:val="vi-VN"/>
        </w:rPr>
        <w:t>o) rằng hã</w:t>
      </w:r>
      <w:r>
        <w:rPr>
          <w:rFonts w:asciiTheme="majorBidi" w:hAnsiTheme="majorBidi" w:cstheme="majorBidi"/>
          <w:b/>
          <w:bCs/>
          <w:color w:val="385623"/>
          <w:lang w:val="vi-VN"/>
        </w:rPr>
        <w:t>y rao truyền cho biết không có Thượng Đế nào khác mà chỉ có TA duy nhất, bởi thế hãy kính sợ</w:t>
      </w:r>
      <w:r w:rsidR="00752045">
        <w:rPr>
          <w:rFonts w:asciiTheme="majorBidi" w:hAnsiTheme="majorBidi" w:cstheme="majorBidi"/>
          <w:b/>
          <w:bCs/>
          <w:color w:val="385623"/>
          <w:lang w:val="vi-VN"/>
        </w:rPr>
        <w:t xml:space="preserve"> TA</w:t>
      </w:r>
      <w:r>
        <w:rPr>
          <w:rFonts w:asciiTheme="majorBidi" w:hAnsiTheme="majorBidi" w:cstheme="majorBidi"/>
          <w:b/>
          <w:bCs/>
          <w:color w:val="385623"/>
          <w:lang w:val="vi-VN"/>
        </w:rPr>
        <w:t>.</w:t>
      </w:r>
      <w:r w:rsidRPr="000130CB">
        <w:rPr>
          <w:b/>
          <w:bCs/>
          <w:color w:val="385623"/>
        </w:rPr>
        <w:sym w:font="AGA Arabesque" w:char="007D"/>
      </w:r>
      <w:r>
        <w:rPr>
          <w:rFonts w:asciiTheme="majorBidi" w:hAnsiTheme="majorBidi" w:cstheme="majorBidi"/>
          <w:b/>
          <w:bCs/>
          <w:color w:val="385623"/>
          <w:lang w:val="vi-VN"/>
        </w:rPr>
        <w:t xml:space="preserve"> </w:t>
      </w:r>
      <w:r w:rsidRPr="00C16206">
        <w:rPr>
          <w:rFonts w:asciiTheme="majorBidi" w:hAnsiTheme="majorBidi" w:cstheme="majorBidi"/>
          <w:color w:val="385623"/>
          <w:lang w:val="vi-VN"/>
        </w:rPr>
        <w:t>(Chương 16 – Annahl, câu 2).</w:t>
      </w:r>
    </w:p>
    <w:p w:rsidR="00844A15" w:rsidRDefault="00844A15" w:rsidP="00844A15">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5329DA">
        <w:rPr>
          <w:rFonts w:cs="KFGQPC Uthmanic Script HAFS"/>
          <w:b/>
          <w:bCs/>
          <w:color w:val="385623"/>
          <w:sz w:val="32"/>
          <w:szCs w:val="32"/>
          <w:rtl/>
        </w:rPr>
        <w:t>ٱللَّهُ يَصۡطَفِي مِنَ ٱلۡمَلَٰٓئِكَةِ رُسُل</w:t>
      </w:r>
      <w:r w:rsidRPr="005329DA">
        <w:rPr>
          <w:rFonts w:ascii="Jameel Noori Nastaleeq" w:hAnsi="Jameel Noori Nastaleeq" w:cs="KFGQPC Uthmanic Script HAFS" w:hint="cs"/>
          <w:b/>
          <w:bCs/>
          <w:color w:val="385623"/>
          <w:sz w:val="38"/>
          <w:szCs w:val="32"/>
          <w:rtl/>
        </w:rPr>
        <w:t>ٗ</w:t>
      </w:r>
      <w:r w:rsidRPr="005329DA">
        <w:rPr>
          <w:rFonts w:cs="KFGQPC Uthmanic Script HAFS" w:hint="cs"/>
          <w:b/>
          <w:bCs/>
          <w:color w:val="385623"/>
          <w:sz w:val="32"/>
          <w:szCs w:val="32"/>
          <w:rtl/>
        </w:rPr>
        <w:t xml:space="preserve">ا </w:t>
      </w:r>
      <w:r w:rsidRPr="005329DA">
        <w:rPr>
          <w:rFonts w:cs="KFGQPC Uthmanic Script HAFS"/>
          <w:b/>
          <w:bCs/>
          <w:color w:val="385623"/>
          <w:sz w:val="32"/>
          <w:szCs w:val="32"/>
          <w:rtl/>
        </w:rPr>
        <w:t>وَمِنَ ٱلنَّاسِۚ إِنَّ ٱللَّهَ سَمِيعُۢ بَصِير</w:t>
      </w:r>
      <w:r w:rsidRPr="005329DA">
        <w:rPr>
          <w:rFonts w:cs="KFGQPC Uthmanic Script HAFS" w:hint="cs"/>
          <w:b/>
          <w:bCs/>
          <w:color w:val="385623"/>
          <w:sz w:val="32"/>
          <w:szCs w:val="32"/>
          <w:rtl/>
        </w:rPr>
        <w:t>ٞ ٧٥</w:t>
      </w:r>
      <w:r w:rsidRPr="003C13F4">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الحج: </w:t>
      </w:r>
      <w:r w:rsidRPr="005329DA">
        <w:rPr>
          <w:rFonts w:asciiTheme="majorBidi" w:hAnsiTheme="majorBidi" w:cstheme="majorBidi"/>
          <w:color w:val="385623" w:themeColor="accent6" w:themeShade="80"/>
          <w:sz w:val="24"/>
          <w:szCs w:val="24"/>
          <w:rtl/>
        </w:rPr>
        <w:t>75</w:t>
      </w:r>
      <w:r w:rsidRPr="00764348">
        <w:rPr>
          <w:rFonts w:ascii="KFGQPC Uthman Taha Naskh" w:cs="KFGQPC Uthman Taha Naskh"/>
          <w:color w:val="385623" w:themeColor="accent6" w:themeShade="80"/>
          <w:sz w:val="24"/>
          <w:szCs w:val="24"/>
          <w:rtl/>
          <w:lang w:bidi="ar-EG"/>
        </w:rPr>
        <w:t>]</w:t>
      </w:r>
    </w:p>
    <w:p w:rsidR="00844A15" w:rsidRDefault="00844A15" w:rsidP="00844A15">
      <w:pPr>
        <w:bidi w:val="0"/>
        <w:spacing w:before="120" w:after="0" w:line="240" w:lineRule="auto"/>
        <w:jc w:val="both"/>
        <w:rPr>
          <w:rFonts w:asciiTheme="majorBidi" w:hAnsiTheme="majorBidi" w:cstheme="majorBidi"/>
          <w:color w:val="385623"/>
          <w:lang w:val="vi-VN"/>
        </w:rPr>
      </w:pPr>
      <w:r w:rsidRPr="00F34075">
        <w:rPr>
          <w:b/>
          <w:bCs/>
          <w:color w:val="385623"/>
        </w:rPr>
        <w:sym w:font="AGA Arabesque" w:char="007B"/>
      </w:r>
      <w:r>
        <w:rPr>
          <w:rFonts w:asciiTheme="majorBidi" w:hAnsiTheme="majorBidi" w:cstheme="majorBidi"/>
          <w:b/>
          <w:bCs/>
          <w:color w:val="385623"/>
          <w:lang w:val="vi-VN"/>
        </w:rPr>
        <w:t>Allah chọn các vị Sứ giả (của Ngài) từ trong hàng ngũ các Thiên Thần và nhân loại. Quả thật, Allah hằng nghe và hằng thấy.</w:t>
      </w:r>
      <w:r w:rsidRPr="00007F25">
        <w:rPr>
          <w:b/>
          <w:bCs/>
          <w:color w:val="385623"/>
        </w:rPr>
        <w:sym w:font="AGA Arabesque" w:char="007D"/>
      </w:r>
      <w:r>
        <w:rPr>
          <w:rFonts w:asciiTheme="majorBidi" w:hAnsiTheme="majorBidi" w:cstheme="majorBidi"/>
          <w:b/>
          <w:bCs/>
          <w:color w:val="385623"/>
          <w:lang w:val="vi-VN"/>
        </w:rPr>
        <w:t xml:space="preserve"> </w:t>
      </w:r>
      <w:r w:rsidRPr="005329DA">
        <w:rPr>
          <w:rFonts w:asciiTheme="majorBidi" w:hAnsiTheme="majorBidi" w:cstheme="majorBidi"/>
          <w:color w:val="385623"/>
          <w:lang w:val="vi-VN"/>
        </w:rPr>
        <w:t>(Chương 22 – Al-Hajj, câu 75).</w:t>
      </w:r>
    </w:p>
    <w:p w:rsidR="00844A15" w:rsidRDefault="00844A15" w:rsidP="00844A15">
      <w:pPr>
        <w:bidi w:val="0"/>
        <w:spacing w:before="120" w:after="0" w:line="240" w:lineRule="auto"/>
        <w:ind w:firstLine="720"/>
        <w:jc w:val="both"/>
        <w:rPr>
          <w:rFonts w:asciiTheme="majorBidi" w:hAnsiTheme="majorBidi" w:cstheme="majorBidi"/>
          <w:lang w:val="vi-VN"/>
        </w:rPr>
      </w:pPr>
      <w:r w:rsidRPr="00844A15">
        <w:rPr>
          <w:rFonts w:asciiTheme="majorBidi" w:hAnsiTheme="majorBidi" w:cstheme="majorBidi"/>
          <w:lang w:val="vi-VN"/>
        </w:rPr>
        <w:t>V</w:t>
      </w:r>
      <w:r>
        <w:rPr>
          <w:rFonts w:asciiTheme="majorBidi" w:hAnsiTheme="majorBidi" w:cstheme="majorBidi"/>
          <w:lang w:val="vi-VN"/>
        </w:rPr>
        <w:t xml:space="preserve">ị Thiên Thần lớn nhất và vĩ đại nhất trong số các Thiên Thần của Allah </w:t>
      </w:r>
      <w:r w:rsidRPr="00032E3B">
        <w:rPr>
          <w:color w:val="205B83"/>
        </w:rPr>
        <w:sym w:font="AGA Arabesque" w:char="0049"/>
      </w:r>
      <w:r>
        <w:rPr>
          <w:rFonts w:asciiTheme="majorBidi" w:hAnsiTheme="majorBidi" w:cstheme="majorBidi"/>
          <w:lang w:val="vi-VN"/>
        </w:rPr>
        <w:t xml:space="preserve"> là đại Thiên Thần Jibril ngay chính, đảm nhiệm việc mang các lời Mặc Khải xuống cho các vị Nabi, các vị Thiên sứ của Allah, Allah </w:t>
      </w:r>
      <w:r w:rsidRPr="00032E3B">
        <w:rPr>
          <w:color w:val="205B83"/>
        </w:rPr>
        <w:sym w:font="AGA Arabesque" w:char="0049"/>
      </w:r>
      <w:r>
        <w:rPr>
          <w:rFonts w:asciiTheme="majorBidi" w:hAnsiTheme="majorBidi" w:cstheme="majorBidi"/>
          <w:lang w:val="vi-VN"/>
        </w:rPr>
        <w:t xml:space="preserve"> phán:</w:t>
      </w:r>
    </w:p>
    <w:p w:rsidR="00844A15" w:rsidRPr="00D93060" w:rsidRDefault="00844A15" w:rsidP="00844A15">
      <w:pPr>
        <w:spacing w:before="120" w:after="0" w:line="240" w:lineRule="auto"/>
        <w:ind w:hanging="8"/>
        <w:jc w:val="both"/>
        <w:rPr>
          <w:rFonts w:ascii="KFGQPC Uthman Taha Naskh" w:cs="KFGQPC Uthman Taha Naskh"/>
          <w:color w:val="385623"/>
          <w:sz w:val="24"/>
          <w:szCs w:val="24"/>
          <w:rtl/>
          <w:lang w:bidi="ar-EG"/>
        </w:rPr>
      </w:pPr>
      <w:r w:rsidRPr="00D93060">
        <w:rPr>
          <w:rFonts w:ascii="KFGQPC Uthman Taha Naskh" w:cs="KFGQPC Uthman Taha Naskh" w:hint="cs"/>
          <w:b/>
          <w:bCs/>
          <w:color w:val="385623"/>
          <w:sz w:val="32"/>
          <w:szCs w:val="32"/>
          <w:rtl/>
          <w:lang w:bidi="ar-EG"/>
        </w:rPr>
        <w:t>﴿</w:t>
      </w:r>
      <w:r w:rsidRPr="00D93060">
        <w:rPr>
          <w:rFonts w:cs="KFGQPC Uthmanic Script HAFS"/>
          <w:b/>
          <w:bCs/>
          <w:color w:val="385623"/>
          <w:sz w:val="32"/>
          <w:szCs w:val="32"/>
          <w:rtl/>
        </w:rPr>
        <w:t>وَإِنَّهُۥ لَتَنزِيلُ رَبِّ ٱلۡعَٰلَمِينَ ١٩٢ نَزَلَ بِهِ ٱلرُّوحُ ٱلۡأَمِينُ ١٩٣ عَلَىٰ قَلۡبِكَ لِتَكُونَ مِنَ ٱلۡمُنذِرِينَ ١٩٤ بِلِسَانٍ عَرَبِيّ</w:t>
      </w:r>
      <w:r w:rsidRPr="00D93060">
        <w:rPr>
          <w:rFonts w:ascii="Jameel Noori Nastaleeq" w:hAnsi="Jameel Noori Nastaleeq" w:cs="KFGQPC Uthmanic Script HAFS" w:hint="cs"/>
          <w:b/>
          <w:bCs/>
          <w:color w:val="385623"/>
          <w:sz w:val="38"/>
          <w:szCs w:val="32"/>
          <w:rtl/>
        </w:rPr>
        <w:t>ٖ</w:t>
      </w:r>
      <w:r w:rsidRPr="00D93060">
        <w:rPr>
          <w:rFonts w:cs="KFGQPC Uthmanic Script HAFS" w:hint="cs"/>
          <w:b/>
          <w:bCs/>
          <w:color w:val="385623"/>
          <w:sz w:val="32"/>
          <w:szCs w:val="32"/>
          <w:rtl/>
        </w:rPr>
        <w:t xml:space="preserve"> مُّبِين</w:t>
      </w:r>
      <w:r w:rsidRPr="00D93060">
        <w:rPr>
          <w:rFonts w:ascii="Jameel Noori Nastaleeq" w:hAnsi="Jameel Noori Nastaleeq" w:cs="KFGQPC Uthmanic Script HAFS" w:hint="cs"/>
          <w:b/>
          <w:bCs/>
          <w:color w:val="385623"/>
          <w:sz w:val="38"/>
          <w:szCs w:val="32"/>
          <w:rtl/>
        </w:rPr>
        <w:t>ٖ</w:t>
      </w:r>
      <w:r w:rsidRPr="00D93060">
        <w:rPr>
          <w:rFonts w:cs="KFGQPC Uthmanic Script HAFS" w:hint="cs"/>
          <w:b/>
          <w:bCs/>
          <w:color w:val="385623"/>
          <w:sz w:val="32"/>
          <w:szCs w:val="32"/>
          <w:rtl/>
        </w:rPr>
        <w:t xml:space="preserve"> ١٩٥</w:t>
      </w:r>
      <w:r w:rsidRPr="00D93060">
        <w:rPr>
          <w:rFonts w:ascii="KFGQPC Uthman Taha Naskh" w:cs="KFGQPC Uthman Taha Naskh" w:hint="cs"/>
          <w:b/>
          <w:bCs/>
          <w:color w:val="385623"/>
          <w:sz w:val="32"/>
          <w:szCs w:val="32"/>
          <w:rtl/>
          <w:lang w:bidi="ar-EG"/>
        </w:rPr>
        <w:t>﴾</w:t>
      </w:r>
      <w:r w:rsidRPr="00D93060">
        <w:rPr>
          <w:rFonts w:asciiTheme="minorHAnsi" w:hAnsiTheme="minorHAnsi" w:cs="KFGQPC Uthman Taha Naskh"/>
          <w:color w:val="385623"/>
          <w:sz w:val="36"/>
          <w:szCs w:val="36"/>
          <w:lang w:val="vi-VN" w:bidi="ar-EG"/>
        </w:rPr>
        <w:t xml:space="preserve"> </w:t>
      </w:r>
      <w:r w:rsidRPr="00D93060">
        <w:rPr>
          <w:rFonts w:ascii="KFGQPC Uthman Taha Naskh" w:cs="KFGQPC Uthman Taha Naskh"/>
          <w:color w:val="385623"/>
          <w:sz w:val="24"/>
          <w:szCs w:val="24"/>
          <w:rtl/>
          <w:lang w:bidi="ar-EG"/>
        </w:rPr>
        <w:t>[</w:t>
      </w:r>
      <w:r w:rsidRPr="00D93060">
        <w:rPr>
          <w:rFonts w:ascii="KFGQPC Uthman Taha Naskh" w:cs="KFGQPC Uthman Taha Naskh" w:hint="cs"/>
          <w:color w:val="385623"/>
          <w:sz w:val="24"/>
          <w:szCs w:val="24"/>
          <w:rtl/>
          <w:lang w:bidi="ar-EG"/>
        </w:rPr>
        <w:t xml:space="preserve">الشعراء: </w:t>
      </w:r>
      <w:r w:rsidRPr="00D93060">
        <w:rPr>
          <w:rFonts w:asciiTheme="majorBidi" w:hAnsiTheme="majorBidi" w:cstheme="majorBidi"/>
          <w:color w:val="385623"/>
          <w:sz w:val="24"/>
          <w:szCs w:val="24"/>
          <w:rtl/>
          <w:lang w:bidi="ar-EG"/>
        </w:rPr>
        <w:t>192 -</w:t>
      </w:r>
      <w:r w:rsidRPr="00D93060">
        <w:rPr>
          <w:rFonts w:ascii="KFGQPC Uthman Taha Naskh" w:cs="KFGQPC Uthman Taha Naskh" w:hint="cs"/>
          <w:color w:val="385623"/>
          <w:sz w:val="24"/>
          <w:szCs w:val="24"/>
          <w:rtl/>
          <w:lang w:bidi="ar-EG"/>
        </w:rPr>
        <w:t xml:space="preserve"> </w:t>
      </w:r>
      <w:r w:rsidRPr="00D93060">
        <w:rPr>
          <w:rFonts w:asciiTheme="majorBidi" w:hAnsiTheme="majorBidi" w:cstheme="majorBidi"/>
          <w:color w:val="385623"/>
          <w:sz w:val="24"/>
          <w:szCs w:val="24"/>
          <w:rtl/>
          <w:lang w:bidi="ar-EG"/>
        </w:rPr>
        <w:t>195</w:t>
      </w:r>
      <w:r w:rsidRPr="00D93060">
        <w:rPr>
          <w:rFonts w:ascii="KFGQPC Uthman Taha Naskh" w:cs="KFGQPC Uthman Taha Naskh"/>
          <w:color w:val="385623"/>
          <w:sz w:val="24"/>
          <w:szCs w:val="24"/>
          <w:rtl/>
          <w:lang w:bidi="ar-EG"/>
        </w:rPr>
        <w:t>]</w:t>
      </w:r>
    </w:p>
    <w:p w:rsidR="00844A15" w:rsidRPr="00D93060" w:rsidRDefault="00844A15" w:rsidP="00844A15">
      <w:pPr>
        <w:bidi w:val="0"/>
        <w:spacing w:before="120" w:after="0" w:line="240" w:lineRule="auto"/>
        <w:ind w:hanging="8"/>
        <w:jc w:val="both"/>
        <w:rPr>
          <w:rFonts w:asciiTheme="majorBidi" w:hAnsiTheme="majorBidi" w:cstheme="majorBidi"/>
          <w:color w:val="385623"/>
          <w:lang w:val="vi-VN"/>
        </w:rPr>
      </w:pPr>
      <w:r w:rsidRPr="00D93060">
        <w:rPr>
          <w:b/>
          <w:bCs/>
          <w:color w:val="385623"/>
        </w:rPr>
        <w:sym w:font="AGA Arabesque" w:char="007B"/>
      </w:r>
      <w:r w:rsidRPr="00D93060">
        <w:rPr>
          <w:rFonts w:asciiTheme="majorBidi" w:hAnsiTheme="majorBidi" w:cstheme="majorBidi"/>
          <w:b/>
          <w:bCs/>
          <w:color w:val="385623"/>
          <w:lang w:val="vi-VN"/>
        </w:rPr>
        <w:t>Quả thật, Nó (Qur’an) do Thượng Đế của vũ trụ và muôn loài ban xuống. Đại Thiên Thần Jibril</w:t>
      </w:r>
      <w:r>
        <w:rPr>
          <w:rFonts w:asciiTheme="majorBidi" w:hAnsiTheme="majorBidi" w:cstheme="majorBidi"/>
          <w:b/>
          <w:bCs/>
          <w:color w:val="385623"/>
          <w:lang w:val="vi-VN"/>
        </w:rPr>
        <w:t xml:space="preserve"> ngay chính</w:t>
      </w:r>
      <w:r w:rsidRPr="00D93060">
        <w:rPr>
          <w:rFonts w:asciiTheme="majorBidi" w:hAnsiTheme="majorBidi" w:cstheme="majorBidi"/>
          <w:b/>
          <w:bCs/>
          <w:color w:val="385623"/>
          <w:lang w:val="vi-VN"/>
        </w:rPr>
        <w:t xml:space="preserve"> đã mang Nó xuống, đặt vào quả tim của Ngươi (Muhammad) để Ngươi trở thành một Người báo trước, bằng tiếng Ả rập trong sáng rõ ràng.</w:t>
      </w:r>
      <w:r w:rsidRPr="00D93060">
        <w:rPr>
          <w:b/>
          <w:bCs/>
          <w:color w:val="385623"/>
        </w:rPr>
        <w:sym w:font="AGA Arabesque" w:char="007D"/>
      </w:r>
      <w:r w:rsidRPr="00D93060">
        <w:rPr>
          <w:rFonts w:asciiTheme="majorBidi" w:hAnsiTheme="majorBidi" w:cstheme="majorBidi"/>
          <w:color w:val="385623"/>
          <w:lang w:val="vi-VN"/>
        </w:rPr>
        <w:t xml:space="preserve"> (Chương 26 – Ash-Shu’ara’, câu 192 – 195).</w:t>
      </w:r>
    </w:p>
    <w:p w:rsidR="00844A15" w:rsidRPr="005D57D1" w:rsidRDefault="00844A15" w:rsidP="00844A15">
      <w:pPr>
        <w:autoSpaceDE w:val="0"/>
        <w:autoSpaceDN w:val="0"/>
        <w:adjustRightInd w:val="0"/>
        <w:spacing w:before="120" w:after="0" w:line="240" w:lineRule="auto"/>
        <w:jc w:val="both"/>
        <w:rPr>
          <w:rFonts w:ascii="Arial" w:hAnsi="Arial" w:cs="KFGQPC Uthman Taha Naskh"/>
          <w:color w:val="385623"/>
          <w:sz w:val="24"/>
          <w:szCs w:val="24"/>
          <w:lang w:val="vi-VN" w:bidi="ar-EG"/>
        </w:rPr>
      </w:pPr>
      <w:r w:rsidRPr="005D57D1">
        <w:rPr>
          <w:rFonts w:ascii="KFGQPC Uthman Taha Naskh" w:cs="KFGQPC Uthman Taha Naskh" w:hint="cs"/>
          <w:b/>
          <w:bCs/>
          <w:color w:val="385623"/>
          <w:sz w:val="32"/>
          <w:szCs w:val="32"/>
          <w:rtl/>
          <w:lang w:bidi="ar-EG"/>
        </w:rPr>
        <w:lastRenderedPageBreak/>
        <w:t>﴿</w:t>
      </w:r>
      <w:r w:rsidRPr="005D57D1">
        <w:rPr>
          <w:rFonts w:cs="KFGQPC Uthmanic Script HAFS"/>
          <w:b/>
          <w:bCs/>
          <w:color w:val="385623"/>
          <w:sz w:val="32"/>
          <w:szCs w:val="32"/>
          <w:rtl/>
        </w:rPr>
        <w:t xml:space="preserve">قُلۡ نَزَّلَهُۥ رُوحُ ٱلۡقُدُسِ مِن رَّبِّكَ بِٱلۡحَقِّ </w:t>
      </w:r>
      <w:r w:rsidRPr="005D57D1">
        <w:rPr>
          <w:rFonts w:ascii="KFGQPC Uthman Taha Naskh" w:cs="KFGQPC Uthman Taha Naskh" w:hint="cs"/>
          <w:b/>
          <w:bCs/>
          <w:color w:val="385623"/>
          <w:sz w:val="32"/>
          <w:szCs w:val="32"/>
          <w:rtl/>
          <w:lang w:bidi="ar-EG"/>
        </w:rPr>
        <w:t>﴾</w:t>
      </w:r>
      <w:r w:rsidRPr="005D57D1">
        <w:rPr>
          <w:rFonts w:asciiTheme="minorHAnsi" w:hAnsiTheme="minorHAnsi" w:cs="KFGQPC Uthman Taha Naskh"/>
          <w:color w:val="385623"/>
          <w:sz w:val="32"/>
          <w:szCs w:val="32"/>
          <w:lang w:val="vi-VN" w:bidi="ar-EG"/>
        </w:rPr>
        <w:t xml:space="preserve"> </w:t>
      </w:r>
      <w:r w:rsidRPr="005D57D1">
        <w:rPr>
          <w:rFonts w:ascii="KFGQPC Uthman Taha Naskh" w:cs="KFGQPC Uthman Taha Naskh"/>
          <w:color w:val="385623"/>
          <w:sz w:val="24"/>
          <w:szCs w:val="24"/>
          <w:rtl/>
          <w:lang w:bidi="ar-EG"/>
        </w:rPr>
        <w:t>[</w:t>
      </w:r>
      <w:r w:rsidRPr="005D57D1">
        <w:rPr>
          <w:rFonts w:ascii="KFGQPC Uthman Taha Naskh" w:cs="KFGQPC Uthman Taha Naskh" w:hint="cs"/>
          <w:color w:val="385623"/>
          <w:sz w:val="24"/>
          <w:szCs w:val="24"/>
          <w:rtl/>
          <w:lang w:bidi="ar-EG"/>
        </w:rPr>
        <w:t xml:space="preserve">سورة النحل: </w:t>
      </w:r>
      <w:r>
        <w:rPr>
          <w:rFonts w:asciiTheme="majorBidi" w:hAnsiTheme="majorBidi" w:cstheme="majorBidi" w:hint="cs"/>
          <w:color w:val="385623"/>
          <w:sz w:val="24"/>
          <w:szCs w:val="24"/>
          <w:rtl/>
          <w:lang w:val="vi-VN" w:bidi="ar-EG"/>
        </w:rPr>
        <w:t>102، 103</w:t>
      </w:r>
      <w:r w:rsidRPr="005D57D1">
        <w:rPr>
          <w:rFonts w:ascii="KFGQPC Uthman Taha Naskh" w:cs="KFGQPC Uthman Taha Naskh"/>
          <w:color w:val="385623"/>
          <w:sz w:val="24"/>
          <w:szCs w:val="24"/>
          <w:rtl/>
          <w:lang w:bidi="ar-EG"/>
        </w:rPr>
        <w:t>]</w:t>
      </w:r>
    </w:p>
    <w:p w:rsidR="00844A15" w:rsidRPr="005D57D1" w:rsidRDefault="00844A15" w:rsidP="00844A15">
      <w:pPr>
        <w:autoSpaceDE w:val="0"/>
        <w:autoSpaceDN w:val="0"/>
        <w:bidi w:val="0"/>
        <w:adjustRightInd w:val="0"/>
        <w:spacing w:before="120" w:after="0" w:line="240" w:lineRule="auto"/>
        <w:jc w:val="both"/>
        <w:rPr>
          <w:rFonts w:asciiTheme="majorBidi" w:hAnsiTheme="majorBidi" w:cstheme="majorBidi"/>
          <w:color w:val="385623"/>
          <w:lang w:val="vi-VN"/>
        </w:rPr>
      </w:pPr>
      <w:r w:rsidRPr="005D57D1">
        <w:rPr>
          <w:b/>
          <w:bCs/>
          <w:color w:val="385623"/>
        </w:rPr>
        <w:sym w:font="AGA Arabesque" w:char="007B"/>
      </w:r>
      <w:r w:rsidRPr="005D57D1">
        <w:rPr>
          <w:rFonts w:asciiTheme="majorBidi" w:hAnsiTheme="majorBidi" w:cstheme="majorBidi"/>
          <w:b/>
          <w:bCs/>
          <w:color w:val="385623"/>
          <w:lang w:val="vi-VN"/>
        </w:rPr>
        <w:t>Ngươi (Muhammad) hãy bảo họ: Ruh – Al-Qudus (Đại Thiên Thần Jibril) mang Nó (các câu Kinh Qur’an) xuống từ Thượng Đế của Ngươi bằng sự thật</w:t>
      </w:r>
      <w:r>
        <w:rPr>
          <w:rFonts w:asciiTheme="majorBidi" w:hAnsiTheme="majorBidi" w:cstheme="majorBidi"/>
          <w:b/>
          <w:bCs/>
          <w:color w:val="385623"/>
          <w:lang w:val="vi-VN"/>
        </w:rPr>
        <w:t>.</w:t>
      </w:r>
      <w:r w:rsidRPr="005D57D1">
        <w:rPr>
          <w:b/>
          <w:bCs/>
          <w:color w:val="385623"/>
        </w:rPr>
        <w:sym w:font="AGA Arabesque" w:char="007D"/>
      </w:r>
      <w:r w:rsidRPr="005D57D1">
        <w:rPr>
          <w:rFonts w:asciiTheme="majorBidi" w:hAnsiTheme="majorBidi" w:cstheme="majorBidi"/>
          <w:color w:val="385623"/>
          <w:lang w:val="vi-VN"/>
        </w:rPr>
        <w:t xml:space="preserve"> (Chương 16 – Annahl, câu 102).</w:t>
      </w:r>
    </w:p>
    <w:p w:rsidR="00844A15" w:rsidRDefault="0015742C" w:rsidP="00572FF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c</w:t>
      </w:r>
      <w:r w:rsidRPr="0015742C">
        <w:rPr>
          <w:rFonts w:asciiTheme="majorBidi" w:hAnsiTheme="majorBidi" w:cstheme="majorBidi"/>
          <w:lang w:val="vi-VN"/>
        </w:rPr>
        <w:t>ác</w:t>
      </w:r>
      <w:r>
        <w:rPr>
          <w:rFonts w:asciiTheme="majorBidi" w:hAnsiTheme="majorBidi" w:cstheme="majorBidi"/>
          <w:lang w:val="vi-VN"/>
        </w:rPr>
        <w:t xml:space="preserve"> Thiên Thần được Allah</w:t>
      </w:r>
      <w:r w:rsidR="00B46A8B">
        <w:rPr>
          <w:rFonts w:asciiTheme="majorBidi" w:hAnsiTheme="majorBidi" w:cstheme="majorBidi"/>
          <w:lang w:val="vi-VN"/>
        </w:rPr>
        <w:t xml:space="preserve"> </w:t>
      </w:r>
      <w:r w:rsidR="00B46A8B" w:rsidRPr="00032E3B">
        <w:rPr>
          <w:color w:val="205B83"/>
        </w:rPr>
        <w:sym w:font="AGA Arabesque" w:char="0049"/>
      </w:r>
      <w:r>
        <w:rPr>
          <w:rFonts w:asciiTheme="majorBidi" w:hAnsiTheme="majorBidi" w:cstheme="majorBidi"/>
          <w:lang w:val="vi-VN"/>
        </w:rPr>
        <w:t xml:space="preserve"> ban cho khả năng biế</w:t>
      </w:r>
      <w:r w:rsidR="001509BA">
        <w:rPr>
          <w:rFonts w:asciiTheme="majorBidi" w:hAnsiTheme="majorBidi" w:cstheme="majorBidi"/>
          <w:lang w:val="vi-VN"/>
        </w:rPr>
        <w:t>n hóa thà</w:t>
      </w:r>
      <w:r>
        <w:rPr>
          <w:rFonts w:asciiTheme="majorBidi" w:hAnsiTheme="majorBidi" w:cstheme="majorBidi"/>
          <w:lang w:val="vi-VN"/>
        </w:rPr>
        <w:t>nh các hình dạng khác</w:t>
      </w:r>
      <w:r w:rsidR="00304BA5">
        <w:rPr>
          <w:rFonts w:asciiTheme="majorBidi" w:hAnsiTheme="majorBidi" w:cstheme="majorBidi"/>
          <w:lang w:val="vi-VN"/>
        </w:rPr>
        <w:t xml:space="preserve"> nhau</w:t>
      </w:r>
      <w:r w:rsidR="001514D0">
        <w:rPr>
          <w:rFonts w:asciiTheme="majorBidi" w:hAnsiTheme="majorBidi" w:cstheme="majorBidi"/>
          <w:lang w:val="vi-VN"/>
        </w:rPr>
        <w:t>. Các Thiên Thần đã đến với Nabi Ibrahim và Lut trên hình hài người phàm làm những vị khách viế</w:t>
      </w:r>
      <w:r w:rsidR="00E1176E">
        <w:rPr>
          <w:rFonts w:asciiTheme="majorBidi" w:hAnsiTheme="majorBidi" w:cstheme="majorBidi"/>
          <w:lang w:val="vi-VN"/>
        </w:rPr>
        <w:t>ng.</w:t>
      </w:r>
      <w:r w:rsidR="001514D0">
        <w:rPr>
          <w:rFonts w:asciiTheme="majorBidi" w:hAnsiTheme="majorBidi" w:cstheme="majorBidi"/>
          <w:lang w:val="vi-VN"/>
        </w:rPr>
        <w:t xml:space="preserve"> </w:t>
      </w:r>
      <w:r w:rsidR="00E1176E">
        <w:rPr>
          <w:rFonts w:asciiTheme="majorBidi" w:hAnsiTheme="majorBidi" w:cstheme="majorBidi"/>
          <w:lang w:val="vi-VN"/>
        </w:rPr>
        <w:t>Đ</w:t>
      </w:r>
      <w:r w:rsidR="00752A21">
        <w:rPr>
          <w:rFonts w:asciiTheme="majorBidi" w:hAnsiTheme="majorBidi" w:cstheme="majorBidi"/>
          <w:lang w:val="vi-VN"/>
        </w:rPr>
        <w:t xml:space="preserve">ại Thiên Thần Jibril đã đến gặp Thiên sứ của Allah </w:t>
      </w:r>
      <w:r w:rsidR="00752A21" w:rsidRPr="00497588">
        <w:rPr>
          <w:color w:val="205B83"/>
        </w:rPr>
        <w:sym w:font="AGA Arabesque" w:char="0065"/>
      </w:r>
      <w:r w:rsidR="00752A21">
        <w:rPr>
          <w:rFonts w:asciiTheme="majorBidi" w:hAnsiTheme="majorBidi" w:cstheme="majorBidi"/>
          <w:lang w:val="vi-VN"/>
        </w:rPr>
        <w:t xml:space="preserve"> trong nhiều dạ</w:t>
      </w:r>
      <w:r w:rsidR="00572FF5">
        <w:rPr>
          <w:rFonts w:asciiTheme="majorBidi" w:hAnsiTheme="majorBidi" w:cstheme="majorBidi"/>
          <w:lang w:val="vi-VN"/>
        </w:rPr>
        <w:t>ng khác nhau, có lúc ngài hiện thân thành một vị Sahabah tên Dahiyah Al</w:t>
      </w:r>
      <w:r w:rsidR="0025744A">
        <w:rPr>
          <w:rFonts w:asciiTheme="majorBidi" w:hAnsiTheme="majorBidi" w:cstheme="majorBidi"/>
          <w:lang w:val="vi-VN"/>
        </w:rPr>
        <w:t>-Kalbi, có lúc ngài hiện thân thành một người đàn ông sa mạc, và có lúc ngài hiện nguyên hình và ngài hiện nguyên hình chỉ có hai lần  bởi lẽ người ph</w:t>
      </w:r>
      <w:r w:rsidR="003118C2" w:rsidRPr="003118C2">
        <w:rPr>
          <w:rFonts w:asciiTheme="majorBidi" w:hAnsiTheme="majorBidi" w:cstheme="majorBidi"/>
          <w:lang w:val="vi-VN"/>
        </w:rPr>
        <w:t>à</w:t>
      </w:r>
      <w:r w:rsidR="0025744A">
        <w:rPr>
          <w:rFonts w:asciiTheme="majorBidi" w:hAnsiTheme="majorBidi" w:cstheme="majorBidi"/>
          <w:lang w:val="vi-VN"/>
        </w:rPr>
        <w:t>m sẽ không thể</w:t>
      </w:r>
      <w:r w:rsidR="00D86CEC">
        <w:rPr>
          <w:rFonts w:asciiTheme="majorBidi" w:hAnsiTheme="majorBidi" w:cstheme="majorBidi"/>
          <w:lang w:val="vi-VN"/>
        </w:rPr>
        <w:t xml:space="preserve"> chịu được khi nhìn nguyên hình của Thiên Thần</w:t>
      </w:r>
      <w:r w:rsidR="006C1555">
        <w:rPr>
          <w:rFonts w:asciiTheme="majorBidi" w:hAnsiTheme="majorBidi" w:cstheme="majorBidi"/>
          <w:lang w:val="vi-VN"/>
        </w:rPr>
        <w:t>. Bằng chứng cho điều này là khi những người thờ</w:t>
      </w:r>
      <w:r w:rsidR="00CA02B2">
        <w:rPr>
          <w:rFonts w:asciiTheme="majorBidi" w:hAnsiTheme="majorBidi" w:cstheme="majorBidi"/>
          <w:lang w:val="vi-VN"/>
        </w:rPr>
        <w:t xml:space="preserve"> đa thầ</w:t>
      </w:r>
      <w:r w:rsidR="006C1555">
        <w:rPr>
          <w:rFonts w:asciiTheme="majorBidi" w:hAnsiTheme="majorBidi" w:cstheme="majorBidi"/>
          <w:lang w:val="vi-VN"/>
        </w:rPr>
        <w:t>n yêu cầu Allah</w:t>
      </w:r>
      <w:r w:rsidR="00BD3351">
        <w:rPr>
          <w:rFonts w:asciiTheme="majorBidi" w:hAnsiTheme="majorBidi" w:cstheme="majorBidi"/>
          <w:lang w:val="vi-VN"/>
        </w:rPr>
        <w:t xml:space="preserve"> </w:t>
      </w:r>
      <w:r w:rsidR="00BD3351" w:rsidRPr="00032E3B">
        <w:rPr>
          <w:color w:val="205B83"/>
        </w:rPr>
        <w:sym w:font="AGA Arabesque" w:char="0049"/>
      </w:r>
      <w:r w:rsidR="006C1555">
        <w:rPr>
          <w:rFonts w:asciiTheme="majorBidi" w:hAnsiTheme="majorBidi" w:cstheme="majorBidi"/>
          <w:lang w:val="vi-VN"/>
        </w:rPr>
        <w:t xml:space="preserve"> cử một vị Thiên Thần làm sứ giả thay vì cử một người phàm làm vị sứ giả thì Allah phán:</w:t>
      </w:r>
    </w:p>
    <w:p w:rsidR="00D86CEC" w:rsidRDefault="00ED1064" w:rsidP="006C1555">
      <w:pPr>
        <w:spacing w:before="120" w:after="0" w:line="240" w:lineRule="auto"/>
        <w:jc w:val="both"/>
        <w:rPr>
          <w:rFonts w:cs="KFGQPC Uthman Taha Naskh"/>
          <w:color w:val="385623" w:themeColor="accent6" w:themeShade="80"/>
          <w:sz w:val="24"/>
          <w:szCs w:val="24"/>
          <w:rtl/>
          <w:lang w:bidi="ar-EG"/>
        </w:rPr>
      </w:pPr>
      <w:r w:rsidRPr="00190D0F">
        <w:rPr>
          <w:rFonts w:cs="KFGQPC Uthman Taha Naskh" w:hint="cs"/>
          <w:b/>
          <w:bCs/>
          <w:color w:val="385623"/>
          <w:sz w:val="32"/>
          <w:szCs w:val="32"/>
          <w:rtl/>
          <w:lang w:bidi="ar-EG"/>
        </w:rPr>
        <w:t>﴿</w:t>
      </w:r>
      <w:r w:rsidRPr="00ED1064">
        <w:rPr>
          <w:rFonts w:cs="KFGQPC Uthmanic Script HAFS" w:hint="cs"/>
          <w:b/>
          <w:bCs/>
          <w:color w:val="385623"/>
          <w:sz w:val="32"/>
          <w:szCs w:val="32"/>
          <w:rtl/>
        </w:rPr>
        <w:t>وَلَوۡ أَنزَلۡنَا مَلَك</w:t>
      </w:r>
      <w:r w:rsidRPr="00ED1064">
        <w:rPr>
          <w:rFonts w:ascii="Jameel Noori Nastaleeq" w:hAnsi="Jameel Noori Nastaleeq" w:cs="KFGQPC Uthmanic Script HAFS" w:hint="cs"/>
          <w:b/>
          <w:bCs/>
          <w:color w:val="385623"/>
          <w:sz w:val="38"/>
          <w:szCs w:val="32"/>
          <w:rtl/>
        </w:rPr>
        <w:t>ٗ</w:t>
      </w:r>
      <w:r w:rsidRPr="00ED1064">
        <w:rPr>
          <w:rFonts w:cs="KFGQPC Uthmanic Script HAFS" w:hint="cs"/>
          <w:b/>
          <w:bCs/>
          <w:color w:val="385623"/>
          <w:sz w:val="32"/>
          <w:szCs w:val="32"/>
          <w:rtl/>
        </w:rPr>
        <w:t xml:space="preserve">ا لَّقُضِيَ ٱلۡأَمۡرُ </w:t>
      </w:r>
      <w:r w:rsidRPr="00ED1064">
        <w:rPr>
          <w:rFonts w:cs="KFGQPC Uthmanic Script HAFS"/>
          <w:b/>
          <w:bCs/>
          <w:color w:val="385623"/>
          <w:sz w:val="32"/>
          <w:szCs w:val="32"/>
          <w:rtl/>
        </w:rPr>
        <w:t>ثُمَّ لَا يُنظَرُونَ ٨ وَلَوۡ جَعَلۡنَٰهُ مَلَك</w:t>
      </w:r>
      <w:r w:rsidRPr="00ED1064">
        <w:rPr>
          <w:rFonts w:ascii="Jameel Noori Nastaleeq" w:hAnsi="Jameel Noori Nastaleeq" w:cs="KFGQPC Uthmanic Script HAFS" w:hint="cs"/>
          <w:b/>
          <w:bCs/>
          <w:color w:val="385623"/>
          <w:sz w:val="38"/>
          <w:szCs w:val="32"/>
          <w:rtl/>
        </w:rPr>
        <w:t>ٗ</w:t>
      </w:r>
      <w:r w:rsidRPr="00ED1064">
        <w:rPr>
          <w:rFonts w:cs="KFGQPC Uthmanic Script HAFS" w:hint="cs"/>
          <w:b/>
          <w:bCs/>
          <w:color w:val="385623"/>
          <w:sz w:val="32"/>
          <w:szCs w:val="32"/>
          <w:rtl/>
        </w:rPr>
        <w:t>ا لَّجَعَلۡنَٰهُ رَجُل</w:t>
      </w:r>
      <w:r w:rsidRPr="00ED1064">
        <w:rPr>
          <w:rFonts w:ascii="Jameel Noori Nastaleeq" w:hAnsi="Jameel Noori Nastaleeq" w:cs="KFGQPC Uthmanic Script HAFS" w:hint="cs"/>
          <w:b/>
          <w:bCs/>
          <w:color w:val="385623"/>
          <w:sz w:val="38"/>
          <w:szCs w:val="32"/>
          <w:rtl/>
        </w:rPr>
        <w:t>ٗ</w:t>
      </w:r>
      <w:r w:rsidRPr="00ED1064">
        <w:rPr>
          <w:rFonts w:cs="KFGQPC Uthmanic Script HAFS" w:hint="cs"/>
          <w:b/>
          <w:bCs/>
          <w:color w:val="385623"/>
          <w:sz w:val="32"/>
          <w:szCs w:val="32"/>
          <w:rtl/>
        </w:rPr>
        <w:t xml:space="preserve">ا وَلَلَبَسۡنَا عَلَيۡهِم مَّا </w:t>
      </w:r>
      <w:r w:rsidRPr="00ED1064">
        <w:rPr>
          <w:rFonts w:cs="KFGQPC Uthmanic Script HAFS"/>
          <w:b/>
          <w:bCs/>
          <w:color w:val="385623"/>
          <w:sz w:val="32"/>
          <w:szCs w:val="32"/>
          <w:rtl/>
        </w:rPr>
        <w:t>يَلۡبِسُونَ ٩</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lang w:bidi="ar-EG"/>
        </w:rPr>
        <w:t>سورة الأنعام: 8 ، 9</w:t>
      </w:r>
      <w:r w:rsidRPr="00764348">
        <w:rPr>
          <w:rFonts w:cs="KFGQPC Uthman Taha Naskh"/>
          <w:color w:val="385623" w:themeColor="accent6" w:themeShade="80"/>
          <w:sz w:val="24"/>
          <w:szCs w:val="24"/>
          <w:rtl/>
          <w:lang w:bidi="ar-EG"/>
        </w:rPr>
        <w:t>]</w:t>
      </w:r>
    </w:p>
    <w:p w:rsidR="00ED1064" w:rsidRPr="00ED1064" w:rsidRDefault="001321D6" w:rsidP="006C1555">
      <w:pPr>
        <w:bidi w:val="0"/>
        <w:spacing w:before="120" w:after="0" w:line="240" w:lineRule="auto"/>
        <w:jc w:val="both"/>
        <w:rPr>
          <w:rFonts w:asciiTheme="majorBidi" w:hAnsiTheme="majorBidi" w:cstheme="majorBidi"/>
          <w:b/>
          <w:bCs/>
          <w:color w:val="385623"/>
          <w:lang w:val="vi-VN"/>
        </w:rPr>
      </w:pPr>
      <w:r w:rsidRPr="00453C57">
        <w:rPr>
          <w:b/>
          <w:bCs/>
          <w:color w:val="385623"/>
        </w:rPr>
        <w:sym w:font="AGA Arabesque" w:char="007B"/>
      </w:r>
      <w:r w:rsidR="00CA0342">
        <w:rPr>
          <w:rFonts w:asciiTheme="majorBidi" w:hAnsiTheme="majorBidi" w:cstheme="majorBidi"/>
          <w:b/>
          <w:bCs/>
          <w:color w:val="385623"/>
          <w:lang w:val="vi-VN"/>
        </w:rPr>
        <w:t>Và nếu TA cử một vị Thiên Thần xuống thì sự việc đã được giải quyết xong rồi đâu còn có việc gia hạn cho họ nữa. Và nếu TA có dựng một vị Thiên Thần làm sứ giả thì TA vẫn phải làm cho y thành một người phàm</w:t>
      </w:r>
      <w:r>
        <w:rPr>
          <w:rFonts w:asciiTheme="majorBidi" w:hAnsiTheme="majorBidi" w:cstheme="majorBidi"/>
          <w:b/>
          <w:bCs/>
          <w:color w:val="385623"/>
          <w:lang w:val="vi-VN"/>
        </w:rPr>
        <w:t xml:space="preserve">, và điều đó vẫn làm họ lúng túng giống </w:t>
      </w:r>
      <w:r>
        <w:rPr>
          <w:rFonts w:asciiTheme="majorBidi" w:hAnsiTheme="majorBidi" w:cstheme="majorBidi"/>
          <w:b/>
          <w:bCs/>
          <w:color w:val="385623"/>
          <w:lang w:val="vi-VN"/>
        </w:rPr>
        <w:lastRenderedPageBreak/>
        <w:t>như điều họ đang lúng túng.</w:t>
      </w:r>
      <w:r w:rsidRPr="00ED1064">
        <w:rPr>
          <w:b/>
          <w:bCs/>
          <w:color w:val="385623"/>
        </w:rPr>
        <w:sym w:font="AGA Arabesque" w:char="007D"/>
      </w:r>
      <w:r>
        <w:rPr>
          <w:rFonts w:asciiTheme="majorBidi" w:hAnsiTheme="majorBidi" w:cstheme="majorBidi"/>
          <w:b/>
          <w:bCs/>
          <w:color w:val="385623"/>
          <w:lang w:val="vi-VN"/>
        </w:rPr>
        <w:t xml:space="preserve"> </w:t>
      </w:r>
      <w:r w:rsidRPr="001321D6">
        <w:rPr>
          <w:rFonts w:asciiTheme="majorBidi" w:hAnsiTheme="majorBidi" w:cstheme="majorBidi"/>
          <w:color w:val="385623"/>
          <w:lang w:val="vi-VN"/>
        </w:rPr>
        <w:t>(Chương 6 – Al-An’am, câu 8, 9).</w:t>
      </w:r>
    </w:p>
    <w:p w:rsidR="007122EE" w:rsidRDefault="00BD3351" w:rsidP="002854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Có nghĩa là nếu Allah </w:t>
      </w:r>
      <w:r w:rsidRPr="00032E3B">
        <w:rPr>
          <w:color w:val="205B83"/>
        </w:rPr>
        <w:sym w:font="AGA Arabesque" w:char="0049"/>
      </w:r>
      <w:r>
        <w:rPr>
          <w:rFonts w:asciiTheme="majorBidi" w:hAnsiTheme="majorBidi" w:cstheme="majorBidi"/>
          <w:lang w:val="vi-VN"/>
        </w:rPr>
        <w:t xml:space="preserve"> cử xuống một vị Thiên Thần làm vị sứ giả cho nhân loại thì Ngài vẫn phải làm cho y thành một người phàm bởi vì con người không thể chịu đựng</w:t>
      </w:r>
      <w:r w:rsidR="00940900">
        <w:rPr>
          <w:rFonts w:asciiTheme="majorBidi" w:hAnsiTheme="majorBidi" w:cstheme="majorBidi"/>
          <w:lang w:val="vi-VN"/>
        </w:rPr>
        <w:t xml:space="preserve"> nổi</w:t>
      </w:r>
      <w:r>
        <w:rPr>
          <w:rFonts w:asciiTheme="majorBidi" w:hAnsiTheme="majorBidi" w:cstheme="majorBidi"/>
          <w:lang w:val="vi-VN"/>
        </w:rPr>
        <w:t xml:space="preserve"> khi nhìn thấy nguyên hình của Thiên Thần.</w:t>
      </w:r>
    </w:p>
    <w:p w:rsidR="004C6DC2" w:rsidRDefault="004C6DC2" w:rsidP="004C6DC2">
      <w:pPr>
        <w:bidi w:val="0"/>
        <w:spacing w:before="120" w:after="0" w:line="240" w:lineRule="auto"/>
        <w:ind w:firstLine="720"/>
        <w:jc w:val="both"/>
        <w:rPr>
          <w:rFonts w:asciiTheme="majorBidi" w:hAnsiTheme="majorBidi" w:cstheme="majorBidi"/>
          <w:lang w:val="vi-VN"/>
        </w:rPr>
      </w:pPr>
    </w:p>
    <w:p w:rsidR="004C6DC2" w:rsidRDefault="004C6DC2" w:rsidP="004C6DC2">
      <w:pPr>
        <w:bidi w:val="0"/>
        <w:spacing w:before="120" w:after="0" w:line="240" w:lineRule="auto"/>
        <w:ind w:firstLine="720"/>
        <w:jc w:val="both"/>
        <w:rPr>
          <w:rFonts w:asciiTheme="majorBidi" w:hAnsiTheme="majorBidi" w:cstheme="majorBidi"/>
          <w:lang w:val="vi-VN"/>
        </w:rPr>
      </w:pPr>
    </w:p>
    <w:p w:rsidR="004C6DC2" w:rsidRDefault="005544E6" w:rsidP="005544E6">
      <w:pPr>
        <w:bidi w:val="0"/>
        <w:spacing w:before="120" w:after="0" w:line="240" w:lineRule="auto"/>
        <w:jc w:val="center"/>
        <w:rPr>
          <w:rFonts w:asciiTheme="majorBidi" w:hAnsiTheme="majorBidi" w:cstheme="majorBidi"/>
          <w:lang w:val="vi-VN"/>
        </w:rPr>
      </w:pPr>
      <w:r>
        <w:rPr>
          <w:noProof/>
        </w:rPr>
        <w:drawing>
          <wp:inline distT="0" distB="0" distL="0" distR="0">
            <wp:extent cx="752846" cy="752846"/>
            <wp:effectExtent l="0" t="0" r="0" b="0"/>
            <wp:docPr id="4" name="Picture 4" descr="23926_1135906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3926_11359060577"/>
                    <pic:cNvPicPr>
                      <a:picLocks noChangeAspect="1" noChangeArrowheads="1"/>
                    </pic:cNvPicPr>
                  </pic:nvPicPr>
                  <pic:blipFill>
                    <a:blip r:embed="rId14"/>
                    <a:srcRect/>
                    <a:stretch>
                      <a:fillRect/>
                    </a:stretch>
                  </pic:blipFill>
                  <pic:spPr bwMode="auto">
                    <a:xfrm>
                      <a:off x="0" y="0"/>
                      <a:ext cx="757365" cy="757365"/>
                    </a:xfrm>
                    <a:prstGeom prst="rect">
                      <a:avLst/>
                    </a:prstGeom>
                    <a:noFill/>
                    <a:ln w="9525">
                      <a:noFill/>
                      <a:miter lim="800000"/>
                      <a:headEnd/>
                      <a:tailEnd/>
                    </a:ln>
                  </pic:spPr>
                </pic:pic>
              </a:graphicData>
            </a:graphic>
          </wp:inline>
        </w:drawing>
      </w:r>
    </w:p>
    <w:p w:rsidR="004C6DC2" w:rsidRDefault="004C6DC2" w:rsidP="004C6DC2">
      <w:pPr>
        <w:bidi w:val="0"/>
        <w:spacing w:before="120" w:after="0" w:line="240" w:lineRule="auto"/>
        <w:ind w:firstLine="720"/>
        <w:jc w:val="both"/>
        <w:rPr>
          <w:rFonts w:asciiTheme="majorBidi" w:hAnsiTheme="majorBidi" w:cstheme="majorBidi"/>
          <w:lang w:val="vi-VN"/>
        </w:rPr>
      </w:pPr>
    </w:p>
    <w:p w:rsidR="004C6DC2" w:rsidRDefault="004C6DC2" w:rsidP="004C6DC2">
      <w:pPr>
        <w:bidi w:val="0"/>
        <w:spacing w:before="120" w:after="0" w:line="240" w:lineRule="auto"/>
        <w:ind w:firstLine="720"/>
        <w:jc w:val="both"/>
        <w:rPr>
          <w:rFonts w:asciiTheme="majorBidi" w:hAnsiTheme="majorBidi" w:cstheme="majorBidi"/>
          <w:lang w:val="vi-VN"/>
        </w:rPr>
      </w:pPr>
    </w:p>
    <w:p w:rsidR="004C6DC2" w:rsidRDefault="004C6DC2" w:rsidP="004C6DC2">
      <w:pPr>
        <w:bidi w:val="0"/>
        <w:spacing w:before="120" w:after="0" w:line="240" w:lineRule="auto"/>
        <w:ind w:firstLine="720"/>
        <w:jc w:val="both"/>
        <w:rPr>
          <w:rFonts w:asciiTheme="majorBidi" w:hAnsiTheme="majorBidi" w:cstheme="majorBidi"/>
          <w:lang w:val="vi-VN"/>
        </w:rPr>
      </w:pPr>
    </w:p>
    <w:p w:rsidR="004C6DC2" w:rsidRDefault="004C6DC2" w:rsidP="004C6DC2">
      <w:pPr>
        <w:bidi w:val="0"/>
        <w:spacing w:before="120" w:after="0" w:line="240" w:lineRule="auto"/>
        <w:ind w:firstLine="720"/>
        <w:jc w:val="both"/>
        <w:rPr>
          <w:rFonts w:asciiTheme="majorBidi" w:hAnsiTheme="majorBidi" w:cstheme="majorBidi"/>
          <w:lang w:val="vi-VN"/>
        </w:rPr>
      </w:pPr>
    </w:p>
    <w:p w:rsidR="004C6DC2" w:rsidRDefault="004C6DC2" w:rsidP="004C6DC2">
      <w:pPr>
        <w:bidi w:val="0"/>
        <w:spacing w:before="120" w:after="0" w:line="240" w:lineRule="auto"/>
        <w:ind w:firstLine="720"/>
        <w:jc w:val="both"/>
        <w:rPr>
          <w:rFonts w:asciiTheme="majorBidi" w:hAnsiTheme="majorBidi" w:cstheme="majorBidi"/>
          <w:lang w:val="vi-VN"/>
        </w:rPr>
      </w:pPr>
    </w:p>
    <w:p w:rsidR="004C6DC2" w:rsidRDefault="004C6DC2" w:rsidP="004C6DC2">
      <w:pPr>
        <w:bidi w:val="0"/>
        <w:spacing w:before="120" w:after="0" w:line="240" w:lineRule="auto"/>
        <w:ind w:firstLine="720"/>
        <w:jc w:val="both"/>
        <w:rPr>
          <w:rFonts w:asciiTheme="majorBidi" w:hAnsiTheme="majorBidi" w:cstheme="majorBidi"/>
          <w:lang w:val="vi-VN"/>
        </w:rPr>
      </w:pPr>
    </w:p>
    <w:p w:rsidR="004C6DC2" w:rsidRDefault="004C6DC2" w:rsidP="004C6DC2">
      <w:pPr>
        <w:bidi w:val="0"/>
        <w:spacing w:before="120" w:after="0" w:line="240" w:lineRule="auto"/>
        <w:ind w:firstLine="720"/>
        <w:jc w:val="both"/>
        <w:rPr>
          <w:rFonts w:asciiTheme="majorBidi" w:hAnsiTheme="majorBidi" w:cstheme="majorBidi"/>
          <w:lang w:val="vi-VN"/>
        </w:rPr>
      </w:pPr>
    </w:p>
    <w:p w:rsidR="004C6DC2" w:rsidRDefault="004C6DC2" w:rsidP="004C6DC2">
      <w:pPr>
        <w:bidi w:val="0"/>
        <w:spacing w:before="120" w:after="0" w:line="240" w:lineRule="auto"/>
        <w:ind w:firstLine="720"/>
        <w:jc w:val="both"/>
        <w:rPr>
          <w:rFonts w:asciiTheme="majorBidi" w:hAnsiTheme="majorBidi" w:cstheme="majorBidi"/>
          <w:lang w:val="vi-VN"/>
        </w:rPr>
      </w:pPr>
    </w:p>
    <w:p w:rsidR="004C6DC2" w:rsidRDefault="004C6DC2" w:rsidP="004C6DC2">
      <w:pPr>
        <w:bidi w:val="0"/>
        <w:spacing w:before="120" w:after="0" w:line="240" w:lineRule="auto"/>
        <w:ind w:firstLine="720"/>
        <w:jc w:val="both"/>
        <w:rPr>
          <w:rFonts w:asciiTheme="majorBidi" w:hAnsiTheme="majorBidi" w:cstheme="majorBidi"/>
          <w:lang w:val="vi-VN"/>
        </w:rPr>
      </w:pPr>
    </w:p>
    <w:p w:rsidR="004C6DC2" w:rsidRDefault="004C6DC2" w:rsidP="004C6DC2">
      <w:pPr>
        <w:bidi w:val="0"/>
        <w:spacing w:before="120" w:after="0" w:line="240" w:lineRule="auto"/>
        <w:ind w:firstLine="720"/>
        <w:jc w:val="both"/>
        <w:rPr>
          <w:rFonts w:asciiTheme="majorBidi" w:hAnsiTheme="majorBidi" w:cstheme="majorBidi"/>
          <w:lang w:val="vi-VN"/>
        </w:rPr>
      </w:pPr>
    </w:p>
    <w:p w:rsidR="004C6DC2" w:rsidRPr="00DB1637" w:rsidRDefault="004C6DC2" w:rsidP="00812337">
      <w:pPr>
        <w:bidi w:val="0"/>
        <w:spacing w:after="0" w:line="240" w:lineRule="auto"/>
        <w:jc w:val="center"/>
        <w:rPr>
          <w:rFonts w:asciiTheme="majorBidi" w:hAnsiTheme="majorBidi" w:cstheme="majorBidi"/>
          <w:b/>
          <w:bCs/>
          <w:color w:val="002060"/>
          <w:sz w:val="32"/>
          <w:szCs w:val="32"/>
          <w:lang w:val="vi-VN"/>
        </w:rPr>
      </w:pPr>
      <w:r w:rsidRPr="00DB1637">
        <w:rPr>
          <w:rFonts w:asciiTheme="majorBidi" w:hAnsiTheme="majorBidi" w:cstheme="majorBidi"/>
          <w:b/>
          <w:bCs/>
          <w:color w:val="002060"/>
          <w:sz w:val="32"/>
          <w:szCs w:val="32"/>
          <w:lang w:val="vi-VN"/>
        </w:rPr>
        <w:t>Nền tảng thứ ba</w:t>
      </w:r>
    </w:p>
    <w:p w:rsidR="004C6DC2" w:rsidRPr="00D91E72" w:rsidRDefault="004C6DC2" w:rsidP="00812337">
      <w:pPr>
        <w:bidi w:val="0"/>
        <w:spacing w:after="0" w:line="240" w:lineRule="auto"/>
        <w:jc w:val="center"/>
        <w:rPr>
          <w:rFonts w:asciiTheme="majorBidi" w:hAnsiTheme="majorBidi" w:cstheme="majorBidi"/>
          <w:b/>
          <w:bCs/>
          <w:color w:val="205B83"/>
          <w:sz w:val="36"/>
          <w:szCs w:val="36"/>
          <w:lang w:val="vi-VN"/>
        </w:rPr>
      </w:pPr>
      <w:r w:rsidRPr="00DB1637">
        <w:rPr>
          <w:rFonts w:asciiTheme="majorBidi" w:hAnsiTheme="majorBidi" w:cstheme="majorBidi"/>
          <w:b/>
          <w:bCs/>
          <w:color w:val="002060"/>
          <w:sz w:val="36"/>
          <w:szCs w:val="36"/>
          <w:lang w:val="vi-VN"/>
        </w:rPr>
        <w:t>Đức tin nơi các Kinh Sách của Allah</w:t>
      </w:r>
    </w:p>
    <w:p w:rsidR="00812337" w:rsidRDefault="00812337" w:rsidP="00844A15">
      <w:pPr>
        <w:bidi w:val="0"/>
        <w:spacing w:before="120" w:after="0" w:line="240" w:lineRule="auto"/>
        <w:ind w:firstLine="720"/>
        <w:jc w:val="both"/>
        <w:rPr>
          <w:rFonts w:asciiTheme="majorBidi" w:hAnsiTheme="majorBidi" w:cstheme="majorBidi"/>
          <w:color w:val="385623"/>
          <w:lang w:val="vi-VN"/>
        </w:rPr>
      </w:pPr>
      <w:r>
        <w:rPr>
          <w:rFonts w:asciiTheme="majorBidi" w:hAnsiTheme="majorBidi" w:cstheme="majorBidi"/>
          <w:noProof/>
          <w:color w:val="385623"/>
        </w:rPr>
        <w:drawing>
          <wp:anchor distT="0" distB="0" distL="114300" distR="114300" simplePos="0" relativeHeight="251712512" behindDoc="0" locked="0" layoutInCell="1" allowOverlap="1">
            <wp:simplePos x="0" y="0"/>
            <wp:positionH relativeFrom="margin">
              <wp:posOffset>875665</wp:posOffset>
            </wp:positionH>
            <wp:positionV relativeFrom="paragraph">
              <wp:posOffset>635</wp:posOffset>
            </wp:positionV>
            <wp:extent cx="2165350" cy="317500"/>
            <wp:effectExtent l="0" t="0" r="0" b="0"/>
            <wp:wrapNone/>
            <wp:docPr id="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7500"/>
                    </a:xfrm>
                    <a:prstGeom prst="rect">
                      <a:avLst/>
                    </a:prstGeom>
                  </pic:spPr>
                </pic:pic>
              </a:graphicData>
            </a:graphic>
          </wp:anchor>
        </w:drawing>
      </w:r>
    </w:p>
    <w:p w:rsidR="00844A15" w:rsidRDefault="00844A15" w:rsidP="00812337">
      <w:pPr>
        <w:bidi w:val="0"/>
        <w:spacing w:before="120" w:after="0" w:line="240" w:lineRule="auto"/>
        <w:ind w:firstLine="720"/>
        <w:jc w:val="both"/>
        <w:rPr>
          <w:rFonts w:asciiTheme="majorBidi" w:hAnsiTheme="majorBidi" w:cstheme="majorBidi"/>
          <w:lang w:val="vi-VN"/>
        </w:rPr>
      </w:pPr>
      <w:r w:rsidRPr="00844A15">
        <w:rPr>
          <w:rFonts w:asciiTheme="majorBidi" w:hAnsiTheme="majorBidi" w:cstheme="majorBidi"/>
          <w:color w:val="385623"/>
          <w:lang w:val="vi-VN"/>
        </w:rPr>
        <w:lastRenderedPageBreak/>
        <w:t xml:space="preserve"> </w:t>
      </w:r>
      <w:r w:rsidR="004C6DC2">
        <w:rPr>
          <w:rFonts w:asciiTheme="majorBidi" w:hAnsiTheme="majorBidi" w:cstheme="majorBidi"/>
          <w:lang w:val="vi-VN"/>
        </w:rPr>
        <w:t>Đức tin nơi các Kinh Sách của Allah</w:t>
      </w:r>
      <w:r w:rsidR="001B4657">
        <w:rPr>
          <w:rFonts w:asciiTheme="majorBidi" w:hAnsiTheme="majorBidi" w:cstheme="majorBidi"/>
          <w:lang w:val="vi-VN"/>
        </w:rPr>
        <w:t xml:space="preserve"> </w:t>
      </w:r>
      <w:r w:rsidR="001B4657" w:rsidRPr="00032E3B">
        <w:rPr>
          <w:color w:val="205B83"/>
        </w:rPr>
        <w:sym w:font="AGA Arabesque" w:char="0049"/>
      </w:r>
      <w:r w:rsidR="004C6DC2">
        <w:rPr>
          <w:rFonts w:asciiTheme="majorBidi" w:hAnsiTheme="majorBidi" w:cstheme="majorBidi"/>
          <w:lang w:val="vi-VN"/>
        </w:rPr>
        <w:t xml:space="preserve"> là trụ cột trong các trụ cột của đức tin Iman.</w:t>
      </w:r>
    </w:p>
    <w:p w:rsidR="001B4657" w:rsidRDefault="001B4657" w:rsidP="00EC551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Đức tin nơi các Kinh Sách là tin rằng các Kinh Sách đích thực đến từ nơi Allah</w:t>
      </w:r>
      <w:r w:rsidR="00207E84">
        <w:rPr>
          <w:rFonts w:asciiTheme="majorBidi" w:hAnsiTheme="majorBidi" w:cstheme="majorBidi"/>
          <w:lang w:val="vi-VN"/>
        </w:rPr>
        <w:t xml:space="preserve"> </w:t>
      </w:r>
      <w:r w:rsidR="00207E84" w:rsidRPr="00032E3B">
        <w:rPr>
          <w:color w:val="205B83"/>
        </w:rPr>
        <w:sym w:font="AGA Arabesque" w:char="0049"/>
      </w:r>
      <w:r>
        <w:rPr>
          <w:rFonts w:asciiTheme="majorBidi" w:hAnsiTheme="majorBidi" w:cstheme="majorBidi"/>
          <w:lang w:val="vi-VN"/>
        </w:rPr>
        <w:t xml:space="preserve">, là lời phán của Ngài mang </w:t>
      </w:r>
      <w:r w:rsidR="00752F63">
        <w:rPr>
          <w:rFonts w:asciiTheme="majorBidi" w:hAnsiTheme="majorBidi" w:cstheme="majorBidi"/>
          <w:lang w:val="vi-VN"/>
        </w:rPr>
        <w:t>nguồn</w:t>
      </w:r>
      <w:r>
        <w:rPr>
          <w:rFonts w:asciiTheme="majorBidi" w:hAnsiTheme="majorBidi" w:cstheme="majorBidi"/>
          <w:lang w:val="vi-VN"/>
        </w:rPr>
        <w:t xml:space="preserve"> chỉ đạ</w:t>
      </w:r>
      <w:r w:rsidR="0069609B">
        <w:rPr>
          <w:rFonts w:asciiTheme="majorBidi" w:hAnsiTheme="majorBidi" w:cstheme="majorBidi"/>
          <w:lang w:val="vi-VN"/>
        </w:rPr>
        <w:t>o và</w:t>
      </w:r>
      <w:r>
        <w:rPr>
          <w:rFonts w:asciiTheme="majorBidi" w:hAnsiTheme="majorBidi" w:cstheme="majorBidi"/>
          <w:lang w:val="vi-VN"/>
        </w:rPr>
        <w:t xml:space="preserve"> ánh sáng</w:t>
      </w:r>
      <w:r w:rsidR="001C1328">
        <w:rPr>
          <w:rFonts w:asciiTheme="majorBidi" w:hAnsiTheme="majorBidi" w:cstheme="majorBidi"/>
          <w:lang w:val="vi-VN"/>
        </w:rPr>
        <w:t xml:space="preserve"> chân lý</w:t>
      </w:r>
      <w:r w:rsidR="00752F63">
        <w:rPr>
          <w:rFonts w:asciiTheme="majorBidi" w:hAnsiTheme="majorBidi" w:cstheme="majorBidi"/>
          <w:lang w:val="vi-VN"/>
        </w:rPr>
        <w:t xml:space="preserve">. </w:t>
      </w:r>
    </w:p>
    <w:p w:rsidR="00207E84" w:rsidRDefault="00207E84" w:rsidP="00CC3E5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Đức tin nơi các Kinh Sách là tin </w:t>
      </w:r>
      <w:r w:rsidR="00CC3E53">
        <w:rPr>
          <w:rFonts w:asciiTheme="majorBidi" w:hAnsiTheme="majorBidi" w:cstheme="majorBidi"/>
          <w:lang w:val="vi-VN"/>
        </w:rPr>
        <w:t>các Kinh Sách được</w:t>
      </w:r>
      <w:r>
        <w:rPr>
          <w:rFonts w:asciiTheme="majorBidi" w:hAnsiTheme="majorBidi" w:cstheme="majorBidi"/>
          <w:lang w:val="vi-VN"/>
        </w:rPr>
        <w:t xml:space="preserve"> Allah</w:t>
      </w:r>
      <w:r w:rsidR="0077271D">
        <w:rPr>
          <w:rFonts w:asciiTheme="majorBidi" w:hAnsiTheme="majorBidi" w:cstheme="majorBidi"/>
          <w:lang w:val="vi-VN"/>
        </w:rPr>
        <w:t xml:space="preserve"> </w:t>
      </w:r>
      <w:r w:rsidR="0077271D" w:rsidRPr="00032E3B">
        <w:rPr>
          <w:color w:val="205B83"/>
        </w:rPr>
        <w:sym w:font="AGA Arabesque" w:char="0049"/>
      </w:r>
      <w:r>
        <w:rPr>
          <w:rFonts w:asciiTheme="majorBidi" w:hAnsiTheme="majorBidi" w:cstheme="majorBidi"/>
          <w:lang w:val="vi-VN"/>
        </w:rPr>
        <w:t xml:space="preserve"> thông tin cho bi</w:t>
      </w:r>
      <w:r w:rsidR="00CC3E53">
        <w:rPr>
          <w:rFonts w:asciiTheme="majorBidi" w:hAnsiTheme="majorBidi" w:cstheme="majorBidi"/>
          <w:lang w:val="vi-VN"/>
        </w:rPr>
        <w:t>ết tên</w:t>
      </w:r>
      <w:r>
        <w:rPr>
          <w:rFonts w:asciiTheme="majorBidi" w:hAnsiTheme="majorBidi" w:cstheme="majorBidi"/>
          <w:lang w:val="vi-VN"/>
        </w:rPr>
        <w:t xml:space="preserve"> như Qur’an, Tawrah</w:t>
      </w:r>
      <w:r w:rsidR="00CC3E53">
        <w:rPr>
          <w:rFonts w:asciiTheme="majorBidi" w:hAnsiTheme="majorBidi" w:cstheme="majorBidi"/>
          <w:lang w:val="vi-VN"/>
        </w:rPr>
        <w:t xml:space="preserve"> (Cựu ước), Injil (Tân ước) và tin những Kinh Sách không được Ngài cho biết tên</w:t>
      </w:r>
      <w:r w:rsidR="003118C2" w:rsidRPr="003118C2">
        <w:rPr>
          <w:rFonts w:asciiTheme="majorBidi" w:hAnsiTheme="majorBidi" w:cstheme="majorBidi"/>
          <w:lang w:val="vi-VN"/>
        </w:rPr>
        <w:t>,</w:t>
      </w:r>
      <w:r w:rsidR="00CC3E53">
        <w:rPr>
          <w:rFonts w:asciiTheme="majorBidi" w:hAnsiTheme="majorBidi" w:cstheme="majorBidi"/>
          <w:lang w:val="vi-VN"/>
        </w:rPr>
        <w:t xml:space="preserve"> bởi quả thật ở nơi Allah</w:t>
      </w:r>
      <w:r w:rsidR="0077271D">
        <w:rPr>
          <w:rFonts w:asciiTheme="majorBidi" w:hAnsiTheme="majorBidi" w:cstheme="majorBidi"/>
          <w:lang w:val="vi-VN"/>
        </w:rPr>
        <w:t xml:space="preserve"> </w:t>
      </w:r>
      <w:r w:rsidR="0077271D" w:rsidRPr="00032E3B">
        <w:rPr>
          <w:color w:val="205B83"/>
        </w:rPr>
        <w:sym w:font="AGA Arabesque" w:char="0049"/>
      </w:r>
      <w:r w:rsidR="00CC3E53">
        <w:rPr>
          <w:rFonts w:asciiTheme="majorBidi" w:hAnsiTheme="majorBidi" w:cstheme="majorBidi"/>
          <w:lang w:val="vi-VN"/>
        </w:rPr>
        <w:t xml:space="preserve"> có những Kinh Sách mà chỉ có Ngài mới biết và Ngài ban các Kinh Sách xuống do lòng nhân từ của Ngài đối với các bề tôi của Ngài</w:t>
      </w:r>
      <w:r w:rsidR="003118C2" w:rsidRPr="003118C2">
        <w:rPr>
          <w:rFonts w:asciiTheme="majorBidi" w:hAnsiTheme="majorBidi" w:cstheme="majorBidi"/>
          <w:lang w:val="vi-VN"/>
        </w:rPr>
        <w:t>,</w:t>
      </w:r>
      <w:r w:rsidR="00CC3E53">
        <w:rPr>
          <w:rFonts w:asciiTheme="majorBidi" w:hAnsiTheme="majorBidi" w:cstheme="majorBidi"/>
          <w:lang w:val="vi-VN"/>
        </w:rPr>
        <w:t xml:space="preserve"> vì trí tuệ của con người có giới hạn không thể nhận thức hết những điều lợi và hại một cách cụ thể</w:t>
      </w:r>
      <w:r w:rsidR="003118C2" w:rsidRPr="003118C2">
        <w:rPr>
          <w:rFonts w:asciiTheme="majorBidi" w:hAnsiTheme="majorBidi" w:cstheme="majorBidi"/>
          <w:lang w:val="vi-VN"/>
        </w:rPr>
        <w:t>,</w:t>
      </w:r>
      <w:r w:rsidR="00CC3E53">
        <w:rPr>
          <w:rFonts w:asciiTheme="majorBidi" w:hAnsiTheme="majorBidi" w:cstheme="majorBidi"/>
          <w:lang w:val="vi-VN"/>
        </w:rPr>
        <w:t xml:space="preserve"> mặc dù họ được phú cho khả năng phân biệt giữa cái lợi và cái hại một cách tổng thể.</w:t>
      </w:r>
    </w:p>
    <w:p w:rsidR="0077271D" w:rsidRDefault="003B1B9D" w:rsidP="0066549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Trí tuệ của con người không những có giới hạn nhất định mà còn phải bị chi phối bởi lòng ham muốn và dục vọng</w:t>
      </w:r>
      <w:r w:rsidR="00FA2F7F">
        <w:rPr>
          <w:rFonts w:asciiTheme="majorBidi" w:hAnsiTheme="majorBidi" w:cstheme="majorBidi"/>
          <w:lang w:val="vi-VN"/>
        </w:rPr>
        <w:t>. Nếu bắt con người chỉ dùng trí tuệ của bản thân thì chắc chắn họ sẽ bị lầm lạc. Chính vì lẽ này, bằng sự sáng suốt và đức khoan dùng của Allah</w:t>
      </w:r>
      <w:r w:rsidR="002337F7">
        <w:rPr>
          <w:rFonts w:asciiTheme="majorBidi" w:hAnsiTheme="majorBidi" w:cstheme="majorBidi"/>
          <w:lang w:val="vi-VN"/>
        </w:rPr>
        <w:t xml:space="preserve"> </w:t>
      </w:r>
      <w:r w:rsidR="002337F7" w:rsidRPr="00032E3B">
        <w:rPr>
          <w:color w:val="205B83"/>
        </w:rPr>
        <w:sym w:font="AGA Arabesque" w:char="0049"/>
      </w:r>
      <w:r w:rsidR="00FA2F7F">
        <w:rPr>
          <w:rFonts w:asciiTheme="majorBidi" w:hAnsiTheme="majorBidi" w:cstheme="majorBidi"/>
          <w:lang w:val="vi-VN"/>
        </w:rPr>
        <w:t>, Ngài đã ban xuống cho các vị Thiên sứ thanh khiết của Ngài các Kinh Sách để giảng giải cho nhân loại</w:t>
      </w:r>
      <w:r w:rsidR="0066549E">
        <w:rPr>
          <w:rFonts w:asciiTheme="majorBidi" w:hAnsiTheme="majorBidi" w:cstheme="majorBidi"/>
          <w:lang w:val="vi-VN"/>
        </w:rPr>
        <w:t xml:space="preserve"> những giáo lý chính trực cùng với những lời giáo huấn  hữu ích cũng như các mệnh lệnh tích cực giúp cải thiện cho nhân loại. Allah</w:t>
      </w:r>
      <w:r w:rsidR="00B71FCD">
        <w:rPr>
          <w:rFonts w:asciiTheme="majorBidi" w:hAnsiTheme="majorBidi" w:cstheme="majorBidi"/>
          <w:lang w:val="vi-VN"/>
        </w:rPr>
        <w:t xml:space="preserve"> </w:t>
      </w:r>
      <w:r w:rsidR="00B71FCD" w:rsidRPr="00032E3B">
        <w:rPr>
          <w:color w:val="205B83"/>
        </w:rPr>
        <w:sym w:font="AGA Arabesque" w:char="0049"/>
      </w:r>
      <w:r w:rsidR="000B4C52">
        <w:rPr>
          <w:rFonts w:asciiTheme="majorBidi" w:hAnsiTheme="majorBidi" w:cstheme="majorBidi"/>
          <w:lang w:val="vi-VN"/>
        </w:rPr>
        <w:t xml:space="preserve"> phán lúc Ngài</w:t>
      </w:r>
      <w:r w:rsidR="0066549E">
        <w:rPr>
          <w:rFonts w:asciiTheme="majorBidi" w:hAnsiTheme="majorBidi" w:cstheme="majorBidi"/>
          <w:lang w:val="vi-VN"/>
        </w:rPr>
        <w:t xml:space="preserve"> trục xuất Adam, tổ tiên của loài người khỏi Thiên Đàng</w:t>
      </w:r>
      <w:r w:rsidR="00E848A3">
        <w:rPr>
          <w:rFonts w:asciiTheme="majorBidi" w:hAnsiTheme="majorBidi" w:cstheme="majorBidi"/>
          <w:lang w:val="vi-VN"/>
        </w:rPr>
        <w:t xml:space="preserve"> xuống trái đất</w:t>
      </w:r>
      <w:r w:rsidR="0066549E">
        <w:rPr>
          <w:rFonts w:asciiTheme="majorBidi" w:hAnsiTheme="majorBidi" w:cstheme="majorBidi"/>
          <w:lang w:val="vi-VN"/>
        </w:rPr>
        <w:t>:</w:t>
      </w:r>
    </w:p>
    <w:p w:rsidR="000B4C52" w:rsidRPr="000B38A1" w:rsidRDefault="000B4C52" w:rsidP="00420E78">
      <w:pPr>
        <w:pStyle w:val="FootnoteText"/>
        <w:bidi/>
        <w:ind w:firstLine="0"/>
        <w:rPr>
          <w:rFonts w:asciiTheme="majorBidi" w:hAnsiTheme="majorBidi" w:cs="KFGQPC Uthman Taha Naskh"/>
          <w:color w:val="385623"/>
          <w:sz w:val="24"/>
          <w:szCs w:val="24"/>
          <w:rtl/>
        </w:rPr>
      </w:pPr>
      <w:r w:rsidRPr="000B38A1">
        <w:rPr>
          <w:rFonts w:ascii="KFGQPC Uthman Taha Naskh" w:cs="KFGQPC Uthman Taha Naskh" w:hint="cs"/>
          <w:b/>
          <w:bCs/>
          <w:color w:val="385623"/>
          <w:sz w:val="32"/>
          <w:szCs w:val="32"/>
          <w:rtl/>
          <w:lang w:bidi="ar-EG"/>
        </w:rPr>
        <w:lastRenderedPageBreak/>
        <w:t>﴿</w:t>
      </w:r>
      <w:r w:rsidRPr="000B38A1">
        <w:rPr>
          <w:rFonts w:cs="KFGQPC Uthmanic Script HAFS"/>
          <w:b/>
          <w:bCs/>
          <w:color w:val="385623"/>
          <w:sz w:val="32"/>
          <w:szCs w:val="32"/>
          <w:rtl/>
        </w:rPr>
        <w:t>فَإِمَّا يَأۡتِيَنَّكُم مِّنِّي هُد</w:t>
      </w:r>
      <w:r w:rsidRPr="000B38A1">
        <w:rPr>
          <w:rFonts w:ascii="Jameel Noori Nastaleeq" w:hAnsi="Jameel Noori Nastaleeq" w:cs="KFGQPC Uthmanic Script HAFS" w:hint="cs"/>
          <w:b/>
          <w:bCs/>
          <w:color w:val="385623"/>
          <w:sz w:val="38"/>
          <w:szCs w:val="32"/>
          <w:rtl/>
        </w:rPr>
        <w:t xml:space="preserve">ٗى </w:t>
      </w:r>
      <w:r w:rsidRPr="000B38A1">
        <w:rPr>
          <w:rFonts w:cs="KFGQPC Uthmanic Script HAFS"/>
          <w:b/>
          <w:bCs/>
          <w:color w:val="385623"/>
          <w:sz w:val="32"/>
          <w:szCs w:val="32"/>
          <w:rtl/>
        </w:rPr>
        <w:t>فَمَن تَبِعَ</w:t>
      </w:r>
      <w:r w:rsidRPr="000B38A1">
        <w:rPr>
          <w:rFonts w:cs="KFGQPC Uthmanic Script HAFS" w:hint="cs"/>
          <w:b/>
          <w:bCs/>
          <w:color w:val="385623"/>
          <w:sz w:val="32"/>
          <w:szCs w:val="32"/>
          <w:rtl/>
        </w:rPr>
        <w:t xml:space="preserve"> </w:t>
      </w:r>
      <w:r w:rsidRPr="000B38A1">
        <w:rPr>
          <w:rFonts w:cs="KFGQPC Uthmanic Script HAFS"/>
          <w:b/>
          <w:bCs/>
          <w:color w:val="385623"/>
          <w:sz w:val="32"/>
          <w:szCs w:val="32"/>
          <w:rtl/>
        </w:rPr>
        <w:t>هُدَايَ فَلَا خَوۡفٌ عَلَيۡهِمۡ وَلَا هُمۡ يَحۡزَنُونَ ٣٨ وَٱلَّذِينَ كَفَرُواْ وَكَذَّبُواْ بِ‍َٔايَٰتِنَآ أُوْلَٰٓئِكَ أَصۡحَٰبُ ٱلنَّارِۖ هُمۡ فِيهَا خَٰلِدُونَ ٣٩</w:t>
      </w:r>
      <w:r w:rsidRPr="000B38A1">
        <w:rPr>
          <w:rFonts w:ascii="KFGQPC Uthman Taha Naskh" w:cs="KFGQPC Uthman Taha Naskh" w:hint="cs"/>
          <w:b/>
          <w:bCs/>
          <w:color w:val="385623"/>
          <w:sz w:val="32"/>
          <w:szCs w:val="32"/>
          <w:rtl/>
          <w:lang w:bidi="ar-EG"/>
        </w:rPr>
        <w:t>﴾</w:t>
      </w:r>
      <w:r w:rsidRPr="000B38A1">
        <w:rPr>
          <w:rFonts w:asciiTheme="minorHAnsi" w:hAnsiTheme="minorHAnsi" w:cs="QCF_BSML"/>
          <w:color w:val="385623"/>
          <w:sz w:val="32"/>
          <w:szCs w:val="32"/>
          <w:lang w:val="vi-VN"/>
        </w:rPr>
        <w:t xml:space="preserve"> </w:t>
      </w:r>
      <w:r w:rsidRPr="000B38A1">
        <w:rPr>
          <w:rFonts w:ascii="KFGQPC Uthman Taha Naskh" w:cs="KFGQPC Uthman Taha Naskh"/>
          <w:color w:val="385623"/>
          <w:sz w:val="24"/>
          <w:szCs w:val="24"/>
          <w:rtl/>
          <w:lang w:bidi="ar-EG"/>
        </w:rPr>
        <w:t>[</w:t>
      </w:r>
      <w:r w:rsidRPr="000B38A1">
        <w:rPr>
          <w:rFonts w:asciiTheme="majorBidi" w:hAnsiTheme="majorBidi" w:cs="KFGQPC Uthman Taha Naskh" w:hint="cs"/>
          <w:color w:val="385623"/>
          <w:sz w:val="24"/>
          <w:szCs w:val="24"/>
          <w:rtl/>
        </w:rPr>
        <w:t>سورة</w:t>
      </w:r>
      <w:r w:rsidRPr="000B38A1">
        <w:rPr>
          <w:rFonts w:asciiTheme="majorBidi" w:hAnsiTheme="majorBidi" w:cs="KFGQPC Uthman Taha Naskh"/>
          <w:color w:val="385623"/>
          <w:sz w:val="24"/>
          <w:szCs w:val="24"/>
          <w:lang w:val="vi-VN"/>
        </w:rPr>
        <w:t xml:space="preserve"> </w:t>
      </w:r>
      <w:r w:rsidRPr="000B38A1">
        <w:rPr>
          <w:rFonts w:asciiTheme="majorBidi" w:hAnsiTheme="majorBidi" w:cs="KFGQPC Uthman Taha Naskh" w:hint="cs"/>
          <w:color w:val="385623"/>
          <w:sz w:val="24"/>
          <w:szCs w:val="24"/>
          <w:rtl/>
          <w:lang w:val="vi-VN"/>
        </w:rPr>
        <w:t>البقرة</w:t>
      </w:r>
      <w:r w:rsidRPr="000B38A1">
        <w:rPr>
          <w:rFonts w:asciiTheme="majorBidi" w:hAnsiTheme="majorBidi" w:cs="KFGQPC Uthman Taha Naskh" w:hint="cs"/>
          <w:color w:val="385623"/>
          <w:sz w:val="24"/>
          <w:szCs w:val="24"/>
          <w:rtl/>
        </w:rPr>
        <w:t xml:space="preserve"> : </w:t>
      </w:r>
      <w:r w:rsidRPr="000B38A1">
        <w:rPr>
          <w:rFonts w:asciiTheme="majorBidi" w:hAnsiTheme="majorBidi" w:cs="KFGQPC Uthman Taha Naskh" w:hint="cs"/>
          <w:color w:val="385623"/>
          <w:sz w:val="24"/>
          <w:szCs w:val="24"/>
          <w:rtl/>
          <w:lang w:val="vi-VN"/>
        </w:rPr>
        <w:t>37 - 39</w:t>
      </w:r>
      <w:r w:rsidRPr="000B38A1">
        <w:rPr>
          <w:rFonts w:ascii="KFGQPC Uthman Taha Naskh" w:cs="KFGQPC Uthman Taha Naskh"/>
          <w:color w:val="385623"/>
          <w:sz w:val="24"/>
          <w:szCs w:val="24"/>
          <w:rtl/>
          <w:lang w:bidi="ar-EG"/>
        </w:rPr>
        <w:t>]</w:t>
      </w:r>
    </w:p>
    <w:p w:rsidR="000B4C52" w:rsidRPr="000B38A1" w:rsidRDefault="000B4C52" w:rsidP="00420E78">
      <w:pPr>
        <w:pStyle w:val="FootnoteText"/>
        <w:ind w:firstLine="0"/>
        <w:rPr>
          <w:rFonts w:asciiTheme="majorBidi" w:hAnsiTheme="majorBidi" w:cstheme="majorBidi"/>
          <w:color w:val="385623"/>
          <w:sz w:val="28"/>
          <w:szCs w:val="28"/>
          <w:lang w:val="vi-VN"/>
        </w:rPr>
      </w:pPr>
      <w:r w:rsidRPr="000B38A1">
        <w:rPr>
          <w:b/>
          <w:bCs/>
          <w:color w:val="385623"/>
          <w:sz w:val="28"/>
          <w:szCs w:val="28"/>
        </w:rPr>
        <w:sym w:font="AGA Arabesque" w:char="007B"/>
      </w:r>
      <w:r w:rsidRPr="000B38A1">
        <w:rPr>
          <w:rFonts w:asciiTheme="majorBidi" w:hAnsiTheme="majorBidi" w:cstheme="majorBidi"/>
          <w:b/>
          <w:bCs/>
          <w:color w:val="385623"/>
          <w:sz w:val="28"/>
          <w:szCs w:val="28"/>
          <w:lang w:val="vi-VN"/>
        </w:rPr>
        <w:t>Nhưng nếu có Chỉ đạo từ TA đến cho các ngươi, ai tuân theo Chỉ đạo của TA thì sẽ không lo sợ cũng sẽ không buồn phiền. Ngược lại, ai phủ nhận Chỉ đạo của TA và cho những lời mặc khải của TA là điều ngụy tạo thì sẽ làm bạn với Hỏa ngục và sẽ ở trong đó đời đời.</w:t>
      </w:r>
      <w:r w:rsidRPr="000B38A1">
        <w:rPr>
          <w:b/>
          <w:bCs/>
          <w:color w:val="385623"/>
          <w:sz w:val="28"/>
          <w:szCs w:val="28"/>
        </w:rPr>
        <w:sym w:font="AGA Arabesque" w:char="007D"/>
      </w:r>
      <w:r w:rsidRPr="000B38A1">
        <w:rPr>
          <w:rFonts w:asciiTheme="majorBidi" w:hAnsiTheme="majorBidi" w:cstheme="majorBidi"/>
          <w:color w:val="385623"/>
          <w:sz w:val="28"/>
          <w:szCs w:val="28"/>
          <w:lang w:val="vi-VN"/>
        </w:rPr>
        <w:t xml:space="preserve"> (Chương 2 – Albaqarah, câu 37 – 39).</w:t>
      </w:r>
    </w:p>
    <w:p w:rsidR="0066549E" w:rsidRDefault="00E46EA1" w:rsidP="00E46EA1">
      <w:pPr>
        <w:spacing w:before="120" w:after="0" w:line="240" w:lineRule="auto"/>
        <w:jc w:val="both"/>
        <w:rPr>
          <w:rFonts w:cs="KFGQPC Uthman Taha Naskh"/>
          <w:color w:val="385623" w:themeColor="accent6" w:themeShade="80"/>
          <w:sz w:val="24"/>
          <w:szCs w:val="24"/>
          <w:rtl/>
          <w:lang w:bidi="ar-EG"/>
        </w:rPr>
      </w:pPr>
      <w:r w:rsidRPr="00190D0F">
        <w:rPr>
          <w:rFonts w:cs="KFGQPC Uthman Taha Naskh" w:hint="cs"/>
          <w:b/>
          <w:bCs/>
          <w:color w:val="385623"/>
          <w:sz w:val="32"/>
          <w:szCs w:val="32"/>
          <w:rtl/>
          <w:lang w:bidi="ar-EG"/>
        </w:rPr>
        <w:t>﴿</w:t>
      </w:r>
      <w:r w:rsidRPr="00E46EA1">
        <w:rPr>
          <w:rFonts w:cs="KFGQPC Uthmanic Script HAFS"/>
          <w:b/>
          <w:bCs/>
          <w:color w:val="385623"/>
          <w:sz w:val="32"/>
          <w:szCs w:val="32"/>
          <w:rtl/>
        </w:rPr>
        <w:t>يَٰبَنِيٓ ءَادَمَ إِمَّا يَأۡتِيَنَّكُمۡ رُسُل</w:t>
      </w:r>
      <w:r w:rsidRPr="00E46EA1">
        <w:rPr>
          <w:rFonts w:cs="KFGQPC Uthmanic Script HAFS" w:hint="cs"/>
          <w:b/>
          <w:bCs/>
          <w:color w:val="385623"/>
          <w:sz w:val="32"/>
          <w:szCs w:val="32"/>
          <w:rtl/>
        </w:rPr>
        <w:t>ٞ مِّنكُمۡ يَقُصُّونَ عَلَيۡكُمۡ ءَايَٰت</w:t>
      </w:r>
      <w:r w:rsidRPr="00E46EA1">
        <w:rPr>
          <w:rFonts w:cs="KFGQPC Uthmanic Script HAFS"/>
          <w:b/>
          <w:bCs/>
          <w:color w:val="385623"/>
          <w:sz w:val="32"/>
          <w:szCs w:val="32"/>
          <w:rtl/>
        </w:rPr>
        <w:t>ِي فَمَنِ ٱتَّقَىٰ وَأَصۡلَحَ فَلَا خَوۡفٌ عَلَيۡهِمۡ وَلَا هُمۡ يَحۡزَنُونَ ٣٥</w:t>
      </w:r>
      <w:r w:rsidRPr="002367FD">
        <w:rPr>
          <w:rFonts w:cs="KFGQPC Uthman Taha Naskh" w:hint="cs"/>
          <w:b/>
          <w:bCs/>
          <w:color w:val="385623"/>
          <w:sz w:val="32"/>
          <w:szCs w:val="32"/>
          <w:rtl/>
          <w:lang w:bidi="ar-EG"/>
        </w:rPr>
        <w:t>﴾</w:t>
      </w:r>
      <w:r>
        <w:rPr>
          <w:rFonts w:cs="KFGQPC Uthman Taha Naskh"/>
          <w:b/>
          <w:bCs/>
          <w:color w:val="385623"/>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الأعراف: 35</w:t>
      </w:r>
      <w:r w:rsidRPr="00764348">
        <w:rPr>
          <w:rFonts w:cs="KFGQPC Uthman Taha Naskh"/>
          <w:color w:val="385623" w:themeColor="accent6" w:themeShade="80"/>
          <w:sz w:val="24"/>
          <w:szCs w:val="24"/>
          <w:rtl/>
          <w:lang w:bidi="ar-EG"/>
        </w:rPr>
        <w:t>]</w:t>
      </w:r>
    </w:p>
    <w:p w:rsidR="00E46EA1" w:rsidRDefault="00E46EA1" w:rsidP="00E46EA1">
      <w:pPr>
        <w:bidi w:val="0"/>
        <w:spacing w:before="120" w:after="0" w:line="240" w:lineRule="auto"/>
        <w:jc w:val="both"/>
        <w:rPr>
          <w:rFonts w:asciiTheme="majorBidi" w:hAnsiTheme="majorBidi" w:cstheme="majorBidi"/>
          <w:color w:val="385623"/>
          <w:lang w:val="vi-VN"/>
        </w:rPr>
      </w:pPr>
      <w:r w:rsidRPr="00453C57">
        <w:rPr>
          <w:b/>
          <w:bCs/>
          <w:color w:val="385623"/>
        </w:rPr>
        <w:sym w:font="AGA Arabesque" w:char="007B"/>
      </w:r>
      <w:r>
        <w:rPr>
          <w:rFonts w:asciiTheme="majorBidi" w:hAnsiTheme="majorBidi" w:cstheme="majorBidi"/>
          <w:b/>
          <w:bCs/>
          <w:color w:val="385623"/>
          <w:lang w:val="vi-VN"/>
        </w:rPr>
        <w:t>Này hỡi con cháu của Adam, nếu có Sứ giả xuất thân từ các ngươi đến với các ngươi kể cho các ngươi các Lời Mặc Khải của TA thì những</w:t>
      </w:r>
      <w:r w:rsidR="0080121B">
        <w:rPr>
          <w:rFonts w:asciiTheme="majorBidi" w:hAnsiTheme="majorBidi" w:cstheme="majorBidi"/>
          <w:b/>
          <w:bCs/>
          <w:color w:val="385623"/>
          <w:lang w:val="vi-VN"/>
        </w:rPr>
        <w:t xml:space="preserve"> ai</w:t>
      </w:r>
      <w:r>
        <w:rPr>
          <w:rFonts w:asciiTheme="majorBidi" w:hAnsiTheme="majorBidi" w:cstheme="majorBidi"/>
          <w:b/>
          <w:bCs/>
          <w:color w:val="385623"/>
          <w:lang w:val="vi-VN"/>
        </w:rPr>
        <w:t xml:space="preserve"> sợ (TA) và cải thiện bản thân</w:t>
      </w:r>
      <w:r w:rsidR="0080121B">
        <w:rPr>
          <w:rFonts w:asciiTheme="majorBidi" w:hAnsiTheme="majorBidi" w:cstheme="majorBidi"/>
          <w:b/>
          <w:bCs/>
          <w:color w:val="385623"/>
          <w:lang w:val="vi-VN"/>
        </w:rPr>
        <w:t xml:space="preserve"> mình</w:t>
      </w:r>
      <w:r>
        <w:rPr>
          <w:rFonts w:asciiTheme="majorBidi" w:hAnsiTheme="majorBidi" w:cstheme="majorBidi"/>
          <w:b/>
          <w:bCs/>
          <w:color w:val="385623"/>
          <w:lang w:val="vi-VN"/>
        </w:rPr>
        <w:t xml:space="preserve"> sẽ không phải lo sợ cũng sẽ không phải buồn phiền.</w:t>
      </w:r>
      <w:r w:rsidRPr="00ED1064">
        <w:rPr>
          <w:b/>
          <w:bCs/>
          <w:color w:val="385623"/>
        </w:rPr>
        <w:sym w:font="AGA Arabesque" w:char="007D"/>
      </w:r>
      <w:r>
        <w:rPr>
          <w:rFonts w:asciiTheme="majorBidi" w:hAnsiTheme="majorBidi" w:cstheme="majorBidi"/>
          <w:b/>
          <w:bCs/>
          <w:color w:val="385623"/>
          <w:lang w:val="vi-VN"/>
        </w:rPr>
        <w:t xml:space="preserve"> </w:t>
      </w:r>
      <w:r w:rsidRPr="00E46EA1">
        <w:rPr>
          <w:rFonts w:asciiTheme="majorBidi" w:hAnsiTheme="majorBidi" w:cstheme="majorBidi"/>
          <w:color w:val="385623"/>
          <w:lang w:val="vi-VN"/>
        </w:rPr>
        <w:t>(Chương 7 – Al-A’raf, câu 35).</w:t>
      </w:r>
    </w:p>
    <w:p w:rsidR="0080121B" w:rsidRPr="00F05613" w:rsidRDefault="00AF19E7" w:rsidP="0080121B">
      <w:pPr>
        <w:bidi w:val="0"/>
        <w:spacing w:before="120" w:after="0" w:line="240" w:lineRule="auto"/>
        <w:ind w:firstLine="720"/>
        <w:jc w:val="both"/>
        <w:rPr>
          <w:rFonts w:asciiTheme="majorBidi" w:hAnsiTheme="majorBidi" w:cstheme="majorBidi"/>
          <w:b/>
          <w:bCs/>
          <w:i/>
          <w:iCs/>
          <w:lang w:val="vi-VN"/>
        </w:rPr>
      </w:pPr>
      <w:r w:rsidRPr="00F05613">
        <w:rPr>
          <w:rFonts w:asciiTheme="majorBidi" w:hAnsiTheme="majorBidi" w:cstheme="majorBidi"/>
          <w:b/>
          <w:bCs/>
          <w:i/>
          <w:iCs/>
          <w:lang w:val="vi-VN"/>
        </w:rPr>
        <w:t>Đối với các Thiên Kinh Sách thì con người được phần thanh ba nhóm:</w:t>
      </w:r>
    </w:p>
    <w:p w:rsidR="00EC2EC5" w:rsidRDefault="00EC2EC5" w:rsidP="00AF19E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Nhóm phủ nhận hoàn toàn các Thiên Kinh Sách, họ là kẻ thù của các vị Thiên sứ nằm trong những người vô đức tin, những người thờ đa thần và những người theo chủ nghĩa triết lý.</w:t>
      </w:r>
    </w:p>
    <w:p w:rsidR="004E032F" w:rsidRDefault="00EC2EC5" w:rsidP="00EC2EC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Nhóm có đức tin hoàn toàn nơi các Thiên Kinh Sách</w:t>
      </w:r>
      <w:r w:rsidR="004E032F">
        <w:rPr>
          <w:rFonts w:asciiTheme="majorBidi" w:hAnsiTheme="majorBidi" w:cstheme="majorBidi"/>
          <w:lang w:val="vi-VN"/>
        </w:rPr>
        <w:t xml:space="preserve">, họ là những người có đức tin, họ tin tất cả các vị </w:t>
      </w:r>
      <w:r w:rsidR="004E032F">
        <w:rPr>
          <w:rFonts w:asciiTheme="majorBidi" w:hAnsiTheme="majorBidi" w:cstheme="majorBidi"/>
          <w:lang w:val="vi-VN"/>
        </w:rPr>
        <w:lastRenderedPageBreak/>
        <w:t xml:space="preserve">Thiên sứ và những gì được mặc khải xuống cho các vị đó như Allah </w:t>
      </w:r>
      <w:r w:rsidR="004E032F" w:rsidRPr="00032E3B">
        <w:rPr>
          <w:color w:val="205B83"/>
        </w:rPr>
        <w:sym w:font="AGA Arabesque" w:char="0049"/>
      </w:r>
      <w:r w:rsidR="004E032F">
        <w:rPr>
          <w:rFonts w:asciiTheme="majorBidi" w:hAnsiTheme="majorBidi" w:cstheme="majorBidi"/>
          <w:lang w:val="vi-VN"/>
        </w:rPr>
        <w:t xml:space="preserve"> phán:</w:t>
      </w:r>
    </w:p>
    <w:p w:rsidR="00755CD5" w:rsidRPr="00895118" w:rsidRDefault="00EC2EC5" w:rsidP="00755CD5">
      <w:pPr>
        <w:spacing w:before="120" w:after="0" w:line="240" w:lineRule="auto"/>
        <w:jc w:val="both"/>
        <w:rPr>
          <w:rFonts w:asciiTheme="majorBidi" w:hAnsiTheme="majorBidi" w:cs="KFGQPC Uthman Taha Naskh"/>
          <w:color w:val="385623"/>
          <w:rtl/>
        </w:rPr>
      </w:pPr>
      <w:r>
        <w:rPr>
          <w:rFonts w:asciiTheme="majorBidi" w:hAnsiTheme="majorBidi" w:cstheme="majorBidi"/>
          <w:lang w:val="vi-VN"/>
        </w:rPr>
        <w:t xml:space="preserve"> </w:t>
      </w:r>
      <w:r w:rsidR="00755CD5" w:rsidRPr="00895118">
        <w:rPr>
          <w:rFonts w:ascii="KFGQPC Uthman Taha Naskh" w:cs="KFGQPC Uthman Taha Naskh" w:hint="cs"/>
          <w:b/>
          <w:bCs/>
          <w:color w:val="385623"/>
          <w:sz w:val="32"/>
          <w:szCs w:val="32"/>
          <w:rtl/>
          <w:lang w:bidi="ar-EG"/>
        </w:rPr>
        <w:t>﴿</w:t>
      </w:r>
      <w:r w:rsidR="00755CD5" w:rsidRPr="00895118">
        <w:rPr>
          <w:rFonts w:cs="KFGQPC Uthmanic Script HAFS" w:hint="cs"/>
          <w:b/>
          <w:bCs/>
          <w:color w:val="385623"/>
          <w:sz w:val="32"/>
          <w:szCs w:val="32"/>
          <w:rtl/>
        </w:rPr>
        <w:t xml:space="preserve">ءَامَنَ ٱلرَّسُولُ بِمَآ أُنزِلَ إِلَيۡهِ </w:t>
      </w:r>
      <w:r w:rsidR="00755CD5" w:rsidRPr="00895118">
        <w:rPr>
          <w:rFonts w:cs="KFGQPC Uthmanic Script HAFS"/>
          <w:b/>
          <w:bCs/>
          <w:color w:val="385623"/>
          <w:sz w:val="32"/>
          <w:szCs w:val="32"/>
          <w:rtl/>
        </w:rPr>
        <w:t>مِن رَّبِّهِۦ وَٱلۡمُؤۡمِنُونَۚ كُلٌّ ءَامَنَ بِٱللَّهِ وَمَلَٰٓئِكَتِهِۦ وَكُتُبِهِۦ وَرُسُلِهِۦ</w:t>
      </w:r>
      <w:r w:rsidR="00755CD5" w:rsidRPr="00895118">
        <w:rPr>
          <w:rFonts w:cs="KFGQPC Uthmanic Script HAFS" w:hint="cs"/>
          <w:b/>
          <w:bCs/>
          <w:color w:val="385623"/>
          <w:sz w:val="36"/>
          <w:szCs w:val="36"/>
          <w:rtl/>
        </w:rPr>
        <w:t xml:space="preserve"> </w:t>
      </w:r>
      <w:r w:rsidR="00755CD5" w:rsidRPr="00895118">
        <w:rPr>
          <w:rFonts w:cs="KFGQPC Uthmanic Script HAFS"/>
          <w:b/>
          <w:bCs/>
          <w:color w:val="385623"/>
          <w:sz w:val="32"/>
          <w:szCs w:val="32"/>
          <w:rtl/>
        </w:rPr>
        <w:t>لَا نُفَرِّقُ بَيۡنَ أَحَد</w:t>
      </w:r>
      <w:r w:rsidR="00755CD5" w:rsidRPr="00895118">
        <w:rPr>
          <w:rFonts w:ascii="Jameel Noori Nastaleeq" w:hAnsi="Jameel Noori Nastaleeq" w:cs="KFGQPC Uthmanic Script HAFS" w:hint="cs"/>
          <w:b/>
          <w:bCs/>
          <w:color w:val="385623"/>
          <w:sz w:val="38"/>
          <w:szCs w:val="32"/>
          <w:rtl/>
        </w:rPr>
        <w:t>ٖ</w:t>
      </w:r>
      <w:r w:rsidR="00755CD5" w:rsidRPr="00895118">
        <w:rPr>
          <w:rFonts w:cs="KFGQPC Uthmanic Script HAFS" w:hint="cs"/>
          <w:b/>
          <w:bCs/>
          <w:color w:val="385623"/>
          <w:sz w:val="32"/>
          <w:szCs w:val="32"/>
          <w:rtl/>
        </w:rPr>
        <w:t xml:space="preserve"> مِّن رُّسُلِهِۦۚ</w:t>
      </w:r>
      <w:r w:rsidR="00755CD5" w:rsidRPr="00895118">
        <w:rPr>
          <w:rFonts w:ascii="KFGQPC Uthman Taha Naskh" w:cs="KFGQPC Uthman Taha Naskh" w:hint="cs"/>
          <w:b/>
          <w:bCs/>
          <w:color w:val="385623"/>
          <w:sz w:val="32"/>
          <w:szCs w:val="32"/>
          <w:rtl/>
          <w:lang w:bidi="ar-EG"/>
        </w:rPr>
        <w:t>﴾</w:t>
      </w:r>
      <w:r w:rsidR="00755CD5" w:rsidRPr="00895118">
        <w:rPr>
          <w:rFonts w:asciiTheme="minorHAnsi" w:hAnsiTheme="minorHAnsi" w:cs="QCF_BSML"/>
          <w:color w:val="385623"/>
          <w:sz w:val="32"/>
          <w:szCs w:val="32"/>
          <w:lang w:val="vi-VN"/>
        </w:rPr>
        <w:t xml:space="preserve"> </w:t>
      </w:r>
      <w:r w:rsidR="00755CD5" w:rsidRPr="00895118">
        <w:rPr>
          <w:rFonts w:asciiTheme="majorBidi" w:hAnsiTheme="majorBidi" w:cstheme="majorBidi" w:hint="cs"/>
          <w:color w:val="385623"/>
          <w:rtl/>
        </w:rPr>
        <w:t xml:space="preserve"> </w:t>
      </w:r>
      <w:r w:rsidR="00755CD5" w:rsidRPr="00895118">
        <w:rPr>
          <w:rFonts w:ascii="KFGQPC Uthman Taha Naskh" w:cs="KFGQPC Uthman Taha Naskh"/>
          <w:color w:val="385623"/>
          <w:sz w:val="24"/>
          <w:szCs w:val="24"/>
          <w:rtl/>
          <w:lang w:bidi="ar-EG"/>
        </w:rPr>
        <w:t>[</w:t>
      </w:r>
      <w:r w:rsidR="00755CD5" w:rsidRPr="00895118">
        <w:rPr>
          <w:rFonts w:asciiTheme="majorBidi" w:hAnsiTheme="majorBidi" w:cs="KFGQPC Uthman Taha Naskh" w:hint="cs"/>
          <w:color w:val="385623"/>
          <w:sz w:val="24"/>
          <w:szCs w:val="24"/>
          <w:rtl/>
        </w:rPr>
        <w:t>سورة البقرة : 285</w:t>
      </w:r>
      <w:r w:rsidR="00755CD5" w:rsidRPr="00895118">
        <w:rPr>
          <w:rFonts w:ascii="KFGQPC Uthman Taha Naskh" w:cs="KFGQPC Uthman Taha Naskh"/>
          <w:color w:val="385623"/>
          <w:sz w:val="24"/>
          <w:szCs w:val="24"/>
          <w:rtl/>
          <w:lang w:bidi="ar-EG"/>
        </w:rPr>
        <w:t>]</w:t>
      </w:r>
    </w:p>
    <w:p w:rsidR="00755CD5" w:rsidRPr="00895118" w:rsidRDefault="00755CD5" w:rsidP="00755CD5">
      <w:pPr>
        <w:bidi w:val="0"/>
        <w:spacing w:before="120" w:after="0" w:line="240" w:lineRule="auto"/>
        <w:jc w:val="both"/>
        <w:rPr>
          <w:rFonts w:asciiTheme="majorBidi" w:hAnsiTheme="majorBidi" w:cstheme="majorBidi"/>
          <w:color w:val="385623"/>
          <w:lang w:val="vi-VN"/>
        </w:rPr>
      </w:pPr>
      <w:r w:rsidRPr="00895118">
        <w:rPr>
          <w:b/>
          <w:bCs/>
          <w:color w:val="385623"/>
        </w:rPr>
        <w:sym w:font="AGA Arabesque" w:char="007B"/>
      </w:r>
      <w:r w:rsidRPr="00895118">
        <w:rPr>
          <w:rFonts w:asciiTheme="majorBidi" w:hAnsiTheme="majorBidi" w:cstheme="majorBidi"/>
          <w:b/>
          <w:bCs/>
          <w:color w:val="385623"/>
          <w:lang w:val="vi-VN"/>
        </w:rPr>
        <w:t>Thiên sứ (Muhammad) tin vào những gì được ban xuống cho Y từ Thượng Đế của Y và những người có đức tin cũng tin tưởng như thế. Tất cả đều tin tưở</w:t>
      </w:r>
      <w:r w:rsidR="007C36C0">
        <w:rPr>
          <w:rFonts w:asciiTheme="majorBidi" w:hAnsiTheme="majorBidi" w:cstheme="majorBidi"/>
          <w:b/>
          <w:bCs/>
          <w:color w:val="385623"/>
          <w:lang w:val="vi-VN"/>
        </w:rPr>
        <w:t>ng nơi Allah, các T</w:t>
      </w:r>
      <w:r w:rsidRPr="00895118">
        <w:rPr>
          <w:rFonts w:asciiTheme="majorBidi" w:hAnsiTheme="majorBidi" w:cstheme="majorBidi"/>
          <w:b/>
          <w:bCs/>
          <w:color w:val="385623"/>
          <w:lang w:val="vi-VN"/>
        </w:rPr>
        <w:t xml:space="preserve">hiên thần của Ngài, các Kinh sách của Ngài và các vị sứ giả của Ngài. Họ đều nói: </w:t>
      </w:r>
      <w:r w:rsidRPr="00F05613">
        <w:rPr>
          <w:rFonts w:asciiTheme="majorBidi" w:hAnsiTheme="majorBidi" w:cstheme="majorBidi"/>
          <w:b/>
          <w:bCs/>
          <w:i/>
          <w:iCs/>
          <w:color w:val="385623"/>
          <w:lang w:val="vi-VN"/>
        </w:rPr>
        <w:t>Bầy tôi không phân biệt và kỳ thị</w:t>
      </w:r>
      <w:r w:rsidR="00112131" w:rsidRPr="00F05613">
        <w:rPr>
          <w:rFonts w:asciiTheme="majorBidi" w:hAnsiTheme="majorBidi" w:cstheme="majorBidi"/>
          <w:b/>
          <w:bCs/>
          <w:i/>
          <w:iCs/>
          <w:color w:val="385623"/>
          <w:lang w:val="vi-VN"/>
        </w:rPr>
        <w:t xml:space="preserve"> bất kỳ</w:t>
      </w:r>
      <w:r w:rsidRPr="00F05613">
        <w:rPr>
          <w:rFonts w:asciiTheme="majorBidi" w:hAnsiTheme="majorBidi" w:cstheme="majorBidi"/>
          <w:b/>
          <w:bCs/>
          <w:i/>
          <w:iCs/>
          <w:color w:val="385623"/>
          <w:lang w:val="vi-VN"/>
        </w:rPr>
        <w:t xml:space="preserve"> một vị nào trong các Sứ giả của Ngài.</w:t>
      </w:r>
      <w:r w:rsidRPr="00895118">
        <w:rPr>
          <w:b/>
          <w:bCs/>
          <w:color w:val="385623"/>
        </w:rPr>
        <w:sym w:font="AGA Arabesque" w:char="007D"/>
      </w:r>
      <w:r w:rsidRPr="00895118">
        <w:rPr>
          <w:rFonts w:asciiTheme="majorBidi" w:hAnsiTheme="majorBidi" w:cstheme="majorBidi"/>
          <w:color w:val="385623"/>
          <w:lang w:val="vi-VN"/>
        </w:rPr>
        <w:t xml:space="preserve"> (Chương 2 – Albaqarah, câu 285).</w:t>
      </w:r>
    </w:p>
    <w:p w:rsidR="00AF19E7" w:rsidRDefault="00EE7720" w:rsidP="004E032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Nhóm thứ ba là nhóm người tin một số Kinh Sách và phủ nhận một số khác, họ là những người Do Thái, Thiên Chúa và những</w:t>
      </w:r>
      <w:r w:rsidR="00197304">
        <w:rPr>
          <w:rFonts w:asciiTheme="majorBidi" w:hAnsiTheme="majorBidi" w:cstheme="majorBidi"/>
          <w:lang w:val="vi-VN"/>
        </w:rPr>
        <w:t xml:space="preserve"> ai</w:t>
      </w:r>
      <w:r>
        <w:rPr>
          <w:rFonts w:asciiTheme="majorBidi" w:hAnsiTheme="majorBidi" w:cstheme="majorBidi"/>
          <w:lang w:val="vi-VN"/>
        </w:rPr>
        <w:t xml:space="preserve"> đi theo đường lối tín ngưỡng của họ. Allah</w:t>
      </w:r>
      <w:r w:rsidR="004155C1">
        <w:rPr>
          <w:rFonts w:asciiTheme="majorBidi" w:hAnsiTheme="majorBidi" w:cstheme="majorBidi"/>
          <w:lang w:val="vi-VN"/>
        </w:rPr>
        <w:t xml:space="preserve"> </w:t>
      </w:r>
      <w:r w:rsidR="004155C1" w:rsidRPr="00032E3B">
        <w:rPr>
          <w:color w:val="205B83"/>
        </w:rPr>
        <w:sym w:font="AGA Arabesque" w:char="0049"/>
      </w:r>
      <w:r>
        <w:rPr>
          <w:rFonts w:asciiTheme="majorBidi" w:hAnsiTheme="majorBidi" w:cstheme="majorBidi"/>
          <w:lang w:val="vi-VN"/>
        </w:rPr>
        <w:t xml:space="preserve"> phán về lời nói của họ:</w:t>
      </w:r>
    </w:p>
    <w:p w:rsidR="00ED5D6B" w:rsidRDefault="00ED5D6B" w:rsidP="00F26BDC">
      <w:pPr>
        <w:spacing w:before="120" w:after="0" w:line="240" w:lineRule="auto"/>
        <w:jc w:val="both"/>
        <w:rPr>
          <w:rFonts w:ascii="KFGQPC Uthman Taha Naskh" w:cs="KFGQPC Uthman Taha Naskh"/>
          <w:color w:val="385623"/>
          <w:sz w:val="24"/>
          <w:szCs w:val="24"/>
          <w:rtl/>
          <w:lang w:bidi="ar-EG"/>
        </w:rPr>
      </w:pPr>
      <w:r w:rsidRPr="009B7D3C">
        <w:rPr>
          <w:rFonts w:ascii="KFGQPC Uthman Taha Naskh" w:cs="KFGQPC Uthman Taha Naskh" w:hint="cs"/>
          <w:b/>
          <w:bCs/>
          <w:color w:val="385623"/>
          <w:sz w:val="32"/>
          <w:szCs w:val="32"/>
          <w:rtl/>
          <w:lang w:bidi="ar-EG"/>
        </w:rPr>
        <w:t>﴿</w:t>
      </w:r>
      <w:r w:rsidRPr="00CE42B2">
        <w:rPr>
          <w:rFonts w:cs="KFGQPC Uthmanic Script HAFS"/>
          <w:b/>
          <w:bCs/>
          <w:color w:val="385623"/>
          <w:sz w:val="32"/>
          <w:szCs w:val="32"/>
          <w:rtl/>
        </w:rPr>
        <w:t>نُؤۡمِنُ بِمَآ أُنزِلَ</w:t>
      </w:r>
      <w:r w:rsidRPr="00CE42B2">
        <w:rPr>
          <w:rFonts w:cs="KFGQPC Uthmanic Script HAFS" w:hint="cs"/>
          <w:b/>
          <w:bCs/>
          <w:color w:val="385623"/>
          <w:sz w:val="32"/>
          <w:szCs w:val="32"/>
          <w:rtl/>
        </w:rPr>
        <w:t xml:space="preserve"> </w:t>
      </w:r>
      <w:r w:rsidRPr="00CE42B2">
        <w:rPr>
          <w:rFonts w:cs="KFGQPC Uthmanic Script HAFS"/>
          <w:b/>
          <w:bCs/>
          <w:color w:val="385623"/>
          <w:sz w:val="32"/>
          <w:szCs w:val="32"/>
          <w:rtl/>
        </w:rPr>
        <w:t>عَلَيۡنَا وَيَكۡفُرُونَ بِمَا وَرَآءَهُۥ وَهُوَ ٱلۡحَقُّ مُصَدِّق</w:t>
      </w:r>
      <w:r w:rsidRPr="00CE42B2">
        <w:rPr>
          <w:rFonts w:ascii="Jameel Noori Nastaleeq" w:hAnsi="Jameel Noori Nastaleeq" w:cs="KFGQPC Uthmanic Script HAFS" w:hint="cs"/>
          <w:b/>
          <w:bCs/>
          <w:color w:val="385623"/>
          <w:sz w:val="38"/>
          <w:szCs w:val="32"/>
          <w:rtl/>
        </w:rPr>
        <w:t>ٗ</w:t>
      </w:r>
      <w:r w:rsidRPr="00CE42B2">
        <w:rPr>
          <w:rFonts w:cs="KFGQPC Uthmanic Script HAFS"/>
          <w:b/>
          <w:bCs/>
          <w:color w:val="385623"/>
          <w:sz w:val="32"/>
          <w:szCs w:val="32"/>
          <w:rtl/>
        </w:rPr>
        <w:t>ا لِّمَا مَعَهُمۡۗ</w:t>
      </w:r>
      <w:r w:rsidRPr="00C720BB">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0D22A0">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 xml:space="preserve">سورة البقرة: </w:t>
      </w:r>
      <w:r w:rsidRPr="00CE42B2">
        <w:rPr>
          <w:rFonts w:asciiTheme="majorBidi" w:hAnsiTheme="majorBidi" w:cstheme="majorBidi"/>
          <w:color w:val="385623"/>
          <w:sz w:val="24"/>
          <w:szCs w:val="24"/>
          <w:rtl/>
        </w:rPr>
        <w:t>91</w:t>
      </w:r>
      <w:r w:rsidRPr="000D22A0">
        <w:rPr>
          <w:rFonts w:ascii="KFGQPC Uthman Taha Naskh" w:cs="KFGQPC Uthman Taha Naskh"/>
          <w:color w:val="385623"/>
          <w:sz w:val="24"/>
          <w:szCs w:val="24"/>
          <w:rtl/>
          <w:lang w:bidi="ar-EG"/>
        </w:rPr>
        <w:t>]</w:t>
      </w:r>
    </w:p>
    <w:p w:rsidR="00ED5D6B" w:rsidRPr="00ED5D6B" w:rsidRDefault="00ED5D6B" w:rsidP="00ED5D6B">
      <w:pPr>
        <w:bidi w:val="0"/>
        <w:spacing w:after="120" w:line="240" w:lineRule="auto"/>
        <w:jc w:val="both"/>
        <w:rPr>
          <w:rFonts w:asciiTheme="majorBidi" w:hAnsiTheme="majorBidi" w:cstheme="majorBidi"/>
          <w:color w:val="385623"/>
          <w:lang w:val="vi-VN"/>
        </w:rPr>
      </w:pPr>
      <w:r w:rsidRPr="00ED5D6B">
        <w:rPr>
          <w:b/>
          <w:bCs/>
          <w:color w:val="385623"/>
        </w:rPr>
        <w:sym w:font="AGA Arabesque" w:char="007B"/>
      </w:r>
      <w:r w:rsidRPr="00ED5D6B">
        <w:rPr>
          <w:rFonts w:asciiTheme="majorBidi" w:hAnsiTheme="majorBidi" w:cstheme="majorBidi"/>
          <w:b/>
          <w:bCs/>
          <w:color w:val="385623"/>
          <w:lang w:val="vi-VN"/>
        </w:rPr>
        <w:t>Chúng tôi tin nơi điều đã được ban xuố</w:t>
      </w:r>
      <w:r>
        <w:rPr>
          <w:rFonts w:asciiTheme="majorBidi" w:hAnsiTheme="majorBidi" w:cstheme="majorBidi"/>
          <w:b/>
          <w:bCs/>
          <w:color w:val="385623"/>
          <w:lang w:val="vi-VN"/>
        </w:rPr>
        <w:t>ng cho chúng tôi (Tawrah)</w:t>
      </w:r>
      <w:r w:rsidRPr="00ED5D6B">
        <w:rPr>
          <w:rFonts w:asciiTheme="majorBidi" w:hAnsiTheme="majorBidi" w:cstheme="majorBidi"/>
          <w:b/>
          <w:bCs/>
          <w:color w:val="385623"/>
          <w:lang w:val="vi-VN"/>
        </w:rPr>
        <w:t xml:space="preserve"> </w:t>
      </w:r>
      <w:r>
        <w:rPr>
          <w:rFonts w:asciiTheme="majorBidi" w:hAnsiTheme="majorBidi" w:cstheme="majorBidi"/>
          <w:b/>
          <w:bCs/>
          <w:color w:val="385623"/>
          <w:lang w:val="vi-VN"/>
        </w:rPr>
        <w:t>nhưng</w:t>
      </w:r>
      <w:r w:rsidRPr="00ED5D6B">
        <w:rPr>
          <w:rFonts w:asciiTheme="majorBidi" w:hAnsiTheme="majorBidi" w:cstheme="majorBidi"/>
          <w:b/>
          <w:bCs/>
          <w:color w:val="385623"/>
          <w:lang w:val="vi-VN"/>
        </w:rPr>
        <w:t xml:space="preserve"> họ không tin nơi điều nào khác sau Nó (Tawrah) trong lúc Nó (Qur’an) là điều xác nhận sự thật mà họ đang giữ.</w:t>
      </w:r>
      <w:r w:rsidRPr="00ED5D6B">
        <w:rPr>
          <w:b/>
          <w:bCs/>
          <w:color w:val="385623"/>
        </w:rPr>
        <w:sym w:font="AGA Arabesque" w:char="007D"/>
      </w:r>
      <w:r w:rsidRPr="00ED5D6B">
        <w:rPr>
          <w:rFonts w:asciiTheme="majorBidi" w:hAnsiTheme="majorBidi" w:cstheme="majorBidi"/>
          <w:b/>
          <w:bCs/>
          <w:color w:val="385623"/>
          <w:lang w:val="vi-VN"/>
        </w:rPr>
        <w:t xml:space="preserve"> </w:t>
      </w:r>
      <w:r w:rsidRPr="00ED5D6B">
        <w:rPr>
          <w:rFonts w:asciiTheme="majorBidi" w:hAnsiTheme="majorBidi" w:cstheme="majorBidi"/>
          <w:color w:val="385623"/>
          <w:lang w:val="vi-VN"/>
        </w:rPr>
        <w:t>(Chương 2 – Al-Baqarah, câu 91).</w:t>
      </w:r>
    </w:p>
    <w:p w:rsidR="00EE7720" w:rsidRDefault="00ED5D6B" w:rsidP="00ED5D6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Thậm chí nhóm người này chỉ tin một phần của các Kinh Sách của họ và phủ nhận một số phần</w:t>
      </w:r>
      <w:r w:rsidR="001429E7">
        <w:rPr>
          <w:rFonts w:asciiTheme="majorBidi" w:hAnsiTheme="majorBidi" w:cstheme="majorBidi"/>
          <w:lang w:val="vi-VN"/>
        </w:rPr>
        <w:t xml:space="preserve"> còn lại</w:t>
      </w:r>
      <w:r>
        <w:rPr>
          <w:rFonts w:asciiTheme="majorBidi" w:hAnsiTheme="majorBidi" w:cstheme="majorBidi"/>
          <w:lang w:val="vi-VN"/>
        </w:rPr>
        <w:t xml:space="preserve"> như Allah</w:t>
      </w:r>
      <w:r w:rsidR="00DB2F86">
        <w:rPr>
          <w:rFonts w:asciiTheme="majorBidi" w:hAnsiTheme="majorBidi" w:cstheme="majorBidi"/>
          <w:lang w:val="vi-VN"/>
        </w:rPr>
        <w:t xml:space="preserve"> </w:t>
      </w:r>
      <w:r w:rsidR="00DB2F86" w:rsidRPr="00032E3B">
        <w:rPr>
          <w:color w:val="205B83"/>
        </w:rPr>
        <w:sym w:font="AGA Arabesque" w:char="0049"/>
      </w:r>
      <w:r>
        <w:rPr>
          <w:rFonts w:asciiTheme="majorBidi" w:hAnsiTheme="majorBidi" w:cstheme="majorBidi"/>
          <w:lang w:val="vi-VN"/>
        </w:rPr>
        <w:t xml:space="preserve"> đã phán:</w:t>
      </w:r>
    </w:p>
    <w:p w:rsidR="00AD3D77" w:rsidRPr="000B0345" w:rsidRDefault="00AD3D77" w:rsidP="001108F1">
      <w:pPr>
        <w:spacing w:before="120" w:after="0" w:line="240" w:lineRule="auto"/>
        <w:jc w:val="both"/>
        <w:rPr>
          <w:rFonts w:asciiTheme="majorBidi" w:hAnsiTheme="majorBidi" w:cs="KFGQPC Uthman Taha Naskh"/>
          <w:color w:val="385623"/>
          <w:sz w:val="24"/>
          <w:szCs w:val="24"/>
          <w:rtl/>
        </w:rPr>
      </w:pPr>
      <w:r w:rsidRPr="000B0345">
        <w:rPr>
          <w:rFonts w:ascii="KFGQPC Uthman Taha Naskh" w:cs="KFGQPC Uthman Taha Naskh" w:hint="cs"/>
          <w:b/>
          <w:bCs/>
          <w:color w:val="385623"/>
          <w:sz w:val="32"/>
          <w:szCs w:val="32"/>
          <w:rtl/>
          <w:lang w:bidi="ar-EG"/>
        </w:rPr>
        <w:lastRenderedPageBreak/>
        <w:t>﴿</w:t>
      </w:r>
      <w:r w:rsidRPr="000B0345">
        <w:rPr>
          <w:rFonts w:cs="KFGQPC Uthmanic Script HAFS"/>
          <w:b/>
          <w:bCs/>
          <w:color w:val="385623"/>
          <w:sz w:val="32"/>
          <w:szCs w:val="32"/>
          <w:rtl/>
        </w:rPr>
        <w:t>أَفَتُؤۡمِنُونَ بِبَعۡضِ ٱلۡكِتَٰبِ وَتَكۡفُرُونَ بِبَعۡض</w:t>
      </w:r>
      <w:r w:rsidRPr="000B0345">
        <w:rPr>
          <w:rFonts w:ascii="Jameel Noori Nastaleeq" w:hAnsi="Jameel Noori Nastaleeq" w:cs="KFGQPC Uthmanic Script HAFS" w:hint="cs"/>
          <w:b/>
          <w:bCs/>
          <w:color w:val="385623"/>
          <w:sz w:val="38"/>
          <w:szCs w:val="32"/>
          <w:rtl/>
        </w:rPr>
        <w:t>ٖ</w:t>
      </w:r>
      <w:r w:rsidRPr="000B0345">
        <w:rPr>
          <w:rFonts w:cs="KFGQPC Uthmanic Script HAFS"/>
          <w:b/>
          <w:bCs/>
          <w:color w:val="385623"/>
          <w:sz w:val="32"/>
          <w:szCs w:val="32"/>
          <w:rtl/>
        </w:rPr>
        <w:t>ۚ فَمَا جَزَآءُ مَن يَفۡعَلُ ذَٰلِكَ مِنكُمۡ إِلَّا خِزۡي</w:t>
      </w:r>
      <w:r w:rsidRPr="000B0345">
        <w:rPr>
          <w:rFonts w:cs="KFGQPC Uthmanic Script HAFS" w:hint="cs"/>
          <w:b/>
          <w:bCs/>
          <w:color w:val="385623"/>
          <w:sz w:val="32"/>
          <w:szCs w:val="32"/>
          <w:rtl/>
        </w:rPr>
        <w:t>ٞ</w:t>
      </w:r>
      <w:r w:rsidRPr="000B0345">
        <w:rPr>
          <w:rFonts w:cs="KFGQPC Uthmanic Script HAFS"/>
          <w:b/>
          <w:bCs/>
          <w:color w:val="385623"/>
          <w:sz w:val="32"/>
          <w:szCs w:val="32"/>
          <w:rtl/>
        </w:rPr>
        <w:t xml:space="preserve"> فِي ٱلۡحَيَوٰةِ ٱلدُّنۡيَاۖ وَيَوۡمَ ٱلۡقِيَٰمَةِ يُرَدُّونَ إِلَىٰٓ أَشَدِّ ٱلۡعَذَابِۗ وَمَا ٱللَّهُ </w:t>
      </w:r>
      <w:r w:rsidR="001108F1">
        <w:rPr>
          <w:rFonts w:cs="KFGQPC Uthmanic Script HAFS"/>
          <w:b/>
          <w:bCs/>
          <w:color w:val="385623"/>
          <w:sz w:val="32"/>
          <w:szCs w:val="32"/>
          <w:rtl/>
        </w:rPr>
        <w:t>بِغَٰفِلٍ عَمَّا تَعۡمَلُونَ ٨٥</w:t>
      </w:r>
      <w:r w:rsidRPr="000B0345">
        <w:rPr>
          <w:rFonts w:ascii="KFGQPC Uthman Taha Naskh" w:cs="KFGQPC Uthman Taha Naskh" w:hint="cs"/>
          <w:b/>
          <w:bCs/>
          <w:color w:val="385623"/>
          <w:sz w:val="32"/>
          <w:szCs w:val="32"/>
          <w:rtl/>
          <w:lang w:bidi="ar-EG"/>
        </w:rPr>
        <w:t>﴾</w:t>
      </w:r>
      <w:r w:rsidRPr="000B0345">
        <w:rPr>
          <w:rFonts w:asciiTheme="minorHAnsi" w:hAnsiTheme="minorHAnsi" w:cs="QCF_BSML"/>
          <w:color w:val="385623"/>
          <w:sz w:val="32"/>
          <w:szCs w:val="32"/>
          <w:lang w:val="vi-VN"/>
        </w:rPr>
        <w:t xml:space="preserve"> </w:t>
      </w:r>
      <w:r w:rsidRPr="000B0345">
        <w:rPr>
          <w:rFonts w:ascii="KFGQPC Uthman Taha Naskh" w:cs="KFGQPC Uthman Taha Naskh"/>
          <w:color w:val="385623"/>
          <w:sz w:val="24"/>
          <w:szCs w:val="24"/>
          <w:rtl/>
          <w:lang w:bidi="ar-EG"/>
        </w:rPr>
        <w:t>[</w:t>
      </w:r>
      <w:r w:rsidRPr="000B0345">
        <w:rPr>
          <w:rFonts w:asciiTheme="majorBidi" w:hAnsiTheme="majorBidi" w:cs="KFGQPC Uthman Taha Naskh" w:hint="cs"/>
          <w:color w:val="385623"/>
          <w:sz w:val="24"/>
          <w:szCs w:val="24"/>
          <w:rtl/>
        </w:rPr>
        <w:t>سورة البقرة: 85</w:t>
      </w:r>
      <w:r w:rsidRPr="000B0345">
        <w:rPr>
          <w:rFonts w:ascii="KFGQPC Uthman Taha Naskh" w:cs="KFGQPC Uthman Taha Naskh"/>
          <w:color w:val="385623"/>
          <w:sz w:val="24"/>
          <w:szCs w:val="24"/>
          <w:rtl/>
          <w:lang w:bidi="ar-EG"/>
        </w:rPr>
        <w:t>]</w:t>
      </w:r>
    </w:p>
    <w:p w:rsidR="00AD3D77" w:rsidRPr="0008550F" w:rsidRDefault="00AD3D77" w:rsidP="001108F1">
      <w:pPr>
        <w:bidi w:val="0"/>
        <w:spacing w:before="120" w:after="0" w:line="240" w:lineRule="auto"/>
        <w:jc w:val="both"/>
        <w:rPr>
          <w:rFonts w:asciiTheme="majorBidi" w:hAnsiTheme="majorBidi" w:cstheme="majorBidi"/>
          <w:color w:val="385623"/>
          <w:lang w:val="vi-VN"/>
        </w:rPr>
      </w:pPr>
      <w:r w:rsidRPr="0008550F">
        <w:rPr>
          <w:b/>
          <w:bCs/>
          <w:color w:val="385623"/>
        </w:rPr>
        <w:sym w:font="AGA Arabesque" w:char="007B"/>
      </w:r>
      <w:r w:rsidRPr="0008550F">
        <w:rPr>
          <w:rFonts w:asciiTheme="majorBidi" w:hAnsiTheme="majorBidi" w:cstheme="majorBidi"/>
          <w:b/>
          <w:bCs/>
          <w:color w:val="385623"/>
          <w:lang w:val="vi-VN"/>
        </w:rPr>
        <w:t>Phải chăng các ngươi chỉ tin một phần củ</w:t>
      </w:r>
      <w:r w:rsidR="00066B23">
        <w:rPr>
          <w:rFonts w:asciiTheme="majorBidi" w:hAnsiTheme="majorBidi" w:cstheme="majorBidi"/>
          <w:b/>
          <w:bCs/>
          <w:color w:val="385623"/>
          <w:lang w:val="vi-VN"/>
        </w:rPr>
        <w:t>a K</w:t>
      </w:r>
      <w:r w:rsidRPr="0008550F">
        <w:rPr>
          <w:rFonts w:asciiTheme="majorBidi" w:hAnsiTheme="majorBidi" w:cstheme="majorBidi"/>
          <w:b/>
          <w:bCs/>
          <w:color w:val="385623"/>
          <w:lang w:val="vi-VN"/>
        </w:rPr>
        <w:t>inh sách và phủ nhận phần còn lại? Do đó, phần hình phạt dành cho những ai trong các ngươi làm điều đó không gì khác hơn là sự nhục nhã ở đời này; rồi vào Ngày phục sinh, họ sẽ nhận một sự trừng phạt khủng khiếp hơn, và Allah không phải không hay biết những gì các ngươi làm.</w:t>
      </w:r>
      <w:r w:rsidRPr="0008550F">
        <w:rPr>
          <w:b/>
          <w:bCs/>
          <w:color w:val="385623"/>
        </w:rPr>
        <w:sym w:font="AGA Arabesque" w:char="007D"/>
      </w:r>
      <w:r w:rsidRPr="0008550F">
        <w:rPr>
          <w:rFonts w:asciiTheme="majorBidi" w:hAnsiTheme="majorBidi" w:cstheme="majorBidi"/>
          <w:color w:val="385623"/>
          <w:lang w:val="vi-VN"/>
        </w:rPr>
        <w:t xml:space="preserve"> (Chương 2 – Albaqarah, câu 85).</w:t>
      </w:r>
    </w:p>
    <w:p w:rsidR="00ED5D6B" w:rsidRDefault="00E35C49" w:rsidP="00665B0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w:t>
      </w:r>
      <w:r w:rsidR="00665B0E">
        <w:rPr>
          <w:rFonts w:asciiTheme="majorBidi" w:hAnsiTheme="majorBidi" w:cstheme="majorBidi"/>
          <w:lang w:val="vi-VN"/>
        </w:rPr>
        <w:t>hông nghi ngờ gì nữa rằng đức tin nơi một phần của Kinh Sách hay nơi một số Kinh Sách mà phủ nhận một số là vô đức tin</w:t>
      </w:r>
      <w:r w:rsidR="001E7245">
        <w:rPr>
          <w:rFonts w:asciiTheme="majorBidi" w:hAnsiTheme="majorBidi" w:cstheme="majorBidi"/>
          <w:lang w:val="vi-VN"/>
        </w:rPr>
        <w:t xml:space="preserve"> nơi</w:t>
      </w:r>
      <w:r w:rsidR="00665B0E">
        <w:rPr>
          <w:rFonts w:asciiTheme="majorBidi" w:hAnsiTheme="majorBidi" w:cstheme="majorBidi"/>
          <w:lang w:val="vi-VN"/>
        </w:rPr>
        <w:t xml:space="preserve"> toàn bộ các Kinh Sách</w:t>
      </w:r>
      <w:r w:rsidR="00F05613" w:rsidRPr="00F05613">
        <w:rPr>
          <w:rFonts w:asciiTheme="majorBidi" w:hAnsiTheme="majorBidi" w:cstheme="majorBidi"/>
          <w:lang w:val="vi-VN"/>
        </w:rPr>
        <w:t>,</w:t>
      </w:r>
      <w:r w:rsidR="00665B0E">
        <w:rPr>
          <w:rFonts w:asciiTheme="majorBidi" w:hAnsiTheme="majorBidi" w:cstheme="majorBidi"/>
          <w:lang w:val="vi-VN"/>
        </w:rPr>
        <w:t xml:space="preserve"> bởi lẽ đức tin Iman là bắt buộc phải tin nơi tất cả toàn bộ các Thiên Kinh Sách và toàn bộ các vị Thiên sứ</w:t>
      </w:r>
      <w:r w:rsidR="002417DE">
        <w:rPr>
          <w:rFonts w:asciiTheme="majorBidi" w:hAnsiTheme="majorBidi" w:cstheme="majorBidi"/>
          <w:lang w:val="vi-VN"/>
        </w:rPr>
        <w:t>,</w:t>
      </w:r>
      <w:r w:rsidR="00665B0E">
        <w:rPr>
          <w:rFonts w:asciiTheme="majorBidi" w:hAnsiTheme="majorBidi" w:cstheme="majorBidi"/>
          <w:lang w:val="vi-VN"/>
        </w:rPr>
        <w:t xml:space="preserve"> không được phân biệt hay kỳ thị bất kỳ vị nào trong các vị Thiên sứ. Allah, Đấng Tối Cao</w:t>
      </w:r>
      <w:r w:rsidR="00EF7F1F">
        <w:rPr>
          <w:rFonts w:asciiTheme="majorBidi" w:hAnsiTheme="majorBidi" w:cstheme="majorBidi"/>
          <w:lang w:val="vi-VN"/>
        </w:rPr>
        <w:t xml:space="preserve"> phán khiển trách và chỉ trích những ai phân biệt và bất đồng trong Kinh Sách của Ngài:</w:t>
      </w:r>
    </w:p>
    <w:p w:rsidR="00EF7F1F" w:rsidRDefault="00EF7F1F" w:rsidP="00A756F2">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7543B2">
        <w:rPr>
          <w:rFonts w:cs="KFGQPC Uthmanic Script HAFS"/>
          <w:b/>
          <w:bCs/>
          <w:color w:val="385623"/>
          <w:sz w:val="32"/>
          <w:szCs w:val="32"/>
          <w:rtl/>
        </w:rPr>
        <w:t>وَإِنَّ ٱلَّذِينَ ٱخۡتَلَفُواْ فِي ٱلۡكِتَٰبِ لَفِي شِقَاقِۢ بَعِيد</w:t>
      </w:r>
      <w:r w:rsidRPr="007543B2">
        <w:rPr>
          <w:rFonts w:ascii="Jameel Noori Nastaleeq" w:hAnsi="Jameel Noori Nastaleeq" w:cs="KFGQPC Uthmanic Script HAFS" w:hint="cs"/>
          <w:b/>
          <w:bCs/>
          <w:color w:val="385623"/>
          <w:sz w:val="38"/>
          <w:szCs w:val="32"/>
          <w:rtl/>
        </w:rPr>
        <w:t>ٖ</w:t>
      </w:r>
      <w:r w:rsidRPr="007543B2">
        <w:rPr>
          <w:rFonts w:cs="KFGQPC Uthmanic Script HAFS" w:hint="cs"/>
          <w:b/>
          <w:bCs/>
          <w:color w:val="385623"/>
          <w:sz w:val="32"/>
          <w:szCs w:val="32"/>
          <w:rtl/>
        </w:rPr>
        <w:t xml:space="preserve"> ١٧٦</w:t>
      </w:r>
      <w:r w:rsidRPr="003C13F4">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البقرة: </w:t>
      </w:r>
      <w:r w:rsidRPr="007543B2">
        <w:rPr>
          <w:rFonts w:asciiTheme="majorBidi" w:hAnsiTheme="majorBidi" w:cstheme="majorBidi"/>
          <w:color w:val="385623" w:themeColor="accent6" w:themeShade="80"/>
          <w:sz w:val="24"/>
          <w:szCs w:val="24"/>
          <w:rtl/>
        </w:rPr>
        <w:t>176</w:t>
      </w:r>
      <w:r w:rsidRPr="00764348">
        <w:rPr>
          <w:rFonts w:ascii="KFGQPC Uthman Taha Naskh" w:cs="KFGQPC Uthman Taha Naskh"/>
          <w:color w:val="385623" w:themeColor="accent6" w:themeShade="80"/>
          <w:sz w:val="24"/>
          <w:szCs w:val="24"/>
          <w:rtl/>
          <w:lang w:bidi="ar-EG"/>
        </w:rPr>
        <w:t>]</w:t>
      </w:r>
    </w:p>
    <w:p w:rsidR="00EF7F1F" w:rsidRPr="007543B2" w:rsidRDefault="00EF7F1F" w:rsidP="00A756F2">
      <w:pPr>
        <w:bidi w:val="0"/>
        <w:spacing w:before="120" w:after="0" w:line="240" w:lineRule="auto"/>
        <w:jc w:val="both"/>
        <w:rPr>
          <w:rFonts w:asciiTheme="majorBidi" w:hAnsiTheme="majorBidi" w:cstheme="majorBidi"/>
          <w:b/>
          <w:bCs/>
          <w:color w:val="385623"/>
          <w:lang w:val="vi-VN"/>
        </w:rPr>
      </w:pPr>
      <w:r w:rsidRPr="00F34075">
        <w:rPr>
          <w:b/>
          <w:bCs/>
          <w:color w:val="385623"/>
        </w:rPr>
        <w:sym w:font="AGA Arabesque" w:char="007B"/>
      </w:r>
      <w:r>
        <w:rPr>
          <w:rFonts w:asciiTheme="majorBidi" w:hAnsiTheme="majorBidi" w:cstheme="majorBidi"/>
          <w:b/>
          <w:bCs/>
          <w:color w:val="385623"/>
          <w:lang w:val="vi-VN"/>
        </w:rPr>
        <w:t>Và những ai bất đồng về Kinh Sách (của Ngài) thì chắc chắn sẽ rơi vào tình cảnh chia rẽ đạo giáo tệ hại.</w:t>
      </w:r>
      <w:r w:rsidRPr="00007F25">
        <w:rPr>
          <w:b/>
          <w:bCs/>
          <w:color w:val="385623"/>
        </w:rPr>
        <w:sym w:font="AGA Arabesque" w:char="007D"/>
      </w:r>
      <w:r>
        <w:rPr>
          <w:rFonts w:asciiTheme="majorBidi" w:hAnsiTheme="majorBidi" w:cstheme="majorBidi"/>
          <w:b/>
          <w:bCs/>
          <w:color w:val="385623"/>
          <w:lang w:val="vi-VN"/>
        </w:rPr>
        <w:t xml:space="preserve"> </w:t>
      </w:r>
      <w:r w:rsidRPr="0059099D">
        <w:rPr>
          <w:rFonts w:asciiTheme="majorBidi" w:hAnsiTheme="majorBidi" w:cstheme="majorBidi"/>
          <w:color w:val="385623"/>
          <w:lang w:val="vi-VN"/>
        </w:rPr>
        <w:t>(Chương 2 – Al-Baqarah, câu 176).</w:t>
      </w:r>
    </w:p>
    <w:p w:rsidR="00A30BDF" w:rsidRDefault="009A40C8" w:rsidP="003A438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Nguyên nhân trở nên vô đức tin của những kẻ đã vô đức tin nơi các Kinh Sách hoặc vô đức tin nơi</w:t>
      </w:r>
      <w:r w:rsidR="003A4388">
        <w:rPr>
          <w:rFonts w:asciiTheme="majorBidi" w:hAnsiTheme="majorBidi" w:cstheme="majorBidi"/>
          <w:lang w:val="vi-VN"/>
        </w:rPr>
        <w:t xml:space="preserve"> một số hoặc một phần nào đó của</w:t>
      </w:r>
      <w:r>
        <w:rPr>
          <w:rFonts w:asciiTheme="majorBidi" w:hAnsiTheme="majorBidi" w:cstheme="majorBidi"/>
          <w:lang w:val="vi-VN"/>
        </w:rPr>
        <w:t xml:space="preserve"> Kinh Sách </w:t>
      </w:r>
      <w:r w:rsidR="003A4388">
        <w:rPr>
          <w:rFonts w:asciiTheme="majorBidi" w:hAnsiTheme="majorBidi" w:cstheme="majorBidi"/>
          <w:lang w:val="vi-VN"/>
        </w:rPr>
        <w:t xml:space="preserve">chỉ có một. Đó là đi </w:t>
      </w:r>
      <w:r w:rsidR="003A4388">
        <w:rPr>
          <w:rFonts w:asciiTheme="majorBidi" w:hAnsiTheme="majorBidi" w:cstheme="majorBidi"/>
          <w:lang w:val="vi-VN"/>
        </w:rPr>
        <w:lastRenderedPageBreak/>
        <w:t>theo dục vọng của bản thân cùng với những tư tưởng dối trá. Họ cho rằng họ có trí tuệ, quan điểm</w:t>
      </w:r>
      <w:r w:rsidR="00867A49">
        <w:rPr>
          <w:rFonts w:asciiTheme="majorBidi" w:hAnsiTheme="majorBidi" w:cstheme="majorBidi"/>
          <w:lang w:val="vi-VN"/>
        </w:rPr>
        <w:t xml:space="preserve"> riêng</w:t>
      </w:r>
      <w:r w:rsidR="003A4388">
        <w:rPr>
          <w:rFonts w:asciiTheme="majorBidi" w:hAnsiTheme="majorBidi" w:cstheme="majorBidi"/>
          <w:lang w:val="vi-VN"/>
        </w:rPr>
        <w:t xml:space="preserve"> và sự suy luận lý lẽ và họ cho rằng bản thân họ mới thực s</w:t>
      </w:r>
      <w:r w:rsidR="00D75B98">
        <w:rPr>
          <w:rFonts w:asciiTheme="majorBidi" w:hAnsiTheme="majorBidi" w:cstheme="majorBidi"/>
          <w:lang w:val="vi-VN"/>
        </w:rPr>
        <w:t>ự</w:t>
      </w:r>
      <w:r w:rsidR="003A4388">
        <w:rPr>
          <w:rFonts w:asciiTheme="majorBidi" w:hAnsiTheme="majorBidi" w:cstheme="majorBidi"/>
          <w:lang w:val="vi-VN"/>
        </w:rPr>
        <w:t xml:space="preserve"> có</w:t>
      </w:r>
      <w:r w:rsidR="00867A49">
        <w:rPr>
          <w:rFonts w:asciiTheme="majorBidi" w:hAnsiTheme="majorBidi" w:cstheme="majorBidi"/>
          <w:lang w:val="vi-VN"/>
        </w:rPr>
        <w:t xml:space="preserve"> tri thức sáng suốt và triết lý, họ khinh thường</w:t>
      </w:r>
      <w:r w:rsidR="00A30BDF">
        <w:rPr>
          <w:rFonts w:asciiTheme="majorBidi" w:hAnsiTheme="majorBidi" w:cstheme="majorBidi"/>
          <w:lang w:val="vi-VN"/>
        </w:rPr>
        <w:t xml:space="preserve"> các vị Thiên sứ và những ai đi theo các vị ấy và họ cho rằng những người đó là những kẻ điên rồ</w:t>
      </w:r>
      <w:r w:rsidR="00CA4DF4">
        <w:rPr>
          <w:rFonts w:asciiTheme="majorBidi" w:hAnsiTheme="majorBidi" w:cstheme="majorBidi"/>
          <w:lang w:val="vi-VN"/>
        </w:rPr>
        <w:t>. Allah</w:t>
      </w:r>
      <w:r w:rsidR="009146F9">
        <w:rPr>
          <w:rFonts w:asciiTheme="majorBidi" w:hAnsiTheme="majorBidi" w:cstheme="majorBidi"/>
          <w:lang w:val="vi-VN"/>
        </w:rPr>
        <w:t xml:space="preserve"> </w:t>
      </w:r>
      <w:r w:rsidR="009146F9" w:rsidRPr="00032E3B">
        <w:rPr>
          <w:color w:val="205B83"/>
        </w:rPr>
        <w:sym w:font="AGA Arabesque" w:char="0049"/>
      </w:r>
      <w:r w:rsidR="00CA4DF4">
        <w:rPr>
          <w:rFonts w:asciiTheme="majorBidi" w:hAnsiTheme="majorBidi" w:cstheme="majorBidi"/>
          <w:lang w:val="vi-VN"/>
        </w:rPr>
        <w:t xml:space="preserve"> phán về họ:</w:t>
      </w:r>
    </w:p>
    <w:p w:rsidR="00EF7F1F" w:rsidRDefault="0081219D" w:rsidP="0081219D">
      <w:pPr>
        <w:spacing w:before="120" w:after="0" w:line="240" w:lineRule="auto"/>
        <w:jc w:val="both"/>
        <w:rPr>
          <w:rFonts w:cs="KFGQPC Uthman Taha Naskh"/>
          <w:color w:val="385623" w:themeColor="accent6" w:themeShade="80"/>
          <w:sz w:val="24"/>
          <w:szCs w:val="24"/>
          <w:rtl/>
          <w:lang w:bidi="ar-EG"/>
        </w:rPr>
      </w:pPr>
      <w:r w:rsidRPr="00190D0F">
        <w:rPr>
          <w:rFonts w:cs="KFGQPC Uthman Taha Naskh" w:hint="cs"/>
          <w:b/>
          <w:bCs/>
          <w:color w:val="385623"/>
          <w:sz w:val="32"/>
          <w:szCs w:val="32"/>
          <w:rtl/>
          <w:lang w:bidi="ar-EG"/>
        </w:rPr>
        <w:t>﴿</w:t>
      </w:r>
      <w:r w:rsidRPr="0081219D">
        <w:rPr>
          <w:rFonts w:cs="KFGQPC Uthmanic Script HAFS"/>
          <w:b/>
          <w:bCs/>
          <w:color w:val="385623"/>
          <w:sz w:val="32"/>
          <w:szCs w:val="32"/>
          <w:rtl/>
        </w:rPr>
        <w:t>فَلَمَّا جَآءَتۡهُمۡ رُسُلُهُم بِٱلۡبَيِّنَٰتِ فَرِحُواْ بِمَا عِندَهُم مِّنَ ٱلۡعِلۡمِ وَحَاقَ بِهِم مَّا كَانُواْ بِهِۦ يَسۡتَهۡزِءُونَ ٨٣</w:t>
      </w:r>
      <w:r w:rsidRPr="002367FD">
        <w:rPr>
          <w:rFonts w:cs="KFGQPC Uthman Taha Naskh" w:hint="cs"/>
          <w:b/>
          <w:bCs/>
          <w:color w:val="385623"/>
          <w:sz w:val="32"/>
          <w:szCs w:val="32"/>
          <w:rtl/>
          <w:lang w:bidi="ar-EG"/>
        </w:rPr>
        <w:t>﴾</w:t>
      </w:r>
      <w:r w:rsidR="003A4388" w:rsidRPr="0081219D">
        <w:rPr>
          <w:rFonts w:asciiTheme="majorBidi" w:hAnsiTheme="majorBidi" w:cstheme="majorBidi"/>
          <w:b/>
          <w:bCs/>
          <w:color w:val="385623"/>
          <w:lang w:val="vi-VN"/>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غافر: 83</w:t>
      </w:r>
      <w:r w:rsidRPr="00764348">
        <w:rPr>
          <w:rFonts w:cs="KFGQPC Uthman Taha Naskh"/>
          <w:color w:val="385623" w:themeColor="accent6" w:themeShade="80"/>
          <w:sz w:val="24"/>
          <w:szCs w:val="24"/>
          <w:rtl/>
          <w:lang w:bidi="ar-EG"/>
        </w:rPr>
        <w:t>]</w:t>
      </w:r>
    </w:p>
    <w:p w:rsidR="0081219D" w:rsidRDefault="0081219D" w:rsidP="0081219D">
      <w:pPr>
        <w:bidi w:val="0"/>
        <w:spacing w:before="120" w:after="0" w:line="240" w:lineRule="auto"/>
        <w:jc w:val="both"/>
        <w:rPr>
          <w:rFonts w:asciiTheme="majorBidi" w:hAnsiTheme="majorBidi" w:cstheme="majorBidi"/>
          <w:color w:val="385623"/>
          <w:lang w:val="vi-VN"/>
        </w:rPr>
      </w:pPr>
      <w:r w:rsidRPr="00453C57">
        <w:rPr>
          <w:b/>
          <w:bCs/>
          <w:color w:val="385623"/>
        </w:rPr>
        <w:sym w:font="AGA Arabesque" w:char="007B"/>
      </w:r>
      <w:r>
        <w:rPr>
          <w:rFonts w:asciiTheme="majorBidi" w:hAnsiTheme="majorBidi" w:cstheme="majorBidi"/>
          <w:b/>
          <w:bCs/>
          <w:color w:val="385623"/>
          <w:lang w:val="vi-VN"/>
        </w:rPr>
        <w:t>Bởi vì khi những vị Sứ giả của họ mang đến cho họ những bằng chứng rõ rệt thì họ tự hào và kiêu hãnh về những kiến thức ở nơi họ; và những điều họ thường gièm pha chế giễu sẽ bao vây lấy họ.</w:t>
      </w:r>
      <w:r w:rsidRPr="00ED1064">
        <w:rPr>
          <w:b/>
          <w:bCs/>
          <w:color w:val="385623"/>
        </w:rPr>
        <w:sym w:font="AGA Arabesque" w:char="007D"/>
      </w:r>
      <w:r>
        <w:rPr>
          <w:rFonts w:asciiTheme="majorBidi" w:hAnsiTheme="majorBidi" w:cstheme="majorBidi"/>
          <w:b/>
          <w:bCs/>
          <w:color w:val="385623"/>
          <w:lang w:val="vi-VN"/>
        </w:rPr>
        <w:t xml:space="preserve"> </w:t>
      </w:r>
      <w:r w:rsidRPr="0081219D">
        <w:rPr>
          <w:rFonts w:asciiTheme="majorBidi" w:hAnsiTheme="majorBidi" w:cstheme="majorBidi"/>
          <w:color w:val="385623"/>
          <w:lang w:val="vi-VN"/>
        </w:rPr>
        <w:t>(Chương 40 – Ghafir, câu 83).</w:t>
      </w:r>
    </w:p>
    <w:p w:rsidR="00B8171A" w:rsidRDefault="00AD10E5" w:rsidP="00E12D07">
      <w:pPr>
        <w:bidi w:val="0"/>
        <w:spacing w:before="120" w:after="0" w:line="240" w:lineRule="auto"/>
        <w:ind w:firstLine="720"/>
        <w:jc w:val="both"/>
        <w:rPr>
          <w:rFonts w:asciiTheme="majorBidi" w:hAnsiTheme="majorBidi" w:cstheme="majorBidi"/>
          <w:lang w:val="vi-VN"/>
        </w:rPr>
      </w:pPr>
      <w:r w:rsidRPr="00AD10E5">
        <w:rPr>
          <w:rFonts w:asciiTheme="majorBidi" w:hAnsiTheme="majorBidi" w:cstheme="majorBidi"/>
          <w:lang w:val="vi-VN"/>
        </w:rPr>
        <w:t>Riêng</w:t>
      </w:r>
      <w:r>
        <w:rPr>
          <w:rFonts w:asciiTheme="majorBidi" w:hAnsiTheme="majorBidi" w:cstheme="majorBidi"/>
          <w:lang w:val="vi-VN"/>
        </w:rPr>
        <w:t xml:space="preserve"> đối với những ai đi theo các vị Thiên sứ</w:t>
      </w:r>
      <w:r w:rsidR="00FE202F">
        <w:rPr>
          <w:rFonts w:asciiTheme="majorBidi" w:hAnsiTheme="majorBidi" w:cstheme="majorBidi"/>
          <w:lang w:val="vi-VN"/>
        </w:rPr>
        <w:t xml:space="preserve"> thì họ tin nơi tất cả các Kinh Sách mà Allah</w:t>
      </w:r>
      <w:r w:rsidR="009146F9">
        <w:rPr>
          <w:rFonts w:asciiTheme="majorBidi" w:hAnsiTheme="majorBidi" w:cstheme="majorBidi"/>
          <w:lang w:val="vi-VN"/>
        </w:rPr>
        <w:t xml:space="preserve"> </w:t>
      </w:r>
      <w:r w:rsidR="009146F9" w:rsidRPr="00032E3B">
        <w:rPr>
          <w:color w:val="205B83"/>
        </w:rPr>
        <w:sym w:font="AGA Arabesque" w:char="0049"/>
      </w:r>
      <w:r w:rsidR="00FE202F">
        <w:rPr>
          <w:rFonts w:asciiTheme="majorBidi" w:hAnsiTheme="majorBidi" w:cstheme="majorBidi"/>
          <w:lang w:val="vi-VN"/>
        </w:rPr>
        <w:t xml:space="preserve"> ban xuống, họ không phân biệt và kỳ thị giữa các Kinh Sách đó của Ngài</w:t>
      </w:r>
      <w:r w:rsidR="00964C1A">
        <w:rPr>
          <w:rFonts w:asciiTheme="majorBidi" w:hAnsiTheme="majorBidi" w:cstheme="majorBidi"/>
          <w:lang w:val="vi-VN"/>
        </w:rPr>
        <w:t>.</w:t>
      </w:r>
    </w:p>
    <w:p w:rsidR="00964C1A" w:rsidRPr="00583F63" w:rsidRDefault="00196BD7" w:rsidP="00395731">
      <w:pPr>
        <w:bidi w:val="0"/>
        <w:spacing w:before="120" w:after="0" w:line="240" w:lineRule="auto"/>
        <w:ind w:firstLine="720"/>
        <w:jc w:val="both"/>
        <w:rPr>
          <w:rFonts w:asciiTheme="majorBidi" w:hAnsiTheme="majorBidi" w:cstheme="majorBidi"/>
          <w:lang w:val="vi-VN"/>
        </w:rPr>
      </w:pPr>
      <w:r w:rsidRPr="00583F63">
        <w:rPr>
          <w:rFonts w:asciiTheme="majorBidi" w:hAnsiTheme="majorBidi" w:cstheme="majorBidi"/>
          <w:lang w:val="vi-VN"/>
        </w:rPr>
        <w:t xml:space="preserve">Đức tin nơi </w:t>
      </w:r>
      <w:r w:rsidR="00395731" w:rsidRPr="00583F63">
        <w:rPr>
          <w:rFonts w:asciiTheme="majorBidi" w:hAnsiTheme="majorBidi" w:cstheme="majorBidi"/>
          <w:lang w:val="vi-VN"/>
        </w:rPr>
        <w:t>những</w:t>
      </w:r>
      <w:r w:rsidRPr="00583F63">
        <w:rPr>
          <w:rFonts w:asciiTheme="majorBidi" w:hAnsiTheme="majorBidi" w:cstheme="majorBidi"/>
          <w:lang w:val="vi-VN"/>
        </w:rPr>
        <w:t xml:space="preserve"> Kinh Sách</w:t>
      </w:r>
      <w:r w:rsidR="00395731" w:rsidRPr="00583F63">
        <w:rPr>
          <w:rFonts w:asciiTheme="majorBidi" w:hAnsiTheme="majorBidi" w:cstheme="majorBidi"/>
          <w:lang w:val="vi-VN"/>
        </w:rPr>
        <w:t xml:space="preserve"> được ban xuống ở những thời trước là đức tin nói chung được chứng nhận bằng con tim và chiếc lưỡi</w:t>
      </w:r>
      <w:r w:rsidR="0063419E" w:rsidRPr="0063419E">
        <w:rPr>
          <w:rFonts w:asciiTheme="majorBidi" w:hAnsiTheme="majorBidi" w:cstheme="majorBidi"/>
          <w:lang w:val="vi-VN"/>
        </w:rPr>
        <w:t>,</w:t>
      </w:r>
      <w:r w:rsidR="00395731" w:rsidRPr="00583F63">
        <w:rPr>
          <w:rFonts w:asciiTheme="majorBidi" w:hAnsiTheme="majorBidi" w:cstheme="majorBidi"/>
          <w:lang w:val="vi-VN"/>
        </w:rPr>
        <w:t xml:space="preserve"> còn đức tin nơi Qur’an là đức tin </w:t>
      </w:r>
      <w:r w:rsidR="00B81741" w:rsidRPr="00583F63">
        <w:rPr>
          <w:rFonts w:asciiTheme="majorBidi" w:hAnsiTheme="majorBidi" w:cstheme="majorBidi"/>
          <w:lang w:val="vi-VN"/>
        </w:rPr>
        <w:t>chi tiết được chứng nhận bằng trái tim, chiếc lưỡi đồng thời đi theo những gì được chứa đựng trong đó và dùng nó để làm nền tảng giáo lý cho mọi vấn đề, mọi sự việc lớn nhỏ</w:t>
      </w:r>
      <w:r w:rsidR="00A46E97" w:rsidRPr="00583F63">
        <w:rPr>
          <w:rFonts w:asciiTheme="majorBidi" w:hAnsiTheme="majorBidi" w:cstheme="majorBidi"/>
          <w:lang w:val="vi-VN"/>
        </w:rPr>
        <w:t>.</w:t>
      </w:r>
    </w:p>
    <w:p w:rsidR="00A46E97" w:rsidRPr="00583F63" w:rsidRDefault="00A46E97" w:rsidP="00A46E97">
      <w:pPr>
        <w:bidi w:val="0"/>
        <w:spacing w:before="120" w:after="0" w:line="240" w:lineRule="auto"/>
        <w:ind w:firstLine="720"/>
        <w:jc w:val="both"/>
        <w:rPr>
          <w:rFonts w:asciiTheme="majorBidi" w:hAnsiTheme="majorBidi" w:cstheme="majorBidi"/>
          <w:lang w:val="vi-VN"/>
        </w:rPr>
      </w:pPr>
      <w:r w:rsidRPr="00583F63">
        <w:rPr>
          <w:rFonts w:asciiTheme="majorBidi" w:hAnsiTheme="majorBidi" w:cstheme="majorBidi"/>
          <w:lang w:val="vi-VN"/>
        </w:rPr>
        <w:t>Đức tin nơi Qur’an là tin rằng Qur’an là lời nói của Allah</w:t>
      </w:r>
      <w:r w:rsidR="00B83E44" w:rsidRPr="00583F63">
        <w:rPr>
          <w:rFonts w:asciiTheme="majorBidi" w:hAnsiTheme="majorBidi" w:cstheme="majorBidi"/>
          <w:lang w:val="vi-VN"/>
        </w:rPr>
        <w:t xml:space="preserve"> </w:t>
      </w:r>
      <w:r w:rsidR="00B83E44" w:rsidRPr="00583F63">
        <w:rPr>
          <w:color w:val="205B83"/>
        </w:rPr>
        <w:sym w:font="AGA Arabesque" w:char="0049"/>
      </w:r>
      <w:r w:rsidRPr="00583F63">
        <w:rPr>
          <w:rFonts w:asciiTheme="majorBidi" w:hAnsiTheme="majorBidi" w:cstheme="majorBidi"/>
          <w:lang w:val="vi-VN"/>
        </w:rPr>
        <w:t xml:space="preserve"> được mặc khải xuống chứ không phải là tạo vật của Ngài</w:t>
      </w:r>
      <w:r w:rsidR="00E94B4B" w:rsidRPr="00583F63">
        <w:rPr>
          <w:rFonts w:asciiTheme="majorBidi" w:hAnsiTheme="majorBidi" w:cstheme="majorBidi"/>
          <w:lang w:val="vi-VN"/>
        </w:rPr>
        <w:t>.</w:t>
      </w:r>
    </w:p>
    <w:p w:rsidR="00E94B4B" w:rsidRDefault="00E94B4B" w:rsidP="00ED3DD4">
      <w:pPr>
        <w:bidi w:val="0"/>
        <w:spacing w:before="120" w:after="0" w:line="240" w:lineRule="auto"/>
        <w:ind w:firstLine="720"/>
        <w:jc w:val="both"/>
        <w:rPr>
          <w:rFonts w:asciiTheme="majorBidi" w:hAnsiTheme="majorBidi" w:cstheme="majorBidi"/>
          <w:lang w:val="vi-VN"/>
        </w:rPr>
      </w:pPr>
      <w:r w:rsidRPr="00583F63">
        <w:rPr>
          <w:rFonts w:asciiTheme="majorBidi" w:hAnsiTheme="majorBidi" w:cstheme="majorBidi"/>
          <w:lang w:val="vi-VN"/>
        </w:rPr>
        <w:lastRenderedPageBreak/>
        <w:t>Thuộc về sự sáng suốt và ý đồ của Allah</w:t>
      </w:r>
      <w:r w:rsidR="00E25C6D" w:rsidRPr="00583F63">
        <w:rPr>
          <w:rFonts w:asciiTheme="majorBidi" w:hAnsiTheme="majorBidi" w:cstheme="majorBidi"/>
          <w:lang w:val="vi-VN"/>
        </w:rPr>
        <w:t xml:space="preserve"> </w:t>
      </w:r>
      <w:r w:rsidR="00E25C6D" w:rsidRPr="00583F63">
        <w:rPr>
          <w:color w:val="205B83"/>
        </w:rPr>
        <w:sym w:font="AGA Arabesque" w:char="0049"/>
      </w:r>
      <w:r w:rsidRPr="00583F63">
        <w:rPr>
          <w:rFonts w:asciiTheme="majorBidi" w:hAnsiTheme="majorBidi" w:cstheme="majorBidi"/>
          <w:lang w:val="vi-VN"/>
        </w:rPr>
        <w:t xml:space="preserve"> khi mà các Kinh Sách trước được giới hạn trong những</w:t>
      </w:r>
      <w:r w:rsidR="00E16818" w:rsidRPr="00583F63">
        <w:rPr>
          <w:rFonts w:asciiTheme="majorBidi" w:hAnsiTheme="majorBidi" w:cstheme="majorBidi"/>
          <w:lang w:val="vi-VN"/>
        </w:rPr>
        <w:t xml:space="preserve"> dân tộc nhất định vào những</w:t>
      </w:r>
      <w:r w:rsidRPr="00583F63">
        <w:rPr>
          <w:rFonts w:asciiTheme="majorBidi" w:hAnsiTheme="majorBidi" w:cstheme="majorBidi"/>
          <w:lang w:val="vi-VN"/>
        </w:rPr>
        <w:t xml:space="preserve"> thời </w:t>
      </w:r>
      <w:r w:rsidR="00ED3DD4" w:rsidRPr="00583F63">
        <w:rPr>
          <w:rFonts w:asciiTheme="majorBidi" w:hAnsiTheme="majorBidi" w:cstheme="majorBidi"/>
          <w:lang w:val="vi-VN"/>
        </w:rPr>
        <w:t>đoạn</w:t>
      </w:r>
      <w:r w:rsidRPr="00583F63">
        <w:rPr>
          <w:rFonts w:asciiTheme="majorBidi" w:hAnsiTheme="majorBidi" w:cstheme="majorBidi"/>
          <w:lang w:val="vi-VN"/>
        </w:rPr>
        <w:t xml:space="preserve"> </w:t>
      </w:r>
      <w:r w:rsidR="00ED3DD4" w:rsidRPr="00583F63">
        <w:rPr>
          <w:rFonts w:asciiTheme="majorBidi" w:hAnsiTheme="majorBidi" w:cstheme="majorBidi"/>
          <w:lang w:val="vi-VN"/>
        </w:rPr>
        <w:t>nhất</w:t>
      </w:r>
      <w:r w:rsidRPr="00583F63">
        <w:rPr>
          <w:rFonts w:asciiTheme="majorBidi" w:hAnsiTheme="majorBidi" w:cstheme="majorBidi"/>
          <w:lang w:val="vi-VN"/>
        </w:rPr>
        <w:t xml:space="preserve"> định và Ngài giao quyền lưu giữ các Kinh Sách đó cho những người phàm tục như Ngài đã phán:</w:t>
      </w:r>
    </w:p>
    <w:p w:rsidR="00E25C6D" w:rsidRPr="00D4499B" w:rsidRDefault="00E25C6D" w:rsidP="00E25C6D">
      <w:pPr>
        <w:spacing w:before="120" w:after="0" w:line="240" w:lineRule="auto"/>
        <w:jc w:val="both"/>
        <w:rPr>
          <w:rFonts w:asciiTheme="majorBidi" w:hAnsiTheme="majorBidi" w:cs="KFGQPC Uthman Taha Naskh"/>
          <w:color w:val="385623"/>
          <w:sz w:val="24"/>
          <w:szCs w:val="24"/>
          <w:rtl/>
        </w:rPr>
      </w:pPr>
      <w:r w:rsidRPr="00D4499B">
        <w:rPr>
          <w:rFonts w:ascii="KFGQPC Uthman Taha Naskh" w:cs="KFGQPC Uthman Taha Naskh" w:hint="cs"/>
          <w:b/>
          <w:bCs/>
          <w:color w:val="385623"/>
          <w:sz w:val="32"/>
          <w:szCs w:val="32"/>
          <w:rtl/>
          <w:lang w:bidi="ar-EG"/>
        </w:rPr>
        <w:t>﴿</w:t>
      </w:r>
      <w:r w:rsidRPr="00D4499B">
        <w:rPr>
          <w:rFonts w:cs="KFGQPC Uthmanic Script HAFS"/>
          <w:b/>
          <w:bCs/>
          <w:color w:val="385623"/>
          <w:sz w:val="32"/>
          <w:szCs w:val="32"/>
          <w:rtl/>
        </w:rPr>
        <w:t>إِنَّآ أَنزَلۡنَا ٱلتَّوۡرَىٰةَ فِيهَا هُد</w:t>
      </w:r>
      <w:r w:rsidRPr="00D4499B">
        <w:rPr>
          <w:rFonts w:ascii="Jameel Noori Nastaleeq" w:hAnsi="Jameel Noori Nastaleeq" w:cs="KFGQPC Uthmanic Script HAFS" w:hint="cs"/>
          <w:b/>
          <w:bCs/>
          <w:color w:val="385623"/>
          <w:sz w:val="38"/>
          <w:szCs w:val="32"/>
          <w:rtl/>
        </w:rPr>
        <w:t xml:space="preserve">ٗى </w:t>
      </w:r>
      <w:r w:rsidRPr="00D4499B">
        <w:rPr>
          <w:rFonts w:cs="KFGQPC Uthmanic Script HAFS" w:hint="cs"/>
          <w:b/>
          <w:bCs/>
          <w:color w:val="385623"/>
          <w:sz w:val="32"/>
          <w:szCs w:val="32"/>
          <w:rtl/>
        </w:rPr>
        <w:t>وَنُورٞۚ</w:t>
      </w:r>
      <w:r w:rsidRPr="00D4499B">
        <w:rPr>
          <w:rFonts w:ascii="QCF_BSML" w:hAnsi="QCF_BSML" w:cs="QCF_BSML"/>
          <w:b/>
          <w:bCs/>
          <w:color w:val="385623"/>
          <w:sz w:val="32"/>
          <w:szCs w:val="32"/>
          <w:rtl/>
        </w:rPr>
        <w:t xml:space="preserve"> </w:t>
      </w:r>
      <w:r w:rsidRPr="00D4499B">
        <w:rPr>
          <w:rFonts w:cs="KFGQPC Uthmanic Script HAFS" w:hint="cs"/>
          <w:b/>
          <w:bCs/>
          <w:color w:val="385623"/>
          <w:sz w:val="32"/>
          <w:szCs w:val="32"/>
          <w:rtl/>
        </w:rPr>
        <w:t xml:space="preserve"> يَحۡكُمُ بِهَا ٱلنَّبِيُّونَ ٱلَّذِينَ أَسۡلَمُواْ </w:t>
      </w:r>
      <w:r w:rsidRPr="00D4499B">
        <w:rPr>
          <w:rFonts w:cs="KFGQPC Uthmanic Script HAFS"/>
          <w:b/>
          <w:bCs/>
          <w:color w:val="385623"/>
          <w:sz w:val="32"/>
          <w:szCs w:val="32"/>
          <w:rtl/>
        </w:rPr>
        <w:t>لِلَّذِينَ هَادُواْ وَٱلرَّبَّٰنِيُّونَ وَٱلۡأَحۡبَارُ بِمَا ٱسۡتُحۡفِظُواْ مِن كِتَٰبِ ٱللَّهِ وَكَانُواْ عَلَيۡهِ شُهَدَآءَۚ</w:t>
      </w:r>
      <w:r w:rsidRPr="00D4499B">
        <w:rPr>
          <w:rFonts w:ascii="KFGQPC Uthman Taha Naskh" w:cs="KFGQPC Uthman Taha Naskh" w:hint="cs"/>
          <w:b/>
          <w:bCs/>
          <w:color w:val="385623"/>
          <w:sz w:val="32"/>
          <w:szCs w:val="32"/>
          <w:rtl/>
          <w:lang w:bidi="ar-EG"/>
        </w:rPr>
        <w:t>﴾</w:t>
      </w:r>
      <w:r w:rsidRPr="00D4499B">
        <w:rPr>
          <w:rFonts w:asciiTheme="minorHAnsi" w:hAnsiTheme="minorHAnsi" w:cs="QCF_BSML"/>
          <w:color w:val="385623"/>
          <w:sz w:val="32"/>
          <w:szCs w:val="32"/>
          <w:lang w:val="vi-VN"/>
        </w:rPr>
        <w:t xml:space="preserve"> </w:t>
      </w:r>
      <w:r w:rsidRPr="00D4499B">
        <w:rPr>
          <w:rFonts w:ascii="KFGQPC Uthman Taha Naskh" w:cs="KFGQPC Uthman Taha Naskh"/>
          <w:color w:val="385623"/>
          <w:sz w:val="20"/>
          <w:szCs w:val="20"/>
          <w:rtl/>
          <w:lang w:bidi="ar-EG"/>
        </w:rPr>
        <w:t>[</w:t>
      </w:r>
      <w:r w:rsidRPr="00D4499B">
        <w:rPr>
          <w:rFonts w:asciiTheme="majorBidi" w:hAnsiTheme="majorBidi" w:cs="KFGQPC Uthman Taha Naskh" w:hint="cs"/>
          <w:color w:val="385623"/>
          <w:sz w:val="20"/>
          <w:szCs w:val="20"/>
          <w:rtl/>
        </w:rPr>
        <w:t xml:space="preserve">سورة المائدة: </w:t>
      </w:r>
      <w:r w:rsidRPr="00D4499B">
        <w:rPr>
          <w:rFonts w:asciiTheme="majorBidi" w:hAnsiTheme="majorBidi" w:cs="KFGQPC Uthman Taha Naskh" w:hint="cs"/>
          <w:color w:val="385623"/>
          <w:sz w:val="20"/>
          <w:szCs w:val="20"/>
          <w:rtl/>
          <w:lang w:val="vi-VN"/>
        </w:rPr>
        <w:t>44</w:t>
      </w:r>
      <w:r w:rsidRPr="00D4499B">
        <w:rPr>
          <w:rFonts w:ascii="KFGQPC Uthman Taha Naskh" w:cs="KFGQPC Uthman Taha Naskh"/>
          <w:color w:val="385623"/>
          <w:sz w:val="20"/>
          <w:szCs w:val="20"/>
          <w:rtl/>
          <w:lang w:bidi="ar-EG"/>
        </w:rPr>
        <w:t>]</w:t>
      </w:r>
    </w:p>
    <w:p w:rsidR="00E25C6D" w:rsidRDefault="00E25C6D" w:rsidP="00E25C6D">
      <w:pPr>
        <w:bidi w:val="0"/>
        <w:spacing w:before="120" w:after="0" w:line="240" w:lineRule="auto"/>
        <w:jc w:val="both"/>
        <w:rPr>
          <w:rFonts w:asciiTheme="majorBidi" w:hAnsiTheme="majorBidi" w:cstheme="majorBidi"/>
          <w:color w:val="385623"/>
          <w:lang w:val="vi-VN"/>
        </w:rPr>
      </w:pPr>
      <w:r w:rsidRPr="00D4499B">
        <w:rPr>
          <w:b/>
          <w:bCs/>
          <w:color w:val="385623"/>
        </w:rPr>
        <w:sym w:font="AGA Arabesque" w:char="007B"/>
      </w:r>
      <w:r w:rsidRPr="00D4499B">
        <w:rPr>
          <w:rFonts w:asciiTheme="majorBidi" w:hAnsiTheme="majorBidi" w:cstheme="majorBidi"/>
          <w:b/>
          <w:bCs/>
          <w:color w:val="385623"/>
          <w:lang w:val="vi-VN"/>
        </w:rPr>
        <w:t>Quả thật, TA (Allah) đã ban xuống Kinh Tawrah trong đó là sự chỉ đạo và ánh sáng. Các vị Nabi, những người thần phục Allah đã dùng nó để phân xử cho những người Do thái, những người tiến sĩ Do thái và các thầy tu Do thái về những gì mà họ đã gìn giữ từ Kinh sách của Allah, và họ là những người minh chứng cho nó.</w:t>
      </w:r>
      <w:r w:rsidRPr="00D4499B">
        <w:rPr>
          <w:b/>
          <w:bCs/>
          <w:color w:val="385623"/>
        </w:rPr>
        <w:sym w:font="AGA Arabesque" w:char="007D"/>
      </w:r>
      <w:r w:rsidRPr="00D4499B">
        <w:rPr>
          <w:rFonts w:asciiTheme="majorBidi" w:hAnsiTheme="majorBidi" w:cstheme="majorBidi"/>
          <w:b/>
          <w:bCs/>
          <w:color w:val="385623"/>
          <w:lang w:val="vi-VN"/>
        </w:rPr>
        <w:t xml:space="preserve"> </w:t>
      </w:r>
      <w:r w:rsidRPr="00D4499B">
        <w:rPr>
          <w:rFonts w:asciiTheme="majorBidi" w:hAnsiTheme="majorBidi" w:cstheme="majorBidi"/>
          <w:color w:val="385623"/>
          <w:lang w:val="vi-VN"/>
        </w:rPr>
        <w:t>(Chương 4 – Al-Ma-idah, câu 44).</w:t>
      </w:r>
    </w:p>
    <w:p w:rsidR="00E16818" w:rsidRDefault="00E16818" w:rsidP="00E1681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Riêng đối với Kinh Qur’an thì quả thật Allah</w:t>
      </w:r>
      <w:r w:rsidR="009C53CA">
        <w:rPr>
          <w:rFonts w:asciiTheme="majorBidi" w:hAnsiTheme="majorBidi" w:cstheme="majorBidi"/>
          <w:lang w:val="vi-VN"/>
        </w:rPr>
        <w:t xml:space="preserve"> </w:t>
      </w:r>
      <w:r w:rsidR="009C53CA" w:rsidRPr="00032E3B">
        <w:rPr>
          <w:color w:val="205B83"/>
        </w:rPr>
        <w:sym w:font="AGA Arabesque" w:char="0049"/>
      </w:r>
      <w:r>
        <w:rPr>
          <w:rFonts w:asciiTheme="majorBidi" w:hAnsiTheme="majorBidi" w:cstheme="majorBidi"/>
          <w:lang w:val="vi-VN"/>
        </w:rPr>
        <w:t xml:space="preserve"> đã </w:t>
      </w:r>
      <w:r w:rsidR="004247CF">
        <w:rPr>
          <w:rFonts w:asciiTheme="majorBidi" w:hAnsiTheme="majorBidi" w:cstheme="majorBidi"/>
          <w:lang w:val="vi-VN"/>
        </w:rPr>
        <w:t>mặc khải xuống cho tất cả mọi dân tộc trong nhân loại cho đến Ngày Tận Thế và chính bản thân Ngài tự lưu giữ và bảo tồn Kinh Qur’an</w:t>
      </w:r>
      <w:r w:rsidR="0063419E" w:rsidRPr="0063419E">
        <w:rPr>
          <w:rFonts w:asciiTheme="majorBidi" w:hAnsiTheme="majorBidi" w:cstheme="majorBidi"/>
          <w:lang w:val="vi-VN"/>
        </w:rPr>
        <w:t>,</w:t>
      </w:r>
      <w:r w:rsidR="004247CF">
        <w:rPr>
          <w:rFonts w:asciiTheme="majorBidi" w:hAnsiTheme="majorBidi" w:cstheme="majorBidi"/>
          <w:lang w:val="vi-VN"/>
        </w:rPr>
        <w:t xml:space="preserve"> bởi lẽ Kinh Qur’an được áp dụng cho tới khi kết thúc cuộc sống của toàn nhân loại trên thế gian. Allah </w:t>
      </w:r>
      <w:r w:rsidR="004247CF" w:rsidRPr="00032E3B">
        <w:rPr>
          <w:color w:val="205B83"/>
        </w:rPr>
        <w:sym w:font="AGA Arabesque" w:char="0049"/>
      </w:r>
      <w:r w:rsidR="004247CF">
        <w:rPr>
          <w:rFonts w:asciiTheme="majorBidi" w:hAnsiTheme="majorBidi" w:cstheme="majorBidi"/>
          <w:lang w:val="vi-VN"/>
        </w:rPr>
        <w:t xml:space="preserve"> phán:</w:t>
      </w:r>
    </w:p>
    <w:p w:rsidR="00D755BD" w:rsidRPr="00D56C5B" w:rsidRDefault="00D755BD" w:rsidP="00D755BD">
      <w:pPr>
        <w:spacing w:before="120" w:after="0" w:line="240" w:lineRule="auto"/>
        <w:jc w:val="both"/>
        <w:rPr>
          <w:rFonts w:asciiTheme="majorBidi" w:hAnsiTheme="majorBidi" w:cs="KFGQPC Uthman Taha Naskh"/>
          <w:color w:val="385623"/>
          <w:sz w:val="20"/>
          <w:szCs w:val="20"/>
          <w:rtl/>
        </w:rPr>
      </w:pPr>
      <w:r w:rsidRPr="00D56C5B">
        <w:rPr>
          <w:rFonts w:ascii="KFGQPC Uthman Taha Naskh" w:cs="KFGQPC Uthman Taha Naskh" w:hint="cs"/>
          <w:b/>
          <w:bCs/>
          <w:color w:val="385623"/>
          <w:sz w:val="32"/>
          <w:szCs w:val="32"/>
          <w:rtl/>
          <w:lang w:bidi="ar-EG"/>
        </w:rPr>
        <w:t>﴿</w:t>
      </w:r>
      <w:r w:rsidRPr="00D56C5B">
        <w:rPr>
          <w:rFonts w:cs="KFGQPC Uthmanic Script HAFS" w:hint="cs"/>
          <w:b/>
          <w:bCs/>
          <w:color w:val="385623"/>
          <w:sz w:val="32"/>
          <w:szCs w:val="32"/>
          <w:rtl/>
        </w:rPr>
        <w:t>إِنَّا نَحۡنُ نَزَّلۡنَا ٱلذِّكۡرَ وَإِنَّا لَهُۥ لَحَٰفِظُونَ ٩</w:t>
      </w:r>
      <w:r w:rsidRPr="00D56C5B">
        <w:rPr>
          <w:rFonts w:ascii="QCF_BSML" w:hAnsi="QCF_BSML" w:cs="QCF_BSML"/>
          <w:b/>
          <w:bCs/>
          <w:color w:val="385623"/>
          <w:sz w:val="32"/>
          <w:szCs w:val="32"/>
          <w:rtl/>
        </w:rPr>
        <w:t xml:space="preserve"> </w:t>
      </w:r>
      <w:r w:rsidRPr="00D56C5B">
        <w:rPr>
          <w:rFonts w:ascii="KFGQPC Uthman Taha Naskh" w:cs="KFGQPC Uthman Taha Naskh" w:hint="cs"/>
          <w:b/>
          <w:bCs/>
          <w:color w:val="385623"/>
          <w:sz w:val="32"/>
          <w:szCs w:val="32"/>
          <w:rtl/>
          <w:lang w:bidi="ar-EG"/>
        </w:rPr>
        <w:t>﴾</w:t>
      </w:r>
      <w:r w:rsidRPr="00D56C5B">
        <w:rPr>
          <w:rFonts w:cs="KFGQPC Uthman Taha Naskh"/>
          <w:color w:val="385623"/>
          <w:sz w:val="32"/>
          <w:szCs w:val="32"/>
          <w:lang w:val="vi-VN" w:bidi="ar-EG"/>
        </w:rPr>
        <w:t xml:space="preserve"> </w:t>
      </w:r>
      <w:r w:rsidRPr="00D56C5B">
        <w:rPr>
          <w:rFonts w:ascii="KFGQPC Uthman Taha Naskh" w:cs="KFGQPC Uthman Taha Naskh"/>
          <w:color w:val="385623"/>
          <w:sz w:val="20"/>
          <w:szCs w:val="20"/>
          <w:rtl/>
          <w:lang w:bidi="ar-EG"/>
        </w:rPr>
        <w:t>[</w:t>
      </w:r>
      <w:r w:rsidRPr="00D56C5B">
        <w:rPr>
          <w:rFonts w:asciiTheme="majorBidi" w:hAnsiTheme="majorBidi" w:cs="KFGQPC Uthman Taha Naskh" w:hint="cs"/>
          <w:color w:val="385623"/>
          <w:sz w:val="20"/>
          <w:szCs w:val="20"/>
          <w:rtl/>
        </w:rPr>
        <w:t>سورة الحجر:</w:t>
      </w:r>
      <w:r w:rsidRPr="00D56C5B">
        <w:rPr>
          <w:rFonts w:asciiTheme="majorBidi" w:hAnsiTheme="majorBidi" w:cs="KFGQPC Uthman Taha Naskh" w:hint="cs"/>
          <w:color w:val="385623"/>
          <w:sz w:val="20"/>
          <w:szCs w:val="20"/>
          <w:rtl/>
          <w:lang w:val="vi-VN"/>
        </w:rPr>
        <w:t>9</w:t>
      </w:r>
      <w:r w:rsidRPr="00D56C5B">
        <w:rPr>
          <w:rFonts w:ascii="KFGQPC Uthman Taha Naskh" w:cs="KFGQPC Uthman Taha Naskh"/>
          <w:color w:val="385623"/>
          <w:sz w:val="20"/>
          <w:szCs w:val="20"/>
          <w:rtl/>
          <w:lang w:bidi="ar-EG"/>
        </w:rPr>
        <w:t>]</w:t>
      </w:r>
    </w:p>
    <w:p w:rsidR="00D755BD" w:rsidRPr="00D56C5B" w:rsidRDefault="00D755BD" w:rsidP="00D755BD">
      <w:pPr>
        <w:bidi w:val="0"/>
        <w:spacing w:before="120" w:after="0" w:line="240" w:lineRule="auto"/>
        <w:jc w:val="both"/>
        <w:rPr>
          <w:rFonts w:asciiTheme="majorBidi" w:hAnsiTheme="majorBidi" w:cstheme="majorBidi"/>
          <w:color w:val="385623"/>
          <w:lang w:val="vi-VN"/>
        </w:rPr>
      </w:pPr>
      <w:r w:rsidRPr="00D56C5B">
        <w:rPr>
          <w:b/>
          <w:bCs/>
          <w:color w:val="385623"/>
        </w:rPr>
        <w:sym w:font="AGA Arabesque" w:char="007B"/>
      </w:r>
      <w:r w:rsidRPr="00D56C5B">
        <w:rPr>
          <w:rFonts w:asciiTheme="majorBidi" w:hAnsiTheme="majorBidi" w:cstheme="majorBidi"/>
          <w:b/>
          <w:bCs/>
          <w:color w:val="385623"/>
          <w:lang w:val="vi-VN"/>
        </w:rPr>
        <w:t>Quả thật, TA (Allah) đã ban lời nhắc nhở (Qur’an) xuống và TA sẽ luôn bảo quản Nó</w:t>
      </w:r>
      <w:r>
        <w:rPr>
          <w:rFonts w:asciiTheme="majorBidi" w:hAnsiTheme="majorBidi" w:cstheme="majorBidi"/>
          <w:b/>
          <w:bCs/>
          <w:color w:val="385623"/>
        </w:rPr>
        <w:t>.</w:t>
      </w:r>
      <w:r w:rsidRPr="00D56C5B">
        <w:rPr>
          <w:b/>
          <w:bCs/>
          <w:color w:val="385623"/>
        </w:rPr>
        <w:sym w:font="AGA Arabesque" w:char="007D"/>
      </w:r>
      <w:r w:rsidRPr="00D56C5B">
        <w:rPr>
          <w:rFonts w:asciiTheme="majorBidi" w:hAnsiTheme="majorBidi" w:cstheme="majorBidi"/>
          <w:color w:val="385623"/>
          <w:lang w:val="vi-VN"/>
        </w:rPr>
        <w:t xml:space="preserve"> (Chương 15 – Al-Hijr, câu 9).</w:t>
      </w:r>
    </w:p>
    <w:p w:rsidR="000B70DB" w:rsidRPr="009F4A90" w:rsidRDefault="000B70DB" w:rsidP="00355549">
      <w:pPr>
        <w:spacing w:before="120" w:after="0" w:line="240" w:lineRule="auto"/>
        <w:jc w:val="both"/>
        <w:rPr>
          <w:rFonts w:asciiTheme="majorBidi" w:hAnsiTheme="majorBidi" w:cs="KFGQPC Uthman Taha Naskh"/>
          <w:color w:val="385623"/>
          <w:sz w:val="24"/>
          <w:szCs w:val="24"/>
          <w:rtl/>
        </w:rPr>
      </w:pPr>
      <w:r w:rsidRPr="009F4A90">
        <w:rPr>
          <w:rFonts w:ascii="KFGQPC Uthman Taha Naskh" w:cs="KFGQPC Uthman Taha Naskh" w:hint="cs"/>
          <w:b/>
          <w:bCs/>
          <w:color w:val="385623"/>
          <w:sz w:val="32"/>
          <w:szCs w:val="32"/>
          <w:rtl/>
          <w:lang w:bidi="ar-EG"/>
        </w:rPr>
        <w:lastRenderedPageBreak/>
        <w:t>﴿</w:t>
      </w:r>
      <w:r w:rsidRPr="009F4A90">
        <w:rPr>
          <w:rFonts w:cs="KFGQPC Uthmanic Script HAFS"/>
          <w:b/>
          <w:bCs/>
          <w:color w:val="385623"/>
          <w:sz w:val="32"/>
          <w:szCs w:val="32"/>
          <w:rtl/>
        </w:rPr>
        <w:t>لَّا يَأۡتِيهِ ٱلۡبَٰطِلُ مِنۢ بَيۡنِ يَدَيۡهِ وَلَا مِنۡ خَلۡفِهِۦۖ تَنزِيلٞ مِّنۡ حَكِيمٍ حَمِيدٖ ٤٢</w:t>
      </w:r>
      <w:r w:rsidRPr="009F4A90">
        <w:rPr>
          <w:rFonts w:ascii="QCF_BSML" w:hAnsi="QCF_BSML" w:cs="QCF_BSML"/>
          <w:b/>
          <w:bCs/>
          <w:color w:val="385623"/>
          <w:sz w:val="32"/>
          <w:szCs w:val="32"/>
          <w:rtl/>
        </w:rPr>
        <w:t xml:space="preserve"> </w:t>
      </w:r>
      <w:r w:rsidRPr="009F4A90">
        <w:rPr>
          <w:rFonts w:ascii="KFGQPC Uthman Taha Naskh" w:cs="KFGQPC Uthman Taha Naskh" w:hint="cs"/>
          <w:b/>
          <w:bCs/>
          <w:color w:val="385623"/>
          <w:sz w:val="32"/>
          <w:szCs w:val="32"/>
          <w:rtl/>
          <w:lang w:bidi="ar-EG"/>
        </w:rPr>
        <w:t>﴾</w:t>
      </w:r>
      <w:r w:rsidRPr="009F4A90">
        <w:rPr>
          <w:rFonts w:asciiTheme="minorHAnsi" w:hAnsiTheme="minorHAnsi" w:cs="KFGQPC Uthman Taha Naskh"/>
          <w:color w:val="385623"/>
          <w:sz w:val="32"/>
          <w:szCs w:val="32"/>
          <w:lang w:val="vi-VN" w:bidi="ar-EG"/>
        </w:rPr>
        <w:t xml:space="preserve"> </w:t>
      </w:r>
      <w:r w:rsidRPr="009F4A90">
        <w:rPr>
          <w:rFonts w:ascii="KFGQPC Uthman Taha Naskh" w:cs="KFGQPC Uthman Taha Naskh"/>
          <w:color w:val="385623"/>
          <w:sz w:val="24"/>
          <w:szCs w:val="24"/>
          <w:rtl/>
          <w:lang w:bidi="ar-EG"/>
        </w:rPr>
        <w:t>[</w:t>
      </w:r>
      <w:r w:rsidRPr="009F4A90">
        <w:rPr>
          <w:rFonts w:asciiTheme="majorBidi" w:hAnsiTheme="majorBidi" w:cs="KFGQPC Uthman Taha Naskh" w:hint="cs"/>
          <w:color w:val="385623"/>
          <w:sz w:val="24"/>
          <w:szCs w:val="24"/>
          <w:rtl/>
        </w:rPr>
        <w:t>سورة فصلت:</w:t>
      </w:r>
      <w:r w:rsidRPr="009F4A90">
        <w:rPr>
          <w:rFonts w:asciiTheme="majorBidi" w:hAnsiTheme="majorBidi" w:cs="KFGQPC Uthman Taha Naskh" w:hint="cs"/>
          <w:color w:val="385623"/>
          <w:sz w:val="24"/>
          <w:szCs w:val="24"/>
          <w:rtl/>
          <w:lang w:val="vi-VN"/>
        </w:rPr>
        <w:t xml:space="preserve"> 42</w:t>
      </w:r>
      <w:r w:rsidRPr="009F4A90">
        <w:rPr>
          <w:rFonts w:ascii="KFGQPC Uthman Taha Naskh" w:cs="KFGQPC Uthman Taha Naskh"/>
          <w:color w:val="385623"/>
          <w:sz w:val="24"/>
          <w:szCs w:val="24"/>
          <w:rtl/>
          <w:lang w:bidi="ar-EG"/>
        </w:rPr>
        <w:t>]</w:t>
      </w:r>
    </w:p>
    <w:p w:rsidR="000B70DB" w:rsidRPr="009F4A90" w:rsidRDefault="000B70DB" w:rsidP="00355549">
      <w:pPr>
        <w:bidi w:val="0"/>
        <w:spacing w:before="120" w:after="0" w:line="240" w:lineRule="auto"/>
        <w:jc w:val="both"/>
        <w:rPr>
          <w:rFonts w:asciiTheme="majorBidi" w:hAnsiTheme="majorBidi" w:cstheme="majorBidi"/>
          <w:color w:val="385623"/>
          <w:lang w:val="vi-VN"/>
        </w:rPr>
      </w:pPr>
      <w:r w:rsidRPr="009F4A90">
        <w:rPr>
          <w:b/>
          <w:bCs/>
          <w:color w:val="385623"/>
        </w:rPr>
        <w:sym w:font="AGA Arabesque" w:char="007B"/>
      </w:r>
      <w:r w:rsidRPr="009F4A90">
        <w:rPr>
          <w:rFonts w:asciiTheme="majorBidi" w:hAnsiTheme="majorBidi" w:cstheme="majorBidi"/>
          <w:b/>
          <w:bCs/>
          <w:color w:val="385623"/>
          <w:lang w:val="vi-VN"/>
        </w:rPr>
        <w:t>Và quả thật, Nó</w:t>
      </w:r>
      <w:r>
        <w:rPr>
          <w:rFonts w:asciiTheme="majorBidi" w:hAnsiTheme="majorBidi" w:cstheme="majorBidi"/>
          <w:b/>
          <w:bCs/>
          <w:color w:val="385623"/>
          <w:lang w:val="vi-VN"/>
        </w:rPr>
        <w:t xml:space="preserve"> (Qur’an)</w:t>
      </w:r>
      <w:r w:rsidRPr="009F4A90">
        <w:rPr>
          <w:rFonts w:asciiTheme="majorBidi" w:hAnsiTheme="majorBidi" w:cstheme="majorBidi"/>
          <w:b/>
          <w:bCs/>
          <w:color w:val="385623"/>
          <w:lang w:val="vi-VN"/>
        </w:rPr>
        <w:t xml:space="preserve"> là một Kinh sách rất đỗi quyền năng. Không một điều giả dối nào có thể xâm nhập Nó từ đằng trước hay đằ</w:t>
      </w:r>
      <w:r w:rsidR="0063419E">
        <w:rPr>
          <w:rFonts w:asciiTheme="majorBidi" w:hAnsiTheme="majorBidi" w:cstheme="majorBidi"/>
          <w:b/>
          <w:bCs/>
          <w:color w:val="385623"/>
          <w:lang w:val="vi-VN"/>
        </w:rPr>
        <w:t>ng sau</w:t>
      </w:r>
      <w:r w:rsidR="0063419E" w:rsidRPr="0063419E">
        <w:rPr>
          <w:rFonts w:asciiTheme="majorBidi" w:hAnsiTheme="majorBidi" w:cstheme="majorBidi"/>
          <w:b/>
          <w:bCs/>
          <w:color w:val="385623"/>
          <w:lang w:val="vi-VN"/>
        </w:rPr>
        <w:t>. B</w:t>
      </w:r>
      <w:r w:rsidRPr="009F4A90">
        <w:rPr>
          <w:rFonts w:asciiTheme="majorBidi" w:hAnsiTheme="majorBidi" w:cstheme="majorBidi"/>
          <w:b/>
          <w:bCs/>
          <w:color w:val="385623"/>
          <w:lang w:val="vi-VN"/>
        </w:rPr>
        <w:t>ởi lẽ, Nó do Đấng rất mực sáng suốt và đáng khen ngợi ban xuống.</w:t>
      </w:r>
      <w:r w:rsidRPr="009F4A90">
        <w:rPr>
          <w:b/>
          <w:bCs/>
          <w:color w:val="385623"/>
        </w:rPr>
        <w:sym w:font="AGA Arabesque" w:char="007D"/>
      </w:r>
      <w:r w:rsidRPr="009F4A90">
        <w:rPr>
          <w:rFonts w:asciiTheme="majorBidi" w:hAnsiTheme="majorBidi" w:cstheme="majorBidi"/>
          <w:color w:val="385623"/>
          <w:lang w:val="vi-VN"/>
        </w:rPr>
        <w:t xml:space="preserve"> (Chương 41 – Fussilat, câu 42)</w:t>
      </w:r>
    </w:p>
    <w:p w:rsidR="004247CF" w:rsidRDefault="005B70F1" w:rsidP="0035554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Bắt buộc phải phán xét và phân xử theo Kinh Qur’an trong tất cả mọi hệ thống cai trị và lãnh đạo và bắt buộc phải đưa mọi sự tranh chấp và bất đồng trở về với Kinh Qur’an. Quả thật, Allah</w:t>
      </w:r>
      <w:r w:rsidR="00FB524D">
        <w:rPr>
          <w:rFonts w:asciiTheme="majorBidi" w:hAnsiTheme="majorBidi" w:cstheme="majorBidi"/>
          <w:lang w:val="vi-VN"/>
        </w:rPr>
        <w:t xml:space="preserve"> </w:t>
      </w:r>
      <w:r w:rsidR="00FB524D" w:rsidRPr="00032E3B">
        <w:rPr>
          <w:color w:val="205B83"/>
        </w:rPr>
        <w:sym w:font="AGA Arabesque" w:char="0049"/>
      </w:r>
      <w:r>
        <w:rPr>
          <w:rFonts w:asciiTheme="majorBidi" w:hAnsiTheme="majorBidi" w:cstheme="majorBidi"/>
          <w:lang w:val="vi-VN"/>
        </w:rPr>
        <w:t xml:space="preserve"> phán rằng ai phán xét và phân xử dựa theo những gì khác ngoài Kinh Sách của Ngài thì người đó đã đi theo tà thần, Ngài phán: </w:t>
      </w:r>
    </w:p>
    <w:p w:rsidR="0043737B" w:rsidRPr="00E178D8" w:rsidRDefault="0043737B" w:rsidP="0043737B">
      <w:pPr>
        <w:spacing w:before="120" w:after="0" w:line="240" w:lineRule="auto"/>
        <w:ind w:hanging="8"/>
        <w:jc w:val="both"/>
        <w:rPr>
          <w:rFonts w:cs="KFGQPC Uthman Taha Naskh"/>
          <w:b/>
          <w:bCs/>
          <w:color w:val="385623"/>
          <w:sz w:val="24"/>
          <w:szCs w:val="24"/>
          <w:lang w:val="vi-VN" w:bidi="ar-EG"/>
        </w:rPr>
      </w:pPr>
      <w:r w:rsidRPr="00E178D8">
        <w:rPr>
          <w:rFonts w:ascii="KFGQPC Uthman Taha Naskh" w:cs="KFGQPC Uthman Taha Naskh" w:hint="cs"/>
          <w:b/>
          <w:bCs/>
          <w:color w:val="385623"/>
          <w:sz w:val="32"/>
          <w:szCs w:val="32"/>
          <w:rtl/>
          <w:lang w:bidi="ar-EG"/>
        </w:rPr>
        <w:t>﴿</w:t>
      </w:r>
      <w:r w:rsidRPr="00E178D8">
        <w:rPr>
          <w:rFonts w:cs="KFGQPC Uthmanic Script HAFS" w:hint="cs"/>
          <w:b/>
          <w:bCs/>
          <w:color w:val="385623"/>
          <w:sz w:val="32"/>
          <w:szCs w:val="32"/>
          <w:rtl/>
        </w:rPr>
        <w:t>أَلَمۡ تَرَ إِلَى ٱلَّذِينَ يَزۡعُمُونَ أَنَّهُمۡ ءَامَنُواْ بِمَآ أُنزِلَ إِلَيۡكَ وَمَآ أُنزِلَ مِن قَبۡلِكَ يُرِيدُونَ أَن يَتَحَاكَمُوٓاْ إِلَى ٱلطَّٰغُوتِ وَقَدۡ أُمِرُوٓاْ أَن يَكۡفُرُواْ بِهِۦۖ وَيُرِيدُ ٱلشَّيۡطَٰنُ أَن يُضِلَّهُمۡ ضَلَٰلَۢا بَعِيد</w:t>
      </w:r>
      <w:r w:rsidRPr="00E178D8">
        <w:rPr>
          <w:rFonts w:ascii="Jameel Noori Nastaleeq" w:hAnsi="Jameel Noori Nastaleeq" w:cs="KFGQPC Uthmanic Script HAFS" w:hint="cs"/>
          <w:b/>
          <w:bCs/>
          <w:color w:val="385623"/>
          <w:sz w:val="38"/>
          <w:szCs w:val="32"/>
          <w:rtl/>
        </w:rPr>
        <w:t>ٗ</w:t>
      </w:r>
      <w:r w:rsidRPr="00E178D8">
        <w:rPr>
          <w:rFonts w:cs="KFGQPC Uthmanic Script HAFS" w:hint="cs"/>
          <w:b/>
          <w:bCs/>
          <w:color w:val="385623"/>
          <w:sz w:val="32"/>
          <w:szCs w:val="32"/>
          <w:rtl/>
        </w:rPr>
        <w:t>ا ٦٠</w:t>
      </w:r>
      <w:r w:rsidRPr="00E178D8">
        <w:rPr>
          <w:rFonts w:ascii="KFGQPC Uthman Taha Naskh" w:cs="KFGQPC Uthman Taha Naskh" w:hint="cs"/>
          <w:b/>
          <w:bCs/>
          <w:color w:val="385623"/>
          <w:sz w:val="32"/>
          <w:szCs w:val="32"/>
          <w:rtl/>
          <w:lang w:bidi="ar-EG"/>
        </w:rPr>
        <w:t>﴾</w:t>
      </w:r>
      <w:r w:rsidRPr="00E178D8">
        <w:rPr>
          <w:rFonts w:cs="KFGQPC Uthman Taha Naskh" w:hint="cs"/>
          <w:b/>
          <w:bCs/>
          <w:color w:val="385623"/>
          <w:sz w:val="24"/>
          <w:szCs w:val="24"/>
          <w:lang w:val="vi-VN" w:bidi="ar-EG"/>
        </w:rPr>
        <w:t xml:space="preserve"> </w:t>
      </w:r>
      <w:r w:rsidRPr="00E178D8">
        <w:rPr>
          <w:rFonts w:cs="KFGQPC Uthmanic Script HAFS" w:hint="cs"/>
          <w:b/>
          <w:bCs/>
          <w:color w:val="385623"/>
          <w:sz w:val="24"/>
          <w:szCs w:val="24"/>
          <w:rtl/>
          <w:lang w:bidi="ar-EG"/>
        </w:rPr>
        <w:t xml:space="preserve"> </w:t>
      </w:r>
      <w:r w:rsidRPr="00E178D8">
        <w:rPr>
          <w:rFonts w:ascii="KFGQPC Uthman Taha Naskh" w:cs="KFGQPC Uthman Taha Naskh" w:hint="cs"/>
          <w:color w:val="385623"/>
          <w:sz w:val="24"/>
          <w:szCs w:val="24"/>
          <w:rtl/>
          <w:lang w:bidi="ar-EG"/>
        </w:rPr>
        <w:t>[</w:t>
      </w:r>
      <w:r w:rsidRPr="00E178D8">
        <w:rPr>
          <w:rFonts w:cs="KFGQPC Uthman Taha Naskh" w:hint="cs"/>
          <w:color w:val="385623"/>
          <w:sz w:val="24"/>
          <w:szCs w:val="24"/>
          <w:rtl/>
        </w:rPr>
        <w:t xml:space="preserve">سورة النساء: </w:t>
      </w:r>
      <w:r w:rsidRPr="00E178D8">
        <w:rPr>
          <w:color w:val="385623"/>
          <w:sz w:val="24"/>
          <w:szCs w:val="24"/>
          <w:lang w:val="vi-VN"/>
        </w:rPr>
        <w:t>60</w:t>
      </w:r>
      <w:r w:rsidRPr="00E178D8">
        <w:rPr>
          <w:rFonts w:ascii="KFGQPC Uthman Taha Naskh" w:cs="KFGQPC Uthman Taha Naskh" w:hint="cs"/>
          <w:color w:val="385623"/>
          <w:sz w:val="24"/>
          <w:szCs w:val="24"/>
          <w:rtl/>
          <w:lang w:bidi="ar-EG"/>
        </w:rPr>
        <w:t>]</w:t>
      </w:r>
    </w:p>
    <w:p w:rsidR="005B70F1" w:rsidRDefault="0043737B" w:rsidP="0043737B">
      <w:pPr>
        <w:bidi w:val="0"/>
        <w:spacing w:before="120" w:after="0" w:line="240" w:lineRule="auto"/>
        <w:jc w:val="both"/>
        <w:rPr>
          <w:color w:val="385623"/>
          <w:lang w:val="vi-VN"/>
        </w:rPr>
      </w:pPr>
      <w:r w:rsidRPr="00E178D8">
        <w:rPr>
          <w:b/>
          <w:bCs/>
          <w:color w:val="385623"/>
        </w:rPr>
        <w:sym w:font="AGA Arabesque" w:char="007B"/>
      </w:r>
      <w:r w:rsidRPr="00E178D8">
        <w:rPr>
          <w:b/>
          <w:bCs/>
          <w:color w:val="385623"/>
          <w:lang w:val="vi-VN"/>
        </w:rPr>
        <w:t>Há Ngươi (Muhammad!) không lưu ý đến những kẻ đã xác nhận việc chúng tin nơi điều (mặc khải) đã được ban xuống cho Ngươi và nơi điều đã được</w:t>
      </w:r>
      <w:r>
        <w:rPr>
          <w:b/>
          <w:bCs/>
          <w:color w:val="385623"/>
          <w:lang w:val="vi-VN"/>
        </w:rPr>
        <w:t xml:space="preserve"> ban</w:t>
      </w:r>
      <w:r w:rsidRPr="00E178D8">
        <w:rPr>
          <w:b/>
          <w:bCs/>
          <w:color w:val="385623"/>
          <w:lang w:val="vi-VN"/>
        </w:rPr>
        <w:t xml:space="preserve"> xuống vào thời trước Ngươi hay sao? Chúng muốn nhờ Tà thần xét xử công việc của chúng trong lúc chúng được lệnh phải tẩy chay Tà thần. Và Shaytan muốn dắt chúng lạc xa khỏi đạo.</w:t>
      </w:r>
      <w:r w:rsidRPr="00E178D8">
        <w:rPr>
          <w:b/>
          <w:bCs/>
          <w:color w:val="385623"/>
        </w:rPr>
        <w:sym w:font="AGA Arabesque" w:char="007D"/>
      </w:r>
      <w:r w:rsidRPr="00E178D8">
        <w:rPr>
          <w:color w:val="385623"/>
          <w:lang w:val="vi-VN"/>
        </w:rPr>
        <w:t xml:space="preserve"> (Chương 4 – Annisa, câu 60).</w:t>
      </w:r>
    </w:p>
    <w:p w:rsidR="008E67B9" w:rsidRDefault="00186321" w:rsidP="0029086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Tà thần là những kẻ nằm ngoài giới hạn của Allah </w:t>
      </w:r>
      <w:r w:rsidRPr="00032E3B">
        <w:rPr>
          <w:color w:val="205B83"/>
        </w:rPr>
        <w:sym w:font="AGA Arabesque" w:char="0049"/>
      </w:r>
      <w:r>
        <w:rPr>
          <w:rFonts w:asciiTheme="majorBidi" w:hAnsiTheme="majorBidi" w:cstheme="majorBidi"/>
          <w:lang w:val="vi-VN"/>
        </w:rPr>
        <w:t>. Quả thật, Allah</w:t>
      </w:r>
      <w:r w:rsidR="00C1366F">
        <w:rPr>
          <w:rFonts w:asciiTheme="majorBidi" w:hAnsiTheme="majorBidi" w:cstheme="majorBidi"/>
          <w:lang w:val="vi-VN"/>
        </w:rPr>
        <w:t xml:space="preserve"> </w:t>
      </w:r>
      <w:r w:rsidR="00C1366F" w:rsidRPr="00032E3B">
        <w:rPr>
          <w:color w:val="205B83"/>
        </w:rPr>
        <w:sym w:font="AGA Arabesque" w:char="0049"/>
      </w:r>
      <w:r>
        <w:rPr>
          <w:rFonts w:asciiTheme="majorBidi" w:hAnsiTheme="majorBidi" w:cstheme="majorBidi"/>
          <w:lang w:val="vi-VN"/>
        </w:rPr>
        <w:t xml:space="preserve"> đã chỉ trích và phê phán những kẻ tự xưng họ có đức tin nơi các Kinh Sách của Ngài nhưng không để Kinh Sách và Sunnah phân xử các vụ việc của họ mà</w:t>
      </w:r>
      <w:r w:rsidR="00290866">
        <w:rPr>
          <w:rFonts w:asciiTheme="majorBidi" w:hAnsiTheme="majorBidi" w:cstheme="majorBidi"/>
          <w:lang w:val="vi-VN"/>
        </w:rPr>
        <w:t xml:space="preserve"> lại</w:t>
      </w:r>
      <w:r>
        <w:rPr>
          <w:rFonts w:asciiTheme="majorBidi" w:hAnsiTheme="majorBidi" w:cstheme="majorBidi"/>
          <w:lang w:val="vi-VN"/>
        </w:rPr>
        <w:t xml:space="preserve"> nhờ đến những kẻ tà thần</w:t>
      </w:r>
      <w:r w:rsidR="00290866">
        <w:rPr>
          <w:rFonts w:asciiTheme="majorBidi" w:hAnsiTheme="majorBidi" w:cstheme="majorBidi"/>
          <w:lang w:val="vi-VN"/>
        </w:rPr>
        <w:t xml:space="preserve"> phân xử các vụ việc của họ</w:t>
      </w:r>
      <w:r>
        <w:rPr>
          <w:rFonts w:asciiTheme="majorBidi" w:hAnsiTheme="majorBidi" w:cstheme="majorBidi"/>
          <w:lang w:val="vi-VN"/>
        </w:rPr>
        <w:t>.</w:t>
      </w:r>
      <w:r w:rsidR="00D45888">
        <w:rPr>
          <w:rFonts w:asciiTheme="majorBidi" w:hAnsiTheme="majorBidi" w:cstheme="majorBidi"/>
          <w:lang w:val="vi-VN"/>
        </w:rPr>
        <w:t xml:space="preserve"> Thiên sứ của Allah</w:t>
      </w:r>
      <w:r w:rsidR="0097646D">
        <w:rPr>
          <w:rFonts w:asciiTheme="majorBidi" w:hAnsiTheme="majorBidi" w:cstheme="majorBidi" w:hint="cs"/>
          <w:rtl/>
          <w:lang w:val="vi-VN"/>
        </w:rPr>
        <w:t xml:space="preserve"> </w:t>
      </w:r>
      <w:r w:rsidR="0097646D" w:rsidRPr="00812337">
        <w:rPr>
          <w:color w:val="205B83"/>
        </w:rPr>
        <w:sym w:font="AGA Arabesque" w:char="0065"/>
      </w:r>
      <w:r w:rsidR="00D45888">
        <w:rPr>
          <w:rFonts w:asciiTheme="majorBidi" w:hAnsiTheme="majorBidi" w:cstheme="majorBidi"/>
          <w:lang w:val="vi-VN"/>
        </w:rPr>
        <w:t xml:space="preserve"> nói: </w:t>
      </w:r>
    </w:p>
    <w:p w:rsidR="0043737B" w:rsidRPr="0097646D" w:rsidRDefault="0097646D" w:rsidP="0097646D">
      <w:pPr>
        <w:spacing w:before="120" w:after="0" w:line="240" w:lineRule="auto"/>
        <w:jc w:val="both"/>
        <w:rPr>
          <w:rFonts w:asciiTheme="majorBidi" w:hAnsiTheme="majorBidi" w:cs="KFGQPC Uthman Taha Naskh"/>
          <w:color w:val="1F3864"/>
          <w:sz w:val="32"/>
          <w:szCs w:val="32"/>
          <w:lang w:val="vi-VN"/>
        </w:rPr>
      </w:pPr>
      <w:r w:rsidRPr="0097646D">
        <w:rPr>
          <w:rFonts w:cs="KFGQPC Uthman Taha Naskh" w:hint="cs"/>
          <w:b/>
          <w:bCs/>
          <w:color w:val="1F3864"/>
          <w:sz w:val="32"/>
          <w:szCs w:val="32"/>
          <w:rtl/>
        </w:rPr>
        <w:t>{</w:t>
      </w:r>
      <w:r w:rsidR="008E67B9" w:rsidRPr="0097646D">
        <w:rPr>
          <w:rFonts w:ascii="Traditional Arabic" w:cs="KFGQPC Uthman Taha Naskh" w:hint="cs"/>
          <w:b/>
          <w:bCs/>
          <w:color w:val="1F3864"/>
          <w:sz w:val="32"/>
          <w:szCs w:val="32"/>
          <w:rtl/>
        </w:rPr>
        <w:t>وَمَا</w:t>
      </w:r>
      <w:r w:rsidR="008E67B9" w:rsidRPr="0097646D">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 xml:space="preserve">حَكَمَ قَوْمٌ  بِغَيْرِ مَا </w:t>
      </w:r>
      <w:r w:rsidR="008E67B9" w:rsidRPr="0097646D">
        <w:rPr>
          <w:rFonts w:ascii="Traditional Arabic" w:cs="KFGQPC Uthman Taha Naskh" w:hint="cs"/>
          <w:b/>
          <w:bCs/>
          <w:color w:val="1F3864"/>
          <w:sz w:val="32"/>
          <w:szCs w:val="32"/>
          <w:rtl/>
        </w:rPr>
        <w:t>أَنْزَلَ</w:t>
      </w:r>
      <w:r w:rsidR="008E67B9" w:rsidRPr="0097646D">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008E67B9" w:rsidRPr="0097646D">
        <w:rPr>
          <w:rFonts w:ascii="Traditional Arabic" w:cs="KFGQPC Uthman Taha Naskh"/>
          <w:b/>
          <w:bCs/>
          <w:color w:val="1F3864"/>
          <w:sz w:val="32"/>
          <w:szCs w:val="32"/>
          <w:rtl/>
        </w:rPr>
        <w:t xml:space="preserve"> </w:t>
      </w:r>
      <w:r w:rsidR="008E67B9" w:rsidRPr="0097646D">
        <w:rPr>
          <w:rFonts w:ascii="Traditional Arabic" w:cs="KFGQPC Uthman Taha Naskh" w:hint="cs"/>
          <w:b/>
          <w:bCs/>
          <w:color w:val="1F3864"/>
          <w:sz w:val="32"/>
          <w:szCs w:val="32"/>
          <w:rtl/>
        </w:rPr>
        <w:t>إِلاَّ</w:t>
      </w:r>
      <w:r w:rsidR="008E67B9" w:rsidRPr="0097646D">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وَقَعَ</w:t>
      </w:r>
      <w:r w:rsidR="008E67B9" w:rsidRPr="0097646D">
        <w:rPr>
          <w:rFonts w:ascii="Traditional Arabic" w:cs="KFGQPC Uthman Taha Naskh"/>
          <w:b/>
          <w:bCs/>
          <w:color w:val="1F3864"/>
          <w:sz w:val="32"/>
          <w:szCs w:val="32"/>
          <w:rtl/>
        </w:rPr>
        <w:t xml:space="preserve"> </w:t>
      </w:r>
      <w:r w:rsidR="008E67B9" w:rsidRPr="0097646D">
        <w:rPr>
          <w:rFonts w:ascii="Traditional Arabic" w:cs="KFGQPC Uthman Taha Naskh" w:hint="cs"/>
          <w:b/>
          <w:bCs/>
          <w:color w:val="1F3864"/>
          <w:sz w:val="32"/>
          <w:szCs w:val="32"/>
          <w:rtl/>
        </w:rPr>
        <w:t>بَأْسَهُمْ</w:t>
      </w:r>
      <w:r w:rsidR="008E67B9" w:rsidRPr="0097646D">
        <w:rPr>
          <w:rFonts w:ascii="Traditional Arabic" w:cs="KFGQPC Uthman Taha Naskh"/>
          <w:b/>
          <w:bCs/>
          <w:color w:val="1F3864"/>
          <w:sz w:val="32"/>
          <w:szCs w:val="32"/>
          <w:rtl/>
        </w:rPr>
        <w:t xml:space="preserve"> </w:t>
      </w:r>
      <w:r w:rsidR="008E67B9" w:rsidRPr="0097646D">
        <w:rPr>
          <w:rFonts w:ascii="Traditional Arabic" w:cs="KFGQPC Uthman Taha Naskh" w:hint="cs"/>
          <w:b/>
          <w:bCs/>
          <w:color w:val="1F3864"/>
          <w:sz w:val="32"/>
          <w:szCs w:val="32"/>
          <w:rtl/>
        </w:rPr>
        <w:t>بَيْنَهُمْ</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97646D">
        <w:rPr>
          <w:rFonts w:cs="KFGQPC Uthman Taha Naskh" w:hint="cs"/>
          <w:color w:val="1F3864" w:themeColor="accent5" w:themeShade="80"/>
          <w:rtl/>
        </w:rPr>
        <w:t>رواه ابن ماجه.</w:t>
      </w:r>
    </w:p>
    <w:p w:rsidR="00E94B4B" w:rsidRDefault="0097646D" w:rsidP="00E94B4B">
      <w:pPr>
        <w:bidi w:val="0"/>
        <w:spacing w:before="120" w:after="0" w:line="240" w:lineRule="auto"/>
        <w:jc w:val="both"/>
        <w:rPr>
          <w:rFonts w:asciiTheme="majorBidi" w:hAnsiTheme="majorBidi" w:cstheme="majorBidi"/>
          <w:color w:val="1F3864"/>
          <w:lang w:val="vi-VN"/>
        </w:rPr>
      </w:pPr>
      <w:r w:rsidRPr="0063419E">
        <w:rPr>
          <w:rFonts w:asciiTheme="majorBidi" w:hAnsiTheme="majorBidi" w:cstheme="majorBidi"/>
          <w:b/>
          <w:bCs/>
          <w:i/>
          <w:iCs/>
          <w:color w:val="1F3864"/>
          <w:lang w:val="vi-VN"/>
        </w:rPr>
        <w:t>“</w:t>
      </w:r>
      <w:r w:rsidR="009035F5" w:rsidRPr="0063419E">
        <w:rPr>
          <w:rFonts w:asciiTheme="majorBidi" w:hAnsiTheme="majorBidi" w:cstheme="majorBidi"/>
          <w:b/>
          <w:bCs/>
          <w:i/>
          <w:iCs/>
          <w:color w:val="1F3864"/>
          <w:lang w:val="vi-VN"/>
        </w:rPr>
        <w:t xml:space="preserve">Bất kỳ nhóm người nào phân xử bằng những gì ngoài những điều Allah ban xuống thì </w:t>
      </w:r>
      <w:r w:rsidR="008145C2" w:rsidRPr="0063419E">
        <w:rPr>
          <w:rFonts w:asciiTheme="majorBidi" w:hAnsiTheme="majorBidi" w:cstheme="majorBidi"/>
          <w:b/>
          <w:bCs/>
          <w:i/>
          <w:iCs/>
          <w:color w:val="1F3864"/>
          <w:lang w:val="vi-VN"/>
        </w:rPr>
        <w:t>chắc chắn sẽ xảy ra vấn đề giữa họ.</w:t>
      </w:r>
      <w:r w:rsidRPr="0063419E">
        <w:rPr>
          <w:rFonts w:asciiTheme="majorBidi" w:hAnsiTheme="majorBidi" w:cstheme="majorBidi"/>
          <w:b/>
          <w:bCs/>
          <w:i/>
          <w:iCs/>
          <w:color w:val="1F3864"/>
          <w:lang w:val="vi-VN"/>
        </w:rPr>
        <w:t>”</w:t>
      </w:r>
      <w:r w:rsidR="008145C2">
        <w:rPr>
          <w:rFonts w:asciiTheme="majorBidi" w:hAnsiTheme="majorBidi" w:cstheme="majorBidi"/>
          <w:b/>
          <w:bCs/>
          <w:color w:val="1F3864"/>
          <w:lang w:val="vi-VN"/>
        </w:rPr>
        <w:t xml:space="preserve"> </w:t>
      </w:r>
      <w:r w:rsidR="008145C2" w:rsidRPr="008145C2">
        <w:rPr>
          <w:rFonts w:asciiTheme="majorBidi" w:hAnsiTheme="majorBidi" w:cstheme="majorBidi"/>
          <w:color w:val="1F3864"/>
          <w:lang w:val="vi-VN"/>
        </w:rPr>
        <w:t>(Ibnu Ma-jah).</w:t>
      </w:r>
    </w:p>
    <w:p w:rsidR="008145C2" w:rsidRDefault="00125F4A" w:rsidP="00F725A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Bởi thế, người nào tự xưng là tin nơi Kinh Sách của Allah</w:t>
      </w:r>
      <w:r w:rsidR="00D16D93">
        <w:rPr>
          <w:rFonts w:asciiTheme="majorBidi" w:hAnsiTheme="majorBidi" w:cstheme="majorBidi"/>
          <w:lang w:val="vi-VN"/>
        </w:rPr>
        <w:t xml:space="preserve"> </w:t>
      </w:r>
      <w:r w:rsidR="00D16D93" w:rsidRPr="00032E3B">
        <w:rPr>
          <w:color w:val="205B83"/>
        </w:rPr>
        <w:sym w:font="AGA Arabesque" w:char="0049"/>
      </w:r>
      <w:r>
        <w:rPr>
          <w:rFonts w:asciiTheme="majorBidi" w:hAnsiTheme="majorBidi" w:cstheme="majorBidi"/>
          <w:lang w:val="vi-VN"/>
        </w:rPr>
        <w:t xml:space="preserve"> nhưng lại nhờ đến những gì khác ngoài Kinh Sách của Ngài</w:t>
      </w:r>
      <w:r w:rsidR="008C35A4">
        <w:rPr>
          <w:rFonts w:asciiTheme="majorBidi" w:hAnsiTheme="majorBidi" w:cstheme="majorBidi"/>
          <w:lang w:val="vi-VN"/>
        </w:rPr>
        <w:t xml:space="preserve"> trong việc phân xử các công việc của họ</w:t>
      </w:r>
      <w:r>
        <w:rPr>
          <w:rFonts w:asciiTheme="majorBidi" w:hAnsiTheme="majorBidi" w:cstheme="majorBidi"/>
          <w:lang w:val="vi-VN"/>
        </w:rPr>
        <w:t xml:space="preserve"> thì</w:t>
      </w:r>
      <w:r w:rsidR="008C35A4">
        <w:rPr>
          <w:rFonts w:asciiTheme="majorBidi" w:hAnsiTheme="majorBidi" w:cstheme="majorBidi"/>
          <w:lang w:val="vi-VN"/>
        </w:rPr>
        <w:t xml:space="preserve"> những</w:t>
      </w:r>
      <w:r>
        <w:rPr>
          <w:rFonts w:asciiTheme="majorBidi" w:hAnsiTheme="majorBidi" w:cstheme="majorBidi"/>
          <w:lang w:val="vi-VN"/>
        </w:rPr>
        <w:t xml:space="preserve"> người đó đã mâu thuẫn với sự tự xưng củ</w:t>
      </w:r>
      <w:r w:rsidR="008C35A4">
        <w:rPr>
          <w:rFonts w:asciiTheme="majorBidi" w:hAnsiTheme="majorBidi" w:cstheme="majorBidi"/>
          <w:lang w:val="vi-VN"/>
        </w:rPr>
        <w:t>a bản thân họ</w:t>
      </w:r>
      <w:r w:rsidR="00671934">
        <w:rPr>
          <w:rFonts w:asciiTheme="majorBidi" w:hAnsiTheme="majorBidi" w:cstheme="majorBidi"/>
          <w:lang w:val="vi-VN"/>
        </w:rPr>
        <w:t>.</w:t>
      </w:r>
    </w:p>
    <w:p w:rsidR="00671934" w:rsidRDefault="009A68F5" w:rsidP="00671934">
      <w:pPr>
        <w:bidi w:val="0"/>
        <w:spacing w:before="120" w:after="0" w:line="240" w:lineRule="auto"/>
        <w:ind w:firstLine="720"/>
        <w:jc w:val="both"/>
        <w:rPr>
          <w:rFonts w:asciiTheme="majorBidi" w:hAnsiTheme="majorBidi" w:cstheme="majorBidi"/>
          <w:lang w:val="vi-VN"/>
        </w:rPr>
      </w:pPr>
      <w:r w:rsidRPr="002F6E32">
        <w:rPr>
          <w:rFonts w:asciiTheme="majorBidi" w:hAnsiTheme="majorBidi" w:cstheme="majorBidi"/>
          <w:lang w:val="vi-VN"/>
        </w:rPr>
        <w:t>B</w:t>
      </w:r>
      <w:r w:rsidR="00671934" w:rsidRPr="002F6E32">
        <w:rPr>
          <w:rFonts w:asciiTheme="majorBidi" w:hAnsiTheme="majorBidi" w:cstheme="majorBidi"/>
          <w:lang w:val="vi-VN"/>
        </w:rPr>
        <w:t>ắt buộc phải chấp hành và thực hiện theo toàn bộ Qur’an về tất cả mọi mặt, mọi khía cạnh của tôn giáo, thờ phượ</w:t>
      </w:r>
      <w:r w:rsidR="0017391E" w:rsidRPr="002F6E32">
        <w:rPr>
          <w:rFonts w:asciiTheme="majorBidi" w:hAnsiTheme="majorBidi" w:cstheme="majorBidi"/>
          <w:lang w:val="vi-VN"/>
        </w:rPr>
        <w:t>ng và cuộc sống xã hội từ sinh hoạt cá nhân cho đến tập thể x</w:t>
      </w:r>
      <w:r w:rsidR="00B224F1">
        <w:rPr>
          <w:rFonts w:asciiTheme="majorBidi" w:hAnsiTheme="majorBidi" w:cstheme="majorBidi"/>
          <w:lang w:val="vi-VN"/>
        </w:rPr>
        <w:t>ã</w:t>
      </w:r>
      <w:r w:rsidR="0017391E" w:rsidRPr="002F6E32">
        <w:rPr>
          <w:rFonts w:asciiTheme="majorBidi" w:hAnsiTheme="majorBidi" w:cstheme="majorBidi"/>
          <w:lang w:val="vi-VN"/>
        </w:rPr>
        <w:t xml:space="preserve"> hội. Allah </w:t>
      </w:r>
      <w:r w:rsidR="0017391E" w:rsidRPr="002F6E32">
        <w:rPr>
          <w:color w:val="205B83"/>
        </w:rPr>
        <w:sym w:font="AGA Arabesque" w:char="0049"/>
      </w:r>
      <w:r w:rsidR="0017391E" w:rsidRPr="002F6E32">
        <w:rPr>
          <w:rFonts w:asciiTheme="majorBidi" w:hAnsiTheme="majorBidi" w:cstheme="majorBidi"/>
          <w:lang w:val="vi-VN"/>
        </w:rPr>
        <w:t xml:space="preserve"> phán:</w:t>
      </w:r>
    </w:p>
    <w:p w:rsidR="0017391E" w:rsidRPr="0031254E" w:rsidRDefault="0017391E" w:rsidP="0017391E">
      <w:pPr>
        <w:spacing w:before="120" w:after="0" w:line="240" w:lineRule="auto"/>
        <w:jc w:val="both"/>
        <w:rPr>
          <w:rFonts w:ascii="KFGQPC Uthman Taha Naskh" w:cs="KFGQPC Uthman Taha Naskh"/>
          <w:color w:val="385623"/>
          <w:sz w:val="24"/>
          <w:szCs w:val="24"/>
          <w:rtl/>
          <w:lang w:bidi="ar-EG"/>
        </w:rPr>
      </w:pPr>
      <w:r w:rsidRPr="0031254E">
        <w:rPr>
          <w:rFonts w:ascii="KFGQPC Uthman Taha Naskh" w:cs="KFGQPC Uthman Taha Naskh" w:hint="cs"/>
          <w:b/>
          <w:bCs/>
          <w:color w:val="385623"/>
          <w:sz w:val="32"/>
          <w:szCs w:val="32"/>
          <w:rtl/>
          <w:lang w:bidi="ar-EG"/>
        </w:rPr>
        <w:t>﴿</w:t>
      </w:r>
      <w:r w:rsidRPr="0031254E">
        <w:rPr>
          <w:rFonts w:cs="KFGQPC Uthmanic Script HAFS" w:hint="cs"/>
          <w:b/>
          <w:bCs/>
          <w:color w:val="385623"/>
          <w:sz w:val="32"/>
          <w:szCs w:val="32"/>
          <w:rtl/>
        </w:rPr>
        <w:t xml:space="preserve">وَمَن لَّمۡ يَحۡكُم </w:t>
      </w:r>
      <w:r w:rsidRPr="0031254E">
        <w:rPr>
          <w:rFonts w:cs="KFGQPC Uthmanic Script HAFS"/>
          <w:b/>
          <w:bCs/>
          <w:color w:val="385623"/>
          <w:sz w:val="32"/>
          <w:szCs w:val="32"/>
          <w:rtl/>
        </w:rPr>
        <w:t>بِمَآ أَنزَلَ ٱللَّهُ فَأُوْلَٰٓئِكَ هُمُ ٱلۡكَٰفِرُونَ ٤٤</w:t>
      </w:r>
      <w:r w:rsidRPr="0031254E">
        <w:rPr>
          <w:rFonts w:ascii="KFGQPC Uthman Taha Naskh" w:cs="KFGQPC Uthman Taha Naskh" w:hint="cs"/>
          <w:b/>
          <w:bCs/>
          <w:color w:val="385623"/>
          <w:sz w:val="32"/>
          <w:szCs w:val="32"/>
          <w:rtl/>
          <w:lang w:bidi="ar-EG"/>
        </w:rPr>
        <w:t>﴾</w:t>
      </w:r>
      <w:r w:rsidRPr="0031254E">
        <w:rPr>
          <w:rFonts w:asciiTheme="minorHAnsi" w:hAnsiTheme="minorHAnsi" w:cs="KFGQPC Uthman Taha Naskh"/>
          <w:color w:val="385623"/>
          <w:sz w:val="32"/>
          <w:szCs w:val="32"/>
          <w:lang w:val="vi-VN" w:bidi="ar-EG"/>
        </w:rPr>
        <w:t xml:space="preserve"> </w:t>
      </w:r>
      <w:r w:rsidRPr="0031254E">
        <w:rPr>
          <w:rFonts w:ascii="KFGQPC Uthman Taha Naskh" w:cs="KFGQPC Uthman Taha Naskh"/>
          <w:color w:val="385623"/>
          <w:sz w:val="24"/>
          <w:szCs w:val="24"/>
          <w:rtl/>
          <w:lang w:bidi="ar-EG"/>
        </w:rPr>
        <w:t>[</w:t>
      </w:r>
      <w:r w:rsidRPr="0031254E">
        <w:rPr>
          <w:rFonts w:ascii="KFGQPC Uthman Taha Naskh" w:cs="KFGQPC Uthman Taha Naskh" w:hint="cs"/>
          <w:color w:val="385623"/>
          <w:sz w:val="24"/>
          <w:szCs w:val="24"/>
          <w:rtl/>
          <w:lang w:bidi="ar-EG"/>
        </w:rPr>
        <w:t xml:space="preserve">سورة المائدة: </w:t>
      </w:r>
      <w:r w:rsidRPr="0031254E">
        <w:rPr>
          <w:rFonts w:asciiTheme="majorBidi" w:hAnsiTheme="majorBidi" w:cstheme="majorBidi"/>
          <w:color w:val="385623"/>
          <w:sz w:val="24"/>
          <w:szCs w:val="24"/>
          <w:rtl/>
          <w:lang w:bidi="ar-EG"/>
        </w:rPr>
        <w:t>44</w:t>
      </w:r>
      <w:r w:rsidRPr="0031254E">
        <w:rPr>
          <w:rFonts w:ascii="KFGQPC Uthman Taha Naskh" w:cs="KFGQPC Uthman Taha Naskh"/>
          <w:color w:val="385623"/>
          <w:sz w:val="24"/>
          <w:szCs w:val="24"/>
          <w:rtl/>
          <w:lang w:bidi="ar-EG"/>
        </w:rPr>
        <w:t>]</w:t>
      </w:r>
    </w:p>
    <w:p w:rsidR="0017391E" w:rsidRPr="0031254E" w:rsidRDefault="0017391E" w:rsidP="0017391E">
      <w:pPr>
        <w:bidi w:val="0"/>
        <w:spacing w:before="120" w:after="0" w:line="240" w:lineRule="auto"/>
        <w:jc w:val="both"/>
        <w:rPr>
          <w:rFonts w:asciiTheme="majorBidi" w:hAnsiTheme="majorBidi" w:cstheme="majorBidi"/>
          <w:color w:val="385623"/>
          <w:lang w:val="vi-VN"/>
        </w:rPr>
      </w:pPr>
      <w:r w:rsidRPr="0031254E">
        <w:rPr>
          <w:b/>
          <w:bCs/>
          <w:color w:val="385623"/>
        </w:rPr>
        <w:sym w:font="AGA Arabesque" w:char="007B"/>
      </w:r>
      <w:r w:rsidRPr="0031254E">
        <w:rPr>
          <w:rFonts w:asciiTheme="majorBidi" w:hAnsiTheme="majorBidi" w:cstheme="majorBidi"/>
          <w:b/>
          <w:bCs/>
          <w:color w:val="385623"/>
          <w:lang w:val="vi-VN"/>
        </w:rPr>
        <w:t>Và ai không xét xử theo điều Allah đã ban xuống thì đó là những kẻ không có đức tin.</w:t>
      </w:r>
      <w:r w:rsidRPr="0031254E">
        <w:rPr>
          <w:b/>
          <w:bCs/>
          <w:color w:val="385623"/>
        </w:rPr>
        <w:sym w:font="AGA Arabesque" w:char="007D"/>
      </w:r>
      <w:r w:rsidRPr="0031254E">
        <w:rPr>
          <w:rFonts w:asciiTheme="majorBidi" w:hAnsiTheme="majorBidi" w:cstheme="majorBidi"/>
          <w:b/>
          <w:bCs/>
          <w:color w:val="385623"/>
          <w:lang w:val="vi-VN"/>
        </w:rPr>
        <w:t xml:space="preserve"> </w:t>
      </w:r>
      <w:r w:rsidRPr="0031254E">
        <w:rPr>
          <w:rFonts w:asciiTheme="majorBidi" w:hAnsiTheme="majorBidi" w:cstheme="majorBidi"/>
          <w:color w:val="385623"/>
          <w:lang w:val="vi-VN"/>
        </w:rPr>
        <w:t>(Chương 5 – Al-Ma-idah, câu 44).</w:t>
      </w:r>
    </w:p>
    <w:p w:rsidR="0017391E" w:rsidRPr="00F04049" w:rsidRDefault="0017391E" w:rsidP="0017391E">
      <w:pPr>
        <w:spacing w:before="120" w:after="0" w:line="240" w:lineRule="auto"/>
        <w:jc w:val="both"/>
        <w:rPr>
          <w:rFonts w:asciiTheme="minorHAnsi" w:hAnsiTheme="minorHAnsi" w:cs="KFGQPC Uthman Taha Naskh"/>
          <w:color w:val="385623"/>
          <w:sz w:val="24"/>
          <w:szCs w:val="24"/>
          <w:lang w:val="vi-VN" w:bidi="ar-EG"/>
        </w:rPr>
      </w:pPr>
      <w:r w:rsidRPr="00F04049">
        <w:rPr>
          <w:rFonts w:ascii="KFGQPC Uthman Taha Naskh" w:cs="KFGQPC Uthman Taha Naskh" w:hint="cs"/>
          <w:b/>
          <w:bCs/>
          <w:color w:val="385623"/>
          <w:sz w:val="32"/>
          <w:szCs w:val="32"/>
          <w:rtl/>
          <w:lang w:bidi="ar-EG"/>
        </w:rPr>
        <w:lastRenderedPageBreak/>
        <w:t>﴿</w:t>
      </w:r>
      <w:r w:rsidRPr="00F04049">
        <w:rPr>
          <w:rFonts w:cs="KFGQPC Uthmanic Script HAFS" w:hint="cs"/>
          <w:b/>
          <w:bCs/>
          <w:color w:val="385623"/>
          <w:sz w:val="32"/>
          <w:szCs w:val="32"/>
          <w:rtl/>
        </w:rPr>
        <w:t xml:space="preserve">وَمَن </w:t>
      </w:r>
      <w:r w:rsidRPr="00F04049">
        <w:rPr>
          <w:rFonts w:cs="KFGQPC Uthmanic Script HAFS"/>
          <w:b/>
          <w:bCs/>
          <w:color w:val="385623"/>
          <w:sz w:val="32"/>
          <w:szCs w:val="32"/>
          <w:rtl/>
        </w:rPr>
        <w:t>لَّمۡ يَحۡكُم بِمَآ أَنزَلَ ٱللَّهُ فَأُوْلَٰٓئِكَ هُمُ ٱلظَّٰلِمُونَ ٤٥</w:t>
      </w:r>
      <w:r w:rsidRPr="00F04049">
        <w:rPr>
          <w:rFonts w:ascii="KFGQPC Uthman Taha Naskh" w:cs="KFGQPC Uthman Taha Naskh" w:hint="cs"/>
          <w:b/>
          <w:bCs/>
          <w:color w:val="385623"/>
          <w:sz w:val="32"/>
          <w:szCs w:val="32"/>
          <w:rtl/>
          <w:lang w:bidi="ar-EG"/>
        </w:rPr>
        <w:t>﴾</w:t>
      </w:r>
      <w:r w:rsidRPr="00F04049">
        <w:rPr>
          <w:rFonts w:asciiTheme="minorHAnsi" w:hAnsiTheme="minorHAnsi" w:cs="KFGQPC Uthman Taha Naskh"/>
          <w:color w:val="385623"/>
          <w:sz w:val="32"/>
          <w:szCs w:val="32"/>
          <w:lang w:val="vi-VN" w:bidi="ar-EG"/>
        </w:rPr>
        <w:t xml:space="preserve"> </w:t>
      </w:r>
      <w:r w:rsidRPr="00F04049">
        <w:rPr>
          <w:rFonts w:ascii="KFGQPC Uthman Taha Naskh" w:cs="KFGQPC Uthman Taha Naskh"/>
          <w:color w:val="385623"/>
          <w:sz w:val="24"/>
          <w:szCs w:val="24"/>
          <w:rtl/>
          <w:lang w:bidi="ar-EG"/>
        </w:rPr>
        <w:t>[</w:t>
      </w:r>
      <w:r w:rsidRPr="00F04049">
        <w:rPr>
          <w:rFonts w:ascii="KFGQPC Uthman Taha Naskh" w:cs="KFGQPC Uthman Taha Naskh" w:hint="cs"/>
          <w:color w:val="385623"/>
          <w:sz w:val="24"/>
          <w:szCs w:val="24"/>
          <w:rtl/>
          <w:lang w:bidi="ar-EG"/>
        </w:rPr>
        <w:t xml:space="preserve">سورة المائدة: </w:t>
      </w:r>
      <w:r w:rsidRPr="00F04049">
        <w:rPr>
          <w:rFonts w:asciiTheme="majorBidi" w:hAnsiTheme="majorBidi" w:cstheme="majorBidi"/>
          <w:color w:val="385623"/>
          <w:sz w:val="24"/>
          <w:szCs w:val="24"/>
          <w:lang w:val="vi-VN" w:bidi="ar-EG"/>
        </w:rPr>
        <w:t>45</w:t>
      </w:r>
      <w:r w:rsidRPr="00F04049">
        <w:rPr>
          <w:rFonts w:ascii="KFGQPC Uthman Taha Naskh" w:cs="KFGQPC Uthman Taha Naskh"/>
          <w:color w:val="385623"/>
          <w:sz w:val="24"/>
          <w:szCs w:val="24"/>
          <w:rtl/>
          <w:lang w:bidi="ar-EG"/>
        </w:rPr>
        <w:t>]</w:t>
      </w:r>
    </w:p>
    <w:p w:rsidR="0017391E" w:rsidRPr="0017391E" w:rsidRDefault="0017391E" w:rsidP="0017391E">
      <w:pPr>
        <w:bidi w:val="0"/>
        <w:spacing w:before="120" w:after="0" w:line="240" w:lineRule="auto"/>
        <w:jc w:val="both"/>
        <w:rPr>
          <w:rFonts w:asciiTheme="majorBidi" w:hAnsiTheme="majorBidi" w:cstheme="majorBidi"/>
          <w:color w:val="385623"/>
          <w:lang w:val="vi-VN"/>
        </w:rPr>
      </w:pPr>
      <w:r w:rsidRPr="0017391E">
        <w:rPr>
          <w:b/>
          <w:bCs/>
          <w:color w:val="385623"/>
        </w:rPr>
        <w:sym w:font="AGA Arabesque" w:char="007B"/>
      </w:r>
      <w:r w:rsidRPr="0017391E">
        <w:rPr>
          <w:rFonts w:asciiTheme="majorBidi" w:hAnsiTheme="majorBidi" w:cstheme="majorBidi"/>
          <w:b/>
          <w:bCs/>
          <w:color w:val="385623"/>
          <w:lang w:val="vi-VN"/>
        </w:rPr>
        <w:t>Và ai không xét xử theo điều Allah đã ban xuống thì đó là những kẻ làm điều sai quấy.</w:t>
      </w:r>
      <w:r w:rsidRPr="0017391E">
        <w:rPr>
          <w:b/>
          <w:bCs/>
          <w:color w:val="385623"/>
        </w:rPr>
        <w:sym w:font="AGA Arabesque" w:char="007D"/>
      </w:r>
      <w:r w:rsidRPr="0017391E">
        <w:rPr>
          <w:rFonts w:asciiTheme="majorBidi" w:hAnsiTheme="majorBidi" w:cstheme="majorBidi"/>
          <w:b/>
          <w:bCs/>
          <w:color w:val="385623"/>
          <w:lang w:val="vi-VN"/>
        </w:rPr>
        <w:t xml:space="preserve"> </w:t>
      </w:r>
      <w:r w:rsidRPr="0017391E">
        <w:rPr>
          <w:rFonts w:asciiTheme="majorBidi" w:hAnsiTheme="majorBidi" w:cstheme="majorBidi"/>
          <w:color w:val="385623"/>
          <w:lang w:val="vi-VN"/>
        </w:rPr>
        <w:t>(Chương 5 – Al-Ma-idah, câu 45).</w:t>
      </w:r>
    </w:p>
    <w:p w:rsidR="0017391E" w:rsidRPr="0017391E" w:rsidRDefault="0017391E" w:rsidP="0017391E">
      <w:pPr>
        <w:spacing w:before="120" w:after="0" w:line="240" w:lineRule="auto"/>
        <w:jc w:val="both"/>
        <w:rPr>
          <w:rFonts w:asciiTheme="minorHAnsi" w:hAnsiTheme="minorHAnsi" w:cs="KFGQPC Uthman Taha Naskh"/>
          <w:color w:val="385623"/>
          <w:sz w:val="24"/>
          <w:szCs w:val="24"/>
          <w:lang w:val="vi-VN" w:bidi="ar-EG"/>
        </w:rPr>
      </w:pPr>
      <w:r w:rsidRPr="0017391E">
        <w:rPr>
          <w:rFonts w:ascii="KFGQPC Uthman Taha Naskh" w:cs="KFGQPC Uthman Taha Naskh" w:hint="cs"/>
          <w:b/>
          <w:bCs/>
          <w:color w:val="385623"/>
          <w:sz w:val="32"/>
          <w:szCs w:val="32"/>
          <w:rtl/>
          <w:lang w:bidi="ar-EG"/>
        </w:rPr>
        <w:t>﴿</w:t>
      </w:r>
      <w:r w:rsidRPr="0017391E">
        <w:rPr>
          <w:rFonts w:cs="KFGQPC Uthmanic Script HAFS"/>
          <w:b/>
          <w:bCs/>
          <w:color w:val="385623"/>
          <w:sz w:val="32"/>
          <w:szCs w:val="32"/>
          <w:rtl/>
        </w:rPr>
        <w:t>وَمَن لَّمۡ يَحۡكُم بِمَآ أَنزَلَ ٱللَّهُ فَأُوْلَٰٓئِكَ هُمُ ٱلۡفَٰسِقُونَ ٤٧</w:t>
      </w:r>
      <w:r w:rsidRPr="0017391E">
        <w:rPr>
          <w:rFonts w:ascii="KFGQPC Uthman Taha Naskh" w:cs="KFGQPC Uthman Taha Naskh" w:hint="cs"/>
          <w:b/>
          <w:bCs/>
          <w:color w:val="385623"/>
          <w:sz w:val="32"/>
          <w:szCs w:val="32"/>
          <w:rtl/>
          <w:lang w:bidi="ar-EG"/>
        </w:rPr>
        <w:t>﴾</w:t>
      </w:r>
      <w:r w:rsidRPr="0017391E">
        <w:rPr>
          <w:rFonts w:asciiTheme="minorHAnsi" w:hAnsiTheme="minorHAnsi" w:cs="KFGQPC Uthman Taha Naskh"/>
          <w:color w:val="385623"/>
          <w:sz w:val="32"/>
          <w:szCs w:val="32"/>
          <w:lang w:val="vi-VN" w:bidi="ar-EG"/>
        </w:rPr>
        <w:t xml:space="preserve"> </w:t>
      </w:r>
      <w:r w:rsidRPr="0017391E">
        <w:rPr>
          <w:rFonts w:ascii="KFGQPC Uthman Taha Naskh" w:cs="KFGQPC Uthman Taha Naskh"/>
          <w:color w:val="385623"/>
          <w:sz w:val="24"/>
          <w:szCs w:val="24"/>
          <w:rtl/>
          <w:lang w:bidi="ar-EG"/>
        </w:rPr>
        <w:t>[</w:t>
      </w:r>
      <w:r w:rsidRPr="0017391E">
        <w:rPr>
          <w:rFonts w:ascii="KFGQPC Uthman Taha Naskh" w:cs="KFGQPC Uthman Taha Naskh" w:hint="cs"/>
          <w:color w:val="385623"/>
          <w:sz w:val="24"/>
          <w:szCs w:val="24"/>
          <w:rtl/>
          <w:lang w:bidi="ar-EG"/>
        </w:rPr>
        <w:t xml:space="preserve">سورة المائدة: </w:t>
      </w:r>
      <w:r w:rsidRPr="0017391E">
        <w:rPr>
          <w:rFonts w:asciiTheme="majorBidi" w:hAnsiTheme="majorBidi" w:cstheme="majorBidi"/>
          <w:color w:val="385623"/>
          <w:sz w:val="24"/>
          <w:szCs w:val="24"/>
          <w:lang w:val="vi-VN" w:bidi="ar-EG"/>
        </w:rPr>
        <w:t>47</w:t>
      </w:r>
      <w:r w:rsidRPr="0017391E">
        <w:rPr>
          <w:rFonts w:ascii="KFGQPC Uthman Taha Naskh" w:cs="KFGQPC Uthman Taha Naskh"/>
          <w:color w:val="385623"/>
          <w:sz w:val="24"/>
          <w:szCs w:val="24"/>
          <w:rtl/>
          <w:lang w:bidi="ar-EG"/>
        </w:rPr>
        <w:t>]</w:t>
      </w:r>
    </w:p>
    <w:p w:rsidR="0017391E" w:rsidRPr="0017391E" w:rsidRDefault="0017391E" w:rsidP="0017391E">
      <w:pPr>
        <w:bidi w:val="0"/>
        <w:spacing w:before="120" w:after="0" w:line="240" w:lineRule="auto"/>
        <w:jc w:val="both"/>
        <w:rPr>
          <w:rFonts w:asciiTheme="majorBidi" w:hAnsiTheme="majorBidi" w:cstheme="majorBidi"/>
          <w:color w:val="385623"/>
          <w:lang w:val="vi-VN"/>
        </w:rPr>
      </w:pPr>
      <w:r w:rsidRPr="0017391E">
        <w:rPr>
          <w:b/>
          <w:bCs/>
          <w:color w:val="385623"/>
        </w:rPr>
        <w:sym w:font="AGA Arabesque" w:char="007B"/>
      </w:r>
      <w:r w:rsidRPr="0017391E">
        <w:rPr>
          <w:rFonts w:asciiTheme="majorBidi" w:hAnsiTheme="majorBidi" w:cstheme="majorBidi"/>
          <w:b/>
          <w:bCs/>
          <w:color w:val="385623"/>
          <w:lang w:val="vi-VN"/>
        </w:rPr>
        <w:t>Và ai không xét xử theo điều Allah đã ban xuống thì đó là những kẻ dấy loạn.</w:t>
      </w:r>
      <w:r w:rsidRPr="0017391E">
        <w:rPr>
          <w:b/>
          <w:bCs/>
          <w:color w:val="385623"/>
        </w:rPr>
        <w:sym w:font="AGA Arabesque" w:char="007D"/>
      </w:r>
      <w:r w:rsidRPr="0017391E">
        <w:rPr>
          <w:rFonts w:asciiTheme="majorBidi" w:hAnsiTheme="majorBidi" w:cstheme="majorBidi"/>
          <w:b/>
          <w:bCs/>
          <w:color w:val="385623"/>
          <w:lang w:val="vi-VN"/>
        </w:rPr>
        <w:t xml:space="preserve"> </w:t>
      </w:r>
      <w:r w:rsidRPr="0017391E">
        <w:rPr>
          <w:rFonts w:asciiTheme="majorBidi" w:hAnsiTheme="majorBidi" w:cstheme="majorBidi"/>
          <w:color w:val="385623"/>
          <w:lang w:val="vi-VN"/>
        </w:rPr>
        <w:t>(Chương 5 – Al-Ma-idah, câu 47).</w:t>
      </w:r>
    </w:p>
    <w:p w:rsidR="0014452D" w:rsidRPr="009E11BC" w:rsidRDefault="0014452D" w:rsidP="0014452D">
      <w:pPr>
        <w:spacing w:before="120" w:after="0" w:line="240" w:lineRule="auto"/>
        <w:jc w:val="both"/>
        <w:rPr>
          <w:rFonts w:asciiTheme="majorBidi" w:hAnsiTheme="majorBidi" w:cs="KFGQPC Uthman Taha Naskh"/>
          <w:color w:val="385623"/>
          <w:sz w:val="20"/>
          <w:szCs w:val="20"/>
          <w:rtl/>
        </w:rPr>
      </w:pPr>
      <w:r w:rsidRPr="009E11BC">
        <w:rPr>
          <w:rFonts w:ascii="KFGQPC Uthman Taha Naskh" w:cs="KFGQPC Uthman Taha Naskh" w:hint="cs"/>
          <w:b/>
          <w:bCs/>
          <w:color w:val="385623"/>
          <w:sz w:val="32"/>
          <w:szCs w:val="32"/>
          <w:rtl/>
          <w:lang w:bidi="ar-EG"/>
        </w:rPr>
        <w:t>﴿</w:t>
      </w:r>
      <w:r w:rsidRPr="009E11BC">
        <w:rPr>
          <w:rFonts w:cs="KFGQPC Uthmanic Script HAFS" w:hint="cs"/>
          <w:b/>
          <w:bCs/>
          <w:color w:val="385623"/>
          <w:sz w:val="32"/>
          <w:szCs w:val="32"/>
          <w:rtl/>
        </w:rPr>
        <w:t>فَلَا وَرَبِّكَ لَا يُ</w:t>
      </w:r>
      <w:r w:rsidRPr="009E11BC">
        <w:rPr>
          <w:rFonts w:cs="KFGQPC Uthmanic Script HAFS"/>
          <w:b/>
          <w:bCs/>
          <w:color w:val="385623"/>
          <w:sz w:val="32"/>
          <w:szCs w:val="32"/>
          <w:rtl/>
        </w:rPr>
        <w:t>ؤۡمِنُونَ حَتَّىٰ يُحَكِّمُوكَ فِيمَا شَجَرَ بَيۡنَهُمۡ ثُمَّ لَا يَجِدُواْ فِيٓ أَنفُسِهِمۡ حَرَج</w:t>
      </w:r>
      <w:r w:rsidRPr="009E11BC">
        <w:rPr>
          <w:rFonts w:ascii="Jameel Noori Nastaleeq" w:hAnsi="Jameel Noori Nastaleeq" w:cs="KFGQPC Uthmanic Script HAFS" w:hint="cs"/>
          <w:b/>
          <w:bCs/>
          <w:color w:val="385623"/>
          <w:sz w:val="38"/>
          <w:szCs w:val="32"/>
          <w:rtl/>
        </w:rPr>
        <w:t>ٗ</w:t>
      </w:r>
      <w:r w:rsidRPr="009E11BC">
        <w:rPr>
          <w:rFonts w:cs="KFGQPC Uthmanic Script HAFS" w:hint="cs"/>
          <w:b/>
          <w:bCs/>
          <w:color w:val="385623"/>
          <w:sz w:val="32"/>
          <w:szCs w:val="32"/>
          <w:rtl/>
        </w:rPr>
        <w:t>ا مِّمَّا قَضَيۡتَ وَيُسَلِّمُواْ تَسۡلِيم</w:t>
      </w:r>
      <w:r w:rsidRPr="009E11BC">
        <w:rPr>
          <w:rFonts w:ascii="Jameel Noori Nastaleeq" w:hAnsi="Jameel Noori Nastaleeq" w:cs="KFGQPC Uthmanic Script HAFS" w:hint="cs"/>
          <w:b/>
          <w:bCs/>
          <w:color w:val="385623"/>
          <w:sz w:val="38"/>
          <w:szCs w:val="32"/>
          <w:rtl/>
        </w:rPr>
        <w:t>ٗ</w:t>
      </w:r>
      <w:r w:rsidRPr="009E11BC">
        <w:rPr>
          <w:rFonts w:cs="KFGQPC Uthmanic Script HAFS" w:hint="cs"/>
          <w:b/>
          <w:bCs/>
          <w:color w:val="385623"/>
          <w:sz w:val="32"/>
          <w:szCs w:val="32"/>
          <w:rtl/>
        </w:rPr>
        <w:t>ا ٦٥</w:t>
      </w:r>
      <w:r w:rsidRPr="009E11BC">
        <w:rPr>
          <w:rFonts w:ascii="QCF_BSML" w:hAnsi="QCF_BSML" w:cs="QCF_BSML"/>
          <w:b/>
          <w:bCs/>
          <w:color w:val="385623"/>
          <w:sz w:val="32"/>
          <w:szCs w:val="32"/>
          <w:rtl/>
        </w:rPr>
        <w:t xml:space="preserve"> </w:t>
      </w:r>
      <w:r w:rsidRPr="009E11BC">
        <w:rPr>
          <w:rFonts w:ascii="KFGQPC Uthman Taha Naskh" w:cs="KFGQPC Uthman Taha Naskh" w:hint="cs"/>
          <w:b/>
          <w:bCs/>
          <w:color w:val="385623"/>
          <w:sz w:val="32"/>
          <w:szCs w:val="32"/>
          <w:rtl/>
          <w:lang w:bidi="ar-EG"/>
        </w:rPr>
        <w:t>﴾</w:t>
      </w:r>
      <w:r w:rsidRPr="009E11BC">
        <w:rPr>
          <w:rFonts w:asciiTheme="majorBidi" w:hAnsiTheme="majorBidi" w:cstheme="majorBidi" w:hint="cs"/>
          <w:color w:val="385623"/>
          <w:sz w:val="32"/>
          <w:szCs w:val="32"/>
          <w:rtl/>
        </w:rPr>
        <w:t xml:space="preserve"> </w:t>
      </w:r>
      <w:r w:rsidRPr="009E11BC">
        <w:rPr>
          <w:rFonts w:ascii="KFGQPC Uthman Taha Naskh" w:cs="KFGQPC Uthman Taha Naskh"/>
          <w:color w:val="385623"/>
          <w:sz w:val="24"/>
          <w:szCs w:val="24"/>
          <w:rtl/>
          <w:lang w:bidi="ar-EG"/>
        </w:rPr>
        <w:t>[</w:t>
      </w:r>
      <w:r w:rsidRPr="00670C08">
        <w:rPr>
          <w:rFonts w:asciiTheme="majorBidi" w:hAnsiTheme="majorBidi" w:cs="KFGQPC Uthman Taha Naskh" w:hint="cs"/>
          <w:color w:val="385623"/>
          <w:sz w:val="24"/>
          <w:szCs w:val="24"/>
          <w:rtl/>
        </w:rPr>
        <w:t>سورة النساء: 65</w:t>
      </w:r>
      <w:r w:rsidRPr="009E11BC">
        <w:rPr>
          <w:rFonts w:ascii="KFGQPC Uthman Taha Naskh" w:cs="KFGQPC Uthman Taha Naskh"/>
          <w:color w:val="385623"/>
          <w:sz w:val="24"/>
          <w:szCs w:val="24"/>
          <w:rtl/>
          <w:lang w:bidi="ar-EG"/>
        </w:rPr>
        <w:t>]</w:t>
      </w:r>
    </w:p>
    <w:p w:rsidR="0014452D" w:rsidRPr="009E11BC" w:rsidRDefault="0014452D" w:rsidP="0014452D">
      <w:pPr>
        <w:bidi w:val="0"/>
        <w:spacing w:before="120" w:after="0" w:line="240" w:lineRule="auto"/>
        <w:jc w:val="both"/>
        <w:rPr>
          <w:rFonts w:asciiTheme="majorBidi" w:hAnsiTheme="majorBidi" w:cs="KFGQPC Uthman Taha Naskh"/>
          <w:color w:val="385623"/>
          <w:lang w:val="vi-VN"/>
        </w:rPr>
      </w:pPr>
      <w:r w:rsidRPr="009E11BC">
        <w:rPr>
          <w:b/>
          <w:bCs/>
          <w:color w:val="385623"/>
        </w:rPr>
        <w:sym w:font="AGA Arabesque" w:char="007B"/>
      </w:r>
      <w:r w:rsidRPr="009E11BC">
        <w:rPr>
          <w:rFonts w:asciiTheme="majorBidi" w:hAnsiTheme="majorBidi" w:cs="KFGQPC Uthman Taha Naskh"/>
          <w:b/>
          <w:bCs/>
          <w:color w:val="385623"/>
          <w:lang w:val="vi-VN"/>
        </w:rPr>
        <w:t>Thề bởi Thượng Đế của Ngươi (Muhammad) rằng chúng sẽ không tin tưởng cho đến khi nào chúng đề cử Ngươi đứng ra phân xử về điều mà chúng tranh chấp rồi chúng cảm thấy không uất ức trong lòng về quyết định mà Ngươi đã đưa ra và chúng hoàn toàn quy phục</w:t>
      </w:r>
      <w:r w:rsidRPr="009E11BC">
        <w:rPr>
          <w:color w:val="385623"/>
          <w:lang w:val="vi-VN"/>
        </w:rPr>
        <w:t>.</w:t>
      </w:r>
      <w:r w:rsidRPr="009E11BC">
        <w:rPr>
          <w:b/>
          <w:bCs/>
          <w:color w:val="385623"/>
        </w:rPr>
        <w:sym w:font="AGA Arabesque" w:char="007D"/>
      </w:r>
      <w:r w:rsidRPr="009E11BC">
        <w:rPr>
          <w:rFonts w:asciiTheme="majorBidi" w:hAnsiTheme="majorBidi" w:cs="KFGQPC Uthman Taha Naskh"/>
          <w:color w:val="385623"/>
          <w:lang w:val="vi-VN"/>
        </w:rPr>
        <w:t xml:space="preserve"> (Chương 4 – Annisa, câu 65).</w:t>
      </w:r>
    </w:p>
    <w:p w:rsidR="0017391E" w:rsidRDefault="0014452D" w:rsidP="00116EF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câu Kinh 65 chương Annisa’ vừ</w:t>
      </w:r>
      <w:r w:rsidR="00CC7849">
        <w:rPr>
          <w:rFonts w:asciiTheme="majorBidi" w:hAnsiTheme="majorBidi" w:cstheme="majorBidi"/>
          <w:lang w:val="vi-VN"/>
        </w:rPr>
        <w:t>a nêu</w:t>
      </w:r>
      <w:r>
        <w:rPr>
          <w:rFonts w:asciiTheme="majorBidi" w:hAnsiTheme="majorBidi" w:cstheme="majorBidi"/>
          <w:lang w:val="vi-VN"/>
        </w:rPr>
        <w:t xml:space="preserve"> trên, Allah </w:t>
      </w:r>
      <w:r w:rsidRPr="00032E3B">
        <w:rPr>
          <w:color w:val="205B83"/>
        </w:rPr>
        <w:sym w:font="AGA Arabesque" w:char="0049"/>
      </w:r>
      <w:r>
        <w:rPr>
          <w:rFonts w:asciiTheme="majorBidi" w:hAnsiTheme="majorBidi" w:cstheme="majorBidi"/>
          <w:lang w:val="vi-VN"/>
        </w:rPr>
        <w:t xml:space="preserve"> thề </w:t>
      </w:r>
      <w:r w:rsidR="00116EFE">
        <w:rPr>
          <w:rFonts w:asciiTheme="majorBidi" w:hAnsiTheme="majorBidi" w:cstheme="majorBidi"/>
          <w:lang w:val="vi-VN"/>
        </w:rPr>
        <w:t>với</w:t>
      </w:r>
      <w:r>
        <w:rPr>
          <w:rFonts w:asciiTheme="majorBidi" w:hAnsiTheme="majorBidi" w:cstheme="majorBidi"/>
          <w:lang w:val="vi-VN"/>
        </w:rPr>
        <w:t xml:space="preserve"> chính bản thân Ngài rằng những kẻ không nhờ Thiên sứ của Ngài phân xử</w:t>
      </w:r>
      <w:r w:rsidR="00116EFE">
        <w:rPr>
          <w:rFonts w:asciiTheme="majorBidi" w:hAnsiTheme="majorBidi" w:cstheme="majorBidi"/>
          <w:lang w:val="vi-VN"/>
        </w:rPr>
        <w:t xml:space="preserve"> về điều mà họ tranh chấp hoặc không hài lòng về sự phân xử của Người thì họ là những người vô đức tin. </w:t>
      </w:r>
    </w:p>
    <w:p w:rsidR="00116EFE" w:rsidRDefault="00116EFE" w:rsidP="00116EF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Và Allah </w:t>
      </w:r>
      <w:r w:rsidRPr="00032E3B">
        <w:rPr>
          <w:color w:val="205B83"/>
        </w:rPr>
        <w:sym w:font="AGA Arabesque" w:char="0049"/>
      </w:r>
      <w:r>
        <w:rPr>
          <w:rFonts w:asciiTheme="majorBidi" w:hAnsiTheme="majorBidi" w:cstheme="majorBidi"/>
          <w:lang w:val="vi-VN"/>
        </w:rPr>
        <w:t xml:space="preserve"> mô tả những ai không xét xử theo những điều Ngài ban xuống là vô đức tin, là sai quấy và </w:t>
      </w:r>
      <w:r w:rsidR="00F9550B">
        <w:rPr>
          <w:rFonts w:asciiTheme="majorBidi" w:hAnsiTheme="majorBidi" w:cstheme="majorBidi"/>
          <w:lang w:val="vi-VN"/>
        </w:rPr>
        <w:t xml:space="preserve">là một </w:t>
      </w:r>
      <w:r>
        <w:rPr>
          <w:rFonts w:asciiTheme="majorBidi" w:hAnsiTheme="majorBidi" w:cstheme="majorBidi"/>
          <w:lang w:val="vi-VN"/>
        </w:rPr>
        <w:t>hành động dấy loạn.</w:t>
      </w:r>
    </w:p>
    <w:p w:rsidR="008B6BDB" w:rsidRDefault="008B6BDB" w:rsidP="008B6BDB">
      <w:pPr>
        <w:bidi w:val="0"/>
        <w:spacing w:before="120" w:after="0" w:line="240" w:lineRule="auto"/>
        <w:ind w:firstLine="720"/>
        <w:jc w:val="both"/>
        <w:rPr>
          <w:rFonts w:asciiTheme="majorBidi" w:hAnsiTheme="majorBidi" w:cstheme="majorBidi"/>
          <w:lang w:val="vi-VN"/>
        </w:rPr>
      </w:pPr>
    </w:p>
    <w:p w:rsidR="008B6BDB" w:rsidRDefault="008B6BDB" w:rsidP="008B6BDB">
      <w:pPr>
        <w:bidi w:val="0"/>
        <w:spacing w:before="120" w:after="0" w:line="240" w:lineRule="auto"/>
        <w:ind w:firstLine="720"/>
        <w:jc w:val="both"/>
        <w:rPr>
          <w:rFonts w:asciiTheme="majorBidi" w:hAnsiTheme="majorBidi" w:cstheme="majorBidi"/>
          <w:lang w:val="vi-VN"/>
        </w:rPr>
      </w:pPr>
    </w:p>
    <w:p w:rsidR="008B6BDB" w:rsidRDefault="008B6BDB" w:rsidP="008B6BDB">
      <w:pPr>
        <w:bidi w:val="0"/>
        <w:spacing w:before="120" w:after="0" w:line="240" w:lineRule="auto"/>
        <w:jc w:val="center"/>
        <w:rPr>
          <w:rFonts w:asciiTheme="majorBidi" w:hAnsiTheme="majorBidi" w:cstheme="majorBidi"/>
          <w:lang w:val="vi-VN"/>
        </w:rPr>
      </w:pPr>
      <w:r>
        <w:rPr>
          <w:noProof/>
        </w:rPr>
        <w:drawing>
          <wp:inline distT="0" distB="0" distL="0" distR="0">
            <wp:extent cx="782535" cy="782535"/>
            <wp:effectExtent l="0" t="0" r="0" b="0"/>
            <wp:docPr id="2" name="Picture 7" descr="23926_1135906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3926_11359060577"/>
                    <pic:cNvPicPr>
                      <a:picLocks noChangeAspect="1" noChangeArrowheads="1"/>
                    </pic:cNvPicPr>
                  </pic:nvPicPr>
                  <pic:blipFill>
                    <a:blip r:embed="rId14"/>
                    <a:srcRect/>
                    <a:stretch>
                      <a:fillRect/>
                    </a:stretch>
                  </pic:blipFill>
                  <pic:spPr bwMode="auto">
                    <a:xfrm>
                      <a:off x="0" y="0"/>
                      <a:ext cx="785206" cy="785206"/>
                    </a:xfrm>
                    <a:prstGeom prst="rect">
                      <a:avLst/>
                    </a:prstGeom>
                    <a:noFill/>
                    <a:ln w="9525">
                      <a:noFill/>
                      <a:miter lim="800000"/>
                      <a:headEnd/>
                      <a:tailEnd/>
                    </a:ln>
                  </pic:spPr>
                </pic:pic>
              </a:graphicData>
            </a:graphic>
          </wp:inline>
        </w:drawing>
      </w:r>
    </w:p>
    <w:p w:rsidR="00116EFE" w:rsidRDefault="00116EFE" w:rsidP="00116EFE">
      <w:pPr>
        <w:bidi w:val="0"/>
        <w:spacing w:before="120" w:after="0" w:line="240" w:lineRule="auto"/>
        <w:ind w:firstLine="720"/>
        <w:jc w:val="both"/>
        <w:rPr>
          <w:rFonts w:asciiTheme="majorBidi" w:hAnsiTheme="majorBidi" w:cstheme="majorBidi"/>
          <w:lang w:val="vi-VN"/>
        </w:rPr>
      </w:pPr>
    </w:p>
    <w:p w:rsidR="00116EFE" w:rsidRDefault="00116EFE" w:rsidP="00116EFE">
      <w:pPr>
        <w:bidi w:val="0"/>
        <w:spacing w:before="120" w:after="0" w:line="240" w:lineRule="auto"/>
        <w:ind w:firstLine="720"/>
        <w:jc w:val="both"/>
        <w:rPr>
          <w:rFonts w:asciiTheme="majorBidi" w:hAnsiTheme="majorBidi" w:cstheme="majorBidi"/>
          <w:lang w:val="vi-VN"/>
        </w:rPr>
      </w:pPr>
    </w:p>
    <w:p w:rsidR="00116EFE" w:rsidRDefault="00116EFE" w:rsidP="00116EFE">
      <w:pPr>
        <w:bidi w:val="0"/>
        <w:spacing w:before="120" w:after="0" w:line="240" w:lineRule="auto"/>
        <w:ind w:firstLine="720"/>
        <w:jc w:val="both"/>
        <w:rPr>
          <w:rFonts w:asciiTheme="majorBidi" w:hAnsiTheme="majorBidi" w:cstheme="majorBidi"/>
          <w:lang w:val="vi-VN"/>
        </w:rPr>
      </w:pPr>
    </w:p>
    <w:p w:rsidR="00116EFE" w:rsidRPr="00DB1637" w:rsidRDefault="00116EFE" w:rsidP="00243B0B">
      <w:pPr>
        <w:bidi w:val="0"/>
        <w:spacing w:after="0" w:line="240" w:lineRule="auto"/>
        <w:jc w:val="center"/>
        <w:rPr>
          <w:rFonts w:asciiTheme="majorBidi" w:hAnsiTheme="majorBidi" w:cstheme="majorBidi"/>
          <w:b/>
          <w:bCs/>
          <w:color w:val="002060"/>
          <w:sz w:val="32"/>
          <w:szCs w:val="32"/>
          <w:lang w:val="vi-VN"/>
        </w:rPr>
      </w:pPr>
      <w:r w:rsidRPr="00DB1637">
        <w:rPr>
          <w:rFonts w:asciiTheme="majorBidi" w:hAnsiTheme="majorBidi" w:cstheme="majorBidi"/>
          <w:b/>
          <w:bCs/>
          <w:color w:val="002060"/>
          <w:sz w:val="32"/>
          <w:szCs w:val="32"/>
          <w:lang w:val="vi-VN"/>
        </w:rPr>
        <w:t>Nền tảng thứ tư</w:t>
      </w:r>
    </w:p>
    <w:p w:rsidR="00116EFE" w:rsidRPr="008B6BDB" w:rsidRDefault="00116EFE" w:rsidP="00243B0B">
      <w:pPr>
        <w:bidi w:val="0"/>
        <w:spacing w:after="0" w:line="240" w:lineRule="auto"/>
        <w:jc w:val="center"/>
        <w:rPr>
          <w:rFonts w:asciiTheme="majorBidi" w:hAnsiTheme="majorBidi" w:cstheme="majorBidi"/>
          <w:b/>
          <w:bCs/>
          <w:color w:val="205B83"/>
          <w:sz w:val="40"/>
          <w:szCs w:val="40"/>
          <w:lang w:val="vi-VN"/>
        </w:rPr>
      </w:pPr>
      <w:r w:rsidRPr="00DB1637">
        <w:rPr>
          <w:rFonts w:asciiTheme="majorBidi" w:hAnsiTheme="majorBidi" w:cstheme="majorBidi"/>
          <w:b/>
          <w:bCs/>
          <w:color w:val="002060"/>
          <w:sz w:val="40"/>
          <w:szCs w:val="40"/>
          <w:lang w:val="vi-VN"/>
        </w:rPr>
        <w:t>Đức tin nơi các vị Thiên sứ</w:t>
      </w:r>
    </w:p>
    <w:p w:rsidR="00116EFE" w:rsidRDefault="008B6BDB" w:rsidP="00116EFE">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14560" behindDoc="0" locked="0" layoutInCell="1" allowOverlap="1">
            <wp:simplePos x="0" y="0"/>
            <wp:positionH relativeFrom="margin">
              <wp:posOffset>872490</wp:posOffset>
            </wp:positionH>
            <wp:positionV relativeFrom="paragraph">
              <wp:posOffset>18415</wp:posOffset>
            </wp:positionV>
            <wp:extent cx="2166620" cy="314325"/>
            <wp:effectExtent l="0" t="0" r="0" b="0"/>
            <wp:wrapNone/>
            <wp:docPr id="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6620" cy="314325"/>
                    </a:xfrm>
                    <a:prstGeom prst="rect">
                      <a:avLst/>
                    </a:prstGeom>
                  </pic:spPr>
                </pic:pic>
              </a:graphicData>
            </a:graphic>
          </wp:anchor>
        </w:drawing>
      </w:r>
    </w:p>
    <w:p w:rsidR="00F4078D" w:rsidRDefault="00F4078D" w:rsidP="00F4078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Đức tin nơi các vị Thiên sứ là trụ cột trong các trụ cột của đức tin Iman</w:t>
      </w:r>
      <w:r w:rsidR="0063419E" w:rsidRPr="0063419E">
        <w:rPr>
          <w:rFonts w:asciiTheme="majorBidi" w:hAnsiTheme="majorBidi" w:cstheme="majorBidi"/>
          <w:lang w:val="vi-VN"/>
        </w:rPr>
        <w:t>,</w:t>
      </w:r>
      <w:r w:rsidR="00532769">
        <w:rPr>
          <w:rFonts w:asciiTheme="majorBidi" w:hAnsiTheme="majorBidi" w:cstheme="majorBidi"/>
          <w:lang w:val="vi-VN"/>
        </w:rPr>
        <w:t xml:space="preserve"> bởi các vị Thiên sứ là trung gian giữa Allah</w:t>
      </w:r>
      <w:r w:rsidR="00894C55">
        <w:rPr>
          <w:rFonts w:asciiTheme="majorBidi" w:hAnsiTheme="majorBidi" w:cstheme="majorBidi"/>
          <w:lang w:val="vi-VN"/>
        </w:rPr>
        <w:t xml:space="preserve"> </w:t>
      </w:r>
      <w:r w:rsidR="00894C55" w:rsidRPr="00032E3B">
        <w:rPr>
          <w:color w:val="205B83"/>
        </w:rPr>
        <w:sym w:font="AGA Arabesque" w:char="0049"/>
      </w:r>
      <w:r w:rsidR="00532769">
        <w:rPr>
          <w:rFonts w:asciiTheme="majorBidi" w:hAnsiTheme="majorBidi" w:cstheme="majorBidi"/>
          <w:lang w:val="vi-VN"/>
        </w:rPr>
        <w:t xml:space="preserve"> và các bề tôi của Ngài trong việc truyền đạt bức Thông Điệp của Ngài. </w:t>
      </w:r>
    </w:p>
    <w:p w:rsidR="00894C55" w:rsidRDefault="00894C55" w:rsidP="00894C5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Đức tin nơi các vị Thiên sứ của Allah là tin </w:t>
      </w:r>
      <w:r w:rsidR="005E36D7">
        <w:rPr>
          <w:rFonts w:asciiTheme="majorBidi" w:hAnsiTheme="majorBidi" w:cstheme="majorBidi"/>
          <w:lang w:val="vi-VN"/>
        </w:rPr>
        <w:t>bức Thông Điệp họ mang đến là thật, thừa nhận sứ mạng Nabi của họ và tin rằng họ luôn trung thực trong tất cả những điều họ thông điệp từ nơi Allah</w:t>
      </w:r>
      <w:r w:rsidR="00F426F3">
        <w:rPr>
          <w:rFonts w:asciiTheme="majorBidi" w:hAnsiTheme="majorBidi" w:cstheme="majorBidi"/>
          <w:lang w:val="vi-VN"/>
        </w:rPr>
        <w:t xml:space="preserve"> </w:t>
      </w:r>
      <w:r w:rsidR="00F426F3" w:rsidRPr="00032E3B">
        <w:rPr>
          <w:color w:val="205B83"/>
        </w:rPr>
        <w:sym w:font="AGA Arabesque" w:char="0049"/>
      </w:r>
      <w:r w:rsidR="005E36D7">
        <w:rPr>
          <w:rFonts w:asciiTheme="majorBidi" w:hAnsiTheme="majorBidi" w:cstheme="majorBidi"/>
          <w:lang w:val="vi-VN"/>
        </w:rPr>
        <w:t>.</w:t>
      </w:r>
    </w:p>
    <w:p w:rsidR="005E36D7" w:rsidRDefault="00F426F3" w:rsidP="005E36D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Các bằng chứng giáo lý về việc bắt buộc phải </w:t>
      </w:r>
      <w:r w:rsidR="008E35CC">
        <w:rPr>
          <w:rFonts w:asciiTheme="majorBidi" w:hAnsiTheme="majorBidi" w:cstheme="majorBidi"/>
          <w:lang w:val="vi-VN"/>
        </w:rPr>
        <w:t>tin nơi các Thiên sứ thì rất nhiều, tiêu biểu cho những lời phán của Allah</w:t>
      </w:r>
      <w:r w:rsidR="00756077">
        <w:rPr>
          <w:rFonts w:asciiTheme="majorBidi" w:hAnsiTheme="majorBidi" w:cstheme="majorBidi"/>
          <w:lang w:val="vi-VN"/>
        </w:rPr>
        <w:t xml:space="preserve"> </w:t>
      </w:r>
      <w:r w:rsidR="00756077" w:rsidRPr="00032E3B">
        <w:rPr>
          <w:color w:val="205B83"/>
        </w:rPr>
        <w:sym w:font="AGA Arabesque" w:char="0049"/>
      </w:r>
      <w:r w:rsidR="008E35CC">
        <w:rPr>
          <w:rFonts w:asciiTheme="majorBidi" w:hAnsiTheme="majorBidi" w:cstheme="majorBidi"/>
          <w:lang w:val="vi-VN"/>
        </w:rPr>
        <w:t>:</w:t>
      </w:r>
    </w:p>
    <w:p w:rsidR="00756077" w:rsidRPr="00211AD1" w:rsidRDefault="00756077" w:rsidP="00756077">
      <w:pPr>
        <w:tabs>
          <w:tab w:val="center" w:pos="4153"/>
          <w:tab w:val="right" w:pos="8306"/>
        </w:tabs>
        <w:spacing w:before="120" w:after="0" w:line="240" w:lineRule="auto"/>
        <w:jc w:val="both"/>
        <w:rPr>
          <w:rFonts w:asciiTheme="minorHAnsi" w:hAnsiTheme="minorHAnsi" w:cs="KFGQPC Uthman Taha Naskh"/>
          <w:color w:val="385623"/>
          <w:sz w:val="24"/>
          <w:szCs w:val="24"/>
          <w:lang w:val="vi-VN" w:bidi="ar-EG"/>
        </w:rPr>
      </w:pPr>
      <w:r w:rsidRPr="00211AD1">
        <w:rPr>
          <w:rFonts w:ascii="KFGQPC Uthman Taha Naskh" w:cs="KFGQPC Uthman Taha Naskh" w:hint="cs"/>
          <w:b/>
          <w:bCs/>
          <w:color w:val="385623"/>
          <w:sz w:val="32"/>
          <w:szCs w:val="32"/>
          <w:rtl/>
          <w:lang w:bidi="ar-EG"/>
        </w:rPr>
        <w:lastRenderedPageBreak/>
        <w:t>﴿</w:t>
      </w:r>
      <w:r w:rsidRPr="00211AD1">
        <w:rPr>
          <w:rFonts w:cs="KFGQPC Uthmanic Script HAFS"/>
          <w:b/>
          <w:bCs/>
          <w:color w:val="385623"/>
          <w:sz w:val="32"/>
          <w:szCs w:val="32"/>
          <w:rtl/>
        </w:rPr>
        <w:t>لَّيۡسَ ٱلۡبِرَّ أَن تُوَلُّواْ وُجُوهَكُمۡ قِبَلَ ٱلۡمَشۡرِقِ وَٱلۡمَغۡرِبِ وَلَٰكِنَّ ٱلۡبِرَّ مَنۡ ءَامَنَ بِٱللَّهِ وَٱلۡيَوۡمِ ٱلۡأٓخِرِ وَٱلۡمَلَٰٓئِكَةِ وَٱلۡكِتَٰبِ وَٱلنَّبِيِّ‍ۧنَ</w:t>
      </w:r>
      <w:r w:rsidRPr="00211AD1">
        <w:rPr>
          <w:rFonts w:ascii="KFGQPC Uthman Taha Naskh" w:cs="KFGQPC Uthman Taha Naskh" w:hint="cs"/>
          <w:b/>
          <w:bCs/>
          <w:color w:val="385623"/>
          <w:sz w:val="32"/>
          <w:szCs w:val="32"/>
          <w:rtl/>
          <w:lang w:bidi="ar-EG"/>
        </w:rPr>
        <w:t>﴾</w:t>
      </w:r>
      <w:r w:rsidRPr="00211AD1">
        <w:rPr>
          <w:rFonts w:cs="KFGQPC Uthman Taha Naskh"/>
          <w:color w:val="385623"/>
          <w:sz w:val="32"/>
          <w:szCs w:val="32"/>
          <w:lang w:val="vi-VN" w:bidi="ar-EG"/>
        </w:rPr>
        <w:t xml:space="preserve"> </w:t>
      </w:r>
      <w:r w:rsidRPr="00211AD1">
        <w:rPr>
          <w:rFonts w:ascii="KFGQPC Uthman Taha Naskh" w:cs="KFGQPC Uthman Taha Naskh"/>
          <w:color w:val="385623"/>
          <w:sz w:val="24"/>
          <w:szCs w:val="24"/>
          <w:rtl/>
          <w:lang w:bidi="ar-EG"/>
        </w:rPr>
        <w:t>[</w:t>
      </w:r>
      <w:r w:rsidRPr="00211AD1">
        <w:rPr>
          <w:rFonts w:ascii="KFGQPC Uthman Taha Naskh" w:cs="KFGQPC Uthman Taha Naskh" w:hint="cs"/>
          <w:color w:val="385623"/>
          <w:sz w:val="24"/>
          <w:szCs w:val="24"/>
          <w:rtl/>
          <w:lang w:bidi="ar-EG"/>
        </w:rPr>
        <w:t xml:space="preserve">سورة البقرة: </w:t>
      </w:r>
      <w:r w:rsidRPr="00211AD1">
        <w:rPr>
          <w:rFonts w:asciiTheme="majorBidi" w:hAnsiTheme="majorBidi" w:cstheme="majorBidi"/>
          <w:color w:val="385623"/>
          <w:sz w:val="24"/>
          <w:szCs w:val="24"/>
          <w:rtl/>
          <w:lang w:bidi="ar-EG"/>
        </w:rPr>
        <w:t>177</w:t>
      </w:r>
      <w:r w:rsidRPr="00211AD1">
        <w:rPr>
          <w:rFonts w:ascii="KFGQPC Uthman Taha Naskh" w:cs="KFGQPC Uthman Taha Naskh"/>
          <w:color w:val="385623"/>
          <w:sz w:val="24"/>
          <w:szCs w:val="24"/>
          <w:rtl/>
          <w:lang w:bidi="ar-EG"/>
        </w:rPr>
        <w:t>]</w:t>
      </w:r>
    </w:p>
    <w:p w:rsidR="00756077" w:rsidRPr="00211AD1" w:rsidRDefault="00756077" w:rsidP="00756077">
      <w:pPr>
        <w:bidi w:val="0"/>
        <w:spacing w:before="120" w:after="0" w:line="240" w:lineRule="auto"/>
        <w:jc w:val="both"/>
        <w:rPr>
          <w:rFonts w:asciiTheme="majorBidi" w:hAnsiTheme="majorBidi" w:cstheme="majorBidi"/>
          <w:color w:val="385623"/>
          <w:lang w:val="vi-VN"/>
        </w:rPr>
      </w:pPr>
      <w:r w:rsidRPr="00211AD1">
        <w:rPr>
          <w:b/>
          <w:bCs/>
          <w:color w:val="385623"/>
        </w:rPr>
        <w:sym w:font="AGA Arabesque" w:char="007B"/>
      </w:r>
      <w:r w:rsidRPr="00211AD1">
        <w:rPr>
          <w:rFonts w:asciiTheme="majorBidi" w:hAnsiTheme="majorBidi" w:cstheme="majorBidi"/>
          <w:b/>
          <w:bCs/>
          <w:color w:val="385623"/>
          <w:lang w:val="vi-VN"/>
        </w:rPr>
        <w:t>Đạo đức không phải là các ngươi quay mặt về hướng đông hay hướng tây mà đạo đức là việc ai tin tưởng nơi Allah và nơi Ngày Sau, tin tưởng nơi các Thiên thần, các Kinh sách và các vị Nabi.</w:t>
      </w:r>
      <w:r w:rsidRPr="00211AD1">
        <w:rPr>
          <w:b/>
          <w:bCs/>
          <w:color w:val="385623"/>
        </w:rPr>
        <w:sym w:font="AGA Arabesque" w:char="007D"/>
      </w:r>
      <w:r w:rsidRPr="00211AD1">
        <w:rPr>
          <w:rFonts w:asciiTheme="majorBidi" w:hAnsiTheme="majorBidi" w:cstheme="majorBidi"/>
          <w:color w:val="385623"/>
          <w:lang w:val="vi-VN"/>
        </w:rPr>
        <w:t xml:space="preserve"> (Chương 2 – Albaqarah, câu 177).</w:t>
      </w:r>
    </w:p>
    <w:p w:rsidR="00756077" w:rsidRPr="00895118" w:rsidRDefault="00756077" w:rsidP="00756077">
      <w:pPr>
        <w:spacing w:before="120" w:after="0" w:line="240" w:lineRule="auto"/>
        <w:jc w:val="both"/>
        <w:rPr>
          <w:rFonts w:asciiTheme="majorBidi" w:hAnsiTheme="majorBidi" w:cs="KFGQPC Uthman Taha Naskh"/>
          <w:color w:val="385623"/>
          <w:rtl/>
        </w:rPr>
      </w:pPr>
      <w:r w:rsidRPr="00895118">
        <w:rPr>
          <w:rFonts w:ascii="KFGQPC Uthman Taha Naskh" w:cs="KFGQPC Uthman Taha Naskh" w:hint="cs"/>
          <w:b/>
          <w:bCs/>
          <w:color w:val="385623"/>
          <w:sz w:val="32"/>
          <w:szCs w:val="32"/>
          <w:rtl/>
          <w:lang w:bidi="ar-EG"/>
        </w:rPr>
        <w:t>﴿</w:t>
      </w:r>
      <w:r w:rsidRPr="00895118">
        <w:rPr>
          <w:rFonts w:cs="KFGQPC Uthmanic Script HAFS" w:hint="cs"/>
          <w:b/>
          <w:bCs/>
          <w:color w:val="385623"/>
          <w:sz w:val="32"/>
          <w:szCs w:val="32"/>
          <w:rtl/>
        </w:rPr>
        <w:t xml:space="preserve">ءَامَنَ ٱلرَّسُولُ بِمَآ أُنزِلَ إِلَيۡهِ </w:t>
      </w:r>
      <w:r w:rsidRPr="00895118">
        <w:rPr>
          <w:rFonts w:cs="KFGQPC Uthmanic Script HAFS"/>
          <w:b/>
          <w:bCs/>
          <w:color w:val="385623"/>
          <w:sz w:val="32"/>
          <w:szCs w:val="32"/>
          <w:rtl/>
        </w:rPr>
        <w:t>مِن رَّبِّهِۦ وَٱلۡمُؤۡمِنُونَۚ كُلٌّ ءَامَنَ بِٱللَّهِ وَمَلَٰٓئِكَتِهِۦ وَكُتُبِهِۦ وَرُسُلِهِۦ</w:t>
      </w:r>
      <w:r w:rsidRPr="00895118">
        <w:rPr>
          <w:rFonts w:ascii="KFGQPC Uthman Taha Naskh" w:cs="KFGQPC Uthman Taha Naskh" w:hint="cs"/>
          <w:b/>
          <w:bCs/>
          <w:color w:val="385623"/>
          <w:sz w:val="32"/>
          <w:szCs w:val="32"/>
          <w:rtl/>
          <w:lang w:bidi="ar-EG"/>
        </w:rPr>
        <w:t>﴾</w:t>
      </w:r>
      <w:r w:rsidRPr="00895118">
        <w:rPr>
          <w:rFonts w:asciiTheme="minorHAnsi" w:hAnsiTheme="minorHAnsi" w:cs="QCF_BSML"/>
          <w:color w:val="385623"/>
          <w:sz w:val="32"/>
          <w:szCs w:val="32"/>
          <w:lang w:val="vi-VN"/>
        </w:rPr>
        <w:t xml:space="preserve"> </w:t>
      </w:r>
      <w:r w:rsidRPr="00895118">
        <w:rPr>
          <w:rFonts w:asciiTheme="majorBidi" w:hAnsiTheme="majorBidi" w:cstheme="majorBidi" w:hint="cs"/>
          <w:color w:val="385623"/>
          <w:rtl/>
        </w:rPr>
        <w:t xml:space="preserve"> </w:t>
      </w:r>
      <w:r w:rsidRPr="00895118">
        <w:rPr>
          <w:rFonts w:ascii="KFGQPC Uthman Taha Naskh" w:cs="KFGQPC Uthman Taha Naskh"/>
          <w:color w:val="385623"/>
          <w:sz w:val="24"/>
          <w:szCs w:val="24"/>
          <w:rtl/>
          <w:lang w:bidi="ar-EG"/>
        </w:rPr>
        <w:t>[</w:t>
      </w:r>
      <w:r w:rsidRPr="00895118">
        <w:rPr>
          <w:rFonts w:asciiTheme="majorBidi" w:hAnsiTheme="majorBidi" w:cs="KFGQPC Uthman Taha Naskh" w:hint="cs"/>
          <w:color w:val="385623"/>
          <w:sz w:val="24"/>
          <w:szCs w:val="24"/>
          <w:rtl/>
        </w:rPr>
        <w:t>سورة البقرة : 285</w:t>
      </w:r>
      <w:r w:rsidRPr="00895118">
        <w:rPr>
          <w:rFonts w:ascii="KFGQPC Uthman Taha Naskh" w:cs="KFGQPC Uthman Taha Naskh"/>
          <w:color w:val="385623"/>
          <w:sz w:val="24"/>
          <w:szCs w:val="24"/>
          <w:rtl/>
          <w:lang w:bidi="ar-EG"/>
        </w:rPr>
        <w:t>]</w:t>
      </w:r>
    </w:p>
    <w:p w:rsidR="008E35CC" w:rsidRDefault="00756077" w:rsidP="002F6D69">
      <w:pPr>
        <w:bidi w:val="0"/>
        <w:spacing w:before="120" w:after="0" w:line="240" w:lineRule="auto"/>
        <w:jc w:val="both"/>
        <w:rPr>
          <w:rFonts w:asciiTheme="majorBidi" w:hAnsiTheme="majorBidi" w:cstheme="majorBidi"/>
          <w:color w:val="385623"/>
          <w:lang w:val="vi-VN"/>
        </w:rPr>
      </w:pPr>
      <w:r w:rsidRPr="00895118">
        <w:rPr>
          <w:b/>
          <w:bCs/>
          <w:color w:val="385623"/>
        </w:rPr>
        <w:sym w:font="AGA Arabesque" w:char="007B"/>
      </w:r>
      <w:r w:rsidRPr="00895118">
        <w:rPr>
          <w:rFonts w:asciiTheme="majorBidi" w:hAnsiTheme="majorBidi" w:cstheme="majorBidi"/>
          <w:b/>
          <w:bCs/>
          <w:color w:val="385623"/>
          <w:lang w:val="vi-VN"/>
        </w:rPr>
        <w:t xml:space="preserve">Thiên sứ (Muhammad) tin vào những gì được ban xuống cho Y từ Thượng Đế của Y và những người có đức tin cũng tin tưởng như thế. Tất cả đều tin </w:t>
      </w:r>
      <w:r w:rsidR="002F6D69">
        <w:rPr>
          <w:rFonts w:asciiTheme="majorBidi" w:hAnsiTheme="majorBidi" w:cstheme="majorBidi"/>
          <w:b/>
          <w:bCs/>
          <w:color w:val="385623"/>
          <w:lang w:val="vi-VN"/>
        </w:rPr>
        <w:t>nơi Allah, các T</w:t>
      </w:r>
      <w:r w:rsidRPr="00895118">
        <w:rPr>
          <w:rFonts w:asciiTheme="majorBidi" w:hAnsiTheme="majorBidi" w:cstheme="majorBidi"/>
          <w:b/>
          <w:bCs/>
          <w:color w:val="385623"/>
          <w:lang w:val="vi-VN"/>
        </w:rPr>
        <w:t>hiên thần của Ngài, các Kinh sách của Ngài và các vị sứ giả của Ngài.</w:t>
      </w:r>
      <w:r w:rsidRPr="00895118">
        <w:rPr>
          <w:b/>
          <w:bCs/>
          <w:color w:val="385623"/>
        </w:rPr>
        <w:sym w:font="AGA Arabesque" w:char="007D"/>
      </w:r>
      <w:r w:rsidRPr="00895118">
        <w:rPr>
          <w:rFonts w:asciiTheme="majorBidi" w:hAnsiTheme="majorBidi" w:cstheme="majorBidi"/>
          <w:color w:val="385623"/>
          <w:lang w:val="vi-VN"/>
        </w:rPr>
        <w:t xml:space="preserve"> (Chương 2 – Albaqarah, câu 285).</w:t>
      </w:r>
    </w:p>
    <w:p w:rsidR="00606501" w:rsidRPr="00686382" w:rsidRDefault="00606501" w:rsidP="00606501">
      <w:pPr>
        <w:spacing w:before="120" w:after="0" w:line="240" w:lineRule="auto"/>
        <w:jc w:val="both"/>
        <w:rPr>
          <w:rFonts w:asciiTheme="majorBidi" w:hAnsiTheme="majorBidi" w:cs="KFGQPC Uthman Taha Naskh"/>
          <w:color w:val="385623"/>
          <w:sz w:val="24"/>
          <w:szCs w:val="24"/>
          <w:rtl/>
        </w:rPr>
      </w:pPr>
      <w:r w:rsidRPr="00686382">
        <w:rPr>
          <w:rFonts w:ascii="KFGQPC Uthman Taha Naskh" w:cs="KFGQPC Uthman Taha Naskh" w:hint="cs"/>
          <w:b/>
          <w:bCs/>
          <w:color w:val="385623"/>
          <w:sz w:val="32"/>
          <w:szCs w:val="32"/>
          <w:rtl/>
          <w:lang w:bidi="ar-EG"/>
        </w:rPr>
        <w:t>﴿</w:t>
      </w:r>
      <w:r w:rsidRPr="00686382">
        <w:rPr>
          <w:rFonts w:cs="KFGQPC Uthmanic Script HAFS" w:hint="cs"/>
          <w:b/>
          <w:bCs/>
          <w:color w:val="385623"/>
          <w:sz w:val="32"/>
          <w:szCs w:val="32"/>
          <w:rtl/>
        </w:rPr>
        <w:t xml:space="preserve">إِنَّ ٱلَّذِينَ يَكۡفُرُونَ </w:t>
      </w:r>
      <w:r w:rsidRPr="00686382">
        <w:rPr>
          <w:rFonts w:cs="KFGQPC Uthmanic Script HAFS"/>
          <w:b/>
          <w:bCs/>
          <w:color w:val="385623"/>
          <w:sz w:val="32"/>
          <w:szCs w:val="32"/>
          <w:rtl/>
        </w:rPr>
        <w:t>بِٱللَّهِ وَرُسُلِهِۦ وَيُرِيدُونَ أَن يُفَرِّقُواْ بَيۡنَ ٱللَّهِ وَرُسُلِهِۦ وَيَقُولُونَ نُؤۡمِنُ بِبَعۡض</w:t>
      </w:r>
      <w:r w:rsidRPr="00686382">
        <w:rPr>
          <w:rFonts w:ascii="Jameel Noori Nastaleeq" w:hAnsi="Jameel Noori Nastaleeq" w:cs="KFGQPC Uthmanic Script HAFS" w:hint="cs"/>
          <w:b/>
          <w:bCs/>
          <w:color w:val="385623"/>
          <w:sz w:val="38"/>
          <w:szCs w:val="32"/>
          <w:rtl/>
        </w:rPr>
        <w:t>ٖ</w:t>
      </w:r>
      <w:r w:rsidRPr="00686382">
        <w:rPr>
          <w:rFonts w:cs="KFGQPC Uthmanic Script HAFS" w:hint="cs"/>
          <w:b/>
          <w:bCs/>
          <w:color w:val="385623"/>
          <w:sz w:val="32"/>
          <w:szCs w:val="32"/>
          <w:rtl/>
        </w:rPr>
        <w:t xml:space="preserve"> وَنَكۡفُرُ بِبَعۡض</w:t>
      </w:r>
      <w:r w:rsidRPr="00686382">
        <w:rPr>
          <w:rFonts w:ascii="Jameel Noori Nastaleeq" w:hAnsi="Jameel Noori Nastaleeq" w:cs="KFGQPC Uthmanic Script HAFS" w:hint="cs"/>
          <w:b/>
          <w:bCs/>
          <w:color w:val="385623"/>
          <w:sz w:val="38"/>
          <w:szCs w:val="32"/>
          <w:rtl/>
        </w:rPr>
        <w:t>ٖ</w:t>
      </w:r>
      <w:r w:rsidRPr="00686382">
        <w:rPr>
          <w:rFonts w:cs="KFGQPC Uthmanic Script HAFS" w:hint="cs"/>
          <w:b/>
          <w:bCs/>
          <w:color w:val="385623"/>
          <w:sz w:val="32"/>
          <w:szCs w:val="32"/>
          <w:rtl/>
        </w:rPr>
        <w:t xml:space="preserve"> وَيُرِيدُونَ أَن يَتَّخِذُواْ </w:t>
      </w:r>
      <w:r w:rsidRPr="00686382">
        <w:rPr>
          <w:rFonts w:cs="KFGQPC Uthmanic Script HAFS"/>
          <w:b/>
          <w:bCs/>
          <w:color w:val="385623"/>
          <w:sz w:val="32"/>
          <w:szCs w:val="32"/>
          <w:rtl/>
        </w:rPr>
        <w:t>بَيۡنَ ذَٰلِكَ سَبِيلًا ١٥٠</w:t>
      </w:r>
      <w:r w:rsidRPr="00686382">
        <w:rPr>
          <w:rFonts w:ascii="KFGQPC Uthman Taha Naskh" w:cs="KFGQPC Uthman Taha Naskh" w:hint="cs"/>
          <w:b/>
          <w:bCs/>
          <w:color w:val="385623"/>
          <w:sz w:val="32"/>
          <w:szCs w:val="32"/>
          <w:rtl/>
          <w:lang w:bidi="ar-EG"/>
        </w:rPr>
        <w:t>﴾</w:t>
      </w:r>
      <w:r w:rsidRPr="00686382">
        <w:rPr>
          <w:rFonts w:cs="KFGQPC Uthmanic Script HAFS" w:hint="cs"/>
          <w:color w:val="385623"/>
          <w:rtl/>
        </w:rPr>
        <w:t xml:space="preserve"> </w:t>
      </w:r>
      <w:r w:rsidRPr="00606501">
        <w:rPr>
          <w:rFonts w:ascii="KFGQPC Uthman Taha Naskh" w:cs="KFGQPC Uthman Taha Naskh"/>
          <w:color w:val="385623"/>
          <w:sz w:val="24"/>
          <w:szCs w:val="24"/>
          <w:rtl/>
          <w:lang w:bidi="ar-EG"/>
        </w:rPr>
        <w:t>[</w:t>
      </w:r>
      <w:r w:rsidRPr="00606501">
        <w:rPr>
          <w:rFonts w:asciiTheme="majorBidi" w:hAnsiTheme="majorBidi" w:cs="KFGQPC Uthman Taha Naskh" w:hint="cs"/>
          <w:color w:val="385623"/>
          <w:sz w:val="24"/>
          <w:szCs w:val="24"/>
          <w:rtl/>
        </w:rPr>
        <w:t>سورة النساء : 150</w:t>
      </w:r>
      <w:r w:rsidRPr="00606501">
        <w:rPr>
          <w:rFonts w:ascii="KFGQPC Uthman Taha Naskh" w:cs="KFGQPC Uthman Taha Naskh"/>
          <w:color w:val="385623"/>
          <w:sz w:val="24"/>
          <w:szCs w:val="24"/>
          <w:rtl/>
          <w:lang w:bidi="ar-EG"/>
        </w:rPr>
        <w:t>]</w:t>
      </w:r>
    </w:p>
    <w:p w:rsidR="00606501" w:rsidRPr="00686382" w:rsidRDefault="00606501" w:rsidP="005D3BF9">
      <w:pPr>
        <w:bidi w:val="0"/>
        <w:spacing w:before="120" w:after="0" w:line="240" w:lineRule="auto"/>
        <w:jc w:val="both"/>
        <w:rPr>
          <w:rFonts w:asciiTheme="majorBidi" w:hAnsiTheme="majorBidi" w:cstheme="majorBidi"/>
          <w:color w:val="385623"/>
          <w:lang w:val="vi-VN"/>
        </w:rPr>
      </w:pPr>
      <w:r w:rsidRPr="00686382">
        <w:rPr>
          <w:b/>
          <w:bCs/>
          <w:color w:val="385623"/>
        </w:rPr>
        <w:sym w:font="AGA Arabesque" w:char="007B"/>
      </w:r>
      <w:r w:rsidRPr="00686382">
        <w:rPr>
          <w:rFonts w:asciiTheme="majorBidi" w:hAnsiTheme="majorBidi" w:cstheme="majorBidi"/>
          <w:b/>
          <w:bCs/>
          <w:color w:val="385623"/>
          <w:lang w:val="vi-VN"/>
        </w:rPr>
        <w:t xml:space="preserve">Quả thật, những ai phủ nhận Allah và các Sứ giả của Ngài, và họ muốn chia rẽ giữa Allah và các Sứ giả của Ngài. Họ nói: </w:t>
      </w:r>
      <w:r w:rsidRPr="002451EB">
        <w:rPr>
          <w:rFonts w:asciiTheme="majorBidi" w:hAnsiTheme="majorBidi" w:cstheme="majorBidi"/>
          <w:b/>
          <w:bCs/>
          <w:i/>
          <w:iCs/>
          <w:color w:val="385623"/>
          <w:lang w:val="vi-VN"/>
        </w:rPr>
        <w:t xml:space="preserve">Chúng tôi tin </w:t>
      </w:r>
      <w:r w:rsidR="005D3BF9" w:rsidRPr="002451EB">
        <w:rPr>
          <w:rFonts w:asciiTheme="majorBidi" w:hAnsiTheme="majorBidi" w:cstheme="majorBidi"/>
          <w:b/>
          <w:bCs/>
          <w:i/>
          <w:iCs/>
          <w:color w:val="385623"/>
          <w:lang w:val="vi-VN"/>
        </w:rPr>
        <w:t xml:space="preserve">nơi </w:t>
      </w:r>
      <w:r w:rsidRPr="002451EB">
        <w:rPr>
          <w:rFonts w:asciiTheme="majorBidi" w:hAnsiTheme="majorBidi" w:cstheme="majorBidi"/>
          <w:b/>
          <w:bCs/>
          <w:i/>
          <w:iCs/>
          <w:color w:val="385623"/>
          <w:lang w:val="vi-VN"/>
        </w:rPr>
        <w:t>một số Sứ giả và phủ nhận một số khác</w:t>
      </w:r>
      <w:r w:rsidRPr="00686382">
        <w:rPr>
          <w:rFonts w:asciiTheme="majorBidi" w:hAnsiTheme="majorBidi" w:cstheme="majorBidi"/>
          <w:b/>
          <w:bCs/>
          <w:color w:val="385623"/>
          <w:lang w:val="vi-VN"/>
        </w:rPr>
        <w:t>. Và họ muốn cho một lối đi ở chính giữa cái đó.</w:t>
      </w:r>
      <w:r w:rsidRPr="00686382">
        <w:rPr>
          <w:b/>
          <w:bCs/>
          <w:color w:val="385623"/>
        </w:rPr>
        <w:sym w:font="AGA Arabesque" w:char="007D"/>
      </w:r>
      <w:r w:rsidRPr="00686382">
        <w:rPr>
          <w:rFonts w:asciiTheme="majorBidi" w:hAnsiTheme="majorBidi" w:cstheme="majorBidi"/>
          <w:color w:val="385623"/>
          <w:lang w:val="vi-VN"/>
        </w:rPr>
        <w:t xml:space="preserve"> (Chương 4 – Annisa’, câu 150).</w:t>
      </w:r>
    </w:p>
    <w:p w:rsidR="001A4FDF" w:rsidRDefault="004421D5" w:rsidP="0060650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Trong những câu Kinh trên đây, Allah</w:t>
      </w:r>
      <w:r w:rsidR="00F75071">
        <w:rPr>
          <w:rFonts w:asciiTheme="majorBidi" w:hAnsiTheme="majorBidi" w:cstheme="majorBidi"/>
          <w:lang w:val="vi-VN"/>
        </w:rPr>
        <w:t xml:space="preserve"> </w:t>
      </w:r>
      <w:r w:rsidR="00F75071" w:rsidRPr="00032E3B">
        <w:rPr>
          <w:color w:val="205B83"/>
        </w:rPr>
        <w:sym w:font="AGA Arabesque" w:char="0049"/>
      </w:r>
      <w:r>
        <w:rPr>
          <w:rFonts w:asciiTheme="majorBidi" w:hAnsiTheme="majorBidi" w:cstheme="majorBidi"/>
          <w:lang w:val="vi-VN"/>
        </w:rPr>
        <w:t xml:space="preserve"> đã đề cập đức tin nơi các vị Thiên sứ cùng với đức tin nơi Ngài, nơi các vị Thiên sứ của Ngài và nơi các Kinh sách của Ngài và cho biết rằng sẽ là sự vô đức tin đối với ai phân biệt và chia rẽ giữa Allah</w:t>
      </w:r>
      <w:r w:rsidR="00BD726C">
        <w:rPr>
          <w:rFonts w:asciiTheme="majorBidi" w:hAnsiTheme="majorBidi" w:cstheme="majorBidi"/>
          <w:lang w:val="vi-VN"/>
        </w:rPr>
        <w:t xml:space="preserve"> </w:t>
      </w:r>
      <w:r w:rsidR="00BD726C" w:rsidRPr="00032E3B">
        <w:rPr>
          <w:color w:val="205B83"/>
        </w:rPr>
        <w:sym w:font="AGA Arabesque" w:char="0049"/>
      </w:r>
      <w:r>
        <w:rPr>
          <w:rFonts w:asciiTheme="majorBidi" w:hAnsiTheme="majorBidi" w:cstheme="majorBidi"/>
          <w:lang w:val="vi-VN"/>
        </w:rPr>
        <w:t xml:space="preserve"> và các vị Thiên sứ của Ngài cũng như chỉ tin một số vị và phủ nhận một số khác. </w:t>
      </w:r>
    </w:p>
    <w:p w:rsidR="00C60A82" w:rsidRDefault="00C60A82" w:rsidP="009F08A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Allah</w:t>
      </w:r>
      <w:r w:rsidR="0003695A">
        <w:rPr>
          <w:rFonts w:asciiTheme="majorBidi" w:hAnsiTheme="majorBidi" w:cstheme="majorBidi"/>
          <w:lang w:val="vi-VN"/>
        </w:rPr>
        <w:t xml:space="preserve"> </w:t>
      </w:r>
      <w:r w:rsidR="0003695A" w:rsidRPr="00032E3B">
        <w:rPr>
          <w:color w:val="205B83"/>
        </w:rPr>
        <w:sym w:font="AGA Arabesque" w:char="0049"/>
      </w:r>
      <w:r>
        <w:rPr>
          <w:rFonts w:asciiTheme="majorBidi" w:hAnsiTheme="majorBidi" w:cstheme="majorBidi"/>
          <w:lang w:val="vi-VN"/>
        </w:rPr>
        <w:t xml:space="preserve"> dựng lên các vị Thiên sứ là một hồng ân từ nơi Ngài dành cho nhân loại</w:t>
      </w:r>
      <w:r w:rsidR="002451EB" w:rsidRPr="002451EB">
        <w:rPr>
          <w:rFonts w:asciiTheme="majorBidi" w:hAnsiTheme="majorBidi" w:cstheme="majorBidi"/>
          <w:lang w:val="vi-VN"/>
        </w:rPr>
        <w:t>,</w:t>
      </w:r>
      <w:r>
        <w:rPr>
          <w:rFonts w:asciiTheme="majorBidi" w:hAnsiTheme="majorBidi" w:cstheme="majorBidi"/>
          <w:lang w:val="vi-VN"/>
        </w:rPr>
        <w:t xml:space="preserve"> bởi vì nhân loại cần đến họ, cuộc sống và tín ngưỡng của nhân loại sẽ không được ngay chính và đúng đắn trừ phi có sự hướng dẫn và chỉ đạo của họ.</w:t>
      </w:r>
      <w:r w:rsidR="00BC726F">
        <w:rPr>
          <w:rFonts w:asciiTheme="majorBidi" w:hAnsiTheme="majorBidi" w:cstheme="majorBidi"/>
          <w:lang w:val="vi-VN"/>
        </w:rPr>
        <w:t xml:space="preserve"> Cho nên</w:t>
      </w:r>
      <w:r w:rsidR="002451EB" w:rsidRPr="002451EB">
        <w:rPr>
          <w:rFonts w:asciiTheme="majorBidi" w:hAnsiTheme="majorBidi" w:cstheme="majorBidi"/>
          <w:lang w:val="vi-VN"/>
        </w:rPr>
        <w:t>,</w:t>
      </w:r>
      <w:r w:rsidR="00BC726F">
        <w:rPr>
          <w:rFonts w:asciiTheme="majorBidi" w:hAnsiTheme="majorBidi" w:cstheme="majorBidi"/>
          <w:lang w:val="vi-VN"/>
        </w:rPr>
        <w:t xml:space="preserve"> nhân loại rất cần đến các vị Thiên sứ, cần hơn cả thức ăn và đồ uống</w:t>
      </w:r>
      <w:r w:rsidR="002451EB" w:rsidRPr="002451EB">
        <w:rPr>
          <w:rFonts w:asciiTheme="majorBidi" w:hAnsiTheme="majorBidi" w:cstheme="majorBidi"/>
          <w:lang w:val="vi-VN"/>
        </w:rPr>
        <w:t>,</w:t>
      </w:r>
      <w:r w:rsidR="00BC726F">
        <w:rPr>
          <w:rFonts w:asciiTheme="majorBidi" w:hAnsiTheme="majorBidi" w:cstheme="majorBidi"/>
          <w:lang w:val="vi-VN"/>
        </w:rPr>
        <w:t xml:space="preserve"> bởi Allah </w:t>
      </w:r>
      <w:r w:rsidR="00BC726F" w:rsidRPr="00032E3B">
        <w:rPr>
          <w:color w:val="205B83"/>
        </w:rPr>
        <w:sym w:font="AGA Arabesque" w:char="0049"/>
      </w:r>
      <w:r w:rsidR="00BC726F">
        <w:rPr>
          <w:rFonts w:asciiTheme="majorBidi" w:hAnsiTheme="majorBidi" w:cstheme="majorBidi"/>
          <w:lang w:val="vi-VN"/>
        </w:rPr>
        <w:t xml:space="preserve"> lấy các vị Thiên sứ làm những vị trung gian giữa Ngài với các bề tôi của Ngài trong việc nhận biết Ngài, trong việc hướng dẫn họ điều tốt và điều hại, trong việc giảng giải các giáo lý, các mệnh lệnh và những điều cấm, và trong việc trình bày rõ ràng những điều Allah</w:t>
      </w:r>
      <w:r w:rsidR="005E4892">
        <w:rPr>
          <w:rFonts w:asciiTheme="majorBidi" w:hAnsiTheme="majorBidi" w:cstheme="majorBidi"/>
          <w:lang w:val="vi-VN"/>
        </w:rPr>
        <w:t xml:space="preserve"> </w:t>
      </w:r>
      <w:r w:rsidR="005E4892" w:rsidRPr="00032E3B">
        <w:rPr>
          <w:color w:val="205B83"/>
        </w:rPr>
        <w:sym w:font="AGA Arabesque" w:char="0049"/>
      </w:r>
      <w:r w:rsidR="00BC726F">
        <w:rPr>
          <w:rFonts w:asciiTheme="majorBidi" w:hAnsiTheme="majorBidi" w:cstheme="majorBidi"/>
          <w:lang w:val="vi-VN"/>
        </w:rPr>
        <w:t xml:space="preserve"> yêu thích và không yêu thích.</w:t>
      </w:r>
      <w:r w:rsidR="009F08A0">
        <w:rPr>
          <w:rFonts w:asciiTheme="majorBidi" w:hAnsiTheme="majorBidi" w:cstheme="majorBidi"/>
          <w:lang w:val="vi-VN"/>
        </w:rPr>
        <w:t xml:space="preserve"> Tất cả những sự việc đó không có cách nào lĩnh hội được ngoại trừ phải thông qua các vị Thiên sứ của Allah.</w:t>
      </w:r>
    </w:p>
    <w:p w:rsidR="005E4892" w:rsidRDefault="00813E6E" w:rsidP="00D02CC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trí tuệ</w:t>
      </w:r>
      <w:r w:rsidR="00E93767">
        <w:rPr>
          <w:rFonts w:asciiTheme="majorBidi" w:hAnsiTheme="majorBidi" w:cstheme="majorBidi"/>
          <w:lang w:val="vi-VN"/>
        </w:rPr>
        <w:t xml:space="preserve"> </w:t>
      </w:r>
      <w:r w:rsidR="00A440E6">
        <w:rPr>
          <w:rFonts w:asciiTheme="majorBidi" w:hAnsiTheme="majorBidi" w:cstheme="majorBidi"/>
          <w:lang w:val="vi-VN"/>
        </w:rPr>
        <w:t>không hướng dẫn đến với sự giảng giải những sự việc nêu trên mặc dầu trí tuệ</w:t>
      </w:r>
      <w:r w:rsidR="00D02CC6">
        <w:rPr>
          <w:rFonts w:asciiTheme="majorBidi" w:hAnsiTheme="majorBidi" w:cstheme="majorBidi"/>
          <w:lang w:val="vi-VN"/>
        </w:rPr>
        <w:t xml:space="preserve"> nói chung</w:t>
      </w:r>
      <w:r w:rsidR="00A440E6">
        <w:rPr>
          <w:rFonts w:asciiTheme="majorBidi" w:hAnsiTheme="majorBidi" w:cstheme="majorBidi"/>
          <w:lang w:val="vi-VN"/>
        </w:rPr>
        <w:t xml:space="preserve"> có thể nhận thức</w:t>
      </w:r>
      <w:r w:rsidR="00A87A8B">
        <w:rPr>
          <w:rFonts w:asciiTheme="majorBidi" w:hAnsiTheme="majorBidi" w:cstheme="majorBidi"/>
          <w:lang w:val="vi-VN"/>
        </w:rPr>
        <w:t xml:space="preserve"> được chúng</w:t>
      </w:r>
      <w:r w:rsidR="00A440E6">
        <w:rPr>
          <w:rFonts w:asciiTheme="majorBidi" w:hAnsiTheme="majorBidi" w:cstheme="majorBidi"/>
          <w:lang w:val="vi-VN"/>
        </w:rPr>
        <w:t>. Allah, Đấng Tối Cao phán:</w:t>
      </w:r>
    </w:p>
    <w:p w:rsidR="00A440E6" w:rsidRDefault="00FF55A7" w:rsidP="00FF55A7">
      <w:pPr>
        <w:spacing w:before="120" w:after="0" w:line="240" w:lineRule="auto"/>
        <w:jc w:val="both"/>
        <w:rPr>
          <w:rFonts w:cs="KFGQPC Uthman Taha Naskh"/>
          <w:color w:val="385623" w:themeColor="accent6" w:themeShade="80"/>
          <w:sz w:val="24"/>
          <w:szCs w:val="24"/>
          <w:rtl/>
          <w:lang w:bidi="ar-EG"/>
        </w:rPr>
      </w:pPr>
      <w:r w:rsidRPr="00190D0F">
        <w:rPr>
          <w:rFonts w:cs="KFGQPC Uthman Taha Naskh" w:hint="cs"/>
          <w:b/>
          <w:bCs/>
          <w:color w:val="385623"/>
          <w:sz w:val="32"/>
          <w:szCs w:val="32"/>
          <w:rtl/>
          <w:lang w:bidi="ar-EG"/>
        </w:rPr>
        <w:t>﴿</w:t>
      </w:r>
      <w:r w:rsidRPr="00FF55A7">
        <w:rPr>
          <w:rFonts w:cs="KFGQPC Uthmanic Script HAFS"/>
          <w:b/>
          <w:bCs/>
          <w:color w:val="385623"/>
          <w:sz w:val="32"/>
          <w:szCs w:val="32"/>
          <w:rtl/>
        </w:rPr>
        <w:t>كَانَ ٱلنَّاسُ أُمَّة</w:t>
      </w:r>
      <w:r w:rsidRPr="00FF55A7">
        <w:rPr>
          <w:rFonts w:ascii="Jameel Noori Nastaleeq" w:hAnsi="Jameel Noori Nastaleeq" w:cs="KFGQPC Uthmanic Script HAFS" w:hint="cs"/>
          <w:b/>
          <w:bCs/>
          <w:color w:val="385623"/>
          <w:sz w:val="38"/>
          <w:szCs w:val="32"/>
          <w:rtl/>
        </w:rPr>
        <w:t>ٗ</w:t>
      </w:r>
      <w:r w:rsidRPr="00FF55A7">
        <w:rPr>
          <w:rFonts w:cs="KFGQPC Uthmanic Script HAFS" w:hint="cs"/>
          <w:b/>
          <w:bCs/>
          <w:color w:val="385623"/>
          <w:sz w:val="32"/>
          <w:szCs w:val="32"/>
          <w:rtl/>
        </w:rPr>
        <w:t xml:space="preserve"> وَٰحِدَة</w:t>
      </w:r>
      <w:r w:rsidRPr="00FF55A7">
        <w:rPr>
          <w:rFonts w:ascii="Jameel Noori Nastaleeq" w:hAnsi="Jameel Noori Nastaleeq" w:cs="KFGQPC Uthmanic Script HAFS" w:hint="cs"/>
          <w:b/>
          <w:bCs/>
          <w:color w:val="385623"/>
          <w:sz w:val="38"/>
          <w:szCs w:val="32"/>
          <w:rtl/>
        </w:rPr>
        <w:t>ٗ</w:t>
      </w:r>
      <w:r w:rsidRPr="00FF55A7">
        <w:rPr>
          <w:rFonts w:cs="KFGQPC Uthmanic Script HAFS" w:hint="cs"/>
          <w:b/>
          <w:bCs/>
          <w:color w:val="385623"/>
          <w:sz w:val="32"/>
          <w:szCs w:val="32"/>
          <w:rtl/>
        </w:rPr>
        <w:t xml:space="preserve"> فَبَعَثَ ٱ</w:t>
      </w:r>
      <w:r w:rsidRPr="00FF55A7">
        <w:rPr>
          <w:rFonts w:cs="KFGQPC Uthmanic Script HAFS"/>
          <w:b/>
          <w:bCs/>
          <w:color w:val="385623"/>
          <w:sz w:val="32"/>
          <w:szCs w:val="32"/>
          <w:rtl/>
        </w:rPr>
        <w:t>للَّهُ ٱلنَّبِيِّ‍ۧنَ مُبَشِّرِينَ وَمُنذِرِينَ وَأَنزَلَ مَعَهُمُ ٱلۡكِتَٰبَ بِٱلۡحَقِّ لِيَحۡكُمَ بَيۡنَ ٱلنَّاسِ فِيمَا ٱخۡتَلَفُواْ فِيهِۚ</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البقرة: 213</w:t>
      </w:r>
      <w:r w:rsidRPr="00764348">
        <w:rPr>
          <w:rFonts w:cs="KFGQPC Uthman Taha Naskh"/>
          <w:color w:val="385623" w:themeColor="accent6" w:themeShade="80"/>
          <w:sz w:val="24"/>
          <w:szCs w:val="24"/>
          <w:rtl/>
          <w:lang w:bidi="ar-EG"/>
        </w:rPr>
        <w:t>]</w:t>
      </w:r>
    </w:p>
    <w:p w:rsidR="00FF55A7" w:rsidRDefault="00EB708E" w:rsidP="004D4D56">
      <w:pPr>
        <w:bidi w:val="0"/>
        <w:spacing w:before="120" w:after="0" w:line="240" w:lineRule="auto"/>
        <w:jc w:val="both"/>
        <w:rPr>
          <w:rFonts w:cs="KFGQPC Uthman Taha Naskh"/>
          <w:color w:val="385623" w:themeColor="accent6" w:themeShade="80"/>
          <w:lang w:val="vi-VN" w:bidi="ar-EG"/>
        </w:rPr>
      </w:pPr>
      <w:r w:rsidRPr="00453C57">
        <w:rPr>
          <w:b/>
          <w:bCs/>
          <w:color w:val="385623"/>
        </w:rPr>
        <w:sym w:font="AGA Arabesque" w:char="007B"/>
      </w:r>
      <w:r w:rsidR="00E752F3">
        <w:rPr>
          <w:rFonts w:cs="KFGQPC Uthman Taha Naskh"/>
          <w:b/>
          <w:bCs/>
          <w:color w:val="385623" w:themeColor="accent6" w:themeShade="80"/>
          <w:lang w:val="vi-VN" w:bidi="ar-EG"/>
        </w:rPr>
        <w:t xml:space="preserve">Ban đầu nhân loại chỉ là một cộng đồng </w:t>
      </w:r>
      <w:r>
        <w:rPr>
          <w:rFonts w:cs="KFGQPC Uthman Taha Naskh"/>
          <w:b/>
          <w:bCs/>
          <w:color w:val="385623" w:themeColor="accent6" w:themeShade="80"/>
          <w:lang w:val="vi-VN" w:bidi="ar-EG"/>
        </w:rPr>
        <w:t>nhưng rồi vì họ lầm lạ</w:t>
      </w:r>
      <w:r w:rsidR="006029EA">
        <w:rPr>
          <w:rFonts w:cs="KFGQPC Uthman Taha Naskh"/>
          <w:b/>
          <w:bCs/>
          <w:color w:val="385623" w:themeColor="accent6" w:themeShade="80"/>
          <w:lang w:val="vi-VN" w:bidi="ar-EG"/>
        </w:rPr>
        <w:t>c nên Alla</w:t>
      </w:r>
      <w:r>
        <w:rPr>
          <w:rFonts w:cs="KFGQPC Uthman Taha Naskh"/>
          <w:b/>
          <w:bCs/>
          <w:color w:val="385623" w:themeColor="accent6" w:themeShade="80"/>
          <w:lang w:val="vi-VN" w:bidi="ar-EG"/>
        </w:rPr>
        <w:t xml:space="preserve">h dựng lên các vị Nabi (xuất thân </w:t>
      </w:r>
      <w:r>
        <w:rPr>
          <w:rFonts w:cs="KFGQPC Uthman Taha Naskh"/>
          <w:b/>
          <w:bCs/>
          <w:color w:val="385623" w:themeColor="accent6" w:themeShade="80"/>
          <w:lang w:val="vi-VN" w:bidi="ar-EG"/>
        </w:rPr>
        <w:lastRenderedPageBreak/>
        <w:t>từ họ) làm những vị mang tin mừng và lời cảnh báo, và Ngài đã ban xuống cùng với họ các Kinh Sách bằng sự thật để họ phân xử nhân loại về những điều mà họ tranh chấp và bất đồng.</w:t>
      </w:r>
      <w:r w:rsidRPr="00ED1064">
        <w:rPr>
          <w:b/>
          <w:bCs/>
          <w:color w:val="385623"/>
        </w:rPr>
        <w:sym w:font="AGA Arabesque" w:char="007D"/>
      </w:r>
      <w:r>
        <w:rPr>
          <w:rFonts w:cs="KFGQPC Uthman Taha Naskh"/>
          <w:b/>
          <w:bCs/>
          <w:color w:val="385623" w:themeColor="accent6" w:themeShade="80"/>
          <w:lang w:val="vi-VN" w:bidi="ar-EG"/>
        </w:rPr>
        <w:t xml:space="preserve"> </w:t>
      </w:r>
      <w:r w:rsidRPr="00EB708E">
        <w:rPr>
          <w:rFonts w:cs="KFGQPC Uthman Taha Naskh"/>
          <w:color w:val="385623" w:themeColor="accent6" w:themeShade="80"/>
          <w:lang w:val="vi-VN" w:bidi="ar-EG"/>
        </w:rPr>
        <w:t>(Chương 2 – Albaqarah, câu 213).</w:t>
      </w:r>
    </w:p>
    <w:p w:rsidR="00A24C91" w:rsidRDefault="00674570" w:rsidP="002451E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Nhu cầu của người bề tôi cần đến các bức Thông Điệp to lớn hơn và nhiề</w:t>
      </w:r>
      <w:r w:rsidR="00350F48">
        <w:rPr>
          <w:rFonts w:asciiTheme="majorBidi" w:hAnsiTheme="majorBidi" w:cstheme="majorBidi"/>
          <w:lang w:val="vi-VN"/>
        </w:rPr>
        <w:t>u hơn nhu cầ</w:t>
      </w:r>
      <w:r>
        <w:rPr>
          <w:rFonts w:asciiTheme="majorBidi" w:hAnsiTheme="majorBidi" w:cstheme="majorBidi"/>
          <w:lang w:val="vi-VN"/>
        </w:rPr>
        <w:t>u của người bệnh cần đến bác sĩ</w:t>
      </w:r>
      <w:r w:rsidR="00350F48">
        <w:rPr>
          <w:rFonts w:asciiTheme="majorBidi" w:hAnsiTheme="majorBidi" w:cstheme="majorBidi"/>
          <w:lang w:val="vi-VN"/>
        </w:rPr>
        <w:t xml:space="preserve">. Bởi quả thật, nếu </w:t>
      </w:r>
      <w:r w:rsidR="002451EB" w:rsidRPr="002451EB">
        <w:rPr>
          <w:rFonts w:asciiTheme="majorBidi" w:hAnsiTheme="majorBidi" w:cstheme="majorBidi"/>
          <w:lang w:val="vi-VN"/>
        </w:rPr>
        <w:t xml:space="preserve">con người </w:t>
      </w:r>
      <w:r w:rsidR="00350F48">
        <w:rPr>
          <w:rFonts w:asciiTheme="majorBidi" w:hAnsiTheme="majorBidi" w:cstheme="majorBidi"/>
          <w:lang w:val="vi-VN"/>
        </w:rPr>
        <w:t xml:space="preserve">không có bác sĩ thì thân thể </w:t>
      </w:r>
      <w:r w:rsidR="002451EB" w:rsidRPr="002451EB">
        <w:rPr>
          <w:rFonts w:asciiTheme="majorBidi" w:hAnsiTheme="majorBidi" w:cstheme="majorBidi"/>
          <w:lang w:val="vi-VN"/>
        </w:rPr>
        <w:t xml:space="preserve">của họ </w:t>
      </w:r>
      <w:r w:rsidR="00350F48">
        <w:rPr>
          <w:rFonts w:asciiTheme="majorBidi" w:hAnsiTheme="majorBidi" w:cstheme="majorBidi"/>
          <w:lang w:val="vi-VN"/>
        </w:rPr>
        <w:t>có thể bị tổn hại</w:t>
      </w:r>
      <w:r w:rsidR="002451EB" w:rsidRPr="002451EB">
        <w:rPr>
          <w:rFonts w:asciiTheme="majorBidi" w:hAnsiTheme="majorBidi" w:cstheme="majorBidi"/>
          <w:lang w:val="vi-VN"/>
        </w:rPr>
        <w:t>, nhưng</w:t>
      </w:r>
      <w:r w:rsidR="00350F48">
        <w:rPr>
          <w:rFonts w:asciiTheme="majorBidi" w:hAnsiTheme="majorBidi" w:cstheme="majorBidi"/>
          <w:lang w:val="vi-VN"/>
        </w:rPr>
        <w:t xml:space="preserve"> nếu không có các bức Thông Điệp của Allah thì trái tim</w:t>
      </w:r>
      <w:r w:rsidR="002451EB" w:rsidRPr="002451EB">
        <w:rPr>
          <w:rFonts w:asciiTheme="majorBidi" w:hAnsiTheme="majorBidi" w:cstheme="majorBidi"/>
          <w:lang w:val="vi-VN"/>
        </w:rPr>
        <w:t xml:space="preserve"> con người</w:t>
      </w:r>
      <w:r w:rsidR="00350F48">
        <w:rPr>
          <w:rFonts w:asciiTheme="majorBidi" w:hAnsiTheme="majorBidi" w:cstheme="majorBidi"/>
          <w:lang w:val="vi-VN"/>
        </w:rPr>
        <w:t xml:space="preserve"> sẽ bị</w:t>
      </w:r>
      <w:r w:rsidR="002451EB">
        <w:rPr>
          <w:rFonts w:asciiTheme="majorBidi" w:hAnsiTheme="majorBidi" w:cstheme="majorBidi"/>
          <w:lang w:val="vi-VN"/>
        </w:rPr>
        <w:t xml:space="preserve"> </w:t>
      </w:r>
      <w:r w:rsidR="002451EB" w:rsidRPr="002451EB">
        <w:rPr>
          <w:rFonts w:asciiTheme="majorBidi" w:hAnsiTheme="majorBidi" w:cstheme="majorBidi"/>
          <w:lang w:val="vi-VN"/>
        </w:rPr>
        <w:t>chai cứng</w:t>
      </w:r>
      <w:r w:rsidR="00880E30">
        <w:rPr>
          <w:rFonts w:asciiTheme="majorBidi" w:hAnsiTheme="majorBidi" w:cstheme="majorBidi"/>
          <w:lang w:val="vi-VN"/>
        </w:rPr>
        <w:t>;</w:t>
      </w:r>
      <w:r w:rsidR="00350F48">
        <w:rPr>
          <w:rFonts w:asciiTheme="majorBidi" w:hAnsiTheme="majorBidi" w:cstheme="majorBidi"/>
          <w:lang w:val="vi-VN"/>
        </w:rPr>
        <w:t xml:space="preserve"> cư dân trái đất vẫn còn tồn tại khi mà các vết tích của những bức Thông Điệp của Allah vẫn còn trong họ</w:t>
      </w:r>
      <w:r w:rsidR="002451EB" w:rsidRPr="002451EB">
        <w:rPr>
          <w:rFonts w:asciiTheme="majorBidi" w:hAnsiTheme="majorBidi" w:cstheme="majorBidi"/>
          <w:lang w:val="vi-VN"/>
        </w:rPr>
        <w:t>,</w:t>
      </w:r>
      <w:r w:rsidR="00350F48">
        <w:rPr>
          <w:rFonts w:asciiTheme="majorBidi" w:hAnsiTheme="majorBidi" w:cstheme="majorBidi"/>
          <w:lang w:val="vi-VN"/>
        </w:rPr>
        <w:t xml:space="preserve"> nhưng nếu các vết tích đó biến mất khỏi trái đất thì đó là lúc Allah</w:t>
      </w:r>
      <w:r w:rsidR="00304A6D">
        <w:rPr>
          <w:rFonts w:asciiTheme="majorBidi" w:hAnsiTheme="majorBidi" w:cstheme="majorBidi"/>
          <w:lang w:val="vi-VN"/>
        </w:rPr>
        <w:t xml:space="preserve"> </w:t>
      </w:r>
      <w:r w:rsidR="00304A6D" w:rsidRPr="00032E3B">
        <w:rPr>
          <w:color w:val="205B83"/>
        </w:rPr>
        <w:sym w:font="AGA Arabesque" w:char="0049"/>
      </w:r>
      <w:r w:rsidR="00880E30">
        <w:rPr>
          <w:rFonts w:asciiTheme="majorBidi" w:hAnsiTheme="majorBidi" w:cstheme="majorBidi"/>
          <w:lang w:val="vi-VN"/>
        </w:rPr>
        <w:t xml:space="preserve"> ra lệnh cho</w:t>
      </w:r>
      <w:r w:rsidR="00350F48">
        <w:rPr>
          <w:rFonts w:asciiTheme="majorBidi" w:hAnsiTheme="majorBidi" w:cstheme="majorBidi"/>
          <w:lang w:val="vi-VN"/>
        </w:rPr>
        <w:t xml:space="preserve"> giờ tận thế</w:t>
      </w:r>
      <w:r w:rsidR="00883270">
        <w:rPr>
          <w:rFonts w:asciiTheme="majorBidi" w:hAnsiTheme="majorBidi" w:cstheme="majorBidi"/>
          <w:lang w:val="vi-VN"/>
        </w:rPr>
        <w:t xml:space="preserve"> xả</w:t>
      </w:r>
      <w:r w:rsidR="00067E3D">
        <w:rPr>
          <w:rFonts w:asciiTheme="majorBidi" w:hAnsiTheme="majorBidi" w:cstheme="majorBidi"/>
          <w:lang w:val="vi-VN"/>
        </w:rPr>
        <w:t>y đến</w:t>
      </w:r>
      <w:r w:rsidR="00350F48">
        <w:rPr>
          <w:rFonts w:asciiTheme="majorBidi" w:hAnsiTheme="majorBidi" w:cstheme="majorBidi"/>
          <w:lang w:val="vi-VN"/>
        </w:rPr>
        <w:t>.</w:t>
      </w:r>
    </w:p>
    <w:p w:rsidR="00020859" w:rsidRDefault="00067E3D" w:rsidP="0040641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vị Thiên sứ mà Allah</w:t>
      </w:r>
      <w:r w:rsidR="00020859">
        <w:rPr>
          <w:rFonts w:asciiTheme="majorBidi" w:hAnsiTheme="majorBidi" w:cstheme="majorBidi"/>
          <w:lang w:val="vi-VN"/>
        </w:rPr>
        <w:t xml:space="preserve"> </w:t>
      </w:r>
      <w:r w:rsidR="00020859" w:rsidRPr="00032E3B">
        <w:rPr>
          <w:color w:val="205B83"/>
        </w:rPr>
        <w:sym w:font="AGA Arabesque" w:char="0049"/>
      </w:r>
      <w:r>
        <w:rPr>
          <w:rFonts w:asciiTheme="majorBidi" w:hAnsiTheme="majorBidi" w:cstheme="majorBidi"/>
          <w:lang w:val="vi-VN"/>
        </w:rPr>
        <w:t xml:space="preserve"> đã nhắc đến tên của họ trong Qur’an thì bắt buộc phải tin tất cả</w:t>
      </w:r>
      <w:r w:rsidR="00790CC7">
        <w:rPr>
          <w:rFonts w:asciiTheme="majorBidi" w:hAnsiTheme="majorBidi" w:cstheme="majorBidi"/>
          <w:lang w:val="vi-VN"/>
        </w:rPr>
        <w:t>, và họ gồm có cả thảy 25 vị</w:t>
      </w:r>
      <w:r w:rsidR="002451EB">
        <w:rPr>
          <w:rFonts w:asciiTheme="majorBidi" w:hAnsiTheme="majorBidi" w:cstheme="majorBidi"/>
          <w:lang w:val="vi-VN"/>
        </w:rPr>
        <w:t>, trong đó</w:t>
      </w:r>
      <w:r w:rsidR="00790CC7">
        <w:rPr>
          <w:rFonts w:asciiTheme="majorBidi" w:hAnsiTheme="majorBidi" w:cstheme="majorBidi"/>
          <w:lang w:val="vi-VN"/>
        </w:rPr>
        <w:t xml:space="preserve"> </w:t>
      </w:r>
      <w:r w:rsidR="00562799">
        <w:rPr>
          <w:rFonts w:asciiTheme="majorBidi" w:hAnsiTheme="majorBidi" w:cstheme="majorBidi"/>
          <w:lang w:val="vi-VN"/>
        </w:rPr>
        <w:t>18</w:t>
      </w:r>
      <w:r w:rsidR="00790CC7">
        <w:rPr>
          <w:rFonts w:asciiTheme="majorBidi" w:hAnsiTheme="majorBidi" w:cstheme="majorBidi"/>
          <w:lang w:val="vi-VN"/>
        </w:rPr>
        <w:t xml:space="preserve"> vị được nhắc đến trong </w:t>
      </w:r>
      <w:r w:rsidR="0040641F">
        <w:rPr>
          <w:rFonts w:asciiTheme="majorBidi" w:hAnsiTheme="majorBidi" w:cstheme="majorBidi"/>
          <w:lang w:val="vi-VN"/>
        </w:rPr>
        <w:t>các</w:t>
      </w:r>
      <w:r w:rsidR="00790CC7">
        <w:rPr>
          <w:rFonts w:asciiTheme="majorBidi" w:hAnsiTheme="majorBidi" w:cstheme="majorBidi"/>
          <w:lang w:val="vi-VN"/>
        </w:rPr>
        <w:t xml:space="preserve"> câu Kinh</w:t>
      </w:r>
      <w:r w:rsidR="0040641F">
        <w:rPr>
          <w:rFonts w:asciiTheme="majorBidi" w:hAnsiTheme="majorBidi" w:cstheme="majorBidi"/>
          <w:lang w:val="vi-VN"/>
        </w:rPr>
        <w:t xml:space="preserve"> liên tiếp</w:t>
      </w:r>
      <w:r w:rsidR="00790CC7">
        <w:rPr>
          <w:rFonts w:asciiTheme="majorBidi" w:hAnsiTheme="majorBidi" w:cstheme="majorBidi"/>
          <w:lang w:val="vi-VN"/>
        </w:rPr>
        <w:t xml:space="preserve"> sau đây:</w:t>
      </w:r>
    </w:p>
    <w:p w:rsidR="001050C2" w:rsidRDefault="001050C2" w:rsidP="001050C2">
      <w:pPr>
        <w:spacing w:before="120" w:after="0" w:line="240" w:lineRule="auto"/>
        <w:jc w:val="both"/>
        <w:rPr>
          <w:rFonts w:ascii="KFGQPC Uthman Taha Naskh" w:cs="KFGQPC Uthman Taha Naskh"/>
          <w:color w:val="385623" w:themeColor="accent6" w:themeShade="80"/>
          <w:sz w:val="24"/>
          <w:szCs w:val="24"/>
          <w:rtl/>
          <w:lang w:bidi="ar-EG"/>
        </w:rPr>
      </w:pPr>
      <w:r w:rsidRPr="003177BF">
        <w:rPr>
          <w:rFonts w:ascii="KFGQPC Uthman Taha Naskh" w:cs="KFGQPC Uthman Taha Naskh" w:hint="cs"/>
          <w:b/>
          <w:bCs/>
          <w:color w:val="385623"/>
          <w:sz w:val="32"/>
          <w:szCs w:val="32"/>
          <w:rtl/>
          <w:lang w:bidi="ar-EG"/>
        </w:rPr>
        <w:t>﴿</w:t>
      </w:r>
      <w:r w:rsidRPr="003177BF">
        <w:rPr>
          <w:rFonts w:cs="KFGQPC Uthmanic Script HAFS"/>
          <w:b/>
          <w:bCs/>
          <w:color w:val="385623"/>
          <w:sz w:val="32"/>
          <w:szCs w:val="32"/>
          <w:rtl/>
        </w:rPr>
        <w:t>وَتِلۡكَ حُجَّتُنَآ ءَاتَيۡنَٰهَآ إِبۡرَٰهِيمَ عَلَىٰ قَوۡمِهِۦۚ نَرۡفَعُ دَرَجَٰت</w:t>
      </w:r>
      <w:r w:rsidRPr="003177BF">
        <w:rPr>
          <w:rFonts w:ascii="Jameel Noori Nastaleeq" w:hAnsi="Jameel Noori Nastaleeq" w:cs="KFGQPC Uthmanic Script HAFS" w:hint="cs"/>
          <w:b/>
          <w:bCs/>
          <w:color w:val="385623"/>
          <w:sz w:val="38"/>
          <w:szCs w:val="32"/>
          <w:rtl/>
        </w:rPr>
        <w:t>ٖ</w:t>
      </w:r>
      <w:r w:rsidRPr="003177BF">
        <w:rPr>
          <w:rFonts w:cs="KFGQPC Uthmanic Script HAFS" w:hint="cs"/>
          <w:b/>
          <w:bCs/>
          <w:color w:val="385623"/>
          <w:sz w:val="32"/>
          <w:szCs w:val="32"/>
          <w:rtl/>
        </w:rPr>
        <w:t xml:space="preserve"> مَّن نَّشَ</w:t>
      </w:r>
      <w:r w:rsidRPr="003177BF">
        <w:rPr>
          <w:rFonts w:cs="KFGQPC Uthmanic Script HAFS"/>
          <w:b/>
          <w:bCs/>
          <w:color w:val="385623"/>
          <w:sz w:val="32"/>
          <w:szCs w:val="32"/>
          <w:rtl/>
        </w:rPr>
        <w:t>آءُۗ إِنَّ رَبَّكَ حَكِيمٌ عَلِيم</w:t>
      </w:r>
      <w:r w:rsidRPr="003177BF">
        <w:rPr>
          <w:rFonts w:cs="KFGQPC Uthmanic Script HAFS" w:hint="cs"/>
          <w:b/>
          <w:bCs/>
          <w:color w:val="385623"/>
          <w:sz w:val="32"/>
          <w:szCs w:val="32"/>
          <w:rtl/>
        </w:rPr>
        <w:t>ٞ</w:t>
      </w:r>
      <w:r w:rsidRPr="003177BF">
        <w:rPr>
          <w:rFonts w:cs="KFGQPC Uthmanic Script HAFS" w:hint="cs"/>
          <w:b/>
          <w:bCs/>
          <w:sz w:val="32"/>
          <w:szCs w:val="32"/>
          <w:rtl/>
        </w:rPr>
        <w:t xml:space="preserve"> </w:t>
      </w:r>
      <w:r w:rsidRPr="003177BF">
        <w:rPr>
          <w:rFonts w:cs="KFGQPC Uthmanic Script HAFS" w:hint="cs"/>
          <w:b/>
          <w:bCs/>
          <w:color w:val="385623"/>
          <w:sz w:val="32"/>
          <w:szCs w:val="32"/>
          <w:rtl/>
        </w:rPr>
        <w:t>٨٣</w:t>
      </w:r>
      <w:r w:rsidRPr="00EC37A4">
        <w:rPr>
          <w:rFonts w:cs="KFGQPC Uthmanic Script HAFS" w:hint="cs"/>
          <w:sz w:val="32"/>
          <w:szCs w:val="32"/>
          <w:rtl/>
        </w:rPr>
        <w:t xml:space="preserve"> </w:t>
      </w:r>
      <w:r w:rsidRPr="008C18C6">
        <w:rPr>
          <w:rFonts w:cs="KFGQPC Uthmanic Script HAFS"/>
          <w:b/>
          <w:bCs/>
          <w:color w:val="385623"/>
          <w:sz w:val="32"/>
          <w:szCs w:val="32"/>
          <w:rtl/>
        </w:rPr>
        <w:t xml:space="preserve">وَوَهَبۡنَا لَهُۥٓ </w:t>
      </w:r>
      <w:r w:rsidRPr="003177BF">
        <w:rPr>
          <w:rFonts w:cs="KFGQPC Uthmanic Script HAFS"/>
          <w:b/>
          <w:bCs/>
          <w:color w:val="385623"/>
          <w:sz w:val="32"/>
          <w:szCs w:val="32"/>
          <w:rtl/>
        </w:rPr>
        <w:t>إِسۡحَٰ</w:t>
      </w:r>
      <w:r w:rsidRPr="008C18C6">
        <w:rPr>
          <w:rFonts w:cs="KFGQPC Uthmanic Script HAFS"/>
          <w:b/>
          <w:bCs/>
          <w:color w:val="385623"/>
          <w:sz w:val="32"/>
          <w:szCs w:val="32"/>
          <w:rtl/>
        </w:rPr>
        <w:t>قَ وَيَعۡقُوبَۚ كُلًّا هَدَيۡنَاۚ وَنُوحًا هَدَيۡنَا مِن قَبۡلُۖ وَمِن ذُرِّيَّتِهِۦ دَاوُۥدَ وَسُلَيۡمَٰنَ وَأَيُّوبَ وَيُوسُفَ وَمُوسَىٰ وَهَٰرُونَۚ وَكَذَٰلِكَ نَجۡزِي ٱلۡمُحۡسِنِينَ ٨٤ وَزَكَرِيَّا وَيَحۡيَىٰ وَعِيسَىٰ وَإِلۡيَاسَۖ كُلّ</w:t>
      </w:r>
      <w:r w:rsidRPr="008C18C6">
        <w:rPr>
          <w:rFonts w:cs="KFGQPC Uthmanic Script HAFS" w:hint="cs"/>
          <w:b/>
          <w:bCs/>
          <w:color w:val="385623"/>
          <w:sz w:val="32"/>
          <w:szCs w:val="32"/>
          <w:rtl/>
        </w:rPr>
        <w:t xml:space="preserve">ٞ مِّنَ ٱلصَّٰلِحِينَ </w:t>
      </w:r>
      <w:r w:rsidRPr="008C18C6">
        <w:rPr>
          <w:rFonts w:cs="KFGQPC Uthmanic Script HAFS"/>
          <w:b/>
          <w:bCs/>
          <w:color w:val="385623"/>
          <w:sz w:val="32"/>
          <w:szCs w:val="32"/>
          <w:rtl/>
        </w:rPr>
        <w:t>٨٥ وَإِسۡمَٰعِيلَ وَٱلۡيَسَعَ وَيُونُسَ وَلُوط</w:t>
      </w:r>
      <w:r w:rsidRPr="008C18C6">
        <w:rPr>
          <w:rFonts w:ascii="Jameel Noori Nastaleeq" w:hAnsi="Jameel Noori Nastaleeq" w:cs="KFGQPC Uthmanic Script HAFS" w:hint="cs"/>
          <w:b/>
          <w:bCs/>
          <w:color w:val="385623"/>
          <w:sz w:val="38"/>
          <w:szCs w:val="32"/>
          <w:rtl/>
        </w:rPr>
        <w:t>ٗ</w:t>
      </w:r>
      <w:r w:rsidRPr="008C18C6">
        <w:rPr>
          <w:rFonts w:cs="KFGQPC Uthmanic Script HAFS" w:hint="cs"/>
          <w:b/>
          <w:bCs/>
          <w:color w:val="385623"/>
          <w:sz w:val="32"/>
          <w:szCs w:val="32"/>
          <w:rtl/>
        </w:rPr>
        <w:t>اۚ وَكُلّ</w:t>
      </w:r>
      <w:r w:rsidRPr="008C18C6">
        <w:rPr>
          <w:rFonts w:ascii="Jameel Noori Nastaleeq" w:hAnsi="Jameel Noori Nastaleeq" w:cs="KFGQPC Uthmanic Script HAFS" w:hint="cs"/>
          <w:b/>
          <w:bCs/>
          <w:color w:val="385623"/>
          <w:sz w:val="38"/>
          <w:szCs w:val="32"/>
          <w:rtl/>
        </w:rPr>
        <w:t>ٗ</w:t>
      </w:r>
      <w:r w:rsidRPr="008C18C6">
        <w:rPr>
          <w:rFonts w:cs="KFGQPC Uthmanic Script HAFS" w:hint="cs"/>
          <w:b/>
          <w:bCs/>
          <w:color w:val="385623"/>
          <w:sz w:val="32"/>
          <w:szCs w:val="32"/>
          <w:rtl/>
        </w:rPr>
        <w:t xml:space="preserve">ا فَضَّلۡنَا عَلَى </w:t>
      </w:r>
      <w:r w:rsidRPr="008C18C6">
        <w:rPr>
          <w:rFonts w:cs="KFGQPC Uthmanic Script HAFS"/>
          <w:b/>
          <w:bCs/>
          <w:color w:val="385623"/>
          <w:sz w:val="32"/>
          <w:szCs w:val="32"/>
          <w:rtl/>
        </w:rPr>
        <w:t>ٱلۡعَٰلَمِينَ ٨٦</w:t>
      </w:r>
      <w:r w:rsidRPr="008C18C6">
        <w:rPr>
          <w:rFonts w:ascii="KFGQPC Uthman Taha Naskh" w:cs="KFGQPC Uthman Taha Naskh" w:hint="cs"/>
          <w:b/>
          <w:bCs/>
          <w:color w:val="385623"/>
          <w:sz w:val="32"/>
          <w:szCs w:val="32"/>
          <w:rtl/>
          <w:lang w:bidi="ar-EG"/>
        </w:rPr>
        <w:t>﴾</w:t>
      </w:r>
      <w:r w:rsidRPr="00483F83">
        <w:rPr>
          <w:rFonts w:ascii="KFGQPC Uthman Taha Naskh" w:cs="KFGQPC Uthman Taha Naskh"/>
          <w:b/>
          <w:bCs/>
          <w:color w:val="385623"/>
          <w:sz w:val="32"/>
          <w:szCs w:val="32"/>
          <w:lang w:bidi="ar-EG"/>
        </w:rPr>
        <w:t xml:space="preserve"> </w:t>
      </w:r>
      <w:r w:rsidRPr="00483F83">
        <w:rPr>
          <w:rFonts w:ascii="KFGQPC Uthman Taha Naskh" w:cs="KFGQPC Uthman Taha Naskh"/>
          <w:color w:val="385623"/>
          <w:sz w:val="24"/>
          <w:szCs w:val="24"/>
          <w:rtl/>
          <w:lang w:bidi="ar-EG"/>
        </w:rPr>
        <w:t>[</w:t>
      </w:r>
      <w:r w:rsidRPr="00483F83">
        <w:rPr>
          <w:rFonts w:ascii="Arial" w:hAnsi="Arial" w:cs="KFGQPC Uthman Taha Naskh" w:hint="cs"/>
          <w:color w:val="385623"/>
          <w:sz w:val="24"/>
          <w:szCs w:val="24"/>
          <w:rtl/>
        </w:rPr>
        <w:t xml:space="preserve">سورة الأنعام: </w:t>
      </w:r>
      <w:r>
        <w:rPr>
          <w:rFonts w:asciiTheme="majorBidi" w:hAnsiTheme="majorBidi" w:cstheme="majorBidi"/>
          <w:color w:val="385623"/>
          <w:sz w:val="24"/>
          <w:szCs w:val="24"/>
          <w:lang w:val="vi-VN"/>
        </w:rPr>
        <w:t>83</w:t>
      </w:r>
      <w:r w:rsidRPr="00483F83">
        <w:rPr>
          <w:rFonts w:asciiTheme="majorBidi" w:hAnsiTheme="majorBidi" w:cstheme="majorBidi"/>
          <w:color w:val="385623"/>
          <w:sz w:val="24"/>
          <w:szCs w:val="24"/>
          <w:rtl/>
        </w:rPr>
        <w:t xml:space="preserve"> - 86</w:t>
      </w:r>
      <w:r w:rsidRPr="00483F83">
        <w:rPr>
          <w:rFonts w:ascii="KFGQPC Uthman Taha Naskh" w:cs="KFGQPC Uthman Taha Naskh"/>
          <w:color w:val="385623"/>
          <w:sz w:val="24"/>
          <w:szCs w:val="24"/>
          <w:rtl/>
          <w:lang w:bidi="ar-EG"/>
        </w:rPr>
        <w:t>]</w:t>
      </w:r>
    </w:p>
    <w:p w:rsidR="001050C2" w:rsidRPr="00483F83" w:rsidRDefault="001050C2" w:rsidP="001050C2">
      <w:pPr>
        <w:bidi w:val="0"/>
        <w:spacing w:before="120" w:after="0" w:line="240" w:lineRule="auto"/>
        <w:jc w:val="both"/>
        <w:rPr>
          <w:rFonts w:asciiTheme="majorBidi" w:hAnsiTheme="majorBidi" w:cstheme="majorBidi"/>
          <w:b/>
          <w:bCs/>
          <w:color w:val="385623"/>
          <w:lang w:val="vi-VN"/>
        </w:rPr>
      </w:pPr>
      <w:r w:rsidRPr="00483F83">
        <w:rPr>
          <w:b/>
          <w:bCs/>
          <w:color w:val="385623"/>
        </w:rPr>
        <w:lastRenderedPageBreak/>
        <w:sym w:font="AGA Arabesque" w:char="007B"/>
      </w:r>
      <w:r>
        <w:rPr>
          <w:rFonts w:asciiTheme="majorBidi" w:hAnsiTheme="majorBidi" w:cstheme="majorBidi"/>
          <w:b/>
          <w:bCs/>
          <w:color w:val="385623"/>
          <w:lang w:val="vi-VN"/>
        </w:rPr>
        <w:t>Và đó là lập luận mà TA (Allah) đã ban cho Ibrahim để Y dùng đối đáp với người dân của Y. TA nâng cấp bậc cho người nào TA muố</w:t>
      </w:r>
      <w:r w:rsidR="002451EB">
        <w:rPr>
          <w:rFonts w:asciiTheme="majorBidi" w:hAnsiTheme="majorBidi" w:cstheme="majorBidi"/>
          <w:b/>
          <w:bCs/>
          <w:color w:val="385623"/>
          <w:lang w:val="vi-VN"/>
        </w:rPr>
        <w:t>n</w:t>
      </w:r>
      <w:r w:rsidR="002451EB">
        <w:rPr>
          <w:rFonts w:asciiTheme="majorBidi" w:hAnsiTheme="majorBidi" w:cstheme="majorBidi"/>
          <w:b/>
          <w:bCs/>
          <w:color w:val="385623"/>
          <w:lang w:val="fr-FR"/>
        </w:rPr>
        <w:t>. Q</w:t>
      </w:r>
      <w:r>
        <w:rPr>
          <w:rFonts w:asciiTheme="majorBidi" w:hAnsiTheme="majorBidi" w:cstheme="majorBidi"/>
          <w:b/>
          <w:bCs/>
          <w:color w:val="385623"/>
          <w:lang w:val="vi-VN"/>
        </w:rPr>
        <w:t xml:space="preserve">uả thật, Thượng Đế của Người (Muhammad) rất mực Sáng suốt, rất mực Hiểu biết. </w:t>
      </w:r>
      <w:r w:rsidRPr="00483F83">
        <w:rPr>
          <w:rFonts w:asciiTheme="majorBidi" w:hAnsiTheme="majorBidi" w:cstheme="majorBidi"/>
          <w:b/>
          <w:bCs/>
          <w:color w:val="385623"/>
          <w:lang w:val="vi-VN"/>
        </w:rPr>
        <w:t>Và TA đã ban cho Y (Ibrahim) (đứa con trai) Ishaq và (đứa cháu nội) Ya’qub. Tất cả đều được TA hướng dẫn. Và TA đã hướng dẫn Nuh trước đó, và TA đã hướng dẫn trong dòng dõi của Y (Ibrahim) Dawood, Sulayman, Ayyub, Yusuf, Musa và Harun. Và cũng giống như thế TA sẽ ban thưởng cho những người làm tốt. Và TA đã hướng dẫn Zakariya, Yahya, Ysa và Ilyaas. Tất cả đều là những người ngoan đạo và lương thiện. Và TA đã hướng dẫn Isma’il, Al-Yasa, Yunus và Lut. Tất cả đều được TA đặc ân hơn thiên hạ.</w:t>
      </w:r>
      <w:r w:rsidRPr="00483F83">
        <w:rPr>
          <w:b/>
          <w:bCs/>
          <w:color w:val="385623"/>
        </w:rPr>
        <w:sym w:font="AGA Arabesque" w:char="007D"/>
      </w:r>
      <w:r w:rsidRPr="00483F83">
        <w:rPr>
          <w:rFonts w:asciiTheme="majorBidi" w:hAnsiTheme="majorBidi" w:cstheme="majorBidi"/>
          <w:b/>
          <w:bCs/>
          <w:color w:val="385623"/>
          <w:lang w:val="vi-VN"/>
        </w:rPr>
        <w:t xml:space="preserve"> </w:t>
      </w:r>
      <w:r w:rsidRPr="00483F83">
        <w:rPr>
          <w:rFonts w:asciiTheme="majorBidi" w:hAnsiTheme="majorBidi" w:cstheme="majorBidi"/>
          <w:color w:val="385623"/>
          <w:lang w:val="vi-VN"/>
        </w:rPr>
        <w:t xml:space="preserve">(Chương 6 – Al-An’am, câu </w:t>
      </w:r>
      <w:r>
        <w:rPr>
          <w:rFonts w:asciiTheme="majorBidi" w:hAnsiTheme="majorBidi" w:cstheme="majorBidi"/>
          <w:color w:val="385623"/>
          <w:lang w:val="vi-VN"/>
        </w:rPr>
        <w:t>83</w:t>
      </w:r>
      <w:r w:rsidRPr="00483F83">
        <w:rPr>
          <w:rFonts w:asciiTheme="majorBidi" w:hAnsiTheme="majorBidi" w:cstheme="majorBidi"/>
          <w:color w:val="385623"/>
          <w:lang w:val="vi-VN"/>
        </w:rPr>
        <w:t xml:space="preserve"> – 86).</w:t>
      </w:r>
    </w:p>
    <w:p w:rsidR="00790CC7" w:rsidRDefault="002E6616" w:rsidP="002E661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Riêng</w:t>
      </w:r>
      <w:r w:rsidR="0040641F">
        <w:rPr>
          <w:rFonts w:asciiTheme="majorBidi" w:hAnsiTheme="majorBidi" w:cstheme="majorBidi"/>
          <w:lang w:val="vi-VN"/>
        </w:rPr>
        <w:t xml:space="preserve"> 7 vị còn lại được nhắc tới trong các câu Kinh riêng biệt. </w:t>
      </w:r>
      <w:r>
        <w:rPr>
          <w:rFonts w:asciiTheme="majorBidi" w:hAnsiTheme="majorBidi" w:cstheme="majorBidi"/>
          <w:lang w:val="vi-VN"/>
        </w:rPr>
        <w:t>Đối với</w:t>
      </w:r>
      <w:r w:rsidR="0040641F">
        <w:rPr>
          <w:rFonts w:asciiTheme="majorBidi" w:hAnsiTheme="majorBidi" w:cstheme="majorBidi"/>
          <w:lang w:val="vi-VN"/>
        </w:rPr>
        <w:t xml:space="preserve"> những vị nào không được Qur’an nói đến tên của họ thì cũng bắt buộc phải tin một cách tổng thể</w:t>
      </w:r>
      <w:r>
        <w:rPr>
          <w:rFonts w:asciiTheme="majorBidi" w:hAnsiTheme="majorBidi" w:cstheme="majorBidi"/>
          <w:lang w:val="vi-VN"/>
        </w:rPr>
        <w:t>. Allah</w:t>
      </w:r>
      <w:r w:rsidR="005F0083">
        <w:rPr>
          <w:rFonts w:asciiTheme="majorBidi" w:hAnsiTheme="majorBidi" w:cstheme="majorBidi"/>
          <w:lang w:val="vi-VN"/>
        </w:rPr>
        <w:t xml:space="preserve"> </w:t>
      </w:r>
      <w:r w:rsidR="005F0083" w:rsidRPr="00032E3B">
        <w:rPr>
          <w:color w:val="205B83"/>
        </w:rPr>
        <w:sym w:font="AGA Arabesque" w:char="0049"/>
      </w:r>
      <w:r>
        <w:rPr>
          <w:rFonts w:asciiTheme="majorBidi" w:hAnsiTheme="majorBidi" w:cstheme="majorBidi"/>
          <w:lang w:val="vi-VN"/>
        </w:rPr>
        <w:t xml:space="preserve"> phán:</w:t>
      </w:r>
    </w:p>
    <w:p w:rsidR="00CF365A" w:rsidRPr="00836587" w:rsidRDefault="00CF365A" w:rsidP="00CF365A">
      <w:pPr>
        <w:spacing w:before="120" w:after="0" w:line="240" w:lineRule="auto"/>
        <w:ind w:hanging="8"/>
        <w:jc w:val="both"/>
        <w:rPr>
          <w:rFonts w:ascii="KFGQPC Uthman Taha Naskh" w:cs="KFGQPC Uthman Taha Naskh"/>
          <w:color w:val="385623"/>
          <w:sz w:val="24"/>
          <w:szCs w:val="24"/>
          <w:rtl/>
          <w:lang w:bidi="ar-EG"/>
        </w:rPr>
      </w:pPr>
      <w:r w:rsidRPr="00836587">
        <w:rPr>
          <w:rFonts w:ascii="KFGQPC Uthman Taha Naskh" w:cs="KFGQPC Uthman Taha Naskh" w:hint="cs"/>
          <w:b/>
          <w:bCs/>
          <w:color w:val="385623"/>
          <w:sz w:val="32"/>
          <w:szCs w:val="32"/>
          <w:rtl/>
          <w:lang w:bidi="ar-EG"/>
        </w:rPr>
        <w:t>﴿</w:t>
      </w:r>
      <w:r w:rsidRPr="00836587">
        <w:rPr>
          <w:rFonts w:cs="KFGQPC Uthmanic Script HAFS"/>
          <w:b/>
          <w:bCs/>
          <w:color w:val="385623"/>
          <w:sz w:val="32"/>
          <w:szCs w:val="32"/>
          <w:rtl/>
        </w:rPr>
        <w:t>وَلَقَدۡ أَرۡسَلۡنَا رُسُلٗا مِّن قَبۡلِكَ مِنۡهُم مَّن قَصَصۡنَا عَلَيۡكَ وَمِنۡهُم مَّن لَّمۡ نَقۡصُصۡ عَلَيۡكَۗ</w:t>
      </w:r>
      <w:r w:rsidRPr="00836587">
        <w:rPr>
          <w:rFonts w:ascii="KFGQPC Uthman Taha Naskh" w:cs="KFGQPC Uthman Taha Naskh" w:hint="cs"/>
          <w:b/>
          <w:bCs/>
          <w:color w:val="385623"/>
          <w:sz w:val="32"/>
          <w:szCs w:val="32"/>
          <w:rtl/>
          <w:lang w:bidi="ar-EG"/>
        </w:rPr>
        <w:t>﴾</w:t>
      </w:r>
      <w:r w:rsidRPr="00836587">
        <w:rPr>
          <w:rFonts w:asciiTheme="minorHAnsi" w:hAnsiTheme="minorHAnsi" w:cs="KFGQPC Uthman Taha Naskh"/>
          <w:color w:val="385623"/>
          <w:sz w:val="32"/>
          <w:szCs w:val="32"/>
          <w:lang w:val="vi-VN" w:bidi="ar-EG"/>
        </w:rPr>
        <w:t xml:space="preserve"> </w:t>
      </w:r>
      <w:r w:rsidRPr="00836587">
        <w:rPr>
          <w:rFonts w:ascii="KFGQPC Uthman Taha Naskh" w:cs="KFGQPC Uthman Taha Naskh"/>
          <w:color w:val="385623"/>
          <w:sz w:val="24"/>
          <w:szCs w:val="24"/>
          <w:rtl/>
          <w:lang w:bidi="ar-EG"/>
        </w:rPr>
        <w:t>[</w:t>
      </w:r>
      <w:r w:rsidRPr="00836587">
        <w:rPr>
          <w:rFonts w:ascii="KFGQPC Uthman Taha Naskh" w:cs="KFGQPC Uthman Taha Naskh" w:hint="cs"/>
          <w:color w:val="385623"/>
          <w:sz w:val="24"/>
          <w:szCs w:val="24"/>
          <w:rtl/>
          <w:lang w:bidi="ar-EG"/>
        </w:rPr>
        <w:t xml:space="preserve">سورة غافر: </w:t>
      </w:r>
      <w:r w:rsidRPr="00836587">
        <w:rPr>
          <w:rFonts w:asciiTheme="majorBidi" w:hAnsiTheme="majorBidi" w:cstheme="majorBidi"/>
          <w:color w:val="385623"/>
          <w:sz w:val="24"/>
          <w:szCs w:val="24"/>
          <w:rtl/>
          <w:lang w:bidi="ar-EG"/>
        </w:rPr>
        <w:t>78</w:t>
      </w:r>
      <w:r w:rsidRPr="00836587">
        <w:rPr>
          <w:rFonts w:ascii="KFGQPC Uthman Taha Naskh" w:cs="KFGQPC Uthman Taha Naskh"/>
          <w:color w:val="385623"/>
          <w:sz w:val="24"/>
          <w:szCs w:val="24"/>
          <w:rtl/>
          <w:lang w:bidi="ar-EG"/>
        </w:rPr>
        <w:t>]</w:t>
      </w:r>
    </w:p>
    <w:p w:rsidR="00CF365A" w:rsidRDefault="00CF365A" w:rsidP="00CF365A">
      <w:pPr>
        <w:bidi w:val="0"/>
        <w:spacing w:before="120" w:after="0" w:line="240" w:lineRule="auto"/>
        <w:ind w:hanging="8"/>
        <w:jc w:val="both"/>
        <w:rPr>
          <w:rFonts w:asciiTheme="majorBidi" w:hAnsiTheme="majorBidi" w:cstheme="majorBidi"/>
          <w:color w:val="385623"/>
          <w:lang w:val="vi-VN"/>
        </w:rPr>
      </w:pPr>
      <w:r w:rsidRPr="00836587">
        <w:rPr>
          <w:b/>
          <w:bCs/>
          <w:color w:val="385623"/>
        </w:rPr>
        <w:sym w:font="AGA Arabesque" w:char="007B"/>
      </w:r>
      <w:r w:rsidRPr="00836587">
        <w:rPr>
          <w:rFonts w:asciiTheme="majorBidi" w:hAnsiTheme="majorBidi" w:cstheme="majorBidi"/>
          <w:b/>
          <w:bCs/>
          <w:color w:val="385623"/>
          <w:lang w:val="vi-VN"/>
        </w:rPr>
        <w:t>Và quả thật, TA (Allah) đã cử phái các Sứ giả đến với nhân loại trước Ngươi</w:t>
      </w:r>
      <w:r>
        <w:rPr>
          <w:rFonts w:asciiTheme="majorBidi" w:hAnsiTheme="majorBidi" w:cstheme="majorBidi"/>
          <w:b/>
          <w:bCs/>
          <w:color w:val="385623"/>
          <w:lang w:val="vi-VN"/>
        </w:rPr>
        <w:t xml:space="preserve"> (Muhammad)</w:t>
      </w:r>
      <w:r w:rsidRPr="00836587">
        <w:rPr>
          <w:rFonts w:asciiTheme="majorBidi" w:hAnsiTheme="majorBidi" w:cstheme="majorBidi"/>
          <w:b/>
          <w:bCs/>
          <w:color w:val="385623"/>
          <w:lang w:val="vi-VN"/>
        </w:rPr>
        <w:t>. Trong số đó có người TA đã kể cho Ngươi câu chuyện của họ và có người TA không kể câu chuyện của họ cho Ngươi</w:t>
      </w:r>
      <w:r w:rsidR="002451EB" w:rsidRPr="002451EB">
        <w:rPr>
          <w:rFonts w:asciiTheme="majorBidi" w:hAnsiTheme="majorBidi" w:cstheme="majorBidi"/>
          <w:b/>
          <w:bCs/>
          <w:color w:val="385623"/>
          <w:lang w:val="vi-VN"/>
        </w:rPr>
        <w:t xml:space="preserve"> b</w:t>
      </w:r>
      <w:r w:rsidR="002451EB">
        <w:rPr>
          <w:rFonts w:asciiTheme="majorBidi" w:hAnsiTheme="majorBidi" w:cstheme="majorBidi"/>
          <w:b/>
          <w:bCs/>
          <w:color w:val="385623"/>
          <w:lang w:val="vi-VN"/>
        </w:rPr>
        <w:t>i</w:t>
      </w:r>
      <w:r w:rsidR="002451EB" w:rsidRPr="002451EB">
        <w:rPr>
          <w:rFonts w:asciiTheme="majorBidi" w:hAnsiTheme="majorBidi" w:cstheme="majorBidi"/>
          <w:b/>
          <w:bCs/>
          <w:color w:val="385623"/>
          <w:lang w:val="vi-VN"/>
        </w:rPr>
        <w:t>ết</w:t>
      </w:r>
      <w:r w:rsidRPr="00836587">
        <w:rPr>
          <w:rFonts w:asciiTheme="majorBidi" w:hAnsiTheme="majorBidi" w:cstheme="majorBidi"/>
          <w:b/>
          <w:bCs/>
          <w:color w:val="385623"/>
          <w:lang w:val="vi-VN"/>
        </w:rPr>
        <w:t>.</w:t>
      </w:r>
      <w:r w:rsidRPr="00836587">
        <w:rPr>
          <w:b/>
          <w:bCs/>
          <w:color w:val="385623"/>
        </w:rPr>
        <w:sym w:font="AGA Arabesque" w:char="007D"/>
      </w:r>
      <w:r w:rsidRPr="00836587">
        <w:rPr>
          <w:rFonts w:asciiTheme="majorBidi" w:hAnsiTheme="majorBidi" w:cstheme="majorBidi"/>
          <w:color w:val="385623"/>
          <w:lang w:val="vi-VN"/>
        </w:rPr>
        <w:t xml:space="preserve"> (Chương 40 – Ghafir, câu 78).</w:t>
      </w:r>
    </w:p>
    <w:p w:rsidR="00E03F1F" w:rsidRPr="00D32EC7" w:rsidRDefault="00E03F1F" w:rsidP="00E03F1F">
      <w:pPr>
        <w:spacing w:before="120" w:after="0" w:line="240" w:lineRule="auto"/>
        <w:jc w:val="both"/>
        <w:rPr>
          <w:rFonts w:asciiTheme="majorBidi" w:hAnsiTheme="majorBidi" w:cs="KFGQPC Uthman Taha Naskh"/>
          <w:color w:val="385623"/>
          <w:sz w:val="20"/>
          <w:szCs w:val="20"/>
          <w:rtl/>
        </w:rPr>
      </w:pPr>
      <w:r w:rsidRPr="00D32EC7">
        <w:rPr>
          <w:rFonts w:ascii="KFGQPC Uthman Taha Naskh" w:cs="KFGQPC Uthman Taha Naskh" w:hint="cs"/>
          <w:b/>
          <w:bCs/>
          <w:color w:val="385623"/>
          <w:sz w:val="32"/>
          <w:szCs w:val="32"/>
          <w:rtl/>
          <w:lang w:bidi="ar-EG"/>
        </w:rPr>
        <w:lastRenderedPageBreak/>
        <w:t>﴿</w:t>
      </w:r>
      <w:r w:rsidRPr="00D32EC7">
        <w:rPr>
          <w:rFonts w:cs="KFGQPC Uthmanic Script HAFS" w:hint="cs"/>
          <w:b/>
          <w:bCs/>
          <w:color w:val="385623"/>
          <w:sz w:val="32"/>
          <w:szCs w:val="32"/>
          <w:rtl/>
        </w:rPr>
        <w:t>وَرُسُل</w:t>
      </w:r>
      <w:r w:rsidRPr="00D32EC7">
        <w:rPr>
          <w:rFonts w:ascii="Jameel Noori Nastaleeq" w:hAnsi="Jameel Noori Nastaleeq" w:cs="KFGQPC Uthmanic Script HAFS" w:hint="cs"/>
          <w:b/>
          <w:bCs/>
          <w:color w:val="385623"/>
          <w:sz w:val="38"/>
          <w:szCs w:val="32"/>
          <w:rtl/>
        </w:rPr>
        <w:t>ٗ</w:t>
      </w:r>
      <w:r w:rsidRPr="00D32EC7">
        <w:rPr>
          <w:rFonts w:cs="KFGQPC Uthmanic Script HAFS" w:hint="cs"/>
          <w:b/>
          <w:bCs/>
          <w:color w:val="385623"/>
          <w:sz w:val="32"/>
          <w:szCs w:val="32"/>
          <w:rtl/>
        </w:rPr>
        <w:t xml:space="preserve">ا قَدۡ قَصَصۡنَٰهُمۡ عَلَيۡكَ </w:t>
      </w:r>
      <w:r w:rsidRPr="00D32EC7">
        <w:rPr>
          <w:rFonts w:cs="KFGQPC Uthmanic Script HAFS"/>
          <w:b/>
          <w:bCs/>
          <w:color w:val="385623"/>
          <w:sz w:val="32"/>
          <w:szCs w:val="32"/>
          <w:rtl/>
        </w:rPr>
        <w:t>مِن قَبۡلُ وَرُسُل</w:t>
      </w:r>
      <w:r w:rsidRPr="00D32EC7">
        <w:rPr>
          <w:rFonts w:ascii="Jameel Noori Nastaleeq" w:hAnsi="Jameel Noori Nastaleeq" w:cs="KFGQPC Uthmanic Script HAFS" w:hint="cs"/>
          <w:b/>
          <w:bCs/>
          <w:color w:val="385623"/>
          <w:sz w:val="38"/>
          <w:szCs w:val="32"/>
          <w:rtl/>
        </w:rPr>
        <w:t>ٗ</w:t>
      </w:r>
      <w:r w:rsidRPr="00D32EC7">
        <w:rPr>
          <w:rFonts w:cs="KFGQPC Uthmanic Script HAFS" w:hint="cs"/>
          <w:b/>
          <w:bCs/>
          <w:color w:val="385623"/>
          <w:sz w:val="32"/>
          <w:szCs w:val="32"/>
          <w:rtl/>
        </w:rPr>
        <w:t>ا لَّمۡ نَقۡصُصۡهُمۡ عَلَيۡكَۚ</w:t>
      </w:r>
      <w:r w:rsidRPr="00D32EC7">
        <w:rPr>
          <w:rFonts w:ascii="KFGQPC Uthman Taha Naskh" w:cs="KFGQPC Uthman Taha Naskh" w:hint="cs"/>
          <w:b/>
          <w:bCs/>
          <w:color w:val="385623"/>
          <w:sz w:val="32"/>
          <w:szCs w:val="32"/>
          <w:rtl/>
          <w:lang w:bidi="ar-EG"/>
        </w:rPr>
        <w:t>﴾</w:t>
      </w:r>
      <w:r w:rsidRPr="00D32EC7">
        <w:rPr>
          <w:rFonts w:cs="KFGQPC Uthmanic Script HAFS"/>
          <w:color w:val="385623"/>
          <w:sz w:val="36"/>
          <w:szCs w:val="36"/>
          <w:rtl/>
        </w:rPr>
        <w:t xml:space="preserve"> </w:t>
      </w:r>
      <w:r w:rsidRPr="00D32EC7">
        <w:rPr>
          <w:rFonts w:ascii="KFGQPC Uthman Taha Naskh" w:cs="KFGQPC Uthman Taha Naskh"/>
          <w:color w:val="385623"/>
          <w:sz w:val="24"/>
          <w:szCs w:val="24"/>
          <w:rtl/>
          <w:lang w:bidi="ar-EG"/>
        </w:rPr>
        <w:t>[</w:t>
      </w:r>
      <w:r w:rsidRPr="00D32EC7">
        <w:rPr>
          <w:rFonts w:asciiTheme="majorBidi" w:hAnsiTheme="majorBidi" w:cs="KFGQPC Uthman Taha Naskh" w:hint="cs"/>
          <w:color w:val="385623"/>
          <w:sz w:val="24"/>
          <w:szCs w:val="24"/>
          <w:rtl/>
        </w:rPr>
        <w:t>سورة النساء: 164</w:t>
      </w:r>
      <w:r w:rsidRPr="00D32EC7">
        <w:rPr>
          <w:rFonts w:ascii="KFGQPC Uthman Taha Naskh" w:cs="KFGQPC Uthman Taha Naskh"/>
          <w:color w:val="385623"/>
          <w:sz w:val="24"/>
          <w:szCs w:val="24"/>
          <w:rtl/>
          <w:lang w:bidi="ar-EG"/>
        </w:rPr>
        <w:t>]</w:t>
      </w:r>
    </w:p>
    <w:p w:rsidR="00E03F1F" w:rsidRPr="00D32EC7" w:rsidRDefault="00E03F1F" w:rsidP="00E03F1F">
      <w:pPr>
        <w:bidi w:val="0"/>
        <w:spacing w:before="120" w:after="0" w:line="240" w:lineRule="auto"/>
        <w:jc w:val="both"/>
        <w:rPr>
          <w:rFonts w:asciiTheme="majorBidi" w:hAnsiTheme="majorBidi" w:cstheme="majorBidi"/>
          <w:color w:val="385623"/>
          <w:lang w:val="vi-VN"/>
        </w:rPr>
      </w:pPr>
      <w:r w:rsidRPr="00D32EC7">
        <w:rPr>
          <w:b/>
          <w:bCs/>
          <w:color w:val="385623"/>
        </w:rPr>
        <w:sym w:font="AGA Arabesque" w:char="007B"/>
      </w:r>
      <w:r w:rsidRPr="00D32EC7">
        <w:rPr>
          <w:rFonts w:asciiTheme="majorBidi" w:hAnsiTheme="majorBidi" w:cstheme="majorBidi"/>
          <w:b/>
          <w:bCs/>
          <w:color w:val="385623"/>
          <w:lang w:val="vi-VN"/>
        </w:rPr>
        <w:t>Và một số sứ giả trước đây, TA (Allah) đã kể lại câu chuyện của họ cho Ngươi</w:t>
      </w:r>
      <w:r>
        <w:rPr>
          <w:rFonts w:asciiTheme="majorBidi" w:hAnsiTheme="majorBidi" w:cstheme="majorBidi"/>
          <w:b/>
          <w:bCs/>
          <w:color w:val="385623"/>
          <w:lang w:val="vi-VN"/>
        </w:rPr>
        <w:t xml:space="preserve"> (Muhammad)</w:t>
      </w:r>
      <w:r w:rsidRPr="00D32EC7">
        <w:rPr>
          <w:rFonts w:asciiTheme="majorBidi" w:hAnsiTheme="majorBidi" w:cstheme="majorBidi"/>
          <w:b/>
          <w:bCs/>
          <w:color w:val="385623"/>
          <w:lang w:val="vi-VN"/>
        </w:rPr>
        <w:t>, và một số khác trong số họ thì TA đã không kể.</w:t>
      </w:r>
      <w:r w:rsidRPr="00D32EC7">
        <w:rPr>
          <w:b/>
          <w:bCs/>
          <w:color w:val="385623"/>
        </w:rPr>
        <w:sym w:font="AGA Arabesque" w:char="007D"/>
      </w:r>
      <w:r w:rsidRPr="00D32EC7">
        <w:rPr>
          <w:rFonts w:hint="cs"/>
          <w:color w:val="385623"/>
          <w:rtl/>
        </w:rPr>
        <w:t xml:space="preserve"> </w:t>
      </w:r>
      <w:r w:rsidRPr="00D32EC7">
        <w:rPr>
          <w:rFonts w:asciiTheme="majorBidi" w:hAnsiTheme="majorBidi" w:cstheme="majorBidi"/>
          <w:color w:val="385623"/>
          <w:lang w:val="vi-VN"/>
        </w:rPr>
        <w:t>(Chương 4 – Annisa, câu 16</w:t>
      </w:r>
      <w:r w:rsidRPr="00D32EC7">
        <w:rPr>
          <w:rFonts w:asciiTheme="majorBidi" w:hAnsiTheme="majorBidi" w:cstheme="majorBidi" w:hint="cs"/>
          <w:color w:val="385623"/>
          <w:rtl/>
          <w:lang w:val="vi-VN"/>
        </w:rPr>
        <w:t>4</w:t>
      </w:r>
      <w:r w:rsidRPr="00D32EC7">
        <w:rPr>
          <w:rFonts w:asciiTheme="majorBidi" w:hAnsiTheme="majorBidi" w:cstheme="majorBidi"/>
          <w:color w:val="385623"/>
          <w:lang w:val="vi-VN"/>
        </w:rPr>
        <w:t>).</w:t>
      </w:r>
    </w:p>
    <w:p w:rsidR="002E6616" w:rsidRPr="002451EB" w:rsidRDefault="008651BE" w:rsidP="00370DCD">
      <w:pPr>
        <w:bidi w:val="0"/>
        <w:spacing w:before="120" w:after="0" w:line="240" w:lineRule="auto"/>
        <w:ind w:firstLine="720"/>
        <w:jc w:val="both"/>
        <w:rPr>
          <w:rFonts w:asciiTheme="majorBidi" w:hAnsiTheme="majorBidi" w:cstheme="majorBidi"/>
          <w:b/>
          <w:bCs/>
          <w:i/>
          <w:iCs/>
          <w:lang w:val="vi-VN"/>
        </w:rPr>
      </w:pPr>
      <w:r w:rsidRPr="002451EB">
        <w:rPr>
          <w:rFonts w:asciiTheme="majorBidi" w:hAnsiTheme="majorBidi" w:cstheme="majorBidi"/>
          <w:b/>
          <w:bCs/>
          <w:i/>
          <w:iCs/>
          <w:lang w:val="vi-VN"/>
        </w:rPr>
        <w:t xml:space="preserve">Có một vấn đề cần làm rõ ở đây, đó là sự khác biệt giữa Nabi và Thiên sứ. </w:t>
      </w:r>
      <w:r w:rsidR="00774C7E" w:rsidRPr="002451EB">
        <w:rPr>
          <w:rFonts w:asciiTheme="majorBidi" w:hAnsiTheme="majorBidi" w:cstheme="majorBidi"/>
          <w:b/>
          <w:bCs/>
          <w:i/>
          <w:iCs/>
          <w:lang w:val="vi-VN"/>
        </w:rPr>
        <w:t>Sự khác biệt được cho là biết đến nhiều nhất trong giới học giả là:</w:t>
      </w:r>
    </w:p>
    <w:p w:rsidR="00774C7E" w:rsidRDefault="004C2574" w:rsidP="004C2574">
      <w:pPr>
        <w:pStyle w:val="ListParagraph"/>
        <w:numPr>
          <w:ilvl w:val="0"/>
          <w:numId w:val="15"/>
        </w:numPr>
        <w:bidi w:val="0"/>
        <w:spacing w:before="120" w:after="0" w:line="240" w:lineRule="auto"/>
        <w:ind w:left="0" w:firstLine="360"/>
        <w:jc w:val="both"/>
        <w:rPr>
          <w:rFonts w:asciiTheme="majorBidi" w:hAnsiTheme="majorBidi" w:cstheme="majorBidi"/>
          <w:lang w:val="vi-VN"/>
        </w:rPr>
      </w:pPr>
      <w:r w:rsidRPr="002451EB">
        <w:rPr>
          <w:rFonts w:asciiTheme="majorBidi" w:hAnsiTheme="majorBidi" w:cstheme="majorBidi"/>
          <w:b/>
          <w:bCs/>
          <w:lang w:val="vi-VN"/>
        </w:rPr>
        <w:t>Thiên sứ:</w:t>
      </w:r>
      <w:r>
        <w:rPr>
          <w:rFonts w:asciiTheme="majorBidi" w:hAnsiTheme="majorBidi" w:cstheme="majorBidi"/>
          <w:lang w:val="vi-VN"/>
        </w:rPr>
        <w:t xml:space="preserve"> Người nhận mặc khải từ nơi Allah</w:t>
      </w:r>
      <w:r w:rsidR="005E437C">
        <w:rPr>
          <w:rFonts w:asciiTheme="majorBidi" w:hAnsiTheme="majorBidi" w:cstheme="majorBidi"/>
          <w:lang w:val="vi-VN"/>
        </w:rPr>
        <w:t xml:space="preserve"> </w:t>
      </w:r>
      <w:r w:rsidR="005E437C" w:rsidRPr="00032E3B">
        <w:rPr>
          <w:color w:val="205B83"/>
        </w:rPr>
        <w:sym w:font="AGA Arabesque" w:char="0049"/>
      </w:r>
      <w:r>
        <w:rPr>
          <w:rFonts w:asciiTheme="majorBidi" w:hAnsiTheme="majorBidi" w:cstheme="majorBidi"/>
          <w:lang w:val="vi-VN"/>
        </w:rPr>
        <w:t xml:space="preserve"> với một hệ thống giáo lý</w:t>
      </w:r>
      <w:r w:rsidR="005E437C">
        <w:rPr>
          <w:rFonts w:asciiTheme="majorBidi" w:hAnsiTheme="majorBidi" w:cstheme="majorBidi"/>
          <w:lang w:val="vi-VN"/>
        </w:rPr>
        <w:t xml:space="preserve"> và được lệnh phải rao truyền hệ thống giáo lý đó.</w:t>
      </w:r>
    </w:p>
    <w:p w:rsidR="005E437C" w:rsidRDefault="005E437C" w:rsidP="005E437C">
      <w:pPr>
        <w:pStyle w:val="ListParagraph"/>
        <w:numPr>
          <w:ilvl w:val="0"/>
          <w:numId w:val="15"/>
        </w:numPr>
        <w:bidi w:val="0"/>
        <w:spacing w:before="120" w:after="0" w:line="240" w:lineRule="auto"/>
        <w:ind w:left="0" w:firstLine="360"/>
        <w:contextualSpacing w:val="0"/>
        <w:jc w:val="both"/>
        <w:rPr>
          <w:rFonts w:asciiTheme="majorBidi" w:hAnsiTheme="majorBidi" w:cstheme="majorBidi"/>
          <w:lang w:val="vi-VN"/>
        </w:rPr>
      </w:pPr>
      <w:r w:rsidRPr="002451EB">
        <w:rPr>
          <w:rFonts w:asciiTheme="majorBidi" w:hAnsiTheme="majorBidi" w:cstheme="majorBidi"/>
          <w:b/>
          <w:bCs/>
          <w:lang w:val="vi-VN"/>
        </w:rPr>
        <w:t>Nabi:</w:t>
      </w:r>
      <w:r>
        <w:rPr>
          <w:rFonts w:asciiTheme="majorBidi" w:hAnsiTheme="majorBidi" w:cstheme="majorBidi"/>
          <w:lang w:val="vi-VN"/>
        </w:rPr>
        <w:t xml:space="preserve"> Người nhận mặc khải với một hệ thống giáo lý nhưng không bắt</w:t>
      </w:r>
      <w:r w:rsidR="002451EB" w:rsidRPr="002451EB">
        <w:rPr>
          <w:rFonts w:asciiTheme="majorBidi" w:hAnsiTheme="majorBidi" w:cstheme="majorBidi"/>
          <w:lang w:val="vi-VN"/>
        </w:rPr>
        <w:t xml:space="preserve"> buộc</w:t>
      </w:r>
      <w:r>
        <w:rPr>
          <w:rFonts w:asciiTheme="majorBidi" w:hAnsiTheme="majorBidi" w:cstheme="majorBidi"/>
          <w:lang w:val="vi-VN"/>
        </w:rPr>
        <w:t xml:space="preserve"> phải rao truyền.</w:t>
      </w:r>
    </w:p>
    <w:p w:rsidR="005E437C" w:rsidRDefault="005E437C" w:rsidP="005E437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Cả Nabi và Thiên sứ đều nhận được sự mặc khả</w:t>
      </w:r>
      <w:r w:rsidR="002451EB">
        <w:rPr>
          <w:rFonts w:asciiTheme="majorBidi" w:hAnsiTheme="majorBidi" w:cstheme="majorBidi"/>
          <w:lang w:val="vi-VN"/>
        </w:rPr>
        <w:t>i</w:t>
      </w:r>
      <w:r w:rsidR="002451EB" w:rsidRPr="002451EB">
        <w:rPr>
          <w:rFonts w:asciiTheme="majorBidi" w:hAnsiTheme="majorBidi" w:cstheme="majorBidi"/>
          <w:lang w:val="vi-VN"/>
        </w:rPr>
        <w:t>. T</w:t>
      </w:r>
      <w:r>
        <w:rPr>
          <w:rFonts w:asciiTheme="majorBidi" w:hAnsiTheme="majorBidi" w:cstheme="majorBidi"/>
          <w:lang w:val="vi-VN"/>
        </w:rPr>
        <w:t>uy nhiên, Nabi được dựng lên cho một nhóm tín đồ của các giáo lý trước chẳng hạn như các vị Nabi của dân Isra’il được lệnh hướng dẫn theo hệ thống giáo lý của Kinh Tawrah</w:t>
      </w:r>
      <w:r w:rsidR="00B757D2">
        <w:rPr>
          <w:rFonts w:asciiTheme="majorBidi" w:hAnsiTheme="majorBidi" w:cstheme="majorBidi"/>
          <w:lang w:val="vi-VN"/>
        </w:rPr>
        <w:t>, có thể ai đó trong số họ được mặc khải riêng về một sự việc nhất định nào đó. Còn Thiên sứ thì được dựng lên để kêu gọi những người vô đức tin trở về tôn thờ duy nhất mộ</w:t>
      </w:r>
      <w:r w:rsidR="00785BEB">
        <w:rPr>
          <w:rFonts w:asciiTheme="majorBidi" w:hAnsiTheme="majorBidi" w:cstheme="majorBidi"/>
          <w:lang w:val="vi-VN"/>
        </w:rPr>
        <w:t>t mình Allah</w:t>
      </w:r>
      <w:r w:rsidR="00851B7E">
        <w:rPr>
          <w:rFonts w:asciiTheme="majorBidi" w:hAnsiTheme="majorBidi" w:cstheme="majorBidi"/>
          <w:lang w:val="vi-VN"/>
        </w:rPr>
        <w:t xml:space="preserve"> </w:t>
      </w:r>
      <w:r w:rsidR="00851B7E" w:rsidRPr="00032E3B">
        <w:rPr>
          <w:color w:val="205B83"/>
        </w:rPr>
        <w:sym w:font="AGA Arabesque" w:char="0049"/>
      </w:r>
      <w:r w:rsidR="00785BEB">
        <w:rPr>
          <w:rFonts w:asciiTheme="majorBidi" w:hAnsiTheme="majorBidi" w:cstheme="majorBidi"/>
          <w:lang w:val="vi-VN"/>
        </w:rPr>
        <w:t>.</w:t>
      </w:r>
    </w:p>
    <w:p w:rsidR="00785BEB" w:rsidRDefault="002451EB" w:rsidP="002451EB">
      <w:pPr>
        <w:bidi w:val="0"/>
        <w:spacing w:before="120" w:after="0" w:line="240" w:lineRule="auto"/>
        <w:ind w:firstLine="720"/>
        <w:jc w:val="both"/>
        <w:rPr>
          <w:rFonts w:asciiTheme="majorBidi" w:hAnsiTheme="majorBidi" w:cstheme="majorBidi"/>
          <w:lang w:val="vi-VN"/>
        </w:rPr>
      </w:pPr>
      <w:r w:rsidRPr="002451EB">
        <w:rPr>
          <w:rFonts w:asciiTheme="majorBidi" w:hAnsiTheme="majorBidi" w:cstheme="majorBidi"/>
          <w:lang w:val="vi-VN"/>
        </w:rPr>
        <w:t xml:space="preserve">Nhiệm vụ của </w:t>
      </w:r>
      <w:r w:rsidR="00F3301F">
        <w:rPr>
          <w:rFonts w:asciiTheme="majorBidi" w:hAnsiTheme="majorBidi" w:cstheme="majorBidi"/>
          <w:lang w:val="vi-VN"/>
        </w:rPr>
        <w:t xml:space="preserve">Thiên sứ </w:t>
      </w:r>
      <w:r w:rsidR="00DE1991" w:rsidRPr="00DE1991">
        <w:rPr>
          <w:rFonts w:asciiTheme="majorBidi" w:hAnsiTheme="majorBidi" w:cstheme="majorBidi"/>
          <w:lang w:val="vi-VN"/>
        </w:rPr>
        <w:t>rộng rãi</w:t>
      </w:r>
      <w:r w:rsidR="00F3301F">
        <w:rPr>
          <w:rFonts w:asciiTheme="majorBidi" w:hAnsiTheme="majorBidi" w:cstheme="majorBidi"/>
          <w:lang w:val="vi-VN"/>
        </w:rPr>
        <w:t xml:space="preserve"> hơn Nabi, và những vị Thiên sứ cũng có sự vượt trội lẫn nhau như Allah </w:t>
      </w:r>
      <w:r w:rsidR="00F3301F" w:rsidRPr="00032E3B">
        <w:rPr>
          <w:color w:val="205B83"/>
        </w:rPr>
        <w:sym w:font="AGA Arabesque" w:char="0049"/>
      </w:r>
      <w:r w:rsidR="00F3301F">
        <w:rPr>
          <w:rFonts w:asciiTheme="majorBidi" w:hAnsiTheme="majorBidi" w:cstheme="majorBidi"/>
          <w:lang w:val="vi-VN"/>
        </w:rPr>
        <w:t xml:space="preserve"> phán:</w:t>
      </w:r>
    </w:p>
    <w:p w:rsidR="00F3301F" w:rsidRDefault="00F3301F" w:rsidP="00F3301F">
      <w:pPr>
        <w:spacing w:before="120" w:after="0" w:line="240" w:lineRule="auto"/>
        <w:jc w:val="both"/>
        <w:rPr>
          <w:rFonts w:ascii="Arial" w:hAnsi="Arial" w:cs="KFGQPC Uthman Taha Naskh"/>
          <w:color w:val="385623"/>
          <w:sz w:val="24"/>
          <w:szCs w:val="24"/>
          <w:lang w:val="vi-VN" w:bidi="ar-EG"/>
        </w:rPr>
      </w:pPr>
      <w:r w:rsidRPr="003E4D3E">
        <w:rPr>
          <w:rFonts w:ascii="KFGQPC Uthman Taha Naskh" w:cs="KFGQPC Uthman Taha Naskh" w:hint="cs"/>
          <w:b/>
          <w:bCs/>
          <w:color w:val="385623"/>
          <w:sz w:val="32"/>
          <w:szCs w:val="32"/>
          <w:rtl/>
          <w:lang w:bidi="ar-EG"/>
        </w:rPr>
        <w:lastRenderedPageBreak/>
        <w:t>﴿</w:t>
      </w:r>
      <w:r w:rsidRPr="000E12B4">
        <w:rPr>
          <w:rFonts w:cs="KFGQPC Uthmanic Script HAFS"/>
          <w:b/>
          <w:bCs/>
          <w:color w:val="385623"/>
          <w:sz w:val="32"/>
          <w:szCs w:val="32"/>
          <w:rtl/>
        </w:rPr>
        <w:t>تِلۡكَ ٱلرُّسُلُ فَضَّلۡنَا بَعۡضَهُمۡ عَلَىٰ بَعۡض</w:t>
      </w:r>
      <w:r w:rsidRPr="000E12B4">
        <w:rPr>
          <w:rFonts w:ascii="Jameel Noori Nastaleeq" w:hAnsi="Jameel Noori Nastaleeq" w:cs="KFGQPC Uthmanic Script HAFS" w:hint="cs"/>
          <w:b/>
          <w:bCs/>
          <w:color w:val="385623"/>
          <w:sz w:val="38"/>
          <w:szCs w:val="32"/>
          <w:rtl/>
        </w:rPr>
        <w:t>ٖ</w:t>
      </w:r>
      <w:r w:rsidRPr="000E12B4">
        <w:rPr>
          <w:rFonts w:cs="KFGQPC Uthmanic Script HAFS" w:hint="cs"/>
          <w:b/>
          <w:bCs/>
          <w:color w:val="385623"/>
          <w:sz w:val="32"/>
          <w:szCs w:val="32"/>
          <w:rtl/>
        </w:rPr>
        <w:t>ۘ مِّنۡهُم مَّن كَلَّمَ ٱ</w:t>
      </w:r>
      <w:r w:rsidRPr="000E12B4">
        <w:rPr>
          <w:rFonts w:cs="KFGQPC Uthmanic Script HAFS"/>
          <w:b/>
          <w:bCs/>
          <w:color w:val="385623"/>
          <w:sz w:val="32"/>
          <w:szCs w:val="32"/>
          <w:rtl/>
        </w:rPr>
        <w:t>للَّهُۖ وَرَفَعَ بَعۡضَهُمۡ دَرَجَٰت</w:t>
      </w:r>
      <w:r w:rsidRPr="000E12B4">
        <w:rPr>
          <w:rFonts w:ascii="Jameel Noori Nastaleeq" w:hAnsi="Jameel Noori Nastaleeq" w:cs="KFGQPC Uthmanic Script HAFS" w:hint="cs"/>
          <w:b/>
          <w:bCs/>
          <w:color w:val="385623"/>
          <w:sz w:val="38"/>
          <w:szCs w:val="32"/>
          <w:rtl/>
        </w:rPr>
        <w:t>ٖ</w:t>
      </w:r>
      <w:r w:rsidRPr="000E12B4">
        <w:rPr>
          <w:rFonts w:cs="KFGQPC Uthmanic Script HAFS" w:hint="cs"/>
          <w:b/>
          <w:bCs/>
          <w:color w:val="385623"/>
          <w:sz w:val="32"/>
          <w:szCs w:val="32"/>
          <w:rtl/>
        </w:rPr>
        <w:t xml:space="preserve">ۚ وَءَاتَيۡنَا عِيسَى ٱبۡنَ مَرۡيَمَ ٱلۡبَيِّنَٰتِ </w:t>
      </w:r>
      <w:r w:rsidRPr="000E12B4">
        <w:rPr>
          <w:rFonts w:cs="KFGQPC Uthmanic Script HAFS"/>
          <w:b/>
          <w:bCs/>
          <w:color w:val="385623"/>
          <w:sz w:val="32"/>
          <w:szCs w:val="32"/>
          <w:rtl/>
        </w:rPr>
        <w:t>وَأَيَّدۡنَٰهُ بِرُوحِ ٱلۡقُدُسِۗ</w:t>
      </w:r>
      <w:r w:rsidRPr="000E12B4">
        <w:rPr>
          <w:rFonts w:ascii="QCF_BSML" w:hAnsi="QCF_BSML" w:cs="QCF_BSML"/>
          <w:b/>
          <w:bCs/>
          <w:color w:val="385623"/>
          <w:sz w:val="32"/>
          <w:szCs w:val="32"/>
          <w:rtl/>
        </w:rPr>
        <w:t xml:space="preserve"> </w:t>
      </w:r>
      <w:r w:rsidRPr="003E4D3E">
        <w:rPr>
          <w:rFonts w:ascii="KFGQPC Uthman Taha Naskh" w:cs="KFGQPC Uthman Taha Naskh" w:hint="cs"/>
          <w:b/>
          <w:bCs/>
          <w:color w:val="385623"/>
          <w:sz w:val="32"/>
          <w:szCs w:val="32"/>
          <w:rtl/>
          <w:lang w:bidi="ar-EG"/>
        </w:rPr>
        <w:t>﴾</w:t>
      </w:r>
      <w:r w:rsidRPr="003E4D3E">
        <w:rPr>
          <w:rFonts w:asciiTheme="minorHAnsi" w:hAnsiTheme="minorHAnsi" w:cs="KFGQPC Uthman Taha Naskh"/>
          <w:color w:val="385623"/>
          <w:sz w:val="32"/>
          <w:szCs w:val="32"/>
          <w:lang w:val="vi-VN" w:bidi="ar-EG"/>
        </w:rPr>
        <w:t xml:space="preserve"> </w:t>
      </w:r>
      <w:r w:rsidRPr="003E4D3E">
        <w:rPr>
          <w:rFonts w:ascii="KFGQPC Uthman Taha Naskh" w:cs="KFGQPC Uthman Taha Naskh"/>
          <w:color w:val="385623"/>
          <w:sz w:val="24"/>
          <w:szCs w:val="24"/>
          <w:rtl/>
          <w:lang w:bidi="ar-EG"/>
        </w:rPr>
        <w:t>[</w:t>
      </w:r>
      <w:r w:rsidRPr="003E4D3E">
        <w:rPr>
          <w:rFonts w:ascii="KFGQPC Uthman Taha Naskh" w:cs="KFGQPC Uthman Taha Naskh" w:hint="cs"/>
          <w:color w:val="385623"/>
          <w:sz w:val="24"/>
          <w:szCs w:val="24"/>
          <w:rtl/>
          <w:lang w:bidi="ar-EG"/>
        </w:rPr>
        <w:t xml:space="preserve">سورة البقرة: </w:t>
      </w:r>
      <w:r w:rsidRPr="003E4D3E">
        <w:rPr>
          <w:rFonts w:asciiTheme="majorBidi" w:hAnsiTheme="majorBidi" w:cstheme="majorBidi"/>
          <w:color w:val="385623"/>
          <w:sz w:val="24"/>
          <w:szCs w:val="24"/>
          <w:rtl/>
          <w:lang w:bidi="ar-EG"/>
        </w:rPr>
        <w:t>253</w:t>
      </w:r>
      <w:r w:rsidRPr="003E4D3E">
        <w:rPr>
          <w:rFonts w:ascii="KFGQPC Uthman Taha Naskh" w:cs="KFGQPC Uthman Taha Naskh"/>
          <w:color w:val="385623"/>
          <w:sz w:val="24"/>
          <w:szCs w:val="24"/>
          <w:rtl/>
          <w:lang w:bidi="ar-EG"/>
        </w:rPr>
        <w:t>]</w:t>
      </w:r>
    </w:p>
    <w:p w:rsidR="00F3301F" w:rsidRPr="000E12B4" w:rsidRDefault="00F3301F" w:rsidP="00F3301F">
      <w:pPr>
        <w:bidi w:val="0"/>
        <w:spacing w:before="120" w:after="0" w:line="240" w:lineRule="auto"/>
        <w:jc w:val="both"/>
        <w:rPr>
          <w:rFonts w:asciiTheme="majorBidi" w:hAnsiTheme="majorBidi" w:cstheme="majorBidi"/>
          <w:b/>
          <w:bCs/>
          <w:color w:val="385623"/>
          <w:lang w:val="vi-VN"/>
        </w:rPr>
      </w:pPr>
      <w:r w:rsidRPr="00445E31">
        <w:rPr>
          <w:b/>
          <w:bCs/>
          <w:color w:val="385623"/>
        </w:rPr>
        <w:sym w:font="AGA Arabesque" w:char="007B"/>
      </w:r>
      <w:r>
        <w:rPr>
          <w:rFonts w:asciiTheme="majorBidi" w:hAnsiTheme="majorBidi" w:cstheme="majorBidi"/>
          <w:b/>
          <w:bCs/>
          <w:color w:val="385623"/>
          <w:lang w:val="vi-VN"/>
        </w:rPr>
        <w:t>Đó là các Sứ giả, TA (Allah) đã ưu đãi một số vị này hơn một số vị nọ. Trong họ có vị được Allah nói chuyện trực tiếp, và có một số vị được nâng cao cấp bậc danh dự; và TA đã ban cho Ysa con trai của Maryam những bằng chứng rõ rệt và đã hỗ trợ Y với Ruh Al-Qudus (Đại Thiên Thần Jibril).</w:t>
      </w:r>
      <w:r w:rsidRPr="00445E31">
        <w:rPr>
          <w:b/>
          <w:bCs/>
          <w:color w:val="385623"/>
        </w:rPr>
        <w:sym w:font="AGA Arabesque" w:char="007D"/>
      </w:r>
      <w:r>
        <w:rPr>
          <w:rFonts w:asciiTheme="majorBidi" w:hAnsiTheme="majorBidi" w:cstheme="majorBidi"/>
          <w:b/>
          <w:bCs/>
          <w:color w:val="385623"/>
          <w:lang w:val="vi-VN"/>
        </w:rPr>
        <w:t xml:space="preserve"> </w:t>
      </w:r>
      <w:r w:rsidRPr="000E12B4">
        <w:rPr>
          <w:rFonts w:asciiTheme="majorBidi" w:hAnsiTheme="majorBidi" w:cstheme="majorBidi"/>
          <w:color w:val="385623"/>
          <w:lang w:val="vi-VN"/>
        </w:rPr>
        <w:t>(Chương 2 – Albaqarah, câu 253).</w:t>
      </w:r>
    </w:p>
    <w:p w:rsidR="00F3301F" w:rsidRDefault="001471E6" w:rsidP="00F3301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vị vượt trội nhất trong các vị Thiên sứ có năm vị</w:t>
      </w:r>
      <w:r w:rsidR="00E474EA">
        <w:rPr>
          <w:rFonts w:asciiTheme="majorBidi" w:hAnsiTheme="majorBidi" w:cstheme="majorBidi"/>
          <w:lang w:val="vi-VN"/>
        </w:rPr>
        <w:t xml:space="preserve"> được gọi</w:t>
      </w:r>
      <w:r w:rsidR="00AD7974">
        <w:rPr>
          <w:rFonts w:asciiTheme="majorBidi" w:hAnsiTheme="majorBidi" w:cstheme="majorBidi"/>
          <w:lang w:val="vi-VN"/>
        </w:rPr>
        <w:t xml:space="preserve"> là</w:t>
      </w:r>
      <w:r w:rsidR="00C1622D">
        <w:rPr>
          <w:rFonts w:asciiTheme="majorBidi" w:hAnsiTheme="majorBidi" w:cstheme="majorBidi"/>
          <w:lang w:val="vi-VN"/>
        </w:rPr>
        <w:t xml:space="preserve"> Ulu </w:t>
      </w:r>
      <w:r w:rsidR="00E474EA">
        <w:rPr>
          <w:rFonts w:asciiTheme="majorBidi" w:hAnsiTheme="majorBidi" w:cstheme="majorBidi"/>
          <w:lang w:val="vi-VN"/>
        </w:rPr>
        <w:t>A</w:t>
      </w:r>
      <w:r w:rsidR="00C1622D">
        <w:rPr>
          <w:rFonts w:asciiTheme="majorBidi" w:hAnsiTheme="majorBidi" w:cstheme="majorBidi"/>
          <w:lang w:val="vi-VN"/>
        </w:rPr>
        <w:t>l-A</w:t>
      </w:r>
      <w:r w:rsidR="00E474EA">
        <w:rPr>
          <w:rFonts w:asciiTheme="majorBidi" w:hAnsiTheme="majorBidi" w:cstheme="majorBidi"/>
          <w:lang w:val="vi-VN"/>
        </w:rPr>
        <w:t>zm</w:t>
      </w:r>
      <w:r>
        <w:rPr>
          <w:rFonts w:asciiTheme="majorBidi" w:hAnsiTheme="majorBidi" w:cstheme="majorBidi"/>
          <w:lang w:val="vi-VN"/>
        </w:rPr>
        <w:t>: Nuh, Ibrahim, Musa, Ysa và Muhammad. Năm vị này được nói trong lời phán của Allah</w:t>
      </w:r>
      <w:r w:rsidR="00E474EA">
        <w:rPr>
          <w:rFonts w:asciiTheme="majorBidi" w:hAnsiTheme="majorBidi" w:cstheme="majorBidi"/>
          <w:lang w:val="vi-VN"/>
        </w:rPr>
        <w:t xml:space="preserve"> </w:t>
      </w:r>
      <w:r w:rsidR="00E474EA" w:rsidRPr="00032E3B">
        <w:rPr>
          <w:color w:val="205B83"/>
        </w:rPr>
        <w:sym w:font="AGA Arabesque" w:char="0049"/>
      </w:r>
      <w:r>
        <w:rPr>
          <w:rFonts w:asciiTheme="majorBidi" w:hAnsiTheme="majorBidi" w:cstheme="majorBidi"/>
          <w:lang w:val="vi-VN"/>
        </w:rPr>
        <w:t>:</w:t>
      </w:r>
    </w:p>
    <w:p w:rsidR="00E474EA" w:rsidRPr="001223BA" w:rsidRDefault="00E474EA" w:rsidP="00E474EA">
      <w:pPr>
        <w:spacing w:before="120" w:after="0" w:line="240" w:lineRule="auto"/>
        <w:jc w:val="both"/>
        <w:rPr>
          <w:rFonts w:asciiTheme="majorBidi" w:hAnsiTheme="majorBidi" w:cs="KFGQPC Uthman Taha Naskh"/>
          <w:color w:val="385623"/>
          <w:sz w:val="20"/>
          <w:szCs w:val="20"/>
          <w:rtl/>
        </w:rPr>
      </w:pPr>
      <w:r w:rsidRPr="001223BA">
        <w:rPr>
          <w:rFonts w:ascii="KFGQPC Uthman Taha Naskh" w:cs="KFGQPC Uthman Taha Naskh" w:hint="cs"/>
          <w:b/>
          <w:bCs/>
          <w:color w:val="385623"/>
          <w:sz w:val="32"/>
          <w:szCs w:val="32"/>
          <w:rtl/>
          <w:lang w:bidi="ar-EG"/>
        </w:rPr>
        <w:t>﴿</w:t>
      </w:r>
      <w:r w:rsidRPr="001223BA">
        <w:rPr>
          <w:rFonts w:cs="KFGQPC Uthmanic Script HAFS"/>
          <w:b/>
          <w:bCs/>
          <w:color w:val="385623"/>
          <w:sz w:val="32"/>
          <w:szCs w:val="32"/>
          <w:rtl/>
        </w:rPr>
        <w:t>وَإِذۡ أَخَذۡنَا مِنَ ٱلنَّبِيِّ‍ۧنَ مِيثَٰقَهُمۡ وَمِنكَ وَمِن نُّوح</w:t>
      </w:r>
      <w:r w:rsidRPr="001223BA">
        <w:rPr>
          <w:rFonts w:ascii="Jameel Noori Nastaleeq" w:hAnsi="Jameel Noori Nastaleeq" w:cs="KFGQPC Uthmanic Script HAFS" w:hint="cs"/>
          <w:b/>
          <w:bCs/>
          <w:color w:val="385623"/>
          <w:sz w:val="38"/>
          <w:szCs w:val="32"/>
          <w:rtl/>
        </w:rPr>
        <w:t>ٖ</w:t>
      </w:r>
      <w:r w:rsidRPr="001223BA">
        <w:rPr>
          <w:rFonts w:cs="KFGQPC Uthmanic Script HAFS" w:hint="cs"/>
          <w:b/>
          <w:bCs/>
          <w:color w:val="385623"/>
          <w:sz w:val="32"/>
          <w:szCs w:val="32"/>
          <w:rtl/>
        </w:rPr>
        <w:t xml:space="preserve"> وَإِبۡرَٰهِيمَ </w:t>
      </w:r>
      <w:r w:rsidRPr="001223BA">
        <w:rPr>
          <w:rFonts w:cs="KFGQPC Uthmanic Script HAFS"/>
          <w:b/>
          <w:bCs/>
          <w:color w:val="385623"/>
          <w:sz w:val="32"/>
          <w:szCs w:val="32"/>
          <w:rtl/>
        </w:rPr>
        <w:t>وَمُوسَىٰ وَعِيسَى ٱبۡنِ مَرۡيَمَۖ</w:t>
      </w:r>
      <w:r w:rsidRPr="001223BA">
        <w:rPr>
          <w:rFonts w:cs="KFGQPC Uthmanic Script HAFS"/>
          <w:b/>
          <w:bCs/>
          <w:color w:val="385623"/>
          <w:sz w:val="32"/>
          <w:szCs w:val="32"/>
          <w:lang w:val="vi-VN"/>
        </w:rPr>
        <w:t xml:space="preserve"> </w:t>
      </w:r>
      <w:r w:rsidRPr="001223BA">
        <w:rPr>
          <w:rFonts w:cs="KFGQPC Uthmanic Script HAFS"/>
          <w:b/>
          <w:bCs/>
          <w:color w:val="385623"/>
          <w:sz w:val="32"/>
          <w:szCs w:val="32"/>
          <w:rtl/>
        </w:rPr>
        <w:t>وَأَخَذۡنَا مِنۡهُم مِّيثَٰقًا غَلِيظ</w:t>
      </w:r>
      <w:r w:rsidRPr="001223BA">
        <w:rPr>
          <w:rFonts w:ascii="Jameel Noori Nastaleeq" w:hAnsi="Jameel Noori Nastaleeq" w:cs="KFGQPC Uthmanic Script HAFS" w:hint="cs"/>
          <w:b/>
          <w:bCs/>
          <w:color w:val="385623"/>
          <w:sz w:val="38"/>
          <w:szCs w:val="32"/>
          <w:rtl/>
        </w:rPr>
        <w:t>ٗ</w:t>
      </w:r>
      <w:r w:rsidRPr="001223BA">
        <w:rPr>
          <w:rFonts w:cs="KFGQPC Uthmanic Script HAFS" w:hint="cs"/>
          <w:b/>
          <w:bCs/>
          <w:color w:val="385623"/>
          <w:sz w:val="32"/>
          <w:szCs w:val="32"/>
          <w:rtl/>
        </w:rPr>
        <w:t>ا ٧</w:t>
      </w:r>
      <w:r w:rsidRPr="001223BA">
        <w:rPr>
          <w:rFonts w:ascii="KFGQPC Uthman Taha Naskh" w:cs="KFGQPC Uthman Taha Naskh" w:hint="cs"/>
          <w:b/>
          <w:bCs/>
          <w:color w:val="385623"/>
          <w:sz w:val="32"/>
          <w:szCs w:val="32"/>
          <w:rtl/>
          <w:lang w:bidi="ar-EG"/>
        </w:rPr>
        <w:t>﴾</w:t>
      </w:r>
      <w:r w:rsidRPr="001223BA">
        <w:rPr>
          <w:rFonts w:asciiTheme="minorHAnsi" w:hAnsiTheme="minorHAnsi" w:cs="QCF_BSML"/>
          <w:color w:val="385623"/>
          <w:sz w:val="36"/>
          <w:szCs w:val="36"/>
          <w:lang w:val="vi-VN"/>
        </w:rPr>
        <w:t xml:space="preserve"> </w:t>
      </w:r>
      <w:r w:rsidRPr="001223BA">
        <w:rPr>
          <w:rFonts w:ascii="KFGQPC Uthman Taha Naskh" w:cs="KFGQPC Uthman Taha Naskh"/>
          <w:color w:val="385623"/>
          <w:sz w:val="20"/>
          <w:szCs w:val="20"/>
          <w:rtl/>
          <w:lang w:bidi="ar-EG"/>
        </w:rPr>
        <w:t>[</w:t>
      </w:r>
      <w:r w:rsidRPr="001223BA">
        <w:rPr>
          <w:rFonts w:asciiTheme="majorBidi" w:hAnsiTheme="majorBidi" w:cs="KFGQPC Uthman Taha Naskh" w:hint="cs"/>
          <w:color w:val="385623"/>
          <w:sz w:val="20"/>
          <w:szCs w:val="20"/>
          <w:rtl/>
        </w:rPr>
        <w:t xml:space="preserve">سورة </w:t>
      </w:r>
      <w:r w:rsidRPr="001223BA">
        <w:rPr>
          <w:rFonts w:asciiTheme="majorBidi" w:hAnsiTheme="majorBidi" w:cs="KFGQPC Uthman Taha Naskh" w:hint="cs"/>
          <w:color w:val="385623"/>
          <w:sz w:val="20"/>
          <w:szCs w:val="20"/>
          <w:rtl/>
          <w:lang w:val="vi-VN"/>
        </w:rPr>
        <w:t>الأحزاب</w:t>
      </w:r>
      <w:r w:rsidRPr="001223BA">
        <w:rPr>
          <w:rFonts w:asciiTheme="majorBidi" w:hAnsiTheme="majorBidi" w:cs="KFGQPC Uthman Taha Naskh" w:hint="cs"/>
          <w:color w:val="385623"/>
          <w:sz w:val="20"/>
          <w:szCs w:val="20"/>
          <w:rtl/>
        </w:rPr>
        <w:t xml:space="preserve"> : 7</w:t>
      </w:r>
      <w:r w:rsidRPr="001223BA">
        <w:rPr>
          <w:rFonts w:ascii="KFGQPC Uthman Taha Naskh" w:cs="KFGQPC Uthman Taha Naskh"/>
          <w:color w:val="385623"/>
          <w:sz w:val="20"/>
          <w:szCs w:val="20"/>
          <w:rtl/>
          <w:lang w:bidi="ar-EG"/>
        </w:rPr>
        <w:t>]</w:t>
      </w:r>
    </w:p>
    <w:p w:rsidR="00E474EA" w:rsidRPr="001223BA" w:rsidRDefault="00E474EA" w:rsidP="00E474EA">
      <w:pPr>
        <w:bidi w:val="0"/>
        <w:spacing w:before="120" w:after="0" w:line="240" w:lineRule="auto"/>
        <w:jc w:val="both"/>
        <w:rPr>
          <w:rFonts w:asciiTheme="majorBidi" w:hAnsiTheme="majorBidi" w:cstheme="majorBidi"/>
          <w:color w:val="385623"/>
          <w:lang w:val="vi-VN"/>
        </w:rPr>
      </w:pPr>
      <w:r w:rsidRPr="001223BA">
        <w:rPr>
          <w:b/>
          <w:bCs/>
          <w:color w:val="385623"/>
        </w:rPr>
        <w:sym w:font="AGA Arabesque" w:char="007B"/>
      </w:r>
      <w:r w:rsidRPr="001223BA">
        <w:rPr>
          <w:rFonts w:asciiTheme="majorBidi" w:hAnsiTheme="majorBidi" w:cstheme="majorBidi"/>
          <w:b/>
          <w:bCs/>
          <w:color w:val="385623"/>
          <w:lang w:val="vi-VN"/>
        </w:rPr>
        <w:t>Và khi TA đã nhận lời giao ước từ các Nabi và từ Ngươi (Muhammad) và từ Nuh, Ibrahim, Musa và Ysa, con trai của Maryam, và TA đã nhận từ nơi họ lời giao ước thật nặng nề.</w:t>
      </w:r>
      <w:r w:rsidRPr="001223BA">
        <w:rPr>
          <w:b/>
          <w:bCs/>
          <w:color w:val="385623"/>
        </w:rPr>
        <w:sym w:font="AGA Arabesque" w:char="007D"/>
      </w:r>
      <w:r w:rsidRPr="001223BA">
        <w:rPr>
          <w:rFonts w:asciiTheme="majorBidi" w:hAnsiTheme="majorBidi" w:cstheme="majorBidi"/>
          <w:color w:val="385623"/>
          <w:lang w:val="vi-VN"/>
        </w:rPr>
        <w:t xml:space="preserve"> (Chương 33 – Al-Ahzab, câu 7).</w:t>
      </w:r>
    </w:p>
    <w:p w:rsidR="0073581E" w:rsidRPr="00726C50" w:rsidRDefault="0073581E" w:rsidP="0073581E">
      <w:pPr>
        <w:spacing w:before="120" w:after="0" w:line="240" w:lineRule="auto"/>
        <w:jc w:val="both"/>
        <w:rPr>
          <w:rFonts w:asciiTheme="majorBidi" w:hAnsiTheme="majorBidi" w:cs="KFGQPC Uthman Taha Naskh"/>
          <w:color w:val="385623"/>
          <w:sz w:val="20"/>
          <w:szCs w:val="20"/>
          <w:rtl/>
        </w:rPr>
      </w:pPr>
      <w:r w:rsidRPr="00726C50">
        <w:rPr>
          <w:rFonts w:ascii="KFGQPC Uthman Taha Naskh" w:cs="KFGQPC Uthman Taha Naskh" w:hint="cs"/>
          <w:b/>
          <w:bCs/>
          <w:color w:val="385623"/>
          <w:sz w:val="32"/>
          <w:szCs w:val="32"/>
          <w:rtl/>
          <w:lang w:bidi="ar-EG"/>
        </w:rPr>
        <w:t>﴿</w:t>
      </w:r>
      <w:r w:rsidRPr="00726C50">
        <w:rPr>
          <w:rFonts w:cs="KFGQPC Uthmanic Script HAFS"/>
          <w:b/>
          <w:bCs/>
          <w:color w:val="385623"/>
          <w:sz w:val="32"/>
          <w:szCs w:val="32"/>
          <w:rtl/>
        </w:rPr>
        <w:t>شَرَعَ لَكُم مِّنَ ٱلدِّينِ مَا وَصَّىٰ بِهِۦ نُوحٗا وَٱلَّذِيٓ أَوۡحَيۡنَآ إِلَيۡكَ وَمَا وَصَّيۡنَا بِهِۦٓ إِبۡرَٰهِيمَ وَمُوسَىٰ وَعِيسَىٰٓۖ</w:t>
      </w:r>
      <w:r w:rsidRPr="00726C50">
        <w:rPr>
          <w:rFonts w:ascii="KFGQPC Uthman Taha Naskh" w:cs="KFGQPC Uthman Taha Naskh" w:hint="cs"/>
          <w:b/>
          <w:bCs/>
          <w:color w:val="385623"/>
          <w:sz w:val="32"/>
          <w:szCs w:val="32"/>
          <w:rtl/>
          <w:lang w:bidi="ar-EG"/>
        </w:rPr>
        <w:t>﴾</w:t>
      </w:r>
      <w:r w:rsidRPr="00726C50">
        <w:rPr>
          <w:rFonts w:asciiTheme="majorBidi" w:hAnsiTheme="majorBidi" w:cstheme="majorBidi" w:hint="cs"/>
          <w:color w:val="385623"/>
          <w:sz w:val="32"/>
          <w:szCs w:val="32"/>
          <w:rtl/>
        </w:rPr>
        <w:t xml:space="preserve"> </w:t>
      </w:r>
      <w:r w:rsidRPr="00726C50">
        <w:rPr>
          <w:rFonts w:ascii="KFGQPC Uthman Taha Naskh" w:cs="KFGQPC Uthman Taha Naskh"/>
          <w:color w:val="385623"/>
          <w:sz w:val="24"/>
          <w:szCs w:val="24"/>
          <w:rtl/>
          <w:lang w:bidi="ar-EG"/>
        </w:rPr>
        <w:t>[</w:t>
      </w:r>
      <w:r w:rsidRPr="00726C50">
        <w:rPr>
          <w:rFonts w:asciiTheme="majorBidi" w:hAnsiTheme="majorBidi" w:cs="KFGQPC Uthman Taha Naskh" w:hint="cs"/>
          <w:color w:val="385623"/>
          <w:sz w:val="24"/>
          <w:szCs w:val="24"/>
          <w:rtl/>
        </w:rPr>
        <w:t>سورة الشورى</w:t>
      </w:r>
      <w:r w:rsidRPr="00726C50">
        <w:rPr>
          <w:rFonts w:asciiTheme="majorBidi" w:hAnsiTheme="majorBidi" w:cstheme="majorBidi" w:hint="cs"/>
          <w:color w:val="385623"/>
          <w:sz w:val="24"/>
          <w:szCs w:val="24"/>
          <w:rtl/>
        </w:rPr>
        <w:t xml:space="preserve">: </w:t>
      </w:r>
      <w:r w:rsidRPr="00726C50">
        <w:rPr>
          <w:rFonts w:asciiTheme="majorBidi" w:hAnsiTheme="majorBidi" w:cstheme="majorBidi"/>
          <w:color w:val="385623"/>
          <w:sz w:val="24"/>
          <w:szCs w:val="24"/>
          <w:lang w:val="vi-VN"/>
        </w:rPr>
        <w:t>13</w:t>
      </w:r>
      <w:r w:rsidRPr="00726C50">
        <w:rPr>
          <w:rFonts w:ascii="KFGQPC Uthman Taha Naskh" w:cs="KFGQPC Uthman Taha Naskh"/>
          <w:color w:val="385623"/>
          <w:sz w:val="24"/>
          <w:szCs w:val="24"/>
          <w:rtl/>
          <w:lang w:bidi="ar-EG"/>
        </w:rPr>
        <w:t>]</w:t>
      </w:r>
    </w:p>
    <w:p w:rsidR="0073581E" w:rsidRDefault="0073581E" w:rsidP="0073581E">
      <w:pPr>
        <w:bidi w:val="0"/>
        <w:spacing w:before="120" w:after="0" w:line="240" w:lineRule="auto"/>
        <w:jc w:val="both"/>
        <w:rPr>
          <w:rFonts w:asciiTheme="majorBidi" w:hAnsiTheme="majorBidi" w:cstheme="majorBidi"/>
          <w:color w:val="385623"/>
          <w:lang w:val="vi-VN"/>
        </w:rPr>
      </w:pPr>
      <w:r w:rsidRPr="00726C50">
        <w:rPr>
          <w:b/>
          <w:bCs/>
          <w:color w:val="385623"/>
        </w:rPr>
        <w:lastRenderedPageBreak/>
        <w:sym w:font="AGA Arabesque" w:char="007B"/>
      </w:r>
      <w:r w:rsidRPr="00726C50">
        <w:rPr>
          <w:rFonts w:asciiTheme="majorBidi" w:hAnsiTheme="majorBidi" w:cstheme="majorBidi"/>
          <w:b/>
          <w:bCs/>
          <w:color w:val="385623"/>
          <w:lang w:val="vi-VN"/>
        </w:rPr>
        <w:t>Ngài đã qui định cho các ngươi tôn giáo mà Ngài đã truyền xuống cho Nuh</w:t>
      </w:r>
      <w:r>
        <w:rPr>
          <w:rFonts w:asciiTheme="majorBidi" w:hAnsiTheme="majorBidi" w:cstheme="majorBidi"/>
          <w:b/>
          <w:bCs/>
          <w:color w:val="385623"/>
          <w:lang w:val="vi-VN"/>
        </w:rPr>
        <w:t>,</w:t>
      </w:r>
      <w:r w:rsidRPr="00726C50">
        <w:rPr>
          <w:rFonts w:asciiTheme="majorBidi" w:hAnsiTheme="majorBidi" w:cstheme="majorBidi"/>
          <w:b/>
          <w:bCs/>
          <w:color w:val="385623"/>
          <w:lang w:val="vi-VN"/>
        </w:rPr>
        <w:t xml:space="preserve"> và tôn giáo mà TA đã mặc khải cho Ngươi (Muhammad) cũng là những gì TA đã truyền cho Ibrahim, Musa và Isa.</w:t>
      </w:r>
      <w:r w:rsidRPr="00726C50">
        <w:rPr>
          <w:b/>
          <w:bCs/>
          <w:color w:val="385623"/>
        </w:rPr>
        <w:sym w:font="AGA Arabesque" w:char="007D"/>
      </w:r>
      <w:r w:rsidRPr="00726C50">
        <w:rPr>
          <w:rFonts w:asciiTheme="majorBidi" w:hAnsiTheme="majorBidi" w:cstheme="majorBidi"/>
          <w:color w:val="385623"/>
          <w:lang w:val="vi-VN"/>
        </w:rPr>
        <w:t xml:space="preserve"> (Chương 42 – Ash-Shura, câu 13).</w:t>
      </w:r>
    </w:p>
    <w:p w:rsidR="001471E6" w:rsidRDefault="009D3736" w:rsidP="005E10A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Trong 5 vị </w:t>
      </w:r>
      <w:r w:rsidR="005E10A7">
        <w:rPr>
          <w:rFonts w:asciiTheme="majorBidi" w:hAnsiTheme="majorBidi" w:cstheme="majorBidi"/>
          <w:lang w:val="vi-VN"/>
        </w:rPr>
        <w:t xml:space="preserve">Ulu Al-Azm </w:t>
      </w:r>
      <w:r>
        <w:rPr>
          <w:rFonts w:asciiTheme="majorBidi" w:hAnsiTheme="majorBidi" w:cstheme="majorBidi"/>
          <w:lang w:val="vi-VN"/>
        </w:rPr>
        <w:t>này có hai vị vinh dự nhất, đó là hai vị Khaleel: Ibrahim</w:t>
      </w:r>
      <w:r w:rsidR="008D5F87">
        <w:rPr>
          <w:rFonts w:asciiTheme="majorBidi" w:hAnsiTheme="majorBidi" w:cstheme="majorBidi"/>
          <w:lang w:val="vi-VN"/>
        </w:rPr>
        <w:t xml:space="preserve"> </w:t>
      </w:r>
      <w:r w:rsidR="008D5F87" w:rsidRPr="00332716">
        <w:rPr>
          <w:color w:val="205B83"/>
        </w:rPr>
        <w:sym w:font="AGA Arabesque" w:char="0075"/>
      </w:r>
      <w:r>
        <w:rPr>
          <w:rFonts w:asciiTheme="majorBidi" w:hAnsiTheme="majorBidi" w:cstheme="majorBidi"/>
          <w:lang w:val="vi-VN"/>
        </w:rPr>
        <w:t xml:space="preserve"> và Muhammad</w:t>
      </w:r>
      <w:r w:rsidR="008D5F87">
        <w:rPr>
          <w:rFonts w:asciiTheme="majorBidi" w:hAnsiTheme="majorBidi" w:cstheme="majorBidi"/>
          <w:lang w:val="vi-VN"/>
        </w:rPr>
        <w:t xml:space="preserve"> </w:t>
      </w:r>
      <w:r w:rsidR="008D5F87" w:rsidRPr="00812337">
        <w:rPr>
          <w:color w:val="205B83"/>
        </w:rPr>
        <w:sym w:font="AGA Arabesque" w:char="0065"/>
      </w:r>
      <w:r w:rsidR="00DE1991">
        <w:rPr>
          <w:rFonts w:asciiTheme="majorBidi" w:hAnsiTheme="majorBidi" w:cstheme="majorBidi"/>
          <w:lang w:val="vi-VN"/>
        </w:rPr>
        <w:t xml:space="preserve">, </w:t>
      </w:r>
      <w:r w:rsidR="00DE1991" w:rsidRPr="00DE1991">
        <w:rPr>
          <w:rFonts w:asciiTheme="majorBidi" w:hAnsiTheme="majorBidi" w:cstheme="majorBidi"/>
          <w:lang w:val="vi-VN"/>
        </w:rPr>
        <w:t>nhưng</w:t>
      </w:r>
      <w:r w:rsidR="00B21E09">
        <w:rPr>
          <w:rFonts w:asciiTheme="majorBidi" w:hAnsiTheme="majorBidi" w:cstheme="majorBidi"/>
          <w:lang w:val="vi-VN"/>
        </w:rPr>
        <w:t xml:space="preserve"> vị vinh dự nhất trong hai vị Khaleel là Thiên sứ Muhammad</w:t>
      </w:r>
      <w:r w:rsidR="00897EC3">
        <w:rPr>
          <w:rFonts w:asciiTheme="majorBidi" w:hAnsiTheme="majorBidi" w:cstheme="majorBidi"/>
          <w:lang w:val="vi-VN"/>
        </w:rPr>
        <w:t xml:space="preserve"> </w:t>
      </w:r>
      <w:r w:rsidR="00897EC3" w:rsidRPr="00812337">
        <w:rPr>
          <w:color w:val="205B83"/>
        </w:rPr>
        <w:sym w:font="AGA Arabesque" w:char="0065"/>
      </w:r>
      <w:r w:rsidR="00B21E09">
        <w:rPr>
          <w:rFonts w:asciiTheme="majorBidi" w:hAnsiTheme="majorBidi" w:cstheme="majorBidi"/>
          <w:lang w:val="vi-VN"/>
        </w:rPr>
        <w:t>.</w:t>
      </w:r>
      <w:r w:rsidR="00897EC3">
        <w:rPr>
          <w:rFonts w:asciiTheme="majorBidi" w:hAnsiTheme="majorBidi" w:cstheme="majorBidi"/>
          <w:lang w:val="vi-VN"/>
        </w:rPr>
        <w:t xml:space="preserve"> Sự vượt trội này là do chính Allah lựa chọn và phong tặng như Ngài đã phán:</w:t>
      </w:r>
    </w:p>
    <w:p w:rsidR="00F40532" w:rsidRDefault="00F40532" w:rsidP="00F40532">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5329DA">
        <w:rPr>
          <w:rFonts w:cs="KFGQPC Uthmanic Script HAFS"/>
          <w:b/>
          <w:bCs/>
          <w:color w:val="385623"/>
          <w:sz w:val="32"/>
          <w:szCs w:val="32"/>
          <w:rtl/>
        </w:rPr>
        <w:t>ٱللَّهُ يَصۡطَفِي مِنَ ٱلۡمَلَٰٓئِكَةِ رُسُل</w:t>
      </w:r>
      <w:r w:rsidRPr="005329DA">
        <w:rPr>
          <w:rFonts w:ascii="Jameel Noori Nastaleeq" w:hAnsi="Jameel Noori Nastaleeq" w:cs="KFGQPC Uthmanic Script HAFS" w:hint="cs"/>
          <w:b/>
          <w:bCs/>
          <w:color w:val="385623"/>
          <w:sz w:val="38"/>
          <w:szCs w:val="32"/>
          <w:rtl/>
        </w:rPr>
        <w:t>ٗ</w:t>
      </w:r>
      <w:r w:rsidRPr="005329DA">
        <w:rPr>
          <w:rFonts w:cs="KFGQPC Uthmanic Script HAFS" w:hint="cs"/>
          <w:b/>
          <w:bCs/>
          <w:color w:val="385623"/>
          <w:sz w:val="32"/>
          <w:szCs w:val="32"/>
          <w:rtl/>
        </w:rPr>
        <w:t xml:space="preserve">ا </w:t>
      </w:r>
      <w:r w:rsidRPr="005329DA">
        <w:rPr>
          <w:rFonts w:cs="KFGQPC Uthmanic Script HAFS"/>
          <w:b/>
          <w:bCs/>
          <w:color w:val="385623"/>
          <w:sz w:val="32"/>
          <w:szCs w:val="32"/>
          <w:rtl/>
        </w:rPr>
        <w:t>وَمِنَ ٱلنَّاسِۚ</w:t>
      </w:r>
      <w:r w:rsidRPr="004C57E5">
        <w:rPr>
          <w:rFonts w:ascii="KFGQPC Uthman Taha Naskh" w:cs="KFGQPC Uthman Taha Naskh" w:hint="cs"/>
          <w:b/>
          <w:bCs/>
          <w:color w:val="385623"/>
          <w:sz w:val="32"/>
          <w:szCs w:val="32"/>
          <w:rtl/>
          <w:lang w:bidi="ar-EG"/>
        </w:rPr>
        <w:t>﴾</w:t>
      </w:r>
      <w:r w:rsidRPr="004C57E5">
        <w:rPr>
          <w:rFonts w:ascii="Arial" w:hAnsi="Arial" w:cs="KFGQPC Uthman Taha Naskh"/>
          <w:b/>
          <w:bCs/>
          <w:color w:val="385623"/>
          <w:sz w:val="32"/>
          <w:szCs w:val="32"/>
          <w:lang w:val="vi-VN" w:bidi="ar-EG"/>
        </w:rPr>
        <w:t xml:space="preserve"> </w:t>
      </w:r>
      <w:r w:rsidRPr="004C57E5">
        <w:rPr>
          <w:rFonts w:ascii="KFGQPC Uthman Taha Naskh" w:cs="KFGQPC Uthman Taha Naskh"/>
          <w:color w:val="385623"/>
          <w:sz w:val="24"/>
          <w:szCs w:val="24"/>
          <w:rtl/>
          <w:lang w:bidi="ar-EG"/>
        </w:rPr>
        <w:t>[</w:t>
      </w:r>
      <w:r w:rsidRPr="004C57E5">
        <w:rPr>
          <w:rFonts w:asciiTheme="minorHAnsi" w:hAnsiTheme="minorHAnsi" w:cs="KFGQPC Uthman Taha Naskh" w:hint="cs"/>
          <w:color w:val="385623"/>
          <w:sz w:val="24"/>
          <w:szCs w:val="24"/>
          <w:rtl/>
        </w:rPr>
        <w:t xml:space="preserve">سورة الحج: </w:t>
      </w:r>
      <w:r w:rsidRPr="004C57E5">
        <w:rPr>
          <w:rFonts w:asciiTheme="majorBidi" w:hAnsiTheme="majorBidi" w:cstheme="majorBidi"/>
          <w:color w:val="385623"/>
          <w:sz w:val="24"/>
          <w:szCs w:val="24"/>
          <w:rtl/>
        </w:rPr>
        <w:t>75</w:t>
      </w:r>
      <w:r w:rsidRPr="004C57E5">
        <w:rPr>
          <w:rFonts w:ascii="KFGQPC Uthman Taha Naskh" w:cs="KFGQPC Uthman Taha Naskh"/>
          <w:color w:val="385623"/>
          <w:sz w:val="24"/>
          <w:szCs w:val="24"/>
          <w:rtl/>
          <w:lang w:bidi="ar-EG"/>
        </w:rPr>
        <w:t>]</w:t>
      </w:r>
    </w:p>
    <w:p w:rsidR="00F40532" w:rsidRPr="004C57E5" w:rsidRDefault="00F40532" w:rsidP="00F40532">
      <w:pPr>
        <w:bidi w:val="0"/>
        <w:spacing w:before="120" w:after="0" w:line="240" w:lineRule="auto"/>
        <w:jc w:val="both"/>
        <w:rPr>
          <w:rFonts w:asciiTheme="majorBidi" w:hAnsiTheme="majorBidi" w:cstheme="majorBidi"/>
          <w:b/>
          <w:bCs/>
          <w:color w:val="385623"/>
          <w:lang w:val="vi-VN"/>
        </w:rPr>
      </w:pPr>
      <w:r w:rsidRPr="004C57E5">
        <w:rPr>
          <w:b/>
          <w:bCs/>
          <w:color w:val="385623"/>
        </w:rPr>
        <w:sym w:font="AGA Arabesque" w:char="007B"/>
      </w:r>
      <w:r w:rsidRPr="004C57E5">
        <w:rPr>
          <w:rFonts w:asciiTheme="majorBidi" w:hAnsiTheme="majorBidi" w:cstheme="majorBidi"/>
          <w:b/>
          <w:bCs/>
          <w:color w:val="385623"/>
          <w:lang w:val="vi-VN"/>
        </w:rPr>
        <w:t>Allah chọn các vị Sứ giả (của Ngài) từ trong hàng ngũ các Thiên Thần và nhân loại.</w:t>
      </w:r>
      <w:r w:rsidRPr="004C57E5">
        <w:rPr>
          <w:b/>
          <w:bCs/>
          <w:color w:val="385623"/>
        </w:rPr>
        <w:sym w:font="AGA Arabesque" w:char="007D"/>
      </w:r>
      <w:r w:rsidRPr="004C57E5">
        <w:rPr>
          <w:rFonts w:asciiTheme="majorBidi" w:hAnsiTheme="majorBidi" w:cstheme="majorBidi"/>
          <w:b/>
          <w:bCs/>
          <w:color w:val="385623"/>
          <w:lang w:val="vi-VN"/>
        </w:rPr>
        <w:t xml:space="preserve"> </w:t>
      </w:r>
      <w:r w:rsidRPr="004C57E5">
        <w:rPr>
          <w:rFonts w:asciiTheme="majorBidi" w:hAnsiTheme="majorBidi" w:cstheme="majorBidi"/>
          <w:color w:val="385623"/>
          <w:lang w:val="vi-VN"/>
        </w:rPr>
        <w:t>(Chương 22 – Al-Hajj, câu 75).</w:t>
      </w:r>
    </w:p>
    <w:p w:rsidR="00897EC3" w:rsidRDefault="004617A0" w:rsidP="00167E4E">
      <w:pPr>
        <w:bidi w:val="0"/>
        <w:spacing w:before="120" w:after="0" w:line="240" w:lineRule="auto"/>
        <w:ind w:firstLine="720"/>
        <w:jc w:val="both"/>
        <w:rPr>
          <w:rFonts w:asciiTheme="majorBidi" w:hAnsiTheme="majorBidi" w:cstheme="majorBidi"/>
          <w:lang w:val="vi-VN"/>
        </w:rPr>
      </w:pPr>
      <w:r w:rsidRPr="001D3F7F">
        <w:rPr>
          <w:rFonts w:asciiTheme="majorBidi" w:hAnsiTheme="majorBidi" w:cstheme="majorBidi"/>
          <w:lang w:val="vi-VN"/>
        </w:rPr>
        <w:t>Sứ mạng Nabi không được hình thành bởi sự tìm kiếm của người bề tôi qua sự nỗ lực nghiên cứu và hành đạo</w:t>
      </w:r>
      <w:r w:rsidR="00167E4E" w:rsidRPr="00167E4E">
        <w:rPr>
          <w:rFonts w:asciiTheme="majorBidi" w:hAnsiTheme="majorBidi" w:cstheme="majorBidi"/>
          <w:lang w:val="vi-VN"/>
        </w:rPr>
        <w:t xml:space="preserve"> dưới nhiều dạng cũng như phải trải qua sự tu luyện khổ ai trong việc rèn luyện phẩm chất đạo đức và thể chất giống như những</w:t>
      </w:r>
      <w:r w:rsidR="00167E4E">
        <w:rPr>
          <w:rFonts w:asciiTheme="majorBidi" w:hAnsiTheme="majorBidi" w:cstheme="majorBidi"/>
          <w:lang w:val="vi-VN"/>
        </w:rPr>
        <w:t xml:space="preserve"> gì mà</w:t>
      </w:r>
      <w:r w:rsidR="00167E4E" w:rsidRPr="00167E4E">
        <w:rPr>
          <w:rFonts w:asciiTheme="majorBidi" w:hAnsiTheme="majorBidi" w:cstheme="majorBidi"/>
          <w:lang w:val="vi-VN"/>
        </w:rPr>
        <w:t xml:space="preserve"> </w:t>
      </w:r>
      <w:r w:rsidR="00167E4E">
        <w:rPr>
          <w:rFonts w:asciiTheme="majorBidi" w:hAnsiTheme="majorBidi" w:cstheme="majorBidi"/>
          <w:lang w:val="vi-VN"/>
        </w:rPr>
        <w:t>những người theo chủ nghĩa</w:t>
      </w:r>
      <w:r w:rsidR="00167E4E" w:rsidRPr="00167E4E">
        <w:rPr>
          <w:rFonts w:asciiTheme="majorBidi" w:hAnsiTheme="majorBidi" w:cstheme="majorBidi"/>
          <w:lang w:val="vi-VN"/>
        </w:rPr>
        <w:t xml:space="preserve"> triế</w:t>
      </w:r>
      <w:r w:rsidR="00167E4E">
        <w:rPr>
          <w:rFonts w:asciiTheme="majorBidi" w:hAnsiTheme="majorBidi" w:cstheme="majorBidi"/>
          <w:lang w:val="vi-VN"/>
        </w:rPr>
        <w:t xml:space="preserve">t lý đã nói: </w:t>
      </w:r>
      <w:r w:rsidR="00C6302E" w:rsidRPr="00DE1991">
        <w:rPr>
          <w:rFonts w:asciiTheme="majorBidi" w:hAnsiTheme="majorBidi" w:cstheme="majorBidi"/>
          <w:i/>
          <w:iCs/>
          <w:lang w:val="vi-VN"/>
        </w:rPr>
        <w:t>Có thể gặt hái được những điều tiên tri (sứ mạng Nabi) đối với ai thấy bản thân mình đã đạt được sự hoàn hảo bên ngoài lẫn bên trong về kỷ cương và nguyên tắc sống</w:t>
      </w:r>
      <w:r w:rsidR="00DE1991" w:rsidRPr="00DE1991">
        <w:rPr>
          <w:rFonts w:asciiTheme="majorBidi" w:hAnsiTheme="majorBidi" w:cstheme="majorBidi"/>
          <w:i/>
          <w:iCs/>
          <w:lang w:val="vi-VN"/>
        </w:rPr>
        <w:t>,</w:t>
      </w:r>
      <w:r w:rsidR="00C6302E" w:rsidRPr="00DE1991">
        <w:rPr>
          <w:rFonts w:asciiTheme="majorBidi" w:hAnsiTheme="majorBidi" w:cstheme="majorBidi"/>
          <w:i/>
          <w:iCs/>
          <w:lang w:val="vi-VN"/>
        </w:rPr>
        <w:t xml:space="preserve"> bởi sự hoàn hảo đó sẽ đánh bóng tấm gương bên trong và mở ra cái nhìn sâu sắc</w:t>
      </w:r>
      <w:r w:rsidR="00EE4CD4" w:rsidRPr="00DE1991">
        <w:rPr>
          <w:rFonts w:asciiTheme="majorBidi" w:hAnsiTheme="majorBidi" w:cstheme="majorBidi"/>
          <w:i/>
          <w:iCs/>
          <w:lang w:val="vi-VN"/>
        </w:rPr>
        <w:t>.</w:t>
      </w:r>
    </w:p>
    <w:p w:rsidR="00EE4CD4" w:rsidRPr="005A54AB" w:rsidRDefault="002E7F27" w:rsidP="00EE4CD4">
      <w:pPr>
        <w:bidi w:val="0"/>
        <w:spacing w:before="120" w:after="0" w:line="240" w:lineRule="auto"/>
        <w:ind w:firstLine="720"/>
        <w:jc w:val="both"/>
        <w:rPr>
          <w:rFonts w:asciiTheme="majorBidi" w:hAnsiTheme="majorBidi" w:cstheme="majorBidi"/>
          <w:b/>
          <w:bCs/>
          <w:color w:val="1F3864" w:themeColor="accent5" w:themeShade="80"/>
          <w:lang w:val="vi-VN"/>
        </w:rPr>
      </w:pPr>
      <w:r w:rsidRPr="005A54AB">
        <w:rPr>
          <w:rFonts w:asciiTheme="majorBidi" w:hAnsiTheme="majorBidi" w:cstheme="majorBidi"/>
          <w:b/>
          <w:bCs/>
          <w:color w:val="1F3864" w:themeColor="accent5" w:themeShade="80"/>
          <w:lang w:val="vi-VN"/>
        </w:rPr>
        <w:t>Sự tiên tri (sứ mạng Nabi) theo chủ nghĩa triết lý gồm ba đặc điểm:</w:t>
      </w:r>
    </w:p>
    <w:p w:rsidR="002E7F27" w:rsidRDefault="002E7F27" w:rsidP="002E7F27">
      <w:pPr>
        <w:bidi w:val="0"/>
        <w:spacing w:before="120" w:after="0" w:line="240" w:lineRule="auto"/>
        <w:ind w:firstLine="720"/>
        <w:jc w:val="both"/>
        <w:rPr>
          <w:rFonts w:asciiTheme="majorBidi" w:hAnsiTheme="majorBidi" w:cstheme="majorBidi"/>
          <w:lang w:val="vi-VN"/>
        </w:rPr>
      </w:pPr>
      <w:r w:rsidRPr="00DE1991">
        <w:rPr>
          <w:rFonts w:asciiTheme="majorBidi" w:hAnsiTheme="majorBidi" w:cstheme="majorBidi"/>
          <w:b/>
          <w:bCs/>
          <w:lang w:val="vi-VN"/>
        </w:rPr>
        <w:lastRenderedPageBreak/>
        <w:t>Thứ nhất:</w:t>
      </w:r>
      <w:r>
        <w:rPr>
          <w:rFonts w:asciiTheme="majorBidi" w:hAnsiTheme="majorBidi" w:cstheme="majorBidi"/>
          <w:lang w:val="vi-VN"/>
        </w:rPr>
        <w:t xml:space="preserve"> Sức mạnh kiến thức, nó đạt được không bằng con đường học vấn mà bằng con đường sức mạnh.</w:t>
      </w:r>
    </w:p>
    <w:p w:rsidR="002E7F27" w:rsidRDefault="002E7F27" w:rsidP="00DE1991">
      <w:pPr>
        <w:bidi w:val="0"/>
        <w:spacing w:before="120" w:after="0" w:line="240" w:lineRule="auto"/>
        <w:ind w:firstLine="720"/>
        <w:jc w:val="both"/>
        <w:rPr>
          <w:rFonts w:asciiTheme="majorBidi" w:hAnsiTheme="majorBidi" w:cstheme="majorBidi"/>
          <w:lang w:val="vi-VN"/>
        </w:rPr>
      </w:pPr>
      <w:r w:rsidRPr="00DE1991">
        <w:rPr>
          <w:rFonts w:asciiTheme="majorBidi" w:hAnsiTheme="majorBidi" w:cstheme="majorBidi"/>
          <w:b/>
          <w:bCs/>
          <w:lang w:val="vi-VN"/>
        </w:rPr>
        <w:t>Thứ hai:</w:t>
      </w:r>
      <w:r>
        <w:rPr>
          <w:rFonts w:asciiTheme="majorBidi" w:hAnsiTheme="majorBidi" w:cstheme="majorBidi"/>
          <w:lang w:val="vi-VN"/>
        </w:rPr>
        <w:t xml:space="preserve"> Sức mạnh của trí tưởng tượng, trí tưởng tượng ra trong bản thân những hình dạng của ánh sáng chân lý dùng để nói chuyện và diễn giải làm cho lời nói được lắng nghe.</w:t>
      </w:r>
    </w:p>
    <w:p w:rsidR="002E7F27" w:rsidRDefault="002E7F27" w:rsidP="002E7F27">
      <w:pPr>
        <w:bidi w:val="0"/>
        <w:spacing w:before="120" w:after="0" w:line="240" w:lineRule="auto"/>
        <w:ind w:firstLine="720"/>
        <w:jc w:val="both"/>
        <w:rPr>
          <w:rFonts w:asciiTheme="majorBidi" w:hAnsiTheme="majorBidi" w:cstheme="majorBidi"/>
          <w:lang w:val="vi-VN"/>
        </w:rPr>
      </w:pPr>
      <w:r w:rsidRPr="00DE1991">
        <w:rPr>
          <w:rFonts w:asciiTheme="majorBidi" w:hAnsiTheme="majorBidi" w:cstheme="majorBidi"/>
          <w:b/>
          <w:bCs/>
          <w:lang w:val="vi-VN"/>
        </w:rPr>
        <w:t>Thứ ba:</w:t>
      </w:r>
      <w:r>
        <w:rPr>
          <w:rFonts w:asciiTheme="majorBidi" w:hAnsiTheme="majorBidi" w:cstheme="majorBidi"/>
          <w:lang w:val="vi-VN"/>
        </w:rPr>
        <w:t xml:space="preserve"> Sức mạnh</w:t>
      </w:r>
      <w:r w:rsidR="002A321F">
        <w:rPr>
          <w:rFonts w:asciiTheme="majorBidi" w:hAnsiTheme="majorBidi" w:cstheme="majorBidi"/>
          <w:lang w:val="vi-VN"/>
        </w:rPr>
        <w:t xml:space="preserve"> ảnh hưởng trong nhân loại</w:t>
      </w:r>
      <w:r w:rsidR="002B71A5">
        <w:rPr>
          <w:rFonts w:asciiTheme="majorBidi" w:hAnsiTheme="majorBidi" w:cstheme="majorBidi"/>
          <w:lang w:val="vi-VN"/>
        </w:rPr>
        <w:t xml:space="preserve"> mà họ gọi</w:t>
      </w:r>
      <w:r w:rsidR="00A144B7">
        <w:rPr>
          <w:rFonts w:asciiTheme="majorBidi" w:hAnsiTheme="majorBidi" w:cstheme="majorBidi"/>
          <w:lang w:val="vi-VN"/>
        </w:rPr>
        <w:t xml:space="preserve"> đó là khuynh hướng trong thế giớ</w:t>
      </w:r>
      <w:r w:rsidR="00EE1D28">
        <w:rPr>
          <w:rFonts w:asciiTheme="majorBidi" w:hAnsiTheme="majorBidi" w:cstheme="majorBidi"/>
          <w:lang w:val="vi-VN"/>
        </w:rPr>
        <w:t>i</w:t>
      </w:r>
      <w:r w:rsidR="00A144B7">
        <w:rPr>
          <w:rFonts w:asciiTheme="majorBidi" w:hAnsiTheme="majorBidi" w:cstheme="majorBidi"/>
          <w:lang w:val="vi-VN"/>
        </w:rPr>
        <w:t xml:space="preserve"> tế bào chất. </w:t>
      </w:r>
    </w:p>
    <w:p w:rsidR="00A144B7" w:rsidRPr="00C1658A" w:rsidRDefault="00A144B7" w:rsidP="00A45BB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Đó là những</w:t>
      </w:r>
      <w:r w:rsidR="002E51D8">
        <w:rPr>
          <w:rFonts w:asciiTheme="majorBidi" w:hAnsiTheme="majorBidi" w:cstheme="majorBidi"/>
          <w:lang w:val="vi-VN"/>
        </w:rPr>
        <w:t xml:space="preserve"> tính chất để đạt được sự tiên tri theo quan điểm của họ</w:t>
      </w:r>
      <w:r w:rsidR="0088721A">
        <w:rPr>
          <w:rFonts w:asciiTheme="majorBidi" w:hAnsiTheme="majorBidi" w:cstheme="majorBidi"/>
          <w:lang w:val="vi-VN"/>
        </w:rPr>
        <w:t>, chính vì vậy mà một số người Sufi đã đi tìm sự tiên tri</w:t>
      </w:r>
      <w:r w:rsidR="006C6042">
        <w:rPr>
          <w:rFonts w:asciiTheme="majorBidi" w:hAnsiTheme="majorBidi" w:cstheme="majorBidi"/>
          <w:lang w:val="vi-VN"/>
        </w:rPr>
        <w:t xml:space="preserve">, </w:t>
      </w:r>
      <w:r w:rsidR="00A45BBF" w:rsidRPr="00A45BBF">
        <w:rPr>
          <w:rFonts w:asciiTheme="majorBidi" w:hAnsiTheme="majorBidi" w:cstheme="majorBidi"/>
          <w:lang w:val="vi-VN"/>
        </w:rPr>
        <w:t xml:space="preserve">và điều đó đối với họ chỉ là một việc làm trong các việc làm. </w:t>
      </w:r>
    </w:p>
    <w:p w:rsidR="00A45BBF" w:rsidRPr="00C1658A" w:rsidRDefault="00A45BBF" w:rsidP="00A45BBF">
      <w:pPr>
        <w:bidi w:val="0"/>
        <w:spacing w:before="120" w:after="0" w:line="240" w:lineRule="auto"/>
        <w:ind w:firstLine="720"/>
        <w:jc w:val="both"/>
        <w:rPr>
          <w:rFonts w:asciiTheme="majorBidi" w:hAnsiTheme="majorBidi" w:cstheme="majorBidi"/>
          <w:lang w:val="vi-VN"/>
        </w:rPr>
      </w:pPr>
      <w:r w:rsidRPr="00C1658A">
        <w:rPr>
          <w:rFonts w:asciiTheme="majorBidi" w:hAnsiTheme="majorBidi" w:cstheme="majorBidi"/>
          <w:lang w:val="vi-VN"/>
        </w:rPr>
        <w:t>Quan điểm và lời nói của họ hoàn toàn sai trái, Allah</w:t>
      </w:r>
      <w:r w:rsidR="0008198A" w:rsidRPr="00C1658A">
        <w:rPr>
          <w:rFonts w:asciiTheme="majorBidi" w:hAnsiTheme="majorBidi" w:cstheme="majorBidi"/>
          <w:lang w:val="vi-VN"/>
        </w:rPr>
        <w:t xml:space="preserve"> </w:t>
      </w:r>
      <w:r w:rsidR="0008198A" w:rsidRPr="00032E3B">
        <w:rPr>
          <w:color w:val="205B83"/>
        </w:rPr>
        <w:sym w:font="AGA Arabesque" w:char="0049"/>
      </w:r>
      <w:r w:rsidRPr="00C1658A">
        <w:rPr>
          <w:rFonts w:asciiTheme="majorBidi" w:hAnsiTheme="majorBidi" w:cstheme="majorBidi"/>
          <w:lang w:val="vi-VN"/>
        </w:rPr>
        <w:t xml:space="preserve"> đã phản bác lời nói của họ:</w:t>
      </w:r>
    </w:p>
    <w:p w:rsidR="00B629E0" w:rsidRPr="00CC6CC2" w:rsidRDefault="00B629E0" w:rsidP="00B629E0">
      <w:pPr>
        <w:tabs>
          <w:tab w:val="center" w:pos="4153"/>
          <w:tab w:val="right" w:pos="8306"/>
        </w:tabs>
        <w:spacing w:before="120" w:after="0" w:line="240" w:lineRule="auto"/>
        <w:jc w:val="both"/>
        <w:rPr>
          <w:rFonts w:asciiTheme="minorHAnsi" w:hAnsiTheme="minorHAnsi" w:cs="KFGQPC Uthman Taha Naskh"/>
          <w:color w:val="385623"/>
          <w:lang w:val="vi-VN" w:bidi="ar-EG"/>
        </w:rPr>
      </w:pPr>
      <w:r w:rsidRPr="00CC6CC2">
        <w:rPr>
          <w:rFonts w:ascii="KFGQPC Uthman Taha Naskh" w:cs="KFGQPC Uthman Taha Naskh" w:hint="cs"/>
          <w:b/>
          <w:bCs/>
          <w:color w:val="385623"/>
          <w:sz w:val="32"/>
          <w:szCs w:val="32"/>
          <w:rtl/>
          <w:lang w:bidi="ar-EG"/>
        </w:rPr>
        <w:t>﴿</w:t>
      </w:r>
      <w:r w:rsidRPr="00CC6CC2">
        <w:rPr>
          <w:rFonts w:cs="KFGQPC Uthmanic Script HAFS"/>
          <w:b/>
          <w:bCs/>
          <w:color w:val="385623"/>
          <w:sz w:val="32"/>
          <w:szCs w:val="32"/>
          <w:rtl/>
        </w:rPr>
        <w:t>وَإِذَا جَآءَتۡهُمۡ ءَايَة</w:t>
      </w:r>
      <w:r w:rsidRPr="00CC6CC2">
        <w:rPr>
          <w:rFonts w:cs="KFGQPC Uthmanic Script HAFS" w:hint="cs"/>
          <w:b/>
          <w:bCs/>
          <w:color w:val="385623"/>
          <w:sz w:val="32"/>
          <w:szCs w:val="32"/>
          <w:rtl/>
        </w:rPr>
        <w:t>ٞ قَالُواْ لَن نُّ</w:t>
      </w:r>
      <w:r w:rsidRPr="00CC6CC2">
        <w:rPr>
          <w:rFonts w:cs="KFGQPC Uthmanic Script HAFS"/>
          <w:b/>
          <w:bCs/>
          <w:color w:val="385623"/>
          <w:sz w:val="32"/>
          <w:szCs w:val="32"/>
          <w:rtl/>
        </w:rPr>
        <w:t>ؤۡمِنَ حَتَّىٰ نُؤۡتَىٰ مِثۡلَ مَآ أُوتِيَ رُسُلُ ٱللَّهِۘ ٱللَّهُ أَعۡلَمُ حَيۡثُ يَجۡعَلُ رِسَالَتَهُۥ</w:t>
      </w:r>
      <w:r w:rsidRPr="00CC6CC2">
        <w:rPr>
          <w:rFonts w:ascii="KFGQPC Uthman Taha Naskh" w:cs="KFGQPC Uthman Taha Naskh" w:hint="cs"/>
          <w:b/>
          <w:bCs/>
          <w:color w:val="385623"/>
          <w:sz w:val="32"/>
          <w:szCs w:val="32"/>
          <w:rtl/>
          <w:lang w:bidi="ar-EG"/>
        </w:rPr>
        <w:t>﴾</w:t>
      </w:r>
      <w:r w:rsidRPr="00CC6CC2">
        <w:rPr>
          <w:rFonts w:cs="KFGQPC Uthman Taha Naskh"/>
          <w:color w:val="385623"/>
          <w:sz w:val="32"/>
          <w:szCs w:val="32"/>
          <w:lang w:val="vi-VN" w:bidi="ar-EG"/>
        </w:rPr>
        <w:t xml:space="preserve"> </w:t>
      </w:r>
      <w:r w:rsidRPr="00CC6CC2">
        <w:rPr>
          <w:rFonts w:ascii="KFGQPC Uthman Taha Naskh" w:cs="KFGQPC Uthman Taha Naskh"/>
          <w:color w:val="385623"/>
          <w:sz w:val="24"/>
          <w:szCs w:val="24"/>
          <w:rtl/>
          <w:lang w:bidi="ar-EG"/>
        </w:rPr>
        <w:t>[</w:t>
      </w:r>
      <w:r w:rsidRPr="00CC6CC2">
        <w:rPr>
          <w:rFonts w:ascii="KFGQPC Uthman Taha Naskh" w:cs="KFGQPC Uthman Taha Naskh" w:hint="cs"/>
          <w:color w:val="385623"/>
          <w:sz w:val="24"/>
          <w:szCs w:val="24"/>
          <w:rtl/>
          <w:lang w:bidi="ar-EG"/>
        </w:rPr>
        <w:t xml:space="preserve">سورة الأنعام: </w:t>
      </w:r>
      <w:r w:rsidRPr="00CC6CC2">
        <w:rPr>
          <w:rFonts w:asciiTheme="majorBidi" w:hAnsiTheme="majorBidi" w:cstheme="majorBidi"/>
          <w:color w:val="385623"/>
          <w:sz w:val="24"/>
          <w:szCs w:val="24"/>
          <w:rtl/>
          <w:lang w:bidi="ar-EG"/>
        </w:rPr>
        <w:t>124</w:t>
      </w:r>
      <w:r w:rsidRPr="00CC6CC2">
        <w:rPr>
          <w:rFonts w:ascii="KFGQPC Uthman Taha Naskh" w:cs="KFGQPC Uthman Taha Naskh"/>
          <w:color w:val="385623"/>
          <w:sz w:val="24"/>
          <w:szCs w:val="24"/>
          <w:rtl/>
          <w:lang w:bidi="ar-EG"/>
        </w:rPr>
        <w:t>]</w:t>
      </w:r>
    </w:p>
    <w:p w:rsidR="00B629E0" w:rsidRPr="00CC6CC2" w:rsidRDefault="00B629E0" w:rsidP="00B629E0">
      <w:pPr>
        <w:bidi w:val="0"/>
        <w:spacing w:before="120" w:after="0" w:line="240" w:lineRule="auto"/>
        <w:ind w:hanging="8"/>
        <w:jc w:val="both"/>
        <w:rPr>
          <w:rFonts w:asciiTheme="majorBidi" w:hAnsiTheme="majorBidi" w:cstheme="majorBidi"/>
          <w:color w:val="385623"/>
          <w:sz w:val="26"/>
          <w:szCs w:val="26"/>
          <w:lang w:val="vi-VN"/>
        </w:rPr>
      </w:pPr>
      <w:r w:rsidRPr="00CC6CC2">
        <w:rPr>
          <w:b/>
          <w:bCs/>
          <w:color w:val="385623"/>
        </w:rPr>
        <w:sym w:font="AGA Arabesque" w:char="007B"/>
      </w:r>
      <w:r>
        <w:rPr>
          <w:rFonts w:asciiTheme="majorBidi" w:hAnsiTheme="majorBidi" w:cstheme="majorBidi"/>
          <w:b/>
          <w:bCs/>
          <w:color w:val="385623"/>
          <w:lang w:val="vi-VN"/>
        </w:rPr>
        <w:t>Và khi có một câu Kinh nào đến với chúng thì chúng bảo rằng chúng tôi sẽ không bao giờ tin tưởng trừ phi chúng tôi nhận được điều giống như điều đã được ban cho các sứ giả của Allah. A</w:t>
      </w:r>
      <w:r w:rsidRPr="00CC6CC2">
        <w:rPr>
          <w:rFonts w:asciiTheme="majorBidi" w:hAnsiTheme="majorBidi" w:cstheme="majorBidi"/>
          <w:b/>
          <w:bCs/>
          <w:color w:val="385623"/>
          <w:lang w:val="vi-VN"/>
        </w:rPr>
        <w:t>llah biết rõ đâu là nơi mà Ngài phải đặt Thông Điệp của Ngài.</w:t>
      </w:r>
      <w:r w:rsidRPr="00CC6CC2">
        <w:rPr>
          <w:b/>
          <w:bCs/>
          <w:color w:val="385623"/>
        </w:rPr>
        <w:sym w:font="AGA Arabesque" w:char="007D"/>
      </w:r>
      <w:r w:rsidRPr="00CC6CC2">
        <w:rPr>
          <w:rFonts w:asciiTheme="majorBidi" w:hAnsiTheme="majorBidi" w:cstheme="majorBidi"/>
          <w:color w:val="385623"/>
          <w:lang w:val="vi-VN"/>
        </w:rPr>
        <w:t xml:space="preserve"> (Chương 6 – Al-An’am, câu 124).</w:t>
      </w:r>
    </w:p>
    <w:p w:rsidR="00B629E0" w:rsidRDefault="00B629E0" w:rsidP="00B629E0">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5329DA">
        <w:rPr>
          <w:rFonts w:cs="KFGQPC Uthmanic Script HAFS"/>
          <w:b/>
          <w:bCs/>
          <w:color w:val="385623"/>
          <w:sz w:val="32"/>
          <w:szCs w:val="32"/>
          <w:rtl/>
        </w:rPr>
        <w:t>ٱللَّهُ يَصۡطَفِي مِنَ ٱلۡمَلَٰٓئِكَةِ رُسُل</w:t>
      </w:r>
      <w:r w:rsidRPr="005329DA">
        <w:rPr>
          <w:rFonts w:ascii="Jameel Noori Nastaleeq" w:hAnsi="Jameel Noori Nastaleeq" w:cs="KFGQPC Uthmanic Script HAFS" w:hint="cs"/>
          <w:b/>
          <w:bCs/>
          <w:color w:val="385623"/>
          <w:sz w:val="38"/>
          <w:szCs w:val="32"/>
          <w:rtl/>
        </w:rPr>
        <w:t>ٗ</w:t>
      </w:r>
      <w:r w:rsidRPr="005329DA">
        <w:rPr>
          <w:rFonts w:cs="KFGQPC Uthmanic Script HAFS" w:hint="cs"/>
          <w:b/>
          <w:bCs/>
          <w:color w:val="385623"/>
          <w:sz w:val="32"/>
          <w:szCs w:val="32"/>
          <w:rtl/>
        </w:rPr>
        <w:t xml:space="preserve">ا </w:t>
      </w:r>
      <w:r w:rsidRPr="005329DA">
        <w:rPr>
          <w:rFonts w:cs="KFGQPC Uthmanic Script HAFS"/>
          <w:b/>
          <w:bCs/>
          <w:color w:val="385623"/>
          <w:sz w:val="32"/>
          <w:szCs w:val="32"/>
          <w:rtl/>
        </w:rPr>
        <w:t>وَمِنَ ٱلنَّاسِۚ</w:t>
      </w:r>
      <w:r w:rsidRPr="004C57E5">
        <w:rPr>
          <w:rFonts w:ascii="KFGQPC Uthman Taha Naskh" w:cs="KFGQPC Uthman Taha Naskh" w:hint="cs"/>
          <w:b/>
          <w:bCs/>
          <w:color w:val="385623"/>
          <w:sz w:val="32"/>
          <w:szCs w:val="32"/>
          <w:rtl/>
          <w:lang w:bidi="ar-EG"/>
        </w:rPr>
        <w:t>﴾</w:t>
      </w:r>
      <w:r w:rsidRPr="004C57E5">
        <w:rPr>
          <w:rFonts w:ascii="Arial" w:hAnsi="Arial" w:cs="KFGQPC Uthman Taha Naskh"/>
          <w:b/>
          <w:bCs/>
          <w:color w:val="385623"/>
          <w:sz w:val="32"/>
          <w:szCs w:val="32"/>
          <w:lang w:val="vi-VN" w:bidi="ar-EG"/>
        </w:rPr>
        <w:t xml:space="preserve"> </w:t>
      </w:r>
      <w:r w:rsidRPr="004C57E5">
        <w:rPr>
          <w:rFonts w:ascii="KFGQPC Uthman Taha Naskh" w:cs="KFGQPC Uthman Taha Naskh"/>
          <w:color w:val="385623"/>
          <w:sz w:val="24"/>
          <w:szCs w:val="24"/>
          <w:rtl/>
          <w:lang w:bidi="ar-EG"/>
        </w:rPr>
        <w:t>[</w:t>
      </w:r>
      <w:r w:rsidRPr="004C57E5">
        <w:rPr>
          <w:rFonts w:asciiTheme="minorHAnsi" w:hAnsiTheme="minorHAnsi" w:cs="KFGQPC Uthman Taha Naskh" w:hint="cs"/>
          <w:color w:val="385623"/>
          <w:sz w:val="24"/>
          <w:szCs w:val="24"/>
          <w:rtl/>
        </w:rPr>
        <w:t xml:space="preserve">سورة الحج: </w:t>
      </w:r>
      <w:r w:rsidRPr="004C57E5">
        <w:rPr>
          <w:rFonts w:asciiTheme="majorBidi" w:hAnsiTheme="majorBidi" w:cstheme="majorBidi"/>
          <w:color w:val="385623"/>
          <w:sz w:val="24"/>
          <w:szCs w:val="24"/>
          <w:rtl/>
        </w:rPr>
        <w:t>75</w:t>
      </w:r>
      <w:r w:rsidRPr="004C57E5">
        <w:rPr>
          <w:rFonts w:ascii="KFGQPC Uthman Taha Naskh" w:cs="KFGQPC Uthman Taha Naskh"/>
          <w:color w:val="385623"/>
          <w:sz w:val="24"/>
          <w:szCs w:val="24"/>
          <w:rtl/>
          <w:lang w:bidi="ar-EG"/>
        </w:rPr>
        <w:t>]</w:t>
      </w:r>
    </w:p>
    <w:p w:rsidR="00B629E0" w:rsidRPr="004C57E5" w:rsidRDefault="00B629E0" w:rsidP="00B629E0">
      <w:pPr>
        <w:bidi w:val="0"/>
        <w:spacing w:before="120" w:after="0" w:line="240" w:lineRule="auto"/>
        <w:jc w:val="both"/>
        <w:rPr>
          <w:rFonts w:asciiTheme="majorBidi" w:hAnsiTheme="majorBidi" w:cstheme="majorBidi"/>
          <w:b/>
          <w:bCs/>
          <w:color w:val="385623"/>
          <w:lang w:val="vi-VN"/>
        </w:rPr>
      </w:pPr>
      <w:r w:rsidRPr="004C57E5">
        <w:rPr>
          <w:b/>
          <w:bCs/>
          <w:color w:val="385623"/>
        </w:rPr>
        <w:lastRenderedPageBreak/>
        <w:sym w:font="AGA Arabesque" w:char="007B"/>
      </w:r>
      <w:r w:rsidRPr="004C57E5">
        <w:rPr>
          <w:rFonts w:asciiTheme="majorBidi" w:hAnsiTheme="majorBidi" w:cstheme="majorBidi"/>
          <w:b/>
          <w:bCs/>
          <w:color w:val="385623"/>
          <w:lang w:val="vi-VN"/>
        </w:rPr>
        <w:t>Allah chọn các vị Sứ giả (của Ngài) từ trong hàng ngũ các Thiên Thần và nhân loại.</w:t>
      </w:r>
      <w:r w:rsidRPr="004C57E5">
        <w:rPr>
          <w:b/>
          <w:bCs/>
          <w:color w:val="385623"/>
        </w:rPr>
        <w:sym w:font="AGA Arabesque" w:char="007D"/>
      </w:r>
      <w:r w:rsidRPr="004C57E5">
        <w:rPr>
          <w:rFonts w:asciiTheme="majorBidi" w:hAnsiTheme="majorBidi" w:cstheme="majorBidi"/>
          <w:b/>
          <w:bCs/>
          <w:color w:val="385623"/>
          <w:lang w:val="vi-VN"/>
        </w:rPr>
        <w:t xml:space="preserve"> </w:t>
      </w:r>
      <w:r w:rsidRPr="004C57E5">
        <w:rPr>
          <w:rFonts w:asciiTheme="majorBidi" w:hAnsiTheme="majorBidi" w:cstheme="majorBidi"/>
          <w:color w:val="385623"/>
          <w:lang w:val="vi-VN"/>
        </w:rPr>
        <w:t>(Chương 22 – Al-Hajj, câu 75).</w:t>
      </w:r>
    </w:p>
    <w:p w:rsidR="00A45BBF" w:rsidRPr="00557437" w:rsidRDefault="006207F7" w:rsidP="006207F7">
      <w:pPr>
        <w:bidi w:val="0"/>
        <w:spacing w:before="120" w:after="0" w:line="240" w:lineRule="auto"/>
        <w:ind w:firstLine="720"/>
        <w:jc w:val="both"/>
        <w:rPr>
          <w:rFonts w:asciiTheme="majorBidi" w:hAnsiTheme="majorBidi" w:cstheme="majorBidi"/>
          <w:lang w:val="vi-VN"/>
        </w:rPr>
      </w:pPr>
      <w:r w:rsidRPr="006207F7">
        <w:rPr>
          <w:rFonts w:asciiTheme="majorBidi" w:hAnsiTheme="majorBidi" w:cstheme="majorBidi"/>
          <w:lang w:val="vi-VN"/>
        </w:rPr>
        <w:t>Như vậy, sứ mạng Nabi là sự lựa chọn từ nơi Allah</w:t>
      </w:r>
      <w:r w:rsidR="00BE779E" w:rsidRPr="00BE779E">
        <w:rPr>
          <w:rFonts w:asciiTheme="majorBidi" w:hAnsiTheme="majorBidi" w:cstheme="majorBidi"/>
          <w:lang w:val="vi-VN"/>
        </w:rPr>
        <w:t xml:space="preserve"> </w:t>
      </w:r>
      <w:r w:rsidR="00BE779E" w:rsidRPr="00032E3B">
        <w:rPr>
          <w:color w:val="205B83"/>
        </w:rPr>
        <w:sym w:font="AGA Arabesque" w:char="0049"/>
      </w:r>
      <w:r w:rsidRPr="006207F7">
        <w:rPr>
          <w:rFonts w:asciiTheme="majorBidi" w:hAnsiTheme="majorBidi" w:cstheme="majorBidi"/>
          <w:lang w:val="vi-VN"/>
        </w:rPr>
        <w:t xml:space="preserve"> theo kiến thức </w:t>
      </w:r>
      <w:r>
        <w:rPr>
          <w:rFonts w:asciiTheme="majorBidi" w:hAnsiTheme="majorBidi" w:cstheme="majorBidi"/>
          <w:lang w:val="vi-VN"/>
        </w:rPr>
        <w:t>s</w:t>
      </w:r>
      <w:r w:rsidRPr="006207F7">
        <w:rPr>
          <w:rFonts w:asciiTheme="majorBidi" w:hAnsiTheme="majorBidi" w:cstheme="majorBidi"/>
          <w:lang w:val="vi-VN"/>
        </w:rPr>
        <w:t>á</w:t>
      </w:r>
      <w:r>
        <w:rPr>
          <w:rFonts w:asciiTheme="majorBidi" w:hAnsiTheme="majorBidi" w:cstheme="majorBidi"/>
          <w:lang w:val="vi-VN"/>
        </w:rPr>
        <w:t>ng</w:t>
      </w:r>
      <w:r w:rsidRPr="006207F7">
        <w:rPr>
          <w:rFonts w:asciiTheme="majorBidi" w:hAnsiTheme="majorBidi" w:cstheme="majorBidi"/>
          <w:lang w:val="vi-VN"/>
        </w:rPr>
        <w:t xml:space="preserve"> suố</w:t>
      </w:r>
      <w:r>
        <w:rPr>
          <w:rFonts w:asciiTheme="majorBidi" w:hAnsiTheme="majorBidi" w:cstheme="majorBidi"/>
          <w:lang w:val="vi-VN"/>
        </w:rPr>
        <w:t>t</w:t>
      </w:r>
      <w:r w:rsidRPr="006207F7">
        <w:rPr>
          <w:rFonts w:asciiTheme="majorBidi" w:hAnsiTheme="majorBidi" w:cstheme="majorBidi"/>
          <w:lang w:val="vi-VN"/>
        </w:rPr>
        <w:t xml:space="preserve"> và chí minh của Ngài</w:t>
      </w:r>
      <w:r w:rsidRPr="00BE779E">
        <w:rPr>
          <w:rFonts w:asciiTheme="majorBidi" w:hAnsiTheme="majorBidi" w:cstheme="majorBidi"/>
          <w:lang w:val="vi-VN"/>
        </w:rPr>
        <w:t xml:space="preserve"> đối với ai</w:t>
      </w:r>
      <w:r w:rsidR="00BE779E" w:rsidRPr="00BE779E">
        <w:rPr>
          <w:rFonts w:asciiTheme="majorBidi" w:hAnsiTheme="majorBidi" w:cstheme="majorBidi"/>
          <w:lang w:val="vi-VN"/>
        </w:rPr>
        <w:t xml:space="preserve"> mà Ngài thấy thích hợp chứ nó không phải sự tìm kiếm để đạt được từ phía ng</w:t>
      </w:r>
      <w:r w:rsidR="00BE779E">
        <w:rPr>
          <w:rFonts w:asciiTheme="majorBidi" w:hAnsiTheme="majorBidi" w:cstheme="majorBidi"/>
          <w:lang w:val="vi-VN"/>
        </w:rPr>
        <w:t>ư</w:t>
      </w:r>
      <w:r w:rsidR="00BE779E" w:rsidRPr="00BE779E">
        <w:rPr>
          <w:rFonts w:asciiTheme="majorBidi" w:hAnsiTheme="majorBidi" w:cstheme="majorBidi"/>
          <w:lang w:val="vi-VN"/>
        </w:rPr>
        <w:t xml:space="preserve">ời </w:t>
      </w:r>
      <w:r w:rsidR="00BE779E" w:rsidRPr="00557437">
        <w:rPr>
          <w:rFonts w:asciiTheme="majorBidi" w:hAnsiTheme="majorBidi" w:cstheme="majorBidi"/>
          <w:lang w:val="vi-VN"/>
        </w:rPr>
        <w:t>bề tôi.</w:t>
      </w:r>
      <w:r w:rsidR="00557437" w:rsidRPr="00557437">
        <w:rPr>
          <w:rFonts w:asciiTheme="majorBidi" w:hAnsiTheme="majorBidi" w:cstheme="majorBidi"/>
          <w:lang w:val="vi-VN"/>
        </w:rPr>
        <w:t xml:space="preserve"> Dĩ nhiên, các vị Nabi là những người có những phẩm chất và những ưu điểm vượt trội hơn những ngườ</w:t>
      </w:r>
      <w:r w:rsidR="00DE1991">
        <w:rPr>
          <w:rFonts w:asciiTheme="majorBidi" w:hAnsiTheme="majorBidi" w:cstheme="majorBidi"/>
          <w:lang w:val="vi-VN"/>
        </w:rPr>
        <w:t>i khác</w:t>
      </w:r>
      <w:r w:rsidR="00DE1991" w:rsidRPr="00DE1991">
        <w:rPr>
          <w:rFonts w:asciiTheme="majorBidi" w:hAnsiTheme="majorBidi" w:cstheme="majorBidi"/>
          <w:lang w:val="vi-VN"/>
        </w:rPr>
        <w:t>. T</w:t>
      </w:r>
      <w:r w:rsidR="00557437" w:rsidRPr="00557437">
        <w:rPr>
          <w:rFonts w:asciiTheme="majorBidi" w:hAnsiTheme="majorBidi" w:cstheme="majorBidi"/>
          <w:lang w:val="vi-VN"/>
        </w:rPr>
        <w:t>uy nhiên, họ không phải theo cách nghĩ của những kẻ triết học lệch lạc.</w:t>
      </w:r>
    </w:p>
    <w:p w:rsidR="00A45CAD" w:rsidRPr="00DB1637" w:rsidRDefault="00A45CAD" w:rsidP="002C765F">
      <w:pPr>
        <w:bidi w:val="0"/>
        <w:spacing w:before="120" w:after="0" w:line="240" w:lineRule="auto"/>
        <w:ind w:firstLine="720"/>
        <w:rPr>
          <w:rFonts w:asciiTheme="minorHAnsi" w:hAnsiTheme="minorHAnsi" w:cstheme="minorHAnsi"/>
          <w:b/>
          <w:bCs/>
          <w:color w:val="C00000"/>
          <w:lang w:val="vi-VN"/>
        </w:rPr>
      </w:pPr>
      <w:r w:rsidRPr="00DB1637">
        <w:rPr>
          <w:rFonts w:asciiTheme="minorHAnsi" w:hAnsiTheme="minorHAnsi" w:cstheme="minorHAnsi"/>
          <w:b/>
          <w:bCs/>
          <w:color w:val="C00000"/>
          <w:lang w:val="vi-VN"/>
        </w:rPr>
        <w:t>Những bằng chứng của sứ mạng Nabi</w:t>
      </w:r>
    </w:p>
    <w:p w:rsidR="00773502" w:rsidRDefault="003C2C07" w:rsidP="00DE1991">
      <w:pPr>
        <w:bidi w:val="0"/>
        <w:spacing w:before="120" w:after="0" w:line="240" w:lineRule="auto"/>
        <w:ind w:firstLine="720"/>
        <w:jc w:val="both"/>
        <w:rPr>
          <w:rFonts w:asciiTheme="majorBidi" w:hAnsiTheme="majorBidi" w:cstheme="majorBidi"/>
          <w:lang w:val="vi-VN"/>
        </w:rPr>
      </w:pPr>
      <w:r w:rsidRPr="00C1658A">
        <w:rPr>
          <w:rFonts w:asciiTheme="majorBidi" w:hAnsiTheme="majorBidi" w:cstheme="majorBidi"/>
          <w:lang w:val="vi-VN"/>
        </w:rPr>
        <w:t>Những bằng chứng của sứ mạng Nabi là những bằng chứng</w:t>
      </w:r>
      <w:r w:rsidR="00A44747" w:rsidRPr="00C1658A">
        <w:rPr>
          <w:rFonts w:asciiTheme="majorBidi" w:hAnsiTheme="majorBidi" w:cstheme="majorBidi"/>
          <w:lang w:val="vi-VN"/>
        </w:rPr>
        <w:t xml:space="preserve"> khẳng định sứ mạng của Nabi Muhammad</w:t>
      </w:r>
      <w:r w:rsidR="00DE1991" w:rsidRPr="00DE1991">
        <w:rPr>
          <w:rFonts w:asciiTheme="majorBidi" w:hAnsiTheme="majorBidi" w:cstheme="majorBidi"/>
          <w:lang w:val="vi-VN"/>
        </w:rPr>
        <w:t xml:space="preserve"> </w:t>
      </w:r>
      <w:r w:rsidR="00DE1991" w:rsidRPr="00DE1991">
        <w:rPr>
          <w:rFonts w:ascii="AGA Arabesque" w:hAnsi="AGA Arabesque" w:cstheme="majorBidi"/>
          <w:lang w:val="vi-VN"/>
        </w:rPr>
        <w:t></w:t>
      </w:r>
      <w:r w:rsidR="00A44747" w:rsidRPr="00C1658A">
        <w:rPr>
          <w:rFonts w:asciiTheme="majorBidi" w:hAnsiTheme="majorBidi" w:cstheme="majorBidi"/>
          <w:lang w:val="vi-VN"/>
        </w:rPr>
        <w:t xml:space="preserve"> là sự thật, và với chúng có thể xác định ai là những kẻ tự xưng mang trọng trách sứ mạng Nabi một cách giả dối.</w:t>
      </w:r>
      <w:r w:rsidR="00DE1991" w:rsidRPr="00DE1991">
        <w:rPr>
          <w:rFonts w:asciiTheme="majorBidi" w:hAnsiTheme="majorBidi" w:cstheme="majorBidi"/>
          <w:lang w:val="vi-VN"/>
        </w:rPr>
        <w:t xml:space="preserve"> </w:t>
      </w:r>
      <w:r w:rsidR="00773502">
        <w:rPr>
          <w:rFonts w:asciiTheme="majorBidi" w:hAnsiTheme="majorBidi" w:cstheme="majorBidi"/>
          <w:lang w:val="vi-VN"/>
        </w:rPr>
        <w:t>Có rất nhiều bằng chứng của sứ mạng Nabi và chúng rất đa dạng một cách không có giới hạn.</w:t>
      </w:r>
      <w:r w:rsidR="00893115">
        <w:rPr>
          <w:rFonts w:asciiTheme="majorBidi" w:hAnsiTheme="majorBidi" w:cstheme="majorBidi"/>
          <w:lang w:val="vi-VN"/>
        </w:rPr>
        <w:t xml:space="preserve"> </w:t>
      </w:r>
    </w:p>
    <w:p w:rsidR="00881061" w:rsidRPr="00D93FD7" w:rsidRDefault="003A02B7" w:rsidP="009D0555">
      <w:pPr>
        <w:bidi w:val="0"/>
        <w:spacing w:before="120" w:after="0" w:line="240" w:lineRule="auto"/>
        <w:ind w:firstLine="720"/>
        <w:jc w:val="both"/>
        <w:rPr>
          <w:rFonts w:asciiTheme="majorBidi" w:hAnsiTheme="majorBidi" w:cstheme="majorBidi"/>
          <w:i/>
          <w:iCs/>
          <w:lang w:val="vi-VN"/>
        </w:rPr>
      </w:pPr>
      <w:r w:rsidRPr="009600CE">
        <w:rPr>
          <w:rFonts w:asciiTheme="majorBidi" w:hAnsiTheme="majorBidi" w:cstheme="majorBidi"/>
          <w:lang w:val="vi-VN"/>
        </w:rPr>
        <w:t>Một trong các bằng chứng của sứ mang Nabi là phép màu</w:t>
      </w:r>
      <w:r w:rsidR="00E26FF1" w:rsidRPr="009600CE">
        <w:rPr>
          <w:rFonts w:asciiTheme="majorBidi" w:hAnsiTheme="majorBidi" w:cstheme="majorBidi"/>
          <w:lang w:val="vi-VN"/>
        </w:rPr>
        <w:t>. Phép màu của Nabi là những điều huyền diệu trước những thách thức, là điều vượt xa mức bình thường được Allah ban cho nó xảy ra trên đôi tay của ai mà Ngài lựa chọn</w:t>
      </w:r>
      <w:r w:rsidR="00E26FF1">
        <w:rPr>
          <w:rFonts w:asciiTheme="majorBidi" w:hAnsiTheme="majorBidi" w:cstheme="majorBidi"/>
          <w:lang w:val="vi-VN"/>
        </w:rPr>
        <w:t xml:space="preserve"> cho s</w:t>
      </w:r>
      <w:r w:rsidR="009D75D1">
        <w:rPr>
          <w:rFonts w:asciiTheme="majorBidi" w:hAnsiTheme="majorBidi" w:cstheme="majorBidi"/>
          <w:lang w:val="vi-VN"/>
        </w:rPr>
        <w:t>ứ</w:t>
      </w:r>
      <w:r w:rsidR="00E26FF1">
        <w:rPr>
          <w:rFonts w:asciiTheme="majorBidi" w:hAnsiTheme="majorBidi" w:cstheme="majorBidi"/>
          <w:lang w:val="vi-VN"/>
        </w:rPr>
        <w:t xml:space="preserve"> mạng Nabi nhằm khẳng định sự trung thực cũng như để chứng thực sứ mạng của vị Nabi đó. </w:t>
      </w:r>
      <w:r w:rsidR="00E420B5">
        <w:rPr>
          <w:rFonts w:asciiTheme="majorBidi" w:hAnsiTheme="majorBidi" w:cstheme="majorBidi"/>
          <w:lang w:val="vi-VN"/>
        </w:rPr>
        <w:t>Những phép màu hay những điều huyền diệu của các vị Thiên sứ thì có rất nhiề</w:t>
      </w:r>
      <w:r w:rsidR="00DC72F4">
        <w:rPr>
          <w:rFonts w:asciiTheme="majorBidi" w:hAnsiTheme="majorBidi" w:cstheme="majorBidi"/>
          <w:lang w:val="vi-VN"/>
        </w:rPr>
        <w:t>u</w:t>
      </w:r>
      <w:r w:rsidR="00131984">
        <w:rPr>
          <w:rFonts w:asciiTheme="majorBidi" w:hAnsiTheme="majorBidi" w:cstheme="majorBidi"/>
          <w:lang w:val="vi-VN"/>
        </w:rPr>
        <w:t>, chẳng hạn</w:t>
      </w:r>
      <w:r w:rsidR="00DC72F4">
        <w:rPr>
          <w:rFonts w:asciiTheme="majorBidi" w:hAnsiTheme="majorBidi" w:cstheme="majorBidi"/>
          <w:lang w:val="vi-VN"/>
        </w:rPr>
        <w:t xml:space="preserve"> như: </w:t>
      </w:r>
      <w:r w:rsidR="00DC72F4" w:rsidRPr="00DE1991">
        <w:rPr>
          <w:rFonts w:asciiTheme="majorBidi" w:hAnsiTheme="majorBidi" w:cstheme="majorBidi"/>
          <w:i/>
          <w:iCs/>
          <w:lang w:val="vi-VN"/>
        </w:rPr>
        <w:t>con lạc đà cái được ban cho Nabi Saleh</w:t>
      </w:r>
      <w:r w:rsidR="00DC72F4">
        <w:rPr>
          <w:rFonts w:asciiTheme="majorBidi" w:hAnsiTheme="majorBidi" w:cstheme="majorBidi"/>
          <w:lang w:val="vi-VN"/>
        </w:rPr>
        <w:t xml:space="preserve"> </w:t>
      </w:r>
      <w:r w:rsidR="00DC72F4" w:rsidRPr="003C2C07">
        <w:rPr>
          <w:color w:val="205B83"/>
        </w:rPr>
        <w:sym w:font="AGA Arabesque" w:char="0075"/>
      </w:r>
      <w:r w:rsidR="00DC72F4">
        <w:rPr>
          <w:rFonts w:asciiTheme="majorBidi" w:hAnsiTheme="majorBidi" w:cstheme="majorBidi"/>
          <w:lang w:val="vi-VN"/>
        </w:rPr>
        <w:t xml:space="preserve"> </w:t>
      </w:r>
      <w:r w:rsidR="00DC72F4" w:rsidRPr="00DE1991">
        <w:rPr>
          <w:rFonts w:asciiTheme="majorBidi" w:hAnsiTheme="majorBidi" w:cstheme="majorBidi"/>
          <w:i/>
          <w:iCs/>
          <w:lang w:val="vi-VN"/>
        </w:rPr>
        <w:t>làm bằng chứng cho người dân của Người, sự biến đổi cây gậy thành con rắn của Nabi Musa</w:t>
      </w:r>
      <w:r w:rsidR="00DC72F4">
        <w:rPr>
          <w:rFonts w:asciiTheme="majorBidi" w:hAnsiTheme="majorBidi" w:cstheme="majorBidi"/>
          <w:lang w:val="vi-VN"/>
        </w:rPr>
        <w:t xml:space="preserve"> </w:t>
      </w:r>
      <w:r w:rsidR="00DC72F4" w:rsidRPr="003C2C07">
        <w:rPr>
          <w:color w:val="205B83"/>
        </w:rPr>
        <w:sym w:font="AGA Arabesque" w:char="0075"/>
      </w:r>
      <w:r w:rsidR="00DC72F4">
        <w:rPr>
          <w:rFonts w:asciiTheme="majorBidi" w:hAnsiTheme="majorBidi" w:cstheme="majorBidi"/>
          <w:lang w:val="vi-VN"/>
        </w:rPr>
        <w:t xml:space="preserve">, </w:t>
      </w:r>
      <w:r w:rsidR="00DC72F4" w:rsidRPr="00DE1991">
        <w:rPr>
          <w:rFonts w:asciiTheme="majorBidi" w:hAnsiTheme="majorBidi" w:cstheme="majorBidi"/>
          <w:i/>
          <w:iCs/>
          <w:lang w:val="vi-VN"/>
        </w:rPr>
        <w:t xml:space="preserve">làm cho người mù sáng mắt và làm cho người bị bệnh cùi có lại làn da bình thường cũng như </w:t>
      </w:r>
      <w:r w:rsidR="00DC72F4" w:rsidRPr="00DE1991">
        <w:rPr>
          <w:rFonts w:asciiTheme="majorBidi" w:hAnsiTheme="majorBidi" w:cstheme="majorBidi"/>
          <w:i/>
          <w:iCs/>
          <w:lang w:val="vi-VN"/>
        </w:rPr>
        <w:lastRenderedPageBreak/>
        <w:t>làm cho người chết sống lại từ một hành động vuốt và xoa của Nabi Ysa</w:t>
      </w:r>
      <w:r w:rsidR="00DC72F4">
        <w:rPr>
          <w:rFonts w:asciiTheme="majorBidi" w:hAnsiTheme="majorBidi" w:cstheme="majorBidi"/>
          <w:lang w:val="vi-VN"/>
        </w:rPr>
        <w:t xml:space="preserve"> </w:t>
      </w:r>
      <w:r w:rsidR="00DC72F4" w:rsidRPr="003C2C07">
        <w:rPr>
          <w:color w:val="205B83"/>
        </w:rPr>
        <w:sym w:font="AGA Arabesque" w:char="0075"/>
      </w:r>
      <w:r w:rsidR="00131984">
        <w:rPr>
          <w:rFonts w:asciiTheme="majorBidi" w:hAnsiTheme="majorBidi" w:cstheme="majorBidi"/>
          <w:lang w:val="vi-VN"/>
        </w:rPr>
        <w:t xml:space="preserve">. </w:t>
      </w:r>
      <w:r w:rsidR="00131984" w:rsidRPr="00DE1991">
        <w:rPr>
          <w:rFonts w:asciiTheme="majorBidi" w:hAnsiTheme="majorBidi" w:cstheme="majorBidi"/>
          <w:i/>
          <w:iCs/>
          <w:lang w:val="vi-VN"/>
        </w:rPr>
        <w:t>Riêng những phép màu của Thiên sứ Muhammad</w:t>
      </w:r>
      <w:r w:rsidR="00C61181">
        <w:rPr>
          <w:rFonts w:asciiTheme="majorBidi" w:hAnsiTheme="majorBidi" w:cstheme="majorBidi"/>
          <w:lang w:val="vi-VN"/>
        </w:rPr>
        <w:t xml:space="preserve"> </w:t>
      </w:r>
      <w:r w:rsidR="00C61181" w:rsidRPr="00812337">
        <w:rPr>
          <w:color w:val="205B83"/>
        </w:rPr>
        <w:sym w:font="AGA Arabesque" w:char="0065"/>
      </w:r>
      <w:r w:rsidR="00131984">
        <w:rPr>
          <w:rFonts w:asciiTheme="majorBidi" w:hAnsiTheme="majorBidi" w:cstheme="majorBidi"/>
          <w:lang w:val="vi-VN"/>
        </w:rPr>
        <w:t xml:space="preserve"> </w:t>
      </w:r>
      <w:r w:rsidR="00131984" w:rsidRPr="00DE1991">
        <w:rPr>
          <w:rFonts w:asciiTheme="majorBidi" w:hAnsiTheme="majorBidi" w:cstheme="majorBidi"/>
          <w:i/>
          <w:iCs/>
          <w:lang w:val="vi-VN"/>
        </w:rPr>
        <w:t>của chúng ta thì cũng khá nhiề</w:t>
      </w:r>
      <w:r w:rsidR="00DE1991" w:rsidRPr="00DE1991">
        <w:rPr>
          <w:rFonts w:asciiTheme="majorBidi" w:hAnsiTheme="majorBidi" w:cstheme="majorBidi"/>
          <w:i/>
          <w:iCs/>
          <w:lang w:val="vi-VN"/>
        </w:rPr>
        <w:t>u, trong đó</w:t>
      </w:r>
      <w:r w:rsidR="00131984" w:rsidRPr="00DE1991">
        <w:rPr>
          <w:rFonts w:asciiTheme="majorBidi" w:hAnsiTheme="majorBidi" w:cstheme="majorBidi"/>
          <w:i/>
          <w:iCs/>
          <w:lang w:val="vi-VN"/>
        </w:rPr>
        <w:t xml:space="preserve"> phép màu vĩ đại và phi thường nhất là Qur’an</w:t>
      </w:r>
      <w:r w:rsidR="005867AA" w:rsidRPr="00DE1991">
        <w:rPr>
          <w:rFonts w:asciiTheme="majorBidi" w:hAnsiTheme="majorBidi" w:cstheme="majorBidi"/>
          <w:i/>
          <w:iCs/>
          <w:lang w:val="vi-VN"/>
        </w:rPr>
        <w:t>, Nó là một phép màu còn mãi mà Allah</w:t>
      </w:r>
      <w:r w:rsidR="005867AA">
        <w:rPr>
          <w:rFonts w:asciiTheme="majorBidi" w:hAnsiTheme="majorBidi" w:cstheme="majorBidi"/>
          <w:lang w:val="vi-VN"/>
        </w:rPr>
        <w:t xml:space="preserve"> </w:t>
      </w:r>
      <w:r w:rsidR="005867AA" w:rsidRPr="00032E3B">
        <w:rPr>
          <w:color w:val="205B83"/>
        </w:rPr>
        <w:sym w:font="AGA Arabesque" w:char="0049"/>
      </w:r>
      <w:r w:rsidR="005867AA">
        <w:rPr>
          <w:rFonts w:asciiTheme="majorBidi" w:hAnsiTheme="majorBidi" w:cstheme="majorBidi"/>
          <w:lang w:val="vi-VN"/>
        </w:rPr>
        <w:t xml:space="preserve"> </w:t>
      </w:r>
      <w:r w:rsidR="005867AA" w:rsidRPr="00DE1991">
        <w:rPr>
          <w:rFonts w:asciiTheme="majorBidi" w:hAnsiTheme="majorBidi" w:cstheme="majorBidi"/>
          <w:i/>
          <w:iCs/>
          <w:lang w:val="vi-VN"/>
        </w:rPr>
        <w:t>đã thách thức toàn thể lo</w:t>
      </w:r>
      <w:r w:rsidR="007247BC" w:rsidRPr="00DE1991">
        <w:rPr>
          <w:rFonts w:asciiTheme="majorBidi" w:hAnsiTheme="majorBidi" w:cstheme="majorBidi"/>
          <w:i/>
          <w:iCs/>
          <w:lang w:val="vi-VN"/>
        </w:rPr>
        <w:t>à</w:t>
      </w:r>
      <w:r w:rsidR="005867AA" w:rsidRPr="00DE1991">
        <w:rPr>
          <w:rFonts w:asciiTheme="majorBidi" w:hAnsiTheme="majorBidi" w:cstheme="majorBidi"/>
          <w:i/>
          <w:iCs/>
          <w:lang w:val="vi-VN"/>
        </w:rPr>
        <w:t>i Jinn và loài người; Ngoài Qur’an thì có những phép màu khác như sự kiện Isra’ (thăng thiên) và Mi’raaj (chuyến dạ hành), hiện tượng mặt trăng chẻ</w:t>
      </w:r>
      <w:r w:rsidR="00030AE9" w:rsidRPr="00DE1991">
        <w:rPr>
          <w:rFonts w:asciiTheme="majorBidi" w:hAnsiTheme="majorBidi" w:cstheme="majorBidi"/>
          <w:i/>
          <w:iCs/>
          <w:lang w:val="vi-VN"/>
        </w:rPr>
        <w:t xml:space="preserve"> làm đ</w:t>
      </w:r>
      <w:r w:rsidR="005867AA" w:rsidRPr="00DE1991">
        <w:rPr>
          <w:rFonts w:asciiTheme="majorBidi" w:hAnsiTheme="majorBidi" w:cstheme="majorBidi"/>
          <w:i/>
          <w:iCs/>
          <w:lang w:val="vi-VN"/>
        </w:rPr>
        <w:t>ôi, hạt sỏi Tasbih khi nằm trên lòng bàn tay của Người</w:t>
      </w:r>
      <w:r w:rsidR="009D0555" w:rsidRPr="00DE1991">
        <w:rPr>
          <w:rFonts w:asciiTheme="majorBidi" w:hAnsiTheme="majorBidi" w:cstheme="majorBidi"/>
          <w:i/>
          <w:iCs/>
          <w:lang w:val="vi-VN"/>
        </w:rPr>
        <w:t>, và Người thông điệp cho biết về những sự việc đã xảy ra trong quá khứ và những điều sẽ xảy ra trong tương l</w:t>
      </w:r>
      <w:r w:rsidR="00592A15" w:rsidRPr="00592A15">
        <w:rPr>
          <w:rFonts w:asciiTheme="majorBidi" w:hAnsiTheme="majorBidi" w:cstheme="majorBidi"/>
          <w:i/>
          <w:iCs/>
          <w:lang w:val="vi-VN"/>
        </w:rPr>
        <w:t>a</w:t>
      </w:r>
      <w:r w:rsidR="00621EFA" w:rsidRPr="00DE1991">
        <w:rPr>
          <w:rFonts w:asciiTheme="majorBidi" w:hAnsiTheme="majorBidi" w:cstheme="majorBidi"/>
          <w:i/>
          <w:iCs/>
          <w:lang w:val="vi-VN"/>
        </w:rPr>
        <w:t>i,</w:t>
      </w:r>
      <w:r w:rsidR="00621EFA">
        <w:rPr>
          <w:rFonts w:asciiTheme="majorBidi" w:hAnsiTheme="majorBidi" w:cstheme="majorBidi"/>
          <w:lang w:val="vi-VN"/>
        </w:rPr>
        <w:t xml:space="preserve"> </w:t>
      </w:r>
      <w:r w:rsidR="00621EFA" w:rsidRPr="00D93FD7">
        <w:rPr>
          <w:rFonts w:asciiTheme="majorBidi" w:hAnsiTheme="majorBidi" w:cstheme="majorBidi"/>
          <w:i/>
          <w:iCs/>
          <w:lang w:val="vi-VN"/>
        </w:rPr>
        <w:t>Người đã cho những cộng đồng biết về những điều sẽ xảy ra cho họ ở tương l</w:t>
      </w:r>
      <w:r w:rsidR="00DF3F89" w:rsidRPr="00D93FD7">
        <w:rPr>
          <w:rFonts w:asciiTheme="majorBidi" w:hAnsiTheme="majorBidi" w:cstheme="majorBidi"/>
          <w:i/>
          <w:iCs/>
          <w:lang w:val="vi-VN"/>
        </w:rPr>
        <w:t>a</w:t>
      </w:r>
      <w:r w:rsidR="00621EFA" w:rsidRPr="00D93FD7">
        <w:rPr>
          <w:rFonts w:asciiTheme="majorBidi" w:hAnsiTheme="majorBidi" w:cstheme="majorBidi"/>
          <w:i/>
          <w:iCs/>
          <w:lang w:val="vi-VN"/>
        </w:rPr>
        <w:t>i từ việc giành thắng lợi, kẻ thù của họ thất bại và tất cả đều xảy ra như lời Người đã thông điệp</w:t>
      </w:r>
      <w:r w:rsidR="00F60CF8" w:rsidRPr="00D93FD7">
        <w:rPr>
          <w:rFonts w:asciiTheme="majorBidi" w:hAnsiTheme="majorBidi" w:cstheme="majorBidi"/>
          <w:i/>
          <w:iCs/>
          <w:lang w:val="vi-VN"/>
        </w:rPr>
        <w:t>; một trong những phép màu của Nabi Muhammad</w:t>
      </w:r>
      <w:r w:rsidR="00274949" w:rsidRPr="00D93FD7">
        <w:rPr>
          <w:rFonts w:asciiTheme="majorBidi" w:hAnsiTheme="majorBidi" w:cstheme="majorBidi"/>
          <w:i/>
          <w:iCs/>
          <w:lang w:val="vi-VN"/>
        </w:rPr>
        <w:t xml:space="preserve"> </w:t>
      </w:r>
      <w:r w:rsidR="00274949" w:rsidRPr="00D93FD7">
        <w:rPr>
          <w:i/>
          <w:iCs/>
          <w:color w:val="205B83"/>
        </w:rPr>
        <w:sym w:font="AGA Arabesque" w:char="0065"/>
      </w:r>
      <w:r w:rsidR="00F60CF8" w:rsidRPr="00D93FD7">
        <w:rPr>
          <w:rFonts w:asciiTheme="majorBidi" w:hAnsiTheme="majorBidi" w:cstheme="majorBidi"/>
          <w:i/>
          <w:iCs/>
          <w:lang w:val="vi-VN"/>
        </w:rPr>
        <w:t xml:space="preserve"> của chúng ta là người mang đến những giáo lý cũng như những thông tin</w:t>
      </w:r>
      <w:r w:rsidR="00274949" w:rsidRPr="00D93FD7">
        <w:rPr>
          <w:rFonts w:asciiTheme="majorBidi" w:hAnsiTheme="majorBidi" w:cstheme="majorBidi"/>
          <w:i/>
          <w:iCs/>
          <w:lang w:val="vi-VN"/>
        </w:rPr>
        <w:t xml:space="preserve"> đã được thực tế khám phá và chứng minh</w:t>
      </w:r>
      <w:r w:rsidR="00411DAB" w:rsidRPr="00D93FD7">
        <w:rPr>
          <w:rFonts w:asciiTheme="majorBidi" w:hAnsiTheme="majorBidi" w:cstheme="majorBidi"/>
          <w:i/>
          <w:iCs/>
          <w:lang w:val="vi-VN"/>
        </w:rPr>
        <w:t xml:space="preserve"> </w:t>
      </w:r>
      <w:r w:rsidR="00C1658A" w:rsidRPr="00D93FD7">
        <w:rPr>
          <w:rFonts w:asciiTheme="majorBidi" w:hAnsiTheme="majorBidi" w:cstheme="majorBidi"/>
          <w:i/>
          <w:iCs/>
          <w:lang w:val="vi-VN"/>
        </w:rPr>
        <w:t>rằng những giáo lý và các thông tin phải đến từ một trí tuệ vượt trội hơn</w:t>
      </w:r>
      <w:r w:rsidR="00395B2A" w:rsidRPr="00D93FD7">
        <w:rPr>
          <w:rFonts w:asciiTheme="majorBidi" w:hAnsiTheme="majorBidi" w:cstheme="majorBidi"/>
          <w:i/>
          <w:iCs/>
          <w:lang w:val="vi-VN"/>
        </w:rPr>
        <w:t xml:space="preserve"> trí tuệ</w:t>
      </w:r>
      <w:r w:rsidR="00C1658A" w:rsidRPr="00D93FD7">
        <w:rPr>
          <w:rFonts w:asciiTheme="majorBidi" w:hAnsiTheme="majorBidi" w:cstheme="majorBidi"/>
          <w:i/>
          <w:iCs/>
          <w:lang w:val="vi-VN"/>
        </w:rPr>
        <w:t xml:space="preserve"> con người.</w:t>
      </w:r>
    </w:p>
    <w:p w:rsidR="00EA60C5" w:rsidRDefault="00EA60C5" w:rsidP="00D93FD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trong những bằng chứng của sứ mạng Nabi</w:t>
      </w:r>
      <w:r w:rsidR="00A6693C">
        <w:rPr>
          <w:rFonts w:asciiTheme="majorBidi" w:hAnsiTheme="majorBidi" w:cstheme="majorBidi"/>
          <w:lang w:val="vi-VN"/>
        </w:rPr>
        <w:t xml:space="preserve"> là sự phù hộ của Allah</w:t>
      </w:r>
      <w:r w:rsidR="009F5016">
        <w:rPr>
          <w:rFonts w:asciiTheme="majorBidi" w:hAnsiTheme="majorBidi" w:cstheme="majorBidi"/>
          <w:lang w:val="vi-VN"/>
        </w:rPr>
        <w:t xml:space="preserve"> </w:t>
      </w:r>
      <w:r w:rsidR="009F5016" w:rsidRPr="00032E3B">
        <w:rPr>
          <w:color w:val="205B83"/>
        </w:rPr>
        <w:sym w:font="AGA Arabesque" w:char="0049"/>
      </w:r>
      <w:r w:rsidR="00A6693C">
        <w:rPr>
          <w:rFonts w:asciiTheme="majorBidi" w:hAnsiTheme="majorBidi" w:cstheme="majorBidi"/>
          <w:lang w:val="vi-VN"/>
        </w:rPr>
        <w:t xml:space="preserve"> dành cho các vị Nabi</w:t>
      </w:r>
      <w:r w:rsidR="00D93FD7" w:rsidRPr="00D93FD7">
        <w:rPr>
          <w:rFonts w:asciiTheme="majorBidi" w:hAnsiTheme="majorBidi" w:cstheme="majorBidi"/>
          <w:lang w:val="vi-VN"/>
        </w:rPr>
        <w:t>,</w:t>
      </w:r>
      <w:r w:rsidR="00B511BB">
        <w:rPr>
          <w:rFonts w:asciiTheme="majorBidi" w:hAnsiTheme="majorBidi" w:cstheme="majorBidi"/>
          <w:lang w:val="vi-VN"/>
        </w:rPr>
        <w:t xml:space="preserve"> bởi lẽ như đã biết</w:t>
      </w:r>
      <w:r w:rsidR="002451AC">
        <w:rPr>
          <w:rFonts w:asciiTheme="majorBidi" w:hAnsiTheme="majorBidi" w:cstheme="majorBidi"/>
          <w:lang w:val="vi-VN"/>
        </w:rPr>
        <w:t xml:space="preserve"> rằng đường lối cũng như thông lệ của Allah là không phù hộ kẻ giả dối giống như Ngài</w:t>
      </w:r>
      <w:r w:rsidR="00CD67E8">
        <w:rPr>
          <w:rFonts w:asciiTheme="majorBidi" w:hAnsiTheme="majorBidi" w:cstheme="majorBidi"/>
          <w:lang w:val="vi-VN"/>
        </w:rPr>
        <w:t xml:space="preserve"> đã</w:t>
      </w:r>
      <w:r w:rsidR="002451AC">
        <w:rPr>
          <w:rFonts w:asciiTheme="majorBidi" w:hAnsiTheme="majorBidi" w:cstheme="majorBidi"/>
          <w:lang w:val="vi-VN"/>
        </w:rPr>
        <w:t xml:space="preserve"> phù hộ cho người trung thực</w:t>
      </w:r>
      <w:r w:rsidR="00C1301B">
        <w:rPr>
          <w:rFonts w:asciiTheme="majorBidi" w:hAnsiTheme="majorBidi" w:cstheme="majorBidi"/>
          <w:lang w:val="vi-VN"/>
        </w:rPr>
        <w:t xml:space="preserve"> mà ngược lại Ngài sẽ vạch trần sự giả dối của y và không để y giành thắng lợi trong sự giả dối đó, thậm chí Ngài sẽ phải hủy diệt y; còn nếu như Ngài vẫn ban sự thắng lợi cho một tên vua bạo quyền và ác bá là bởi vì hắn không tự xưng mình mang sứ mạng Nabi và cũng không phủ nhận Ngài mà hắn chỉ bất công trong </w:t>
      </w:r>
      <w:r w:rsidR="00C1301B">
        <w:rPr>
          <w:rFonts w:asciiTheme="majorBidi" w:hAnsiTheme="majorBidi" w:cstheme="majorBidi"/>
          <w:lang w:val="vi-VN"/>
        </w:rPr>
        <w:lastRenderedPageBreak/>
        <w:t>vương quyền của hắn</w:t>
      </w:r>
      <w:r w:rsidR="00E45399">
        <w:rPr>
          <w:rFonts w:asciiTheme="majorBidi" w:hAnsiTheme="majorBidi" w:cstheme="majorBidi"/>
          <w:lang w:val="vi-VN"/>
        </w:rPr>
        <w:t xml:space="preserve"> và Allah</w:t>
      </w:r>
      <w:r w:rsidR="007C2A78">
        <w:rPr>
          <w:rFonts w:asciiTheme="majorBidi" w:hAnsiTheme="majorBidi" w:cstheme="majorBidi"/>
          <w:lang w:val="vi-VN"/>
        </w:rPr>
        <w:t xml:space="preserve"> </w:t>
      </w:r>
      <w:r w:rsidR="007C2A78" w:rsidRPr="00032E3B">
        <w:rPr>
          <w:color w:val="205B83"/>
        </w:rPr>
        <w:sym w:font="AGA Arabesque" w:char="0049"/>
      </w:r>
      <w:r w:rsidR="00E45399">
        <w:rPr>
          <w:rFonts w:asciiTheme="majorBidi" w:hAnsiTheme="majorBidi" w:cstheme="majorBidi"/>
          <w:lang w:val="vi-VN"/>
        </w:rPr>
        <w:t xml:space="preserve"> chỉ để những kẻ bất công giống như hắn đi theo như Ngài đã phán:</w:t>
      </w:r>
    </w:p>
    <w:p w:rsidR="009F5016" w:rsidRDefault="009F5016" w:rsidP="009F5016">
      <w:pPr>
        <w:spacing w:before="120" w:after="0" w:line="240" w:lineRule="auto"/>
        <w:jc w:val="both"/>
        <w:rPr>
          <w:rFonts w:cs="KFGQPC Uthman Taha Naskh"/>
          <w:color w:val="385623" w:themeColor="accent6" w:themeShade="80"/>
          <w:sz w:val="24"/>
          <w:szCs w:val="24"/>
          <w:rtl/>
          <w:lang w:bidi="ar-EG"/>
        </w:rPr>
      </w:pPr>
      <w:r w:rsidRPr="00190D0F">
        <w:rPr>
          <w:rFonts w:cs="KFGQPC Uthman Taha Naskh" w:hint="cs"/>
          <w:b/>
          <w:bCs/>
          <w:color w:val="385623"/>
          <w:sz w:val="32"/>
          <w:szCs w:val="32"/>
          <w:rtl/>
          <w:lang w:bidi="ar-EG"/>
        </w:rPr>
        <w:t>﴿</w:t>
      </w:r>
      <w:r w:rsidRPr="009F5016">
        <w:rPr>
          <w:rFonts w:cs="KFGQPC Uthmanic Script HAFS" w:hint="cs"/>
          <w:b/>
          <w:bCs/>
          <w:color w:val="385623"/>
          <w:sz w:val="32"/>
          <w:szCs w:val="32"/>
          <w:rtl/>
        </w:rPr>
        <w:t xml:space="preserve">وَكَذَٰلِكَ نُوَلِّي </w:t>
      </w:r>
      <w:r w:rsidRPr="009F5016">
        <w:rPr>
          <w:rFonts w:cs="KFGQPC Uthmanic Script HAFS"/>
          <w:b/>
          <w:bCs/>
          <w:color w:val="385623"/>
          <w:sz w:val="32"/>
          <w:szCs w:val="32"/>
          <w:rtl/>
        </w:rPr>
        <w:t>بَعۡضَ ٱلظَّٰلِمِينَ بَعۡضَۢا بِمَا كَانُواْ يَكۡسِبُونَ ١٢٩</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sidR="001B21EF">
        <w:rPr>
          <w:rFonts w:cs="KFGQPC Uthman Taha Naskh" w:hint="cs"/>
          <w:color w:val="385623" w:themeColor="accent6" w:themeShade="80"/>
          <w:sz w:val="24"/>
          <w:szCs w:val="24"/>
          <w:rtl/>
        </w:rPr>
        <w:t>سورة الأنعام: 129</w:t>
      </w:r>
      <w:r w:rsidRPr="00764348">
        <w:rPr>
          <w:rFonts w:cs="KFGQPC Uthman Taha Naskh"/>
          <w:color w:val="385623" w:themeColor="accent6" w:themeShade="80"/>
          <w:sz w:val="24"/>
          <w:szCs w:val="24"/>
          <w:rtl/>
          <w:lang w:bidi="ar-EG"/>
        </w:rPr>
        <w:t>]</w:t>
      </w:r>
    </w:p>
    <w:p w:rsidR="001B21EF" w:rsidRDefault="001B21EF" w:rsidP="001B21EF">
      <w:pPr>
        <w:bidi w:val="0"/>
        <w:spacing w:before="120" w:after="0" w:line="240" w:lineRule="auto"/>
        <w:jc w:val="both"/>
        <w:rPr>
          <w:rFonts w:asciiTheme="majorBidi" w:hAnsiTheme="majorBidi" w:cstheme="majorBidi"/>
          <w:color w:val="385623"/>
          <w:lang w:val="vi-VN"/>
        </w:rPr>
      </w:pPr>
      <w:r w:rsidRPr="009F5016">
        <w:rPr>
          <w:b/>
          <w:bCs/>
          <w:color w:val="385623"/>
        </w:rPr>
        <w:sym w:font="AGA Arabesque" w:char="007B"/>
      </w:r>
      <w:r>
        <w:rPr>
          <w:rFonts w:asciiTheme="majorBidi" w:hAnsiTheme="majorBidi" w:cstheme="majorBidi"/>
          <w:b/>
          <w:bCs/>
          <w:color w:val="385623"/>
          <w:lang w:val="vi-VN"/>
        </w:rPr>
        <w:t>Và cũng như thế, TA (Allah) làm cho một số tên bất công và ác nhân kết thân với nhau bởi những điều (tội lỗi) mà chúng đã phạm.</w:t>
      </w:r>
      <w:r w:rsidRPr="00ED1064">
        <w:rPr>
          <w:b/>
          <w:bCs/>
          <w:color w:val="385623"/>
        </w:rPr>
        <w:sym w:font="AGA Arabesque" w:char="007D"/>
      </w:r>
      <w:r>
        <w:rPr>
          <w:rFonts w:asciiTheme="majorBidi" w:hAnsiTheme="majorBidi" w:cstheme="majorBidi"/>
          <w:b/>
          <w:bCs/>
          <w:color w:val="385623"/>
          <w:lang w:val="vi-VN"/>
        </w:rPr>
        <w:t xml:space="preserve"> </w:t>
      </w:r>
      <w:r w:rsidRPr="001B21EF">
        <w:rPr>
          <w:rFonts w:asciiTheme="majorBidi" w:hAnsiTheme="majorBidi" w:cstheme="majorBidi"/>
          <w:color w:val="385623"/>
          <w:lang w:val="vi-VN"/>
        </w:rPr>
        <w:t>(Chương 6 – Al-An’am, câu 129).</w:t>
      </w:r>
    </w:p>
    <w:p w:rsidR="007C2A78" w:rsidRDefault="007C2A78" w:rsidP="007C2A7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Điều này khác với việc ai đó bảo rằng Allah</w:t>
      </w:r>
      <w:r w:rsidR="00996BD1">
        <w:rPr>
          <w:rFonts w:asciiTheme="majorBidi" w:hAnsiTheme="majorBidi" w:cstheme="majorBidi"/>
          <w:lang w:val="vi-VN"/>
        </w:rPr>
        <w:t xml:space="preserve"> </w:t>
      </w:r>
      <w:r w:rsidR="00996BD1" w:rsidRPr="00032E3B">
        <w:rPr>
          <w:color w:val="205B83"/>
        </w:rPr>
        <w:sym w:font="AGA Arabesque" w:char="0049"/>
      </w:r>
      <w:r>
        <w:rPr>
          <w:rFonts w:asciiTheme="majorBidi" w:hAnsiTheme="majorBidi" w:cstheme="majorBidi"/>
          <w:lang w:val="vi-VN"/>
        </w:rPr>
        <w:t xml:space="preserve"> đã cử y đến nhưng y là kẻ nói dối thì Ngài sẽ</w:t>
      </w:r>
      <w:r w:rsidR="00996BD1">
        <w:rPr>
          <w:rFonts w:asciiTheme="majorBidi" w:hAnsiTheme="majorBidi" w:cstheme="majorBidi"/>
          <w:lang w:val="vi-VN"/>
        </w:rPr>
        <w:t xml:space="preserve"> không ủng hộ</w:t>
      </w:r>
      <w:r w:rsidR="00C97E30">
        <w:rPr>
          <w:rFonts w:asciiTheme="majorBidi" w:hAnsiTheme="majorBidi" w:cstheme="majorBidi"/>
          <w:lang w:val="vi-VN"/>
        </w:rPr>
        <w:t xml:space="preserve"> y, tuy nhiên có thể Ngài sẽ để mặc y trong một thời gian rồi sau đó Ngài sẽ hủy diệt y</w:t>
      </w:r>
      <w:r w:rsidR="00624387">
        <w:rPr>
          <w:rFonts w:asciiTheme="majorBidi" w:hAnsiTheme="majorBidi" w:cstheme="majorBidi"/>
          <w:lang w:val="vi-VN"/>
        </w:rPr>
        <w:t>.</w:t>
      </w:r>
    </w:p>
    <w:p w:rsidR="00624387" w:rsidRDefault="00C57701" w:rsidP="00C5770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rất nhiều cách để phân biệt giữa người trung thực và kẻ giả dối</w:t>
      </w:r>
      <w:r w:rsidR="00A643FD" w:rsidRPr="00A643FD">
        <w:rPr>
          <w:rFonts w:asciiTheme="majorBidi" w:hAnsiTheme="majorBidi" w:cstheme="majorBidi"/>
          <w:lang w:val="vi-VN"/>
        </w:rPr>
        <w:t>,</w:t>
      </w:r>
      <w:r>
        <w:rPr>
          <w:rFonts w:asciiTheme="majorBidi" w:hAnsiTheme="majorBidi" w:cstheme="majorBidi"/>
          <w:lang w:val="vi-VN"/>
        </w:rPr>
        <w:t xml:space="preserve"> ngay cả đối với các sự việc không phải là</w:t>
      </w:r>
      <w:r w:rsidR="007F475D">
        <w:rPr>
          <w:rFonts w:asciiTheme="majorBidi" w:hAnsiTheme="majorBidi" w:cstheme="majorBidi"/>
          <w:lang w:val="vi-VN"/>
        </w:rPr>
        <w:t xml:space="preserve"> việc</w:t>
      </w:r>
      <w:r>
        <w:rPr>
          <w:rFonts w:asciiTheme="majorBidi" w:hAnsiTheme="majorBidi" w:cstheme="majorBidi"/>
          <w:lang w:val="vi-VN"/>
        </w:rPr>
        <w:t xml:space="preserve"> tự xưng mang sứ mạng Nabi</w:t>
      </w:r>
      <w:r w:rsidR="007F475D">
        <w:rPr>
          <w:rFonts w:asciiTheme="majorBidi" w:hAnsiTheme="majorBidi" w:cstheme="majorBidi"/>
          <w:lang w:val="vi-VN"/>
        </w:rPr>
        <w:t xml:space="preserve"> thì dĩ nhiên đối với việc tự xưng mang sứ mạng Nabi chắc chắn phải có nhiều cách phân biệt hơn nữa.  </w:t>
      </w:r>
    </w:p>
    <w:p w:rsidR="007F475D" w:rsidRDefault="0013457A" w:rsidP="00691B4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w:t>
      </w:r>
      <w:r w:rsidR="007F475D">
        <w:rPr>
          <w:rFonts w:asciiTheme="majorBidi" w:hAnsiTheme="majorBidi" w:cstheme="majorBidi"/>
          <w:lang w:val="vi-VN"/>
        </w:rPr>
        <w:t>hư đã biết</w:t>
      </w:r>
      <w:r w:rsidR="00B4634C">
        <w:rPr>
          <w:rFonts w:asciiTheme="majorBidi" w:hAnsiTheme="majorBidi" w:cstheme="majorBidi"/>
          <w:lang w:val="vi-VN"/>
        </w:rPr>
        <w:t xml:space="preserve"> rằng người tự xưng mình mang trọng trách sứ mạng Nabi hay Thiên sứ thì hoặc người đó là người phúc đức và có phẩm chất đạo hạnh tốt nhất trong nhân loại hoặc người đó là người kém cõi và tệ nhất trong phẩm chất đạo đức. Chính vì lẽ này</w:t>
      </w:r>
      <w:r w:rsidR="00691B4E">
        <w:rPr>
          <w:rFonts w:asciiTheme="majorBidi" w:hAnsiTheme="majorBidi" w:cstheme="majorBidi"/>
          <w:lang w:val="vi-VN"/>
        </w:rPr>
        <w:t xml:space="preserve"> mà một trong những người có trí tuệ khôn ngoan và sáng suốt trong việc nhận thức khi được Thiên sứ của Allah </w:t>
      </w:r>
      <w:r w:rsidR="00691B4E" w:rsidRPr="00812337">
        <w:rPr>
          <w:color w:val="205B83"/>
        </w:rPr>
        <w:sym w:font="AGA Arabesque" w:char="0065"/>
      </w:r>
      <w:r w:rsidR="00691B4E">
        <w:rPr>
          <w:rFonts w:asciiTheme="majorBidi" w:hAnsiTheme="majorBidi" w:cstheme="majorBidi"/>
          <w:lang w:val="vi-VN"/>
        </w:rPr>
        <w:t xml:space="preserve"> rao truyền và kêu gọi họ đến với Islam thì y nói với Người: </w:t>
      </w:r>
      <w:r w:rsidR="00691B4E" w:rsidRPr="00A643FD">
        <w:rPr>
          <w:rFonts w:asciiTheme="majorBidi" w:hAnsiTheme="majorBidi" w:cstheme="majorBidi"/>
          <w:i/>
          <w:iCs/>
          <w:lang w:val="vi-VN"/>
        </w:rPr>
        <w:t>Thề bởi Allah, ta chỉ nói với ngươi một lời duy nhất, nếu ngươi trung thực thì ngươi</w:t>
      </w:r>
      <w:r w:rsidR="00351B86" w:rsidRPr="00A643FD">
        <w:rPr>
          <w:rFonts w:asciiTheme="majorBidi" w:hAnsiTheme="majorBidi" w:cstheme="majorBidi"/>
          <w:i/>
          <w:iCs/>
          <w:lang w:val="vi-VN"/>
        </w:rPr>
        <w:t xml:space="preserve"> là người cao quý trong mắt ta hơn</w:t>
      </w:r>
      <w:r w:rsidR="00F53413" w:rsidRPr="00A643FD">
        <w:rPr>
          <w:rFonts w:asciiTheme="majorBidi" w:hAnsiTheme="majorBidi" w:cstheme="majorBidi"/>
          <w:i/>
          <w:iCs/>
          <w:lang w:val="vi-VN"/>
        </w:rPr>
        <w:t xml:space="preserve"> còn nếu ngươi giả dối thì ngươi là người đáng khinh</w:t>
      </w:r>
      <w:r w:rsidR="00F53413">
        <w:rPr>
          <w:rFonts w:asciiTheme="majorBidi" w:hAnsiTheme="majorBidi" w:cstheme="majorBidi"/>
          <w:lang w:val="vi-VN"/>
        </w:rPr>
        <w:t xml:space="preserve">. </w:t>
      </w:r>
    </w:p>
    <w:p w:rsidR="00BB7170" w:rsidRDefault="0003297D" w:rsidP="004B3E3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Bất cứ ai giả dối tự xưng mình mang sứ mạng Nabi thì đều </w:t>
      </w:r>
      <w:r w:rsidR="00EA0F1C">
        <w:rPr>
          <w:rFonts w:asciiTheme="majorBidi" w:hAnsiTheme="majorBidi" w:cstheme="majorBidi"/>
          <w:lang w:val="vi-VN"/>
        </w:rPr>
        <w:t>để lộ ra ngoài sự ngu dốt, dối trá, giả tạo</w:t>
      </w:r>
      <w:r w:rsidR="00874773">
        <w:rPr>
          <w:rFonts w:asciiTheme="majorBidi" w:hAnsiTheme="majorBidi" w:cstheme="majorBidi"/>
          <w:lang w:val="vi-VN"/>
        </w:rPr>
        <w:t xml:space="preserve"> cũng như những bản chất xấu, còn bất cứ ai là người trung thực trong việc khẳng định mình mang trọng trách sứ mạng Nabi thì những biểu hiện từ kiến thức, sự chân thật, đạo hạnh và những điều phúc lành được phơi bày. </w:t>
      </w:r>
      <w:r w:rsidR="00315328">
        <w:rPr>
          <w:rFonts w:asciiTheme="majorBidi" w:hAnsiTheme="majorBidi" w:cstheme="majorBidi"/>
          <w:lang w:val="vi-VN"/>
        </w:rPr>
        <w:t>Bởi vì một vị Thiên sứ đích thực phải thông tin cho mọi người biết những điều nhất định nào đó, y phải ra lệnh cho mọi người làm những điều nhất định nào đó</w:t>
      </w:r>
      <w:r w:rsidR="00AB1A2D" w:rsidRPr="00AB1A2D">
        <w:rPr>
          <w:rFonts w:asciiTheme="majorBidi" w:hAnsiTheme="majorBidi" w:cstheme="majorBidi"/>
          <w:lang w:val="vi-VN"/>
        </w:rPr>
        <w:t xml:space="preserve"> và bản thân y phải thực hiện những điều đó, còn kẻ giả tạo</w:t>
      </w:r>
      <w:r w:rsidR="00A12842" w:rsidRPr="00A12842">
        <w:rPr>
          <w:rFonts w:asciiTheme="majorBidi" w:hAnsiTheme="majorBidi" w:cstheme="majorBidi"/>
          <w:lang w:val="vi-VN"/>
        </w:rPr>
        <w:t xml:space="preserve"> s</w:t>
      </w:r>
      <w:r w:rsidR="00A12842">
        <w:rPr>
          <w:rFonts w:asciiTheme="majorBidi" w:hAnsiTheme="majorBidi" w:cstheme="majorBidi"/>
          <w:lang w:val="vi-VN"/>
        </w:rPr>
        <w:t xml:space="preserve">ẽ lộ ra chân tướng giả tạo của </w:t>
      </w:r>
      <w:r w:rsidR="004B3E30">
        <w:rPr>
          <w:rFonts w:asciiTheme="majorBidi" w:hAnsiTheme="majorBidi" w:cstheme="majorBidi"/>
          <w:lang w:val="vi-VN"/>
        </w:rPr>
        <w:t>mình</w:t>
      </w:r>
      <w:r w:rsidR="00A12842">
        <w:rPr>
          <w:rFonts w:asciiTheme="majorBidi" w:hAnsiTheme="majorBidi" w:cstheme="majorBidi"/>
          <w:lang w:val="vi-VN"/>
        </w:rPr>
        <w:t xml:space="preserve"> qua những gì mà y sai bảo mọi người cũng</w:t>
      </w:r>
      <w:r w:rsidR="004B3E30">
        <w:rPr>
          <w:rFonts w:asciiTheme="majorBidi" w:hAnsiTheme="majorBidi" w:cstheme="majorBidi"/>
          <w:lang w:val="vi-VN"/>
        </w:rPr>
        <w:t xml:space="preserve"> như</w:t>
      </w:r>
      <w:r w:rsidR="00A12842">
        <w:rPr>
          <w:rFonts w:asciiTheme="majorBidi" w:hAnsiTheme="majorBidi" w:cstheme="majorBidi"/>
          <w:lang w:val="vi-VN"/>
        </w:rPr>
        <w:t xml:space="preserve"> những gì mà y thông điệ</w:t>
      </w:r>
      <w:r w:rsidR="004B3E30">
        <w:rPr>
          <w:rFonts w:asciiTheme="majorBidi" w:hAnsiTheme="majorBidi" w:cstheme="majorBidi"/>
          <w:lang w:val="vi-VN"/>
        </w:rPr>
        <w:t>p từ nhiều phương diện.</w:t>
      </w:r>
    </w:p>
    <w:p w:rsidR="004B3E30" w:rsidRDefault="007207B7" w:rsidP="0028505E">
      <w:pPr>
        <w:bidi w:val="0"/>
        <w:spacing w:before="120" w:after="0" w:line="240" w:lineRule="auto"/>
        <w:ind w:firstLine="720"/>
        <w:jc w:val="both"/>
        <w:rPr>
          <w:rFonts w:asciiTheme="majorBidi" w:hAnsiTheme="majorBidi" w:cstheme="majorBidi"/>
          <w:lang w:val="vi-VN"/>
        </w:rPr>
      </w:pPr>
      <w:r w:rsidRPr="00841286">
        <w:rPr>
          <w:rFonts w:asciiTheme="majorBidi" w:hAnsiTheme="majorBidi" w:cstheme="majorBidi"/>
          <w:lang w:val="vi-VN"/>
        </w:rPr>
        <w:t>Từ lý lẽ trên, chắc chắn có người sẽ hỏi cách phân biệt giữa các bằng chứng của sứ mạng Nabi và</w:t>
      </w:r>
      <w:r w:rsidR="00EE0708" w:rsidRPr="00841286">
        <w:rPr>
          <w:rFonts w:asciiTheme="majorBidi" w:hAnsiTheme="majorBidi" w:cstheme="majorBidi"/>
          <w:lang w:val="vi-VN"/>
        </w:rPr>
        <w:t xml:space="preserve"> những </w:t>
      </w:r>
      <w:r w:rsidR="0028505E" w:rsidRPr="00841286">
        <w:rPr>
          <w:rFonts w:asciiTheme="majorBidi" w:hAnsiTheme="majorBidi" w:cstheme="majorBidi"/>
          <w:lang w:val="vi-VN"/>
        </w:rPr>
        <w:t>gì đến từ</w:t>
      </w:r>
      <w:r w:rsidR="00EE0708" w:rsidRPr="00841286">
        <w:rPr>
          <w:rFonts w:asciiTheme="majorBidi" w:hAnsiTheme="majorBidi" w:cstheme="majorBidi"/>
          <w:lang w:val="vi-VN"/>
        </w:rPr>
        <w:t xml:space="preserve"> những thầy bùa, bói toán cũng như những việc làm thần bí được phổ biế</w:t>
      </w:r>
      <w:r w:rsidR="009D4143">
        <w:rPr>
          <w:rFonts w:asciiTheme="majorBidi" w:hAnsiTheme="majorBidi" w:cstheme="majorBidi"/>
          <w:lang w:val="vi-VN"/>
        </w:rPr>
        <w:t>n ngày hôm n</w:t>
      </w:r>
      <w:r w:rsidR="009D4143" w:rsidRPr="009D4143">
        <w:rPr>
          <w:rFonts w:asciiTheme="majorBidi" w:hAnsiTheme="majorBidi" w:cstheme="majorBidi"/>
          <w:lang w:val="vi-VN"/>
        </w:rPr>
        <w:t>a</w:t>
      </w:r>
      <w:r w:rsidR="00EE0708" w:rsidRPr="00841286">
        <w:rPr>
          <w:rFonts w:asciiTheme="majorBidi" w:hAnsiTheme="majorBidi" w:cstheme="majorBidi"/>
          <w:lang w:val="vi-VN"/>
        </w:rPr>
        <w:t xml:space="preserve">y. Câu trả lời là: </w:t>
      </w:r>
      <w:r w:rsidR="0028505E" w:rsidRPr="009D4143">
        <w:rPr>
          <w:rFonts w:asciiTheme="majorBidi" w:hAnsiTheme="majorBidi" w:cstheme="majorBidi"/>
          <w:i/>
          <w:iCs/>
          <w:lang w:val="vi-VN"/>
        </w:rPr>
        <w:t>có rất nhiều sự khác nhau giữa các bằng chứng của sứ mạng Nabi và những điều đến từ các thầ</w:t>
      </w:r>
      <w:r w:rsidR="00BF216D" w:rsidRPr="009D4143">
        <w:rPr>
          <w:rFonts w:asciiTheme="majorBidi" w:hAnsiTheme="majorBidi" w:cstheme="majorBidi"/>
          <w:i/>
          <w:iCs/>
          <w:lang w:val="vi-VN"/>
        </w:rPr>
        <w:t>y bùa, bói toán, tiêu biểu</w:t>
      </w:r>
      <w:r w:rsidR="00BF216D" w:rsidRPr="00841286">
        <w:rPr>
          <w:rFonts w:asciiTheme="majorBidi" w:hAnsiTheme="majorBidi" w:cstheme="majorBidi"/>
          <w:lang w:val="vi-VN"/>
        </w:rPr>
        <w:t>:</w:t>
      </w:r>
    </w:p>
    <w:p w:rsidR="00BF216D" w:rsidRDefault="009621E4" w:rsidP="009621E4">
      <w:pPr>
        <w:pStyle w:val="ListParagraph"/>
        <w:numPr>
          <w:ilvl w:val="0"/>
          <w:numId w:val="15"/>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C</w:t>
      </w:r>
      <w:r w:rsidR="00BF216D" w:rsidRPr="009621E4">
        <w:rPr>
          <w:rFonts w:asciiTheme="majorBidi" w:hAnsiTheme="majorBidi" w:cstheme="majorBidi"/>
          <w:lang w:val="vi-VN"/>
        </w:rPr>
        <w:t>ác thông tin đến từ các vị Nabi</w:t>
      </w:r>
      <w:r w:rsidR="00C73E99" w:rsidRPr="009621E4">
        <w:rPr>
          <w:rFonts w:asciiTheme="majorBidi" w:hAnsiTheme="majorBidi" w:cstheme="majorBidi"/>
          <w:lang w:val="vi-VN"/>
        </w:rPr>
        <w:t xml:space="preserve"> không hề sai và </w:t>
      </w:r>
      <w:r w:rsidR="004B7788" w:rsidRPr="009621E4">
        <w:rPr>
          <w:rFonts w:asciiTheme="majorBidi" w:hAnsiTheme="majorBidi" w:cstheme="majorBidi"/>
          <w:lang w:val="vi-VN"/>
        </w:rPr>
        <w:t>các sự việc sẽ diễn ra</w:t>
      </w:r>
      <w:r w:rsidR="00C73E99" w:rsidRPr="009621E4">
        <w:rPr>
          <w:rFonts w:asciiTheme="majorBidi" w:hAnsiTheme="majorBidi" w:cstheme="majorBidi"/>
          <w:lang w:val="vi-VN"/>
        </w:rPr>
        <w:t xml:space="preserve"> đúng theo những gì họ đã thông tin cho biết, khác với các thông tin của những tên thầy bói, các nhà chiêm tinh rằng đa số các thông tin họ đưa ra đều giả dối</w:t>
      </w:r>
      <w:r w:rsidR="004B7788" w:rsidRPr="009621E4">
        <w:rPr>
          <w:rFonts w:asciiTheme="majorBidi" w:hAnsiTheme="majorBidi" w:cstheme="majorBidi"/>
          <w:lang w:val="vi-VN"/>
        </w:rPr>
        <w:t xml:space="preserve"> và ngay cả đôi lúc họ nói thật về một số điều do Shaytan mách bảo họ nhưng những tên Shaytan</w:t>
      </w:r>
      <w:r w:rsidRPr="009621E4">
        <w:rPr>
          <w:rFonts w:asciiTheme="majorBidi" w:hAnsiTheme="majorBidi" w:cstheme="majorBidi"/>
          <w:lang w:val="vi-VN"/>
        </w:rPr>
        <w:t xml:space="preserve"> vẫn thêm bớt vào sự việc</w:t>
      </w:r>
      <w:r>
        <w:rPr>
          <w:rFonts w:asciiTheme="majorBidi" w:hAnsiTheme="majorBidi" w:cstheme="majorBidi"/>
          <w:lang w:val="vi-VN"/>
        </w:rPr>
        <w:t xml:space="preserve"> đó</w:t>
      </w:r>
      <w:r w:rsidRPr="009621E4">
        <w:rPr>
          <w:rFonts w:asciiTheme="majorBidi" w:hAnsiTheme="majorBidi" w:cstheme="majorBidi"/>
          <w:lang w:val="vi-VN"/>
        </w:rPr>
        <w:t xml:space="preserve"> khi chúng nghe lén từ các cuộc đàm nghị ở trên trời của các Thiên Thần</w:t>
      </w:r>
      <w:r>
        <w:rPr>
          <w:rFonts w:asciiTheme="majorBidi" w:hAnsiTheme="majorBidi" w:cstheme="majorBidi"/>
          <w:lang w:val="vi-VN"/>
        </w:rPr>
        <w:t>.</w:t>
      </w:r>
    </w:p>
    <w:p w:rsidR="009621E4" w:rsidRDefault="009621E4" w:rsidP="00975C26">
      <w:pPr>
        <w:pStyle w:val="ListParagraph"/>
        <w:numPr>
          <w:ilvl w:val="0"/>
          <w:numId w:val="1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Các tên thầy bói, các nhà thầy bùa và ma thuật làm ra những điều khác thường</w:t>
      </w:r>
      <w:r w:rsidR="008E5639">
        <w:rPr>
          <w:rFonts w:asciiTheme="majorBidi" w:hAnsiTheme="majorBidi" w:cstheme="majorBidi"/>
          <w:lang w:val="vi-VN"/>
        </w:rPr>
        <w:t xml:space="preserve"> nào đó thì những điều đó </w:t>
      </w:r>
      <w:r w:rsidR="008E5639">
        <w:rPr>
          <w:rFonts w:asciiTheme="majorBidi" w:hAnsiTheme="majorBidi" w:cstheme="majorBidi"/>
          <w:lang w:val="vi-VN"/>
        </w:rPr>
        <w:lastRenderedPageBreak/>
        <w:t>không nằm ngoài khả năng của lo</w:t>
      </w:r>
      <w:r w:rsidR="009D4143" w:rsidRPr="009D4143">
        <w:rPr>
          <w:rFonts w:asciiTheme="majorBidi" w:hAnsiTheme="majorBidi" w:cstheme="majorBidi"/>
          <w:lang w:val="vi-VN"/>
        </w:rPr>
        <w:t>à</w:t>
      </w:r>
      <w:r w:rsidR="008E5639">
        <w:rPr>
          <w:rFonts w:asciiTheme="majorBidi" w:hAnsiTheme="majorBidi" w:cstheme="majorBidi"/>
          <w:lang w:val="vi-VN"/>
        </w:rPr>
        <w:t>i Jinn và con người tức con người và loài Jinn vẫn có khả năng làm ra giống như vậy; khác với những dấu hiệu của các vị Nabi rằng không ai từ loài Jinn hay loài người có khả năng làm giống những dấu hiệu đó của họ như Allah</w:t>
      </w:r>
      <w:r w:rsidR="001F1327">
        <w:rPr>
          <w:rFonts w:asciiTheme="majorBidi" w:hAnsiTheme="majorBidi" w:cstheme="majorBidi"/>
          <w:lang w:val="vi-VN"/>
        </w:rPr>
        <w:t xml:space="preserve"> </w:t>
      </w:r>
      <w:r w:rsidR="001F1327" w:rsidRPr="00032E3B">
        <w:rPr>
          <w:color w:val="205B83"/>
        </w:rPr>
        <w:sym w:font="AGA Arabesque" w:char="0049"/>
      </w:r>
      <w:r w:rsidR="008E5639">
        <w:rPr>
          <w:rFonts w:asciiTheme="majorBidi" w:hAnsiTheme="majorBidi" w:cstheme="majorBidi"/>
          <w:lang w:val="vi-VN"/>
        </w:rPr>
        <w:t xml:space="preserve"> đã phán:</w:t>
      </w:r>
    </w:p>
    <w:p w:rsidR="001F1327" w:rsidRPr="00DB1637" w:rsidRDefault="001F1327" w:rsidP="001F1327">
      <w:pPr>
        <w:spacing w:before="120" w:after="0" w:line="240" w:lineRule="auto"/>
        <w:jc w:val="both"/>
        <w:rPr>
          <w:rFonts w:asciiTheme="majorBidi" w:hAnsiTheme="majorBidi" w:cstheme="majorBidi"/>
          <w:color w:val="385623"/>
          <w:sz w:val="22"/>
          <w:szCs w:val="22"/>
          <w:rtl/>
        </w:rPr>
      </w:pPr>
      <w:r w:rsidRPr="00190D0F">
        <w:rPr>
          <w:rFonts w:cs="KFGQPC Uthman Taha Naskh" w:hint="cs"/>
          <w:b/>
          <w:bCs/>
          <w:color w:val="385623"/>
          <w:sz w:val="32"/>
          <w:szCs w:val="32"/>
          <w:rtl/>
          <w:lang w:bidi="ar-EG"/>
        </w:rPr>
        <w:t>﴿</w:t>
      </w:r>
      <w:r w:rsidRPr="001F1327">
        <w:rPr>
          <w:rFonts w:cs="KFGQPC Uthmanic Script HAFS" w:hint="cs"/>
          <w:b/>
          <w:bCs/>
          <w:color w:val="385623"/>
          <w:sz w:val="32"/>
          <w:szCs w:val="32"/>
          <w:rtl/>
        </w:rPr>
        <w:t xml:space="preserve">قُل </w:t>
      </w:r>
      <w:r w:rsidRPr="001F1327">
        <w:rPr>
          <w:rFonts w:cs="KFGQPC Uthmanic Script HAFS"/>
          <w:b/>
          <w:bCs/>
          <w:color w:val="385623"/>
          <w:sz w:val="32"/>
          <w:szCs w:val="32"/>
          <w:rtl/>
        </w:rPr>
        <w:t>لَّئِنِ ٱجۡتَمَعَتِ ٱلۡإِنسُ وَٱلۡجِنُّ عَلَىٰٓ أَن يَأۡتُواْ بِمِثۡلِ هَٰذَا ٱلۡقُرۡءَانِ لَا يَأۡتُونَ بِمِثۡلِهِۦ وَلَوۡ كَانَ بَعۡضُهُمۡ لِبَعۡض</w:t>
      </w:r>
      <w:r w:rsidRPr="001F1327">
        <w:rPr>
          <w:rFonts w:ascii="Jameel Noori Nastaleeq" w:hAnsi="Jameel Noori Nastaleeq" w:cs="KFGQPC Uthmanic Script HAFS" w:hint="cs"/>
          <w:b/>
          <w:bCs/>
          <w:color w:val="385623"/>
          <w:sz w:val="38"/>
          <w:szCs w:val="32"/>
          <w:rtl/>
        </w:rPr>
        <w:t>ٖ</w:t>
      </w:r>
      <w:r w:rsidRPr="001F1327">
        <w:rPr>
          <w:rFonts w:cs="KFGQPC Uthmanic Script HAFS" w:hint="cs"/>
          <w:b/>
          <w:bCs/>
          <w:color w:val="385623"/>
          <w:sz w:val="32"/>
          <w:szCs w:val="32"/>
          <w:rtl/>
        </w:rPr>
        <w:t xml:space="preserve"> </w:t>
      </w:r>
      <w:r w:rsidRPr="001F1327">
        <w:rPr>
          <w:rFonts w:cs="KFGQPC Uthmanic Script HAFS"/>
          <w:b/>
          <w:bCs/>
          <w:color w:val="385623"/>
          <w:sz w:val="32"/>
          <w:szCs w:val="32"/>
          <w:rtl/>
        </w:rPr>
        <w:t>ظَهِير</w:t>
      </w:r>
      <w:r w:rsidRPr="001F1327">
        <w:rPr>
          <w:rFonts w:ascii="Jameel Noori Nastaleeq" w:hAnsi="Jameel Noori Nastaleeq" w:cs="KFGQPC Uthmanic Script HAFS" w:hint="cs"/>
          <w:b/>
          <w:bCs/>
          <w:color w:val="385623"/>
          <w:sz w:val="38"/>
          <w:szCs w:val="32"/>
          <w:rtl/>
        </w:rPr>
        <w:t>ٗ</w:t>
      </w:r>
      <w:r w:rsidRPr="001F1327">
        <w:rPr>
          <w:rFonts w:cs="KFGQPC Uthmanic Script HAFS" w:hint="cs"/>
          <w:b/>
          <w:bCs/>
          <w:color w:val="385623"/>
          <w:sz w:val="32"/>
          <w:szCs w:val="32"/>
          <w:rtl/>
        </w:rPr>
        <w:t xml:space="preserve">ا </w:t>
      </w:r>
      <w:r w:rsidRPr="00DB1637">
        <w:rPr>
          <w:rFonts w:cs="KFGQPC Uthmanic Script HAFS" w:hint="cs"/>
          <w:b/>
          <w:bCs/>
          <w:color w:val="385623"/>
          <w:sz w:val="22"/>
          <w:szCs w:val="22"/>
          <w:rtl/>
        </w:rPr>
        <w:t>٨٨</w:t>
      </w:r>
      <w:r w:rsidRPr="00DB1637">
        <w:rPr>
          <w:rFonts w:cs="KFGQPC Uthman Taha Naskh" w:hint="cs"/>
          <w:b/>
          <w:bCs/>
          <w:color w:val="385623"/>
          <w:sz w:val="22"/>
          <w:szCs w:val="22"/>
          <w:rtl/>
          <w:lang w:bidi="ar-EG"/>
        </w:rPr>
        <w:t>﴾</w:t>
      </w:r>
      <w:r w:rsidRPr="00DB1637">
        <w:rPr>
          <w:rFonts w:ascii="Arial" w:hAnsi="Arial" w:cs="KFGQPC Uthman Taha Naskh"/>
          <w:b/>
          <w:bCs/>
          <w:color w:val="385623" w:themeColor="accent6" w:themeShade="80"/>
          <w:sz w:val="22"/>
          <w:szCs w:val="22"/>
          <w:lang w:val="vi-VN" w:bidi="ar-EG"/>
        </w:rPr>
        <w:t xml:space="preserve"> </w:t>
      </w:r>
      <w:r w:rsidRPr="00DB1637">
        <w:rPr>
          <w:rFonts w:cs="KFGQPC Uthman Taha Naskh"/>
          <w:color w:val="385623" w:themeColor="accent6" w:themeShade="80"/>
          <w:sz w:val="22"/>
          <w:szCs w:val="22"/>
          <w:rtl/>
          <w:lang w:bidi="ar-EG"/>
        </w:rPr>
        <w:t>[</w:t>
      </w:r>
      <w:r w:rsidRPr="00DB1637">
        <w:rPr>
          <w:rFonts w:ascii="QCF_BSML" w:hAnsi="QCF_BSML" w:cs="KFGQPC Uthman Taha Naskh" w:hint="cs"/>
          <w:color w:val="385623"/>
          <w:sz w:val="22"/>
          <w:szCs w:val="22"/>
          <w:rtl/>
        </w:rPr>
        <w:t xml:space="preserve">سورة الإسراء: </w:t>
      </w:r>
      <w:r w:rsidRPr="00DB1637">
        <w:rPr>
          <w:rFonts w:asciiTheme="majorBidi" w:hAnsiTheme="majorBidi" w:cstheme="majorBidi" w:hint="cs"/>
          <w:color w:val="385623"/>
          <w:sz w:val="22"/>
          <w:szCs w:val="22"/>
          <w:rtl/>
        </w:rPr>
        <w:t>88</w:t>
      </w:r>
      <w:r w:rsidRPr="00DB1637">
        <w:rPr>
          <w:rFonts w:cs="KFGQPC Uthman Taha Naskh"/>
          <w:color w:val="385623" w:themeColor="accent6" w:themeShade="80"/>
          <w:sz w:val="22"/>
          <w:szCs w:val="22"/>
          <w:rtl/>
          <w:lang w:bidi="ar-EG"/>
        </w:rPr>
        <w:t>]</w:t>
      </w:r>
    </w:p>
    <w:p w:rsidR="001F1327" w:rsidRDefault="001F1327" w:rsidP="001F1327">
      <w:pPr>
        <w:bidi w:val="0"/>
        <w:spacing w:before="120" w:after="0" w:line="240" w:lineRule="auto"/>
        <w:jc w:val="both"/>
        <w:rPr>
          <w:rFonts w:asciiTheme="majorBidi" w:hAnsiTheme="majorBidi" w:cstheme="majorBidi"/>
          <w:color w:val="385623"/>
          <w:lang w:val="vi-VN"/>
        </w:rPr>
      </w:pPr>
      <w:r w:rsidRPr="001F1327">
        <w:rPr>
          <w:b/>
          <w:bCs/>
          <w:color w:val="385623"/>
        </w:rPr>
        <w:sym w:font="AGA Arabesque" w:char="007B"/>
      </w:r>
      <w:r w:rsidRPr="001F1327">
        <w:rPr>
          <w:rFonts w:asciiTheme="majorBidi" w:hAnsiTheme="majorBidi" w:cstheme="majorBidi"/>
          <w:b/>
          <w:bCs/>
          <w:color w:val="385623"/>
          <w:lang w:val="vi-VN"/>
        </w:rPr>
        <w:t>Hãy bảo họ (Muhammad!): Nếu loài người và loài Jinn có h</w:t>
      </w:r>
      <w:r w:rsidR="00F947C5">
        <w:rPr>
          <w:rFonts w:asciiTheme="majorBidi" w:hAnsiTheme="majorBidi" w:cstheme="majorBidi"/>
          <w:b/>
          <w:bCs/>
          <w:color w:val="385623"/>
          <w:lang w:val="vi-VN"/>
        </w:rPr>
        <w:t>ợp sức</w:t>
      </w:r>
      <w:r w:rsidRPr="001F1327">
        <w:rPr>
          <w:rFonts w:asciiTheme="majorBidi" w:hAnsiTheme="majorBidi" w:cstheme="majorBidi"/>
          <w:b/>
          <w:bCs/>
          <w:color w:val="385623"/>
          <w:lang w:val="vi-VN"/>
        </w:rPr>
        <w:t xml:space="preserve"> nhau lại để làm mộ</w:t>
      </w:r>
      <w:r w:rsidR="00F60DB2">
        <w:rPr>
          <w:rFonts w:asciiTheme="majorBidi" w:hAnsiTheme="majorBidi" w:cstheme="majorBidi"/>
          <w:b/>
          <w:bCs/>
          <w:color w:val="385623"/>
          <w:lang w:val="vi-VN"/>
        </w:rPr>
        <w:t>t k</w:t>
      </w:r>
      <w:r w:rsidRPr="001F1327">
        <w:rPr>
          <w:rFonts w:asciiTheme="majorBidi" w:hAnsiTheme="majorBidi" w:cstheme="majorBidi"/>
          <w:b/>
          <w:bCs/>
          <w:color w:val="385623"/>
          <w:lang w:val="vi-VN"/>
        </w:rPr>
        <w:t>inh sách giống như Qur’an này thì cũng không bao giờ có thể làm được giống như Nó, cho dù chúng có nỗ lực hỗ trợ nhau đến mấy đi chăng nữa</w:t>
      </w:r>
      <w:r w:rsidRPr="001F1327">
        <w:rPr>
          <w:b/>
          <w:bCs/>
          <w:color w:val="385623"/>
        </w:rPr>
        <w:sym w:font="AGA Arabesque" w:char="007D"/>
      </w:r>
      <w:r w:rsidRPr="001F1327">
        <w:rPr>
          <w:rFonts w:asciiTheme="majorBidi" w:hAnsiTheme="majorBidi" w:cstheme="majorBidi"/>
          <w:color w:val="385623"/>
          <w:lang w:val="vi-VN"/>
        </w:rPr>
        <w:t xml:space="preserve"> (Chương 17 – Al-Isra’, câu 88).</w:t>
      </w:r>
    </w:p>
    <w:p w:rsidR="000C464C" w:rsidRPr="000C464C" w:rsidRDefault="000C464C" w:rsidP="000C464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Không ai có thể làm giống các dấu hiệu của các vị Nabi bởi chính Allah</w:t>
      </w:r>
      <w:r w:rsidR="00F72B30">
        <w:rPr>
          <w:rFonts w:asciiTheme="majorBidi" w:hAnsiTheme="majorBidi" w:cstheme="majorBidi"/>
          <w:lang w:val="vi-VN"/>
        </w:rPr>
        <w:t xml:space="preserve"> </w:t>
      </w:r>
      <w:r w:rsidR="00F72B30" w:rsidRPr="00032E3B">
        <w:rPr>
          <w:color w:val="205B83"/>
        </w:rPr>
        <w:sym w:font="AGA Arabesque" w:char="0049"/>
      </w:r>
      <w:r>
        <w:rPr>
          <w:rFonts w:asciiTheme="majorBidi" w:hAnsiTheme="majorBidi" w:cstheme="majorBidi"/>
          <w:lang w:val="vi-VN"/>
        </w:rPr>
        <w:t xml:space="preserve"> là Đấng đã làm ra những dấu hiệu đó và chúng là dấu hiệu để chứng thực cho các vị Nabi đích thực của Ngài chẳng hạn như việc chẻ đôi mặt trăng, cây gậy biến thành con rắn, hạt sỏi tụng niệm và tán dương thành tiếng, thức ăn và thức uống từ số lượng ít trở thành số lượng nhiều. Tất cả những sự việc đó đều là do quyền năng của Allah</w:t>
      </w:r>
      <w:r w:rsidR="00F72B30">
        <w:rPr>
          <w:rFonts w:asciiTheme="majorBidi" w:hAnsiTheme="majorBidi" w:cstheme="majorBidi"/>
          <w:lang w:val="vi-VN"/>
        </w:rPr>
        <w:t xml:space="preserve"> </w:t>
      </w:r>
      <w:r w:rsidR="00F72B30" w:rsidRPr="00032E3B">
        <w:rPr>
          <w:color w:val="205B83"/>
        </w:rPr>
        <w:sym w:font="AGA Arabesque" w:char="0049"/>
      </w:r>
      <w:r>
        <w:rPr>
          <w:rFonts w:asciiTheme="majorBidi" w:hAnsiTheme="majorBidi" w:cstheme="majorBidi"/>
          <w:lang w:val="vi-VN"/>
        </w:rPr>
        <w:t>.</w:t>
      </w:r>
    </w:p>
    <w:p w:rsidR="008E5639" w:rsidRDefault="004A6BCB" w:rsidP="004A6BCB">
      <w:pPr>
        <w:pStyle w:val="ListParagraph"/>
        <w:numPr>
          <w:ilvl w:val="0"/>
          <w:numId w:val="1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Đối với các vị Nabi đích thực, những ai theo họ là người có đức tin, thần phục và thờ phượng một mình Allah</w:t>
      </w:r>
      <w:r w:rsidR="002642D6">
        <w:rPr>
          <w:rFonts w:asciiTheme="majorBidi" w:hAnsiTheme="majorBidi" w:cstheme="majorBidi"/>
          <w:lang w:val="vi-VN"/>
        </w:rPr>
        <w:t xml:space="preserve"> </w:t>
      </w:r>
      <w:r w:rsidR="002642D6" w:rsidRPr="00032E3B">
        <w:rPr>
          <w:color w:val="205B83"/>
        </w:rPr>
        <w:sym w:font="AGA Arabesque" w:char="0049"/>
      </w:r>
      <w:r>
        <w:rPr>
          <w:rFonts w:asciiTheme="majorBidi" w:hAnsiTheme="majorBidi" w:cstheme="majorBidi"/>
          <w:lang w:val="vi-VN"/>
        </w:rPr>
        <w:t xml:space="preserve"> duy nhất theo đúng những gì Ngài ra lệnh và sai bảo, và họ tin tất cả những gì mà các vị Nabi mang đến; riêng đối với các thầy bùa, các nhà bói toán thì chỉ có những người thờ đa thần đi theo họ, chỉ có những người phủ nhận lời mặc khải của Allah</w:t>
      </w:r>
      <w:r w:rsidR="002642D6">
        <w:rPr>
          <w:rFonts w:asciiTheme="majorBidi" w:hAnsiTheme="majorBidi" w:cstheme="majorBidi"/>
          <w:lang w:val="vi-VN"/>
        </w:rPr>
        <w:t xml:space="preserve"> </w:t>
      </w:r>
      <w:r w:rsidR="002642D6" w:rsidRPr="00032E3B">
        <w:rPr>
          <w:color w:val="205B83"/>
        </w:rPr>
        <w:sym w:font="AGA Arabesque" w:char="0049"/>
      </w:r>
      <w:r>
        <w:rPr>
          <w:rFonts w:asciiTheme="majorBidi" w:hAnsiTheme="majorBidi" w:cstheme="majorBidi"/>
          <w:lang w:val="vi-VN"/>
        </w:rPr>
        <w:t xml:space="preserve"> mới theo họ.</w:t>
      </w:r>
    </w:p>
    <w:p w:rsidR="004A6BCB" w:rsidRDefault="002642D6" w:rsidP="004A6BCB">
      <w:pPr>
        <w:pStyle w:val="ListParagraph"/>
        <w:numPr>
          <w:ilvl w:val="0"/>
          <w:numId w:val="1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lastRenderedPageBreak/>
        <w:t>Niềm tin bản năng và trí tuệ luôn tương đồng với những điều mà các vị Nabi mang đến, còn những tên thầy bói, thầy bùa và những tên giả mạo thì luôn đi khác với lý lẽ của trí tuệ và niềm tin bản năng.</w:t>
      </w:r>
    </w:p>
    <w:p w:rsidR="002642D6" w:rsidRDefault="002642D6" w:rsidP="004C3B94">
      <w:pPr>
        <w:pStyle w:val="ListParagraph"/>
        <w:numPr>
          <w:ilvl w:val="0"/>
          <w:numId w:val="1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Các vị Nabi đế</w:t>
      </w:r>
      <w:r w:rsidR="00652148">
        <w:rPr>
          <w:rFonts w:asciiTheme="majorBidi" w:hAnsiTheme="majorBidi" w:cstheme="majorBidi"/>
          <w:lang w:val="vi-VN"/>
        </w:rPr>
        <w:t>n mang</w:t>
      </w:r>
      <w:r>
        <w:rPr>
          <w:rFonts w:asciiTheme="majorBidi" w:hAnsiTheme="majorBidi" w:cstheme="majorBidi"/>
          <w:lang w:val="vi-VN"/>
        </w:rPr>
        <w:t xml:space="preserve"> những điều làm hoàn thiện niềm tin bản năng và trí tuệ còn bói toán và bùa phép cũng như sự giả dối chỉ làm hư hạ</w:t>
      </w:r>
      <w:r w:rsidR="004C3B94">
        <w:rPr>
          <w:rFonts w:asciiTheme="majorBidi" w:hAnsiTheme="majorBidi" w:cstheme="majorBidi"/>
          <w:lang w:val="vi-VN"/>
        </w:rPr>
        <w:t>i</w:t>
      </w:r>
      <w:r>
        <w:rPr>
          <w:rFonts w:asciiTheme="majorBidi" w:hAnsiTheme="majorBidi" w:cstheme="majorBidi"/>
          <w:lang w:val="vi-VN"/>
        </w:rPr>
        <w:t xml:space="preserve"> niềm tin bản năng và trí tuệ.</w:t>
      </w:r>
    </w:p>
    <w:p w:rsidR="004C3B94" w:rsidRDefault="00D9151D" w:rsidP="004C3B94">
      <w:pPr>
        <w:pStyle w:val="ListParagraph"/>
        <w:numPr>
          <w:ilvl w:val="0"/>
          <w:numId w:val="1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Các phép màu của các vị Nabi không đến từ bản thân họ mà đến từ Allah. Những phép màu đó chính Allah đã làm dùng để chứng minh cho sứ mạng của họ như mặt trăng chẻ đôi, cây gậy biến thành rắn, Qur’an, thông tin về những điều vô hình. Tất cả các dấu hiệu cũng như những phép lạ đều đến từ nơi Allah chứ không đến từ tạo vật như Allah đã phán với vị Nabi của Ngài khi họ yêu cầu Người mang đến một dấu hiệu lạ:</w:t>
      </w:r>
    </w:p>
    <w:p w:rsidR="00D9151D" w:rsidRDefault="00FD75B5" w:rsidP="00FD75B5">
      <w:pPr>
        <w:spacing w:before="120" w:after="0" w:line="240" w:lineRule="auto"/>
        <w:jc w:val="both"/>
        <w:rPr>
          <w:rFonts w:cs="KFGQPC Uthman Taha Naskh"/>
          <w:color w:val="385623" w:themeColor="accent6" w:themeShade="80"/>
          <w:sz w:val="24"/>
          <w:szCs w:val="24"/>
          <w:rtl/>
          <w:lang w:bidi="ar-EG"/>
        </w:rPr>
      </w:pPr>
      <w:r w:rsidRPr="00190D0F">
        <w:rPr>
          <w:rFonts w:cs="KFGQPC Uthman Taha Naskh" w:hint="cs"/>
          <w:b/>
          <w:bCs/>
          <w:color w:val="385623"/>
          <w:sz w:val="32"/>
          <w:szCs w:val="32"/>
          <w:rtl/>
          <w:lang w:bidi="ar-EG"/>
        </w:rPr>
        <w:t>﴿</w:t>
      </w:r>
      <w:r w:rsidRPr="00FD75B5">
        <w:rPr>
          <w:rFonts w:cs="KFGQPC Uthmanic Script HAFS"/>
          <w:b/>
          <w:bCs/>
          <w:color w:val="385623"/>
          <w:sz w:val="32"/>
          <w:szCs w:val="32"/>
          <w:rtl/>
        </w:rPr>
        <w:t>وَقَالُواْ لَوۡلَآ أُنزِلَ عَلَيۡهِ ءَايَٰت</w:t>
      </w:r>
      <w:r w:rsidRPr="00FD75B5">
        <w:rPr>
          <w:rFonts w:cs="KFGQPC Uthmanic Script HAFS" w:hint="cs"/>
          <w:b/>
          <w:bCs/>
          <w:color w:val="385623"/>
          <w:sz w:val="32"/>
          <w:szCs w:val="32"/>
          <w:rtl/>
        </w:rPr>
        <w:t>ٞ مِّن رَّبِّهِۦۚ قُلۡ إِنَّمَا ٱلۡأٓيَٰتُ عِندَ ٱ</w:t>
      </w:r>
      <w:r w:rsidRPr="00FD75B5">
        <w:rPr>
          <w:rFonts w:cs="KFGQPC Uthmanic Script HAFS"/>
          <w:b/>
          <w:bCs/>
          <w:color w:val="385623"/>
          <w:sz w:val="32"/>
          <w:szCs w:val="32"/>
          <w:rtl/>
        </w:rPr>
        <w:t>للَّهِ وَإِنَّمَآ أَنَا۠ نَذِير</w:t>
      </w:r>
      <w:r w:rsidRPr="00FD75B5">
        <w:rPr>
          <w:rFonts w:cs="KFGQPC Uthmanic Script HAFS" w:hint="cs"/>
          <w:b/>
          <w:bCs/>
          <w:color w:val="385623"/>
          <w:sz w:val="32"/>
          <w:szCs w:val="32"/>
          <w:rtl/>
        </w:rPr>
        <w:t>ٞ مُّبِينٌ ٥٠</w:t>
      </w:r>
      <w:r w:rsidRPr="002367FD">
        <w:rPr>
          <w:rFonts w:cs="KFGQPC Uthman Taha Naskh" w:hint="cs"/>
          <w:b/>
          <w:bCs/>
          <w:color w:val="385623"/>
          <w:sz w:val="32"/>
          <w:szCs w:val="32"/>
          <w:rtl/>
          <w:lang w:bidi="ar-EG"/>
        </w:rPr>
        <w:t>﴾</w:t>
      </w:r>
      <w:r>
        <w:rPr>
          <w:rFonts w:cs="KFGQPC Uthman Taha Naskh"/>
          <w:b/>
          <w:bCs/>
          <w:color w:val="385623"/>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العنكبوت: 50</w:t>
      </w:r>
      <w:r w:rsidRPr="00764348">
        <w:rPr>
          <w:rFonts w:cs="KFGQPC Uthman Taha Naskh"/>
          <w:color w:val="385623" w:themeColor="accent6" w:themeShade="80"/>
          <w:sz w:val="24"/>
          <w:szCs w:val="24"/>
          <w:rtl/>
          <w:lang w:bidi="ar-EG"/>
        </w:rPr>
        <w:t>]</w:t>
      </w:r>
    </w:p>
    <w:p w:rsidR="00FD75B5" w:rsidRPr="00FD75B5" w:rsidRDefault="004A4ED0" w:rsidP="00FD75B5">
      <w:pPr>
        <w:bidi w:val="0"/>
        <w:spacing w:before="120" w:after="0" w:line="240" w:lineRule="auto"/>
        <w:jc w:val="both"/>
        <w:rPr>
          <w:rFonts w:asciiTheme="majorBidi" w:hAnsiTheme="majorBidi" w:cstheme="majorBidi"/>
          <w:b/>
          <w:bCs/>
          <w:color w:val="385623"/>
          <w:lang w:val="vi-VN"/>
        </w:rPr>
      </w:pPr>
      <w:r w:rsidRPr="009F5016">
        <w:rPr>
          <w:b/>
          <w:bCs/>
          <w:color w:val="385623"/>
        </w:rPr>
        <w:sym w:font="AGA Arabesque" w:char="007B"/>
      </w:r>
      <w:r w:rsidR="00FD75B5">
        <w:rPr>
          <w:rFonts w:asciiTheme="majorBidi" w:hAnsiTheme="majorBidi" w:cstheme="majorBidi"/>
          <w:b/>
          <w:bCs/>
          <w:color w:val="385623"/>
          <w:lang w:val="vi-VN"/>
        </w:rPr>
        <w:t xml:space="preserve">Và chúng bảo: </w:t>
      </w:r>
      <w:r w:rsidR="00FD75B5" w:rsidRPr="009D4143">
        <w:rPr>
          <w:rFonts w:asciiTheme="majorBidi" w:hAnsiTheme="majorBidi" w:cstheme="majorBidi"/>
          <w:b/>
          <w:bCs/>
          <w:i/>
          <w:iCs/>
          <w:color w:val="385623"/>
          <w:lang w:val="vi-VN"/>
        </w:rPr>
        <w:t>“Tại sao Thượng Đế của Y (Muhammad) đã không ban xuống cho Y những phép lạ?”</w:t>
      </w:r>
      <w:r w:rsidR="00FD75B5">
        <w:rPr>
          <w:rFonts w:asciiTheme="majorBidi" w:hAnsiTheme="majorBidi" w:cstheme="majorBidi"/>
          <w:b/>
          <w:bCs/>
          <w:color w:val="385623"/>
          <w:lang w:val="vi-VN"/>
        </w:rPr>
        <w:t xml:space="preserve"> Hãy nói đi (Muhammad): </w:t>
      </w:r>
      <w:r w:rsidR="00FD75B5" w:rsidRPr="009D4143">
        <w:rPr>
          <w:rFonts w:asciiTheme="majorBidi" w:hAnsiTheme="majorBidi" w:cstheme="majorBidi"/>
          <w:b/>
          <w:bCs/>
          <w:i/>
          <w:iCs/>
          <w:color w:val="385623"/>
          <w:lang w:val="vi-VN"/>
        </w:rPr>
        <w:t>“Quả thật, các phép lạ đều chỉ thuộc về Allah, còn Ta chỉ là một người cảnh báo</w:t>
      </w:r>
      <w:r w:rsidRPr="009D4143">
        <w:rPr>
          <w:rFonts w:asciiTheme="majorBidi" w:hAnsiTheme="majorBidi" w:cstheme="majorBidi"/>
          <w:b/>
          <w:bCs/>
          <w:i/>
          <w:iCs/>
          <w:color w:val="385623"/>
          <w:lang w:val="vi-VN"/>
        </w:rPr>
        <w:t xml:space="preserve"> công khai”.</w:t>
      </w:r>
      <w:r w:rsidRPr="009D4143">
        <w:rPr>
          <w:b/>
          <w:bCs/>
          <w:i/>
          <w:iCs/>
          <w:color w:val="385623"/>
        </w:rPr>
        <w:sym w:font="AGA Arabesque" w:char="007D"/>
      </w:r>
      <w:r>
        <w:rPr>
          <w:rFonts w:asciiTheme="majorBidi" w:hAnsiTheme="majorBidi" w:cstheme="majorBidi"/>
          <w:b/>
          <w:bCs/>
          <w:color w:val="385623"/>
          <w:lang w:val="vi-VN"/>
        </w:rPr>
        <w:t xml:space="preserve"> </w:t>
      </w:r>
      <w:r w:rsidRPr="004A4ED0">
        <w:rPr>
          <w:rFonts w:asciiTheme="majorBidi" w:hAnsiTheme="majorBidi" w:cstheme="majorBidi"/>
          <w:color w:val="385623"/>
          <w:lang w:val="vi-VN"/>
        </w:rPr>
        <w:t>(Chương 29 – Al-Ankabut, câu 50).</w:t>
      </w:r>
    </w:p>
    <w:p w:rsidR="00783FC9" w:rsidRPr="00DF1BC9" w:rsidRDefault="008F4A65" w:rsidP="00232CF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những điều lạ từ các th</w:t>
      </w:r>
      <w:r w:rsidR="009D4143" w:rsidRPr="009D4143">
        <w:rPr>
          <w:rFonts w:asciiTheme="majorBidi" w:hAnsiTheme="majorBidi" w:cstheme="majorBidi"/>
          <w:lang w:val="vi-VN"/>
        </w:rPr>
        <w:t>ầ</w:t>
      </w:r>
    </w:p>
    <w:p w:rsidR="00232CFD" w:rsidRDefault="008F4A65" w:rsidP="00783FC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y bói toán, các thầy bùa là những điều đến từ các việc làm của tạo vật.</w:t>
      </w:r>
    </w:p>
    <w:p w:rsidR="00DB1637" w:rsidRPr="00C56F17" w:rsidRDefault="00A945D6" w:rsidP="00DB163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Sự khác biệ</w:t>
      </w:r>
      <w:r w:rsidR="006E7D60">
        <w:rPr>
          <w:rFonts w:asciiTheme="majorBidi" w:hAnsiTheme="majorBidi" w:cstheme="majorBidi"/>
          <w:lang w:val="vi-VN"/>
        </w:rPr>
        <w:t>t</w:t>
      </w:r>
      <w:r>
        <w:rPr>
          <w:rFonts w:asciiTheme="majorBidi" w:hAnsiTheme="majorBidi" w:cstheme="majorBidi"/>
          <w:lang w:val="vi-VN"/>
        </w:rPr>
        <w:t xml:space="preserve"> giữa các phép lạ của các vị Nabi và những điều khác thường của các thầy bói, thầy bùa thì có rất nhiều và rất rõ ràng. Và ai muốn biết thêm thì hãy tìm hiểu cuốn sách Kitaab Annubuwaat của Sheikh Islam Ibnu Taymiyah</w:t>
      </w:r>
      <w:r w:rsidR="00756C70">
        <w:rPr>
          <w:rFonts w:asciiTheme="majorBidi" w:hAnsiTheme="majorBidi" w:cstheme="majorBidi"/>
          <w:lang w:val="vi-VN"/>
        </w:rPr>
        <w:t xml:space="preserve"> </w:t>
      </w:r>
      <w:r w:rsidR="00756C70" w:rsidRPr="003E7561">
        <w:rPr>
          <w:rFonts w:ascii="KFGQPC Arabic Symbols 01" w:hAnsi="KFGQPC Arabic Symbols 01" w:cs="Traditional Arabic"/>
          <w:color w:val="205B83"/>
          <w:lang w:val="vi-VN"/>
        </w:rPr>
        <w:t></w:t>
      </w:r>
      <w:r>
        <w:rPr>
          <w:rFonts w:asciiTheme="majorBidi" w:hAnsiTheme="majorBidi" w:cstheme="majorBidi"/>
          <w:lang w:val="vi-VN"/>
        </w:rPr>
        <w:t>.</w:t>
      </w:r>
    </w:p>
    <w:p w:rsidR="00756C70" w:rsidRPr="00DB1637" w:rsidRDefault="00756C70" w:rsidP="00DB1637">
      <w:pPr>
        <w:bidi w:val="0"/>
        <w:spacing w:before="120" w:after="0" w:line="240" w:lineRule="auto"/>
        <w:ind w:firstLine="720"/>
        <w:rPr>
          <w:rFonts w:asciiTheme="minorHAnsi" w:hAnsiTheme="minorHAnsi" w:cstheme="minorHAnsi"/>
          <w:b/>
          <w:bCs/>
          <w:color w:val="C00000"/>
          <w:lang w:val="vi-VN"/>
        </w:rPr>
      </w:pPr>
      <w:r w:rsidRPr="00DB1637">
        <w:rPr>
          <w:rFonts w:asciiTheme="minorHAnsi" w:hAnsiTheme="minorHAnsi" w:cstheme="minorHAnsi"/>
          <w:b/>
          <w:bCs/>
          <w:color w:val="C00000"/>
          <w:lang w:val="vi-VN"/>
        </w:rPr>
        <w:t xml:space="preserve">Phép </w:t>
      </w:r>
      <w:r w:rsidR="00B1476A" w:rsidRPr="00DB1637">
        <w:rPr>
          <w:rFonts w:asciiTheme="minorHAnsi" w:hAnsiTheme="minorHAnsi" w:cstheme="minorHAnsi"/>
          <w:b/>
          <w:bCs/>
          <w:color w:val="C00000"/>
          <w:lang w:val="vi-VN"/>
        </w:rPr>
        <w:t>lạ</w:t>
      </w:r>
      <w:r w:rsidRPr="00DB1637">
        <w:rPr>
          <w:rFonts w:asciiTheme="minorHAnsi" w:hAnsiTheme="minorHAnsi" w:cstheme="minorHAnsi"/>
          <w:b/>
          <w:bCs/>
          <w:color w:val="C00000"/>
          <w:lang w:val="vi-VN"/>
        </w:rPr>
        <w:t xml:space="preserve"> của Qur’an</w:t>
      </w:r>
    </w:p>
    <w:p w:rsidR="00756C70" w:rsidRDefault="00C23FEE" w:rsidP="00BA2B0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Phép lạ</w:t>
      </w:r>
      <w:r w:rsidR="00B1476A">
        <w:rPr>
          <w:rFonts w:asciiTheme="majorBidi" w:hAnsiTheme="majorBidi" w:cstheme="majorBidi"/>
          <w:lang w:val="vi-VN"/>
        </w:rPr>
        <w:t xml:space="preserve"> vĩ đại nhất trong số các phép lạ của Nabi Muhammad là Thiên Kinh Qur’an</w:t>
      </w:r>
      <w:r w:rsidR="00783FC9" w:rsidRPr="00783FC9">
        <w:rPr>
          <w:rFonts w:asciiTheme="majorBidi" w:hAnsiTheme="majorBidi" w:cstheme="majorBidi"/>
          <w:lang w:val="vi-VN"/>
        </w:rPr>
        <w:t>,</w:t>
      </w:r>
      <w:r w:rsidR="00B1476A">
        <w:rPr>
          <w:rFonts w:asciiTheme="majorBidi" w:hAnsiTheme="majorBidi" w:cstheme="majorBidi"/>
          <w:lang w:val="vi-VN"/>
        </w:rPr>
        <w:t xml:space="preserve"> bở</w:t>
      </w:r>
      <w:r w:rsidR="00BA2B06">
        <w:rPr>
          <w:rFonts w:asciiTheme="majorBidi" w:hAnsiTheme="majorBidi" w:cstheme="majorBidi"/>
          <w:lang w:val="vi-VN"/>
        </w:rPr>
        <w:t>i vì</w:t>
      </w:r>
      <w:r w:rsidR="00B1476A">
        <w:rPr>
          <w:rFonts w:asciiTheme="majorBidi" w:hAnsiTheme="majorBidi" w:cstheme="majorBidi"/>
          <w:lang w:val="vi-VN"/>
        </w:rPr>
        <w:t xml:space="preserve"> mỗi vị Nabi</w:t>
      </w:r>
      <w:r w:rsidR="00BA2B06">
        <w:rPr>
          <w:rFonts w:asciiTheme="majorBidi" w:hAnsiTheme="majorBidi" w:cstheme="majorBidi"/>
          <w:lang w:val="vi-VN"/>
        </w:rPr>
        <w:t xml:space="preserve"> đều có những phép lạ đặc trưng và thích hợp với hoàn cảnh của cư dân mình. Chính vì lẽ này, khi mà bùa ngải và ma thuật làm mưa làm gió trong cộng đồng của Fir’aun thì Nabi Musa</w:t>
      </w:r>
      <w:r w:rsidR="00321DFC">
        <w:rPr>
          <w:rFonts w:asciiTheme="majorBidi" w:hAnsiTheme="majorBidi" w:cstheme="majorBidi"/>
          <w:lang w:val="vi-VN"/>
        </w:rPr>
        <w:t xml:space="preserve"> </w:t>
      </w:r>
      <w:r w:rsidR="00321DFC" w:rsidRPr="00756C70">
        <w:rPr>
          <w:color w:val="205B83"/>
        </w:rPr>
        <w:sym w:font="AGA Arabesque" w:char="0075"/>
      </w:r>
      <w:r w:rsidR="00BA2B06">
        <w:rPr>
          <w:rFonts w:asciiTheme="majorBidi" w:hAnsiTheme="majorBidi" w:cstheme="majorBidi"/>
          <w:lang w:val="vi-VN"/>
        </w:rPr>
        <w:t xml:space="preserve"> đến</w:t>
      </w:r>
      <w:r w:rsidR="00321DFC">
        <w:rPr>
          <w:rFonts w:asciiTheme="majorBidi" w:hAnsiTheme="majorBidi" w:cstheme="majorBidi"/>
          <w:lang w:val="vi-VN"/>
        </w:rPr>
        <w:t xml:space="preserve"> với chiếc gậy có thể biến hình giống như những gì mà những tên thầy bùa và ma thuật đã làm nhưng chính những tên thầy bùa và ma thuật đã nhận ra những gì Nabi Musa</w:t>
      </w:r>
      <w:r w:rsidR="00332EC1">
        <w:rPr>
          <w:rFonts w:asciiTheme="majorBidi" w:hAnsiTheme="majorBidi" w:cstheme="majorBidi"/>
          <w:lang w:val="vi-VN"/>
        </w:rPr>
        <w:t xml:space="preserve"> </w:t>
      </w:r>
      <w:r w:rsidR="00332EC1" w:rsidRPr="00756C70">
        <w:rPr>
          <w:color w:val="205B83"/>
        </w:rPr>
        <w:sym w:font="AGA Arabesque" w:char="0075"/>
      </w:r>
      <w:r w:rsidR="00321DFC">
        <w:rPr>
          <w:rFonts w:asciiTheme="majorBidi" w:hAnsiTheme="majorBidi" w:cstheme="majorBidi"/>
          <w:lang w:val="vi-VN"/>
        </w:rPr>
        <w:t xml:space="preserve"> mang đến là thật chứ không phải bùa phép và trò phù thủy giống như họ; Allah</w:t>
      </w:r>
      <w:r w:rsidR="00CF1820">
        <w:rPr>
          <w:rFonts w:asciiTheme="majorBidi" w:hAnsiTheme="majorBidi" w:cstheme="majorBidi"/>
          <w:lang w:val="vi-VN"/>
        </w:rPr>
        <w:t xml:space="preserve"> </w:t>
      </w:r>
      <w:r w:rsidR="00CF1820" w:rsidRPr="00032E3B">
        <w:rPr>
          <w:color w:val="205B83"/>
        </w:rPr>
        <w:sym w:font="AGA Arabesque" w:char="0049"/>
      </w:r>
      <w:r w:rsidR="00321DFC">
        <w:rPr>
          <w:rFonts w:asciiTheme="majorBidi" w:hAnsiTheme="majorBidi" w:cstheme="majorBidi"/>
          <w:lang w:val="vi-VN"/>
        </w:rPr>
        <w:t xml:space="preserve"> phán:</w:t>
      </w:r>
    </w:p>
    <w:p w:rsidR="00321DFC" w:rsidRDefault="00CF1820" w:rsidP="00CF1820">
      <w:pPr>
        <w:spacing w:before="120" w:after="0" w:line="240" w:lineRule="auto"/>
        <w:jc w:val="both"/>
        <w:rPr>
          <w:rFonts w:cs="KFGQPC Uthman Taha Naskh"/>
          <w:color w:val="385623" w:themeColor="accent6" w:themeShade="80"/>
          <w:sz w:val="24"/>
          <w:szCs w:val="24"/>
          <w:rtl/>
          <w:lang w:bidi="ar-EG"/>
        </w:rPr>
      </w:pPr>
      <w:r w:rsidRPr="00190D0F">
        <w:rPr>
          <w:rFonts w:cs="KFGQPC Uthman Taha Naskh" w:hint="cs"/>
          <w:b/>
          <w:bCs/>
          <w:color w:val="385623"/>
          <w:sz w:val="32"/>
          <w:szCs w:val="32"/>
          <w:rtl/>
          <w:lang w:bidi="ar-EG"/>
        </w:rPr>
        <w:t>﴿</w:t>
      </w:r>
      <w:r w:rsidRPr="00CF1820">
        <w:rPr>
          <w:rFonts w:cs="KFGQPC Uthmanic Script HAFS"/>
          <w:b/>
          <w:bCs/>
          <w:color w:val="385623"/>
          <w:sz w:val="32"/>
          <w:szCs w:val="32"/>
          <w:rtl/>
        </w:rPr>
        <w:t>فَأُلۡقِيَ ٱلسَّحَرَةُ سَٰجِدِينَ ٤٦ قَالُوٓاْ ءَامَنَّا بِرَبِّ ٱلۡعَٰلَمِينَ ٤٧</w:t>
      </w:r>
      <w:r w:rsidRPr="00CF1820">
        <w:rPr>
          <w:rFonts w:cs="KFGQPC Uthmanic Script HAFS" w:hint="cs"/>
          <w:b/>
          <w:bCs/>
          <w:color w:val="385623"/>
          <w:sz w:val="32"/>
          <w:szCs w:val="32"/>
          <w:rtl/>
        </w:rPr>
        <w:t xml:space="preserve"> </w:t>
      </w:r>
      <w:r w:rsidRPr="00CF1820">
        <w:rPr>
          <w:rFonts w:cs="KFGQPC Uthmanic Script HAFS"/>
          <w:b/>
          <w:bCs/>
          <w:color w:val="385623"/>
          <w:sz w:val="32"/>
          <w:szCs w:val="32"/>
          <w:rtl/>
        </w:rPr>
        <w:t>رَبِّ مُوسَىٰ وَهَٰرُونَ ٤٨</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lang w:bidi="ar-EG"/>
        </w:rPr>
        <w:t>سورة الشعراء: 46 - 48</w:t>
      </w:r>
      <w:r w:rsidRPr="00764348">
        <w:rPr>
          <w:rFonts w:cs="KFGQPC Uthman Taha Naskh"/>
          <w:color w:val="385623" w:themeColor="accent6" w:themeShade="80"/>
          <w:sz w:val="24"/>
          <w:szCs w:val="24"/>
          <w:rtl/>
          <w:lang w:bidi="ar-EG"/>
        </w:rPr>
        <w:t>]</w:t>
      </w:r>
    </w:p>
    <w:p w:rsidR="00CF1820" w:rsidRDefault="001A0806" w:rsidP="00CF1820">
      <w:pPr>
        <w:bidi w:val="0"/>
        <w:spacing w:before="120" w:after="0" w:line="240" w:lineRule="auto"/>
        <w:jc w:val="both"/>
        <w:rPr>
          <w:rFonts w:asciiTheme="majorBidi" w:hAnsiTheme="majorBidi" w:cstheme="majorBidi"/>
          <w:color w:val="385623"/>
          <w:lang w:val="vi-VN"/>
        </w:rPr>
      </w:pPr>
      <w:r w:rsidRPr="009F5016">
        <w:rPr>
          <w:b/>
          <w:bCs/>
          <w:color w:val="385623"/>
        </w:rPr>
        <w:sym w:font="AGA Arabesque" w:char="007B"/>
      </w:r>
      <w:r>
        <w:rPr>
          <w:rFonts w:asciiTheme="majorBidi" w:hAnsiTheme="majorBidi" w:cstheme="majorBidi"/>
          <w:b/>
          <w:bCs/>
          <w:color w:val="385623"/>
          <w:lang w:val="vi-VN"/>
        </w:rPr>
        <w:t xml:space="preserve">Bởi thế, những tên phù thủy cúi xuống quỳ lạy (vì khiếp sợ) và tuyên bố: </w:t>
      </w:r>
      <w:r w:rsidRPr="00783FC9">
        <w:rPr>
          <w:rFonts w:asciiTheme="majorBidi" w:hAnsiTheme="majorBidi" w:cstheme="majorBidi"/>
          <w:b/>
          <w:bCs/>
          <w:i/>
          <w:iCs/>
          <w:color w:val="385623"/>
          <w:lang w:val="vi-VN"/>
        </w:rPr>
        <w:t>“Chúng tôi xin tin tưởng nơi Thượng Đế của vũ trụ và muôn lo</w:t>
      </w:r>
      <w:r w:rsidR="00783FC9">
        <w:rPr>
          <w:rFonts w:asciiTheme="majorBidi" w:hAnsiTheme="majorBidi" w:cstheme="majorBidi"/>
          <w:b/>
          <w:bCs/>
          <w:i/>
          <w:iCs/>
          <w:color w:val="385623"/>
          <w:lang w:val="fr-FR"/>
        </w:rPr>
        <w:t>à</w:t>
      </w:r>
      <w:r w:rsidRPr="00783FC9">
        <w:rPr>
          <w:rFonts w:asciiTheme="majorBidi" w:hAnsiTheme="majorBidi" w:cstheme="majorBidi"/>
          <w:b/>
          <w:bCs/>
          <w:i/>
          <w:iCs/>
          <w:color w:val="385623"/>
          <w:lang w:val="vi-VN"/>
        </w:rPr>
        <w:t>i, Thượng Đế của Musa và Harun”</w:t>
      </w:r>
      <w:r>
        <w:rPr>
          <w:rFonts w:asciiTheme="majorBidi" w:hAnsiTheme="majorBidi" w:cstheme="majorBidi"/>
          <w:b/>
          <w:bCs/>
          <w:color w:val="385623"/>
          <w:lang w:val="vi-VN"/>
        </w:rPr>
        <w:t>.</w:t>
      </w:r>
      <w:r w:rsidRPr="00ED1064">
        <w:rPr>
          <w:b/>
          <w:bCs/>
          <w:color w:val="385623"/>
        </w:rPr>
        <w:sym w:font="AGA Arabesque" w:char="007D"/>
      </w:r>
      <w:r>
        <w:rPr>
          <w:rFonts w:asciiTheme="majorBidi" w:hAnsiTheme="majorBidi" w:cstheme="majorBidi"/>
          <w:b/>
          <w:bCs/>
          <w:color w:val="385623"/>
          <w:lang w:val="vi-VN"/>
        </w:rPr>
        <w:t xml:space="preserve"> </w:t>
      </w:r>
      <w:r w:rsidRPr="001A0806">
        <w:rPr>
          <w:rFonts w:asciiTheme="majorBidi" w:hAnsiTheme="majorBidi" w:cstheme="majorBidi"/>
          <w:color w:val="385623"/>
          <w:lang w:val="vi-VN"/>
        </w:rPr>
        <w:t>(Chương 26 – Ash-Shu’ara’, câu 46 – 48).</w:t>
      </w:r>
    </w:p>
    <w:p w:rsidR="004C7D63" w:rsidRDefault="00C82CAB" w:rsidP="002C4F4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Vào thời đại của Nabi Ysa </w:t>
      </w:r>
      <w:r w:rsidRPr="00756C70">
        <w:rPr>
          <w:color w:val="205B83"/>
        </w:rPr>
        <w:sym w:font="AGA Arabesque" w:char="0075"/>
      </w:r>
      <w:r>
        <w:rPr>
          <w:rFonts w:asciiTheme="majorBidi" w:hAnsiTheme="majorBidi" w:cstheme="majorBidi"/>
          <w:lang w:val="vi-VN"/>
        </w:rPr>
        <w:t>, thời đại mà</w:t>
      </w:r>
      <w:r w:rsidR="002C4F45">
        <w:rPr>
          <w:rFonts w:asciiTheme="majorBidi" w:hAnsiTheme="majorBidi" w:cstheme="majorBidi"/>
          <w:lang w:val="vi-VN"/>
        </w:rPr>
        <w:t xml:space="preserve"> các </w:t>
      </w:r>
      <w:r>
        <w:rPr>
          <w:rFonts w:asciiTheme="majorBidi" w:hAnsiTheme="majorBidi" w:cstheme="majorBidi"/>
          <w:lang w:val="vi-VN"/>
        </w:rPr>
        <w:t>thầy thuốc chữa bệnh lan tràn, có mặt khắp nơi. Nabi Ysa</w:t>
      </w:r>
      <w:r w:rsidR="002C4F45">
        <w:rPr>
          <w:rFonts w:asciiTheme="majorBidi" w:hAnsiTheme="majorBidi" w:cstheme="majorBidi"/>
          <w:lang w:val="vi-VN"/>
        </w:rPr>
        <w:t xml:space="preserve"> </w:t>
      </w:r>
      <w:r w:rsidR="002C4F45" w:rsidRPr="00756C70">
        <w:rPr>
          <w:color w:val="205B83"/>
        </w:rPr>
        <w:sym w:font="AGA Arabesque" w:char="0075"/>
      </w:r>
      <w:r>
        <w:rPr>
          <w:rFonts w:asciiTheme="majorBidi" w:hAnsiTheme="majorBidi" w:cstheme="majorBidi"/>
          <w:lang w:val="vi-VN"/>
        </w:rPr>
        <w:t xml:space="preserve"> đến làm lúng túng và bối rối</w:t>
      </w:r>
      <w:r w:rsidR="002C4F45">
        <w:rPr>
          <w:rFonts w:asciiTheme="majorBidi" w:hAnsiTheme="majorBidi" w:cstheme="majorBidi"/>
          <w:lang w:val="vi-VN"/>
        </w:rPr>
        <w:t xml:space="preserve"> giới thầy thuốc của thời </w:t>
      </w:r>
      <w:r w:rsidR="002C4F45">
        <w:rPr>
          <w:rFonts w:asciiTheme="majorBidi" w:hAnsiTheme="majorBidi" w:cstheme="majorBidi"/>
          <w:lang w:val="vi-VN"/>
        </w:rPr>
        <w:lastRenderedPageBreak/>
        <w:t xml:space="preserve">đại đó bằng việc làm người chết sống lại, </w:t>
      </w:r>
      <w:r w:rsidR="006B5FC2">
        <w:rPr>
          <w:rFonts w:asciiTheme="majorBidi" w:hAnsiTheme="majorBidi" w:cstheme="majorBidi"/>
          <w:lang w:val="vi-VN"/>
        </w:rPr>
        <w:t xml:space="preserve">chữa sáng mắt cho người mù, chữa khỏi bệnh cùi và </w:t>
      </w:r>
      <w:r w:rsidR="00D86DD8">
        <w:rPr>
          <w:rFonts w:asciiTheme="majorBidi" w:hAnsiTheme="majorBidi" w:cstheme="majorBidi"/>
          <w:lang w:val="vi-VN"/>
        </w:rPr>
        <w:t>tạo ra chim bay từ đất</w:t>
      </w:r>
      <w:r w:rsidR="005E0A95">
        <w:rPr>
          <w:rFonts w:asciiTheme="majorBidi" w:hAnsiTheme="majorBidi" w:cstheme="majorBidi"/>
          <w:lang w:val="vi-VN"/>
        </w:rPr>
        <w:t xml:space="preserve"> được nắn tạo hình bằng sự cho phép của Allah</w:t>
      </w:r>
      <w:r w:rsidR="00D70274">
        <w:rPr>
          <w:rFonts w:asciiTheme="majorBidi" w:hAnsiTheme="majorBidi" w:cstheme="majorBidi"/>
          <w:lang w:val="vi-VN"/>
        </w:rPr>
        <w:t xml:space="preserve">. </w:t>
      </w:r>
    </w:p>
    <w:p w:rsidR="00D70274" w:rsidRDefault="00D70274" w:rsidP="00BF3EA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Rồi đến thời đại của Thiên sứ Muhammad</w:t>
      </w:r>
      <w:r w:rsidR="00BF3EAD">
        <w:rPr>
          <w:rFonts w:asciiTheme="majorBidi" w:hAnsiTheme="majorBidi" w:cstheme="majorBidi"/>
          <w:lang w:val="vi-VN"/>
        </w:rPr>
        <w:t xml:space="preserve"> </w:t>
      </w:r>
      <w:r w:rsidR="00BF3EAD" w:rsidRPr="00812337">
        <w:rPr>
          <w:color w:val="205B83"/>
        </w:rPr>
        <w:sym w:font="AGA Arabesque" w:char="0065"/>
      </w:r>
      <w:r>
        <w:rPr>
          <w:rFonts w:asciiTheme="majorBidi" w:hAnsiTheme="majorBidi" w:cstheme="majorBidi"/>
          <w:lang w:val="vi-VN"/>
        </w:rPr>
        <w:t>,</w:t>
      </w:r>
      <w:r w:rsidR="00BF3EAD">
        <w:rPr>
          <w:rFonts w:asciiTheme="majorBidi" w:hAnsiTheme="majorBidi" w:cstheme="majorBidi"/>
          <w:lang w:val="vi-VN"/>
        </w:rPr>
        <w:t xml:space="preserve"> đó là</w:t>
      </w:r>
      <w:r>
        <w:rPr>
          <w:rFonts w:asciiTheme="majorBidi" w:hAnsiTheme="majorBidi" w:cstheme="majorBidi"/>
          <w:lang w:val="vi-VN"/>
        </w:rPr>
        <w:t xml:space="preserve"> thời đại của văn chương, ngôn từ và thơ ca </w:t>
      </w:r>
      <w:r w:rsidR="00BF3EAD">
        <w:rPr>
          <w:rFonts w:asciiTheme="majorBidi" w:hAnsiTheme="majorBidi" w:cstheme="majorBidi"/>
          <w:lang w:val="vi-VN"/>
        </w:rPr>
        <w:t>nên</w:t>
      </w:r>
      <w:r>
        <w:rPr>
          <w:rFonts w:asciiTheme="majorBidi" w:hAnsiTheme="majorBidi" w:cstheme="majorBidi"/>
          <w:lang w:val="vi-VN"/>
        </w:rPr>
        <w:t xml:space="preserve"> Allah dựng lên Thiên sứ Muhammad với một phép màu</w:t>
      </w:r>
      <w:r w:rsidR="00BF3EAD">
        <w:rPr>
          <w:rFonts w:asciiTheme="majorBidi" w:hAnsiTheme="majorBidi" w:cstheme="majorBidi"/>
          <w:lang w:val="vi-VN"/>
        </w:rPr>
        <w:t xml:space="preserve"> qua Kinh Qur’an</w:t>
      </w:r>
      <w:r w:rsidR="00CA438E">
        <w:rPr>
          <w:rFonts w:asciiTheme="majorBidi" w:hAnsiTheme="majorBidi" w:cstheme="majorBidi"/>
          <w:lang w:val="vi-VN"/>
        </w:rPr>
        <w:t xml:space="preserve"> mà Allah</w:t>
      </w:r>
      <w:r w:rsidR="00513DF7">
        <w:rPr>
          <w:rFonts w:asciiTheme="majorBidi" w:hAnsiTheme="majorBidi" w:cstheme="majorBidi"/>
          <w:lang w:val="vi-VN"/>
        </w:rPr>
        <w:t xml:space="preserve"> </w:t>
      </w:r>
      <w:r w:rsidR="00513DF7" w:rsidRPr="00032E3B">
        <w:rPr>
          <w:color w:val="205B83"/>
        </w:rPr>
        <w:sym w:font="AGA Arabesque" w:char="0049"/>
      </w:r>
      <w:r w:rsidR="00CA438E">
        <w:rPr>
          <w:rFonts w:asciiTheme="majorBidi" w:hAnsiTheme="majorBidi" w:cstheme="majorBidi"/>
          <w:lang w:val="vi-VN"/>
        </w:rPr>
        <w:t xml:space="preserve"> đã phán</w:t>
      </w:r>
      <w:r w:rsidR="00513DF7">
        <w:rPr>
          <w:rFonts w:asciiTheme="majorBidi" w:hAnsiTheme="majorBidi" w:cstheme="majorBidi"/>
          <w:lang w:val="vi-VN"/>
        </w:rPr>
        <w:t xml:space="preserve"> về Nó</w:t>
      </w:r>
      <w:r w:rsidR="00CA438E">
        <w:rPr>
          <w:rFonts w:asciiTheme="majorBidi" w:hAnsiTheme="majorBidi" w:cstheme="majorBidi"/>
          <w:lang w:val="vi-VN"/>
        </w:rPr>
        <w:t>:</w:t>
      </w:r>
    </w:p>
    <w:p w:rsidR="00D6515A" w:rsidRPr="009F4A90" w:rsidRDefault="00D6515A" w:rsidP="002507F9">
      <w:pPr>
        <w:spacing w:before="120" w:after="0" w:line="240" w:lineRule="auto"/>
        <w:jc w:val="both"/>
        <w:rPr>
          <w:rFonts w:asciiTheme="majorBidi" w:hAnsiTheme="majorBidi" w:cs="KFGQPC Uthman Taha Naskh"/>
          <w:color w:val="385623"/>
          <w:sz w:val="24"/>
          <w:szCs w:val="24"/>
          <w:rtl/>
        </w:rPr>
      </w:pPr>
      <w:r w:rsidRPr="009F4A90">
        <w:rPr>
          <w:rFonts w:ascii="KFGQPC Uthman Taha Naskh" w:cs="KFGQPC Uthman Taha Naskh" w:hint="cs"/>
          <w:b/>
          <w:bCs/>
          <w:color w:val="385623"/>
          <w:sz w:val="32"/>
          <w:szCs w:val="32"/>
          <w:rtl/>
          <w:lang w:bidi="ar-EG"/>
        </w:rPr>
        <w:t>﴿</w:t>
      </w:r>
      <w:r w:rsidRPr="009F4A90">
        <w:rPr>
          <w:rFonts w:cs="KFGQPC Uthmanic Script HAFS"/>
          <w:b/>
          <w:bCs/>
          <w:color w:val="385623"/>
          <w:sz w:val="32"/>
          <w:szCs w:val="32"/>
          <w:rtl/>
        </w:rPr>
        <w:t>لَّا يَأۡتِيهِ ٱلۡبَٰطِلُ مِنۢ بَيۡنِ يَدَيۡهِ وَلَا مِنۡ خَلۡفِهِۦۖ تَنزِيلٞ مِّنۡ حَكِيمٍ حَمِيدٖ ٤٢</w:t>
      </w:r>
      <w:r w:rsidRPr="009F4A90">
        <w:rPr>
          <w:rFonts w:ascii="QCF_BSML" w:hAnsi="QCF_BSML" w:cs="QCF_BSML"/>
          <w:b/>
          <w:bCs/>
          <w:color w:val="385623"/>
          <w:sz w:val="32"/>
          <w:szCs w:val="32"/>
          <w:rtl/>
        </w:rPr>
        <w:t xml:space="preserve"> </w:t>
      </w:r>
      <w:r w:rsidRPr="009F4A90">
        <w:rPr>
          <w:rFonts w:ascii="KFGQPC Uthman Taha Naskh" w:cs="KFGQPC Uthman Taha Naskh" w:hint="cs"/>
          <w:b/>
          <w:bCs/>
          <w:color w:val="385623"/>
          <w:sz w:val="32"/>
          <w:szCs w:val="32"/>
          <w:rtl/>
          <w:lang w:bidi="ar-EG"/>
        </w:rPr>
        <w:t>﴾</w:t>
      </w:r>
      <w:r w:rsidRPr="009F4A90">
        <w:rPr>
          <w:rFonts w:asciiTheme="minorHAnsi" w:hAnsiTheme="minorHAnsi" w:cs="KFGQPC Uthman Taha Naskh"/>
          <w:color w:val="385623"/>
          <w:sz w:val="32"/>
          <w:szCs w:val="32"/>
          <w:lang w:val="vi-VN" w:bidi="ar-EG"/>
        </w:rPr>
        <w:t xml:space="preserve"> </w:t>
      </w:r>
      <w:r w:rsidRPr="009F4A90">
        <w:rPr>
          <w:rFonts w:ascii="KFGQPC Uthman Taha Naskh" w:cs="KFGQPC Uthman Taha Naskh"/>
          <w:color w:val="385623"/>
          <w:sz w:val="24"/>
          <w:szCs w:val="24"/>
          <w:rtl/>
          <w:lang w:bidi="ar-EG"/>
        </w:rPr>
        <w:t>[</w:t>
      </w:r>
      <w:r w:rsidRPr="009F4A90">
        <w:rPr>
          <w:rFonts w:asciiTheme="majorBidi" w:hAnsiTheme="majorBidi" w:cs="KFGQPC Uthman Taha Naskh" w:hint="cs"/>
          <w:color w:val="385623"/>
          <w:sz w:val="24"/>
          <w:szCs w:val="24"/>
          <w:rtl/>
        </w:rPr>
        <w:t>سورة فصلت:</w:t>
      </w:r>
      <w:r w:rsidRPr="009F4A90">
        <w:rPr>
          <w:rFonts w:asciiTheme="majorBidi" w:hAnsiTheme="majorBidi" w:cs="KFGQPC Uthman Taha Naskh" w:hint="cs"/>
          <w:color w:val="385623"/>
          <w:sz w:val="24"/>
          <w:szCs w:val="24"/>
          <w:rtl/>
          <w:lang w:val="vi-VN"/>
        </w:rPr>
        <w:t xml:space="preserve"> 42</w:t>
      </w:r>
      <w:r w:rsidRPr="009F4A90">
        <w:rPr>
          <w:rFonts w:ascii="KFGQPC Uthman Taha Naskh" w:cs="KFGQPC Uthman Taha Naskh"/>
          <w:color w:val="385623"/>
          <w:sz w:val="24"/>
          <w:szCs w:val="24"/>
          <w:rtl/>
          <w:lang w:bidi="ar-EG"/>
        </w:rPr>
        <w:t>]</w:t>
      </w:r>
    </w:p>
    <w:p w:rsidR="00D6515A" w:rsidRPr="009F4A90" w:rsidRDefault="00D6515A" w:rsidP="002507F9">
      <w:pPr>
        <w:bidi w:val="0"/>
        <w:spacing w:before="120" w:after="0" w:line="240" w:lineRule="auto"/>
        <w:jc w:val="both"/>
        <w:rPr>
          <w:rFonts w:asciiTheme="majorBidi" w:hAnsiTheme="majorBidi" w:cstheme="majorBidi"/>
          <w:color w:val="385623"/>
          <w:lang w:val="vi-VN"/>
        </w:rPr>
      </w:pPr>
      <w:r w:rsidRPr="009F4A90">
        <w:rPr>
          <w:b/>
          <w:bCs/>
          <w:color w:val="385623"/>
        </w:rPr>
        <w:sym w:font="AGA Arabesque" w:char="007B"/>
      </w:r>
      <w:r w:rsidRPr="009F4A90">
        <w:rPr>
          <w:rFonts w:asciiTheme="majorBidi" w:hAnsiTheme="majorBidi" w:cstheme="majorBidi"/>
          <w:b/>
          <w:bCs/>
          <w:color w:val="385623"/>
          <w:lang w:val="vi-VN"/>
        </w:rPr>
        <w:t>Không một điều giả dối nào có thể xâm nhập Nó từ đằng trước hay đằ</w:t>
      </w:r>
      <w:r w:rsidR="00783FC9">
        <w:rPr>
          <w:rFonts w:asciiTheme="majorBidi" w:hAnsiTheme="majorBidi" w:cstheme="majorBidi"/>
          <w:b/>
          <w:bCs/>
          <w:color w:val="385623"/>
          <w:lang w:val="vi-VN"/>
        </w:rPr>
        <w:t>ng sau</w:t>
      </w:r>
      <w:r w:rsidR="00783FC9">
        <w:rPr>
          <w:rFonts w:asciiTheme="majorBidi" w:hAnsiTheme="majorBidi" w:cstheme="majorBidi"/>
          <w:b/>
          <w:bCs/>
          <w:color w:val="385623"/>
          <w:lang w:val="fr-FR"/>
        </w:rPr>
        <w:t>. B</w:t>
      </w:r>
      <w:r w:rsidRPr="009F4A90">
        <w:rPr>
          <w:rFonts w:asciiTheme="majorBidi" w:hAnsiTheme="majorBidi" w:cstheme="majorBidi"/>
          <w:b/>
          <w:bCs/>
          <w:color w:val="385623"/>
          <w:lang w:val="vi-VN"/>
        </w:rPr>
        <w:t>ởi lẽ, Nó do Đấng rất mực sáng suốt và đáng khen ngợi ban xuống.</w:t>
      </w:r>
      <w:r w:rsidRPr="009F4A90">
        <w:rPr>
          <w:b/>
          <w:bCs/>
          <w:color w:val="385623"/>
        </w:rPr>
        <w:sym w:font="AGA Arabesque" w:char="007D"/>
      </w:r>
      <w:r w:rsidRPr="009F4A90">
        <w:rPr>
          <w:rFonts w:asciiTheme="majorBidi" w:hAnsiTheme="majorBidi" w:cstheme="majorBidi"/>
          <w:color w:val="385623"/>
          <w:lang w:val="vi-VN"/>
        </w:rPr>
        <w:t xml:space="preserve"> (Chương 41 – Fussilat, câu 42)</w:t>
      </w:r>
      <w:r w:rsidR="002507F9">
        <w:rPr>
          <w:rFonts w:asciiTheme="majorBidi" w:hAnsiTheme="majorBidi" w:cstheme="majorBidi"/>
          <w:color w:val="385623"/>
          <w:lang w:val="vi-VN"/>
        </w:rPr>
        <w:t>.</w:t>
      </w:r>
    </w:p>
    <w:p w:rsidR="009D7AF8" w:rsidRDefault="002507F9" w:rsidP="002507F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Phép lạ này của Qur’an vẫn còn mãi theo thời gian</w:t>
      </w:r>
      <w:r w:rsidR="00EE3D44">
        <w:rPr>
          <w:rFonts w:asciiTheme="majorBidi" w:hAnsiTheme="majorBidi" w:cstheme="majorBidi"/>
          <w:lang w:val="vi-VN"/>
        </w:rPr>
        <w:t>. Quả thật, Allah</w:t>
      </w:r>
      <w:r w:rsidR="007D6E47">
        <w:rPr>
          <w:rFonts w:asciiTheme="majorBidi" w:hAnsiTheme="majorBidi" w:cstheme="majorBidi"/>
          <w:lang w:val="vi-VN"/>
        </w:rPr>
        <w:t xml:space="preserve"> </w:t>
      </w:r>
      <w:r w:rsidR="007D6E47" w:rsidRPr="00032E3B">
        <w:rPr>
          <w:color w:val="205B83"/>
        </w:rPr>
        <w:sym w:font="AGA Arabesque" w:char="0049"/>
      </w:r>
      <w:r w:rsidR="00EE3D44">
        <w:rPr>
          <w:rFonts w:asciiTheme="majorBidi" w:hAnsiTheme="majorBidi" w:cstheme="majorBidi"/>
          <w:lang w:val="vi-VN"/>
        </w:rPr>
        <w:t xml:space="preserve"> đã chọn phép lạ này cho bức Thông Điệp cuối cùng củ</w:t>
      </w:r>
      <w:r w:rsidR="007D6E47">
        <w:rPr>
          <w:rFonts w:asciiTheme="majorBidi" w:hAnsiTheme="majorBidi" w:cstheme="majorBidi"/>
          <w:lang w:val="vi-VN"/>
        </w:rPr>
        <w:t xml:space="preserve">a Ngài gởi đến toàn thể nhân loại. </w:t>
      </w:r>
      <w:r w:rsidR="000B6AA4">
        <w:rPr>
          <w:rFonts w:asciiTheme="majorBidi" w:hAnsiTheme="majorBidi" w:cstheme="majorBidi"/>
          <w:lang w:val="vi-VN"/>
        </w:rPr>
        <w:t>Bởi thế, Qur’an là một phép lạ vì mọi thế hệ trong mỗi giai đoạn khi đọc Nó đều biết rằng Nó là lời phán của Allah chứ không phải là lời nói của con người.</w:t>
      </w:r>
      <w:r w:rsidR="001E3265">
        <w:rPr>
          <w:rFonts w:asciiTheme="majorBidi" w:hAnsiTheme="majorBidi" w:cstheme="majorBidi"/>
          <w:lang w:val="vi-VN"/>
        </w:rPr>
        <w:t xml:space="preserve"> </w:t>
      </w:r>
      <w:r w:rsidR="00A61D95">
        <w:rPr>
          <w:rFonts w:asciiTheme="majorBidi" w:hAnsiTheme="majorBidi" w:cstheme="majorBidi"/>
          <w:lang w:val="vi-VN"/>
        </w:rPr>
        <w:t>Và Allah đã thách thức loài người và Jinn mang đến một quyển kinh giống như vậy và thách thức ngay cả chỉ một chương kinh nhưng đã không có bất cứ ai có khả năng kể từ khi Thiên sứ Muhammad</w:t>
      </w:r>
      <w:r w:rsidR="00770101">
        <w:rPr>
          <w:rFonts w:asciiTheme="majorBidi" w:hAnsiTheme="majorBidi" w:cstheme="majorBidi"/>
          <w:lang w:val="vi-VN"/>
        </w:rPr>
        <w:t xml:space="preserve"> </w:t>
      </w:r>
      <w:r w:rsidR="00770101" w:rsidRPr="00812337">
        <w:rPr>
          <w:color w:val="205B83"/>
        </w:rPr>
        <w:sym w:font="AGA Arabesque" w:char="0065"/>
      </w:r>
      <w:r w:rsidR="00A61D95">
        <w:rPr>
          <w:rFonts w:asciiTheme="majorBidi" w:hAnsiTheme="majorBidi" w:cstheme="majorBidi"/>
          <w:lang w:val="vi-VN"/>
        </w:rPr>
        <w:t xml:space="preserve"> nhận lãnh sứ mạng cho tới thời đại của chúng ta ngày nay</w:t>
      </w:r>
      <w:r w:rsidR="00770101">
        <w:rPr>
          <w:rFonts w:asciiTheme="majorBidi" w:hAnsiTheme="majorBidi" w:cstheme="majorBidi"/>
          <w:lang w:val="vi-VN"/>
        </w:rPr>
        <w:t xml:space="preserve"> và chắc chắc sẽ cho đến Ngày Tận Thế cũng không có bất kỳ</w:t>
      </w:r>
      <w:r w:rsidR="00092B86">
        <w:rPr>
          <w:rFonts w:asciiTheme="majorBidi" w:hAnsiTheme="majorBidi" w:cstheme="majorBidi"/>
          <w:lang w:val="vi-VN"/>
        </w:rPr>
        <w:t xml:space="preserve"> ai</w:t>
      </w:r>
      <w:r w:rsidR="00770101">
        <w:rPr>
          <w:rFonts w:asciiTheme="majorBidi" w:hAnsiTheme="majorBidi" w:cstheme="majorBidi"/>
          <w:lang w:val="vi-VN"/>
        </w:rPr>
        <w:t xml:space="preserve"> có khả năng làm điề</w:t>
      </w:r>
      <w:r w:rsidR="00092B86">
        <w:rPr>
          <w:rFonts w:asciiTheme="majorBidi" w:hAnsiTheme="majorBidi" w:cstheme="majorBidi"/>
          <w:lang w:val="vi-VN"/>
        </w:rPr>
        <w:t>u đó mặc dù có rất nhiều kẻ thù</w:t>
      </w:r>
      <w:r w:rsidR="00770101">
        <w:rPr>
          <w:rFonts w:asciiTheme="majorBidi" w:hAnsiTheme="majorBidi" w:cstheme="majorBidi"/>
          <w:lang w:val="vi-VN"/>
        </w:rPr>
        <w:t xml:space="preserve"> </w:t>
      </w:r>
      <w:r w:rsidR="00E16870">
        <w:rPr>
          <w:rFonts w:asciiTheme="majorBidi" w:hAnsiTheme="majorBidi" w:cstheme="majorBidi"/>
          <w:lang w:val="vi-VN"/>
        </w:rPr>
        <w:t>luôn chống đối Thiên sứ của Allah và phá hoại tôn giáo Islam trải qua các giai đoạn lịch sử. Allah, Đấng Tối Cao</w:t>
      </w:r>
      <w:r w:rsidR="0080112C">
        <w:rPr>
          <w:rFonts w:asciiTheme="majorBidi" w:hAnsiTheme="majorBidi" w:cstheme="majorBidi"/>
          <w:lang w:val="vi-VN"/>
        </w:rPr>
        <w:t xml:space="preserve">: </w:t>
      </w:r>
    </w:p>
    <w:p w:rsidR="00B84D28" w:rsidRPr="008033AE" w:rsidRDefault="00B84D28" w:rsidP="00B84D28">
      <w:pPr>
        <w:tabs>
          <w:tab w:val="center" w:pos="4153"/>
          <w:tab w:val="right" w:pos="8306"/>
        </w:tabs>
        <w:spacing w:before="120" w:after="0" w:line="240" w:lineRule="auto"/>
        <w:jc w:val="both"/>
        <w:rPr>
          <w:rFonts w:ascii="Arial" w:hAnsi="Arial" w:cs="KFGQPC Uthman Taha Naskh"/>
          <w:color w:val="385623"/>
          <w:lang w:val="vi-VN" w:bidi="ar-EG"/>
        </w:rPr>
      </w:pPr>
      <w:r w:rsidRPr="008033AE">
        <w:rPr>
          <w:rFonts w:ascii="KFGQPC Uthman Taha Naskh" w:cs="KFGQPC Uthman Taha Naskh" w:hint="cs"/>
          <w:b/>
          <w:bCs/>
          <w:color w:val="385623"/>
          <w:sz w:val="32"/>
          <w:szCs w:val="32"/>
          <w:rtl/>
          <w:lang w:bidi="ar-EG"/>
        </w:rPr>
        <w:lastRenderedPageBreak/>
        <w:t>﴿</w:t>
      </w:r>
      <w:r w:rsidR="00DB7690" w:rsidRPr="008033AE">
        <w:rPr>
          <w:rFonts w:cs="KFGQPC Uthmanic Script HAFS"/>
          <w:b/>
          <w:bCs/>
          <w:color w:val="385623"/>
          <w:sz w:val="32"/>
          <w:szCs w:val="32"/>
          <w:rtl/>
        </w:rPr>
        <w:t>وَإِن كُنتُمۡ فِي رَيۡب</w:t>
      </w:r>
      <w:r w:rsidR="00DB7690" w:rsidRPr="008033AE">
        <w:rPr>
          <w:rFonts w:ascii="Jameel Noori Nastaleeq" w:hAnsi="Jameel Noori Nastaleeq" w:cs="KFGQPC Uthmanic Script HAFS" w:hint="cs"/>
          <w:b/>
          <w:bCs/>
          <w:color w:val="385623"/>
          <w:sz w:val="38"/>
          <w:szCs w:val="32"/>
          <w:rtl/>
        </w:rPr>
        <w:t>ٖ</w:t>
      </w:r>
      <w:r w:rsidR="00DB7690" w:rsidRPr="008033AE">
        <w:rPr>
          <w:rFonts w:cs="KFGQPC Uthmanic Script HAFS"/>
          <w:b/>
          <w:bCs/>
          <w:color w:val="385623"/>
          <w:sz w:val="32"/>
          <w:szCs w:val="32"/>
          <w:rtl/>
        </w:rPr>
        <w:t xml:space="preserve"> مِّمَّا نَزَّلۡنَا عَلَىٰ عَبۡدِنَا فَأۡتُواْ بِسُورَة</w:t>
      </w:r>
      <w:r w:rsidR="00DB7690" w:rsidRPr="008033AE">
        <w:rPr>
          <w:rFonts w:ascii="Jameel Noori Nastaleeq" w:hAnsi="Jameel Noori Nastaleeq" w:cs="KFGQPC Uthmanic Script HAFS" w:hint="cs"/>
          <w:b/>
          <w:bCs/>
          <w:color w:val="385623"/>
          <w:sz w:val="38"/>
          <w:szCs w:val="32"/>
          <w:rtl/>
        </w:rPr>
        <w:t>ٖ</w:t>
      </w:r>
      <w:r w:rsidR="00DB7690" w:rsidRPr="008033AE">
        <w:rPr>
          <w:rFonts w:cs="KFGQPC Uthmanic Script HAFS"/>
          <w:b/>
          <w:bCs/>
          <w:color w:val="385623"/>
          <w:sz w:val="32"/>
          <w:szCs w:val="32"/>
          <w:rtl/>
        </w:rPr>
        <w:t xml:space="preserve"> مِّن مِّثۡلِهِۦ وَٱدۡعُواْ شُهَدَآءَكُم مِّن دُونِ ٱللَّهِ إِن كُنتُمۡ صَٰدِقِينَ ٢٣</w:t>
      </w:r>
      <w:r w:rsidR="00DB7690" w:rsidRPr="008033AE">
        <w:rPr>
          <w:rFonts w:ascii="QCF_BSML" w:hAnsi="QCF_BSML" w:cs="QCF_BSML"/>
          <w:b/>
          <w:bCs/>
          <w:color w:val="385623"/>
          <w:sz w:val="32"/>
          <w:szCs w:val="32"/>
          <w:rtl/>
        </w:rPr>
        <w:t xml:space="preserve"> </w:t>
      </w:r>
      <w:r w:rsidRPr="008033AE">
        <w:rPr>
          <w:rFonts w:cs="KFGQPC Uthmanic Script HAFS"/>
          <w:b/>
          <w:bCs/>
          <w:color w:val="385623"/>
          <w:sz w:val="32"/>
          <w:szCs w:val="32"/>
          <w:rtl/>
        </w:rPr>
        <w:t>فَإِن لَّمۡ تَفۡعَلُواْ وَلَن تَفۡعَلُواْ فَٱتَّقُواْ ٱلنَّارَ ٱلَّتِي وَقُودُهَا ٱلنَّاسُ وَٱلۡحِجَارَةُۖ أُعِدَّتۡ لِلۡكَٰفِرِينَ ٣٣</w:t>
      </w:r>
      <w:r w:rsidRPr="008033AE">
        <w:rPr>
          <w:rFonts w:ascii="KFGQPC Uthman Taha Naskh" w:cs="KFGQPC Uthman Taha Naskh" w:hint="cs"/>
          <w:b/>
          <w:bCs/>
          <w:color w:val="385623"/>
          <w:sz w:val="32"/>
          <w:szCs w:val="32"/>
          <w:rtl/>
          <w:lang w:bidi="ar-EG"/>
        </w:rPr>
        <w:t>﴾</w:t>
      </w:r>
      <w:r w:rsidRPr="008033AE">
        <w:rPr>
          <w:rFonts w:cs="KFGQPC Uthman Taha Naskh"/>
          <w:color w:val="385623"/>
          <w:lang w:val="vi-VN" w:bidi="ar-EG"/>
        </w:rPr>
        <w:t xml:space="preserve"> </w:t>
      </w:r>
      <w:r w:rsidRPr="008033AE">
        <w:rPr>
          <w:rFonts w:ascii="KFGQPC Uthman Taha Naskh" w:cs="KFGQPC Uthman Taha Naskh"/>
          <w:color w:val="385623"/>
          <w:rtl/>
          <w:lang w:bidi="ar-EG"/>
        </w:rPr>
        <w:t>[</w:t>
      </w:r>
      <w:r w:rsidRPr="008033AE">
        <w:rPr>
          <w:rFonts w:ascii="KFGQPC Uthman Taha Naskh" w:cs="KFGQPC Uthman Taha Naskh" w:hint="cs"/>
          <w:color w:val="385623"/>
          <w:rtl/>
          <w:lang w:bidi="ar-EG"/>
        </w:rPr>
        <w:t xml:space="preserve">سورة البقرة : </w:t>
      </w:r>
      <w:r>
        <w:rPr>
          <w:rFonts w:asciiTheme="majorBidi" w:hAnsiTheme="majorBidi" w:cstheme="majorBidi" w:hint="cs"/>
          <w:color w:val="385623"/>
          <w:rtl/>
          <w:lang w:bidi="ar-EG"/>
        </w:rPr>
        <w:t>23، 24</w:t>
      </w:r>
      <w:r w:rsidRPr="008033AE">
        <w:rPr>
          <w:rFonts w:ascii="KFGQPC Uthman Taha Naskh" w:cs="KFGQPC Uthman Taha Naskh"/>
          <w:color w:val="385623"/>
          <w:rtl/>
          <w:lang w:bidi="ar-EG"/>
        </w:rPr>
        <w:t>]</w:t>
      </w:r>
    </w:p>
    <w:p w:rsidR="00DB7690" w:rsidRPr="008033AE" w:rsidRDefault="00DB7690" w:rsidP="008033AE">
      <w:pPr>
        <w:bidi w:val="0"/>
        <w:spacing w:before="120" w:after="0" w:line="240" w:lineRule="auto"/>
        <w:jc w:val="both"/>
        <w:rPr>
          <w:rFonts w:asciiTheme="majorBidi" w:hAnsiTheme="majorBidi" w:cstheme="majorBidi"/>
          <w:color w:val="385623"/>
          <w:lang w:val="vi-VN"/>
        </w:rPr>
      </w:pPr>
      <w:r w:rsidRPr="008033AE">
        <w:rPr>
          <w:b/>
          <w:bCs/>
          <w:color w:val="385623"/>
        </w:rPr>
        <w:sym w:font="AGA Arabesque" w:char="007B"/>
      </w:r>
      <w:r w:rsidRPr="008033AE">
        <w:rPr>
          <w:rFonts w:asciiTheme="majorBidi" w:hAnsiTheme="majorBidi" w:cstheme="majorBidi"/>
          <w:b/>
          <w:bCs/>
          <w:color w:val="385623"/>
          <w:lang w:val="vi-VN"/>
        </w:rPr>
        <w:t>Và nếu các ngươi nghi ngờ về những điều TA đã ban xuống cho người bề tôi của TA thì các ngươi cứ thử mang đến một chương giống như của nó (Qur’an) xem, rồi các ngươi hãy kêu gọi các nhân chứng của các ngươi ngoài Allah xác nhận nếu các ngươi nói thật.</w:t>
      </w:r>
      <w:r w:rsidR="00F027ED">
        <w:rPr>
          <w:rFonts w:asciiTheme="majorBidi" w:hAnsiTheme="majorBidi" w:cstheme="majorBidi" w:hint="cs"/>
          <w:b/>
          <w:bCs/>
          <w:color w:val="385623"/>
          <w:rtl/>
          <w:lang w:val="vi-VN"/>
        </w:rPr>
        <w:t xml:space="preserve"> </w:t>
      </w:r>
      <w:r w:rsidR="00F027ED">
        <w:rPr>
          <w:b/>
          <w:bCs/>
          <w:color w:val="385623"/>
          <w:lang w:val="vi-VN"/>
        </w:rPr>
        <w:t>Nhưng nếu các ngươi không làm được và chắc chắn các ngươi không bao giờ làm được</w:t>
      </w:r>
      <w:r w:rsidR="00F027ED">
        <w:rPr>
          <w:rFonts w:asciiTheme="majorBidi" w:hAnsiTheme="majorBidi" w:cstheme="majorBidi"/>
          <w:b/>
          <w:bCs/>
          <w:color w:val="385623"/>
          <w:lang w:val="vi-VN"/>
        </w:rPr>
        <w:t xml:space="preserve"> thì c</w:t>
      </w:r>
      <w:r w:rsidR="00F027ED" w:rsidRPr="008033AE">
        <w:rPr>
          <w:rFonts w:asciiTheme="majorBidi" w:hAnsiTheme="majorBidi" w:cstheme="majorBidi"/>
          <w:b/>
          <w:bCs/>
          <w:color w:val="385623"/>
          <w:lang w:val="vi-VN"/>
        </w:rPr>
        <w:t>ác ngươi hãy sợ Hỏa Ngục, nơi mà chất đốt của nó là con người và đá (</w:t>
      </w:r>
      <w:r w:rsidR="00E21D93">
        <w:rPr>
          <w:rFonts w:asciiTheme="majorBidi" w:hAnsiTheme="majorBidi" w:cstheme="majorBidi"/>
          <w:b/>
          <w:bCs/>
          <w:color w:val="385623"/>
          <w:lang w:val="vi-VN"/>
        </w:rPr>
        <w:t>ngẫu tượng</w:t>
      </w:r>
      <w:r w:rsidR="00F027ED" w:rsidRPr="008033AE">
        <w:rPr>
          <w:rFonts w:asciiTheme="majorBidi" w:hAnsiTheme="majorBidi" w:cstheme="majorBidi"/>
          <w:b/>
          <w:bCs/>
          <w:color w:val="385623"/>
          <w:lang w:val="vi-VN"/>
        </w:rPr>
        <w:t>), nơi mà TA (Allah) đã chuẩn bị dành cho những người vô đức tin.</w:t>
      </w:r>
      <w:r w:rsidRPr="008033AE">
        <w:rPr>
          <w:b/>
          <w:bCs/>
          <w:color w:val="385623"/>
        </w:rPr>
        <w:sym w:font="AGA Arabesque" w:char="007D"/>
      </w:r>
      <w:r w:rsidRPr="008033AE">
        <w:rPr>
          <w:rFonts w:asciiTheme="majorBidi" w:hAnsiTheme="majorBidi" w:cstheme="majorBidi"/>
          <w:color w:val="385623"/>
          <w:lang w:val="vi-VN"/>
        </w:rPr>
        <w:t xml:space="preserve"> (Chương 2 – Albaqarah, câu 23</w:t>
      </w:r>
      <w:r w:rsidR="00F027ED">
        <w:rPr>
          <w:rFonts w:asciiTheme="majorBidi" w:hAnsiTheme="majorBidi" w:cstheme="majorBidi"/>
          <w:color w:val="385623"/>
          <w:lang w:val="vi-VN"/>
        </w:rPr>
        <w:t>, 24</w:t>
      </w:r>
      <w:r w:rsidRPr="008033AE">
        <w:rPr>
          <w:rFonts w:asciiTheme="majorBidi" w:hAnsiTheme="majorBidi" w:cstheme="majorBidi"/>
          <w:color w:val="385623"/>
          <w:lang w:val="vi-VN"/>
        </w:rPr>
        <w:t>).</w:t>
      </w:r>
    </w:p>
    <w:p w:rsidR="00DB7690" w:rsidRDefault="00067472" w:rsidP="00E57044">
      <w:pPr>
        <w:bidi w:val="0"/>
        <w:spacing w:before="120" w:after="0" w:line="240" w:lineRule="auto"/>
        <w:ind w:firstLine="720"/>
        <w:jc w:val="both"/>
        <w:rPr>
          <w:rFonts w:asciiTheme="majorBidi" w:hAnsiTheme="majorBidi" w:cstheme="majorBidi"/>
          <w:color w:val="385623"/>
          <w:lang w:val="vi-VN"/>
        </w:rPr>
      </w:pPr>
      <w:r>
        <w:rPr>
          <w:rFonts w:asciiTheme="majorBidi" w:hAnsiTheme="majorBidi" w:cstheme="majorBidi"/>
          <w:lang w:val="vi-VN"/>
        </w:rPr>
        <w:t>Sự thách thức này vẫn tiế</w:t>
      </w:r>
      <w:r w:rsidR="002F406B">
        <w:rPr>
          <w:rFonts w:asciiTheme="majorBidi" w:hAnsiTheme="majorBidi" w:cstheme="majorBidi"/>
          <w:lang w:val="vi-VN"/>
        </w:rPr>
        <w:t>p tụ</w:t>
      </w:r>
      <w:r>
        <w:rPr>
          <w:rFonts w:asciiTheme="majorBidi" w:hAnsiTheme="majorBidi" w:cstheme="majorBidi"/>
          <w:lang w:val="vi-VN"/>
        </w:rPr>
        <w:t>c cho tới giờ Tận Th</w:t>
      </w:r>
      <w:r w:rsidR="00DE60A2">
        <w:rPr>
          <w:rFonts w:asciiTheme="majorBidi" w:hAnsiTheme="majorBidi" w:cstheme="majorBidi"/>
          <w:lang w:val="vi-VN"/>
        </w:rPr>
        <w:t>ế</w:t>
      </w:r>
      <w:r w:rsidR="004D22D2">
        <w:rPr>
          <w:rFonts w:asciiTheme="majorBidi" w:hAnsiTheme="majorBidi" w:cstheme="majorBidi"/>
          <w:lang w:val="vi-VN"/>
        </w:rPr>
        <w:t xml:space="preserve">, nó được thể hiện trong lời </w:t>
      </w:r>
      <w:r w:rsidR="00E57044" w:rsidRPr="008033AE">
        <w:rPr>
          <w:b/>
          <w:bCs/>
          <w:color w:val="385623"/>
        </w:rPr>
        <w:sym w:font="AGA Arabesque" w:char="007B"/>
      </w:r>
      <w:r w:rsidR="00E57044">
        <w:rPr>
          <w:b/>
          <w:bCs/>
          <w:color w:val="385623"/>
          <w:lang w:val="vi-VN"/>
        </w:rPr>
        <w:t>Nhưng nếu các ngươi không làm được và chắc chắn các ngươi không bao giờ làm được</w:t>
      </w:r>
      <w:r w:rsidR="00E57044" w:rsidRPr="008033AE">
        <w:rPr>
          <w:rFonts w:asciiTheme="majorBidi" w:hAnsiTheme="majorBidi" w:cstheme="majorBidi"/>
          <w:b/>
          <w:bCs/>
          <w:color w:val="385623"/>
          <w:lang w:val="vi-VN"/>
        </w:rPr>
        <w:t>.</w:t>
      </w:r>
      <w:r w:rsidR="00E57044" w:rsidRPr="008033AE">
        <w:rPr>
          <w:b/>
          <w:bCs/>
          <w:color w:val="385623"/>
        </w:rPr>
        <w:sym w:font="AGA Arabesque" w:char="007D"/>
      </w:r>
      <w:r w:rsidR="00E57044" w:rsidRPr="008033AE">
        <w:rPr>
          <w:rFonts w:asciiTheme="majorBidi" w:hAnsiTheme="majorBidi" w:cstheme="majorBidi"/>
          <w:color w:val="385623"/>
          <w:lang w:val="vi-VN"/>
        </w:rPr>
        <w:t>.</w:t>
      </w:r>
    </w:p>
    <w:p w:rsidR="00E57044" w:rsidRPr="00E57044" w:rsidRDefault="00E57044" w:rsidP="00E5704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FC190D">
        <w:rPr>
          <w:rFonts w:asciiTheme="majorBidi" w:hAnsiTheme="majorBidi" w:cstheme="majorBidi"/>
          <w:lang w:val="vi-VN"/>
        </w:rPr>
        <w:t xml:space="preserve"> </w:t>
      </w:r>
      <w:r w:rsidR="00FC190D" w:rsidRPr="00032E3B">
        <w:rPr>
          <w:color w:val="205B83"/>
        </w:rPr>
        <w:sym w:font="AGA Arabesque" w:char="0049"/>
      </w:r>
      <w:r>
        <w:rPr>
          <w:rFonts w:asciiTheme="majorBidi" w:hAnsiTheme="majorBidi" w:cstheme="majorBidi"/>
          <w:lang w:val="vi-VN"/>
        </w:rPr>
        <w:t xml:space="preserve"> phán trong một chương khác:</w:t>
      </w:r>
    </w:p>
    <w:p w:rsidR="003A4236" w:rsidRDefault="003A4236" w:rsidP="003A4236">
      <w:pPr>
        <w:spacing w:before="120" w:after="0" w:line="240" w:lineRule="auto"/>
        <w:jc w:val="both"/>
        <w:rPr>
          <w:rFonts w:cs="KFGQPC Uthman Taha Naskh"/>
          <w:color w:val="385623" w:themeColor="accent6" w:themeShade="80"/>
          <w:sz w:val="24"/>
          <w:szCs w:val="24"/>
          <w:rtl/>
          <w:lang w:bidi="ar-EG"/>
        </w:rPr>
      </w:pPr>
      <w:r w:rsidRPr="00190D0F">
        <w:rPr>
          <w:rFonts w:cs="KFGQPC Uthman Taha Naskh" w:hint="cs"/>
          <w:b/>
          <w:bCs/>
          <w:color w:val="385623"/>
          <w:sz w:val="32"/>
          <w:szCs w:val="32"/>
          <w:rtl/>
          <w:lang w:bidi="ar-EG"/>
        </w:rPr>
        <w:t>﴿</w:t>
      </w:r>
      <w:r w:rsidRPr="003A4236">
        <w:rPr>
          <w:rFonts w:cs="KFGQPC Uthmanic Script HAFS"/>
          <w:b/>
          <w:bCs/>
          <w:color w:val="385623"/>
          <w:sz w:val="32"/>
          <w:szCs w:val="32"/>
          <w:rtl/>
        </w:rPr>
        <w:t>أَمۡ يَقُولُونَ تَقَوَّلَهُۥۚ بَل لَّا يُؤۡمِنُونَ ٣٣ فَلۡيَأۡتُواْ بِحَدِيثٖ مِّثۡلِهِۦٓ إِن كَانُواْ صَٰدِقِينَ</w:t>
      </w:r>
      <w:r w:rsidRPr="003A4236">
        <w:rPr>
          <w:rFonts w:cs="KFGQPC Uthmanic Script HAFS" w:hint="cs"/>
          <w:b/>
          <w:bCs/>
          <w:color w:val="385623"/>
          <w:sz w:val="32"/>
          <w:szCs w:val="32"/>
          <w:rtl/>
        </w:rPr>
        <w:t xml:space="preserve"> </w:t>
      </w:r>
      <w:r w:rsidRPr="003A4236">
        <w:rPr>
          <w:rFonts w:cs="KFGQPC Uthmanic Script HAFS"/>
          <w:b/>
          <w:bCs/>
          <w:color w:val="385623"/>
          <w:sz w:val="32"/>
          <w:szCs w:val="32"/>
          <w:rtl/>
        </w:rPr>
        <w:t>٣٤</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 ة الطور: 33، 34</w:t>
      </w:r>
      <w:r w:rsidRPr="00764348">
        <w:rPr>
          <w:rFonts w:cs="KFGQPC Uthman Taha Naskh"/>
          <w:color w:val="385623" w:themeColor="accent6" w:themeShade="80"/>
          <w:sz w:val="24"/>
          <w:szCs w:val="24"/>
          <w:rtl/>
          <w:lang w:bidi="ar-EG"/>
        </w:rPr>
        <w:t>]</w:t>
      </w:r>
    </w:p>
    <w:p w:rsidR="003A4236" w:rsidRDefault="00B37D6F" w:rsidP="00B37D6F">
      <w:pPr>
        <w:bidi w:val="0"/>
        <w:spacing w:before="120" w:after="0" w:line="240" w:lineRule="auto"/>
        <w:jc w:val="both"/>
        <w:rPr>
          <w:rFonts w:asciiTheme="majorBidi" w:hAnsiTheme="majorBidi" w:cstheme="majorBidi"/>
          <w:color w:val="385623"/>
          <w:lang w:val="vi-VN"/>
        </w:rPr>
      </w:pPr>
      <w:r w:rsidRPr="008033AE">
        <w:rPr>
          <w:b/>
          <w:bCs/>
          <w:color w:val="385623"/>
        </w:rPr>
        <w:sym w:font="AGA Arabesque" w:char="007B"/>
      </w:r>
      <w:r w:rsidR="005F28D1" w:rsidRPr="00B37D6F">
        <w:rPr>
          <w:rFonts w:asciiTheme="majorBidi" w:hAnsiTheme="majorBidi" w:cstheme="majorBidi"/>
          <w:b/>
          <w:bCs/>
          <w:color w:val="385623"/>
          <w:lang w:val="vi-VN"/>
        </w:rPr>
        <w:t xml:space="preserve">Phải chăng chúng nói: “Y </w:t>
      </w:r>
      <w:r w:rsidR="005F28D1" w:rsidRPr="00AC6D33">
        <w:rPr>
          <w:rFonts w:asciiTheme="majorBidi" w:hAnsiTheme="majorBidi" w:cstheme="majorBidi"/>
          <w:b/>
          <w:bCs/>
          <w:i/>
          <w:iCs/>
          <w:color w:val="385623"/>
          <w:lang w:val="vi-VN"/>
        </w:rPr>
        <w:t>(Muhammad) bịa đặt nó</w:t>
      </w:r>
      <w:r w:rsidR="005F28D1" w:rsidRPr="00B37D6F">
        <w:rPr>
          <w:rFonts w:asciiTheme="majorBidi" w:hAnsiTheme="majorBidi" w:cstheme="majorBidi"/>
          <w:b/>
          <w:bCs/>
          <w:color w:val="385623"/>
          <w:lang w:val="vi-VN"/>
        </w:rPr>
        <w:t xml:space="preserve">”. Không, chúng không tin. Thế hãy để chúng mang đến </w:t>
      </w:r>
      <w:r w:rsidR="005F28D1" w:rsidRPr="00B37D6F">
        <w:rPr>
          <w:rFonts w:asciiTheme="majorBidi" w:hAnsiTheme="majorBidi" w:cstheme="majorBidi"/>
          <w:b/>
          <w:bCs/>
          <w:color w:val="385623"/>
          <w:lang w:val="vi-VN"/>
        </w:rPr>
        <w:lastRenderedPageBreak/>
        <w:t>một Lời giống như Nó (Qur’an) nếu chúng là nhữ</w:t>
      </w:r>
      <w:r w:rsidR="007472BA">
        <w:rPr>
          <w:rFonts w:asciiTheme="majorBidi" w:hAnsiTheme="majorBidi" w:cstheme="majorBidi"/>
          <w:b/>
          <w:bCs/>
          <w:color w:val="385623"/>
          <w:lang w:val="vi-VN"/>
        </w:rPr>
        <w:t>ng kẻ</w:t>
      </w:r>
      <w:r w:rsidR="005F28D1" w:rsidRPr="00B37D6F">
        <w:rPr>
          <w:rFonts w:asciiTheme="majorBidi" w:hAnsiTheme="majorBidi" w:cstheme="majorBidi"/>
          <w:b/>
          <w:bCs/>
          <w:color w:val="385623"/>
          <w:lang w:val="vi-VN"/>
        </w:rPr>
        <w:t xml:space="preserve"> nói thật.</w:t>
      </w:r>
      <w:r w:rsidRPr="008033AE">
        <w:rPr>
          <w:b/>
          <w:bCs/>
          <w:color w:val="385623"/>
        </w:rPr>
        <w:sym w:font="AGA Arabesque" w:char="007D"/>
      </w:r>
      <w:r w:rsidR="005F28D1" w:rsidRPr="00B37D6F">
        <w:rPr>
          <w:rFonts w:asciiTheme="majorBidi" w:hAnsiTheme="majorBidi" w:cstheme="majorBidi"/>
          <w:b/>
          <w:bCs/>
          <w:color w:val="385623"/>
          <w:lang w:val="vi-VN"/>
        </w:rPr>
        <w:t xml:space="preserve"> </w:t>
      </w:r>
      <w:r w:rsidR="005F28D1" w:rsidRPr="00750974">
        <w:rPr>
          <w:rFonts w:asciiTheme="majorBidi" w:hAnsiTheme="majorBidi" w:cstheme="majorBidi"/>
          <w:color w:val="385623"/>
          <w:lang w:val="vi-VN"/>
        </w:rPr>
        <w:t>(Chương 52 – Attur, câu 33, 34).</w:t>
      </w:r>
    </w:p>
    <w:p w:rsidR="00FC190D" w:rsidRDefault="00D03662" w:rsidP="0007127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Sheikh Islam Ibnu Taymiyah</w:t>
      </w:r>
      <w:r w:rsidR="00071274">
        <w:rPr>
          <w:rFonts w:asciiTheme="majorBidi" w:hAnsiTheme="majorBidi" w:cstheme="majorBidi"/>
          <w:lang w:val="vi-VN"/>
        </w:rPr>
        <w:t xml:space="preserve"> </w:t>
      </w:r>
      <w:r w:rsidR="00071274" w:rsidRPr="003E7561">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071274">
        <w:rPr>
          <w:rFonts w:asciiTheme="majorBidi" w:hAnsiTheme="majorBidi" w:cstheme="majorBidi"/>
          <w:lang w:val="vi-VN"/>
        </w:rPr>
        <w:t>Sự thách thức này đã được phán xuống ở Makkah vì chương Yunus, Hud, Attur đều là những chương được mặc khải xuống tại Makkah</w:t>
      </w:r>
      <w:r w:rsidR="002B606D">
        <w:rPr>
          <w:rFonts w:asciiTheme="majorBidi" w:hAnsiTheme="majorBidi" w:cstheme="majorBidi"/>
          <w:lang w:val="vi-VN"/>
        </w:rPr>
        <w:t>. Sau đó, Ngài lại thách thức tại Madinah sau cuộc dời cư Hijrah trong chương Albaqarah câu 23, 24.</w:t>
      </w:r>
    </w:p>
    <w:p w:rsidR="00621EB1" w:rsidRPr="00901E29" w:rsidRDefault="00237120" w:rsidP="000D38C0">
      <w:pPr>
        <w:bidi w:val="0"/>
        <w:spacing w:before="120" w:after="0" w:line="240" w:lineRule="auto"/>
        <w:ind w:firstLine="720"/>
        <w:jc w:val="both"/>
        <w:rPr>
          <w:lang w:val="vi-VN"/>
        </w:rPr>
      </w:pPr>
      <w:r>
        <w:rPr>
          <w:rFonts w:asciiTheme="majorBidi" w:hAnsiTheme="majorBidi" w:cstheme="majorBidi"/>
          <w:lang w:val="vi-VN"/>
        </w:rPr>
        <w:t>Ngài</w:t>
      </w:r>
      <w:r w:rsidR="007379BF">
        <w:rPr>
          <w:rFonts w:asciiTheme="majorBidi" w:hAnsiTheme="majorBidi" w:cstheme="majorBidi"/>
          <w:lang w:val="vi-VN"/>
        </w:rPr>
        <w:t xml:space="preserve"> đã đề cập đến hai điều trong lời </w:t>
      </w:r>
      <w:r w:rsidR="007379BF" w:rsidRPr="008033AE">
        <w:rPr>
          <w:b/>
          <w:bCs/>
          <w:color w:val="385623"/>
        </w:rPr>
        <w:sym w:font="AGA Arabesque" w:char="007B"/>
      </w:r>
      <w:r w:rsidR="007379BF">
        <w:rPr>
          <w:b/>
          <w:bCs/>
          <w:color w:val="385623"/>
          <w:lang w:val="vi-VN"/>
        </w:rPr>
        <w:t>Nhưng nếu các ngươi không làm được và chắc chắn các ngươi không bao giờ làm được</w:t>
      </w:r>
      <w:r w:rsidR="007379BF" w:rsidRPr="008033AE">
        <w:rPr>
          <w:rFonts w:asciiTheme="majorBidi" w:hAnsiTheme="majorBidi" w:cstheme="majorBidi"/>
          <w:b/>
          <w:bCs/>
          <w:color w:val="385623"/>
          <w:lang w:val="vi-VN"/>
        </w:rPr>
        <w:t>.</w:t>
      </w:r>
      <w:r w:rsidR="007379BF" w:rsidRPr="008033AE">
        <w:rPr>
          <w:b/>
          <w:bCs/>
          <w:color w:val="385623"/>
        </w:rPr>
        <w:sym w:font="AGA Arabesque" w:char="007D"/>
      </w:r>
      <w:r w:rsidR="007379BF" w:rsidRPr="008033AE">
        <w:rPr>
          <w:rFonts w:asciiTheme="majorBidi" w:hAnsiTheme="majorBidi" w:cstheme="majorBidi"/>
          <w:color w:val="385623"/>
          <w:lang w:val="vi-VN"/>
        </w:rPr>
        <w:t xml:space="preserve"> </w:t>
      </w:r>
      <w:r w:rsidR="007379BF" w:rsidRPr="004F6C61">
        <w:rPr>
          <w:rFonts w:asciiTheme="majorBidi" w:hAnsiTheme="majorBidi" w:cstheme="majorBidi"/>
          <w:color w:val="385623"/>
          <w:sz w:val="24"/>
          <w:szCs w:val="24"/>
          <w:lang w:val="vi-VN"/>
        </w:rPr>
        <w:t>(Chương 2 – Albaqarah, câu 24</w:t>
      </w:r>
      <w:r w:rsidR="00F24573" w:rsidRPr="004F6C61">
        <w:rPr>
          <w:rFonts w:asciiTheme="majorBidi" w:hAnsiTheme="majorBidi" w:cstheme="majorBidi"/>
          <w:color w:val="385623"/>
          <w:sz w:val="24"/>
          <w:szCs w:val="24"/>
          <w:lang w:val="vi-VN"/>
        </w:rPr>
        <w:t>)</w:t>
      </w:r>
      <w:r w:rsidR="00F24573">
        <w:rPr>
          <w:rFonts w:asciiTheme="majorBidi" w:hAnsiTheme="majorBidi" w:cstheme="majorBidi"/>
          <w:color w:val="385623"/>
          <w:lang w:val="vi-VN"/>
        </w:rPr>
        <w:t xml:space="preserve"> </w:t>
      </w:r>
      <w:r w:rsidR="00F24573">
        <w:rPr>
          <w:rFonts w:asciiTheme="majorBidi" w:hAnsiTheme="majorBidi" w:cstheme="majorBidi"/>
          <w:lang w:val="vi-VN"/>
        </w:rPr>
        <w:t>: Nếu các ngươi không làm được và các ngươi biết rằng Nó là sự thật</w:t>
      </w:r>
      <w:r w:rsidR="008122D3">
        <w:rPr>
          <w:rFonts w:asciiTheme="majorBidi" w:hAnsiTheme="majorBidi" w:cstheme="majorBidi"/>
          <w:lang w:val="vi-VN"/>
        </w:rPr>
        <w:t xml:space="preserve"> đến từ nơi Allah thì các ngươi hãy sợ Ngài vì Ngài sẽ trừng phạt các ng</w:t>
      </w:r>
      <w:r w:rsidR="00197E74">
        <w:rPr>
          <w:rFonts w:asciiTheme="majorBidi" w:hAnsiTheme="majorBidi" w:cstheme="majorBidi"/>
          <w:lang w:val="vi-VN"/>
        </w:rPr>
        <w:t xml:space="preserve">ươi về việc các ngươi phủ nhận Nó bằng lửa của Hỏa Ngục nơi được chuẩn bị cho những người vô đức tin. Điều thứ hai: </w:t>
      </w:r>
      <w:r w:rsidR="00197E74" w:rsidRPr="008033AE">
        <w:rPr>
          <w:b/>
          <w:bCs/>
          <w:color w:val="385623"/>
        </w:rPr>
        <w:sym w:font="AGA Arabesque" w:char="007B"/>
      </w:r>
      <w:r w:rsidR="00197E74">
        <w:rPr>
          <w:b/>
          <w:bCs/>
          <w:color w:val="385623"/>
          <w:lang w:val="vi-VN"/>
        </w:rPr>
        <w:t>và chắc chắn các ngươi không bao giờ làm được</w:t>
      </w:r>
      <w:r w:rsidR="00197E74" w:rsidRPr="008033AE">
        <w:rPr>
          <w:b/>
          <w:bCs/>
          <w:color w:val="385623"/>
        </w:rPr>
        <w:sym w:font="AGA Arabesque" w:char="007D"/>
      </w:r>
      <w:r w:rsidR="00197E74">
        <w:rPr>
          <w:lang w:val="vi-VN"/>
        </w:rPr>
        <w:t xml:space="preserve">, </w:t>
      </w:r>
      <w:r w:rsidR="00B21AE3" w:rsidRPr="00AC6D33">
        <w:rPr>
          <w:b/>
          <w:bCs/>
          <w:i/>
          <w:iCs/>
          <w:lang w:val="vi-VN"/>
        </w:rPr>
        <w:t>“</w:t>
      </w:r>
      <w:r w:rsidR="00197E74" w:rsidRPr="00AC6D33">
        <w:rPr>
          <w:b/>
          <w:bCs/>
          <w:i/>
          <w:iCs/>
          <w:lang w:val="vi-VN"/>
        </w:rPr>
        <w:t>không bao giờ</w:t>
      </w:r>
      <w:r w:rsidR="00B21AE3" w:rsidRPr="00AC6D33">
        <w:rPr>
          <w:b/>
          <w:bCs/>
          <w:i/>
          <w:iCs/>
          <w:lang w:val="vi-VN"/>
        </w:rPr>
        <w:t>”</w:t>
      </w:r>
      <w:r w:rsidR="00197E74">
        <w:rPr>
          <w:lang w:val="vi-VN"/>
        </w:rPr>
        <w:t xml:space="preserve"> </w:t>
      </w:r>
      <w:r w:rsidR="00AC6D33" w:rsidRPr="00AC6D33">
        <w:rPr>
          <w:lang w:val="vi-VN"/>
        </w:rPr>
        <w:t xml:space="preserve">ở đây </w:t>
      </w:r>
      <w:r w:rsidR="00197E74">
        <w:rPr>
          <w:lang w:val="vi-VN"/>
        </w:rPr>
        <w:t>mang ý nghĩa phủ định ở tương lai</w:t>
      </w:r>
      <w:r w:rsidR="00C64835">
        <w:rPr>
          <w:lang w:val="vi-VN"/>
        </w:rPr>
        <w:t xml:space="preserve"> tức khẳng định rằng họ sẽ không bao giờ có thể mang đến một chương nào giống như Qur’an dù họ có cố gắng như thế nào trong tương lai mai sau.</w:t>
      </w:r>
      <w:r w:rsidR="000D38C0" w:rsidRPr="000D38C0">
        <w:rPr>
          <w:lang w:val="vi-VN"/>
        </w:rPr>
        <w:t xml:space="preserve"> Allah </w:t>
      </w:r>
      <w:r w:rsidR="000D38C0" w:rsidRPr="00901E29">
        <w:rPr>
          <w:lang w:val="vi-VN"/>
        </w:rPr>
        <w:t>phán ra lệnh bảo vị Thiên sứ của Ngài</w:t>
      </w:r>
      <w:r w:rsidR="00901E29" w:rsidRPr="00901E29">
        <w:rPr>
          <w:lang w:val="vi-VN"/>
        </w:rPr>
        <w:t xml:space="preserve"> </w:t>
      </w:r>
      <w:r w:rsidR="00901E29" w:rsidRPr="00812337">
        <w:rPr>
          <w:color w:val="205B83"/>
        </w:rPr>
        <w:sym w:font="AGA Arabesque" w:char="0065"/>
      </w:r>
      <w:r w:rsidR="000D38C0" w:rsidRPr="00901E29">
        <w:rPr>
          <w:lang w:val="vi-VN"/>
        </w:rPr>
        <w:t>:</w:t>
      </w:r>
    </w:p>
    <w:p w:rsidR="00C934B6" w:rsidRPr="001F1327" w:rsidRDefault="00C934B6" w:rsidP="00C934B6">
      <w:pPr>
        <w:spacing w:before="120" w:after="0" w:line="240" w:lineRule="auto"/>
        <w:jc w:val="both"/>
        <w:rPr>
          <w:rFonts w:asciiTheme="majorBidi" w:hAnsiTheme="majorBidi" w:cstheme="majorBidi"/>
          <w:color w:val="385623"/>
          <w:rtl/>
        </w:rPr>
      </w:pPr>
      <w:r w:rsidRPr="00190D0F">
        <w:rPr>
          <w:rFonts w:cs="KFGQPC Uthman Taha Naskh" w:hint="cs"/>
          <w:b/>
          <w:bCs/>
          <w:color w:val="385623"/>
          <w:sz w:val="32"/>
          <w:szCs w:val="32"/>
          <w:rtl/>
          <w:lang w:bidi="ar-EG"/>
        </w:rPr>
        <w:t>﴿</w:t>
      </w:r>
      <w:r w:rsidRPr="001F1327">
        <w:rPr>
          <w:rFonts w:cs="KFGQPC Uthmanic Script HAFS" w:hint="cs"/>
          <w:b/>
          <w:bCs/>
          <w:color w:val="385623"/>
          <w:sz w:val="32"/>
          <w:szCs w:val="32"/>
          <w:rtl/>
        </w:rPr>
        <w:t xml:space="preserve">قُل </w:t>
      </w:r>
      <w:r w:rsidRPr="001F1327">
        <w:rPr>
          <w:rFonts w:cs="KFGQPC Uthmanic Script HAFS"/>
          <w:b/>
          <w:bCs/>
          <w:color w:val="385623"/>
          <w:sz w:val="32"/>
          <w:szCs w:val="32"/>
          <w:rtl/>
        </w:rPr>
        <w:t>لَّئِنِ ٱجۡتَمَعَتِ ٱلۡإِنسُ وَٱلۡجِنُّ عَلَىٰٓ أَن يَأۡتُواْ بِمِثۡلِ هَٰذَا ٱلۡقُرۡءَانِ لَا يَأۡتُونَ بِمِثۡلِهِۦ وَلَوۡ كَانَ بَعۡضُهُمۡ لِبَعۡض</w:t>
      </w:r>
      <w:r w:rsidRPr="001F1327">
        <w:rPr>
          <w:rFonts w:ascii="Jameel Noori Nastaleeq" w:hAnsi="Jameel Noori Nastaleeq" w:cs="KFGQPC Uthmanic Script HAFS" w:hint="cs"/>
          <w:b/>
          <w:bCs/>
          <w:color w:val="385623"/>
          <w:sz w:val="38"/>
          <w:szCs w:val="32"/>
          <w:rtl/>
        </w:rPr>
        <w:t>ٖ</w:t>
      </w:r>
      <w:r w:rsidRPr="001F1327">
        <w:rPr>
          <w:rFonts w:cs="KFGQPC Uthmanic Script HAFS" w:hint="cs"/>
          <w:b/>
          <w:bCs/>
          <w:color w:val="385623"/>
          <w:sz w:val="32"/>
          <w:szCs w:val="32"/>
          <w:rtl/>
        </w:rPr>
        <w:t xml:space="preserve"> </w:t>
      </w:r>
      <w:r w:rsidRPr="001F1327">
        <w:rPr>
          <w:rFonts w:cs="KFGQPC Uthmanic Script HAFS"/>
          <w:b/>
          <w:bCs/>
          <w:color w:val="385623"/>
          <w:sz w:val="32"/>
          <w:szCs w:val="32"/>
          <w:rtl/>
        </w:rPr>
        <w:t>ظَهِير</w:t>
      </w:r>
      <w:r w:rsidRPr="001F1327">
        <w:rPr>
          <w:rFonts w:ascii="Jameel Noori Nastaleeq" w:hAnsi="Jameel Noori Nastaleeq" w:cs="KFGQPC Uthmanic Script HAFS" w:hint="cs"/>
          <w:b/>
          <w:bCs/>
          <w:color w:val="385623"/>
          <w:sz w:val="38"/>
          <w:szCs w:val="32"/>
          <w:rtl/>
        </w:rPr>
        <w:t>ٗ</w:t>
      </w:r>
      <w:r w:rsidRPr="001F1327">
        <w:rPr>
          <w:rFonts w:cs="KFGQPC Uthmanic Script HAFS" w:hint="cs"/>
          <w:b/>
          <w:bCs/>
          <w:color w:val="385623"/>
          <w:sz w:val="32"/>
          <w:szCs w:val="32"/>
          <w:rtl/>
        </w:rPr>
        <w:t>ا ٨٨</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sidRPr="001F1327">
        <w:rPr>
          <w:rFonts w:ascii="QCF_BSML" w:hAnsi="QCF_BSML" w:cs="KFGQPC Uthman Taha Naskh" w:hint="cs"/>
          <w:color w:val="385623"/>
          <w:rtl/>
        </w:rPr>
        <w:t xml:space="preserve">سورة الإسراء: </w:t>
      </w:r>
      <w:r w:rsidRPr="001F1327">
        <w:rPr>
          <w:rFonts w:asciiTheme="majorBidi" w:hAnsiTheme="majorBidi" w:cstheme="majorBidi" w:hint="cs"/>
          <w:color w:val="385623"/>
          <w:rtl/>
        </w:rPr>
        <w:t>88</w:t>
      </w:r>
      <w:r w:rsidRPr="00764348">
        <w:rPr>
          <w:rFonts w:cs="KFGQPC Uthman Taha Naskh"/>
          <w:color w:val="385623" w:themeColor="accent6" w:themeShade="80"/>
          <w:sz w:val="24"/>
          <w:szCs w:val="24"/>
          <w:rtl/>
          <w:lang w:bidi="ar-EG"/>
        </w:rPr>
        <w:t>]</w:t>
      </w:r>
    </w:p>
    <w:p w:rsidR="00C934B6" w:rsidRPr="001F1327" w:rsidRDefault="00C934B6" w:rsidP="00C934B6">
      <w:pPr>
        <w:bidi w:val="0"/>
        <w:spacing w:before="120" w:after="0" w:line="240" w:lineRule="auto"/>
        <w:jc w:val="both"/>
        <w:rPr>
          <w:rFonts w:asciiTheme="majorBidi" w:hAnsiTheme="majorBidi" w:cstheme="majorBidi"/>
          <w:color w:val="385623"/>
          <w:lang w:val="vi-VN"/>
        </w:rPr>
      </w:pPr>
      <w:r w:rsidRPr="001F1327">
        <w:rPr>
          <w:b/>
          <w:bCs/>
          <w:color w:val="385623"/>
        </w:rPr>
        <w:sym w:font="AGA Arabesque" w:char="007B"/>
      </w:r>
      <w:r w:rsidRPr="001F1327">
        <w:rPr>
          <w:rFonts w:asciiTheme="majorBidi" w:hAnsiTheme="majorBidi" w:cstheme="majorBidi"/>
          <w:b/>
          <w:bCs/>
          <w:color w:val="385623"/>
          <w:lang w:val="vi-VN"/>
        </w:rPr>
        <w:t>Hãy bảo họ (Muhammad!): Nếu loài người và loài Jinn có h</w:t>
      </w:r>
      <w:r>
        <w:rPr>
          <w:rFonts w:asciiTheme="majorBidi" w:hAnsiTheme="majorBidi" w:cstheme="majorBidi"/>
          <w:b/>
          <w:bCs/>
          <w:color w:val="385623"/>
          <w:lang w:val="vi-VN"/>
        </w:rPr>
        <w:t>ợp sức</w:t>
      </w:r>
      <w:r w:rsidRPr="001F1327">
        <w:rPr>
          <w:rFonts w:asciiTheme="majorBidi" w:hAnsiTheme="majorBidi" w:cstheme="majorBidi"/>
          <w:b/>
          <w:bCs/>
          <w:color w:val="385623"/>
          <w:lang w:val="vi-VN"/>
        </w:rPr>
        <w:t xml:space="preserve"> nhau lại để làm một kinh sách giống như Qur’an này thì cũng không bao giờ có thể làm được giống như Nó, cho dù chúng có nỗ lực hỗ trợ </w:t>
      </w:r>
      <w:r w:rsidRPr="001F1327">
        <w:rPr>
          <w:rFonts w:asciiTheme="majorBidi" w:hAnsiTheme="majorBidi" w:cstheme="majorBidi"/>
          <w:b/>
          <w:bCs/>
          <w:color w:val="385623"/>
          <w:lang w:val="vi-VN"/>
        </w:rPr>
        <w:lastRenderedPageBreak/>
        <w:t>nhau đến mấy đi chăng nữa</w:t>
      </w:r>
      <w:r w:rsidRPr="001F1327">
        <w:rPr>
          <w:b/>
          <w:bCs/>
          <w:color w:val="385623"/>
        </w:rPr>
        <w:sym w:font="AGA Arabesque" w:char="007D"/>
      </w:r>
      <w:r w:rsidRPr="001F1327">
        <w:rPr>
          <w:rFonts w:asciiTheme="majorBidi" w:hAnsiTheme="majorBidi" w:cstheme="majorBidi"/>
          <w:color w:val="385623"/>
          <w:lang w:val="vi-VN"/>
        </w:rPr>
        <w:t xml:space="preserve"> (Chương 17 – Al-Isra’, câu 88).</w:t>
      </w:r>
    </w:p>
    <w:p w:rsidR="00B9424A" w:rsidRPr="0023340C" w:rsidRDefault="00901E29" w:rsidP="00DD04FA">
      <w:pPr>
        <w:bidi w:val="0"/>
        <w:spacing w:before="120" w:after="0" w:line="240" w:lineRule="auto"/>
        <w:ind w:firstLine="720"/>
        <w:jc w:val="both"/>
        <w:rPr>
          <w:rFonts w:asciiTheme="majorBidi" w:hAnsiTheme="majorBidi" w:cstheme="majorBidi"/>
          <w:lang w:val="vi-VN"/>
        </w:rPr>
      </w:pPr>
      <w:r w:rsidRPr="00901E29">
        <w:rPr>
          <w:rFonts w:asciiTheme="majorBidi" w:hAnsiTheme="majorBidi" w:cstheme="majorBidi"/>
          <w:lang w:val="vi-VN"/>
        </w:rPr>
        <w:t xml:space="preserve">Allah </w:t>
      </w:r>
      <w:r w:rsidRPr="00032E3B">
        <w:rPr>
          <w:color w:val="205B83"/>
        </w:rPr>
        <w:sym w:font="AGA Arabesque" w:char="0049"/>
      </w:r>
      <w:r w:rsidRPr="00901E29">
        <w:rPr>
          <w:rFonts w:asciiTheme="majorBidi" w:hAnsiTheme="majorBidi" w:cstheme="majorBidi"/>
          <w:lang w:val="vi-VN"/>
        </w:rPr>
        <w:t xml:space="preserve"> ra lệnh bảo Thiên sứ Muhammad </w:t>
      </w:r>
      <w:r w:rsidRPr="00812337">
        <w:rPr>
          <w:color w:val="205B83"/>
        </w:rPr>
        <w:sym w:font="AGA Arabesque" w:char="0065"/>
      </w:r>
      <w:r w:rsidRPr="00901E29">
        <w:rPr>
          <w:rFonts w:asciiTheme="majorBidi" w:hAnsiTheme="majorBidi" w:cstheme="majorBidi"/>
          <w:lang w:val="vi-VN"/>
        </w:rPr>
        <w:t xml:space="preserve"> </w:t>
      </w:r>
      <w:r w:rsidR="00DD04FA" w:rsidRPr="00DD04FA">
        <w:rPr>
          <w:rFonts w:asciiTheme="majorBidi" w:hAnsiTheme="majorBidi" w:cstheme="majorBidi"/>
          <w:lang w:val="vi-VN"/>
        </w:rPr>
        <w:t xml:space="preserve">thách thức </w:t>
      </w:r>
      <w:r w:rsidRPr="00901E29">
        <w:rPr>
          <w:rFonts w:asciiTheme="majorBidi" w:hAnsiTheme="majorBidi" w:cstheme="majorBidi"/>
          <w:lang w:val="vi-VN"/>
        </w:rPr>
        <w:t xml:space="preserve">cho tất cả tạo vật của Ngài </w:t>
      </w:r>
      <w:r w:rsidR="00DD04FA" w:rsidRPr="00DD04FA">
        <w:rPr>
          <w:rFonts w:asciiTheme="majorBidi" w:hAnsiTheme="majorBidi" w:cstheme="majorBidi"/>
          <w:lang w:val="vi-VN"/>
        </w:rPr>
        <w:t xml:space="preserve">biết </w:t>
      </w:r>
      <w:r w:rsidRPr="00901E29">
        <w:rPr>
          <w:rFonts w:asciiTheme="majorBidi" w:hAnsiTheme="majorBidi" w:cstheme="majorBidi"/>
          <w:lang w:val="vi-VN"/>
        </w:rPr>
        <w:t>về phép lạ của Qur’an</w:t>
      </w:r>
      <w:r w:rsidR="00DD04FA" w:rsidRPr="00DD04FA">
        <w:rPr>
          <w:rFonts w:asciiTheme="majorBidi" w:hAnsiTheme="majorBidi" w:cstheme="majorBidi"/>
          <w:lang w:val="vi-VN"/>
        </w:rPr>
        <w:t>,</w:t>
      </w:r>
      <w:r w:rsidRPr="00901E29">
        <w:rPr>
          <w:rFonts w:asciiTheme="majorBidi" w:hAnsiTheme="majorBidi" w:cstheme="majorBidi"/>
          <w:lang w:val="vi-VN"/>
        </w:rPr>
        <w:t xml:space="preserve"> dù tất cả họ có hợp sức lại với nhau để mang đến một thứ gì đó giống với Qur’an thì cuối cùng họ cũng chỉ bất lực.</w:t>
      </w:r>
      <w:r>
        <w:rPr>
          <w:rFonts w:asciiTheme="majorBidi" w:hAnsiTheme="majorBidi" w:cstheme="majorBidi"/>
          <w:lang w:val="vi-VN"/>
        </w:rPr>
        <w:t xml:space="preserve"> </w:t>
      </w:r>
      <w:r w:rsidRPr="00901E29">
        <w:rPr>
          <w:rFonts w:asciiTheme="majorBidi" w:hAnsiTheme="majorBidi" w:cstheme="majorBidi"/>
          <w:lang w:val="vi-VN"/>
        </w:rPr>
        <w:t>Điều đó đã được chứng thực vì từ lúc Thiên sứ Muhammad</w:t>
      </w:r>
      <w:r w:rsidR="00827AC3">
        <w:rPr>
          <w:rFonts w:asciiTheme="majorBidi" w:hAnsiTheme="majorBidi" w:cstheme="majorBidi"/>
          <w:lang w:val="vi-VN"/>
        </w:rPr>
        <w:t xml:space="preserve"> </w:t>
      </w:r>
      <w:r w:rsidR="00827AC3" w:rsidRPr="00812337">
        <w:rPr>
          <w:color w:val="205B83"/>
        </w:rPr>
        <w:sym w:font="AGA Arabesque" w:char="0065"/>
      </w:r>
      <w:r w:rsidRPr="00901E29">
        <w:rPr>
          <w:rFonts w:asciiTheme="majorBidi" w:hAnsiTheme="majorBidi" w:cstheme="majorBidi"/>
          <w:lang w:val="vi-VN"/>
        </w:rPr>
        <w:t xml:space="preserve"> nhận lãnh sứ mạng đến nay thì sự việc cứ như thế</w:t>
      </w:r>
      <w:r w:rsidR="00317B70">
        <w:rPr>
          <w:rFonts w:asciiTheme="majorBidi" w:hAnsiTheme="majorBidi" w:cstheme="majorBidi"/>
          <w:lang w:val="vi-VN"/>
        </w:rPr>
        <w:t>, s</w:t>
      </w:r>
      <w:r w:rsidR="00317B70" w:rsidRPr="00317B70">
        <w:rPr>
          <w:rFonts w:asciiTheme="majorBidi" w:hAnsiTheme="majorBidi" w:cstheme="majorBidi"/>
          <w:lang w:val="vi-VN"/>
        </w:rPr>
        <w:t>ự thách thứ</w:t>
      </w:r>
      <w:r w:rsidR="00DD04FA">
        <w:rPr>
          <w:rFonts w:asciiTheme="majorBidi" w:hAnsiTheme="majorBidi" w:cstheme="majorBidi"/>
          <w:lang w:val="vi-VN"/>
        </w:rPr>
        <w:t xml:space="preserve">c </w:t>
      </w:r>
      <w:r w:rsidR="00317B70" w:rsidRPr="00317B70">
        <w:rPr>
          <w:rFonts w:asciiTheme="majorBidi" w:hAnsiTheme="majorBidi" w:cstheme="majorBidi"/>
          <w:lang w:val="vi-VN"/>
        </w:rPr>
        <w:t>vẫn còn</w:t>
      </w:r>
      <w:r w:rsidR="00DD04FA" w:rsidRPr="00DD04FA">
        <w:rPr>
          <w:rFonts w:asciiTheme="majorBidi" w:hAnsiTheme="majorBidi" w:cstheme="majorBidi"/>
          <w:lang w:val="vi-VN"/>
        </w:rPr>
        <w:t xml:space="preserve"> đó chưa ai có thể làm được</w:t>
      </w:r>
      <w:r w:rsidR="00317B70" w:rsidRPr="00317B70">
        <w:rPr>
          <w:rFonts w:asciiTheme="majorBidi" w:hAnsiTheme="majorBidi" w:cstheme="majorBidi"/>
          <w:lang w:val="vi-VN"/>
        </w:rPr>
        <w:t xml:space="preserve">. </w:t>
      </w:r>
    </w:p>
    <w:p w:rsidR="00C934B6" w:rsidRDefault="00317B70" w:rsidP="00B9424A">
      <w:pPr>
        <w:bidi w:val="0"/>
        <w:spacing w:before="120" w:after="0" w:line="240" w:lineRule="auto"/>
        <w:ind w:firstLine="720"/>
        <w:jc w:val="both"/>
        <w:rPr>
          <w:rFonts w:asciiTheme="majorBidi" w:hAnsiTheme="majorBidi" w:cstheme="majorBidi"/>
          <w:lang w:val="vi-VN"/>
        </w:rPr>
      </w:pPr>
      <w:r w:rsidRPr="00317B70">
        <w:rPr>
          <w:rFonts w:asciiTheme="majorBidi" w:hAnsiTheme="majorBidi" w:cstheme="majorBidi"/>
          <w:lang w:val="vi-VN"/>
        </w:rPr>
        <w:t>Như đã biết, trước khi nhận lãnh sứ mạng thì dân chúng lúc đó đều là những kẻ vô đức tin</w:t>
      </w:r>
      <w:r w:rsidR="00DD04FA" w:rsidRPr="00DD04FA">
        <w:rPr>
          <w:rFonts w:asciiTheme="majorBidi" w:hAnsiTheme="majorBidi" w:cstheme="majorBidi"/>
          <w:lang w:val="vi-VN"/>
        </w:rPr>
        <w:t>,</w:t>
      </w:r>
      <w:r w:rsidRPr="00317B70">
        <w:rPr>
          <w:rFonts w:asciiTheme="majorBidi" w:hAnsiTheme="majorBidi" w:cstheme="majorBidi"/>
          <w:lang w:val="vi-VN"/>
        </w:rPr>
        <w:t xml:space="preserve"> rồi khi Người</w:t>
      </w:r>
      <w:r w:rsidR="00763667">
        <w:rPr>
          <w:rFonts w:asciiTheme="majorBidi" w:hAnsiTheme="majorBidi" w:cstheme="majorBidi"/>
          <w:lang w:val="vi-VN"/>
        </w:rPr>
        <w:t xml:space="preserve"> </w:t>
      </w:r>
      <w:r w:rsidR="00763667" w:rsidRPr="00812337">
        <w:rPr>
          <w:color w:val="205B83"/>
        </w:rPr>
        <w:sym w:font="AGA Arabesque" w:char="0065"/>
      </w:r>
      <w:r w:rsidRPr="00317B70">
        <w:rPr>
          <w:rFonts w:asciiTheme="majorBidi" w:hAnsiTheme="majorBidi" w:cstheme="majorBidi"/>
          <w:lang w:val="vi-VN"/>
        </w:rPr>
        <w:t xml:space="preserve"> nhận lãnh sứ mạng thì cũng chỉ một số</w:t>
      </w:r>
      <w:r>
        <w:rPr>
          <w:rFonts w:asciiTheme="majorBidi" w:hAnsiTheme="majorBidi" w:cstheme="majorBidi"/>
          <w:lang w:val="vi-VN"/>
        </w:rPr>
        <w:t xml:space="preserve"> ít đi theo </w:t>
      </w:r>
      <w:r w:rsidRPr="00317B70">
        <w:rPr>
          <w:rFonts w:asciiTheme="majorBidi" w:hAnsiTheme="majorBidi" w:cstheme="majorBidi"/>
          <w:lang w:val="vi-VN"/>
        </w:rPr>
        <w:t>phần đông còn lại là vô đứ</w:t>
      </w:r>
      <w:r w:rsidR="00FC170B">
        <w:rPr>
          <w:rFonts w:asciiTheme="majorBidi" w:hAnsiTheme="majorBidi" w:cstheme="majorBidi"/>
          <w:lang w:val="vi-VN"/>
        </w:rPr>
        <w:t>c tin. H</w:t>
      </w:r>
      <w:r w:rsidRPr="00317B70">
        <w:rPr>
          <w:rFonts w:asciiTheme="majorBidi" w:hAnsiTheme="majorBidi" w:cstheme="majorBidi"/>
          <w:lang w:val="vi-VN"/>
        </w:rPr>
        <w:t>ọ là những người luôn nỗ lực tìm đủ mọi cách hầu muố</w:t>
      </w:r>
      <w:r w:rsidR="00B9424A">
        <w:rPr>
          <w:rFonts w:asciiTheme="majorBidi" w:hAnsiTheme="majorBidi" w:cstheme="majorBidi"/>
          <w:lang w:val="vi-VN"/>
        </w:rPr>
        <w:t>n</w:t>
      </w:r>
      <w:r w:rsidR="00AF105C">
        <w:rPr>
          <w:rFonts w:asciiTheme="majorBidi" w:hAnsiTheme="majorBidi" w:cstheme="majorBidi"/>
          <w:lang w:val="vi-VN"/>
        </w:rPr>
        <w:t xml:space="preserve"> chống</w:t>
      </w:r>
      <w:r w:rsidR="00B9424A">
        <w:rPr>
          <w:rFonts w:asciiTheme="majorBidi" w:hAnsiTheme="majorBidi" w:cstheme="majorBidi"/>
          <w:lang w:val="vi-VN"/>
        </w:rPr>
        <w:t xml:space="preserve"> phá </w:t>
      </w:r>
      <w:r w:rsidR="00B9424A" w:rsidRPr="00B9424A">
        <w:rPr>
          <w:rFonts w:asciiTheme="majorBidi" w:hAnsiTheme="majorBidi" w:cstheme="majorBidi"/>
          <w:lang w:val="vi-VN"/>
        </w:rPr>
        <w:t>Qur’an</w:t>
      </w:r>
      <w:r w:rsidRPr="00317B70">
        <w:rPr>
          <w:rFonts w:asciiTheme="majorBidi" w:hAnsiTheme="majorBidi" w:cstheme="majorBidi"/>
          <w:lang w:val="vi-VN"/>
        </w:rPr>
        <w:t>. Có lúc họ tìm đến người dân kinh sách và hỏi họ về những điều vô hình, chẳng hạn như họ hỏi về câu chuyện của Yusuf, c</w:t>
      </w:r>
      <w:r w:rsidR="00DD04FA" w:rsidRPr="00DD04FA">
        <w:rPr>
          <w:rFonts w:asciiTheme="majorBidi" w:hAnsiTheme="majorBidi" w:cstheme="majorBidi"/>
          <w:lang w:val="vi-VN"/>
        </w:rPr>
        <w:t>â</w:t>
      </w:r>
      <w:r w:rsidRPr="00317B70">
        <w:rPr>
          <w:rFonts w:asciiTheme="majorBidi" w:hAnsiTheme="majorBidi" w:cstheme="majorBidi"/>
          <w:lang w:val="vi-VN"/>
        </w:rPr>
        <w:t>u chuyện về những người trong hang núi, về Zdul-Qarnain</w:t>
      </w:r>
      <w:r w:rsidR="002976D7" w:rsidRPr="002976D7">
        <w:rPr>
          <w:rFonts w:asciiTheme="majorBidi" w:hAnsiTheme="majorBidi" w:cstheme="majorBidi"/>
          <w:lang w:val="vi-VN"/>
        </w:rPr>
        <w:t xml:space="preserve"> rồi họ họp lại để cùng nhau </w:t>
      </w:r>
      <w:r w:rsidR="00B9424A" w:rsidRPr="00B9424A">
        <w:rPr>
          <w:rFonts w:asciiTheme="majorBidi" w:hAnsiTheme="majorBidi" w:cstheme="majorBidi"/>
          <w:lang w:val="vi-VN"/>
        </w:rPr>
        <w:t xml:space="preserve">hỏi Người </w:t>
      </w:r>
      <w:r w:rsidR="00B9424A" w:rsidRPr="00812337">
        <w:rPr>
          <w:color w:val="205B83"/>
        </w:rPr>
        <w:sym w:font="AGA Arabesque" w:char="0065"/>
      </w:r>
      <w:r w:rsidR="00B9424A" w:rsidRPr="00B9424A">
        <w:rPr>
          <w:rFonts w:asciiTheme="majorBidi" w:hAnsiTheme="majorBidi" w:cstheme="majorBidi"/>
          <w:lang w:val="vi-VN"/>
        </w:rPr>
        <w:t xml:space="preserve"> để</w:t>
      </w:r>
      <w:r w:rsidR="00B9424A">
        <w:rPr>
          <w:rFonts w:asciiTheme="majorBidi" w:hAnsiTheme="majorBidi" w:cstheme="majorBidi"/>
          <w:lang w:val="vi-VN"/>
        </w:rPr>
        <w:t xml:space="preserve"> xác m</w:t>
      </w:r>
      <w:r w:rsidR="00B36214">
        <w:rPr>
          <w:rFonts w:asciiTheme="majorBidi" w:hAnsiTheme="majorBidi" w:cstheme="majorBidi"/>
          <w:lang w:val="vi-VN"/>
        </w:rPr>
        <w:t>i</w:t>
      </w:r>
      <w:r w:rsidR="00B9424A" w:rsidRPr="00B9424A">
        <w:rPr>
          <w:rFonts w:asciiTheme="majorBidi" w:hAnsiTheme="majorBidi" w:cstheme="majorBidi"/>
          <w:lang w:val="vi-VN"/>
        </w:rPr>
        <w:t xml:space="preserve">nh </w:t>
      </w:r>
      <w:r w:rsidR="00B9424A">
        <w:rPr>
          <w:rFonts w:asciiTheme="majorBidi" w:hAnsiTheme="majorBidi" w:cstheme="majorBidi"/>
          <w:lang w:val="vi-VN"/>
        </w:rPr>
        <w:t>th</w:t>
      </w:r>
      <w:r w:rsidR="00B9424A" w:rsidRPr="00B9424A">
        <w:rPr>
          <w:rFonts w:asciiTheme="majorBidi" w:hAnsiTheme="majorBidi" w:cstheme="majorBidi"/>
          <w:lang w:val="vi-VN"/>
        </w:rPr>
        <w:t>ông tin. Có lúc họ lại nói Người</w:t>
      </w:r>
      <w:r w:rsidR="00500740">
        <w:rPr>
          <w:rFonts w:asciiTheme="majorBidi" w:hAnsiTheme="majorBidi" w:cstheme="majorBidi"/>
          <w:lang w:val="vi-VN"/>
        </w:rPr>
        <w:t xml:space="preserve"> </w:t>
      </w:r>
      <w:r w:rsidR="00500740" w:rsidRPr="00812337">
        <w:rPr>
          <w:color w:val="205B83"/>
        </w:rPr>
        <w:sym w:font="AGA Arabesque" w:char="0065"/>
      </w:r>
      <w:r w:rsidR="00B9424A" w:rsidRPr="00B9424A">
        <w:rPr>
          <w:rFonts w:asciiTheme="majorBidi" w:hAnsiTheme="majorBidi" w:cstheme="majorBidi"/>
          <w:lang w:val="vi-VN"/>
        </w:rPr>
        <w:t xml:space="preserve"> là tên điên, có lúc là tên phù thủy, thầy bói, nhà thơ cũng như những lời xưng hô mà bản thân họ và những ai khác đều biết đó</w:t>
      </w:r>
      <w:r w:rsidR="00A0598A" w:rsidRPr="00A0598A">
        <w:rPr>
          <w:rFonts w:asciiTheme="majorBidi" w:hAnsiTheme="majorBidi" w:cstheme="majorBidi"/>
          <w:lang w:val="vi-VN"/>
        </w:rPr>
        <w:t xml:space="preserve"> l</w:t>
      </w:r>
      <w:r w:rsidR="00A0598A">
        <w:rPr>
          <w:rFonts w:asciiTheme="majorBidi" w:hAnsiTheme="majorBidi" w:cstheme="majorBidi"/>
          <w:lang w:val="vi-VN"/>
        </w:rPr>
        <w:t xml:space="preserve">à sự vu khống. Nhưng khi Người </w:t>
      </w:r>
      <w:r w:rsidR="00A0598A" w:rsidRPr="00812337">
        <w:rPr>
          <w:color w:val="205B83"/>
        </w:rPr>
        <w:sym w:font="AGA Arabesque" w:char="0065"/>
      </w:r>
      <w:r w:rsidR="00A0598A">
        <w:rPr>
          <w:rFonts w:asciiTheme="majorBidi" w:hAnsiTheme="majorBidi" w:cstheme="majorBidi"/>
          <w:lang w:val="vi-VN"/>
        </w:rPr>
        <w:t xml:space="preserve"> thách thức họ thì họ mới ngưng lời nói của họ vì họ biết chắc họ không có khả năng bởi lẽ nếu họ có khả năng là họ đã làm ngay.</w:t>
      </w:r>
    </w:p>
    <w:p w:rsidR="00A0598A" w:rsidRDefault="00882459" w:rsidP="00A0598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Kinh Qur’an là một phép màu từ nơi Allah</w:t>
      </w:r>
      <w:r w:rsidR="00D6711E">
        <w:rPr>
          <w:rFonts w:asciiTheme="majorBidi" w:hAnsiTheme="majorBidi" w:cstheme="majorBidi"/>
          <w:lang w:val="vi-VN"/>
        </w:rPr>
        <w:t xml:space="preserve"> </w:t>
      </w:r>
      <w:r w:rsidR="00D6711E" w:rsidRPr="00032E3B">
        <w:rPr>
          <w:color w:val="205B83"/>
        </w:rPr>
        <w:sym w:font="AGA Arabesque" w:char="0049"/>
      </w:r>
      <w:r>
        <w:rPr>
          <w:rFonts w:asciiTheme="majorBidi" w:hAnsiTheme="majorBidi" w:cstheme="majorBidi"/>
          <w:lang w:val="vi-VN"/>
        </w:rPr>
        <w:t xml:space="preserve"> qua nhiều phương diện khác nhau từ phương diện ngôn từ và câu cú, phương diện về nội dung ý nghĩa, phương diện thông điệp cho biết về những sự việc vô </w:t>
      </w:r>
      <w:r>
        <w:rPr>
          <w:rFonts w:asciiTheme="majorBidi" w:hAnsiTheme="majorBidi" w:cstheme="majorBidi"/>
          <w:lang w:val="vi-VN"/>
        </w:rPr>
        <w:lastRenderedPageBreak/>
        <w:t>hình ở quá khứ và những sự việc vô hình ở</w:t>
      </w:r>
      <w:r w:rsidR="00F859C8">
        <w:rPr>
          <w:rFonts w:asciiTheme="majorBidi" w:hAnsiTheme="majorBidi" w:cstheme="majorBidi"/>
          <w:lang w:val="vi-VN"/>
        </w:rPr>
        <w:t xml:space="preserve"> tương lai và phương diện về hệ thống giáo lý.</w:t>
      </w:r>
    </w:p>
    <w:p w:rsidR="00F859C8" w:rsidRPr="00DB1637" w:rsidRDefault="00FF34E5" w:rsidP="00500740">
      <w:pPr>
        <w:bidi w:val="0"/>
        <w:spacing w:before="120" w:after="0" w:line="240" w:lineRule="auto"/>
        <w:ind w:firstLine="720"/>
        <w:jc w:val="both"/>
        <w:rPr>
          <w:rFonts w:asciiTheme="minorHAnsi" w:hAnsiTheme="minorHAnsi" w:cstheme="minorHAnsi"/>
          <w:b/>
          <w:bCs/>
          <w:color w:val="C00000"/>
          <w:lang w:val="vi-VN"/>
        </w:rPr>
      </w:pPr>
      <w:r w:rsidRPr="00DB1637">
        <w:rPr>
          <w:rFonts w:asciiTheme="minorHAnsi" w:hAnsiTheme="minorHAnsi" w:cstheme="minorHAnsi"/>
          <w:b/>
          <w:bCs/>
          <w:color w:val="C00000"/>
          <w:lang w:val="vi-VN"/>
        </w:rPr>
        <w:t>Ismah của các vị Nabi</w:t>
      </w:r>
      <w:r w:rsidR="00500740" w:rsidRPr="00DB1637">
        <w:rPr>
          <w:rFonts w:asciiTheme="minorHAnsi" w:hAnsiTheme="minorHAnsi" w:cstheme="minorHAnsi"/>
          <w:b/>
          <w:bCs/>
          <w:color w:val="C00000"/>
          <w:lang w:val="vi-VN"/>
        </w:rPr>
        <w:t xml:space="preserve"> </w:t>
      </w:r>
      <w:r w:rsidRPr="00DB1637">
        <w:rPr>
          <w:rFonts w:asciiTheme="minorHAnsi" w:hAnsiTheme="minorHAnsi" w:cstheme="minorHAnsi"/>
          <w:b/>
          <w:bCs/>
          <w:color w:val="C00000"/>
          <w:lang w:val="vi-VN"/>
        </w:rPr>
        <w:t>(</w:t>
      </w:r>
      <w:r w:rsidR="00721E99" w:rsidRPr="00DB1637">
        <w:rPr>
          <w:rFonts w:asciiTheme="minorHAnsi" w:hAnsiTheme="minorHAnsi" w:cstheme="minorHAnsi"/>
          <w:b/>
          <w:bCs/>
          <w:color w:val="C00000"/>
          <w:lang w:val="vi-VN"/>
        </w:rPr>
        <w:t>Các vị Nabi được bảo vệ khỏi những điều sai quấy và tội lỗi</w:t>
      </w:r>
      <w:r w:rsidRPr="00DB1637">
        <w:rPr>
          <w:rFonts w:asciiTheme="minorHAnsi" w:hAnsiTheme="minorHAnsi" w:cstheme="minorHAnsi"/>
          <w:b/>
          <w:bCs/>
          <w:color w:val="C00000"/>
          <w:lang w:val="vi-VN"/>
        </w:rPr>
        <w:t>)</w:t>
      </w:r>
    </w:p>
    <w:p w:rsidR="00721E99" w:rsidRDefault="00721E99" w:rsidP="00144E8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Sheikh Islam Ibnu Taymiyah</w:t>
      </w:r>
      <w:r w:rsidR="00144E87">
        <w:rPr>
          <w:rFonts w:asciiTheme="majorBidi" w:hAnsiTheme="majorBidi" w:cstheme="majorBidi"/>
          <w:lang w:val="vi-VN"/>
        </w:rPr>
        <w:t xml:space="preserve"> </w:t>
      </w:r>
      <w:r w:rsidR="00144E87" w:rsidRPr="003E7561">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8F4734">
        <w:rPr>
          <w:rFonts w:asciiTheme="majorBidi" w:hAnsiTheme="majorBidi" w:cstheme="majorBidi"/>
          <w:lang w:val="vi-VN"/>
        </w:rPr>
        <w:t>“</w:t>
      </w:r>
      <w:r w:rsidR="00144E87">
        <w:rPr>
          <w:rFonts w:asciiTheme="majorBidi" w:hAnsiTheme="majorBidi" w:cstheme="majorBidi"/>
          <w:lang w:val="vi-VN"/>
        </w:rPr>
        <w:t>Các vị Nabi của Allah là những người được Ngài bảo vệ khỏi những lỗi sai trong những gì mà họ truyền đạt từ bức Thông Điệp của Ngài. Điều này được thống nhất trong tất cả cộng đồng Islam, chính vì vậy bắt buộc phải tin vào tất những gì họ mang đến như Ngài đã phán:</w:t>
      </w:r>
    </w:p>
    <w:p w:rsidR="00144E87" w:rsidRPr="00144E87" w:rsidRDefault="00144E87" w:rsidP="00144E87">
      <w:pPr>
        <w:spacing w:before="120" w:after="0" w:line="240" w:lineRule="auto"/>
        <w:jc w:val="both"/>
        <w:rPr>
          <w:rFonts w:asciiTheme="majorBidi" w:hAnsiTheme="majorBidi" w:cs="KFGQPC Uthman Taha Naskh"/>
          <w:color w:val="385623"/>
          <w:sz w:val="24"/>
          <w:szCs w:val="24"/>
          <w:rtl/>
        </w:rPr>
      </w:pPr>
      <w:r w:rsidRPr="00144E87">
        <w:rPr>
          <w:rFonts w:ascii="KFGQPC Uthman Taha Naskh" w:cs="KFGQPC Uthman Taha Naskh" w:hint="cs"/>
          <w:b/>
          <w:bCs/>
          <w:color w:val="385623"/>
          <w:sz w:val="32"/>
          <w:szCs w:val="32"/>
          <w:rtl/>
          <w:lang w:bidi="ar-EG"/>
        </w:rPr>
        <w:t>﴿</w:t>
      </w:r>
      <w:r w:rsidRPr="00144E87">
        <w:rPr>
          <w:rFonts w:cs="KFGQPC Uthmanic Script HAFS"/>
          <w:b/>
          <w:bCs/>
          <w:color w:val="385623"/>
          <w:sz w:val="32"/>
          <w:szCs w:val="32"/>
          <w:rtl/>
        </w:rPr>
        <w:t>قُولُوٓاْ ءَامَنَّا بِٱللَّهِ وَمَآ أُنزِلَ إِلَيۡنَا وَمَآ أُنزِلَ إِلَىٰٓ إِبۡرَٰهِ</w:t>
      </w:r>
      <w:r w:rsidRPr="00144E87">
        <w:rPr>
          <w:rFonts w:cs="KFGQPC Uthmanic Script HAFS" w:hint="cs"/>
          <w:b/>
          <w:bCs/>
          <w:color w:val="385623"/>
          <w:sz w:val="32"/>
          <w:szCs w:val="32"/>
          <w:rtl/>
        </w:rPr>
        <w:t>‍</w:t>
      </w:r>
      <w:r w:rsidRPr="00144E87">
        <w:rPr>
          <w:rFonts w:cs="KFGQPC Uthmanic Script HAFS"/>
          <w:b/>
          <w:bCs/>
          <w:color w:val="385623"/>
          <w:sz w:val="32"/>
          <w:szCs w:val="32"/>
          <w:rtl/>
        </w:rPr>
        <w:t>ۧمَ وَإِسۡمَٰعِيلَ وَإِسۡحَٰقَ و</w:t>
      </w:r>
      <w:r w:rsidRPr="00144E87">
        <w:rPr>
          <w:rFonts w:cs="KFGQPC Uthmanic Script HAFS" w:hint="cs"/>
          <w:b/>
          <w:bCs/>
          <w:color w:val="385623"/>
          <w:sz w:val="32"/>
          <w:szCs w:val="32"/>
          <w:rtl/>
        </w:rPr>
        <w:t>َ</w:t>
      </w:r>
      <w:r w:rsidRPr="00144E87">
        <w:rPr>
          <w:rFonts w:cs="KFGQPC Uthmanic Script HAFS"/>
          <w:b/>
          <w:bCs/>
          <w:color w:val="385623"/>
          <w:sz w:val="32"/>
          <w:szCs w:val="32"/>
          <w:rtl/>
        </w:rPr>
        <w:t>يَعۡقُوبَ وَٱلۡأَسۡبَاطِ وَمَآ أُوتِيَ مُوسَىٰ وَعِيسَىٰ وَمَآ أُوتِيَ ٱلنَّبِيُّونَ مِن رَّبِّهِمۡ لَا نُفَرِّقُ بَيۡنَ أَحَد</w:t>
      </w:r>
      <w:r w:rsidRPr="00144E87">
        <w:rPr>
          <w:rFonts w:ascii="Jameel Noori Nastaleeq" w:hAnsi="Jameel Noori Nastaleeq" w:cs="KFGQPC Uthmanic Script HAFS" w:hint="cs"/>
          <w:b/>
          <w:bCs/>
          <w:color w:val="385623"/>
          <w:sz w:val="38"/>
          <w:szCs w:val="32"/>
          <w:rtl/>
        </w:rPr>
        <w:t>ٖ</w:t>
      </w:r>
      <w:r w:rsidRPr="00144E87">
        <w:rPr>
          <w:rFonts w:cs="KFGQPC Uthmanic Script HAFS"/>
          <w:b/>
          <w:bCs/>
          <w:color w:val="385623"/>
          <w:sz w:val="32"/>
          <w:szCs w:val="32"/>
          <w:rtl/>
        </w:rPr>
        <w:t xml:space="preserve"> مِّنۡهُمۡ وَنَحۡنُ لَهُۥ مُسۡلِمُونَ ١٣٦ فَإِنۡ ءَامَنُواْ بِمِثۡلِ مَآ ءَامَنتُم بِهِۦ فَقَدِ ٱهۡتَدَواْۖ وَّإِن تَوَلَّوۡاْ فَإِنَّمَا هُمۡ فِي شِقَاق</w:t>
      </w:r>
      <w:r w:rsidRPr="00144E87">
        <w:rPr>
          <w:rFonts w:ascii="Jameel Noori Nastaleeq" w:hAnsi="Jameel Noori Nastaleeq" w:cs="KFGQPC Uthmanic Script HAFS" w:hint="cs"/>
          <w:b/>
          <w:bCs/>
          <w:color w:val="385623"/>
          <w:sz w:val="38"/>
          <w:szCs w:val="32"/>
          <w:rtl/>
        </w:rPr>
        <w:t>ٖ</w:t>
      </w:r>
      <w:r w:rsidRPr="00144E87">
        <w:rPr>
          <w:rFonts w:cs="KFGQPC Uthmanic Script HAFS"/>
          <w:b/>
          <w:bCs/>
          <w:color w:val="385623"/>
          <w:sz w:val="32"/>
          <w:szCs w:val="32"/>
          <w:rtl/>
        </w:rPr>
        <w:t>ۖ فَسَيَكۡفِيكَهُمُ ٱللَّهُۚ وَهُوَ ٱلسَّمِيعُ ٱلۡعَلِيمُ</w:t>
      </w:r>
      <w:r w:rsidRPr="00144E87">
        <w:rPr>
          <w:rFonts w:cs="KFGQPC Uthmanic Script HAFS" w:hint="cs"/>
          <w:b/>
          <w:bCs/>
          <w:color w:val="385623"/>
          <w:sz w:val="32"/>
          <w:szCs w:val="32"/>
          <w:rtl/>
        </w:rPr>
        <w:t xml:space="preserve"> </w:t>
      </w:r>
      <w:r w:rsidRPr="00144E87">
        <w:rPr>
          <w:rFonts w:cs="KFGQPC Uthmanic Script HAFS"/>
          <w:b/>
          <w:bCs/>
          <w:color w:val="385623"/>
          <w:sz w:val="32"/>
          <w:szCs w:val="32"/>
          <w:rtl/>
        </w:rPr>
        <w:t>١٣٧</w:t>
      </w:r>
      <w:r w:rsidRPr="00144E87">
        <w:rPr>
          <w:rFonts w:ascii="KFGQPC Uthman Taha Naskh" w:cs="KFGQPC Uthman Taha Naskh" w:hint="cs"/>
          <w:b/>
          <w:bCs/>
          <w:color w:val="385623"/>
          <w:sz w:val="32"/>
          <w:szCs w:val="32"/>
          <w:rtl/>
          <w:lang w:bidi="ar-EG"/>
        </w:rPr>
        <w:t>﴾</w:t>
      </w:r>
      <w:r w:rsidRPr="00144E87">
        <w:rPr>
          <w:rFonts w:asciiTheme="minorHAnsi" w:hAnsiTheme="minorHAnsi" w:cs="QCF_BSML"/>
          <w:color w:val="385623"/>
          <w:sz w:val="32"/>
          <w:szCs w:val="32"/>
          <w:lang w:val="vi-VN"/>
        </w:rPr>
        <w:t xml:space="preserve">  </w:t>
      </w:r>
      <w:r w:rsidRPr="00144E87">
        <w:rPr>
          <w:rFonts w:ascii="KFGQPC Uthman Taha Naskh" w:cs="KFGQPC Uthman Taha Naskh"/>
          <w:color w:val="385623"/>
          <w:sz w:val="24"/>
          <w:szCs w:val="24"/>
          <w:rtl/>
          <w:lang w:bidi="ar-EG"/>
        </w:rPr>
        <w:t>[</w:t>
      </w:r>
      <w:r w:rsidRPr="00144E87">
        <w:rPr>
          <w:rFonts w:asciiTheme="majorBidi" w:hAnsiTheme="majorBidi" w:cs="KFGQPC Uthman Taha Naskh" w:hint="cs"/>
          <w:color w:val="385623"/>
          <w:sz w:val="24"/>
          <w:szCs w:val="24"/>
          <w:rtl/>
        </w:rPr>
        <w:t xml:space="preserve">سورة البقرة: </w:t>
      </w:r>
      <w:r w:rsidRPr="00144E87">
        <w:rPr>
          <w:rFonts w:asciiTheme="majorBidi" w:hAnsiTheme="majorBidi" w:cs="KFGQPC Uthman Taha Naskh" w:hint="cs"/>
          <w:color w:val="385623"/>
          <w:sz w:val="24"/>
          <w:szCs w:val="24"/>
          <w:rtl/>
          <w:lang w:val="vi-VN"/>
        </w:rPr>
        <w:t>136، 137</w:t>
      </w:r>
      <w:r w:rsidRPr="00144E87">
        <w:rPr>
          <w:rFonts w:ascii="KFGQPC Uthman Taha Naskh" w:cs="KFGQPC Uthman Taha Naskh"/>
          <w:color w:val="385623"/>
          <w:sz w:val="24"/>
          <w:szCs w:val="24"/>
          <w:rtl/>
          <w:lang w:bidi="ar-EG"/>
        </w:rPr>
        <w:t>]</w:t>
      </w:r>
    </w:p>
    <w:p w:rsidR="00144E87" w:rsidRPr="00144E87" w:rsidRDefault="00144E87" w:rsidP="00144E87">
      <w:pPr>
        <w:bidi w:val="0"/>
        <w:spacing w:before="120" w:after="0" w:line="240" w:lineRule="auto"/>
        <w:jc w:val="both"/>
        <w:rPr>
          <w:rFonts w:asciiTheme="majorBidi" w:hAnsiTheme="majorBidi" w:cstheme="majorBidi"/>
          <w:color w:val="385623"/>
          <w:lang w:val="vi-VN"/>
        </w:rPr>
      </w:pPr>
      <w:r w:rsidRPr="00144E87">
        <w:rPr>
          <w:b/>
          <w:bCs/>
          <w:color w:val="385623"/>
        </w:rPr>
        <w:sym w:font="AGA Arabesque" w:char="007B"/>
      </w:r>
      <w:r w:rsidRPr="00144E87">
        <w:rPr>
          <w:rFonts w:asciiTheme="majorBidi" w:hAnsiTheme="majorBidi" w:cstheme="majorBidi"/>
          <w:b/>
          <w:bCs/>
          <w:color w:val="385623"/>
          <w:lang w:val="vi-VN"/>
        </w:rPr>
        <w:t>Các ngươi hãy nói: Chúng tôi tin nơi Allah và tin nơi những gì được ban xuống cho chúng tôi cũng như những gì được ban xuống cho Nabi Ibrahim, Isma’il, Ishaq, Yacob và các bộ lạc của Israel và những gì được ban xuống cho Nabi Musa và Ysa cùng với những gì được ban xuống cho các vị Nabi  từ Thượng Đế của họ, chúng tôi không phân biệt và kỳ thị</w:t>
      </w:r>
      <w:r w:rsidR="00500740">
        <w:rPr>
          <w:rFonts w:asciiTheme="majorBidi" w:hAnsiTheme="majorBidi" w:cstheme="majorBidi"/>
          <w:b/>
          <w:bCs/>
          <w:color w:val="385623"/>
          <w:lang w:val="vi-VN"/>
        </w:rPr>
        <w:t xml:space="preserve"> bất kỳ</w:t>
      </w:r>
      <w:r w:rsidRPr="00144E87">
        <w:rPr>
          <w:rFonts w:asciiTheme="majorBidi" w:hAnsiTheme="majorBidi" w:cstheme="majorBidi"/>
          <w:b/>
          <w:bCs/>
          <w:color w:val="385623"/>
          <w:lang w:val="vi-VN"/>
        </w:rPr>
        <w:t xml:space="preserve"> một vị Nabi nào trong số họ và chúng tôi là những người Muslim (thần phục Allah).</w:t>
      </w:r>
      <w:r w:rsidRPr="00144E87">
        <w:rPr>
          <w:rFonts w:asciiTheme="majorBidi" w:hAnsiTheme="majorBidi" w:cstheme="majorBidi" w:hint="cs"/>
          <w:b/>
          <w:bCs/>
          <w:color w:val="385623"/>
          <w:rtl/>
          <w:lang w:val="vi-VN"/>
        </w:rPr>
        <w:t xml:space="preserve"> </w:t>
      </w:r>
      <w:r w:rsidRPr="00144E87">
        <w:rPr>
          <w:rFonts w:asciiTheme="majorBidi" w:hAnsiTheme="majorBidi" w:cstheme="majorBidi"/>
          <w:b/>
          <w:bCs/>
          <w:color w:val="385623"/>
          <w:lang w:val="vi-VN"/>
        </w:rPr>
        <w:t xml:space="preserve">Bởi vậy, nếu họ tin tưởng nơi những điều giống với những điều đã được </w:t>
      </w:r>
      <w:r w:rsidRPr="00144E87">
        <w:rPr>
          <w:rFonts w:asciiTheme="majorBidi" w:hAnsiTheme="majorBidi" w:cstheme="majorBidi"/>
          <w:b/>
          <w:bCs/>
          <w:color w:val="385623"/>
          <w:lang w:val="vi-VN"/>
        </w:rPr>
        <w:lastRenderedPageBreak/>
        <w:t>ban cho các ngươi (hỡi người Muslim!) thì chắc chắn họ đi đúng đường. Ngược lại, nếu họ quay lưng làm ngơ thì chính họ mới là những kẻ đã chia rẽ tôn giáo.</w:t>
      </w:r>
      <w:r w:rsidRPr="00144E87">
        <w:rPr>
          <w:b/>
          <w:bCs/>
          <w:color w:val="385623"/>
        </w:rPr>
        <w:sym w:font="AGA Arabesque" w:char="007D"/>
      </w:r>
      <w:r w:rsidRPr="00144E87">
        <w:rPr>
          <w:rFonts w:asciiTheme="majorBidi" w:hAnsiTheme="majorBidi" w:cstheme="majorBidi"/>
          <w:color w:val="385623"/>
          <w:lang w:val="vi-VN"/>
        </w:rPr>
        <w:t xml:space="preserve"> (Chương 2 – Albaqarah, câu 136, 137).</w:t>
      </w:r>
    </w:p>
    <w:p w:rsidR="001D4F2A" w:rsidRPr="00895118" w:rsidRDefault="001D4F2A" w:rsidP="001D4F2A">
      <w:pPr>
        <w:spacing w:before="120" w:after="0" w:line="240" w:lineRule="auto"/>
        <w:jc w:val="both"/>
        <w:rPr>
          <w:rFonts w:asciiTheme="majorBidi" w:hAnsiTheme="majorBidi" w:cs="KFGQPC Uthman Taha Naskh"/>
          <w:color w:val="385623"/>
          <w:rtl/>
        </w:rPr>
      </w:pPr>
      <w:r w:rsidRPr="00895118">
        <w:rPr>
          <w:rFonts w:ascii="KFGQPC Uthman Taha Naskh" w:cs="KFGQPC Uthman Taha Naskh" w:hint="cs"/>
          <w:b/>
          <w:bCs/>
          <w:color w:val="385623"/>
          <w:sz w:val="32"/>
          <w:szCs w:val="32"/>
          <w:rtl/>
          <w:lang w:bidi="ar-EG"/>
        </w:rPr>
        <w:t>﴿</w:t>
      </w:r>
      <w:r w:rsidRPr="00895118">
        <w:rPr>
          <w:rFonts w:cs="KFGQPC Uthmanic Script HAFS" w:hint="cs"/>
          <w:b/>
          <w:bCs/>
          <w:color w:val="385623"/>
          <w:sz w:val="32"/>
          <w:szCs w:val="32"/>
          <w:rtl/>
        </w:rPr>
        <w:t xml:space="preserve">ءَامَنَ ٱلرَّسُولُ بِمَآ أُنزِلَ إِلَيۡهِ </w:t>
      </w:r>
      <w:r w:rsidRPr="00895118">
        <w:rPr>
          <w:rFonts w:cs="KFGQPC Uthmanic Script HAFS"/>
          <w:b/>
          <w:bCs/>
          <w:color w:val="385623"/>
          <w:sz w:val="32"/>
          <w:szCs w:val="32"/>
          <w:rtl/>
        </w:rPr>
        <w:t>مِن رَّبِّهِۦ وَٱلۡمُؤۡمِنُونَۚ كُلٌّ ءَامَنَ بِٱللَّهِ وَمَلَٰٓئِكَتِهِۦ وَكُتُبِهِۦ وَرُسُلِهِۦ</w:t>
      </w:r>
      <w:r w:rsidRPr="00895118">
        <w:rPr>
          <w:rFonts w:cs="KFGQPC Uthmanic Script HAFS" w:hint="cs"/>
          <w:b/>
          <w:bCs/>
          <w:color w:val="385623"/>
          <w:sz w:val="36"/>
          <w:szCs w:val="36"/>
          <w:rtl/>
        </w:rPr>
        <w:t xml:space="preserve"> </w:t>
      </w:r>
      <w:r w:rsidRPr="00895118">
        <w:rPr>
          <w:rFonts w:cs="KFGQPC Uthmanic Script HAFS"/>
          <w:b/>
          <w:bCs/>
          <w:color w:val="385623"/>
          <w:sz w:val="32"/>
          <w:szCs w:val="32"/>
          <w:rtl/>
        </w:rPr>
        <w:t>لَا نُفَرِّقُ بَيۡنَ أَحَد</w:t>
      </w:r>
      <w:r w:rsidRPr="00895118">
        <w:rPr>
          <w:rFonts w:ascii="Jameel Noori Nastaleeq" w:hAnsi="Jameel Noori Nastaleeq" w:cs="KFGQPC Uthmanic Script HAFS" w:hint="cs"/>
          <w:b/>
          <w:bCs/>
          <w:color w:val="385623"/>
          <w:sz w:val="38"/>
          <w:szCs w:val="32"/>
          <w:rtl/>
        </w:rPr>
        <w:t>ٖ</w:t>
      </w:r>
      <w:r w:rsidRPr="00895118">
        <w:rPr>
          <w:rFonts w:cs="KFGQPC Uthmanic Script HAFS" w:hint="cs"/>
          <w:b/>
          <w:bCs/>
          <w:color w:val="385623"/>
          <w:sz w:val="32"/>
          <w:szCs w:val="32"/>
          <w:rtl/>
        </w:rPr>
        <w:t xml:space="preserve"> مِّن رُّسُلِهِۦۚ وَقَالُواْ </w:t>
      </w:r>
      <w:r w:rsidRPr="00895118">
        <w:rPr>
          <w:rFonts w:cs="KFGQPC Uthmanic Script HAFS"/>
          <w:b/>
          <w:bCs/>
          <w:color w:val="385623"/>
          <w:sz w:val="32"/>
          <w:szCs w:val="32"/>
          <w:rtl/>
        </w:rPr>
        <w:t>سَمِعۡنَا وَأَطَعۡنَاۖ غُفۡرَانَكَ رَبَّنَا وَإِلَيۡكَ ٱلۡمَصِيرُ ٢٨٥</w:t>
      </w:r>
      <w:r w:rsidRPr="00895118">
        <w:rPr>
          <w:rFonts w:ascii="KFGQPC Uthman Taha Naskh" w:cs="KFGQPC Uthman Taha Naskh" w:hint="cs"/>
          <w:b/>
          <w:bCs/>
          <w:color w:val="385623"/>
          <w:sz w:val="32"/>
          <w:szCs w:val="32"/>
          <w:rtl/>
          <w:lang w:bidi="ar-EG"/>
        </w:rPr>
        <w:t>﴾</w:t>
      </w:r>
      <w:r w:rsidRPr="00895118">
        <w:rPr>
          <w:rFonts w:asciiTheme="minorHAnsi" w:hAnsiTheme="minorHAnsi" w:cs="QCF_BSML"/>
          <w:color w:val="385623"/>
          <w:sz w:val="32"/>
          <w:szCs w:val="32"/>
          <w:lang w:val="vi-VN"/>
        </w:rPr>
        <w:t xml:space="preserve"> </w:t>
      </w:r>
      <w:r w:rsidRPr="00895118">
        <w:rPr>
          <w:rFonts w:asciiTheme="majorBidi" w:hAnsiTheme="majorBidi" w:cstheme="majorBidi" w:hint="cs"/>
          <w:color w:val="385623"/>
          <w:rtl/>
        </w:rPr>
        <w:t xml:space="preserve"> </w:t>
      </w:r>
      <w:r w:rsidRPr="00895118">
        <w:rPr>
          <w:rFonts w:ascii="KFGQPC Uthman Taha Naskh" w:cs="KFGQPC Uthman Taha Naskh"/>
          <w:color w:val="385623"/>
          <w:sz w:val="24"/>
          <w:szCs w:val="24"/>
          <w:rtl/>
          <w:lang w:bidi="ar-EG"/>
        </w:rPr>
        <w:t>[</w:t>
      </w:r>
      <w:r w:rsidRPr="00895118">
        <w:rPr>
          <w:rFonts w:asciiTheme="majorBidi" w:hAnsiTheme="majorBidi" w:cs="KFGQPC Uthman Taha Naskh" w:hint="cs"/>
          <w:color w:val="385623"/>
          <w:sz w:val="24"/>
          <w:szCs w:val="24"/>
          <w:rtl/>
        </w:rPr>
        <w:t>سورة البقرة : 285</w:t>
      </w:r>
      <w:r w:rsidRPr="00895118">
        <w:rPr>
          <w:rFonts w:ascii="KFGQPC Uthman Taha Naskh" w:cs="KFGQPC Uthman Taha Naskh"/>
          <w:color w:val="385623"/>
          <w:sz w:val="24"/>
          <w:szCs w:val="24"/>
          <w:rtl/>
          <w:lang w:bidi="ar-EG"/>
        </w:rPr>
        <w:t>]</w:t>
      </w:r>
    </w:p>
    <w:p w:rsidR="001D4F2A" w:rsidRPr="00895118" w:rsidRDefault="001D4F2A" w:rsidP="001D4F2A">
      <w:pPr>
        <w:bidi w:val="0"/>
        <w:spacing w:before="120" w:after="0" w:line="240" w:lineRule="auto"/>
        <w:jc w:val="both"/>
        <w:rPr>
          <w:rFonts w:asciiTheme="majorBidi" w:hAnsiTheme="majorBidi" w:cstheme="majorBidi"/>
          <w:color w:val="385623"/>
          <w:lang w:val="vi-VN"/>
        </w:rPr>
      </w:pPr>
      <w:r w:rsidRPr="00895118">
        <w:rPr>
          <w:b/>
          <w:bCs/>
          <w:color w:val="385623"/>
        </w:rPr>
        <w:sym w:font="AGA Arabesque" w:char="007B"/>
      </w:r>
      <w:r w:rsidRPr="00895118">
        <w:rPr>
          <w:rFonts w:asciiTheme="majorBidi" w:hAnsiTheme="majorBidi" w:cstheme="majorBidi"/>
          <w:b/>
          <w:bCs/>
          <w:color w:val="385623"/>
          <w:lang w:val="vi-VN"/>
        </w:rPr>
        <w:t>Thiên sứ (Muhammad) tin vào những gì được ban xuống cho Y từ Thượng Đế của Y và những người có đức tin cũng tin tưởng như thế. Tất cả đều tin tưở</w:t>
      </w:r>
      <w:r w:rsidR="002B52E7">
        <w:rPr>
          <w:rFonts w:asciiTheme="majorBidi" w:hAnsiTheme="majorBidi" w:cstheme="majorBidi"/>
          <w:b/>
          <w:bCs/>
          <w:color w:val="385623"/>
          <w:lang w:val="vi-VN"/>
        </w:rPr>
        <w:t>ng nơi Allah, các T</w:t>
      </w:r>
      <w:r w:rsidRPr="00895118">
        <w:rPr>
          <w:rFonts w:asciiTheme="majorBidi" w:hAnsiTheme="majorBidi" w:cstheme="majorBidi"/>
          <w:b/>
          <w:bCs/>
          <w:color w:val="385623"/>
          <w:lang w:val="vi-VN"/>
        </w:rPr>
        <w:t xml:space="preserve">hiên thần của Ngài, các Kinh sách của Ngài và các vị sứ giả của Ngài. Họ đều nói: </w:t>
      </w:r>
      <w:r w:rsidRPr="00DD04FA">
        <w:rPr>
          <w:rFonts w:asciiTheme="majorBidi" w:hAnsiTheme="majorBidi" w:cstheme="majorBidi"/>
          <w:b/>
          <w:bCs/>
          <w:i/>
          <w:iCs/>
          <w:color w:val="385623"/>
          <w:lang w:val="vi-VN"/>
        </w:rPr>
        <w:t>Bầy tôi không phân biệt và kỳ thị một vị nào trong các Sứ giả của Ngài. Bầy tôi xin nghe và vâng lời. Xin Ngài tha thứ cho bầy tôi. Lạy Thượng Đế của bầy tôi, chắc chắn bầy tôi sẽ quay lại với Ngài</w:t>
      </w:r>
      <w:r w:rsidRPr="00895118">
        <w:rPr>
          <w:rFonts w:asciiTheme="majorBidi" w:hAnsiTheme="majorBidi" w:cstheme="majorBidi"/>
          <w:b/>
          <w:bCs/>
          <w:color w:val="385623"/>
          <w:lang w:val="vi-VN"/>
        </w:rPr>
        <w:t>.</w:t>
      </w:r>
      <w:r w:rsidRPr="00895118">
        <w:rPr>
          <w:b/>
          <w:bCs/>
          <w:color w:val="385623"/>
        </w:rPr>
        <w:sym w:font="AGA Arabesque" w:char="007D"/>
      </w:r>
      <w:r w:rsidRPr="00895118">
        <w:rPr>
          <w:rFonts w:asciiTheme="majorBidi" w:hAnsiTheme="majorBidi" w:cstheme="majorBidi"/>
          <w:color w:val="385623"/>
          <w:lang w:val="vi-VN"/>
        </w:rPr>
        <w:t xml:space="preserve"> (Chương 2 – Albaqarah, câu 285).</w:t>
      </w:r>
    </w:p>
    <w:p w:rsidR="00144E87" w:rsidRDefault="008F4734" w:rsidP="000340B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sự bảo v</w:t>
      </w:r>
      <w:r w:rsidR="00DD04FA" w:rsidRPr="00DD04FA">
        <w:rPr>
          <w:rFonts w:asciiTheme="majorBidi" w:hAnsiTheme="majorBidi" w:cstheme="majorBidi"/>
          <w:lang w:val="vi-VN"/>
        </w:rPr>
        <w:t>ệ</w:t>
      </w:r>
      <w:r>
        <w:rPr>
          <w:rFonts w:asciiTheme="majorBidi" w:hAnsiTheme="majorBidi" w:cstheme="majorBidi"/>
          <w:lang w:val="vi-VN"/>
        </w:rPr>
        <w:t xml:space="preserve"> của Allah</w:t>
      </w:r>
      <w:r w:rsidR="00D25477">
        <w:rPr>
          <w:rFonts w:asciiTheme="majorBidi" w:hAnsiTheme="majorBidi" w:cstheme="majorBidi"/>
          <w:lang w:val="vi-VN"/>
        </w:rPr>
        <w:t xml:space="preserve"> </w:t>
      </w:r>
      <w:r w:rsidR="00D25477" w:rsidRPr="00032E3B">
        <w:rPr>
          <w:color w:val="205B83"/>
        </w:rPr>
        <w:sym w:font="AGA Arabesque" w:char="0049"/>
      </w:r>
      <w:r>
        <w:rPr>
          <w:rFonts w:asciiTheme="majorBidi" w:hAnsiTheme="majorBidi" w:cstheme="majorBidi"/>
          <w:lang w:val="vi-VN"/>
        </w:rPr>
        <w:t xml:space="preserve"> dành cho các vị Nabi và với sự bảo vệ đó s</w:t>
      </w:r>
      <w:r w:rsidR="00A16AF8">
        <w:rPr>
          <w:rFonts w:asciiTheme="majorBidi" w:hAnsiTheme="majorBidi" w:cstheme="majorBidi"/>
          <w:lang w:val="vi-VN"/>
        </w:rPr>
        <w:t>ứ</w:t>
      </w:r>
      <w:r>
        <w:rPr>
          <w:rFonts w:asciiTheme="majorBidi" w:hAnsiTheme="majorBidi" w:cstheme="majorBidi"/>
          <w:lang w:val="vi-VN"/>
        </w:rPr>
        <w:t xml:space="preserve"> mạng Nabi và Thiên sứ được</w:t>
      </w:r>
      <w:r w:rsidR="00A16AF8">
        <w:rPr>
          <w:rFonts w:asciiTheme="majorBidi" w:hAnsiTheme="majorBidi" w:cstheme="majorBidi"/>
          <w:lang w:val="vi-VN"/>
        </w:rPr>
        <w:t xml:space="preserve"> thực thi một cách đúng đắn và ngay chính. Nabi là vị đại diện cho Allah về các thông tin còn Thiên sứ là vị được Allah cử phái đến, tất cả các vị Thiên sứ đều là Nabi nhưng không phải tất cả Nabi đều là Thiên sứ</w:t>
      </w:r>
      <w:r w:rsidR="0090178F">
        <w:rPr>
          <w:rFonts w:asciiTheme="majorBidi" w:hAnsiTheme="majorBidi" w:cstheme="majorBidi"/>
          <w:lang w:val="vi-VN"/>
        </w:rPr>
        <w:t>. Việc các vị Nabi được bảo vệ khỏi điều sai sót trong sứ mạng rao truyền các thông điệp của Allah</w:t>
      </w:r>
      <w:r w:rsidR="00D25477">
        <w:rPr>
          <w:rFonts w:asciiTheme="majorBidi" w:hAnsiTheme="majorBidi" w:cstheme="majorBidi"/>
          <w:lang w:val="vi-VN"/>
        </w:rPr>
        <w:t xml:space="preserve"> </w:t>
      </w:r>
      <w:r w:rsidR="00D25477" w:rsidRPr="00032E3B">
        <w:rPr>
          <w:color w:val="205B83"/>
        </w:rPr>
        <w:sym w:font="AGA Arabesque" w:char="0049"/>
      </w:r>
      <w:r w:rsidR="0090178F">
        <w:rPr>
          <w:rFonts w:asciiTheme="majorBidi" w:hAnsiTheme="majorBidi" w:cstheme="majorBidi"/>
          <w:lang w:val="vi-VN"/>
        </w:rPr>
        <w:t xml:space="preserve"> là điều được khẳng đị</w:t>
      </w:r>
      <w:r w:rsidR="00F63ECC">
        <w:rPr>
          <w:rFonts w:asciiTheme="majorBidi" w:hAnsiTheme="majorBidi" w:cstheme="majorBidi"/>
          <w:lang w:val="vi-VN"/>
        </w:rPr>
        <w:t xml:space="preserve">nh dưới sự đồng thuận của tất cả các tín đồ Muslim. Còn riêng đối với </w:t>
      </w:r>
      <w:r w:rsidR="00D25477">
        <w:rPr>
          <w:rFonts w:asciiTheme="majorBidi" w:hAnsiTheme="majorBidi" w:cstheme="majorBidi"/>
          <w:lang w:val="vi-VN"/>
        </w:rPr>
        <w:t xml:space="preserve">những sự việc không liên quan đến việc rao truyền sứ mạng thì các vị Nabi có được bảo vệ </w:t>
      </w:r>
      <w:r w:rsidR="00D25477">
        <w:rPr>
          <w:rFonts w:asciiTheme="majorBidi" w:hAnsiTheme="majorBidi" w:cstheme="majorBidi"/>
          <w:lang w:val="vi-VN"/>
        </w:rPr>
        <w:lastRenderedPageBreak/>
        <w:t>hay không</w:t>
      </w:r>
      <w:r w:rsidR="000340B6">
        <w:rPr>
          <w:rFonts w:asciiTheme="majorBidi" w:hAnsiTheme="majorBidi" w:cstheme="majorBidi"/>
          <w:lang w:val="vi-VN"/>
        </w:rPr>
        <w:t>? Vấn đề này</w:t>
      </w:r>
      <w:r w:rsidR="00D25477">
        <w:rPr>
          <w:rFonts w:asciiTheme="majorBidi" w:hAnsiTheme="majorBidi" w:cstheme="majorBidi"/>
          <w:lang w:val="vi-VN"/>
        </w:rPr>
        <w:t xml:space="preserve"> có sự bất đồng quan điểm</w:t>
      </w:r>
      <w:r w:rsidR="000340B6">
        <w:rPr>
          <w:rFonts w:asciiTheme="majorBidi" w:hAnsiTheme="majorBidi" w:cstheme="majorBidi"/>
          <w:lang w:val="vi-VN"/>
        </w:rPr>
        <w:t>, họ tranh luận nhau rằng liệu các vị Nabi được bảo vệ khỏi các đại tội hay các tiểu tội hoặc họ chỉ được bảo v</w:t>
      </w:r>
      <w:r w:rsidR="00DD04FA" w:rsidRPr="00DD04FA">
        <w:rPr>
          <w:rFonts w:asciiTheme="majorBidi" w:hAnsiTheme="majorBidi" w:cstheme="majorBidi"/>
          <w:lang w:val="vi-VN"/>
        </w:rPr>
        <w:t>ệ</w:t>
      </w:r>
      <w:r w:rsidR="000340B6">
        <w:rPr>
          <w:rFonts w:asciiTheme="majorBidi" w:hAnsiTheme="majorBidi" w:cstheme="majorBidi"/>
          <w:lang w:val="vi-VN"/>
        </w:rPr>
        <w:t xml:space="preserve"> khỏi một số tội lỗi hay họ được bảo vệ trong lời nói còn hành động thì không hoặc họ được bảo vệ khỏi sự vô đức tin và tội lỗi trước khi nhận lãnh sứ mạng?</w:t>
      </w:r>
    </w:p>
    <w:p w:rsidR="000340B6" w:rsidRDefault="00BE3BCB" w:rsidP="002F2B5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Câu nói mà đại đa số người nói đồng thuận với những gì được các vị Salaf khẳng định rằng các vị Nabi được bảo vệ khỏi </w:t>
      </w:r>
      <w:r w:rsidR="00497855" w:rsidRPr="00BD3895">
        <w:rPr>
          <w:rFonts w:asciiTheme="majorBidi" w:hAnsiTheme="majorBidi" w:cstheme="majorBidi"/>
          <w:lang w:val="vi-VN"/>
        </w:rPr>
        <w:t>việc ngoan cố trên</w:t>
      </w:r>
      <w:r>
        <w:rPr>
          <w:rFonts w:asciiTheme="majorBidi" w:hAnsiTheme="majorBidi" w:cstheme="majorBidi"/>
          <w:lang w:val="vi-VN"/>
        </w:rPr>
        <w:t xml:space="preserve"> các tội lỗi một cách tuyệt đối</w:t>
      </w:r>
      <w:r w:rsidR="00BD3895" w:rsidRPr="00066D84">
        <w:rPr>
          <w:rFonts w:asciiTheme="majorBidi" w:hAnsiTheme="majorBidi" w:cstheme="majorBidi"/>
          <w:lang w:val="vi-VN"/>
        </w:rPr>
        <w:t>, có nghĩa là họ có thể làm lỗi nhưng họ li</w:t>
      </w:r>
      <w:r w:rsidR="00B94E8B">
        <w:rPr>
          <w:rFonts w:asciiTheme="majorBidi" w:hAnsiTheme="majorBidi" w:cstheme="majorBidi"/>
          <w:lang w:val="vi-VN"/>
        </w:rPr>
        <w:t>ề</w:t>
      </w:r>
      <w:r w:rsidR="00BD3895" w:rsidRPr="00066D84">
        <w:rPr>
          <w:rFonts w:asciiTheme="majorBidi" w:hAnsiTheme="majorBidi" w:cstheme="majorBidi"/>
          <w:lang w:val="vi-VN"/>
        </w:rPr>
        <w:t>n</w:t>
      </w:r>
      <w:r w:rsidR="002F2B50">
        <w:rPr>
          <w:rFonts w:asciiTheme="majorBidi" w:hAnsiTheme="majorBidi" w:cstheme="majorBidi"/>
          <w:lang w:val="vi-VN"/>
        </w:rPr>
        <w:t xml:space="preserve"> quay đầu</w:t>
      </w:r>
      <w:r w:rsidR="00BD3895" w:rsidRPr="00066D84">
        <w:rPr>
          <w:rFonts w:asciiTheme="majorBidi" w:hAnsiTheme="majorBidi" w:cstheme="majorBidi"/>
          <w:lang w:val="vi-VN"/>
        </w:rPr>
        <w:t xml:space="preserve"> sám hối và không </w:t>
      </w:r>
      <w:r w:rsidR="002F2B50">
        <w:rPr>
          <w:rFonts w:asciiTheme="majorBidi" w:hAnsiTheme="majorBidi" w:cstheme="majorBidi"/>
          <w:lang w:val="vi-VN"/>
        </w:rPr>
        <w:t>tái phạm</w:t>
      </w:r>
      <w:r w:rsidR="00BD3895" w:rsidRPr="00066D84">
        <w:rPr>
          <w:rFonts w:asciiTheme="majorBidi" w:hAnsiTheme="majorBidi" w:cstheme="majorBidi"/>
          <w:lang w:val="vi-VN"/>
        </w:rPr>
        <w:t xml:space="preserve"> nữa</w:t>
      </w:r>
      <w:r w:rsidR="001D1D84">
        <w:rPr>
          <w:rFonts w:asciiTheme="majorBidi" w:hAnsiTheme="majorBidi" w:cstheme="majorBidi"/>
          <w:lang w:val="vi-VN"/>
        </w:rPr>
        <w:t>.</w:t>
      </w:r>
      <w:r w:rsidR="0041219F">
        <w:rPr>
          <w:rFonts w:asciiTheme="majorBidi" w:hAnsiTheme="majorBidi" w:cstheme="majorBidi"/>
          <w:lang w:val="vi-VN"/>
        </w:rPr>
        <w:t xml:space="preserve"> Bằng chứng cho câu nói này:</w:t>
      </w:r>
    </w:p>
    <w:p w:rsidR="0041219F" w:rsidRPr="0045737E" w:rsidRDefault="0023340C" w:rsidP="0045737E">
      <w:pPr>
        <w:pStyle w:val="ListParagraph"/>
        <w:numPr>
          <w:ilvl w:val="0"/>
          <w:numId w:val="18"/>
        </w:numPr>
        <w:bidi w:val="0"/>
        <w:spacing w:before="120" w:after="0" w:line="240" w:lineRule="auto"/>
        <w:ind w:left="0" w:firstLine="360"/>
        <w:jc w:val="both"/>
        <w:rPr>
          <w:rFonts w:asciiTheme="majorBidi" w:hAnsiTheme="majorBidi" w:cstheme="majorBidi"/>
          <w:lang w:val="vi-VN"/>
        </w:rPr>
      </w:pPr>
      <w:r w:rsidRPr="0023340C">
        <w:rPr>
          <w:rFonts w:asciiTheme="majorBidi" w:hAnsiTheme="majorBidi" w:cstheme="majorBidi"/>
          <w:lang w:val="vi-VN"/>
        </w:rPr>
        <w:t xml:space="preserve">Họ là những người dẫn dắt và chỉ đạo cho mọi người, những gì họ sai bảo thì phải thực hiện </w:t>
      </w:r>
      <w:r>
        <w:rPr>
          <w:rFonts w:asciiTheme="majorBidi" w:hAnsiTheme="majorBidi" w:cstheme="majorBidi"/>
          <w:lang w:val="vi-VN"/>
        </w:rPr>
        <w:t>c</w:t>
      </w:r>
      <w:r w:rsidRPr="0023340C">
        <w:rPr>
          <w:rFonts w:asciiTheme="majorBidi" w:hAnsiTheme="majorBidi" w:cstheme="majorBidi"/>
          <w:lang w:val="vi-VN"/>
        </w:rPr>
        <w:t>òn những gì họ nghiêm cấm thì phải</w:t>
      </w:r>
      <w:r w:rsidRPr="00802CA0">
        <w:rPr>
          <w:rFonts w:asciiTheme="majorBidi" w:hAnsiTheme="majorBidi" w:cstheme="majorBidi"/>
          <w:lang w:val="vi-VN"/>
        </w:rPr>
        <w:t xml:space="preserve"> chấp hành.</w:t>
      </w:r>
      <w:r w:rsidR="0045737E" w:rsidRPr="0045737E">
        <w:rPr>
          <w:rFonts w:asciiTheme="majorBidi" w:hAnsiTheme="majorBidi" w:cstheme="majorBidi"/>
          <w:lang w:val="vi-VN"/>
        </w:rPr>
        <w:t xml:space="preserve"> Cho nên họ không thể làm sai lệnh cũng như</w:t>
      </w:r>
      <w:r w:rsidR="003E229C" w:rsidRPr="003E229C">
        <w:rPr>
          <w:rFonts w:asciiTheme="majorBidi" w:hAnsiTheme="majorBidi" w:cstheme="majorBidi"/>
          <w:lang w:val="vi-VN"/>
        </w:rPr>
        <w:t xml:space="preserve"> không thể</w:t>
      </w:r>
      <w:r w:rsidR="0045737E" w:rsidRPr="0045737E">
        <w:rPr>
          <w:rFonts w:asciiTheme="majorBidi" w:hAnsiTheme="majorBidi" w:cstheme="majorBidi"/>
          <w:lang w:val="vi-VN"/>
        </w:rPr>
        <w:t xml:space="preserve"> vi phạm những điều cấm mà chính họ đã truyền đạt trừ những gì đã bị xóa bỏ để thay thế hoặc xóa bỏ vĩnh viễn.</w:t>
      </w:r>
    </w:p>
    <w:p w:rsidR="0045737E" w:rsidRPr="0041219F" w:rsidRDefault="003E229C" w:rsidP="0080713D">
      <w:pPr>
        <w:pStyle w:val="ListParagraph"/>
        <w:numPr>
          <w:ilvl w:val="0"/>
          <w:numId w:val="18"/>
        </w:numPr>
        <w:bidi w:val="0"/>
        <w:spacing w:before="120" w:after="0" w:line="240" w:lineRule="auto"/>
        <w:ind w:left="0" w:firstLine="360"/>
        <w:contextualSpacing w:val="0"/>
        <w:jc w:val="both"/>
        <w:rPr>
          <w:rFonts w:asciiTheme="majorBidi" w:hAnsiTheme="majorBidi" w:cstheme="majorBidi"/>
          <w:lang w:val="vi-VN"/>
        </w:rPr>
      </w:pPr>
      <w:r w:rsidRPr="003E229C">
        <w:rPr>
          <w:rFonts w:asciiTheme="majorBidi" w:hAnsiTheme="majorBidi" w:cstheme="majorBidi"/>
          <w:lang w:val="vi-VN"/>
        </w:rPr>
        <w:t>Tội lỗi phủ định sự hoàn hảo</w:t>
      </w:r>
      <w:r w:rsidR="00DD04FA" w:rsidRPr="00DD04FA">
        <w:rPr>
          <w:rFonts w:asciiTheme="majorBidi" w:hAnsiTheme="majorBidi" w:cstheme="majorBidi"/>
          <w:lang w:val="vi-VN"/>
        </w:rPr>
        <w:t>,</w:t>
      </w:r>
      <w:r w:rsidR="00066D84" w:rsidRPr="00066D84">
        <w:rPr>
          <w:rFonts w:asciiTheme="majorBidi" w:hAnsiTheme="majorBidi" w:cstheme="majorBidi"/>
          <w:lang w:val="vi-VN"/>
        </w:rPr>
        <w:t xml:space="preserve"> tuy nhiên người làm lỗi rồi biết ăn năn sám hối thì người đó hoàn hảo hơn. </w:t>
      </w:r>
      <w:r w:rsidR="0080713D" w:rsidRPr="0080713D">
        <w:rPr>
          <w:rFonts w:asciiTheme="majorBidi" w:hAnsiTheme="majorBidi" w:cstheme="majorBidi"/>
          <w:lang w:val="vi-VN"/>
        </w:rPr>
        <w:t>Một số</w:t>
      </w:r>
      <w:r w:rsidR="00066D84" w:rsidRPr="0080713D">
        <w:rPr>
          <w:rFonts w:asciiTheme="majorBidi" w:hAnsiTheme="majorBidi" w:cstheme="majorBidi"/>
          <w:lang w:val="vi-VN"/>
        </w:rPr>
        <w:t xml:space="preserve"> vị Salaf nói: </w:t>
      </w:r>
      <w:r w:rsidR="00004DEA" w:rsidRPr="0080713D">
        <w:rPr>
          <w:rFonts w:asciiTheme="majorBidi" w:hAnsiTheme="majorBidi" w:cstheme="majorBidi"/>
          <w:lang w:val="vi-VN"/>
        </w:rPr>
        <w:t xml:space="preserve">Nabi </w:t>
      </w:r>
      <w:r w:rsidR="00066D84" w:rsidRPr="0080713D">
        <w:rPr>
          <w:rFonts w:asciiTheme="majorBidi" w:hAnsiTheme="majorBidi" w:cstheme="majorBidi"/>
          <w:lang w:val="vi-VN"/>
        </w:rPr>
        <w:t>Abu Dawood</w:t>
      </w:r>
      <w:r w:rsidR="0080713D" w:rsidRPr="0080713D">
        <w:rPr>
          <w:rFonts w:asciiTheme="majorBidi" w:hAnsiTheme="majorBidi" w:cstheme="majorBidi"/>
          <w:lang w:val="vi-VN"/>
        </w:rPr>
        <w:t xml:space="preserve"> </w:t>
      </w:r>
      <w:r w:rsidR="0080713D" w:rsidRPr="00721E99">
        <w:rPr>
          <w:color w:val="205B83"/>
        </w:rPr>
        <w:sym w:font="AGA Arabesque" w:char="0075"/>
      </w:r>
      <w:r w:rsidR="00004DEA" w:rsidRPr="0080713D">
        <w:rPr>
          <w:rFonts w:asciiTheme="majorBidi" w:hAnsiTheme="majorBidi" w:cstheme="majorBidi"/>
          <w:lang w:val="vi-VN"/>
        </w:rPr>
        <w:t xml:space="preserve"> sau khi sám hối</w:t>
      </w:r>
      <w:r w:rsidR="0080713D" w:rsidRPr="0080713D">
        <w:rPr>
          <w:rFonts w:asciiTheme="majorBidi" w:hAnsiTheme="majorBidi" w:cstheme="majorBidi"/>
          <w:lang w:val="vi-VN"/>
        </w:rPr>
        <w:t xml:space="preserve"> thì Người</w:t>
      </w:r>
      <w:r w:rsidR="00004DEA" w:rsidRPr="0080713D">
        <w:rPr>
          <w:rFonts w:asciiTheme="majorBidi" w:hAnsiTheme="majorBidi" w:cstheme="majorBidi"/>
          <w:lang w:val="vi-VN"/>
        </w:rPr>
        <w:t xml:space="preserve"> trở nên tốt hơn lúc trước khi làm lỗi</w:t>
      </w:r>
      <w:r w:rsidR="0080713D" w:rsidRPr="0080713D">
        <w:rPr>
          <w:rFonts w:asciiTheme="majorBidi" w:hAnsiTheme="majorBidi" w:cstheme="majorBidi"/>
          <w:lang w:val="vi-VN"/>
        </w:rPr>
        <w:t>. Một số</w:t>
      </w:r>
      <w:r w:rsidR="0080713D" w:rsidRPr="00E42857">
        <w:rPr>
          <w:rFonts w:asciiTheme="majorBidi" w:hAnsiTheme="majorBidi" w:cstheme="majorBidi"/>
          <w:lang w:val="vi-VN"/>
        </w:rPr>
        <w:t xml:space="preserve"> khác nói: Nếu</w:t>
      </w:r>
      <w:r w:rsidR="00E42857" w:rsidRPr="00E42857">
        <w:rPr>
          <w:rFonts w:asciiTheme="majorBidi" w:hAnsiTheme="majorBidi" w:cstheme="majorBidi"/>
          <w:lang w:val="vi-VN"/>
        </w:rPr>
        <w:t xml:space="preserve"> việc sám hối không phải là điều yêu thích nhất đối với</w:t>
      </w:r>
      <w:r w:rsidR="0080713D" w:rsidRPr="00E42857">
        <w:rPr>
          <w:rFonts w:asciiTheme="majorBidi" w:hAnsiTheme="majorBidi" w:cstheme="majorBidi"/>
          <w:lang w:val="vi-VN"/>
        </w:rPr>
        <w:t xml:space="preserve"> Nabi Abu Dawood</w:t>
      </w:r>
      <w:r w:rsidR="00E42857" w:rsidRPr="00E42857">
        <w:rPr>
          <w:rFonts w:asciiTheme="majorBidi" w:hAnsiTheme="majorBidi" w:cstheme="majorBidi"/>
          <w:lang w:val="vi-VN"/>
        </w:rPr>
        <w:t xml:space="preserve"> </w:t>
      </w:r>
      <w:r w:rsidR="00E42857" w:rsidRPr="00721E99">
        <w:rPr>
          <w:color w:val="205B83"/>
        </w:rPr>
        <w:sym w:font="AGA Arabesque" w:char="0075"/>
      </w:r>
      <w:r w:rsidR="00E42857" w:rsidRPr="00E42857">
        <w:rPr>
          <w:rFonts w:asciiTheme="majorBidi" w:hAnsiTheme="majorBidi" w:cstheme="majorBidi"/>
          <w:lang w:val="vi-VN"/>
        </w:rPr>
        <w:t xml:space="preserve"> thì Người đã không bị thử thách bởi tội lỗi</w:t>
      </w:r>
      <w:r w:rsidR="00BF03CC" w:rsidRPr="00BF03CC">
        <w:rPr>
          <w:rFonts w:asciiTheme="majorBidi" w:hAnsiTheme="majorBidi" w:cstheme="majorBidi"/>
          <w:lang w:val="vi-VN"/>
        </w:rPr>
        <w:t xml:space="preserve"> để trở thành ngườ</w:t>
      </w:r>
      <w:r w:rsidR="00BF03CC">
        <w:rPr>
          <w:rFonts w:asciiTheme="majorBidi" w:hAnsiTheme="majorBidi" w:cstheme="majorBidi"/>
          <w:lang w:val="vi-VN"/>
        </w:rPr>
        <w:t>i cao quý hơn những người khác trong nhân loại. Thiên sứ của Allah</w:t>
      </w:r>
      <w:r w:rsidR="009F1FE7">
        <w:rPr>
          <w:rFonts w:asciiTheme="majorBidi" w:hAnsiTheme="majorBidi" w:cstheme="majorBidi"/>
          <w:lang w:val="vi-VN"/>
        </w:rPr>
        <w:t xml:space="preserve"> </w:t>
      </w:r>
      <w:r w:rsidR="009F1FE7" w:rsidRPr="00812337">
        <w:rPr>
          <w:color w:val="205B83"/>
        </w:rPr>
        <w:sym w:font="AGA Arabesque" w:char="0065"/>
      </w:r>
      <w:r w:rsidR="005C4D40">
        <w:rPr>
          <w:rFonts w:asciiTheme="majorBidi" w:hAnsiTheme="majorBidi" w:cstheme="majorBidi"/>
          <w:lang w:val="vi-VN"/>
        </w:rPr>
        <w:t xml:space="preserve"> nói:</w:t>
      </w:r>
      <w:r w:rsidR="00BF03CC">
        <w:rPr>
          <w:rFonts w:asciiTheme="majorBidi" w:hAnsiTheme="majorBidi" w:cstheme="majorBidi"/>
          <w:lang w:val="vi-VN"/>
        </w:rPr>
        <w:t xml:space="preserve"> </w:t>
      </w:r>
    </w:p>
    <w:p w:rsidR="00237120" w:rsidRDefault="005C4D40" w:rsidP="00A31551">
      <w:pPr>
        <w:autoSpaceDE w:val="0"/>
        <w:autoSpaceDN w:val="0"/>
        <w:adjustRightInd w:val="0"/>
        <w:spacing w:after="0" w:line="240" w:lineRule="auto"/>
        <w:jc w:val="both"/>
        <w:rPr>
          <w:rFonts w:cs="KFGQPC Uthman Taha Naskh"/>
          <w:color w:val="1F3864" w:themeColor="accent5" w:themeShade="80"/>
          <w:rtl/>
        </w:rPr>
      </w:pPr>
      <w:r w:rsidRPr="005C4D40">
        <w:rPr>
          <w:rFonts w:cs="KFGQPC Uthman Taha Naskh" w:hint="cs"/>
          <w:b/>
          <w:bCs/>
          <w:color w:val="1F3864"/>
          <w:sz w:val="32"/>
          <w:szCs w:val="32"/>
          <w:rtl/>
        </w:rPr>
        <w:lastRenderedPageBreak/>
        <w:t>{</w:t>
      </w:r>
      <w:r w:rsidR="00A31551">
        <w:rPr>
          <w:rFonts w:ascii="Traditional Arabic" w:cs="KFGQPC Uthman Taha Naskh" w:hint="cs"/>
          <w:b/>
          <w:bCs/>
          <w:color w:val="1F3864"/>
          <w:sz w:val="32"/>
          <w:szCs w:val="32"/>
          <w:rtl/>
        </w:rPr>
        <w:t>لَلهُ</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أَشَدُّ</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فَرَحًا</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بِتَوْبَةِ</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عَبْدِهِ</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الْمُؤْمِنِ</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مِنْ</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رَجُلٍ</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فِى</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أَرْضٍ</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دَوِيَّةٍ</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مَهْلَكَةٍ</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مَعَهُ</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رَاحِلَتُهُ</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عَلَيْهَا</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طَعَامُهُ</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وَشَرَابُهُ</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فَنَامَ</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فَاسْتَيْقَظَ</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وَقَدْ</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ذَهَبَتْ</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فَطَلَبَهَا</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حَتَّى</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أَدْرَكَهُ</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الْعَطَشُ</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ثُمَّ</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قَالَ</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أَرْجِعُ</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إِلَى</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مَكَانِى</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الَّذِى</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كُنْتُ</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فِيهِ</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فَأَنَامُ</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حَتَّى</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أَمُوتَ</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فَوَضَعَ</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رَأْسَهُ</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عَلَى</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سَاعِدِهِ</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لِيَمُوتَ</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فَاسْتَيْقَظَ</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وَعِنْدَهُ</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رَاحِلَتُهُ</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وَعَلَيْهَا</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زَادُهُ</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وَطَعَامُهُ</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وَشَرَابُهُ</w:t>
      </w:r>
      <w:r w:rsidR="00A31551" w:rsidRPr="00A31551">
        <w:rPr>
          <w:rFonts w:ascii="Traditional Arabic" w:cs="KFGQPC Uthman Taha Naskh"/>
          <w:b/>
          <w:bCs/>
          <w:color w:val="1F3864"/>
          <w:sz w:val="32"/>
          <w:szCs w:val="32"/>
          <w:rtl/>
        </w:rPr>
        <w:t xml:space="preserve"> </w:t>
      </w:r>
      <w:r w:rsidR="00A31551">
        <w:rPr>
          <w:rFonts w:ascii="Traditional Arabic" w:cs="KFGQPC Uthman Taha Naskh" w:hint="cs"/>
          <w:b/>
          <w:bCs/>
          <w:color w:val="1F3864"/>
          <w:sz w:val="32"/>
          <w:szCs w:val="32"/>
          <w:rtl/>
        </w:rPr>
        <w:t>فَاللهُ</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أَشَدُّ</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فَرَحًا</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بِتَوْبَةِ</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الْعَبْدِ</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الْمُؤْمِنِ</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مِنْ</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هَذَا</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بِرَاحِلَتِهِ</w:t>
      </w:r>
      <w:r w:rsidR="00A31551" w:rsidRPr="00A31551">
        <w:rPr>
          <w:rFonts w:ascii="Traditional Arabic" w:cs="KFGQPC Uthman Taha Naskh"/>
          <w:b/>
          <w:bCs/>
          <w:color w:val="1F3864"/>
          <w:sz w:val="32"/>
          <w:szCs w:val="32"/>
          <w:rtl/>
        </w:rPr>
        <w:t xml:space="preserve"> </w:t>
      </w:r>
      <w:r w:rsidR="00A31551" w:rsidRPr="00A31551">
        <w:rPr>
          <w:rFonts w:ascii="Traditional Arabic" w:cs="KFGQPC Uthman Taha Naskh" w:hint="cs"/>
          <w:b/>
          <w:bCs/>
          <w:color w:val="1F3864"/>
          <w:sz w:val="32"/>
          <w:szCs w:val="32"/>
          <w:rtl/>
        </w:rPr>
        <w:t>وَزَادِهِ</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5C4D40">
        <w:rPr>
          <w:rFonts w:cs="KFGQPC Uthman Taha Naskh" w:hint="cs"/>
          <w:color w:val="1F3864" w:themeColor="accent5" w:themeShade="80"/>
          <w:rtl/>
        </w:rPr>
        <w:t>رواه البخاري ومسلم.</w:t>
      </w:r>
    </w:p>
    <w:p w:rsidR="003336E1" w:rsidRDefault="00CD6AB1" w:rsidP="00DD04FA">
      <w:pPr>
        <w:bidi w:val="0"/>
        <w:spacing w:before="120" w:after="0" w:line="240" w:lineRule="auto"/>
        <w:jc w:val="both"/>
        <w:rPr>
          <w:rFonts w:asciiTheme="majorBidi" w:hAnsiTheme="majorBidi" w:cstheme="majorBidi"/>
          <w:color w:val="1F3864"/>
          <w:lang w:val="vi-VN"/>
        </w:rPr>
      </w:pPr>
      <w:r w:rsidRPr="007562A9">
        <w:rPr>
          <w:rFonts w:asciiTheme="majorBidi" w:hAnsiTheme="majorBidi" w:cstheme="majorBidi"/>
          <w:b/>
          <w:bCs/>
          <w:i/>
          <w:iCs/>
          <w:color w:val="1F3864"/>
          <w:lang w:val="vi-VN"/>
        </w:rPr>
        <w:t>“</w:t>
      </w:r>
      <w:r w:rsidR="00530753" w:rsidRPr="007562A9">
        <w:rPr>
          <w:rFonts w:asciiTheme="majorBidi" w:hAnsiTheme="majorBidi" w:cstheme="majorBidi"/>
          <w:b/>
          <w:bCs/>
          <w:i/>
          <w:iCs/>
          <w:color w:val="1F3864"/>
          <w:lang w:val="vi-VN"/>
        </w:rPr>
        <w:t>Allah</w:t>
      </w:r>
      <w:r w:rsidR="0020228D" w:rsidRPr="007562A9">
        <w:rPr>
          <w:rFonts w:asciiTheme="majorBidi" w:hAnsiTheme="majorBidi" w:cstheme="majorBidi" w:hint="cs"/>
          <w:b/>
          <w:bCs/>
          <w:i/>
          <w:iCs/>
          <w:color w:val="1F3864"/>
          <w:rtl/>
          <w:lang w:val="vi-VN"/>
        </w:rPr>
        <w:t xml:space="preserve"> </w:t>
      </w:r>
      <w:r w:rsidR="0020228D" w:rsidRPr="007562A9">
        <w:rPr>
          <w:rFonts w:asciiTheme="majorBidi" w:hAnsiTheme="majorBidi" w:cstheme="majorBidi"/>
          <w:b/>
          <w:bCs/>
          <w:i/>
          <w:iCs/>
          <w:color w:val="1F3864"/>
          <w:lang w:val="vi-VN"/>
        </w:rPr>
        <w:t>vui cho sự sám hối của người bề tôi của Ngài hơn cả niềm vui của một ngườ</w:t>
      </w:r>
      <w:r w:rsidR="00DD04FA" w:rsidRPr="007562A9">
        <w:rPr>
          <w:rFonts w:asciiTheme="majorBidi" w:hAnsiTheme="majorBidi" w:cstheme="majorBidi"/>
          <w:b/>
          <w:bCs/>
          <w:i/>
          <w:iCs/>
          <w:color w:val="1F3864"/>
          <w:lang w:val="vi-VN"/>
        </w:rPr>
        <w:t>i đàn ông</w:t>
      </w:r>
      <w:r w:rsidR="00DD04FA" w:rsidRPr="007562A9">
        <w:rPr>
          <w:rFonts w:asciiTheme="majorBidi" w:hAnsiTheme="majorBidi" w:cstheme="majorBidi"/>
          <w:b/>
          <w:bCs/>
          <w:i/>
          <w:iCs/>
          <w:color w:val="1F3864"/>
          <w:lang w:val="fr-FR"/>
        </w:rPr>
        <w:t xml:space="preserve"> d</w:t>
      </w:r>
      <w:r w:rsidR="0020228D" w:rsidRPr="007562A9">
        <w:rPr>
          <w:rFonts w:asciiTheme="majorBidi" w:hAnsiTheme="majorBidi" w:cstheme="majorBidi"/>
          <w:b/>
          <w:bCs/>
          <w:i/>
          <w:iCs/>
          <w:color w:val="1F3864"/>
          <w:lang w:val="vi-VN"/>
        </w:rPr>
        <w:t>ừng chân tại một nơi hoang mạ</w:t>
      </w:r>
      <w:r w:rsidR="00DD04FA" w:rsidRPr="007562A9">
        <w:rPr>
          <w:rFonts w:asciiTheme="majorBidi" w:hAnsiTheme="majorBidi" w:cstheme="majorBidi"/>
          <w:b/>
          <w:bCs/>
          <w:i/>
          <w:iCs/>
          <w:color w:val="1F3864"/>
          <w:lang w:val="vi-VN"/>
        </w:rPr>
        <w:t xml:space="preserve">c khô </w:t>
      </w:r>
      <w:r w:rsidR="00DD04FA" w:rsidRPr="007562A9">
        <w:rPr>
          <w:rFonts w:asciiTheme="majorBidi" w:hAnsiTheme="majorBidi" w:cstheme="majorBidi"/>
          <w:b/>
          <w:bCs/>
          <w:i/>
          <w:iCs/>
          <w:color w:val="1F3864"/>
          <w:lang w:val="fr-FR"/>
        </w:rPr>
        <w:t>cằn</w:t>
      </w:r>
      <w:r w:rsidR="0020228D" w:rsidRPr="007562A9">
        <w:rPr>
          <w:rFonts w:asciiTheme="majorBidi" w:hAnsiTheme="majorBidi" w:cstheme="majorBidi"/>
          <w:b/>
          <w:bCs/>
          <w:i/>
          <w:iCs/>
          <w:color w:val="1F3864"/>
          <w:lang w:val="vi-VN"/>
        </w:rPr>
        <w:t xml:space="preserve"> cùng với</w:t>
      </w:r>
      <w:r w:rsidR="00B43F9D" w:rsidRPr="007562A9">
        <w:rPr>
          <w:rFonts w:asciiTheme="majorBidi" w:hAnsiTheme="majorBidi" w:cstheme="majorBidi"/>
          <w:b/>
          <w:bCs/>
          <w:i/>
          <w:iCs/>
          <w:color w:val="1F3864"/>
          <w:lang w:val="vi-VN"/>
        </w:rPr>
        <w:t xml:space="preserve"> một</w:t>
      </w:r>
      <w:r w:rsidR="0020228D" w:rsidRPr="007562A9">
        <w:rPr>
          <w:rFonts w:asciiTheme="majorBidi" w:hAnsiTheme="majorBidi" w:cstheme="majorBidi"/>
          <w:b/>
          <w:bCs/>
          <w:i/>
          <w:iCs/>
          <w:color w:val="1F3864"/>
          <w:lang w:val="vi-VN"/>
        </w:rPr>
        <w:t xml:space="preserve"> con vật cưỡi mà trên lưng nó chở thức ăn và nước uống</w:t>
      </w:r>
      <w:r w:rsidR="00B43F9D" w:rsidRPr="007562A9">
        <w:rPr>
          <w:rFonts w:asciiTheme="majorBidi" w:hAnsiTheme="majorBidi" w:cstheme="majorBidi"/>
          <w:b/>
          <w:bCs/>
          <w:i/>
          <w:iCs/>
          <w:color w:val="1F3864"/>
          <w:lang w:val="vi-VN"/>
        </w:rPr>
        <w:t xml:space="preserve"> của y</w:t>
      </w:r>
      <w:r w:rsidR="0020228D" w:rsidRPr="007562A9">
        <w:rPr>
          <w:rFonts w:asciiTheme="majorBidi" w:hAnsiTheme="majorBidi" w:cstheme="majorBidi"/>
          <w:b/>
          <w:bCs/>
          <w:i/>
          <w:iCs/>
          <w:color w:val="1F3864"/>
          <w:lang w:val="vi-VN"/>
        </w:rPr>
        <w:t xml:space="preserve">, y đặt đầu xuống và ngủ một giấc (vì quá mệt mỏi) nhưng khi y thức dậy thì </w:t>
      </w:r>
      <w:r w:rsidR="00DD04FA" w:rsidRPr="007562A9">
        <w:rPr>
          <w:rFonts w:asciiTheme="majorBidi" w:hAnsiTheme="majorBidi" w:cstheme="majorBidi"/>
          <w:b/>
          <w:bCs/>
          <w:i/>
          <w:iCs/>
          <w:color w:val="1F3864"/>
          <w:lang w:val="fr-FR"/>
        </w:rPr>
        <w:t xml:space="preserve">không thấy </w:t>
      </w:r>
      <w:r w:rsidR="0020228D" w:rsidRPr="007562A9">
        <w:rPr>
          <w:rFonts w:asciiTheme="majorBidi" w:hAnsiTheme="majorBidi" w:cstheme="majorBidi"/>
          <w:b/>
          <w:bCs/>
          <w:i/>
          <w:iCs/>
          <w:color w:val="1F3864"/>
          <w:lang w:val="vi-VN"/>
        </w:rPr>
        <w:t xml:space="preserve">con vật cưỡi của y </w:t>
      </w:r>
      <w:r w:rsidR="00DD04FA" w:rsidRPr="007562A9">
        <w:rPr>
          <w:rFonts w:asciiTheme="majorBidi" w:hAnsiTheme="majorBidi" w:cstheme="majorBidi"/>
          <w:b/>
          <w:bCs/>
          <w:i/>
          <w:iCs/>
          <w:color w:val="1F3864"/>
          <w:lang w:val="fr-FR"/>
        </w:rPr>
        <w:t>nữa</w:t>
      </w:r>
      <w:r w:rsidR="006B540B" w:rsidRPr="007562A9">
        <w:rPr>
          <w:rFonts w:asciiTheme="majorBidi" w:hAnsiTheme="majorBidi" w:cstheme="majorBidi"/>
          <w:b/>
          <w:bCs/>
          <w:i/>
          <w:iCs/>
          <w:color w:val="1F3864"/>
          <w:lang w:val="vi-VN"/>
        </w:rPr>
        <w:t>, y đi tì</w:t>
      </w:r>
      <w:r w:rsidR="0020228D" w:rsidRPr="007562A9">
        <w:rPr>
          <w:rFonts w:asciiTheme="majorBidi" w:hAnsiTheme="majorBidi" w:cstheme="majorBidi"/>
          <w:b/>
          <w:bCs/>
          <w:i/>
          <w:iCs/>
          <w:color w:val="1F3864"/>
          <w:lang w:val="vi-VN"/>
        </w:rPr>
        <w:t>m</w:t>
      </w:r>
      <w:r w:rsidR="006B540B" w:rsidRPr="007562A9">
        <w:rPr>
          <w:rFonts w:asciiTheme="majorBidi" w:hAnsiTheme="majorBidi" w:cstheme="majorBidi"/>
          <w:b/>
          <w:bCs/>
          <w:i/>
          <w:iCs/>
          <w:color w:val="1F3864"/>
          <w:lang w:val="vi-VN"/>
        </w:rPr>
        <w:t xml:space="preserve"> nó</w:t>
      </w:r>
      <w:r w:rsidR="0020228D" w:rsidRPr="007562A9">
        <w:rPr>
          <w:rFonts w:asciiTheme="majorBidi" w:hAnsiTheme="majorBidi" w:cstheme="majorBidi"/>
          <w:b/>
          <w:bCs/>
          <w:i/>
          <w:iCs/>
          <w:color w:val="1F3864"/>
          <w:lang w:val="vi-VN"/>
        </w:rPr>
        <w:t xml:space="preserve"> dưới trời nắng thiêu đốt</w:t>
      </w:r>
      <w:r w:rsidR="006B540B" w:rsidRPr="007562A9">
        <w:rPr>
          <w:rFonts w:asciiTheme="majorBidi" w:hAnsiTheme="majorBidi" w:cstheme="majorBidi"/>
          <w:b/>
          <w:bCs/>
          <w:i/>
          <w:iCs/>
          <w:color w:val="1F3864"/>
          <w:lang w:val="vi-VN"/>
        </w:rPr>
        <w:t xml:space="preserve"> trong cơn khát và đói lả</w:t>
      </w:r>
      <w:r w:rsidR="00733D1D" w:rsidRPr="007562A9">
        <w:rPr>
          <w:rFonts w:asciiTheme="majorBidi" w:hAnsiTheme="majorBidi" w:cstheme="majorBidi"/>
          <w:b/>
          <w:bCs/>
          <w:i/>
          <w:iCs/>
          <w:color w:val="1F3864"/>
          <w:lang w:val="vi-VN"/>
        </w:rPr>
        <w:t xml:space="preserve"> (nhưng không tìm thấy con vật)</w:t>
      </w:r>
      <w:r w:rsidR="006B540B" w:rsidRPr="007562A9">
        <w:rPr>
          <w:rFonts w:asciiTheme="majorBidi" w:hAnsiTheme="majorBidi" w:cstheme="majorBidi"/>
          <w:b/>
          <w:bCs/>
          <w:i/>
          <w:iCs/>
          <w:color w:val="1F3864"/>
          <w:lang w:val="vi-VN"/>
        </w:rPr>
        <w:t xml:space="preserve"> rồi y nói mình quay lại chỗ cũ nằm chờ chết</w:t>
      </w:r>
      <w:r w:rsidR="00733D1D" w:rsidRPr="007562A9">
        <w:rPr>
          <w:rFonts w:asciiTheme="majorBidi" w:hAnsiTheme="majorBidi" w:cstheme="majorBidi"/>
          <w:b/>
          <w:bCs/>
          <w:i/>
          <w:iCs/>
          <w:color w:val="1F3864"/>
          <w:lang w:val="vi-VN"/>
        </w:rPr>
        <w:t>, thế là y quay lại và nằm ngủ chờ chết, nhưng sau</w:t>
      </w:r>
      <w:r w:rsidR="009C529F" w:rsidRPr="007562A9">
        <w:rPr>
          <w:rFonts w:asciiTheme="majorBidi" w:hAnsiTheme="majorBidi" w:cstheme="majorBidi"/>
          <w:b/>
          <w:bCs/>
          <w:i/>
          <w:iCs/>
          <w:color w:val="1F3864"/>
          <w:lang w:val="vi-VN"/>
        </w:rPr>
        <w:t xml:space="preserve"> khi</w:t>
      </w:r>
      <w:r w:rsidR="00733D1D" w:rsidRPr="007562A9">
        <w:rPr>
          <w:rFonts w:asciiTheme="majorBidi" w:hAnsiTheme="majorBidi" w:cstheme="majorBidi"/>
          <w:b/>
          <w:bCs/>
          <w:i/>
          <w:iCs/>
          <w:color w:val="1F3864"/>
          <w:lang w:val="vi-VN"/>
        </w:rPr>
        <w:t xml:space="preserve"> y tỉnh dậy thì</w:t>
      </w:r>
      <w:r w:rsidR="00893C89" w:rsidRPr="007562A9">
        <w:rPr>
          <w:rFonts w:asciiTheme="majorBidi" w:hAnsiTheme="majorBidi" w:cstheme="majorBidi"/>
          <w:b/>
          <w:bCs/>
          <w:i/>
          <w:iCs/>
          <w:color w:val="1F3864"/>
          <w:lang w:val="vi-VN"/>
        </w:rPr>
        <w:t xml:space="preserve"> y</w:t>
      </w:r>
      <w:r w:rsidR="00733D1D" w:rsidRPr="007562A9">
        <w:rPr>
          <w:rFonts w:asciiTheme="majorBidi" w:hAnsiTheme="majorBidi" w:cstheme="majorBidi"/>
          <w:b/>
          <w:bCs/>
          <w:i/>
          <w:iCs/>
          <w:color w:val="1F3864"/>
          <w:lang w:val="vi-VN"/>
        </w:rPr>
        <w:t xml:space="preserve"> thấy con vật cưỡi đang ở </w:t>
      </w:r>
      <w:r w:rsidR="00893C89" w:rsidRPr="007562A9">
        <w:rPr>
          <w:rFonts w:asciiTheme="majorBidi" w:hAnsiTheme="majorBidi" w:cstheme="majorBidi"/>
          <w:b/>
          <w:bCs/>
          <w:i/>
          <w:iCs/>
          <w:color w:val="1F3864"/>
          <w:lang w:val="vi-VN"/>
        </w:rPr>
        <w:t>bên cạnh</w:t>
      </w:r>
      <w:r w:rsidR="00733D1D" w:rsidRPr="007562A9">
        <w:rPr>
          <w:rFonts w:asciiTheme="majorBidi" w:hAnsiTheme="majorBidi" w:cstheme="majorBidi"/>
          <w:b/>
          <w:bCs/>
          <w:i/>
          <w:iCs/>
          <w:color w:val="1F3864"/>
          <w:lang w:val="vi-VN"/>
        </w:rPr>
        <w:t xml:space="preserve"> y</w:t>
      </w:r>
      <w:r w:rsidR="00A31551" w:rsidRPr="007562A9">
        <w:rPr>
          <w:rFonts w:asciiTheme="majorBidi" w:hAnsiTheme="majorBidi" w:cstheme="majorBidi"/>
          <w:b/>
          <w:bCs/>
          <w:i/>
          <w:iCs/>
          <w:color w:val="1F3864"/>
          <w:lang w:val="vi-VN"/>
        </w:rPr>
        <w:t xml:space="preserve"> và trên lưng nó vẫn còn nguyên thức ăn và đồ uống</w:t>
      </w:r>
      <w:r w:rsidR="00733D1D" w:rsidRPr="007562A9">
        <w:rPr>
          <w:rFonts w:asciiTheme="majorBidi" w:hAnsiTheme="majorBidi" w:cstheme="majorBidi"/>
          <w:b/>
          <w:bCs/>
          <w:i/>
          <w:iCs/>
          <w:color w:val="1F3864"/>
          <w:lang w:val="vi-VN"/>
        </w:rPr>
        <w:t>.</w:t>
      </w:r>
      <w:r w:rsidR="00A31551">
        <w:rPr>
          <w:rFonts w:asciiTheme="majorBidi" w:hAnsiTheme="majorBidi" w:cstheme="majorBidi"/>
          <w:b/>
          <w:bCs/>
          <w:color w:val="1F3864"/>
          <w:lang w:val="vi-VN"/>
        </w:rPr>
        <w:t xml:space="preserve"> Allah vui cho sự sám hối của người bề tôi có đức tin hơn cả người đàn ông tìm được</w:t>
      </w:r>
      <w:r w:rsidR="009C162C">
        <w:rPr>
          <w:rFonts w:asciiTheme="majorBidi" w:hAnsiTheme="majorBidi" w:cstheme="majorBidi"/>
          <w:b/>
          <w:bCs/>
          <w:color w:val="1F3864"/>
          <w:lang w:val="vi-VN"/>
        </w:rPr>
        <w:t xml:space="preserve"> con vật cưỡi và lương thực của y (trong tình cảnh này)</w:t>
      </w:r>
      <w:r w:rsidRPr="00CD6AB1">
        <w:rPr>
          <w:rFonts w:asciiTheme="majorBidi" w:hAnsiTheme="majorBidi" w:cstheme="majorBidi"/>
          <w:b/>
          <w:bCs/>
          <w:color w:val="1F3864"/>
          <w:lang w:val="vi-VN"/>
        </w:rPr>
        <w:t>”</w:t>
      </w:r>
      <w:r w:rsidR="003336E1">
        <w:rPr>
          <w:rFonts w:asciiTheme="majorBidi" w:hAnsiTheme="majorBidi" w:cstheme="majorBidi"/>
          <w:b/>
          <w:bCs/>
          <w:color w:val="1F3864"/>
          <w:lang w:val="vi-VN"/>
        </w:rPr>
        <w:t xml:space="preserve"> </w:t>
      </w:r>
      <w:r w:rsidR="003336E1" w:rsidRPr="00630062">
        <w:rPr>
          <w:rFonts w:asciiTheme="majorBidi" w:hAnsiTheme="majorBidi" w:cstheme="majorBidi"/>
          <w:color w:val="1F3864"/>
          <w:lang w:val="vi-VN"/>
        </w:rPr>
        <w:t>(</w:t>
      </w:r>
      <w:r w:rsidR="003336E1" w:rsidRPr="00630062">
        <w:rPr>
          <w:rFonts w:asciiTheme="majorBidi" w:hAnsiTheme="majorBidi" w:cstheme="majorBidi"/>
          <w:i/>
          <w:iCs/>
          <w:color w:val="1F3864"/>
          <w:lang w:val="vi-VN"/>
        </w:rPr>
        <w:t>Albukhari, Muslim</w:t>
      </w:r>
      <w:r w:rsidR="003336E1" w:rsidRPr="00630062">
        <w:rPr>
          <w:rFonts w:asciiTheme="majorBidi" w:hAnsiTheme="majorBidi" w:cstheme="majorBidi"/>
          <w:color w:val="1F3864"/>
          <w:lang w:val="vi-VN"/>
        </w:rPr>
        <w:t>).</w:t>
      </w:r>
    </w:p>
    <w:p w:rsidR="006A0210" w:rsidRPr="005228E2" w:rsidRDefault="005228E2" w:rsidP="005228E2">
      <w:pPr>
        <w:bidi w:val="0"/>
        <w:spacing w:before="120" w:after="0" w:line="240" w:lineRule="auto"/>
        <w:ind w:firstLine="720"/>
        <w:jc w:val="both"/>
        <w:rPr>
          <w:rFonts w:asciiTheme="majorBidi" w:hAnsiTheme="majorBidi" w:cstheme="majorBidi"/>
          <w:lang w:val="vi-VN"/>
        </w:rPr>
      </w:pPr>
      <w:r w:rsidRPr="005228E2">
        <w:rPr>
          <w:rFonts w:asciiTheme="majorBidi" w:hAnsiTheme="majorBidi" w:cstheme="majorBidi"/>
          <w:lang w:val="vi-VN"/>
        </w:rPr>
        <w:t xml:space="preserve">Một số khác không đồng thuận với câu nói này và họ đã suy </w:t>
      </w:r>
      <w:r>
        <w:rPr>
          <w:rFonts w:asciiTheme="majorBidi" w:hAnsiTheme="majorBidi" w:cstheme="majorBidi"/>
          <w:lang w:val="vi-VN"/>
        </w:rPr>
        <w:t>diễn</w:t>
      </w:r>
      <w:r w:rsidRPr="005228E2">
        <w:rPr>
          <w:rFonts w:asciiTheme="majorBidi" w:hAnsiTheme="majorBidi" w:cstheme="majorBidi"/>
          <w:lang w:val="vi-VN"/>
        </w:rPr>
        <w:t>.</w:t>
      </w:r>
      <w:r>
        <w:rPr>
          <w:rFonts w:asciiTheme="majorBidi" w:hAnsiTheme="majorBidi" w:cstheme="majorBidi"/>
          <w:lang w:val="vi-VN"/>
        </w:rPr>
        <w:t xml:space="preserve"> Hành động suy diễn của họ giống sự suy diễn</w:t>
      </w:r>
      <w:r w:rsidR="00DF02C4">
        <w:rPr>
          <w:rFonts w:asciiTheme="majorBidi" w:hAnsiTheme="majorBidi" w:cstheme="majorBidi"/>
          <w:lang w:val="vi-VN"/>
        </w:rPr>
        <w:t xml:space="preserve"> của</w:t>
      </w:r>
      <w:r w:rsidR="006A0210" w:rsidRPr="005228E2">
        <w:rPr>
          <w:rFonts w:asciiTheme="majorBidi" w:hAnsiTheme="majorBidi" w:cstheme="majorBidi"/>
          <w:lang w:val="vi-VN"/>
        </w:rPr>
        <w:t xml:space="preserve"> nhóm phái Jahmiyah, Qadriyah và Dariyah</w:t>
      </w:r>
      <w:r>
        <w:rPr>
          <w:rFonts w:asciiTheme="majorBidi" w:hAnsiTheme="majorBidi" w:cstheme="majorBidi"/>
          <w:lang w:val="vi-VN"/>
        </w:rPr>
        <w:t xml:space="preserve"> về các tên gọi và các thuộc tính cũng như các văn bản giáo lý nói về sự tiền định. Những người này cho rằng họ tôn </w:t>
      </w:r>
      <w:r>
        <w:rPr>
          <w:rFonts w:asciiTheme="majorBidi" w:hAnsiTheme="majorBidi" w:cstheme="majorBidi"/>
          <w:lang w:val="vi-VN"/>
        </w:rPr>
        <w:lastRenderedPageBreak/>
        <w:t>vinh các vị Nabi nhưng thực tế họ lại phủ nhận</w:t>
      </w:r>
      <w:r w:rsidR="007562A9" w:rsidRPr="007562A9">
        <w:rPr>
          <w:rFonts w:asciiTheme="majorBidi" w:hAnsiTheme="majorBidi" w:cstheme="majorBidi"/>
          <w:lang w:val="vi-VN"/>
        </w:rPr>
        <w:t>,</w:t>
      </w:r>
      <w:r>
        <w:rPr>
          <w:rFonts w:asciiTheme="majorBidi" w:hAnsiTheme="majorBidi" w:cstheme="majorBidi"/>
          <w:lang w:val="vi-VN"/>
        </w:rPr>
        <w:t xml:space="preserve"> và họ nói họ có đức tin nơi các vị Nabi nhưng thực tế họ vô đứ</w:t>
      </w:r>
      <w:r w:rsidR="002C350E">
        <w:rPr>
          <w:rFonts w:asciiTheme="majorBidi" w:hAnsiTheme="majorBidi" w:cstheme="majorBidi"/>
          <w:lang w:val="vi-VN"/>
        </w:rPr>
        <w:t xml:space="preserve">c tin vì họ đã bóp méo lời nói </w:t>
      </w:r>
      <w:r w:rsidR="007562A9" w:rsidRPr="007562A9">
        <w:rPr>
          <w:rFonts w:asciiTheme="majorBidi" w:hAnsiTheme="majorBidi" w:cstheme="majorBidi"/>
          <w:lang w:val="vi-VN"/>
        </w:rPr>
        <w:t xml:space="preserve">của </w:t>
      </w:r>
      <w:r w:rsidR="002C350E">
        <w:rPr>
          <w:rFonts w:asciiTheme="majorBidi" w:hAnsiTheme="majorBidi" w:cstheme="majorBidi"/>
          <w:lang w:val="vi-VN"/>
        </w:rPr>
        <w:t>các vị Nabi. Allah</w:t>
      </w:r>
      <w:r w:rsidR="00790578">
        <w:rPr>
          <w:rFonts w:asciiTheme="majorBidi" w:hAnsiTheme="majorBidi" w:cstheme="majorBidi"/>
          <w:lang w:val="vi-VN"/>
        </w:rPr>
        <w:t xml:space="preserve"> </w:t>
      </w:r>
      <w:r w:rsidR="00790578" w:rsidRPr="00032E3B">
        <w:rPr>
          <w:color w:val="205B83"/>
        </w:rPr>
        <w:sym w:font="AGA Arabesque" w:char="0049"/>
      </w:r>
      <w:r w:rsidR="002C350E">
        <w:rPr>
          <w:rFonts w:asciiTheme="majorBidi" w:hAnsiTheme="majorBidi" w:cstheme="majorBidi"/>
          <w:lang w:val="vi-VN"/>
        </w:rPr>
        <w:t xml:space="preserve"> phán:</w:t>
      </w:r>
    </w:p>
    <w:p w:rsidR="00787B8D" w:rsidRPr="009348D1" w:rsidRDefault="00787B8D" w:rsidP="009348D1">
      <w:pPr>
        <w:spacing w:before="120" w:after="0" w:line="240" w:lineRule="auto"/>
        <w:ind w:hanging="8"/>
        <w:jc w:val="both"/>
        <w:rPr>
          <w:rFonts w:ascii="KFGQPC Uthman Taha Naskh" w:cs="KFGQPC Uthman Taha Naskh"/>
          <w:color w:val="385623"/>
          <w:sz w:val="24"/>
          <w:szCs w:val="24"/>
          <w:lang w:bidi="ar-EG"/>
        </w:rPr>
      </w:pPr>
      <w:r w:rsidRPr="009348D1">
        <w:rPr>
          <w:rFonts w:ascii="KFGQPC Uthman Taha Naskh" w:cs="KFGQPC Uthman Taha Naskh" w:hint="cs"/>
          <w:b/>
          <w:bCs/>
          <w:color w:val="385623"/>
          <w:sz w:val="32"/>
          <w:szCs w:val="32"/>
          <w:rtl/>
          <w:lang w:bidi="ar-EG"/>
        </w:rPr>
        <w:t>﴿</w:t>
      </w:r>
      <w:r w:rsidRPr="009348D1">
        <w:rPr>
          <w:rFonts w:cs="KFGQPC Uthmanic Script HAFS" w:hint="cs"/>
          <w:b/>
          <w:bCs/>
          <w:color w:val="385623"/>
          <w:sz w:val="32"/>
          <w:szCs w:val="32"/>
          <w:rtl/>
        </w:rPr>
        <w:t>قُلۡ أَطِيعُواْ ٱللَّهَ وَأَطِيعُواْ ٱلرَّسُولَۖ فَإِن تَوَلَّوۡاْ فَإِنَّمَا عَلَيۡهِ مَا حُمِّلَ وَعَلَيۡكُم مَّا حُمِّلۡتُمۡۖ وَإِن تُطِيعُوهُ تَهۡتَدُواْۚ وَمَا عَلَى ٱلرَّسُولِ إِلَّا ٱلۡبَلَٰغُ ٱلۡمُبِينُ ٥٤</w:t>
      </w:r>
      <w:r w:rsidRPr="009348D1">
        <w:rPr>
          <w:rFonts w:ascii="KFGQPC Uthman Taha Naskh" w:cs="KFGQPC Uthman Taha Naskh" w:hint="cs"/>
          <w:b/>
          <w:bCs/>
          <w:color w:val="385623"/>
          <w:sz w:val="32"/>
          <w:szCs w:val="32"/>
          <w:rtl/>
          <w:lang w:bidi="ar-EG"/>
        </w:rPr>
        <w:t>﴾</w:t>
      </w:r>
      <w:r w:rsidRPr="009348D1">
        <w:rPr>
          <w:rFonts w:asciiTheme="minorHAnsi" w:hAnsiTheme="minorHAnsi" w:cs="KFGQPC Uthman Taha Naskh" w:hint="cs"/>
          <w:color w:val="385623"/>
          <w:sz w:val="32"/>
          <w:szCs w:val="32"/>
          <w:lang w:val="vi-VN" w:bidi="ar-EG"/>
        </w:rPr>
        <w:t xml:space="preserve"> </w:t>
      </w:r>
      <w:r w:rsidRPr="009348D1">
        <w:rPr>
          <w:rFonts w:ascii="KFGQPC Uthman Taha Naskh" w:cs="KFGQPC Uthman Taha Naskh" w:hint="cs"/>
          <w:color w:val="385623"/>
          <w:sz w:val="24"/>
          <w:szCs w:val="24"/>
          <w:rtl/>
          <w:lang w:bidi="ar-EG"/>
        </w:rPr>
        <w:t xml:space="preserve">[سورة النور: </w:t>
      </w:r>
      <w:r w:rsidRPr="009348D1">
        <w:rPr>
          <w:rFonts w:asciiTheme="majorBidi" w:hAnsiTheme="majorBidi" w:cstheme="majorBidi"/>
          <w:color w:val="385623"/>
          <w:sz w:val="24"/>
          <w:szCs w:val="24"/>
          <w:rtl/>
          <w:lang w:bidi="ar-EG"/>
        </w:rPr>
        <w:t>54</w:t>
      </w:r>
      <w:r w:rsidRPr="009348D1">
        <w:rPr>
          <w:rFonts w:ascii="KFGQPC Uthman Taha Naskh" w:cs="KFGQPC Uthman Taha Naskh" w:hint="cs"/>
          <w:color w:val="385623"/>
          <w:sz w:val="24"/>
          <w:szCs w:val="24"/>
          <w:rtl/>
          <w:lang w:bidi="ar-EG"/>
        </w:rPr>
        <w:t>]</w:t>
      </w:r>
    </w:p>
    <w:p w:rsidR="00FB6F44" w:rsidRPr="009348D1" w:rsidRDefault="00787B8D" w:rsidP="00787B8D">
      <w:pPr>
        <w:bidi w:val="0"/>
        <w:spacing w:before="120" w:after="0" w:line="240" w:lineRule="auto"/>
        <w:ind w:hanging="8"/>
        <w:jc w:val="both"/>
        <w:rPr>
          <w:rFonts w:asciiTheme="majorBidi" w:hAnsiTheme="majorBidi" w:cstheme="majorBidi"/>
          <w:color w:val="385623"/>
          <w:lang w:val="vi-VN"/>
        </w:rPr>
      </w:pPr>
      <w:r w:rsidRPr="009348D1">
        <w:rPr>
          <w:b/>
          <w:bCs/>
          <w:color w:val="385623"/>
        </w:rPr>
        <w:sym w:font="AGA Arabesque" w:char="007B"/>
      </w:r>
      <w:r w:rsidRPr="009348D1">
        <w:rPr>
          <w:rFonts w:asciiTheme="majorBidi" w:hAnsiTheme="majorBidi" w:cstheme="majorBidi"/>
          <w:b/>
          <w:bCs/>
          <w:color w:val="385623"/>
          <w:lang w:val="vi-VN"/>
        </w:rPr>
        <w:t xml:space="preserve">Hãy bảo chúng: </w:t>
      </w:r>
      <w:r w:rsidRPr="007562A9">
        <w:rPr>
          <w:rFonts w:asciiTheme="majorBidi" w:hAnsiTheme="majorBidi" w:cstheme="majorBidi"/>
          <w:b/>
          <w:bCs/>
          <w:i/>
          <w:iCs/>
          <w:color w:val="385623"/>
          <w:lang w:val="vi-VN"/>
        </w:rPr>
        <w:t>“Hãy vâng lệnh Allah và vâng lệnh Sứ giả (Muhammad)”.</w:t>
      </w:r>
      <w:r w:rsidRPr="009348D1">
        <w:rPr>
          <w:rFonts w:asciiTheme="majorBidi" w:hAnsiTheme="majorBidi" w:cstheme="majorBidi"/>
          <w:b/>
          <w:bCs/>
          <w:color w:val="385623"/>
          <w:lang w:val="vi-VN"/>
        </w:rPr>
        <w:t xml:space="preserve"> Nhưng nếu các ngươi quay bỏ đi thì (nên biết rằng) Y chỉ chịu trách nhiệm về việc làm củ</w:t>
      </w:r>
      <w:r w:rsidR="00BF1ABD">
        <w:rPr>
          <w:rFonts w:asciiTheme="majorBidi" w:hAnsiTheme="majorBidi" w:cstheme="majorBidi"/>
          <w:b/>
          <w:bCs/>
          <w:color w:val="385623"/>
          <w:lang w:val="vi-VN"/>
        </w:rPr>
        <w:t xml:space="preserve">a Y, còn các ngươi </w:t>
      </w:r>
      <w:r w:rsidR="00BF1ABD" w:rsidRPr="006A0210">
        <w:rPr>
          <w:rFonts w:asciiTheme="majorBidi" w:hAnsiTheme="majorBidi" w:cstheme="majorBidi"/>
          <w:b/>
          <w:bCs/>
          <w:color w:val="385623"/>
          <w:lang w:val="vi-VN"/>
        </w:rPr>
        <w:t>phải chịu trách nhiệm</w:t>
      </w:r>
      <w:r w:rsidRPr="009348D1">
        <w:rPr>
          <w:rFonts w:asciiTheme="majorBidi" w:hAnsiTheme="majorBidi" w:cstheme="majorBidi"/>
          <w:b/>
          <w:bCs/>
          <w:color w:val="385623"/>
          <w:lang w:val="vi-VN"/>
        </w:rPr>
        <w:t xml:space="preserve"> về việc làm của các ngươi. Và nếu các ngươi vâng lệnh Y thì sẽ được hướng dẫn đúng đường bởi vì nhiệm vụ của một sứ giả chỉ là công khai truyền đạt (Thông điệp của Allah).</w:t>
      </w:r>
      <w:r w:rsidRPr="009348D1">
        <w:rPr>
          <w:b/>
          <w:bCs/>
          <w:color w:val="385623"/>
        </w:rPr>
        <w:sym w:font="AGA Arabesque" w:char="007D"/>
      </w:r>
      <w:r w:rsidRPr="009348D1">
        <w:rPr>
          <w:rFonts w:asciiTheme="majorBidi" w:hAnsiTheme="majorBidi" w:cstheme="majorBidi"/>
          <w:color w:val="385623"/>
          <w:lang w:val="vi-VN"/>
        </w:rPr>
        <w:t xml:space="preserve"> (Chương 24 – Annur, câu 54). </w:t>
      </w:r>
    </w:p>
    <w:p w:rsidR="00787B8D" w:rsidRDefault="000623F1" w:rsidP="0079057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A23E4B">
        <w:rPr>
          <w:rFonts w:asciiTheme="majorBidi" w:hAnsiTheme="majorBidi" w:cstheme="majorBidi"/>
          <w:lang w:val="vi-VN"/>
        </w:rPr>
        <w:t xml:space="preserve"> </w:t>
      </w:r>
      <w:r w:rsidR="00A23E4B" w:rsidRPr="00032E3B">
        <w:rPr>
          <w:color w:val="205B83"/>
        </w:rPr>
        <w:sym w:font="AGA Arabesque" w:char="0049"/>
      </w:r>
      <w:r>
        <w:rPr>
          <w:rFonts w:asciiTheme="majorBidi" w:hAnsiTheme="majorBidi" w:cstheme="majorBidi"/>
          <w:lang w:val="vi-VN"/>
        </w:rPr>
        <w:t xml:space="preserve"> không đề cập một điều gì trong Qur’an về vấn đề rằng các vị Nabi không làm tội mà Ngài thường phán kể về họ cùng với sự sám hối và cầu xin tha thứ. Chẳng hạn như lời phán của Ngài về Nabi Adam</w:t>
      </w:r>
      <w:r w:rsidR="00410713">
        <w:rPr>
          <w:rFonts w:asciiTheme="majorBidi" w:hAnsiTheme="majorBidi" w:cstheme="majorBidi"/>
          <w:lang w:val="vi-VN"/>
        </w:rPr>
        <w:t xml:space="preserve"> </w:t>
      </w:r>
      <w:r w:rsidR="00410713" w:rsidRPr="00721E99">
        <w:rPr>
          <w:color w:val="205B83"/>
        </w:rPr>
        <w:sym w:font="AGA Arabesque" w:char="0075"/>
      </w:r>
      <w:r>
        <w:rPr>
          <w:rFonts w:asciiTheme="majorBidi" w:hAnsiTheme="majorBidi" w:cstheme="majorBidi"/>
          <w:lang w:val="vi-VN"/>
        </w:rPr>
        <w:t xml:space="preserve"> và vợ của Người:</w:t>
      </w:r>
    </w:p>
    <w:p w:rsidR="00AD1FB1" w:rsidRPr="00321780" w:rsidRDefault="00AD1FB1" w:rsidP="00AD1FB1">
      <w:pPr>
        <w:spacing w:before="120" w:after="0" w:line="240" w:lineRule="auto"/>
        <w:jc w:val="both"/>
        <w:rPr>
          <w:rFonts w:asciiTheme="majorBidi" w:hAnsiTheme="majorBidi" w:cs="KFGQPC Uthman Taha Naskh"/>
          <w:color w:val="385623"/>
          <w:sz w:val="24"/>
          <w:szCs w:val="24"/>
          <w:rtl/>
        </w:rPr>
      </w:pPr>
      <w:r w:rsidRPr="00321780">
        <w:rPr>
          <w:rFonts w:ascii="KFGQPC Uthman Taha Naskh" w:cs="KFGQPC Uthman Taha Naskh" w:hint="cs"/>
          <w:b/>
          <w:bCs/>
          <w:color w:val="385623"/>
          <w:sz w:val="32"/>
          <w:szCs w:val="32"/>
          <w:rtl/>
          <w:lang w:bidi="ar-EG"/>
        </w:rPr>
        <w:t>﴿</w:t>
      </w:r>
      <w:r w:rsidRPr="00321780">
        <w:rPr>
          <w:rFonts w:cs="KFGQPC Uthmanic Script HAFS"/>
          <w:b/>
          <w:bCs/>
          <w:color w:val="385623"/>
          <w:sz w:val="32"/>
          <w:szCs w:val="32"/>
          <w:rtl/>
        </w:rPr>
        <w:t>قَالَا رَبَّنَا ظَلَمۡنَآ أَنفُسَنَا وَإِن لَّمۡ تَغۡفِرۡ لَنَا وَتَرۡحَمۡنَا لَنَكُونَنَّ</w:t>
      </w:r>
      <w:r w:rsidRPr="00321780">
        <w:rPr>
          <w:rFonts w:cs="KFGQPC Uthmanic Script HAFS" w:hint="cs"/>
          <w:b/>
          <w:bCs/>
          <w:color w:val="385623"/>
          <w:sz w:val="32"/>
          <w:szCs w:val="32"/>
          <w:rtl/>
        </w:rPr>
        <w:t xml:space="preserve"> </w:t>
      </w:r>
      <w:r w:rsidRPr="00321780">
        <w:rPr>
          <w:rFonts w:cs="KFGQPC Uthmanic Script HAFS"/>
          <w:b/>
          <w:bCs/>
          <w:color w:val="385623"/>
          <w:sz w:val="32"/>
          <w:szCs w:val="32"/>
          <w:rtl/>
        </w:rPr>
        <w:t>مِنَ ٱلۡخَٰسِرِينَ ٢٣</w:t>
      </w:r>
      <w:r w:rsidRPr="00321780">
        <w:rPr>
          <w:rFonts w:ascii="QCF_BSML" w:hAnsi="QCF_BSML" w:cs="QCF_BSML"/>
          <w:b/>
          <w:bCs/>
          <w:color w:val="385623"/>
          <w:sz w:val="32"/>
          <w:szCs w:val="32"/>
          <w:rtl/>
        </w:rPr>
        <w:t xml:space="preserve"> </w:t>
      </w:r>
      <w:r w:rsidRPr="00321780">
        <w:rPr>
          <w:rFonts w:ascii="KFGQPC Uthman Taha Naskh" w:cs="KFGQPC Uthman Taha Naskh" w:hint="cs"/>
          <w:b/>
          <w:bCs/>
          <w:color w:val="385623"/>
          <w:sz w:val="32"/>
          <w:szCs w:val="32"/>
          <w:rtl/>
          <w:lang w:bidi="ar-EG"/>
        </w:rPr>
        <w:t>﴾</w:t>
      </w:r>
      <w:r w:rsidRPr="00321780">
        <w:rPr>
          <w:rFonts w:asciiTheme="minorHAnsi" w:hAnsiTheme="minorHAnsi" w:cs="QCF_BSML"/>
          <w:color w:val="385623"/>
          <w:sz w:val="32"/>
          <w:szCs w:val="32"/>
          <w:lang w:val="vi-VN"/>
        </w:rPr>
        <w:t xml:space="preserve">  </w:t>
      </w:r>
      <w:r w:rsidRPr="00321780">
        <w:rPr>
          <w:rFonts w:ascii="KFGQPC Uthman Taha Naskh" w:cs="KFGQPC Uthman Taha Naskh"/>
          <w:color w:val="385623"/>
          <w:sz w:val="24"/>
          <w:szCs w:val="24"/>
          <w:rtl/>
          <w:lang w:bidi="ar-EG"/>
        </w:rPr>
        <w:t>[</w:t>
      </w:r>
      <w:r w:rsidRPr="00321780">
        <w:rPr>
          <w:rFonts w:asciiTheme="majorBidi" w:hAnsiTheme="majorBidi" w:cs="KFGQPC Uthman Taha Naskh" w:hint="cs"/>
          <w:color w:val="385623"/>
          <w:sz w:val="24"/>
          <w:szCs w:val="24"/>
          <w:rtl/>
        </w:rPr>
        <w:t xml:space="preserve">سورة  الأعراف: </w:t>
      </w:r>
      <w:r w:rsidRPr="00321780">
        <w:rPr>
          <w:rFonts w:asciiTheme="majorBidi" w:hAnsiTheme="majorBidi" w:cs="KFGQPC Uthman Taha Naskh" w:hint="cs"/>
          <w:color w:val="385623"/>
          <w:sz w:val="24"/>
          <w:szCs w:val="24"/>
          <w:rtl/>
          <w:lang w:val="vi-VN"/>
        </w:rPr>
        <w:t>23</w:t>
      </w:r>
      <w:r w:rsidRPr="00321780">
        <w:rPr>
          <w:rFonts w:ascii="KFGQPC Uthman Taha Naskh" w:cs="KFGQPC Uthman Taha Naskh"/>
          <w:color w:val="385623"/>
          <w:sz w:val="24"/>
          <w:szCs w:val="24"/>
          <w:rtl/>
          <w:lang w:bidi="ar-EG"/>
        </w:rPr>
        <w:t>]</w:t>
      </w:r>
    </w:p>
    <w:p w:rsidR="000623F1" w:rsidRPr="000623F1" w:rsidRDefault="00AD1FB1" w:rsidP="00AD1FB1">
      <w:pPr>
        <w:bidi w:val="0"/>
        <w:spacing w:before="120" w:after="0" w:line="240" w:lineRule="auto"/>
        <w:jc w:val="both"/>
        <w:rPr>
          <w:rFonts w:asciiTheme="majorBidi" w:hAnsiTheme="majorBidi" w:cstheme="majorBidi"/>
          <w:rtl/>
          <w:lang w:val="vi-VN"/>
        </w:rPr>
      </w:pPr>
      <w:r w:rsidRPr="00321780">
        <w:rPr>
          <w:b/>
          <w:bCs/>
          <w:color w:val="385623"/>
        </w:rPr>
        <w:sym w:font="AGA Arabesque" w:char="007B"/>
      </w:r>
      <w:r w:rsidRPr="00321780">
        <w:rPr>
          <w:rFonts w:asciiTheme="majorBidi" w:hAnsiTheme="majorBidi" w:cstheme="majorBidi"/>
          <w:b/>
          <w:bCs/>
          <w:color w:val="385623"/>
          <w:lang w:val="vi-VN"/>
        </w:rPr>
        <w:t xml:space="preserve">Hai người họ thưa: </w:t>
      </w:r>
      <w:r w:rsidRPr="007562A9">
        <w:rPr>
          <w:rFonts w:asciiTheme="majorBidi" w:hAnsiTheme="majorBidi" w:cstheme="majorBidi"/>
          <w:b/>
          <w:bCs/>
          <w:i/>
          <w:iCs/>
          <w:color w:val="385623"/>
          <w:lang w:val="vi-VN"/>
        </w:rPr>
        <w:t xml:space="preserve">Lạy Thượng Đế của bầy tôi, quả thật bầy tôi đã tự bất công với chính bản thân mình, nếu không được Ngài tha thứ và đoái thương thì chắc </w:t>
      </w:r>
      <w:r w:rsidRPr="007562A9">
        <w:rPr>
          <w:rFonts w:asciiTheme="majorBidi" w:hAnsiTheme="majorBidi" w:cstheme="majorBidi"/>
          <w:b/>
          <w:bCs/>
          <w:i/>
          <w:iCs/>
          <w:color w:val="385623"/>
          <w:lang w:val="vi-VN"/>
        </w:rPr>
        <w:lastRenderedPageBreak/>
        <w:t>chắn bầy tôi đã trở thành những kẻ thua thiệt</w:t>
      </w:r>
      <w:r w:rsidRPr="00321780">
        <w:rPr>
          <w:rFonts w:asciiTheme="majorBidi" w:hAnsiTheme="majorBidi" w:cstheme="majorBidi"/>
          <w:b/>
          <w:bCs/>
          <w:color w:val="385623"/>
          <w:lang w:val="vi-VN"/>
        </w:rPr>
        <w:t>.</w:t>
      </w:r>
      <w:r w:rsidRPr="00321780">
        <w:rPr>
          <w:b/>
          <w:bCs/>
          <w:color w:val="385623"/>
        </w:rPr>
        <w:sym w:font="AGA Arabesque" w:char="007D"/>
      </w:r>
      <w:r w:rsidRPr="00321780">
        <w:rPr>
          <w:rFonts w:asciiTheme="majorBidi" w:hAnsiTheme="majorBidi" w:cstheme="majorBidi"/>
          <w:color w:val="385623"/>
          <w:lang w:val="vi-VN"/>
        </w:rPr>
        <w:t xml:space="preserve"> (Chương 7 – Al-‘Araf, câu 23).</w:t>
      </w:r>
    </w:p>
    <w:p w:rsidR="00984E90" w:rsidRDefault="00410713" w:rsidP="00E667B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phán về lời của Nabi Nuh </w:t>
      </w:r>
      <w:r w:rsidRPr="00721E99">
        <w:rPr>
          <w:color w:val="205B83"/>
        </w:rPr>
        <w:sym w:font="AGA Arabesque" w:char="0075"/>
      </w:r>
      <w:r>
        <w:rPr>
          <w:rFonts w:asciiTheme="majorBidi" w:hAnsiTheme="majorBidi" w:cstheme="majorBidi"/>
          <w:lang w:val="vi-VN"/>
        </w:rPr>
        <w:t>:</w:t>
      </w:r>
    </w:p>
    <w:p w:rsidR="0064700E" w:rsidRPr="00F85914" w:rsidRDefault="0064700E" w:rsidP="0064700E">
      <w:pPr>
        <w:spacing w:before="120" w:after="0" w:line="240" w:lineRule="auto"/>
        <w:ind w:hanging="8"/>
        <w:jc w:val="both"/>
        <w:rPr>
          <w:rFonts w:ascii="KFGQPC Uthman Taha Naskh" w:cs="KFGQPC Uthman Taha Naskh"/>
          <w:color w:val="385623"/>
          <w:sz w:val="24"/>
          <w:szCs w:val="24"/>
          <w:rtl/>
          <w:lang w:bidi="ar-EG"/>
        </w:rPr>
      </w:pPr>
      <w:r w:rsidRPr="00F85914">
        <w:rPr>
          <w:rFonts w:ascii="KFGQPC Uthman Taha Naskh" w:cs="KFGQPC Uthman Taha Naskh" w:hint="cs"/>
          <w:color w:val="385623"/>
          <w:sz w:val="32"/>
          <w:szCs w:val="32"/>
          <w:rtl/>
          <w:lang w:bidi="ar-EG"/>
        </w:rPr>
        <w:t>﴿</w:t>
      </w:r>
      <w:r w:rsidRPr="00F85914">
        <w:rPr>
          <w:rFonts w:cs="KFGQPC Uthmanic Script HAFS"/>
          <w:b/>
          <w:bCs/>
          <w:color w:val="385623"/>
          <w:sz w:val="32"/>
          <w:szCs w:val="32"/>
          <w:rtl/>
        </w:rPr>
        <w:t>قَالَ رَبِّ إِنِّيٓ أَعُوذُ بِكَ أَنۡ أَسۡ‍َٔلَكَ مَا لَيۡسَ لِي بِهِۦ عِلۡم</w:t>
      </w:r>
      <w:r w:rsidRPr="00F85914">
        <w:rPr>
          <w:rFonts w:cs="KFGQPC Uthmanic Script HAFS" w:hint="cs"/>
          <w:b/>
          <w:bCs/>
          <w:color w:val="385623"/>
          <w:sz w:val="32"/>
          <w:szCs w:val="32"/>
          <w:rtl/>
        </w:rPr>
        <w:t>ٞۖ</w:t>
      </w:r>
      <w:r w:rsidRPr="00F85914">
        <w:rPr>
          <w:rFonts w:cs="KFGQPC Uthmanic Script HAFS" w:hint="cs"/>
          <w:color w:val="385623"/>
          <w:sz w:val="32"/>
          <w:szCs w:val="32"/>
          <w:rtl/>
        </w:rPr>
        <w:t xml:space="preserve"> </w:t>
      </w:r>
      <w:r w:rsidRPr="00F85914">
        <w:rPr>
          <w:rFonts w:cs="KFGQPC Uthmanic Script HAFS" w:hint="cs"/>
          <w:b/>
          <w:bCs/>
          <w:color w:val="385623"/>
          <w:sz w:val="32"/>
          <w:szCs w:val="32"/>
          <w:rtl/>
        </w:rPr>
        <w:t xml:space="preserve">وَإِلَّا </w:t>
      </w:r>
      <w:r w:rsidRPr="00F85914">
        <w:rPr>
          <w:rFonts w:cs="KFGQPC Uthmanic Script HAFS"/>
          <w:b/>
          <w:bCs/>
          <w:color w:val="385623"/>
          <w:sz w:val="32"/>
          <w:szCs w:val="32"/>
          <w:rtl/>
        </w:rPr>
        <w:t>تَغۡفِرۡ لِي وَتَرۡحَمۡنِيٓ أَكُن مِّنَ ٱلۡخَٰسِرِينَ ٤٧</w:t>
      </w:r>
      <w:r w:rsidRPr="00F85914">
        <w:rPr>
          <w:rFonts w:ascii="KFGQPC Uthman Taha Naskh" w:cs="KFGQPC Uthman Taha Naskh" w:hint="cs"/>
          <w:b/>
          <w:bCs/>
          <w:color w:val="385623"/>
          <w:sz w:val="32"/>
          <w:szCs w:val="32"/>
          <w:rtl/>
          <w:lang w:bidi="ar-EG"/>
        </w:rPr>
        <w:t>﴾</w:t>
      </w:r>
      <w:r w:rsidRPr="00F85914">
        <w:rPr>
          <w:rFonts w:asciiTheme="minorHAnsi" w:hAnsiTheme="minorHAnsi" w:cs="KFGQPC Uthman Taha Naskh"/>
          <w:color w:val="385623"/>
          <w:sz w:val="20"/>
          <w:szCs w:val="20"/>
          <w:lang w:val="vi-VN" w:bidi="ar-EG"/>
        </w:rPr>
        <w:t xml:space="preserve"> </w:t>
      </w:r>
      <w:r w:rsidRPr="00F85914">
        <w:rPr>
          <w:rFonts w:ascii="KFGQPC Uthman Taha Naskh" w:cs="KFGQPC Uthman Taha Naskh"/>
          <w:color w:val="385623"/>
          <w:sz w:val="24"/>
          <w:szCs w:val="24"/>
          <w:rtl/>
          <w:lang w:bidi="ar-EG"/>
        </w:rPr>
        <w:t>[</w:t>
      </w:r>
      <w:r w:rsidRPr="00F85914">
        <w:rPr>
          <w:rFonts w:ascii="KFGQPC Uthman Taha Naskh" w:cs="KFGQPC Uthman Taha Naskh" w:hint="cs"/>
          <w:color w:val="385623"/>
          <w:sz w:val="24"/>
          <w:szCs w:val="24"/>
          <w:rtl/>
          <w:lang w:bidi="ar-EG"/>
        </w:rPr>
        <w:t xml:space="preserve">سورة هود: </w:t>
      </w:r>
      <w:r w:rsidRPr="00F85914">
        <w:rPr>
          <w:rFonts w:asciiTheme="majorBidi" w:hAnsiTheme="majorBidi" w:cstheme="majorBidi"/>
          <w:color w:val="385623"/>
          <w:sz w:val="24"/>
          <w:szCs w:val="24"/>
          <w:rtl/>
          <w:lang w:bidi="ar-EG"/>
        </w:rPr>
        <w:t>47</w:t>
      </w:r>
      <w:r w:rsidRPr="00F85914">
        <w:rPr>
          <w:rFonts w:ascii="KFGQPC Uthman Taha Naskh" w:cs="KFGQPC Uthman Taha Naskh"/>
          <w:color w:val="385623"/>
          <w:sz w:val="24"/>
          <w:szCs w:val="24"/>
          <w:rtl/>
          <w:lang w:bidi="ar-EG"/>
        </w:rPr>
        <w:t>]</w:t>
      </w:r>
    </w:p>
    <w:p w:rsidR="0064700E" w:rsidRPr="00F85914" w:rsidRDefault="0064700E" w:rsidP="0064700E">
      <w:pPr>
        <w:bidi w:val="0"/>
        <w:spacing w:before="120" w:after="0" w:line="240" w:lineRule="auto"/>
        <w:ind w:hanging="8"/>
        <w:jc w:val="both"/>
        <w:rPr>
          <w:rFonts w:asciiTheme="majorBidi" w:hAnsiTheme="majorBidi" w:cstheme="majorBidi"/>
          <w:color w:val="385623"/>
          <w:lang w:val="vi-VN"/>
        </w:rPr>
      </w:pPr>
      <w:r w:rsidRPr="00F85914">
        <w:rPr>
          <w:b/>
          <w:bCs/>
          <w:color w:val="385623"/>
        </w:rPr>
        <w:sym w:font="AGA Arabesque" w:char="007B"/>
      </w:r>
      <w:r w:rsidRPr="00D87ECA">
        <w:rPr>
          <w:rFonts w:asciiTheme="majorBidi" w:hAnsiTheme="majorBidi" w:cstheme="majorBidi"/>
          <w:b/>
          <w:bCs/>
          <w:color w:val="385623"/>
          <w:lang w:val="vi-VN"/>
        </w:rPr>
        <w:t xml:space="preserve">Y nói: </w:t>
      </w:r>
      <w:r w:rsidRPr="007562A9">
        <w:rPr>
          <w:rFonts w:asciiTheme="majorBidi" w:hAnsiTheme="majorBidi" w:cstheme="majorBidi"/>
          <w:b/>
          <w:bCs/>
          <w:i/>
          <w:iCs/>
          <w:color w:val="385623"/>
          <w:lang w:val="vi-VN"/>
        </w:rPr>
        <w:t>Lạy Thượng Đế của bề tôi, bề tôi xin Ngài che chở khỏi việc bề tôi cầu xin và đòi hỏi Ngài những điều mà bề tôi không có kiến thức; và nếu Ngài (Allah) không tha thứ cho bề tôi, không thương xót bề tôi thì bề tôi sẽ trở thành một trong đám người thua thiệt</w:t>
      </w:r>
      <w:r w:rsidRPr="00F85914">
        <w:rPr>
          <w:rFonts w:asciiTheme="majorBidi" w:hAnsiTheme="majorBidi" w:cstheme="majorBidi"/>
          <w:b/>
          <w:bCs/>
          <w:color w:val="385623"/>
          <w:lang w:val="vi-VN"/>
        </w:rPr>
        <w:t>.</w:t>
      </w:r>
      <w:r w:rsidRPr="00F85914">
        <w:rPr>
          <w:b/>
          <w:bCs/>
          <w:color w:val="385623"/>
        </w:rPr>
        <w:sym w:font="AGA Arabesque" w:char="007D"/>
      </w:r>
      <w:r w:rsidRPr="00F85914">
        <w:rPr>
          <w:rFonts w:asciiTheme="majorBidi" w:hAnsiTheme="majorBidi" w:cstheme="majorBidi"/>
          <w:color w:val="385623"/>
          <w:lang w:val="vi-VN"/>
        </w:rPr>
        <w:t xml:space="preserve"> (Chương 11 – Hud, câu 47).</w:t>
      </w:r>
    </w:p>
    <w:p w:rsidR="00410713" w:rsidRDefault="002774D6" w:rsidP="0064700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phán về lời của vị Khaleel của Ngài – Nabi Ibrahim </w:t>
      </w:r>
      <w:r w:rsidRPr="00721E99">
        <w:rPr>
          <w:color w:val="205B83"/>
        </w:rPr>
        <w:sym w:font="AGA Arabesque" w:char="0075"/>
      </w:r>
      <w:r>
        <w:rPr>
          <w:rFonts w:asciiTheme="majorBidi" w:hAnsiTheme="majorBidi" w:cstheme="majorBidi"/>
          <w:lang w:val="vi-VN"/>
        </w:rPr>
        <w:t>:</w:t>
      </w:r>
    </w:p>
    <w:p w:rsidR="004351C9" w:rsidRDefault="00AA6442" w:rsidP="00AA6442">
      <w:pPr>
        <w:spacing w:before="120" w:after="0" w:line="240" w:lineRule="auto"/>
        <w:jc w:val="both"/>
        <w:rPr>
          <w:rFonts w:cs="KFGQPC Uthman Taha Naskh"/>
          <w:color w:val="385623" w:themeColor="accent6" w:themeShade="80"/>
          <w:sz w:val="24"/>
          <w:szCs w:val="24"/>
          <w:rtl/>
          <w:lang w:bidi="ar-EG"/>
        </w:rPr>
      </w:pPr>
      <w:r w:rsidRPr="009348D1">
        <w:rPr>
          <w:rFonts w:cs="KFGQPC Uthman Taha Naskh" w:hint="cs"/>
          <w:b/>
          <w:bCs/>
          <w:color w:val="385623"/>
          <w:sz w:val="32"/>
          <w:szCs w:val="32"/>
          <w:rtl/>
          <w:lang w:bidi="ar-EG"/>
        </w:rPr>
        <w:t>﴿</w:t>
      </w:r>
      <w:r w:rsidRPr="00AA6442">
        <w:rPr>
          <w:rFonts w:cs="KFGQPC Uthmanic Script HAFS"/>
          <w:b/>
          <w:bCs/>
          <w:color w:val="385623"/>
          <w:sz w:val="32"/>
          <w:szCs w:val="32"/>
          <w:rtl/>
        </w:rPr>
        <w:t>رَبَّنَا ٱغۡفِرۡ لِي وَلِوَٰلِدَيَّ وَلِلۡمُؤۡمِنِينَ يَوۡمَ يَقُومُ ٱلۡحِسَابُ ٤١</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lang w:bidi="ar-EG"/>
        </w:rPr>
        <w:t>سورة  إبراهيم: 41</w:t>
      </w:r>
      <w:r w:rsidRPr="00764348">
        <w:rPr>
          <w:rFonts w:cs="KFGQPC Uthman Taha Naskh"/>
          <w:color w:val="385623" w:themeColor="accent6" w:themeShade="80"/>
          <w:sz w:val="24"/>
          <w:szCs w:val="24"/>
          <w:rtl/>
          <w:lang w:bidi="ar-EG"/>
        </w:rPr>
        <w:t>]</w:t>
      </w:r>
    </w:p>
    <w:p w:rsidR="00AA6442" w:rsidRPr="00AA6442" w:rsidRDefault="00AA6442" w:rsidP="00AA6442">
      <w:pPr>
        <w:bidi w:val="0"/>
        <w:spacing w:before="120" w:after="0" w:line="240" w:lineRule="auto"/>
        <w:jc w:val="both"/>
        <w:rPr>
          <w:rFonts w:asciiTheme="majorBidi" w:hAnsiTheme="majorBidi" w:cstheme="majorBidi"/>
          <w:b/>
          <w:bCs/>
          <w:color w:val="385623"/>
          <w:lang w:val="vi-VN"/>
        </w:rPr>
      </w:pPr>
      <w:r w:rsidRPr="00144E87">
        <w:rPr>
          <w:b/>
          <w:bCs/>
          <w:color w:val="385623"/>
        </w:rPr>
        <w:sym w:font="AGA Arabesque" w:char="007B"/>
      </w:r>
      <w:r w:rsidRPr="007562A9">
        <w:rPr>
          <w:rFonts w:asciiTheme="majorBidi" w:hAnsiTheme="majorBidi" w:cstheme="majorBidi"/>
          <w:b/>
          <w:bCs/>
          <w:i/>
          <w:iCs/>
          <w:color w:val="385623"/>
          <w:lang w:val="vi-VN"/>
        </w:rPr>
        <w:t>Lạy Thượng Đế của bầy tôi, xin Ngài tha thứ tội lỗi cho bề tôi, cho cha mẹ của bề tôi và cho những người có đức tin vào Ngày Phán Xét</w:t>
      </w:r>
      <w:r>
        <w:rPr>
          <w:rFonts w:asciiTheme="majorBidi" w:hAnsiTheme="majorBidi" w:cstheme="majorBidi"/>
          <w:b/>
          <w:bCs/>
          <w:color w:val="385623"/>
          <w:lang w:val="vi-VN"/>
        </w:rPr>
        <w:t>.</w:t>
      </w:r>
      <w:r w:rsidRPr="008033AE">
        <w:rPr>
          <w:b/>
          <w:bCs/>
          <w:color w:val="385623"/>
        </w:rPr>
        <w:sym w:font="AGA Arabesque" w:char="007D"/>
      </w:r>
      <w:r>
        <w:rPr>
          <w:rFonts w:asciiTheme="majorBidi" w:hAnsiTheme="majorBidi" w:cstheme="majorBidi"/>
          <w:b/>
          <w:bCs/>
          <w:color w:val="385623"/>
          <w:lang w:val="vi-VN"/>
        </w:rPr>
        <w:t xml:space="preserve"> </w:t>
      </w:r>
      <w:r w:rsidRPr="00AA6442">
        <w:rPr>
          <w:rFonts w:asciiTheme="majorBidi" w:hAnsiTheme="majorBidi" w:cstheme="majorBidi"/>
          <w:color w:val="385623"/>
          <w:lang w:val="vi-VN"/>
        </w:rPr>
        <w:t>(Chương 14 – Ibrahim, câu 41).</w:t>
      </w:r>
    </w:p>
    <w:p w:rsidR="00741E43" w:rsidRPr="00DB1637" w:rsidRDefault="00741E43" w:rsidP="00741E43">
      <w:pPr>
        <w:spacing w:before="120" w:after="0" w:line="240" w:lineRule="auto"/>
        <w:ind w:hanging="8"/>
        <w:jc w:val="both"/>
        <w:rPr>
          <w:rFonts w:ascii="KFGQPC Uthman Taha Naskh" w:cs="KFGQPC Uthman Taha Naskh"/>
          <w:color w:val="385623"/>
          <w:sz w:val="20"/>
          <w:szCs w:val="20"/>
          <w:lang w:bidi="ar-EG"/>
        </w:rPr>
      </w:pPr>
      <w:r w:rsidRPr="00E85025">
        <w:rPr>
          <w:rFonts w:ascii="KFGQPC Uthman Taha Naskh" w:cs="KFGQPC Uthman Taha Naskh" w:hint="cs"/>
          <w:b/>
          <w:bCs/>
          <w:color w:val="385623"/>
          <w:sz w:val="32"/>
          <w:szCs w:val="32"/>
          <w:rtl/>
          <w:lang w:bidi="ar-EG"/>
        </w:rPr>
        <w:t>﴿</w:t>
      </w:r>
      <w:r w:rsidRPr="00E85025">
        <w:rPr>
          <w:rFonts w:cs="KFGQPC Uthmanic Script HAFS" w:hint="cs"/>
          <w:b/>
          <w:bCs/>
          <w:color w:val="385623"/>
          <w:sz w:val="32"/>
          <w:szCs w:val="32"/>
          <w:rtl/>
        </w:rPr>
        <w:t>وَٱلَّذِيٓ أَطۡمَعُ أَن يَغۡفِرَ لِي خَطِيٓ‍َٔتِي يَوۡمَ ٱلدِّينِ ٨٢</w:t>
      </w:r>
      <w:r w:rsidRPr="00E85025">
        <w:rPr>
          <w:rFonts w:ascii="KFGQPC Uthman Taha Naskh" w:cs="KFGQPC Uthman Taha Naskh" w:hint="cs"/>
          <w:b/>
          <w:bCs/>
          <w:color w:val="385623"/>
          <w:sz w:val="32"/>
          <w:szCs w:val="32"/>
          <w:rtl/>
          <w:lang w:bidi="ar-EG"/>
        </w:rPr>
        <w:t>﴾</w:t>
      </w:r>
      <w:r w:rsidRPr="00E85025">
        <w:rPr>
          <w:rFonts w:asciiTheme="minorHAnsi" w:hAnsiTheme="minorHAnsi" w:cs="KFGQPC Uthman Taha Naskh" w:hint="cs"/>
          <w:color w:val="385623"/>
          <w:sz w:val="24"/>
          <w:szCs w:val="24"/>
          <w:lang w:val="vi-VN" w:bidi="ar-EG"/>
        </w:rPr>
        <w:t xml:space="preserve"> </w:t>
      </w:r>
      <w:r w:rsidRPr="00DB1637">
        <w:rPr>
          <w:rFonts w:ascii="KFGQPC Uthman Taha Naskh" w:cs="KFGQPC Uthman Taha Naskh" w:hint="cs"/>
          <w:color w:val="385623"/>
          <w:sz w:val="20"/>
          <w:szCs w:val="20"/>
          <w:rtl/>
          <w:lang w:bidi="ar-EG"/>
        </w:rPr>
        <w:t xml:space="preserve">[سورة الشعراء: </w:t>
      </w:r>
      <w:r w:rsidRPr="00DB1637">
        <w:rPr>
          <w:rFonts w:asciiTheme="majorBidi" w:hAnsiTheme="majorBidi" w:cstheme="majorBidi"/>
          <w:color w:val="385623"/>
          <w:sz w:val="20"/>
          <w:szCs w:val="20"/>
          <w:lang w:val="vi-VN" w:bidi="ar-EG"/>
        </w:rPr>
        <w:t>82</w:t>
      </w:r>
      <w:r w:rsidRPr="00DB1637">
        <w:rPr>
          <w:rFonts w:ascii="KFGQPC Uthman Taha Naskh" w:cs="KFGQPC Uthman Taha Naskh" w:hint="cs"/>
          <w:color w:val="385623"/>
          <w:sz w:val="20"/>
          <w:szCs w:val="20"/>
          <w:rtl/>
          <w:lang w:bidi="ar-EG"/>
        </w:rPr>
        <w:t>]</w:t>
      </w:r>
    </w:p>
    <w:p w:rsidR="002774D6" w:rsidRDefault="00741E43" w:rsidP="00354509">
      <w:pPr>
        <w:bidi w:val="0"/>
        <w:spacing w:before="120" w:after="0" w:line="240" w:lineRule="auto"/>
        <w:jc w:val="both"/>
        <w:rPr>
          <w:rFonts w:asciiTheme="majorBidi" w:hAnsiTheme="majorBidi" w:cstheme="majorBidi"/>
          <w:color w:val="385623"/>
          <w:lang w:val="vi-VN"/>
        </w:rPr>
      </w:pPr>
      <w:r w:rsidRPr="00E85025">
        <w:rPr>
          <w:rFonts w:asciiTheme="minorHAnsi" w:hAnsiTheme="minorHAnsi" w:cstheme="majorBidi"/>
          <w:color w:val="385623"/>
          <w:sz w:val="20"/>
          <w:szCs w:val="20"/>
          <w:lang w:val="vi-VN" w:bidi="ar-EG"/>
        </w:rPr>
        <w:t xml:space="preserve"> </w:t>
      </w:r>
      <w:r w:rsidRPr="00E85025">
        <w:rPr>
          <w:b/>
          <w:bCs/>
          <w:color w:val="385623"/>
        </w:rPr>
        <w:sym w:font="AGA Arabesque" w:char="007B"/>
      </w:r>
      <w:r w:rsidRPr="007562A9">
        <w:rPr>
          <w:rFonts w:asciiTheme="majorBidi" w:hAnsiTheme="majorBidi" w:cstheme="majorBidi"/>
          <w:b/>
          <w:bCs/>
          <w:i/>
          <w:iCs/>
          <w:color w:val="385623"/>
          <w:lang w:val="vi-VN"/>
        </w:rPr>
        <w:t>Và Ngài là Đấng mà tôi hy vọng sẽ tha thứ cho tôi về những lỗi lầm của tôi vào Ngày Phán Xét</w:t>
      </w:r>
      <w:r w:rsidRPr="00E85025">
        <w:rPr>
          <w:rFonts w:asciiTheme="majorBidi" w:hAnsiTheme="majorBidi" w:cstheme="majorBidi"/>
          <w:b/>
          <w:bCs/>
          <w:color w:val="385623"/>
          <w:lang w:val="vi-VN"/>
        </w:rPr>
        <w:t>”.</w:t>
      </w:r>
      <w:r w:rsidRPr="00E85025">
        <w:rPr>
          <w:b/>
          <w:bCs/>
          <w:color w:val="385623"/>
        </w:rPr>
        <w:sym w:font="AGA Arabesque" w:char="007D"/>
      </w:r>
      <w:r w:rsidRPr="00E85025">
        <w:rPr>
          <w:rFonts w:asciiTheme="majorBidi" w:hAnsiTheme="majorBidi" w:cstheme="majorBidi"/>
          <w:color w:val="385623"/>
          <w:lang w:val="vi-VN"/>
        </w:rPr>
        <w:t xml:space="preserve"> (Chương 26 – Ash-Shu’ara, câu 82).</w:t>
      </w:r>
    </w:p>
    <w:p w:rsidR="00354509" w:rsidRDefault="00154DBB" w:rsidP="00154DB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phán về lời của Musa </w:t>
      </w:r>
      <w:r w:rsidRPr="00721E99">
        <w:rPr>
          <w:color w:val="205B83"/>
        </w:rPr>
        <w:sym w:font="AGA Arabesque" w:char="0075"/>
      </w:r>
      <w:r>
        <w:rPr>
          <w:rFonts w:asciiTheme="majorBidi" w:hAnsiTheme="majorBidi" w:cstheme="majorBidi"/>
          <w:lang w:val="vi-VN"/>
        </w:rPr>
        <w:t>:</w:t>
      </w:r>
    </w:p>
    <w:p w:rsidR="00154DBB" w:rsidRDefault="00E939EC" w:rsidP="00E939EC">
      <w:pPr>
        <w:spacing w:before="120" w:after="0" w:line="240" w:lineRule="auto"/>
        <w:jc w:val="both"/>
        <w:rPr>
          <w:rFonts w:cs="KFGQPC Uthman Taha Naskh"/>
          <w:color w:val="385623" w:themeColor="accent6" w:themeShade="80"/>
          <w:sz w:val="24"/>
          <w:szCs w:val="24"/>
          <w:rtl/>
          <w:lang w:bidi="ar-EG"/>
        </w:rPr>
      </w:pPr>
      <w:r w:rsidRPr="009348D1">
        <w:rPr>
          <w:rFonts w:cs="KFGQPC Uthman Taha Naskh" w:hint="cs"/>
          <w:b/>
          <w:bCs/>
          <w:color w:val="385623"/>
          <w:sz w:val="32"/>
          <w:szCs w:val="32"/>
          <w:rtl/>
          <w:lang w:bidi="ar-EG"/>
        </w:rPr>
        <w:lastRenderedPageBreak/>
        <w:t>﴿</w:t>
      </w:r>
      <w:r w:rsidRPr="00E939EC">
        <w:rPr>
          <w:rFonts w:cs="KFGQPC Uthmanic Script HAFS"/>
          <w:b/>
          <w:bCs/>
          <w:color w:val="385623"/>
          <w:sz w:val="32"/>
          <w:szCs w:val="32"/>
          <w:rtl/>
        </w:rPr>
        <w:t>أَنتَ وَلِيُّنَا فَٱغۡفِرۡ لَنَا وَٱرۡحَمۡنَاۖ وَأَنتَ خَيۡرُ ٱلۡغَٰفِرِينَ ١٥٥ ۞وَٱكۡتُبۡ لَنَا فِي هَٰذِهِ ٱلدُّنۡيَا حَسَنَة</w:t>
      </w:r>
      <w:r w:rsidRPr="00E939EC">
        <w:rPr>
          <w:rFonts w:ascii="Jameel Noori Nastaleeq" w:hAnsi="Jameel Noori Nastaleeq" w:cs="KFGQPC Uthmanic Script HAFS" w:hint="cs"/>
          <w:b/>
          <w:bCs/>
          <w:color w:val="385623"/>
          <w:sz w:val="38"/>
          <w:szCs w:val="32"/>
          <w:rtl/>
        </w:rPr>
        <w:t>ٗ</w:t>
      </w:r>
      <w:r w:rsidRPr="00E939EC">
        <w:rPr>
          <w:rFonts w:cs="KFGQPC Uthmanic Script HAFS" w:hint="cs"/>
          <w:b/>
          <w:bCs/>
          <w:color w:val="385623"/>
          <w:sz w:val="32"/>
          <w:szCs w:val="32"/>
          <w:rtl/>
        </w:rPr>
        <w:t xml:space="preserve"> وَفِي ٱلۡأٓخِرَةِ </w:t>
      </w:r>
      <w:r w:rsidRPr="00E939EC">
        <w:rPr>
          <w:rFonts w:cs="KFGQPC Uthmanic Script HAFS"/>
          <w:b/>
          <w:bCs/>
          <w:color w:val="385623"/>
          <w:sz w:val="32"/>
          <w:szCs w:val="32"/>
          <w:rtl/>
        </w:rPr>
        <w:t>إِنَّا هُدۡنَآ إِلَيۡكَۚ</w:t>
      </w:r>
      <w:r w:rsidRPr="002367FD">
        <w:rPr>
          <w:rFonts w:cs="KFGQPC Uthman Taha Naskh" w:hint="cs"/>
          <w:b/>
          <w:bCs/>
          <w:color w:val="385623"/>
          <w:sz w:val="32"/>
          <w:szCs w:val="32"/>
          <w:rtl/>
          <w:lang w:bidi="ar-EG"/>
        </w:rPr>
        <w:t>﴾</w:t>
      </w:r>
      <w:r>
        <w:rPr>
          <w:rFonts w:cs="KFGQPC Uthman Taha Naskh"/>
          <w:b/>
          <w:bCs/>
          <w:color w:val="385623"/>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الأعراف: 155، 156</w:t>
      </w:r>
      <w:r w:rsidRPr="00764348">
        <w:rPr>
          <w:rFonts w:cs="KFGQPC Uthman Taha Naskh"/>
          <w:color w:val="385623" w:themeColor="accent6" w:themeShade="80"/>
          <w:sz w:val="24"/>
          <w:szCs w:val="24"/>
          <w:rtl/>
          <w:lang w:bidi="ar-EG"/>
        </w:rPr>
        <w:t>]</w:t>
      </w:r>
    </w:p>
    <w:p w:rsidR="00E939EC" w:rsidRDefault="0090787E" w:rsidP="00E46024">
      <w:pPr>
        <w:bidi w:val="0"/>
        <w:spacing w:before="120" w:after="0" w:line="240" w:lineRule="auto"/>
        <w:jc w:val="both"/>
        <w:rPr>
          <w:rFonts w:asciiTheme="majorBidi" w:hAnsiTheme="majorBidi" w:cstheme="majorBidi"/>
          <w:color w:val="385623"/>
          <w:lang w:val="vi-VN"/>
        </w:rPr>
      </w:pPr>
      <w:r w:rsidRPr="00144E87">
        <w:rPr>
          <w:b/>
          <w:bCs/>
          <w:color w:val="385623"/>
        </w:rPr>
        <w:sym w:font="AGA Arabesque" w:char="007B"/>
      </w:r>
      <w:r w:rsidR="00E939EC" w:rsidRPr="007562A9">
        <w:rPr>
          <w:rFonts w:asciiTheme="majorBidi" w:hAnsiTheme="majorBidi" w:cstheme="majorBidi"/>
          <w:b/>
          <w:bCs/>
          <w:i/>
          <w:iCs/>
          <w:color w:val="385623"/>
          <w:lang w:val="vi-VN"/>
        </w:rPr>
        <w:t>Ngài là Đấng Bảo Hộ của bầy tôi, xin Ngài hãy tha thứ cho bầy tôi và thương xót bầy tôi bởi Ngài là Đấng</w:t>
      </w:r>
      <w:r w:rsidR="007562A9" w:rsidRPr="007562A9">
        <w:rPr>
          <w:rFonts w:asciiTheme="majorBidi" w:hAnsiTheme="majorBidi" w:cstheme="majorBidi"/>
          <w:b/>
          <w:bCs/>
          <w:i/>
          <w:iCs/>
          <w:color w:val="385623"/>
          <w:lang w:val="vi-VN"/>
        </w:rPr>
        <w:t xml:space="preserve"> Tha Th</w:t>
      </w:r>
      <w:r w:rsidR="007562A9" w:rsidRPr="007562A9">
        <w:rPr>
          <w:rFonts w:asciiTheme="majorBidi" w:hAnsiTheme="majorBidi" w:cstheme="majorBidi"/>
          <w:b/>
          <w:bCs/>
          <w:i/>
          <w:iCs/>
          <w:color w:val="385623"/>
          <w:lang w:val="fr-FR"/>
        </w:rPr>
        <w:t>ứ</w:t>
      </w:r>
      <w:r w:rsidRPr="007562A9">
        <w:rPr>
          <w:rFonts w:asciiTheme="majorBidi" w:hAnsiTheme="majorBidi" w:cstheme="majorBidi"/>
          <w:b/>
          <w:bCs/>
          <w:i/>
          <w:iCs/>
          <w:color w:val="385623"/>
          <w:lang w:val="vi-VN"/>
        </w:rPr>
        <w:t xml:space="preserve"> tốt nhất. Xin Ngài hãy </w:t>
      </w:r>
      <w:r w:rsidR="00E46024" w:rsidRPr="007562A9">
        <w:rPr>
          <w:rFonts w:asciiTheme="majorBidi" w:hAnsiTheme="majorBidi" w:cstheme="majorBidi"/>
          <w:b/>
          <w:bCs/>
          <w:i/>
          <w:iCs/>
          <w:color w:val="385623"/>
          <w:lang w:val="vi-VN"/>
        </w:rPr>
        <w:t>định đoạt</w:t>
      </w:r>
      <w:r w:rsidRPr="007562A9">
        <w:rPr>
          <w:rFonts w:asciiTheme="majorBidi" w:hAnsiTheme="majorBidi" w:cstheme="majorBidi"/>
          <w:b/>
          <w:bCs/>
          <w:i/>
          <w:iCs/>
          <w:color w:val="385623"/>
          <w:lang w:val="vi-VN"/>
        </w:rPr>
        <w:t xml:space="preserve"> điều tốt lành cho bầy tôi ở cõi trần này và điều tốt lành ở cõi Đời Sau, quả thật bầy tôi sẽ quay về với Ngài</w:t>
      </w:r>
      <w:r>
        <w:rPr>
          <w:rFonts w:asciiTheme="majorBidi" w:hAnsiTheme="majorBidi" w:cstheme="majorBidi"/>
          <w:b/>
          <w:bCs/>
          <w:color w:val="385623"/>
          <w:lang w:val="vi-VN"/>
        </w:rPr>
        <w:t>.</w:t>
      </w:r>
      <w:r w:rsidRPr="008033AE">
        <w:rPr>
          <w:b/>
          <w:bCs/>
          <w:color w:val="385623"/>
        </w:rPr>
        <w:sym w:font="AGA Arabesque" w:char="007D"/>
      </w:r>
      <w:r>
        <w:rPr>
          <w:rFonts w:asciiTheme="majorBidi" w:hAnsiTheme="majorBidi" w:cstheme="majorBidi"/>
          <w:b/>
          <w:bCs/>
          <w:color w:val="385623"/>
          <w:lang w:val="vi-VN"/>
        </w:rPr>
        <w:t xml:space="preserve"> </w:t>
      </w:r>
      <w:r w:rsidRPr="0090787E">
        <w:rPr>
          <w:rFonts w:asciiTheme="majorBidi" w:hAnsiTheme="majorBidi" w:cstheme="majorBidi"/>
          <w:color w:val="385623"/>
          <w:lang w:val="vi-VN"/>
        </w:rPr>
        <w:t>(Chương 7 – Al-A’raf, câu 155, 156).</w:t>
      </w:r>
    </w:p>
    <w:p w:rsidR="00507CA2" w:rsidRPr="00F033DD" w:rsidRDefault="00507CA2" w:rsidP="00507CA2">
      <w:pPr>
        <w:spacing w:before="120" w:after="0" w:line="240" w:lineRule="auto"/>
        <w:ind w:hanging="8"/>
        <w:jc w:val="both"/>
        <w:rPr>
          <w:rFonts w:ascii="KFGQPC Uthman Taha Naskh" w:cs="KFGQPC Uthman Taha Naskh"/>
          <w:color w:val="385623"/>
          <w:sz w:val="24"/>
          <w:szCs w:val="24"/>
          <w:rtl/>
          <w:lang w:bidi="ar-EG"/>
        </w:rPr>
      </w:pPr>
      <w:r w:rsidRPr="00F033DD">
        <w:rPr>
          <w:rFonts w:ascii="KFGQPC Uthman Taha Naskh" w:cs="KFGQPC Uthman Taha Naskh" w:hint="cs"/>
          <w:b/>
          <w:bCs/>
          <w:color w:val="385623"/>
          <w:sz w:val="32"/>
          <w:szCs w:val="32"/>
          <w:rtl/>
          <w:lang w:bidi="ar-EG"/>
        </w:rPr>
        <w:t>﴿</w:t>
      </w:r>
      <w:r w:rsidRPr="00F033DD">
        <w:rPr>
          <w:rFonts w:cs="KFGQPC Uthmanic Script HAFS" w:hint="cs"/>
          <w:b/>
          <w:bCs/>
          <w:color w:val="385623"/>
          <w:sz w:val="32"/>
          <w:szCs w:val="32"/>
          <w:rtl/>
        </w:rPr>
        <w:t>قَالَ رَبِّ إِنِّي ظَلَمۡتُ نَفۡسِي فَٱغۡفِرۡ لِي فَغَفَرَ لَهُۥٓ</w:t>
      </w:r>
      <w:r w:rsidRPr="00F033DD">
        <w:rPr>
          <w:rFonts w:cs="KFGQPC Uthmanic Script HAFS"/>
          <w:b/>
          <w:bCs/>
          <w:color w:val="385623"/>
          <w:sz w:val="32"/>
          <w:szCs w:val="32"/>
          <w:rtl/>
        </w:rPr>
        <w:t>ۚ إِنَّهُۥ هُوَ ٱلۡغَفُورُ ٱلرَّحِيمُ ١٦</w:t>
      </w:r>
      <w:r w:rsidRPr="00F033DD">
        <w:rPr>
          <w:rFonts w:ascii="KFGQPC Uthman Taha Naskh" w:cs="KFGQPC Uthman Taha Naskh" w:hint="cs"/>
          <w:b/>
          <w:bCs/>
          <w:color w:val="385623"/>
          <w:sz w:val="32"/>
          <w:szCs w:val="32"/>
          <w:rtl/>
          <w:lang w:bidi="ar-EG"/>
        </w:rPr>
        <w:t>﴾</w:t>
      </w:r>
      <w:r w:rsidRPr="00F033DD">
        <w:rPr>
          <w:rFonts w:asciiTheme="minorHAnsi" w:hAnsiTheme="minorHAnsi" w:cs="KFGQPC Uthman Taha Naskh"/>
          <w:color w:val="385623"/>
          <w:sz w:val="24"/>
          <w:szCs w:val="24"/>
          <w:lang w:val="vi-VN" w:bidi="ar-EG"/>
        </w:rPr>
        <w:t xml:space="preserve"> </w:t>
      </w:r>
      <w:r w:rsidRPr="00F033DD">
        <w:rPr>
          <w:rFonts w:ascii="KFGQPC Uthman Taha Naskh" w:cs="KFGQPC Uthman Taha Naskh"/>
          <w:color w:val="385623"/>
          <w:sz w:val="24"/>
          <w:szCs w:val="24"/>
          <w:rtl/>
          <w:lang w:bidi="ar-EG"/>
        </w:rPr>
        <w:t>[</w:t>
      </w:r>
      <w:r w:rsidRPr="00F033DD">
        <w:rPr>
          <w:rFonts w:ascii="KFGQPC Uthman Taha Naskh" w:cs="KFGQPC Uthman Taha Naskh" w:hint="cs"/>
          <w:color w:val="385623"/>
          <w:sz w:val="24"/>
          <w:szCs w:val="24"/>
          <w:rtl/>
          <w:lang w:bidi="ar-EG"/>
        </w:rPr>
        <w:t xml:space="preserve">سورة القصص: </w:t>
      </w:r>
      <w:r w:rsidRPr="00F033DD">
        <w:rPr>
          <w:rFonts w:asciiTheme="majorBidi" w:hAnsiTheme="majorBidi" w:cstheme="majorBidi"/>
          <w:color w:val="385623"/>
          <w:sz w:val="24"/>
          <w:szCs w:val="24"/>
          <w:rtl/>
          <w:lang w:bidi="ar-EG"/>
        </w:rPr>
        <w:t>16</w:t>
      </w:r>
      <w:r w:rsidRPr="00F033DD">
        <w:rPr>
          <w:rFonts w:ascii="KFGQPC Uthman Taha Naskh" w:cs="KFGQPC Uthman Taha Naskh"/>
          <w:color w:val="385623"/>
          <w:sz w:val="24"/>
          <w:szCs w:val="24"/>
          <w:rtl/>
          <w:lang w:bidi="ar-EG"/>
        </w:rPr>
        <w:t>]</w:t>
      </w:r>
    </w:p>
    <w:p w:rsidR="00507CA2" w:rsidRPr="00F033DD" w:rsidRDefault="00507CA2" w:rsidP="00507CA2">
      <w:pPr>
        <w:bidi w:val="0"/>
        <w:spacing w:before="120" w:after="0" w:line="240" w:lineRule="auto"/>
        <w:ind w:hanging="8"/>
        <w:jc w:val="both"/>
        <w:rPr>
          <w:rFonts w:asciiTheme="majorBidi" w:hAnsiTheme="majorBidi" w:cstheme="majorBidi"/>
          <w:color w:val="385623"/>
          <w:lang w:val="vi-VN"/>
        </w:rPr>
      </w:pPr>
      <w:r w:rsidRPr="00C71E81">
        <w:rPr>
          <w:b/>
          <w:bCs/>
          <w:color w:val="385623"/>
        </w:rPr>
        <w:sym w:font="AGA Arabesque" w:char="007B"/>
      </w:r>
      <w:r w:rsidRPr="00F033DD">
        <w:rPr>
          <w:rFonts w:asciiTheme="majorBidi" w:hAnsiTheme="majorBidi" w:cstheme="majorBidi"/>
          <w:b/>
          <w:bCs/>
          <w:color w:val="385623"/>
          <w:lang w:val="vi-VN"/>
        </w:rPr>
        <w:t xml:space="preserve">Musa thưa: </w:t>
      </w:r>
      <w:r w:rsidRPr="007562A9">
        <w:rPr>
          <w:rFonts w:asciiTheme="majorBidi" w:hAnsiTheme="majorBidi" w:cstheme="majorBidi"/>
          <w:b/>
          <w:bCs/>
          <w:i/>
          <w:iCs/>
          <w:color w:val="385623"/>
          <w:lang w:val="vi-VN"/>
        </w:rPr>
        <w:t>“Lạy Thượng Đế của bề tôi! Bề tôi đã tự hại bản thân mình, xin Ngài hãy tha thứ cho bề tôi”.</w:t>
      </w:r>
      <w:r w:rsidRPr="00F033DD">
        <w:rPr>
          <w:rFonts w:asciiTheme="majorBidi" w:hAnsiTheme="majorBidi" w:cstheme="majorBidi"/>
          <w:b/>
          <w:bCs/>
          <w:color w:val="385623"/>
          <w:lang w:val="vi-VN"/>
        </w:rPr>
        <w:t xml:space="preserve"> Bởi thế, (Allah) đã tha thứ cho y. Quả thật, Ngài là Đấng Hằng Tha thứ, Đấng rất mực Khoan dung.</w:t>
      </w:r>
      <w:r w:rsidRPr="00C71E81">
        <w:rPr>
          <w:b/>
          <w:bCs/>
          <w:color w:val="385623"/>
        </w:rPr>
        <w:sym w:font="AGA Arabesque" w:char="007D"/>
      </w:r>
      <w:r w:rsidRPr="00F033DD">
        <w:rPr>
          <w:rFonts w:asciiTheme="majorBidi" w:hAnsiTheme="majorBidi" w:cstheme="majorBidi"/>
          <w:color w:val="385623"/>
          <w:lang w:val="vi-VN"/>
        </w:rPr>
        <w:t xml:space="preserve"> (Chương 28 – Al-Qisas, câu 16).</w:t>
      </w:r>
    </w:p>
    <w:p w:rsidR="00E46024" w:rsidRDefault="0016241B" w:rsidP="0016241B">
      <w:pPr>
        <w:spacing w:before="120" w:after="0" w:line="240" w:lineRule="auto"/>
        <w:jc w:val="both"/>
        <w:rPr>
          <w:rFonts w:cs="KFGQPC Uthman Taha Naskh"/>
          <w:color w:val="385623" w:themeColor="accent6" w:themeShade="80"/>
          <w:sz w:val="24"/>
          <w:szCs w:val="24"/>
          <w:rtl/>
          <w:lang w:bidi="ar-EG"/>
        </w:rPr>
      </w:pPr>
      <w:r w:rsidRPr="009348D1">
        <w:rPr>
          <w:rFonts w:cs="KFGQPC Uthman Taha Naskh" w:hint="cs"/>
          <w:b/>
          <w:bCs/>
          <w:color w:val="385623"/>
          <w:sz w:val="32"/>
          <w:szCs w:val="32"/>
          <w:rtl/>
          <w:lang w:bidi="ar-EG"/>
        </w:rPr>
        <w:t>﴿</w:t>
      </w:r>
      <w:r w:rsidRPr="0016241B">
        <w:rPr>
          <w:rFonts w:cs="KFGQPC Uthmanic Script HAFS" w:hint="cs"/>
          <w:b/>
          <w:bCs/>
          <w:color w:val="385623"/>
          <w:sz w:val="32"/>
          <w:szCs w:val="32"/>
          <w:rtl/>
        </w:rPr>
        <w:t xml:space="preserve">فَلَمَّآ </w:t>
      </w:r>
      <w:r w:rsidRPr="0016241B">
        <w:rPr>
          <w:rFonts w:cs="KFGQPC Uthmanic Script HAFS"/>
          <w:b/>
          <w:bCs/>
          <w:color w:val="385623"/>
          <w:sz w:val="32"/>
          <w:szCs w:val="32"/>
          <w:rtl/>
        </w:rPr>
        <w:t>أَفَاقَ قَالَ سُبۡحَٰنَكَ تُبۡتُ إِلَيۡكَ وَأَنَا۠ أَوَّلُ ٱلۡمُؤۡمِنِينَ ١٤٣</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الأعراف: 143</w:t>
      </w:r>
      <w:r w:rsidRPr="00764348">
        <w:rPr>
          <w:rFonts w:cs="KFGQPC Uthman Taha Naskh"/>
          <w:color w:val="385623" w:themeColor="accent6" w:themeShade="80"/>
          <w:sz w:val="24"/>
          <w:szCs w:val="24"/>
          <w:rtl/>
          <w:lang w:bidi="ar-EG"/>
        </w:rPr>
        <w:t>]</w:t>
      </w:r>
    </w:p>
    <w:p w:rsidR="0016241B" w:rsidRDefault="00BF07EC" w:rsidP="00BF07EC">
      <w:pPr>
        <w:bidi w:val="0"/>
        <w:spacing w:before="120" w:after="0" w:line="240" w:lineRule="auto"/>
        <w:jc w:val="both"/>
        <w:rPr>
          <w:rFonts w:asciiTheme="majorBidi" w:hAnsiTheme="majorBidi" w:cstheme="majorBidi"/>
          <w:color w:val="385623"/>
          <w:lang w:val="vi-VN"/>
        </w:rPr>
      </w:pPr>
      <w:r w:rsidRPr="00144E87">
        <w:rPr>
          <w:b/>
          <w:bCs/>
          <w:color w:val="385623"/>
        </w:rPr>
        <w:sym w:font="AGA Arabesque" w:char="007B"/>
      </w:r>
      <w:r w:rsidR="0016241B">
        <w:rPr>
          <w:rFonts w:asciiTheme="majorBidi" w:hAnsiTheme="majorBidi" w:cstheme="majorBidi"/>
          <w:b/>
          <w:bCs/>
          <w:color w:val="385623"/>
          <w:lang w:val="vi-VN"/>
        </w:rPr>
        <w:t xml:space="preserve">Rồi sau khi Y tỉnh lại, Y thưa: </w:t>
      </w:r>
      <w:r w:rsidR="0016241B" w:rsidRPr="007562A9">
        <w:rPr>
          <w:rFonts w:asciiTheme="majorBidi" w:hAnsiTheme="majorBidi" w:cstheme="majorBidi"/>
          <w:b/>
          <w:bCs/>
          <w:i/>
          <w:iCs/>
          <w:color w:val="385623"/>
          <w:lang w:val="vi-VN"/>
        </w:rPr>
        <w:t>“Quang vinh thay Ngài, bề tôi xin sám hối với Ngài và bề tôi là người đầu tiên tin nơi Ngài”</w:t>
      </w:r>
      <w:r w:rsidR="0016241B">
        <w:rPr>
          <w:rFonts w:asciiTheme="majorBidi" w:hAnsiTheme="majorBidi" w:cstheme="majorBidi"/>
          <w:b/>
          <w:bCs/>
          <w:color w:val="385623"/>
          <w:lang w:val="vi-VN"/>
        </w:rPr>
        <w:t>.</w:t>
      </w:r>
      <w:r w:rsidRPr="008033AE">
        <w:rPr>
          <w:b/>
          <w:bCs/>
          <w:color w:val="385623"/>
        </w:rPr>
        <w:sym w:font="AGA Arabesque" w:char="007D"/>
      </w:r>
      <w:r w:rsidR="0016241B">
        <w:rPr>
          <w:rFonts w:asciiTheme="majorBidi" w:hAnsiTheme="majorBidi" w:cstheme="majorBidi"/>
          <w:b/>
          <w:bCs/>
          <w:color w:val="385623"/>
          <w:lang w:val="vi-VN"/>
        </w:rPr>
        <w:t xml:space="preserve"> </w:t>
      </w:r>
      <w:r w:rsidR="0016241B" w:rsidRPr="00BF07EC">
        <w:rPr>
          <w:rFonts w:asciiTheme="majorBidi" w:hAnsiTheme="majorBidi" w:cstheme="majorBidi"/>
          <w:color w:val="385623"/>
          <w:lang w:val="vi-VN"/>
        </w:rPr>
        <w:t>(Chương 7 – Al-A’raf, câu 143).</w:t>
      </w:r>
    </w:p>
    <w:p w:rsidR="00D32A42" w:rsidRDefault="008550EE" w:rsidP="008550EE">
      <w:pPr>
        <w:bidi w:val="0"/>
        <w:spacing w:before="120" w:after="0" w:line="240" w:lineRule="auto"/>
        <w:ind w:firstLine="720"/>
        <w:jc w:val="both"/>
        <w:rPr>
          <w:rFonts w:asciiTheme="majorBidi" w:hAnsiTheme="majorBidi" w:cstheme="majorBidi"/>
          <w:lang w:val="vi-VN"/>
        </w:rPr>
      </w:pPr>
      <w:r w:rsidRPr="00710CD8">
        <w:rPr>
          <w:rFonts w:asciiTheme="majorBidi" w:hAnsiTheme="majorBidi" w:cstheme="majorBidi"/>
          <w:lang w:val="vi-VN"/>
        </w:rPr>
        <w:t>Allah</w:t>
      </w:r>
      <w:r w:rsidR="00710CD8">
        <w:rPr>
          <w:rFonts w:asciiTheme="majorBidi" w:hAnsiTheme="majorBidi" w:cstheme="majorBidi"/>
          <w:b/>
          <w:bCs/>
          <w:lang w:val="vi-VN"/>
        </w:rPr>
        <w:t xml:space="preserve"> </w:t>
      </w:r>
      <w:r w:rsidR="00710CD8" w:rsidRPr="00032E3B">
        <w:rPr>
          <w:color w:val="205B83"/>
        </w:rPr>
        <w:sym w:font="AGA Arabesque" w:char="0049"/>
      </w:r>
      <w:r>
        <w:rPr>
          <w:rFonts w:asciiTheme="majorBidi" w:hAnsiTheme="majorBidi" w:cstheme="majorBidi"/>
          <w:b/>
          <w:bCs/>
          <w:lang w:val="vi-VN"/>
        </w:rPr>
        <w:t xml:space="preserve"> </w:t>
      </w:r>
      <w:r w:rsidRPr="00710CD8">
        <w:rPr>
          <w:rFonts w:asciiTheme="majorBidi" w:hAnsiTheme="majorBidi" w:cstheme="majorBidi"/>
          <w:lang w:val="vi-VN"/>
        </w:rPr>
        <w:t>phán về</w:t>
      </w:r>
      <w:r w:rsidR="00710CD8">
        <w:rPr>
          <w:rFonts w:asciiTheme="majorBidi" w:hAnsiTheme="majorBidi" w:cstheme="majorBidi"/>
          <w:lang w:val="vi-VN"/>
        </w:rPr>
        <w:t xml:space="preserve"> lời của Nabi Dawood</w:t>
      </w:r>
      <w:r w:rsidR="00D84888">
        <w:rPr>
          <w:rFonts w:asciiTheme="majorBidi" w:hAnsiTheme="majorBidi" w:cstheme="majorBidi"/>
          <w:lang w:val="vi-VN"/>
        </w:rPr>
        <w:t xml:space="preserve"> </w:t>
      </w:r>
      <w:r w:rsidR="00D84888" w:rsidRPr="00721E99">
        <w:rPr>
          <w:color w:val="205B83"/>
        </w:rPr>
        <w:sym w:font="AGA Arabesque" w:char="0075"/>
      </w:r>
      <w:r w:rsidR="00710CD8">
        <w:rPr>
          <w:rFonts w:asciiTheme="majorBidi" w:hAnsiTheme="majorBidi" w:cstheme="majorBidi"/>
          <w:lang w:val="vi-VN"/>
        </w:rPr>
        <w:t xml:space="preserve">: </w:t>
      </w:r>
    </w:p>
    <w:p w:rsidR="00D84888" w:rsidRPr="00433999" w:rsidRDefault="00D84888" w:rsidP="00D84888">
      <w:pPr>
        <w:spacing w:before="120" w:after="0" w:line="240" w:lineRule="auto"/>
        <w:jc w:val="both"/>
        <w:rPr>
          <w:rFonts w:asciiTheme="minorHAnsi" w:hAnsiTheme="minorHAnsi" w:cs="KFGQPC Uthman Taha Naskh"/>
          <w:color w:val="385623"/>
          <w:sz w:val="24"/>
          <w:szCs w:val="24"/>
          <w:lang w:val="vi-VN" w:bidi="ar-EG"/>
        </w:rPr>
      </w:pPr>
      <w:r w:rsidRPr="00433999">
        <w:rPr>
          <w:rFonts w:ascii="KFGQPC Uthman Taha Naskh" w:cs="KFGQPC Uthman Taha Naskh" w:hint="cs"/>
          <w:b/>
          <w:bCs/>
          <w:color w:val="385623"/>
          <w:sz w:val="32"/>
          <w:szCs w:val="32"/>
          <w:rtl/>
          <w:lang w:bidi="ar-EG"/>
        </w:rPr>
        <w:lastRenderedPageBreak/>
        <w:t>﴿</w:t>
      </w:r>
      <w:r w:rsidRPr="00433999">
        <w:rPr>
          <w:rFonts w:cs="KFGQPC Uthmanic Script HAFS"/>
          <w:b/>
          <w:bCs/>
          <w:color w:val="385623"/>
          <w:sz w:val="32"/>
          <w:szCs w:val="32"/>
          <w:rtl/>
        </w:rPr>
        <w:t>فَٱسۡتَغۡفَرَ رَبَّهُۥ وَخَرَّ</w:t>
      </w:r>
      <w:r w:rsidRPr="00433999">
        <w:rPr>
          <w:rFonts w:cs="KFGQPC Uthmanic Script HAFS" w:hint="cs"/>
          <w:b/>
          <w:bCs/>
          <w:color w:val="385623"/>
          <w:sz w:val="32"/>
          <w:szCs w:val="32"/>
          <w:rtl/>
        </w:rPr>
        <w:t>ۤ</w:t>
      </w:r>
      <w:r w:rsidRPr="00433999">
        <w:rPr>
          <w:rFonts w:cs="KFGQPC Uthmanic Script HAFS"/>
          <w:b/>
          <w:bCs/>
          <w:color w:val="385623"/>
          <w:sz w:val="32"/>
          <w:szCs w:val="32"/>
          <w:rtl/>
        </w:rPr>
        <w:t xml:space="preserve"> رَاكِعٗا</w:t>
      </w:r>
      <w:r w:rsidRPr="00433999">
        <w:rPr>
          <w:rFonts w:cs="KFGQPC Uthmanic Script HAFS" w:hint="cs"/>
          <w:b/>
          <w:bCs/>
          <w:color w:val="385623"/>
          <w:sz w:val="32"/>
          <w:szCs w:val="32"/>
          <w:rtl/>
        </w:rPr>
        <w:t>ۤ</w:t>
      </w:r>
      <w:r w:rsidRPr="00433999">
        <w:rPr>
          <w:rFonts w:cs="KFGQPC Uthmanic Script HAFS"/>
          <w:b/>
          <w:bCs/>
          <w:color w:val="385623"/>
          <w:sz w:val="32"/>
          <w:szCs w:val="32"/>
          <w:rtl/>
        </w:rPr>
        <w:t xml:space="preserve"> وَأَنَابَ۩ ٢٤ فَغَفَرۡنَا لَهُۥ ذَٰلِكَۖ وَإِنَّ لَهُۥ عِندَنَا لَزُلۡفَىٰ وَحُسۡنَ مَ‍َٔابٖ ٤٠</w:t>
      </w:r>
      <w:r w:rsidRPr="00433999">
        <w:rPr>
          <w:rFonts w:ascii="KFGQPC Uthman Taha Naskh" w:cs="KFGQPC Uthman Taha Naskh" w:hint="cs"/>
          <w:b/>
          <w:bCs/>
          <w:color w:val="385623"/>
          <w:sz w:val="32"/>
          <w:szCs w:val="32"/>
          <w:rtl/>
          <w:lang w:bidi="ar-EG"/>
        </w:rPr>
        <w:t>﴾</w:t>
      </w:r>
      <w:r w:rsidRPr="00433999">
        <w:rPr>
          <w:rFonts w:asciiTheme="minorHAnsi" w:hAnsiTheme="minorHAnsi" w:cs="KFGQPC Uthman Taha Naskh"/>
          <w:color w:val="385623"/>
          <w:sz w:val="32"/>
          <w:szCs w:val="32"/>
          <w:lang w:val="vi-VN" w:bidi="ar-EG"/>
        </w:rPr>
        <w:t xml:space="preserve"> </w:t>
      </w:r>
      <w:r w:rsidRPr="00433999">
        <w:rPr>
          <w:rFonts w:ascii="KFGQPC Uthman Taha Naskh" w:cs="KFGQPC Uthman Taha Naskh"/>
          <w:color w:val="385623"/>
          <w:sz w:val="24"/>
          <w:szCs w:val="24"/>
          <w:rtl/>
          <w:lang w:bidi="ar-EG"/>
        </w:rPr>
        <w:t>[</w:t>
      </w:r>
      <w:r w:rsidRPr="00433999">
        <w:rPr>
          <w:rFonts w:ascii="KFGQPC Uthman Taha Naskh" w:cs="KFGQPC Uthman Taha Naskh" w:hint="cs"/>
          <w:color w:val="385623"/>
          <w:sz w:val="24"/>
          <w:szCs w:val="24"/>
          <w:rtl/>
          <w:lang w:bidi="ar-EG"/>
        </w:rPr>
        <w:t xml:space="preserve">سورة  ص: </w:t>
      </w:r>
      <w:r>
        <w:rPr>
          <w:rFonts w:asciiTheme="majorHAnsi" w:hAnsiTheme="majorHAnsi" w:cstheme="majorHAnsi" w:hint="cs"/>
          <w:color w:val="385623"/>
          <w:sz w:val="24"/>
          <w:szCs w:val="24"/>
          <w:rtl/>
          <w:lang w:val="vi-VN" w:bidi="ar-EG"/>
        </w:rPr>
        <w:t>24</w:t>
      </w:r>
      <w:r>
        <w:rPr>
          <w:rFonts w:asciiTheme="majorHAnsi" w:hAnsiTheme="majorHAnsi" w:hint="cs"/>
          <w:color w:val="385623"/>
          <w:sz w:val="24"/>
          <w:szCs w:val="24"/>
          <w:rtl/>
          <w:lang w:val="vi-VN" w:bidi="ar-EG"/>
        </w:rPr>
        <w:t>، 25</w:t>
      </w:r>
      <w:r w:rsidRPr="00433999">
        <w:rPr>
          <w:rFonts w:ascii="KFGQPC Uthman Taha Naskh" w:cs="KFGQPC Uthman Taha Naskh"/>
          <w:color w:val="385623"/>
          <w:sz w:val="24"/>
          <w:szCs w:val="24"/>
          <w:rtl/>
          <w:lang w:bidi="ar-EG"/>
        </w:rPr>
        <w:t>]</w:t>
      </w:r>
    </w:p>
    <w:p w:rsidR="00D84888" w:rsidRPr="00433999" w:rsidRDefault="00D84888" w:rsidP="00D84888">
      <w:pPr>
        <w:bidi w:val="0"/>
        <w:spacing w:before="120" w:after="0" w:line="240" w:lineRule="auto"/>
        <w:jc w:val="both"/>
        <w:rPr>
          <w:rFonts w:asciiTheme="majorBidi" w:hAnsiTheme="majorBidi" w:cstheme="majorBidi"/>
          <w:color w:val="385623"/>
          <w:rtl/>
          <w:lang w:val="vi-VN"/>
        </w:rPr>
      </w:pPr>
      <w:r w:rsidRPr="00433999">
        <w:rPr>
          <w:rFonts w:asciiTheme="majorBidi" w:hAnsiTheme="majorBidi" w:cstheme="majorBidi"/>
          <w:b/>
          <w:bCs/>
          <w:color w:val="385623"/>
        </w:rPr>
        <w:sym w:font="AGA Arabesque" w:char="007B"/>
      </w:r>
      <w:r>
        <w:rPr>
          <w:rFonts w:asciiTheme="majorBidi" w:hAnsiTheme="majorBidi" w:cstheme="majorBidi"/>
          <w:b/>
          <w:bCs/>
          <w:color w:val="385623"/>
          <w:lang w:val="vi-VN"/>
        </w:rPr>
        <w:t xml:space="preserve">Y xin Thượng Đế của Y tha thứ và Y cúi mình quay về sám hối với Ngài và TA (Allah) đã tha thứ cho Y về sự việc đó. </w:t>
      </w:r>
      <w:r w:rsidRPr="00433999">
        <w:rPr>
          <w:rFonts w:asciiTheme="majorBidi" w:hAnsiTheme="majorBidi" w:cstheme="majorBidi"/>
          <w:b/>
          <w:bCs/>
          <w:color w:val="385623"/>
          <w:lang w:val="vi-VN"/>
        </w:rPr>
        <w:t>Và Y</w:t>
      </w:r>
      <w:r>
        <w:rPr>
          <w:rFonts w:asciiTheme="majorBidi" w:hAnsiTheme="majorBidi" w:cstheme="majorBidi"/>
          <w:b/>
          <w:bCs/>
          <w:color w:val="385623"/>
          <w:lang w:val="vi-VN"/>
        </w:rPr>
        <w:t xml:space="preserve"> thực sự</w:t>
      </w:r>
      <w:r w:rsidRPr="00433999">
        <w:rPr>
          <w:rFonts w:asciiTheme="majorBidi" w:hAnsiTheme="majorBidi" w:cstheme="majorBidi"/>
          <w:b/>
          <w:bCs/>
          <w:color w:val="385623"/>
          <w:lang w:val="vi-VN"/>
        </w:rPr>
        <w:t xml:space="preserve"> có được ở nơi TA một chỗ gần </w:t>
      </w:r>
      <w:r>
        <w:rPr>
          <w:rFonts w:asciiTheme="majorBidi" w:hAnsiTheme="majorBidi" w:cstheme="majorBidi"/>
          <w:b/>
          <w:bCs/>
          <w:color w:val="385623"/>
          <w:lang w:val="vi-VN"/>
        </w:rPr>
        <w:t>kề</w:t>
      </w:r>
      <w:r w:rsidRPr="00433999">
        <w:rPr>
          <w:rFonts w:asciiTheme="majorBidi" w:hAnsiTheme="majorBidi" w:cstheme="majorBidi"/>
          <w:b/>
          <w:bCs/>
          <w:color w:val="385623"/>
          <w:lang w:val="vi-VN"/>
        </w:rPr>
        <w:t xml:space="preserve"> và một nơi trở về tốt đẹp.</w:t>
      </w:r>
      <w:r w:rsidRPr="00433999">
        <w:rPr>
          <w:rFonts w:asciiTheme="majorBidi" w:hAnsiTheme="majorBidi" w:cstheme="majorBidi"/>
          <w:b/>
          <w:bCs/>
          <w:color w:val="385623"/>
        </w:rPr>
        <w:sym w:font="AGA Arabesque" w:char="007D"/>
      </w:r>
      <w:r w:rsidRPr="00433999">
        <w:rPr>
          <w:rFonts w:asciiTheme="majorBidi" w:hAnsiTheme="majorBidi" w:cstheme="majorBidi"/>
          <w:color w:val="385623"/>
          <w:lang w:val="vi-VN"/>
        </w:rPr>
        <w:t xml:space="preserve"> (Chương 38 – Sad, câu</w:t>
      </w:r>
      <w:r>
        <w:rPr>
          <w:rFonts w:asciiTheme="majorBidi" w:hAnsiTheme="majorBidi" w:cstheme="majorBidi"/>
          <w:color w:val="385623"/>
          <w:lang w:val="vi-VN"/>
        </w:rPr>
        <w:t xml:space="preserve"> 24,</w:t>
      </w:r>
      <w:r w:rsidRPr="00433999">
        <w:rPr>
          <w:rFonts w:asciiTheme="majorBidi" w:hAnsiTheme="majorBidi" w:cstheme="majorBidi"/>
          <w:color w:val="385623"/>
          <w:lang w:val="vi-VN"/>
        </w:rPr>
        <w:t xml:space="preserve"> 25).</w:t>
      </w:r>
    </w:p>
    <w:p w:rsidR="00710CD8" w:rsidRDefault="001B2034" w:rsidP="001B203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2052C7">
        <w:rPr>
          <w:rFonts w:asciiTheme="majorBidi" w:hAnsiTheme="majorBidi" w:cstheme="majorBidi"/>
          <w:lang w:val="vi-VN"/>
        </w:rPr>
        <w:t xml:space="preserve"> </w:t>
      </w:r>
      <w:r w:rsidR="002052C7" w:rsidRPr="00032E3B">
        <w:rPr>
          <w:color w:val="205B83"/>
        </w:rPr>
        <w:sym w:font="AGA Arabesque" w:char="0049"/>
      </w:r>
      <w:r>
        <w:rPr>
          <w:rFonts w:asciiTheme="majorBidi" w:hAnsiTheme="majorBidi" w:cstheme="majorBidi"/>
          <w:lang w:val="vi-VN"/>
        </w:rPr>
        <w:t xml:space="preserve"> phán về lời của Nabi Sulayman</w:t>
      </w:r>
      <w:r w:rsidR="002052C7">
        <w:rPr>
          <w:rFonts w:asciiTheme="majorBidi" w:hAnsiTheme="majorBidi" w:cstheme="majorBidi"/>
          <w:lang w:val="vi-VN"/>
        </w:rPr>
        <w:t xml:space="preserve"> </w:t>
      </w:r>
      <w:r w:rsidR="002052C7" w:rsidRPr="00721E99">
        <w:rPr>
          <w:color w:val="205B83"/>
        </w:rPr>
        <w:sym w:font="AGA Arabesque" w:char="0075"/>
      </w:r>
      <w:r>
        <w:rPr>
          <w:rFonts w:asciiTheme="majorBidi" w:hAnsiTheme="majorBidi" w:cstheme="majorBidi"/>
          <w:lang w:val="vi-VN"/>
        </w:rPr>
        <w:t>:</w:t>
      </w:r>
    </w:p>
    <w:p w:rsidR="002052C7" w:rsidRDefault="002A2D30" w:rsidP="002A2D30">
      <w:pPr>
        <w:spacing w:before="120" w:after="0" w:line="240" w:lineRule="auto"/>
        <w:jc w:val="both"/>
        <w:rPr>
          <w:rFonts w:cs="KFGQPC Uthman Taha Naskh"/>
          <w:color w:val="385623" w:themeColor="accent6" w:themeShade="80"/>
          <w:sz w:val="24"/>
          <w:szCs w:val="24"/>
          <w:rtl/>
          <w:lang w:bidi="ar-EG"/>
        </w:rPr>
      </w:pPr>
      <w:r w:rsidRPr="009348D1">
        <w:rPr>
          <w:rFonts w:cs="KFGQPC Uthman Taha Naskh" w:hint="cs"/>
          <w:b/>
          <w:bCs/>
          <w:color w:val="385623"/>
          <w:sz w:val="32"/>
          <w:szCs w:val="32"/>
          <w:rtl/>
          <w:lang w:bidi="ar-EG"/>
        </w:rPr>
        <w:t>﴿</w:t>
      </w:r>
      <w:r w:rsidRPr="002A2D30">
        <w:rPr>
          <w:rFonts w:cs="KFGQPC Uthmanic Script HAFS"/>
          <w:b/>
          <w:bCs/>
          <w:color w:val="385623"/>
          <w:sz w:val="32"/>
          <w:szCs w:val="32"/>
          <w:rtl/>
        </w:rPr>
        <w:t>قَالَ رَبِّ ٱغۡفِرۡ لِي وَهَبۡ لِي مُلۡكٗا لَّا يَنۢبَغِي لِأَحَدٖ مِّنۢ بَعۡدِي</w:t>
      </w:r>
      <w:r w:rsidRPr="002A2D30">
        <w:rPr>
          <w:rFonts w:cs="KFGQPC Uthmanic Script HAFS" w:hint="cs"/>
          <w:b/>
          <w:bCs/>
          <w:color w:val="385623"/>
          <w:sz w:val="32"/>
          <w:szCs w:val="32"/>
          <w:rtl/>
        </w:rPr>
        <w:t>ٓ</w:t>
      </w:r>
      <w:r w:rsidRPr="002A2D30">
        <w:rPr>
          <w:rFonts w:cs="KFGQPC Uthmanic Script HAFS"/>
          <w:b/>
          <w:bCs/>
          <w:color w:val="385623"/>
          <w:sz w:val="32"/>
          <w:szCs w:val="32"/>
          <w:rtl/>
        </w:rPr>
        <w:t>ۖ إِنَّكَ أَنتَ ٱلۡوَهَّابُ ٣٥</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ص: 35</w:t>
      </w:r>
      <w:r w:rsidRPr="00764348">
        <w:rPr>
          <w:rFonts w:cs="KFGQPC Uthman Taha Naskh"/>
          <w:color w:val="385623" w:themeColor="accent6" w:themeShade="80"/>
          <w:sz w:val="24"/>
          <w:szCs w:val="24"/>
          <w:rtl/>
          <w:lang w:bidi="ar-EG"/>
        </w:rPr>
        <w:t>]</w:t>
      </w:r>
    </w:p>
    <w:p w:rsidR="002A2D30" w:rsidRDefault="00063D6C" w:rsidP="00063D6C">
      <w:pPr>
        <w:bidi w:val="0"/>
        <w:spacing w:before="120" w:after="0" w:line="240" w:lineRule="auto"/>
        <w:jc w:val="both"/>
        <w:rPr>
          <w:rFonts w:asciiTheme="majorBidi" w:hAnsiTheme="majorBidi" w:cstheme="majorBidi"/>
          <w:color w:val="385623"/>
          <w:lang w:val="vi-VN"/>
        </w:rPr>
      </w:pPr>
      <w:r w:rsidRPr="00144E87">
        <w:rPr>
          <w:b/>
          <w:bCs/>
          <w:color w:val="385623"/>
        </w:rPr>
        <w:sym w:font="AGA Arabesque" w:char="007B"/>
      </w:r>
      <w:r w:rsidR="002A2D30">
        <w:rPr>
          <w:rFonts w:asciiTheme="majorBidi" w:hAnsiTheme="majorBidi" w:cstheme="majorBidi"/>
          <w:b/>
          <w:bCs/>
          <w:color w:val="385623"/>
          <w:lang w:val="vi-VN"/>
        </w:rPr>
        <w:t xml:space="preserve">Y cầu nguyện: </w:t>
      </w:r>
      <w:r w:rsidR="002A2D30" w:rsidRPr="007562A9">
        <w:rPr>
          <w:rFonts w:asciiTheme="majorBidi" w:hAnsiTheme="majorBidi" w:cstheme="majorBidi"/>
          <w:b/>
          <w:bCs/>
          <w:i/>
          <w:iCs/>
          <w:color w:val="385623"/>
          <w:lang w:val="vi-VN"/>
        </w:rPr>
        <w:t>“Lạy Thượng Đế của bề tôi, xin Ngài tha thứ cho bề tôi và hãy ban cho bề tôi vương quyền</w:t>
      </w:r>
      <w:r w:rsidRPr="007562A9">
        <w:rPr>
          <w:rFonts w:asciiTheme="majorBidi" w:hAnsiTheme="majorBidi" w:cstheme="majorBidi"/>
          <w:b/>
          <w:bCs/>
          <w:i/>
          <w:iCs/>
          <w:color w:val="385623"/>
          <w:lang w:val="vi-VN"/>
        </w:rPr>
        <w:t xml:space="preserve"> mà Ngài sẽ không cho ai thời sau bề tôi giống như vậy, bởi quả thật Ngài là Đấng Hằng Ban Phát.</w:t>
      </w:r>
      <w:r w:rsidRPr="008033AE">
        <w:rPr>
          <w:b/>
          <w:bCs/>
          <w:color w:val="385623"/>
        </w:rPr>
        <w:sym w:font="AGA Arabesque" w:char="007D"/>
      </w:r>
      <w:r>
        <w:rPr>
          <w:rFonts w:asciiTheme="majorBidi" w:hAnsiTheme="majorBidi" w:cstheme="majorBidi"/>
          <w:b/>
          <w:bCs/>
          <w:color w:val="385623"/>
          <w:lang w:val="vi-VN"/>
        </w:rPr>
        <w:t xml:space="preserve"> </w:t>
      </w:r>
      <w:r w:rsidRPr="00063D6C">
        <w:rPr>
          <w:rFonts w:asciiTheme="majorBidi" w:hAnsiTheme="majorBidi" w:cstheme="majorBidi"/>
          <w:color w:val="385623"/>
          <w:lang w:val="vi-VN"/>
        </w:rPr>
        <w:t>(Chương 38 – Sad, câu 35).</w:t>
      </w:r>
    </w:p>
    <w:p w:rsidR="009C69EA" w:rsidRDefault="009504A0" w:rsidP="00BC015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Riêng Nabi Yusuf</w:t>
      </w:r>
      <w:r w:rsidR="00FB45C2">
        <w:rPr>
          <w:rFonts w:asciiTheme="majorBidi" w:hAnsiTheme="majorBidi" w:cstheme="majorBidi"/>
          <w:lang w:val="vi-VN"/>
        </w:rPr>
        <w:t xml:space="preserve"> </w:t>
      </w:r>
      <w:r w:rsidR="00FB45C2" w:rsidRPr="00721E99">
        <w:rPr>
          <w:color w:val="205B83"/>
        </w:rPr>
        <w:sym w:font="AGA Arabesque" w:char="0075"/>
      </w:r>
      <w:r>
        <w:rPr>
          <w:rFonts w:asciiTheme="majorBidi" w:hAnsiTheme="majorBidi" w:cstheme="majorBidi"/>
          <w:lang w:val="vi-VN"/>
        </w:rPr>
        <w:t xml:space="preserve"> thì Allah</w:t>
      </w:r>
      <w:r w:rsidR="00FB45C2">
        <w:rPr>
          <w:rFonts w:asciiTheme="majorBidi" w:hAnsiTheme="majorBidi" w:cstheme="majorBidi"/>
          <w:lang w:val="vi-VN"/>
        </w:rPr>
        <w:t xml:space="preserve"> </w:t>
      </w:r>
      <w:r w:rsidR="00FB45C2" w:rsidRPr="00032E3B">
        <w:rPr>
          <w:color w:val="205B83"/>
        </w:rPr>
        <w:sym w:font="AGA Arabesque" w:char="0049"/>
      </w:r>
      <w:r>
        <w:rPr>
          <w:rFonts w:asciiTheme="majorBidi" w:hAnsiTheme="majorBidi" w:cstheme="majorBidi"/>
          <w:lang w:val="vi-VN"/>
        </w:rPr>
        <w:t xml:space="preserve"> đã không đề cập đến bất cứ tội lỗi nào của Người cho nên Ngài cũng không đề cập đến lời cầu xin tha thứ của Người, </w:t>
      </w:r>
      <w:r w:rsidR="00BC0159">
        <w:rPr>
          <w:rFonts w:asciiTheme="majorBidi" w:hAnsiTheme="majorBidi" w:cstheme="majorBidi"/>
          <w:lang w:val="vi-VN"/>
        </w:rPr>
        <w:t>không những thế,</w:t>
      </w:r>
      <w:r>
        <w:rPr>
          <w:rFonts w:asciiTheme="majorBidi" w:hAnsiTheme="majorBidi" w:cstheme="majorBidi"/>
          <w:lang w:val="vi-VN"/>
        </w:rPr>
        <w:t xml:space="preserve"> Ngài</w:t>
      </w:r>
      <w:r w:rsidR="00FB45C2">
        <w:rPr>
          <w:rFonts w:asciiTheme="majorBidi" w:hAnsiTheme="majorBidi" w:cstheme="majorBidi"/>
          <w:lang w:val="vi-VN"/>
        </w:rPr>
        <w:t xml:space="preserve"> </w:t>
      </w:r>
      <w:r w:rsidR="00FB45C2" w:rsidRPr="00032E3B">
        <w:rPr>
          <w:color w:val="205B83"/>
        </w:rPr>
        <w:sym w:font="AGA Arabesque" w:char="0049"/>
      </w:r>
      <w:r>
        <w:rPr>
          <w:rFonts w:asciiTheme="majorBidi" w:hAnsiTheme="majorBidi" w:cstheme="majorBidi"/>
          <w:lang w:val="vi-VN"/>
        </w:rPr>
        <w:t xml:space="preserve"> </w:t>
      </w:r>
      <w:r w:rsidR="00BC0159">
        <w:rPr>
          <w:rFonts w:asciiTheme="majorBidi" w:hAnsiTheme="majorBidi" w:cstheme="majorBidi"/>
          <w:lang w:val="vi-VN"/>
        </w:rPr>
        <w:t xml:space="preserve">còn </w:t>
      </w:r>
      <w:r>
        <w:rPr>
          <w:rFonts w:asciiTheme="majorBidi" w:hAnsiTheme="majorBidi" w:cstheme="majorBidi"/>
          <w:lang w:val="vi-VN"/>
        </w:rPr>
        <w:t>phán:</w:t>
      </w:r>
    </w:p>
    <w:p w:rsidR="009504A0" w:rsidRDefault="00FB45C2" w:rsidP="00FB45C2">
      <w:pPr>
        <w:spacing w:before="120" w:after="0" w:line="240" w:lineRule="auto"/>
        <w:jc w:val="both"/>
        <w:rPr>
          <w:rFonts w:cs="KFGQPC Uthmanic Script HAFS"/>
          <w:b/>
          <w:bCs/>
          <w:color w:val="385623"/>
          <w:sz w:val="32"/>
          <w:szCs w:val="32"/>
          <w:rtl/>
        </w:rPr>
      </w:pPr>
      <w:r w:rsidRPr="009348D1">
        <w:rPr>
          <w:rFonts w:cs="KFGQPC Uthman Taha Naskh" w:hint="cs"/>
          <w:b/>
          <w:bCs/>
          <w:color w:val="385623"/>
          <w:sz w:val="32"/>
          <w:szCs w:val="32"/>
          <w:rtl/>
          <w:lang w:bidi="ar-EG"/>
        </w:rPr>
        <w:t>﴿</w:t>
      </w:r>
      <w:r w:rsidRPr="00FB45C2">
        <w:rPr>
          <w:rFonts w:cs="KFGQPC Uthmanic Script HAFS"/>
          <w:b/>
          <w:bCs/>
          <w:color w:val="385623"/>
          <w:sz w:val="32"/>
          <w:szCs w:val="32"/>
          <w:rtl/>
        </w:rPr>
        <w:t>كَذَٰلِكَ لِنَصۡرِفَ عَنۡهُ ٱلسُّوٓءَ وَٱلۡفَحۡشَآءَۚ إِنَّهُۥ مِنۡ عِبَادِنَا ٱلۡمُخۡلَصِينَ ٢٤</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يوسف: 24</w:t>
      </w:r>
      <w:r w:rsidRPr="00764348">
        <w:rPr>
          <w:rFonts w:cs="KFGQPC Uthman Taha Naskh"/>
          <w:color w:val="385623" w:themeColor="accent6" w:themeShade="80"/>
          <w:sz w:val="24"/>
          <w:szCs w:val="24"/>
          <w:rtl/>
          <w:lang w:bidi="ar-EG"/>
        </w:rPr>
        <w:t>]</w:t>
      </w:r>
      <w:r w:rsidRPr="00FB45C2">
        <w:rPr>
          <w:rFonts w:cs="KFGQPC Uthmanic Script HAFS"/>
          <w:b/>
          <w:bCs/>
          <w:color w:val="385623"/>
          <w:sz w:val="32"/>
          <w:szCs w:val="32"/>
          <w:rtl/>
        </w:rPr>
        <w:t xml:space="preserve"> </w:t>
      </w:r>
    </w:p>
    <w:p w:rsidR="00CE2CD9" w:rsidRDefault="001B61D0" w:rsidP="001B61D0">
      <w:pPr>
        <w:bidi w:val="0"/>
        <w:spacing w:before="120" w:after="0" w:line="240" w:lineRule="auto"/>
        <w:jc w:val="both"/>
        <w:rPr>
          <w:rFonts w:asciiTheme="majorBidi" w:hAnsiTheme="majorBidi" w:cstheme="majorBidi"/>
          <w:color w:val="385623"/>
          <w:lang w:val="vi-VN"/>
        </w:rPr>
      </w:pPr>
      <w:r w:rsidRPr="00144E87">
        <w:rPr>
          <w:b/>
          <w:bCs/>
          <w:color w:val="385623"/>
        </w:rPr>
        <w:sym w:font="AGA Arabesque" w:char="007B"/>
      </w:r>
      <w:r>
        <w:rPr>
          <w:rFonts w:asciiTheme="majorBidi" w:hAnsiTheme="majorBidi" w:cstheme="majorBidi"/>
          <w:b/>
          <w:bCs/>
          <w:color w:val="385623"/>
          <w:lang w:val="vi-VN"/>
        </w:rPr>
        <w:t xml:space="preserve">Như thế là để TA (Allah) đưa những điều xấu xa và thô bỉ ra khỏi Y, bởi quả thật Y là người chân tâm và </w:t>
      </w:r>
      <w:r>
        <w:rPr>
          <w:rFonts w:asciiTheme="majorBidi" w:hAnsiTheme="majorBidi" w:cstheme="majorBidi"/>
          <w:b/>
          <w:bCs/>
          <w:color w:val="385623"/>
          <w:lang w:val="vi-VN"/>
        </w:rPr>
        <w:lastRenderedPageBreak/>
        <w:t>trung thực trong số các bề tôi của TA.</w:t>
      </w:r>
      <w:r w:rsidRPr="008033AE">
        <w:rPr>
          <w:b/>
          <w:bCs/>
          <w:color w:val="385623"/>
        </w:rPr>
        <w:sym w:font="AGA Arabesque" w:char="007D"/>
      </w:r>
      <w:r>
        <w:rPr>
          <w:rFonts w:asciiTheme="majorBidi" w:hAnsiTheme="majorBidi" w:cstheme="majorBidi"/>
          <w:b/>
          <w:bCs/>
          <w:color w:val="385623"/>
          <w:lang w:val="vi-VN"/>
        </w:rPr>
        <w:t xml:space="preserve"> </w:t>
      </w:r>
      <w:r w:rsidRPr="001B61D0">
        <w:rPr>
          <w:rFonts w:asciiTheme="majorBidi" w:hAnsiTheme="majorBidi" w:cstheme="majorBidi"/>
          <w:color w:val="385623"/>
          <w:lang w:val="vi-VN"/>
        </w:rPr>
        <w:t>(Chương 12 – Yusuf, câu 24).</w:t>
      </w:r>
    </w:p>
    <w:p w:rsidR="000C787B" w:rsidRDefault="00F954ED" w:rsidP="000C787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1376E8">
        <w:rPr>
          <w:rFonts w:asciiTheme="majorBidi" w:hAnsiTheme="majorBidi" w:cstheme="majorBidi"/>
          <w:lang w:val="vi-VN"/>
        </w:rPr>
        <w:t xml:space="preserve"> </w:t>
      </w:r>
      <w:r w:rsidR="001376E8" w:rsidRPr="00032E3B">
        <w:rPr>
          <w:color w:val="205B83"/>
        </w:rPr>
        <w:sym w:font="AGA Arabesque" w:char="0049"/>
      </w:r>
      <w:r>
        <w:rPr>
          <w:rFonts w:asciiTheme="majorBidi" w:hAnsiTheme="majorBidi" w:cstheme="majorBidi"/>
          <w:lang w:val="vi-VN"/>
        </w:rPr>
        <w:t xml:space="preserve"> phán cho biết rằng Ngài đã loại bỏ những điều xấu xa và tội lỗi ra khỏi Nabi Yusuf</w:t>
      </w:r>
      <w:r w:rsidR="001376E8">
        <w:rPr>
          <w:rFonts w:asciiTheme="majorBidi" w:hAnsiTheme="majorBidi" w:cstheme="majorBidi"/>
          <w:lang w:val="vi-VN"/>
        </w:rPr>
        <w:t xml:space="preserve"> </w:t>
      </w:r>
      <w:r w:rsidR="001376E8" w:rsidRPr="00721E99">
        <w:rPr>
          <w:color w:val="205B83"/>
        </w:rPr>
        <w:sym w:font="AGA Arabesque" w:char="0075"/>
      </w:r>
      <w:r>
        <w:rPr>
          <w:rFonts w:asciiTheme="majorBidi" w:hAnsiTheme="majorBidi" w:cstheme="majorBidi"/>
          <w:lang w:val="vi-VN"/>
        </w:rPr>
        <w:t>, điều này cho thấy rằng Người</w:t>
      </w:r>
      <w:r w:rsidR="001376E8">
        <w:rPr>
          <w:rFonts w:asciiTheme="majorBidi" w:hAnsiTheme="majorBidi" w:cstheme="majorBidi"/>
          <w:lang w:val="vi-VN"/>
        </w:rPr>
        <w:t xml:space="preserve"> </w:t>
      </w:r>
      <w:r w:rsidR="001376E8" w:rsidRPr="00721E99">
        <w:rPr>
          <w:color w:val="205B83"/>
        </w:rPr>
        <w:sym w:font="AGA Arabesque" w:char="0075"/>
      </w:r>
      <w:r>
        <w:rPr>
          <w:rFonts w:asciiTheme="majorBidi" w:hAnsiTheme="majorBidi" w:cstheme="majorBidi"/>
          <w:lang w:val="vi-VN"/>
        </w:rPr>
        <w:t xml:space="preserve"> không làm điều tội lỗi.</w:t>
      </w:r>
      <w:r w:rsidR="001376E8">
        <w:rPr>
          <w:rFonts w:asciiTheme="majorBidi" w:hAnsiTheme="majorBidi" w:cstheme="majorBidi"/>
          <w:lang w:val="vi-VN"/>
        </w:rPr>
        <w:t xml:space="preserve"> Riêng lời phán:</w:t>
      </w:r>
    </w:p>
    <w:p w:rsidR="001376E8" w:rsidRDefault="00C857DF" w:rsidP="00C857DF">
      <w:pPr>
        <w:spacing w:before="120" w:after="0" w:line="240" w:lineRule="auto"/>
        <w:jc w:val="both"/>
        <w:rPr>
          <w:rFonts w:cs="KFGQPC Uthman Taha Naskh"/>
          <w:color w:val="385623" w:themeColor="accent6" w:themeShade="80"/>
          <w:sz w:val="24"/>
          <w:szCs w:val="24"/>
          <w:lang w:val="vi-VN" w:bidi="ar-EG"/>
        </w:rPr>
      </w:pPr>
      <w:r w:rsidRPr="009348D1">
        <w:rPr>
          <w:rFonts w:cs="KFGQPC Uthman Taha Naskh" w:hint="cs"/>
          <w:b/>
          <w:bCs/>
          <w:color w:val="385623"/>
          <w:sz w:val="32"/>
          <w:szCs w:val="32"/>
          <w:rtl/>
          <w:lang w:bidi="ar-EG"/>
        </w:rPr>
        <w:t>﴿</w:t>
      </w:r>
      <w:r w:rsidRPr="00C857DF">
        <w:rPr>
          <w:rFonts w:cs="KFGQPC Uthmanic Script HAFS"/>
          <w:b/>
          <w:bCs/>
          <w:color w:val="385623"/>
          <w:sz w:val="32"/>
          <w:szCs w:val="32"/>
          <w:rtl/>
        </w:rPr>
        <w:t>وَلَقَدۡ هَمَّتۡ بِهِۦۖ وَهَمَّ بِهَا لَوۡلَآ أَن رَّءَا بُرۡهَٰنَ رَبِّهِۦۚ</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يوسف: 24</w:t>
      </w:r>
      <w:r w:rsidRPr="00764348">
        <w:rPr>
          <w:rFonts w:cs="KFGQPC Uthman Taha Naskh"/>
          <w:color w:val="385623" w:themeColor="accent6" w:themeShade="80"/>
          <w:sz w:val="24"/>
          <w:szCs w:val="24"/>
          <w:rtl/>
          <w:lang w:bidi="ar-EG"/>
        </w:rPr>
        <w:t>]</w:t>
      </w:r>
    </w:p>
    <w:p w:rsidR="00C857DF" w:rsidRDefault="00C857DF" w:rsidP="00C857DF">
      <w:pPr>
        <w:bidi w:val="0"/>
        <w:spacing w:before="120" w:after="0" w:line="240" w:lineRule="auto"/>
        <w:jc w:val="both"/>
        <w:rPr>
          <w:rFonts w:cs="KFGQPC Uthman Taha Naskh"/>
          <w:color w:val="385623" w:themeColor="accent6" w:themeShade="80"/>
          <w:lang w:val="vi-VN" w:bidi="ar-EG"/>
        </w:rPr>
      </w:pPr>
      <w:r w:rsidRPr="00144E87">
        <w:rPr>
          <w:b/>
          <w:bCs/>
          <w:color w:val="385623"/>
        </w:rPr>
        <w:sym w:font="AGA Arabesque" w:char="007B"/>
      </w:r>
      <w:r>
        <w:rPr>
          <w:rFonts w:cs="KFGQPC Uthman Taha Naskh"/>
          <w:b/>
          <w:bCs/>
          <w:color w:val="385623" w:themeColor="accent6" w:themeShade="80"/>
          <w:lang w:val="vi-VN" w:bidi="ar-EG"/>
        </w:rPr>
        <w:t>Và quả thật nữ ta muốn (thân xác của) Y và Y cũng sẽ động lòng nếu như Y không thấy rõ bằng chứng Thượng Đế của Y.</w:t>
      </w:r>
      <w:r w:rsidRPr="008033AE">
        <w:rPr>
          <w:b/>
          <w:bCs/>
          <w:color w:val="385623"/>
        </w:rPr>
        <w:sym w:font="AGA Arabesque" w:char="007D"/>
      </w:r>
      <w:r>
        <w:rPr>
          <w:rFonts w:cs="KFGQPC Uthman Taha Naskh"/>
          <w:b/>
          <w:bCs/>
          <w:color w:val="385623" w:themeColor="accent6" w:themeShade="80"/>
          <w:lang w:val="vi-VN" w:bidi="ar-EG"/>
        </w:rPr>
        <w:t xml:space="preserve"> </w:t>
      </w:r>
      <w:r w:rsidRPr="00C857DF">
        <w:rPr>
          <w:rFonts w:cs="KFGQPC Uthman Taha Naskh"/>
          <w:color w:val="385623" w:themeColor="accent6" w:themeShade="80"/>
          <w:lang w:val="vi-VN" w:bidi="ar-EG"/>
        </w:rPr>
        <w:t>(Chương 12 – Yusuf, câu 24)</w:t>
      </w:r>
      <w:r w:rsidR="00410666">
        <w:rPr>
          <w:rFonts w:cs="KFGQPC Uthman Taha Naskh"/>
          <w:color w:val="385623" w:themeColor="accent6" w:themeShade="80"/>
          <w:lang w:val="vi-VN" w:bidi="ar-EG"/>
        </w:rPr>
        <w:t>.</w:t>
      </w:r>
    </w:p>
    <w:p w:rsidR="00EC0D63" w:rsidRDefault="001A5CC2" w:rsidP="007562A9">
      <w:pPr>
        <w:bidi w:val="0"/>
        <w:spacing w:before="120" w:after="0" w:line="240" w:lineRule="auto"/>
        <w:ind w:firstLine="720"/>
        <w:jc w:val="both"/>
        <w:rPr>
          <w:rFonts w:cs="KFGQPC Uthman Taha Naskh"/>
          <w:lang w:val="vi-VN" w:bidi="ar-EG"/>
        </w:rPr>
      </w:pPr>
      <w:r>
        <w:rPr>
          <w:rFonts w:cs="KFGQPC Uthman Taha Naskh"/>
          <w:lang w:val="vi-VN" w:bidi="ar-EG"/>
        </w:rPr>
        <w:t xml:space="preserve">Ý muốn chia thành hai dạng như Imam Ahmad </w:t>
      </w:r>
      <w:r w:rsidRPr="003E7561">
        <w:rPr>
          <w:rFonts w:ascii="KFGQPC Arabic Symbols 01" w:hAnsi="KFGQPC Arabic Symbols 01" w:cs="Traditional Arabic"/>
          <w:color w:val="205B83"/>
          <w:lang w:val="vi-VN"/>
        </w:rPr>
        <w:t></w:t>
      </w:r>
      <w:r>
        <w:rPr>
          <w:rFonts w:cs="KFGQPC Uthman Taha Naskh"/>
          <w:lang w:val="vi-VN" w:bidi="ar-EG"/>
        </w:rPr>
        <w:t xml:space="preserve"> đã nói: Ý muố</w:t>
      </w:r>
      <w:r w:rsidR="00C47A19">
        <w:rPr>
          <w:rFonts w:cs="KFGQPC Uthman Taha Naskh"/>
          <w:lang w:val="vi-VN" w:bidi="ar-EG"/>
        </w:rPr>
        <w:t>n trong tư tưởng</w:t>
      </w:r>
      <w:r>
        <w:rPr>
          <w:rFonts w:cs="KFGQPC Uthman Taha Naskh"/>
          <w:lang w:val="vi-VN" w:bidi="ar-EG"/>
        </w:rPr>
        <w:t xml:space="preserve"> và ý muốn</w:t>
      </w:r>
      <w:r w:rsidR="00C47A19">
        <w:rPr>
          <w:rFonts w:cs="KFGQPC Uthman Taha Naskh"/>
          <w:lang w:val="vi-VN" w:bidi="ar-EG"/>
        </w:rPr>
        <w:t xml:space="preserve"> ngoan cố.</w:t>
      </w:r>
    </w:p>
    <w:p w:rsidR="00410666" w:rsidRDefault="00C47A19" w:rsidP="00EC0D63">
      <w:pPr>
        <w:bidi w:val="0"/>
        <w:spacing w:before="120" w:after="0" w:line="240" w:lineRule="auto"/>
        <w:ind w:firstLine="720"/>
        <w:jc w:val="both"/>
        <w:rPr>
          <w:rFonts w:cs="KFGQPC Uthman Taha Naskh"/>
          <w:lang w:val="vi-VN" w:bidi="ar-EG"/>
        </w:rPr>
      </w:pPr>
      <w:r>
        <w:rPr>
          <w:rFonts w:cs="KFGQPC Uthman Taha Naskh"/>
          <w:lang w:val="vi-VN" w:bidi="ar-EG"/>
        </w:rPr>
        <w:t>Quả thật, hai dạng ý muốn này đã được Thiên sứ của Allah</w:t>
      </w:r>
      <w:r w:rsidR="00EC0D63">
        <w:rPr>
          <w:rFonts w:cs="KFGQPC Uthman Taha Naskh"/>
          <w:lang w:val="vi-VN" w:bidi="ar-EG"/>
        </w:rPr>
        <w:t xml:space="preserve"> </w:t>
      </w:r>
      <w:r w:rsidR="00EC0D63" w:rsidRPr="00812337">
        <w:rPr>
          <w:color w:val="205B83"/>
        </w:rPr>
        <w:sym w:font="AGA Arabesque" w:char="0065"/>
      </w:r>
      <w:r w:rsidR="00EC0D63">
        <w:rPr>
          <w:rFonts w:cs="KFGQPC Uthman Taha Naskh"/>
          <w:lang w:val="vi-VN" w:bidi="ar-EG"/>
        </w:rPr>
        <w:t xml:space="preserve"> nói:</w:t>
      </w:r>
    </w:p>
    <w:p w:rsidR="00F74E5D" w:rsidRDefault="00F74E5D" w:rsidP="00F74E5D">
      <w:pPr>
        <w:spacing w:before="120" w:after="0" w:line="240" w:lineRule="auto"/>
        <w:jc w:val="both"/>
        <w:rPr>
          <w:rFonts w:cs="KFGQPC Uthman Taha Naskh"/>
          <w:color w:val="1F3864" w:themeColor="accent5" w:themeShade="80"/>
          <w:rtl/>
        </w:rPr>
      </w:pPr>
      <w:r w:rsidRPr="00F74E5D">
        <w:rPr>
          <w:rFonts w:cs="KFGQPC Uthman Taha Naskh" w:hint="cs"/>
          <w:b/>
          <w:bCs/>
          <w:color w:val="1F3864"/>
          <w:sz w:val="32"/>
          <w:szCs w:val="32"/>
          <w:rtl/>
        </w:rPr>
        <w:t>{</w:t>
      </w:r>
      <w:r w:rsidRPr="00F74E5D">
        <w:rPr>
          <w:rFonts w:ascii="Traditional Arabic" w:cs="KFGQPC Uthman Taha Naskh" w:hint="cs"/>
          <w:b/>
          <w:bCs/>
          <w:color w:val="1F3864"/>
          <w:sz w:val="32"/>
          <w:szCs w:val="32"/>
          <w:rtl/>
        </w:rPr>
        <w:t>قَالَ</w:t>
      </w:r>
      <w:r w:rsidRPr="00F74E5D">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عَزَّ</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وَجَلَّ</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إِذَا</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هَمَّ</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عَبْدِى</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بِحَسَنَةٍ</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وَلَمْ</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يَعْمَلْهَا</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كَتَبْتُهَا</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لَهُ</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حَسَنَةً</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فَإِنْ</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عَمِلَهَا</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كَتَبْتُهَا</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عَشْرَ</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حَسَنَاتٍ</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إِلَى</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سَبْعِمِائَةِ</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ضِعْفٍ</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وَإِذَا</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هَمَّ</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بِسَيِّئَةٍ</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وَلَمْ</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يَعْمَلْهَا</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لَمْ</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أَكْتُبْهَا</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عَلَيْهِ</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فَإِنْ</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عَمِلَهَا</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كَتَبْتُهَا</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سَيِّئَةً</w:t>
      </w:r>
      <w:r w:rsidRPr="00F74E5D">
        <w:rPr>
          <w:rFonts w:ascii="Traditional Arabic" w:cs="KFGQPC Uthman Taha Naskh"/>
          <w:b/>
          <w:bCs/>
          <w:color w:val="1F3864"/>
          <w:sz w:val="32"/>
          <w:szCs w:val="32"/>
          <w:rtl/>
        </w:rPr>
        <w:t xml:space="preserve"> </w:t>
      </w:r>
      <w:r w:rsidRPr="00F74E5D">
        <w:rPr>
          <w:rFonts w:ascii="Traditional Arabic" w:cs="KFGQPC Uthman Taha Naskh" w:hint="cs"/>
          <w:b/>
          <w:bCs/>
          <w:color w:val="1F3864"/>
          <w:sz w:val="32"/>
          <w:szCs w:val="32"/>
          <w:rtl/>
        </w:rPr>
        <w:t>وَاحِدَةً</w:t>
      </w:r>
      <w:r w:rsidRPr="00A14A1C">
        <w:rPr>
          <w:rFonts w:cs="KFGQPC Uthman Taha Naskh" w:hint="cs"/>
          <w:b/>
          <w:bCs/>
          <w:color w:val="1F3864" w:themeColor="accent5" w:themeShade="80"/>
          <w:sz w:val="32"/>
          <w:szCs w:val="32"/>
          <w:rtl/>
        </w:rPr>
        <w:t>}</w:t>
      </w:r>
      <w:r w:rsidRPr="00F74E5D">
        <w:rPr>
          <w:rFonts w:cs="KFGQPC Uthman Taha Naskh" w:hint="cs"/>
          <w:color w:val="1F3864" w:themeColor="accent5" w:themeShade="80"/>
          <w:rtl/>
        </w:rPr>
        <w:t xml:space="preserve"> رواه مسلم.</w:t>
      </w:r>
    </w:p>
    <w:p w:rsidR="00632A11" w:rsidRDefault="00632A11" w:rsidP="00903C00">
      <w:pPr>
        <w:bidi w:val="0"/>
        <w:spacing w:before="120" w:after="0" w:line="240" w:lineRule="auto"/>
        <w:jc w:val="both"/>
        <w:rPr>
          <w:rFonts w:asciiTheme="majorBidi" w:hAnsiTheme="majorBidi" w:cstheme="majorBidi"/>
          <w:color w:val="1F3864"/>
          <w:lang w:val="vi-VN" w:bidi="ar-EG"/>
        </w:rPr>
      </w:pPr>
      <w:r>
        <w:rPr>
          <w:rFonts w:asciiTheme="majorBidi" w:hAnsiTheme="majorBidi" w:cstheme="majorBidi"/>
          <w:b/>
          <w:bCs/>
          <w:color w:val="1F3864"/>
          <w:lang w:val="vi-VN" w:bidi="ar-EG"/>
        </w:rPr>
        <w:t>“</w:t>
      </w:r>
      <w:r w:rsidR="000C39E1">
        <w:rPr>
          <w:rFonts w:asciiTheme="majorBidi" w:hAnsiTheme="majorBidi" w:cstheme="majorBidi"/>
          <w:b/>
          <w:bCs/>
          <w:color w:val="1F3864"/>
          <w:lang w:val="vi-VN" w:bidi="ar-EG"/>
        </w:rPr>
        <w:t xml:space="preserve">Allah, Đấng Tối Cao phán: </w:t>
      </w:r>
      <w:r w:rsidR="000C39E1" w:rsidRPr="0034025D">
        <w:rPr>
          <w:rFonts w:asciiTheme="majorBidi" w:hAnsiTheme="majorBidi" w:cstheme="majorBidi"/>
          <w:b/>
          <w:bCs/>
          <w:i/>
          <w:iCs/>
          <w:color w:val="1F3864"/>
          <w:lang w:val="vi-VN" w:bidi="ar-EG"/>
        </w:rPr>
        <w:t>Nếu người bề tôi củ</w:t>
      </w:r>
      <w:r w:rsidR="00227B66" w:rsidRPr="0034025D">
        <w:rPr>
          <w:rFonts w:asciiTheme="majorBidi" w:hAnsiTheme="majorBidi" w:cstheme="majorBidi"/>
          <w:b/>
          <w:bCs/>
          <w:i/>
          <w:iCs/>
          <w:color w:val="1F3864"/>
          <w:lang w:val="vi-VN" w:bidi="ar-EG"/>
        </w:rPr>
        <w:t xml:space="preserve">a TA muốn làm một điều tốt nhưng không </w:t>
      </w:r>
      <w:r w:rsidR="00903C00" w:rsidRPr="0034025D">
        <w:rPr>
          <w:rFonts w:asciiTheme="majorBidi" w:hAnsiTheme="majorBidi" w:cstheme="majorBidi"/>
          <w:b/>
          <w:bCs/>
          <w:i/>
          <w:iCs/>
          <w:color w:val="1F3864"/>
          <w:lang w:val="vi-VN" w:bidi="ar-EG"/>
        </w:rPr>
        <w:t>thực hiện</w:t>
      </w:r>
      <w:r w:rsidR="00227B66" w:rsidRPr="0034025D">
        <w:rPr>
          <w:rFonts w:asciiTheme="majorBidi" w:hAnsiTheme="majorBidi" w:cstheme="majorBidi"/>
          <w:b/>
          <w:bCs/>
          <w:i/>
          <w:iCs/>
          <w:color w:val="1F3864"/>
          <w:lang w:val="vi-VN" w:bidi="ar-EG"/>
        </w:rPr>
        <w:t xml:space="preserve"> thì TA sẽ ban cho y một ân phước</w:t>
      </w:r>
      <w:r w:rsidR="00903C00" w:rsidRPr="0034025D">
        <w:rPr>
          <w:rFonts w:asciiTheme="majorBidi" w:hAnsiTheme="majorBidi" w:cstheme="majorBidi"/>
          <w:b/>
          <w:bCs/>
          <w:i/>
          <w:iCs/>
          <w:color w:val="1F3864"/>
          <w:lang w:val="vi-VN" w:bidi="ar-EG"/>
        </w:rPr>
        <w:t>, còn khi y đã thực hiện điều tốt đó thì TA sẽ ban cho y mười ân phước và nhân lên đến bảy trăm lầ</w:t>
      </w:r>
      <w:r w:rsidR="0034025D" w:rsidRPr="0034025D">
        <w:rPr>
          <w:rFonts w:asciiTheme="majorBidi" w:hAnsiTheme="majorBidi" w:cstheme="majorBidi"/>
          <w:b/>
          <w:bCs/>
          <w:i/>
          <w:iCs/>
          <w:color w:val="1F3864"/>
          <w:lang w:val="vi-VN" w:bidi="ar-EG"/>
        </w:rPr>
        <w:t>n</w:t>
      </w:r>
      <w:r w:rsidR="0034025D" w:rsidRPr="0034025D">
        <w:rPr>
          <w:rFonts w:asciiTheme="majorBidi" w:hAnsiTheme="majorBidi" w:cstheme="majorBidi"/>
          <w:b/>
          <w:bCs/>
          <w:i/>
          <w:iCs/>
          <w:color w:val="1F3864"/>
          <w:lang w:val="fr-FR" w:bidi="ar-EG"/>
        </w:rPr>
        <w:t>. T</w:t>
      </w:r>
      <w:r w:rsidR="00903C00" w:rsidRPr="0034025D">
        <w:rPr>
          <w:rFonts w:asciiTheme="majorBidi" w:hAnsiTheme="majorBidi" w:cstheme="majorBidi"/>
          <w:b/>
          <w:bCs/>
          <w:i/>
          <w:iCs/>
          <w:color w:val="1F3864"/>
          <w:lang w:val="vi-VN" w:bidi="ar-EG"/>
        </w:rPr>
        <w:t xml:space="preserve">uy nhiên, nếu y muốn làm một điều xấu nhưng y không làm thì TA không ghi tội cho y, còn </w:t>
      </w:r>
      <w:r w:rsidR="00903C00" w:rsidRPr="0034025D">
        <w:rPr>
          <w:rFonts w:asciiTheme="majorBidi" w:hAnsiTheme="majorBidi" w:cstheme="majorBidi"/>
          <w:b/>
          <w:bCs/>
          <w:i/>
          <w:iCs/>
          <w:color w:val="1F3864"/>
          <w:lang w:val="vi-VN" w:bidi="ar-EG"/>
        </w:rPr>
        <w:lastRenderedPageBreak/>
        <w:t>khi y đã thực hiện điều xấu đó thì TA chỉ ghi cho y một tội duy nhất</w:t>
      </w:r>
      <w:r w:rsidR="00903C00">
        <w:rPr>
          <w:rFonts w:asciiTheme="majorBidi" w:hAnsiTheme="majorBidi" w:cstheme="majorBidi"/>
          <w:b/>
          <w:bCs/>
          <w:color w:val="1F3864"/>
          <w:lang w:val="vi-VN" w:bidi="ar-EG"/>
        </w:rPr>
        <w:t>.</w:t>
      </w:r>
      <w:r>
        <w:rPr>
          <w:rFonts w:asciiTheme="majorBidi" w:hAnsiTheme="majorBidi" w:cstheme="majorBidi"/>
          <w:b/>
          <w:bCs/>
          <w:color w:val="1F3864"/>
          <w:lang w:val="vi-VN" w:bidi="ar-EG"/>
        </w:rPr>
        <w:t>”</w:t>
      </w:r>
      <w:r w:rsidR="009930C0">
        <w:rPr>
          <w:rFonts w:asciiTheme="majorBidi" w:hAnsiTheme="majorBidi" w:cstheme="majorBidi"/>
          <w:b/>
          <w:bCs/>
          <w:color w:val="1F3864"/>
          <w:lang w:val="vi-VN" w:bidi="ar-EG"/>
        </w:rPr>
        <w:t xml:space="preserve"> </w:t>
      </w:r>
      <w:r w:rsidR="009930C0" w:rsidRPr="009930C0">
        <w:rPr>
          <w:rFonts w:asciiTheme="majorBidi" w:hAnsiTheme="majorBidi" w:cstheme="majorBidi"/>
          <w:color w:val="1F3864"/>
          <w:lang w:val="vi-VN" w:bidi="ar-EG"/>
        </w:rPr>
        <w:t>(</w:t>
      </w:r>
      <w:r w:rsidR="009930C0" w:rsidRPr="009930C0">
        <w:rPr>
          <w:rFonts w:asciiTheme="majorBidi" w:hAnsiTheme="majorBidi" w:cstheme="majorBidi"/>
          <w:i/>
          <w:iCs/>
          <w:color w:val="1F3864"/>
          <w:lang w:val="vi-VN" w:bidi="ar-EG"/>
        </w:rPr>
        <w:t>Muslim</w:t>
      </w:r>
      <w:r w:rsidR="009930C0" w:rsidRPr="009930C0">
        <w:rPr>
          <w:rFonts w:asciiTheme="majorBidi" w:hAnsiTheme="majorBidi" w:cstheme="majorBidi"/>
          <w:color w:val="1F3864"/>
          <w:lang w:val="vi-VN" w:bidi="ar-EG"/>
        </w:rPr>
        <w:t>).</w:t>
      </w:r>
    </w:p>
    <w:p w:rsidR="00C47A19" w:rsidRPr="00015D80" w:rsidRDefault="00FB5BEB" w:rsidP="00A06343">
      <w:pPr>
        <w:bidi w:val="0"/>
        <w:spacing w:before="120" w:after="0" w:line="240" w:lineRule="auto"/>
        <w:ind w:firstLine="720"/>
        <w:jc w:val="both"/>
        <w:rPr>
          <w:rFonts w:asciiTheme="majorBidi" w:hAnsiTheme="majorBidi" w:cstheme="majorBidi"/>
          <w:lang w:val="vi-VN"/>
        </w:rPr>
      </w:pPr>
      <w:r w:rsidRPr="00FB5BEB">
        <w:rPr>
          <w:rFonts w:asciiTheme="majorBidi" w:hAnsiTheme="majorBidi" w:cstheme="majorBidi"/>
          <w:lang w:val="vi-VN"/>
        </w:rPr>
        <w:t>Naib Yusuf</w:t>
      </w:r>
      <w:r w:rsidR="00A1128A" w:rsidRPr="00A1128A">
        <w:rPr>
          <w:rFonts w:asciiTheme="majorBidi" w:hAnsiTheme="majorBidi" w:cstheme="majorBidi"/>
          <w:lang w:val="vi-VN"/>
        </w:rPr>
        <w:t xml:space="preserve"> </w:t>
      </w:r>
      <w:r w:rsidR="00A1128A" w:rsidRPr="00721E99">
        <w:rPr>
          <w:color w:val="205B83"/>
        </w:rPr>
        <w:sym w:font="AGA Arabesque" w:char="0075"/>
      </w:r>
      <w:r w:rsidRPr="00FB5BEB">
        <w:rPr>
          <w:rFonts w:asciiTheme="majorBidi" w:hAnsiTheme="majorBidi" w:cstheme="majorBidi"/>
          <w:lang w:val="vi-VN"/>
        </w:rPr>
        <w:t xml:space="preserve"> gần như muốn động lòng nhưng Người đã từ bỏ nó vì Allah</w:t>
      </w:r>
      <w:r w:rsidR="00A1128A" w:rsidRPr="00A1128A">
        <w:rPr>
          <w:rFonts w:asciiTheme="majorBidi" w:hAnsiTheme="majorBidi" w:cstheme="majorBidi"/>
          <w:lang w:val="vi-VN"/>
        </w:rPr>
        <w:t xml:space="preserve"> </w:t>
      </w:r>
      <w:r w:rsidR="00A1128A" w:rsidRPr="00032E3B">
        <w:rPr>
          <w:color w:val="205B83"/>
        </w:rPr>
        <w:sym w:font="AGA Arabesque" w:char="0049"/>
      </w:r>
      <w:r w:rsidRPr="00FB5BEB">
        <w:rPr>
          <w:rFonts w:asciiTheme="majorBidi" w:hAnsiTheme="majorBidi" w:cstheme="majorBidi"/>
          <w:lang w:val="vi-VN"/>
        </w:rPr>
        <w:t>. Chính vì thế Allah</w:t>
      </w:r>
      <w:r w:rsidR="009A2FBB" w:rsidRPr="009A2FBB">
        <w:rPr>
          <w:rFonts w:asciiTheme="majorBidi" w:hAnsiTheme="majorBidi" w:cstheme="majorBidi"/>
          <w:lang w:val="vi-VN"/>
        </w:rPr>
        <w:t xml:space="preserve"> </w:t>
      </w:r>
      <w:r w:rsidR="009A2FBB" w:rsidRPr="00032E3B">
        <w:rPr>
          <w:color w:val="205B83"/>
        </w:rPr>
        <w:sym w:font="AGA Arabesque" w:char="0049"/>
      </w:r>
      <w:r w:rsidRPr="00FB5BEB">
        <w:rPr>
          <w:rFonts w:asciiTheme="majorBidi" w:hAnsiTheme="majorBidi" w:cstheme="majorBidi"/>
          <w:lang w:val="vi-VN"/>
        </w:rPr>
        <w:t xml:space="preserve"> đã loại bỏ điều xấu và thô bỉ khỏi Người bởi Người đã thành tâm vi Ngài. </w:t>
      </w:r>
    </w:p>
    <w:p w:rsidR="009A2FBB" w:rsidRDefault="009A2FBB" w:rsidP="0036485D">
      <w:pPr>
        <w:bidi w:val="0"/>
        <w:spacing w:before="120" w:after="0" w:line="240" w:lineRule="auto"/>
        <w:ind w:firstLine="720"/>
        <w:jc w:val="both"/>
        <w:rPr>
          <w:rFonts w:asciiTheme="majorBidi" w:hAnsiTheme="majorBidi" w:cstheme="majorBidi"/>
          <w:lang w:val="vi-VN"/>
        </w:rPr>
      </w:pPr>
      <w:r w:rsidRPr="00015D80">
        <w:rPr>
          <w:rFonts w:asciiTheme="majorBidi" w:hAnsiTheme="majorBidi" w:cstheme="majorBidi"/>
          <w:lang w:val="vi-VN"/>
        </w:rPr>
        <w:t>Như vậy, một người chủ thể khi</w:t>
      </w:r>
      <w:r w:rsidR="00332AC4">
        <w:rPr>
          <w:rFonts w:asciiTheme="majorBidi" w:hAnsiTheme="majorBidi" w:cstheme="majorBidi"/>
          <w:lang w:val="vi-VN"/>
        </w:rPr>
        <w:t xml:space="preserve"> có</w:t>
      </w:r>
      <w:r w:rsidRPr="00015D80">
        <w:rPr>
          <w:rFonts w:asciiTheme="majorBidi" w:hAnsiTheme="majorBidi" w:cstheme="majorBidi"/>
          <w:lang w:val="vi-VN"/>
        </w:rPr>
        <w:t xml:space="preserve"> </w:t>
      </w:r>
      <w:r w:rsidR="00900271">
        <w:rPr>
          <w:rFonts w:asciiTheme="majorBidi" w:hAnsiTheme="majorBidi" w:cstheme="majorBidi"/>
          <w:lang w:val="vi-VN"/>
        </w:rPr>
        <w:t>ý định</w:t>
      </w:r>
      <w:r w:rsidRPr="00015D80">
        <w:rPr>
          <w:rFonts w:asciiTheme="majorBidi" w:hAnsiTheme="majorBidi" w:cstheme="majorBidi"/>
          <w:lang w:val="vi-VN"/>
        </w:rPr>
        <w:t xml:space="preserve"> làm điều tội nhưng </w:t>
      </w:r>
      <w:r>
        <w:rPr>
          <w:rFonts w:asciiTheme="majorBidi" w:hAnsiTheme="majorBidi" w:cstheme="majorBidi"/>
          <w:lang w:val="vi-VN"/>
        </w:rPr>
        <w:t>lòng Ikhlaas</w:t>
      </w:r>
      <w:r w:rsidR="00900271">
        <w:rPr>
          <w:rFonts w:asciiTheme="majorBidi" w:hAnsiTheme="majorBidi" w:cstheme="majorBidi"/>
          <w:lang w:val="vi-VN"/>
        </w:rPr>
        <w:t xml:space="preserve"> của y đã chống lại ý định đó của y, nó hướng trái tim của y khỏi điều tội lỗi đó vì Allah</w:t>
      </w:r>
      <w:r w:rsidR="001C0EED">
        <w:rPr>
          <w:rFonts w:asciiTheme="majorBidi" w:hAnsiTheme="majorBidi" w:cstheme="majorBidi"/>
          <w:lang w:val="vi-VN"/>
        </w:rPr>
        <w:t xml:space="preserve"> </w:t>
      </w:r>
      <w:r w:rsidR="001C0EED" w:rsidRPr="00032E3B">
        <w:rPr>
          <w:color w:val="205B83"/>
        </w:rPr>
        <w:sym w:font="AGA Arabesque" w:char="0049"/>
      </w:r>
      <w:r w:rsidR="00900271">
        <w:rPr>
          <w:rFonts w:asciiTheme="majorBidi" w:hAnsiTheme="majorBidi" w:cstheme="majorBidi"/>
          <w:lang w:val="vi-VN"/>
        </w:rPr>
        <w:t>, Ngài phán:</w:t>
      </w:r>
    </w:p>
    <w:p w:rsidR="00900271" w:rsidRDefault="001527DF" w:rsidP="001527DF">
      <w:pPr>
        <w:spacing w:before="120" w:after="0" w:line="240" w:lineRule="auto"/>
        <w:jc w:val="both"/>
        <w:rPr>
          <w:rFonts w:cs="KFGQPC Uthman Taha Naskh"/>
          <w:color w:val="385623" w:themeColor="accent6" w:themeShade="80"/>
          <w:sz w:val="24"/>
          <w:szCs w:val="24"/>
          <w:rtl/>
          <w:lang w:bidi="ar-EG"/>
        </w:rPr>
      </w:pPr>
      <w:r w:rsidRPr="001527DF">
        <w:rPr>
          <w:rFonts w:cs="KFGQPC Uthman Taha Naskh" w:hint="cs"/>
          <w:b/>
          <w:bCs/>
          <w:color w:val="385623"/>
          <w:sz w:val="32"/>
          <w:szCs w:val="32"/>
          <w:rtl/>
          <w:lang w:bidi="ar-EG"/>
        </w:rPr>
        <w:t>﴿</w:t>
      </w:r>
      <w:r w:rsidRPr="001527DF">
        <w:rPr>
          <w:rFonts w:cs="KFGQPC Uthmanic Script HAFS"/>
          <w:b/>
          <w:bCs/>
          <w:color w:val="385623"/>
          <w:sz w:val="32"/>
          <w:szCs w:val="32"/>
          <w:rtl/>
        </w:rPr>
        <w:t>إِنَّ ٱلَّذِينَ ٱتَّقَوۡاْ إِذَا مَسَّهُمۡ طَٰٓئِف</w:t>
      </w:r>
      <w:r w:rsidRPr="001527DF">
        <w:rPr>
          <w:rFonts w:cs="KFGQPC Uthmanic Script HAFS" w:hint="cs"/>
          <w:b/>
          <w:bCs/>
          <w:color w:val="385623"/>
          <w:sz w:val="32"/>
          <w:szCs w:val="32"/>
          <w:rtl/>
        </w:rPr>
        <w:t>ٞ مِّ</w:t>
      </w:r>
      <w:r w:rsidRPr="001527DF">
        <w:rPr>
          <w:rFonts w:cs="KFGQPC Uthmanic Script HAFS"/>
          <w:b/>
          <w:bCs/>
          <w:color w:val="385623"/>
          <w:sz w:val="32"/>
          <w:szCs w:val="32"/>
          <w:rtl/>
        </w:rPr>
        <w:t>نَ ٱلشَّيۡطَٰنِ تَذَكَّرُواْ فَإِذَا هُم مُّبۡصِرُونَ ٢٠١</w:t>
      </w:r>
      <w:r w:rsidRPr="002367FD">
        <w:rPr>
          <w:rFonts w:cs="KFGQPC Uthman Taha Naskh" w:hint="cs"/>
          <w:b/>
          <w:bCs/>
          <w:color w:val="385623"/>
          <w:sz w:val="32"/>
          <w:szCs w:val="32"/>
          <w:rtl/>
          <w:lang w:bidi="ar-EG"/>
        </w:rPr>
        <w:t>﴾</w:t>
      </w:r>
      <w:r>
        <w:rPr>
          <w:rFonts w:cs="KFGQPC Uthman Taha Naskh"/>
          <w:b/>
          <w:bCs/>
          <w:color w:val="385623"/>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الأعراف: 201</w:t>
      </w:r>
      <w:r w:rsidRPr="00764348">
        <w:rPr>
          <w:rFonts w:cs="KFGQPC Uthman Taha Naskh"/>
          <w:color w:val="385623" w:themeColor="accent6" w:themeShade="80"/>
          <w:sz w:val="24"/>
          <w:szCs w:val="24"/>
          <w:rtl/>
          <w:lang w:bidi="ar-EG"/>
        </w:rPr>
        <w:t>]</w:t>
      </w:r>
    </w:p>
    <w:p w:rsidR="001527DF" w:rsidRDefault="00CD74D2" w:rsidP="006E157E">
      <w:pPr>
        <w:bidi w:val="0"/>
        <w:spacing w:before="120" w:after="0" w:line="240" w:lineRule="auto"/>
        <w:jc w:val="both"/>
        <w:rPr>
          <w:rFonts w:asciiTheme="majorBidi" w:hAnsiTheme="majorBidi" w:cstheme="majorBidi"/>
          <w:color w:val="385623"/>
          <w:lang w:val="vi-VN"/>
        </w:rPr>
      </w:pPr>
      <w:r w:rsidRPr="00144E87">
        <w:rPr>
          <w:b/>
          <w:bCs/>
          <w:color w:val="385623"/>
        </w:rPr>
        <w:sym w:font="AGA Arabesque" w:char="007B"/>
      </w:r>
      <w:r w:rsidR="001527DF" w:rsidRPr="001527DF">
        <w:rPr>
          <w:rFonts w:asciiTheme="majorBidi" w:hAnsiTheme="majorBidi" w:cstheme="majorBidi"/>
          <w:b/>
          <w:bCs/>
          <w:color w:val="385623"/>
          <w:lang w:val="vi-VN"/>
        </w:rPr>
        <w:t>Quả thật những ai kính sợ Allah một khi bị Shaytan xúi giục, y liền nhớ</w:t>
      </w:r>
      <w:r w:rsidR="006E157E">
        <w:rPr>
          <w:rFonts w:asciiTheme="majorBidi" w:hAnsiTheme="majorBidi" w:cstheme="majorBidi"/>
          <w:b/>
          <w:bCs/>
          <w:color w:val="385623"/>
          <w:lang w:val="vi-VN"/>
        </w:rPr>
        <w:t xml:space="preserve"> đến</w:t>
      </w:r>
      <w:r w:rsidR="001527DF" w:rsidRPr="001527DF">
        <w:rPr>
          <w:rFonts w:asciiTheme="majorBidi" w:hAnsiTheme="majorBidi" w:cstheme="majorBidi"/>
          <w:b/>
          <w:bCs/>
          <w:color w:val="385623"/>
          <w:lang w:val="vi-VN"/>
        </w:rPr>
        <w:t xml:space="preserve"> (Allah) thì y sẽ bừng tỉnh và sáng suốt trở lại.</w:t>
      </w:r>
      <w:r w:rsidRPr="008033AE">
        <w:rPr>
          <w:b/>
          <w:bCs/>
          <w:color w:val="385623"/>
        </w:rPr>
        <w:sym w:font="AGA Arabesque" w:char="007D"/>
      </w:r>
      <w:r w:rsidR="001527DF">
        <w:rPr>
          <w:rFonts w:asciiTheme="majorBidi" w:hAnsiTheme="majorBidi" w:cstheme="majorBidi"/>
          <w:color w:val="385623"/>
          <w:lang w:val="vi-VN"/>
        </w:rPr>
        <w:t xml:space="preserve"> (Chương 7 – Al-A’raf, câu 201).</w:t>
      </w:r>
    </w:p>
    <w:p w:rsidR="008F0C9F" w:rsidRDefault="007C204C" w:rsidP="00A126B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lý giải trên đã thể hiện câu trả lời cho những ai nói rằng Allah</w:t>
      </w:r>
      <w:r w:rsidR="00EC78A4">
        <w:rPr>
          <w:rFonts w:asciiTheme="majorBidi" w:hAnsiTheme="majorBidi" w:cstheme="majorBidi"/>
          <w:lang w:val="vi-VN"/>
        </w:rPr>
        <w:t xml:space="preserve"> </w:t>
      </w:r>
      <w:r w:rsidR="00EC78A4" w:rsidRPr="00032E3B">
        <w:rPr>
          <w:color w:val="205B83"/>
        </w:rPr>
        <w:sym w:font="AGA Arabesque" w:char="0049"/>
      </w:r>
      <w:r>
        <w:rPr>
          <w:rFonts w:asciiTheme="majorBidi" w:hAnsiTheme="majorBidi" w:cstheme="majorBidi"/>
          <w:lang w:val="vi-VN"/>
        </w:rPr>
        <w:t xml:space="preserve"> không c</w:t>
      </w:r>
      <w:r w:rsidR="00BE40AC">
        <w:rPr>
          <w:rFonts w:asciiTheme="majorBidi" w:hAnsiTheme="majorBidi" w:cstheme="majorBidi"/>
          <w:lang w:val="vi-VN"/>
        </w:rPr>
        <w:t>ử</w:t>
      </w:r>
      <w:r>
        <w:rPr>
          <w:rFonts w:asciiTheme="majorBidi" w:hAnsiTheme="majorBidi" w:cstheme="majorBidi"/>
          <w:lang w:val="vi-VN"/>
        </w:rPr>
        <w:t xml:space="preserve"> bất cứ một vị Nabi nào trừ phi vị ấy</w:t>
      </w:r>
      <w:r w:rsidR="00D6180E">
        <w:rPr>
          <w:rFonts w:asciiTheme="majorBidi" w:hAnsiTheme="majorBidi" w:cstheme="majorBidi"/>
          <w:lang w:val="vi-VN"/>
        </w:rPr>
        <w:t xml:space="preserve"> là người</w:t>
      </w:r>
      <w:r>
        <w:rPr>
          <w:rFonts w:asciiTheme="majorBidi" w:hAnsiTheme="majorBidi" w:cstheme="majorBidi"/>
          <w:lang w:val="vi-VN"/>
        </w:rPr>
        <w:t xml:space="preserve"> được Ngài bảo vệ khỏi mọi điều tội lỗi trước sứ mạng Nabi</w:t>
      </w:r>
      <w:r w:rsidR="00D6180E">
        <w:rPr>
          <w:rFonts w:asciiTheme="majorBidi" w:hAnsiTheme="majorBidi" w:cstheme="majorBidi"/>
          <w:lang w:val="vi-VN"/>
        </w:rPr>
        <w:t xml:space="preserve">. Đây là lời nói của nhóm Rafidhah và những nhóm phái khác. </w:t>
      </w:r>
      <w:r w:rsidR="006C3220">
        <w:rPr>
          <w:rFonts w:asciiTheme="majorBidi" w:hAnsiTheme="majorBidi" w:cstheme="majorBidi"/>
          <w:lang w:val="vi-VN"/>
        </w:rPr>
        <w:t>Tương tự, những ai nói rằng Allah</w:t>
      </w:r>
      <w:r w:rsidR="00EC78A4">
        <w:rPr>
          <w:rFonts w:asciiTheme="majorBidi" w:hAnsiTheme="majorBidi" w:cstheme="majorBidi"/>
          <w:lang w:val="vi-VN"/>
        </w:rPr>
        <w:t xml:space="preserve"> </w:t>
      </w:r>
      <w:r w:rsidR="00EC78A4" w:rsidRPr="00032E3B">
        <w:rPr>
          <w:color w:val="205B83"/>
        </w:rPr>
        <w:sym w:font="AGA Arabesque" w:char="0049"/>
      </w:r>
      <w:r w:rsidR="006C3220">
        <w:rPr>
          <w:rFonts w:asciiTheme="majorBidi" w:hAnsiTheme="majorBidi" w:cstheme="majorBidi"/>
          <w:lang w:val="vi-VN"/>
        </w:rPr>
        <w:t xml:space="preserve"> không dựng lên bất cứ một vị Nabi nào trừ phi</w:t>
      </w:r>
      <w:r w:rsidR="003801BD">
        <w:rPr>
          <w:rFonts w:asciiTheme="majorBidi" w:hAnsiTheme="majorBidi" w:cstheme="majorBidi"/>
          <w:lang w:val="vi-VN"/>
        </w:rPr>
        <w:t xml:space="preserve"> vị đó là người đã có đức tin trước sứ mạng Nabi</w:t>
      </w:r>
      <w:r w:rsidR="006B5594">
        <w:rPr>
          <w:rFonts w:asciiTheme="majorBidi" w:hAnsiTheme="majorBidi" w:cstheme="majorBidi"/>
          <w:lang w:val="vi-VN"/>
        </w:rPr>
        <w:t xml:space="preserve"> </w:t>
      </w:r>
      <w:r w:rsidR="00A126B3">
        <w:rPr>
          <w:rFonts w:asciiTheme="majorBidi" w:hAnsiTheme="majorBidi" w:cstheme="majorBidi"/>
          <w:lang w:val="vi-VN"/>
        </w:rPr>
        <w:t>vì</w:t>
      </w:r>
      <w:r w:rsidR="006B5594">
        <w:rPr>
          <w:rFonts w:asciiTheme="majorBidi" w:hAnsiTheme="majorBidi" w:cstheme="majorBidi"/>
          <w:lang w:val="vi-VN"/>
        </w:rPr>
        <w:t xml:space="preserve"> họ đã nghĩ rằng người làm tội lỗi sau khi đã ăn năn sám hối vẫn là người không phúc lành. Đây là lối suy nghĩ sai lệch bởi lẽ sự khiển trách và hình phạt chỉ dành cho những người làm điều tội chứ không dành cho những người biết ăn năn sám hố</w:t>
      </w:r>
      <w:r w:rsidR="008F0C9F">
        <w:rPr>
          <w:rFonts w:asciiTheme="majorBidi" w:hAnsiTheme="majorBidi" w:cstheme="majorBidi"/>
          <w:lang w:val="vi-VN"/>
        </w:rPr>
        <w:t xml:space="preserve">i. Tuy nhiên, nếu sự ăn năn sám hối được nhanh chóng thì người chủ thể sẽ không phải bị </w:t>
      </w:r>
      <w:r w:rsidR="008F0C9F">
        <w:rPr>
          <w:rFonts w:asciiTheme="majorBidi" w:hAnsiTheme="majorBidi" w:cstheme="majorBidi"/>
          <w:lang w:val="vi-VN"/>
        </w:rPr>
        <w:lastRenderedPageBreak/>
        <w:t>bất cứ điều trừng phạt nào còn nếu sự ăn năn sám hối bị trì hoãn thì có thể người chủ thể sẽ bị trừng phạt trong khoảng thời gian làm tội cho đến lúc</w:t>
      </w:r>
      <w:r w:rsidR="00F41D8D">
        <w:rPr>
          <w:rFonts w:asciiTheme="majorBidi" w:hAnsiTheme="majorBidi" w:cstheme="majorBidi"/>
          <w:lang w:val="vi-VN"/>
        </w:rPr>
        <w:t xml:space="preserve"> quay đầu</w:t>
      </w:r>
      <w:r w:rsidR="008F0C9F">
        <w:rPr>
          <w:rFonts w:asciiTheme="majorBidi" w:hAnsiTheme="majorBidi" w:cstheme="majorBidi"/>
          <w:lang w:val="vi-VN"/>
        </w:rPr>
        <w:t xml:space="preserve"> sám hối.</w:t>
      </w:r>
    </w:p>
    <w:p w:rsidR="00F07864" w:rsidRDefault="00076D5E" w:rsidP="00A260A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vị Nabi, các vị Thiên sứ không hề trì hoãn việc ăn năn sám hối mỗi khi họ làm lỗi</w:t>
      </w:r>
      <w:r w:rsidR="0034025D" w:rsidRPr="0034025D">
        <w:rPr>
          <w:rFonts w:asciiTheme="majorBidi" w:hAnsiTheme="majorBidi" w:cstheme="majorBidi"/>
          <w:lang w:val="vi-VN"/>
        </w:rPr>
        <w:t>,</w:t>
      </w:r>
      <w:r>
        <w:rPr>
          <w:rFonts w:asciiTheme="majorBidi" w:hAnsiTheme="majorBidi" w:cstheme="majorBidi"/>
          <w:lang w:val="vi-VN"/>
        </w:rPr>
        <w:t xml:space="preserve"> mà lúc nào</w:t>
      </w:r>
      <w:r w:rsidR="00BE25EA">
        <w:rPr>
          <w:rFonts w:asciiTheme="majorBidi" w:hAnsiTheme="majorBidi" w:cstheme="majorBidi"/>
          <w:lang w:val="vi-VN"/>
        </w:rPr>
        <w:t xml:space="preserve"> họ</w:t>
      </w:r>
      <w:r>
        <w:rPr>
          <w:rFonts w:asciiTheme="majorBidi" w:hAnsiTheme="majorBidi" w:cstheme="majorBidi"/>
          <w:lang w:val="vi-VN"/>
        </w:rPr>
        <w:t xml:space="preserve"> cũng nhanh chóng sám hối</w:t>
      </w:r>
      <w:r w:rsidR="00BE25EA">
        <w:rPr>
          <w:rFonts w:asciiTheme="majorBidi" w:hAnsiTheme="majorBidi" w:cstheme="majorBidi"/>
          <w:lang w:val="vi-VN"/>
        </w:rPr>
        <w:t>, họ không trì hoãn việc sám hối cũng</w:t>
      </w:r>
      <w:r w:rsidR="00F7394E">
        <w:rPr>
          <w:rFonts w:asciiTheme="majorBidi" w:hAnsiTheme="majorBidi" w:cstheme="majorBidi"/>
          <w:lang w:val="vi-VN"/>
        </w:rPr>
        <w:t xml:space="preserve"> như</w:t>
      </w:r>
      <w:r w:rsidR="00BE25EA">
        <w:rPr>
          <w:rFonts w:asciiTheme="majorBidi" w:hAnsiTheme="majorBidi" w:cstheme="majorBidi"/>
          <w:lang w:val="vi-VN"/>
        </w:rPr>
        <w:t xml:space="preserve"> không ngoan cố trên điều tội lỗi mà họ được bảo vệ tránh khỏi sự ngoan cố trên </w:t>
      </w:r>
      <w:r w:rsidR="002A328E">
        <w:rPr>
          <w:rFonts w:asciiTheme="majorBidi" w:hAnsiTheme="majorBidi" w:cstheme="majorBidi"/>
          <w:lang w:val="vi-VN"/>
        </w:rPr>
        <w:t>tội lỗi</w:t>
      </w:r>
      <w:r w:rsidR="00F32015">
        <w:rPr>
          <w:rFonts w:asciiTheme="majorBidi" w:hAnsiTheme="majorBidi" w:cstheme="majorBidi"/>
          <w:lang w:val="vi-VN"/>
        </w:rPr>
        <w:t>. Và ai trì hoãn việc sám hối trong một khoảng thời gian ít ỏi nào đó thì Allah sẽ bôi xóa sự việc đó bởi điều mà Ngài thử thách họ giống như Ngài đã làm đối với Nabi Yunus</w:t>
      </w:r>
      <w:r w:rsidR="00E41FAB">
        <w:rPr>
          <w:rFonts w:asciiTheme="majorBidi" w:hAnsiTheme="majorBidi" w:cstheme="majorBidi"/>
          <w:lang w:val="vi-VN"/>
        </w:rPr>
        <w:t xml:space="preserve"> </w:t>
      </w:r>
      <w:r w:rsidR="00E41FAB" w:rsidRPr="00721E99">
        <w:rPr>
          <w:color w:val="205B83"/>
        </w:rPr>
        <w:sym w:font="AGA Arabesque" w:char="0075"/>
      </w:r>
      <w:r w:rsidR="00F21876">
        <w:rPr>
          <w:rFonts w:asciiTheme="majorBidi" w:hAnsiTheme="majorBidi" w:cstheme="majorBidi"/>
          <w:lang w:val="vi-VN"/>
        </w:rPr>
        <w:t xml:space="preserve">. Và </w:t>
      </w:r>
      <w:r w:rsidR="00A260A2">
        <w:rPr>
          <w:rFonts w:asciiTheme="majorBidi" w:hAnsiTheme="majorBidi" w:cstheme="majorBidi"/>
          <w:lang w:val="vi-VN"/>
        </w:rPr>
        <w:t>câu nói được</w:t>
      </w:r>
      <w:r w:rsidR="00F21876">
        <w:rPr>
          <w:rFonts w:asciiTheme="majorBidi" w:hAnsiTheme="majorBidi" w:cstheme="majorBidi"/>
          <w:lang w:val="vi-VN"/>
        </w:rPr>
        <w:t xml:space="preserve"> biết</w:t>
      </w:r>
      <w:r w:rsidR="00A260A2">
        <w:rPr>
          <w:rFonts w:asciiTheme="majorBidi" w:hAnsiTheme="majorBidi" w:cstheme="majorBidi"/>
          <w:lang w:val="vi-VN"/>
        </w:rPr>
        <w:t xml:space="preserve"> nhiều nhất</w:t>
      </w:r>
      <w:r w:rsidR="00F21876">
        <w:rPr>
          <w:rFonts w:asciiTheme="majorBidi" w:hAnsiTheme="majorBidi" w:cstheme="majorBidi"/>
          <w:lang w:val="vi-VN"/>
        </w:rPr>
        <w:t xml:space="preserve"> rằng Allah</w:t>
      </w:r>
      <w:r w:rsidR="00114694">
        <w:rPr>
          <w:rFonts w:asciiTheme="majorBidi" w:hAnsiTheme="majorBidi" w:cstheme="majorBidi"/>
          <w:lang w:val="vi-VN"/>
        </w:rPr>
        <w:t xml:space="preserve"> </w:t>
      </w:r>
      <w:r w:rsidR="00114694" w:rsidRPr="00032E3B">
        <w:rPr>
          <w:color w:val="205B83"/>
        </w:rPr>
        <w:sym w:font="AGA Arabesque" w:char="0049"/>
      </w:r>
      <w:r w:rsidR="00F21876">
        <w:rPr>
          <w:rFonts w:asciiTheme="majorBidi" w:hAnsiTheme="majorBidi" w:cstheme="majorBidi"/>
          <w:lang w:val="vi-VN"/>
        </w:rPr>
        <w:t xml:space="preserve"> đã ném Nabi Yunus</w:t>
      </w:r>
      <w:r w:rsidR="00E41FAB">
        <w:rPr>
          <w:rFonts w:asciiTheme="majorBidi" w:hAnsiTheme="majorBidi" w:cstheme="majorBidi"/>
          <w:lang w:val="vi-VN"/>
        </w:rPr>
        <w:t xml:space="preserve"> </w:t>
      </w:r>
      <w:r w:rsidR="00E41FAB" w:rsidRPr="00721E99">
        <w:rPr>
          <w:color w:val="205B83"/>
        </w:rPr>
        <w:sym w:font="AGA Arabesque" w:char="0075"/>
      </w:r>
      <w:r w:rsidR="00F21876">
        <w:rPr>
          <w:rFonts w:asciiTheme="majorBidi" w:hAnsiTheme="majorBidi" w:cstheme="majorBidi"/>
          <w:lang w:val="vi-VN"/>
        </w:rPr>
        <w:t xml:space="preserve"> xuống biển sau khi Người đã nhận sứ mạ</w:t>
      </w:r>
      <w:r w:rsidR="005F31BF">
        <w:rPr>
          <w:rFonts w:asciiTheme="majorBidi" w:hAnsiTheme="majorBidi" w:cstheme="majorBidi"/>
          <w:lang w:val="vi-VN"/>
        </w:rPr>
        <w:t>ng Nabi, còn người nào nói Người</w:t>
      </w:r>
      <w:r w:rsidR="00AB53AF">
        <w:rPr>
          <w:rFonts w:asciiTheme="majorBidi" w:hAnsiTheme="majorBidi" w:cstheme="majorBidi"/>
          <w:lang w:val="vi-VN"/>
        </w:rPr>
        <w:t xml:space="preserve"> </w:t>
      </w:r>
      <w:r w:rsidR="00AB53AF" w:rsidRPr="00721E99">
        <w:rPr>
          <w:color w:val="205B83"/>
        </w:rPr>
        <w:sym w:font="AGA Arabesque" w:char="0075"/>
      </w:r>
      <w:r w:rsidR="005F31BF">
        <w:rPr>
          <w:rFonts w:asciiTheme="majorBidi" w:hAnsiTheme="majorBidi" w:cstheme="majorBidi"/>
          <w:lang w:val="vi-VN"/>
        </w:rPr>
        <w:t xml:space="preserve"> bị ném xuống biển là sự việc xảy ra trước khi </w:t>
      </w:r>
      <w:r w:rsidR="00AB53AF">
        <w:rPr>
          <w:rFonts w:asciiTheme="majorBidi" w:hAnsiTheme="majorBidi" w:cstheme="majorBidi"/>
          <w:lang w:val="vi-VN"/>
        </w:rPr>
        <w:t>nhận sứ mạng Nabi thì không cần phải tranh luận.</w:t>
      </w:r>
    </w:p>
    <w:p w:rsidR="00AB53AF" w:rsidRDefault="000C7486" w:rsidP="007F1931">
      <w:pPr>
        <w:bidi w:val="0"/>
        <w:spacing w:before="120" w:after="0" w:line="240" w:lineRule="auto"/>
        <w:ind w:firstLine="720"/>
        <w:jc w:val="both"/>
        <w:rPr>
          <w:rFonts w:asciiTheme="majorBidi" w:hAnsiTheme="majorBidi" w:cstheme="majorBidi"/>
          <w:lang w:val="vi-VN"/>
        </w:rPr>
      </w:pPr>
      <w:r w:rsidRPr="004352F8">
        <w:rPr>
          <w:rFonts w:asciiTheme="majorBidi" w:hAnsiTheme="majorBidi" w:cstheme="majorBidi"/>
          <w:lang w:val="vi-VN"/>
        </w:rPr>
        <w:t>Người sám hối cho việc vô đức tin và tội lỗi có thể còn tốt hơn so với những ai</w:t>
      </w:r>
      <w:r w:rsidR="007F1931" w:rsidRPr="004352F8">
        <w:rPr>
          <w:rFonts w:asciiTheme="majorBidi" w:hAnsiTheme="majorBidi" w:cstheme="majorBidi"/>
          <w:lang w:val="vi-VN"/>
        </w:rPr>
        <w:t xml:space="preserve"> khác</w:t>
      </w:r>
      <w:r w:rsidRPr="004352F8">
        <w:rPr>
          <w:rFonts w:asciiTheme="majorBidi" w:hAnsiTheme="majorBidi" w:cstheme="majorBidi"/>
          <w:lang w:val="vi-VN"/>
        </w:rPr>
        <w:t xml:space="preserve"> không vô đức tin và không phạm vào tội lỗi</w:t>
      </w:r>
      <w:r w:rsidR="007F1931" w:rsidRPr="004352F8">
        <w:rPr>
          <w:rFonts w:asciiTheme="majorBidi" w:hAnsiTheme="majorBidi" w:cstheme="majorBidi"/>
          <w:lang w:val="vi-VN"/>
        </w:rPr>
        <w:t>. Nếu sự việc này là đối với bất cứ người chủ thể nào thì dĩ nhiên nó đáng hơn đối với các vị Nabi và Thiên sứ, những người mà không có một ai tốt lành và phúc đức hơn họ trong loài người</w:t>
      </w:r>
      <w:r w:rsidR="007F1931">
        <w:rPr>
          <w:rFonts w:asciiTheme="majorBidi" w:hAnsiTheme="majorBidi" w:cstheme="majorBidi"/>
          <w:lang w:val="vi-VN"/>
        </w:rPr>
        <w:t>.</w:t>
      </w:r>
    </w:p>
    <w:p w:rsidR="00881B60" w:rsidRDefault="00881B60" w:rsidP="00881B6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7C3276">
        <w:rPr>
          <w:rFonts w:asciiTheme="majorBidi" w:hAnsiTheme="majorBidi" w:cstheme="majorBidi" w:hint="cs"/>
          <w:rtl/>
          <w:lang w:val="vi-VN"/>
        </w:rPr>
        <w:t xml:space="preserve"> </w:t>
      </w:r>
      <w:r w:rsidR="007C3276" w:rsidRPr="00032E3B">
        <w:rPr>
          <w:color w:val="205B83"/>
        </w:rPr>
        <w:sym w:font="AGA Arabesque" w:char="0049"/>
      </w:r>
      <w:r>
        <w:rPr>
          <w:rFonts w:asciiTheme="majorBidi" w:hAnsiTheme="majorBidi" w:cstheme="majorBidi"/>
          <w:lang w:val="vi-VN"/>
        </w:rPr>
        <w:t xml:space="preserve"> phán:</w:t>
      </w:r>
    </w:p>
    <w:p w:rsidR="00881B60" w:rsidRDefault="007C3276" w:rsidP="007C3276">
      <w:pPr>
        <w:spacing w:before="120" w:after="0" w:line="240" w:lineRule="auto"/>
        <w:jc w:val="both"/>
        <w:rPr>
          <w:rFonts w:cs="KFGQPC Uthman Taha Naskh"/>
          <w:color w:val="385623" w:themeColor="accent6" w:themeShade="80"/>
          <w:sz w:val="24"/>
          <w:szCs w:val="24"/>
          <w:rtl/>
          <w:lang w:bidi="ar-EG"/>
        </w:rPr>
      </w:pPr>
      <w:r w:rsidRPr="001527DF">
        <w:rPr>
          <w:rFonts w:cs="KFGQPC Uthman Taha Naskh" w:hint="cs"/>
          <w:b/>
          <w:bCs/>
          <w:color w:val="385623"/>
          <w:sz w:val="32"/>
          <w:szCs w:val="32"/>
          <w:rtl/>
          <w:lang w:bidi="ar-EG"/>
        </w:rPr>
        <w:t>﴿</w:t>
      </w:r>
      <w:r w:rsidRPr="007C3276">
        <w:rPr>
          <w:rFonts w:cs="KFGQPC Uthmanic Script HAFS"/>
          <w:b/>
          <w:bCs/>
          <w:color w:val="385623"/>
          <w:sz w:val="32"/>
          <w:szCs w:val="32"/>
          <w:rtl/>
        </w:rPr>
        <w:t>فَ‍َٔامَنَ لَهُۥ لُوط</w:t>
      </w:r>
      <w:r w:rsidRPr="007C3276">
        <w:rPr>
          <w:rFonts w:cs="KFGQPC Uthmanic Script HAFS" w:hint="cs"/>
          <w:b/>
          <w:bCs/>
          <w:color w:val="385623"/>
          <w:sz w:val="32"/>
          <w:szCs w:val="32"/>
          <w:rtl/>
        </w:rPr>
        <w:t xml:space="preserve">ٞۘ وَقَالَ </w:t>
      </w:r>
      <w:r w:rsidRPr="007C3276">
        <w:rPr>
          <w:rFonts w:cs="KFGQPC Uthmanic Script HAFS"/>
          <w:b/>
          <w:bCs/>
          <w:color w:val="385623"/>
          <w:sz w:val="32"/>
          <w:szCs w:val="32"/>
          <w:rtl/>
        </w:rPr>
        <w:t>إِنِّي مُهَاجِرٌ إِلَىٰ رَبِّي</w:t>
      </w:r>
      <w:r w:rsidRPr="007C3276">
        <w:rPr>
          <w:rFonts w:cs="KFGQPC Uthmanic Script HAFS" w:hint="cs"/>
          <w:b/>
          <w:bCs/>
          <w:color w:val="385623"/>
          <w:sz w:val="32"/>
          <w:szCs w:val="32"/>
          <w:rtl/>
        </w:rPr>
        <w:t>ٓ</w:t>
      </w:r>
      <w:r w:rsidRPr="007C3276">
        <w:rPr>
          <w:rFonts w:cs="KFGQPC Uthmanic Script HAFS"/>
          <w:b/>
          <w:bCs/>
          <w:color w:val="385623"/>
          <w:sz w:val="32"/>
          <w:szCs w:val="32"/>
          <w:rtl/>
        </w:rPr>
        <w:t>ۖ إِنَّهُۥ هُوَ ٱلۡعَزِيزُ ٱلۡحَكِيمُ ٢٦</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العنكبوت: 26</w:t>
      </w:r>
      <w:r w:rsidRPr="00764348">
        <w:rPr>
          <w:rFonts w:cs="KFGQPC Uthman Taha Naskh"/>
          <w:color w:val="385623" w:themeColor="accent6" w:themeShade="80"/>
          <w:sz w:val="24"/>
          <w:szCs w:val="24"/>
          <w:rtl/>
          <w:lang w:bidi="ar-EG"/>
        </w:rPr>
        <w:t>]</w:t>
      </w:r>
    </w:p>
    <w:p w:rsidR="007C3276" w:rsidRPr="007C3276" w:rsidRDefault="00B22CCE" w:rsidP="00B22CCE">
      <w:pPr>
        <w:bidi w:val="0"/>
        <w:spacing w:before="120" w:after="0" w:line="240" w:lineRule="auto"/>
        <w:jc w:val="both"/>
        <w:rPr>
          <w:rFonts w:asciiTheme="majorBidi" w:hAnsiTheme="majorBidi" w:cstheme="majorBidi"/>
          <w:b/>
          <w:bCs/>
          <w:color w:val="385623"/>
          <w:lang w:val="vi-VN"/>
        </w:rPr>
      </w:pPr>
      <w:r w:rsidRPr="00144E87">
        <w:rPr>
          <w:b/>
          <w:bCs/>
          <w:color w:val="385623"/>
        </w:rPr>
        <w:sym w:font="AGA Arabesque" w:char="007B"/>
      </w:r>
      <w:r>
        <w:rPr>
          <w:rFonts w:asciiTheme="majorBidi" w:hAnsiTheme="majorBidi" w:cstheme="majorBidi"/>
          <w:b/>
          <w:bCs/>
          <w:color w:val="385623"/>
          <w:lang w:val="vi-VN"/>
        </w:rPr>
        <w:t xml:space="preserve">Lut đã tin nơi Y (Ibrahim) và (Lut) bảo: </w:t>
      </w:r>
      <w:r w:rsidRPr="0034025D">
        <w:rPr>
          <w:rFonts w:asciiTheme="majorBidi" w:hAnsiTheme="majorBidi" w:cstheme="majorBidi"/>
          <w:b/>
          <w:bCs/>
          <w:i/>
          <w:iCs/>
          <w:color w:val="385623"/>
          <w:lang w:val="vi-VN"/>
        </w:rPr>
        <w:t xml:space="preserve">“Tôi sẽ dời cư đến với Thượng Đế của tôi, bởi quả thật Ngài là </w:t>
      </w:r>
      <w:r w:rsidRPr="0034025D">
        <w:rPr>
          <w:rFonts w:asciiTheme="majorBidi" w:hAnsiTheme="majorBidi" w:cstheme="majorBidi"/>
          <w:b/>
          <w:bCs/>
          <w:i/>
          <w:iCs/>
          <w:color w:val="385623"/>
          <w:lang w:val="vi-VN"/>
        </w:rPr>
        <w:lastRenderedPageBreak/>
        <w:t>Đấng Uy Quyền, Đấng Chí Minh”</w:t>
      </w:r>
      <w:r>
        <w:rPr>
          <w:rFonts w:asciiTheme="majorBidi" w:hAnsiTheme="majorBidi" w:cstheme="majorBidi"/>
          <w:b/>
          <w:bCs/>
          <w:color w:val="385623"/>
          <w:lang w:val="vi-VN"/>
        </w:rPr>
        <w:t>.</w:t>
      </w:r>
      <w:r w:rsidRPr="008033AE">
        <w:rPr>
          <w:b/>
          <w:bCs/>
          <w:color w:val="385623"/>
        </w:rPr>
        <w:sym w:font="AGA Arabesque" w:char="007D"/>
      </w:r>
      <w:r w:rsidRPr="00B22CCE">
        <w:rPr>
          <w:rFonts w:asciiTheme="majorBidi" w:hAnsiTheme="majorBidi" w:cstheme="majorBidi"/>
          <w:color w:val="385623"/>
          <w:lang w:val="vi-VN"/>
        </w:rPr>
        <w:t xml:space="preserve"> (Chương 29 – Al-Ankabut, câu 26).</w:t>
      </w:r>
    </w:p>
    <w:p w:rsidR="008A31D8" w:rsidRDefault="00F21876" w:rsidP="00F0786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D908A9">
        <w:rPr>
          <w:rFonts w:asciiTheme="majorBidi" w:hAnsiTheme="majorBidi" w:cstheme="majorBidi"/>
          <w:lang w:val="vi-VN"/>
        </w:rPr>
        <w:t>Lut đã tin nơi Nabi Ibrahim</w:t>
      </w:r>
      <w:r w:rsidR="00CF094F">
        <w:rPr>
          <w:rFonts w:asciiTheme="majorBidi" w:hAnsiTheme="majorBidi" w:cstheme="majorBidi"/>
          <w:lang w:val="vi-VN"/>
        </w:rPr>
        <w:t xml:space="preserve"> </w:t>
      </w:r>
      <w:r w:rsidR="00CF094F" w:rsidRPr="00721E99">
        <w:rPr>
          <w:color w:val="205B83"/>
        </w:rPr>
        <w:sym w:font="AGA Arabesque" w:char="0075"/>
      </w:r>
      <w:r w:rsidR="00D908A9">
        <w:rPr>
          <w:rFonts w:asciiTheme="majorBidi" w:hAnsiTheme="majorBidi" w:cstheme="majorBidi"/>
          <w:lang w:val="vi-VN"/>
        </w:rPr>
        <w:t>, sau đó Allah</w:t>
      </w:r>
      <w:r w:rsidR="00CF094F">
        <w:rPr>
          <w:rFonts w:asciiTheme="majorBidi" w:hAnsiTheme="majorBidi" w:cstheme="majorBidi"/>
          <w:lang w:val="vi-VN"/>
        </w:rPr>
        <w:t xml:space="preserve"> </w:t>
      </w:r>
      <w:r w:rsidR="00CF094F" w:rsidRPr="00032E3B">
        <w:rPr>
          <w:color w:val="205B83"/>
        </w:rPr>
        <w:sym w:font="AGA Arabesque" w:char="0049"/>
      </w:r>
      <w:r w:rsidR="00D908A9">
        <w:rPr>
          <w:rFonts w:asciiTheme="majorBidi" w:hAnsiTheme="majorBidi" w:cstheme="majorBidi"/>
          <w:lang w:val="vi-VN"/>
        </w:rPr>
        <w:t xml:space="preserve"> cử Người đi kêu gọi cộng đồng của Người.</w:t>
      </w:r>
    </w:p>
    <w:p w:rsidR="00D908A9" w:rsidRDefault="007472E0" w:rsidP="00D908A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956E45">
        <w:rPr>
          <w:rFonts w:asciiTheme="majorBidi" w:hAnsiTheme="majorBidi" w:cstheme="majorBidi"/>
          <w:lang w:val="vi-VN"/>
        </w:rPr>
        <w:t xml:space="preserve"> </w:t>
      </w:r>
      <w:r w:rsidR="00956E45" w:rsidRPr="00032E3B">
        <w:rPr>
          <w:color w:val="205B83"/>
        </w:rPr>
        <w:sym w:font="AGA Arabesque" w:char="0049"/>
      </w:r>
      <w:r>
        <w:rPr>
          <w:rFonts w:asciiTheme="majorBidi" w:hAnsiTheme="majorBidi" w:cstheme="majorBidi"/>
          <w:lang w:val="vi-VN"/>
        </w:rPr>
        <w:t xml:space="preserve"> phán về câu chuyện của Shu’aib:</w:t>
      </w:r>
    </w:p>
    <w:p w:rsidR="007472E0" w:rsidRDefault="00956E45" w:rsidP="00956E45">
      <w:pPr>
        <w:spacing w:before="120" w:after="0" w:line="240" w:lineRule="auto"/>
        <w:jc w:val="both"/>
        <w:rPr>
          <w:rFonts w:cs="KFGQPC Uthman Taha Naskh"/>
          <w:color w:val="385623" w:themeColor="accent6" w:themeShade="80"/>
          <w:sz w:val="24"/>
          <w:szCs w:val="24"/>
          <w:rtl/>
          <w:lang w:bidi="ar-EG"/>
        </w:rPr>
      </w:pPr>
      <w:r w:rsidRPr="001527DF">
        <w:rPr>
          <w:rFonts w:cs="KFGQPC Uthman Taha Naskh" w:hint="cs"/>
          <w:b/>
          <w:bCs/>
          <w:color w:val="385623"/>
          <w:sz w:val="32"/>
          <w:szCs w:val="32"/>
          <w:rtl/>
          <w:lang w:bidi="ar-EG"/>
        </w:rPr>
        <w:t>﴿</w:t>
      </w:r>
      <w:r w:rsidRPr="00956E45">
        <w:rPr>
          <w:rFonts w:cs="KFGQPC Uthmanic Script HAFS"/>
          <w:b/>
          <w:bCs/>
          <w:noProof/>
          <w:color w:val="385623"/>
          <w:sz w:val="32"/>
          <w:szCs w:val="32"/>
          <w:rtl/>
        </w:rPr>
        <w:drawing>
          <wp:anchor distT="0" distB="0" distL="114300" distR="114300" simplePos="0" relativeHeight="251710464" behindDoc="0" locked="0" layoutInCell="1" allowOverlap="1">
            <wp:simplePos x="0" y="0"/>
            <wp:positionH relativeFrom="margin">
              <wp:posOffset>608965</wp:posOffset>
            </wp:positionH>
            <wp:positionV relativeFrom="paragraph">
              <wp:posOffset>6058535</wp:posOffset>
            </wp:positionV>
            <wp:extent cx="2165350" cy="317500"/>
            <wp:effectExtent l="0" t="0" r="0" b="0"/>
            <wp:wrapNone/>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7500"/>
                    </a:xfrm>
                    <a:prstGeom prst="rect">
                      <a:avLst/>
                    </a:prstGeom>
                  </pic:spPr>
                </pic:pic>
              </a:graphicData>
            </a:graphic>
          </wp:anchor>
        </w:drawing>
      </w:r>
      <w:r w:rsidRPr="00956E45">
        <w:rPr>
          <w:rFonts w:cs="KFGQPC Uthmanic Script HAFS"/>
          <w:b/>
          <w:bCs/>
          <w:color w:val="385623"/>
          <w:sz w:val="32"/>
          <w:szCs w:val="32"/>
          <w:rtl/>
        </w:rPr>
        <w:t>قَالَ ٱلۡمَلَأُ ٱلَّذِينَ ٱسۡتَكۡبَرُواْ مِن قَوۡمِهِۦ لَنُخۡرِجَنَّكَ يَٰشُعَيۡبُ وَٱلَّذِينَ ءَامَنُواْ مَعَكَ مِن قَرۡيَتِنَآ أَوۡ لَتَعُودُنَّ فِي مِلَّتِنَاۚ قَالَ أَوَلَوۡ كُنَّا كَٰرِهِينَ ٨٨ قَدِ ٱفۡتَرَيۡنَا عَلَى ٱللَّهِ كَذِبًا إِنۡ عُدۡنَا فِي مِلَّتِكُم بَعۡدَ إِذۡ نَجَّىٰنَا ٱللَّهُ مِنۡهَاۚ وَمَا يَكُونُ لَنَآ أَن نَّعُودَ فِيهَآ إِلَّآ أَن يَشَآءَ ٱللَّهُ رَبُّنَاۚ وَسِعَ رَبُّنَا كُلَّ شَيۡءٍ عِلۡمًاۚ عَلَى ٱللَّهِ تَوَكَّلۡنَاۚ رَبَّنَا ٱفۡتَحۡ بَيۡنَنَا وَبَيۡنَ قَوۡمِنَا بِٱلۡحَقِّ وَأَنتَ خَيۡرُ ٱلۡفَٰتِحِينَ ٨٩</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الأعراف: 88، 89</w:t>
      </w:r>
      <w:r w:rsidRPr="00764348">
        <w:rPr>
          <w:rFonts w:cs="KFGQPC Uthman Taha Naskh"/>
          <w:color w:val="385623" w:themeColor="accent6" w:themeShade="80"/>
          <w:sz w:val="24"/>
          <w:szCs w:val="24"/>
          <w:rtl/>
          <w:lang w:bidi="ar-EG"/>
        </w:rPr>
        <w:t>]</w:t>
      </w:r>
    </w:p>
    <w:p w:rsidR="00956E45" w:rsidRPr="00CD4EDD" w:rsidRDefault="00CD4EDD" w:rsidP="00CD4EDD">
      <w:pPr>
        <w:bidi w:val="0"/>
        <w:spacing w:before="120" w:after="0" w:line="240" w:lineRule="auto"/>
        <w:jc w:val="both"/>
        <w:rPr>
          <w:rFonts w:asciiTheme="majorBidi" w:hAnsiTheme="majorBidi" w:cstheme="majorBidi"/>
          <w:color w:val="385623"/>
          <w:lang w:val="vi-VN"/>
        </w:rPr>
      </w:pPr>
      <w:r w:rsidRPr="00144E87">
        <w:rPr>
          <w:b/>
          <w:bCs/>
          <w:color w:val="385623"/>
        </w:rPr>
        <w:sym w:font="AGA Arabesque" w:char="007B"/>
      </w:r>
      <w:r w:rsidR="00956E45">
        <w:rPr>
          <w:rFonts w:asciiTheme="majorBidi" w:hAnsiTheme="majorBidi" w:cstheme="majorBidi"/>
          <w:b/>
          <w:bCs/>
          <w:color w:val="385623"/>
          <w:lang w:val="vi-VN"/>
        </w:rPr>
        <w:t xml:space="preserve">Những kẻ lãnh tụ kiêu căng và ngạo mạn trong đám dân của Y nói: </w:t>
      </w:r>
      <w:r w:rsidR="00956E45" w:rsidRPr="0034025D">
        <w:rPr>
          <w:rFonts w:asciiTheme="majorBidi" w:hAnsiTheme="majorBidi" w:cstheme="majorBidi"/>
          <w:b/>
          <w:bCs/>
          <w:i/>
          <w:iCs/>
          <w:color w:val="385623"/>
          <w:lang w:val="vi-VN"/>
        </w:rPr>
        <w:t>“Hỡi Shu’aib, hoặc bọn ta sẽ tống cổ ngươi và tín đồ của ngươi ra khỏi thị trấn của bọn ta hoặc các ngươi sẽ phải trở lại với tín ngưỡng của bọn ta”</w:t>
      </w:r>
      <w:r w:rsidR="00956E45">
        <w:rPr>
          <w:rFonts w:asciiTheme="majorBidi" w:hAnsiTheme="majorBidi" w:cstheme="majorBidi"/>
          <w:b/>
          <w:bCs/>
          <w:color w:val="385623"/>
          <w:lang w:val="vi-VN"/>
        </w:rPr>
        <w:t xml:space="preserve">. (Shu’aib) bảo: </w:t>
      </w:r>
      <w:r w:rsidR="00956E45" w:rsidRPr="0034025D">
        <w:rPr>
          <w:rFonts w:asciiTheme="majorBidi" w:hAnsiTheme="majorBidi" w:cstheme="majorBidi"/>
          <w:b/>
          <w:bCs/>
          <w:i/>
          <w:iCs/>
          <w:color w:val="385623"/>
          <w:lang w:val="vi-VN"/>
        </w:rPr>
        <w:t>“Ngay cả chúng tôi ghét điều đó sao?</w:t>
      </w:r>
      <w:r w:rsidR="00956E45">
        <w:rPr>
          <w:rFonts w:asciiTheme="majorBidi" w:hAnsiTheme="majorBidi" w:cstheme="majorBidi"/>
          <w:b/>
          <w:bCs/>
          <w:color w:val="385623"/>
          <w:lang w:val="vi-VN"/>
        </w:rPr>
        <w:t xml:space="preserve"> </w:t>
      </w:r>
      <w:r w:rsidR="00956E45" w:rsidRPr="0034025D">
        <w:rPr>
          <w:rFonts w:asciiTheme="majorBidi" w:hAnsiTheme="majorBidi" w:cstheme="majorBidi"/>
          <w:b/>
          <w:bCs/>
          <w:i/>
          <w:iCs/>
          <w:color w:val="385623"/>
          <w:lang w:val="vi-VN"/>
        </w:rPr>
        <w:t xml:space="preserve">Nếu chúng tôi trở lại với tín ngưỡng của các người thì chúng tôi đã </w:t>
      </w:r>
      <w:r w:rsidR="00FB2C01" w:rsidRPr="0034025D">
        <w:rPr>
          <w:rFonts w:asciiTheme="majorBidi" w:hAnsiTheme="majorBidi" w:cstheme="majorBidi"/>
          <w:b/>
          <w:bCs/>
          <w:i/>
          <w:iCs/>
          <w:color w:val="385623"/>
          <w:lang w:val="vi-VN"/>
        </w:rPr>
        <w:t>dối Allah sau khi Ngài đã cứu rỗi chúng tôi khỏi tín ngưỡng đó. Chúng tôi sẽ không quay trở lại với tín ngưỡng đó trừ phi Allah – Thượng Đế của chúng tôi muốn. Kiến thức và sự hiểu biết của Thượng Đế chúng tôi bao quát tất cả mọi thứ. Chúng tôi xin trọn tin và phó thác nơi Allah”</w:t>
      </w:r>
      <w:r w:rsidR="00FB2C01">
        <w:rPr>
          <w:rFonts w:asciiTheme="majorBidi" w:hAnsiTheme="majorBidi" w:cstheme="majorBidi"/>
          <w:b/>
          <w:bCs/>
          <w:color w:val="385623"/>
          <w:lang w:val="vi-VN"/>
        </w:rPr>
        <w:t xml:space="preserve">. (Họ cầu nguyện) nói: </w:t>
      </w:r>
      <w:r w:rsidR="00FB2C01" w:rsidRPr="0034025D">
        <w:rPr>
          <w:rFonts w:asciiTheme="majorBidi" w:hAnsiTheme="majorBidi" w:cstheme="majorBidi"/>
          <w:b/>
          <w:bCs/>
          <w:i/>
          <w:iCs/>
          <w:color w:val="385623"/>
          <w:lang w:val="vi-VN"/>
        </w:rPr>
        <w:t xml:space="preserve">“Lạy Thượng Đế của bầy tôi, xin Ngài hãy </w:t>
      </w:r>
      <w:r w:rsidRPr="0034025D">
        <w:rPr>
          <w:rFonts w:asciiTheme="majorBidi" w:hAnsiTheme="majorBidi" w:cstheme="majorBidi"/>
          <w:b/>
          <w:bCs/>
          <w:i/>
          <w:iCs/>
          <w:color w:val="385623"/>
          <w:lang w:val="vi-VN"/>
        </w:rPr>
        <w:t xml:space="preserve">dùng điều </w:t>
      </w:r>
      <w:r w:rsidR="00FB2C01" w:rsidRPr="0034025D">
        <w:rPr>
          <w:rFonts w:asciiTheme="majorBidi" w:hAnsiTheme="majorBidi" w:cstheme="majorBidi"/>
          <w:b/>
          <w:bCs/>
          <w:i/>
          <w:iCs/>
          <w:color w:val="385623"/>
          <w:lang w:val="vi-VN"/>
        </w:rPr>
        <w:t xml:space="preserve"> chân lý </w:t>
      </w:r>
      <w:r w:rsidRPr="0034025D">
        <w:rPr>
          <w:rFonts w:asciiTheme="majorBidi" w:hAnsiTheme="majorBidi" w:cstheme="majorBidi"/>
          <w:b/>
          <w:bCs/>
          <w:i/>
          <w:iCs/>
          <w:color w:val="385623"/>
          <w:lang w:val="vi-VN"/>
        </w:rPr>
        <w:t xml:space="preserve">mà định đoạt </w:t>
      </w:r>
      <w:r w:rsidR="00FB2C01" w:rsidRPr="0034025D">
        <w:rPr>
          <w:rFonts w:asciiTheme="majorBidi" w:hAnsiTheme="majorBidi" w:cstheme="majorBidi"/>
          <w:b/>
          <w:bCs/>
          <w:i/>
          <w:iCs/>
          <w:color w:val="385623"/>
          <w:lang w:val="vi-VN"/>
        </w:rPr>
        <w:t xml:space="preserve">giữa bầy tôi và </w:t>
      </w:r>
      <w:r w:rsidR="00FB2C01" w:rsidRPr="0034025D">
        <w:rPr>
          <w:rFonts w:asciiTheme="majorBidi" w:hAnsiTheme="majorBidi" w:cstheme="majorBidi"/>
          <w:b/>
          <w:bCs/>
          <w:i/>
          <w:iCs/>
          <w:color w:val="385623"/>
          <w:lang w:val="vi-VN"/>
        </w:rPr>
        <w:lastRenderedPageBreak/>
        <w:t>cộng đồng của bầy tôi bởi lẽ Ngài là</w:t>
      </w:r>
      <w:r w:rsidRPr="0034025D">
        <w:rPr>
          <w:rFonts w:asciiTheme="majorBidi" w:hAnsiTheme="majorBidi" w:cstheme="majorBidi"/>
          <w:b/>
          <w:bCs/>
          <w:i/>
          <w:iCs/>
          <w:color w:val="385623"/>
          <w:lang w:val="vi-VN"/>
        </w:rPr>
        <w:t xml:space="preserve"> Đấng định đoạt Ưu Việt</w:t>
      </w:r>
      <w:r>
        <w:rPr>
          <w:rFonts w:asciiTheme="majorBidi" w:hAnsiTheme="majorBidi" w:cstheme="majorBidi"/>
          <w:b/>
          <w:bCs/>
          <w:color w:val="385623"/>
          <w:lang w:val="vi-VN"/>
        </w:rPr>
        <w:t>.</w:t>
      </w:r>
      <w:r w:rsidRPr="008033AE">
        <w:rPr>
          <w:b/>
          <w:bCs/>
          <w:color w:val="385623"/>
        </w:rPr>
        <w:sym w:font="AGA Arabesque" w:char="007D"/>
      </w:r>
      <w:r>
        <w:rPr>
          <w:rFonts w:asciiTheme="majorBidi" w:hAnsiTheme="majorBidi" w:cstheme="majorBidi"/>
          <w:b/>
          <w:bCs/>
          <w:color w:val="385623"/>
          <w:lang w:val="vi-VN"/>
        </w:rPr>
        <w:t xml:space="preserve"> </w:t>
      </w:r>
      <w:r w:rsidRPr="00CD4EDD">
        <w:rPr>
          <w:rFonts w:asciiTheme="majorBidi" w:hAnsiTheme="majorBidi" w:cstheme="majorBidi"/>
          <w:color w:val="385623"/>
          <w:lang w:val="vi-VN"/>
        </w:rPr>
        <w:t>(Chương 7 – Al-A’raf, câu 88, 89).</w:t>
      </w:r>
    </w:p>
    <w:p w:rsidR="006934FC" w:rsidRDefault="00DB7D71" w:rsidP="006934F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FA16A5">
        <w:rPr>
          <w:rFonts w:asciiTheme="majorBidi" w:hAnsiTheme="majorBidi" w:cstheme="majorBidi"/>
          <w:lang w:val="vi-VN"/>
        </w:rPr>
        <w:t xml:space="preserve"> </w:t>
      </w:r>
      <w:r w:rsidR="00FA16A5" w:rsidRPr="00032E3B">
        <w:rPr>
          <w:color w:val="205B83"/>
        </w:rPr>
        <w:sym w:font="AGA Arabesque" w:char="0049"/>
      </w:r>
      <w:r>
        <w:rPr>
          <w:rFonts w:asciiTheme="majorBidi" w:hAnsiTheme="majorBidi" w:cstheme="majorBidi"/>
          <w:lang w:val="vi-VN"/>
        </w:rPr>
        <w:t xml:space="preserve"> phán: </w:t>
      </w:r>
    </w:p>
    <w:p w:rsidR="00922EBD" w:rsidRDefault="00CB03FE" w:rsidP="00922EBD">
      <w:pPr>
        <w:spacing w:before="120" w:after="0" w:line="240" w:lineRule="auto"/>
        <w:jc w:val="both"/>
        <w:rPr>
          <w:rFonts w:cs="KFGQPC Uthman Taha Naskh"/>
          <w:color w:val="385623" w:themeColor="accent6" w:themeShade="80"/>
          <w:sz w:val="24"/>
          <w:szCs w:val="24"/>
          <w:lang w:bidi="ar-EG"/>
        </w:rPr>
      </w:pPr>
      <w:r w:rsidRPr="001527DF">
        <w:rPr>
          <w:rFonts w:cs="KFGQPC Uthman Taha Naskh" w:hint="cs"/>
          <w:b/>
          <w:bCs/>
          <w:color w:val="385623"/>
          <w:sz w:val="32"/>
          <w:szCs w:val="32"/>
          <w:rtl/>
          <w:lang w:bidi="ar-EG"/>
        </w:rPr>
        <w:t>﴿</w:t>
      </w:r>
      <w:r w:rsidRPr="00CB03FE">
        <w:rPr>
          <w:rFonts w:cs="KFGQPC Uthmanic Script HAFS"/>
          <w:b/>
          <w:bCs/>
          <w:color w:val="385623"/>
          <w:sz w:val="32"/>
          <w:szCs w:val="32"/>
          <w:rtl/>
        </w:rPr>
        <w:t>وَقَالَ ٱلَّذِينَ كَفَرُواْ لِرُسُلِهِمۡ لَنُخۡرِجَنَّكُم مِّنۡ أَرۡضِنَآ أَوۡ لَتَعُودُنَّ فِي مِلَّتِنَاۖ فَأَوۡحَىٰٓ إِلَيۡهِمۡ رَبُّهُمۡ لَنُهۡلِكَنَّ ٱلظَّٰلِمِينَ ١٣</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إبراهيم: 13</w:t>
      </w:r>
      <w:r w:rsidRPr="00764348">
        <w:rPr>
          <w:rFonts w:cs="KFGQPC Uthman Taha Naskh"/>
          <w:color w:val="385623" w:themeColor="accent6" w:themeShade="80"/>
          <w:sz w:val="24"/>
          <w:szCs w:val="24"/>
          <w:rtl/>
          <w:lang w:bidi="ar-EG"/>
        </w:rPr>
        <w:t>]</w:t>
      </w:r>
    </w:p>
    <w:p w:rsidR="00015D80" w:rsidRDefault="00015D80" w:rsidP="00BE063B">
      <w:pPr>
        <w:bidi w:val="0"/>
        <w:spacing w:before="120" w:after="0" w:line="240" w:lineRule="auto"/>
        <w:jc w:val="both"/>
        <w:rPr>
          <w:rFonts w:asciiTheme="majorBidi" w:hAnsiTheme="majorBidi" w:cstheme="majorBidi"/>
          <w:color w:val="385623" w:themeColor="accent6" w:themeShade="80"/>
          <w:lang w:val="vi-VN"/>
        </w:rPr>
      </w:pPr>
      <w:r w:rsidRPr="00144E87">
        <w:rPr>
          <w:b/>
          <w:bCs/>
          <w:color w:val="385623"/>
        </w:rPr>
        <w:sym w:font="AGA Arabesque" w:char="007B"/>
      </w:r>
      <w:r>
        <w:rPr>
          <w:rFonts w:asciiTheme="majorBidi" w:hAnsiTheme="majorBidi" w:cstheme="majorBidi"/>
          <w:b/>
          <w:bCs/>
          <w:color w:val="385623" w:themeColor="accent6" w:themeShade="80"/>
          <w:lang w:val="vi-VN"/>
        </w:rPr>
        <w:t xml:space="preserve">Và những kẻ vô đức tin nói với các vị Sứ giả của họ: </w:t>
      </w:r>
      <w:r w:rsidRPr="0034025D">
        <w:rPr>
          <w:rFonts w:asciiTheme="majorBidi" w:hAnsiTheme="majorBidi" w:cstheme="majorBidi"/>
          <w:b/>
          <w:bCs/>
          <w:i/>
          <w:iCs/>
          <w:color w:val="385623" w:themeColor="accent6" w:themeShade="80"/>
          <w:lang w:val="vi-VN"/>
        </w:rPr>
        <w:t>“Chắc chắn chúng tôi phải đuổi các người ra khỏi xứ sở của chúng tôi hoặc chắc chắn các người phải quay trở lại với tín ngưỡng của chúng tôi”.</w:t>
      </w:r>
      <w:r>
        <w:rPr>
          <w:rFonts w:asciiTheme="majorBidi" w:hAnsiTheme="majorBidi" w:cstheme="majorBidi"/>
          <w:b/>
          <w:bCs/>
          <w:color w:val="385623" w:themeColor="accent6" w:themeShade="80"/>
          <w:lang w:val="vi-VN"/>
        </w:rPr>
        <w:t xml:space="preserve"> Bởi thế, Thượng Đế của họ đã mặc khải cho họ (các vị Sứ giả của Ngài): </w:t>
      </w:r>
      <w:r w:rsidRPr="0034025D">
        <w:rPr>
          <w:rFonts w:asciiTheme="majorBidi" w:hAnsiTheme="majorBidi" w:cstheme="majorBidi"/>
          <w:b/>
          <w:bCs/>
          <w:i/>
          <w:iCs/>
          <w:color w:val="385623" w:themeColor="accent6" w:themeShade="80"/>
          <w:lang w:val="vi-VN"/>
        </w:rPr>
        <w:t>“Chắc chắn TA sẽ hủy diệt những kẻ sai quấy”.</w:t>
      </w:r>
      <w:r w:rsidRPr="008033AE">
        <w:rPr>
          <w:b/>
          <w:bCs/>
          <w:color w:val="385623"/>
        </w:rPr>
        <w:sym w:font="AGA Arabesque" w:char="007D"/>
      </w:r>
      <w:r>
        <w:rPr>
          <w:rFonts w:asciiTheme="majorBidi" w:hAnsiTheme="majorBidi" w:cstheme="majorBidi"/>
          <w:b/>
          <w:bCs/>
          <w:color w:val="385623" w:themeColor="accent6" w:themeShade="80"/>
          <w:lang w:val="vi-VN"/>
        </w:rPr>
        <w:t xml:space="preserve"> </w:t>
      </w:r>
      <w:r w:rsidRPr="00015D80">
        <w:rPr>
          <w:rFonts w:asciiTheme="majorBidi" w:hAnsiTheme="majorBidi" w:cstheme="majorBidi"/>
          <w:color w:val="385623" w:themeColor="accent6" w:themeShade="80"/>
          <w:lang w:val="vi-VN"/>
        </w:rPr>
        <w:t>(Chương 14 – Ibrahim, câu 13).</w:t>
      </w:r>
    </w:p>
    <w:p w:rsidR="005675C9" w:rsidRDefault="009C657F" w:rsidP="00FF558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w:t>
      </w:r>
      <w:r w:rsidR="00FF5589">
        <w:rPr>
          <w:rFonts w:asciiTheme="majorBidi" w:hAnsiTheme="majorBidi" w:cstheme="majorBidi"/>
          <w:lang w:val="vi-VN"/>
        </w:rPr>
        <w:t xml:space="preserve">ếu biết rằng sự hoàn hảo được công nhận là sự hoàn hảo không phải ở lúc ban đầu mà ở phần sau thì hãy biết rằng sự hoàn hảo đó chỉ đạt được qua sự sám hối, cầu xin tha thứ, và mỗi người bề tôi bắt buộc cần phải sám hối bởi đó là nghĩa vụ của những người đầu và những người thời sau như Allah </w:t>
      </w:r>
      <w:r w:rsidR="00FF5589" w:rsidRPr="00032E3B">
        <w:rPr>
          <w:color w:val="205B83"/>
        </w:rPr>
        <w:sym w:font="AGA Arabesque" w:char="0049"/>
      </w:r>
      <w:r w:rsidR="00FF5589">
        <w:rPr>
          <w:rFonts w:asciiTheme="majorBidi" w:hAnsiTheme="majorBidi" w:cstheme="majorBidi"/>
          <w:lang w:val="vi-VN"/>
        </w:rPr>
        <w:t xml:space="preserve"> phán:</w:t>
      </w:r>
    </w:p>
    <w:p w:rsidR="00CD0507" w:rsidRPr="007234EE" w:rsidRDefault="00CD0507" w:rsidP="00CD0507">
      <w:pPr>
        <w:pStyle w:val="FootnoteText"/>
        <w:bidi/>
        <w:ind w:hanging="8"/>
        <w:rPr>
          <w:rFonts w:ascii="Arial" w:hAnsi="Arial" w:cs="KFGQPC Uthman Taha Naskh"/>
          <w:color w:val="385623"/>
          <w:lang w:val="vi-VN" w:bidi="ar-EG"/>
        </w:rPr>
      </w:pPr>
      <w:r w:rsidRPr="007234EE">
        <w:rPr>
          <w:rFonts w:ascii="KFGQPC Uthman Taha Naskh" w:cs="KFGQPC Uthman Taha Naskh" w:hint="cs"/>
          <w:b/>
          <w:bCs/>
          <w:color w:val="385623"/>
          <w:sz w:val="32"/>
          <w:szCs w:val="32"/>
          <w:rtl/>
          <w:lang w:bidi="ar-EG"/>
        </w:rPr>
        <w:t>﴿</w:t>
      </w:r>
      <w:r w:rsidRPr="007234EE">
        <w:rPr>
          <w:rFonts w:cs="KFGQPC Uthmanic Script HAFS" w:hint="cs"/>
          <w:b/>
          <w:bCs/>
          <w:color w:val="385623"/>
          <w:sz w:val="32"/>
          <w:szCs w:val="32"/>
          <w:rtl/>
        </w:rPr>
        <w:t>لِّيُعَذِّبَ ٱ</w:t>
      </w:r>
      <w:r w:rsidRPr="007234EE">
        <w:rPr>
          <w:rFonts w:cs="KFGQPC Uthmanic Script HAFS"/>
          <w:b/>
          <w:bCs/>
          <w:color w:val="385623"/>
          <w:sz w:val="32"/>
          <w:szCs w:val="32"/>
          <w:rtl/>
        </w:rPr>
        <w:t>للَّهُ ٱلۡمُنَٰفِقِينَ وَٱلۡمُنَٰفِقَٰتِ وَٱلۡمُشۡرِكِينَ وَٱلۡمُشۡرِكَٰتِ وَيَتُوبَ ٱللَّهُ عَلَى ٱلۡمُؤۡمِنِينَ وَٱلۡمُؤۡمِنَٰتِۗ وَكَانَ ٱللَّهُ غَفُور</w:t>
      </w:r>
      <w:r w:rsidRPr="007234EE">
        <w:rPr>
          <w:rFonts w:ascii="Jameel Noori Nastaleeq" w:hAnsi="Jameel Noori Nastaleeq" w:cs="KFGQPC Uthmanic Script HAFS" w:hint="cs"/>
          <w:b/>
          <w:bCs/>
          <w:color w:val="385623"/>
          <w:sz w:val="32"/>
          <w:szCs w:val="32"/>
          <w:rtl/>
        </w:rPr>
        <w:t>ٗ</w:t>
      </w:r>
      <w:r w:rsidRPr="007234EE">
        <w:rPr>
          <w:rFonts w:cs="KFGQPC Uthmanic Script HAFS" w:hint="cs"/>
          <w:b/>
          <w:bCs/>
          <w:color w:val="385623"/>
          <w:sz w:val="32"/>
          <w:szCs w:val="32"/>
          <w:rtl/>
        </w:rPr>
        <w:t>ا رَّحِيمَۢا ٧٣</w:t>
      </w:r>
      <w:r w:rsidRPr="007234EE">
        <w:rPr>
          <w:rFonts w:ascii="KFGQPC Uthman Taha Naskh" w:cs="KFGQPC Uthman Taha Naskh" w:hint="cs"/>
          <w:b/>
          <w:bCs/>
          <w:color w:val="385623"/>
          <w:sz w:val="32"/>
          <w:szCs w:val="32"/>
          <w:rtl/>
          <w:lang w:bidi="ar-EG"/>
        </w:rPr>
        <w:t>﴾</w:t>
      </w:r>
      <w:r w:rsidRPr="007234EE">
        <w:rPr>
          <w:rFonts w:asciiTheme="minorHAnsi" w:hAnsiTheme="minorHAnsi" w:cs="KFGQPC Uthman Taha Naskh" w:hint="cs"/>
          <w:color w:val="385623"/>
          <w:sz w:val="36"/>
          <w:szCs w:val="36"/>
          <w:lang w:val="vi-VN" w:bidi="ar-EG"/>
        </w:rPr>
        <w:t xml:space="preserve"> </w:t>
      </w:r>
      <w:r w:rsidRPr="007234EE">
        <w:rPr>
          <w:rFonts w:ascii="KFGQPC Uthman Taha Naskh" w:cs="KFGQPC Uthman Taha Naskh" w:hint="cs"/>
          <w:color w:val="385623"/>
          <w:sz w:val="24"/>
          <w:szCs w:val="24"/>
          <w:rtl/>
          <w:lang w:bidi="ar-EG"/>
        </w:rPr>
        <w:t xml:space="preserve">[سورة الأحزاب: </w:t>
      </w:r>
      <w:r w:rsidRPr="007234EE">
        <w:rPr>
          <w:rFonts w:asciiTheme="majorBidi" w:hAnsiTheme="majorBidi" w:cstheme="majorBidi"/>
          <w:color w:val="385623"/>
          <w:sz w:val="24"/>
          <w:szCs w:val="24"/>
          <w:rtl/>
          <w:lang w:bidi="ar-EG"/>
        </w:rPr>
        <w:t>72</w:t>
      </w:r>
      <w:r w:rsidRPr="007234EE">
        <w:rPr>
          <w:rFonts w:ascii="KFGQPC Uthman Taha Naskh" w:cs="KFGQPC Uthman Taha Naskh" w:hint="cs"/>
          <w:color w:val="385623"/>
          <w:sz w:val="24"/>
          <w:szCs w:val="24"/>
          <w:rtl/>
          <w:lang w:bidi="ar-EG"/>
        </w:rPr>
        <w:t>]</w:t>
      </w:r>
    </w:p>
    <w:p w:rsidR="00CD0507" w:rsidRPr="007234EE" w:rsidRDefault="00CD0507" w:rsidP="00CD0507">
      <w:pPr>
        <w:pStyle w:val="FootnoteText"/>
        <w:ind w:hanging="8"/>
        <w:rPr>
          <w:rFonts w:asciiTheme="majorBidi" w:hAnsiTheme="majorBidi" w:cstheme="majorBidi"/>
          <w:color w:val="385623"/>
          <w:sz w:val="28"/>
          <w:szCs w:val="28"/>
          <w:rtl/>
          <w:lang w:val="vi-VN"/>
        </w:rPr>
      </w:pPr>
      <w:r w:rsidRPr="007234EE">
        <w:rPr>
          <w:b/>
          <w:bCs/>
          <w:color w:val="385623"/>
          <w:sz w:val="28"/>
          <w:szCs w:val="28"/>
        </w:rPr>
        <w:sym w:font="AGA Arabesque" w:char="007B"/>
      </w:r>
      <w:r w:rsidRPr="007234EE">
        <w:rPr>
          <w:rFonts w:asciiTheme="majorBidi" w:hAnsiTheme="majorBidi" w:cstheme="majorBidi"/>
          <w:b/>
          <w:bCs/>
          <w:color w:val="385623"/>
          <w:sz w:val="28"/>
          <w:szCs w:val="28"/>
          <w:lang w:val="vi-VN"/>
        </w:rPr>
        <w:t xml:space="preserve">Để Allah trừng phạt những tên Muna-fiq (giả tạo đức tin) nam và nữ, những kẻ thờ đa thần nam và nữ; và để Ngài lượng thứ cho những người có đức tin nam </w:t>
      </w:r>
      <w:r w:rsidRPr="007234EE">
        <w:rPr>
          <w:rFonts w:asciiTheme="majorBidi" w:hAnsiTheme="majorBidi" w:cstheme="majorBidi"/>
          <w:b/>
          <w:bCs/>
          <w:color w:val="385623"/>
          <w:sz w:val="28"/>
          <w:szCs w:val="28"/>
          <w:lang w:val="vi-VN"/>
        </w:rPr>
        <w:lastRenderedPageBreak/>
        <w:t>và nữ. Quả thật, Allah là Đấng Hằng Tha Thứ, Rất mực Khoan Dung.</w:t>
      </w:r>
      <w:r w:rsidRPr="007234EE">
        <w:rPr>
          <w:b/>
          <w:bCs/>
          <w:color w:val="385623"/>
          <w:sz w:val="28"/>
          <w:szCs w:val="28"/>
        </w:rPr>
        <w:sym w:font="AGA Arabesque" w:char="007D"/>
      </w:r>
      <w:r w:rsidRPr="007234EE">
        <w:rPr>
          <w:rFonts w:asciiTheme="majorBidi" w:hAnsiTheme="majorBidi" w:cstheme="majorBidi"/>
          <w:color w:val="385623"/>
          <w:sz w:val="28"/>
          <w:szCs w:val="28"/>
          <w:lang w:val="vi-VN"/>
        </w:rPr>
        <w:t xml:space="preserve"> (Chương 33 – Al-Ahzaab, câu 73).</w:t>
      </w:r>
    </w:p>
    <w:p w:rsidR="00FF5589" w:rsidRDefault="00B57348" w:rsidP="00BC55A0">
      <w:pPr>
        <w:bidi w:val="0"/>
        <w:spacing w:before="120" w:after="0" w:line="240" w:lineRule="auto"/>
        <w:ind w:firstLine="720"/>
        <w:jc w:val="both"/>
        <w:rPr>
          <w:rFonts w:cs="KFGQPC Uthman Taha Naskh"/>
          <w:lang w:val="vi-VN"/>
        </w:rPr>
      </w:pPr>
      <w:r w:rsidRPr="00B57348">
        <w:rPr>
          <w:rFonts w:cs="KFGQPC Uthman Taha Naskh"/>
          <w:lang w:val="vi-VN"/>
        </w:rPr>
        <w:t>Quả thật</w:t>
      </w:r>
      <w:r>
        <w:rPr>
          <w:rFonts w:cs="KFGQPC Uthman Taha Naskh"/>
          <w:lang w:val="vi-VN"/>
        </w:rPr>
        <w:t>, Allah</w:t>
      </w:r>
      <w:r w:rsidR="00B16204">
        <w:rPr>
          <w:rFonts w:cs="KFGQPC Uthman Taha Naskh"/>
          <w:lang w:val="vi-VN"/>
        </w:rPr>
        <w:t xml:space="preserve"> </w:t>
      </w:r>
      <w:r w:rsidR="00B16204" w:rsidRPr="00032E3B">
        <w:rPr>
          <w:color w:val="205B83"/>
        </w:rPr>
        <w:sym w:font="AGA Arabesque" w:char="0049"/>
      </w:r>
      <w:r>
        <w:rPr>
          <w:rFonts w:cs="KFGQPC Uthman Taha Naskh"/>
          <w:lang w:val="vi-VN"/>
        </w:rPr>
        <w:t xml:space="preserve"> đã thông tin cho biết về sự sám hối của Nabi Adam</w:t>
      </w:r>
      <w:r w:rsidR="00B16204">
        <w:rPr>
          <w:rFonts w:cs="KFGQPC Uthman Taha Naskh"/>
          <w:lang w:val="vi-VN"/>
        </w:rPr>
        <w:t xml:space="preserve"> </w:t>
      </w:r>
      <w:r w:rsidR="00B16204" w:rsidRPr="00721E99">
        <w:rPr>
          <w:color w:val="205B83"/>
        </w:rPr>
        <w:sym w:font="AGA Arabesque" w:char="0075"/>
      </w:r>
      <w:r>
        <w:rPr>
          <w:rFonts w:cs="KFGQPC Uthman Taha Naskh"/>
          <w:lang w:val="vi-VN"/>
        </w:rPr>
        <w:t>, Nabi Nuh</w:t>
      </w:r>
      <w:r w:rsidR="00B16204">
        <w:rPr>
          <w:rFonts w:cs="KFGQPC Uthman Taha Naskh"/>
          <w:lang w:val="vi-VN"/>
        </w:rPr>
        <w:t xml:space="preserve"> </w:t>
      </w:r>
      <w:r w:rsidR="00B16204" w:rsidRPr="00721E99">
        <w:rPr>
          <w:color w:val="205B83"/>
        </w:rPr>
        <w:sym w:font="AGA Arabesque" w:char="0075"/>
      </w:r>
      <w:r>
        <w:rPr>
          <w:rFonts w:cs="KFGQPC Uthman Taha Naskh"/>
          <w:lang w:val="vi-VN"/>
        </w:rPr>
        <w:t xml:space="preserve"> và các vị Nabi sau hai người họ cho tới vị Nabi cuối cùng trong số họ </w:t>
      </w:r>
      <w:r w:rsidR="00BC55A0">
        <w:rPr>
          <w:rFonts w:cs="KFGQPC Uthman Taha Naskh"/>
          <w:lang w:val="vi-VN"/>
        </w:rPr>
        <w:t>–</w:t>
      </w:r>
      <w:r>
        <w:rPr>
          <w:rFonts w:cs="KFGQPC Uthman Taha Naskh"/>
          <w:lang w:val="vi-VN"/>
        </w:rPr>
        <w:t xml:space="preserve"> Muhammad</w:t>
      </w:r>
      <w:r w:rsidR="00B16204">
        <w:rPr>
          <w:rFonts w:cs="KFGQPC Uthman Taha Naskh"/>
          <w:lang w:val="vi-VN"/>
        </w:rPr>
        <w:t xml:space="preserve"> </w:t>
      </w:r>
      <w:r w:rsidR="00B16204" w:rsidRPr="00812337">
        <w:rPr>
          <w:color w:val="205B83"/>
        </w:rPr>
        <w:sym w:font="AGA Arabesque" w:char="0065"/>
      </w:r>
      <w:r>
        <w:rPr>
          <w:rFonts w:cs="KFGQPC Uthman Taha Naskh"/>
          <w:lang w:val="vi-VN"/>
        </w:rPr>
        <w:t xml:space="preserve"> – và một trong số những lời phán mà Allah</w:t>
      </w:r>
      <w:r w:rsidR="00B16204">
        <w:rPr>
          <w:rFonts w:cs="KFGQPC Uthman Taha Naskh"/>
          <w:lang w:val="vi-VN"/>
        </w:rPr>
        <w:t xml:space="preserve"> </w:t>
      </w:r>
      <w:r w:rsidR="00B16204" w:rsidRPr="00032E3B">
        <w:rPr>
          <w:color w:val="205B83"/>
        </w:rPr>
        <w:sym w:font="AGA Arabesque" w:char="0049"/>
      </w:r>
      <w:r>
        <w:rPr>
          <w:rFonts w:cs="KFGQPC Uthman Taha Naskh"/>
          <w:lang w:val="vi-VN"/>
        </w:rPr>
        <w:t xml:space="preserve"> mặc khải xuống cuối cùng cho Người</w:t>
      </w:r>
      <w:r w:rsidR="00B16204">
        <w:rPr>
          <w:rFonts w:cs="KFGQPC Uthman Taha Naskh"/>
          <w:lang w:val="vi-VN"/>
        </w:rPr>
        <w:t xml:space="preserve"> </w:t>
      </w:r>
      <w:r w:rsidR="00B16204" w:rsidRPr="00812337">
        <w:rPr>
          <w:color w:val="205B83"/>
        </w:rPr>
        <w:sym w:font="AGA Arabesque" w:char="0065"/>
      </w:r>
      <w:r>
        <w:rPr>
          <w:rFonts w:cs="KFGQPC Uthman Taha Naskh"/>
          <w:lang w:val="vi-VN"/>
        </w:rPr>
        <w:t xml:space="preserve"> là lời phán:</w:t>
      </w:r>
    </w:p>
    <w:p w:rsidR="005D6C0D" w:rsidRPr="005D6C0D" w:rsidRDefault="005D6C0D" w:rsidP="005D6C0D">
      <w:pPr>
        <w:spacing w:before="120" w:after="0" w:line="240" w:lineRule="auto"/>
        <w:jc w:val="both"/>
        <w:rPr>
          <w:rFonts w:cs="KFGQPC Uthman Taha Naskh"/>
          <w:b/>
          <w:bCs/>
          <w:color w:val="385623"/>
          <w:lang w:val="vi-VN"/>
        </w:rPr>
      </w:pPr>
      <w:r w:rsidRPr="001527DF">
        <w:rPr>
          <w:rFonts w:cs="KFGQPC Uthman Taha Naskh" w:hint="cs"/>
          <w:b/>
          <w:bCs/>
          <w:color w:val="385623"/>
          <w:sz w:val="32"/>
          <w:szCs w:val="32"/>
          <w:rtl/>
          <w:lang w:bidi="ar-EG"/>
        </w:rPr>
        <w:t>﴿</w:t>
      </w:r>
      <w:r w:rsidRPr="005D6C0D">
        <w:rPr>
          <w:rFonts w:cs="KFGQPC Uthmanic Script HAFS"/>
          <w:b/>
          <w:bCs/>
          <w:color w:val="385623"/>
          <w:sz w:val="32"/>
          <w:szCs w:val="32"/>
          <w:rtl/>
        </w:rPr>
        <w:t>إِذَا جَآءَ نَصۡرُ ٱللَّهِ وَٱلۡفَتۡحُ ١ وَرَأَيۡتَ ٱلنَّاسَ يَدۡخُلُونَ فِي دِينِ ٱللَّهِ أَفۡوَاجٗا ٢ فَسَبِّحۡ بِحَمۡدِ رَبِّكَ وَٱسۡتَغۡفِرۡهُۚ إِنَّهُۥ كَانَ تَوَّابَۢا ٣</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النصر: 1 - 3</w:t>
      </w:r>
      <w:r w:rsidRPr="00764348">
        <w:rPr>
          <w:rFonts w:cs="KFGQPC Uthman Taha Naskh"/>
          <w:color w:val="385623" w:themeColor="accent6" w:themeShade="80"/>
          <w:sz w:val="24"/>
          <w:szCs w:val="24"/>
          <w:rtl/>
          <w:lang w:bidi="ar-EG"/>
        </w:rPr>
        <w:t>]</w:t>
      </w:r>
    </w:p>
    <w:p w:rsidR="00B16204" w:rsidRPr="00B16204" w:rsidRDefault="00B16204" w:rsidP="003F3BAE">
      <w:pPr>
        <w:tabs>
          <w:tab w:val="left" w:pos="5094"/>
        </w:tabs>
        <w:bidi w:val="0"/>
        <w:spacing w:before="120" w:after="0" w:line="240" w:lineRule="auto"/>
        <w:jc w:val="both"/>
        <w:rPr>
          <w:rFonts w:asciiTheme="majorBidi" w:hAnsiTheme="majorBidi" w:cstheme="majorBidi"/>
          <w:b/>
          <w:bCs/>
          <w:color w:val="385623"/>
          <w:lang w:val="vi-VN"/>
        </w:rPr>
      </w:pPr>
      <w:r w:rsidRPr="00B16204">
        <w:rPr>
          <w:b/>
          <w:bCs/>
          <w:color w:val="385623"/>
        </w:rPr>
        <w:sym w:font="AGA Arabesque" w:char="007B"/>
      </w:r>
      <w:r w:rsidRPr="00B16204">
        <w:rPr>
          <w:rFonts w:asciiTheme="majorBidi" w:hAnsiTheme="majorBidi" w:cstheme="majorBidi"/>
          <w:b/>
          <w:bCs/>
          <w:color w:val="385623"/>
          <w:lang w:val="vi-VN"/>
        </w:rPr>
        <w:t>Khi Allah ban cho</w:t>
      </w:r>
      <w:r w:rsidR="005D6C0D">
        <w:rPr>
          <w:rFonts w:asciiTheme="majorBidi" w:hAnsiTheme="majorBidi" w:cstheme="majorBidi"/>
          <w:b/>
          <w:bCs/>
          <w:color w:val="385623"/>
          <w:lang w:val="vi-VN"/>
        </w:rPr>
        <w:t xml:space="preserve"> sự</w:t>
      </w:r>
      <w:r w:rsidRPr="00B16204">
        <w:rPr>
          <w:rFonts w:asciiTheme="majorBidi" w:hAnsiTheme="majorBidi" w:cstheme="majorBidi"/>
          <w:b/>
          <w:bCs/>
          <w:color w:val="385623"/>
          <w:lang w:val="vi-VN"/>
        </w:rPr>
        <w:t xml:space="preserve"> thắng lợi đến. Và Ngươi</w:t>
      </w:r>
      <w:r w:rsidR="004F726F">
        <w:rPr>
          <w:rFonts w:asciiTheme="majorBidi" w:hAnsiTheme="majorBidi" w:cstheme="majorBidi"/>
          <w:b/>
          <w:bCs/>
          <w:color w:val="385623"/>
          <w:lang w:val="vi-VN"/>
        </w:rPr>
        <w:t xml:space="preserve"> (Muhammad)</w:t>
      </w:r>
      <w:r w:rsidRPr="00B16204">
        <w:rPr>
          <w:rFonts w:asciiTheme="majorBidi" w:hAnsiTheme="majorBidi" w:cstheme="majorBidi"/>
          <w:b/>
          <w:bCs/>
          <w:color w:val="385623"/>
          <w:lang w:val="vi-VN"/>
        </w:rPr>
        <w:t xml:space="preserve"> thấy thiên hạ từng đoàn, từng đoàn gia nhập tôn giáo của Allah. </w:t>
      </w:r>
      <w:r w:rsidR="003F3BAE">
        <w:rPr>
          <w:rFonts w:asciiTheme="majorBidi" w:hAnsiTheme="majorBidi" w:cstheme="majorBidi"/>
          <w:b/>
          <w:bCs/>
          <w:color w:val="385623"/>
          <w:lang w:val="vi-VN"/>
        </w:rPr>
        <w:t xml:space="preserve">(Lúc đó) </w:t>
      </w:r>
      <w:r w:rsidRPr="00B16204">
        <w:rPr>
          <w:rFonts w:asciiTheme="majorBidi" w:hAnsiTheme="majorBidi" w:cstheme="majorBidi"/>
          <w:b/>
          <w:bCs/>
          <w:color w:val="385623"/>
          <w:lang w:val="vi-VN"/>
        </w:rPr>
        <w:t>Ngươi hãy tán dương Thượng Đế của Ngươi và hãy xin Ngài tha thứ cho Ngươi. Quả thật, Ngài là Đấng Hằng Tha thứ.</w:t>
      </w:r>
      <w:r w:rsidRPr="00B16204">
        <w:rPr>
          <w:b/>
          <w:bCs/>
          <w:color w:val="385623"/>
        </w:rPr>
        <w:sym w:font="AGA Arabesque" w:char="007D"/>
      </w:r>
      <w:r>
        <w:rPr>
          <w:rFonts w:asciiTheme="majorBidi" w:hAnsiTheme="majorBidi" w:cstheme="majorBidi"/>
          <w:b/>
          <w:bCs/>
          <w:color w:val="385623"/>
          <w:lang w:val="vi-VN"/>
        </w:rPr>
        <w:t xml:space="preserve"> </w:t>
      </w:r>
      <w:r w:rsidRPr="00B16204">
        <w:rPr>
          <w:rFonts w:asciiTheme="majorBidi" w:hAnsiTheme="majorBidi" w:cstheme="majorBidi"/>
          <w:color w:val="385623"/>
          <w:lang w:val="vi-VN"/>
        </w:rPr>
        <w:t>(Chương  110 – Annasr, câu 1 – 3).</w:t>
      </w:r>
    </w:p>
    <w:p w:rsidR="00B16204" w:rsidRDefault="00D707A3" w:rsidP="003570C0">
      <w:pPr>
        <w:bidi w:val="0"/>
        <w:spacing w:before="120" w:after="0" w:line="240" w:lineRule="auto"/>
        <w:ind w:firstLine="720"/>
        <w:jc w:val="both"/>
        <w:rPr>
          <w:rFonts w:cs="KFGQPC Uthman Taha Naskh"/>
          <w:lang w:val="vi-VN"/>
        </w:rPr>
      </w:pPr>
      <w:r>
        <w:rPr>
          <w:rFonts w:cs="KFGQPC Uthman Taha Naskh"/>
          <w:lang w:val="vi-VN"/>
        </w:rPr>
        <w:t xml:space="preserve">Có rất nhiều văn bản giáo lý từ Qur’an và Sunnah nói về sự cầu xin tha thứ tội lỗi của Nabi và có nhiều chứng tích về điều đó từ các vị Sahabah, các vị Ta’bi’een cùng các vị học giả </w:t>
      </w:r>
      <w:r w:rsidR="003570C0">
        <w:rPr>
          <w:rFonts w:cs="KFGQPC Uthman Taha Naskh"/>
          <w:lang w:val="vi-VN"/>
        </w:rPr>
        <w:t>Islam</w:t>
      </w:r>
      <w:r w:rsidR="00E03AC4">
        <w:rPr>
          <w:rFonts w:cs="KFGQPC Uthman Taha Naskh"/>
          <w:lang w:val="vi-VN"/>
        </w:rPr>
        <w:t>. Tuy nhiên, những người tranh cãi lại suy luận các văn bản giáo lý này theo hình thức suy diễn của nhóm phái lệch lạc Jahmiyah; họ suy diễn đến mức bóp méo nội dung ý nghĩa</w:t>
      </w:r>
      <w:r w:rsidR="006F6ADA">
        <w:rPr>
          <w:rFonts w:cs="KFGQPC Uthman Taha Naskh"/>
          <w:lang w:val="vi-VN"/>
        </w:rPr>
        <w:t xml:space="preserve"> chẳng hạn như sự suy diễn bóp méo của họ về lời phán:</w:t>
      </w:r>
    </w:p>
    <w:p w:rsidR="006F6ADA" w:rsidRDefault="00D80DA1" w:rsidP="00D80DA1">
      <w:pPr>
        <w:spacing w:before="120" w:after="0" w:line="240" w:lineRule="auto"/>
        <w:jc w:val="both"/>
        <w:rPr>
          <w:rFonts w:cs="KFGQPC Uthmanic Script HAFS"/>
          <w:b/>
          <w:bCs/>
          <w:color w:val="385623"/>
          <w:sz w:val="32"/>
          <w:szCs w:val="32"/>
          <w:rtl/>
        </w:rPr>
      </w:pPr>
      <w:r w:rsidRPr="001527DF">
        <w:rPr>
          <w:rFonts w:cs="KFGQPC Uthman Taha Naskh" w:hint="cs"/>
          <w:b/>
          <w:bCs/>
          <w:color w:val="385623"/>
          <w:sz w:val="32"/>
          <w:szCs w:val="32"/>
          <w:rtl/>
          <w:lang w:bidi="ar-EG"/>
        </w:rPr>
        <w:t>﴿</w:t>
      </w:r>
      <w:r w:rsidRPr="00D80DA1">
        <w:rPr>
          <w:rFonts w:cs="KFGQPC Uthmanic Script HAFS"/>
          <w:b/>
          <w:bCs/>
          <w:color w:val="385623"/>
          <w:sz w:val="32"/>
          <w:szCs w:val="32"/>
          <w:rtl/>
        </w:rPr>
        <w:t>لِّيَغۡفِرَ لَكَ ٱللَّهُ مَا تَقَدَّمَ مِن ذَنۢبِكَ وَمَا تَأَخَّرَ</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الفتح: 2</w:t>
      </w:r>
      <w:r w:rsidRPr="00764348">
        <w:rPr>
          <w:rFonts w:cs="KFGQPC Uthman Taha Naskh"/>
          <w:color w:val="385623" w:themeColor="accent6" w:themeShade="80"/>
          <w:sz w:val="24"/>
          <w:szCs w:val="24"/>
          <w:rtl/>
          <w:lang w:bidi="ar-EG"/>
        </w:rPr>
        <w:t>]</w:t>
      </w:r>
      <w:r w:rsidRPr="00D80DA1">
        <w:rPr>
          <w:rFonts w:cs="KFGQPC Uthmanic Script HAFS"/>
          <w:b/>
          <w:bCs/>
          <w:color w:val="385623"/>
          <w:sz w:val="32"/>
          <w:szCs w:val="32"/>
          <w:rtl/>
        </w:rPr>
        <w:t xml:space="preserve"> </w:t>
      </w:r>
    </w:p>
    <w:p w:rsidR="00D80DA1" w:rsidRDefault="00D80DA1" w:rsidP="00D80DA1">
      <w:pPr>
        <w:bidi w:val="0"/>
        <w:spacing w:before="120" w:after="0" w:line="240" w:lineRule="auto"/>
        <w:jc w:val="both"/>
        <w:rPr>
          <w:rFonts w:cs="KFGQPC Uthmanic Script HAFS"/>
          <w:color w:val="385623"/>
          <w:lang w:val="vi-VN"/>
        </w:rPr>
      </w:pPr>
      <w:r w:rsidRPr="00144E87">
        <w:rPr>
          <w:b/>
          <w:bCs/>
          <w:color w:val="385623"/>
        </w:rPr>
        <w:lastRenderedPageBreak/>
        <w:sym w:font="AGA Arabesque" w:char="007B"/>
      </w:r>
      <w:r w:rsidRPr="00D80DA1">
        <w:rPr>
          <w:rFonts w:cs="KFGQPC Uthmanic Script HAFS"/>
          <w:b/>
          <w:bCs/>
          <w:color w:val="385623"/>
          <w:lang w:val="vi-VN"/>
        </w:rPr>
        <w:t>Quả thật Allah</w:t>
      </w:r>
      <w:r>
        <w:rPr>
          <w:rFonts w:cs="KFGQPC Uthmanic Script HAFS"/>
          <w:b/>
          <w:bCs/>
          <w:color w:val="385623"/>
          <w:lang w:val="vi-VN"/>
        </w:rPr>
        <w:t xml:space="preserve"> sẽ tha thứ những gì đã qua và những gì sau này từ tội lỗi của Ngư</w:t>
      </w:r>
      <w:r w:rsidR="000C3810">
        <w:rPr>
          <w:rFonts w:cs="KFGQPC Uthmanic Script HAFS"/>
          <w:b/>
          <w:bCs/>
          <w:color w:val="385623"/>
          <w:lang w:val="vi-VN"/>
        </w:rPr>
        <w:t>ơ</w:t>
      </w:r>
      <w:r>
        <w:rPr>
          <w:rFonts w:cs="KFGQPC Uthmanic Script HAFS"/>
          <w:b/>
          <w:bCs/>
          <w:color w:val="385623"/>
          <w:lang w:val="vi-VN"/>
        </w:rPr>
        <w:t>i (Muhammad).</w:t>
      </w:r>
      <w:r w:rsidRPr="008033AE">
        <w:rPr>
          <w:b/>
          <w:bCs/>
          <w:color w:val="385623"/>
        </w:rPr>
        <w:sym w:font="AGA Arabesque" w:char="007D"/>
      </w:r>
      <w:r>
        <w:rPr>
          <w:rFonts w:cs="KFGQPC Uthmanic Script HAFS"/>
          <w:b/>
          <w:bCs/>
          <w:color w:val="385623"/>
          <w:lang w:val="vi-VN"/>
        </w:rPr>
        <w:t xml:space="preserve"> </w:t>
      </w:r>
      <w:r w:rsidRPr="00D80DA1">
        <w:rPr>
          <w:rFonts w:cs="KFGQPC Uthmanic Script HAFS"/>
          <w:color w:val="385623"/>
          <w:lang w:val="vi-VN"/>
        </w:rPr>
        <w:t>(Chương 48 – Al-Fath, câu 2).</w:t>
      </w:r>
    </w:p>
    <w:p w:rsidR="005D7B20" w:rsidRPr="0034025D" w:rsidRDefault="005D7B20" w:rsidP="00343E16">
      <w:pPr>
        <w:bidi w:val="0"/>
        <w:spacing w:before="120" w:after="0" w:line="240" w:lineRule="auto"/>
        <w:ind w:firstLine="720"/>
        <w:jc w:val="both"/>
        <w:rPr>
          <w:rFonts w:cs="KFGQPC Uthman Taha Naskh"/>
          <w:i/>
          <w:iCs/>
          <w:lang w:val="vi-VN"/>
        </w:rPr>
      </w:pPr>
      <w:r>
        <w:rPr>
          <w:rFonts w:cs="KFGQPC Uthman Taha Naskh"/>
          <w:lang w:val="vi-VN"/>
        </w:rPr>
        <w:t>Họ suy diễn lời phán này thành một ý khác</w:t>
      </w:r>
      <w:r w:rsidR="00343E16">
        <w:rPr>
          <w:rFonts w:cs="KFGQPC Uthman Taha Naskh"/>
          <w:lang w:val="vi-VN"/>
        </w:rPr>
        <w:t xml:space="preserve"> quá</w:t>
      </w:r>
      <w:r>
        <w:rPr>
          <w:rFonts w:cs="KFGQPC Uthman Taha Naskh"/>
          <w:lang w:val="vi-VN"/>
        </w:rPr>
        <w:t xml:space="preserve"> xa vời: </w:t>
      </w:r>
      <w:r w:rsidRPr="0034025D">
        <w:rPr>
          <w:rFonts w:cs="KFGQPC Uthman Taha Naskh"/>
          <w:i/>
          <w:iCs/>
          <w:lang w:val="vi-VN"/>
        </w:rPr>
        <w:t>những gì đã qua ý nói tội lỗi của Adam còn những gì sau này ý nói tội lỗi của thế hệ con cháu của Người.</w:t>
      </w:r>
    </w:p>
    <w:p w:rsidR="00343E16" w:rsidRPr="00A81EA9" w:rsidRDefault="00312B3D" w:rsidP="0034025D">
      <w:pPr>
        <w:bidi w:val="0"/>
        <w:spacing w:before="120" w:after="0" w:line="240" w:lineRule="auto"/>
        <w:ind w:firstLine="720"/>
        <w:jc w:val="both"/>
        <w:rPr>
          <w:rFonts w:cs="KFGQPC Uthman Taha Naskh"/>
          <w:lang w:val="vi-VN"/>
        </w:rPr>
      </w:pPr>
      <w:r>
        <w:rPr>
          <w:rFonts w:cs="KFGQPC Uthman Taha Naskh"/>
          <w:lang w:val="vi-VN"/>
        </w:rPr>
        <w:t>D</w:t>
      </w:r>
      <w:r w:rsidR="00343E16">
        <w:rPr>
          <w:rFonts w:cs="KFGQPC Uthman Taha Naskh"/>
          <w:lang w:val="vi-VN"/>
        </w:rPr>
        <w:t>ĩ nhiên đây là sự suy diễn lệch lạc và sai hoàn toàn.</w:t>
      </w:r>
      <w:r w:rsidR="0034025D" w:rsidRPr="0034025D">
        <w:rPr>
          <w:rFonts w:cs="KFGQPC Uthman Taha Naskh"/>
          <w:lang w:val="vi-VN"/>
        </w:rPr>
        <w:t xml:space="preserve"> </w:t>
      </w:r>
      <w:r w:rsidR="00220CE6">
        <w:rPr>
          <w:rFonts w:cs="KFGQPC Uthman Taha Naskh"/>
          <w:lang w:val="vi-VN"/>
        </w:rPr>
        <w:t>Đại đa số học giả, những người mà họ cho rằng các vị Thiên sứ, các vị Nabi có thể phạm các tiểu tội, nói: Các vị Thiên sứ và các vị Nabi được bảo vệ khỏi việc</w:t>
      </w:r>
      <w:r w:rsidR="007B63A7">
        <w:rPr>
          <w:rFonts w:cs="KFGQPC Uthman Taha Naskh"/>
          <w:lang w:val="vi-VN"/>
        </w:rPr>
        <w:t xml:space="preserve"> ngoan cố trên những tội lỗi đó (có nghĩa là họ không bao giờ tái phạm) và họ luôn là những người hoàn hảo vì các việc làm được khẳng định bởi phần kết; còn câu nói của những người nghịch lại đã khẳng định rằng Nabi</w:t>
      </w:r>
      <w:r w:rsidR="00CC29CC">
        <w:rPr>
          <w:rFonts w:cs="KFGQPC Uthman Taha Naskh"/>
          <w:lang w:val="vi-VN"/>
        </w:rPr>
        <w:t xml:space="preserve"> </w:t>
      </w:r>
      <w:r w:rsidR="00CC29CC" w:rsidRPr="00812337">
        <w:rPr>
          <w:color w:val="205B83"/>
        </w:rPr>
        <w:sym w:font="AGA Arabesque" w:char="0065"/>
      </w:r>
      <w:r w:rsidR="007B63A7">
        <w:rPr>
          <w:rFonts w:cs="KFGQPC Uthman Taha Naskh"/>
          <w:lang w:val="vi-VN"/>
        </w:rPr>
        <w:t xml:space="preserve"> không hề sám hối với Allah</w:t>
      </w:r>
      <w:r w:rsidR="00CC29CC">
        <w:rPr>
          <w:rFonts w:cs="KFGQPC Uthman Taha Naskh"/>
          <w:lang w:val="vi-VN"/>
        </w:rPr>
        <w:t xml:space="preserve"> </w:t>
      </w:r>
      <w:r w:rsidR="00CC29CC" w:rsidRPr="00032E3B">
        <w:rPr>
          <w:color w:val="205B83"/>
        </w:rPr>
        <w:sym w:font="AGA Arabesque" w:char="0049"/>
      </w:r>
      <w:r w:rsidR="007B63A7">
        <w:rPr>
          <w:rFonts w:cs="KFGQPC Uthman Taha Naskh"/>
          <w:lang w:val="vi-VN"/>
        </w:rPr>
        <w:t xml:space="preserve"> .. (</w:t>
      </w:r>
      <w:r w:rsidR="007B63A7" w:rsidRPr="005B7A98">
        <w:rPr>
          <w:rFonts w:cs="KFGQPC Uthman Taha Naskh"/>
          <w:i/>
          <w:iCs/>
          <w:lang w:val="vi-VN"/>
        </w:rPr>
        <w:t>Hết lời của Sheikh Ibnu Taymiyah</w:t>
      </w:r>
      <w:r w:rsidR="005B7A98" w:rsidRPr="005B7A98">
        <w:rPr>
          <w:rFonts w:cs="KFGQPC Uthman Taha Naskh"/>
          <w:i/>
          <w:iCs/>
          <w:lang w:val="vi-VN"/>
        </w:rPr>
        <w:t xml:space="preserve"> </w:t>
      </w:r>
      <w:r w:rsidR="005B7A98" w:rsidRPr="005B7A98">
        <w:rPr>
          <w:rFonts w:ascii="KFGQPC Arabic Symbols 01" w:hAnsi="KFGQPC Arabic Symbols 01" w:cs="Traditional Arabic"/>
          <w:i/>
          <w:iCs/>
          <w:color w:val="205B83"/>
          <w:lang w:val="vi-VN"/>
        </w:rPr>
        <w:t></w:t>
      </w:r>
      <w:r w:rsidR="007B63A7">
        <w:rPr>
          <w:rFonts w:cs="KFGQPC Uthman Taha Naskh"/>
          <w:lang w:val="vi-VN"/>
        </w:rPr>
        <w:t>).</w:t>
      </w:r>
    </w:p>
    <w:p w:rsidR="005B7A98" w:rsidRPr="00DB1637" w:rsidRDefault="00720793" w:rsidP="005B7A98">
      <w:pPr>
        <w:bidi w:val="0"/>
        <w:spacing w:before="120" w:after="0" w:line="240" w:lineRule="auto"/>
        <w:ind w:firstLine="720"/>
        <w:jc w:val="both"/>
        <w:rPr>
          <w:rFonts w:cs="KFGQPC Uthman Taha Naskh"/>
          <w:b/>
          <w:bCs/>
          <w:lang w:val="vi-VN"/>
        </w:rPr>
      </w:pPr>
      <w:r w:rsidRPr="00DB1637">
        <w:rPr>
          <w:rFonts w:cs="KFGQPC Uthman Taha Naskh"/>
          <w:b/>
          <w:bCs/>
          <w:lang w:val="vi-VN"/>
        </w:rPr>
        <w:t>Có thể tóm lược chủ đề này bởi những điều sau đây:</w:t>
      </w:r>
    </w:p>
    <w:p w:rsidR="00720793" w:rsidRDefault="00F65B0A" w:rsidP="00720793">
      <w:pPr>
        <w:bidi w:val="0"/>
        <w:spacing w:before="120" w:after="0" w:line="240" w:lineRule="auto"/>
        <w:ind w:firstLine="720"/>
        <w:jc w:val="both"/>
        <w:rPr>
          <w:rFonts w:cs="KFGQPC Uthman Taha Naskh"/>
          <w:lang w:val="vi-VN"/>
        </w:rPr>
      </w:pPr>
      <w:r>
        <w:rPr>
          <w:rFonts w:cs="KFGQPC Uthman Taha Naskh"/>
          <w:lang w:val="vi-VN"/>
        </w:rPr>
        <w:t>Ismah của các vị Nabi có điều được thống nhất và đồng thuận quan điểm bao hàm những gì của lúc ban đầu và cả lúc cuối, và có điều</w:t>
      </w:r>
      <w:r w:rsidR="00603F62">
        <w:rPr>
          <w:rFonts w:cs="KFGQPC Uthman Taha Naskh"/>
          <w:lang w:val="vi-VN"/>
        </w:rPr>
        <w:t xml:space="preserve"> được tranh cãi nhưng chỉ đối với những gì ở lúc ban đầu:</w:t>
      </w:r>
    </w:p>
    <w:p w:rsidR="00603F62" w:rsidRDefault="005B1358" w:rsidP="0082205F">
      <w:pPr>
        <w:pStyle w:val="ListParagraph"/>
        <w:numPr>
          <w:ilvl w:val="0"/>
          <w:numId w:val="19"/>
        </w:numPr>
        <w:bidi w:val="0"/>
        <w:spacing w:before="120" w:after="0" w:line="240" w:lineRule="auto"/>
        <w:ind w:left="0" w:firstLine="360"/>
        <w:jc w:val="both"/>
        <w:rPr>
          <w:rFonts w:cs="KFGQPC Uthman Taha Naskh"/>
          <w:lang w:val="vi-VN"/>
        </w:rPr>
      </w:pPr>
      <w:r>
        <w:rPr>
          <w:rFonts w:cs="KFGQPC Uthman Taha Naskh"/>
          <w:lang w:val="vi-VN"/>
        </w:rPr>
        <w:t>Điều được đồng thuận và thống nhất là các vị Nabi được bảo vệ khỏi sai sót về những gì mà họ thông tin lại từ nơi Allah</w:t>
      </w:r>
      <w:r w:rsidR="00B207CD">
        <w:rPr>
          <w:rFonts w:cs="KFGQPC Uthman Taha Naskh"/>
          <w:lang w:val="vi-VN"/>
        </w:rPr>
        <w:t xml:space="preserve"> </w:t>
      </w:r>
      <w:r w:rsidR="00B207CD" w:rsidRPr="00032E3B">
        <w:rPr>
          <w:color w:val="205B83"/>
        </w:rPr>
        <w:sym w:font="AGA Arabesque" w:char="0049"/>
      </w:r>
      <w:r>
        <w:rPr>
          <w:rFonts w:cs="KFGQPC Uthman Taha Naskh"/>
          <w:lang w:val="vi-VN"/>
        </w:rPr>
        <w:t xml:space="preserve"> cũng như về những gì trong bức Thông Điệp sứ mạng mà họ truyền đạt. Đây là Ismah mang ý nghĩa sứ mạng Thiên sứ và Tiên tri.</w:t>
      </w:r>
    </w:p>
    <w:p w:rsidR="00B207CD" w:rsidRDefault="001660FA" w:rsidP="00B207CD">
      <w:pPr>
        <w:pStyle w:val="ListParagraph"/>
        <w:numPr>
          <w:ilvl w:val="0"/>
          <w:numId w:val="19"/>
        </w:numPr>
        <w:bidi w:val="0"/>
        <w:spacing w:before="120" w:after="0" w:line="240" w:lineRule="auto"/>
        <w:ind w:left="0" w:firstLine="360"/>
        <w:contextualSpacing w:val="0"/>
        <w:jc w:val="both"/>
        <w:rPr>
          <w:rFonts w:cs="KFGQPC Uthman Taha Naskh"/>
          <w:lang w:val="vi-VN"/>
        </w:rPr>
      </w:pPr>
      <w:r>
        <w:rPr>
          <w:rFonts w:cs="KFGQPC Uthman Taha Naskh"/>
          <w:lang w:val="vi-VN"/>
        </w:rPr>
        <w:lastRenderedPageBreak/>
        <w:t>Điều bất đồ</w:t>
      </w:r>
      <w:r w:rsidR="00AC7A51">
        <w:rPr>
          <w:rFonts w:cs="KFGQPC Uthman Taha Naskh"/>
          <w:lang w:val="vi-VN"/>
        </w:rPr>
        <w:t>ng và không thố</w:t>
      </w:r>
      <w:r>
        <w:rPr>
          <w:rFonts w:cs="KFGQPC Uthman Taha Naskh"/>
          <w:lang w:val="vi-VN"/>
        </w:rPr>
        <w:t>ng nhất giữa các học giả là Ismah</w:t>
      </w:r>
      <w:r w:rsidR="00220E28">
        <w:rPr>
          <w:rFonts w:cs="KFGQPC Uthman Taha Naskh"/>
          <w:lang w:val="vi-VN"/>
        </w:rPr>
        <w:t xml:space="preserve"> của các vị Nabi</w:t>
      </w:r>
      <w:r>
        <w:rPr>
          <w:rFonts w:cs="KFGQPC Uthman Taha Naskh"/>
          <w:lang w:val="vi-VN"/>
        </w:rPr>
        <w:t xml:space="preserve"> trong những điều trái lệnh và tội lỗi</w:t>
      </w:r>
      <w:r w:rsidR="00984ED7">
        <w:rPr>
          <w:rFonts w:cs="KFGQPC Uthman Taha Naskh"/>
          <w:lang w:val="vi-VN"/>
        </w:rPr>
        <w:t>. Một số thì nói rằng các vị Nabi được bảo vệ khỏi mọi tội lỗi và sai lầm một cách tuyệt đối</w:t>
      </w:r>
      <w:r w:rsidR="00E349C6" w:rsidRPr="00E349C6">
        <w:rPr>
          <w:rFonts w:cs="KFGQPC Uthman Taha Naskh"/>
          <w:lang w:val="vi-VN"/>
        </w:rPr>
        <w:t>,</w:t>
      </w:r>
      <w:r w:rsidR="00984ED7">
        <w:rPr>
          <w:rFonts w:cs="KFGQPC Uthman Taha Naskh"/>
          <w:lang w:val="vi-VN"/>
        </w:rPr>
        <w:t xml:space="preserve"> bởi lẽ họ không thể mắc sai lầm hoặc </w:t>
      </w:r>
      <w:r w:rsidR="00E349C6" w:rsidRPr="00E349C6">
        <w:rPr>
          <w:rFonts w:cs="KFGQPC Uthman Taha Naskh"/>
          <w:lang w:val="vi-VN"/>
        </w:rPr>
        <w:t xml:space="preserve">tái </w:t>
      </w:r>
      <w:r w:rsidR="00984ED7">
        <w:rPr>
          <w:rFonts w:cs="KFGQPC Uthman Taha Naskh"/>
          <w:lang w:val="vi-VN"/>
        </w:rPr>
        <w:t>phạm bất cứ tội lỗi nào trong hành động của họ</w:t>
      </w:r>
      <w:r w:rsidR="00E349C6" w:rsidRPr="00E349C6">
        <w:rPr>
          <w:rFonts w:cs="KFGQPC Uthman Taha Naskh"/>
          <w:lang w:val="vi-VN"/>
        </w:rPr>
        <w:t>,</w:t>
      </w:r>
      <w:r w:rsidR="00984ED7">
        <w:rPr>
          <w:rFonts w:cs="KFGQPC Uthman Taha Naskh"/>
          <w:lang w:val="vi-VN"/>
        </w:rPr>
        <w:t xml:space="preserve"> vì lệnh phải tuân thủ theo họ bắt tất cả mọi hành động của họ đều là đúng tuyệt đối. Riêng đại đa số học giả thì nói rằng các vị Nabi có thể phạm phải những sai lầm nhỏ và bằng chứng được chứng minh từ Qur’an, tuy nhiên, họ không bao giờ tái phạm và đó là Ismah đối với họ</w:t>
      </w:r>
      <w:r w:rsidR="006F1E81">
        <w:rPr>
          <w:rFonts w:cs="KFGQPC Uthman Taha Naskh"/>
          <w:lang w:val="vi-VN"/>
        </w:rPr>
        <w:t xml:space="preserve"> tức họ được bảo vệ khỏi việc tái phạm tội lỗ</w:t>
      </w:r>
      <w:r w:rsidR="005000BB">
        <w:rPr>
          <w:rFonts w:cs="KFGQPC Uthman Taha Naskh"/>
          <w:lang w:val="vi-VN"/>
        </w:rPr>
        <w:t>i và sai sót; và đó là tấm gương sám hối</w:t>
      </w:r>
      <w:r w:rsidR="005B5633">
        <w:rPr>
          <w:rFonts w:cs="KFGQPC Uthman Taha Naskh"/>
          <w:lang w:val="vi-VN"/>
        </w:rPr>
        <w:t xml:space="preserve"> để các tín đồ noi theo.</w:t>
      </w:r>
    </w:p>
    <w:p w:rsidR="00483E05" w:rsidRPr="00DB1637" w:rsidRDefault="00483E05" w:rsidP="000A0643">
      <w:pPr>
        <w:bidi w:val="0"/>
        <w:spacing w:before="120" w:after="0" w:line="240" w:lineRule="auto"/>
        <w:ind w:firstLine="720"/>
        <w:rPr>
          <w:rFonts w:asciiTheme="minorHAnsi" w:hAnsiTheme="minorHAnsi" w:cstheme="minorHAnsi"/>
          <w:b/>
          <w:bCs/>
          <w:color w:val="C00000"/>
          <w:lang w:val="vi-VN"/>
        </w:rPr>
      </w:pPr>
      <w:r w:rsidRPr="00DB1637">
        <w:rPr>
          <w:rFonts w:asciiTheme="minorHAnsi" w:hAnsiTheme="minorHAnsi" w:cstheme="minorHAnsi"/>
          <w:b/>
          <w:bCs/>
          <w:color w:val="C00000"/>
          <w:lang w:val="vi-VN"/>
        </w:rPr>
        <w:t>Tôn giáo của các vị Nabi là một</w:t>
      </w:r>
    </w:p>
    <w:p w:rsidR="00483E05" w:rsidRDefault="00483E05" w:rsidP="00483E05">
      <w:pPr>
        <w:bidi w:val="0"/>
        <w:spacing w:before="120" w:after="0" w:line="240" w:lineRule="auto"/>
        <w:ind w:firstLine="720"/>
        <w:jc w:val="both"/>
        <w:rPr>
          <w:rFonts w:cs="KFGQPC Uthman Taha Naskh"/>
          <w:lang w:val="vi-VN"/>
        </w:rPr>
      </w:pPr>
      <w:r>
        <w:rPr>
          <w:rFonts w:cs="KFGQPC Uthman Taha Naskh"/>
          <w:lang w:val="vi-VN"/>
        </w:rPr>
        <w:t>Quả thật, tôn giáo của các vị Nabi là cùng một tôn giáo cho dù hệ thống giáo lý của</w:t>
      </w:r>
      <w:r w:rsidR="00E7431F">
        <w:rPr>
          <w:rFonts w:cs="KFGQPC Uthman Taha Naskh"/>
          <w:lang w:val="vi-VN"/>
        </w:rPr>
        <w:t xml:space="preserve"> họ</w:t>
      </w:r>
      <w:r>
        <w:rPr>
          <w:rFonts w:cs="KFGQPC Uthman Taha Naskh"/>
          <w:lang w:val="vi-VN"/>
        </w:rPr>
        <w:t xml:space="preserve"> có khác nhau, Allah </w:t>
      </w:r>
      <w:r w:rsidRPr="00032E3B">
        <w:rPr>
          <w:color w:val="205B83"/>
        </w:rPr>
        <w:sym w:font="AGA Arabesque" w:char="0049"/>
      </w:r>
      <w:r>
        <w:rPr>
          <w:rFonts w:cs="KFGQPC Uthman Taha Naskh"/>
          <w:lang w:val="vi-VN"/>
        </w:rPr>
        <w:t xml:space="preserve"> phán:</w:t>
      </w:r>
    </w:p>
    <w:p w:rsidR="00483E05" w:rsidRPr="00726C50" w:rsidRDefault="00483E05" w:rsidP="00483E05">
      <w:pPr>
        <w:spacing w:before="120" w:after="0" w:line="240" w:lineRule="auto"/>
        <w:jc w:val="both"/>
        <w:rPr>
          <w:rFonts w:asciiTheme="majorBidi" w:hAnsiTheme="majorBidi" w:cs="KFGQPC Uthman Taha Naskh"/>
          <w:color w:val="385623"/>
          <w:sz w:val="20"/>
          <w:szCs w:val="20"/>
          <w:rtl/>
        </w:rPr>
      </w:pPr>
      <w:r w:rsidRPr="00726C50">
        <w:rPr>
          <w:rFonts w:ascii="KFGQPC Uthman Taha Naskh" w:cs="KFGQPC Uthman Taha Naskh" w:hint="cs"/>
          <w:b/>
          <w:bCs/>
          <w:color w:val="385623"/>
          <w:sz w:val="32"/>
          <w:szCs w:val="32"/>
          <w:rtl/>
          <w:lang w:bidi="ar-EG"/>
        </w:rPr>
        <w:t>﴿</w:t>
      </w:r>
      <w:r w:rsidRPr="00726C50">
        <w:rPr>
          <w:rFonts w:cs="KFGQPC Uthmanic Script HAFS"/>
          <w:b/>
          <w:bCs/>
          <w:color w:val="385623"/>
          <w:sz w:val="32"/>
          <w:szCs w:val="32"/>
          <w:rtl/>
        </w:rPr>
        <w:t>شَرَعَ لَكُم مِّنَ ٱلدِّينِ مَا وَصَّىٰ بِهِۦ نُوحٗا وَٱلَّذِيٓ أَوۡحَيۡنَآ إِلَيۡكَ وَمَا وَصَّيۡنَا بِهِۦٓ إِبۡرَٰهِيمَ وَمُوسَىٰ وَعِيسَىٰٓۖ أَنۡ أَقِيمُواْ ٱلدِّينَ وَلَا تَتَفَرَّقُواْ فِيهِۚ</w:t>
      </w:r>
      <w:r w:rsidRPr="00726C50">
        <w:rPr>
          <w:rFonts w:ascii="Arial" w:hAnsi="Arial" w:cs="QCF_BSML"/>
          <w:b/>
          <w:bCs/>
          <w:color w:val="385623"/>
          <w:sz w:val="32"/>
          <w:szCs w:val="32"/>
          <w:lang w:val="vi-VN"/>
        </w:rPr>
        <w:t xml:space="preserve"> </w:t>
      </w:r>
      <w:r w:rsidRPr="00726C50">
        <w:rPr>
          <w:rFonts w:ascii="KFGQPC Uthman Taha Naskh" w:cs="KFGQPC Uthman Taha Naskh" w:hint="cs"/>
          <w:b/>
          <w:bCs/>
          <w:color w:val="385623"/>
          <w:sz w:val="32"/>
          <w:szCs w:val="32"/>
          <w:rtl/>
          <w:lang w:bidi="ar-EG"/>
        </w:rPr>
        <w:t>﴾</w:t>
      </w:r>
      <w:r w:rsidRPr="00726C50">
        <w:rPr>
          <w:rFonts w:asciiTheme="majorBidi" w:hAnsiTheme="majorBidi" w:cstheme="majorBidi" w:hint="cs"/>
          <w:color w:val="385623"/>
          <w:sz w:val="32"/>
          <w:szCs w:val="32"/>
          <w:rtl/>
        </w:rPr>
        <w:t xml:space="preserve"> </w:t>
      </w:r>
      <w:r w:rsidRPr="00726C50">
        <w:rPr>
          <w:rFonts w:ascii="KFGQPC Uthman Taha Naskh" w:cs="KFGQPC Uthman Taha Naskh"/>
          <w:color w:val="385623"/>
          <w:sz w:val="24"/>
          <w:szCs w:val="24"/>
          <w:rtl/>
          <w:lang w:bidi="ar-EG"/>
        </w:rPr>
        <w:t>[</w:t>
      </w:r>
      <w:r w:rsidRPr="00726C50">
        <w:rPr>
          <w:rFonts w:asciiTheme="majorBidi" w:hAnsiTheme="majorBidi" w:cs="KFGQPC Uthman Taha Naskh" w:hint="cs"/>
          <w:color w:val="385623"/>
          <w:sz w:val="24"/>
          <w:szCs w:val="24"/>
          <w:rtl/>
        </w:rPr>
        <w:t>سورة الشورى</w:t>
      </w:r>
      <w:r w:rsidRPr="00726C50">
        <w:rPr>
          <w:rFonts w:asciiTheme="majorBidi" w:hAnsiTheme="majorBidi" w:cstheme="majorBidi" w:hint="cs"/>
          <w:color w:val="385623"/>
          <w:sz w:val="24"/>
          <w:szCs w:val="24"/>
          <w:rtl/>
        </w:rPr>
        <w:t xml:space="preserve">: </w:t>
      </w:r>
      <w:r w:rsidRPr="00726C50">
        <w:rPr>
          <w:rFonts w:asciiTheme="majorBidi" w:hAnsiTheme="majorBidi" w:cstheme="majorBidi"/>
          <w:color w:val="385623"/>
          <w:sz w:val="24"/>
          <w:szCs w:val="24"/>
          <w:lang w:val="vi-VN"/>
        </w:rPr>
        <w:t>13</w:t>
      </w:r>
      <w:r w:rsidRPr="00726C50">
        <w:rPr>
          <w:rFonts w:ascii="KFGQPC Uthman Taha Naskh" w:cs="KFGQPC Uthman Taha Naskh"/>
          <w:color w:val="385623"/>
          <w:sz w:val="24"/>
          <w:szCs w:val="24"/>
          <w:rtl/>
          <w:lang w:bidi="ar-EG"/>
        </w:rPr>
        <w:t>]</w:t>
      </w:r>
    </w:p>
    <w:p w:rsidR="00483E05" w:rsidRDefault="00483E05" w:rsidP="00483E05">
      <w:pPr>
        <w:bidi w:val="0"/>
        <w:spacing w:before="120" w:after="0" w:line="240" w:lineRule="auto"/>
        <w:jc w:val="both"/>
        <w:rPr>
          <w:rFonts w:asciiTheme="majorBidi" w:hAnsiTheme="majorBidi" w:cstheme="majorBidi"/>
          <w:color w:val="385623"/>
          <w:lang w:val="vi-VN"/>
        </w:rPr>
      </w:pPr>
      <w:r w:rsidRPr="00726C50">
        <w:rPr>
          <w:b/>
          <w:bCs/>
          <w:color w:val="385623"/>
        </w:rPr>
        <w:sym w:font="AGA Arabesque" w:char="007B"/>
      </w:r>
      <w:r w:rsidRPr="00726C50">
        <w:rPr>
          <w:rFonts w:asciiTheme="majorBidi" w:hAnsiTheme="majorBidi" w:cstheme="majorBidi"/>
          <w:b/>
          <w:bCs/>
          <w:color w:val="385623"/>
          <w:lang w:val="vi-VN"/>
        </w:rPr>
        <w:t>Ngài đã qui định cho các ngươi tôn giáo mà Ngài đã truyền xuống cho Nuh</w:t>
      </w:r>
      <w:r>
        <w:rPr>
          <w:rFonts w:asciiTheme="majorBidi" w:hAnsiTheme="majorBidi" w:cstheme="majorBidi"/>
          <w:b/>
          <w:bCs/>
          <w:color w:val="385623"/>
          <w:lang w:val="vi-VN"/>
        </w:rPr>
        <w:t>,</w:t>
      </w:r>
      <w:r w:rsidRPr="00726C50">
        <w:rPr>
          <w:rFonts w:asciiTheme="majorBidi" w:hAnsiTheme="majorBidi" w:cstheme="majorBidi"/>
          <w:b/>
          <w:bCs/>
          <w:color w:val="385623"/>
          <w:lang w:val="vi-VN"/>
        </w:rPr>
        <w:t xml:space="preserve"> và tôn giáo mà TA đã mặc khải cho Ngươi (Muhammad) cũng là những gì TA đã truyền cho Ibrahim, Musa và Isa. Hãy giữ vững tôn giáo và </w:t>
      </w:r>
      <w:r w:rsidRPr="00715535">
        <w:rPr>
          <w:rFonts w:asciiTheme="majorBidi" w:hAnsiTheme="majorBidi" w:cstheme="majorBidi"/>
          <w:b/>
          <w:bCs/>
          <w:color w:val="385623"/>
          <w:lang w:val="vi-VN"/>
        </w:rPr>
        <w:t>chớ chia</w:t>
      </w:r>
      <w:r w:rsidRPr="00726C50">
        <w:rPr>
          <w:rFonts w:asciiTheme="majorBidi" w:hAnsiTheme="majorBidi" w:cstheme="majorBidi"/>
          <w:b/>
          <w:bCs/>
          <w:color w:val="385623"/>
          <w:lang w:val="vi-VN"/>
        </w:rPr>
        <w:t xml:space="preserve"> rẽ trong đó.</w:t>
      </w:r>
      <w:r w:rsidRPr="00726C50">
        <w:rPr>
          <w:b/>
          <w:bCs/>
          <w:color w:val="385623"/>
        </w:rPr>
        <w:sym w:font="AGA Arabesque" w:char="007D"/>
      </w:r>
      <w:r w:rsidRPr="00726C50">
        <w:rPr>
          <w:rFonts w:asciiTheme="majorBidi" w:hAnsiTheme="majorBidi" w:cstheme="majorBidi"/>
          <w:color w:val="385623"/>
          <w:lang w:val="vi-VN"/>
        </w:rPr>
        <w:t xml:space="preserve"> (Chương 42 – Ash-Shura, câu 13).</w:t>
      </w:r>
    </w:p>
    <w:p w:rsidR="00483E05" w:rsidRDefault="00483E05" w:rsidP="00483E05">
      <w:pPr>
        <w:spacing w:before="120" w:after="0" w:line="240" w:lineRule="auto"/>
        <w:jc w:val="both"/>
        <w:rPr>
          <w:rFonts w:cs="KFGQPC Uthman Taha Naskh"/>
          <w:color w:val="385623" w:themeColor="accent6" w:themeShade="80"/>
          <w:sz w:val="24"/>
          <w:szCs w:val="24"/>
          <w:rtl/>
          <w:lang w:bidi="ar-EG"/>
        </w:rPr>
      </w:pPr>
      <w:r w:rsidRPr="001527DF">
        <w:rPr>
          <w:rFonts w:cs="KFGQPC Uthman Taha Naskh" w:hint="cs"/>
          <w:b/>
          <w:bCs/>
          <w:color w:val="385623"/>
          <w:sz w:val="32"/>
          <w:szCs w:val="32"/>
          <w:rtl/>
          <w:lang w:bidi="ar-EG"/>
        </w:rPr>
        <w:lastRenderedPageBreak/>
        <w:t>﴿</w:t>
      </w:r>
      <w:r w:rsidRPr="00715535">
        <w:rPr>
          <w:rFonts w:cs="KFGQPC Uthmanic Script HAFS"/>
          <w:b/>
          <w:bCs/>
          <w:color w:val="385623"/>
          <w:sz w:val="32"/>
          <w:szCs w:val="32"/>
          <w:rtl/>
        </w:rPr>
        <w:t>يَٰٓأَيُّهَا ٱلرُّسُلُ كُلُواْ مِنَ ٱلطَّيِّبَٰتِ وَٱعۡمَلُواْ صَٰلِحًاۖ إِنِّي بِمَا تَعۡمَلُونَ عَلِيم</w:t>
      </w:r>
      <w:r w:rsidRPr="00715535">
        <w:rPr>
          <w:rFonts w:cs="KFGQPC Uthmanic Script HAFS" w:hint="cs"/>
          <w:b/>
          <w:bCs/>
          <w:color w:val="385623"/>
          <w:sz w:val="32"/>
          <w:szCs w:val="32"/>
          <w:rtl/>
        </w:rPr>
        <w:t>ٞ ٥١ وَإِنَّ هَٰذِهِ</w:t>
      </w:r>
      <w:r w:rsidRPr="00715535">
        <w:rPr>
          <w:rFonts w:cs="KFGQPC Uthmanic Script HAFS"/>
          <w:b/>
          <w:bCs/>
          <w:color w:val="385623"/>
          <w:sz w:val="32"/>
          <w:szCs w:val="32"/>
          <w:rtl/>
        </w:rPr>
        <w:t>ۦٓ أُمَّتُكُمۡ أُمَّة</w:t>
      </w:r>
      <w:r w:rsidRPr="00715535">
        <w:rPr>
          <w:rFonts w:ascii="Jameel Noori Nastaleeq" w:hAnsi="Jameel Noori Nastaleeq" w:cs="KFGQPC Uthmanic Script HAFS" w:hint="cs"/>
          <w:b/>
          <w:bCs/>
          <w:color w:val="385623"/>
          <w:sz w:val="38"/>
          <w:szCs w:val="32"/>
          <w:rtl/>
        </w:rPr>
        <w:t>ٗ</w:t>
      </w:r>
      <w:r w:rsidRPr="00715535">
        <w:rPr>
          <w:rFonts w:cs="KFGQPC Uthmanic Script HAFS" w:hint="cs"/>
          <w:b/>
          <w:bCs/>
          <w:color w:val="385623"/>
          <w:sz w:val="32"/>
          <w:szCs w:val="32"/>
          <w:rtl/>
        </w:rPr>
        <w:t xml:space="preserve"> وَٰحِدَة</w:t>
      </w:r>
      <w:r w:rsidRPr="00715535">
        <w:rPr>
          <w:rFonts w:ascii="Jameel Noori Nastaleeq" w:hAnsi="Jameel Noori Nastaleeq" w:cs="KFGQPC Uthmanic Script HAFS" w:hint="cs"/>
          <w:b/>
          <w:bCs/>
          <w:color w:val="385623"/>
          <w:sz w:val="38"/>
          <w:szCs w:val="32"/>
          <w:rtl/>
        </w:rPr>
        <w:t>ٗ</w:t>
      </w:r>
      <w:r w:rsidRPr="00715535">
        <w:rPr>
          <w:rFonts w:cs="KFGQPC Uthmanic Script HAFS" w:hint="cs"/>
          <w:b/>
          <w:bCs/>
          <w:color w:val="385623"/>
          <w:sz w:val="32"/>
          <w:szCs w:val="32"/>
          <w:rtl/>
        </w:rPr>
        <w:t xml:space="preserve"> وَأَنَا۠ رَبُّكُمۡ </w:t>
      </w:r>
      <w:r w:rsidRPr="00715535">
        <w:rPr>
          <w:rFonts w:cs="KFGQPC Uthmanic Script HAFS"/>
          <w:b/>
          <w:bCs/>
          <w:color w:val="385623"/>
          <w:sz w:val="32"/>
          <w:szCs w:val="32"/>
          <w:rtl/>
        </w:rPr>
        <w:t>فَٱتَّقُونِ ٥٢</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المؤمنون: 51 ، 52</w:t>
      </w:r>
      <w:r w:rsidRPr="00764348">
        <w:rPr>
          <w:rFonts w:cs="KFGQPC Uthman Taha Naskh"/>
          <w:color w:val="385623" w:themeColor="accent6" w:themeShade="80"/>
          <w:sz w:val="24"/>
          <w:szCs w:val="24"/>
          <w:rtl/>
          <w:lang w:bidi="ar-EG"/>
        </w:rPr>
        <w:t>]</w:t>
      </w:r>
    </w:p>
    <w:p w:rsidR="00483E05" w:rsidRDefault="00483E05" w:rsidP="00483E05">
      <w:pPr>
        <w:bidi w:val="0"/>
        <w:spacing w:before="120" w:after="0" w:line="240" w:lineRule="auto"/>
        <w:jc w:val="both"/>
        <w:rPr>
          <w:rFonts w:asciiTheme="majorBidi" w:hAnsiTheme="majorBidi" w:cstheme="majorBidi"/>
          <w:color w:val="385623"/>
          <w:lang w:val="vi-VN"/>
        </w:rPr>
      </w:pPr>
      <w:r w:rsidRPr="00144E87">
        <w:rPr>
          <w:b/>
          <w:bCs/>
          <w:color w:val="385623"/>
        </w:rPr>
        <w:sym w:font="AGA Arabesque" w:char="007B"/>
      </w:r>
      <w:r>
        <w:rPr>
          <w:rFonts w:asciiTheme="majorBidi" w:hAnsiTheme="majorBidi" w:cstheme="majorBidi"/>
          <w:b/>
          <w:bCs/>
          <w:color w:val="385623"/>
          <w:lang w:val="vi-VN"/>
        </w:rPr>
        <w:t>Này hỡi các Sứ giả, các ngươi hãy dùng thức ăn tốt lành và làm việc thiện. Quả thật, TA (Allah) hằng biết những điều các ngươi làm. Quả thật, cộng đồng của các ngươi là một cộng đồng duy nhất và TA là Thượng Đế của các ngươi cho nên hãy kính sợ TA.</w:t>
      </w:r>
      <w:r w:rsidRPr="008033AE">
        <w:rPr>
          <w:b/>
          <w:bCs/>
          <w:color w:val="385623"/>
        </w:rPr>
        <w:sym w:font="AGA Arabesque" w:char="007D"/>
      </w:r>
      <w:r>
        <w:rPr>
          <w:rFonts w:asciiTheme="majorBidi" w:hAnsiTheme="majorBidi" w:cstheme="majorBidi"/>
          <w:b/>
          <w:bCs/>
          <w:color w:val="385623"/>
          <w:lang w:val="vi-VN"/>
        </w:rPr>
        <w:t xml:space="preserve"> </w:t>
      </w:r>
      <w:r w:rsidRPr="006158CE">
        <w:rPr>
          <w:rFonts w:asciiTheme="majorBidi" w:hAnsiTheme="majorBidi" w:cstheme="majorBidi"/>
          <w:color w:val="385623"/>
          <w:lang w:val="vi-VN"/>
        </w:rPr>
        <w:t>(Chương 23 – Al-Mu’minun, câu 51, 52).</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812337">
        <w:rPr>
          <w:color w:val="205B83"/>
        </w:rPr>
        <w:sym w:font="AGA Arabesque" w:char="0065"/>
      </w:r>
      <w:r>
        <w:rPr>
          <w:rFonts w:asciiTheme="majorBidi" w:hAnsiTheme="majorBidi" w:cstheme="majorBidi"/>
          <w:lang w:val="vi-VN"/>
        </w:rPr>
        <w:t xml:space="preserve"> nói:</w:t>
      </w:r>
    </w:p>
    <w:p w:rsidR="00483E05" w:rsidRDefault="00483E05" w:rsidP="00483E05">
      <w:pPr>
        <w:spacing w:before="120" w:after="0" w:line="240" w:lineRule="auto"/>
        <w:jc w:val="both"/>
        <w:rPr>
          <w:rFonts w:cs="KFGQPC Uthman Taha Naskh"/>
          <w:color w:val="1F3864"/>
          <w:rtl/>
        </w:rPr>
      </w:pPr>
      <w:r w:rsidRPr="00F74E5D">
        <w:rPr>
          <w:rFonts w:cs="KFGQPC Uthman Taha Naskh" w:hint="cs"/>
          <w:b/>
          <w:bCs/>
          <w:color w:val="1F3864"/>
          <w:sz w:val="32"/>
          <w:szCs w:val="32"/>
          <w:rtl/>
        </w:rPr>
        <w:t>{</w:t>
      </w:r>
      <w:r w:rsidRPr="00685359">
        <w:rPr>
          <w:rFonts w:ascii="Traditional Arabic" w:cs="KFGQPC Uthman Taha Naskh" w:hint="cs"/>
          <w:b/>
          <w:bCs/>
          <w:color w:val="1F3864"/>
          <w:sz w:val="32"/>
          <w:szCs w:val="32"/>
          <w:rtl/>
        </w:rPr>
        <w:t>وَالأَنْبِيَاءُ</w:t>
      </w:r>
      <w:r w:rsidRPr="00685359">
        <w:rPr>
          <w:rFonts w:ascii="Traditional Arabic" w:cs="KFGQPC Uthman Taha Naskh"/>
          <w:b/>
          <w:bCs/>
          <w:color w:val="1F3864"/>
          <w:sz w:val="32"/>
          <w:szCs w:val="32"/>
          <w:rtl/>
        </w:rPr>
        <w:t xml:space="preserve"> </w:t>
      </w:r>
      <w:r w:rsidRPr="00685359">
        <w:rPr>
          <w:rFonts w:ascii="Traditional Arabic" w:cs="KFGQPC Uthman Taha Naskh" w:hint="cs"/>
          <w:b/>
          <w:bCs/>
          <w:color w:val="1F3864"/>
          <w:sz w:val="32"/>
          <w:szCs w:val="32"/>
          <w:rtl/>
        </w:rPr>
        <w:t>إِخْوَةٌ</w:t>
      </w:r>
      <w:r w:rsidRPr="00685359">
        <w:rPr>
          <w:rFonts w:ascii="Traditional Arabic" w:cs="KFGQPC Uthman Taha Naskh"/>
          <w:b/>
          <w:bCs/>
          <w:color w:val="1F3864"/>
          <w:sz w:val="32"/>
          <w:szCs w:val="32"/>
          <w:rtl/>
        </w:rPr>
        <w:t xml:space="preserve"> </w:t>
      </w:r>
      <w:r w:rsidRPr="00685359">
        <w:rPr>
          <w:rFonts w:ascii="Traditional Arabic" w:cs="KFGQPC Uthman Taha Naskh" w:hint="cs"/>
          <w:b/>
          <w:bCs/>
          <w:color w:val="1F3864"/>
          <w:sz w:val="32"/>
          <w:szCs w:val="32"/>
          <w:rtl/>
        </w:rPr>
        <w:t>لِعَلاَّتٍ،</w:t>
      </w:r>
      <w:r w:rsidRPr="00685359">
        <w:rPr>
          <w:rFonts w:ascii="Traditional Arabic" w:cs="KFGQPC Uthman Taha Naskh"/>
          <w:b/>
          <w:bCs/>
          <w:color w:val="1F3864"/>
          <w:sz w:val="32"/>
          <w:szCs w:val="32"/>
          <w:rtl/>
        </w:rPr>
        <w:t xml:space="preserve"> </w:t>
      </w:r>
      <w:r w:rsidRPr="00685359">
        <w:rPr>
          <w:rFonts w:ascii="Traditional Arabic" w:cs="KFGQPC Uthman Taha Naskh" w:hint="cs"/>
          <w:b/>
          <w:bCs/>
          <w:color w:val="1F3864"/>
          <w:sz w:val="32"/>
          <w:szCs w:val="32"/>
          <w:rtl/>
        </w:rPr>
        <w:t>أُمَّهَاتُهُمْ</w:t>
      </w:r>
      <w:r w:rsidRPr="00685359">
        <w:rPr>
          <w:rFonts w:ascii="Traditional Arabic" w:cs="KFGQPC Uthman Taha Naskh"/>
          <w:b/>
          <w:bCs/>
          <w:color w:val="1F3864"/>
          <w:sz w:val="32"/>
          <w:szCs w:val="32"/>
          <w:rtl/>
        </w:rPr>
        <w:t xml:space="preserve"> </w:t>
      </w:r>
      <w:r w:rsidRPr="00685359">
        <w:rPr>
          <w:rFonts w:ascii="Traditional Arabic" w:cs="KFGQPC Uthman Taha Naskh" w:hint="cs"/>
          <w:b/>
          <w:bCs/>
          <w:color w:val="1F3864"/>
          <w:sz w:val="32"/>
          <w:szCs w:val="32"/>
          <w:rtl/>
        </w:rPr>
        <w:t>شَتَّى،</w:t>
      </w:r>
      <w:r w:rsidRPr="00685359">
        <w:rPr>
          <w:rFonts w:ascii="Traditional Arabic" w:cs="KFGQPC Uthman Taha Naskh"/>
          <w:b/>
          <w:bCs/>
          <w:color w:val="1F3864"/>
          <w:sz w:val="32"/>
          <w:szCs w:val="32"/>
          <w:rtl/>
        </w:rPr>
        <w:t xml:space="preserve"> </w:t>
      </w:r>
      <w:r w:rsidRPr="00685359">
        <w:rPr>
          <w:rFonts w:ascii="Traditional Arabic" w:cs="KFGQPC Uthman Taha Naskh" w:hint="cs"/>
          <w:b/>
          <w:bCs/>
          <w:color w:val="1F3864"/>
          <w:sz w:val="32"/>
          <w:szCs w:val="32"/>
          <w:rtl/>
        </w:rPr>
        <w:t>وَدِينُهُمْ</w:t>
      </w:r>
      <w:r w:rsidRPr="00685359">
        <w:rPr>
          <w:rFonts w:ascii="Traditional Arabic" w:cs="KFGQPC Uthman Taha Naskh"/>
          <w:b/>
          <w:bCs/>
          <w:color w:val="1F3864"/>
          <w:sz w:val="32"/>
          <w:szCs w:val="32"/>
          <w:rtl/>
        </w:rPr>
        <w:t xml:space="preserve"> </w:t>
      </w:r>
      <w:r w:rsidRPr="00685359">
        <w:rPr>
          <w:rFonts w:ascii="Traditional Arabic" w:cs="KFGQPC Uthman Taha Naskh" w:hint="cs"/>
          <w:b/>
          <w:bCs/>
          <w:color w:val="1F3864"/>
          <w:sz w:val="32"/>
          <w:szCs w:val="32"/>
          <w:rtl/>
        </w:rPr>
        <w:t>وَاحِدٌ</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CF2DFD">
        <w:rPr>
          <w:rFonts w:cs="KFGQPC Uthman Taha Naskh" w:hint="cs"/>
          <w:color w:val="1F3864"/>
          <w:rtl/>
        </w:rPr>
        <w:t xml:space="preserve">رواه البخاري. </w:t>
      </w:r>
    </w:p>
    <w:p w:rsidR="00483E05" w:rsidRDefault="00483E05" w:rsidP="00483E05">
      <w:pPr>
        <w:bidi w:val="0"/>
        <w:spacing w:before="120" w:after="0" w:line="240" w:lineRule="auto"/>
        <w:jc w:val="both"/>
        <w:rPr>
          <w:rFonts w:asciiTheme="majorBidi" w:hAnsiTheme="majorBidi" w:cstheme="majorBidi"/>
          <w:color w:val="1F3864"/>
          <w:lang w:val="vi-VN"/>
        </w:rPr>
      </w:pPr>
      <w:r w:rsidRPr="00E349C6">
        <w:rPr>
          <w:rFonts w:asciiTheme="majorBidi" w:hAnsiTheme="majorBidi" w:cstheme="majorBidi"/>
          <w:b/>
          <w:bCs/>
          <w:i/>
          <w:iCs/>
          <w:color w:val="1F3864"/>
          <w:lang w:val="vi-VN"/>
        </w:rPr>
        <w:t xml:space="preserve">“Và các vị Nabi là anh em cùng cha, mẹ của họ khác nhau nhưng tôn giáo của họ là một.” </w:t>
      </w:r>
      <w:r w:rsidRPr="00FA1943">
        <w:rPr>
          <w:rFonts w:asciiTheme="majorBidi" w:hAnsiTheme="majorBidi" w:cstheme="majorBidi"/>
          <w:color w:val="1F3864"/>
          <w:lang w:val="vi-VN"/>
        </w:rPr>
        <w:t>(</w:t>
      </w:r>
      <w:r w:rsidRPr="00FA1943">
        <w:rPr>
          <w:rFonts w:asciiTheme="majorBidi" w:hAnsiTheme="majorBidi" w:cstheme="majorBidi"/>
          <w:i/>
          <w:iCs/>
          <w:color w:val="1F3864"/>
          <w:lang w:val="vi-VN"/>
        </w:rPr>
        <w:t>Albukhari</w:t>
      </w:r>
      <w:r w:rsidRPr="00FA1943">
        <w:rPr>
          <w:rFonts w:asciiTheme="majorBidi" w:hAnsiTheme="majorBidi" w:cstheme="majorBidi"/>
          <w:color w:val="1F3864"/>
          <w:lang w:val="vi-VN"/>
        </w:rPr>
        <w:t>).</w:t>
      </w:r>
    </w:p>
    <w:p w:rsidR="00483E05" w:rsidRDefault="00483E05" w:rsidP="00DF0747">
      <w:pPr>
        <w:bidi w:val="0"/>
        <w:spacing w:before="120" w:after="0" w:line="240" w:lineRule="auto"/>
        <w:ind w:firstLine="720"/>
        <w:jc w:val="both"/>
        <w:rPr>
          <w:rFonts w:asciiTheme="majorBidi" w:hAnsiTheme="majorBidi" w:cstheme="majorBidi"/>
          <w:lang w:val="vi-VN"/>
        </w:rPr>
      </w:pPr>
      <w:r w:rsidRPr="007503B7">
        <w:rPr>
          <w:rFonts w:asciiTheme="majorBidi" w:hAnsiTheme="majorBidi" w:cstheme="majorBidi"/>
          <w:lang w:val="vi-VN"/>
        </w:rPr>
        <w:t>Tôn giáo</w:t>
      </w:r>
      <w:r>
        <w:rPr>
          <w:rFonts w:asciiTheme="majorBidi" w:hAnsiTheme="majorBidi" w:cstheme="majorBidi"/>
          <w:lang w:val="vi-VN"/>
        </w:rPr>
        <w:t xml:space="preserve"> của các vị Nabi là tôn giáo Islam, tôn giáo mà Allah </w:t>
      </w:r>
      <w:r w:rsidRPr="00032E3B">
        <w:rPr>
          <w:color w:val="205B83"/>
        </w:rPr>
        <w:sym w:font="AGA Arabesque" w:char="0049"/>
      </w:r>
      <w:r>
        <w:rPr>
          <w:rFonts w:asciiTheme="majorBidi" w:hAnsiTheme="majorBidi" w:cstheme="majorBidi"/>
          <w:lang w:val="vi-VN"/>
        </w:rPr>
        <w:t xml:space="preserve"> không hề chấp nhận</w:t>
      </w:r>
      <w:r w:rsidR="004074E0">
        <w:rPr>
          <w:rFonts w:asciiTheme="majorBidi" w:hAnsiTheme="majorBidi" w:cstheme="majorBidi"/>
          <w:lang w:val="vi-VN"/>
        </w:rPr>
        <w:t xml:space="preserve"> bất cứ một</w:t>
      </w:r>
      <w:r>
        <w:rPr>
          <w:rFonts w:asciiTheme="majorBidi" w:hAnsiTheme="majorBidi" w:cstheme="majorBidi"/>
          <w:lang w:val="vi-VN"/>
        </w:rPr>
        <w:t xml:space="preserve"> tôn giáo nào khác ngoài nó. Tôn giáo Islam chính là sự quy phục Allah, độc tôn hóa Ngài, tuân lệnh một </w:t>
      </w:r>
      <w:r w:rsidR="00DF0747">
        <w:rPr>
          <w:rFonts w:asciiTheme="majorBidi" w:hAnsiTheme="majorBidi" w:cstheme="majorBidi"/>
          <w:lang w:val="vi-VN"/>
        </w:rPr>
        <w:t>mình Ngài và toàn tâm toàn ý vì riêng</w:t>
      </w:r>
      <w:r>
        <w:rPr>
          <w:rFonts w:asciiTheme="majorBidi" w:hAnsiTheme="majorBidi" w:cstheme="majorBidi"/>
          <w:lang w:val="vi-VN"/>
        </w:rPr>
        <w:t xml:space="preserve"> Ngài duy nhất, không tổ hợp với Ngài bất cứ điều gì. Allah </w:t>
      </w:r>
      <w:r w:rsidRPr="00032E3B">
        <w:rPr>
          <w:color w:val="205B83"/>
        </w:rPr>
        <w:sym w:font="AGA Arabesque" w:char="0049"/>
      </w:r>
      <w:r>
        <w:rPr>
          <w:rFonts w:asciiTheme="majorBidi" w:hAnsiTheme="majorBidi" w:cstheme="majorBidi"/>
          <w:lang w:val="vi-VN"/>
        </w:rPr>
        <w:t xml:space="preserve"> phán về lời của Nabi Nuh </w:t>
      </w:r>
      <w:r w:rsidRPr="00721E99">
        <w:rPr>
          <w:color w:val="205B83"/>
        </w:rPr>
        <w:sym w:font="AGA Arabesque" w:char="0075"/>
      </w:r>
      <w:r>
        <w:rPr>
          <w:rFonts w:asciiTheme="majorBidi" w:hAnsiTheme="majorBidi" w:cstheme="majorBidi"/>
          <w:lang w:val="vi-VN"/>
        </w:rPr>
        <w:t>:</w:t>
      </w:r>
    </w:p>
    <w:p w:rsidR="00483E05" w:rsidRPr="00553814" w:rsidRDefault="00483E05" w:rsidP="001324E5">
      <w:pPr>
        <w:spacing w:before="120" w:after="0" w:line="240" w:lineRule="auto"/>
        <w:jc w:val="both"/>
        <w:rPr>
          <w:rFonts w:asciiTheme="majorBidi" w:hAnsiTheme="majorBidi" w:cstheme="majorBidi"/>
          <w:color w:val="385623"/>
          <w:rtl/>
        </w:rPr>
      </w:pPr>
      <w:r w:rsidRPr="00553814">
        <w:rPr>
          <w:rFonts w:ascii="KFGQPC Uthman Taha Naskh" w:cs="KFGQPC Uthman Taha Naskh" w:hint="cs"/>
          <w:b/>
          <w:bCs/>
          <w:color w:val="385623"/>
          <w:sz w:val="32"/>
          <w:szCs w:val="32"/>
          <w:rtl/>
          <w:lang w:bidi="ar-EG"/>
        </w:rPr>
        <w:t>﴿</w:t>
      </w:r>
      <w:r w:rsidRPr="00553814">
        <w:rPr>
          <w:rFonts w:cs="KFGQPC Uthmanic Script HAFS"/>
          <w:b/>
          <w:bCs/>
          <w:color w:val="385623"/>
          <w:sz w:val="32"/>
          <w:szCs w:val="32"/>
          <w:rtl/>
        </w:rPr>
        <w:t>وَأُمِرۡتُ أَنۡ أَكُونَ مِنَ ٱلۡمُسۡلِمِينَ ٧٢</w:t>
      </w:r>
      <w:r w:rsidRPr="00553814">
        <w:rPr>
          <w:rFonts w:ascii="KFGQPC Uthman Taha Naskh" w:cs="KFGQPC Uthman Taha Naskh" w:hint="cs"/>
          <w:b/>
          <w:bCs/>
          <w:color w:val="385623"/>
          <w:sz w:val="32"/>
          <w:szCs w:val="32"/>
          <w:rtl/>
          <w:lang w:bidi="ar-EG"/>
        </w:rPr>
        <w:t>﴾</w:t>
      </w:r>
      <w:r w:rsidRPr="00553814">
        <w:rPr>
          <w:rFonts w:asciiTheme="minorHAnsi" w:hAnsiTheme="minorHAnsi" w:cs="KFGQPC Uthman Taha Naskh"/>
          <w:color w:val="385623"/>
          <w:sz w:val="32"/>
          <w:szCs w:val="32"/>
          <w:lang w:val="vi-VN" w:bidi="ar-EG"/>
        </w:rPr>
        <w:t xml:space="preserve"> </w:t>
      </w:r>
      <w:r w:rsidRPr="00553814">
        <w:rPr>
          <w:rFonts w:ascii="KFGQPC Uthman Taha Naskh" w:cs="KFGQPC Uthman Taha Naskh"/>
          <w:color w:val="385623"/>
          <w:sz w:val="24"/>
          <w:szCs w:val="24"/>
          <w:rtl/>
          <w:lang w:bidi="ar-EG"/>
        </w:rPr>
        <w:t>[</w:t>
      </w:r>
      <w:r w:rsidRPr="00553814">
        <w:rPr>
          <w:rFonts w:asciiTheme="majorBidi" w:hAnsiTheme="majorBidi" w:cs="KFGQPC Uthman Taha Naskh" w:hint="cs"/>
          <w:color w:val="385623"/>
          <w:sz w:val="24"/>
          <w:szCs w:val="24"/>
          <w:rtl/>
        </w:rPr>
        <w:t>سورة يونس: 72</w:t>
      </w:r>
      <w:r w:rsidRPr="00553814">
        <w:rPr>
          <w:rFonts w:ascii="KFGQPC Uthman Taha Naskh" w:cs="KFGQPC Uthman Taha Naskh"/>
          <w:color w:val="385623"/>
          <w:sz w:val="24"/>
          <w:szCs w:val="24"/>
          <w:rtl/>
          <w:lang w:bidi="ar-EG"/>
        </w:rPr>
        <w:t>]</w:t>
      </w:r>
    </w:p>
    <w:p w:rsidR="00483E05" w:rsidRDefault="00483E05" w:rsidP="00483E05">
      <w:pPr>
        <w:bidi w:val="0"/>
        <w:spacing w:before="120" w:after="0" w:line="240" w:lineRule="auto"/>
        <w:jc w:val="both"/>
        <w:rPr>
          <w:rFonts w:asciiTheme="majorBidi" w:hAnsiTheme="majorBidi" w:cstheme="majorBidi"/>
          <w:color w:val="385623"/>
          <w:lang w:val="vi-VN"/>
        </w:rPr>
      </w:pPr>
      <w:r w:rsidRPr="00553814">
        <w:rPr>
          <w:b/>
          <w:bCs/>
          <w:color w:val="385623"/>
        </w:rPr>
        <w:sym w:font="AGA Arabesque" w:char="007B"/>
      </w:r>
      <w:r>
        <w:rPr>
          <w:rFonts w:asciiTheme="majorBidi" w:hAnsiTheme="majorBidi" w:cstheme="majorBidi"/>
          <w:b/>
          <w:bCs/>
          <w:color w:val="385623"/>
          <w:lang w:val="vi-VN"/>
        </w:rPr>
        <w:t>V</w:t>
      </w:r>
      <w:r w:rsidRPr="00553814">
        <w:rPr>
          <w:rFonts w:asciiTheme="majorBidi" w:hAnsiTheme="majorBidi" w:cstheme="majorBidi"/>
          <w:b/>
          <w:bCs/>
          <w:color w:val="385623"/>
          <w:lang w:val="vi-VN"/>
        </w:rPr>
        <w:t>à ta được lệnh phải là người Muslim (tức thần phục Ngài)</w:t>
      </w:r>
      <w:r w:rsidRPr="00553814">
        <w:rPr>
          <w:b/>
          <w:bCs/>
          <w:color w:val="385623"/>
        </w:rPr>
        <w:sym w:font="AGA Arabesque" w:char="007D"/>
      </w:r>
      <w:r w:rsidRPr="00553814">
        <w:rPr>
          <w:rFonts w:asciiTheme="majorBidi" w:hAnsiTheme="majorBidi" w:cstheme="majorBidi"/>
          <w:color w:val="385623"/>
          <w:lang w:val="vi-VN"/>
        </w:rPr>
        <w:t xml:space="preserve"> (Chương 10 – Yunus, câu 72</w:t>
      </w:r>
      <w:r>
        <w:rPr>
          <w:rFonts w:asciiTheme="majorBidi" w:hAnsiTheme="majorBidi" w:cstheme="majorBidi"/>
          <w:color w:val="385623"/>
          <w:lang w:val="vi-VN"/>
        </w:rPr>
        <w:t>; chương 27 – Annaml, câu 91</w:t>
      </w:r>
      <w:r w:rsidRPr="00553814">
        <w:rPr>
          <w:rFonts w:asciiTheme="majorBidi" w:hAnsiTheme="majorBidi" w:cstheme="majorBidi"/>
          <w:color w:val="385623"/>
          <w:lang w:val="vi-VN"/>
        </w:rPr>
        <w:t>).</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phán về lời của Nabi Ibrahim </w:t>
      </w:r>
      <w:r w:rsidRPr="00721E99">
        <w:rPr>
          <w:color w:val="205B83"/>
        </w:rPr>
        <w:sym w:font="AGA Arabesque" w:char="0075"/>
      </w:r>
      <w:r>
        <w:rPr>
          <w:rFonts w:asciiTheme="majorBidi" w:hAnsiTheme="majorBidi" w:cstheme="majorBidi"/>
          <w:lang w:val="vi-VN"/>
        </w:rPr>
        <w:t>:</w:t>
      </w:r>
    </w:p>
    <w:p w:rsidR="00483E05" w:rsidRPr="00032224" w:rsidRDefault="00483E05" w:rsidP="00483E05">
      <w:pPr>
        <w:spacing w:before="120" w:after="0" w:line="240" w:lineRule="auto"/>
        <w:jc w:val="both"/>
        <w:rPr>
          <w:rFonts w:cs="KFGQPC Uthmanic Script HAFS"/>
          <w:b/>
          <w:bCs/>
          <w:color w:val="385623"/>
          <w:sz w:val="32"/>
          <w:szCs w:val="32"/>
          <w:lang w:val="vi-VN"/>
        </w:rPr>
      </w:pPr>
      <w:r w:rsidRPr="001527DF">
        <w:rPr>
          <w:rFonts w:cs="KFGQPC Uthman Taha Naskh" w:hint="cs"/>
          <w:b/>
          <w:bCs/>
          <w:color w:val="385623"/>
          <w:sz w:val="32"/>
          <w:szCs w:val="32"/>
          <w:rtl/>
          <w:lang w:bidi="ar-EG"/>
        </w:rPr>
        <w:lastRenderedPageBreak/>
        <w:t>﴿</w:t>
      </w:r>
      <w:r w:rsidRPr="00032224">
        <w:rPr>
          <w:rFonts w:cs="KFGQPC Uthmanic Script HAFS"/>
          <w:b/>
          <w:bCs/>
          <w:color w:val="385623"/>
          <w:sz w:val="32"/>
          <w:szCs w:val="32"/>
          <w:rtl/>
        </w:rPr>
        <w:t>إِذۡ قَالَ لَهُۥ رَبُّهُۥٓ أَسۡلِمۡۖ قَالَ أَسۡلَمۡتُ لِرَبِّ ٱلۡعَٰلَمِينَ ١٣١</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sidR="00746248">
        <w:rPr>
          <w:rFonts w:cs="KFGQPC Uthman Taha Naskh" w:hint="cs"/>
          <w:color w:val="385623" w:themeColor="accent6" w:themeShade="80"/>
          <w:sz w:val="24"/>
          <w:szCs w:val="24"/>
          <w:rtl/>
          <w:lang w:bidi="ar-EG"/>
        </w:rPr>
        <w:t>سورة البقرة: 131</w:t>
      </w:r>
      <w:r w:rsidRPr="00764348">
        <w:rPr>
          <w:rFonts w:cs="KFGQPC Uthman Taha Naskh"/>
          <w:color w:val="385623" w:themeColor="accent6" w:themeShade="80"/>
          <w:sz w:val="24"/>
          <w:szCs w:val="24"/>
          <w:rtl/>
          <w:lang w:bidi="ar-EG"/>
        </w:rPr>
        <w:t>]</w:t>
      </w:r>
    </w:p>
    <w:p w:rsidR="00483E05" w:rsidRPr="003147C4" w:rsidRDefault="00483E05" w:rsidP="00483E05">
      <w:pPr>
        <w:bidi w:val="0"/>
        <w:spacing w:before="120" w:after="0" w:line="240" w:lineRule="auto"/>
        <w:jc w:val="both"/>
        <w:rPr>
          <w:rFonts w:asciiTheme="majorBidi" w:hAnsiTheme="majorBidi" w:cstheme="majorBidi"/>
          <w:b/>
          <w:bCs/>
          <w:color w:val="385623"/>
          <w:lang w:val="vi-VN"/>
        </w:rPr>
      </w:pPr>
      <w:r w:rsidRPr="00144E87">
        <w:rPr>
          <w:b/>
          <w:bCs/>
          <w:color w:val="385623"/>
        </w:rPr>
        <w:sym w:font="AGA Arabesque" w:char="007B"/>
      </w:r>
      <w:r w:rsidRPr="00032224">
        <w:rPr>
          <w:rFonts w:asciiTheme="majorBidi" w:hAnsiTheme="majorBidi" w:cstheme="majorBidi"/>
          <w:b/>
          <w:bCs/>
          <w:color w:val="385623"/>
          <w:lang w:val="vi-VN"/>
        </w:rPr>
        <w:t xml:space="preserve">Và hãy nhớ lại khi Thượng Đế của Y (Ibrahim) đã phán bảo Y rằng hãy thần phục TA thì Y đã nói: </w:t>
      </w:r>
      <w:r w:rsidRPr="008A4FFD">
        <w:rPr>
          <w:rFonts w:asciiTheme="majorBidi" w:hAnsiTheme="majorBidi" w:cstheme="majorBidi"/>
          <w:b/>
          <w:bCs/>
          <w:i/>
          <w:iCs/>
          <w:color w:val="385623"/>
          <w:lang w:val="vi-VN"/>
        </w:rPr>
        <w:t>Bề tôi xin hạ mình thần phục Thượng Đế của muôn loài</w:t>
      </w:r>
      <w:r w:rsidRPr="00032224">
        <w:rPr>
          <w:rFonts w:asciiTheme="majorBidi" w:hAnsiTheme="majorBidi" w:cstheme="majorBidi"/>
          <w:b/>
          <w:bCs/>
          <w:color w:val="385623"/>
          <w:lang w:val="vi-VN"/>
        </w:rPr>
        <w:t>.</w:t>
      </w:r>
      <w:r w:rsidRPr="008033AE">
        <w:rPr>
          <w:b/>
          <w:bCs/>
          <w:color w:val="385623"/>
        </w:rPr>
        <w:sym w:font="AGA Arabesque" w:char="007D"/>
      </w:r>
      <w:r>
        <w:rPr>
          <w:b/>
          <w:bCs/>
          <w:color w:val="385623"/>
          <w:lang w:val="vi-VN"/>
        </w:rPr>
        <w:t xml:space="preserve"> </w:t>
      </w:r>
      <w:r w:rsidRPr="003147C4">
        <w:rPr>
          <w:color w:val="385623"/>
          <w:lang w:val="vi-VN"/>
        </w:rPr>
        <w:t>(Chương 2 – Albaqarah, câu 131).</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phán về lời của Nabi Musa </w:t>
      </w:r>
      <w:r w:rsidRPr="00721E99">
        <w:rPr>
          <w:color w:val="205B83"/>
        </w:rPr>
        <w:sym w:font="AGA Arabesque" w:char="0075"/>
      </w:r>
      <w:r>
        <w:rPr>
          <w:rFonts w:asciiTheme="majorBidi" w:hAnsiTheme="majorBidi" w:cstheme="majorBidi"/>
          <w:lang w:val="vi-VN"/>
        </w:rPr>
        <w:t>:</w:t>
      </w:r>
    </w:p>
    <w:p w:rsidR="00483E05" w:rsidRPr="001B4AF0" w:rsidRDefault="00483E05" w:rsidP="00483E05">
      <w:pPr>
        <w:spacing w:before="120" w:after="0" w:line="240" w:lineRule="auto"/>
        <w:jc w:val="both"/>
        <w:rPr>
          <w:rFonts w:asciiTheme="majorBidi" w:hAnsiTheme="majorBidi" w:cstheme="majorBidi"/>
          <w:color w:val="385623"/>
          <w:sz w:val="32"/>
          <w:szCs w:val="32"/>
          <w:rtl/>
        </w:rPr>
      </w:pPr>
      <w:r w:rsidRPr="00393AAB">
        <w:rPr>
          <w:rFonts w:ascii="KFGQPC Uthman Taha Naskh" w:cs="KFGQPC Uthman Taha Naskh" w:hint="cs"/>
          <w:b/>
          <w:bCs/>
          <w:color w:val="385623"/>
          <w:sz w:val="32"/>
          <w:szCs w:val="32"/>
          <w:rtl/>
          <w:lang w:bidi="ar-EG"/>
        </w:rPr>
        <w:t>﴿</w:t>
      </w:r>
      <w:r w:rsidRPr="00393AAB">
        <w:rPr>
          <w:rFonts w:cs="KFGQPC Uthmanic Script HAFS"/>
          <w:b/>
          <w:bCs/>
          <w:color w:val="385623"/>
          <w:sz w:val="32"/>
          <w:szCs w:val="32"/>
          <w:rtl/>
        </w:rPr>
        <w:t>وَقَالَ مُوسَىٰ يَٰقَوۡمِ إِن كُنتُمۡ ءَامَنتُم بِٱللَّهِ فَعَلَيۡهِ تَوَكَّلُوٓاْ إِن كُنتُم مُّسۡلِمِينَ</w:t>
      </w:r>
      <w:r w:rsidRPr="00393AAB">
        <w:rPr>
          <w:rFonts w:ascii="QCF_BSML" w:hAnsi="QCF_BSML" w:cs="QCF_BSML"/>
          <w:b/>
          <w:bCs/>
          <w:color w:val="385623"/>
          <w:sz w:val="32"/>
          <w:szCs w:val="32"/>
          <w:rtl/>
        </w:rPr>
        <w:t xml:space="preserve"> </w:t>
      </w:r>
      <w:r w:rsidRPr="00393AAB">
        <w:rPr>
          <w:rFonts w:ascii="KFGQPC Uthman Taha Naskh" w:cs="KFGQPC Uthman Taha Naskh" w:hint="cs"/>
          <w:b/>
          <w:bCs/>
          <w:color w:val="385623"/>
          <w:sz w:val="32"/>
          <w:szCs w:val="32"/>
          <w:rtl/>
          <w:lang w:bidi="ar-EG"/>
        </w:rPr>
        <w:t>﴾</w:t>
      </w:r>
      <w:r w:rsidRPr="001B4AF0">
        <w:rPr>
          <w:rFonts w:asciiTheme="majorBidi" w:hAnsiTheme="majorBidi" w:cstheme="majorBidi" w:hint="cs"/>
          <w:color w:val="385623"/>
          <w:sz w:val="32"/>
          <w:szCs w:val="32"/>
          <w:rtl/>
        </w:rPr>
        <w:t xml:space="preserve"> </w:t>
      </w:r>
      <w:r w:rsidRPr="001B4AF0">
        <w:rPr>
          <w:rFonts w:ascii="KFGQPC Uthman Taha Naskh" w:cs="KFGQPC Uthman Taha Naskh"/>
          <w:color w:val="385623"/>
          <w:sz w:val="24"/>
          <w:szCs w:val="24"/>
          <w:rtl/>
          <w:lang w:bidi="ar-EG"/>
        </w:rPr>
        <w:t>[</w:t>
      </w:r>
      <w:r w:rsidRPr="001B4AF0">
        <w:rPr>
          <w:rFonts w:asciiTheme="majorBidi" w:hAnsiTheme="majorBidi" w:cs="KFGQPC Uthman Taha Naskh" w:hint="cs"/>
          <w:color w:val="385623"/>
          <w:sz w:val="24"/>
          <w:szCs w:val="24"/>
          <w:rtl/>
        </w:rPr>
        <w:t>سورة يونس: 84</w:t>
      </w:r>
      <w:r w:rsidRPr="001B4AF0">
        <w:rPr>
          <w:rFonts w:ascii="KFGQPC Uthman Taha Naskh" w:cs="KFGQPC Uthman Taha Naskh"/>
          <w:color w:val="385623"/>
          <w:sz w:val="24"/>
          <w:szCs w:val="24"/>
          <w:rtl/>
          <w:lang w:bidi="ar-EG"/>
        </w:rPr>
        <w:t>]</w:t>
      </w:r>
    </w:p>
    <w:p w:rsidR="00483E05" w:rsidRDefault="00483E05" w:rsidP="00483E05">
      <w:pPr>
        <w:bidi w:val="0"/>
        <w:spacing w:before="120" w:after="0" w:line="240" w:lineRule="auto"/>
        <w:jc w:val="both"/>
        <w:rPr>
          <w:rFonts w:asciiTheme="majorBidi" w:hAnsiTheme="majorBidi" w:cstheme="majorBidi"/>
          <w:color w:val="385623"/>
          <w:lang w:val="vi-VN"/>
        </w:rPr>
      </w:pPr>
      <w:r w:rsidRPr="001B4AF0">
        <w:rPr>
          <w:b/>
          <w:bCs/>
          <w:color w:val="385623"/>
        </w:rPr>
        <w:sym w:font="AGA Arabesque" w:char="007B"/>
      </w:r>
      <w:r w:rsidRPr="001B4AF0">
        <w:rPr>
          <w:rFonts w:asciiTheme="majorBidi" w:hAnsiTheme="majorBidi" w:cstheme="majorBidi"/>
          <w:b/>
          <w:bCs/>
          <w:color w:val="385623"/>
          <w:lang w:val="vi-VN"/>
        </w:rPr>
        <w:t>Này hỡi dân ta! Nếu các người thực sự tin tưởng nơi Allah thì các người hãy phó thác cho Ngài nếu các người là những người Muslim (thần phục Ngài)</w:t>
      </w:r>
      <w:r>
        <w:rPr>
          <w:rFonts w:asciiTheme="majorBidi" w:hAnsiTheme="majorBidi" w:cstheme="majorBidi"/>
          <w:b/>
          <w:bCs/>
          <w:color w:val="385623"/>
          <w:lang w:val="vi-VN"/>
        </w:rPr>
        <w:t>.</w:t>
      </w:r>
      <w:r w:rsidRPr="001B4AF0">
        <w:rPr>
          <w:b/>
          <w:bCs/>
          <w:color w:val="385623"/>
        </w:rPr>
        <w:sym w:font="AGA Arabesque" w:char="007D"/>
      </w:r>
      <w:r w:rsidRPr="00393AAB">
        <w:rPr>
          <w:color w:val="385623"/>
          <w:sz w:val="36"/>
          <w:szCs w:val="36"/>
          <w:lang w:val="vi-VN"/>
        </w:rPr>
        <w:t xml:space="preserve"> </w:t>
      </w:r>
      <w:r w:rsidRPr="001B4AF0">
        <w:rPr>
          <w:rFonts w:asciiTheme="majorBidi" w:hAnsiTheme="majorBidi" w:cstheme="majorBidi"/>
          <w:color w:val="385623"/>
          <w:lang w:val="vi-VN"/>
        </w:rPr>
        <w:t>(Chương 10 – Yunus, câu 84).</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phán về lời của Nabi Ysa </w:t>
      </w:r>
      <w:r w:rsidRPr="00721E99">
        <w:rPr>
          <w:color w:val="205B83"/>
        </w:rPr>
        <w:sym w:font="AGA Arabesque" w:char="0075"/>
      </w:r>
      <w:r>
        <w:rPr>
          <w:rFonts w:asciiTheme="majorBidi" w:hAnsiTheme="majorBidi" w:cstheme="majorBidi"/>
          <w:lang w:val="vi-VN"/>
        </w:rPr>
        <w:t>:</w:t>
      </w:r>
    </w:p>
    <w:p w:rsidR="00483E05" w:rsidRDefault="00483E05" w:rsidP="00483E05">
      <w:pPr>
        <w:spacing w:before="120" w:after="0" w:line="240" w:lineRule="auto"/>
        <w:jc w:val="both"/>
        <w:rPr>
          <w:rFonts w:cs="KFGQPC Uthman Taha Naskh"/>
          <w:color w:val="385623" w:themeColor="accent6" w:themeShade="80"/>
          <w:sz w:val="24"/>
          <w:szCs w:val="24"/>
          <w:rtl/>
          <w:lang w:bidi="ar-EG"/>
        </w:rPr>
      </w:pPr>
      <w:r w:rsidRPr="001527DF">
        <w:rPr>
          <w:rFonts w:cs="KFGQPC Uthman Taha Naskh" w:hint="cs"/>
          <w:b/>
          <w:bCs/>
          <w:color w:val="385623"/>
          <w:sz w:val="32"/>
          <w:szCs w:val="32"/>
          <w:rtl/>
          <w:lang w:bidi="ar-EG"/>
        </w:rPr>
        <w:t>﴿</w:t>
      </w:r>
      <w:r w:rsidRPr="00A710F3">
        <w:rPr>
          <w:rFonts w:cs="KFGQPC Uthmanic Script HAFS" w:hint="cs"/>
          <w:b/>
          <w:bCs/>
          <w:color w:val="385623"/>
          <w:sz w:val="32"/>
          <w:szCs w:val="32"/>
          <w:rtl/>
        </w:rPr>
        <w:t>وَإِذۡ أَوۡحَيۡتُ إِلَى ٱلۡحَوَارِيِّ‍</w:t>
      </w:r>
      <w:r w:rsidRPr="00A710F3">
        <w:rPr>
          <w:rFonts w:cs="KFGQPC Uthmanic Script HAFS"/>
          <w:b/>
          <w:bCs/>
          <w:color w:val="385623"/>
          <w:sz w:val="32"/>
          <w:szCs w:val="32"/>
          <w:rtl/>
        </w:rPr>
        <w:t>ۧ</w:t>
      </w:r>
      <w:r w:rsidRPr="00A710F3">
        <w:rPr>
          <w:rFonts w:cs="KFGQPC Uthmanic Script HAFS" w:hint="cs"/>
          <w:b/>
          <w:bCs/>
          <w:color w:val="385623"/>
          <w:sz w:val="32"/>
          <w:szCs w:val="32"/>
          <w:rtl/>
        </w:rPr>
        <w:t>نَ</w:t>
      </w:r>
      <w:r w:rsidRPr="00A710F3">
        <w:rPr>
          <w:rFonts w:cs="KFGQPC Uthmanic Script HAFS"/>
          <w:b/>
          <w:bCs/>
          <w:color w:val="385623"/>
          <w:sz w:val="32"/>
          <w:szCs w:val="32"/>
          <w:rtl/>
        </w:rPr>
        <w:t xml:space="preserve"> أَنۡ ءَامِنُواْ بِي وَبِرَسُولِي قَالُوٓا</w:t>
      </w:r>
      <w:r w:rsidRPr="00A710F3">
        <w:rPr>
          <w:rFonts w:cs="KFGQPC Uthmanic Script HAFS" w:hint="cs"/>
          <w:b/>
          <w:bCs/>
          <w:color w:val="385623"/>
          <w:sz w:val="32"/>
          <w:szCs w:val="32"/>
          <w:rtl/>
        </w:rPr>
        <w:t>ْ</w:t>
      </w:r>
      <w:r w:rsidRPr="00A710F3">
        <w:rPr>
          <w:rFonts w:cs="KFGQPC Uthmanic Script HAFS"/>
          <w:b/>
          <w:bCs/>
          <w:color w:val="385623"/>
          <w:sz w:val="32"/>
          <w:szCs w:val="32"/>
          <w:rtl/>
        </w:rPr>
        <w:t xml:space="preserve"> ءَامَنَّا وَٱشۡهَدۡ بِأَنَّنَا مُسۡلِمُونَ ١١١</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المائدة: 111</w:t>
      </w:r>
      <w:r w:rsidRPr="00764348">
        <w:rPr>
          <w:rFonts w:cs="KFGQPC Uthman Taha Naskh"/>
          <w:color w:val="385623" w:themeColor="accent6" w:themeShade="80"/>
          <w:sz w:val="24"/>
          <w:szCs w:val="24"/>
          <w:rtl/>
          <w:lang w:bidi="ar-EG"/>
        </w:rPr>
        <w:t>]</w:t>
      </w:r>
    </w:p>
    <w:p w:rsidR="00483E05" w:rsidRDefault="00483E05" w:rsidP="00483E05">
      <w:pPr>
        <w:bidi w:val="0"/>
        <w:spacing w:before="120" w:after="0" w:line="240" w:lineRule="auto"/>
        <w:jc w:val="both"/>
        <w:rPr>
          <w:rFonts w:asciiTheme="majorBidi" w:hAnsiTheme="majorBidi" w:cstheme="majorBidi"/>
          <w:color w:val="385623"/>
          <w:lang w:val="vi-VN"/>
        </w:rPr>
      </w:pPr>
      <w:r w:rsidRPr="00144E87">
        <w:rPr>
          <w:b/>
          <w:bCs/>
          <w:color w:val="385623"/>
        </w:rPr>
        <w:sym w:font="AGA Arabesque" w:char="007B"/>
      </w:r>
      <w:r>
        <w:rPr>
          <w:rFonts w:asciiTheme="majorBidi" w:hAnsiTheme="majorBidi" w:cstheme="majorBidi"/>
          <w:b/>
          <w:bCs/>
          <w:color w:val="385623"/>
          <w:lang w:val="vi-VN"/>
        </w:rPr>
        <w:t>Và lúc TA mặc khải đến các tông đồ (Ysa) phán bảo: “</w:t>
      </w:r>
      <w:r w:rsidRPr="008A4FFD">
        <w:rPr>
          <w:rFonts w:asciiTheme="majorBidi" w:hAnsiTheme="majorBidi" w:cstheme="majorBidi"/>
          <w:b/>
          <w:bCs/>
          <w:i/>
          <w:iCs/>
          <w:color w:val="385623"/>
          <w:lang w:val="vi-VN"/>
        </w:rPr>
        <w:t>Các ngươi hãy tin nơi TA và nơi vị Sứ giả của TA</w:t>
      </w:r>
      <w:r>
        <w:rPr>
          <w:rFonts w:asciiTheme="majorBidi" w:hAnsiTheme="majorBidi" w:cstheme="majorBidi"/>
          <w:b/>
          <w:bCs/>
          <w:color w:val="385623"/>
          <w:lang w:val="vi-VN"/>
        </w:rPr>
        <w:t>”. Họ nói: “</w:t>
      </w:r>
      <w:r w:rsidRPr="008A4FFD">
        <w:rPr>
          <w:rFonts w:asciiTheme="majorBidi" w:hAnsiTheme="majorBidi" w:cstheme="majorBidi"/>
          <w:b/>
          <w:bCs/>
          <w:i/>
          <w:iCs/>
          <w:color w:val="385623"/>
          <w:lang w:val="vi-VN"/>
        </w:rPr>
        <w:t>Bầy tôi đã tin tưởng và xin Ngài chứ</w:t>
      </w:r>
      <w:r w:rsidR="00341DE9" w:rsidRPr="008A4FFD">
        <w:rPr>
          <w:rFonts w:asciiTheme="majorBidi" w:hAnsiTheme="majorBidi" w:cstheme="majorBidi"/>
          <w:b/>
          <w:bCs/>
          <w:i/>
          <w:iCs/>
          <w:color w:val="385623"/>
          <w:lang w:val="vi-VN"/>
        </w:rPr>
        <w:t>ng giá</w:t>
      </w:r>
      <w:r w:rsidRPr="008A4FFD">
        <w:rPr>
          <w:rFonts w:asciiTheme="majorBidi" w:hAnsiTheme="majorBidi" w:cstheme="majorBidi"/>
          <w:b/>
          <w:bCs/>
          <w:i/>
          <w:iCs/>
          <w:color w:val="385623"/>
          <w:lang w:val="vi-VN"/>
        </w:rPr>
        <w:t>m rằng bầy tôi là những người Muslim (thần phục Ngài)</w:t>
      </w:r>
      <w:r>
        <w:rPr>
          <w:rFonts w:asciiTheme="majorBidi" w:hAnsiTheme="majorBidi" w:cstheme="majorBidi"/>
          <w:b/>
          <w:bCs/>
          <w:color w:val="385623"/>
          <w:lang w:val="vi-VN"/>
        </w:rPr>
        <w:t>.</w:t>
      </w:r>
      <w:r w:rsidRPr="008033AE">
        <w:rPr>
          <w:b/>
          <w:bCs/>
          <w:color w:val="385623"/>
        </w:rPr>
        <w:sym w:font="AGA Arabesque" w:char="007D"/>
      </w:r>
      <w:r>
        <w:rPr>
          <w:rFonts w:asciiTheme="majorBidi" w:hAnsiTheme="majorBidi" w:cstheme="majorBidi"/>
          <w:b/>
          <w:bCs/>
          <w:color w:val="385623"/>
          <w:lang w:val="vi-VN"/>
        </w:rPr>
        <w:t xml:space="preserve"> </w:t>
      </w:r>
      <w:r w:rsidRPr="006E4B7D">
        <w:rPr>
          <w:rFonts w:asciiTheme="majorBidi" w:hAnsiTheme="majorBidi" w:cstheme="majorBidi"/>
          <w:color w:val="385623"/>
          <w:lang w:val="vi-VN"/>
        </w:rPr>
        <w:t>(Chương 5 – Al-Ma’idah: 111).</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phán về các vị Nabi trước và về Kinh Tawrah</w:t>
      </w:r>
    </w:p>
    <w:p w:rsidR="00483E05" w:rsidRPr="00D4499B" w:rsidRDefault="00483E05" w:rsidP="00483E05">
      <w:pPr>
        <w:spacing w:before="120" w:after="0" w:line="240" w:lineRule="auto"/>
        <w:jc w:val="both"/>
        <w:rPr>
          <w:rFonts w:asciiTheme="majorBidi" w:hAnsiTheme="majorBidi" w:cs="KFGQPC Uthman Taha Naskh"/>
          <w:color w:val="385623"/>
          <w:sz w:val="24"/>
          <w:szCs w:val="24"/>
          <w:rtl/>
        </w:rPr>
      </w:pPr>
      <w:r w:rsidRPr="00D4499B">
        <w:rPr>
          <w:rFonts w:ascii="KFGQPC Uthman Taha Naskh" w:cs="KFGQPC Uthman Taha Naskh" w:hint="cs"/>
          <w:b/>
          <w:bCs/>
          <w:color w:val="385623"/>
          <w:sz w:val="32"/>
          <w:szCs w:val="32"/>
          <w:rtl/>
          <w:lang w:bidi="ar-EG"/>
        </w:rPr>
        <w:lastRenderedPageBreak/>
        <w:t>﴿</w:t>
      </w:r>
      <w:r w:rsidRPr="00D4499B">
        <w:rPr>
          <w:rFonts w:cs="KFGQPC Uthmanic Script HAFS"/>
          <w:b/>
          <w:bCs/>
          <w:color w:val="385623"/>
          <w:sz w:val="32"/>
          <w:szCs w:val="32"/>
          <w:rtl/>
        </w:rPr>
        <w:t>إِنَّآ أَنزَلۡنَا ٱلتَّوۡرَىٰةَ فِيهَا هُد</w:t>
      </w:r>
      <w:r w:rsidRPr="00D4499B">
        <w:rPr>
          <w:rFonts w:ascii="Jameel Noori Nastaleeq" w:hAnsi="Jameel Noori Nastaleeq" w:cs="KFGQPC Uthmanic Script HAFS" w:hint="cs"/>
          <w:b/>
          <w:bCs/>
          <w:color w:val="385623"/>
          <w:sz w:val="38"/>
          <w:szCs w:val="32"/>
          <w:rtl/>
        </w:rPr>
        <w:t xml:space="preserve">ٗى </w:t>
      </w:r>
      <w:r w:rsidRPr="00D4499B">
        <w:rPr>
          <w:rFonts w:cs="KFGQPC Uthmanic Script HAFS" w:hint="cs"/>
          <w:b/>
          <w:bCs/>
          <w:color w:val="385623"/>
          <w:sz w:val="32"/>
          <w:szCs w:val="32"/>
          <w:rtl/>
        </w:rPr>
        <w:t>وَنُورٞۚ</w:t>
      </w:r>
      <w:r w:rsidRPr="00D4499B">
        <w:rPr>
          <w:rFonts w:ascii="QCF_BSML" w:hAnsi="QCF_BSML" w:cs="QCF_BSML"/>
          <w:b/>
          <w:bCs/>
          <w:color w:val="385623"/>
          <w:sz w:val="32"/>
          <w:szCs w:val="32"/>
          <w:rtl/>
        </w:rPr>
        <w:t xml:space="preserve"> </w:t>
      </w:r>
      <w:r w:rsidRPr="00D4499B">
        <w:rPr>
          <w:rFonts w:cs="KFGQPC Uthmanic Script HAFS" w:hint="cs"/>
          <w:b/>
          <w:bCs/>
          <w:color w:val="385623"/>
          <w:sz w:val="32"/>
          <w:szCs w:val="32"/>
          <w:rtl/>
        </w:rPr>
        <w:t xml:space="preserve"> يَحۡكُمُ بِهَا ٱلنَّبِيُّونَ ٱلَّذِينَ أَسۡلَمُواْ </w:t>
      </w:r>
      <w:r w:rsidRPr="00D4499B">
        <w:rPr>
          <w:rFonts w:cs="KFGQPC Uthmanic Script HAFS"/>
          <w:b/>
          <w:bCs/>
          <w:color w:val="385623"/>
          <w:sz w:val="32"/>
          <w:szCs w:val="32"/>
          <w:rtl/>
        </w:rPr>
        <w:t xml:space="preserve">لِلَّذِينَ هَادُواْ </w:t>
      </w:r>
      <w:r w:rsidRPr="00D4499B">
        <w:rPr>
          <w:rFonts w:ascii="KFGQPC Uthman Taha Naskh" w:cs="KFGQPC Uthman Taha Naskh" w:hint="cs"/>
          <w:b/>
          <w:bCs/>
          <w:color w:val="385623"/>
          <w:sz w:val="32"/>
          <w:szCs w:val="32"/>
          <w:rtl/>
          <w:lang w:bidi="ar-EG"/>
        </w:rPr>
        <w:t>﴾</w:t>
      </w:r>
      <w:r w:rsidRPr="00D4499B">
        <w:rPr>
          <w:rFonts w:asciiTheme="minorHAnsi" w:hAnsiTheme="minorHAnsi" w:cs="QCF_BSML"/>
          <w:color w:val="385623"/>
          <w:sz w:val="32"/>
          <w:szCs w:val="32"/>
          <w:lang w:val="vi-VN"/>
        </w:rPr>
        <w:t xml:space="preserve"> </w:t>
      </w:r>
      <w:r w:rsidRPr="00D4499B">
        <w:rPr>
          <w:rFonts w:ascii="KFGQPC Uthman Taha Naskh" w:cs="KFGQPC Uthman Taha Naskh"/>
          <w:color w:val="385623"/>
          <w:sz w:val="20"/>
          <w:szCs w:val="20"/>
          <w:rtl/>
          <w:lang w:bidi="ar-EG"/>
        </w:rPr>
        <w:t>[</w:t>
      </w:r>
      <w:r w:rsidRPr="00D4499B">
        <w:rPr>
          <w:rFonts w:asciiTheme="majorBidi" w:hAnsiTheme="majorBidi" w:cs="KFGQPC Uthman Taha Naskh" w:hint="cs"/>
          <w:color w:val="385623"/>
          <w:sz w:val="20"/>
          <w:szCs w:val="20"/>
          <w:rtl/>
        </w:rPr>
        <w:t xml:space="preserve">سورة المائدة: </w:t>
      </w:r>
      <w:r w:rsidRPr="00D4499B">
        <w:rPr>
          <w:rFonts w:asciiTheme="majorBidi" w:hAnsiTheme="majorBidi" w:cs="KFGQPC Uthman Taha Naskh" w:hint="cs"/>
          <w:color w:val="385623"/>
          <w:sz w:val="20"/>
          <w:szCs w:val="20"/>
          <w:rtl/>
          <w:lang w:val="vi-VN"/>
        </w:rPr>
        <w:t>44</w:t>
      </w:r>
      <w:r w:rsidRPr="00D4499B">
        <w:rPr>
          <w:rFonts w:ascii="KFGQPC Uthman Taha Naskh" w:cs="KFGQPC Uthman Taha Naskh"/>
          <w:color w:val="385623"/>
          <w:sz w:val="20"/>
          <w:szCs w:val="20"/>
          <w:rtl/>
          <w:lang w:bidi="ar-EG"/>
        </w:rPr>
        <w:t>]</w:t>
      </w:r>
    </w:p>
    <w:p w:rsidR="00483E05" w:rsidRPr="00D4499B" w:rsidRDefault="00483E05" w:rsidP="00483E05">
      <w:pPr>
        <w:bidi w:val="0"/>
        <w:spacing w:before="120" w:after="0" w:line="240" w:lineRule="auto"/>
        <w:jc w:val="both"/>
        <w:rPr>
          <w:rFonts w:asciiTheme="majorBidi" w:hAnsiTheme="majorBidi" w:cstheme="majorBidi"/>
          <w:b/>
          <w:bCs/>
          <w:color w:val="385623"/>
          <w:lang w:val="vi-VN"/>
        </w:rPr>
      </w:pPr>
      <w:r w:rsidRPr="00D4499B">
        <w:rPr>
          <w:b/>
          <w:bCs/>
          <w:color w:val="385623"/>
        </w:rPr>
        <w:sym w:font="AGA Arabesque" w:char="007B"/>
      </w:r>
      <w:r w:rsidRPr="00D4499B">
        <w:rPr>
          <w:rFonts w:asciiTheme="majorBidi" w:hAnsiTheme="majorBidi" w:cstheme="majorBidi"/>
          <w:b/>
          <w:bCs/>
          <w:color w:val="385623"/>
          <w:lang w:val="vi-VN"/>
        </w:rPr>
        <w:t>Quả thật, TA (Allah) đã ban xuống Kinh Tawrah trong đó là sự chỉ đạo và ánh sáng. Các vị Nabi, những người thần phục Allah đã dùng nó để phân xử cho những người Do thái.</w:t>
      </w:r>
      <w:r w:rsidRPr="00D4499B">
        <w:rPr>
          <w:b/>
          <w:bCs/>
          <w:color w:val="385623"/>
        </w:rPr>
        <w:sym w:font="AGA Arabesque" w:char="007D"/>
      </w:r>
      <w:r w:rsidRPr="00D4499B">
        <w:rPr>
          <w:rFonts w:asciiTheme="majorBidi" w:hAnsiTheme="majorBidi" w:cstheme="majorBidi"/>
          <w:b/>
          <w:bCs/>
          <w:color w:val="385623"/>
          <w:lang w:val="vi-VN"/>
        </w:rPr>
        <w:t xml:space="preserve"> </w:t>
      </w:r>
      <w:r w:rsidRPr="00D4499B">
        <w:rPr>
          <w:rFonts w:asciiTheme="majorBidi" w:hAnsiTheme="majorBidi" w:cstheme="majorBidi"/>
          <w:color w:val="385623"/>
          <w:lang w:val="vi-VN"/>
        </w:rPr>
        <w:t>(Chương 4 – Al-Ma-idah, câu 44).</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phán về nữ vương xứ Saba’:</w:t>
      </w:r>
    </w:p>
    <w:p w:rsidR="00483E05" w:rsidRPr="00D1222A" w:rsidRDefault="00483E05" w:rsidP="00483E05">
      <w:pPr>
        <w:spacing w:before="120" w:after="0" w:line="240" w:lineRule="auto"/>
        <w:jc w:val="both"/>
        <w:rPr>
          <w:rFonts w:asciiTheme="majorBidi" w:hAnsiTheme="majorBidi" w:cstheme="majorBidi"/>
          <w:color w:val="385623"/>
          <w:rtl/>
        </w:rPr>
      </w:pPr>
      <w:r w:rsidRPr="002367FD">
        <w:rPr>
          <w:rFonts w:cs="KFGQPC Uthman Taha Naskh" w:hint="cs"/>
          <w:b/>
          <w:bCs/>
          <w:color w:val="385623"/>
          <w:sz w:val="32"/>
          <w:szCs w:val="32"/>
          <w:rtl/>
          <w:lang w:bidi="ar-EG"/>
        </w:rPr>
        <w:t>﴿</w:t>
      </w:r>
      <w:r w:rsidRPr="00D1222A">
        <w:rPr>
          <w:rFonts w:cs="KFGQPC Uthmanic Script HAFS" w:hint="cs"/>
          <w:b/>
          <w:bCs/>
          <w:color w:val="385623"/>
          <w:sz w:val="32"/>
          <w:szCs w:val="32"/>
          <w:rtl/>
        </w:rPr>
        <w:t xml:space="preserve">رَبِّ </w:t>
      </w:r>
      <w:r w:rsidRPr="00D1222A">
        <w:rPr>
          <w:rFonts w:cs="KFGQPC Uthmanic Script HAFS"/>
          <w:b/>
          <w:bCs/>
          <w:color w:val="385623"/>
          <w:sz w:val="32"/>
          <w:szCs w:val="32"/>
          <w:rtl/>
        </w:rPr>
        <w:t>إِنِّي ظَلَمۡتُ نَفۡسِي وَأَسۡلَمۡتُ مَعَ سُلَيۡمَٰنَ لِلَّهِ رَبِّ ٱلۡعَٰلَمِينَ</w:t>
      </w:r>
      <w:r w:rsidRPr="008A37A7">
        <w:rPr>
          <w:rFonts w:cs="KFGQPC Uthman Taha Naskh" w:hint="cs"/>
          <w:b/>
          <w:bCs/>
          <w:color w:val="385623"/>
          <w:sz w:val="32"/>
          <w:szCs w:val="32"/>
          <w:rtl/>
          <w:lang w:bidi="ar-EG"/>
        </w:rPr>
        <w:t>﴾</w:t>
      </w:r>
      <w:r w:rsidRPr="008A37A7">
        <w:rPr>
          <w:rFonts w:cs="KFGQPC Uthman Taha Naskh"/>
          <w:b/>
          <w:bCs/>
          <w:color w:val="385623"/>
          <w:sz w:val="32"/>
          <w:szCs w:val="32"/>
          <w:lang w:val="vi-VN" w:bidi="ar-EG"/>
        </w:rPr>
        <w:t xml:space="preserve"> </w:t>
      </w:r>
      <w:r w:rsidRPr="008A37A7">
        <w:rPr>
          <w:rFonts w:cs="KFGQPC Uthman Taha Naskh"/>
          <w:color w:val="385623"/>
          <w:sz w:val="24"/>
          <w:szCs w:val="24"/>
          <w:rtl/>
          <w:lang w:bidi="ar-EG"/>
        </w:rPr>
        <w:t>[</w:t>
      </w:r>
      <w:r w:rsidRPr="00054141">
        <w:rPr>
          <w:rFonts w:asciiTheme="majorBidi" w:hAnsiTheme="majorBidi" w:cs="KFGQPC Uthman Taha Naskh" w:hint="cs"/>
          <w:color w:val="385623"/>
          <w:rtl/>
        </w:rPr>
        <w:t>سورة النمل</w:t>
      </w:r>
      <w:r w:rsidRPr="00D1222A">
        <w:rPr>
          <w:rFonts w:asciiTheme="majorBidi" w:hAnsiTheme="majorBidi" w:cstheme="majorBidi" w:hint="cs"/>
          <w:color w:val="385623"/>
          <w:rtl/>
        </w:rPr>
        <w:t>: 44</w:t>
      </w:r>
      <w:r w:rsidRPr="008A37A7">
        <w:rPr>
          <w:rFonts w:cs="KFGQPC Uthman Taha Naskh"/>
          <w:color w:val="385623"/>
          <w:sz w:val="24"/>
          <w:szCs w:val="24"/>
          <w:rtl/>
          <w:lang w:bidi="ar-EG"/>
        </w:rPr>
        <w:t>]</w:t>
      </w:r>
    </w:p>
    <w:p w:rsidR="00483E05" w:rsidRPr="00D1222A" w:rsidRDefault="00483E05" w:rsidP="00483E05">
      <w:pPr>
        <w:bidi w:val="0"/>
        <w:spacing w:before="120" w:after="0" w:line="240" w:lineRule="auto"/>
        <w:jc w:val="both"/>
        <w:rPr>
          <w:rFonts w:asciiTheme="majorBidi" w:hAnsiTheme="majorBidi" w:cstheme="majorBidi"/>
          <w:color w:val="385623"/>
          <w:lang w:val="vi-VN"/>
        </w:rPr>
      </w:pPr>
      <w:r w:rsidRPr="00D1222A">
        <w:rPr>
          <w:b/>
          <w:bCs/>
          <w:color w:val="385623"/>
        </w:rPr>
        <w:sym w:font="AGA Arabesque" w:char="007B"/>
      </w:r>
      <w:r w:rsidRPr="00D1222A">
        <w:rPr>
          <w:rFonts w:asciiTheme="majorBidi" w:hAnsiTheme="majorBidi" w:cstheme="majorBidi"/>
          <w:b/>
          <w:bCs/>
          <w:color w:val="385623"/>
          <w:lang w:val="vi-VN"/>
        </w:rPr>
        <w:t>Lạy Thượng Đế của bề tôi! Quả thật bề tôi đã bất công với chính bản thân bề tôi và bề tôi xin cùng với Sulayman thần phục Allah, Đấng Chủ Tể của muôn loài</w:t>
      </w:r>
      <w:r w:rsidR="008220BE">
        <w:rPr>
          <w:rFonts w:asciiTheme="majorBidi" w:hAnsiTheme="majorBidi" w:cstheme="majorBidi"/>
          <w:b/>
          <w:bCs/>
          <w:color w:val="385623"/>
          <w:lang w:val="vi-VN"/>
        </w:rPr>
        <w:t>.</w:t>
      </w:r>
      <w:r w:rsidRPr="00D1222A">
        <w:rPr>
          <w:b/>
          <w:bCs/>
          <w:color w:val="385623"/>
        </w:rPr>
        <w:sym w:font="AGA Arabesque" w:char="007D"/>
      </w:r>
      <w:r w:rsidRPr="00D1222A">
        <w:rPr>
          <w:rFonts w:asciiTheme="majorBidi" w:hAnsiTheme="majorBidi" w:cstheme="majorBidi"/>
          <w:color w:val="385623"/>
          <w:lang w:val="vi-VN"/>
        </w:rPr>
        <w:t xml:space="preserve"> (Chương 27 – Annaml, câu 44).</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Như vậy, Islam là tôn giáo của tất cả các vị Nabi, đó là sự quy phục một mình Allah </w:t>
      </w:r>
      <w:r w:rsidRPr="00032E3B">
        <w:rPr>
          <w:color w:val="205B83"/>
        </w:rPr>
        <w:sym w:font="AGA Arabesque" w:char="0049"/>
      </w:r>
      <w:r>
        <w:rPr>
          <w:rFonts w:asciiTheme="majorBidi" w:hAnsiTheme="majorBidi" w:cstheme="majorBidi"/>
          <w:lang w:val="vi-VN"/>
        </w:rPr>
        <w:t xml:space="preserve"> duy nhất. Ngườ</w:t>
      </w:r>
      <w:r w:rsidR="000F5BE2">
        <w:rPr>
          <w:rFonts w:asciiTheme="majorBidi" w:hAnsiTheme="majorBidi" w:cstheme="majorBidi"/>
          <w:lang w:val="vi-VN"/>
        </w:rPr>
        <w:t>i nào quy phụ</w:t>
      </w:r>
      <w:r>
        <w:rPr>
          <w:rFonts w:asciiTheme="majorBidi" w:hAnsiTheme="majorBidi" w:cstheme="majorBidi"/>
          <w:lang w:val="vi-VN"/>
        </w:rPr>
        <w:t xml:space="preserve">c ai (vật) khác ngoài Allah thì người đó là kẻ thờ đa thần, còn ai không quy phục Ngài là kẻ ngạo mạn, và bất cứ ai thờ đa thần hoặc ngạo mạn khỏi việc thờ phượng Allah </w:t>
      </w:r>
      <w:r w:rsidRPr="00032E3B">
        <w:rPr>
          <w:color w:val="205B83"/>
        </w:rPr>
        <w:sym w:font="AGA Arabesque" w:char="0049"/>
      </w:r>
      <w:r>
        <w:rPr>
          <w:rFonts w:asciiTheme="majorBidi" w:hAnsiTheme="majorBidi" w:cstheme="majorBidi"/>
          <w:lang w:val="vi-VN"/>
        </w:rPr>
        <w:t xml:space="preserve"> thì đều là Kafir (vô đức tin).</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Sự quy phục Allah </w:t>
      </w:r>
      <w:r w:rsidRPr="00032E3B">
        <w:rPr>
          <w:color w:val="205B83"/>
        </w:rPr>
        <w:sym w:font="AGA Arabesque" w:char="0049"/>
      </w:r>
      <w:r>
        <w:rPr>
          <w:rFonts w:asciiTheme="majorBidi" w:hAnsiTheme="majorBidi" w:cstheme="majorBidi"/>
          <w:lang w:val="vi-VN"/>
        </w:rPr>
        <w:t xml:space="preserve"> bao hàm sự thờ phượng một mình Ngài, tuân lệnh một mình Ngài. Sự thờ phượng đó, việc tuân lệnh đó phải được thể hiện bất cứ khi nào Ngài chỉ thị và sắc lệnh. Nếu vào buổi ban đầu của Islam, Ngài ra lệnh hướng mặt về phía ngôi đền Maqdis (Palestine) rồi sau đó Ngài lại ra lệnh hướng mặt về phía ngôi đền </w:t>
      </w:r>
      <w:r>
        <w:rPr>
          <w:rFonts w:asciiTheme="majorBidi" w:hAnsiTheme="majorBidi" w:cstheme="majorBidi"/>
          <w:lang w:val="vi-VN"/>
        </w:rPr>
        <w:lastRenderedPageBreak/>
        <w:t>Ka’bah thì tất cả những ai chấp hành theo mỗi khi Ngài ra lệnh đều là những người đã gia nhập Islam.</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Do đó, tôn giáo là sự tuân lệnh cùng tất cả những ai hành động thờ phượng Allah nhưng chỉ khác ở một số hình ảnh thể hiện, đó là hướng mặt của người dâng lễ nguyện Salah. Tương tự như thế, các vị Thiên sứ, các vị Nabi đều cùng một tôn giáo, họ chỉ khác nhau ở hệ thống giáo lý, đường lối chấp hành. Điều đó không có sự ngăn cản trong cùng một tôn giáo cũng giống như điều đó không có sự ngăn cản trong cùng một hệ thống giáo lý; tương tự như chúng ta trong việc hướng mặt về phía ngôi đền Maqdis vào lần thứ nhất nhưng rồi sau đó lại quay mặt sang hướng ngôi đền Ka’bah vào lần thứ hai trong cùng một hệ thống giáo lý của Muhammad </w:t>
      </w:r>
      <w:r w:rsidRPr="00812337">
        <w:rPr>
          <w:color w:val="205B83"/>
        </w:rPr>
        <w:sym w:font="AGA Arabesque" w:char="0065"/>
      </w:r>
      <w:r>
        <w:rPr>
          <w:rFonts w:asciiTheme="majorBidi" w:hAnsiTheme="majorBidi" w:cstheme="majorBidi"/>
          <w:lang w:val="vi-VN"/>
        </w:rPr>
        <w:t xml:space="preserve">. </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Tôn giáo của các vị Nabi đều là một cho dù có sự khác nhau về các hệ thống giáo lý</w:t>
      </w:r>
      <w:r w:rsidR="00E443A8" w:rsidRPr="00E443A8">
        <w:rPr>
          <w:rFonts w:asciiTheme="majorBidi" w:hAnsiTheme="majorBidi" w:cstheme="majorBidi"/>
          <w:lang w:val="vi-VN"/>
        </w:rPr>
        <w:t>,</w:t>
      </w:r>
      <w:r>
        <w:rPr>
          <w:rFonts w:asciiTheme="majorBidi" w:hAnsiTheme="majorBidi" w:cstheme="majorBidi"/>
          <w:lang w:val="vi-VN"/>
        </w:rPr>
        <w:t xml:space="preserve"> bởi vì Allah có thể qui định một hệ</w:t>
      </w:r>
      <w:r w:rsidR="00E443A8">
        <w:rPr>
          <w:rFonts w:asciiTheme="majorBidi" w:hAnsiTheme="majorBidi" w:cstheme="majorBidi"/>
          <w:lang w:val="vi-VN"/>
        </w:rPr>
        <w:t xml:space="preserve"> th</w:t>
      </w:r>
      <w:r w:rsidR="00E443A8" w:rsidRPr="00E443A8">
        <w:rPr>
          <w:rFonts w:asciiTheme="majorBidi" w:hAnsiTheme="majorBidi" w:cstheme="majorBidi"/>
          <w:lang w:val="vi-VN"/>
        </w:rPr>
        <w:t>ố</w:t>
      </w:r>
      <w:r>
        <w:rPr>
          <w:rFonts w:asciiTheme="majorBidi" w:hAnsiTheme="majorBidi" w:cstheme="majorBidi"/>
          <w:lang w:val="vi-VN"/>
        </w:rPr>
        <w:t>ng giáo lý trong một thời điểm này vì sự sáng suốt của Ngài nhưng lại qui định một hệ thống giáo lý khác tại một thời điểm khác vì sự sáng suốt của Ngài. Bởi vậy, việc chấp hành theo điều được bôi xóa trước khi có lệnh bôi xóa là tuân lệnh Allah</w:t>
      </w:r>
      <w:r w:rsidR="00E443A8" w:rsidRPr="00E443A8">
        <w:rPr>
          <w:rFonts w:asciiTheme="majorBidi" w:hAnsiTheme="majorBidi" w:cstheme="majorBidi"/>
          <w:lang w:val="vi-VN"/>
        </w:rPr>
        <w:t>,</w:t>
      </w:r>
      <w:r>
        <w:rPr>
          <w:rFonts w:asciiTheme="majorBidi" w:hAnsiTheme="majorBidi" w:cstheme="majorBidi"/>
          <w:lang w:val="vi-VN"/>
        </w:rPr>
        <w:t xml:space="preserve"> còn sau khi đã có lệnh bôi xóa thì bắt buộc phải chấp hành theo điều được thay thế. Nếu ai vẫn đi theo điều đã được bôi xóa và bỏ điều thay thế cho điều đã được bôi xóa thì người đó không ở trên tôn giáo Islam và cũng không theo bất cứ một vị Nabi nào cả. Đây chính là sự vô đức tin của những người Do Thái và Thiên Chúa giáo vì họ đã vẫn giữ hệ thống giáo lý cũ bị bôi xóa và được thay thế bởi một giáo lý mới.</w:t>
      </w:r>
    </w:p>
    <w:p w:rsidR="00483E05" w:rsidRDefault="00483E05" w:rsidP="00483E05">
      <w:pPr>
        <w:bidi w:val="0"/>
        <w:spacing w:before="120" w:after="0" w:line="240" w:lineRule="auto"/>
        <w:ind w:firstLine="720"/>
        <w:jc w:val="both"/>
        <w:rPr>
          <w:rFonts w:asciiTheme="majorBidi" w:hAnsiTheme="majorBidi" w:cstheme="majorBidi"/>
        </w:rPr>
      </w:pPr>
      <w:r>
        <w:rPr>
          <w:rFonts w:asciiTheme="majorBidi" w:hAnsiTheme="majorBidi" w:cstheme="majorBidi"/>
          <w:lang w:val="vi-VN"/>
        </w:rPr>
        <w:lastRenderedPageBreak/>
        <w:t xml:space="preserve">Allah </w:t>
      </w:r>
      <w:r w:rsidRPr="00032E3B">
        <w:rPr>
          <w:color w:val="205B83"/>
        </w:rPr>
        <w:sym w:font="AGA Arabesque" w:char="0049"/>
      </w:r>
      <w:r>
        <w:rPr>
          <w:rFonts w:asciiTheme="majorBidi" w:hAnsiTheme="majorBidi" w:cstheme="majorBidi"/>
          <w:lang w:val="vi-VN"/>
        </w:rPr>
        <w:t xml:space="preserve"> đã qui định và ban hành cho mỗi cộng đồng một hệ thống giáo lý phù hợp cho từng hoàn cảnh và thời điểm nhất định sau đó Ngài xóa bỏ nó và thay thể một hệ thống giáo lý khác tùy theo ý muốn của Ngài. Ngài đã quy định, ban hành rồi xóa bỏ và thay thế các hệ thống giáo lý qua từng thời điểm và giai đoạn xã hội cho đến khi Ngài dựng Muhammad làm vị Nabi cuối cùng cho toàn thể nhận loại. Ngài qui định và ban hành cho Nabi Muhammad một hệ thống giáo lý mới hoàn toàn thay thế cho</w:t>
      </w:r>
      <w:r w:rsidR="00FC0F56">
        <w:rPr>
          <w:rFonts w:asciiTheme="majorBidi" w:hAnsiTheme="majorBidi" w:cstheme="majorBidi"/>
          <w:lang w:val="vi-VN"/>
        </w:rPr>
        <w:t xml:space="preserve"> các</w:t>
      </w:r>
      <w:r>
        <w:rPr>
          <w:rFonts w:asciiTheme="majorBidi" w:hAnsiTheme="majorBidi" w:cstheme="majorBidi"/>
          <w:lang w:val="vi-VN"/>
        </w:rPr>
        <w:t xml:space="preserve"> hệ thống giáo lý trước đó và nó sẽ có hiệu lực mãi chó tới Ngày Tận Thế, và hệ thống giáo lý của Muhammad bao quát tất cả mọi sự việc và mọi lĩnh vực phù hợp cho mọi không gian và thời gian sau này đối với toàn thể cư dân trái đất. Allah phán:</w:t>
      </w:r>
    </w:p>
    <w:p w:rsidR="00483E05" w:rsidRPr="00A27080" w:rsidRDefault="00483E05" w:rsidP="00483E05">
      <w:pPr>
        <w:spacing w:before="120" w:after="0" w:line="240" w:lineRule="auto"/>
        <w:ind w:hanging="8"/>
        <w:jc w:val="both"/>
        <w:rPr>
          <w:rFonts w:ascii="KFGQPC Uthman Taha Naskh" w:cs="KFGQPC Uthman Taha Naskh"/>
          <w:color w:val="385623"/>
          <w:sz w:val="24"/>
          <w:szCs w:val="24"/>
          <w:lang w:bidi="ar-EG"/>
        </w:rPr>
      </w:pPr>
      <w:r w:rsidRPr="00A27080">
        <w:rPr>
          <w:rFonts w:ascii="KFGQPC Uthman Taha Naskh" w:cs="KFGQPC Uthman Taha Naskh" w:hint="cs"/>
          <w:b/>
          <w:bCs/>
          <w:color w:val="385623"/>
          <w:sz w:val="32"/>
          <w:szCs w:val="32"/>
          <w:rtl/>
          <w:lang w:bidi="ar-EG"/>
        </w:rPr>
        <w:t>﴿</w:t>
      </w:r>
      <w:r w:rsidRPr="00A27080">
        <w:rPr>
          <w:rFonts w:cs="KFGQPC Uthmanic Script HAFS"/>
          <w:b/>
          <w:bCs/>
          <w:color w:val="385623"/>
          <w:sz w:val="32"/>
          <w:szCs w:val="32"/>
          <w:rtl/>
        </w:rPr>
        <w:t>قُلۡ يَٰٓأَيُّهَا ٱلنَّاسُ إِنِّي رَسُ</w:t>
      </w:r>
      <w:r>
        <w:rPr>
          <w:rFonts w:cs="KFGQPC Uthmanic Script HAFS"/>
          <w:b/>
          <w:bCs/>
          <w:color w:val="385623"/>
          <w:sz w:val="32"/>
          <w:szCs w:val="32"/>
          <w:rtl/>
        </w:rPr>
        <w:t>ولُ ٱللَّهِ إِلَيۡكُمۡ جَمِيعًا</w:t>
      </w:r>
      <w:r w:rsidRPr="00A27080">
        <w:rPr>
          <w:rFonts w:ascii="KFGQPC Uthman Taha Naskh" w:cs="KFGQPC Uthman Taha Naskh" w:hint="cs"/>
          <w:b/>
          <w:bCs/>
          <w:color w:val="385623"/>
          <w:sz w:val="32"/>
          <w:szCs w:val="32"/>
          <w:rtl/>
          <w:lang w:bidi="ar-EG"/>
        </w:rPr>
        <w:t>﴾</w:t>
      </w:r>
      <w:r w:rsidRPr="00A27080">
        <w:rPr>
          <w:rFonts w:ascii="KFGQPC Uthman Taha Naskh" w:cs="KFGQPC Uthman Taha Naskh"/>
          <w:color w:val="385623"/>
          <w:sz w:val="32"/>
          <w:szCs w:val="32"/>
          <w:lang w:bidi="ar-EG"/>
        </w:rPr>
        <w:t xml:space="preserve"> </w:t>
      </w:r>
      <w:r w:rsidRPr="00A27080">
        <w:rPr>
          <w:rFonts w:ascii="KFGQPC Uthman Taha Naskh" w:cs="KFGQPC Uthman Taha Naskh"/>
          <w:color w:val="385623"/>
          <w:sz w:val="24"/>
          <w:szCs w:val="24"/>
          <w:rtl/>
          <w:lang w:bidi="ar-EG"/>
        </w:rPr>
        <w:t>[</w:t>
      </w:r>
      <w:r w:rsidRPr="00A27080">
        <w:rPr>
          <w:rFonts w:cs="KFGQPC Uthman Taha Naskh" w:hint="cs"/>
          <w:color w:val="385623"/>
          <w:sz w:val="24"/>
          <w:szCs w:val="24"/>
          <w:rtl/>
        </w:rPr>
        <w:t xml:space="preserve">سورة الأعراف: </w:t>
      </w:r>
      <w:r>
        <w:rPr>
          <w:rFonts w:cs="KFGQPC Uthman Taha Naskh" w:hint="cs"/>
          <w:color w:val="385623"/>
          <w:sz w:val="24"/>
          <w:szCs w:val="24"/>
          <w:rtl/>
          <w:lang w:val="vi-VN"/>
        </w:rPr>
        <w:t>158</w:t>
      </w:r>
      <w:r w:rsidRPr="00A27080">
        <w:rPr>
          <w:rFonts w:ascii="KFGQPC Uthman Taha Naskh" w:cs="KFGQPC Uthman Taha Naskh"/>
          <w:color w:val="385623"/>
          <w:sz w:val="24"/>
          <w:szCs w:val="24"/>
          <w:rtl/>
          <w:lang w:bidi="ar-EG"/>
        </w:rPr>
        <w:t>]</w:t>
      </w:r>
    </w:p>
    <w:p w:rsidR="00483E05" w:rsidRDefault="00483E05" w:rsidP="00483E05">
      <w:pPr>
        <w:bidi w:val="0"/>
        <w:spacing w:before="120" w:after="0" w:line="240" w:lineRule="auto"/>
        <w:ind w:hanging="8"/>
        <w:jc w:val="both"/>
        <w:rPr>
          <w:rFonts w:asciiTheme="majorBidi" w:hAnsiTheme="majorBidi" w:cstheme="majorBidi"/>
          <w:color w:val="385623"/>
        </w:rPr>
      </w:pPr>
      <w:r w:rsidRPr="00A27080">
        <w:rPr>
          <w:b/>
          <w:bCs/>
          <w:color w:val="385623"/>
        </w:rPr>
        <w:sym w:font="AGA Arabesque" w:char="007B"/>
      </w:r>
      <w:r w:rsidRPr="00A27080">
        <w:rPr>
          <w:rFonts w:asciiTheme="majorBidi" w:hAnsiTheme="majorBidi" w:cstheme="majorBidi"/>
          <w:b/>
          <w:bCs/>
          <w:color w:val="385623"/>
          <w:lang w:val="vi-VN"/>
        </w:rPr>
        <w:t xml:space="preserve">Hãy </w:t>
      </w:r>
      <w:r>
        <w:rPr>
          <w:rFonts w:asciiTheme="majorBidi" w:hAnsiTheme="majorBidi" w:cstheme="majorBidi"/>
          <w:b/>
          <w:bCs/>
          <w:color w:val="385623"/>
          <w:lang w:val="vi-VN"/>
        </w:rPr>
        <w:t>nói (Muhammad)</w:t>
      </w:r>
      <w:r w:rsidRPr="00A27080">
        <w:rPr>
          <w:rFonts w:asciiTheme="majorBidi" w:hAnsiTheme="majorBidi" w:cstheme="majorBidi"/>
          <w:b/>
          <w:bCs/>
          <w:color w:val="385623"/>
          <w:lang w:val="vi-VN"/>
        </w:rPr>
        <w:t xml:space="preserve">: </w:t>
      </w:r>
      <w:r w:rsidRPr="00E443A8">
        <w:rPr>
          <w:rFonts w:asciiTheme="majorBidi" w:hAnsiTheme="majorBidi" w:cstheme="majorBidi"/>
          <w:b/>
          <w:bCs/>
          <w:i/>
          <w:iCs/>
          <w:color w:val="385623"/>
          <w:lang w:val="vi-VN"/>
        </w:rPr>
        <w:t>“Này hỡi nhân loại! Quả thật, Ta là Sứ giả của Allah được cử phái đến cho tất cả các ngươi.</w:t>
      </w:r>
      <w:r w:rsidRPr="00A27080">
        <w:rPr>
          <w:b/>
          <w:bCs/>
          <w:color w:val="385623"/>
        </w:rPr>
        <w:sym w:font="AGA Arabesque" w:char="007D"/>
      </w:r>
      <w:r w:rsidRPr="00A27080">
        <w:rPr>
          <w:rFonts w:asciiTheme="majorBidi" w:hAnsiTheme="majorBidi" w:cstheme="majorBidi"/>
          <w:color w:val="385623"/>
          <w:lang w:val="vi-VN"/>
        </w:rPr>
        <w:t xml:space="preserve"> (Chương 7 – Al-A’raf, câu 157</w:t>
      </w:r>
      <w:r>
        <w:rPr>
          <w:rFonts w:asciiTheme="majorBidi" w:hAnsiTheme="majorBidi" w:cstheme="majorBidi"/>
          <w:color w:val="385623"/>
          <w:lang w:val="vi-VN"/>
        </w:rPr>
        <w:t>, 158</w:t>
      </w:r>
      <w:r w:rsidRPr="00A27080">
        <w:rPr>
          <w:rFonts w:asciiTheme="majorBidi" w:hAnsiTheme="majorBidi" w:cstheme="majorBidi"/>
          <w:color w:val="385623"/>
          <w:lang w:val="vi-VN"/>
        </w:rPr>
        <w:t>).</w:t>
      </w:r>
    </w:p>
    <w:p w:rsidR="00483E05" w:rsidRPr="00B2671A" w:rsidRDefault="00483E05" w:rsidP="00483E05">
      <w:pPr>
        <w:pStyle w:val="FootnoteText"/>
        <w:bidi/>
        <w:ind w:left="720" w:hanging="720"/>
        <w:rPr>
          <w:rFonts w:asciiTheme="majorBidi" w:hAnsiTheme="majorBidi" w:cs="KFGQPC Uthman Taha Naskh"/>
          <w:color w:val="385623"/>
          <w:sz w:val="16"/>
          <w:szCs w:val="16"/>
          <w:rtl/>
        </w:rPr>
      </w:pPr>
      <w:r w:rsidRPr="00B2671A">
        <w:rPr>
          <w:rFonts w:ascii="KFGQPC Uthman Taha Naskh" w:cs="KFGQPC Uthman Taha Naskh" w:hint="cs"/>
          <w:b/>
          <w:bCs/>
          <w:color w:val="385623"/>
          <w:sz w:val="32"/>
          <w:szCs w:val="32"/>
          <w:rtl/>
          <w:lang w:bidi="ar-EG"/>
        </w:rPr>
        <w:t>﴿</w:t>
      </w:r>
      <w:r w:rsidRPr="00B2671A">
        <w:rPr>
          <w:rFonts w:cs="KFGQPC Uthmanic Script HAFS"/>
          <w:b/>
          <w:bCs/>
          <w:color w:val="385623"/>
          <w:sz w:val="32"/>
          <w:szCs w:val="32"/>
          <w:rtl/>
        </w:rPr>
        <w:t>وَمَآ أَرۡسَلۡنَٰكَ إِلَّا رَحۡمَة</w:t>
      </w:r>
      <w:r w:rsidRPr="00B2671A">
        <w:rPr>
          <w:rFonts w:ascii="Jameel Noori Nastaleeq" w:hAnsi="Jameel Noori Nastaleeq" w:cs="KFGQPC Uthmanic Script HAFS" w:hint="cs"/>
          <w:b/>
          <w:bCs/>
          <w:color w:val="385623"/>
          <w:sz w:val="38"/>
          <w:szCs w:val="32"/>
          <w:rtl/>
        </w:rPr>
        <w:t>ٗ</w:t>
      </w:r>
      <w:r w:rsidRPr="00B2671A">
        <w:rPr>
          <w:rFonts w:cs="KFGQPC Uthmanic Script HAFS" w:hint="cs"/>
          <w:b/>
          <w:bCs/>
          <w:color w:val="385623"/>
          <w:sz w:val="32"/>
          <w:szCs w:val="32"/>
          <w:rtl/>
        </w:rPr>
        <w:t xml:space="preserve"> لِّلۡعَ</w:t>
      </w:r>
      <w:r w:rsidRPr="00266346">
        <w:rPr>
          <w:rFonts w:cs="KFGQPC Uthmanic Script HAFS" w:hint="cs"/>
          <w:b/>
          <w:bCs/>
          <w:color w:val="385623"/>
          <w:sz w:val="32"/>
          <w:szCs w:val="32"/>
          <w:rtl/>
        </w:rPr>
        <w:t>ٰلَمِينَ</w:t>
      </w:r>
      <w:r w:rsidRPr="00B2671A">
        <w:rPr>
          <w:rFonts w:cs="KFGQPC Uthmanic Script HAFS" w:hint="cs"/>
          <w:b/>
          <w:bCs/>
          <w:color w:val="385623"/>
          <w:sz w:val="32"/>
          <w:szCs w:val="32"/>
          <w:rtl/>
        </w:rPr>
        <w:t xml:space="preserve"> </w:t>
      </w:r>
      <w:r w:rsidRPr="00B2671A">
        <w:rPr>
          <w:rFonts w:cs="KFGQPC Uthmanic Script HAFS"/>
          <w:b/>
          <w:bCs/>
          <w:color w:val="385623"/>
          <w:sz w:val="32"/>
          <w:szCs w:val="32"/>
          <w:rtl/>
        </w:rPr>
        <w:t>١٠٧</w:t>
      </w:r>
      <w:r w:rsidRPr="00B2671A">
        <w:rPr>
          <w:rFonts w:ascii="QCF_BSML" w:hAnsi="QCF_BSML" w:cs="QCF_BSML"/>
          <w:b/>
          <w:bCs/>
          <w:color w:val="385623"/>
          <w:sz w:val="32"/>
          <w:szCs w:val="32"/>
          <w:rtl/>
        </w:rPr>
        <w:t xml:space="preserve"> </w:t>
      </w:r>
      <w:r w:rsidRPr="00B2671A">
        <w:rPr>
          <w:rFonts w:ascii="KFGQPC Uthman Taha Naskh" w:cs="KFGQPC Uthman Taha Naskh" w:hint="cs"/>
          <w:b/>
          <w:bCs/>
          <w:color w:val="385623"/>
          <w:sz w:val="32"/>
          <w:szCs w:val="32"/>
          <w:rtl/>
          <w:lang w:bidi="ar-EG"/>
        </w:rPr>
        <w:t>﴾</w:t>
      </w:r>
      <w:r w:rsidRPr="00B2671A">
        <w:rPr>
          <w:rFonts w:asciiTheme="minorHAnsi" w:hAnsiTheme="minorHAnsi" w:cs="QCF_BSML"/>
          <w:color w:val="385623"/>
          <w:sz w:val="28"/>
          <w:szCs w:val="28"/>
          <w:lang w:val="vi-VN"/>
        </w:rPr>
        <w:t xml:space="preserve"> </w:t>
      </w:r>
      <w:r w:rsidRPr="00B2671A">
        <w:rPr>
          <w:rFonts w:ascii="KFGQPC Uthman Taha Naskh" w:cs="KFGQPC Uthman Taha Naskh"/>
          <w:color w:val="385623"/>
          <w:sz w:val="24"/>
          <w:szCs w:val="24"/>
          <w:rtl/>
          <w:lang w:bidi="ar-EG"/>
        </w:rPr>
        <w:t>[</w:t>
      </w:r>
      <w:r w:rsidRPr="00B2671A">
        <w:rPr>
          <w:rFonts w:asciiTheme="majorBidi" w:hAnsiTheme="majorBidi" w:cs="KFGQPC Uthman Taha Naskh" w:hint="cs"/>
          <w:color w:val="385623"/>
          <w:sz w:val="24"/>
          <w:szCs w:val="24"/>
          <w:rtl/>
        </w:rPr>
        <w:t xml:space="preserve">سورة الأنبياء: </w:t>
      </w:r>
      <w:r w:rsidRPr="00B2671A">
        <w:rPr>
          <w:rFonts w:asciiTheme="majorBidi" w:hAnsiTheme="majorBidi" w:cs="KFGQPC Uthman Taha Naskh" w:hint="cs"/>
          <w:color w:val="385623"/>
          <w:sz w:val="24"/>
          <w:szCs w:val="24"/>
          <w:rtl/>
          <w:lang w:val="vi-VN"/>
        </w:rPr>
        <w:t>107</w:t>
      </w:r>
      <w:r w:rsidRPr="00B2671A">
        <w:rPr>
          <w:rFonts w:ascii="KFGQPC Uthman Taha Naskh" w:cs="KFGQPC Uthman Taha Naskh"/>
          <w:color w:val="385623"/>
          <w:sz w:val="24"/>
          <w:szCs w:val="24"/>
          <w:rtl/>
          <w:lang w:bidi="ar-EG"/>
        </w:rPr>
        <w:t>]</w:t>
      </w:r>
    </w:p>
    <w:p w:rsidR="00483E05" w:rsidRPr="00B2671A" w:rsidRDefault="00483E05" w:rsidP="00483E05">
      <w:pPr>
        <w:pStyle w:val="FootnoteText"/>
        <w:ind w:left="11" w:hanging="11"/>
        <w:rPr>
          <w:rStyle w:val="hps"/>
          <w:rFonts w:asciiTheme="majorBidi" w:hAnsiTheme="majorBidi" w:cstheme="majorBidi"/>
          <w:color w:val="385623"/>
          <w:sz w:val="28"/>
          <w:szCs w:val="28"/>
          <w:lang w:val="en-US"/>
        </w:rPr>
      </w:pPr>
      <w:r w:rsidRPr="00B2671A">
        <w:rPr>
          <w:b/>
          <w:bCs/>
          <w:color w:val="385623"/>
          <w:sz w:val="28"/>
          <w:szCs w:val="28"/>
        </w:rPr>
        <w:sym w:font="AGA Arabesque" w:char="007B"/>
      </w:r>
      <w:r w:rsidRPr="00B2671A">
        <w:rPr>
          <w:rStyle w:val="hps"/>
          <w:rFonts w:asciiTheme="majorBidi" w:hAnsiTheme="majorBidi" w:cstheme="majorBidi"/>
          <w:b/>
          <w:bCs/>
          <w:color w:val="385623"/>
          <w:sz w:val="28"/>
          <w:szCs w:val="28"/>
          <w:lang w:val="vi-VN"/>
        </w:rPr>
        <w:t>Và TA (Allah) gửi Ngươi (Muhammad) đến cốt chỉ để mang đến hồng phúc cho toàn nhân loại.</w:t>
      </w:r>
      <w:r w:rsidRPr="00B2671A">
        <w:rPr>
          <w:b/>
          <w:bCs/>
          <w:color w:val="385623"/>
          <w:sz w:val="28"/>
          <w:szCs w:val="28"/>
        </w:rPr>
        <w:sym w:font="AGA Arabesque" w:char="007D"/>
      </w:r>
      <w:r w:rsidRPr="00B2671A">
        <w:rPr>
          <w:rStyle w:val="hps"/>
          <w:rFonts w:asciiTheme="majorBidi" w:hAnsiTheme="majorBidi" w:cstheme="majorBidi"/>
          <w:b/>
          <w:bCs/>
          <w:color w:val="385623"/>
          <w:lang w:val="vi-VN"/>
        </w:rPr>
        <w:t xml:space="preserve"> </w:t>
      </w:r>
      <w:r w:rsidRPr="00B2671A">
        <w:rPr>
          <w:rStyle w:val="hps"/>
          <w:rFonts w:asciiTheme="majorBidi" w:hAnsiTheme="majorBidi" w:cstheme="majorBidi"/>
          <w:color w:val="385623"/>
          <w:sz w:val="28"/>
          <w:szCs w:val="28"/>
          <w:lang w:val="vi-VN"/>
        </w:rPr>
        <w:t>(Chương 21 – Al-Ambiya’, câu 107).</w:t>
      </w:r>
    </w:p>
    <w:p w:rsidR="00483E05" w:rsidRPr="009F06FB" w:rsidRDefault="00483E05" w:rsidP="00483E05">
      <w:pPr>
        <w:spacing w:before="120" w:after="0" w:line="240" w:lineRule="auto"/>
        <w:ind w:hanging="8"/>
        <w:jc w:val="both"/>
        <w:rPr>
          <w:rFonts w:asciiTheme="majorBidi" w:hAnsiTheme="majorBidi" w:cstheme="majorBidi"/>
          <w:color w:val="385623"/>
          <w:sz w:val="10"/>
          <w:szCs w:val="10"/>
          <w:rtl/>
          <w:lang w:val="vi-VN"/>
        </w:rPr>
      </w:pPr>
      <w:r w:rsidRPr="009F06FB">
        <w:rPr>
          <w:rFonts w:ascii="KFGQPC Uthman Taha Naskh" w:cs="KFGQPC Uthman Taha Naskh" w:hint="cs"/>
          <w:b/>
          <w:bCs/>
          <w:color w:val="385623"/>
          <w:rtl/>
          <w:lang w:bidi="ar-EG"/>
        </w:rPr>
        <w:t>﴿</w:t>
      </w:r>
      <w:r w:rsidRPr="009F06FB">
        <w:rPr>
          <w:rFonts w:cs="KFGQPC Uthmanic Script HAFS" w:hint="cs"/>
          <w:b/>
          <w:bCs/>
          <w:color w:val="385623"/>
          <w:rtl/>
        </w:rPr>
        <w:t>مَّا كَانَ مُحَمَّدٌ</w:t>
      </w:r>
      <w:r w:rsidRPr="009F06FB">
        <w:rPr>
          <w:rFonts w:cs="KFGQPC Uthmanic Script HAFS"/>
          <w:b/>
          <w:bCs/>
          <w:color w:val="385623"/>
          <w:rtl/>
        </w:rPr>
        <w:t xml:space="preserve"> أَبَآ أَحَد</w:t>
      </w:r>
      <w:r w:rsidRPr="009F06FB">
        <w:rPr>
          <w:rFonts w:ascii="Jameel Noori Nastaleeq" w:hAnsi="Jameel Noori Nastaleeq" w:cs="KFGQPC Uthmanic Script HAFS" w:hint="cs"/>
          <w:b/>
          <w:bCs/>
          <w:color w:val="385623"/>
          <w:sz w:val="34"/>
          <w:rtl/>
        </w:rPr>
        <w:t>ٖ</w:t>
      </w:r>
      <w:r w:rsidRPr="009F06FB">
        <w:rPr>
          <w:rFonts w:cs="KFGQPC Uthmanic Script HAFS" w:hint="cs"/>
          <w:b/>
          <w:bCs/>
          <w:color w:val="385623"/>
          <w:rtl/>
        </w:rPr>
        <w:t xml:space="preserve"> مِّن رِّجَالِكُمۡ وَلَٰكِن </w:t>
      </w:r>
      <w:r w:rsidRPr="009F06FB">
        <w:rPr>
          <w:rFonts w:cs="KFGQPC Uthmanic Script HAFS"/>
          <w:b/>
          <w:bCs/>
          <w:color w:val="385623"/>
          <w:rtl/>
        </w:rPr>
        <w:t>رَّسُولَ ٱللَّهِ وَخَاتَمَ ٱلنَّبِيِّ‍ۧنَۗ</w:t>
      </w:r>
      <w:r w:rsidRPr="009F06FB">
        <w:rPr>
          <w:rFonts w:cs="KFGQPC Uthmanic Script HAFS"/>
          <w:b/>
          <w:bCs/>
          <w:color w:val="385623"/>
          <w:lang w:val="vi-VN"/>
        </w:rPr>
        <w:t xml:space="preserve"> </w:t>
      </w:r>
      <w:r w:rsidRPr="009F06FB">
        <w:rPr>
          <w:rFonts w:cs="KFGQPC Uthmanic Script HAFS" w:hint="cs"/>
          <w:b/>
          <w:bCs/>
          <w:color w:val="385623"/>
          <w:rtl/>
        </w:rPr>
        <w:t>وَكَانَ ٱللَّهُ بِكُلِّ شَيۡءٍ عَلِيم</w:t>
      </w:r>
      <w:r w:rsidRPr="009F06FB">
        <w:rPr>
          <w:rFonts w:ascii="Jameel Noori Nastaleeq" w:hAnsi="Jameel Noori Nastaleeq" w:cs="KFGQPC Uthmanic Script HAFS" w:hint="cs"/>
          <w:b/>
          <w:bCs/>
          <w:color w:val="385623"/>
          <w:sz w:val="34"/>
          <w:rtl/>
        </w:rPr>
        <w:t>ٗ</w:t>
      </w:r>
      <w:r w:rsidRPr="009F06FB">
        <w:rPr>
          <w:rFonts w:cs="KFGQPC Uthmanic Script HAFS" w:hint="cs"/>
          <w:b/>
          <w:bCs/>
          <w:color w:val="385623"/>
          <w:rtl/>
        </w:rPr>
        <w:t>ا ٤</w:t>
      </w:r>
      <w:r w:rsidRPr="009F06FB">
        <w:rPr>
          <w:rFonts w:ascii="KFGQPC Uthman Taha Naskh" w:cs="KFGQPC Uthman Taha Naskh" w:hint="cs"/>
          <w:b/>
          <w:bCs/>
          <w:color w:val="385623"/>
          <w:rtl/>
          <w:lang w:bidi="ar-EG"/>
        </w:rPr>
        <w:t>﴾</w:t>
      </w:r>
      <w:r w:rsidRPr="009F06FB">
        <w:rPr>
          <w:rFonts w:cs="KFGQPC Uthmanic Script HAFS"/>
          <w:color w:val="385623"/>
          <w:sz w:val="32"/>
          <w:szCs w:val="32"/>
          <w:rtl/>
        </w:rPr>
        <w:t xml:space="preserve"> </w:t>
      </w:r>
      <w:r w:rsidRPr="009F06FB">
        <w:rPr>
          <w:rFonts w:ascii="KFGQPC Uthman Taha Naskh" w:cs="KFGQPC Uthman Taha Naskh"/>
          <w:color w:val="385623"/>
          <w:sz w:val="24"/>
          <w:szCs w:val="24"/>
          <w:rtl/>
          <w:lang w:bidi="ar-EG"/>
        </w:rPr>
        <w:t>[</w:t>
      </w:r>
      <w:r w:rsidRPr="009F06FB">
        <w:rPr>
          <w:rFonts w:ascii="KFGQPC Uthman Taha Naskh" w:cs="KFGQPC Uthman Taha Naskh" w:hint="cs"/>
          <w:color w:val="385623"/>
          <w:sz w:val="24"/>
          <w:szCs w:val="24"/>
          <w:rtl/>
          <w:lang w:bidi="ar-EG"/>
        </w:rPr>
        <w:t xml:space="preserve">سورة  الأحزاب: </w:t>
      </w:r>
      <w:r w:rsidRPr="009F06FB">
        <w:rPr>
          <w:rFonts w:asciiTheme="majorBidi" w:hAnsiTheme="majorBidi" w:cstheme="majorBidi"/>
          <w:color w:val="385623"/>
          <w:sz w:val="24"/>
          <w:szCs w:val="24"/>
          <w:rtl/>
          <w:lang w:bidi="ar-EG"/>
        </w:rPr>
        <w:t>40</w:t>
      </w:r>
      <w:r w:rsidRPr="009F06FB">
        <w:rPr>
          <w:rFonts w:ascii="KFGQPC Uthman Taha Naskh" w:cs="KFGQPC Uthman Taha Naskh"/>
          <w:color w:val="385623"/>
          <w:sz w:val="24"/>
          <w:szCs w:val="24"/>
          <w:rtl/>
          <w:lang w:bidi="ar-EG"/>
        </w:rPr>
        <w:t>]</w:t>
      </w:r>
      <w:r w:rsidRPr="009F06FB">
        <w:rPr>
          <w:rFonts w:asciiTheme="majorBidi" w:hAnsiTheme="majorBidi" w:cstheme="majorBidi"/>
          <w:color w:val="385623"/>
          <w:sz w:val="14"/>
          <w:szCs w:val="14"/>
          <w:lang w:val="vi-VN"/>
        </w:rPr>
        <w:t xml:space="preserve"> </w:t>
      </w:r>
    </w:p>
    <w:p w:rsidR="00483E05" w:rsidRPr="009F06FB" w:rsidRDefault="00483E05" w:rsidP="00483E05">
      <w:pPr>
        <w:bidi w:val="0"/>
        <w:spacing w:before="120" w:after="0" w:line="240" w:lineRule="auto"/>
        <w:ind w:hanging="8"/>
        <w:jc w:val="both"/>
        <w:rPr>
          <w:rFonts w:asciiTheme="majorBidi" w:hAnsiTheme="majorBidi" w:cstheme="majorBidi"/>
          <w:color w:val="006600"/>
          <w:lang w:val="vi-VN"/>
        </w:rPr>
      </w:pPr>
      <w:r w:rsidRPr="009F06FB">
        <w:rPr>
          <w:b/>
          <w:bCs/>
          <w:color w:val="385623"/>
        </w:rPr>
        <w:sym w:font="AGA Arabesque" w:char="007B"/>
      </w:r>
      <w:r w:rsidRPr="009F06FB">
        <w:rPr>
          <w:rFonts w:asciiTheme="majorBidi" w:hAnsiTheme="majorBidi" w:cstheme="majorBidi"/>
          <w:b/>
          <w:bCs/>
          <w:color w:val="385623"/>
          <w:lang w:val="vi-VN"/>
        </w:rPr>
        <w:t xml:space="preserve">Muhammad không phải là người cha của một ai trong số đàn ông các ngươi, mà Y chính là Thiên sứ </w:t>
      </w:r>
      <w:r w:rsidRPr="009F06FB">
        <w:rPr>
          <w:rFonts w:asciiTheme="majorBidi" w:hAnsiTheme="majorBidi" w:cstheme="majorBidi"/>
          <w:b/>
          <w:bCs/>
          <w:color w:val="385623"/>
          <w:lang w:val="vi-VN"/>
        </w:rPr>
        <w:lastRenderedPageBreak/>
        <w:t>của Allah và là vị Nabi cuối cùng trong các vị Nabi. Và Allah là Đấng am tường mọi sự việc.</w:t>
      </w:r>
      <w:r w:rsidRPr="009F06FB">
        <w:rPr>
          <w:b/>
          <w:bCs/>
          <w:color w:val="385623"/>
        </w:rPr>
        <w:sym w:font="AGA Arabesque" w:char="007D"/>
      </w:r>
      <w:r w:rsidRPr="009F06FB">
        <w:rPr>
          <w:rFonts w:asciiTheme="majorBidi" w:hAnsiTheme="majorBidi" w:cstheme="majorBidi"/>
          <w:color w:val="385623"/>
          <w:lang w:val="vi-VN"/>
        </w:rPr>
        <w:t xml:space="preserve"> (Chương 33 – Al-Ahzab, câu 40).</w:t>
      </w:r>
    </w:p>
    <w:p w:rsidR="00483E05" w:rsidRPr="00AF20D4"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Các câu Kinh mà Allah </w:t>
      </w:r>
      <w:r w:rsidRPr="00032E3B">
        <w:rPr>
          <w:color w:val="205B83"/>
        </w:rPr>
        <w:sym w:font="AGA Arabesque" w:char="0049"/>
      </w:r>
      <w:r>
        <w:rPr>
          <w:rFonts w:asciiTheme="majorBidi" w:hAnsiTheme="majorBidi" w:cstheme="majorBidi"/>
          <w:lang w:val="vi-VN"/>
        </w:rPr>
        <w:t xml:space="preserve"> mặc khải xuống cho vị Thiên sứ của Ngài Muhammad </w:t>
      </w:r>
      <w:r w:rsidRPr="00812337">
        <w:rPr>
          <w:color w:val="205B83"/>
        </w:rPr>
        <w:sym w:font="AGA Arabesque" w:char="0065"/>
      </w:r>
      <w:r>
        <w:rPr>
          <w:rFonts w:asciiTheme="majorBidi" w:hAnsiTheme="majorBidi" w:cstheme="majorBidi"/>
          <w:lang w:val="vi-VN"/>
        </w:rPr>
        <w:t xml:space="preserve"> là lời phán của Ngài đến toàn thể nhân loại và loài Jinn không loại trừ bất cứ một dân tộc nào, dù là Ả rập hay không phải Ả Rập. Tất cả mọi giáo lý trong đó không dành riêng cho bất cứ ai mà dành chung cho tất cả</w:t>
      </w:r>
      <w:r w:rsidR="00E443A8" w:rsidRPr="00E443A8">
        <w:rPr>
          <w:rFonts w:asciiTheme="majorBidi" w:hAnsiTheme="majorBidi" w:cstheme="majorBidi"/>
          <w:lang w:val="vi-VN"/>
        </w:rPr>
        <w:t>. C</w:t>
      </w:r>
      <w:r>
        <w:rPr>
          <w:rFonts w:asciiTheme="majorBidi" w:hAnsiTheme="majorBidi" w:cstheme="majorBidi"/>
          <w:lang w:val="vi-VN"/>
        </w:rPr>
        <w:t>ho nên</w:t>
      </w:r>
      <w:r w:rsidR="009A2BB4">
        <w:rPr>
          <w:rFonts w:asciiTheme="majorBidi" w:hAnsiTheme="majorBidi" w:cstheme="majorBidi"/>
          <w:lang w:val="vi-VN"/>
        </w:rPr>
        <w:t>,</w:t>
      </w:r>
      <w:r>
        <w:rPr>
          <w:rFonts w:asciiTheme="majorBidi" w:hAnsiTheme="majorBidi" w:cstheme="majorBidi"/>
          <w:lang w:val="vi-VN"/>
        </w:rPr>
        <w:t xml:space="preserve"> những danh xưng liên quan đến những chủ thể chấp hành giáo lý được gọi là người vô đức tin, người có đức tin, người Muslim, kẻ Muna’fiq, người ngoan đạo, người xấu, người làm tốt, kẻ bất công, kẻ sai quấy. Tất cả các xưng hô được nói trong Qur’an và Hadith không hề chỉ riêng đối với người Ả Rập hay không phải Ả Rập, và các giáo lý chỉ liên quan đến tính chất được Allah </w:t>
      </w:r>
      <w:r w:rsidRPr="00032E3B">
        <w:rPr>
          <w:color w:val="205B83"/>
        </w:rPr>
        <w:sym w:font="AGA Arabesque" w:char="0049"/>
      </w:r>
      <w:r>
        <w:rPr>
          <w:rFonts w:asciiTheme="majorBidi" w:hAnsiTheme="majorBidi" w:cstheme="majorBidi"/>
          <w:lang w:val="vi-VN"/>
        </w:rPr>
        <w:t xml:space="preserve"> yêu thương hay bị Ngài giận dữ. Việc Qur’an được ban xuống bằng tiếng nói Ả Rập là chỉ nhằm mục đích truyền tải vì Người phải truyền đạt cho người dân của Người trước tiên sau đó mới đến những cộng đồng khác. Allah </w:t>
      </w:r>
      <w:r w:rsidRPr="00032E3B">
        <w:rPr>
          <w:color w:val="205B83"/>
        </w:rPr>
        <w:sym w:font="AGA Arabesque" w:char="0049"/>
      </w:r>
      <w:r>
        <w:rPr>
          <w:rFonts w:asciiTheme="majorBidi" w:hAnsiTheme="majorBidi" w:cstheme="majorBidi"/>
          <w:lang w:val="vi-VN"/>
        </w:rPr>
        <w:t xml:space="preserve"> đã ra lệnh cho Người truyền đạt cho người dân của Người trước rồi đến những người gần hơn và gần hơn. Điều này không mang ý nghĩa riêng biệt mà nó chỉ mang ý nghĩa phương thức truyền đạt hay cấp độ truyền đạt.</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Tôn giáo của các vị Nabi là một, điều đó mang ý nghĩa rằng thành tâm thờ phượng một mình Allah </w:t>
      </w:r>
      <w:r w:rsidRPr="00032E3B">
        <w:rPr>
          <w:color w:val="205B83"/>
        </w:rPr>
        <w:sym w:font="AGA Arabesque" w:char="0049"/>
      </w:r>
      <w:r>
        <w:rPr>
          <w:rFonts w:asciiTheme="majorBidi" w:hAnsiTheme="majorBidi" w:cstheme="majorBidi"/>
          <w:lang w:val="vi-VN"/>
        </w:rPr>
        <w:t xml:space="preserve">, cấm làm điều Shirk và tội lỗi cho dù các hệ thống giáo lý của họ có khác nhau về phương thức và hoàn cảnh. Tôn giáo của Muhammad </w:t>
      </w:r>
      <w:r w:rsidRPr="00812337">
        <w:rPr>
          <w:color w:val="205B83"/>
        </w:rPr>
        <w:sym w:font="AGA Arabesque" w:char="0065"/>
      </w:r>
      <w:r>
        <w:rPr>
          <w:rFonts w:asciiTheme="majorBidi" w:hAnsiTheme="majorBidi" w:cstheme="majorBidi"/>
          <w:lang w:val="vi-VN"/>
        </w:rPr>
        <w:t>, vị Nabi cuối cùng cũng là tôn giáo của các vị Nabi trước chỉ khác</w:t>
      </w:r>
      <w:r w:rsidR="00290469">
        <w:rPr>
          <w:rFonts w:asciiTheme="majorBidi" w:hAnsiTheme="majorBidi" w:cstheme="majorBidi"/>
          <w:lang w:val="vi-VN"/>
        </w:rPr>
        <w:t xml:space="preserve"> ở chỗ</w:t>
      </w:r>
      <w:r>
        <w:rPr>
          <w:rFonts w:asciiTheme="majorBidi" w:hAnsiTheme="majorBidi" w:cstheme="majorBidi"/>
          <w:lang w:val="vi-VN"/>
        </w:rPr>
        <w:t xml:space="preserve"> là hệ thống </w:t>
      </w:r>
      <w:r>
        <w:rPr>
          <w:rFonts w:asciiTheme="majorBidi" w:hAnsiTheme="majorBidi" w:cstheme="majorBidi"/>
          <w:lang w:val="vi-VN"/>
        </w:rPr>
        <w:lastRenderedPageBreak/>
        <w:t>giáo lý của Người</w:t>
      </w:r>
      <w:r w:rsidR="00121A78">
        <w:rPr>
          <w:rFonts w:asciiTheme="majorBidi" w:hAnsiTheme="majorBidi" w:cstheme="majorBidi"/>
          <w:lang w:val="vi-VN"/>
        </w:rPr>
        <w:t xml:space="preserve"> </w:t>
      </w:r>
      <w:r w:rsidR="00121A78" w:rsidRPr="00812337">
        <w:rPr>
          <w:color w:val="205B83"/>
        </w:rPr>
        <w:sym w:font="AGA Arabesque" w:char="0065"/>
      </w:r>
      <w:r>
        <w:rPr>
          <w:rFonts w:asciiTheme="majorBidi" w:hAnsiTheme="majorBidi" w:cstheme="majorBidi"/>
          <w:lang w:val="vi-VN"/>
        </w:rPr>
        <w:t xml:space="preserve"> là dành cho toàn thể nhân loại và cả loài Jinn và nó kéo dài cho tới Ngày Tận Thế, không có sự thay thế, bôi xóa, phù hợp cho mọi thời đại sau này và mọi nơi, và không có vị Nabi nào được cử đến sau Người </w:t>
      </w:r>
      <w:r w:rsidRPr="00812337">
        <w:rPr>
          <w:color w:val="205B83"/>
        </w:rPr>
        <w:sym w:font="AGA Arabesque" w:char="0065"/>
      </w:r>
      <w:r w:rsidR="00121A78">
        <w:rPr>
          <w:rFonts w:asciiTheme="majorBidi" w:hAnsiTheme="majorBidi" w:cstheme="majorBidi"/>
          <w:lang w:val="vi-VN"/>
        </w:rPr>
        <w:t xml:space="preserve"> nữa.</w:t>
      </w:r>
      <w:r>
        <w:rPr>
          <w:rFonts w:asciiTheme="majorBidi" w:hAnsiTheme="majorBidi" w:cstheme="majorBidi"/>
          <w:lang w:val="vi-VN"/>
        </w:rPr>
        <w:t xml:space="preserve"> </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Nabi Muhammad</w:t>
      </w:r>
      <w:r w:rsidR="007067CF">
        <w:rPr>
          <w:rFonts w:asciiTheme="majorBidi" w:hAnsiTheme="majorBidi" w:cstheme="majorBidi"/>
          <w:lang w:val="vi-VN"/>
        </w:rPr>
        <w:t xml:space="preserve"> </w:t>
      </w:r>
      <w:r w:rsidR="007067CF" w:rsidRPr="00812337">
        <w:rPr>
          <w:color w:val="205B83"/>
        </w:rPr>
        <w:sym w:font="AGA Arabesque" w:char="0065"/>
      </w:r>
      <w:r>
        <w:rPr>
          <w:rFonts w:asciiTheme="majorBidi" w:hAnsiTheme="majorBidi" w:cstheme="majorBidi"/>
          <w:lang w:val="vi-VN"/>
        </w:rPr>
        <w:t xml:space="preserve"> sai bảo những điều mà các vị Nabi, các vị Thiên sứ trước Người đã sai bảo từ đức tin, lòng thành tâm thờ phượng Allah, Người xác thực lại những điều của các vị Nabi, các vị Thiên sứ trước</w:t>
      </w:r>
      <w:r w:rsidR="003979F4">
        <w:rPr>
          <w:rFonts w:asciiTheme="majorBidi" w:hAnsiTheme="majorBidi" w:cstheme="majorBidi"/>
          <w:lang w:val="vi-VN"/>
        </w:rPr>
        <w:t>;</w:t>
      </w:r>
      <w:r>
        <w:rPr>
          <w:rFonts w:asciiTheme="majorBidi" w:hAnsiTheme="majorBidi" w:cstheme="majorBidi"/>
          <w:lang w:val="vi-VN"/>
        </w:rPr>
        <w:t xml:space="preserve"> và các vị Nabi, các vị Thiên sứ trước đã báo tin về sự xuất hiện của Người, đặc biệt là vị Thiên sứ gần Người nhất – Masih Ysa con trai của Maryam </w:t>
      </w:r>
      <w:r w:rsidRPr="00721E99">
        <w:rPr>
          <w:color w:val="205B83"/>
        </w:rPr>
        <w:sym w:font="AGA Arabesque" w:char="0075"/>
      </w:r>
      <w:r>
        <w:rPr>
          <w:rFonts w:asciiTheme="majorBidi" w:hAnsiTheme="majorBidi" w:cstheme="majorBidi"/>
          <w:lang w:val="vi-VN"/>
        </w:rPr>
        <w:t xml:space="preserve">; Allah </w:t>
      </w:r>
      <w:r w:rsidRPr="00032E3B">
        <w:rPr>
          <w:color w:val="205B83"/>
        </w:rPr>
        <w:sym w:font="AGA Arabesque" w:char="0049"/>
      </w:r>
      <w:r>
        <w:rPr>
          <w:rFonts w:asciiTheme="majorBidi" w:hAnsiTheme="majorBidi" w:cstheme="majorBidi"/>
          <w:lang w:val="vi-VN"/>
        </w:rPr>
        <w:t xml:space="preserve"> phán về lời của Nabi Ysa </w:t>
      </w:r>
      <w:r w:rsidRPr="00721E99">
        <w:rPr>
          <w:color w:val="205B83"/>
        </w:rPr>
        <w:sym w:font="AGA Arabesque" w:char="0075"/>
      </w:r>
      <w:r>
        <w:rPr>
          <w:rFonts w:asciiTheme="majorBidi" w:hAnsiTheme="majorBidi" w:cstheme="majorBidi"/>
          <w:lang w:val="vi-VN"/>
        </w:rPr>
        <w:t xml:space="preserve"> </w:t>
      </w:r>
      <w:r w:rsidR="003543AB">
        <w:rPr>
          <w:rFonts w:asciiTheme="majorBidi" w:hAnsiTheme="majorBidi" w:cstheme="majorBidi"/>
          <w:lang w:val="vi-VN"/>
        </w:rPr>
        <w:t xml:space="preserve">khi Người </w:t>
      </w:r>
      <w:r>
        <w:rPr>
          <w:rFonts w:asciiTheme="majorBidi" w:hAnsiTheme="majorBidi" w:cstheme="majorBidi"/>
          <w:lang w:val="vi-VN"/>
        </w:rPr>
        <w:t>nói với người dân của Người:</w:t>
      </w:r>
    </w:p>
    <w:p w:rsidR="00483E05" w:rsidRPr="00CA7441" w:rsidRDefault="00483E05" w:rsidP="00483E05">
      <w:pPr>
        <w:tabs>
          <w:tab w:val="center" w:pos="4153"/>
          <w:tab w:val="right" w:pos="8306"/>
        </w:tabs>
        <w:spacing w:before="120" w:after="0" w:line="240" w:lineRule="auto"/>
        <w:jc w:val="both"/>
        <w:rPr>
          <w:rFonts w:ascii="KFGQPC Uthman Taha Naskh" w:cs="KFGQPC Uthman Taha Naskh"/>
          <w:color w:val="385623"/>
          <w:rtl/>
          <w:lang w:bidi="ar-EG"/>
        </w:rPr>
      </w:pPr>
      <w:r w:rsidRPr="00CA7441">
        <w:rPr>
          <w:rFonts w:ascii="KFGQPC Uthman Taha Naskh" w:cs="KFGQPC Uthman Taha Naskh" w:hint="cs"/>
          <w:b/>
          <w:bCs/>
          <w:color w:val="385623"/>
          <w:sz w:val="32"/>
          <w:szCs w:val="32"/>
          <w:rtl/>
          <w:lang w:bidi="ar-EG"/>
        </w:rPr>
        <w:t>﴿</w:t>
      </w:r>
      <w:r w:rsidRPr="00CA7441">
        <w:rPr>
          <w:rFonts w:cs="KFGQPC Uthmanic Script HAFS"/>
          <w:b/>
          <w:bCs/>
          <w:color w:val="385623"/>
          <w:sz w:val="32"/>
          <w:szCs w:val="32"/>
          <w:rtl/>
        </w:rPr>
        <w:t xml:space="preserve">وَإِذۡ قَالَ عِيسَى ٱبۡنُ مَرۡيَمَ يَٰبَنِيٓ إِسۡرَٰٓءِيلَ إِنِّي رَسُولُ </w:t>
      </w:r>
      <w:r w:rsidRPr="00CA7441">
        <w:rPr>
          <w:rFonts w:asciiTheme="minorHAnsi" w:hAnsiTheme="minorHAnsi" w:cs="KFGQPC Uthman Taha Naskh"/>
          <w:b/>
          <w:bCs/>
          <w:color w:val="385623"/>
          <w:sz w:val="32"/>
          <w:szCs w:val="32"/>
          <w:lang w:val="vi-VN" w:bidi="ar-EG"/>
        </w:rPr>
        <w:t xml:space="preserve"> </w:t>
      </w:r>
      <w:r w:rsidRPr="00CA7441">
        <w:rPr>
          <w:rFonts w:cs="KFGQPC Uthmanic Script HAFS"/>
          <w:b/>
          <w:bCs/>
          <w:color w:val="385623"/>
          <w:sz w:val="32"/>
          <w:szCs w:val="32"/>
          <w:rtl/>
        </w:rPr>
        <w:t xml:space="preserve">ٱللَّهِ إِلَيۡكُم مُّصَدِّقٗا لِّمَا بَيۡنَ يَدَيَّ مِنَ ٱلتَّوۡرَىٰةِ وَمُبَشِّرَۢا بِرَسُولٖ يَأۡتِي مِنۢ بَعۡدِي ٱسۡمُهُۥٓ أَحۡمَدُۖ </w:t>
      </w:r>
      <w:r w:rsidRPr="00CA7441">
        <w:rPr>
          <w:rFonts w:ascii="KFGQPC Uthman Taha Naskh" w:cs="KFGQPC Uthman Taha Naskh" w:hint="cs"/>
          <w:b/>
          <w:bCs/>
          <w:color w:val="385623"/>
          <w:sz w:val="32"/>
          <w:szCs w:val="32"/>
          <w:rtl/>
          <w:lang w:bidi="ar-EG"/>
        </w:rPr>
        <w:t>﴾</w:t>
      </w:r>
      <w:r w:rsidRPr="00CA7441">
        <w:rPr>
          <w:rFonts w:cs="KFGQPC Uthman Taha Naskh"/>
          <w:color w:val="385623"/>
          <w:sz w:val="32"/>
          <w:szCs w:val="32"/>
          <w:lang w:val="vi-VN" w:bidi="ar-EG"/>
        </w:rPr>
        <w:t xml:space="preserve"> </w:t>
      </w:r>
      <w:r w:rsidRPr="00CA7441">
        <w:rPr>
          <w:rFonts w:ascii="KFGQPC Uthman Taha Naskh" w:cs="KFGQPC Uthman Taha Naskh"/>
          <w:color w:val="385623"/>
          <w:rtl/>
          <w:lang w:bidi="ar-EG"/>
        </w:rPr>
        <w:t>[</w:t>
      </w:r>
      <w:r w:rsidRPr="00CA7441">
        <w:rPr>
          <w:rFonts w:ascii="KFGQPC Uthman Taha Naskh" w:cs="KFGQPC Uthman Taha Naskh" w:hint="cs"/>
          <w:color w:val="385623"/>
          <w:rtl/>
          <w:lang w:bidi="ar-EG"/>
        </w:rPr>
        <w:t xml:space="preserve">سورة الصف: </w:t>
      </w:r>
      <w:r w:rsidRPr="00CA7441">
        <w:rPr>
          <w:rFonts w:asciiTheme="majorBidi" w:hAnsiTheme="majorBidi" w:cstheme="majorBidi"/>
          <w:color w:val="385623"/>
          <w:rtl/>
          <w:lang w:bidi="ar-EG"/>
        </w:rPr>
        <w:t>6</w:t>
      </w:r>
      <w:r w:rsidRPr="00CA7441">
        <w:rPr>
          <w:rFonts w:ascii="KFGQPC Uthman Taha Naskh" w:cs="KFGQPC Uthman Taha Naskh"/>
          <w:color w:val="385623"/>
          <w:rtl/>
          <w:lang w:bidi="ar-EG"/>
        </w:rPr>
        <w:t>]</w:t>
      </w:r>
    </w:p>
    <w:p w:rsidR="00483E05" w:rsidRPr="00CA7441" w:rsidRDefault="00483E05" w:rsidP="00483E05">
      <w:pPr>
        <w:tabs>
          <w:tab w:val="center" w:pos="4153"/>
          <w:tab w:val="right" w:pos="8306"/>
        </w:tabs>
        <w:bidi w:val="0"/>
        <w:spacing w:before="120" w:after="0" w:line="240" w:lineRule="auto"/>
        <w:jc w:val="both"/>
        <w:rPr>
          <w:rFonts w:asciiTheme="majorBidi" w:hAnsiTheme="majorBidi" w:cstheme="majorBidi"/>
          <w:color w:val="385623"/>
          <w:sz w:val="24"/>
          <w:szCs w:val="24"/>
          <w:lang w:val="vi-VN" w:bidi="ar-EG"/>
        </w:rPr>
      </w:pPr>
      <w:r w:rsidRPr="00CA7441">
        <w:rPr>
          <w:b/>
          <w:bCs/>
          <w:color w:val="385623"/>
        </w:rPr>
        <w:sym w:font="AGA Arabesque" w:char="007B"/>
      </w:r>
      <w:r w:rsidRPr="00CA7441">
        <w:rPr>
          <w:rFonts w:asciiTheme="majorBidi" w:hAnsiTheme="majorBidi" w:cstheme="majorBidi"/>
          <w:b/>
          <w:bCs/>
          <w:color w:val="385623"/>
          <w:lang w:val="vi-VN" w:bidi="ar-EG"/>
        </w:rPr>
        <w:t xml:space="preserve">Hãy nhớ lại khi Ysa, con trai của Maryam, bảo: </w:t>
      </w:r>
      <w:r w:rsidRPr="00E443A8">
        <w:rPr>
          <w:rFonts w:asciiTheme="majorBidi" w:hAnsiTheme="majorBidi" w:cstheme="majorBidi"/>
          <w:b/>
          <w:bCs/>
          <w:i/>
          <w:iCs/>
          <w:color w:val="385623"/>
          <w:lang w:val="vi-VN" w:bidi="ar-EG"/>
        </w:rPr>
        <w:t>“Hỡi con cháu của Israel! Ta là Sứ giả của Allah được phái đến với các ngươi, xác nhận lại những điều trong Kinh Tawrah được mặc khải trước Ta, và Ta sẽ báo tin mừng về một Sứ giả, tên Ahmad (tức Muhammad) sẽ đến sau Ta”</w:t>
      </w:r>
      <w:r w:rsidRPr="00CA7441">
        <w:rPr>
          <w:rFonts w:asciiTheme="majorBidi" w:hAnsiTheme="majorBidi" w:cstheme="majorBidi"/>
          <w:b/>
          <w:bCs/>
          <w:color w:val="385623"/>
          <w:lang w:val="vi-VN" w:bidi="ar-EG"/>
        </w:rPr>
        <w:t>.</w:t>
      </w:r>
      <w:r w:rsidRPr="00CA7441">
        <w:rPr>
          <w:b/>
          <w:bCs/>
          <w:color w:val="385623"/>
        </w:rPr>
        <w:sym w:font="AGA Arabesque" w:char="007D"/>
      </w:r>
      <w:r w:rsidRPr="00CA7441">
        <w:rPr>
          <w:rFonts w:asciiTheme="majorBidi" w:hAnsiTheme="majorBidi" w:cstheme="majorBidi"/>
          <w:color w:val="385623"/>
          <w:lang w:val="vi-VN" w:bidi="ar-EG"/>
        </w:rPr>
        <w:t xml:space="preserve"> (Chương 61 – As-Saff, câu 6).</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Trong các Kinh Sách trước đã mô tả rõ ràng về vị Thiên sứ này nhưng những người Do Thái và Thiên Chúa đã phủ nhận vì lòng ganh tị và tự cao tự đại như Allah </w:t>
      </w:r>
      <w:r w:rsidRPr="00032E3B">
        <w:rPr>
          <w:color w:val="205B83"/>
        </w:rPr>
        <w:sym w:font="AGA Arabesque" w:char="0049"/>
      </w:r>
      <w:r w:rsidR="000C0A87">
        <w:rPr>
          <w:rFonts w:asciiTheme="majorBidi" w:hAnsiTheme="majorBidi" w:cstheme="majorBidi"/>
          <w:lang w:val="vi-VN"/>
        </w:rPr>
        <w:t xml:space="preserve"> đã</w:t>
      </w:r>
      <w:r>
        <w:rPr>
          <w:rFonts w:asciiTheme="majorBidi" w:hAnsiTheme="majorBidi" w:cstheme="majorBidi"/>
          <w:lang w:val="vi-VN"/>
        </w:rPr>
        <w:t xml:space="preserve"> phán:</w:t>
      </w:r>
    </w:p>
    <w:p w:rsidR="00483E05" w:rsidRDefault="00483E05" w:rsidP="00483E05">
      <w:pPr>
        <w:spacing w:before="120" w:after="0" w:line="240" w:lineRule="auto"/>
        <w:jc w:val="both"/>
        <w:rPr>
          <w:rFonts w:cs="KFGQPC Uthman Taha Naskh"/>
          <w:color w:val="385623" w:themeColor="accent6" w:themeShade="80"/>
          <w:sz w:val="24"/>
          <w:szCs w:val="24"/>
          <w:rtl/>
          <w:lang w:bidi="ar-EG"/>
        </w:rPr>
      </w:pPr>
      <w:r w:rsidRPr="001527DF">
        <w:rPr>
          <w:rFonts w:cs="KFGQPC Uthman Taha Naskh" w:hint="cs"/>
          <w:b/>
          <w:bCs/>
          <w:color w:val="385623"/>
          <w:sz w:val="32"/>
          <w:szCs w:val="32"/>
          <w:rtl/>
          <w:lang w:bidi="ar-EG"/>
        </w:rPr>
        <w:lastRenderedPageBreak/>
        <w:t>﴿</w:t>
      </w:r>
      <w:r w:rsidRPr="00274C56">
        <w:rPr>
          <w:rFonts w:cs="KFGQPC Uthmanic Script HAFS"/>
          <w:b/>
          <w:bCs/>
          <w:color w:val="385623"/>
          <w:sz w:val="32"/>
          <w:szCs w:val="32"/>
          <w:rtl/>
        </w:rPr>
        <w:t>ٱلَّذِينَ ءَاتَيۡنَٰهُمُ ٱلۡكِتَٰبَ يَعۡرِفُونَهُۥ كَمَا يَعۡرِفُونَ أَبۡنَآءَهُمۡۖ وَإِنَّ فَرِيق</w:t>
      </w:r>
      <w:r w:rsidRPr="00274C56">
        <w:rPr>
          <w:rFonts w:ascii="Jameel Noori Nastaleeq" w:hAnsi="Jameel Noori Nastaleeq" w:cs="KFGQPC Uthmanic Script HAFS" w:hint="cs"/>
          <w:b/>
          <w:bCs/>
          <w:color w:val="385623"/>
          <w:sz w:val="38"/>
          <w:szCs w:val="32"/>
          <w:rtl/>
        </w:rPr>
        <w:t>ٗ</w:t>
      </w:r>
      <w:r w:rsidRPr="00274C56">
        <w:rPr>
          <w:rFonts w:cs="KFGQPC Uthmanic Script HAFS" w:hint="cs"/>
          <w:b/>
          <w:bCs/>
          <w:color w:val="385623"/>
          <w:sz w:val="32"/>
          <w:szCs w:val="32"/>
          <w:rtl/>
        </w:rPr>
        <w:t>ا مِّنۡهُم</w:t>
      </w:r>
      <w:r w:rsidRPr="00274C56">
        <w:rPr>
          <w:rFonts w:cs="KFGQPC Uthmanic Script HAFS"/>
          <w:b/>
          <w:bCs/>
          <w:color w:val="385623"/>
          <w:sz w:val="32"/>
          <w:szCs w:val="32"/>
          <w:rtl/>
        </w:rPr>
        <w:t>ۡ لَيَكۡتُمُونَ ٱلۡحَقَّ وَهُمۡ يَعۡلَمُونَ ١٤٦</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البقرة : 146</w:t>
      </w:r>
      <w:r w:rsidRPr="00764348">
        <w:rPr>
          <w:rFonts w:cs="KFGQPC Uthman Taha Naskh"/>
          <w:color w:val="385623" w:themeColor="accent6" w:themeShade="80"/>
          <w:sz w:val="24"/>
          <w:szCs w:val="24"/>
          <w:rtl/>
          <w:lang w:bidi="ar-EG"/>
        </w:rPr>
        <w:t>]</w:t>
      </w:r>
    </w:p>
    <w:p w:rsidR="00483E05" w:rsidRDefault="00483E05" w:rsidP="00483E05">
      <w:pPr>
        <w:bidi w:val="0"/>
        <w:spacing w:before="120" w:after="0" w:line="240" w:lineRule="auto"/>
        <w:jc w:val="both"/>
        <w:rPr>
          <w:rFonts w:asciiTheme="majorBidi" w:hAnsiTheme="majorBidi" w:cstheme="majorBidi"/>
          <w:color w:val="385623"/>
          <w:lang w:val="vi-VN"/>
        </w:rPr>
      </w:pPr>
      <w:r w:rsidRPr="00144E87">
        <w:rPr>
          <w:b/>
          <w:bCs/>
          <w:color w:val="385623"/>
        </w:rPr>
        <w:sym w:font="AGA Arabesque" w:char="007B"/>
      </w:r>
      <w:r>
        <w:rPr>
          <w:rFonts w:asciiTheme="majorBidi" w:hAnsiTheme="majorBidi" w:cstheme="majorBidi"/>
          <w:b/>
          <w:bCs/>
          <w:color w:val="385623"/>
          <w:lang w:val="vi-VN"/>
        </w:rPr>
        <w:t>Những người được TA (Allah) ban cho Kinh Sách đều biết rõ về Y (Muhammad) giống như họ biết rõ về con cháu của họ</w:t>
      </w:r>
      <w:r w:rsidR="00E443A8">
        <w:rPr>
          <w:rFonts w:asciiTheme="majorBidi" w:hAnsiTheme="majorBidi" w:cstheme="majorBidi"/>
          <w:b/>
          <w:bCs/>
          <w:color w:val="385623"/>
          <w:lang w:val="fr-FR"/>
        </w:rPr>
        <w:t>. T</w:t>
      </w:r>
      <w:r>
        <w:rPr>
          <w:rFonts w:asciiTheme="majorBidi" w:hAnsiTheme="majorBidi" w:cstheme="majorBidi"/>
          <w:b/>
          <w:bCs/>
          <w:color w:val="385623"/>
          <w:lang w:val="vi-VN"/>
        </w:rPr>
        <w:t>uy nhiên, một số trong bọn họ đã che giấu sự thật này trong khi họ biết rõ điều đó.</w:t>
      </w:r>
      <w:r w:rsidRPr="008033AE">
        <w:rPr>
          <w:b/>
          <w:bCs/>
          <w:color w:val="385623"/>
        </w:rPr>
        <w:sym w:font="AGA Arabesque" w:char="007D"/>
      </w:r>
      <w:r>
        <w:rPr>
          <w:rFonts w:asciiTheme="majorBidi" w:hAnsiTheme="majorBidi" w:cstheme="majorBidi"/>
          <w:b/>
          <w:bCs/>
          <w:color w:val="385623"/>
          <w:lang w:val="vi-VN"/>
        </w:rPr>
        <w:t xml:space="preserve"> </w:t>
      </w:r>
      <w:r w:rsidRPr="00E5224B">
        <w:rPr>
          <w:rFonts w:asciiTheme="majorBidi" w:hAnsiTheme="majorBidi" w:cstheme="majorBidi"/>
          <w:color w:val="385623"/>
          <w:lang w:val="vi-VN"/>
        </w:rPr>
        <w:t>(Chương 2 – Albaqarah, câu 146).</w:t>
      </w:r>
    </w:p>
    <w:p w:rsidR="00483E05" w:rsidRPr="0026082D" w:rsidRDefault="00483E05" w:rsidP="00483E05">
      <w:pPr>
        <w:bidi w:val="0"/>
        <w:spacing w:before="120" w:after="0" w:line="240" w:lineRule="auto"/>
        <w:ind w:firstLine="720"/>
        <w:jc w:val="both"/>
        <w:rPr>
          <w:rFonts w:asciiTheme="majorBidi" w:hAnsiTheme="majorBidi" w:cstheme="majorBidi"/>
          <w:b/>
          <w:bCs/>
          <w:lang w:val="vi-VN"/>
        </w:rPr>
      </w:pPr>
      <w:r w:rsidRPr="0026082D">
        <w:rPr>
          <w:rFonts w:asciiTheme="majorBidi" w:hAnsiTheme="majorBidi" w:cstheme="majorBidi"/>
          <w:b/>
          <w:bCs/>
          <w:color w:val="FF0000"/>
          <w:lang w:val="vi-VN"/>
        </w:rPr>
        <w:t xml:space="preserve">Các đặc điểm riêng biệt của Thiên sứ Muhammad </w:t>
      </w:r>
      <w:r w:rsidRPr="0026082D">
        <w:rPr>
          <w:rFonts w:asciiTheme="majorBidi" w:hAnsiTheme="majorBidi" w:cstheme="majorBidi"/>
          <w:b/>
          <w:bCs/>
          <w:color w:val="FF0000"/>
        </w:rPr>
        <w:sym w:font="AGA Arabesque" w:char="0065"/>
      </w:r>
      <w:r w:rsidRPr="0026082D">
        <w:rPr>
          <w:rFonts w:asciiTheme="majorBidi" w:hAnsiTheme="majorBidi" w:cstheme="majorBidi"/>
          <w:b/>
          <w:bCs/>
          <w:color w:val="FF0000"/>
          <w:lang w:val="vi-VN"/>
        </w:rPr>
        <w:t>:</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Các đặc điểm của Thiên sứ Muhammad </w:t>
      </w:r>
      <w:r w:rsidRPr="00812337">
        <w:rPr>
          <w:color w:val="205B83"/>
        </w:rPr>
        <w:sym w:font="AGA Arabesque" w:char="0065"/>
      </w:r>
      <w:r>
        <w:rPr>
          <w:rFonts w:asciiTheme="majorBidi" w:hAnsiTheme="majorBidi" w:cstheme="majorBidi"/>
          <w:lang w:val="vi-VN"/>
        </w:rPr>
        <w:t xml:space="preserve"> thì rất nhiều, tiêu biểu:</w:t>
      </w:r>
    </w:p>
    <w:p w:rsidR="00483E05" w:rsidRDefault="00483E05" w:rsidP="00483E05">
      <w:pPr>
        <w:pStyle w:val="ListParagraph"/>
        <w:numPr>
          <w:ilvl w:val="0"/>
          <w:numId w:val="20"/>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Người </w:t>
      </w:r>
      <w:r w:rsidRPr="00812337">
        <w:rPr>
          <w:color w:val="205B83"/>
        </w:rPr>
        <w:sym w:font="AGA Arabesque" w:char="0065"/>
      </w:r>
      <w:r>
        <w:rPr>
          <w:rFonts w:asciiTheme="majorBidi" w:hAnsiTheme="majorBidi" w:cstheme="majorBidi"/>
          <w:lang w:val="vi-VN"/>
        </w:rPr>
        <w:t xml:space="preserve"> là vị Nabi cuối cùng, Allah </w:t>
      </w:r>
      <w:r w:rsidRPr="00032E3B">
        <w:rPr>
          <w:color w:val="205B83"/>
        </w:rPr>
        <w:sym w:font="AGA Arabesque" w:char="0049"/>
      </w:r>
      <w:r>
        <w:rPr>
          <w:rFonts w:asciiTheme="majorBidi" w:hAnsiTheme="majorBidi" w:cstheme="majorBidi"/>
          <w:lang w:val="vi-VN"/>
        </w:rPr>
        <w:t xml:space="preserve"> phán:</w:t>
      </w:r>
    </w:p>
    <w:p w:rsidR="00483E05" w:rsidRPr="00A632B4" w:rsidRDefault="00483E05" w:rsidP="00483E05">
      <w:pPr>
        <w:spacing w:before="120" w:after="0" w:line="240" w:lineRule="auto"/>
        <w:jc w:val="both"/>
        <w:rPr>
          <w:rFonts w:asciiTheme="majorBidi" w:hAnsiTheme="majorBidi" w:cstheme="majorBidi"/>
          <w:color w:val="385623"/>
          <w:sz w:val="10"/>
          <w:szCs w:val="10"/>
          <w:rtl/>
          <w:lang w:val="vi-VN"/>
        </w:rPr>
      </w:pPr>
      <w:r w:rsidRPr="00A632B4">
        <w:rPr>
          <w:rFonts w:ascii="KFGQPC Uthman Taha Naskh" w:cs="KFGQPC Uthman Taha Naskh" w:hint="cs"/>
          <w:b/>
          <w:bCs/>
          <w:color w:val="385623"/>
          <w:rtl/>
          <w:lang w:bidi="ar-EG"/>
        </w:rPr>
        <w:t>﴿</w:t>
      </w:r>
      <w:r w:rsidRPr="00A632B4">
        <w:rPr>
          <w:rFonts w:cs="KFGQPC Uthmanic Script HAFS" w:hint="cs"/>
          <w:b/>
          <w:bCs/>
          <w:color w:val="385623"/>
          <w:rtl/>
        </w:rPr>
        <w:t>مَّا كَانَ مُحَمَّدٌ</w:t>
      </w:r>
      <w:r w:rsidRPr="00A632B4">
        <w:rPr>
          <w:rFonts w:cs="KFGQPC Uthmanic Script HAFS"/>
          <w:b/>
          <w:bCs/>
          <w:color w:val="385623"/>
          <w:rtl/>
        </w:rPr>
        <w:t xml:space="preserve"> أَبَآ أَحَد</w:t>
      </w:r>
      <w:r w:rsidRPr="00A632B4">
        <w:rPr>
          <w:rFonts w:ascii="Jameel Noori Nastaleeq" w:hAnsi="Jameel Noori Nastaleeq" w:cs="KFGQPC Uthmanic Script HAFS" w:hint="cs"/>
          <w:b/>
          <w:bCs/>
          <w:color w:val="385623"/>
          <w:sz w:val="34"/>
          <w:rtl/>
        </w:rPr>
        <w:t>ٖ</w:t>
      </w:r>
      <w:r w:rsidRPr="00A632B4">
        <w:rPr>
          <w:rFonts w:cs="KFGQPC Uthmanic Script HAFS" w:hint="cs"/>
          <w:b/>
          <w:bCs/>
          <w:color w:val="385623"/>
          <w:rtl/>
        </w:rPr>
        <w:t xml:space="preserve"> مِّن رِّجَالِكُمۡ وَلَٰكِن </w:t>
      </w:r>
      <w:r w:rsidRPr="00A632B4">
        <w:rPr>
          <w:rFonts w:cs="KFGQPC Uthmanic Script HAFS"/>
          <w:b/>
          <w:bCs/>
          <w:color w:val="385623"/>
          <w:rtl/>
        </w:rPr>
        <w:t>رَّسُولَ ٱللَّهِ وَخَاتَمَ ٱلنَّبِيِّ‍ۧنَۗ</w:t>
      </w:r>
      <w:r w:rsidRPr="00A632B4">
        <w:rPr>
          <w:rFonts w:ascii="KFGQPC Uthman Taha Naskh" w:cs="KFGQPC Uthman Taha Naskh" w:hint="cs"/>
          <w:b/>
          <w:bCs/>
          <w:color w:val="385623"/>
          <w:rtl/>
          <w:lang w:bidi="ar-EG"/>
        </w:rPr>
        <w:t>﴾</w:t>
      </w:r>
      <w:r w:rsidRPr="00A632B4">
        <w:rPr>
          <w:rFonts w:cs="KFGQPC Uthmanic Script HAFS"/>
          <w:color w:val="385623"/>
          <w:sz w:val="32"/>
          <w:szCs w:val="32"/>
          <w:rtl/>
        </w:rPr>
        <w:t xml:space="preserve"> </w:t>
      </w:r>
      <w:r w:rsidRPr="00A632B4">
        <w:rPr>
          <w:rFonts w:ascii="KFGQPC Uthman Taha Naskh" w:cs="KFGQPC Uthman Taha Naskh"/>
          <w:color w:val="385623"/>
          <w:sz w:val="24"/>
          <w:szCs w:val="24"/>
          <w:rtl/>
          <w:lang w:bidi="ar-EG"/>
        </w:rPr>
        <w:t>[</w:t>
      </w:r>
      <w:r w:rsidRPr="00A632B4">
        <w:rPr>
          <w:rFonts w:ascii="KFGQPC Uthman Taha Naskh" w:cs="KFGQPC Uthman Taha Naskh" w:hint="cs"/>
          <w:color w:val="385623"/>
          <w:sz w:val="24"/>
          <w:szCs w:val="24"/>
          <w:rtl/>
          <w:lang w:bidi="ar-EG"/>
        </w:rPr>
        <w:t xml:space="preserve">سورة  الأحزاب: </w:t>
      </w:r>
      <w:r w:rsidRPr="00A632B4">
        <w:rPr>
          <w:rFonts w:asciiTheme="majorBidi" w:hAnsiTheme="majorBidi" w:cstheme="majorBidi"/>
          <w:color w:val="385623"/>
          <w:sz w:val="24"/>
          <w:szCs w:val="24"/>
          <w:rtl/>
          <w:lang w:bidi="ar-EG"/>
        </w:rPr>
        <w:t>40</w:t>
      </w:r>
      <w:r w:rsidRPr="00A632B4">
        <w:rPr>
          <w:rFonts w:ascii="KFGQPC Uthman Taha Naskh" w:cs="KFGQPC Uthman Taha Naskh"/>
          <w:color w:val="385623"/>
          <w:sz w:val="24"/>
          <w:szCs w:val="24"/>
          <w:rtl/>
          <w:lang w:bidi="ar-EG"/>
        </w:rPr>
        <w:t>]</w:t>
      </w:r>
      <w:r w:rsidRPr="00A632B4">
        <w:rPr>
          <w:rFonts w:asciiTheme="majorBidi" w:hAnsiTheme="majorBidi" w:cstheme="majorBidi"/>
          <w:color w:val="385623"/>
          <w:sz w:val="14"/>
          <w:szCs w:val="14"/>
          <w:lang w:val="vi-VN"/>
        </w:rPr>
        <w:t xml:space="preserve"> </w:t>
      </w:r>
    </w:p>
    <w:p w:rsidR="00483E05" w:rsidRPr="00A632B4" w:rsidRDefault="00483E05" w:rsidP="00483E05">
      <w:pPr>
        <w:bidi w:val="0"/>
        <w:spacing w:before="120" w:after="0" w:line="240" w:lineRule="auto"/>
        <w:jc w:val="both"/>
        <w:rPr>
          <w:rFonts w:asciiTheme="majorBidi" w:hAnsiTheme="majorBidi" w:cstheme="majorBidi"/>
          <w:color w:val="006600"/>
          <w:lang w:val="vi-VN"/>
        </w:rPr>
      </w:pPr>
      <w:r w:rsidRPr="002E57FE">
        <w:rPr>
          <w:b/>
          <w:bCs/>
          <w:color w:val="385623"/>
        </w:rPr>
        <w:sym w:font="AGA Arabesque" w:char="007B"/>
      </w:r>
      <w:r w:rsidRPr="002E57FE">
        <w:rPr>
          <w:rFonts w:asciiTheme="majorBidi" w:hAnsiTheme="majorBidi" w:cstheme="majorBidi"/>
          <w:b/>
          <w:bCs/>
          <w:color w:val="385623"/>
          <w:lang w:val="vi-VN"/>
        </w:rPr>
        <w:t>Muhammad không phải là người cha của một ai trong số đàn ông các ngươi, mà Y chính là Thiên sứ của Allah và là vị Nabi cuối cùng trong các vị Nabi.</w:t>
      </w:r>
      <w:r w:rsidRPr="002E57FE">
        <w:rPr>
          <w:b/>
          <w:bCs/>
          <w:color w:val="385623"/>
        </w:rPr>
        <w:sym w:font="AGA Arabesque" w:char="007D"/>
      </w:r>
      <w:r w:rsidRPr="00A632B4">
        <w:rPr>
          <w:rFonts w:asciiTheme="majorBidi" w:hAnsiTheme="majorBidi" w:cstheme="majorBidi"/>
          <w:color w:val="385623"/>
          <w:lang w:val="vi-VN"/>
        </w:rPr>
        <w:t xml:space="preserve"> (Chương 33 – Al-Ahzab, câu 40).</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812337">
        <w:rPr>
          <w:color w:val="205B83"/>
        </w:rPr>
        <w:sym w:font="AGA Arabesque" w:char="0065"/>
      </w:r>
      <w:r>
        <w:rPr>
          <w:rFonts w:asciiTheme="majorBidi" w:hAnsiTheme="majorBidi" w:cstheme="majorBidi"/>
          <w:lang w:val="vi-VN"/>
        </w:rPr>
        <w:t xml:space="preserve"> nói:</w:t>
      </w:r>
    </w:p>
    <w:p w:rsidR="00483E05" w:rsidRDefault="00483E05" w:rsidP="00483E05">
      <w:pPr>
        <w:spacing w:before="120" w:after="0" w:line="240" w:lineRule="auto"/>
        <w:jc w:val="both"/>
        <w:rPr>
          <w:rFonts w:cs="KFGQPC Uthman Taha Naskh"/>
          <w:color w:val="1F3864"/>
          <w:rtl/>
        </w:rPr>
      </w:pPr>
      <w:r w:rsidRPr="00260CDB">
        <w:rPr>
          <w:rFonts w:cs="KFGQPC Uthman Taha Naskh" w:hint="cs"/>
          <w:b/>
          <w:bCs/>
          <w:color w:val="1F3864"/>
          <w:sz w:val="32"/>
          <w:szCs w:val="32"/>
          <w:rtl/>
        </w:rPr>
        <w:t>{</w:t>
      </w:r>
      <w:r w:rsidRPr="00260CDB">
        <w:rPr>
          <w:rFonts w:ascii="Traditional Arabic" w:cs="KFGQPC Uthman Taha Naskh" w:hint="cs"/>
          <w:b/>
          <w:bCs/>
          <w:color w:val="1F3864"/>
          <w:sz w:val="32"/>
          <w:szCs w:val="32"/>
          <w:rtl/>
        </w:rPr>
        <w:t>أَنَا</w:t>
      </w:r>
      <w:r w:rsidRPr="00260CDB">
        <w:rPr>
          <w:rFonts w:ascii="Traditional Arabic" w:cs="KFGQPC Uthman Taha Naskh"/>
          <w:b/>
          <w:bCs/>
          <w:color w:val="1F3864"/>
          <w:sz w:val="32"/>
          <w:szCs w:val="32"/>
          <w:rtl/>
        </w:rPr>
        <w:t xml:space="preserve"> </w:t>
      </w:r>
      <w:r w:rsidRPr="00260CDB">
        <w:rPr>
          <w:rFonts w:ascii="Traditional Arabic" w:cs="KFGQPC Uthman Taha Naskh" w:hint="cs"/>
          <w:b/>
          <w:bCs/>
          <w:color w:val="1F3864"/>
          <w:sz w:val="32"/>
          <w:szCs w:val="32"/>
          <w:rtl/>
        </w:rPr>
        <w:t>خَاتَمُ</w:t>
      </w:r>
      <w:r w:rsidRPr="00260CDB">
        <w:rPr>
          <w:rFonts w:ascii="Traditional Arabic" w:cs="KFGQPC Uthman Taha Naskh"/>
          <w:b/>
          <w:bCs/>
          <w:color w:val="1F3864"/>
          <w:sz w:val="32"/>
          <w:szCs w:val="32"/>
          <w:rtl/>
        </w:rPr>
        <w:t xml:space="preserve"> </w:t>
      </w:r>
      <w:r w:rsidRPr="00260CDB">
        <w:rPr>
          <w:rFonts w:ascii="Traditional Arabic" w:cs="KFGQPC Uthman Taha Naskh" w:hint="cs"/>
          <w:b/>
          <w:bCs/>
          <w:color w:val="1F3864"/>
          <w:sz w:val="32"/>
          <w:szCs w:val="32"/>
          <w:rtl/>
        </w:rPr>
        <w:t>النَّبِيِّينَ</w:t>
      </w:r>
      <w:r w:rsidRPr="00260CDB">
        <w:rPr>
          <w:rFonts w:ascii="Traditional Arabic" w:cs="KFGQPC Uthman Taha Naskh"/>
          <w:b/>
          <w:bCs/>
          <w:color w:val="1F3864"/>
          <w:sz w:val="32"/>
          <w:szCs w:val="32"/>
          <w:rtl/>
        </w:rPr>
        <w:t xml:space="preserve"> </w:t>
      </w:r>
      <w:r w:rsidRPr="00260CDB">
        <w:rPr>
          <w:rFonts w:ascii="Traditional Arabic" w:cs="KFGQPC Uthman Taha Naskh" w:hint="cs"/>
          <w:b/>
          <w:bCs/>
          <w:color w:val="1F3864"/>
          <w:sz w:val="32"/>
          <w:szCs w:val="32"/>
          <w:rtl/>
        </w:rPr>
        <w:t>لاَ</w:t>
      </w:r>
      <w:r w:rsidRPr="00260CDB">
        <w:rPr>
          <w:rFonts w:ascii="Traditional Arabic" w:cs="KFGQPC Uthman Taha Naskh"/>
          <w:b/>
          <w:bCs/>
          <w:color w:val="1F3864"/>
          <w:sz w:val="32"/>
          <w:szCs w:val="32"/>
          <w:rtl/>
        </w:rPr>
        <w:t xml:space="preserve"> </w:t>
      </w:r>
      <w:r w:rsidRPr="00260CDB">
        <w:rPr>
          <w:rFonts w:ascii="Traditional Arabic" w:cs="KFGQPC Uthman Taha Naskh" w:hint="cs"/>
          <w:b/>
          <w:bCs/>
          <w:color w:val="1F3864"/>
          <w:sz w:val="32"/>
          <w:szCs w:val="32"/>
          <w:rtl/>
        </w:rPr>
        <w:t>نَبِىَّ</w:t>
      </w:r>
      <w:r w:rsidRPr="00260CDB">
        <w:rPr>
          <w:rFonts w:ascii="Traditional Arabic" w:cs="KFGQPC Uthman Taha Naskh"/>
          <w:b/>
          <w:bCs/>
          <w:color w:val="1F3864"/>
          <w:sz w:val="32"/>
          <w:szCs w:val="32"/>
          <w:rtl/>
        </w:rPr>
        <w:t xml:space="preserve"> </w:t>
      </w:r>
      <w:r w:rsidRPr="00260CDB">
        <w:rPr>
          <w:rFonts w:ascii="Traditional Arabic" w:cs="KFGQPC Uthman Taha Naskh" w:hint="cs"/>
          <w:b/>
          <w:bCs/>
          <w:color w:val="1F3864"/>
          <w:sz w:val="32"/>
          <w:szCs w:val="32"/>
          <w:rtl/>
        </w:rPr>
        <w:t>بَعْدِى</w:t>
      </w:r>
      <w:r w:rsidRPr="00685359">
        <w:rPr>
          <w:rFonts w:cs="KFGQPC Uthman Taha Naskh" w:hint="cs"/>
          <w:b/>
          <w:bCs/>
          <w:color w:val="1F3864"/>
          <w:sz w:val="32"/>
          <w:szCs w:val="32"/>
          <w:rtl/>
        </w:rPr>
        <w:t>}</w:t>
      </w:r>
      <w:r>
        <w:rPr>
          <w:rFonts w:cs="KFGQPC Uthman Taha Naskh"/>
          <w:b/>
          <w:bCs/>
          <w:color w:val="1F3864"/>
          <w:sz w:val="32"/>
          <w:szCs w:val="32"/>
          <w:lang w:val="vi-VN"/>
        </w:rPr>
        <w:t xml:space="preserve"> </w:t>
      </w:r>
      <w:r w:rsidRPr="00260CDB">
        <w:rPr>
          <w:rFonts w:cs="KFGQPC Uthman Taha Naskh" w:hint="cs"/>
          <w:color w:val="1F3864"/>
          <w:rtl/>
        </w:rPr>
        <w:t>رواه أبو داود الترمذي والنسائي وابن ماجه.</w:t>
      </w:r>
    </w:p>
    <w:p w:rsidR="00483E05" w:rsidRPr="00260CDB" w:rsidRDefault="00483E05" w:rsidP="00483E05">
      <w:pPr>
        <w:bidi w:val="0"/>
        <w:spacing w:before="120" w:after="0" w:line="240" w:lineRule="auto"/>
        <w:jc w:val="both"/>
        <w:rPr>
          <w:rFonts w:asciiTheme="majorBidi" w:hAnsiTheme="majorBidi" w:cstheme="majorBidi"/>
          <w:b/>
          <w:bCs/>
          <w:color w:val="1F3864"/>
          <w:rtl/>
          <w:lang w:val="vi-VN"/>
        </w:rPr>
      </w:pPr>
      <w:r w:rsidRPr="00E443A8">
        <w:rPr>
          <w:rFonts w:asciiTheme="majorBidi" w:hAnsiTheme="majorBidi" w:cstheme="majorBidi"/>
          <w:b/>
          <w:bCs/>
          <w:i/>
          <w:iCs/>
          <w:color w:val="1F3864"/>
          <w:lang w:val="vi-VN"/>
        </w:rPr>
        <w:t>“Ta là vị Nabi cuối cùng, sau Ta không còn có vị Nabi nào nữa.”</w:t>
      </w:r>
      <w:r>
        <w:rPr>
          <w:rFonts w:asciiTheme="majorBidi" w:hAnsiTheme="majorBidi" w:cstheme="majorBidi"/>
          <w:b/>
          <w:bCs/>
          <w:color w:val="1F3864"/>
          <w:lang w:val="vi-VN"/>
        </w:rPr>
        <w:t xml:space="preserve"> </w:t>
      </w:r>
      <w:r w:rsidRPr="005A4EAC">
        <w:rPr>
          <w:rFonts w:asciiTheme="majorBidi" w:hAnsiTheme="majorBidi" w:cstheme="majorBidi"/>
          <w:color w:val="1F3864"/>
          <w:lang w:val="vi-VN"/>
        </w:rPr>
        <w:t>(</w:t>
      </w:r>
      <w:r w:rsidRPr="005A4EAC">
        <w:rPr>
          <w:rFonts w:asciiTheme="majorBidi" w:hAnsiTheme="majorBidi" w:cstheme="majorBidi"/>
          <w:i/>
          <w:iCs/>
          <w:color w:val="1F3864"/>
          <w:lang w:val="vi-VN"/>
        </w:rPr>
        <w:t>Abu Dawood, Tirmizdi, Annasa-i và Ibnu Ma-jah</w:t>
      </w:r>
      <w:r w:rsidRPr="005A4EAC">
        <w:rPr>
          <w:rFonts w:asciiTheme="majorBidi" w:hAnsiTheme="majorBidi" w:cstheme="majorBidi"/>
          <w:color w:val="1F3864"/>
          <w:lang w:val="vi-VN"/>
        </w:rPr>
        <w:t>).</w:t>
      </w:r>
    </w:p>
    <w:p w:rsidR="00483E05" w:rsidRDefault="00483E05" w:rsidP="00483E05">
      <w:pPr>
        <w:pStyle w:val="ListParagraph"/>
        <w:numPr>
          <w:ilvl w:val="0"/>
          <w:numId w:val="20"/>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lastRenderedPageBreak/>
        <w:t xml:space="preserve">Người </w:t>
      </w:r>
      <w:r w:rsidRPr="00812337">
        <w:rPr>
          <w:color w:val="205B83"/>
        </w:rPr>
        <w:sym w:font="AGA Arabesque" w:char="0065"/>
      </w:r>
      <w:r>
        <w:rPr>
          <w:rFonts w:asciiTheme="majorBidi" w:hAnsiTheme="majorBidi" w:cstheme="majorBidi"/>
          <w:lang w:val="vi-VN"/>
        </w:rPr>
        <w:t xml:space="preserve"> được ban cho một địa vị vô cùng vinh dự ở nơi Allah và Người </w:t>
      </w:r>
      <w:r w:rsidRPr="00812337">
        <w:rPr>
          <w:color w:val="205B83"/>
        </w:rPr>
        <w:sym w:font="AGA Arabesque" w:char="0065"/>
      </w:r>
      <w:r>
        <w:rPr>
          <w:rFonts w:asciiTheme="majorBidi" w:hAnsiTheme="majorBidi" w:cstheme="majorBidi"/>
          <w:lang w:val="vi-VN"/>
        </w:rPr>
        <w:t xml:space="preserve"> là người được quyền cầu xin ân xá ở Ngày Phục Sinh. Allah </w:t>
      </w:r>
      <w:r w:rsidRPr="00032E3B">
        <w:rPr>
          <w:color w:val="205B83"/>
        </w:rPr>
        <w:sym w:font="AGA Arabesque" w:char="0049"/>
      </w:r>
      <w:r>
        <w:rPr>
          <w:rFonts w:asciiTheme="majorBidi" w:hAnsiTheme="majorBidi" w:cstheme="majorBidi"/>
          <w:lang w:val="vi-VN"/>
        </w:rPr>
        <w:t xml:space="preserve"> phán:</w:t>
      </w:r>
    </w:p>
    <w:p w:rsidR="00483E05" w:rsidRPr="00531A4B" w:rsidRDefault="00483E05" w:rsidP="00483E05">
      <w:pPr>
        <w:autoSpaceDE w:val="0"/>
        <w:autoSpaceDN w:val="0"/>
        <w:adjustRightInd w:val="0"/>
        <w:spacing w:before="120" w:after="0" w:line="240" w:lineRule="auto"/>
        <w:jc w:val="both"/>
        <w:rPr>
          <w:color w:val="385623"/>
          <w:sz w:val="14"/>
          <w:szCs w:val="14"/>
          <w:rtl/>
          <w:lang w:val="vi-VN"/>
        </w:rPr>
      </w:pPr>
      <w:r w:rsidRPr="00531A4B">
        <w:rPr>
          <w:rFonts w:ascii="KFGQPC Uthman Taha Naskh" w:cs="KFGQPC Uthman Taha Naskh" w:hint="cs"/>
          <w:b/>
          <w:bCs/>
          <w:color w:val="385623"/>
          <w:sz w:val="32"/>
          <w:szCs w:val="32"/>
          <w:rtl/>
          <w:lang w:bidi="ar-EG"/>
        </w:rPr>
        <w:t>﴿</w:t>
      </w:r>
      <w:r w:rsidRPr="00531A4B">
        <w:rPr>
          <w:rFonts w:cs="KFGQPC Uthmanic Script HAFS" w:hint="cs"/>
          <w:b/>
          <w:bCs/>
          <w:color w:val="385623"/>
          <w:sz w:val="32"/>
          <w:szCs w:val="32"/>
          <w:rtl/>
        </w:rPr>
        <w:t>عَسَىٰٓ أَن يَبۡعَثَكَ رَبُّكَ مَق</w:t>
      </w:r>
      <w:r w:rsidRPr="00531A4B">
        <w:rPr>
          <w:rFonts w:cs="KFGQPC Uthmanic Script HAFS"/>
          <w:b/>
          <w:bCs/>
          <w:color w:val="385623"/>
          <w:sz w:val="32"/>
          <w:szCs w:val="32"/>
          <w:rtl/>
        </w:rPr>
        <w:t>َام</w:t>
      </w:r>
      <w:r w:rsidRPr="00531A4B">
        <w:rPr>
          <w:rFonts w:ascii="Jameel Noori Nastaleeq" w:hAnsi="Jameel Noori Nastaleeq" w:cs="KFGQPC Uthmanic Script HAFS" w:hint="cs"/>
          <w:b/>
          <w:bCs/>
          <w:color w:val="385623"/>
          <w:sz w:val="38"/>
          <w:szCs w:val="32"/>
          <w:rtl/>
        </w:rPr>
        <w:t>ٗ</w:t>
      </w:r>
      <w:r w:rsidRPr="00531A4B">
        <w:rPr>
          <w:rFonts w:cs="KFGQPC Uthmanic Script HAFS" w:hint="cs"/>
          <w:b/>
          <w:bCs/>
          <w:color w:val="385623"/>
          <w:sz w:val="32"/>
          <w:szCs w:val="32"/>
          <w:rtl/>
        </w:rPr>
        <w:t>ا مَّحۡمُود</w:t>
      </w:r>
      <w:r w:rsidRPr="00531A4B">
        <w:rPr>
          <w:rFonts w:ascii="Jameel Noori Nastaleeq" w:hAnsi="Jameel Noori Nastaleeq" w:cs="KFGQPC Uthmanic Script HAFS" w:hint="cs"/>
          <w:b/>
          <w:bCs/>
          <w:color w:val="385623"/>
          <w:sz w:val="38"/>
          <w:szCs w:val="32"/>
          <w:rtl/>
        </w:rPr>
        <w:t>ٗ</w:t>
      </w:r>
      <w:r w:rsidRPr="00531A4B">
        <w:rPr>
          <w:rFonts w:cs="KFGQPC Uthmanic Script HAFS" w:hint="cs"/>
          <w:b/>
          <w:bCs/>
          <w:color w:val="385623"/>
          <w:sz w:val="32"/>
          <w:szCs w:val="32"/>
          <w:rtl/>
        </w:rPr>
        <w:t>ا ٧٩</w:t>
      </w:r>
      <w:r w:rsidRPr="00531A4B">
        <w:rPr>
          <w:rFonts w:ascii="KFGQPC Uthman Taha Naskh" w:cs="KFGQPC Uthman Taha Naskh" w:hint="cs"/>
          <w:b/>
          <w:bCs/>
          <w:color w:val="385623"/>
          <w:sz w:val="32"/>
          <w:szCs w:val="32"/>
          <w:rtl/>
          <w:lang w:bidi="ar-EG"/>
        </w:rPr>
        <w:t>﴾</w:t>
      </w:r>
      <w:r w:rsidRPr="00531A4B">
        <w:rPr>
          <w:rFonts w:ascii="KFGQPC Uthman Taha Naskh" w:cs="KFGQPC Uthman Taha Naskh" w:hint="cs"/>
          <w:color w:val="385623"/>
          <w:sz w:val="32"/>
          <w:szCs w:val="32"/>
          <w:rtl/>
          <w:lang w:bidi="ar-EG"/>
        </w:rPr>
        <w:t xml:space="preserve"> </w:t>
      </w:r>
      <w:r w:rsidRPr="00531A4B">
        <w:rPr>
          <w:rFonts w:ascii="KFGQPC Uthman Taha Naskh" w:cs="KFGQPC Uthman Taha Naskh"/>
          <w:color w:val="385623"/>
          <w:sz w:val="24"/>
          <w:szCs w:val="24"/>
          <w:rtl/>
          <w:lang w:bidi="ar-EG"/>
        </w:rPr>
        <w:t>[</w:t>
      </w:r>
      <w:r w:rsidRPr="00531A4B">
        <w:rPr>
          <w:rFonts w:ascii="KFGQPC Uthman Taha Naskh" w:cs="KFGQPC Uthman Taha Naskh" w:hint="cs"/>
          <w:color w:val="385623"/>
          <w:sz w:val="24"/>
          <w:szCs w:val="24"/>
          <w:rtl/>
          <w:lang w:bidi="ar-EG"/>
        </w:rPr>
        <w:t xml:space="preserve">سورة الإسراء: </w:t>
      </w:r>
      <w:r w:rsidRPr="00531A4B">
        <w:rPr>
          <w:rFonts w:asciiTheme="majorBidi" w:hAnsiTheme="majorBidi" w:cstheme="majorBidi"/>
          <w:color w:val="385623"/>
          <w:sz w:val="24"/>
          <w:szCs w:val="24"/>
          <w:rtl/>
          <w:lang w:bidi="ar-EG"/>
        </w:rPr>
        <w:t>79</w:t>
      </w:r>
      <w:r w:rsidRPr="00531A4B">
        <w:rPr>
          <w:rFonts w:ascii="KFGQPC Uthman Taha Naskh" w:cs="KFGQPC Uthman Taha Naskh"/>
          <w:color w:val="385623"/>
          <w:sz w:val="24"/>
          <w:szCs w:val="24"/>
          <w:rtl/>
          <w:lang w:bidi="ar-EG"/>
        </w:rPr>
        <w:t>]</w:t>
      </w:r>
      <w:r w:rsidRPr="00531A4B">
        <w:rPr>
          <w:color w:val="385623"/>
          <w:sz w:val="14"/>
          <w:szCs w:val="14"/>
          <w:lang w:val="vi-VN"/>
        </w:rPr>
        <w:t xml:space="preserve"> </w:t>
      </w:r>
    </w:p>
    <w:p w:rsidR="00483E05" w:rsidRPr="00531A4B" w:rsidRDefault="00483E05" w:rsidP="00483E05">
      <w:pPr>
        <w:autoSpaceDE w:val="0"/>
        <w:autoSpaceDN w:val="0"/>
        <w:bidi w:val="0"/>
        <w:adjustRightInd w:val="0"/>
        <w:spacing w:before="120" w:after="0" w:line="240" w:lineRule="auto"/>
        <w:jc w:val="both"/>
        <w:rPr>
          <w:color w:val="385623"/>
          <w:lang w:val="vi-VN"/>
        </w:rPr>
      </w:pPr>
      <w:r w:rsidRPr="008B237E">
        <w:rPr>
          <w:b/>
          <w:bCs/>
          <w:color w:val="385623"/>
        </w:rPr>
        <w:sym w:font="AGA Arabesque" w:char="007B"/>
      </w:r>
      <w:r>
        <w:rPr>
          <w:b/>
          <w:bCs/>
          <w:color w:val="385623"/>
          <w:lang w:val="vi-VN"/>
        </w:rPr>
        <w:t>Mong rằng</w:t>
      </w:r>
      <w:r w:rsidRPr="008B237E">
        <w:rPr>
          <w:b/>
          <w:bCs/>
          <w:color w:val="385623"/>
          <w:lang w:val="vi-VN"/>
        </w:rPr>
        <w:t xml:space="preserve"> Thượng Đế của Ngươi sẽ nhấc Ngươi lên một địa vị thật vinh dự đáng ca ngợi.</w:t>
      </w:r>
      <w:r w:rsidRPr="008B237E">
        <w:rPr>
          <w:b/>
          <w:bCs/>
          <w:color w:val="385623"/>
        </w:rPr>
        <w:sym w:font="AGA Arabesque" w:char="007D"/>
      </w:r>
      <w:r w:rsidRPr="008B237E">
        <w:rPr>
          <w:color w:val="385623"/>
          <w:lang w:val="vi-VN"/>
        </w:rPr>
        <w:t xml:space="preserve"> (Chương 17 – Al-Isra’, câu 79).</w:t>
      </w:r>
    </w:p>
    <w:p w:rsidR="00483E05" w:rsidRPr="004125F7"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Bằng chứng cho việc Người </w:t>
      </w:r>
      <w:r w:rsidRPr="00812337">
        <w:rPr>
          <w:color w:val="205B83"/>
        </w:rPr>
        <w:sym w:font="AGA Arabesque" w:char="0065"/>
      </w:r>
      <w:r>
        <w:rPr>
          <w:rFonts w:asciiTheme="majorBidi" w:hAnsiTheme="majorBidi" w:cstheme="majorBidi"/>
          <w:lang w:val="vi-VN"/>
        </w:rPr>
        <w:t xml:space="preserve"> được quyền cầu xin ân xá là Hadith Sahih nói về sự cầu xin ân xá của Người được giới học giả đồng thuận về tính xác thực rằng vào Ngày Phục Sinh, Allah </w:t>
      </w:r>
      <w:r w:rsidRPr="00032E3B">
        <w:rPr>
          <w:color w:val="205B83"/>
        </w:rPr>
        <w:sym w:font="AGA Arabesque" w:char="0049"/>
      </w:r>
      <w:r>
        <w:rPr>
          <w:rFonts w:asciiTheme="majorBidi" w:hAnsiTheme="majorBidi" w:cstheme="majorBidi"/>
          <w:lang w:val="vi-VN"/>
        </w:rPr>
        <w:t xml:space="preserve"> tập hợp tất cả những người thời kỳ đầu và thời sau tại một nơi triệu tập. Những người có đức tin lần lượt tìm đến Nabi Adam, rồi Nabi Nuh, Ibrahim, Musa, Ysa và cuối cùng tìm đến Nabi Muhammad để nhờ cầu xin ân xá cho họ trước Allah thì tấ</w:t>
      </w:r>
      <w:r w:rsidR="00E90EB0">
        <w:rPr>
          <w:rFonts w:asciiTheme="majorBidi" w:hAnsiTheme="majorBidi" w:cstheme="majorBidi"/>
          <w:lang w:val="vi-VN"/>
        </w:rPr>
        <w:t>t cả</w:t>
      </w:r>
      <w:r>
        <w:rPr>
          <w:rFonts w:asciiTheme="majorBidi" w:hAnsiTheme="majorBidi" w:cstheme="majorBidi"/>
          <w:lang w:val="vi-VN"/>
        </w:rPr>
        <w:t xml:space="preserve"> các vị Nabi đó đều từ chối và nói các người hãy tìm người khác</w:t>
      </w:r>
      <w:r w:rsidR="009C6698" w:rsidRPr="009C6698">
        <w:rPr>
          <w:rFonts w:asciiTheme="majorBidi" w:hAnsiTheme="majorBidi" w:cstheme="majorBidi"/>
          <w:lang w:val="vi-VN"/>
        </w:rPr>
        <w:t>,</w:t>
      </w:r>
      <w:r>
        <w:rPr>
          <w:rFonts w:asciiTheme="majorBidi" w:hAnsiTheme="majorBidi" w:cstheme="majorBidi"/>
          <w:lang w:val="vi-VN"/>
        </w:rPr>
        <w:t xml:space="preserve"> chỉ riêng Nabi Muhammad thì nói: Ta chính là người đó, rồi Người </w:t>
      </w:r>
      <w:r w:rsidRPr="00812337">
        <w:rPr>
          <w:color w:val="205B83"/>
        </w:rPr>
        <w:sym w:font="AGA Arabesque" w:char="0065"/>
      </w:r>
      <w:r>
        <w:rPr>
          <w:rFonts w:asciiTheme="majorBidi" w:hAnsiTheme="majorBidi" w:cstheme="majorBidi"/>
          <w:lang w:val="vi-VN"/>
        </w:rPr>
        <w:t xml:space="preserve"> cúi xuống quỳ lạy cho tới khi Người được phép cầu xin ân xá. Đây</w:t>
      </w:r>
      <w:r w:rsidR="001800ED">
        <w:rPr>
          <w:rFonts w:asciiTheme="majorBidi" w:hAnsiTheme="majorBidi" w:cstheme="majorBidi"/>
          <w:lang w:val="vi-VN"/>
        </w:rPr>
        <w:t xml:space="preserve"> là</w:t>
      </w:r>
      <w:r>
        <w:rPr>
          <w:rFonts w:asciiTheme="majorBidi" w:hAnsiTheme="majorBidi" w:cstheme="majorBidi"/>
          <w:lang w:val="vi-VN"/>
        </w:rPr>
        <w:t xml:space="preserve"> hồng phúc của Người </w:t>
      </w:r>
      <w:r w:rsidRPr="00812337">
        <w:rPr>
          <w:color w:val="205B83"/>
        </w:rPr>
        <w:sym w:font="AGA Arabesque" w:char="0065"/>
      </w:r>
      <w:r>
        <w:rPr>
          <w:rFonts w:asciiTheme="majorBidi" w:hAnsiTheme="majorBidi" w:cstheme="majorBidi"/>
          <w:lang w:val="vi-VN"/>
        </w:rPr>
        <w:t xml:space="preserve"> vượt trội hơn những ai khác.</w:t>
      </w:r>
    </w:p>
    <w:p w:rsidR="00483E05" w:rsidRDefault="00483E05" w:rsidP="00483E05">
      <w:pPr>
        <w:pStyle w:val="ListParagraph"/>
        <w:numPr>
          <w:ilvl w:val="0"/>
          <w:numId w:val="20"/>
        </w:numPr>
        <w:bidi w:val="0"/>
        <w:spacing w:before="120" w:after="0" w:line="240" w:lineRule="auto"/>
        <w:ind w:left="0" w:firstLine="360"/>
        <w:jc w:val="both"/>
        <w:rPr>
          <w:rFonts w:asciiTheme="majorBidi" w:hAnsiTheme="majorBidi" w:cstheme="majorBidi"/>
          <w:lang w:val="vi-VN"/>
        </w:rPr>
      </w:pPr>
      <w:r w:rsidRPr="00F57B5C">
        <w:rPr>
          <w:rFonts w:asciiTheme="majorBidi" w:hAnsiTheme="majorBidi" w:cstheme="majorBidi"/>
          <w:lang w:val="vi-VN"/>
        </w:rPr>
        <w:t>Ng</w:t>
      </w:r>
      <w:r>
        <w:rPr>
          <w:rFonts w:asciiTheme="majorBidi" w:hAnsiTheme="majorBidi" w:cstheme="majorBidi"/>
          <w:lang w:val="vi-VN"/>
        </w:rPr>
        <w:t xml:space="preserve">ười </w:t>
      </w:r>
      <w:r w:rsidRPr="00812337">
        <w:rPr>
          <w:color w:val="205B83"/>
        </w:rPr>
        <w:sym w:font="AGA Arabesque" w:char="0065"/>
      </w:r>
      <w:r>
        <w:rPr>
          <w:rFonts w:asciiTheme="majorBidi" w:hAnsiTheme="majorBidi" w:cstheme="majorBidi"/>
          <w:lang w:val="vi-VN"/>
        </w:rPr>
        <w:t xml:space="preserve"> được dựng lên để kêu gọi toàn thể hai loài: Jin và con người, như Allah </w:t>
      </w:r>
      <w:r w:rsidRPr="00032E3B">
        <w:rPr>
          <w:color w:val="205B83"/>
        </w:rPr>
        <w:sym w:font="AGA Arabesque" w:char="0049"/>
      </w:r>
      <w:r>
        <w:rPr>
          <w:rFonts w:asciiTheme="majorBidi" w:hAnsiTheme="majorBidi" w:cstheme="majorBidi"/>
          <w:lang w:val="vi-VN"/>
        </w:rPr>
        <w:t xml:space="preserve"> phán:</w:t>
      </w:r>
    </w:p>
    <w:p w:rsidR="00483E05" w:rsidRPr="003A2EA4" w:rsidRDefault="00483E05" w:rsidP="00483E05">
      <w:pPr>
        <w:spacing w:before="120" w:after="0" w:line="240" w:lineRule="auto"/>
        <w:jc w:val="both"/>
        <w:rPr>
          <w:rFonts w:ascii="KFGQPC Uthman Taha Naskh" w:cs="KFGQPC Uthman Taha Naskh"/>
          <w:color w:val="385623"/>
          <w:sz w:val="24"/>
          <w:szCs w:val="24"/>
          <w:lang w:bidi="ar-EG"/>
        </w:rPr>
      </w:pPr>
      <w:r w:rsidRPr="003A2EA4">
        <w:rPr>
          <w:rFonts w:ascii="KFGQPC Uthman Taha Naskh" w:cs="KFGQPC Uthman Taha Naskh" w:hint="cs"/>
          <w:b/>
          <w:bCs/>
          <w:color w:val="385623"/>
          <w:sz w:val="32"/>
          <w:szCs w:val="32"/>
          <w:rtl/>
          <w:lang w:bidi="ar-EG"/>
        </w:rPr>
        <w:t>﴿</w:t>
      </w:r>
      <w:r w:rsidRPr="003A2EA4">
        <w:rPr>
          <w:rFonts w:cs="KFGQPC Uthmanic Script HAFS"/>
          <w:b/>
          <w:bCs/>
          <w:color w:val="385623"/>
          <w:sz w:val="32"/>
          <w:szCs w:val="32"/>
          <w:rtl/>
        </w:rPr>
        <w:t>قُلۡ يَٰٓأَيُّهَا ٱلنَّاسُ إِنِّي رَسُولُ ٱللَّهِ إِلَيۡكُمۡ جَمِيعًا</w:t>
      </w:r>
      <w:r w:rsidRPr="003A2EA4">
        <w:rPr>
          <w:rFonts w:ascii="KFGQPC Uthman Taha Naskh" w:cs="KFGQPC Uthman Taha Naskh" w:hint="cs"/>
          <w:b/>
          <w:bCs/>
          <w:color w:val="385623"/>
          <w:sz w:val="32"/>
          <w:szCs w:val="32"/>
          <w:rtl/>
          <w:lang w:bidi="ar-EG"/>
        </w:rPr>
        <w:t>﴾</w:t>
      </w:r>
      <w:r w:rsidRPr="003A2EA4">
        <w:rPr>
          <w:rFonts w:ascii="KFGQPC Uthman Taha Naskh" w:cs="KFGQPC Uthman Taha Naskh"/>
          <w:color w:val="385623"/>
          <w:sz w:val="32"/>
          <w:szCs w:val="32"/>
          <w:lang w:bidi="ar-EG"/>
        </w:rPr>
        <w:t xml:space="preserve"> </w:t>
      </w:r>
      <w:r w:rsidRPr="003A2EA4">
        <w:rPr>
          <w:rFonts w:ascii="KFGQPC Uthman Taha Naskh" w:cs="KFGQPC Uthman Taha Naskh"/>
          <w:color w:val="385623"/>
          <w:sz w:val="24"/>
          <w:szCs w:val="24"/>
          <w:rtl/>
          <w:lang w:bidi="ar-EG"/>
        </w:rPr>
        <w:t>[</w:t>
      </w:r>
      <w:r w:rsidRPr="003A2EA4">
        <w:rPr>
          <w:rFonts w:cs="KFGQPC Uthman Taha Naskh" w:hint="cs"/>
          <w:color w:val="385623"/>
          <w:sz w:val="24"/>
          <w:szCs w:val="24"/>
          <w:rtl/>
        </w:rPr>
        <w:t xml:space="preserve">سورة الأعراف: </w:t>
      </w:r>
      <w:r w:rsidRPr="003A2EA4">
        <w:rPr>
          <w:rFonts w:cs="KFGQPC Uthman Taha Naskh" w:hint="cs"/>
          <w:color w:val="385623"/>
          <w:sz w:val="24"/>
          <w:szCs w:val="24"/>
          <w:rtl/>
          <w:lang w:val="vi-VN"/>
        </w:rPr>
        <w:t>158</w:t>
      </w:r>
      <w:r w:rsidRPr="003A2EA4">
        <w:rPr>
          <w:rFonts w:ascii="KFGQPC Uthman Taha Naskh" w:cs="KFGQPC Uthman Taha Naskh"/>
          <w:color w:val="385623"/>
          <w:sz w:val="24"/>
          <w:szCs w:val="24"/>
          <w:rtl/>
          <w:lang w:bidi="ar-EG"/>
        </w:rPr>
        <w:t>]</w:t>
      </w:r>
    </w:p>
    <w:p w:rsidR="00483E05" w:rsidRDefault="00483E05" w:rsidP="00483E05">
      <w:pPr>
        <w:bidi w:val="0"/>
        <w:spacing w:before="120" w:after="0" w:line="240" w:lineRule="auto"/>
        <w:jc w:val="both"/>
        <w:rPr>
          <w:rFonts w:asciiTheme="majorBidi" w:hAnsiTheme="majorBidi" w:cstheme="majorBidi"/>
          <w:color w:val="385623"/>
          <w:lang w:val="vi-VN"/>
        </w:rPr>
      </w:pPr>
      <w:r w:rsidRPr="003A2EA4">
        <w:rPr>
          <w:b/>
          <w:bCs/>
          <w:color w:val="385623"/>
        </w:rPr>
        <w:sym w:font="AGA Arabesque" w:char="007B"/>
      </w:r>
      <w:r w:rsidRPr="003A2EA4">
        <w:rPr>
          <w:rFonts w:asciiTheme="majorBidi" w:hAnsiTheme="majorBidi" w:cstheme="majorBidi"/>
          <w:b/>
          <w:bCs/>
          <w:color w:val="385623"/>
          <w:lang w:val="vi-VN"/>
        </w:rPr>
        <w:t xml:space="preserve">Hãy nói (Muhammad): </w:t>
      </w:r>
      <w:r w:rsidRPr="009C6698">
        <w:rPr>
          <w:rFonts w:asciiTheme="majorBidi" w:hAnsiTheme="majorBidi" w:cstheme="majorBidi"/>
          <w:b/>
          <w:bCs/>
          <w:i/>
          <w:iCs/>
          <w:color w:val="385623"/>
          <w:lang w:val="vi-VN"/>
        </w:rPr>
        <w:t>“Này hỡi nhân loại! Quả thật, Ta là Sứ giả của Allah được cử phái đến cho tất cả các ngươi.</w:t>
      </w:r>
      <w:r w:rsidRPr="003A2EA4">
        <w:rPr>
          <w:b/>
          <w:bCs/>
          <w:color w:val="385623"/>
        </w:rPr>
        <w:sym w:font="AGA Arabesque" w:char="007D"/>
      </w:r>
      <w:r w:rsidRPr="003A2EA4">
        <w:rPr>
          <w:rFonts w:asciiTheme="majorBidi" w:hAnsiTheme="majorBidi" w:cstheme="majorBidi"/>
          <w:color w:val="385623"/>
          <w:lang w:val="vi-VN"/>
        </w:rPr>
        <w:t xml:space="preserve"> (Chương 7 – Al-A’raf, câu 157, 158).</w:t>
      </w:r>
    </w:p>
    <w:p w:rsidR="00483E05" w:rsidRPr="0033179D" w:rsidRDefault="00483E05" w:rsidP="00483E05">
      <w:pPr>
        <w:spacing w:before="120" w:after="0" w:line="240" w:lineRule="auto"/>
        <w:jc w:val="both"/>
        <w:rPr>
          <w:rFonts w:asciiTheme="majorBidi" w:hAnsiTheme="majorBidi" w:cs="KFGQPC Uthman Taha Naskh"/>
          <w:color w:val="385623"/>
          <w:sz w:val="24"/>
          <w:szCs w:val="24"/>
          <w:rtl/>
        </w:rPr>
      </w:pPr>
      <w:r w:rsidRPr="0033179D">
        <w:rPr>
          <w:rFonts w:ascii="KFGQPC Uthman Taha Naskh" w:cs="KFGQPC Uthman Taha Naskh" w:hint="cs"/>
          <w:b/>
          <w:bCs/>
          <w:color w:val="385623"/>
          <w:sz w:val="32"/>
          <w:szCs w:val="32"/>
          <w:rtl/>
          <w:lang w:bidi="ar-EG"/>
        </w:rPr>
        <w:lastRenderedPageBreak/>
        <w:t>﴿</w:t>
      </w:r>
      <w:r w:rsidRPr="0033179D">
        <w:rPr>
          <w:rFonts w:cs="KFGQPC Uthmanic Script HAFS"/>
          <w:b/>
          <w:bCs/>
          <w:color w:val="385623"/>
          <w:sz w:val="32"/>
          <w:szCs w:val="32"/>
          <w:rtl/>
        </w:rPr>
        <w:t>وَمَآ أَرۡسَلۡنَٰكَ إِلَّا كَآفَّة</w:t>
      </w:r>
      <w:r w:rsidRPr="0033179D">
        <w:rPr>
          <w:rFonts w:ascii="Jameel Noori Nastaleeq" w:hAnsi="Jameel Noori Nastaleeq" w:cs="KFGQPC Uthmanic Script HAFS" w:hint="cs"/>
          <w:b/>
          <w:bCs/>
          <w:color w:val="385623"/>
          <w:sz w:val="38"/>
          <w:szCs w:val="32"/>
          <w:rtl/>
        </w:rPr>
        <w:t>ٗ</w:t>
      </w:r>
      <w:r w:rsidRPr="0033179D">
        <w:rPr>
          <w:rFonts w:cs="KFGQPC Uthmanic Script HAFS" w:hint="cs"/>
          <w:b/>
          <w:bCs/>
          <w:color w:val="385623"/>
          <w:sz w:val="32"/>
          <w:szCs w:val="32"/>
          <w:rtl/>
        </w:rPr>
        <w:t xml:space="preserve"> لِّلنَّاسِ </w:t>
      </w:r>
      <w:r w:rsidRPr="0033179D">
        <w:rPr>
          <w:rFonts w:cs="KFGQPC Uthmanic Script HAFS"/>
          <w:b/>
          <w:bCs/>
          <w:color w:val="385623"/>
          <w:sz w:val="32"/>
          <w:szCs w:val="32"/>
          <w:rtl/>
        </w:rPr>
        <w:t>بَشِير</w:t>
      </w:r>
      <w:r w:rsidRPr="0033179D">
        <w:rPr>
          <w:rFonts w:ascii="Jameel Noori Nastaleeq" w:hAnsi="Jameel Noori Nastaleeq" w:cs="KFGQPC Uthmanic Script HAFS" w:hint="cs"/>
          <w:b/>
          <w:bCs/>
          <w:color w:val="385623"/>
          <w:sz w:val="38"/>
          <w:szCs w:val="32"/>
          <w:rtl/>
        </w:rPr>
        <w:t>ٗ</w:t>
      </w:r>
      <w:r w:rsidRPr="0033179D">
        <w:rPr>
          <w:rFonts w:cs="KFGQPC Uthmanic Script HAFS" w:hint="cs"/>
          <w:b/>
          <w:bCs/>
          <w:color w:val="385623"/>
          <w:sz w:val="32"/>
          <w:szCs w:val="32"/>
          <w:rtl/>
        </w:rPr>
        <w:t>ا وَنَذِير</w:t>
      </w:r>
      <w:r w:rsidRPr="0033179D">
        <w:rPr>
          <w:rFonts w:ascii="Jameel Noori Nastaleeq" w:hAnsi="Jameel Noori Nastaleeq" w:cs="KFGQPC Uthmanic Script HAFS" w:hint="cs"/>
          <w:b/>
          <w:bCs/>
          <w:color w:val="385623"/>
          <w:sz w:val="38"/>
          <w:szCs w:val="32"/>
          <w:rtl/>
        </w:rPr>
        <w:t>ٗ</w:t>
      </w:r>
      <w:r w:rsidRPr="0033179D">
        <w:rPr>
          <w:rFonts w:cs="KFGQPC Uthmanic Script HAFS" w:hint="cs"/>
          <w:b/>
          <w:bCs/>
          <w:color w:val="385623"/>
          <w:sz w:val="32"/>
          <w:szCs w:val="32"/>
          <w:rtl/>
        </w:rPr>
        <w:t>ا</w:t>
      </w:r>
      <w:r w:rsidRPr="0033179D">
        <w:rPr>
          <w:rFonts w:ascii="QCF_BSML" w:hAnsi="QCF_BSML" w:cs="QCF_BSML"/>
          <w:b/>
          <w:bCs/>
          <w:color w:val="385623"/>
          <w:sz w:val="32"/>
          <w:szCs w:val="32"/>
          <w:rtl/>
        </w:rPr>
        <w:t xml:space="preserve"> </w:t>
      </w:r>
      <w:r w:rsidRPr="0033179D">
        <w:rPr>
          <w:rFonts w:ascii="KFGQPC Uthman Taha Naskh" w:cs="KFGQPC Uthman Taha Naskh" w:hint="cs"/>
          <w:b/>
          <w:bCs/>
          <w:color w:val="385623"/>
          <w:sz w:val="32"/>
          <w:szCs w:val="32"/>
          <w:rtl/>
          <w:lang w:bidi="ar-EG"/>
        </w:rPr>
        <w:t>﴾</w:t>
      </w:r>
      <w:r w:rsidRPr="0033179D">
        <w:rPr>
          <w:rFonts w:asciiTheme="minorHAnsi" w:hAnsiTheme="minorHAnsi" w:cs="QCF_BSML"/>
          <w:color w:val="385623"/>
          <w:sz w:val="32"/>
          <w:szCs w:val="32"/>
          <w:lang w:val="vi-VN"/>
        </w:rPr>
        <w:t xml:space="preserve"> </w:t>
      </w:r>
      <w:r w:rsidRPr="0033179D">
        <w:rPr>
          <w:rFonts w:ascii="KFGQPC Uthman Taha Naskh" w:cs="KFGQPC Uthman Taha Naskh"/>
          <w:color w:val="385623"/>
          <w:sz w:val="24"/>
          <w:szCs w:val="24"/>
          <w:rtl/>
          <w:lang w:bidi="ar-EG"/>
        </w:rPr>
        <w:t>[</w:t>
      </w:r>
      <w:r w:rsidRPr="0033179D">
        <w:rPr>
          <w:rFonts w:asciiTheme="majorBidi" w:hAnsiTheme="majorBidi" w:cs="KFGQPC Uthman Taha Naskh" w:hint="cs"/>
          <w:color w:val="385623"/>
          <w:sz w:val="24"/>
          <w:szCs w:val="24"/>
          <w:rtl/>
        </w:rPr>
        <w:t xml:space="preserve">سورة سبأ: </w:t>
      </w:r>
      <w:r w:rsidRPr="0033179D">
        <w:rPr>
          <w:rFonts w:asciiTheme="majorBidi" w:hAnsiTheme="majorBidi" w:cs="KFGQPC Uthman Taha Naskh" w:hint="cs"/>
          <w:color w:val="385623"/>
          <w:sz w:val="24"/>
          <w:szCs w:val="24"/>
          <w:rtl/>
          <w:lang w:val="vi-VN"/>
        </w:rPr>
        <w:t>28</w:t>
      </w:r>
      <w:r w:rsidRPr="0033179D">
        <w:rPr>
          <w:rFonts w:ascii="KFGQPC Uthman Taha Naskh" w:cs="KFGQPC Uthman Taha Naskh"/>
          <w:color w:val="385623"/>
          <w:sz w:val="24"/>
          <w:szCs w:val="24"/>
          <w:rtl/>
          <w:lang w:bidi="ar-EG"/>
        </w:rPr>
        <w:t>]</w:t>
      </w:r>
    </w:p>
    <w:p w:rsidR="00483E05" w:rsidRPr="0033179D" w:rsidRDefault="00483E05" w:rsidP="00483E05">
      <w:pPr>
        <w:bidi w:val="0"/>
        <w:spacing w:before="120" w:after="0" w:line="240" w:lineRule="auto"/>
        <w:ind w:hanging="8"/>
        <w:jc w:val="both"/>
        <w:rPr>
          <w:rFonts w:asciiTheme="majorBidi" w:hAnsiTheme="majorBidi" w:cs="KFGQPC Uthman Taha Naskh"/>
          <w:color w:val="385623"/>
          <w:sz w:val="22"/>
          <w:szCs w:val="22"/>
          <w:lang w:val="vi-VN"/>
        </w:rPr>
      </w:pPr>
      <w:r w:rsidRPr="0033179D">
        <w:rPr>
          <w:b/>
          <w:bCs/>
          <w:color w:val="385623"/>
        </w:rPr>
        <w:sym w:font="AGA Arabesque" w:char="007B"/>
      </w:r>
      <w:r w:rsidRPr="0033179D">
        <w:rPr>
          <w:rFonts w:asciiTheme="majorBidi" w:hAnsiTheme="majorBidi" w:cs="KFGQPC Uthman Taha Naskh"/>
          <w:b/>
          <w:bCs/>
          <w:color w:val="385623"/>
          <w:lang w:val="vi-VN"/>
        </w:rPr>
        <w:t>Và TA</w:t>
      </w:r>
      <w:r>
        <w:rPr>
          <w:rFonts w:asciiTheme="majorBidi" w:hAnsiTheme="majorBidi" w:cs="KFGQPC Uthman Taha Naskh"/>
          <w:b/>
          <w:bCs/>
          <w:color w:val="385623"/>
          <w:lang w:val="vi-VN"/>
        </w:rPr>
        <w:t xml:space="preserve"> (Allah)</w:t>
      </w:r>
      <w:r w:rsidRPr="0033179D">
        <w:rPr>
          <w:rFonts w:asciiTheme="majorBidi" w:hAnsiTheme="majorBidi" w:cs="KFGQPC Uthman Taha Naskh"/>
          <w:b/>
          <w:bCs/>
          <w:color w:val="385623"/>
          <w:lang w:val="vi-VN"/>
        </w:rPr>
        <w:t xml:space="preserve"> chỉ cử phái Ngươi (Muhammad) làm một người mang tin mừng và một người cảnh báo cho toàn nhân loại</w:t>
      </w:r>
      <w:r w:rsidRPr="0033179D">
        <w:rPr>
          <w:b/>
          <w:bCs/>
          <w:color w:val="385623"/>
        </w:rPr>
        <w:sym w:font="AGA Arabesque" w:char="007D"/>
      </w:r>
      <w:r w:rsidRPr="0033179D">
        <w:rPr>
          <w:rFonts w:asciiTheme="majorBidi" w:hAnsiTheme="majorBidi" w:cs="KFGQPC Uthman Taha Naskh"/>
          <w:color w:val="385623"/>
          <w:lang w:val="vi-VN"/>
        </w:rPr>
        <w:t xml:space="preserve"> (Chương 34 – Saba’, câu 28).</w:t>
      </w:r>
    </w:p>
    <w:p w:rsidR="00483E05" w:rsidRPr="00DC32B9" w:rsidRDefault="00483E05" w:rsidP="00483E05">
      <w:pPr>
        <w:spacing w:before="120" w:after="0" w:line="240" w:lineRule="auto"/>
        <w:ind w:hanging="8"/>
        <w:jc w:val="both"/>
        <w:rPr>
          <w:rFonts w:ascii="KFGQPC Uthman Taha Naskh" w:cs="KFGQPC Uthman Taha Naskh"/>
          <w:color w:val="385623"/>
          <w:sz w:val="24"/>
          <w:szCs w:val="24"/>
          <w:rtl/>
          <w:lang w:bidi="ar-EG"/>
        </w:rPr>
      </w:pPr>
      <w:r w:rsidRPr="00DC32B9">
        <w:rPr>
          <w:rFonts w:ascii="KFGQPC Uthman Taha Naskh" w:cs="KFGQPC Uthman Taha Naskh" w:hint="cs"/>
          <w:b/>
          <w:bCs/>
          <w:color w:val="385623"/>
          <w:sz w:val="32"/>
          <w:szCs w:val="32"/>
          <w:rtl/>
          <w:lang w:bidi="ar-EG"/>
        </w:rPr>
        <w:t>﴿</w:t>
      </w:r>
      <w:r w:rsidRPr="00DC32B9">
        <w:rPr>
          <w:rFonts w:cs="KFGQPC Uthmanic Script HAFS"/>
          <w:b/>
          <w:bCs/>
          <w:color w:val="385623"/>
          <w:sz w:val="32"/>
          <w:szCs w:val="32"/>
          <w:rtl/>
        </w:rPr>
        <w:t>تَبَارَكَ ٱلَّذِي نَزَّلَ ٱلۡفُرۡقَانَ عَلَىٰ عَبۡدِهِۦ لِيَكُونَ لِلۡعَٰلَمِينَ نَذِيرًا</w:t>
      </w:r>
      <w:r w:rsidRPr="00DC32B9">
        <w:rPr>
          <w:rFonts w:cs="KFGQPC Uthmanic Script HAFS" w:hint="cs"/>
          <w:b/>
          <w:bCs/>
          <w:color w:val="385623"/>
          <w:sz w:val="32"/>
          <w:szCs w:val="32"/>
          <w:rtl/>
        </w:rPr>
        <w:t xml:space="preserve"> </w:t>
      </w:r>
      <w:r w:rsidRPr="00DC32B9">
        <w:rPr>
          <w:rFonts w:cs="KFGQPC Uthmanic Script HAFS"/>
          <w:b/>
          <w:bCs/>
          <w:color w:val="385623"/>
          <w:sz w:val="32"/>
          <w:szCs w:val="32"/>
          <w:rtl/>
        </w:rPr>
        <w:t>١</w:t>
      </w:r>
      <w:r w:rsidRPr="00DC32B9">
        <w:rPr>
          <w:rFonts w:ascii="KFGQPC Uthman Taha Naskh" w:cs="KFGQPC Uthman Taha Naskh" w:hint="cs"/>
          <w:b/>
          <w:bCs/>
          <w:color w:val="385623"/>
          <w:sz w:val="32"/>
          <w:szCs w:val="32"/>
          <w:rtl/>
          <w:lang w:bidi="ar-EG"/>
        </w:rPr>
        <w:t>﴾</w:t>
      </w:r>
      <w:r w:rsidRPr="00DC32B9">
        <w:rPr>
          <w:rFonts w:asciiTheme="minorHAnsi" w:hAnsiTheme="minorHAnsi" w:cs="KFGQPC Uthman Taha Naskh"/>
          <w:color w:val="385623"/>
          <w:sz w:val="32"/>
          <w:szCs w:val="32"/>
          <w:lang w:val="vi-VN" w:bidi="ar-EG"/>
        </w:rPr>
        <w:t xml:space="preserve"> </w:t>
      </w:r>
      <w:r w:rsidRPr="00DC32B9">
        <w:rPr>
          <w:rFonts w:ascii="KFGQPC Uthman Taha Naskh" w:cs="KFGQPC Uthman Taha Naskh"/>
          <w:color w:val="385623"/>
          <w:sz w:val="24"/>
          <w:szCs w:val="24"/>
          <w:rtl/>
          <w:lang w:bidi="ar-EG"/>
        </w:rPr>
        <w:t>[</w:t>
      </w:r>
      <w:r w:rsidRPr="00DC32B9">
        <w:rPr>
          <w:rFonts w:asciiTheme="minorHAnsi" w:hAnsiTheme="minorHAnsi" w:cs="KFGQPC Uthman Taha Naskh" w:hint="cs"/>
          <w:color w:val="385623"/>
          <w:sz w:val="24"/>
          <w:szCs w:val="24"/>
          <w:rtl/>
          <w:lang w:bidi="ar-EG"/>
        </w:rPr>
        <w:t xml:space="preserve">سورة الفرقان: </w:t>
      </w:r>
      <w:r w:rsidRPr="00DC32B9">
        <w:rPr>
          <w:rFonts w:asciiTheme="majorBidi" w:hAnsiTheme="majorBidi" w:cstheme="majorBidi"/>
          <w:color w:val="385623"/>
          <w:sz w:val="24"/>
          <w:szCs w:val="24"/>
          <w:rtl/>
          <w:lang w:bidi="ar-EG"/>
        </w:rPr>
        <w:t>1</w:t>
      </w:r>
      <w:r w:rsidRPr="00DC32B9">
        <w:rPr>
          <w:rFonts w:ascii="KFGQPC Uthman Taha Naskh" w:cs="KFGQPC Uthman Taha Naskh"/>
          <w:color w:val="385623"/>
          <w:sz w:val="24"/>
          <w:szCs w:val="24"/>
          <w:rtl/>
          <w:lang w:bidi="ar-EG"/>
        </w:rPr>
        <w:t>]</w:t>
      </w:r>
    </w:p>
    <w:p w:rsidR="00483E05" w:rsidRPr="00DC32B9" w:rsidRDefault="00483E05" w:rsidP="00483E05">
      <w:pPr>
        <w:bidi w:val="0"/>
        <w:spacing w:before="120" w:after="0" w:line="240" w:lineRule="auto"/>
        <w:ind w:hanging="8"/>
        <w:jc w:val="both"/>
        <w:rPr>
          <w:rFonts w:asciiTheme="majorBidi" w:hAnsiTheme="majorBidi" w:cstheme="majorBidi"/>
          <w:color w:val="385623"/>
          <w:lang w:val="vi-VN"/>
        </w:rPr>
      </w:pPr>
      <w:r w:rsidRPr="00DC32B9">
        <w:rPr>
          <w:b/>
          <w:bCs/>
          <w:color w:val="385623"/>
        </w:rPr>
        <w:sym w:font="AGA Arabesque" w:char="007B"/>
      </w:r>
      <w:r w:rsidRPr="00DC32B9">
        <w:rPr>
          <w:rFonts w:asciiTheme="majorBidi" w:hAnsiTheme="majorBidi" w:cstheme="majorBidi"/>
          <w:b/>
          <w:bCs/>
          <w:color w:val="385623"/>
          <w:lang w:val="vi-VN"/>
        </w:rPr>
        <w:t>Phúc thay Đấng (Allah) đã ban Tiêu chuẩn (phân biệt phúc và tội) xuống cho người bề tôi trung thành và tận tụy của Ngài (Muhammad) để Y trở thành một vị cảnh báo cho muôn loài (Loài người và Jinn).</w:t>
      </w:r>
      <w:r w:rsidRPr="00DC32B9">
        <w:rPr>
          <w:b/>
          <w:bCs/>
          <w:color w:val="385623"/>
        </w:rPr>
        <w:sym w:font="AGA Arabesque" w:char="007D"/>
      </w:r>
      <w:r w:rsidRPr="00DC32B9">
        <w:rPr>
          <w:rFonts w:asciiTheme="majorBidi" w:hAnsiTheme="majorBidi" w:cstheme="majorBidi"/>
          <w:color w:val="385623"/>
          <w:lang w:val="vi-VN"/>
        </w:rPr>
        <w:t xml:space="preserve"> (Chương 25 – Al-Furqan, câu 1).</w:t>
      </w:r>
    </w:p>
    <w:p w:rsidR="00483E05" w:rsidRPr="00B2671A" w:rsidRDefault="00483E05" w:rsidP="00483E05">
      <w:pPr>
        <w:pStyle w:val="FootnoteText"/>
        <w:bidi/>
        <w:ind w:firstLine="0"/>
        <w:rPr>
          <w:rFonts w:asciiTheme="majorBidi" w:hAnsiTheme="majorBidi" w:cs="KFGQPC Uthman Taha Naskh"/>
          <w:color w:val="385623"/>
          <w:sz w:val="16"/>
          <w:szCs w:val="16"/>
          <w:rtl/>
        </w:rPr>
      </w:pPr>
      <w:r w:rsidRPr="00B2671A">
        <w:rPr>
          <w:rFonts w:ascii="KFGQPC Uthman Taha Naskh" w:cs="KFGQPC Uthman Taha Naskh" w:hint="cs"/>
          <w:b/>
          <w:bCs/>
          <w:color w:val="385623"/>
          <w:sz w:val="32"/>
          <w:szCs w:val="32"/>
          <w:rtl/>
          <w:lang w:bidi="ar-EG"/>
        </w:rPr>
        <w:t>﴿</w:t>
      </w:r>
      <w:r w:rsidRPr="00B2671A">
        <w:rPr>
          <w:rFonts w:cs="KFGQPC Uthmanic Script HAFS"/>
          <w:b/>
          <w:bCs/>
          <w:color w:val="385623"/>
          <w:sz w:val="32"/>
          <w:szCs w:val="32"/>
          <w:rtl/>
        </w:rPr>
        <w:t>وَمَآ أَرۡسَلۡنَٰكَ إِلَّا رَحۡمَة</w:t>
      </w:r>
      <w:r w:rsidRPr="00B2671A">
        <w:rPr>
          <w:rFonts w:ascii="Jameel Noori Nastaleeq" w:hAnsi="Jameel Noori Nastaleeq" w:cs="KFGQPC Uthmanic Script HAFS" w:hint="cs"/>
          <w:b/>
          <w:bCs/>
          <w:color w:val="385623"/>
          <w:sz w:val="38"/>
          <w:szCs w:val="32"/>
          <w:rtl/>
        </w:rPr>
        <w:t>ٗ</w:t>
      </w:r>
      <w:r w:rsidRPr="00B2671A">
        <w:rPr>
          <w:rFonts w:cs="KFGQPC Uthmanic Script HAFS" w:hint="cs"/>
          <w:b/>
          <w:bCs/>
          <w:color w:val="385623"/>
          <w:sz w:val="32"/>
          <w:szCs w:val="32"/>
          <w:rtl/>
        </w:rPr>
        <w:t xml:space="preserve"> لِّلۡعَ</w:t>
      </w:r>
      <w:r w:rsidRPr="00266346">
        <w:rPr>
          <w:rFonts w:cs="KFGQPC Uthmanic Script HAFS" w:hint="cs"/>
          <w:b/>
          <w:bCs/>
          <w:color w:val="385623"/>
          <w:sz w:val="32"/>
          <w:szCs w:val="32"/>
          <w:rtl/>
        </w:rPr>
        <w:t>ٰلَمِينَ</w:t>
      </w:r>
      <w:r w:rsidRPr="00B2671A">
        <w:rPr>
          <w:rFonts w:cs="KFGQPC Uthmanic Script HAFS" w:hint="cs"/>
          <w:b/>
          <w:bCs/>
          <w:color w:val="385623"/>
          <w:sz w:val="32"/>
          <w:szCs w:val="32"/>
          <w:rtl/>
        </w:rPr>
        <w:t xml:space="preserve"> </w:t>
      </w:r>
      <w:r w:rsidRPr="00B2671A">
        <w:rPr>
          <w:rFonts w:cs="KFGQPC Uthmanic Script HAFS"/>
          <w:b/>
          <w:bCs/>
          <w:color w:val="385623"/>
          <w:sz w:val="32"/>
          <w:szCs w:val="32"/>
          <w:rtl/>
        </w:rPr>
        <w:t>١٠٧</w:t>
      </w:r>
      <w:r w:rsidRPr="00B2671A">
        <w:rPr>
          <w:rFonts w:ascii="QCF_BSML" w:hAnsi="QCF_BSML" w:cs="QCF_BSML"/>
          <w:b/>
          <w:bCs/>
          <w:color w:val="385623"/>
          <w:sz w:val="32"/>
          <w:szCs w:val="32"/>
          <w:rtl/>
        </w:rPr>
        <w:t xml:space="preserve"> </w:t>
      </w:r>
      <w:r w:rsidRPr="00B2671A">
        <w:rPr>
          <w:rFonts w:ascii="KFGQPC Uthman Taha Naskh" w:cs="KFGQPC Uthman Taha Naskh" w:hint="cs"/>
          <w:b/>
          <w:bCs/>
          <w:color w:val="385623"/>
          <w:sz w:val="32"/>
          <w:szCs w:val="32"/>
          <w:rtl/>
          <w:lang w:bidi="ar-EG"/>
        </w:rPr>
        <w:t>﴾</w:t>
      </w:r>
      <w:r w:rsidRPr="00B2671A">
        <w:rPr>
          <w:rFonts w:asciiTheme="minorHAnsi" w:hAnsiTheme="minorHAnsi" w:cs="QCF_BSML"/>
          <w:color w:val="385623"/>
          <w:sz w:val="28"/>
          <w:szCs w:val="28"/>
          <w:lang w:val="vi-VN"/>
        </w:rPr>
        <w:t xml:space="preserve"> </w:t>
      </w:r>
      <w:r w:rsidRPr="00B2671A">
        <w:rPr>
          <w:rFonts w:ascii="KFGQPC Uthman Taha Naskh" w:cs="KFGQPC Uthman Taha Naskh"/>
          <w:color w:val="385623"/>
          <w:sz w:val="24"/>
          <w:szCs w:val="24"/>
          <w:rtl/>
          <w:lang w:bidi="ar-EG"/>
        </w:rPr>
        <w:t>[</w:t>
      </w:r>
      <w:r w:rsidRPr="00B2671A">
        <w:rPr>
          <w:rFonts w:asciiTheme="majorBidi" w:hAnsiTheme="majorBidi" w:cs="KFGQPC Uthman Taha Naskh" w:hint="cs"/>
          <w:color w:val="385623"/>
          <w:sz w:val="24"/>
          <w:szCs w:val="24"/>
          <w:rtl/>
        </w:rPr>
        <w:t xml:space="preserve">سورة الأنبياء: </w:t>
      </w:r>
      <w:r w:rsidRPr="00B2671A">
        <w:rPr>
          <w:rFonts w:asciiTheme="majorBidi" w:hAnsiTheme="majorBidi" w:cs="KFGQPC Uthman Taha Naskh" w:hint="cs"/>
          <w:color w:val="385623"/>
          <w:sz w:val="24"/>
          <w:szCs w:val="24"/>
          <w:rtl/>
          <w:lang w:val="vi-VN"/>
        </w:rPr>
        <w:t>107</w:t>
      </w:r>
      <w:r w:rsidRPr="00B2671A">
        <w:rPr>
          <w:rFonts w:ascii="KFGQPC Uthman Taha Naskh" w:cs="KFGQPC Uthman Taha Naskh"/>
          <w:color w:val="385623"/>
          <w:sz w:val="24"/>
          <w:szCs w:val="24"/>
          <w:rtl/>
          <w:lang w:bidi="ar-EG"/>
        </w:rPr>
        <w:t>]</w:t>
      </w:r>
    </w:p>
    <w:p w:rsidR="00483E05" w:rsidRPr="00B2671A" w:rsidRDefault="00483E05" w:rsidP="00483E05">
      <w:pPr>
        <w:pStyle w:val="FootnoteText"/>
        <w:ind w:firstLine="0"/>
        <w:rPr>
          <w:rStyle w:val="hps"/>
          <w:rFonts w:asciiTheme="majorBidi" w:hAnsiTheme="majorBidi" w:cstheme="majorBidi"/>
          <w:color w:val="385623"/>
          <w:sz w:val="28"/>
          <w:szCs w:val="28"/>
          <w:lang w:val="en-US"/>
        </w:rPr>
      </w:pPr>
      <w:r w:rsidRPr="00B2671A">
        <w:rPr>
          <w:b/>
          <w:bCs/>
          <w:color w:val="385623"/>
          <w:sz w:val="28"/>
          <w:szCs w:val="28"/>
        </w:rPr>
        <w:sym w:font="AGA Arabesque" w:char="007B"/>
      </w:r>
      <w:r w:rsidRPr="00B2671A">
        <w:rPr>
          <w:rStyle w:val="hps"/>
          <w:rFonts w:asciiTheme="majorBidi" w:hAnsiTheme="majorBidi" w:cstheme="majorBidi"/>
          <w:b/>
          <w:bCs/>
          <w:color w:val="385623"/>
          <w:sz w:val="28"/>
          <w:szCs w:val="28"/>
          <w:lang w:val="vi-VN"/>
        </w:rPr>
        <w:t>Và TA (Allah) gửi Ngươi (Muhammad) đến cốt chỉ để mang đến hồng phúc cho toàn nhân loại.</w:t>
      </w:r>
      <w:r w:rsidRPr="00B2671A">
        <w:rPr>
          <w:b/>
          <w:bCs/>
          <w:color w:val="385623"/>
          <w:sz w:val="28"/>
          <w:szCs w:val="28"/>
        </w:rPr>
        <w:sym w:font="AGA Arabesque" w:char="007D"/>
      </w:r>
      <w:r w:rsidRPr="00B2671A">
        <w:rPr>
          <w:rStyle w:val="hps"/>
          <w:rFonts w:asciiTheme="majorBidi" w:hAnsiTheme="majorBidi" w:cstheme="majorBidi"/>
          <w:b/>
          <w:bCs/>
          <w:color w:val="385623"/>
          <w:lang w:val="vi-VN"/>
        </w:rPr>
        <w:t xml:space="preserve"> </w:t>
      </w:r>
      <w:r w:rsidRPr="00B2671A">
        <w:rPr>
          <w:rStyle w:val="hps"/>
          <w:rFonts w:asciiTheme="majorBidi" w:hAnsiTheme="majorBidi" w:cstheme="majorBidi"/>
          <w:color w:val="385623"/>
          <w:sz w:val="28"/>
          <w:szCs w:val="28"/>
          <w:lang w:val="vi-VN"/>
        </w:rPr>
        <w:t>(Chương 21 – Al-Ambiya’, câu 107).</w:t>
      </w:r>
    </w:p>
    <w:p w:rsidR="00483E05" w:rsidRDefault="00483E05" w:rsidP="00483E05">
      <w:pPr>
        <w:spacing w:before="120" w:after="0" w:line="240" w:lineRule="auto"/>
        <w:jc w:val="both"/>
        <w:rPr>
          <w:rFonts w:ascii="Arial" w:hAnsi="Arial" w:cs="KFGQPC Uthman Taha Naskh"/>
          <w:color w:val="385623"/>
          <w:sz w:val="24"/>
          <w:szCs w:val="24"/>
          <w:lang w:val="vi-VN" w:bidi="ar-EG"/>
        </w:rPr>
      </w:pPr>
      <w:r w:rsidRPr="00B2671A">
        <w:rPr>
          <w:rFonts w:ascii="KFGQPC Uthman Taha Naskh" w:cs="KFGQPC Uthman Taha Naskh" w:hint="cs"/>
          <w:b/>
          <w:bCs/>
          <w:color w:val="385623"/>
          <w:sz w:val="32"/>
          <w:szCs w:val="32"/>
          <w:rtl/>
          <w:lang w:bidi="ar-EG"/>
        </w:rPr>
        <w:t>﴿</w:t>
      </w:r>
      <w:r w:rsidRPr="00A849BE">
        <w:rPr>
          <w:rFonts w:cs="KFGQPC Uthmanic Script HAFS"/>
          <w:b/>
          <w:bCs/>
          <w:color w:val="385623"/>
          <w:sz w:val="32"/>
          <w:szCs w:val="32"/>
          <w:rtl/>
        </w:rPr>
        <w:t>وَإِذۡ صَرَفۡنَآ إِلَيۡكَ نَفَرٗا مِّنَ ٱلۡجِنِّ يَسۡتَمِعُونَ ٱلۡقُرۡءَانَ فَلَمَّا حَضَرُوهُ قَالُوٓاْ أَنصِتُواْۖ فَلَمَّا قُضِيَ وَلَّوۡاْ إِلَىٰ قَوۡمِهِم مُّنذِرِينَ ٢٩</w:t>
      </w:r>
      <w:r w:rsidRPr="00B2671A">
        <w:rPr>
          <w:rFonts w:ascii="KFGQPC Uthman Taha Naskh" w:cs="KFGQPC Uthman Taha Naskh" w:hint="cs"/>
          <w:b/>
          <w:bCs/>
          <w:color w:val="385623"/>
          <w:sz w:val="32"/>
          <w:szCs w:val="32"/>
          <w:rtl/>
          <w:lang w:bidi="ar-EG"/>
        </w:rPr>
        <w:t>﴾</w:t>
      </w:r>
      <w:r w:rsidRPr="00B2671A">
        <w:rPr>
          <w:rFonts w:asciiTheme="minorHAnsi" w:hAnsiTheme="minorHAnsi" w:cs="QCF_BSML"/>
          <w:color w:val="385623"/>
          <w:lang w:val="vi-VN"/>
        </w:rPr>
        <w:t xml:space="preserve"> </w:t>
      </w:r>
      <w:r w:rsidRPr="00B2671A">
        <w:rPr>
          <w:rFonts w:ascii="KFGQPC Uthman Taha Naskh" w:cs="KFGQPC Uthman Taha Naskh"/>
          <w:color w:val="385623"/>
          <w:sz w:val="24"/>
          <w:szCs w:val="24"/>
          <w:rtl/>
          <w:lang w:bidi="ar-EG"/>
        </w:rPr>
        <w:t>[</w:t>
      </w:r>
      <w:r>
        <w:rPr>
          <w:rFonts w:asciiTheme="majorBidi" w:hAnsiTheme="majorBidi" w:cs="KFGQPC Uthman Taha Naskh" w:hint="cs"/>
          <w:color w:val="385623"/>
          <w:sz w:val="24"/>
          <w:szCs w:val="24"/>
          <w:rtl/>
        </w:rPr>
        <w:t>سورة الأحقاف</w:t>
      </w:r>
      <w:r w:rsidRPr="00B2671A">
        <w:rPr>
          <w:rFonts w:asciiTheme="majorBidi" w:hAnsiTheme="majorBidi" w:cs="KFGQPC Uthman Taha Naskh" w:hint="cs"/>
          <w:color w:val="385623"/>
          <w:sz w:val="24"/>
          <w:szCs w:val="24"/>
          <w:rtl/>
        </w:rPr>
        <w:t xml:space="preserve">: </w:t>
      </w:r>
      <w:r>
        <w:rPr>
          <w:rFonts w:asciiTheme="majorBidi" w:hAnsiTheme="majorBidi" w:cs="KFGQPC Uthman Taha Naskh" w:hint="cs"/>
          <w:color w:val="385623"/>
          <w:sz w:val="24"/>
          <w:szCs w:val="24"/>
          <w:rtl/>
          <w:lang w:val="vi-VN"/>
        </w:rPr>
        <w:t>29</w:t>
      </w:r>
      <w:r w:rsidRPr="00B2671A">
        <w:rPr>
          <w:rFonts w:ascii="KFGQPC Uthman Taha Naskh" w:cs="KFGQPC Uthman Taha Naskh"/>
          <w:color w:val="385623"/>
          <w:sz w:val="24"/>
          <w:szCs w:val="24"/>
          <w:rtl/>
          <w:lang w:bidi="ar-EG"/>
        </w:rPr>
        <w:t>]</w:t>
      </w:r>
    </w:p>
    <w:p w:rsidR="00483E05" w:rsidRDefault="00483E05" w:rsidP="00483E05">
      <w:pPr>
        <w:bidi w:val="0"/>
        <w:spacing w:before="120" w:after="0" w:line="240" w:lineRule="auto"/>
        <w:jc w:val="both"/>
        <w:rPr>
          <w:rFonts w:asciiTheme="majorBidi" w:hAnsiTheme="majorBidi" w:cstheme="majorBidi"/>
          <w:color w:val="385623"/>
          <w:lang w:val="vi-VN"/>
        </w:rPr>
      </w:pPr>
      <w:r w:rsidRPr="00144E87">
        <w:rPr>
          <w:b/>
          <w:bCs/>
          <w:color w:val="385623"/>
        </w:rPr>
        <w:sym w:font="AGA Arabesque" w:char="007B"/>
      </w:r>
      <w:r>
        <w:rPr>
          <w:rFonts w:asciiTheme="majorBidi" w:hAnsiTheme="majorBidi" w:cstheme="majorBidi"/>
          <w:b/>
          <w:bCs/>
          <w:color w:val="385623"/>
          <w:lang w:val="vi-VN"/>
        </w:rPr>
        <w:t xml:space="preserve">Và (hãy nhớ lại ) khi TA (Allah) đưa một nhóm Jinn đến chỗ Ngươi (Muhammad) để lắng nghe Ngươi đọc Qur’an. Rồi khi chúng hiện diện nơi đó thì chúng bảo: </w:t>
      </w:r>
      <w:r w:rsidRPr="009C6698">
        <w:rPr>
          <w:rFonts w:asciiTheme="majorBidi" w:hAnsiTheme="majorBidi" w:cstheme="majorBidi"/>
          <w:b/>
          <w:bCs/>
          <w:i/>
          <w:iCs/>
          <w:color w:val="385623"/>
          <w:lang w:val="vi-VN"/>
        </w:rPr>
        <w:t>“Các người hãy im lặng nghe (Qur’an)!”</w:t>
      </w:r>
      <w:r>
        <w:rPr>
          <w:rFonts w:asciiTheme="majorBidi" w:hAnsiTheme="majorBidi" w:cstheme="majorBidi"/>
          <w:b/>
          <w:bCs/>
          <w:color w:val="385623"/>
          <w:lang w:val="vi-VN"/>
        </w:rPr>
        <w:t xml:space="preserve"> Rồi sau khi cuộc xướng đọc kết thúc thì chúng quay trở về cảnh báo người dân của chúng.</w:t>
      </w:r>
      <w:r w:rsidRPr="008033AE">
        <w:rPr>
          <w:b/>
          <w:bCs/>
          <w:color w:val="385623"/>
        </w:rPr>
        <w:sym w:font="AGA Arabesque" w:char="007D"/>
      </w:r>
      <w:r>
        <w:rPr>
          <w:rFonts w:asciiTheme="majorBidi" w:hAnsiTheme="majorBidi" w:cstheme="majorBidi"/>
          <w:b/>
          <w:bCs/>
          <w:color w:val="385623"/>
          <w:lang w:val="vi-VN"/>
        </w:rPr>
        <w:t xml:space="preserve"> </w:t>
      </w:r>
      <w:r w:rsidRPr="00AD1008">
        <w:rPr>
          <w:rFonts w:asciiTheme="majorBidi" w:hAnsiTheme="majorBidi" w:cstheme="majorBidi"/>
          <w:color w:val="385623"/>
          <w:lang w:val="vi-VN"/>
        </w:rPr>
        <w:t>(Chương 46 – Al-Ahqaaf, câu 29).</w:t>
      </w:r>
    </w:p>
    <w:p w:rsidR="00483E05" w:rsidRDefault="00483E05" w:rsidP="00483E05">
      <w:pPr>
        <w:bidi w:val="0"/>
        <w:spacing w:before="120" w:after="0" w:line="240" w:lineRule="auto"/>
        <w:ind w:firstLine="720"/>
        <w:jc w:val="both"/>
        <w:rPr>
          <w:rFonts w:asciiTheme="majorBidi" w:hAnsiTheme="majorBidi" w:cstheme="majorBidi"/>
          <w:lang w:val="vi-VN"/>
        </w:rPr>
      </w:pPr>
      <w:r w:rsidRPr="00211FC6">
        <w:rPr>
          <w:rFonts w:asciiTheme="majorBidi" w:hAnsiTheme="majorBidi" w:cstheme="majorBidi"/>
          <w:lang w:val="vi-VN"/>
        </w:rPr>
        <w:lastRenderedPageBreak/>
        <w:t>Tất</w:t>
      </w:r>
      <w:r>
        <w:rPr>
          <w:rFonts w:asciiTheme="majorBidi" w:hAnsiTheme="majorBidi" w:cstheme="majorBidi"/>
          <w:lang w:val="vi-VN"/>
        </w:rPr>
        <w:t xml:space="preserve"> cả các lời Kinh mà Allah </w:t>
      </w:r>
      <w:r w:rsidRPr="00032E3B">
        <w:rPr>
          <w:color w:val="205B83"/>
        </w:rPr>
        <w:sym w:font="AGA Arabesque" w:char="0049"/>
      </w:r>
      <w:r>
        <w:rPr>
          <w:rFonts w:asciiTheme="majorBidi" w:hAnsiTheme="majorBidi" w:cstheme="majorBidi"/>
          <w:lang w:val="vi-VN"/>
        </w:rPr>
        <w:t xml:space="preserve"> mặc khải xuống cho Muhammad </w:t>
      </w:r>
      <w:r w:rsidRPr="00812337">
        <w:rPr>
          <w:color w:val="205B83"/>
        </w:rPr>
        <w:sym w:font="AGA Arabesque" w:char="0065"/>
      </w:r>
      <w:r>
        <w:rPr>
          <w:rFonts w:asciiTheme="majorBidi" w:hAnsiTheme="majorBidi" w:cstheme="majorBidi"/>
          <w:lang w:val="vi-VN"/>
        </w:rPr>
        <w:t xml:space="preserve"> là những lời phán đến toàn thể hai loài Jinn và con người. Mặc dù các nguyên nhân mặc khải đều xảy ra đối với người dân Ả Rập nhưng không có bất cứ câu Kinh nào dành riêng cho một nhóm người nhất định nào, và điều này được thống nhất trong thế giới những người Muslim.</w:t>
      </w:r>
    </w:p>
    <w:p w:rsidR="00483E05" w:rsidRDefault="00483E05" w:rsidP="00BE0A5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Bởi thế, không một ai trong những người Muslim bảo rằng các câu Kinh nói về ly dị, Zhihaar, Li’aan hoặc hình phạt cho kẻ trộm cắp </w:t>
      </w:r>
      <w:r w:rsidR="00BE0A59">
        <w:rPr>
          <w:rFonts w:asciiTheme="majorBidi" w:hAnsiTheme="majorBidi" w:cstheme="majorBidi"/>
          <w:lang w:val="vi-VN"/>
        </w:rPr>
        <w:t>cũng như</w:t>
      </w:r>
      <w:r>
        <w:rPr>
          <w:rFonts w:asciiTheme="majorBidi" w:hAnsiTheme="majorBidi" w:cstheme="majorBidi"/>
          <w:lang w:val="vi-VN"/>
        </w:rPr>
        <w:t xml:space="preserve"> những vấn đề khác là dành riêng đối với một người nhất định nào đó khi y là nguyên nhân cho sự mặc khải câu Kinh nào đó.</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Điều muốn nói ở đây rằng cho dù một số câu Kinh Qur’an được mặc khải xuống là bởi những nguyên nhân xảy ra trong dân chúng Ả Rập nhưng giới luật của các câu Kinh đó lại được áp dụng chung cho tất cả mọi người. </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Như vậy, sự kêu gọi và tuyên truyền của Nabi Muhammad là bao quát tất cả hai loài Jinn và con người cho dù họ có khác dân tộc. Allah </w:t>
      </w:r>
      <w:r w:rsidRPr="00032E3B">
        <w:rPr>
          <w:color w:val="205B83"/>
        </w:rPr>
        <w:sym w:font="AGA Arabesque" w:char="0049"/>
      </w:r>
      <w:r>
        <w:rPr>
          <w:rFonts w:asciiTheme="majorBidi" w:hAnsiTheme="majorBidi" w:cstheme="majorBidi"/>
          <w:lang w:val="vi-VN"/>
        </w:rPr>
        <w:t xml:space="preserve"> phán đến cả hai loài trong câu Kinh sau:</w:t>
      </w:r>
    </w:p>
    <w:p w:rsidR="00483E05" w:rsidRDefault="00483E05" w:rsidP="00483E05">
      <w:pPr>
        <w:spacing w:before="120" w:after="0" w:line="240" w:lineRule="auto"/>
        <w:jc w:val="both"/>
        <w:rPr>
          <w:rFonts w:cs="KFGQPC Uthman Taha Naskh"/>
          <w:color w:val="385623" w:themeColor="accent6" w:themeShade="80"/>
          <w:sz w:val="24"/>
          <w:szCs w:val="24"/>
          <w:rtl/>
          <w:lang w:bidi="ar-EG"/>
        </w:rPr>
      </w:pPr>
      <w:r w:rsidRPr="001527DF">
        <w:rPr>
          <w:rFonts w:cs="KFGQPC Uthman Taha Naskh" w:hint="cs"/>
          <w:b/>
          <w:bCs/>
          <w:color w:val="385623"/>
          <w:sz w:val="32"/>
          <w:szCs w:val="32"/>
          <w:rtl/>
          <w:lang w:bidi="ar-EG"/>
        </w:rPr>
        <w:t>﴿</w:t>
      </w:r>
      <w:r w:rsidRPr="00CC7735">
        <w:rPr>
          <w:rFonts w:cs="KFGQPC Uthmanic Script HAFS"/>
          <w:b/>
          <w:bCs/>
          <w:color w:val="385623"/>
          <w:sz w:val="32"/>
          <w:szCs w:val="32"/>
          <w:rtl/>
        </w:rPr>
        <w:t>يَٰمَعۡشَرَ ٱلۡجِنِّ وَٱلۡإِنسِ أَلَمۡ يَأۡتِكُمۡ رُسُل</w:t>
      </w:r>
      <w:r w:rsidRPr="00CC7735">
        <w:rPr>
          <w:rFonts w:cs="KFGQPC Uthmanic Script HAFS" w:hint="cs"/>
          <w:b/>
          <w:bCs/>
          <w:color w:val="385623"/>
          <w:sz w:val="32"/>
          <w:szCs w:val="32"/>
          <w:rtl/>
        </w:rPr>
        <w:t>ٞ مِّنكُمۡ</w:t>
      </w:r>
      <w:r w:rsidRPr="002367FD">
        <w:rPr>
          <w:rFonts w:cs="KFGQPC Uthman Taha Naskh" w:hint="cs"/>
          <w:b/>
          <w:bCs/>
          <w:color w:val="385623"/>
          <w:sz w:val="32"/>
          <w:szCs w:val="32"/>
          <w:rtl/>
          <w:lang w:bidi="ar-EG"/>
        </w:rPr>
        <w:t>﴾</w:t>
      </w:r>
      <w:r w:rsidRPr="00CC7735">
        <w:rPr>
          <w:rFonts w:cs="KFGQPC Uthmanic Script HAFS" w:hint="cs"/>
          <w:b/>
          <w:bCs/>
          <w:color w:val="385623"/>
          <w:sz w:val="32"/>
          <w:szCs w:val="32"/>
          <w:rtl/>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الأنعام: 130</w:t>
      </w:r>
      <w:r w:rsidRPr="00764348">
        <w:rPr>
          <w:rFonts w:cs="KFGQPC Uthman Taha Naskh"/>
          <w:color w:val="385623" w:themeColor="accent6" w:themeShade="80"/>
          <w:sz w:val="24"/>
          <w:szCs w:val="24"/>
          <w:rtl/>
          <w:lang w:bidi="ar-EG"/>
        </w:rPr>
        <w:t>]</w:t>
      </w:r>
    </w:p>
    <w:p w:rsidR="00483E05" w:rsidRDefault="00483E05" w:rsidP="00483E05">
      <w:pPr>
        <w:bidi w:val="0"/>
        <w:spacing w:before="120" w:after="0" w:line="240" w:lineRule="auto"/>
        <w:jc w:val="both"/>
        <w:rPr>
          <w:rFonts w:asciiTheme="majorBidi" w:hAnsiTheme="majorBidi" w:cstheme="majorBidi"/>
          <w:color w:val="385623"/>
          <w:lang w:val="vi-VN"/>
        </w:rPr>
      </w:pPr>
      <w:r w:rsidRPr="00144E87">
        <w:rPr>
          <w:b/>
          <w:bCs/>
          <w:color w:val="385623"/>
        </w:rPr>
        <w:sym w:font="AGA Arabesque" w:char="007B"/>
      </w:r>
      <w:r>
        <w:rPr>
          <w:rFonts w:asciiTheme="majorBidi" w:hAnsiTheme="majorBidi" w:cstheme="majorBidi"/>
          <w:b/>
          <w:bCs/>
          <w:color w:val="385623"/>
          <w:lang w:val="vi-VN"/>
        </w:rPr>
        <w:t>Này hỡi toàn thể loài Jinn và loài người, chẳng phải đã có các vị Sứ giả xuất thân từ các ngươi đến với các ngươi đó sao?</w:t>
      </w:r>
      <w:r w:rsidRPr="008033AE">
        <w:rPr>
          <w:b/>
          <w:bCs/>
          <w:color w:val="385623"/>
        </w:rPr>
        <w:sym w:font="AGA Arabesque" w:char="007D"/>
      </w:r>
      <w:r>
        <w:rPr>
          <w:rFonts w:asciiTheme="majorBidi" w:hAnsiTheme="majorBidi" w:cstheme="majorBidi"/>
          <w:b/>
          <w:bCs/>
          <w:color w:val="385623"/>
          <w:lang w:val="vi-VN"/>
        </w:rPr>
        <w:t xml:space="preserve"> </w:t>
      </w:r>
      <w:r w:rsidRPr="00CC7735">
        <w:rPr>
          <w:rFonts w:asciiTheme="majorBidi" w:hAnsiTheme="majorBidi" w:cstheme="majorBidi"/>
          <w:color w:val="385623"/>
          <w:lang w:val="vi-VN"/>
        </w:rPr>
        <w:t>(Chương 6 – Al-An’am, câu 130).</w:t>
      </w:r>
    </w:p>
    <w:p w:rsidR="00483E05" w:rsidRDefault="0072018F"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w:t>
      </w:r>
      <w:r w:rsidR="00483E05" w:rsidRPr="008129C1">
        <w:rPr>
          <w:rFonts w:asciiTheme="majorBidi" w:hAnsiTheme="majorBidi" w:cstheme="majorBidi"/>
          <w:lang w:val="vi-VN"/>
        </w:rPr>
        <w:t>uả thật</w:t>
      </w:r>
      <w:r w:rsidR="00483E05">
        <w:rPr>
          <w:rFonts w:asciiTheme="majorBidi" w:hAnsiTheme="majorBidi" w:cstheme="majorBidi"/>
          <w:lang w:val="vi-VN"/>
        </w:rPr>
        <w:t xml:space="preserve">, Allah </w:t>
      </w:r>
      <w:r w:rsidR="00483E05" w:rsidRPr="00032E3B">
        <w:rPr>
          <w:color w:val="205B83"/>
        </w:rPr>
        <w:sym w:font="AGA Arabesque" w:char="0049"/>
      </w:r>
      <w:r w:rsidR="00483E05">
        <w:rPr>
          <w:rFonts w:asciiTheme="majorBidi" w:hAnsiTheme="majorBidi" w:cstheme="majorBidi"/>
          <w:lang w:val="vi-VN"/>
        </w:rPr>
        <w:t xml:space="preserve"> phán cho biết về lời nói của một nhóm Jinn:</w:t>
      </w:r>
    </w:p>
    <w:p w:rsidR="00483E05" w:rsidRDefault="00483E05" w:rsidP="00483E05">
      <w:pPr>
        <w:spacing w:before="120" w:after="0" w:line="240" w:lineRule="auto"/>
        <w:jc w:val="both"/>
        <w:rPr>
          <w:rFonts w:cs="KFGQPC Uthman Taha Naskh"/>
          <w:color w:val="385623" w:themeColor="accent6" w:themeShade="80"/>
          <w:sz w:val="24"/>
          <w:szCs w:val="24"/>
          <w:rtl/>
          <w:lang w:val="vi-VN" w:bidi="ar-EG"/>
        </w:rPr>
      </w:pPr>
      <w:r w:rsidRPr="001527DF">
        <w:rPr>
          <w:rFonts w:cs="KFGQPC Uthman Taha Naskh" w:hint="cs"/>
          <w:b/>
          <w:bCs/>
          <w:color w:val="385623"/>
          <w:sz w:val="32"/>
          <w:szCs w:val="32"/>
          <w:rtl/>
          <w:lang w:bidi="ar-EG"/>
        </w:rPr>
        <w:lastRenderedPageBreak/>
        <w:t>﴿</w:t>
      </w:r>
      <w:r w:rsidRPr="00FD4842">
        <w:rPr>
          <w:rFonts w:cs="KFGQPC Uthmanic Script HAFS"/>
          <w:b/>
          <w:bCs/>
          <w:color w:val="385623"/>
          <w:sz w:val="32"/>
          <w:szCs w:val="32"/>
          <w:rtl/>
        </w:rPr>
        <w:t>وَأَنَّا مِنَّا ٱلصَّٰلِحُونَ وَمِنَّا دُونَ ذَٰلِكَۖ كُنَّا طَرَآئِقَ قِدَدٗا١١</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الجن: 11</w:t>
      </w:r>
      <w:r w:rsidRPr="00764348">
        <w:rPr>
          <w:rFonts w:cs="KFGQPC Uthman Taha Naskh"/>
          <w:color w:val="385623" w:themeColor="accent6" w:themeShade="80"/>
          <w:sz w:val="24"/>
          <w:szCs w:val="24"/>
          <w:rtl/>
          <w:lang w:bidi="ar-EG"/>
        </w:rPr>
        <w:t>]</w:t>
      </w:r>
      <w:r>
        <w:rPr>
          <w:rFonts w:cs="KFGQPC Uthman Taha Naskh"/>
          <w:color w:val="385623" w:themeColor="accent6" w:themeShade="80"/>
          <w:sz w:val="24"/>
          <w:szCs w:val="24"/>
          <w:lang w:val="vi-VN" w:bidi="ar-EG"/>
        </w:rPr>
        <w:t xml:space="preserve"> </w:t>
      </w:r>
    </w:p>
    <w:p w:rsidR="00483E05" w:rsidRDefault="00483E05" w:rsidP="00483E05">
      <w:pPr>
        <w:bidi w:val="0"/>
        <w:spacing w:before="120" w:after="0" w:line="240" w:lineRule="auto"/>
        <w:jc w:val="both"/>
        <w:rPr>
          <w:rFonts w:asciiTheme="majorBidi" w:hAnsiTheme="majorBidi" w:cstheme="majorBidi"/>
          <w:color w:val="385623"/>
          <w:lang w:val="vi-VN"/>
        </w:rPr>
      </w:pPr>
      <w:r w:rsidRPr="00F215BA">
        <w:rPr>
          <w:b/>
          <w:bCs/>
          <w:color w:val="385623"/>
        </w:rPr>
        <w:sym w:font="AGA Arabesque" w:char="007B"/>
      </w:r>
      <w:r w:rsidRPr="00F215BA">
        <w:rPr>
          <w:rFonts w:asciiTheme="majorBidi" w:hAnsiTheme="majorBidi" w:cstheme="majorBidi"/>
          <w:b/>
          <w:bCs/>
          <w:color w:val="385623"/>
          <w:lang w:val="vi-VN"/>
        </w:rPr>
        <w:t>Và quả thật trong chúng tôi có người là những người ngoan đạo và trong chúng tôi, có người không như vậy, chúng tôi đã theo những con đường khác nhau.</w:t>
      </w:r>
      <w:r w:rsidRPr="00F215BA">
        <w:rPr>
          <w:b/>
          <w:bCs/>
          <w:color w:val="385623"/>
        </w:rPr>
        <w:sym w:font="AGA Arabesque" w:char="007D"/>
      </w:r>
      <w:r>
        <w:rPr>
          <w:rFonts w:asciiTheme="majorBidi" w:hAnsiTheme="majorBidi" w:cstheme="majorBidi" w:hint="cs"/>
          <w:b/>
          <w:bCs/>
          <w:color w:val="385623"/>
          <w:rtl/>
          <w:lang w:val="vi-VN"/>
        </w:rPr>
        <w:t xml:space="preserve"> </w:t>
      </w:r>
      <w:r w:rsidRPr="00F215BA">
        <w:rPr>
          <w:rFonts w:asciiTheme="majorBidi" w:hAnsiTheme="majorBidi" w:cstheme="majorBidi"/>
          <w:color w:val="385623"/>
          <w:lang w:val="vi-VN"/>
        </w:rPr>
        <w:t>(Chương 71 – Al-Jinn, câu 11)</w:t>
      </w:r>
      <w:r>
        <w:rPr>
          <w:rFonts w:asciiTheme="majorBidi" w:hAnsiTheme="majorBidi" w:cstheme="majorBidi"/>
          <w:color w:val="385623"/>
          <w:lang w:val="vi-VN"/>
        </w:rPr>
        <w:t>.</w:t>
      </w:r>
    </w:p>
    <w:p w:rsidR="00483E05" w:rsidRPr="00E40D65" w:rsidRDefault="00483E05" w:rsidP="00483E05">
      <w:pPr>
        <w:bidi w:val="0"/>
        <w:spacing w:before="120" w:after="0" w:line="240" w:lineRule="auto"/>
        <w:ind w:firstLine="720"/>
        <w:jc w:val="both"/>
        <w:rPr>
          <w:rFonts w:cs="KFGQPC Uthman Taha Naskh"/>
          <w:lang w:val="vi-VN" w:bidi="ar-EG"/>
        </w:rPr>
      </w:pPr>
      <w:r w:rsidRPr="00E40D65">
        <w:rPr>
          <w:rFonts w:cs="KFGQPC Uthman Taha Naskh"/>
          <w:lang w:val="vi-VN" w:bidi="ar-EG"/>
        </w:rPr>
        <w:t>Sheikh Islam</w:t>
      </w:r>
      <w:r>
        <w:rPr>
          <w:rFonts w:cs="KFGQPC Uthman Taha Naskh"/>
          <w:lang w:val="vi-VN" w:bidi="ar-EG"/>
        </w:rPr>
        <w:t xml:space="preserve"> Ibnu Taymiyah </w:t>
      </w:r>
      <w:r w:rsidRPr="008A2964">
        <w:rPr>
          <w:rFonts w:ascii="KFGQPC Arabic Symbols 01" w:hAnsi="KFGQPC Arabic Symbols 01" w:cs="Traditional Arabic"/>
          <w:color w:val="205B83"/>
          <w:lang w:val="vi-VN"/>
        </w:rPr>
        <w:t></w:t>
      </w:r>
      <w:r w:rsidRPr="00E40D65">
        <w:rPr>
          <w:rFonts w:cs="KFGQPC Uthman Taha Naskh"/>
          <w:lang w:val="vi-VN" w:bidi="ar-EG"/>
        </w:rPr>
        <w:t xml:space="preserve"> nói</w:t>
      </w:r>
      <w:r>
        <w:rPr>
          <w:rFonts w:cs="KFGQPC Uthman Taha Naskh"/>
          <w:lang w:val="vi-VN" w:bidi="ar-EG"/>
        </w:rPr>
        <w:t>: Con người phải biế</w:t>
      </w:r>
      <w:r w:rsidR="00F46295">
        <w:rPr>
          <w:rFonts w:cs="KFGQPC Uthman Taha Naskh"/>
          <w:lang w:val="vi-VN" w:bidi="ar-EG"/>
        </w:rPr>
        <w:t>t rằ</w:t>
      </w:r>
      <w:r>
        <w:rPr>
          <w:rFonts w:cs="KFGQPC Uthman Taha Naskh"/>
          <w:lang w:val="vi-VN" w:bidi="ar-EG"/>
        </w:rPr>
        <w:t xml:space="preserve">ng Allah </w:t>
      </w:r>
      <w:r w:rsidRPr="00032E3B">
        <w:rPr>
          <w:color w:val="205B83"/>
        </w:rPr>
        <w:sym w:font="AGA Arabesque" w:char="0049"/>
      </w:r>
      <w:r>
        <w:rPr>
          <w:rFonts w:cs="KFGQPC Uthman Taha Naskh"/>
          <w:lang w:val="vi-VN" w:bidi="ar-EG"/>
        </w:rPr>
        <w:t xml:space="preserve"> đã cử phái Muhammad </w:t>
      </w:r>
      <w:r w:rsidRPr="00812337">
        <w:rPr>
          <w:color w:val="205B83"/>
        </w:rPr>
        <w:sym w:font="AGA Arabesque" w:char="0065"/>
      </w:r>
      <w:r>
        <w:rPr>
          <w:rFonts w:cs="KFGQPC Uthman Taha Naskh"/>
          <w:lang w:val="vi-VN" w:bidi="ar-EG"/>
        </w:rPr>
        <w:t xml:space="preserve"> đế</w:t>
      </w:r>
      <w:r w:rsidR="004237B9">
        <w:rPr>
          <w:rFonts w:cs="KFGQPC Uthman Taha Naskh"/>
          <w:lang w:val="vi-VN" w:bidi="ar-EG"/>
        </w:rPr>
        <w:t>n</w:t>
      </w:r>
      <w:r>
        <w:rPr>
          <w:rFonts w:cs="KFGQPC Uthman Taha Naskh"/>
          <w:lang w:val="vi-VN" w:bidi="ar-EG"/>
        </w:rPr>
        <w:t xml:space="preserve"> cho toàn thể hai loài Jinn và con người. Bắt buộc họ phải có đức tin nơi Người, nơi những điều Người mang đến, phải vâng lệnh Người, chỉ được phép làm những điều Allah và Thiên sứ của Ngài cho phép và không làm những điều Ngài và Thiên sứ của Ngài cấm đoán, phải yêu thích những gì Allah và Thiên sứ của Ngài yêu thích và ghét những gì Ngài và Thiên sứ của Ngài ghét. Nếu ai đó trong loài Jinn và loài Ngườ</w:t>
      </w:r>
      <w:r w:rsidR="00CF795B">
        <w:rPr>
          <w:rFonts w:cs="KFGQPC Uthman Taha Naskh"/>
          <w:lang w:val="vi-VN" w:bidi="ar-EG"/>
        </w:rPr>
        <w:t>i khi</w:t>
      </w:r>
      <w:r>
        <w:rPr>
          <w:rFonts w:cs="KFGQPC Uthman Taha Naskh"/>
          <w:lang w:val="vi-VN" w:bidi="ar-EG"/>
        </w:rPr>
        <w:t xml:space="preserve"> bức Thông Điệp của Muhammad </w:t>
      </w:r>
      <w:r w:rsidRPr="00812337">
        <w:rPr>
          <w:color w:val="205B83"/>
        </w:rPr>
        <w:sym w:font="AGA Arabesque" w:char="0065"/>
      </w:r>
      <w:r>
        <w:rPr>
          <w:rFonts w:cs="KFGQPC Uthman Taha Naskh"/>
          <w:lang w:val="vi-VN" w:bidi="ar-EG"/>
        </w:rPr>
        <w:t xml:space="preserve"> đã đến với y nhưng y không tin thì y sẽ bị trừng phạt ở</w:t>
      </w:r>
      <w:r w:rsidR="00881005">
        <w:rPr>
          <w:rFonts w:cs="KFGQPC Uthman Taha Naskh"/>
          <w:lang w:val="vi-VN" w:bidi="ar-EG"/>
        </w:rPr>
        <w:t xml:space="preserve"> nơi Allah. Đ</w:t>
      </w:r>
      <w:r>
        <w:rPr>
          <w:rFonts w:cs="KFGQPC Uthman Taha Naskh"/>
          <w:lang w:val="vi-VN" w:bidi="ar-EG"/>
        </w:rPr>
        <w:t>ây là nền tảng đã được đồng thuận và thống nhất giữa các vị Sahabah, những ai đi theo họ trên con đườ</w:t>
      </w:r>
      <w:r w:rsidR="003B06DA">
        <w:rPr>
          <w:rFonts w:cs="KFGQPC Uthman Taha Naskh"/>
          <w:lang w:val="vi-VN" w:bidi="ar-EG"/>
        </w:rPr>
        <w:t>ng nga</w:t>
      </w:r>
      <w:r>
        <w:rPr>
          <w:rFonts w:cs="KFGQPC Uthman Taha Naskh"/>
          <w:lang w:val="vi-VN" w:bidi="ar-EG"/>
        </w:rPr>
        <w:t>y chính, các vị Imam của những người Muslim cùng những nhóm người Muslim theo phái Sunnah và Jama’ah.</w:t>
      </w:r>
    </w:p>
    <w:p w:rsidR="00483E05" w:rsidRDefault="00483E05" w:rsidP="00483E05">
      <w:pPr>
        <w:pStyle w:val="ListParagraph"/>
        <w:numPr>
          <w:ilvl w:val="0"/>
          <w:numId w:val="20"/>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Và một trong những đặc điểm vượt trội của Thiên sứ Muhammad</w:t>
      </w:r>
      <w:r w:rsidR="00066B5E">
        <w:rPr>
          <w:rFonts w:asciiTheme="majorBidi" w:hAnsiTheme="majorBidi" w:cstheme="majorBidi"/>
          <w:lang w:val="vi-VN"/>
        </w:rPr>
        <w:t xml:space="preserve"> </w:t>
      </w:r>
      <w:r w:rsidR="00066B5E" w:rsidRPr="00812337">
        <w:rPr>
          <w:color w:val="205B83"/>
        </w:rPr>
        <w:sym w:font="AGA Arabesque" w:char="0065"/>
      </w:r>
      <w:r>
        <w:rPr>
          <w:rFonts w:asciiTheme="majorBidi" w:hAnsiTheme="majorBidi" w:cstheme="majorBidi"/>
          <w:lang w:val="vi-VN"/>
        </w:rPr>
        <w:t xml:space="preserve"> là Thiên Kinh Qur’an. Nó đã tuyên bố về phép màu của Nó đến những ai vô đức tin trong hai loài Jinn và con người và thách thức họ mang đến một chương ngắn giống như một chương ngắn củ</w:t>
      </w:r>
      <w:r w:rsidR="00356979">
        <w:rPr>
          <w:rFonts w:asciiTheme="majorBidi" w:hAnsiTheme="majorBidi" w:cstheme="majorBidi"/>
          <w:lang w:val="vi-VN"/>
        </w:rPr>
        <w:t>a Nó. Đ</w:t>
      </w:r>
      <w:r>
        <w:rPr>
          <w:rFonts w:asciiTheme="majorBidi" w:hAnsiTheme="majorBidi" w:cstheme="majorBidi"/>
          <w:lang w:val="vi-VN"/>
        </w:rPr>
        <w:t>iều này đã được trình bày ở trên.</w:t>
      </w:r>
    </w:p>
    <w:p w:rsidR="00483E05" w:rsidRDefault="00483E05" w:rsidP="00483E05">
      <w:pPr>
        <w:pStyle w:val="ListParagraph"/>
        <w:numPr>
          <w:ilvl w:val="0"/>
          <w:numId w:val="2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lastRenderedPageBreak/>
        <w:t xml:space="preserve">Một trong các đặc điểm vượt trội của Thiên sứ của Muhammad </w:t>
      </w:r>
      <w:r w:rsidRPr="00812337">
        <w:rPr>
          <w:color w:val="205B83"/>
        </w:rPr>
        <w:sym w:font="AGA Arabesque" w:char="0065"/>
      </w:r>
      <w:r>
        <w:rPr>
          <w:rFonts w:asciiTheme="majorBidi" w:hAnsiTheme="majorBidi" w:cstheme="majorBidi"/>
          <w:lang w:val="vi-VN"/>
        </w:rPr>
        <w:t xml:space="preserve"> là sự kiện thăng thiên lên các tầng trời và Người đã lên đến tận tầng trời cao nhất được gọi Sidrah Muntaha và đã nghe được tiếng rít của các Cây Viết.</w:t>
      </w:r>
    </w:p>
    <w:p w:rsidR="00483E05" w:rsidRDefault="00483E05" w:rsidP="00483E05">
      <w:pPr>
        <w:pStyle w:val="ListParagraph"/>
        <w:numPr>
          <w:ilvl w:val="0"/>
          <w:numId w:val="8"/>
        </w:numPr>
        <w:bidi w:val="0"/>
        <w:spacing w:before="120" w:after="0" w:line="240" w:lineRule="auto"/>
        <w:ind w:left="0" w:firstLine="360"/>
        <w:contextualSpacing w:val="0"/>
        <w:jc w:val="both"/>
        <w:rPr>
          <w:rFonts w:asciiTheme="majorBidi" w:hAnsiTheme="majorBidi" w:cstheme="majorBidi"/>
          <w:lang w:val="vi-VN"/>
        </w:rPr>
      </w:pPr>
      <w:r w:rsidRPr="00561F57">
        <w:rPr>
          <w:rFonts w:asciiTheme="majorBidi" w:hAnsiTheme="majorBidi" w:cstheme="majorBidi"/>
          <w:lang w:val="vi-VN"/>
        </w:rPr>
        <w:t xml:space="preserve">Có những đặc điểm chỉ dành riêng cho Người chứ không dành cho cộng đồng tín đồ của Người. Học giả Al-Qurtubi nói trong bộ Tafseer của ông: </w:t>
      </w:r>
      <w:r>
        <w:rPr>
          <w:rFonts w:asciiTheme="majorBidi" w:hAnsiTheme="majorBidi" w:cstheme="majorBidi"/>
          <w:lang w:val="vi-VN"/>
        </w:rPr>
        <w:t xml:space="preserve">Allah, Đấng Tối Cao đã quy định các giáo luật dành riêng cho một mình vị Thiên sứ của Ngài. Ngài cấm riêng Người một số điều và cho phép riêng Người một số điều. Những điều dành riêng cho một mình Thiên sứ </w:t>
      </w:r>
      <w:r w:rsidRPr="00812337">
        <w:rPr>
          <w:color w:val="205B83"/>
        </w:rPr>
        <w:sym w:font="AGA Arabesque" w:char="0065"/>
      </w:r>
      <w:r>
        <w:rPr>
          <w:rFonts w:asciiTheme="majorBidi" w:hAnsiTheme="majorBidi" w:cstheme="majorBidi"/>
          <w:lang w:val="vi-VN"/>
        </w:rPr>
        <w:t xml:space="preserve"> chẳng hạn như: dâng lễ nguyện Salah Tahajjud trong đêm. Có lời nói rằng lúc ban đầu việc làm này là nghĩa vụ bắt buộc đối với Người cho tới khi chết bởi lời phán của Allah </w:t>
      </w:r>
      <w:r w:rsidRPr="00032E3B">
        <w:rPr>
          <w:color w:val="205B83"/>
        </w:rPr>
        <w:sym w:font="AGA Arabesque" w:char="0049"/>
      </w:r>
      <w:r>
        <w:rPr>
          <w:rFonts w:asciiTheme="majorBidi" w:hAnsiTheme="majorBidi" w:cstheme="majorBidi"/>
          <w:lang w:val="vi-VN"/>
        </w:rPr>
        <w:t>:</w:t>
      </w:r>
    </w:p>
    <w:p w:rsidR="00483E05" w:rsidRPr="00295D7A" w:rsidRDefault="00483E05" w:rsidP="00483E05">
      <w:pPr>
        <w:spacing w:before="120" w:after="0" w:line="240" w:lineRule="auto"/>
        <w:jc w:val="both"/>
        <w:rPr>
          <w:rFonts w:ascii="KFGQPC Uthman Taha Naskh" w:cs="KFGQPC Uthman Taha Naskh"/>
          <w:color w:val="385623" w:themeColor="accent6" w:themeShade="80"/>
          <w:sz w:val="24"/>
          <w:szCs w:val="24"/>
          <w:rtl/>
          <w:lang w:bidi="ar-EG"/>
        </w:rPr>
      </w:pPr>
      <w:r w:rsidRPr="00295D7A">
        <w:rPr>
          <w:rFonts w:ascii="KFGQPC Uthman Taha Naskh" w:cs="KFGQPC Uthman Taha Naskh" w:hint="cs"/>
          <w:b/>
          <w:bCs/>
          <w:color w:val="385623"/>
          <w:sz w:val="32"/>
          <w:szCs w:val="32"/>
          <w:rtl/>
          <w:lang w:bidi="ar-EG"/>
        </w:rPr>
        <w:t>﴿</w:t>
      </w:r>
      <w:r w:rsidRPr="00295D7A">
        <w:rPr>
          <w:rFonts w:cs="KFGQPC Uthmanic Script HAFS"/>
          <w:b/>
          <w:bCs/>
          <w:color w:val="385623"/>
          <w:sz w:val="32"/>
          <w:szCs w:val="32"/>
          <w:rtl/>
        </w:rPr>
        <w:t>يَٰٓأَيُّهَا ٱلۡمُزَّمِّلُ ١ قُمِ ٱلَّيۡلَ إِلَّا قَلِيلٗا ٢ نِّصۡفَهُۥٓ أَوِ ٱنقُصۡ مِنۡهُ قَلِيلًا</w:t>
      </w:r>
      <w:r w:rsidRPr="00295D7A">
        <w:rPr>
          <w:rFonts w:cs="KFGQPC Uthmanic Script HAFS" w:hint="cs"/>
          <w:b/>
          <w:bCs/>
          <w:color w:val="385623"/>
          <w:sz w:val="32"/>
          <w:szCs w:val="32"/>
          <w:rtl/>
        </w:rPr>
        <w:t xml:space="preserve"> </w:t>
      </w:r>
      <w:r w:rsidRPr="00295D7A">
        <w:rPr>
          <w:rFonts w:cs="KFGQPC Uthmanic Script HAFS"/>
          <w:b/>
          <w:bCs/>
          <w:color w:val="385623"/>
          <w:sz w:val="32"/>
          <w:szCs w:val="32"/>
          <w:rtl/>
        </w:rPr>
        <w:t>٣ أَوۡ زِدۡ عَلَيۡهِ وَرَتِّلِ ٱلۡقُرۡءَانَ تَرۡتِيلًا ٤</w:t>
      </w:r>
      <w:r w:rsidRPr="00295D7A">
        <w:rPr>
          <w:rFonts w:ascii="KFGQPC Uthman Taha Naskh" w:cs="KFGQPC Uthman Taha Naskh" w:hint="cs"/>
          <w:b/>
          <w:bCs/>
          <w:color w:val="385623"/>
          <w:sz w:val="32"/>
          <w:szCs w:val="32"/>
          <w:rtl/>
          <w:lang w:bidi="ar-EG"/>
        </w:rPr>
        <w:t>﴾</w:t>
      </w:r>
      <w:r w:rsidRPr="00295D7A">
        <w:rPr>
          <w:rFonts w:ascii="Arial" w:hAnsi="Arial" w:cs="KFGQPC Uthman Taha Naskh"/>
          <w:b/>
          <w:bCs/>
          <w:color w:val="385623"/>
          <w:sz w:val="32"/>
          <w:szCs w:val="32"/>
          <w:lang w:val="vi-VN" w:bidi="ar-EG"/>
        </w:rPr>
        <w:t xml:space="preserve"> </w:t>
      </w:r>
      <w:r w:rsidRPr="00295D7A">
        <w:rPr>
          <w:rFonts w:ascii="KFGQPC Uthman Taha Naskh" w:cs="KFGQPC Uthman Taha Naskh"/>
          <w:color w:val="385623" w:themeColor="accent6" w:themeShade="80"/>
          <w:sz w:val="24"/>
          <w:szCs w:val="24"/>
          <w:rtl/>
          <w:lang w:bidi="ar-EG"/>
        </w:rPr>
        <w:t>[</w:t>
      </w:r>
      <w:r w:rsidRPr="00295D7A">
        <w:rPr>
          <w:rFonts w:asciiTheme="minorHAnsi" w:hAnsiTheme="minorHAnsi" w:cs="KFGQPC Uthman Taha Naskh" w:hint="cs"/>
          <w:color w:val="385623" w:themeColor="accent6" w:themeShade="80"/>
          <w:sz w:val="24"/>
          <w:szCs w:val="24"/>
          <w:rtl/>
        </w:rPr>
        <w:t xml:space="preserve">سورة المزمل: </w:t>
      </w:r>
      <w:r w:rsidRPr="00295D7A">
        <w:rPr>
          <w:rFonts w:asciiTheme="majorBidi" w:hAnsiTheme="majorBidi" w:cstheme="majorBidi"/>
          <w:color w:val="385623" w:themeColor="accent6" w:themeShade="80"/>
          <w:sz w:val="24"/>
          <w:szCs w:val="24"/>
          <w:rtl/>
        </w:rPr>
        <w:t>1 - 4</w:t>
      </w:r>
      <w:r w:rsidRPr="00295D7A">
        <w:rPr>
          <w:rFonts w:ascii="KFGQPC Uthman Taha Naskh" w:cs="KFGQPC Uthman Taha Naskh"/>
          <w:color w:val="385623" w:themeColor="accent6" w:themeShade="80"/>
          <w:sz w:val="24"/>
          <w:szCs w:val="24"/>
          <w:rtl/>
          <w:lang w:bidi="ar-EG"/>
        </w:rPr>
        <w:t>]</w:t>
      </w:r>
    </w:p>
    <w:p w:rsidR="00483E05" w:rsidRPr="00295D7A" w:rsidRDefault="00483E05" w:rsidP="00483E05">
      <w:pPr>
        <w:bidi w:val="0"/>
        <w:spacing w:before="120" w:after="0" w:line="240" w:lineRule="auto"/>
        <w:jc w:val="both"/>
        <w:rPr>
          <w:rFonts w:asciiTheme="majorBidi" w:hAnsiTheme="majorBidi" w:cstheme="majorBidi"/>
          <w:b/>
          <w:bCs/>
          <w:color w:val="385623"/>
          <w:lang w:val="vi-VN"/>
        </w:rPr>
      </w:pPr>
      <w:r w:rsidRPr="00EC0E07">
        <w:rPr>
          <w:b/>
          <w:bCs/>
          <w:color w:val="385623"/>
        </w:rPr>
        <w:sym w:font="AGA Arabesque" w:char="F07B"/>
      </w:r>
      <w:r w:rsidRPr="00295D7A">
        <w:rPr>
          <w:rFonts w:asciiTheme="majorBidi" w:hAnsiTheme="majorBidi" w:cstheme="majorBidi"/>
          <w:b/>
          <w:bCs/>
          <w:color w:val="385623"/>
          <w:lang w:val="vi-VN"/>
        </w:rPr>
        <w:t>Hỡi người cuộn mình trong áo (Muhammad)! Hãy đứng dâng lễ nguyện Salah trong đêm dù chỉ là một ít thời gian, (hãy đứng dâng lễ nguyện Salah) đến nửa đêm hay ít hơn một chút hoặc lâu hơn; và Ngươi hãy xướng Qur’an một cách nhịp nhàng.</w:t>
      </w:r>
      <w:r w:rsidRPr="00EC0E07">
        <w:rPr>
          <w:b/>
          <w:bCs/>
          <w:color w:val="385623"/>
        </w:rPr>
        <w:sym w:font="AGA Arabesque" w:char="F07D"/>
      </w:r>
      <w:r w:rsidRPr="00295D7A">
        <w:rPr>
          <w:rFonts w:asciiTheme="majorBidi" w:hAnsiTheme="majorBidi" w:cstheme="majorBidi"/>
          <w:b/>
          <w:bCs/>
          <w:color w:val="385623"/>
          <w:lang w:val="vi-VN"/>
        </w:rPr>
        <w:t xml:space="preserve"> </w:t>
      </w:r>
      <w:r w:rsidRPr="00295D7A">
        <w:rPr>
          <w:rFonts w:asciiTheme="majorBidi" w:hAnsiTheme="majorBidi" w:cstheme="majorBidi"/>
          <w:color w:val="385623"/>
          <w:lang w:val="vi-VN"/>
        </w:rPr>
        <w:t>(Chương 73 – Al-Muzammil, câu 1 – 4).</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Nhưng sau đó, nghĩa vụ này được xóa bỏ không còn là bắt buộc nữa mà chỉ mang tính khuyến khích qua lời phán của Allah </w:t>
      </w:r>
      <w:r w:rsidRPr="00032E3B">
        <w:rPr>
          <w:color w:val="205B83"/>
        </w:rPr>
        <w:sym w:font="AGA Arabesque" w:char="0049"/>
      </w:r>
      <w:r>
        <w:rPr>
          <w:rFonts w:asciiTheme="majorBidi" w:hAnsiTheme="majorBidi" w:cstheme="majorBidi"/>
          <w:lang w:val="vi-VN"/>
        </w:rPr>
        <w:t>:</w:t>
      </w:r>
    </w:p>
    <w:p w:rsidR="00483E05" w:rsidRPr="00E45689" w:rsidRDefault="00483E05" w:rsidP="00483E05">
      <w:pPr>
        <w:autoSpaceDE w:val="0"/>
        <w:autoSpaceDN w:val="0"/>
        <w:adjustRightInd w:val="0"/>
        <w:spacing w:before="120" w:after="0" w:line="240" w:lineRule="auto"/>
        <w:jc w:val="both"/>
        <w:rPr>
          <w:color w:val="385623"/>
          <w:sz w:val="14"/>
          <w:szCs w:val="14"/>
          <w:rtl/>
          <w:lang w:val="vi-VN"/>
        </w:rPr>
      </w:pPr>
      <w:r w:rsidRPr="00E45689">
        <w:rPr>
          <w:rFonts w:ascii="KFGQPC Uthman Taha Naskh" w:cs="KFGQPC Uthman Taha Naskh" w:hint="cs"/>
          <w:b/>
          <w:bCs/>
          <w:color w:val="385623"/>
          <w:sz w:val="32"/>
          <w:szCs w:val="32"/>
          <w:rtl/>
          <w:lang w:bidi="ar-EG"/>
        </w:rPr>
        <w:lastRenderedPageBreak/>
        <w:t>﴿</w:t>
      </w:r>
      <w:r w:rsidRPr="00E45689">
        <w:rPr>
          <w:rFonts w:cs="KFGQPC Uthmanic Script HAFS" w:hint="cs"/>
          <w:b/>
          <w:bCs/>
          <w:color w:val="385623"/>
          <w:sz w:val="32"/>
          <w:szCs w:val="32"/>
          <w:rtl/>
        </w:rPr>
        <w:t xml:space="preserve">وَمِنَ ٱلَّيۡلِ فَتَهَجَّدۡ </w:t>
      </w:r>
      <w:r w:rsidRPr="00E45689">
        <w:rPr>
          <w:rFonts w:cs="KFGQPC Uthmanic Script HAFS"/>
          <w:b/>
          <w:bCs/>
          <w:color w:val="385623"/>
          <w:sz w:val="32"/>
          <w:szCs w:val="32"/>
          <w:rtl/>
        </w:rPr>
        <w:t>بِهِۦ نَافِلَة</w:t>
      </w:r>
      <w:r w:rsidRPr="00E45689">
        <w:rPr>
          <w:rFonts w:ascii="Jameel Noori Nastaleeq" w:hAnsi="Jameel Noori Nastaleeq" w:cs="KFGQPC Uthmanic Script HAFS" w:hint="cs"/>
          <w:b/>
          <w:bCs/>
          <w:color w:val="385623"/>
          <w:sz w:val="38"/>
          <w:szCs w:val="32"/>
          <w:rtl/>
        </w:rPr>
        <w:t>ٗ</w:t>
      </w:r>
      <w:r w:rsidRPr="00E45689">
        <w:rPr>
          <w:rFonts w:cs="KFGQPC Uthmanic Script HAFS" w:hint="cs"/>
          <w:b/>
          <w:bCs/>
          <w:color w:val="385623"/>
          <w:sz w:val="32"/>
          <w:szCs w:val="32"/>
          <w:rtl/>
        </w:rPr>
        <w:t xml:space="preserve"> لَّكَ عَسَىٰٓ أَن يَبۡعَثَكَ </w:t>
      </w:r>
      <w:r w:rsidRPr="0032755E">
        <w:rPr>
          <w:rFonts w:cs="KFGQPC Uthmanic Script HAFS" w:hint="cs"/>
          <w:b/>
          <w:bCs/>
          <w:color w:val="385623"/>
          <w:sz w:val="32"/>
          <w:szCs w:val="32"/>
          <w:rtl/>
        </w:rPr>
        <w:t>رَبُّكَ مَق</w:t>
      </w:r>
      <w:r w:rsidRPr="0032755E">
        <w:rPr>
          <w:rFonts w:cs="KFGQPC Uthmanic Script HAFS"/>
          <w:b/>
          <w:bCs/>
          <w:color w:val="385623"/>
          <w:sz w:val="32"/>
          <w:szCs w:val="32"/>
          <w:rtl/>
        </w:rPr>
        <w:t>َام</w:t>
      </w:r>
      <w:r w:rsidRPr="00E45689">
        <w:rPr>
          <w:rFonts w:ascii="Jameel Noori Nastaleeq" w:hAnsi="Jameel Noori Nastaleeq" w:cs="KFGQPC Uthmanic Script HAFS" w:hint="cs"/>
          <w:b/>
          <w:bCs/>
          <w:color w:val="385623"/>
          <w:sz w:val="38"/>
          <w:szCs w:val="32"/>
          <w:rtl/>
        </w:rPr>
        <w:t>ٗ</w:t>
      </w:r>
      <w:r w:rsidRPr="00E45689">
        <w:rPr>
          <w:rFonts w:cs="KFGQPC Uthmanic Script HAFS" w:hint="cs"/>
          <w:b/>
          <w:bCs/>
          <w:color w:val="385623"/>
          <w:sz w:val="32"/>
          <w:szCs w:val="32"/>
          <w:rtl/>
        </w:rPr>
        <w:t>ا مَّحۡمُود</w:t>
      </w:r>
      <w:r w:rsidRPr="00E45689">
        <w:rPr>
          <w:rFonts w:ascii="Jameel Noori Nastaleeq" w:hAnsi="Jameel Noori Nastaleeq" w:cs="KFGQPC Uthmanic Script HAFS" w:hint="cs"/>
          <w:b/>
          <w:bCs/>
          <w:color w:val="385623"/>
          <w:sz w:val="38"/>
          <w:szCs w:val="32"/>
          <w:rtl/>
        </w:rPr>
        <w:t>ٗ</w:t>
      </w:r>
      <w:r w:rsidRPr="00E45689">
        <w:rPr>
          <w:rFonts w:cs="KFGQPC Uthmanic Script HAFS" w:hint="cs"/>
          <w:b/>
          <w:bCs/>
          <w:color w:val="385623"/>
          <w:sz w:val="32"/>
          <w:szCs w:val="32"/>
          <w:rtl/>
        </w:rPr>
        <w:t>ا ٧٩</w:t>
      </w:r>
      <w:r w:rsidRPr="00E45689">
        <w:rPr>
          <w:rFonts w:ascii="KFGQPC Uthman Taha Naskh" w:cs="KFGQPC Uthman Taha Naskh" w:hint="cs"/>
          <w:b/>
          <w:bCs/>
          <w:color w:val="385623"/>
          <w:sz w:val="32"/>
          <w:szCs w:val="32"/>
          <w:rtl/>
          <w:lang w:bidi="ar-EG"/>
        </w:rPr>
        <w:t>﴾</w:t>
      </w:r>
      <w:r w:rsidRPr="00E45689">
        <w:rPr>
          <w:rFonts w:ascii="KFGQPC Uthman Taha Naskh" w:cs="KFGQPC Uthman Taha Naskh" w:hint="cs"/>
          <w:color w:val="385623"/>
          <w:sz w:val="32"/>
          <w:szCs w:val="32"/>
          <w:rtl/>
          <w:lang w:bidi="ar-EG"/>
        </w:rPr>
        <w:t xml:space="preserve"> </w:t>
      </w:r>
      <w:r w:rsidRPr="00E45689">
        <w:rPr>
          <w:rFonts w:ascii="KFGQPC Uthman Taha Naskh" w:cs="KFGQPC Uthman Taha Naskh"/>
          <w:color w:val="385623"/>
          <w:sz w:val="24"/>
          <w:szCs w:val="24"/>
          <w:rtl/>
          <w:lang w:bidi="ar-EG"/>
        </w:rPr>
        <w:t>[</w:t>
      </w:r>
      <w:r w:rsidRPr="00E45689">
        <w:rPr>
          <w:rFonts w:ascii="KFGQPC Uthman Taha Naskh" w:cs="KFGQPC Uthman Taha Naskh" w:hint="cs"/>
          <w:color w:val="385623"/>
          <w:sz w:val="24"/>
          <w:szCs w:val="24"/>
          <w:rtl/>
          <w:lang w:bidi="ar-EG"/>
        </w:rPr>
        <w:t xml:space="preserve">سورة الإسراء: </w:t>
      </w:r>
      <w:r w:rsidRPr="00E45689">
        <w:rPr>
          <w:rFonts w:asciiTheme="majorBidi" w:hAnsiTheme="majorBidi" w:cstheme="majorBidi"/>
          <w:color w:val="385623"/>
          <w:sz w:val="24"/>
          <w:szCs w:val="24"/>
          <w:rtl/>
          <w:lang w:bidi="ar-EG"/>
        </w:rPr>
        <w:t>79</w:t>
      </w:r>
      <w:r w:rsidRPr="00E45689">
        <w:rPr>
          <w:rFonts w:ascii="KFGQPC Uthman Taha Naskh" w:cs="KFGQPC Uthman Taha Naskh"/>
          <w:color w:val="385623"/>
          <w:sz w:val="24"/>
          <w:szCs w:val="24"/>
          <w:rtl/>
          <w:lang w:bidi="ar-EG"/>
        </w:rPr>
        <w:t>]</w:t>
      </w:r>
      <w:r w:rsidRPr="00E45689">
        <w:rPr>
          <w:color w:val="385623"/>
          <w:sz w:val="14"/>
          <w:szCs w:val="14"/>
          <w:lang w:val="vi-VN"/>
        </w:rPr>
        <w:t xml:space="preserve"> </w:t>
      </w:r>
    </w:p>
    <w:p w:rsidR="00483E05" w:rsidRPr="00800376" w:rsidRDefault="00483E05" w:rsidP="00483E05">
      <w:pPr>
        <w:autoSpaceDE w:val="0"/>
        <w:autoSpaceDN w:val="0"/>
        <w:bidi w:val="0"/>
        <w:adjustRightInd w:val="0"/>
        <w:spacing w:before="120" w:after="0" w:line="240" w:lineRule="auto"/>
        <w:jc w:val="both"/>
        <w:rPr>
          <w:color w:val="385623"/>
          <w:lang w:val="vi-VN"/>
        </w:rPr>
      </w:pPr>
      <w:r w:rsidRPr="00800376">
        <w:rPr>
          <w:b/>
          <w:bCs/>
          <w:color w:val="385623"/>
        </w:rPr>
        <w:sym w:font="AGA Arabesque" w:char="007B"/>
      </w:r>
      <w:r w:rsidRPr="00800376">
        <w:rPr>
          <w:b/>
          <w:bCs/>
          <w:color w:val="385623"/>
          <w:lang w:val="vi-VN"/>
        </w:rPr>
        <w:t>Và Ngươi hãy thức một phần trong đêm để dâng lễ nguyện Salah như một lễ phụ cho Ngươi; mong rằng Thượng Đế của Ngươi sẽ nhấc Ngươi lên một địa vị thật vinh dự đáng ca ngợi.</w:t>
      </w:r>
      <w:r w:rsidRPr="00800376">
        <w:rPr>
          <w:b/>
          <w:bCs/>
          <w:color w:val="385623"/>
        </w:rPr>
        <w:sym w:font="AGA Arabesque" w:char="007D"/>
      </w:r>
      <w:r w:rsidRPr="00800376">
        <w:rPr>
          <w:color w:val="385623"/>
          <w:lang w:val="vi-VN"/>
        </w:rPr>
        <w:t xml:space="preserve"> (Chương 17 – Al-Isra’, câu 79).</w:t>
      </w:r>
    </w:p>
    <w:p w:rsidR="00483E05" w:rsidRDefault="006715F0"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w:t>
      </w:r>
      <w:r w:rsidR="00483E05">
        <w:rPr>
          <w:rFonts w:asciiTheme="majorBidi" w:hAnsiTheme="majorBidi" w:cstheme="majorBidi"/>
          <w:lang w:val="vi-VN"/>
        </w:rPr>
        <w:t>ột trong các đặc điểm dành riêng cho Thiên sứ</w:t>
      </w:r>
      <w:r w:rsidR="00104E30">
        <w:rPr>
          <w:rFonts w:asciiTheme="majorBidi" w:hAnsiTheme="majorBidi" w:cstheme="majorBidi"/>
          <w:lang w:val="vi-VN"/>
        </w:rPr>
        <w:t xml:space="preserve"> </w:t>
      </w:r>
      <w:r w:rsidR="00104E30" w:rsidRPr="00812337">
        <w:rPr>
          <w:color w:val="205B83"/>
        </w:rPr>
        <w:sym w:font="AGA Arabesque" w:char="0065"/>
      </w:r>
      <w:r w:rsidR="00483E05">
        <w:rPr>
          <w:rFonts w:asciiTheme="majorBidi" w:hAnsiTheme="majorBidi" w:cstheme="majorBidi"/>
          <w:lang w:val="vi-VN"/>
        </w:rPr>
        <w:t xml:space="preserve"> là khi nào Người làm một việ</w:t>
      </w:r>
      <w:r w:rsidR="00D57819">
        <w:rPr>
          <w:rFonts w:asciiTheme="majorBidi" w:hAnsiTheme="majorBidi" w:cstheme="majorBidi"/>
          <w:lang w:val="vi-VN"/>
        </w:rPr>
        <w:t>c làm nào đó thì</w:t>
      </w:r>
      <w:r w:rsidR="00483E05">
        <w:rPr>
          <w:rFonts w:asciiTheme="majorBidi" w:hAnsiTheme="majorBidi" w:cstheme="majorBidi"/>
          <w:lang w:val="vi-VN"/>
        </w:rPr>
        <w:t xml:space="preserve"> đấy là Sunnah của Người.</w:t>
      </w:r>
    </w:p>
    <w:p w:rsidR="00483E05" w:rsidRPr="00C10D38"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điều dành riêng cho Người còn có những điều sau: Người</w:t>
      </w:r>
      <w:r w:rsidRPr="006A7687">
        <w:rPr>
          <w:rFonts w:asciiTheme="majorBidi" w:hAnsiTheme="majorBidi" w:cstheme="majorBidi"/>
          <w:lang w:val="vi-VN"/>
        </w:rPr>
        <w:t xml:space="preserve"> </w:t>
      </w:r>
      <w:r w:rsidRPr="00812337">
        <w:rPr>
          <w:color w:val="205B83"/>
        </w:rPr>
        <w:sym w:font="AGA Arabesque" w:char="0065"/>
      </w:r>
      <w:r>
        <w:rPr>
          <w:rFonts w:asciiTheme="majorBidi" w:hAnsiTheme="majorBidi" w:cstheme="majorBidi"/>
          <w:lang w:val="vi-VN"/>
        </w:rPr>
        <w:t xml:space="preserve"> và gia quyến của Người không được phép ăn của Zakah, Người</w:t>
      </w:r>
      <w:r w:rsidRPr="006A7687">
        <w:rPr>
          <w:rFonts w:asciiTheme="majorBidi" w:hAnsiTheme="majorBidi" w:cstheme="majorBidi"/>
          <w:lang w:val="vi-VN"/>
        </w:rPr>
        <w:t xml:space="preserve"> </w:t>
      </w:r>
      <w:r w:rsidRPr="00812337">
        <w:rPr>
          <w:color w:val="205B83"/>
        </w:rPr>
        <w:sym w:font="AGA Arabesque" w:char="0065"/>
      </w:r>
      <w:r>
        <w:rPr>
          <w:rFonts w:asciiTheme="majorBidi" w:hAnsiTheme="majorBidi" w:cstheme="majorBidi"/>
          <w:lang w:val="vi-VN"/>
        </w:rPr>
        <w:t xml:space="preserve"> được phép cưới hơn bốn vợ, Người</w:t>
      </w:r>
      <w:r w:rsidRPr="006A7687">
        <w:rPr>
          <w:rFonts w:asciiTheme="majorBidi" w:hAnsiTheme="majorBidi" w:cstheme="majorBidi"/>
          <w:lang w:val="vi-VN"/>
        </w:rPr>
        <w:t xml:space="preserve"> </w:t>
      </w:r>
      <w:r w:rsidRPr="00812337">
        <w:rPr>
          <w:color w:val="205B83"/>
        </w:rPr>
        <w:sym w:font="AGA Arabesque" w:char="0065"/>
      </w:r>
      <w:r>
        <w:rPr>
          <w:rFonts w:asciiTheme="majorBidi" w:hAnsiTheme="majorBidi" w:cstheme="majorBidi"/>
          <w:lang w:val="vi-VN"/>
        </w:rPr>
        <w:t xml:space="preserve"> được phép đánh chiến tại Makkah, Người không kế thừa</w:t>
      </w:r>
      <w:r w:rsidR="008101BA">
        <w:rPr>
          <w:rFonts w:asciiTheme="majorBidi" w:hAnsiTheme="majorBidi" w:cstheme="majorBidi"/>
          <w:lang w:val="vi-VN"/>
        </w:rPr>
        <w:t xml:space="preserve"> tài sản</w:t>
      </w:r>
      <w:r>
        <w:rPr>
          <w:rFonts w:asciiTheme="majorBidi" w:hAnsiTheme="majorBidi" w:cstheme="majorBidi"/>
          <w:lang w:val="vi-VN"/>
        </w:rPr>
        <w:t xml:space="preserve"> cho ai, các bà vợ của Người</w:t>
      </w:r>
      <w:r w:rsidRPr="006A7687">
        <w:rPr>
          <w:rFonts w:asciiTheme="majorBidi" w:hAnsiTheme="majorBidi" w:cstheme="majorBidi"/>
          <w:lang w:val="vi-VN"/>
        </w:rPr>
        <w:t xml:space="preserve"> </w:t>
      </w:r>
      <w:r w:rsidRPr="00812337">
        <w:rPr>
          <w:color w:val="205B83"/>
        </w:rPr>
        <w:sym w:font="AGA Arabesque" w:char="0065"/>
      </w:r>
      <w:r>
        <w:rPr>
          <w:rFonts w:asciiTheme="majorBidi" w:hAnsiTheme="majorBidi" w:cstheme="majorBidi"/>
          <w:lang w:val="vi-VN"/>
        </w:rPr>
        <w:t xml:space="preserve"> sẽ ở vậy sau khi Người qua đời, và khi Người</w:t>
      </w:r>
      <w:r w:rsidRPr="006A7687">
        <w:rPr>
          <w:rFonts w:asciiTheme="majorBidi" w:hAnsiTheme="majorBidi" w:cstheme="majorBidi"/>
          <w:lang w:val="vi-VN"/>
        </w:rPr>
        <w:t xml:space="preserve"> </w:t>
      </w:r>
      <w:r w:rsidRPr="00812337">
        <w:rPr>
          <w:color w:val="205B83"/>
        </w:rPr>
        <w:sym w:font="AGA Arabesque" w:char="0065"/>
      </w:r>
      <w:r>
        <w:rPr>
          <w:rFonts w:asciiTheme="majorBidi" w:hAnsiTheme="majorBidi" w:cstheme="majorBidi"/>
          <w:lang w:val="vi-VN"/>
        </w:rPr>
        <w:t xml:space="preserve"> ly dị người vợ nào thì người vợ đó </w:t>
      </w:r>
      <w:r w:rsidRPr="006A7687">
        <w:rPr>
          <w:rFonts w:asciiTheme="majorBidi" w:hAnsiTheme="majorBidi" w:cstheme="majorBidi"/>
          <w:lang w:val="vi-VN"/>
        </w:rPr>
        <w:t>không được tái hôn</w:t>
      </w:r>
      <w:r w:rsidR="009C6698">
        <w:rPr>
          <w:rFonts w:asciiTheme="majorBidi" w:hAnsiTheme="majorBidi" w:cstheme="majorBidi"/>
          <w:lang w:val="vi-VN"/>
        </w:rPr>
        <w:t>,</w:t>
      </w:r>
      <w:r>
        <w:rPr>
          <w:rFonts w:asciiTheme="majorBidi" w:hAnsiTheme="majorBidi" w:cstheme="majorBidi"/>
          <w:lang w:val="vi-VN"/>
        </w:rPr>
        <w:t>…</w:t>
      </w:r>
    </w:p>
    <w:p w:rsidR="00483E05" w:rsidRPr="00C10D38" w:rsidRDefault="00483E05" w:rsidP="00483E05">
      <w:pPr>
        <w:bidi w:val="0"/>
        <w:spacing w:before="120" w:after="0" w:line="240" w:lineRule="auto"/>
        <w:ind w:firstLine="720"/>
        <w:jc w:val="both"/>
        <w:rPr>
          <w:rFonts w:asciiTheme="majorBidi" w:hAnsiTheme="majorBidi" w:cstheme="majorBidi"/>
          <w:lang w:val="vi-VN"/>
        </w:rPr>
      </w:pPr>
      <w:r w:rsidRPr="00C10D38">
        <w:rPr>
          <w:rFonts w:asciiTheme="majorBidi" w:hAnsiTheme="majorBidi" w:cstheme="majorBidi"/>
          <w:lang w:val="vi-VN"/>
        </w:rPr>
        <w:t xml:space="preserve">Chúng ta sẽ nói về ba đặc điểm nổi trội riêng của Nabi chúng ta Muhammad </w:t>
      </w:r>
      <w:r w:rsidRPr="0050435E">
        <w:rPr>
          <w:color w:val="205B83"/>
        </w:rPr>
        <w:sym w:font="AGA Arabesque" w:char="0065"/>
      </w:r>
      <w:r w:rsidRPr="00C10D38">
        <w:rPr>
          <w:rFonts w:asciiTheme="majorBidi" w:hAnsiTheme="majorBidi" w:cstheme="majorBidi"/>
          <w:lang w:val="vi-VN"/>
        </w:rPr>
        <w:t>: Isra’ (dạ hành) và Mi’raaj (thăng thiên), sứ mạng Nabi cho toàn thể nhân loại và Jinn, sứ mạng Nabi cuối cùng.</w:t>
      </w:r>
    </w:p>
    <w:p w:rsidR="00483E05" w:rsidRPr="00794936" w:rsidRDefault="00483E05" w:rsidP="00483E05">
      <w:pPr>
        <w:pStyle w:val="ListParagraph"/>
        <w:numPr>
          <w:ilvl w:val="0"/>
          <w:numId w:val="21"/>
        </w:numPr>
        <w:bidi w:val="0"/>
        <w:spacing w:before="120" w:after="0" w:line="240" w:lineRule="auto"/>
        <w:ind w:left="0" w:firstLine="360"/>
        <w:jc w:val="both"/>
        <w:rPr>
          <w:rFonts w:asciiTheme="majorBidi" w:hAnsiTheme="majorBidi" w:cstheme="majorBidi"/>
          <w:b/>
          <w:bCs/>
          <w:color w:val="002060"/>
          <w:lang w:val="vi-VN"/>
        </w:rPr>
      </w:pPr>
      <w:r w:rsidRPr="00794936">
        <w:rPr>
          <w:rFonts w:asciiTheme="majorBidi" w:hAnsiTheme="majorBidi" w:cstheme="majorBidi"/>
          <w:b/>
          <w:bCs/>
          <w:color w:val="002060"/>
          <w:lang w:val="vi-VN"/>
        </w:rPr>
        <w:t>Isra’ và Mi’raaj (chuyến dạ hành và thăng thiên):</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483E05" w:rsidRPr="00E4576E" w:rsidRDefault="00483E05" w:rsidP="00483E05">
      <w:pPr>
        <w:spacing w:before="120" w:after="0" w:line="240" w:lineRule="auto"/>
        <w:jc w:val="both"/>
        <w:rPr>
          <w:rFonts w:asciiTheme="majorBidi" w:hAnsiTheme="majorBidi" w:cs="KFGQPC Uthman Taha Naskh"/>
          <w:color w:val="385623"/>
          <w:rtl/>
        </w:rPr>
      </w:pPr>
      <w:r w:rsidRPr="00E4576E">
        <w:rPr>
          <w:rFonts w:ascii="KFGQPC Uthman Taha Naskh" w:cs="KFGQPC Uthman Taha Naskh" w:hint="cs"/>
          <w:b/>
          <w:bCs/>
          <w:color w:val="385623"/>
          <w:sz w:val="32"/>
          <w:szCs w:val="32"/>
          <w:rtl/>
          <w:lang w:bidi="ar-EG"/>
        </w:rPr>
        <w:lastRenderedPageBreak/>
        <w:t>﴿</w:t>
      </w:r>
      <w:r w:rsidRPr="00E4576E">
        <w:rPr>
          <w:rFonts w:cs="KFGQPC Uthmanic Script HAFS"/>
          <w:b/>
          <w:bCs/>
          <w:color w:val="385623"/>
          <w:sz w:val="32"/>
          <w:szCs w:val="32"/>
          <w:rtl/>
        </w:rPr>
        <w:t>سُبۡحَٰنَ ٱلَّذِيٓ أَسۡرَىٰ بِعَبۡدِهِۦ لَيۡل</w:t>
      </w:r>
      <w:r w:rsidRPr="00E4576E">
        <w:rPr>
          <w:rFonts w:ascii="Jameel Noori Nastaleeq" w:hAnsi="Jameel Noori Nastaleeq" w:cs="KFGQPC Uthmanic Script HAFS" w:hint="cs"/>
          <w:b/>
          <w:bCs/>
          <w:color w:val="385623"/>
          <w:sz w:val="38"/>
          <w:szCs w:val="32"/>
          <w:rtl/>
        </w:rPr>
        <w:t>ٗ</w:t>
      </w:r>
      <w:r w:rsidRPr="00E4576E">
        <w:rPr>
          <w:rFonts w:cs="KFGQPC Uthmanic Script HAFS" w:hint="cs"/>
          <w:b/>
          <w:bCs/>
          <w:color w:val="385623"/>
          <w:sz w:val="32"/>
          <w:szCs w:val="32"/>
          <w:rtl/>
        </w:rPr>
        <w:t xml:space="preserve">ا مِّنَ ٱلۡمَسۡجِدِ ٱلۡحَرَامِ إِلَى </w:t>
      </w:r>
      <w:r w:rsidRPr="00E4576E">
        <w:rPr>
          <w:rFonts w:cs="KFGQPC Uthmanic Script HAFS"/>
          <w:b/>
          <w:bCs/>
          <w:color w:val="385623"/>
          <w:sz w:val="32"/>
          <w:szCs w:val="32"/>
          <w:rtl/>
        </w:rPr>
        <w:t>ٱلۡمَسۡجِدِ ٱلۡأَقۡصَا ٱلَّذِي بَٰرَكۡنَا حَوۡلَهُۥ لِنُرِيَهُۥ مِنۡ ءَايَٰتِنَآۚ إِنَّهُۥ هُوَ ٱلسَّمِيعُ ٱلۡبَصِيرُ ١</w:t>
      </w:r>
      <w:r w:rsidRPr="00E4576E">
        <w:rPr>
          <w:rFonts w:ascii="QCF_BSML" w:hAnsi="QCF_BSML" w:cs="QCF_BSML"/>
          <w:b/>
          <w:bCs/>
          <w:color w:val="385623"/>
          <w:sz w:val="32"/>
          <w:szCs w:val="32"/>
          <w:rtl/>
        </w:rPr>
        <w:t xml:space="preserve"> </w:t>
      </w:r>
      <w:r w:rsidRPr="00E4576E">
        <w:rPr>
          <w:rFonts w:ascii="KFGQPC Uthman Taha Naskh" w:cs="KFGQPC Uthman Taha Naskh" w:hint="cs"/>
          <w:b/>
          <w:bCs/>
          <w:color w:val="385623"/>
          <w:sz w:val="32"/>
          <w:szCs w:val="32"/>
          <w:rtl/>
          <w:lang w:bidi="ar-EG"/>
        </w:rPr>
        <w:t>﴾</w:t>
      </w:r>
      <w:r w:rsidRPr="00E4576E">
        <w:rPr>
          <w:rFonts w:ascii="QCF_BSML" w:hAnsi="QCF_BSML" w:cs="QCF_BSML" w:hint="cs"/>
          <w:color w:val="385623"/>
          <w:sz w:val="32"/>
          <w:szCs w:val="32"/>
          <w:rtl/>
        </w:rPr>
        <w:t xml:space="preserve"> </w:t>
      </w:r>
      <w:r w:rsidRPr="00E4576E">
        <w:rPr>
          <w:rFonts w:asciiTheme="majorBidi" w:hAnsiTheme="majorBidi" w:cstheme="majorBidi" w:hint="cs"/>
          <w:color w:val="385623"/>
          <w:rtl/>
        </w:rPr>
        <w:t xml:space="preserve"> </w:t>
      </w:r>
      <w:r w:rsidRPr="00E4576E">
        <w:rPr>
          <w:rFonts w:ascii="KFGQPC Uthman Taha Naskh" w:cs="KFGQPC Uthman Taha Naskh"/>
          <w:color w:val="385623"/>
          <w:sz w:val="24"/>
          <w:szCs w:val="24"/>
          <w:rtl/>
          <w:lang w:bidi="ar-EG"/>
        </w:rPr>
        <w:t>[</w:t>
      </w:r>
      <w:r w:rsidRPr="00E4576E">
        <w:rPr>
          <w:rFonts w:asciiTheme="majorBidi" w:hAnsiTheme="majorBidi" w:cs="KFGQPC Uthman Taha Naskh" w:hint="cs"/>
          <w:color w:val="385623"/>
          <w:sz w:val="24"/>
          <w:szCs w:val="24"/>
          <w:rtl/>
        </w:rPr>
        <w:t>سورة الإسراء: 1</w:t>
      </w:r>
      <w:r w:rsidRPr="00E4576E">
        <w:rPr>
          <w:rFonts w:ascii="KFGQPC Uthman Taha Naskh" w:cs="KFGQPC Uthman Taha Naskh"/>
          <w:color w:val="385623"/>
          <w:sz w:val="24"/>
          <w:szCs w:val="24"/>
          <w:rtl/>
          <w:lang w:bidi="ar-EG"/>
        </w:rPr>
        <w:t>]</w:t>
      </w:r>
    </w:p>
    <w:p w:rsidR="00483E05" w:rsidRPr="00E4576E" w:rsidRDefault="00483E05" w:rsidP="00483E05">
      <w:pPr>
        <w:bidi w:val="0"/>
        <w:spacing w:before="120" w:after="0" w:line="240" w:lineRule="auto"/>
        <w:jc w:val="both"/>
        <w:rPr>
          <w:rFonts w:asciiTheme="majorBidi" w:hAnsiTheme="majorBidi" w:cs="KFGQPC Uthman Taha Naskh"/>
          <w:color w:val="385623"/>
          <w:lang w:val="vi-VN"/>
        </w:rPr>
      </w:pPr>
      <w:r w:rsidRPr="00E4576E">
        <w:rPr>
          <w:b/>
          <w:bCs/>
          <w:color w:val="385623"/>
        </w:rPr>
        <w:sym w:font="AGA Arabesque" w:char="007B"/>
      </w:r>
      <w:r w:rsidRPr="00E4576E">
        <w:rPr>
          <w:rFonts w:asciiTheme="majorBidi" w:hAnsiTheme="majorBidi" w:cs="KFGQPC Uthman Taha Naskh"/>
          <w:b/>
          <w:bCs/>
          <w:color w:val="385623"/>
          <w:lang w:val="vi-VN"/>
        </w:rPr>
        <w:t xml:space="preserve">Quang vinh thay cho Đấng đã đưa người bề tôi của Ngài di hành trong đêm từ </w:t>
      </w:r>
      <w:r>
        <w:rPr>
          <w:rFonts w:asciiTheme="majorBidi" w:hAnsiTheme="majorBidi" w:cs="KFGQPC Uthman Taha Naskh"/>
          <w:b/>
          <w:bCs/>
          <w:color w:val="385623"/>
          <w:lang w:val="vi-VN"/>
        </w:rPr>
        <w:t>Masjid</w:t>
      </w:r>
      <w:r w:rsidRPr="00E4576E">
        <w:rPr>
          <w:rFonts w:asciiTheme="majorBidi" w:hAnsiTheme="majorBidi" w:cs="KFGQPC Uthman Taha Naskh"/>
          <w:b/>
          <w:bCs/>
          <w:color w:val="385623"/>
          <w:lang w:val="vi-VN"/>
        </w:rPr>
        <w:t xml:space="preserve"> Al-Haram đến </w:t>
      </w:r>
      <w:r>
        <w:rPr>
          <w:rFonts w:asciiTheme="majorBidi" w:hAnsiTheme="majorBidi" w:cs="KFGQPC Uthman Taha Naskh"/>
          <w:b/>
          <w:bCs/>
          <w:color w:val="385623"/>
          <w:lang w:val="vi-VN"/>
        </w:rPr>
        <w:t>Masjid</w:t>
      </w:r>
      <w:r w:rsidRPr="00E4576E">
        <w:rPr>
          <w:rFonts w:asciiTheme="majorBidi" w:hAnsiTheme="majorBidi" w:cs="KFGQPC Uthman Taha Naskh"/>
          <w:b/>
          <w:bCs/>
          <w:color w:val="385623"/>
          <w:lang w:val="vi-VN"/>
        </w:rPr>
        <w:t xml:space="preserve"> Al-Aqsa, nơi đã được TA ban phúc, để TA phơi bày cho Y thấy các dấu hiệu của TA. Quả thật, Ngài là Đấng Hằng Nghe và Hằng Thấy.</w:t>
      </w:r>
      <w:r w:rsidRPr="00E4576E">
        <w:rPr>
          <w:b/>
          <w:bCs/>
          <w:color w:val="385623"/>
        </w:rPr>
        <w:sym w:font="AGA Arabesque" w:char="007D"/>
      </w:r>
      <w:r w:rsidRPr="00E4576E">
        <w:rPr>
          <w:rFonts w:asciiTheme="majorBidi" w:hAnsiTheme="majorBidi" w:cs="KFGQPC Uthman Taha Naskh"/>
          <w:color w:val="385623"/>
          <w:lang w:val="vi-VN"/>
        </w:rPr>
        <w:t xml:space="preserve"> (Chương 17 – Al-Isra, câu 1).</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Học giả Ibnu Katheer </w:t>
      </w:r>
      <w:r w:rsidRPr="008A2964">
        <w:rPr>
          <w:rFonts w:ascii="KFGQPC Arabic Symbols 01" w:hAnsi="KFGQPC Arabic Symbols 01" w:cs="Traditional Arabic"/>
          <w:color w:val="205B83"/>
          <w:lang w:val="vi-VN"/>
        </w:rPr>
        <w:t></w:t>
      </w:r>
      <w:r>
        <w:rPr>
          <w:rFonts w:asciiTheme="majorBidi" w:hAnsiTheme="majorBidi" w:cstheme="majorBidi"/>
          <w:lang w:val="vi-VN"/>
        </w:rPr>
        <w:t xml:space="preserve"> nói trong bộ Tafseer của ông về câu Kinh này: </w:t>
      </w:r>
      <w:r w:rsidR="007A7007">
        <w:rPr>
          <w:rFonts w:asciiTheme="majorBidi" w:hAnsiTheme="majorBidi" w:cstheme="majorBidi"/>
          <w:lang w:val="vi-VN"/>
        </w:rPr>
        <w:t>“</w:t>
      </w: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phơi bày cho thấy quyền năng vô biên của Ngài, quyền năng mà không một ai (vật) khác ngoài Ngài có được để khẳng định rằng không có Thần linh nào, Thượng Đế nào, Đấng Chủ Tể nào ngoài Ngài. </w:t>
      </w:r>
      <w:r w:rsidRPr="00E4576E">
        <w:rPr>
          <w:b/>
          <w:bCs/>
          <w:color w:val="385623"/>
        </w:rPr>
        <w:sym w:font="AGA Arabesque" w:char="007B"/>
      </w:r>
      <w:r w:rsidRPr="00E4576E">
        <w:rPr>
          <w:rFonts w:asciiTheme="majorBidi" w:hAnsiTheme="majorBidi" w:cs="KFGQPC Uthman Taha Naskh"/>
          <w:b/>
          <w:bCs/>
          <w:color w:val="385623"/>
          <w:lang w:val="vi-VN"/>
        </w:rPr>
        <w:t>Đấng đã đưa người bề tôi của Ngài</w:t>
      </w:r>
      <w:r w:rsidRPr="00E4576E">
        <w:rPr>
          <w:b/>
          <w:bCs/>
          <w:color w:val="385623"/>
        </w:rPr>
        <w:sym w:font="AGA Arabesque" w:char="007D"/>
      </w:r>
      <w:r w:rsidRPr="00E4576E">
        <w:rPr>
          <w:rFonts w:asciiTheme="majorBidi" w:hAnsiTheme="majorBidi" w:cs="KFGQPC Uthman Taha Naskh"/>
          <w:color w:val="385623"/>
          <w:lang w:val="vi-VN"/>
        </w:rPr>
        <w:t xml:space="preserve"> </w:t>
      </w:r>
      <w:r>
        <w:rPr>
          <w:rFonts w:asciiTheme="majorBidi" w:hAnsiTheme="majorBidi" w:cstheme="majorBidi"/>
          <w:lang w:val="vi-VN"/>
        </w:rPr>
        <w:t xml:space="preserve">tức Muhammad di chuyển trong đêm </w:t>
      </w:r>
      <w:r w:rsidRPr="00E4576E">
        <w:rPr>
          <w:b/>
          <w:bCs/>
          <w:color w:val="385623"/>
        </w:rPr>
        <w:sym w:font="AGA Arabesque" w:char="007B"/>
      </w:r>
      <w:r w:rsidRPr="00E4576E">
        <w:rPr>
          <w:rFonts w:asciiTheme="majorBidi" w:hAnsiTheme="majorBidi" w:cs="KFGQPC Uthman Taha Naskh"/>
          <w:b/>
          <w:bCs/>
          <w:color w:val="385623"/>
          <w:lang w:val="vi-VN"/>
        </w:rPr>
        <w:t xml:space="preserve">từ </w:t>
      </w:r>
      <w:r>
        <w:rPr>
          <w:rFonts w:asciiTheme="majorBidi" w:hAnsiTheme="majorBidi" w:cs="KFGQPC Uthman Taha Naskh"/>
          <w:b/>
          <w:bCs/>
          <w:color w:val="385623"/>
          <w:lang w:val="vi-VN"/>
        </w:rPr>
        <w:t>Masjid</w:t>
      </w:r>
      <w:r w:rsidRPr="00E4576E">
        <w:rPr>
          <w:rFonts w:asciiTheme="majorBidi" w:hAnsiTheme="majorBidi" w:cs="KFGQPC Uthman Taha Naskh"/>
          <w:b/>
          <w:bCs/>
          <w:color w:val="385623"/>
          <w:lang w:val="vi-VN"/>
        </w:rPr>
        <w:t xml:space="preserve"> Al-Haram.</w:t>
      </w:r>
      <w:r w:rsidRPr="00E4576E">
        <w:rPr>
          <w:b/>
          <w:bCs/>
          <w:color w:val="385623"/>
        </w:rPr>
        <w:sym w:font="AGA Arabesque" w:char="007D"/>
      </w:r>
      <w:r w:rsidRPr="00E4576E">
        <w:rPr>
          <w:rFonts w:asciiTheme="majorBidi" w:hAnsiTheme="majorBidi" w:cs="KFGQPC Uthman Taha Naskh"/>
          <w:color w:val="385623"/>
          <w:lang w:val="vi-VN"/>
        </w:rPr>
        <w:t xml:space="preserve"> </w:t>
      </w:r>
      <w:r>
        <w:rPr>
          <w:rFonts w:asciiTheme="majorBidi" w:hAnsiTheme="majorBidi" w:cstheme="majorBidi"/>
          <w:lang w:val="vi-VN"/>
        </w:rPr>
        <w:t xml:space="preserve">tức Masjid Makkah </w:t>
      </w:r>
      <w:r w:rsidRPr="00E4576E">
        <w:rPr>
          <w:b/>
          <w:bCs/>
          <w:color w:val="385623"/>
        </w:rPr>
        <w:sym w:font="AGA Arabesque" w:char="007B"/>
      </w:r>
      <w:r w:rsidRPr="00E4576E">
        <w:rPr>
          <w:rFonts w:asciiTheme="majorBidi" w:hAnsiTheme="majorBidi" w:cs="KFGQPC Uthman Taha Naskh"/>
          <w:b/>
          <w:bCs/>
          <w:color w:val="385623"/>
          <w:lang w:val="vi-VN"/>
        </w:rPr>
        <w:t xml:space="preserve">đến </w:t>
      </w:r>
      <w:r>
        <w:rPr>
          <w:rFonts w:asciiTheme="majorBidi" w:hAnsiTheme="majorBidi" w:cs="KFGQPC Uthman Taha Naskh"/>
          <w:b/>
          <w:bCs/>
          <w:color w:val="385623"/>
          <w:lang w:val="vi-VN"/>
        </w:rPr>
        <w:t>Masjid</w:t>
      </w:r>
      <w:r w:rsidRPr="00E4576E">
        <w:rPr>
          <w:rFonts w:asciiTheme="majorBidi" w:hAnsiTheme="majorBidi" w:cs="KFGQPC Uthman Taha Naskh"/>
          <w:b/>
          <w:bCs/>
          <w:color w:val="385623"/>
          <w:lang w:val="vi-VN"/>
        </w:rPr>
        <w:t xml:space="preserve"> Al-Aqsa</w:t>
      </w:r>
      <w:r w:rsidRPr="00E4576E">
        <w:rPr>
          <w:b/>
          <w:bCs/>
          <w:color w:val="385623"/>
        </w:rPr>
        <w:sym w:font="AGA Arabesque" w:char="007D"/>
      </w:r>
      <w:r>
        <w:rPr>
          <w:rFonts w:asciiTheme="majorBidi" w:hAnsiTheme="majorBidi" w:cstheme="majorBidi"/>
          <w:lang w:val="vi-VN"/>
        </w:rPr>
        <w:t xml:space="preserve"> tức ngôi đền Maqdis (ở Jerusalem), nơi của nhiều vị Nabi thuộc dòng dõi của Nabi Ibrahim </w:t>
      </w:r>
      <w:r w:rsidRPr="00721E99">
        <w:rPr>
          <w:color w:val="205B83"/>
        </w:rPr>
        <w:sym w:font="AGA Arabesque" w:char="0075"/>
      </w:r>
      <w:r>
        <w:rPr>
          <w:rFonts w:asciiTheme="majorBidi" w:hAnsiTheme="majorBidi" w:cstheme="majorBidi"/>
          <w:lang w:val="vi-VN"/>
        </w:rPr>
        <w:t xml:space="preserve">. Chính vì lẽ này, tất cả họ đều tập hợp tiếp đón Người ở đó. Người </w:t>
      </w:r>
      <w:r w:rsidRPr="00812337">
        <w:rPr>
          <w:color w:val="205B83"/>
        </w:rPr>
        <w:sym w:font="AGA Arabesque" w:char="0065"/>
      </w:r>
      <w:r>
        <w:rPr>
          <w:rFonts w:asciiTheme="majorBidi" w:hAnsiTheme="majorBidi" w:cstheme="majorBidi"/>
          <w:lang w:val="vi-VN"/>
        </w:rPr>
        <w:t xml:space="preserve"> đã làm Imam cho họ tại nơi của họ, điều đó cho thấy Người là một vị Imam lớn của họ và là người dẫn đầu trong số họ. Lời của Allah </w:t>
      </w:r>
      <w:r w:rsidRPr="00E4576E">
        <w:rPr>
          <w:b/>
          <w:bCs/>
          <w:color w:val="385623"/>
        </w:rPr>
        <w:sym w:font="AGA Arabesque" w:char="007B"/>
      </w:r>
      <w:r w:rsidRPr="00E4576E">
        <w:rPr>
          <w:rFonts w:asciiTheme="majorBidi" w:hAnsiTheme="majorBidi" w:cs="KFGQPC Uthman Taha Naskh"/>
          <w:b/>
          <w:bCs/>
          <w:color w:val="385623"/>
          <w:lang w:val="vi-VN"/>
        </w:rPr>
        <w:t>nơi đã được TA ban phúc</w:t>
      </w:r>
      <w:r w:rsidRPr="00E4576E">
        <w:rPr>
          <w:b/>
          <w:bCs/>
          <w:color w:val="385623"/>
        </w:rPr>
        <w:sym w:font="AGA Arabesque" w:char="007D"/>
      </w:r>
      <w:r>
        <w:rPr>
          <w:rFonts w:asciiTheme="majorBidi" w:hAnsiTheme="majorBidi" w:cstheme="majorBidi"/>
          <w:lang w:val="vi-VN"/>
        </w:rPr>
        <w:t xml:space="preserve"> có nghĩa là nơi mà Ngài đã ban phúc cho cây trồng và trái quả dồi dào và tốt lành </w:t>
      </w:r>
      <w:r w:rsidRPr="00E4576E">
        <w:rPr>
          <w:b/>
          <w:bCs/>
          <w:color w:val="385623"/>
        </w:rPr>
        <w:sym w:font="AGA Arabesque" w:char="007B"/>
      </w:r>
      <w:r w:rsidRPr="00E4576E">
        <w:rPr>
          <w:rFonts w:asciiTheme="majorBidi" w:hAnsiTheme="majorBidi" w:cs="KFGQPC Uthman Taha Naskh"/>
          <w:b/>
          <w:bCs/>
          <w:color w:val="385623"/>
          <w:lang w:val="vi-VN"/>
        </w:rPr>
        <w:t>để TA phơi bày cho Y</w:t>
      </w:r>
      <w:r w:rsidRPr="00E4576E">
        <w:rPr>
          <w:b/>
          <w:bCs/>
          <w:color w:val="385623"/>
        </w:rPr>
        <w:sym w:font="AGA Arabesque" w:char="007D"/>
      </w:r>
      <w:r>
        <w:rPr>
          <w:b/>
          <w:bCs/>
          <w:color w:val="385623"/>
          <w:lang w:val="vi-VN"/>
        </w:rPr>
        <w:t xml:space="preserve"> </w:t>
      </w:r>
      <w:r>
        <w:rPr>
          <w:rFonts w:asciiTheme="majorBidi" w:hAnsiTheme="majorBidi" w:cstheme="majorBidi"/>
          <w:lang w:val="vi-VN"/>
        </w:rPr>
        <w:t>tức Muhammad</w:t>
      </w:r>
      <w:r w:rsidRPr="00E4576E">
        <w:rPr>
          <w:rFonts w:asciiTheme="majorBidi" w:hAnsiTheme="majorBidi" w:cs="KFGQPC Uthman Taha Naskh"/>
          <w:b/>
          <w:bCs/>
          <w:color w:val="385623"/>
          <w:lang w:val="vi-VN"/>
        </w:rPr>
        <w:t xml:space="preserve"> </w:t>
      </w:r>
      <w:r w:rsidRPr="00E4576E">
        <w:rPr>
          <w:b/>
          <w:bCs/>
          <w:color w:val="385623"/>
        </w:rPr>
        <w:sym w:font="AGA Arabesque" w:char="007B"/>
      </w:r>
      <w:r w:rsidRPr="00E4576E">
        <w:rPr>
          <w:rFonts w:asciiTheme="majorBidi" w:hAnsiTheme="majorBidi" w:cs="KFGQPC Uthman Taha Naskh"/>
          <w:b/>
          <w:bCs/>
          <w:color w:val="385623"/>
          <w:lang w:val="vi-VN"/>
        </w:rPr>
        <w:t>thấy các dấu hiệu của TA</w:t>
      </w:r>
      <w:r w:rsidRPr="00E4576E">
        <w:rPr>
          <w:b/>
          <w:bCs/>
          <w:color w:val="385623"/>
        </w:rPr>
        <w:sym w:font="AGA Arabesque" w:char="007D"/>
      </w:r>
      <w:r w:rsidRPr="003D1B81">
        <w:rPr>
          <w:rFonts w:asciiTheme="majorBidi" w:hAnsiTheme="majorBidi" w:cstheme="majorBidi"/>
          <w:lang w:val="vi-VN"/>
        </w:rPr>
        <w:t xml:space="preserve"> </w:t>
      </w:r>
      <w:r>
        <w:rPr>
          <w:rFonts w:asciiTheme="majorBidi" w:hAnsiTheme="majorBidi" w:cstheme="majorBidi"/>
          <w:lang w:val="vi-VN"/>
        </w:rPr>
        <w:t xml:space="preserve">tức các dấu hiệu vĩ đại của Allah </w:t>
      </w:r>
      <w:r w:rsidRPr="00032E3B">
        <w:rPr>
          <w:color w:val="205B83"/>
        </w:rPr>
        <w:sym w:font="AGA Arabesque" w:char="0049"/>
      </w:r>
      <w:r>
        <w:rPr>
          <w:rFonts w:asciiTheme="majorBidi" w:hAnsiTheme="majorBidi" w:cstheme="majorBidi"/>
          <w:lang w:val="vi-VN"/>
        </w:rPr>
        <w:t xml:space="preserve"> giống như Ngài đã phán trong một câu Kinh khác:</w:t>
      </w:r>
    </w:p>
    <w:p w:rsidR="00483E05" w:rsidRPr="009475D5" w:rsidRDefault="00483E05" w:rsidP="00483E05">
      <w:pPr>
        <w:spacing w:before="120" w:after="0" w:line="240" w:lineRule="auto"/>
        <w:jc w:val="both"/>
        <w:rPr>
          <w:rFonts w:ascii="KFGQPC Uthman Taha Naskh" w:cs="KFGQPC Uthman Taha Naskh"/>
          <w:color w:val="385623"/>
          <w:sz w:val="24"/>
          <w:szCs w:val="24"/>
          <w:rtl/>
          <w:lang w:bidi="ar-EG"/>
        </w:rPr>
      </w:pPr>
      <w:r w:rsidRPr="009475D5">
        <w:rPr>
          <w:rFonts w:ascii="KFGQPC Uthman Taha Naskh" w:cs="KFGQPC Uthman Taha Naskh" w:hint="cs"/>
          <w:b/>
          <w:bCs/>
          <w:color w:val="385623"/>
          <w:sz w:val="32"/>
          <w:szCs w:val="32"/>
          <w:rtl/>
          <w:lang w:bidi="ar-EG"/>
        </w:rPr>
        <w:lastRenderedPageBreak/>
        <w:t>﴿</w:t>
      </w:r>
      <w:r w:rsidRPr="009475D5">
        <w:rPr>
          <w:rFonts w:cs="KFGQPC Uthmanic Script HAFS"/>
          <w:b/>
          <w:bCs/>
          <w:color w:val="385623"/>
          <w:sz w:val="32"/>
          <w:szCs w:val="32"/>
          <w:rtl/>
        </w:rPr>
        <w:t>لَقَدۡ رَأَىٰ مِنۡ ءَايَٰتِ رَبِّهِ ٱلۡكُبۡرَىٰٓ ١٨</w:t>
      </w:r>
      <w:r w:rsidRPr="009475D5">
        <w:rPr>
          <w:rFonts w:ascii="KFGQPC Uthman Taha Naskh" w:cs="KFGQPC Uthman Taha Naskh" w:hint="cs"/>
          <w:b/>
          <w:bCs/>
          <w:color w:val="385623"/>
          <w:sz w:val="32"/>
          <w:szCs w:val="32"/>
          <w:rtl/>
          <w:lang w:bidi="ar-EG"/>
        </w:rPr>
        <w:t>﴾</w:t>
      </w:r>
      <w:r w:rsidRPr="009475D5">
        <w:rPr>
          <w:rFonts w:cs="KFGQPC Uthman Taha Naskh"/>
          <w:color w:val="385623"/>
          <w:sz w:val="32"/>
          <w:szCs w:val="32"/>
          <w:lang w:val="vi-VN" w:bidi="ar-EG"/>
        </w:rPr>
        <w:t xml:space="preserve"> </w:t>
      </w:r>
      <w:r w:rsidRPr="009475D5">
        <w:rPr>
          <w:rFonts w:ascii="KFGQPC Uthman Taha Naskh" w:cs="KFGQPC Uthman Taha Naskh"/>
          <w:color w:val="385623"/>
          <w:sz w:val="24"/>
          <w:szCs w:val="24"/>
          <w:rtl/>
          <w:lang w:bidi="ar-EG"/>
        </w:rPr>
        <w:t>[</w:t>
      </w:r>
      <w:r w:rsidRPr="009475D5">
        <w:rPr>
          <w:rFonts w:ascii="KFGQPC Uthman Taha Naskh" w:cs="KFGQPC Uthman Taha Naskh" w:hint="cs"/>
          <w:color w:val="385623"/>
          <w:sz w:val="24"/>
          <w:szCs w:val="24"/>
          <w:rtl/>
          <w:lang w:bidi="ar-EG"/>
        </w:rPr>
        <w:t xml:space="preserve">سورة النجم: </w:t>
      </w:r>
      <w:r w:rsidRPr="007A7007">
        <w:rPr>
          <w:rFonts w:asciiTheme="majorBidi" w:hAnsiTheme="majorBidi" w:cstheme="majorBidi"/>
          <w:color w:val="385623"/>
          <w:sz w:val="24"/>
          <w:szCs w:val="24"/>
          <w:rtl/>
          <w:lang w:bidi="ar-EG"/>
        </w:rPr>
        <w:t>18</w:t>
      </w:r>
      <w:r w:rsidRPr="009475D5">
        <w:rPr>
          <w:rFonts w:ascii="KFGQPC Uthman Taha Naskh" w:cs="KFGQPC Uthman Taha Naskh"/>
          <w:color w:val="385623"/>
          <w:sz w:val="24"/>
          <w:szCs w:val="24"/>
          <w:rtl/>
          <w:lang w:bidi="ar-EG"/>
        </w:rPr>
        <w:t>]</w:t>
      </w:r>
    </w:p>
    <w:p w:rsidR="00483E05" w:rsidRPr="009475D5" w:rsidRDefault="00483E05" w:rsidP="00483E05">
      <w:pPr>
        <w:bidi w:val="0"/>
        <w:spacing w:before="120" w:after="0" w:line="240" w:lineRule="auto"/>
        <w:jc w:val="both"/>
        <w:rPr>
          <w:color w:val="385623"/>
          <w:lang w:val="vi-VN"/>
        </w:rPr>
      </w:pPr>
      <w:r w:rsidRPr="009475D5">
        <w:rPr>
          <w:b/>
          <w:bCs/>
          <w:color w:val="385623"/>
        </w:rPr>
        <w:sym w:font="AGA Arabesque" w:char="007B"/>
      </w:r>
      <w:r w:rsidRPr="009475D5">
        <w:rPr>
          <w:b/>
          <w:bCs/>
          <w:color w:val="385623"/>
          <w:lang w:val="vi-VN"/>
        </w:rPr>
        <w:t>Quả thật, Y (Muhammad) đã nhìn thấy các dấu hiệu vĩ đại của Thượng Đế của Y.</w:t>
      </w:r>
      <w:r w:rsidRPr="009475D5">
        <w:rPr>
          <w:b/>
          <w:bCs/>
          <w:color w:val="385623"/>
        </w:rPr>
        <w:sym w:font="AGA Arabesque" w:char="007D"/>
      </w:r>
      <w:r w:rsidRPr="009475D5">
        <w:rPr>
          <w:color w:val="385623"/>
          <w:lang w:val="vi-VN"/>
        </w:rPr>
        <w:t xml:space="preserve"> (Chương 53 – Annajm, câu 18).</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lời</w:t>
      </w:r>
      <w:r w:rsidRPr="00E4576E">
        <w:rPr>
          <w:rFonts w:asciiTheme="majorBidi" w:hAnsiTheme="majorBidi" w:cs="KFGQPC Uthman Taha Naskh"/>
          <w:b/>
          <w:bCs/>
          <w:color w:val="385623"/>
          <w:lang w:val="vi-VN"/>
        </w:rPr>
        <w:t xml:space="preserve"> </w:t>
      </w:r>
      <w:r w:rsidRPr="00E4576E">
        <w:rPr>
          <w:b/>
          <w:bCs/>
          <w:color w:val="385623"/>
        </w:rPr>
        <w:sym w:font="AGA Arabesque" w:char="007B"/>
      </w:r>
      <w:r w:rsidRPr="00E4576E">
        <w:rPr>
          <w:rFonts w:asciiTheme="majorBidi" w:hAnsiTheme="majorBidi" w:cs="KFGQPC Uthman Taha Naskh"/>
          <w:b/>
          <w:bCs/>
          <w:color w:val="385623"/>
          <w:lang w:val="vi-VN"/>
        </w:rPr>
        <w:t>Quả thật, Ngài là Đấng Hằng Nghe và Hằng Thấy.</w:t>
      </w:r>
      <w:r w:rsidRPr="00E4576E">
        <w:rPr>
          <w:b/>
          <w:bCs/>
          <w:color w:val="385623"/>
        </w:rPr>
        <w:sym w:font="AGA Arabesque" w:char="007D"/>
      </w:r>
      <w:r>
        <w:rPr>
          <w:b/>
          <w:bCs/>
          <w:color w:val="385623"/>
          <w:lang w:val="vi-VN"/>
        </w:rPr>
        <w:t xml:space="preserve"> </w:t>
      </w:r>
      <w:r>
        <w:rPr>
          <w:rFonts w:asciiTheme="majorBidi" w:hAnsiTheme="majorBidi" w:cstheme="majorBidi"/>
          <w:lang w:val="vi-VN"/>
        </w:rPr>
        <w:t>có nghĩa là Ngài nghe thấy hết tất cả những lời nói của các bề tôi của Ngài, họ nói dối hay nói thật đều được Ngài nghe thấy hết tất cả và Ngài biết rõ tất cả mọi hành vi và việc làm của họ và Ngài sẽ ban phát cho họ những gì tương xứng với họ trên thế gian và ở cõi Đời Sau</w:t>
      </w:r>
      <w:r w:rsidR="007A7007">
        <w:rPr>
          <w:rFonts w:asciiTheme="majorBidi" w:hAnsiTheme="majorBidi" w:cstheme="majorBidi"/>
          <w:lang w:val="vi-VN"/>
        </w:rPr>
        <w:t>”</w:t>
      </w:r>
      <w:r>
        <w:rPr>
          <w:rFonts w:asciiTheme="majorBidi" w:hAnsiTheme="majorBidi" w:cstheme="majorBidi"/>
          <w:lang w:val="vi-VN"/>
        </w:rPr>
        <w:t>. (</w:t>
      </w:r>
      <w:r w:rsidRPr="00C03C29">
        <w:rPr>
          <w:rFonts w:asciiTheme="majorBidi" w:hAnsiTheme="majorBidi" w:cstheme="majorBidi"/>
          <w:i/>
          <w:iCs/>
          <w:lang w:val="vi-VN"/>
        </w:rPr>
        <w:t>Hết lời của Ibnu Katheer</w:t>
      </w:r>
      <w:r>
        <w:rPr>
          <w:rFonts w:asciiTheme="majorBidi" w:hAnsiTheme="majorBidi" w:cstheme="majorBidi"/>
          <w:lang w:val="vi-VN"/>
        </w:rPr>
        <w:t>).</w:t>
      </w:r>
    </w:p>
    <w:p w:rsidR="00483E05" w:rsidRPr="003E0276" w:rsidRDefault="00483E05" w:rsidP="00483E05">
      <w:pPr>
        <w:bidi w:val="0"/>
        <w:spacing w:before="120" w:after="0" w:line="240" w:lineRule="auto"/>
        <w:ind w:firstLine="720"/>
        <w:jc w:val="both"/>
        <w:rPr>
          <w:rFonts w:asciiTheme="majorBidi" w:hAnsiTheme="majorBidi" w:cstheme="majorBidi"/>
          <w:b/>
          <w:bCs/>
          <w:color w:val="002060"/>
          <w:lang w:val="vi-VN"/>
        </w:rPr>
      </w:pPr>
      <w:r w:rsidRPr="003E0276">
        <w:rPr>
          <w:rFonts w:asciiTheme="majorBidi" w:hAnsiTheme="majorBidi" w:cstheme="majorBidi"/>
          <w:b/>
          <w:bCs/>
          <w:color w:val="002060"/>
          <w:lang w:val="vi-VN"/>
        </w:rPr>
        <w:t>Mi’raaj (thăng thiên):</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Là việc Allah </w:t>
      </w:r>
      <w:r w:rsidRPr="00032E3B">
        <w:rPr>
          <w:color w:val="205B83"/>
        </w:rPr>
        <w:sym w:font="AGA Arabesque" w:char="0049"/>
      </w:r>
      <w:r>
        <w:rPr>
          <w:rFonts w:asciiTheme="majorBidi" w:hAnsiTheme="majorBidi" w:cstheme="majorBidi"/>
          <w:lang w:val="vi-VN"/>
        </w:rPr>
        <w:t xml:space="preserve"> đưa Thiên sứ Muhammad </w:t>
      </w:r>
      <w:r w:rsidRPr="00812337">
        <w:rPr>
          <w:color w:val="205B83"/>
        </w:rPr>
        <w:sym w:font="AGA Arabesque" w:char="0065"/>
      </w:r>
      <w:r>
        <w:rPr>
          <w:rFonts w:asciiTheme="majorBidi" w:hAnsiTheme="majorBidi" w:cstheme="majorBidi"/>
          <w:lang w:val="vi-VN"/>
        </w:rPr>
        <w:t xml:space="preserve"> thăng lên trời qua chiếc thang. Còn sự việc đi lên trên chiếc thang và chiếc thang đó như thế nào thì chỉ có Allah </w:t>
      </w:r>
      <w:r w:rsidRPr="00032E3B">
        <w:rPr>
          <w:color w:val="205B83"/>
        </w:rPr>
        <w:sym w:font="AGA Arabesque" w:char="0049"/>
      </w:r>
      <w:r>
        <w:rPr>
          <w:rFonts w:asciiTheme="majorBidi" w:hAnsiTheme="majorBidi" w:cstheme="majorBidi"/>
          <w:lang w:val="vi-VN"/>
        </w:rPr>
        <w:t xml:space="preserve"> mới biết rõ</w:t>
      </w:r>
      <w:r w:rsidR="009C6698" w:rsidRPr="009C6698">
        <w:rPr>
          <w:rFonts w:asciiTheme="majorBidi" w:hAnsiTheme="majorBidi" w:cstheme="majorBidi"/>
          <w:lang w:val="vi-VN"/>
        </w:rPr>
        <w:t>,</w:t>
      </w:r>
      <w:r>
        <w:rPr>
          <w:rFonts w:asciiTheme="majorBidi" w:hAnsiTheme="majorBidi" w:cstheme="majorBidi"/>
          <w:lang w:val="vi-VN"/>
        </w:rPr>
        <w:t xml:space="preserve"> bởi đó là điều ở cõi vô hình, chúng ta chỉ tin và không bận tâm đến sự việc đó như thế nào. Các học giả Imam đã khẳng định chuyện dạ hành và thăng thiên chỉ diễn ra có một lần duy nhất sau khi nhận lãnh sứ mạng trước cuộc dời cư Hijrah một năm, có lời nói một năm hai tháng, đây là lời của ông Ibnu Abdul-Bar.</w:t>
      </w:r>
    </w:p>
    <w:p w:rsidR="00483E05" w:rsidRPr="00982216" w:rsidRDefault="00483E05" w:rsidP="00483E05">
      <w:pPr>
        <w:bidi w:val="0"/>
        <w:spacing w:before="120" w:after="0" w:line="240" w:lineRule="auto"/>
        <w:ind w:firstLine="720"/>
        <w:jc w:val="both"/>
        <w:rPr>
          <w:rFonts w:asciiTheme="majorBidi" w:hAnsiTheme="majorBidi" w:cstheme="majorBidi"/>
          <w:b/>
          <w:bCs/>
          <w:color w:val="002060"/>
          <w:lang w:val="vi-VN"/>
        </w:rPr>
      </w:pPr>
      <w:r w:rsidRPr="00982216">
        <w:rPr>
          <w:rFonts w:asciiTheme="majorBidi" w:hAnsiTheme="majorBidi" w:cstheme="majorBidi"/>
          <w:b/>
          <w:bCs/>
          <w:color w:val="002060"/>
          <w:lang w:val="vi-VN"/>
        </w:rPr>
        <w:t xml:space="preserve">Mô tả chuyến dạ hành và thăng thiêng của Thiên sứ Muhammad </w:t>
      </w:r>
      <w:r w:rsidRPr="00982216">
        <w:rPr>
          <w:rFonts w:asciiTheme="majorBidi" w:hAnsiTheme="majorBidi" w:cstheme="majorBidi"/>
          <w:b/>
          <w:bCs/>
          <w:color w:val="002060"/>
        </w:rPr>
        <w:sym w:font="AGA Arabesque" w:char="0065"/>
      </w:r>
      <w:r w:rsidRPr="00982216">
        <w:rPr>
          <w:rFonts w:asciiTheme="majorBidi" w:hAnsiTheme="majorBidi" w:cstheme="majorBidi"/>
          <w:b/>
          <w:bCs/>
          <w:color w:val="002060"/>
          <w:lang w:val="vi-VN"/>
        </w:rPr>
        <w:t xml:space="preserve"> dựa theo các Hadith:</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Học giả Ibnu Katheer </w:t>
      </w:r>
      <w:r w:rsidRPr="008A2964">
        <w:rPr>
          <w:rFonts w:ascii="KFGQPC Arabic Symbols 01" w:hAnsi="KFGQPC Arabic Symbols 01" w:cs="Traditional Arabic"/>
          <w:color w:val="205B83"/>
          <w:lang w:val="vi-VN"/>
        </w:rPr>
        <w:t></w:t>
      </w:r>
      <w:r>
        <w:rPr>
          <w:rFonts w:asciiTheme="majorBidi" w:hAnsiTheme="majorBidi" w:cstheme="majorBidi"/>
          <w:lang w:val="vi-VN"/>
        </w:rPr>
        <w:t xml:space="preserve"> nói trong bộ Tafseer của ông: Thiên sứ Muhammad </w:t>
      </w:r>
      <w:r w:rsidRPr="00812337">
        <w:rPr>
          <w:color w:val="205B83"/>
        </w:rPr>
        <w:sym w:font="AGA Arabesque" w:char="0065"/>
      </w:r>
      <w:r>
        <w:rPr>
          <w:rFonts w:asciiTheme="majorBidi" w:hAnsiTheme="majorBidi" w:cstheme="majorBidi"/>
          <w:lang w:val="vi-VN"/>
        </w:rPr>
        <w:t xml:space="preserve"> thực sự được đưa đi dạ hành trong lúc người đang thức (tỉnh) chứ không phải trong giấc ngủ (mơ). Người </w:t>
      </w:r>
      <w:r w:rsidRPr="00812337">
        <w:rPr>
          <w:color w:val="205B83"/>
        </w:rPr>
        <w:sym w:font="AGA Arabesque" w:char="0065"/>
      </w:r>
      <w:r>
        <w:rPr>
          <w:rFonts w:asciiTheme="majorBidi" w:hAnsiTheme="majorBidi" w:cstheme="majorBidi"/>
          <w:lang w:val="vi-VN"/>
        </w:rPr>
        <w:t xml:space="preserve"> được đưa đi dạ hành từ </w:t>
      </w:r>
      <w:r>
        <w:rPr>
          <w:rFonts w:asciiTheme="majorBidi" w:hAnsiTheme="majorBidi" w:cstheme="majorBidi"/>
          <w:lang w:val="vi-VN"/>
        </w:rPr>
        <w:lastRenderedPageBreak/>
        <w:t xml:space="preserve">Makkah đến ngôi đền Maqdis trên lưng con Al-Buraaq. Khi đến cửa Masjid của ngôi đền Maqdis, Người buộc con vật tại cửa và đi vào Masjid. Người dâng lễ nguyện Salah chào Masjid hai Rak’at. Sau đó, một chiếc thang có những nấc thang được mang đến để Người đi lên tầng trời hạ giới rồi tiếp tục đi lên các tầng trời còn lại. Ở mỗi tầng trời, Người </w:t>
      </w:r>
      <w:r w:rsidRPr="00812337">
        <w:rPr>
          <w:color w:val="205B83"/>
        </w:rPr>
        <w:sym w:font="AGA Arabesque" w:char="0065"/>
      </w:r>
      <w:r>
        <w:rPr>
          <w:rFonts w:asciiTheme="majorBidi" w:hAnsiTheme="majorBidi" w:cstheme="majorBidi"/>
          <w:lang w:val="vi-VN"/>
        </w:rPr>
        <w:t xml:space="preserve"> đều được các Thiên Thần của mỗi tầng tiếp đón và Người đã chào Salam đến các vị Nabi ở trên mỗi tầng trời theo vị trí và cấp bậc của họ. Người </w:t>
      </w:r>
      <w:r w:rsidRPr="00812337">
        <w:rPr>
          <w:color w:val="205B83"/>
        </w:rPr>
        <w:sym w:font="AGA Arabesque" w:char="0065"/>
      </w:r>
      <w:r>
        <w:rPr>
          <w:rFonts w:asciiTheme="majorBidi" w:hAnsiTheme="majorBidi" w:cstheme="majorBidi"/>
          <w:lang w:val="vi-VN"/>
        </w:rPr>
        <w:t xml:space="preserve"> đã đi ngang qua Nabi Musa </w:t>
      </w:r>
      <w:r w:rsidRPr="00721E99">
        <w:rPr>
          <w:color w:val="205B83"/>
        </w:rPr>
        <w:sym w:font="AGA Arabesque" w:char="0075"/>
      </w:r>
      <w:r>
        <w:rPr>
          <w:rFonts w:asciiTheme="majorBidi" w:hAnsiTheme="majorBidi" w:cstheme="majorBidi"/>
          <w:lang w:val="vi-VN"/>
        </w:rPr>
        <w:t xml:space="preserve"> trên tầng trời thứ sáu và Nabi Ibrahim </w:t>
      </w:r>
      <w:r w:rsidRPr="00721E99">
        <w:rPr>
          <w:color w:val="205B83"/>
        </w:rPr>
        <w:sym w:font="AGA Arabesque" w:char="0075"/>
      </w:r>
      <w:r>
        <w:rPr>
          <w:rFonts w:asciiTheme="majorBidi" w:hAnsiTheme="majorBidi" w:cstheme="majorBidi"/>
          <w:lang w:val="vi-VN"/>
        </w:rPr>
        <w:t xml:space="preserve"> trên tầng trời thứ bảy và Người tiếp tục được đi lên cho tới khi nghe được tiếng rít của các cây viết, tức những cây viết ghi định lượng của vạn vật. Và Người nhìn thấy cây Sidrah Al-Muntaha được bao trùm bởi </w:t>
      </w:r>
      <w:r w:rsidRPr="003341D7">
        <w:rPr>
          <w:rFonts w:asciiTheme="majorBidi" w:hAnsiTheme="majorBidi" w:cstheme="majorBidi"/>
          <w:lang w:val="vi-VN"/>
        </w:rPr>
        <w:t xml:space="preserve">những </w:t>
      </w:r>
      <w:r>
        <w:rPr>
          <w:rFonts w:asciiTheme="majorBidi" w:hAnsiTheme="majorBidi" w:cstheme="majorBidi"/>
          <w:lang w:val="vi-VN"/>
        </w:rPr>
        <w:t xml:space="preserve">sắc màu khác nhau và các Thiên Thần bao quanh. Người </w:t>
      </w:r>
      <w:r w:rsidRPr="00812337">
        <w:rPr>
          <w:color w:val="205B83"/>
        </w:rPr>
        <w:sym w:font="AGA Arabesque" w:char="0065"/>
      </w:r>
      <w:r>
        <w:rPr>
          <w:rFonts w:asciiTheme="majorBidi" w:hAnsiTheme="majorBidi" w:cstheme="majorBidi"/>
          <w:lang w:val="vi-VN"/>
        </w:rPr>
        <w:t xml:space="preserve"> nhìn thấy đại Thiên Thần Jibril </w:t>
      </w:r>
      <w:r w:rsidRPr="00721E99">
        <w:rPr>
          <w:color w:val="205B83"/>
        </w:rPr>
        <w:sym w:font="AGA Arabesque" w:char="0075"/>
      </w:r>
      <w:r>
        <w:rPr>
          <w:rFonts w:asciiTheme="majorBidi" w:hAnsiTheme="majorBidi" w:cstheme="majorBidi"/>
          <w:lang w:val="vi-VN"/>
        </w:rPr>
        <w:t xml:space="preserve"> nguyên hình trạng của ngài và ngài có</w:t>
      </w:r>
      <w:r w:rsidR="00FA6C79">
        <w:rPr>
          <w:rFonts w:asciiTheme="majorBidi" w:hAnsiTheme="majorBidi" w:cstheme="majorBidi"/>
          <w:lang w:val="vi-VN"/>
        </w:rPr>
        <w:t xml:space="preserve"> tới</w:t>
      </w:r>
      <w:r>
        <w:rPr>
          <w:rFonts w:asciiTheme="majorBidi" w:hAnsiTheme="majorBidi" w:cstheme="majorBidi"/>
          <w:lang w:val="vi-VN"/>
        </w:rPr>
        <w:t xml:space="preserve"> 600 chiếc cánh, Người nhìn thấy ngôi nhà Al-Ma’muor, Người </w:t>
      </w:r>
      <w:r w:rsidRPr="00812337">
        <w:rPr>
          <w:color w:val="205B83"/>
        </w:rPr>
        <w:sym w:font="AGA Arabesque" w:char="0065"/>
      </w:r>
      <w:r>
        <w:rPr>
          <w:rFonts w:asciiTheme="majorBidi" w:hAnsiTheme="majorBidi" w:cstheme="majorBidi"/>
          <w:lang w:val="vi-VN"/>
        </w:rPr>
        <w:t xml:space="preserve"> thấy Nabi Ibrahim </w:t>
      </w:r>
      <w:r w:rsidRPr="00721E99">
        <w:rPr>
          <w:color w:val="205B83"/>
        </w:rPr>
        <w:sym w:font="AGA Arabesque" w:char="0075"/>
      </w:r>
      <w:r>
        <w:rPr>
          <w:rFonts w:asciiTheme="majorBidi" w:hAnsiTheme="majorBidi" w:cstheme="majorBidi"/>
          <w:lang w:val="vi-VN"/>
        </w:rPr>
        <w:t xml:space="preserve"> vị mà đã xây ngôi đền Ka’bah trên trái đất tựa lưng ngôi nhà Al-Ma’muor nơi mà mỗi ngày có đến 70 ngàn Thiên Thần đi vào thờ phượng Allah </w:t>
      </w:r>
      <w:r w:rsidRPr="00032E3B">
        <w:rPr>
          <w:color w:val="205B83"/>
        </w:rPr>
        <w:sym w:font="AGA Arabesque" w:char="0049"/>
      </w:r>
      <w:r>
        <w:rPr>
          <w:rFonts w:asciiTheme="majorBidi" w:hAnsiTheme="majorBidi" w:cstheme="majorBidi"/>
          <w:lang w:val="vi-VN"/>
        </w:rPr>
        <w:t xml:space="preserve"> nhưng không quay lại cho đến ngày Tận Thế, Người  </w:t>
      </w:r>
      <w:r w:rsidRPr="00812337">
        <w:rPr>
          <w:color w:val="205B83"/>
        </w:rPr>
        <w:sym w:font="AGA Arabesque" w:char="0065"/>
      </w:r>
      <w:r>
        <w:rPr>
          <w:color w:val="205B83"/>
          <w:lang w:val="vi-VN"/>
        </w:rPr>
        <w:t xml:space="preserve"> </w:t>
      </w:r>
      <w:r>
        <w:rPr>
          <w:rFonts w:asciiTheme="majorBidi" w:hAnsiTheme="majorBidi" w:cstheme="majorBidi"/>
          <w:lang w:val="vi-VN"/>
        </w:rPr>
        <w:t>thấy Thiên Đàng và Hỏa Ngục, và Người được sắc lệnh tại đó 50 lễ nguyện Salah sau đó giảm xuống còn 5 lễ nguyệ</w:t>
      </w:r>
      <w:r w:rsidR="00D44927">
        <w:rPr>
          <w:rFonts w:asciiTheme="majorBidi" w:hAnsiTheme="majorBidi" w:cstheme="majorBidi"/>
          <w:lang w:val="vi-VN"/>
        </w:rPr>
        <w:t>n Salah vì lò</w:t>
      </w:r>
      <w:r>
        <w:rPr>
          <w:rFonts w:asciiTheme="majorBidi" w:hAnsiTheme="majorBidi" w:cstheme="majorBidi"/>
          <w:lang w:val="vi-VN"/>
        </w:rPr>
        <w:t xml:space="preserve">ng thương xót của Allah </w:t>
      </w:r>
      <w:r w:rsidRPr="00032E3B">
        <w:rPr>
          <w:color w:val="205B83"/>
        </w:rPr>
        <w:sym w:font="AGA Arabesque" w:char="0049"/>
      </w:r>
      <w:r>
        <w:rPr>
          <w:rFonts w:asciiTheme="majorBidi" w:hAnsiTheme="majorBidi" w:cstheme="majorBidi"/>
          <w:lang w:val="vi-VN"/>
        </w:rPr>
        <w:t xml:space="preserve"> đối với các bề tôi Ngài. Sau đó, Người được đưa trở xuống ngôi đền Maqdis, các vị Nabi cũng đi xuống cùng với Người. Người đã làm Imam cho họ khi đến giờ lễ nguyện Salah. </w:t>
      </w:r>
      <w:r w:rsidRPr="00EB3074">
        <w:rPr>
          <w:rFonts w:asciiTheme="majorBidi" w:hAnsiTheme="majorBidi" w:cstheme="majorBidi"/>
          <w:lang w:val="vi-VN"/>
        </w:rPr>
        <w:t>Điều này cho thấy có thể đó là lễ nguyện Salah Fajar của ngày hôm đó. Một số người cho rằng Người đã làm Imam cho các vị Nabi ở trên trời</w:t>
      </w:r>
      <w:r w:rsidR="00FD237F" w:rsidRPr="00FD237F">
        <w:rPr>
          <w:rFonts w:asciiTheme="majorBidi" w:hAnsiTheme="majorBidi" w:cstheme="majorBidi"/>
          <w:lang w:val="vi-VN"/>
        </w:rPr>
        <w:t>,</w:t>
      </w:r>
      <w:r w:rsidRPr="00EB3074">
        <w:rPr>
          <w:rFonts w:asciiTheme="majorBidi" w:hAnsiTheme="majorBidi" w:cstheme="majorBidi"/>
          <w:lang w:val="vi-VN"/>
        </w:rPr>
        <w:t xml:space="preserve"> tuy nhiên những lời </w:t>
      </w:r>
      <w:r w:rsidRPr="00EB3074">
        <w:rPr>
          <w:rFonts w:asciiTheme="majorBidi" w:hAnsiTheme="majorBidi" w:cstheme="majorBidi"/>
          <w:lang w:val="vi-VN"/>
        </w:rPr>
        <w:lastRenderedPageBreak/>
        <w:t>thuật cho thấy Người làm Imam cho các vị Nabi tại ngôi đền Maqdis. Một số lời thuật cho thấy Người làm Imam cho các vị Nabi là lúc vào ngôi đền Maqdis lần đầu nhưng</w:t>
      </w:r>
      <w:r>
        <w:rPr>
          <w:rFonts w:asciiTheme="majorBidi" w:hAnsiTheme="majorBidi" w:cstheme="majorBidi"/>
          <w:lang w:val="vi-VN"/>
        </w:rPr>
        <w:t xml:space="preserve"> điều được thể hiện rõ nhất là sự việc đó xảy ra sau khi Người trở lại ngôi đền bởi lẽ khi Người đi lên các tầng trời, Người đã lần lượt đi ngang qua các vị Nabi và Người đã hỏi đại Thiên Thần Jibril từng người từng người một. Sau khi dâng lễ nguyện Salah tại ngôi đền Maqdis xong thì Người được đưa quay trở về Makkah bằng con Al-Buraaq vào lúc trời vẫn còn tờ mờ tối. Allah là Đấng biết rõ hơn hết!!!</w:t>
      </w:r>
    </w:p>
    <w:p w:rsidR="00483E05" w:rsidRPr="00B15A32" w:rsidRDefault="00483E05" w:rsidP="00483E05">
      <w:pPr>
        <w:bidi w:val="0"/>
        <w:spacing w:before="120" w:after="0" w:line="240" w:lineRule="auto"/>
        <w:ind w:firstLine="720"/>
        <w:jc w:val="both"/>
        <w:rPr>
          <w:rFonts w:asciiTheme="majorBidi" w:hAnsiTheme="majorBidi" w:cstheme="majorBidi"/>
          <w:b/>
          <w:bCs/>
          <w:color w:val="002060"/>
          <w:lang w:val="vi-VN"/>
        </w:rPr>
      </w:pPr>
      <w:r w:rsidRPr="00B15A32">
        <w:rPr>
          <w:rFonts w:asciiTheme="majorBidi" w:hAnsiTheme="majorBidi" w:cstheme="majorBidi"/>
          <w:b/>
          <w:bCs/>
          <w:color w:val="002060"/>
          <w:lang w:val="vi-VN"/>
        </w:rPr>
        <w:t xml:space="preserve">Thiên sứ của Allah </w:t>
      </w:r>
      <w:r w:rsidRPr="00B15A32">
        <w:rPr>
          <w:rFonts w:asciiTheme="majorBidi" w:hAnsiTheme="majorBidi" w:cstheme="majorBidi"/>
          <w:b/>
          <w:bCs/>
          <w:color w:val="002060"/>
        </w:rPr>
        <w:sym w:font="AGA Arabesque" w:char="0065"/>
      </w:r>
      <w:r w:rsidRPr="00B15A32">
        <w:rPr>
          <w:rFonts w:asciiTheme="majorBidi" w:hAnsiTheme="majorBidi" w:cstheme="majorBidi"/>
          <w:b/>
          <w:bCs/>
          <w:color w:val="002060"/>
          <w:lang w:val="vi-VN"/>
        </w:rPr>
        <w:t xml:space="preserve"> đi dạ hành và thăng thiên bằng cả thân xác và linh hồn hay chỉ bằng linh hồn?</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Có hai quan điểm khác nhau về việc liệu Thiên sứ của Allah </w:t>
      </w:r>
      <w:r w:rsidRPr="00812337">
        <w:rPr>
          <w:color w:val="205B83"/>
        </w:rPr>
        <w:sym w:font="AGA Arabesque" w:char="0065"/>
      </w:r>
      <w:r>
        <w:rPr>
          <w:rFonts w:asciiTheme="majorBidi" w:hAnsiTheme="majorBidi" w:cstheme="majorBidi"/>
          <w:lang w:val="vi-VN"/>
        </w:rPr>
        <w:t xml:space="preserve"> đi dạ hành và thăng thiên bằng cả thể xác lẫn linh hồn hay chỉ bằng linh hồn không thôi:</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Đa số học giả đều cho rằng Người </w:t>
      </w:r>
      <w:r w:rsidRPr="00812337">
        <w:rPr>
          <w:color w:val="205B83"/>
        </w:rPr>
        <w:sym w:font="AGA Arabesque" w:char="0065"/>
      </w:r>
      <w:r>
        <w:rPr>
          <w:rFonts w:asciiTheme="majorBidi" w:hAnsiTheme="majorBidi" w:cstheme="majorBidi"/>
          <w:lang w:val="vi-VN"/>
        </w:rPr>
        <w:t xml:space="preserve"> được đưa đi dạ</w:t>
      </w:r>
      <w:r w:rsidR="00446E3B">
        <w:rPr>
          <w:rFonts w:asciiTheme="majorBidi" w:hAnsiTheme="majorBidi" w:cstheme="majorBidi"/>
          <w:lang w:val="vi-VN"/>
        </w:rPr>
        <w:t xml:space="preserve"> hành và thăng thiên</w:t>
      </w:r>
      <w:r>
        <w:rPr>
          <w:rFonts w:asciiTheme="majorBidi" w:hAnsiTheme="majorBidi" w:cstheme="majorBidi"/>
          <w:lang w:val="vi-VN"/>
        </w:rPr>
        <w:t xml:space="preserve"> bằng cả thân xác lẫn linh hồn trong lúc người đang thức chứ không đang ngủ. Bằng chứng cho điều đó là lời phán của Allah </w:t>
      </w:r>
      <w:r w:rsidRPr="00032E3B">
        <w:rPr>
          <w:color w:val="205B83"/>
        </w:rPr>
        <w:sym w:font="AGA Arabesque" w:char="0049"/>
      </w:r>
      <w:r>
        <w:rPr>
          <w:rFonts w:asciiTheme="majorBidi" w:hAnsiTheme="majorBidi" w:cstheme="majorBidi"/>
          <w:lang w:val="vi-VN"/>
        </w:rPr>
        <w:t>:</w:t>
      </w:r>
    </w:p>
    <w:p w:rsidR="00483E05" w:rsidRPr="00E4576E" w:rsidRDefault="00483E05" w:rsidP="00483E05">
      <w:pPr>
        <w:spacing w:before="120" w:after="0" w:line="240" w:lineRule="auto"/>
        <w:jc w:val="both"/>
        <w:rPr>
          <w:rFonts w:asciiTheme="majorBidi" w:hAnsiTheme="majorBidi" w:cs="KFGQPC Uthman Taha Naskh"/>
          <w:color w:val="385623"/>
          <w:rtl/>
        </w:rPr>
      </w:pPr>
      <w:r w:rsidRPr="00E4576E">
        <w:rPr>
          <w:rFonts w:ascii="KFGQPC Uthman Taha Naskh" w:cs="KFGQPC Uthman Taha Naskh" w:hint="cs"/>
          <w:b/>
          <w:bCs/>
          <w:color w:val="385623"/>
          <w:sz w:val="32"/>
          <w:szCs w:val="32"/>
          <w:rtl/>
          <w:lang w:bidi="ar-EG"/>
        </w:rPr>
        <w:t>﴿</w:t>
      </w:r>
      <w:r w:rsidRPr="00E4576E">
        <w:rPr>
          <w:rFonts w:cs="KFGQPC Uthmanic Script HAFS"/>
          <w:b/>
          <w:bCs/>
          <w:color w:val="385623"/>
          <w:sz w:val="32"/>
          <w:szCs w:val="32"/>
          <w:rtl/>
        </w:rPr>
        <w:t>سُبۡحَٰنَ ٱلَّذِيٓ أَسۡرَىٰ بِعَبۡدِهِۦ لَيۡل</w:t>
      </w:r>
      <w:r w:rsidRPr="00E4576E">
        <w:rPr>
          <w:rFonts w:ascii="Jameel Noori Nastaleeq" w:hAnsi="Jameel Noori Nastaleeq" w:cs="KFGQPC Uthmanic Script HAFS" w:hint="cs"/>
          <w:b/>
          <w:bCs/>
          <w:color w:val="385623"/>
          <w:sz w:val="38"/>
          <w:szCs w:val="32"/>
          <w:rtl/>
        </w:rPr>
        <w:t>ٗ</w:t>
      </w:r>
      <w:r w:rsidRPr="00E4576E">
        <w:rPr>
          <w:rFonts w:cs="KFGQPC Uthmanic Script HAFS" w:hint="cs"/>
          <w:b/>
          <w:bCs/>
          <w:color w:val="385623"/>
          <w:sz w:val="32"/>
          <w:szCs w:val="32"/>
          <w:rtl/>
        </w:rPr>
        <w:t xml:space="preserve">ا مِّنَ ٱلۡمَسۡجِدِ ٱلۡحَرَامِ إِلَى </w:t>
      </w:r>
      <w:r w:rsidRPr="00E4576E">
        <w:rPr>
          <w:rFonts w:cs="KFGQPC Uthmanic Script HAFS"/>
          <w:b/>
          <w:bCs/>
          <w:color w:val="385623"/>
          <w:sz w:val="32"/>
          <w:szCs w:val="32"/>
          <w:rtl/>
        </w:rPr>
        <w:t>ٱلۡمَسۡجِدِ ٱلۡأَقۡصَا ٱلَّذِي بَٰرَكۡنَا حَوۡلَهُۥ</w:t>
      </w:r>
      <w:r w:rsidRPr="00E4576E">
        <w:rPr>
          <w:rFonts w:ascii="KFGQPC Uthman Taha Naskh" w:cs="KFGQPC Uthman Taha Naskh" w:hint="cs"/>
          <w:b/>
          <w:bCs/>
          <w:color w:val="385623"/>
          <w:sz w:val="32"/>
          <w:szCs w:val="32"/>
          <w:rtl/>
          <w:lang w:bidi="ar-EG"/>
        </w:rPr>
        <w:t>﴾</w:t>
      </w:r>
      <w:r w:rsidRPr="00E4576E">
        <w:rPr>
          <w:rFonts w:ascii="QCF_BSML" w:hAnsi="QCF_BSML" w:cs="QCF_BSML" w:hint="cs"/>
          <w:color w:val="385623"/>
          <w:sz w:val="32"/>
          <w:szCs w:val="32"/>
          <w:rtl/>
        </w:rPr>
        <w:t xml:space="preserve"> </w:t>
      </w:r>
      <w:r w:rsidRPr="00E4576E">
        <w:rPr>
          <w:rFonts w:asciiTheme="majorBidi" w:hAnsiTheme="majorBidi" w:cstheme="majorBidi" w:hint="cs"/>
          <w:color w:val="385623"/>
          <w:rtl/>
        </w:rPr>
        <w:t xml:space="preserve"> </w:t>
      </w:r>
      <w:r w:rsidRPr="00E4576E">
        <w:rPr>
          <w:rFonts w:ascii="KFGQPC Uthman Taha Naskh" w:cs="KFGQPC Uthman Taha Naskh"/>
          <w:color w:val="385623"/>
          <w:sz w:val="24"/>
          <w:szCs w:val="24"/>
          <w:rtl/>
          <w:lang w:bidi="ar-EG"/>
        </w:rPr>
        <w:t>[</w:t>
      </w:r>
      <w:r w:rsidRPr="00E4576E">
        <w:rPr>
          <w:rFonts w:asciiTheme="majorBidi" w:hAnsiTheme="majorBidi" w:cs="KFGQPC Uthman Taha Naskh" w:hint="cs"/>
          <w:color w:val="385623"/>
          <w:sz w:val="24"/>
          <w:szCs w:val="24"/>
          <w:rtl/>
        </w:rPr>
        <w:t>سورة الإسراء: 1</w:t>
      </w:r>
      <w:r w:rsidRPr="00E4576E">
        <w:rPr>
          <w:rFonts w:ascii="KFGQPC Uthman Taha Naskh" w:cs="KFGQPC Uthman Taha Naskh"/>
          <w:color w:val="385623"/>
          <w:sz w:val="24"/>
          <w:szCs w:val="24"/>
          <w:rtl/>
          <w:lang w:bidi="ar-EG"/>
        </w:rPr>
        <w:t>]</w:t>
      </w:r>
    </w:p>
    <w:p w:rsidR="00483E05" w:rsidRPr="00E4576E" w:rsidRDefault="00483E05" w:rsidP="00483E05">
      <w:pPr>
        <w:bidi w:val="0"/>
        <w:spacing w:before="120" w:after="0" w:line="240" w:lineRule="auto"/>
        <w:jc w:val="both"/>
        <w:rPr>
          <w:rFonts w:asciiTheme="majorBidi" w:hAnsiTheme="majorBidi" w:cs="KFGQPC Uthman Taha Naskh"/>
          <w:color w:val="385623"/>
          <w:lang w:val="vi-VN"/>
        </w:rPr>
      </w:pPr>
      <w:r w:rsidRPr="00E4576E">
        <w:rPr>
          <w:b/>
          <w:bCs/>
          <w:color w:val="385623"/>
        </w:rPr>
        <w:sym w:font="AGA Arabesque" w:char="007B"/>
      </w:r>
      <w:r w:rsidRPr="00E4576E">
        <w:rPr>
          <w:rFonts w:asciiTheme="majorBidi" w:hAnsiTheme="majorBidi" w:cs="KFGQPC Uthman Taha Naskh"/>
          <w:b/>
          <w:bCs/>
          <w:color w:val="385623"/>
          <w:lang w:val="vi-VN"/>
        </w:rPr>
        <w:t>Quang vinh thay cho Đấng đã đưa người bề tôi củ</w:t>
      </w:r>
      <w:r w:rsidR="00EC7F5D">
        <w:rPr>
          <w:rFonts w:asciiTheme="majorBidi" w:hAnsiTheme="majorBidi" w:cs="KFGQPC Uthman Taha Naskh"/>
          <w:b/>
          <w:bCs/>
          <w:color w:val="385623"/>
          <w:lang w:val="vi-VN"/>
        </w:rPr>
        <w:t>a Ngài đ</w:t>
      </w:r>
      <w:r w:rsidRPr="00E4576E">
        <w:rPr>
          <w:rFonts w:asciiTheme="majorBidi" w:hAnsiTheme="majorBidi" w:cs="KFGQPC Uthman Taha Naskh"/>
          <w:b/>
          <w:bCs/>
          <w:color w:val="385623"/>
          <w:lang w:val="vi-VN"/>
        </w:rPr>
        <w:t>i</w:t>
      </w:r>
      <w:r w:rsidR="00462765">
        <w:rPr>
          <w:rFonts w:asciiTheme="majorBidi" w:hAnsiTheme="majorBidi" w:cs="KFGQPC Uthman Taha Naskh"/>
          <w:b/>
          <w:bCs/>
          <w:color w:val="385623"/>
          <w:lang w:val="vi-VN"/>
        </w:rPr>
        <w:t xml:space="preserve"> dạ</w:t>
      </w:r>
      <w:r w:rsidRPr="00E4576E">
        <w:rPr>
          <w:rFonts w:asciiTheme="majorBidi" w:hAnsiTheme="majorBidi" w:cs="KFGQPC Uthman Taha Naskh"/>
          <w:b/>
          <w:bCs/>
          <w:color w:val="385623"/>
          <w:lang w:val="vi-VN"/>
        </w:rPr>
        <w:t xml:space="preserve"> hành trong đêm từ </w:t>
      </w:r>
      <w:r>
        <w:rPr>
          <w:rFonts w:asciiTheme="majorBidi" w:hAnsiTheme="majorBidi" w:cs="KFGQPC Uthman Taha Naskh"/>
          <w:b/>
          <w:bCs/>
          <w:color w:val="385623"/>
          <w:lang w:val="vi-VN"/>
        </w:rPr>
        <w:t>Masjid</w:t>
      </w:r>
      <w:r w:rsidRPr="00E4576E">
        <w:rPr>
          <w:rFonts w:asciiTheme="majorBidi" w:hAnsiTheme="majorBidi" w:cs="KFGQPC Uthman Taha Naskh"/>
          <w:b/>
          <w:bCs/>
          <w:color w:val="385623"/>
          <w:lang w:val="vi-VN"/>
        </w:rPr>
        <w:t xml:space="preserve"> Al-Haram đến </w:t>
      </w:r>
      <w:r>
        <w:rPr>
          <w:rFonts w:asciiTheme="majorBidi" w:hAnsiTheme="majorBidi" w:cs="KFGQPC Uthman Taha Naskh"/>
          <w:b/>
          <w:bCs/>
          <w:color w:val="385623"/>
          <w:lang w:val="vi-VN"/>
        </w:rPr>
        <w:t>Masjid</w:t>
      </w:r>
      <w:r w:rsidRPr="00E4576E">
        <w:rPr>
          <w:rFonts w:asciiTheme="majorBidi" w:hAnsiTheme="majorBidi" w:cs="KFGQPC Uthman Taha Naskh"/>
          <w:b/>
          <w:bCs/>
          <w:color w:val="385623"/>
          <w:lang w:val="vi-VN"/>
        </w:rPr>
        <w:t xml:space="preserve"> Al-Aqsa, nơi đã được TA ban phúc.</w:t>
      </w:r>
      <w:r w:rsidRPr="00E4576E">
        <w:rPr>
          <w:b/>
          <w:bCs/>
          <w:color w:val="385623"/>
        </w:rPr>
        <w:sym w:font="AGA Arabesque" w:char="007D"/>
      </w:r>
      <w:r w:rsidRPr="00E4576E">
        <w:rPr>
          <w:rFonts w:asciiTheme="majorBidi" w:hAnsiTheme="majorBidi" w:cs="KFGQPC Uthman Taha Naskh"/>
          <w:color w:val="385623"/>
          <w:lang w:val="vi-VN"/>
        </w:rPr>
        <w:t xml:space="preserve"> (Chương 17 – Al-Isra, câu 1).</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Lời Tasbeeh: Suhnallah (Vinh quang thay Allah) chỉ được dùng để nói về những điều, những việc vĩ đại. Nếu như chỉ giấc mơ trong lúc ngủ thì sự việc không phải là việc lớn và những kẻ vô đức tin Quraish đã không kịch liệt phủ nhận sự việc đó của Người cũng như đã không có một số người có đức tin rời bỏ đạo. Bên cạnh đó, cụm từ </w:t>
      </w:r>
      <w:r w:rsidRPr="00FD237F">
        <w:rPr>
          <w:rFonts w:asciiTheme="majorBidi" w:hAnsiTheme="majorBidi" w:cstheme="majorBidi"/>
          <w:b/>
          <w:bCs/>
          <w:i/>
          <w:iCs/>
          <w:lang w:val="vi-VN"/>
        </w:rPr>
        <w:t>“người bề tôi”</w:t>
      </w:r>
      <w:r>
        <w:rPr>
          <w:rFonts w:asciiTheme="majorBidi" w:hAnsiTheme="majorBidi" w:cstheme="majorBidi"/>
          <w:lang w:val="vi-VN"/>
        </w:rPr>
        <w:t xml:space="preserve"> ám chỉ cả thân xác lẫn linh hồn. Allah</w:t>
      </w:r>
      <w:r>
        <w:rPr>
          <w:rFonts w:asciiTheme="majorBidi" w:hAnsiTheme="majorBidi" w:cstheme="majorBidi" w:hint="cs"/>
          <w:rtl/>
          <w:lang w:val="vi-VN"/>
        </w:rPr>
        <w:t xml:space="preserve"> </w:t>
      </w:r>
      <w:r w:rsidRPr="00032E3B">
        <w:rPr>
          <w:color w:val="205B83"/>
        </w:rPr>
        <w:sym w:font="AGA Arabesque" w:char="0049"/>
      </w:r>
      <w:r>
        <w:rPr>
          <w:rFonts w:asciiTheme="majorBidi" w:hAnsiTheme="majorBidi" w:cstheme="majorBidi"/>
          <w:lang w:val="vi-VN"/>
        </w:rPr>
        <w:t xml:space="preserve"> phán:</w:t>
      </w:r>
    </w:p>
    <w:p w:rsidR="00483E05" w:rsidRPr="00E4576E" w:rsidRDefault="00483E05" w:rsidP="00592B83">
      <w:pPr>
        <w:spacing w:before="120" w:after="0" w:line="240" w:lineRule="auto"/>
        <w:jc w:val="both"/>
        <w:rPr>
          <w:rFonts w:asciiTheme="majorBidi" w:hAnsiTheme="majorBidi" w:cs="KFGQPC Uthman Taha Naskh"/>
          <w:color w:val="385623"/>
          <w:rtl/>
        </w:rPr>
      </w:pPr>
      <w:r w:rsidRPr="00E4576E">
        <w:rPr>
          <w:rFonts w:ascii="KFGQPC Uthman Taha Naskh" w:cs="KFGQPC Uthman Taha Naskh" w:hint="cs"/>
          <w:b/>
          <w:bCs/>
          <w:color w:val="385623"/>
          <w:sz w:val="32"/>
          <w:szCs w:val="32"/>
          <w:rtl/>
          <w:lang w:bidi="ar-EG"/>
        </w:rPr>
        <w:t>﴿</w:t>
      </w:r>
      <w:r w:rsidRPr="00E4576E">
        <w:rPr>
          <w:rFonts w:cs="KFGQPC Uthmanic Script HAFS"/>
          <w:b/>
          <w:bCs/>
          <w:color w:val="385623"/>
          <w:sz w:val="32"/>
          <w:szCs w:val="32"/>
          <w:rtl/>
        </w:rPr>
        <w:t>أَسۡرَىٰ بِعَبۡدِهِۦ لَيۡل</w:t>
      </w:r>
      <w:r w:rsidRPr="00E4576E">
        <w:rPr>
          <w:rFonts w:ascii="Jameel Noori Nastaleeq" w:hAnsi="Jameel Noori Nastaleeq" w:cs="KFGQPC Uthmanic Script HAFS" w:hint="cs"/>
          <w:b/>
          <w:bCs/>
          <w:color w:val="385623"/>
          <w:sz w:val="38"/>
          <w:szCs w:val="32"/>
          <w:rtl/>
        </w:rPr>
        <w:t>ٗ</w:t>
      </w:r>
      <w:r w:rsidRPr="00E4576E">
        <w:rPr>
          <w:rFonts w:cs="KFGQPC Uthmanic Script HAFS" w:hint="cs"/>
          <w:b/>
          <w:bCs/>
          <w:color w:val="385623"/>
          <w:sz w:val="32"/>
          <w:szCs w:val="32"/>
          <w:rtl/>
        </w:rPr>
        <w:t>ا</w:t>
      </w:r>
      <w:r w:rsidRPr="00E4576E">
        <w:rPr>
          <w:rFonts w:ascii="KFGQPC Uthman Taha Naskh" w:cs="KFGQPC Uthman Taha Naskh" w:hint="cs"/>
          <w:b/>
          <w:bCs/>
          <w:color w:val="385623"/>
          <w:sz w:val="32"/>
          <w:szCs w:val="32"/>
          <w:rtl/>
          <w:lang w:bidi="ar-EG"/>
        </w:rPr>
        <w:t>﴾</w:t>
      </w:r>
      <w:r w:rsidRPr="00E4576E">
        <w:rPr>
          <w:rFonts w:ascii="QCF_BSML" w:hAnsi="QCF_BSML" w:cs="QCF_BSML" w:hint="cs"/>
          <w:color w:val="385623"/>
          <w:sz w:val="32"/>
          <w:szCs w:val="32"/>
          <w:rtl/>
        </w:rPr>
        <w:t xml:space="preserve"> </w:t>
      </w:r>
      <w:r w:rsidRPr="00E4576E">
        <w:rPr>
          <w:rFonts w:asciiTheme="majorBidi" w:hAnsiTheme="majorBidi" w:cstheme="majorBidi" w:hint="cs"/>
          <w:color w:val="385623"/>
          <w:rtl/>
        </w:rPr>
        <w:t xml:space="preserve"> </w:t>
      </w:r>
      <w:r w:rsidRPr="00E4576E">
        <w:rPr>
          <w:rFonts w:ascii="KFGQPC Uthman Taha Naskh" w:cs="KFGQPC Uthman Taha Naskh"/>
          <w:color w:val="385623"/>
          <w:sz w:val="24"/>
          <w:szCs w:val="24"/>
          <w:rtl/>
          <w:lang w:bidi="ar-EG"/>
        </w:rPr>
        <w:t>[</w:t>
      </w:r>
      <w:r w:rsidRPr="00E4576E">
        <w:rPr>
          <w:rFonts w:asciiTheme="majorBidi" w:hAnsiTheme="majorBidi" w:cs="KFGQPC Uthman Taha Naskh" w:hint="cs"/>
          <w:color w:val="385623"/>
          <w:sz w:val="24"/>
          <w:szCs w:val="24"/>
          <w:rtl/>
        </w:rPr>
        <w:t>سورة الإسراء: 1</w:t>
      </w:r>
      <w:r w:rsidRPr="00E4576E">
        <w:rPr>
          <w:rFonts w:ascii="KFGQPC Uthman Taha Naskh" w:cs="KFGQPC Uthman Taha Naskh"/>
          <w:color w:val="385623"/>
          <w:sz w:val="24"/>
          <w:szCs w:val="24"/>
          <w:rtl/>
          <w:lang w:bidi="ar-EG"/>
        </w:rPr>
        <w:t>]</w:t>
      </w:r>
    </w:p>
    <w:p w:rsidR="00483E05" w:rsidRPr="00E4576E" w:rsidRDefault="00483E05" w:rsidP="00483E05">
      <w:pPr>
        <w:bidi w:val="0"/>
        <w:spacing w:before="120" w:after="0" w:line="240" w:lineRule="auto"/>
        <w:jc w:val="both"/>
        <w:rPr>
          <w:rFonts w:asciiTheme="majorBidi" w:hAnsiTheme="majorBidi" w:cs="KFGQPC Uthman Taha Naskh"/>
          <w:color w:val="385623"/>
          <w:lang w:val="vi-VN"/>
        </w:rPr>
      </w:pPr>
      <w:r w:rsidRPr="00E4576E">
        <w:rPr>
          <w:b/>
          <w:bCs/>
          <w:color w:val="385623"/>
        </w:rPr>
        <w:sym w:font="AGA Arabesque" w:char="007B"/>
      </w:r>
      <w:r>
        <w:rPr>
          <w:rFonts w:hint="cs"/>
          <w:b/>
          <w:bCs/>
          <w:color w:val="385623"/>
          <w:rtl/>
        </w:rPr>
        <w:t>...</w:t>
      </w:r>
      <w:r w:rsidRPr="00E4576E">
        <w:rPr>
          <w:rFonts w:asciiTheme="majorBidi" w:hAnsiTheme="majorBidi" w:cs="KFGQPC Uthman Taha Naskh"/>
          <w:b/>
          <w:bCs/>
          <w:color w:val="385623"/>
          <w:lang w:val="vi-VN"/>
        </w:rPr>
        <w:t>đã đưa người bề tôi củ</w:t>
      </w:r>
      <w:r w:rsidR="00163109">
        <w:rPr>
          <w:rFonts w:asciiTheme="majorBidi" w:hAnsiTheme="majorBidi" w:cs="KFGQPC Uthman Taha Naskh"/>
          <w:b/>
          <w:bCs/>
          <w:color w:val="385623"/>
          <w:lang w:val="vi-VN"/>
        </w:rPr>
        <w:t>a Ngài đ</w:t>
      </w:r>
      <w:r w:rsidRPr="00E4576E">
        <w:rPr>
          <w:rFonts w:asciiTheme="majorBidi" w:hAnsiTheme="majorBidi" w:cs="KFGQPC Uthman Taha Naskh"/>
          <w:b/>
          <w:bCs/>
          <w:color w:val="385623"/>
          <w:lang w:val="vi-VN"/>
        </w:rPr>
        <w:t>i</w:t>
      </w:r>
      <w:r w:rsidR="00163109">
        <w:rPr>
          <w:rFonts w:asciiTheme="majorBidi" w:hAnsiTheme="majorBidi" w:cs="KFGQPC Uthman Taha Naskh"/>
          <w:b/>
          <w:bCs/>
          <w:color w:val="385623"/>
          <w:lang w:val="vi-VN"/>
        </w:rPr>
        <w:t xml:space="preserve"> dạ</w:t>
      </w:r>
      <w:r w:rsidRPr="00E4576E">
        <w:rPr>
          <w:rFonts w:asciiTheme="majorBidi" w:hAnsiTheme="majorBidi" w:cs="KFGQPC Uthman Taha Naskh"/>
          <w:b/>
          <w:bCs/>
          <w:color w:val="385623"/>
          <w:lang w:val="vi-VN"/>
        </w:rPr>
        <w:t xml:space="preserve"> hành trong đêm.</w:t>
      </w:r>
      <w:r w:rsidRPr="00E4576E">
        <w:rPr>
          <w:b/>
          <w:bCs/>
          <w:color w:val="385623"/>
        </w:rPr>
        <w:sym w:font="AGA Arabesque" w:char="007D"/>
      </w:r>
      <w:r w:rsidRPr="00E4576E">
        <w:rPr>
          <w:rFonts w:asciiTheme="majorBidi" w:hAnsiTheme="majorBidi" w:cs="KFGQPC Uthman Taha Naskh"/>
          <w:color w:val="385623"/>
          <w:lang w:val="vi-VN"/>
        </w:rPr>
        <w:t xml:space="preserve"> (Chương 17 – Al-Isra, câu 1).</w:t>
      </w:r>
    </w:p>
    <w:p w:rsidR="00483E05" w:rsidRPr="008C6911" w:rsidRDefault="00483E05" w:rsidP="00483E05">
      <w:pPr>
        <w:spacing w:before="120" w:after="0" w:line="240" w:lineRule="auto"/>
        <w:jc w:val="both"/>
        <w:rPr>
          <w:rFonts w:asciiTheme="minorHAnsi" w:hAnsiTheme="minorHAnsi" w:cs="KFGQPC Uthman Taha Naskh"/>
          <w:color w:val="385623"/>
          <w:sz w:val="24"/>
          <w:szCs w:val="24"/>
          <w:lang w:val="vi-VN" w:bidi="ar-EG"/>
        </w:rPr>
      </w:pPr>
      <w:r w:rsidRPr="008C6911">
        <w:rPr>
          <w:rFonts w:ascii="KFGQPC Uthman Taha Naskh" w:cs="KFGQPC Uthman Taha Naskh" w:hint="cs"/>
          <w:b/>
          <w:bCs/>
          <w:color w:val="385623"/>
          <w:sz w:val="32"/>
          <w:szCs w:val="32"/>
          <w:rtl/>
          <w:lang w:bidi="ar-EG"/>
        </w:rPr>
        <w:t>﴿</w:t>
      </w:r>
      <w:r w:rsidRPr="008C6911">
        <w:rPr>
          <w:rFonts w:cs="KFGQPC Uthmanic Script HAFS" w:hint="cs"/>
          <w:b/>
          <w:bCs/>
          <w:color w:val="385623"/>
          <w:sz w:val="32"/>
          <w:szCs w:val="32"/>
          <w:rtl/>
        </w:rPr>
        <w:t>وَمَا جَعَلۡنَا ٱلرُّءۡيَا ٱلَّتِيٓ أَرَيۡنَٰكَ إِلَّا فِتۡنَة</w:t>
      </w:r>
      <w:r w:rsidRPr="008C6911">
        <w:rPr>
          <w:rFonts w:ascii="Jameel Noori Nastaleeq" w:hAnsi="Jameel Noori Nastaleeq" w:cs="KFGQPC Uthmanic Script HAFS" w:hint="cs"/>
          <w:b/>
          <w:bCs/>
          <w:color w:val="385623"/>
          <w:sz w:val="38"/>
          <w:szCs w:val="32"/>
          <w:rtl/>
        </w:rPr>
        <w:t>ٗ</w:t>
      </w:r>
      <w:r w:rsidRPr="008C6911">
        <w:rPr>
          <w:rFonts w:cs="KFGQPC Uthmanic Script HAFS" w:hint="cs"/>
          <w:b/>
          <w:bCs/>
          <w:color w:val="385623"/>
          <w:sz w:val="32"/>
          <w:szCs w:val="32"/>
          <w:rtl/>
        </w:rPr>
        <w:t xml:space="preserve"> لِّلنَّاسِ</w:t>
      </w:r>
      <w:r w:rsidRPr="008C6911">
        <w:rPr>
          <w:rFonts w:ascii="KFGQPC Uthman Taha Naskh" w:cs="KFGQPC Uthman Taha Naskh" w:hint="cs"/>
          <w:b/>
          <w:bCs/>
          <w:color w:val="385623"/>
          <w:sz w:val="32"/>
          <w:szCs w:val="32"/>
          <w:rtl/>
          <w:lang w:bidi="ar-EG"/>
        </w:rPr>
        <w:t>﴾</w:t>
      </w:r>
      <w:r w:rsidRPr="008C6911">
        <w:rPr>
          <w:rFonts w:asciiTheme="minorHAnsi" w:hAnsiTheme="minorHAnsi" w:cs="KFGQPC Uthman Taha Naskh"/>
          <w:color w:val="385623"/>
          <w:sz w:val="32"/>
          <w:szCs w:val="32"/>
          <w:lang w:val="vi-VN" w:bidi="ar-EG"/>
        </w:rPr>
        <w:t xml:space="preserve"> </w:t>
      </w:r>
      <w:r w:rsidRPr="008C6911">
        <w:rPr>
          <w:rFonts w:ascii="KFGQPC Uthman Taha Naskh" w:cs="KFGQPC Uthman Taha Naskh"/>
          <w:color w:val="385623"/>
          <w:sz w:val="24"/>
          <w:szCs w:val="24"/>
          <w:rtl/>
          <w:lang w:bidi="ar-EG"/>
        </w:rPr>
        <w:t>[</w:t>
      </w:r>
      <w:r w:rsidRPr="008C6911">
        <w:rPr>
          <w:rFonts w:cs="KFGQPC Uthman Taha Naskh" w:hint="cs"/>
          <w:color w:val="385623"/>
          <w:sz w:val="24"/>
          <w:szCs w:val="24"/>
          <w:rtl/>
        </w:rPr>
        <w:t>الإسراء:60</w:t>
      </w:r>
      <w:r w:rsidRPr="008C6911">
        <w:rPr>
          <w:rFonts w:ascii="KFGQPC Uthman Taha Naskh" w:cs="KFGQPC Uthman Taha Naskh"/>
          <w:color w:val="385623"/>
          <w:sz w:val="24"/>
          <w:szCs w:val="24"/>
          <w:rtl/>
          <w:lang w:bidi="ar-EG"/>
        </w:rPr>
        <w:t>]</w:t>
      </w:r>
    </w:p>
    <w:p w:rsidR="00483E05" w:rsidRPr="008C6911" w:rsidRDefault="00483E05" w:rsidP="00483E05">
      <w:pPr>
        <w:bidi w:val="0"/>
        <w:spacing w:before="120" w:after="0" w:line="240" w:lineRule="auto"/>
        <w:jc w:val="both"/>
        <w:rPr>
          <w:rFonts w:asciiTheme="majorBidi" w:hAnsiTheme="majorBidi" w:cstheme="majorBidi"/>
          <w:color w:val="385623"/>
          <w:lang w:val="vi-VN"/>
        </w:rPr>
      </w:pPr>
      <w:r w:rsidRPr="008C6911">
        <w:rPr>
          <w:b/>
          <w:bCs/>
          <w:color w:val="385623"/>
        </w:rPr>
        <w:sym w:font="AGA Arabesque" w:char="007B"/>
      </w:r>
      <w:r w:rsidRPr="008C6911">
        <w:rPr>
          <w:rFonts w:asciiTheme="majorBidi" w:hAnsiTheme="majorBidi" w:cstheme="majorBidi"/>
          <w:b/>
          <w:bCs/>
          <w:color w:val="385623"/>
          <w:lang w:val="vi-VN"/>
        </w:rPr>
        <w:t>Và những điều mà TA đã cho Ngươi (Muhammad) thấy tận mắt chẳng qua là một sự thử thách cho nhân loại.</w:t>
      </w:r>
      <w:r w:rsidRPr="008C6911">
        <w:rPr>
          <w:b/>
          <w:bCs/>
          <w:color w:val="385623"/>
        </w:rPr>
        <w:sym w:font="AGA Arabesque" w:char="007D"/>
      </w:r>
      <w:r w:rsidRPr="008C6911">
        <w:rPr>
          <w:rFonts w:asciiTheme="majorBidi" w:hAnsiTheme="majorBidi" w:cstheme="majorBidi"/>
          <w:color w:val="385623"/>
          <w:lang w:val="vi-VN"/>
        </w:rPr>
        <w:t xml:space="preserve"> (Chương 17 – Al-Isra, câu 60).</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Ibnu Abbas </w:t>
      </w:r>
      <w:r w:rsidRPr="00DC1DE9">
        <w:rPr>
          <w:color w:val="205B83"/>
        </w:rPr>
        <w:sym w:font="AGA Arabesque" w:char="0074"/>
      </w:r>
      <w:r>
        <w:rPr>
          <w:rFonts w:asciiTheme="majorBidi" w:hAnsiTheme="majorBidi" w:cstheme="majorBidi"/>
          <w:lang w:val="vi-VN"/>
        </w:rPr>
        <w:t xml:space="preserve"> nói: Đó là những điều mà Thiên sứ của Allah </w:t>
      </w:r>
      <w:r w:rsidRPr="00812337">
        <w:rPr>
          <w:color w:val="205B83"/>
        </w:rPr>
        <w:sym w:font="AGA Arabesque" w:char="0065"/>
      </w:r>
      <w:r>
        <w:rPr>
          <w:rFonts w:asciiTheme="majorBidi" w:hAnsiTheme="majorBidi" w:cstheme="majorBidi"/>
          <w:lang w:val="vi-VN"/>
        </w:rPr>
        <w:t xml:space="preserve"> được cho thấy tận mắt trong đêm dạ hành Isra’ (</w:t>
      </w:r>
      <w:r w:rsidRPr="00937DD1">
        <w:rPr>
          <w:rFonts w:asciiTheme="majorBidi" w:hAnsiTheme="majorBidi" w:cstheme="majorBidi"/>
          <w:i/>
          <w:iCs/>
          <w:lang w:val="vi-VN"/>
        </w:rPr>
        <w:t>Albukhari ghi lại</w:t>
      </w:r>
      <w:r>
        <w:rPr>
          <w:rFonts w:asciiTheme="majorBidi" w:hAnsiTheme="majorBidi" w:cstheme="majorBidi"/>
          <w:lang w:val="vi-VN"/>
        </w:rPr>
        <w:t>).</w:t>
      </w:r>
    </w:p>
    <w:p w:rsidR="00483E05" w:rsidRPr="00937DD1"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cũng phán rằng:</w:t>
      </w:r>
    </w:p>
    <w:p w:rsidR="00483E05" w:rsidRDefault="00483E05" w:rsidP="00483E05">
      <w:pPr>
        <w:spacing w:before="120" w:after="0" w:line="240" w:lineRule="auto"/>
        <w:jc w:val="both"/>
        <w:rPr>
          <w:rFonts w:cs="KFGQPC Uthman Taha Naskh"/>
          <w:color w:val="385623" w:themeColor="accent6" w:themeShade="80"/>
          <w:sz w:val="24"/>
          <w:szCs w:val="24"/>
          <w:rtl/>
          <w:lang w:bidi="ar-EG"/>
        </w:rPr>
      </w:pPr>
      <w:r w:rsidRPr="001527DF">
        <w:rPr>
          <w:rFonts w:cs="KFGQPC Uthman Taha Naskh" w:hint="cs"/>
          <w:b/>
          <w:bCs/>
          <w:color w:val="385623"/>
          <w:sz w:val="32"/>
          <w:szCs w:val="32"/>
          <w:rtl/>
          <w:lang w:bidi="ar-EG"/>
        </w:rPr>
        <w:t>﴿</w:t>
      </w:r>
      <w:r w:rsidRPr="00937DD1">
        <w:rPr>
          <w:rFonts w:cs="KFGQPC Uthmanic Script HAFS"/>
          <w:b/>
          <w:bCs/>
          <w:color w:val="385623"/>
          <w:sz w:val="32"/>
          <w:szCs w:val="32"/>
          <w:rtl/>
        </w:rPr>
        <w:t>مَا زَاغَ ٱلۡبَصَرُ وَمَا طَغَىٰ ١٧</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النجم: 17</w:t>
      </w:r>
      <w:r w:rsidRPr="00764348">
        <w:rPr>
          <w:rFonts w:cs="KFGQPC Uthman Taha Naskh"/>
          <w:color w:val="385623" w:themeColor="accent6" w:themeShade="80"/>
          <w:sz w:val="24"/>
          <w:szCs w:val="24"/>
          <w:rtl/>
          <w:lang w:bidi="ar-EG"/>
        </w:rPr>
        <w:t>]</w:t>
      </w:r>
    </w:p>
    <w:p w:rsidR="00483E05" w:rsidRPr="00937DD1" w:rsidRDefault="00483E05" w:rsidP="00483E05">
      <w:pPr>
        <w:bidi w:val="0"/>
        <w:spacing w:before="120" w:after="0" w:line="240" w:lineRule="auto"/>
        <w:jc w:val="both"/>
        <w:rPr>
          <w:rFonts w:asciiTheme="majorBidi" w:hAnsiTheme="majorBidi" w:cstheme="majorBidi"/>
          <w:b/>
          <w:bCs/>
          <w:color w:val="385623"/>
          <w:lang w:val="vi-VN"/>
        </w:rPr>
      </w:pPr>
      <w:r w:rsidRPr="00144E87">
        <w:rPr>
          <w:b/>
          <w:bCs/>
          <w:color w:val="385623"/>
        </w:rPr>
        <w:sym w:font="AGA Arabesque" w:char="007B"/>
      </w:r>
      <w:r>
        <w:rPr>
          <w:rFonts w:asciiTheme="majorBidi" w:hAnsiTheme="majorBidi" w:cstheme="majorBidi"/>
          <w:b/>
          <w:bCs/>
          <w:color w:val="385623"/>
          <w:lang w:val="vi-VN"/>
        </w:rPr>
        <w:t>Mắt nhìn không quay sang cũng không vư</w:t>
      </w:r>
      <w:r w:rsidR="00FD237F">
        <w:rPr>
          <w:rFonts w:asciiTheme="majorBidi" w:hAnsiTheme="majorBidi" w:cstheme="majorBidi"/>
          <w:b/>
          <w:bCs/>
          <w:color w:val="385623"/>
          <w:lang w:val="fr-FR"/>
        </w:rPr>
        <w:t>ợ</w:t>
      </w:r>
      <w:r>
        <w:rPr>
          <w:rFonts w:asciiTheme="majorBidi" w:hAnsiTheme="majorBidi" w:cstheme="majorBidi"/>
          <w:b/>
          <w:bCs/>
          <w:color w:val="385623"/>
          <w:lang w:val="vi-VN"/>
        </w:rPr>
        <w:t>t quá tầm nhìn.</w:t>
      </w:r>
      <w:r w:rsidRPr="008033AE">
        <w:rPr>
          <w:b/>
          <w:bCs/>
          <w:color w:val="385623"/>
        </w:rPr>
        <w:sym w:font="AGA Arabesque" w:char="007D"/>
      </w:r>
      <w:r>
        <w:rPr>
          <w:rFonts w:asciiTheme="majorBidi" w:hAnsiTheme="majorBidi" w:cstheme="majorBidi"/>
          <w:b/>
          <w:bCs/>
          <w:color w:val="385623"/>
          <w:lang w:val="vi-VN"/>
        </w:rPr>
        <w:t xml:space="preserve"> </w:t>
      </w:r>
      <w:r w:rsidRPr="002E4ECA">
        <w:rPr>
          <w:rFonts w:asciiTheme="majorBidi" w:hAnsiTheme="majorBidi" w:cstheme="majorBidi"/>
          <w:color w:val="385623"/>
          <w:lang w:val="vi-VN"/>
        </w:rPr>
        <w:t>(Chương 53 – Annajm, câu 17).</w:t>
      </w:r>
    </w:p>
    <w:p w:rsidR="00483E05" w:rsidRDefault="00483E05" w:rsidP="00CD6423">
      <w:pPr>
        <w:bidi w:val="0"/>
        <w:spacing w:before="120" w:after="0" w:line="240" w:lineRule="auto"/>
        <w:ind w:firstLine="720"/>
        <w:jc w:val="both"/>
        <w:rPr>
          <w:rFonts w:asciiTheme="majorBidi" w:hAnsiTheme="majorBidi" w:cstheme="majorBidi"/>
          <w:lang w:val="vi-VN"/>
        </w:rPr>
      </w:pPr>
      <w:r w:rsidRPr="00336066">
        <w:rPr>
          <w:rFonts w:asciiTheme="majorBidi" w:hAnsiTheme="majorBidi" w:cstheme="majorBidi"/>
          <w:lang w:val="vi-VN"/>
        </w:rPr>
        <w:t xml:space="preserve">Mắt hay cái nhìn là một </w:t>
      </w:r>
      <w:r w:rsidR="00CD6423">
        <w:rPr>
          <w:rFonts w:asciiTheme="majorBidi" w:hAnsiTheme="majorBidi" w:cstheme="majorBidi"/>
          <w:lang w:val="vi-VN"/>
        </w:rPr>
        <w:t>bộ phận</w:t>
      </w:r>
      <w:r w:rsidRPr="00336066">
        <w:rPr>
          <w:rFonts w:asciiTheme="majorBidi" w:hAnsiTheme="majorBidi" w:cstheme="majorBidi"/>
          <w:lang w:val="vi-VN"/>
        </w:rPr>
        <w:t xml:space="preserve"> của thân xác chứ không phải của linh hồn. Hơn nữa, Thiên sứ của Allah</w:t>
      </w:r>
      <w:r w:rsidRPr="00DA057F">
        <w:rPr>
          <w:rFonts w:asciiTheme="majorBidi" w:hAnsiTheme="majorBidi" w:cstheme="majorBidi"/>
          <w:lang w:val="vi-VN"/>
        </w:rPr>
        <w:t xml:space="preserve"> </w:t>
      </w:r>
      <w:r w:rsidRPr="00812337">
        <w:rPr>
          <w:color w:val="205B83"/>
        </w:rPr>
        <w:sym w:font="AGA Arabesque" w:char="0065"/>
      </w:r>
      <w:r w:rsidRPr="00336066">
        <w:rPr>
          <w:rFonts w:asciiTheme="majorBidi" w:hAnsiTheme="majorBidi" w:cstheme="majorBidi"/>
          <w:lang w:val="vi-VN"/>
        </w:rPr>
        <w:t xml:space="preserve"> được đưa đi cưỡi trên con Al-Buraaq, đó là con vật màu </w:t>
      </w:r>
      <w:r w:rsidRPr="00336066">
        <w:rPr>
          <w:rFonts w:asciiTheme="majorBidi" w:hAnsiTheme="majorBidi" w:cstheme="majorBidi"/>
          <w:lang w:val="vi-VN"/>
        </w:rPr>
        <w:lastRenderedPageBreak/>
        <w:t>trắng, chỉ có thân xác mới cần đến con vật cưỡ</w:t>
      </w:r>
      <w:r>
        <w:rPr>
          <w:rFonts w:asciiTheme="majorBidi" w:hAnsiTheme="majorBidi" w:cstheme="majorBidi"/>
          <w:lang w:val="vi-VN"/>
        </w:rPr>
        <w:t>i</w:t>
      </w:r>
      <w:r w:rsidR="00FD237F" w:rsidRPr="00FD237F">
        <w:rPr>
          <w:rFonts w:asciiTheme="majorBidi" w:hAnsiTheme="majorBidi" w:cstheme="majorBidi"/>
          <w:lang w:val="vi-VN"/>
        </w:rPr>
        <w:t>,</w:t>
      </w:r>
      <w:r>
        <w:rPr>
          <w:rFonts w:asciiTheme="majorBidi" w:hAnsiTheme="majorBidi" w:cstheme="majorBidi"/>
          <w:lang w:val="vi-VN"/>
        </w:rPr>
        <w:t xml:space="preserve"> còn linh h</w:t>
      </w:r>
      <w:r w:rsidRPr="00336066">
        <w:rPr>
          <w:rFonts w:asciiTheme="majorBidi" w:hAnsiTheme="majorBidi" w:cstheme="majorBidi"/>
          <w:lang w:val="vi-VN"/>
        </w:rPr>
        <w:t>ồn thì cần chi</w:t>
      </w:r>
      <w:r w:rsidRPr="00DA057F">
        <w:rPr>
          <w:rFonts w:asciiTheme="majorBidi" w:hAnsiTheme="majorBidi" w:cstheme="majorBidi"/>
          <w:lang w:val="vi-VN"/>
        </w:rPr>
        <w:t xml:space="preserve"> đến con vật cưỡi.</w:t>
      </w:r>
    </w:p>
    <w:p w:rsidR="00483E05" w:rsidRDefault="00483E05" w:rsidP="00483E05">
      <w:pPr>
        <w:bidi w:val="0"/>
        <w:spacing w:before="120" w:after="0" w:line="240" w:lineRule="auto"/>
        <w:ind w:firstLine="720"/>
        <w:jc w:val="both"/>
        <w:rPr>
          <w:rFonts w:asciiTheme="majorBidi" w:hAnsiTheme="majorBidi" w:cstheme="majorBidi"/>
          <w:lang w:val="vi-VN"/>
        </w:rPr>
      </w:pPr>
      <w:r w:rsidRPr="005D616F">
        <w:rPr>
          <w:rFonts w:asciiTheme="majorBidi" w:hAnsiTheme="majorBidi" w:cstheme="majorBidi"/>
          <w:lang w:val="vi-VN"/>
        </w:rPr>
        <w:t>Một số học giả khác thì nói rằng Thiên sứ của Allah</w:t>
      </w:r>
      <w:r>
        <w:rPr>
          <w:rFonts w:asciiTheme="majorBidi" w:hAnsiTheme="majorBidi" w:cstheme="majorBidi"/>
          <w:lang w:val="vi-VN"/>
        </w:rPr>
        <w:t xml:space="preserve"> </w:t>
      </w:r>
      <w:r w:rsidRPr="00812337">
        <w:rPr>
          <w:color w:val="205B83"/>
        </w:rPr>
        <w:sym w:font="AGA Arabesque" w:char="0065"/>
      </w:r>
      <w:r>
        <w:rPr>
          <w:rFonts w:asciiTheme="majorBidi" w:hAnsiTheme="majorBidi" w:cstheme="majorBidi"/>
          <w:lang w:val="vi-VN"/>
        </w:rPr>
        <w:t xml:space="preserve"> đượ</w:t>
      </w:r>
      <w:r w:rsidRPr="005D616F">
        <w:rPr>
          <w:rFonts w:asciiTheme="majorBidi" w:hAnsiTheme="majorBidi" w:cstheme="majorBidi"/>
          <w:lang w:val="vi-VN"/>
        </w:rPr>
        <w:t>c đưa đi dạ hành và thăng thiên chỉ bằ</w:t>
      </w:r>
      <w:r w:rsidR="00A73857">
        <w:rPr>
          <w:rFonts w:asciiTheme="majorBidi" w:hAnsiTheme="majorBidi" w:cstheme="majorBidi"/>
          <w:lang w:val="vi-VN"/>
        </w:rPr>
        <w:t>ng li</w:t>
      </w:r>
      <w:r w:rsidRPr="005D616F">
        <w:rPr>
          <w:rFonts w:asciiTheme="majorBidi" w:hAnsiTheme="majorBidi" w:cstheme="majorBidi"/>
          <w:lang w:val="vi-VN"/>
        </w:rPr>
        <w:t>nh hồn chứ không bằng thể xác của Người.</w:t>
      </w:r>
      <w:r>
        <w:rPr>
          <w:rFonts w:asciiTheme="majorBidi" w:hAnsiTheme="majorBidi" w:cstheme="majorBidi"/>
          <w:lang w:val="vi-VN"/>
        </w:rPr>
        <w:t xml:space="preserve"> Câu nói này được Ibnu Is-haaq thuật lại từ câu nói của A’ishah </w:t>
      </w:r>
      <w:r w:rsidRPr="003155EE">
        <w:rPr>
          <w:rFonts w:ascii="KFGQPC Arabic Symbols 01" w:hAnsi="KFGQPC Arabic Symbols 01" w:cs="Traditional Arabic"/>
          <w:color w:val="205B83"/>
          <w:lang w:val="vi-VN"/>
        </w:rPr>
        <w:t></w:t>
      </w:r>
      <w:r>
        <w:rPr>
          <w:rFonts w:asciiTheme="majorBidi" w:hAnsiTheme="majorBidi" w:cstheme="majorBidi"/>
          <w:lang w:val="vi-VN"/>
        </w:rPr>
        <w:t xml:space="preserve"> và Mu’awiyah </w:t>
      </w:r>
      <w:r w:rsidRPr="00DC1DE9">
        <w:rPr>
          <w:color w:val="205B83"/>
        </w:rPr>
        <w:sym w:font="AGA Arabesque" w:char="0074"/>
      </w:r>
      <w:r>
        <w:rPr>
          <w:rFonts w:asciiTheme="majorBidi" w:hAnsiTheme="majorBidi" w:cstheme="majorBidi"/>
          <w:lang w:val="vi-VN"/>
        </w:rPr>
        <w:t>.</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Ý nghĩa của giấc mơ: Người ngủ nhìn thấy những hình ảnh bằng cảm xúc thực sự. Y nhìn thấy như thể là đã đi lên trên trời và đi đến Makkah nhưng linh hồn của y không lên trời cũng không đến Makkah mà Thiên Thần giấc mơ sẽ làm ra những hình ảnh. Qua ý nghĩa này thì thấy sự khác biệt rõ rệt giữa hai sự việc.</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ai nói Thiên sứ của Allah</w:t>
      </w:r>
      <w:r w:rsidR="00BC390C">
        <w:rPr>
          <w:rFonts w:asciiTheme="majorBidi" w:hAnsiTheme="majorBidi" w:cstheme="majorBidi"/>
          <w:lang w:val="vi-VN"/>
        </w:rPr>
        <w:t xml:space="preserve"> </w:t>
      </w:r>
      <w:r w:rsidR="00BC390C" w:rsidRPr="00812337">
        <w:rPr>
          <w:color w:val="205B83"/>
        </w:rPr>
        <w:sym w:font="AGA Arabesque" w:char="0065"/>
      </w:r>
      <w:r>
        <w:rPr>
          <w:rFonts w:asciiTheme="majorBidi" w:hAnsiTheme="majorBidi" w:cstheme="majorBidi"/>
          <w:lang w:val="vi-VN"/>
        </w:rPr>
        <w:t xml:space="preserve"> được</w:t>
      </w:r>
      <w:r w:rsidR="00A6428D">
        <w:rPr>
          <w:rFonts w:asciiTheme="majorBidi" w:hAnsiTheme="majorBidi" w:cstheme="majorBidi"/>
          <w:lang w:val="vi-VN"/>
        </w:rPr>
        <w:t xml:space="preserve"> đưa</w:t>
      </w:r>
      <w:r>
        <w:rPr>
          <w:rFonts w:asciiTheme="majorBidi" w:hAnsiTheme="majorBidi" w:cstheme="majorBidi"/>
          <w:lang w:val="vi-VN"/>
        </w:rPr>
        <w:t xml:space="preserve"> đi dạ hành và thăng thiên chỉ bằng linh hồn chứ không bằng thể xác đã dẫn chứng qua lời dẫn truyền của Shareek bin Abi Namr từ lời thuật của Anas: “Sau đó, Ta thức thì thấy mình ở</w:t>
      </w:r>
      <w:r w:rsidR="00FD237F">
        <w:rPr>
          <w:rFonts w:asciiTheme="majorBidi" w:hAnsiTheme="majorBidi" w:cstheme="majorBidi"/>
          <w:lang w:val="vi-VN"/>
        </w:rPr>
        <w:t xml:space="preserve"> trong Hijr</w:t>
      </w:r>
      <w:r>
        <w:rPr>
          <w:rFonts w:asciiTheme="majorBidi" w:hAnsiTheme="majorBidi" w:cstheme="majorBidi"/>
          <w:lang w:val="vi-VN"/>
        </w:rPr>
        <w:t>...”</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Trả lời cho điều này qua hai yếu tố:</w:t>
      </w:r>
    </w:p>
    <w:p w:rsidR="00483E05" w:rsidRDefault="00483E05" w:rsidP="00483E05">
      <w:pPr>
        <w:bidi w:val="0"/>
        <w:spacing w:before="120" w:after="0" w:line="240" w:lineRule="auto"/>
        <w:ind w:firstLine="720"/>
        <w:jc w:val="both"/>
        <w:rPr>
          <w:rFonts w:asciiTheme="majorBidi" w:hAnsiTheme="majorBidi" w:cstheme="majorBidi"/>
          <w:lang w:val="vi-VN"/>
        </w:rPr>
      </w:pPr>
      <w:r w:rsidRPr="00FD237F">
        <w:rPr>
          <w:rFonts w:asciiTheme="majorBidi" w:hAnsiTheme="majorBidi" w:cstheme="majorBidi"/>
          <w:b/>
          <w:bCs/>
          <w:lang w:val="vi-VN"/>
        </w:rPr>
        <w:t>Yếu tố thứ nhất:</w:t>
      </w:r>
      <w:r>
        <w:rPr>
          <w:rFonts w:asciiTheme="majorBidi" w:hAnsiTheme="majorBidi" w:cstheme="majorBidi"/>
          <w:lang w:val="vi-VN"/>
        </w:rPr>
        <w:t xml:space="preserve"> Shareek được biết là</w:t>
      </w:r>
      <w:r w:rsidRPr="00587836">
        <w:rPr>
          <w:rFonts w:asciiTheme="majorBidi" w:hAnsiTheme="majorBidi" w:cstheme="majorBidi"/>
          <w:lang w:val="vi-VN"/>
        </w:rPr>
        <w:t xml:space="preserve"> </w:t>
      </w:r>
      <w:r>
        <w:rPr>
          <w:rFonts w:asciiTheme="majorBidi" w:hAnsiTheme="majorBidi" w:cstheme="majorBidi"/>
          <w:lang w:val="vi-VN"/>
        </w:rPr>
        <w:t>người dẫn truyền mà có nhiều lời dẫn truyền từ ông mang nhiều sự sai sót và nhầm lẫn. Sự việc này không thể loại trừ việc có thể ông lại nhầm lẫn trong các lời của Hadith nói về sự kiện Isra’ và Mi’raaj.</w:t>
      </w:r>
    </w:p>
    <w:p w:rsidR="00483E05" w:rsidRDefault="00483E05" w:rsidP="00656525">
      <w:pPr>
        <w:bidi w:val="0"/>
        <w:spacing w:before="120" w:after="0" w:line="240" w:lineRule="auto"/>
        <w:ind w:firstLine="720"/>
        <w:jc w:val="both"/>
        <w:rPr>
          <w:rFonts w:asciiTheme="majorBidi" w:hAnsiTheme="majorBidi" w:cstheme="majorBidi"/>
          <w:lang w:val="vi-VN"/>
        </w:rPr>
      </w:pPr>
      <w:r w:rsidRPr="00FD237F">
        <w:rPr>
          <w:rFonts w:asciiTheme="majorBidi" w:hAnsiTheme="majorBidi" w:cstheme="majorBidi"/>
          <w:b/>
          <w:bCs/>
          <w:lang w:val="vi-VN"/>
        </w:rPr>
        <w:t>Yếu tố thứ hai:</w:t>
      </w:r>
      <w:r>
        <w:rPr>
          <w:rFonts w:asciiTheme="majorBidi" w:hAnsiTheme="majorBidi" w:cstheme="majorBidi"/>
          <w:lang w:val="vi-VN"/>
        </w:rPr>
        <w:t xml:space="preserve"> Từ “</w:t>
      </w:r>
      <w:r w:rsidRPr="00FD237F">
        <w:rPr>
          <w:rFonts w:asciiTheme="majorBidi" w:hAnsiTheme="majorBidi" w:cstheme="majorBidi"/>
          <w:b/>
          <w:bCs/>
          <w:lang w:val="vi-VN"/>
        </w:rPr>
        <w:t>thức”</w:t>
      </w:r>
      <w:r>
        <w:rPr>
          <w:rFonts w:asciiTheme="majorBidi" w:hAnsiTheme="majorBidi" w:cstheme="majorBidi"/>
          <w:lang w:val="vi-VN"/>
        </w:rPr>
        <w:t xml:space="preserve"> còn có thể mang ý nghĩa chuyển đổi từ một trạng thái sang một trạng thái. Học giả Ibnu Katheer nói: Ý nghĩa này</w:t>
      </w:r>
      <w:r w:rsidR="00656525">
        <w:rPr>
          <w:rFonts w:asciiTheme="majorBidi" w:hAnsiTheme="majorBidi" w:cstheme="majorBidi"/>
          <w:lang w:val="vi-VN"/>
        </w:rPr>
        <w:t xml:space="preserve"> có thể</w:t>
      </w:r>
      <w:r>
        <w:rPr>
          <w:rFonts w:asciiTheme="majorBidi" w:hAnsiTheme="majorBidi" w:cstheme="majorBidi"/>
          <w:lang w:val="vi-VN"/>
        </w:rPr>
        <w:t xml:space="preserve"> tốt hơn việc nói sai lệch. Allah </w:t>
      </w:r>
      <w:r w:rsidRPr="00032E3B">
        <w:rPr>
          <w:color w:val="205B83"/>
        </w:rPr>
        <w:sym w:font="AGA Arabesque" w:char="0049"/>
      </w:r>
      <w:r>
        <w:rPr>
          <w:rFonts w:asciiTheme="majorBidi" w:hAnsiTheme="majorBidi" w:cstheme="majorBidi"/>
          <w:lang w:val="vi-VN"/>
        </w:rPr>
        <w:t xml:space="preserve"> là Đấng biết hơn hết!!! ... Và </w:t>
      </w:r>
      <w:r>
        <w:rPr>
          <w:rFonts w:asciiTheme="majorBidi" w:hAnsiTheme="majorBidi" w:cstheme="majorBidi"/>
          <w:lang w:val="vi-VN"/>
        </w:rPr>
        <w:lastRenderedPageBreak/>
        <w:t xml:space="preserve">chúng ta không phủ nhận việc ngủ xảy ra trước cuộc Isra’ và cả sau khi kết thúc cuộc Isra’ và ngay cả trong lúc ngủ, khi Thiên sứ của Allah </w:t>
      </w:r>
      <w:r w:rsidRPr="00812337">
        <w:rPr>
          <w:color w:val="205B83"/>
        </w:rPr>
        <w:sym w:font="AGA Arabesque" w:char="0065"/>
      </w:r>
      <w:r>
        <w:rPr>
          <w:rFonts w:asciiTheme="majorBidi" w:hAnsiTheme="majorBidi" w:cstheme="majorBidi"/>
          <w:lang w:val="vi-VN"/>
        </w:rPr>
        <w:t xml:space="preserve"> nhìn thấy một điều gì đó trong mơ thì sự việc đó luôn sáng tỏ như ban ngày.</w:t>
      </w:r>
    </w:p>
    <w:p w:rsidR="00483E05" w:rsidRPr="00CC2C40" w:rsidRDefault="00483E05" w:rsidP="00483E05">
      <w:pPr>
        <w:bidi w:val="0"/>
        <w:spacing w:before="120" w:after="0" w:line="240" w:lineRule="auto"/>
        <w:ind w:firstLine="720"/>
        <w:jc w:val="both"/>
        <w:rPr>
          <w:rFonts w:asciiTheme="majorBidi" w:hAnsiTheme="majorBidi" w:cstheme="majorBidi"/>
          <w:b/>
          <w:bCs/>
          <w:color w:val="002060"/>
          <w:lang w:val="vi-VN"/>
        </w:rPr>
      </w:pPr>
      <w:r w:rsidRPr="00CC2C40">
        <w:rPr>
          <w:rFonts w:asciiTheme="majorBidi" w:hAnsiTheme="majorBidi" w:cstheme="majorBidi"/>
          <w:b/>
          <w:bCs/>
          <w:color w:val="002060"/>
          <w:lang w:val="vi-VN"/>
        </w:rPr>
        <w:t>Sự kiện dạ hành Isra’ và thăng thiên Mi’raaj có lặp lại nhiều lần hay chỉ một lần duy nhất?</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Học giả Ibnu Katheer </w:t>
      </w:r>
      <w:r w:rsidRPr="008A2964">
        <w:rPr>
          <w:rFonts w:ascii="KFGQPC Arabic Symbols 01" w:hAnsi="KFGQPC Arabic Symbols 01" w:cs="Traditional Arabic"/>
          <w:color w:val="205B83"/>
          <w:lang w:val="vi-VN"/>
        </w:rPr>
        <w:t></w:t>
      </w:r>
      <w:r>
        <w:rPr>
          <w:rFonts w:asciiTheme="majorBidi" w:hAnsiTheme="majorBidi" w:cstheme="majorBidi"/>
          <w:lang w:val="vi-VN"/>
        </w:rPr>
        <w:t xml:space="preserve"> nói sau khi đã liệt kê ra các Hadith nói về vấn đề Isra’ và Mi’raaj: Dựa trên tổng thể các Hadith này, các Hadith Sahih, các Hadith khá tốt và kể cả các Hadith yếu thì cho thấy tất cả đều chỉ khẳng định rằng cuộc dạ hành Isra’ và thăng thiên Mi’raaj của Thiên sứ </w:t>
      </w:r>
      <w:r w:rsidRPr="00812337">
        <w:rPr>
          <w:color w:val="205B83"/>
        </w:rPr>
        <w:sym w:font="AGA Arabesque" w:char="0065"/>
      </w:r>
      <w:r>
        <w:rPr>
          <w:rFonts w:asciiTheme="majorBidi" w:hAnsiTheme="majorBidi" w:cstheme="majorBidi"/>
          <w:lang w:val="vi-VN"/>
        </w:rPr>
        <w:t xml:space="preserve"> từ Makkah đến ngôi đền Maqdis chỉ diễn ra một lần duy nhất</w:t>
      </w:r>
      <w:r w:rsidR="00F75561" w:rsidRPr="00F75561">
        <w:rPr>
          <w:rFonts w:asciiTheme="majorBidi" w:hAnsiTheme="majorBidi" w:cstheme="majorBidi"/>
          <w:lang w:val="vi-VN"/>
        </w:rPr>
        <w:t>,</w:t>
      </w:r>
      <w:r>
        <w:rPr>
          <w:rFonts w:asciiTheme="majorBidi" w:hAnsiTheme="majorBidi" w:cstheme="majorBidi"/>
          <w:lang w:val="vi-VN"/>
        </w:rPr>
        <w:t xml:space="preserve"> mặc dầu các lời dẫn truyền có sự khác nhau về sự diễn đạt cũng như có các chi tiết thừa hoặc thiếu trong các lời dẫn khác nhau, bởi lẽ cái sai sót của những ai khác ngoài các vị Nabi là được phép.</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ai lấy mỗi lời dẫn khác nhau để khẳng định cho nhiều lần diễn ra cuộc dạ hành và thăng thiên thì người đó đã đi xa quá sự thật. Quả thật, điều đáng vui mừng là vẫn nhiều người thuộc thế hệ sau đã khẳng định rằng Thiên sứ của Allah được đưa đi dạ hành từ Makkah đến ngôi đền Maqdis chỉ có một lần, và từ Makkah thăng lên trời cũng chỉ có một lần</w:t>
      </w:r>
      <w:r w:rsidR="00F75561" w:rsidRPr="00F75561">
        <w:rPr>
          <w:rFonts w:asciiTheme="majorBidi" w:hAnsiTheme="majorBidi" w:cstheme="majorBidi"/>
          <w:lang w:val="vi-VN"/>
        </w:rPr>
        <w:t>,</w:t>
      </w:r>
      <w:r>
        <w:rPr>
          <w:rFonts w:asciiTheme="majorBidi" w:hAnsiTheme="majorBidi" w:cstheme="majorBidi"/>
          <w:lang w:val="vi-VN"/>
        </w:rPr>
        <w:t xml:space="preserve"> tức một lần đến ngôi đền Maqdis và một lần thăng lên trời. Và trong thời Salaf không hề có ai nói nhiều hơn một lần, và nếu có nhiều lần thì chắc chắn Thiên sứ của Allah </w:t>
      </w:r>
      <w:r w:rsidRPr="00812337">
        <w:rPr>
          <w:color w:val="205B83"/>
        </w:rPr>
        <w:sym w:font="AGA Arabesque" w:char="0065"/>
      </w:r>
      <w:r>
        <w:rPr>
          <w:rFonts w:asciiTheme="majorBidi" w:hAnsiTheme="majorBidi" w:cstheme="majorBidi"/>
          <w:lang w:val="vi-VN"/>
        </w:rPr>
        <w:t xml:space="preserve"> đã cho cộng đồng tín đồ của Người biết.</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Một số người của nhóm phái Sufi cho rằng cuộc thăng thiên của Thiên sứ </w:t>
      </w:r>
      <w:r w:rsidRPr="00812337">
        <w:rPr>
          <w:color w:val="205B83"/>
        </w:rPr>
        <w:sym w:font="AGA Arabesque" w:char="0065"/>
      </w:r>
      <w:r>
        <w:rPr>
          <w:rFonts w:asciiTheme="majorBidi" w:hAnsiTheme="majorBidi" w:cstheme="majorBidi"/>
          <w:lang w:val="vi-VN"/>
        </w:rPr>
        <w:t xml:space="preserve"> diễn ra trong 30 lần, một số </w:t>
      </w:r>
      <w:r>
        <w:rPr>
          <w:rFonts w:asciiTheme="majorBidi" w:hAnsiTheme="majorBidi" w:cstheme="majorBidi"/>
          <w:lang w:val="vi-VN"/>
        </w:rPr>
        <w:lastRenderedPageBreak/>
        <w:t>khác trong bọn họ thì nói 34 lần, một lần bằng thể xác còn những lần còn lại đều bằng linh hồn. Có người thì nói sự kiện dạ</w:t>
      </w:r>
      <w:r w:rsidR="00AF771F">
        <w:rPr>
          <w:rFonts w:asciiTheme="majorBidi" w:hAnsiTheme="majorBidi" w:cstheme="majorBidi"/>
          <w:lang w:val="vi-VN"/>
        </w:rPr>
        <w:t xml:space="preserve"> hành và thăng thiên</w:t>
      </w:r>
      <w:r>
        <w:rPr>
          <w:rFonts w:asciiTheme="majorBidi" w:hAnsiTheme="majorBidi" w:cstheme="majorBidi"/>
          <w:lang w:val="vi-VN"/>
        </w:rPr>
        <w:t xml:space="preserve"> xảy ra hai lần, một lần lúc thức và một lần lúc ngủ; những người củ</w:t>
      </w:r>
      <w:r w:rsidR="0032285E">
        <w:rPr>
          <w:rFonts w:asciiTheme="majorBidi" w:hAnsiTheme="majorBidi" w:cstheme="majorBidi"/>
          <w:lang w:val="vi-VN"/>
        </w:rPr>
        <w:t>a câu nói này dườ</w:t>
      </w:r>
      <w:r>
        <w:rPr>
          <w:rFonts w:asciiTheme="majorBidi" w:hAnsiTheme="majorBidi" w:cstheme="majorBidi"/>
          <w:lang w:val="vi-VN"/>
        </w:rPr>
        <w:t>ng như muốn kết hợp giữa lời dẫ</w:t>
      </w:r>
      <w:r w:rsidR="00F75561">
        <w:rPr>
          <w:rFonts w:asciiTheme="majorBidi" w:hAnsiTheme="majorBidi" w:cstheme="majorBidi"/>
          <w:lang w:val="vi-VN"/>
        </w:rPr>
        <w:t>n (...</w:t>
      </w:r>
      <w:r>
        <w:rPr>
          <w:rFonts w:asciiTheme="majorBidi" w:hAnsiTheme="majorBidi" w:cstheme="majorBidi"/>
          <w:lang w:val="vi-VN"/>
        </w:rPr>
        <w:t>rồi Ta thứ</w:t>
      </w:r>
      <w:r w:rsidR="00F75561">
        <w:rPr>
          <w:rFonts w:asciiTheme="majorBidi" w:hAnsiTheme="majorBidi" w:cstheme="majorBidi"/>
          <w:lang w:val="vi-VN"/>
        </w:rPr>
        <w:t>c</w:t>
      </w:r>
      <w:r>
        <w:rPr>
          <w:rFonts w:asciiTheme="majorBidi" w:hAnsiTheme="majorBidi" w:cstheme="majorBidi"/>
          <w:lang w:val="vi-VN"/>
        </w:rPr>
        <w:t>...) với các lời dẫn khác. Có người thì lại bảo hai lần, một lần trước khi nhận Mặc Khải và một lầ</w:t>
      </w:r>
      <w:r w:rsidR="00684065">
        <w:rPr>
          <w:rFonts w:asciiTheme="majorBidi" w:hAnsiTheme="majorBidi" w:cstheme="majorBidi"/>
          <w:lang w:val="vi-VN"/>
        </w:rPr>
        <w:t>n sau</w:t>
      </w:r>
      <w:r>
        <w:rPr>
          <w:rFonts w:asciiTheme="majorBidi" w:hAnsiTheme="majorBidi" w:cstheme="majorBidi"/>
          <w:lang w:val="vi-VN"/>
        </w:rPr>
        <w:t xml:space="preserve"> Mặc Khải, và có kẻ thì nói ba lần, một lần trước Mặc Khải và hai lần sau Mặc Khải.</w:t>
      </w:r>
    </w:p>
    <w:p w:rsidR="00483E05" w:rsidRPr="00E27271"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Học giả Ibnu Al-Qayyim </w:t>
      </w:r>
      <w:r w:rsidRPr="008A2964">
        <w:rPr>
          <w:rFonts w:ascii="KFGQPC Arabic Symbols 01" w:hAnsi="KFGQPC Arabic Symbols 01" w:cs="Traditional Arabic"/>
          <w:color w:val="205B83"/>
          <w:lang w:val="vi-VN"/>
        </w:rPr>
        <w:t></w:t>
      </w:r>
      <w:r>
        <w:rPr>
          <w:rFonts w:asciiTheme="majorBidi" w:hAnsiTheme="majorBidi" w:cstheme="majorBidi"/>
          <w:lang w:val="vi-VN"/>
        </w:rPr>
        <w:t xml:space="preserve"> nói: Một số người dẫn truyền bỏ bớt đi một số thông tin vì nó đã được biết hoặc vì họ quên hoặc vì họ chỉ muốn đề cấp đến những chi tiết quan trọng nhất trong các chuỗi thông tin hoặc đôi lúc họ nêu ra hết toàn bộ thông tin hoặc đôi lúc lại không nêu ra hết tùy theo hoàn cảnh mà họ nghĩ việc làm đó hữu ích theo cách nghĩ riêng của họ. Bởi thế, nếu ai lấy mỗi lời dẫn về sự kiện dạ hành và thăng thiên để khẳng định rằng sự kiện đó xảy ra nhiều lần khác nhau thì người đó đã đi quá xa. </w:t>
      </w:r>
    </w:p>
    <w:p w:rsidR="00483E05" w:rsidRPr="00DB1637" w:rsidRDefault="00483E05" w:rsidP="005A00E0">
      <w:pPr>
        <w:pStyle w:val="ListParagraph"/>
        <w:numPr>
          <w:ilvl w:val="0"/>
          <w:numId w:val="21"/>
        </w:numPr>
        <w:bidi w:val="0"/>
        <w:spacing w:before="120" w:after="0" w:line="240" w:lineRule="auto"/>
        <w:ind w:left="0" w:firstLine="360"/>
        <w:jc w:val="both"/>
        <w:rPr>
          <w:rFonts w:asciiTheme="majorBidi" w:hAnsiTheme="majorBidi" w:cstheme="majorBidi"/>
          <w:b/>
          <w:bCs/>
          <w:color w:val="002060"/>
          <w:lang w:val="vi-VN"/>
        </w:rPr>
      </w:pPr>
      <w:r w:rsidRPr="00DB1637">
        <w:rPr>
          <w:rFonts w:asciiTheme="majorBidi" w:hAnsiTheme="majorBidi" w:cstheme="majorBidi"/>
          <w:b/>
          <w:bCs/>
          <w:color w:val="002060"/>
          <w:lang w:val="vi-VN"/>
        </w:rPr>
        <w:t xml:space="preserve">Sứ mạng Nabi của Muhammad </w:t>
      </w:r>
      <w:r w:rsidRPr="00DB1637">
        <w:rPr>
          <w:b/>
          <w:bCs/>
          <w:color w:val="002060"/>
        </w:rPr>
        <w:sym w:font="AGA Arabesque" w:char="0065"/>
      </w:r>
      <w:r w:rsidRPr="00DB1637">
        <w:rPr>
          <w:rFonts w:asciiTheme="majorBidi" w:hAnsiTheme="majorBidi" w:cstheme="majorBidi"/>
          <w:b/>
          <w:bCs/>
          <w:color w:val="002060"/>
          <w:lang w:val="vi-VN"/>
        </w:rPr>
        <w:t xml:space="preserve"> là đến với toàn thể loài người và loài Jinn; và </w:t>
      </w:r>
      <w:r w:rsidR="005A00E0" w:rsidRPr="00DB1637">
        <w:rPr>
          <w:rFonts w:asciiTheme="majorBidi" w:hAnsiTheme="majorBidi" w:cstheme="majorBidi"/>
          <w:b/>
          <w:bCs/>
          <w:color w:val="002060"/>
          <w:lang w:val="vi-VN"/>
        </w:rPr>
        <w:t xml:space="preserve">sự </w:t>
      </w:r>
      <w:r w:rsidRPr="00DB1637">
        <w:rPr>
          <w:rFonts w:asciiTheme="majorBidi" w:hAnsiTheme="majorBidi" w:cstheme="majorBidi"/>
          <w:b/>
          <w:bCs/>
          <w:color w:val="002060"/>
          <w:lang w:val="vi-VN"/>
        </w:rPr>
        <w:t>hồi</w:t>
      </w:r>
      <w:r w:rsidR="005A00E0" w:rsidRPr="00DB1637">
        <w:rPr>
          <w:rFonts w:asciiTheme="majorBidi" w:hAnsiTheme="majorBidi" w:cstheme="majorBidi"/>
          <w:b/>
          <w:bCs/>
          <w:color w:val="002060"/>
          <w:lang w:val="vi-VN"/>
        </w:rPr>
        <w:t xml:space="preserve"> đáp</w:t>
      </w:r>
      <w:r w:rsidRPr="00DB1637">
        <w:rPr>
          <w:rFonts w:asciiTheme="majorBidi" w:hAnsiTheme="majorBidi" w:cstheme="majorBidi"/>
          <w:b/>
          <w:bCs/>
          <w:color w:val="002060"/>
          <w:lang w:val="vi-VN"/>
        </w:rPr>
        <w:t xml:space="preserve"> lại những ai phản bác:</w:t>
      </w:r>
    </w:p>
    <w:p w:rsidR="00483E05" w:rsidRDefault="00483E05" w:rsidP="00483E05">
      <w:pPr>
        <w:bidi w:val="0"/>
        <w:spacing w:before="120" w:after="0" w:line="240" w:lineRule="auto"/>
        <w:ind w:firstLine="720"/>
        <w:jc w:val="both"/>
        <w:rPr>
          <w:rFonts w:asciiTheme="majorBidi" w:hAnsiTheme="majorBidi" w:cstheme="majorBidi"/>
          <w:lang w:val="vi-VN"/>
        </w:rPr>
      </w:pPr>
      <w:r w:rsidRPr="0012200B">
        <w:rPr>
          <w:rFonts w:asciiTheme="majorBidi" w:hAnsiTheme="majorBidi" w:cstheme="majorBidi"/>
          <w:lang w:val="vi-VN"/>
        </w:rPr>
        <w:t xml:space="preserve">Một nhóm người từ Do Thái, Thiên Chúa và những ai đi theo họ nói rằng Muhammad </w:t>
      </w:r>
      <w:r w:rsidRPr="0012200B">
        <w:rPr>
          <w:color w:val="205B83"/>
        </w:rPr>
        <w:sym w:font="AGA Arabesque" w:char="0065"/>
      </w:r>
      <w:r w:rsidRPr="0012200B">
        <w:rPr>
          <w:rFonts w:asciiTheme="majorBidi" w:hAnsiTheme="majorBidi" w:cstheme="majorBidi"/>
          <w:lang w:val="vi-VN"/>
        </w:rPr>
        <w:t xml:space="preserve"> chỉ được cử đến cho người dân Ả Rập chứ không cho người dân Kinh Sách. Họ biện luận rằng</w:t>
      </w:r>
      <w:r>
        <w:rPr>
          <w:rFonts w:asciiTheme="majorBidi" w:hAnsiTheme="majorBidi" w:cstheme="majorBidi"/>
          <w:lang w:val="vi-VN"/>
        </w:rPr>
        <w:t xml:space="preserve"> quả thật tôn</w:t>
      </w:r>
      <w:r w:rsidR="00664B57">
        <w:rPr>
          <w:rFonts w:asciiTheme="majorBidi" w:hAnsiTheme="majorBidi" w:cstheme="majorBidi"/>
          <w:lang w:val="vi-VN"/>
        </w:rPr>
        <w:t xml:space="preserve"> giáo</w:t>
      </w:r>
      <w:r>
        <w:rPr>
          <w:rFonts w:asciiTheme="majorBidi" w:hAnsiTheme="majorBidi" w:cstheme="majorBidi"/>
          <w:lang w:val="vi-VN"/>
        </w:rPr>
        <w:t xml:space="preserve"> của Người là chân lý và tôn giáo của chúng tôi cũng là chân lý, con đường đến với Allah </w:t>
      </w:r>
      <w:r w:rsidRPr="00032E3B">
        <w:rPr>
          <w:color w:val="205B83"/>
        </w:rPr>
        <w:sym w:font="AGA Arabesque" w:char="0049"/>
      </w:r>
      <w:r>
        <w:rPr>
          <w:rFonts w:asciiTheme="majorBidi" w:hAnsiTheme="majorBidi" w:cstheme="majorBidi"/>
          <w:lang w:val="vi-VN"/>
        </w:rPr>
        <w:t xml:space="preserve"> rất đa dạng. Họ so sánh điều này giống như các trường phái của các vị Imam, nếu một trường phái nào đó được cho là đúng và h</w:t>
      </w:r>
      <w:r w:rsidR="00F75561" w:rsidRPr="00F75561">
        <w:rPr>
          <w:rFonts w:asciiTheme="majorBidi" w:hAnsiTheme="majorBidi" w:cstheme="majorBidi"/>
          <w:lang w:val="vi-VN"/>
        </w:rPr>
        <w:t>ợ</w:t>
      </w:r>
      <w:r>
        <w:rPr>
          <w:rFonts w:asciiTheme="majorBidi" w:hAnsiTheme="majorBidi" w:cstheme="majorBidi"/>
          <w:lang w:val="vi-VN"/>
        </w:rPr>
        <w:t xml:space="preserve">p lý hơn thì </w:t>
      </w:r>
      <w:r>
        <w:rPr>
          <w:rFonts w:asciiTheme="majorBidi" w:hAnsiTheme="majorBidi" w:cstheme="majorBidi"/>
          <w:lang w:val="vi-VN"/>
        </w:rPr>
        <w:lastRenderedPageBreak/>
        <w:t>những trường phái còn lại không phải là những người vô đức tin.</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Câu nói này của họ rõ ràng là sai hoàn toàn</w:t>
      </w:r>
      <w:r w:rsidR="00F75561" w:rsidRPr="00F75561">
        <w:rPr>
          <w:rFonts w:asciiTheme="majorBidi" w:hAnsiTheme="majorBidi" w:cstheme="majorBidi"/>
          <w:lang w:val="vi-VN"/>
        </w:rPr>
        <w:t>,</w:t>
      </w:r>
      <w:r>
        <w:rPr>
          <w:rFonts w:asciiTheme="majorBidi" w:hAnsiTheme="majorBidi" w:cstheme="majorBidi"/>
          <w:lang w:val="vi-VN"/>
        </w:rPr>
        <w:t xml:space="preserve"> bởi vì khi họ đã tin nơi Sứ mạng của Thiên sứ Muhammad </w:t>
      </w:r>
      <w:r w:rsidRPr="00812337">
        <w:rPr>
          <w:color w:val="205B83"/>
        </w:rPr>
        <w:sym w:font="AGA Arabesque" w:char="0065"/>
      </w:r>
      <w:r>
        <w:rPr>
          <w:rFonts w:asciiTheme="majorBidi" w:hAnsiTheme="majorBidi" w:cstheme="majorBidi"/>
          <w:lang w:val="vi-VN"/>
        </w:rPr>
        <w:t xml:space="preserve"> thì bắt buộc họ phải tin Người </w:t>
      </w:r>
      <w:r w:rsidRPr="00812337">
        <w:rPr>
          <w:color w:val="205B83"/>
        </w:rPr>
        <w:sym w:font="AGA Arabesque" w:char="0065"/>
      </w:r>
      <w:r>
        <w:rPr>
          <w:rFonts w:asciiTheme="majorBidi" w:hAnsiTheme="majorBidi" w:cstheme="majorBidi"/>
          <w:lang w:val="vi-VN"/>
        </w:rPr>
        <w:t xml:space="preserve"> về tất cả những điều Người thông tin. Quả thật, Thiên sứ Muhammad </w:t>
      </w:r>
      <w:r w:rsidRPr="00812337">
        <w:rPr>
          <w:color w:val="205B83"/>
        </w:rPr>
        <w:sym w:font="AGA Arabesque" w:char="0065"/>
      </w:r>
      <w:r>
        <w:rPr>
          <w:rFonts w:asciiTheme="majorBidi" w:hAnsiTheme="majorBidi" w:cstheme="majorBidi"/>
          <w:lang w:val="vi-VN"/>
        </w:rPr>
        <w:t xml:space="preserve"> đã bảo rằng Người chính là Thiên sứ của Allah được cử phái đến cho toàn thể nhân loạ</w:t>
      </w:r>
      <w:r w:rsidR="00F71DE3">
        <w:rPr>
          <w:rFonts w:asciiTheme="majorBidi" w:hAnsiTheme="majorBidi" w:cstheme="majorBidi"/>
          <w:lang w:val="vi-VN"/>
        </w:rPr>
        <w:t xml:space="preserve">i, </w:t>
      </w:r>
      <w:r>
        <w:rPr>
          <w:rFonts w:asciiTheme="majorBidi" w:hAnsiTheme="majorBidi" w:cstheme="majorBidi"/>
          <w:lang w:val="vi-VN"/>
        </w:rPr>
        <w:t xml:space="preserve">và vị Thiên sứ thì không nói dối cho nên bắt buộc phải tuyệt đối tin vào lời của Người. Quả thật, Thiên sứ Muhammad </w:t>
      </w:r>
      <w:r w:rsidRPr="00812337">
        <w:rPr>
          <w:color w:val="205B83"/>
        </w:rPr>
        <w:sym w:font="AGA Arabesque" w:char="0065"/>
      </w:r>
      <w:r>
        <w:rPr>
          <w:rFonts w:asciiTheme="majorBidi" w:hAnsiTheme="majorBidi" w:cstheme="majorBidi"/>
          <w:lang w:val="vi-VN"/>
        </w:rPr>
        <w:t xml:space="preserve"> đã gởi các sứ giả của Người cũng như các bức thông điệp kêu gọi đến khắp mọi nơi trên trái đất, Người đã gởi đế</w:t>
      </w:r>
      <w:r w:rsidR="0073488D">
        <w:rPr>
          <w:rFonts w:asciiTheme="majorBidi" w:hAnsiTheme="majorBidi" w:cstheme="majorBidi"/>
          <w:lang w:val="vi-VN"/>
        </w:rPr>
        <w:t>n H</w:t>
      </w:r>
      <w:r>
        <w:rPr>
          <w:rFonts w:asciiTheme="majorBidi" w:hAnsiTheme="majorBidi" w:cstheme="majorBidi"/>
          <w:lang w:val="vi-VN"/>
        </w:rPr>
        <w:t>oàng đế La mã, Hoàng đế Kisra (Khosrau Onoshiroan) của Ba tư, Hoàng đế Othiopia và các vương triều khác kêu gọi họ đến với Islam, Người đã kêu gọi người dân Kinh Sách đến với Islam, và Người đã kêu gọi những người thờ đa thần đến với đức tin Iman nơi Người, Người đã chiến đấu với dân Kinh Sách giống như Người đã chiến đấu với những người thờ đa thần.</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đã chinh chiến với bộ tộc Qainuqa’, bộ tộc Annudhair, bộ tộc Quraizhah và dân Khaibar, tất cả họ đều là người Do thái. Người đã chinh chiến với những người Thiên Chúa</w:t>
      </w:r>
      <w:r w:rsidR="00F75561" w:rsidRPr="00F75561">
        <w:rPr>
          <w:rFonts w:asciiTheme="majorBidi" w:hAnsiTheme="majorBidi" w:cstheme="majorBidi"/>
          <w:lang w:val="vi-VN"/>
        </w:rPr>
        <w:t xml:space="preserve"> giáo</w:t>
      </w:r>
      <w:r>
        <w:rPr>
          <w:rFonts w:asciiTheme="majorBidi" w:hAnsiTheme="majorBidi" w:cstheme="majorBidi"/>
          <w:lang w:val="vi-VN"/>
        </w:rPr>
        <w:t xml:space="preserve"> vào năm Tabuk. Người đã đánh thuế lên những người Thiên Chúa ở Najraan. Tương tự, các vị Khalif chính trực thời sau Người cũng đã chinh chiến với người dân Kinh Sách và đánh thuế lên họ khi họ đã thua trận nhưng không chịu tiếp nhận Islam. Và Qur’an đã kêu dân Kinh Sách đến với Islam, Allah </w:t>
      </w:r>
      <w:r w:rsidRPr="00032E3B">
        <w:rPr>
          <w:color w:val="205B83"/>
        </w:rPr>
        <w:sym w:font="AGA Arabesque" w:char="0049"/>
      </w:r>
      <w:r>
        <w:rPr>
          <w:rFonts w:asciiTheme="majorBidi" w:hAnsiTheme="majorBidi" w:cstheme="majorBidi"/>
          <w:lang w:val="vi-VN"/>
        </w:rPr>
        <w:t xml:space="preserve"> phán:</w:t>
      </w:r>
    </w:p>
    <w:p w:rsidR="00483E05" w:rsidRDefault="00483E05" w:rsidP="00483E05">
      <w:pPr>
        <w:spacing w:before="120" w:after="0" w:line="240" w:lineRule="auto"/>
        <w:jc w:val="both"/>
        <w:rPr>
          <w:rFonts w:cs="KFGQPC Uthman Taha Naskh"/>
          <w:color w:val="385623" w:themeColor="accent6" w:themeShade="80"/>
          <w:sz w:val="24"/>
          <w:szCs w:val="24"/>
          <w:rtl/>
          <w:lang w:bidi="ar-EG"/>
        </w:rPr>
      </w:pPr>
      <w:r w:rsidRPr="001527DF">
        <w:rPr>
          <w:rFonts w:cs="KFGQPC Uthman Taha Naskh" w:hint="cs"/>
          <w:b/>
          <w:bCs/>
          <w:color w:val="385623"/>
          <w:sz w:val="32"/>
          <w:szCs w:val="32"/>
          <w:rtl/>
          <w:lang w:bidi="ar-EG"/>
        </w:rPr>
        <w:lastRenderedPageBreak/>
        <w:t>﴿</w:t>
      </w:r>
      <w:r w:rsidRPr="004064F3">
        <w:rPr>
          <w:rFonts w:cs="KFGQPC Uthmanic Script HAFS" w:hint="cs"/>
          <w:b/>
          <w:bCs/>
          <w:color w:val="385623"/>
          <w:sz w:val="32"/>
          <w:szCs w:val="32"/>
          <w:rtl/>
        </w:rPr>
        <w:t xml:space="preserve">يَٰٓأَيُّهَا ٱلَّذِينَ أُوتُواْ ٱلۡكِتَٰبَ ءَامِنُواْ بِمَا نَزَّلۡنَا </w:t>
      </w:r>
      <w:r w:rsidRPr="004064F3">
        <w:rPr>
          <w:rFonts w:cs="KFGQPC Uthmanic Script HAFS"/>
          <w:b/>
          <w:bCs/>
          <w:color w:val="385623"/>
          <w:sz w:val="32"/>
          <w:szCs w:val="32"/>
          <w:rtl/>
        </w:rPr>
        <w:t>مُصَدِّق</w:t>
      </w:r>
      <w:r w:rsidRPr="004064F3">
        <w:rPr>
          <w:rFonts w:ascii="Jameel Noori Nastaleeq" w:hAnsi="Jameel Noori Nastaleeq" w:cs="KFGQPC Uthmanic Script HAFS" w:hint="cs"/>
          <w:b/>
          <w:bCs/>
          <w:color w:val="385623"/>
          <w:sz w:val="38"/>
          <w:szCs w:val="32"/>
          <w:rtl/>
        </w:rPr>
        <w:t>ٗ</w:t>
      </w:r>
      <w:r w:rsidRPr="004064F3">
        <w:rPr>
          <w:rFonts w:cs="KFGQPC Uthmanic Script HAFS" w:hint="cs"/>
          <w:b/>
          <w:bCs/>
          <w:color w:val="385623"/>
          <w:sz w:val="32"/>
          <w:szCs w:val="32"/>
          <w:rtl/>
        </w:rPr>
        <w:t>ا لِّمَا مَعَكُم</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النساء: 47</w:t>
      </w:r>
      <w:r w:rsidRPr="00764348">
        <w:rPr>
          <w:rFonts w:cs="KFGQPC Uthman Taha Naskh"/>
          <w:color w:val="385623" w:themeColor="accent6" w:themeShade="80"/>
          <w:sz w:val="24"/>
          <w:szCs w:val="24"/>
          <w:rtl/>
          <w:lang w:bidi="ar-EG"/>
        </w:rPr>
        <w:t>]</w:t>
      </w:r>
    </w:p>
    <w:p w:rsidR="00483E05" w:rsidRDefault="00483E05" w:rsidP="00483E05">
      <w:pPr>
        <w:bidi w:val="0"/>
        <w:spacing w:before="120" w:after="0" w:line="240" w:lineRule="auto"/>
        <w:jc w:val="both"/>
        <w:rPr>
          <w:rFonts w:asciiTheme="majorBidi" w:hAnsiTheme="majorBidi" w:cstheme="majorBidi"/>
          <w:color w:val="385623"/>
          <w:lang w:val="vi-VN"/>
        </w:rPr>
      </w:pPr>
      <w:r w:rsidRPr="004064F3">
        <w:rPr>
          <w:b/>
          <w:bCs/>
          <w:color w:val="385623"/>
        </w:rPr>
        <w:sym w:font="AGA Arabesque" w:char="007B"/>
      </w:r>
      <w:r>
        <w:rPr>
          <w:rFonts w:asciiTheme="majorBidi" w:hAnsiTheme="majorBidi" w:cstheme="majorBidi"/>
          <w:b/>
          <w:bCs/>
          <w:color w:val="385623"/>
          <w:lang w:val="vi-VN"/>
        </w:rPr>
        <w:t>Này hỡi những ai được ban cho Kinh Sách, hãy tin nơi những gì mà TA (Allah) đã ban xuống (cho Muhammad) xác nhận lại những gì đang ở cùng với các ngươi (các Kinh sách của họ).</w:t>
      </w:r>
      <w:r w:rsidRPr="008033AE">
        <w:rPr>
          <w:b/>
          <w:bCs/>
          <w:color w:val="385623"/>
        </w:rPr>
        <w:sym w:font="AGA Arabesque" w:char="007D"/>
      </w:r>
      <w:r>
        <w:rPr>
          <w:rFonts w:asciiTheme="majorBidi" w:hAnsiTheme="majorBidi" w:cstheme="majorBidi"/>
          <w:b/>
          <w:bCs/>
          <w:color w:val="385623"/>
          <w:lang w:val="vi-VN"/>
        </w:rPr>
        <w:t xml:space="preserve"> </w:t>
      </w:r>
      <w:r w:rsidRPr="004064F3">
        <w:rPr>
          <w:rFonts w:asciiTheme="majorBidi" w:hAnsiTheme="majorBidi" w:cstheme="majorBidi"/>
          <w:color w:val="385623"/>
          <w:lang w:val="vi-VN"/>
        </w:rPr>
        <w:t>(Chương 4 – Annisa’, câu 47).</w:t>
      </w:r>
    </w:p>
    <w:p w:rsidR="00483E05" w:rsidRPr="0097369E" w:rsidRDefault="00483E05" w:rsidP="00483E05">
      <w:pPr>
        <w:spacing w:before="120" w:after="0" w:line="240" w:lineRule="auto"/>
        <w:jc w:val="both"/>
        <w:rPr>
          <w:rFonts w:asciiTheme="majorBidi" w:hAnsiTheme="majorBidi" w:cstheme="majorBidi"/>
          <w:b/>
          <w:bCs/>
          <w:color w:val="385623"/>
          <w:lang w:val="vi-VN"/>
        </w:rPr>
      </w:pPr>
      <w:r w:rsidRPr="001527DF">
        <w:rPr>
          <w:rFonts w:cs="KFGQPC Uthman Taha Naskh" w:hint="cs"/>
          <w:b/>
          <w:bCs/>
          <w:color w:val="385623"/>
          <w:sz w:val="32"/>
          <w:szCs w:val="32"/>
          <w:rtl/>
          <w:lang w:bidi="ar-EG"/>
        </w:rPr>
        <w:t>﴿</w:t>
      </w:r>
      <w:r w:rsidRPr="0097369E">
        <w:rPr>
          <w:rFonts w:cs="KFGQPC Uthmanic Script HAFS"/>
          <w:b/>
          <w:bCs/>
          <w:color w:val="385623"/>
          <w:sz w:val="32"/>
          <w:szCs w:val="32"/>
          <w:rtl/>
        </w:rPr>
        <w:t>لَمۡ يَكُنِ ٱلَّذِينَ كَفَرُواْ مِنۡ أَهۡلِ ٱلۡكِتَٰبِ وَٱلۡمُشۡرِكِينَ مُنفَكِّينَ حَتَّىٰ تَأۡتِيَهُمُ ٱلۡبَيِّنَةُ ١ رَسُولٞ مِّنَ ٱللَّهِ يَتۡلُواْ صُحُفٗا مُّطَهَّرَةٗ ٢ فِيهَا كُتُبٞ قَيِّمَةٞ ٣ وَمَا تَفَرَّقَ ٱلَّذِينَ أُوتُواْ ٱلۡكِتَٰبَ إِلَّا مِنۢ بَعۡدِ مَا جَآءَتۡهُمُ ٱلۡبَيِّنَةُ ٤ وَمَآ أُمِرُوٓاْ إِلَّا لِيَعۡبُدُواْ ٱللَّهَ مُخۡلِصِينَ لَهُ ٱلدِّينَ حُنَفَآءَ وَيُقِيمُواْ ٱلصَّلَوٰةَ وَيُؤۡتُواْ ٱلزَّكَوٰةَۚ وَذَٰلِكَ دِينُ ٱلۡقَيِّمَةِ ٥ إِنَّ ٱلَّذِينَ كَفَرُواْ مِنۡ أَهۡلِ ٱلۡكِتَٰبِ وَٱلۡمُشۡرِكِينَ فِي نَارِ جَهَنَّمَ خَٰلِدِينَ فِيهَآۚ أُوْلَٰٓئِكَ هُمۡ شَرُّ ٱلۡبَرِيَّةِ ٦ إِنَّ ٱلَّذِينَ ءَامَنُواْ وَعَمِلُواْ ٱلصَّٰلِحَٰتِ أُوْلَٰٓئِكَ هُمۡ خَيۡرُ ٱلۡبَرِيَّةِ ٧</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البينة: 1 - 7</w:t>
      </w:r>
      <w:r w:rsidRPr="00764348">
        <w:rPr>
          <w:rFonts w:cs="KFGQPC Uthman Taha Naskh"/>
          <w:color w:val="385623" w:themeColor="accent6" w:themeShade="80"/>
          <w:sz w:val="24"/>
          <w:szCs w:val="24"/>
          <w:rtl/>
          <w:lang w:bidi="ar-EG"/>
        </w:rPr>
        <w:t>]</w:t>
      </w:r>
    </w:p>
    <w:p w:rsidR="00483E05" w:rsidRPr="00023871" w:rsidRDefault="00483E05" w:rsidP="00483E05">
      <w:pPr>
        <w:tabs>
          <w:tab w:val="left" w:pos="5094"/>
        </w:tabs>
        <w:bidi w:val="0"/>
        <w:spacing w:before="120" w:after="0" w:line="240" w:lineRule="auto"/>
        <w:jc w:val="both"/>
        <w:rPr>
          <w:rFonts w:asciiTheme="majorBidi" w:hAnsiTheme="majorBidi" w:cstheme="majorBidi"/>
          <w:color w:val="385623"/>
          <w:lang w:val="vi-VN"/>
        </w:rPr>
      </w:pPr>
      <w:r>
        <w:rPr>
          <w:rFonts w:asciiTheme="majorBidi" w:hAnsiTheme="majorBidi" w:cstheme="majorBidi"/>
          <w:sz w:val="24"/>
          <w:szCs w:val="24"/>
          <w:lang w:val="vi-VN"/>
        </w:rPr>
        <w:t xml:space="preserve"> </w:t>
      </w:r>
      <w:r w:rsidRPr="001D7688">
        <w:rPr>
          <w:b/>
          <w:bCs/>
          <w:color w:val="385623"/>
        </w:rPr>
        <w:sym w:font="AGA Arabesque" w:char="007B"/>
      </w:r>
      <w:r w:rsidRPr="00023871">
        <w:rPr>
          <w:rFonts w:asciiTheme="majorBidi" w:hAnsiTheme="majorBidi" w:cstheme="majorBidi"/>
          <w:b/>
          <w:bCs/>
          <w:color w:val="385623"/>
          <w:lang w:val="vi-VN"/>
        </w:rPr>
        <w:t xml:space="preserve">Những ai không có đức tin trong số người dân Kinh sách và những người thờ đa thần đã không chịu bỏ cho đến khi nào sự minh bạch đến với họ. Đó là một vị sứ giả do Allah phái đến đọc các tờ kinh trong sạch. Trong đó, gồm các sắc chỉ chính trực. Và những ai được ban Kinh sách đã không chia rẽ nhau cho tới sau khi một sự minh bạch đến với họ. Và họ chỉ được lệnh phải thờ phượng một mình Allah, phải toàn tâm </w:t>
      </w:r>
      <w:r w:rsidRPr="00023871">
        <w:rPr>
          <w:rFonts w:asciiTheme="majorBidi" w:hAnsiTheme="majorBidi" w:cstheme="majorBidi"/>
          <w:b/>
          <w:bCs/>
          <w:color w:val="385623"/>
          <w:lang w:val="vi-VN"/>
        </w:rPr>
        <w:lastRenderedPageBreak/>
        <w:t>và tuyệt đối hết lòng thần phục Ngài, phải dâng lễ nguyện Salah và đóng Zakah. Và đó mới là tôn giáo ngay chính. Quả thật, những ai không có đức tin trong số người dân Kinh sách và những người thờ đa thần sẽ bị đày vào Hỏa ngục, họ sẽ ở trong đó đời đời. Họ là những sinh vật xấu xa và tồi tệ nhất. Quả thật, những ai tin tưởng và làm việc thiện tốt thì họ là những sinh vật tốt đẹp nhất.</w:t>
      </w:r>
      <w:r w:rsidRPr="001D7688">
        <w:rPr>
          <w:b/>
          <w:bCs/>
          <w:color w:val="385623"/>
        </w:rPr>
        <w:sym w:font="AGA Arabesque" w:char="007D"/>
      </w:r>
      <w:r>
        <w:rPr>
          <w:rFonts w:asciiTheme="majorBidi" w:hAnsiTheme="majorBidi" w:cstheme="majorBidi"/>
          <w:color w:val="385623"/>
          <w:lang w:val="vi-VN"/>
        </w:rPr>
        <w:t xml:space="preserve"> (Chương  98 – Al-Bayyinah, câu 1 – 7).</w:t>
      </w:r>
    </w:p>
    <w:p w:rsidR="00483E05" w:rsidRDefault="00A627CD" w:rsidP="00F75561">
      <w:pPr>
        <w:tabs>
          <w:tab w:val="left" w:pos="5094"/>
        </w:tabs>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w:t>
      </w:r>
      <w:r w:rsidR="00483E05">
        <w:rPr>
          <w:rFonts w:asciiTheme="majorBidi" w:hAnsiTheme="majorBidi" w:cstheme="majorBidi"/>
          <w:lang w:val="vi-VN"/>
        </w:rPr>
        <w:t xml:space="preserve">hững câu Kinh mang ý nghĩa tương tự như những câu Kinh vừa nêu trên được mặc khải rất nhiều trong Qur’an. Ngoài ra, Qur’an cũng cho biết rõ rằng Allah </w:t>
      </w:r>
      <w:r w:rsidR="00483E05" w:rsidRPr="00032E3B">
        <w:rPr>
          <w:color w:val="205B83"/>
        </w:rPr>
        <w:sym w:font="AGA Arabesque" w:char="0049"/>
      </w:r>
      <w:r w:rsidR="00483E05">
        <w:rPr>
          <w:rFonts w:asciiTheme="majorBidi" w:hAnsiTheme="majorBidi" w:cstheme="majorBidi"/>
          <w:lang w:val="vi-VN"/>
        </w:rPr>
        <w:t xml:space="preserve"> cử Thiên sứ Muhammad </w:t>
      </w:r>
      <w:r w:rsidR="00483E05" w:rsidRPr="00812337">
        <w:rPr>
          <w:color w:val="205B83"/>
        </w:rPr>
        <w:sym w:font="AGA Arabesque" w:char="0065"/>
      </w:r>
      <w:r w:rsidR="00483E05">
        <w:rPr>
          <w:rFonts w:asciiTheme="majorBidi" w:hAnsiTheme="majorBidi" w:cstheme="majorBidi"/>
          <w:lang w:val="vi-VN"/>
        </w:rPr>
        <w:t xml:space="preserve"> đến là cho toàn thể nhân loại, Ngài phán:</w:t>
      </w:r>
    </w:p>
    <w:p w:rsidR="00483E05" w:rsidRPr="00A27080" w:rsidRDefault="00483E05" w:rsidP="00483E05">
      <w:pPr>
        <w:spacing w:before="120" w:after="0" w:line="240" w:lineRule="auto"/>
        <w:ind w:hanging="8"/>
        <w:jc w:val="both"/>
        <w:rPr>
          <w:rFonts w:ascii="KFGQPC Uthman Taha Naskh" w:cs="KFGQPC Uthman Taha Naskh"/>
          <w:color w:val="385623"/>
          <w:sz w:val="24"/>
          <w:szCs w:val="24"/>
          <w:lang w:bidi="ar-EG"/>
        </w:rPr>
      </w:pPr>
      <w:r w:rsidRPr="00A27080">
        <w:rPr>
          <w:rFonts w:ascii="KFGQPC Uthman Taha Naskh" w:cs="KFGQPC Uthman Taha Naskh" w:hint="cs"/>
          <w:b/>
          <w:bCs/>
          <w:color w:val="385623"/>
          <w:sz w:val="32"/>
          <w:szCs w:val="32"/>
          <w:rtl/>
          <w:lang w:bidi="ar-EG"/>
        </w:rPr>
        <w:t>﴿</w:t>
      </w:r>
      <w:r w:rsidRPr="00A27080">
        <w:rPr>
          <w:rFonts w:cs="KFGQPC Uthmanic Script HAFS"/>
          <w:b/>
          <w:bCs/>
          <w:color w:val="385623"/>
          <w:sz w:val="32"/>
          <w:szCs w:val="32"/>
          <w:rtl/>
        </w:rPr>
        <w:t xml:space="preserve">قُلۡ يَٰٓأَيُّهَا ٱلنَّاسُ إِنِّي رَسُولُ ٱللَّهِ إِلَيۡكُمۡ جَمِيعًا ٱلَّذِي لَهُۥ مُلۡكُ ٱلسَّمَٰوَٰتِ وَٱلۡأَرۡضِۖ </w:t>
      </w:r>
      <w:r w:rsidRPr="00A27080">
        <w:rPr>
          <w:rFonts w:ascii="KFGQPC Uthman Taha Naskh" w:cs="KFGQPC Uthman Taha Naskh" w:hint="cs"/>
          <w:b/>
          <w:bCs/>
          <w:color w:val="385623"/>
          <w:sz w:val="32"/>
          <w:szCs w:val="32"/>
          <w:rtl/>
          <w:lang w:bidi="ar-EG"/>
        </w:rPr>
        <w:t>﴾</w:t>
      </w:r>
      <w:r w:rsidRPr="00A27080">
        <w:rPr>
          <w:rFonts w:ascii="KFGQPC Uthman Taha Naskh" w:cs="KFGQPC Uthman Taha Naskh"/>
          <w:color w:val="385623"/>
          <w:sz w:val="32"/>
          <w:szCs w:val="32"/>
          <w:lang w:bidi="ar-EG"/>
        </w:rPr>
        <w:t xml:space="preserve"> </w:t>
      </w:r>
      <w:r w:rsidRPr="00A27080">
        <w:rPr>
          <w:rFonts w:ascii="KFGQPC Uthman Taha Naskh" w:cs="KFGQPC Uthman Taha Naskh"/>
          <w:color w:val="385623"/>
          <w:sz w:val="24"/>
          <w:szCs w:val="24"/>
          <w:rtl/>
          <w:lang w:bidi="ar-EG"/>
        </w:rPr>
        <w:t>[</w:t>
      </w:r>
      <w:r w:rsidRPr="00A27080">
        <w:rPr>
          <w:rFonts w:cs="KFGQPC Uthman Taha Naskh" w:hint="cs"/>
          <w:color w:val="385623"/>
          <w:sz w:val="24"/>
          <w:szCs w:val="24"/>
          <w:rtl/>
        </w:rPr>
        <w:t xml:space="preserve">سورة الأعراف: </w:t>
      </w:r>
      <w:r>
        <w:rPr>
          <w:rFonts w:cs="KFGQPC Uthman Taha Naskh" w:hint="cs"/>
          <w:color w:val="385623"/>
          <w:sz w:val="24"/>
          <w:szCs w:val="24"/>
          <w:rtl/>
          <w:lang w:val="vi-VN"/>
        </w:rPr>
        <w:t>157</w:t>
      </w:r>
      <w:r w:rsidRPr="00A27080">
        <w:rPr>
          <w:rFonts w:ascii="KFGQPC Uthman Taha Naskh" w:cs="KFGQPC Uthman Taha Naskh"/>
          <w:color w:val="385623"/>
          <w:sz w:val="24"/>
          <w:szCs w:val="24"/>
          <w:rtl/>
          <w:lang w:bidi="ar-EG"/>
        </w:rPr>
        <w:t>]</w:t>
      </w:r>
    </w:p>
    <w:p w:rsidR="00483E05" w:rsidRDefault="00483E05" w:rsidP="00483E05">
      <w:pPr>
        <w:bidi w:val="0"/>
        <w:spacing w:before="120" w:after="0" w:line="240" w:lineRule="auto"/>
        <w:ind w:hanging="8"/>
        <w:jc w:val="both"/>
        <w:rPr>
          <w:rFonts w:asciiTheme="majorBidi" w:hAnsiTheme="majorBidi" w:cstheme="majorBidi"/>
          <w:color w:val="385623"/>
          <w:lang w:val="vi-VN"/>
        </w:rPr>
      </w:pPr>
      <w:r w:rsidRPr="00A27080">
        <w:rPr>
          <w:b/>
          <w:bCs/>
          <w:color w:val="385623"/>
        </w:rPr>
        <w:sym w:font="AGA Arabesque" w:char="007B"/>
      </w:r>
      <w:r w:rsidRPr="00A27080">
        <w:rPr>
          <w:rFonts w:asciiTheme="majorBidi" w:hAnsiTheme="majorBidi" w:cstheme="majorBidi"/>
          <w:b/>
          <w:bCs/>
          <w:color w:val="385623"/>
          <w:lang w:val="vi-VN"/>
        </w:rPr>
        <w:t xml:space="preserve">Hãy </w:t>
      </w:r>
      <w:r>
        <w:rPr>
          <w:rFonts w:asciiTheme="majorBidi" w:hAnsiTheme="majorBidi" w:cstheme="majorBidi"/>
          <w:b/>
          <w:bCs/>
          <w:color w:val="385623"/>
          <w:lang w:val="vi-VN"/>
        </w:rPr>
        <w:t>nói (Muhammad)</w:t>
      </w:r>
      <w:r w:rsidRPr="00A27080">
        <w:rPr>
          <w:rFonts w:asciiTheme="majorBidi" w:hAnsiTheme="majorBidi" w:cstheme="majorBidi"/>
          <w:b/>
          <w:bCs/>
          <w:color w:val="385623"/>
          <w:lang w:val="vi-VN"/>
        </w:rPr>
        <w:t xml:space="preserve">: </w:t>
      </w:r>
      <w:r w:rsidRPr="00F75561">
        <w:rPr>
          <w:rFonts w:asciiTheme="majorBidi" w:hAnsiTheme="majorBidi" w:cstheme="majorBidi"/>
          <w:b/>
          <w:bCs/>
          <w:i/>
          <w:iCs/>
          <w:color w:val="385623"/>
          <w:lang w:val="vi-VN"/>
        </w:rPr>
        <w:t>“Này hỡi nhân loại! Quả thật, Ta là Sứ giả của Allah được cử phái đến cho tất cả các ngươi; Allah là Đấng điều hành và chế ngự các tầng trời và trái đất.</w:t>
      </w:r>
      <w:r w:rsidRPr="00F75561">
        <w:rPr>
          <w:b/>
          <w:bCs/>
          <w:i/>
          <w:iCs/>
          <w:color w:val="385623"/>
        </w:rPr>
        <w:sym w:font="AGA Arabesque" w:char="007D"/>
      </w:r>
      <w:r w:rsidRPr="00F75561">
        <w:rPr>
          <w:rFonts w:asciiTheme="majorBidi" w:hAnsiTheme="majorBidi" w:cstheme="majorBidi"/>
          <w:i/>
          <w:iCs/>
          <w:color w:val="385623"/>
          <w:lang w:val="vi-VN"/>
        </w:rPr>
        <w:t xml:space="preserve"> </w:t>
      </w:r>
      <w:r w:rsidRPr="00A27080">
        <w:rPr>
          <w:rFonts w:asciiTheme="majorBidi" w:hAnsiTheme="majorBidi" w:cstheme="majorBidi"/>
          <w:color w:val="385623"/>
          <w:lang w:val="vi-VN"/>
        </w:rPr>
        <w:t>(Chương 7 – Al-A’raf, câu 157).</w:t>
      </w:r>
    </w:p>
    <w:p w:rsidR="00483E05" w:rsidRPr="0033179D" w:rsidRDefault="00483E05" w:rsidP="00483E05">
      <w:pPr>
        <w:spacing w:before="120" w:after="0" w:line="240" w:lineRule="auto"/>
        <w:jc w:val="both"/>
        <w:rPr>
          <w:rFonts w:asciiTheme="majorBidi" w:hAnsiTheme="majorBidi" w:cs="KFGQPC Uthman Taha Naskh"/>
          <w:color w:val="385623"/>
          <w:sz w:val="24"/>
          <w:szCs w:val="24"/>
          <w:rtl/>
        </w:rPr>
      </w:pPr>
      <w:r w:rsidRPr="0033179D">
        <w:rPr>
          <w:rFonts w:ascii="KFGQPC Uthman Taha Naskh" w:cs="KFGQPC Uthman Taha Naskh" w:hint="cs"/>
          <w:b/>
          <w:bCs/>
          <w:color w:val="385623"/>
          <w:sz w:val="32"/>
          <w:szCs w:val="32"/>
          <w:rtl/>
          <w:lang w:bidi="ar-EG"/>
        </w:rPr>
        <w:t>﴿</w:t>
      </w:r>
      <w:r w:rsidRPr="0033179D">
        <w:rPr>
          <w:rFonts w:cs="KFGQPC Uthmanic Script HAFS"/>
          <w:b/>
          <w:bCs/>
          <w:color w:val="385623"/>
          <w:sz w:val="32"/>
          <w:szCs w:val="32"/>
          <w:rtl/>
        </w:rPr>
        <w:t>وَمَآ أَرۡسَلۡنَٰكَ إِلَّا كَآفَّة</w:t>
      </w:r>
      <w:r w:rsidRPr="0033179D">
        <w:rPr>
          <w:rFonts w:ascii="Jameel Noori Nastaleeq" w:hAnsi="Jameel Noori Nastaleeq" w:cs="KFGQPC Uthmanic Script HAFS" w:hint="cs"/>
          <w:b/>
          <w:bCs/>
          <w:color w:val="385623"/>
          <w:sz w:val="38"/>
          <w:szCs w:val="32"/>
          <w:rtl/>
        </w:rPr>
        <w:t>ٗ</w:t>
      </w:r>
      <w:r w:rsidRPr="0033179D">
        <w:rPr>
          <w:rFonts w:cs="KFGQPC Uthmanic Script HAFS" w:hint="cs"/>
          <w:b/>
          <w:bCs/>
          <w:color w:val="385623"/>
          <w:sz w:val="32"/>
          <w:szCs w:val="32"/>
          <w:rtl/>
        </w:rPr>
        <w:t xml:space="preserve"> لِّلنَّاسِ </w:t>
      </w:r>
      <w:r w:rsidRPr="0033179D">
        <w:rPr>
          <w:rFonts w:cs="KFGQPC Uthmanic Script HAFS"/>
          <w:b/>
          <w:bCs/>
          <w:color w:val="385623"/>
          <w:sz w:val="32"/>
          <w:szCs w:val="32"/>
          <w:rtl/>
        </w:rPr>
        <w:t>بَشِير</w:t>
      </w:r>
      <w:r w:rsidRPr="0033179D">
        <w:rPr>
          <w:rFonts w:ascii="Jameel Noori Nastaleeq" w:hAnsi="Jameel Noori Nastaleeq" w:cs="KFGQPC Uthmanic Script HAFS" w:hint="cs"/>
          <w:b/>
          <w:bCs/>
          <w:color w:val="385623"/>
          <w:sz w:val="38"/>
          <w:szCs w:val="32"/>
          <w:rtl/>
        </w:rPr>
        <w:t>ٗ</w:t>
      </w:r>
      <w:r w:rsidRPr="0033179D">
        <w:rPr>
          <w:rFonts w:cs="KFGQPC Uthmanic Script HAFS" w:hint="cs"/>
          <w:b/>
          <w:bCs/>
          <w:color w:val="385623"/>
          <w:sz w:val="32"/>
          <w:szCs w:val="32"/>
          <w:rtl/>
        </w:rPr>
        <w:t>ا وَنَذِير</w:t>
      </w:r>
      <w:r w:rsidRPr="0033179D">
        <w:rPr>
          <w:rFonts w:ascii="Jameel Noori Nastaleeq" w:hAnsi="Jameel Noori Nastaleeq" w:cs="KFGQPC Uthmanic Script HAFS" w:hint="cs"/>
          <w:b/>
          <w:bCs/>
          <w:color w:val="385623"/>
          <w:sz w:val="38"/>
          <w:szCs w:val="32"/>
          <w:rtl/>
        </w:rPr>
        <w:t>ٗ</w:t>
      </w:r>
      <w:r w:rsidRPr="0033179D">
        <w:rPr>
          <w:rFonts w:cs="KFGQPC Uthmanic Script HAFS" w:hint="cs"/>
          <w:b/>
          <w:bCs/>
          <w:color w:val="385623"/>
          <w:sz w:val="32"/>
          <w:szCs w:val="32"/>
          <w:rtl/>
        </w:rPr>
        <w:t>ا</w:t>
      </w:r>
      <w:r w:rsidRPr="0033179D">
        <w:rPr>
          <w:rFonts w:ascii="QCF_BSML" w:hAnsi="QCF_BSML" w:cs="QCF_BSML"/>
          <w:b/>
          <w:bCs/>
          <w:color w:val="385623"/>
          <w:sz w:val="32"/>
          <w:szCs w:val="32"/>
          <w:rtl/>
        </w:rPr>
        <w:t xml:space="preserve"> </w:t>
      </w:r>
      <w:r w:rsidRPr="0033179D">
        <w:rPr>
          <w:rFonts w:ascii="KFGQPC Uthman Taha Naskh" w:cs="KFGQPC Uthman Taha Naskh" w:hint="cs"/>
          <w:b/>
          <w:bCs/>
          <w:color w:val="385623"/>
          <w:sz w:val="32"/>
          <w:szCs w:val="32"/>
          <w:rtl/>
          <w:lang w:bidi="ar-EG"/>
        </w:rPr>
        <w:t>﴾</w:t>
      </w:r>
      <w:r w:rsidRPr="0033179D">
        <w:rPr>
          <w:rFonts w:asciiTheme="minorHAnsi" w:hAnsiTheme="minorHAnsi" w:cs="QCF_BSML"/>
          <w:color w:val="385623"/>
          <w:sz w:val="32"/>
          <w:szCs w:val="32"/>
          <w:lang w:val="vi-VN"/>
        </w:rPr>
        <w:t xml:space="preserve"> </w:t>
      </w:r>
      <w:r w:rsidRPr="0033179D">
        <w:rPr>
          <w:rFonts w:ascii="KFGQPC Uthman Taha Naskh" w:cs="KFGQPC Uthman Taha Naskh"/>
          <w:color w:val="385623"/>
          <w:sz w:val="24"/>
          <w:szCs w:val="24"/>
          <w:rtl/>
          <w:lang w:bidi="ar-EG"/>
        </w:rPr>
        <w:t>[</w:t>
      </w:r>
      <w:r w:rsidRPr="0033179D">
        <w:rPr>
          <w:rFonts w:asciiTheme="majorBidi" w:hAnsiTheme="majorBidi" w:cs="KFGQPC Uthman Taha Naskh" w:hint="cs"/>
          <w:color w:val="385623"/>
          <w:sz w:val="24"/>
          <w:szCs w:val="24"/>
          <w:rtl/>
        </w:rPr>
        <w:t xml:space="preserve">سورة سبأ: </w:t>
      </w:r>
      <w:r w:rsidRPr="0033179D">
        <w:rPr>
          <w:rFonts w:asciiTheme="majorBidi" w:hAnsiTheme="majorBidi" w:cs="KFGQPC Uthman Taha Naskh" w:hint="cs"/>
          <w:color w:val="385623"/>
          <w:sz w:val="24"/>
          <w:szCs w:val="24"/>
          <w:rtl/>
          <w:lang w:val="vi-VN"/>
        </w:rPr>
        <w:t>28</w:t>
      </w:r>
      <w:r w:rsidRPr="0033179D">
        <w:rPr>
          <w:rFonts w:ascii="KFGQPC Uthman Taha Naskh" w:cs="KFGQPC Uthman Taha Naskh"/>
          <w:color w:val="385623"/>
          <w:sz w:val="24"/>
          <w:szCs w:val="24"/>
          <w:rtl/>
          <w:lang w:bidi="ar-EG"/>
        </w:rPr>
        <w:t>]</w:t>
      </w:r>
    </w:p>
    <w:p w:rsidR="00483E05" w:rsidRPr="0033179D" w:rsidRDefault="00483E05" w:rsidP="00483E05">
      <w:pPr>
        <w:bidi w:val="0"/>
        <w:spacing w:before="120" w:after="0" w:line="240" w:lineRule="auto"/>
        <w:ind w:hanging="8"/>
        <w:jc w:val="both"/>
        <w:rPr>
          <w:rFonts w:asciiTheme="majorBidi" w:hAnsiTheme="majorBidi" w:cs="KFGQPC Uthman Taha Naskh"/>
          <w:color w:val="385623"/>
          <w:lang w:val="vi-VN"/>
        </w:rPr>
      </w:pPr>
      <w:r w:rsidRPr="0033179D">
        <w:rPr>
          <w:b/>
          <w:bCs/>
          <w:color w:val="385623"/>
        </w:rPr>
        <w:sym w:font="AGA Arabesque" w:char="007B"/>
      </w:r>
      <w:r w:rsidRPr="0033179D">
        <w:rPr>
          <w:rFonts w:asciiTheme="majorBidi" w:hAnsiTheme="majorBidi" w:cs="KFGQPC Uthman Taha Naskh"/>
          <w:b/>
          <w:bCs/>
          <w:color w:val="385623"/>
          <w:lang w:val="vi-VN"/>
        </w:rPr>
        <w:t>Và TA chỉ cử phái Ngươi (Muhammad) làm một người mang tin mừng và một người cảnh báo cho toàn nhân loại</w:t>
      </w:r>
      <w:r w:rsidRPr="0033179D">
        <w:rPr>
          <w:b/>
          <w:bCs/>
          <w:color w:val="385623"/>
        </w:rPr>
        <w:sym w:font="AGA Arabesque" w:char="007D"/>
      </w:r>
      <w:r w:rsidRPr="0033179D">
        <w:rPr>
          <w:rFonts w:asciiTheme="majorBidi" w:hAnsiTheme="majorBidi" w:cs="KFGQPC Uthman Taha Naskh"/>
          <w:color w:val="385623"/>
          <w:lang w:val="vi-VN"/>
        </w:rPr>
        <w:t xml:space="preserve"> (Chương 34 – Saba’, câu 28).</w:t>
      </w:r>
    </w:p>
    <w:p w:rsidR="00483E05" w:rsidRDefault="00483E05" w:rsidP="00483E05">
      <w:pPr>
        <w:bidi w:val="0"/>
        <w:spacing w:before="120" w:after="0" w:line="240" w:lineRule="auto"/>
        <w:ind w:firstLine="720"/>
        <w:jc w:val="both"/>
        <w:rPr>
          <w:rFonts w:asciiTheme="majorBidi" w:hAnsiTheme="majorBidi" w:cstheme="majorBidi"/>
          <w:lang w:val="vi-VN"/>
        </w:rPr>
      </w:pPr>
      <w:r w:rsidRPr="005D1DF0">
        <w:rPr>
          <w:rFonts w:asciiTheme="majorBidi" w:hAnsiTheme="majorBidi" w:cstheme="majorBidi"/>
          <w:lang w:val="vi-VN"/>
        </w:rPr>
        <w:t>Thiên sứ</w:t>
      </w:r>
      <w:r>
        <w:rPr>
          <w:rFonts w:asciiTheme="majorBidi" w:hAnsiTheme="majorBidi" w:cstheme="majorBidi"/>
          <w:lang w:val="vi-VN"/>
        </w:rPr>
        <w:t xml:space="preserve"> của Allah </w:t>
      </w:r>
      <w:r w:rsidRPr="00812337">
        <w:rPr>
          <w:color w:val="205B83"/>
        </w:rPr>
        <w:sym w:font="AGA Arabesque" w:char="0065"/>
      </w:r>
      <w:r>
        <w:rPr>
          <w:rFonts w:asciiTheme="majorBidi" w:hAnsiTheme="majorBidi" w:cstheme="majorBidi"/>
          <w:lang w:val="vi-VN"/>
        </w:rPr>
        <w:t xml:space="preserve"> nói rằng Người được ban cho năm điều mà các vị Nabi trước không được ban cho, </w:t>
      </w:r>
      <w:r>
        <w:rPr>
          <w:rFonts w:asciiTheme="majorBidi" w:hAnsiTheme="majorBidi" w:cstheme="majorBidi"/>
          <w:lang w:val="vi-VN"/>
        </w:rPr>
        <w:lastRenderedPageBreak/>
        <w:t>một trong năm điều đó là Người được cử đến cho toàn thể nhân loại</w:t>
      </w:r>
      <w:r w:rsidR="00F75561" w:rsidRPr="00F75561">
        <w:rPr>
          <w:rFonts w:asciiTheme="majorBidi" w:hAnsiTheme="majorBidi" w:cstheme="majorBidi"/>
          <w:lang w:val="vi-VN"/>
        </w:rPr>
        <w:t>,</w:t>
      </w:r>
      <w:r>
        <w:rPr>
          <w:rFonts w:asciiTheme="majorBidi" w:hAnsiTheme="majorBidi" w:cstheme="majorBidi"/>
          <w:lang w:val="vi-VN"/>
        </w:rPr>
        <w:t xml:space="preserve"> riêng các vị Nabi trước thì mỗi vị chỉ được cử đến cho riêng người dân của mình.</w:t>
      </w:r>
    </w:p>
    <w:p w:rsidR="00483E05" w:rsidRDefault="00483E05" w:rsidP="00F7556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Không những Thiên sứ của Allah </w:t>
      </w:r>
      <w:r w:rsidRPr="00812337">
        <w:rPr>
          <w:color w:val="205B83"/>
        </w:rPr>
        <w:sym w:font="AGA Arabesque" w:char="0065"/>
      </w:r>
      <w:r>
        <w:rPr>
          <w:rFonts w:asciiTheme="majorBidi" w:hAnsiTheme="majorBidi" w:cstheme="majorBidi"/>
          <w:lang w:val="vi-VN"/>
        </w:rPr>
        <w:t xml:space="preserve"> được cử phải đến cho toàn thể nhân loạ</w:t>
      </w:r>
      <w:r w:rsidR="00D0190F">
        <w:rPr>
          <w:rFonts w:asciiTheme="majorBidi" w:hAnsiTheme="majorBidi" w:cstheme="majorBidi"/>
          <w:lang w:val="vi-VN"/>
        </w:rPr>
        <w:t>i mà còn cho</w:t>
      </w:r>
      <w:r>
        <w:rPr>
          <w:rFonts w:asciiTheme="majorBidi" w:hAnsiTheme="majorBidi" w:cstheme="majorBidi"/>
          <w:lang w:val="vi-VN"/>
        </w:rPr>
        <w:t xml:space="preserve"> cả toàn thể loài Jinn. Thiên sứ của Allah </w:t>
      </w:r>
      <w:r w:rsidRPr="00812337">
        <w:rPr>
          <w:color w:val="205B83"/>
        </w:rPr>
        <w:sym w:font="AGA Arabesque" w:char="0065"/>
      </w:r>
      <w:r>
        <w:rPr>
          <w:rFonts w:asciiTheme="majorBidi" w:hAnsiTheme="majorBidi" w:cstheme="majorBidi"/>
          <w:lang w:val="vi-VN"/>
        </w:rPr>
        <w:t xml:space="preserve"> nói:</w:t>
      </w:r>
    </w:p>
    <w:p w:rsidR="00483E05" w:rsidRDefault="00483E05" w:rsidP="00483E05">
      <w:pPr>
        <w:autoSpaceDE w:val="0"/>
        <w:autoSpaceDN w:val="0"/>
        <w:adjustRightInd w:val="0"/>
        <w:spacing w:before="120" w:after="0" w:line="240" w:lineRule="auto"/>
        <w:jc w:val="both"/>
        <w:rPr>
          <w:rFonts w:cs="KFGQPC Uthman Taha Naskh"/>
          <w:color w:val="1F3864"/>
          <w:rtl/>
        </w:rPr>
      </w:pPr>
      <w:r w:rsidRPr="008C37C2">
        <w:rPr>
          <w:rFonts w:cs="KFGQPC Uthman Taha Naskh" w:hint="cs"/>
          <w:b/>
          <w:bCs/>
          <w:color w:val="1F3864"/>
          <w:sz w:val="32"/>
          <w:szCs w:val="32"/>
          <w:rtl/>
        </w:rPr>
        <w:t>{</w:t>
      </w:r>
      <w:r w:rsidRPr="008C37C2">
        <w:rPr>
          <w:rFonts w:ascii="Traditional Arabic" w:cs="KFGQPC Uthman Taha Naskh" w:hint="cs"/>
          <w:b/>
          <w:bCs/>
          <w:color w:val="1F3864"/>
          <w:sz w:val="32"/>
          <w:szCs w:val="32"/>
          <w:rtl/>
        </w:rPr>
        <w:t>وَالَّذِى</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نَفْسُ</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مُحَمَّدٍ</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بِيَدِهِ</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لاَ</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يَسْمَعُ</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بِى</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أَحَدٌ</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مِنْ</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هَذِهِ</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الأُمَّةِ</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يَهُودِىٌّ</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وَلاَ</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نَصْرَانِىٌّ</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ثُمَّ</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يَمُوتُ</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وَلَمْ</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يُؤْمِنْ</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بِالَّذِى</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أُرْسِلْتُ</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بِهِ</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إِلاَّ</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كَانَ</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مِنْ</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أَصْحَابِ</w:t>
      </w:r>
      <w:r w:rsidRPr="008C37C2">
        <w:rPr>
          <w:rFonts w:ascii="Traditional Arabic" w:cs="KFGQPC Uthman Taha Naskh"/>
          <w:b/>
          <w:bCs/>
          <w:color w:val="1F3864"/>
          <w:sz w:val="32"/>
          <w:szCs w:val="32"/>
          <w:rtl/>
        </w:rPr>
        <w:t xml:space="preserve"> </w:t>
      </w:r>
      <w:r w:rsidRPr="008C37C2">
        <w:rPr>
          <w:rFonts w:ascii="Traditional Arabic" w:cs="KFGQPC Uthman Taha Naskh" w:hint="cs"/>
          <w:b/>
          <w:bCs/>
          <w:color w:val="1F3864"/>
          <w:sz w:val="32"/>
          <w:szCs w:val="32"/>
          <w:rtl/>
        </w:rPr>
        <w:t>النَّارِ</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8C37C2">
        <w:rPr>
          <w:rFonts w:cs="KFGQPC Uthman Taha Naskh" w:hint="cs"/>
          <w:color w:val="1F3864"/>
          <w:rtl/>
        </w:rPr>
        <w:t>رواه مسلم.</w:t>
      </w:r>
    </w:p>
    <w:p w:rsidR="00483E05" w:rsidRDefault="00483E05" w:rsidP="00483E05">
      <w:pPr>
        <w:autoSpaceDE w:val="0"/>
        <w:autoSpaceDN w:val="0"/>
        <w:bidi w:val="0"/>
        <w:adjustRightInd w:val="0"/>
        <w:spacing w:before="120" w:after="0" w:line="240" w:lineRule="auto"/>
        <w:jc w:val="both"/>
        <w:rPr>
          <w:rFonts w:asciiTheme="majorBidi" w:hAnsiTheme="majorBidi" w:cstheme="majorBidi"/>
          <w:color w:val="1F3864"/>
          <w:lang w:val="vi-VN"/>
        </w:rPr>
      </w:pPr>
      <w:r w:rsidRPr="00AE30B3">
        <w:rPr>
          <w:rFonts w:asciiTheme="majorBidi" w:hAnsiTheme="majorBidi" w:cstheme="majorBidi"/>
          <w:b/>
          <w:bCs/>
          <w:color w:val="1F3864"/>
          <w:lang w:val="vi-VN"/>
        </w:rPr>
        <w:t>“Thề bởi Đấng mà linh hồn Muhammad nằm trong tay Ngài rằng bất cứ ai trong cộng đồng này, dù là người Do Thái hay là người Thiên Chúa, đã nghe từ Ta nhưng rồi chết đi mà không tin nơi những gì mà Ta được cử phái mang đến thì người đó thuộc cư dân nơi Hỏa Ngục.”</w:t>
      </w:r>
      <w:r>
        <w:rPr>
          <w:rFonts w:asciiTheme="majorBidi" w:hAnsiTheme="majorBidi" w:cstheme="majorBidi"/>
          <w:b/>
          <w:bCs/>
          <w:color w:val="1F3864"/>
          <w:lang w:val="vi-VN"/>
        </w:rPr>
        <w:t xml:space="preserve"> </w:t>
      </w:r>
      <w:r w:rsidRPr="00410AA2">
        <w:rPr>
          <w:rFonts w:asciiTheme="majorBidi" w:hAnsiTheme="majorBidi" w:cstheme="majorBidi"/>
          <w:color w:val="1F3864"/>
          <w:lang w:val="vi-VN"/>
        </w:rPr>
        <w:t>(</w:t>
      </w:r>
      <w:r w:rsidRPr="00410AA2">
        <w:rPr>
          <w:rFonts w:asciiTheme="majorBidi" w:hAnsiTheme="majorBidi" w:cstheme="majorBidi"/>
          <w:i/>
          <w:iCs/>
          <w:color w:val="1F3864"/>
          <w:lang w:val="vi-VN"/>
        </w:rPr>
        <w:t>Muslim</w:t>
      </w:r>
      <w:r w:rsidRPr="00410AA2">
        <w:rPr>
          <w:rFonts w:asciiTheme="majorBidi" w:hAnsiTheme="majorBidi" w:cstheme="majorBidi"/>
          <w:color w:val="1F3864"/>
          <w:lang w:val="vi-VN"/>
        </w:rPr>
        <w:t>).</w:t>
      </w:r>
    </w:p>
    <w:p w:rsidR="00483E05" w:rsidRPr="00B0312F" w:rsidRDefault="00483E05" w:rsidP="00483E05">
      <w:pPr>
        <w:autoSpaceDE w:val="0"/>
        <w:autoSpaceDN w:val="0"/>
        <w:bidi w:val="0"/>
        <w:adjustRightInd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 xml:space="preserve">Sa’aad bin Jubair nói: Xác nhận cho điều đó là lời phán của Allah </w:t>
      </w:r>
      <w:r w:rsidRPr="00032E3B">
        <w:rPr>
          <w:color w:val="205B83"/>
        </w:rPr>
        <w:sym w:font="AGA Arabesque" w:char="0049"/>
      </w:r>
      <w:r>
        <w:rPr>
          <w:rFonts w:asciiTheme="majorBidi" w:hAnsiTheme="majorBidi" w:cstheme="majorBidi"/>
          <w:lang w:val="vi-VN"/>
        </w:rPr>
        <w:t>:</w:t>
      </w:r>
    </w:p>
    <w:p w:rsidR="00483E05" w:rsidRDefault="00483E05" w:rsidP="00483E05">
      <w:pPr>
        <w:spacing w:before="120" w:after="0" w:line="240" w:lineRule="auto"/>
        <w:jc w:val="both"/>
        <w:rPr>
          <w:rFonts w:cs="KFGQPC Uthman Taha Naskh"/>
          <w:color w:val="385623" w:themeColor="accent6" w:themeShade="80"/>
          <w:sz w:val="24"/>
          <w:szCs w:val="24"/>
          <w:rtl/>
          <w:lang w:bidi="ar-EG"/>
        </w:rPr>
      </w:pPr>
      <w:r w:rsidRPr="001527DF">
        <w:rPr>
          <w:rFonts w:cs="KFGQPC Uthman Taha Naskh" w:hint="cs"/>
          <w:b/>
          <w:bCs/>
          <w:color w:val="385623"/>
          <w:sz w:val="32"/>
          <w:szCs w:val="32"/>
          <w:rtl/>
          <w:lang w:bidi="ar-EG"/>
        </w:rPr>
        <w:t>﴿</w:t>
      </w:r>
      <w:r w:rsidRPr="004278B4">
        <w:rPr>
          <w:rFonts w:cs="KFGQPC Uthmanic Script HAFS"/>
          <w:b/>
          <w:bCs/>
          <w:color w:val="385623"/>
          <w:sz w:val="32"/>
          <w:szCs w:val="32"/>
          <w:rtl/>
        </w:rPr>
        <w:t>وَمَن يَكۡفُرۡ بِهِۦ مِنَ ٱلۡأَحۡزَابِ فَٱلنَّارُ مَوۡعِدُهُۥۚ</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هود: 17</w:t>
      </w:r>
      <w:r w:rsidRPr="00764348">
        <w:rPr>
          <w:rFonts w:cs="KFGQPC Uthman Taha Naskh"/>
          <w:color w:val="385623" w:themeColor="accent6" w:themeShade="80"/>
          <w:sz w:val="24"/>
          <w:szCs w:val="24"/>
          <w:rtl/>
          <w:lang w:bidi="ar-EG"/>
        </w:rPr>
        <w:t>]</w:t>
      </w:r>
    </w:p>
    <w:p w:rsidR="00483E05" w:rsidRPr="004278B4" w:rsidRDefault="00483E05" w:rsidP="00483E05">
      <w:pPr>
        <w:bidi w:val="0"/>
        <w:spacing w:before="120" w:after="0" w:line="240" w:lineRule="auto"/>
        <w:jc w:val="both"/>
        <w:rPr>
          <w:rFonts w:asciiTheme="majorBidi" w:hAnsiTheme="majorBidi" w:cstheme="majorBidi"/>
          <w:b/>
          <w:bCs/>
          <w:color w:val="385623"/>
          <w:rtl/>
          <w:lang w:val="vi-VN"/>
        </w:rPr>
      </w:pPr>
      <w:r w:rsidRPr="004064F3">
        <w:rPr>
          <w:b/>
          <w:bCs/>
          <w:color w:val="385623"/>
        </w:rPr>
        <w:sym w:font="AGA Arabesque" w:char="007B"/>
      </w:r>
      <w:r>
        <w:rPr>
          <w:rFonts w:asciiTheme="majorBidi" w:hAnsiTheme="majorBidi" w:cstheme="majorBidi"/>
          <w:b/>
          <w:bCs/>
          <w:color w:val="385623"/>
          <w:lang w:val="vi-VN"/>
        </w:rPr>
        <w:t>Và ai thuộc những giáo phái không tin nơi Nó (Qur’an) thì Hỏa Ngục sẽ là nơi hứa hẹn dành cho y.</w:t>
      </w:r>
      <w:r w:rsidRPr="008033AE">
        <w:rPr>
          <w:b/>
          <w:bCs/>
          <w:color w:val="385623"/>
        </w:rPr>
        <w:sym w:font="AGA Arabesque" w:char="007D"/>
      </w:r>
      <w:r>
        <w:rPr>
          <w:rFonts w:asciiTheme="majorBidi" w:hAnsiTheme="majorBidi" w:cstheme="majorBidi"/>
          <w:b/>
          <w:bCs/>
          <w:color w:val="385623"/>
          <w:lang w:val="vi-VN"/>
        </w:rPr>
        <w:t xml:space="preserve"> </w:t>
      </w:r>
      <w:r w:rsidRPr="003722AA">
        <w:rPr>
          <w:rFonts w:asciiTheme="majorBidi" w:hAnsiTheme="majorBidi" w:cstheme="majorBidi"/>
          <w:color w:val="385623"/>
          <w:lang w:val="vi-VN"/>
        </w:rPr>
        <w:t>(Chương 11 – Hud, câu 17).</w:t>
      </w:r>
    </w:p>
    <w:p w:rsidR="00483E05" w:rsidRDefault="00483E05" w:rsidP="00483E05">
      <w:pPr>
        <w:tabs>
          <w:tab w:val="left" w:pos="5094"/>
        </w:tabs>
        <w:bidi w:val="0"/>
        <w:spacing w:before="120" w:after="0" w:line="240" w:lineRule="auto"/>
        <w:ind w:firstLine="810"/>
        <w:jc w:val="both"/>
        <w:rPr>
          <w:rFonts w:asciiTheme="majorBidi" w:hAnsiTheme="majorBidi" w:cstheme="majorBidi"/>
          <w:lang w:val="vi-VN"/>
        </w:rPr>
      </w:pPr>
      <w:r>
        <w:rPr>
          <w:rFonts w:asciiTheme="majorBidi" w:hAnsiTheme="majorBidi" w:cstheme="majorBidi"/>
          <w:lang w:val="vi-VN"/>
        </w:rPr>
        <w:t xml:space="preserve">Thiên sứ của Allah </w:t>
      </w:r>
      <w:r w:rsidRPr="00812337">
        <w:rPr>
          <w:color w:val="205B83"/>
        </w:rPr>
        <w:sym w:font="AGA Arabesque" w:char="0065"/>
      </w:r>
      <w:r>
        <w:rPr>
          <w:rFonts w:asciiTheme="majorBidi" w:hAnsiTheme="majorBidi" w:cstheme="majorBidi"/>
          <w:lang w:val="vi-VN"/>
        </w:rPr>
        <w:t xml:space="preserve"> không nói dối và Người cũng không đánh chiến với nhân loại vì để mọi người vâng lời Người mà không vâng lệnh Allah </w:t>
      </w:r>
      <w:r w:rsidRPr="00032E3B">
        <w:rPr>
          <w:color w:val="205B83"/>
        </w:rPr>
        <w:sym w:font="AGA Arabesque" w:char="0049"/>
      </w:r>
      <w:r w:rsidR="00F75561" w:rsidRPr="000B1B73">
        <w:rPr>
          <w:rFonts w:asciiTheme="majorBidi" w:hAnsiTheme="majorBidi" w:cstheme="majorBidi"/>
          <w:lang w:val="vi-VN"/>
        </w:rPr>
        <w:t xml:space="preserve">, </w:t>
      </w:r>
      <w:r>
        <w:rPr>
          <w:rFonts w:asciiTheme="majorBidi" w:hAnsiTheme="majorBidi" w:cstheme="majorBidi"/>
          <w:lang w:val="vi-VN"/>
        </w:rPr>
        <w:t xml:space="preserve">và Người </w:t>
      </w:r>
      <w:r w:rsidRPr="00812337">
        <w:rPr>
          <w:color w:val="205B83"/>
        </w:rPr>
        <w:sym w:font="AGA Arabesque" w:char="0065"/>
      </w:r>
      <w:r>
        <w:rPr>
          <w:rFonts w:asciiTheme="majorBidi" w:hAnsiTheme="majorBidi" w:cstheme="majorBidi"/>
          <w:lang w:val="vi-VN"/>
        </w:rPr>
        <w:t xml:space="preserve"> cũng không được phép đụng đến tính mạng, tài sản </w:t>
      </w:r>
      <w:r>
        <w:rPr>
          <w:rFonts w:asciiTheme="majorBidi" w:hAnsiTheme="majorBidi" w:cstheme="majorBidi"/>
          <w:lang w:val="vi-VN"/>
        </w:rPr>
        <w:lastRenderedPageBreak/>
        <w:t xml:space="preserve">của bất cứ ai trừ phi có sự cho phép của Allah </w:t>
      </w:r>
      <w:r w:rsidRPr="00032E3B">
        <w:rPr>
          <w:color w:val="205B83"/>
        </w:rPr>
        <w:sym w:font="AGA Arabesque" w:char="0049"/>
      </w:r>
      <w:r>
        <w:rPr>
          <w:rFonts w:asciiTheme="majorBidi" w:hAnsiTheme="majorBidi" w:cstheme="majorBidi"/>
          <w:lang w:val="vi-VN"/>
        </w:rPr>
        <w:t xml:space="preserve">. Bởi lẽ người nào nói rằng Allah </w:t>
      </w:r>
      <w:r w:rsidRPr="00032E3B">
        <w:rPr>
          <w:color w:val="205B83"/>
        </w:rPr>
        <w:sym w:font="AGA Arabesque" w:char="0049"/>
      </w:r>
      <w:r>
        <w:rPr>
          <w:rFonts w:asciiTheme="majorBidi" w:hAnsiTheme="majorBidi" w:cstheme="majorBidi"/>
          <w:lang w:val="vi-VN"/>
        </w:rPr>
        <w:t xml:space="preserve"> đã ra lệnh cho y nhưng thực chất Ngài không ra lệnh thì y là kẻ nói dối và lường gạt vô cùng sai quấy, Allah </w:t>
      </w:r>
      <w:r w:rsidRPr="00032E3B">
        <w:rPr>
          <w:color w:val="205B83"/>
        </w:rPr>
        <w:sym w:font="AGA Arabesque" w:char="0049"/>
      </w:r>
      <w:r>
        <w:rPr>
          <w:rFonts w:asciiTheme="majorBidi" w:hAnsiTheme="majorBidi" w:cstheme="majorBidi"/>
          <w:lang w:val="vi-VN"/>
        </w:rPr>
        <w:t xml:space="preserve"> phán:</w:t>
      </w:r>
    </w:p>
    <w:p w:rsidR="00483E05" w:rsidRPr="002A6737" w:rsidRDefault="00483E05" w:rsidP="00483E05">
      <w:pPr>
        <w:spacing w:before="120" w:after="0" w:line="240" w:lineRule="auto"/>
        <w:ind w:hanging="8"/>
        <w:jc w:val="both"/>
        <w:rPr>
          <w:rFonts w:ascii="KFGQPC Uthman Taha Naskh" w:cs="KFGQPC Uthman Taha Naskh"/>
          <w:color w:val="385623"/>
          <w:sz w:val="24"/>
          <w:szCs w:val="24"/>
          <w:rtl/>
          <w:lang w:bidi="ar-EG"/>
        </w:rPr>
      </w:pPr>
      <w:r w:rsidRPr="002A6737">
        <w:rPr>
          <w:rFonts w:ascii="KFGQPC Uthman Taha Naskh" w:cs="KFGQPC Uthman Taha Naskh" w:hint="cs"/>
          <w:b/>
          <w:bCs/>
          <w:color w:val="385623"/>
          <w:sz w:val="32"/>
          <w:szCs w:val="32"/>
          <w:rtl/>
          <w:lang w:bidi="ar-EG"/>
        </w:rPr>
        <w:t>﴿</w:t>
      </w:r>
      <w:r w:rsidRPr="002A6737">
        <w:rPr>
          <w:rFonts w:cs="KFGQPC Uthmanic Script HAFS"/>
          <w:b/>
          <w:bCs/>
          <w:color w:val="385623"/>
          <w:sz w:val="32"/>
          <w:szCs w:val="32"/>
          <w:rtl/>
        </w:rPr>
        <w:t>وَمَنۡ أَظۡلَمُ مِمَّنِ ٱفۡتَرَىٰ عَلَى ٱللَّهِ كَذِبًا أَوۡ قَالَ أُوحِيَ إِلَيَّ وَلَمۡ يُوحَ إِلَيۡهِ شَيۡء</w:t>
      </w:r>
      <w:r w:rsidRPr="002A6737">
        <w:rPr>
          <w:rFonts w:cs="KFGQPC Uthmanic Script HAFS" w:hint="cs"/>
          <w:b/>
          <w:bCs/>
          <w:color w:val="385623"/>
          <w:sz w:val="32"/>
          <w:szCs w:val="32"/>
          <w:rtl/>
        </w:rPr>
        <w:t>ٞ</w:t>
      </w:r>
      <w:r w:rsidRPr="002A6737">
        <w:rPr>
          <w:rFonts w:ascii="KFGQPC Uthman Taha Naskh" w:cs="KFGQPC Uthman Taha Naskh" w:hint="cs"/>
          <w:b/>
          <w:bCs/>
          <w:color w:val="385623"/>
          <w:sz w:val="32"/>
          <w:szCs w:val="32"/>
          <w:rtl/>
          <w:lang w:bidi="ar-EG"/>
        </w:rPr>
        <w:t>﴾</w:t>
      </w:r>
      <w:r w:rsidRPr="002A6737">
        <w:rPr>
          <w:rFonts w:asciiTheme="minorHAnsi" w:hAnsiTheme="minorHAnsi" w:cs="KFGQPC Uthman Taha Naskh"/>
          <w:color w:val="385623"/>
          <w:sz w:val="32"/>
          <w:szCs w:val="32"/>
          <w:lang w:val="vi-VN" w:bidi="ar-EG"/>
        </w:rPr>
        <w:t xml:space="preserve"> </w:t>
      </w:r>
      <w:r w:rsidRPr="002A6737">
        <w:rPr>
          <w:rFonts w:ascii="KFGQPC Uthman Taha Naskh" w:cs="KFGQPC Uthman Taha Naskh"/>
          <w:color w:val="385623"/>
          <w:sz w:val="24"/>
          <w:szCs w:val="24"/>
          <w:rtl/>
          <w:lang w:bidi="ar-EG"/>
        </w:rPr>
        <w:t>[</w:t>
      </w:r>
      <w:r w:rsidRPr="002A6737">
        <w:rPr>
          <w:rFonts w:ascii="KFGQPC Uthman Taha Naskh" w:cs="KFGQPC Uthman Taha Naskh" w:hint="cs"/>
          <w:color w:val="385623"/>
          <w:sz w:val="24"/>
          <w:szCs w:val="24"/>
          <w:rtl/>
          <w:lang w:bidi="ar-EG"/>
        </w:rPr>
        <w:t xml:space="preserve">سورة الأنعام: </w:t>
      </w:r>
      <w:r w:rsidRPr="002A6737">
        <w:rPr>
          <w:rFonts w:asciiTheme="majorBidi" w:hAnsiTheme="majorBidi" w:cstheme="majorBidi"/>
          <w:color w:val="385623"/>
          <w:sz w:val="24"/>
          <w:szCs w:val="24"/>
          <w:rtl/>
          <w:lang w:bidi="ar-EG"/>
        </w:rPr>
        <w:t>93</w:t>
      </w:r>
      <w:r w:rsidRPr="002A6737">
        <w:rPr>
          <w:rFonts w:ascii="KFGQPC Uthman Taha Naskh" w:cs="KFGQPC Uthman Taha Naskh"/>
          <w:color w:val="385623"/>
          <w:sz w:val="24"/>
          <w:szCs w:val="24"/>
          <w:rtl/>
          <w:lang w:bidi="ar-EG"/>
        </w:rPr>
        <w:t>]</w:t>
      </w:r>
    </w:p>
    <w:p w:rsidR="00483E05" w:rsidRPr="002A6737" w:rsidRDefault="00483E05" w:rsidP="003E7A80">
      <w:pPr>
        <w:bidi w:val="0"/>
        <w:spacing w:before="120" w:after="0" w:line="240" w:lineRule="auto"/>
        <w:ind w:hanging="8"/>
        <w:jc w:val="both"/>
        <w:rPr>
          <w:rFonts w:asciiTheme="majorBidi" w:hAnsiTheme="majorBidi" w:cstheme="majorBidi"/>
          <w:color w:val="385623"/>
          <w:rtl/>
          <w:lang w:val="vi-VN"/>
        </w:rPr>
      </w:pPr>
      <w:r w:rsidRPr="002A6737">
        <w:rPr>
          <w:b/>
          <w:bCs/>
          <w:color w:val="385623"/>
        </w:rPr>
        <w:sym w:font="AGA Arabesque" w:char="007B"/>
      </w:r>
      <w:r w:rsidRPr="002A6737">
        <w:rPr>
          <w:rFonts w:asciiTheme="majorBidi" w:hAnsiTheme="majorBidi" w:cstheme="majorBidi"/>
          <w:b/>
          <w:bCs/>
          <w:color w:val="385623"/>
          <w:lang w:val="vi-VN"/>
        </w:rPr>
        <w:t xml:space="preserve">Và còn ai sai quấy hơn kẻ đã đặt điều nói dối rồi đổ thừa cho Allah, hoặc y nói: </w:t>
      </w:r>
      <w:r w:rsidRPr="00F75561">
        <w:rPr>
          <w:rFonts w:asciiTheme="majorBidi" w:hAnsiTheme="majorBidi" w:cstheme="majorBidi"/>
          <w:b/>
          <w:bCs/>
          <w:i/>
          <w:iCs/>
          <w:color w:val="385623"/>
          <w:lang w:val="vi-VN"/>
        </w:rPr>
        <w:t>“Tôi đã nhận được sự mặc khải”</w:t>
      </w:r>
      <w:r w:rsidRPr="002A6737">
        <w:rPr>
          <w:rFonts w:asciiTheme="majorBidi" w:hAnsiTheme="majorBidi" w:cstheme="majorBidi"/>
          <w:b/>
          <w:bCs/>
          <w:color w:val="385623"/>
          <w:lang w:val="vi-VN"/>
        </w:rPr>
        <w:t xml:space="preserve"> trong </w:t>
      </w:r>
      <w:r>
        <w:rPr>
          <w:rFonts w:asciiTheme="majorBidi" w:hAnsiTheme="majorBidi" w:cstheme="majorBidi"/>
          <w:b/>
          <w:bCs/>
          <w:color w:val="385623"/>
          <w:lang w:val="vi-VN"/>
        </w:rPr>
        <w:t>khi y đã</w:t>
      </w:r>
      <w:r w:rsidRPr="002A6737">
        <w:rPr>
          <w:rFonts w:asciiTheme="majorBidi" w:hAnsiTheme="majorBidi" w:cstheme="majorBidi"/>
          <w:b/>
          <w:bCs/>
          <w:color w:val="385623"/>
          <w:lang w:val="vi-VN"/>
        </w:rPr>
        <w:t xml:space="preserve"> không</w:t>
      </w:r>
      <w:r>
        <w:rPr>
          <w:rFonts w:asciiTheme="majorBidi" w:hAnsiTheme="majorBidi" w:cstheme="majorBidi"/>
          <w:b/>
          <w:bCs/>
          <w:color w:val="385623"/>
          <w:lang w:val="vi-VN"/>
        </w:rPr>
        <w:t xml:space="preserve"> hề</w:t>
      </w:r>
      <w:r w:rsidRPr="002A6737">
        <w:rPr>
          <w:rFonts w:asciiTheme="majorBidi" w:hAnsiTheme="majorBidi" w:cstheme="majorBidi"/>
          <w:b/>
          <w:bCs/>
          <w:color w:val="385623"/>
          <w:lang w:val="vi-VN"/>
        </w:rPr>
        <w:t xml:space="preserve"> nhận được </w:t>
      </w:r>
      <w:r>
        <w:rPr>
          <w:rFonts w:asciiTheme="majorBidi" w:hAnsiTheme="majorBidi" w:cstheme="majorBidi"/>
          <w:b/>
          <w:bCs/>
          <w:color w:val="385623"/>
          <w:lang w:val="vi-VN"/>
        </w:rPr>
        <w:t>bất kỳ điều</w:t>
      </w:r>
      <w:r w:rsidRPr="002A6737">
        <w:rPr>
          <w:rFonts w:asciiTheme="majorBidi" w:hAnsiTheme="majorBidi" w:cstheme="majorBidi"/>
          <w:b/>
          <w:bCs/>
          <w:color w:val="385623"/>
          <w:lang w:val="vi-VN"/>
        </w:rPr>
        <w:t xml:space="preserve"> mặc khải nào.</w:t>
      </w:r>
      <w:r w:rsidRPr="002A6737">
        <w:rPr>
          <w:b/>
          <w:bCs/>
          <w:color w:val="385623"/>
        </w:rPr>
        <w:sym w:font="AGA Arabesque" w:char="007D"/>
      </w:r>
      <w:r w:rsidRPr="002A6737">
        <w:rPr>
          <w:rFonts w:asciiTheme="majorBidi" w:hAnsiTheme="majorBidi" w:cstheme="majorBidi"/>
          <w:color w:val="385623"/>
          <w:lang w:val="vi-VN"/>
        </w:rPr>
        <w:t xml:space="preserve"> (Chương 6 – Al-An’am, câu 93).</w:t>
      </w:r>
    </w:p>
    <w:p w:rsidR="00483E05" w:rsidRPr="00343FF1" w:rsidRDefault="00B852DB" w:rsidP="00E0619C">
      <w:pPr>
        <w:tabs>
          <w:tab w:val="left" w:pos="5094"/>
        </w:tabs>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w:t>
      </w:r>
      <w:r w:rsidR="00483E05">
        <w:rPr>
          <w:rFonts w:asciiTheme="majorBidi" w:hAnsiTheme="majorBidi" w:cstheme="majorBidi"/>
          <w:lang w:val="vi-VN"/>
        </w:rPr>
        <w:t>hững ai làm như thế thì người đó còn sai quấy và xấu xa hơn cả những kẻ nắm vương quyền trên trái đất đã làm điều ác bá và thối nát. Bởi vì những kẻ nắm vương quyền trên trái đất khi họ đi đánh chiến với nhân loại thì chỉ mục đích để nhân loạ</w:t>
      </w:r>
      <w:r w:rsidR="00E0619C">
        <w:rPr>
          <w:rFonts w:asciiTheme="majorBidi" w:hAnsiTheme="majorBidi" w:cstheme="majorBidi"/>
          <w:lang w:val="vi-VN"/>
        </w:rPr>
        <w:t>i tuâ</w:t>
      </w:r>
      <w:r w:rsidR="00483E05">
        <w:rPr>
          <w:rFonts w:asciiTheme="majorBidi" w:hAnsiTheme="majorBidi" w:cstheme="majorBidi"/>
          <w:lang w:val="vi-VN"/>
        </w:rPr>
        <w:t xml:space="preserve">n lệnh họ chứ họ không hề nói: </w:t>
      </w:r>
      <w:r w:rsidR="00483E05" w:rsidRPr="00F75561">
        <w:rPr>
          <w:rFonts w:asciiTheme="majorBidi" w:hAnsiTheme="majorBidi" w:cstheme="majorBidi"/>
          <w:i/>
          <w:iCs/>
          <w:lang w:val="vi-VN"/>
        </w:rPr>
        <w:t>“Ta là thiên sứ của Allah được cử đến với các ngươi, ai vâng lệnh ta thì vào Thiên Đàng con ai trái lệnh ta thì vào Hỏa Ngục”.</w:t>
      </w:r>
      <w:r w:rsidR="00483E05" w:rsidRPr="00E456F2">
        <w:rPr>
          <w:rFonts w:asciiTheme="majorBidi" w:hAnsiTheme="majorBidi" w:cstheme="majorBidi"/>
          <w:lang w:val="vi-VN"/>
        </w:rPr>
        <w:t xml:space="preserve"> Pharaon và những kẻ giống như hắn không hề đi vào sự việc giống như vậy trừ vị Nabi đích thực hoặc kẻ giả mạo lừa đối.</w:t>
      </w:r>
    </w:p>
    <w:p w:rsidR="00483E05" w:rsidRDefault="00483E05" w:rsidP="00483E05">
      <w:pPr>
        <w:bidi w:val="0"/>
        <w:spacing w:before="120" w:after="0" w:line="240" w:lineRule="auto"/>
        <w:ind w:firstLine="720"/>
        <w:jc w:val="both"/>
        <w:rPr>
          <w:lang w:val="vi-VN"/>
        </w:rPr>
      </w:pPr>
      <w:r w:rsidRPr="00343FF1">
        <w:rPr>
          <w:lang w:val="vi-VN"/>
        </w:rPr>
        <w:t>Nếu đã biết Người đích thực là vị Nabi thì những gì được Ng</w:t>
      </w:r>
      <w:r>
        <w:rPr>
          <w:lang w:val="vi-VN"/>
        </w:rPr>
        <w:t>ười thông tin từ nơi Allah là sự thật, và nếu Người thực sự là Thiên sứ của Allah thì bắt buộc phải vâng lời và tuân lệnh của Người trong tất cả mọi điều Người sai bảo và chỉ đạo như Allah đã phán:</w:t>
      </w:r>
    </w:p>
    <w:p w:rsidR="00483E05" w:rsidRDefault="00483E05" w:rsidP="00483E05">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1E5021">
        <w:rPr>
          <w:rFonts w:cs="KFGQPC Uthmanic Script HAFS" w:hint="cs"/>
          <w:b/>
          <w:bCs/>
          <w:color w:val="385623"/>
          <w:sz w:val="32"/>
          <w:szCs w:val="32"/>
          <w:rtl/>
        </w:rPr>
        <w:t xml:space="preserve">وَمَآ أَرۡسَلۡنَا مِن رَّسُولٍ إِلَّا </w:t>
      </w:r>
      <w:r w:rsidRPr="001E5021">
        <w:rPr>
          <w:rFonts w:cs="KFGQPC Uthmanic Script HAFS"/>
          <w:b/>
          <w:bCs/>
          <w:color w:val="385623"/>
          <w:sz w:val="32"/>
          <w:szCs w:val="32"/>
          <w:rtl/>
        </w:rPr>
        <w:t>لِيُطَاعَ بِإِذۡ</w:t>
      </w:r>
      <w:r w:rsidRPr="00D829CF">
        <w:rPr>
          <w:rFonts w:cs="KFGQPC Uthmanic Script HAFS"/>
          <w:b/>
          <w:bCs/>
          <w:color w:val="385623"/>
          <w:sz w:val="32"/>
          <w:szCs w:val="32"/>
          <w:rtl/>
        </w:rPr>
        <w:t>نِ ٱللَّهِ</w:t>
      </w:r>
      <w:r w:rsidRPr="001E5021">
        <w:rPr>
          <w:rFonts w:cs="KFGQPC Uthmanic Script HAFS"/>
          <w:b/>
          <w:bCs/>
          <w:color w:val="385623"/>
          <w:sz w:val="32"/>
          <w:szCs w:val="32"/>
          <w:rtl/>
        </w:rPr>
        <w:t>ۚ</w:t>
      </w:r>
      <w:r w:rsidRPr="00FE22BA">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النساء: </w:t>
      </w:r>
      <w:r w:rsidRPr="001E5021">
        <w:rPr>
          <w:rFonts w:asciiTheme="majorBidi" w:hAnsiTheme="majorBidi" w:cstheme="majorBidi"/>
          <w:color w:val="385623" w:themeColor="accent6" w:themeShade="80"/>
          <w:sz w:val="24"/>
          <w:szCs w:val="24"/>
          <w:rtl/>
        </w:rPr>
        <w:t>64</w:t>
      </w:r>
      <w:r w:rsidRPr="00764348">
        <w:rPr>
          <w:rFonts w:ascii="KFGQPC Uthman Taha Naskh" w:cs="KFGQPC Uthman Taha Naskh"/>
          <w:color w:val="385623" w:themeColor="accent6" w:themeShade="80"/>
          <w:sz w:val="24"/>
          <w:szCs w:val="24"/>
          <w:rtl/>
          <w:lang w:bidi="ar-EG"/>
        </w:rPr>
        <w:t>]</w:t>
      </w:r>
    </w:p>
    <w:p w:rsidR="00483E05" w:rsidRDefault="00483E05" w:rsidP="00483E05">
      <w:pPr>
        <w:bidi w:val="0"/>
        <w:spacing w:before="120" w:after="0" w:line="240" w:lineRule="auto"/>
        <w:jc w:val="both"/>
        <w:rPr>
          <w:rFonts w:asciiTheme="majorBidi" w:hAnsiTheme="majorBidi" w:cstheme="majorBidi"/>
          <w:color w:val="385623"/>
          <w:lang w:val="vi-VN"/>
        </w:rPr>
      </w:pPr>
      <w:r w:rsidRPr="00D829CF">
        <w:rPr>
          <w:b/>
          <w:bCs/>
          <w:color w:val="385623"/>
        </w:rPr>
        <w:lastRenderedPageBreak/>
        <w:sym w:font="AGA Arabesque" w:char="007B"/>
      </w:r>
      <w:r w:rsidRPr="00D829CF">
        <w:rPr>
          <w:rFonts w:asciiTheme="majorBidi" w:hAnsiTheme="majorBidi" w:cstheme="majorBidi"/>
          <w:b/>
          <w:bCs/>
          <w:color w:val="385623"/>
          <w:lang w:val="vi-VN"/>
        </w:rPr>
        <w:t>Và TA (Allah) cử Sứ giả đến chỉ vì mục đích để</w:t>
      </w:r>
      <w:r>
        <w:rPr>
          <w:rFonts w:asciiTheme="majorBidi" w:hAnsiTheme="majorBidi" w:cstheme="majorBidi"/>
          <w:b/>
          <w:bCs/>
          <w:color w:val="385623"/>
          <w:lang w:val="vi-VN"/>
        </w:rPr>
        <w:t xml:space="preserve"> (nhân loại)</w:t>
      </w:r>
      <w:r w:rsidRPr="00D829CF">
        <w:rPr>
          <w:rFonts w:asciiTheme="majorBidi" w:hAnsiTheme="majorBidi" w:cstheme="majorBidi"/>
          <w:b/>
          <w:bCs/>
          <w:color w:val="385623"/>
          <w:lang w:val="vi-VN"/>
        </w:rPr>
        <w:t xml:space="preserve"> tuân theo với sự chấp thuận của Allah.</w:t>
      </w:r>
      <w:r w:rsidRPr="00D829CF">
        <w:rPr>
          <w:b/>
          <w:bCs/>
          <w:color w:val="385623"/>
        </w:rPr>
        <w:sym w:font="AGA Arabesque" w:char="007D"/>
      </w:r>
      <w:r w:rsidRPr="00D829CF">
        <w:rPr>
          <w:rFonts w:asciiTheme="majorBidi" w:hAnsiTheme="majorBidi" w:cstheme="majorBidi"/>
          <w:b/>
          <w:bCs/>
          <w:color w:val="385623"/>
          <w:lang w:val="vi-VN"/>
        </w:rPr>
        <w:t xml:space="preserve"> </w:t>
      </w:r>
      <w:r w:rsidRPr="00D829CF">
        <w:rPr>
          <w:rFonts w:asciiTheme="majorBidi" w:hAnsiTheme="majorBidi" w:cstheme="majorBidi"/>
          <w:color w:val="385623"/>
          <w:lang w:val="vi-VN"/>
        </w:rPr>
        <w:t>(Chương 4 – Annisa’, câu 64).</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Người cho biết rằng Người là vi Thiên sứ được cử đến người dân Kinh sách thì bắt buộc họ phải vâng lời Người, đó mới là điều đúng đắn.</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Ai thừa nhận Người là Thiên sứ của Allah nhưng phản bác rằng Người không được cử đến cho người dân Kinh Sách thì người đó giống như những người đã nói Musa là Thiên sứ nhưng không bắt buộc phải đi vào vùng đất Sham</w:t>
      </w:r>
      <w:r w:rsidR="0070021B" w:rsidRPr="0070021B">
        <w:rPr>
          <w:rFonts w:asciiTheme="majorBidi" w:hAnsiTheme="majorBidi" w:cstheme="majorBidi"/>
          <w:lang w:val="vi-VN"/>
        </w:rPr>
        <w:t>,</w:t>
      </w:r>
      <w:r>
        <w:rPr>
          <w:rFonts w:asciiTheme="majorBidi" w:hAnsiTheme="majorBidi" w:cstheme="majorBidi"/>
          <w:lang w:val="vi-VN"/>
        </w:rPr>
        <w:t xml:space="preserve"> và dân Isra’il cũng không phải đi ra khỏi Ai Cập, Allah không ra lệnh điều đó và Ngài không ra lệnh về ngày thứ bảy, Ngài không ban xuố</w:t>
      </w:r>
      <w:r w:rsidR="00FA27CA">
        <w:rPr>
          <w:rFonts w:asciiTheme="majorBidi" w:hAnsiTheme="majorBidi" w:cstheme="majorBidi"/>
          <w:lang w:val="vi-VN"/>
        </w:rPr>
        <w:t>ng cho Musa K</w:t>
      </w:r>
      <w:r>
        <w:rPr>
          <w:rFonts w:asciiTheme="majorBidi" w:hAnsiTheme="majorBidi" w:cstheme="majorBidi"/>
          <w:lang w:val="vi-VN"/>
        </w:rPr>
        <w:t xml:space="preserve">inh Tawrah (Cựu ước); và cũng giống như những người nói Ysa là Thiên sứ của Allah nhưng không được gửi đến người dân Isra’il và người dân Isra’il không có nghĩa vụ phải theo Ysa và Ysa là kẻ đã bất công với người Do Thái. </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Những câu nói giống như thế này là những lời nói vô đức tin xấu xa và tồi tệ nhất. Allah </w:t>
      </w:r>
      <w:r w:rsidRPr="00032E3B">
        <w:rPr>
          <w:color w:val="205B83"/>
        </w:rPr>
        <w:sym w:font="AGA Arabesque" w:char="0049"/>
      </w:r>
      <w:r>
        <w:rPr>
          <w:rFonts w:asciiTheme="majorBidi" w:hAnsiTheme="majorBidi" w:cstheme="majorBidi"/>
          <w:lang w:val="vi-VN"/>
        </w:rPr>
        <w:t xml:space="preserve"> phán:</w:t>
      </w:r>
    </w:p>
    <w:p w:rsidR="00483E05" w:rsidRPr="00686382" w:rsidRDefault="00483E05" w:rsidP="00483E05">
      <w:pPr>
        <w:spacing w:before="120" w:after="0" w:line="240" w:lineRule="auto"/>
        <w:jc w:val="both"/>
        <w:rPr>
          <w:rFonts w:asciiTheme="majorBidi" w:hAnsiTheme="majorBidi" w:cs="KFGQPC Uthman Taha Naskh"/>
          <w:color w:val="385623"/>
          <w:sz w:val="24"/>
          <w:szCs w:val="24"/>
          <w:rtl/>
        </w:rPr>
      </w:pPr>
      <w:r w:rsidRPr="00686382">
        <w:rPr>
          <w:rFonts w:ascii="KFGQPC Uthman Taha Naskh" w:cs="KFGQPC Uthman Taha Naskh" w:hint="cs"/>
          <w:b/>
          <w:bCs/>
          <w:color w:val="385623"/>
          <w:sz w:val="32"/>
          <w:szCs w:val="32"/>
          <w:rtl/>
          <w:lang w:bidi="ar-EG"/>
        </w:rPr>
        <w:t>﴿</w:t>
      </w:r>
      <w:r w:rsidRPr="00686382">
        <w:rPr>
          <w:rFonts w:cs="KFGQPC Uthmanic Script HAFS" w:hint="cs"/>
          <w:b/>
          <w:bCs/>
          <w:color w:val="385623"/>
          <w:sz w:val="32"/>
          <w:szCs w:val="32"/>
          <w:rtl/>
        </w:rPr>
        <w:t xml:space="preserve">إِنَّ ٱلَّذِينَ يَكۡفُرُونَ </w:t>
      </w:r>
      <w:r w:rsidRPr="00686382">
        <w:rPr>
          <w:rFonts w:cs="KFGQPC Uthmanic Script HAFS"/>
          <w:b/>
          <w:bCs/>
          <w:color w:val="385623"/>
          <w:sz w:val="32"/>
          <w:szCs w:val="32"/>
          <w:rtl/>
        </w:rPr>
        <w:t>بِٱللَّهِ وَرُسُلِهِۦ وَيُرِيدُونَ أَن يُفَرِّقُواْ بَيۡنَ ٱللَّهِ وَرُسُلِهِۦ وَيَقُولُونَ نُؤۡمِنُ بِبَعۡض</w:t>
      </w:r>
      <w:r w:rsidRPr="00686382">
        <w:rPr>
          <w:rFonts w:ascii="Jameel Noori Nastaleeq" w:hAnsi="Jameel Noori Nastaleeq" w:cs="KFGQPC Uthmanic Script HAFS" w:hint="cs"/>
          <w:b/>
          <w:bCs/>
          <w:color w:val="385623"/>
          <w:sz w:val="38"/>
          <w:szCs w:val="32"/>
          <w:rtl/>
        </w:rPr>
        <w:t>ٖ</w:t>
      </w:r>
      <w:r w:rsidRPr="00686382">
        <w:rPr>
          <w:rFonts w:cs="KFGQPC Uthmanic Script HAFS" w:hint="cs"/>
          <w:b/>
          <w:bCs/>
          <w:color w:val="385623"/>
          <w:sz w:val="32"/>
          <w:szCs w:val="32"/>
          <w:rtl/>
        </w:rPr>
        <w:t xml:space="preserve"> وَنَكۡفُرُ بِبَعۡض</w:t>
      </w:r>
      <w:r w:rsidRPr="00686382">
        <w:rPr>
          <w:rFonts w:ascii="Jameel Noori Nastaleeq" w:hAnsi="Jameel Noori Nastaleeq" w:cs="KFGQPC Uthmanic Script HAFS" w:hint="cs"/>
          <w:b/>
          <w:bCs/>
          <w:color w:val="385623"/>
          <w:sz w:val="38"/>
          <w:szCs w:val="32"/>
          <w:rtl/>
        </w:rPr>
        <w:t>ٖ</w:t>
      </w:r>
      <w:r w:rsidRPr="00686382">
        <w:rPr>
          <w:rFonts w:cs="KFGQPC Uthmanic Script HAFS" w:hint="cs"/>
          <w:b/>
          <w:bCs/>
          <w:color w:val="385623"/>
          <w:sz w:val="32"/>
          <w:szCs w:val="32"/>
          <w:rtl/>
        </w:rPr>
        <w:t xml:space="preserve"> وَيُرِيدُونَ أَن يَتَّخِذُواْ </w:t>
      </w:r>
      <w:r w:rsidRPr="00686382">
        <w:rPr>
          <w:rFonts w:cs="KFGQPC Uthmanic Script HAFS"/>
          <w:b/>
          <w:bCs/>
          <w:color w:val="385623"/>
          <w:sz w:val="32"/>
          <w:szCs w:val="32"/>
          <w:rtl/>
        </w:rPr>
        <w:t>بَيۡنَ ذَٰلِكَ سَبِيلًا ١٥٠ أُوْلَٰٓئِكَ هُمُ ٱلۡكَٰفِرُونَ حَقّ</w:t>
      </w:r>
      <w:r w:rsidRPr="00686382">
        <w:rPr>
          <w:rFonts w:ascii="Jameel Noori Nastaleeq" w:hAnsi="Jameel Noori Nastaleeq" w:cs="KFGQPC Uthmanic Script HAFS" w:hint="cs"/>
          <w:b/>
          <w:bCs/>
          <w:color w:val="385623"/>
          <w:sz w:val="38"/>
          <w:szCs w:val="32"/>
          <w:rtl/>
        </w:rPr>
        <w:t>ٗ</w:t>
      </w:r>
      <w:r w:rsidRPr="00686382">
        <w:rPr>
          <w:rFonts w:cs="KFGQPC Uthmanic Script HAFS" w:hint="cs"/>
          <w:b/>
          <w:bCs/>
          <w:color w:val="385623"/>
          <w:sz w:val="32"/>
          <w:szCs w:val="32"/>
          <w:rtl/>
        </w:rPr>
        <w:t>اۚ</w:t>
      </w:r>
      <w:r w:rsidRPr="00686382">
        <w:rPr>
          <w:rFonts w:ascii="QCF_BSML" w:hAnsi="QCF_BSML" w:cs="QCF_BSML"/>
          <w:b/>
          <w:bCs/>
          <w:color w:val="385623"/>
          <w:sz w:val="32"/>
          <w:szCs w:val="32"/>
          <w:rtl/>
        </w:rPr>
        <w:t xml:space="preserve"> </w:t>
      </w:r>
      <w:r w:rsidRPr="00686382">
        <w:rPr>
          <w:rFonts w:cs="KFGQPC Uthmanic Script HAFS" w:hint="cs"/>
          <w:b/>
          <w:bCs/>
          <w:color w:val="385623"/>
          <w:sz w:val="32"/>
          <w:szCs w:val="32"/>
          <w:rtl/>
        </w:rPr>
        <w:t xml:space="preserve">وَأَعۡتَدۡنَا </w:t>
      </w:r>
      <w:r w:rsidRPr="00686382">
        <w:rPr>
          <w:rFonts w:cs="KFGQPC Uthmanic Script HAFS"/>
          <w:b/>
          <w:bCs/>
          <w:color w:val="385623"/>
          <w:sz w:val="32"/>
          <w:szCs w:val="32"/>
          <w:rtl/>
        </w:rPr>
        <w:t>لِلۡكَٰفِرِينَ عَذَاب</w:t>
      </w:r>
      <w:r w:rsidRPr="00686382">
        <w:rPr>
          <w:rFonts w:ascii="Jameel Noori Nastaleeq" w:hAnsi="Jameel Noori Nastaleeq" w:cs="KFGQPC Uthmanic Script HAFS" w:hint="cs"/>
          <w:b/>
          <w:bCs/>
          <w:color w:val="385623"/>
          <w:sz w:val="38"/>
          <w:szCs w:val="32"/>
          <w:rtl/>
        </w:rPr>
        <w:t>ٗ</w:t>
      </w:r>
      <w:r w:rsidRPr="00686382">
        <w:rPr>
          <w:rFonts w:cs="KFGQPC Uthmanic Script HAFS" w:hint="cs"/>
          <w:b/>
          <w:bCs/>
          <w:color w:val="385623"/>
          <w:sz w:val="32"/>
          <w:szCs w:val="32"/>
          <w:rtl/>
        </w:rPr>
        <w:t>ا مُّهِي</w:t>
      </w:r>
      <w:r w:rsidRPr="00686382">
        <w:rPr>
          <w:rFonts w:cs="KFGQPC Uthmanic Script HAFS"/>
          <w:b/>
          <w:bCs/>
          <w:color w:val="385623"/>
          <w:sz w:val="32"/>
          <w:szCs w:val="32"/>
          <w:rtl/>
        </w:rPr>
        <w:t>ن</w:t>
      </w:r>
      <w:r w:rsidRPr="00686382">
        <w:rPr>
          <w:rFonts w:ascii="Jameel Noori Nastaleeq" w:hAnsi="Jameel Noori Nastaleeq" w:cs="KFGQPC Uthmanic Script HAFS" w:hint="cs"/>
          <w:b/>
          <w:bCs/>
          <w:color w:val="385623"/>
          <w:sz w:val="38"/>
          <w:szCs w:val="32"/>
          <w:rtl/>
        </w:rPr>
        <w:t>ٗ</w:t>
      </w:r>
      <w:r w:rsidRPr="00686382">
        <w:rPr>
          <w:rFonts w:cs="KFGQPC Uthmanic Script HAFS" w:hint="cs"/>
          <w:b/>
          <w:bCs/>
          <w:color w:val="385623"/>
          <w:sz w:val="32"/>
          <w:szCs w:val="32"/>
          <w:rtl/>
        </w:rPr>
        <w:t>ا ١٥١</w:t>
      </w:r>
      <w:r w:rsidRPr="00686382">
        <w:rPr>
          <w:rFonts w:ascii="KFGQPC Uthman Taha Naskh" w:cs="KFGQPC Uthman Taha Naskh" w:hint="cs"/>
          <w:b/>
          <w:bCs/>
          <w:color w:val="385623"/>
          <w:sz w:val="32"/>
          <w:szCs w:val="32"/>
          <w:rtl/>
          <w:lang w:bidi="ar-EG"/>
        </w:rPr>
        <w:t>﴾</w:t>
      </w:r>
      <w:r w:rsidRPr="000141C6">
        <w:rPr>
          <w:rFonts w:cs="KFGQPC Uthmanic Script HAFS" w:hint="cs"/>
          <w:color w:val="385623"/>
          <w:sz w:val="32"/>
          <w:szCs w:val="32"/>
          <w:rtl/>
        </w:rPr>
        <w:t xml:space="preserve"> </w:t>
      </w:r>
      <w:r w:rsidRPr="000141C6">
        <w:rPr>
          <w:rFonts w:ascii="KFGQPC Uthman Taha Naskh" w:cs="KFGQPC Uthman Taha Naskh"/>
          <w:color w:val="385623"/>
          <w:sz w:val="24"/>
          <w:szCs w:val="24"/>
          <w:rtl/>
          <w:lang w:bidi="ar-EG"/>
        </w:rPr>
        <w:t>[</w:t>
      </w:r>
      <w:r w:rsidRPr="000141C6">
        <w:rPr>
          <w:rFonts w:asciiTheme="majorBidi" w:hAnsiTheme="majorBidi" w:cs="KFGQPC Uthman Taha Naskh" w:hint="cs"/>
          <w:color w:val="385623"/>
          <w:sz w:val="24"/>
          <w:szCs w:val="24"/>
          <w:rtl/>
        </w:rPr>
        <w:t>سورة النساء : 150</w:t>
      </w:r>
      <w:r>
        <w:rPr>
          <w:rFonts w:asciiTheme="majorBidi" w:hAnsiTheme="majorBidi" w:cs="KFGQPC Uthman Taha Naskh" w:hint="cs"/>
          <w:color w:val="385623"/>
          <w:sz w:val="24"/>
          <w:szCs w:val="24"/>
          <w:rtl/>
          <w:lang w:val="vi-VN"/>
        </w:rPr>
        <w:t>،</w:t>
      </w:r>
      <w:r w:rsidRPr="000141C6">
        <w:rPr>
          <w:rFonts w:asciiTheme="majorBidi" w:hAnsiTheme="majorBidi" w:cs="KFGQPC Uthman Taha Naskh" w:hint="cs"/>
          <w:color w:val="385623"/>
          <w:sz w:val="24"/>
          <w:szCs w:val="24"/>
          <w:rtl/>
        </w:rPr>
        <w:t xml:space="preserve"> </w:t>
      </w:r>
      <w:r w:rsidRPr="000141C6">
        <w:rPr>
          <w:rFonts w:asciiTheme="majorBidi" w:hAnsiTheme="majorBidi" w:cs="KFGQPC Uthman Taha Naskh"/>
          <w:color w:val="385623"/>
          <w:sz w:val="24"/>
          <w:szCs w:val="24"/>
          <w:lang w:val="vi-VN"/>
        </w:rPr>
        <w:t>151</w:t>
      </w:r>
      <w:r w:rsidRPr="000141C6">
        <w:rPr>
          <w:rFonts w:ascii="KFGQPC Uthman Taha Naskh" w:cs="KFGQPC Uthman Taha Naskh"/>
          <w:color w:val="385623"/>
          <w:sz w:val="24"/>
          <w:szCs w:val="24"/>
          <w:rtl/>
          <w:lang w:bidi="ar-EG"/>
        </w:rPr>
        <w:t>]</w:t>
      </w:r>
    </w:p>
    <w:p w:rsidR="00483E05" w:rsidRPr="0001244E" w:rsidRDefault="00483E05" w:rsidP="00483E05">
      <w:pPr>
        <w:bidi w:val="0"/>
        <w:spacing w:before="120" w:after="0" w:line="240" w:lineRule="auto"/>
        <w:jc w:val="both"/>
        <w:rPr>
          <w:rFonts w:asciiTheme="majorBidi" w:hAnsiTheme="majorBidi" w:cstheme="majorBidi"/>
          <w:lang w:val="vi-VN"/>
        </w:rPr>
      </w:pPr>
      <w:r w:rsidRPr="00686382">
        <w:rPr>
          <w:b/>
          <w:bCs/>
          <w:color w:val="385623"/>
        </w:rPr>
        <w:sym w:font="AGA Arabesque" w:char="007B"/>
      </w:r>
      <w:r w:rsidRPr="00686382">
        <w:rPr>
          <w:rFonts w:asciiTheme="majorBidi" w:hAnsiTheme="majorBidi" w:cstheme="majorBidi"/>
          <w:b/>
          <w:bCs/>
          <w:color w:val="385623"/>
          <w:lang w:val="vi-VN"/>
        </w:rPr>
        <w:t xml:space="preserve">Quả thật, những ai phủ nhận Allah và các Sứ giả của Ngài, và họ muốn chia rẽ giữa Allah và các Sứ giả của </w:t>
      </w:r>
      <w:r w:rsidRPr="00686382">
        <w:rPr>
          <w:rFonts w:asciiTheme="majorBidi" w:hAnsiTheme="majorBidi" w:cstheme="majorBidi"/>
          <w:b/>
          <w:bCs/>
          <w:color w:val="385623"/>
          <w:lang w:val="vi-VN"/>
        </w:rPr>
        <w:lastRenderedPageBreak/>
        <w:t xml:space="preserve">Ngài. Họ nói: </w:t>
      </w:r>
      <w:r w:rsidRPr="0070021B">
        <w:rPr>
          <w:rFonts w:asciiTheme="majorBidi" w:hAnsiTheme="majorBidi" w:cstheme="majorBidi"/>
          <w:b/>
          <w:bCs/>
          <w:i/>
          <w:iCs/>
          <w:color w:val="385623"/>
          <w:lang w:val="vi-VN"/>
        </w:rPr>
        <w:t>Chúng tôi tin tưởng một số Sứ giả và phủ nhận một số khác</w:t>
      </w:r>
      <w:r w:rsidRPr="00686382">
        <w:rPr>
          <w:rFonts w:asciiTheme="majorBidi" w:hAnsiTheme="majorBidi" w:cstheme="majorBidi"/>
          <w:b/>
          <w:bCs/>
          <w:color w:val="385623"/>
          <w:lang w:val="vi-VN"/>
        </w:rPr>
        <w:t>. Và họ muốn cho một lối đi ở chính giữa cái đó. Họ đích thực là những kẻ phản nghịch và TA (Allah) đã chuẩn bị cho những kẻ vô đức tin một sự trừng phạt nhụ</w:t>
      </w:r>
      <w:r>
        <w:rPr>
          <w:rFonts w:asciiTheme="majorBidi" w:hAnsiTheme="majorBidi" w:cstheme="majorBidi"/>
          <w:b/>
          <w:bCs/>
          <w:color w:val="385623"/>
          <w:lang w:val="vi-VN"/>
        </w:rPr>
        <w:t>c nhã</w:t>
      </w:r>
      <w:r w:rsidRPr="00686382">
        <w:rPr>
          <w:rFonts w:asciiTheme="majorBidi" w:hAnsiTheme="majorBidi" w:cstheme="majorBidi"/>
          <w:b/>
          <w:bCs/>
          <w:color w:val="385623"/>
          <w:lang w:val="vi-VN"/>
        </w:rPr>
        <w:t>.</w:t>
      </w:r>
      <w:r w:rsidRPr="00686382">
        <w:rPr>
          <w:b/>
          <w:bCs/>
          <w:color w:val="385623"/>
        </w:rPr>
        <w:sym w:font="AGA Arabesque" w:char="007D"/>
      </w:r>
      <w:r>
        <w:rPr>
          <w:rFonts w:asciiTheme="majorBidi" w:hAnsiTheme="majorBidi" w:cstheme="majorBidi"/>
          <w:color w:val="385623"/>
          <w:lang w:val="vi-VN"/>
        </w:rPr>
        <w:t xml:space="preserve"> (Chương 4 – Annisa’, câu 150,</w:t>
      </w:r>
      <w:r w:rsidRPr="00686382">
        <w:rPr>
          <w:rFonts w:asciiTheme="majorBidi" w:hAnsiTheme="majorBidi" w:cstheme="majorBidi"/>
          <w:color w:val="385623"/>
          <w:lang w:val="vi-VN"/>
        </w:rPr>
        <w:t xml:space="preserve"> 15</w:t>
      </w:r>
      <w:r>
        <w:rPr>
          <w:rFonts w:asciiTheme="majorBidi" w:hAnsiTheme="majorBidi" w:cstheme="majorBidi"/>
          <w:color w:val="385623"/>
          <w:lang w:val="vi-VN"/>
        </w:rPr>
        <w:t>1</w:t>
      </w:r>
      <w:r w:rsidRPr="00686382">
        <w:rPr>
          <w:rFonts w:asciiTheme="majorBidi" w:hAnsiTheme="majorBidi" w:cstheme="majorBidi"/>
          <w:color w:val="385623"/>
          <w:lang w:val="vi-VN"/>
        </w:rPr>
        <w:t>).</w:t>
      </w:r>
    </w:p>
    <w:p w:rsidR="00483E05" w:rsidRPr="00DB1637" w:rsidRDefault="00483E05" w:rsidP="00483E05">
      <w:pPr>
        <w:pStyle w:val="ListParagraph"/>
        <w:numPr>
          <w:ilvl w:val="0"/>
          <w:numId w:val="21"/>
        </w:numPr>
        <w:bidi w:val="0"/>
        <w:spacing w:before="120" w:after="0" w:line="240" w:lineRule="auto"/>
        <w:ind w:left="0" w:firstLine="360"/>
        <w:contextualSpacing w:val="0"/>
        <w:jc w:val="both"/>
        <w:rPr>
          <w:rFonts w:asciiTheme="majorBidi" w:hAnsiTheme="majorBidi" w:cstheme="majorBidi"/>
          <w:b/>
          <w:bCs/>
          <w:color w:val="002060"/>
          <w:lang w:val="vi-VN"/>
        </w:rPr>
      </w:pPr>
      <w:r w:rsidRPr="00DB1637">
        <w:rPr>
          <w:rFonts w:asciiTheme="majorBidi" w:hAnsiTheme="majorBidi" w:cstheme="majorBidi"/>
          <w:b/>
          <w:bCs/>
          <w:color w:val="002060"/>
          <w:lang w:val="vi-VN"/>
        </w:rPr>
        <w:t xml:space="preserve">Thiên sứ Muhammad </w:t>
      </w:r>
      <w:r w:rsidRPr="00DB1637">
        <w:rPr>
          <w:b/>
          <w:bCs/>
          <w:color w:val="002060"/>
        </w:rPr>
        <w:sym w:font="AGA Arabesque" w:char="0065"/>
      </w:r>
      <w:r w:rsidRPr="00DB1637">
        <w:rPr>
          <w:rFonts w:asciiTheme="majorBidi" w:hAnsiTheme="majorBidi" w:cstheme="majorBidi"/>
          <w:b/>
          <w:bCs/>
          <w:color w:val="002060"/>
          <w:lang w:val="vi-VN"/>
        </w:rPr>
        <w:t xml:space="preserve"> là vị Nabi cuối cùng mang đến bức Thông Điệp cuối cùng:</w:t>
      </w:r>
    </w:p>
    <w:p w:rsidR="00483E05" w:rsidRPr="00540F5A"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Quả thật, Allah </w:t>
      </w:r>
      <w:r w:rsidRPr="00032E3B">
        <w:rPr>
          <w:color w:val="205B83"/>
        </w:rPr>
        <w:sym w:font="AGA Arabesque" w:char="0049"/>
      </w:r>
      <w:r>
        <w:rPr>
          <w:rFonts w:asciiTheme="majorBidi" w:hAnsiTheme="majorBidi" w:cstheme="majorBidi"/>
          <w:lang w:val="vi-VN"/>
        </w:rPr>
        <w:t xml:space="preserve"> kết thúc sứ mạng Nabi bởi sứ mạng Nabi của Thiên sứ Muhammad </w:t>
      </w:r>
      <w:r w:rsidRPr="00812337">
        <w:rPr>
          <w:color w:val="205B83"/>
        </w:rPr>
        <w:sym w:font="AGA Arabesque" w:char="0065"/>
      </w:r>
      <w:r>
        <w:rPr>
          <w:rFonts w:asciiTheme="majorBidi" w:hAnsiTheme="majorBidi" w:cstheme="majorBidi"/>
          <w:lang w:val="vi-VN"/>
        </w:rPr>
        <w:t>, Ngài phán:</w:t>
      </w:r>
    </w:p>
    <w:p w:rsidR="00483E05" w:rsidRPr="009F06FB" w:rsidRDefault="00483E05" w:rsidP="00483E05">
      <w:pPr>
        <w:spacing w:before="120" w:after="0" w:line="240" w:lineRule="auto"/>
        <w:ind w:hanging="8"/>
        <w:jc w:val="both"/>
        <w:rPr>
          <w:rFonts w:asciiTheme="majorBidi" w:hAnsiTheme="majorBidi" w:cstheme="majorBidi"/>
          <w:color w:val="385623"/>
          <w:sz w:val="10"/>
          <w:szCs w:val="10"/>
          <w:rtl/>
          <w:lang w:val="vi-VN"/>
        </w:rPr>
      </w:pPr>
      <w:r w:rsidRPr="009F06FB">
        <w:rPr>
          <w:rFonts w:ascii="KFGQPC Uthman Taha Naskh" w:cs="KFGQPC Uthman Taha Naskh" w:hint="cs"/>
          <w:b/>
          <w:bCs/>
          <w:color w:val="385623"/>
          <w:rtl/>
          <w:lang w:bidi="ar-EG"/>
        </w:rPr>
        <w:t>﴿</w:t>
      </w:r>
      <w:r w:rsidRPr="009F06FB">
        <w:rPr>
          <w:rFonts w:cs="KFGQPC Uthmanic Script HAFS" w:hint="cs"/>
          <w:b/>
          <w:bCs/>
          <w:color w:val="385623"/>
          <w:rtl/>
        </w:rPr>
        <w:t>مَّا كَانَ مُحَمَّدٌ</w:t>
      </w:r>
      <w:r w:rsidRPr="009F06FB">
        <w:rPr>
          <w:rFonts w:cs="KFGQPC Uthmanic Script HAFS"/>
          <w:b/>
          <w:bCs/>
          <w:color w:val="385623"/>
          <w:rtl/>
        </w:rPr>
        <w:t xml:space="preserve"> أَبَآ أَحَد</w:t>
      </w:r>
      <w:r w:rsidRPr="009F06FB">
        <w:rPr>
          <w:rFonts w:ascii="Jameel Noori Nastaleeq" w:hAnsi="Jameel Noori Nastaleeq" w:cs="KFGQPC Uthmanic Script HAFS" w:hint="cs"/>
          <w:b/>
          <w:bCs/>
          <w:color w:val="385623"/>
          <w:sz w:val="34"/>
          <w:rtl/>
        </w:rPr>
        <w:t>ٖ</w:t>
      </w:r>
      <w:r w:rsidRPr="009F06FB">
        <w:rPr>
          <w:rFonts w:cs="KFGQPC Uthmanic Script HAFS" w:hint="cs"/>
          <w:b/>
          <w:bCs/>
          <w:color w:val="385623"/>
          <w:rtl/>
        </w:rPr>
        <w:t xml:space="preserve"> مِّن رِّجَالِكُمۡ وَلَٰكِن </w:t>
      </w:r>
      <w:r w:rsidRPr="009F06FB">
        <w:rPr>
          <w:rFonts w:cs="KFGQPC Uthmanic Script HAFS"/>
          <w:b/>
          <w:bCs/>
          <w:color w:val="385623"/>
          <w:rtl/>
        </w:rPr>
        <w:t>رَّسُولَ ٱللَّهِ وَخَاتَمَ ٱلنَّبِيِّ‍ۧنَۗ</w:t>
      </w:r>
      <w:r w:rsidRPr="009F06FB">
        <w:rPr>
          <w:rFonts w:ascii="KFGQPC Uthman Taha Naskh" w:cs="KFGQPC Uthman Taha Naskh" w:hint="cs"/>
          <w:b/>
          <w:bCs/>
          <w:color w:val="385623"/>
          <w:rtl/>
          <w:lang w:bidi="ar-EG"/>
        </w:rPr>
        <w:t>﴾</w:t>
      </w:r>
      <w:r w:rsidRPr="009F06FB">
        <w:rPr>
          <w:rFonts w:cs="KFGQPC Uthmanic Script HAFS"/>
          <w:color w:val="385623"/>
          <w:sz w:val="32"/>
          <w:szCs w:val="32"/>
          <w:rtl/>
        </w:rPr>
        <w:t xml:space="preserve"> </w:t>
      </w:r>
      <w:r w:rsidRPr="009F06FB">
        <w:rPr>
          <w:rFonts w:ascii="KFGQPC Uthman Taha Naskh" w:cs="KFGQPC Uthman Taha Naskh"/>
          <w:color w:val="385623"/>
          <w:sz w:val="24"/>
          <w:szCs w:val="24"/>
          <w:rtl/>
          <w:lang w:bidi="ar-EG"/>
        </w:rPr>
        <w:t>[</w:t>
      </w:r>
      <w:r w:rsidRPr="009F06FB">
        <w:rPr>
          <w:rFonts w:ascii="KFGQPC Uthman Taha Naskh" w:cs="KFGQPC Uthman Taha Naskh" w:hint="cs"/>
          <w:color w:val="385623"/>
          <w:sz w:val="24"/>
          <w:szCs w:val="24"/>
          <w:rtl/>
          <w:lang w:bidi="ar-EG"/>
        </w:rPr>
        <w:t xml:space="preserve">سورة  الأحزاب: </w:t>
      </w:r>
      <w:r w:rsidRPr="009F06FB">
        <w:rPr>
          <w:rFonts w:asciiTheme="majorBidi" w:hAnsiTheme="majorBidi" w:cstheme="majorBidi"/>
          <w:color w:val="385623"/>
          <w:sz w:val="24"/>
          <w:szCs w:val="24"/>
          <w:rtl/>
          <w:lang w:bidi="ar-EG"/>
        </w:rPr>
        <w:t>40</w:t>
      </w:r>
      <w:r w:rsidRPr="009F06FB">
        <w:rPr>
          <w:rFonts w:ascii="KFGQPC Uthman Taha Naskh" w:cs="KFGQPC Uthman Taha Naskh"/>
          <w:color w:val="385623"/>
          <w:sz w:val="24"/>
          <w:szCs w:val="24"/>
          <w:rtl/>
          <w:lang w:bidi="ar-EG"/>
        </w:rPr>
        <w:t>]</w:t>
      </w:r>
      <w:r w:rsidRPr="009F06FB">
        <w:rPr>
          <w:rFonts w:asciiTheme="majorBidi" w:hAnsiTheme="majorBidi" w:cstheme="majorBidi"/>
          <w:color w:val="385623"/>
          <w:sz w:val="14"/>
          <w:szCs w:val="14"/>
          <w:lang w:val="vi-VN"/>
        </w:rPr>
        <w:t xml:space="preserve"> </w:t>
      </w:r>
    </w:p>
    <w:p w:rsidR="00483E05" w:rsidRDefault="00483E05" w:rsidP="00483E05">
      <w:pPr>
        <w:bidi w:val="0"/>
        <w:spacing w:before="120" w:after="0" w:line="240" w:lineRule="auto"/>
        <w:ind w:hanging="8"/>
        <w:jc w:val="both"/>
        <w:rPr>
          <w:rFonts w:asciiTheme="majorBidi" w:hAnsiTheme="majorBidi" w:cstheme="majorBidi"/>
          <w:color w:val="385623"/>
          <w:lang w:val="vi-VN"/>
        </w:rPr>
      </w:pPr>
      <w:r w:rsidRPr="009F06FB">
        <w:rPr>
          <w:b/>
          <w:bCs/>
          <w:color w:val="385623"/>
        </w:rPr>
        <w:sym w:font="AGA Arabesque" w:char="007B"/>
      </w:r>
      <w:r w:rsidRPr="009F06FB">
        <w:rPr>
          <w:rFonts w:asciiTheme="majorBidi" w:hAnsiTheme="majorBidi" w:cstheme="majorBidi"/>
          <w:b/>
          <w:bCs/>
          <w:color w:val="385623"/>
          <w:lang w:val="vi-VN"/>
        </w:rPr>
        <w:t>Muhammad không phải là người cha của một ai trong số đàn ông các ngươi, mà Y chính là Thiên sứ của Allah và là vị Nabi cuối cùng trong các vị Nabi.</w:t>
      </w:r>
      <w:r w:rsidRPr="009F06FB">
        <w:rPr>
          <w:b/>
          <w:bCs/>
          <w:color w:val="385623"/>
        </w:rPr>
        <w:sym w:font="AGA Arabesque" w:char="007D"/>
      </w:r>
      <w:r w:rsidRPr="009F06FB">
        <w:rPr>
          <w:rFonts w:asciiTheme="majorBidi" w:hAnsiTheme="majorBidi" w:cstheme="majorBidi"/>
          <w:color w:val="385623"/>
          <w:lang w:val="vi-VN"/>
        </w:rPr>
        <w:t xml:space="preserve"> (Chương 33 – Al-Ahzab, câu 40).</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812337">
        <w:rPr>
          <w:color w:val="205B83"/>
        </w:rPr>
        <w:sym w:font="AGA Arabesque" w:char="0065"/>
      </w:r>
      <w:r>
        <w:rPr>
          <w:rFonts w:asciiTheme="majorBidi" w:hAnsiTheme="majorBidi" w:cstheme="majorBidi"/>
          <w:lang w:val="vi-VN"/>
        </w:rPr>
        <w:t xml:space="preserve"> nói:</w:t>
      </w:r>
    </w:p>
    <w:p w:rsidR="00483E05" w:rsidRDefault="00483E05" w:rsidP="00483E05">
      <w:pPr>
        <w:spacing w:before="120" w:after="0" w:line="240" w:lineRule="auto"/>
        <w:jc w:val="both"/>
        <w:rPr>
          <w:rFonts w:cs="KFGQPC Uthman Taha Naskh"/>
          <w:color w:val="1F3864"/>
          <w:rtl/>
        </w:rPr>
      </w:pPr>
      <w:r w:rsidRPr="00260CDB">
        <w:rPr>
          <w:rFonts w:cs="KFGQPC Uthman Taha Naskh" w:hint="cs"/>
          <w:b/>
          <w:bCs/>
          <w:color w:val="1F3864"/>
          <w:sz w:val="32"/>
          <w:szCs w:val="32"/>
          <w:rtl/>
        </w:rPr>
        <w:t>{</w:t>
      </w:r>
      <w:r w:rsidRPr="00260CDB">
        <w:rPr>
          <w:rFonts w:ascii="Traditional Arabic" w:cs="KFGQPC Uthman Taha Naskh" w:hint="cs"/>
          <w:b/>
          <w:bCs/>
          <w:color w:val="1F3864"/>
          <w:sz w:val="32"/>
          <w:szCs w:val="32"/>
          <w:rtl/>
        </w:rPr>
        <w:t>أَنَا</w:t>
      </w:r>
      <w:r w:rsidRPr="00260CDB">
        <w:rPr>
          <w:rFonts w:ascii="Traditional Arabic" w:cs="KFGQPC Uthman Taha Naskh"/>
          <w:b/>
          <w:bCs/>
          <w:color w:val="1F3864"/>
          <w:sz w:val="32"/>
          <w:szCs w:val="32"/>
          <w:rtl/>
        </w:rPr>
        <w:t xml:space="preserve"> </w:t>
      </w:r>
      <w:r w:rsidRPr="00260CDB">
        <w:rPr>
          <w:rFonts w:ascii="Traditional Arabic" w:cs="KFGQPC Uthman Taha Naskh" w:hint="cs"/>
          <w:b/>
          <w:bCs/>
          <w:color w:val="1F3864"/>
          <w:sz w:val="32"/>
          <w:szCs w:val="32"/>
          <w:rtl/>
        </w:rPr>
        <w:t>خَاتَمُ</w:t>
      </w:r>
      <w:r w:rsidRPr="00260CDB">
        <w:rPr>
          <w:rFonts w:ascii="Traditional Arabic" w:cs="KFGQPC Uthman Taha Naskh"/>
          <w:b/>
          <w:bCs/>
          <w:color w:val="1F3864"/>
          <w:sz w:val="32"/>
          <w:szCs w:val="32"/>
          <w:rtl/>
        </w:rPr>
        <w:t xml:space="preserve"> </w:t>
      </w:r>
      <w:r w:rsidRPr="00260CDB">
        <w:rPr>
          <w:rFonts w:ascii="Traditional Arabic" w:cs="KFGQPC Uthman Taha Naskh" w:hint="cs"/>
          <w:b/>
          <w:bCs/>
          <w:color w:val="1F3864"/>
          <w:sz w:val="32"/>
          <w:szCs w:val="32"/>
          <w:rtl/>
        </w:rPr>
        <w:t>النَّبِيِّينَ</w:t>
      </w:r>
      <w:r w:rsidRPr="00260CDB">
        <w:rPr>
          <w:rFonts w:ascii="Traditional Arabic" w:cs="KFGQPC Uthman Taha Naskh"/>
          <w:b/>
          <w:bCs/>
          <w:color w:val="1F3864"/>
          <w:sz w:val="32"/>
          <w:szCs w:val="32"/>
          <w:rtl/>
        </w:rPr>
        <w:t xml:space="preserve"> </w:t>
      </w:r>
      <w:r w:rsidRPr="00260CDB">
        <w:rPr>
          <w:rFonts w:ascii="Traditional Arabic" w:cs="KFGQPC Uthman Taha Naskh" w:hint="cs"/>
          <w:b/>
          <w:bCs/>
          <w:color w:val="1F3864"/>
          <w:sz w:val="32"/>
          <w:szCs w:val="32"/>
          <w:rtl/>
        </w:rPr>
        <w:t>لاَ</w:t>
      </w:r>
      <w:r w:rsidRPr="00260CDB">
        <w:rPr>
          <w:rFonts w:ascii="Traditional Arabic" w:cs="KFGQPC Uthman Taha Naskh"/>
          <w:b/>
          <w:bCs/>
          <w:color w:val="1F3864"/>
          <w:sz w:val="32"/>
          <w:szCs w:val="32"/>
          <w:rtl/>
        </w:rPr>
        <w:t xml:space="preserve"> </w:t>
      </w:r>
      <w:r w:rsidRPr="00260CDB">
        <w:rPr>
          <w:rFonts w:ascii="Traditional Arabic" w:cs="KFGQPC Uthman Taha Naskh" w:hint="cs"/>
          <w:b/>
          <w:bCs/>
          <w:color w:val="1F3864"/>
          <w:sz w:val="32"/>
          <w:szCs w:val="32"/>
          <w:rtl/>
        </w:rPr>
        <w:t>نَبِىَّ</w:t>
      </w:r>
      <w:r w:rsidRPr="00260CDB">
        <w:rPr>
          <w:rFonts w:ascii="Traditional Arabic" w:cs="KFGQPC Uthman Taha Naskh"/>
          <w:b/>
          <w:bCs/>
          <w:color w:val="1F3864"/>
          <w:sz w:val="32"/>
          <w:szCs w:val="32"/>
          <w:rtl/>
        </w:rPr>
        <w:t xml:space="preserve"> </w:t>
      </w:r>
      <w:r w:rsidRPr="00260CDB">
        <w:rPr>
          <w:rFonts w:ascii="Traditional Arabic" w:cs="KFGQPC Uthman Taha Naskh" w:hint="cs"/>
          <w:b/>
          <w:bCs/>
          <w:color w:val="1F3864"/>
          <w:sz w:val="32"/>
          <w:szCs w:val="32"/>
          <w:rtl/>
        </w:rPr>
        <w:t>بَعْدِى</w:t>
      </w:r>
      <w:r w:rsidRPr="00685359">
        <w:rPr>
          <w:rFonts w:cs="KFGQPC Uthman Taha Naskh" w:hint="cs"/>
          <w:b/>
          <w:bCs/>
          <w:color w:val="1F3864"/>
          <w:sz w:val="32"/>
          <w:szCs w:val="32"/>
          <w:rtl/>
        </w:rPr>
        <w:t>}</w:t>
      </w:r>
      <w:r>
        <w:rPr>
          <w:rFonts w:cs="KFGQPC Uthman Taha Naskh"/>
          <w:b/>
          <w:bCs/>
          <w:color w:val="1F3864"/>
          <w:sz w:val="32"/>
          <w:szCs w:val="32"/>
          <w:lang w:val="vi-VN"/>
        </w:rPr>
        <w:t xml:space="preserve"> </w:t>
      </w:r>
      <w:r w:rsidRPr="00260CDB">
        <w:rPr>
          <w:rFonts w:cs="KFGQPC Uthman Taha Naskh" w:hint="cs"/>
          <w:color w:val="1F3864"/>
          <w:rtl/>
        </w:rPr>
        <w:t>رواه أبو داود الترمذي والنسائي وابن ماجه.</w:t>
      </w:r>
    </w:p>
    <w:p w:rsidR="00483E05" w:rsidRPr="00260CDB" w:rsidRDefault="00483E05" w:rsidP="00483E05">
      <w:pPr>
        <w:bidi w:val="0"/>
        <w:spacing w:before="120" w:after="0" w:line="240" w:lineRule="auto"/>
        <w:jc w:val="both"/>
        <w:rPr>
          <w:rFonts w:asciiTheme="majorBidi" w:hAnsiTheme="majorBidi" w:cstheme="majorBidi"/>
          <w:b/>
          <w:bCs/>
          <w:color w:val="1F3864"/>
          <w:rtl/>
          <w:lang w:val="vi-VN"/>
        </w:rPr>
      </w:pPr>
      <w:r w:rsidRPr="0070021B">
        <w:rPr>
          <w:rFonts w:asciiTheme="majorBidi" w:hAnsiTheme="majorBidi" w:cstheme="majorBidi"/>
          <w:b/>
          <w:bCs/>
          <w:i/>
          <w:iCs/>
          <w:color w:val="1F3864"/>
          <w:lang w:val="vi-VN"/>
        </w:rPr>
        <w:t>“Ta là vị Nabi cuối cùng, sau Ta không còn có vị Nabi nào nữa.”</w:t>
      </w:r>
      <w:r>
        <w:rPr>
          <w:rFonts w:asciiTheme="majorBidi" w:hAnsiTheme="majorBidi" w:cstheme="majorBidi"/>
          <w:b/>
          <w:bCs/>
          <w:color w:val="1F3864"/>
          <w:lang w:val="vi-VN"/>
        </w:rPr>
        <w:t xml:space="preserve"> </w:t>
      </w:r>
      <w:r w:rsidRPr="005A4EAC">
        <w:rPr>
          <w:rFonts w:asciiTheme="majorBidi" w:hAnsiTheme="majorBidi" w:cstheme="majorBidi"/>
          <w:color w:val="1F3864"/>
          <w:lang w:val="vi-VN"/>
        </w:rPr>
        <w:t>(</w:t>
      </w:r>
      <w:r w:rsidRPr="005A4EAC">
        <w:rPr>
          <w:rFonts w:asciiTheme="majorBidi" w:hAnsiTheme="majorBidi" w:cstheme="majorBidi"/>
          <w:i/>
          <w:iCs/>
          <w:color w:val="1F3864"/>
          <w:lang w:val="vi-VN"/>
        </w:rPr>
        <w:t>Abu Dawood, Tirmizdi, Annasa-i và Ibnu Ma-jah</w:t>
      </w:r>
      <w:r w:rsidRPr="005A4EAC">
        <w:rPr>
          <w:rFonts w:asciiTheme="majorBidi" w:hAnsiTheme="majorBidi" w:cstheme="majorBidi"/>
          <w:color w:val="1F3864"/>
          <w:lang w:val="vi-VN"/>
        </w:rPr>
        <w:t>).</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Ý nghĩa của sự kết thúc sứ mạng Nabi</w:t>
      </w:r>
      <w:r w:rsidR="0070021B" w:rsidRPr="000B1B73">
        <w:rPr>
          <w:rFonts w:asciiTheme="majorBidi" w:hAnsiTheme="majorBidi" w:cstheme="majorBidi"/>
          <w:lang w:val="vi-VN"/>
        </w:rPr>
        <w:t>,</w:t>
      </w:r>
      <w:r>
        <w:rPr>
          <w:rFonts w:asciiTheme="majorBidi" w:hAnsiTheme="majorBidi" w:cstheme="majorBidi"/>
          <w:lang w:val="vi-VN"/>
        </w:rPr>
        <w:t xml:space="preserve"> bởi sứ mạng của Nabi Muhammad </w:t>
      </w:r>
      <w:r w:rsidRPr="00812337">
        <w:rPr>
          <w:color w:val="205B83"/>
        </w:rPr>
        <w:sym w:font="AGA Arabesque" w:char="0065"/>
      </w:r>
      <w:r>
        <w:rPr>
          <w:rFonts w:asciiTheme="majorBidi" w:hAnsiTheme="majorBidi" w:cstheme="majorBidi"/>
          <w:lang w:val="vi-VN"/>
        </w:rPr>
        <w:t xml:space="preserve"> là sẽ không còn có một sứ mạng Nabi nào được dựng lên sau Người nữa</w:t>
      </w:r>
      <w:r w:rsidR="0070021B" w:rsidRPr="000B1B73">
        <w:rPr>
          <w:rFonts w:asciiTheme="majorBidi" w:hAnsiTheme="majorBidi" w:cstheme="majorBidi"/>
          <w:lang w:val="vi-VN"/>
        </w:rPr>
        <w:t>,</w:t>
      </w:r>
      <w:r>
        <w:rPr>
          <w:rFonts w:asciiTheme="majorBidi" w:hAnsiTheme="majorBidi" w:cstheme="majorBidi"/>
          <w:lang w:val="vi-VN"/>
        </w:rPr>
        <w:t xml:space="preserve"> cũng như không có hệ thống giáo lý nào được gởi đến sau Người </w:t>
      </w:r>
      <w:r>
        <w:rPr>
          <w:rFonts w:asciiTheme="majorBidi" w:hAnsiTheme="majorBidi" w:cstheme="majorBidi"/>
          <w:lang w:val="vi-VN"/>
        </w:rPr>
        <w:lastRenderedPageBreak/>
        <w:t xml:space="preserve">nữa. Còn việc Nabi Ysa </w:t>
      </w:r>
      <w:r w:rsidRPr="00452AE3">
        <w:rPr>
          <w:color w:val="205B83"/>
        </w:rPr>
        <w:sym w:font="AGA Arabesque" w:char="0075"/>
      </w:r>
      <w:r>
        <w:rPr>
          <w:rFonts w:asciiTheme="majorBidi" w:hAnsiTheme="majorBidi" w:cstheme="majorBidi"/>
          <w:lang w:val="vi-VN"/>
        </w:rPr>
        <w:t xml:space="preserve"> sẽ giáng thế vào thời kỳ cận ngày Tận Thế cũng không phủ nhận sứ mạng Nabi cuối cùng của Muhammad </w:t>
      </w:r>
      <w:r w:rsidRPr="00812337">
        <w:rPr>
          <w:color w:val="205B83"/>
        </w:rPr>
        <w:sym w:font="AGA Arabesque" w:char="0065"/>
      </w:r>
      <w:r>
        <w:rPr>
          <w:rFonts w:asciiTheme="majorBidi" w:hAnsiTheme="majorBidi" w:cstheme="majorBidi"/>
          <w:lang w:val="vi-VN"/>
        </w:rPr>
        <w:t xml:space="preserve">, bởi lẽ khi Nabi Ysa </w:t>
      </w:r>
      <w:r w:rsidRPr="00452AE3">
        <w:rPr>
          <w:color w:val="205B83"/>
        </w:rPr>
        <w:sym w:font="AGA Arabesque" w:char="0075"/>
      </w:r>
      <w:r>
        <w:rPr>
          <w:rFonts w:asciiTheme="majorBidi" w:hAnsiTheme="majorBidi" w:cstheme="majorBidi"/>
          <w:lang w:val="vi-VN"/>
        </w:rPr>
        <w:t xml:space="preserve"> xuống trần trở lại thì Người vẫn hành đạo và thờ phượng Allah </w:t>
      </w:r>
      <w:r w:rsidRPr="00032E3B">
        <w:rPr>
          <w:color w:val="205B83"/>
        </w:rPr>
        <w:sym w:font="AGA Arabesque" w:char="0049"/>
      </w:r>
      <w:r>
        <w:rPr>
          <w:rFonts w:asciiTheme="majorBidi" w:hAnsiTheme="majorBidi" w:cstheme="majorBidi"/>
          <w:lang w:val="vi-VN"/>
        </w:rPr>
        <w:t xml:space="preserve"> theo hệ thống giáo lý Nabi của chúng ta </w:t>
      </w:r>
      <w:r w:rsidRPr="00812337">
        <w:rPr>
          <w:color w:val="205B83"/>
        </w:rPr>
        <w:sym w:font="AGA Arabesque" w:char="0065"/>
      </w:r>
      <w:r>
        <w:rPr>
          <w:color w:val="205B83"/>
          <w:lang w:val="vi-VN"/>
        </w:rPr>
        <w:t xml:space="preserve"> </w:t>
      </w:r>
      <w:r>
        <w:rPr>
          <w:rFonts w:asciiTheme="majorBidi" w:hAnsiTheme="majorBidi" w:cstheme="majorBidi"/>
          <w:lang w:val="vi-VN"/>
        </w:rPr>
        <w:t>chứ không phải theo hệ thống giáo lý trước đây của Người</w:t>
      </w:r>
      <w:r w:rsidR="0070021B" w:rsidRPr="0070021B">
        <w:rPr>
          <w:rFonts w:asciiTheme="majorBidi" w:hAnsiTheme="majorBidi" w:cstheme="majorBidi"/>
          <w:lang w:val="vi-VN"/>
        </w:rPr>
        <w:t>,</w:t>
      </w:r>
      <w:r>
        <w:rPr>
          <w:rFonts w:asciiTheme="majorBidi" w:hAnsiTheme="majorBidi" w:cstheme="majorBidi"/>
          <w:lang w:val="vi-VN"/>
        </w:rPr>
        <w:t xml:space="preserve"> vì nó đã được bôi xóa và thay thế. Như vậy, khi Nabi Ysa </w:t>
      </w:r>
      <w:r w:rsidRPr="00452AE3">
        <w:rPr>
          <w:color w:val="205B83"/>
        </w:rPr>
        <w:sym w:font="AGA Arabesque" w:char="0075"/>
      </w:r>
      <w:r>
        <w:rPr>
          <w:rFonts w:asciiTheme="majorBidi" w:hAnsiTheme="majorBidi" w:cstheme="majorBidi"/>
          <w:lang w:val="vi-VN"/>
        </w:rPr>
        <w:t xml:space="preserve"> được phép trở lại trần gian thì Người sẽ là vị Khalif (người kế thừa quyền trông coi và lãnh đạo) của Nabi Muhammad </w:t>
      </w:r>
      <w:r w:rsidRPr="00812337">
        <w:rPr>
          <w:color w:val="205B83"/>
        </w:rPr>
        <w:sym w:font="AGA Arabesque" w:char="0065"/>
      </w:r>
      <w:r>
        <w:rPr>
          <w:rFonts w:asciiTheme="majorBidi" w:hAnsiTheme="majorBidi" w:cstheme="majorBidi"/>
          <w:lang w:val="vi-VN"/>
        </w:rPr>
        <w:t>, Người sẽ quản lý và phân xử</w:t>
      </w:r>
      <w:r w:rsidR="00602790">
        <w:rPr>
          <w:rFonts w:asciiTheme="majorBidi" w:hAnsiTheme="majorBidi" w:cstheme="majorBidi"/>
          <w:lang w:val="vi-VN"/>
        </w:rPr>
        <w:t xml:space="preserve"> the</w:t>
      </w:r>
      <w:r>
        <w:rPr>
          <w:rFonts w:asciiTheme="majorBidi" w:hAnsiTheme="majorBidi" w:cstheme="majorBidi"/>
          <w:lang w:val="vi-VN"/>
        </w:rPr>
        <w:t xml:space="preserve">o hệ thống giáo luật của Nabi chúng ta Muhammad </w:t>
      </w:r>
      <w:r w:rsidRPr="00812337">
        <w:rPr>
          <w:color w:val="205B83"/>
        </w:rPr>
        <w:sym w:font="AGA Arabesque" w:char="0065"/>
      </w:r>
      <w:r>
        <w:rPr>
          <w:rFonts w:asciiTheme="majorBidi" w:hAnsiTheme="majorBidi" w:cstheme="majorBidi"/>
          <w:lang w:val="vi-VN"/>
        </w:rPr>
        <w:t>.</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Như vậy, Nabi Muhammad </w:t>
      </w:r>
      <w:r w:rsidRPr="00812337">
        <w:rPr>
          <w:color w:val="205B83"/>
        </w:rPr>
        <w:sym w:font="AGA Arabesque" w:char="0065"/>
      </w:r>
      <w:r>
        <w:rPr>
          <w:rFonts w:asciiTheme="majorBidi" w:hAnsiTheme="majorBidi" w:cstheme="majorBidi"/>
          <w:lang w:val="vi-VN"/>
        </w:rPr>
        <w:t xml:space="preserve"> là vị Nabi cuối cùng. Allah đã mặc khải xuống cho Người một Kinh sách chứa đựng hệ thống giáo lý hoàn hảo nhất, bao quát tất cả mọi sự việc và phù hợp với mọi thời đại cho tới ngày Tận Thế một cách tốt đẹp và trọn vẹn nhất. Trong hai bộ Sahih Albukhari và Muslim cũng như các bộ Hadith khác có ghi ông Jabir bin Abdullah </w:t>
      </w:r>
      <w:r w:rsidRPr="00DC1DE9">
        <w:rPr>
          <w:color w:val="205B83"/>
        </w:rPr>
        <w:sym w:font="AGA Arabesque" w:char="0074"/>
      </w:r>
      <w:r>
        <w:rPr>
          <w:rFonts w:asciiTheme="majorBidi" w:hAnsiTheme="majorBidi" w:cstheme="majorBidi"/>
          <w:lang w:val="vi-VN"/>
        </w:rPr>
        <w:t xml:space="preserve"> thuật lại rằng Thiên sứ của Allah </w:t>
      </w:r>
      <w:r w:rsidRPr="00812337">
        <w:rPr>
          <w:color w:val="205B83"/>
        </w:rPr>
        <w:sym w:font="AGA Arabesque" w:char="0065"/>
      </w:r>
      <w:r>
        <w:rPr>
          <w:rFonts w:asciiTheme="majorBidi" w:hAnsiTheme="majorBidi" w:cstheme="majorBidi"/>
          <w:lang w:val="vi-VN"/>
        </w:rPr>
        <w:t xml:space="preserve"> nói:</w:t>
      </w:r>
    </w:p>
    <w:p w:rsidR="00483E05" w:rsidRDefault="00483E05" w:rsidP="00483E05">
      <w:pPr>
        <w:autoSpaceDE w:val="0"/>
        <w:autoSpaceDN w:val="0"/>
        <w:adjustRightInd w:val="0"/>
        <w:spacing w:before="120" w:after="0" w:line="240" w:lineRule="auto"/>
        <w:jc w:val="both"/>
        <w:rPr>
          <w:rFonts w:cs="KFGQPC Uthman Taha Naskh"/>
          <w:b/>
          <w:bCs/>
          <w:color w:val="1F3864"/>
          <w:sz w:val="32"/>
          <w:szCs w:val="32"/>
          <w:rtl/>
        </w:rPr>
      </w:pPr>
      <w:r w:rsidRPr="00314B6A">
        <w:rPr>
          <w:rFonts w:cs="KFGQPC Uthman Taha Naskh" w:hint="cs"/>
          <w:b/>
          <w:bCs/>
          <w:color w:val="1F3864"/>
          <w:sz w:val="32"/>
          <w:szCs w:val="32"/>
          <w:rtl/>
        </w:rPr>
        <w:t>{</w:t>
      </w:r>
      <w:r w:rsidRPr="00CB7F5E">
        <w:rPr>
          <w:rFonts w:ascii="Traditional Arabic" w:cs="KFGQPC Uthman Taha Naskh" w:hint="cs"/>
          <w:b/>
          <w:bCs/>
          <w:color w:val="1F3864"/>
          <w:sz w:val="32"/>
          <w:szCs w:val="32"/>
          <w:rtl/>
        </w:rPr>
        <w:t>مَثَلِى</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وَمَثَلُ</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الأَنْبِيَاءِ</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مِنْ</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قَبْلِى</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كَمَثَلِ</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رَجُلٍ</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بَنَى</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بُنْيَانًا</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فَأَحْسَنَهُ</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وَأَجْمَلَهُ</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إِلاَّ</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مَوْضِعَ</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لَبِنَةٍ</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مِنْ</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زَاوِيَةٍ</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مِنْ</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زَوَايَاهُ</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فَجَعَلَ</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النَّاسُ</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يَطُوفُونَ</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بِهِ</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وَيَعْجَبُونَ</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لَهُ</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وَيَقُولُونَ</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هَلاَّ</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وُضِعَتْ</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هَذِهِ</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اللَّبِنَةُ</w:t>
      </w:r>
      <w:r w:rsidRPr="00CB7F5E">
        <w:rPr>
          <w:rFonts w:ascii="Traditional Arabic" w:cs="KFGQPC Uthman Taha Naskh"/>
          <w:b/>
          <w:bCs/>
          <w:color w:val="1F3864"/>
          <w:sz w:val="32"/>
          <w:szCs w:val="32"/>
          <w:rtl/>
        </w:rPr>
        <w:t xml:space="preserve"> - </w:t>
      </w:r>
      <w:r w:rsidRPr="00CB7F5E">
        <w:rPr>
          <w:rFonts w:ascii="Traditional Arabic" w:cs="KFGQPC Uthman Taha Naskh" w:hint="cs"/>
          <w:b/>
          <w:bCs/>
          <w:color w:val="1F3864"/>
          <w:sz w:val="32"/>
          <w:szCs w:val="32"/>
          <w:rtl/>
        </w:rPr>
        <w:t>قَالَ</w:t>
      </w:r>
      <w:r w:rsidRPr="00CB7F5E">
        <w:rPr>
          <w:rFonts w:ascii="Traditional Arabic" w:cs="KFGQPC Uthman Taha Naskh"/>
          <w:b/>
          <w:bCs/>
          <w:color w:val="1F3864"/>
          <w:sz w:val="32"/>
          <w:szCs w:val="32"/>
          <w:rtl/>
        </w:rPr>
        <w:t xml:space="preserve"> - </w:t>
      </w:r>
      <w:r w:rsidRPr="00CB7F5E">
        <w:rPr>
          <w:rFonts w:ascii="Traditional Arabic" w:cs="KFGQPC Uthman Taha Naskh" w:hint="cs"/>
          <w:b/>
          <w:bCs/>
          <w:color w:val="1F3864"/>
          <w:sz w:val="32"/>
          <w:szCs w:val="32"/>
          <w:rtl/>
        </w:rPr>
        <w:t>فَأَنَا</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اللَّبِنَةُ</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وَأَنَا</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خَاتَمُ</w:t>
      </w:r>
      <w:r w:rsidRPr="00CB7F5E">
        <w:rPr>
          <w:rFonts w:ascii="Traditional Arabic" w:cs="KFGQPC Uthman Taha Naskh"/>
          <w:b/>
          <w:bCs/>
          <w:color w:val="1F3864"/>
          <w:sz w:val="32"/>
          <w:szCs w:val="32"/>
          <w:rtl/>
        </w:rPr>
        <w:t xml:space="preserve"> </w:t>
      </w:r>
      <w:r w:rsidRPr="00CB7F5E">
        <w:rPr>
          <w:rFonts w:ascii="Traditional Arabic" w:cs="KFGQPC Uthman Taha Naskh" w:hint="cs"/>
          <w:b/>
          <w:bCs/>
          <w:color w:val="1F3864"/>
          <w:sz w:val="32"/>
          <w:szCs w:val="32"/>
          <w:rtl/>
        </w:rPr>
        <w:t>النَّبِيِّينَ</w:t>
      </w:r>
      <w:r w:rsidRPr="00685359">
        <w:rPr>
          <w:rFonts w:cs="KFGQPC Uthman Taha Naskh" w:hint="cs"/>
          <w:b/>
          <w:bCs/>
          <w:color w:val="1F3864"/>
          <w:sz w:val="32"/>
          <w:szCs w:val="32"/>
          <w:rtl/>
        </w:rPr>
        <w:t>}</w:t>
      </w:r>
      <w:r>
        <w:rPr>
          <w:rFonts w:cs="KFGQPC Uthman Taha Naskh" w:hint="cs"/>
          <w:b/>
          <w:bCs/>
          <w:color w:val="1F3864"/>
          <w:sz w:val="32"/>
          <w:szCs w:val="32"/>
          <w:rtl/>
        </w:rPr>
        <w:t>.</w:t>
      </w:r>
    </w:p>
    <w:p w:rsidR="00170945" w:rsidRDefault="00170945" w:rsidP="00170945">
      <w:pPr>
        <w:autoSpaceDE w:val="0"/>
        <w:autoSpaceDN w:val="0"/>
        <w:bidi w:val="0"/>
        <w:adjustRightInd w:val="0"/>
        <w:spacing w:before="120" w:after="0" w:line="240" w:lineRule="auto"/>
        <w:jc w:val="both"/>
        <w:rPr>
          <w:rFonts w:asciiTheme="majorBidi" w:hAnsiTheme="majorBidi" w:cstheme="majorBidi"/>
          <w:b/>
          <w:bCs/>
          <w:color w:val="1F3864"/>
          <w:lang w:val="vi-VN"/>
        </w:rPr>
      </w:pPr>
      <w:r>
        <w:rPr>
          <w:rFonts w:asciiTheme="majorBidi" w:hAnsiTheme="majorBidi" w:cstheme="majorBidi"/>
          <w:b/>
          <w:bCs/>
          <w:color w:val="1F3864"/>
          <w:lang w:val="vi-VN"/>
        </w:rPr>
        <w:t xml:space="preserve">“Hình ảnh của Ta và hình ảnh của các vị Thiên sứ trước Ta giống như hình ảnh của một người đàn ông xây một công trình kiến trúc, y đã hoàn tất tốt đẹp trừ một miếng gạch tại một góc của công trình; thế là mọi </w:t>
      </w:r>
      <w:r>
        <w:rPr>
          <w:rFonts w:asciiTheme="majorBidi" w:hAnsiTheme="majorBidi" w:cstheme="majorBidi"/>
          <w:b/>
          <w:bCs/>
          <w:color w:val="1F3864"/>
          <w:lang w:val="vi-VN"/>
        </w:rPr>
        <w:lastRenderedPageBreak/>
        <w:t>người đi vòng quanh, họ ngưỡng mộ công trình nhưng họ lại nói: nếu chỗ này được gắn thêm một viên gạch nữa thì hoàn hảo. Ta chính là viên gạch đó và Ta chính là vị Thiên sứ cuối cùng”.</w:t>
      </w:r>
    </w:p>
    <w:p w:rsidR="00483E05" w:rsidRPr="005077DB" w:rsidRDefault="00483E05" w:rsidP="00483E05">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Pr>
          <w:rFonts w:asciiTheme="majorBidi" w:hAnsiTheme="majorBidi" w:cstheme="majorBidi" w:hint="cs"/>
          <w:rtl/>
          <w:lang w:val="vi-VN"/>
        </w:rPr>
        <w:t xml:space="preserve"> </w:t>
      </w:r>
      <w:r w:rsidRPr="00812337">
        <w:rPr>
          <w:color w:val="205B83"/>
        </w:rPr>
        <w:sym w:font="AGA Arabesque" w:char="0065"/>
      </w:r>
      <w:r>
        <w:rPr>
          <w:rFonts w:asciiTheme="majorBidi" w:hAnsiTheme="majorBidi" w:cstheme="majorBidi"/>
          <w:lang w:val="vi-VN"/>
        </w:rPr>
        <w:t xml:space="preserve"> nói: </w:t>
      </w:r>
    </w:p>
    <w:p w:rsidR="00483E05" w:rsidRDefault="00483E05" w:rsidP="00483E05">
      <w:pPr>
        <w:autoSpaceDE w:val="0"/>
        <w:autoSpaceDN w:val="0"/>
        <w:adjustRightInd w:val="0"/>
        <w:spacing w:before="120" w:after="0" w:line="240" w:lineRule="auto"/>
        <w:jc w:val="both"/>
        <w:rPr>
          <w:rFonts w:cs="KFGQPC Uthman Taha Naskh"/>
          <w:color w:val="1F3864"/>
          <w:rtl/>
        </w:rPr>
      </w:pPr>
      <w:r w:rsidRPr="00343FF1">
        <w:rPr>
          <w:rFonts w:cs="KFGQPC Uthman Taha Naskh" w:hint="cs"/>
          <w:b/>
          <w:bCs/>
          <w:color w:val="1F3864"/>
          <w:sz w:val="32"/>
          <w:szCs w:val="32"/>
          <w:rtl/>
        </w:rPr>
        <w:t>{</w:t>
      </w:r>
      <w:r w:rsidRPr="00343FF1">
        <w:rPr>
          <w:rFonts w:ascii="Traditional Arabic" w:cs="KFGQPC Uthman Taha Naskh" w:hint="cs"/>
          <w:b/>
          <w:bCs/>
          <w:color w:val="1F3864"/>
          <w:sz w:val="32"/>
          <w:szCs w:val="32"/>
          <w:rtl/>
        </w:rPr>
        <w:t>كَانَتْ</w:t>
      </w:r>
      <w:r w:rsidRPr="00343FF1">
        <w:rPr>
          <w:rFonts w:ascii="Traditional Arabic" w:cs="KFGQPC Uthman Taha Naskh"/>
          <w:b/>
          <w:bCs/>
          <w:color w:val="1F3864"/>
          <w:sz w:val="32"/>
          <w:szCs w:val="32"/>
          <w:rtl/>
        </w:rPr>
        <w:t xml:space="preserve"> </w:t>
      </w:r>
      <w:r w:rsidRPr="00343FF1">
        <w:rPr>
          <w:rFonts w:ascii="Traditional Arabic" w:cs="KFGQPC Uthman Taha Naskh" w:hint="cs"/>
          <w:b/>
          <w:bCs/>
          <w:color w:val="1F3864"/>
          <w:sz w:val="32"/>
          <w:szCs w:val="32"/>
          <w:rtl/>
        </w:rPr>
        <w:t>بَنُو</w:t>
      </w:r>
      <w:r w:rsidRPr="00343FF1">
        <w:rPr>
          <w:rFonts w:ascii="Traditional Arabic" w:cs="KFGQPC Uthman Taha Naskh"/>
          <w:b/>
          <w:bCs/>
          <w:color w:val="1F3864"/>
          <w:sz w:val="32"/>
          <w:szCs w:val="32"/>
          <w:rtl/>
        </w:rPr>
        <w:t xml:space="preserve"> </w:t>
      </w:r>
      <w:r w:rsidRPr="00343FF1">
        <w:rPr>
          <w:rFonts w:ascii="Traditional Arabic" w:cs="KFGQPC Uthman Taha Naskh" w:hint="cs"/>
          <w:b/>
          <w:bCs/>
          <w:color w:val="1F3864"/>
          <w:sz w:val="32"/>
          <w:szCs w:val="32"/>
          <w:rtl/>
        </w:rPr>
        <w:t>إِسْرَائِيلَ</w:t>
      </w:r>
      <w:r w:rsidRPr="00343FF1">
        <w:rPr>
          <w:rFonts w:ascii="Traditional Arabic" w:cs="KFGQPC Uthman Taha Naskh"/>
          <w:b/>
          <w:bCs/>
          <w:color w:val="1F3864"/>
          <w:sz w:val="32"/>
          <w:szCs w:val="32"/>
          <w:rtl/>
        </w:rPr>
        <w:t xml:space="preserve"> </w:t>
      </w:r>
      <w:r w:rsidRPr="00343FF1">
        <w:rPr>
          <w:rFonts w:ascii="Traditional Arabic" w:cs="KFGQPC Uthman Taha Naskh" w:hint="cs"/>
          <w:b/>
          <w:bCs/>
          <w:color w:val="1F3864"/>
          <w:sz w:val="32"/>
          <w:szCs w:val="32"/>
          <w:rtl/>
        </w:rPr>
        <w:t>تَسُوسُهُمُ</w:t>
      </w:r>
      <w:r w:rsidRPr="00343FF1">
        <w:rPr>
          <w:rFonts w:ascii="Traditional Arabic" w:cs="KFGQPC Uthman Taha Naskh"/>
          <w:b/>
          <w:bCs/>
          <w:color w:val="1F3864"/>
          <w:sz w:val="32"/>
          <w:szCs w:val="32"/>
          <w:rtl/>
        </w:rPr>
        <w:t xml:space="preserve"> </w:t>
      </w:r>
      <w:r w:rsidRPr="00343FF1">
        <w:rPr>
          <w:rFonts w:ascii="Traditional Arabic" w:cs="KFGQPC Uthman Taha Naskh" w:hint="cs"/>
          <w:b/>
          <w:bCs/>
          <w:color w:val="1F3864"/>
          <w:sz w:val="32"/>
          <w:szCs w:val="32"/>
          <w:rtl/>
        </w:rPr>
        <w:t>الأَنْبِيَاءُ،</w:t>
      </w:r>
      <w:r w:rsidRPr="00343FF1">
        <w:rPr>
          <w:rFonts w:ascii="Traditional Arabic" w:cs="KFGQPC Uthman Taha Naskh"/>
          <w:b/>
          <w:bCs/>
          <w:color w:val="1F3864"/>
          <w:sz w:val="32"/>
          <w:szCs w:val="32"/>
          <w:rtl/>
        </w:rPr>
        <w:t xml:space="preserve"> </w:t>
      </w:r>
      <w:r w:rsidRPr="00343FF1">
        <w:rPr>
          <w:rFonts w:ascii="Traditional Arabic" w:cs="KFGQPC Uthman Taha Naskh" w:hint="cs"/>
          <w:b/>
          <w:bCs/>
          <w:color w:val="1F3864"/>
          <w:sz w:val="32"/>
          <w:szCs w:val="32"/>
          <w:rtl/>
        </w:rPr>
        <w:t>كُلَّمَا</w:t>
      </w:r>
      <w:r w:rsidRPr="00343FF1">
        <w:rPr>
          <w:rFonts w:ascii="Traditional Arabic" w:cs="KFGQPC Uthman Taha Naskh"/>
          <w:b/>
          <w:bCs/>
          <w:color w:val="1F3864"/>
          <w:sz w:val="32"/>
          <w:szCs w:val="32"/>
          <w:rtl/>
        </w:rPr>
        <w:t xml:space="preserve"> </w:t>
      </w:r>
      <w:r w:rsidRPr="00343FF1">
        <w:rPr>
          <w:rFonts w:ascii="Traditional Arabic" w:cs="KFGQPC Uthman Taha Naskh" w:hint="cs"/>
          <w:b/>
          <w:bCs/>
          <w:color w:val="1F3864"/>
          <w:sz w:val="32"/>
          <w:szCs w:val="32"/>
          <w:rtl/>
        </w:rPr>
        <w:t>هَلَكَ</w:t>
      </w:r>
      <w:r w:rsidRPr="00343FF1">
        <w:rPr>
          <w:rFonts w:ascii="Traditional Arabic" w:cs="KFGQPC Uthman Taha Naskh"/>
          <w:b/>
          <w:bCs/>
          <w:color w:val="1F3864"/>
          <w:sz w:val="32"/>
          <w:szCs w:val="32"/>
          <w:rtl/>
        </w:rPr>
        <w:t xml:space="preserve"> </w:t>
      </w:r>
      <w:r w:rsidRPr="00343FF1">
        <w:rPr>
          <w:rFonts w:ascii="Traditional Arabic" w:cs="KFGQPC Uthman Taha Naskh" w:hint="cs"/>
          <w:b/>
          <w:bCs/>
          <w:color w:val="1F3864"/>
          <w:sz w:val="32"/>
          <w:szCs w:val="32"/>
          <w:rtl/>
        </w:rPr>
        <w:t>نَبِىٌّ</w:t>
      </w:r>
      <w:r w:rsidRPr="00343FF1">
        <w:rPr>
          <w:rFonts w:ascii="Traditional Arabic" w:cs="KFGQPC Uthman Taha Naskh"/>
          <w:b/>
          <w:bCs/>
          <w:color w:val="1F3864"/>
          <w:sz w:val="32"/>
          <w:szCs w:val="32"/>
          <w:rtl/>
        </w:rPr>
        <w:t xml:space="preserve"> </w:t>
      </w:r>
      <w:r w:rsidRPr="00343FF1">
        <w:rPr>
          <w:rFonts w:ascii="Traditional Arabic" w:cs="KFGQPC Uthman Taha Naskh" w:hint="cs"/>
          <w:b/>
          <w:bCs/>
          <w:color w:val="1F3864"/>
          <w:sz w:val="32"/>
          <w:szCs w:val="32"/>
          <w:rtl/>
        </w:rPr>
        <w:t>خَلَفَهُ</w:t>
      </w:r>
      <w:r w:rsidRPr="00343FF1">
        <w:rPr>
          <w:rFonts w:ascii="Traditional Arabic" w:cs="KFGQPC Uthman Taha Naskh"/>
          <w:b/>
          <w:bCs/>
          <w:color w:val="1F3864"/>
          <w:sz w:val="32"/>
          <w:szCs w:val="32"/>
          <w:rtl/>
        </w:rPr>
        <w:t xml:space="preserve"> </w:t>
      </w:r>
      <w:r w:rsidRPr="00343FF1">
        <w:rPr>
          <w:rFonts w:ascii="Traditional Arabic" w:cs="KFGQPC Uthman Taha Naskh" w:hint="cs"/>
          <w:b/>
          <w:bCs/>
          <w:color w:val="1F3864"/>
          <w:sz w:val="32"/>
          <w:szCs w:val="32"/>
          <w:rtl/>
        </w:rPr>
        <w:t>نَبِىٌّ،</w:t>
      </w:r>
      <w:r w:rsidRPr="00343FF1">
        <w:rPr>
          <w:rFonts w:ascii="Traditional Arabic" w:cs="KFGQPC Uthman Taha Naskh"/>
          <w:b/>
          <w:bCs/>
          <w:color w:val="1F3864"/>
          <w:sz w:val="32"/>
          <w:szCs w:val="32"/>
          <w:rtl/>
        </w:rPr>
        <w:t xml:space="preserve"> </w:t>
      </w:r>
      <w:r w:rsidRPr="00343FF1">
        <w:rPr>
          <w:rFonts w:ascii="Traditional Arabic" w:cs="KFGQPC Uthman Taha Naskh" w:hint="cs"/>
          <w:b/>
          <w:bCs/>
          <w:color w:val="1F3864"/>
          <w:sz w:val="32"/>
          <w:szCs w:val="32"/>
          <w:rtl/>
        </w:rPr>
        <w:t>وَإِنَّهُ</w:t>
      </w:r>
      <w:r w:rsidRPr="00343FF1">
        <w:rPr>
          <w:rFonts w:ascii="Traditional Arabic" w:cs="KFGQPC Uthman Taha Naskh"/>
          <w:b/>
          <w:bCs/>
          <w:color w:val="1F3864"/>
          <w:sz w:val="32"/>
          <w:szCs w:val="32"/>
          <w:rtl/>
        </w:rPr>
        <w:t xml:space="preserve"> </w:t>
      </w:r>
      <w:r w:rsidRPr="00343FF1">
        <w:rPr>
          <w:rFonts w:ascii="Traditional Arabic" w:cs="KFGQPC Uthman Taha Naskh" w:hint="cs"/>
          <w:b/>
          <w:bCs/>
          <w:color w:val="1F3864"/>
          <w:sz w:val="32"/>
          <w:szCs w:val="32"/>
          <w:rtl/>
        </w:rPr>
        <w:t>لاَ</w:t>
      </w:r>
      <w:r w:rsidRPr="00343FF1">
        <w:rPr>
          <w:rFonts w:ascii="Traditional Arabic" w:cs="KFGQPC Uthman Taha Naskh"/>
          <w:b/>
          <w:bCs/>
          <w:color w:val="1F3864"/>
          <w:sz w:val="32"/>
          <w:szCs w:val="32"/>
          <w:rtl/>
        </w:rPr>
        <w:t xml:space="preserve"> </w:t>
      </w:r>
      <w:r w:rsidRPr="00343FF1">
        <w:rPr>
          <w:rFonts w:ascii="Traditional Arabic" w:cs="KFGQPC Uthman Taha Naskh" w:hint="cs"/>
          <w:b/>
          <w:bCs/>
          <w:color w:val="1F3864"/>
          <w:sz w:val="32"/>
          <w:szCs w:val="32"/>
          <w:rtl/>
        </w:rPr>
        <w:t>نَبِىَّ</w:t>
      </w:r>
      <w:r w:rsidRPr="00343FF1">
        <w:rPr>
          <w:rFonts w:ascii="Traditional Arabic" w:cs="KFGQPC Uthman Taha Naskh"/>
          <w:b/>
          <w:bCs/>
          <w:color w:val="1F3864"/>
          <w:sz w:val="32"/>
          <w:szCs w:val="32"/>
          <w:rtl/>
        </w:rPr>
        <w:t xml:space="preserve"> </w:t>
      </w:r>
      <w:r w:rsidRPr="00343FF1">
        <w:rPr>
          <w:rFonts w:ascii="Traditional Arabic" w:cs="KFGQPC Uthman Taha Naskh" w:hint="cs"/>
          <w:b/>
          <w:bCs/>
          <w:color w:val="1F3864"/>
          <w:sz w:val="32"/>
          <w:szCs w:val="32"/>
          <w:rtl/>
        </w:rPr>
        <w:t>بَعْدِى</w:t>
      </w:r>
      <w:r w:rsidRPr="00343FF1">
        <w:rPr>
          <w:rFonts w:ascii="Traditional Arabic" w:cs="KFGQPC Uthman Taha Naskh"/>
          <w:b/>
          <w:bCs/>
          <w:color w:val="1F3864"/>
          <w:sz w:val="32"/>
          <w:szCs w:val="32"/>
          <w:rtl/>
        </w:rPr>
        <w:t xml:space="preserve"> </w:t>
      </w:r>
      <w:r w:rsidRPr="00343FF1">
        <w:rPr>
          <w:rFonts w:ascii="Traditional Arabic" w:cs="KFGQPC Uthman Taha Naskh" w:hint="cs"/>
          <w:b/>
          <w:bCs/>
          <w:color w:val="1F3864"/>
          <w:sz w:val="32"/>
          <w:szCs w:val="32"/>
          <w:rtl/>
        </w:rPr>
        <w:t>وَسَيَكُونُ</w:t>
      </w:r>
      <w:r w:rsidRPr="00343FF1">
        <w:rPr>
          <w:rFonts w:ascii="Traditional Arabic" w:cs="KFGQPC Uthman Taha Naskh"/>
          <w:b/>
          <w:bCs/>
          <w:color w:val="1F3864"/>
          <w:sz w:val="32"/>
          <w:szCs w:val="32"/>
          <w:rtl/>
        </w:rPr>
        <w:t xml:space="preserve"> </w:t>
      </w:r>
      <w:r w:rsidRPr="00343FF1">
        <w:rPr>
          <w:rFonts w:ascii="Traditional Arabic" w:cs="KFGQPC Uthman Taha Naskh" w:hint="cs"/>
          <w:b/>
          <w:bCs/>
          <w:color w:val="1F3864"/>
          <w:sz w:val="32"/>
          <w:szCs w:val="32"/>
          <w:rtl/>
        </w:rPr>
        <w:t>خُلَفَاءُ</w:t>
      </w:r>
      <w:r w:rsidRPr="00343FF1">
        <w:rPr>
          <w:rFonts w:ascii="Traditional Arabic" w:cs="KFGQPC Uthman Taha Naskh"/>
          <w:b/>
          <w:bCs/>
          <w:color w:val="1F3864"/>
          <w:sz w:val="32"/>
          <w:szCs w:val="32"/>
          <w:rtl/>
        </w:rPr>
        <w:t xml:space="preserve"> </w:t>
      </w:r>
      <w:r w:rsidRPr="00343FF1">
        <w:rPr>
          <w:rFonts w:ascii="Traditional Arabic" w:cs="KFGQPC Uthman Taha Naskh" w:hint="cs"/>
          <w:b/>
          <w:bCs/>
          <w:color w:val="1F3864"/>
          <w:sz w:val="32"/>
          <w:szCs w:val="32"/>
          <w:rtl/>
        </w:rPr>
        <w:t>فَيَكْثُرُونَ</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343FF1">
        <w:rPr>
          <w:rFonts w:cs="KFGQPC Uthman Taha Naskh" w:hint="cs"/>
          <w:color w:val="1F3864"/>
          <w:rtl/>
        </w:rPr>
        <w:t>رواه البخاري.</w:t>
      </w:r>
    </w:p>
    <w:p w:rsidR="00483E05" w:rsidRDefault="00483E05" w:rsidP="00483E05">
      <w:pPr>
        <w:autoSpaceDE w:val="0"/>
        <w:autoSpaceDN w:val="0"/>
        <w:bidi w:val="0"/>
        <w:adjustRightInd w:val="0"/>
        <w:spacing w:before="120" w:after="0" w:line="240" w:lineRule="auto"/>
        <w:jc w:val="both"/>
        <w:rPr>
          <w:rFonts w:asciiTheme="majorBidi" w:hAnsiTheme="majorBidi" w:cstheme="majorBidi"/>
          <w:color w:val="1F3864"/>
          <w:lang w:val="vi-VN"/>
        </w:rPr>
      </w:pPr>
      <w:r w:rsidRPr="00837C2A">
        <w:rPr>
          <w:rFonts w:asciiTheme="majorBidi" w:hAnsiTheme="majorBidi" w:cstheme="majorBidi"/>
          <w:b/>
          <w:bCs/>
          <w:color w:val="1F3864"/>
          <w:lang w:val="vi-VN"/>
        </w:rPr>
        <w:t>“Các vị Nabi luôn là những người lãnh đạo chính trị cho người dân Isra’il, khi một vị Nabi qua đời thì lại có một vị Nabi</w:t>
      </w:r>
      <w:r w:rsidR="00F92BB0" w:rsidRPr="00837C2A">
        <w:rPr>
          <w:rFonts w:asciiTheme="majorBidi" w:hAnsiTheme="majorBidi" w:cstheme="majorBidi"/>
          <w:b/>
          <w:bCs/>
          <w:color w:val="1F3864"/>
          <w:lang w:val="vi-VN"/>
        </w:rPr>
        <w:t xml:space="preserve"> khác</w:t>
      </w:r>
      <w:r w:rsidRPr="00837C2A">
        <w:rPr>
          <w:rFonts w:asciiTheme="majorBidi" w:hAnsiTheme="majorBidi" w:cstheme="majorBidi"/>
          <w:b/>
          <w:bCs/>
          <w:color w:val="1F3864"/>
          <w:lang w:val="vi-VN"/>
        </w:rPr>
        <w:t xml:space="preserve"> tiếp nối sau đó, nhưng sẽ không có vị Nabi nào tiếp nối sau Ta mà sẽ có những vị Khalif và họ rất nhiều.”</w:t>
      </w:r>
      <w:r>
        <w:rPr>
          <w:rFonts w:asciiTheme="majorBidi" w:hAnsiTheme="majorBidi" w:cstheme="majorBidi"/>
          <w:b/>
          <w:bCs/>
          <w:color w:val="1F3864"/>
          <w:lang w:val="vi-VN"/>
        </w:rPr>
        <w:t xml:space="preserve"> </w:t>
      </w:r>
      <w:r w:rsidRPr="00AB73F6">
        <w:rPr>
          <w:rFonts w:asciiTheme="majorBidi" w:hAnsiTheme="majorBidi" w:cstheme="majorBidi"/>
          <w:color w:val="1F3864"/>
          <w:lang w:val="vi-VN"/>
        </w:rPr>
        <w:t>(</w:t>
      </w:r>
      <w:r w:rsidRPr="00AB73F6">
        <w:rPr>
          <w:rFonts w:asciiTheme="majorBidi" w:hAnsiTheme="majorBidi" w:cstheme="majorBidi"/>
          <w:i/>
          <w:iCs/>
          <w:color w:val="1F3864"/>
          <w:lang w:val="vi-VN"/>
        </w:rPr>
        <w:t>Albukhari</w:t>
      </w:r>
      <w:r w:rsidRPr="00AB73F6">
        <w:rPr>
          <w:rFonts w:asciiTheme="majorBidi" w:hAnsiTheme="majorBidi" w:cstheme="majorBidi"/>
          <w:color w:val="1F3864"/>
          <w:lang w:val="vi-VN"/>
        </w:rPr>
        <w:t>).</w:t>
      </w:r>
    </w:p>
    <w:p w:rsidR="00483E05" w:rsidRDefault="00483E05" w:rsidP="00483E05">
      <w:pPr>
        <w:autoSpaceDE w:val="0"/>
        <w:autoSpaceDN w:val="0"/>
        <w:bidi w:val="0"/>
        <w:adjustRightInd w:val="0"/>
        <w:spacing w:before="120" w:after="0" w:line="240" w:lineRule="auto"/>
        <w:ind w:firstLine="720"/>
        <w:jc w:val="both"/>
        <w:rPr>
          <w:rFonts w:asciiTheme="majorBidi" w:hAnsiTheme="majorBidi" w:cstheme="majorBidi"/>
          <w:lang w:val="vi-VN"/>
        </w:rPr>
      </w:pPr>
      <w:r w:rsidRPr="00177A4E">
        <w:rPr>
          <w:rFonts w:asciiTheme="majorBidi" w:hAnsiTheme="majorBidi" w:cstheme="majorBidi"/>
          <w:lang w:val="vi-VN"/>
        </w:rPr>
        <w:t>Ông</w:t>
      </w:r>
      <w:r>
        <w:rPr>
          <w:rFonts w:asciiTheme="majorBidi" w:hAnsiTheme="majorBidi" w:cstheme="majorBidi"/>
          <w:lang w:val="vi-VN"/>
        </w:rPr>
        <w:t xml:space="preserve"> Jabir bin Samurah </w:t>
      </w:r>
      <w:r w:rsidRPr="00DC1DE9">
        <w:rPr>
          <w:color w:val="205B83"/>
        </w:rPr>
        <w:sym w:font="AGA Arabesque" w:char="0074"/>
      </w:r>
      <w:r>
        <w:rPr>
          <w:rFonts w:asciiTheme="majorBidi" w:hAnsiTheme="majorBidi" w:cstheme="majorBidi"/>
          <w:lang w:val="vi-VN"/>
        </w:rPr>
        <w:t xml:space="preserve"> nói: Tôi đã thấy dấu kí hiệu biểu tượng cho sứ mạng Nabi cuối cùng trên lưng của Thiên sứ, nó trông giống như quả trứng của bồ câu (</w:t>
      </w:r>
      <w:r w:rsidRPr="00177A4E">
        <w:rPr>
          <w:rFonts w:asciiTheme="majorBidi" w:hAnsiTheme="majorBidi" w:cstheme="majorBidi"/>
          <w:i/>
          <w:iCs/>
          <w:lang w:val="vi-VN"/>
        </w:rPr>
        <w:t>Hadith do Muslim ghi lại</w:t>
      </w:r>
      <w:r>
        <w:rPr>
          <w:rFonts w:asciiTheme="majorBidi" w:hAnsiTheme="majorBidi" w:cstheme="majorBidi"/>
          <w:lang w:val="vi-VN"/>
        </w:rPr>
        <w:t>).</w:t>
      </w:r>
    </w:p>
    <w:p w:rsidR="00483E05" w:rsidRDefault="00483E05" w:rsidP="00483E05">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Học giả Ibnu Hajar nói trong bộ giảng giải Sahih Albukhari nói: </w:t>
      </w:r>
      <w:r w:rsidRPr="0070021B">
        <w:rPr>
          <w:rFonts w:asciiTheme="majorBidi" w:hAnsiTheme="majorBidi" w:cstheme="majorBidi"/>
          <w:i/>
          <w:iCs/>
          <w:lang w:val="vi-VN"/>
        </w:rPr>
        <w:t>Học giả Al-Qurtubi nói rằng các Hadith xác thực đều tư</w:t>
      </w:r>
      <w:r w:rsidR="00427351" w:rsidRPr="0070021B">
        <w:rPr>
          <w:rFonts w:asciiTheme="majorBidi" w:hAnsiTheme="majorBidi" w:cstheme="majorBidi"/>
          <w:i/>
          <w:iCs/>
          <w:lang w:val="vi-VN"/>
        </w:rPr>
        <w:t>ơ</w:t>
      </w:r>
      <w:r w:rsidRPr="0070021B">
        <w:rPr>
          <w:rFonts w:asciiTheme="majorBidi" w:hAnsiTheme="majorBidi" w:cstheme="majorBidi"/>
          <w:i/>
          <w:iCs/>
          <w:lang w:val="vi-VN"/>
        </w:rPr>
        <w:t xml:space="preserve">ng đồng rằng con dấu cho sứ mạng Nabi cuối cùng là một vết màu đỏ nhô ra ngoài nằm ở bờ vai bên trái của Người </w:t>
      </w:r>
      <w:r w:rsidRPr="0070021B">
        <w:rPr>
          <w:i/>
          <w:iCs/>
          <w:color w:val="205B83"/>
        </w:rPr>
        <w:sym w:font="AGA Arabesque" w:char="0065"/>
      </w:r>
      <w:r w:rsidRPr="0070021B">
        <w:rPr>
          <w:rFonts w:asciiTheme="majorBidi" w:hAnsiTheme="majorBidi" w:cstheme="majorBidi"/>
          <w:i/>
          <w:iCs/>
          <w:lang w:val="vi-VN"/>
        </w:rPr>
        <w:t xml:space="preserve"> nếu nói nhỏ thì cỡ quả trứng bồ câu</w:t>
      </w:r>
      <w:r w:rsidR="0070021B" w:rsidRPr="0070021B">
        <w:rPr>
          <w:rFonts w:asciiTheme="majorBidi" w:hAnsiTheme="majorBidi" w:cstheme="majorBidi"/>
          <w:i/>
          <w:iCs/>
          <w:lang w:val="vi-VN"/>
        </w:rPr>
        <w:t>,</w:t>
      </w:r>
      <w:r w:rsidRPr="0070021B">
        <w:rPr>
          <w:rFonts w:asciiTheme="majorBidi" w:hAnsiTheme="majorBidi" w:cstheme="majorBidi"/>
          <w:i/>
          <w:iCs/>
          <w:lang w:val="vi-VN"/>
        </w:rPr>
        <w:t xml:space="preserve"> còn nếu nói lớn thì cỡ một nắm tay</w:t>
      </w:r>
      <w:r>
        <w:rPr>
          <w:rFonts w:asciiTheme="majorBidi" w:hAnsiTheme="majorBidi" w:cstheme="majorBidi"/>
          <w:lang w:val="vi-VN"/>
        </w:rPr>
        <w:t>.</w:t>
      </w:r>
    </w:p>
    <w:p w:rsidR="0070021B" w:rsidRPr="000B1B73" w:rsidRDefault="00483E05" w:rsidP="00483E05">
      <w:pPr>
        <w:autoSpaceDE w:val="0"/>
        <w:autoSpaceDN w:val="0"/>
        <w:bidi w:val="0"/>
        <w:adjustRightInd w:val="0"/>
        <w:spacing w:before="120" w:after="0" w:line="240" w:lineRule="auto"/>
        <w:ind w:firstLine="720"/>
        <w:jc w:val="both"/>
        <w:rPr>
          <w:rFonts w:asciiTheme="majorBidi" w:hAnsiTheme="majorBidi" w:cstheme="majorBidi"/>
          <w:lang w:val="vi-VN"/>
        </w:rPr>
      </w:pPr>
      <w:r w:rsidRPr="00AC7E9D">
        <w:rPr>
          <w:rFonts w:asciiTheme="majorBidi" w:hAnsiTheme="majorBidi" w:cstheme="majorBidi"/>
          <w:lang w:val="vi-VN"/>
        </w:rPr>
        <w:t xml:space="preserve">Các học giả nói: </w:t>
      </w:r>
      <w:r w:rsidRPr="0070021B">
        <w:rPr>
          <w:rFonts w:asciiTheme="majorBidi" w:hAnsiTheme="majorBidi" w:cstheme="majorBidi"/>
          <w:i/>
          <w:iCs/>
          <w:lang w:val="vi-VN"/>
        </w:rPr>
        <w:t>Sự bí ẩn trong sự việc đó là quả tim nằm ở phía bên đó.</w:t>
      </w:r>
      <w:r w:rsidRPr="00AC7E9D">
        <w:rPr>
          <w:rFonts w:asciiTheme="majorBidi" w:hAnsiTheme="majorBidi" w:cstheme="majorBidi"/>
          <w:lang w:val="vi-VN"/>
        </w:rPr>
        <w:t xml:space="preserve"> </w:t>
      </w:r>
    </w:p>
    <w:p w:rsidR="0070021B" w:rsidRPr="000B1B73" w:rsidRDefault="00483E05" w:rsidP="0070021B">
      <w:pPr>
        <w:autoSpaceDE w:val="0"/>
        <w:autoSpaceDN w:val="0"/>
        <w:bidi w:val="0"/>
        <w:adjustRightInd w:val="0"/>
        <w:spacing w:before="120" w:after="0" w:line="240" w:lineRule="auto"/>
        <w:ind w:firstLine="720"/>
        <w:jc w:val="both"/>
        <w:rPr>
          <w:rFonts w:asciiTheme="majorBidi" w:hAnsiTheme="majorBidi" w:cstheme="majorBidi"/>
          <w:i/>
          <w:iCs/>
          <w:lang w:val="vi-VN"/>
        </w:rPr>
      </w:pPr>
      <w:r w:rsidRPr="00AC7E9D">
        <w:rPr>
          <w:rFonts w:asciiTheme="majorBidi" w:hAnsiTheme="majorBidi" w:cstheme="majorBidi"/>
          <w:lang w:val="vi-VN"/>
        </w:rPr>
        <w:t xml:space="preserve">Học giả Assuhayli nói: </w:t>
      </w:r>
      <w:r w:rsidRPr="0070021B">
        <w:rPr>
          <w:rFonts w:asciiTheme="majorBidi" w:hAnsiTheme="majorBidi" w:cstheme="majorBidi"/>
          <w:i/>
          <w:iCs/>
          <w:lang w:val="vi-VN"/>
        </w:rPr>
        <w:t xml:space="preserve">Con dấu sứ mạng Nabi cuối cùng nằm ở trên vai của Người là nhằm bảo vệ </w:t>
      </w:r>
      <w:r w:rsidRPr="0070021B">
        <w:rPr>
          <w:rFonts w:asciiTheme="majorBidi" w:hAnsiTheme="majorBidi" w:cstheme="majorBidi"/>
          <w:i/>
          <w:iCs/>
          <w:lang w:val="vi-VN"/>
        </w:rPr>
        <w:lastRenderedPageBreak/>
        <w:t xml:space="preserve">Người khỏi sự quấy nhiễu của Shaytan, và chỗ đó chính là lối vào của Shaytan. </w:t>
      </w:r>
    </w:p>
    <w:p w:rsidR="00483E05" w:rsidRDefault="00483E05" w:rsidP="0070021B">
      <w:pPr>
        <w:autoSpaceDE w:val="0"/>
        <w:autoSpaceDN w:val="0"/>
        <w:bidi w:val="0"/>
        <w:adjustRightInd w:val="0"/>
        <w:spacing w:before="120" w:after="0" w:line="240" w:lineRule="auto"/>
        <w:ind w:firstLine="720"/>
        <w:jc w:val="both"/>
        <w:rPr>
          <w:rFonts w:asciiTheme="majorBidi" w:hAnsiTheme="majorBidi" w:cstheme="majorBidi"/>
          <w:lang w:val="vi-VN"/>
        </w:rPr>
      </w:pPr>
      <w:r w:rsidRPr="00AC7E9D">
        <w:rPr>
          <w:rFonts w:asciiTheme="majorBidi" w:hAnsiTheme="majorBidi" w:cstheme="majorBidi"/>
          <w:lang w:val="vi-VN"/>
        </w:rPr>
        <w:t>Học giả Ibnu Katheer nói: Bởi thương xót đám bầy</w:t>
      </w:r>
      <w:r>
        <w:rPr>
          <w:rFonts w:asciiTheme="majorBidi" w:hAnsiTheme="majorBidi" w:cstheme="majorBidi"/>
          <w:lang w:val="vi-VN"/>
        </w:rPr>
        <w:t xml:space="preserve"> tôi nên Allah </w:t>
      </w:r>
      <w:r w:rsidRPr="008A2964">
        <w:rPr>
          <w:rFonts w:ascii="KFGQPC Arabic Symbols 01" w:hAnsi="KFGQPC Arabic Symbols 01" w:cs="Traditional Arabic"/>
          <w:color w:val="205B83"/>
          <w:lang w:val="vi-VN"/>
        </w:rPr>
        <w:t></w:t>
      </w:r>
      <w:r>
        <w:rPr>
          <w:rFonts w:asciiTheme="majorBidi" w:hAnsiTheme="majorBidi" w:cstheme="majorBidi"/>
          <w:lang w:val="vi-VN"/>
        </w:rPr>
        <w:t xml:space="preserve"> đã gởi Muhammad </w:t>
      </w:r>
      <w:r w:rsidRPr="00812337">
        <w:rPr>
          <w:color w:val="205B83"/>
        </w:rPr>
        <w:sym w:font="AGA Arabesque" w:char="0065"/>
      </w:r>
      <w:r>
        <w:rPr>
          <w:rFonts w:asciiTheme="majorBidi" w:hAnsiTheme="majorBidi" w:cstheme="majorBidi"/>
          <w:lang w:val="vi-VN"/>
        </w:rPr>
        <w:t xml:space="preserve"> đến cho họ. Một trong những điều cao quý của Người đối với họ là sứ mạng Nabi cuối cùng của Người. Người là vị Nabi và Thiên sứ cuối cùng. Người đến để hoàn thiện tôn giáo thanh khiết. Quả thật, Allah </w:t>
      </w:r>
      <w:r w:rsidRPr="00032E3B">
        <w:rPr>
          <w:color w:val="205B83"/>
        </w:rPr>
        <w:sym w:font="AGA Arabesque" w:char="0049"/>
      </w:r>
      <w:r>
        <w:rPr>
          <w:rFonts w:asciiTheme="majorBidi" w:hAnsiTheme="majorBidi" w:cstheme="majorBidi"/>
          <w:lang w:val="vi-VN"/>
        </w:rPr>
        <w:t xml:space="preserve"> đã phán trong Kinh sách của Ngài và Thiên sứ Muhammad</w:t>
      </w:r>
      <w:r w:rsidR="00A82C83">
        <w:rPr>
          <w:rFonts w:asciiTheme="majorBidi" w:hAnsiTheme="majorBidi" w:cstheme="majorBidi"/>
          <w:lang w:val="vi-VN"/>
        </w:rPr>
        <w:t xml:space="preserve"> </w:t>
      </w:r>
      <w:r w:rsidR="00A82C83" w:rsidRPr="00812337">
        <w:rPr>
          <w:color w:val="205B83"/>
        </w:rPr>
        <w:sym w:font="AGA Arabesque" w:char="0065"/>
      </w:r>
      <w:r>
        <w:rPr>
          <w:rFonts w:asciiTheme="majorBidi" w:hAnsiTheme="majorBidi" w:cstheme="majorBidi"/>
          <w:lang w:val="vi-VN"/>
        </w:rPr>
        <w:t xml:space="preserve"> </w:t>
      </w:r>
      <w:r w:rsidR="002A1794">
        <w:rPr>
          <w:rFonts w:asciiTheme="majorBidi" w:hAnsiTheme="majorBidi" w:cstheme="majorBidi"/>
          <w:lang w:val="vi-VN"/>
        </w:rPr>
        <w:t>đã</w:t>
      </w:r>
      <w:r w:rsidR="00640996">
        <w:rPr>
          <w:rFonts w:asciiTheme="majorBidi" w:hAnsiTheme="majorBidi" w:cstheme="majorBidi"/>
          <w:lang w:val="vi-VN"/>
        </w:rPr>
        <w:t xml:space="preserve"> </w:t>
      </w:r>
      <w:r>
        <w:rPr>
          <w:rFonts w:asciiTheme="majorBidi" w:hAnsiTheme="majorBidi" w:cstheme="majorBidi"/>
          <w:lang w:val="vi-VN"/>
        </w:rPr>
        <w:t xml:space="preserve">nói trong Sunnah của Người cho biết sẽ không có vị Nabi sau Người là để họ biết rằng bất cứ ai đó thời sau Người tự xưng là Nabi được cử phái đến thì đó là kẻ nói dối và giả mạo. Dù những kẻ đó có mang đến những bùa phép cũng như những khả năng phi thường nào đó thì tất cả họ đều là giả dối. Và những kẻ này thường kêu gọi đến với sự lệch lạc và sai trái, họ sẽ không kêu gọi người làm điều tốt và ngăn cản người làm điều xấu mà họ chỉ kêu gọi đến với tội lỗi và điều xấu xa, như Allah </w:t>
      </w:r>
      <w:r w:rsidRPr="00032E3B">
        <w:rPr>
          <w:color w:val="205B83"/>
        </w:rPr>
        <w:sym w:font="AGA Arabesque" w:char="0049"/>
      </w:r>
      <w:r>
        <w:rPr>
          <w:rFonts w:asciiTheme="majorBidi" w:hAnsiTheme="majorBidi" w:cstheme="majorBidi"/>
          <w:lang w:val="vi-VN"/>
        </w:rPr>
        <w:t xml:space="preserve"> phán:</w:t>
      </w:r>
    </w:p>
    <w:p w:rsidR="00483E05" w:rsidRDefault="00483E05" w:rsidP="00483E05">
      <w:pPr>
        <w:spacing w:before="120" w:after="0" w:line="240" w:lineRule="auto"/>
        <w:jc w:val="both"/>
        <w:rPr>
          <w:color w:val="385623"/>
          <w:sz w:val="24"/>
          <w:szCs w:val="24"/>
          <w:rtl/>
          <w:lang w:bidi="ar-EG"/>
        </w:rPr>
      </w:pPr>
      <w:r w:rsidRPr="00C758C1">
        <w:rPr>
          <w:rFonts w:ascii="KFGQPC Uthman Taha Naskh" w:cs="KFGQPC Uthman Taha Naskh" w:hint="cs"/>
          <w:b/>
          <w:bCs/>
          <w:color w:val="385623"/>
          <w:sz w:val="32"/>
          <w:szCs w:val="32"/>
          <w:rtl/>
          <w:lang w:bidi="ar-EG"/>
        </w:rPr>
        <w:t>﴿</w:t>
      </w:r>
      <w:r w:rsidRPr="00183E12">
        <w:rPr>
          <w:rFonts w:cs="KFGQPC Uthmanic Script HAFS"/>
          <w:b/>
          <w:bCs/>
          <w:color w:val="385623"/>
          <w:sz w:val="32"/>
          <w:szCs w:val="32"/>
          <w:rtl/>
        </w:rPr>
        <w:t>هَلۡ أُنَبِّئُكُمۡ عَلَىٰ مَن تَنَزَّلُ ٱلشَّيَٰطِينُ ٢٢١ تَنَزَّلُ عَلَىٰ كُلِّ أَفَّاكٍ أَثِيم</w:t>
      </w:r>
      <w:r w:rsidRPr="00183E12">
        <w:rPr>
          <w:rFonts w:ascii="Jameel Noori Nastaleeq" w:hAnsi="Jameel Noori Nastaleeq" w:cs="KFGQPC Uthmanic Script HAFS" w:hint="cs"/>
          <w:b/>
          <w:bCs/>
          <w:color w:val="385623"/>
          <w:sz w:val="38"/>
          <w:szCs w:val="32"/>
          <w:rtl/>
        </w:rPr>
        <w:t>ٖ</w:t>
      </w:r>
      <w:r w:rsidRPr="00183E12">
        <w:rPr>
          <w:rFonts w:cs="KFGQPC Uthmanic Script HAFS" w:hint="cs"/>
          <w:b/>
          <w:bCs/>
          <w:color w:val="385623"/>
          <w:sz w:val="32"/>
          <w:szCs w:val="32"/>
          <w:rtl/>
        </w:rPr>
        <w:t xml:space="preserve"> ٢٢٢ يُلۡقُونَ ٱلس</w:t>
      </w:r>
      <w:r w:rsidRPr="00183E12">
        <w:rPr>
          <w:rFonts w:cs="KFGQPC Uthmanic Script HAFS"/>
          <w:b/>
          <w:bCs/>
          <w:color w:val="385623"/>
          <w:sz w:val="32"/>
          <w:szCs w:val="32"/>
          <w:rtl/>
        </w:rPr>
        <w:t>َّمۡعَ وَأَكۡثَرُهُمۡ كَٰذِبُونَ ٢٢٣</w:t>
      </w:r>
      <w:r w:rsidRPr="00C758C1">
        <w:rPr>
          <w:rFonts w:ascii="KFGQPC Uthman Taha Naskh" w:cs="KFGQPC Uthman Taha Naskh" w:hint="cs"/>
          <w:b/>
          <w:bCs/>
          <w:color w:val="385623"/>
          <w:sz w:val="32"/>
          <w:szCs w:val="32"/>
          <w:rtl/>
          <w:lang w:bidi="ar-EG"/>
        </w:rPr>
        <w:t>﴾</w:t>
      </w:r>
      <w:r>
        <w:rPr>
          <w:rFonts w:ascii="Arial" w:hAnsi="Arial" w:cs="KFGQPC Uthman Taha Naskh"/>
          <w:color w:val="1F497D"/>
          <w:sz w:val="32"/>
          <w:szCs w:val="32"/>
          <w:lang w:val="vi-VN" w:bidi="ar-EG"/>
        </w:rPr>
        <w:t xml:space="preserve"> </w:t>
      </w:r>
      <w:r w:rsidRPr="00C758C1">
        <w:rPr>
          <w:color w:val="385623"/>
          <w:sz w:val="24"/>
          <w:szCs w:val="24"/>
          <w:rtl/>
          <w:lang w:bidi="ar-EG"/>
        </w:rPr>
        <w:t>[</w:t>
      </w:r>
      <w:r>
        <w:rPr>
          <w:rFonts w:cs="KFGQPC Uthman Taha Naskh" w:hint="cs"/>
          <w:color w:val="385623"/>
          <w:sz w:val="24"/>
          <w:szCs w:val="24"/>
          <w:rtl/>
          <w:lang w:bidi="ar-EG"/>
        </w:rPr>
        <w:t>سورة الشعراء: 221 - 223</w:t>
      </w:r>
      <w:r w:rsidRPr="00C758C1">
        <w:rPr>
          <w:color w:val="385623"/>
          <w:sz w:val="24"/>
          <w:szCs w:val="24"/>
          <w:rtl/>
          <w:lang w:bidi="ar-EG"/>
        </w:rPr>
        <w:t>]</w:t>
      </w:r>
    </w:p>
    <w:p w:rsidR="00483E05" w:rsidRPr="00794B1B" w:rsidRDefault="00483E05" w:rsidP="00483E05">
      <w:pPr>
        <w:bidi w:val="0"/>
        <w:spacing w:before="120" w:after="0" w:line="240" w:lineRule="auto"/>
        <w:jc w:val="both"/>
        <w:rPr>
          <w:rFonts w:asciiTheme="majorBidi" w:hAnsiTheme="majorBidi" w:cstheme="majorBidi"/>
          <w:b/>
          <w:bCs/>
          <w:color w:val="385623"/>
          <w:sz w:val="34"/>
          <w:szCs w:val="34"/>
          <w:lang w:val="vi-VN"/>
        </w:rPr>
      </w:pPr>
      <w:r w:rsidRPr="00794B1B">
        <w:rPr>
          <w:rFonts w:asciiTheme="majorBidi" w:hAnsiTheme="majorBidi" w:cstheme="majorBidi"/>
          <w:b/>
          <w:bCs/>
          <w:color w:val="385623"/>
        </w:rPr>
        <w:sym w:font="AGA Arabesque" w:char="007B"/>
      </w:r>
      <w:r w:rsidRPr="00794B1B">
        <w:rPr>
          <w:rFonts w:asciiTheme="majorBidi" w:hAnsiTheme="majorBidi" w:cstheme="majorBidi"/>
          <w:b/>
          <w:bCs/>
          <w:color w:val="385623"/>
          <w:lang w:val="vi-VN" w:bidi="ar-EG"/>
        </w:rPr>
        <w:t>Há TA (Allah) sẽ phải báo cho các ngươi biết rằng ai là kẻ mà những tên Shaytan thường xuống gặp ư? Chúng (những tên Shaytan) thường xuống nhập với từng kẻ tội lỗi dối trá. Chúng kể lại về những điều nghe được nhưng đa số bọn chúng thường nói dối.</w:t>
      </w:r>
      <w:r w:rsidRPr="00794B1B">
        <w:rPr>
          <w:rFonts w:asciiTheme="majorBidi" w:hAnsiTheme="majorBidi" w:cstheme="majorBidi"/>
          <w:b/>
          <w:bCs/>
          <w:color w:val="385623"/>
        </w:rPr>
        <w:sym w:font="AGA Arabesque" w:char="007D"/>
      </w:r>
      <w:r w:rsidRPr="00794B1B">
        <w:rPr>
          <w:rFonts w:asciiTheme="majorBidi" w:hAnsiTheme="majorBidi" w:cstheme="majorBidi"/>
          <w:color w:val="385623"/>
          <w:lang w:val="vi-VN" w:bidi="ar-EG"/>
        </w:rPr>
        <w:t xml:space="preserve"> (Chương 26 – Ash-Shu’ara’, câu 221 – 223).</w:t>
      </w:r>
    </w:p>
    <w:p w:rsidR="00483E05" w:rsidRDefault="00483E05" w:rsidP="00483E05">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Điều này hoàn toàn trái với các vị Nabi bởi vì các vị Nabi luôn trung thực, ngay chính trong những điều họ </w:t>
      </w:r>
      <w:r>
        <w:rPr>
          <w:rFonts w:asciiTheme="majorBidi" w:hAnsiTheme="majorBidi" w:cstheme="majorBidi"/>
          <w:lang w:val="vi-VN"/>
        </w:rPr>
        <w:lastRenderedPageBreak/>
        <w:t>nói cũng như trong những điều họ kêu gọi làm điều tốt và ngăn cản làm điều xấu, đồng thời họ luôn đưa ra những bằng chứng rõ ràng.</w:t>
      </w:r>
    </w:p>
    <w:p w:rsidR="00483E05" w:rsidRDefault="00483E05" w:rsidP="00483E05">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Nhân loại không cần đến một vị Nabi nào nữa sau Nabi Muhammad </w:t>
      </w:r>
      <w:r w:rsidRPr="00812337">
        <w:rPr>
          <w:color w:val="205B83"/>
        </w:rPr>
        <w:sym w:font="AGA Arabesque" w:char="0065"/>
      </w:r>
      <w:r w:rsidR="006755E4" w:rsidRPr="006755E4">
        <w:rPr>
          <w:rFonts w:asciiTheme="majorBidi" w:hAnsiTheme="majorBidi" w:cstheme="majorBidi"/>
          <w:lang w:val="vi-VN"/>
        </w:rPr>
        <w:t xml:space="preserve">, </w:t>
      </w:r>
      <w:r>
        <w:rPr>
          <w:rFonts w:asciiTheme="majorBidi" w:hAnsiTheme="majorBidi" w:cstheme="majorBidi"/>
          <w:lang w:val="vi-VN"/>
        </w:rPr>
        <w:t xml:space="preserve">bởi hệ thống giáo lý của Người đã hoàn hảo và trọn vẹn và nhân loại cần phải thực hiện theo. </w:t>
      </w:r>
    </w:p>
    <w:p w:rsidR="00483E05" w:rsidRDefault="00483E05" w:rsidP="00483E05">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Nếu có lời nói rằng cộng đồng này quả thật đã hư hại cần phải </w:t>
      </w:r>
      <w:r w:rsidR="006755E4" w:rsidRPr="006755E4">
        <w:rPr>
          <w:rFonts w:asciiTheme="majorBidi" w:hAnsiTheme="majorBidi" w:cstheme="majorBidi"/>
          <w:lang w:val="vi-VN"/>
        </w:rPr>
        <w:t xml:space="preserve">có </w:t>
      </w:r>
      <w:r>
        <w:rPr>
          <w:rFonts w:asciiTheme="majorBidi" w:hAnsiTheme="majorBidi" w:cstheme="majorBidi"/>
          <w:lang w:val="vi-VN"/>
        </w:rPr>
        <w:t>một hành động để cải thiện cho nên phải cần đến một vị Nabi mới thì chúng ta nói chẳng lẽ việc cử phái một vị Nabi đến với thế gian chỉ vì để cải thiệ</w:t>
      </w:r>
      <w:r w:rsidR="006755E4">
        <w:rPr>
          <w:rFonts w:asciiTheme="majorBidi" w:hAnsiTheme="majorBidi" w:cstheme="majorBidi"/>
          <w:lang w:val="vi-VN"/>
        </w:rPr>
        <w:t>n thôi sao?</w:t>
      </w:r>
      <w:r>
        <w:rPr>
          <w:rFonts w:asciiTheme="majorBidi" w:hAnsiTheme="majorBidi" w:cstheme="majorBidi"/>
          <w:lang w:val="vi-VN"/>
        </w:rPr>
        <w:t xml:space="preserve"> Quả thật, một vi Nabi không được cử phái đến ngoại trừ để được mặc khải</w:t>
      </w:r>
      <w:r w:rsidR="006755E4" w:rsidRPr="006755E4">
        <w:rPr>
          <w:rFonts w:asciiTheme="majorBidi" w:hAnsiTheme="majorBidi" w:cstheme="majorBidi"/>
          <w:lang w:val="vi-VN"/>
        </w:rPr>
        <w:t>,</w:t>
      </w:r>
      <w:r>
        <w:rPr>
          <w:rFonts w:asciiTheme="majorBidi" w:hAnsiTheme="majorBidi" w:cstheme="majorBidi"/>
          <w:lang w:val="vi-VN"/>
        </w:rPr>
        <w:t xml:space="preserve"> và không cần đến sự mặc khải ngoại trừ để rao truyền một sứ mạng mới</w:t>
      </w:r>
      <w:r w:rsidR="006755E4" w:rsidRPr="006755E4">
        <w:rPr>
          <w:rFonts w:asciiTheme="majorBidi" w:hAnsiTheme="majorBidi" w:cstheme="majorBidi"/>
          <w:lang w:val="vi-VN"/>
        </w:rPr>
        <w:t>,</w:t>
      </w:r>
      <w:r>
        <w:rPr>
          <w:rFonts w:asciiTheme="majorBidi" w:hAnsiTheme="majorBidi" w:cstheme="majorBidi"/>
          <w:lang w:val="vi-VN"/>
        </w:rPr>
        <w:t xml:space="preserve"> hoặc một sứ mạng hoàn hảo hơn</w:t>
      </w:r>
      <w:r w:rsidR="006755E4" w:rsidRPr="006755E4">
        <w:rPr>
          <w:rFonts w:asciiTheme="majorBidi" w:hAnsiTheme="majorBidi" w:cstheme="majorBidi"/>
          <w:lang w:val="vi-VN"/>
        </w:rPr>
        <w:t>,</w:t>
      </w:r>
      <w:r>
        <w:rPr>
          <w:rFonts w:asciiTheme="majorBidi" w:hAnsiTheme="majorBidi" w:cstheme="majorBidi"/>
          <w:lang w:val="vi-VN"/>
        </w:rPr>
        <w:t xml:space="preserve"> hoặc để tẩy sạch Bức Thông Điệp khỏi những tạp chất của sự bóp méo và thay đổi. </w:t>
      </w:r>
    </w:p>
    <w:p w:rsidR="00483E05" w:rsidRDefault="00483E05" w:rsidP="00483E05">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Muhammad </w:t>
      </w:r>
      <w:r w:rsidRPr="00812337">
        <w:rPr>
          <w:color w:val="205B83"/>
        </w:rPr>
        <w:sym w:font="AGA Arabesque" w:char="0065"/>
      </w:r>
      <w:r>
        <w:rPr>
          <w:rFonts w:asciiTheme="majorBidi" w:hAnsiTheme="majorBidi" w:cstheme="majorBidi"/>
          <w:lang w:val="vi-VN"/>
        </w:rPr>
        <w:t xml:space="preserve"> đã đến thực hiện tất cả các nhu cầu trên qua Qur’an, Sunnah của Người cũng như hoàn thiện tôn giáo trên đôi tay của Người thì giờ đây không còn cần đến một vị Nabi nào nữa mà chỉ cần đến những người cải thiện theo hệ thống giáo lý của Người.</w:t>
      </w:r>
    </w:p>
    <w:p w:rsidR="00483E05" w:rsidRDefault="003B5E3E" w:rsidP="00483E05">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w:t>
      </w:r>
      <w:r w:rsidR="00483E05">
        <w:rPr>
          <w:rFonts w:asciiTheme="majorBidi" w:hAnsiTheme="majorBidi" w:cstheme="majorBidi"/>
          <w:lang w:val="vi-VN"/>
        </w:rPr>
        <w:t xml:space="preserve">uả thật, Allah </w:t>
      </w:r>
      <w:r w:rsidR="00483E05" w:rsidRPr="00032E3B">
        <w:rPr>
          <w:color w:val="205B83"/>
        </w:rPr>
        <w:sym w:font="AGA Arabesque" w:char="0049"/>
      </w:r>
      <w:r w:rsidR="00483E05">
        <w:rPr>
          <w:rFonts w:asciiTheme="majorBidi" w:hAnsiTheme="majorBidi" w:cstheme="majorBidi"/>
          <w:lang w:val="vi-VN"/>
        </w:rPr>
        <w:t xml:space="preserve"> đã thông báo sự kết thúc sứ mạng Nabi và Thiên sứ bởi sứ mạng Nabi của Muhammad </w:t>
      </w:r>
      <w:r w:rsidR="00483E05" w:rsidRPr="00812337">
        <w:rPr>
          <w:color w:val="205B83"/>
        </w:rPr>
        <w:sym w:font="AGA Arabesque" w:char="0065"/>
      </w:r>
      <w:r w:rsidR="00483E05">
        <w:rPr>
          <w:rFonts w:asciiTheme="majorBidi" w:hAnsiTheme="majorBidi" w:cstheme="majorBidi"/>
          <w:lang w:val="vi-VN"/>
        </w:rPr>
        <w:t xml:space="preserve"> trong lời phán của Ngài:</w:t>
      </w:r>
    </w:p>
    <w:p w:rsidR="00483E05" w:rsidRPr="009F06FB" w:rsidRDefault="00483E05" w:rsidP="00483E05">
      <w:pPr>
        <w:spacing w:before="120" w:after="0" w:line="240" w:lineRule="auto"/>
        <w:ind w:hanging="8"/>
        <w:jc w:val="both"/>
        <w:rPr>
          <w:rFonts w:asciiTheme="majorBidi" w:hAnsiTheme="majorBidi" w:cstheme="majorBidi"/>
          <w:color w:val="385623"/>
          <w:sz w:val="10"/>
          <w:szCs w:val="10"/>
          <w:rtl/>
          <w:lang w:val="vi-VN"/>
        </w:rPr>
      </w:pPr>
      <w:r w:rsidRPr="001820D2">
        <w:rPr>
          <w:rFonts w:ascii="KFGQPC Uthman Taha Naskh" w:cs="KFGQPC Uthman Taha Naskh" w:hint="cs"/>
          <w:b/>
          <w:bCs/>
          <w:color w:val="385623"/>
          <w:sz w:val="32"/>
          <w:szCs w:val="32"/>
          <w:rtl/>
          <w:lang w:bidi="ar-EG"/>
        </w:rPr>
        <w:t>﴿</w:t>
      </w:r>
      <w:r w:rsidRPr="001820D2">
        <w:rPr>
          <w:rFonts w:cs="KFGQPC Uthmanic Script HAFS" w:hint="cs"/>
          <w:b/>
          <w:bCs/>
          <w:color w:val="385623"/>
          <w:sz w:val="32"/>
          <w:szCs w:val="32"/>
          <w:rtl/>
        </w:rPr>
        <w:t>مَّا كَانَ مُحَمَّدٌ</w:t>
      </w:r>
      <w:r w:rsidRPr="001820D2">
        <w:rPr>
          <w:rFonts w:cs="KFGQPC Uthmanic Script HAFS"/>
          <w:b/>
          <w:bCs/>
          <w:color w:val="385623"/>
          <w:sz w:val="32"/>
          <w:szCs w:val="32"/>
          <w:rtl/>
        </w:rPr>
        <w:t xml:space="preserve"> أَبَآ أَحَد</w:t>
      </w:r>
      <w:r w:rsidRPr="001820D2">
        <w:rPr>
          <w:rFonts w:ascii="Jameel Noori Nastaleeq" w:hAnsi="Jameel Noori Nastaleeq" w:cs="KFGQPC Uthmanic Script HAFS" w:hint="cs"/>
          <w:b/>
          <w:bCs/>
          <w:color w:val="385623"/>
          <w:sz w:val="38"/>
          <w:szCs w:val="32"/>
          <w:rtl/>
        </w:rPr>
        <w:t>ٖ</w:t>
      </w:r>
      <w:r w:rsidRPr="001820D2">
        <w:rPr>
          <w:rFonts w:cs="KFGQPC Uthmanic Script HAFS" w:hint="cs"/>
          <w:b/>
          <w:bCs/>
          <w:color w:val="385623"/>
          <w:sz w:val="32"/>
          <w:szCs w:val="32"/>
          <w:rtl/>
        </w:rPr>
        <w:t xml:space="preserve"> مِّن رِّجَالِكُمۡ وَلَٰكِن </w:t>
      </w:r>
      <w:r w:rsidRPr="001820D2">
        <w:rPr>
          <w:rFonts w:cs="KFGQPC Uthmanic Script HAFS"/>
          <w:b/>
          <w:bCs/>
          <w:color w:val="385623"/>
          <w:sz w:val="32"/>
          <w:szCs w:val="32"/>
          <w:rtl/>
        </w:rPr>
        <w:t>رَّسُولَ ٱللَّهِ وَخَاتَمَ ٱلنَّبِيِّ‍ۧنَۗ</w:t>
      </w:r>
      <w:r w:rsidRPr="001820D2">
        <w:rPr>
          <w:rFonts w:cs="KFGQPC Uthmanic Script HAFS"/>
          <w:b/>
          <w:bCs/>
          <w:color w:val="385623"/>
          <w:sz w:val="32"/>
          <w:szCs w:val="32"/>
          <w:lang w:val="vi-VN"/>
        </w:rPr>
        <w:t xml:space="preserve"> </w:t>
      </w:r>
      <w:r w:rsidRPr="001820D2">
        <w:rPr>
          <w:rFonts w:cs="KFGQPC Uthmanic Script HAFS" w:hint="cs"/>
          <w:b/>
          <w:bCs/>
          <w:color w:val="385623"/>
          <w:sz w:val="32"/>
          <w:szCs w:val="32"/>
          <w:rtl/>
        </w:rPr>
        <w:t>وَكَانَ ٱللَّهُ بِكُلِّ شَيۡءٍ عَلِيم</w:t>
      </w:r>
      <w:r w:rsidRPr="001820D2">
        <w:rPr>
          <w:rFonts w:ascii="Jameel Noori Nastaleeq" w:hAnsi="Jameel Noori Nastaleeq" w:cs="KFGQPC Uthmanic Script HAFS" w:hint="cs"/>
          <w:b/>
          <w:bCs/>
          <w:color w:val="385623"/>
          <w:sz w:val="38"/>
          <w:szCs w:val="32"/>
          <w:rtl/>
        </w:rPr>
        <w:t>ٗ</w:t>
      </w:r>
      <w:r w:rsidRPr="001820D2">
        <w:rPr>
          <w:rFonts w:cs="KFGQPC Uthmanic Script HAFS" w:hint="cs"/>
          <w:b/>
          <w:bCs/>
          <w:color w:val="385623"/>
          <w:sz w:val="32"/>
          <w:szCs w:val="32"/>
          <w:rtl/>
        </w:rPr>
        <w:t>ا ٤</w:t>
      </w:r>
      <w:r w:rsidRPr="001820D2">
        <w:rPr>
          <w:rFonts w:ascii="KFGQPC Uthman Taha Naskh" w:cs="KFGQPC Uthman Taha Naskh" w:hint="cs"/>
          <w:b/>
          <w:bCs/>
          <w:color w:val="385623"/>
          <w:sz w:val="32"/>
          <w:szCs w:val="32"/>
          <w:rtl/>
          <w:lang w:bidi="ar-EG"/>
        </w:rPr>
        <w:t>﴾</w:t>
      </w:r>
      <w:r w:rsidRPr="001820D2">
        <w:rPr>
          <w:rFonts w:cs="KFGQPC Uthmanic Script HAFS"/>
          <w:color w:val="385623"/>
          <w:sz w:val="36"/>
          <w:szCs w:val="36"/>
          <w:rtl/>
        </w:rPr>
        <w:t xml:space="preserve"> </w:t>
      </w:r>
      <w:r w:rsidRPr="009F06FB">
        <w:rPr>
          <w:rFonts w:ascii="KFGQPC Uthman Taha Naskh" w:cs="KFGQPC Uthman Taha Naskh"/>
          <w:color w:val="385623"/>
          <w:sz w:val="24"/>
          <w:szCs w:val="24"/>
          <w:rtl/>
          <w:lang w:bidi="ar-EG"/>
        </w:rPr>
        <w:t>[</w:t>
      </w:r>
      <w:r w:rsidRPr="009F06FB">
        <w:rPr>
          <w:rFonts w:ascii="KFGQPC Uthman Taha Naskh" w:cs="KFGQPC Uthman Taha Naskh" w:hint="cs"/>
          <w:color w:val="385623"/>
          <w:sz w:val="24"/>
          <w:szCs w:val="24"/>
          <w:rtl/>
          <w:lang w:bidi="ar-EG"/>
        </w:rPr>
        <w:t xml:space="preserve">سورة  الأحزاب: </w:t>
      </w:r>
      <w:r w:rsidRPr="009F06FB">
        <w:rPr>
          <w:rFonts w:asciiTheme="majorBidi" w:hAnsiTheme="majorBidi" w:cstheme="majorBidi"/>
          <w:color w:val="385623"/>
          <w:sz w:val="24"/>
          <w:szCs w:val="24"/>
          <w:rtl/>
          <w:lang w:bidi="ar-EG"/>
        </w:rPr>
        <w:t>40</w:t>
      </w:r>
      <w:r w:rsidRPr="009F06FB">
        <w:rPr>
          <w:rFonts w:ascii="KFGQPC Uthman Taha Naskh" w:cs="KFGQPC Uthman Taha Naskh"/>
          <w:color w:val="385623"/>
          <w:sz w:val="24"/>
          <w:szCs w:val="24"/>
          <w:rtl/>
          <w:lang w:bidi="ar-EG"/>
        </w:rPr>
        <w:t>]</w:t>
      </w:r>
      <w:r w:rsidRPr="009F06FB">
        <w:rPr>
          <w:rFonts w:asciiTheme="majorBidi" w:hAnsiTheme="majorBidi" w:cstheme="majorBidi"/>
          <w:color w:val="385623"/>
          <w:sz w:val="14"/>
          <w:szCs w:val="14"/>
          <w:lang w:val="vi-VN"/>
        </w:rPr>
        <w:t xml:space="preserve"> </w:t>
      </w:r>
    </w:p>
    <w:p w:rsidR="00483E05" w:rsidRPr="009F06FB" w:rsidRDefault="00483E05" w:rsidP="00483E05">
      <w:pPr>
        <w:bidi w:val="0"/>
        <w:spacing w:before="120" w:after="0" w:line="240" w:lineRule="auto"/>
        <w:ind w:hanging="8"/>
        <w:jc w:val="both"/>
        <w:rPr>
          <w:rFonts w:asciiTheme="majorBidi" w:hAnsiTheme="majorBidi" w:cstheme="majorBidi"/>
          <w:color w:val="006600"/>
          <w:lang w:val="vi-VN"/>
        </w:rPr>
      </w:pPr>
      <w:r w:rsidRPr="009F06FB">
        <w:rPr>
          <w:b/>
          <w:bCs/>
          <w:color w:val="385623"/>
        </w:rPr>
        <w:lastRenderedPageBreak/>
        <w:sym w:font="AGA Arabesque" w:char="007B"/>
      </w:r>
      <w:r w:rsidRPr="009F06FB">
        <w:rPr>
          <w:rFonts w:asciiTheme="majorBidi" w:hAnsiTheme="majorBidi" w:cstheme="majorBidi"/>
          <w:b/>
          <w:bCs/>
          <w:color w:val="385623"/>
          <w:lang w:val="vi-VN"/>
        </w:rPr>
        <w:t>Muhammad không phải là người cha của một ai trong số đàn ông các ngươi, mà Y chính là Thiên sứ của Allah và là vị Nabi cuối cùng trong các vị Nabi. Và Allah là Đấng am tường mọi sự việc.</w:t>
      </w:r>
      <w:r w:rsidRPr="009F06FB">
        <w:rPr>
          <w:b/>
          <w:bCs/>
          <w:color w:val="385623"/>
        </w:rPr>
        <w:sym w:font="AGA Arabesque" w:char="007D"/>
      </w:r>
      <w:r w:rsidRPr="009F06FB">
        <w:rPr>
          <w:rFonts w:asciiTheme="majorBidi" w:hAnsiTheme="majorBidi" w:cstheme="majorBidi"/>
          <w:color w:val="385623"/>
          <w:lang w:val="vi-VN"/>
        </w:rPr>
        <w:t xml:space="preserve"> (Chương 33 – Al-Ahzab, câu 40).</w:t>
      </w:r>
    </w:p>
    <w:p w:rsidR="00483E05" w:rsidRDefault="001A6B0A" w:rsidP="00483E05">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w:t>
      </w:r>
      <w:r w:rsidR="00483E05">
        <w:rPr>
          <w:rFonts w:asciiTheme="majorBidi" w:hAnsiTheme="majorBidi" w:cstheme="majorBidi"/>
          <w:lang w:val="vi-VN"/>
        </w:rPr>
        <w:t xml:space="preserve">ột định luật hiển nhiên rằng không chấp nhận cho việc đối lập và phản bác khi mà Qur’an vẫn còn tồn tại chứa đựng một hệ thống giáo lý làm nền tảng cho mọi nhu cầu của nhân loại. Toàn bộ hệ thống giáo lý Qur’an vẫn được bảo quản và lưu giữ giống như tiểu sử của Thiên sứ và Sunnah xác thực của Người vẫn còn hiện hữu. Điều đó đồng nghĩa với việc Thiên sứ của Allah </w:t>
      </w:r>
      <w:r w:rsidR="00483E05" w:rsidRPr="00812337">
        <w:rPr>
          <w:color w:val="205B83"/>
        </w:rPr>
        <w:sym w:font="AGA Arabesque" w:char="0065"/>
      </w:r>
      <w:r w:rsidR="00483E05">
        <w:rPr>
          <w:rFonts w:asciiTheme="majorBidi" w:hAnsiTheme="majorBidi" w:cstheme="majorBidi"/>
          <w:lang w:val="vi-VN"/>
        </w:rPr>
        <w:t xml:space="preserve"> vẫn còn sống với chúng ta trong cuộc đời này. Allah, Đấng Tối Cao phán:</w:t>
      </w:r>
    </w:p>
    <w:p w:rsidR="00483E05" w:rsidRPr="00A14BCC" w:rsidRDefault="00483E05" w:rsidP="00483E05">
      <w:pPr>
        <w:spacing w:before="120" w:after="0" w:line="240" w:lineRule="auto"/>
        <w:jc w:val="both"/>
        <w:rPr>
          <w:rFonts w:cs="KFGQPC Uthman Taha Naskh"/>
          <w:color w:val="385623"/>
          <w:rtl/>
        </w:rPr>
      </w:pPr>
      <w:r w:rsidRPr="00A14BCC">
        <w:rPr>
          <w:rFonts w:ascii="KFGQPC Uthman Taha Naskh" w:cs="KFGQPC Uthman Taha Naskh" w:hint="cs"/>
          <w:b/>
          <w:bCs/>
          <w:color w:val="385623"/>
          <w:sz w:val="32"/>
          <w:szCs w:val="32"/>
          <w:rtl/>
          <w:lang w:bidi="ar-EG"/>
        </w:rPr>
        <w:t>﴿</w:t>
      </w:r>
      <w:r w:rsidRPr="00A14BCC">
        <w:rPr>
          <w:rFonts w:cs="KFGQPC Uthmanic Script HAFS"/>
          <w:b/>
          <w:bCs/>
          <w:color w:val="385623"/>
          <w:sz w:val="32"/>
          <w:szCs w:val="32"/>
          <w:rtl/>
        </w:rPr>
        <w:t>فَإِن تَنَٰزَعۡتُمۡ فِي شَيۡء</w:t>
      </w:r>
      <w:r w:rsidRPr="00A14BCC">
        <w:rPr>
          <w:rFonts w:ascii="Jameel Noori Nastaleeq" w:hAnsi="Jameel Noori Nastaleeq" w:cs="KFGQPC Uthmanic Script HAFS" w:hint="cs"/>
          <w:b/>
          <w:bCs/>
          <w:color w:val="385623"/>
          <w:sz w:val="38"/>
          <w:szCs w:val="32"/>
          <w:rtl/>
        </w:rPr>
        <w:t>ٖ</w:t>
      </w:r>
      <w:r w:rsidRPr="00A14BCC">
        <w:rPr>
          <w:rFonts w:cs="KFGQPC Uthmanic Script HAFS" w:hint="cs"/>
          <w:b/>
          <w:bCs/>
          <w:color w:val="385623"/>
          <w:sz w:val="32"/>
          <w:szCs w:val="32"/>
          <w:rtl/>
        </w:rPr>
        <w:t xml:space="preserve"> فَرُدُّوهُ إِلَى ٱ</w:t>
      </w:r>
      <w:r w:rsidRPr="00A14BCC">
        <w:rPr>
          <w:rFonts w:cs="KFGQPC Uthmanic Script HAFS"/>
          <w:b/>
          <w:bCs/>
          <w:color w:val="385623"/>
          <w:sz w:val="32"/>
          <w:szCs w:val="32"/>
          <w:rtl/>
        </w:rPr>
        <w:t>للَّهِ وَٱلرَّسُولِ إِن كُنتُمۡ تُؤۡمِنُونَ بِٱللَّهِ وَٱلۡيَوۡمِ ٱلۡأٓخِرِۚ ذَٰلِكَ خَيۡر</w:t>
      </w:r>
      <w:r w:rsidRPr="00A14BCC">
        <w:rPr>
          <w:rFonts w:cs="KFGQPC Uthmanic Script HAFS" w:hint="cs"/>
          <w:b/>
          <w:bCs/>
          <w:color w:val="385623"/>
          <w:sz w:val="32"/>
          <w:szCs w:val="32"/>
          <w:rtl/>
        </w:rPr>
        <w:t>ٞ وَأَحۡسَنُ تَأۡوِيلًا ٥٩</w:t>
      </w:r>
      <w:r w:rsidRPr="00A14BCC">
        <w:rPr>
          <w:rFonts w:ascii="KFGQPC Uthman Taha Naskh" w:cs="KFGQPC Uthman Taha Naskh" w:hint="cs"/>
          <w:b/>
          <w:bCs/>
          <w:color w:val="385623"/>
          <w:sz w:val="32"/>
          <w:szCs w:val="32"/>
          <w:rtl/>
          <w:lang w:bidi="ar-EG"/>
        </w:rPr>
        <w:t>﴾</w:t>
      </w:r>
      <w:r w:rsidRPr="00A14BCC">
        <w:rPr>
          <w:rFonts w:cs="KFGQPC Uthmanic Script HAFS" w:hint="cs"/>
          <w:color w:val="385623"/>
          <w:rtl/>
        </w:rPr>
        <w:t xml:space="preserve"> </w:t>
      </w:r>
      <w:r w:rsidRPr="00A14BCC">
        <w:rPr>
          <w:rFonts w:ascii="KFGQPC Uthman Taha Naskh" w:cs="KFGQPC Uthman Taha Naskh"/>
          <w:color w:val="385623"/>
          <w:sz w:val="24"/>
          <w:szCs w:val="24"/>
          <w:rtl/>
          <w:lang w:bidi="ar-EG"/>
        </w:rPr>
        <w:t>[</w:t>
      </w:r>
      <w:r w:rsidRPr="00A14BCC">
        <w:rPr>
          <w:rFonts w:cs="KFGQPC Uthman Taha Naskh" w:hint="cs"/>
          <w:color w:val="385623"/>
          <w:sz w:val="24"/>
          <w:szCs w:val="24"/>
          <w:rtl/>
        </w:rPr>
        <w:t xml:space="preserve">سورة النساء: </w:t>
      </w:r>
      <w:r w:rsidRPr="00A14BCC">
        <w:rPr>
          <w:rFonts w:asciiTheme="majorBidi" w:hAnsiTheme="majorBidi" w:cstheme="majorBidi"/>
          <w:color w:val="385623"/>
          <w:sz w:val="24"/>
          <w:szCs w:val="24"/>
          <w:rtl/>
        </w:rPr>
        <w:t>59</w:t>
      </w:r>
      <w:r w:rsidRPr="00A14BCC">
        <w:rPr>
          <w:rFonts w:ascii="KFGQPC Uthman Taha Naskh" w:cs="KFGQPC Uthman Taha Naskh"/>
          <w:color w:val="385623"/>
          <w:sz w:val="24"/>
          <w:szCs w:val="24"/>
          <w:rtl/>
          <w:lang w:bidi="ar-EG"/>
        </w:rPr>
        <w:t>]</w:t>
      </w:r>
    </w:p>
    <w:p w:rsidR="00483E05" w:rsidRPr="00A14BCC" w:rsidRDefault="00483E05" w:rsidP="00483E05">
      <w:pPr>
        <w:bidi w:val="0"/>
        <w:spacing w:before="120" w:after="0" w:line="240" w:lineRule="auto"/>
        <w:jc w:val="both"/>
        <w:rPr>
          <w:rFonts w:asciiTheme="majorBidi" w:hAnsiTheme="majorBidi" w:cstheme="majorBidi"/>
          <w:color w:val="385623"/>
          <w:lang w:val="vi-VN"/>
        </w:rPr>
      </w:pPr>
      <w:r w:rsidRPr="00A14BCC">
        <w:rPr>
          <w:b/>
          <w:bCs/>
          <w:color w:val="385623"/>
          <w:sz w:val="30"/>
          <w:szCs w:val="30"/>
        </w:rPr>
        <w:sym w:font="AGA Arabesque" w:char="007B"/>
      </w:r>
      <w:r w:rsidRPr="00A14BCC">
        <w:rPr>
          <w:rFonts w:asciiTheme="majorBidi" w:hAnsiTheme="majorBidi" w:cstheme="majorBidi"/>
          <w:b/>
          <w:bCs/>
          <w:color w:val="385623"/>
          <w:lang w:val="vi-VN"/>
        </w:rPr>
        <w:t>Nhưng nếu các ngươi có bất đồng và tranh cãi với nhau về một vấn đề nào đó thì các ngươi hãy đem vấn đề đó trở về với Allah và Thiên sứ nếu các ngươi thực sự có đức tin nơi Allah và Đời Sau. Đó là cách giải trình tốt nhất.</w:t>
      </w:r>
      <w:r w:rsidRPr="00A14BCC">
        <w:rPr>
          <w:b/>
          <w:bCs/>
          <w:color w:val="385623"/>
        </w:rPr>
        <w:sym w:font="AGA Arabesque" w:char="007D"/>
      </w:r>
      <w:r w:rsidRPr="00A14BCC">
        <w:rPr>
          <w:rFonts w:asciiTheme="majorBidi" w:hAnsiTheme="majorBidi" w:cstheme="majorBidi"/>
          <w:color w:val="385623"/>
          <w:lang w:val="vi-VN"/>
        </w:rPr>
        <w:t xml:space="preserve"> (Chương 4 – An-Nisa, câu 59).</w:t>
      </w:r>
    </w:p>
    <w:p w:rsidR="00483E05" w:rsidRDefault="00483E05" w:rsidP="00483E05">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Trở về với Allah </w:t>
      </w:r>
      <w:r w:rsidRPr="00032E3B">
        <w:rPr>
          <w:color w:val="205B83"/>
        </w:rPr>
        <w:sym w:font="AGA Arabesque" w:char="0049"/>
      </w:r>
      <w:r>
        <w:rPr>
          <w:rFonts w:asciiTheme="majorBidi" w:hAnsiTheme="majorBidi" w:cstheme="majorBidi"/>
          <w:lang w:val="vi-VN"/>
        </w:rPr>
        <w:t xml:space="preserve"> có nghĩa là trở về</w:t>
      </w:r>
      <w:r w:rsidR="00704709">
        <w:rPr>
          <w:rFonts w:asciiTheme="majorBidi" w:hAnsiTheme="majorBidi" w:cstheme="majorBidi"/>
          <w:lang w:val="vi-VN"/>
        </w:rPr>
        <w:t xml:space="preserve"> với</w:t>
      </w:r>
      <w:r>
        <w:rPr>
          <w:rFonts w:asciiTheme="majorBidi" w:hAnsiTheme="majorBidi" w:cstheme="majorBidi"/>
          <w:lang w:val="vi-VN"/>
        </w:rPr>
        <w:t xml:space="preserve"> Kinh sách của Ngài tức Qur’an, còn trở về với Thiên sứ sau khi Người đã qua đời có nghĩa là trở về với Sunnah của Người. Với điều đó thì thế giới không cần đến một vị Nabi hay một vị Thiên sứ nào nữa cũng như không cần đến một hệ thống giáo lý mới cho nhân loại sau Muhammad </w:t>
      </w:r>
      <w:r w:rsidRPr="00812337">
        <w:rPr>
          <w:color w:val="205B83"/>
        </w:rPr>
        <w:sym w:font="AGA Arabesque" w:char="0065"/>
      </w:r>
      <w:r>
        <w:rPr>
          <w:rFonts w:asciiTheme="majorBidi" w:hAnsiTheme="majorBidi" w:cstheme="majorBidi"/>
          <w:lang w:val="vi-VN"/>
        </w:rPr>
        <w:t>. Bởi lẽ</w:t>
      </w:r>
      <w:r w:rsidR="004765BD" w:rsidRPr="004765BD">
        <w:rPr>
          <w:rFonts w:asciiTheme="majorBidi" w:hAnsiTheme="majorBidi" w:cstheme="majorBidi"/>
          <w:lang w:val="vi-VN"/>
        </w:rPr>
        <w:t>,</w:t>
      </w:r>
      <w:r>
        <w:rPr>
          <w:rFonts w:asciiTheme="majorBidi" w:hAnsiTheme="majorBidi" w:cstheme="majorBidi"/>
          <w:lang w:val="vi-VN"/>
        </w:rPr>
        <w:t xml:space="preserve"> nếu Allah </w:t>
      </w:r>
      <w:r w:rsidRPr="00032E3B">
        <w:rPr>
          <w:color w:val="205B83"/>
        </w:rPr>
        <w:sym w:font="AGA Arabesque" w:char="0049"/>
      </w:r>
      <w:r>
        <w:rPr>
          <w:rFonts w:asciiTheme="majorBidi" w:hAnsiTheme="majorBidi" w:cstheme="majorBidi"/>
          <w:lang w:val="vi-VN"/>
        </w:rPr>
        <w:t xml:space="preserve"> dựng lên nữa các vị </w:t>
      </w:r>
      <w:r>
        <w:rPr>
          <w:rFonts w:asciiTheme="majorBidi" w:hAnsiTheme="majorBidi" w:cstheme="majorBidi"/>
          <w:lang w:val="vi-VN"/>
        </w:rPr>
        <w:lastRenderedPageBreak/>
        <w:t xml:space="preserve">Thiên sứ, các vị Nabi sau Muhammad </w:t>
      </w:r>
      <w:r w:rsidRPr="00812337">
        <w:rPr>
          <w:color w:val="205B83"/>
        </w:rPr>
        <w:sym w:font="AGA Arabesque" w:char="0065"/>
      </w:r>
      <w:r>
        <w:rPr>
          <w:rFonts w:asciiTheme="majorBidi" w:hAnsiTheme="majorBidi" w:cstheme="majorBidi"/>
          <w:lang w:val="vi-VN"/>
        </w:rPr>
        <w:t xml:space="preserve"> thì họ sẽ không bao giờ nói một điều gì mới mẻ và sẽ không bao giờ bổ sung thêm bất cứ điều gì vì những gì Thiên sứ Muhammad </w:t>
      </w:r>
      <w:r w:rsidRPr="00812337">
        <w:rPr>
          <w:color w:val="205B83"/>
        </w:rPr>
        <w:sym w:font="AGA Arabesque" w:char="0065"/>
      </w:r>
      <w:r>
        <w:rPr>
          <w:rFonts w:asciiTheme="majorBidi" w:hAnsiTheme="majorBidi" w:cstheme="majorBidi"/>
          <w:lang w:val="vi-VN"/>
        </w:rPr>
        <w:t xml:space="preserve"> đã mang đến đã đầy đủ và trọn vẹn. Allah </w:t>
      </w:r>
      <w:r w:rsidRPr="00032E3B">
        <w:rPr>
          <w:color w:val="205B83"/>
        </w:rPr>
        <w:sym w:font="AGA Arabesque" w:char="0049"/>
      </w:r>
      <w:r>
        <w:rPr>
          <w:rFonts w:asciiTheme="majorBidi" w:hAnsiTheme="majorBidi" w:cstheme="majorBidi"/>
          <w:lang w:val="vi-VN"/>
        </w:rPr>
        <w:t xml:space="preserve"> đã hoàn thiện tôn giáo của Ngài và hoàn tất hệ thống giáo lý của Ngài khi Ngài phán:</w:t>
      </w:r>
    </w:p>
    <w:p w:rsidR="00483E05" w:rsidRPr="00FF4311" w:rsidRDefault="00483E05" w:rsidP="00483E05">
      <w:pPr>
        <w:spacing w:before="120" w:after="0" w:line="240" w:lineRule="auto"/>
        <w:jc w:val="both"/>
        <w:rPr>
          <w:rFonts w:ascii="Arial" w:hAnsi="Arial" w:cs="KFGQPC Uthman Taha Naskh"/>
          <w:color w:val="385623"/>
          <w:sz w:val="24"/>
          <w:szCs w:val="24"/>
          <w:lang w:val="vi-VN" w:bidi="ar-EG"/>
        </w:rPr>
      </w:pPr>
      <w:r w:rsidRPr="00FF4311">
        <w:rPr>
          <w:rFonts w:ascii="KFGQPC Uthman Taha Naskh" w:cs="KFGQPC Uthman Taha Naskh" w:hint="cs"/>
          <w:b/>
          <w:bCs/>
          <w:color w:val="385623"/>
          <w:sz w:val="32"/>
          <w:szCs w:val="32"/>
          <w:rtl/>
          <w:lang w:bidi="ar-EG"/>
        </w:rPr>
        <w:t>﴿</w:t>
      </w:r>
      <w:r w:rsidRPr="00FF4311">
        <w:rPr>
          <w:rFonts w:cs="KFGQPC Uthmanic Script HAFS"/>
          <w:b/>
          <w:bCs/>
          <w:color w:val="385623"/>
          <w:sz w:val="32"/>
          <w:szCs w:val="32"/>
          <w:rtl/>
        </w:rPr>
        <w:t>ٱلۡيَوۡمَ أَكۡمَلۡتُ لَكُمۡ دِينَكُمۡ وَأَتۡمَمۡتُ عَلَيۡكُمۡ نِعۡمَتِي وَرَضِيتُ لَكُمُ ٱلۡإِسۡلَٰمَ دِين</w:t>
      </w:r>
      <w:r w:rsidRPr="00FF4311">
        <w:rPr>
          <w:rFonts w:ascii="Jameel Noori Nastaleeq" w:hAnsi="Jameel Noori Nastaleeq" w:cs="KFGQPC Uthmanic Script HAFS" w:hint="cs"/>
          <w:b/>
          <w:bCs/>
          <w:color w:val="385623"/>
          <w:sz w:val="38"/>
          <w:szCs w:val="32"/>
          <w:rtl/>
        </w:rPr>
        <w:t>ٗ</w:t>
      </w:r>
      <w:r w:rsidRPr="00FF4311">
        <w:rPr>
          <w:rFonts w:cs="KFGQPC Uthmanic Script HAFS" w:hint="cs"/>
          <w:b/>
          <w:bCs/>
          <w:color w:val="385623"/>
          <w:sz w:val="32"/>
          <w:szCs w:val="32"/>
          <w:rtl/>
        </w:rPr>
        <w:t>اۚ</w:t>
      </w:r>
      <w:r w:rsidRPr="00FF4311">
        <w:rPr>
          <w:rFonts w:ascii="QCF_BSML" w:hAnsi="QCF_BSML" w:cs="QCF_BSML"/>
          <w:b/>
          <w:bCs/>
          <w:color w:val="385623"/>
          <w:sz w:val="32"/>
          <w:szCs w:val="32"/>
          <w:rtl/>
        </w:rPr>
        <w:t xml:space="preserve"> </w:t>
      </w:r>
      <w:r w:rsidRPr="00FF4311">
        <w:rPr>
          <w:rFonts w:ascii="KFGQPC Uthman Taha Naskh" w:cs="KFGQPC Uthman Taha Naskh" w:hint="cs"/>
          <w:b/>
          <w:bCs/>
          <w:color w:val="385623"/>
          <w:sz w:val="32"/>
          <w:szCs w:val="32"/>
          <w:rtl/>
          <w:lang w:bidi="ar-EG"/>
        </w:rPr>
        <w:t>﴾</w:t>
      </w:r>
      <w:r w:rsidRPr="00FF4311">
        <w:rPr>
          <w:rFonts w:asciiTheme="majorBidi" w:hAnsiTheme="majorBidi" w:cstheme="majorBidi" w:hint="cs"/>
          <w:color w:val="385623"/>
          <w:rtl/>
        </w:rPr>
        <w:t xml:space="preserve"> </w:t>
      </w:r>
      <w:r w:rsidRPr="004729AB">
        <w:rPr>
          <w:rFonts w:ascii="KFGQPC Uthman Taha Naskh" w:cs="KFGQPC Uthman Taha Naskh"/>
          <w:color w:val="385623"/>
          <w:sz w:val="24"/>
          <w:szCs w:val="24"/>
          <w:rtl/>
          <w:lang w:bidi="ar-EG"/>
        </w:rPr>
        <w:t>[</w:t>
      </w:r>
      <w:r w:rsidRPr="004729AB">
        <w:rPr>
          <w:rFonts w:asciiTheme="majorBidi" w:hAnsiTheme="majorBidi" w:cs="KFGQPC Uthman Taha Naskh" w:hint="cs"/>
          <w:color w:val="385623"/>
          <w:sz w:val="24"/>
          <w:szCs w:val="24"/>
          <w:rtl/>
        </w:rPr>
        <w:t>سورة المائدة</w:t>
      </w:r>
      <w:r w:rsidRPr="004729AB">
        <w:rPr>
          <w:rFonts w:asciiTheme="majorBidi" w:hAnsiTheme="majorBidi" w:cstheme="majorBidi" w:hint="cs"/>
          <w:color w:val="385623"/>
          <w:sz w:val="24"/>
          <w:szCs w:val="24"/>
          <w:rtl/>
        </w:rPr>
        <w:t>: 3</w:t>
      </w:r>
      <w:r w:rsidRPr="004729AB">
        <w:rPr>
          <w:rFonts w:ascii="KFGQPC Uthman Taha Naskh" w:cs="KFGQPC Uthman Taha Naskh"/>
          <w:color w:val="385623"/>
          <w:sz w:val="24"/>
          <w:szCs w:val="24"/>
          <w:rtl/>
          <w:lang w:bidi="ar-EG"/>
        </w:rPr>
        <w:t>]</w:t>
      </w:r>
    </w:p>
    <w:p w:rsidR="00483E05" w:rsidRDefault="00483E05" w:rsidP="00483E05">
      <w:pPr>
        <w:bidi w:val="0"/>
        <w:spacing w:before="120" w:after="0" w:line="240" w:lineRule="auto"/>
        <w:jc w:val="both"/>
        <w:rPr>
          <w:rFonts w:asciiTheme="majorBidi" w:hAnsiTheme="majorBidi" w:cstheme="majorBidi"/>
          <w:color w:val="385623"/>
          <w:lang w:val="vi-VN"/>
        </w:rPr>
      </w:pPr>
      <w:r w:rsidRPr="00FF4311">
        <w:rPr>
          <w:b/>
          <w:bCs/>
          <w:color w:val="385623"/>
        </w:rPr>
        <w:sym w:font="AGA Arabesque" w:char="007B"/>
      </w:r>
      <w:r w:rsidRPr="00FF4311">
        <w:rPr>
          <w:rFonts w:asciiTheme="majorBidi" w:hAnsiTheme="majorBidi" w:cstheme="majorBidi"/>
          <w:b/>
          <w:bCs/>
          <w:color w:val="385623"/>
          <w:lang w:val="vi-VN"/>
        </w:rPr>
        <w:t>Ngày hôm nay TA (Allah) đã hoàn chỉnh cho các ngươi tôn giáo của các ngươi; TA cũng đã hoàn tất ân huệ của TA cho các ngươi và TA đã hài lòng lấy Islam làm tôn giáo cho các ngươi.</w:t>
      </w:r>
      <w:r w:rsidRPr="00FF4311">
        <w:rPr>
          <w:b/>
          <w:bCs/>
          <w:color w:val="385623"/>
        </w:rPr>
        <w:sym w:font="AGA Arabesque" w:char="007D"/>
      </w:r>
      <w:r w:rsidRPr="00FF4311">
        <w:rPr>
          <w:rFonts w:asciiTheme="majorBidi" w:hAnsiTheme="majorBidi" w:cstheme="majorBidi"/>
          <w:color w:val="385623"/>
          <w:lang w:val="vi-VN"/>
        </w:rPr>
        <w:t xml:space="preserve"> (Chương 5 – Al-Ma’idah, câu 3).</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nếu mục đích của việc gửi các Thiên sứ là để rao truyền Bức Thông Điệp này và kêu gọi nhân loại đến với nó thì đó là công việc của những người học giả Muslim. Họ phải có nghĩa vụ rao truyền và kêu gọi nh</w:t>
      </w:r>
      <w:r w:rsidR="004765BD" w:rsidRPr="004765BD">
        <w:rPr>
          <w:rFonts w:asciiTheme="majorBidi" w:hAnsiTheme="majorBidi" w:cstheme="majorBidi"/>
          <w:lang w:val="vi-VN"/>
        </w:rPr>
        <w:t>â</w:t>
      </w:r>
      <w:r>
        <w:rPr>
          <w:rFonts w:asciiTheme="majorBidi" w:hAnsiTheme="majorBidi" w:cstheme="majorBidi"/>
          <w:lang w:val="vi-VN"/>
        </w:rPr>
        <w:t>n loại.</w:t>
      </w:r>
    </w:p>
    <w:p w:rsidR="00982C50" w:rsidRPr="000B1B73" w:rsidRDefault="00483E05" w:rsidP="004765B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Như vậy, ai cho rằng Muhammad </w:t>
      </w:r>
      <w:r w:rsidRPr="00812337">
        <w:rPr>
          <w:color w:val="205B83"/>
        </w:rPr>
        <w:sym w:font="AGA Arabesque" w:char="0065"/>
      </w:r>
      <w:r>
        <w:rPr>
          <w:rFonts w:asciiTheme="majorBidi" w:hAnsiTheme="majorBidi" w:cstheme="majorBidi"/>
          <w:lang w:val="vi-VN"/>
        </w:rPr>
        <w:t xml:space="preserve"> không phải là vị Nabi cuối cùng hoặc tin ai đó nói như vậy thì người đó đã ra khỏi tôn giáo Islam. Chính vì lẽ này mà các vị Sahabah </w:t>
      </w:r>
      <w:r w:rsidR="00133D84">
        <w:rPr>
          <w:rFonts w:asciiTheme="majorBidi" w:hAnsiTheme="majorBidi" w:cstheme="majorBidi"/>
          <w:lang w:val="vi-VN"/>
        </w:rPr>
        <w:t xml:space="preserve">khẳng </w:t>
      </w:r>
      <w:r>
        <w:rPr>
          <w:rFonts w:asciiTheme="majorBidi" w:hAnsiTheme="majorBidi" w:cstheme="majorBidi"/>
          <w:lang w:val="vi-VN"/>
        </w:rPr>
        <w:t xml:space="preserve">định rằng ai tự xưng mang sứ mạng Nabi sau Muhammad </w:t>
      </w:r>
      <w:r w:rsidRPr="00812337">
        <w:rPr>
          <w:color w:val="205B83"/>
        </w:rPr>
        <w:sym w:font="AGA Arabesque" w:char="0065"/>
      </w:r>
      <w:r>
        <w:rPr>
          <w:rFonts w:asciiTheme="majorBidi" w:hAnsiTheme="majorBidi" w:cstheme="majorBidi"/>
          <w:lang w:val="vi-VN"/>
        </w:rPr>
        <w:t xml:space="preserve"> thì kẻ đó bị trục xuất khỏi tôn giáo phải đánh giết y và những người đi theo y và những người đi theo y được gọi là những kẻ bị trục xuất khỏi tôn giáo. Đây là điều được đồng thuận và thống nhất trong giới học giả Muslim thời Salaf (các Sahabah) và Khalaf (thế hệ thời sau).  </w:t>
      </w:r>
    </w:p>
    <w:p w:rsidR="00483E05" w:rsidRPr="00DB1637" w:rsidRDefault="00483E05" w:rsidP="00483E05">
      <w:pPr>
        <w:pStyle w:val="ListParagraph"/>
        <w:numPr>
          <w:ilvl w:val="0"/>
          <w:numId w:val="8"/>
        </w:numPr>
        <w:bidi w:val="0"/>
        <w:spacing w:before="120" w:after="0" w:line="240" w:lineRule="auto"/>
        <w:ind w:left="0" w:firstLine="360"/>
        <w:jc w:val="both"/>
        <w:rPr>
          <w:rFonts w:asciiTheme="majorBidi" w:hAnsiTheme="majorBidi" w:cstheme="majorBidi"/>
          <w:b/>
          <w:bCs/>
          <w:color w:val="002060"/>
          <w:lang w:val="vi-VN"/>
        </w:rPr>
      </w:pPr>
      <w:r w:rsidRPr="00DB1637">
        <w:rPr>
          <w:rFonts w:asciiTheme="majorBidi" w:hAnsiTheme="majorBidi" w:cstheme="majorBidi"/>
          <w:b/>
          <w:bCs/>
          <w:color w:val="002060"/>
          <w:lang w:val="vi-VN"/>
        </w:rPr>
        <w:lastRenderedPageBreak/>
        <w:t xml:space="preserve">Ý nghĩa sứ mạng Nabi cuối cùng của Muhammad </w:t>
      </w:r>
      <w:r w:rsidRPr="00DB1637">
        <w:rPr>
          <w:b/>
          <w:bCs/>
          <w:color w:val="002060"/>
        </w:rPr>
        <w:sym w:font="AGA Arabesque" w:char="0065"/>
      </w:r>
      <w:r w:rsidRPr="00DB1637">
        <w:rPr>
          <w:rFonts w:asciiTheme="majorBidi" w:hAnsiTheme="majorBidi" w:cstheme="majorBidi"/>
          <w:b/>
          <w:bCs/>
          <w:color w:val="002060"/>
          <w:lang w:val="vi-VN"/>
        </w:rPr>
        <w:t>:</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Sứ mạng Nabi của Muhammad </w:t>
      </w:r>
      <w:r w:rsidRPr="006568E7">
        <w:rPr>
          <w:color w:val="205B83"/>
        </w:rPr>
        <w:sym w:font="AGA Arabesque" w:char="0065"/>
      </w:r>
      <w:r>
        <w:rPr>
          <w:rFonts w:asciiTheme="majorBidi" w:hAnsiTheme="majorBidi" w:cstheme="majorBidi"/>
          <w:lang w:val="vi-VN"/>
        </w:rPr>
        <w:t xml:space="preserve"> là sự chấm hết cho chuỗi các sứ mạng Nabi mà Allah </w:t>
      </w:r>
      <w:r w:rsidRPr="00032E3B">
        <w:rPr>
          <w:color w:val="205B83"/>
        </w:rPr>
        <w:sym w:font="AGA Arabesque" w:char="0049"/>
      </w:r>
      <w:r>
        <w:rPr>
          <w:rFonts w:asciiTheme="majorBidi" w:hAnsiTheme="majorBidi" w:cstheme="majorBidi"/>
          <w:lang w:val="vi-VN"/>
        </w:rPr>
        <w:t xml:space="preserve"> gửi đến</w:t>
      </w:r>
      <w:r w:rsidR="004765BD" w:rsidRPr="004765BD">
        <w:rPr>
          <w:rFonts w:asciiTheme="majorBidi" w:hAnsiTheme="majorBidi" w:cstheme="majorBidi"/>
          <w:lang w:val="vi-VN"/>
        </w:rPr>
        <w:t>,</w:t>
      </w:r>
      <w:r>
        <w:rPr>
          <w:rFonts w:asciiTheme="majorBidi" w:hAnsiTheme="majorBidi" w:cstheme="majorBidi"/>
          <w:lang w:val="vi-VN"/>
        </w:rPr>
        <w:t xml:space="preserve"> bởi lẽ Người được gửi đến cho toàn thể nhân loại cho tới ngày Tận Thế như Allah </w:t>
      </w:r>
      <w:r w:rsidRPr="00032E3B">
        <w:rPr>
          <w:color w:val="205B83"/>
        </w:rPr>
        <w:sym w:font="AGA Arabesque" w:char="0049"/>
      </w:r>
      <w:r>
        <w:rPr>
          <w:rFonts w:asciiTheme="majorBidi" w:hAnsiTheme="majorBidi" w:cstheme="majorBidi"/>
          <w:lang w:val="vi-VN"/>
        </w:rPr>
        <w:t xml:space="preserve"> đã phán:</w:t>
      </w:r>
    </w:p>
    <w:p w:rsidR="00483E05" w:rsidRPr="0033179D" w:rsidRDefault="00483E05" w:rsidP="00483E05">
      <w:pPr>
        <w:spacing w:before="120" w:after="0" w:line="240" w:lineRule="auto"/>
        <w:jc w:val="both"/>
        <w:rPr>
          <w:rFonts w:asciiTheme="majorBidi" w:hAnsiTheme="majorBidi" w:cs="KFGQPC Uthman Taha Naskh"/>
          <w:color w:val="385623"/>
          <w:sz w:val="24"/>
          <w:szCs w:val="24"/>
          <w:rtl/>
        </w:rPr>
      </w:pPr>
      <w:r w:rsidRPr="0033179D">
        <w:rPr>
          <w:rFonts w:ascii="KFGQPC Uthman Taha Naskh" w:cs="KFGQPC Uthman Taha Naskh" w:hint="cs"/>
          <w:b/>
          <w:bCs/>
          <w:color w:val="385623"/>
          <w:sz w:val="32"/>
          <w:szCs w:val="32"/>
          <w:rtl/>
          <w:lang w:bidi="ar-EG"/>
        </w:rPr>
        <w:t>﴿</w:t>
      </w:r>
      <w:r w:rsidRPr="0033179D">
        <w:rPr>
          <w:rFonts w:cs="KFGQPC Uthmanic Script HAFS"/>
          <w:b/>
          <w:bCs/>
          <w:color w:val="385623"/>
          <w:sz w:val="32"/>
          <w:szCs w:val="32"/>
          <w:rtl/>
        </w:rPr>
        <w:t>وَمَآ أَرۡسَلۡنَٰكَ إِلَّا كَآفَّة</w:t>
      </w:r>
      <w:r w:rsidRPr="0033179D">
        <w:rPr>
          <w:rFonts w:ascii="Jameel Noori Nastaleeq" w:hAnsi="Jameel Noori Nastaleeq" w:cs="KFGQPC Uthmanic Script HAFS" w:hint="cs"/>
          <w:b/>
          <w:bCs/>
          <w:color w:val="385623"/>
          <w:sz w:val="38"/>
          <w:szCs w:val="32"/>
          <w:rtl/>
        </w:rPr>
        <w:t>ٗ</w:t>
      </w:r>
      <w:r w:rsidRPr="0033179D">
        <w:rPr>
          <w:rFonts w:cs="KFGQPC Uthmanic Script HAFS" w:hint="cs"/>
          <w:b/>
          <w:bCs/>
          <w:color w:val="385623"/>
          <w:sz w:val="32"/>
          <w:szCs w:val="32"/>
          <w:rtl/>
        </w:rPr>
        <w:t xml:space="preserve"> لِّلنَّاسِ </w:t>
      </w:r>
      <w:r w:rsidRPr="0033179D">
        <w:rPr>
          <w:rFonts w:cs="KFGQPC Uthmanic Script HAFS"/>
          <w:b/>
          <w:bCs/>
          <w:color w:val="385623"/>
          <w:sz w:val="32"/>
          <w:szCs w:val="32"/>
          <w:rtl/>
        </w:rPr>
        <w:t>بَشِير</w:t>
      </w:r>
      <w:r w:rsidRPr="0033179D">
        <w:rPr>
          <w:rFonts w:ascii="Jameel Noori Nastaleeq" w:hAnsi="Jameel Noori Nastaleeq" w:cs="KFGQPC Uthmanic Script HAFS" w:hint="cs"/>
          <w:b/>
          <w:bCs/>
          <w:color w:val="385623"/>
          <w:sz w:val="38"/>
          <w:szCs w:val="32"/>
          <w:rtl/>
        </w:rPr>
        <w:t>ٗ</w:t>
      </w:r>
      <w:r w:rsidRPr="0033179D">
        <w:rPr>
          <w:rFonts w:cs="KFGQPC Uthmanic Script HAFS" w:hint="cs"/>
          <w:b/>
          <w:bCs/>
          <w:color w:val="385623"/>
          <w:sz w:val="32"/>
          <w:szCs w:val="32"/>
          <w:rtl/>
        </w:rPr>
        <w:t>ا وَنَذِير</w:t>
      </w:r>
      <w:r w:rsidRPr="0033179D">
        <w:rPr>
          <w:rFonts w:ascii="Jameel Noori Nastaleeq" w:hAnsi="Jameel Noori Nastaleeq" w:cs="KFGQPC Uthmanic Script HAFS" w:hint="cs"/>
          <w:b/>
          <w:bCs/>
          <w:color w:val="385623"/>
          <w:sz w:val="38"/>
          <w:szCs w:val="32"/>
          <w:rtl/>
        </w:rPr>
        <w:t>ٗ</w:t>
      </w:r>
      <w:r w:rsidRPr="0033179D">
        <w:rPr>
          <w:rFonts w:cs="KFGQPC Uthmanic Script HAFS" w:hint="cs"/>
          <w:b/>
          <w:bCs/>
          <w:color w:val="385623"/>
          <w:sz w:val="32"/>
          <w:szCs w:val="32"/>
          <w:rtl/>
        </w:rPr>
        <w:t>ا</w:t>
      </w:r>
      <w:r w:rsidRPr="0033179D">
        <w:rPr>
          <w:rFonts w:ascii="QCF_BSML" w:hAnsi="QCF_BSML" w:cs="QCF_BSML"/>
          <w:b/>
          <w:bCs/>
          <w:color w:val="385623"/>
          <w:sz w:val="32"/>
          <w:szCs w:val="32"/>
          <w:rtl/>
        </w:rPr>
        <w:t xml:space="preserve"> </w:t>
      </w:r>
      <w:r w:rsidRPr="0033179D">
        <w:rPr>
          <w:rFonts w:ascii="KFGQPC Uthman Taha Naskh" w:cs="KFGQPC Uthman Taha Naskh" w:hint="cs"/>
          <w:b/>
          <w:bCs/>
          <w:color w:val="385623"/>
          <w:sz w:val="32"/>
          <w:szCs w:val="32"/>
          <w:rtl/>
          <w:lang w:bidi="ar-EG"/>
        </w:rPr>
        <w:t>﴾</w:t>
      </w:r>
      <w:r w:rsidRPr="0033179D">
        <w:rPr>
          <w:rFonts w:asciiTheme="minorHAnsi" w:hAnsiTheme="minorHAnsi" w:cs="QCF_BSML"/>
          <w:color w:val="385623"/>
          <w:sz w:val="32"/>
          <w:szCs w:val="32"/>
          <w:lang w:val="vi-VN"/>
        </w:rPr>
        <w:t xml:space="preserve"> </w:t>
      </w:r>
      <w:r w:rsidRPr="0033179D">
        <w:rPr>
          <w:rFonts w:ascii="KFGQPC Uthman Taha Naskh" w:cs="KFGQPC Uthman Taha Naskh"/>
          <w:color w:val="385623"/>
          <w:sz w:val="24"/>
          <w:szCs w:val="24"/>
          <w:rtl/>
          <w:lang w:bidi="ar-EG"/>
        </w:rPr>
        <w:t>[</w:t>
      </w:r>
      <w:r w:rsidRPr="0033179D">
        <w:rPr>
          <w:rFonts w:asciiTheme="majorBidi" w:hAnsiTheme="majorBidi" w:cs="KFGQPC Uthman Taha Naskh" w:hint="cs"/>
          <w:color w:val="385623"/>
          <w:sz w:val="24"/>
          <w:szCs w:val="24"/>
          <w:rtl/>
        </w:rPr>
        <w:t xml:space="preserve">سورة سبأ: </w:t>
      </w:r>
      <w:r w:rsidRPr="0033179D">
        <w:rPr>
          <w:rFonts w:asciiTheme="majorBidi" w:hAnsiTheme="majorBidi" w:cs="KFGQPC Uthman Taha Naskh" w:hint="cs"/>
          <w:color w:val="385623"/>
          <w:sz w:val="24"/>
          <w:szCs w:val="24"/>
          <w:rtl/>
          <w:lang w:val="vi-VN"/>
        </w:rPr>
        <w:t>28</w:t>
      </w:r>
      <w:r w:rsidRPr="0033179D">
        <w:rPr>
          <w:rFonts w:ascii="KFGQPC Uthman Taha Naskh" w:cs="KFGQPC Uthman Taha Naskh"/>
          <w:color w:val="385623"/>
          <w:sz w:val="24"/>
          <w:szCs w:val="24"/>
          <w:rtl/>
          <w:lang w:bidi="ar-EG"/>
        </w:rPr>
        <w:t>]</w:t>
      </w:r>
    </w:p>
    <w:p w:rsidR="00483E05" w:rsidRPr="0033179D" w:rsidRDefault="00483E05" w:rsidP="00483E05">
      <w:pPr>
        <w:bidi w:val="0"/>
        <w:spacing w:before="120" w:after="0" w:line="240" w:lineRule="auto"/>
        <w:ind w:hanging="8"/>
        <w:jc w:val="both"/>
        <w:rPr>
          <w:rFonts w:asciiTheme="majorBidi" w:hAnsiTheme="majorBidi" w:cs="KFGQPC Uthman Taha Naskh"/>
          <w:color w:val="385623"/>
          <w:lang w:val="vi-VN"/>
        </w:rPr>
      </w:pPr>
      <w:r w:rsidRPr="0033179D">
        <w:rPr>
          <w:b/>
          <w:bCs/>
          <w:color w:val="385623"/>
        </w:rPr>
        <w:sym w:font="AGA Arabesque" w:char="007B"/>
      </w:r>
      <w:r w:rsidRPr="0033179D">
        <w:rPr>
          <w:rFonts w:asciiTheme="majorBidi" w:hAnsiTheme="majorBidi" w:cs="KFGQPC Uthman Taha Naskh"/>
          <w:b/>
          <w:bCs/>
          <w:color w:val="385623"/>
          <w:lang w:val="vi-VN"/>
        </w:rPr>
        <w:t>Và TA chỉ cử phái Ngươi (Muhammad) làm một người mang tin mừng và một người cảnh báo cho toàn nhân loại</w:t>
      </w:r>
      <w:r w:rsidR="00982C50">
        <w:rPr>
          <w:rFonts w:asciiTheme="majorBidi" w:hAnsiTheme="majorBidi" w:cs="KFGQPC Uthman Taha Naskh"/>
          <w:b/>
          <w:bCs/>
          <w:color w:val="385623"/>
          <w:lang w:val="vi-VN"/>
        </w:rPr>
        <w:t>.</w:t>
      </w:r>
      <w:r w:rsidRPr="0033179D">
        <w:rPr>
          <w:b/>
          <w:bCs/>
          <w:color w:val="385623"/>
        </w:rPr>
        <w:sym w:font="AGA Arabesque" w:char="007D"/>
      </w:r>
      <w:r w:rsidRPr="0033179D">
        <w:rPr>
          <w:rFonts w:asciiTheme="majorBidi" w:hAnsiTheme="majorBidi" w:cs="KFGQPC Uthman Taha Naskh"/>
          <w:color w:val="385623"/>
          <w:lang w:val="vi-VN"/>
        </w:rPr>
        <w:t xml:space="preserve"> (Chương 34 – Saba’, câu 28).</w:t>
      </w:r>
    </w:p>
    <w:p w:rsidR="00483E05" w:rsidRPr="00B2671A" w:rsidRDefault="00483E05" w:rsidP="00483E05">
      <w:pPr>
        <w:pStyle w:val="FootnoteText"/>
        <w:bidi/>
        <w:ind w:left="720" w:hanging="720"/>
        <w:rPr>
          <w:rFonts w:asciiTheme="majorBidi" w:hAnsiTheme="majorBidi" w:cs="KFGQPC Uthman Taha Naskh"/>
          <w:color w:val="385623"/>
          <w:sz w:val="16"/>
          <w:szCs w:val="16"/>
          <w:rtl/>
        </w:rPr>
      </w:pPr>
      <w:r w:rsidRPr="00B2671A">
        <w:rPr>
          <w:rFonts w:ascii="KFGQPC Uthman Taha Naskh" w:cs="KFGQPC Uthman Taha Naskh" w:hint="cs"/>
          <w:b/>
          <w:bCs/>
          <w:color w:val="385623"/>
          <w:sz w:val="32"/>
          <w:szCs w:val="32"/>
          <w:rtl/>
          <w:lang w:bidi="ar-EG"/>
        </w:rPr>
        <w:t>﴿</w:t>
      </w:r>
      <w:r w:rsidRPr="00B2671A">
        <w:rPr>
          <w:rFonts w:cs="KFGQPC Uthmanic Script HAFS"/>
          <w:b/>
          <w:bCs/>
          <w:color w:val="385623"/>
          <w:sz w:val="32"/>
          <w:szCs w:val="32"/>
          <w:rtl/>
        </w:rPr>
        <w:t>وَمَآ أَرۡسَلۡنَٰكَ إِلَّا رَحۡمَة</w:t>
      </w:r>
      <w:r w:rsidRPr="00B2671A">
        <w:rPr>
          <w:rFonts w:ascii="Jameel Noori Nastaleeq" w:hAnsi="Jameel Noori Nastaleeq" w:cs="KFGQPC Uthmanic Script HAFS" w:hint="cs"/>
          <w:b/>
          <w:bCs/>
          <w:color w:val="385623"/>
          <w:sz w:val="38"/>
          <w:szCs w:val="32"/>
          <w:rtl/>
        </w:rPr>
        <w:t>ٗ</w:t>
      </w:r>
      <w:r w:rsidRPr="00B2671A">
        <w:rPr>
          <w:rFonts w:cs="KFGQPC Uthmanic Script HAFS" w:hint="cs"/>
          <w:b/>
          <w:bCs/>
          <w:color w:val="385623"/>
          <w:sz w:val="32"/>
          <w:szCs w:val="32"/>
          <w:rtl/>
        </w:rPr>
        <w:t xml:space="preserve"> لِّلۡعَ</w:t>
      </w:r>
      <w:r w:rsidRPr="00266346">
        <w:rPr>
          <w:rFonts w:cs="KFGQPC Uthmanic Script HAFS" w:hint="cs"/>
          <w:b/>
          <w:bCs/>
          <w:color w:val="385623"/>
          <w:sz w:val="32"/>
          <w:szCs w:val="32"/>
          <w:rtl/>
        </w:rPr>
        <w:t>ٰلَمِينَ</w:t>
      </w:r>
      <w:r w:rsidRPr="00B2671A">
        <w:rPr>
          <w:rFonts w:cs="KFGQPC Uthmanic Script HAFS" w:hint="cs"/>
          <w:b/>
          <w:bCs/>
          <w:color w:val="385623"/>
          <w:sz w:val="32"/>
          <w:szCs w:val="32"/>
          <w:rtl/>
        </w:rPr>
        <w:t xml:space="preserve"> </w:t>
      </w:r>
      <w:r w:rsidRPr="00B2671A">
        <w:rPr>
          <w:rFonts w:cs="KFGQPC Uthmanic Script HAFS"/>
          <w:b/>
          <w:bCs/>
          <w:color w:val="385623"/>
          <w:sz w:val="32"/>
          <w:szCs w:val="32"/>
          <w:rtl/>
        </w:rPr>
        <w:t>١٠٧</w:t>
      </w:r>
      <w:r w:rsidRPr="00B2671A">
        <w:rPr>
          <w:rFonts w:ascii="QCF_BSML" w:hAnsi="QCF_BSML" w:cs="QCF_BSML"/>
          <w:b/>
          <w:bCs/>
          <w:color w:val="385623"/>
          <w:sz w:val="32"/>
          <w:szCs w:val="32"/>
          <w:rtl/>
        </w:rPr>
        <w:t xml:space="preserve"> </w:t>
      </w:r>
      <w:r w:rsidRPr="00B2671A">
        <w:rPr>
          <w:rFonts w:ascii="KFGQPC Uthman Taha Naskh" w:cs="KFGQPC Uthman Taha Naskh" w:hint="cs"/>
          <w:b/>
          <w:bCs/>
          <w:color w:val="385623"/>
          <w:sz w:val="32"/>
          <w:szCs w:val="32"/>
          <w:rtl/>
          <w:lang w:bidi="ar-EG"/>
        </w:rPr>
        <w:t>﴾</w:t>
      </w:r>
      <w:r w:rsidRPr="00B2671A">
        <w:rPr>
          <w:rFonts w:asciiTheme="minorHAnsi" w:hAnsiTheme="minorHAnsi" w:cs="QCF_BSML"/>
          <w:color w:val="385623"/>
          <w:sz w:val="28"/>
          <w:szCs w:val="28"/>
          <w:lang w:val="vi-VN"/>
        </w:rPr>
        <w:t xml:space="preserve"> </w:t>
      </w:r>
      <w:r w:rsidRPr="00B2671A">
        <w:rPr>
          <w:rFonts w:ascii="KFGQPC Uthman Taha Naskh" w:cs="KFGQPC Uthman Taha Naskh"/>
          <w:color w:val="385623"/>
          <w:sz w:val="24"/>
          <w:szCs w:val="24"/>
          <w:rtl/>
          <w:lang w:bidi="ar-EG"/>
        </w:rPr>
        <w:t>[</w:t>
      </w:r>
      <w:r w:rsidRPr="00B2671A">
        <w:rPr>
          <w:rFonts w:asciiTheme="majorBidi" w:hAnsiTheme="majorBidi" w:cs="KFGQPC Uthman Taha Naskh" w:hint="cs"/>
          <w:color w:val="385623"/>
          <w:sz w:val="24"/>
          <w:szCs w:val="24"/>
          <w:rtl/>
        </w:rPr>
        <w:t xml:space="preserve">سورة الأنبياء: </w:t>
      </w:r>
      <w:r w:rsidRPr="00B2671A">
        <w:rPr>
          <w:rFonts w:asciiTheme="majorBidi" w:hAnsiTheme="majorBidi" w:cs="KFGQPC Uthman Taha Naskh" w:hint="cs"/>
          <w:color w:val="385623"/>
          <w:sz w:val="24"/>
          <w:szCs w:val="24"/>
          <w:rtl/>
          <w:lang w:val="vi-VN"/>
        </w:rPr>
        <w:t>107</w:t>
      </w:r>
      <w:r w:rsidRPr="00B2671A">
        <w:rPr>
          <w:rFonts w:ascii="KFGQPC Uthman Taha Naskh" w:cs="KFGQPC Uthman Taha Naskh"/>
          <w:color w:val="385623"/>
          <w:sz w:val="24"/>
          <w:szCs w:val="24"/>
          <w:rtl/>
          <w:lang w:bidi="ar-EG"/>
        </w:rPr>
        <w:t>]</w:t>
      </w:r>
    </w:p>
    <w:p w:rsidR="00483E05" w:rsidRPr="00B2671A" w:rsidRDefault="00483E05" w:rsidP="00483E05">
      <w:pPr>
        <w:pStyle w:val="FootnoteText"/>
        <w:ind w:left="11" w:hanging="11"/>
        <w:rPr>
          <w:rStyle w:val="hps"/>
          <w:rFonts w:asciiTheme="majorBidi" w:hAnsiTheme="majorBidi" w:cstheme="majorBidi"/>
          <w:color w:val="385623"/>
          <w:sz w:val="28"/>
          <w:szCs w:val="28"/>
          <w:lang w:val="en-US"/>
        </w:rPr>
      </w:pPr>
      <w:r w:rsidRPr="00B2671A">
        <w:rPr>
          <w:b/>
          <w:bCs/>
          <w:color w:val="385623"/>
          <w:sz w:val="28"/>
          <w:szCs w:val="28"/>
        </w:rPr>
        <w:sym w:font="AGA Arabesque" w:char="007B"/>
      </w:r>
      <w:r w:rsidRPr="00B2671A">
        <w:rPr>
          <w:rStyle w:val="hps"/>
          <w:rFonts w:asciiTheme="majorBidi" w:hAnsiTheme="majorBidi" w:cstheme="majorBidi"/>
          <w:b/>
          <w:bCs/>
          <w:color w:val="385623"/>
          <w:sz w:val="28"/>
          <w:szCs w:val="28"/>
          <w:lang w:val="vi-VN"/>
        </w:rPr>
        <w:t>Và TA (Allah) gửi Ngươi (Muhammad) đến cốt chỉ để mang đến hồng phúc cho toàn nhân loại.</w:t>
      </w:r>
      <w:r w:rsidRPr="00B2671A">
        <w:rPr>
          <w:b/>
          <w:bCs/>
          <w:color w:val="385623"/>
          <w:sz w:val="28"/>
          <w:szCs w:val="28"/>
        </w:rPr>
        <w:sym w:font="AGA Arabesque" w:char="007D"/>
      </w:r>
      <w:r w:rsidRPr="00B2671A">
        <w:rPr>
          <w:rStyle w:val="hps"/>
          <w:rFonts w:asciiTheme="majorBidi" w:hAnsiTheme="majorBidi" w:cstheme="majorBidi"/>
          <w:b/>
          <w:bCs/>
          <w:color w:val="385623"/>
          <w:lang w:val="vi-VN"/>
        </w:rPr>
        <w:t xml:space="preserve"> </w:t>
      </w:r>
      <w:r w:rsidRPr="00B2671A">
        <w:rPr>
          <w:rStyle w:val="hps"/>
          <w:rFonts w:asciiTheme="majorBidi" w:hAnsiTheme="majorBidi" w:cstheme="majorBidi"/>
          <w:color w:val="385623"/>
          <w:sz w:val="28"/>
          <w:szCs w:val="28"/>
          <w:lang w:val="vi-VN"/>
        </w:rPr>
        <w:t>(Chương 21 – Al-Ambiya’, câu 107).</w:t>
      </w:r>
    </w:p>
    <w:p w:rsidR="00483E05" w:rsidRPr="00DC32B9" w:rsidRDefault="00483E05" w:rsidP="00483E05">
      <w:pPr>
        <w:spacing w:before="120" w:after="0" w:line="240" w:lineRule="auto"/>
        <w:ind w:hanging="8"/>
        <w:jc w:val="both"/>
        <w:rPr>
          <w:rFonts w:ascii="KFGQPC Uthman Taha Naskh" w:cs="KFGQPC Uthman Taha Naskh"/>
          <w:color w:val="385623"/>
          <w:sz w:val="24"/>
          <w:szCs w:val="24"/>
          <w:rtl/>
          <w:lang w:bidi="ar-EG"/>
        </w:rPr>
      </w:pPr>
      <w:r w:rsidRPr="00DC32B9">
        <w:rPr>
          <w:rFonts w:ascii="KFGQPC Uthman Taha Naskh" w:cs="KFGQPC Uthman Taha Naskh" w:hint="cs"/>
          <w:b/>
          <w:bCs/>
          <w:color w:val="385623"/>
          <w:sz w:val="32"/>
          <w:szCs w:val="32"/>
          <w:rtl/>
          <w:lang w:bidi="ar-EG"/>
        </w:rPr>
        <w:t>﴿</w:t>
      </w:r>
      <w:r w:rsidRPr="00DC32B9">
        <w:rPr>
          <w:rFonts w:cs="KFGQPC Uthmanic Script HAFS"/>
          <w:b/>
          <w:bCs/>
          <w:color w:val="385623"/>
          <w:sz w:val="32"/>
          <w:szCs w:val="32"/>
          <w:rtl/>
        </w:rPr>
        <w:t>تَبَارَكَ ٱلَّذِي نَزَّلَ ٱلۡفُرۡقَانَ عَلَىٰ عَبۡدِهِۦ لِيَكُونَ لِلۡعَٰلَمِينَ نَذِيرًا</w:t>
      </w:r>
      <w:r w:rsidRPr="00DC32B9">
        <w:rPr>
          <w:rFonts w:cs="KFGQPC Uthmanic Script HAFS" w:hint="cs"/>
          <w:b/>
          <w:bCs/>
          <w:color w:val="385623"/>
          <w:sz w:val="32"/>
          <w:szCs w:val="32"/>
          <w:rtl/>
        </w:rPr>
        <w:t xml:space="preserve"> </w:t>
      </w:r>
      <w:r w:rsidRPr="00DC32B9">
        <w:rPr>
          <w:rFonts w:cs="KFGQPC Uthmanic Script HAFS"/>
          <w:b/>
          <w:bCs/>
          <w:color w:val="385623"/>
          <w:sz w:val="32"/>
          <w:szCs w:val="32"/>
          <w:rtl/>
        </w:rPr>
        <w:t>١</w:t>
      </w:r>
      <w:r w:rsidRPr="00DC32B9">
        <w:rPr>
          <w:rFonts w:ascii="KFGQPC Uthman Taha Naskh" w:cs="KFGQPC Uthman Taha Naskh" w:hint="cs"/>
          <w:b/>
          <w:bCs/>
          <w:color w:val="385623"/>
          <w:sz w:val="32"/>
          <w:szCs w:val="32"/>
          <w:rtl/>
          <w:lang w:bidi="ar-EG"/>
        </w:rPr>
        <w:t>﴾</w:t>
      </w:r>
      <w:r w:rsidRPr="00DC32B9">
        <w:rPr>
          <w:rFonts w:asciiTheme="minorHAnsi" w:hAnsiTheme="minorHAnsi" w:cs="KFGQPC Uthman Taha Naskh"/>
          <w:color w:val="385623"/>
          <w:sz w:val="32"/>
          <w:szCs w:val="32"/>
          <w:lang w:val="vi-VN" w:bidi="ar-EG"/>
        </w:rPr>
        <w:t xml:space="preserve"> </w:t>
      </w:r>
      <w:r w:rsidRPr="00DC32B9">
        <w:rPr>
          <w:rFonts w:ascii="KFGQPC Uthman Taha Naskh" w:cs="KFGQPC Uthman Taha Naskh"/>
          <w:color w:val="385623"/>
          <w:sz w:val="24"/>
          <w:szCs w:val="24"/>
          <w:rtl/>
          <w:lang w:bidi="ar-EG"/>
        </w:rPr>
        <w:t>[</w:t>
      </w:r>
      <w:r w:rsidRPr="00DC32B9">
        <w:rPr>
          <w:rFonts w:asciiTheme="minorHAnsi" w:hAnsiTheme="minorHAnsi" w:cs="KFGQPC Uthman Taha Naskh" w:hint="cs"/>
          <w:color w:val="385623"/>
          <w:sz w:val="24"/>
          <w:szCs w:val="24"/>
          <w:rtl/>
          <w:lang w:bidi="ar-EG"/>
        </w:rPr>
        <w:t xml:space="preserve">سورة الفرقان: </w:t>
      </w:r>
      <w:r w:rsidRPr="00DC32B9">
        <w:rPr>
          <w:rFonts w:asciiTheme="majorBidi" w:hAnsiTheme="majorBidi" w:cstheme="majorBidi"/>
          <w:color w:val="385623"/>
          <w:sz w:val="24"/>
          <w:szCs w:val="24"/>
          <w:rtl/>
          <w:lang w:bidi="ar-EG"/>
        </w:rPr>
        <w:t>1</w:t>
      </w:r>
      <w:r w:rsidRPr="00DC32B9">
        <w:rPr>
          <w:rFonts w:ascii="KFGQPC Uthman Taha Naskh" w:cs="KFGQPC Uthman Taha Naskh"/>
          <w:color w:val="385623"/>
          <w:sz w:val="24"/>
          <w:szCs w:val="24"/>
          <w:rtl/>
          <w:lang w:bidi="ar-EG"/>
        </w:rPr>
        <w:t>]</w:t>
      </w:r>
    </w:p>
    <w:p w:rsidR="00483E05" w:rsidRDefault="00483E05" w:rsidP="00483E05">
      <w:pPr>
        <w:bidi w:val="0"/>
        <w:spacing w:before="120" w:after="0" w:line="240" w:lineRule="auto"/>
        <w:jc w:val="both"/>
        <w:rPr>
          <w:rFonts w:asciiTheme="majorBidi" w:hAnsiTheme="majorBidi" w:cstheme="majorBidi"/>
          <w:color w:val="385623"/>
          <w:lang w:val="vi-VN"/>
        </w:rPr>
      </w:pPr>
      <w:r w:rsidRPr="00DC32B9">
        <w:rPr>
          <w:b/>
          <w:bCs/>
          <w:color w:val="385623"/>
        </w:rPr>
        <w:sym w:font="AGA Arabesque" w:char="007B"/>
      </w:r>
      <w:r w:rsidRPr="00DC32B9">
        <w:rPr>
          <w:rFonts w:asciiTheme="majorBidi" w:hAnsiTheme="majorBidi" w:cstheme="majorBidi"/>
          <w:b/>
          <w:bCs/>
          <w:color w:val="385623"/>
          <w:lang w:val="vi-VN"/>
        </w:rPr>
        <w:t>Phúc thay Đấng (Allah) đã ban Tiêu chuẩn (phân biệt phúc và tội) xuống cho người bề tôi trung thành và tận tụy của Ngài (Muhammad) để Y trở thành một vị cảnh báo cho muôn loài (Loài người và Jinn).</w:t>
      </w:r>
      <w:r w:rsidRPr="00DC32B9">
        <w:rPr>
          <w:b/>
          <w:bCs/>
          <w:color w:val="385623"/>
        </w:rPr>
        <w:sym w:font="AGA Arabesque" w:char="007D"/>
      </w:r>
      <w:r w:rsidRPr="00DC32B9">
        <w:rPr>
          <w:rFonts w:asciiTheme="majorBidi" w:hAnsiTheme="majorBidi" w:cstheme="majorBidi"/>
          <w:color w:val="385623"/>
          <w:lang w:val="vi-VN"/>
        </w:rPr>
        <w:t xml:space="preserve"> (Chương 25 – Al-Furqan, câu 1).</w:t>
      </w:r>
    </w:p>
    <w:p w:rsidR="00483E05" w:rsidRPr="00DB1637" w:rsidRDefault="00483E05" w:rsidP="00483E05">
      <w:pPr>
        <w:spacing w:before="120" w:after="0" w:line="240" w:lineRule="auto"/>
        <w:ind w:hanging="8"/>
        <w:jc w:val="both"/>
        <w:rPr>
          <w:rFonts w:ascii="KFGQPC Uthman Taha Naskh" w:cs="KFGQPC Uthman Taha Naskh"/>
          <w:color w:val="385623"/>
          <w:sz w:val="22"/>
          <w:szCs w:val="22"/>
          <w:lang w:bidi="ar-EG"/>
        </w:rPr>
      </w:pPr>
      <w:r w:rsidRPr="00A27080">
        <w:rPr>
          <w:rFonts w:ascii="KFGQPC Uthman Taha Naskh" w:cs="KFGQPC Uthman Taha Naskh" w:hint="cs"/>
          <w:b/>
          <w:bCs/>
          <w:color w:val="385623"/>
          <w:sz w:val="32"/>
          <w:szCs w:val="32"/>
          <w:rtl/>
          <w:lang w:bidi="ar-EG"/>
        </w:rPr>
        <w:t>﴿</w:t>
      </w:r>
      <w:r w:rsidRPr="00A27080">
        <w:rPr>
          <w:rFonts w:cs="KFGQPC Uthmanic Script HAFS"/>
          <w:b/>
          <w:bCs/>
          <w:color w:val="385623"/>
          <w:sz w:val="32"/>
          <w:szCs w:val="32"/>
          <w:rtl/>
        </w:rPr>
        <w:t>قُلۡ يَٰٓأَيُّهَا ٱلنَّاسُ إِنِّي رَسُولُ ٱللَّهِ إِلَيۡكُمۡ جَمِيعًا</w:t>
      </w:r>
      <w:r w:rsidRPr="00A27080">
        <w:rPr>
          <w:rFonts w:ascii="KFGQPC Uthman Taha Naskh" w:cs="KFGQPC Uthman Taha Naskh" w:hint="cs"/>
          <w:b/>
          <w:bCs/>
          <w:color w:val="385623"/>
          <w:sz w:val="32"/>
          <w:szCs w:val="32"/>
          <w:rtl/>
          <w:lang w:bidi="ar-EG"/>
        </w:rPr>
        <w:t>﴾</w:t>
      </w:r>
      <w:r w:rsidRPr="00A27080">
        <w:rPr>
          <w:rFonts w:ascii="KFGQPC Uthman Taha Naskh" w:cs="KFGQPC Uthman Taha Naskh"/>
          <w:color w:val="385623"/>
          <w:sz w:val="32"/>
          <w:szCs w:val="32"/>
          <w:lang w:bidi="ar-EG"/>
        </w:rPr>
        <w:t xml:space="preserve"> </w:t>
      </w:r>
      <w:r w:rsidRPr="00A27080">
        <w:rPr>
          <w:rFonts w:ascii="KFGQPC Uthman Taha Naskh" w:cs="KFGQPC Uthman Taha Naskh"/>
          <w:color w:val="385623"/>
          <w:sz w:val="24"/>
          <w:szCs w:val="24"/>
          <w:rtl/>
          <w:lang w:bidi="ar-EG"/>
        </w:rPr>
        <w:t>[</w:t>
      </w:r>
      <w:r w:rsidRPr="00DB1637">
        <w:rPr>
          <w:rFonts w:cs="KFGQPC Uthman Taha Naskh" w:hint="cs"/>
          <w:color w:val="385623"/>
          <w:sz w:val="22"/>
          <w:szCs w:val="22"/>
          <w:rtl/>
        </w:rPr>
        <w:t xml:space="preserve">سورة الأعراف: </w:t>
      </w:r>
      <w:r w:rsidRPr="00DB1637">
        <w:rPr>
          <w:rFonts w:cs="KFGQPC Uthman Taha Naskh" w:hint="cs"/>
          <w:color w:val="385623"/>
          <w:sz w:val="22"/>
          <w:szCs w:val="22"/>
          <w:rtl/>
          <w:lang w:val="vi-VN"/>
        </w:rPr>
        <w:t>158</w:t>
      </w:r>
      <w:r w:rsidRPr="00DB1637">
        <w:rPr>
          <w:rFonts w:ascii="KFGQPC Uthman Taha Naskh" w:cs="KFGQPC Uthman Taha Naskh"/>
          <w:color w:val="385623"/>
          <w:sz w:val="22"/>
          <w:szCs w:val="22"/>
          <w:rtl/>
          <w:lang w:bidi="ar-EG"/>
        </w:rPr>
        <w:t>]</w:t>
      </w:r>
    </w:p>
    <w:p w:rsidR="00483E05" w:rsidRDefault="00483E05" w:rsidP="00483E05">
      <w:pPr>
        <w:bidi w:val="0"/>
        <w:spacing w:before="120" w:after="0" w:line="240" w:lineRule="auto"/>
        <w:ind w:hanging="8"/>
        <w:jc w:val="both"/>
        <w:rPr>
          <w:rFonts w:asciiTheme="majorBidi" w:hAnsiTheme="majorBidi" w:cstheme="majorBidi"/>
          <w:color w:val="385623"/>
          <w:lang w:val="vi-VN"/>
        </w:rPr>
      </w:pPr>
      <w:r w:rsidRPr="00A27080">
        <w:rPr>
          <w:b/>
          <w:bCs/>
          <w:color w:val="385623"/>
        </w:rPr>
        <w:lastRenderedPageBreak/>
        <w:sym w:font="AGA Arabesque" w:char="007B"/>
      </w:r>
      <w:r w:rsidRPr="00A27080">
        <w:rPr>
          <w:rFonts w:asciiTheme="majorBidi" w:hAnsiTheme="majorBidi" w:cstheme="majorBidi"/>
          <w:b/>
          <w:bCs/>
          <w:color w:val="385623"/>
          <w:lang w:val="vi-VN"/>
        </w:rPr>
        <w:t xml:space="preserve">Hãy </w:t>
      </w:r>
      <w:r>
        <w:rPr>
          <w:rFonts w:asciiTheme="majorBidi" w:hAnsiTheme="majorBidi" w:cstheme="majorBidi"/>
          <w:b/>
          <w:bCs/>
          <w:color w:val="385623"/>
          <w:lang w:val="vi-VN"/>
        </w:rPr>
        <w:t>nói (Muhammad)</w:t>
      </w:r>
      <w:r w:rsidRPr="00A27080">
        <w:rPr>
          <w:rFonts w:asciiTheme="majorBidi" w:hAnsiTheme="majorBidi" w:cstheme="majorBidi"/>
          <w:b/>
          <w:bCs/>
          <w:color w:val="385623"/>
          <w:lang w:val="vi-VN"/>
        </w:rPr>
        <w:t xml:space="preserve">: </w:t>
      </w:r>
      <w:r w:rsidRPr="004765BD">
        <w:rPr>
          <w:rFonts w:asciiTheme="majorBidi" w:hAnsiTheme="majorBidi" w:cstheme="majorBidi"/>
          <w:b/>
          <w:bCs/>
          <w:i/>
          <w:iCs/>
          <w:color w:val="385623"/>
          <w:lang w:val="vi-VN"/>
        </w:rPr>
        <w:t>“Này hỡi nhân loại! Quả thật, Ta là Sứ giả của Allah được cử phái đến cho tất cả các ngươi.</w:t>
      </w:r>
      <w:r w:rsidRPr="00A27080">
        <w:rPr>
          <w:b/>
          <w:bCs/>
          <w:color w:val="385623"/>
        </w:rPr>
        <w:sym w:font="AGA Arabesque" w:char="007D"/>
      </w:r>
      <w:r w:rsidRPr="00A27080">
        <w:rPr>
          <w:rFonts w:asciiTheme="majorBidi" w:hAnsiTheme="majorBidi" w:cstheme="majorBidi"/>
          <w:color w:val="385623"/>
          <w:lang w:val="vi-VN"/>
        </w:rPr>
        <w:t xml:space="preserve"> (Chương 7 – Al-A’raf, câu 157).</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sứ mạng của Người là đến với toàn thể nhân loại thì bắt buộc Bức Thông Điệp của Người mang đến phải chứa đựng một hệ thống giáo lý bao quát một cách đầy đủ và toàn diện cho việc cải thiện nhân loại, không phải cần đến một hệ thống giáo lý khác nữa cũng như không phải cần đến một vị Nabi khác</w:t>
      </w:r>
      <w:r w:rsidR="004765BD" w:rsidRPr="004765BD">
        <w:rPr>
          <w:rFonts w:asciiTheme="majorBidi" w:hAnsiTheme="majorBidi" w:cstheme="majorBidi"/>
          <w:lang w:val="vi-VN"/>
        </w:rPr>
        <w:t>,</w:t>
      </w:r>
      <w:r>
        <w:rPr>
          <w:rFonts w:asciiTheme="majorBidi" w:hAnsiTheme="majorBidi" w:cstheme="majorBidi"/>
          <w:lang w:val="vi-VN"/>
        </w:rPr>
        <w:t xml:space="preserve"> sau đó như Allah </w:t>
      </w:r>
      <w:r w:rsidRPr="00032E3B">
        <w:rPr>
          <w:color w:val="205B83"/>
        </w:rPr>
        <w:sym w:font="AGA Arabesque" w:char="0049"/>
      </w:r>
      <w:r>
        <w:rPr>
          <w:rFonts w:asciiTheme="majorBidi" w:hAnsiTheme="majorBidi" w:cstheme="majorBidi"/>
          <w:lang w:val="vi-VN"/>
        </w:rPr>
        <w:t xml:space="preserve"> đã phán:</w:t>
      </w:r>
    </w:p>
    <w:p w:rsidR="00483E05" w:rsidRPr="00FF4311" w:rsidRDefault="00483E05" w:rsidP="00483E05">
      <w:pPr>
        <w:spacing w:before="120" w:after="0" w:line="240" w:lineRule="auto"/>
        <w:jc w:val="both"/>
        <w:rPr>
          <w:rFonts w:ascii="Arial" w:hAnsi="Arial" w:cs="KFGQPC Uthman Taha Naskh"/>
          <w:color w:val="385623"/>
          <w:sz w:val="24"/>
          <w:szCs w:val="24"/>
          <w:lang w:val="vi-VN" w:bidi="ar-EG"/>
        </w:rPr>
      </w:pPr>
      <w:r w:rsidRPr="00FF4311">
        <w:rPr>
          <w:rFonts w:ascii="KFGQPC Uthman Taha Naskh" w:cs="KFGQPC Uthman Taha Naskh" w:hint="cs"/>
          <w:b/>
          <w:bCs/>
          <w:color w:val="385623"/>
          <w:sz w:val="32"/>
          <w:szCs w:val="32"/>
          <w:rtl/>
          <w:lang w:bidi="ar-EG"/>
        </w:rPr>
        <w:t>﴿</w:t>
      </w:r>
      <w:r w:rsidRPr="00FF4311">
        <w:rPr>
          <w:rFonts w:cs="KFGQPC Uthmanic Script HAFS"/>
          <w:b/>
          <w:bCs/>
          <w:color w:val="385623"/>
          <w:sz w:val="32"/>
          <w:szCs w:val="32"/>
          <w:rtl/>
        </w:rPr>
        <w:t>ٱلۡيَوۡمَ أَكۡمَلۡتُ لَكُمۡ دِينَكُمۡ وَأَتۡمَمۡتُ عَلَيۡكُمۡ نِعۡمَتِي وَرَضِيتُ لَكُمُ ٱلۡإِسۡلَٰمَ دِين</w:t>
      </w:r>
      <w:r w:rsidRPr="00FF4311">
        <w:rPr>
          <w:rFonts w:ascii="Jameel Noori Nastaleeq" w:hAnsi="Jameel Noori Nastaleeq" w:cs="KFGQPC Uthmanic Script HAFS" w:hint="cs"/>
          <w:b/>
          <w:bCs/>
          <w:color w:val="385623"/>
          <w:sz w:val="38"/>
          <w:szCs w:val="32"/>
          <w:rtl/>
        </w:rPr>
        <w:t>ٗ</w:t>
      </w:r>
      <w:r w:rsidRPr="00FF4311">
        <w:rPr>
          <w:rFonts w:cs="KFGQPC Uthmanic Script HAFS" w:hint="cs"/>
          <w:b/>
          <w:bCs/>
          <w:color w:val="385623"/>
          <w:sz w:val="32"/>
          <w:szCs w:val="32"/>
          <w:rtl/>
        </w:rPr>
        <w:t>اۚ</w:t>
      </w:r>
      <w:r w:rsidRPr="00FF4311">
        <w:rPr>
          <w:rFonts w:ascii="QCF_BSML" w:hAnsi="QCF_BSML" w:cs="QCF_BSML"/>
          <w:b/>
          <w:bCs/>
          <w:color w:val="385623"/>
          <w:sz w:val="32"/>
          <w:szCs w:val="32"/>
          <w:rtl/>
        </w:rPr>
        <w:t xml:space="preserve"> </w:t>
      </w:r>
      <w:r w:rsidRPr="00FF4311">
        <w:rPr>
          <w:rFonts w:ascii="KFGQPC Uthman Taha Naskh" w:cs="KFGQPC Uthman Taha Naskh" w:hint="cs"/>
          <w:b/>
          <w:bCs/>
          <w:color w:val="385623"/>
          <w:sz w:val="32"/>
          <w:szCs w:val="32"/>
          <w:rtl/>
          <w:lang w:bidi="ar-EG"/>
        </w:rPr>
        <w:t>﴾</w:t>
      </w:r>
      <w:r w:rsidRPr="00FF4311">
        <w:rPr>
          <w:rFonts w:asciiTheme="majorBidi" w:hAnsiTheme="majorBidi" w:cstheme="majorBidi" w:hint="cs"/>
          <w:color w:val="385623"/>
          <w:rtl/>
        </w:rPr>
        <w:t xml:space="preserve"> </w:t>
      </w:r>
      <w:r w:rsidRPr="00FF4311">
        <w:rPr>
          <w:rFonts w:ascii="KFGQPC Uthman Taha Naskh" w:cs="KFGQPC Uthman Taha Naskh"/>
          <w:color w:val="385623"/>
          <w:sz w:val="20"/>
          <w:szCs w:val="20"/>
          <w:rtl/>
          <w:lang w:bidi="ar-EG"/>
        </w:rPr>
        <w:t>[</w:t>
      </w:r>
      <w:r w:rsidRPr="00FF4311">
        <w:rPr>
          <w:rFonts w:asciiTheme="majorBidi" w:hAnsiTheme="majorBidi" w:cs="KFGQPC Uthman Taha Naskh" w:hint="cs"/>
          <w:color w:val="385623"/>
          <w:sz w:val="20"/>
          <w:szCs w:val="20"/>
          <w:rtl/>
        </w:rPr>
        <w:t>سورة المائدة</w:t>
      </w:r>
      <w:r w:rsidRPr="00FF4311">
        <w:rPr>
          <w:rFonts w:asciiTheme="majorBidi" w:hAnsiTheme="majorBidi" w:cstheme="majorBidi" w:hint="cs"/>
          <w:color w:val="385623"/>
          <w:sz w:val="20"/>
          <w:szCs w:val="20"/>
          <w:rtl/>
        </w:rPr>
        <w:t>: 3</w:t>
      </w:r>
      <w:r w:rsidRPr="00FF4311">
        <w:rPr>
          <w:rFonts w:ascii="KFGQPC Uthman Taha Naskh" w:cs="KFGQPC Uthman Taha Naskh"/>
          <w:color w:val="385623"/>
          <w:sz w:val="20"/>
          <w:szCs w:val="20"/>
          <w:rtl/>
          <w:lang w:bidi="ar-EG"/>
        </w:rPr>
        <w:t>]</w:t>
      </w:r>
    </w:p>
    <w:p w:rsidR="00483E05" w:rsidRDefault="00483E05" w:rsidP="00483E05">
      <w:pPr>
        <w:bidi w:val="0"/>
        <w:spacing w:before="120" w:after="0" w:line="240" w:lineRule="auto"/>
        <w:jc w:val="both"/>
        <w:rPr>
          <w:rFonts w:asciiTheme="majorBidi" w:hAnsiTheme="majorBidi" w:cstheme="majorBidi"/>
          <w:color w:val="385623"/>
          <w:lang w:val="vi-VN"/>
        </w:rPr>
      </w:pPr>
      <w:r w:rsidRPr="00FF4311">
        <w:rPr>
          <w:b/>
          <w:bCs/>
          <w:color w:val="385623"/>
        </w:rPr>
        <w:sym w:font="AGA Arabesque" w:char="007B"/>
      </w:r>
      <w:r w:rsidRPr="00FF4311">
        <w:rPr>
          <w:rFonts w:asciiTheme="majorBidi" w:hAnsiTheme="majorBidi" w:cstheme="majorBidi"/>
          <w:b/>
          <w:bCs/>
          <w:color w:val="385623"/>
          <w:lang w:val="vi-VN"/>
        </w:rPr>
        <w:t>Ngày hôm nay TA (Allah) đã hoàn chỉnh cho các ngươi tôn giáo của các ngươi; TA cũng đã hoàn tất ân huệ của TA cho các ngươi và TA đã hài lòng lấy Islam làm tôn giáo cho các ngươi.</w:t>
      </w:r>
      <w:r w:rsidRPr="00FF4311">
        <w:rPr>
          <w:b/>
          <w:bCs/>
          <w:color w:val="385623"/>
        </w:rPr>
        <w:sym w:font="AGA Arabesque" w:char="007D"/>
      </w:r>
      <w:r w:rsidRPr="00FF4311">
        <w:rPr>
          <w:rFonts w:asciiTheme="majorBidi" w:hAnsiTheme="majorBidi" w:cstheme="majorBidi"/>
          <w:color w:val="385623"/>
          <w:lang w:val="vi-VN"/>
        </w:rPr>
        <w:t xml:space="preserve"> (Chương 5 – Al-Ma’idah, câu 3).</w:t>
      </w:r>
    </w:p>
    <w:p w:rsidR="00483E05" w:rsidRPr="000115D6" w:rsidRDefault="00483E05" w:rsidP="00483E05">
      <w:pPr>
        <w:spacing w:before="120" w:after="0" w:line="240" w:lineRule="auto"/>
        <w:jc w:val="both"/>
        <w:rPr>
          <w:rFonts w:asciiTheme="majorBidi" w:hAnsiTheme="majorBidi" w:cstheme="majorBidi"/>
          <w:color w:val="385623"/>
          <w:sz w:val="24"/>
          <w:szCs w:val="24"/>
          <w:rtl/>
        </w:rPr>
      </w:pPr>
      <w:r w:rsidRPr="000115D6">
        <w:rPr>
          <w:rFonts w:ascii="KFGQPC Uthman Taha Naskh" w:cs="KFGQPC Uthman Taha Naskh" w:hint="cs"/>
          <w:b/>
          <w:bCs/>
          <w:color w:val="385623"/>
          <w:sz w:val="32"/>
          <w:szCs w:val="32"/>
          <w:rtl/>
          <w:lang w:bidi="ar-EG"/>
        </w:rPr>
        <w:t>﴿</w:t>
      </w:r>
      <w:r w:rsidRPr="000115D6">
        <w:rPr>
          <w:rFonts w:cs="KFGQPC Uthmanic Script HAFS"/>
          <w:b/>
          <w:bCs/>
          <w:color w:val="385623"/>
          <w:sz w:val="32"/>
          <w:szCs w:val="32"/>
          <w:rtl/>
        </w:rPr>
        <w:t>وَنَزَّلۡنَا عَلَيۡكَ ٱلۡكِتَٰبَ تِبۡيَٰن</w:t>
      </w:r>
      <w:r w:rsidRPr="000115D6">
        <w:rPr>
          <w:rFonts w:ascii="Jameel Noori Nastaleeq" w:hAnsi="Jameel Noori Nastaleeq" w:cs="KFGQPC Uthmanic Script HAFS" w:hint="cs"/>
          <w:b/>
          <w:bCs/>
          <w:color w:val="385623"/>
          <w:sz w:val="38"/>
          <w:szCs w:val="32"/>
          <w:rtl/>
        </w:rPr>
        <w:t>ٗ</w:t>
      </w:r>
      <w:r w:rsidRPr="000115D6">
        <w:rPr>
          <w:rFonts w:cs="KFGQPC Uthmanic Script HAFS" w:hint="cs"/>
          <w:b/>
          <w:bCs/>
          <w:color w:val="385623"/>
          <w:sz w:val="32"/>
          <w:szCs w:val="32"/>
          <w:rtl/>
        </w:rPr>
        <w:t xml:space="preserve">ا لِّكُلِّ </w:t>
      </w:r>
      <w:r w:rsidRPr="000115D6">
        <w:rPr>
          <w:rFonts w:cs="KFGQPC Uthmanic Script HAFS"/>
          <w:b/>
          <w:bCs/>
          <w:color w:val="385623"/>
          <w:sz w:val="32"/>
          <w:szCs w:val="32"/>
          <w:rtl/>
        </w:rPr>
        <w:t>شَيۡء</w:t>
      </w:r>
      <w:r w:rsidRPr="000115D6">
        <w:rPr>
          <w:rFonts w:ascii="Jameel Noori Nastaleeq" w:hAnsi="Jameel Noori Nastaleeq" w:cs="KFGQPC Uthmanic Script HAFS" w:hint="cs"/>
          <w:b/>
          <w:bCs/>
          <w:color w:val="385623"/>
          <w:sz w:val="38"/>
          <w:szCs w:val="32"/>
          <w:rtl/>
        </w:rPr>
        <w:t>ٖ</w:t>
      </w:r>
      <w:r w:rsidRPr="000115D6">
        <w:rPr>
          <w:rFonts w:cs="KFGQPC Uthmanic Script HAFS" w:hint="cs"/>
          <w:b/>
          <w:bCs/>
          <w:color w:val="385623"/>
          <w:sz w:val="32"/>
          <w:szCs w:val="32"/>
          <w:rtl/>
        </w:rPr>
        <w:t xml:space="preserve"> وَهُد</w:t>
      </w:r>
      <w:r w:rsidRPr="000115D6">
        <w:rPr>
          <w:rFonts w:ascii="Jameel Noori Nastaleeq" w:hAnsi="Jameel Noori Nastaleeq" w:cs="KFGQPC Uthmanic Script HAFS" w:hint="cs"/>
          <w:b/>
          <w:bCs/>
          <w:color w:val="385623"/>
          <w:sz w:val="38"/>
          <w:szCs w:val="32"/>
          <w:rtl/>
        </w:rPr>
        <w:t xml:space="preserve">ٗى </w:t>
      </w:r>
      <w:r w:rsidRPr="000115D6">
        <w:rPr>
          <w:rFonts w:cs="KFGQPC Uthmanic Script HAFS" w:hint="cs"/>
          <w:b/>
          <w:bCs/>
          <w:color w:val="385623"/>
          <w:sz w:val="32"/>
          <w:szCs w:val="32"/>
          <w:rtl/>
        </w:rPr>
        <w:t>وَرَحۡمَة</w:t>
      </w:r>
      <w:r w:rsidRPr="000115D6">
        <w:rPr>
          <w:rFonts w:ascii="Jameel Noori Nastaleeq" w:hAnsi="Jameel Noori Nastaleeq" w:cs="KFGQPC Uthmanic Script HAFS" w:hint="cs"/>
          <w:b/>
          <w:bCs/>
          <w:color w:val="385623"/>
          <w:sz w:val="38"/>
          <w:szCs w:val="32"/>
          <w:rtl/>
        </w:rPr>
        <w:t>ٗ</w:t>
      </w:r>
      <w:r w:rsidRPr="000115D6">
        <w:rPr>
          <w:rFonts w:cs="KFGQPC Uthmanic Script HAFS" w:hint="cs"/>
          <w:b/>
          <w:bCs/>
          <w:color w:val="385623"/>
          <w:sz w:val="32"/>
          <w:szCs w:val="32"/>
          <w:rtl/>
        </w:rPr>
        <w:t xml:space="preserve"> وَبُشۡرَىٰ لِلۡمُسۡلِمِينَ ٨٩</w:t>
      </w:r>
      <w:r w:rsidRPr="000115D6">
        <w:rPr>
          <w:rFonts w:ascii="QCF_BSML" w:hAnsi="QCF_BSML" w:cs="QCF_BSML"/>
          <w:b/>
          <w:bCs/>
          <w:color w:val="385623"/>
          <w:sz w:val="32"/>
          <w:szCs w:val="32"/>
          <w:rtl/>
        </w:rPr>
        <w:t xml:space="preserve"> </w:t>
      </w:r>
      <w:r w:rsidRPr="000115D6">
        <w:rPr>
          <w:rFonts w:ascii="KFGQPC Uthman Taha Naskh" w:cs="KFGQPC Uthman Taha Naskh" w:hint="cs"/>
          <w:b/>
          <w:bCs/>
          <w:color w:val="385623"/>
          <w:sz w:val="32"/>
          <w:szCs w:val="32"/>
          <w:rtl/>
          <w:lang w:bidi="ar-EG"/>
        </w:rPr>
        <w:t>﴾</w:t>
      </w:r>
      <w:r w:rsidRPr="000115D6">
        <w:rPr>
          <w:rFonts w:asciiTheme="minorHAnsi" w:hAnsiTheme="minorHAnsi" w:cs="QCF_BSML"/>
          <w:color w:val="385623"/>
          <w:sz w:val="24"/>
          <w:szCs w:val="24"/>
          <w:lang w:val="vi-VN"/>
        </w:rPr>
        <w:t xml:space="preserve"> </w:t>
      </w:r>
      <w:r w:rsidRPr="000115D6">
        <w:rPr>
          <w:rFonts w:ascii="KFGQPC Uthman Taha Naskh" w:cs="KFGQPC Uthman Taha Naskh"/>
          <w:color w:val="385623"/>
          <w:sz w:val="24"/>
          <w:szCs w:val="24"/>
          <w:rtl/>
          <w:lang w:bidi="ar-EG"/>
        </w:rPr>
        <w:t>[</w:t>
      </w:r>
      <w:r w:rsidRPr="000115D6">
        <w:rPr>
          <w:rFonts w:asciiTheme="majorBidi" w:hAnsiTheme="majorBidi" w:cs="KFGQPC Uthman Taha Naskh" w:hint="cs"/>
          <w:color w:val="385623"/>
          <w:sz w:val="24"/>
          <w:szCs w:val="24"/>
          <w:rtl/>
        </w:rPr>
        <w:t>سورة النحل</w:t>
      </w:r>
      <w:r w:rsidRPr="000115D6">
        <w:rPr>
          <w:rFonts w:asciiTheme="majorBidi" w:hAnsiTheme="majorBidi" w:cstheme="majorBidi" w:hint="cs"/>
          <w:color w:val="385623"/>
          <w:sz w:val="24"/>
          <w:szCs w:val="24"/>
          <w:rtl/>
        </w:rPr>
        <w:t>: 89</w:t>
      </w:r>
      <w:r w:rsidRPr="000115D6">
        <w:rPr>
          <w:rFonts w:ascii="KFGQPC Uthman Taha Naskh" w:cs="KFGQPC Uthman Taha Naskh"/>
          <w:color w:val="385623"/>
          <w:sz w:val="24"/>
          <w:szCs w:val="24"/>
          <w:rtl/>
          <w:lang w:bidi="ar-EG"/>
        </w:rPr>
        <w:t>]</w:t>
      </w:r>
    </w:p>
    <w:p w:rsidR="00483E05" w:rsidRPr="000115D6" w:rsidRDefault="00483E05" w:rsidP="00483E05">
      <w:pPr>
        <w:bidi w:val="0"/>
        <w:spacing w:before="120" w:after="0" w:line="240" w:lineRule="auto"/>
        <w:jc w:val="both"/>
        <w:rPr>
          <w:rFonts w:asciiTheme="minorHAnsi" w:hAnsiTheme="minorHAnsi" w:cstheme="majorBidi"/>
          <w:color w:val="385623"/>
          <w:lang w:val="vi-VN"/>
        </w:rPr>
      </w:pPr>
      <w:r w:rsidRPr="000115D6">
        <w:rPr>
          <w:b/>
          <w:bCs/>
          <w:color w:val="385623"/>
        </w:rPr>
        <w:sym w:font="AGA Arabesque" w:char="007B"/>
      </w:r>
      <w:r w:rsidRPr="000115D6">
        <w:rPr>
          <w:rFonts w:asciiTheme="majorBidi" w:hAnsiTheme="majorBidi" w:cstheme="majorBidi"/>
          <w:b/>
          <w:bCs/>
          <w:color w:val="385623"/>
          <w:lang w:val="vi-VN"/>
        </w:rPr>
        <w:t>Và TA</w:t>
      </w:r>
      <w:r>
        <w:rPr>
          <w:rFonts w:asciiTheme="majorBidi" w:hAnsiTheme="majorBidi" w:cstheme="majorBidi"/>
          <w:b/>
          <w:bCs/>
          <w:color w:val="385623"/>
          <w:lang w:val="vi-VN"/>
        </w:rPr>
        <w:t xml:space="preserve"> (Allah)</w:t>
      </w:r>
      <w:r w:rsidRPr="000115D6">
        <w:rPr>
          <w:rFonts w:asciiTheme="majorBidi" w:hAnsiTheme="majorBidi" w:cstheme="majorBidi"/>
          <w:b/>
          <w:bCs/>
          <w:color w:val="385623"/>
          <w:lang w:val="vi-VN"/>
        </w:rPr>
        <w:t xml:space="preserve"> đã ban xuống cho Ngươi (Muhammad) Kinh sách (Qur’an) trình bày rõ tất cả mọi điều, và Nó là một Chỉ đạo, một hồng ân và một tin mừng cho những người Muslim.</w:t>
      </w:r>
      <w:r w:rsidRPr="000115D6">
        <w:rPr>
          <w:b/>
          <w:bCs/>
          <w:color w:val="385623"/>
        </w:rPr>
        <w:sym w:font="AGA Arabesque" w:char="007D"/>
      </w:r>
      <w:r w:rsidRPr="000115D6">
        <w:rPr>
          <w:rFonts w:asciiTheme="majorBidi" w:hAnsiTheme="majorBidi" w:cstheme="majorBidi"/>
          <w:color w:val="385623"/>
          <w:lang w:val="vi-VN"/>
        </w:rPr>
        <w:t xml:space="preserve"> (Chương 16 – Annahl, câu 89).</w:t>
      </w:r>
    </w:p>
    <w:p w:rsidR="00483E05" w:rsidRPr="003C1F09" w:rsidRDefault="00483E05" w:rsidP="00483E05">
      <w:pPr>
        <w:spacing w:before="120" w:after="0" w:line="240" w:lineRule="auto"/>
        <w:jc w:val="both"/>
        <w:rPr>
          <w:rFonts w:asciiTheme="majorBidi" w:hAnsiTheme="majorBidi" w:cs="KFGQPC Uthman Taha Naskh"/>
          <w:color w:val="385623"/>
          <w:sz w:val="24"/>
          <w:szCs w:val="24"/>
          <w:rtl/>
        </w:rPr>
      </w:pPr>
      <w:r w:rsidRPr="003C1F09">
        <w:rPr>
          <w:rFonts w:ascii="KFGQPC Uthman Taha Naskh" w:cs="KFGQPC Uthman Taha Naskh" w:hint="cs"/>
          <w:b/>
          <w:bCs/>
          <w:color w:val="385623"/>
          <w:sz w:val="32"/>
          <w:szCs w:val="32"/>
          <w:rtl/>
          <w:lang w:bidi="ar-EG"/>
        </w:rPr>
        <w:lastRenderedPageBreak/>
        <w:t>﴿</w:t>
      </w:r>
      <w:r w:rsidRPr="003C1F09">
        <w:rPr>
          <w:rFonts w:cs="KFGQPC Uthmanic Script HAFS"/>
          <w:b/>
          <w:bCs/>
          <w:color w:val="385623"/>
          <w:sz w:val="32"/>
          <w:szCs w:val="32"/>
          <w:rtl/>
        </w:rPr>
        <w:t>وَأَنزَلۡنَآ إِلَيۡكَ ٱلۡكِتَٰبَ بِٱلۡحَقِّ مُصَدِّق</w:t>
      </w:r>
      <w:r w:rsidRPr="003C1F09">
        <w:rPr>
          <w:rFonts w:ascii="Jameel Noori Nastaleeq" w:hAnsi="Jameel Noori Nastaleeq" w:cs="KFGQPC Uthmanic Script HAFS" w:hint="cs"/>
          <w:b/>
          <w:bCs/>
          <w:color w:val="385623"/>
          <w:sz w:val="38"/>
          <w:szCs w:val="32"/>
          <w:rtl/>
        </w:rPr>
        <w:t>ٗ</w:t>
      </w:r>
      <w:r w:rsidRPr="003C1F09">
        <w:rPr>
          <w:rFonts w:cs="KFGQPC Uthmanic Script HAFS" w:hint="cs"/>
          <w:b/>
          <w:bCs/>
          <w:color w:val="385623"/>
          <w:sz w:val="32"/>
          <w:szCs w:val="32"/>
          <w:rtl/>
        </w:rPr>
        <w:t xml:space="preserve">ا لِّمَا بَيۡنَ يَدَيۡهِ مِنَ ٱلۡكِتَٰبِ </w:t>
      </w:r>
      <w:r w:rsidRPr="003C1F09">
        <w:rPr>
          <w:rFonts w:cs="KFGQPC Uthmanic Script HAFS"/>
          <w:b/>
          <w:bCs/>
          <w:color w:val="385623"/>
          <w:sz w:val="32"/>
          <w:szCs w:val="32"/>
          <w:rtl/>
        </w:rPr>
        <w:t xml:space="preserve">وَمُهَيۡمِنًا عَلَيۡهِۖ </w:t>
      </w:r>
      <w:r w:rsidRPr="003C1F09">
        <w:rPr>
          <w:rFonts w:ascii="KFGQPC Uthman Taha Naskh" w:cs="KFGQPC Uthman Taha Naskh" w:hint="cs"/>
          <w:b/>
          <w:bCs/>
          <w:color w:val="385623"/>
          <w:sz w:val="32"/>
          <w:szCs w:val="32"/>
          <w:rtl/>
          <w:lang w:bidi="ar-EG"/>
        </w:rPr>
        <w:t>﴾</w:t>
      </w:r>
      <w:r w:rsidRPr="003C1F09">
        <w:rPr>
          <w:rFonts w:asciiTheme="minorHAnsi" w:hAnsiTheme="minorHAnsi" w:cs="KFGQPC Uthman Taha Naskh"/>
          <w:color w:val="385623"/>
          <w:sz w:val="32"/>
          <w:szCs w:val="32"/>
          <w:lang w:val="vi-VN" w:bidi="ar-EG"/>
        </w:rPr>
        <w:t xml:space="preserve"> </w:t>
      </w:r>
      <w:r w:rsidRPr="003C1F09">
        <w:rPr>
          <w:rFonts w:ascii="KFGQPC Uthman Taha Naskh" w:cs="KFGQPC Uthman Taha Naskh"/>
          <w:color w:val="385623"/>
          <w:sz w:val="24"/>
          <w:szCs w:val="24"/>
          <w:rtl/>
          <w:lang w:bidi="ar-EG"/>
        </w:rPr>
        <w:t>[</w:t>
      </w:r>
      <w:r w:rsidRPr="003C1F09">
        <w:rPr>
          <w:rFonts w:asciiTheme="majorBidi" w:hAnsiTheme="majorBidi" w:cs="KFGQPC Uthman Taha Naskh" w:hint="cs"/>
          <w:color w:val="385623"/>
          <w:sz w:val="24"/>
          <w:szCs w:val="24"/>
          <w:rtl/>
        </w:rPr>
        <w:t>سورة</w:t>
      </w:r>
      <w:r w:rsidRPr="003C1F09">
        <w:rPr>
          <w:rFonts w:asciiTheme="majorBidi" w:hAnsiTheme="majorBidi" w:cs="KFGQPC Uthman Taha Naskh"/>
          <w:color w:val="385623"/>
          <w:sz w:val="24"/>
          <w:szCs w:val="24"/>
          <w:lang w:val="vi-VN"/>
        </w:rPr>
        <w:t xml:space="preserve"> </w:t>
      </w:r>
      <w:r w:rsidRPr="003C1F09">
        <w:rPr>
          <w:rFonts w:asciiTheme="majorBidi" w:hAnsiTheme="majorBidi" w:cs="KFGQPC Uthman Taha Naskh" w:hint="cs"/>
          <w:color w:val="385623"/>
          <w:sz w:val="24"/>
          <w:szCs w:val="24"/>
          <w:rtl/>
        </w:rPr>
        <w:t xml:space="preserve">المائدة: </w:t>
      </w:r>
      <w:r w:rsidRPr="003C1F09">
        <w:rPr>
          <w:rFonts w:asciiTheme="majorBidi" w:hAnsiTheme="majorBidi" w:cs="KFGQPC Uthman Taha Naskh" w:hint="cs"/>
          <w:color w:val="385623"/>
          <w:sz w:val="24"/>
          <w:szCs w:val="24"/>
          <w:rtl/>
          <w:lang w:val="vi-VN"/>
        </w:rPr>
        <w:t>48</w:t>
      </w:r>
      <w:r w:rsidRPr="003C1F09">
        <w:rPr>
          <w:rFonts w:ascii="KFGQPC Uthman Taha Naskh" w:cs="KFGQPC Uthman Taha Naskh"/>
          <w:color w:val="385623"/>
          <w:sz w:val="24"/>
          <w:szCs w:val="24"/>
          <w:rtl/>
          <w:lang w:bidi="ar-EG"/>
        </w:rPr>
        <w:t>]</w:t>
      </w:r>
    </w:p>
    <w:p w:rsidR="00483E05" w:rsidRPr="00C407B0" w:rsidRDefault="00483E05" w:rsidP="00483E05">
      <w:pPr>
        <w:bidi w:val="0"/>
        <w:spacing w:before="120" w:after="0" w:line="240" w:lineRule="auto"/>
        <w:jc w:val="both"/>
        <w:rPr>
          <w:rFonts w:asciiTheme="majorBidi" w:hAnsiTheme="majorBidi" w:cstheme="majorBidi"/>
          <w:rtl/>
          <w:lang w:val="vi-VN"/>
        </w:rPr>
      </w:pPr>
      <w:r w:rsidRPr="00E53D9E">
        <w:rPr>
          <w:b/>
          <w:bCs/>
          <w:color w:val="385623"/>
        </w:rPr>
        <w:sym w:font="AGA Arabesque" w:char="007B"/>
      </w:r>
      <w:r w:rsidRPr="00E53D9E">
        <w:rPr>
          <w:rFonts w:asciiTheme="majorBidi" w:hAnsiTheme="majorBidi" w:cstheme="majorBidi"/>
          <w:b/>
          <w:bCs/>
          <w:color w:val="385623"/>
          <w:lang w:val="vi-VN"/>
        </w:rPr>
        <w:t>Và TA đã ban cho Ngươi (Muhammad) Kinh sách bằng sự thật, xác nhận lại các điều mặc khải trong các Kinh sách trước và giữ gìn chúng được nguyên vẹn.</w:t>
      </w:r>
      <w:r w:rsidRPr="00E53D9E">
        <w:rPr>
          <w:b/>
          <w:bCs/>
          <w:color w:val="385623"/>
        </w:rPr>
        <w:sym w:font="AGA Arabesque" w:char="007D"/>
      </w:r>
      <w:r w:rsidRPr="003C1F09">
        <w:rPr>
          <w:rFonts w:asciiTheme="majorBidi" w:hAnsiTheme="majorBidi" w:cstheme="majorBidi"/>
          <w:color w:val="385623"/>
          <w:lang w:val="vi-VN"/>
        </w:rPr>
        <w:t xml:space="preserve"> (Chương 5 – Al-Ma-idah, câu 48).</w:t>
      </w:r>
    </w:p>
    <w:p w:rsidR="00483E05"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Sheikh Abu Al-A’la Al-Mawdudi phản hồi nhóm phái Al-Qadiya-niyah</w:t>
      </w:r>
      <w:r w:rsidRPr="00B1059A">
        <w:rPr>
          <w:rFonts w:asciiTheme="majorBidi" w:hAnsiTheme="majorBidi" w:cstheme="majorBidi"/>
          <w:color w:val="C45911" w:themeColor="accent2" w:themeShade="BF"/>
          <w:vertAlign w:val="superscript"/>
          <w:lang w:val="vi-VN"/>
        </w:rPr>
        <w:t>(</w:t>
      </w:r>
      <w:r w:rsidRPr="00B1059A">
        <w:rPr>
          <w:rStyle w:val="FootnoteReference"/>
          <w:rFonts w:asciiTheme="majorBidi" w:hAnsiTheme="majorBidi" w:cstheme="majorBidi"/>
          <w:color w:val="C45911" w:themeColor="accent2" w:themeShade="BF"/>
          <w:lang w:val="vi-VN"/>
        </w:rPr>
        <w:footnoteReference w:id="5"/>
      </w:r>
      <w:r w:rsidRPr="00B1059A">
        <w:rPr>
          <w:rFonts w:asciiTheme="majorBidi" w:hAnsiTheme="majorBidi" w:cstheme="majorBidi"/>
          <w:color w:val="C45911" w:themeColor="accent2" w:themeShade="BF"/>
          <w:vertAlign w:val="superscript"/>
          <w:lang w:val="vi-VN"/>
        </w:rPr>
        <w:t>)</w:t>
      </w:r>
      <w:r>
        <w:rPr>
          <w:rFonts w:asciiTheme="majorBidi" w:hAnsiTheme="majorBidi" w:cstheme="majorBidi"/>
          <w:lang w:val="vi-VN"/>
        </w:rPr>
        <w:t xml:space="preserve">: </w:t>
      </w:r>
      <w:r w:rsidR="00763620">
        <w:rPr>
          <w:rFonts w:asciiTheme="majorBidi" w:hAnsiTheme="majorBidi" w:cstheme="majorBidi"/>
          <w:lang w:val="vi-VN"/>
        </w:rPr>
        <w:t>“</w:t>
      </w:r>
      <w:r>
        <w:rPr>
          <w:rFonts w:asciiTheme="majorBidi" w:hAnsiTheme="majorBidi" w:cstheme="majorBidi"/>
          <w:lang w:val="vi-VN"/>
        </w:rPr>
        <w:t>Khi chúng ta dõi theo Qur’an với mong muốn biết được những nguyên nhân cho việc cần phải gửi một vị Nabi nào đó cho một cộng đồng nào trên trái đất thì chúng ta sẽ nhìn thấy được bốn nguyên nhân:</w:t>
      </w:r>
    </w:p>
    <w:p w:rsidR="00483E05" w:rsidRDefault="00483E05" w:rsidP="00483E05">
      <w:pPr>
        <w:pStyle w:val="ListParagraph"/>
        <w:numPr>
          <w:ilvl w:val="0"/>
          <w:numId w:val="22"/>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Cộng đồng đó chưa từng có vị Nabi nào được Allah </w:t>
      </w:r>
      <w:r w:rsidRPr="00032E3B">
        <w:rPr>
          <w:color w:val="205B83"/>
        </w:rPr>
        <w:sym w:font="AGA Arabesque" w:char="0049"/>
      </w:r>
      <w:r>
        <w:rPr>
          <w:rFonts w:asciiTheme="majorBidi" w:hAnsiTheme="majorBidi" w:cstheme="majorBidi"/>
          <w:lang w:val="vi-VN"/>
        </w:rPr>
        <w:t xml:space="preserve"> cử phái đến trước đây và sự chỉ dạy của vị Nabi đã được gửi đến cho cộng đồng khác không tới được cộng đồng đó.</w:t>
      </w:r>
    </w:p>
    <w:p w:rsidR="00483E05" w:rsidRPr="00562A7E" w:rsidRDefault="00483E05" w:rsidP="004E586B">
      <w:pPr>
        <w:pStyle w:val="ListParagraph"/>
        <w:numPr>
          <w:ilvl w:val="0"/>
          <w:numId w:val="22"/>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Có thể cộng đ</w:t>
      </w:r>
      <w:r w:rsidR="004E586B" w:rsidRPr="004E586B">
        <w:rPr>
          <w:rFonts w:asciiTheme="majorBidi" w:hAnsiTheme="majorBidi" w:cstheme="majorBidi"/>
          <w:lang w:val="vi-VN"/>
        </w:rPr>
        <w:t>ồn</w:t>
      </w:r>
      <w:r>
        <w:rPr>
          <w:rFonts w:asciiTheme="majorBidi" w:hAnsiTheme="majorBidi" w:cstheme="majorBidi"/>
          <w:lang w:val="vi-VN"/>
        </w:rPr>
        <w:t>g đó đã được Allah</w:t>
      </w:r>
      <w:r w:rsidRPr="00562A7E">
        <w:rPr>
          <w:rFonts w:asciiTheme="majorBidi" w:hAnsiTheme="majorBidi" w:cstheme="majorBidi"/>
          <w:lang w:val="vi-VN"/>
        </w:rPr>
        <w:t xml:space="preserve"> </w:t>
      </w:r>
      <w:r w:rsidRPr="00032E3B">
        <w:rPr>
          <w:color w:val="205B83"/>
        </w:rPr>
        <w:sym w:font="AGA Arabesque" w:char="0049"/>
      </w:r>
      <w:r>
        <w:rPr>
          <w:rFonts w:asciiTheme="majorBidi" w:hAnsiTheme="majorBidi" w:cstheme="majorBidi"/>
          <w:lang w:val="vi-VN"/>
        </w:rPr>
        <w:t xml:space="preserve"> gửi đến một vị Nabi trước đây nhưng sự chỉ dạy của vị Nabi đó đã bị quên lãng hoặc bị bóp méo đến nỗi nhân loại không </w:t>
      </w:r>
      <w:r w:rsidRPr="00562A7E">
        <w:rPr>
          <w:rFonts w:asciiTheme="majorBidi" w:hAnsiTheme="majorBidi" w:cstheme="majorBidi"/>
          <w:lang w:val="vi-VN"/>
        </w:rPr>
        <w:t>thể đi theo một cách đúng đắn và toàn diện.</w:t>
      </w:r>
    </w:p>
    <w:p w:rsidR="00483E05" w:rsidRPr="001B57BB" w:rsidRDefault="00483E05" w:rsidP="00483E05">
      <w:pPr>
        <w:pStyle w:val="ListParagraph"/>
        <w:numPr>
          <w:ilvl w:val="0"/>
          <w:numId w:val="22"/>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Có thể cộng động đó đã được Allah</w:t>
      </w:r>
      <w:r w:rsidRPr="00562A7E">
        <w:rPr>
          <w:rFonts w:asciiTheme="majorBidi" w:hAnsiTheme="majorBidi" w:cstheme="majorBidi"/>
          <w:lang w:val="vi-VN"/>
        </w:rPr>
        <w:t xml:space="preserve"> </w:t>
      </w:r>
      <w:r w:rsidRPr="00032E3B">
        <w:rPr>
          <w:color w:val="205B83"/>
        </w:rPr>
        <w:sym w:font="AGA Arabesque" w:char="0049"/>
      </w:r>
      <w:r>
        <w:rPr>
          <w:rFonts w:asciiTheme="majorBidi" w:hAnsiTheme="majorBidi" w:cstheme="majorBidi"/>
          <w:lang w:val="vi-VN"/>
        </w:rPr>
        <w:t xml:space="preserve"> gửi đến một vị Nabi trước đây</w:t>
      </w:r>
      <w:r w:rsidRPr="001B57BB">
        <w:rPr>
          <w:rFonts w:asciiTheme="majorBidi" w:hAnsiTheme="majorBidi" w:cstheme="majorBidi"/>
          <w:lang w:val="vi-VN"/>
        </w:rPr>
        <w:t xml:space="preserve"> nhưng sự chỉ dạy của vị Nabi này chưa </w:t>
      </w:r>
      <w:r w:rsidRPr="001B57BB">
        <w:rPr>
          <w:rFonts w:asciiTheme="majorBidi" w:hAnsiTheme="majorBidi" w:cstheme="majorBidi"/>
          <w:lang w:val="vi-VN"/>
        </w:rPr>
        <w:lastRenderedPageBreak/>
        <w:t xml:space="preserve">được bao quát cho những người ở thời đại sau Người cho nên cần phải cử phái </w:t>
      </w:r>
      <w:r>
        <w:rPr>
          <w:rFonts w:asciiTheme="majorBidi" w:hAnsiTheme="majorBidi" w:cstheme="majorBidi"/>
          <w:lang w:val="vi-VN"/>
        </w:rPr>
        <w:t>th</w:t>
      </w:r>
      <w:r w:rsidRPr="001B57BB">
        <w:rPr>
          <w:rFonts w:asciiTheme="majorBidi" w:hAnsiTheme="majorBidi" w:cstheme="majorBidi"/>
          <w:lang w:val="vi-VN"/>
        </w:rPr>
        <w:t>êm một vị Nabi khác nữa để hoàn thiện tôn giáo.</w:t>
      </w:r>
    </w:p>
    <w:p w:rsidR="00483E05" w:rsidRPr="00D37FFB" w:rsidRDefault="00483E05" w:rsidP="00483E05">
      <w:pPr>
        <w:pStyle w:val="ListParagraph"/>
        <w:numPr>
          <w:ilvl w:val="0"/>
          <w:numId w:val="22"/>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Có thể cộng đ</w:t>
      </w:r>
      <w:r w:rsidR="004E586B" w:rsidRPr="004E586B">
        <w:rPr>
          <w:rFonts w:asciiTheme="majorBidi" w:hAnsiTheme="majorBidi" w:cstheme="majorBidi"/>
          <w:lang w:val="vi-VN"/>
        </w:rPr>
        <w:t>ồ</w:t>
      </w:r>
      <w:r>
        <w:rPr>
          <w:rFonts w:asciiTheme="majorBidi" w:hAnsiTheme="majorBidi" w:cstheme="majorBidi"/>
          <w:lang w:val="vi-VN"/>
        </w:rPr>
        <w:t>ng đó đã được Allah</w:t>
      </w:r>
      <w:r w:rsidRPr="00562A7E">
        <w:rPr>
          <w:rFonts w:asciiTheme="majorBidi" w:hAnsiTheme="majorBidi" w:cstheme="majorBidi"/>
          <w:lang w:val="vi-VN"/>
        </w:rPr>
        <w:t xml:space="preserve"> </w:t>
      </w:r>
      <w:r w:rsidRPr="00032E3B">
        <w:rPr>
          <w:color w:val="205B83"/>
        </w:rPr>
        <w:sym w:font="AGA Arabesque" w:char="0049"/>
      </w:r>
      <w:r>
        <w:rPr>
          <w:rFonts w:asciiTheme="majorBidi" w:hAnsiTheme="majorBidi" w:cstheme="majorBidi"/>
          <w:lang w:val="vi-VN"/>
        </w:rPr>
        <w:t xml:space="preserve"> gửi đến một vị Nabi </w:t>
      </w:r>
      <w:r w:rsidRPr="001B57BB">
        <w:rPr>
          <w:rFonts w:asciiTheme="majorBidi" w:hAnsiTheme="majorBidi" w:cstheme="majorBidi"/>
          <w:lang w:val="vi-VN"/>
        </w:rPr>
        <w:t>nhưng</w:t>
      </w:r>
      <w:r w:rsidRPr="00C23648">
        <w:rPr>
          <w:rFonts w:asciiTheme="majorBidi" w:hAnsiTheme="majorBidi" w:cstheme="majorBidi"/>
          <w:lang w:val="vi-VN"/>
        </w:rPr>
        <w:t xml:space="preserve"> cần thêm một vị Nabi</w:t>
      </w:r>
      <w:r w:rsidR="004E586B" w:rsidRPr="004E586B">
        <w:rPr>
          <w:rFonts w:asciiTheme="majorBidi" w:hAnsiTheme="majorBidi" w:cstheme="majorBidi"/>
          <w:lang w:val="vi-VN"/>
        </w:rPr>
        <w:t xml:space="preserve"> khác</w:t>
      </w:r>
      <w:r w:rsidRPr="00C23648">
        <w:rPr>
          <w:rFonts w:asciiTheme="majorBidi" w:hAnsiTheme="majorBidi" w:cstheme="majorBidi"/>
          <w:lang w:val="vi-VN"/>
        </w:rPr>
        <w:t xml:space="preserve"> để xác nhận và ủng hộ, cho nên một vị Nabi khác được gửi đến song hành với vị Nabi đó.</w:t>
      </w:r>
    </w:p>
    <w:p w:rsidR="00483E05" w:rsidRDefault="00483E05" w:rsidP="00483E05">
      <w:pPr>
        <w:bidi w:val="0"/>
        <w:spacing w:before="120" w:after="0" w:line="240" w:lineRule="auto"/>
        <w:ind w:firstLine="720"/>
        <w:jc w:val="both"/>
        <w:rPr>
          <w:rFonts w:asciiTheme="majorBidi" w:hAnsiTheme="majorBidi" w:cstheme="majorBidi"/>
          <w:lang w:val="vi-VN"/>
        </w:rPr>
      </w:pPr>
      <w:r w:rsidRPr="006C1FD5">
        <w:rPr>
          <w:rFonts w:asciiTheme="majorBidi" w:hAnsiTheme="majorBidi" w:cstheme="majorBidi"/>
          <w:lang w:val="vi-VN"/>
        </w:rPr>
        <w:t>Tất cả bốn nguyên nhân vừa nêu trên đều đã không còn nữa sau khi Nabi Muhammad</w:t>
      </w:r>
      <w:r w:rsidRPr="0096541C">
        <w:rPr>
          <w:rFonts w:asciiTheme="majorBidi" w:hAnsiTheme="majorBidi" w:cstheme="majorBidi"/>
          <w:lang w:val="vi-VN"/>
        </w:rPr>
        <w:t xml:space="preserve"> </w:t>
      </w:r>
      <w:r w:rsidRPr="00812337">
        <w:rPr>
          <w:color w:val="205B83"/>
        </w:rPr>
        <w:sym w:font="AGA Arabesque" w:char="0065"/>
      </w:r>
      <w:r w:rsidRPr="006C1FD5">
        <w:rPr>
          <w:rFonts w:asciiTheme="majorBidi" w:hAnsiTheme="majorBidi" w:cstheme="majorBidi"/>
          <w:lang w:val="vi-VN"/>
        </w:rPr>
        <w:t xml:space="preserve"> qua đời.</w:t>
      </w:r>
      <w:r>
        <w:rPr>
          <w:rFonts w:asciiTheme="majorBidi" w:hAnsiTheme="majorBidi" w:cstheme="majorBidi"/>
          <w:lang w:val="vi-VN"/>
        </w:rPr>
        <w:t xml:space="preserve"> </w:t>
      </w:r>
      <w:r w:rsidRPr="0096541C">
        <w:rPr>
          <w:rFonts w:asciiTheme="majorBidi" w:hAnsiTheme="majorBidi" w:cstheme="majorBidi"/>
          <w:lang w:val="vi-VN"/>
        </w:rPr>
        <w:t xml:space="preserve">Cộng đồng Islam </w:t>
      </w:r>
      <w:r w:rsidRPr="00F41B8E">
        <w:rPr>
          <w:rFonts w:asciiTheme="majorBidi" w:hAnsiTheme="majorBidi" w:cstheme="majorBidi"/>
          <w:lang w:val="vi-VN"/>
        </w:rPr>
        <w:t>kh</w:t>
      </w:r>
      <w:r>
        <w:rPr>
          <w:rFonts w:asciiTheme="majorBidi" w:hAnsiTheme="majorBidi" w:cstheme="majorBidi"/>
          <w:lang w:val="vi-VN"/>
        </w:rPr>
        <w:t>ông cần bất kỳ một vị Nabi mới nào được cử phái t</w:t>
      </w:r>
      <w:r w:rsidR="004F20D4">
        <w:rPr>
          <w:rFonts w:asciiTheme="majorBidi" w:hAnsiTheme="majorBidi" w:cstheme="majorBidi"/>
          <w:lang w:val="vi-VN"/>
        </w:rPr>
        <w:t>ớ</w:t>
      </w:r>
      <w:r>
        <w:rPr>
          <w:rFonts w:asciiTheme="majorBidi" w:hAnsiTheme="majorBidi" w:cstheme="majorBidi"/>
          <w:lang w:val="vi-VN"/>
        </w:rPr>
        <w:t xml:space="preserve">i nữa sau Người. Quả thật, chính Qur’an đã trình bày rõ rằng Nabi Muhammad được cử phái đến để hướng dẫn cho toàn thể nhân loại, Allah </w:t>
      </w:r>
      <w:r w:rsidRPr="00032E3B">
        <w:rPr>
          <w:color w:val="205B83"/>
        </w:rPr>
        <w:sym w:font="AGA Arabesque" w:char="0049"/>
      </w:r>
      <w:r>
        <w:rPr>
          <w:rFonts w:asciiTheme="majorBidi" w:hAnsiTheme="majorBidi" w:cstheme="majorBidi"/>
          <w:lang w:val="vi-VN"/>
        </w:rPr>
        <w:t xml:space="preserve"> phán: </w:t>
      </w:r>
    </w:p>
    <w:p w:rsidR="00483E05" w:rsidRPr="00A27080" w:rsidRDefault="00483E05" w:rsidP="00483E05">
      <w:pPr>
        <w:spacing w:before="120" w:after="0" w:line="240" w:lineRule="auto"/>
        <w:ind w:hanging="8"/>
        <w:jc w:val="both"/>
        <w:rPr>
          <w:rFonts w:ascii="KFGQPC Uthman Taha Naskh" w:cs="KFGQPC Uthman Taha Naskh"/>
          <w:color w:val="385623"/>
          <w:sz w:val="24"/>
          <w:szCs w:val="24"/>
          <w:lang w:bidi="ar-EG"/>
        </w:rPr>
      </w:pPr>
      <w:r w:rsidRPr="00A27080">
        <w:rPr>
          <w:rFonts w:ascii="KFGQPC Uthman Taha Naskh" w:cs="KFGQPC Uthman Taha Naskh" w:hint="cs"/>
          <w:b/>
          <w:bCs/>
          <w:color w:val="385623"/>
          <w:sz w:val="32"/>
          <w:szCs w:val="32"/>
          <w:rtl/>
          <w:lang w:bidi="ar-EG"/>
        </w:rPr>
        <w:t>﴿</w:t>
      </w:r>
      <w:r w:rsidRPr="00A27080">
        <w:rPr>
          <w:rFonts w:cs="KFGQPC Uthmanic Script HAFS"/>
          <w:b/>
          <w:bCs/>
          <w:color w:val="385623"/>
          <w:sz w:val="32"/>
          <w:szCs w:val="32"/>
          <w:rtl/>
        </w:rPr>
        <w:t>قُلۡ يَٰٓأَيُّهَا ٱلنَّاسُ إِنِّي رَسُولُ ٱللَّهِ إِلَيۡكُمۡ جَمِيعًا</w:t>
      </w:r>
      <w:r w:rsidRPr="00A27080">
        <w:rPr>
          <w:rFonts w:ascii="KFGQPC Uthman Taha Naskh" w:cs="KFGQPC Uthman Taha Naskh" w:hint="cs"/>
          <w:b/>
          <w:bCs/>
          <w:color w:val="385623"/>
          <w:sz w:val="32"/>
          <w:szCs w:val="32"/>
          <w:rtl/>
          <w:lang w:bidi="ar-EG"/>
        </w:rPr>
        <w:t>﴾</w:t>
      </w:r>
      <w:r w:rsidRPr="00A27080">
        <w:rPr>
          <w:rFonts w:ascii="KFGQPC Uthman Taha Naskh" w:cs="KFGQPC Uthman Taha Naskh"/>
          <w:color w:val="385623"/>
          <w:sz w:val="32"/>
          <w:szCs w:val="32"/>
          <w:lang w:bidi="ar-EG"/>
        </w:rPr>
        <w:t xml:space="preserve"> </w:t>
      </w:r>
      <w:r w:rsidRPr="00A27080">
        <w:rPr>
          <w:rFonts w:ascii="KFGQPC Uthman Taha Naskh" w:cs="KFGQPC Uthman Taha Naskh"/>
          <w:color w:val="385623"/>
          <w:sz w:val="24"/>
          <w:szCs w:val="24"/>
          <w:rtl/>
          <w:lang w:bidi="ar-EG"/>
        </w:rPr>
        <w:t>[</w:t>
      </w:r>
      <w:r w:rsidRPr="00A27080">
        <w:rPr>
          <w:rFonts w:cs="KFGQPC Uthman Taha Naskh" w:hint="cs"/>
          <w:color w:val="385623"/>
          <w:sz w:val="24"/>
          <w:szCs w:val="24"/>
          <w:rtl/>
        </w:rPr>
        <w:t xml:space="preserve">سورة الأعراف: </w:t>
      </w:r>
      <w:r>
        <w:rPr>
          <w:rFonts w:cs="KFGQPC Uthman Taha Naskh" w:hint="cs"/>
          <w:color w:val="385623"/>
          <w:sz w:val="24"/>
          <w:szCs w:val="24"/>
          <w:rtl/>
          <w:lang w:val="vi-VN"/>
        </w:rPr>
        <w:t>158</w:t>
      </w:r>
      <w:r w:rsidRPr="00A27080">
        <w:rPr>
          <w:rFonts w:ascii="KFGQPC Uthman Taha Naskh" w:cs="KFGQPC Uthman Taha Naskh"/>
          <w:color w:val="385623"/>
          <w:sz w:val="24"/>
          <w:szCs w:val="24"/>
          <w:rtl/>
          <w:lang w:bidi="ar-EG"/>
        </w:rPr>
        <w:t>]</w:t>
      </w:r>
    </w:p>
    <w:p w:rsidR="00483E05" w:rsidRDefault="00483E05" w:rsidP="00483E05">
      <w:pPr>
        <w:bidi w:val="0"/>
        <w:spacing w:before="120" w:after="0" w:line="240" w:lineRule="auto"/>
        <w:ind w:hanging="8"/>
        <w:jc w:val="both"/>
        <w:rPr>
          <w:rFonts w:asciiTheme="majorBidi" w:hAnsiTheme="majorBidi" w:cstheme="majorBidi"/>
          <w:color w:val="385623"/>
          <w:lang w:val="vi-VN"/>
        </w:rPr>
      </w:pPr>
      <w:r w:rsidRPr="00A27080">
        <w:rPr>
          <w:b/>
          <w:bCs/>
          <w:color w:val="385623"/>
        </w:rPr>
        <w:sym w:font="AGA Arabesque" w:char="007B"/>
      </w:r>
      <w:r w:rsidRPr="00A27080">
        <w:rPr>
          <w:rFonts w:asciiTheme="majorBidi" w:hAnsiTheme="majorBidi" w:cstheme="majorBidi"/>
          <w:b/>
          <w:bCs/>
          <w:color w:val="385623"/>
          <w:lang w:val="vi-VN"/>
        </w:rPr>
        <w:t xml:space="preserve">Hãy </w:t>
      </w:r>
      <w:r>
        <w:rPr>
          <w:rFonts w:asciiTheme="majorBidi" w:hAnsiTheme="majorBidi" w:cstheme="majorBidi"/>
          <w:b/>
          <w:bCs/>
          <w:color w:val="385623"/>
          <w:lang w:val="vi-VN"/>
        </w:rPr>
        <w:t>nói (Muhammad)</w:t>
      </w:r>
      <w:r w:rsidRPr="00A27080">
        <w:rPr>
          <w:rFonts w:asciiTheme="majorBidi" w:hAnsiTheme="majorBidi" w:cstheme="majorBidi"/>
          <w:b/>
          <w:bCs/>
          <w:color w:val="385623"/>
          <w:lang w:val="vi-VN"/>
        </w:rPr>
        <w:t xml:space="preserve">: </w:t>
      </w:r>
      <w:r w:rsidRPr="004E586B">
        <w:rPr>
          <w:rFonts w:asciiTheme="majorBidi" w:hAnsiTheme="majorBidi" w:cstheme="majorBidi"/>
          <w:b/>
          <w:bCs/>
          <w:i/>
          <w:iCs/>
          <w:color w:val="385623"/>
          <w:lang w:val="vi-VN"/>
        </w:rPr>
        <w:t>“Này hỡi nhân loại! Quả thật, Ta là Sứ giả của Allah được cử phái đến cho tất cả các ngươi.</w:t>
      </w:r>
      <w:r w:rsidRPr="00A27080">
        <w:rPr>
          <w:b/>
          <w:bCs/>
          <w:color w:val="385623"/>
        </w:rPr>
        <w:sym w:font="AGA Arabesque" w:char="007D"/>
      </w:r>
      <w:r w:rsidRPr="00A27080">
        <w:rPr>
          <w:rFonts w:asciiTheme="majorBidi" w:hAnsiTheme="majorBidi" w:cstheme="majorBidi"/>
          <w:color w:val="385623"/>
          <w:lang w:val="vi-VN"/>
        </w:rPr>
        <w:t xml:space="preserve"> (Chương 7 – Al-A’raf, câu 157).</w:t>
      </w:r>
    </w:p>
    <w:p w:rsidR="00483E05" w:rsidRDefault="0070572B"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w:t>
      </w:r>
      <w:r w:rsidR="00483E05">
        <w:rPr>
          <w:rFonts w:asciiTheme="majorBidi" w:hAnsiTheme="majorBidi" w:cstheme="majorBidi"/>
          <w:lang w:val="vi-VN"/>
        </w:rPr>
        <w:t xml:space="preserve">ột trong những minh chứng cho điều đó là lịch sử của nền văn minh trên thế giới rằng sự rao truyền của Nabi Muhammad </w:t>
      </w:r>
      <w:r w:rsidR="00483E05" w:rsidRPr="00812337">
        <w:rPr>
          <w:color w:val="205B83"/>
        </w:rPr>
        <w:sym w:font="AGA Arabesque" w:char="0065"/>
      </w:r>
      <w:r w:rsidR="00483E05">
        <w:rPr>
          <w:rFonts w:asciiTheme="majorBidi" w:hAnsiTheme="majorBidi" w:cstheme="majorBidi"/>
          <w:lang w:val="vi-VN"/>
        </w:rPr>
        <w:t xml:space="preserve"> đã đi đến mọi ngõ ngách của thế giới và đến với mọi cộng đồng. Bởi vậy, không cần đến một vị Nabi mới nào nữa. Với điều này đã làm tan biến nguyên nhân thứ nhất.</w:t>
      </w:r>
    </w:p>
    <w:p w:rsidR="00483E05" w:rsidRPr="003C093F" w:rsidRDefault="00483E05" w:rsidP="00483E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Qur’an mà Nabi Muhammad </w:t>
      </w:r>
      <w:r w:rsidRPr="00812337">
        <w:rPr>
          <w:color w:val="205B83"/>
        </w:rPr>
        <w:sym w:font="AGA Arabesque" w:char="0065"/>
      </w:r>
      <w:r>
        <w:rPr>
          <w:rFonts w:asciiTheme="majorBidi" w:hAnsiTheme="majorBidi" w:cstheme="majorBidi"/>
          <w:lang w:val="vi-VN"/>
        </w:rPr>
        <w:t xml:space="preserve"> mang đến vẫn còn được lưu truyền một cách nguyên vẹn không </w:t>
      </w:r>
      <w:r w:rsidRPr="004E586B">
        <w:rPr>
          <w:rFonts w:asciiTheme="majorBidi" w:hAnsiTheme="majorBidi" w:cstheme="majorBidi"/>
          <w:b/>
          <w:bCs/>
          <w:i/>
          <w:iCs/>
          <w:lang w:val="vi-VN"/>
        </w:rPr>
        <w:t>“tì vế</w:t>
      </w:r>
      <w:r w:rsidR="00E90E7B" w:rsidRPr="004E586B">
        <w:rPr>
          <w:rFonts w:asciiTheme="majorBidi" w:hAnsiTheme="majorBidi" w:cstheme="majorBidi"/>
          <w:b/>
          <w:bCs/>
          <w:i/>
          <w:iCs/>
          <w:lang w:val="vi-VN"/>
        </w:rPr>
        <w:t>t”</w:t>
      </w:r>
      <w:r w:rsidR="00E90E7B">
        <w:rPr>
          <w:rFonts w:asciiTheme="majorBidi" w:hAnsiTheme="majorBidi" w:cstheme="majorBidi"/>
          <w:lang w:val="vi-VN"/>
        </w:rPr>
        <w:t>. T</w:t>
      </w:r>
      <w:r>
        <w:rPr>
          <w:rFonts w:asciiTheme="majorBidi" w:hAnsiTheme="majorBidi" w:cstheme="majorBidi"/>
          <w:lang w:val="vi-VN"/>
        </w:rPr>
        <w:t>ương tự, các cuốn sách Hadith, tiểu sử c</w:t>
      </w:r>
      <w:r w:rsidRPr="002169B2">
        <w:rPr>
          <w:rFonts w:asciiTheme="majorBidi" w:hAnsiTheme="majorBidi" w:cstheme="majorBidi"/>
          <w:lang w:val="vi-VN"/>
        </w:rPr>
        <w:t>ũng như</w:t>
      </w:r>
      <w:r>
        <w:rPr>
          <w:rFonts w:asciiTheme="majorBidi" w:hAnsiTheme="majorBidi" w:cstheme="majorBidi"/>
          <w:lang w:val="vi-VN"/>
        </w:rPr>
        <w:t xml:space="preserve"> những chỉ dạy của Người vẫn còn được lưu truyền một cách trung thực giống như Người vẫn còn hiện diện </w:t>
      </w:r>
      <w:r w:rsidRPr="00257649">
        <w:rPr>
          <w:rFonts w:asciiTheme="majorBidi" w:hAnsiTheme="majorBidi" w:cstheme="majorBidi"/>
          <w:lang w:val="vi-VN"/>
        </w:rPr>
        <w:t xml:space="preserve">trên cõi </w:t>
      </w:r>
      <w:r w:rsidRPr="00257649">
        <w:rPr>
          <w:rFonts w:asciiTheme="majorBidi" w:hAnsiTheme="majorBidi" w:cstheme="majorBidi"/>
          <w:lang w:val="vi-VN"/>
        </w:rPr>
        <w:lastRenderedPageBreak/>
        <w:t>trần</w:t>
      </w:r>
      <w:r w:rsidRPr="00125BD1">
        <w:rPr>
          <w:rFonts w:asciiTheme="majorBidi" w:hAnsiTheme="majorBidi" w:cstheme="majorBidi"/>
          <w:lang w:val="vi-VN"/>
        </w:rPr>
        <w:t xml:space="preserve">, không hề bị lãng quên hay bị bóp méo. </w:t>
      </w:r>
      <w:r w:rsidRPr="007E5783">
        <w:rPr>
          <w:rFonts w:asciiTheme="majorBidi" w:hAnsiTheme="majorBidi" w:cstheme="majorBidi"/>
          <w:lang w:val="vi-VN"/>
        </w:rPr>
        <w:t>Đ</w:t>
      </w:r>
      <w:r w:rsidRPr="00125BD1">
        <w:rPr>
          <w:rFonts w:asciiTheme="majorBidi" w:hAnsiTheme="majorBidi" w:cstheme="majorBidi"/>
          <w:lang w:val="vi-VN"/>
        </w:rPr>
        <w:t>ối</w:t>
      </w:r>
      <w:r w:rsidRPr="0078202C">
        <w:rPr>
          <w:rFonts w:asciiTheme="majorBidi" w:hAnsiTheme="majorBidi" w:cstheme="majorBidi"/>
          <w:lang w:val="vi-VN"/>
        </w:rPr>
        <w:t xml:space="preserve"> với</w:t>
      </w:r>
      <w:r w:rsidRPr="00125BD1">
        <w:rPr>
          <w:rFonts w:asciiTheme="majorBidi" w:hAnsiTheme="majorBidi" w:cstheme="majorBidi"/>
          <w:lang w:val="vi-VN"/>
        </w:rPr>
        <w:t xml:space="preserve"> Kinh Qur’an mà Người</w:t>
      </w:r>
      <w:r w:rsidRPr="00FD38C4">
        <w:rPr>
          <w:rFonts w:asciiTheme="majorBidi" w:hAnsiTheme="majorBidi" w:cstheme="majorBidi"/>
          <w:lang w:val="vi-VN"/>
        </w:rPr>
        <w:t xml:space="preserve"> </w:t>
      </w:r>
      <w:r w:rsidRPr="00812337">
        <w:rPr>
          <w:color w:val="205B83"/>
        </w:rPr>
        <w:sym w:font="AGA Arabesque" w:char="0065"/>
      </w:r>
      <w:r w:rsidRPr="00125BD1">
        <w:rPr>
          <w:rFonts w:asciiTheme="majorBidi" w:hAnsiTheme="majorBidi" w:cstheme="majorBidi"/>
          <w:lang w:val="vi-VN"/>
        </w:rPr>
        <w:t xml:space="preserve"> mang đến, Nó đã không hề bị bóp méo, </w:t>
      </w:r>
      <w:r>
        <w:rPr>
          <w:rFonts w:asciiTheme="majorBidi" w:hAnsiTheme="majorBidi" w:cstheme="majorBidi"/>
          <w:lang w:val="vi-VN"/>
        </w:rPr>
        <w:t>th</w:t>
      </w:r>
      <w:r w:rsidRPr="00125BD1">
        <w:rPr>
          <w:rFonts w:asciiTheme="majorBidi" w:hAnsiTheme="majorBidi" w:cstheme="majorBidi"/>
          <w:lang w:val="vi-VN"/>
        </w:rPr>
        <w:t>êm bớt bất kỳ một điều gì ngay cả một chữ cái hay một dấ</w:t>
      </w:r>
      <w:r>
        <w:rPr>
          <w:rFonts w:asciiTheme="majorBidi" w:hAnsiTheme="majorBidi" w:cstheme="majorBidi"/>
          <w:lang w:val="vi-VN"/>
        </w:rPr>
        <w:t>u nh</w:t>
      </w:r>
      <w:r w:rsidRPr="007E5783">
        <w:rPr>
          <w:rFonts w:asciiTheme="majorBidi" w:hAnsiTheme="majorBidi" w:cstheme="majorBidi"/>
          <w:lang w:val="vi-VN"/>
        </w:rPr>
        <w:t xml:space="preserve">ỏ nào đó cũng không bị thay đổi và chỉnh sửa, và Nó sẽ được bảo quản nguyên vẹn như </w:t>
      </w:r>
      <w:r w:rsidRPr="00930F91">
        <w:rPr>
          <w:rFonts w:asciiTheme="majorBidi" w:hAnsiTheme="majorBidi" w:cstheme="majorBidi"/>
          <w:lang w:val="vi-VN"/>
        </w:rPr>
        <w:t>vậy</w:t>
      </w:r>
      <w:r w:rsidRPr="007E5783">
        <w:rPr>
          <w:rFonts w:asciiTheme="majorBidi" w:hAnsiTheme="majorBidi" w:cstheme="majorBidi"/>
          <w:lang w:val="vi-VN"/>
        </w:rPr>
        <w:t xml:space="preserve"> cho đến Ngày Tận Thế.</w:t>
      </w:r>
      <w:r w:rsidRPr="00930F91">
        <w:rPr>
          <w:rFonts w:asciiTheme="majorBidi" w:hAnsiTheme="majorBidi" w:cstheme="majorBidi"/>
          <w:lang w:val="vi-VN"/>
        </w:rPr>
        <w:t xml:space="preserve"> C</w:t>
      </w:r>
      <w:r w:rsidRPr="00FD38C4">
        <w:rPr>
          <w:rFonts w:asciiTheme="majorBidi" w:hAnsiTheme="majorBidi" w:cstheme="majorBidi"/>
          <w:lang w:val="vi-VN"/>
        </w:rPr>
        <w:t xml:space="preserve">òn sự hướng dẫn và chỉ dạy của </w:t>
      </w:r>
      <w:r w:rsidRPr="003C093F">
        <w:rPr>
          <w:rFonts w:asciiTheme="majorBidi" w:hAnsiTheme="majorBidi" w:cstheme="majorBidi"/>
          <w:lang w:val="vi-VN"/>
        </w:rPr>
        <w:t xml:space="preserve">Người </w:t>
      </w:r>
      <w:r w:rsidRPr="00812337">
        <w:rPr>
          <w:color w:val="205B83"/>
        </w:rPr>
        <w:sym w:font="AGA Arabesque" w:char="0065"/>
      </w:r>
      <w:r w:rsidRPr="003C093F">
        <w:rPr>
          <w:rFonts w:asciiTheme="majorBidi" w:hAnsiTheme="majorBidi" w:cstheme="majorBidi"/>
          <w:lang w:val="vi-VN"/>
        </w:rPr>
        <w:t xml:space="preserve"> dành cho nhân loại qua lời nói, hành vi của Người vẫn được cảm nhận như thể Người đang còn sống và hiện diện trước mặt chúng ta. Với những lẽ này, nguyên nhân thứ hai đã tan biến.</w:t>
      </w:r>
    </w:p>
    <w:p w:rsidR="00483E05" w:rsidRPr="004158D2" w:rsidRDefault="00483E05" w:rsidP="00483E05">
      <w:pPr>
        <w:bidi w:val="0"/>
        <w:spacing w:before="120" w:after="0" w:line="240" w:lineRule="auto"/>
        <w:ind w:firstLine="720"/>
        <w:jc w:val="both"/>
        <w:rPr>
          <w:rFonts w:asciiTheme="majorBidi" w:hAnsiTheme="majorBidi" w:cstheme="majorBidi"/>
          <w:lang w:val="vi-VN"/>
        </w:rPr>
      </w:pPr>
      <w:r w:rsidRPr="004158D2">
        <w:rPr>
          <w:rFonts w:asciiTheme="majorBidi" w:hAnsiTheme="majorBidi" w:cstheme="majorBidi"/>
          <w:lang w:val="vi-VN"/>
        </w:rPr>
        <w:t>Kinh Qur’an đã trình bày rõ rằng Allah</w:t>
      </w:r>
      <w:r w:rsidRPr="00643588">
        <w:rPr>
          <w:rFonts w:asciiTheme="majorBidi" w:hAnsiTheme="majorBidi" w:cstheme="majorBidi"/>
          <w:lang w:val="vi-VN"/>
        </w:rPr>
        <w:t xml:space="preserve"> </w:t>
      </w:r>
      <w:r w:rsidRPr="00032E3B">
        <w:rPr>
          <w:color w:val="205B83"/>
        </w:rPr>
        <w:sym w:font="AGA Arabesque" w:char="0049"/>
      </w:r>
      <w:r w:rsidRPr="004158D2">
        <w:rPr>
          <w:rFonts w:asciiTheme="majorBidi" w:hAnsiTheme="majorBidi" w:cstheme="majorBidi"/>
          <w:lang w:val="vi-VN"/>
        </w:rPr>
        <w:t xml:space="preserve"> đã hoàn chỉnh tốn giáo của ngài qua trung gian Muhammad</w:t>
      </w:r>
      <w:r w:rsidRPr="00643588">
        <w:rPr>
          <w:rFonts w:asciiTheme="majorBidi" w:hAnsiTheme="majorBidi" w:cstheme="majorBidi"/>
          <w:lang w:val="vi-VN"/>
        </w:rPr>
        <w:t xml:space="preserve"> </w:t>
      </w:r>
      <w:r w:rsidRPr="00812337">
        <w:rPr>
          <w:color w:val="205B83"/>
        </w:rPr>
        <w:sym w:font="AGA Arabesque" w:char="0065"/>
      </w:r>
      <w:r w:rsidRPr="004158D2">
        <w:rPr>
          <w:rFonts w:asciiTheme="majorBidi" w:hAnsiTheme="majorBidi" w:cstheme="majorBidi"/>
          <w:lang w:val="vi-VN"/>
        </w:rPr>
        <w:t>. Đây là điều làm tan biến nguyên nhân thứ ba.</w:t>
      </w:r>
    </w:p>
    <w:p w:rsidR="00483E05" w:rsidRPr="008B55CA" w:rsidRDefault="00483E05" w:rsidP="00483E05">
      <w:pPr>
        <w:bidi w:val="0"/>
        <w:spacing w:before="120" w:after="0" w:line="240" w:lineRule="auto"/>
        <w:ind w:firstLine="720"/>
        <w:jc w:val="both"/>
        <w:rPr>
          <w:rFonts w:asciiTheme="majorBidi" w:hAnsiTheme="majorBidi" w:cstheme="majorBidi"/>
          <w:lang w:val="vi-VN"/>
        </w:rPr>
      </w:pPr>
      <w:r w:rsidRPr="004360D6">
        <w:rPr>
          <w:rFonts w:asciiTheme="majorBidi" w:hAnsiTheme="majorBidi" w:cstheme="majorBidi"/>
          <w:lang w:val="vi-VN"/>
        </w:rPr>
        <w:t>Nếu phải cần cử phái một vị Nabi cùng với Nabi Muhammad</w:t>
      </w:r>
      <w:r w:rsidRPr="007C7EF5">
        <w:rPr>
          <w:rFonts w:asciiTheme="majorBidi" w:hAnsiTheme="majorBidi" w:cstheme="majorBidi"/>
          <w:lang w:val="vi-VN"/>
        </w:rPr>
        <w:t xml:space="preserve"> </w:t>
      </w:r>
      <w:r w:rsidRPr="00812337">
        <w:rPr>
          <w:color w:val="205B83"/>
        </w:rPr>
        <w:sym w:font="AGA Arabesque" w:char="0065"/>
      </w:r>
      <w:r w:rsidRPr="004360D6">
        <w:rPr>
          <w:rFonts w:asciiTheme="majorBidi" w:hAnsiTheme="majorBidi" w:cstheme="majorBidi"/>
          <w:lang w:val="vi-VN"/>
        </w:rPr>
        <w:t xml:space="preserve"> để vị đó xác nhận </w:t>
      </w:r>
      <w:r w:rsidRPr="007064A8">
        <w:rPr>
          <w:rFonts w:asciiTheme="majorBidi" w:hAnsiTheme="majorBidi" w:cstheme="majorBidi"/>
          <w:lang w:val="vi-VN"/>
        </w:rPr>
        <w:t>và ủng hộ Người thì chắc chắn</w:t>
      </w:r>
      <w:r w:rsidRPr="007C7EF5">
        <w:rPr>
          <w:rFonts w:asciiTheme="majorBidi" w:hAnsiTheme="majorBidi" w:cstheme="majorBidi"/>
          <w:lang w:val="vi-VN"/>
        </w:rPr>
        <w:t xml:space="preserve"> Allah </w:t>
      </w:r>
      <w:r w:rsidRPr="00032E3B">
        <w:rPr>
          <w:color w:val="205B83"/>
        </w:rPr>
        <w:sym w:font="AGA Arabesque" w:char="0049"/>
      </w:r>
      <w:r w:rsidRPr="007C7EF5">
        <w:rPr>
          <w:rFonts w:asciiTheme="majorBidi" w:hAnsiTheme="majorBidi" w:cstheme="majorBidi"/>
          <w:lang w:val="vi-VN"/>
        </w:rPr>
        <w:t xml:space="preserve"> đã cử phái vị đó vào lúc sinh thời của Người.</w:t>
      </w:r>
      <w:r>
        <w:rPr>
          <w:rFonts w:asciiTheme="majorBidi" w:hAnsiTheme="majorBidi" w:cstheme="majorBidi"/>
          <w:lang w:val="vi-VN"/>
        </w:rPr>
        <w:t xml:space="preserve"> </w:t>
      </w:r>
      <w:r w:rsidRPr="008B55CA">
        <w:rPr>
          <w:rFonts w:asciiTheme="majorBidi" w:hAnsiTheme="majorBidi" w:cstheme="majorBidi"/>
          <w:lang w:val="vi-VN"/>
        </w:rPr>
        <w:t>Đây là điều làm tan biến nguyên nhân thứ tư.</w:t>
      </w:r>
    </w:p>
    <w:p w:rsidR="00483E05" w:rsidRPr="00C75EDF" w:rsidRDefault="00483E05" w:rsidP="00483E05">
      <w:pPr>
        <w:bidi w:val="0"/>
        <w:spacing w:before="120" w:after="0" w:line="240" w:lineRule="auto"/>
        <w:ind w:firstLine="720"/>
        <w:jc w:val="both"/>
        <w:rPr>
          <w:rFonts w:asciiTheme="majorBidi" w:hAnsiTheme="majorBidi" w:cstheme="majorBidi"/>
          <w:lang w:val="vi-VN"/>
        </w:rPr>
      </w:pPr>
      <w:r w:rsidRPr="008B55CA">
        <w:rPr>
          <w:rFonts w:asciiTheme="majorBidi" w:hAnsiTheme="majorBidi" w:cstheme="majorBidi"/>
          <w:lang w:val="vi-VN"/>
        </w:rPr>
        <w:t xml:space="preserve">Như vậy, không có nguyên nhân nào thực sự cần cho việc phải cử phái thêm một vị Nabi mới nào nữa sau Nabi Muhammad </w:t>
      </w:r>
      <w:r w:rsidRPr="00812337">
        <w:rPr>
          <w:color w:val="205B83"/>
        </w:rPr>
        <w:sym w:font="AGA Arabesque" w:char="0065"/>
      </w:r>
      <w:r w:rsidRPr="008B55CA">
        <w:rPr>
          <w:rFonts w:asciiTheme="majorBidi" w:hAnsiTheme="majorBidi" w:cstheme="majorBidi"/>
          <w:lang w:val="vi-VN"/>
        </w:rPr>
        <w:t>.</w:t>
      </w:r>
      <w:r w:rsidR="00763620">
        <w:rPr>
          <w:rFonts w:asciiTheme="majorBidi" w:hAnsiTheme="majorBidi" w:cstheme="majorBidi"/>
          <w:lang w:val="vi-VN"/>
        </w:rPr>
        <w:t>”</w:t>
      </w:r>
      <w:r w:rsidRPr="008B55CA">
        <w:rPr>
          <w:rFonts w:asciiTheme="majorBidi" w:hAnsiTheme="majorBidi" w:cstheme="majorBidi"/>
          <w:lang w:val="vi-VN"/>
        </w:rPr>
        <w:t xml:space="preserve"> (</w:t>
      </w:r>
      <w:r w:rsidRPr="00C75EDF">
        <w:rPr>
          <w:rFonts w:asciiTheme="majorBidi" w:hAnsiTheme="majorBidi" w:cstheme="majorBidi"/>
          <w:i/>
          <w:iCs/>
          <w:lang w:val="vi-VN"/>
        </w:rPr>
        <w:t xml:space="preserve">Hết lời của </w:t>
      </w:r>
      <w:r w:rsidRPr="008B55CA">
        <w:rPr>
          <w:rFonts w:asciiTheme="majorBidi" w:hAnsiTheme="majorBidi" w:cstheme="majorBidi"/>
          <w:i/>
          <w:iCs/>
          <w:lang w:val="vi-VN"/>
        </w:rPr>
        <w:t>Sheikh Abu Al-A’la Al-Mawdudi</w:t>
      </w:r>
      <w:r w:rsidRPr="00C75EDF">
        <w:rPr>
          <w:rFonts w:asciiTheme="majorBidi" w:hAnsiTheme="majorBidi" w:cstheme="majorBidi"/>
          <w:lang w:val="vi-VN"/>
        </w:rPr>
        <w:t>).</w:t>
      </w:r>
    </w:p>
    <w:p w:rsidR="00C41414" w:rsidRPr="00AE720D" w:rsidRDefault="00362F1A" w:rsidP="00243638">
      <w:pPr>
        <w:bidi w:val="0"/>
        <w:spacing w:before="120" w:after="0" w:line="240" w:lineRule="auto"/>
        <w:ind w:firstLine="720"/>
        <w:jc w:val="both"/>
        <w:rPr>
          <w:rFonts w:asciiTheme="majorBidi" w:hAnsiTheme="majorBidi" w:cstheme="majorBidi"/>
          <w:b/>
          <w:bCs/>
          <w:color w:val="C00000"/>
          <w:lang w:val="vi-VN"/>
        </w:rPr>
      </w:pPr>
      <w:r w:rsidRPr="00AE720D">
        <w:rPr>
          <w:rFonts w:asciiTheme="majorBidi" w:hAnsiTheme="majorBidi" w:cstheme="majorBidi"/>
          <w:b/>
          <w:bCs/>
          <w:color w:val="C00000"/>
          <w:lang w:val="vi-VN"/>
        </w:rPr>
        <w:t>Những vinh dự</w:t>
      </w:r>
      <w:r w:rsidR="00A55A7D" w:rsidRPr="00AE720D">
        <w:rPr>
          <w:rFonts w:asciiTheme="majorBidi" w:hAnsiTheme="majorBidi" w:cstheme="majorBidi"/>
          <w:b/>
          <w:bCs/>
          <w:color w:val="C00000"/>
          <w:lang w:val="vi-VN"/>
        </w:rPr>
        <w:t xml:space="preserve"> (Kara-mah)</w:t>
      </w:r>
      <w:r w:rsidRPr="00AE720D">
        <w:rPr>
          <w:rFonts w:asciiTheme="majorBidi" w:hAnsiTheme="majorBidi" w:cstheme="majorBidi"/>
          <w:b/>
          <w:bCs/>
          <w:color w:val="C00000"/>
          <w:lang w:val="vi-VN"/>
        </w:rPr>
        <w:t xml:space="preserve"> dành cho các Wali</w:t>
      </w:r>
    </w:p>
    <w:p w:rsidR="00362F1A" w:rsidRDefault="00362F1A" w:rsidP="00D55896">
      <w:pPr>
        <w:bidi w:val="0"/>
        <w:spacing w:before="120" w:after="0" w:line="240" w:lineRule="auto"/>
        <w:ind w:firstLine="720"/>
        <w:jc w:val="both"/>
        <w:rPr>
          <w:rFonts w:asciiTheme="majorBidi" w:hAnsiTheme="majorBidi" w:cstheme="majorBidi"/>
          <w:lang w:val="vi-VN"/>
        </w:rPr>
      </w:pPr>
      <w:r w:rsidRPr="00C75EDF">
        <w:rPr>
          <w:rFonts w:asciiTheme="majorBidi" w:hAnsiTheme="majorBidi" w:cstheme="majorBidi"/>
          <w:lang w:val="vi-VN"/>
        </w:rPr>
        <w:t>Chúng ta</w:t>
      </w:r>
      <w:r w:rsidR="009818F7" w:rsidRPr="00C75EDF">
        <w:rPr>
          <w:rFonts w:asciiTheme="majorBidi" w:hAnsiTheme="majorBidi" w:cstheme="majorBidi"/>
          <w:lang w:val="vi-VN"/>
        </w:rPr>
        <w:t xml:space="preserve"> đã nói về những phép </w:t>
      </w:r>
      <w:r w:rsidR="004649E8" w:rsidRPr="00C75EDF">
        <w:rPr>
          <w:rFonts w:asciiTheme="majorBidi" w:hAnsiTheme="majorBidi" w:cstheme="majorBidi"/>
          <w:lang w:val="vi-VN"/>
        </w:rPr>
        <w:t xml:space="preserve">màu của các vị Nabi, sự khác nhau giữa các phép màu đó với những </w:t>
      </w:r>
      <w:r w:rsidR="004649E8">
        <w:rPr>
          <w:rFonts w:asciiTheme="majorBidi" w:hAnsiTheme="majorBidi" w:cstheme="majorBidi"/>
          <w:lang w:val="vi-VN"/>
        </w:rPr>
        <w:t>điều lạ thường của những nhà bói toán và những tên thầy bùa cũng như các hành vi gây ảo giác của những kẻ đánh lừa. Giờ đây, Insha-Allah, chúng ta sẽ nói</w:t>
      </w:r>
      <w:r w:rsidR="00E51394">
        <w:rPr>
          <w:rFonts w:asciiTheme="majorBidi" w:hAnsiTheme="majorBidi" w:cstheme="majorBidi"/>
          <w:lang w:val="vi-VN"/>
        </w:rPr>
        <w:t xml:space="preserve"> những điều vinh dự mà Allah </w:t>
      </w:r>
      <w:r w:rsidR="00E51394" w:rsidRPr="00032E3B">
        <w:rPr>
          <w:color w:val="205B83"/>
        </w:rPr>
        <w:sym w:font="AGA Arabesque" w:char="0049"/>
      </w:r>
      <w:r w:rsidR="00E51394">
        <w:rPr>
          <w:rFonts w:asciiTheme="majorBidi" w:hAnsiTheme="majorBidi" w:cstheme="majorBidi"/>
          <w:lang w:val="vi-VN"/>
        </w:rPr>
        <w:t xml:space="preserve"> dành cho những người Wali của Ngài bởi những vinh dự</w:t>
      </w:r>
      <w:r w:rsidR="00D55896">
        <w:rPr>
          <w:rFonts w:asciiTheme="majorBidi" w:hAnsiTheme="majorBidi" w:cstheme="majorBidi"/>
          <w:lang w:val="vi-VN"/>
        </w:rPr>
        <w:t xml:space="preserve"> đó có mối liên quan chặt chẽ với các phép </w:t>
      </w:r>
      <w:r w:rsidR="00D55896">
        <w:rPr>
          <w:rFonts w:asciiTheme="majorBidi" w:hAnsiTheme="majorBidi" w:cstheme="majorBidi"/>
          <w:lang w:val="vi-VN"/>
        </w:rPr>
        <w:lastRenderedPageBreak/>
        <w:t>màu của các vị Nabi; và chúng ta sẽ tìm hiểu sự khác biệt giữa các v</w:t>
      </w:r>
      <w:r w:rsidR="004E586B" w:rsidRPr="004E586B">
        <w:rPr>
          <w:rFonts w:asciiTheme="majorBidi" w:hAnsiTheme="majorBidi" w:cstheme="majorBidi"/>
          <w:lang w:val="vi-VN"/>
        </w:rPr>
        <w:t>i</w:t>
      </w:r>
      <w:r w:rsidR="00D55896">
        <w:rPr>
          <w:rFonts w:asciiTheme="majorBidi" w:hAnsiTheme="majorBidi" w:cstheme="majorBidi"/>
          <w:lang w:val="vi-VN"/>
        </w:rPr>
        <w:t xml:space="preserve">nh dự của những người Wali với </w:t>
      </w:r>
      <w:r w:rsidR="00D55896" w:rsidRPr="00D55896">
        <w:rPr>
          <w:rFonts w:asciiTheme="majorBidi" w:hAnsiTheme="majorBidi" w:cstheme="majorBidi"/>
          <w:lang w:val="vi-VN"/>
        </w:rPr>
        <w:t xml:space="preserve">những </w:t>
      </w:r>
      <w:r w:rsidR="00D55896">
        <w:rPr>
          <w:rFonts w:asciiTheme="majorBidi" w:hAnsiTheme="majorBidi" w:cstheme="majorBidi"/>
          <w:lang w:val="vi-VN"/>
        </w:rPr>
        <w:t>điều lạ thường của những tên phù thủy dùng bùa ngải.</w:t>
      </w:r>
    </w:p>
    <w:p w:rsidR="00D55896" w:rsidRDefault="001C2033" w:rsidP="00D5589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Điều trước tiên chúng ta cần biết, đó là các vị Wali của Allah </w:t>
      </w:r>
      <w:r w:rsidRPr="00032E3B">
        <w:rPr>
          <w:color w:val="205B83"/>
        </w:rPr>
        <w:sym w:font="AGA Arabesque" w:char="0049"/>
      </w:r>
      <w:r>
        <w:rPr>
          <w:rFonts w:asciiTheme="majorBidi" w:hAnsiTheme="majorBidi" w:cstheme="majorBidi"/>
          <w:lang w:val="vi-VN"/>
        </w:rPr>
        <w:t xml:space="preserve"> chính là những người có đức tin ngoan đạo, như Allah </w:t>
      </w:r>
      <w:r w:rsidRPr="00032E3B">
        <w:rPr>
          <w:color w:val="205B83"/>
        </w:rPr>
        <w:sym w:font="AGA Arabesque" w:char="0049"/>
      </w:r>
      <w:r>
        <w:rPr>
          <w:rFonts w:asciiTheme="majorBidi" w:hAnsiTheme="majorBidi" w:cstheme="majorBidi"/>
          <w:lang w:val="vi-VN"/>
        </w:rPr>
        <w:t xml:space="preserve"> đã phán:</w:t>
      </w:r>
    </w:p>
    <w:p w:rsidR="000908E4" w:rsidRPr="009C0DD6" w:rsidRDefault="000908E4" w:rsidP="000908E4">
      <w:pPr>
        <w:spacing w:before="120" w:after="0" w:line="240" w:lineRule="auto"/>
        <w:ind w:hanging="8"/>
        <w:jc w:val="both"/>
        <w:rPr>
          <w:rFonts w:ascii="KFGQPC Uthman Taha Naskh" w:cs="KFGQPC Uthman Taha Naskh"/>
          <w:color w:val="385623"/>
          <w:sz w:val="24"/>
          <w:szCs w:val="24"/>
          <w:rtl/>
          <w:lang w:bidi="ar-EG"/>
        </w:rPr>
      </w:pPr>
      <w:r w:rsidRPr="009C0DD6">
        <w:rPr>
          <w:rFonts w:ascii="KFGQPC Uthman Taha Naskh" w:cs="KFGQPC Uthman Taha Naskh" w:hint="cs"/>
          <w:b/>
          <w:bCs/>
          <w:color w:val="385623"/>
          <w:sz w:val="32"/>
          <w:szCs w:val="32"/>
          <w:rtl/>
          <w:lang w:bidi="ar-EG"/>
        </w:rPr>
        <w:t>﴿</w:t>
      </w:r>
      <w:r w:rsidRPr="009C0DD6">
        <w:rPr>
          <w:rFonts w:cs="KFGQPC Uthmanic Script HAFS"/>
          <w:b/>
          <w:bCs/>
          <w:color w:val="385623"/>
          <w:sz w:val="32"/>
          <w:szCs w:val="32"/>
          <w:rtl/>
        </w:rPr>
        <w:t>أَلَآ إِنَّ أَوۡلِيَآءَ ٱللَّهِ لَا خَوۡفٌ عَلَيۡهِمۡ وَلَا هُمۡ يَحۡزَنُونَ ٦٢ ٱلَّذِينَ ءَامَنُواْ وَكَانُواْ يَتَّقُونَ ٦٣</w:t>
      </w:r>
      <w:r w:rsidRPr="009C0DD6">
        <w:rPr>
          <w:rFonts w:ascii="KFGQPC Uthman Taha Naskh" w:cs="KFGQPC Uthman Taha Naskh" w:hint="cs"/>
          <w:b/>
          <w:bCs/>
          <w:color w:val="385623"/>
          <w:sz w:val="32"/>
          <w:szCs w:val="32"/>
          <w:rtl/>
          <w:lang w:bidi="ar-EG"/>
        </w:rPr>
        <w:t>﴾</w:t>
      </w:r>
      <w:r w:rsidRPr="009C0DD6">
        <w:rPr>
          <w:rFonts w:asciiTheme="minorHAnsi" w:hAnsiTheme="minorHAnsi" w:cs="KFGQPC Uthman Taha Naskh"/>
          <w:color w:val="385623"/>
          <w:sz w:val="32"/>
          <w:szCs w:val="32"/>
          <w:lang w:val="vi-VN" w:bidi="ar-EG"/>
        </w:rPr>
        <w:t xml:space="preserve"> </w:t>
      </w:r>
      <w:r w:rsidRPr="009C0DD6">
        <w:rPr>
          <w:rFonts w:ascii="KFGQPC Uthman Taha Naskh" w:cs="KFGQPC Uthman Taha Naskh"/>
          <w:color w:val="385623"/>
          <w:sz w:val="24"/>
          <w:szCs w:val="24"/>
          <w:rtl/>
          <w:lang w:bidi="ar-EG"/>
        </w:rPr>
        <w:t>[</w:t>
      </w:r>
      <w:r w:rsidRPr="009C0DD6">
        <w:rPr>
          <w:rFonts w:ascii="KFGQPC Uthman Taha Naskh" w:cs="KFGQPC Uthman Taha Naskh" w:hint="cs"/>
          <w:color w:val="385623"/>
          <w:sz w:val="24"/>
          <w:szCs w:val="24"/>
          <w:rtl/>
          <w:lang w:bidi="ar-EG"/>
        </w:rPr>
        <w:t xml:space="preserve">سورة يونس: </w:t>
      </w:r>
      <w:r>
        <w:rPr>
          <w:rFonts w:asciiTheme="majorBidi" w:hAnsiTheme="majorBidi" w:cstheme="majorBidi"/>
          <w:color w:val="385623"/>
          <w:sz w:val="24"/>
          <w:szCs w:val="24"/>
          <w:rtl/>
          <w:lang w:bidi="ar-EG"/>
        </w:rPr>
        <w:t>62</w:t>
      </w:r>
      <w:r>
        <w:rPr>
          <w:rFonts w:asciiTheme="majorBidi" w:hAnsiTheme="majorBidi" w:cstheme="majorBidi" w:hint="cs"/>
          <w:color w:val="385623"/>
          <w:sz w:val="24"/>
          <w:szCs w:val="24"/>
          <w:rtl/>
          <w:lang w:bidi="ar-EG"/>
        </w:rPr>
        <w:t>، 63</w:t>
      </w:r>
      <w:r w:rsidRPr="009C0DD6">
        <w:rPr>
          <w:rFonts w:ascii="KFGQPC Uthman Taha Naskh" w:cs="KFGQPC Uthman Taha Naskh"/>
          <w:color w:val="385623"/>
          <w:sz w:val="24"/>
          <w:szCs w:val="24"/>
          <w:rtl/>
          <w:lang w:bidi="ar-EG"/>
        </w:rPr>
        <w:t>]</w:t>
      </w:r>
    </w:p>
    <w:p w:rsidR="000908E4" w:rsidRDefault="000908E4" w:rsidP="000908E4">
      <w:pPr>
        <w:bidi w:val="0"/>
        <w:spacing w:before="120" w:after="0" w:line="240" w:lineRule="auto"/>
        <w:ind w:hanging="8"/>
        <w:jc w:val="both"/>
        <w:rPr>
          <w:rFonts w:asciiTheme="majorBidi" w:hAnsiTheme="majorBidi" w:cstheme="majorBidi"/>
          <w:color w:val="385623"/>
          <w:rtl/>
          <w:lang w:val="vi-VN"/>
        </w:rPr>
      </w:pPr>
      <w:r w:rsidRPr="009C0DD6">
        <w:rPr>
          <w:b/>
          <w:bCs/>
          <w:color w:val="385623"/>
        </w:rPr>
        <w:sym w:font="AGA Arabesque" w:char="007B"/>
      </w:r>
      <w:r w:rsidRPr="009C0DD6">
        <w:rPr>
          <w:rFonts w:asciiTheme="majorBidi" w:hAnsiTheme="majorBidi" w:cstheme="majorBidi"/>
          <w:b/>
          <w:bCs/>
          <w:color w:val="385623"/>
          <w:lang w:val="vi-VN"/>
        </w:rPr>
        <w:t>Chẳng phải những vị Wali của Allah sẽ không lo sợ cũng sẽ không buồn phiền. Họ là những người tin tưởng nơi Ngài và ngoan đạo.</w:t>
      </w:r>
      <w:r w:rsidRPr="009C0DD6">
        <w:rPr>
          <w:b/>
          <w:bCs/>
          <w:color w:val="385623"/>
        </w:rPr>
        <w:sym w:font="AGA Arabesque" w:char="007D"/>
      </w:r>
      <w:r>
        <w:rPr>
          <w:rFonts w:asciiTheme="majorBidi" w:hAnsiTheme="majorBidi" w:cstheme="majorBidi"/>
          <w:color w:val="385623"/>
          <w:lang w:val="vi-VN"/>
        </w:rPr>
        <w:t xml:space="preserve"> (Chương 10 – Yunus, câu 62,</w:t>
      </w:r>
      <w:r w:rsidRPr="009C0DD6">
        <w:rPr>
          <w:rFonts w:asciiTheme="majorBidi" w:hAnsiTheme="majorBidi" w:cstheme="majorBidi"/>
          <w:color w:val="385623"/>
          <w:lang w:val="vi-VN"/>
        </w:rPr>
        <w:t xml:space="preserve"> 6</w:t>
      </w:r>
      <w:r>
        <w:rPr>
          <w:rFonts w:asciiTheme="majorBidi" w:hAnsiTheme="majorBidi" w:cstheme="majorBidi"/>
          <w:color w:val="385623"/>
          <w:lang w:val="vi-VN"/>
        </w:rPr>
        <w:t>3</w:t>
      </w:r>
      <w:r w:rsidRPr="009C0DD6">
        <w:rPr>
          <w:rFonts w:asciiTheme="majorBidi" w:hAnsiTheme="majorBidi" w:cstheme="majorBidi"/>
          <w:color w:val="385623"/>
          <w:lang w:val="vi-VN"/>
        </w:rPr>
        <w:t>).</w:t>
      </w:r>
    </w:p>
    <w:p w:rsidR="008E275F" w:rsidRDefault="00E65600" w:rsidP="001122D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vậy, tất cả những ai có đức tin đều là những Wali của Allah</w:t>
      </w:r>
      <w:r w:rsidR="00B4192D">
        <w:rPr>
          <w:rFonts w:asciiTheme="majorBidi" w:hAnsiTheme="majorBidi" w:cstheme="majorBidi"/>
          <w:lang w:val="vi-VN"/>
        </w:rPr>
        <w:t xml:space="preserve"> </w:t>
      </w:r>
      <w:r w:rsidR="00B4192D" w:rsidRPr="00032E3B">
        <w:rPr>
          <w:color w:val="205B83"/>
        </w:rPr>
        <w:sym w:font="AGA Arabesque" w:char="0049"/>
      </w:r>
      <w:r w:rsidR="00A55A7D">
        <w:rPr>
          <w:rFonts w:asciiTheme="majorBidi" w:hAnsiTheme="majorBidi" w:cstheme="majorBidi"/>
          <w:lang w:val="vi-VN"/>
        </w:rPr>
        <w:t>. Tùy theo mức độ Iman (đức tin) và sự ngoan đạo (Taqwa) của họ mà Allah</w:t>
      </w:r>
      <w:r w:rsidR="00B4192D">
        <w:rPr>
          <w:rFonts w:asciiTheme="majorBidi" w:hAnsiTheme="majorBidi" w:cstheme="majorBidi"/>
          <w:lang w:val="vi-VN"/>
        </w:rPr>
        <w:t xml:space="preserve"> </w:t>
      </w:r>
      <w:r w:rsidR="00B4192D" w:rsidRPr="00032E3B">
        <w:rPr>
          <w:color w:val="205B83"/>
        </w:rPr>
        <w:sym w:font="AGA Arabesque" w:char="0049"/>
      </w:r>
      <w:r w:rsidR="00A55A7D">
        <w:rPr>
          <w:rFonts w:asciiTheme="majorBidi" w:hAnsiTheme="majorBidi" w:cstheme="majorBidi"/>
          <w:lang w:val="vi-VN"/>
        </w:rPr>
        <w:t xml:space="preserve"> sẽ phơi bày những điều siêu thường trên đôi tay của họ. Những điều siêu thường đó được gọi là những vinh dự</w:t>
      </w:r>
      <w:r w:rsidR="008B69AD">
        <w:rPr>
          <w:rFonts w:asciiTheme="majorBidi" w:hAnsiTheme="majorBidi" w:cstheme="majorBidi"/>
          <w:lang w:val="vi-VN"/>
        </w:rPr>
        <w:t xml:space="preserve"> Kara-mah</w:t>
      </w:r>
      <w:r w:rsidR="008B69AD" w:rsidRPr="008B69AD">
        <w:rPr>
          <w:rFonts w:asciiTheme="majorBidi" w:hAnsiTheme="majorBidi" w:cstheme="majorBidi"/>
          <w:lang w:val="vi-VN"/>
        </w:rPr>
        <w:t xml:space="preserve"> mà Allah</w:t>
      </w:r>
      <w:r w:rsidR="00C75EDF" w:rsidRPr="00C75EDF">
        <w:rPr>
          <w:rFonts w:asciiTheme="majorBidi" w:hAnsiTheme="majorBidi" w:cstheme="majorBidi"/>
          <w:lang w:val="vi-VN"/>
        </w:rPr>
        <w:t xml:space="preserve"> </w:t>
      </w:r>
      <w:r w:rsidR="00C75EDF" w:rsidRPr="00032E3B">
        <w:rPr>
          <w:color w:val="205B83"/>
        </w:rPr>
        <w:sym w:font="AGA Arabesque" w:char="0049"/>
      </w:r>
      <w:r w:rsidR="008B69AD" w:rsidRPr="008B69AD">
        <w:rPr>
          <w:rFonts w:asciiTheme="majorBidi" w:hAnsiTheme="majorBidi" w:cstheme="majorBidi"/>
          <w:lang w:val="vi-VN"/>
        </w:rPr>
        <w:t xml:space="preserve"> đã cho phép chúng diễn ra trên đôi tay của một số ng</w:t>
      </w:r>
      <w:r w:rsidR="008B69AD">
        <w:rPr>
          <w:rFonts w:asciiTheme="majorBidi" w:hAnsiTheme="majorBidi" w:cstheme="majorBidi"/>
          <w:lang w:val="vi-VN"/>
        </w:rPr>
        <w:t>ư</w:t>
      </w:r>
      <w:r w:rsidR="008B69AD" w:rsidRPr="008B69AD">
        <w:rPr>
          <w:rFonts w:asciiTheme="majorBidi" w:hAnsiTheme="majorBidi" w:cstheme="majorBidi"/>
          <w:lang w:val="vi-VN"/>
        </w:rPr>
        <w:t>ời ngoan đạo</w:t>
      </w:r>
      <w:r w:rsidR="00E44058" w:rsidRPr="00E44058">
        <w:rPr>
          <w:rFonts w:asciiTheme="majorBidi" w:hAnsiTheme="majorBidi" w:cstheme="majorBidi"/>
          <w:lang w:val="vi-VN"/>
        </w:rPr>
        <w:t xml:space="preserve"> thuộc các tín đồ của các vị Thiên sứ của Ngài</w:t>
      </w:r>
      <w:r w:rsidR="00251176" w:rsidRPr="00251176">
        <w:rPr>
          <w:rFonts w:asciiTheme="majorBidi" w:hAnsiTheme="majorBidi" w:cstheme="majorBidi"/>
          <w:lang w:val="vi-VN"/>
        </w:rPr>
        <w:t>. Đó là niềm vinh dự</w:t>
      </w:r>
      <w:r w:rsidR="00251176">
        <w:rPr>
          <w:rFonts w:asciiTheme="majorBidi" w:hAnsiTheme="majorBidi" w:cstheme="majorBidi"/>
          <w:lang w:val="vi-VN"/>
        </w:rPr>
        <w:t xml:space="preserve"> vô cùng cao quý</w:t>
      </w:r>
      <w:r w:rsidR="00251176" w:rsidRPr="00251176">
        <w:rPr>
          <w:rFonts w:asciiTheme="majorBidi" w:hAnsiTheme="majorBidi" w:cstheme="majorBidi"/>
          <w:lang w:val="vi-VN"/>
        </w:rPr>
        <w:t xml:space="preserve"> và phúc đức từ nơi Allah</w:t>
      </w:r>
      <w:r w:rsidR="00251176">
        <w:rPr>
          <w:rFonts w:asciiTheme="majorBidi" w:hAnsiTheme="majorBidi" w:cstheme="majorBidi"/>
          <w:lang w:val="vi-VN"/>
        </w:rPr>
        <w:t xml:space="preserve"> </w:t>
      </w:r>
      <w:r w:rsidR="00251176" w:rsidRPr="00032E3B">
        <w:rPr>
          <w:color w:val="205B83"/>
        </w:rPr>
        <w:sym w:font="AGA Arabesque" w:char="0049"/>
      </w:r>
      <w:r w:rsidR="00251176" w:rsidRPr="00251176">
        <w:rPr>
          <w:rFonts w:asciiTheme="majorBidi" w:hAnsiTheme="majorBidi" w:cstheme="majorBidi"/>
          <w:lang w:val="vi-VN"/>
        </w:rPr>
        <w:t xml:space="preserve"> dành cho những ai đi theo các vị Thiên sứ, các vị Nabi của Ngài</w:t>
      </w:r>
      <w:r w:rsidR="0076741D">
        <w:rPr>
          <w:rFonts w:asciiTheme="majorBidi" w:hAnsiTheme="majorBidi" w:cstheme="majorBidi"/>
          <w:lang w:val="vi-VN"/>
        </w:rPr>
        <w:t>. Tuy nhiên, không phải mỗi Wali đều có được niềm vinh dự (Kara-mah)</w:t>
      </w:r>
      <w:r w:rsidR="00251176">
        <w:rPr>
          <w:rFonts w:asciiTheme="majorBidi" w:hAnsiTheme="majorBidi" w:cstheme="majorBidi"/>
          <w:lang w:val="vi-VN"/>
        </w:rPr>
        <w:t xml:space="preserve"> </w:t>
      </w:r>
      <w:r w:rsidR="0076741D">
        <w:rPr>
          <w:rFonts w:asciiTheme="majorBidi" w:hAnsiTheme="majorBidi" w:cstheme="majorBidi"/>
          <w:lang w:val="vi-VN"/>
        </w:rPr>
        <w:t>mà nó chỉ xảy đến cho họ</w:t>
      </w:r>
      <w:r w:rsidR="004E586B" w:rsidRPr="004E586B">
        <w:rPr>
          <w:rFonts w:asciiTheme="majorBidi" w:hAnsiTheme="majorBidi" w:cstheme="majorBidi"/>
          <w:lang w:val="vi-VN"/>
        </w:rPr>
        <w:t>,</w:t>
      </w:r>
      <w:r w:rsidR="0076741D">
        <w:rPr>
          <w:rFonts w:asciiTheme="majorBidi" w:hAnsiTheme="majorBidi" w:cstheme="majorBidi"/>
          <w:lang w:val="vi-VN"/>
        </w:rPr>
        <w:t xml:space="preserve"> hoặc trong trường hợp đức tin Iman mạnh mẽ</w:t>
      </w:r>
      <w:r w:rsidR="004E586B" w:rsidRPr="004E586B">
        <w:rPr>
          <w:rFonts w:asciiTheme="majorBidi" w:hAnsiTheme="majorBidi" w:cstheme="majorBidi"/>
          <w:lang w:val="vi-VN"/>
        </w:rPr>
        <w:t>,</w:t>
      </w:r>
      <w:r w:rsidR="0076741D">
        <w:rPr>
          <w:rFonts w:asciiTheme="majorBidi" w:hAnsiTheme="majorBidi" w:cstheme="majorBidi"/>
          <w:lang w:val="vi-VN"/>
        </w:rPr>
        <w:t xml:space="preserve"> hoặc trong lúc cần thiết một cách cấp bách</w:t>
      </w:r>
      <w:r w:rsidR="004E586B" w:rsidRPr="004E586B">
        <w:rPr>
          <w:rFonts w:asciiTheme="majorBidi" w:hAnsiTheme="majorBidi" w:cstheme="majorBidi"/>
          <w:lang w:val="vi-VN"/>
        </w:rPr>
        <w:t>,</w:t>
      </w:r>
      <w:r w:rsidR="0076741D">
        <w:rPr>
          <w:rFonts w:asciiTheme="majorBidi" w:hAnsiTheme="majorBidi" w:cstheme="majorBidi"/>
          <w:lang w:val="vi-VN"/>
        </w:rPr>
        <w:t xml:space="preserve"> hoặc để </w:t>
      </w:r>
      <w:r w:rsidR="009D1F50">
        <w:rPr>
          <w:rFonts w:asciiTheme="majorBidi" w:hAnsiTheme="majorBidi" w:cstheme="majorBidi"/>
          <w:lang w:val="vi-VN"/>
        </w:rPr>
        <w:t xml:space="preserve">chứng minh điều chân lý </w:t>
      </w:r>
      <w:r w:rsidR="00996050">
        <w:rPr>
          <w:rFonts w:asciiTheme="majorBidi" w:hAnsiTheme="majorBidi" w:cstheme="majorBidi"/>
          <w:lang w:val="vi-VN"/>
        </w:rPr>
        <w:t xml:space="preserve">trước đối tượng phản bác đang tranh luận với họ. </w:t>
      </w:r>
    </w:p>
    <w:p w:rsidR="00EA5536" w:rsidRDefault="001122D4" w:rsidP="001122D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Việc những vinh dự Kara-mah không xảy đến đối với một Wali nào đó không có nghĩa là người đó thấp kém hơn nhữ</w:t>
      </w:r>
      <w:r w:rsidR="004E586B">
        <w:rPr>
          <w:rFonts w:asciiTheme="majorBidi" w:hAnsiTheme="majorBidi" w:cstheme="majorBidi"/>
          <w:lang w:val="vi-VN"/>
        </w:rPr>
        <w:t>ng Wali khác</w:t>
      </w:r>
      <w:r w:rsidR="004E586B" w:rsidRPr="004E586B">
        <w:rPr>
          <w:rFonts w:asciiTheme="majorBidi" w:hAnsiTheme="majorBidi" w:cstheme="majorBidi"/>
          <w:lang w:val="vi-VN"/>
        </w:rPr>
        <w:t>. T</w:t>
      </w:r>
      <w:r>
        <w:rPr>
          <w:rFonts w:asciiTheme="majorBidi" w:hAnsiTheme="majorBidi" w:cstheme="majorBidi"/>
          <w:lang w:val="vi-VN"/>
        </w:rPr>
        <w:t>ương tự, người Wali nhận được vinh dự Kara-mah cũng không có nghĩa là y tốt hơn và vượt trội hơn những người Wali khác.</w:t>
      </w:r>
    </w:p>
    <w:p w:rsidR="001122D4" w:rsidRDefault="000B5E55" w:rsidP="003F3FC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vinh dự Kara-mah của những người Wali là sự thật được toàn thể các Imam Islam đồng thuận khẳng định</w:t>
      </w:r>
      <w:r w:rsidR="004E586B" w:rsidRPr="004E586B">
        <w:rPr>
          <w:rFonts w:asciiTheme="majorBidi" w:hAnsiTheme="majorBidi" w:cstheme="majorBidi"/>
          <w:lang w:val="vi-VN"/>
        </w:rPr>
        <w:t>,</w:t>
      </w:r>
      <w:r>
        <w:rPr>
          <w:rFonts w:asciiTheme="majorBidi" w:hAnsiTheme="majorBidi" w:cstheme="majorBidi"/>
          <w:lang w:val="vi-VN"/>
        </w:rPr>
        <w:t xml:space="preserve"> bởi nó được dựa trên cơ sở Qur’an và Sunnah xác thực của Thiên sứ. Những người phủ nhận nó chỉ có những kẻ Bid’ah thuộc nhóm phái Al-Mu’tazilah, Al-Jahmiyah</w:t>
      </w:r>
      <w:r w:rsidR="007C2CCA">
        <w:rPr>
          <w:rFonts w:asciiTheme="majorBidi" w:hAnsiTheme="majorBidi" w:cstheme="majorBidi"/>
          <w:lang w:val="vi-VN"/>
        </w:rPr>
        <w:t xml:space="preserve"> </w:t>
      </w:r>
      <w:r w:rsidR="00DB3A9A" w:rsidRPr="00DB3A9A">
        <w:rPr>
          <w:rFonts w:asciiTheme="majorBidi" w:hAnsiTheme="majorBidi" w:cstheme="majorBidi"/>
          <w:lang w:val="vi-VN"/>
        </w:rPr>
        <w:t>và những ai đi theo họ, và sự phủ nhận của họ là phủ nhận những gì được khẳng định trong Qur’an và Sunnah. Trong Qur’an, có câu chuyện của những người trong hang núi, câu chuyện của Maryam</w:t>
      </w:r>
      <w:r w:rsidR="004E586B">
        <w:rPr>
          <w:rFonts w:asciiTheme="majorBidi" w:hAnsiTheme="majorBidi" w:cstheme="majorBidi"/>
          <w:lang w:val="vi-VN"/>
        </w:rPr>
        <w:t>...</w:t>
      </w:r>
      <w:r w:rsidR="004E586B" w:rsidRPr="004E586B">
        <w:rPr>
          <w:rFonts w:asciiTheme="majorBidi" w:hAnsiTheme="majorBidi" w:cstheme="majorBidi"/>
          <w:lang w:val="vi-VN"/>
        </w:rPr>
        <w:t>,</w:t>
      </w:r>
      <w:r w:rsidR="00DB3A9A" w:rsidRPr="00DB3A9A">
        <w:rPr>
          <w:rFonts w:asciiTheme="majorBidi" w:hAnsiTheme="majorBidi" w:cstheme="majorBidi"/>
          <w:lang w:val="vi-VN"/>
        </w:rPr>
        <w:t xml:space="preserve"> trong Sunnah xác thực thì có</w:t>
      </w:r>
      <w:r w:rsidR="004E586B" w:rsidRPr="004E586B">
        <w:rPr>
          <w:rFonts w:asciiTheme="majorBidi" w:hAnsiTheme="majorBidi" w:cstheme="majorBidi"/>
          <w:lang w:val="vi-VN"/>
        </w:rPr>
        <w:t xml:space="preserve"> những câu chuyện</w:t>
      </w:r>
      <w:r w:rsidR="00DB3A9A" w:rsidRPr="00DB3A9A">
        <w:rPr>
          <w:rFonts w:asciiTheme="majorBidi" w:hAnsiTheme="majorBidi" w:cstheme="majorBidi"/>
          <w:lang w:val="vi-VN"/>
        </w:rPr>
        <w:t xml:space="preserve"> chẳng </w:t>
      </w:r>
      <w:r w:rsidR="00DB3A9A">
        <w:rPr>
          <w:rFonts w:asciiTheme="majorBidi" w:hAnsiTheme="majorBidi" w:cstheme="majorBidi"/>
          <w:lang w:val="vi-VN"/>
        </w:rPr>
        <w:t>hạn</w:t>
      </w:r>
      <w:r w:rsidR="00DB3A9A" w:rsidRPr="00DB3A9A">
        <w:rPr>
          <w:rFonts w:asciiTheme="majorBidi" w:hAnsiTheme="majorBidi" w:cstheme="majorBidi"/>
          <w:lang w:val="vi-VN"/>
        </w:rPr>
        <w:t xml:space="preserve"> như các Thiên Thầ</w:t>
      </w:r>
      <w:r w:rsidR="00DB3A9A">
        <w:rPr>
          <w:rFonts w:asciiTheme="majorBidi" w:hAnsiTheme="majorBidi" w:cstheme="majorBidi"/>
          <w:lang w:val="vi-VN"/>
        </w:rPr>
        <w:t>n xuất hiện ở trên bầu trời dưới dạng giống như một tán rộng có chứa những chiếc đèn để nghe giọng đọc xướng của vị Sahabah Usaid bin Khudhair</w:t>
      </w:r>
      <w:r w:rsidR="003F3FC4">
        <w:rPr>
          <w:rFonts w:asciiTheme="majorBidi" w:hAnsiTheme="majorBidi" w:cstheme="majorBidi"/>
          <w:lang w:val="vi-VN"/>
        </w:rPr>
        <w:t xml:space="preserve"> </w:t>
      </w:r>
      <w:r w:rsidR="003F3FC4" w:rsidRPr="00DC1DE9">
        <w:rPr>
          <w:color w:val="205B83"/>
        </w:rPr>
        <w:sym w:font="AGA Arabesque" w:char="0074"/>
      </w:r>
      <w:r w:rsidR="00DB3A9A">
        <w:rPr>
          <w:rFonts w:asciiTheme="majorBidi" w:hAnsiTheme="majorBidi" w:cstheme="majorBidi"/>
          <w:lang w:val="vi-VN"/>
        </w:rPr>
        <w:t>,</w:t>
      </w:r>
      <w:r w:rsidR="003F3FC4">
        <w:rPr>
          <w:rFonts w:asciiTheme="majorBidi" w:hAnsiTheme="majorBidi" w:cstheme="majorBidi"/>
          <w:lang w:val="vi-VN"/>
        </w:rPr>
        <w:t xml:space="preserve"> </w:t>
      </w:r>
      <w:r w:rsidR="00144729">
        <w:rPr>
          <w:rFonts w:asciiTheme="majorBidi" w:hAnsiTheme="majorBidi" w:cstheme="majorBidi"/>
          <w:lang w:val="vi-VN"/>
        </w:rPr>
        <w:t xml:space="preserve">các Thiên Thần chào Salam đến Imran bin Husain </w:t>
      </w:r>
      <w:r w:rsidR="00144729" w:rsidRPr="00DC1DE9">
        <w:rPr>
          <w:color w:val="205B83"/>
        </w:rPr>
        <w:sym w:font="AGA Arabesque" w:char="0074"/>
      </w:r>
      <w:r w:rsidR="00144729">
        <w:rPr>
          <w:rFonts w:asciiTheme="majorBidi" w:hAnsiTheme="majorBidi" w:cstheme="majorBidi"/>
          <w:lang w:val="vi-VN"/>
        </w:rPr>
        <w:t>, ...</w:t>
      </w:r>
    </w:p>
    <w:p w:rsidR="00610FDC" w:rsidRDefault="00610FDC" w:rsidP="00610FD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rất nhiều hình ảnh về những vinh dự Kara-mah của các vị Wali, ai muốn biết thêm về vấn đề này thì hãy tìm đọc cuốn sách Furqan Baina Awliya’ Arrahman wa Awliya’ Ash-Shaytan (tạm dịch: Sự khác biệt giữa những vị Wali của Đấng Độ Lượng và những kẻ Wali của Shaytan) của Sheikh Islam Ibnu Taymiyah</w:t>
      </w:r>
      <w:r w:rsidR="001D0CBD">
        <w:rPr>
          <w:rFonts w:asciiTheme="majorBidi" w:hAnsiTheme="majorBidi" w:cstheme="majorBidi"/>
          <w:lang w:val="vi-VN"/>
        </w:rPr>
        <w:t xml:space="preserve"> </w:t>
      </w:r>
      <w:r w:rsidR="001D0CBD" w:rsidRPr="008A2964">
        <w:rPr>
          <w:rFonts w:ascii="KFGQPC Arabic Symbols 01" w:hAnsi="KFGQPC Arabic Symbols 01" w:cs="Traditional Arabic"/>
          <w:color w:val="205B83"/>
          <w:lang w:val="vi-VN"/>
        </w:rPr>
        <w:t></w:t>
      </w:r>
      <w:r>
        <w:rPr>
          <w:rFonts w:asciiTheme="majorBidi" w:hAnsiTheme="majorBidi" w:cstheme="majorBidi"/>
          <w:lang w:val="vi-VN"/>
        </w:rPr>
        <w:t>.</w:t>
      </w:r>
    </w:p>
    <w:p w:rsidR="00B9106F" w:rsidRDefault="004E586B" w:rsidP="00A40C0F">
      <w:pPr>
        <w:bidi w:val="0"/>
        <w:spacing w:before="120" w:after="0" w:line="240" w:lineRule="auto"/>
        <w:ind w:firstLine="720"/>
        <w:jc w:val="both"/>
        <w:rPr>
          <w:rFonts w:asciiTheme="majorBidi" w:hAnsiTheme="majorBidi" w:cstheme="majorBidi"/>
          <w:lang w:val="vi-VN"/>
        </w:rPr>
      </w:pPr>
      <w:r w:rsidRPr="004E586B">
        <w:rPr>
          <w:rFonts w:asciiTheme="majorBidi" w:hAnsiTheme="majorBidi" w:cstheme="majorBidi"/>
          <w:lang w:val="vi-VN"/>
        </w:rPr>
        <w:t>T</w:t>
      </w:r>
      <w:r w:rsidR="00B9106F">
        <w:rPr>
          <w:rFonts w:asciiTheme="majorBidi" w:hAnsiTheme="majorBidi" w:cstheme="majorBidi"/>
          <w:lang w:val="vi-VN"/>
        </w:rPr>
        <w:t>hật</w:t>
      </w:r>
      <w:r w:rsidRPr="004E586B">
        <w:rPr>
          <w:rFonts w:asciiTheme="majorBidi" w:hAnsiTheme="majorBidi" w:cstheme="majorBidi"/>
          <w:lang w:val="vi-VN"/>
        </w:rPr>
        <w:t xml:space="preserve"> ra</w:t>
      </w:r>
      <w:r w:rsidR="00B9106F">
        <w:rPr>
          <w:rFonts w:asciiTheme="majorBidi" w:hAnsiTheme="majorBidi" w:cstheme="majorBidi"/>
          <w:lang w:val="vi-VN"/>
        </w:rPr>
        <w:t xml:space="preserve">, </w:t>
      </w:r>
      <w:r w:rsidR="00841883">
        <w:rPr>
          <w:rFonts w:asciiTheme="majorBidi" w:hAnsiTheme="majorBidi" w:cstheme="majorBidi"/>
          <w:lang w:val="vi-VN"/>
        </w:rPr>
        <w:t>trong vấn đề những vinh dự Kara-mah của những người Wali đã có những lầm tưởng và hiểu sai</w:t>
      </w:r>
      <w:r w:rsidR="00965657">
        <w:rPr>
          <w:rFonts w:asciiTheme="majorBidi" w:hAnsiTheme="majorBidi" w:cstheme="majorBidi"/>
          <w:lang w:val="vi-VN"/>
        </w:rPr>
        <w:t xml:space="preserve"> lệch</w:t>
      </w:r>
      <w:r w:rsidR="00543663">
        <w:rPr>
          <w:rFonts w:asciiTheme="majorBidi" w:hAnsiTheme="majorBidi" w:cstheme="majorBidi"/>
          <w:lang w:val="vi-VN"/>
        </w:rPr>
        <w:t xml:space="preserve"> đối vớ</w:t>
      </w:r>
      <w:r w:rsidR="00965657">
        <w:rPr>
          <w:rFonts w:asciiTheme="majorBidi" w:hAnsiTheme="majorBidi" w:cstheme="majorBidi"/>
          <w:lang w:val="vi-VN"/>
        </w:rPr>
        <w:t>i không ít người</w:t>
      </w:r>
      <w:r w:rsidR="00405189">
        <w:rPr>
          <w:rFonts w:asciiTheme="majorBidi" w:hAnsiTheme="majorBidi" w:cstheme="majorBidi"/>
          <w:lang w:val="vi-VN"/>
        </w:rPr>
        <w:t xml:space="preserve">. </w:t>
      </w:r>
      <w:r w:rsidR="003548AF">
        <w:rPr>
          <w:rFonts w:asciiTheme="majorBidi" w:hAnsiTheme="majorBidi" w:cstheme="majorBidi"/>
          <w:lang w:val="vi-VN"/>
        </w:rPr>
        <w:t xml:space="preserve">Có nhóm thì phủ nhận hoàn toàn như nhóm phái Al-Jahmiyah, Al-Mu’tazilah và những ai đi theo họ, những người này nghịch lại những </w:t>
      </w:r>
      <w:r w:rsidR="003548AF">
        <w:rPr>
          <w:rFonts w:asciiTheme="majorBidi" w:hAnsiTheme="majorBidi" w:cstheme="majorBidi"/>
          <w:lang w:val="vi-VN"/>
        </w:rPr>
        <w:lastRenderedPageBreak/>
        <w:t>văn bản giáo lý từ Qur’an và Sunnah và bác bỏ các sự việc xảy ra thực tế. Có nhóm thì thái quá trong việc khẳng định vấn đề này, họ là giai cấp quần chúng nói chung và những học giả lệch lạc, họ khẳng định những vinh dự Kara-mat</w:t>
      </w:r>
      <w:r w:rsidR="00770C62">
        <w:rPr>
          <w:rFonts w:asciiTheme="majorBidi" w:hAnsiTheme="majorBidi" w:cstheme="majorBidi"/>
          <w:lang w:val="vi-VN"/>
        </w:rPr>
        <w:t xml:space="preserve"> ngay cả đối với những kẻ tội lỗi thường làm điều sai trái cũng như những ai thực sự không phải là những Wali của Allah mà đích thực là những Wali của Shaytan, </w:t>
      </w:r>
      <w:r w:rsidR="001E2A8E">
        <w:rPr>
          <w:rFonts w:asciiTheme="majorBidi" w:hAnsiTheme="majorBidi" w:cstheme="majorBidi"/>
          <w:lang w:val="vi-VN"/>
        </w:rPr>
        <w:t>họ khẳng định điều đó dựa trên những lời kể giả dối không thực, dựa trên các giấc mộng</w:t>
      </w:r>
      <w:r w:rsidR="00725B70">
        <w:rPr>
          <w:rFonts w:asciiTheme="majorBidi" w:hAnsiTheme="majorBidi" w:cstheme="majorBidi"/>
          <w:lang w:val="vi-VN"/>
        </w:rPr>
        <w:t xml:space="preserve"> cũng như các sự việc siêu nhiên do sự quấy nhiễu của Shaytan, </w:t>
      </w:r>
      <w:r w:rsidR="00E634CD">
        <w:rPr>
          <w:rFonts w:asciiTheme="majorBidi" w:hAnsiTheme="majorBidi" w:cstheme="majorBidi"/>
          <w:lang w:val="vi-VN"/>
        </w:rPr>
        <w:t>họ dùng bùa ngải và ma thuật để đánh lừa dân chúng để dân chúng thờ phượng họ ngoài Allah từ người còn sống lẫn người chết, họ xây dựng các tượng đài trên các mồ mả của những ai mà họ cho rằng những người đó là những người Wali của Allah để dân chúng đến cầu nguyện và van vái xin phúc lành</w:t>
      </w:r>
      <w:r w:rsidR="007D4170">
        <w:rPr>
          <w:rFonts w:asciiTheme="majorBidi" w:hAnsiTheme="majorBidi" w:cstheme="majorBidi"/>
          <w:lang w:val="vi-VN"/>
        </w:rPr>
        <w:t>. Họ không</w:t>
      </w:r>
      <w:r w:rsidR="0037774A">
        <w:rPr>
          <w:rFonts w:asciiTheme="majorBidi" w:hAnsiTheme="majorBidi" w:cstheme="majorBidi"/>
          <w:lang w:val="vi-VN"/>
        </w:rPr>
        <w:t xml:space="preserve"> phân</w:t>
      </w:r>
      <w:r w:rsidR="007D4170">
        <w:rPr>
          <w:rFonts w:asciiTheme="majorBidi" w:hAnsiTheme="majorBidi" w:cstheme="majorBidi"/>
          <w:lang w:val="vi-VN"/>
        </w:rPr>
        <w:t xml:space="preserve"> biệt được giữa những vinh dự Kara-mah của Allah và </w:t>
      </w:r>
      <w:r w:rsidR="00A40C0F">
        <w:rPr>
          <w:rFonts w:asciiTheme="majorBidi" w:hAnsiTheme="majorBidi" w:cstheme="majorBidi"/>
          <w:lang w:val="vi-VN"/>
        </w:rPr>
        <w:t>những hành vi biến hóa của Shaytan, họ không phân biệt được giữa các vị Wali của Allah và những Wali của Shaytan. Và cho dù ai đó đích thực là Wali tức người đó có đức tin Iman mạnh mẽ và ngo</w:t>
      </w:r>
      <w:r w:rsidR="00000A45">
        <w:rPr>
          <w:rFonts w:asciiTheme="majorBidi" w:hAnsiTheme="majorBidi" w:cstheme="majorBidi"/>
          <w:lang w:val="vi-VN"/>
        </w:rPr>
        <w:t>a</w:t>
      </w:r>
      <w:r w:rsidR="00A40C0F">
        <w:rPr>
          <w:rFonts w:asciiTheme="majorBidi" w:hAnsiTheme="majorBidi" w:cstheme="majorBidi"/>
          <w:lang w:val="vi-VN"/>
        </w:rPr>
        <w:t>n đạo đến mức được Allah</w:t>
      </w:r>
      <w:r w:rsidR="00DE5FCD">
        <w:rPr>
          <w:rFonts w:asciiTheme="majorBidi" w:hAnsiTheme="majorBidi" w:cstheme="majorBidi"/>
          <w:lang w:val="vi-VN"/>
        </w:rPr>
        <w:t xml:space="preserve"> </w:t>
      </w:r>
      <w:r w:rsidR="00DE5FCD" w:rsidRPr="00032E3B">
        <w:rPr>
          <w:color w:val="205B83"/>
        </w:rPr>
        <w:sym w:font="AGA Arabesque" w:char="0049"/>
      </w:r>
      <w:r w:rsidR="00A40C0F">
        <w:rPr>
          <w:rFonts w:asciiTheme="majorBidi" w:hAnsiTheme="majorBidi" w:cstheme="majorBidi"/>
          <w:lang w:val="vi-VN"/>
        </w:rPr>
        <w:t xml:space="preserve"> thương yêu và ban cho y những vinh dự Kara-mah thì cũng không ai được phép thờ phượng y, tìm phúc lành từ nơi y hay từ nơi mồ mả của y, bởi chỉ có Allah</w:t>
      </w:r>
      <w:r w:rsidR="00DE5FCD">
        <w:rPr>
          <w:rFonts w:asciiTheme="majorBidi" w:hAnsiTheme="majorBidi" w:cstheme="majorBidi"/>
          <w:lang w:val="vi-VN"/>
        </w:rPr>
        <w:t xml:space="preserve"> </w:t>
      </w:r>
      <w:r w:rsidR="00DE5FCD" w:rsidRPr="00032E3B">
        <w:rPr>
          <w:color w:val="205B83"/>
        </w:rPr>
        <w:sym w:font="AGA Arabesque" w:char="0049"/>
      </w:r>
      <w:r w:rsidR="00A40C0F">
        <w:rPr>
          <w:rFonts w:asciiTheme="majorBidi" w:hAnsiTheme="majorBidi" w:cstheme="majorBidi"/>
          <w:lang w:val="vi-VN"/>
        </w:rPr>
        <w:t xml:space="preserve"> duy nhất mới</w:t>
      </w:r>
      <w:r w:rsidR="002676C7">
        <w:rPr>
          <w:rFonts w:asciiTheme="majorBidi" w:hAnsiTheme="majorBidi" w:cstheme="majorBidi"/>
          <w:lang w:val="vi-VN"/>
        </w:rPr>
        <w:t xml:space="preserve"> đáng</w:t>
      </w:r>
      <w:r w:rsidR="00A40C0F">
        <w:rPr>
          <w:rFonts w:asciiTheme="majorBidi" w:hAnsiTheme="majorBidi" w:cstheme="majorBidi"/>
          <w:lang w:val="vi-VN"/>
        </w:rPr>
        <w:t xml:space="preserve"> được thờ phượng, chỉ có Ngài mới là Đấng đáng để con người cầu xin và van vái điều phúc lành cũng như tất cả mọi thứ.</w:t>
      </w:r>
    </w:p>
    <w:p w:rsidR="0045655C" w:rsidRPr="00DB1637" w:rsidRDefault="00B30F3D" w:rsidP="0045655C">
      <w:pPr>
        <w:bidi w:val="0"/>
        <w:spacing w:before="120" w:after="0" w:line="240" w:lineRule="auto"/>
        <w:ind w:firstLine="720"/>
        <w:jc w:val="both"/>
        <w:rPr>
          <w:rFonts w:asciiTheme="majorBidi" w:hAnsiTheme="majorBidi" w:cstheme="majorBidi"/>
          <w:b/>
          <w:bCs/>
          <w:i/>
          <w:iCs/>
          <w:lang w:val="vi-VN"/>
        </w:rPr>
      </w:pPr>
      <w:r w:rsidRPr="00DB1637">
        <w:rPr>
          <w:rFonts w:asciiTheme="majorBidi" w:hAnsiTheme="majorBidi" w:cstheme="majorBidi"/>
          <w:b/>
          <w:bCs/>
          <w:i/>
          <w:iCs/>
          <w:lang w:val="vi-VN"/>
        </w:rPr>
        <w:t>Sự khác biệt giữa những v</w:t>
      </w:r>
      <w:r w:rsidR="00416EF4" w:rsidRPr="00DB1637">
        <w:rPr>
          <w:rFonts w:asciiTheme="majorBidi" w:hAnsiTheme="majorBidi" w:cstheme="majorBidi"/>
          <w:b/>
          <w:bCs/>
          <w:i/>
          <w:iCs/>
          <w:lang w:val="vi-VN"/>
        </w:rPr>
        <w:t>inh</w:t>
      </w:r>
      <w:r w:rsidRPr="00DB1637">
        <w:rPr>
          <w:rFonts w:asciiTheme="majorBidi" w:hAnsiTheme="majorBidi" w:cstheme="majorBidi"/>
          <w:b/>
          <w:bCs/>
          <w:i/>
          <w:iCs/>
          <w:lang w:val="vi-VN"/>
        </w:rPr>
        <w:t xml:space="preserve"> dự Kara-mah của những vị Wali và những hành vi siêu thường của bùa ngải, ma thuật và những kẻ lường gạt: </w:t>
      </w:r>
    </w:p>
    <w:p w:rsidR="00B30F3D" w:rsidRDefault="0050340D" w:rsidP="0050340D">
      <w:pPr>
        <w:pStyle w:val="ListParagraph"/>
        <w:numPr>
          <w:ilvl w:val="0"/>
          <w:numId w:val="18"/>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lastRenderedPageBreak/>
        <w:t>Những vinh dự Kara-mah của những người Wali có được là do lòng Taqwa và hành thiện, còn những hành vi của những kẻ l</w:t>
      </w:r>
      <w:r w:rsidR="00F0625F">
        <w:rPr>
          <w:rFonts w:asciiTheme="majorBidi" w:hAnsiTheme="majorBidi" w:cstheme="majorBidi"/>
          <w:lang w:val="vi-VN"/>
        </w:rPr>
        <w:t>ường</w:t>
      </w:r>
      <w:r>
        <w:rPr>
          <w:rFonts w:asciiTheme="majorBidi" w:hAnsiTheme="majorBidi" w:cstheme="majorBidi"/>
          <w:lang w:val="vi-VN"/>
        </w:rPr>
        <w:t xml:space="preserve"> gạt là do sự vô đức tin, tội lỗi và sai trái.</w:t>
      </w:r>
    </w:p>
    <w:p w:rsidR="0050340D" w:rsidRDefault="0050340D" w:rsidP="0050340D">
      <w:pPr>
        <w:pStyle w:val="ListParagraph"/>
        <w:numPr>
          <w:ilvl w:val="0"/>
          <w:numId w:val="1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Những vinh dự Kara-mah của những người Wali trợ giúp sự ngoan đạo, hành thiện và những điều được phép, còn những hành vi của những kẻ lừa gạt trợ giúp những điều Haram từ việc làm Shirk, vô đức tin và gây hại đến tánh mạng.</w:t>
      </w:r>
    </w:p>
    <w:p w:rsidR="0050340D" w:rsidRPr="0050340D" w:rsidRDefault="0050340D" w:rsidP="0050340D">
      <w:pPr>
        <w:pStyle w:val="ListParagraph"/>
        <w:numPr>
          <w:ilvl w:val="0"/>
          <w:numId w:val="18"/>
        </w:numPr>
        <w:bidi w:val="0"/>
        <w:spacing w:before="120" w:after="0" w:line="240" w:lineRule="auto"/>
        <w:ind w:left="0" w:firstLine="360"/>
        <w:contextualSpacing w:val="0"/>
        <w:jc w:val="both"/>
        <w:rPr>
          <w:rFonts w:asciiTheme="majorBidi" w:hAnsiTheme="majorBidi" w:cstheme="majorBidi"/>
          <w:lang w:val="vi-VN"/>
        </w:rPr>
      </w:pPr>
      <w:r w:rsidRPr="0050340D">
        <w:rPr>
          <w:rFonts w:asciiTheme="majorBidi" w:hAnsiTheme="majorBidi" w:cstheme="majorBidi"/>
          <w:lang w:val="vi-VN"/>
        </w:rPr>
        <w:t>Những vinh dự Kara-mah của những người Wali</w:t>
      </w:r>
      <w:r w:rsidR="00E43D8A">
        <w:rPr>
          <w:rFonts w:asciiTheme="majorBidi" w:hAnsiTheme="majorBidi" w:cstheme="majorBidi"/>
          <w:lang w:val="vi-VN"/>
        </w:rPr>
        <w:t xml:space="preserve"> được củng cố bởi sự tụng niệm Allah</w:t>
      </w:r>
      <w:r w:rsidR="001913DF">
        <w:rPr>
          <w:rFonts w:asciiTheme="majorBidi" w:hAnsiTheme="majorBidi" w:cstheme="majorBidi"/>
          <w:lang w:val="vi-VN"/>
        </w:rPr>
        <w:t xml:space="preserve"> </w:t>
      </w:r>
      <w:r w:rsidR="001913DF" w:rsidRPr="00032E3B">
        <w:rPr>
          <w:color w:val="205B83"/>
        </w:rPr>
        <w:sym w:font="AGA Arabesque" w:char="0049"/>
      </w:r>
      <w:r w:rsidR="00E43D8A">
        <w:rPr>
          <w:rFonts w:asciiTheme="majorBidi" w:hAnsiTheme="majorBidi" w:cstheme="majorBidi"/>
          <w:lang w:val="vi-VN"/>
        </w:rPr>
        <w:t xml:space="preserve"> và độc tôn hóa Ngài, còn những</w:t>
      </w:r>
      <w:r w:rsidR="00B82AC4">
        <w:rPr>
          <w:rFonts w:asciiTheme="majorBidi" w:hAnsiTheme="majorBidi" w:cstheme="majorBidi"/>
          <w:lang w:val="vi-VN"/>
        </w:rPr>
        <w:t xml:space="preserve"> điều khác thường của bùa ngải và  những</w:t>
      </w:r>
      <w:r w:rsidR="00E43D8A">
        <w:rPr>
          <w:rFonts w:asciiTheme="majorBidi" w:hAnsiTheme="majorBidi" w:cstheme="majorBidi"/>
          <w:lang w:val="vi-VN"/>
        </w:rPr>
        <w:t xml:space="preserve"> hành vi của những kẻ lừa gạt</w:t>
      </w:r>
      <w:r w:rsidR="00B82AC4">
        <w:rPr>
          <w:rFonts w:asciiTheme="majorBidi" w:hAnsiTheme="majorBidi" w:cstheme="majorBidi"/>
          <w:lang w:val="vi-VN"/>
        </w:rPr>
        <w:t xml:space="preserve"> sẽ bị hủy hoặc bị yếu đi khi tụng niệm Allah, đọc Qur’an và độc tôn hóa Allah</w:t>
      </w:r>
      <w:r w:rsidR="001913DF">
        <w:rPr>
          <w:rFonts w:asciiTheme="majorBidi" w:hAnsiTheme="majorBidi" w:cstheme="majorBidi"/>
          <w:lang w:val="vi-VN"/>
        </w:rPr>
        <w:t xml:space="preserve"> </w:t>
      </w:r>
      <w:r w:rsidR="001913DF" w:rsidRPr="00032E3B">
        <w:rPr>
          <w:color w:val="205B83"/>
        </w:rPr>
        <w:sym w:font="AGA Arabesque" w:char="0049"/>
      </w:r>
      <w:r w:rsidR="00B82AC4">
        <w:rPr>
          <w:rFonts w:asciiTheme="majorBidi" w:hAnsiTheme="majorBidi" w:cstheme="majorBidi"/>
          <w:lang w:val="vi-VN"/>
        </w:rPr>
        <w:t>.</w:t>
      </w:r>
    </w:p>
    <w:p w:rsidR="0050340D" w:rsidRDefault="004630A3" w:rsidP="001913D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Qua sự khác biệt trên</w:t>
      </w:r>
      <w:r w:rsidR="008A16D6">
        <w:rPr>
          <w:rFonts w:asciiTheme="majorBidi" w:hAnsiTheme="majorBidi" w:cstheme="majorBidi"/>
          <w:lang w:val="vi-VN"/>
        </w:rPr>
        <w:t xml:space="preserve"> đã cho thấy rằng những vinh dự Kara-mah của những người Wali là chân lý còn những điều khác thường của những kẻ lường gạt và giả dối là ngụy tạo.</w:t>
      </w:r>
    </w:p>
    <w:p w:rsidR="008A16D6" w:rsidRDefault="008760E1" w:rsidP="004F691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người Wali</w:t>
      </w:r>
      <w:r w:rsidR="002C6560">
        <w:rPr>
          <w:rFonts w:asciiTheme="majorBidi" w:hAnsiTheme="majorBidi" w:cstheme="majorBidi"/>
          <w:lang w:val="vi-VN"/>
        </w:rPr>
        <w:t xml:space="preserve"> đích thực của Allah </w:t>
      </w:r>
      <w:r w:rsidR="002C6560" w:rsidRPr="00032E3B">
        <w:rPr>
          <w:color w:val="205B83"/>
        </w:rPr>
        <w:sym w:font="AGA Arabesque" w:char="0049"/>
      </w:r>
      <w:r w:rsidR="002C6560">
        <w:rPr>
          <w:rFonts w:asciiTheme="majorBidi" w:hAnsiTheme="majorBidi" w:cstheme="majorBidi"/>
          <w:lang w:val="vi-VN"/>
        </w:rPr>
        <w:t xml:space="preserve"> không lợi dụng những vinh dự Kara-mah mà Ngài cho phép chúng diễn ra trên đôi tay của họ để gây chú ý cho mọi người hay để tìm kiếm một lợi ích nào đó mà họ trở nên càng khiêm tốn hơn, càng yêu thương Allah</w:t>
      </w:r>
      <w:r w:rsidR="00EC5CA6">
        <w:rPr>
          <w:rFonts w:asciiTheme="majorBidi" w:hAnsiTheme="majorBidi" w:cstheme="majorBidi"/>
          <w:lang w:val="vi-VN"/>
        </w:rPr>
        <w:t xml:space="preserve"> </w:t>
      </w:r>
      <w:r w:rsidR="00EC5CA6" w:rsidRPr="00032E3B">
        <w:rPr>
          <w:color w:val="205B83"/>
        </w:rPr>
        <w:sym w:font="AGA Arabesque" w:char="0049"/>
      </w:r>
      <w:r w:rsidR="002C6560">
        <w:rPr>
          <w:rFonts w:asciiTheme="majorBidi" w:hAnsiTheme="majorBidi" w:cstheme="majorBidi"/>
          <w:lang w:val="vi-VN"/>
        </w:rPr>
        <w:t xml:space="preserve"> và càng nỗ lực</w:t>
      </w:r>
      <w:r w:rsidR="004F691A">
        <w:rPr>
          <w:rFonts w:asciiTheme="majorBidi" w:hAnsiTheme="majorBidi" w:cstheme="majorBidi"/>
          <w:lang w:val="vi-VN"/>
        </w:rPr>
        <w:t xml:space="preserve"> hơn nữa</w:t>
      </w:r>
      <w:r w:rsidR="002C6560">
        <w:rPr>
          <w:rFonts w:asciiTheme="majorBidi" w:hAnsiTheme="majorBidi" w:cstheme="majorBidi"/>
          <w:lang w:val="vi-VN"/>
        </w:rPr>
        <w:t xml:space="preserve"> trong việc thờ phượng Ngài. Khác với những người dùng bùa yêu và lừa bịp rằng họ thường dùng những trò ma thuật của Shaytan được thể hiện qua đôi tay của họ mục đích để mọi người tôn vinh và ca ngợi cũng như thờ phượng họ ngoài Allah</w:t>
      </w:r>
      <w:r w:rsidR="00EC5CA6">
        <w:rPr>
          <w:rFonts w:asciiTheme="majorBidi" w:hAnsiTheme="majorBidi" w:cstheme="majorBidi"/>
          <w:lang w:val="vi-VN"/>
        </w:rPr>
        <w:t xml:space="preserve"> </w:t>
      </w:r>
      <w:r w:rsidR="00EC5CA6" w:rsidRPr="00032E3B">
        <w:rPr>
          <w:color w:val="205B83"/>
        </w:rPr>
        <w:sym w:font="AGA Arabesque" w:char="0049"/>
      </w:r>
      <w:r w:rsidR="002C6560">
        <w:rPr>
          <w:rFonts w:asciiTheme="majorBidi" w:hAnsiTheme="majorBidi" w:cstheme="majorBidi"/>
          <w:lang w:val="vi-VN"/>
        </w:rPr>
        <w:t xml:space="preserve">. </w:t>
      </w:r>
    </w:p>
    <w:p w:rsidR="00EC5CA6" w:rsidRDefault="00CE5D13" w:rsidP="00EC5CA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Nhìn nhận</w:t>
      </w:r>
      <w:r w:rsidR="002F5F2C">
        <w:rPr>
          <w:rFonts w:asciiTheme="majorBidi" w:hAnsiTheme="majorBidi" w:cstheme="majorBidi"/>
          <w:lang w:val="vi-VN"/>
        </w:rPr>
        <w:t xml:space="preserve"> của mọi người về</w:t>
      </w:r>
      <w:r>
        <w:rPr>
          <w:rFonts w:asciiTheme="majorBidi" w:hAnsiTheme="majorBidi" w:cstheme="majorBidi"/>
          <w:lang w:val="vi-VN"/>
        </w:rPr>
        <w:t xml:space="preserve"> vấn đề những v</w:t>
      </w:r>
      <w:r w:rsidR="00AF0E11">
        <w:rPr>
          <w:rFonts w:asciiTheme="majorBidi" w:hAnsiTheme="majorBidi" w:cstheme="majorBidi"/>
          <w:lang w:val="vi-VN"/>
        </w:rPr>
        <w:t>inh</w:t>
      </w:r>
      <w:r>
        <w:rPr>
          <w:rFonts w:asciiTheme="majorBidi" w:hAnsiTheme="majorBidi" w:cstheme="majorBidi"/>
          <w:lang w:val="vi-VN"/>
        </w:rPr>
        <w:t xml:space="preserve"> dự Kara-mah</w:t>
      </w:r>
      <w:r w:rsidR="00AF0E11">
        <w:rPr>
          <w:rFonts w:asciiTheme="majorBidi" w:hAnsiTheme="majorBidi" w:cstheme="majorBidi"/>
          <w:lang w:val="vi-VN"/>
        </w:rPr>
        <w:t xml:space="preserve"> mà Allah </w:t>
      </w:r>
      <w:r w:rsidR="00AF0E11" w:rsidRPr="00032E3B">
        <w:rPr>
          <w:color w:val="205B83"/>
        </w:rPr>
        <w:sym w:font="AGA Arabesque" w:char="0049"/>
      </w:r>
      <w:r w:rsidR="00AF0E11">
        <w:rPr>
          <w:rFonts w:asciiTheme="majorBidi" w:hAnsiTheme="majorBidi" w:cstheme="majorBidi"/>
          <w:lang w:val="vi-VN"/>
        </w:rPr>
        <w:t xml:space="preserve"> đã ban cho các vị Wali của Ngài</w:t>
      </w:r>
      <w:r w:rsidR="00A55FC9">
        <w:rPr>
          <w:rFonts w:asciiTheme="majorBidi" w:hAnsiTheme="majorBidi" w:cstheme="majorBidi"/>
          <w:lang w:val="vi-VN"/>
        </w:rPr>
        <w:t xml:space="preserve"> được phân thành ba nhóm: </w:t>
      </w:r>
    </w:p>
    <w:p w:rsidR="00A55FC9" w:rsidRDefault="00A55FC9" w:rsidP="00A55FC9">
      <w:pPr>
        <w:bidi w:val="0"/>
        <w:spacing w:before="120" w:after="0" w:line="240" w:lineRule="auto"/>
        <w:ind w:firstLine="720"/>
        <w:jc w:val="both"/>
        <w:rPr>
          <w:rFonts w:asciiTheme="majorBidi" w:hAnsiTheme="majorBidi" w:cstheme="majorBidi"/>
          <w:lang w:val="vi-VN"/>
        </w:rPr>
      </w:pPr>
      <w:r w:rsidRPr="002E0076">
        <w:rPr>
          <w:rFonts w:asciiTheme="majorBidi" w:hAnsiTheme="majorBidi" w:cstheme="majorBidi"/>
          <w:b/>
          <w:bCs/>
          <w:lang w:val="vi-VN"/>
        </w:rPr>
        <w:t>Nhóm thứ nhất:</w:t>
      </w:r>
      <w:r>
        <w:rPr>
          <w:rFonts w:asciiTheme="majorBidi" w:hAnsiTheme="majorBidi" w:cstheme="majorBidi"/>
          <w:lang w:val="vi-VN"/>
        </w:rPr>
        <w:t xml:space="preserve"> Nhóm người thái quá</w:t>
      </w:r>
      <w:r w:rsidR="00373D8A">
        <w:rPr>
          <w:rFonts w:asciiTheme="majorBidi" w:hAnsiTheme="majorBidi" w:cstheme="majorBidi"/>
          <w:lang w:val="vi-VN"/>
        </w:rPr>
        <w:t xml:space="preserve"> trong việc phủ nhận chúng, họ phủ nhận cả những điều Kara-mah mà Allah đã ban cho những Wali của Ngài được khẳng định trong Qur’an và Sunnah xác thực. </w:t>
      </w:r>
    </w:p>
    <w:p w:rsidR="00373D8A" w:rsidRDefault="00373D8A" w:rsidP="00373D8A">
      <w:pPr>
        <w:bidi w:val="0"/>
        <w:spacing w:before="120" w:after="0" w:line="240" w:lineRule="auto"/>
        <w:ind w:firstLine="720"/>
        <w:jc w:val="both"/>
        <w:rPr>
          <w:rFonts w:asciiTheme="majorBidi" w:hAnsiTheme="majorBidi" w:cstheme="majorBidi"/>
          <w:lang w:val="vi-VN"/>
        </w:rPr>
      </w:pPr>
      <w:r w:rsidRPr="002E0076">
        <w:rPr>
          <w:rFonts w:asciiTheme="majorBidi" w:hAnsiTheme="majorBidi" w:cstheme="majorBidi"/>
          <w:b/>
          <w:bCs/>
          <w:lang w:val="vi-VN"/>
        </w:rPr>
        <w:t xml:space="preserve">Nhóm thứ hai: </w:t>
      </w:r>
      <w:r w:rsidR="00C67389">
        <w:rPr>
          <w:rFonts w:asciiTheme="majorBidi" w:hAnsiTheme="majorBidi" w:cstheme="majorBidi"/>
          <w:lang w:val="vi-VN"/>
        </w:rPr>
        <w:t>Nhóm người thái quá trong việc khẳng định những điều Kara-mah đến mức họ cho rằng những điều khác thường từ những tên thầy bùa, những kẻ dùng trò lừa bịp là những điều Kara-mah từ nơi Allah</w:t>
      </w:r>
      <w:r w:rsidR="00C01102">
        <w:rPr>
          <w:rFonts w:asciiTheme="majorBidi" w:hAnsiTheme="majorBidi" w:cstheme="majorBidi"/>
          <w:lang w:val="vi-VN"/>
        </w:rPr>
        <w:t xml:space="preserve"> </w:t>
      </w:r>
      <w:r w:rsidR="00C01102" w:rsidRPr="00032E3B">
        <w:rPr>
          <w:color w:val="205B83"/>
        </w:rPr>
        <w:sym w:font="AGA Arabesque" w:char="0049"/>
      </w:r>
      <w:r w:rsidR="00353130">
        <w:rPr>
          <w:rFonts w:asciiTheme="majorBidi" w:hAnsiTheme="majorBidi" w:cstheme="majorBidi"/>
          <w:lang w:val="vi-VN"/>
        </w:rPr>
        <w:t>. Họ dùng nó như một phương tiện cho các việc làm Shirk. Họ cho rằng những kẻ thầy bùa, những kẻ lừa bịp là các vị Wali của Allah</w:t>
      </w:r>
      <w:r w:rsidR="00C01102">
        <w:rPr>
          <w:rFonts w:asciiTheme="majorBidi" w:hAnsiTheme="majorBidi" w:cstheme="majorBidi"/>
          <w:lang w:val="vi-VN"/>
        </w:rPr>
        <w:t xml:space="preserve"> </w:t>
      </w:r>
      <w:r w:rsidR="00C01102" w:rsidRPr="00032E3B">
        <w:rPr>
          <w:color w:val="205B83"/>
        </w:rPr>
        <w:sym w:font="AGA Arabesque" w:char="0049"/>
      </w:r>
      <w:r w:rsidR="00353130">
        <w:rPr>
          <w:rFonts w:asciiTheme="majorBidi" w:hAnsiTheme="majorBidi" w:cstheme="majorBidi"/>
          <w:lang w:val="vi-VN"/>
        </w:rPr>
        <w:t>, họ kêu gọi mọi người tôn vinh những kẻ đó thậm chí đến mức thờ phượng dù những kẻ đó còn sống hay đã chết.</w:t>
      </w:r>
    </w:p>
    <w:p w:rsidR="00353130" w:rsidRDefault="00353130" w:rsidP="00D26C4F">
      <w:pPr>
        <w:bidi w:val="0"/>
        <w:spacing w:before="120" w:after="0" w:line="240" w:lineRule="auto"/>
        <w:ind w:firstLine="720"/>
        <w:jc w:val="both"/>
        <w:rPr>
          <w:rFonts w:asciiTheme="majorBidi" w:hAnsiTheme="majorBidi" w:cstheme="majorBidi"/>
          <w:lang w:val="vi-VN"/>
        </w:rPr>
      </w:pPr>
      <w:r w:rsidRPr="002E0076">
        <w:rPr>
          <w:rFonts w:asciiTheme="majorBidi" w:hAnsiTheme="majorBidi" w:cstheme="majorBidi"/>
          <w:b/>
          <w:bCs/>
          <w:lang w:val="vi-VN"/>
        </w:rPr>
        <w:t>Nhóm thứ ba:</w:t>
      </w:r>
      <w:r>
        <w:rPr>
          <w:rFonts w:asciiTheme="majorBidi" w:hAnsiTheme="majorBidi" w:cstheme="majorBidi"/>
          <w:lang w:val="vi-VN"/>
        </w:rPr>
        <w:t xml:space="preserve"> </w:t>
      </w:r>
      <w:r w:rsidR="00454CAE">
        <w:rPr>
          <w:rFonts w:asciiTheme="majorBidi" w:hAnsiTheme="majorBidi" w:cstheme="majorBidi"/>
          <w:lang w:val="vi-VN"/>
        </w:rPr>
        <w:t>Nhóm người thuộc phái Sunnah và Jama’ah, họ là những ngườ</w:t>
      </w:r>
      <w:r w:rsidR="00206EF3">
        <w:rPr>
          <w:rFonts w:asciiTheme="majorBidi" w:hAnsiTheme="majorBidi" w:cstheme="majorBidi"/>
          <w:lang w:val="vi-VN"/>
        </w:rPr>
        <w:t>i ở</w:t>
      </w:r>
      <w:r w:rsidR="00454CAE">
        <w:rPr>
          <w:rFonts w:asciiTheme="majorBidi" w:hAnsiTheme="majorBidi" w:cstheme="majorBidi"/>
          <w:lang w:val="vi-VN"/>
        </w:rPr>
        <w:t xml:space="preserve"> mức trung lập trong vấn đề</w:t>
      </w:r>
      <w:r w:rsidR="00206EF3">
        <w:rPr>
          <w:rFonts w:asciiTheme="majorBidi" w:hAnsiTheme="majorBidi" w:cstheme="majorBidi"/>
          <w:lang w:val="vi-VN"/>
        </w:rPr>
        <w:t xml:space="preserve"> Kara-mah, họ không khẳng định một cách thái quá</w:t>
      </w:r>
      <w:r w:rsidR="00202345">
        <w:rPr>
          <w:rFonts w:asciiTheme="majorBidi" w:hAnsiTheme="majorBidi" w:cstheme="majorBidi"/>
          <w:lang w:val="vi-VN"/>
        </w:rPr>
        <w:t>, họ chỉ khẳng định dựa trên cơ sở Qur’an và Sunnah</w:t>
      </w:r>
      <w:r w:rsidR="00182AE0">
        <w:rPr>
          <w:rFonts w:asciiTheme="majorBidi" w:hAnsiTheme="majorBidi" w:cstheme="majorBidi"/>
          <w:lang w:val="vi-VN"/>
        </w:rPr>
        <w:t xml:space="preserve">, họ không thái quá trong việc tôn vinh </w:t>
      </w:r>
      <w:r w:rsidR="00D26C4F">
        <w:rPr>
          <w:rFonts w:asciiTheme="majorBidi" w:hAnsiTheme="majorBidi" w:cstheme="majorBidi"/>
          <w:lang w:val="vi-VN"/>
        </w:rPr>
        <w:t xml:space="preserve">những người được Allah </w:t>
      </w:r>
      <w:r w:rsidR="00D26C4F" w:rsidRPr="00032E3B">
        <w:rPr>
          <w:color w:val="205B83"/>
        </w:rPr>
        <w:sym w:font="AGA Arabesque" w:char="0049"/>
      </w:r>
      <w:r w:rsidR="00D26C4F">
        <w:rPr>
          <w:rFonts w:asciiTheme="majorBidi" w:hAnsiTheme="majorBidi" w:cstheme="majorBidi"/>
          <w:lang w:val="vi-VN"/>
        </w:rPr>
        <w:t xml:space="preserve"> ban cho những điều Kara-mah, họ không sùng bái những người đó ngoài Allah </w:t>
      </w:r>
      <w:r w:rsidR="00D26C4F" w:rsidRPr="00032E3B">
        <w:rPr>
          <w:color w:val="205B83"/>
        </w:rPr>
        <w:sym w:font="AGA Arabesque" w:char="0049"/>
      </w:r>
      <w:r w:rsidR="00D26C4F">
        <w:rPr>
          <w:rFonts w:asciiTheme="majorBidi" w:hAnsiTheme="majorBidi" w:cstheme="majorBidi"/>
          <w:lang w:val="vi-VN"/>
        </w:rPr>
        <w:t>, họ chỉ cho rằng những người đó ân phúc hơn những người khác</w:t>
      </w:r>
      <w:r w:rsidR="002E0076" w:rsidRPr="002E0076">
        <w:rPr>
          <w:rFonts w:asciiTheme="majorBidi" w:hAnsiTheme="majorBidi" w:cstheme="majorBidi"/>
          <w:lang w:val="vi-VN"/>
        </w:rPr>
        <w:t>,</w:t>
      </w:r>
      <w:r w:rsidR="00D26C4F">
        <w:rPr>
          <w:rFonts w:asciiTheme="majorBidi" w:hAnsiTheme="majorBidi" w:cstheme="majorBidi"/>
          <w:lang w:val="vi-VN"/>
        </w:rPr>
        <w:t xml:space="preserve"> đồng thời họ vẫn cho rằng có những người tuy không được Allah </w:t>
      </w:r>
      <w:r w:rsidR="00D26C4F" w:rsidRPr="00032E3B">
        <w:rPr>
          <w:color w:val="205B83"/>
        </w:rPr>
        <w:sym w:font="AGA Arabesque" w:char="0049"/>
      </w:r>
      <w:r w:rsidR="00D26C4F">
        <w:rPr>
          <w:rFonts w:asciiTheme="majorBidi" w:hAnsiTheme="majorBidi" w:cstheme="majorBidi"/>
          <w:lang w:val="vi-VN"/>
        </w:rPr>
        <w:t xml:space="preserve"> ban cho những điều Kara-mah nhưng vẫn tốt hơn và ân phúc hơn những người được ban cho những điều Kara-mah. Họ phủ nhận những gì trái với Qur’an và Sunnah từ những việc làm của những tên dùng bùa ngải, ma thuật cũng như những kẻ bày trò lừa bịp, họ cho rằng </w:t>
      </w:r>
      <w:r w:rsidR="00D26C4F">
        <w:rPr>
          <w:rFonts w:asciiTheme="majorBidi" w:hAnsiTheme="majorBidi" w:cstheme="majorBidi"/>
          <w:lang w:val="vi-VN"/>
        </w:rPr>
        <w:lastRenderedPageBreak/>
        <w:t>các việc làm củ</w:t>
      </w:r>
      <w:r w:rsidR="005954E3">
        <w:rPr>
          <w:rFonts w:asciiTheme="majorBidi" w:hAnsiTheme="majorBidi" w:cstheme="majorBidi"/>
          <w:lang w:val="vi-VN"/>
        </w:rPr>
        <w:t>a những kẻ đó</w:t>
      </w:r>
      <w:r w:rsidR="00D26C4F">
        <w:rPr>
          <w:rFonts w:asciiTheme="majorBidi" w:hAnsiTheme="majorBidi" w:cstheme="majorBidi"/>
          <w:lang w:val="vi-VN"/>
        </w:rPr>
        <w:t xml:space="preserve"> là việc làm của Shaytan không thuộc</w:t>
      </w:r>
      <w:r w:rsidR="005954E3">
        <w:rPr>
          <w:rFonts w:asciiTheme="majorBidi" w:hAnsiTheme="majorBidi" w:cstheme="majorBidi"/>
          <w:lang w:val="vi-VN"/>
        </w:rPr>
        <w:t xml:space="preserve"> phạm vi những</w:t>
      </w:r>
      <w:r w:rsidR="00D26C4F">
        <w:rPr>
          <w:rFonts w:asciiTheme="majorBidi" w:hAnsiTheme="majorBidi" w:cstheme="majorBidi"/>
          <w:lang w:val="vi-VN"/>
        </w:rPr>
        <w:t xml:space="preserve"> vinh dự Kara-mah </w:t>
      </w:r>
      <w:r w:rsidR="005954E3">
        <w:rPr>
          <w:rFonts w:asciiTheme="majorBidi" w:hAnsiTheme="majorBidi" w:cstheme="majorBidi"/>
          <w:lang w:val="vi-VN"/>
        </w:rPr>
        <w:t xml:space="preserve">từ </w:t>
      </w:r>
      <w:r w:rsidR="00D26C4F">
        <w:rPr>
          <w:rFonts w:asciiTheme="majorBidi" w:hAnsiTheme="majorBidi" w:cstheme="majorBidi"/>
          <w:lang w:val="vi-VN"/>
        </w:rPr>
        <w:t>nơi Allah</w:t>
      </w:r>
      <w:r w:rsidR="005954E3">
        <w:rPr>
          <w:rFonts w:asciiTheme="majorBidi" w:hAnsiTheme="majorBidi" w:cstheme="majorBidi"/>
          <w:lang w:val="vi-VN"/>
        </w:rPr>
        <w:t xml:space="preserve"> </w:t>
      </w:r>
      <w:r w:rsidR="005954E3" w:rsidRPr="00032E3B">
        <w:rPr>
          <w:color w:val="205B83"/>
        </w:rPr>
        <w:sym w:font="AGA Arabesque" w:char="0049"/>
      </w:r>
      <w:r w:rsidR="005954E3">
        <w:rPr>
          <w:rFonts w:asciiTheme="majorBidi" w:hAnsiTheme="majorBidi" w:cstheme="majorBidi"/>
          <w:lang w:val="vi-VN"/>
        </w:rPr>
        <w:t>. Họ luôn khẳng định rằng tất cả mọi thứ đều nằm trong sự định đoạt và an bài của Allah</w:t>
      </w:r>
      <w:r w:rsidR="00A54CE6">
        <w:rPr>
          <w:rFonts w:asciiTheme="majorBidi" w:hAnsiTheme="majorBidi" w:cstheme="majorBidi"/>
          <w:lang w:val="vi-VN"/>
        </w:rPr>
        <w:t xml:space="preserve"> </w:t>
      </w:r>
      <w:r w:rsidR="00A54CE6" w:rsidRPr="00032E3B">
        <w:rPr>
          <w:color w:val="205B83"/>
        </w:rPr>
        <w:sym w:font="AGA Arabesque" w:char="0049"/>
      </w:r>
      <w:r w:rsidR="005954E3">
        <w:rPr>
          <w:rFonts w:asciiTheme="majorBidi" w:hAnsiTheme="majorBidi" w:cstheme="majorBidi"/>
          <w:lang w:val="vi-VN"/>
        </w:rPr>
        <w:t xml:space="preserve"> một cách rõ ràng như Ngài đã phán:</w:t>
      </w:r>
    </w:p>
    <w:p w:rsidR="00B00A10" w:rsidRPr="004141B3" w:rsidRDefault="00B00A10" w:rsidP="00B00A10">
      <w:pPr>
        <w:spacing w:before="120" w:after="0" w:line="240" w:lineRule="auto"/>
        <w:jc w:val="both"/>
        <w:rPr>
          <w:rFonts w:ascii="KFGQPC Uthman Taha Naskh" w:cs="KFGQPC Uthman Taha Naskh"/>
          <w:color w:val="385623"/>
          <w:sz w:val="20"/>
          <w:szCs w:val="20"/>
          <w:rtl/>
          <w:lang w:bidi="ar-EG"/>
        </w:rPr>
      </w:pPr>
      <w:r w:rsidRPr="004141B3">
        <w:rPr>
          <w:rFonts w:ascii="KFGQPC Uthman Taha Naskh" w:cs="KFGQPC Uthman Taha Naskh" w:hint="cs"/>
          <w:b/>
          <w:bCs/>
          <w:color w:val="385623"/>
          <w:sz w:val="32"/>
          <w:szCs w:val="32"/>
          <w:rtl/>
          <w:lang w:bidi="ar-EG"/>
        </w:rPr>
        <w:t>﴿</w:t>
      </w:r>
      <w:r w:rsidRPr="004141B3">
        <w:rPr>
          <w:rFonts w:cs="KFGQPC Uthmanic Script HAFS" w:hint="cs"/>
          <w:b/>
          <w:bCs/>
          <w:color w:val="385623"/>
          <w:sz w:val="32"/>
          <w:szCs w:val="32"/>
          <w:rtl/>
        </w:rPr>
        <w:t xml:space="preserve">لِّيَهۡلِكَ مَنۡ </w:t>
      </w:r>
      <w:r w:rsidRPr="004141B3">
        <w:rPr>
          <w:rFonts w:cs="KFGQPC Uthmanic Script HAFS"/>
          <w:b/>
          <w:bCs/>
          <w:color w:val="385623"/>
          <w:sz w:val="32"/>
          <w:szCs w:val="32"/>
          <w:rtl/>
        </w:rPr>
        <w:t>هَلَكَ عَنۢ بَيِّنَة</w:t>
      </w:r>
      <w:r w:rsidRPr="004141B3">
        <w:rPr>
          <w:rFonts w:ascii="Jameel Noori Nastaleeq" w:hAnsi="Jameel Noori Nastaleeq" w:cs="KFGQPC Uthmanic Script HAFS" w:hint="cs"/>
          <w:b/>
          <w:bCs/>
          <w:color w:val="385623"/>
          <w:sz w:val="38"/>
          <w:szCs w:val="32"/>
          <w:rtl/>
        </w:rPr>
        <w:t>ٖ</w:t>
      </w:r>
      <w:r w:rsidRPr="004141B3">
        <w:rPr>
          <w:rFonts w:cs="KFGQPC Uthmanic Script HAFS" w:hint="cs"/>
          <w:b/>
          <w:bCs/>
          <w:color w:val="385623"/>
          <w:sz w:val="32"/>
          <w:szCs w:val="32"/>
          <w:rtl/>
        </w:rPr>
        <w:t xml:space="preserve"> وَيَحۡيَىٰ مَنۡ حَيَّ عَنۢ بَيِّنَة</w:t>
      </w:r>
      <w:r w:rsidRPr="004141B3">
        <w:rPr>
          <w:rFonts w:ascii="Jameel Noori Nastaleeq" w:hAnsi="Jameel Noori Nastaleeq" w:cs="KFGQPC Uthmanic Script HAFS" w:hint="cs"/>
          <w:b/>
          <w:bCs/>
          <w:color w:val="385623"/>
          <w:sz w:val="38"/>
          <w:szCs w:val="32"/>
          <w:rtl/>
        </w:rPr>
        <w:t>ٖ</w:t>
      </w:r>
      <w:r w:rsidRPr="004141B3">
        <w:rPr>
          <w:rFonts w:cs="KFGQPC Uthmanic Script HAFS" w:hint="cs"/>
          <w:b/>
          <w:bCs/>
          <w:color w:val="385623"/>
          <w:sz w:val="32"/>
          <w:szCs w:val="32"/>
          <w:rtl/>
        </w:rPr>
        <w:t>ۗ</w:t>
      </w:r>
      <w:r w:rsidR="00AD67F8" w:rsidRPr="00AD67F8">
        <w:rPr>
          <w:rFonts w:cs="KFGQPC Uthmanic Script HAFS" w:hint="cs"/>
          <w:sz w:val="32"/>
          <w:szCs w:val="32"/>
          <w:rtl/>
        </w:rPr>
        <w:t xml:space="preserve"> </w:t>
      </w:r>
      <w:r w:rsidR="00AD67F8" w:rsidRPr="00AD67F8">
        <w:rPr>
          <w:rFonts w:cs="KFGQPC Uthmanic Script HAFS" w:hint="cs"/>
          <w:b/>
          <w:bCs/>
          <w:color w:val="385623"/>
          <w:sz w:val="32"/>
          <w:szCs w:val="32"/>
          <w:rtl/>
        </w:rPr>
        <w:t>وَإِنَّ ٱ</w:t>
      </w:r>
      <w:r w:rsidR="00AD67F8" w:rsidRPr="00AD67F8">
        <w:rPr>
          <w:rFonts w:cs="KFGQPC Uthmanic Script HAFS"/>
          <w:b/>
          <w:bCs/>
          <w:color w:val="385623"/>
          <w:sz w:val="32"/>
          <w:szCs w:val="32"/>
          <w:rtl/>
        </w:rPr>
        <w:t xml:space="preserve">للَّهَ لَسَمِيعٌ عَلِيمٌ ٤٢ </w:t>
      </w:r>
      <w:r w:rsidRPr="004141B3">
        <w:rPr>
          <w:rFonts w:ascii="KFGQPC Uthman Taha Naskh" w:cs="KFGQPC Uthman Taha Naskh" w:hint="cs"/>
          <w:b/>
          <w:bCs/>
          <w:color w:val="385623"/>
          <w:sz w:val="32"/>
          <w:szCs w:val="32"/>
          <w:rtl/>
          <w:lang w:bidi="ar-EG"/>
        </w:rPr>
        <w:t>﴾</w:t>
      </w:r>
      <w:r w:rsidRPr="004141B3">
        <w:rPr>
          <w:rFonts w:ascii="Arial" w:hAnsi="Arial" w:cs="KFGQPC Uthman Taha Naskh"/>
          <w:color w:val="385623"/>
          <w:lang w:val="vi-VN" w:bidi="ar-EG"/>
        </w:rPr>
        <w:t xml:space="preserve"> </w:t>
      </w:r>
      <w:r w:rsidRPr="004141B3">
        <w:rPr>
          <w:rFonts w:ascii="KFGQPC Uthman Taha Naskh" w:cs="KFGQPC Uthman Taha Naskh"/>
          <w:color w:val="385623"/>
          <w:sz w:val="24"/>
          <w:szCs w:val="24"/>
          <w:rtl/>
          <w:lang w:bidi="ar-EG"/>
        </w:rPr>
        <w:t>[</w:t>
      </w:r>
      <w:r w:rsidRPr="004141B3">
        <w:rPr>
          <w:rFonts w:cs="KFGQPC Uthman Taha Naskh" w:hint="cs"/>
          <w:color w:val="385623"/>
          <w:sz w:val="24"/>
          <w:szCs w:val="24"/>
          <w:rtl/>
        </w:rPr>
        <w:t xml:space="preserve">سورة الأنفال: </w:t>
      </w:r>
      <w:r w:rsidRPr="004141B3">
        <w:rPr>
          <w:color w:val="385623"/>
          <w:sz w:val="24"/>
          <w:szCs w:val="24"/>
          <w:rtl/>
        </w:rPr>
        <w:t>42</w:t>
      </w:r>
      <w:r w:rsidRPr="004141B3">
        <w:rPr>
          <w:rFonts w:ascii="KFGQPC Uthman Taha Naskh" w:cs="KFGQPC Uthman Taha Naskh"/>
          <w:color w:val="385623"/>
          <w:sz w:val="24"/>
          <w:szCs w:val="24"/>
          <w:rtl/>
          <w:lang w:bidi="ar-EG"/>
        </w:rPr>
        <w:t>]</w:t>
      </w:r>
    </w:p>
    <w:p w:rsidR="00B00A10" w:rsidRDefault="00B00A10" w:rsidP="00B00A10">
      <w:pPr>
        <w:bidi w:val="0"/>
        <w:spacing w:before="120" w:after="0" w:line="240" w:lineRule="auto"/>
        <w:jc w:val="both"/>
        <w:rPr>
          <w:color w:val="385623"/>
          <w:lang w:val="vi-VN"/>
        </w:rPr>
      </w:pPr>
      <w:r w:rsidRPr="004141B3">
        <w:rPr>
          <w:b/>
          <w:bCs/>
          <w:color w:val="385623"/>
        </w:rPr>
        <w:sym w:font="AGA Arabesque" w:char="007B"/>
      </w:r>
      <w:r w:rsidRPr="004141B3">
        <w:rPr>
          <w:b/>
          <w:bCs/>
          <w:color w:val="385623"/>
          <w:lang w:val="vi-VN"/>
        </w:rPr>
        <w:t>Ai tới số chết thì sẽ chết theo bằng chứng rõ rệt và ai sống sót thì sẽ sống theo bằng chứng rõ rệt</w:t>
      </w:r>
      <w:r w:rsidRPr="004141B3">
        <w:rPr>
          <w:b/>
          <w:bCs/>
          <w:color w:val="385623"/>
        </w:rPr>
        <w:t>.</w:t>
      </w:r>
      <w:r w:rsidR="00AD67F8">
        <w:rPr>
          <w:b/>
          <w:bCs/>
          <w:color w:val="385623"/>
          <w:lang w:val="vi-VN"/>
        </w:rPr>
        <w:t xml:space="preserve"> Quả thật Allah là Đấng Hằng Nghe, Đấng Hằng Biết.</w:t>
      </w:r>
      <w:r w:rsidRPr="004141B3">
        <w:rPr>
          <w:b/>
          <w:bCs/>
          <w:color w:val="385623"/>
        </w:rPr>
        <w:sym w:font="AGA Arabesque" w:char="007D"/>
      </w:r>
      <w:r w:rsidRPr="00AD67F8">
        <w:rPr>
          <w:color w:val="385623"/>
          <w:lang w:val="vi-VN"/>
        </w:rPr>
        <w:t xml:space="preserve"> </w:t>
      </w:r>
      <w:r w:rsidRPr="00500D4F">
        <w:rPr>
          <w:color w:val="385623"/>
          <w:lang w:val="vi-VN"/>
        </w:rPr>
        <w:t>(</w:t>
      </w:r>
      <w:r w:rsidRPr="004141B3">
        <w:rPr>
          <w:color w:val="385623"/>
          <w:lang w:val="vi-VN"/>
        </w:rPr>
        <w:t>Chương 8 – Al-Anfal, câu 42).</w:t>
      </w:r>
    </w:p>
    <w:p w:rsidR="007C278D" w:rsidRDefault="007C278D" w:rsidP="007C278D">
      <w:pPr>
        <w:bidi w:val="0"/>
        <w:spacing w:before="120" w:after="0" w:line="240" w:lineRule="auto"/>
        <w:jc w:val="both"/>
        <w:rPr>
          <w:color w:val="385623"/>
          <w:lang w:val="vi-VN"/>
        </w:rPr>
      </w:pPr>
    </w:p>
    <w:p w:rsidR="007C278D" w:rsidRDefault="00AF13EF" w:rsidP="00AF13EF">
      <w:pPr>
        <w:bidi w:val="0"/>
        <w:spacing w:before="120" w:after="0" w:line="240" w:lineRule="auto"/>
        <w:jc w:val="center"/>
        <w:rPr>
          <w:color w:val="385623"/>
          <w:lang w:val="vi-VN"/>
        </w:rPr>
      </w:pPr>
      <w:r>
        <w:rPr>
          <w:noProof/>
        </w:rPr>
        <w:drawing>
          <wp:inline distT="0" distB="0" distL="0" distR="0">
            <wp:extent cx="740970" cy="740970"/>
            <wp:effectExtent l="0" t="0" r="0" b="0"/>
            <wp:docPr id="5" name="Picture 1" descr="23926_1135906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3926_11359060577"/>
                    <pic:cNvPicPr>
                      <a:picLocks noChangeAspect="1" noChangeArrowheads="1"/>
                    </pic:cNvPicPr>
                  </pic:nvPicPr>
                  <pic:blipFill>
                    <a:blip r:embed="rId14"/>
                    <a:srcRect/>
                    <a:stretch>
                      <a:fillRect/>
                    </a:stretch>
                  </pic:blipFill>
                  <pic:spPr bwMode="auto">
                    <a:xfrm>
                      <a:off x="0" y="0"/>
                      <a:ext cx="743500" cy="743500"/>
                    </a:xfrm>
                    <a:prstGeom prst="rect">
                      <a:avLst/>
                    </a:prstGeom>
                    <a:noFill/>
                    <a:ln w="9525">
                      <a:noFill/>
                      <a:miter lim="800000"/>
                      <a:headEnd/>
                      <a:tailEnd/>
                    </a:ln>
                  </pic:spPr>
                </pic:pic>
              </a:graphicData>
            </a:graphic>
          </wp:inline>
        </w:drawing>
      </w:r>
    </w:p>
    <w:p w:rsidR="007C278D" w:rsidRDefault="007C278D" w:rsidP="007C278D">
      <w:pPr>
        <w:bidi w:val="0"/>
        <w:spacing w:before="120" w:after="0" w:line="240" w:lineRule="auto"/>
        <w:jc w:val="both"/>
        <w:rPr>
          <w:color w:val="385623"/>
          <w:lang w:val="vi-VN"/>
        </w:rPr>
      </w:pPr>
    </w:p>
    <w:p w:rsidR="007C278D" w:rsidRDefault="007C278D" w:rsidP="007C278D">
      <w:pPr>
        <w:bidi w:val="0"/>
        <w:spacing w:before="120" w:after="0" w:line="240" w:lineRule="auto"/>
        <w:jc w:val="both"/>
        <w:rPr>
          <w:color w:val="385623"/>
          <w:lang w:val="fr-FR"/>
        </w:rPr>
      </w:pPr>
    </w:p>
    <w:p w:rsidR="002E0076" w:rsidRDefault="002E0076" w:rsidP="002E0076">
      <w:pPr>
        <w:bidi w:val="0"/>
        <w:spacing w:before="120" w:after="0" w:line="240" w:lineRule="auto"/>
        <w:jc w:val="both"/>
        <w:rPr>
          <w:color w:val="385623"/>
          <w:rtl/>
          <w:lang w:val="fr-FR"/>
        </w:rPr>
      </w:pPr>
    </w:p>
    <w:p w:rsidR="008D18A2" w:rsidRDefault="008D18A2" w:rsidP="008D18A2">
      <w:pPr>
        <w:bidi w:val="0"/>
        <w:spacing w:before="120" w:after="0" w:line="240" w:lineRule="auto"/>
        <w:jc w:val="both"/>
        <w:rPr>
          <w:color w:val="385623"/>
          <w:rtl/>
          <w:lang w:val="fr-FR"/>
        </w:rPr>
      </w:pPr>
    </w:p>
    <w:p w:rsidR="008D18A2" w:rsidRDefault="008D18A2" w:rsidP="008D18A2">
      <w:pPr>
        <w:bidi w:val="0"/>
        <w:spacing w:before="120" w:after="0" w:line="240" w:lineRule="auto"/>
        <w:jc w:val="both"/>
        <w:rPr>
          <w:color w:val="385623"/>
          <w:rtl/>
          <w:lang w:val="fr-FR"/>
        </w:rPr>
      </w:pPr>
    </w:p>
    <w:p w:rsidR="008D18A2" w:rsidRDefault="008D18A2" w:rsidP="008D18A2">
      <w:pPr>
        <w:bidi w:val="0"/>
        <w:spacing w:before="120" w:after="0" w:line="240" w:lineRule="auto"/>
        <w:jc w:val="both"/>
        <w:rPr>
          <w:color w:val="385623"/>
          <w:rtl/>
          <w:lang w:val="fr-FR"/>
        </w:rPr>
      </w:pPr>
    </w:p>
    <w:p w:rsidR="008D18A2" w:rsidRDefault="008D18A2" w:rsidP="008D18A2">
      <w:pPr>
        <w:bidi w:val="0"/>
        <w:spacing w:before="120" w:after="0" w:line="240" w:lineRule="auto"/>
        <w:jc w:val="both"/>
        <w:rPr>
          <w:color w:val="385623"/>
          <w:rtl/>
          <w:lang w:val="fr-FR"/>
        </w:rPr>
      </w:pPr>
    </w:p>
    <w:p w:rsidR="008D18A2" w:rsidRDefault="008D18A2" w:rsidP="008D18A2">
      <w:pPr>
        <w:bidi w:val="0"/>
        <w:spacing w:before="120" w:after="0" w:line="240" w:lineRule="auto"/>
        <w:jc w:val="both"/>
        <w:rPr>
          <w:color w:val="385623"/>
          <w:rtl/>
          <w:lang w:val="fr-FR"/>
        </w:rPr>
      </w:pPr>
    </w:p>
    <w:p w:rsidR="008D18A2" w:rsidRDefault="008D18A2" w:rsidP="008D18A2">
      <w:pPr>
        <w:bidi w:val="0"/>
        <w:spacing w:before="120" w:after="0" w:line="240" w:lineRule="auto"/>
        <w:jc w:val="both"/>
        <w:rPr>
          <w:color w:val="385623"/>
          <w:lang w:val="fr-FR"/>
        </w:rPr>
      </w:pPr>
    </w:p>
    <w:p w:rsidR="002E0076" w:rsidRDefault="002E0076" w:rsidP="002E0076">
      <w:pPr>
        <w:bidi w:val="0"/>
        <w:spacing w:before="120" w:after="0" w:line="240" w:lineRule="auto"/>
        <w:jc w:val="both"/>
        <w:rPr>
          <w:color w:val="385623"/>
          <w:lang w:val="fr-FR"/>
        </w:rPr>
      </w:pPr>
    </w:p>
    <w:p w:rsidR="00AE7DD4" w:rsidRPr="002E0076" w:rsidRDefault="00AE7DD4" w:rsidP="00AE7DD4">
      <w:pPr>
        <w:bidi w:val="0"/>
        <w:spacing w:before="120" w:after="0" w:line="240" w:lineRule="auto"/>
        <w:jc w:val="both"/>
        <w:rPr>
          <w:color w:val="385623"/>
          <w:lang w:val="fr-FR"/>
        </w:rPr>
      </w:pPr>
    </w:p>
    <w:p w:rsidR="00D26C4F" w:rsidRPr="007C278D" w:rsidRDefault="00500D4F" w:rsidP="00DB1637">
      <w:pPr>
        <w:bidi w:val="0"/>
        <w:spacing w:after="0" w:line="240" w:lineRule="auto"/>
        <w:jc w:val="center"/>
        <w:rPr>
          <w:rFonts w:asciiTheme="majorBidi" w:hAnsiTheme="majorBidi" w:cstheme="majorBidi"/>
          <w:b/>
          <w:bCs/>
          <w:color w:val="205B83"/>
          <w:sz w:val="32"/>
          <w:szCs w:val="32"/>
          <w:lang w:val="vi-VN"/>
        </w:rPr>
      </w:pPr>
      <w:r w:rsidRPr="007C278D">
        <w:rPr>
          <w:rFonts w:asciiTheme="majorBidi" w:hAnsiTheme="majorBidi" w:cstheme="majorBidi"/>
          <w:b/>
          <w:bCs/>
          <w:color w:val="205B83"/>
          <w:sz w:val="32"/>
          <w:szCs w:val="32"/>
          <w:lang w:val="vi-VN"/>
        </w:rPr>
        <w:t xml:space="preserve">Trụ cột thứ năm </w:t>
      </w:r>
    </w:p>
    <w:p w:rsidR="00500D4F" w:rsidRPr="00500D4F" w:rsidRDefault="00500D4F" w:rsidP="00500D4F">
      <w:pPr>
        <w:bidi w:val="0"/>
        <w:spacing w:after="0" w:line="240" w:lineRule="auto"/>
        <w:jc w:val="center"/>
        <w:rPr>
          <w:rFonts w:asciiTheme="majorBidi" w:hAnsiTheme="majorBidi" w:cstheme="majorBidi"/>
          <w:b/>
          <w:bCs/>
          <w:color w:val="205B83"/>
          <w:sz w:val="40"/>
          <w:szCs w:val="40"/>
          <w:lang w:val="vi-VN"/>
        </w:rPr>
      </w:pPr>
      <w:r w:rsidRPr="00500D4F">
        <w:rPr>
          <w:rFonts w:asciiTheme="majorBidi" w:hAnsiTheme="majorBidi" w:cstheme="majorBidi"/>
          <w:b/>
          <w:bCs/>
          <w:color w:val="205B83"/>
          <w:sz w:val="40"/>
          <w:szCs w:val="40"/>
          <w:lang w:val="vi-VN"/>
        </w:rPr>
        <w:t>Tin nơi Ngày Sau</w:t>
      </w:r>
    </w:p>
    <w:p w:rsidR="00500D4F" w:rsidRDefault="0070710B" w:rsidP="00500D4F">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28896" behindDoc="0" locked="0" layoutInCell="1" allowOverlap="1">
            <wp:simplePos x="0" y="0"/>
            <wp:positionH relativeFrom="margin">
              <wp:posOffset>920115</wp:posOffset>
            </wp:positionH>
            <wp:positionV relativeFrom="paragraph">
              <wp:posOffset>12700</wp:posOffset>
            </wp:positionV>
            <wp:extent cx="2166620" cy="314325"/>
            <wp:effectExtent l="0" t="0" r="0" b="0"/>
            <wp:wrapNone/>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6620" cy="314325"/>
                    </a:xfrm>
                    <a:prstGeom prst="rect">
                      <a:avLst/>
                    </a:prstGeom>
                  </pic:spPr>
                </pic:pic>
              </a:graphicData>
            </a:graphic>
          </wp:anchor>
        </w:drawing>
      </w:r>
    </w:p>
    <w:p w:rsidR="00500D4F" w:rsidRDefault="00500D4F" w:rsidP="00500D4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Tin nơi Ngày Sau bao gồm những điều sau:</w:t>
      </w:r>
    </w:p>
    <w:p w:rsidR="00500D4F" w:rsidRPr="00DB1637" w:rsidRDefault="00500D4F" w:rsidP="00500D4F">
      <w:pPr>
        <w:pStyle w:val="ListParagraph"/>
        <w:numPr>
          <w:ilvl w:val="0"/>
          <w:numId w:val="23"/>
        </w:numPr>
        <w:bidi w:val="0"/>
        <w:spacing w:before="120" w:after="0" w:line="240" w:lineRule="auto"/>
        <w:ind w:left="0" w:firstLine="360"/>
        <w:jc w:val="both"/>
        <w:rPr>
          <w:rFonts w:asciiTheme="majorBidi" w:hAnsiTheme="majorBidi" w:cstheme="majorBidi"/>
          <w:color w:val="002060"/>
          <w:lang w:val="vi-VN"/>
        </w:rPr>
      </w:pPr>
      <w:r w:rsidRPr="00DB1637">
        <w:rPr>
          <w:rFonts w:asciiTheme="majorBidi" w:hAnsiTheme="majorBidi" w:cstheme="majorBidi"/>
          <w:b/>
          <w:bCs/>
          <w:color w:val="002060"/>
          <w:lang w:val="vi-VN"/>
        </w:rPr>
        <w:t>Thứ nhất: Đức tin nơi các dấu hiệu báo trước cho giờ Tận Thế</w:t>
      </w:r>
    </w:p>
    <w:p w:rsidR="004C0742" w:rsidRDefault="001F0D33" w:rsidP="003B36A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Trước Ngày Tận Thế có những dấu hiệ</w:t>
      </w:r>
      <w:r w:rsidR="007F75E1">
        <w:rPr>
          <w:rFonts w:asciiTheme="majorBidi" w:hAnsiTheme="majorBidi" w:cstheme="majorBidi"/>
          <w:lang w:val="vi-VN"/>
        </w:rPr>
        <w:t xml:space="preserve">u cho biết rằng giờ Tận Thế sắp gần kề được gọi các dấu hiệu báo trước cho giờ Tận Thế. Chúng ta cần đề cập đến các dấu hiệu báo trước này bởi vì đức tin nơi chúng là nghĩa vụ bắt buộc và chúng là phần trọng tâm cốt lõi của giáo lý đức tin – Aqeedah. Allah, Đấng Tối Cao phán: </w:t>
      </w:r>
    </w:p>
    <w:p w:rsidR="00237292" w:rsidRPr="002E1725" w:rsidRDefault="00237292" w:rsidP="00237292">
      <w:pPr>
        <w:spacing w:before="120" w:after="0" w:line="240" w:lineRule="auto"/>
        <w:ind w:hanging="8"/>
        <w:jc w:val="both"/>
        <w:rPr>
          <w:rFonts w:ascii="KFGQPC Uthman Taha Naskh" w:cs="KFGQPC Uthman Taha Naskh"/>
          <w:color w:val="385623"/>
          <w:sz w:val="24"/>
          <w:szCs w:val="24"/>
          <w:rtl/>
          <w:lang w:bidi="ar-EG"/>
        </w:rPr>
      </w:pPr>
      <w:r w:rsidRPr="002E1725">
        <w:rPr>
          <w:rFonts w:ascii="KFGQPC Uthman Taha Naskh" w:cs="KFGQPC Uthman Taha Naskh" w:hint="cs"/>
          <w:b/>
          <w:bCs/>
          <w:color w:val="385623"/>
          <w:sz w:val="32"/>
          <w:szCs w:val="32"/>
          <w:rtl/>
          <w:lang w:bidi="ar-EG"/>
        </w:rPr>
        <w:t>﴿</w:t>
      </w:r>
      <w:r w:rsidRPr="002E1725">
        <w:rPr>
          <w:rFonts w:cs="KFGQPC Uthmanic Script HAFS"/>
          <w:b/>
          <w:bCs/>
          <w:color w:val="385623"/>
          <w:sz w:val="32"/>
          <w:szCs w:val="32"/>
          <w:rtl/>
        </w:rPr>
        <w:t>ٱقۡتَرَبَتِ ٱلسَّاعَةُ وَٱنشَقَّ ٱلۡقَمَرُ ١</w:t>
      </w:r>
      <w:r w:rsidRPr="002E1725">
        <w:rPr>
          <w:rFonts w:ascii="KFGQPC Uthman Taha Naskh" w:cs="KFGQPC Uthman Taha Naskh" w:hint="cs"/>
          <w:b/>
          <w:bCs/>
          <w:color w:val="385623"/>
          <w:sz w:val="32"/>
          <w:szCs w:val="32"/>
          <w:rtl/>
          <w:lang w:bidi="ar-EG"/>
        </w:rPr>
        <w:t>﴾</w:t>
      </w:r>
      <w:r w:rsidRPr="002E1725">
        <w:rPr>
          <w:rFonts w:asciiTheme="minorHAnsi" w:hAnsiTheme="minorHAnsi" w:cs="KFGQPC Uthman Taha Naskh"/>
          <w:color w:val="385623"/>
          <w:sz w:val="24"/>
          <w:szCs w:val="24"/>
          <w:lang w:val="vi-VN" w:bidi="ar-EG"/>
        </w:rPr>
        <w:t xml:space="preserve"> </w:t>
      </w:r>
      <w:r w:rsidRPr="002E1725">
        <w:rPr>
          <w:rFonts w:ascii="KFGQPC Uthman Taha Naskh" w:cs="KFGQPC Uthman Taha Naskh"/>
          <w:color w:val="385623"/>
          <w:sz w:val="24"/>
          <w:szCs w:val="24"/>
          <w:rtl/>
          <w:lang w:bidi="ar-EG"/>
        </w:rPr>
        <w:t>[</w:t>
      </w:r>
      <w:r w:rsidRPr="002E1725">
        <w:rPr>
          <w:rFonts w:ascii="KFGQPC Uthman Taha Naskh" w:cs="KFGQPC Uthman Taha Naskh" w:hint="cs"/>
          <w:color w:val="385623"/>
          <w:sz w:val="24"/>
          <w:szCs w:val="24"/>
          <w:rtl/>
          <w:lang w:bidi="ar-EG"/>
        </w:rPr>
        <w:t>سورة القمر:</w:t>
      </w:r>
      <w:r w:rsidRPr="002E1725">
        <w:rPr>
          <w:rFonts w:asciiTheme="majorBidi" w:hAnsiTheme="majorBidi" w:cstheme="majorBidi"/>
          <w:color w:val="385623"/>
          <w:sz w:val="24"/>
          <w:szCs w:val="24"/>
          <w:rtl/>
          <w:lang w:bidi="ar-EG"/>
        </w:rPr>
        <w:t xml:space="preserve"> 1</w:t>
      </w:r>
      <w:r w:rsidRPr="002E1725">
        <w:rPr>
          <w:rFonts w:ascii="KFGQPC Uthman Taha Naskh" w:cs="KFGQPC Uthman Taha Naskh"/>
          <w:color w:val="385623"/>
          <w:sz w:val="24"/>
          <w:szCs w:val="24"/>
          <w:rtl/>
          <w:lang w:bidi="ar-EG"/>
        </w:rPr>
        <w:t>]</w:t>
      </w:r>
    </w:p>
    <w:p w:rsidR="00237292" w:rsidRDefault="00237292" w:rsidP="00237292">
      <w:pPr>
        <w:bidi w:val="0"/>
        <w:spacing w:before="120" w:after="0" w:line="240" w:lineRule="auto"/>
        <w:ind w:hanging="8"/>
        <w:jc w:val="both"/>
        <w:rPr>
          <w:rFonts w:asciiTheme="majorBidi" w:hAnsiTheme="majorBidi" w:cstheme="majorBidi"/>
          <w:color w:val="385623"/>
          <w:lang w:val="vi-VN"/>
        </w:rPr>
      </w:pPr>
      <w:r w:rsidRPr="002E1725">
        <w:rPr>
          <w:rFonts w:asciiTheme="majorBidi" w:hAnsiTheme="majorBidi" w:cstheme="majorBidi"/>
          <w:b/>
          <w:bCs/>
          <w:color w:val="385623"/>
        </w:rPr>
        <w:sym w:font="AGA Arabesque" w:char="007B"/>
      </w:r>
      <w:r w:rsidRPr="002E1725">
        <w:rPr>
          <w:rFonts w:asciiTheme="majorBidi" w:hAnsiTheme="majorBidi" w:cstheme="majorBidi"/>
          <w:b/>
          <w:bCs/>
          <w:color w:val="385623"/>
          <w:lang w:val="vi-VN"/>
        </w:rPr>
        <w:t>Giờ</w:t>
      </w:r>
      <w:r w:rsidR="00855B25">
        <w:rPr>
          <w:rFonts w:asciiTheme="majorBidi" w:hAnsiTheme="majorBidi" w:cstheme="majorBidi"/>
          <w:b/>
          <w:bCs/>
          <w:color w:val="385623"/>
          <w:lang w:val="vi-VN"/>
        </w:rPr>
        <w:t xml:space="preserve"> T</w:t>
      </w:r>
      <w:r w:rsidRPr="002E1725">
        <w:rPr>
          <w:rFonts w:asciiTheme="majorBidi" w:hAnsiTheme="majorBidi" w:cstheme="majorBidi"/>
          <w:b/>
          <w:bCs/>
          <w:color w:val="385623"/>
          <w:lang w:val="vi-VN"/>
        </w:rPr>
        <w:t>ận thế gần kề và hiện tượng mặt Trăng chẻ làm đôi</w:t>
      </w:r>
      <w:r>
        <w:rPr>
          <w:rFonts w:asciiTheme="majorBidi" w:hAnsiTheme="majorBidi" w:cstheme="majorBidi"/>
          <w:b/>
          <w:bCs/>
          <w:color w:val="385623"/>
          <w:lang w:val="vi-VN"/>
        </w:rPr>
        <w:t>.</w:t>
      </w:r>
      <w:r w:rsidRPr="002E1725">
        <w:rPr>
          <w:rFonts w:asciiTheme="majorBidi" w:hAnsiTheme="majorBidi" w:cstheme="majorBidi"/>
          <w:b/>
          <w:bCs/>
          <w:color w:val="385623"/>
        </w:rPr>
        <w:sym w:font="AGA Arabesque" w:char="007D"/>
      </w:r>
      <w:r w:rsidRPr="002E1725">
        <w:rPr>
          <w:rFonts w:asciiTheme="majorBidi" w:hAnsiTheme="majorBidi" w:cstheme="majorBidi"/>
          <w:color w:val="385623"/>
          <w:lang w:val="vi-VN"/>
        </w:rPr>
        <w:t xml:space="preserve"> (Chương 54 – Al-Qamar, câu 1 - 3).</w:t>
      </w:r>
    </w:p>
    <w:p w:rsidR="00FE5C36" w:rsidRDefault="00FE5C36" w:rsidP="00FE5C36">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846B8A">
        <w:rPr>
          <w:rFonts w:cs="KFGQPC Uthmanic Script HAFS"/>
          <w:b/>
          <w:bCs/>
          <w:color w:val="385623"/>
          <w:sz w:val="32"/>
          <w:szCs w:val="32"/>
          <w:rtl/>
        </w:rPr>
        <w:t xml:space="preserve">فَهَلۡ يَنظُرُونَ إِلَّا ٱلسَّاعَةَ أَن تَأۡتِيَهُم بَغۡتَةٗۖ </w:t>
      </w:r>
      <w:r w:rsidRPr="00FE22BA">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محمد: </w:t>
      </w:r>
      <w:r w:rsidRPr="00846B8A">
        <w:rPr>
          <w:rFonts w:asciiTheme="majorBidi" w:hAnsiTheme="majorBidi" w:cstheme="majorBidi"/>
          <w:color w:val="385623" w:themeColor="accent6" w:themeShade="80"/>
          <w:sz w:val="24"/>
          <w:szCs w:val="24"/>
          <w:rtl/>
        </w:rPr>
        <w:t>18</w:t>
      </w:r>
      <w:r w:rsidRPr="00764348">
        <w:rPr>
          <w:rFonts w:ascii="KFGQPC Uthman Taha Naskh" w:cs="KFGQPC Uthman Taha Naskh"/>
          <w:color w:val="385623" w:themeColor="accent6" w:themeShade="80"/>
          <w:sz w:val="24"/>
          <w:szCs w:val="24"/>
          <w:rtl/>
          <w:lang w:bidi="ar-EG"/>
        </w:rPr>
        <w:t>]</w:t>
      </w:r>
    </w:p>
    <w:p w:rsidR="00FE5C36" w:rsidRDefault="00FE5C36" w:rsidP="00494F0B">
      <w:pPr>
        <w:bidi w:val="0"/>
        <w:spacing w:before="120" w:after="0" w:line="240" w:lineRule="auto"/>
        <w:jc w:val="both"/>
        <w:rPr>
          <w:rFonts w:asciiTheme="majorBidi" w:hAnsiTheme="majorBidi" w:cstheme="majorBidi"/>
          <w:color w:val="385623"/>
          <w:lang w:val="vi-VN" w:bidi="ar-EG"/>
        </w:rPr>
      </w:pPr>
      <w:r w:rsidRPr="002B6F02">
        <w:rPr>
          <w:b/>
          <w:bCs/>
          <w:color w:val="385623"/>
        </w:rPr>
        <w:sym w:font="AGA Arabesque" w:char="007B"/>
      </w:r>
      <w:r>
        <w:rPr>
          <w:rFonts w:asciiTheme="majorBidi" w:hAnsiTheme="majorBidi" w:cstheme="majorBidi"/>
          <w:b/>
          <w:bCs/>
          <w:color w:val="385623"/>
          <w:lang w:val="vi-VN" w:bidi="ar-EG"/>
        </w:rPr>
        <w:t>Thế phải chăng chúng chỉ chờ đợi Giờ (Tận Thế) xảy đến cho chúng bất ngờ?</w:t>
      </w:r>
      <w:r w:rsidRPr="00007F25">
        <w:rPr>
          <w:b/>
          <w:bCs/>
          <w:color w:val="385623"/>
        </w:rPr>
        <w:sym w:font="AGA Arabesque" w:char="007D"/>
      </w:r>
      <w:r>
        <w:rPr>
          <w:rFonts w:asciiTheme="majorBidi" w:hAnsiTheme="majorBidi" w:cstheme="majorBidi"/>
          <w:b/>
          <w:bCs/>
          <w:color w:val="385623"/>
          <w:lang w:val="vi-VN" w:bidi="ar-EG"/>
        </w:rPr>
        <w:t xml:space="preserve"> </w:t>
      </w:r>
      <w:r w:rsidRPr="00846B8A">
        <w:rPr>
          <w:rFonts w:asciiTheme="majorBidi" w:hAnsiTheme="majorBidi" w:cstheme="majorBidi"/>
          <w:color w:val="385623"/>
          <w:lang w:val="vi-VN" w:bidi="ar-EG"/>
        </w:rPr>
        <w:t>(Chương 47 – Muhammad, câu 18).</w:t>
      </w:r>
    </w:p>
    <w:p w:rsidR="00FE5C36" w:rsidRDefault="002F38B2" w:rsidP="00FE5C36">
      <w:pPr>
        <w:bidi w:val="0"/>
        <w:spacing w:before="120" w:after="0" w:line="240" w:lineRule="auto"/>
        <w:ind w:firstLine="720"/>
        <w:jc w:val="both"/>
        <w:rPr>
          <w:rFonts w:asciiTheme="majorBidi" w:hAnsiTheme="majorBidi" w:cstheme="majorBidi"/>
          <w:lang w:val="vi-VN" w:bidi="ar-EG"/>
        </w:rPr>
      </w:pPr>
      <w:r w:rsidRPr="002F38B2">
        <w:rPr>
          <w:rFonts w:asciiTheme="majorBidi" w:hAnsiTheme="majorBidi" w:cstheme="majorBidi"/>
          <w:lang w:val="vi-VN" w:bidi="ar-EG"/>
        </w:rPr>
        <w:t>Những</w:t>
      </w:r>
      <w:r>
        <w:rPr>
          <w:rFonts w:asciiTheme="majorBidi" w:hAnsiTheme="majorBidi" w:cstheme="majorBidi"/>
          <w:lang w:val="vi-VN" w:bidi="ar-EG"/>
        </w:rPr>
        <w:t xml:space="preserve"> đi</w:t>
      </w:r>
      <w:r w:rsidR="005C2032">
        <w:rPr>
          <w:rFonts w:asciiTheme="majorBidi" w:hAnsiTheme="majorBidi" w:cstheme="majorBidi"/>
          <w:lang w:val="vi-VN" w:bidi="ar-EG"/>
        </w:rPr>
        <w:t>ề</w:t>
      </w:r>
      <w:r>
        <w:rPr>
          <w:rFonts w:asciiTheme="majorBidi" w:hAnsiTheme="majorBidi" w:cstheme="majorBidi"/>
          <w:lang w:val="vi-VN" w:bidi="ar-EG"/>
        </w:rPr>
        <w:t xml:space="preserve">u báo trước của thời khắc đó ý nói những dấu hiệu báo trước cho giờ Tận Thế sắp đến và </w:t>
      </w:r>
      <w:r w:rsidR="00F92BE0">
        <w:rPr>
          <w:rFonts w:asciiTheme="majorBidi" w:hAnsiTheme="majorBidi" w:cstheme="majorBidi"/>
          <w:lang w:val="vi-VN" w:bidi="ar-EG"/>
        </w:rPr>
        <w:t xml:space="preserve">thực sự </w:t>
      </w:r>
      <w:r>
        <w:rPr>
          <w:rFonts w:asciiTheme="majorBidi" w:hAnsiTheme="majorBidi" w:cstheme="majorBidi"/>
          <w:lang w:val="vi-VN" w:bidi="ar-EG"/>
        </w:rPr>
        <w:t xml:space="preserve">xảy đến. </w:t>
      </w:r>
    </w:p>
    <w:p w:rsidR="00DD243A" w:rsidRPr="002F38B2" w:rsidRDefault="00017453" w:rsidP="00EE0B1E">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Imam Al-Baghawi</w:t>
      </w:r>
      <w:r w:rsidR="000F0D79">
        <w:rPr>
          <w:rFonts w:asciiTheme="majorBidi" w:hAnsiTheme="majorBidi" w:cstheme="majorBidi"/>
          <w:lang w:val="vi-VN" w:bidi="ar-EG"/>
        </w:rPr>
        <w:t xml:space="preserve"> </w:t>
      </w:r>
      <w:r w:rsidR="000F0D79" w:rsidRPr="008A2964">
        <w:rPr>
          <w:rFonts w:ascii="KFGQPC Arabic Symbols 01" w:hAnsi="KFGQPC Arabic Symbols 01" w:cs="Traditional Arabic"/>
          <w:color w:val="205B83"/>
          <w:lang w:val="vi-VN"/>
        </w:rPr>
        <w:t></w:t>
      </w:r>
      <w:r>
        <w:rPr>
          <w:rFonts w:asciiTheme="majorBidi" w:hAnsiTheme="majorBidi" w:cstheme="majorBidi"/>
          <w:lang w:val="vi-VN" w:bidi="ar-EG"/>
        </w:rPr>
        <w:t xml:space="preserve"> nói:</w:t>
      </w:r>
      <w:r w:rsidR="000F0D79">
        <w:rPr>
          <w:rFonts w:asciiTheme="majorBidi" w:hAnsiTheme="majorBidi" w:cstheme="majorBidi"/>
          <w:lang w:val="vi-VN" w:bidi="ar-EG"/>
        </w:rPr>
        <w:t xml:space="preserve"> </w:t>
      </w:r>
      <w:r w:rsidR="008874BA">
        <w:rPr>
          <w:rFonts w:asciiTheme="majorBidi" w:hAnsiTheme="majorBidi" w:cstheme="majorBidi"/>
          <w:lang w:val="vi-VN" w:bidi="ar-EG"/>
        </w:rPr>
        <w:t xml:space="preserve">Việc Thiên sứ </w:t>
      </w:r>
      <w:r w:rsidR="00EE0B1E">
        <w:rPr>
          <w:rFonts w:asciiTheme="majorBidi" w:hAnsiTheme="majorBidi" w:cstheme="majorBidi"/>
          <w:lang w:val="vi-VN" w:bidi="ar-EG"/>
        </w:rPr>
        <w:t xml:space="preserve">Muhammad </w:t>
      </w:r>
      <w:r w:rsidR="00EE0B1E" w:rsidRPr="00362F1A">
        <w:rPr>
          <w:color w:val="205B83"/>
        </w:rPr>
        <w:sym w:font="AGA Arabesque" w:char="0065"/>
      </w:r>
      <w:r w:rsidR="008874BA">
        <w:rPr>
          <w:rFonts w:asciiTheme="majorBidi" w:hAnsiTheme="majorBidi" w:cstheme="majorBidi"/>
          <w:lang w:val="vi-VN" w:bidi="ar-EG"/>
        </w:rPr>
        <w:t xml:space="preserve"> nhận lãnh sứ mạng Nabi là một trong các dấu hiệu báo trước cho giờ Tận Thế. Allah, Đấng Tối Cao phán</w:t>
      </w:r>
      <w:r w:rsidR="00EE0B1E">
        <w:rPr>
          <w:rFonts w:asciiTheme="majorBidi" w:hAnsiTheme="majorBidi" w:cstheme="majorBidi"/>
          <w:lang w:val="vi-VN" w:bidi="ar-EG"/>
        </w:rPr>
        <w:t>:</w:t>
      </w:r>
    </w:p>
    <w:p w:rsidR="00494F0B" w:rsidRDefault="00494F0B" w:rsidP="00494F0B">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B113CF">
        <w:rPr>
          <w:rFonts w:cs="KFGQPC Uthmanic Script HAFS"/>
          <w:b/>
          <w:bCs/>
          <w:color w:val="385623"/>
          <w:sz w:val="32"/>
          <w:szCs w:val="32"/>
          <w:rtl/>
        </w:rPr>
        <w:t>وَمَا يُدۡرِيك</w:t>
      </w:r>
      <w:r>
        <w:rPr>
          <w:rFonts w:cs="KFGQPC Uthmanic Script HAFS"/>
          <w:b/>
          <w:bCs/>
          <w:color w:val="385623"/>
          <w:sz w:val="32"/>
          <w:szCs w:val="32"/>
          <w:rtl/>
        </w:rPr>
        <w:t>َ لَعَلَّ ٱلسَّاعَةَ قَرِيبٞ ١٧</w:t>
      </w:r>
      <w:r w:rsidRPr="00FE22BA">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الشورى: </w:t>
      </w:r>
      <w:r w:rsidRPr="00B113CF">
        <w:rPr>
          <w:rFonts w:asciiTheme="majorBidi" w:hAnsiTheme="majorBidi" w:cstheme="majorBidi"/>
          <w:color w:val="385623" w:themeColor="accent6" w:themeShade="80"/>
          <w:sz w:val="24"/>
          <w:szCs w:val="24"/>
          <w:rtl/>
        </w:rPr>
        <w:t>17</w:t>
      </w:r>
      <w:r w:rsidRPr="00764348">
        <w:rPr>
          <w:rFonts w:ascii="KFGQPC Uthman Taha Naskh" w:cs="KFGQPC Uthman Taha Naskh"/>
          <w:color w:val="385623" w:themeColor="accent6" w:themeShade="80"/>
          <w:sz w:val="24"/>
          <w:szCs w:val="24"/>
          <w:rtl/>
          <w:lang w:bidi="ar-EG"/>
        </w:rPr>
        <w:t>]</w:t>
      </w:r>
    </w:p>
    <w:p w:rsidR="00494F0B" w:rsidRPr="00B113CF" w:rsidRDefault="00494F0B" w:rsidP="00494F0B">
      <w:pPr>
        <w:bidi w:val="0"/>
        <w:spacing w:before="120" w:after="0" w:line="240" w:lineRule="auto"/>
        <w:jc w:val="both"/>
        <w:rPr>
          <w:rFonts w:asciiTheme="majorBidi" w:hAnsiTheme="majorBidi" w:cstheme="majorBidi"/>
          <w:b/>
          <w:bCs/>
          <w:color w:val="385623"/>
          <w:lang w:val="vi-VN" w:bidi="ar-EG"/>
        </w:rPr>
      </w:pPr>
      <w:r w:rsidRPr="002B6F02">
        <w:rPr>
          <w:b/>
          <w:bCs/>
          <w:color w:val="385623"/>
        </w:rPr>
        <w:sym w:font="AGA Arabesque" w:char="007B"/>
      </w:r>
      <w:r>
        <w:rPr>
          <w:rFonts w:asciiTheme="majorBidi" w:hAnsiTheme="majorBidi" w:cstheme="majorBidi"/>
          <w:b/>
          <w:bCs/>
          <w:color w:val="385623"/>
          <w:lang w:val="vi-VN" w:bidi="ar-EG"/>
        </w:rPr>
        <w:t>Và điều gì cho Ngươi (Muha</w:t>
      </w:r>
      <w:r w:rsidRPr="00494F0B">
        <w:rPr>
          <w:rFonts w:asciiTheme="majorBidi" w:hAnsiTheme="majorBidi" w:cstheme="majorBidi"/>
          <w:b/>
          <w:bCs/>
          <w:color w:val="385623"/>
          <w:lang w:val="vi-VN" w:bidi="ar-EG"/>
        </w:rPr>
        <w:t>mmad</w:t>
      </w:r>
      <w:r>
        <w:rPr>
          <w:rFonts w:asciiTheme="majorBidi" w:hAnsiTheme="majorBidi" w:cstheme="majorBidi"/>
          <w:b/>
          <w:bCs/>
          <w:color w:val="385623"/>
          <w:lang w:val="vi-VN" w:bidi="ar-EG"/>
        </w:rPr>
        <w:t>) biết giờ Tận Thế sắp gần kề.</w:t>
      </w:r>
      <w:r w:rsidRPr="00007F25">
        <w:rPr>
          <w:b/>
          <w:bCs/>
          <w:color w:val="385623"/>
        </w:rPr>
        <w:sym w:font="AGA Arabesque" w:char="007D"/>
      </w:r>
      <w:r>
        <w:rPr>
          <w:rFonts w:asciiTheme="majorBidi" w:hAnsiTheme="majorBidi" w:cstheme="majorBidi"/>
          <w:b/>
          <w:bCs/>
          <w:color w:val="385623"/>
          <w:lang w:val="vi-VN" w:bidi="ar-EG"/>
        </w:rPr>
        <w:t xml:space="preserve"> </w:t>
      </w:r>
      <w:r w:rsidRPr="007B578E">
        <w:rPr>
          <w:rFonts w:asciiTheme="majorBidi" w:hAnsiTheme="majorBidi" w:cstheme="majorBidi"/>
          <w:color w:val="385623"/>
          <w:lang w:val="vi-VN" w:bidi="ar-EG"/>
        </w:rPr>
        <w:t>(Chương 42 – Ash-Shura, câu 17).</w:t>
      </w:r>
    </w:p>
    <w:p w:rsidR="007F75E1" w:rsidRDefault="00494F0B" w:rsidP="00494F0B">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494F0B">
        <w:rPr>
          <w:rFonts w:cs="KFGQPC Uthmanic Script HAFS"/>
          <w:b/>
          <w:bCs/>
          <w:color w:val="385623"/>
          <w:sz w:val="32"/>
          <w:szCs w:val="32"/>
          <w:rtl/>
        </w:rPr>
        <w:t>هَلۡ يَنظُرُونَ إِلَّا ٱلسَّاعَةَ أَن تَأۡتِيَهُم بَغۡتَةٗ وَهُمۡ لَا يَشۡعُرُونَ ٦٦</w:t>
      </w:r>
      <w:r w:rsidRPr="00FE22BA">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الزخرف: </w:t>
      </w:r>
      <w:r>
        <w:rPr>
          <w:rFonts w:asciiTheme="majorBidi" w:hAnsiTheme="majorBidi" w:cstheme="majorBidi" w:hint="cs"/>
          <w:color w:val="385623" w:themeColor="accent6" w:themeShade="80"/>
          <w:sz w:val="24"/>
          <w:szCs w:val="24"/>
          <w:rtl/>
        </w:rPr>
        <w:t>66</w:t>
      </w:r>
      <w:r w:rsidRPr="00764348">
        <w:rPr>
          <w:rFonts w:ascii="KFGQPC Uthman Taha Naskh" w:cs="KFGQPC Uthman Taha Naskh"/>
          <w:color w:val="385623" w:themeColor="accent6" w:themeShade="80"/>
          <w:sz w:val="24"/>
          <w:szCs w:val="24"/>
          <w:rtl/>
          <w:lang w:bidi="ar-EG"/>
        </w:rPr>
        <w:t>]</w:t>
      </w:r>
    </w:p>
    <w:p w:rsidR="00494F0B" w:rsidRDefault="00494F0B" w:rsidP="00494F0B">
      <w:pPr>
        <w:bidi w:val="0"/>
        <w:spacing w:before="120" w:after="0" w:line="240" w:lineRule="auto"/>
        <w:jc w:val="both"/>
        <w:rPr>
          <w:rFonts w:asciiTheme="majorBidi" w:hAnsiTheme="majorBidi" w:cstheme="majorBidi"/>
          <w:color w:val="385623"/>
          <w:lang w:val="vi-VN" w:bidi="ar-EG"/>
        </w:rPr>
      </w:pPr>
      <w:r w:rsidRPr="00494F0B">
        <w:rPr>
          <w:b/>
          <w:bCs/>
          <w:color w:val="385623"/>
        </w:rPr>
        <w:sym w:font="AGA Arabesque" w:char="007B"/>
      </w:r>
      <w:r>
        <w:rPr>
          <w:rFonts w:asciiTheme="majorBidi" w:hAnsiTheme="majorBidi" w:cstheme="majorBidi"/>
          <w:b/>
          <w:bCs/>
          <w:color w:val="385623"/>
          <w:lang w:val="vi-VN" w:bidi="ar-EG"/>
        </w:rPr>
        <w:t>P</w:t>
      </w:r>
      <w:r w:rsidRPr="00494F0B">
        <w:rPr>
          <w:rFonts w:asciiTheme="majorBidi" w:hAnsiTheme="majorBidi" w:cstheme="majorBidi"/>
          <w:b/>
          <w:bCs/>
          <w:color w:val="385623"/>
          <w:lang w:val="vi-VN" w:bidi="ar-EG"/>
        </w:rPr>
        <w:t>hải chăng chúng chỉ chờ đợi Giờ (Tận Thế) xảy đến cho chúng</w:t>
      </w:r>
      <w:r>
        <w:rPr>
          <w:rFonts w:asciiTheme="majorBidi" w:hAnsiTheme="majorBidi" w:cstheme="majorBidi"/>
          <w:b/>
          <w:bCs/>
          <w:color w:val="385623"/>
          <w:lang w:val="vi-VN" w:bidi="ar-EG"/>
        </w:rPr>
        <w:t xml:space="preserve"> một cách</w:t>
      </w:r>
      <w:r w:rsidRPr="00494F0B">
        <w:rPr>
          <w:rFonts w:asciiTheme="majorBidi" w:hAnsiTheme="majorBidi" w:cstheme="majorBidi"/>
          <w:b/>
          <w:bCs/>
          <w:color w:val="385623"/>
          <w:lang w:val="vi-VN" w:bidi="ar-EG"/>
        </w:rPr>
        <w:t xml:space="preserve"> bất ngờ</w:t>
      </w:r>
      <w:r>
        <w:rPr>
          <w:rFonts w:asciiTheme="majorBidi" w:hAnsiTheme="majorBidi" w:cstheme="majorBidi"/>
          <w:b/>
          <w:bCs/>
          <w:color w:val="385623"/>
          <w:lang w:val="vi-VN" w:bidi="ar-EG"/>
        </w:rPr>
        <w:t xml:space="preserve"> trong lúc</w:t>
      </w:r>
      <w:r w:rsidR="004A0C4B">
        <w:rPr>
          <w:rFonts w:asciiTheme="majorBidi" w:hAnsiTheme="majorBidi" w:cstheme="majorBidi"/>
          <w:b/>
          <w:bCs/>
          <w:color w:val="385623"/>
          <w:lang w:val="vi-VN" w:bidi="ar-EG"/>
        </w:rPr>
        <w:t xml:space="preserve"> chúng</w:t>
      </w:r>
      <w:r>
        <w:rPr>
          <w:rFonts w:asciiTheme="majorBidi" w:hAnsiTheme="majorBidi" w:cstheme="majorBidi"/>
          <w:b/>
          <w:bCs/>
          <w:color w:val="385623"/>
          <w:lang w:val="vi-VN" w:bidi="ar-EG"/>
        </w:rPr>
        <w:t xml:space="preserve"> không hề hay biết</w:t>
      </w:r>
      <w:r w:rsidR="004A0C4B">
        <w:rPr>
          <w:rFonts w:asciiTheme="majorBidi" w:hAnsiTheme="majorBidi" w:cstheme="majorBidi"/>
          <w:b/>
          <w:bCs/>
          <w:color w:val="385623"/>
          <w:lang w:val="vi-VN" w:bidi="ar-EG"/>
        </w:rPr>
        <w:t xml:space="preserve"> ư</w:t>
      </w:r>
      <w:r w:rsidRPr="00494F0B">
        <w:rPr>
          <w:rFonts w:asciiTheme="majorBidi" w:hAnsiTheme="majorBidi" w:cstheme="majorBidi"/>
          <w:b/>
          <w:bCs/>
          <w:color w:val="385623"/>
          <w:lang w:val="vi-VN" w:bidi="ar-EG"/>
        </w:rPr>
        <w:t>?</w:t>
      </w:r>
      <w:r w:rsidR="004A0C4B">
        <w:rPr>
          <w:rFonts w:asciiTheme="majorBidi" w:hAnsiTheme="majorBidi" w:cstheme="majorBidi"/>
          <w:b/>
          <w:bCs/>
          <w:color w:val="385623"/>
          <w:lang w:val="vi-VN" w:bidi="ar-EG"/>
        </w:rPr>
        <w:t>!</w:t>
      </w:r>
      <w:r w:rsidRPr="00494F0B">
        <w:rPr>
          <w:b/>
          <w:bCs/>
          <w:color w:val="385623"/>
        </w:rPr>
        <w:sym w:font="AGA Arabesque" w:char="007D"/>
      </w:r>
      <w:r w:rsidRPr="00494F0B">
        <w:rPr>
          <w:rFonts w:asciiTheme="majorBidi" w:hAnsiTheme="majorBidi" w:cstheme="majorBidi"/>
          <w:b/>
          <w:bCs/>
          <w:color w:val="385623"/>
          <w:lang w:val="vi-VN" w:bidi="ar-EG"/>
        </w:rPr>
        <w:t xml:space="preserve"> </w:t>
      </w:r>
      <w:r w:rsidRPr="00494F0B">
        <w:rPr>
          <w:rFonts w:asciiTheme="majorBidi" w:hAnsiTheme="majorBidi" w:cstheme="majorBidi"/>
          <w:color w:val="385623"/>
          <w:lang w:val="vi-VN" w:bidi="ar-EG"/>
        </w:rPr>
        <w:t>(Chương 47 – Muhammad, câu 18).</w:t>
      </w:r>
    </w:p>
    <w:p w:rsidR="00EC4B9E" w:rsidRDefault="00EC4B9E" w:rsidP="00EC4B9E">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Vì sự gần kề của Ngày Tận Thế cũng như Ngày Tận Thế ắt hẳn</w:t>
      </w:r>
      <w:r w:rsidR="0052253B">
        <w:rPr>
          <w:rFonts w:asciiTheme="majorBidi" w:hAnsiTheme="majorBidi" w:cstheme="majorBidi"/>
          <w:lang w:val="vi-VN" w:bidi="ar-EG"/>
        </w:rPr>
        <w:t xml:space="preserve"> xảy ra nên Allah</w:t>
      </w:r>
      <w:r w:rsidR="0051620B">
        <w:rPr>
          <w:rFonts w:asciiTheme="majorBidi" w:hAnsiTheme="majorBidi" w:cstheme="majorBidi"/>
          <w:lang w:val="vi-VN" w:bidi="ar-EG"/>
        </w:rPr>
        <w:t xml:space="preserve"> </w:t>
      </w:r>
      <w:r w:rsidR="0051620B" w:rsidRPr="00032E3B">
        <w:rPr>
          <w:color w:val="205B83"/>
        </w:rPr>
        <w:sym w:font="AGA Arabesque" w:char="0049"/>
      </w:r>
      <w:r w:rsidR="0052253B">
        <w:rPr>
          <w:rFonts w:asciiTheme="majorBidi" w:hAnsiTheme="majorBidi" w:cstheme="majorBidi"/>
          <w:lang w:val="vi-VN" w:bidi="ar-EG"/>
        </w:rPr>
        <w:t xml:space="preserve"> đã lấy </w:t>
      </w:r>
      <w:r w:rsidR="009F56C3">
        <w:rPr>
          <w:rFonts w:asciiTheme="majorBidi" w:hAnsiTheme="majorBidi" w:cstheme="majorBidi"/>
          <w:lang w:val="vi-VN" w:bidi="ar-EG"/>
        </w:rPr>
        <w:t xml:space="preserve">danh từ </w:t>
      </w:r>
      <w:r w:rsidR="009F56C3" w:rsidRPr="00AE7DD4">
        <w:rPr>
          <w:rFonts w:asciiTheme="majorBidi" w:hAnsiTheme="majorBidi" w:cstheme="majorBidi"/>
          <w:b/>
          <w:bCs/>
          <w:i/>
          <w:iCs/>
          <w:lang w:val="vi-VN" w:bidi="ar-EG"/>
        </w:rPr>
        <w:t>“</w:t>
      </w:r>
      <w:r w:rsidR="0052253B" w:rsidRPr="00AE7DD4">
        <w:rPr>
          <w:rFonts w:asciiTheme="majorBidi" w:hAnsiTheme="majorBidi" w:cstheme="majorBidi"/>
          <w:b/>
          <w:bCs/>
          <w:i/>
          <w:iCs/>
          <w:lang w:val="vi-VN" w:bidi="ar-EG"/>
        </w:rPr>
        <w:t>ngày mai</w:t>
      </w:r>
      <w:r w:rsidR="009F56C3" w:rsidRPr="00AE7DD4">
        <w:rPr>
          <w:rFonts w:asciiTheme="majorBidi" w:hAnsiTheme="majorBidi" w:cstheme="majorBidi"/>
          <w:b/>
          <w:bCs/>
          <w:i/>
          <w:iCs/>
          <w:lang w:val="vi-VN" w:bidi="ar-EG"/>
        </w:rPr>
        <w:t>”</w:t>
      </w:r>
      <w:r w:rsidR="0052253B">
        <w:rPr>
          <w:rFonts w:asciiTheme="majorBidi" w:hAnsiTheme="majorBidi" w:cstheme="majorBidi"/>
          <w:lang w:val="vi-VN" w:bidi="ar-EG"/>
        </w:rPr>
        <w:t xml:space="preserve"> để gọi cho thời khắc đó, Ngài phán:</w:t>
      </w:r>
    </w:p>
    <w:p w:rsidR="0051620B" w:rsidRDefault="0051620B" w:rsidP="0051620B">
      <w:pPr>
        <w:tabs>
          <w:tab w:val="left" w:pos="810"/>
        </w:tabs>
        <w:spacing w:before="120" w:after="0" w:line="240" w:lineRule="auto"/>
        <w:jc w:val="both"/>
        <w:rPr>
          <w:rFonts w:ascii="KFGQPC Uthman Taha Naskh" w:cs="KFGQPC Uthman Taha Naskh"/>
          <w:color w:val="385623" w:themeColor="accent6" w:themeShade="80"/>
          <w:sz w:val="24"/>
          <w:szCs w:val="24"/>
          <w:rtl/>
          <w:lang w:bidi="ar-EG"/>
        </w:rPr>
      </w:pPr>
      <w:r w:rsidRPr="0051620B">
        <w:rPr>
          <w:rFonts w:ascii="KFGQPC Uthman Taha Naskh" w:cs="KFGQPC Uthman Taha Naskh" w:hint="cs"/>
          <w:b/>
          <w:bCs/>
          <w:color w:val="385623"/>
          <w:sz w:val="32"/>
          <w:szCs w:val="32"/>
          <w:rtl/>
          <w:lang w:bidi="ar-EG"/>
        </w:rPr>
        <w:t>﴿</w:t>
      </w:r>
      <w:r w:rsidRPr="0051620B">
        <w:rPr>
          <w:rFonts w:cs="KFGQPC Uthmanic Script HAFS"/>
          <w:b/>
          <w:bCs/>
          <w:color w:val="385623"/>
          <w:sz w:val="32"/>
          <w:szCs w:val="32"/>
          <w:rtl/>
        </w:rPr>
        <w:t>يَٰٓأَيُّهَا ٱلَّذِينَ ءَامَنُواْ ٱتَّقُواْ ٱللَّهَ وَلۡتَنظُرۡ نَفۡسٞ مَّا قَدَّمَتۡ لِغَدٖۖ</w:t>
      </w:r>
      <w:r w:rsidRPr="0051620B">
        <w:rPr>
          <w:rFonts w:ascii="KFGQPC Uthman Taha Naskh" w:cs="KFGQPC Uthman Taha Naskh" w:hint="cs"/>
          <w:b/>
          <w:bCs/>
          <w:color w:val="385623" w:themeColor="accent6" w:themeShade="80"/>
          <w:sz w:val="32"/>
          <w:szCs w:val="32"/>
          <w:rtl/>
          <w:lang w:bidi="ar-EG"/>
        </w:rPr>
        <w:t>﴾</w:t>
      </w:r>
      <w:r>
        <w:rPr>
          <w:rFonts w:ascii="Arial" w:hAnsi="Arial" w:cs="KFGQPC Uthman Taha Naskh"/>
          <w:b/>
          <w:bCs/>
          <w:color w:val="385623" w:themeColor="accent6" w:themeShade="80"/>
          <w:sz w:val="32"/>
          <w:szCs w:val="32"/>
          <w:lang w:val="vi-VN" w:bidi="ar-EG"/>
        </w:rPr>
        <w:t xml:space="preserve"> </w:t>
      </w:r>
      <w:r w:rsidRPr="00E65ECA">
        <w:rPr>
          <w:rFonts w:ascii="KFGQPC Uthman Taha Naskh"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الحشر: 18</w:t>
      </w:r>
      <w:r w:rsidRPr="00E65ECA">
        <w:rPr>
          <w:rFonts w:ascii="KFGQPC Uthman Taha Naskh" w:cs="KFGQPC Uthman Taha Naskh"/>
          <w:color w:val="385623" w:themeColor="accent6" w:themeShade="80"/>
          <w:sz w:val="24"/>
          <w:szCs w:val="24"/>
          <w:rtl/>
          <w:lang w:bidi="ar-EG"/>
        </w:rPr>
        <w:t>]</w:t>
      </w:r>
    </w:p>
    <w:p w:rsidR="0051620B" w:rsidRDefault="0051620B" w:rsidP="0051620B">
      <w:pPr>
        <w:tabs>
          <w:tab w:val="left" w:pos="810"/>
        </w:tabs>
        <w:bidi w:val="0"/>
        <w:spacing w:before="120" w:after="0" w:line="240" w:lineRule="auto"/>
        <w:jc w:val="both"/>
        <w:rPr>
          <w:rFonts w:asciiTheme="majorBidi" w:hAnsiTheme="majorBidi" w:cstheme="majorBidi"/>
          <w:color w:val="385623"/>
          <w:lang w:val="vi-VN"/>
        </w:rPr>
      </w:pPr>
      <w:r w:rsidRPr="002964E2">
        <w:rPr>
          <w:b/>
          <w:bCs/>
          <w:color w:val="385623"/>
        </w:rPr>
        <w:sym w:font="AGA Arabesque" w:char="007B"/>
      </w:r>
      <w:r w:rsidRPr="00974454">
        <w:rPr>
          <w:rFonts w:asciiTheme="majorBidi" w:hAnsiTheme="majorBidi" w:cstheme="majorBidi"/>
          <w:b/>
          <w:bCs/>
          <w:color w:val="385623"/>
          <w:lang w:val="vi-VN"/>
        </w:rPr>
        <w:t>Hỡi những người có đức tin, hãy kính sợ Allah và mỗ</w:t>
      </w:r>
      <w:r>
        <w:rPr>
          <w:rFonts w:asciiTheme="majorBidi" w:hAnsiTheme="majorBidi" w:cstheme="majorBidi"/>
          <w:b/>
          <w:bCs/>
          <w:color w:val="385623"/>
          <w:lang w:val="vi-VN"/>
        </w:rPr>
        <w:t>i linh hồ</w:t>
      </w:r>
      <w:r w:rsidRPr="00974454">
        <w:rPr>
          <w:rFonts w:asciiTheme="majorBidi" w:hAnsiTheme="majorBidi" w:cstheme="majorBidi"/>
          <w:b/>
          <w:bCs/>
          <w:color w:val="385623"/>
          <w:lang w:val="vi-VN"/>
        </w:rPr>
        <w:t>n hãy nên suy xét lại những gì mà nó đã gởi đi trước cho ngày mai.</w:t>
      </w:r>
      <w:r w:rsidRPr="002964E2">
        <w:rPr>
          <w:b/>
          <w:bCs/>
          <w:color w:val="385623"/>
        </w:rPr>
        <w:sym w:font="AGA Arabesque" w:char="007D"/>
      </w:r>
      <w:r w:rsidRPr="00974454">
        <w:rPr>
          <w:rFonts w:asciiTheme="majorBidi" w:hAnsiTheme="majorBidi" w:cstheme="majorBidi"/>
          <w:color w:val="385623"/>
          <w:lang w:val="vi-VN"/>
        </w:rPr>
        <w:t xml:space="preserve"> (Chương 59 – Al-Hashr, câu 18).</w:t>
      </w:r>
    </w:p>
    <w:p w:rsidR="0052253B" w:rsidRDefault="00CD3188" w:rsidP="00CD3188">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Ngày mai là ngày sẽ đến sau ngày hôm nay của chúng ta</w:t>
      </w:r>
      <w:r w:rsidR="00E405D4">
        <w:rPr>
          <w:rFonts w:asciiTheme="majorBidi" w:hAnsiTheme="majorBidi" w:cstheme="majorBidi"/>
          <w:lang w:val="vi-VN" w:bidi="ar-EG"/>
        </w:rPr>
        <w:t>, rất gần và rất gần. Tuy nhiên, con người khi nghe đến Ngày Tận Thế thì thường nghĩ rằng thời khắc đó còn xa lắm, riêng đối với Allah</w:t>
      </w:r>
      <w:r w:rsidR="0031173B">
        <w:rPr>
          <w:rFonts w:asciiTheme="majorBidi" w:hAnsiTheme="majorBidi" w:cstheme="majorBidi"/>
          <w:lang w:val="vi-VN" w:bidi="ar-EG"/>
        </w:rPr>
        <w:t xml:space="preserve"> </w:t>
      </w:r>
      <w:r w:rsidR="0031173B" w:rsidRPr="00032E3B">
        <w:rPr>
          <w:color w:val="205B83"/>
        </w:rPr>
        <w:sym w:font="AGA Arabesque" w:char="0049"/>
      </w:r>
      <w:r w:rsidR="00E405D4">
        <w:rPr>
          <w:rFonts w:asciiTheme="majorBidi" w:hAnsiTheme="majorBidi" w:cstheme="majorBidi"/>
          <w:lang w:val="vi-VN" w:bidi="ar-EG"/>
        </w:rPr>
        <w:t xml:space="preserve"> thì thời khắc đó rất </w:t>
      </w:r>
      <w:r w:rsidR="00E405D4">
        <w:rPr>
          <w:rFonts w:asciiTheme="majorBidi" w:hAnsiTheme="majorBidi" w:cstheme="majorBidi"/>
          <w:lang w:val="vi-VN" w:bidi="ar-EG"/>
        </w:rPr>
        <w:lastRenderedPageBreak/>
        <w:t>gần kề nó giống như sẽ xảy ra vào ngày mai vậy; Allah</w:t>
      </w:r>
      <w:r w:rsidR="0031173B">
        <w:rPr>
          <w:rFonts w:asciiTheme="majorBidi" w:hAnsiTheme="majorBidi" w:cstheme="majorBidi"/>
          <w:lang w:val="vi-VN" w:bidi="ar-EG"/>
        </w:rPr>
        <w:t xml:space="preserve"> </w:t>
      </w:r>
      <w:r w:rsidR="0031173B" w:rsidRPr="00032E3B">
        <w:rPr>
          <w:color w:val="205B83"/>
        </w:rPr>
        <w:sym w:font="AGA Arabesque" w:char="0049"/>
      </w:r>
      <w:r w:rsidR="00E405D4">
        <w:rPr>
          <w:rFonts w:asciiTheme="majorBidi" w:hAnsiTheme="majorBidi" w:cstheme="majorBidi"/>
          <w:lang w:val="vi-VN" w:bidi="ar-EG"/>
        </w:rPr>
        <w:t xml:space="preserve"> phán:</w:t>
      </w:r>
    </w:p>
    <w:p w:rsidR="00E405D4" w:rsidRDefault="0031173B" w:rsidP="0031173B">
      <w:pPr>
        <w:spacing w:before="120" w:after="0" w:line="240" w:lineRule="auto"/>
        <w:jc w:val="both"/>
        <w:rPr>
          <w:rFonts w:cs="KFGQPC Uthman Taha Naskh"/>
          <w:color w:val="385623" w:themeColor="accent6" w:themeShade="80"/>
          <w:sz w:val="24"/>
          <w:szCs w:val="24"/>
          <w:rtl/>
          <w:lang w:bidi="ar-EG"/>
        </w:rPr>
      </w:pPr>
      <w:r w:rsidRPr="001527DF">
        <w:rPr>
          <w:rFonts w:cs="KFGQPC Uthman Taha Naskh" w:hint="cs"/>
          <w:b/>
          <w:bCs/>
          <w:color w:val="385623"/>
          <w:sz w:val="32"/>
          <w:szCs w:val="32"/>
          <w:rtl/>
          <w:lang w:bidi="ar-EG"/>
        </w:rPr>
        <w:t>﴿</w:t>
      </w:r>
      <w:r w:rsidRPr="0031173B">
        <w:rPr>
          <w:rFonts w:cs="KFGQPC Uthmanic Script HAFS"/>
          <w:b/>
          <w:bCs/>
          <w:color w:val="385623"/>
          <w:sz w:val="32"/>
          <w:szCs w:val="32"/>
          <w:rtl/>
        </w:rPr>
        <w:t>إِنَّهُمۡ يَرَوۡنَهُۥ بَعِيدٗا ٦ وَنَرَىٰهُ قَرِيبٗا ٧</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المعارج: 6، 7</w:t>
      </w:r>
      <w:r w:rsidRPr="00764348">
        <w:rPr>
          <w:rFonts w:cs="KFGQPC Uthman Taha Naskh"/>
          <w:color w:val="385623" w:themeColor="accent6" w:themeShade="80"/>
          <w:sz w:val="24"/>
          <w:szCs w:val="24"/>
          <w:rtl/>
          <w:lang w:bidi="ar-EG"/>
        </w:rPr>
        <w:t>]</w:t>
      </w:r>
    </w:p>
    <w:p w:rsidR="0031173B" w:rsidRDefault="00AF2272" w:rsidP="00AF2272">
      <w:pPr>
        <w:bidi w:val="0"/>
        <w:spacing w:before="120" w:after="0" w:line="240" w:lineRule="auto"/>
        <w:jc w:val="both"/>
        <w:rPr>
          <w:rFonts w:asciiTheme="majorBidi" w:hAnsiTheme="majorBidi" w:cstheme="majorBidi"/>
          <w:color w:val="385623"/>
          <w:lang w:val="vi-VN" w:bidi="ar-EG"/>
        </w:rPr>
      </w:pPr>
      <w:r w:rsidRPr="004064F3">
        <w:rPr>
          <w:b/>
          <w:bCs/>
          <w:color w:val="385623"/>
        </w:rPr>
        <w:sym w:font="AGA Arabesque" w:char="007B"/>
      </w:r>
      <w:r w:rsidR="0031173B">
        <w:rPr>
          <w:rFonts w:asciiTheme="majorBidi" w:hAnsiTheme="majorBidi" w:cstheme="majorBidi"/>
          <w:b/>
          <w:bCs/>
          <w:color w:val="385623"/>
          <w:lang w:val="vi-VN" w:bidi="ar-EG"/>
        </w:rPr>
        <w:t>Quả thật chúng thấy nó (Ngày Tận Thế) còn rất xa nhưng TA (Allah) thấy nó gần kề.</w:t>
      </w:r>
      <w:r w:rsidRPr="008033AE">
        <w:rPr>
          <w:b/>
          <w:bCs/>
          <w:color w:val="385623"/>
        </w:rPr>
        <w:sym w:font="AGA Arabesque" w:char="007D"/>
      </w:r>
      <w:r w:rsidR="0031173B" w:rsidRPr="00AF2272">
        <w:rPr>
          <w:rFonts w:asciiTheme="majorBidi" w:hAnsiTheme="majorBidi" w:cstheme="majorBidi"/>
          <w:color w:val="385623"/>
          <w:lang w:val="vi-VN" w:bidi="ar-EG"/>
        </w:rPr>
        <w:t xml:space="preserve"> (Chương 70 – Al-Ma’a-rij, câu 6, 7).</w:t>
      </w:r>
    </w:p>
    <w:p w:rsidR="009A22DB" w:rsidRDefault="003938BE" w:rsidP="003938BE">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Ông Anas bin Malik</w:t>
      </w:r>
      <w:r w:rsidR="00A43D84">
        <w:rPr>
          <w:rFonts w:asciiTheme="majorBidi" w:hAnsiTheme="majorBidi" w:cstheme="majorBidi"/>
          <w:lang w:val="vi-VN" w:bidi="ar-EG"/>
        </w:rPr>
        <w:t xml:space="preserve"> </w:t>
      </w:r>
      <w:r w:rsidR="00A43D84" w:rsidRPr="00DC1DE9">
        <w:rPr>
          <w:color w:val="205B83"/>
        </w:rPr>
        <w:sym w:font="AGA Arabesque" w:char="0074"/>
      </w:r>
      <w:r>
        <w:rPr>
          <w:rFonts w:asciiTheme="majorBidi" w:hAnsiTheme="majorBidi" w:cstheme="majorBidi"/>
          <w:lang w:val="vi-VN" w:bidi="ar-EG"/>
        </w:rPr>
        <w:t xml:space="preserve"> thuật lại rằng </w:t>
      </w:r>
      <w:r w:rsidRPr="003938BE">
        <w:rPr>
          <w:rFonts w:asciiTheme="majorBidi" w:hAnsiTheme="majorBidi" w:cstheme="majorBidi"/>
          <w:lang w:val="vi-VN" w:bidi="ar-EG"/>
        </w:rPr>
        <w:t>Thiên sứ của Allah</w:t>
      </w:r>
      <w:r>
        <w:rPr>
          <w:rFonts w:asciiTheme="majorBidi" w:hAnsiTheme="majorBidi" w:cstheme="majorBidi"/>
          <w:lang w:val="vi-VN" w:bidi="ar-EG"/>
        </w:rPr>
        <w:t xml:space="preserve"> </w:t>
      </w:r>
      <w:r w:rsidRPr="00362F1A">
        <w:rPr>
          <w:color w:val="205B83"/>
        </w:rPr>
        <w:sym w:font="AGA Arabesque" w:char="0065"/>
      </w:r>
      <w:r>
        <w:rPr>
          <w:rFonts w:asciiTheme="majorBidi" w:hAnsiTheme="majorBidi" w:cstheme="majorBidi"/>
          <w:lang w:val="vi-VN" w:bidi="ar-EG"/>
        </w:rPr>
        <w:t xml:space="preserve"> đưa ngón trỏ và ngón giữa chỉ ra và cử động qua lại đồng thời nói:</w:t>
      </w:r>
    </w:p>
    <w:p w:rsidR="003938BE" w:rsidRDefault="003938BE" w:rsidP="003938BE">
      <w:pPr>
        <w:spacing w:before="120" w:after="0" w:line="240" w:lineRule="auto"/>
        <w:jc w:val="both"/>
        <w:rPr>
          <w:rFonts w:cs="KFGQPC Uthman Taha Naskh"/>
          <w:color w:val="1F3864"/>
          <w:rtl/>
        </w:rPr>
      </w:pPr>
      <w:r w:rsidRPr="003938BE">
        <w:rPr>
          <w:rFonts w:cs="KFGQPC Uthman Taha Naskh" w:hint="cs"/>
          <w:b/>
          <w:bCs/>
          <w:color w:val="1F3864"/>
          <w:sz w:val="32"/>
          <w:szCs w:val="32"/>
          <w:rtl/>
        </w:rPr>
        <w:t>{</w:t>
      </w:r>
      <w:r w:rsidRPr="003938BE">
        <w:rPr>
          <w:rFonts w:ascii="Traditional Arabic" w:cs="KFGQPC Uthman Taha Naskh" w:hint="cs"/>
          <w:b/>
          <w:bCs/>
          <w:color w:val="1F3864"/>
          <w:sz w:val="32"/>
          <w:szCs w:val="32"/>
          <w:rtl/>
        </w:rPr>
        <w:t>بُعِثْتُ</w:t>
      </w:r>
      <w:r w:rsidRPr="003938BE">
        <w:rPr>
          <w:rFonts w:ascii="Traditional Arabic" w:cs="KFGQPC Uthman Taha Naskh"/>
          <w:b/>
          <w:bCs/>
          <w:color w:val="1F3864"/>
          <w:sz w:val="32"/>
          <w:szCs w:val="32"/>
          <w:rtl/>
        </w:rPr>
        <w:t xml:space="preserve"> </w:t>
      </w:r>
      <w:r w:rsidRPr="003938BE">
        <w:rPr>
          <w:rFonts w:ascii="Traditional Arabic" w:cs="KFGQPC Uthman Taha Naskh" w:hint="cs"/>
          <w:b/>
          <w:bCs/>
          <w:color w:val="1F3864"/>
          <w:sz w:val="32"/>
          <w:szCs w:val="32"/>
          <w:rtl/>
        </w:rPr>
        <w:t>أَنَا</w:t>
      </w:r>
      <w:r w:rsidRPr="003938BE">
        <w:rPr>
          <w:rFonts w:ascii="Traditional Arabic" w:cs="KFGQPC Uthman Taha Naskh"/>
          <w:b/>
          <w:bCs/>
          <w:color w:val="1F3864"/>
          <w:sz w:val="32"/>
          <w:szCs w:val="32"/>
          <w:rtl/>
        </w:rPr>
        <w:t xml:space="preserve"> </w:t>
      </w:r>
      <w:r w:rsidRPr="003938BE">
        <w:rPr>
          <w:rFonts w:ascii="Traditional Arabic" w:cs="KFGQPC Uthman Taha Naskh" w:hint="cs"/>
          <w:b/>
          <w:bCs/>
          <w:color w:val="1F3864"/>
          <w:sz w:val="32"/>
          <w:szCs w:val="32"/>
          <w:rtl/>
        </w:rPr>
        <w:t>وَالسَّاعَةَ</w:t>
      </w:r>
      <w:r w:rsidRPr="003938BE">
        <w:rPr>
          <w:rFonts w:ascii="Traditional Arabic" w:cs="KFGQPC Uthman Taha Naskh"/>
          <w:b/>
          <w:bCs/>
          <w:color w:val="1F3864"/>
          <w:sz w:val="32"/>
          <w:szCs w:val="32"/>
          <w:rtl/>
        </w:rPr>
        <w:t xml:space="preserve"> </w:t>
      </w:r>
      <w:r w:rsidRPr="003938BE">
        <w:rPr>
          <w:rFonts w:ascii="Traditional Arabic" w:cs="KFGQPC Uthman Taha Naskh" w:hint="cs"/>
          <w:b/>
          <w:bCs/>
          <w:color w:val="1F3864"/>
          <w:sz w:val="32"/>
          <w:szCs w:val="32"/>
          <w:rtl/>
        </w:rPr>
        <w:t>كَهَاتَيْنِ</w:t>
      </w:r>
      <w:r w:rsidRPr="00685359">
        <w:rPr>
          <w:rFonts w:cs="KFGQPC Uthman Taha Naskh" w:hint="cs"/>
          <w:b/>
          <w:bCs/>
          <w:color w:val="1F3864"/>
          <w:sz w:val="32"/>
          <w:szCs w:val="32"/>
          <w:rtl/>
        </w:rPr>
        <w:t>}</w:t>
      </w:r>
      <w:r>
        <w:rPr>
          <w:rFonts w:cs="KFGQPC Uthman Taha Naskh"/>
          <w:b/>
          <w:bCs/>
          <w:color w:val="1F3864"/>
          <w:sz w:val="32"/>
          <w:szCs w:val="32"/>
          <w:lang w:val="vi-VN"/>
        </w:rPr>
        <w:t xml:space="preserve"> </w:t>
      </w:r>
      <w:r>
        <w:rPr>
          <w:rFonts w:cs="KFGQPC Uthman Taha Naskh" w:hint="cs"/>
          <w:color w:val="1F3864"/>
          <w:rtl/>
        </w:rPr>
        <w:t xml:space="preserve">رواه البخاري ومسلم </w:t>
      </w:r>
    </w:p>
    <w:p w:rsidR="003938BE" w:rsidRPr="003938BE" w:rsidRDefault="003938BE" w:rsidP="003938BE">
      <w:pPr>
        <w:bidi w:val="0"/>
        <w:spacing w:before="120" w:after="0" w:line="240" w:lineRule="auto"/>
        <w:jc w:val="both"/>
        <w:rPr>
          <w:rFonts w:asciiTheme="majorBidi" w:hAnsiTheme="majorBidi" w:cstheme="majorBidi"/>
          <w:b/>
          <w:bCs/>
          <w:color w:val="1F3864"/>
          <w:rtl/>
          <w:lang w:val="vi-VN"/>
        </w:rPr>
      </w:pPr>
      <w:r w:rsidRPr="00AE7DD4">
        <w:rPr>
          <w:rFonts w:asciiTheme="majorBidi" w:hAnsiTheme="majorBidi" w:cstheme="majorBidi"/>
          <w:b/>
          <w:bCs/>
          <w:i/>
          <w:iCs/>
          <w:color w:val="1F3864"/>
          <w:lang w:val="vi-VN"/>
        </w:rPr>
        <w:t>“Lúc TA được dựng lên (với sứ mạng Thiên sứ) và giờ Tận Thế giống như</w:t>
      </w:r>
      <w:r w:rsidR="00F97155" w:rsidRPr="00AE7DD4">
        <w:rPr>
          <w:rFonts w:asciiTheme="majorBidi" w:hAnsiTheme="majorBidi" w:cstheme="majorBidi"/>
          <w:b/>
          <w:bCs/>
          <w:i/>
          <w:iCs/>
          <w:color w:val="1F3864"/>
          <w:lang w:val="vi-VN"/>
        </w:rPr>
        <w:t xml:space="preserve"> hai ngón này.</w:t>
      </w:r>
      <w:r w:rsidRPr="00AE7DD4">
        <w:rPr>
          <w:rFonts w:asciiTheme="majorBidi" w:hAnsiTheme="majorBidi" w:cstheme="majorBidi"/>
          <w:b/>
          <w:bCs/>
          <w:i/>
          <w:iCs/>
          <w:color w:val="1F3864"/>
          <w:lang w:val="vi-VN"/>
        </w:rPr>
        <w:t>”</w:t>
      </w:r>
      <w:r w:rsidR="00F97155">
        <w:rPr>
          <w:rFonts w:asciiTheme="majorBidi" w:hAnsiTheme="majorBidi" w:cstheme="majorBidi"/>
          <w:b/>
          <w:bCs/>
          <w:color w:val="1F3864"/>
          <w:lang w:val="vi-VN"/>
        </w:rPr>
        <w:t xml:space="preserve"> </w:t>
      </w:r>
      <w:r w:rsidR="00F97155" w:rsidRPr="00F97155">
        <w:rPr>
          <w:rFonts w:asciiTheme="majorBidi" w:hAnsiTheme="majorBidi" w:cstheme="majorBidi"/>
          <w:color w:val="1F3864"/>
          <w:lang w:val="vi-VN"/>
        </w:rPr>
        <w:t>(</w:t>
      </w:r>
      <w:r w:rsidR="00F97155" w:rsidRPr="00F97155">
        <w:rPr>
          <w:rFonts w:asciiTheme="majorBidi" w:hAnsiTheme="majorBidi" w:cstheme="majorBidi"/>
          <w:i/>
          <w:iCs/>
          <w:color w:val="1F3864"/>
          <w:lang w:val="vi-VN"/>
        </w:rPr>
        <w:t>Albukhari, Muslim</w:t>
      </w:r>
      <w:r w:rsidR="00F97155" w:rsidRPr="00F97155">
        <w:rPr>
          <w:rFonts w:asciiTheme="majorBidi" w:hAnsiTheme="majorBidi" w:cstheme="majorBidi"/>
          <w:color w:val="1F3864"/>
          <w:lang w:val="vi-VN"/>
        </w:rPr>
        <w:t>).</w:t>
      </w:r>
    </w:p>
    <w:p w:rsidR="003938BE" w:rsidRDefault="00A43D84" w:rsidP="0043742A">
      <w:pPr>
        <w:bidi w:val="0"/>
        <w:spacing w:before="120" w:after="0" w:line="240" w:lineRule="auto"/>
        <w:ind w:firstLine="720"/>
        <w:jc w:val="both"/>
        <w:rPr>
          <w:rFonts w:asciiTheme="majorBidi" w:hAnsiTheme="majorBidi" w:cs="KFGQPC Uthman Taha Naskh"/>
          <w:lang w:val="vi-VN" w:bidi="ar-EG"/>
        </w:rPr>
      </w:pPr>
      <w:r>
        <w:rPr>
          <w:rFonts w:asciiTheme="majorBidi" w:hAnsiTheme="majorBidi" w:cs="KFGQPC Uthman Taha Naskh"/>
          <w:lang w:val="vi-VN" w:bidi="ar-EG"/>
        </w:rPr>
        <w:t xml:space="preserve">Ông Ibnu Umar </w:t>
      </w:r>
      <w:r w:rsidRPr="00DC1DE9">
        <w:rPr>
          <w:color w:val="205B83"/>
        </w:rPr>
        <w:sym w:font="AGA Arabesque" w:char="0074"/>
      </w:r>
      <w:r>
        <w:rPr>
          <w:rFonts w:asciiTheme="majorBidi" w:hAnsiTheme="majorBidi" w:cs="KFGQPC Uthman Taha Naskh"/>
          <w:lang w:val="vi-VN" w:bidi="ar-EG"/>
        </w:rPr>
        <w:t xml:space="preserve"> thuật lại rằng Thiên sứ của Allah </w:t>
      </w:r>
      <w:r w:rsidRPr="00362F1A">
        <w:rPr>
          <w:color w:val="205B83"/>
        </w:rPr>
        <w:sym w:font="AGA Arabesque" w:char="0065"/>
      </w:r>
      <w:r>
        <w:rPr>
          <w:rFonts w:asciiTheme="majorBidi" w:hAnsiTheme="majorBidi" w:cs="KFGQPC Uthman Taha Naskh"/>
          <w:lang w:val="vi-VN" w:bidi="ar-EG"/>
        </w:rPr>
        <w:t xml:space="preserve"> nói:</w:t>
      </w:r>
    </w:p>
    <w:p w:rsidR="00A43D84" w:rsidRDefault="003D0AF6" w:rsidP="001C71BC">
      <w:pPr>
        <w:spacing w:before="120" w:after="0" w:line="240" w:lineRule="auto"/>
        <w:jc w:val="both"/>
        <w:rPr>
          <w:rFonts w:cs="KFGQPC Uthman Taha Naskh"/>
          <w:color w:val="1F3864"/>
          <w:rtl/>
        </w:rPr>
      </w:pPr>
      <w:r w:rsidRPr="003938BE">
        <w:rPr>
          <w:rFonts w:cs="KFGQPC Uthman Taha Naskh" w:hint="cs"/>
          <w:b/>
          <w:bCs/>
          <w:color w:val="1F3864"/>
          <w:sz w:val="32"/>
          <w:szCs w:val="32"/>
          <w:rtl/>
        </w:rPr>
        <w:t>{</w:t>
      </w:r>
      <w:r w:rsidR="001C71BC" w:rsidRPr="001C71BC">
        <w:rPr>
          <w:rFonts w:ascii="Traditional Arabic" w:cs="KFGQPC Uthman Taha Naskh" w:hint="cs"/>
          <w:b/>
          <w:bCs/>
          <w:color w:val="1F3864"/>
          <w:sz w:val="32"/>
          <w:szCs w:val="32"/>
          <w:rtl/>
        </w:rPr>
        <w:t>إِنَّمَا</w:t>
      </w:r>
      <w:r w:rsidR="001C71BC" w:rsidRPr="001C71BC">
        <w:rPr>
          <w:rFonts w:ascii="Traditional Arabic" w:cs="KFGQPC Uthman Taha Naskh"/>
          <w:b/>
          <w:bCs/>
          <w:color w:val="1F3864"/>
          <w:sz w:val="32"/>
          <w:szCs w:val="32"/>
          <w:rtl/>
        </w:rPr>
        <w:t xml:space="preserve"> </w:t>
      </w:r>
      <w:r w:rsidR="001C71BC" w:rsidRPr="001C71BC">
        <w:rPr>
          <w:rFonts w:ascii="Traditional Arabic" w:cs="KFGQPC Uthman Taha Naskh" w:hint="cs"/>
          <w:b/>
          <w:bCs/>
          <w:color w:val="1F3864"/>
          <w:sz w:val="32"/>
          <w:szCs w:val="32"/>
          <w:rtl/>
        </w:rPr>
        <w:t>أَجَلُكُمْ</w:t>
      </w:r>
      <w:r w:rsidR="001C71BC" w:rsidRPr="001C71BC">
        <w:rPr>
          <w:rFonts w:ascii="Traditional Arabic" w:cs="KFGQPC Uthman Taha Naskh"/>
          <w:b/>
          <w:bCs/>
          <w:color w:val="1F3864"/>
          <w:sz w:val="32"/>
          <w:szCs w:val="32"/>
          <w:rtl/>
        </w:rPr>
        <w:t xml:space="preserve"> </w:t>
      </w:r>
      <w:r w:rsidR="001C71BC" w:rsidRPr="001C71BC">
        <w:rPr>
          <w:rFonts w:ascii="Traditional Arabic" w:cs="KFGQPC Uthman Taha Naskh" w:hint="cs"/>
          <w:b/>
          <w:bCs/>
          <w:color w:val="1F3864"/>
          <w:sz w:val="32"/>
          <w:szCs w:val="32"/>
          <w:rtl/>
        </w:rPr>
        <w:t>فِى</w:t>
      </w:r>
      <w:r w:rsidR="001C71BC" w:rsidRPr="001C71BC">
        <w:rPr>
          <w:rFonts w:ascii="Traditional Arabic" w:cs="KFGQPC Uthman Taha Naskh"/>
          <w:b/>
          <w:bCs/>
          <w:color w:val="1F3864"/>
          <w:sz w:val="32"/>
          <w:szCs w:val="32"/>
          <w:rtl/>
        </w:rPr>
        <w:t xml:space="preserve"> </w:t>
      </w:r>
      <w:r w:rsidR="001C71BC" w:rsidRPr="001C71BC">
        <w:rPr>
          <w:rFonts w:ascii="Traditional Arabic" w:cs="KFGQPC Uthman Taha Naskh" w:hint="cs"/>
          <w:b/>
          <w:bCs/>
          <w:color w:val="1F3864"/>
          <w:sz w:val="32"/>
          <w:szCs w:val="32"/>
          <w:rtl/>
        </w:rPr>
        <w:t>أَجَلِ</w:t>
      </w:r>
      <w:r w:rsidR="001C71BC" w:rsidRPr="001C71BC">
        <w:rPr>
          <w:rFonts w:ascii="Traditional Arabic" w:cs="KFGQPC Uthman Taha Naskh"/>
          <w:b/>
          <w:bCs/>
          <w:color w:val="1F3864"/>
          <w:sz w:val="32"/>
          <w:szCs w:val="32"/>
          <w:rtl/>
        </w:rPr>
        <w:t xml:space="preserve"> </w:t>
      </w:r>
      <w:r w:rsidR="001C71BC" w:rsidRPr="001C71BC">
        <w:rPr>
          <w:rFonts w:ascii="Traditional Arabic" w:cs="KFGQPC Uthman Taha Naskh" w:hint="cs"/>
          <w:b/>
          <w:bCs/>
          <w:color w:val="1F3864"/>
          <w:sz w:val="32"/>
          <w:szCs w:val="32"/>
          <w:rtl/>
        </w:rPr>
        <w:t>مَنْ</w:t>
      </w:r>
      <w:r w:rsidR="001C71BC" w:rsidRPr="001C71BC">
        <w:rPr>
          <w:rFonts w:ascii="Traditional Arabic" w:cs="KFGQPC Uthman Taha Naskh"/>
          <w:b/>
          <w:bCs/>
          <w:color w:val="1F3864"/>
          <w:sz w:val="32"/>
          <w:szCs w:val="32"/>
          <w:rtl/>
        </w:rPr>
        <w:t xml:space="preserve"> </w:t>
      </w:r>
      <w:r w:rsidR="001C71BC" w:rsidRPr="001C71BC">
        <w:rPr>
          <w:rFonts w:ascii="Traditional Arabic" w:cs="KFGQPC Uthman Taha Naskh" w:hint="cs"/>
          <w:b/>
          <w:bCs/>
          <w:color w:val="1F3864"/>
          <w:sz w:val="32"/>
          <w:szCs w:val="32"/>
          <w:rtl/>
        </w:rPr>
        <w:t>خَلاَ</w:t>
      </w:r>
      <w:r w:rsidR="001C71BC" w:rsidRPr="001C71BC">
        <w:rPr>
          <w:rFonts w:ascii="Traditional Arabic" w:cs="KFGQPC Uthman Taha Naskh"/>
          <w:b/>
          <w:bCs/>
          <w:color w:val="1F3864"/>
          <w:sz w:val="32"/>
          <w:szCs w:val="32"/>
          <w:rtl/>
        </w:rPr>
        <w:t xml:space="preserve"> </w:t>
      </w:r>
      <w:r w:rsidR="001C71BC" w:rsidRPr="001C71BC">
        <w:rPr>
          <w:rFonts w:ascii="Traditional Arabic" w:cs="KFGQPC Uthman Taha Naskh" w:hint="cs"/>
          <w:b/>
          <w:bCs/>
          <w:color w:val="1F3864"/>
          <w:sz w:val="32"/>
          <w:szCs w:val="32"/>
          <w:rtl/>
        </w:rPr>
        <w:t>مِنَ</w:t>
      </w:r>
      <w:r w:rsidR="001C71BC" w:rsidRPr="001C71BC">
        <w:rPr>
          <w:rFonts w:ascii="Traditional Arabic" w:cs="KFGQPC Uthman Taha Naskh"/>
          <w:b/>
          <w:bCs/>
          <w:color w:val="1F3864"/>
          <w:sz w:val="32"/>
          <w:szCs w:val="32"/>
          <w:rtl/>
        </w:rPr>
        <w:t xml:space="preserve"> </w:t>
      </w:r>
      <w:r w:rsidR="001C71BC" w:rsidRPr="001C71BC">
        <w:rPr>
          <w:rFonts w:ascii="Traditional Arabic" w:cs="KFGQPC Uthman Taha Naskh" w:hint="cs"/>
          <w:b/>
          <w:bCs/>
          <w:color w:val="1F3864"/>
          <w:sz w:val="32"/>
          <w:szCs w:val="32"/>
          <w:rtl/>
        </w:rPr>
        <w:t>الأُمَمِ</w:t>
      </w:r>
      <w:r w:rsidR="001C71BC" w:rsidRPr="001C71BC">
        <w:rPr>
          <w:rFonts w:ascii="Traditional Arabic" w:cs="KFGQPC Uthman Taha Naskh"/>
          <w:b/>
          <w:bCs/>
          <w:color w:val="1F3864"/>
          <w:sz w:val="32"/>
          <w:szCs w:val="32"/>
          <w:rtl/>
        </w:rPr>
        <w:t xml:space="preserve"> </w:t>
      </w:r>
      <w:r w:rsidR="001C71BC" w:rsidRPr="001C71BC">
        <w:rPr>
          <w:rFonts w:ascii="Traditional Arabic" w:cs="KFGQPC Uthman Taha Naskh" w:hint="cs"/>
          <w:b/>
          <w:bCs/>
          <w:color w:val="1F3864"/>
          <w:sz w:val="32"/>
          <w:szCs w:val="32"/>
          <w:rtl/>
        </w:rPr>
        <w:t>مَا</w:t>
      </w:r>
      <w:r w:rsidR="001C71BC" w:rsidRPr="001C71BC">
        <w:rPr>
          <w:rFonts w:ascii="Traditional Arabic" w:cs="KFGQPC Uthman Taha Naskh"/>
          <w:b/>
          <w:bCs/>
          <w:color w:val="1F3864"/>
          <w:sz w:val="32"/>
          <w:szCs w:val="32"/>
          <w:rtl/>
        </w:rPr>
        <w:t xml:space="preserve"> </w:t>
      </w:r>
      <w:r w:rsidR="001C71BC" w:rsidRPr="001C71BC">
        <w:rPr>
          <w:rFonts w:ascii="Traditional Arabic" w:cs="KFGQPC Uthman Taha Naskh" w:hint="cs"/>
          <w:b/>
          <w:bCs/>
          <w:color w:val="1F3864"/>
          <w:sz w:val="32"/>
          <w:szCs w:val="32"/>
          <w:rtl/>
        </w:rPr>
        <w:t>بَيْنَ</w:t>
      </w:r>
      <w:r w:rsidR="001C71BC" w:rsidRPr="001C71BC">
        <w:rPr>
          <w:rFonts w:ascii="Traditional Arabic" w:cs="KFGQPC Uthman Taha Naskh"/>
          <w:b/>
          <w:bCs/>
          <w:color w:val="1F3864"/>
          <w:sz w:val="32"/>
          <w:szCs w:val="32"/>
          <w:rtl/>
        </w:rPr>
        <w:t xml:space="preserve"> </w:t>
      </w:r>
      <w:r w:rsidR="001C71BC" w:rsidRPr="001C71BC">
        <w:rPr>
          <w:rFonts w:ascii="Traditional Arabic" w:cs="KFGQPC Uthman Taha Naskh" w:hint="cs"/>
          <w:b/>
          <w:bCs/>
          <w:color w:val="1F3864"/>
          <w:sz w:val="32"/>
          <w:szCs w:val="32"/>
          <w:rtl/>
        </w:rPr>
        <w:t>صَلاَةِ</w:t>
      </w:r>
      <w:r w:rsidR="001C71BC" w:rsidRPr="001C71BC">
        <w:rPr>
          <w:rFonts w:ascii="Traditional Arabic" w:cs="KFGQPC Uthman Taha Naskh"/>
          <w:b/>
          <w:bCs/>
          <w:color w:val="1F3864"/>
          <w:sz w:val="32"/>
          <w:szCs w:val="32"/>
          <w:rtl/>
        </w:rPr>
        <w:t xml:space="preserve"> </w:t>
      </w:r>
      <w:r w:rsidR="001C71BC" w:rsidRPr="001C71BC">
        <w:rPr>
          <w:rFonts w:ascii="Traditional Arabic" w:cs="KFGQPC Uthman Taha Naskh" w:hint="cs"/>
          <w:b/>
          <w:bCs/>
          <w:color w:val="1F3864"/>
          <w:sz w:val="32"/>
          <w:szCs w:val="32"/>
          <w:rtl/>
        </w:rPr>
        <w:t>الْعَصْرِ</w:t>
      </w:r>
      <w:r w:rsidR="001C71BC" w:rsidRPr="001C71BC">
        <w:rPr>
          <w:rFonts w:ascii="Traditional Arabic" w:cs="KFGQPC Uthman Taha Naskh"/>
          <w:b/>
          <w:bCs/>
          <w:color w:val="1F3864"/>
          <w:sz w:val="32"/>
          <w:szCs w:val="32"/>
          <w:rtl/>
        </w:rPr>
        <w:t xml:space="preserve"> </w:t>
      </w:r>
      <w:r w:rsidR="001C71BC" w:rsidRPr="001C71BC">
        <w:rPr>
          <w:rFonts w:ascii="Traditional Arabic" w:cs="KFGQPC Uthman Taha Naskh" w:hint="cs"/>
          <w:b/>
          <w:bCs/>
          <w:color w:val="1F3864"/>
          <w:sz w:val="32"/>
          <w:szCs w:val="32"/>
          <w:rtl/>
        </w:rPr>
        <w:t>إِلَى</w:t>
      </w:r>
      <w:r w:rsidR="001C71BC" w:rsidRPr="001C71BC">
        <w:rPr>
          <w:rFonts w:ascii="Traditional Arabic" w:cs="KFGQPC Uthman Taha Naskh"/>
          <w:b/>
          <w:bCs/>
          <w:color w:val="1F3864"/>
          <w:sz w:val="32"/>
          <w:szCs w:val="32"/>
          <w:rtl/>
        </w:rPr>
        <w:t xml:space="preserve"> </w:t>
      </w:r>
      <w:r w:rsidR="001C71BC" w:rsidRPr="001C71BC">
        <w:rPr>
          <w:rFonts w:ascii="Traditional Arabic" w:cs="KFGQPC Uthman Taha Naskh" w:hint="cs"/>
          <w:b/>
          <w:bCs/>
          <w:color w:val="1F3864"/>
          <w:sz w:val="32"/>
          <w:szCs w:val="32"/>
          <w:rtl/>
        </w:rPr>
        <w:t>مَغْرِبِ</w:t>
      </w:r>
      <w:r w:rsidR="001C71BC" w:rsidRPr="001C71BC">
        <w:rPr>
          <w:rFonts w:ascii="Traditional Arabic" w:cs="KFGQPC Uthman Taha Naskh"/>
          <w:b/>
          <w:bCs/>
          <w:color w:val="1F3864"/>
          <w:sz w:val="32"/>
          <w:szCs w:val="32"/>
          <w:rtl/>
        </w:rPr>
        <w:t xml:space="preserve"> </w:t>
      </w:r>
      <w:r w:rsidR="001C71BC" w:rsidRPr="001C71BC">
        <w:rPr>
          <w:rFonts w:ascii="Traditional Arabic" w:cs="KFGQPC Uthman Taha Naskh" w:hint="cs"/>
          <w:b/>
          <w:bCs/>
          <w:color w:val="1F3864"/>
          <w:sz w:val="32"/>
          <w:szCs w:val="32"/>
          <w:rtl/>
        </w:rPr>
        <w:t>الشَّمْسِ</w:t>
      </w:r>
      <w:r w:rsidRPr="00685359">
        <w:rPr>
          <w:rFonts w:cs="KFGQPC Uthman Taha Naskh" w:hint="cs"/>
          <w:b/>
          <w:bCs/>
          <w:color w:val="1F3864"/>
          <w:sz w:val="32"/>
          <w:szCs w:val="32"/>
          <w:rtl/>
        </w:rPr>
        <w:t>}</w:t>
      </w:r>
      <w:r>
        <w:rPr>
          <w:rFonts w:cs="KFGQPC Uthman Taha Naskh"/>
          <w:b/>
          <w:bCs/>
          <w:color w:val="1F3864"/>
          <w:sz w:val="32"/>
          <w:szCs w:val="32"/>
          <w:lang w:val="vi-VN"/>
        </w:rPr>
        <w:t xml:space="preserve"> </w:t>
      </w:r>
      <w:r>
        <w:rPr>
          <w:rFonts w:cs="KFGQPC Uthman Taha Naskh" w:hint="cs"/>
          <w:color w:val="1F3864"/>
          <w:rtl/>
        </w:rPr>
        <w:t>رواه البخاري ومسلم.</w:t>
      </w:r>
    </w:p>
    <w:p w:rsidR="003D0AF6" w:rsidRDefault="003D0AF6" w:rsidP="001C71BC">
      <w:pPr>
        <w:bidi w:val="0"/>
        <w:spacing w:before="120" w:after="0" w:line="240" w:lineRule="auto"/>
        <w:jc w:val="both"/>
        <w:rPr>
          <w:rFonts w:cs="KFGQPC Uthman Taha Naskh"/>
          <w:color w:val="1F3864"/>
          <w:lang w:val="vi-VN"/>
        </w:rPr>
      </w:pPr>
      <w:r w:rsidRPr="00AE7DD4">
        <w:rPr>
          <w:rFonts w:cs="KFGQPC Uthman Taha Naskh"/>
          <w:b/>
          <w:bCs/>
          <w:i/>
          <w:iCs/>
          <w:color w:val="1F3864"/>
          <w:lang w:val="vi-VN"/>
        </w:rPr>
        <w:t>“</w:t>
      </w:r>
      <w:r w:rsidR="00FB0FA9" w:rsidRPr="00AE7DD4">
        <w:rPr>
          <w:rFonts w:cs="KFGQPC Uthman Taha Naskh"/>
          <w:b/>
          <w:bCs/>
          <w:i/>
          <w:iCs/>
          <w:color w:val="1F3864"/>
          <w:lang w:val="vi-VN"/>
        </w:rPr>
        <w:t xml:space="preserve">Quả thật, thời hạn </w:t>
      </w:r>
      <w:r w:rsidR="001C71BC" w:rsidRPr="00AE7DD4">
        <w:rPr>
          <w:rFonts w:cs="KFGQPC Uthman Taha Naskh"/>
          <w:b/>
          <w:bCs/>
          <w:i/>
          <w:iCs/>
          <w:color w:val="1F3864"/>
          <w:lang w:val="vi-VN"/>
        </w:rPr>
        <w:t>còn lại (trên thế gian) của các người sau các cộng đồng trước các ngươi chỉ bằng khoảng thời gian từ giờ của lễ nguyện Salah Asr cho tới khi mặt trời lặn.</w:t>
      </w:r>
      <w:r w:rsidRPr="00AE7DD4">
        <w:rPr>
          <w:rFonts w:cs="KFGQPC Uthman Taha Naskh"/>
          <w:b/>
          <w:bCs/>
          <w:i/>
          <w:iCs/>
          <w:color w:val="1F3864"/>
          <w:lang w:val="vi-VN"/>
        </w:rPr>
        <w:t>”</w:t>
      </w:r>
      <w:r w:rsidR="001C71BC">
        <w:rPr>
          <w:rFonts w:cs="KFGQPC Uthman Taha Naskh"/>
          <w:b/>
          <w:bCs/>
          <w:color w:val="1F3864"/>
          <w:lang w:val="vi-VN"/>
        </w:rPr>
        <w:t xml:space="preserve"> </w:t>
      </w:r>
      <w:r w:rsidR="001C71BC" w:rsidRPr="001C71BC">
        <w:rPr>
          <w:rFonts w:cs="KFGQPC Uthman Taha Naskh"/>
          <w:color w:val="1F3864"/>
          <w:lang w:val="vi-VN"/>
        </w:rPr>
        <w:t>(</w:t>
      </w:r>
      <w:r w:rsidR="001C71BC" w:rsidRPr="001C71BC">
        <w:rPr>
          <w:rFonts w:cs="KFGQPC Uthman Taha Naskh"/>
          <w:i/>
          <w:iCs/>
          <w:color w:val="1F3864"/>
          <w:lang w:val="vi-VN"/>
        </w:rPr>
        <w:t>Albukhari, Muslim</w:t>
      </w:r>
      <w:r w:rsidR="001C71BC" w:rsidRPr="001C71BC">
        <w:rPr>
          <w:rFonts w:cs="KFGQPC Uthman Taha Naskh"/>
          <w:color w:val="1F3864"/>
          <w:lang w:val="vi-VN"/>
        </w:rPr>
        <w:t>).</w:t>
      </w:r>
    </w:p>
    <w:p w:rsidR="00CD3A38" w:rsidRDefault="00CD3A38" w:rsidP="00CD3A38">
      <w:pPr>
        <w:bidi w:val="0"/>
        <w:spacing w:before="120" w:after="0" w:line="240" w:lineRule="auto"/>
        <w:ind w:firstLine="720"/>
        <w:jc w:val="both"/>
        <w:rPr>
          <w:rFonts w:cs="KFGQPC Uthman Taha Naskh"/>
          <w:lang w:val="vi-VN"/>
        </w:rPr>
      </w:pPr>
      <w:r w:rsidRPr="00CD3A38">
        <w:rPr>
          <w:rFonts w:cs="KFGQPC Uthman Taha Naskh"/>
          <w:lang w:val="vi-VN"/>
        </w:rPr>
        <w:t>Còn</w:t>
      </w:r>
      <w:r>
        <w:rPr>
          <w:rFonts w:cs="KFGQPC Uthman Taha Naskh"/>
          <w:lang w:val="vi-VN"/>
        </w:rPr>
        <w:t xml:space="preserve"> trong một lời dẫn khác:</w:t>
      </w:r>
    </w:p>
    <w:p w:rsidR="00CD3A38" w:rsidRDefault="007B320E" w:rsidP="007B320E">
      <w:pPr>
        <w:spacing w:before="120" w:after="0" w:line="240" w:lineRule="auto"/>
        <w:jc w:val="both"/>
        <w:rPr>
          <w:rFonts w:cs="KFGQPC Uthman Taha Naskh"/>
          <w:b/>
          <w:bCs/>
          <w:color w:val="1F3864"/>
          <w:sz w:val="32"/>
          <w:szCs w:val="32"/>
          <w:lang w:val="vi-VN"/>
        </w:rPr>
      </w:pPr>
      <w:r w:rsidRPr="003938BE">
        <w:rPr>
          <w:rFonts w:cs="KFGQPC Uthman Taha Naskh" w:hint="cs"/>
          <w:b/>
          <w:bCs/>
          <w:color w:val="1F3864"/>
          <w:sz w:val="32"/>
          <w:szCs w:val="32"/>
          <w:rtl/>
        </w:rPr>
        <w:lastRenderedPageBreak/>
        <w:t>{</w:t>
      </w:r>
      <w:r w:rsidRPr="007B320E">
        <w:rPr>
          <w:rFonts w:ascii="Traditional Arabic" w:cs="KFGQPC Uthman Taha Naskh" w:hint="cs"/>
          <w:b/>
          <w:bCs/>
          <w:color w:val="1F3864"/>
          <w:sz w:val="32"/>
          <w:szCs w:val="32"/>
          <w:rtl/>
        </w:rPr>
        <w:t>إِنَّمَا</w:t>
      </w:r>
      <w:r w:rsidRPr="007B320E">
        <w:rPr>
          <w:rFonts w:ascii="Traditional Arabic" w:cs="KFGQPC Uthman Taha Naskh"/>
          <w:b/>
          <w:bCs/>
          <w:color w:val="1F3864"/>
          <w:sz w:val="32"/>
          <w:szCs w:val="32"/>
          <w:rtl/>
        </w:rPr>
        <w:t xml:space="preserve"> </w:t>
      </w:r>
      <w:r w:rsidRPr="007B320E">
        <w:rPr>
          <w:rFonts w:ascii="Traditional Arabic" w:cs="KFGQPC Uthman Taha Naskh" w:hint="cs"/>
          <w:b/>
          <w:bCs/>
          <w:color w:val="1F3864"/>
          <w:sz w:val="32"/>
          <w:szCs w:val="32"/>
          <w:rtl/>
        </w:rPr>
        <w:t>بَقَاؤُكُمْ</w:t>
      </w:r>
      <w:r w:rsidRPr="007B320E">
        <w:rPr>
          <w:rFonts w:ascii="Traditional Arabic" w:cs="KFGQPC Uthman Taha Naskh"/>
          <w:b/>
          <w:bCs/>
          <w:color w:val="1F3864"/>
          <w:sz w:val="32"/>
          <w:szCs w:val="32"/>
          <w:rtl/>
        </w:rPr>
        <w:t xml:space="preserve"> </w:t>
      </w:r>
      <w:r w:rsidRPr="007B320E">
        <w:rPr>
          <w:rFonts w:ascii="Traditional Arabic" w:cs="KFGQPC Uthman Taha Naskh" w:hint="cs"/>
          <w:b/>
          <w:bCs/>
          <w:color w:val="1F3864"/>
          <w:sz w:val="32"/>
          <w:szCs w:val="32"/>
          <w:rtl/>
        </w:rPr>
        <w:t>فِيمَا</w:t>
      </w:r>
      <w:r w:rsidRPr="007B320E">
        <w:rPr>
          <w:rFonts w:ascii="Traditional Arabic" w:cs="KFGQPC Uthman Taha Naskh"/>
          <w:b/>
          <w:bCs/>
          <w:color w:val="1F3864"/>
          <w:sz w:val="32"/>
          <w:szCs w:val="32"/>
          <w:rtl/>
        </w:rPr>
        <w:t xml:space="preserve"> </w:t>
      </w:r>
      <w:r w:rsidRPr="007B320E">
        <w:rPr>
          <w:rFonts w:ascii="Traditional Arabic" w:cs="KFGQPC Uthman Taha Naskh" w:hint="cs"/>
          <w:b/>
          <w:bCs/>
          <w:color w:val="1F3864"/>
          <w:sz w:val="32"/>
          <w:szCs w:val="32"/>
          <w:rtl/>
        </w:rPr>
        <w:t>سَلَفَ</w:t>
      </w:r>
      <w:r w:rsidRPr="007B320E">
        <w:rPr>
          <w:rFonts w:ascii="Traditional Arabic" w:cs="KFGQPC Uthman Taha Naskh"/>
          <w:b/>
          <w:bCs/>
          <w:color w:val="1F3864"/>
          <w:sz w:val="32"/>
          <w:szCs w:val="32"/>
          <w:rtl/>
        </w:rPr>
        <w:t xml:space="preserve"> </w:t>
      </w:r>
      <w:r w:rsidRPr="007B320E">
        <w:rPr>
          <w:rFonts w:ascii="Traditional Arabic" w:cs="KFGQPC Uthman Taha Naskh" w:hint="cs"/>
          <w:b/>
          <w:bCs/>
          <w:color w:val="1F3864"/>
          <w:sz w:val="32"/>
          <w:szCs w:val="32"/>
          <w:rtl/>
        </w:rPr>
        <w:t>قَبْلَكُمْ</w:t>
      </w:r>
      <w:r w:rsidRPr="007B320E">
        <w:rPr>
          <w:rFonts w:ascii="Traditional Arabic" w:cs="KFGQPC Uthman Taha Naskh"/>
          <w:b/>
          <w:bCs/>
          <w:color w:val="1F3864"/>
          <w:sz w:val="32"/>
          <w:szCs w:val="32"/>
          <w:rtl/>
        </w:rPr>
        <w:t xml:space="preserve"> </w:t>
      </w:r>
      <w:r w:rsidRPr="007B320E">
        <w:rPr>
          <w:rFonts w:ascii="Traditional Arabic" w:cs="KFGQPC Uthman Taha Naskh" w:hint="cs"/>
          <w:b/>
          <w:bCs/>
          <w:color w:val="1F3864"/>
          <w:sz w:val="32"/>
          <w:szCs w:val="32"/>
          <w:rtl/>
        </w:rPr>
        <w:t>مِنَ</w:t>
      </w:r>
      <w:r w:rsidRPr="007B320E">
        <w:rPr>
          <w:rFonts w:ascii="Traditional Arabic" w:cs="KFGQPC Uthman Taha Naskh"/>
          <w:b/>
          <w:bCs/>
          <w:color w:val="1F3864"/>
          <w:sz w:val="32"/>
          <w:szCs w:val="32"/>
          <w:rtl/>
        </w:rPr>
        <w:t xml:space="preserve"> </w:t>
      </w:r>
      <w:r w:rsidRPr="007B320E">
        <w:rPr>
          <w:rFonts w:ascii="Traditional Arabic" w:cs="KFGQPC Uthman Taha Naskh" w:hint="cs"/>
          <w:b/>
          <w:bCs/>
          <w:color w:val="1F3864"/>
          <w:sz w:val="32"/>
          <w:szCs w:val="32"/>
          <w:rtl/>
        </w:rPr>
        <w:t>الأُمَمِ</w:t>
      </w:r>
      <w:r w:rsidRPr="007B320E">
        <w:rPr>
          <w:rFonts w:ascii="Traditional Arabic" w:cs="KFGQPC Uthman Taha Naskh"/>
          <w:b/>
          <w:bCs/>
          <w:color w:val="1F3864"/>
          <w:sz w:val="32"/>
          <w:szCs w:val="32"/>
          <w:rtl/>
        </w:rPr>
        <w:t xml:space="preserve"> </w:t>
      </w:r>
      <w:r w:rsidRPr="007B320E">
        <w:rPr>
          <w:rFonts w:ascii="Traditional Arabic" w:cs="KFGQPC Uthman Taha Naskh" w:hint="cs"/>
          <w:b/>
          <w:bCs/>
          <w:color w:val="1F3864"/>
          <w:sz w:val="32"/>
          <w:szCs w:val="32"/>
          <w:rtl/>
        </w:rPr>
        <w:t>كَمَا</w:t>
      </w:r>
      <w:r w:rsidRPr="007B320E">
        <w:rPr>
          <w:rFonts w:ascii="Traditional Arabic" w:cs="KFGQPC Uthman Taha Naskh"/>
          <w:b/>
          <w:bCs/>
          <w:color w:val="1F3864"/>
          <w:sz w:val="32"/>
          <w:szCs w:val="32"/>
          <w:rtl/>
        </w:rPr>
        <w:t xml:space="preserve"> </w:t>
      </w:r>
      <w:r w:rsidRPr="007B320E">
        <w:rPr>
          <w:rFonts w:ascii="Traditional Arabic" w:cs="KFGQPC Uthman Taha Naskh" w:hint="cs"/>
          <w:b/>
          <w:bCs/>
          <w:color w:val="1F3864"/>
          <w:sz w:val="32"/>
          <w:szCs w:val="32"/>
          <w:rtl/>
        </w:rPr>
        <w:t>بَيْنَ</w:t>
      </w:r>
      <w:r w:rsidRPr="007B320E">
        <w:rPr>
          <w:rFonts w:ascii="Traditional Arabic" w:cs="KFGQPC Uthman Taha Naskh"/>
          <w:b/>
          <w:bCs/>
          <w:color w:val="1F3864"/>
          <w:sz w:val="32"/>
          <w:szCs w:val="32"/>
          <w:rtl/>
        </w:rPr>
        <w:t xml:space="preserve"> </w:t>
      </w:r>
      <w:r w:rsidRPr="007B320E">
        <w:rPr>
          <w:rFonts w:ascii="Traditional Arabic" w:cs="KFGQPC Uthman Taha Naskh" w:hint="cs"/>
          <w:b/>
          <w:bCs/>
          <w:color w:val="1F3864"/>
          <w:sz w:val="32"/>
          <w:szCs w:val="32"/>
          <w:rtl/>
        </w:rPr>
        <w:t>صَلاَةِ</w:t>
      </w:r>
      <w:r w:rsidRPr="007B320E">
        <w:rPr>
          <w:rFonts w:ascii="Traditional Arabic" w:cs="KFGQPC Uthman Taha Naskh"/>
          <w:b/>
          <w:bCs/>
          <w:color w:val="1F3864"/>
          <w:sz w:val="32"/>
          <w:szCs w:val="32"/>
          <w:rtl/>
        </w:rPr>
        <w:t xml:space="preserve"> </w:t>
      </w:r>
      <w:r w:rsidRPr="007B320E">
        <w:rPr>
          <w:rFonts w:ascii="Traditional Arabic" w:cs="KFGQPC Uthman Taha Naskh" w:hint="cs"/>
          <w:b/>
          <w:bCs/>
          <w:color w:val="1F3864"/>
          <w:sz w:val="32"/>
          <w:szCs w:val="32"/>
          <w:rtl/>
        </w:rPr>
        <w:t>الْعَصْرِ</w:t>
      </w:r>
      <w:r w:rsidRPr="007B320E">
        <w:rPr>
          <w:rFonts w:ascii="Traditional Arabic" w:cs="KFGQPC Uthman Taha Naskh"/>
          <w:b/>
          <w:bCs/>
          <w:color w:val="1F3864"/>
          <w:sz w:val="32"/>
          <w:szCs w:val="32"/>
          <w:rtl/>
        </w:rPr>
        <w:t xml:space="preserve"> </w:t>
      </w:r>
      <w:r w:rsidRPr="007B320E">
        <w:rPr>
          <w:rFonts w:ascii="Traditional Arabic" w:cs="KFGQPC Uthman Taha Naskh" w:hint="cs"/>
          <w:b/>
          <w:bCs/>
          <w:color w:val="1F3864"/>
          <w:sz w:val="32"/>
          <w:szCs w:val="32"/>
          <w:rtl/>
        </w:rPr>
        <w:t>إِلَى</w:t>
      </w:r>
      <w:r w:rsidRPr="007B320E">
        <w:rPr>
          <w:rFonts w:ascii="Traditional Arabic" w:cs="KFGQPC Uthman Taha Naskh"/>
          <w:b/>
          <w:bCs/>
          <w:color w:val="1F3864"/>
          <w:sz w:val="32"/>
          <w:szCs w:val="32"/>
          <w:rtl/>
        </w:rPr>
        <w:t xml:space="preserve"> </w:t>
      </w:r>
      <w:r w:rsidRPr="007B320E">
        <w:rPr>
          <w:rFonts w:ascii="Traditional Arabic" w:cs="KFGQPC Uthman Taha Naskh" w:hint="cs"/>
          <w:b/>
          <w:bCs/>
          <w:color w:val="1F3864"/>
          <w:sz w:val="32"/>
          <w:szCs w:val="32"/>
          <w:rtl/>
        </w:rPr>
        <w:t>غُرُوبِ</w:t>
      </w:r>
      <w:r w:rsidRPr="007B320E">
        <w:rPr>
          <w:rFonts w:ascii="Traditional Arabic" w:cs="KFGQPC Uthman Taha Naskh"/>
          <w:b/>
          <w:bCs/>
          <w:color w:val="1F3864"/>
          <w:sz w:val="32"/>
          <w:szCs w:val="32"/>
          <w:rtl/>
        </w:rPr>
        <w:t xml:space="preserve"> </w:t>
      </w:r>
      <w:r w:rsidRPr="007B320E">
        <w:rPr>
          <w:rFonts w:ascii="Traditional Arabic" w:cs="KFGQPC Uthman Taha Naskh" w:hint="cs"/>
          <w:b/>
          <w:bCs/>
          <w:color w:val="1F3864"/>
          <w:sz w:val="32"/>
          <w:szCs w:val="32"/>
          <w:rtl/>
        </w:rPr>
        <w:t>الشَّمْسِ</w:t>
      </w:r>
      <w:r w:rsidRPr="00685359">
        <w:rPr>
          <w:rFonts w:cs="KFGQPC Uthman Taha Naskh" w:hint="cs"/>
          <w:b/>
          <w:bCs/>
          <w:color w:val="1F3864"/>
          <w:sz w:val="32"/>
          <w:szCs w:val="32"/>
          <w:rtl/>
        </w:rPr>
        <w:t>}</w:t>
      </w:r>
    </w:p>
    <w:p w:rsidR="007B320E" w:rsidRPr="00AE7DD4" w:rsidRDefault="007B320E" w:rsidP="007B320E">
      <w:pPr>
        <w:bidi w:val="0"/>
        <w:spacing w:before="120" w:after="0" w:line="240" w:lineRule="auto"/>
        <w:jc w:val="both"/>
        <w:rPr>
          <w:rFonts w:asciiTheme="majorBidi" w:hAnsiTheme="majorBidi" w:cstheme="majorBidi"/>
          <w:b/>
          <w:bCs/>
          <w:i/>
          <w:iCs/>
          <w:color w:val="1F3864"/>
          <w:lang w:val="vi-VN"/>
        </w:rPr>
      </w:pPr>
      <w:r w:rsidRPr="00AE7DD4">
        <w:rPr>
          <w:rFonts w:asciiTheme="majorBidi" w:hAnsiTheme="majorBidi" w:cstheme="majorBidi"/>
          <w:b/>
          <w:bCs/>
          <w:i/>
          <w:iCs/>
          <w:color w:val="1F3864"/>
          <w:lang w:val="vi-VN"/>
        </w:rPr>
        <w:t>“</w:t>
      </w:r>
      <w:r w:rsidR="00D540F8" w:rsidRPr="00AE7DD4">
        <w:rPr>
          <w:rFonts w:asciiTheme="majorBidi" w:hAnsiTheme="majorBidi" w:cstheme="majorBidi"/>
          <w:b/>
          <w:bCs/>
          <w:i/>
          <w:iCs/>
          <w:color w:val="1F3864"/>
          <w:lang w:val="vi-VN"/>
        </w:rPr>
        <w:t>Quả thật thời gian còn lại của thời đại các ngươi sau thời gian của các thời đại trước các ngươi chỉ bằng khoảng thời gian từ giờ lễ nguyện</w:t>
      </w:r>
      <w:r w:rsidR="00543FD4" w:rsidRPr="00AE7DD4">
        <w:rPr>
          <w:rFonts w:asciiTheme="majorBidi" w:hAnsiTheme="majorBidi" w:cstheme="majorBidi"/>
          <w:b/>
          <w:bCs/>
          <w:i/>
          <w:iCs/>
          <w:color w:val="1F3864"/>
          <w:lang w:val="vi-VN"/>
        </w:rPr>
        <w:t xml:space="preserve"> Salah</w:t>
      </w:r>
      <w:r w:rsidR="00D540F8" w:rsidRPr="00AE7DD4">
        <w:rPr>
          <w:rFonts w:asciiTheme="majorBidi" w:hAnsiTheme="majorBidi" w:cstheme="majorBidi"/>
          <w:b/>
          <w:bCs/>
          <w:i/>
          <w:iCs/>
          <w:color w:val="1F3864"/>
          <w:lang w:val="vi-VN"/>
        </w:rPr>
        <w:t xml:space="preserve"> Asr cho tới lúc mặt trời lặn”.</w:t>
      </w:r>
    </w:p>
    <w:p w:rsidR="00914691" w:rsidRDefault="00A13064" w:rsidP="0091469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Ngày Tận Thế là một ngày vô cùng trọng đại bởi các sự việc diễn ra trong Ngày hôm đó vô cùng khắc nghiệt và dữ dội. Chính vì sự trọng đại của nó nên Thiên sứ của Allah </w:t>
      </w:r>
      <w:r w:rsidRPr="00362F1A">
        <w:rPr>
          <w:color w:val="205B83"/>
        </w:rPr>
        <w:sym w:font="AGA Arabesque" w:char="0065"/>
      </w:r>
      <w:r>
        <w:rPr>
          <w:rFonts w:asciiTheme="majorBidi" w:hAnsiTheme="majorBidi" w:cstheme="majorBidi"/>
          <w:lang w:val="vi-VN"/>
        </w:rPr>
        <w:t xml:space="preserve"> đã dành nhiều sự trình bày và giảng giải về các dấu hiệu báo trước của nó, Người đã thông điệp cho biết những gì sẽ xảy ra và cảnh báo cộng đồng tín đồ của Người về chúng để họ luôn lưu tâm mà sẵn sàng cho Ngày Hôm Đó. </w:t>
      </w:r>
    </w:p>
    <w:p w:rsidR="00D73BDF" w:rsidRDefault="00BD51A6" w:rsidP="00D73BD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Riêng thời khắc xảy ra </w:t>
      </w:r>
      <w:r w:rsidR="00F37799">
        <w:rPr>
          <w:rFonts w:asciiTheme="majorBidi" w:hAnsiTheme="majorBidi" w:cstheme="majorBidi"/>
          <w:lang w:val="vi-VN"/>
        </w:rPr>
        <w:t>thì chỉ có Allah</w:t>
      </w:r>
      <w:r w:rsidR="00A6376B">
        <w:rPr>
          <w:rFonts w:asciiTheme="majorBidi" w:hAnsiTheme="majorBidi" w:cstheme="majorBidi"/>
          <w:lang w:val="vi-VN"/>
        </w:rPr>
        <w:t xml:space="preserve"> </w:t>
      </w:r>
      <w:r w:rsidR="00A6376B" w:rsidRPr="00032E3B">
        <w:rPr>
          <w:color w:val="205B83"/>
        </w:rPr>
        <w:sym w:font="AGA Arabesque" w:char="0049"/>
      </w:r>
      <w:r w:rsidR="00F37799">
        <w:rPr>
          <w:rFonts w:asciiTheme="majorBidi" w:hAnsiTheme="majorBidi" w:cstheme="majorBidi"/>
          <w:lang w:val="vi-VN"/>
        </w:rPr>
        <w:t xml:space="preserve"> duy nhất mới biết rõ, Ngài che giấu các bề tôi của Ngài vì mục đích cải thiện cho bản thân họ</w:t>
      </w:r>
      <w:r w:rsidR="00750AFC">
        <w:rPr>
          <w:rFonts w:asciiTheme="majorBidi" w:hAnsiTheme="majorBidi" w:cstheme="majorBidi"/>
          <w:lang w:val="vi-VN"/>
        </w:rPr>
        <w:t>, để họ luôn ở trong tư thế chuẩn bị và sẵn sàng</w:t>
      </w:r>
      <w:r w:rsidR="00DC67B8">
        <w:rPr>
          <w:rFonts w:asciiTheme="majorBidi" w:hAnsiTheme="majorBidi" w:cstheme="majorBidi"/>
          <w:lang w:val="vi-VN"/>
        </w:rPr>
        <w:t>, cũng giống như Ngài đã che giấu thời khắc kết thúc tuổi đời của mỗi linh hồn trên thế gian để mỗi linh hồn luôn ở trong tư thế chuẩn bị và sẵn sàng chờ hiệu lệnh</w:t>
      </w:r>
      <w:r w:rsidR="00B6105D">
        <w:rPr>
          <w:rFonts w:asciiTheme="majorBidi" w:hAnsiTheme="majorBidi" w:cstheme="majorBidi"/>
          <w:lang w:val="vi-VN"/>
        </w:rPr>
        <w:t xml:space="preserve"> và để mỗi linh hồn không xao nhãng các nghĩa vụ hành đạo và việc thiện tốt.</w:t>
      </w:r>
    </w:p>
    <w:p w:rsidR="00420D08" w:rsidRDefault="009D679B" w:rsidP="00420D0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Học giả Assafa-ri-ni nói:</w:t>
      </w:r>
      <w:r w:rsidR="0020226C">
        <w:rPr>
          <w:rFonts w:asciiTheme="majorBidi" w:hAnsiTheme="majorBidi" w:cstheme="majorBidi"/>
          <w:lang w:val="vi-VN"/>
        </w:rPr>
        <w:t xml:space="preserve"> Hãy biết rằng các dấu hiệu báo trước cho Ngày Tận Thế được phân thành ba nhóm:</w:t>
      </w:r>
      <w:r w:rsidR="006B672F">
        <w:rPr>
          <w:rFonts w:asciiTheme="majorBidi" w:hAnsiTheme="majorBidi" w:cstheme="majorBidi"/>
          <w:lang w:val="vi-VN"/>
        </w:rPr>
        <w:t xml:space="preserve"> Nhóm dấu hiệu đã xảy ra và</w:t>
      </w:r>
      <w:r w:rsidR="00C97996">
        <w:rPr>
          <w:rFonts w:asciiTheme="majorBidi" w:hAnsiTheme="majorBidi" w:cstheme="majorBidi" w:hint="cs"/>
          <w:rtl/>
          <w:lang w:val="vi-VN"/>
        </w:rPr>
        <w:t xml:space="preserve"> </w:t>
      </w:r>
      <w:r w:rsidR="00C97996">
        <w:rPr>
          <w:rFonts w:asciiTheme="majorBidi" w:hAnsiTheme="majorBidi" w:cstheme="majorBidi"/>
          <w:lang w:val="vi-VN"/>
        </w:rPr>
        <w:t>đã</w:t>
      </w:r>
      <w:r w:rsidR="006B672F">
        <w:rPr>
          <w:rFonts w:asciiTheme="majorBidi" w:hAnsiTheme="majorBidi" w:cstheme="majorBidi"/>
          <w:lang w:val="vi-VN"/>
        </w:rPr>
        <w:t xml:space="preserve"> chấm dứt, nhóm dấu hiệu đã xảy ra nhưng chưa chấm dứt mà vẫn tiế</w:t>
      </w:r>
      <w:r w:rsidR="00AE7DD4">
        <w:rPr>
          <w:rFonts w:asciiTheme="majorBidi" w:hAnsiTheme="majorBidi" w:cstheme="majorBidi"/>
          <w:lang w:val="vi-VN"/>
        </w:rPr>
        <w:t xml:space="preserve">p </w:t>
      </w:r>
      <w:r w:rsidR="00AE7DD4" w:rsidRPr="00AE7DD4">
        <w:rPr>
          <w:rFonts w:asciiTheme="majorBidi" w:hAnsiTheme="majorBidi" w:cstheme="majorBidi"/>
          <w:lang w:val="vi-VN"/>
        </w:rPr>
        <w:t>t</w:t>
      </w:r>
      <w:r w:rsidR="006B672F">
        <w:rPr>
          <w:rFonts w:asciiTheme="majorBidi" w:hAnsiTheme="majorBidi" w:cstheme="majorBidi"/>
          <w:lang w:val="vi-VN"/>
        </w:rPr>
        <w:t>ục diễn ra, và nhóm dấu hiệu lớn xảy ra cận kề với giờ khắc Tận Thế được diễn ra liên tục nối tiếp nhau.</w:t>
      </w:r>
    </w:p>
    <w:p w:rsidR="006B672F" w:rsidRPr="00AE7DD4" w:rsidRDefault="0050611C" w:rsidP="006B672F">
      <w:pPr>
        <w:bidi w:val="0"/>
        <w:spacing w:before="120" w:after="0" w:line="240" w:lineRule="auto"/>
        <w:ind w:firstLine="720"/>
        <w:jc w:val="both"/>
        <w:rPr>
          <w:rFonts w:asciiTheme="majorBidi" w:hAnsiTheme="majorBidi" w:cstheme="majorBidi"/>
          <w:b/>
          <w:bCs/>
          <w:lang w:val="vi-VN"/>
        </w:rPr>
      </w:pPr>
      <w:r w:rsidRPr="00AE7DD4">
        <w:rPr>
          <w:rFonts w:asciiTheme="majorBidi" w:hAnsiTheme="majorBidi" w:cstheme="majorBidi"/>
          <w:b/>
          <w:bCs/>
          <w:lang w:val="vi-VN"/>
        </w:rPr>
        <w:lastRenderedPageBreak/>
        <w:t>Nhóm thứ nhất: Các dấu hiệu báo trước đã xảy ra và đã chấm dứt.</w:t>
      </w:r>
    </w:p>
    <w:p w:rsidR="0050611C" w:rsidRDefault="0050611C" w:rsidP="00F46FD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Tiêu biểu cho nhóm này gồm có: sự nhận lãnh sứ mạng Nabi của Thiên sứ Muhammad</w:t>
      </w:r>
      <w:r w:rsidR="00E42A3A">
        <w:rPr>
          <w:rFonts w:asciiTheme="majorBidi" w:hAnsiTheme="majorBidi" w:cstheme="majorBidi"/>
          <w:lang w:val="vi-VN"/>
        </w:rPr>
        <w:t xml:space="preserve"> </w:t>
      </w:r>
      <w:r w:rsidR="00E42A3A" w:rsidRPr="00362F1A">
        <w:rPr>
          <w:color w:val="205B83"/>
        </w:rPr>
        <w:sym w:font="AGA Arabesque" w:char="0065"/>
      </w:r>
      <w:r>
        <w:rPr>
          <w:rFonts w:asciiTheme="majorBidi" w:hAnsiTheme="majorBidi" w:cstheme="majorBidi"/>
          <w:lang w:val="vi-VN"/>
        </w:rPr>
        <w:t xml:space="preserve"> và sự qua đời của Ngườ</w:t>
      </w:r>
      <w:r w:rsidR="005A07BB">
        <w:rPr>
          <w:rFonts w:asciiTheme="majorBidi" w:hAnsiTheme="majorBidi" w:cstheme="majorBidi"/>
          <w:lang w:val="vi-VN"/>
        </w:rPr>
        <w:t>i;</w:t>
      </w:r>
      <w:r>
        <w:rPr>
          <w:rFonts w:asciiTheme="majorBidi" w:hAnsiTheme="majorBidi" w:cstheme="majorBidi"/>
          <w:lang w:val="vi-VN"/>
        </w:rPr>
        <w:t xml:space="preserve"> </w:t>
      </w:r>
      <w:r w:rsidR="00E42A3A">
        <w:rPr>
          <w:rFonts w:asciiTheme="majorBidi" w:hAnsiTheme="majorBidi" w:cstheme="majorBidi"/>
          <w:lang w:val="vi-VN"/>
        </w:rPr>
        <w:t>Islam đã chinh phục được ng</w:t>
      </w:r>
      <w:r w:rsidR="00785B72">
        <w:rPr>
          <w:rFonts w:asciiTheme="majorBidi" w:hAnsiTheme="majorBidi" w:cstheme="majorBidi"/>
          <w:lang w:val="vi-VN"/>
        </w:rPr>
        <w:t>ô</w:t>
      </w:r>
      <w:r w:rsidR="00E42A3A">
        <w:rPr>
          <w:rFonts w:asciiTheme="majorBidi" w:hAnsiTheme="majorBidi" w:cstheme="majorBidi"/>
          <w:lang w:val="vi-VN"/>
        </w:rPr>
        <w:t xml:space="preserve">i đền </w:t>
      </w:r>
      <w:r w:rsidR="00F05AEB">
        <w:rPr>
          <w:rFonts w:asciiTheme="majorBidi" w:hAnsiTheme="majorBidi" w:cstheme="majorBidi"/>
          <w:lang w:val="vi-VN"/>
        </w:rPr>
        <w:t>Maqdis –</w:t>
      </w:r>
      <w:r w:rsidR="005A07BB">
        <w:rPr>
          <w:rFonts w:asciiTheme="majorBidi" w:hAnsiTheme="majorBidi" w:cstheme="majorBidi"/>
          <w:lang w:val="vi-VN"/>
        </w:rPr>
        <w:t xml:space="preserve"> Jerusalem;</w:t>
      </w:r>
      <w:r w:rsidR="00F05AEB">
        <w:rPr>
          <w:rFonts w:asciiTheme="majorBidi" w:hAnsiTheme="majorBidi" w:cstheme="majorBidi"/>
          <w:lang w:val="vi-VN"/>
        </w:rPr>
        <w:t xml:space="preserve"> </w:t>
      </w:r>
      <w:r w:rsidR="00A30B87">
        <w:rPr>
          <w:rFonts w:asciiTheme="majorBidi" w:hAnsiTheme="majorBidi" w:cstheme="majorBidi"/>
          <w:lang w:val="vi-VN"/>
        </w:rPr>
        <w:t>vị thủ lĩnh</w:t>
      </w:r>
      <w:r w:rsidR="00676F3D">
        <w:rPr>
          <w:rFonts w:asciiTheme="majorBidi" w:hAnsiTheme="majorBidi" w:cstheme="majorBidi"/>
          <w:lang w:val="vi-VN"/>
        </w:rPr>
        <w:t xml:space="preserve"> của những người có đức tin </w:t>
      </w:r>
      <w:r w:rsidR="00041482">
        <w:rPr>
          <w:rFonts w:asciiTheme="majorBidi" w:hAnsiTheme="majorBidi" w:cstheme="majorBidi"/>
          <w:lang w:val="vi-VN"/>
        </w:rPr>
        <w:t>Uthman bin Affaan</w:t>
      </w:r>
      <w:r w:rsidR="005A07BB">
        <w:rPr>
          <w:rFonts w:asciiTheme="majorBidi" w:hAnsiTheme="majorBidi" w:cstheme="majorBidi"/>
          <w:lang w:val="vi-VN"/>
        </w:rPr>
        <w:t xml:space="preserve"> </w:t>
      </w:r>
      <w:r w:rsidR="005A07BB" w:rsidRPr="00DC1DE9">
        <w:rPr>
          <w:color w:val="205B83"/>
        </w:rPr>
        <w:sym w:font="AGA Arabesque" w:char="0074"/>
      </w:r>
      <w:r w:rsidR="00041482">
        <w:rPr>
          <w:rFonts w:asciiTheme="majorBidi" w:hAnsiTheme="majorBidi" w:cstheme="majorBidi"/>
          <w:lang w:val="vi-VN"/>
        </w:rPr>
        <w:t xml:space="preserve"> bị ám sát</w:t>
      </w:r>
      <w:r w:rsidR="00E778B9">
        <w:rPr>
          <w:rFonts w:asciiTheme="majorBidi" w:hAnsiTheme="majorBidi" w:cstheme="majorBidi"/>
          <w:lang w:val="vi-VN"/>
        </w:rPr>
        <w:t>, ông Huzdaifah nói: Fitnah đầu tiên là việc Uthman bị ám sát và ông đã đề cập đến các cuộc nội chiến xảy ra giữa những người Muslim sau đó cũng như sự xuất hiện của nhóm phái lệch lạc Khawa-rij và Ra-fidhah</w:t>
      </w:r>
      <w:r w:rsidR="00F46FDF">
        <w:rPr>
          <w:rFonts w:asciiTheme="majorBidi" w:hAnsiTheme="majorBidi" w:cstheme="majorBidi"/>
          <w:lang w:val="vi-VN"/>
        </w:rPr>
        <w:t>, sau đó xuất hiện những kẻ tự xưng mang sứ mạng Nabi, sau đó vươn quyền Ả Rập biến mất (</w:t>
      </w:r>
      <w:r w:rsidR="00F46FDF" w:rsidRPr="00F46FDF">
        <w:rPr>
          <w:rFonts w:asciiTheme="majorBidi" w:hAnsiTheme="majorBidi" w:cstheme="majorBidi"/>
          <w:i/>
          <w:iCs/>
          <w:lang w:val="vi-VN"/>
        </w:rPr>
        <w:t>theo bộ Hadith của Tirmizdi</w:t>
      </w:r>
      <w:r w:rsidR="00F46FDF">
        <w:rPr>
          <w:rFonts w:asciiTheme="majorBidi" w:hAnsiTheme="majorBidi" w:cstheme="majorBidi"/>
          <w:lang w:val="vi-VN"/>
        </w:rPr>
        <w:t>); xuất hiện nhiều tiền của và vật chất (</w:t>
      </w:r>
      <w:r w:rsidR="00F46FDF" w:rsidRPr="00F46FDF">
        <w:rPr>
          <w:rFonts w:asciiTheme="majorBidi" w:hAnsiTheme="majorBidi" w:cstheme="majorBidi"/>
          <w:i/>
          <w:iCs/>
          <w:lang w:val="vi-VN"/>
        </w:rPr>
        <w:t>theo hai bộ ghi chép Albukhari, Muslim</w:t>
      </w:r>
      <w:r w:rsidR="00F46FDF">
        <w:rPr>
          <w:rFonts w:asciiTheme="majorBidi" w:hAnsiTheme="majorBidi" w:cstheme="majorBidi"/>
          <w:lang w:val="vi-VN"/>
        </w:rPr>
        <w:t>); xảy ra nhiều hiện tượng động đất</w:t>
      </w:r>
      <w:r w:rsidR="00DF4375">
        <w:rPr>
          <w:rFonts w:asciiTheme="majorBidi" w:hAnsiTheme="majorBidi" w:cstheme="majorBidi"/>
          <w:lang w:val="vi-VN"/>
        </w:rPr>
        <w:t>, Islam trở nên yếu ớt, sự thay đổi bản chất; và các sự việc khác được Nabi thông điệp từ các dấu hiệu báo trước cho Ngày Tận Thế. Chúng đã xảy ra và đã chấm dứt.</w:t>
      </w:r>
    </w:p>
    <w:p w:rsidR="00AE7DD4" w:rsidRPr="000B1B73" w:rsidRDefault="00DF4375" w:rsidP="00DF4375">
      <w:pPr>
        <w:bidi w:val="0"/>
        <w:spacing w:before="120" w:after="0" w:line="240" w:lineRule="auto"/>
        <w:ind w:firstLine="720"/>
        <w:jc w:val="both"/>
        <w:rPr>
          <w:rFonts w:asciiTheme="majorBidi" w:hAnsiTheme="majorBidi" w:cstheme="majorBidi"/>
          <w:lang w:val="vi-VN"/>
        </w:rPr>
      </w:pPr>
      <w:r w:rsidRPr="00AE7DD4">
        <w:rPr>
          <w:rFonts w:asciiTheme="majorBidi" w:hAnsiTheme="majorBidi" w:cstheme="majorBidi"/>
          <w:b/>
          <w:bCs/>
          <w:i/>
          <w:iCs/>
          <w:lang w:val="vi-VN"/>
        </w:rPr>
        <w:t xml:space="preserve">Nhóm thứ hai: </w:t>
      </w:r>
      <w:r w:rsidR="00B66187" w:rsidRPr="00AE7DD4">
        <w:rPr>
          <w:rFonts w:asciiTheme="majorBidi" w:hAnsiTheme="majorBidi" w:cstheme="majorBidi"/>
          <w:b/>
          <w:bCs/>
          <w:i/>
          <w:iCs/>
          <w:lang w:val="vi-VN"/>
        </w:rPr>
        <w:t>Các dấu hiệu đã xảy ra nhưng chưa chấm dứt mà vẫn tiế</w:t>
      </w:r>
      <w:r w:rsidR="00B25F81" w:rsidRPr="00AE7DD4">
        <w:rPr>
          <w:rFonts w:asciiTheme="majorBidi" w:hAnsiTheme="majorBidi" w:cstheme="majorBidi"/>
          <w:b/>
          <w:bCs/>
          <w:i/>
          <w:iCs/>
          <w:lang w:val="vi-VN"/>
        </w:rPr>
        <w:t>p t</w:t>
      </w:r>
      <w:r w:rsidR="00B66187" w:rsidRPr="00AE7DD4">
        <w:rPr>
          <w:rFonts w:asciiTheme="majorBidi" w:hAnsiTheme="majorBidi" w:cstheme="majorBidi"/>
          <w:b/>
          <w:bCs/>
          <w:i/>
          <w:iCs/>
          <w:lang w:val="vi-VN"/>
        </w:rPr>
        <w:t>ục diễn ra</w:t>
      </w:r>
      <w:r w:rsidR="00B66187" w:rsidRPr="00D00715">
        <w:rPr>
          <w:rFonts w:asciiTheme="majorBidi" w:hAnsiTheme="majorBidi" w:cstheme="majorBidi"/>
          <w:color w:val="538135" w:themeColor="accent6" w:themeShade="BF"/>
          <w:lang w:val="vi-VN"/>
        </w:rPr>
        <w:t>.</w:t>
      </w:r>
      <w:r w:rsidR="00B66187">
        <w:rPr>
          <w:rFonts w:asciiTheme="majorBidi" w:hAnsiTheme="majorBidi" w:cstheme="majorBidi"/>
          <w:lang w:val="vi-VN"/>
        </w:rPr>
        <w:t xml:space="preserve"> </w:t>
      </w:r>
    </w:p>
    <w:p w:rsidR="00AE7DD4" w:rsidRPr="000B1B73" w:rsidRDefault="00B66187" w:rsidP="00AE7DD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Chẳng những vẫn tiếp tục diễn ra mà còn diễn ra ngày càng nhiều hơn</w:t>
      </w:r>
      <w:r w:rsidR="00CA06B3">
        <w:rPr>
          <w:rFonts w:asciiTheme="majorBidi" w:hAnsiTheme="majorBidi" w:cstheme="majorBidi"/>
          <w:lang w:val="vi-VN"/>
        </w:rPr>
        <w:t xml:space="preserve">. </w:t>
      </w:r>
    </w:p>
    <w:p w:rsidR="00DF4375" w:rsidRDefault="00F75447" w:rsidP="00AE7DD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Tiêu biểu các</w:t>
      </w:r>
      <w:r w:rsidR="00CA06B3">
        <w:rPr>
          <w:rFonts w:asciiTheme="majorBidi" w:hAnsiTheme="majorBidi" w:cstheme="majorBidi"/>
          <w:lang w:val="vi-VN"/>
        </w:rPr>
        <w:t xml:space="preserve"> dấu hiệu báo trước thuộc nhóm này </w:t>
      </w:r>
      <w:r>
        <w:rPr>
          <w:rFonts w:asciiTheme="majorBidi" w:hAnsiTheme="majorBidi" w:cstheme="majorBidi"/>
          <w:lang w:val="vi-VN"/>
        </w:rPr>
        <w:t>được mô tả qu</w:t>
      </w:r>
      <w:r w:rsidR="009020D0">
        <w:rPr>
          <w:rFonts w:asciiTheme="majorBidi" w:hAnsiTheme="majorBidi" w:cstheme="majorBidi"/>
          <w:lang w:val="vi-VN"/>
        </w:rPr>
        <w:t>a</w:t>
      </w:r>
      <w:r>
        <w:rPr>
          <w:rFonts w:asciiTheme="majorBidi" w:hAnsiTheme="majorBidi" w:cstheme="majorBidi"/>
          <w:lang w:val="vi-VN"/>
        </w:rPr>
        <w:t xml:space="preserve"> những </w:t>
      </w:r>
      <w:r w:rsidR="00CA06B3">
        <w:rPr>
          <w:rFonts w:asciiTheme="majorBidi" w:hAnsiTheme="majorBidi" w:cstheme="majorBidi"/>
          <w:lang w:val="vi-VN"/>
        </w:rPr>
        <w:t>lời của Thiên sứ</w:t>
      </w:r>
      <w:r w:rsidR="009B4EF5">
        <w:rPr>
          <w:rFonts w:asciiTheme="majorBidi" w:hAnsiTheme="majorBidi" w:cstheme="majorBidi"/>
          <w:lang w:val="vi-VN"/>
        </w:rPr>
        <w:t xml:space="preserve"> </w:t>
      </w:r>
      <w:r w:rsidR="009B4EF5" w:rsidRPr="00362F1A">
        <w:rPr>
          <w:color w:val="205B83"/>
        </w:rPr>
        <w:sym w:font="AGA Arabesque" w:char="0065"/>
      </w:r>
      <w:r w:rsidR="00CA06B3">
        <w:rPr>
          <w:rFonts w:asciiTheme="majorBidi" w:hAnsiTheme="majorBidi" w:cstheme="majorBidi"/>
          <w:lang w:val="vi-VN"/>
        </w:rPr>
        <w:t xml:space="preserve">: </w:t>
      </w:r>
    </w:p>
    <w:p w:rsidR="00BE5E03" w:rsidRDefault="009B4EF5" w:rsidP="009B4EF5">
      <w:pPr>
        <w:spacing w:before="120" w:after="0" w:line="240" w:lineRule="auto"/>
        <w:jc w:val="both"/>
        <w:rPr>
          <w:rFonts w:cs="KFGQPC Uthman Taha Naskh"/>
          <w:color w:val="1F3864"/>
          <w:rtl/>
        </w:rPr>
      </w:pPr>
      <w:r w:rsidRPr="003938BE">
        <w:rPr>
          <w:rFonts w:cs="KFGQPC Uthman Taha Naskh" w:hint="cs"/>
          <w:b/>
          <w:bCs/>
          <w:color w:val="1F3864"/>
          <w:sz w:val="32"/>
          <w:szCs w:val="32"/>
          <w:rtl/>
        </w:rPr>
        <w:t>{</w:t>
      </w:r>
      <w:r w:rsidRPr="009B4EF5">
        <w:rPr>
          <w:rFonts w:ascii="Traditional Arabic" w:cs="KFGQPC Uthman Taha Naskh" w:hint="cs"/>
          <w:b/>
          <w:bCs/>
          <w:color w:val="1F3864"/>
          <w:sz w:val="32"/>
          <w:szCs w:val="32"/>
          <w:rtl/>
        </w:rPr>
        <w:t>لاَ</w:t>
      </w:r>
      <w:r w:rsidRPr="009B4EF5">
        <w:rPr>
          <w:rFonts w:ascii="Traditional Arabic" w:cs="KFGQPC Uthman Taha Naskh"/>
          <w:b/>
          <w:bCs/>
          <w:color w:val="1F3864"/>
          <w:sz w:val="32"/>
          <w:szCs w:val="32"/>
          <w:rtl/>
        </w:rPr>
        <w:t xml:space="preserve"> </w:t>
      </w:r>
      <w:r w:rsidRPr="009B4EF5">
        <w:rPr>
          <w:rFonts w:ascii="Traditional Arabic" w:cs="KFGQPC Uthman Taha Naskh" w:hint="cs"/>
          <w:b/>
          <w:bCs/>
          <w:color w:val="1F3864"/>
          <w:sz w:val="32"/>
          <w:szCs w:val="32"/>
          <w:rtl/>
        </w:rPr>
        <w:t>تَقُومُ</w:t>
      </w:r>
      <w:r w:rsidRPr="009B4EF5">
        <w:rPr>
          <w:rFonts w:ascii="Traditional Arabic" w:cs="KFGQPC Uthman Taha Naskh"/>
          <w:b/>
          <w:bCs/>
          <w:color w:val="1F3864"/>
          <w:sz w:val="32"/>
          <w:szCs w:val="32"/>
          <w:rtl/>
        </w:rPr>
        <w:t xml:space="preserve"> </w:t>
      </w:r>
      <w:r w:rsidRPr="009B4EF5">
        <w:rPr>
          <w:rFonts w:ascii="Traditional Arabic" w:cs="KFGQPC Uthman Taha Naskh" w:hint="cs"/>
          <w:b/>
          <w:bCs/>
          <w:color w:val="1F3864"/>
          <w:sz w:val="32"/>
          <w:szCs w:val="32"/>
          <w:rtl/>
        </w:rPr>
        <w:t>السَّاعَةُ</w:t>
      </w:r>
      <w:r w:rsidRPr="009B4EF5">
        <w:rPr>
          <w:rFonts w:ascii="Traditional Arabic" w:cs="KFGQPC Uthman Taha Naskh"/>
          <w:b/>
          <w:bCs/>
          <w:color w:val="1F3864"/>
          <w:sz w:val="32"/>
          <w:szCs w:val="32"/>
          <w:rtl/>
        </w:rPr>
        <w:t xml:space="preserve"> </w:t>
      </w:r>
      <w:r w:rsidRPr="009B4EF5">
        <w:rPr>
          <w:rFonts w:ascii="Traditional Arabic" w:cs="KFGQPC Uthman Taha Naskh" w:hint="cs"/>
          <w:b/>
          <w:bCs/>
          <w:color w:val="1F3864"/>
          <w:sz w:val="32"/>
          <w:szCs w:val="32"/>
          <w:rtl/>
        </w:rPr>
        <w:t>حَتَّى</w:t>
      </w:r>
      <w:r w:rsidRPr="009B4EF5">
        <w:rPr>
          <w:rFonts w:ascii="Traditional Arabic" w:cs="KFGQPC Uthman Taha Naskh"/>
          <w:b/>
          <w:bCs/>
          <w:color w:val="1F3864"/>
          <w:sz w:val="32"/>
          <w:szCs w:val="32"/>
          <w:rtl/>
        </w:rPr>
        <w:t xml:space="preserve"> </w:t>
      </w:r>
      <w:r w:rsidRPr="009B4EF5">
        <w:rPr>
          <w:rFonts w:ascii="Traditional Arabic" w:cs="KFGQPC Uthman Taha Naskh" w:hint="cs"/>
          <w:b/>
          <w:bCs/>
          <w:color w:val="1F3864"/>
          <w:sz w:val="32"/>
          <w:szCs w:val="32"/>
          <w:rtl/>
        </w:rPr>
        <w:t>يَكُونَ</w:t>
      </w:r>
      <w:r w:rsidRPr="009B4EF5">
        <w:rPr>
          <w:rFonts w:ascii="Traditional Arabic" w:cs="KFGQPC Uthman Taha Naskh"/>
          <w:b/>
          <w:bCs/>
          <w:color w:val="1F3864"/>
          <w:sz w:val="32"/>
          <w:szCs w:val="32"/>
          <w:rtl/>
        </w:rPr>
        <w:t xml:space="preserve"> </w:t>
      </w:r>
      <w:r w:rsidRPr="009B4EF5">
        <w:rPr>
          <w:rFonts w:ascii="Traditional Arabic" w:cs="KFGQPC Uthman Taha Naskh" w:hint="cs"/>
          <w:b/>
          <w:bCs/>
          <w:color w:val="1F3864"/>
          <w:sz w:val="32"/>
          <w:szCs w:val="32"/>
          <w:rtl/>
        </w:rPr>
        <w:t>أَسْعَدَ</w:t>
      </w:r>
      <w:r w:rsidRPr="009B4EF5">
        <w:rPr>
          <w:rFonts w:ascii="Traditional Arabic" w:cs="KFGQPC Uthman Taha Naskh"/>
          <w:b/>
          <w:bCs/>
          <w:color w:val="1F3864"/>
          <w:sz w:val="32"/>
          <w:szCs w:val="32"/>
          <w:rtl/>
        </w:rPr>
        <w:t xml:space="preserve"> </w:t>
      </w:r>
      <w:r w:rsidRPr="009B4EF5">
        <w:rPr>
          <w:rFonts w:ascii="Traditional Arabic" w:cs="KFGQPC Uthman Taha Naskh" w:hint="cs"/>
          <w:b/>
          <w:bCs/>
          <w:color w:val="1F3864"/>
          <w:sz w:val="32"/>
          <w:szCs w:val="32"/>
          <w:rtl/>
        </w:rPr>
        <w:t>النَّاسِ</w:t>
      </w:r>
      <w:r w:rsidRPr="009B4EF5">
        <w:rPr>
          <w:rFonts w:ascii="Traditional Arabic" w:cs="KFGQPC Uthman Taha Naskh"/>
          <w:b/>
          <w:bCs/>
          <w:color w:val="1F3864"/>
          <w:sz w:val="32"/>
          <w:szCs w:val="32"/>
          <w:rtl/>
        </w:rPr>
        <w:t xml:space="preserve"> </w:t>
      </w:r>
      <w:r w:rsidRPr="009B4EF5">
        <w:rPr>
          <w:rFonts w:ascii="Traditional Arabic" w:cs="KFGQPC Uthman Taha Naskh" w:hint="cs"/>
          <w:b/>
          <w:bCs/>
          <w:color w:val="1F3864"/>
          <w:sz w:val="32"/>
          <w:szCs w:val="32"/>
          <w:rtl/>
        </w:rPr>
        <w:t>بِالدُّنْيَا</w:t>
      </w:r>
      <w:r w:rsidRPr="009B4EF5">
        <w:rPr>
          <w:rFonts w:ascii="Traditional Arabic" w:cs="KFGQPC Uthman Taha Naskh"/>
          <w:b/>
          <w:bCs/>
          <w:color w:val="1F3864"/>
          <w:sz w:val="32"/>
          <w:szCs w:val="32"/>
          <w:rtl/>
        </w:rPr>
        <w:t xml:space="preserve"> </w:t>
      </w:r>
      <w:r w:rsidRPr="009B4EF5">
        <w:rPr>
          <w:rFonts w:ascii="Traditional Arabic" w:cs="KFGQPC Uthman Taha Naskh" w:hint="cs"/>
          <w:b/>
          <w:bCs/>
          <w:color w:val="1F3864"/>
          <w:sz w:val="32"/>
          <w:szCs w:val="32"/>
          <w:rtl/>
        </w:rPr>
        <w:t>لُكَعُ</w:t>
      </w:r>
      <w:r w:rsidRPr="009B4EF5">
        <w:rPr>
          <w:rFonts w:ascii="Traditional Arabic" w:cs="KFGQPC Uthman Taha Naskh"/>
          <w:b/>
          <w:bCs/>
          <w:color w:val="1F3864"/>
          <w:sz w:val="32"/>
          <w:szCs w:val="32"/>
          <w:rtl/>
        </w:rPr>
        <w:t xml:space="preserve"> </w:t>
      </w:r>
      <w:r w:rsidRPr="009B4EF5">
        <w:rPr>
          <w:rFonts w:ascii="Traditional Arabic" w:cs="KFGQPC Uthman Taha Naskh" w:hint="cs"/>
          <w:b/>
          <w:bCs/>
          <w:color w:val="1F3864"/>
          <w:sz w:val="32"/>
          <w:szCs w:val="32"/>
          <w:rtl/>
        </w:rPr>
        <w:t>ابْنُ</w:t>
      </w:r>
      <w:r w:rsidRPr="009B4EF5">
        <w:rPr>
          <w:rFonts w:ascii="Traditional Arabic" w:cs="KFGQPC Uthman Taha Naskh"/>
          <w:b/>
          <w:bCs/>
          <w:color w:val="1F3864"/>
          <w:sz w:val="32"/>
          <w:szCs w:val="32"/>
          <w:rtl/>
        </w:rPr>
        <w:t xml:space="preserve"> </w:t>
      </w:r>
      <w:r w:rsidRPr="009B4EF5">
        <w:rPr>
          <w:rFonts w:ascii="Traditional Arabic" w:cs="KFGQPC Uthman Taha Naskh" w:hint="cs"/>
          <w:b/>
          <w:bCs/>
          <w:color w:val="1F3864"/>
          <w:sz w:val="32"/>
          <w:szCs w:val="32"/>
          <w:rtl/>
        </w:rPr>
        <w:t>لُكَعَ</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9B4EF5">
        <w:rPr>
          <w:rFonts w:cs="KFGQPC Uthman Taha Naskh" w:hint="cs"/>
          <w:color w:val="1F3864"/>
          <w:rtl/>
        </w:rPr>
        <w:t>رواه الإمام أحمد والترمذي.</w:t>
      </w:r>
    </w:p>
    <w:p w:rsidR="009B4EF5" w:rsidRDefault="009B4EF5" w:rsidP="009B4EF5">
      <w:pPr>
        <w:bidi w:val="0"/>
        <w:spacing w:before="120" w:after="0" w:line="240" w:lineRule="auto"/>
        <w:jc w:val="both"/>
        <w:rPr>
          <w:rFonts w:asciiTheme="majorBidi" w:hAnsiTheme="majorBidi" w:cstheme="majorBidi"/>
          <w:color w:val="1F3864"/>
          <w:lang w:val="vi-VN"/>
        </w:rPr>
      </w:pPr>
      <w:r w:rsidRPr="00AE7DD4">
        <w:rPr>
          <w:rFonts w:asciiTheme="majorBidi" w:hAnsiTheme="majorBidi" w:cstheme="majorBidi"/>
          <w:b/>
          <w:bCs/>
          <w:i/>
          <w:iCs/>
          <w:color w:val="1F3864"/>
          <w:lang w:val="vi-VN"/>
        </w:rPr>
        <w:lastRenderedPageBreak/>
        <w:t>“</w:t>
      </w:r>
      <w:r w:rsidR="00EF1A6F" w:rsidRPr="00AE7DD4">
        <w:rPr>
          <w:rFonts w:asciiTheme="majorBidi" w:hAnsiTheme="majorBidi" w:cstheme="majorBidi"/>
          <w:b/>
          <w:bCs/>
          <w:i/>
          <w:iCs/>
          <w:color w:val="1F3864"/>
          <w:lang w:val="vi-VN"/>
        </w:rPr>
        <w:t>Giờ Tận Thế sẽ không được dựng lên cho tới khi nào những kẻ hạnh phúc nhất trong nhân loại về vật chất của cõi trần là những kẻ đê tiện và dốt nát.</w:t>
      </w:r>
      <w:r w:rsidRPr="00AE7DD4">
        <w:rPr>
          <w:rFonts w:asciiTheme="majorBidi" w:hAnsiTheme="majorBidi" w:cstheme="majorBidi"/>
          <w:b/>
          <w:bCs/>
          <w:i/>
          <w:iCs/>
          <w:color w:val="1F3864"/>
          <w:lang w:val="vi-VN"/>
        </w:rPr>
        <w:t>”</w:t>
      </w:r>
      <w:r w:rsidR="00EF1A6F">
        <w:rPr>
          <w:rFonts w:asciiTheme="majorBidi" w:hAnsiTheme="majorBidi" w:cstheme="majorBidi"/>
          <w:b/>
          <w:bCs/>
          <w:color w:val="1F3864"/>
          <w:lang w:val="vi-VN"/>
        </w:rPr>
        <w:t xml:space="preserve"> </w:t>
      </w:r>
      <w:r w:rsidR="00EF1A6F" w:rsidRPr="00EF1A6F">
        <w:rPr>
          <w:rFonts w:asciiTheme="majorBidi" w:hAnsiTheme="majorBidi" w:cstheme="majorBidi"/>
          <w:color w:val="1F3864"/>
          <w:lang w:val="vi-VN"/>
        </w:rPr>
        <w:t>(</w:t>
      </w:r>
      <w:r w:rsidR="00EF1A6F" w:rsidRPr="00EF1A6F">
        <w:rPr>
          <w:rFonts w:asciiTheme="majorBidi" w:hAnsiTheme="majorBidi" w:cstheme="majorBidi"/>
          <w:i/>
          <w:iCs/>
          <w:color w:val="1F3864"/>
          <w:lang w:val="vi-VN"/>
        </w:rPr>
        <w:t>Ahmad, Tirmizdi</w:t>
      </w:r>
      <w:r w:rsidR="00EF1A6F" w:rsidRPr="00EF1A6F">
        <w:rPr>
          <w:rFonts w:asciiTheme="majorBidi" w:hAnsiTheme="majorBidi" w:cstheme="majorBidi"/>
          <w:color w:val="1F3864"/>
          <w:lang w:val="vi-VN"/>
        </w:rPr>
        <w:t>).</w:t>
      </w:r>
    </w:p>
    <w:p w:rsidR="006950E0" w:rsidRDefault="006950E0" w:rsidP="006950E0">
      <w:pPr>
        <w:bidi w:val="0"/>
        <w:spacing w:before="120" w:after="0" w:line="240" w:lineRule="auto"/>
        <w:ind w:firstLine="720"/>
        <w:jc w:val="both"/>
        <w:rPr>
          <w:rFonts w:asciiTheme="majorBidi" w:hAnsiTheme="majorBidi" w:cstheme="majorBidi"/>
          <w:lang w:val="vi-VN"/>
        </w:rPr>
      </w:pPr>
      <w:r w:rsidRPr="006950E0">
        <w:rPr>
          <w:rFonts w:asciiTheme="majorBidi" w:hAnsiTheme="majorBidi" w:cstheme="majorBidi"/>
          <w:lang w:val="vi-VN"/>
        </w:rPr>
        <w:t>Có nghĩa</w:t>
      </w:r>
      <w:r>
        <w:rPr>
          <w:rFonts w:asciiTheme="majorBidi" w:hAnsiTheme="majorBidi" w:cstheme="majorBidi"/>
          <w:lang w:val="vi-VN"/>
        </w:rPr>
        <w:t xml:space="preserve"> là giờ Tận Thế sẽ không xảy đến cho tới khi nào trong xã hội loài người nói chung và xã hội Islam nói riêng toàn là những người đê tiện và ngu dốt lên nắm quyền lãnh đạo và cai trị.</w:t>
      </w:r>
    </w:p>
    <w:p w:rsidR="006F3FAF" w:rsidRDefault="00DA7866" w:rsidP="00F7544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w:t>
      </w:r>
      <w:r w:rsidR="00F75447">
        <w:rPr>
          <w:rFonts w:asciiTheme="majorBidi" w:hAnsiTheme="majorBidi" w:cstheme="majorBidi"/>
          <w:lang w:val="vi-VN"/>
        </w:rPr>
        <w:t xml:space="preserve"> của Allah </w:t>
      </w:r>
      <w:r w:rsidR="00F75447" w:rsidRPr="00362F1A">
        <w:rPr>
          <w:color w:val="205B83"/>
        </w:rPr>
        <w:sym w:font="AGA Arabesque" w:char="0065"/>
      </w:r>
      <w:r w:rsidR="00F75447">
        <w:rPr>
          <w:rFonts w:asciiTheme="majorBidi" w:hAnsiTheme="majorBidi" w:cstheme="majorBidi"/>
          <w:lang w:val="vi-VN"/>
        </w:rPr>
        <w:t xml:space="preserve"> nói</w:t>
      </w:r>
      <w:r>
        <w:rPr>
          <w:rFonts w:asciiTheme="majorBidi" w:hAnsiTheme="majorBidi" w:cstheme="majorBidi"/>
          <w:lang w:val="vi-VN"/>
        </w:rPr>
        <w:t>:</w:t>
      </w:r>
    </w:p>
    <w:p w:rsidR="00DA7866" w:rsidRDefault="00785D22" w:rsidP="00785D22">
      <w:pPr>
        <w:spacing w:before="120" w:after="0" w:line="240" w:lineRule="auto"/>
        <w:jc w:val="both"/>
        <w:rPr>
          <w:rFonts w:cs="KFGQPC Uthman Taha Naskh"/>
          <w:color w:val="1F3864"/>
          <w:rtl/>
        </w:rPr>
      </w:pPr>
      <w:r w:rsidRPr="003938BE">
        <w:rPr>
          <w:rFonts w:cs="KFGQPC Uthman Taha Naskh" w:hint="cs"/>
          <w:b/>
          <w:bCs/>
          <w:color w:val="1F3864"/>
          <w:sz w:val="32"/>
          <w:szCs w:val="32"/>
          <w:rtl/>
        </w:rPr>
        <w:t>{</w:t>
      </w:r>
      <w:r w:rsidRPr="00785D22">
        <w:rPr>
          <w:rFonts w:ascii="Traditional Arabic" w:cs="KFGQPC Uthman Taha Naskh" w:hint="cs"/>
          <w:b/>
          <w:bCs/>
          <w:color w:val="1F3864"/>
          <w:sz w:val="32"/>
          <w:szCs w:val="32"/>
          <w:rtl/>
        </w:rPr>
        <w:t>يَأْتِى</w:t>
      </w:r>
      <w:r w:rsidRPr="00785D22">
        <w:rPr>
          <w:rFonts w:ascii="Traditional Arabic" w:cs="KFGQPC Uthman Taha Naskh"/>
          <w:b/>
          <w:bCs/>
          <w:color w:val="1F3864"/>
          <w:sz w:val="32"/>
          <w:szCs w:val="32"/>
          <w:rtl/>
        </w:rPr>
        <w:t xml:space="preserve"> </w:t>
      </w:r>
      <w:r w:rsidRPr="00785D22">
        <w:rPr>
          <w:rFonts w:ascii="Traditional Arabic" w:cs="KFGQPC Uthman Taha Naskh" w:hint="cs"/>
          <w:b/>
          <w:bCs/>
          <w:color w:val="1F3864"/>
          <w:sz w:val="32"/>
          <w:szCs w:val="32"/>
          <w:rtl/>
        </w:rPr>
        <w:t>عَلَى</w:t>
      </w:r>
      <w:r w:rsidRPr="00785D22">
        <w:rPr>
          <w:rFonts w:ascii="Traditional Arabic" w:cs="KFGQPC Uthman Taha Naskh"/>
          <w:b/>
          <w:bCs/>
          <w:color w:val="1F3864"/>
          <w:sz w:val="32"/>
          <w:szCs w:val="32"/>
          <w:rtl/>
        </w:rPr>
        <w:t xml:space="preserve"> </w:t>
      </w:r>
      <w:r w:rsidRPr="00785D22">
        <w:rPr>
          <w:rFonts w:ascii="Traditional Arabic" w:cs="KFGQPC Uthman Taha Naskh" w:hint="cs"/>
          <w:b/>
          <w:bCs/>
          <w:color w:val="1F3864"/>
          <w:sz w:val="32"/>
          <w:szCs w:val="32"/>
          <w:rtl/>
        </w:rPr>
        <w:t>النَّاسِ</w:t>
      </w:r>
      <w:r w:rsidRPr="00785D22">
        <w:rPr>
          <w:rFonts w:ascii="Traditional Arabic" w:cs="KFGQPC Uthman Taha Naskh"/>
          <w:b/>
          <w:bCs/>
          <w:color w:val="1F3864"/>
          <w:sz w:val="32"/>
          <w:szCs w:val="32"/>
          <w:rtl/>
        </w:rPr>
        <w:t xml:space="preserve"> </w:t>
      </w:r>
      <w:r w:rsidRPr="00785D22">
        <w:rPr>
          <w:rFonts w:ascii="Traditional Arabic" w:cs="KFGQPC Uthman Taha Naskh" w:hint="cs"/>
          <w:b/>
          <w:bCs/>
          <w:color w:val="1F3864"/>
          <w:sz w:val="32"/>
          <w:szCs w:val="32"/>
          <w:rtl/>
        </w:rPr>
        <w:t>زَمَانٌ</w:t>
      </w:r>
      <w:r w:rsidRPr="00785D22">
        <w:rPr>
          <w:rFonts w:ascii="Traditional Arabic" w:cs="KFGQPC Uthman Taha Naskh"/>
          <w:b/>
          <w:bCs/>
          <w:color w:val="1F3864"/>
          <w:sz w:val="32"/>
          <w:szCs w:val="32"/>
          <w:rtl/>
        </w:rPr>
        <w:t xml:space="preserve"> </w:t>
      </w:r>
      <w:r w:rsidRPr="00785D22">
        <w:rPr>
          <w:rFonts w:ascii="Traditional Arabic" w:cs="KFGQPC Uthman Taha Naskh" w:hint="cs"/>
          <w:b/>
          <w:bCs/>
          <w:color w:val="1F3864"/>
          <w:sz w:val="32"/>
          <w:szCs w:val="32"/>
          <w:rtl/>
        </w:rPr>
        <w:t>الصَّابِرُ</w:t>
      </w:r>
      <w:r w:rsidRPr="00785D22">
        <w:rPr>
          <w:rFonts w:ascii="Traditional Arabic" w:cs="KFGQPC Uthman Taha Naskh"/>
          <w:b/>
          <w:bCs/>
          <w:color w:val="1F3864"/>
          <w:sz w:val="32"/>
          <w:szCs w:val="32"/>
          <w:rtl/>
        </w:rPr>
        <w:t xml:space="preserve"> </w:t>
      </w:r>
      <w:r w:rsidRPr="00785D22">
        <w:rPr>
          <w:rFonts w:ascii="Traditional Arabic" w:cs="KFGQPC Uthman Taha Naskh" w:hint="cs"/>
          <w:b/>
          <w:bCs/>
          <w:color w:val="1F3864"/>
          <w:sz w:val="32"/>
          <w:szCs w:val="32"/>
          <w:rtl/>
        </w:rPr>
        <w:t>فِيهِمْ</w:t>
      </w:r>
      <w:r w:rsidRPr="00785D22">
        <w:rPr>
          <w:rFonts w:ascii="Traditional Arabic" w:cs="KFGQPC Uthman Taha Naskh"/>
          <w:b/>
          <w:bCs/>
          <w:color w:val="1F3864"/>
          <w:sz w:val="32"/>
          <w:szCs w:val="32"/>
          <w:rtl/>
        </w:rPr>
        <w:t xml:space="preserve"> </w:t>
      </w:r>
      <w:r w:rsidRPr="00785D22">
        <w:rPr>
          <w:rFonts w:ascii="Traditional Arabic" w:cs="KFGQPC Uthman Taha Naskh" w:hint="cs"/>
          <w:b/>
          <w:bCs/>
          <w:color w:val="1F3864"/>
          <w:sz w:val="32"/>
          <w:szCs w:val="32"/>
          <w:rtl/>
        </w:rPr>
        <w:t>عَلَى</w:t>
      </w:r>
      <w:r w:rsidRPr="00785D22">
        <w:rPr>
          <w:rFonts w:ascii="Traditional Arabic" w:cs="KFGQPC Uthman Taha Naskh"/>
          <w:b/>
          <w:bCs/>
          <w:color w:val="1F3864"/>
          <w:sz w:val="32"/>
          <w:szCs w:val="32"/>
          <w:rtl/>
        </w:rPr>
        <w:t xml:space="preserve"> </w:t>
      </w:r>
      <w:r w:rsidRPr="00785D22">
        <w:rPr>
          <w:rFonts w:ascii="Traditional Arabic" w:cs="KFGQPC Uthman Taha Naskh" w:hint="cs"/>
          <w:b/>
          <w:bCs/>
          <w:color w:val="1F3864"/>
          <w:sz w:val="32"/>
          <w:szCs w:val="32"/>
          <w:rtl/>
        </w:rPr>
        <w:t>دِينِهِ</w:t>
      </w:r>
      <w:r w:rsidRPr="00785D22">
        <w:rPr>
          <w:rFonts w:ascii="Traditional Arabic" w:cs="KFGQPC Uthman Taha Naskh"/>
          <w:b/>
          <w:bCs/>
          <w:color w:val="1F3864"/>
          <w:sz w:val="32"/>
          <w:szCs w:val="32"/>
          <w:rtl/>
        </w:rPr>
        <w:t xml:space="preserve"> </w:t>
      </w:r>
      <w:r w:rsidRPr="00785D22">
        <w:rPr>
          <w:rFonts w:ascii="Traditional Arabic" w:cs="KFGQPC Uthman Taha Naskh" w:hint="cs"/>
          <w:b/>
          <w:bCs/>
          <w:color w:val="1F3864"/>
          <w:sz w:val="32"/>
          <w:szCs w:val="32"/>
          <w:rtl/>
        </w:rPr>
        <w:t>كَالْقَابِضِ</w:t>
      </w:r>
      <w:r w:rsidRPr="00785D22">
        <w:rPr>
          <w:rFonts w:ascii="Traditional Arabic" w:cs="KFGQPC Uthman Taha Naskh"/>
          <w:b/>
          <w:bCs/>
          <w:color w:val="1F3864"/>
          <w:sz w:val="32"/>
          <w:szCs w:val="32"/>
          <w:rtl/>
        </w:rPr>
        <w:t xml:space="preserve"> </w:t>
      </w:r>
      <w:r w:rsidRPr="00785D22">
        <w:rPr>
          <w:rFonts w:ascii="Traditional Arabic" w:cs="KFGQPC Uthman Taha Naskh" w:hint="cs"/>
          <w:b/>
          <w:bCs/>
          <w:color w:val="1F3864"/>
          <w:sz w:val="32"/>
          <w:szCs w:val="32"/>
          <w:rtl/>
        </w:rPr>
        <w:t>عَلَى</w:t>
      </w:r>
      <w:r w:rsidRPr="00785D22">
        <w:rPr>
          <w:rFonts w:ascii="Traditional Arabic" w:cs="KFGQPC Uthman Taha Naskh"/>
          <w:b/>
          <w:bCs/>
          <w:color w:val="1F3864"/>
          <w:sz w:val="32"/>
          <w:szCs w:val="32"/>
          <w:rtl/>
        </w:rPr>
        <w:t xml:space="preserve"> </w:t>
      </w:r>
      <w:r w:rsidRPr="00785D22">
        <w:rPr>
          <w:rFonts w:ascii="Traditional Arabic" w:cs="KFGQPC Uthman Taha Naskh" w:hint="cs"/>
          <w:b/>
          <w:bCs/>
          <w:color w:val="1F3864"/>
          <w:sz w:val="32"/>
          <w:szCs w:val="32"/>
          <w:rtl/>
        </w:rPr>
        <w:t>الْجَمْرِ</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785D22">
        <w:rPr>
          <w:rFonts w:cs="KFGQPC Uthman Taha Naskh" w:hint="cs"/>
          <w:color w:val="1F3864"/>
          <w:rtl/>
        </w:rPr>
        <w:t>رواه الترمذي.</w:t>
      </w:r>
    </w:p>
    <w:p w:rsidR="00785D22" w:rsidRDefault="00785D22" w:rsidP="00F75447">
      <w:pPr>
        <w:bidi w:val="0"/>
        <w:spacing w:before="120" w:after="0" w:line="240" w:lineRule="auto"/>
        <w:jc w:val="both"/>
        <w:rPr>
          <w:rFonts w:asciiTheme="majorBidi" w:hAnsiTheme="majorBidi" w:cstheme="majorBidi"/>
          <w:color w:val="1F3864"/>
          <w:lang w:val="vi-VN"/>
        </w:rPr>
      </w:pPr>
      <w:r w:rsidRPr="00AE7DD4">
        <w:rPr>
          <w:rFonts w:asciiTheme="majorBidi" w:hAnsiTheme="majorBidi" w:cstheme="majorBidi"/>
          <w:b/>
          <w:bCs/>
          <w:i/>
          <w:iCs/>
          <w:color w:val="1F3864"/>
          <w:lang w:val="vi-VN"/>
        </w:rPr>
        <w:t>“</w:t>
      </w:r>
      <w:r w:rsidR="00F75447" w:rsidRPr="00AE7DD4">
        <w:rPr>
          <w:rFonts w:asciiTheme="majorBidi" w:hAnsiTheme="majorBidi" w:cstheme="majorBidi"/>
          <w:b/>
          <w:bCs/>
          <w:i/>
          <w:iCs/>
          <w:color w:val="1F3864"/>
          <w:lang w:val="vi-VN"/>
        </w:rPr>
        <w:t>Sẽ đến với nhân loại có một thời kỳ mà người kiên nhẫn chịu đựng trên tôn giáo của y giống như</w:t>
      </w:r>
      <w:r w:rsidR="00B60971" w:rsidRPr="00AE7DD4">
        <w:rPr>
          <w:rFonts w:asciiTheme="majorBidi" w:hAnsiTheme="majorBidi" w:cstheme="majorBidi"/>
          <w:b/>
          <w:bCs/>
          <w:i/>
          <w:iCs/>
          <w:color w:val="1F3864"/>
          <w:lang w:val="vi-VN"/>
        </w:rPr>
        <w:t xml:space="preserve"> một</w:t>
      </w:r>
      <w:r w:rsidR="00F75447" w:rsidRPr="00AE7DD4">
        <w:rPr>
          <w:rFonts w:asciiTheme="majorBidi" w:hAnsiTheme="majorBidi" w:cstheme="majorBidi"/>
          <w:b/>
          <w:bCs/>
          <w:i/>
          <w:iCs/>
          <w:color w:val="1F3864"/>
          <w:lang w:val="vi-VN"/>
        </w:rPr>
        <w:t xml:space="preserve"> người nắm chặt cục than hồng trong lòng bàn tay.</w:t>
      </w:r>
      <w:r w:rsidRPr="00AE7DD4">
        <w:rPr>
          <w:rFonts w:asciiTheme="majorBidi" w:hAnsiTheme="majorBidi" w:cstheme="majorBidi"/>
          <w:b/>
          <w:bCs/>
          <w:i/>
          <w:iCs/>
          <w:color w:val="1F3864"/>
          <w:lang w:val="vi-VN"/>
        </w:rPr>
        <w:t>”</w:t>
      </w:r>
      <w:r w:rsidR="00F75447">
        <w:rPr>
          <w:rFonts w:asciiTheme="majorBidi" w:hAnsiTheme="majorBidi" w:cstheme="majorBidi"/>
          <w:b/>
          <w:bCs/>
          <w:color w:val="1F3864"/>
          <w:lang w:val="vi-VN"/>
        </w:rPr>
        <w:t xml:space="preserve"> </w:t>
      </w:r>
      <w:r w:rsidR="00F75447" w:rsidRPr="00F75447">
        <w:rPr>
          <w:rFonts w:asciiTheme="majorBidi" w:hAnsiTheme="majorBidi" w:cstheme="majorBidi"/>
          <w:color w:val="1F3864"/>
          <w:lang w:val="vi-VN"/>
        </w:rPr>
        <w:t>(</w:t>
      </w:r>
      <w:r w:rsidR="00F75447" w:rsidRPr="00F75447">
        <w:rPr>
          <w:rFonts w:asciiTheme="majorBidi" w:hAnsiTheme="majorBidi" w:cstheme="majorBidi"/>
          <w:i/>
          <w:iCs/>
          <w:color w:val="1F3864"/>
          <w:lang w:val="vi-VN"/>
        </w:rPr>
        <w:t>Tirmizdi</w:t>
      </w:r>
      <w:r w:rsidR="00F75447" w:rsidRPr="00F75447">
        <w:rPr>
          <w:rFonts w:asciiTheme="majorBidi" w:hAnsiTheme="majorBidi" w:cstheme="majorBidi"/>
          <w:color w:val="1F3864"/>
          <w:lang w:val="vi-VN"/>
        </w:rPr>
        <w:t>).</w:t>
      </w:r>
    </w:p>
    <w:p w:rsidR="00370DB7" w:rsidRDefault="00370DB7" w:rsidP="00370DB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362F1A">
        <w:rPr>
          <w:color w:val="205B83"/>
        </w:rPr>
        <w:sym w:font="AGA Arabesque" w:char="0065"/>
      </w:r>
      <w:r>
        <w:rPr>
          <w:rFonts w:asciiTheme="majorBidi" w:hAnsiTheme="majorBidi" w:cstheme="majorBidi"/>
          <w:lang w:val="vi-VN"/>
        </w:rPr>
        <w:t xml:space="preserve"> nói:</w:t>
      </w:r>
    </w:p>
    <w:p w:rsidR="00CB1384" w:rsidRDefault="00CB1384" w:rsidP="00CB1384">
      <w:pPr>
        <w:spacing w:before="120" w:after="0" w:line="240" w:lineRule="auto"/>
        <w:jc w:val="both"/>
        <w:rPr>
          <w:rFonts w:cs="KFGQPC Uthman Taha Naskh"/>
          <w:color w:val="1F3864"/>
          <w:rtl/>
        </w:rPr>
      </w:pPr>
      <w:r w:rsidRPr="003938BE">
        <w:rPr>
          <w:rFonts w:cs="KFGQPC Uthman Taha Naskh" w:hint="cs"/>
          <w:b/>
          <w:bCs/>
          <w:color w:val="1F3864"/>
          <w:sz w:val="32"/>
          <w:szCs w:val="32"/>
          <w:rtl/>
        </w:rPr>
        <w:t>{</w:t>
      </w:r>
      <w:r w:rsidRPr="009B4EF5">
        <w:rPr>
          <w:rFonts w:ascii="Traditional Arabic" w:cs="KFGQPC Uthman Taha Naskh" w:hint="cs"/>
          <w:b/>
          <w:bCs/>
          <w:color w:val="1F3864"/>
          <w:sz w:val="32"/>
          <w:szCs w:val="32"/>
          <w:rtl/>
        </w:rPr>
        <w:t>لاَ</w:t>
      </w:r>
      <w:r w:rsidRPr="009B4EF5">
        <w:rPr>
          <w:rFonts w:ascii="Traditional Arabic" w:cs="KFGQPC Uthman Taha Naskh"/>
          <w:b/>
          <w:bCs/>
          <w:color w:val="1F3864"/>
          <w:sz w:val="32"/>
          <w:szCs w:val="32"/>
          <w:rtl/>
        </w:rPr>
        <w:t xml:space="preserve"> </w:t>
      </w:r>
      <w:r w:rsidRPr="009B4EF5">
        <w:rPr>
          <w:rFonts w:ascii="Traditional Arabic" w:cs="KFGQPC Uthman Taha Naskh" w:hint="cs"/>
          <w:b/>
          <w:bCs/>
          <w:color w:val="1F3864"/>
          <w:sz w:val="32"/>
          <w:szCs w:val="32"/>
          <w:rtl/>
        </w:rPr>
        <w:t>تَقُومُ</w:t>
      </w:r>
      <w:r w:rsidRPr="009B4EF5">
        <w:rPr>
          <w:rFonts w:ascii="Traditional Arabic" w:cs="KFGQPC Uthman Taha Naskh"/>
          <w:b/>
          <w:bCs/>
          <w:color w:val="1F3864"/>
          <w:sz w:val="32"/>
          <w:szCs w:val="32"/>
          <w:rtl/>
        </w:rPr>
        <w:t xml:space="preserve"> </w:t>
      </w:r>
      <w:r w:rsidRPr="009B4EF5">
        <w:rPr>
          <w:rFonts w:ascii="Traditional Arabic" w:cs="KFGQPC Uthman Taha Naskh" w:hint="cs"/>
          <w:b/>
          <w:bCs/>
          <w:color w:val="1F3864"/>
          <w:sz w:val="32"/>
          <w:szCs w:val="32"/>
          <w:rtl/>
        </w:rPr>
        <w:t>السَّاعَةُ</w:t>
      </w:r>
      <w:r w:rsidRPr="009B4EF5">
        <w:rPr>
          <w:rFonts w:ascii="Traditional Arabic" w:cs="KFGQPC Uthman Taha Naskh"/>
          <w:b/>
          <w:bCs/>
          <w:color w:val="1F3864"/>
          <w:sz w:val="32"/>
          <w:szCs w:val="32"/>
          <w:rtl/>
        </w:rPr>
        <w:t xml:space="preserve"> </w:t>
      </w:r>
      <w:r w:rsidRPr="009B4EF5">
        <w:rPr>
          <w:rFonts w:ascii="Traditional Arabic" w:cs="KFGQPC Uthman Taha Naskh" w:hint="cs"/>
          <w:b/>
          <w:bCs/>
          <w:color w:val="1F3864"/>
          <w:sz w:val="32"/>
          <w:szCs w:val="32"/>
          <w:rtl/>
        </w:rPr>
        <w:t>حَتَّى</w:t>
      </w:r>
      <w:r w:rsidRPr="009B4EF5">
        <w:rPr>
          <w:rFonts w:ascii="Traditional Arabic" w:cs="KFGQPC Uthman Taha Naskh"/>
          <w:b/>
          <w:bCs/>
          <w:color w:val="1F3864"/>
          <w:sz w:val="32"/>
          <w:szCs w:val="32"/>
          <w:rtl/>
        </w:rPr>
        <w:t xml:space="preserve"> </w:t>
      </w:r>
      <w:r w:rsidRPr="009B4EF5">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تَباهَى النَّاسُ فِيْ الْمَسَاجِد</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Pr>
          <w:rFonts w:cs="KFGQPC Uthman Taha Naskh" w:hint="cs"/>
          <w:color w:val="1F3864"/>
          <w:rtl/>
        </w:rPr>
        <w:t>رواه الإمام أحمد وأبو داود وابن ماجه وابن حبان عن أنس.</w:t>
      </w:r>
    </w:p>
    <w:p w:rsidR="00CB1384" w:rsidRDefault="00CB1384" w:rsidP="00CB1384">
      <w:pPr>
        <w:bidi w:val="0"/>
        <w:spacing w:before="120" w:after="0" w:line="240" w:lineRule="auto"/>
        <w:jc w:val="both"/>
        <w:rPr>
          <w:rFonts w:asciiTheme="majorBidi" w:hAnsiTheme="majorBidi" w:cstheme="majorBidi"/>
          <w:color w:val="1F3864"/>
          <w:lang w:val="vi-VN"/>
        </w:rPr>
      </w:pPr>
      <w:r w:rsidRPr="00AE7DD4">
        <w:rPr>
          <w:rFonts w:asciiTheme="majorBidi" w:hAnsiTheme="majorBidi" w:cstheme="majorBidi"/>
          <w:b/>
          <w:bCs/>
          <w:i/>
          <w:iCs/>
          <w:color w:val="1F3864"/>
          <w:lang w:val="vi-VN"/>
        </w:rPr>
        <w:t>“</w:t>
      </w:r>
      <w:r w:rsidR="00855BF3" w:rsidRPr="00AE7DD4">
        <w:rPr>
          <w:rFonts w:asciiTheme="majorBidi" w:hAnsiTheme="majorBidi" w:cstheme="majorBidi"/>
          <w:b/>
          <w:bCs/>
          <w:i/>
          <w:iCs/>
          <w:color w:val="1F3864"/>
          <w:lang w:val="vi-VN"/>
        </w:rPr>
        <w:t>Giờ Tận Thế sẽ không được dựng lên cho tới khi nào thiên hạ tranh nhau xây cất Masjid để thể hiện sự kiêu hãnh và khoe khoang</w:t>
      </w:r>
      <w:r w:rsidR="00BD0CB5" w:rsidRPr="00AE7DD4">
        <w:rPr>
          <w:rFonts w:asciiTheme="majorBidi" w:hAnsiTheme="majorBidi" w:cstheme="majorBidi"/>
          <w:b/>
          <w:bCs/>
          <w:i/>
          <w:iCs/>
          <w:color w:val="1F3864"/>
          <w:lang w:val="vi-VN"/>
        </w:rPr>
        <w:t>.</w:t>
      </w:r>
      <w:r w:rsidRPr="00AE7DD4">
        <w:rPr>
          <w:rFonts w:asciiTheme="majorBidi" w:hAnsiTheme="majorBidi" w:cstheme="majorBidi"/>
          <w:b/>
          <w:bCs/>
          <w:i/>
          <w:iCs/>
          <w:color w:val="1F3864"/>
          <w:lang w:val="vi-VN"/>
        </w:rPr>
        <w:t>”</w:t>
      </w:r>
      <w:r w:rsidR="007A326A" w:rsidRPr="007A326A">
        <w:rPr>
          <w:rFonts w:asciiTheme="majorBidi" w:hAnsiTheme="majorBidi" w:cstheme="majorBidi"/>
          <w:b/>
          <w:bCs/>
          <w:color w:val="C45911" w:themeColor="accent2" w:themeShade="BF"/>
          <w:vertAlign w:val="superscript"/>
          <w:lang w:val="vi-VN"/>
        </w:rPr>
        <w:t>(</w:t>
      </w:r>
      <w:r w:rsidR="007A326A" w:rsidRPr="007A326A">
        <w:rPr>
          <w:rStyle w:val="FootnoteReference"/>
          <w:rFonts w:asciiTheme="majorBidi" w:hAnsiTheme="majorBidi" w:cstheme="majorBidi"/>
          <w:color w:val="C45911" w:themeColor="accent2" w:themeShade="BF"/>
          <w:lang w:val="vi-VN"/>
        </w:rPr>
        <w:footnoteReference w:id="6"/>
      </w:r>
      <w:r w:rsidR="007A326A" w:rsidRPr="007A326A">
        <w:rPr>
          <w:rFonts w:asciiTheme="majorBidi" w:hAnsiTheme="majorBidi" w:cstheme="majorBidi"/>
          <w:b/>
          <w:bCs/>
          <w:color w:val="C45911" w:themeColor="accent2" w:themeShade="BF"/>
          <w:vertAlign w:val="superscript"/>
          <w:lang w:val="vi-VN"/>
        </w:rPr>
        <w:t>)</w:t>
      </w:r>
      <w:r w:rsidR="00BD0CB5">
        <w:rPr>
          <w:rFonts w:asciiTheme="majorBidi" w:hAnsiTheme="majorBidi" w:cstheme="majorBidi"/>
          <w:b/>
          <w:bCs/>
          <w:color w:val="1F3864"/>
          <w:lang w:val="vi-VN"/>
        </w:rPr>
        <w:t xml:space="preserve"> </w:t>
      </w:r>
      <w:r w:rsidR="00BD0CB5" w:rsidRPr="00BD0CB5">
        <w:rPr>
          <w:rFonts w:asciiTheme="majorBidi" w:hAnsiTheme="majorBidi" w:cstheme="majorBidi"/>
          <w:color w:val="1F3864"/>
          <w:lang w:val="vi-VN"/>
        </w:rPr>
        <w:t>(</w:t>
      </w:r>
      <w:r w:rsidR="00BD0CB5" w:rsidRPr="00BD0CB5">
        <w:rPr>
          <w:rFonts w:asciiTheme="majorBidi" w:hAnsiTheme="majorBidi" w:cstheme="majorBidi"/>
          <w:i/>
          <w:iCs/>
          <w:color w:val="1F3864"/>
          <w:lang w:val="vi-VN"/>
        </w:rPr>
        <w:t xml:space="preserve">Ahmad, Abu Dawood, Ibnu </w:t>
      </w:r>
      <w:r w:rsidR="00BD0CB5" w:rsidRPr="00BD0CB5">
        <w:rPr>
          <w:rFonts w:asciiTheme="majorBidi" w:hAnsiTheme="majorBidi" w:cstheme="majorBidi"/>
          <w:i/>
          <w:iCs/>
          <w:color w:val="1F3864"/>
          <w:lang w:val="vi-VN"/>
        </w:rPr>
        <w:lastRenderedPageBreak/>
        <w:t>Ma-jah, Ibnu Hibbaan từ lời thuật của Anas bin Malik</w:t>
      </w:r>
      <w:r w:rsidR="00BD0CB5">
        <w:rPr>
          <w:rFonts w:asciiTheme="majorBidi" w:hAnsiTheme="majorBidi" w:cstheme="majorBidi"/>
          <w:i/>
          <w:iCs/>
          <w:color w:val="1F3864"/>
          <w:lang w:val="vi-VN"/>
        </w:rPr>
        <w:t xml:space="preserve"> </w:t>
      </w:r>
      <w:r w:rsidR="00BD0CB5" w:rsidRPr="00DC1DE9">
        <w:rPr>
          <w:color w:val="205B83"/>
        </w:rPr>
        <w:sym w:font="AGA Arabesque" w:char="0074"/>
      </w:r>
      <w:r w:rsidR="00BD0CB5" w:rsidRPr="00BD0CB5">
        <w:rPr>
          <w:rFonts w:asciiTheme="majorBidi" w:hAnsiTheme="majorBidi" w:cstheme="majorBidi"/>
          <w:color w:val="1F3864"/>
          <w:lang w:val="vi-VN"/>
        </w:rPr>
        <w:t>).</w:t>
      </w:r>
    </w:p>
    <w:p w:rsidR="00843C3E" w:rsidRDefault="00843C3E" w:rsidP="00843C3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362F1A">
        <w:rPr>
          <w:color w:val="205B83"/>
        </w:rPr>
        <w:sym w:font="AGA Arabesque" w:char="0065"/>
      </w:r>
      <w:r>
        <w:rPr>
          <w:rFonts w:asciiTheme="majorBidi" w:hAnsiTheme="majorBidi" w:cstheme="majorBidi"/>
          <w:lang w:val="vi-VN"/>
        </w:rPr>
        <w:t xml:space="preserve"> nói:</w:t>
      </w:r>
    </w:p>
    <w:p w:rsidR="00CD1F2C" w:rsidRDefault="00CD1F2C" w:rsidP="00CD1F2C">
      <w:pPr>
        <w:spacing w:before="120" w:after="0" w:line="240" w:lineRule="auto"/>
        <w:jc w:val="both"/>
        <w:rPr>
          <w:rFonts w:cs="KFGQPC Uthman Taha Naskh"/>
          <w:color w:val="1F3864"/>
          <w:rtl/>
        </w:rPr>
      </w:pPr>
      <w:r w:rsidRPr="003938BE">
        <w:rPr>
          <w:rFonts w:cs="KFGQPC Uthman Taha Naskh" w:hint="cs"/>
          <w:b/>
          <w:bCs/>
          <w:color w:val="1F3864"/>
          <w:sz w:val="32"/>
          <w:szCs w:val="32"/>
          <w:rtl/>
        </w:rPr>
        <w:t>{</w:t>
      </w:r>
      <w:r>
        <w:rPr>
          <w:rFonts w:ascii="Traditional Arabic" w:cs="KFGQPC Uthman Taha Naskh" w:hint="cs"/>
          <w:b/>
          <w:bCs/>
          <w:color w:val="1F3864"/>
          <w:sz w:val="32"/>
          <w:szCs w:val="32"/>
          <w:rtl/>
        </w:rPr>
        <w:t>يَكُوْنُ فِيْ آخِرِ الزَّمَانِ عِبَادٌ جُهَّالٌ وَقُرَّاءٌ فُسَّاقٌ</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Pr>
          <w:rFonts w:cs="KFGQPC Uthman Taha Naskh" w:hint="cs"/>
          <w:color w:val="1F3864"/>
          <w:rtl/>
        </w:rPr>
        <w:t>رواه أبو نعيم والحاكم عن أنس.</w:t>
      </w:r>
    </w:p>
    <w:p w:rsidR="00CD1F2C" w:rsidRDefault="00CD1F2C" w:rsidP="00CD1F2C">
      <w:pPr>
        <w:bidi w:val="0"/>
        <w:spacing w:before="120" w:after="0" w:line="240" w:lineRule="auto"/>
        <w:jc w:val="both"/>
        <w:rPr>
          <w:rFonts w:asciiTheme="majorBidi" w:hAnsiTheme="majorBidi" w:cstheme="majorBidi"/>
          <w:color w:val="1F3864"/>
          <w:lang w:val="vi-VN"/>
        </w:rPr>
      </w:pPr>
      <w:r w:rsidRPr="00AE7DD4">
        <w:rPr>
          <w:rFonts w:asciiTheme="majorBidi" w:hAnsiTheme="majorBidi" w:cstheme="majorBidi"/>
          <w:b/>
          <w:bCs/>
          <w:i/>
          <w:iCs/>
          <w:color w:val="1F3864"/>
          <w:lang w:val="vi-VN"/>
        </w:rPr>
        <w:t>“</w:t>
      </w:r>
      <w:r w:rsidR="00744B64" w:rsidRPr="00AE7DD4">
        <w:rPr>
          <w:rFonts w:asciiTheme="majorBidi" w:hAnsiTheme="majorBidi" w:cstheme="majorBidi"/>
          <w:b/>
          <w:bCs/>
          <w:i/>
          <w:iCs/>
          <w:color w:val="1F3864"/>
          <w:lang w:val="vi-VN"/>
        </w:rPr>
        <w:t>Vào thời kỳ cuối của cõi trần sẽ có nhiều người hành đạo ngu dốt và nhiều học giả đọc xướng Qur’an tội lỗi</w:t>
      </w:r>
      <w:r w:rsidRPr="00AE7DD4">
        <w:rPr>
          <w:rFonts w:asciiTheme="majorBidi" w:hAnsiTheme="majorBidi" w:cstheme="majorBidi"/>
          <w:b/>
          <w:bCs/>
          <w:i/>
          <w:iCs/>
          <w:color w:val="1F3864"/>
          <w:lang w:val="vi-VN"/>
        </w:rPr>
        <w:t>”</w:t>
      </w:r>
      <w:r w:rsidR="007A326A" w:rsidRPr="007A326A">
        <w:rPr>
          <w:rFonts w:asciiTheme="majorBidi" w:hAnsiTheme="majorBidi" w:cstheme="majorBidi"/>
          <w:b/>
          <w:bCs/>
          <w:color w:val="C45911" w:themeColor="accent2" w:themeShade="BF"/>
          <w:vertAlign w:val="superscript"/>
          <w:lang w:val="vi-VN"/>
        </w:rPr>
        <w:t>(</w:t>
      </w:r>
      <w:r w:rsidR="007A326A" w:rsidRPr="007A326A">
        <w:rPr>
          <w:rStyle w:val="FootnoteReference"/>
          <w:rFonts w:asciiTheme="majorBidi" w:hAnsiTheme="majorBidi" w:cstheme="majorBidi"/>
          <w:color w:val="C45911" w:themeColor="accent2" w:themeShade="BF"/>
          <w:lang w:val="vi-VN"/>
        </w:rPr>
        <w:footnoteReference w:id="7"/>
      </w:r>
      <w:r w:rsidR="007A326A" w:rsidRPr="007A326A">
        <w:rPr>
          <w:rFonts w:asciiTheme="majorBidi" w:hAnsiTheme="majorBidi" w:cstheme="majorBidi"/>
          <w:b/>
          <w:bCs/>
          <w:color w:val="C45911" w:themeColor="accent2" w:themeShade="BF"/>
          <w:vertAlign w:val="superscript"/>
          <w:lang w:val="vi-VN"/>
        </w:rPr>
        <w:t>)</w:t>
      </w:r>
      <w:r w:rsidR="00744B64">
        <w:rPr>
          <w:rFonts w:asciiTheme="majorBidi" w:hAnsiTheme="majorBidi" w:cstheme="majorBidi"/>
          <w:b/>
          <w:bCs/>
          <w:color w:val="1F3864"/>
          <w:lang w:val="vi-VN"/>
        </w:rPr>
        <w:t xml:space="preserve"> </w:t>
      </w:r>
      <w:r w:rsidR="00744B64" w:rsidRPr="00744B64">
        <w:rPr>
          <w:rFonts w:asciiTheme="majorBidi" w:hAnsiTheme="majorBidi" w:cstheme="majorBidi"/>
          <w:color w:val="1F3864"/>
          <w:lang w:val="vi-VN"/>
        </w:rPr>
        <w:t>(</w:t>
      </w:r>
      <w:r w:rsidR="00744B64" w:rsidRPr="00744B64">
        <w:rPr>
          <w:rFonts w:asciiTheme="majorBidi" w:hAnsiTheme="majorBidi" w:cstheme="majorBidi"/>
          <w:i/>
          <w:iCs/>
          <w:color w:val="1F3864"/>
          <w:lang w:val="vi-VN"/>
        </w:rPr>
        <w:t>Abu Na’eem và Al-Hakim ghi lại qua lời thuật của Anas bin Malik</w:t>
      </w:r>
      <w:r w:rsidR="00744B64" w:rsidRPr="00744B64">
        <w:rPr>
          <w:rFonts w:asciiTheme="majorBidi" w:hAnsiTheme="majorBidi" w:cstheme="majorBidi"/>
          <w:color w:val="1F3864"/>
          <w:lang w:val="vi-VN"/>
        </w:rPr>
        <w:t>).</w:t>
      </w:r>
    </w:p>
    <w:p w:rsidR="00151E12" w:rsidRDefault="00AC4DF3" w:rsidP="00821DB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Anas bin Malik</w:t>
      </w:r>
      <w:r w:rsidR="002D310F">
        <w:rPr>
          <w:rFonts w:asciiTheme="majorBidi" w:hAnsiTheme="majorBidi" w:cstheme="majorBidi"/>
          <w:lang w:val="vi-VN"/>
        </w:rPr>
        <w:t xml:space="preserve"> </w:t>
      </w:r>
      <w:r w:rsidR="00821DBE" w:rsidRPr="00DC1DE9">
        <w:rPr>
          <w:color w:val="205B83"/>
        </w:rPr>
        <w:sym w:font="AGA Arabesque" w:char="0074"/>
      </w:r>
      <w:r w:rsidR="00FD57A1">
        <w:rPr>
          <w:rFonts w:asciiTheme="majorBidi" w:hAnsiTheme="majorBidi" w:cstheme="majorBidi"/>
          <w:lang w:val="vi-VN"/>
        </w:rPr>
        <w:t xml:space="preserve"> thuật lại: Tôi sẽ nói cho các người nghe một Hadith mà tôi đã nghe nó từ Thiên sứ của Allah</w:t>
      </w:r>
      <w:r w:rsidR="00821DBE">
        <w:rPr>
          <w:rFonts w:asciiTheme="majorBidi" w:hAnsiTheme="majorBidi" w:cstheme="majorBidi"/>
          <w:lang w:val="vi-VN"/>
        </w:rPr>
        <w:t xml:space="preserve"> </w:t>
      </w:r>
      <w:r w:rsidR="00821DBE" w:rsidRPr="00362F1A">
        <w:rPr>
          <w:color w:val="205B83"/>
        </w:rPr>
        <w:sym w:font="AGA Arabesque" w:char="0065"/>
      </w:r>
      <w:r w:rsidR="002D310F">
        <w:rPr>
          <w:rFonts w:asciiTheme="majorBidi" w:hAnsiTheme="majorBidi" w:cstheme="majorBidi"/>
          <w:lang w:val="vi-VN"/>
        </w:rPr>
        <w:t>, và tôi chắc rằng sẽ không ai ngoài tôi ra nói cho các người nghe Hadith này, tôi nghe Thiên sứ của Allah</w:t>
      </w:r>
      <w:r w:rsidR="00821DBE">
        <w:rPr>
          <w:rFonts w:asciiTheme="majorBidi" w:hAnsiTheme="majorBidi" w:cstheme="majorBidi"/>
          <w:lang w:val="vi-VN"/>
        </w:rPr>
        <w:t xml:space="preserve"> </w:t>
      </w:r>
      <w:r w:rsidR="00821DBE" w:rsidRPr="00362F1A">
        <w:rPr>
          <w:color w:val="205B83"/>
        </w:rPr>
        <w:sym w:font="AGA Arabesque" w:char="0065"/>
      </w:r>
      <w:r w:rsidR="002D310F">
        <w:rPr>
          <w:rFonts w:asciiTheme="majorBidi" w:hAnsiTheme="majorBidi" w:cstheme="majorBidi"/>
          <w:lang w:val="vi-VN"/>
        </w:rPr>
        <w:t xml:space="preserve"> nói:</w:t>
      </w:r>
    </w:p>
    <w:p w:rsidR="002D310F" w:rsidRDefault="009C467A" w:rsidP="009C467A">
      <w:pPr>
        <w:spacing w:before="120" w:after="0" w:line="240" w:lineRule="auto"/>
        <w:jc w:val="both"/>
        <w:rPr>
          <w:rFonts w:cs="KFGQPC Uthman Taha Naskh"/>
          <w:color w:val="1F3864"/>
          <w:rtl/>
        </w:rPr>
      </w:pPr>
      <w:r w:rsidRPr="003938BE">
        <w:rPr>
          <w:rFonts w:cs="KFGQPC Uthman Taha Naskh" w:hint="cs"/>
          <w:b/>
          <w:bCs/>
          <w:color w:val="1F3864"/>
          <w:sz w:val="32"/>
          <w:szCs w:val="32"/>
          <w:rtl/>
        </w:rPr>
        <w:t>{</w:t>
      </w:r>
      <w:r w:rsidR="004D1F6A" w:rsidRPr="009C467A">
        <w:rPr>
          <w:rFonts w:ascii="Traditional Arabic" w:cs="KFGQPC Uthman Taha Naskh" w:hint="cs"/>
          <w:b/>
          <w:bCs/>
          <w:color w:val="1F3864"/>
          <w:sz w:val="32"/>
          <w:szCs w:val="32"/>
          <w:rtl/>
        </w:rPr>
        <w:t>إِنَّ</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مِنْ</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أَشْرَاطِ</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السَّاعَةِ</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أَنْ</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يُرْفَعَ</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الْعِلْمُ،</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وَيَكْثُرَ</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الْجَهْلُ</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وَيَكْثُرَ</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الزِّنَا،</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وَيَكْثُرَ</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شُرْبُ</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الْخَمْرِ،</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وَيَقِلَّ</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الرِّجَالُ،</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وَيَكْثُرَ</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النِّسَاءُ</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حَتَّى</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يَكُونَ</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لِخَمْسِينَ</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امْرَأَةً</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الْقَيِّمُ</w:t>
      </w:r>
      <w:r w:rsidR="004D1F6A" w:rsidRPr="009C467A">
        <w:rPr>
          <w:rFonts w:ascii="Traditional Arabic" w:cs="KFGQPC Uthman Taha Naskh"/>
          <w:b/>
          <w:bCs/>
          <w:color w:val="1F3864"/>
          <w:sz w:val="32"/>
          <w:szCs w:val="32"/>
          <w:rtl/>
        </w:rPr>
        <w:t xml:space="preserve"> </w:t>
      </w:r>
      <w:r w:rsidR="004D1F6A" w:rsidRPr="009C467A">
        <w:rPr>
          <w:rFonts w:ascii="Traditional Arabic" w:cs="KFGQPC Uthman Taha Naskh" w:hint="cs"/>
          <w:b/>
          <w:bCs/>
          <w:color w:val="1F3864"/>
          <w:sz w:val="32"/>
          <w:szCs w:val="32"/>
          <w:rtl/>
        </w:rPr>
        <w:t>الْوَاحِدُ</w:t>
      </w:r>
      <w:r w:rsidRPr="00685359">
        <w:rPr>
          <w:rFonts w:cs="KFGQPC Uthman Taha Naskh" w:hint="cs"/>
          <w:b/>
          <w:bCs/>
          <w:color w:val="1F3864"/>
          <w:sz w:val="32"/>
          <w:szCs w:val="32"/>
          <w:rtl/>
        </w:rPr>
        <w:t>}</w:t>
      </w:r>
      <w:r>
        <w:rPr>
          <w:rFonts w:cs="KFGQPC Uthman Taha Naskh"/>
          <w:b/>
          <w:bCs/>
          <w:color w:val="1F3864"/>
          <w:sz w:val="32"/>
          <w:szCs w:val="32"/>
          <w:lang w:val="vi-VN"/>
        </w:rPr>
        <w:t xml:space="preserve"> </w:t>
      </w:r>
      <w:r w:rsidRPr="009C467A">
        <w:rPr>
          <w:rFonts w:cs="KFGQPC Uthman Taha Naskh" w:hint="cs"/>
          <w:color w:val="1F3864"/>
          <w:rtl/>
        </w:rPr>
        <w:t>رواه البخاري ومسلم.</w:t>
      </w:r>
    </w:p>
    <w:p w:rsidR="009C467A" w:rsidRDefault="009C467A" w:rsidP="009C467A">
      <w:pPr>
        <w:bidi w:val="0"/>
        <w:spacing w:before="120" w:after="0" w:line="240" w:lineRule="auto"/>
        <w:jc w:val="both"/>
        <w:rPr>
          <w:rFonts w:asciiTheme="majorBidi" w:hAnsiTheme="majorBidi" w:cstheme="majorBidi"/>
          <w:color w:val="1F3864"/>
          <w:lang w:val="vi-VN"/>
        </w:rPr>
      </w:pPr>
      <w:r w:rsidRPr="00AE7DD4">
        <w:rPr>
          <w:rFonts w:asciiTheme="majorBidi" w:hAnsiTheme="majorBidi" w:cstheme="majorBidi"/>
          <w:b/>
          <w:bCs/>
          <w:i/>
          <w:iCs/>
          <w:color w:val="1F3864"/>
          <w:lang w:val="vi-VN"/>
        </w:rPr>
        <w:lastRenderedPageBreak/>
        <w:t xml:space="preserve">“Một trong những dấu hiệu báo trước của Ngày Tận Thế là nguồn kiến thức (tôn giáo) sẽ bị lấy đi mất còn sự ngu dốt trở nên rất nhiều, hành vi Zina và uống rượu trở nên phổ biến và tràn lan, </w:t>
      </w:r>
      <w:r w:rsidR="00B7073E" w:rsidRPr="00AE7DD4">
        <w:rPr>
          <w:rFonts w:asciiTheme="majorBidi" w:hAnsiTheme="majorBidi" w:cstheme="majorBidi"/>
          <w:b/>
          <w:bCs/>
          <w:i/>
          <w:iCs/>
          <w:color w:val="1F3864"/>
          <w:lang w:val="vi-VN"/>
        </w:rPr>
        <w:t>số lượng phụ nữ trở nên rất nhiều chiếm tỉ lệ 50 phụ nữ</w:t>
      </w:r>
      <w:r w:rsidR="00CA306D" w:rsidRPr="00AE7DD4">
        <w:rPr>
          <w:rFonts w:asciiTheme="majorBidi" w:hAnsiTheme="majorBidi" w:cstheme="majorBidi"/>
          <w:b/>
          <w:bCs/>
          <w:i/>
          <w:iCs/>
          <w:color w:val="1F3864"/>
          <w:lang w:val="vi-VN"/>
        </w:rPr>
        <w:t xml:space="preserve"> trên</w:t>
      </w:r>
      <w:r w:rsidR="00B7073E" w:rsidRPr="00AE7DD4">
        <w:rPr>
          <w:rFonts w:asciiTheme="majorBidi" w:hAnsiTheme="majorBidi" w:cstheme="majorBidi"/>
          <w:b/>
          <w:bCs/>
          <w:i/>
          <w:iCs/>
          <w:color w:val="1F3864"/>
          <w:lang w:val="vi-VN"/>
        </w:rPr>
        <w:t xml:space="preserve"> một người đàn ông.</w:t>
      </w:r>
      <w:r w:rsidRPr="00AE7DD4">
        <w:rPr>
          <w:rFonts w:asciiTheme="majorBidi" w:hAnsiTheme="majorBidi" w:cstheme="majorBidi"/>
          <w:b/>
          <w:bCs/>
          <w:i/>
          <w:iCs/>
          <w:color w:val="1F3864"/>
          <w:lang w:val="vi-VN"/>
        </w:rPr>
        <w:t>”</w:t>
      </w:r>
      <w:r w:rsidR="00230209" w:rsidRPr="00230209">
        <w:rPr>
          <w:rFonts w:asciiTheme="majorBidi" w:hAnsiTheme="majorBidi" w:cstheme="majorBidi"/>
          <w:color w:val="1F3864"/>
          <w:lang w:val="vi-VN"/>
        </w:rPr>
        <w:t xml:space="preserve"> (</w:t>
      </w:r>
      <w:r w:rsidR="00230209" w:rsidRPr="00230209">
        <w:rPr>
          <w:rFonts w:asciiTheme="majorBidi" w:hAnsiTheme="majorBidi" w:cstheme="majorBidi"/>
          <w:i/>
          <w:iCs/>
          <w:color w:val="1F3864"/>
          <w:lang w:val="vi-VN"/>
        </w:rPr>
        <w:t>Albukhari, Muslim</w:t>
      </w:r>
      <w:r w:rsidR="00230209" w:rsidRPr="00230209">
        <w:rPr>
          <w:rFonts w:asciiTheme="majorBidi" w:hAnsiTheme="majorBidi" w:cstheme="majorBidi"/>
          <w:color w:val="1F3864"/>
          <w:lang w:val="vi-VN"/>
        </w:rPr>
        <w:t>).</w:t>
      </w:r>
    </w:p>
    <w:p w:rsidR="0000640E" w:rsidRDefault="0000640E" w:rsidP="000D068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Abu Huroiroh thuật lại: Trong lúc Thiên sứ của Allah</w:t>
      </w:r>
      <w:r w:rsidR="000D068E">
        <w:rPr>
          <w:rFonts w:asciiTheme="majorBidi" w:hAnsiTheme="majorBidi" w:cstheme="majorBidi"/>
          <w:lang w:val="vi-VN"/>
        </w:rPr>
        <w:t xml:space="preserve"> </w:t>
      </w:r>
      <w:r w:rsidR="000D068E" w:rsidRPr="00362F1A">
        <w:rPr>
          <w:color w:val="205B83"/>
        </w:rPr>
        <w:sym w:font="AGA Arabesque" w:char="0065"/>
      </w:r>
      <w:r>
        <w:rPr>
          <w:rFonts w:asciiTheme="majorBidi" w:hAnsiTheme="majorBidi" w:cstheme="majorBidi"/>
          <w:lang w:val="vi-VN"/>
        </w:rPr>
        <w:t xml:space="preserve"> đang ngồi nói chuyện với </w:t>
      </w:r>
      <w:r w:rsidR="000D068E">
        <w:rPr>
          <w:rFonts w:asciiTheme="majorBidi" w:hAnsiTheme="majorBidi" w:cstheme="majorBidi"/>
          <w:lang w:val="vi-VN"/>
        </w:rPr>
        <w:t>mọi người</w:t>
      </w:r>
      <w:r>
        <w:rPr>
          <w:rFonts w:asciiTheme="majorBidi" w:hAnsiTheme="majorBidi" w:cstheme="majorBidi"/>
          <w:lang w:val="vi-VN"/>
        </w:rPr>
        <w:t xml:space="preserve"> thì</w:t>
      </w:r>
      <w:r w:rsidR="000D068E">
        <w:rPr>
          <w:rFonts w:asciiTheme="majorBidi" w:hAnsiTheme="majorBidi" w:cstheme="majorBidi"/>
          <w:lang w:val="vi-VN"/>
        </w:rPr>
        <w:t xml:space="preserve"> một người dân sa mạc đến nói: </w:t>
      </w:r>
      <w:r w:rsidR="000D068E" w:rsidRPr="00AE7DD4">
        <w:rPr>
          <w:rFonts w:asciiTheme="majorBidi" w:hAnsiTheme="majorBidi" w:cstheme="majorBidi"/>
          <w:i/>
          <w:iCs/>
          <w:lang w:val="vi-VN"/>
        </w:rPr>
        <w:t>Khi nào ngày tận thế đến?</w:t>
      </w:r>
      <w:r w:rsidR="000D068E">
        <w:rPr>
          <w:rFonts w:asciiTheme="majorBidi" w:hAnsiTheme="majorBidi" w:cstheme="majorBidi"/>
          <w:lang w:val="vi-VN"/>
        </w:rPr>
        <w:t xml:space="preserve"> Thiên sứ của Allah</w:t>
      </w:r>
      <w:r w:rsidR="001750CB">
        <w:rPr>
          <w:rFonts w:asciiTheme="majorBidi" w:hAnsiTheme="majorBidi" w:cstheme="majorBidi"/>
          <w:lang w:val="vi-VN"/>
        </w:rPr>
        <w:t xml:space="preserve"> </w:t>
      </w:r>
      <w:r w:rsidR="001750CB" w:rsidRPr="00362F1A">
        <w:rPr>
          <w:color w:val="205B83"/>
        </w:rPr>
        <w:sym w:font="AGA Arabesque" w:char="0065"/>
      </w:r>
      <w:r w:rsidR="000D068E">
        <w:rPr>
          <w:rFonts w:asciiTheme="majorBidi" w:hAnsiTheme="majorBidi" w:cstheme="majorBidi"/>
          <w:lang w:val="vi-VN"/>
        </w:rPr>
        <w:t xml:space="preserve"> vẫn cứ nói chuyện, một số người bảo là Người</w:t>
      </w:r>
      <w:r w:rsidR="001750CB">
        <w:rPr>
          <w:rFonts w:asciiTheme="majorBidi" w:hAnsiTheme="majorBidi" w:cstheme="majorBidi"/>
          <w:lang w:val="vi-VN"/>
        </w:rPr>
        <w:t xml:space="preserve"> </w:t>
      </w:r>
      <w:r w:rsidR="001750CB" w:rsidRPr="00362F1A">
        <w:rPr>
          <w:color w:val="205B83"/>
        </w:rPr>
        <w:sym w:font="AGA Arabesque" w:char="0065"/>
      </w:r>
      <w:r w:rsidR="000D068E">
        <w:rPr>
          <w:rFonts w:asciiTheme="majorBidi" w:hAnsiTheme="majorBidi" w:cstheme="majorBidi"/>
          <w:lang w:val="vi-VN"/>
        </w:rPr>
        <w:t xml:space="preserve"> đã nghe thấy nhưng một số khác thì nói Người không nghe cho đến khi Người</w:t>
      </w:r>
      <w:r w:rsidR="001750CB">
        <w:rPr>
          <w:rFonts w:asciiTheme="majorBidi" w:hAnsiTheme="majorBidi" w:cstheme="majorBidi"/>
          <w:lang w:val="vi-VN"/>
        </w:rPr>
        <w:t xml:space="preserve"> </w:t>
      </w:r>
      <w:r w:rsidR="001750CB" w:rsidRPr="00362F1A">
        <w:rPr>
          <w:color w:val="205B83"/>
        </w:rPr>
        <w:sym w:font="AGA Arabesque" w:char="0065"/>
      </w:r>
      <w:r w:rsidR="000D068E">
        <w:rPr>
          <w:rFonts w:asciiTheme="majorBidi" w:hAnsiTheme="majorBidi" w:cstheme="majorBidi"/>
          <w:lang w:val="vi-VN"/>
        </w:rPr>
        <w:t xml:space="preserve"> kết thúc cuộc nói chuyện. Người</w:t>
      </w:r>
      <w:r w:rsidR="001750CB">
        <w:rPr>
          <w:rFonts w:asciiTheme="majorBidi" w:hAnsiTheme="majorBidi" w:cstheme="majorBidi"/>
          <w:lang w:val="vi-VN"/>
        </w:rPr>
        <w:t xml:space="preserve"> </w:t>
      </w:r>
      <w:r w:rsidR="001750CB" w:rsidRPr="00362F1A">
        <w:rPr>
          <w:color w:val="205B83"/>
        </w:rPr>
        <w:sym w:font="AGA Arabesque" w:char="0065"/>
      </w:r>
      <w:r w:rsidR="000D068E">
        <w:rPr>
          <w:rFonts w:asciiTheme="majorBidi" w:hAnsiTheme="majorBidi" w:cstheme="majorBidi"/>
          <w:lang w:val="vi-VN"/>
        </w:rPr>
        <w:t xml:space="preserve"> nói:</w:t>
      </w:r>
    </w:p>
    <w:p w:rsidR="000D068E" w:rsidRDefault="000D068E" w:rsidP="00837DC3">
      <w:pPr>
        <w:spacing w:before="120" w:after="0" w:line="240" w:lineRule="auto"/>
        <w:jc w:val="center"/>
        <w:rPr>
          <w:rFonts w:cs="KFGQPC Uthman Taha Naskh"/>
          <w:b/>
          <w:bCs/>
          <w:color w:val="1F3864"/>
          <w:sz w:val="32"/>
          <w:szCs w:val="32"/>
          <w:rtl/>
        </w:rPr>
      </w:pPr>
      <w:r w:rsidRPr="003938BE">
        <w:rPr>
          <w:rFonts w:cs="KFGQPC Uthman Taha Naskh" w:hint="cs"/>
          <w:b/>
          <w:bCs/>
          <w:color w:val="1F3864"/>
          <w:sz w:val="32"/>
          <w:szCs w:val="32"/>
          <w:rtl/>
        </w:rPr>
        <w:t>{</w:t>
      </w:r>
      <w:r w:rsidRPr="000D068E">
        <w:rPr>
          <w:rFonts w:asciiTheme="majorBidi" w:hAnsiTheme="majorBidi" w:cs="KFGQPC Uthman Taha Naskh" w:hint="cs"/>
          <w:b/>
          <w:bCs/>
          <w:color w:val="1F3864"/>
          <w:sz w:val="32"/>
          <w:szCs w:val="32"/>
          <w:rtl/>
        </w:rPr>
        <w:t>أَيْنَ السَّائِلُ عَنِ السَّاعَةِ؟</w:t>
      </w:r>
      <w:r w:rsidRPr="00685359">
        <w:rPr>
          <w:rFonts w:cs="KFGQPC Uthman Taha Naskh" w:hint="cs"/>
          <w:b/>
          <w:bCs/>
          <w:color w:val="1F3864"/>
          <w:sz w:val="32"/>
          <w:szCs w:val="32"/>
          <w:rtl/>
        </w:rPr>
        <w:t>}</w:t>
      </w:r>
    </w:p>
    <w:p w:rsidR="000D068E" w:rsidRPr="00AE7DD4" w:rsidRDefault="000D068E" w:rsidP="00837DC3">
      <w:pPr>
        <w:bidi w:val="0"/>
        <w:spacing w:before="120" w:after="0" w:line="240" w:lineRule="auto"/>
        <w:jc w:val="center"/>
        <w:rPr>
          <w:rFonts w:asciiTheme="majorBidi" w:hAnsiTheme="majorBidi" w:cstheme="majorBidi"/>
          <w:b/>
          <w:bCs/>
          <w:i/>
          <w:iCs/>
          <w:color w:val="1F3864"/>
          <w:lang w:val="fr-FR"/>
        </w:rPr>
      </w:pPr>
      <w:r w:rsidRPr="00AE7DD4">
        <w:rPr>
          <w:rFonts w:asciiTheme="majorBidi" w:hAnsiTheme="majorBidi" w:cstheme="majorBidi"/>
          <w:b/>
          <w:bCs/>
          <w:i/>
          <w:iCs/>
          <w:color w:val="1F3864"/>
          <w:lang w:val="vi-VN"/>
        </w:rPr>
        <w:t>“Người hỏi về Ngày Tận Thế đâu rồ</w:t>
      </w:r>
      <w:r w:rsidR="00AE7DD4" w:rsidRPr="00AE7DD4">
        <w:rPr>
          <w:rFonts w:asciiTheme="majorBidi" w:hAnsiTheme="majorBidi" w:cstheme="majorBidi"/>
          <w:b/>
          <w:bCs/>
          <w:i/>
          <w:iCs/>
          <w:color w:val="1F3864"/>
          <w:lang w:val="vi-VN"/>
        </w:rPr>
        <w:t>i?”</w:t>
      </w:r>
    </w:p>
    <w:p w:rsidR="000D068E" w:rsidRPr="00AE7DD4" w:rsidRDefault="0062649D" w:rsidP="0062649D">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 xml:space="preserve">Người đàn ông dân sa mạc nói: </w:t>
      </w:r>
      <w:r w:rsidRPr="00AE7DD4">
        <w:rPr>
          <w:rFonts w:asciiTheme="majorBidi" w:hAnsiTheme="majorBidi" w:cstheme="majorBidi"/>
          <w:i/>
          <w:iCs/>
          <w:lang w:val="vi-VN"/>
        </w:rPr>
        <w:t>Tôi đây, Thưa Thiên sứ của Allah.</w:t>
      </w:r>
    </w:p>
    <w:p w:rsidR="0062649D" w:rsidRDefault="0062649D" w:rsidP="0062649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1750CB">
        <w:rPr>
          <w:rFonts w:asciiTheme="majorBidi" w:hAnsiTheme="majorBidi" w:cstheme="majorBidi"/>
          <w:lang w:val="vi-VN"/>
        </w:rPr>
        <w:t xml:space="preserve"> </w:t>
      </w:r>
      <w:r w:rsidR="001750CB" w:rsidRPr="00362F1A">
        <w:rPr>
          <w:color w:val="205B83"/>
        </w:rPr>
        <w:sym w:font="AGA Arabesque" w:char="0065"/>
      </w:r>
      <w:r>
        <w:rPr>
          <w:rFonts w:asciiTheme="majorBidi" w:hAnsiTheme="majorBidi" w:cstheme="majorBidi"/>
          <w:lang w:val="vi-VN"/>
        </w:rPr>
        <w:t xml:space="preserve"> nói:</w:t>
      </w:r>
    </w:p>
    <w:p w:rsidR="0062649D" w:rsidRDefault="003A3D8D" w:rsidP="003A3D8D">
      <w:pPr>
        <w:spacing w:before="120" w:after="0" w:line="240" w:lineRule="auto"/>
        <w:jc w:val="both"/>
        <w:rPr>
          <w:rFonts w:cs="KFGQPC Uthman Taha Naskh"/>
          <w:b/>
          <w:bCs/>
          <w:color w:val="1F3864"/>
          <w:sz w:val="32"/>
          <w:szCs w:val="32"/>
          <w:rtl/>
        </w:rPr>
      </w:pPr>
      <w:r w:rsidRPr="003938BE">
        <w:rPr>
          <w:rFonts w:cs="KFGQPC Uthman Taha Naskh" w:hint="cs"/>
          <w:b/>
          <w:bCs/>
          <w:color w:val="1F3864"/>
          <w:sz w:val="32"/>
          <w:szCs w:val="32"/>
          <w:rtl/>
        </w:rPr>
        <w:t>{</w:t>
      </w:r>
      <w:r w:rsidRPr="003A3D8D">
        <w:rPr>
          <w:rFonts w:ascii="Traditional Arabic" w:cs="KFGQPC Uthman Taha Naskh" w:hint="cs"/>
          <w:b/>
          <w:bCs/>
          <w:color w:val="1F3864"/>
          <w:sz w:val="32"/>
          <w:szCs w:val="32"/>
          <w:rtl/>
        </w:rPr>
        <w:t>فَإِذَا</w:t>
      </w:r>
      <w:r w:rsidRPr="003A3D8D">
        <w:rPr>
          <w:rFonts w:ascii="Traditional Arabic" w:cs="KFGQPC Uthman Taha Naskh"/>
          <w:b/>
          <w:bCs/>
          <w:color w:val="1F3864"/>
          <w:sz w:val="32"/>
          <w:szCs w:val="32"/>
          <w:rtl/>
        </w:rPr>
        <w:t xml:space="preserve"> </w:t>
      </w:r>
      <w:r w:rsidRPr="003A3D8D">
        <w:rPr>
          <w:rFonts w:ascii="Traditional Arabic" w:cs="KFGQPC Uthman Taha Naskh" w:hint="cs"/>
          <w:b/>
          <w:bCs/>
          <w:color w:val="1F3864"/>
          <w:sz w:val="32"/>
          <w:szCs w:val="32"/>
          <w:rtl/>
        </w:rPr>
        <w:t>ضُيِّعَتِ</w:t>
      </w:r>
      <w:r w:rsidRPr="003A3D8D">
        <w:rPr>
          <w:rFonts w:ascii="Traditional Arabic" w:cs="KFGQPC Uthman Taha Naskh"/>
          <w:b/>
          <w:bCs/>
          <w:color w:val="1F3864"/>
          <w:sz w:val="32"/>
          <w:szCs w:val="32"/>
          <w:rtl/>
        </w:rPr>
        <w:t xml:space="preserve"> </w:t>
      </w:r>
      <w:r w:rsidRPr="003A3D8D">
        <w:rPr>
          <w:rFonts w:ascii="Traditional Arabic" w:cs="KFGQPC Uthman Taha Naskh" w:hint="cs"/>
          <w:b/>
          <w:bCs/>
          <w:color w:val="1F3864"/>
          <w:sz w:val="32"/>
          <w:szCs w:val="32"/>
          <w:rtl/>
        </w:rPr>
        <w:t>الأَمَانَةُ</w:t>
      </w:r>
      <w:r w:rsidRPr="003A3D8D">
        <w:rPr>
          <w:rFonts w:ascii="Traditional Arabic" w:cs="KFGQPC Uthman Taha Naskh"/>
          <w:b/>
          <w:bCs/>
          <w:color w:val="1F3864"/>
          <w:sz w:val="32"/>
          <w:szCs w:val="32"/>
          <w:rtl/>
        </w:rPr>
        <w:t xml:space="preserve"> </w:t>
      </w:r>
      <w:r w:rsidRPr="003A3D8D">
        <w:rPr>
          <w:rFonts w:ascii="Traditional Arabic" w:cs="KFGQPC Uthman Taha Naskh" w:hint="cs"/>
          <w:b/>
          <w:bCs/>
          <w:color w:val="1F3864"/>
          <w:sz w:val="32"/>
          <w:szCs w:val="32"/>
          <w:rtl/>
        </w:rPr>
        <w:t>فَانْتَظِرِ</w:t>
      </w:r>
      <w:r w:rsidRPr="003A3D8D">
        <w:rPr>
          <w:rFonts w:ascii="Traditional Arabic" w:cs="KFGQPC Uthman Taha Naskh"/>
          <w:b/>
          <w:bCs/>
          <w:color w:val="1F3864"/>
          <w:sz w:val="32"/>
          <w:szCs w:val="32"/>
          <w:rtl/>
        </w:rPr>
        <w:t xml:space="preserve"> </w:t>
      </w:r>
      <w:r w:rsidRPr="003A3D8D">
        <w:rPr>
          <w:rFonts w:ascii="Traditional Arabic" w:cs="KFGQPC Uthman Taha Naskh" w:hint="cs"/>
          <w:b/>
          <w:bCs/>
          <w:color w:val="1F3864"/>
          <w:sz w:val="32"/>
          <w:szCs w:val="32"/>
          <w:rtl/>
        </w:rPr>
        <w:t>السَّاعَةَ</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p>
    <w:p w:rsidR="003A3D8D" w:rsidRPr="00AE7DD4" w:rsidRDefault="003A3D8D" w:rsidP="003A3D8D">
      <w:pPr>
        <w:bidi w:val="0"/>
        <w:spacing w:before="120" w:after="0" w:line="240" w:lineRule="auto"/>
        <w:jc w:val="both"/>
        <w:rPr>
          <w:rFonts w:asciiTheme="majorBidi" w:hAnsiTheme="majorBidi" w:cstheme="majorBidi"/>
          <w:b/>
          <w:bCs/>
          <w:i/>
          <w:iCs/>
          <w:color w:val="1F3864"/>
          <w:lang w:val="vi-VN"/>
        </w:rPr>
      </w:pPr>
      <w:r w:rsidRPr="00AE7DD4">
        <w:rPr>
          <w:rFonts w:asciiTheme="majorBidi" w:hAnsiTheme="majorBidi" w:cstheme="majorBidi"/>
          <w:b/>
          <w:bCs/>
          <w:i/>
          <w:iCs/>
          <w:color w:val="1F3864"/>
          <w:lang w:val="vi-VN"/>
        </w:rPr>
        <w:t>“</w:t>
      </w:r>
      <w:r w:rsidR="00DC7718" w:rsidRPr="00AE7DD4">
        <w:rPr>
          <w:rFonts w:asciiTheme="majorBidi" w:hAnsiTheme="majorBidi" w:cstheme="majorBidi"/>
          <w:b/>
          <w:bCs/>
          <w:i/>
          <w:iCs/>
          <w:color w:val="1F3864"/>
          <w:lang w:val="vi-VN"/>
        </w:rPr>
        <w:t>Khi nào Ama-nah mất đi thì ngươi hãy chờ giờ Tận Thế</w:t>
      </w:r>
      <w:r w:rsidRPr="00AE7DD4">
        <w:rPr>
          <w:rFonts w:asciiTheme="majorBidi" w:hAnsiTheme="majorBidi" w:cstheme="majorBidi"/>
          <w:b/>
          <w:bCs/>
          <w:i/>
          <w:iCs/>
          <w:color w:val="1F3864"/>
          <w:lang w:val="vi-VN"/>
        </w:rPr>
        <w:t>”</w:t>
      </w:r>
      <w:r w:rsidR="00DC7718" w:rsidRPr="00AE7DD4">
        <w:rPr>
          <w:rFonts w:asciiTheme="majorBidi" w:hAnsiTheme="majorBidi" w:cstheme="majorBidi"/>
          <w:b/>
          <w:bCs/>
          <w:i/>
          <w:iCs/>
          <w:color w:val="1F3864"/>
          <w:lang w:val="vi-VN"/>
        </w:rPr>
        <w:t>.</w:t>
      </w:r>
    </w:p>
    <w:p w:rsidR="00DC7718" w:rsidRPr="00AE7DD4" w:rsidRDefault="00DC7718" w:rsidP="00DC7718">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 xml:space="preserve">Người đàn ông dân sa mạc nói: </w:t>
      </w:r>
      <w:r w:rsidRPr="00AE7DD4">
        <w:rPr>
          <w:rFonts w:asciiTheme="majorBidi" w:hAnsiTheme="majorBidi" w:cstheme="majorBidi"/>
          <w:i/>
          <w:iCs/>
          <w:lang w:val="vi-VN"/>
        </w:rPr>
        <w:t xml:space="preserve">Ama-nah mất đi </w:t>
      </w:r>
      <w:r w:rsidR="00AE7DD4" w:rsidRPr="00534C98">
        <w:rPr>
          <w:rFonts w:asciiTheme="majorBidi" w:hAnsiTheme="majorBidi" w:cstheme="majorBidi"/>
          <w:i/>
          <w:iCs/>
          <w:lang w:val="vi-VN"/>
        </w:rPr>
        <w:t xml:space="preserve">là </w:t>
      </w:r>
      <w:r w:rsidRPr="00AE7DD4">
        <w:rPr>
          <w:rFonts w:asciiTheme="majorBidi" w:hAnsiTheme="majorBidi" w:cstheme="majorBidi"/>
          <w:i/>
          <w:iCs/>
          <w:lang w:val="vi-VN"/>
        </w:rPr>
        <w:t>như thế nào?</w:t>
      </w:r>
    </w:p>
    <w:p w:rsidR="00DC7718" w:rsidRDefault="00DC7718" w:rsidP="00DC771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810701">
        <w:rPr>
          <w:rFonts w:asciiTheme="majorBidi" w:hAnsiTheme="majorBidi" w:cstheme="majorBidi"/>
          <w:lang w:val="vi-VN"/>
        </w:rPr>
        <w:t xml:space="preserve"> </w:t>
      </w:r>
      <w:r w:rsidR="00810701" w:rsidRPr="00362F1A">
        <w:rPr>
          <w:color w:val="205B83"/>
        </w:rPr>
        <w:sym w:font="AGA Arabesque" w:char="0065"/>
      </w:r>
      <w:r>
        <w:rPr>
          <w:rFonts w:asciiTheme="majorBidi" w:hAnsiTheme="majorBidi" w:cstheme="majorBidi"/>
          <w:lang w:val="vi-VN"/>
        </w:rPr>
        <w:t xml:space="preserve"> nói:</w:t>
      </w:r>
    </w:p>
    <w:p w:rsidR="00DC7718" w:rsidRDefault="00810701" w:rsidP="00810701">
      <w:pPr>
        <w:spacing w:before="120" w:after="0" w:line="240" w:lineRule="auto"/>
        <w:jc w:val="both"/>
        <w:rPr>
          <w:rFonts w:cs="KFGQPC Uthman Taha Naskh"/>
          <w:color w:val="1F3864"/>
          <w:rtl/>
        </w:rPr>
      </w:pPr>
      <w:r w:rsidRPr="003938BE">
        <w:rPr>
          <w:rFonts w:cs="KFGQPC Uthman Taha Naskh" w:hint="cs"/>
          <w:b/>
          <w:bCs/>
          <w:color w:val="1F3864"/>
          <w:sz w:val="32"/>
          <w:szCs w:val="32"/>
          <w:rtl/>
        </w:rPr>
        <w:t>{</w:t>
      </w:r>
      <w:r w:rsidRPr="00810701">
        <w:rPr>
          <w:rFonts w:ascii="Traditional Arabic" w:cs="KFGQPC Uthman Taha Naskh" w:hint="cs"/>
          <w:b/>
          <w:bCs/>
          <w:color w:val="1F3864"/>
          <w:sz w:val="32"/>
          <w:szCs w:val="32"/>
          <w:rtl/>
        </w:rPr>
        <w:t>إِذَا</w:t>
      </w:r>
      <w:r w:rsidRPr="00810701">
        <w:rPr>
          <w:rFonts w:ascii="Traditional Arabic" w:cs="KFGQPC Uthman Taha Naskh"/>
          <w:b/>
          <w:bCs/>
          <w:color w:val="1F3864"/>
          <w:sz w:val="32"/>
          <w:szCs w:val="32"/>
          <w:rtl/>
        </w:rPr>
        <w:t xml:space="preserve"> </w:t>
      </w:r>
      <w:r w:rsidRPr="00810701">
        <w:rPr>
          <w:rFonts w:ascii="Traditional Arabic" w:cs="KFGQPC Uthman Taha Naskh" w:hint="cs"/>
          <w:b/>
          <w:bCs/>
          <w:color w:val="1F3864"/>
          <w:sz w:val="32"/>
          <w:szCs w:val="32"/>
          <w:rtl/>
        </w:rPr>
        <w:t>وُسِّدَ</w:t>
      </w:r>
      <w:r w:rsidRPr="00810701">
        <w:rPr>
          <w:rFonts w:ascii="Traditional Arabic" w:cs="KFGQPC Uthman Taha Naskh"/>
          <w:b/>
          <w:bCs/>
          <w:color w:val="1F3864"/>
          <w:sz w:val="32"/>
          <w:szCs w:val="32"/>
          <w:rtl/>
        </w:rPr>
        <w:t xml:space="preserve"> </w:t>
      </w:r>
      <w:r w:rsidRPr="00810701">
        <w:rPr>
          <w:rFonts w:ascii="Traditional Arabic" w:cs="KFGQPC Uthman Taha Naskh" w:hint="cs"/>
          <w:b/>
          <w:bCs/>
          <w:color w:val="1F3864"/>
          <w:sz w:val="32"/>
          <w:szCs w:val="32"/>
          <w:rtl/>
        </w:rPr>
        <w:t>الأَمْرُ</w:t>
      </w:r>
      <w:r w:rsidRPr="00810701">
        <w:rPr>
          <w:rFonts w:ascii="Traditional Arabic" w:cs="KFGQPC Uthman Taha Naskh"/>
          <w:b/>
          <w:bCs/>
          <w:color w:val="1F3864"/>
          <w:sz w:val="32"/>
          <w:szCs w:val="32"/>
          <w:rtl/>
        </w:rPr>
        <w:t xml:space="preserve"> </w:t>
      </w:r>
      <w:r w:rsidRPr="00810701">
        <w:rPr>
          <w:rFonts w:ascii="Traditional Arabic" w:cs="KFGQPC Uthman Taha Naskh" w:hint="cs"/>
          <w:b/>
          <w:bCs/>
          <w:color w:val="1F3864"/>
          <w:sz w:val="32"/>
          <w:szCs w:val="32"/>
          <w:rtl/>
        </w:rPr>
        <w:t>إِلَى</w:t>
      </w:r>
      <w:r w:rsidRPr="00810701">
        <w:rPr>
          <w:rFonts w:ascii="Traditional Arabic" w:cs="KFGQPC Uthman Taha Naskh"/>
          <w:b/>
          <w:bCs/>
          <w:color w:val="1F3864"/>
          <w:sz w:val="32"/>
          <w:szCs w:val="32"/>
          <w:rtl/>
        </w:rPr>
        <w:t xml:space="preserve"> </w:t>
      </w:r>
      <w:r w:rsidRPr="00810701">
        <w:rPr>
          <w:rFonts w:ascii="Traditional Arabic" w:cs="KFGQPC Uthman Taha Naskh" w:hint="cs"/>
          <w:b/>
          <w:bCs/>
          <w:color w:val="1F3864"/>
          <w:sz w:val="32"/>
          <w:szCs w:val="32"/>
          <w:rtl/>
        </w:rPr>
        <w:t>غَيْرِ</w:t>
      </w:r>
      <w:r w:rsidRPr="00810701">
        <w:rPr>
          <w:rFonts w:ascii="Traditional Arabic" w:cs="KFGQPC Uthman Taha Naskh"/>
          <w:b/>
          <w:bCs/>
          <w:color w:val="1F3864"/>
          <w:sz w:val="32"/>
          <w:szCs w:val="32"/>
          <w:rtl/>
        </w:rPr>
        <w:t xml:space="preserve"> </w:t>
      </w:r>
      <w:r w:rsidRPr="00810701">
        <w:rPr>
          <w:rFonts w:ascii="Traditional Arabic" w:cs="KFGQPC Uthman Taha Naskh" w:hint="cs"/>
          <w:b/>
          <w:bCs/>
          <w:color w:val="1F3864"/>
          <w:sz w:val="32"/>
          <w:szCs w:val="32"/>
          <w:rtl/>
        </w:rPr>
        <w:t>أَهْلِهِ</w:t>
      </w:r>
      <w:r w:rsidRPr="00810701">
        <w:rPr>
          <w:rFonts w:ascii="Traditional Arabic" w:cs="KFGQPC Uthman Taha Naskh"/>
          <w:b/>
          <w:bCs/>
          <w:color w:val="1F3864"/>
          <w:sz w:val="32"/>
          <w:szCs w:val="32"/>
          <w:rtl/>
        </w:rPr>
        <w:t xml:space="preserve"> </w:t>
      </w:r>
      <w:r w:rsidRPr="00810701">
        <w:rPr>
          <w:rFonts w:ascii="Traditional Arabic" w:cs="KFGQPC Uthman Taha Naskh" w:hint="cs"/>
          <w:b/>
          <w:bCs/>
          <w:color w:val="1F3864"/>
          <w:sz w:val="32"/>
          <w:szCs w:val="32"/>
          <w:rtl/>
        </w:rPr>
        <w:t>فَانْتَظِرِ</w:t>
      </w:r>
      <w:r w:rsidRPr="00810701">
        <w:rPr>
          <w:rFonts w:ascii="Traditional Arabic" w:cs="KFGQPC Uthman Taha Naskh"/>
          <w:b/>
          <w:bCs/>
          <w:color w:val="1F3864"/>
          <w:sz w:val="32"/>
          <w:szCs w:val="32"/>
          <w:rtl/>
        </w:rPr>
        <w:t xml:space="preserve"> </w:t>
      </w:r>
      <w:r w:rsidRPr="00810701">
        <w:rPr>
          <w:rFonts w:ascii="Traditional Arabic" w:cs="KFGQPC Uthman Taha Naskh" w:hint="cs"/>
          <w:b/>
          <w:bCs/>
          <w:color w:val="1F3864"/>
          <w:sz w:val="32"/>
          <w:szCs w:val="32"/>
          <w:rtl/>
        </w:rPr>
        <w:t>السَّاعَةَ</w:t>
      </w:r>
      <w:r w:rsidRPr="00685359">
        <w:rPr>
          <w:rFonts w:cs="KFGQPC Uthman Taha Naskh" w:hint="cs"/>
          <w:b/>
          <w:bCs/>
          <w:color w:val="1F3864"/>
          <w:sz w:val="32"/>
          <w:szCs w:val="32"/>
          <w:rtl/>
        </w:rPr>
        <w:t>}</w:t>
      </w:r>
      <w:r w:rsidR="001B6DDA" w:rsidRPr="001B6DDA">
        <w:rPr>
          <w:rFonts w:cs="KFGQPC Uthman Taha Naskh" w:hint="cs"/>
          <w:color w:val="1F3864"/>
          <w:rtl/>
        </w:rPr>
        <w:t xml:space="preserve"> رواه البخاري.</w:t>
      </w:r>
    </w:p>
    <w:p w:rsidR="000D068E" w:rsidRPr="00C224A7" w:rsidRDefault="005732F8" w:rsidP="005732F8">
      <w:pPr>
        <w:bidi w:val="0"/>
        <w:spacing w:before="120" w:after="0" w:line="240" w:lineRule="auto"/>
        <w:jc w:val="both"/>
        <w:rPr>
          <w:rFonts w:asciiTheme="majorBidi" w:hAnsiTheme="majorBidi"/>
          <w:b/>
          <w:bCs/>
          <w:sz w:val="32"/>
          <w:szCs w:val="32"/>
          <w:lang w:val="vi-VN"/>
        </w:rPr>
      </w:pPr>
      <w:r w:rsidRPr="00534C98">
        <w:rPr>
          <w:rFonts w:cs="KFGQPC Uthman Taha Naskh"/>
          <w:b/>
          <w:bCs/>
          <w:i/>
          <w:iCs/>
          <w:color w:val="1F3864"/>
          <w:lang w:val="vi-VN"/>
        </w:rPr>
        <w:lastRenderedPageBreak/>
        <w:t>“</w:t>
      </w:r>
      <w:r w:rsidR="006E5FD2" w:rsidRPr="00534C98">
        <w:rPr>
          <w:rFonts w:cs="KFGQPC Uthman Taha Naskh"/>
          <w:b/>
          <w:bCs/>
          <w:i/>
          <w:iCs/>
          <w:color w:val="1F3864"/>
          <w:lang w:val="vi-VN"/>
        </w:rPr>
        <w:t>Khi mà sự việc trong đạo được ủy thác cho kẻ không phải là cư dân của nó thì ngươi hãy chờ giờ Tận Thế.</w:t>
      </w:r>
      <w:r w:rsidRPr="00534C98">
        <w:rPr>
          <w:rFonts w:cs="KFGQPC Uthman Taha Naskh"/>
          <w:b/>
          <w:bCs/>
          <w:i/>
          <w:iCs/>
          <w:color w:val="1F3864"/>
          <w:lang w:val="vi-VN"/>
        </w:rPr>
        <w:t>”</w:t>
      </w:r>
      <w:r w:rsidR="00953A9B" w:rsidRPr="00953A9B">
        <w:rPr>
          <w:rFonts w:cs="KFGQPC Uthman Taha Naskh"/>
          <w:b/>
          <w:bCs/>
          <w:color w:val="C45911" w:themeColor="accent2" w:themeShade="BF"/>
          <w:sz w:val="24"/>
          <w:szCs w:val="24"/>
          <w:vertAlign w:val="superscript"/>
          <w:lang w:val="vi-VN"/>
        </w:rPr>
        <w:t>(</w:t>
      </w:r>
      <w:r w:rsidR="006E5FD2" w:rsidRPr="00953A9B">
        <w:rPr>
          <w:rStyle w:val="FootnoteReference"/>
          <w:rFonts w:cs="KFGQPC Uthman Taha Naskh"/>
          <w:b/>
          <w:bCs/>
          <w:color w:val="C45911" w:themeColor="accent2" w:themeShade="BF"/>
          <w:sz w:val="24"/>
          <w:szCs w:val="24"/>
          <w:lang w:val="vi-VN"/>
        </w:rPr>
        <w:footnoteReference w:id="8"/>
      </w:r>
      <w:r w:rsidR="00953A9B" w:rsidRPr="00953A9B">
        <w:rPr>
          <w:rFonts w:cs="KFGQPC Uthman Taha Naskh"/>
          <w:b/>
          <w:bCs/>
          <w:color w:val="C45911" w:themeColor="accent2" w:themeShade="BF"/>
          <w:sz w:val="24"/>
          <w:szCs w:val="24"/>
          <w:vertAlign w:val="superscript"/>
          <w:lang w:val="vi-VN"/>
        </w:rPr>
        <w:t>)</w:t>
      </w:r>
      <w:r w:rsidR="006E5FD2">
        <w:rPr>
          <w:rFonts w:cs="KFGQPC Uthman Taha Naskh"/>
          <w:b/>
          <w:bCs/>
          <w:color w:val="1F3864"/>
          <w:lang w:val="vi-VN"/>
        </w:rPr>
        <w:t xml:space="preserve"> </w:t>
      </w:r>
      <w:r w:rsidR="006E5FD2" w:rsidRPr="006E5FD2">
        <w:rPr>
          <w:rFonts w:cs="KFGQPC Uthman Taha Naskh"/>
          <w:color w:val="1F3864"/>
          <w:lang w:val="vi-VN"/>
        </w:rPr>
        <w:t>(</w:t>
      </w:r>
      <w:r w:rsidR="006E5FD2" w:rsidRPr="006E5FD2">
        <w:rPr>
          <w:rFonts w:cs="KFGQPC Uthman Taha Naskh"/>
          <w:i/>
          <w:iCs/>
          <w:color w:val="1F3864"/>
          <w:lang w:val="vi-VN"/>
        </w:rPr>
        <w:t>Al-Bukhari</w:t>
      </w:r>
      <w:r w:rsidR="006E5FD2" w:rsidRPr="006E5FD2">
        <w:rPr>
          <w:rFonts w:cs="KFGQPC Uthman Taha Naskh"/>
          <w:color w:val="1F3864"/>
          <w:lang w:val="vi-VN"/>
        </w:rPr>
        <w:t>).</w:t>
      </w:r>
    </w:p>
    <w:p w:rsidR="0050611C" w:rsidRPr="00534C98" w:rsidRDefault="00953A9B" w:rsidP="00953A9B">
      <w:pPr>
        <w:bidi w:val="0"/>
        <w:spacing w:before="120" w:after="0" w:line="240" w:lineRule="auto"/>
        <w:ind w:firstLine="720"/>
        <w:jc w:val="both"/>
        <w:rPr>
          <w:rFonts w:asciiTheme="majorBidi" w:hAnsiTheme="majorBidi" w:cstheme="majorBidi"/>
          <w:b/>
          <w:bCs/>
          <w:i/>
          <w:iCs/>
          <w:lang w:val="vi-VN"/>
        </w:rPr>
      </w:pPr>
      <w:r w:rsidRPr="00534C98">
        <w:rPr>
          <w:rFonts w:asciiTheme="majorBidi" w:hAnsiTheme="majorBidi" w:cstheme="majorBidi"/>
          <w:b/>
          <w:bCs/>
          <w:i/>
          <w:iCs/>
          <w:lang w:val="vi-VN"/>
        </w:rPr>
        <w:t xml:space="preserve">Nhóm thứ ba: </w:t>
      </w:r>
      <w:r w:rsidR="006B60A9" w:rsidRPr="00534C98">
        <w:rPr>
          <w:rFonts w:asciiTheme="majorBidi" w:hAnsiTheme="majorBidi" w:cstheme="majorBidi"/>
          <w:b/>
          <w:bCs/>
          <w:i/>
          <w:iCs/>
          <w:lang w:val="vi-VN"/>
        </w:rPr>
        <w:t>Các dấu hiệu lớn.</w:t>
      </w:r>
    </w:p>
    <w:p w:rsidR="00FB7014" w:rsidRDefault="006B60A9" w:rsidP="00FB701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nhóm các dấu hiệu khi nó xảy ra là giờ Tận Thế xảy đến ngay sau đó.</w:t>
      </w:r>
    </w:p>
    <w:p w:rsidR="00114CC7" w:rsidRDefault="00FB7014" w:rsidP="00CA78C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dấu hiệu</w:t>
      </w:r>
      <w:r w:rsidR="008513B1">
        <w:rPr>
          <w:rFonts w:asciiTheme="majorBidi" w:hAnsiTheme="majorBidi" w:cstheme="majorBidi"/>
          <w:lang w:val="vi-VN"/>
        </w:rPr>
        <w:t xml:space="preserve"> tiêu biểu</w:t>
      </w:r>
      <w:r>
        <w:rPr>
          <w:rFonts w:asciiTheme="majorBidi" w:hAnsiTheme="majorBidi" w:cstheme="majorBidi"/>
          <w:lang w:val="vi-VN"/>
        </w:rPr>
        <w:t xml:space="preserve"> ở nhóm này gồm có: sự xuất hiện của Mahdi, xuất hiện Masih Dajjaal, Nabi Ysa con trai của Maryam </w:t>
      </w:r>
      <w:r w:rsidRPr="00500D4F">
        <w:rPr>
          <w:color w:val="205B83"/>
        </w:rPr>
        <w:sym w:font="AGA Arabesque" w:char="0075"/>
      </w:r>
      <w:r>
        <w:rPr>
          <w:rFonts w:asciiTheme="majorBidi" w:hAnsiTheme="majorBidi" w:cstheme="majorBidi"/>
          <w:lang w:val="vi-VN"/>
        </w:rPr>
        <w:t xml:space="preserve"> giáng thế, xuất hiện Yajooj và Ma’jooj, ngôi đền Ka’bah bị phá hủy, xuất hiện đám khói và kinh Qur’an biến mất, mặt trời mọc ở hướng Tây, </w:t>
      </w:r>
      <w:r w:rsidR="00CA78C5">
        <w:rPr>
          <w:rFonts w:asciiTheme="majorBidi" w:hAnsiTheme="majorBidi" w:cstheme="majorBidi"/>
          <w:lang w:val="vi-VN"/>
        </w:rPr>
        <w:t>xuất hiện con thú lạ chui ra từ lòng đất</w:t>
      </w:r>
      <w:r w:rsidR="008513B1">
        <w:rPr>
          <w:rFonts w:asciiTheme="majorBidi" w:hAnsiTheme="majorBidi" w:cstheme="majorBidi"/>
          <w:lang w:val="vi-VN"/>
        </w:rPr>
        <w:t xml:space="preserve">, </w:t>
      </w:r>
      <w:r w:rsidR="00E27E69">
        <w:rPr>
          <w:rFonts w:asciiTheme="majorBidi" w:hAnsiTheme="majorBidi" w:cstheme="majorBidi"/>
          <w:lang w:val="vi-VN"/>
        </w:rPr>
        <w:t xml:space="preserve">xuất hiện đám cháy </w:t>
      </w:r>
      <w:r w:rsidR="00221CE5">
        <w:rPr>
          <w:rFonts w:asciiTheme="majorBidi" w:hAnsiTheme="majorBidi" w:cstheme="majorBidi"/>
          <w:lang w:val="vi-VN"/>
        </w:rPr>
        <w:t>xua đuổi nhân loại tập trung lại tại một nơi.</w:t>
      </w:r>
      <w:r w:rsidR="00045F87" w:rsidRPr="00045F87">
        <w:rPr>
          <w:rFonts w:asciiTheme="majorBidi" w:hAnsiTheme="majorBidi" w:cstheme="majorBidi"/>
          <w:color w:val="C00000"/>
          <w:sz w:val="24"/>
          <w:szCs w:val="24"/>
          <w:vertAlign w:val="superscript"/>
          <w:lang w:val="vi-VN"/>
        </w:rPr>
        <w:t>(</w:t>
      </w:r>
      <w:r w:rsidR="00A4217C" w:rsidRPr="00045F87">
        <w:rPr>
          <w:rStyle w:val="FootnoteReference"/>
          <w:rFonts w:asciiTheme="majorBidi" w:hAnsiTheme="majorBidi" w:cstheme="majorBidi"/>
          <w:color w:val="C00000"/>
          <w:sz w:val="24"/>
          <w:szCs w:val="24"/>
          <w:lang w:val="vi-VN"/>
        </w:rPr>
        <w:footnoteReference w:id="9"/>
      </w:r>
      <w:r w:rsidR="00045F87" w:rsidRPr="00045F87">
        <w:rPr>
          <w:rFonts w:asciiTheme="majorBidi" w:hAnsiTheme="majorBidi" w:cstheme="majorBidi"/>
          <w:color w:val="C00000"/>
          <w:sz w:val="24"/>
          <w:szCs w:val="24"/>
          <w:vertAlign w:val="superscript"/>
          <w:lang w:val="vi-VN"/>
        </w:rPr>
        <w:t>)</w:t>
      </w:r>
    </w:p>
    <w:p w:rsidR="006B60A9" w:rsidRPr="00534C98" w:rsidRDefault="00114CC7" w:rsidP="00114CC7">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lastRenderedPageBreak/>
        <w:t>Sau những dấu hiệu này thì</w:t>
      </w:r>
      <w:r w:rsidR="00221CE5">
        <w:rPr>
          <w:rFonts w:asciiTheme="majorBidi" w:hAnsiTheme="majorBidi" w:cstheme="majorBidi"/>
          <w:lang w:val="vi-VN"/>
        </w:rPr>
        <w:t xml:space="preserve"> tiếng còi được thổi lên: </w:t>
      </w:r>
      <w:r w:rsidR="00221CE5" w:rsidRPr="00534C98">
        <w:rPr>
          <w:rFonts w:asciiTheme="majorBidi" w:hAnsiTheme="majorBidi" w:cstheme="majorBidi"/>
          <w:i/>
          <w:iCs/>
          <w:lang w:val="vi-VN"/>
        </w:rPr>
        <w:t>một tiếng còi làm kinh hoàng khiếp vía, một tiếng còi hủy diệt toàn bộ mọi tạo vật, và cuối cùng là tiếng còi phục sinh và triệu tập.</w:t>
      </w:r>
    </w:p>
    <w:p w:rsidR="005A0D33" w:rsidRDefault="00C86CB2" w:rsidP="00C0113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w:t>
      </w:r>
      <w:r w:rsidR="00534C98" w:rsidRPr="00534C98">
        <w:rPr>
          <w:rFonts w:asciiTheme="majorBidi" w:hAnsiTheme="majorBidi" w:cstheme="majorBidi"/>
          <w:lang w:val="vi-VN"/>
        </w:rPr>
        <w:t>,</w:t>
      </w:r>
      <w:r w:rsidR="00800A15">
        <w:rPr>
          <w:rFonts w:asciiTheme="majorBidi" w:hAnsiTheme="majorBidi" w:cstheme="majorBidi"/>
          <w:lang w:val="vi-VN"/>
        </w:rPr>
        <w:t xml:space="preserve"> tất cả toàn bộ</w:t>
      </w:r>
      <w:r>
        <w:rPr>
          <w:rFonts w:asciiTheme="majorBidi" w:hAnsiTheme="majorBidi" w:cstheme="majorBidi"/>
          <w:lang w:val="vi-VN"/>
        </w:rPr>
        <w:t xml:space="preserve"> sự việc</w:t>
      </w:r>
      <w:r w:rsidR="00800A15">
        <w:rPr>
          <w:rFonts w:asciiTheme="majorBidi" w:hAnsiTheme="majorBidi" w:cstheme="majorBidi"/>
          <w:lang w:val="vi-VN"/>
        </w:rPr>
        <w:t xml:space="preserve"> trên</w:t>
      </w:r>
      <w:r>
        <w:rPr>
          <w:rFonts w:asciiTheme="majorBidi" w:hAnsiTheme="majorBidi" w:cstheme="majorBidi"/>
          <w:lang w:val="vi-VN"/>
        </w:rPr>
        <w:t xml:space="preserve"> vô cùng trọng đại nhưng chúng ta</w:t>
      </w:r>
      <w:r w:rsidR="00800A15">
        <w:rPr>
          <w:rFonts w:asciiTheme="majorBidi" w:hAnsiTheme="majorBidi" w:cstheme="majorBidi"/>
          <w:lang w:val="vi-VN"/>
        </w:rPr>
        <w:t xml:space="preserve"> vẫn vô tâm và hời hợt</w:t>
      </w:r>
      <w:r w:rsidR="001B0FC5">
        <w:rPr>
          <w:rFonts w:asciiTheme="majorBidi" w:hAnsiTheme="majorBidi" w:cstheme="majorBidi"/>
          <w:lang w:val="vi-VN"/>
        </w:rPr>
        <w:t xml:space="preserve"> trong khi </w:t>
      </w:r>
      <w:r w:rsidR="00800A15">
        <w:rPr>
          <w:rFonts w:asciiTheme="majorBidi" w:hAnsiTheme="majorBidi" w:cstheme="majorBidi"/>
          <w:lang w:val="vi-VN"/>
        </w:rPr>
        <w:t xml:space="preserve">có </w:t>
      </w:r>
      <w:r w:rsidR="00587895">
        <w:rPr>
          <w:rFonts w:asciiTheme="majorBidi" w:hAnsiTheme="majorBidi" w:cstheme="majorBidi"/>
          <w:lang w:val="vi-VN"/>
        </w:rPr>
        <w:t xml:space="preserve">rất </w:t>
      </w:r>
      <w:r w:rsidR="00800A15">
        <w:rPr>
          <w:rFonts w:asciiTheme="majorBidi" w:hAnsiTheme="majorBidi" w:cstheme="majorBidi"/>
          <w:lang w:val="vi-VN"/>
        </w:rPr>
        <w:t>nhiều dấu hiệu</w:t>
      </w:r>
      <w:r w:rsidR="00587895">
        <w:rPr>
          <w:rFonts w:asciiTheme="majorBidi" w:hAnsiTheme="majorBidi" w:cstheme="majorBidi"/>
          <w:lang w:val="vi-VN"/>
        </w:rPr>
        <w:t xml:space="preserve"> đã</w:t>
      </w:r>
      <w:r w:rsidR="00800A15">
        <w:rPr>
          <w:rFonts w:asciiTheme="majorBidi" w:hAnsiTheme="majorBidi" w:cstheme="majorBidi"/>
          <w:lang w:val="vi-VN"/>
        </w:rPr>
        <w:t xml:space="preserve"> xảy ra</w:t>
      </w:r>
      <w:r w:rsidR="001B0FC5">
        <w:rPr>
          <w:rFonts w:asciiTheme="majorBidi" w:hAnsiTheme="majorBidi" w:cstheme="majorBidi"/>
          <w:lang w:val="vi-VN"/>
        </w:rPr>
        <w:t xml:space="preserve"> và có </w:t>
      </w:r>
      <w:r w:rsidR="00C01137">
        <w:rPr>
          <w:rFonts w:asciiTheme="majorBidi" w:hAnsiTheme="majorBidi" w:cstheme="majorBidi"/>
          <w:lang w:val="vi-VN"/>
        </w:rPr>
        <w:t>nhiều</w:t>
      </w:r>
      <w:r w:rsidR="001B0FC5">
        <w:rPr>
          <w:rFonts w:asciiTheme="majorBidi" w:hAnsiTheme="majorBidi" w:cstheme="majorBidi"/>
          <w:lang w:val="vi-VN"/>
        </w:rPr>
        <w:t xml:space="preserve"> dấu hiệu đang xảy ra trong thời của chúng ta ngày nay. </w:t>
      </w:r>
      <w:r w:rsidR="00321C33">
        <w:rPr>
          <w:rFonts w:asciiTheme="majorBidi" w:hAnsiTheme="majorBidi" w:cstheme="majorBidi"/>
          <w:lang w:val="vi-VN"/>
        </w:rPr>
        <w:t>Cầu xin Allah</w:t>
      </w:r>
      <w:r w:rsidR="00285711">
        <w:rPr>
          <w:rFonts w:asciiTheme="majorBidi" w:hAnsiTheme="majorBidi" w:cstheme="majorBidi"/>
          <w:lang w:val="vi-VN"/>
        </w:rPr>
        <w:t xml:space="preserve"> </w:t>
      </w:r>
      <w:r w:rsidR="00285711" w:rsidRPr="00032E3B">
        <w:rPr>
          <w:color w:val="205B83"/>
        </w:rPr>
        <w:sym w:font="AGA Arabesque" w:char="0049"/>
      </w:r>
      <w:r w:rsidR="00321C33">
        <w:rPr>
          <w:rFonts w:asciiTheme="majorBidi" w:hAnsiTheme="majorBidi" w:cstheme="majorBidi"/>
          <w:lang w:val="vi-VN"/>
        </w:rPr>
        <w:t xml:space="preserve"> củng cố tấm lòng của chúng ta trên tôn giáo của Ngài và xin Ngài hãy cho chúng ta được chết trong Islam, và xin Ngài cứu rỗi chúng ta kh</w:t>
      </w:r>
      <w:r w:rsidR="00B00D95">
        <w:rPr>
          <w:rFonts w:asciiTheme="majorBidi" w:hAnsiTheme="majorBidi" w:cstheme="majorBidi"/>
          <w:lang w:val="vi-VN"/>
        </w:rPr>
        <w:t>ỏ</w:t>
      </w:r>
      <w:r w:rsidR="00321C33">
        <w:rPr>
          <w:rFonts w:asciiTheme="majorBidi" w:hAnsiTheme="majorBidi" w:cstheme="majorBidi"/>
          <w:lang w:val="vi-VN"/>
        </w:rPr>
        <w:t>i những điều Fitnah công khai hay thầm kín.</w:t>
      </w:r>
    </w:p>
    <w:p w:rsidR="00321C33" w:rsidRDefault="009E62B4" w:rsidP="005C5C8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cũng là một trong các dấu hiệu chứng minh sứ mạng Nabi của Thiên sứ Muhammad</w:t>
      </w:r>
      <w:r w:rsidR="006C2B43">
        <w:rPr>
          <w:rFonts w:asciiTheme="majorBidi" w:hAnsiTheme="majorBidi" w:cstheme="majorBidi"/>
          <w:lang w:val="vi-VN"/>
        </w:rPr>
        <w:t xml:space="preserve"> </w:t>
      </w:r>
      <w:r w:rsidR="006C2B43" w:rsidRPr="00362F1A">
        <w:rPr>
          <w:color w:val="205B83"/>
        </w:rPr>
        <w:sym w:font="AGA Arabesque" w:char="0065"/>
      </w:r>
      <w:r>
        <w:rPr>
          <w:rFonts w:asciiTheme="majorBidi" w:hAnsiTheme="majorBidi" w:cstheme="majorBidi"/>
          <w:lang w:val="vi-VN"/>
        </w:rPr>
        <w:t xml:space="preserve"> khi Người thông tin cho biết về những sự việc ở tương lai</w:t>
      </w:r>
      <w:r w:rsidR="005C5C8A">
        <w:rPr>
          <w:rFonts w:asciiTheme="majorBidi" w:hAnsiTheme="majorBidi" w:cstheme="majorBidi"/>
          <w:lang w:val="vi-VN"/>
        </w:rPr>
        <w:t>, những điều mà Allah đã cho Người biết và nó đã xảy ra giống như lời Người thông tin. Và đây chính là điều làm vững chắc đức tin của người bề tôi.</w:t>
      </w:r>
    </w:p>
    <w:p w:rsidR="005C5C8A" w:rsidRDefault="006617A7" w:rsidP="005C5C8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w:t>
      </w:r>
      <w:r w:rsidR="00E5360C">
        <w:rPr>
          <w:rFonts w:asciiTheme="majorBidi" w:hAnsiTheme="majorBidi" w:cstheme="majorBidi"/>
          <w:lang w:val="vi-VN"/>
        </w:rPr>
        <w:t>rong sự việc thông tin về những dấu hiệu báo trước của Ngày Tận Thế</w:t>
      </w:r>
      <w:r w:rsidR="007964CF">
        <w:rPr>
          <w:rFonts w:asciiTheme="majorBidi" w:hAnsiTheme="majorBidi" w:cstheme="majorBidi"/>
          <w:lang w:val="vi-VN"/>
        </w:rPr>
        <w:t xml:space="preserve"> là một hồng ân từ nơi Allah</w:t>
      </w:r>
      <w:r w:rsidR="00924F4C">
        <w:rPr>
          <w:rFonts w:asciiTheme="majorBidi" w:hAnsiTheme="majorBidi" w:cstheme="majorBidi"/>
          <w:lang w:val="vi-VN"/>
        </w:rPr>
        <w:t xml:space="preserve"> </w:t>
      </w:r>
      <w:r w:rsidR="00924F4C" w:rsidRPr="00032E3B">
        <w:rPr>
          <w:color w:val="205B83"/>
        </w:rPr>
        <w:sym w:font="AGA Arabesque" w:char="0049"/>
      </w:r>
      <w:r w:rsidR="007964CF">
        <w:rPr>
          <w:rFonts w:asciiTheme="majorBidi" w:hAnsiTheme="majorBidi" w:cstheme="majorBidi"/>
          <w:lang w:val="vi-VN"/>
        </w:rPr>
        <w:t xml:space="preserve"> </w:t>
      </w:r>
      <w:r w:rsidR="007964CF">
        <w:rPr>
          <w:rFonts w:asciiTheme="majorBidi" w:hAnsiTheme="majorBidi" w:cstheme="majorBidi"/>
          <w:lang w:val="vi-VN"/>
        </w:rPr>
        <w:lastRenderedPageBreak/>
        <w:t xml:space="preserve">dành cho đám bề tôi của Ngài để họ </w:t>
      </w:r>
      <w:r w:rsidR="00924F4C">
        <w:rPr>
          <w:rFonts w:asciiTheme="majorBidi" w:hAnsiTheme="majorBidi" w:cstheme="majorBidi"/>
          <w:lang w:val="vi-VN"/>
        </w:rPr>
        <w:t>lưu tâm, luôn ở tư thế sẵn sàng và chuẩn bị.</w:t>
      </w:r>
    </w:p>
    <w:p w:rsidR="00924F4C" w:rsidRDefault="00924F4C" w:rsidP="00924F4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Dấu hiệu đầu tiên trong các dấu hiệu lớn là sự xuất hiện của Mahdi, kế đến là xuất hiện Dajjaal</w:t>
      </w:r>
      <w:r w:rsidR="00482EEF">
        <w:rPr>
          <w:rFonts w:asciiTheme="majorBidi" w:hAnsiTheme="majorBidi" w:cstheme="majorBidi"/>
          <w:lang w:val="vi-VN"/>
        </w:rPr>
        <w:t>, tiếp theo là sự giáng thế của Nabi Ysa</w:t>
      </w:r>
      <w:r w:rsidR="002638CD">
        <w:rPr>
          <w:rFonts w:asciiTheme="majorBidi" w:hAnsiTheme="majorBidi" w:cstheme="majorBidi"/>
          <w:lang w:val="vi-VN"/>
        </w:rPr>
        <w:t xml:space="preserve"> </w:t>
      </w:r>
      <w:r w:rsidR="002638CD" w:rsidRPr="00500D4F">
        <w:rPr>
          <w:color w:val="205B83"/>
        </w:rPr>
        <w:sym w:font="AGA Arabesque" w:char="0075"/>
      </w:r>
      <w:r w:rsidR="00482EEF">
        <w:rPr>
          <w:rFonts w:asciiTheme="majorBidi" w:hAnsiTheme="majorBidi" w:cstheme="majorBidi"/>
          <w:lang w:val="vi-VN"/>
        </w:rPr>
        <w:t>, và sau đó là những dấu hiệu còn lại tiếp nối nhau.</w:t>
      </w:r>
    </w:p>
    <w:p w:rsidR="00926590" w:rsidRPr="00E96EB3" w:rsidRDefault="00926590" w:rsidP="00BF6B2E">
      <w:pPr>
        <w:pStyle w:val="ListParagraph"/>
        <w:numPr>
          <w:ilvl w:val="0"/>
          <w:numId w:val="24"/>
        </w:numPr>
        <w:bidi w:val="0"/>
        <w:spacing w:before="120" w:after="0" w:line="240" w:lineRule="auto"/>
        <w:ind w:left="0" w:firstLine="360"/>
        <w:jc w:val="center"/>
        <w:rPr>
          <w:rFonts w:asciiTheme="majorBidi" w:hAnsiTheme="majorBidi" w:cstheme="majorBidi"/>
          <w:b/>
          <w:bCs/>
          <w:color w:val="002060"/>
          <w:lang w:val="vi-VN"/>
        </w:rPr>
      </w:pPr>
      <w:r w:rsidRPr="00E96EB3">
        <w:rPr>
          <w:rFonts w:asciiTheme="majorBidi" w:hAnsiTheme="majorBidi" w:cstheme="majorBidi"/>
          <w:b/>
          <w:bCs/>
          <w:color w:val="002060"/>
          <w:lang w:val="vi-VN"/>
        </w:rPr>
        <w:t>Sự xuất hiện của Mahdi</w:t>
      </w:r>
    </w:p>
    <w:p w:rsidR="00360778" w:rsidRDefault="00926590" w:rsidP="006D57C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w:t>
      </w:r>
      <w:r w:rsidR="006D57C1">
        <w:rPr>
          <w:rFonts w:asciiTheme="majorBidi" w:hAnsiTheme="majorBidi" w:cstheme="majorBidi"/>
          <w:lang w:val="vi-VN"/>
        </w:rPr>
        <w:t>, chúng ta vừa đề cập tổng quát đến các đại dấu hiệu báo trước Ngày Tận Thế, bây giờ chúng ta sẽ lần lượt tìm hiểu từng dấu hiệu. Đầu tiên là sự xuất hiện của Mahdi.</w:t>
      </w:r>
    </w:p>
    <w:p w:rsidR="006D57C1" w:rsidRDefault="00376056" w:rsidP="006D57C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Abdullah bin Mas’ud</w:t>
      </w:r>
      <w:r w:rsidR="00C3459E">
        <w:rPr>
          <w:rFonts w:asciiTheme="majorBidi" w:hAnsiTheme="majorBidi" w:cstheme="majorBidi"/>
          <w:lang w:val="vi-VN"/>
        </w:rPr>
        <w:t xml:space="preserve"> </w:t>
      </w:r>
      <w:r w:rsidR="00C3459E" w:rsidRPr="00DC1DE9">
        <w:rPr>
          <w:color w:val="205B83"/>
        </w:rPr>
        <w:sym w:font="AGA Arabesque" w:char="0074"/>
      </w:r>
      <w:r>
        <w:rPr>
          <w:rFonts w:asciiTheme="majorBidi" w:hAnsiTheme="majorBidi" w:cstheme="majorBidi"/>
          <w:lang w:val="vi-VN"/>
        </w:rPr>
        <w:t xml:space="preserve"> thuật lại rằng Thiên sứ của Allah</w:t>
      </w:r>
      <w:r w:rsidR="00C3459E">
        <w:rPr>
          <w:rFonts w:asciiTheme="majorBidi" w:hAnsiTheme="majorBidi" w:cstheme="majorBidi"/>
          <w:lang w:val="vi-VN"/>
        </w:rPr>
        <w:t xml:space="preserve"> </w:t>
      </w:r>
      <w:r w:rsidR="00C3459E" w:rsidRPr="006D57C1">
        <w:rPr>
          <w:color w:val="205B83"/>
        </w:rPr>
        <w:sym w:font="AGA Arabesque" w:char="0065"/>
      </w:r>
      <w:r>
        <w:rPr>
          <w:rFonts w:asciiTheme="majorBidi" w:hAnsiTheme="majorBidi" w:cstheme="majorBidi"/>
          <w:lang w:val="vi-VN"/>
        </w:rPr>
        <w:t xml:space="preserve"> nói:</w:t>
      </w:r>
    </w:p>
    <w:p w:rsidR="00376056" w:rsidRDefault="00494B64" w:rsidP="00494B64">
      <w:pPr>
        <w:spacing w:before="120" w:after="0" w:line="240" w:lineRule="auto"/>
        <w:jc w:val="both"/>
        <w:rPr>
          <w:rFonts w:cs="KFGQPC Uthman Taha Naskh"/>
          <w:color w:val="1F3864"/>
          <w:rtl/>
        </w:rPr>
      </w:pPr>
      <w:r w:rsidRPr="00A4217C">
        <w:rPr>
          <w:rFonts w:cs="KFGQPC Uthman Taha Naskh" w:hint="cs"/>
          <w:b/>
          <w:bCs/>
          <w:color w:val="1F3864"/>
          <w:sz w:val="32"/>
          <w:szCs w:val="32"/>
          <w:rtl/>
        </w:rPr>
        <w:t>{</w:t>
      </w:r>
      <w:r w:rsidRPr="00494B64">
        <w:rPr>
          <w:rFonts w:ascii="Traditional Arabic" w:cs="KFGQPC Uthman Taha Naskh" w:hint="cs"/>
          <w:b/>
          <w:bCs/>
          <w:color w:val="1F3864"/>
          <w:sz w:val="32"/>
          <w:szCs w:val="32"/>
          <w:rtl/>
        </w:rPr>
        <w:t>لاَ</w:t>
      </w:r>
      <w:r w:rsidRPr="00494B64">
        <w:rPr>
          <w:rFonts w:ascii="Traditional Arabic" w:cs="KFGQPC Uthman Taha Naskh"/>
          <w:b/>
          <w:bCs/>
          <w:color w:val="1F3864"/>
          <w:sz w:val="32"/>
          <w:szCs w:val="32"/>
          <w:rtl/>
        </w:rPr>
        <w:t xml:space="preserve"> </w:t>
      </w:r>
      <w:r w:rsidRPr="00494B64">
        <w:rPr>
          <w:rFonts w:ascii="Traditional Arabic" w:cs="KFGQPC Uthman Taha Naskh" w:hint="cs"/>
          <w:b/>
          <w:bCs/>
          <w:color w:val="1F3864"/>
          <w:sz w:val="32"/>
          <w:szCs w:val="32"/>
          <w:rtl/>
        </w:rPr>
        <w:t>تَنْقَضِى</w:t>
      </w:r>
      <w:r w:rsidRPr="00494B64">
        <w:rPr>
          <w:rFonts w:ascii="Traditional Arabic" w:cs="KFGQPC Uthman Taha Naskh"/>
          <w:b/>
          <w:bCs/>
          <w:color w:val="1F3864"/>
          <w:sz w:val="32"/>
          <w:szCs w:val="32"/>
          <w:rtl/>
        </w:rPr>
        <w:t xml:space="preserve"> </w:t>
      </w:r>
      <w:r w:rsidRPr="00494B64">
        <w:rPr>
          <w:rFonts w:ascii="Traditional Arabic" w:cs="KFGQPC Uthman Taha Naskh" w:hint="cs"/>
          <w:b/>
          <w:bCs/>
          <w:color w:val="1F3864"/>
          <w:sz w:val="32"/>
          <w:szCs w:val="32"/>
          <w:rtl/>
        </w:rPr>
        <w:t>الأَيَّامُ</w:t>
      </w:r>
      <w:r w:rsidRPr="00494B64">
        <w:rPr>
          <w:rFonts w:ascii="Traditional Arabic" w:cs="KFGQPC Uthman Taha Naskh"/>
          <w:b/>
          <w:bCs/>
          <w:color w:val="1F3864"/>
          <w:sz w:val="32"/>
          <w:szCs w:val="32"/>
          <w:rtl/>
        </w:rPr>
        <w:t xml:space="preserve"> </w:t>
      </w:r>
      <w:r w:rsidRPr="00494B64">
        <w:rPr>
          <w:rFonts w:ascii="Traditional Arabic" w:cs="KFGQPC Uthman Taha Naskh" w:hint="cs"/>
          <w:b/>
          <w:bCs/>
          <w:color w:val="1F3864"/>
          <w:sz w:val="32"/>
          <w:szCs w:val="32"/>
          <w:rtl/>
        </w:rPr>
        <w:t>وَلاَ</w:t>
      </w:r>
      <w:r w:rsidRPr="00494B64">
        <w:rPr>
          <w:rFonts w:ascii="Traditional Arabic" w:cs="KFGQPC Uthman Taha Naskh"/>
          <w:b/>
          <w:bCs/>
          <w:color w:val="1F3864"/>
          <w:sz w:val="32"/>
          <w:szCs w:val="32"/>
          <w:rtl/>
        </w:rPr>
        <w:t xml:space="preserve"> </w:t>
      </w:r>
      <w:r w:rsidRPr="00494B64">
        <w:rPr>
          <w:rFonts w:ascii="Traditional Arabic" w:cs="KFGQPC Uthman Taha Naskh" w:hint="cs"/>
          <w:b/>
          <w:bCs/>
          <w:color w:val="1F3864"/>
          <w:sz w:val="32"/>
          <w:szCs w:val="32"/>
          <w:rtl/>
        </w:rPr>
        <w:t>يَذْهَبُ</w:t>
      </w:r>
      <w:r w:rsidRPr="00494B64">
        <w:rPr>
          <w:rFonts w:ascii="Traditional Arabic" w:cs="KFGQPC Uthman Taha Naskh"/>
          <w:b/>
          <w:bCs/>
          <w:color w:val="1F3864"/>
          <w:sz w:val="32"/>
          <w:szCs w:val="32"/>
          <w:rtl/>
        </w:rPr>
        <w:t xml:space="preserve"> </w:t>
      </w:r>
      <w:r w:rsidRPr="00494B64">
        <w:rPr>
          <w:rFonts w:ascii="Traditional Arabic" w:cs="KFGQPC Uthman Taha Naskh" w:hint="cs"/>
          <w:b/>
          <w:bCs/>
          <w:color w:val="1F3864"/>
          <w:sz w:val="32"/>
          <w:szCs w:val="32"/>
          <w:rtl/>
        </w:rPr>
        <w:t>الدَّهْرُ</w:t>
      </w:r>
      <w:r w:rsidRPr="00494B64">
        <w:rPr>
          <w:rFonts w:ascii="Traditional Arabic" w:cs="KFGQPC Uthman Taha Naskh"/>
          <w:b/>
          <w:bCs/>
          <w:color w:val="1F3864"/>
          <w:sz w:val="32"/>
          <w:szCs w:val="32"/>
          <w:rtl/>
        </w:rPr>
        <w:t xml:space="preserve"> </w:t>
      </w:r>
      <w:r w:rsidRPr="00494B64">
        <w:rPr>
          <w:rFonts w:ascii="Traditional Arabic" w:cs="KFGQPC Uthman Taha Naskh" w:hint="cs"/>
          <w:b/>
          <w:bCs/>
          <w:color w:val="1F3864"/>
          <w:sz w:val="32"/>
          <w:szCs w:val="32"/>
          <w:rtl/>
        </w:rPr>
        <w:t>حَتَّى</w:t>
      </w:r>
      <w:r w:rsidRPr="00494B64">
        <w:rPr>
          <w:rFonts w:ascii="Traditional Arabic" w:cs="KFGQPC Uthman Taha Naskh"/>
          <w:b/>
          <w:bCs/>
          <w:color w:val="1F3864"/>
          <w:sz w:val="32"/>
          <w:szCs w:val="32"/>
          <w:rtl/>
        </w:rPr>
        <w:t xml:space="preserve"> </w:t>
      </w:r>
      <w:r w:rsidRPr="00494B64">
        <w:rPr>
          <w:rFonts w:ascii="Traditional Arabic" w:cs="KFGQPC Uthman Taha Naskh" w:hint="cs"/>
          <w:b/>
          <w:bCs/>
          <w:color w:val="1F3864"/>
          <w:sz w:val="32"/>
          <w:szCs w:val="32"/>
          <w:rtl/>
        </w:rPr>
        <w:t>يَمْلِكَ</w:t>
      </w:r>
      <w:r w:rsidRPr="00494B64">
        <w:rPr>
          <w:rFonts w:ascii="Traditional Arabic" w:cs="KFGQPC Uthman Taha Naskh"/>
          <w:b/>
          <w:bCs/>
          <w:color w:val="1F3864"/>
          <w:sz w:val="32"/>
          <w:szCs w:val="32"/>
          <w:rtl/>
        </w:rPr>
        <w:t xml:space="preserve"> </w:t>
      </w:r>
      <w:r w:rsidRPr="00494B64">
        <w:rPr>
          <w:rFonts w:ascii="Traditional Arabic" w:cs="KFGQPC Uthman Taha Naskh" w:hint="cs"/>
          <w:b/>
          <w:bCs/>
          <w:color w:val="1F3864"/>
          <w:sz w:val="32"/>
          <w:szCs w:val="32"/>
          <w:rtl/>
        </w:rPr>
        <w:t>الْعَرَبَ</w:t>
      </w:r>
      <w:r w:rsidRPr="00494B64">
        <w:rPr>
          <w:rFonts w:ascii="Traditional Arabic" w:cs="KFGQPC Uthman Taha Naskh"/>
          <w:b/>
          <w:bCs/>
          <w:color w:val="1F3864"/>
          <w:sz w:val="32"/>
          <w:szCs w:val="32"/>
          <w:rtl/>
        </w:rPr>
        <w:t xml:space="preserve"> </w:t>
      </w:r>
      <w:r w:rsidRPr="00494B64">
        <w:rPr>
          <w:rFonts w:ascii="Traditional Arabic" w:cs="KFGQPC Uthman Taha Naskh" w:hint="cs"/>
          <w:b/>
          <w:bCs/>
          <w:color w:val="1F3864"/>
          <w:sz w:val="32"/>
          <w:szCs w:val="32"/>
          <w:rtl/>
        </w:rPr>
        <w:t>رَجُلٌ</w:t>
      </w:r>
      <w:r w:rsidRPr="00494B64">
        <w:rPr>
          <w:rFonts w:ascii="Traditional Arabic" w:cs="KFGQPC Uthman Taha Naskh"/>
          <w:b/>
          <w:bCs/>
          <w:color w:val="1F3864"/>
          <w:sz w:val="32"/>
          <w:szCs w:val="32"/>
          <w:rtl/>
        </w:rPr>
        <w:t xml:space="preserve"> </w:t>
      </w:r>
      <w:r w:rsidRPr="00494B64">
        <w:rPr>
          <w:rFonts w:ascii="Traditional Arabic" w:cs="KFGQPC Uthman Taha Naskh" w:hint="cs"/>
          <w:b/>
          <w:bCs/>
          <w:color w:val="1F3864"/>
          <w:sz w:val="32"/>
          <w:szCs w:val="32"/>
          <w:rtl/>
        </w:rPr>
        <w:t>مِنْ</w:t>
      </w:r>
      <w:r w:rsidRPr="00494B64">
        <w:rPr>
          <w:rFonts w:ascii="Traditional Arabic" w:cs="KFGQPC Uthman Taha Naskh"/>
          <w:b/>
          <w:bCs/>
          <w:color w:val="1F3864"/>
          <w:sz w:val="32"/>
          <w:szCs w:val="32"/>
          <w:rtl/>
        </w:rPr>
        <w:t xml:space="preserve"> </w:t>
      </w:r>
      <w:r w:rsidRPr="00494B64">
        <w:rPr>
          <w:rFonts w:ascii="Traditional Arabic" w:cs="KFGQPC Uthman Taha Naskh" w:hint="cs"/>
          <w:b/>
          <w:bCs/>
          <w:color w:val="1F3864"/>
          <w:sz w:val="32"/>
          <w:szCs w:val="32"/>
          <w:rtl/>
        </w:rPr>
        <w:t>أَهْلِ</w:t>
      </w:r>
      <w:r w:rsidRPr="00494B64">
        <w:rPr>
          <w:rFonts w:ascii="Traditional Arabic" w:cs="KFGQPC Uthman Taha Naskh"/>
          <w:b/>
          <w:bCs/>
          <w:color w:val="1F3864"/>
          <w:sz w:val="32"/>
          <w:szCs w:val="32"/>
          <w:rtl/>
        </w:rPr>
        <w:t xml:space="preserve"> </w:t>
      </w:r>
      <w:r w:rsidRPr="00494B64">
        <w:rPr>
          <w:rFonts w:ascii="Traditional Arabic" w:cs="KFGQPC Uthman Taha Naskh" w:hint="cs"/>
          <w:b/>
          <w:bCs/>
          <w:color w:val="1F3864"/>
          <w:sz w:val="32"/>
          <w:szCs w:val="32"/>
          <w:rtl/>
        </w:rPr>
        <w:t>بَيْتِى</w:t>
      </w:r>
      <w:r w:rsidRPr="00494B64">
        <w:rPr>
          <w:rFonts w:ascii="Traditional Arabic" w:cs="KFGQPC Uthman Taha Naskh"/>
          <w:b/>
          <w:bCs/>
          <w:color w:val="1F3864"/>
          <w:sz w:val="32"/>
          <w:szCs w:val="32"/>
          <w:rtl/>
        </w:rPr>
        <w:t xml:space="preserve"> </w:t>
      </w:r>
      <w:r w:rsidRPr="00494B64">
        <w:rPr>
          <w:rFonts w:ascii="Traditional Arabic" w:cs="KFGQPC Uthman Taha Naskh" w:hint="cs"/>
          <w:b/>
          <w:bCs/>
          <w:color w:val="1F3864"/>
          <w:sz w:val="32"/>
          <w:szCs w:val="32"/>
          <w:rtl/>
        </w:rPr>
        <w:t>اسْمُهُ</w:t>
      </w:r>
      <w:r w:rsidRPr="00494B64">
        <w:rPr>
          <w:rFonts w:ascii="Traditional Arabic" w:cs="KFGQPC Uthman Taha Naskh"/>
          <w:b/>
          <w:bCs/>
          <w:color w:val="1F3864"/>
          <w:sz w:val="32"/>
          <w:szCs w:val="32"/>
          <w:rtl/>
        </w:rPr>
        <w:t xml:space="preserve"> </w:t>
      </w:r>
      <w:r w:rsidRPr="00494B64">
        <w:rPr>
          <w:rFonts w:ascii="Traditional Arabic" w:cs="KFGQPC Uthman Taha Naskh" w:hint="cs"/>
          <w:b/>
          <w:bCs/>
          <w:color w:val="1F3864"/>
          <w:sz w:val="32"/>
          <w:szCs w:val="32"/>
          <w:rtl/>
        </w:rPr>
        <w:t>يُوَاطِئُ</w:t>
      </w:r>
      <w:r w:rsidRPr="00494B64">
        <w:rPr>
          <w:rFonts w:ascii="Traditional Arabic" w:cs="KFGQPC Uthman Taha Naskh"/>
          <w:b/>
          <w:bCs/>
          <w:color w:val="1F3864"/>
          <w:sz w:val="32"/>
          <w:szCs w:val="32"/>
          <w:rtl/>
        </w:rPr>
        <w:t xml:space="preserve"> </w:t>
      </w:r>
      <w:r w:rsidRPr="00494B64">
        <w:rPr>
          <w:rFonts w:ascii="Traditional Arabic" w:cs="KFGQPC Uthman Taha Naskh" w:hint="cs"/>
          <w:b/>
          <w:bCs/>
          <w:color w:val="1F3864"/>
          <w:sz w:val="32"/>
          <w:szCs w:val="32"/>
          <w:rtl/>
        </w:rPr>
        <w:t>اسْمِى</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494B64">
        <w:rPr>
          <w:rFonts w:cs="KFGQPC Uthman Taha Naskh" w:hint="cs"/>
          <w:color w:val="1F3864"/>
          <w:rtl/>
        </w:rPr>
        <w:t>رواه الإمام أحمد وأبو داود والترمذي بأسانيد صحيحة.</w:t>
      </w:r>
    </w:p>
    <w:p w:rsidR="00494B64" w:rsidRDefault="00494B64" w:rsidP="00FF285C">
      <w:pPr>
        <w:bidi w:val="0"/>
        <w:spacing w:before="120" w:after="0" w:line="240" w:lineRule="auto"/>
        <w:jc w:val="both"/>
        <w:rPr>
          <w:rFonts w:asciiTheme="majorBidi" w:hAnsiTheme="majorBidi" w:cstheme="majorBidi"/>
          <w:color w:val="1F3864"/>
          <w:lang w:val="vi-VN"/>
        </w:rPr>
      </w:pPr>
      <w:r w:rsidRPr="00534C98">
        <w:rPr>
          <w:rFonts w:asciiTheme="majorBidi" w:hAnsiTheme="majorBidi" w:cstheme="majorBidi"/>
          <w:b/>
          <w:bCs/>
          <w:i/>
          <w:iCs/>
          <w:color w:val="1F3864"/>
          <w:lang w:val="vi-VN"/>
        </w:rPr>
        <w:t>“</w:t>
      </w:r>
      <w:r w:rsidR="00330C19" w:rsidRPr="00534C98">
        <w:rPr>
          <w:rFonts w:asciiTheme="majorBidi" w:hAnsiTheme="majorBidi" w:cstheme="majorBidi"/>
          <w:b/>
          <w:bCs/>
          <w:i/>
          <w:iCs/>
          <w:color w:val="1F3864"/>
          <w:lang w:val="vi-VN"/>
        </w:rPr>
        <w:t>Các chuỗi ngày (trần gian) sẽ không kết thúc và cuộc sống thế gian sẽ không biến mất cho tới khi nào có một người đàn ông, tên của y giống tên của Ta, thuộc thế hệ con cháu từ gia quyến của Ta toàn quyền lãnh đạo dân Ả Rập</w:t>
      </w:r>
      <w:r w:rsidRPr="00534C98">
        <w:rPr>
          <w:rFonts w:asciiTheme="majorBidi" w:hAnsiTheme="majorBidi" w:cstheme="majorBidi"/>
          <w:b/>
          <w:bCs/>
          <w:i/>
          <w:iCs/>
          <w:color w:val="1F3864"/>
          <w:lang w:val="vi-VN"/>
        </w:rPr>
        <w:t>”</w:t>
      </w:r>
      <w:r w:rsidR="00384A7F">
        <w:rPr>
          <w:rFonts w:asciiTheme="majorBidi" w:hAnsiTheme="majorBidi" w:cstheme="majorBidi"/>
          <w:b/>
          <w:bCs/>
          <w:color w:val="1F3864"/>
          <w:lang w:val="vi-VN"/>
        </w:rPr>
        <w:t xml:space="preserve"> </w:t>
      </w:r>
      <w:r w:rsidR="00384A7F" w:rsidRPr="003158DE">
        <w:rPr>
          <w:rFonts w:asciiTheme="majorBidi" w:hAnsiTheme="majorBidi" w:cstheme="majorBidi"/>
          <w:color w:val="1F3864"/>
          <w:lang w:val="vi-VN"/>
        </w:rPr>
        <w:t>(</w:t>
      </w:r>
      <w:r w:rsidR="00384A7F" w:rsidRPr="003158DE">
        <w:rPr>
          <w:rFonts w:asciiTheme="majorBidi" w:hAnsiTheme="majorBidi" w:cstheme="majorBidi"/>
          <w:i/>
          <w:iCs/>
          <w:color w:val="1F3864"/>
          <w:lang w:val="vi-VN"/>
        </w:rPr>
        <w:t>Ahmad, Abu Dawood, Tirmizdi, với đường truyền xác thực</w:t>
      </w:r>
      <w:r w:rsidR="00384A7F" w:rsidRPr="003158DE">
        <w:rPr>
          <w:rFonts w:asciiTheme="majorBidi" w:hAnsiTheme="majorBidi" w:cstheme="majorBidi"/>
          <w:color w:val="1F3864"/>
          <w:lang w:val="vi-VN"/>
        </w:rPr>
        <w:t>).</w:t>
      </w:r>
    </w:p>
    <w:p w:rsidR="007934EB" w:rsidRDefault="00613F30" w:rsidP="00FF285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Học giả Assafa-ri-ni nói: </w:t>
      </w:r>
      <w:r w:rsidR="00C224A7">
        <w:rPr>
          <w:rFonts w:asciiTheme="majorBidi" w:hAnsiTheme="majorBidi" w:cstheme="majorBidi"/>
          <w:lang w:val="vi-VN"/>
        </w:rPr>
        <w:t>“</w:t>
      </w:r>
      <w:r w:rsidR="007934EB">
        <w:rPr>
          <w:rFonts w:asciiTheme="majorBidi" w:hAnsiTheme="majorBidi" w:cstheme="majorBidi"/>
          <w:lang w:val="vi-VN"/>
        </w:rPr>
        <w:t xml:space="preserve">Quả thật có rất nhiều Hadith về vấn đề Mahdi. Sheikh Islam Ibnu Taymiyah nói: Các Hadith dùng để làm dẫn chứng và cơ sở cho sự </w:t>
      </w:r>
      <w:r w:rsidR="007934EB">
        <w:rPr>
          <w:rFonts w:asciiTheme="majorBidi" w:hAnsiTheme="majorBidi" w:cstheme="majorBidi"/>
          <w:lang w:val="vi-VN"/>
        </w:rPr>
        <w:lastRenderedPageBreak/>
        <w:t>việc xuất hiện Mahdi là những Hadith xác thực được Abu Dawood, Tirmizdi, Ahmad và những người khác ghi lại</w:t>
      </w:r>
      <w:r w:rsidR="00C224A7">
        <w:rPr>
          <w:rFonts w:asciiTheme="majorBidi" w:hAnsiTheme="majorBidi" w:cstheme="majorBidi"/>
          <w:lang w:val="vi-VN"/>
        </w:rPr>
        <w:t>”</w:t>
      </w:r>
      <w:r w:rsidR="007934EB">
        <w:rPr>
          <w:rFonts w:asciiTheme="majorBidi" w:hAnsiTheme="majorBidi" w:cstheme="majorBidi"/>
          <w:lang w:val="vi-VN"/>
        </w:rPr>
        <w:t>.</w:t>
      </w:r>
    </w:p>
    <w:p w:rsidR="00C224A7" w:rsidRDefault="00576D34" w:rsidP="00C224A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Tên của Mahdi là Muhammad bin Abdullah thuộc dòng dõi từ con trai của Al-Hasan bin Ali tức cháu ngoại của Nabi</w:t>
      </w:r>
      <w:r w:rsidR="002E4392">
        <w:rPr>
          <w:rFonts w:asciiTheme="majorBidi" w:hAnsiTheme="majorBidi" w:cstheme="majorBidi"/>
          <w:lang w:val="vi-VN"/>
        </w:rPr>
        <w:t xml:space="preserve"> </w:t>
      </w:r>
      <w:r w:rsidR="002E4392" w:rsidRPr="006D57C1">
        <w:rPr>
          <w:color w:val="205B83"/>
        </w:rPr>
        <w:sym w:font="AGA Arabesque" w:char="0065"/>
      </w:r>
      <w:r>
        <w:rPr>
          <w:rFonts w:asciiTheme="majorBidi" w:hAnsiTheme="majorBidi" w:cstheme="majorBidi"/>
          <w:lang w:val="vi-VN"/>
        </w:rPr>
        <w:t xml:space="preserve"> từ đứa con gái của Người – bà Fatimah</w:t>
      </w:r>
      <w:r w:rsidR="002E4392">
        <w:rPr>
          <w:rFonts w:asciiTheme="majorBidi" w:hAnsiTheme="majorBidi" w:cstheme="majorBidi"/>
          <w:lang w:val="vi-VN"/>
        </w:rPr>
        <w:t xml:space="preserve">. </w:t>
      </w:r>
      <w:r w:rsidR="00D93AFA">
        <w:rPr>
          <w:rFonts w:asciiTheme="majorBidi" w:hAnsiTheme="majorBidi" w:cstheme="majorBidi"/>
          <w:lang w:val="vi-VN"/>
        </w:rPr>
        <w:t>Người này sẽ xuất hiện vào cuối thời đại gần Ngày Tận Thế khi trên khắp trái đất chỉ toàn là sự bất công, lệch lạc</w:t>
      </w:r>
      <w:r w:rsidR="009D7043">
        <w:rPr>
          <w:rFonts w:asciiTheme="majorBidi" w:hAnsiTheme="majorBidi" w:cstheme="majorBidi"/>
          <w:lang w:val="vi-VN"/>
        </w:rPr>
        <w:t xml:space="preserve"> để lặp lại sự công bằng và đúng đắn.</w:t>
      </w:r>
    </w:p>
    <w:p w:rsidR="008605D8" w:rsidRPr="00534C98" w:rsidRDefault="00832D33" w:rsidP="003A0CB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Học giả Assafa-rini nói: “Quả thật đã có nhiều câu nói khác nhau về Mahdi, thậm chí có người còn cho rằng thật ra Mahdi chính là Nabi Ysa</w:t>
      </w:r>
      <w:r w:rsidR="001D42DC">
        <w:rPr>
          <w:rFonts w:asciiTheme="majorBidi" w:hAnsiTheme="majorBidi" w:cstheme="majorBidi"/>
          <w:lang w:val="vi-VN"/>
        </w:rPr>
        <w:t xml:space="preserve"> </w:t>
      </w:r>
      <w:r w:rsidR="001D42DC" w:rsidRPr="00500D4F">
        <w:rPr>
          <w:color w:val="205B83"/>
        </w:rPr>
        <w:sym w:font="AGA Arabesque" w:char="0075"/>
      </w:r>
      <w:r>
        <w:rPr>
          <w:rFonts w:asciiTheme="majorBidi" w:hAnsiTheme="majorBidi" w:cstheme="majorBidi"/>
          <w:lang w:val="vi-VN"/>
        </w:rPr>
        <w:t xml:space="preserve">. </w:t>
      </w:r>
      <w:r w:rsidR="004C2530">
        <w:rPr>
          <w:rFonts w:asciiTheme="majorBidi" w:hAnsiTheme="majorBidi" w:cstheme="majorBidi"/>
          <w:lang w:val="vi-VN"/>
        </w:rPr>
        <w:t>Nhưng điều đúng</w:t>
      </w:r>
      <w:r w:rsidR="009A4A57">
        <w:rPr>
          <w:rFonts w:asciiTheme="majorBidi" w:hAnsiTheme="majorBidi" w:cstheme="majorBidi"/>
          <w:lang w:val="vi-VN"/>
        </w:rPr>
        <w:t xml:space="preserve"> đắn</w:t>
      </w:r>
      <w:r w:rsidR="004C2530">
        <w:rPr>
          <w:rFonts w:asciiTheme="majorBidi" w:hAnsiTheme="majorBidi" w:cstheme="majorBidi"/>
          <w:lang w:val="vi-VN"/>
        </w:rPr>
        <w:t xml:space="preserve"> và chân thật là Mahdi không phải Nabi Ysa</w:t>
      </w:r>
      <w:r w:rsidR="000E4376">
        <w:rPr>
          <w:rFonts w:asciiTheme="majorBidi" w:hAnsiTheme="majorBidi" w:cstheme="majorBidi"/>
          <w:lang w:val="vi-VN"/>
        </w:rPr>
        <w:t xml:space="preserve"> </w:t>
      </w:r>
      <w:r w:rsidR="000E4376" w:rsidRPr="00500D4F">
        <w:rPr>
          <w:color w:val="205B83"/>
        </w:rPr>
        <w:sym w:font="AGA Arabesque" w:char="0075"/>
      </w:r>
      <w:r w:rsidR="004C2530">
        <w:rPr>
          <w:rFonts w:asciiTheme="majorBidi" w:hAnsiTheme="majorBidi" w:cstheme="majorBidi"/>
          <w:lang w:val="vi-VN"/>
        </w:rPr>
        <w:t xml:space="preserve"> mà người này sẽ xuất hiện</w:t>
      </w:r>
      <w:r w:rsidR="00846E3F">
        <w:rPr>
          <w:rFonts w:asciiTheme="majorBidi" w:hAnsiTheme="majorBidi" w:cstheme="majorBidi"/>
          <w:lang w:val="vi-VN"/>
        </w:rPr>
        <w:t xml:space="preserve"> trước khi Nabi Ysa</w:t>
      </w:r>
      <w:r w:rsidR="003A0CB6">
        <w:rPr>
          <w:rFonts w:asciiTheme="majorBidi" w:hAnsiTheme="majorBidi" w:cstheme="majorBidi"/>
          <w:lang w:val="vi-VN"/>
        </w:rPr>
        <w:t xml:space="preserve"> </w:t>
      </w:r>
      <w:r w:rsidR="003A0CB6" w:rsidRPr="00500D4F">
        <w:rPr>
          <w:color w:val="205B83"/>
        </w:rPr>
        <w:sym w:font="AGA Arabesque" w:char="0075"/>
      </w:r>
      <w:r w:rsidR="00846E3F">
        <w:rPr>
          <w:rFonts w:asciiTheme="majorBidi" w:hAnsiTheme="majorBidi" w:cstheme="majorBidi"/>
          <w:lang w:val="vi-VN"/>
        </w:rPr>
        <w:t xml:space="preserve"> giáng thế. </w:t>
      </w:r>
      <w:r w:rsidR="00EA0C68">
        <w:rPr>
          <w:rFonts w:asciiTheme="majorBidi" w:hAnsiTheme="majorBidi" w:cstheme="majorBidi"/>
          <w:lang w:val="vi-VN"/>
        </w:rPr>
        <w:t xml:space="preserve">Quả thật, có rất nhiều Hadith nói về </w:t>
      </w:r>
      <w:r w:rsidR="00991CCA">
        <w:rPr>
          <w:rFonts w:asciiTheme="majorBidi" w:hAnsiTheme="majorBidi" w:cstheme="majorBidi"/>
          <w:lang w:val="vi-VN"/>
        </w:rPr>
        <w:t>sự xuất hiện của Mahdi</w:t>
      </w:r>
      <w:r w:rsidR="00EA0C68">
        <w:rPr>
          <w:rFonts w:asciiTheme="majorBidi" w:hAnsiTheme="majorBidi" w:cstheme="majorBidi"/>
          <w:lang w:val="vi-VN"/>
        </w:rPr>
        <w:t xml:space="preserve"> đến nỗi không thể phủ nhận và nó được biết rõ trong giới học giả Sunnah đến mức nó được xem là một trong những điều tín ngưỡng của họ...</w:t>
      </w:r>
      <w:r>
        <w:rPr>
          <w:rFonts w:asciiTheme="majorBidi" w:hAnsiTheme="majorBidi" w:cstheme="majorBidi"/>
          <w:lang w:val="vi-VN"/>
        </w:rPr>
        <w:t>”</w:t>
      </w:r>
    </w:p>
    <w:p w:rsidR="00EB29E4" w:rsidRPr="00D525A0" w:rsidRDefault="00EB29E4" w:rsidP="00EB29E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Nói về các quan điểm về sự xuất hiện của Mahdi thì thiên hạ phân</w:t>
      </w:r>
      <w:r w:rsidR="00534C98" w:rsidRPr="00534C98">
        <w:rPr>
          <w:rFonts w:asciiTheme="majorBidi" w:hAnsiTheme="majorBidi" w:cstheme="majorBidi"/>
          <w:lang w:val="vi-VN"/>
        </w:rPr>
        <w:t xml:space="preserve"> ra</w:t>
      </w:r>
      <w:r>
        <w:rPr>
          <w:rFonts w:asciiTheme="majorBidi" w:hAnsiTheme="majorBidi" w:cstheme="majorBidi"/>
          <w:lang w:val="vi-VN"/>
        </w:rPr>
        <w:t xml:space="preserve"> thành ba nhóm:</w:t>
      </w:r>
    </w:p>
    <w:p w:rsidR="005C7A60" w:rsidRPr="00D525A0" w:rsidRDefault="005C7A60" w:rsidP="005C7A60">
      <w:pPr>
        <w:bidi w:val="0"/>
        <w:spacing w:before="120" w:after="0" w:line="240" w:lineRule="auto"/>
        <w:ind w:firstLine="720"/>
        <w:jc w:val="both"/>
        <w:rPr>
          <w:rFonts w:asciiTheme="majorBidi" w:hAnsiTheme="majorBidi" w:cstheme="majorBidi"/>
          <w:lang w:val="vi-VN"/>
        </w:rPr>
      </w:pPr>
      <w:r w:rsidRPr="00534C98">
        <w:rPr>
          <w:rFonts w:asciiTheme="majorBidi" w:hAnsiTheme="majorBidi" w:cstheme="majorBidi"/>
          <w:b/>
          <w:bCs/>
          <w:lang w:val="vi-VN"/>
        </w:rPr>
        <w:t>Nhóm thứ nhất:</w:t>
      </w:r>
      <w:r w:rsidRPr="00D525A0">
        <w:rPr>
          <w:rFonts w:asciiTheme="majorBidi" w:hAnsiTheme="majorBidi" w:cstheme="majorBidi"/>
          <w:lang w:val="vi-VN"/>
        </w:rPr>
        <w:t xml:space="preserve"> Những người phản bác và phủ nhận sự xuất hiện của Mahdi</w:t>
      </w:r>
      <w:r w:rsidR="00534C98" w:rsidRPr="00534C98">
        <w:rPr>
          <w:rFonts w:asciiTheme="majorBidi" w:hAnsiTheme="majorBidi" w:cstheme="majorBidi"/>
          <w:lang w:val="vi-VN"/>
        </w:rPr>
        <w:t>,</w:t>
      </w:r>
      <w:r w:rsidRPr="00D525A0">
        <w:rPr>
          <w:rFonts w:asciiTheme="majorBidi" w:hAnsiTheme="majorBidi" w:cstheme="majorBidi"/>
          <w:lang w:val="vi-VN"/>
        </w:rPr>
        <w:t xml:space="preserve"> chẳng hạn như một số cuốn sách của những người thời đại ngày nay, những người mà họ không có một </w:t>
      </w:r>
      <w:r w:rsidR="00962C67" w:rsidRPr="00D525A0">
        <w:rPr>
          <w:rFonts w:asciiTheme="majorBidi" w:hAnsiTheme="majorBidi" w:cstheme="majorBidi"/>
          <w:lang w:val="vi-VN"/>
        </w:rPr>
        <w:t xml:space="preserve">chút trải nghiệm nào về các lời Hadith cũng như các câu nói của các học giả chuyên về tôn giáo mà họ </w:t>
      </w:r>
      <w:r w:rsidR="00DF4B3C" w:rsidRPr="00D525A0">
        <w:rPr>
          <w:rFonts w:asciiTheme="majorBidi" w:hAnsiTheme="majorBidi" w:cstheme="majorBidi"/>
          <w:lang w:val="vi-VN"/>
        </w:rPr>
        <w:t>chỉ dựa trên cơ sở quan điểm và suy nghĩ riêng tư của cá nhân họ.</w:t>
      </w:r>
    </w:p>
    <w:p w:rsidR="00DF4B3C" w:rsidRPr="000B1B73" w:rsidRDefault="00DF4B3C" w:rsidP="00A24526">
      <w:pPr>
        <w:bidi w:val="0"/>
        <w:spacing w:before="120" w:after="0" w:line="240" w:lineRule="auto"/>
        <w:ind w:firstLine="720"/>
        <w:jc w:val="both"/>
        <w:rPr>
          <w:rFonts w:asciiTheme="majorBidi" w:hAnsiTheme="majorBidi" w:cstheme="majorBidi"/>
          <w:lang w:val="vi-VN"/>
        </w:rPr>
      </w:pPr>
      <w:r w:rsidRPr="000B1B73">
        <w:rPr>
          <w:rFonts w:asciiTheme="majorBidi" w:hAnsiTheme="majorBidi" w:cstheme="majorBidi"/>
          <w:b/>
          <w:bCs/>
          <w:lang w:val="vi-VN"/>
        </w:rPr>
        <w:t>Nhóm thứ hai:</w:t>
      </w:r>
      <w:r w:rsidRPr="000B1B73">
        <w:rPr>
          <w:rFonts w:asciiTheme="majorBidi" w:hAnsiTheme="majorBidi" w:cstheme="majorBidi"/>
          <w:lang w:val="vi-VN"/>
        </w:rPr>
        <w:t xml:space="preserve"> </w:t>
      </w:r>
      <w:r w:rsidR="009112F2" w:rsidRPr="000B1B73">
        <w:rPr>
          <w:rFonts w:asciiTheme="majorBidi" w:hAnsiTheme="majorBidi" w:cstheme="majorBidi"/>
          <w:lang w:val="vi-VN"/>
        </w:rPr>
        <w:t xml:space="preserve">Những người thái quá trong sự việc của Mahdi. Họ là nhóm người lệch lạc. Mỗi nhóm của họ đều tự xưng vị Imam của họ hoặc vị thủ lĩnh của </w:t>
      </w:r>
      <w:r w:rsidR="009112F2" w:rsidRPr="000B1B73">
        <w:rPr>
          <w:rFonts w:asciiTheme="majorBidi" w:hAnsiTheme="majorBidi" w:cstheme="majorBidi"/>
          <w:lang w:val="vi-VN"/>
        </w:rPr>
        <w:lastRenderedPageBreak/>
        <w:t xml:space="preserve">họ chính là Mahdi được mong đợi. </w:t>
      </w:r>
      <w:r w:rsidR="00362A70" w:rsidRPr="000B1B73">
        <w:rPr>
          <w:rFonts w:asciiTheme="majorBidi" w:hAnsiTheme="majorBidi" w:cstheme="majorBidi"/>
          <w:lang w:val="vi-VN"/>
        </w:rPr>
        <w:t xml:space="preserve">Nhóm Ra-fidhah thì </w:t>
      </w:r>
      <w:r w:rsidR="00A914CE" w:rsidRPr="000B1B73">
        <w:rPr>
          <w:rFonts w:asciiTheme="majorBidi" w:hAnsiTheme="majorBidi" w:cstheme="majorBidi"/>
          <w:lang w:val="vi-VN"/>
        </w:rPr>
        <w:t xml:space="preserve">khẳng định rằng Mahdi chính là vị Imam được mong đợi của họ, họ đang chờ đợi sự xuất hiện của vị Imam đó từ </w:t>
      </w:r>
      <w:r w:rsidR="008C08C0" w:rsidRPr="000B1B73">
        <w:rPr>
          <w:rFonts w:asciiTheme="majorBidi" w:hAnsiTheme="majorBidi" w:cstheme="majorBidi"/>
          <w:lang w:val="vi-VN"/>
        </w:rPr>
        <w:t>hầm mộ</w:t>
      </w:r>
      <w:r w:rsidR="00A914CE" w:rsidRPr="000B1B73">
        <w:rPr>
          <w:rFonts w:asciiTheme="majorBidi" w:hAnsiTheme="majorBidi" w:cstheme="majorBidi"/>
          <w:lang w:val="vi-VN"/>
        </w:rPr>
        <w:t xml:space="preserve"> và họ gọi vị Imam đó là Muhammad bin Al-Hasan Al-Askari</w:t>
      </w:r>
      <w:r w:rsidR="00292809" w:rsidRPr="000B1B73">
        <w:rPr>
          <w:rFonts w:asciiTheme="majorBidi" w:hAnsiTheme="majorBidi" w:cstheme="majorBidi"/>
          <w:lang w:val="vi-VN"/>
        </w:rPr>
        <w:t>, họ nói rằng vị Imam này đã vào trong hầm mộ trong một đêm tố</w:t>
      </w:r>
      <w:r w:rsidR="000375AC" w:rsidRPr="000B1B73">
        <w:rPr>
          <w:rFonts w:asciiTheme="majorBidi" w:hAnsiTheme="majorBidi" w:cstheme="majorBidi"/>
          <w:lang w:val="vi-VN"/>
        </w:rPr>
        <w:t>i lúc còn là một đứa bé cách đây hơn 500 năm và họ đang chờ đợi sự trở ra của y</w:t>
      </w:r>
      <w:r w:rsidR="00A44945" w:rsidRPr="000B1B73">
        <w:rPr>
          <w:rFonts w:asciiTheme="majorBidi" w:hAnsiTheme="majorBidi" w:cstheme="majorBidi"/>
          <w:lang w:val="vi-VN"/>
        </w:rPr>
        <w:t>. Nhóm Fatimiyah thì cho rằng vị thủ lĩnh của họ chính là Mahdi</w:t>
      </w:r>
      <w:r w:rsidR="00EA5551" w:rsidRPr="000B1B73">
        <w:rPr>
          <w:rFonts w:asciiTheme="majorBidi" w:hAnsiTheme="majorBidi" w:cstheme="majorBidi"/>
          <w:lang w:val="vi-VN"/>
        </w:rPr>
        <w:t xml:space="preserve">. Cứ như thế, tất cả những ai muốn nắm quyền và </w:t>
      </w:r>
      <w:r w:rsidR="00515C38" w:rsidRPr="000B1B73">
        <w:rPr>
          <w:rFonts w:asciiTheme="majorBidi" w:hAnsiTheme="majorBidi" w:cstheme="majorBidi"/>
          <w:lang w:val="vi-VN"/>
        </w:rPr>
        <w:t>chinh phục</w:t>
      </w:r>
      <w:r w:rsidR="00EA5551" w:rsidRPr="000B1B73">
        <w:rPr>
          <w:rFonts w:asciiTheme="majorBidi" w:hAnsiTheme="majorBidi" w:cstheme="majorBidi"/>
          <w:lang w:val="vi-VN"/>
        </w:rPr>
        <w:t xml:space="preserve"> thiên hạ thì luôn lường gạt mọi người bằng cách tự xưng là Mahdi được mong đợi giống như</w:t>
      </w:r>
      <w:r w:rsidR="00A24526" w:rsidRPr="000B1B73">
        <w:rPr>
          <w:rFonts w:asciiTheme="majorBidi" w:hAnsiTheme="majorBidi" w:cstheme="majorBidi"/>
          <w:lang w:val="vi-VN"/>
        </w:rPr>
        <w:t xml:space="preserve"> những kẻ trong nhóm Sufi khi muốn lường gạt thì họ bảo họ thuộc gia quyến của Thiên sứ.</w:t>
      </w:r>
    </w:p>
    <w:p w:rsidR="005629B7" w:rsidRPr="000B1B73" w:rsidRDefault="005629B7" w:rsidP="00A4457A">
      <w:pPr>
        <w:bidi w:val="0"/>
        <w:spacing w:before="120" w:after="0" w:line="240" w:lineRule="auto"/>
        <w:ind w:firstLine="720"/>
        <w:jc w:val="both"/>
        <w:rPr>
          <w:rFonts w:asciiTheme="majorBidi" w:hAnsiTheme="majorBidi" w:cstheme="majorBidi"/>
          <w:lang w:val="vi-VN"/>
        </w:rPr>
      </w:pPr>
      <w:r w:rsidRPr="00DF1BC9">
        <w:rPr>
          <w:rFonts w:asciiTheme="majorBidi" w:hAnsiTheme="majorBidi" w:cstheme="majorBidi"/>
          <w:b/>
          <w:bCs/>
          <w:lang w:val="vi-VN"/>
        </w:rPr>
        <w:t>Nhóm thứ ba:</w:t>
      </w:r>
      <w:r w:rsidRPr="000B1B73">
        <w:rPr>
          <w:rFonts w:asciiTheme="majorBidi" w:hAnsiTheme="majorBidi" w:cstheme="majorBidi"/>
          <w:lang w:val="vi-VN"/>
        </w:rPr>
        <w:t xml:space="preserve"> Nhóm trung hòa, họ là những người của phái Sunnah và Jama’ah</w:t>
      </w:r>
      <w:r w:rsidR="00C81AC2" w:rsidRPr="000B1B73">
        <w:rPr>
          <w:rFonts w:asciiTheme="majorBidi" w:hAnsiTheme="majorBidi" w:cstheme="majorBidi"/>
          <w:lang w:val="vi-VN"/>
        </w:rPr>
        <w:t>, họ khẳng định và tin vào sự xuất hiện của Mahdi theo đúng những gì được nói trong các văn bản giáo lý xác thực từ các Hadith, họ không vượt quá những gì được đề cập trong các Hadith, và họ tin rằng trước sự xuất hiện</w:t>
      </w:r>
      <w:r w:rsidR="00863AF1" w:rsidRPr="000B1B73">
        <w:rPr>
          <w:rFonts w:asciiTheme="majorBidi" w:hAnsiTheme="majorBidi" w:cstheme="majorBidi"/>
          <w:lang w:val="vi-VN"/>
        </w:rPr>
        <w:t xml:space="preserve"> của Mahdi sẽ có những dấu hiệu xảy ra trước đó.</w:t>
      </w:r>
    </w:p>
    <w:p w:rsidR="00DF1BC9" w:rsidRPr="00A81EA9" w:rsidRDefault="00863AF1" w:rsidP="00530336">
      <w:pPr>
        <w:bidi w:val="0"/>
        <w:spacing w:before="120" w:after="0" w:line="240" w:lineRule="auto"/>
        <w:ind w:firstLine="720"/>
        <w:jc w:val="both"/>
        <w:rPr>
          <w:rFonts w:asciiTheme="majorBidi" w:hAnsiTheme="majorBidi" w:cstheme="majorBidi"/>
          <w:lang w:val="vi-VN"/>
        </w:rPr>
      </w:pPr>
      <w:r w:rsidRPr="000B1B73">
        <w:rPr>
          <w:rFonts w:asciiTheme="majorBidi" w:hAnsiTheme="majorBidi" w:cstheme="majorBidi"/>
          <w:lang w:val="vi-VN"/>
        </w:rPr>
        <w:t xml:space="preserve">Học giả Assafa-ri-ni nói: </w:t>
      </w:r>
      <w:r w:rsidRPr="00DF1BC9">
        <w:rPr>
          <w:rFonts w:asciiTheme="majorBidi" w:hAnsiTheme="majorBidi" w:cstheme="majorBidi"/>
          <w:i/>
          <w:iCs/>
          <w:lang w:val="vi-VN"/>
        </w:rPr>
        <w:t>“Quả thật đã có nhiều câu nói khác nhau về Mahdi, thậm chí có người còn cho rằng thật ra Mahdi chính là Nabi Ysa. Nhưng điều đúng và chân thật là Mahdi không phải Nabi Ysa mà người này sẽ xuất hiện trước khi Nabi Ysa giáng thế</w:t>
      </w:r>
      <w:r>
        <w:rPr>
          <w:rFonts w:asciiTheme="majorBidi" w:hAnsiTheme="majorBidi" w:cstheme="majorBidi"/>
          <w:lang w:val="vi-VN"/>
        </w:rPr>
        <w:t xml:space="preserve"> </w:t>
      </w:r>
      <w:r w:rsidRPr="00500D4F">
        <w:rPr>
          <w:color w:val="205B83"/>
        </w:rPr>
        <w:sym w:font="AGA Arabesque" w:char="0075"/>
      </w:r>
      <w:r>
        <w:rPr>
          <w:rFonts w:asciiTheme="majorBidi" w:hAnsiTheme="majorBidi" w:cstheme="majorBidi"/>
          <w:lang w:val="vi-VN"/>
        </w:rPr>
        <w:t xml:space="preserve">. </w:t>
      </w:r>
      <w:r w:rsidRPr="00DF1BC9">
        <w:rPr>
          <w:rFonts w:asciiTheme="majorBidi" w:hAnsiTheme="majorBidi" w:cstheme="majorBidi"/>
          <w:i/>
          <w:iCs/>
          <w:lang w:val="vi-VN"/>
        </w:rPr>
        <w:t>Quả thật, có rất nhiều Hadith nói về sự xuất hiện của Mahdi đến nỗi không thể phủ nhận và nó được biết rõ trong giới học giả Sunnah đến mức nó được xem là một trong những điều tín ngưỡng của họ</w:t>
      </w:r>
      <w:r>
        <w:rPr>
          <w:rFonts w:asciiTheme="majorBidi" w:hAnsiTheme="majorBidi" w:cstheme="majorBidi"/>
          <w:lang w:val="vi-VN"/>
        </w:rPr>
        <w:t xml:space="preserve">... </w:t>
      </w:r>
    </w:p>
    <w:p w:rsidR="00863AF1" w:rsidRDefault="00433445" w:rsidP="00DF1BC9">
      <w:pPr>
        <w:bidi w:val="0"/>
        <w:spacing w:before="120" w:after="0" w:line="240" w:lineRule="auto"/>
        <w:ind w:firstLine="720"/>
        <w:jc w:val="both"/>
        <w:rPr>
          <w:rFonts w:asciiTheme="majorBidi" w:hAnsiTheme="majorBidi" w:cstheme="majorBidi"/>
          <w:lang w:val="vi-VN"/>
        </w:rPr>
      </w:pPr>
      <w:r w:rsidRPr="00DF1BC9">
        <w:rPr>
          <w:rFonts w:asciiTheme="majorBidi" w:hAnsiTheme="majorBidi" w:cstheme="majorBidi"/>
          <w:i/>
          <w:iCs/>
          <w:lang w:val="vi-VN"/>
        </w:rPr>
        <w:lastRenderedPageBreak/>
        <w:t>Bởi thế, đức tin nơi sự xuất hiện của Mahdi là nghĩa vụ bắt buộc và nó được xem là một nền tảng giáo lý trong đức tin Iman đối với phái Sunnah và Jama’ah</w:t>
      </w:r>
      <w:r w:rsidR="002E5D50" w:rsidRPr="00DF1BC9">
        <w:rPr>
          <w:rFonts w:asciiTheme="majorBidi" w:hAnsiTheme="majorBidi" w:cstheme="majorBidi"/>
          <w:i/>
          <w:iCs/>
          <w:lang w:val="vi-VN"/>
        </w:rPr>
        <w:t>... Các học giả nói rằng Mahdi</w:t>
      </w:r>
      <w:r w:rsidR="00F640B7" w:rsidRPr="00DF1BC9">
        <w:rPr>
          <w:rFonts w:asciiTheme="majorBidi" w:hAnsiTheme="majorBidi" w:cstheme="majorBidi"/>
          <w:i/>
          <w:iCs/>
          <w:lang w:val="vi-VN"/>
        </w:rPr>
        <w:t xml:space="preserve"> đến</w:t>
      </w:r>
      <w:r w:rsidR="002E5D50" w:rsidRPr="00DF1BC9">
        <w:rPr>
          <w:rFonts w:asciiTheme="majorBidi" w:hAnsiTheme="majorBidi" w:cstheme="majorBidi"/>
          <w:i/>
          <w:iCs/>
          <w:lang w:val="vi-VN"/>
        </w:rPr>
        <w:t xml:space="preserve"> sẽ đi theo đường lối của Thiên sứ</w:t>
      </w:r>
      <w:r w:rsidR="00CB463D" w:rsidRPr="00DF1BC9">
        <w:rPr>
          <w:rFonts w:asciiTheme="majorBidi" w:hAnsiTheme="majorBidi" w:cstheme="majorBidi"/>
          <w:i/>
          <w:iCs/>
          <w:lang w:val="vi-VN"/>
        </w:rPr>
        <w:t xml:space="preserve"> Muhammad</w:t>
      </w:r>
      <w:r w:rsidR="00CB463D">
        <w:rPr>
          <w:rFonts w:asciiTheme="majorBidi" w:hAnsiTheme="majorBidi" w:cstheme="majorBidi"/>
          <w:lang w:val="vi-VN"/>
        </w:rPr>
        <w:t xml:space="preserve"> </w:t>
      </w:r>
      <w:r w:rsidR="00CB463D" w:rsidRPr="006D57C1">
        <w:rPr>
          <w:color w:val="205B83"/>
        </w:rPr>
        <w:sym w:font="AGA Arabesque" w:char="0065"/>
      </w:r>
      <w:r w:rsidR="002E5D50">
        <w:rPr>
          <w:rFonts w:asciiTheme="majorBidi" w:hAnsiTheme="majorBidi" w:cstheme="majorBidi"/>
          <w:lang w:val="vi-VN"/>
        </w:rPr>
        <w:t>,</w:t>
      </w:r>
      <w:r w:rsidR="00CB463D">
        <w:rPr>
          <w:rFonts w:asciiTheme="majorBidi" w:hAnsiTheme="majorBidi" w:cstheme="majorBidi"/>
          <w:lang w:val="vi-VN"/>
        </w:rPr>
        <w:t xml:space="preserve"> </w:t>
      </w:r>
      <w:r w:rsidR="00CB463D" w:rsidRPr="00DF1BC9">
        <w:rPr>
          <w:rFonts w:asciiTheme="majorBidi" w:hAnsiTheme="majorBidi" w:cstheme="majorBidi"/>
          <w:i/>
          <w:iCs/>
          <w:lang w:val="vi-VN"/>
        </w:rPr>
        <w:t>y</w:t>
      </w:r>
      <w:r w:rsidR="002E5D50" w:rsidRPr="00DF1BC9">
        <w:rPr>
          <w:rFonts w:asciiTheme="majorBidi" w:hAnsiTheme="majorBidi" w:cstheme="majorBidi"/>
          <w:i/>
          <w:iCs/>
          <w:lang w:val="vi-VN"/>
        </w:rPr>
        <w:t xml:space="preserve"> sẽ đấu tranh cho đường lối Sunnah của Người</w:t>
      </w:r>
      <w:r w:rsidR="00C74264">
        <w:rPr>
          <w:rFonts w:asciiTheme="majorBidi" w:hAnsiTheme="majorBidi" w:cstheme="majorBidi"/>
          <w:lang w:val="vi-VN"/>
        </w:rPr>
        <w:t xml:space="preserve"> </w:t>
      </w:r>
      <w:r w:rsidR="00C74264" w:rsidRPr="006D57C1">
        <w:rPr>
          <w:color w:val="205B83"/>
        </w:rPr>
        <w:sym w:font="AGA Arabesque" w:char="0065"/>
      </w:r>
      <w:r w:rsidR="002E5D50">
        <w:rPr>
          <w:rFonts w:asciiTheme="majorBidi" w:hAnsiTheme="majorBidi" w:cstheme="majorBidi"/>
          <w:lang w:val="vi-VN"/>
        </w:rPr>
        <w:t xml:space="preserve">, </w:t>
      </w:r>
      <w:r w:rsidR="002E5D50" w:rsidRPr="00DF1BC9">
        <w:rPr>
          <w:rFonts w:asciiTheme="majorBidi" w:hAnsiTheme="majorBidi" w:cstheme="majorBidi"/>
          <w:i/>
          <w:iCs/>
          <w:lang w:val="vi-VN"/>
        </w:rPr>
        <w:t xml:space="preserve">y sẽ phục hồi tất cả các việc làm Sunnah và dẹp bỏ hết những điều Bid’ah, </w:t>
      </w:r>
      <w:r w:rsidR="00CB463D" w:rsidRPr="00DF1BC9">
        <w:rPr>
          <w:rFonts w:asciiTheme="majorBidi" w:hAnsiTheme="majorBidi" w:cstheme="majorBidi"/>
          <w:i/>
          <w:iCs/>
          <w:lang w:val="vi-VN"/>
        </w:rPr>
        <w:t>y sẽ gầy dựng tôn giáo</w:t>
      </w:r>
      <w:r w:rsidR="00C74264" w:rsidRPr="00DF1BC9">
        <w:rPr>
          <w:rFonts w:asciiTheme="majorBidi" w:hAnsiTheme="majorBidi" w:cstheme="majorBidi"/>
          <w:i/>
          <w:iCs/>
          <w:lang w:val="vi-VN"/>
        </w:rPr>
        <w:t xml:space="preserve"> thanh khiết và thuần túy</w:t>
      </w:r>
      <w:r w:rsidR="00CB463D" w:rsidRPr="00DF1BC9">
        <w:rPr>
          <w:rFonts w:asciiTheme="majorBidi" w:hAnsiTheme="majorBidi" w:cstheme="majorBidi"/>
          <w:i/>
          <w:iCs/>
          <w:lang w:val="vi-VN"/>
        </w:rPr>
        <w:t xml:space="preserve"> giống như Thiên sứ Muhammad </w:t>
      </w:r>
      <w:r w:rsidR="00CB463D" w:rsidRPr="006D57C1">
        <w:rPr>
          <w:color w:val="205B83"/>
        </w:rPr>
        <w:sym w:font="AGA Arabesque" w:char="0065"/>
      </w:r>
      <w:r w:rsidR="00CB463D">
        <w:rPr>
          <w:rFonts w:asciiTheme="majorBidi" w:hAnsiTheme="majorBidi" w:cstheme="majorBidi"/>
          <w:lang w:val="vi-VN"/>
        </w:rPr>
        <w:t xml:space="preserve"> </w:t>
      </w:r>
      <w:r w:rsidR="00CB463D" w:rsidRPr="00DF1BC9">
        <w:rPr>
          <w:rFonts w:asciiTheme="majorBidi" w:hAnsiTheme="majorBidi" w:cstheme="majorBidi"/>
          <w:i/>
          <w:iCs/>
          <w:lang w:val="vi-VN"/>
        </w:rPr>
        <w:t>đã gầy dựng</w:t>
      </w:r>
      <w:r w:rsidR="00C74264" w:rsidRPr="00DF1BC9">
        <w:rPr>
          <w:rFonts w:asciiTheme="majorBidi" w:hAnsiTheme="majorBidi" w:cstheme="majorBidi"/>
          <w:i/>
          <w:iCs/>
          <w:lang w:val="vi-VN"/>
        </w:rPr>
        <w:t xml:space="preserve"> của thuở ban đầu</w:t>
      </w:r>
      <w:r w:rsidR="00CB463D" w:rsidRPr="00DF1BC9">
        <w:rPr>
          <w:rFonts w:asciiTheme="majorBidi" w:hAnsiTheme="majorBidi" w:cstheme="majorBidi"/>
          <w:i/>
          <w:iCs/>
          <w:lang w:val="vi-VN"/>
        </w:rPr>
        <w:t>, y sẽ</w:t>
      </w:r>
      <w:r w:rsidR="00530336" w:rsidRPr="00DF1BC9">
        <w:rPr>
          <w:rFonts w:asciiTheme="majorBidi" w:hAnsiTheme="majorBidi" w:cstheme="majorBidi"/>
          <w:i/>
          <w:iCs/>
          <w:lang w:val="vi-VN"/>
        </w:rPr>
        <w:t xml:space="preserve"> bẻ gãy hết các cây thánh giá, tiêu diệt heo lợn và đưa những người tín đồ Muslim đến với sự đoàn kết và thống nhất, y sẽ mang sự công bằng và chính trực phủ khắp mặt đất giống như khắp trái đất đã từng bị phủ đầy bởi sự bất công và gian trá</w:t>
      </w:r>
      <w:r w:rsidR="006C7558" w:rsidRPr="00DF1BC9">
        <w:rPr>
          <w:rFonts w:asciiTheme="majorBidi" w:hAnsiTheme="majorBidi" w:cstheme="majorBidi"/>
          <w:i/>
          <w:iCs/>
          <w:lang w:val="vi-VN"/>
        </w:rPr>
        <w:t xml:space="preserve"> trước đó</w:t>
      </w:r>
      <w:r w:rsidR="00863AF1" w:rsidRPr="00DF1BC9">
        <w:rPr>
          <w:rFonts w:asciiTheme="majorBidi" w:hAnsiTheme="majorBidi" w:cstheme="majorBidi"/>
          <w:i/>
          <w:iCs/>
          <w:lang w:val="vi-VN"/>
        </w:rPr>
        <w:t>”</w:t>
      </w:r>
      <w:r w:rsidR="00530336" w:rsidRPr="00DF1BC9">
        <w:rPr>
          <w:rFonts w:asciiTheme="majorBidi" w:hAnsiTheme="majorBidi" w:cstheme="majorBidi"/>
          <w:i/>
          <w:iCs/>
          <w:lang w:val="vi-VN"/>
        </w:rPr>
        <w:t>.</w:t>
      </w:r>
    </w:p>
    <w:p w:rsidR="00DF1BC9" w:rsidRPr="00A81EA9" w:rsidRDefault="003C0B8C" w:rsidP="00812E2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Học giả Assafa-ri-ni nói trong lời mô tả Mahdi: </w:t>
      </w:r>
      <w:r w:rsidRPr="00DF1BC9">
        <w:rPr>
          <w:rFonts w:asciiTheme="majorBidi" w:hAnsiTheme="majorBidi" w:cstheme="majorBidi"/>
          <w:i/>
          <w:iCs/>
          <w:lang w:val="vi-VN"/>
        </w:rPr>
        <w:t>“Sẽ xuất hiện một người đàn ông</w:t>
      </w:r>
      <w:r w:rsidR="00812E2C" w:rsidRPr="00DF1BC9">
        <w:rPr>
          <w:rFonts w:asciiTheme="majorBidi" w:hAnsiTheme="majorBidi" w:cstheme="majorBidi"/>
          <w:i/>
          <w:iCs/>
          <w:lang w:val="vi-VN"/>
        </w:rPr>
        <w:t xml:space="preserve"> thuộc thế hệ con cháu từ gia quyến của Thiên sứ. Đó là một vị Mahdi có tiểu sử tốt đẹp, ông sẽ chinh phục được thành phố La Mã và ông là vị thủ lĩnh cuối cùng của cộng đồng tín đồ Muhammad. Trong thời đại của vị Mahdi, Dajjaal sẽ xuất hiện và Nabi Ysa</w:t>
      </w:r>
      <w:r w:rsidR="005B5C98">
        <w:rPr>
          <w:rFonts w:asciiTheme="majorBidi" w:hAnsiTheme="majorBidi" w:cstheme="majorBidi"/>
          <w:lang w:val="vi-VN"/>
        </w:rPr>
        <w:t xml:space="preserve"> </w:t>
      </w:r>
      <w:r w:rsidR="005B5C98" w:rsidRPr="00500D4F">
        <w:rPr>
          <w:color w:val="205B83"/>
        </w:rPr>
        <w:sym w:font="AGA Arabesque" w:char="0075"/>
      </w:r>
      <w:r w:rsidR="00812E2C">
        <w:rPr>
          <w:rFonts w:asciiTheme="majorBidi" w:hAnsiTheme="majorBidi" w:cstheme="majorBidi"/>
          <w:lang w:val="vi-VN"/>
        </w:rPr>
        <w:t xml:space="preserve"> </w:t>
      </w:r>
      <w:r w:rsidR="00812E2C" w:rsidRPr="00DF1BC9">
        <w:rPr>
          <w:rFonts w:asciiTheme="majorBidi" w:hAnsiTheme="majorBidi" w:cstheme="majorBidi"/>
          <w:i/>
          <w:iCs/>
          <w:lang w:val="vi-VN"/>
        </w:rPr>
        <w:t>sẽ giáng thế.</w:t>
      </w:r>
      <w:r w:rsidR="004A216F">
        <w:rPr>
          <w:rFonts w:asciiTheme="majorBidi" w:hAnsiTheme="majorBidi" w:cstheme="majorBidi"/>
          <w:lang w:val="vi-VN"/>
        </w:rPr>
        <w:t xml:space="preserve"> </w:t>
      </w:r>
    </w:p>
    <w:p w:rsidR="003C0B8C" w:rsidRDefault="00C114E2" w:rsidP="00DF1BC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Sheikh Mur’i đã trích dẫn trong cuốn sách của ông ‘Fawa-id Al-Fikr’ lời của ông Abu Al-Hasan Muhammad bin Al-Husain: </w:t>
      </w:r>
      <w:r w:rsidR="006E3082" w:rsidRPr="00DF1BC9">
        <w:rPr>
          <w:rFonts w:asciiTheme="majorBidi" w:hAnsiTheme="majorBidi" w:cstheme="majorBidi"/>
          <w:i/>
          <w:iCs/>
          <w:lang w:val="vi-VN"/>
        </w:rPr>
        <w:t>Quả thật, có rất nhiều Hadith được dẫn truyền từ Thiên sứ của Allah</w:t>
      </w:r>
      <w:r w:rsidR="00B804DB">
        <w:rPr>
          <w:rFonts w:asciiTheme="majorBidi" w:hAnsiTheme="majorBidi" w:cstheme="majorBidi"/>
          <w:lang w:val="vi-VN"/>
        </w:rPr>
        <w:t xml:space="preserve"> </w:t>
      </w:r>
      <w:r w:rsidR="00B804DB" w:rsidRPr="006D57C1">
        <w:rPr>
          <w:color w:val="205B83"/>
        </w:rPr>
        <w:sym w:font="AGA Arabesque" w:char="0065"/>
      </w:r>
      <w:r w:rsidR="006E3082">
        <w:rPr>
          <w:rFonts w:asciiTheme="majorBidi" w:hAnsiTheme="majorBidi" w:cstheme="majorBidi"/>
          <w:lang w:val="vi-VN"/>
        </w:rPr>
        <w:t xml:space="preserve"> </w:t>
      </w:r>
      <w:r w:rsidR="006E3082" w:rsidRPr="00DF1BC9">
        <w:rPr>
          <w:rFonts w:asciiTheme="majorBidi" w:hAnsiTheme="majorBidi" w:cstheme="majorBidi"/>
          <w:i/>
          <w:iCs/>
          <w:lang w:val="vi-VN"/>
        </w:rPr>
        <w:t>về việc Mahdi sẽ đến. Vị Mahdi này thuộc dòng dõi gia quyến của Người, y sẽ lãnh đạo trong bảy năm</w:t>
      </w:r>
      <w:r w:rsidR="00B804DB" w:rsidRPr="00DF1BC9">
        <w:rPr>
          <w:rFonts w:asciiTheme="majorBidi" w:hAnsiTheme="majorBidi" w:cstheme="majorBidi"/>
          <w:i/>
          <w:iCs/>
          <w:lang w:val="vi-VN"/>
        </w:rPr>
        <w:t xml:space="preserve"> </w:t>
      </w:r>
      <w:r w:rsidR="0081589C" w:rsidRPr="00DF1BC9">
        <w:rPr>
          <w:rFonts w:asciiTheme="majorBidi" w:hAnsiTheme="majorBidi" w:cstheme="majorBidi"/>
          <w:i/>
          <w:iCs/>
          <w:lang w:val="vi-VN"/>
        </w:rPr>
        <w:t>và y sẽ phủ đầy bề mặt trái đất bởi sự công bằng và chính trực, y sẽ đồng hành với Nabi Ysa</w:t>
      </w:r>
      <w:r w:rsidR="00D849A5">
        <w:rPr>
          <w:rFonts w:asciiTheme="majorBidi" w:hAnsiTheme="majorBidi" w:cstheme="majorBidi"/>
          <w:lang w:val="vi-VN"/>
        </w:rPr>
        <w:t xml:space="preserve"> </w:t>
      </w:r>
      <w:r w:rsidR="00D849A5" w:rsidRPr="00500D4F">
        <w:rPr>
          <w:color w:val="205B83"/>
        </w:rPr>
        <w:sym w:font="AGA Arabesque" w:char="0075"/>
      </w:r>
      <w:r w:rsidR="0081589C">
        <w:rPr>
          <w:rFonts w:asciiTheme="majorBidi" w:hAnsiTheme="majorBidi" w:cstheme="majorBidi"/>
          <w:lang w:val="vi-VN"/>
        </w:rPr>
        <w:t xml:space="preserve"> </w:t>
      </w:r>
      <w:r w:rsidR="0081589C" w:rsidRPr="00DF1BC9">
        <w:rPr>
          <w:rFonts w:asciiTheme="majorBidi" w:hAnsiTheme="majorBidi" w:cstheme="majorBidi"/>
          <w:i/>
          <w:iCs/>
          <w:lang w:val="vi-VN"/>
        </w:rPr>
        <w:t>và hỗ trợ Người trong việc tiêu diệt Dajjaal tại cổng của vùng đất Palestine, y</w:t>
      </w:r>
      <w:r w:rsidR="00D849A5" w:rsidRPr="00DF1BC9">
        <w:rPr>
          <w:rFonts w:asciiTheme="majorBidi" w:hAnsiTheme="majorBidi" w:cstheme="majorBidi"/>
          <w:i/>
          <w:iCs/>
          <w:lang w:val="vi-VN"/>
        </w:rPr>
        <w:t xml:space="preserve"> sẽ làm Imam dẫn lễ </w:t>
      </w:r>
      <w:r w:rsidR="00D849A5" w:rsidRPr="00DF1BC9">
        <w:rPr>
          <w:rFonts w:asciiTheme="majorBidi" w:hAnsiTheme="majorBidi" w:cstheme="majorBidi"/>
          <w:i/>
          <w:iCs/>
          <w:lang w:val="vi-VN"/>
        </w:rPr>
        <w:lastRenderedPageBreak/>
        <w:t>nguyện Salah cho Nabi Ysa</w:t>
      </w:r>
      <w:r w:rsidR="00AE499E">
        <w:rPr>
          <w:rFonts w:asciiTheme="majorBidi" w:hAnsiTheme="majorBidi" w:cstheme="majorBidi"/>
          <w:lang w:val="vi-VN"/>
        </w:rPr>
        <w:t xml:space="preserve"> </w:t>
      </w:r>
      <w:r w:rsidR="00AE499E" w:rsidRPr="00500D4F">
        <w:rPr>
          <w:color w:val="205B83"/>
        </w:rPr>
        <w:sym w:font="AGA Arabesque" w:char="0075"/>
      </w:r>
      <w:r w:rsidR="00D849A5">
        <w:rPr>
          <w:rFonts w:asciiTheme="majorBidi" w:hAnsiTheme="majorBidi" w:cstheme="majorBidi"/>
          <w:lang w:val="vi-VN"/>
        </w:rPr>
        <w:t xml:space="preserve"> </w:t>
      </w:r>
      <w:r w:rsidR="00D849A5" w:rsidRPr="00DF1BC9">
        <w:rPr>
          <w:rFonts w:asciiTheme="majorBidi" w:hAnsiTheme="majorBidi" w:cstheme="majorBidi"/>
          <w:i/>
          <w:iCs/>
          <w:lang w:val="vi-VN"/>
        </w:rPr>
        <w:t>và cộng đồng này tức chỉ trong một lần duy nhất đó là lễ nguyện Salah Fajar”.</w:t>
      </w:r>
    </w:p>
    <w:p w:rsidR="00627FB9" w:rsidRDefault="005D6191" w:rsidP="00627FB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Đó chính là vị Mahdi đã được Thiên sứ của Allah</w:t>
      </w:r>
      <w:r w:rsidR="00627FB9">
        <w:rPr>
          <w:rFonts w:asciiTheme="majorBidi" w:hAnsiTheme="majorBidi" w:cstheme="majorBidi"/>
          <w:lang w:val="vi-VN"/>
        </w:rPr>
        <w:t xml:space="preserve"> </w:t>
      </w:r>
      <w:r w:rsidR="00627FB9" w:rsidRPr="006D57C1">
        <w:rPr>
          <w:color w:val="205B83"/>
        </w:rPr>
        <w:sym w:font="AGA Arabesque" w:char="0065"/>
      </w:r>
      <w:r>
        <w:rPr>
          <w:rFonts w:asciiTheme="majorBidi" w:hAnsiTheme="majorBidi" w:cstheme="majorBidi"/>
          <w:lang w:val="vi-VN"/>
        </w:rPr>
        <w:t xml:space="preserve"> thông tin cho biết và đã trình bày rõ về các đặc điểm của y, thời điểm xuất hiện của y cũng như xuất thân của y. </w:t>
      </w:r>
      <w:r w:rsidR="004A423E">
        <w:rPr>
          <w:rFonts w:asciiTheme="majorBidi" w:hAnsiTheme="majorBidi" w:cstheme="majorBidi"/>
          <w:lang w:val="vi-VN"/>
        </w:rPr>
        <w:t>Và quả thật, từ rất sớm đã có nhiều cá nhân, tập thể đã tự xưng là Mahdi được mong đợi nhưng tất cả đều bị vạch trần là giả dối và lừa bịp. Sự việc này cũng không có gì phải đáng ngạc nhiên</w:t>
      </w:r>
      <w:r w:rsidR="00DF1BC9" w:rsidRPr="00DF1BC9">
        <w:rPr>
          <w:rFonts w:asciiTheme="majorBidi" w:hAnsiTheme="majorBidi" w:cstheme="majorBidi"/>
          <w:lang w:val="vi-VN"/>
        </w:rPr>
        <w:t>,</w:t>
      </w:r>
      <w:r w:rsidR="004A423E">
        <w:rPr>
          <w:rFonts w:asciiTheme="majorBidi" w:hAnsiTheme="majorBidi" w:cstheme="majorBidi"/>
          <w:lang w:val="vi-VN"/>
        </w:rPr>
        <w:t xml:space="preserve"> bởi vì có người đã còn tự xưng mang cả sứ mạng Nabi để hồng gạt thiên hạ. Tất cả những người này vô cùng sai quấy vì họ đã dám lường gạt và dôi trá cả Allah, Ngài phán:</w:t>
      </w:r>
    </w:p>
    <w:p w:rsidR="00627FB9" w:rsidRDefault="002D30AC" w:rsidP="00627FB9">
      <w:pPr>
        <w:spacing w:before="120" w:after="0" w:line="240" w:lineRule="auto"/>
        <w:jc w:val="both"/>
        <w:rPr>
          <w:rFonts w:cs="KFGQPC Uthman Taha Naskh"/>
          <w:color w:val="385623" w:themeColor="accent6" w:themeShade="80"/>
          <w:sz w:val="24"/>
          <w:szCs w:val="24"/>
          <w:rtl/>
          <w:lang w:bidi="ar-EG"/>
        </w:rPr>
      </w:pPr>
      <w:r w:rsidRPr="001527DF">
        <w:rPr>
          <w:rFonts w:cs="KFGQPC Uthman Taha Naskh" w:hint="cs"/>
          <w:b/>
          <w:bCs/>
          <w:color w:val="385623"/>
          <w:sz w:val="32"/>
          <w:szCs w:val="32"/>
          <w:rtl/>
          <w:lang w:bidi="ar-EG"/>
        </w:rPr>
        <w:t>﴿</w:t>
      </w:r>
      <w:r w:rsidR="00627FB9" w:rsidRPr="00627FB9">
        <w:rPr>
          <w:rFonts w:cs="KFGQPC Uthmanic Script HAFS"/>
          <w:b/>
          <w:bCs/>
          <w:color w:val="385623"/>
          <w:sz w:val="32"/>
          <w:szCs w:val="32"/>
          <w:rtl/>
        </w:rPr>
        <w:t>وَمَنۡ أَظۡلَمُ مِمَّنِ ٱفۡتَرَىٰ عَلَى ٱللَّهِ كَذِبًا أَوۡ قَالَ أُوحِيَ إِلَيَّ وَلَمۡ يُوحَ إِلَيۡهِ شَيۡء</w:t>
      </w:r>
      <w:r w:rsidR="00627FB9" w:rsidRPr="00627FB9">
        <w:rPr>
          <w:rFonts w:cs="KFGQPC Uthmanic Script HAFS" w:hint="cs"/>
          <w:b/>
          <w:bCs/>
          <w:color w:val="385623"/>
          <w:sz w:val="32"/>
          <w:szCs w:val="32"/>
          <w:rtl/>
        </w:rPr>
        <w:t>ٞ</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الأنعام: 93</w:t>
      </w:r>
      <w:r w:rsidRPr="00764348">
        <w:rPr>
          <w:rFonts w:cs="KFGQPC Uthman Taha Naskh"/>
          <w:color w:val="385623" w:themeColor="accent6" w:themeShade="80"/>
          <w:sz w:val="24"/>
          <w:szCs w:val="24"/>
          <w:rtl/>
          <w:lang w:bidi="ar-EG"/>
        </w:rPr>
        <w:t>]</w:t>
      </w:r>
    </w:p>
    <w:p w:rsidR="002D30AC" w:rsidRDefault="00F17FF0" w:rsidP="00F17FF0">
      <w:pPr>
        <w:bidi w:val="0"/>
        <w:spacing w:before="120" w:after="0" w:line="240" w:lineRule="auto"/>
        <w:jc w:val="both"/>
        <w:rPr>
          <w:rFonts w:asciiTheme="majorBidi" w:hAnsiTheme="majorBidi" w:cstheme="majorBidi"/>
          <w:color w:val="385623"/>
          <w:lang w:val="vi-VN"/>
        </w:rPr>
      </w:pPr>
      <w:r w:rsidRPr="004064F3">
        <w:rPr>
          <w:b/>
          <w:bCs/>
          <w:color w:val="385623"/>
        </w:rPr>
        <w:sym w:font="AGA Arabesque" w:char="007B"/>
      </w:r>
      <w:r w:rsidR="002D30AC">
        <w:rPr>
          <w:rFonts w:asciiTheme="majorBidi" w:hAnsiTheme="majorBidi" w:cstheme="majorBidi"/>
          <w:b/>
          <w:bCs/>
          <w:color w:val="385623"/>
          <w:lang w:val="vi-VN"/>
        </w:rPr>
        <w:t xml:space="preserve">Và còn ai sai quấy hơn kẻ đã đặt điều nói dối rồi đổ thừa cho Allah hoặc y đã nói: </w:t>
      </w:r>
      <w:r w:rsidR="002D30AC" w:rsidRPr="00DF1BC9">
        <w:rPr>
          <w:rFonts w:asciiTheme="majorBidi" w:hAnsiTheme="majorBidi" w:cstheme="majorBidi"/>
          <w:b/>
          <w:bCs/>
          <w:i/>
          <w:iCs/>
          <w:color w:val="385623"/>
          <w:lang w:val="vi-VN"/>
        </w:rPr>
        <w:t>“Tôi đã nhận được sự mặc khải”</w:t>
      </w:r>
      <w:r w:rsidR="002D30AC">
        <w:rPr>
          <w:rFonts w:asciiTheme="majorBidi" w:hAnsiTheme="majorBidi" w:cstheme="majorBidi"/>
          <w:b/>
          <w:bCs/>
          <w:color w:val="385623"/>
          <w:lang w:val="vi-VN"/>
        </w:rPr>
        <w:t xml:space="preserve"> trong lúc y đã không nhận được bất kỳ điều mặc khải nào.</w:t>
      </w:r>
      <w:r w:rsidRPr="00627FB9">
        <w:rPr>
          <w:b/>
          <w:bCs/>
          <w:color w:val="385623"/>
        </w:rPr>
        <w:sym w:font="AGA Arabesque" w:char="007D"/>
      </w:r>
      <w:r w:rsidR="002D30AC" w:rsidRPr="00F17FF0">
        <w:rPr>
          <w:rFonts w:asciiTheme="majorBidi" w:hAnsiTheme="majorBidi" w:cstheme="majorBidi"/>
          <w:color w:val="385623"/>
          <w:lang w:val="vi-VN"/>
        </w:rPr>
        <w:t xml:space="preserve"> </w:t>
      </w:r>
      <w:r w:rsidRPr="00F17FF0">
        <w:rPr>
          <w:rFonts w:asciiTheme="majorBidi" w:hAnsiTheme="majorBidi" w:cstheme="majorBidi"/>
          <w:color w:val="385623"/>
          <w:lang w:val="vi-VN"/>
        </w:rPr>
        <w:t>(Chương 6 – Al-An’am, câu 93).</w:t>
      </w:r>
    </w:p>
    <w:p w:rsidR="00B670D7" w:rsidRPr="00A81EA9" w:rsidRDefault="007079F2" w:rsidP="00DF1BC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Cầu xin Allah</w:t>
      </w:r>
      <w:r w:rsidR="000B0C9B">
        <w:rPr>
          <w:rFonts w:asciiTheme="majorBidi" w:hAnsiTheme="majorBidi" w:cstheme="majorBidi"/>
          <w:lang w:val="vi-VN"/>
        </w:rPr>
        <w:t xml:space="preserve"> </w:t>
      </w:r>
      <w:r w:rsidR="000B0C9B" w:rsidRPr="00032E3B">
        <w:rPr>
          <w:color w:val="205B83"/>
        </w:rPr>
        <w:sym w:font="AGA Arabesque" w:char="0049"/>
      </w:r>
      <w:r>
        <w:rPr>
          <w:rFonts w:asciiTheme="majorBidi" w:hAnsiTheme="majorBidi" w:cstheme="majorBidi"/>
          <w:lang w:val="vi-VN"/>
        </w:rPr>
        <w:t xml:space="preserve"> phù hộ cho chúng ta luôn nhận ra điều chân lý là chân lý </w:t>
      </w:r>
      <w:r w:rsidR="00A80039">
        <w:rPr>
          <w:rFonts w:asciiTheme="majorBidi" w:hAnsiTheme="majorBidi" w:cstheme="majorBidi"/>
          <w:lang w:val="vi-VN"/>
        </w:rPr>
        <w:t xml:space="preserve">và đi theo nó, </w:t>
      </w:r>
      <w:r>
        <w:rPr>
          <w:rFonts w:asciiTheme="majorBidi" w:hAnsiTheme="majorBidi" w:cstheme="majorBidi"/>
          <w:lang w:val="vi-VN"/>
        </w:rPr>
        <w:t>cầu xin Ngài phù hộ cho chúng ta nhận ra điều sai t</w:t>
      </w:r>
      <w:r w:rsidR="00A80039">
        <w:rPr>
          <w:rFonts w:asciiTheme="majorBidi" w:hAnsiTheme="majorBidi" w:cstheme="majorBidi"/>
          <w:lang w:val="vi-VN"/>
        </w:rPr>
        <w:t>rá</w:t>
      </w:r>
      <w:r>
        <w:rPr>
          <w:rFonts w:asciiTheme="majorBidi" w:hAnsiTheme="majorBidi" w:cstheme="majorBidi"/>
          <w:lang w:val="vi-VN"/>
        </w:rPr>
        <w:t>i là sai trái</w:t>
      </w:r>
      <w:r w:rsidR="00A80039">
        <w:rPr>
          <w:rFonts w:asciiTheme="majorBidi" w:hAnsiTheme="majorBidi" w:cstheme="majorBidi"/>
          <w:lang w:val="vi-VN"/>
        </w:rPr>
        <w:t xml:space="preserve"> và để chúng ta tránh xa nó!!!</w:t>
      </w:r>
    </w:p>
    <w:p w:rsidR="00A80039" w:rsidRPr="00DF1BC9" w:rsidRDefault="00864E48" w:rsidP="00864E48">
      <w:pPr>
        <w:pStyle w:val="ListParagraph"/>
        <w:numPr>
          <w:ilvl w:val="0"/>
          <w:numId w:val="24"/>
        </w:numPr>
        <w:bidi w:val="0"/>
        <w:spacing w:before="120" w:after="0" w:line="240" w:lineRule="auto"/>
        <w:ind w:left="0" w:firstLine="360"/>
        <w:jc w:val="center"/>
        <w:rPr>
          <w:rFonts w:asciiTheme="majorBidi" w:hAnsiTheme="majorBidi" w:cstheme="majorBidi"/>
          <w:b/>
          <w:bCs/>
          <w:color w:val="002060"/>
          <w:lang w:val="vi-VN"/>
        </w:rPr>
      </w:pPr>
      <w:r w:rsidRPr="00DF1BC9">
        <w:rPr>
          <w:rFonts w:asciiTheme="majorBidi" w:hAnsiTheme="majorBidi" w:cstheme="majorBidi"/>
          <w:b/>
          <w:bCs/>
          <w:color w:val="002060"/>
          <w:lang w:val="vi-VN"/>
        </w:rPr>
        <w:t>Sự xuất hiện của Dajjaal</w:t>
      </w:r>
    </w:p>
    <w:p w:rsidR="00864E48" w:rsidRDefault="00FA57BA" w:rsidP="00864E4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Masih Dajjaal là một tên đại lừa bịp và sai quấy. Hắn được gọ</w:t>
      </w:r>
      <w:r w:rsidR="00252156">
        <w:rPr>
          <w:rFonts w:asciiTheme="majorBidi" w:hAnsiTheme="majorBidi" w:cstheme="majorBidi"/>
          <w:lang w:val="vi-VN"/>
        </w:rPr>
        <w:t>i là Masih giố</w:t>
      </w:r>
      <w:r>
        <w:rPr>
          <w:rFonts w:asciiTheme="majorBidi" w:hAnsiTheme="majorBidi" w:cstheme="majorBidi"/>
          <w:lang w:val="vi-VN"/>
        </w:rPr>
        <w:t>ng như Masih Ysa</w:t>
      </w:r>
      <w:r w:rsidR="00252156">
        <w:rPr>
          <w:rFonts w:asciiTheme="majorBidi" w:hAnsiTheme="majorBidi" w:cstheme="majorBidi"/>
          <w:lang w:val="vi-VN"/>
        </w:rPr>
        <w:t xml:space="preserve"> </w:t>
      </w:r>
      <w:r w:rsidR="00252156" w:rsidRPr="00500D4F">
        <w:rPr>
          <w:color w:val="205B83"/>
        </w:rPr>
        <w:sym w:font="AGA Arabesque" w:char="0075"/>
      </w:r>
      <w:r>
        <w:rPr>
          <w:rFonts w:asciiTheme="majorBidi" w:hAnsiTheme="majorBidi" w:cstheme="majorBidi"/>
          <w:lang w:val="vi-VN"/>
        </w:rPr>
        <w:t xml:space="preserve"> nhưng hắn là Masih của sự lầm lạc</w:t>
      </w:r>
      <w:r w:rsidR="006B3897">
        <w:rPr>
          <w:rFonts w:asciiTheme="majorBidi" w:hAnsiTheme="majorBidi" w:cstheme="majorBidi"/>
          <w:lang w:val="vi-VN"/>
        </w:rPr>
        <w:t xml:space="preserve"> – cầu xin Allah </w:t>
      </w:r>
      <w:r w:rsidR="006B3897" w:rsidRPr="00032E3B">
        <w:rPr>
          <w:color w:val="205B83"/>
        </w:rPr>
        <w:sym w:font="AGA Arabesque" w:char="0049"/>
      </w:r>
      <w:r w:rsidR="006B3897">
        <w:rPr>
          <w:rFonts w:asciiTheme="majorBidi" w:hAnsiTheme="majorBidi" w:cstheme="majorBidi"/>
          <w:lang w:val="vi-VN"/>
        </w:rPr>
        <w:t xml:space="preserve"> che chở tránh khỏi sự th</w:t>
      </w:r>
      <w:r w:rsidR="00FD456E">
        <w:rPr>
          <w:rFonts w:asciiTheme="majorBidi" w:hAnsiTheme="majorBidi" w:cstheme="majorBidi"/>
          <w:lang w:val="vi-VN"/>
        </w:rPr>
        <w:t>ử</w:t>
      </w:r>
      <w:r w:rsidR="006B3897">
        <w:rPr>
          <w:rFonts w:asciiTheme="majorBidi" w:hAnsiTheme="majorBidi" w:cstheme="majorBidi"/>
          <w:lang w:val="vi-VN"/>
        </w:rPr>
        <w:t xml:space="preserve"> thách từ nơi hắn. </w:t>
      </w:r>
    </w:p>
    <w:p w:rsidR="006B3897" w:rsidRDefault="00446CF4" w:rsidP="004C7D7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Quả thật, các vị Nabi đều đã cảnh báo về hắn</w:t>
      </w:r>
      <w:r w:rsidR="000F4B33">
        <w:rPr>
          <w:rFonts w:asciiTheme="majorBidi" w:hAnsiTheme="majorBidi" w:cstheme="majorBidi"/>
          <w:lang w:val="vi-VN"/>
        </w:rPr>
        <w:t xml:space="preserve"> </w:t>
      </w:r>
      <w:r w:rsidR="006035CB">
        <w:rPr>
          <w:rFonts w:asciiTheme="majorBidi" w:hAnsiTheme="majorBidi" w:cstheme="majorBidi"/>
          <w:lang w:val="vi-VN"/>
        </w:rPr>
        <w:t>riêng</w:t>
      </w:r>
      <w:r w:rsidR="000F4B33">
        <w:rPr>
          <w:rFonts w:asciiTheme="majorBidi" w:hAnsiTheme="majorBidi" w:cstheme="majorBidi"/>
          <w:lang w:val="vi-VN"/>
        </w:rPr>
        <w:t xml:space="preserve"> Nabi của chúng ta Muhammad</w:t>
      </w:r>
      <w:r w:rsidR="006035CB">
        <w:rPr>
          <w:rFonts w:asciiTheme="majorBidi" w:hAnsiTheme="majorBidi" w:cstheme="majorBidi"/>
          <w:lang w:val="vi-VN"/>
        </w:rPr>
        <w:t xml:space="preserve"> </w:t>
      </w:r>
      <w:r w:rsidR="006035CB" w:rsidRPr="006D57C1">
        <w:rPr>
          <w:color w:val="205B83"/>
        </w:rPr>
        <w:sym w:font="AGA Arabesque" w:char="0065"/>
      </w:r>
      <w:r w:rsidR="006035CB">
        <w:rPr>
          <w:rFonts w:asciiTheme="majorBidi" w:hAnsiTheme="majorBidi" w:cstheme="majorBidi"/>
          <w:lang w:val="vi-VN"/>
        </w:rPr>
        <w:t xml:space="preserve"> không những cảnh báo mà còn mô tả rõ ràng hơn về hắn. Trong bộ Hadith của Tirmizdi thì Thiên sứ của Allah</w:t>
      </w:r>
      <w:r w:rsidR="008934C9">
        <w:rPr>
          <w:rFonts w:asciiTheme="majorBidi" w:hAnsiTheme="majorBidi" w:cstheme="majorBidi"/>
          <w:lang w:val="vi-VN"/>
        </w:rPr>
        <w:t xml:space="preserve"> </w:t>
      </w:r>
      <w:r w:rsidR="008934C9" w:rsidRPr="006D57C1">
        <w:rPr>
          <w:color w:val="205B83"/>
        </w:rPr>
        <w:sym w:font="AGA Arabesque" w:char="0065"/>
      </w:r>
      <w:r w:rsidR="006035CB">
        <w:rPr>
          <w:rFonts w:asciiTheme="majorBidi" w:hAnsiTheme="majorBidi" w:cstheme="majorBidi"/>
          <w:lang w:val="vi-VN"/>
        </w:rPr>
        <w:t xml:space="preserve"> cho biết rằng Dajjaal xuất hiện từ Khara-san</w:t>
      </w:r>
      <w:r w:rsidR="004C7D73">
        <w:rPr>
          <w:rFonts w:asciiTheme="majorBidi" w:hAnsiTheme="majorBidi" w:cstheme="majorBidi"/>
          <w:lang w:val="vi-VN"/>
        </w:rPr>
        <w:t xml:space="preserve"> (là khu vực bao gồm lãnh thổ của ba quốc gia: phần Tây Bắc của Bakistan, các phần ở phía Nam của Turkmenistan cùng với một số địa phần của Iran). Trong bộ Sahih Muslim, qua lời thuật của ông Anas bin Malik</w:t>
      </w:r>
      <w:r w:rsidR="008934C9">
        <w:rPr>
          <w:rFonts w:asciiTheme="majorBidi" w:hAnsiTheme="majorBidi" w:cstheme="majorBidi"/>
          <w:lang w:val="vi-VN"/>
        </w:rPr>
        <w:t xml:space="preserve"> </w:t>
      </w:r>
      <w:r w:rsidR="008934C9" w:rsidRPr="00DC1DE9">
        <w:rPr>
          <w:color w:val="205B83"/>
        </w:rPr>
        <w:sym w:font="AGA Arabesque" w:char="0074"/>
      </w:r>
      <w:r w:rsidR="004C7D73">
        <w:rPr>
          <w:rFonts w:asciiTheme="majorBidi" w:hAnsiTheme="majorBidi" w:cstheme="majorBidi"/>
          <w:lang w:val="vi-VN"/>
        </w:rPr>
        <w:t xml:space="preserve"> rằng Thiên sứ của Allah</w:t>
      </w:r>
      <w:r w:rsidR="008934C9">
        <w:rPr>
          <w:rFonts w:asciiTheme="majorBidi" w:hAnsiTheme="majorBidi" w:cstheme="majorBidi"/>
          <w:lang w:val="vi-VN"/>
        </w:rPr>
        <w:t xml:space="preserve"> </w:t>
      </w:r>
      <w:r w:rsidR="008934C9" w:rsidRPr="006D57C1">
        <w:rPr>
          <w:color w:val="205B83"/>
        </w:rPr>
        <w:sym w:font="AGA Arabesque" w:char="0065"/>
      </w:r>
      <w:r w:rsidR="004C7D73">
        <w:rPr>
          <w:rFonts w:asciiTheme="majorBidi" w:hAnsiTheme="majorBidi" w:cstheme="majorBidi"/>
          <w:lang w:val="vi-VN"/>
        </w:rPr>
        <w:t xml:space="preserve"> nói:</w:t>
      </w:r>
    </w:p>
    <w:p w:rsidR="004C7D73" w:rsidRDefault="008934C9" w:rsidP="008934C9">
      <w:pPr>
        <w:spacing w:before="120" w:after="0" w:line="240" w:lineRule="auto"/>
        <w:jc w:val="both"/>
        <w:rPr>
          <w:rFonts w:cs="KFGQPC Uthman Taha Naskh"/>
          <w:b/>
          <w:bCs/>
          <w:color w:val="1F3864"/>
          <w:sz w:val="32"/>
          <w:szCs w:val="32"/>
          <w:lang w:val="vi-VN"/>
        </w:rPr>
      </w:pPr>
      <w:r w:rsidRPr="008934C9">
        <w:rPr>
          <w:rFonts w:cs="KFGQPC Uthman Taha Naskh" w:hint="cs"/>
          <w:b/>
          <w:bCs/>
          <w:color w:val="1F3864"/>
          <w:sz w:val="32"/>
          <w:szCs w:val="32"/>
          <w:rtl/>
        </w:rPr>
        <w:t>{</w:t>
      </w:r>
      <w:r w:rsidRPr="008934C9">
        <w:rPr>
          <w:rFonts w:ascii="Traditional Arabic" w:cs="KFGQPC Uthman Taha Naskh" w:hint="cs"/>
          <w:b/>
          <w:bCs/>
          <w:color w:val="1F3864"/>
          <w:sz w:val="32"/>
          <w:szCs w:val="32"/>
          <w:rtl/>
        </w:rPr>
        <w:t>يَتْبَعُ</w:t>
      </w:r>
      <w:r w:rsidRPr="008934C9">
        <w:rPr>
          <w:rFonts w:ascii="Traditional Arabic" w:cs="KFGQPC Uthman Taha Naskh"/>
          <w:b/>
          <w:bCs/>
          <w:color w:val="1F3864"/>
          <w:sz w:val="32"/>
          <w:szCs w:val="32"/>
          <w:rtl/>
        </w:rPr>
        <w:t xml:space="preserve"> </w:t>
      </w:r>
      <w:r w:rsidRPr="008934C9">
        <w:rPr>
          <w:rFonts w:ascii="Traditional Arabic" w:cs="KFGQPC Uthman Taha Naskh" w:hint="cs"/>
          <w:b/>
          <w:bCs/>
          <w:color w:val="1F3864"/>
          <w:sz w:val="32"/>
          <w:szCs w:val="32"/>
          <w:rtl/>
        </w:rPr>
        <w:t>الدَّجَّالَ</w:t>
      </w:r>
      <w:r w:rsidRPr="008934C9">
        <w:rPr>
          <w:rFonts w:ascii="Traditional Arabic" w:cs="KFGQPC Uthman Taha Naskh"/>
          <w:b/>
          <w:bCs/>
          <w:color w:val="1F3864"/>
          <w:sz w:val="32"/>
          <w:szCs w:val="32"/>
          <w:rtl/>
        </w:rPr>
        <w:t xml:space="preserve"> </w:t>
      </w:r>
      <w:r w:rsidRPr="008934C9">
        <w:rPr>
          <w:rFonts w:ascii="Traditional Arabic" w:cs="KFGQPC Uthman Taha Naskh" w:hint="cs"/>
          <w:b/>
          <w:bCs/>
          <w:color w:val="1F3864"/>
          <w:sz w:val="32"/>
          <w:szCs w:val="32"/>
          <w:rtl/>
        </w:rPr>
        <w:t>مِنْ</w:t>
      </w:r>
      <w:r w:rsidRPr="008934C9">
        <w:rPr>
          <w:rFonts w:ascii="Traditional Arabic" w:cs="KFGQPC Uthman Taha Naskh"/>
          <w:b/>
          <w:bCs/>
          <w:color w:val="1F3864"/>
          <w:sz w:val="32"/>
          <w:szCs w:val="32"/>
          <w:rtl/>
        </w:rPr>
        <w:t xml:space="preserve"> </w:t>
      </w:r>
      <w:r w:rsidRPr="008934C9">
        <w:rPr>
          <w:rFonts w:ascii="Traditional Arabic" w:cs="KFGQPC Uthman Taha Naskh" w:hint="cs"/>
          <w:b/>
          <w:bCs/>
          <w:color w:val="1F3864"/>
          <w:sz w:val="32"/>
          <w:szCs w:val="32"/>
          <w:rtl/>
        </w:rPr>
        <w:t>يَهُودِ</w:t>
      </w:r>
      <w:r w:rsidRPr="008934C9">
        <w:rPr>
          <w:rFonts w:ascii="Traditional Arabic" w:cs="KFGQPC Uthman Taha Naskh"/>
          <w:b/>
          <w:bCs/>
          <w:color w:val="1F3864"/>
          <w:sz w:val="32"/>
          <w:szCs w:val="32"/>
          <w:rtl/>
        </w:rPr>
        <w:t xml:space="preserve"> </w:t>
      </w:r>
      <w:r w:rsidRPr="008934C9">
        <w:rPr>
          <w:rFonts w:ascii="Traditional Arabic" w:cs="KFGQPC Uthman Taha Naskh" w:hint="cs"/>
          <w:b/>
          <w:bCs/>
          <w:color w:val="1F3864"/>
          <w:sz w:val="32"/>
          <w:szCs w:val="32"/>
          <w:rtl/>
        </w:rPr>
        <w:t>أَصْبَهَانَ</w:t>
      </w:r>
      <w:r w:rsidRPr="008934C9">
        <w:rPr>
          <w:rFonts w:ascii="Traditional Arabic" w:cs="KFGQPC Uthman Taha Naskh"/>
          <w:b/>
          <w:bCs/>
          <w:color w:val="1F3864"/>
          <w:sz w:val="32"/>
          <w:szCs w:val="32"/>
          <w:rtl/>
        </w:rPr>
        <w:t xml:space="preserve"> </w:t>
      </w:r>
      <w:r w:rsidRPr="008934C9">
        <w:rPr>
          <w:rFonts w:ascii="Traditional Arabic" w:cs="KFGQPC Uthman Taha Naskh" w:hint="cs"/>
          <w:b/>
          <w:bCs/>
          <w:color w:val="1F3864"/>
          <w:sz w:val="32"/>
          <w:szCs w:val="32"/>
          <w:rtl/>
        </w:rPr>
        <w:t>سَبْعُونَ</w:t>
      </w:r>
      <w:r w:rsidRPr="008934C9">
        <w:rPr>
          <w:rFonts w:ascii="Traditional Arabic" w:cs="KFGQPC Uthman Taha Naskh"/>
          <w:b/>
          <w:bCs/>
          <w:color w:val="1F3864"/>
          <w:sz w:val="32"/>
          <w:szCs w:val="32"/>
          <w:rtl/>
        </w:rPr>
        <w:t xml:space="preserve"> </w:t>
      </w:r>
      <w:r w:rsidRPr="008934C9">
        <w:rPr>
          <w:rFonts w:ascii="Traditional Arabic" w:cs="KFGQPC Uthman Taha Naskh" w:hint="cs"/>
          <w:b/>
          <w:bCs/>
          <w:color w:val="1F3864"/>
          <w:sz w:val="32"/>
          <w:szCs w:val="32"/>
          <w:rtl/>
        </w:rPr>
        <w:t>أَلْفًا</w:t>
      </w:r>
      <w:r w:rsidRPr="008934C9">
        <w:rPr>
          <w:rFonts w:ascii="Traditional Arabic" w:cs="KFGQPC Uthman Taha Naskh"/>
          <w:b/>
          <w:bCs/>
          <w:color w:val="1F3864"/>
          <w:sz w:val="32"/>
          <w:szCs w:val="32"/>
          <w:rtl/>
        </w:rPr>
        <w:t xml:space="preserve"> </w:t>
      </w:r>
      <w:r w:rsidRPr="008934C9">
        <w:rPr>
          <w:rFonts w:ascii="Traditional Arabic" w:cs="KFGQPC Uthman Taha Naskh" w:hint="cs"/>
          <w:b/>
          <w:bCs/>
          <w:color w:val="1F3864"/>
          <w:sz w:val="32"/>
          <w:szCs w:val="32"/>
          <w:rtl/>
        </w:rPr>
        <w:t>عَلَيْهِمُ</w:t>
      </w:r>
      <w:r w:rsidRPr="008934C9">
        <w:rPr>
          <w:rFonts w:ascii="Traditional Arabic" w:cs="KFGQPC Uthman Taha Naskh"/>
          <w:b/>
          <w:bCs/>
          <w:color w:val="1F3864"/>
          <w:sz w:val="32"/>
          <w:szCs w:val="32"/>
          <w:rtl/>
        </w:rPr>
        <w:t xml:space="preserve"> </w:t>
      </w:r>
      <w:r w:rsidRPr="008934C9">
        <w:rPr>
          <w:rFonts w:ascii="Traditional Arabic" w:cs="KFGQPC Uthman Taha Naskh" w:hint="cs"/>
          <w:b/>
          <w:bCs/>
          <w:color w:val="1F3864"/>
          <w:sz w:val="32"/>
          <w:szCs w:val="32"/>
          <w:rtl/>
        </w:rPr>
        <w:t>الطَّيَالِسَةُ</w:t>
      </w:r>
      <w:r w:rsidRPr="00685359">
        <w:rPr>
          <w:rFonts w:cs="KFGQPC Uthman Taha Naskh" w:hint="cs"/>
          <w:b/>
          <w:bCs/>
          <w:color w:val="1F3864"/>
          <w:sz w:val="32"/>
          <w:szCs w:val="32"/>
          <w:rtl/>
        </w:rPr>
        <w:t>}</w:t>
      </w:r>
    </w:p>
    <w:p w:rsidR="008934C9" w:rsidRDefault="008934C9" w:rsidP="008934C9">
      <w:pPr>
        <w:bidi w:val="0"/>
        <w:spacing w:before="120" w:after="0" w:line="240" w:lineRule="auto"/>
        <w:jc w:val="both"/>
        <w:rPr>
          <w:rFonts w:asciiTheme="majorBidi" w:hAnsiTheme="majorBidi" w:cstheme="majorBidi"/>
          <w:color w:val="1F3864"/>
          <w:lang w:val="vi-VN"/>
        </w:rPr>
      </w:pPr>
      <w:r w:rsidRPr="003D272A">
        <w:rPr>
          <w:rFonts w:asciiTheme="majorBidi" w:hAnsiTheme="majorBidi" w:cstheme="majorBidi"/>
          <w:b/>
          <w:bCs/>
          <w:i/>
          <w:iCs/>
          <w:color w:val="1F3864"/>
          <w:lang w:val="vi-VN"/>
        </w:rPr>
        <w:t>“</w:t>
      </w:r>
      <w:r w:rsidR="0096119B" w:rsidRPr="003D272A">
        <w:rPr>
          <w:rFonts w:asciiTheme="majorBidi" w:hAnsiTheme="majorBidi" w:cstheme="majorBidi"/>
          <w:b/>
          <w:bCs/>
          <w:i/>
          <w:iCs/>
          <w:color w:val="1F3864"/>
          <w:lang w:val="vi-VN"/>
        </w:rPr>
        <w:t>Đi theo Dajjaal 70 ngàn người Do Thái thuộc thành phố Isfahan, trên người họ khoác Tiyalisaan</w:t>
      </w:r>
      <w:r w:rsidRPr="003D272A">
        <w:rPr>
          <w:rFonts w:asciiTheme="majorBidi" w:hAnsiTheme="majorBidi" w:cstheme="majorBidi"/>
          <w:b/>
          <w:bCs/>
          <w:i/>
          <w:iCs/>
          <w:color w:val="1F3864"/>
          <w:lang w:val="vi-VN"/>
        </w:rPr>
        <w:t>”</w:t>
      </w:r>
      <w:r w:rsidR="0046543C" w:rsidRPr="0046543C">
        <w:rPr>
          <w:rFonts w:asciiTheme="majorBidi" w:hAnsiTheme="majorBidi" w:cstheme="majorBidi"/>
          <w:color w:val="C45911" w:themeColor="accent2" w:themeShade="BF"/>
          <w:sz w:val="24"/>
          <w:szCs w:val="24"/>
          <w:vertAlign w:val="superscript"/>
          <w:lang w:val="vi-VN"/>
        </w:rPr>
        <w:t>(</w:t>
      </w:r>
      <w:r w:rsidR="0096119B" w:rsidRPr="0046543C">
        <w:rPr>
          <w:rStyle w:val="FootnoteReference"/>
          <w:rFonts w:asciiTheme="majorBidi" w:hAnsiTheme="majorBidi" w:cstheme="majorBidi"/>
          <w:color w:val="C45911" w:themeColor="accent2" w:themeShade="BF"/>
          <w:sz w:val="24"/>
          <w:szCs w:val="24"/>
          <w:lang w:val="vi-VN"/>
        </w:rPr>
        <w:footnoteReference w:id="10"/>
      </w:r>
      <w:r w:rsidR="0046543C" w:rsidRPr="0046543C">
        <w:rPr>
          <w:rFonts w:asciiTheme="majorBidi" w:hAnsiTheme="majorBidi" w:cstheme="majorBidi"/>
          <w:color w:val="C45911" w:themeColor="accent2" w:themeShade="BF"/>
          <w:sz w:val="24"/>
          <w:szCs w:val="24"/>
          <w:vertAlign w:val="superscript"/>
          <w:lang w:val="vi-VN"/>
        </w:rPr>
        <w:t>)</w:t>
      </w:r>
      <w:r w:rsidR="0096119B" w:rsidRPr="0046543C">
        <w:rPr>
          <w:rFonts w:asciiTheme="majorBidi" w:hAnsiTheme="majorBidi" w:cstheme="majorBidi"/>
          <w:color w:val="1F3864"/>
          <w:lang w:val="vi-VN"/>
        </w:rPr>
        <w:t>.</w:t>
      </w:r>
    </w:p>
    <w:p w:rsidR="0046543C" w:rsidRDefault="005E49CF" w:rsidP="005E49C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Sở dĩ Dajjaal được gọi là Masih</w:t>
      </w:r>
      <w:r w:rsidR="00493574">
        <w:rPr>
          <w:rFonts w:asciiTheme="majorBidi" w:hAnsiTheme="majorBidi" w:cstheme="majorBidi"/>
          <w:lang w:val="vi-VN"/>
        </w:rPr>
        <w:t xml:space="preserve"> bởi vì một bên mắt của hắn bằng phẳng (tức hắn chỉ có một con mắt còn bên kia thì bằng phẳng), có lời thì cho rằng hắn được gọi như thế bởi vì hắn đi khắp trái đất.</w:t>
      </w:r>
    </w:p>
    <w:p w:rsidR="00A1648B" w:rsidRDefault="00493574" w:rsidP="000F3FD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Riêng việc gọi hắ</w:t>
      </w:r>
      <w:r w:rsidR="000F3FDA">
        <w:rPr>
          <w:rFonts w:asciiTheme="majorBidi" w:hAnsiTheme="majorBidi" w:cstheme="majorBidi"/>
          <w:lang w:val="vi-VN"/>
        </w:rPr>
        <w:t>n là Dajjaal là gọi theo một danh từ được khuếch đại biến thể từ Dajal “</w:t>
      </w:r>
      <w:r w:rsidR="000F3FDA">
        <w:rPr>
          <w:rFonts w:asciiTheme="majorBidi" w:hAnsiTheme="majorBidi" w:cstheme="majorBidi" w:hint="cs"/>
          <w:rtl/>
        </w:rPr>
        <w:t>دجل</w:t>
      </w:r>
      <w:r w:rsidR="000F3FDA">
        <w:rPr>
          <w:rFonts w:asciiTheme="majorBidi" w:hAnsiTheme="majorBidi" w:cstheme="majorBidi"/>
          <w:lang w:val="vi-VN"/>
        </w:rPr>
        <w:t xml:space="preserve">” có nghĩa là lừa bịp và gây ảo giác. Dajjaal có nghĩa giống như một </w:t>
      </w:r>
      <w:r w:rsidR="000F3FDA" w:rsidRPr="00DF1BC9">
        <w:rPr>
          <w:rFonts w:asciiTheme="majorBidi" w:hAnsiTheme="majorBidi" w:cstheme="majorBidi"/>
          <w:b/>
          <w:bCs/>
          <w:i/>
          <w:iCs/>
          <w:lang w:val="vi-VN"/>
        </w:rPr>
        <w:t>“đại ma đầu”</w:t>
      </w:r>
      <w:r w:rsidR="000F3FDA">
        <w:rPr>
          <w:rFonts w:asciiTheme="majorBidi" w:hAnsiTheme="majorBidi" w:cstheme="majorBidi"/>
          <w:lang w:val="vi-VN"/>
        </w:rPr>
        <w:t xml:space="preserve"> với khả năng gây ảo qua nhiều trò lừa bịp</w:t>
      </w:r>
      <w:r w:rsidR="00A1648B">
        <w:rPr>
          <w:rFonts w:asciiTheme="majorBidi" w:hAnsiTheme="majorBidi" w:cstheme="majorBidi"/>
          <w:lang w:val="vi-VN"/>
        </w:rPr>
        <w:t>.</w:t>
      </w:r>
    </w:p>
    <w:p w:rsidR="00DF1BC9" w:rsidRPr="00A81EA9" w:rsidRDefault="00A1648B" w:rsidP="00F341A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Dajjaal xuất hiện trong thời của Mahdi. Học giả Ibnu Katheer</w:t>
      </w:r>
      <w:r w:rsidR="001D65D1">
        <w:rPr>
          <w:rFonts w:asciiTheme="majorBidi" w:hAnsiTheme="majorBidi" w:cstheme="majorBidi"/>
          <w:lang w:val="vi-VN"/>
        </w:rPr>
        <w:t xml:space="preserve"> nói: </w:t>
      </w:r>
      <w:r w:rsidR="00CC3A28" w:rsidRPr="00DF1BC9">
        <w:rPr>
          <w:rFonts w:asciiTheme="majorBidi" w:hAnsiTheme="majorBidi" w:cstheme="majorBidi"/>
          <w:i/>
          <w:iCs/>
          <w:lang w:val="vi-VN"/>
        </w:rPr>
        <w:t>“</w:t>
      </w:r>
      <w:r w:rsidR="001D65D1" w:rsidRPr="00DF1BC9">
        <w:rPr>
          <w:rFonts w:asciiTheme="majorBidi" w:hAnsiTheme="majorBidi" w:cstheme="majorBidi"/>
          <w:i/>
          <w:iCs/>
          <w:lang w:val="vi-VN"/>
        </w:rPr>
        <w:t xml:space="preserve">Dajjaal được phép xuất hiện vào thời đại cuối của thế giới trần gian. Hắn xuất hiện trong hình hài một vị vua ác bá đầy quyền lực, rồi hắn tự xưng </w:t>
      </w:r>
      <w:r w:rsidR="001D65D1" w:rsidRPr="00DF1BC9">
        <w:rPr>
          <w:rFonts w:asciiTheme="majorBidi" w:hAnsiTheme="majorBidi" w:cstheme="majorBidi"/>
          <w:i/>
          <w:iCs/>
          <w:lang w:val="vi-VN"/>
        </w:rPr>
        <w:lastRenderedPageBreak/>
        <w:t xml:space="preserve">mang sứ mạng Nabi, sau đó hắn tự xưng là Thượng Đế. Có nhiều con cháu của Adam đi theo hắn bao gồm các tầng lớp lãnh đạo và các thành phần thường dân. </w:t>
      </w:r>
      <w:r w:rsidR="00FC3B79" w:rsidRPr="00DF1BC9">
        <w:rPr>
          <w:rFonts w:asciiTheme="majorBidi" w:hAnsiTheme="majorBidi" w:cstheme="majorBidi"/>
          <w:i/>
          <w:iCs/>
          <w:lang w:val="vi-VN"/>
        </w:rPr>
        <w:t>Những ai được Allah</w:t>
      </w:r>
      <w:r w:rsidR="00FF12EB">
        <w:rPr>
          <w:rFonts w:asciiTheme="majorBidi" w:hAnsiTheme="majorBidi" w:cstheme="majorBidi"/>
          <w:lang w:val="vi-VN"/>
        </w:rPr>
        <w:t xml:space="preserve"> </w:t>
      </w:r>
      <w:r w:rsidR="00FF12EB" w:rsidRPr="00032E3B">
        <w:rPr>
          <w:color w:val="205B83"/>
        </w:rPr>
        <w:sym w:font="AGA Arabesque" w:char="0049"/>
      </w:r>
      <w:r w:rsidR="00FC3B79">
        <w:rPr>
          <w:rFonts w:asciiTheme="majorBidi" w:hAnsiTheme="majorBidi" w:cstheme="majorBidi"/>
          <w:lang w:val="vi-VN"/>
        </w:rPr>
        <w:t xml:space="preserve"> </w:t>
      </w:r>
      <w:r w:rsidR="00FC3B79" w:rsidRPr="00DF1BC9">
        <w:rPr>
          <w:rFonts w:asciiTheme="majorBidi" w:hAnsiTheme="majorBidi" w:cstheme="majorBidi"/>
          <w:i/>
          <w:iCs/>
          <w:lang w:val="vi-VN"/>
        </w:rPr>
        <w:t>hướng dẫn thuộc những người ngoan đạo sẽ chống lại hắn. Hắn lần lượt chiếm lấy từng quốc gia, từng lãnh thổ và từng thành phố rồi chiếm tất cả</w:t>
      </w:r>
      <w:r w:rsidR="00FF12EB" w:rsidRPr="00DF1BC9">
        <w:rPr>
          <w:rFonts w:asciiTheme="majorBidi" w:hAnsiTheme="majorBidi" w:cstheme="majorBidi"/>
          <w:i/>
          <w:iCs/>
          <w:lang w:val="vi-VN"/>
        </w:rPr>
        <w:t xml:space="preserve"> toàn bộ</w:t>
      </w:r>
      <w:r w:rsidR="00FC3B79" w:rsidRPr="00DF1BC9">
        <w:rPr>
          <w:rFonts w:asciiTheme="majorBidi" w:hAnsiTheme="majorBidi" w:cstheme="majorBidi"/>
          <w:i/>
          <w:iCs/>
          <w:lang w:val="vi-VN"/>
        </w:rPr>
        <w:t xml:space="preserve"> các lãnh thổ và địa phận trên trái đất</w:t>
      </w:r>
      <w:r w:rsidR="00DF1BC9" w:rsidRPr="00DF1BC9">
        <w:rPr>
          <w:rFonts w:asciiTheme="majorBidi" w:hAnsiTheme="majorBidi" w:cstheme="majorBidi"/>
          <w:i/>
          <w:iCs/>
          <w:lang w:val="vi-VN"/>
        </w:rPr>
        <w:t>,</w:t>
      </w:r>
      <w:r w:rsidR="00FF12EB" w:rsidRPr="00DF1BC9">
        <w:rPr>
          <w:rFonts w:asciiTheme="majorBidi" w:hAnsiTheme="majorBidi" w:cstheme="majorBidi"/>
          <w:i/>
          <w:iCs/>
          <w:lang w:val="vi-VN"/>
        </w:rPr>
        <w:t xml:space="preserve"> chỉ còn lại hai nơi duy nhất trên trái đất hắn không thể đi vào, đó là Makkah và Madinah</w:t>
      </w:r>
      <w:r w:rsidR="00FF12EB">
        <w:rPr>
          <w:rFonts w:asciiTheme="majorBidi" w:hAnsiTheme="majorBidi" w:cstheme="majorBidi"/>
          <w:lang w:val="vi-VN"/>
        </w:rPr>
        <w:t xml:space="preserve">. </w:t>
      </w:r>
    </w:p>
    <w:p w:rsidR="00DF1BC9" w:rsidRPr="00A81EA9" w:rsidRDefault="00680203" w:rsidP="00DF1BC9">
      <w:pPr>
        <w:bidi w:val="0"/>
        <w:spacing w:before="120" w:after="0" w:line="240" w:lineRule="auto"/>
        <w:ind w:firstLine="720"/>
        <w:jc w:val="both"/>
        <w:rPr>
          <w:rFonts w:asciiTheme="majorBidi" w:hAnsiTheme="majorBidi" w:cstheme="majorBidi"/>
          <w:lang w:val="vi-VN"/>
        </w:rPr>
      </w:pPr>
      <w:r w:rsidRPr="00DF1BC9">
        <w:rPr>
          <w:rFonts w:asciiTheme="majorBidi" w:hAnsiTheme="majorBidi" w:cstheme="majorBidi"/>
          <w:i/>
          <w:iCs/>
          <w:lang w:val="vi-VN"/>
        </w:rPr>
        <w:t>Thời hạn định cư của hắn trên trái đất chỉ vỏn vẹn trong 40 ngày, ngày đầu tiên của hắn dài bằng một năm</w:t>
      </w:r>
      <w:r w:rsidR="00B607D9" w:rsidRPr="00DF1BC9">
        <w:rPr>
          <w:rFonts w:asciiTheme="majorBidi" w:hAnsiTheme="majorBidi" w:cstheme="majorBidi"/>
          <w:i/>
          <w:iCs/>
          <w:lang w:val="vi-VN"/>
        </w:rPr>
        <w:t>, ngày thứ hai dài bằng một tháng, ngày thứ ba dài bằng một tuần, và những ngày còn lại giống như những ngày bình thường</w:t>
      </w:r>
      <w:r w:rsidR="00E05538" w:rsidRPr="00DF1BC9">
        <w:rPr>
          <w:rFonts w:asciiTheme="majorBidi" w:hAnsiTheme="majorBidi" w:cstheme="majorBidi"/>
          <w:i/>
          <w:iCs/>
          <w:lang w:val="vi-VN"/>
        </w:rPr>
        <w:t>.</w:t>
      </w:r>
      <w:r w:rsidR="00E87D53" w:rsidRPr="00DF1BC9">
        <w:rPr>
          <w:rFonts w:asciiTheme="majorBidi" w:hAnsiTheme="majorBidi" w:cstheme="majorBidi"/>
          <w:i/>
          <w:iCs/>
          <w:lang w:val="vi-VN"/>
        </w:rPr>
        <w:t xml:space="preserve"> Tổng lại thời gian là khoảng một năm hai tháng rưởi. Quả thật, chỉ trong ngầ</w:t>
      </w:r>
      <w:r w:rsidR="00F62AF7" w:rsidRPr="00DF1BC9">
        <w:rPr>
          <w:rFonts w:asciiTheme="majorBidi" w:hAnsiTheme="majorBidi" w:cstheme="majorBidi"/>
          <w:i/>
          <w:iCs/>
          <w:lang w:val="vi-VN"/>
        </w:rPr>
        <w:t>n</w:t>
      </w:r>
      <w:r w:rsidR="00E87D53" w:rsidRPr="00DF1BC9">
        <w:rPr>
          <w:rFonts w:asciiTheme="majorBidi" w:hAnsiTheme="majorBidi" w:cstheme="majorBidi"/>
          <w:i/>
          <w:iCs/>
          <w:lang w:val="vi-VN"/>
        </w:rPr>
        <w:t xml:space="preserve"> ấy</w:t>
      </w:r>
      <w:r w:rsidR="00F62AF7" w:rsidRPr="00DF1BC9">
        <w:rPr>
          <w:rFonts w:asciiTheme="majorBidi" w:hAnsiTheme="majorBidi" w:cstheme="majorBidi"/>
          <w:i/>
          <w:iCs/>
          <w:lang w:val="vi-VN"/>
        </w:rPr>
        <w:t xml:space="preserve"> thời gian, Allah</w:t>
      </w:r>
      <w:r w:rsidR="009C0897">
        <w:rPr>
          <w:rFonts w:asciiTheme="majorBidi" w:hAnsiTheme="majorBidi" w:cstheme="majorBidi"/>
          <w:lang w:val="vi-VN"/>
        </w:rPr>
        <w:t xml:space="preserve"> </w:t>
      </w:r>
      <w:r w:rsidR="009C0897" w:rsidRPr="00032E3B">
        <w:rPr>
          <w:color w:val="205B83"/>
        </w:rPr>
        <w:sym w:font="AGA Arabesque" w:char="0049"/>
      </w:r>
      <w:r w:rsidR="00F62AF7">
        <w:rPr>
          <w:rFonts w:asciiTheme="majorBidi" w:hAnsiTheme="majorBidi" w:cstheme="majorBidi"/>
          <w:lang w:val="vi-VN"/>
        </w:rPr>
        <w:t xml:space="preserve"> </w:t>
      </w:r>
      <w:r w:rsidR="00F62AF7" w:rsidRPr="00DF1BC9">
        <w:rPr>
          <w:rFonts w:asciiTheme="majorBidi" w:hAnsiTheme="majorBidi" w:cstheme="majorBidi"/>
          <w:i/>
          <w:iCs/>
          <w:lang w:val="vi-VN"/>
        </w:rPr>
        <w:t>đã tạo ra qua đôi tay của Dajjaal nhiều hiện tượng và sự việc siêu thường làm lạc lối những ai Ngài muốn</w:t>
      </w:r>
      <w:r w:rsidR="009C0897" w:rsidRPr="00DF1BC9">
        <w:rPr>
          <w:rFonts w:asciiTheme="majorBidi" w:hAnsiTheme="majorBidi" w:cstheme="majorBidi"/>
          <w:i/>
          <w:iCs/>
          <w:lang w:val="vi-VN"/>
        </w:rPr>
        <w:t xml:space="preserve"> trong nhân loại nhưng</w:t>
      </w:r>
      <w:r w:rsidR="00F62AF7" w:rsidRPr="00DF1BC9">
        <w:rPr>
          <w:rFonts w:asciiTheme="majorBidi" w:hAnsiTheme="majorBidi" w:cstheme="majorBidi"/>
          <w:i/>
          <w:iCs/>
          <w:lang w:val="vi-VN"/>
        </w:rPr>
        <w:t xml:space="preserve"> đồng thời </w:t>
      </w:r>
      <w:r w:rsidR="009C0897" w:rsidRPr="00DF1BC9">
        <w:rPr>
          <w:rFonts w:asciiTheme="majorBidi" w:hAnsiTheme="majorBidi" w:cstheme="majorBidi"/>
          <w:i/>
          <w:iCs/>
          <w:lang w:val="vi-VN"/>
        </w:rPr>
        <w:t>qua các sự việc và hiện tượng đó của Dajjaal những người có đức tin lại thêm vững chắc đức tin của họ và được hướng dẫn đến với chân lý.</w:t>
      </w:r>
      <w:r w:rsidR="009C0897">
        <w:rPr>
          <w:rFonts w:asciiTheme="majorBidi" w:hAnsiTheme="majorBidi" w:cstheme="majorBidi"/>
          <w:lang w:val="vi-VN"/>
        </w:rPr>
        <w:t xml:space="preserve"> </w:t>
      </w:r>
    </w:p>
    <w:p w:rsidR="00493574" w:rsidRPr="00CC3A28" w:rsidRDefault="00B640D5" w:rsidP="00DF1BC9">
      <w:pPr>
        <w:bidi w:val="0"/>
        <w:spacing w:before="120" w:after="0" w:line="240" w:lineRule="auto"/>
        <w:ind w:firstLine="720"/>
        <w:jc w:val="both"/>
        <w:rPr>
          <w:rFonts w:asciiTheme="majorBidi" w:hAnsiTheme="majorBidi" w:cstheme="majorBidi"/>
          <w:lang w:val="vi-VN"/>
        </w:rPr>
      </w:pPr>
      <w:r w:rsidRPr="00DF1BC9">
        <w:rPr>
          <w:rFonts w:asciiTheme="majorBidi" w:hAnsiTheme="majorBidi" w:cstheme="majorBidi"/>
          <w:i/>
          <w:iCs/>
          <w:lang w:val="vi-VN"/>
        </w:rPr>
        <w:t>Nabi Ysa</w:t>
      </w:r>
      <w:r w:rsidR="001B15B2">
        <w:rPr>
          <w:rFonts w:asciiTheme="majorBidi" w:hAnsiTheme="majorBidi" w:cstheme="majorBidi"/>
          <w:lang w:val="vi-VN"/>
        </w:rPr>
        <w:t xml:space="preserve"> </w:t>
      </w:r>
      <w:r w:rsidR="001B15B2" w:rsidRPr="00500D4F">
        <w:rPr>
          <w:color w:val="205B83"/>
        </w:rPr>
        <w:sym w:font="AGA Arabesque" w:char="0075"/>
      </w:r>
      <w:r>
        <w:rPr>
          <w:rFonts w:asciiTheme="majorBidi" w:hAnsiTheme="majorBidi" w:cstheme="majorBidi"/>
          <w:lang w:val="vi-VN"/>
        </w:rPr>
        <w:t xml:space="preserve"> </w:t>
      </w:r>
      <w:r w:rsidRPr="00380DC8">
        <w:rPr>
          <w:rFonts w:asciiTheme="majorBidi" w:hAnsiTheme="majorBidi" w:cstheme="majorBidi"/>
          <w:i/>
          <w:iCs/>
          <w:lang w:val="vi-VN"/>
        </w:rPr>
        <w:t>con trai của Maryam, một vị Masih của</w:t>
      </w:r>
      <w:r w:rsidR="000D2CCC" w:rsidRPr="00380DC8">
        <w:rPr>
          <w:rFonts w:asciiTheme="majorBidi" w:hAnsiTheme="majorBidi" w:cstheme="majorBidi"/>
          <w:i/>
          <w:iCs/>
          <w:lang w:val="vi-VN"/>
        </w:rPr>
        <w:t xml:space="preserve"> s</w:t>
      </w:r>
      <w:r w:rsidR="007D67CF" w:rsidRPr="00380DC8">
        <w:rPr>
          <w:rFonts w:asciiTheme="majorBidi" w:hAnsiTheme="majorBidi" w:cstheme="majorBidi"/>
          <w:i/>
          <w:iCs/>
          <w:lang w:val="vi-VN"/>
        </w:rPr>
        <w:t>ự chỉ đạo và hướng dẫn sẽ giáng thế trong những ngày của tên Masih lầm lạc</w:t>
      </w:r>
      <w:r w:rsidR="009C4421" w:rsidRPr="00380DC8">
        <w:rPr>
          <w:rFonts w:asciiTheme="majorBidi" w:hAnsiTheme="majorBidi" w:cstheme="majorBidi"/>
          <w:i/>
          <w:iCs/>
          <w:lang w:val="vi-VN"/>
        </w:rPr>
        <w:t>. Người sẽ tập hợp những người có đức tin</w:t>
      </w:r>
      <w:r w:rsidR="00E728B7" w:rsidRPr="00380DC8">
        <w:rPr>
          <w:rFonts w:asciiTheme="majorBidi" w:hAnsiTheme="majorBidi" w:cstheme="majorBidi"/>
          <w:i/>
          <w:iCs/>
          <w:lang w:val="vi-VN"/>
        </w:rPr>
        <w:t>, những bề tôi ngoan đạo đi theo Người</w:t>
      </w:r>
      <w:r w:rsidR="00E112DC" w:rsidRPr="00380DC8">
        <w:rPr>
          <w:rFonts w:asciiTheme="majorBidi" w:hAnsiTheme="majorBidi" w:cstheme="majorBidi"/>
          <w:i/>
          <w:iCs/>
          <w:lang w:val="vi-VN"/>
        </w:rPr>
        <w:t xml:space="preserve"> </w:t>
      </w:r>
      <w:r w:rsidR="00E728B7" w:rsidRPr="00380DC8">
        <w:rPr>
          <w:rFonts w:asciiTheme="majorBidi" w:hAnsiTheme="majorBidi" w:cstheme="majorBidi"/>
          <w:i/>
          <w:iCs/>
          <w:lang w:val="vi-VN"/>
        </w:rPr>
        <w:t>đi tìm Dajjaal để tiêu diệt hắn</w:t>
      </w:r>
      <w:r w:rsidR="00C1688D" w:rsidRPr="00380DC8">
        <w:rPr>
          <w:rFonts w:asciiTheme="majorBidi" w:hAnsiTheme="majorBidi" w:cstheme="majorBidi"/>
          <w:i/>
          <w:iCs/>
          <w:lang w:val="vi-VN"/>
        </w:rPr>
        <w:t xml:space="preserve">. Người và đoàn quân của Người sẽ giáp mặt hắn tại cổng vào của Madinah khi hắn cũng đang di chuyển </w:t>
      </w:r>
      <w:r w:rsidR="00554B25" w:rsidRPr="00380DC8">
        <w:rPr>
          <w:rFonts w:asciiTheme="majorBidi" w:hAnsiTheme="majorBidi" w:cstheme="majorBidi"/>
          <w:i/>
          <w:iCs/>
          <w:lang w:val="vi-VN"/>
        </w:rPr>
        <w:t>về đó</w:t>
      </w:r>
      <w:r w:rsidR="00C1688D" w:rsidRPr="00380DC8">
        <w:rPr>
          <w:rFonts w:asciiTheme="majorBidi" w:hAnsiTheme="majorBidi" w:cstheme="majorBidi"/>
          <w:i/>
          <w:iCs/>
          <w:lang w:val="vi-VN"/>
        </w:rPr>
        <w:t>. Khi gặp hắn, Nabi Ysa</w:t>
      </w:r>
      <w:r w:rsidR="00533D2B">
        <w:rPr>
          <w:rFonts w:asciiTheme="majorBidi" w:hAnsiTheme="majorBidi" w:cstheme="majorBidi"/>
          <w:lang w:val="vi-VN"/>
        </w:rPr>
        <w:t xml:space="preserve"> </w:t>
      </w:r>
      <w:r w:rsidR="00533D2B" w:rsidRPr="00500D4F">
        <w:rPr>
          <w:color w:val="205B83"/>
        </w:rPr>
        <w:sym w:font="AGA Arabesque" w:char="0075"/>
      </w:r>
      <w:r w:rsidR="00C1688D" w:rsidRPr="00C1688D">
        <w:rPr>
          <w:rFonts w:asciiTheme="majorBidi" w:hAnsiTheme="majorBidi" w:cstheme="majorBidi"/>
          <w:lang w:val="vi-VN"/>
        </w:rPr>
        <w:t xml:space="preserve"> </w:t>
      </w:r>
      <w:r w:rsidR="00C1688D" w:rsidRPr="00380DC8">
        <w:rPr>
          <w:rFonts w:asciiTheme="majorBidi" w:hAnsiTheme="majorBidi" w:cstheme="majorBidi"/>
          <w:i/>
          <w:iCs/>
          <w:lang w:val="vi-VN"/>
        </w:rPr>
        <w:t>nói với hắn:</w:t>
      </w:r>
      <w:r w:rsidR="00C1688D" w:rsidRPr="00C1688D">
        <w:rPr>
          <w:rFonts w:asciiTheme="majorBidi" w:hAnsiTheme="majorBidi" w:cstheme="majorBidi"/>
          <w:lang w:val="vi-VN"/>
        </w:rPr>
        <w:t xml:space="preserve"> </w:t>
      </w:r>
      <w:r w:rsidR="00CC3A28" w:rsidRPr="00380DC8">
        <w:rPr>
          <w:rFonts w:asciiTheme="majorBidi" w:hAnsiTheme="majorBidi" w:cstheme="majorBidi"/>
          <w:b/>
          <w:bCs/>
          <w:i/>
          <w:iCs/>
          <w:lang w:val="vi-VN"/>
        </w:rPr>
        <w:t>“</w:t>
      </w:r>
      <w:r w:rsidR="00C1688D" w:rsidRPr="00380DC8">
        <w:rPr>
          <w:rFonts w:asciiTheme="majorBidi" w:hAnsiTheme="majorBidi" w:cstheme="majorBidi"/>
          <w:b/>
          <w:bCs/>
          <w:i/>
          <w:iCs/>
          <w:lang w:val="vi-VN"/>
        </w:rPr>
        <w:t>Quả thật, ngươi không bao giờ thoát được Ta, ngươi chắc chắn phải chịu trận đòn của Ta</w:t>
      </w:r>
      <w:r w:rsidR="00CC3A28" w:rsidRPr="00380DC8">
        <w:rPr>
          <w:rFonts w:asciiTheme="majorBidi" w:hAnsiTheme="majorBidi" w:cstheme="majorBidi"/>
          <w:b/>
          <w:bCs/>
          <w:i/>
          <w:iCs/>
          <w:lang w:val="vi-VN"/>
        </w:rPr>
        <w:t>”</w:t>
      </w:r>
      <w:r w:rsidR="00CC3A28" w:rsidRPr="00CC3A28">
        <w:rPr>
          <w:rFonts w:asciiTheme="majorBidi" w:hAnsiTheme="majorBidi" w:cstheme="majorBidi"/>
          <w:lang w:val="vi-VN"/>
        </w:rPr>
        <w:t xml:space="preserve">. </w:t>
      </w:r>
      <w:r w:rsidR="00CC3A28" w:rsidRPr="00380DC8">
        <w:rPr>
          <w:rFonts w:asciiTheme="majorBidi" w:hAnsiTheme="majorBidi" w:cstheme="majorBidi"/>
          <w:i/>
          <w:iCs/>
          <w:lang w:val="vi-VN"/>
        </w:rPr>
        <w:t xml:space="preserve">Khi </w:t>
      </w:r>
      <w:r w:rsidR="00CC3A28" w:rsidRPr="00380DC8">
        <w:rPr>
          <w:rFonts w:asciiTheme="majorBidi" w:hAnsiTheme="majorBidi" w:cstheme="majorBidi"/>
          <w:i/>
          <w:iCs/>
          <w:lang w:val="vi-VN"/>
        </w:rPr>
        <w:lastRenderedPageBreak/>
        <w:t xml:space="preserve">Dajjaal gặp mặt Nabi Ysa </w:t>
      </w:r>
      <w:r w:rsidR="00CC3A28" w:rsidRPr="00380DC8">
        <w:rPr>
          <w:i/>
          <w:iCs/>
          <w:color w:val="205B83"/>
        </w:rPr>
        <w:sym w:font="AGA Arabesque" w:char="0075"/>
      </w:r>
      <w:r w:rsidR="00CC3A28" w:rsidRPr="00380DC8">
        <w:rPr>
          <w:rFonts w:asciiTheme="majorBidi" w:hAnsiTheme="majorBidi" w:cstheme="majorBidi"/>
          <w:i/>
          <w:iCs/>
          <w:lang w:val="vi-VN"/>
        </w:rPr>
        <w:t xml:space="preserve"> thì hắn tan chảy giống như muối tan trong nước. Nabi Ysa </w:t>
      </w:r>
      <w:r w:rsidR="00CC3A28" w:rsidRPr="00500D4F">
        <w:rPr>
          <w:color w:val="205B83"/>
        </w:rPr>
        <w:sym w:font="AGA Arabesque" w:char="0075"/>
      </w:r>
      <w:r w:rsidR="00CC3A28">
        <w:rPr>
          <w:rFonts w:asciiTheme="majorBidi" w:hAnsiTheme="majorBidi" w:cstheme="majorBidi"/>
          <w:lang w:val="vi-VN"/>
        </w:rPr>
        <w:t xml:space="preserve"> </w:t>
      </w:r>
      <w:r w:rsidR="00CC3A28" w:rsidRPr="00380DC8">
        <w:rPr>
          <w:rFonts w:asciiTheme="majorBidi" w:hAnsiTheme="majorBidi" w:cstheme="majorBidi"/>
          <w:i/>
          <w:iCs/>
          <w:lang w:val="vi-VN"/>
        </w:rPr>
        <w:t>giết hắn và sự tồn tại của hắn kết thúc tại</w:t>
      </w:r>
      <w:r w:rsidR="004B3D66" w:rsidRPr="00380DC8">
        <w:rPr>
          <w:rFonts w:asciiTheme="majorBidi" w:hAnsiTheme="majorBidi" w:cstheme="majorBidi"/>
          <w:i/>
          <w:iCs/>
          <w:lang w:val="vi-VN"/>
        </w:rPr>
        <w:t xml:space="preserve"> thời điểm</w:t>
      </w:r>
      <w:r w:rsidR="00CC3A28" w:rsidRPr="00380DC8">
        <w:rPr>
          <w:rFonts w:asciiTheme="majorBidi" w:hAnsiTheme="majorBidi" w:cstheme="majorBidi"/>
          <w:i/>
          <w:iCs/>
          <w:lang w:val="vi-VN"/>
        </w:rPr>
        <w:t xml:space="preserve"> đó. Các Hadith nói về sự việc đó đều là các Hadith Sahih</w:t>
      </w:r>
      <w:r w:rsidR="008610C8" w:rsidRPr="00380DC8">
        <w:rPr>
          <w:rFonts w:asciiTheme="majorBidi" w:hAnsiTheme="majorBidi" w:cstheme="majorBidi"/>
          <w:i/>
          <w:iCs/>
          <w:lang w:val="vi-VN"/>
        </w:rPr>
        <w:t>.</w:t>
      </w:r>
      <w:r w:rsidR="00CC3A28" w:rsidRPr="00380DC8">
        <w:rPr>
          <w:rFonts w:asciiTheme="majorBidi" w:hAnsiTheme="majorBidi" w:cstheme="majorBidi"/>
          <w:i/>
          <w:iCs/>
          <w:lang w:val="vi-VN"/>
        </w:rPr>
        <w:t>”</w:t>
      </w:r>
      <w:r w:rsidR="00CC3A28">
        <w:rPr>
          <w:rFonts w:asciiTheme="majorBidi" w:hAnsiTheme="majorBidi" w:cstheme="majorBidi"/>
          <w:lang w:val="vi-VN"/>
        </w:rPr>
        <w:t xml:space="preserve"> (</w:t>
      </w:r>
      <w:r w:rsidR="00CC3A28" w:rsidRPr="00027676">
        <w:rPr>
          <w:rFonts w:asciiTheme="majorBidi" w:hAnsiTheme="majorBidi" w:cstheme="majorBidi"/>
          <w:i/>
          <w:iCs/>
          <w:lang w:val="vi-VN"/>
        </w:rPr>
        <w:t>Hết lời của học giả Ibnu Katheer</w:t>
      </w:r>
      <w:r w:rsidR="00CC3A28">
        <w:rPr>
          <w:rFonts w:asciiTheme="majorBidi" w:hAnsiTheme="majorBidi" w:cstheme="majorBidi"/>
          <w:lang w:val="vi-VN"/>
        </w:rPr>
        <w:t xml:space="preserve">). </w:t>
      </w:r>
      <w:r w:rsidR="00CC3A28" w:rsidRPr="00CC3A28">
        <w:rPr>
          <w:rFonts w:asciiTheme="majorBidi" w:hAnsiTheme="majorBidi" w:cstheme="majorBidi"/>
          <w:lang w:val="vi-VN"/>
        </w:rPr>
        <w:t xml:space="preserve"> </w:t>
      </w:r>
    </w:p>
    <w:p w:rsidR="00E05538" w:rsidRDefault="001D62AE" w:rsidP="004D5FC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văn bản giáo lý từ nguồn Hadith cũng cho biết rằng Allah</w:t>
      </w:r>
      <w:r w:rsidR="00585D15">
        <w:rPr>
          <w:rFonts w:asciiTheme="majorBidi" w:hAnsiTheme="majorBidi" w:cstheme="majorBidi"/>
          <w:lang w:val="vi-VN"/>
        </w:rPr>
        <w:t xml:space="preserve"> </w:t>
      </w:r>
      <w:r w:rsidR="00585D15" w:rsidRPr="00032E3B">
        <w:rPr>
          <w:color w:val="205B83"/>
        </w:rPr>
        <w:sym w:font="AGA Arabesque" w:char="0049"/>
      </w:r>
      <w:r>
        <w:rPr>
          <w:rFonts w:asciiTheme="majorBidi" w:hAnsiTheme="majorBidi" w:cstheme="majorBidi"/>
          <w:lang w:val="vi-VN"/>
        </w:rPr>
        <w:t xml:space="preserve"> ban cho </w:t>
      </w:r>
      <w:r w:rsidR="005401E4">
        <w:rPr>
          <w:rFonts w:asciiTheme="majorBidi" w:hAnsiTheme="majorBidi" w:cstheme="majorBidi"/>
          <w:lang w:val="vi-VN"/>
        </w:rPr>
        <w:t>Dajjaal</w:t>
      </w:r>
      <w:r>
        <w:rPr>
          <w:rFonts w:asciiTheme="majorBidi" w:hAnsiTheme="majorBidi" w:cstheme="majorBidi"/>
          <w:lang w:val="vi-VN"/>
        </w:rPr>
        <w:t xml:space="preserve"> khả năng hô mưa gọi gió và</w:t>
      </w:r>
      <w:r w:rsidR="00216EAF">
        <w:rPr>
          <w:rFonts w:asciiTheme="majorBidi" w:hAnsiTheme="majorBidi" w:cstheme="majorBidi"/>
          <w:lang w:val="vi-VN"/>
        </w:rPr>
        <w:t xml:space="preserve"> làm</w:t>
      </w:r>
      <w:r>
        <w:rPr>
          <w:rFonts w:asciiTheme="majorBidi" w:hAnsiTheme="majorBidi" w:cstheme="majorBidi"/>
          <w:lang w:val="vi-VN"/>
        </w:rPr>
        <w:t xml:space="preserve"> cây trái mọc lên theo lệnh của hắn. </w:t>
      </w:r>
      <w:r w:rsidR="004618C2">
        <w:rPr>
          <w:rFonts w:asciiTheme="majorBidi" w:hAnsiTheme="majorBidi" w:cstheme="majorBidi"/>
          <w:lang w:val="vi-VN"/>
        </w:rPr>
        <w:t>Những a</w:t>
      </w:r>
      <w:r>
        <w:rPr>
          <w:rFonts w:asciiTheme="majorBidi" w:hAnsiTheme="majorBidi" w:cstheme="majorBidi"/>
          <w:lang w:val="vi-VN"/>
        </w:rPr>
        <w:t>i</w:t>
      </w:r>
      <w:r w:rsidR="00600DAE">
        <w:rPr>
          <w:rFonts w:asciiTheme="majorBidi" w:hAnsiTheme="majorBidi" w:cstheme="majorBidi"/>
          <w:lang w:val="vi-VN"/>
        </w:rPr>
        <w:t xml:space="preserve"> đáp lại lời kêu gọi của hắn thì hắn ra lệnh cho mưa xuống và cây cối vườn tượ</w:t>
      </w:r>
      <w:r w:rsidR="004618C2">
        <w:rPr>
          <w:rFonts w:asciiTheme="majorBidi" w:hAnsiTheme="majorBidi" w:cstheme="majorBidi"/>
          <w:lang w:val="vi-VN"/>
        </w:rPr>
        <w:t xml:space="preserve">c mọc lên tươi tốt </w:t>
      </w:r>
      <w:r w:rsidR="00A15F6B">
        <w:rPr>
          <w:rFonts w:asciiTheme="majorBidi" w:hAnsiTheme="majorBidi" w:cstheme="majorBidi"/>
          <w:lang w:val="vi-VN"/>
        </w:rPr>
        <w:t>mang lạ</w:t>
      </w:r>
      <w:r w:rsidR="00995000">
        <w:rPr>
          <w:rFonts w:asciiTheme="majorBidi" w:hAnsiTheme="majorBidi" w:cstheme="majorBidi"/>
          <w:lang w:val="vi-VN"/>
        </w:rPr>
        <w:t>i</w:t>
      </w:r>
      <w:r w:rsidR="004618C2">
        <w:rPr>
          <w:rFonts w:asciiTheme="majorBidi" w:hAnsiTheme="majorBidi" w:cstheme="majorBidi"/>
          <w:lang w:val="vi-VN"/>
        </w:rPr>
        <w:t xml:space="preserve"> lương thực</w:t>
      </w:r>
      <w:r w:rsidR="00A15F6B">
        <w:rPr>
          <w:rFonts w:asciiTheme="majorBidi" w:hAnsiTheme="majorBidi" w:cstheme="majorBidi"/>
          <w:lang w:val="vi-VN"/>
        </w:rPr>
        <w:t xml:space="preserve"> dồi dào</w:t>
      </w:r>
      <w:r w:rsidR="004618C2">
        <w:rPr>
          <w:rFonts w:asciiTheme="majorBidi" w:hAnsiTheme="majorBidi" w:cstheme="majorBidi"/>
          <w:lang w:val="vi-VN"/>
        </w:rPr>
        <w:t xml:space="preserve"> cho họ</w:t>
      </w:r>
      <w:r w:rsidR="005401E4">
        <w:rPr>
          <w:rFonts w:asciiTheme="majorBidi" w:hAnsiTheme="majorBidi" w:cstheme="majorBidi"/>
          <w:lang w:val="vi-VN"/>
        </w:rPr>
        <w:t xml:space="preserve"> và cho vật nuôi của họ; nhưng nếu những ai không đáp lại lời kêu gọi của hắn</w:t>
      </w:r>
      <w:r w:rsidR="003036DD">
        <w:rPr>
          <w:rFonts w:asciiTheme="majorBidi" w:hAnsiTheme="majorBidi" w:cstheme="majorBidi"/>
          <w:lang w:val="vi-VN"/>
        </w:rPr>
        <w:t xml:space="preserve"> thì hắn</w:t>
      </w:r>
      <w:r w:rsidR="001106A1">
        <w:rPr>
          <w:rFonts w:asciiTheme="majorBidi" w:hAnsiTheme="majorBidi" w:cstheme="majorBidi"/>
          <w:lang w:val="vi-VN"/>
        </w:rPr>
        <w:t xml:space="preserve"> làm cho hạn hán, đấ</w:t>
      </w:r>
      <w:r w:rsidR="00BF28E0">
        <w:rPr>
          <w:rFonts w:asciiTheme="majorBidi" w:hAnsiTheme="majorBidi" w:cstheme="majorBidi"/>
          <w:lang w:val="vi-VN"/>
        </w:rPr>
        <w:t>t đai khô khan,</w:t>
      </w:r>
      <w:r w:rsidR="001106A1">
        <w:rPr>
          <w:rFonts w:asciiTheme="majorBidi" w:hAnsiTheme="majorBidi" w:cstheme="majorBidi"/>
          <w:lang w:val="vi-VN"/>
        </w:rPr>
        <w:t xml:space="preserve"> cây trồng </w:t>
      </w:r>
      <w:r w:rsidR="00BF28E0">
        <w:rPr>
          <w:rFonts w:asciiTheme="majorBidi" w:hAnsiTheme="majorBidi" w:cstheme="majorBidi"/>
          <w:lang w:val="vi-VN"/>
        </w:rPr>
        <w:t>không mọc được, vật nuôi chết sạch và họ phải chịu cảnh đói khát.</w:t>
      </w:r>
      <w:r w:rsidR="00585D15">
        <w:rPr>
          <w:rFonts w:asciiTheme="majorBidi" w:hAnsiTheme="majorBidi" w:cstheme="majorBidi"/>
          <w:lang w:val="vi-VN"/>
        </w:rPr>
        <w:t xml:space="preserve"> </w:t>
      </w:r>
      <w:r w:rsidR="004D5FCC">
        <w:rPr>
          <w:rFonts w:asciiTheme="majorBidi" w:hAnsiTheme="majorBidi" w:cstheme="majorBidi"/>
          <w:lang w:val="vi-VN"/>
        </w:rPr>
        <w:t>Những ai theo hắn sẽ có được nhiều kho tàng châu báu</w:t>
      </w:r>
      <w:r w:rsidR="0068202F">
        <w:rPr>
          <w:rFonts w:asciiTheme="majorBidi" w:hAnsiTheme="majorBidi" w:cstheme="majorBidi"/>
          <w:lang w:val="vi-VN"/>
        </w:rPr>
        <w:t xml:space="preserve"> và trở nên giàu có</w:t>
      </w:r>
      <w:r w:rsidR="004D5FCC">
        <w:rPr>
          <w:rFonts w:asciiTheme="majorBidi" w:hAnsiTheme="majorBidi" w:cstheme="majorBidi"/>
          <w:lang w:val="vi-VN"/>
        </w:rPr>
        <w:t xml:space="preserve">. </w:t>
      </w:r>
      <w:r w:rsidR="00806052">
        <w:rPr>
          <w:rFonts w:asciiTheme="majorBidi" w:hAnsiTheme="majorBidi" w:cstheme="majorBidi"/>
          <w:lang w:val="vi-VN"/>
        </w:rPr>
        <w:t>Các Hadith cho biết rằng Dajjaal có giết</w:t>
      </w:r>
      <w:r w:rsidR="0013030C">
        <w:rPr>
          <w:rFonts w:asciiTheme="majorBidi" w:hAnsiTheme="majorBidi" w:cstheme="majorBidi"/>
          <w:lang w:val="vi-VN"/>
        </w:rPr>
        <w:t xml:space="preserve"> một</w:t>
      </w:r>
      <w:r w:rsidR="00806052">
        <w:rPr>
          <w:rFonts w:asciiTheme="majorBidi" w:hAnsiTheme="majorBidi" w:cstheme="majorBidi"/>
          <w:lang w:val="vi-VN"/>
        </w:rPr>
        <w:t xml:space="preserve"> chàng thanh niên rồi sau đó làm cho cậu thanh niên đó sống lại. Tất cả những sự việc đó đều là những thử thách mà Allah</w:t>
      </w:r>
      <w:r w:rsidR="00572F63">
        <w:rPr>
          <w:rFonts w:asciiTheme="majorBidi" w:hAnsiTheme="majorBidi" w:cstheme="majorBidi"/>
          <w:lang w:val="vi-VN"/>
        </w:rPr>
        <w:t xml:space="preserve"> </w:t>
      </w:r>
      <w:r w:rsidR="00572F63" w:rsidRPr="00032E3B">
        <w:rPr>
          <w:color w:val="205B83"/>
        </w:rPr>
        <w:sym w:font="AGA Arabesque" w:char="0049"/>
      </w:r>
      <w:r w:rsidR="00806052">
        <w:rPr>
          <w:rFonts w:asciiTheme="majorBidi" w:hAnsiTheme="majorBidi" w:cstheme="majorBidi"/>
          <w:lang w:val="vi-VN"/>
        </w:rPr>
        <w:t xml:space="preserve"> muốn thử thách các bề tôi của Ngài</w:t>
      </w:r>
      <w:r w:rsidR="00572F63">
        <w:rPr>
          <w:rFonts w:asciiTheme="majorBidi" w:hAnsiTheme="majorBidi" w:cstheme="majorBidi"/>
          <w:lang w:val="vi-VN"/>
        </w:rPr>
        <w:t xml:space="preserve"> vào thời đại cuối của thế giới trần gian, và sự thử thách này đã làm lạc lối rất nhiều người.</w:t>
      </w:r>
    </w:p>
    <w:p w:rsidR="00572F63" w:rsidRDefault="00572F63" w:rsidP="00572F6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Dajjaal cho dù được Allah </w:t>
      </w:r>
      <w:r w:rsidRPr="00032E3B">
        <w:rPr>
          <w:color w:val="205B83"/>
        </w:rPr>
        <w:sym w:font="AGA Arabesque" w:char="0049"/>
      </w:r>
      <w:r>
        <w:rPr>
          <w:rFonts w:asciiTheme="majorBidi" w:hAnsiTheme="majorBidi" w:cstheme="majorBidi"/>
          <w:lang w:val="vi-VN"/>
        </w:rPr>
        <w:t xml:space="preserve"> ban cho nhiều khả năng làm ra những điều siêu thường nhưng phần trên trán của hắn hiện rõ dòng chữ Kafir (</w:t>
      </w:r>
      <w:r>
        <w:rPr>
          <w:rFonts w:asciiTheme="majorBidi" w:hAnsiTheme="majorBidi" w:cstheme="majorBidi" w:hint="cs"/>
          <w:rtl/>
        </w:rPr>
        <w:t>ك- ف - ر</w:t>
      </w:r>
      <w:r>
        <w:rPr>
          <w:rFonts w:asciiTheme="majorBidi" w:hAnsiTheme="majorBidi" w:cstheme="majorBidi"/>
          <w:lang w:val="vi-VN"/>
        </w:rPr>
        <w:t>). Không một ai có thể vượt qua được những điều</w:t>
      </w:r>
      <w:r w:rsidR="00F8470A">
        <w:rPr>
          <w:rFonts w:asciiTheme="majorBidi" w:hAnsiTheme="majorBidi" w:cstheme="majorBidi"/>
          <w:lang w:val="vi-VN"/>
        </w:rPr>
        <w:t xml:space="preserve"> thử thách</w:t>
      </w:r>
      <w:r>
        <w:rPr>
          <w:rFonts w:asciiTheme="majorBidi" w:hAnsiTheme="majorBidi" w:cstheme="majorBidi"/>
          <w:lang w:val="vi-VN"/>
        </w:rPr>
        <w:t xml:space="preserve"> mà Allah</w:t>
      </w:r>
      <w:r w:rsidR="003E3057">
        <w:rPr>
          <w:rFonts w:asciiTheme="majorBidi" w:hAnsiTheme="majorBidi" w:cstheme="majorBidi"/>
          <w:lang w:val="vi-VN"/>
        </w:rPr>
        <w:t xml:space="preserve"> </w:t>
      </w:r>
      <w:r w:rsidR="003E3057" w:rsidRPr="00032E3B">
        <w:rPr>
          <w:color w:val="205B83"/>
        </w:rPr>
        <w:sym w:font="AGA Arabesque" w:char="0049"/>
      </w:r>
      <w:r>
        <w:rPr>
          <w:rFonts w:asciiTheme="majorBidi" w:hAnsiTheme="majorBidi" w:cstheme="majorBidi"/>
          <w:lang w:val="vi-VN"/>
        </w:rPr>
        <w:t xml:space="preserve"> đã cho phép chúng diễn ra trên đôi tay của hắn</w:t>
      </w:r>
      <w:r w:rsidR="00F8470A">
        <w:rPr>
          <w:rFonts w:asciiTheme="majorBidi" w:hAnsiTheme="majorBidi" w:cstheme="majorBidi"/>
          <w:lang w:val="vi-VN"/>
        </w:rPr>
        <w:t xml:space="preserve"> trừ những ai có đức tin Iman một cách kiên định. </w:t>
      </w:r>
      <w:r w:rsidR="007A2F02">
        <w:rPr>
          <w:rFonts w:asciiTheme="majorBidi" w:hAnsiTheme="majorBidi" w:cstheme="majorBidi"/>
          <w:lang w:val="vi-VN"/>
        </w:rPr>
        <w:t>Chính vì sự thử thách khắc nghiệt của Dajjaal nên các vị Nabi đều cảnh báo các cộng đồng của họ về hắn và Nabi của chúng ta</w:t>
      </w:r>
      <w:r w:rsidR="00AD1473">
        <w:rPr>
          <w:rFonts w:asciiTheme="majorBidi" w:hAnsiTheme="majorBidi" w:cstheme="majorBidi"/>
          <w:lang w:val="vi-VN"/>
        </w:rPr>
        <w:t xml:space="preserve"> Muhammad </w:t>
      </w:r>
      <w:r w:rsidR="00AD1473" w:rsidRPr="006D57C1">
        <w:rPr>
          <w:color w:val="205B83"/>
        </w:rPr>
        <w:sym w:font="AGA Arabesque" w:char="0065"/>
      </w:r>
      <w:r w:rsidR="007A2F02">
        <w:rPr>
          <w:rFonts w:asciiTheme="majorBidi" w:hAnsiTheme="majorBidi" w:cstheme="majorBidi"/>
          <w:lang w:val="vi-VN"/>
        </w:rPr>
        <w:t xml:space="preserve"> cảnh báo còn mạnh mẽ hơn.</w:t>
      </w:r>
    </w:p>
    <w:p w:rsidR="00BF780D" w:rsidRDefault="007D6562" w:rsidP="00380DC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Ông Abu Ubaidah bin Al-Jaraah</w:t>
      </w:r>
      <w:r w:rsidR="005D53FE">
        <w:rPr>
          <w:rFonts w:asciiTheme="majorBidi" w:hAnsiTheme="majorBidi" w:cstheme="majorBidi"/>
          <w:lang w:val="vi-VN"/>
        </w:rPr>
        <w:t xml:space="preserve"> </w:t>
      </w:r>
      <w:r w:rsidR="005D53FE" w:rsidRPr="00DC1DE9">
        <w:rPr>
          <w:color w:val="205B83"/>
        </w:rPr>
        <w:sym w:font="AGA Arabesque" w:char="0074"/>
      </w:r>
      <w:r>
        <w:rPr>
          <w:rFonts w:asciiTheme="majorBidi" w:hAnsiTheme="majorBidi" w:cstheme="majorBidi"/>
          <w:lang w:val="vi-VN"/>
        </w:rPr>
        <w:t xml:space="preserve"> thuật lại đã nghe Thi</w:t>
      </w:r>
      <w:r w:rsidR="00380DC8" w:rsidRPr="00380DC8">
        <w:rPr>
          <w:rFonts w:asciiTheme="majorBidi" w:hAnsiTheme="majorBidi" w:cstheme="majorBidi"/>
          <w:lang w:val="vi-VN"/>
        </w:rPr>
        <w:t>ê</w:t>
      </w:r>
      <w:r>
        <w:rPr>
          <w:rFonts w:asciiTheme="majorBidi" w:hAnsiTheme="majorBidi" w:cstheme="majorBidi"/>
          <w:lang w:val="vi-VN"/>
        </w:rPr>
        <w:t>n sứ của Allah</w:t>
      </w:r>
      <w:r w:rsidR="005D53FE">
        <w:rPr>
          <w:rFonts w:asciiTheme="majorBidi" w:hAnsiTheme="majorBidi" w:cstheme="majorBidi"/>
          <w:lang w:val="vi-VN"/>
        </w:rPr>
        <w:t xml:space="preserve"> </w:t>
      </w:r>
      <w:r w:rsidR="005D53FE" w:rsidRPr="006D57C1">
        <w:rPr>
          <w:color w:val="205B83"/>
        </w:rPr>
        <w:sym w:font="AGA Arabesque" w:char="0065"/>
      </w:r>
      <w:r>
        <w:rPr>
          <w:rFonts w:asciiTheme="majorBidi" w:hAnsiTheme="majorBidi" w:cstheme="majorBidi"/>
          <w:lang w:val="vi-VN"/>
        </w:rPr>
        <w:t xml:space="preserve"> nói:</w:t>
      </w:r>
    </w:p>
    <w:p w:rsidR="007D6562" w:rsidRDefault="004F7D94" w:rsidP="004F7D94">
      <w:pPr>
        <w:spacing w:before="120" w:after="0" w:line="240" w:lineRule="auto"/>
        <w:jc w:val="both"/>
        <w:rPr>
          <w:rFonts w:cs="KFGQPC Uthman Taha Naskh"/>
          <w:color w:val="1F3864"/>
          <w:rtl/>
        </w:rPr>
      </w:pPr>
      <w:r w:rsidRPr="004F7D94">
        <w:rPr>
          <w:rFonts w:cs="KFGQPC Uthman Taha Naskh" w:hint="cs"/>
          <w:b/>
          <w:bCs/>
          <w:color w:val="1F3864"/>
          <w:sz w:val="32"/>
          <w:szCs w:val="32"/>
          <w:rtl/>
        </w:rPr>
        <w:t>{</w:t>
      </w:r>
      <w:r w:rsidRPr="004F7D94">
        <w:rPr>
          <w:rFonts w:ascii="Traditional Arabic" w:cs="KFGQPC Uthman Taha Naskh" w:hint="cs"/>
          <w:b/>
          <w:bCs/>
          <w:color w:val="1F3864"/>
          <w:sz w:val="32"/>
          <w:szCs w:val="32"/>
          <w:rtl/>
        </w:rPr>
        <w:t>إِنَّهُ</w:t>
      </w:r>
      <w:r w:rsidRPr="004F7D94">
        <w:rPr>
          <w:rFonts w:ascii="Traditional Arabic" w:cs="KFGQPC Uthman Taha Naskh"/>
          <w:b/>
          <w:bCs/>
          <w:color w:val="1F3864"/>
          <w:sz w:val="32"/>
          <w:szCs w:val="32"/>
          <w:rtl/>
        </w:rPr>
        <w:t xml:space="preserve"> </w:t>
      </w:r>
      <w:r w:rsidRPr="004F7D94">
        <w:rPr>
          <w:rFonts w:ascii="Traditional Arabic" w:cs="KFGQPC Uthman Taha Naskh" w:hint="cs"/>
          <w:b/>
          <w:bCs/>
          <w:color w:val="1F3864"/>
          <w:sz w:val="32"/>
          <w:szCs w:val="32"/>
          <w:rtl/>
        </w:rPr>
        <w:t>لَمْ</w:t>
      </w:r>
      <w:r w:rsidRPr="004F7D94">
        <w:rPr>
          <w:rFonts w:ascii="Traditional Arabic" w:cs="KFGQPC Uthman Taha Naskh"/>
          <w:b/>
          <w:bCs/>
          <w:color w:val="1F3864"/>
          <w:sz w:val="32"/>
          <w:szCs w:val="32"/>
          <w:rtl/>
        </w:rPr>
        <w:t xml:space="preserve"> </w:t>
      </w:r>
      <w:r w:rsidRPr="004F7D94">
        <w:rPr>
          <w:rFonts w:ascii="Traditional Arabic" w:cs="KFGQPC Uthman Taha Naskh" w:hint="cs"/>
          <w:b/>
          <w:bCs/>
          <w:color w:val="1F3864"/>
          <w:sz w:val="32"/>
          <w:szCs w:val="32"/>
          <w:rtl/>
        </w:rPr>
        <w:t>يَكُنْ</w:t>
      </w:r>
      <w:r w:rsidRPr="004F7D94">
        <w:rPr>
          <w:rFonts w:ascii="Traditional Arabic" w:cs="KFGQPC Uthman Taha Naskh"/>
          <w:b/>
          <w:bCs/>
          <w:color w:val="1F3864"/>
          <w:sz w:val="32"/>
          <w:szCs w:val="32"/>
          <w:rtl/>
        </w:rPr>
        <w:t xml:space="preserve"> </w:t>
      </w:r>
      <w:r w:rsidRPr="004F7D94">
        <w:rPr>
          <w:rFonts w:ascii="Traditional Arabic" w:cs="KFGQPC Uthman Taha Naskh" w:hint="cs"/>
          <w:b/>
          <w:bCs/>
          <w:color w:val="1F3864"/>
          <w:sz w:val="32"/>
          <w:szCs w:val="32"/>
          <w:rtl/>
        </w:rPr>
        <w:t>نَبِىٌّ</w:t>
      </w:r>
      <w:r w:rsidRPr="004F7D94">
        <w:rPr>
          <w:rFonts w:ascii="Traditional Arabic" w:cs="KFGQPC Uthman Taha Naskh"/>
          <w:b/>
          <w:bCs/>
          <w:color w:val="1F3864"/>
          <w:sz w:val="32"/>
          <w:szCs w:val="32"/>
          <w:rtl/>
        </w:rPr>
        <w:t xml:space="preserve"> </w:t>
      </w:r>
      <w:r w:rsidRPr="004F7D94">
        <w:rPr>
          <w:rFonts w:ascii="Traditional Arabic" w:cs="KFGQPC Uthman Taha Naskh" w:hint="cs"/>
          <w:b/>
          <w:bCs/>
          <w:color w:val="1F3864"/>
          <w:sz w:val="32"/>
          <w:szCs w:val="32"/>
          <w:rtl/>
        </w:rPr>
        <w:t>بَعْدَ</w:t>
      </w:r>
      <w:r w:rsidRPr="004F7D94">
        <w:rPr>
          <w:rFonts w:ascii="Traditional Arabic" w:cs="KFGQPC Uthman Taha Naskh"/>
          <w:b/>
          <w:bCs/>
          <w:color w:val="1F3864"/>
          <w:sz w:val="32"/>
          <w:szCs w:val="32"/>
          <w:rtl/>
        </w:rPr>
        <w:t xml:space="preserve"> </w:t>
      </w:r>
      <w:r w:rsidRPr="004F7D94">
        <w:rPr>
          <w:rFonts w:ascii="Traditional Arabic" w:cs="KFGQPC Uthman Taha Naskh" w:hint="cs"/>
          <w:b/>
          <w:bCs/>
          <w:color w:val="1F3864"/>
          <w:sz w:val="32"/>
          <w:szCs w:val="32"/>
          <w:rtl/>
        </w:rPr>
        <w:t>نُوحٍ</w:t>
      </w:r>
      <w:r w:rsidRPr="004F7D94">
        <w:rPr>
          <w:rFonts w:ascii="Traditional Arabic" w:cs="KFGQPC Uthman Taha Naskh"/>
          <w:b/>
          <w:bCs/>
          <w:color w:val="1F3864"/>
          <w:sz w:val="32"/>
          <w:szCs w:val="32"/>
          <w:rtl/>
        </w:rPr>
        <w:t xml:space="preserve"> </w:t>
      </w:r>
      <w:r w:rsidRPr="004F7D94">
        <w:rPr>
          <w:rFonts w:ascii="Traditional Arabic" w:cs="KFGQPC Uthman Taha Naskh" w:hint="cs"/>
          <w:b/>
          <w:bCs/>
          <w:color w:val="1F3864"/>
          <w:sz w:val="32"/>
          <w:szCs w:val="32"/>
          <w:rtl/>
        </w:rPr>
        <w:t>إِلاَّ</w:t>
      </w:r>
      <w:r w:rsidRPr="004F7D94">
        <w:rPr>
          <w:rFonts w:ascii="Traditional Arabic" w:cs="KFGQPC Uthman Taha Naskh"/>
          <w:b/>
          <w:bCs/>
          <w:color w:val="1F3864"/>
          <w:sz w:val="32"/>
          <w:szCs w:val="32"/>
          <w:rtl/>
        </w:rPr>
        <w:t xml:space="preserve"> </w:t>
      </w:r>
      <w:r w:rsidRPr="004F7D94">
        <w:rPr>
          <w:rFonts w:ascii="Traditional Arabic" w:cs="KFGQPC Uthman Taha Naskh" w:hint="cs"/>
          <w:b/>
          <w:bCs/>
          <w:color w:val="1F3864"/>
          <w:sz w:val="32"/>
          <w:szCs w:val="32"/>
          <w:rtl/>
        </w:rPr>
        <w:t>وَقَدْ</w:t>
      </w:r>
      <w:r w:rsidRPr="004F7D94">
        <w:rPr>
          <w:rFonts w:ascii="Traditional Arabic" w:cs="KFGQPC Uthman Taha Naskh"/>
          <w:b/>
          <w:bCs/>
          <w:color w:val="1F3864"/>
          <w:sz w:val="32"/>
          <w:szCs w:val="32"/>
          <w:rtl/>
        </w:rPr>
        <w:t xml:space="preserve"> </w:t>
      </w:r>
      <w:r w:rsidRPr="004F7D94">
        <w:rPr>
          <w:rFonts w:ascii="Traditional Arabic" w:cs="KFGQPC Uthman Taha Naskh" w:hint="cs"/>
          <w:b/>
          <w:bCs/>
          <w:color w:val="1F3864"/>
          <w:sz w:val="32"/>
          <w:szCs w:val="32"/>
          <w:rtl/>
        </w:rPr>
        <w:t>أَنْذَرَ</w:t>
      </w:r>
      <w:r w:rsidRPr="004F7D94">
        <w:rPr>
          <w:rFonts w:ascii="Traditional Arabic" w:cs="KFGQPC Uthman Taha Naskh"/>
          <w:b/>
          <w:bCs/>
          <w:color w:val="1F3864"/>
          <w:sz w:val="32"/>
          <w:szCs w:val="32"/>
          <w:rtl/>
        </w:rPr>
        <w:t xml:space="preserve"> </w:t>
      </w:r>
      <w:r w:rsidRPr="004F7D94">
        <w:rPr>
          <w:rFonts w:ascii="Traditional Arabic" w:cs="KFGQPC Uthman Taha Naskh" w:hint="cs"/>
          <w:b/>
          <w:bCs/>
          <w:color w:val="1F3864"/>
          <w:sz w:val="32"/>
          <w:szCs w:val="32"/>
          <w:rtl/>
        </w:rPr>
        <w:t>الدَّجَّالَ</w:t>
      </w:r>
      <w:r w:rsidRPr="004F7D94">
        <w:rPr>
          <w:rFonts w:ascii="Traditional Arabic" w:cs="KFGQPC Uthman Taha Naskh"/>
          <w:b/>
          <w:bCs/>
          <w:color w:val="1F3864"/>
          <w:sz w:val="32"/>
          <w:szCs w:val="32"/>
          <w:rtl/>
        </w:rPr>
        <w:t xml:space="preserve"> </w:t>
      </w:r>
      <w:r w:rsidRPr="004F7D94">
        <w:rPr>
          <w:rFonts w:ascii="Traditional Arabic" w:cs="KFGQPC Uthman Taha Naskh" w:hint="cs"/>
          <w:b/>
          <w:bCs/>
          <w:color w:val="1F3864"/>
          <w:sz w:val="32"/>
          <w:szCs w:val="32"/>
          <w:rtl/>
        </w:rPr>
        <w:t>قَوْمَهُ</w:t>
      </w:r>
      <w:r w:rsidRPr="004F7D94">
        <w:rPr>
          <w:rFonts w:ascii="Traditional Arabic" w:cs="KFGQPC Uthman Taha Naskh"/>
          <w:b/>
          <w:bCs/>
          <w:color w:val="1F3864"/>
          <w:sz w:val="32"/>
          <w:szCs w:val="32"/>
          <w:rtl/>
        </w:rPr>
        <w:t xml:space="preserve"> </w:t>
      </w:r>
      <w:r w:rsidRPr="004F7D94">
        <w:rPr>
          <w:rFonts w:ascii="Traditional Arabic" w:cs="KFGQPC Uthman Taha Naskh" w:hint="cs"/>
          <w:b/>
          <w:bCs/>
          <w:color w:val="1F3864"/>
          <w:sz w:val="32"/>
          <w:szCs w:val="32"/>
          <w:rtl/>
        </w:rPr>
        <w:t>وَإِنِّى</w:t>
      </w:r>
      <w:r w:rsidRPr="004F7D94">
        <w:rPr>
          <w:rFonts w:ascii="Traditional Arabic" w:cs="KFGQPC Uthman Taha Naskh"/>
          <w:b/>
          <w:bCs/>
          <w:color w:val="1F3864"/>
          <w:sz w:val="32"/>
          <w:szCs w:val="32"/>
          <w:rtl/>
        </w:rPr>
        <w:t xml:space="preserve"> </w:t>
      </w:r>
      <w:r w:rsidRPr="004F7D94">
        <w:rPr>
          <w:rFonts w:ascii="Traditional Arabic" w:cs="KFGQPC Uthman Taha Naskh" w:hint="cs"/>
          <w:b/>
          <w:bCs/>
          <w:color w:val="1F3864"/>
          <w:sz w:val="32"/>
          <w:szCs w:val="32"/>
          <w:rtl/>
        </w:rPr>
        <w:t>أُنْذِرُكُمُوهُ</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4F7D94">
        <w:rPr>
          <w:rFonts w:cs="KFGQPC Uthman Taha Naskh" w:hint="cs"/>
          <w:color w:val="1F3864"/>
          <w:rtl/>
        </w:rPr>
        <w:t>رواه أحمد وأبو داود والترمذي.</w:t>
      </w:r>
    </w:p>
    <w:p w:rsidR="004F7D94" w:rsidRPr="003D272A" w:rsidRDefault="004F7D94" w:rsidP="00817B4B">
      <w:pPr>
        <w:bidi w:val="0"/>
        <w:spacing w:before="120" w:after="0" w:line="240" w:lineRule="auto"/>
        <w:jc w:val="both"/>
        <w:rPr>
          <w:rFonts w:asciiTheme="majorBidi" w:hAnsiTheme="majorBidi" w:cstheme="majorBidi"/>
          <w:color w:val="002060"/>
          <w:lang w:val="vi-VN"/>
        </w:rPr>
      </w:pPr>
      <w:r w:rsidRPr="003D272A">
        <w:rPr>
          <w:rFonts w:asciiTheme="majorBidi" w:hAnsiTheme="majorBidi" w:cstheme="majorBidi"/>
          <w:b/>
          <w:bCs/>
          <w:i/>
          <w:iCs/>
          <w:color w:val="002060"/>
          <w:lang w:val="vi-VN"/>
        </w:rPr>
        <w:t>“</w:t>
      </w:r>
      <w:r w:rsidR="001A1BF0" w:rsidRPr="003D272A">
        <w:rPr>
          <w:rFonts w:asciiTheme="majorBidi" w:hAnsiTheme="majorBidi" w:cstheme="majorBidi"/>
          <w:b/>
          <w:bCs/>
          <w:i/>
          <w:iCs/>
          <w:color w:val="002060"/>
          <w:lang w:val="vi-VN"/>
        </w:rPr>
        <w:t>Quả thật không có bất cứ vị Nabi nào sau Nuh lại không</w:t>
      </w:r>
      <w:r w:rsidR="00817B4B" w:rsidRPr="003D272A">
        <w:rPr>
          <w:rFonts w:asciiTheme="majorBidi" w:hAnsiTheme="majorBidi" w:cstheme="majorBidi"/>
          <w:b/>
          <w:bCs/>
          <w:i/>
          <w:iCs/>
          <w:color w:val="002060"/>
          <w:lang w:val="vi-VN"/>
        </w:rPr>
        <w:t xml:space="preserve"> cảnh báo cộng đồng của mình về Dajjaal, và Ta thực sự cảnh báo các ngươi về hắn.</w:t>
      </w:r>
      <w:r w:rsidRPr="003D272A">
        <w:rPr>
          <w:rFonts w:asciiTheme="majorBidi" w:hAnsiTheme="majorBidi" w:cstheme="majorBidi"/>
          <w:b/>
          <w:bCs/>
          <w:i/>
          <w:iCs/>
          <w:color w:val="002060"/>
          <w:lang w:val="vi-VN"/>
        </w:rPr>
        <w:t>”</w:t>
      </w:r>
      <w:r w:rsidR="001B2EF9" w:rsidRPr="003D272A">
        <w:rPr>
          <w:rFonts w:asciiTheme="majorBidi" w:hAnsiTheme="majorBidi" w:cstheme="majorBidi"/>
          <w:b/>
          <w:bCs/>
          <w:color w:val="002060"/>
          <w:lang w:val="vi-VN"/>
        </w:rPr>
        <w:t xml:space="preserve"> </w:t>
      </w:r>
      <w:r w:rsidR="001B2EF9" w:rsidRPr="003D272A">
        <w:rPr>
          <w:rFonts w:asciiTheme="majorBidi" w:hAnsiTheme="majorBidi" w:cstheme="majorBidi"/>
          <w:color w:val="002060"/>
          <w:lang w:val="vi-VN"/>
        </w:rPr>
        <w:t>(</w:t>
      </w:r>
      <w:r w:rsidR="001B2EF9" w:rsidRPr="003D272A">
        <w:rPr>
          <w:rFonts w:asciiTheme="majorBidi" w:hAnsiTheme="majorBidi" w:cstheme="majorBidi"/>
          <w:i/>
          <w:iCs/>
          <w:color w:val="002060"/>
          <w:lang w:val="vi-VN"/>
        </w:rPr>
        <w:t>Ahmad, Abu Dawood, Tirmizdi</w:t>
      </w:r>
      <w:r w:rsidR="001B2EF9" w:rsidRPr="003D272A">
        <w:rPr>
          <w:rFonts w:asciiTheme="majorBidi" w:hAnsiTheme="majorBidi" w:cstheme="majorBidi"/>
          <w:color w:val="002060"/>
          <w:lang w:val="vi-VN"/>
        </w:rPr>
        <w:t>).</w:t>
      </w:r>
    </w:p>
    <w:p w:rsidR="00380DC8" w:rsidRPr="00A81EA9" w:rsidRDefault="00FE3202" w:rsidP="00843B76">
      <w:pPr>
        <w:bidi w:val="0"/>
        <w:spacing w:before="120" w:after="0" w:line="240" w:lineRule="auto"/>
        <w:ind w:firstLine="720"/>
        <w:jc w:val="both"/>
        <w:rPr>
          <w:rFonts w:asciiTheme="majorBidi" w:hAnsiTheme="majorBidi" w:cstheme="majorBidi"/>
          <w:lang w:val="vi-VN"/>
        </w:rPr>
      </w:pPr>
      <w:r w:rsidRPr="00FE3202">
        <w:rPr>
          <w:rFonts w:asciiTheme="majorBidi" w:hAnsiTheme="majorBidi" w:cstheme="majorBidi"/>
          <w:lang w:val="vi-VN"/>
        </w:rPr>
        <w:t>Quả thật</w:t>
      </w:r>
      <w:r>
        <w:rPr>
          <w:rFonts w:asciiTheme="majorBidi" w:hAnsiTheme="majorBidi" w:cstheme="majorBidi"/>
          <w:lang w:val="vi-VN"/>
        </w:rPr>
        <w:t>, Thiên sứ Muhammad</w:t>
      </w:r>
      <w:r w:rsidR="00105DDF">
        <w:rPr>
          <w:rFonts w:asciiTheme="majorBidi" w:hAnsiTheme="majorBidi" w:cstheme="majorBidi"/>
          <w:lang w:val="vi-VN"/>
        </w:rPr>
        <w:t xml:space="preserve"> </w:t>
      </w:r>
      <w:r w:rsidR="00105DDF" w:rsidRPr="006D57C1">
        <w:rPr>
          <w:color w:val="205B83"/>
        </w:rPr>
        <w:sym w:font="AGA Arabesque" w:char="0065"/>
      </w:r>
      <w:r>
        <w:rPr>
          <w:rFonts w:asciiTheme="majorBidi" w:hAnsiTheme="majorBidi" w:cstheme="majorBidi"/>
          <w:lang w:val="vi-VN"/>
        </w:rPr>
        <w:t xml:space="preserve"> đã bảo cộng đồng tín đồ của Người</w:t>
      </w:r>
      <w:r w:rsidR="00843B76">
        <w:rPr>
          <w:rFonts w:asciiTheme="majorBidi" w:hAnsiTheme="majorBidi" w:cstheme="majorBidi"/>
          <w:lang w:val="vi-VN"/>
        </w:rPr>
        <w:t xml:space="preserve"> cầu xin Allah</w:t>
      </w:r>
      <w:r w:rsidR="00105DDF">
        <w:rPr>
          <w:rFonts w:asciiTheme="majorBidi" w:hAnsiTheme="majorBidi" w:cstheme="majorBidi"/>
          <w:lang w:val="vi-VN"/>
        </w:rPr>
        <w:t xml:space="preserve"> </w:t>
      </w:r>
      <w:r w:rsidR="00105DDF" w:rsidRPr="00032E3B">
        <w:rPr>
          <w:color w:val="205B83"/>
        </w:rPr>
        <w:sym w:font="AGA Arabesque" w:char="0049"/>
      </w:r>
      <w:r w:rsidR="00843B76">
        <w:rPr>
          <w:rFonts w:asciiTheme="majorBidi" w:hAnsiTheme="majorBidi" w:cstheme="majorBidi"/>
          <w:lang w:val="vi-VN"/>
        </w:rPr>
        <w:t xml:space="preserve"> che chở tránh khỏi Fitnah (sự thử thách) của Dajjaal trong phần cuối của mỗi lễ nguyện Salah. </w:t>
      </w:r>
    </w:p>
    <w:p w:rsidR="007819FB" w:rsidRDefault="00843B76" w:rsidP="00380DC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Abu Huroiroh</w:t>
      </w:r>
      <w:r w:rsidR="003A6227">
        <w:rPr>
          <w:rFonts w:asciiTheme="majorBidi" w:hAnsiTheme="majorBidi" w:cstheme="majorBidi"/>
          <w:lang w:val="vi-VN"/>
        </w:rPr>
        <w:t xml:space="preserve"> thuật lại rằng Thiên sứ của Allah</w:t>
      </w:r>
      <w:r w:rsidR="00654F7C">
        <w:rPr>
          <w:rFonts w:asciiTheme="majorBidi" w:hAnsiTheme="majorBidi" w:cstheme="majorBidi"/>
          <w:lang w:val="vi-VN"/>
        </w:rPr>
        <w:t xml:space="preserve"> </w:t>
      </w:r>
      <w:r w:rsidR="00654F7C" w:rsidRPr="006D57C1">
        <w:rPr>
          <w:color w:val="205B83"/>
        </w:rPr>
        <w:sym w:font="AGA Arabesque" w:char="0065"/>
      </w:r>
      <w:r w:rsidR="003A6227">
        <w:rPr>
          <w:rFonts w:asciiTheme="majorBidi" w:hAnsiTheme="majorBidi" w:cstheme="majorBidi"/>
          <w:lang w:val="vi-VN"/>
        </w:rPr>
        <w:t xml:space="preserve"> nói:</w:t>
      </w:r>
    </w:p>
    <w:p w:rsidR="003A6227" w:rsidRDefault="00FB03B4" w:rsidP="00FB03B4">
      <w:pPr>
        <w:spacing w:before="120" w:after="0" w:line="240" w:lineRule="auto"/>
        <w:jc w:val="both"/>
        <w:rPr>
          <w:rFonts w:cs="KFGQPC Uthman Taha Naskh"/>
          <w:color w:val="1F3864"/>
          <w:rtl/>
        </w:rPr>
      </w:pPr>
      <w:r w:rsidRPr="00FB03B4">
        <w:rPr>
          <w:rFonts w:cs="KFGQPC Uthman Taha Naskh" w:hint="cs"/>
          <w:b/>
          <w:bCs/>
          <w:color w:val="1F3864"/>
          <w:sz w:val="32"/>
          <w:szCs w:val="32"/>
          <w:rtl/>
        </w:rPr>
        <w:t>{</w:t>
      </w:r>
      <w:r w:rsidRPr="00FB03B4">
        <w:rPr>
          <w:rFonts w:ascii="Traditional Arabic" w:cs="KFGQPC Uthman Taha Naskh" w:hint="cs"/>
          <w:b/>
          <w:bCs/>
          <w:color w:val="1F3864"/>
          <w:sz w:val="32"/>
          <w:szCs w:val="32"/>
          <w:rtl/>
        </w:rPr>
        <w:t>إِذَا</w:t>
      </w:r>
      <w:r w:rsidRPr="00FB03B4">
        <w:rPr>
          <w:rFonts w:ascii="Traditional Arabic" w:cs="KFGQPC Uthman Taha Naskh"/>
          <w:b/>
          <w:bCs/>
          <w:color w:val="1F3864"/>
          <w:sz w:val="32"/>
          <w:szCs w:val="32"/>
          <w:rtl/>
        </w:rPr>
        <w:t xml:space="preserve"> </w:t>
      </w:r>
      <w:r w:rsidRPr="00FB03B4">
        <w:rPr>
          <w:rFonts w:ascii="Traditional Arabic" w:cs="KFGQPC Uthman Taha Naskh" w:hint="cs"/>
          <w:b/>
          <w:bCs/>
          <w:color w:val="1F3864"/>
          <w:sz w:val="32"/>
          <w:szCs w:val="32"/>
          <w:rtl/>
        </w:rPr>
        <w:t>فَرَغَ</w:t>
      </w:r>
      <w:r w:rsidRPr="00FB03B4">
        <w:rPr>
          <w:rFonts w:ascii="Traditional Arabic" w:cs="KFGQPC Uthman Taha Naskh"/>
          <w:b/>
          <w:bCs/>
          <w:color w:val="1F3864"/>
          <w:sz w:val="32"/>
          <w:szCs w:val="32"/>
          <w:rtl/>
        </w:rPr>
        <w:t xml:space="preserve"> </w:t>
      </w:r>
      <w:r w:rsidRPr="00FB03B4">
        <w:rPr>
          <w:rFonts w:ascii="Traditional Arabic" w:cs="KFGQPC Uthman Taha Naskh" w:hint="cs"/>
          <w:b/>
          <w:bCs/>
          <w:color w:val="1F3864"/>
          <w:sz w:val="32"/>
          <w:szCs w:val="32"/>
          <w:rtl/>
        </w:rPr>
        <w:t>أَحَدُكُمْ</w:t>
      </w:r>
      <w:r w:rsidRPr="00FB03B4">
        <w:rPr>
          <w:rFonts w:ascii="Traditional Arabic" w:cs="KFGQPC Uthman Taha Naskh"/>
          <w:b/>
          <w:bCs/>
          <w:color w:val="1F3864"/>
          <w:sz w:val="32"/>
          <w:szCs w:val="32"/>
          <w:rtl/>
        </w:rPr>
        <w:t xml:space="preserve"> </w:t>
      </w:r>
      <w:r w:rsidRPr="00FB03B4">
        <w:rPr>
          <w:rFonts w:ascii="Traditional Arabic" w:cs="KFGQPC Uthman Taha Naskh" w:hint="cs"/>
          <w:b/>
          <w:bCs/>
          <w:color w:val="1F3864"/>
          <w:sz w:val="32"/>
          <w:szCs w:val="32"/>
          <w:rtl/>
        </w:rPr>
        <w:t>مِنَ</w:t>
      </w:r>
      <w:r w:rsidRPr="00FB03B4">
        <w:rPr>
          <w:rFonts w:ascii="Traditional Arabic" w:cs="KFGQPC Uthman Taha Naskh"/>
          <w:b/>
          <w:bCs/>
          <w:color w:val="1F3864"/>
          <w:sz w:val="32"/>
          <w:szCs w:val="32"/>
          <w:rtl/>
        </w:rPr>
        <w:t xml:space="preserve"> </w:t>
      </w:r>
      <w:r w:rsidRPr="00FB03B4">
        <w:rPr>
          <w:rFonts w:ascii="Traditional Arabic" w:cs="KFGQPC Uthman Taha Naskh" w:hint="cs"/>
          <w:b/>
          <w:bCs/>
          <w:color w:val="1F3864"/>
          <w:sz w:val="32"/>
          <w:szCs w:val="32"/>
          <w:rtl/>
        </w:rPr>
        <w:t>التَّشَهُّدِ</w:t>
      </w:r>
      <w:r w:rsidRPr="00FB03B4">
        <w:rPr>
          <w:rFonts w:ascii="Traditional Arabic" w:cs="KFGQPC Uthman Taha Naskh"/>
          <w:b/>
          <w:bCs/>
          <w:color w:val="1F3864"/>
          <w:sz w:val="32"/>
          <w:szCs w:val="32"/>
          <w:rtl/>
        </w:rPr>
        <w:t xml:space="preserve"> </w:t>
      </w:r>
      <w:r w:rsidRPr="00FB03B4">
        <w:rPr>
          <w:rFonts w:ascii="Traditional Arabic" w:cs="KFGQPC Uthman Taha Naskh" w:hint="cs"/>
          <w:b/>
          <w:bCs/>
          <w:color w:val="1F3864"/>
          <w:sz w:val="32"/>
          <w:szCs w:val="32"/>
          <w:rtl/>
        </w:rPr>
        <w:t>الآخِرِ</w:t>
      </w:r>
      <w:r w:rsidRPr="00FB03B4">
        <w:rPr>
          <w:rFonts w:ascii="Traditional Arabic" w:cs="KFGQPC Uthman Taha Naskh"/>
          <w:b/>
          <w:bCs/>
          <w:color w:val="1F3864"/>
          <w:sz w:val="32"/>
          <w:szCs w:val="32"/>
          <w:rtl/>
        </w:rPr>
        <w:t xml:space="preserve"> </w:t>
      </w:r>
      <w:r w:rsidRPr="00FB03B4">
        <w:rPr>
          <w:rFonts w:ascii="Traditional Arabic" w:cs="KFGQPC Uthman Taha Naskh" w:hint="cs"/>
          <w:b/>
          <w:bCs/>
          <w:color w:val="1F3864"/>
          <w:sz w:val="32"/>
          <w:szCs w:val="32"/>
          <w:rtl/>
        </w:rPr>
        <w:t>فَلْيَتَعَوَّذْ</w:t>
      </w:r>
      <w:r w:rsidRPr="00FB03B4">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بِاللهِ</w:t>
      </w:r>
      <w:r w:rsidRPr="00FB03B4">
        <w:rPr>
          <w:rFonts w:ascii="Traditional Arabic" w:cs="KFGQPC Uthman Taha Naskh"/>
          <w:b/>
          <w:bCs/>
          <w:color w:val="1F3864"/>
          <w:sz w:val="32"/>
          <w:szCs w:val="32"/>
          <w:rtl/>
        </w:rPr>
        <w:t xml:space="preserve"> </w:t>
      </w:r>
      <w:r w:rsidRPr="00FB03B4">
        <w:rPr>
          <w:rFonts w:ascii="Traditional Arabic" w:cs="KFGQPC Uthman Taha Naskh" w:hint="cs"/>
          <w:b/>
          <w:bCs/>
          <w:color w:val="1F3864"/>
          <w:sz w:val="32"/>
          <w:szCs w:val="32"/>
          <w:rtl/>
        </w:rPr>
        <w:t>مِنْ</w:t>
      </w:r>
      <w:r w:rsidRPr="00FB03B4">
        <w:rPr>
          <w:rFonts w:ascii="Traditional Arabic" w:cs="KFGQPC Uthman Taha Naskh"/>
          <w:b/>
          <w:bCs/>
          <w:color w:val="1F3864"/>
          <w:sz w:val="32"/>
          <w:szCs w:val="32"/>
          <w:rtl/>
        </w:rPr>
        <w:t xml:space="preserve"> </w:t>
      </w:r>
      <w:r w:rsidRPr="00FB03B4">
        <w:rPr>
          <w:rFonts w:ascii="Traditional Arabic" w:cs="KFGQPC Uthman Taha Naskh" w:hint="cs"/>
          <w:b/>
          <w:bCs/>
          <w:color w:val="1F3864"/>
          <w:sz w:val="32"/>
          <w:szCs w:val="32"/>
          <w:rtl/>
        </w:rPr>
        <w:t>أَرْبَعٍ</w:t>
      </w:r>
      <w:r w:rsidRPr="00FB03B4">
        <w:rPr>
          <w:rFonts w:ascii="Traditional Arabic" w:cs="KFGQPC Uthman Taha Naskh"/>
          <w:b/>
          <w:bCs/>
          <w:color w:val="1F3864"/>
          <w:sz w:val="32"/>
          <w:szCs w:val="32"/>
          <w:rtl/>
        </w:rPr>
        <w:t xml:space="preserve"> </w:t>
      </w:r>
      <w:r w:rsidRPr="00FB03B4">
        <w:rPr>
          <w:rFonts w:ascii="Traditional Arabic" w:cs="KFGQPC Uthman Taha Naskh" w:hint="cs"/>
          <w:b/>
          <w:bCs/>
          <w:color w:val="1F3864"/>
          <w:sz w:val="32"/>
          <w:szCs w:val="32"/>
          <w:rtl/>
        </w:rPr>
        <w:t>مِنْ</w:t>
      </w:r>
      <w:r w:rsidRPr="00FB03B4">
        <w:rPr>
          <w:rFonts w:ascii="Traditional Arabic" w:cs="KFGQPC Uthman Taha Naskh"/>
          <w:b/>
          <w:bCs/>
          <w:color w:val="1F3864"/>
          <w:sz w:val="32"/>
          <w:szCs w:val="32"/>
          <w:rtl/>
        </w:rPr>
        <w:t xml:space="preserve"> </w:t>
      </w:r>
      <w:r w:rsidRPr="00FB03B4">
        <w:rPr>
          <w:rFonts w:ascii="Traditional Arabic" w:cs="KFGQPC Uthman Taha Naskh" w:hint="cs"/>
          <w:b/>
          <w:bCs/>
          <w:color w:val="1F3864"/>
          <w:sz w:val="32"/>
          <w:szCs w:val="32"/>
          <w:rtl/>
        </w:rPr>
        <w:t>عَذَابِ</w:t>
      </w:r>
      <w:r w:rsidRPr="00FB03B4">
        <w:rPr>
          <w:rFonts w:ascii="Traditional Arabic" w:cs="KFGQPC Uthman Taha Naskh"/>
          <w:b/>
          <w:bCs/>
          <w:color w:val="1F3864"/>
          <w:sz w:val="32"/>
          <w:szCs w:val="32"/>
          <w:rtl/>
        </w:rPr>
        <w:t xml:space="preserve"> </w:t>
      </w:r>
      <w:r w:rsidRPr="00FB03B4">
        <w:rPr>
          <w:rFonts w:ascii="Traditional Arabic" w:cs="KFGQPC Uthman Taha Naskh" w:hint="cs"/>
          <w:b/>
          <w:bCs/>
          <w:color w:val="1F3864"/>
          <w:sz w:val="32"/>
          <w:szCs w:val="32"/>
          <w:rtl/>
        </w:rPr>
        <w:t>جَهَنَّمَ</w:t>
      </w:r>
      <w:r w:rsidRPr="00FB03B4">
        <w:rPr>
          <w:rFonts w:ascii="Traditional Arabic" w:cs="KFGQPC Uthman Taha Naskh"/>
          <w:b/>
          <w:bCs/>
          <w:color w:val="1F3864"/>
          <w:sz w:val="32"/>
          <w:szCs w:val="32"/>
          <w:rtl/>
        </w:rPr>
        <w:t xml:space="preserve"> </w:t>
      </w:r>
      <w:r w:rsidRPr="00FB03B4">
        <w:rPr>
          <w:rFonts w:ascii="Traditional Arabic" w:cs="KFGQPC Uthman Taha Naskh" w:hint="cs"/>
          <w:b/>
          <w:bCs/>
          <w:color w:val="1F3864"/>
          <w:sz w:val="32"/>
          <w:szCs w:val="32"/>
          <w:rtl/>
        </w:rPr>
        <w:t>وَمِنْ</w:t>
      </w:r>
      <w:r w:rsidRPr="00FB03B4">
        <w:rPr>
          <w:rFonts w:ascii="Traditional Arabic" w:cs="KFGQPC Uthman Taha Naskh"/>
          <w:b/>
          <w:bCs/>
          <w:color w:val="1F3864"/>
          <w:sz w:val="32"/>
          <w:szCs w:val="32"/>
          <w:rtl/>
        </w:rPr>
        <w:t xml:space="preserve"> </w:t>
      </w:r>
      <w:r w:rsidRPr="00FB03B4">
        <w:rPr>
          <w:rFonts w:ascii="Traditional Arabic" w:cs="KFGQPC Uthman Taha Naskh" w:hint="cs"/>
          <w:b/>
          <w:bCs/>
          <w:color w:val="1F3864"/>
          <w:sz w:val="32"/>
          <w:szCs w:val="32"/>
          <w:rtl/>
        </w:rPr>
        <w:t>عَذَابِ</w:t>
      </w:r>
      <w:r w:rsidRPr="00FB03B4">
        <w:rPr>
          <w:rFonts w:ascii="Traditional Arabic" w:cs="KFGQPC Uthman Taha Naskh"/>
          <w:b/>
          <w:bCs/>
          <w:color w:val="1F3864"/>
          <w:sz w:val="32"/>
          <w:szCs w:val="32"/>
          <w:rtl/>
        </w:rPr>
        <w:t xml:space="preserve"> </w:t>
      </w:r>
      <w:r w:rsidRPr="00FB03B4">
        <w:rPr>
          <w:rFonts w:ascii="Traditional Arabic" w:cs="KFGQPC Uthman Taha Naskh" w:hint="cs"/>
          <w:b/>
          <w:bCs/>
          <w:color w:val="1F3864"/>
          <w:sz w:val="32"/>
          <w:szCs w:val="32"/>
          <w:rtl/>
        </w:rPr>
        <w:t>الْقَبْرِ</w:t>
      </w:r>
      <w:r w:rsidRPr="00FB03B4">
        <w:rPr>
          <w:rFonts w:ascii="Traditional Arabic" w:cs="KFGQPC Uthman Taha Naskh"/>
          <w:b/>
          <w:bCs/>
          <w:color w:val="1F3864"/>
          <w:sz w:val="32"/>
          <w:szCs w:val="32"/>
          <w:rtl/>
        </w:rPr>
        <w:t xml:space="preserve"> </w:t>
      </w:r>
      <w:r w:rsidRPr="00FB03B4">
        <w:rPr>
          <w:rFonts w:ascii="Traditional Arabic" w:cs="KFGQPC Uthman Taha Naskh" w:hint="cs"/>
          <w:b/>
          <w:bCs/>
          <w:color w:val="1F3864"/>
          <w:sz w:val="32"/>
          <w:szCs w:val="32"/>
          <w:rtl/>
        </w:rPr>
        <w:t>وَمِنْ</w:t>
      </w:r>
      <w:r w:rsidRPr="00FB03B4">
        <w:rPr>
          <w:rFonts w:ascii="Traditional Arabic" w:cs="KFGQPC Uthman Taha Naskh"/>
          <w:b/>
          <w:bCs/>
          <w:color w:val="1F3864"/>
          <w:sz w:val="32"/>
          <w:szCs w:val="32"/>
          <w:rtl/>
        </w:rPr>
        <w:t xml:space="preserve"> </w:t>
      </w:r>
      <w:r w:rsidRPr="00FB03B4">
        <w:rPr>
          <w:rFonts w:ascii="Traditional Arabic" w:cs="KFGQPC Uthman Taha Naskh" w:hint="cs"/>
          <w:b/>
          <w:bCs/>
          <w:color w:val="1F3864"/>
          <w:sz w:val="32"/>
          <w:szCs w:val="32"/>
          <w:rtl/>
        </w:rPr>
        <w:t>فِتْنَةِ</w:t>
      </w:r>
      <w:r w:rsidRPr="00FB03B4">
        <w:rPr>
          <w:rFonts w:ascii="Traditional Arabic" w:cs="KFGQPC Uthman Taha Naskh"/>
          <w:b/>
          <w:bCs/>
          <w:color w:val="1F3864"/>
          <w:sz w:val="32"/>
          <w:szCs w:val="32"/>
          <w:rtl/>
        </w:rPr>
        <w:t xml:space="preserve"> </w:t>
      </w:r>
      <w:r w:rsidRPr="00FB03B4">
        <w:rPr>
          <w:rFonts w:ascii="Traditional Arabic" w:cs="KFGQPC Uthman Taha Naskh" w:hint="cs"/>
          <w:b/>
          <w:bCs/>
          <w:color w:val="1F3864"/>
          <w:sz w:val="32"/>
          <w:szCs w:val="32"/>
          <w:rtl/>
        </w:rPr>
        <w:t>الْمَحْيَا</w:t>
      </w:r>
      <w:r w:rsidRPr="00FB03B4">
        <w:rPr>
          <w:rFonts w:ascii="Traditional Arabic" w:cs="KFGQPC Uthman Taha Naskh"/>
          <w:b/>
          <w:bCs/>
          <w:color w:val="1F3864"/>
          <w:sz w:val="32"/>
          <w:szCs w:val="32"/>
          <w:rtl/>
        </w:rPr>
        <w:t xml:space="preserve"> </w:t>
      </w:r>
      <w:r w:rsidRPr="00FB03B4">
        <w:rPr>
          <w:rFonts w:ascii="Traditional Arabic" w:cs="KFGQPC Uthman Taha Naskh" w:hint="cs"/>
          <w:b/>
          <w:bCs/>
          <w:color w:val="1F3864"/>
          <w:sz w:val="32"/>
          <w:szCs w:val="32"/>
          <w:rtl/>
        </w:rPr>
        <w:t>وَالْمَمَاتِ</w:t>
      </w:r>
      <w:r w:rsidRPr="00FB03B4">
        <w:rPr>
          <w:rFonts w:ascii="Traditional Arabic" w:cs="KFGQPC Uthman Taha Naskh"/>
          <w:b/>
          <w:bCs/>
          <w:color w:val="1F3864"/>
          <w:sz w:val="32"/>
          <w:szCs w:val="32"/>
          <w:rtl/>
        </w:rPr>
        <w:t xml:space="preserve"> </w:t>
      </w:r>
      <w:r w:rsidRPr="00FB03B4">
        <w:rPr>
          <w:rFonts w:ascii="Traditional Arabic" w:cs="KFGQPC Uthman Taha Naskh" w:hint="cs"/>
          <w:b/>
          <w:bCs/>
          <w:color w:val="1F3864"/>
          <w:sz w:val="32"/>
          <w:szCs w:val="32"/>
          <w:rtl/>
        </w:rPr>
        <w:t>وَمِنْ</w:t>
      </w:r>
      <w:r w:rsidRPr="00FB03B4">
        <w:rPr>
          <w:rFonts w:ascii="Traditional Arabic" w:cs="KFGQPC Uthman Taha Naskh"/>
          <w:b/>
          <w:bCs/>
          <w:color w:val="1F3864"/>
          <w:sz w:val="32"/>
          <w:szCs w:val="32"/>
          <w:rtl/>
        </w:rPr>
        <w:t xml:space="preserve"> </w:t>
      </w:r>
      <w:r w:rsidRPr="00FB03B4">
        <w:rPr>
          <w:rFonts w:ascii="Traditional Arabic" w:cs="KFGQPC Uthman Taha Naskh" w:hint="cs"/>
          <w:b/>
          <w:bCs/>
          <w:color w:val="1F3864"/>
          <w:sz w:val="32"/>
          <w:szCs w:val="32"/>
          <w:rtl/>
        </w:rPr>
        <w:t>شَرِّ</w:t>
      </w:r>
      <w:r w:rsidRPr="00FB03B4">
        <w:rPr>
          <w:rFonts w:ascii="Traditional Arabic" w:cs="KFGQPC Uthman Taha Naskh"/>
          <w:b/>
          <w:bCs/>
          <w:color w:val="1F3864"/>
          <w:sz w:val="32"/>
          <w:szCs w:val="32"/>
          <w:rtl/>
        </w:rPr>
        <w:t xml:space="preserve"> </w:t>
      </w:r>
      <w:r w:rsidRPr="00FB03B4">
        <w:rPr>
          <w:rFonts w:ascii="Traditional Arabic" w:cs="KFGQPC Uthman Taha Naskh" w:hint="cs"/>
          <w:b/>
          <w:bCs/>
          <w:color w:val="1F3864"/>
          <w:sz w:val="32"/>
          <w:szCs w:val="32"/>
          <w:rtl/>
        </w:rPr>
        <w:t>الْمَسِيحِ</w:t>
      </w:r>
      <w:r w:rsidRPr="00FB03B4">
        <w:rPr>
          <w:rFonts w:ascii="Traditional Arabic" w:cs="KFGQPC Uthman Taha Naskh"/>
          <w:b/>
          <w:bCs/>
          <w:color w:val="1F3864"/>
          <w:sz w:val="32"/>
          <w:szCs w:val="32"/>
          <w:rtl/>
        </w:rPr>
        <w:t xml:space="preserve"> </w:t>
      </w:r>
      <w:r w:rsidRPr="00FB03B4">
        <w:rPr>
          <w:rFonts w:ascii="Traditional Arabic" w:cs="KFGQPC Uthman Taha Naskh" w:hint="cs"/>
          <w:b/>
          <w:bCs/>
          <w:color w:val="1F3864"/>
          <w:sz w:val="32"/>
          <w:szCs w:val="32"/>
          <w:rtl/>
        </w:rPr>
        <w:t>الدَّجَّالِ</w:t>
      </w:r>
      <w:r w:rsidRPr="00685359">
        <w:rPr>
          <w:rFonts w:cs="KFGQPC Uthman Taha Naskh" w:hint="cs"/>
          <w:b/>
          <w:bCs/>
          <w:color w:val="1F3864"/>
          <w:sz w:val="32"/>
          <w:szCs w:val="32"/>
          <w:rtl/>
        </w:rPr>
        <w:t>}</w:t>
      </w:r>
      <w:r w:rsidRPr="00FB03B4">
        <w:rPr>
          <w:rFonts w:cs="KFGQPC Uthman Taha Naskh" w:hint="cs"/>
          <w:color w:val="1F3864"/>
          <w:rtl/>
        </w:rPr>
        <w:t xml:space="preserve"> رواه مسلم.</w:t>
      </w:r>
    </w:p>
    <w:p w:rsidR="00C52D76" w:rsidRDefault="00C52D76" w:rsidP="00104246">
      <w:pPr>
        <w:bidi w:val="0"/>
        <w:spacing w:before="120" w:after="0" w:line="240" w:lineRule="auto"/>
        <w:jc w:val="both"/>
        <w:rPr>
          <w:rFonts w:asciiTheme="majorBidi" w:hAnsiTheme="majorBidi" w:cstheme="majorBidi"/>
          <w:color w:val="1F3864"/>
          <w:lang w:val="vi-VN"/>
        </w:rPr>
      </w:pPr>
      <w:r w:rsidRPr="003D272A">
        <w:rPr>
          <w:rFonts w:asciiTheme="majorBidi" w:hAnsiTheme="majorBidi" w:cstheme="majorBidi"/>
          <w:b/>
          <w:bCs/>
          <w:i/>
          <w:iCs/>
          <w:color w:val="1F3864"/>
          <w:lang w:val="vi-VN"/>
        </w:rPr>
        <w:t>“</w:t>
      </w:r>
      <w:r w:rsidR="00104246" w:rsidRPr="003D272A">
        <w:rPr>
          <w:rFonts w:asciiTheme="majorBidi" w:hAnsiTheme="majorBidi" w:cstheme="majorBidi"/>
          <w:b/>
          <w:bCs/>
          <w:i/>
          <w:iCs/>
          <w:color w:val="1F3864"/>
          <w:lang w:val="vi-VN"/>
        </w:rPr>
        <w:t>Khi nào ai đó trong các ngươi xong phần Tashahhud cuối thì y hãy cầu xin Allah che chở tránh khỏi bốn điề</w:t>
      </w:r>
      <w:r w:rsidR="00380DC8" w:rsidRPr="003D272A">
        <w:rPr>
          <w:rFonts w:asciiTheme="majorBidi" w:hAnsiTheme="majorBidi" w:cstheme="majorBidi"/>
          <w:b/>
          <w:bCs/>
          <w:i/>
          <w:iCs/>
          <w:color w:val="1F3864"/>
          <w:lang w:val="vi-VN"/>
        </w:rPr>
        <w:t xml:space="preserve">u: </w:t>
      </w:r>
      <w:r w:rsidR="00380DC8" w:rsidRPr="003D272A">
        <w:rPr>
          <w:rFonts w:asciiTheme="majorBidi" w:hAnsiTheme="majorBidi" w:cstheme="majorBidi"/>
          <w:b/>
          <w:bCs/>
          <w:i/>
          <w:iCs/>
          <w:color w:val="1F3864"/>
          <w:lang w:val="fr-FR"/>
        </w:rPr>
        <w:t>S</w:t>
      </w:r>
      <w:r w:rsidR="00104246" w:rsidRPr="003D272A">
        <w:rPr>
          <w:rFonts w:asciiTheme="majorBidi" w:hAnsiTheme="majorBidi" w:cstheme="majorBidi"/>
          <w:b/>
          <w:bCs/>
          <w:i/>
          <w:iCs/>
          <w:color w:val="1F3864"/>
          <w:lang w:val="vi-VN"/>
        </w:rPr>
        <w:t>ự trừng phạt nơi Hỏa Ngục, sự trừng phạt nơi cõi mộ, Fitnah trong cuộc sống và sau khi chết, và điều xấu từ Masih Dajjaal.</w:t>
      </w:r>
      <w:r w:rsidRPr="003D272A">
        <w:rPr>
          <w:rFonts w:asciiTheme="majorBidi" w:hAnsiTheme="majorBidi" w:cstheme="majorBidi"/>
          <w:b/>
          <w:bCs/>
          <w:i/>
          <w:iCs/>
          <w:color w:val="1F3864"/>
          <w:lang w:val="vi-VN"/>
        </w:rPr>
        <w:t>”</w:t>
      </w:r>
      <w:r w:rsidR="00104246" w:rsidRPr="003D272A">
        <w:rPr>
          <w:rFonts w:asciiTheme="majorBidi" w:hAnsiTheme="majorBidi" w:cstheme="majorBidi"/>
          <w:b/>
          <w:bCs/>
          <w:i/>
          <w:iCs/>
          <w:color w:val="1F3864"/>
          <w:lang w:val="vi-VN"/>
        </w:rPr>
        <w:t xml:space="preserve"> </w:t>
      </w:r>
      <w:r w:rsidR="00104246" w:rsidRPr="00104246">
        <w:rPr>
          <w:rFonts w:asciiTheme="majorBidi" w:hAnsiTheme="majorBidi" w:cstheme="majorBidi"/>
          <w:color w:val="1F3864"/>
          <w:lang w:val="vi-VN"/>
        </w:rPr>
        <w:t>(</w:t>
      </w:r>
      <w:r w:rsidR="00104246" w:rsidRPr="00104246">
        <w:rPr>
          <w:rFonts w:asciiTheme="majorBidi" w:hAnsiTheme="majorBidi" w:cstheme="majorBidi"/>
          <w:i/>
          <w:iCs/>
          <w:color w:val="1F3864"/>
          <w:lang w:val="vi-VN"/>
        </w:rPr>
        <w:t>Muslim</w:t>
      </w:r>
      <w:r w:rsidR="00104246" w:rsidRPr="00104246">
        <w:rPr>
          <w:rFonts w:asciiTheme="majorBidi" w:hAnsiTheme="majorBidi" w:cstheme="majorBidi"/>
          <w:color w:val="1F3864"/>
          <w:lang w:val="vi-VN"/>
        </w:rPr>
        <w:t>).</w:t>
      </w:r>
    </w:p>
    <w:p w:rsidR="00AB2000" w:rsidRDefault="00933BBC" w:rsidP="00933BB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Tất cả hệ phái Sunnah và Jama’ah đều đồng thuận về việc Dajjaal sẽ xuất hiện vào thời đại cuối của thế giới trần gian. Họ cho rằng điều đó nằm trong giáo lý đức tin, </w:t>
      </w:r>
      <w:r>
        <w:rPr>
          <w:rFonts w:asciiTheme="majorBidi" w:hAnsiTheme="majorBidi" w:cstheme="majorBidi"/>
          <w:lang w:val="vi-VN"/>
        </w:rPr>
        <w:lastRenderedPageBreak/>
        <w:t xml:space="preserve">ai phủ nhận sự việc đó thì đã trái với các Hadith được dẫn truyền đến mức Tawatur (không thể cho là không xác thực bởi số lượng Hadith quá nhiều) và khác với hệ phái Sunnah và Jama’ah. Nhưng thật ra, những người phủ nhận sự việc này chỉ toàn là những kẻ thuộc các nhóm phái lệch lạc như Khawa-rij, Jahmiyah, một số Mu’tazilah và một số cuốn sách của những người thời nay cho rằng họ dựa theo khoa học. </w:t>
      </w:r>
    </w:p>
    <w:p w:rsidR="00670F77" w:rsidRDefault="003F4B6E" w:rsidP="00670F7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có đức tin phải có nghĩa vụ tin nơi những điều xác thực từ nơi Allah</w:t>
      </w:r>
      <w:r w:rsidR="007A224C">
        <w:rPr>
          <w:rFonts w:asciiTheme="majorBidi" w:hAnsiTheme="majorBidi" w:cstheme="majorBidi"/>
          <w:lang w:val="vi-VN"/>
        </w:rPr>
        <w:t xml:space="preserve"> </w:t>
      </w:r>
      <w:r w:rsidR="007A224C" w:rsidRPr="00032E3B">
        <w:rPr>
          <w:color w:val="205B83"/>
        </w:rPr>
        <w:sym w:font="AGA Arabesque" w:char="0049"/>
      </w:r>
      <w:r>
        <w:rPr>
          <w:rFonts w:asciiTheme="majorBidi" w:hAnsiTheme="majorBidi" w:cstheme="majorBidi"/>
          <w:lang w:val="vi-VN"/>
        </w:rPr>
        <w:t xml:space="preserve"> và Thiên sứ của Ngài</w:t>
      </w:r>
      <w:r w:rsidR="007A224C">
        <w:rPr>
          <w:rFonts w:asciiTheme="majorBidi" w:hAnsiTheme="majorBidi" w:cstheme="majorBidi"/>
          <w:lang w:val="vi-VN"/>
        </w:rPr>
        <w:t xml:space="preserve"> </w:t>
      </w:r>
      <w:r w:rsidR="007A224C" w:rsidRPr="006D57C1">
        <w:rPr>
          <w:color w:val="205B83"/>
        </w:rPr>
        <w:sym w:font="AGA Arabesque" w:char="0065"/>
      </w:r>
      <w:r>
        <w:rPr>
          <w:rFonts w:asciiTheme="majorBidi" w:hAnsiTheme="majorBidi" w:cstheme="majorBidi"/>
          <w:lang w:val="vi-VN"/>
        </w:rPr>
        <w:t xml:space="preserve"> chớ đừng giống như những kẻ mà Allah</w:t>
      </w:r>
      <w:r w:rsidR="007A224C">
        <w:rPr>
          <w:rFonts w:asciiTheme="majorBidi" w:hAnsiTheme="majorBidi" w:cstheme="majorBidi"/>
          <w:lang w:val="vi-VN"/>
        </w:rPr>
        <w:t xml:space="preserve"> </w:t>
      </w:r>
      <w:r w:rsidR="007A224C" w:rsidRPr="00032E3B">
        <w:rPr>
          <w:color w:val="205B83"/>
        </w:rPr>
        <w:sym w:font="AGA Arabesque" w:char="0049"/>
      </w:r>
      <w:r>
        <w:rPr>
          <w:rFonts w:asciiTheme="majorBidi" w:hAnsiTheme="majorBidi" w:cstheme="majorBidi"/>
          <w:lang w:val="vi-VN"/>
        </w:rPr>
        <w:t xml:space="preserve"> đã phán về họ:</w:t>
      </w:r>
    </w:p>
    <w:p w:rsidR="003F4B6E" w:rsidRDefault="00FF67B5" w:rsidP="00FF67B5">
      <w:pPr>
        <w:spacing w:before="120" w:after="0" w:line="240" w:lineRule="auto"/>
        <w:jc w:val="both"/>
        <w:rPr>
          <w:rFonts w:cs="KFGQPC Uthman Taha Naskh"/>
          <w:color w:val="385623" w:themeColor="accent6" w:themeShade="80"/>
          <w:sz w:val="24"/>
          <w:szCs w:val="24"/>
          <w:rtl/>
          <w:lang w:bidi="ar-EG"/>
        </w:rPr>
      </w:pPr>
      <w:r w:rsidRPr="001527DF">
        <w:rPr>
          <w:rFonts w:cs="KFGQPC Uthman Taha Naskh" w:hint="cs"/>
          <w:b/>
          <w:bCs/>
          <w:color w:val="385623"/>
          <w:sz w:val="32"/>
          <w:szCs w:val="32"/>
          <w:rtl/>
          <w:lang w:bidi="ar-EG"/>
        </w:rPr>
        <w:t>﴿</w:t>
      </w:r>
      <w:r w:rsidRPr="00FF67B5">
        <w:rPr>
          <w:rFonts w:cs="KFGQPC Uthmanic Script HAFS"/>
          <w:b/>
          <w:bCs/>
          <w:color w:val="385623"/>
          <w:sz w:val="32"/>
          <w:szCs w:val="32"/>
          <w:rtl/>
        </w:rPr>
        <w:t>بَلۡ كَذَّبُواْ بِمَا لَمۡ يُحِيطُواْ بِعِلۡمِهِۦ وَلَمَّا يَأۡتِهِمۡ تَأۡوِيلُهُۥۚ</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يونس: 39</w:t>
      </w:r>
      <w:r w:rsidRPr="00764348">
        <w:rPr>
          <w:rFonts w:cs="KFGQPC Uthman Taha Naskh"/>
          <w:color w:val="385623" w:themeColor="accent6" w:themeShade="80"/>
          <w:sz w:val="24"/>
          <w:szCs w:val="24"/>
          <w:rtl/>
          <w:lang w:bidi="ar-EG"/>
        </w:rPr>
        <w:t>]</w:t>
      </w:r>
    </w:p>
    <w:p w:rsidR="00FF67B5" w:rsidRDefault="005B7C83" w:rsidP="005B7C83">
      <w:pPr>
        <w:bidi w:val="0"/>
        <w:spacing w:before="120" w:after="0" w:line="240" w:lineRule="auto"/>
        <w:jc w:val="both"/>
        <w:rPr>
          <w:rFonts w:asciiTheme="majorBidi" w:hAnsiTheme="majorBidi" w:cstheme="majorBidi"/>
          <w:color w:val="385623"/>
        </w:rPr>
      </w:pPr>
      <w:r w:rsidRPr="004064F3">
        <w:rPr>
          <w:b/>
          <w:bCs/>
          <w:color w:val="385623"/>
        </w:rPr>
        <w:sym w:font="AGA Arabesque" w:char="007B"/>
      </w:r>
      <w:r w:rsidR="009D5D6C">
        <w:rPr>
          <w:rFonts w:asciiTheme="majorBidi" w:hAnsiTheme="majorBidi" w:cstheme="majorBidi"/>
          <w:b/>
          <w:bCs/>
          <w:color w:val="385623"/>
          <w:lang w:val="vi-VN"/>
        </w:rPr>
        <w:t>Không, họ đã phủ nhận những điều mà sự hiểu biết của họ không thể bao trùm hết và họ cũng chưa đạt đến sự</w:t>
      </w:r>
      <w:r w:rsidR="00F47BF3">
        <w:rPr>
          <w:rFonts w:asciiTheme="majorBidi" w:hAnsiTheme="majorBidi" w:cstheme="majorBidi"/>
          <w:b/>
          <w:bCs/>
          <w:color w:val="385623"/>
          <w:lang w:val="vi-VN"/>
        </w:rPr>
        <w:t xml:space="preserve"> </w:t>
      </w:r>
      <w:r>
        <w:rPr>
          <w:rFonts w:asciiTheme="majorBidi" w:hAnsiTheme="majorBidi" w:cstheme="majorBidi"/>
          <w:b/>
          <w:bCs/>
          <w:color w:val="385623"/>
        </w:rPr>
        <w:t>giảng giải của nó (chưa hiểu rõ lúc họ phủ nhận).</w:t>
      </w:r>
      <w:r w:rsidRPr="00FF67B5">
        <w:rPr>
          <w:b/>
          <w:bCs/>
          <w:color w:val="385623"/>
        </w:rPr>
        <w:sym w:font="AGA Arabesque" w:char="007D"/>
      </w:r>
      <w:r>
        <w:rPr>
          <w:rFonts w:asciiTheme="majorBidi" w:hAnsiTheme="majorBidi" w:cstheme="majorBidi"/>
          <w:b/>
          <w:bCs/>
          <w:color w:val="385623"/>
        </w:rPr>
        <w:t xml:space="preserve"> </w:t>
      </w:r>
      <w:r w:rsidRPr="005B7C83">
        <w:rPr>
          <w:rFonts w:asciiTheme="majorBidi" w:hAnsiTheme="majorBidi" w:cstheme="majorBidi"/>
          <w:color w:val="385623"/>
        </w:rPr>
        <w:t>(Chương 10 – Yunus, câu 39).</w:t>
      </w:r>
    </w:p>
    <w:p w:rsidR="00182DF4" w:rsidRDefault="00552EB1" w:rsidP="00182DF4">
      <w:pPr>
        <w:bidi w:val="0"/>
        <w:spacing w:before="120" w:after="0" w:line="240" w:lineRule="auto"/>
        <w:ind w:firstLine="720"/>
        <w:jc w:val="both"/>
        <w:rPr>
          <w:rFonts w:asciiTheme="majorBidi" w:hAnsiTheme="majorBidi" w:cstheme="majorBidi"/>
        </w:rPr>
      </w:pPr>
      <w:r>
        <w:rPr>
          <w:rFonts w:asciiTheme="majorBidi" w:hAnsiTheme="majorBidi" w:cstheme="majorBidi"/>
        </w:rPr>
        <w:t>Bởi lẽ đức tin nơi Allah</w:t>
      </w:r>
      <w:r w:rsidR="00FC49C2">
        <w:rPr>
          <w:rFonts w:asciiTheme="majorBidi" w:hAnsiTheme="majorBidi" w:cstheme="majorBidi"/>
        </w:rPr>
        <w:t xml:space="preserve"> </w:t>
      </w:r>
      <w:r w:rsidR="00FC49C2" w:rsidRPr="00032E3B">
        <w:rPr>
          <w:color w:val="205B83"/>
        </w:rPr>
        <w:sym w:font="AGA Arabesque" w:char="0049"/>
      </w:r>
      <w:r>
        <w:rPr>
          <w:rFonts w:asciiTheme="majorBidi" w:hAnsiTheme="majorBidi" w:cstheme="majorBidi"/>
        </w:rPr>
        <w:t xml:space="preserve"> và Thiên sứ của Ngài</w:t>
      </w:r>
      <w:r w:rsidR="00FC49C2">
        <w:rPr>
          <w:rFonts w:asciiTheme="majorBidi" w:hAnsiTheme="majorBidi" w:cstheme="majorBidi"/>
        </w:rPr>
        <w:t xml:space="preserve"> </w:t>
      </w:r>
      <w:r w:rsidR="00FC49C2" w:rsidRPr="006D57C1">
        <w:rPr>
          <w:color w:val="205B83"/>
        </w:rPr>
        <w:sym w:font="AGA Arabesque" w:char="0065"/>
      </w:r>
      <w:r>
        <w:rPr>
          <w:rFonts w:asciiTheme="majorBidi" w:hAnsiTheme="majorBidi" w:cstheme="majorBidi"/>
        </w:rPr>
        <w:t xml:space="preserve"> là chấp thuận những gì đến từ Ngài và vị Thiên sứ củ Ngài, còn nếu ai không làm vậy thì người đó là kẻ đi theo đi theo dục vọng và sở thích của bản thân y chứ không theo sự hướng dẫn của Allah</w:t>
      </w:r>
      <w:r w:rsidR="00FC49C2">
        <w:rPr>
          <w:rFonts w:asciiTheme="majorBidi" w:hAnsiTheme="majorBidi" w:cstheme="majorBidi"/>
        </w:rPr>
        <w:t xml:space="preserve"> </w:t>
      </w:r>
      <w:r w:rsidR="00FC49C2" w:rsidRPr="00032E3B">
        <w:rPr>
          <w:color w:val="205B83"/>
        </w:rPr>
        <w:sym w:font="AGA Arabesque" w:char="0049"/>
      </w:r>
      <w:r>
        <w:rPr>
          <w:rFonts w:asciiTheme="majorBidi" w:hAnsiTheme="majorBidi" w:cstheme="majorBidi"/>
        </w:rPr>
        <w:t>.</w:t>
      </w:r>
    </w:p>
    <w:p w:rsidR="00FC49C2" w:rsidRDefault="00E03AE9" w:rsidP="00FC49C2">
      <w:pPr>
        <w:bidi w:val="0"/>
        <w:spacing w:before="120" w:after="0" w:line="240" w:lineRule="auto"/>
        <w:ind w:firstLine="720"/>
        <w:jc w:val="both"/>
        <w:rPr>
          <w:rFonts w:asciiTheme="majorBidi" w:hAnsiTheme="majorBidi" w:cstheme="majorBidi"/>
        </w:rPr>
      </w:pPr>
      <w:r>
        <w:rPr>
          <w:rFonts w:asciiTheme="majorBidi" w:hAnsiTheme="majorBidi" w:cstheme="majorBidi"/>
        </w:rPr>
        <w:t>Cầu xin Allah</w:t>
      </w:r>
      <w:r w:rsidR="001551E9">
        <w:rPr>
          <w:rFonts w:asciiTheme="majorBidi" w:hAnsiTheme="majorBidi" w:cstheme="majorBidi"/>
          <w:lang w:val="vi-VN"/>
        </w:rPr>
        <w:t xml:space="preserve"> ban</w:t>
      </w:r>
      <w:r>
        <w:rPr>
          <w:rFonts w:asciiTheme="majorBidi" w:hAnsiTheme="majorBidi" w:cstheme="majorBidi"/>
        </w:rPr>
        <w:t xml:space="preserve"> sự bằng an và phúc lành tránh khỏi sự nghi ngờ, tổ hợp, vô đức tin và giả tạo cũng như các hành vi và tâm tánh xấu xa; xin Ngài làm vững chắc trái tim của bầy tôi trên sự chỉ đạo và hướng dẫn của Ngài!!!</w:t>
      </w:r>
    </w:p>
    <w:p w:rsidR="00FA11BD" w:rsidRPr="003D272A" w:rsidRDefault="00FA11BD" w:rsidP="00FA11BD">
      <w:pPr>
        <w:pStyle w:val="ListParagraph"/>
        <w:numPr>
          <w:ilvl w:val="0"/>
          <w:numId w:val="24"/>
        </w:numPr>
        <w:bidi w:val="0"/>
        <w:spacing w:before="120" w:after="0" w:line="240" w:lineRule="auto"/>
        <w:jc w:val="center"/>
        <w:rPr>
          <w:rFonts w:asciiTheme="majorBidi" w:hAnsiTheme="majorBidi" w:cstheme="majorBidi"/>
          <w:b/>
          <w:bCs/>
          <w:color w:val="002060"/>
        </w:rPr>
      </w:pPr>
      <w:r w:rsidRPr="003D272A">
        <w:rPr>
          <w:rFonts w:asciiTheme="majorBidi" w:hAnsiTheme="majorBidi" w:cstheme="majorBidi"/>
          <w:b/>
          <w:bCs/>
          <w:color w:val="002060"/>
        </w:rPr>
        <w:t>Nabi Ysa</w:t>
      </w:r>
      <w:r w:rsidR="002607C5" w:rsidRPr="003D272A">
        <w:rPr>
          <w:rFonts w:asciiTheme="majorBidi" w:hAnsiTheme="majorBidi" w:cstheme="majorBidi"/>
          <w:b/>
          <w:bCs/>
          <w:color w:val="002060"/>
        </w:rPr>
        <w:t xml:space="preserve"> </w:t>
      </w:r>
      <w:r w:rsidR="002607C5" w:rsidRPr="003D272A">
        <w:rPr>
          <w:b/>
          <w:bCs/>
          <w:color w:val="002060"/>
        </w:rPr>
        <w:sym w:font="AGA Arabesque" w:char="0075"/>
      </w:r>
      <w:r w:rsidRPr="003D272A">
        <w:rPr>
          <w:rFonts w:asciiTheme="majorBidi" w:hAnsiTheme="majorBidi" w:cstheme="majorBidi"/>
          <w:b/>
          <w:bCs/>
          <w:color w:val="002060"/>
        </w:rPr>
        <w:t xml:space="preserve"> giáng thế</w:t>
      </w:r>
    </w:p>
    <w:p w:rsidR="00FA11BD" w:rsidRDefault="00B02712" w:rsidP="00E72664">
      <w:pPr>
        <w:bidi w:val="0"/>
        <w:spacing w:before="120" w:after="0" w:line="240" w:lineRule="auto"/>
        <w:ind w:firstLine="720"/>
        <w:jc w:val="both"/>
        <w:rPr>
          <w:rFonts w:asciiTheme="majorBidi" w:hAnsiTheme="majorBidi" w:cstheme="majorBidi"/>
          <w:lang w:val="vi-VN"/>
        </w:rPr>
      </w:pPr>
      <w:r>
        <w:rPr>
          <w:rFonts w:asciiTheme="majorBidi" w:hAnsiTheme="majorBidi" w:cstheme="majorBidi"/>
        </w:rPr>
        <w:lastRenderedPageBreak/>
        <w:t xml:space="preserve">Sự việc Nabi Ysa </w:t>
      </w:r>
      <w:r w:rsidRPr="00500D4F">
        <w:rPr>
          <w:color w:val="205B83"/>
        </w:rPr>
        <w:sym w:font="AGA Arabesque" w:char="0075"/>
      </w:r>
      <w:r>
        <w:rPr>
          <w:rFonts w:asciiTheme="majorBidi" w:hAnsiTheme="majorBidi" w:cstheme="majorBidi"/>
        </w:rPr>
        <w:t xml:space="preserve"> giáng thế </w:t>
      </w:r>
      <w:r w:rsidR="00AD3112">
        <w:rPr>
          <w:rFonts w:asciiTheme="majorBidi" w:hAnsiTheme="majorBidi" w:cstheme="majorBidi"/>
        </w:rPr>
        <w:t>là sự kiện dựa trên cơ sở Qur’an và được thông tin bởi vị tuyệt đối trung thực, vị mà không nói theo cảm tính và sở thích của bản thân Muhammad</w:t>
      </w:r>
      <w:r w:rsidR="004028B8">
        <w:rPr>
          <w:rFonts w:asciiTheme="majorBidi" w:hAnsiTheme="majorBidi" w:cstheme="majorBidi"/>
        </w:rPr>
        <w:t xml:space="preserve"> </w:t>
      </w:r>
      <w:r w:rsidR="004028B8" w:rsidRPr="006D57C1">
        <w:rPr>
          <w:color w:val="205B83"/>
        </w:rPr>
        <w:sym w:font="AGA Arabesque" w:char="0065"/>
      </w:r>
      <w:r w:rsidR="00AD3112">
        <w:rPr>
          <w:rFonts w:asciiTheme="majorBidi" w:hAnsiTheme="majorBidi" w:cstheme="majorBidi"/>
        </w:rPr>
        <w:t>.</w:t>
      </w:r>
      <w:r w:rsidR="004028B8">
        <w:rPr>
          <w:rFonts w:asciiTheme="majorBidi" w:hAnsiTheme="majorBidi" w:cstheme="majorBidi"/>
        </w:rPr>
        <w:t xml:space="preserve"> </w:t>
      </w:r>
      <w:r w:rsidR="00BE13E4">
        <w:rPr>
          <w:rFonts w:asciiTheme="majorBidi" w:hAnsiTheme="majorBidi" w:cstheme="majorBidi"/>
        </w:rPr>
        <w:t xml:space="preserve">Nguồn Hadith dẫn truyền lại về sự việc này đạt mức Tawatur và tất các học giả thời Salaf (Sahabah và cận Sahabah) hay thời Khalaf (các thế hệ sau này) đều đồng thuận về sự việc này và họ khẳng định nó là một trong các </w:t>
      </w:r>
      <w:r w:rsidR="00D543DB">
        <w:rPr>
          <w:rFonts w:asciiTheme="majorBidi" w:hAnsiTheme="majorBidi" w:cstheme="majorBidi"/>
        </w:rPr>
        <w:t>giáo điều bắt buộc</w:t>
      </w:r>
      <w:r w:rsidR="00D543DB">
        <w:rPr>
          <w:rFonts w:asciiTheme="majorBidi" w:hAnsiTheme="majorBidi" w:cstheme="majorBidi"/>
          <w:lang w:val="vi-VN"/>
        </w:rPr>
        <w:t xml:space="preserve"> phải tin</w:t>
      </w:r>
      <w:r w:rsidR="00D543DB">
        <w:rPr>
          <w:rFonts w:asciiTheme="majorBidi" w:hAnsiTheme="majorBidi" w:cstheme="majorBidi"/>
        </w:rPr>
        <w:t xml:space="preserve"> trong giáo </w:t>
      </w:r>
      <w:r w:rsidR="00D543DB">
        <w:rPr>
          <w:rFonts w:asciiTheme="majorBidi" w:hAnsiTheme="majorBidi" w:cstheme="majorBidi"/>
          <w:lang w:val="vi-VN"/>
        </w:rPr>
        <w:t>lý đức tin Iman.</w:t>
      </w:r>
    </w:p>
    <w:p w:rsidR="001A3C46" w:rsidRDefault="00C37B1C" w:rsidP="006C4E0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Học giả Assafa-ri-ni nói: “</w:t>
      </w:r>
      <w:r w:rsidR="001A3C46">
        <w:rPr>
          <w:rFonts w:asciiTheme="majorBidi" w:hAnsiTheme="majorBidi" w:cstheme="majorBidi"/>
          <w:lang w:val="vi-VN"/>
        </w:rPr>
        <w:t xml:space="preserve">Việc Nabi Ysa </w:t>
      </w:r>
      <w:r w:rsidR="001A3C46" w:rsidRPr="00500D4F">
        <w:rPr>
          <w:color w:val="205B83"/>
        </w:rPr>
        <w:sym w:font="AGA Arabesque" w:char="0075"/>
      </w:r>
      <w:r w:rsidR="001A3C46">
        <w:rPr>
          <w:rFonts w:asciiTheme="majorBidi" w:hAnsiTheme="majorBidi" w:cstheme="majorBidi"/>
          <w:lang w:val="vi-VN"/>
        </w:rPr>
        <w:t xml:space="preserve"> giáng thế được khẳng định bởi Qur’an và Sunnah cùng với sự đồng thu</w:t>
      </w:r>
      <w:r w:rsidR="00F3385D">
        <w:rPr>
          <w:rFonts w:asciiTheme="majorBidi" w:hAnsiTheme="majorBidi" w:cstheme="majorBidi"/>
          <w:lang w:val="vi-VN"/>
        </w:rPr>
        <w:t>ậ</w:t>
      </w:r>
      <w:r w:rsidR="001A3C46">
        <w:rPr>
          <w:rFonts w:asciiTheme="majorBidi" w:hAnsiTheme="majorBidi" w:cstheme="majorBidi"/>
          <w:lang w:val="vi-VN"/>
        </w:rPr>
        <w:t>n và thống nhất của toàn thể cộng đồng Islam. Cơ sở từ Qur’an là lời phán của Allah</w:t>
      </w:r>
      <w:r w:rsidR="00C85E11">
        <w:rPr>
          <w:rFonts w:asciiTheme="majorBidi" w:hAnsiTheme="majorBidi" w:cstheme="majorBidi"/>
          <w:lang w:val="vi-VN"/>
        </w:rPr>
        <w:t xml:space="preserve"> </w:t>
      </w:r>
      <w:r w:rsidR="00C85E11" w:rsidRPr="00032E3B">
        <w:rPr>
          <w:color w:val="205B83"/>
        </w:rPr>
        <w:sym w:font="AGA Arabesque" w:char="0049"/>
      </w:r>
      <w:r w:rsidR="001A3C46">
        <w:rPr>
          <w:rFonts w:asciiTheme="majorBidi" w:hAnsiTheme="majorBidi" w:cstheme="majorBidi"/>
          <w:lang w:val="vi-VN"/>
        </w:rPr>
        <w:t>:</w:t>
      </w:r>
    </w:p>
    <w:p w:rsidR="00C85E11" w:rsidRPr="006E0FC5" w:rsidRDefault="00C85E11" w:rsidP="00C85E11">
      <w:pPr>
        <w:spacing w:before="120" w:after="0" w:line="240" w:lineRule="auto"/>
        <w:jc w:val="both"/>
        <w:rPr>
          <w:rFonts w:ascii="KFGQPC Uthman Taha Naskh" w:cs="KFGQPC Uthman Taha Naskh"/>
          <w:color w:val="385623"/>
          <w:sz w:val="24"/>
          <w:szCs w:val="24"/>
          <w:rtl/>
          <w:lang w:bidi="ar-EG"/>
        </w:rPr>
      </w:pPr>
      <w:r w:rsidRPr="00C85E11">
        <w:rPr>
          <w:rFonts w:ascii="KFGQPC Uthman Taha Naskh" w:cs="KFGQPC Uthman Taha Naskh" w:hint="cs"/>
          <w:b/>
          <w:bCs/>
          <w:color w:val="385623"/>
          <w:sz w:val="32"/>
          <w:szCs w:val="32"/>
          <w:rtl/>
          <w:lang w:bidi="ar-EG"/>
        </w:rPr>
        <w:t>﴿</w:t>
      </w:r>
      <w:r w:rsidRPr="00C85E11">
        <w:rPr>
          <w:rFonts w:cs="KFGQPC Uthmanic Script HAFS"/>
          <w:b/>
          <w:bCs/>
          <w:color w:val="385623"/>
          <w:sz w:val="32"/>
          <w:szCs w:val="32"/>
          <w:rtl/>
        </w:rPr>
        <w:t>وَإِن مِّنۡ أَهۡلِ ٱلۡكِتَٰبِ إِلَّا لَيُؤۡمِنَنَّ بِهِۦ قَبۡلَ مَوۡتِهِۦۖ</w:t>
      </w:r>
      <w:r w:rsidRPr="00C85E11">
        <w:rPr>
          <w:rFonts w:ascii="KFGQPC Uthman Taha Naskh" w:cs="KFGQPC Uthman Taha Naskh" w:hint="cs"/>
          <w:b/>
          <w:bCs/>
          <w:color w:val="385623"/>
          <w:sz w:val="32"/>
          <w:szCs w:val="32"/>
          <w:rtl/>
          <w:lang w:bidi="ar-EG"/>
        </w:rPr>
        <w:t>﴾</w:t>
      </w:r>
      <w:r w:rsidRPr="006E0FC5">
        <w:rPr>
          <w:rFonts w:cs="KFGQPC Uthman Taha Naskh"/>
          <w:color w:val="385623"/>
          <w:sz w:val="24"/>
          <w:szCs w:val="24"/>
          <w:lang w:val="vi-VN" w:bidi="ar-EG"/>
        </w:rPr>
        <w:t xml:space="preserve"> </w:t>
      </w:r>
      <w:r w:rsidRPr="006E0FC5">
        <w:rPr>
          <w:rFonts w:ascii="KFGQPC Uthman Taha Naskh" w:cs="KFGQPC Uthman Taha Naskh"/>
          <w:color w:val="385623"/>
          <w:sz w:val="24"/>
          <w:szCs w:val="24"/>
          <w:rtl/>
          <w:lang w:bidi="ar-EG"/>
        </w:rPr>
        <w:t>[</w:t>
      </w:r>
      <w:r w:rsidRPr="006E0FC5">
        <w:rPr>
          <w:rFonts w:ascii="KFGQPC Uthman Taha Naskh" w:cs="KFGQPC Uthman Taha Naskh" w:hint="cs"/>
          <w:color w:val="385623"/>
          <w:sz w:val="24"/>
          <w:szCs w:val="24"/>
          <w:rtl/>
          <w:lang w:bidi="ar-EG"/>
        </w:rPr>
        <w:t xml:space="preserve">سورة النساء: </w:t>
      </w:r>
      <w:r w:rsidRPr="006E0FC5">
        <w:rPr>
          <w:rFonts w:asciiTheme="majorBidi" w:hAnsiTheme="majorBidi" w:cstheme="majorBidi"/>
          <w:color w:val="385623"/>
          <w:sz w:val="24"/>
          <w:szCs w:val="24"/>
          <w:rtl/>
          <w:lang w:bidi="ar-EG"/>
        </w:rPr>
        <w:t>159</w:t>
      </w:r>
      <w:r w:rsidRPr="006E0FC5">
        <w:rPr>
          <w:rFonts w:ascii="KFGQPC Uthman Taha Naskh" w:cs="KFGQPC Uthman Taha Naskh"/>
          <w:color w:val="385623"/>
          <w:sz w:val="24"/>
          <w:szCs w:val="24"/>
          <w:rtl/>
          <w:lang w:bidi="ar-EG"/>
        </w:rPr>
        <w:t>]</w:t>
      </w:r>
    </w:p>
    <w:p w:rsidR="00C85E11" w:rsidRPr="006E0FC5" w:rsidRDefault="00C85E11" w:rsidP="00C85E11">
      <w:pPr>
        <w:bidi w:val="0"/>
        <w:spacing w:before="120" w:after="0" w:line="240" w:lineRule="auto"/>
        <w:jc w:val="both"/>
        <w:rPr>
          <w:rFonts w:asciiTheme="majorBidi" w:hAnsiTheme="majorBidi" w:cstheme="majorBidi"/>
          <w:color w:val="006600"/>
          <w:sz w:val="26"/>
          <w:szCs w:val="26"/>
          <w:lang w:val="vi-VN"/>
        </w:rPr>
      </w:pPr>
      <w:r w:rsidRPr="006E0FC5">
        <w:rPr>
          <w:b/>
          <w:bCs/>
          <w:color w:val="385623"/>
          <w:sz w:val="26"/>
          <w:szCs w:val="26"/>
        </w:rPr>
        <w:sym w:font="AGA Arabesque" w:char="007B"/>
      </w:r>
      <w:r w:rsidRPr="006E0FC5">
        <w:rPr>
          <w:rFonts w:asciiTheme="majorBidi" w:hAnsiTheme="majorBidi" w:cstheme="majorBidi"/>
          <w:b/>
          <w:bCs/>
          <w:color w:val="385623"/>
          <w:sz w:val="26"/>
          <w:szCs w:val="26"/>
          <w:lang w:val="vi-VN"/>
        </w:rPr>
        <w:t>Và quả thật, chỉ một số người Kinh sách tin tưởng Y trước khi xảy ra sự kiện về cái chết của Y.</w:t>
      </w:r>
      <w:r w:rsidRPr="006E0FC5">
        <w:rPr>
          <w:b/>
          <w:bCs/>
          <w:color w:val="385623"/>
          <w:sz w:val="24"/>
          <w:szCs w:val="24"/>
        </w:rPr>
        <w:sym w:font="AGA Arabesque" w:char="007D"/>
      </w:r>
      <w:r w:rsidRPr="006E0FC5">
        <w:rPr>
          <w:rFonts w:asciiTheme="majorBidi" w:hAnsiTheme="majorBidi" w:cstheme="majorBidi"/>
          <w:color w:val="385623"/>
          <w:sz w:val="26"/>
          <w:szCs w:val="26"/>
          <w:lang w:val="vi-VN"/>
        </w:rPr>
        <w:t xml:space="preserve"> (Chương 4 – Annisa’, câu 159).</w:t>
      </w:r>
    </w:p>
    <w:p w:rsidR="001A3C46" w:rsidRDefault="00C85E11" w:rsidP="00C85E1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nghĩa là</w:t>
      </w:r>
      <w:r w:rsidR="00192DC2">
        <w:rPr>
          <w:rFonts w:asciiTheme="majorBidi" w:hAnsiTheme="majorBidi" w:cstheme="majorBidi"/>
          <w:lang w:val="vi-VN"/>
        </w:rPr>
        <w:t xml:space="preserve"> chỉ có một số</w:t>
      </w:r>
      <w:r w:rsidR="005A47E2">
        <w:rPr>
          <w:rFonts w:asciiTheme="majorBidi" w:hAnsiTheme="majorBidi" w:cstheme="majorBidi"/>
          <w:lang w:val="vi-VN"/>
        </w:rPr>
        <w:t xml:space="preserve"> ít</w:t>
      </w:r>
      <w:r w:rsidR="00192DC2">
        <w:rPr>
          <w:rFonts w:asciiTheme="majorBidi" w:hAnsiTheme="majorBidi" w:cstheme="majorBidi"/>
          <w:lang w:val="vi-VN"/>
        </w:rPr>
        <w:t xml:space="preserve"> người tin nơi Nabi Ysa</w:t>
      </w:r>
      <w:r w:rsidR="005A47E2">
        <w:rPr>
          <w:rFonts w:asciiTheme="majorBidi" w:hAnsiTheme="majorBidi" w:cstheme="majorBidi"/>
          <w:lang w:val="vi-VN"/>
        </w:rPr>
        <w:t xml:space="preserve"> </w:t>
      </w:r>
      <w:r w:rsidR="005A47E2" w:rsidRPr="00500D4F">
        <w:rPr>
          <w:color w:val="205B83"/>
        </w:rPr>
        <w:sym w:font="AGA Arabesque" w:char="0075"/>
      </w:r>
      <w:r w:rsidR="00192DC2">
        <w:rPr>
          <w:rFonts w:asciiTheme="majorBidi" w:hAnsiTheme="majorBidi" w:cstheme="majorBidi"/>
          <w:lang w:val="vi-VN"/>
        </w:rPr>
        <w:t xml:space="preserve"> trước khi Người chết, đó là lúc Người giáng thế từ trên trời xuống vào thời đại cuối của</w:t>
      </w:r>
      <w:r w:rsidR="005A47E2">
        <w:rPr>
          <w:rFonts w:asciiTheme="majorBidi" w:hAnsiTheme="majorBidi" w:cstheme="majorBidi"/>
          <w:lang w:val="vi-VN"/>
        </w:rPr>
        <w:t xml:space="preserve"> thế giới trần gian, ít đến nỗi chỉ có một cộng đồng duy nhất, đó là cộng đồng theo tôn giáo Islam thuần túy của Ibrahim. </w:t>
      </w:r>
    </w:p>
    <w:p w:rsidR="005A47E2" w:rsidRDefault="005A47E2" w:rsidP="005A47E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Còn cơ sở từ Sunnah, đó là Hadith trong hai bộ Sahih cùng với các bộ khác được ghi qua lời thuật của ông Abu Huroiroh </w:t>
      </w:r>
      <w:r w:rsidRPr="00DC1DE9">
        <w:rPr>
          <w:color w:val="205B83"/>
        </w:rPr>
        <w:sym w:font="AGA Arabesque" w:char="0074"/>
      </w:r>
      <w:r>
        <w:rPr>
          <w:rFonts w:asciiTheme="majorBidi" w:hAnsiTheme="majorBidi" w:cstheme="majorBidi"/>
          <w:lang w:val="vi-VN"/>
        </w:rPr>
        <w:t xml:space="preserve"> rằng Thiên sứ của Allah </w:t>
      </w:r>
      <w:r w:rsidRPr="006D57C1">
        <w:rPr>
          <w:color w:val="205B83"/>
        </w:rPr>
        <w:sym w:font="AGA Arabesque" w:char="0065"/>
      </w:r>
      <w:r>
        <w:rPr>
          <w:rFonts w:asciiTheme="majorBidi" w:hAnsiTheme="majorBidi" w:cstheme="majorBidi"/>
          <w:lang w:val="vi-VN"/>
        </w:rPr>
        <w:t>:</w:t>
      </w:r>
    </w:p>
    <w:p w:rsidR="00CF476F" w:rsidRDefault="00CF476F" w:rsidP="00D05669">
      <w:pPr>
        <w:spacing w:before="120" w:after="0" w:line="240" w:lineRule="auto"/>
        <w:jc w:val="both"/>
        <w:rPr>
          <w:rFonts w:cs="KFGQPC Uthman Taha Naskh"/>
          <w:b/>
          <w:bCs/>
          <w:color w:val="1F3864"/>
          <w:sz w:val="32"/>
          <w:szCs w:val="32"/>
          <w:rtl/>
        </w:rPr>
      </w:pPr>
      <w:r w:rsidRPr="00CF476F">
        <w:rPr>
          <w:rFonts w:cs="KFGQPC Uthman Taha Naskh" w:hint="cs"/>
          <w:b/>
          <w:bCs/>
          <w:color w:val="1F3864"/>
          <w:sz w:val="32"/>
          <w:szCs w:val="32"/>
          <w:rtl/>
        </w:rPr>
        <w:t>{</w:t>
      </w:r>
      <w:r w:rsidRPr="00CF476F">
        <w:rPr>
          <w:rFonts w:ascii="Traditional Arabic" w:cs="KFGQPC Uthman Taha Naskh" w:hint="cs"/>
          <w:b/>
          <w:bCs/>
          <w:color w:val="1F3864"/>
          <w:sz w:val="32"/>
          <w:szCs w:val="32"/>
          <w:rtl/>
        </w:rPr>
        <w:t>وَالَّذِى</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نَفْسِى</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بِيَدِهِ</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لَيُوشِكَنَّ</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أَنْ</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يَنْزِلَ</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فِيكُمُ</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ابْنُ</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مَرْيَمَ</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حَكَمًا</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مُقْسِطًا</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فَيَكْسِرَ</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الصَّلِيبَ،</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وَيَقْتُلَ</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الْخِنْزِيرَ،</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وَيَضَعَ</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الْجِزْيَةَ</w:t>
      </w:r>
      <w:r w:rsidRPr="00685359">
        <w:rPr>
          <w:rFonts w:cs="KFGQPC Uthman Taha Naskh" w:hint="cs"/>
          <w:b/>
          <w:bCs/>
          <w:color w:val="1F3864"/>
          <w:sz w:val="32"/>
          <w:szCs w:val="32"/>
          <w:rtl/>
        </w:rPr>
        <w:t>}</w:t>
      </w:r>
      <w:r>
        <w:rPr>
          <w:rFonts w:cs="KFGQPC Uthman Taha Naskh" w:hint="cs"/>
          <w:b/>
          <w:bCs/>
          <w:color w:val="1F3864"/>
          <w:sz w:val="32"/>
          <w:szCs w:val="32"/>
          <w:rtl/>
        </w:rPr>
        <w:t>.</w:t>
      </w:r>
    </w:p>
    <w:p w:rsidR="00CF476F" w:rsidRPr="003D272A" w:rsidRDefault="00CF476F" w:rsidP="005D7C15">
      <w:pPr>
        <w:bidi w:val="0"/>
        <w:spacing w:before="120" w:after="0" w:line="240" w:lineRule="auto"/>
        <w:jc w:val="both"/>
        <w:rPr>
          <w:rFonts w:asciiTheme="majorBidi" w:hAnsiTheme="majorBidi" w:cstheme="majorBidi"/>
          <w:b/>
          <w:bCs/>
          <w:i/>
          <w:iCs/>
          <w:color w:val="002060"/>
          <w:lang w:val="vi-VN"/>
        </w:rPr>
      </w:pPr>
      <w:r w:rsidRPr="003D272A">
        <w:rPr>
          <w:rFonts w:asciiTheme="majorBidi" w:hAnsiTheme="majorBidi" w:cstheme="majorBidi"/>
          <w:b/>
          <w:bCs/>
          <w:i/>
          <w:iCs/>
          <w:color w:val="002060"/>
          <w:lang w:val="vi-VN"/>
        </w:rPr>
        <w:lastRenderedPageBreak/>
        <w:t>“</w:t>
      </w:r>
      <w:r w:rsidR="00655720" w:rsidRPr="003D272A">
        <w:rPr>
          <w:rFonts w:asciiTheme="majorBidi" w:hAnsiTheme="majorBidi" w:cstheme="majorBidi"/>
          <w:b/>
          <w:bCs/>
          <w:i/>
          <w:iCs/>
          <w:color w:val="002060"/>
          <w:lang w:val="vi-VN"/>
        </w:rPr>
        <w:t xml:space="preserve">Thề bởi Đấng mà linh hồn Ta nằm trong tay Ngài rằng sắp gần đến lúc con trai của Maryam giáng thế để phán xét theo lẽ công bằng, </w:t>
      </w:r>
      <w:r w:rsidR="005D7C15" w:rsidRPr="003D272A">
        <w:rPr>
          <w:rFonts w:asciiTheme="majorBidi" w:hAnsiTheme="majorBidi" w:cstheme="majorBidi"/>
          <w:b/>
          <w:bCs/>
          <w:i/>
          <w:iCs/>
          <w:color w:val="002060"/>
          <w:lang w:val="vi-VN"/>
        </w:rPr>
        <w:t>bẻ</w:t>
      </w:r>
      <w:r w:rsidR="00655720" w:rsidRPr="003D272A">
        <w:rPr>
          <w:rFonts w:asciiTheme="majorBidi" w:hAnsiTheme="majorBidi" w:cstheme="majorBidi"/>
          <w:b/>
          <w:bCs/>
          <w:i/>
          <w:iCs/>
          <w:color w:val="002060"/>
          <w:lang w:val="vi-VN"/>
        </w:rPr>
        <w:t xml:space="preserve"> gãy hết các cây thánh giá, tiêu diệt loài heo, đặt phần thuế má (đối với người ngoại đạo)</w:t>
      </w:r>
      <w:r w:rsidRPr="003D272A">
        <w:rPr>
          <w:rFonts w:asciiTheme="majorBidi" w:hAnsiTheme="majorBidi" w:cstheme="majorBidi"/>
          <w:b/>
          <w:bCs/>
          <w:i/>
          <w:iCs/>
          <w:color w:val="002060"/>
          <w:lang w:val="vi-VN"/>
        </w:rPr>
        <w:t>”</w:t>
      </w:r>
      <w:r w:rsidR="00655720" w:rsidRPr="003D272A">
        <w:rPr>
          <w:rFonts w:asciiTheme="majorBidi" w:hAnsiTheme="majorBidi" w:cstheme="majorBidi"/>
          <w:b/>
          <w:bCs/>
          <w:i/>
          <w:iCs/>
          <w:color w:val="002060"/>
          <w:lang w:val="vi-VN"/>
        </w:rPr>
        <w:t>.</w:t>
      </w:r>
    </w:p>
    <w:p w:rsidR="00CF476F" w:rsidRDefault="009F5C97" w:rsidP="0065572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trong lời dẫn của ri</w:t>
      </w:r>
      <w:r w:rsidR="006E651E">
        <w:rPr>
          <w:rFonts w:asciiTheme="majorBidi" w:hAnsiTheme="majorBidi" w:cstheme="majorBidi"/>
          <w:lang w:val="vi-VN"/>
        </w:rPr>
        <w:t>ê</w:t>
      </w:r>
      <w:r>
        <w:rPr>
          <w:rFonts w:asciiTheme="majorBidi" w:hAnsiTheme="majorBidi" w:cstheme="majorBidi"/>
          <w:lang w:val="vi-VN"/>
        </w:rPr>
        <w:t>ng Muslim:</w:t>
      </w:r>
    </w:p>
    <w:p w:rsidR="009F5C97" w:rsidRDefault="009F5C97" w:rsidP="009F5C97">
      <w:pPr>
        <w:spacing w:before="120" w:after="0" w:line="240" w:lineRule="auto"/>
        <w:jc w:val="both"/>
        <w:rPr>
          <w:rFonts w:cs="KFGQPC Uthman Taha Naskh"/>
          <w:b/>
          <w:bCs/>
          <w:color w:val="1F3864"/>
          <w:sz w:val="32"/>
          <w:szCs w:val="32"/>
          <w:lang w:val="vi-VN"/>
        </w:rPr>
      </w:pPr>
      <w:r w:rsidRPr="00CF476F">
        <w:rPr>
          <w:rFonts w:cs="KFGQPC Uthman Taha Naskh" w:hint="cs"/>
          <w:b/>
          <w:bCs/>
          <w:color w:val="1F3864"/>
          <w:sz w:val="32"/>
          <w:szCs w:val="32"/>
          <w:rtl/>
        </w:rPr>
        <w:t>{</w:t>
      </w:r>
      <w:r>
        <w:rPr>
          <w:rFonts w:ascii="Traditional Arabic" w:cs="KFGQPC Uthman Taha Naskh" w:hint="cs"/>
          <w:b/>
          <w:bCs/>
          <w:color w:val="1F3864"/>
          <w:sz w:val="32"/>
          <w:szCs w:val="32"/>
          <w:rtl/>
        </w:rPr>
        <w:t>وَاللهِ</w:t>
      </w:r>
      <w:r w:rsidRPr="009F5C97">
        <w:rPr>
          <w:rFonts w:ascii="Traditional Arabic" w:cs="KFGQPC Uthman Taha Naskh"/>
          <w:b/>
          <w:bCs/>
          <w:color w:val="1F3864"/>
          <w:sz w:val="32"/>
          <w:szCs w:val="32"/>
          <w:rtl/>
        </w:rPr>
        <w:t xml:space="preserve"> </w:t>
      </w:r>
      <w:r w:rsidRPr="009F5C97">
        <w:rPr>
          <w:rFonts w:ascii="Traditional Arabic" w:cs="KFGQPC Uthman Taha Naskh" w:hint="cs"/>
          <w:b/>
          <w:bCs/>
          <w:color w:val="1F3864"/>
          <w:sz w:val="32"/>
          <w:szCs w:val="32"/>
          <w:rtl/>
        </w:rPr>
        <w:t>لَيَنْزِلَنَّ</w:t>
      </w:r>
      <w:r w:rsidRPr="009F5C97">
        <w:rPr>
          <w:rFonts w:ascii="Traditional Arabic" w:cs="KFGQPC Uthman Taha Naskh"/>
          <w:b/>
          <w:bCs/>
          <w:color w:val="1F3864"/>
          <w:sz w:val="32"/>
          <w:szCs w:val="32"/>
          <w:rtl/>
        </w:rPr>
        <w:t xml:space="preserve"> </w:t>
      </w:r>
      <w:r w:rsidRPr="009F5C97">
        <w:rPr>
          <w:rFonts w:ascii="Traditional Arabic" w:cs="KFGQPC Uthman Taha Naskh" w:hint="cs"/>
          <w:b/>
          <w:bCs/>
          <w:color w:val="1F3864"/>
          <w:sz w:val="32"/>
          <w:szCs w:val="32"/>
          <w:rtl/>
        </w:rPr>
        <w:t>ابْنُ</w:t>
      </w:r>
      <w:r w:rsidRPr="009F5C97">
        <w:rPr>
          <w:rFonts w:ascii="Traditional Arabic" w:cs="KFGQPC Uthman Taha Naskh"/>
          <w:b/>
          <w:bCs/>
          <w:color w:val="1F3864"/>
          <w:sz w:val="32"/>
          <w:szCs w:val="32"/>
          <w:rtl/>
        </w:rPr>
        <w:t xml:space="preserve"> </w:t>
      </w:r>
      <w:r w:rsidRPr="009F5C97">
        <w:rPr>
          <w:rFonts w:ascii="Traditional Arabic" w:cs="KFGQPC Uthman Taha Naskh" w:hint="cs"/>
          <w:b/>
          <w:bCs/>
          <w:color w:val="1F3864"/>
          <w:sz w:val="32"/>
          <w:szCs w:val="32"/>
          <w:rtl/>
        </w:rPr>
        <w:t>مَرْيَمَ</w:t>
      </w:r>
      <w:r w:rsidRPr="009F5C97">
        <w:rPr>
          <w:rFonts w:ascii="Traditional Arabic" w:cs="KFGQPC Uthman Taha Naskh"/>
          <w:b/>
          <w:bCs/>
          <w:color w:val="1F3864"/>
          <w:sz w:val="32"/>
          <w:szCs w:val="32"/>
          <w:rtl/>
        </w:rPr>
        <w:t xml:space="preserve"> </w:t>
      </w:r>
      <w:r w:rsidRPr="009F5C97">
        <w:rPr>
          <w:rFonts w:ascii="Traditional Arabic" w:cs="KFGQPC Uthman Taha Naskh" w:hint="cs"/>
          <w:b/>
          <w:bCs/>
          <w:color w:val="1F3864"/>
          <w:sz w:val="32"/>
          <w:szCs w:val="32"/>
          <w:rtl/>
        </w:rPr>
        <w:t>حَكَمًا</w:t>
      </w:r>
      <w:r w:rsidRPr="009F5C97">
        <w:rPr>
          <w:rFonts w:ascii="Traditional Arabic" w:cs="KFGQPC Uthman Taha Naskh"/>
          <w:b/>
          <w:bCs/>
          <w:color w:val="1F3864"/>
          <w:sz w:val="32"/>
          <w:szCs w:val="32"/>
          <w:rtl/>
        </w:rPr>
        <w:t xml:space="preserve"> </w:t>
      </w:r>
      <w:r w:rsidRPr="009F5C97">
        <w:rPr>
          <w:rFonts w:ascii="Traditional Arabic" w:cs="KFGQPC Uthman Taha Naskh" w:hint="cs"/>
          <w:b/>
          <w:bCs/>
          <w:color w:val="1F3864"/>
          <w:sz w:val="32"/>
          <w:szCs w:val="32"/>
          <w:rtl/>
        </w:rPr>
        <w:t>عَادِلاً</w:t>
      </w:r>
      <w:r w:rsidRPr="009F5C97">
        <w:rPr>
          <w:rFonts w:ascii="Traditional Arabic" w:cs="KFGQPC Uthman Taha Naskh"/>
          <w:b/>
          <w:bCs/>
          <w:color w:val="1F3864"/>
          <w:sz w:val="32"/>
          <w:szCs w:val="32"/>
          <w:rtl/>
        </w:rPr>
        <w:t xml:space="preserve"> </w:t>
      </w:r>
      <w:r w:rsidRPr="009F5C97">
        <w:rPr>
          <w:rFonts w:ascii="Traditional Arabic" w:cs="KFGQPC Uthman Taha Naskh" w:hint="cs"/>
          <w:b/>
          <w:bCs/>
          <w:color w:val="1F3864"/>
          <w:sz w:val="32"/>
          <w:szCs w:val="32"/>
          <w:rtl/>
        </w:rPr>
        <w:t>فَلَيَكْسِرَنَّ</w:t>
      </w:r>
      <w:r w:rsidRPr="009F5C97">
        <w:rPr>
          <w:rFonts w:ascii="Traditional Arabic" w:cs="KFGQPC Uthman Taha Naskh"/>
          <w:b/>
          <w:bCs/>
          <w:color w:val="1F3864"/>
          <w:sz w:val="32"/>
          <w:szCs w:val="32"/>
          <w:rtl/>
        </w:rPr>
        <w:t xml:space="preserve"> </w:t>
      </w:r>
      <w:r w:rsidRPr="009F5C97">
        <w:rPr>
          <w:rFonts w:ascii="Traditional Arabic" w:cs="KFGQPC Uthman Taha Naskh" w:hint="cs"/>
          <w:b/>
          <w:bCs/>
          <w:color w:val="1F3864"/>
          <w:sz w:val="32"/>
          <w:szCs w:val="32"/>
          <w:rtl/>
        </w:rPr>
        <w:t>الصَّلِيبَ</w:t>
      </w:r>
      <w:r w:rsidRPr="00685359">
        <w:rPr>
          <w:rFonts w:cs="KFGQPC Uthman Taha Naskh" w:hint="cs"/>
          <w:b/>
          <w:bCs/>
          <w:color w:val="1F3864"/>
          <w:sz w:val="32"/>
          <w:szCs w:val="32"/>
          <w:rtl/>
        </w:rPr>
        <w:t>}</w:t>
      </w:r>
    </w:p>
    <w:p w:rsidR="009F5C97" w:rsidRPr="003D272A" w:rsidRDefault="009F5C97" w:rsidP="009F5C97">
      <w:pPr>
        <w:bidi w:val="0"/>
        <w:spacing w:before="120" w:after="0" w:line="240" w:lineRule="auto"/>
        <w:jc w:val="both"/>
        <w:rPr>
          <w:rFonts w:asciiTheme="majorBidi" w:hAnsiTheme="majorBidi" w:cs="KFGQPC Uthman Taha Naskh"/>
          <w:b/>
          <w:bCs/>
          <w:i/>
          <w:iCs/>
          <w:color w:val="002060"/>
          <w:lang w:val="vi-VN"/>
        </w:rPr>
      </w:pPr>
      <w:r w:rsidRPr="003D272A">
        <w:rPr>
          <w:rFonts w:asciiTheme="majorBidi" w:hAnsiTheme="majorBidi" w:cs="KFGQPC Uthman Taha Naskh"/>
          <w:b/>
          <w:bCs/>
          <w:i/>
          <w:iCs/>
          <w:color w:val="002060"/>
          <w:lang w:val="vi-VN"/>
        </w:rPr>
        <w:t>“Thề bởi Allah, chắc chắn con trai của Maryam sẽ giáng thế để phán xét một cách công bằng và bẻ gãy hết các cây thánh giá”.</w:t>
      </w:r>
    </w:p>
    <w:p w:rsidR="009F5C97" w:rsidRDefault="009F5C97" w:rsidP="009F5C97">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Một lời dẫn khác nữa của Muslim qua lời thuật của ông Jabir bin Abdullah </w:t>
      </w:r>
      <w:r w:rsidRPr="00DC1DE9">
        <w:rPr>
          <w:color w:val="205B83"/>
        </w:rPr>
        <w:sym w:font="AGA Arabesque" w:char="0074"/>
      </w:r>
      <w:r>
        <w:rPr>
          <w:rFonts w:asciiTheme="majorBidi" w:hAnsiTheme="majorBidi" w:cs="KFGQPC Uthman Taha Naskh"/>
          <w:lang w:val="vi-VN"/>
        </w:rPr>
        <w:t xml:space="preserve"> rằng Thiên sứ của Allah </w:t>
      </w:r>
      <w:r w:rsidRPr="006D57C1">
        <w:rPr>
          <w:color w:val="205B83"/>
        </w:rPr>
        <w:sym w:font="AGA Arabesque" w:char="0065"/>
      </w:r>
      <w:r w:rsidR="00CA0280">
        <w:rPr>
          <w:rFonts w:asciiTheme="majorBidi" w:hAnsiTheme="majorBidi" w:cs="KFGQPC Uthman Taha Naskh"/>
          <w:lang w:val="vi-VN"/>
        </w:rPr>
        <w:t xml:space="preserve"> nói: </w:t>
      </w:r>
    </w:p>
    <w:p w:rsidR="009F5C97" w:rsidRDefault="00E414F3" w:rsidP="00A87512">
      <w:pPr>
        <w:spacing w:before="120" w:after="0" w:line="240" w:lineRule="auto"/>
        <w:jc w:val="both"/>
        <w:rPr>
          <w:rFonts w:cs="KFGQPC Uthman Taha Naskh"/>
          <w:b/>
          <w:bCs/>
          <w:color w:val="1F3864"/>
          <w:sz w:val="32"/>
          <w:szCs w:val="32"/>
          <w:rtl/>
        </w:rPr>
      </w:pPr>
      <w:r w:rsidRPr="00CF476F">
        <w:rPr>
          <w:rFonts w:cs="KFGQPC Uthman Taha Naskh" w:hint="cs"/>
          <w:b/>
          <w:bCs/>
          <w:color w:val="1F3864"/>
          <w:sz w:val="32"/>
          <w:szCs w:val="32"/>
          <w:rtl/>
        </w:rPr>
        <w:t>{</w:t>
      </w:r>
      <w:r w:rsidR="009F5C97" w:rsidRPr="00E414F3">
        <w:rPr>
          <w:rFonts w:ascii="Traditional Arabic" w:cs="KFGQPC Uthman Taha Naskh" w:hint="cs"/>
          <w:b/>
          <w:bCs/>
          <w:color w:val="1F3864"/>
          <w:sz w:val="32"/>
          <w:szCs w:val="32"/>
          <w:rtl/>
        </w:rPr>
        <w:t>لاَ</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تَزَالُ</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طَائِفَةٌ</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مِنْ</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أُمَّتِى</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يُقَاتِلُونَ</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عَلَى</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الْحَقِّ</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ظَاهِرِينَ</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إِلَى</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يَوْمِ</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الْقِيَامَةِ</w:t>
      </w:r>
      <w:r w:rsidR="009F5C97" w:rsidRPr="00E414F3">
        <w:rPr>
          <w:rFonts w:ascii="Traditional Arabic" w:cs="KFGQPC Uthman Taha Naskh"/>
          <w:b/>
          <w:bCs/>
          <w:color w:val="1F3864"/>
          <w:sz w:val="32"/>
          <w:szCs w:val="32"/>
          <w:rtl/>
        </w:rPr>
        <w:t xml:space="preserve"> - </w:t>
      </w:r>
      <w:r w:rsidR="009F5C97" w:rsidRPr="00E414F3">
        <w:rPr>
          <w:rFonts w:ascii="Traditional Arabic" w:cs="KFGQPC Uthman Taha Naskh" w:hint="cs"/>
          <w:b/>
          <w:bCs/>
          <w:color w:val="1F3864"/>
          <w:sz w:val="32"/>
          <w:szCs w:val="32"/>
          <w:rtl/>
        </w:rPr>
        <w:t>قَالَ</w:t>
      </w:r>
      <w:r w:rsidR="009F5C97" w:rsidRPr="00E414F3">
        <w:rPr>
          <w:rFonts w:ascii="Traditional Arabic" w:cs="KFGQPC Uthman Taha Naskh"/>
          <w:b/>
          <w:bCs/>
          <w:color w:val="1F3864"/>
          <w:sz w:val="32"/>
          <w:szCs w:val="32"/>
          <w:rtl/>
        </w:rPr>
        <w:t xml:space="preserve"> - </w:t>
      </w:r>
      <w:r w:rsidR="009F5C97" w:rsidRPr="00E414F3">
        <w:rPr>
          <w:rFonts w:ascii="Traditional Arabic" w:cs="KFGQPC Uthman Taha Naskh" w:hint="cs"/>
          <w:b/>
          <w:bCs/>
          <w:color w:val="1F3864"/>
          <w:sz w:val="32"/>
          <w:szCs w:val="32"/>
          <w:rtl/>
        </w:rPr>
        <w:t>فَيَنْزِلُ</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عِيسَى</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ابْنُ</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مَرْيَمَ</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عَلَيْهِ</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السَّلاَمُ</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عَلَيْهِمْ</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فَيَقُولُ</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أَمِيرُهُمْ</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تَعَالَ</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صَلِّ</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بِنَا</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فَيَقُولُ</w:t>
      </w:r>
      <w:r w:rsidR="00A87512">
        <w:rPr>
          <w:rFonts w:ascii="Arial" w:hAnsi="Arial" w:cs="KFGQPC Uthman Taha Naskh" w:hint="cs"/>
          <w:b/>
          <w:bCs/>
          <w:color w:val="1F3864"/>
          <w:sz w:val="32"/>
          <w:szCs w:val="32"/>
          <w:rtl/>
        </w:rPr>
        <w:t xml:space="preserve">: </w:t>
      </w:r>
      <w:r w:rsidR="00A87512">
        <w:rPr>
          <w:rFonts w:asciiTheme="minorHAnsi" w:hAnsiTheme="minorHAnsi" w:cs="KFGQPC Uthman Taha Naskh" w:hint="cs"/>
          <w:b/>
          <w:bCs/>
          <w:color w:val="1F3864"/>
          <w:sz w:val="32"/>
          <w:szCs w:val="32"/>
          <w:rtl/>
        </w:rPr>
        <w:t>لَا،</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إِنَّ</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بَعْضَكُمْ</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عَلَى</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بَعْضٍ</w:t>
      </w:r>
      <w:r w:rsidR="009F5C97" w:rsidRPr="00E414F3">
        <w:rPr>
          <w:rFonts w:ascii="Traditional Arabic" w:cs="KFGQPC Uthman Taha Naskh"/>
          <w:b/>
          <w:bCs/>
          <w:color w:val="1F3864"/>
          <w:sz w:val="32"/>
          <w:szCs w:val="32"/>
          <w:rtl/>
        </w:rPr>
        <w:t xml:space="preserve"> </w:t>
      </w:r>
      <w:r w:rsidR="00A87512">
        <w:rPr>
          <w:rFonts w:ascii="Traditional Arabic" w:cs="KFGQPC Uthman Taha Naskh" w:hint="cs"/>
          <w:b/>
          <w:bCs/>
          <w:color w:val="1F3864"/>
          <w:sz w:val="32"/>
          <w:szCs w:val="32"/>
          <w:rtl/>
        </w:rPr>
        <w:t>أُمَرَاء</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لِيُكْرِمَ</w:t>
      </w:r>
      <w:r w:rsidR="009F5C97" w:rsidRPr="00E414F3">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هَذِهِ</w:t>
      </w:r>
      <w:r w:rsidR="009F5C97" w:rsidRPr="00E414F3">
        <w:rPr>
          <w:rFonts w:ascii="Traditional Arabic" w:cs="KFGQPC Uthman Taha Naskh"/>
          <w:b/>
          <w:bCs/>
          <w:color w:val="1F3864"/>
          <w:sz w:val="32"/>
          <w:szCs w:val="32"/>
          <w:rtl/>
        </w:rPr>
        <w:t xml:space="preserve"> </w:t>
      </w:r>
      <w:r w:rsidR="009F5C97" w:rsidRPr="00E414F3">
        <w:rPr>
          <w:rFonts w:ascii="Traditional Arabic" w:cs="KFGQPC Uthman Taha Naskh" w:hint="cs"/>
          <w:b/>
          <w:bCs/>
          <w:color w:val="1F3864"/>
          <w:sz w:val="32"/>
          <w:szCs w:val="32"/>
          <w:rtl/>
        </w:rPr>
        <w:t>الأُمَّةَ</w:t>
      </w:r>
      <w:r w:rsidRPr="00685359">
        <w:rPr>
          <w:rFonts w:cs="KFGQPC Uthman Taha Naskh" w:hint="cs"/>
          <w:b/>
          <w:bCs/>
          <w:color w:val="1F3864"/>
          <w:sz w:val="32"/>
          <w:szCs w:val="32"/>
          <w:rtl/>
        </w:rPr>
        <w:t>}</w:t>
      </w:r>
    </w:p>
    <w:p w:rsidR="00E414F3" w:rsidRPr="003D272A" w:rsidRDefault="00E414F3" w:rsidP="00A87512">
      <w:pPr>
        <w:bidi w:val="0"/>
        <w:spacing w:before="120" w:after="0" w:line="240" w:lineRule="auto"/>
        <w:jc w:val="both"/>
        <w:rPr>
          <w:rFonts w:asciiTheme="majorBidi" w:hAnsiTheme="majorBidi" w:cstheme="majorBidi"/>
          <w:b/>
          <w:bCs/>
          <w:color w:val="002060"/>
          <w:lang w:val="vi-VN"/>
        </w:rPr>
      </w:pPr>
      <w:r w:rsidRPr="003D272A">
        <w:rPr>
          <w:rFonts w:asciiTheme="majorBidi" w:hAnsiTheme="majorBidi" w:cstheme="majorBidi"/>
          <w:b/>
          <w:bCs/>
          <w:color w:val="002060"/>
          <w:lang w:val="vi-VN"/>
        </w:rPr>
        <w:t>“</w:t>
      </w:r>
      <w:r w:rsidR="00C85DA5" w:rsidRPr="003D272A">
        <w:rPr>
          <w:rFonts w:asciiTheme="majorBidi" w:hAnsiTheme="majorBidi" w:cstheme="majorBidi"/>
          <w:b/>
          <w:bCs/>
          <w:color w:val="002060"/>
          <w:lang w:val="vi-VN"/>
        </w:rPr>
        <w:t>Vẫn còn một nhóm người trong cộng đồng tín đồ của Ta luôn mãi chiến đấu trên con đường chân lý cho đến Ngày Tận Thế. Sau đó, Ysa con trai của Maryam sẽ giáng thế, vị thủ lĩnh của họ</w:t>
      </w:r>
      <w:r w:rsidR="00A87512" w:rsidRPr="003D272A">
        <w:rPr>
          <w:rFonts w:asciiTheme="majorBidi" w:hAnsiTheme="majorBidi" w:cstheme="majorBidi"/>
          <w:b/>
          <w:bCs/>
          <w:color w:val="002060"/>
          <w:lang w:val="vi-VN"/>
        </w:rPr>
        <w:t xml:space="preserve"> sẽ nói với Người</w:t>
      </w:r>
      <w:r w:rsidR="00C85DA5" w:rsidRPr="003D272A">
        <w:rPr>
          <w:rFonts w:asciiTheme="majorBidi" w:hAnsiTheme="majorBidi" w:cstheme="majorBidi"/>
          <w:b/>
          <w:bCs/>
          <w:color w:val="002060"/>
          <w:lang w:val="vi-VN"/>
        </w:rPr>
        <w:t xml:space="preserve">: </w:t>
      </w:r>
      <w:r w:rsidR="00C85DA5" w:rsidRPr="003D272A">
        <w:rPr>
          <w:rFonts w:asciiTheme="majorBidi" w:hAnsiTheme="majorBidi" w:cstheme="majorBidi"/>
          <w:b/>
          <w:bCs/>
          <w:i/>
          <w:iCs/>
          <w:color w:val="002060"/>
          <w:lang w:val="vi-VN"/>
        </w:rPr>
        <w:t>Hãy đến đây dẫn lễ nguyện Salah cho chúng tôi.</w:t>
      </w:r>
      <w:r w:rsidR="00A87512" w:rsidRPr="003D272A">
        <w:rPr>
          <w:rFonts w:asciiTheme="majorBidi" w:hAnsiTheme="majorBidi" w:cstheme="majorBidi"/>
          <w:b/>
          <w:bCs/>
          <w:i/>
          <w:iCs/>
          <w:color w:val="002060"/>
          <w:lang w:val="vi-VN"/>
        </w:rPr>
        <w:t xml:space="preserve"> </w:t>
      </w:r>
      <w:r w:rsidR="00A87512" w:rsidRPr="003D272A">
        <w:rPr>
          <w:rFonts w:asciiTheme="majorBidi" w:hAnsiTheme="majorBidi" w:cstheme="majorBidi"/>
          <w:b/>
          <w:bCs/>
          <w:color w:val="002060"/>
          <w:lang w:val="vi-VN"/>
        </w:rPr>
        <w:t xml:space="preserve">Người bảo: </w:t>
      </w:r>
      <w:r w:rsidR="00A87512" w:rsidRPr="003D272A">
        <w:rPr>
          <w:rFonts w:asciiTheme="majorBidi" w:hAnsiTheme="majorBidi" w:cstheme="majorBidi"/>
          <w:b/>
          <w:bCs/>
          <w:i/>
          <w:iCs/>
          <w:color w:val="002060"/>
          <w:lang w:val="vi-VN"/>
        </w:rPr>
        <w:t xml:space="preserve">Không, các ngươi hãy làm Imam cho nhau. </w:t>
      </w:r>
      <w:r w:rsidR="00A87512" w:rsidRPr="003D272A">
        <w:rPr>
          <w:rFonts w:asciiTheme="majorBidi" w:hAnsiTheme="majorBidi" w:cstheme="majorBidi"/>
          <w:b/>
          <w:bCs/>
          <w:color w:val="002060"/>
          <w:lang w:val="vi-VN"/>
        </w:rPr>
        <w:t>Đó là niềm vinh dự của cộng đồng này</w:t>
      </w:r>
      <w:r w:rsidRPr="003D272A">
        <w:rPr>
          <w:rFonts w:asciiTheme="majorBidi" w:hAnsiTheme="majorBidi" w:cstheme="majorBidi"/>
          <w:b/>
          <w:bCs/>
          <w:color w:val="002060"/>
          <w:lang w:val="vi-VN"/>
        </w:rPr>
        <w:t>”</w:t>
      </w:r>
      <w:r w:rsidR="00A87512" w:rsidRPr="003D272A">
        <w:rPr>
          <w:rFonts w:asciiTheme="majorBidi" w:hAnsiTheme="majorBidi" w:cstheme="majorBidi"/>
          <w:b/>
          <w:bCs/>
          <w:color w:val="002060"/>
          <w:lang w:val="vi-VN"/>
        </w:rPr>
        <w:t>.</w:t>
      </w:r>
    </w:p>
    <w:p w:rsidR="006C4E04" w:rsidRDefault="00A62A12" w:rsidP="00FE37F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w:t>
      </w:r>
      <w:r w:rsidR="008F3F7E">
        <w:rPr>
          <w:rFonts w:asciiTheme="majorBidi" w:hAnsiTheme="majorBidi" w:cstheme="majorBidi"/>
          <w:lang w:val="vi-VN"/>
        </w:rPr>
        <w:t>ự việc Nabi Ysa</w:t>
      </w:r>
      <w:r w:rsidR="00353CB9">
        <w:rPr>
          <w:rFonts w:asciiTheme="majorBidi" w:hAnsiTheme="majorBidi" w:cstheme="majorBidi"/>
          <w:lang w:val="vi-VN"/>
        </w:rPr>
        <w:t xml:space="preserve"> </w:t>
      </w:r>
      <w:r w:rsidR="00353CB9" w:rsidRPr="00500D4F">
        <w:rPr>
          <w:color w:val="205B83"/>
        </w:rPr>
        <w:sym w:font="AGA Arabesque" w:char="0075"/>
      </w:r>
      <w:r w:rsidR="008F3F7E">
        <w:rPr>
          <w:rFonts w:asciiTheme="majorBidi" w:hAnsiTheme="majorBidi" w:cstheme="majorBidi"/>
          <w:lang w:val="vi-VN"/>
        </w:rPr>
        <w:t xml:space="preserve"> sẽ giáng thế đã được tất cả giới học giả Islam đồng thuận khẳng định, không một ai </w:t>
      </w:r>
      <w:r w:rsidR="008F3F7E">
        <w:rPr>
          <w:rFonts w:asciiTheme="majorBidi" w:hAnsiTheme="majorBidi" w:cstheme="majorBidi"/>
          <w:lang w:val="vi-VN"/>
        </w:rPr>
        <w:lastRenderedPageBreak/>
        <w:t>thuộc cư dân giáo lý Islam bất đồng mà chỉ có những kẻ thuộc chủ nghĩa triết lý và những người vô thần</w:t>
      </w:r>
      <w:r w:rsidR="00D13F00">
        <w:rPr>
          <w:rFonts w:asciiTheme="majorBidi" w:hAnsiTheme="majorBidi" w:cstheme="majorBidi"/>
          <w:lang w:val="vi-VN"/>
        </w:rPr>
        <w:t xml:space="preserve"> phủ nhận điều đó. Tất cả cộng đồng Islam cũng đồng thuận khẳng định rằng Nabi Ysa </w:t>
      </w:r>
      <w:r w:rsidR="00D13F00" w:rsidRPr="00500D4F">
        <w:rPr>
          <w:color w:val="205B83"/>
        </w:rPr>
        <w:sym w:font="AGA Arabesque" w:char="0075"/>
      </w:r>
      <w:r w:rsidR="00D13F00">
        <w:rPr>
          <w:rFonts w:asciiTheme="majorBidi" w:hAnsiTheme="majorBidi" w:cstheme="majorBidi"/>
          <w:lang w:val="vi-VN"/>
        </w:rPr>
        <w:t xml:space="preserve"> giáng thế chấp hành theo giáo lý của Nabi Muhammad</w:t>
      </w:r>
      <w:r w:rsidR="00973DAB">
        <w:rPr>
          <w:rFonts w:asciiTheme="majorBidi" w:hAnsiTheme="majorBidi" w:cstheme="majorBidi"/>
          <w:lang w:val="vi-VN"/>
        </w:rPr>
        <w:t xml:space="preserve"> </w:t>
      </w:r>
      <w:r w:rsidR="00973DAB" w:rsidRPr="006D57C1">
        <w:rPr>
          <w:color w:val="205B83"/>
        </w:rPr>
        <w:sym w:font="AGA Arabesque" w:char="0065"/>
      </w:r>
      <w:r w:rsidR="00D13F00">
        <w:rPr>
          <w:rFonts w:asciiTheme="majorBidi" w:hAnsiTheme="majorBidi" w:cstheme="majorBidi"/>
          <w:lang w:val="vi-VN"/>
        </w:rPr>
        <w:t xml:space="preserve"> chứ không áp dụng theo giáo lý</w:t>
      </w:r>
      <w:r w:rsidR="00973DAB">
        <w:rPr>
          <w:rFonts w:asciiTheme="majorBidi" w:hAnsiTheme="majorBidi" w:cstheme="majorBidi"/>
          <w:lang w:val="vi-VN"/>
        </w:rPr>
        <w:t xml:space="preserve"> riêng biệt nào của Người mặc dù Người vẫn được coi là một vị Nabi. Khi Người giáng thế thì Mahdi cùng những ai đi theo ông đều</w:t>
      </w:r>
      <w:r w:rsidR="00AD4A8B">
        <w:rPr>
          <w:rFonts w:asciiTheme="majorBidi" w:hAnsiTheme="majorBidi" w:cstheme="majorBidi"/>
          <w:lang w:val="vi-VN"/>
        </w:rPr>
        <w:t xml:space="preserve"> là</w:t>
      </w:r>
      <w:r w:rsidR="00973DAB">
        <w:rPr>
          <w:rFonts w:asciiTheme="majorBidi" w:hAnsiTheme="majorBidi" w:cstheme="majorBidi"/>
          <w:lang w:val="vi-VN"/>
        </w:rPr>
        <w:t xml:space="preserve"> những người đồng hành và đi theo Người</w:t>
      </w:r>
      <w:r w:rsidR="00FE37F4">
        <w:rPr>
          <w:rFonts w:asciiTheme="majorBidi" w:hAnsiTheme="majorBidi" w:cstheme="majorBidi"/>
          <w:lang w:val="vi-VN"/>
        </w:rPr>
        <w:t xml:space="preserve"> </w:t>
      </w:r>
      <w:r w:rsidR="00FE37F4" w:rsidRPr="00500D4F">
        <w:rPr>
          <w:color w:val="205B83"/>
        </w:rPr>
        <w:sym w:font="AGA Arabesque" w:char="0075"/>
      </w:r>
      <w:r w:rsidR="00973DAB">
        <w:rPr>
          <w:rFonts w:asciiTheme="majorBidi" w:hAnsiTheme="majorBidi" w:cstheme="majorBidi"/>
          <w:lang w:val="vi-VN"/>
        </w:rPr>
        <w:t>.</w:t>
      </w:r>
      <w:r w:rsidR="00C37B1C">
        <w:rPr>
          <w:rFonts w:asciiTheme="majorBidi" w:hAnsiTheme="majorBidi" w:cstheme="majorBidi"/>
          <w:lang w:val="vi-VN"/>
        </w:rPr>
        <w:t>”</w:t>
      </w:r>
      <w:r w:rsidR="00E26BE9">
        <w:rPr>
          <w:rFonts w:asciiTheme="majorBidi" w:hAnsiTheme="majorBidi" w:cstheme="majorBidi"/>
          <w:lang w:val="vi-VN"/>
        </w:rPr>
        <w:t xml:space="preserve"> (</w:t>
      </w:r>
      <w:r w:rsidR="00E26BE9" w:rsidRPr="00E26BE9">
        <w:rPr>
          <w:rFonts w:asciiTheme="majorBidi" w:hAnsiTheme="majorBidi" w:cstheme="majorBidi"/>
          <w:i/>
          <w:iCs/>
          <w:lang w:val="vi-VN"/>
        </w:rPr>
        <w:t>H</w:t>
      </w:r>
      <w:r w:rsidR="00FE37F4" w:rsidRPr="00E26BE9">
        <w:rPr>
          <w:rFonts w:asciiTheme="majorBidi" w:hAnsiTheme="majorBidi" w:cstheme="majorBidi"/>
          <w:i/>
          <w:iCs/>
          <w:lang w:val="vi-VN"/>
        </w:rPr>
        <w:t>ết lời của học giả Assafa-ri-ni</w:t>
      </w:r>
      <w:r w:rsidR="00FE37F4">
        <w:rPr>
          <w:rFonts w:asciiTheme="majorBidi" w:hAnsiTheme="majorBidi" w:cstheme="majorBidi"/>
          <w:lang w:val="vi-VN"/>
        </w:rPr>
        <w:t>).</w:t>
      </w:r>
    </w:p>
    <w:p w:rsidR="00FE37F4" w:rsidRPr="00A44E6C" w:rsidRDefault="0079479B" w:rsidP="00A44E6C">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 xml:space="preserve">Sheikh Islam Ibnu Taymiyah </w:t>
      </w:r>
      <w:r w:rsidRPr="006D57C1">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8004F2" w:rsidRPr="00A44E6C">
        <w:rPr>
          <w:rFonts w:asciiTheme="majorBidi" w:hAnsiTheme="majorBidi" w:cstheme="majorBidi"/>
          <w:i/>
          <w:iCs/>
          <w:lang w:val="vi-VN"/>
        </w:rPr>
        <w:t>“</w:t>
      </w:r>
      <w:r w:rsidRPr="00A44E6C">
        <w:rPr>
          <w:rFonts w:asciiTheme="majorBidi" w:hAnsiTheme="majorBidi" w:cstheme="majorBidi"/>
          <w:i/>
          <w:iCs/>
          <w:lang w:val="vi-VN"/>
        </w:rPr>
        <w:t>Nabi Ysa</w:t>
      </w:r>
      <w:r w:rsidR="009603A5" w:rsidRPr="00A44E6C">
        <w:rPr>
          <w:rFonts w:asciiTheme="majorBidi" w:hAnsiTheme="majorBidi" w:cstheme="majorBidi"/>
          <w:i/>
          <w:iCs/>
          <w:lang w:val="vi-VN"/>
        </w:rPr>
        <w:t xml:space="preserve"> </w:t>
      </w:r>
      <w:r w:rsidR="009603A5" w:rsidRPr="00500D4F">
        <w:rPr>
          <w:color w:val="205B83"/>
        </w:rPr>
        <w:sym w:font="AGA Arabesque" w:char="0075"/>
      </w:r>
      <w:r>
        <w:rPr>
          <w:rFonts w:asciiTheme="majorBidi" w:hAnsiTheme="majorBidi" w:cstheme="majorBidi"/>
          <w:lang w:val="vi-VN"/>
        </w:rPr>
        <w:t xml:space="preserve"> </w:t>
      </w:r>
      <w:r w:rsidR="00984A41" w:rsidRPr="00A44E6C">
        <w:rPr>
          <w:rFonts w:asciiTheme="majorBidi" w:hAnsiTheme="majorBidi" w:cstheme="majorBidi"/>
          <w:i/>
          <w:iCs/>
          <w:lang w:val="vi-VN"/>
        </w:rPr>
        <w:t xml:space="preserve">vẫn chưa chết mà </w:t>
      </w:r>
      <w:r w:rsidRPr="00A44E6C">
        <w:rPr>
          <w:rFonts w:asciiTheme="majorBidi" w:hAnsiTheme="majorBidi" w:cstheme="majorBidi"/>
          <w:i/>
          <w:iCs/>
          <w:lang w:val="vi-VN"/>
        </w:rPr>
        <w:t>vẫn còn sống ở trên trời</w:t>
      </w:r>
      <w:r w:rsidR="00984A41" w:rsidRPr="00A44E6C">
        <w:rPr>
          <w:rFonts w:asciiTheme="majorBidi" w:hAnsiTheme="majorBidi" w:cstheme="majorBidi"/>
          <w:i/>
          <w:iCs/>
          <w:lang w:val="vi-VN"/>
        </w:rPr>
        <w:t>. Khi Người giáng thế thì Người sẽ thực hiện và chấp hành chiếu theo Qur’an và Sunnah chứ không làm bất cứ điều khác</w:t>
      </w:r>
      <w:r w:rsidR="00CD11D7" w:rsidRPr="00A44E6C">
        <w:rPr>
          <w:rFonts w:asciiTheme="majorBidi" w:hAnsiTheme="majorBidi" w:cstheme="majorBidi"/>
          <w:i/>
          <w:iCs/>
          <w:lang w:val="vi-VN"/>
        </w:rPr>
        <w:t xml:space="preserve"> ngoài Qur’an và Sunnah cả</w:t>
      </w:r>
      <w:r w:rsidR="00204B2F" w:rsidRPr="00A44E6C">
        <w:rPr>
          <w:rFonts w:asciiTheme="majorBidi" w:hAnsiTheme="majorBidi" w:cstheme="majorBidi"/>
          <w:i/>
          <w:iCs/>
          <w:lang w:val="vi-VN"/>
        </w:rPr>
        <w:t>... Nabi Ysa</w:t>
      </w:r>
      <w:r w:rsidR="006C0B02">
        <w:rPr>
          <w:rFonts w:asciiTheme="majorBidi" w:hAnsiTheme="majorBidi" w:cstheme="majorBidi"/>
          <w:lang w:val="vi-VN"/>
        </w:rPr>
        <w:t xml:space="preserve"> </w:t>
      </w:r>
      <w:r w:rsidR="006C0B02" w:rsidRPr="00500D4F">
        <w:rPr>
          <w:color w:val="205B83"/>
        </w:rPr>
        <w:sym w:font="AGA Arabesque" w:char="0075"/>
      </w:r>
      <w:r w:rsidR="00204B2F">
        <w:rPr>
          <w:rFonts w:asciiTheme="majorBidi" w:hAnsiTheme="majorBidi" w:cstheme="majorBidi"/>
          <w:lang w:val="vi-VN"/>
        </w:rPr>
        <w:t xml:space="preserve"> </w:t>
      </w:r>
      <w:r w:rsidR="00204B2F" w:rsidRPr="00A44E6C">
        <w:rPr>
          <w:rFonts w:asciiTheme="majorBidi" w:hAnsiTheme="majorBidi" w:cstheme="majorBidi"/>
          <w:i/>
          <w:iCs/>
          <w:lang w:val="vi-VN"/>
        </w:rPr>
        <w:t>vẫn còn sống, quả thật trong bộ Sahih có ghi rằng Thiên sứ của Allah</w:t>
      </w:r>
      <w:r w:rsidR="00D05669">
        <w:rPr>
          <w:rFonts w:asciiTheme="majorBidi" w:hAnsiTheme="majorBidi" w:cstheme="majorBidi"/>
          <w:lang w:val="vi-VN"/>
        </w:rPr>
        <w:t xml:space="preserve"> </w:t>
      </w:r>
      <w:r w:rsidR="00D05669" w:rsidRPr="006D57C1">
        <w:rPr>
          <w:color w:val="205B83"/>
        </w:rPr>
        <w:sym w:font="AGA Arabesque" w:char="0065"/>
      </w:r>
      <w:r w:rsidR="00204B2F">
        <w:rPr>
          <w:rFonts w:asciiTheme="majorBidi" w:hAnsiTheme="majorBidi" w:cstheme="majorBidi"/>
          <w:lang w:val="vi-VN"/>
        </w:rPr>
        <w:t xml:space="preserve"> </w:t>
      </w:r>
      <w:r w:rsidR="00204B2F" w:rsidRPr="00A44E6C">
        <w:rPr>
          <w:rFonts w:asciiTheme="majorBidi" w:hAnsiTheme="majorBidi" w:cstheme="majorBidi"/>
          <w:i/>
          <w:iCs/>
          <w:lang w:val="vi-VN"/>
        </w:rPr>
        <w:t>nói:</w:t>
      </w:r>
    </w:p>
    <w:p w:rsidR="00D05669" w:rsidRDefault="00D05669" w:rsidP="00D05669">
      <w:pPr>
        <w:spacing w:before="120" w:after="0" w:line="240" w:lineRule="auto"/>
        <w:jc w:val="both"/>
        <w:rPr>
          <w:rFonts w:cs="KFGQPC Uthman Taha Naskh"/>
          <w:b/>
          <w:bCs/>
          <w:color w:val="1F3864"/>
          <w:sz w:val="32"/>
          <w:szCs w:val="32"/>
          <w:rtl/>
        </w:rPr>
      </w:pPr>
      <w:r w:rsidRPr="00CF476F">
        <w:rPr>
          <w:rFonts w:cs="KFGQPC Uthman Taha Naskh" w:hint="cs"/>
          <w:b/>
          <w:bCs/>
          <w:color w:val="1F3864"/>
          <w:sz w:val="32"/>
          <w:szCs w:val="32"/>
          <w:rtl/>
        </w:rPr>
        <w:t>{</w:t>
      </w:r>
      <w:r w:rsidRPr="00CF476F">
        <w:rPr>
          <w:rFonts w:ascii="Traditional Arabic" w:cs="KFGQPC Uthman Taha Naskh" w:hint="cs"/>
          <w:b/>
          <w:bCs/>
          <w:color w:val="1F3864"/>
          <w:sz w:val="32"/>
          <w:szCs w:val="32"/>
          <w:rtl/>
        </w:rPr>
        <w:t>يَنْزِلَ</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فِيكُمُ</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ابْنُ</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مَرْيَمَ</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حَكَمًا</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مُقْسِطًا</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فَيَكْسِرَ</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الصَّلِيبَ،</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وَيَقْتُلَ</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الْخِنْزِيرَ،</w:t>
      </w:r>
      <w:r w:rsidRPr="00CF476F">
        <w:rPr>
          <w:rFonts w:ascii="Traditional Arabic" w:cs="KFGQPC Uthman Taha Naskh"/>
          <w:b/>
          <w:bCs/>
          <w:color w:val="1F3864"/>
          <w:sz w:val="32"/>
          <w:szCs w:val="32"/>
          <w:rtl/>
        </w:rPr>
        <w:t xml:space="preserve"> </w:t>
      </w:r>
      <w:r w:rsidRPr="00CF476F">
        <w:rPr>
          <w:rFonts w:ascii="Traditional Arabic" w:cs="KFGQPC Uthman Taha Naskh" w:hint="cs"/>
          <w:b/>
          <w:bCs/>
          <w:color w:val="1F3864"/>
          <w:sz w:val="32"/>
          <w:szCs w:val="32"/>
          <w:rtl/>
        </w:rPr>
        <w:t>وَيَضَعَ</w:t>
      </w:r>
      <w:r w:rsidRPr="00CF476F">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الْجِزْيَةَ</w:t>
      </w:r>
      <w:r w:rsidRPr="00685359">
        <w:rPr>
          <w:rFonts w:cs="KFGQPC Uthman Taha Naskh" w:hint="cs"/>
          <w:b/>
          <w:bCs/>
          <w:color w:val="1F3864"/>
          <w:sz w:val="32"/>
          <w:szCs w:val="32"/>
          <w:rtl/>
        </w:rPr>
        <w:t>}</w:t>
      </w:r>
      <w:r>
        <w:rPr>
          <w:rFonts w:cs="KFGQPC Uthman Taha Naskh" w:hint="cs"/>
          <w:b/>
          <w:bCs/>
          <w:color w:val="1F3864"/>
          <w:sz w:val="32"/>
          <w:szCs w:val="32"/>
          <w:rtl/>
        </w:rPr>
        <w:t>.</w:t>
      </w:r>
    </w:p>
    <w:p w:rsidR="00D05669" w:rsidRPr="003D272A" w:rsidRDefault="00D05669" w:rsidP="0001096E">
      <w:pPr>
        <w:bidi w:val="0"/>
        <w:spacing w:before="120" w:after="0" w:line="240" w:lineRule="auto"/>
        <w:jc w:val="both"/>
        <w:rPr>
          <w:rFonts w:asciiTheme="majorBidi" w:hAnsiTheme="majorBidi" w:cstheme="majorBidi"/>
          <w:b/>
          <w:bCs/>
          <w:i/>
          <w:iCs/>
          <w:color w:val="002060"/>
          <w:lang w:val="vi-VN"/>
        </w:rPr>
      </w:pPr>
      <w:r w:rsidRPr="003D272A">
        <w:rPr>
          <w:rFonts w:asciiTheme="majorBidi" w:hAnsiTheme="majorBidi" w:cstheme="majorBidi"/>
          <w:b/>
          <w:bCs/>
          <w:i/>
          <w:iCs/>
          <w:color w:val="002060"/>
          <w:lang w:val="vi-VN"/>
        </w:rPr>
        <w:t>“</w:t>
      </w:r>
      <w:r w:rsidR="006C0B02" w:rsidRPr="003D272A">
        <w:rPr>
          <w:rFonts w:asciiTheme="majorBidi" w:hAnsiTheme="majorBidi" w:cstheme="majorBidi"/>
          <w:b/>
          <w:bCs/>
          <w:i/>
          <w:iCs/>
          <w:color w:val="002060"/>
          <w:lang w:val="vi-VN"/>
        </w:rPr>
        <w:t>C</w:t>
      </w:r>
      <w:r w:rsidRPr="003D272A">
        <w:rPr>
          <w:rFonts w:asciiTheme="majorBidi" w:hAnsiTheme="majorBidi" w:cstheme="majorBidi"/>
          <w:b/>
          <w:bCs/>
          <w:i/>
          <w:iCs/>
          <w:color w:val="002060"/>
          <w:lang w:val="vi-VN"/>
        </w:rPr>
        <w:t>on trai của Maryam</w:t>
      </w:r>
      <w:r w:rsidR="006C0B02" w:rsidRPr="003D272A">
        <w:rPr>
          <w:rFonts w:asciiTheme="majorBidi" w:hAnsiTheme="majorBidi" w:cstheme="majorBidi"/>
          <w:b/>
          <w:bCs/>
          <w:i/>
          <w:iCs/>
          <w:color w:val="002060"/>
          <w:lang w:val="vi-VN"/>
        </w:rPr>
        <w:t xml:space="preserve"> sẽ</w:t>
      </w:r>
      <w:r w:rsidRPr="003D272A">
        <w:rPr>
          <w:rFonts w:asciiTheme="majorBidi" w:hAnsiTheme="majorBidi" w:cstheme="majorBidi"/>
          <w:b/>
          <w:bCs/>
          <w:i/>
          <w:iCs/>
          <w:color w:val="002060"/>
          <w:lang w:val="vi-VN"/>
        </w:rPr>
        <w:t xml:space="preserve"> giáng thế để phán xét theo lẽ công bằng, </w:t>
      </w:r>
      <w:r w:rsidR="0001096E" w:rsidRPr="003D272A">
        <w:rPr>
          <w:rFonts w:asciiTheme="majorBidi" w:hAnsiTheme="majorBidi" w:cstheme="majorBidi"/>
          <w:b/>
          <w:bCs/>
          <w:i/>
          <w:iCs/>
          <w:color w:val="002060"/>
          <w:lang w:val="vi-VN"/>
        </w:rPr>
        <w:t>bẻ</w:t>
      </w:r>
      <w:r w:rsidRPr="003D272A">
        <w:rPr>
          <w:rFonts w:asciiTheme="majorBidi" w:hAnsiTheme="majorBidi" w:cstheme="majorBidi"/>
          <w:b/>
          <w:bCs/>
          <w:i/>
          <w:iCs/>
          <w:color w:val="002060"/>
          <w:lang w:val="vi-VN"/>
        </w:rPr>
        <w:t xml:space="preserve"> gãy hết các cây thánh giá, tiêu diệt loài heo, đặt phần thuế má (đối với người ngoại đạo)”.</w:t>
      </w:r>
    </w:p>
    <w:p w:rsidR="00204B2F" w:rsidRDefault="00FA3FD3" w:rsidP="006C0B0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w:t>
      </w:r>
      <w:r w:rsidR="006C0B02">
        <w:rPr>
          <w:rFonts w:asciiTheme="majorBidi" w:hAnsiTheme="majorBidi" w:cstheme="majorBidi"/>
          <w:lang w:val="vi-VN"/>
        </w:rPr>
        <w:t>rong một lời Hadith Sahih khác cho biết rằng Nabi Ysa</w:t>
      </w:r>
      <w:r w:rsidR="00E93B76">
        <w:rPr>
          <w:rFonts w:asciiTheme="majorBidi" w:hAnsiTheme="majorBidi" w:cstheme="majorBidi"/>
          <w:lang w:val="vi-VN"/>
        </w:rPr>
        <w:t xml:space="preserve"> </w:t>
      </w:r>
      <w:r w:rsidR="00E93B76" w:rsidRPr="00500D4F">
        <w:rPr>
          <w:color w:val="205B83"/>
        </w:rPr>
        <w:sym w:font="AGA Arabesque" w:char="0075"/>
      </w:r>
      <w:r w:rsidR="006C0B02">
        <w:rPr>
          <w:rFonts w:asciiTheme="majorBidi" w:hAnsiTheme="majorBidi" w:cstheme="majorBidi"/>
          <w:lang w:val="vi-VN"/>
        </w:rPr>
        <w:t xml:space="preserve"> sẽ xuống trần tại tháp màu trắng của một Masjid ở thành phố Damascus (thủ đô của Syria) và Người sẽ tiêu diệt Dajjaal.</w:t>
      </w:r>
    </w:p>
    <w:p w:rsidR="008E3E68" w:rsidRDefault="003D272A" w:rsidP="003D272A">
      <w:pPr>
        <w:bidi w:val="0"/>
        <w:spacing w:before="120" w:after="0" w:line="240" w:lineRule="auto"/>
        <w:ind w:firstLine="720"/>
        <w:jc w:val="both"/>
        <w:rPr>
          <w:rFonts w:asciiTheme="majorBidi" w:hAnsiTheme="majorBidi" w:cstheme="majorBidi"/>
          <w:lang w:val="vi-VN"/>
        </w:rPr>
      </w:pPr>
      <w:r w:rsidRPr="003D272A">
        <w:rPr>
          <w:rFonts w:asciiTheme="majorBidi" w:hAnsiTheme="majorBidi" w:cstheme="majorBidi"/>
          <w:lang w:val="vi-VN"/>
        </w:rPr>
        <w:t>H</w:t>
      </w:r>
      <w:r w:rsidR="008E3E68">
        <w:rPr>
          <w:rFonts w:asciiTheme="majorBidi" w:hAnsiTheme="majorBidi" w:cstheme="majorBidi"/>
          <w:lang w:val="vi-VN"/>
        </w:rPr>
        <w:t xml:space="preserve">ồn của </w:t>
      </w:r>
      <w:r w:rsidRPr="003D272A">
        <w:rPr>
          <w:rFonts w:asciiTheme="majorBidi" w:hAnsiTheme="majorBidi" w:cstheme="majorBidi"/>
          <w:lang w:val="vi-VN"/>
        </w:rPr>
        <w:t>người nào</w:t>
      </w:r>
      <w:r w:rsidR="008E3E68">
        <w:rPr>
          <w:rFonts w:asciiTheme="majorBidi" w:hAnsiTheme="majorBidi" w:cstheme="majorBidi"/>
          <w:lang w:val="vi-VN"/>
        </w:rPr>
        <w:t xml:space="preserve"> đã lìa khỏi cơ thể thì cơ thể đó</w:t>
      </w:r>
      <w:r w:rsidR="0056690A">
        <w:rPr>
          <w:rFonts w:asciiTheme="majorBidi" w:hAnsiTheme="majorBidi" w:cstheme="majorBidi"/>
          <w:lang w:val="vi-VN"/>
        </w:rPr>
        <w:t xml:space="preserve"> của y không đi xuống từ trên trời và khi y được cho sống </w:t>
      </w:r>
      <w:r w:rsidR="0056690A">
        <w:rPr>
          <w:rFonts w:asciiTheme="majorBidi" w:hAnsiTheme="majorBidi" w:cstheme="majorBidi"/>
          <w:lang w:val="vi-VN"/>
        </w:rPr>
        <w:lastRenderedPageBreak/>
        <w:t xml:space="preserve">lại thì y phải trở dậy từ cõi mộ. </w:t>
      </w:r>
      <w:r w:rsidR="00A74E35">
        <w:rPr>
          <w:rFonts w:asciiTheme="majorBidi" w:hAnsiTheme="majorBidi" w:cstheme="majorBidi"/>
          <w:lang w:val="vi-VN"/>
        </w:rPr>
        <w:t>Riêng lời phán của Allah</w:t>
      </w:r>
      <w:r w:rsidR="000748BF">
        <w:rPr>
          <w:rFonts w:asciiTheme="majorBidi" w:hAnsiTheme="majorBidi" w:cstheme="majorBidi"/>
          <w:lang w:val="vi-VN"/>
        </w:rPr>
        <w:t xml:space="preserve"> </w:t>
      </w:r>
      <w:r w:rsidR="000748BF" w:rsidRPr="00032E3B">
        <w:rPr>
          <w:color w:val="205B83"/>
        </w:rPr>
        <w:sym w:font="AGA Arabesque" w:char="0049"/>
      </w:r>
      <w:r w:rsidR="00A74E35">
        <w:rPr>
          <w:rFonts w:asciiTheme="majorBidi" w:hAnsiTheme="majorBidi" w:cstheme="majorBidi"/>
          <w:lang w:val="vi-VN"/>
        </w:rPr>
        <w:t xml:space="preserve">: </w:t>
      </w:r>
    </w:p>
    <w:p w:rsidR="000748BF" w:rsidRDefault="009F07A8" w:rsidP="009F07A8">
      <w:pPr>
        <w:spacing w:before="120" w:after="0" w:line="240" w:lineRule="auto"/>
        <w:jc w:val="both"/>
        <w:rPr>
          <w:rFonts w:cs="KFGQPC Uthman Taha Naskh"/>
          <w:color w:val="385623" w:themeColor="accent6" w:themeShade="80"/>
          <w:sz w:val="24"/>
          <w:szCs w:val="24"/>
          <w:rtl/>
          <w:lang w:bidi="ar-EG"/>
        </w:rPr>
      </w:pPr>
      <w:r w:rsidRPr="00C85E11">
        <w:rPr>
          <w:rFonts w:cs="KFGQPC Uthman Taha Naskh" w:hint="cs"/>
          <w:b/>
          <w:bCs/>
          <w:color w:val="385623"/>
          <w:sz w:val="32"/>
          <w:szCs w:val="32"/>
          <w:rtl/>
          <w:lang w:bidi="ar-EG"/>
        </w:rPr>
        <w:t>﴿</w:t>
      </w:r>
      <w:r w:rsidRPr="009F07A8">
        <w:rPr>
          <w:rFonts w:cs="KFGQPC Uthmanic Script HAFS"/>
          <w:b/>
          <w:bCs/>
          <w:color w:val="385623"/>
          <w:sz w:val="32"/>
          <w:szCs w:val="32"/>
          <w:rtl/>
        </w:rPr>
        <w:t>إِذۡ قَالَ ٱللَّهُ يَٰعِيسَىٰٓ إِنِّي مُتَوَفِّيكَ وَرَافِعُكَ إِلَيَّ وَمُطَهِّرُكَ مِنَ ٱلَّذِينَ كَفَرُواْ</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آل عمران: 55</w:t>
      </w:r>
      <w:r w:rsidRPr="00764348">
        <w:rPr>
          <w:rFonts w:cs="KFGQPC Uthman Taha Naskh"/>
          <w:color w:val="385623" w:themeColor="accent6" w:themeShade="80"/>
          <w:sz w:val="24"/>
          <w:szCs w:val="24"/>
          <w:rtl/>
          <w:lang w:bidi="ar-EG"/>
        </w:rPr>
        <w:t>]</w:t>
      </w:r>
    </w:p>
    <w:p w:rsidR="009F07A8" w:rsidRDefault="009F07A8" w:rsidP="001C1E26">
      <w:pPr>
        <w:bidi w:val="0"/>
        <w:spacing w:before="120" w:after="0" w:line="240" w:lineRule="auto"/>
        <w:jc w:val="both"/>
        <w:rPr>
          <w:rFonts w:cs="KFGQPC Uthman Taha Naskh"/>
          <w:color w:val="385623" w:themeColor="accent6" w:themeShade="80"/>
          <w:lang w:val="vi-VN" w:bidi="ar-EG"/>
        </w:rPr>
      </w:pPr>
      <w:r w:rsidRPr="004064F3">
        <w:rPr>
          <w:b/>
          <w:bCs/>
          <w:color w:val="385623"/>
        </w:rPr>
        <w:sym w:font="AGA Arabesque" w:char="007B"/>
      </w:r>
      <w:r>
        <w:rPr>
          <w:rFonts w:cs="KFGQPC Uthman Taha Naskh"/>
          <w:b/>
          <w:bCs/>
          <w:color w:val="385623" w:themeColor="accent6" w:themeShade="80"/>
          <w:lang w:val="vi-VN" w:bidi="ar-EG"/>
        </w:rPr>
        <w:t xml:space="preserve">Hãy nhớ khi Allah phán: </w:t>
      </w:r>
      <w:r w:rsidRPr="00A44E6C">
        <w:rPr>
          <w:rFonts w:cs="KFGQPC Uthman Taha Naskh"/>
          <w:b/>
          <w:bCs/>
          <w:i/>
          <w:iCs/>
          <w:color w:val="385623" w:themeColor="accent6" w:themeShade="80"/>
          <w:lang w:val="vi-VN" w:bidi="ar-EG"/>
        </w:rPr>
        <w:t xml:space="preserve">“Này hỡi Ysa, TA sẽ </w:t>
      </w:r>
      <w:r w:rsidR="001C1E26" w:rsidRPr="00A44E6C">
        <w:rPr>
          <w:rFonts w:cs="KFGQPC Uthman Taha Naskh"/>
          <w:b/>
          <w:bCs/>
          <w:i/>
          <w:iCs/>
          <w:color w:val="385623" w:themeColor="accent6" w:themeShade="80"/>
          <w:lang w:val="vi-VN" w:bidi="ar-EG"/>
        </w:rPr>
        <w:t xml:space="preserve">làm cho Ngươi qua đời </w:t>
      </w:r>
      <w:r w:rsidR="00EA636A" w:rsidRPr="00A44E6C">
        <w:rPr>
          <w:rFonts w:cs="KFGQPC Uthman Taha Naskh"/>
          <w:b/>
          <w:bCs/>
          <w:i/>
          <w:iCs/>
          <w:color w:val="385623" w:themeColor="accent6" w:themeShade="80"/>
          <w:lang w:val="vi-VN" w:bidi="ar-EG"/>
        </w:rPr>
        <w:t>và</w:t>
      </w:r>
      <w:r w:rsidRPr="00A44E6C">
        <w:rPr>
          <w:rFonts w:cs="KFGQPC Uthman Taha Naskh"/>
          <w:b/>
          <w:bCs/>
          <w:i/>
          <w:iCs/>
          <w:color w:val="385623" w:themeColor="accent6" w:themeShade="80"/>
          <w:lang w:val="vi-VN" w:bidi="ar-EG"/>
        </w:rPr>
        <w:t xml:space="preserve"> sẽ mang Ngươi lên với TA và TA sẽ tẩ</w:t>
      </w:r>
      <w:r w:rsidR="00DC41D8" w:rsidRPr="00A44E6C">
        <w:rPr>
          <w:rFonts w:cs="KFGQPC Uthman Taha Naskh"/>
          <w:b/>
          <w:bCs/>
          <w:i/>
          <w:iCs/>
          <w:color w:val="385623" w:themeColor="accent6" w:themeShade="80"/>
          <w:lang w:val="vi-VN" w:bidi="ar-EG"/>
        </w:rPr>
        <w:t>y sạ</w:t>
      </w:r>
      <w:r w:rsidRPr="00A44E6C">
        <w:rPr>
          <w:rFonts w:cs="KFGQPC Uthman Taha Naskh"/>
          <w:b/>
          <w:bCs/>
          <w:i/>
          <w:iCs/>
          <w:color w:val="385623" w:themeColor="accent6" w:themeShade="80"/>
          <w:lang w:val="vi-VN" w:bidi="ar-EG"/>
        </w:rPr>
        <w:t>ch Ngươi khỏi những kẻ không có đức tin.</w:t>
      </w:r>
      <w:r w:rsidRPr="00FF67B5">
        <w:rPr>
          <w:b/>
          <w:bCs/>
          <w:color w:val="385623"/>
        </w:rPr>
        <w:sym w:font="AGA Arabesque" w:char="007D"/>
      </w:r>
      <w:r>
        <w:rPr>
          <w:rFonts w:cs="KFGQPC Uthman Taha Naskh"/>
          <w:b/>
          <w:bCs/>
          <w:color w:val="385623" w:themeColor="accent6" w:themeShade="80"/>
          <w:lang w:val="vi-VN" w:bidi="ar-EG"/>
        </w:rPr>
        <w:t xml:space="preserve"> </w:t>
      </w:r>
      <w:r w:rsidRPr="00DC41D8">
        <w:rPr>
          <w:rFonts w:cs="KFGQPC Uthman Taha Naskh"/>
          <w:color w:val="385623" w:themeColor="accent6" w:themeShade="80"/>
          <w:lang w:val="vi-VN" w:bidi="ar-EG"/>
        </w:rPr>
        <w:t>(Chương 3 – Ali-Imran, câu 55).</w:t>
      </w:r>
    </w:p>
    <w:p w:rsidR="00DC41D8" w:rsidRDefault="004E2C18" w:rsidP="004C7B87">
      <w:pPr>
        <w:bidi w:val="0"/>
        <w:spacing w:before="120" w:after="0" w:line="240" w:lineRule="auto"/>
        <w:ind w:firstLine="720"/>
        <w:jc w:val="both"/>
        <w:rPr>
          <w:lang w:val="vi-VN"/>
        </w:rPr>
      </w:pPr>
      <w:r w:rsidRPr="004E2C18">
        <w:rPr>
          <w:lang w:val="vi-VN"/>
        </w:rPr>
        <w:t>Câu</w:t>
      </w:r>
      <w:r>
        <w:rPr>
          <w:lang w:val="vi-VN"/>
        </w:rPr>
        <w:t xml:space="preserve"> Kinh này không mang ý nghĩa rằng Nabi Ysa</w:t>
      </w:r>
      <w:r w:rsidR="00242403">
        <w:rPr>
          <w:lang w:val="vi-VN"/>
        </w:rPr>
        <w:t xml:space="preserve"> </w:t>
      </w:r>
      <w:r w:rsidR="00242403" w:rsidRPr="00500D4F">
        <w:rPr>
          <w:color w:val="205B83"/>
        </w:rPr>
        <w:sym w:font="AGA Arabesque" w:char="0075"/>
      </w:r>
      <w:r>
        <w:rPr>
          <w:lang w:val="vi-VN"/>
        </w:rPr>
        <w:t xml:space="preserve"> chết</w:t>
      </w:r>
      <w:r w:rsidR="004C7B87">
        <w:rPr>
          <w:lang w:val="vi-VN"/>
        </w:rPr>
        <w:t xml:space="preserve"> bởi vì nếu Ngài muốn nói rằng Người đã chết thì chẳng phải Người cũng giống như bao người có đức tin khác, hơn nữa nếu linh hồn của Người thực sự lìa khỏi cơ thể của Người thì chắc chắn cơ thể của Người vẫn ở lại trên trái đất giống như các vị Nabi khác. Và chính Allah</w:t>
      </w:r>
      <w:r w:rsidR="004A714F">
        <w:rPr>
          <w:lang w:val="vi-VN"/>
        </w:rPr>
        <w:t xml:space="preserve"> </w:t>
      </w:r>
      <w:r w:rsidR="004A714F" w:rsidRPr="00032E3B">
        <w:rPr>
          <w:color w:val="205B83"/>
        </w:rPr>
        <w:sym w:font="AGA Arabesque" w:char="0049"/>
      </w:r>
      <w:r w:rsidR="004C7B87">
        <w:rPr>
          <w:lang w:val="vi-VN"/>
        </w:rPr>
        <w:t xml:space="preserve"> đã khẳng định rằng Nabi Ysa </w:t>
      </w:r>
      <w:r w:rsidR="004C7B87" w:rsidRPr="00500D4F">
        <w:rPr>
          <w:color w:val="205B83"/>
        </w:rPr>
        <w:sym w:font="AGA Arabesque" w:char="0075"/>
      </w:r>
      <w:r w:rsidR="004C7B87">
        <w:rPr>
          <w:lang w:val="vi-VN"/>
        </w:rPr>
        <w:t xml:space="preserve"> không chết, Ngài phán:</w:t>
      </w:r>
    </w:p>
    <w:p w:rsidR="004A714F" w:rsidRPr="006E0FC5" w:rsidRDefault="004A714F" w:rsidP="004A714F">
      <w:pPr>
        <w:spacing w:before="120" w:after="0" w:line="240" w:lineRule="auto"/>
        <w:jc w:val="both"/>
        <w:rPr>
          <w:rFonts w:ascii="KFGQPC Uthman Taha Naskh" w:cs="KFGQPC Uthman Taha Naskh"/>
          <w:color w:val="385623"/>
          <w:sz w:val="24"/>
          <w:szCs w:val="24"/>
          <w:rtl/>
          <w:lang w:bidi="ar-EG"/>
        </w:rPr>
      </w:pPr>
      <w:r w:rsidRPr="006E0FC5">
        <w:rPr>
          <w:rFonts w:ascii="KFGQPC Uthman Taha Naskh" w:cs="KFGQPC Uthman Taha Naskh" w:hint="cs"/>
          <w:b/>
          <w:bCs/>
          <w:color w:val="385623"/>
          <w:sz w:val="32"/>
          <w:szCs w:val="32"/>
          <w:rtl/>
          <w:lang w:bidi="ar-EG"/>
        </w:rPr>
        <w:t>﴿</w:t>
      </w:r>
      <w:r w:rsidRPr="006E0FC5">
        <w:rPr>
          <w:rFonts w:cs="KFGQPC Uthmanic Script HAFS"/>
          <w:b/>
          <w:bCs/>
          <w:color w:val="385623"/>
          <w:sz w:val="32"/>
          <w:szCs w:val="32"/>
          <w:rtl/>
        </w:rPr>
        <w:t>وَمَا قَتَلُوهُ وَمَا صَلَبُوهُ وَلَٰكِن شُبِّهَ لَهُمۡۚ وَإِنَّ ٱلَّذِينَ ٱخۡتَلَفُواْ فِيهِ لَفِي شَكّ</w:t>
      </w:r>
      <w:r w:rsidRPr="006E0FC5">
        <w:rPr>
          <w:rFonts w:ascii="Jameel Noori Nastaleeq" w:hAnsi="Jameel Noori Nastaleeq" w:cs="KFGQPC Uthmanic Script HAFS" w:hint="cs"/>
          <w:b/>
          <w:bCs/>
          <w:color w:val="385623"/>
          <w:sz w:val="38"/>
          <w:szCs w:val="32"/>
          <w:rtl/>
        </w:rPr>
        <w:t>ٖ</w:t>
      </w:r>
      <w:r w:rsidRPr="006E0FC5">
        <w:rPr>
          <w:rFonts w:cs="KFGQPC Uthmanic Script HAFS" w:hint="cs"/>
          <w:b/>
          <w:bCs/>
          <w:color w:val="385623"/>
          <w:sz w:val="32"/>
          <w:szCs w:val="32"/>
          <w:rtl/>
        </w:rPr>
        <w:t xml:space="preserve"> مِّنۡهُۚ مَا لَهُم بِهِۦ مِنۡ عِلۡمٍ إِلَّا ٱتِّبَاعَ ٱلظَّنِّۚ </w:t>
      </w:r>
      <w:r w:rsidRPr="006E0FC5">
        <w:rPr>
          <w:rFonts w:cs="KFGQPC Uthmanic Script HAFS"/>
          <w:b/>
          <w:bCs/>
          <w:color w:val="385623"/>
          <w:sz w:val="32"/>
          <w:szCs w:val="32"/>
          <w:rtl/>
        </w:rPr>
        <w:t>وَمَا قَتَلُوهُ يَقِينَۢا ١٥٧ بَل رَّفَعَهُ ٱللَّهُ إِلَيۡهِۚ وَكَانَ ٱللَّهُ عَزِيزًا حَكِيم</w:t>
      </w:r>
      <w:r w:rsidRPr="006E0FC5">
        <w:rPr>
          <w:rFonts w:ascii="Jameel Noori Nastaleeq" w:hAnsi="Jameel Noori Nastaleeq" w:cs="KFGQPC Uthmanic Script HAFS" w:hint="cs"/>
          <w:b/>
          <w:bCs/>
          <w:color w:val="385623"/>
          <w:sz w:val="38"/>
          <w:szCs w:val="32"/>
          <w:rtl/>
        </w:rPr>
        <w:t>ٗ</w:t>
      </w:r>
      <w:r w:rsidRPr="006E0FC5">
        <w:rPr>
          <w:rFonts w:cs="KFGQPC Uthmanic Script HAFS" w:hint="cs"/>
          <w:b/>
          <w:bCs/>
          <w:color w:val="385623"/>
          <w:sz w:val="32"/>
          <w:szCs w:val="32"/>
          <w:rtl/>
        </w:rPr>
        <w:t xml:space="preserve">ا </w:t>
      </w:r>
      <w:r w:rsidRPr="006E0FC5">
        <w:rPr>
          <w:rFonts w:cs="KFGQPC Uthmanic Script HAFS"/>
          <w:b/>
          <w:bCs/>
          <w:color w:val="385623"/>
          <w:sz w:val="32"/>
          <w:szCs w:val="32"/>
          <w:rtl/>
        </w:rPr>
        <w:t>١٥٨</w:t>
      </w:r>
      <w:r w:rsidRPr="006E0FC5">
        <w:rPr>
          <w:rFonts w:ascii="KFGQPC Uthman Taha Naskh" w:cs="KFGQPC Uthman Taha Naskh" w:hint="cs"/>
          <w:b/>
          <w:bCs/>
          <w:color w:val="385623"/>
          <w:sz w:val="32"/>
          <w:szCs w:val="32"/>
          <w:rtl/>
          <w:lang w:bidi="ar-EG"/>
        </w:rPr>
        <w:t>﴾</w:t>
      </w:r>
      <w:r w:rsidRPr="006E0FC5">
        <w:rPr>
          <w:rFonts w:cs="KFGQPC Uthman Taha Naskh"/>
          <w:color w:val="385623"/>
          <w:sz w:val="24"/>
          <w:szCs w:val="24"/>
          <w:lang w:val="vi-VN" w:bidi="ar-EG"/>
        </w:rPr>
        <w:t xml:space="preserve"> </w:t>
      </w:r>
      <w:r w:rsidRPr="006E0FC5">
        <w:rPr>
          <w:rFonts w:ascii="KFGQPC Uthman Taha Naskh" w:cs="KFGQPC Uthman Taha Naskh"/>
          <w:color w:val="385623"/>
          <w:sz w:val="24"/>
          <w:szCs w:val="24"/>
          <w:rtl/>
          <w:lang w:bidi="ar-EG"/>
        </w:rPr>
        <w:t>[</w:t>
      </w:r>
      <w:r w:rsidRPr="006E0FC5">
        <w:rPr>
          <w:rFonts w:ascii="KFGQPC Uthman Taha Naskh" w:cs="KFGQPC Uthman Taha Naskh" w:hint="cs"/>
          <w:color w:val="385623"/>
          <w:sz w:val="24"/>
          <w:szCs w:val="24"/>
          <w:rtl/>
          <w:lang w:bidi="ar-EG"/>
        </w:rPr>
        <w:t xml:space="preserve">سورة النساء: </w:t>
      </w:r>
      <w:r>
        <w:rPr>
          <w:rFonts w:asciiTheme="majorBidi" w:hAnsiTheme="majorBidi" w:cstheme="majorBidi"/>
          <w:color w:val="385623"/>
          <w:sz w:val="24"/>
          <w:szCs w:val="24"/>
          <w:lang w:val="vi-VN" w:bidi="ar-EG"/>
        </w:rPr>
        <w:t>157</w:t>
      </w:r>
      <w:r>
        <w:rPr>
          <w:rFonts w:asciiTheme="majorBidi" w:hAnsiTheme="majorBidi" w:cstheme="majorBidi" w:hint="cs"/>
          <w:color w:val="385623"/>
          <w:sz w:val="24"/>
          <w:szCs w:val="24"/>
          <w:rtl/>
          <w:lang w:bidi="ar-EG"/>
        </w:rPr>
        <w:t xml:space="preserve">، </w:t>
      </w:r>
      <w:r>
        <w:rPr>
          <w:rFonts w:asciiTheme="majorBidi" w:hAnsiTheme="majorBidi" w:cstheme="majorBidi"/>
          <w:color w:val="385623"/>
          <w:sz w:val="24"/>
          <w:szCs w:val="24"/>
          <w:lang w:val="vi-VN" w:bidi="ar-EG"/>
        </w:rPr>
        <w:t>158</w:t>
      </w:r>
      <w:r w:rsidRPr="006E0FC5">
        <w:rPr>
          <w:rFonts w:ascii="KFGQPC Uthman Taha Naskh" w:cs="KFGQPC Uthman Taha Naskh"/>
          <w:color w:val="385623"/>
          <w:sz w:val="24"/>
          <w:szCs w:val="24"/>
          <w:rtl/>
          <w:lang w:bidi="ar-EG"/>
        </w:rPr>
        <w:t>]</w:t>
      </w:r>
    </w:p>
    <w:p w:rsidR="004A714F" w:rsidRPr="001E44D3" w:rsidRDefault="004A714F" w:rsidP="002A3E24">
      <w:pPr>
        <w:bidi w:val="0"/>
        <w:spacing w:before="120" w:after="0" w:line="240" w:lineRule="auto"/>
        <w:jc w:val="both"/>
        <w:rPr>
          <w:rFonts w:asciiTheme="majorBidi" w:hAnsiTheme="majorBidi" w:cstheme="majorBidi"/>
          <w:color w:val="006600"/>
          <w:lang w:val="vi-VN"/>
        </w:rPr>
      </w:pPr>
      <w:r w:rsidRPr="001E44D3">
        <w:rPr>
          <w:b/>
          <w:bCs/>
          <w:color w:val="385623"/>
        </w:rPr>
        <w:sym w:font="AGA Arabesque" w:char="007B"/>
      </w:r>
      <w:r w:rsidRPr="001E44D3">
        <w:rPr>
          <w:b/>
          <w:bCs/>
          <w:color w:val="385623"/>
          <w:lang w:val="vi-VN"/>
        </w:rPr>
        <w:t>N</w:t>
      </w:r>
      <w:r w:rsidRPr="001E44D3">
        <w:rPr>
          <w:rFonts w:asciiTheme="majorBidi" w:hAnsiTheme="majorBidi" w:cstheme="majorBidi"/>
          <w:b/>
          <w:bCs/>
          <w:color w:val="385623"/>
          <w:lang w:val="vi-VN"/>
        </w:rPr>
        <w:t xml:space="preserve">hưng thực ra họ không hề giết cũng như không hề đóng đinh được Y trên cây thánh giá mà chỉ là một sự hoán đổi dung mạo tương tự đã được trình bày cho họ. Và quả thật, những ai bất đồng ý kiến về việc (sát hại Ysa) hoàn toàn đều mơ hồ, họ không hề biết rõ mà chỉ là phỏng đoán. Nhưng một điều chắc chắn là </w:t>
      </w:r>
      <w:r w:rsidRPr="001E44D3">
        <w:rPr>
          <w:rFonts w:asciiTheme="majorBidi" w:hAnsiTheme="majorBidi" w:cstheme="majorBidi"/>
          <w:b/>
          <w:bCs/>
          <w:color w:val="385623"/>
          <w:lang w:val="vi-VN"/>
        </w:rPr>
        <w:lastRenderedPageBreak/>
        <w:t>họ không hề giết được Y, mà chính Allah đã đưa Y lên ở nơi Ngài, bởi Allah Toàn Năng Sáng Suố</w:t>
      </w:r>
      <w:r w:rsidR="00FC2EFF" w:rsidRPr="001E44D3">
        <w:rPr>
          <w:rFonts w:asciiTheme="majorBidi" w:hAnsiTheme="majorBidi" w:cstheme="majorBidi"/>
          <w:b/>
          <w:bCs/>
          <w:color w:val="385623"/>
          <w:lang w:val="vi-VN"/>
        </w:rPr>
        <w:t>t</w:t>
      </w:r>
      <w:r w:rsidRPr="001E44D3">
        <w:rPr>
          <w:rFonts w:asciiTheme="majorBidi" w:hAnsiTheme="majorBidi" w:cstheme="majorBidi"/>
          <w:b/>
          <w:bCs/>
          <w:color w:val="385623"/>
          <w:lang w:val="vi-VN"/>
        </w:rPr>
        <w:t>.</w:t>
      </w:r>
      <w:r w:rsidRPr="001E44D3">
        <w:rPr>
          <w:b/>
          <w:bCs/>
          <w:color w:val="385623"/>
          <w:sz w:val="26"/>
          <w:szCs w:val="26"/>
        </w:rPr>
        <w:sym w:font="AGA Arabesque" w:char="007D"/>
      </w:r>
      <w:r w:rsidRPr="001E44D3">
        <w:rPr>
          <w:rFonts w:asciiTheme="majorBidi" w:hAnsiTheme="majorBidi" w:cstheme="majorBidi"/>
          <w:color w:val="385623"/>
          <w:lang w:val="vi-VN"/>
        </w:rPr>
        <w:t xml:space="preserve"> (Chương 4 – Annisa’, câu </w:t>
      </w:r>
      <w:r w:rsidR="002A3E24" w:rsidRPr="001E44D3">
        <w:rPr>
          <w:rFonts w:asciiTheme="majorBidi" w:hAnsiTheme="majorBidi" w:cstheme="majorBidi"/>
          <w:color w:val="385623"/>
          <w:lang w:val="vi-VN"/>
        </w:rPr>
        <w:t xml:space="preserve">157, </w:t>
      </w:r>
      <w:r w:rsidRPr="001E44D3">
        <w:rPr>
          <w:rFonts w:asciiTheme="majorBidi" w:hAnsiTheme="majorBidi" w:cstheme="majorBidi"/>
          <w:color w:val="385623"/>
          <w:lang w:val="vi-VN"/>
        </w:rPr>
        <w:t>15</w:t>
      </w:r>
      <w:r w:rsidR="002A3E24" w:rsidRPr="001E44D3">
        <w:rPr>
          <w:rFonts w:asciiTheme="majorBidi" w:hAnsiTheme="majorBidi" w:cstheme="majorBidi"/>
          <w:color w:val="385623"/>
          <w:lang w:val="vi-VN"/>
        </w:rPr>
        <w:t>8</w:t>
      </w:r>
      <w:r w:rsidRPr="001E44D3">
        <w:rPr>
          <w:rFonts w:asciiTheme="majorBidi" w:hAnsiTheme="majorBidi" w:cstheme="majorBidi"/>
          <w:color w:val="385623"/>
          <w:lang w:val="vi-VN"/>
        </w:rPr>
        <w:t>).</w:t>
      </w:r>
    </w:p>
    <w:p w:rsidR="004C7B87" w:rsidRPr="00A44E6C" w:rsidRDefault="00425D62" w:rsidP="005B4BEF">
      <w:pPr>
        <w:bidi w:val="0"/>
        <w:spacing w:before="120" w:after="0" w:line="240" w:lineRule="auto"/>
        <w:ind w:firstLine="720"/>
        <w:jc w:val="both"/>
        <w:rPr>
          <w:rFonts w:asciiTheme="majorBidi" w:hAnsiTheme="majorBidi" w:cstheme="majorBidi"/>
          <w:i/>
          <w:iCs/>
          <w:lang w:val="vi-VN"/>
        </w:rPr>
      </w:pPr>
      <w:r>
        <w:rPr>
          <w:lang w:val="vi-VN"/>
        </w:rPr>
        <w:t>Lời của Allah</w:t>
      </w:r>
      <w:r w:rsidR="005B4BEF">
        <w:rPr>
          <w:lang w:val="vi-VN"/>
        </w:rPr>
        <w:t xml:space="preserve"> </w:t>
      </w:r>
      <w:r w:rsidR="005B4BEF" w:rsidRPr="00032E3B">
        <w:rPr>
          <w:color w:val="205B83"/>
        </w:rPr>
        <w:sym w:font="AGA Arabesque" w:char="0049"/>
      </w:r>
      <w:r>
        <w:rPr>
          <w:lang w:val="vi-VN"/>
        </w:rPr>
        <w:t xml:space="preserve"> </w:t>
      </w:r>
      <w:r w:rsidRPr="004064F3">
        <w:rPr>
          <w:b/>
          <w:bCs/>
          <w:color w:val="385623"/>
        </w:rPr>
        <w:sym w:font="AGA Arabesque" w:char="007B"/>
      </w:r>
      <w:r w:rsidRPr="006E0FC5">
        <w:rPr>
          <w:rFonts w:asciiTheme="majorBidi" w:hAnsiTheme="majorBidi" w:cstheme="majorBidi"/>
          <w:b/>
          <w:bCs/>
          <w:color w:val="385623"/>
          <w:sz w:val="26"/>
          <w:szCs w:val="26"/>
          <w:lang w:val="vi-VN"/>
        </w:rPr>
        <w:t>mà chính Allah đã đưa Y lên ở nơi Ngài</w:t>
      </w:r>
      <w:r w:rsidRPr="00FF67B5">
        <w:rPr>
          <w:b/>
          <w:bCs/>
          <w:color w:val="385623"/>
        </w:rPr>
        <w:sym w:font="AGA Arabesque" w:char="007D"/>
      </w:r>
      <w:r>
        <w:rPr>
          <w:lang w:val="vi-VN"/>
        </w:rPr>
        <w:t xml:space="preserve"> đã trình bày rõ rằng Ngài đã đưa Nabi Ysa</w:t>
      </w:r>
      <w:r w:rsidR="005B4BEF">
        <w:rPr>
          <w:lang w:val="vi-VN"/>
        </w:rPr>
        <w:t xml:space="preserve"> </w:t>
      </w:r>
      <w:r w:rsidR="005B4BEF" w:rsidRPr="00500D4F">
        <w:rPr>
          <w:color w:val="205B83"/>
        </w:rPr>
        <w:sym w:font="AGA Arabesque" w:char="0075"/>
      </w:r>
      <w:r>
        <w:rPr>
          <w:lang w:val="vi-VN"/>
        </w:rPr>
        <w:t xml:space="preserve"> lên trời bằng thể xác và cả linh hồn của Ngườ</w:t>
      </w:r>
      <w:r w:rsidR="006F4773">
        <w:rPr>
          <w:lang w:val="vi-VN"/>
        </w:rPr>
        <w:t>i. Đ</w:t>
      </w:r>
      <w:r>
        <w:rPr>
          <w:lang w:val="vi-VN"/>
        </w:rPr>
        <w:t>iều này giống như những gì được khẳng định trong Hadith Sahih rằng Nabi Ysa</w:t>
      </w:r>
      <w:r w:rsidR="005B4BEF">
        <w:rPr>
          <w:lang w:val="vi-VN"/>
        </w:rPr>
        <w:t xml:space="preserve"> </w:t>
      </w:r>
      <w:r w:rsidR="005B4BEF" w:rsidRPr="00500D4F">
        <w:rPr>
          <w:color w:val="205B83"/>
        </w:rPr>
        <w:sym w:font="AGA Arabesque" w:char="0075"/>
      </w:r>
      <w:r>
        <w:rPr>
          <w:lang w:val="vi-VN"/>
        </w:rPr>
        <w:t xml:space="preserve"> sẽ giáng thế bằng thể xác và linh hồn của Người. Nếu Allah</w:t>
      </w:r>
      <w:r w:rsidR="005B4BEF">
        <w:rPr>
          <w:lang w:val="vi-VN"/>
        </w:rPr>
        <w:t xml:space="preserve"> </w:t>
      </w:r>
      <w:r w:rsidR="005B4BEF" w:rsidRPr="00032E3B">
        <w:rPr>
          <w:color w:val="205B83"/>
        </w:rPr>
        <w:sym w:font="AGA Arabesque" w:char="0049"/>
      </w:r>
      <w:r>
        <w:rPr>
          <w:lang w:val="vi-VN"/>
        </w:rPr>
        <w:t xml:space="preserve"> muốn </w:t>
      </w:r>
      <w:r w:rsidR="005B4BEF">
        <w:rPr>
          <w:lang w:val="vi-VN"/>
        </w:rPr>
        <w:t>nói</w:t>
      </w:r>
      <w:r>
        <w:rPr>
          <w:lang w:val="vi-VN"/>
        </w:rPr>
        <w:t xml:space="preserve"> N</w:t>
      </w:r>
      <w:r w:rsidR="005B4BEF">
        <w:rPr>
          <w:lang w:val="vi-VN"/>
        </w:rPr>
        <w:t>abi Ysa</w:t>
      </w:r>
      <w:r w:rsidR="00972DA7">
        <w:rPr>
          <w:lang w:val="vi-VN"/>
        </w:rPr>
        <w:t xml:space="preserve"> </w:t>
      </w:r>
      <w:r w:rsidR="00972DA7" w:rsidRPr="00500D4F">
        <w:rPr>
          <w:color w:val="205B83"/>
        </w:rPr>
        <w:sym w:font="AGA Arabesque" w:char="0075"/>
      </w:r>
      <w:r>
        <w:rPr>
          <w:lang w:val="vi-VN"/>
        </w:rPr>
        <w:t xml:space="preserve"> đã chết thì chắc chắn Ngài sẽ phán:</w:t>
      </w:r>
      <w:r w:rsidR="00EB2CDC" w:rsidRPr="00EB2CDC">
        <w:rPr>
          <w:lang w:val="vi-VN"/>
        </w:rPr>
        <w:t xml:space="preserve"> </w:t>
      </w:r>
      <w:r w:rsidR="005B4BEF" w:rsidRPr="00A44E6C">
        <w:rPr>
          <w:rFonts w:asciiTheme="majorBidi" w:hAnsiTheme="majorBidi" w:cstheme="majorBidi"/>
          <w:i/>
          <w:iCs/>
          <w:lang w:val="vi-VN"/>
        </w:rPr>
        <w:t>Nhưng một điều chắc chắn là họ không hề giết được Y, mà Y đã chết.</w:t>
      </w:r>
    </w:p>
    <w:p w:rsidR="00FA10D4" w:rsidRPr="0040797F" w:rsidRDefault="00EB2CDC" w:rsidP="00A44E6C">
      <w:pPr>
        <w:bidi w:val="0"/>
        <w:spacing w:before="120" w:after="0" w:line="240" w:lineRule="auto"/>
        <w:ind w:firstLine="720"/>
        <w:jc w:val="both"/>
        <w:rPr>
          <w:rFonts w:asciiTheme="majorBidi" w:hAnsiTheme="majorBidi" w:cstheme="majorBidi"/>
          <w:lang w:val="vi-VN"/>
        </w:rPr>
      </w:pPr>
      <w:r w:rsidRPr="0040797F">
        <w:rPr>
          <w:rFonts w:asciiTheme="majorBidi" w:hAnsiTheme="majorBidi" w:cstheme="majorBidi"/>
          <w:lang w:val="vi-VN"/>
        </w:rPr>
        <w:t xml:space="preserve">Chính vì lẽ này mà một số học giả </w:t>
      </w:r>
      <w:r w:rsidR="00A44E6C" w:rsidRPr="00A44E6C">
        <w:rPr>
          <w:rFonts w:asciiTheme="majorBidi" w:hAnsiTheme="majorBidi" w:cstheme="majorBidi"/>
          <w:lang w:val="vi-VN"/>
        </w:rPr>
        <w:t>phân tích</w:t>
      </w:r>
      <w:r w:rsidRPr="0040797F">
        <w:rPr>
          <w:rFonts w:asciiTheme="majorBidi" w:hAnsiTheme="majorBidi" w:cstheme="majorBidi"/>
          <w:lang w:val="vi-VN"/>
        </w:rPr>
        <w:t xml:space="preserve"> </w:t>
      </w:r>
      <w:r w:rsidR="00A44E6C" w:rsidRPr="00A44E6C">
        <w:rPr>
          <w:rFonts w:asciiTheme="majorBidi" w:hAnsiTheme="majorBidi" w:cstheme="majorBidi"/>
          <w:lang w:val="vi-VN"/>
        </w:rPr>
        <w:t>về l</w:t>
      </w:r>
      <w:r w:rsidR="00FA10D4" w:rsidRPr="0040797F">
        <w:rPr>
          <w:rFonts w:asciiTheme="majorBidi" w:hAnsiTheme="majorBidi" w:cstheme="majorBidi"/>
          <w:lang w:val="vi-VN"/>
        </w:rPr>
        <w:t>ời phán của Allah</w:t>
      </w:r>
      <w:r w:rsidR="00EA636A" w:rsidRPr="0040797F">
        <w:rPr>
          <w:rFonts w:asciiTheme="majorBidi" w:hAnsiTheme="majorBidi" w:cstheme="majorBidi"/>
          <w:lang w:val="vi-VN"/>
        </w:rPr>
        <w:t xml:space="preserve"> </w:t>
      </w:r>
      <w:r w:rsidR="00EA636A" w:rsidRPr="0040797F">
        <w:rPr>
          <w:color w:val="205B83"/>
          <w:sz w:val="30"/>
          <w:szCs w:val="30"/>
        </w:rPr>
        <w:sym w:font="AGA Arabesque" w:char="0049"/>
      </w:r>
      <w:r w:rsidR="00FA10D4" w:rsidRPr="0040797F">
        <w:rPr>
          <w:rFonts w:asciiTheme="majorBidi" w:hAnsiTheme="majorBidi" w:cstheme="majorBidi"/>
          <w:lang w:val="vi-VN"/>
        </w:rPr>
        <w:t>:</w:t>
      </w:r>
    </w:p>
    <w:p w:rsidR="00FA10D4" w:rsidRDefault="00FA10D4" w:rsidP="00EA636A">
      <w:pPr>
        <w:spacing w:before="120" w:after="0" w:line="240" w:lineRule="auto"/>
        <w:jc w:val="both"/>
        <w:rPr>
          <w:rFonts w:asciiTheme="majorBidi" w:hAnsiTheme="majorBidi" w:cstheme="majorBidi"/>
          <w:sz w:val="26"/>
          <w:szCs w:val="26"/>
          <w:lang w:val="vi-VN"/>
        </w:rPr>
      </w:pPr>
      <w:r w:rsidRPr="00C85E11">
        <w:rPr>
          <w:rFonts w:cs="KFGQPC Uthman Taha Naskh" w:hint="cs"/>
          <w:b/>
          <w:bCs/>
          <w:color w:val="385623"/>
          <w:sz w:val="32"/>
          <w:szCs w:val="32"/>
          <w:rtl/>
          <w:lang w:bidi="ar-EG"/>
        </w:rPr>
        <w:t>﴿</w:t>
      </w:r>
      <w:r w:rsidR="00EA636A">
        <w:rPr>
          <w:rFonts w:cs="KFGQPC Uthmanic Script HAFS"/>
          <w:b/>
          <w:bCs/>
          <w:color w:val="385623"/>
          <w:sz w:val="32"/>
          <w:szCs w:val="32"/>
          <w:rtl/>
        </w:rPr>
        <w:t>إِنِّي مُتَوَفِّيكَ</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آل عمران: 55</w:t>
      </w:r>
      <w:r w:rsidRPr="00764348">
        <w:rPr>
          <w:rFonts w:cs="KFGQPC Uthman Taha Naskh"/>
          <w:color w:val="385623" w:themeColor="accent6" w:themeShade="80"/>
          <w:sz w:val="24"/>
          <w:szCs w:val="24"/>
          <w:rtl/>
          <w:lang w:bidi="ar-EG"/>
        </w:rPr>
        <w:t>]</w:t>
      </w:r>
    </w:p>
    <w:p w:rsidR="00FA10D4" w:rsidRDefault="00EB2CDC" w:rsidP="00FA10D4">
      <w:pPr>
        <w:bidi w:val="0"/>
        <w:spacing w:before="120" w:after="0" w:line="240" w:lineRule="auto"/>
        <w:jc w:val="both"/>
        <w:rPr>
          <w:rFonts w:cs="KFGQPC Uthman Taha Naskh"/>
          <w:color w:val="385623" w:themeColor="accent6" w:themeShade="80"/>
          <w:sz w:val="24"/>
          <w:szCs w:val="24"/>
          <w:lang w:val="vi-VN" w:bidi="ar-EG"/>
        </w:rPr>
      </w:pPr>
      <w:r w:rsidRPr="004064F3">
        <w:rPr>
          <w:b/>
          <w:bCs/>
          <w:color w:val="385623"/>
        </w:rPr>
        <w:sym w:font="AGA Arabesque" w:char="007B"/>
      </w:r>
      <w:r>
        <w:rPr>
          <w:rFonts w:cs="KFGQPC Uthman Taha Naskh"/>
          <w:b/>
          <w:bCs/>
          <w:color w:val="385623" w:themeColor="accent6" w:themeShade="80"/>
          <w:lang w:val="vi-VN" w:bidi="ar-EG"/>
        </w:rPr>
        <w:t xml:space="preserve">TA </w:t>
      </w:r>
      <w:r w:rsidRPr="00EB2CDC">
        <w:rPr>
          <w:rFonts w:cs="KFGQPC Uthman Taha Naskh"/>
          <w:b/>
          <w:bCs/>
          <w:color w:val="385623"/>
          <w:lang w:val="vi-VN" w:bidi="ar-EG"/>
        </w:rPr>
        <w:t xml:space="preserve">sẽ </w:t>
      </w:r>
      <w:r>
        <w:rPr>
          <w:rFonts w:cs="KFGQPC Uthman Taha Naskh"/>
          <w:b/>
          <w:bCs/>
          <w:color w:val="385623" w:themeColor="accent6" w:themeShade="80"/>
          <w:lang w:val="vi-VN" w:bidi="ar-EG"/>
        </w:rPr>
        <w:t>làm cho Ngươi qua đời</w:t>
      </w:r>
      <w:r w:rsidRPr="00FF67B5">
        <w:rPr>
          <w:b/>
          <w:bCs/>
          <w:color w:val="385623"/>
        </w:rPr>
        <w:sym w:font="AGA Arabesque" w:char="007D"/>
      </w:r>
      <w:r>
        <w:rPr>
          <w:rFonts w:cs="KFGQPC Uthman Taha Naskh"/>
          <w:b/>
          <w:bCs/>
          <w:color w:val="385623" w:themeColor="accent6" w:themeShade="80"/>
          <w:lang w:val="vi-VN" w:bidi="ar-EG"/>
        </w:rPr>
        <w:t xml:space="preserve"> </w:t>
      </w:r>
      <w:r w:rsidR="00963F94" w:rsidRPr="00FA10D4">
        <w:rPr>
          <w:rFonts w:cs="KFGQPC Uthman Taha Naskh"/>
          <w:color w:val="385623" w:themeColor="accent6" w:themeShade="80"/>
          <w:lang w:val="vi-VN" w:bidi="ar-EG"/>
        </w:rPr>
        <w:t>(Chương 3 – Ali-Imran, câu 55)</w:t>
      </w:r>
    </w:p>
    <w:p w:rsidR="00EB2CDC" w:rsidRPr="00963F94" w:rsidRDefault="00963F94" w:rsidP="00C82F92">
      <w:pPr>
        <w:bidi w:val="0"/>
        <w:spacing w:before="120" w:after="0" w:line="240" w:lineRule="auto"/>
        <w:ind w:firstLine="720"/>
        <w:jc w:val="both"/>
        <w:rPr>
          <w:rFonts w:cs="KFGQPC Uthman Taha Naskh"/>
          <w:lang w:val="vi-VN" w:bidi="ar-EG"/>
        </w:rPr>
      </w:pPr>
      <w:r w:rsidRPr="003970C4">
        <w:rPr>
          <w:rFonts w:cs="KFGQPC Uthman Taha Naskh"/>
          <w:color w:val="385623" w:themeColor="accent6" w:themeShade="80"/>
          <w:sz w:val="20"/>
          <w:szCs w:val="20"/>
          <w:lang w:val="vi-VN" w:bidi="ar-EG"/>
        </w:rPr>
        <w:t xml:space="preserve"> </w:t>
      </w:r>
      <w:r w:rsidR="003970C4" w:rsidRPr="003970C4">
        <w:rPr>
          <w:rFonts w:cs="KFGQPC Uthman Taha Naskh" w:hint="cs"/>
          <w:b/>
          <w:bCs/>
          <w:color w:val="385623"/>
          <w:rtl/>
          <w:lang w:bidi="ar-EG"/>
        </w:rPr>
        <w:t>﴿</w:t>
      </w:r>
      <w:r w:rsidR="003970C4" w:rsidRPr="003970C4">
        <w:rPr>
          <w:rFonts w:cs="KFGQPC Uthmanic Script HAFS"/>
          <w:b/>
          <w:bCs/>
          <w:color w:val="385623"/>
          <w:rtl/>
        </w:rPr>
        <w:t>مُتَوَفِّيكَ</w:t>
      </w:r>
      <w:r w:rsidR="003970C4" w:rsidRPr="003970C4">
        <w:rPr>
          <w:rFonts w:cs="KFGQPC Uthman Taha Naskh" w:hint="cs"/>
          <w:b/>
          <w:bCs/>
          <w:color w:val="385623"/>
          <w:rtl/>
          <w:lang w:bidi="ar-EG"/>
        </w:rPr>
        <w:t>﴾</w:t>
      </w:r>
      <w:r w:rsidR="003970C4" w:rsidRPr="00474AAD">
        <w:rPr>
          <w:rFonts w:ascii="Arial" w:hAnsi="Arial" w:cs="KFGQPC Uthman Taha Naskh"/>
          <w:b/>
          <w:bCs/>
          <w:color w:val="385623" w:themeColor="accent6" w:themeShade="80"/>
          <w:lang w:val="vi-VN" w:bidi="ar-EG"/>
        </w:rPr>
        <w:t xml:space="preserve"> </w:t>
      </w:r>
      <w:r>
        <w:rPr>
          <w:rFonts w:cs="KFGQPC Uthman Taha Naskh"/>
          <w:lang w:val="vi-VN" w:bidi="ar-EG"/>
        </w:rPr>
        <w:t>có nghĩa</w:t>
      </w:r>
      <w:r w:rsidR="00F04006">
        <w:rPr>
          <w:rFonts w:cs="KFGQPC Uthman Taha Naskh"/>
          <w:lang w:val="vi-VN" w:bidi="ar-EG"/>
        </w:rPr>
        <w:t xml:space="preserve"> là</w:t>
      </w:r>
      <w:r>
        <w:rPr>
          <w:rFonts w:cs="KFGQPC Uthman Taha Naskh"/>
          <w:lang w:val="vi-VN" w:bidi="ar-EG"/>
        </w:rPr>
        <w:t xml:space="preserve"> </w:t>
      </w:r>
      <w:r w:rsidR="00FA10D4">
        <w:rPr>
          <w:rFonts w:cs="KFGQPC Uthman Taha Naskh"/>
          <w:lang w:val="vi-VN" w:bidi="ar-EG"/>
        </w:rPr>
        <w:t>TA sẽ bắt Ngươi đi tức bắ</w:t>
      </w:r>
      <w:r w:rsidR="003970C4">
        <w:rPr>
          <w:rFonts w:cs="KFGQPC Uthman Taha Naskh"/>
          <w:lang w:val="vi-VN" w:bidi="ar-EG"/>
        </w:rPr>
        <w:t>t</w:t>
      </w:r>
      <w:r w:rsidR="00FA10D4">
        <w:rPr>
          <w:rFonts w:cs="KFGQPC Uthman Taha Naskh"/>
          <w:lang w:val="vi-VN" w:bidi="ar-EG"/>
        </w:rPr>
        <w:t xml:space="preserve"> linh hồn và cả thể xác của Ngươi. </w:t>
      </w:r>
      <w:r w:rsidR="003970C4">
        <w:rPr>
          <w:rFonts w:cs="KFGQPC Uthman Taha Naskh"/>
          <w:lang w:val="vi-VN" w:bidi="ar-EG"/>
        </w:rPr>
        <w:t xml:space="preserve">Tiếng </w:t>
      </w:r>
      <w:r w:rsidR="003970C4" w:rsidRPr="003970C4">
        <w:rPr>
          <w:rFonts w:cs="KFGQPC Uthman Taha Naskh" w:hint="cs"/>
          <w:b/>
          <w:bCs/>
          <w:color w:val="385623"/>
          <w:rtl/>
          <w:lang w:bidi="ar-EG"/>
        </w:rPr>
        <w:t>﴿</w:t>
      </w:r>
      <w:r w:rsidR="003970C4">
        <w:rPr>
          <w:rFonts w:cs="KFGQPC Uthmanic Script HAFS"/>
          <w:b/>
          <w:bCs/>
          <w:color w:val="385623"/>
          <w:rtl/>
        </w:rPr>
        <w:t>ت</w:t>
      </w:r>
      <w:r w:rsidR="003970C4">
        <w:rPr>
          <w:rFonts w:cs="KFGQPC Uthmanic Script HAFS" w:hint="cs"/>
          <w:b/>
          <w:bCs/>
          <w:color w:val="385623"/>
          <w:rtl/>
        </w:rPr>
        <w:t>ُ</w:t>
      </w:r>
      <w:r w:rsidR="003970C4" w:rsidRPr="003970C4">
        <w:rPr>
          <w:rFonts w:cs="KFGQPC Uthmanic Script HAFS"/>
          <w:b/>
          <w:bCs/>
          <w:color w:val="385623"/>
          <w:rtl/>
        </w:rPr>
        <w:t>وَفّ</w:t>
      </w:r>
      <w:r w:rsidR="003970C4">
        <w:rPr>
          <w:rFonts w:cs="KFGQPC Uthmanic Script HAFS" w:hint="cs"/>
          <w:b/>
          <w:bCs/>
          <w:color w:val="385623"/>
          <w:rtl/>
        </w:rPr>
        <w:t>ِيَ</w:t>
      </w:r>
      <w:r w:rsidR="003970C4" w:rsidRPr="003970C4">
        <w:rPr>
          <w:rFonts w:cs="KFGQPC Uthman Taha Naskh" w:hint="cs"/>
          <w:b/>
          <w:bCs/>
          <w:color w:val="385623"/>
          <w:rtl/>
          <w:lang w:bidi="ar-EG"/>
        </w:rPr>
        <w:t>﴾</w:t>
      </w:r>
      <w:r w:rsidR="003970C4">
        <w:rPr>
          <w:rFonts w:cs="KFGQPC Uthman Taha Naskh"/>
          <w:lang w:val="vi-VN" w:bidi="ar-EG"/>
        </w:rPr>
        <w:t xml:space="preserve"> không</w:t>
      </w:r>
      <w:r w:rsidR="003970C4">
        <w:rPr>
          <w:rFonts w:cs="KFGQPC Uthman Taha Naskh" w:hint="cs"/>
          <w:rtl/>
          <w:lang w:val="vi-VN" w:bidi="ar-EG"/>
        </w:rPr>
        <w:t xml:space="preserve"> </w:t>
      </w:r>
      <w:r w:rsidR="003970C4">
        <w:rPr>
          <w:rFonts w:cs="KFGQPC Uthman Taha Naskh"/>
          <w:lang w:val="vi-VN" w:bidi="ar-EG"/>
        </w:rPr>
        <w:t xml:space="preserve"> diễn tả</w:t>
      </w:r>
      <w:r w:rsidR="00D3263A">
        <w:rPr>
          <w:rFonts w:cs="KFGQPC Uthman Taha Naskh"/>
          <w:lang w:val="vi-VN" w:bidi="ar-EG"/>
        </w:rPr>
        <w:t xml:space="preserve"> ý nghĩa rằng</w:t>
      </w:r>
      <w:r w:rsidR="003970C4">
        <w:rPr>
          <w:rFonts w:cs="KFGQPC Uthman Taha Naskh"/>
          <w:lang w:val="vi-VN" w:bidi="ar-EG"/>
        </w:rPr>
        <w:t xml:space="preserve"> chỉ bắt linh</w:t>
      </w:r>
      <w:r w:rsidR="00EB408A">
        <w:rPr>
          <w:rFonts w:cs="KFGQPC Uthman Taha Naskh"/>
          <w:lang w:val="vi-VN" w:bidi="ar-EG"/>
        </w:rPr>
        <w:t xml:space="preserve"> hồn</w:t>
      </w:r>
      <w:r w:rsidR="003970C4">
        <w:rPr>
          <w:rFonts w:cs="KFGQPC Uthman Taha Naskh"/>
          <w:lang w:val="vi-VN" w:bidi="ar-EG"/>
        </w:rPr>
        <w:t xml:space="preserve"> không thôi mà</w:t>
      </w:r>
      <w:r w:rsidR="00D3263A">
        <w:rPr>
          <w:rFonts w:cs="KFGQPC Uthman Taha Naskh"/>
          <w:lang w:val="vi-VN" w:bidi="ar-EG"/>
        </w:rPr>
        <w:t xml:space="preserve"> còn</w:t>
      </w:r>
      <w:r w:rsidR="003970C4">
        <w:rPr>
          <w:rFonts w:cs="KFGQPC Uthman Taha Naskh"/>
          <w:lang w:val="vi-VN" w:bidi="ar-EG"/>
        </w:rPr>
        <w:t xml:space="preserve"> bao hàm cả thể</w:t>
      </w:r>
      <w:r w:rsidR="00D3263A">
        <w:rPr>
          <w:rFonts w:cs="KFGQPC Uthman Taha Naskh"/>
          <w:lang w:val="vi-VN" w:bidi="ar-EG"/>
        </w:rPr>
        <w:t xml:space="preserve"> xác. N</w:t>
      </w:r>
      <w:r w:rsidR="003970C4">
        <w:rPr>
          <w:rFonts w:cs="KFGQPC Uthman Taha Naskh"/>
          <w:lang w:val="vi-VN" w:bidi="ar-EG"/>
        </w:rPr>
        <w:t>ếu tiếng này muốn mô tả</w:t>
      </w:r>
      <w:r w:rsidR="00D3263A">
        <w:rPr>
          <w:rFonts w:cs="KFGQPC Uthman Taha Naskh"/>
          <w:lang w:val="vi-VN" w:bidi="ar-EG"/>
        </w:rPr>
        <w:t xml:space="preserve"> rằng</w:t>
      </w:r>
      <w:r w:rsidR="003970C4">
        <w:rPr>
          <w:rFonts w:cs="KFGQPC Uthman Taha Naskh"/>
          <w:lang w:val="vi-VN" w:bidi="ar-EG"/>
        </w:rPr>
        <w:t xml:space="preserve"> chỉ bắ</w:t>
      </w:r>
      <w:r w:rsidR="00BB240F">
        <w:rPr>
          <w:rFonts w:cs="KFGQPC Uthman Taha Naskh"/>
          <w:lang w:val="vi-VN" w:bidi="ar-EG"/>
        </w:rPr>
        <w:t>t li</w:t>
      </w:r>
      <w:r w:rsidR="003970C4">
        <w:rPr>
          <w:rFonts w:cs="KFGQPC Uthman Taha Naskh"/>
          <w:lang w:val="vi-VN" w:bidi="ar-EG"/>
        </w:rPr>
        <w:t>nh hồn không bao gồm thể xác thì nó phải</w:t>
      </w:r>
      <w:r w:rsidR="00D3263A">
        <w:rPr>
          <w:rFonts w:cs="KFGQPC Uthman Taha Naskh"/>
          <w:lang w:val="vi-VN" w:bidi="ar-EG"/>
        </w:rPr>
        <w:t xml:space="preserve"> được diễn đạt kèm theo</w:t>
      </w:r>
      <w:r w:rsidR="001E5DED">
        <w:rPr>
          <w:rFonts w:cs="KFGQPC Uthman Taha Naskh"/>
          <w:lang w:val="vi-VN" w:bidi="ar-EG"/>
        </w:rPr>
        <w:t xml:space="preserve"> </w:t>
      </w:r>
      <w:r w:rsidR="00C82F92">
        <w:rPr>
          <w:rFonts w:cs="KFGQPC Uthman Taha Naskh"/>
          <w:lang w:val="vi-VN" w:bidi="ar-EG"/>
        </w:rPr>
        <w:t>sự mô</w:t>
      </w:r>
      <w:r w:rsidR="001E5DED">
        <w:rPr>
          <w:rFonts w:cs="KFGQPC Uthman Taha Naskh"/>
          <w:lang w:val="vi-VN" w:bidi="ar-EG"/>
        </w:rPr>
        <w:t xml:space="preserve"> tả khác song hành. Chẳng hạn như Allah phán bắt linh hồn trong lúc ngủ:</w:t>
      </w:r>
    </w:p>
    <w:p w:rsidR="00EB2CDC" w:rsidRPr="00EB2CDC" w:rsidRDefault="00EB2CDC" w:rsidP="001E5DED">
      <w:pPr>
        <w:spacing w:before="120" w:after="0" w:line="240" w:lineRule="auto"/>
        <w:jc w:val="both"/>
        <w:rPr>
          <w:rFonts w:asciiTheme="majorBidi" w:hAnsiTheme="majorBidi" w:cs="KFGQPC Uthman Taha Naskh"/>
          <w:color w:val="385623"/>
          <w:sz w:val="24"/>
          <w:szCs w:val="24"/>
        </w:rPr>
      </w:pPr>
      <w:r w:rsidRPr="00C85E11">
        <w:rPr>
          <w:rFonts w:cs="KFGQPC Uthman Taha Naskh" w:hint="cs"/>
          <w:b/>
          <w:bCs/>
          <w:color w:val="385623"/>
          <w:sz w:val="32"/>
          <w:szCs w:val="32"/>
          <w:rtl/>
          <w:lang w:bidi="ar-EG"/>
        </w:rPr>
        <w:t>﴿</w:t>
      </w:r>
      <w:r w:rsidRPr="00EB2CDC">
        <w:rPr>
          <w:rFonts w:cs="KFGQPC Uthmanic Script HAFS" w:hint="cs"/>
          <w:b/>
          <w:bCs/>
          <w:color w:val="385623"/>
          <w:sz w:val="32"/>
          <w:szCs w:val="32"/>
          <w:rtl/>
        </w:rPr>
        <w:t>ٱللَّهُ يَتَوَفَّى ٱلۡأَنفُسَ حِينَ مَوۡتِهَا وَٱلَّتِي لَمۡ تَمُتۡ فِي مَنَامِهَاۖ</w:t>
      </w:r>
      <w:r w:rsidRPr="002367FD">
        <w:rPr>
          <w:rFonts w:cs="KFGQPC Uthman Taha Naskh" w:hint="cs"/>
          <w:b/>
          <w:bCs/>
          <w:color w:val="385623"/>
          <w:sz w:val="32"/>
          <w:szCs w:val="32"/>
          <w:rtl/>
          <w:lang w:bidi="ar-EG"/>
        </w:rPr>
        <w:t>﴾</w:t>
      </w:r>
      <w:r w:rsidRPr="00EB2CDC">
        <w:rPr>
          <w:rFonts w:asciiTheme="minorHAnsi" w:hAnsiTheme="minorHAnsi" w:cs="QCF_BSML" w:hint="cs"/>
          <w:color w:val="385623"/>
          <w:sz w:val="32"/>
          <w:szCs w:val="32"/>
          <w:lang w:val="vi-VN"/>
        </w:rPr>
        <w:t xml:space="preserve"> </w:t>
      </w:r>
      <w:r w:rsidRPr="00764348">
        <w:rPr>
          <w:rFonts w:cs="KFGQPC Uthman Taha Naskh"/>
          <w:color w:val="385623" w:themeColor="accent6" w:themeShade="80"/>
          <w:sz w:val="24"/>
          <w:szCs w:val="24"/>
          <w:rtl/>
          <w:lang w:bidi="ar-EG"/>
        </w:rPr>
        <w:t>[</w:t>
      </w:r>
      <w:r w:rsidRPr="00EB2CDC">
        <w:rPr>
          <w:rFonts w:asciiTheme="majorBidi" w:hAnsiTheme="majorBidi" w:cs="KFGQPC Uthman Taha Naskh" w:hint="cs"/>
          <w:color w:val="385623"/>
          <w:sz w:val="24"/>
          <w:szCs w:val="24"/>
          <w:rtl/>
        </w:rPr>
        <w:t xml:space="preserve">سورة </w:t>
      </w:r>
      <w:r w:rsidRPr="00EB2CDC">
        <w:rPr>
          <w:rFonts w:asciiTheme="majorBidi" w:hAnsiTheme="majorBidi" w:cs="KFGQPC Uthman Taha Naskh" w:hint="cs"/>
          <w:color w:val="385623"/>
          <w:sz w:val="24"/>
          <w:szCs w:val="24"/>
          <w:rtl/>
          <w:lang w:val="vi-VN"/>
        </w:rPr>
        <w:t>الزمز</w:t>
      </w:r>
      <w:r w:rsidRPr="00EB2CDC">
        <w:rPr>
          <w:rFonts w:asciiTheme="majorBidi" w:hAnsiTheme="majorBidi" w:cs="KFGQPC Uthman Taha Naskh" w:hint="cs"/>
          <w:color w:val="385623"/>
          <w:sz w:val="24"/>
          <w:szCs w:val="24"/>
          <w:rtl/>
        </w:rPr>
        <w:t xml:space="preserve"> : 42</w:t>
      </w:r>
      <w:r w:rsidRPr="00764348">
        <w:rPr>
          <w:rFonts w:cs="KFGQPC Uthman Taha Naskh"/>
          <w:color w:val="385623" w:themeColor="accent6" w:themeShade="80"/>
          <w:sz w:val="24"/>
          <w:szCs w:val="24"/>
          <w:rtl/>
          <w:lang w:bidi="ar-EG"/>
        </w:rPr>
        <w:t>]</w:t>
      </w:r>
    </w:p>
    <w:p w:rsidR="00EB2CDC" w:rsidRPr="00EB2CDC" w:rsidRDefault="00EB2CDC" w:rsidP="001E5DED">
      <w:pPr>
        <w:bidi w:val="0"/>
        <w:spacing w:before="120" w:after="0" w:line="240" w:lineRule="auto"/>
        <w:jc w:val="both"/>
        <w:rPr>
          <w:rFonts w:asciiTheme="majorBidi" w:hAnsiTheme="majorBidi" w:cstheme="majorBidi"/>
          <w:color w:val="385623"/>
        </w:rPr>
      </w:pPr>
      <w:r w:rsidRPr="00EB2CDC">
        <w:rPr>
          <w:b/>
          <w:bCs/>
          <w:color w:val="385623"/>
        </w:rPr>
        <w:lastRenderedPageBreak/>
        <w:sym w:font="AGA Arabesque" w:char="007B"/>
      </w:r>
      <w:r w:rsidRPr="00EB2CDC">
        <w:rPr>
          <w:rFonts w:asciiTheme="majorBidi" w:hAnsiTheme="majorBidi" w:cstheme="majorBidi"/>
          <w:b/>
          <w:bCs/>
          <w:color w:val="385623"/>
          <w:lang w:val="vi-VN"/>
        </w:rPr>
        <w:t>Allah cho bắt lấy linh hồn</w:t>
      </w:r>
      <w:r w:rsidR="001E5DED">
        <w:rPr>
          <w:rFonts w:asciiTheme="majorBidi" w:hAnsiTheme="majorBidi" w:cstheme="majorBidi"/>
          <w:b/>
          <w:bCs/>
          <w:color w:val="385623"/>
          <w:lang w:val="vi-VN"/>
        </w:rPr>
        <w:t xml:space="preserve"> đi</w:t>
      </w:r>
      <w:r w:rsidRPr="00EB2CDC">
        <w:rPr>
          <w:rFonts w:asciiTheme="majorBidi" w:hAnsiTheme="majorBidi" w:cstheme="majorBidi"/>
          <w:b/>
          <w:bCs/>
          <w:color w:val="385623"/>
          <w:lang w:val="vi-VN"/>
        </w:rPr>
        <w:t xml:space="preserve"> khi nào nó đến lúc phải chết và khi nó</w:t>
      </w:r>
      <w:r w:rsidR="001D7A06">
        <w:rPr>
          <w:rFonts w:asciiTheme="majorBidi" w:hAnsiTheme="majorBidi" w:cstheme="majorBidi"/>
          <w:b/>
          <w:bCs/>
          <w:color w:val="385623"/>
          <w:lang w:val="vi-VN"/>
        </w:rPr>
        <w:t xml:space="preserve"> chưa chết </w:t>
      </w:r>
      <w:r w:rsidR="0086066C">
        <w:rPr>
          <w:rFonts w:asciiTheme="majorBidi" w:hAnsiTheme="majorBidi" w:cstheme="majorBidi"/>
          <w:b/>
          <w:bCs/>
          <w:color w:val="385623"/>
          <w:lang w:val="vi-VN"/>
        </w:rPr>
        <w:t>lúc trong giấc</w:t>
      </w:r>
      <w:r w:rsidRPr="00EB2CDC">
        <w:rPr>
          <w:rFonts w:asciiTheme="majorBidi" w:hAnsiTheme="majorBidi" w:cstheme="majorBidi"/>
          <w:b/>
          <w:bCs/>
          <w:color w:val="385623"/>
          <w:lang w:val="vi-VN"/>
        </w:rPr>
        <w:t xml:space="preserve"> ngủ.</w:t>
      </w:r>
      <w:r w:rsidRPr="00EB2CDC">
        <w:rPr>
          <w:b/>
          <w:bCs/>
          <w:color w:val="385623"/>
        </w:rPr>
        <w:sym w:font="AGA Arabesque" w:char="007D"/>
      </w:r>
      <w:r w:rsidRPr="00EB2CDC">
        <w:rPr>
          <w:rFonts w:asciiTheme="majorBidi" w:hAnsiTheme="majorBidi" w:cstheme="majorBidi"/>
          <w:color w:val="385623"/>
          <w:lang w:val="vi-VN"/>
        </w:rPr>
        <w:t xml:space="preserve"> (Chương 39 – Azzumar, câu 42).</w:t>
      </w:r>
    </w:p>
    <w:p w:rsidR="00EB2CDC" w:rsidRDefault="00067CEB" w:rsidP="00067CEB">
      <w:pPr>
        <w:spacing w:before="120" w:after="0" w:line="240" w:lineRule="auto"/>
        <w:jc w:val="both"/>
        <w:rPr>
          <w:rFonts w:cs="KFGQPC Uthman Taha Naskh"/>
          <w:color w:val="385623" w:themeColor="accent6" w:themeShade="80"/>
          <w:sz w:val="24"/>
          <w:szCs w:val="24"/>
          <w:rtl/>
          <w:lang w:bidi="ar-EG"/>
        </w:rPr>
      </w:pPr>
      <w:r w:rsidRPr="00C85E11">
        <w:rPr>
          <w:rFonts w:cs="KFGQPC Uthman Taha Naskh" w:hint="cs"/>
          <w:b/>
          <w:bCs/>
          <w:color w:val="385623"/>
          <w:sz w:val="32"/>
          <w:szCs w:val="32"/>
          <w:rtl/>
          <w:lang w:bidi="ar-EG"/>
        </w:rPr>
        <w:t>﴿</w:t>
      </w:r>
      <w:r w:rsidRPr="00067CEB">
        <w:rPr>
          <w:rFonts w:cs="KFGQPC Uthmanic Script HAFS"/>
          <w:b/>
          <w:bCs/>
          <w:color w:val="385623"/>
          <w:sz w:val="32"/>
          <w:szCs w:val="32"/>
          <w:rtl/>
        </w:rPr>
        <w:t>وَهُوَ ٱلَّذِي يَتَوَفَّىٰكُم بِٱلَّيۡلِ وَيَعۡلَمُ مَا جَرَحۡتُم بِٱلنَّهَارِ</w:t>
      </w:r>
      <w:r w:rsidRPr="002367FD">
        <w:rPr>
          <w:rFonts w:cs="KFGQPC Uthman Taha Naskh" w:hint="cs"/>
          <w:b/>
          <w:bCs/>
          <w:color w:val="385623"/>
          <w:sz w:val="32"/>
          <w:szCs w:val="32"/>
          <w:rtl/>
          <w:lang w:bidi="ar-EG"/>
        </w:rPr>
        <w:t>﴾</w:t>
      </w:r>
      <w:r w:rsidRPr="00EB2CDC">
        <w:rPr>
          <w:rFonts w:asciiTheme="minorHAnsi" w:hAnsiTheme="minorHAnsi" w:cs="QCF_BSML" w:hint="cs"/>
          <w:color w:val="385623"/>
          <w:sz w:val="32"/>
          <w:szCs w:val="32"/>
          <w:lang w:val="vi-VN"/>
        </w:rPr>
        <w:t xml:space="preserve"> </w:t>
      </w:r>
      <w:r w:rsidRPr="00764348">
        <w:rPr>
          <w:rFonts w:cs="KFGQPC Uthman Taha Naskh"/>
          <w:color w:val="385623" w:themeColor="accent6" w:themeShade="80"/>
          <w:sz w:val="24"/>
          <w:szCs w:val="24"/>
          <w:rtl/>
          <w:lang w:bidi="ar-EG"/>
        </w:rPr>
        <w:t>[</w:t>
      </w:r>
      <w:r w:rsidRPr="00EB2CDC">
        <w:rPr>
          <w:rFonts w:asciiTheme="majorBidi" w:hAnsiTheme="majorBidi" w:cs="KFGQPC Uthman Taha Naskh" w:hint="cs"/>
          <w:color w:val="385623"/>
          <w:sz w:val="24"/>
          <w:szCs w:val="24"/>
          <w:rtl/>
        </w:rPr>
        <w:t xml:space="preserve">سورة </w:t>
      </w:r>
      <w:r>
        <w:rPr>
          <w:rFonts w:asciiTheme="majorBidi" w:hAnsiTheme="majorBidi" w:cs="KFGQPC Uthman Taha Naskh" w:hint="cs"/>
          <w:color w:val="385623"/>
          <w:sz w:val="24"/>
          <w:szCs w:val="24"/>
          <w:rtl/>
          <w:lang w:val="vi-VN"/>
        </w:rPr>
        <w:t>الأنعام</w:t>
      </w:r>
      <w:r w:rsidRPr="00EB2CDC">
        <w:rPr>
          <w:rFonts w:asciiTheme="majorBidi" w:hAnsiTheme="majorBidi" w:cs="KFGQPC Uthman Taha Naskh" w:hint="cs"/>
          <w:color w:val="385623"/>
          <w:sz w:val="24"/>
          <w:szCs w:val="24"/>
          <w:rtl/>
        </w:rPr>
        <w:t xml:space="preserve"> : </w:t>
      </w:r>
      <w:r>
        <w:rPr>
          <w:rFonts w:asciiTheme="majorBidi" w:hAnsiTheme="majorBidi" w:cs="KFGQPC Uthman Taha Naskh" w:hint="cs"/>
          <w:color w:val="385623"/>
          <w:sz w:val="24"/>
          <w:szCs w:val="24"/>
          <w:rtl/>
        </w:rPr>
        <w:t>60</w:t>
      </w:r>
      <w:r w:rsidRPr="00764348">
        <w:rPr>
          <w:rFonts w:cs="KFGQPC Uthman Taha Naskh"/>
          <w:color w:val="385623" w:themeColor="accent6" w:themeShade="80"/>
          <w:sz w:val="24"/>
          <w:szCs w:val="24"/>
          <w:rtl/>
          <w:lang w:bidi="ar-EG"/>
        </w:rPr>
        <w:t>]</w:t>
      </w:r>
    </w:p>
    <w:p w:rsidR="00067CEB" w:rsidRDefault="00197BE5" w:rsidP="00197BE5">
      <w:pPr>
        <w:bidi w:val="0"/>
        <w:spacing w:before="120" w:after="0" w:line="240" w:lineRule="auto"/>
        <w:jc w:val="both"/>
        <w:rPr>
          <w:rFonts w:cs="KFGQPC Uthman Taha Naskh"/>
          <w:color w:val="385623" w:themeColor="accent6" w:themeShade="80"/>
          <w:lang w:val="vi-VN" w:bidi="ar-EG"/>
        </w:rPr>
      </w:pPr>
      <w:r w:rsidRPr="00EB2CDC">
        <w:rPr>
          <w:b/>
          <w:bCs/>
          <w:color w:val="385623"/>
        </w:rPr>
        <w:sym w:font="AGA Arabesque" w:char="007B"/>
      </w:r>
      <w:r>
        <w:rPr>
          <w:rFonts w:cs="KFGQPC Uthman Taha Naskh"/>
          <w:b/>
          <w:bCs/>
          <w:color w:val="385623" w:themeColor="accent6" w:themeShade="80"/>
          <w:lang w:val="vi-VN" w:bidi="ar-EG"/>
        </w:rPr>
        <w:t>Và Ngài (Allah) là Đấng bắt hồn các ngươi vào ban đêm (lúc ngủ) và biết rõ những gì các ngươi đã làm vào ban ngày.</w:t>
      </w:r>
      <w:r w:rsidRPr="00EB2CDC">
        <w:rPr>
          <w:b/>
          <w:bCs/>
          <w:color w:val="385623"/>
        </w:rPr>
        <w:sym w:font="AGA Arabesque" w:char="007D"/>
      </w:r>
      <w:r>
        <w:rPr>
          <w:rFonts w:cs="KFGQPC Uthman Taha Naskh"/>
          <w:b/>
          <w:bCs/>
          <w:color w:val="385623" w:themeColor="accent6" w:themeShade="80"/>
          <w:lang w:val="vi-VN" w:bidi="ar-EG"/>
        </w:rPr>
        <w:t xml:space="preserve"> </w:t>
      </w:r>
      <w:r w:rsidRPr="00197BE5">
        <w:rPr>
          <w:rFonts w:cs="KFGQPC Uthman Taha Naskh"/>
          <w:color w:val="385623" w:themeColor="accent6" w:themeShade="80"/>
          <w:lang w:val="vi-VN" w:bidi="ar-EG"/>
        </w:rPr>
        <w:t>(Chương 6 – Al-An’am, câu 60).</w:t>
      </w:r>
      <w:r w:rsidR="00C844B6" w:rsidRPr="00C844B6">
        <w:rPr>
          <w:rFonts w:cs="KFGQPC Uthman Taha Naskh"/>
          <w:lang w:val="vi-VN" w:bidi="ar-EG"/>
        </w:rPr>
        <w:t xml:space="preserve"> (Hết lời của một số học giả).</w:t>
      </w:r>
    </w:p>
    <w:p w:rsidR="00210765" w:rsidRPr="00210765" w:rsidRDefault="00CF5512" w:rsidP="00F635AE">
      <w:pPr>
        <w:bidi w:val="0"/>
        <w:spacing w:before="120" w:after="0" w:line="240" w:lineRule="auto"/>
        <w:ind w:firstLine="720"/>
        <w:jc w:val="both"/>
        <w:rPr>
          <w:rFonts w:asciiTheme="majorBidi" w:hAnsiTheme="majorBidi" w:cstheme="majorBidi"/>
          <w:lang w:val="vi-VN"/>
        </w:rPr>
      </w:pPr>
      <w:r>
        <w:rPr>
          <w:rFonts w:cs="KFGQPC Uthman Taha Naskh"/>
          <w:lang w:val="vi-VN" w:bidi="ar-EG"/>
        </w:rPr>
        <w:t>Học giả - thẩm phán Iyaadh nói:</w:t>
      </w:r>
      <w:r w:rsidR="000872D4">
        <w:rPr>
          <w:rFonts w:cs="KFGQPC Uthman Taha Naskh"/>
          <w:lang w:val="vi-VN" w:bidi="ar-EG"/>
        </w:rPr>
        <w:t xml:space="preserve"> </w:t>
      </w:r>
      <w:r w:rsidR="00B32913">
        <w:rPr>
          <w:rFonts w:cs="KFGQPC Uthman Taha Naskh"/>
          <w:lang w:val="vi-VN" w:bidi="ar-EG"/>
        </w:rPr>
        <w:t>“</w:t>
      </w:r>
      <w:r w:rsidR="000872D4">
        <w:rPr>
          <w:rFonts w:cs="KFGQPC Uthman Taha Naskh"/>
          <w:lang w:val="vi-VN" w:bidi="ar-EG"/>
        </w:rPr>
        <w:t>Việc</w:t>
      </w:r>
      <w:r>
        <w:rPr>
          <w:rFonts w:cs="KFGQPC Uthman Taha Naskh"/>
          <w:lang w:val="vi-VN" w:bidi="ar-EG"/>
        </w:rPr>
        <w:t xml:space="preserve"> </w:t>
      </w:r>
      <w:r w:rsidR="000872D4">
        <w:rPr>
          <w:rFonts w:cs="KFGQPC Uthman Taha Naskh"/>
          <w:lang w:val="vi-VN" w:bidi="ar-EG"/>
        </w:rPr>
        <w:t>Nabi Ysa</w:t>
      </w:r>
      <w:r w:rsidR="00716488">
        <w:rPr>
          <w:rFonts w:cs="KFGQPC Uthman Taha Naskh"/>
          <w:lang w:val="vi-VN" w:bidi="ar-EG"/>
        </w:rPr>
        <w:t xml:space="preserve"> </w:t>
      </w:r>
      <w:r w:rsidR="00716488" w:rsidRPr="00500D4F">
        <w:rPr>
          <w:color w:val="205B83"/>
        </w:rPr>
        <w:sym w:font="AGA Arabesque" w:char="0075"/>
      </w:r>
      <w:r w:rsidR="000872D4">
        <w:rPr>
          <w:rFonts w:cs="KFGQPC Uthman Taha Naskh"/>
          <w:lang w:val="vi-VN" w:bidi="ar-EG"/>
        </w:rPr>
        <w:t xml:space="preserve"> giáng thế và tiêu diệt Dajjaal là sự thật và xác thực đối với những người của Sunnah</w:t>
      </w:r>
      <w:r w:rsidR="00716488">
        <w:rPr>
          <w:rFonts w:cs="KFGQPC Uthman Taha Naskh"/>
          <w:lang w:val="vi-VN" w:bidi="ar-EG"/>
        </w:rPr>
        <w:t>, bởi các Hadith xác thực đã khẳng định sự việc đó. Cho nên không thể dùng đầu óc và lập luận để phủ nhận mà phải bắt buộc khẳng định nó. Một số người của nhóm phái Mu’tazilah</w:t>
      </w:r>
      <w:r w:rsidR="00A5555A">
        <w:rPr>
          <w:rFonts w:cs="KFGQPC Uthman Taha Naskh"/>
          <w:lang w:val="vi-VN" w:bidi="ar-EG"/>
        </w:rPr>
        <w:t xml:space="preserve"> và Jahmiyah</w:t>
      </w:r>
      <w:r w:rsidR="00210765">
        <w:rPr>
          <w:rFonts w:cs="KFGQPC Uthman Taha Naskh"/>
          <w:lang w:val="vi-VN" w:bidi="ar-EG"/>
        </w:rPr>
        <w:t xml:space="preserve"> cùng với những ai đi theo họ đã phủ nhận sự việc này, họ cho rằng các Hadith nói về sự việc này không được chấp nhận bởi lời phán của Allah: </w:t>
      </w:r>
      <w:r w:rsidR="00210765" w:rsidRPr="009F06FB">
        <w:rPr>
          <w:b/>
          <w:bCs/>
          <w:color w:val="385623"/>
        </w:rPr>
        <w:sym w:font="AGA Arabesque" w:char="007B"/>
      </w:r>
      <w:r w:rsidR="00210765" w:rsidRPr="009F06FB">
        <w:rPr>
          <w:rFonts w:asciiTheme="majorBidi" w:hAnsiTheme="majorBidi" w:cstheme="majorBidi"/>
          <w:b/>
          <w:bCs/>
          <w:color w:val="385623"/>
          <w:lang w:val="vi-VN"/>
        </w:rPr>
        <w:t>và là vị Nabi cuối cùng trong các vị Nabi</w:t>
      </w:r>
      <w:r w:rsidR="00210765" w:rsidRPr="009F06FB">
        <w:rPr>
          <w:b/>
          <w:bCs/>
          <w:color w:val="385623"/>
        </w:rPr>
        <w:sym w:font="AGA Arabesque" w:char="007D"/>
      </w:r>
      <w:r w:rsidR="00210765" w:rsidRPr="009F06FB">
        <w:rPr>
          <w:rFonts w:asciiTheme="majorBidi" w:hAnsiTheme="majorBidi" w:cstheme="majorBidi"/>
          <w:color w:val="385623"/>
          <w:lang w:val="vi-VN"/>
        </w:rPr>
        <w:t xml:space="preserve"> </w:t>
      </w:r>
      <w:r w:rsidR="00210765" w:rsidRPr="00F87BD3">
        <w:rPr>
          <w:rFonts w:asciiTheme="majorBidi" w:hAnsiTheme="majorBidi" w:cstheme="majorBidi"/>
          <w:color w:val="385623"/>
          <w:sz w:val="24"/>
          <w:szCs w:val="24"/>
          <w:lang w:val="vi-VN"/>
        </w:rPr>
        <w:t>(Chương 33 – Al-Ahzab, câu 40)</w:t>
      </w:r>
      <w:r w:rsidR="00A44E6C" w:rsidRPr="00A44E6C">
        <w:rPr>
          <w:rFonts w:asciiTheme="majorBidi" w:hAnsiTheme="majorBidi" w:cstheme="majorBidi"/>
          <w:color w:val="385623"/>
          <w:sz w:val="24"/>
          <w:szCs w:val="24"/>
          <w:lang w:val="vi-VN"/>
        </w:rPr>
        <w:t>,</w:t>
      </w:r>
      <w:r w:rsidR="00210765" w:rsidRPr="00F87BD3">
        <w:rPr>
          <w:rFonts w:asciiTheme="majorBidi" w:hAnsiTheme="majorBidi" w:cstheme="majorBidi"/>
          <w:sz w:val="24"/>
          <w:szCs w:val="24"/>
          <w:lang w:val="vi-VN"/>
        </w:rPr>
        <w:t xml:space="preserve"> </w:t>
      </w:r>
      <w:r w:rsidR="00210765">
        <w:rPr>
          <w:rFonts w:asciiTheme="majorBidi" w:hAnsiTheme="majorBidi" w:cstheme="majorBidi"/>
          <w:lang w:val="vi-VN"/>
        </w:rPr>
        <w:t xml:space="preserve">và bởi lời của Thiên sứ </w:t>
      </w:r>
      <w:r w:rsidR="00210765" w:rsidRPr="00210765">
        <w:rPr>
          <w:rFonts w:asciiTheme="majorBidi" w:hAnsiTheme="majorBidi" w:cstheme="majorBidi"/>
          <w:b/>
          <w:bCs/>
          <w:lang w:val="vi-VN"/>
        </w:rPr>
        <w:t>“Không có vị Nabi nào được gởi đến sau Ta”</w:t>
      </w:r>
      <w:r w:rsidR="00A44E6C" w:rsidRPr="00A44E6C">
        <w:rPr>
          <w:rFonts w:asciiTheme="majorBidi" w:hAnsiTheme="majorBidi" w:cstheme="majorBidi"/>
          <w:b/>
          <w:bCs/>
          <w:lang w:val="vi-VN"/>
        </w:rPr>
        <w:t>,</w:t>
      </w:r>
      <w:r w:rsidR="00210765">
        <w:rPr>
          <w:rFonts w:asciiTheme="majorBidi" w:hAnsiTheme="majorBidi" w:cstheme="majorBidi"/>
          <w:lang w:val="vi-VN"/>
        </w:rPr>
        <w:t xml:space="preserve"> và bởi</w:t>
      </w:r>
      <w:r w:rsidR="00F42458">
        <w:rPr>
          <w:rFonts w:asciiTheme="majorBidi" w:hAnsiTheme="majorBidi" w:cstheme="majorBidi"/>
          <w:lang w:val="vi-VN"/>
        </w:rPr>
        <w:t xml:space="preserve"> sự đồng thuận và thống nhất của toàn thể tín đồ Muslim rằng không vị Nabi nào sau Nabi của chúng ta Muhammad và hệ thống giáo lý của Người được vận hành cho đến Ngày Tận Thế không bị xóa và thay thế. Đây là những biện chứng sai lệch không được chấp nhận</w:t>
      </w:r>
      <w:r w:rsidR="00A44E6C" w:rsidRPr="00A44E6C">
        <w:rPr>
          <w:rFonts w:asciiTheme="majorBidi" w:hAnsiTheme="majorBidi" w:cstheme="majorBidi"/>
          <w:lang w:val="vi-VN"/>
        </w:rPr>
        <w:t>,</w:t>
      </w:r>
      <w:r w:rsidR="00F635AE">
        <w:rPr>
          <w:rFonts w:asciiTheme="majorBidi" w:hAnsiTheme="majorBidi" w:cstheme="majorBidi"/>
          <w:lang w:val="vi-VN"/>
        </w:rPr>
        <w:t xml:space="preserve"> bởi lẽ Nabi Ysa </w:t>
      </w:r>
      <w:r w:rsidR="00F635AE" w:rsidRPr="00500D4F">
        <w:rPr>
          <w:color w:val="205B83"/>
        </w:rPr>
        <w:sym w:font="AGA Arabesque" w:char="0075"/>
      </w:r>
      <w:r w:rsidR="00F635AE">
        <w:rPr>
          <w:rFonts w:asciiTheme="majorBidi" w:hAnsiTheme="majorBidi" w:cstheme="majorBidi"/>
          <w:lang w:val="vi-VN"/>
        </w:rPr>
        <w:t xml:space="preserve"> giáng thế không mang ý nghĩa là một vị Nabi mang đến một hệ thống giáo lý thay thế cho hệ thống giáo lý của chúng ta, và không cần phải bàn cãi về tính xác thực hay không xác thực của các Hadith </w:t>
      </w:r>
      <w:r w:rsidR="00F635AE">
        <w:rPr>
          <w:rFonts w:asciiTheme="majorBidi" w:hAnsiTheme="majorBidi" w:cstheme="majorBidi"/>
          <w:lang w:val="vi-VN"/>
        </w:rPr>
        <w:lastRenderedPageBreak/>
        <w:t>nói về sự việc đó mà đã có một cơ sở giáo lý xác thực hơn các nguồn Hadith, đấy chính là Qur’an, Kinh sách của Allah</w:t>
      </w:r>
      <w:r w:rsidR="00F24A4B">
        <w:rPr>
          <w:rFonts w:asciiTheme="majorBidi" w:hAnsiTheme="majorBidi" w:cstheme="majorBidi"/>
          <w:lang w:val="vi-VN"/>
        </w:rPr>
        <w:t xml:space="preserve"> </w:t>
      </w:r>
      <w:r w:rsidR="00F24A4B" w:rsidRPr="00032E3B">
        <w:rPr>
          <w:color w:val="205B83"/>
        </w:rPr>
        <w:sym w:font="AGA Arabesque" w:char="0049"/>
      </w:r>
      <w:r w:rsidR="00F635AE">
        <w:rPr>
          <w:rFonts w:asciiTheme="majorBidi" w:hAnsiTheme="majorBidi" w:cstheme="majorBidi"/>
          <w:lang w:val="vi-VN"/>
        </w:rPr>
        <w:t>. Thêm vào đó, các Hadith xác thực đều cho biết Nabi Ysa</w:t>
      </w:r>
      <w:r w:rsidR="00F24A4B">
        <w:rPr>
          <w:rFonts w:asciiTheme="majorBidi" w:hAnsiTheme="majorBidi" w:cstheme="majorBidi"/>
          <w:lang w:val="vi-VN"/>
        </w:rPr>
        <w:t xml:space="preserve"> </w:t>
      </w:r>
      <w:r w:rsidR="00F24A4B" w:rsidRPr="00500D4F">
        <w:rPr>
          <w:color w:val="205B83"/>
        </w:rPr>
        <w:sym w:font="AGA Arabesque" w:char="0075"/>
      </w:r>
      <w:r w:rsidR="00F635AE">
        <w:rPr>
          <w:rFonts w:asciiTheme="majorBidi" w:hAnsiTheme="majorBidi" w:cstheme="majorBidi"/>
          <w:lang w:val="vi-VN"/>
        </w:rPr>
        <w:t xml:space="preserve"> giáng thế để phán quyết và lập lại nền công lý từ hệ thống giáo lý của chúng ta và sẽ khôi phục lại những điều nằm trong hệ thống giáo lý của chúng ta đã bị thiên hạ lãng quên</w:t>
      </w:r>
      <w:r w:rsidR="00395D7B">
        <w:rPr>
          <w:rFonts w:asciiTheme="majorBidi" w:hAnsiTheme="majorBidi" w:cstheme="majorBidi"/>
          <w:lang w:val="vi-VN"/>
        </w:rPr>
        <w:t>.”</w:t>
      </w:r>
      <w:r w:rsidR="00321F40">
        <w:rPr>
          <w:rFonts w:asciiTheme="majorBidi" w:hAnsiTheme="majorBidi" w:cstheme="majorBidi"/>
          <w:lang w:val="vi-VN"/>
        </w:rPr>
        <w:t xml:space="preserve"> (</w:t>
      </w:r>
      <w:r w:rsidR="00321F40" w:rsidRPr="00395D7B">
        <w:rPr>
          <w:rFonts w:asciiTheme="majorBidi" w:hAnsiTheme="majorBidi" w:cstheme="majorBidi"/>
          <w:i/>
          <w:iCs/>
          <w:lang w:val="vi-VN"/>
        </w:rPr>
        <w:t>Hết</w:t>
      </w:r>
      <w:r w:rsidR="00321F40">
        <w:rPr>
          <w:rFonts w:asciiTheme="majorBidi" w:hAnsiTheme="majorBidi" w:cstheme="majorBidi"/>
          <w:lang w:val="vi-VN"/>
        </w:rPr>
        <w:t>).</w:t>
      </w:r>
    </w:p>
    <w:p w:rsidR="00C844B6" w:rsidRDefault="001710C9" w:rsidP="00C844B6">
      <w:pPr>
        <w:bidi w:val="0"/>
        <w:spacing w:before="120" w:after="0" w:line="240" w:lineRule="auto"/>
        <w:ind w:firstLine="720"/>
        <w:jc w:val="both"/>
        <w:rPr>
          <w:rFonts w:cs="KFGQPC Uthman Taha Naskh"/>
          <w:lang w:val="vi-VN" w:bidi="ar-EG"/>
        </w:rPr>
      </w:pPr>
      <w:r>
        <w:rPr>
          <w:rFonts w:cs="KFGQPC Uthman Taha Naskh"/>
          <w:lang w:val="vi-VN" w:bidi="ar-EG"/>
        </w:rPr>
        <w:t xml:space="preserve">Tôi (tác giả) nói: </w:t>
      </w:r>
      <w:r w:rsidR="001041B1">
        <w:rPr>
          <w:rFonts w:cs="KFGQPC Uthman Taha Naskh"/>
          <w:lang w:val="vi-VN" w:bidi="ar-EG"/>
        </w:rPr>
        <w:t xml:space="preserve">Trong thời đại của chúng ta ngày nay, một số </w:t>
      </w:r>
      <w:r w:rsidR="006B7034">
        <w:rPr>
          <w:rFonts w:cs="KFGQPC Uthman Taha Naskh"/>
          <w:lang w:val="vi-VN" w:bidi="ar-EG"/>
        </w:rPr>
        <w:t>nhà biên soạn thiếu hiểu biết cũng như một số học giả lệch lạc đã phủ nhận sự giáng thế của Nabi Ysa dựa trên cơ sở suy nghĩ và tư tưởng của họ. Họ bình phẩm các Hadith xác thực hoặc giảng giải ý nghĩa của</w:t>
      </w:r>
      <w:r w:rsidR="00681044">
        <w:rPr>
          <w:rFonts w:cs="KFGQPC Uthman Taha Naskh"/>
          <w:lang w:val="vi-VN" w:bidi="ar-EG"/>
        </w:rPr>
        <w:t xml:space="preserve"> các</w:t>
      </w:r>
      <w:r w:rsidR="006B7034">
        <w:rPr>
          <w:rFonts w:cs="KFGQPC Uthman Taha Naskh"/>
          <w:lang w:val="vi-VN" w:bidi="ar-EG"/>
        </w:rPr>
        <w:t xml:space="preserve"> Hadith theo một hướng khác sai lệch. Người tín đồ Muslim phải tin nơi những gì</w:t>
      </w:r>
      <w:r w:rsidR="00681044">
        <w:rPr>
          <w:rFonts w:cs="KFGQPC Uthman Taha Naskh"/>
          <w:lang w:val="vi-VN" w:bidi="ar-EG"/>
        </w:rPr>
        <w:t xml:space="preserve"> đã được Nabi Muhammad </w:t>
      </w:r>
      <w:r w:rsidR="00681044" w:rsidRPr="006D57C1">
        <w:rPr>
          <w:color w:val="205B83"/>
        </w:rPr>
        <w:sym w:font="AGA Arabesque" w:char="0065"/>
      </w:r>
      <w:r w:rsidR="00681044">
        <w:rPr>
          <w:rFonts w:cs="KFGQPC Uthman Taha Naskh"/>
          <w:lang w:val="vi-VN" w:bidi="ar-EG"/>
        </w:rPr>
        <w:t xml:space="preserve"> thông tin cho biết qua các Hadith xác thực</w:t>
      </w:r>
      <w:r w:rsidR="00A85561">
        <w:rPr>
          <w:rFonts w:cs="KFGQPC Uthman Taha Naskh"/>
          <w:lang w:val="vi-VN" w:bidi="ar-EG"/>
        </w:rPr>
        <w:t>. Tin nơi những gì mà Người</w:t>
      </w:r>
      <w:r w:rsidR="0075310B">
        <w:rPr>
          <w:rFonts w:cs="KFGQPC Uthman Taha Naskh"/>
          <w:lang w:val="vi-VN" w:bidi="ar-EG"/>
        </w:rPr>
        <w:t xml:space="preserve"> </w:t>
      </w:r>
      <w:r w:rsidR="0075310B" w:rsidRPr="006D57C1">
        <w:rPr>
          <w:color w:val="205B83"/>
        </w:rPr>
        <w:sym w:font="AGA Arabesque" w:char="0065"/>
      </w:r>
      <w:r w:rsidR="00A85561">
        <w:rPr>
          <w:rFonts w:cs="KFGQPC Uthman Taha Naskh"/>
          <w:lang w:val="vi-VN" w:bidi="ar-EG"/>
        </w:rPr>
        <w:t xml:space="preserve"> thông tin chính là tin nơi cõi vô hình mà Allah</w:t>
      </w:r>
      <w:r w:rsidR="0075310B">
        <w:rPr>
          <w:rFonts w:cs="KFGQPC Uthman Taha Naskh"/>
          <w:lang w:val="vi-VN" w:bidi="ar-EG"/>
        </w:rPr>
        <w:t xml:space="preserve"> </w:t>
      </w:r>
      <w:r w:rsidR="0075310B" w:rsidRPr="00032E3B">
        <w:rPr>
          <w:color w:val="205B83"/>
        </w:rPr>
        <w:sym w:font="AGA Arabesque" w:char="0049"/>
      </w:r>
      <w:r w:rsidR="00A85561">
        <w:rPr>
          <w:rFonts w:cs="KFGQPC Uthman Taha Naskh"/>
          <w:lang w:val="vi-VN" w:bidi="ar-EG"/>
        </w:rPr>
        <w:t xml:space="preserve"> đã phơi bày cho vị Nabi của Ngài.</w:t>
      </w:r>
    </w:p>
    <w:p w:rsidR="00A85561" w:rsidRDefault="0075310B" w:rsidP="003C1EAC">
      <w:pPr>
        <w:bidi w:val="0"/>
        <w:spacing w:before="120" w:after="0" w:line="240" w:lineRule="auto"/>
        <w:ind w:firstLine="720"/>
        <w:jc w:val="both"/>
        <w:rPr>
          <w:rFonts w:cs="KFGQPC Uthman Taha Naskh"/>
          <w:lang w:val="vi-VN"/>
        </w:rPr>
      </w:pPr>
      <w:r>
        <w:rPr>
          <w:rFonts w:cs="KFGQPC Uthman Taha Naskh"/>
          <w:lang w:val="vi-VN" w:bidi="ar-EG"/>
        </w:rPr>
        <w:t>Học giả Assafa-ri-ni</w:t>
      </w:r>
      <w:r w:rsidR="001D32B4">
        <w:rPr>
          <w:rFonts w:cs="KFGQPC Uthman Taha Naskh"/>
          <w:lang w:val="vi-VN" w:bidi="ar-EG"/>
        </w:rPr>
        <w:t xml:space="preserve"> </w:t>
      </w:r>
      <w:r w:rsidR="001D32B4" w:rsidRPr="006D57C1">
        <w:rPr>
          <w:rFonts w:ascii="KFGQPC Arabic Symbols 01" w:hAnsi="KFGQPC Arabic Symbols 01" w:cs="Traditional Arabic"/>
          <w:color w:val="205B83"/>
          <w:lang w:val="vi-VN"/>
        </w:rPr>
        <w:t></w:t>
      </w:r>
      <w:r>
        <w:rPr>
          <w:rFonts w:cs="KFGQPC Uthman Taha Naskh"/>
          <w:lang w:val="vi-VN" w:bidi="ar-EG"/>
        </w:rPr>
        <w:t xml:space="preserve"> nói: </w:t>
      </w:r>
      <w:r w:rsidR="00763D15">
        <w:rPr>
          <w:rFonts w:cs="KFGQPC Uthman Taha Naskh"/>
          <w:lang w:val="vi-VN" w:bidi="ar-EG"/>
        </w:rPr>
        <w:t>“</w:t>
      </w:r>
      <w:r w:rsidR="0045498B">
        <w:rPr>
          <w:rFonts w:cs="KFGQPC Uthman Taha Naskh"/>
          <w:lang w:val="vi-VN"/>
        </w:rPr>
        <w:t>Nabi Ysa</w:t>
      </w:r>
      <w:r w:rsidR="00C55070">
        <w:rPr>
          <w:rFonts w:cs="KFGQPC Uthman Taha Naskh"/>
          <w:lang w:val="vi-VN"/>
        </w:rPr>
        <w:t xml:space="preserve"> </w:t>
      </w:r>
      <w:r w:rsidR="00C55070" w:rsidRPr="00500D4F">
        <w:rPr>
          <w:color w:val="205B83"/>
        </w:rPr>
        <w:sym w:font="AGA Arabesque" w:char="0075"/>
      </w:r>
      <w:r w:rsidR="0045498B">
        <w:rPr>
          <w:rFonts w:cs="KFGQPC Uthman Taha Naskh"/>
          <w:lang w:val="vi-VN"/>
        </w:rPr>
        <w:t xml:space="preserve"> sẽ khẳng định lại hệ thống giáo lý của vị Nabi của chúng ta Muhammad</w:t>
      </w:r>
      <w:r w:rsidR="00016EEF">
        <w:rPr>
          <w:rFonts w:cs="KFGQPC Uthman Taha Naskh"/>
          <w:lang w:val="vi-VN"/>
        </w:rPr>
        <w:t xml:space="preserve"> </w:t>
      </w:r>
      <w:r w:rsidR="00016EEF" w:rsidRPr="006D57C1">
        <w:rPr>
          <w:color w:val="205B83"/>
        </w:rPr>
        <w:sym w:font="AGA Arabesque" w:char="0065"/>
      </w:r>
      <w:r w:rsidR="00A44E6C" w:rsidRPr="00A44E6C">
        <w:rPr>
          <w:rFonts w:cs="KFGQPC Uthman Taha Naskh"/>
          <w:lang w:val="vi-VN"/>
        </w:rPr>
        <w:t xml:space="preserve">, </w:t>
      </w:r>
      <w:r w:rsidR="0045498B">
        <w:rPr>
          <w:rFonts w:cs="KFGQPC Uthman Taha Naskh"/>
          <w:lang w:val="vi-VN"/>
        </w:rPr>
        <w:t>bởi vì Nabi Muhammad</w:t>
      </w:r>
      <w:r w:rsidR="00016EEF">
        <w:rPr>
          <w:rFonts w:cs="KFGQPC Uthman Taha Naskh"/>
          <w:lang w:val="vi-VN"/>
        </w:rPr>
        <w:t xml:space="preserve"> </w:t>
      </w:r>
      <w:r w:rsidR="00016EEF" w:rsidRPr="006D57C1">
        <w:rPr>
          <w:color w:val="205B83"/>
        </w:rPr>
        <w:sym w:font="AGA Arabesque" w:char="0065"/>
      </w:r>
      <w:r w:rsidR="0045498B">
        <w:rPr>
          <w:rFonts w:cs="KFGQPC Uthman Taha Naskh"/>
          <w:lang w:val="vi-VN"/>
        </w:rPr>
        <w:t xml:space="preserve"> là vị Thiên sứ của cộng đồng này.</w:t>
      </w:r>
      <w:r w:rsidR="00016EEF">
        <w:rPr>
          <w:rFonts w:cs="KFGQPC Uthman Taha Naskh"/>
          <w:lang w:val="vi-VN"/>
        </w:rPr>
        <w:t xml:space="preserve"> Nabi Ysa</w:t>
      </w:r>
      <w:r w:rsidR="001B747B">
        <w:rPr>
          <w:rFonts w:cs="KFGQPC Uthman Taha Naskh"/>
          <w:lang w:val="vi-VN"/>
        </w:rPr>
        <w:t xml:space="preserve"> </w:t>
      </w:r>
      <w:r w:rsidR="001B747B" w:rsidRPr="00500D4F">
        <w:rPr>
          <w:color w:val="205B83"/>
        </w:rPr>
        <w:sym w:font="AGA Arabesque" w:char="0075"/>
      </w:r>
      <w:r w:rsidR="00016EEF">
        <w:rPr>
          <w:rFonts w:cs="KFGQPC Uthman Taha Naskh"/>
          <w:lang w:val="vi-VN"/>
        </w:rPr>
        <w:t xml:space="preserve"> chắc chắn đã biết được các điều luật của hệ thống giáo lý này từ nơi Allah</w:t>
      </w:r>
      <w:r w:rsidR="001B747B">
        <w:rPr>
          <w:rFonts w:cs="KFGQPC Uthman Taha Naskh"/>
          <w:lang w:val="vi-VN"/>
        </w:rPr>
        <w:t xml:space="preserve"> </w:t>
      </w:r>
      <w:r w:rsidR="001B747B" w:rsidRPr="00032E3B">
        <w:rPr>
          <w:color w:val="205B83"/>
        </w:rPr>
        <w:sym w:font="AGA Arabesque" w:char="0049"/>
      </w:r>
      <w:r w:rsidR="00016EEF">
        <w:rPr>
          <w:rFonts w:cs="KFGQPC Uthman Taha Naskh"/>
          <w:lang w:val="vi-VN"/>
        </w:rPr>
        <w:t xml:space="preserve"> lúc Người ở trên trời trước khi giáng thế. Một số vị học giả khẳng định rằng </w:t>
      </w:r>
      <w:r w:rsidR="00CB030D">
        <w:rPr>
          <w:rFonts w:cs="KFGQPC Uthman Taha Naskh"/>
          <w:lang w:val="vi-VN"/>
        </w:rPr>
        <w:t xml:space="preserve">với việc </w:t>
      </w:r>
      <w:r w:rsidR="00016EEF">
        <w:rPr>
          <w:rFonts w:cs="KFGQPC Uthman Taha Naskh"/>
          <w:lang w:val="vi-VN"/>
        </w:rPr>
        <w:t>Nabi Ysa con trai của Maryam</w:t>
      </w:r>
      <w:r w:rsidR="001B747B">
        <w:rPr>
          <w:rFonts w:cs="KFGQPC Uthman Taha Naskh"/>
          <w:lang w:val="vi-VN"/>
        </w:rPr>
        <w:t xml:space="preserve"> </w:t>
      </w:r>
      <w:r w:rsidR="001B747B" w:rsidRPr="00500D4F">
        <w:rPr>
          <w:color w:val="205B83"/>
        </w:rPr>
        <w:sym w:font="AGA Arabesque" w:char="0075"/>
      </w:r>
      <w:r w:rsidR="00016EEF">
        <w:rPr>
          <w:rFonts w:cs="KFGQPC Uthman Taha Naskh"/>
          <w:lang w:val="vi-VN"/>
        </w:rPr>
        <w:t xml:space="preserve"> giáng thế</w:t>
      </w:r>
      <w:r w:rsidR="00A32F21">
        <w:rPr>
          <w:rFonts w:cs="KFGQPC Uthman Taha Naskh"/>
          <w:lang w:val="vi-VN"/>
        </w:rPr>
        <w:t xml:space="preserve"> </w:t>
      </w:r>
      <w:r w:rsidR="00CB030D">
        <w:rPr>
          <w:rFonts w:cs="KFGQPC Uthman Taha Naskh"/>
          <w:lang w:val="vi-VN"/>
        </w:rPr>
        <w:t>thì Allah</w:t>
      </w:r>
      <w:r w:rsidR="00A43D7D">
        <w:rPr>
          <w:rFonts w:cs="KFGQPC Uthman Taha Naskh"/>
          <w:lang w:val="vi-VN"/>
        </w:rPr>
        <w:t xml:space="preserve"> </w:t>
      </w:r>
      <w:r w:rsidR="00A43D7D" w:rsidRPr="00032E3B">
        <w:rPr>
          <w:color w:val="205B83"/>
        </w:rPr>
        <w:sym w:font="AGA Arabesque" w:char="0049"/>
      </w:r>
      <w:r w:rsidR="00CB030D">
        <w:rPr>
          <w:rFonts w:cs="KFGQPC Uthman Taha Naskh"/>
          <w:lang w:val="vi-VN"/>
        </w:rPr>
        <w:t xml:space="preserve"> sẽ xóa bỏ</w:t>
      </w:r>
      <w:r w:rsidR="00A43D7D">
        <w:rPr>
          <w:rFonts w:cs="KFGQPC Uthman Taha Naskh"/>
          <w:lang w:val="vi-VN"/>
        </w:rPr>
        <w:t xml:space="preserve"> Taklif (không còn phải thực hiện theo các điều luật nào của Ngài nữa). Đây là câu nói không được chấp nhận bởi các thông tin từ các nguồn Hadith xác th</w:t>
      </w:r>
      <w:r w:rsidR="001E54D0">
        <w:rPr>
          <w:rFonts w:cs="KFGQPC Uthman Taha Naskh"/>
          <w:lang w:val="vi-VN"/>
        </w:rPr>
        <w:t>ự</w:t>
      </w:r>
      <w:r w:rsidR="00A43D7D">
        <w:rPr>
          <w:rFonts w:cs="KFGQPC Uthman Taha Naskh"/>
          <w:lang w:val="vi-VN"/>
        </w:rPr>
        <w:t>c đều cho biết rằng Nabi Ysa</w:t>
      </w:r>
      <w:r w:rsidR="00315034">
        <w:rPr>
          <w:rFonts w:cs="KFGQPC Uthman Taha Naskh"/>
          <w:lang w:val="vi-VN"/>
        </w:rPr>
        <w:t xml:space="preserve"> </w:t>
      </w:r>
      <w:r w:rsidR="00315034" w:rsidRPr="00500D4F">
        <w:rPr>
          <w:color w:val="205B83"/>
        </w:rPr>
        <w:sym w:font="AGA Arabesque" w:char="0075"/>
      </w:r>
      <w:r w:rsidR="00A43D7D">
        <w:rPr>
          <w:rFonts w:cs="KFGQPC Uthman Taha Naskh"/>
          <w:lang w:val="vi-VN"/>
        </w:rPr>
        <w:t xml:space="preserve"> sẽ thực hiện và thi hành theo các điều luật của hệ thống giáo lý này</w:t>
      </w:r>
      <w:r w:rsidR="00A44E6C" w:rsidRPr="00A44E6C">
        <w:rPr>
          <w:rFonts w:cs="KFGQPC Uthman Taha Naskh"/>
          <w:lang w:val="vi-VN"/>
        </w:rPr>
        <w:t>,</w:t>
      </w:r>
      <w:r w:rsidR="00A43D7D">
        <w:rPr>
          <w:rFonts w:cs="KFGQPC Uthman Taha Naskh"/>
          <w:lang w:val="vi-VN"/>
        </w:rPr>
        <w:t xml:space="preserve"> bởi vì đó là hệ thống giáo lý cuối cùng và Nabi </w:t>
      </w:r>
      <w:r w:rsidR="00A43D7D">
        <w:rPr>
          <w:rFonts w:cs="KFGQPC Uthman Taha Naskh"/>
          <w:lang w:val="vi-VN"/>
        </w:rPr>
        <w:lastRenderedPageBreak/>
        <w:t>của chúng ta Muhammad</w:t>
      </w:r>
      <w:r w:rsidR="00FE567E">
        <w:rPr>
          <w:rFonts w:cs="KFGQPC Uthman Taha Naskh"/>
          <w:lang w:val="vi-VN"/>
        </w:rPr>
        <w:t xml:space="preserve"> </w:t>
      </w:r>
      <w:r w:rsidR="00FE567E" w:rsidRPr="006D57C1">
        <w:rPr>
          <w:color w:val="205B83"/>
        </w:rPr>
        <w:sym w:font="AGA Arabesque" w:char="0065"/>
      </w:r>
      <w:r w:rsidR="00A43D7D">
        <w:rPr>
          <w:rFonts w:cs="KFGQPC Uthman Taha Naskh"/>
          <w:lang w:val="vi-VN"/>
        </w:rPr>
        <w:t xml:space="preserve"> là vị Thiên sứ cuối cùng trên thế gian</w:t>
      </w:r>
      <w:r w:rsidR="00AD6A3E">
        <w:rPr>
          <w:rFonts w:cs="KFGQPC Uthman Taha Naskh"/>
          <w:lang w:val="vi-VN"/>
        </w:rPr>
        <w:t>. Và thế giới trần gian sẽ không còn nếu không có Taklif</w:t>
      </w:r>
      <w:r w:rsidR="00A44E6C" w:rsidRPr="00A44E6C">
        <w:rPr>
          <w:rFonts w:cs="KFGQPC Uthman Taha Naskh"/>
          <w:lang w:val="vi-VN"/>
        </w:rPr>
        <w:t>,</w:t>
      </w:r>
      <w:r w:rsidR="00AD6A3E">
        <w:rPr>
          <w:rFonts w:cs="KFGQPC Uthman Taha Naskh"/>
          <w:lang w:val="vi-VN"/>
        </w:rPr>
        <w:t xml:space="preserve"> bởi lẽ sự tồn tại của thế giới trần gian chỉ nhằm mục đích chứng thực Taklif. </w:t>
      </w:r>
      <w:r w:rsidR="003C1EAC">
        <w:rPr>
          <w:rFonts w:cs="KFGQPC Uthman Taha Naskh"/>
          <w:lang w:val="vi-VN"/>
        </w:rPr>
        <w:t xml:space="preserve">Taklif sẽ vẫn mãi còn cho tới khi trên trái đất không còn ai nói Allah - Allah nữa. </w:t>
      </w:r>
      <w:r w:rsidR="00E92B9E">
        <w:rPr>
          <w:rFonts w:cs="KFGQPC Uthman Taha Naskh"/>
          <w:lang w:val="vi-VN"/>
        </w:rPr>
        <w:t xml:space="preserve">Học giả Al-Qurtubi nói trong “Tazdkirah” của ông: Riêng thời gian Nabi Ysa sống trên thế gian thì có một Hadith được Attabra-ni và Ibnu ‘Asa-kir ghi lại qua lời thuật của ông Abu Huroiroh </w:t>
      </w:r>
      <w:r w:rsidR="00E92B9E" w:rsidRPr="00DC1DE9">
        <w:rPr>
          <w:color w:val="205B83"/>
        </w:rPr>
        <w:sym w:font="AGA Arabesque" w:char="0074"/>
      </w:r>
      <w:r w:rsidR="00E92B9E">
        <w:rPr>
          <w:rFonts w:cs="KFGQPC Uthman Taha Naskh"/>
          <w:lang w:val="vi-VN"/>
        </w:rPr>
        <w:t xml:space="preserve"> rằng Thiên sứ của Allah </w:t>
      </w:r>
      <w:r w:rsidR="00E92B9E" w:rsidRPr="006D57C1">
        <w:rPr>
          <w:color w:val="205B83"/>
        </w:rPr>
        <w:sym w:font="AGA Arabesque" w:char="0065"/>
      </w:r>
      <w:r w:rsidR="00E92B9E">
        <w:rPr>
          <w:rFonts w:cs="KFGQPC Uthman Taha Naskh"/>
          <w:lang w:val="vi-VN"/>
        </w:rPr>
        <w:t xml:space="preserve"> nói:</w:t>
      </w:r>
    </w:p>
    <w:p w:rsidR="00E92B9E" w:rsidRDefault="00E92B9E" w:rsidP="00582E81">
      <w:pPr>
        <w:spacing w:before="120" w:after="0" w:line="240" w:lineRule="auto"/>
        <w:jc w:val="both"/>
        <w:rPr>
          <w:rFonts w:cs="KFGQPC Uthman Taha Naskh"/>
          <w:b/>
          <w:bCs/>
          <w:color w:val="1F3864"/>
          <w:sz w:val="32"/>
          <w:szCs w:val="32"/>
          <w:lang w:val="vi-VN"/>
        </w:rPr>
      </w:pPr>
      <w:r w:rsidRPr="00E92B9E">
        <w:rPr>
          <w:rFonts w:cs="KFGQPC Uthman Taha Naskh" w:hint="cs"/>
          <w:b/>
          <w:bCs/>
          <w:color w:val="1F3864"/>
          <w:sz w:val="32"/>
          <w:szCs w:val="32"/>
          <w:rtl/>
        </w:rPr>
        <w:t>{</w:t>
      </w:r>
      <w:r w:rsidRPr="00E92B9E">
        <w:rPr>
          <w:rFonts w:ascii="Traditional Arabic" w:cs="KFGQPC Uthman Taha Naskh" w:hint="cs"/>
          <w:b/>
          <w:bCs/>
          <w:color w:val="1F3864"/>
          <w:sz w:val="32"/>
          <w:szCs w:val="32"/>
          <w:rtl/>
        </w:rPr>
        <w:t>يَنْزِلُ</w:t>
      </w:r>
      <w:r w:rsidRPr="00E92B9E">
        <w:rPr>
          <w:rFonts w:ascii="Traditional Arabic" w:cs="KFGQPC Uthman Taha Naskh"/>
          <w:b/>
          <w:bCs/>
          <w:color w:val="1F3864"/>
          <w:sz w:val="32"/>
          <w:szCs w:val="32"/>
          <w:rtl/>
        </w:rPr>
        <w:t xml:space="preserve"> </w:t>
      </w:r>
      <w:r w:rsidRPr="00E92B9E">
        <w:rPr>
          <w:rFonts w:ascii="Traditional Arabic" w:cs="KFGQPC Uthman Taha Naskh" w:hint="cs"/>
          <w:b/>
          <w:bCs/>
          <w:color w:val="1F3864"/>
          <w:sz w:val="32"/>
          <w:szCs w:val="32"/>
          <w:rtl/>
        </w:rPr>
        <w:t>عِيسَى</w:t>
      </w:r>
      <w:r w:rsidRPr="00E92B9E">
        <w:rPr>
          <w:rFonts w:ascii="Traditional Arabic" w:cs="KFGQPC Uthman Taha Naskh"/>
          <w:b/>
          <w:bCs/>
          <w:color w:val="1F3864"/>
          <w:sz w:val="32"/>
          <w:szCs w:val="32"/>
          <w:rtl/>
        </w:rPr>
        <w:t xml:space="preserve"> </w:t>
      </w:r>
      <w:r w:rsidRPr="00E92B9E">
        <w:rPr>
          <w:rFonts w:ascii="Traditional Arabic" w:cs="KFGQPC Uthman Taha Naskh" w:hint="cs"/>
          <w:b/>
          <w:bCs/>
          <w:color w:val="1F3864"/>
          <w:sz w:val="32"/>
          <w:szCs w:val="32"/>
          <w:rtl/>
        </w:rPr>
        <w:t>ابْنُ</w:t>
      </w:r>
      <w:r w:rsidRPr="00E92B9E">
        <w:rPr>
          <w:rFonts w:ascii="Traditional Arabic" w:cs="KFGQPC Uthman Taha Naskh"/>
          <w:b/>
          <w:bCs/>
          <w:color w:val="1F3864"/>
          <w:sz w:val="32"/>
          <w:szCs w:val="32"/>
          <w:rtl/>
        </w:rPr>
        <w:t xml:space="preserve"> </w:t>
      </w:r>
      <w:r w:rsidRPr="00E92B9E">
        <w:rPr>
          <w:rFonts w:ascii="Traditional Arabic" w:cs="KFGQPC Uthman Taha Naskh" w:hint="cs"/>
          <w:b/>
          <w:bCs/>
          <w:color w:val="1F3864"/>
          <w:sz w:val="32"/>
          <w:szCs w:val="32"/>
          <w:rtl/>
        </w:rPr>
        <w:t>مَرْيَمَ</w:t>
      </w:r>
      <w:r w:rsidRPr="00E92B9E">
        <w:rPr>
          <w:rFonts w:ascii="Traditional Arabic" w:cs="KFGQPC Uthman Taha Naskh"/>
          <w:b/>
          <w:bCs/>
          <w:color w:val="1F3864"/>
          <w:sz w:val="32"/>
          <w:szCs w:val="32"/>
          <w:rtl/>
        </w:rPr>
        <w:t xml:space="preserve"> </w:t>
      </w:r>
      <w:r w:rsidRPr="00E92B9E">
        <w:rPr>
          <w:rFonts w:ascii="Traditional Arabic" w:cs="KFGQPC Uthman Taha Naskh" w:hint="cs"/>
          <w:b/>
          <w:bCs/>
          <w:color w:val="1F3864"/>
          <w:sz w:val="32"/>
          <w:szCs w:val="32"/>
          <w:rtl/>
        </w:rPr>
        <w:t>فَيَمْكُثُ</w:t>
      </w:r>
      <w:r w:rsidRPr="00E92B9E">
        <w:rPr>
          <w:rFonts w:ascii="Traditional Arabic" w:cs="KFGQPC Uthman Taha Naskh"/>
          <w:b/>
          <w:bCs/>
          <w:color w:val="1F3864"/>
          <w:sz w:val="32"/>
          <w:szCs w:val="32"/>
          <w:rtl/>
        </w:rPr>
        <w:t xml:space="preserve"> </w:t>
      </w:r>
      <w:r w:rsidRPr="00E92B9E">
        <w:rPr>
          <w:rFonts w:ascii="Traditional Arabic" w:cs="KFGQPC Uthman Taha Naskh" w:hint="cs"/>
          <w:b/>
          <w:bCs/>
          <w:color w:val="1F3864"/>
          <w:sz w:val="32"/>
          <w:szCs w:val="32"/>
          <w:rtl/>
        </w:rPr>
        <w:t>فِي</w:t>
      </w:r>
      <w:r w:rsidRPr="00E92B9E">
        <w:rPr>
          <w:rFonts w:ascii="Traditional Arabic" w:cs="KFGQPC Uthman Taha Naskh"/>
          <w:b/>
          <w:bCs/>
          <w:color w:val="1F3864"/>
          <w:sz w:val="32"/>
          <w:szCs w:val="32"/>
          <w:rtl/>
        </w:rPr>
        <w:t xml:space="preserve"> </w:t>
      </w:r>
      <w:r w:rsidRPr="00E92B9E">
        <w:rPr>
          <w:rFonts w:ascii="Traditional Arabic" w:cs="KFGQPC Uthman Taha Naskh" w:hint="cs"/>
          <w:b/>
          <w:bCs/>
          <w:color w:val="1F3864"/>
          <w:sz w:val="32"/>
          <w:szCs w:val="32"/>
          <w:rtl/>
        </w:rPr>
        <w:t>النَّاسِ</w:t>
      </w:r>
      <w:r w:rsidRPr="00E92B9E">
        <w:rPr>
          <w:rFonts w:ascii="Traditional Arabic" w:cs="KFGQPC Uthman Taha Naskh"/>
          <w:b/>
          <w:bCs/>
          <w:color w:val="1F3864"/>
          <w:sz w:val="32"/>
          <w:szCs w:val="32"/>
          <w:rtl/>
        </w:rPr>
        <w:t xml:space="preserve"> </w:t>
      </w:r>
      <w:r w:rsidRPr="00E92B9E">
        <w:rPr>
          <w:rFonts w:ascii="Traditional Arabic" w:cs="KFGQPC Uthman Taha Naskh" w:hint="cs"/>
          <w:b/>
          <w:bCs/>
          <w:color w:val="1F3864"/>
          <w:sz w:val="32"/>
          <w:szCs w:val="32"/>
          <w:rtl/>
        </w:rPr>
        <w:t>أَرْبَعِينَ</w:t>
      </w:r>
      <w:r w:rsidRPr="00E92B9E">
        <w:rPr>
          <w:rFonts w:ascii="Traditional Arabic" w:cs="KFGQPC Uthman Taha Naskh"/>
          <w:b/>
          <w:bCs/>
          <w:color w:val="1F3864"/>
          <w:sz w:val="32"/>
          <w:szCs w:val="32"/>
          <w:rtl/>
        </w:rPr>
        <w:t xml:space="preserve"> </w:t>
      </w:r>
      <w:r w:rsidRPr="00E92B9E">
        <w:rPr>
          <w:rFonts w:ascii="Traditional Arabic" w:cs="KFGQPC Uthman Taha Naskh" w:hint="cs"/>
          <w:b/>
          <w:bCs/>
          <w:color w:val="1F3864"/>
          <w:sz w:val="32"/>
          <w:szCs w:val="32"/>
          <w:rtl/>
        </w:rPr>
        <w:t>سَنَةً</w:t>
      </w:r>
      <w:r w:rsidR="00582E81" w:rsidRPr="00685359">
        <w:rPr>
          <w:rFonts w:cs="KFGQPC Uthman Taha Naskh" w:hint="cs"/>
          <w:b/>
          <w:bCs/>
          <w:color w:val="1F3864"/>
          <w:sz w:val="32"/>
          <w:szCs w:val="32"/>
          <w:rtl/>
        </w:rPr>
        <w:t>}</w:t>
      </w:r>
    </w:p>
    <w:p w:rsidR="00582E81" w:rsidRPr="003D272A" w:rsidRDefault="00582E81" w:rsidP="00582E81">
      <w:pPr>
        <w:bidi w:val="0"/>
        <w:spacing w:before="120" w:after="0" w:line="240" w:lineRule="auto"/>
        <w:jc w:val="both"/>
        <w:rPr>
          <w:rFonts w:asciiTheme="majorBidi" w:hAnsiTheme="majorBidi" w:cstheme="majorBidi"/>
          <w:b/>
          <w:bCs/>
          <w:i/>
          <w:iCs/>
          <w:color w:val="002060"/>
          <w:lang w:val="vi-VN"/>
        </w:rPr>
      </w:pPr>
      <w:r w:rsidRPr="003D272A">
        <w:rPr>
          <w:rFonts w:asciiTheme="majorBidi" w:hAnsiTheme="majorBidi" w:cstheme="majorBidi"/>
          <w:b/>
          <w:bCs/>
          <w:i/>
          <w:iCs/>
          <w:color w:val="002060"/>
          <w:lang w:val="vi-VN"/>
        </w:rPr>
        <w:t>“</w:t>
      </w:r>
      <w:r w:rsidR="00286526" w:rsidRPr="003D272A">
        <w:rPr>
          <w:rFonts w:asciiTheme="majorBidi" w:hAnsiTheme="majorBidi" w:cstheme="majorBidi"/>
          <w:b/>
          <w:bCs/>
          <w:i/>
          <w:iCs/>
          <w:color w:val="002060"/>
          <w:lang w:val="vi-VN"/>
        </w:rPr>
        <w:t>Ysa con trai của Maryam giáng thế sẽ sống cùng với mọi người bốn mươi năm</w:t>
      </w:r>
      <w:r w:rsidRPr="003D272A">
        <w:rPr>
          <w:rFonts w:asciiTheme="majorBidi" w:hAnsiTheme="majorBidi" w:cstheme="majorBidi"/>
          <w:b/>
          <w:bCs/>
          <w:i/>
          <w:iCs/>
          <w:color w:val="002060"/>
          <w:lang w:val="vi-VN"/>
        </w:rPr>
        <w:t>”</w:t>
      </w:r>
      <w:r w:rsidR="00286526" w:rsidRPr="003D272A">
        <w:rPr>
          <w:rFonts w:asciiTheme="majorBidi" w:hAnsiTheme="majorBidi" w:cstheme="majorBidi"/>
          <w:b/>
          <w:bCs/>
          <w:i/>
          <w:iCs/>
          <w:color w:val="002060"/>
          <w:lang w:val="vi-VN"/>
        </w:rPr>
        <w:t>.</w:t>
      </w:r>
    </w:p>
    <w:p w:rsidR="00286526" w:rsidRDefault="00286526" w:rsidP="0028652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Còn trong </w:t>
      </w:r>
      <w:r w:rsidR="00763D15">
        <w:rPr>
          <w:rFonts w:asciiTheme="majorBidi" w:hAnsiTheme="majorBidi" w:cstheme="majorBidi"/>
          <w:lang w:val="vi-VN"/>
        </w:rPr>
        <w:t xml:space="preserve">lời dẫn của Imam Ahmad, Abu Shaibah, Abu Dawood, Ibnu Jareer và Ibnu Hibbaan cũng qua lời thuật của Abu Huroiroh </w:t>
      </w:r>
      <w:r w:rsidR="00763D15" w:rsidRPr="00DC1DE9">
        <w:rPr>
          <w:color w:val="205B83"/>
        </w:rPr>
        <w:sym w:font="AGA Arabesque" w:char="0074"/>
      </w:r>
      <w:r w:rsidR="00763D15">
        <w:rPr>
          <w:rFonts w:asciiTheme="majorBidi" w:hAnsiTheme="majorBidi" w:cstheme="majorBidi"/>
          <w:lang w:val="vi-VN"/>
        </w:rPr>
        <w:t xml:space="preserve"> rằng Nabi Ysa sẽ sống trên thế gian bốn mươi năm rồi Người lìa trần, Người được những người Muslim dâng lễ nguyện Salah và được chôn cất bên cạnh Nabi của chúng ta Muhammad</w:t>
      </w:r>
      <w:r w:rsidR="00C40F5C">
        <w:rPr>
          <w:rFonts w:asciiTheme="majorBidi" w:hAnsiTheme="majorBidi" w:cstheme="majorBidi"/>
          <w:lang w:val="vi-VN"/>
        </w:rPr>
        <w:t xml:space="preserve"> </w:t>
      </w:r>
      <w:r w:rsidR="00C40F5C" w:rsidRPr="006D57C1">
        <w:rPr>
          <w:color w:val="205B83"/>
        </w:rPr>
        <w:sym w:font="AGA Arabesque" w:char="0065"/>
      </w:r>
      <w:r w:rsidR="00763D15">
        <w:rPr>
          <w:rFonts w:asciiTheme="majorBidi" w:hAnsiTheme="majorBidi" w:cstheme="majorBidi"/>
          <w:lang w:val="vi-VN"/>
        </w:rPr>
        <w:t>.” (</w:t>
      </w:r>
      <w:r w:rsidR="00763D15" w:rsidRPr="00BA39C7">
        <w:rPr>
          <w:rFonts w:asciiTheme="majorBidi" w:hAnsiTheme="majorBidi" w:cstheme="majorBidi"/>
          <w:i/>
          <w:iCs/>
          <w:lang w:val="vi-VN"/>
        </w:rPr>
        <w:t>Hết</w:t>
      </w:r>
      <w:r w:rsidR="00763D15">
        <w:rPr>
          <w:rFonts w:asciiTheme="majorBidi" w:hAnsiTheme="majorBidi" w:cstheme="majorBidi"/>
          <w:lang w:val="vi-VN"/>
        </w:rPr>
        <w:t>).</w:t>
      </w:r>
    </w:p>
    <w:p w:rsidR="00763D15" w:rsidRPr="003D272A" w:rsidRDefault="00C40F5C" w:rsidP="00C40F5C">
      <w:pPr>
        <w:pStyle w:val="ListParagraph"/>
        <w:numPr>
          <w:ilvl w:val="0"/>
          <w:numId w:val="21"/>
        </w:numPr>
        <w:bidi w:val="0"/>
        <w:spacing w:before="120" w:after="0" w:line="240" w:lineRule="auto"/>
        <w:ind w:left="0" w:firstLine="360"/>
        <w:jc w:val="center"/>
        <w:rPr>
          <w:rFonts w:asciiTheme="majorBidi" w:hAnsiTheme="majorBidi" w:cstheme="majorBidi"/>
          <w:b/>
          <w:bCs/>
          <w:color w:val="002060"/>
          <w:lang w:val="vi-VN"/>
        </w:rPr>
      </w:pPr>
      <w:r w:rsidRPr="003D272A">
        <w:rPr>
          <w:rFonts w:asciiTheme="majorBidi" w:hAnsiTheme="majorBidi" w:cstheme="majorBidi"/>
          <w:b/>
          <w:bCs/>
          <w:color w:val="002060"/>
          <w:lang w:val="vi-VN"/>
        </w:rPr>
        <w:t>Xuất hiện Yajooj và Ma’jooj</w:t>
      </w:r>
    </w:p>
    <w:p w:rsidR="00C40F5C" w:rsidRDefault="00DD5070" w:rsidP="00DD507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Chúng ta sẽ nói về sự xuất hiện của Yajooj và Ma’jood dựa trên cơ sở Qur’an và Sunnah của Thiên sứ</w:t>
      </w:r>
      <w:r w:rsidR="0063771F">
        <w:rPr>
          <w:rFonts w:asciiTheme="majorBidi" w:hAnsiTheme="majorBidi" w:cstheme="majorBidi"/>
          <w:lang w:val="vi-VN"/>
        </w:rPr>
        <w:t xml:space="preserve"> </w:t>
      </w:r>
      <w:r w:rsidR="0063771F" w:rsidRPr="006D57C1">
        <w:rPr>
          <w:color w:val="205B83"/>
        </w:rPr>
        <w:sym w:font="AGA Arabesque" w:char="0065"/>
      </w:r>
      <w:r>
        <w:rPr>
          <w:rFonts w:asciiTheme="majorBidi" w:hAnsiTheme="majorBidi" w:cstheme="majorBidi"/>
          <w:lang w:val="vi-VN"/>
        </w:rPr>
        <w:t>. Bởi lẽ tin nơi sự việc này là đức tin bắt buộc đối với mỗi tín đồ Muslim</w:t>
      </w:r>
      <w:r w:rsidR="00AA2DA7">
        <w:rPr>
          <w:rFonts w:asciiTheme="majorBidi" w:hAnsiTheme="majorBidi" w:cstheme="majorBidi"/>
          <w:lang w:val="vi-VN"/>
        </w:rPr>
        <w:t>.</w:t>
      </w:r>
    </w:p>
    <w:p w:rsidR="00AA2DA7" w:rsidRDefault="00C45A7C" w:rsidP="00AA2DA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Học giả Assafa-ri-ni</w:t>
      </w:r>
      <w:r w:rsidR="0063771F">
        <w:rPr>
          <w:rFonts w:asciiTheme="majorBidi" w:hAnsiTheme="majorBidi" w:cstheme="majorBidi"/>
          <w:lang w:val="vi-VN"/>
        </w:rPr>
        <w:t xml:space="preserve"> </w:t>
      </w:r>
      <w:r w:rsidR="0063771F" w:rsidRPr="006D57C1">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63771F">
        <w:rPr>
          <w:rFonts w:asciiTheme="majorBidi" w:hAnsiTheme="majorBidi" w:cstheme="majorBidi"/>
          <w:lang w:val="vi-VN"/>
        </w:rPr>
        <w:t>“</w:t>
      </w:r>
      <w:r w:rsidR="009D40B5" w:rsidRPr="00A44E6C">
        <w:rPr>
          <w:rFonts w:asciiTheme="majorBidi" w:hAnsiTheme="majorBidi" w:cstheme="majorBidi"/>
          <w:i/>
          <w:iCs/>
          <w:lang w:val="vi-VN"/>
        </w:rPr>
        <w:t>Sự xuất hiện của Yajooj và Ma’jooj được khẳng định bởi Qur’an, Sunnah và Ijma’</w:t>
      </w:r>
      <w:r w:rsidR="009D40B5">
        <w:rPr>
          <w:rFonts w:asciiTheme="majorBidi" w:hAnsiTheme="majorBidi" w:cstheme="majorBidi"/>
          <w:lang w:val="vi-VN"/>
        </w:rPr>
        <w:t xml:space="preserve"> (sự thống nhất của toàn thể người Muslim).</w:t>
      </w:r>
    </w:p>
    <w:p w:rsidR="0063771F" w:rsidRDefault="0063771F" w:rsidP="0063771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Trong Qur’an, Allah </w:t>
      </w:r>
      <w:r w:rsidRPr="00032E3B">
        <w:rPr>
          <w:color w:val="205B83"/>
        </w:rPr>
        <w:sym w:font="AGA Arabesque" w:char="0049"/>
      </w:r>
      <w:r>
        <w:rPr>
          <w:rFonts w:asciiTheme="majorBidi" w:hAnsiTheme="majorBidi" w:cstheme="majorBidi"/>
          <w:lang w:val="vi-VN"/>
        </w:rPr>
        <w:t xml:space="preserve"> phán:</w:t>
      </w:r>
    </w:p>
    <w:p w:rsidR="0063771F" w:rsidRPr="0003306D" w:rsidRDefault="0063771F" w:rsidP="0063771F">
      <w:pPr>
        <w:spacing w:before="120" w:after="0" w:line="240" w:lineRule="auto"/>
        <w:jc w:val="both"/>
        <w:rPr>
          <w:rFonts w:ascii="KFGQPC Uthman Taha Naskh" w:cs="KFGQPC Uthman Taha Naskh"/>
          <w:color w:val="385623"/>
          <w:sz w:val="32"/>
          <w:szCs w:val="32"/>
          <w:rtl/>
          <w:lang w:bidi="ar-EG"/>
        </w:rPr>
      </w:pPr>
      <w:r w:rsidRPr="0003306D">
        <w:rPr>
          <w:rFonts w:ascii="KFGQPC Uthman Taha Naskh" w:cs="KFGQPC Uthman Taha Naskh" w:hint="cs"/>
          <w:b/>
          <w:bCs/>
          <w:color w:val="385623"/>
          <w:sz w:val="32"/>
          <w:szCs w:val="32"/>
          <w:rtl/>
          <w:lang w:bidi="ar-EG"/>
        </w:rPr>
        <w:t>﴿</w:t>
      </w:r>
      <w:r w:rsidRPr="0003306D">
        <w:rPr>
          <w:rFonts w:cs="KFGQPC Uthmanic Script HAFS"/>
          <w:b/>
          <w:bCs/>
          <w:color w:val="385623"/>
          <w:sz w:val="32"/>
          <w:szCs w:val="32"/>
          <w:rtl/>
        </w:rPr>
        <w:t>حَتَّىٰٓ إِذَا فُتِحَتۡ يَأۡجُوجُ وَمَأۡجُوجُ وَهُم مِّن كُلِّ حَدَب</w:t>
      </w:r>
      <w:r w:rsidRPr="0003306D">
        <w:rPr>
          <w:rFonts w:ascii="Jameel Noori Nastaleeq" w:hAnsi="Jameel Noori Nastaleeq" w:cs="KFGQPC Uthmanic Script HAFS" w:hint="cs"/>
          <w:b/>
          <w:bCs/>
          <w:color w:val="385623"/>
          <w:sz w:val="38"/>
          <w:szCs w:val="32"/>
          <w:rtl/>
        </w:rPr>
        <w:t>ٖ</w:t>
      </w:r>
      <w:r w:rsidRPr="0003306D">
        <w:rPr>
          <w:rFonts w:cs="KFGQPC Uthmanic Script HAFS" w:hint="cs"/>
          <w:b/>
          <w:bCs/>
          <w:color w:val="385623"/>
          <w:sz w:val="32"/>
          <w:szCs w:val="32"/>
          <w:rtl/>
        </w:rPr>
        <w:t xml:space="preserve"> يَن</w:t>
      </w:r>
      <w:r w:rsidRPr="0003306D">
        <w:rPr>
          <w:rFonts w:cs="KFGQPC Uthmanic Script HAFS"/>
          <w:b/>
          <w:bCs/>
          <w:color w:val="385623"/>
          <w:sz w:val="32"/>
          <w:szCs w:val="32"/>
          <w:rtl/>
        </w:rPr>
        <w:t>سِلُونَ ٩٦</w:t>
      </w:r>
      <w:r>
        <w:rPr>
          <w:rFonts w:cs="KFGQPC Uthmanic Script HAFS"/>
          <w:b/>
          <w:bCs/>
          <w:color w:val="385623"/>
          <w:sz w:val="32"/>
          <w:szCs w:val="32"/>
          <w:lang w:val="vi-VN"/>
        </w:rPr>
        <w:t xml:space="preserve"> </w:t>
      </w:r>
      <w:r w:rsidRPr="0003306D">
        <w:rPr>
          <w:rFonts w:cs="KFGQPC Uthmanic Script HAFS"/>
          <w:b/>
          <w:bCs/>
          <w:color w:val="385623"/>
          <w:sz w:val="32"/>
          <w:szCs w:val="32"/>
          <w:rtl/>
        </w:rPr>
        <w:t>وَٱقۡتَرَبَ ٱلۡوَعۡدُ ٱلۡحَقُّ فَإِذَا هِيَ شَٰخِصَةٌ أَبۡصَٰرُ ٱلَّذِينَ كَفَرُواْ يَٰوَيۡلَنَا قَدۡ كُنَّا فِي غَفۡلَة</w:t>
      </w:r>
      <w:r w:rsidRPr="0003306D">
        <w:rPr>
          <w:rFonts w:ascii="Jameel Noori Nastaleeq" w:hAnsi="Jameel Noori Nastaleeq" w:cs="KFGQPC Uthmanic Script HAFS" w:hint="cs"/>
          <w:b/>
          <w:bCs/>
          <w:color w:val="385623"/>
          <w:sz w:val="38"/>
          <w:szCs w:val="32"/>
          <w:rtl/>
        </w:rPr>
        <w:t>ٖ</w:t>
      </w:r>
      <w:r w:rsidRPr="0003306D">
        <w:rPr>
          <w:rFonts w:cs="KFGQPC Uthmanic Script HAFS" w:hint="cs"/>
          <w:b/>
          <w:bCs/>
          <w:color w:val="385623"/>
          <w:sz w:val="32"/>
          <w:szCs w:val="32"/>
          <w:rtl/>
        </w:rPr>
        <w:t xml:space="preserve"> مِّنۡ هَٰذَا بَلۡ كُنَّا </w:t>
      </w:r>
      <w:r w:rsidRPr="0003306D">
        <w:rPr>
          <w:rFonts w:cs="KFGQPC Uthmanic Script HAFS"/>
          <w:b/>
          <w:bCs/>
          <w:color w:val="385623"/>
          <w:sz w:val="32"/>
          <w:szCs w:val="32"/>
          <w:rtl/>
        </w:rPr>
        <w:t>ظَٰلِمِينَ ٩٧</w:t>
      </w:r>
      <w:r w:rsidRPr="0003306D">
        <w:rPr>
          <w:rFonts w:ascii="KFGQPC Uthman Taha Naskh" w:cs="KFGQPC Uthman Taha Naskh" w:hint="cs"/>
          <w:b/>
          <w:bCs/>
          <w:color w:val="385623"/>
          <w:sz w:val="32"/>
          <w:szCs w:val="32"/>
          <w:rtl/>
          <w:lang w:bidi="ar-EG"/>
        </w:rPr>
        <w:t>﴾</w:t>
      </w:r>
      <w:r w:rsidRPr="0003306D">
        <w:rPr>
          <w:rFonts w:cs="KFGQPC Uthman Taha Naskh"/>
          <w:color w:val="385623"/>
          <w:sz w:val="32"/>
          <w:szCs w:val="32"/>
          <w:lang w:val="vi-VN" w:bidi="ar-EG"/>
        </w:rPr>
        <w:t xml:space="preserve"> </w:t>
      </w:r>
      <w:r w:rsidRPr="0003306D">
        <w:rPr>
          <w:rFonts w:ascii="KFGQPC Uthman Taha Naskh" w:cs="KFGQPC Uthman Taha Naskh"/>
          <w:color w:val="385623"/>
          <w:sz w:val="24"/>
          <w:szCs w:val="24"/>
          <w:rtl/>
          <w:lang w:bidi="ar-EG"/>
        </w:rPr>
        <w:t>[</w:t>
      </w:r>
      <w:r w:rsidRPr="0003306D">
        <w:rPr>
          <w:rFonts w:cs="KFGQPC Uthman Taha Naskh" w:hint="cs"/>
          <w:color w:val="385623"/>
          <w:sz w:val="24"/>
          <w:szCs w:val="24"/>
          <w:rtl/>
        </w:rPr>
        <w:t xml:space="preserve">سورة الكهف: </w:t>
      </w:r>
      <w:r>
        <w:rPr>
          <w:rFonts w:asciiTheme="majorHAnsi" w:hAnsiTheme="majorHAnsi" w:cstheme="majorHAnsi" w:hint="cs"/>
          <w:color w:val="385623"/>
          <w:sz w:val="24"/>
          <w:szCs w:val="24"/>
          <w:rtl/>
        </w:rPr>
        <w:t>96</w:t>
      </w:r>
      <w:r>
        <w:rPr>
          <w:rFonts w:asciiTheme="majorHAnsi" w:hAnsiTheme="majorHAnsi" w:hint="cs"/>
          <w:color w:val="385623"/>
          <w:sz w:val="24"/>
          <w:szCs w:val="24"/>
          <w:rtl/>
        </w:rPr>
        <w:t xml:space="preserve">، </w:t>
      </w:r>
      <w:r>
        <w:rPr>
          <w:rFonts w:asciiTheme="majorHAnsi" w:hAnsiTheme="majorHAnsi" w:cstheme="majorHAnsi" w:hint="cs"/>
          <w:color w:val="385623"/>
          <w:sz w:val="24"/>
          <w:szCs w:val="24"/>
          <w:rtl/>
        </w:rPr>
        <w:t>97</w:t>
      </w:r>
      <w:r w:rsidRPr="0003306D">
        <w:rPr>
          <w:rFonts w:ascii="KFGQPC Uthman Taha Naskh" w:cs="KFGQPC Uthman Taha Naskh"/>
          <w:color w:val="385623"/>
          <w:sz w:val="24"/>
          <w:szCs w:val="24"/>
          <w:rtl/>
          <w:lang w:bidi="ar-EG"/>
        </w:rPr>
        <w:t>]</w:t>
      </w:r>
    </w:p>
    <w:p w:rsidR="0063771F" w:rsidRDefault="0063771F" w:rsidP="002C7E27">
      <w:pPr>
        <w:bidi w:val="0"/>
        <w:spacing w:before="120" w:after="0" w:line="240" w:lineRule="auto"/>
        <w:jc w:val="both"/>
        <w:rPr>
          <w:rFonts w:asciiTheme="majorBidi" w:hAnsiTheme="majorBidi" w:cstheme="majorBidi"/>
          <w:color w:val="385623"/>
          <w:lang w:val="vi-VN" w:bidi="ar-EG"/>
        </w:rPr>
      </w:pPr>
      <w:r w:rsidRPr="0003306D">
        <w:rPr>
          <w:rFonts w:asciiTheme="majorBidi" w:hAnsiTheme="majorBidi" w:cstheme="majorBidi"/>
          <w:b/>
          <w:bCs/>
          <w:color w:val="385623"/>
        </w:rPr>
        <w:sym w:font="AGA Arabesque" w:char="007B"/>
      </w:r>
      <w:r w:rsidRPr="0003306D">
        <w:rPr>
          <w:rFonts w:asciiTheme="majorBidi" w:hAnsiTheme="majorBidi" w:cstheme="majorBidi"/>
          <w:b/>
          <w:bCs/>
          <w:color w:val="385623"/>
          <w:lang w:bidi="ar-EG"/>
        </w:rPr>
        <w:t>Mãi cho đến khi Ya’jooj và Ma’jooj được thả thì chúng sẽ tràn xuống từ mỗi ngọn đồi.</w:t>
      </w:r>
      <w:r w:rsidR="00D77212">
        <w:rPr>
          <w:rFonts w:asciiTheme="majorBidi" w:hAnsiTheme="majorBidi" w:cstheme="majorBidi" w:hint="cs"/>
          <w:b/>
          <w:bCs/>
          <w:color w:val="385623"/>
          <w:rtl/>
          <w:lang w:bidi="ar-EG"/>
        </w:rPr>
        <w:t xml:space="preserve"> </w:t>
      </w:r>
      <w:r w:rsidR="00D77212" w:rsidRPr="0003306D">
        <w:rPr>
          <w:rFonts w:asciiTheme="majorBidi" w:hAnsiTheme="majorBidi" w:cstheme="majorBidi"/>
          <w:b/>
          <w:bCs/>
          <w:color w:val="385623"/>
          <w:lang w:bidi="ar-EG"/>
        </w:rPr>
        <w:t>Và lời hứa thực sự này dần dần sẽ thể hiện. Bởi thế. Khi nó đến, cặp mắt của những kẻ vô đức tin sẽ trố mắt</w:t>
      </w:r>
      <w:r w:rsidR="002C7E27">
        <w:rPr>
          <w:rFonts w:asciiTheme="majorBidi" w:hAnsiTheme="majorBidi" w:cstheme="majorBidi"/>
          <w:b/>
          <w:bCs/>
          <w:color w:val="385623"/>
          <w:lang w:bidi="ar-EG"/>
        </w:rPr>
        <w:t xml:space="preserve"> mở to</w:t>
      </w:r>
      <w:r w:rsidR="00D77212" w:rsidRPr="0003306D">
        <w:rPr>
          <w:rFonts w:asciiTheme="majorBidi" w:hAnsiTheme="majorBidi" w:cstheme="majorBidi"/>
          <w:b/>
          <w:bCs/>
          <w:color w:val="385623"/>
          <w:lang w:bidi="ar-EG"/>
        </w:rPr>
        <w:t xml:space="preserve"> và nói: </w:t>
      </w:r>
      <w:r w:rsidR="00D77212" w:rsidRPr="00092705">
        <w:rPr>
          <w:rFonts w:asciiTheme="majorBidi" w:hAnsiTheme="majorBidi" w:cstheme="majorBidi"/>
          <w:b/>
          <w:bCs/>
          <w:color w:val="385623"/>
          <w:lang w:bidi="ar-EG"/>
        </w:rPr>
        <w:t>“Ôi thiệt khổ thân chúng ta, quả thật chúng ta đã lơ là về lời cảnh báo này. Không, chúng ta thực sự là những kẻ làm điều sai quấy</w:t>
      </w:r>
      <w:r w:rsidR="00B4180D" w:rsidRPr="00092705">
        <w:rPr>
          <w:rFonts w:asciiTheme="majorBidi" w:hAnsiTheme="majorBidi" w:cstheme="majorBidi"/>
          <w:b/>
          <w:bCs/>
          <w:color w:val="385623"/>
          <w:lang w:val="vi-VN" w:bidi="ar-EG"/>
        </w:rPr>
        <w:t>”</w:t>
      </w:r>
      <w:r w:rsidR="00D77212">
        <w:rPr>
          <w:rFonts w:asciiTheme="majorBidi" w:hAnsiTheme="majorBidi" w:cstheme="majorBidi"/>
          <w:b/>
          <w:bCs/>
          <w:color w:val="385623"/>
          <w:lang w:val="vi-VN" w:bidi="ar-EG"/>
        </w:rPr>
        <w:t>.</w:t>
      </w:r>
      <w:r w:rsidRPr="0003306D">
        <w:rPr>
          <w:rFonts w:asciiTheme="majorBidi" w:hAnsiTheme="majorBidi" w:cstheme="majorBidi"/>
          <w:b/>
          <w:bCs/>
          <w:color w:val="385623"/>
        </w:rPr>
        <w:sym w:font="AGA Arabesque" w:char="007D"/>
      </w:r>
      <w:r w:rsidRPr="0003306D">
        <w:rPr>
          <w:rFonts w:asciiTheme="majorBidi" w:hAnsiTheme="majorBidi" w:cstheme="majorBidi"/>
          <w:color w:val="385623"/>
          <w:lang w:bidi="ar-EG"/>
        </w:rPr>
        <w:t xml:space="preserve"> (Chương 21 – Al-Ambiya’, câu 96</w:t>
      </w:r>
      <w:r w:rsidR="00D77212">
        <w:rPr>
          <w:rFonts w:asciiTheme="majorBidi" w:hAnsiTheme="majorBidi" w:cstheme="majorBidi"/>
          <w:color w:val="385623"/>
          <w:lang w:val="vi-VN" w:bidi="ar-EG"/>
        </w:rPr>
        <w:t>, 97</w:t>
      </w:r>
      <w:r w:rsidRPr="0003306D">
        <w:rPr>
          <w:rFonts w:asciiTheme="majorBidi" w:hAnsiTheme="majorBidi" w:cstheme="majorBidi"/>
          <w:color w:val="385623"/>
          <w:lang w:bidi="ar-EG"/>
        </w:rPr>
        <w:t>).</w:t>
      </w:r>
    </w:p>
    <w:p w:rsidR="00687A9E" w:rsidRPr="00687A9E" w:rsidRDefault="00687A9E" w:rsidP="00687A9E">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Allah </w:t>
      </w:r>
      <w:r w:rsidRPr="00032E3B">
        <w:rPr>
          <w:color w:val="205B83"/>
        </w:rPr>
        <w:sym w:font="AGA Arabesque" w:char="0049"/>
      </w:r>
      <w:r>
        <w:rPr>
          <w:rFonts w:asciiTheme="majorBidi" w:hAnsiTheme="majorBidi" w:cstheme="majorBidi"/>
          <w:lang w:val="vi-VN" w:bidi="ar-EG"/>
        </w:rPr>
        <w:t xml:space="preserve"> phán về câu chuyện của Zdul-Qarnain:</w:t>
      </w:r>
    </w:p>
    <w:p w:rsidR="003E13DF" w:rsidRPr="009C76BB" w:rsidRDefault="003E13DF" w:rsidP="003E13DF">
      <w:pPr>
        <w:spacing w:before="120" w:after="0" w:line="240" w:lineRule="auto"/>
        <w:jc w:val="both"/>
        <w:rPr>
          <w:rFonts w:eastAsia="Calibri" w:cs="KFGQPC Uthman Taha Naskh"/>
          <w:color w:val="006600"/>
          <w:sz w:val="24"/>
          <w:szCs w:val="24"/>
          <w:lang w:bidi="ar-EG"/>
        </w:rPr>
      </w:pPr>
      <w:r w:rsidRPr="003E13DF">
        <w:rPr>
          <w:rFonts w:ascii="KFGQPC Uthman Taha Naskh" w:eastAsia="Calibri" w:cs="KFGQPC Uthman Taha Naskh" w:hint="cs"/>
          <w:b/>
          <w:bCs/>
          <w:color w:val="385623"/>
          <w:sz w:val="32"/>
          <w:szCs w:val="32"/>
          <w:rtl/>
          <w:lang w:bidi="ar-EG"/>
        </w:rPr>
        <w:t>﴿</w:t>
      </w:r>
      <w:r w:rsidRPr="003E13DF">
        <w:rPr>
          <w:rFonts w:cs="KFGQPC Uthmanic Script HAFS" w:hint="cs"/>
          <w:b/>
          <w:bCs/>
          <w:color w:val="385623"/>
          <w:sz w:val="32"/>
          <w:szCs w:val="32"/>
          <w:rtl/>
        </w:rPr>
        <w:t xml:space="preserve">ثُمَّ </w:t>
      </w:r>
      <w:r w:rsidRPr="003E13DF">
        <w:rPr>
          <w:rFonts w:cs="KFGQPC Uthmanic Script HAFS"/>
          <w:b/>
          <w:bCs/>
          <w:color w:val="385623"/>
          <w:sz w:val="32"/>
          <w:szCs w:val="32"/>
          <w:rtl/>
        </w:rPr>
        <w:t>أَتۡبَعَ سَبَبًا ٩٢</w:t>
      </w:r>
      <w:r w:rsidRPr="00EC37A4">
        <w:rPr>
          <w:rFonts w:cs="KFGQPC Uthmanic Script HAFS"/>
          <w:sz w:val="32"/>
          <w:szCs w:val="32"/>
          <w:rtl/>
        </w:rPr>
        <w:t xml:space="preserve"> </w:t>
      </w:r>
      <w:r w:rsidRPr="003E13DF">
        <w:rPr>
          <w:rFonts w:eastAsia="Calibri" w:cs="KFGQPC Uthmanic Script HAFS"/>
          <w:b/>
          <w:bCs/>
          <w:color w:val="385623"/>
          <w:sz w:val="32"/>
          <w:szCs w:val="32"/>
          <w:rtl/>
        </w:rPr>
        <w:t>حَتَّىٰٓ إِذَا بَلَغَ بَيۡنَ ٱلسَّدَّيۡنِ وَجَدَ مِن دُونِهِمَا قَوۡم</w:t>
      </w:r>
      <w:r w:rsidRPr="003E13DF">
        <w:rPr>
          <w:rFonts w:ascii="Jameel Noori Nastaleeq" w:eastAsia="Calibri" w:hAnsi="Jameel Noori Nastaleeq" w:cs="KFGQPC Uthmanic Script HAFS" w:hint="cs"/>
          <w:b/>
          <w:bCs/>
          <w:color w:val="385623"/>
          <w:sz w:val="38"/>
          <w:szCs w:val="32"/>
          <w:rtl/>
        </w:rPr>
        <w:t>ٗ</w:t>
      </w:r>
      <w:r w:rsidRPr="003E13DF">
        <w:rPr>
          <w:rFonts w:eastAsia="Calibri" w:cs="KFGQPC Uthmanic Script HAFS" w:hint="cs"/>
          <w:b/>
          <w:bCs/>
          <w:color w:val="385623"/>
          <w:sz w:val="32"/>
          <w:szCs w:val="32"/>
          <w:rtl/>
        </w:rPr>
        <w:t xml:space="preserve">ا </w:t>
      </w:r>
      <w:r w:rsidRPr="003E13DF">
        <w:rPr>
          <w:rFonts w:eastAsia="Calibri" w:cs="KFGQPC Uthmanic Script HAFS"/>
          <w:b/>
          <w:bCs/>
          <w:color w:val="385623"/>
          <w:sz w:val="32"/>
          <w:szCs w:val="32"/>
          <w:rtl/>
        </w:rPr>
        <w:t>لَّا يَكَادُونَ يَفۡقَهُونَ قَوۡل</w:t>
      </w:r>
      <w:r w:rsidRPr="003E13DF">
        <w:rPr>
          <w:rFonts w:ascii="Jameel Noori Nastaleeq" w:eastAsia="Calibri" w:hAnsi="Jameel Noori Nastaleeq" w:cs="KFGQPC Uthmanic Script HAFS" w:hint="cs"/>
          <w:b/>
          <w:bCs/>
          <w:color w:val="385623"/>
          <w:sz w:val="38"/>
          <w:szCs w:val="32"/>
          <w:rtl/>
        </w:rPr>
        <w:t>ٗ</w:t>
      </w:r>
      <w:r w:rsidRPr="003E13DF">
        <w:rPr>
          <w:rFonts w:eastAsia="Calibri" w:cs="KFGQPC Uthmanic Script HAFS" w:hint="cs"/>
          <w:b/>
          <w:bCs/>
          <w:color w:val="385623"/>
          <w:sz w:val="32"/>
          <w:szCs w:val="32"/>
          <w:rtl/>
        </w:rPr>
        <w:t xml:space="preserve">ا ٩٣ قَالُواْ يَٰذَا ٱلۡقَرۡنَيۡنِ إِنَّ يَأۡجُوجَ </w:t>
      </w:r>
      <w:r w:rsidRPr="003E13DF">
        <w:rPr>
          <w:rFonts w:eastAsia="Calibri" w:cs="KFGQPC Uthmanic Script HAFS"/>
          <w:b/>
          <w:bCs/>
          <w:color w:val="385623"/>
          <w:sz w:val="32"/>
          <w:szCs w:val="32"/>
          <w:rtl/>
        </w:rPr>
        <w:t>وَمَأۡجُوجَ مُفۡسِدُونَ فِي ٱلۡأَرۡضِ فَهَلۡ نَجۡعَلُ لَكَ خَرۡجًا عَلَىٰٓ أَن تَجۡعَلَ بَيۡنَنَا وَبَيۡنَهُمۡ سَدّ</w:t>
      </w:r>
      <w:r w:rsidRPr="003E13DF">
        <w:rPr>
          <w:rFonts w:ascii="Jameel Noori Nastaleeq" w:eastAsia="Calibri" w:hAnsi="Jameel Noori Nastaleeq" w:cs="KFGQPC Uthmanic Script HAFS" w:hint="cs"/>
          <w:b/>
          <w:bCs/>
          <w:color w:val="385623"/>
          <w:sz w:val="38"/>
          <w:szCs w:val="32"/>
          <w:rtl/>
        </w:rPr>
        <w:t>ٗ</w:t>
      </w:r>
      <w:r w:rsidRPr="003E13DF">
        <w:rPr>
          <w:rFonts w:eastAsia="Calibri" w:cs="KFGQPC Uthmanic Script HAFS" w:hint="cs"/>
          <w:b/>
          <w:bCs/>
          <w:color w:val="385623"/>
          <w:sz w:val="32"/>
          <w:szCs w:val="32"/>
          <w:rtl/>
        </w:rPr>
        <w:t xml:space="preserve">ا ٩٤ قَالَ مَا مَكَّنِّي فِيهِ رَبِّي خَيۡرٞ فَأَعِينُونِي </w:t>
      </w:r>
      <w:r w:rsidRPr="003E13DF">
        <w:rPr>
          <w:rFonts w:eastAsia="Calibri" w:cs="KFGQPC Uthmanic Script HAFS"/>
          <w:b/>
          <w:bCs/>
          <w:color w:val="385623"/>
          <w:sz w:val="32"/>
          <w:szCs w:val="32"/>
          <w:rtl/>
        </w:rPr>
        <w:t>بِقُوَّةٍ أَجۡعَلۡ بَيۡنَكُمۡ وَبَيۡنَهُمۡ رَدۡم</w:t>
      </w:r>
      <w:r w:rsidRPr="003E13DF">
        <w:rPr>
          <w:rFonts w:eastAsia="Calibri" w:cs="KFGQPC Uthmanic Script HAFS" w:hint="cs"/>
          <w:b/>
          <w:bCs/>
          <w:color w:val="385623"/>
          <w:sz w:val="32"/>
          <w:szCs w:val="32"/>
          <w:rtl/>
        </w:rPr>
        <w:t>ً</w:t>
      </w:r>
      <w:r w:rsidRPr="003E13DF">
        <w:rPr>
          <w:rFonts w:eastAsia="Calibri" w:cs="KFGQPC Uthmanic Script HAFS"/>
          <w:b/>
          <w:bCs/>
          <w:color w:val="385623"/>
          <w:sz w:val="32"/>
          <w:szCs w:val="32"/>
          <w:rtl/>
        </w:rPr>
        <w:t>ا ٩٥ ءَاتُونِي زُبَرَ ٱلۡحَدِيدِۖ حَتَّىٰٓ إِذَا سَاوَىٰ بَيۡنَ ٱلصَّدَفَيۡنِ قَالَ ٱنفُخُواْۖ حَتَّىٰٓ إِذَا جَعَلَهُۥ نَار</w:t>
      </w:r>
      <w:r w:rsidRPr="003E13DF">
        <w:rPr>
          <w:rFonts w:ascii="Jameel Noori Nastaleeq" w:eastAsia="Calibri" w:hAnsi="Jameel Noori Nastaleeq" w:cs="KFGQPC Uthmanic Script HAFS" w:hint="cs"/>
          <w:b/>
          <w:bCs/>
          <w:color w:val="385623"/>
          <w:sz w:val="38"/>
          <w:szCs w:val="32"/>
          <w:rtl/>
        </w:rPr>
        <w:t>ٗ</w:t>
      </w:r>
      <w:r w:rsidRPr="003E13DF">
        <w:rPr>
          <w:rFonts w:eastAsia="Calibri" w:cs="KFGQPC Uthmanic Script HAFS" w:hint="cs"/>
          <w:b/>
          <w:bCs/>
          <w:color w:val="385623"/>
          <w:sz w:val="32"/>
          <w:szCs w:val="32"/>
          <w:rtl/>
        </w:rPr>
        <w:t>ا قَالَ ءَاتُونِي</w:t>
      </w:r>
      <w:r w:rsidRPr="003E13DF">
        <w:rPr>
          <w:rFonts w:eastAsia="Calibri" w:cs="KFGQPC Uthmanic Script HAFS"/>
          <w:b/>
          <w:bCs/>
          <w:color w:val="385623"/>
          <w:sz w:val="32"/>
          <w:szCs w:val="32"/>
          <w:rtl/>
        </w:rPr>
        <w:t>ٓ أُفۡرِغۡ عَلَيۡهِ قِطۡر</w:t>
      </w:r>
      <w:r w:rsidRPr="003E13DF">
        <w:rPr>
          <w:rFonts w:ascii="Jameel Noori Nastaleeq" w:eastAsia="Calibri" w:hAnsi="Jameel Noori Nastaleeq" w:cs="KFGQPC Uthmanic Script HAFS" w:hint="cs"/>
          <w:b/>
          <w:bCs/>
          <w:color w:val="385623"/>
          <w:sz w:val="38"/>
          <w:szCs w:val="32"/>
          <w:rtl/>
        </w:rPr>
        <w:t>ٗ</w:t>
      </w:r>
      <w:r w:rsidRPr="003E13DF">
        <w:rPr>
          <w:rFonts w:eastAsia="Calibri" w:cs="KFGQPC Uthmanic Script HAFS" w:hint="cs"/>
          <w:b/>
          <w:bCs/>
          <w:color w:val="385623"/>
          <w:sz w:val="32"/>
          <w:szCs w:val="32"/>
          <w:rtl/>
        </w:rPr>
        <w:t>ا ٩٦ فَمَا ٱسۡطَٰعُوٓاْ أَن يَظۡهَرُوهُ وَمَا ٱسۡتَطَٰعُواْ لَهُۥ نَقۡب</w:t>
      </w:r>
      <w:r w:rsidRPr="003E13DF">
        <w:rPr>
          <w:rFonts w:ascii="Jameel Noori Nastaleeq" w:eastAsia="Calibri" w:hAnsi="Jameel Noori Nastaleeq" w:cs="KFGQPC Uthmanic Script HAFS" w:hint="cs"/>
          <w:b/>
          <w:bCs/>
          <w:color w:val="385623"/>
          <w:sz w:val="38"/>
          <w:szCs w:val="32"/>
          <w:rtl/>
        </w:rPr>
        <w:t>ٗ</w:t>
      </w:r>
      <w:r w:rsidRPr="003E13DF">
        <w:rPr>
          <w:rFonts w:eastAsia="Calibri" w:cs="KFGQPC Uthmanic Script HAFS" w:hint="cs"/>
          <w:b/>
          <w:bCs/>
          <w:color w:val="385623"/>
          <w:sz w:val="32"/>
          <w:szCs w:val="32"/>
          <w:rtl/>
        </w:rPr>
        <w:t>ا ٩٧</w:t>
      </w:r>
      <w:r w:rsidRPr="003E13DF">
        <w:rPr>
          <w:rFonts w:eastAsia="Calibri" w:cs="KFGQPC Uthmanic Script HAFS"/>
          <w:b/>
          <w:bCs/>
          <w:color w:val="385623"/>
          <w:sz w:val="32"/>
          <w:szCs w:val="32"/>
          <w:lang w:val="vi-VN"/>
        </w:rPr>
        <w:t xml:space="preserve"> </w:t>
      </w:r>
      <w:r w:rsidRPr="003E13DF">
        <w:rPr>
          <w:rFonts w:cs="KFGQPC Uthmanic Script HAFS"/>
          <w:b/>
          <w:bCs/>
          <w:color w:val="385623"/>
          <w:sz w:val="32"/>
          <w:szCs w:val="32"/>
          <w:rtl/>
        </w:rPr>
        <w:t>قَالَ هَٰذَا رَحۡمَة</w:t>
      </w:r>
      <w:r w:rsidRPr="003E13DF">
        <w:rPr>
          <w:rFonts w:cs="KFGQPC Uthmanic Script HAFS" w:hint="cs"/>
          <w:b/>
          <w:bCs/>
          <w:color w:val="385623"/>
          <w:sz w:val="32"/>
          <w:szCs w:val="32"/>
          <w:rtl/>
        </w:rPr>
        <w:t>ٞ مِّن رَّبِّيۖ فَإِذَا جَ</w:t>
      </w:r>
      <w:r w:rsidRPr="003E13DF">
        <w:rPr>
          <w:rFonts w:cs="KFGQPC Uthmanic Script HAFS"/>
          <w:b/>
          <w:bCs/>
          <w:color w:val="385623"/>
          <w:sz w:val="32"/>
          <w:szCs w:val="32"/>
          <w:rtl/>
        </w:rPr>
        <w:t>آءَ وَعۡدُ رَبِّي جَعَلَهُۥ دَكَّآءَۖ وَكَانَ وَعۡدُ رَبِّي حَقّ</w:t>
      </w:r>
      <w:r w:rsidRPr="003E13DF">
        <w:rPr>
          <w:rFonts w:ascii="Jameel Noori Nastaleeq" w:hAnsi="Jameel Noori Nastaleeq" w:cs="KFGQPC Uthmanic Script HAFS" w:hint="cs"/>
          <w:b/>
          <w:bCs/>
          <w:color w:val="385623"/>
          <w:sz w:val="38"/>
          <w:szCs w:val="32"/>
          <w:rtl/>
        </w:rPr>
        <w:t>ٗ</w:t>
      </w:r>
      <w:r w:rsidRPr="003E13DF">
        <w:rPr>
          <w:rFonts w:cs="KFGQPC Uthmanic Script HAFS" w:hint="cs"/>
          <w:b/>
          <w:bCs/>
          <w:color w:val="385623"/>
          <w:sz w:val="32"/>
          <w:szCs w:val="32"/>
          <w:rtl/>
        </w:rPr>
        <w:t xml:space="preserve">ا ٩٨ ۞وَتَرَكۡنَا </w:t>
      </w:r>
      <w:r w:rsidRPr="003E13DF">
        <w:rPr>
          <w:rFonts w:cs="KFGQPC Uthmanic Script HAFS" w:hint="cs"/>
          <w:b/>
          <w:bCs/>
          <w:color w:val="385623"/>
          <w:sz w:val="32"/>
          <w:szCs w:val="32"/>
          <w:rtl/>
        </w:rPr>
        <w:lastRenderedPageBreak/>
        <w:t>بَعۡضَهُمۡ يَوۡمَئ</w:t>
      </w:r>
      <w:r w:rsidRPr="003E13DF">
        <w:rPr>
          <w:rFonts w:cs="KFGQPC Uthmanic Script HAFS"/>
          <w:b/>
          <w:bCs/>
          <w:color w:val="385623"/>
          <w:sz w:val="32"/>
          <w:szCs w:val="32"/>
          <w:rtl/>
        </w:rPr>
        <w:t>ِذ</w:t>
      </w:r>
      <w:r w:rsidRPr="003E13DF">
        <w:rPr>
          <w:rFonts w:ascii="Jameel Noori Nastaleeq" w:hAnsi="Jameel Noori Nastaleeq" w:cs="KFGQPC Uthmanic Script HAFS" w:hint="cs"/>
          <w:b/>
          <w:bCs/>
          <w:color w:val="385623"/>
          <w:sz w:val="38"/>
          <w:szCs w:val="32"/>
          <w:rtl/>
        </w:rPr>
        <w:t>ٖ</w:t>
      </w:r>
      <w:r w:rsidRPr="003E13DF">
        <w:rPr>
          <w:rFonts w:cs="KFGQPC Uthmanic Script HAFS" w:hint="cs"/>
          <w:b/>
          <w:bCs/>
          <w:color w:val="385623"/>
          <w:sz w:val="32"/>
          <w:szCs w:val="32"/>
          <w:rtl/>
        </w:rPr>
        <w:t xml:space="preserve"> يَمُوجُ فِي بَعۡض</w:t>
      </w:r>
      <w:r w:rsidRPr="003E13DF">
        <w:rPr>
          <w:rFonts w:ascii="Jameel Noori Nastaleeq" w:hAnsi="Jameel Noori Nastaleeq" w:cs="KFGQPC Uthmanic Script HAFS" w:hint="cs"/>
          <w:b/>
          <w:bCs/>
          <w:color w:val="385623"/>
          <w:sz w:val="38"/>
          <w:szCs w:val="32"/>
          <w:rtl/>
        </w:rPr>
        <w:t>ٖ</w:t>
      </w:r>
      <w:r w:rsidRPr="003E13DF">
        <w:rPr>
          <w:rFonts w:cs="KFGQPC Uthmanic Script HAFS" w:hint="cs"/>
          <w:b/>
          <w:bCs/>
          <w:color w:val="385623"/>
          <w:sz w:val="32"/>
          <w:szCs w:val="32"/>
          <w:rtl/>
        </w:rPr>
        <w:t xml:space="preserve">ۖ وَنُفِخَ فِي ٱلصُّورِ </w:t>
      </w:r>
      <w:r w:rsidRPr="003E13DF">
        <w:rPr>
          <w:rFonts w:cs="KFGQPC Uthmanic Script HAFS"/>
          <w:b/>
          <w:bCs/>
          <w:color w:val="385623"/>
          <w:sz w:val="32"/>
          <w:szCs w:val="32"/>
          <w:rtl/>
        </w:rPr>
        <w:t>فَجَمَعۡنَٰهُمۡ جَمۡع</w:t>
      </w:r>
      <w:r w:rsidRPr="003E13DF">
        <w:rPr>
          <w:rFonts w:ascii="Jameel Noori Nastaleeq" w:hAnsi="Jameel Noori Nastaleeq" w:cs="KFGQPC Uthmanic Script HAFS" w:hint="cs"/>
          <w:b/>
          <w:bCs/>
          <w:color w:val="385623"/>
          <w:sz w:val="38"/>
          <w:szCs w:val="32"/>
          <w:rtl/>
        </w:rPr>
        <w:t>ٗ</w:t>
      </w:r>
      <w:r w:rsidRPr="003E13DF">
        <w:rPr>
          <w:rFonts w:cs="KFGQPC Uthmanic Script HAFS" w:hint="cs"/>
          <w:b/>
          <w:bCs/>
          <w:color w:val="385623"/>
          <w:sz w:val="32"/>
          <w:szCs w:val="32"/>
          <w:rtl/>
        </w:rPr>
        <w:t>ا ٩٩ وَعَرَضۡنَا جَهَنَّمَ يَوۡمَئِذ</w:t>
      </w:r>
      <w:r w:rsidRPr="003E13DF">
        <w:rPr>
          <w:rFonts w:ascii="Jameel Noori Nastaleeq" w:hAnsi="Jameel Noori Nastaleeq" w:cs="KFGQPC Uthmanic Script HAFS" w:hint="cs"/>
          <w:b/>
          <w:bCs/>
          <w:color w:val="385623"/>
          <w:sz w:val="38"/>
          <w:szCs w:val="32"/>
          <w:rtl/>
        </w:rPr>
        <w:t>ٖ</w:t>
      </w:r>
      <w:r w:rsidRPr="003E13DF">
        <w:rPr>
          <w:rFonts w:cs="KFGQPC Uthmanic Script HAFS" w:hint="cs"/>
          <w:b/>
          <w:bCs/>
          <w:color w:val="385623"/>
          <w:sz w:val="32"/>
          <w:szCs w:val="32"/>
          <w:rtl/>
        </w:rPr>
        <w:t xml:space="preserve"> لِّلۡكَٰفِرِينَ عَرۡضًا ١٠٠</w:t>
      </w:r>
      <w:r w:rsidRPr="003E13DF">
        <w:rPr>
          <w:rFonts w:ascii="KFGQPC Uthman Taha Naskh" w:eastAsia="Calibri" w:cs="KFGQPC Uthman Taha Naskh" w:hint="cs"/>
          <w:b/>
          <w:bCs/>
          <w:color w:val="385623"/>
          <w:sz w:val="32"/>
          <w:szCs w:val="32"/>
          <w:rtl/>
          <w:lang w:bidi="ar-EG"/>
        </w:rPr>
        <w:t>﴾</w:t>
      </w:r>
      <w:r w:rsidRPr="003E13DF">
        <w:rPr>
          <w:rFonts w:eastAsia="Calibri" w:cs="KFGQPC Uthman Taha Naskh"/>
          <w:color w:val="385623"/>
          <w:lang w:bidi="ar-EG"/>
        </w:rPr>
        <w:t xml:space="preserve"> </w:t>
      </w:r>
      <w:r w:rsidRPr="003E13DF">
        <w:rPr>
          <w:rFonts w:ascii="KFGQPC Uthman Taha Naskh" w:eastAsia="Calibri" w:cs="KFGQPC Uthman Taha Naskh"/>
          <w:color w:val="385623"/>
          <w:sz w:val="24"/>
          <w:szCs w:val="24"/>
          <w:rtl/>
          <w:lang w:bidi="ar-EG"/>
        </w:rPr>
        <w:t>[</w:t>
      </w:r>
      <w:r w:rsidRPr="003E13DF">
        <w:rPr>
          <w:rFonts w:eastAsia="Calibri" w:cs="KFGQPC Uthman Taha Naskh" w:hint="cs"/>
          <w:color w:val="385623"/>
          <w:sz w:val="24"/>
          <w:szCs w:val="24"/>
          <w:rtl/>
        </w:rPr>
        <w:t xml:space="preserve">سورة الكهف: </w:t>
      </w:r>
      <w:r>
        <w:rPr>
          <w:rFonts w:ascii="Cambria" w:eastAsia="Calibri" w:hAnsi="Cambria" w:cs="Cambria" w:hint="cs"/>
          <w:color w:val="385623"/>
          <w:sz w:val="24"/>
          <w:szCs w:val="24"/>
          <w:rtl/>
        </w:rPr>
        <w:t>92</w:t>
      </w:r>
      <w:r>
        <w:rPr>
          <w:rFonts w:ascii="Cambria" w:eastAsia="Calibri" w:hAnsi="Cambria" w:hint="cs"/>
          <w:color w:val="385623"/>
          <w:sz w:val="24"/>
          <w:szCs w:val="24"/>
          <w:rtl/>
        </w:rPr>
        <w:t xml:space="preserve"> - 100</w:t>
      </w:r>
      <w:r w:rsidRPr="003E13DF">
        <w:rPr>
          <w:rFonts w:ascii="KFGQPC Uthman Taha Naskh" w:eastAsia="Calibri" w:cs="KFGQPC Uthman Taha Naskh"/>
          <w:color w:val="385623"/>
          <w:sz w:val="24"/>
          <w:szCs w:val="24"/>
          <w:rtl/>
          <w:lang w:bidi="ar-EG"/>
        </w:rPr>
        <w:t>]</w:t>
      </w:r>
    </w:p>
    <w:p w:rsidR="002C7E27" w:rsidRPr="002C7E27" w:rsidRDefault="003E13DF" w:rsidP="002A3F94">
      <w:pPr>
        <w:bidi w:val="0"/>
        <w:spacing w:before="120" w:after="0" w:line="240" w:lineRule="auto"/>
        <w:jc w:val="both"/>
        <w:rPr>
          <w:rFonts w:eastAsia="Calibri"/>
          <w:b/>
          <w:bCs/>
          <w:color w:val="385623"/>
          <w:lang w:val="vi-VN"/>
        </w:rPr>
      </w:pPr>
      <w:r w:rsidRPr="00C51C9C">
        <w:rPr>
          <w:rFonts w:eastAsia="Calibri"/>
          <w:b/>
          <w:bCs/>
          <w:color w:val="385623"/>
        </w:rPr>
        <w:sym w:font="AGA Arabesque" w:char="007B"/>
      </w:r>
      <w:r w:rsidR="007477F9">
        <w:rPr>
          <w:rFonts w:eastAsia="Calibri"/>
          <w:b/>
          <w:bCs/>
          <w:color w:val="385623"/>
          <w:lang w:val="vi-VN"/>
        </w:rPr>
        <w:t xml:space="preserve">Rồi Y (Zdu-Qarnain) đi theo một con đường khác. </w:t>
      </w:r>
      <w:r w:rsidRPr="007477F9">
        <w:rPr>
          <w:rFonts w:eastAsia="Calibri"/>
          <w:b/>
          <w:bCs/>
          <w:color w:val="385623"/>
          <w:lang w:val="vi-VN"/>
        </w:rPr>
        <w:t>Cho đến khi Y đến một chỗ giữa hai ngọn núi và thấy ở hai ngọn núi đó một nhóm cư dân hầu như không hiểu được tiếng nói</w:t>
      </w:r>
      <w:r w:rsidRPr="00C51C9C">
        <w:rPr>
          <w:rFonts w:eastAsia="Calibri"/>
          <w:b/>
          <w:bCs/>
          <w:color w:val="385623"/>
          <w:lang w:val="vi-VN"/>
        </w:rPr>
        <w:t>.</w:t>
      </w:r>
      <w:r w:rsidRPr="007477F9">
        <w:rPr>
          <w:rFonts w:eastAsia="Calibri"/>
          <w:b/>
          <w:bCs/>
          <w:color w:val="385623"/>
          <w:lang w:val="vi-VN"/>
        </w:rPr>
        <w:t xml:space="preserve"> Nhóm cư dân này nói: </w:t>
      </w:r>
      <w:r w:rsidRPr="00CB5874">
        <w:rPr>
          <w:rFonts w:eastAsia="Calibri"/>
          <w:b/>
          <w:bCs/>
          <w:color w:val="385623"/>
          <w:lang w:val="vi-VN"/>
        </w:rPr>
        <w:t>“Này hỡi Zdul-Qarnain! Quả thật Yajooj và Majooj là những kẻ tàn phá và hủy hoại trái đất. Chúng tôi có phải dâng lễ vật cống nạp cho ngài để ngài có thể giúp chúng tôi dựng lên một bức tường thành ngăn cản chúng khỏi chúng tôi chăng?”</w:t>
      </w:r>
      <w:r w:rsidRPr="00C51C9C">
        <w:rPr>
          <w:rFonts w:eastAsia="Calibri"/>
          <w:b/>
          <w:bCs/>
          <w:color w:val="385623"/>
          <w:lang w:val="vi-VN"/>
        </w:rPr>
        <w:t xml:space="preserve"> </w:t>
      </w:r>
    </w:p>
    <w:p w:rsidR="002C7E27" w:rsidRPr="00CB5874" w:rsidRDefault="003E13DF" w:rsidP="002C7E27">
      <w:pPr>
        <w:bidi w:val="0"/>
        <w:spacing w:before="120" w:after="0" w:line="240" w:lineRule="auto"/>
        <w:jc w:val="both"/>
        <w:rPr>
          <w:rFonts w:eastAsia="Calibri"/>
          <w:b/>
          <w:bCs/>
          <w:color w:val="385623"/>
          <w:lang w:val="vi-VN"/>
        </w:rPr>
      </w:pPr>
      <w:r w:rsidRPr="00C51C9C">
        <w:rPr>
          <w:rFonts w:eastAsia="Calibri"/>
          <w:b/>
          <w:bCs/>
          <w:color w:val="385623"/>
          <w:lang w:val="vi-VN"/>
        </w:rPr>
        <w:t xml:space="preserve">Zdul-Qarnain nói: </w:t>
      </w:r>
      <w:r w:rsidRPr="00CB5874">
        <w:rPr>
          <w:rFonts w:eastAsia="Calibri"/>
          <w:b/>
          <w:bCs/>
          <w:color w:val="385623"/>
          <w:lang w:val="vi-VN"/>
        </w:rPr>
        <w:t>“Thứ mà Thượng Đế ban cho Ta còn tốt hơn những vật cống nạp của các người. Bởi thế, các người chỉ cần giúp ta sức lực, ta sẽ dựng một bức tường thành kiên cố ngăn cách các người khỏi bọn chúng</w:t>
      </w:r>
      <w:r w:rsidR="002A3F94" w:rsidRPr="00CB5874">
        <w:rPr>
          <w:rFonts w:eastAsia="Calibri"/>
          <w:b/>
          <w:bCs/>
          <w:color w:val="385623"/>
          <w:lang w:val="vi-VN"/>
        </w:rPr>
        <w:t>.</w:t>
      </w:r>
      <w:r w:rsidRPr="00CB5874">
        <w:rPr>
          <w:rFonts w:eastAsia="Calibri"/>
          <w:b/>
          <w:bCs/>
          <w:color w:val="385623"/>
          <w:lang w:val="vi-VN"/>
        </w:rPr>
        <w:t xml:space="preserve"> Nào các người hãy mang đến cho ta những thỏi sắt. Hãy mang đến cho ta loại đồng nấu chảy”. </w:t>
      </w:r>
    </w:p>
    <w:p w:rsidR="002C7E27" w:rsidRPr="002C7E27" w:rsidRDefault="003E13DF" w:rsidP="002C7E27">
      <w:pPr>
        <w:bidi w:val="0"/>
        <w:spacing w:before="120" w:after="0" w:line="240" w:lineRule="auto"/>
        <w:jc w:val="both"/>
        <w:rPr>
          <w:rFonts w:eastAsia="Calibri"/>
          <w:b/>
          <w:bCs/>
          <w:color w:val="385623"/>
          <w:lang w:val="vi-VN"/>
        </w:rPr>
      </w:pPr>
      <w:r w:rsidRPr="00C51C9C">
        <w:rPr>
          <w:rFonts w:eastAsia="Calibri"/>
          <w:b/>
          <w:bCs/>
          <w:color w:val="385623"/>
          <w:lang w:val="vi-VN"/>
        </w:rPr>
        <w:t>Thế là một bứ</w:t>
      </w:r>
      <w:r w:rsidR="00FC100E">
        <w:rPr>
          <w:rFonts w:eastAsia="Calibri"/>
          <w:b/>
          <w:bCs/>
          <w:color w:val="385623"/>
          <w:lang w:val="vi-VN"/>
        </w:rPr>
        <w:t>c t</w:t>
      </w:r>
      <w:r w:rsidRPr="00C51C9C">
        <w:rPr>
          <w:rFonts w:eastAsia="Calibri"/>
          <w:b/>
          <w:bCs/>
          <w:color w:val="385623"/>
          <w:lang w:val="vi-VN"/>
        </w:rPr>
        <w:t>ường thành bằng sắt và đồ</w:t>
      </w:r>
      <w:r w:rsidR="00B92C19">
        <w:rPr>
          <w:rFonts w:eastAsia="Calibri"/>
          <w:b/>
          <w:bCs/>
          <w:color w:val="385623"/>
          <w:lang w:val="vi-VN"/>
        </w:rPr>
        <w:t>ng đ</w:t>
      </w:r>
      <w:r w:rsidRPr="00C51C9C">
        <w:rPr>
          <w:rFonts w:eastAsia="Calibri"/>
          <w:b/>
          <w:bCs/>
          <w:color w:val="385623"/>
          <w:lang w:val="vi-VN"/>
        </w:rPr>
        <w:t>ược dựng lên rất kiên cố Ngăn Yajooj và Majooj không thể trèo qua tường cũng không</w:t>
      </w:r>
      <w:r w:rsidR="00FC100E">
        <w:rPr>
          <w:rFonts w:eastAsia="Calibri"/>
          <w:b/>
          <w:bCs/>
          <w:color w:val="385623"/>
          <w:lang w:val="vi-VN"/>
        </w:rPr>
        <w:t xml:space="preserve"> thể</w:t>
      </w:r>
      <w:r w:rsidRPr="00C51C9C">
        <w:rPr>
          <w:rFonts w:eastAsia="Calibri"/>
          <w:b/>
          <w:bCs/>
          <w:color w:val="385623"/>
          <w:lang w:val="vi-VN"/>
        </w:rPr>
        <w:t xml:space="preserve"> đào thủng được n</w:t>
      </w:r>
      <w:r w:rsidR="00980A18">
        <w:rPr>
          <w:rFonts w:eastAsia="Calibri"/>
          <w:b/>
          <w:bCs/>
          <w:color w:val="385623"/>
          <w:lang w:val="vi-VN"/>
        </w:rPr>
        <w:t>ó. Y</w:t>
      </w:r>
      <w:r w:rsidR="00FC100E">
        <w:rPr>
          <w:rFonts w:eastAsia="Calibri"/>
          <w:b/>
          <w:bCs/>
          <w:color w:val="385623"/>
          <w:lang w:val="vi-VN"/>
        </w:rPr>
        <w:t xml:space="preserve"> (Zdul-Qarnain)</w:t>
      </w:r>
      <w:r w:rsidR="00980A18">
        <w:rPr>
          <w:rFonts w:eastAsia="Calibri"/>
          <w:b/>
          <w:bCs/>
          <w:color w:val="385623"/>
          <w:lang w:val="vi-VN"/>
        </w:rPr>
        <w:t xml:space="preserve"> bảo: </w:t>
      </w:r>
      <w:r w:rsidR="00980A18" w:rsidRPr="00CB5874">
        <w:rPr>
          <w:rFonts w:eastAsia="Calibri"/>
          <w:b/>
          <w:bCs/>
          <w:color w:val="385623"/>
          <w:lang w:val="vi-VN"/>
        </w:rPr>
        <w:t xml:space="preserve">“Đây là một Hồng ân từ Thượng Đế của ta. Nhưng khi Lời hứa của Thượng Đế của ta đến thì Ngài sẽ làm cho nó </w:t>
      </w:r>
      <w:r w:rsidR="00A61610" w:rsidRPr="00CB5874">
        <w:rPr>
          <w:rFonts w:eastAsia="Calibri"/>
          <w:b/>
          <w:bCs/>
          <w:color w:val="385623"/>
          <w:lang w:val="vi-VN"/>
        </w:rPr>
        <w:t xml:space="preserve">(bức tường thành ngăn Yajooj và Ma’jooj) </w:t>
      </w:r>
      <w:r w:rsidR="00980A18" w:rsidRPr="00CB5874">
        <w:rPr>
          <w:rFonts w:eastAsia="Calibri"/>
          <w:b/>
          <w:bCs/>
          <w:color w:val="385623"/>
          <w:lang w:val="vi-VN"/>
        </w:rPr>
        <w:t xml:space="preserve">vỡ tan tành, và quả thật lời của Thượng Đế của ta luôn luôn </w:t>
      </w:r>
      <w:r w:rsidR="002C7E27" w:rsidRPr="00CB5874">
        <w:rPr>
          <w:rFonts w:eastAsia="Calibri"/>
          <w:b/>
          <w:bCs/>
          <w:color w:val="385623"/>
          <w:lang w:val="vi-VN"/>
        </w:rPr>
        <w:t xml:space="preserve">sự </w:t>
      </w:r>
      <w:r w:rsidR="00980A18" w:rsidRPr="00CB5874">
        <w:rPr>
          <w:rFonts w:eastAsia="Calibri"/>
          <w:b/>
          <w:bCs/>
          <w:color w:val="385623"/>
          <w:lang w:val="vi-VN"/>
        </w:rPr>
        <w:t>thậ</w:t>
      </w:r>
      <w:r w:rsidR="00523E57" w:rsidRPr="00CB5874">
        <w:rPr>
          <w:rFonts w:eastAsia="Calibri"/>
          <w:b/>
          <w:bCs/>
          <w:color w:val="385623"/>
          <w:lang w:val="vi-VN"/>
        </w:rPr>
        <w:t>t”.</w:t>
      </w:r>
      <w:r w:rsidR="00523E57">
        <w:rPr>
          <w:rFonts w:eastAsia="Calibri"/>
          <w:b/>
          <w:bCs/>
          <w:color w:val="385623"/>
          <w:lang w:val="vi-VN"/>
        </w:rPr>
        <w:t xml:space="preserve"> </w:t>
      </w:r>
    </w:p>
    <w:p w:rsidR="003E13DF" w:rsidRDefault="00523E57" w:rsidP="002C7E27">
      <w:pPr>
        <w:bidi w:val="0"/>
        <w:spacing w:before="120" w:after="0" w:line="240" w:lineRule="auto"/>
        <w:jc w:val="both"/>
        <w:rPr>
          <w:rFonts w:eastAsia="Calibri"/>
          <w:color w:val="385623"/>
          <w:lang w:val="vi-VN"/>
        </w:rPr>
      </w:pPr>
      <w:r>
        <w:rPr>
          <w:rFonts w:eastAsia="Calibri"/>
          <w:b/>
          <w:bCs/>
          <w:color w:val="385623"/>
          <w:lang w:val="vi-VN"/>
        </w:rPr>
        <w:t xml:space="preserve">Và vào Ngày đó, TA (Allah) sẽ cho chúng (Yajooj và Ma’jooj) ồ ạt nổi lên như làn sống chồng lên nhau, và </w:t>
      </w:r>
      <w:r>
        <w:rPr>
          <w:rFonts w:eastAsia="Calibri"/>
          <w:b/>
          <w:bCs/>
          <w:color w:val="385623"/>
          <w:lang w:val="vi-VN"/>
        </w:rPr>
        <w:lastRenderedPageBreak/>
        <w:t>tiếng còi</w:t>
      </w:r>
      <w:r w:rsidR="00BE2246">
        <w:rPr>
          <w:rFonts w:eastAsia="Calibri"/>
          <w:b/>
          <w:bCs/>
          <w:color w:val="385623"/>
          <w:lang w:val="vi-VN"/>
        </w:rPr>
        <w:t xml:space="preserve"> sẽ được thổi lên, và TA sẽ tập trung chúng lại toàn bộ. Và vào Ngày đó, TA sẽ trưng bày Hỏa Ngục ra trước mặt những kẻ vô đức tin để chúng thấy.</w:t>
      </w:r>
      <w:r w:rsidR="003E13DF" w:rsidRPr="00C51C9C">
        <w:rPr>
          <w:rFonts w:eastAsia="Calibri"/>
          <w:b/>
          <w:bCs/>
          <w:color w:val="385623"/>
        </w:rPr>
        <w:sym w:font="AGA Arabesque" w:char="007D"/>
      </w:r>
      <w:r w:rsidR="003E13DF" w:rsidRPr="00C51C9C">
        <w:rPr>
          <w:rFonts w:eastAsia="Calibri"/>
          <w:color w:val="385623"/>
          <w:lang w:val="vi-VN"/>
        </w:rPr>
        <w:t xml:space="preserve"> </w:t>
      </w:r>
      <w:r w:rsidR="00C51C9C" w:rsidRPr="00C51C9C">
        <w:rPr>
          <w:rFonts w:eastAsia="Calibri"/>
          <w:color w:val="385623"/>
          <w:lang w:val="vi-VN"/>
        </w:rPr>
        <w:t>(Chương 18</w:t>
      </w:r>
      <w:r w:rsidR="00C51C9C">
        <w:rPr>
          <w:rFonts w:eastAsia="Calibri"/>
          <w:color w:val="385623"/>
          <w:lang w:val="vi-VN"/>
        </w:rPr>
        <w:t xml:space="preserve"> - </w:t>
      </w:r>
      <w:r w:rsidR="003E13DF" w:rsidRPr="00C51C9C">
        <w:rPr>
          <w:rFonts w:eastAsia="Calibri"/>
          <w:color w:val="385623"/>
          <w:lang w:val="vi-VN"/>
        </w:rPr>
        <w:t>Al-Kahf</w:t>
      </w:r>
      <w:r w:rsidR="00C51C9C">
        <w:rPr>
          <w:rFonts w:eastAsia="Calibri"/>
          <w:color w:val="385623"/>
          <w:lang w:val="vi-VN"/>
        </w:rPr>
        <w:t>, câu</w:t>
      </w:r>
      <w:r w:rsidR="003E13DF" w:rsidRPr="00C51C9C">
        <w:rPr>
          <w:rFonts w:eastAsia="Calibri"/>
          <w:color w:val="385623"/>
          <w:lang w:val="vi-VN"/>
        </w:rPr>
        <w:t xml:space="preserve"> 9</w:t>
      </w:r>
      <w:r w:rsidR="00C51C9C">
        <w:rPr>
          <w:rFonts w:eastAsia="Calibri"/>
          <w:color w:val="385623"/>
          <w:lang w:val="vi-VN"/>
        </w:rPr>
        <w:t>2</w:t>
      </w:r>
      <w:r w:rsidR="003E13DF" w:rsidRPr="00C51C9C">
        <w:rPr>
          <w:rFonts w:eastAsia="Calibri"/>
          <w:color w:val="385623"/>
          <w:lang w:val="vi-VN"/>
        </w:rPr>
        <w:t xml:space="preserve"> – </w:t>
      </w:r>
      <w:r w:rsidR="00C51C9C">
        <w:rPr>
          <w:rFonts w:eastAsia="Calibri"/>
          <w:color w:val="385623"/>
          <w:lang w:val="vi-VN"/>
        </w:rPr>
        <w:t>100</w:t>
      </w:r>
      <w:r w:rsidR="003E13DF" w:rsidRPr="00C51C9C">
        <w:rPr>
          <w:rFonts w:eastAsia="Calibri"/>
          <w:color w:val="385623"/>
          <w:lang w:val="vi-VN"/>
        </w:rPr>
        <w:t>).</w:t>
      </w:r>
    </w:p>
    <w:p w:rsidR="0063771F" w:rsidRPr="00AA111E" w:rsidRDefault="00BB5F40" w:rsidP="008E1F5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Đó là bức tường thành bằng</w:t>
      </w:r>
      <w:r w:rsidR="009E2DC3">
        <w:rPr>
          <w:rFonts w:asciiTheme="majorBidi" w:hAnsiTheme="majorBidi" w:cstheme="majorBidi"/>
          <w:lang w:val="vi-VN"/>
        </w:rPr>
        <w:t xml:space="preserve"> sắt và đồng được Zdul-Qarnain</w:t>
      </w:r>
      <w:r w:rsidR="00353FB0">
        <w:rPr>
          <w:rFonts w:asciiTheme="majorBidi" w:hAnsiTheme="majorBidi" w:cstheme="majorBidi"/>
          <w:lang w:val="vi-VN"/>
        </w:rPr>
        <w:t xml:space="preserve"> dựng lên giữa hai ngọn núi để ngăn cộng đồng Yajooj và Ma’jooj chuyên tàn phá mặt đất và làm hại thiên hạ. </w:t>
      </w:r>
      <w:r w:rsidR="00A47C96">
        <w:rPr>
          <w:rFonts w:asciiTheme="majorBidi" w:hAnsiTheme="majorBidi" w:cstheme="majorBidi"/>
          <w:lang w:val="vi-VN"/>
        </w:rPr>
        <w:t xml:space="preserve">Nhưng khi đến thời kỳ đã </w:t>
      </w:r>
      <w:r w:rsidR="007A18B9" w:rsidRPr="007A18B9">
        <w:rPr>
          <w:rFonts w:asciiTheme="majorBidi" w:hAnsiTheme="majorBidi" w:cstheme="majorBidi"/>
          <w:lang w:val="vi-VN"/>
        </w:rPr>
        <w:t>được hứa thì bức t</w:t>
      </w:r>
      <w:r w:rsidR="007A18B9">
        <w:rPr>
          <w:rFonts w:asciiTheme="majorBidi" w:hAnsiTheme="majorBidi" w:cstheme="majorBidi"/>
          <w:lang w:val="vi-VN"/>
        </w:rPr>
        <w:t>ư</w:t>
      </w:r>
      <w:r w:rsidR="007A18B9" w:rsidRPr="007A18B9">
        <w:rPr>
          <w:rFonts w:asciiTheme="majorBidi" w:hAnsiTheme="majorBidi" w:cstheme="majorBidi"/>
          <w:lang w:val="vi-VN"/>
        </w:rPr>
        <w:t>ờng thành kiên cố đó sẽ vỡ tan tành theo lệnh của Allah</w:t>
      </w:r>
      <w:r w:rsidR="0008120F" w:rsidRPr="0008120F">
        <w:rPr>
          <w:rFonts w:asciiTheme="majorBidi" w:hAnsiTheme="majorBidi" w:cstheme="majorBidi"/>
          <w:lang w:val="vi-VN"/>
        </w:rPr>
        <w:t xml:space="preserve"> </w:t>
      </w:r>
      <w:r w:rsidR="0008120F" w:rsidRPr="00032E3B">
        <w:rPr>
          <w:color w:val="205B83"/>
        </w:rPr>
        <w:sym w:font="AGA Arabesque" w:char="0049"/>
      </w:r>
      <w:r w:rsidR="007A18B9" w:rsidRPr="007A18B9">
        <w:rPr>
          <w:rFonts w:asciiTheme="majorBidi" w:hAnsiTheme="majorBidi" w:cstheme="majorBidi"/>
          <w:lang w:val="vi-VN"/>
        </w:rPr>
        <w:t xml:space="preserve">. </w:t>
      </w:r>
      <w:r w:rsidR="007A18B9" w:rsidRPr="0071479E">
        <w:rPr>
          <w:rFonts w:asciiTheme="majorBidi" w:hAnsiTheme="majorBidi" w:cstheme="majorBidi"/>
          <w:lang w:val="vi-VN"/>
        </w:rPr>
        <w:t>Khi bức tường thành sụp đổ</w:t>
      </w:r>
      <w:r w:rsidR="0071479E" w:rsidRPr="0071479E">
        <w:rPr>
          <w:rFonts w:asciiTheme="majorBidi" w:hAnsiTheme="majorBidi" w:cstheme="majorBidi"/>
          <w:lang w:val="vi-VN"/>
        </w:rPr>
        <w:t xml:space="preserve"> thì cộng đồng dân Yaj</w:t>
      </w:r>
      <w:r w:rsidR="0071479E" w:rsidRPr="0008120F">
        <w:rPr>
          <w:rFonts w:asciiTheme="majorBidi" w:hAnsiTheme="majorBidi" w:cstheme="majorBidi"/>
          <w:lang w:val="vi-VN"/>
        </w:rPr>
        <w:t>ooj và Ma’jooj</w:t>
      </w:r>
      <w:r w:rsidR="0008120F" w:rsidRPr="0008120F">
        <w:rPr>
          <w:rFonts w:asciiTheme="majorBidi" w:hAnsiTheme="majorBidi" w:cstheme="majorBidi"/>
          <w:lang w:val="vi-VN"/>
        </w:rPr>
        <w:t xml:space="preserve"> thoát ra, họ đi ra giố</w:t>
      </w:r>
      <w:r w:rsidR="00C06162">
        <w:rPr>
          <w:rFonts w:asciiTheme="majorBidi" w:hAnsiTheme="majorBidi" w:cstheme="majorBidi"/>
          <w:lang w:val="vi-VN"/>
        </w:rPr>
        <w:t>ng như cơ</w:t>
      </w:r>
      <w:r w:rsidR="0008120F" w:rsidRPr="0008120F">
        <w:rPr>
          <w:rFonts w:asciiTheme="majorBidi" w:hAnsiTheme="majorBidi" w:cstheme="majorBidi"/>
          <w:lang w:val="vi-VN"/>
        </w:rPr>
        <w:t>n lũ tràn</w:t>
      </w:r>
      <w:r w:rsidR="0008120F" w:rsidRPr="00AA111E">
        <w:rPr>
          <w:rFonts w:asciiTheme="majorBidi" w:hAnsiTheme="majorBidi" w:cstheme="majorBidi"/>
          <w:lang w:val="vi-VN"/>
        </w:rPr>
        <w:t xml:space="preserve"> xuống từ mỗi ngọn đồi</w:t>
      </w:r>
      <w:r w:rsidR="00AA111E" w:rsidRPr="00AA111E">
        <w:rPr>
          <w:rFonts w:asciiTheme="majorBidi" w:hAnsiTheme="majorBidi" w:cstheme="majorBidi"/>
          <w:lang w:val="vi-VN"/>
        </w:rPr>
        <w:t>. Khi đó thì tiếng còi cho Giờ Tận Thế sắp được thổi lên.</w:t>
      </w:r>
    </w:p>
    <w:p w:rsidR="00AA111E" w:rsidRPr="009A4686" w:rsidRDefault="00ED147B" w:rsidP="00AA111E">
      <w:pPr>
        <w:bidi w:val="0"/>
        <w:spacing w:before="120" w:after="0" w:line="240" w:lineRule="auto"/>
        <w:ind w:firstLine="720"/>
        <w:jc w:val="both"/>
        <w:rPr>
          <w:rFonts w:asciiTheme="majorBidi" w:hAnsiTheme="majorBidi" w:cstheme="majorBidi"/>
          <w:lang w:val="vi-VN"/>
        </w:rPr>
      </w:pPr>
      <w:r w:rsidRPr="00ED147B">
        <w:rPr>
          <w:rFonts w:asciiTheme="majorBidi" w:hAnsiTheme="majorBidi" w:cstheme="majorBidi"/>
          <w:lang w:val="vi-VN"/>
        </w:rPr>
        <w:t>Đó là cơ sở từ Qur’an còn cơ sở từ Sunnah là Hadith Sahih của Muslim qua lời thuật của A</w:t>
      </w:r>
      <w:r w:rsidR="009A4686">
        <w:rPr>
          <w:rFonts w:asciiTheme="majorBidi" w:hAnsiTheme="majorBidi" w:cstheme="majorBidi"/>
          <w:lang w:val="vi-VN"/>
        </w:rPr>
        <w:t>nnauwaas bin Sam’aan</w:t>
      </w:r>
      <w:r w:rsidR="00F96443">
        <w:rPr>
          <w:rFonts w:asciiTheme="majorBidi" w:hAnsiTheme="majorBidi" w:cstheme="majorBidi"/>
          <w:lang w:val="vi-VN"/>
        </w:rPr>
        <w:t xml:space="preserve"> </w:t>
      </w:r>
      <w:r w:rsidR="00F96443" w:rsidRPr="00DC1DE9">
        <w:rPr>
          <w:color w:val="205B83"/>
        </w:rPr>
        <w:sym w:font="AGA Arabesque" w:char="0074"/>
      </w:r>
      <w:r w:rsidR="009A4686">
        <w:rPr>
          <w:rFonts w:asciiTheme="majorBidi" w:hAnsiTheme="majorBidi" w:cstheme="majorBidi"/>
          <w:lang w:val="vi-VN"/>
        </w:rPr>
        <w:t xml:space="preserve"> rằng Thiên sứ của Allah</w:t>
      </w:r>
      <w:r w:rsidR="00F96443">
        <w:rPr>
          <w:rFonts w:asciiTheme="majorBidi" w:hAnsiTheme="majorBidi" w:cstheme="majorBidi"/>
          <w:lang w:val="vi-VN"/>
        </w:rPr>
        <w:t xml:space="preserve"> </w:t>
      </w:r>
      <w:r w:rsidR="00F96443" w:rsidRPr="006D57C1">
        <w:rPr>
          <w:color w:val="205B83"/>
        </w:rPr>
        <w:sym w:font="AGA Arabesque" w:char="0065"/>
      </w:r>
      <w:r w:rsidR="009A4686">
        <w:rPr>
          <w:rFonts w:asciiTheme="majorBidi" w:hAnsiTheme="majorBidi" w:cstheme="majorBidi"/>
          <w:lang w:val="vi-VN"/>
        </w:rPr>
        <w:t xml:space="preserve"> nói:</w:t>
      </w:r>
      <w:r w:rsidR="00010B91">
        <w:rPr>
          <w:rFonts w:asciiTheme="majorBidi" w:hAnsiTheme="majorBidi" w:cstheme="majorBidi"/>
          <w:lang w:val="vi-VN"/>
        </w:rPr>
        <w:t xml:space="preserve"> “Sau khi Nabi Ysa giết Dajjaal xong thì Allah phán với Người: </w:t>
      </w:r>
      <w:r w:rsidR="00010B91" w:rsidRPr="002C7E27">
        <w:rPr>
          <w:rFonts w:asciiTheme="majorBidi" w:hAnsiTheme="majorBidi" w:cstheme="majorBidi"/>
          <w:i/>
          <w:iCs/>
          <w:lang w:val="vi-VN"/>
        </w:rPr>
        <w:t>TA sẽ cho một đám bề tôi của TA thoát ra, đám bề tôi mà không ai có khả năng giết được chúng, bởi thế Ngươi hãy đưa đám bề tôi của TA đi lên núi Attur</w:t>
      </w:r>
      <w:r w:rsidR="00C05745">
        <w:rPr>
          <w:rFonts w:asciiTheme="majorBidi" w:hAnsiTheme="majorBidi" w:cstheme="majorBidi"/>
          <w:lang w:val="vi-VN"/>
        </w:rPr>
        <w:t>”. Sau đó Thiên sứ</w:t>
      </w:r>
      <w:r w:rsidR="00192F9F">
        <w:rPr>
          <w:rFonts w:asciiTheme="majorBidi" w:hAnsiTheme="majorBidi" w:cstheme="majorBidi"/>
          <w:lang w:val="vi-VN"/>
        </w:rPr>
        <w:t xml:space="preserve"> </w:t>
      </w:r>
      <w:r w:rsidR="00192F9F" w:rsidRPr="006D57C1">
        <w:rPr>
          <w:color w:val="205B83"/>
        </w:rPr>
        <w:sym w:font="AGA Arabesque" w:char="0065"/>
      </w:r>
      <w:r w:rsidR="00C05745">
        <w:rPr>
          <w:rFonts w:asciiTheme="majorBidi" w:hAnsiTheme="majorBidi" w:cstheme="majorBidi"/>
          <w:lang w:val="vi-VN"/>
        </w:rPr>
        <w:t xml:space="preserve"> nói tiếp:</w:t>
      </w:r>
    </w:p>
    <w:p w:rsidR="009A4686" w:rsidRDefault="009A4686" w:rsidP="009619EE">
      <w:pPr>
        <w:autoSpaceDE w:val="0"/>
        <w:autoSpaceDN w:val="0"/>
        <w:adjustRightInd w:val="0"/>
        <w:spacing w:before="120" w:after="0" w:line="240" w:lineRule="auto"/>
        <w:jc w:val="both"/>
        <w:rPr>
          <w:rFonts w:ascii="Traditional Arabic" w:cs="KFGQPC Uthman Taha Naskh"/>
          <w:b/>
          <w:bCs/>
          <w:color w:val="1F3864"/>
          <w:sz w:val="32"/>
          <w:szCs w:val="32"/>
          <w:rtl/>
        </w:rPr>
      </w:pPr>
      <w:r w:rsidRPr="009A4686">
        <w:rPr>
          <w:rFonts w:cs="KFGQPC Uthman Taha Naskh" w:hint="cs"/>
          <w:b/>
          <w:bCs/>
          <w:color w:val="1F3864"/>
          <w:sz w:val="32"/>
          <w:szCs w:val="32"/>
          <w:rtl/>
        </w:rPr>
        <w:t>{</w:t>
      </w:r>
      <w:r w:rsidR="00ED147B" w:rsidRPr="009A4686">
        <w:rPr>
          <w:rFonts w:ascii="Traditional Arabic" w:cs="KFGQPC Uthman Taha Naskh" w:hint="cs"/>
          <w:b/>
          <w:bCs/>
          <w:color w:val="1F3864"/>
          <w:sz w:val="32"/>
          <w:szCs w:val="32"/>
          <w:rtl/>
        </w:rPr>
        <w:t>وَيَبْعَثُ</w:t>
      </w:r>
      <w:r w:rsidR="00ED147B" w:rsidRPr="009A4686">
        <w:rPr>
          <w:rFonts w:ascii="Traditional Arabic" w:cs="KFGQPC Uthman Taha Naskh"/>
          <w:b/>
          <w:bCs/>
          <w:color w:val="1F3864"/>
          <w:sz w:val="32"/>
          <w:szCs w:val="32"/>
          <w:rtl/>
        </w:rPr>
        <w:t xml:space="preserve"> </w:t>
      </w:r>
      <w:r w:rsidRPr="009A4686">
        <w:rPr>
          <w:rFonts w:ascii="Traditional Arabic" w:cs="KFGQPC Uthman Taha Naskh" w:hint="cs"/>
          <w:b/>
          <w:bCs/>
          <w:color w:val="1F3864"/>
          <w:sz w:val="32"/>
          <w:szCs w:val="32"/>
          <w:rtl/>
        </w:rPr>
        <w:t>اللهُ</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يَأْجُوجَ</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وَمَأْجُوجَ</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وَهُمْ</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مِنْ</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كُلِّ</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حَدَبٍ</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يَنْسِلُونَ</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فَيَمُرُّ</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أَوَائِلُهُمْ</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عَلَى</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بُحَيْرَةِ</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طَبَرِيَّةَ</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فَيَشْرَبُونَ</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مَا</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فِيهَا</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وَيَمُرُّ</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آخِرُهُمْ</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فَيَقُولُونَ</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لَقَدْ</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كَانَ</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بِهَذِهِ</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مَرَّةً</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مَاءٌ</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وَيُحْصَرُ</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نَبِىُّ</w:t>
      </w:r>
      <w:r w:rsidR="00ED147B" w:rsidRPr="009A4686">
        <w:rPr>
          <w:rFonts w:ascii="Traditional Arabic" w:cs="KFGQPC Uthman Taha Naskh"/>
          <w:b/>
          <w:bCs/>
          <w:color w:val="1F3864"/>
          <w:sz w:val="32"/>
          <w:szCs w:val="32"/>
          <w:rtl/>
        </w:rPr>
        <w:t xml:space="preserve"> </w:t>
      </w:r>
      <w:r w:rsidR="00C05745">
        <w:rPr>
          <w:rFonts w:ascii="Traditional Arabic" w:cs="KFGQPC Uthman Taha Naskh" w:hint="cs"/>
          <w:b/>
          <w:bCs/>
          <w:color w:val="1F3864"/>
          <w:sz w:val="32"/>
          <w:szCs w:val="32"/>
          <w:rtl/>
        </w:rPr>
        <w:t>اللهُ</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عِيسَى</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وَأَصْحَابُهُ</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حَتَّى</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يَكُونَ</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رَأْسُ</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الثَّوْرِ</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لأَحَدِهِمْ</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خَيْرًا</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مِنْ</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مِائَةِ</w:t>
      </w:r>
      <w:r w:rsidR="00ED147B" w:rsidRPr="009A4686">
        <w:rPr>
          <w:rFonts w:ascii="Traditional Arabic" w:cs="KFGQPC Uthman Taha Naskh"/>
          <w:b/>
          <w:bCs/>
          <w:color w:val="1F3864"/>
          <w:sz w:val="32"/>
          <w:szCs w:val="32"/>
          <w:rtl/>
        </w:rPr>
        <w:t xml:space="preserve"> </w:t>
      </w:r>
      <w:r w:rsidR="00ED147B" w:rsidRPr="009A4686">
        <w:rPr>
          <w:rFonts w:ascii="Traditional Arabic" w:cs="KFGQPC Uthman Taha Naskh" w:hint="cs"/>
          <w:b/>
          <w:bCs/>
          <w:color w:val="1F3864"/>
          <w:sz w:val="32"/>
          <w:szCs w:val="32"/>
          <w:rtl/>
        </w:rPr>
        <w:t>دِينَارٍ</w:t>
      </w:r>
      <w:r w:rsidRPr="00685359">
        <w:rPr>
          <w:rFonts w:cs="KFGQPC Uthman Taha Naskh" w:hint="cs"/>
          <w:b/>
          <w:bCs/>
          <w:color w:val="1F3864"/>
          <w:sz w:val="32"/>
          <w:szCs w:val="32"/>
          <w:rtl/>
        </w:rPr>
        <w:t>}</w:t>
      </w:r>
      <w:r w:rsidR="00ED147B" w:rsidRPr="009A4686">
        <w:rPr>
          <w:rFonts w:ascii="Traditional Arabic" w:cs="KFGQPC Uthman Taha Naskh"/>
          <w:b/>
          <w:bCs/>
          <w:color w:val="1F3864"/>
          <w:sz w:val="32"/>
          <w:szCs w:val="32"/>
          <w:rtl/>
        </w:rPr>
        <w:t xml:space="preserve"> </w:t>
      </w:r>
    </w:p>
    <w:p w:rsidR="00C05745" w:rsidRPr="003D272A" w:rsidRDefault="00C05745" w:rsidP="00D249D8">
      <w:pPr>
        <w:autoSpaceDE w:val="0"/>
        <w:autoSpaceDN w:val="0"/>
        <w:bidi w:val="0"/>
        <w:adjustRightInd w:val="0"/>
        <w:spacing w:before="120" w:after="0" w:line="240" w:lineRule="auto"/>
        <w:jc w:val="both"/>
        <w:rPr>
          <w:rFonts w:asciiTheme="majorBidi" w:hAnsiTheme="majorBidi" w:cstheme="majorBidi"/>
          <w:b/>
          <w:bCs/>
          <w:i/>
          <w:iCs/>
          <w:color w:val="1F3864"/>
          <w:lang w:val="vi-VN"/>
        </w:rPr>
      </w:pPr>
      <w:r w:rsidRPr="003D272A">
        <w:rPr>
          <w:rFonts w:asciiTheme="majorBidi" w:hAnsiTheme="majorBidi" w:cstheme="majorBidi"/>
          <w:b/>
          <w:bCs/>
          <w:i/>
          <w:iCs/>
          <w:color w:val="1F3864"/>
          <w:lang w:val="vi-VN"/>
        </w:rPr>
        <w:t>“</w:t>
      </w:r>
      <w:r w:rsidR="009619EE" w:rsidRPr="003D272A">
        <w:rPr>
          <w:rFonts w:asciiTheme="majorBidi" w:hAnsiTheme="majorBidi" w:cstheme="majorBidi"/>
          <w:b/>
          <w:bCs/>
          <w:i/>
          <w:iCs/>
          <w:color w:val="1F3864"/>
          <w:lang w:val="vi-VN"/>
        </w:rPr>
        <w:t>Và Allah đã thả Yajooj và Ma’jooj thoát ra và họ  tràn xuống từ mỗi ngọn đồ</w:t>
      </w:r>
      <w:r w:rsidR="004D0671" w:rsidRPr="003D272A">
        <w:rPr>
          <w:rFonts w:asciiTheme="majorBidi" w:hAnsiTheme="majorBidi" w:cstheme="majorBidi"/>
          <w:b/>
          <w:bCs/>
          <w:i/>
          <w:iCs/>
          <w:color w:val="1F3864"/>
          <w:lang w:val="vi-VN"/>
        </w:rPr>
        <w:t xml:space="preserve">i, các nhóm đầu tiên của họ thoát </w:t>
      </w:r>
      <w:r w:rsidR="004D0671" w:rsidRPr="003D272A">
        <w:rPr>
          <w:rFonts w:asciiTheme="majorBidi" w:hAnsiTheme="majorBidi" w:cstheme="majorBidi"/>
          <w:b/>
          <w:bCs/>
          <w:i/>
          <w:iCs/>
          <w:color w:val="1F3864"/>
          <w:lang w:val="vi-VN"/>
        </w:rPr>
        <w:lastRenderedPageBreak/>
        <w:t>ra trước đi ngang qua một hồ Tabariyah</w:t>
      </w:r>
      <w:r w:rsidR="00D249D8" w:rsidRPr="003D272A">
        <w:rPr>
          <w:rFonts w:asciiTheme="majorBidi" w:hAnsiTheme="majorBidi" w:cstheme="majorBidi"/>
          <w:b/>
          <w:bCs/>
          <w:i/>
          <w:iCs/>
          <w:color w:val="C45911" w:themeColor="accent2" w:themeShade="BF"/>
          <w:sz w:val="24"/>
          <w:szCs w:val="24"/>
          <w:vertAlign w:val="superscript"/>
          <w:lang w:val="vi-VN"/>
        </w:rPr>
        <w:t>(</w:t>
      </w:r>
      <w:r w:rsidR="00EE32E7" w:rsidRPr="003D272A">
        <w:rPr>
          <w:rStyle w:val="FootnoteReference"/>
          <w:rFonts w:asciiTheme="majorBidi" w:hAnsiTheme="majorBidi" w:cstheme="majorBidi"/>
          <w:b/>
          <w:bCs/>
          <w:i/>
          <w:iCs/>
          <w:color w:val="C45911" w:themeColor="accent2" w:themeShade="BF"/>
          <w:sz w:val="24"/>
          <w:szCs w:val="24"/>
          <w:lang w:val="vi-VN"/>
        </w:rPr>
        <w:footnoteReference w:id="11"/>
      </w:r>
      <w:r w:rsidR="00D249D8" w:rsidRPr="003D272A">
        <w:rPr>
          <w:rFonts w:asciiTheme="majorBidi" w:hAnsiTheme="majorBidi" w:cstheme="majorBidi"/>
          <w:b/>
          <w:bCs/>
          <w:i/>
          <w:iCs/>
          <w:color w:val="C45911" w:themeColor="accent2" w:themeShade="BF"/>
          <w:sz w:val="24"/>
          <w:szCs w:val="24"/>
          <w:vertAlign w:val="superscript"/>
          <w:lang w:val="vi-VN"/>
        </w:rPr>
        <w:t>)</w:t>
      </w:r>
      <w:r w:rsidR="00D249D8" w:rsidRPr="003D272A">
        <w:rPr>
          <w:rFonts w:asciiTheme="majorBidi" w:hAnsiTheme="majorBidi" w:cstheme="majorBidi"/>
          <w:b/>
          <w:bCs/>
          <w:i/>
          <w:iCs/>
          <w:color w:val="1F3864"/>
          <w:lang w:val="vi-VN"/>
        </w:rPr>
        <w:t xml:space="preserve"> và uống nước trong đó và khi các nhóm sau của họ đi ngang qua thì bảo rằ</w:t>
      </w:r>
      <w:r w:rsidR="002C7E27" w:rsidRPr="003D272A">
        <w:rPr>
          <w:rFonts w:asciiTheme="majorBidi" w:hAnsiTheme="majorBidi" w:cstheme="majorBidi"/>
          <w:b/>
          <w:bCs/>
          <w:i/>
          <w:iCs/>
          <w:color w:val="1F3864"/>
          <w:lang w:val="vi-VN"/>
        </w:rPr>
        <w:t xml:space="preserve">ng: </w:t>
      </w:r>
      <w:r w:rsidR="002C7E27" w:rsidRPr="003D272A">
        <w:rPr>
          <w:rFonts w:asciiTheme="majorBidi" w:hAnsiTheme="majorBidi" w:cstheme="majorBidi"/>
          <w:b/>
          <w:bCs/>
          <w:i/>
          <w:iCs/>
          <w:color w:val="1F3864"/>
          <w:lang w:val="fr-FR"/>
        </w:rPr>
        <w:t>Q</w:t>
      </w:r>
      <w:r w:rsidR="00D249D8" w:rsidRPr="003D272A">
        <w:rPr>
          <w:rFonts w:asciiTheme="majorBidi" w:hAnsiTheme="majorBidi" w:cstheme="majorBidi"/>
          <w:b/>
          <w:bCs/>
          <w:i/>
          <w:iCs/>
          <w:color w:val="1F3864"/>
          <w:lang w:val="vi-VN"/>
        </w:rPr>
        <w:t>uả thật</w:t>
      </w:r>
      <w:r w:rsidR="002C7E27" w:rsidRPr="003D272A">
        <w:rPr>
          <w:rFonts w:asciiTheme="majorBidi" w:hAnsiTheme="majorBidi" w:cstheme="majorBidi"/>
          <w:b/>
          <w:bCs/>
          <w:i/>
          <w:iCs/>
          <w:color w:val="1F3864"/>
          <w:lang w:val="fr-FR"/>
        </w:rPr>
        <w:t>,</w:t>
      </w:r>
      <w:r w:rsidR="00D249D8" w:rsidRPr="003D272A">
        <w:rPr>
          <w:rFonts w:asciiTheme="majorBidi" w:hAnsiTheme="majorBidi" w:cstheme="majorBidi"/>
          <w:b/>
          <w:bCs/>
          <w:i/>
          <w:iCs/>
          <w:color w:val="1F3864"/>
          <w:lang w:val="vi-VN"/>
        </w:rPr>
        <w:t xml:space="preserve"> ở đây</w:t>
      </w:r>
      <w:r w:rsidR="00C65B80" w:rsidRPr="003D272A">
        <w:rPr>
          <w:rFonts w:asciiTheme="majorBidi" w:hAnsiTheme="majorBidi" w:cstheme="majorBidi"/>
          <w:b/>
          <w:bCs/>
          <w:i/>
          <w:iCs/>
          <w:color w:val="1F3864"/>
          <w:lang w:val="vi-VN"/>
        </w:rPr>
        <w:t xml:space="preserve"> đã</w:t>
      </w:r>
      <w:r w:rsidR="00D249D8" w:rsidRPr="003D272A">
        <w:rPr>
          <w:rFonts w:asciiTheme="majorBidi" w:hAnsiTheme="majorBidi" w:cstheme="majorBidi"/>
          <w:b/>
          <w:bCs/>
          <w:i/>
          <w:iCs/>
          <w:color w:val="1F3864"/>
          <w:lang w:val="vi-VN"/>
        </w:rPr>
        <w:t xml:space="preserve"> từng có</w:t>
      </w:r>
      <w:r w:rsidR="00C65B80" w:rsidRPr="003D272A">
        <w:rPr>
          <w:rFonts w:asciiTheme="majorBidi" w:hAnsiTheme="majorBidi" w:cstheme="majorBidi"/>
          <w:b/>
          <w:bCs/>
          <w:i/>
          <w:iCs/>
          <w:color w:val="1F3864"/>
          <w:lang w:val="vi-VN"/>
        </w:rPr>
        <w:t xml:space="preserve"> nguồn</w:t>
      </w:r>
      <w:r w:rsidR="00D249D8" w:rsidRPr="003D272A">
        <w:rPr>
          <w:rFonts w:asciiTheme="majorBidi" w:hAnsiTheme="majorBidi" w:cstheme="majorBidi"/>
          <w:b/>
          <w:bCs/>
          <w:i/>
          <w:iCs/>
          <w:color w:val="1F3864"/>
          <w:lang w:val="vi-VN"/>
        </w:rPr>
        <w:t xml:space="preserve"> nước.</w:t>
      </w:r>
      <w:r w:rsidR="00D50464" w:rsidRPr="003D272A">
        <w:rPr>
          <w:rFonts w:asciiTheme="majorBidi" w:hAnsiTheme="majorBidi" w:cstheme="majorBidi"/>
          <w:b/>
          <w:bCs/>
          <w:i/>
          <w:iCs/>
          <w:color w:val="1F3864"/>
          <w:lang w:val="vi-VN"/>
        </w:rPr>
        <w:t xml:space="preserve"> Cuộc sống Nabi của Allah Ysa và các bạn đạo của người trở nên khó khăn đến nỗi một cái đầu của con bò còn giá trị hơn cả 100 đồng Dinar.</w:t>
      </w:r>
      <w:r w:rsidR="00F96443" w:rsidRPr="003D272A">
        <w:rPr>
          <w:rFonts w:asciiTheme="majorBidi" w:hAnsiTheme="majorBidi" w:cstheme="majorBidi"/>
          <w:b/>
          <w:bCs/>
          <w:i/>
          <w:iCs/>
          <w:color w:val="1F3864"/>
          <w:lang w:val="vi-VN"/>
        </w:rPr>
        <w:t>..</w:t>
      </w:r>
      <w:r w:rsidRPr="003D272A">
        <w:rPr>
          <w:rFonts w:asciiTheme="majorBidi" w:hAnsiTheme="majorBidi" w:cstheme="majorBidi"/>
          <w:b/>
          <w:bCs/>
          <w:i/>
          <w:iCs/>
          <w:color w:val="1F3864"/>
          <w:lang w:val="vi-VN"/>
        </w:rPr>
        <w:t>”</w:t>
      </w:r>
    </w:p>
    <w:p w:rsidR="00F96443" w:rsidRDefault="00F96443" w:rsidP="00F96443">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Còn trong Hadith đo Abu Huzdaifah </w:t>
      </w:r>
      <w:r w:rsidRPr="00DC1DE9">
        <w:rPr>
          <w:color w:val="205B83"/>
        </w:rPr>
        <w:sym w:font="AGA Arabesque" w:char="0074"/>
      </w:r>
      <w:r>
        <w:rPr>
          <w:rFonts w:asciiTheme="majorBidi" w:hAnsiTheme="majorBidi" w:cstheme="majorBidi"/>
          <w:lang w:val="vi-VN"/>
        </w:rPr>
        <w:t xml:space="preserve"> thuật lại thì Thiên sứ của Allah </w:t>
      </w:r>
      <w:r w:rsidRPr="006D57C1">
        <w:rPr>
          <w:color w:val="205B83"/>
        </w:rPr>
        <w:sym w:font="AGA Arabesque" w:char="0065"/>
      </w:r>
      <w:r>
        <w:rPr>
          <w:rFonts w:asciiTheme="majorBidi" w:hAnsiTheme="majorBidi" w:cstheme="majorBidi"/>
          <w:lang w:val="vi-VN"/>
        </w:rPr>
        <w:t xml:space="preserve"> nói:</w:t>
      </w:r>
    </w:p>
    <w:p w:rsidR="00F96443" w:rsidRDefault="00BC049B" w:rsidP="001D57BD">
      <w:pPr>
        <w:autoSpaceDE w:val="0"/>
        <w:autoSpaceDN w:val="0"/>
        <w:adjustRightInd w:val="0"/>
        <w:spacing w:before="120" w:after="0" w:line="240" w:lineRule="auto"/>
        <w:jc w:val="both"/>
        <w:rPr>
          <w:rFonts w:asciiTheme="majorBidi" w:hAnsiTheme="majorBidi" w:cs="KFGQPC Uthman Taha Naskh"/>
          <w:color w:val="1F3864"/>
          <w:rtl/>
        </w:rPr>
      </w:pPr>
      <w:r w:rsidRPr="009A4686">
        <w:rPr>
          <w:rFonts w:cs="KFGQPC Uthman Taha Naskh" w:hint="cs"/>
          <w:b/>
          <w:bCs/>
          <w:color w:val="1F3864"/>
          <w:sz w:val="32"/>
          <w:szCs w:val="32"/>
          <w:rtl/>
        </w:rPr>
        <w:t>{</w:t>
      </w:r>
      <w:r w:rsidRPr="00BC049B">
        <w:rPr>
          <w:rFonts w:asciiTheme="majorBidi" w:hAnsiTheme="majorBidi" w:cs="KFGQPC Uthman Taha Naskh" w:hint="cs"/>
          <w:b/>
          <w:bCs/>
          <w:color w:val="1F3864"/>
          <w:sz w:val="32"/>
          <w:szCs w:val="32"/>
          <w:rtl/>
        </w:rPr>
        <w:t>وَيَمْنَعَهُمُ اللهُ مِنْ مَكَّةَ وَالْمَدِيْنَةِ وَبَيْتِ الْمَقْدِس</w:t>
      </w:r>
      <w:r w:rsidRPr="00685359">
        <w:rPr>
          <w:rFonts w:cs="KFGQPC Uthman Taha Naskh" w:hint="cs"/>
          <w:b/>
          <w:bCs/>
          <w:color w:val="1F3864"/>
          <w:sz w:val="32"/>
          <w:szCs w:val="32"/>
          <w:rtl/>
        </w:rPr>
        <w:t>}</w:t>
      </w:r>
      <w:r w:rsidRPr="00BC049B">
        <w:rPr>
          <w:rFonts w:asciiTheme="majorBidi" w:hAnsiTheme="majorBidi" w:cs="KFGQPC Uthman Taha Naskh" w:hint="cs"/>
          <w:color w:val="1F3864"/>
          <w:sz w:val="32"/>
          <w:szCs w:val="32"/>
          <w:rtl/>
        </w:rPr>
        <w:t xml:space="preserve"> </w:t>
      </w:r>
      <w:r w:rsidRPr="00BC049B">
        <w:rPr>
          <w:rFonts w:asciiTheme="majorBidi" w:hAnsiTheme="majorBidi" w:cs="KFGQPC Uthman Taha Naskh" w:hint="cs"/>
          <w:color w:val="1F3864"/>
          <w:rtl/>
        </w:rPr>
        <w:t>رواه الطبراني.</w:t>
      </w:r>
    </w:p>
    <w:p w:rsidR="00BC049B" w:rsidRDefault="00BC049B" w:rsidP="00BC049B">
      <w:pPr>
        <w:autoSpaceDE w:val="0"/>
        <w:autoSpaceDN w:val="0"/>
        <w:bidi w:val="0"/>
        <w:adjustRightInd w:val="0"/>
        <w:spacing w:before="120" w:after="0" w:line="240" w:lineRule="auto"/>
        <w:jc w:val="both"/>
        <w:rPr>
          <w:rFonts w:asciiTheme="majorBidi" w:hAnsiTheme="majorBidi" w:cstheme="majorBidi"/>
          <w:color w:val="1F3864"/>
          <w:lang w:val="vi-VN"/>
        </w:rPr>
      </w:pPr>
      <w:r w:rsidRPr="003D272A">
        <w:rPr>
          <w:rFonts w:asciiTheme="majorBidi" w:hAnsiTheme="majorBidi" w:cstheme="majorBidi"/>
          <w:b/>
          <w:bCs/>
          <w:i/>
          <w:iCs/>
          <w:color w:val="1F3864"/>
          <w:lang w:val="vi-VN"/>
        </w:rPr>
        <w:t>“</w:t>
      </w:r>
      <w:r w:rsidR="00D434BC" w:rsidRPr="003D272A">
        <w:rPr>
          <w:rFonts w:asciiTheme="majorBidi" w:hAnsiTheme="majorBidi" w:cstheme="majorBidi"/>
          <w:b/>
          <w:bCs/>
          <w:i/>
          <w:iCs/>
          <w:color w:val="1F3864"/>
          <w:lang w:val="vi-VN"/>
        </w:rPr>
        <w:t>Và Allah ngăn họ vào Makkah, Madinah và ngôi đền Maqdis – Jarusalem (Palestine)</w:t>
      </w:r>
      <w:r w:rsidRPr="003D272A">
        <w:rPr>
          <w:rFonts w:asciiTheme="majorBidi" w:hAnsiTheme="majorBidi" w:cstheme="majorBidi"/>
          <w:b/>
          <w:bCs/>
          <w:i/>
          <w:iCs/>
          <w:color w:val="1F3864"/>
          <w:lang w:val="vi-VN"/>
        </w:rPr>
        <w:t>”</w:t>
      </w:r>
      <w:r w:rsidR="00D434BC">
        <w:rPr>
          <w:rFonts w:asciiTheme="majorBidi" w:hAnsiTheme="majorBidi" w:cstheme="majorBidi"/>
          <w:b/>
          <w:bCs/>
          <w:color w:val="1F3864"/>
          <w:lang w:val="vi-VN"/>
        </w:rPr>
        <w:t xml:space="preserve"> </w:t>
      </w:r>
      <w:r w:rsidR="00D434BC" w:rsidRPr="00D434BC">
        <w:rPr>
          <w:rFonts w:asciiTheme="majorBidi" w:hAnsiTheme="majorBidi" w:cstheme="majorBidi"/>
          <w:color w:val="1F3864"/>
          <w:lang w:val="vi-VN"/>
        </w:rPr>
        <w:t>(</w:t>
      </w:r>
      <w:r w:rsidR="00D434BC" w:rsidRPr="00D434BC">
        <w:rPr>
          <w:rFonts w:asciiTheme="majorBidi" w:hAnsiTheme="majorBidi" w:cstheme="majorBidi"/>
          <w:i/>
          <w:iCs/>
          <w:color w:val="1F3864"/>
          <w:lang w:val="vi-VN"/>
        </w:rPr>
        <w:t>Attabra-ni</w:t>
      </w:r>
      <w:r w:rsidR="00D434BC" w:rsidRPr="00D434BC">
        <w:rPr>
          <w:rFonts w:asciiTheme="majorBidi" w:hAnsiTheme="majorBidi" w:cstheme="majorBidi"/>
          <w:color w:val="1F3864"/>
          <w:lang w:val="vi-VN"/>
        </w:rPr>
        <w:t>).</w:t>
      </w:r>
    </w:p>
    <w:p w:rsidR="00273353" w:rsidRDefault="00273353" w:rsidP="00273353">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Imam Annawawi </w:t>
      </w:r>
      <w:r w:rsidRPr="006D57C1">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Pr="00451E75">
        <w:rPr>
          <w:rFonts w:asciiTheme="majorBidi" w:hAnsiTheme="majorBidi" w:cstheme="majorBidi"/>
          <w:i/>
          <w:iCs/>
          <w:lang w:val="vi-VN"/>
        </w:rPr>
        <w:t>Theo đại đa số các học giả, Ya’jooj và Ma’jooj thuộc con cháu của Adam</w:t>
      </w:r>
      <w:r>
        <w:rPr>
          <w:rFonts w:asciiTheme="majorBidi" w:hAnsiTheme="majorBidi" w:cstheme="majorBidi"/>
          <w:lang w:val="vi-VN"/>
        </w:rPr>
        <w:t xml:space="preserve"> </w:t>
      </w:r>
      <w:r w:rsidRPr="00500D4F">
        <w:rPr>
          <w:color w:val="205B83"/>
        </w:rPr>
        <w:sym w:font="AGA Arabesque" w:char="0075"/>
      </w:r>
      <w:r>
        <w:rPr>
          <w:rFonts w:asciiTheme="majorBidi" w:hAnsiTheme="majorBidi" w:cstheme="majorBidi"/>
          <w:lang w:val="vi-VN"/>
        </w:rPr>
        <w:t xml:space="preserve"> (tức loài người). </w:t>
      </w:r>
    </w:p>
    <w:p w:rsidR="00273353" w:rsidRDefault="00273353" w:rsidP="00273353">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Ibnu Abdul-Bar nói: Các học giả đều đồng thuận rằng Ya</w:t>
      </w:r>
      <w:r w:rsidRPr="00C94D17">
        <w:rPr>
          <w:rFonts w:asciiTheme="majorBidi" w:hAnsiTheme="majorBidi" w:cstheme="majorBidi"/>
          <w:lang w:val="vi-VN"/>
        </w:rPr>
        <w:t>’</w:t>
      </w:r>
      <w:r>
        <w:rPr>
          <w:rFonts w:asciiTheme="majorBidi" w:hAnsiTheme="majorBidi" w:cstheme="majorBidi"/>
          <w:lang w:val="vi-VN"/>
        </w:rPr>
        <w:t>jooj và Ma</w:t>
      </w:r>
      <w:r w:rsidRPr="00C94D17">
        <w:rPr>
          <w:rFonts w:asciiTheme="majorBidi" w:hAnsiTheme="majorBidi" w:cstheme="majorBidi"/>
          <w:lang w:val="vi-VN"/>
        </w:rPr>
        <w:t>’</w:t>
      </w:r>
      <w:r>
        <w:rPr>
          <w:rFonts w:asciiTheme="majorBidi" w:hAnsiTheme="majorBidi" w:cstheme="majorBidi"/>
          <w:lang w:val="vi-VN"/>
        </w:rPr>
        <w:t xml:space="preserve">jooj thuộc thế hệ con cháu của Yafith (Japheth) con trai của Nabi Nuh </w:t>
      </w:r>
      <w:r w:rsidRPr="00500D4F">
        <w:rPr>
          <w:color w:val="205B83"/>
        </w:rPr>
        <w:sym w:font="AGA Arabesque" w:char="0075"/>
      </w:r>
      <w:r>
        <w:rPr>
          <w:rFonts w:asciiTheme="majorBidi" w:hAnsiTheme="majorBidi" w:cstheme="majorBidi"/>
          <w:lang w:val="vi-VN"/>
        </w:rPr>
        <w:t xml:space="preserve">. </w:t>
      </w:r>
    </w:p>
    <w:p w:rsidR="00273353" w:rsidRDefault="00273353" w:rsidP="00451E75">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Học giả Assafa-ri-ni </w:t>
      </w:r>
      <w:r w:rsidR="00451E75" w:rsidRPr="00451E75">
        <w:rPr>
          <w:rFonts w:asciiTheme="majorBidi" w:hAnsiTheme="majorBidi" w:cstheme="majorBidi"/>
          <w:lang w:val="vi-VN"/>
        </w:rPr>
        <w:t>thuật lại</w:t>
      </w:r>
      <w:r w:rsidRPr="00C94D17">
        <w:rPr>
          <w:rFonts w:asciiTheme="majorBidi" w:hAnsiTheme="majorBidi" w:cstheme="majorBidi"/>
          <w:lang w:val="vi-VN"/>
        </w:rPr>
        <w:t xml:space="preserve"> Ibnu Katheer nói: </w:t>
      </w:r>
      <w:r w:rsidRPr="00451E75">
        <w:rPr>
          <w:rFonts w:asciiTheme="majorBidi" w:hAnsiTheme="majorBidi" w:cstheme="majorBidi"/>
          <w:i/>
          <w:iCs/>
          <w:lang w:val="vi-VN"/>
        </w:rPr>
        <w:t xml:space="preserve">Ya’jooj và Ma’jooj là thuộc </w:t>
      </w:r>
      <w:r w:rsidR="00451E75" w:rsidRPr="00451E75">
        <w:rPr>
          <w:rFonts w:asciiTheme="majorBidi" w:hAnsiTheme="majorBidi" w:cstheme="majorBidi"/>
          <w:i/>
          <w:iCs/>
          <w:lang w:val="vi-VN"/>
        </w:rPr>
        <w:t xml:space="preserve">hai </w:t>
      </w:r>
      <w:r w:rsidRPr="00451E75">
        <w:rPr>
          <w:rFonts w:asciiTheme="majorBidi" w:hAnsiTheme="majorBidi" w:cstheme="majorBidi"/>
          <w:i/>
          <w:iCs/>
          <w:lang w:val="vi-VN"/>
        </w:rPr>
        <w:t>dòng dõi của Atturk từ thế hệ con cháu của Adam</w:t>
      </w:r>
      <w:r>
        <w:rPr>
          <w:rFonts w:asciiTheme="majorBidi" w:hAnsiTheme="majorBidi" w:cstheme="majorBidi"/>
          <w:lang w:val="vi-VN"/>
        </w:rPr>
        <w:t xml:space="preserve">; sau đó, ông nói: </w:t>
      </w:r>
      <w:r w:rsidRPr="00451E75">
        <w:rPr>
          <w:rFonts w:asciiTheme="majorBidi" w:hAnsiTheme="majorBidi" w:cstheme="majorBidi"/>
          <w:i/>
          <w:iCs/>
          <w:lang w:val="vi-VN"/>
        </w:rPr>
        <w:t>họ thuộc dòng dõi của Nabi Nuh từ dòng dõi của Yafith</w:t>
      </w:r>
      <w:r>
        <w:rPr>
          <w:rFonts w:asciiTheme="majorBidi" w:hAnsiTheme="majorBidi" w:cstheme="majorBidi"/>
          <w:lang w:val="vi-VN"/>
        </w:rPr>
        <w:t xml:space="preserve"> (Japheth) </w:t>
      </w:r>
      <w:r w:rsidRPr="00451E75">
        <w:rPr>
          <w:rFonts w:asciiTheme="majorBidi" w:hAnsiTheme="majorBidi" w:cstheme="majorBidi"/>
          <w:i/>
          <w:iCs/>
          <w:lang w:val="vi-VN"/>
        </w:rPr>
        <w:t>cha của Atturk</w:t>
      </w:r>
      <w:r>
        <w:rPr>
          <w:rFonts w:asciiTheme="majorBidi" w:hAnsiTheme="majorBidi" w:cstheme="majorBidi"/>
          <w:lang w:val="vi-VN"/>
        </w:rPr>
        <w:t>.</w:t>
      </w:r>
    </w:p>
    <w:p w:rsidR="00273353" w:rsidRDefault="00273353" w:rsidP="00273353">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Quả thật, Thiên sứ của Allah </w:t>
      </w:r>
      <w:r w:rsidRPr="006D57C1">
        <w:rPr>
          <w:color w:val="205B83"/>
        </w:rPr>
        <w:sym w:font="AGA Arabesque" w:char="0065"/>
      </w:r>
      <w:r>
        <w:rPr>
          <w:rFonts w:asciiTheme="majorBidi" w:hAnsiTheme="majorBidi" w:cstheme="majorBidi"/>
          <w:lang w:val="vi-VN"/>
        </w:rPr>
        <w:t xml:space="preserve"> đã thông tin cho biết về sự việc Ya’jooj và Ma’jooj sắp thoát ra khỏi nơi bị giam cầm. Người đã cảnh báo về hai nhóm người này trong một Hadith được ghi lại bởi Albukhari và Muslim qua lời thuật của ông Abu Huroiroh </w:t>
      </w:r>
      <w:r w:rsidRPr="00FB1842">
        <w:rPr>
          <w:color w:val="205B83"/>
        </w:rPr>
        <w:sym w:font="AGA Arabesque" w:char="0074"/>
      </w:r>
      <w:r>
        <w:rPr>
          <w:rFonts w:asciiTheme="majorBidi" w:hAnsiTheme="majorBidi" w:cstheme="majorBidi"/>
          <w:lang w:val="vi-VN"/>
        </w:rPr>
        <w:t>, Người nói:</w:t>
      </w:r>
    </w:p>
    <w:p w:rsidR="00273353" w:rsidRPr="00A738A3" w:rsidRDefault="00273353" w:rsidP="00273353">
      <w:pPr>
        <w:spacing w:before="120" w:after="0" w:line="240" w:lineRule="auto"/>
        <w:jc w:val="both"/>
        <w:rPr>
          <w:rFonts w:ascii="Traditional Arabic" w:cs="KFGQPC Uthman Taha Naskh"/>
          <w:b/>
          <w:bCs/>
          <w:color w:val="1F3864"/>
          <w:sz w:val="34"/>
          <w:szCs w:val="34"/>
          <w:rtl/>
        </w:rPr>
      </w:pPr>
      <w:r w:rsidRPr="00A738A3">
        <w:rPr>
          <w:rFonts w:cs="KFGQPC Uthman Taha Naskh" w:hint="cs"/>
          <w:b/>
          <w:bCs/>
          <w:color w:val="1F3864"/>
          <w:sz w:val="32"/>
          <w:szCs w:val="32"/>
          <w:rtl/>
        </w:rPr>
        <w:t>{فُتِحَ الْيَوْمَ مِنْ رَدْمِ يَأْجُوْج وَمَأْجُوْج مِثْل</w:t>
      </w:r>
      <w:r>
        <w:rPr>
          <w:rFonts w:cs="KFGQPC Uthman Taha Naskh" w:hint="cs"/>
          <w:b/>
          <w:bCs/>
          <w:color w:val="1F3864"/>
          <w:sz w:val="32"/>
          <w:szCs w:val="32"/>
          <w:rtl/>
        </w:rPr>
        <w:t xml:space="preserve"> هذا</w:t>
      </w:r>
      <w:r w:rsidRPr="00685359">
        <w:rPr>
          <w:rFonts w:cs="KFGQPC Uthman Taha Naskh" w:hint="cs"/>
          <w:b/>
          <w:bCs/>
          <w:color w:val="1F3864"/>
          <w:sz w:val="32"/>
          <w:szCs w:val="32"/>
          <w:rtl/>
        </w:rPr>
        <w:t>}</w:t>
      </w:r>
    </w:p>
    <w:p w:rsidR="00273353" w:rsidRPr="00451E75" w:rsidRDefault="00273353" w:rsidP="00273353">
      <w:pPr>
        <w:autoSpaceDE w:val="0"/>
        <w:autoSpaceDN w:val="0"/>
        <w:bidi w:val="0"/>
        <w:adjustRightInd w:val="0"/>
        <w:spacing w:before="120" w:after="0" w:line="240" w:lineRule="auto"/>
        <w:jc w:val="both"/>
        <w:rPr>
          <w:b/>
          <w:bCs/>
          <w:i/>
          <w:iCs/>
          <w:color w:val="1F3864"/>
          <w:lang w:val="vi-VN"/>
        </w:rPr>
      </w:pPr>
      <w:r w:rsidRPr="00451E75">
        <w:rPr>
          <w:b/>
          <w:bCs/>
          <w:i/>
          <w:iCs/>
          <w:color w:val="1F3864"/>
        </w:rPr>
        <w:t>“</w:t>
      </w:r>
      <w:r w:rsidRPr="00451E75">
        <w:rPr>
          <w:b/>
          <w:bCs/>
          <w:i/>
          <w:iCs/>
          <w:color w:val="1F3864"/>
          <w:lang w:val="vi-VN"/>
        </w:rPr>
        <w:t>H</w:t>
      </w:r>
      <w:r w:rsidRPr="00451E75">
        <w:rPr>
          <w:b/>
          <w:bCs/>
          <w:i/>
          <w:iCs/>
          <w:color w:val="1F3864"/>
        </w:rPr>
        <w:t>ôm nay, bức tường thành ngăn Yajooj và Majooj đã thủng một lỗ khoảng như thế này”</w:t>
      </w:r>
      <w:r w:rsidRPr="00451E75">
        <w:rPr>
          <w:b/>
          <w:bCs/>
          <w:i/>
          <w:iCs/>
          <w:color w:val="1F3864"/>
          <w:lang w:val="vi-VN"/>
        </w:rPr>
        <w:t>.</w:t>
      </w:r>
    </w:p>
    <w:p w:rsidR="00273353" w:rsidRPr="00A738A3" w:rsidRDefault="00273353" w:rsidP="00273353">
      <w:pPr>
        <w:bidi w:val="0"/>
        <w:spacing w:before="120" w:after="0" w:line="240" w:lineRule="auto"/>
        <w:ind w:firstLine="567"/>
        <w:jc w:val="both"/>
        <w:rPr>
          <w:rFonts w:ascii="Cambria" w:hAnsi="Cambria" w:cs="Cambria"/>
          <w:lang w:val="vi-VN"/>
        </w:rPr>
      </w:pPr>
      <w:r>
        <w:rPr>
          <w:lang w:val="vi-VN"/>
        </w:rPr>
        <w:t>Còn trong</w:t>
      </w:r>
      <w:r w:rsidRPr="00A738A3">
        <w:rPr>
          <w:lang w:val="vi-VN"/>
        </w:rPr>
        <w:t xml:space="preserve"> một hadith</w:t>
      </w:r>
      <w:r>
        <w:rPr>
          <w:lang w:val="vi-VN"/>
        </w:rPr>
        <w:t xml:space="preserve"> cũng</w:t>
      </w:r>
      <w:r w:rsidRPr="00A738A3">
        <w:rPr>
          <w:lang w:val="vi-VN"/>
        </w:rPr>
        <w:t xml:space="preserve"> trong Sahih Al-Bukhari và Muslim ghi lại</w:t>
      </w:r>
      <w:r>
        <w:rPr>
          <w:lang w:val="vi-VN"/>
        </w:rPr>
        <w:t xml:space="preserve"> qua lời thuật của bà Zaynap con gái của ông Jahash</w:t>
      </w:r>
      <w:r w:rsidRPr="00A738A3">
        <w:rPr>
          <w:lang w:val="vi-VN"/>
        </w:rPr>
        <w:t xml:space="preserve"> rằng có một ngày nọ, Thiên sứ của Allah </w:t>
      </w:r>
      <w:r w:rsidRPr="00FB1842">
        <w:rPr>
          <w:color w:val="205B83"/>
        </w:rPr>
        <w:sym w:font="AGA Arabesque" w:char="0065"/>
      </w:r>
      <w:r>
        <w:rPr>
          <w:lang w:val="vi-VN"/>
        </w:rPr>
        <w:t xml:space="preserve"> ngủ ở chỗ bà rồi Người thức dậy với gương mặt đỏ bừng</w:t>
      </w:r>
      <w:r w:rsidRPr="00A738A3">
        <w:rPr>
          <w:lang w:val="vi-VN"/>
        </w:rPr>
        <w:t>, Người nói:</w:t>
      </w:r>
    </w:p>
    <w:p w:rsidR="00273353" w:rsidRPr="004F701D" w:rsidRDefault="00273353" w:rsidP="00273353">
      <w:pPr>
        <w:spacing w:before="120" w:after="0" w:line="240" w:lineRule="auto"/>
        <w:jc w:val="both"/>
        <w:rPr>
          <w:rFonts w:ascii="Traditional Arabic" w:cs="KFGQPC Uthman Taha Naskh"/>
          <w:b/>
          <w:bCs/>
          <w:color w:val="1F3864"/>
          <w:sz w:val="34"/>
          <w:szCs w:val="34"/>
          <w:rtl/>
        </w:rPr>
      </w:pPr>
      <w:r w:rsidRPr="00A738A3">
        <w:rPr>
          <w:rFonts w:cs="KFGQPC Uthman Taha Naskh" w:hint="cs"/>
          <w:b/>
          <w:bCs/>
          <w:color w:val="1F3864"/>
          <w:sz w:val="32"/>
          <w:szCs w:val="32"/>
          <w:rtl/>
        </w:rPr>
        <w:t>{</w:t>
      </w:r>
      <w:r>
        <w:rPr>
          <w:rFonts w:cs="KFGQPC Uthman Taha Naskh" w:hint="cs"/>
          <w:b/>
          <w:bCs/>
          <w:color w:val="1F3864"/>
          <w:sz w:val="32"/>
          <w:szCs w:val="32"/>
          <w:rtl/>
        </w:rPr>
        <w:t xml:space="preserve">لَا إِلهَ إِلَّا اللهُ </w:t>
      </w:r>
      <w:r w:rsidRPr="004F701D">
        <w:rPr>
          <w:rFonts w:ascii="Traditional Arabic" w:cs="KFGQPC Uthman Taha Naskh" w:hint="eastAsia"/>
          <w:b/>
          <w:bCs/>
          <w:color w:val="1F3864"/>
          <w:sz w:val="32"/>
          <w:szCs w:val="32"/>
          <w:rtl/>
        </w:rPr>
        <w:t>وَيْلٌ</w:t>
      </w:r>
      <w:r w:rsidRPr="004F701D">
        <w:rPr>
          <w:rFonts w:ascii="Traditional Arabic" w:cs="KFGQPC Uthman Taha Naskh"/>
          <w:b/>
          <w:bCs/>
          <w:color w:val="1F3864"/>
          <w:sz w:val="32"/>
          <w:szCs w:val="32"/>
          <w:rtl/>
        </w:rPr>
        <w:t xml:space="preserve"> </w:t>
      </w:r>
      <w:r w:rsidRPr="004F701D">
        <w:rPr>
          <w:rFonts w:ascii="Traditional Arabic" w:cs="KFGQPC Uthman Taha Naskh" w:hint="eastAsia"/>
          <w:b/>
          <w:bCs/>
          <w:color w:val="1F3864"/>
          <w:sz w:val="32"/>
          <w:szCs w:val="32"/>
          <w:rtl/>
        </w:rPr>
        <w:t>لِلْعَرَبِ</w:t>
      </w:r>
      <w:r w:rsidRPr="004F701D">
        <w:rPr>
          <w:rFonts w:ascii="Traditional Arabic" w:cs="KFGQPC Uthman Taha Naskh"/>
          <w:b/>
          <w:bCs/>
          <w:color w:val="1F3864"/>
          <w:sz w:val="32"/>
          <w:szCs w:val="32"/>
          <w:rtl/>
        </w:rPr>
        <w:t xml:space="preserve"> </w:t>
      </w:r>
      <w:r w:rsidRPr="004F701D">
        <w:rPr>
          <w:rFonts w:ascii="Traditional Arabic" w:cs="KFGQPC Uthman Taha Naskh" w:hint="eastAsia"/>
          <w:b/>
          <w:bCs/>
          <w:color w:val="1F3864"/>
          <w:sz w:val="32"/>
          <w:szCs w:val="32"/>
          <w:rtl/>
        </w:rPr>
        <w:t>مِنْ</w:t>
      </w:r>
      <w:r w:rsidRPr="004F701D">
        <w:rPr>
          <w:rFonts w:ascii="Traditional Arabic" w:cs="KFGQPC Uthman Taha Naskh"/>
          <w:b/>
          <w:bCs/>
          <w:color w:val="1F3864"/>
          <w:sz w:val="32"/>
          <w:szCs w:val="32"/>
          <w:rtl/>
        </w:rPr>
        <w:t xml:space="preserve"> </w:t>
      </w:r>
      <w:r w:rsidRPr="004F701D">
        <w:rPr>
          <w:rFonts w:ascii="Traditional Arabic" w:cs="KFGQPC Uthman Taha Naskh" w:hint="eastAsia"/>
          <w:b/>
          <w:bCs/>
          <w:color w:val="1F3864"/>
          <w:sz w:val="32"/>
          <w:szCs w:val="32"/>
          <w:rtl/>
        </w:rPr>
        <w:t>شَرٍّ</w:t>
      </w:r>
      <w:r w:rsidRPr="004F701D">
        <w:rPr>
          <w:rFonts w:ascii="Traditional Arabic" w:cs="KFGQPC Uthman Taha Naskh"/>
          <w:b/>
          <w:bCs/>
          <w:color w:val="1F3864"/>
          <w:sz w:val="32"/>
          <w:szCs w:val="32"/>
          <w:rtl/>
        </w:rPr>
        <w:t xml:space="preserve"> </w:t>
      </w:r>
      <w:r w:rsidRPr="004F701D">
        <w:rPr>
          <w:rFonts w:ascii="Traditional Arabic" w:cs="KFGQPC Uthman Taha Naskh" w:hint="eastAsia"/>
          <w:b/>
          <w:bCs/>
          <w:color w:val="1F3864"/>
          <w:sz w:val="32"/>
          <w:szCs w:val="32"/>
          <w:rtl/>
        </w:rPr>
        <w:t>قَدِ</w:t>
      </w:r>
      <w:r w:rsidRPr="004F701D">
        <w:rPr>
          <w:rFonts w:ascii="Traditional Arabic" w:cs="KFGQPC Uthman Taha Naskh"/>
          <w:b/>
          <w:bCs/>
          <w:color w:val="1F3864"/>
          <w:sz w:val="32"/>
          <w:szCs w:val="32"/>
          <w:rtl/>
        </w:rPr>
        <w:t xml:space="preserve"> </w:t>
      </w:r>
      <w:r w:rsidRPr="004F701D">
        <w:rPr>
          <w:rFonts w:ascii="Traditional Arabic" w:cs="KFGQPC Uthman Taha Naskh" w:hint="eastAsia"/>
          <w:b/>
          <w:bCs/>
          <w:color w:val="1F3864"/>
          <w:sz w:val="32"/>
          <w:szCs w:val="32"/>
          <w:rtl/>
        </w:rPr>
        <w:t>اقْتَرَبَ</w:t>
      </w:r>
      <w:r w:rsidRPr="004F701D">
        <w:rPr>
          <w:rFonts w:cs="KFGQPC Uthman Taha Naskh" w:hint="cs"/>
          <w:b/>
          <w:bCs/>
          <w:color w:val="1F3864"/>
          <w:sz w:val="32"/>
          <w:szCs w:val="32"/>
          <w:rtl/>
        </w:rPr>
        <w:t>، فُتِحَ الْيَوْمَ مِنْ رَدْمِ يَأْجُوْج وَمَأْجُوْج مِثْل</w:t>
      </w:r>
      <w:r w:rsidRPr="00685359">
        <w:rPr>
          <w:rFonts w:cs="KFGQPC Uthman Taha Naskh" w:hint="cs"/>
          <w:b/>
          <w:bCs/>
          <w:color w:val="1F3864"/>
          <w:sz w:val="32"/>
          <w:szCs w:val="32"/>
          <w:rtl/>
        </w:rPr>
        <w:t>}</w:t>
      </w:r>
    </w:p>
    <w:p w:rsidR="00273353" w:rsidRDefault="00273353" w:rsidP="00273353">
      <w:pPr>
        <w:autoSpaceDE w:val="0"/>
        <w:autoSpaceDN w:val="0"/>
        <w:bidi w:val="0"/>
        <w:adjustRightInd w:val="0"/>
        <w:spacing w:before="120" w:after="0" w:line="240" w:lineRule="auto"/>
        <w:jc w:val="both"/>
        <w:rPr>
          <w:lang w:val="vi-VN"/>
        </w:rPr>
      </w:pPr>
      <w:r w:rsidRPr="00451E75">
        <w:rPr>
          <w:b/>
          <w:bCs/>
          <w:i/>
          <w:iCs/>
          <w:color w:val="1F3864"/>
        </w:rPr>
        <w:t>“</w:t>
      </w:r>
      <w:r w:rsidRPr="00451E75">
        <w:rPr>
          <w:b/>
          <w:bCs/>
          <w:i/>
          <w:iCs/>
          <w:color w:val="1F3864"/>
          <w:lang w:val="vi-VN"/>
        </w:rPr>
        <w:t>Không có Thượng Đế đích thực nào khác ngoài Allah, t</w:t>
      </w:r>
      <w:r w:rsidRPr="00451E75">
        <w:rPr>
          <w:b/>
          <w:bCs/>
          <w:i/>
          <w:iCs/>
          <w:color w:val="1F3864"/>
        </w:rPr>
        <w:t>hật khốn thay cho người dân Ả Rập bởi điều xấu sắp đến gần kề</w:t>
      </w:r>
      <w:r w:rsidR="00451E75" w:rsidRPr="00451E75">
        <w:rPr>
          <w:b/>
          <w:bCs/>
          <w:i/>
          <w:iCs/>
          <w:color w:val="1F3864"/>
        </w:rPr>
        <w:t>. H</w:t>
      </w:r>
      <w:r w:rsidRPr="00451E75">
        <w:rPr>
          <w:b/>
          <w:bCs/>
          <w:i/>
          <w:iCs/>
          <w:color w:val="1F3864"/>
        </w:rPr>
        <w:t>ôm nay, bức tường thành ngăn Yajooj và Majooj đã thủng một lỗ khoảng như thế này”</w:t>
      </w:r>
      <w:r w:rsidRPr="00451E75">
        <w:rPr>
          <w:i/>
          <w:iCs/>
          <w:color w:val="1F3864"/>
        </w:rPr>
        <w:t>.</w:t>
      </w:r>
      <w:r>
        <w:rPr>
          <w:color w:val="1F3864"/>
          <w:lang w:val="vi-VN"/>
        </w:rPr>
        <w:t xml:space="preserve"> </w:t>
      </w:r>
      <w:r w:rsidRPr="00FB1842">
        <w:rPr>
          <w:lang w:val="vi-VN"/>
        </w:rPr>
        <w:t xml:space="preserve">Rồi Nabi </w:t>
      </w:r>
      <w:r w:rsidRPr="00FB1842">
        <w:rPr>
          <w:color w:val="205B83"/>
        </w:rPr>
        <w:sym w:font="AGA Arabesque" w:char="0065"/>
      </w:r>
      <w:r w:rsidRPr="00FB1842">
        <w:rPr>
          <w:lang w:val="vi-VN"/>
        </w:rPr>
        <w:t xml:space="preserve"> lấy ngón trỏ và ngón cái ra dấu thành vòng tròn.</w:t>
      </w:r>
    </w:p>
    <w:p w:rsidR="00273353" w:rsidRPr="001C5000" w:rsidRDefault="00273353" w:rsidP="00273353">
      <w:pPr>
        <w:autoSpaceDE w:val="0"/>
        <w:autoSpaceDN w:val="0"/>
        <w:bidi w:val="0"/>
        <w:adjustRightInd w:val="0"/>
        <w:spacing w:before="120" w:after="0" w:line="240" w:lineRule="auto"/>
        <w:ind w:firstLine="720"/>
        <w:jc w:val="both"/>
        <w:rPr>
          <w:i/>
          <w:iCs/>
          <w:lang w:val="vi-VN"/>
        </w:rPr>
      </w:pPr>
      <w:r>
        <w:rPr>
          <w:lang w:val="vi-VN"/>
        </w:rPr>
        <w:t xml:space="preserve">Còn về những đặc điểm cũng như hình dáng và diện mạo của những người Ya’jooj và Ma’jooj thì Imam Ibnu Katheer nói: </w:t>
      </w:r>
      <w:r w:rsidRPr="001C5000">
        <w:rPr>
          <w:i/>
          <w:iCs/>
          <w:lang w:val="vi-VN"/>
        </w:rPr>
        <w:t>Họ giống người dân Turk có đôi mắt nhỏ và mũi nhỏ bật lên và tóc của họ màu vàng hoe.</w:t>
      </w:r>
    </w:p>
    <w:p w:rsidR="00273353" w:rsidRDefault="00273353" w:rsidP="00273353">
      <w:pPr>
        <w:autoSpaceDE w:val="0"/>
        <w:autoSpaceDN w:val="0"/>
        <w:bidi w:val="0"/>
        <w:adjustRightInd w:val="0"/>
        <w:spacing w:before="120" w:after="0" w:line="240" w:lineRule="auto"/>
        <w:ind w:firstLine="720"/>
        <w:jc w:val="both"/>
        <w:rPr>
          <w:lang w:val="vi-VN"/>
        </w:rPr>
      </w:pPr>
      <w:r w:rsidRPr="00430B41">
        <w:rPr>
          <w:lang w:val="vi-VN"/>
        </w:rPr>
        <w:t xml:space="preserve">Riêng vấn đề tàn phá và hủy hoại của họ trên trái đất thì được nói trong Hadith do Imam Ahmad ghi lại </w:t>
      </w:r>
      <w:r w:rsidRPr="00430B41">
        <w:rPr>
          <w:lang w:val="vi-VN"/>
        </w:rPr>
        <w:lastRenderedPageBreak/>
        <w:t xml:space="preserve">qua lời thuật của Abu Sa’eed Al-Khudri </w:t>
      </w:r>
      <w:r w:rsidRPr="00430B41">
        <w:rPr>
          <w:color w:val="205B83"/>
        </w:rPr>
        <w:sym w:font="AGA Arabesque" w:char="0074"/>
      </w:r>
      <w:r w:rsidRPr="00430B41">
        <w:rPr>
          <w:lang w:val="vi-VN"/>
        </w:rPr>
        <w:t xml:space="preserve"> rằng ông đã nghe Thiên sứ của Allah </w:t>
      </w:r>
      <w:r w:rsidRPr="00430B41">
        <w:rPr>
          <w:color w:val="205B83"/>
        </w:rPr>
        <w:sym w:font="AGA Arabesque" w:char="0065"/>
      </w:r>
      <w:r w:rsidRPr="00430B41">
        <w:rPr>
          <w:lang w:val="vi-VN"/>
        </w:rPr>
        <w:t xml:space="preserve"> nói:</w:t>
      </w:r>
    </w:p>
    <w:p w:rsidR="00273353" w:rsidRDefault="00273353" w:rsidP="007F3713">
      <w:pPr>
        <w:spacing w:before="120" w:after="0" w:line="240" w:lineRule="auto"/>
        <w:jc w:val="both"/>
        <w:rPr>
          <w:rFonts w:cs="KFGQPC Uthman Taha Naskh"/>
          <w:b/>
          <w:bCs/>
          <w:color w:val="1F3864"/>
          <w:sz w:val="32"/>
          <w:szCs w:val="32"/>
          <w:rtl/>
        </w:rPr>
      </w:pPr>
      <w:r w:rsidRPr="00273353">
        <w:rPr>
          <w:rFonts w:cs="KFGQPC Uthman Taha Naskh" w:hint="cs"/>
          <w:b/>
          <w:bCs/>
          <w:color w:val="1F3864"/>
          <w:sz w:val="32"/>
          <w:szCs w:val="32"/>
          <w:rtl/>
        </w:rPr>
        <w:t>{</w:t>
      </w:r>
      <w:r w:rsidRPr="00273353">
        <w:rPr>
          <w:rFonts w:ascii="Traditional Arabic" w:cs="KFGQPC Uthman Taha Naskh" w:hint="cs"/>
          <w:b/>
          <w:bCs/>
          <w:color w:val="1F3864"/>
          <w:sz w:val="32"/>
          <w:szCs w:val="32"/>
          <w:rtl/>
        </w:rPr>
        <w:t>يُفْتَحُ</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يَأْجُوجُ</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وَمَأْجُوجُ</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يَخْرُجُونَ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عَلَى</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النَّاسِ</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كَمَا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قَالَ</w:t>
      </w:r>
      <w:r w:rsidRPr="00273353">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عَزَّ</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وَجَلَّ</w:t>
      </w:r>
      <w:r w:rsidRPr="00273353">
        <w:rPr>
          <w:rFonts w:ascii="Traditional Arabic" w:cs="KFGQPC Uthman Taha Naskh"/>
          <w:b/>
          <w:bCs/>
          <w:color w:val="1F3864"/>
          <w:sz w:val="32"/>
          <w:szCs w:val="32"/>
          <w:rtl/>
        </w:rPr>
        <w:t xml:space="preserve"> </w:t>
      </w:r>
      <w:r w:rsidRPr="0003306D">
        <w:rPr>
          <w:rFonts w:ascii="KFGQPC Uthman Taha Naskh" w:cs="KFGQPC Uthman Taha Naskh" w:hint="cs"/>
          <w:b/>
          <w:bCs/>
          <w:color w:val="385623"/>
          <w:sz w:val="32"/>
          <w:szCs w:val="32"/>
          <w:rtl/>
          <w:lang w:bidi="ar-EG"/>
        </w:rPr>
        <w:t>﴿</w:t>
      </w:r>
      <w:r w:rsidRPr="0003306D">
        <w:rPr>
          <w:rFonts w:cs="KFGQPC Uthmanic Script HAFS"/>
          <w:b/>
          <w:bCs/>
          <w:color w:val="385623"/>
          <w:sz w:val="32"/>
          <w:szCs w:val="32"/>
          <w:rtl/>
        </w:rPr>
        <w:t>وَهُم مِّن كُلِّ حَدَب</w:t>
      </w:r>
      <w:r w:rsidRPr="0003306D">
        <w:rPr>
          <w:rFonts w:ascii="Jameel Noori Nastaleeq" w:hAnsi="Jameel Noori Nastaleeq" w:cs="KFGQPC Uthmanic Script HAFS" w:hint="cs"/>
          <w:b/>
          <w:bCs/>
          <w:color w:val="385623"/>
          <w:sz w:val="38"/>
          <w:szCs w:val="32"/>
          <w:rtl/>
        </w:rPr>
        <w:t>ٖ</w:t>
      </w:r>
      <w:r w:rsidRPr="0003306D">
        <w:rPr>
          <w:rFonts w:cs="KFGQPC Uthmanic Script HAFS" w:hint="cs"/>
          <w:b/>
          <w:bCs/>
          <w:color w:val="385623"/>
          <w:sz w:val="32"/>
          <w:szCs w:val="32"/>
          <w:rtl/>
        </w:rPr>
        <w:t xml:space="preserve"> يَن</w:t>
      </w:r>
      <w:r w:rsidRPr="0003306D">
        <w:rPr>
          <w:rFonts w:cs="KFGQPC Uthmanic Script HAFS"/>
          <w:b/>
          <w:bCs/>
          <w:color w:val="385623"/>
          <w:sz w:val="32"/>
          <w:szCs w:val="32"/>
          <w:rtl/>
        </w:rPr>
        <w:t>سِلُونَ ٩٦</w:t>
      </w:r>
      <w:r w:rsidRPr="0003306D">
        <w:rPr>
          <w:rFonts w:ascii="KFGQPC Uthman Taha Naskh" w:cs="KFGQPC Uthman Taha Naskh" w:hint="cs"/>
          <w:b/>
          <w:bCs/>
          <w:color w:val="385623"/>
          <w:sz w:val="32"/>
          <w:szCs w:val="32"/>
          <w:rtl/>
          <w:lang w:bidi="ar-EG"/>
        </w:rPr>
        <w:t>﴾</w:t>
      </w:r>
      <w:r w:rsidRPr="0003306D">
        <w:rPr>
          <w:rFonts w:cs="KFGQPC Uthman Taha Naskh"/>
          <w:color w:val="385623"/>
          <w:sz w:val="32"/>
          <w:szCs w:val="32"/>
          <w:lang w:val="vi-VN" w:bidi="ar-EG"/>
        </w:rPr>
        <w:t xml:space="preserve"> </w:t>
      </w:r>
      <w:r w:rsidRPr="0003306D">
        <w:rPr>
          <w:rFonts w:ascii="KFGQPC Uthman Taha Naskh" w:cs="KFGQPC Uthman Taha Naskh"/>
          <w:color w:val="385623"/>
          <w:sz w:val="24"/>
          <w:szCs w:val="24"/>
          <w:rtl/>
          <w:lang w:bidi="ar-EG"/>
        </w:rPr>
        <w:t>[</w:t>
      </w:r>
      <w:r w:rsidRPr="0003306D">
        <w:rPr>
          <w:rFonts w:cs="KFGQPC Uthman Taha Naskh" w:hint="cs"/>
          <w:color w:val="385623"/>
          <w:sz w:val="24"/>
          <w:szCs w:val="24"/>
          <w:rtl/>
        </w:rPr>
        <w:t xml:space="preserve">سورة الكهف: </w:t>
      </w:r>
      <w:r>
        <w:rPr>
          <w:rFonts w:asciiTheme="majorHAnsi" w:hAnsiTheme="majorHAnsi" w:cstheme="majorHAnsi" w:hint="cs"/>
          <w:color w:val="385623"/>
          <w:sz w:val="24"/>
          <w:szCs w:val="24"/>
          <w:rtl/>
        </w:rPr>
        <w:t>96</w:t>
      </w:r>
      <w:r w:rsidRPr="0003306D">
        <w:rPr>
          <w:rFonts w:ascii="KFGQPC Uthman Taha Naskh" w:cs="KFGQPC Uthman Taha Naskh"/>
          <w:color w:val="385623"/>
          <w:sz w:val="24"/>
          <w:szCs w:val="24"/>
          <w:rtl/>
          <w:lang w:bidi="ar-EG"/>
        </w:rPr>
        <w:t>]</w:t>
      </w:r>
      <w:r w:rsidR="007F3713">
        <w:rPr>
          <w:rFonts w:ascii="KFGQPC Uthman Taha Naskh" w:cs="KFGQPC Uthman Taha Naskh" w:hint="cs"/>
          <w:color w:val="385623"/>
          <w:sz w:val="24"/>
          <w:szCs w:val="24"/>
          <w:rtl/>
          <w:lang w:bidi="ar-EG"/>
        </w:rPr>
        <w:t xml:space="preserve"> </w:t>
      </w:r>
      <w:r w:rsidRPr="00273353">
        <w:rPr>
          <w:rFonts w:ascii="Traditional Arabic" w:cs="KFGQPC Uthman Taha Naskh" w:hint="cs"/>
          <w:b/>
          <w:bCs/>
          <w:color w:val="1F3864"/>
          <w:sz w:val="32"/>
          <w:szCs w:val="32"/>
          <w:rtl/>
        </w:rPr>
        <w:t>فَيَغْشَوْنَ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الأَرْضَ</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وَيَنْحَازُ</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الْمُسْلِمُونَ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عَنْهُمْ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إِلَى</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مَدَائِنِهِمْ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وَحُصُونِهِمْ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وَيَضُمُّونَ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إِلَيْهِمْ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مَوَاشِيَهُمْ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وَيَشْرَبُونَ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مِيَاهَ</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الأَرْضِ</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حَتَّى</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إِنَّ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بَعْضَهُمْ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لَيَمُرُّ</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بِالنَّهَرِ</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فَيَشْرَبُونَ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فِيهِ</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حَتَّى</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يَتْرُكُوهُ</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يَبَساً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حَتَّى</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إِنَّ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بَعْدَهُمْ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لَيَمُرُّ</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بِذَلِكَ</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النَّهَرِ</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فَيَقُولُ</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قَدْ</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كَانَ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هَا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هُنَا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مَاءٌ</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مَرَّةً</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حَتَّى</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إِذَا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لَمْ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يَبْقَ</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النَّاسِ</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إِلاَّ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أَحَدٌ</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فِى</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حِصْنٍ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أَوْ</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مَدِينَةٍ</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قَالَ</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قَائِلُهُمْ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هَؤُلاَءِ</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أَهْلُ</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الأَرْضِ</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قَدْ</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فَرَغْنَا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مِنْهُمْ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وَبَقِىَ</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أَهْلُ</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السَّمَاءِ</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قَالَ</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ثُمَّ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يَهُزُّ</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أَحَدُهُمْ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حَرْبَتَهُ</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ثُمَّ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يَرْمِى</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بِهَا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إِلَى</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السَّمَاءِ</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فَتَرْجِعُ</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إِلَيْهِ</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مُخْتَضِبَةً</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دَماً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لِلْبَلاَءِ</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وَالْفِتْنَةِ</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فَبَيْنَا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هُمْ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عَلَى</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ذَلِكَ</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إِذْ</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بَعَثَ</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اللَّهُ</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دُوداً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فِى</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أَعْنَاقِهِمْ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كَنَغَفِ</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الْجَرَادِ</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الَّذِى</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يَخْرُجُ</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فِى</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أَعْنَاقِهِ</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فَيُصْبِحُونَ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مَوْتَى</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لاَ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يُسْمَعُ</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لَهُمْ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حِسًّا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فَيَقُولُ</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الْمُسْلِمُونَ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أَلاَ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رَجُلٌ</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يَشْرِى</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لَنَا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نَفْسَهُ</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فَيَنْظُرَ</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فَعَلَ</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هَذَا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الْعَدُوُّ</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قَالَ</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فَيَتَجَرَّدُ</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رَجُلٌ</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مِنْهُمْ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لِذَلِكَ</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مُحْتَسِباً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لِنَفْسِهِ</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قَدْ</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أَظَنَّهَا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عَلَى</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أَنَّهُ</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مَقْتُولٌ</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فَيَنْزِلُ</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فَيَجِدُهُمْ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مَوْتَى</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بَعْضُهُمْ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عَلَى</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بَعْضٍ</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فَيُنَادِى</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يَا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مَعْشَرَ</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الْمُسْلِمِينَ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أَلاَ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أَبْشِرُوا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فَإِنَّ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اللَّهَ</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قَدْ</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كَفَاكُمْ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عَدُوَّكُمْ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فَيَخْرُجُونَ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مَدَائِنِهِمْ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وَحُصُونِهِمْ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وَيُسَرِّحُونَ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مَوَاشِيَهُمْ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فَمَا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يَكُونُ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لَهَا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رَعْىٌ</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إِلاَّ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لُحُومُهُمْ</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فَتَشْكَرُ</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عَنْهُ</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كَأَحْسَنِ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مَا</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تَشْكَرُ</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عَنْ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شَىْءٍ</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مِنَ</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النَّبَاتِ</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أَصَابَتْهُ</w:t>
      </w:r>
      <w:r w:rsidRPr="00273353">
        <w:rPr>
          <w:rFonts w:ascii="Traditional Arabic" w:cs="KFGQPC Uthman Taha Naskh"/>
          <w:b/>
          <w:bCs/>
          <w:color w:val="1F3864"/>
          <w:sz w:val="32"/>
          <w:szCs w:val="32"/>
          <w:rtl/>
        </w:rPr>
        <w:t xml:space="preserve"> </w:t>
      </w:r>
      <w:r w:rsidRPr="00273353">
        <w:rPr>
          <w:rFonts w:ascii="Traditional Arabic" w:cs="KFGQPC Uthman Taha Naskh" w:hint="cs"/>
          <w:b/>
          <w:bCs/>
          <w:color w:val="1F3864"/>
          <w:sz w:val="32"/>
          <w:szCs w:val="32"/>
          <w:rtl/>
        </w:rPr>
        <w:t>قَطُّ</w:t>
      </w:r>
      <w:r w:rsidRPr="00685359">
        <w:rPr>
          <w:rFonts w:cs="KFGQPC Uthman Taha Naskh" w:hint="cs"/>
          <w:b/>
          <w:bCs/>
          <w:color w:val="1F3864"/>
          <w:sz w:val="32"/>
          <w:szCs w:val="32"/>
          <w:rtl/>
        </w:rPr>
        <w:t>}</w:t>
      </w:r>
      <w:r w:rsidR="007F3713">
        <w:rPr>
          <w:rFonts w:cs="KFGQPC Uthman Taha Naskh" w:hint="cs"/>
          <w:b/>
          <w:bCs/>
          <w:color w:val="1F3864"/>
          <w:sz w:val="32"/>
          <w:szCs w:val="32"/>
          <w:rtl/>
        </w:rPr>
        <w:t>.</w:t>
      </w:r>
    </w:p>
    <w:p w:rsidR="007F3713" w:rsidRPr="001C5000" w:rsidRDefault="007F3713" w:rsidP="001C5000">
      <w:pPr>
        <w:bidi w:val="0"/>
        <w:spacing w:before="120" w:after="0" w:line="240" w:lineRule="auto"/>
        <w:jc w:val="both"/>
        <w:rPr>
          <w:rFonts w:asciiTheme="majorBidi" w:hAnsiTheme="majorBidi" w:cstheme="majorBidi"/>
          <w:color w:val="1F3864"/>
          <w:lang w:val="vi-VN"/>
        </w:rPr>
      </w:pPr>
      <w:r w:rsidRPr="001C5000">
        <w:rPr>
          <w:rFonts w:asciiTheme="majorBidi" w:hAnsiTheme="majorBidi" w:cstheme="majorBidi"/>
          <w:color w:val="1F3864"/>
          <w:lang w:val="vi-VN"/>
        </w:rPr>
        <w:lastRenderedPageBreak/>
        <w:t>“</w:t>
      </w:r>
      <w:r w:rsidR="004779DD" w:rsidRPr="001C5000">
        <w:rPr>
          <w:rFonts w:asciiTheme="majorBidi" w:hAnsiTheme="majorBidi" w:cstheme="majorBidi"/>
          <w:color w:val="1F3864"/>
          <w:lang w:val="vi-VN"/>
        </w:rPr>
        <w:t>Ya’jooj và Ma’jooj được thả</w:t>
      </w:r>
      <w:r w:rsidR="006C31D2" w:rsidRPr="001C5000">
        <w:rPr>
          <w:rFonts w:asciiTheme="majorBidi" w:hAnsiTheme="majorBidi" w:cstheme="majorBidi"/>
          <w:color w:val="1F3864"/>
          <w:lang w:val="vi-VN"/>
        </w:rPr>
        <w:t xml:space="preserve"> ra, chúng</w:t>
      </w:r>
      <w:r w:rsidR="004779DD" w:rsidRPr="001C5000">
        <w:rPr>
          <w:rFonts w:asciiTheme="majorBidi" w:hAnsiTheme="majorBidi" w:cstheme="majorBidi"/>
          <w:color w:val="1F3864"/>
          <w:lang w:val="vi-VN"/>
        </w:rPr>
        <w:t xml:space="preserve"> chạy ra tiến về phía mọi người giống như Allah Tối Cao đã phán: </w:t>
      </w:r>
      <w:r w:rsidR="004779DD" w:rsidRPr="001C5000">
        <w:rPr>
          <w:rFonts w:asciiTheme="minorHAnsi" w:hAnsiTheme="minorHAnsi" w:cstheme="minorHAnsi"/>
          <w:b/>
          <w:bCs/>
          <w:color w:val="385623"/>
        </w:rPr>
        <w:sym w:font="AGA Arabesque" w:char="007B"/>
      </w:r>
      <w:r w:rsidR="004779DD" w:rsidRPr="001C5000">
        <w:rPr>
          <w:rFonts w:asciiTheme="minorHAnsi" w:hAnsiTheme="minorHAnsi" w:cstheme="minorHAnsi"/>
          <w:b/>
          <w:bCs/>
          <w:color w:val="385623"/>
          <w:lang w:bidi="ar-EG"/>
        </w:rPr>
        <w:t>chúng sẽ tràn xuống từ mỗi ngọn đồi</w:t>
      </w:r>
      <w:r w:rsidR="004779DD" w:rsidRPr="001C5000">
        <w:rPr>
          <w:rFonts w:asciiTheme="minorHAnsi" w:hAnsiTheme="minorHAnsi" w:cstheme="minorHAnsi"/>
          <w:b/>
          <w:bCs/>
          <w:color w:val="385623"/>
          <w:lang w:val="vi-VN" w:bidi="ar-EG"/>
        </w:rPr>
        <w:t>.</w:t>
      </w:r>
      <w:r w:rsidR="004779DD" w:rsidRPr="001C5000">
        <w:rPr>
          <w:rFonts w:asciiTheme="minorHAnsi" w:hAnsiTheme="minorHAnsi" w:cstheme="minorHAnsi"/>
          <w:b/>
          <w:bCs/>
          <w:color w:val="385623"/>
        </w:rPr>
        <w:sym w:font="AGA Arabesque" w:char="007D"/>
      </w:r>
      <w:r w:rsidR="004779DD" w:rsidRPr="001C5000">
        <w:rPr>
          <w:rFonts w:asciiTheme="majorBidi" w:hAnsiTheme="majorBidi" w:cstheme="majorBidi"/>
          <w:color w:val="385623"/>
          <w:lang w:bidi="ar-EG"/>
        </w:rPr>
        <w:t xml:space="preserve"> </w:t>
      </w:r>
      <w:r w:rsidR="004779DD" w:rsidRPr="001C5000">
        <w:rPr>
          <w:rFonts w:asciiTheme="majorBidi" w:hAnsiTheme="majorBidi" w:cstheme="majorBidi"/>
          <w:color w:val="385623"/>
          <w:sz w:val="24"/>
          <w:szCs w:val="24"/>
          <w:lang w:bidi="ar-EG"/>
        </w:rPr>
        <w:t>(Chương 21 – Al-Ambiya’, câu 96)</w:t>
      </w:r>
      <w:r w:rsidR="004779DD" w:rsidRPr="001C5000">
        <w:rPr>
          <w:rFonts w:asciiTheme="majorBidi" w:hAnsiTheme="majorBidi" w:cstheme="majorBidi"/>
          <w:color w:val="1F3864"/>
          <w:lang w:val="vi-VN"/>
        </w:rPr>
        <w:t xml:space="preserve">. </w:t>
      </w:r>
      <w:r w:rsidR="006C31D2" w:rsidRPr="001C5000">
        <w:rPr>
          <w:rFonts w:asciiTheme="majorBidi" w:hAnsiTheme="majorBidi" w:cstheme="majorBidi"/>
          <w:color w:val="1F3864"/>
          <w:lang w:val="vi-VN"/>
        </w:rPr>
        <w:t>Chúng</w:t>
      </w:r>
      <w:r w:rsidR="00255D3A" w:rsidRPr="001C5000">
        <w:rPr>
          <w:rFonts w:asciiTheme="majorBidi" w:hAnsiTheme="majorBidi" w:cstheme="majorBidi"/>
          <w:color w:val="1F3864"/>
          <w:lang w:val="vi-VN"/>
        </w:rPr>
        <w:t xml:space="preserve"> </w:t>
      </w:r>
      <w:r w:rsidR="00506190" w:rsidRPr="001C5000">
        <w:rPr>
          <w:rFonts w:asciiTheme="majorBidi" w:hAnsiTheme="majorBidi" w:cstheme="majorBidi"/>
          <w:color w:val="1F3864"/>
          <w:lang w:val="vi-VN"/>
        </w:rPr>
        <w:t xml:space="preserve">ồ ạt tràn ra đuổi </w:t>
      </w:r>
      <w:r w:rsidR="00255D3A" w:rsidRPr="001C5000">
        <w:rPr>
          <w:rFonts w:asciiTheme="majorBidi" w:hAnsiTheme="majorBidi" w:cstheme="majorBidi"/>
          <w:color w:val="1F3864"/>
          <w:lang w:val="vi-VN"/>
        </w:rPr>
        <w:t>thiên hạ</w:t>
      </w:r>
      <w:r w:rsidR="00506190" w:rsidRPr="001C5000">
        <w:rPr>
          <w:rFonts w:asciiTheme="majorBidi" w:hAnsiTheme="majorBidi" w:cstheme="majorBidi"/>
          <w:color w:val="1F3864"/>
          <w:lang w:val="vi-VN"/>
        </w:rPr>
        <w:t xml:space="preserve"> tập trung vào</w:t>
      </w:r>
      <w:r w:rsidR="006C31D2" w:rsidRPr="001C5000">
        <w:rPr>
          <w:rFonts w:asciiTheme="majorBidi" w:hAnsiTheme="majorBidi" w:cstheme="majorBidi"/>
          <w:color w:val="1F3864"/>
          <w:lang w:val="vi-VN"/>
        </w:rPr>
        <w:t xml:space="preserve"> các thành phố và các thành lũy của họ</w:t>
      </w:r>
      <w:r w:rsidR="00506190" w:rsidRPr="001C5000">
        <w:rPr>
          <w:rFonts w:asciiTheme="majorBidi" w:hAnsiTheme="majorBidi" w:cstheme="majorBidi"/>
          <w:color w:val="1F3864"/>
          <w:lang w:val="vi-VN"/>
        </w:rPr>
        <w:t xml:space="preserve"> cùng với đàn gia súc của họ. C</w:t>
      </w:r>
      <w:r w:rsidR="007A10FD" w:rsidRPr="001C5000">
        <w:rPr>
          <w:rFonts w:asciiTheme="majorBidi" w:hAnsiTheme="majorBidi" w:cstheme="majorBidi"/>
          <w:color w:val="1F3864"/>
          <w:lang w:val="vi-VN"/>
        </w:rPr>
        <w:t>húng uống</w:t>
      </w:r>
      <w:r w:rsidR="009E75BB" w:rsidRPr="001C5000">
        <w:rPr>
          <w:rFonts w:asciiTheme="majorBidi" w:hAnsiTheme="majorBidi" w:cstheme="majorBidi"/>
          <w:color w:val="1F3864"/>
          <w:lang w:val="vi-VN"/>
        </w:rPr>
        <w:t xml:space="preserve"> cạn</w:t>
      </w:r>
      <w:r w:rsidR="007A10FD" w:rsidRPr="001C5000">
        <w:rPr>
          <w:rFonts w:asciiTheme="majorBidi" w:hAnsiTheme="majorBidi" w:cstheme="majorBidi"/>
          <w:color w:val="1F3864"/>
          <w:lang w:val="vi-VN"/>
        </w:rPr>
        <w:t xml:space="preserve"> hết tất cả các nguồn nước trên mặt đất đến mức một số trong bọn chúng chỉ một lần đi ngang qua một con sông thì đã uống cạn nguồn nước của con sông đó và khi một số này bỏ đi thì con sông trở thành vùng đất khô </w:t>
      </w:r>
      <w:r w:rsidR="00EC34BA" w:rsidRPr="001C5000">
        <w:rPr>
          <w:rFonts w:asciiTheme="majorBidi" w:hAnsiTheme="majorBidi" w:cstheme="majorBidi"/>
          <w:color w:val="1F3864"/>
          <w:lang w:val="vi-VN"/>
        </w:rPr>
        <w:t>cạn</w:t>
      </w:r>
      <w:r w:rsidR="00C0165C" w:rsidRPr="001C5000">
        <w:rPr>
          <w:rFonts w:asciiTheme="majorBidi" w:hAnsiTheme="majorBidi" w:cstheme="majorBidi"/>
          <w:color w:val="1F3864"/>
          <w:lang w:val="vi-VN"/>
        </w:rPr>
        <w:t>,</w:t>
      </w:r>
      <w:r w:rsidR="007A10FD" w:rsidRPr="001C5000">
        <w:rPr>
          <w:rFonts w:asciiTheme="majorBidi" w:hAnsiTheme="majorBidi" w:cstheme="majorBidi"/>
          <w:color w:val="1F3864"/>
          <w:lang w:val="vi-VN"/>
        </w:rPr>
        <w:t xml:space="preserve"> sau đó một tốp khác trong bọn chúng đến</w:t>
      </w:r>
      <w:r w:rsidR="00C0165C" w:rsidRPr="001C5000">
        <w:rPr>
          <w:rFonts w:asciiTheme="majorBidi" w:hAnsiTheme="majorBidi" w:cstheme="majorBidi"/>
          <w:color w:val="1F3864"/>
          <w:lang w:val="vi-VN"/>
        </w:rPr>
        <w:t xml:space="preserve"> sau</w:t>
      </w:r>
      <w:r w:rsidR="007A10FD" w:rsidRPr="001C5000">
        <w:rPr>
          <w:rFonts w:asciiTheme="majorBidi" w:hAnsiTheme="majorBidi" w:cstheme="majorBidi"/>
          <w:color w:val="1F3864"/>
          <w:lang w:val="vi-VN"/>
        </w:rPr>
        <w:t xml:space="preserve"> đi ngang qua con sông đó thì bảo rằng ở đây đã từng một lần có nước. </w:t>
      </w:r>
      <w:r w:rsidR="00C93B48" w:rsidRPr="001C5000">
        <w:rPr>
          <w:rFonts w:asciiTheme="majorBidi" w:hAnsiTheme="majorBidi" w:cstheme="majorBidi"/>
          <w:color w:val="1F3864"/>
          <w:lang w:val="vi-VN"/>
        </w:rPr>
        <w:t xml:space="preserve">Chúng tàn sát và hủy hoại cho đến khi không còn một ai trong nhân loại </w:t>
      </w:r>
      <w:r w:rsidR="002C4B58" w:rsidRPr="001C5000">
        <w:rPr>
          <w:rFonts w:asciiTheme="majorBidi" w:hAnsiTheme="majorBidi" w:cstheme="majorBidi"/>
          <w:color w:val="1F3864"/>
          <w:lang w:val="vi-VN"/>
        </w:rPr>
        <w:t>trừ những ai đang lẫn trốn trong</w:t>
      </w:r>
      <w:r w:rsidR="00C93B48" w:rsidRPr="001C5000">
        <w:rPr>
          <w:rFonts w:asciiTheme="majorBidi" w:hAnsiTheme="majorBidi" w:cstheme="majorBidi"/>
          <w:color w:val="1F3864"/>
          <w:lang w:val="vi-VN"/>
        </w:rPr>
        <w:t xml:space="preserve"> thành phố hay</w:t>
      </w:r>
      <w:r w:rsidR="002C4B58" w:rsidRPr="001C5000">
        <w:rPr>
          <w:rFonts w:asciiTheme="majorBidi" w:hAnsiTheme="majorBidi" w:cstheme="majorBidi"/>
          <w:color w:val="1F3864"/>
          <w:lang w:val="vi-VN"/>
        </w:rPr>
        <w:t xml:space="preserve"> các</w:t>
      </w:r>
      <w:r w:rsidR="00C93B48" w:rsidRPr="001C5000">
        <w:rPr>
          <w:rFonts w:asciiTheme="majorBidi" w:hAnsiTheme="majorBidi" w:cstheme="majorBidi"/>
          <w:color w:val="1F3864"/>
          <w:lang w:val="vi-VN"/>
        </w:rPr>
        <w:t xml:space="preserve"> thành lũy</w:t>
      </w:r>
      <w:r w:rsidR="002C4B58" w:rsidRPr="001C5000">
        <w:rPr>
          <w:rFonts w:asciiTheme="majorBidi" w:hAnsiTheme="majorBidi" w:cstheme="majorBidi"/>
          <w:color w:val="1F3864"/>
          <w:lang w:val="vi-VN"/>
        </w:rPr>
        <w:t xml:space="preserve"> của họ. R</w:t>
      </w:r>
      <w:r w:rsidR="00C93B48" w:rsidRPr="001C5000">
        <w:rPr>
          <w:rFonts w:asciiTheme="majorBidi" w:hAnsiTheme="majorBidi" w:cstheme="majorBidi"/>
          <w:color w:val="1F3864"/>
          <w:lang w:val="vi-VN"/>
        </w:rPr>
        <w:t xml:space="preserve">ồi chúng bảo nhau: </w:t>
      </w:r>
      <w:r w:rsidR="001C5000" w:rsidRPr="001C5000">
        <w:rPr>
          <w:rFonts w:asciiTheme="majorBidi" w:hAnsiTheme="majorBidi" w:cstheme="majorBidi"/>
          <w:i/>
          <w:iCs/>
          <w:color w:val="1F3864"/>
          <w:lang w:val="vi-VN"/>
        </w:rPr>
        <w:t>C</w:t>
      </w:r>
      <w:r w:rsidR="00C93B48" w:rsidRPr="001C5000">
        <w:rPr>
          <w:rFonts w:asciiTheme="majorBidi" w:hAnsiTheme="majorBidi" w:cstheme="majorBidi"/>
          <w:i/>
          <w:iCs/>
          <w:color w:val="1F3864"/>
          <w:lang w:val="vi-VN"/>
        </w:rPr>
        <w:t xml:space="preserve">húng ta đã </w:t>
      </w:r>
      <w:r w:rsidR="00236926" w:rsidRPr="001C5000">
        <w:rPr>
          <w:rFonts w:asciiTheme="majorBidi" w:hAnsiTheme="majorBidi" w:cstheme="majorBidi"/>
          <w:i/>
          <w:iCs/>
          <w:color w:val="1F3864"/>
          <w:lang w:val="vi-VN"/>
        </w:rPr>
        <w:t>dẹp xong cư dân của trái đất giờ chỉ còn lại cư dân ở trên trời</w:t>
      </w:r>
      <w:r w:rsidR="00236926" w:rsidRPr="001C5000">
        <w:rPr>
          <w:rFonts w:asciiTheme="majorBidi" w:hAnsiTheme="majorBidi" w:cstheme="majorBidi"/>
          <w:color w:val="1F3864"/>
          <w:lang w:val="vi-VN"/>
        </w:rPr>
        <w:t xml:space="preserve">. </w:t>
      </w:r>
      <w:r w:rsidR="007117E2" w:rsidRPr="001C5000">
        <w:rPr>
          <w:rFonts w:asciiTheme="majorBidi" w:hAnsiTheme="majorBidi" w:cstheme="majorBidi"/>
          <w:color w:val="1F3864"/>
          <w:lang w:val="vi-VN"/>
        </w:rPr>
        <w:t>Thế là</w:t>
      </w:r>
      <w:r w:rsidR="00236926" w:rsidRPr="001C5000">
        <w:rPr>
          <w:rFonts w:asciiTheme="majorBidi" w:hAnsiTheme="majorBidi" w:cstheme="majorBidi"/>
          <w:color w:val="1F3864"/>
          <w:lang w:val="vi-VN"/>
        </w:rPr>
        <w:t xml:space="preserve"> bọn chúng bắt đầu bắn tên lên trời </w:t>
      </w:r>
      <w:r w:rsidR="00DA43E6" w:rsidRPr="001C5000">
        <w:rPr>
          <w:rFonts w:asciiTheme="majorBidi" w:hAnsiTheme="majorBidi" w:cstheme="majorBidi"/>
          <w:color w:val="1F3864"/>
          <w:lang w:val="vi-VN"/>
        </w:rPr>
        <w:t>và khi các cây tên rơi trở xuống</w:t>
      </w:r>
      <w:r w:rsidR="00C1058C" w:rsidRPr="001C5000">
        <w:rPr>
          <w:rFonts w:asciiTheme="majorBidi" w:hAnsiTheme="majorBidi" w:cstheme="majorBidi"/>
          <w:color w:val="1F3864"/>
          <w:lang w:val="vi-VN"/>
        </w:rPr>
        <w:t xml:space="preserve"> trở lại</w:t>
      </w:r>
      <w:r w:rsidR="00DA43E6" w:rsidRPr="001C5000">
        <w:rPr>
          <w:rFonts w:asciiTheme="majorBidi" w:hAnsiTheme="majorBidi" w:cstheme="majorBidi"/>
          <w:color w:val="1F3864"/>
          <w:lang w:val="vi-VN"/>
        </w:rPr>
        <w:t xml:space="preserve"> thì (Allah) cho </w:t>
      </w:r>
      <w:r w:rsidR="00836B5F" w:rsidRPr="001C5000">
        <w:rPr>
          <w:rFonts w:asciiTheme="majorBidi" w:hAnsiTheme="majorBidi" w:cstheme="majorBidi"/>
          <w:color w:val="1F3864"/>
          <w:lang w:val="vi-VN"/>
        </w:rPr>
        <w:t xml:space="preserve">các </w:t>
      </w:r>
      <w:r w:rsidR="00DA43E6" w:rsidRPr="001C5000">
        <w:rPr>
          <w:rFonts w:asciiTheme="majorBidi" w:hAnsiTheme="majorBidi" w:cstheme="majorBidi"/>
          <w:color w:val="1F3864"/>
          <w:lang w:val="vi-VN"/>
        </w:rPr>
        <w:t>đầu mũi tên nhuốm máu</w:t>
      </w:r>
      <w:r w:rsidR="00100221" w:rsidRPr="001C5000">
        <w:rPr>
          <w:rFonts w:asciiTheme="majorBidi" w:hAnsiTheme="majorBidi" w:cstheme="majorBidi"/>
          <w:color w:val="1F3864"/>
          <w:lang w:val="vi-VN"/>
        </w:rPr>
        <w:t xml:space="preserve">. Trong lúc đó, </w:t>
      </w:r>
      <w:r w:rsidR="00836B5F" w:rsidRPr="001C5000">
        <w:rPr>
          <w:color w:val="1F3864"/>
          <w:lang w:val="vi-VN"/>
        </w:rPr>
        <w:t>Allah gởi xuống một loại kí sinh trùng giống như vòi được gọi là Naghaf, những con vòi Naghaf này xuất hiện trong cổ củ</w:t>
      </w:r>
      <w:r w:rsidR="004F073A" w:rsidRPr="001C5000">
        <w:rPr>
          <w:color w:val="1F3864"/>
          <w:lang w:val="vi-VN"/>
        </w:rPr>
        <w:t>a chúng</w:t>
      </w:r>
      <w:r w:rsidR="00836B5F" w:rsidRPr="001C5000">
        <w:rPr>
          <w:color w:val="1F3864"/>
          <w:lang w:val="vi-VN"/>
        </w:rPr>
        <w:t xml:space="preserve"> và làm cho </w:t>
      </w:r>
      <w:r w:rsidR="00FE09BC" w:rsidRPr="001C5000">
        <w:rPr>
          <w:color w:val="1F3864"/>
          <w:lang w:val="vi-VN"/>
        </w:rPr>
        <w:t>chúng</w:t>
      </w:r>
      <w:r w:rsidR="00836B5F" w:rsidRPr="001C5000">
        <w:rPr>
          <w:color w:val="1F3864"/>
          <w:lang w:val="vi-VN"/>
        </w:rPr>
        <w:t xml:space="preserve"> nhiễm bệnh và chết đồng loạt. </w:t>
      </w:r>
      <w:r w:rsidR="00D02B60" w:rsidRPr="001C5000">
        <w:rPr>
          <w:color w:val="1F3864"/>
          <w:lang w:val="vi-VN"/>
        </w:rPr>
        <w:t xml:space="preserve">Không nghe động tịnh gì của chúng, những người Muslim bảo nhau: </w:t>
      </w:r>
      <w:r w:rsidR="00D02B60" w:rsidRPr="001C5000">
        <w:rPr>
          <w:i/>
          <w:iCs/>
          <w:color w:val="1F3864"/>
          <w:lang w:val="vi-VN"/>
        </w:rPr>
        <w:t>Sao ai đó trong chúng ta không đi quan sát xem kẻ thù này đã làm gì?</w:t>
      </w:r>
      <w:r w:rsidR="00D02B60" w:rsidRPr="001C5000">
        <w:rPr>
          <w:color w:val="1F3864"/>
          <w:lang w:val="vi-VN"/>
        </w:rPr>
        <w:t xml:space="preserve"> Vậy là có một người</w:t>
      </w:r>
      <w:r w:rsidR="00D804B7" w:rsidRPr="001C5000">
        <w:rPr>
          <w:color w:val="1F3864"/>
          <w:lang w:val="vi-VN"/>
        </w:rPr>
        <w:t xml:space="preserve"> trong số họ chịu dấn thân vào hiểm nguy và y nghĩ rằng y sẽ chết. Khi y đi quan sát và thấy xác chết của Ya’jooj và Ma’jooj nằm đầy trên đất thì y hô gọi: </w:t>
      </w:r>
      <w:r w:rsidR="00D804B7" w:rsidRPr="001C5000">
        <w:rPr>
          <w:i/>
          <w:iCs/>
          <w:color w:val="1F3864"/>
          <w:lang w:val="vi-VN"/>
        </w:rPr>
        <w:t xml:space="preserve">Này hỡi những người Muslim, xin báo tin vui rằng Allah đã tiêu diệt hết kẻ thù của các người rồi! </w:t>
      </w:r>
      <w:r w:rsidR="00D804B7" w:rsidRPr="001C5000">
        <w:rPr>
          <w:color w:val="1F3864"/>
          <w:lang w:val="vi-VN"/>
        </w:rPr>
        <w:t xml:space="preserve">Thế là họ chay ra từ các thành phố và các thành lũy của </w:t>
      </w:r>
      <w:r w:rsidR="00D804B7" w:rsidRPr="001C5000">
        <w:rPr>
          <w:color w:val="1F3864"/>
          <w:lang w:val="vi-VN"/>
        </w:rPr>
        <w:lastRenderedPageBreak/>
        <w:t>họ và lùa các đàn gia súc của họ ra ngoài nhưng các đồng cỏ chỉ toàn xác chết của Ya’jooj và Ma’jooj</w:t>
      </w:r>
      <w:r w:rsidRPr="001C5000">
        <w:rPr>
          <w:rFonts w:asciiTheme="majorBidi" w:hAnsiTheme="majorBidi" w:cstheme="majorBidi"/>
          <w:color w:val="1F3864"/>
          <w:lang w:val="vi-VN"/>
        </w:rPr>
        <w:t>”</w:t>
      </w:r>
      <w:r w:rsidR="00D804B7" w:rsidRPr="001C5000">
        <w:rPr>
          <w:rFonts w:asciiTheme="majorBidi" w:hAnsiTheme="majorBidi" w:cstheme="majorBidi"/>
          <w:color w:val="1F3864"/>
          <w:lang w:val="vi-VN"/>
        </w:rPr>
        <w:t>.</w:t>
      </w:r>
    </w:p>
    <w:p w:rsidR="00D804B7" w:rsidRPr="001C5000" w:rsidRDefault="00235295" w:rsidP="00235295">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 xml:space="preserve">Imam Ibnu Katheer nói: </w:t>
      </w:r>
      <w:r w:rsidRPr="001C5000">
        <w:rPr>
          <w:rFonts w:asciiTheme="majorBidi" w:hAnsiTheme="majorBidi" w:cstheme="majorBidi"/>
          <w:i/>
          <w:iCs/>
          <w:lang w:val="vi-VN"/>
        </w:rPr>
        <w:t>Đó là những gì được Ibnu Ma-jah ghi lại từ lời của Yunus bin Bakeer thuật lại từ ông Muhammad bin Is-haaq, và đường dẫn truyền khá tốt.</w:t>
      </w:r>
    </w:p>
    <w:p w:rsidR="00235295" w:rsidRDefault="00ED7053" w:rsidP="00C34B3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Tuy nhiên, một số tác giả hiện đại ngày nay đã phủ nhận về sự hiện hữu của Ya’jooj và Ma’jooj cũng như bác bỏ sự tồn tại của bức tường thành ngăn chặn Ya’jooj và Ma’jooj. Một số họ bảo rằng Ya’jooj và Ma’jooj thật ra chỉ muốn ám chỉ đến tất cả những người vô đức tin khác nhau trong hành động và việc làm của họ. </w:t>
      </w:r>
      <w:r w:rsidR="00C34B3B">
        <w:rPr>
          <w:rFonts w:asciiTheme="majorBidi" w:hAnsiTheme="majorBidi" w:cstheme="majorBidi"/>
          <w:lang w:val="vi-VN"/>
        </w:rPr>
        <w:t>Dĩ nhiên</w:t>
      </w:r>
      <w:r w:rsidR="00147E61">
        <w:rPr>
          <w:rFonts w:asciiTheme="majorBidi" w:hAnsiTheme="majorBidi" w:cstheme="majorBidi"/>
          <w:lang w:val="vi-VN"/>
        </w:rPr>
        <w:t xml:space="preserve"> không còn nghi ngờ gì nữa rằng đây là lời </w:t>
      </w:r>
      <w:r w:rsidR="00A5457A">
        <w:rPr>
          <w:rFonts w:asciiTheme="majorBidi" w:hAnsiTheme="majorBidi" w:cstheme="majorBidi"/>
          <w:lang w:val="vi-VN"/>
        </w:rPr>
        <w:t xml:space="preserve">nói phủ nhận và dối trá đối với những gì được thông điệp trong Qur’an cũng như những gì xác thực từ Thiên sứ của Allah </w:t>
      </w:r>
      <w:r w:rsidR="00A5457A" w:rsidRPr="006D57C1">
        <w:rPr>
          <w:color w:val="205B83"/>
        </w:rPr>
        <w:sym w:font="AGA Arabesque" w:char="0065"/>
      </w:r>
      <w:r w:rsidR="00A5457A">
        <w:rPr>
          <w:rFonts w:asciiTheme="majorBidi" w:hAnsiTheme="majorBidi" w:cstheme="majorBidi"/>
          <w:lang w:val="vi-VN"/>
        </w:rPr>
        <w:t>, hoặc đây là lờ</w:t>
      </w:r>
      <w:r w:rsidR="00C34B3B">
        <w:rPr>
          <w:rFonts w:asciiTheme="majorBidi" w:hAnsiTheme="majorBidi" w:cstheme="majorBidi"/>
          <w:lang w:val="vi-VN"/>
        </w:rPr>
        <w:t>i giải thích và phân tích không đúng với ý nghĩa của thông điệp; và dĩ nhiên không</w:t>
      </w:r>
      <w:r w:rsidR="00C34B3B" w:rsidRPr="00C34B3B">
        <w:rPr>
          <w:rFonts w:asciiTheme="majorBidi" w:hAnsiTheme="majorBidi" w:cstheme="majorBidi"/>
          <w:lang w:val="vi-VN"/>
        </w:rPr>
        <w:t xml:space="preserve"> </w:t>
      </w:r>
      <w:r w:rsidR="00C34B3B">
        <w:rPr>
          <w:rFonts w:asciiTheme="majorBidi" w:hAnsiTheme="majorBidi" w:cstheme="majorBidi"/>
          <w:lang w:val="vi-VN"/>
        </w:rPr>
        <w:t>còn nghi ngờ gì nữa rằng ai phủ nhận và dối trá đối với những gì được thông điệp trong Qur’an cũng như những gì</w:t>
      </w:r>
      <w:r w:rsidR="00993622">
        <w:rPr>
          <w:rFonts w:asciiTheme="majorBidi" w:hAnsiTheme="majorBidi" w:cstheme="majorBidi"/>
          <w:lang w:val="vi-VN"/>
        </w:rPr>
        <w:t xml:space="preserve"> được</w:t>
      </w:r>
      <w:r w:rsidR="00C34B3B">
        <w:rPr>
          <w:rFonts w:asciiTheme="majorBidi" w:hAnsiTheme="majorBidi" w:cstheme="majorBidi"/>
          <w:lang w:val="vi-VN"/>
        </w:rPr>
        <w:t xml:space="preserve"> xác thực từ Thiên sứ của Allah </w:t>
      </w:r>
      <w:r w:rsidR="00C34B3B" w:rsidRPr="006D57C1">
        <w:rPr>
          <w:color w:val="205B83"/>
        </w:rPr>
        <w:sym w:font="AGA Arabesque" w:char="0065"/>
      </w:r>
      <w:r w:rsidR="00C34B3B">
        <w:rPr>
          <w:rFonts w:asciiTheme="majorBidi" w:hAnsiTheme="majorBidi" w:cstheme="majorBidi"/>
          <w:lang w:val="vi-VN"/>
        </w:rPr>
        <w:t xml:space="preserve"> thì người đó là kẻ vô đức tin.</w:t>
      </w:r>
    </w:p>
    <w:p w:rsidR="00C34B3B" w:rsidRDefault="00AE7CA3" w:rsidP="0063153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Tương tự, người nào giải thích và phân tích với những ý nghĩa không đúng của thông điệp thì người đó là người lầm lạc và y đang đứng trên bờ vực của sự vô đức tin. </w:t>
      </w:r>
    </w:p>
    <w:p w:rsidR="00AE7CA3" w:rsidRDefault="00AE7CA3" w:rsidP="00AE7CA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Những người phủ nhận và bác bỏ sự kiện Ya’jooj và Ma’jooj thật ra không dựa theo bất cứ bằng chứng nào ngoài việc họ cho rằng toàn bộ trái đất đã được khám phá </w:t>
      </w:r>
      <w:r w:rsidR="00B64D64">
        <w:rPr>
          <w:rFonts w:asciiTheme="majorBidi" w:hAnsiTheme="majorBidi" w:cstheme="majorBidi"/>
          <w:lang w:val="vi-VN"/>
        </w:rPr>
        <w:lastRenderedPageBreak/>
        <w:t>nhưng không phát hiện ra chỗ của Ya’jooj và Ma’jooj cũng như bức tường thành nhốt chúng.</w:t>
      </w:r>
    </w:p>
    <w:p w:rsidR="00B64D64" w:rsidRDefault="004A270E" w:rsidP="00081BC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Trả lời cho lý lẽ này của họ: </w:t>
      </w:r>
      <w:r w:rsidR="005350EB">
        <w:rPr>
          <w:rFonts w:asciiTheme="majorBidi" w:hAnsiTheme="majorBidi" w:cstheme="majorBidi"/>
          <w:lang w:val="vi-VN"/>
        </w:rPr>
        <w:t>Việc những nhà khám phá không phát hiện được</w:t>
      </w:r>
      <w:r w:rsidR="00DD6663">
        <w:rPr>
          <w:rFonts w:asciiTheme="majorBidi" w:hAnsiTheme="majorBidi" w:cstheme="majorBidi"/>
          <w:lang w:val="vi-VN"/>
        </w:rPr>
        <w:t xml:space="preserve"> dấu vết</w:t>
      </w:r>
      <w:r w:rsidR="001508DB">
        <w:rPr>
          <w:rFonts w:asciiTheme="majorBidi" w:hAnsiTheme="majorBidi" w:cstheme="majorBidi"/>
          <w:lang w:val="vi-VN"/>
        </w:rPr>
        <w:t xml:space="preserve"> của</w:t>
      </w:r>
      <w:r w:rsidR="005350EB">
        <w:rPr>
          <w:rFonts w:asciiTheme="majorBidi" w:hAnsiTheme="majorBidi" w:cstheme="majorBidi"/>
          <w:lang w:val="vi-VN"/>
        </w:rPr>
        <w:t xml:space="preserve"> Ya’jooj và Ma’jooj cũng như bức tường thành ngăn cách chúng với</w:t>
      </w:r>
      <w:r w:rsidR="0023548C">
        <w:rPr>
          <w:rFonts w:asciiTheme="majorBidi" w:hAnsiTheme="majorBidi" w:cstheme="majorBidi"/>
          <w:lang w:val="vi-VN"/>
        </w:rPr>
        <w:t xml:space="preserve"> thế giới</w:t>
      </w:r>
      <w:r w:rsidR="009C7CF8">
        <w:rPr>
          <w:rFonts w:asciiTheme="majorBidi" w:hAnsiTheme="majorBidi" w:cstheme="majorBidi"/>
          <w:lang w:val="vi-VN"/>
        </w:rPr>
        <w:t xml:space="preserve"> bên ngoài không phải là cơ sở để khẳng định rằng chúng không hiện hữu và tồn tại mà điều đó chỉ khẳng định sự yếu kém của người phàm</w:t>
      </w:r>
      <w:r w:rsidR="00A25B0F">
        <w:rPr>
          <w:rFonts w:asciiTheme="majorBidi" w:hAnsiTheme="majorBidi" w:cstheme="majorBidi"/>
          <w:lang w:val="vi-VN"/>
        </w:rPr>
        <w:t xml:space="preserve"> trước </w:t>
      </w:r>
      <w:r w:rsidR="00081BC2">
        <w:rPr>
          <w:rFonts w:asciiTheme="majorBidi" w:hAnsiTheme="majorBidi" w:cstheme="majorBidi"/>
          <w:lang w:val="vi-VN"/>
        </w:rPr>
        <w:t xml:space="preserve">quyền năng của Allah </w:t>
      </w:r>
      <w:r w:rsidR="00081BC2" w:rsidRPr="00032E3B">
        <w:rPr>
          <w:color w:val="205B83"/>
        </w:rPr>
        <w:sym w:font="AGA Arabesque" w:char="0049"/>
      </w:r>
      <w:r w:rsidR="00081BC2">
        <w:rPr>
          <w:rFonts w:asciiTheme="majorBidi" w:hAnsiTheme="majorBidi" w:cstheme="majorBidi"/>
          <w:lang w:val="vi-VN"/>
        </w:rPr>
        <w:t xml:space="preserve">. Có thể Allah </w:t>
      </w:r>
      <w:r w:rsidR="00081BC2" w:rsidRPr="00032E3B">
        <w:rPr>
          <w:color w:val="205B83"/>
        </w:rPr>
        <w:sym w:font="AGA Arabesque" w:char="0049"/>
      </w:r>
      <w:r w:rsidR="00081BC2">
        <w:rPr>
          <w:rFonts w:asciiTheme="majorBidi" w:hAnsiTheme="majorBidi" w:cstheme="majorBidi"/>
          <w:lang w:val="vi-VN"/>
        </w:rPr>
        <w:t xml:space="preserve"> đã che đậy tầm nhìn của họ hoặc Ngài đã tạo ra một thứ gì đó ngăn họ phát hiện ra chúng bởi lẽ Allah</w:t>
      </w:r>
      <w:r w:rsidR="00DE1282">
        <w:rPr>
          <w:rFonts w:asciiTheme="majorBidi" w:hAnsiTheme="majorBidi" w:cstheme="majorBidi"/>
          <w:lang w:val="vi-VN"/>
        </w:rPr>
        <w:t xml:space="preserve"> </w:t>
      </w:r>
      <w:r w:rsidR="00DE1282" w:rsidRPr="00032E3B">
        <w:rPr>
          <w:color w:val="205B83"/>
        </w:rPr>
        <w:sym w:font="AGA Arabesque" w:char="0049"/>
      </w:r>
      <w:r w:rsidR="00081BC2">
        <w:rPr>
          <w:rFonts w:asciiTheme="majorBidi" w:hAnsiTheme="majorBidi" w:cstheme="majorBidi"/>
          <w:lang w:val="vi-VN"/>
        </w:rPr>
        <w:t xml:space="preserve"> là Đấng Toàn Năng trên tất cả mọi sự việ</w:t>
      </w:r>
      <w:r w:rsidR="0063153E">
        <w:rPr>
          <w:rFonts w:asciiTheme="majorBidi" w:hAnsiTheme="majorBidi" w:cstheme="majorBidi"/>
          <w:lang w:val="vi-VN"/>
        </w:rPr>
        <w:t>c. T</w:t>
      </w:r>
      <w:r w:rsidR="00081BC2">
        <w:rPr>
          <w:rFonts w:asciiTheme="majorBidi" w:hAnsiTheme="majorBidi" w:cstheme="majorBidi"/>
          <w:lang w:val="vi-VN"/>
        </w:rPr>
        <w:t>ất cả mọi sự vật, mọi sự việc đều có giới hạn nhất định như Allah</w:t>
      </w:r>
      <w:r w:rsidR="00DE1282">
        <w:rPr>
          <w:rFonts w:asciiTheme="majorBidi" w:hAnsiTheme="majorBidi" w:cstheme="majorBidi"/>
          <w:lang w:val="vi-VN"/>
        </w:rPr>
        <w:t xml:space="preserve"> </w:t>
      </w:r>
      <w:r w:rsidR="00DE1282" w:rsidRPr="00032E3B">
        <w:rPr>
          <w:color w:val="205B83"/>
        </w:rPr>
        <w:sym w:font="AGA Arabesque" w:char="0049"/>
      </w:r>
      <w:r w:rsidR="00081BC2">
        <w:rPr>
          <w:rFonts w:asciiTheme="majorBidi" w:hAnsiTheme="majorBidi" w:cstheme="majorBidi"/>
          <w:lang w:val="vi-VN"/>
        </w:rPr>
        <w:t xml:space="preserve"> đã phán:</w:t>
      </w:r>
    </w:p>
    <w:p w:rsidR="00081BC2" w:rsidRDefault="001D37B2" w:rsidP="001D37B2">
      <w:pPr>
        <w:spacing w:before="120" w:after="0" w:line="240" w:lineRule="auto"/>
        <w:jc w:val="both"/>
        <w:rPr>
          <w:rFonts w:cs="KFGQPC Uthman Taha Naskh"/>
          <w:color w:val="385623" w:themeColor="accent6" w:themeShade="80"/>
          <w:sz w:val="24"/>
          <w:szCs w:val="24"/>
          <w:rtl/>
          <w:lang w:bidi="ar-EG"/>
        </w:rPr>
      </w:pPr>
      <w:r w:rsidRPr="00C85E11">
        <w:rPr>
          <w:rFonts w:cs="KFGQPC Uthman Taha Naskh" w:hint="cs"/>
          <w:b/>
          <w:bCs/>
          <w:color w:val="385623"/>
          <w:sz w:val="32"/>
          <w:szCs w:val="32"/>
          <w:rtl/>
          <w:lang w:bidi="ar-EG"/>
        </w:rPr>
        <w:t>﴿</w:t>
      </w:r>
      <w:r w:rsidRPr="001D37B2">
        <w:rPr>
          <w:rFonts w:cs="KFGQPC Uthmanic Script HAFS"/>
          <w:b/>
          <w:bCs/>
          <w:color w:val="385623"/>
          <w:sz w:val="32"/>
          <w:szCs w:val="32"/>
          <w:rtl/>
        </w:rPr>
        <w:t>وَكَذَّبَ بِهِۦ قَوۡمُكَ وَهُوَ ٱلۡحَقُّۚ قُل لَّسۡتُ عَلَيۡكُم بِوَكِيل</w:t>
      </w:r>
      <w:r w:rsidRPr="001D37B2">
        <w:rPr>
          <w:rFonts w:ascii="Jameel Noori Nastaleeq" w:hAnsi="Jameel Noori Nastaleeq" w:cs="KFGQPC Uthmanic Script HAFS" w:hint="cs"/>
          <w:b/>
          <w:bCs/>
          <w:color w:val="385623"/>
          <w:sz w:val="38"/>
          <w:szCs w:val="32"/>
          <w:rtl/>
        </w:rPr>
        <w:t>ٖ</w:t>
      </w:r>
      <w:r w:rsidRPr="001D37B2">
        <w:rPr>
          <w:rFonts w:cs="KFGQPC Uthmanic Script HAFS" w:hint="cs"/>
          <w:b/>
          <w:bCs/>
          <w:color w:val="385623"/>
          <w:sz w:val="32"/>
          <w:szCs w:val="32"/>
          <w:rtl/>
        </w:rPr>
        <w:t xml:space="preserve"> ٦٦ لِّكُلِّ نَبَإ</w:t>
      </w:r>
      <w:r w:rsidRPr="001D37B2">
        <w:rPr>
          <w:rFonts w:ascii="Jameel Noori Nastaleeq" w:hAnsi="Jameel Noori Nastaleeq" w:cs="KFGQPC Uthmanic Script HAFS" w:hint="cs"/>
          <w:b/>
          <w:bCs/>
          <w:color w:val="385623"/>
          <w:sz w:val="38"/>
          <w:szCs w:val="32"/>
          <w:rtl/>
        </w:rPr>
        <w:t>ٖ</w:t>
      </w:r>
      <w:r w:rsidRPr="001D37B2">
        <w:rPr>
          <w:rFonts w:cs="KFGQPC Uthmanic Script HAFS" w:hint="cs"/>
          <w:b/>
          <w:bCs/>
          <w:color w:val="385623"/>
          <w:sz w:val="32"/>
          <w:szCs w:val="32"/>
          <w:rtl/>
        </w:rPr>
        <w:t xml:space="preserve"> </w:t>
      </w:r>
      <w:r w:rsidRPr="001D37B2">
        <w:rPr>
          <w:rFonts w:cs="KFGQPC Uthmanic Script HAFS"/>
          <w:b/>
          <w:bCs/>
          <w:color w:val="385623"/>
          <w:sz w:val="32"/>
          <w:szCs w:val="32"/>
          <w:rtl/>
        </w:rPr>
        <w:t>مُّسۡتَقَرّ</w:t>
      </w:r>
      <w:r w:rsidRPr="001D37B2">
        <w:rPr>
          <w:rFonts w:cs="KFGQPC Uthmanic Script HAFS" w:hint="cs"/>
          <w:b/>
          <w:bCs/>
          <w:color w:val="385623"/>
          <w:sz w:val="32"/>
          <w:szCs w:val="32"/>
          <w:rtl/>
        </w:rPr>
        <w:t>ٞۚ وَسَوۡفَ تَعۡلَمُونَ ٦٧</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الأنعام: 66، 67</w:t>
      </w:r>
      <w:r w:rsidRPr="00764348">
        <w:rPr>
          <w:rFonts w:cs="KFGQPC Uthman Taha Naskh"/>
          <w:color w:val="385623" w:themeColor="accent6" w:themeShade="80"/>
          <w:sz w:val="24"/>
          <w:szCs w:val="24"/>
          <w:rtl/>
          <w:lang w:bidi="ar-EG"/>
        </w:rPr>
        <w:t>]</w:t>
      </w:r>
    </w:p>
    <w:p w:rsidR="00E80328" w:rsidRDefault="00E80328" w:rsidP="00AA0E30">
      <w:pPr>
        <w:bidi w:val="0"/>
        <w:spacing w:before="120" w:after="0" w:line="240" w:lineRule="auto"/>
        <w:jc w:val="both"/>
        <w:rPr>
          <w:rFonts w:asciiTheme="majorBidi" w:hAnsiTheme="majorBidi" w:cstheme="majorBidi"/>
          <w:color w:val="385623"/>
          <w:lang w:val="vi-VN"/>
        </w:rPr>
      </w:pPr>
      <w:r w:rsidRPr="001D37B2">
        <w:rPr>
          <w:b/>
          <w:bCs/>
          <w:color w:val="385623"/>
        </w:rPr>
        <w:sym w:font="AGA Arabesque" w:char="007B"/>
      </w:r>
      <w:r>
        <w:rPr>
          <w:rFonts w:asciiTheme="majorBidi" w:hAnsiTheme="majorBidi" w:cstheme="majorBidi"/>
          <w:b/>
          <w:bCs/>
          <w:color w:val="385623"/>
          <w:lang w:val="vi-VN"/>
        </w:rPr>
        <w:t xml:space="preserve">Và người dân của Ngươi (Muhammad) đã phủ nhận Nó (Qur’an) trong khi Nó là sự thật và chân lý. Hãy nói đi (Muhammad): </w:t>
      </w:r>
      <w:r w:rsidRPr="001C5000">
        <w:rPr>
          <w:rFonts w:asciiTheme="majorBidi" w:hAnsiTheme="majorBidi" w:cstheme="majorBidi"/>
          <w:b/>
          <w:bCs/>
          <w:i/>
          <w:iCs/>
          <w:color w:val="385623"/>
          <w:lang w:val="vi-VN"/>
        </w:rPr>
        <w:t>“Ta không phải là người gánh lấy trách nhiệm của các ngươi. Quả thật, mọi thông điệp đều được ấn định một cách chắc chắn (rồi thời gian sẽ khẳng định nó), và rồi đây các ngươi sẽ sớm biết (sự thật)</w:t>
      </w:r>
      <w:r>
        <w:rPr>
          <w:rFonts w:asciiTheme="majorBidi" w:hAnsiTheme="majorBidi" w:cstheme="majorBidi"/>
          <w:b/>
          <w:bCs/>
          <w:color w:val="385623"/>
          <w:lang w:val="vi-VN"/>
        </w:rPr>
        <w:t>.</w:t>
      </w:r>
      <w:r w:rsidRPr="0063771F">
        <w:rPr>
          <w:b/>
          <w:bCs/>
          <w:color w:val="385623"/>
        </w:rPr>
        <w:sym w:font="AGA Arabesque" w:char="007D"/>
      </w:r>
      <w:r>
        <w:rPr>
          <w:rFonts w:asciiTheme="majorBidi" w:hAnsiTheme="majorBidi" w:cstheme="majorBidi"/>
          <w:b/>
          <w:bCs/>
          <w:color w:val="385623"/>
          <w:lang w:val="vi-VN"/>
        </w:rPr>
        <w:t xml:space="preserve"> </w:t>
      </w:r>
      <w:r w:rsidRPr="00E80328">
        <w:rPr>
          <w:rFonts w:asciiTheme="majorBidi" w:hAnsiTheme="majorBidi" w:cstheme="majorBidi"/>
          <w:color w:val="385623"/>
          <w:lang w:val="vi-VN"/>
        </w:rPr>
        <w:t>(Chương 6 – Al- An’am, câu 66, 67).</w:t>
      </w:r>
    </w:p>
    <w:p w:rsidR="00CA0C69" w:rsidRDefault="00A2035A" w:rsidP="00DC42F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gì mà những người</w:t>
      </w:r>
      <w:r w:rsidR="003303C0">
        <w:rPr>
          <w:rFonts w:asciiTheme="majorBidi" w:hAnsiTheme="majorBidi" w:cstheme="majorBidi"/>
          <w:lang w:val="vi-VN"/>
        </w:rPr>
        <w:t xml:space="preserve"> của các</w:t>
      </w:r>
      <w:r>
        <w:rPr>
          <w:rFonts w:asciiTheme="majorBidi" w:hAnsiTheme="majorBidi" w:cstheme="majorBidi"/>
          <w:lang w:val="vi-VN"/>
        </w:rPr>
        <w:t xml:space="preserve"> thời</w:t>
      </w:r>
      <w:r w:rsidR="003303C0">
        <w:rPr>
          <w:rFonts w:asciiTheme="majorBidi" w:hAnsiTheme="majorBidi" w:cstheme="majorBidi"/>
          <w:lang w:val="vi-VN"/>
        </w:rPr>
        <w:t xml:space="preserve"> kỳ trước</w:t>
      </w:r>
      <w:r>
        <w:rPr>
          <w:rFonts w:asciiTheme="majorBidi" w:hAnsiTheme="majorBidi" w:cstheme="majorBidi"/>
          <w:lang w:val="vi-VN"/>
        </w:rPr>
        <w:t xml:space="preserve"> không phát hiện ra </w:t>
      </w:r>
      <w:r w:rsidR="00DC42F5">
        <w:rPr>
          <w:rFonts w:asciiTheme="majorBidi" w:hAnsiTheme="majorBidi" w:cstheme="majorBidi"/>
          <w:lang w:val="vi-VN"/>
        </w:rPr>
        <w:t>do</w:t>
      </w:r>
      <w:r>
        <w:rPr>
          <w:rFonts w:asciiTheme="majorBidi" w:hAnsiTheme="majorBidi" w:cstheme="majorBidi"/>
          <w:lang w:val="vi-VN"/>
        </w:rPr>
        <w:t xml:space="preserve"> khả năng</w:t>
      </w:r>
      <w:r w:rsidR="00DC42F5">
        <w:rPr>
          <w:rFonts w:asciiTheme="majorBidi" w:hAnsiTheme="majorBidi" w:cstheme="majorBidi"/>
          <w:lang w:val="vi-VN"/>
        </w:rPr>
        <w:t xml:space="preserve"> yếu kém</w:t>
      </w:r>
      <w:r w:rsidR="009B2783">
        <w:rPr>
          <w:rFonts w:asciiTheme="majorBidi" w:hAnsiTheme="majorBidi" w:cstheme="majorBidi"/>
          <w:lang w:val="vi-VN"/>
        </w:rPr>
        <w:t xml:space="preserve"> của</w:t>
      </w:r>
      <w:r w:rsidR="00DC42F5">
        <w:rPr>
          <w:rFonts w:asciiTheme="majorBidi" w:hAnsiTheme="majorBidi" w:cstheme="majorBidi"/>
          <w:lang w:val="vi-VN"/>
        </w:rPr>
        <w:t xml:space="preserve"> họ từ những quặng mỏ trong lòng đất</w:t>
      </w:r>
      <w:r w:rsidR="003303C0">
        <w:rPr>
          <w:rFonts w:asciiTheme="majorBidi" w:hAnsiTheme="majorBidi" w:cstheme="majorBidi"/>
          <w:lang w:val="vi-VN"/>
        </w:rPr>
        <w:t>, những thứ mà nó chỉ được phát hiện bởi những người hiện đại như dầu mỏ, khí đố</w:t>
      </w:r>
      <w:r w:rsidR="001C5000">
        <w:rPr>
          <w:rFonts w:asciiTheme="majorBidi" w:hAnsiTheme="majorBidi" w:cstheme="majorBidi"/>
          <w:lang w:val="vi-VN"/>
        </w:rPr>
        <w:t>t,</w:t>
      </w:r>
      <w:r w:rsidR="003303C0">
        <w:rPr>
          <w:rFonts w:asciiTheme="majorBidi" w:hAnsiTheme="majorBidi" w:cstheme="majorBidi"/>
          <w:lang w:val="vi-VN"/>
        </w:rPr>
        <w:t>..</w:t>
      </w:r>
      <w:r w:rsidR="00A83E8C">
        <w:rPr>
          <w:rFonts w:asciiTheme="majorBidi" w:hAnsiTheme="majorBidi" w:cstheme="majorBidi"/>
          <w:lang w:val="vi-VN"/>
        </w:rPr>
        <w:t>.</w:t>
      </w:r>
      <w:r w:rsidR="00637DFC">
        <w:rPr>
          <w:rFonts w:asciiTheme="majorBidi" w:hAnsiTheme="majorBidi" w:cstheme="majorBidi"/>
          <w:lang w:val="vi-VN"/>
        </w:rPr>
        <w:t xml:space="preserve"> đều</w:t>
      </w:r>
      <w:r w:rsidR="00A83E8C">
        <w:rPr>
          <w:rFonts w:asciiTheme="majorBidi" w:hAnsiTheme="majorBidi" w:cstheme="majorBidi"/>
          <w:lang w:val="vi-VN"/>
        </w:rPr>
        <w:t xml:space="preserve"> là do Allah</w:t>
      </w:r>
      <w:r w:rsidR="00637DFC">
        <w:rPr>
          <w:rFonts w:asciiTheme="majorBidi" w:hAnsiTheme="majorBidi" w:cstheme="majorBidi"/>
          <w:lang w:val="vi-VN"/>
        </w:rPr>
        <w:t xml:space="preserve"> </w:t>
      </w:r>
      <w:r w:rsidR="00637DFC" w:rsidRPr="00032E3B">
        <w:rPr>
          <w:color w:val="205B83"/>
        </w:rPr>
        <w:sym w:font="AGA Arabesque" w:char="0049"/>
      </w:r>
      <w:r w:rsidR="00637DFC">
        <w:rPr>
          <w:rFonts w:asciiTheme="majorBidi" w:hAnsiTheme="majorBidi" w:cstheme="majorBidi"/>
          <w:lang w:val="vi-VN"/>
        </w:rPr>
        <w:t xml:space="preserve"> đã ấn định thời hạn – cầu xin Allah </w:t>
      </w:r>
      <w:r w:rsidR="00637DFC" w:rsidRPr="00032E3B">
        <w:rPr>
          <w:color w:val="205B83"/>
        </w:rPr>
        <w:sym w:font="AGA Arabesque" w:char="0049"/>
      </w:r>
      <w:r w:rsidR="00637DFC">
        <w:rPr>
          <w:rFonts w:asciiTheme="majorBidi" w:hAnsiTheme="majorBidi" w:cstheme="majorBidi"/>
          <w:lang w:val="vi-VN"/>
        </w:rPr>
        <w:t xml:space="preserve"> phù hộ và giúp đỡ!!!</w:t>
      </w:r>
    </w:p>
    <w:p w:rsidR="00637DFC" w:rsidRPr="003D272A" w:rsidRDefault="00510C2E" w:rsidP="00510C2E">
      <w:pPr>
        <w:pStyle w:val="ListParagraph"/>
        <w:numPr>
          <w:ilvl w:val="0"/>
          <w:numId w:val="21"/>
        </w:numPr>
        <w:bidi w:val="0"/>
        <w:spacing w:before="120" w:after="0" w:line="240" w:lineRule="auto"/>
        <w:ind w:left="0" w:firstLine="360"/>
        <w:jc w:val="center"/>
        <w:rPr>
          <w:rFonts w:asciiTheme="minorHAnsi" w:hAnsiTheme="minorHAnsi" w:cstheme="minorHAnsi"/>
          <w:b/>
          <w:bCs/>
          <w:color w:val="002060"/>
          <w:lang w:val="vi-VN"/>
        </w:rPr>
      </w:pPr>
      <w:r w:rsidRPr="003D272A">
        <w:rPr>
          <w:rFonts w:asciiTheme="minorHAnsi" w:hAnsiTheme="minorHAnsi" w:cstheme="minorHAnsi"/>
          <w:b/>
          <w:bCs/>
          <w:color w:val="002060"/>
          <w:lang w:val="vi-VN"/>
        </w:rPr>
        <w:lastRenderedPageBreak/>
        <w:t>Sự xuất hiện của một loài thú chui lên từ lòng đất</w:t>
      </w:r>
    </w:p>
    <w:p w:rsidR="00510C2E" w:rsidRDefault="00362675" w:rsidP="00510C2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đã phán cho biết rằng sẽ có một loài thú chui ra từ lòng đất:</w:t>
      </w:r>
    </w:p>
    <w:p w:rsidR="00787628" w:rsidRPr="00F21036" w:rsidRDefault="00787628" w:rsidP="00787628">
      <w:pPr>
        <w:spacing w:before="120" w:after="0" w:line="240" w:lineRule="auto"/>
        <w:jc w:val="both"/>
        <w:rPr>
          <w:rFonts w:cs="KFGQPC Uthman Taha Naskh"/>
          <w:color w:val="385623"/>
          <w:sz w:val="32"/>
          <w:szCs w:val="32"/>
          <w:lang w:bidi="ar-EG"/>
        </w:rPr>
      </w:pPr>
      <w:r w:rsidRPr="00F21036">
        <w:rPr>
          <w:rFonts w:ascii="KFGQPC Uthman Taha Naskh" w:cs="KFGQPC Uthman Taha Naskh" w:hint="cs"/>
          <w:b/>
          <w:bCs/>
          <w:color w:val="385623"/>
          <w:sz w:val="32"/>
          <w:szCs w:val="32"/>
          <w:rtl/>
          <w:lang w:bidi="ar-EG"/>
        </w:rPr>
        <w:t>﴿</w:t>
      </w:r>
      <w:r w:rsidRPr="00F21036">
        <w:rPr>
          <w:rFonts w:cs="KFGQPC Uthmanic Script HAFS"/>
          <w:b/>
          <w:bCs/>
          <w:color w:val="385623"/>
          <w:sz w:val="32"/>
          <w:szCs w:val="32"/>
          <w:rtl/>
        </w:rPr>
        <w:t>وَإِذَا وَقَعَ ٱلۡقَوۡلُ عَلَيۡهِمۡ أَخۡرَجۡنَا لَهُمۡ دَآبَّة</w:t>
      </w:r>
      <w:r w:rsidRPr="00F21036">
        <w:rPr>
          <w:rFonts w:ascii="Jameel Noori Nastaleeq" w:hAnsi="Jameel Noori Nastaleeq" w:cs="KFGQPC Uthmanic Script HAFS" w:hint="cs"/>
          <w:b/>
          <w:bCs/>
          <w:color w:val="385623"/>
          <w:sz w:val="38"/>
          <w:szCs w:val="32"/>
          <w:rtl/>
        </w:rPr>
        <w:t>ٗ</w:t>
      </w:r>
      <w:r w:rsidRPr="00F21036">
        <w:rPr>
          <w:rFonts w:cs="KFGQPC Uthmanic Script HAFS" w:hint="cs"/>
          <w:b/>
          <w:bCs/>
          <w:color w:val="385623"/>
          <w:sz w:val="32"/>
          <w:szCs w:val="32"/>
          <w:rtl/>
        </w:rPr>
        <w:t xml:space="preserve"> مِّنَ ٱلۡأَرۡضِ تُكَلِّمُهُمۡ أَن</w:t>
      </w:r>
      <w:r w:rsidRPr="00F21036">
        <w:rPr>
          <w:rFonts w:cs="KFGQPC Uthmanic Script HAFS"/>
          <w:b/>
          <w:bCs/>
          <w:color w:val="385623"/>
          <w:sz w:val="32"/>
          <w:szCs w:val="32"/>
          <w:rtl/>
        </w:rPr>
        <w:t>َّ ٱلنَّاسَ كَانُواْ بِ‍َٔايَٰتِنَا لَا يُوقِنُونَ ٨٢</w:t>
      </w:r>
      <w:r w:rsidRPr="00F21036">
        <w:rPr>
          <w:rFonts w:ascii="KFGQPC Uthman Taha Naskh" w:cs="KFGQPC Uthman Taha Naskh" w:hint="cs"/>
          <w:b/>
          <w:bCs/>
          <w:color w:val="385623"/>
          <w:sz w:val="32"/>
          <w:szCs w:val="32"/>
          <w:rtl/>
          <w:lang w:bidi="ar-EG"/>
        </w:rPr>
        <w:t>﴾</w:t>
      </w:r>
      <w:r w:rsidRPr="00F21036">
        <w:rPr>
          <w:rFonts w:cs="KFGQPC Uthman Taha Naskh"/>
          <w:color w:val="385623"/>
          <w:sz w:val="24"/>
          <w:szCs w:val="24"/>
          <w:lang w:bidi="ar-EG"/>
        </w:rPr>
        <w:t xml:space="preserve"> </w:t>
      </w:r>
      <w:r w:rsidRPr="00F21036">
        <w:rPr>
          <w:rFonts w:ascii="KFGQPC Uthman Taha Naskh" w:cs="KFGQPC Uthman Taha Naskh"/>
          <w:color w:val="385623"/>
          <w:sz w:val="24"/>
          <w:szCs w:val="24"/>
          <w:rtl/>
          <w:lang w:bidi="ar-EG"/>
        </w:rPr>
        <w:t>[</w:t>
      </w:r>
      <w:r w:rsidRPr="00F21036">
        <w:rPr>
          <w:rFonts w:cs="KFGQPC Uthman Taha Naskh" w:hint="cs"/>
          <w:color w:val="385623"/>
          <w:sz w:val="24"/>
          <w:szCs w:val="24"/>
          <w:rtl/>
        </w:rPr>
        <w:t xml:space="preserve">سورة النمل: </w:t>
      </w:r>
      <w:r w:rsidRPr="00C554C8">
        <w:rPr>
          <w:rFonts w:asciiTheme="majorBidi" w:hAnsiTheme="majorBidi" w:cstheme="majorBidi"/>
          <w:color w:val="385623"/>
          <w:sz w:val="24"/>
          <w:szCs w:val="24"/>
        </w:rPr>
        <w:t>82</w:t>
      </w:r>
      <w:r w:rsidRPr="00F21036">
        <w:rPr>
          <w:rFonts w:ascii="KFGQPC Uthman Taha Naskh" w:cs="KFGQPC Uthman Taha Naskh"/>
          <w:color w:val="385623"/>
          <w:sz w:val="24"/>
          <w:szCs w:val="24"/>
          <w:rtl/>
          <w:lang w:bidi="ar-EG"/>
        </w:rPr>
        <w:t>]</w:t>
      </w:r>
    </w:p>
    <w:p w:rsidR="00787628" w:rsidRDefault="00787628" w:rsidP="00787628">
      <w:pPr>
        <w:bidi w:val="0"/>
        <w:spacing w:before="120" w:after="0" w:line="240" w:lineRule="auto"/>
        <w:jc w:val="both"/>
        <w:rPr>
          <w:rFonts w:asciiTheme="majorBidi" w:hAnsiTheme="majorBidi" w:cstheme="majorBidi"/>
          <w:color w:val="385623"/>
          <w:lang w:val="vi-VN"/>
        </w:rPr>
      </w:pPr>
      <w:r w:rsidRPr="00F21036">
        <w:rPr>
          <w:b/>
          <w:bCs/>
          <w:color w:val="385623"/>
        </w:rPr>
        <w:sym w:font="AGA Arabesque" w:char="007B"/>
      </w:r>
      <w:r w:rsidRPr="00F21036">
        <w:rPr>
          <w:rFonts w:asciiTheme="majorBidi" w:hAnsiTheme="majorBidi" w:cstheme="majorBidi"/>
          <w:b/>
          <w:bCs/>
          <w:color w:val="385623"/>
        </w:rPr>
        <w:t>Và khi Lời Xét xử đối với chúng sắp được thể hiện, TA sẽ đưa ra từ trái đất một loài thú vật để nói chuyện vớ</w:t>
      </w:r>
      <w:r w:rsidR="0003764B">
        <w:rPr>
          <w:rFonts w:asciiTheme="majorBidi" w:hAnsiTheme="majorBidi" w:cstheme="majorBidi"/>
          <w:b/>
          <w:bCs/>
          <w:color w:val="385623"/>
        </w:rPr>
        <w:t>i chúng</w:t>
      </w:r>
      <w:r w:rsidR="0003764B">
        <w:rPr>
          <w:rFonts w:asciiTheme="majorBidi" w:hAnsiTheme="majorBidi" w:cstheme="majorBidi"/>
          <w:b/>
          <w:bCs/>
          <w:color w:val="385623"/>
          <w:lang w:val="vi-VN"/>
        </w:rPr>
        <w:t xml:space="preserve"> rằng</w:t>
      </w:r>
      <w:r w:rsidRPr="00F21036">
        <w:rPr>
          <w:rFonts w:asciiTheme="majorBidi" w:hAnsiTheme="majorBidi" w:cstheme="majorBidi"/>
          <w:b/>
          <w:bCs/>
          <w:color w:val="385623"/>
        </w:rPr>
        <w:t xml:space="preserve"> nhân loại</w:t>
      </w:r>
      <w:r w:rsidR="00094803">
        <w:rPr>
          <w:rFonts w:asciiTheme="majorBidi" w:hAnsiTheme="majorBidi" w:cstheme="majorBidi"/>
          <w:b/>
          <w:bCs/>
          <w:color w:val="385623"/>
          <w:lang w:val="vi-VN"/>
        </w:rPr>
        <w:t xml:space="preserve"> đã</w:t>
      </w:r>
      <w:r w:rsidRPr="00F21036">
        <w:rPr>
          <w:rFonts w:asciiTheme="majorBidi" w:hAnsiTheme="majorBidi" w:cstheme="majorBidi"/>
          <w:b/>
          <w:bCs/>
          <w:color w:val="385623"/>
        </w:rPr>
        <w:t xml:space="preserve"> thường không tin vào các lời mặc khải của TA.</w:t>
      </w:r>
      <w:r w:rsidRPr="00F21036">
        <w:rPr>
          <w:rFonts w:asciiTheme="majorBidi" w:hAnsiTheme="majorBidi" w:cstheme="majorBidi"/>
          <w:b/>
          <w:bCs/>
          <w:color w:val="385623"/>
        </w:rPr>
        <w:sym w:font="AGA Arabesque" w:char="007D"/>
      </w:r>
      <w:r w:rsidRPr="00F21036">
        <w:rPr>
          <w:rFonts w:asciiTheme="majorBidi" w:hAnsiTheme="majorBidi" w:cstheme="majorBidi"/>
          <w:color w:val="385623"/>
        </w:rPr>
        <w:t xml:space="preserve"> (Chương 27 – Annaml, câu 82)</w:t>
      </w:r>
      <w:r w:rsidRPr="00F21036">
        <w:rPr>
          <w:rFonts w:asciiTheme="majorBidi" w:hAnsiTheme="majorBidi" w:cstheme="majorBidi"/>
          <w:color w:val="385623"/>
          <w:lang w:val="vi-VN"/>
        </w:rPr>
        <w:t>.</w:t>
      </w:r>
    </w:p>
    <w:p w:rsidR="002B6EBF" w:rsidRPr="001C5000" w:rsidRDefault="00DB7134" w:rsidP="004A0590">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Imam Ibnu Katheer</w:t>
      </w:r>
      <w:r w:rsidR="00D5149B">
        <w:rPr>
          <w:rFonts w:asciiTheme="majorBidi" w:hAnsiTheme="majorBidi" w:cstheme="majorBidi"/>
          <w:lang w:val="vi-VN"/>
        </w:rPr>
        <w:t xml:space="preserve"> </w:t>
      </w:r>
      <w:r w:rsidR="00D5149B" w:rsidRPr="006D57C1">
        <w:rPr>
          <w:rFonts w:ascii="KFGQPC Arabic Symbols 01" w:hAnsi="KFGQPC Arabic Symbols 01" w:cs="Traditional Arabic"/>
          <w:color w:val="205B83"/>
          <w:lang w:val="vi-VN"/>
        </w:rPr>
        <w:t></w:t>
      </w:r>
      <w:r>
        <w:rPr>
          <w:rFonts w:asciiTheme="majorBidi" w:hAnsiTheme="majorBidi" w:cstheme="majorBidi"/>
          <w:lang w:val="vi-VN"/>
        </w:rPr>
        <w:t xml:space="preserve"> nói trong bộ “</w:t>
      </w:r>
      <w:r w:rsidRPr="001C5000">
        <w:rPr>
          <w:rFonts w:asciiTheme="majorBidi" w:hAnsiTheme="majorBidi" w:cstheme="majorBidi"/>
          <w:b/>
          <w:bCs/>
          <w:i/>
          <w:iCs/>
          <w:lang w:val="vi-VN"/>
        </w:rPr>
        <w:t>Anniha-yah”</w:t>
      </w:r>
      <w:r>
        <w:rPr>
          <w:rFonts w:asciiTheme="majorBidi" w:hAnsiTheme="majorBidi" w:cstheme="majorBidi"/>
          <w:lang w:val="vi-VN"/>
        </w:rPr>
        <w:t xml:space="preserve"> củ</w:t>
      </w:r>
      <w:r w:rsidR="001C5000">
        <w:rPr>
          <w:rFonts w:asciiTheme="majorBidi" w:hAnsiTheme="majorBidi" w:cstheme="majorBidi"/>
          <w:lang w:val="vi-VN"/>
        </w:rPr>
        <w:t>a ông</w:t>
      </w:r>
      <w:r w:rsidR="001C5000" w:rsidRPr="001C5000">
        <w:rPr>
          <w:rFonts w:asciiTheme="majorBidi" w:hAnsiTheme="majorBidi" w:cstheme="majorBidi"/>
        </w:rPr>
        <w:t>,</w:t>
      </w:r>
      <w:r>
        <w:rPr>
          <w:rFonts w:asciiTheme="majorBidi" w:hAnsiTheme="majorBidi" w:cstheme="majorBidi"/>
          <w:lang w:val="vi-VN"/>
        </w:rPr>
        <w:t xml:space="preserve"> </w:t>
      </w:r>
      <w:r w:rsidR="00D5149B">
        <w:rPr>
          <w:rFonts w:asciiTheme="majorBidi" w:hAnsiTheme="majorBidi" w:cstheme="majorBidi"/>
          <w:lang w:val="vi-VN"/>
        </w:rPr>
        <w:t xml:space="preserve">Ibnu Abbas, Al-Hasan và Qata-dah nói: </w:t>
      </w:r>
      <w:r w:rsidR="00BF4253" w:rsidRPr="001C5000">
        <w:rPr>
          <w:rFonts w:asciiTheme="majorBidi" w:hAnsiTheme="majorBidi" w:cstheme="majorBidi"/>
          <w:i/>
          <w:iCs/>
          <w:lang w:val="vi-VN"/>
        </w:rPr>
        <w:t>Con thú đó sẽ nói chuyện tức tuyên bố với nhân loại.</w:t>
      </w:r>
    </w:p>
    <w:p w:rsidR="00C554C8" w:rsidRDefault="00BF4253" w:rsidP="002B6EBF">
      <w:pPr>
        <w:bidi w:val="0"/>
        <w:spacing w:before="120" w:after="0" w:line="240" w:lineRule="auto"/>
        <w:ind w:firstLine="720"/>
        <w:jc w:val="both"/>
        <w:rPr>
          <w:rFonts w:asciiTheme="majorBidi" w:hAnsiTheme="majorBidi" w:cstheme="majorBidi"/>
          <w:color w:val="385623"/>
          <w:lang w:val="vi-VN"/>
        </w:rPr>
      </w:pPr>
      <w:r>
        <w:rPr>
          <w:rFonts w:asciiTheme="majorBidi" w:hAnsiTheme="majorBidi" w:cstheme="majorBidi"/>
          <w:lang w:val="vi-VN"/>
        </w:rPr>
        <w:t xml:space="preserve">Ibnu Jareer chọn câu nói này rằng con thú đó sẽ tuyên bố với nhân loại và nói: </w:t>
      </w:r>
      <w:r w:rsidRPr="00F21036">
        <w:rPr>
          <w:b/>
          <w:bCs/>
          <w:color w:val="385623"/>
        </w:rPr>
        <w:sym w:font="AGA Arabesque" w:char="007B"/>
      </w:r>
      <w:r w:rsidR="004B4DE7">
        <w:rPr>
          <w:rFonts w:asciiTheme="majorBidi" w:hAnsiTheme="majorBidi" w:cstheme="majorBidi"/>
          <w:b/>
          <w:bCs/>
          <w:color w:val="385623"/>
          <w:lang w:val="vi-VN"/>
        </w:rPr>
        <w:t>rằng</w:t>
      </w:r>
      <w:r w:rsidRPr="00BF4253">
        <w:rPr>
          <w:rFonts w:asciiTheme="majorBidi" w:hAnsiTheme="majorBidi" w:cstheme="majorBidi"/>
          <w:b/>
          <w:bCs/>
          <w:color w:val="385623"/>
          <w:lang w:val="vi-VN"/>
        </w:rPr>
        <w:t xml:space="preserve"> nhân loại</w:t>
      </w:r>
      <w:r w:rsidR="00094803">
        <w:rPr>
          <w:rFonts w:asciiTheme="majorBidi" w:hAnsiTheme="majorBidi" w:cstheme="majorBidi"/>
          <w:b/>
          <w:bCs/>
          <w:color w:val="385623"/>
          <w:lang w:val="vi-VN"/>
        </w:rPr>
        <w:t xml:space="preserve"> đã</w:t>
      </w:r>
      <w:r w:rsidRPr="00BF4253">
        <w:rPr>
          <w:rFonts w:asciiTheme="majorBidi" w:hAnsiTheme="majorBidi" w:cstheme="majorBidi"/>
          <w:b/>
          <w:bCs/>
          <w:color w:val="385623"/>
          <w:lang w:val="vi-VN"/>
        </w:rPr>
        <w:t xml:space="preserve"> thường không tin vào các lời mặc khải của TA.</w:t>
      </w:r>
      <w:r w:rsidRPr="00F21036">
        <w:rPr>
          <w:rFonts w:asciiTheme="majorBidi" w:hAnsiTheme="majorBidi" w:cstheme="majorBidi"/>
          <w:b/>
          <w:bCs/>
          <w:color w:val="385623"/>
        </w:rPr>
        <w:sym w:font="AGA Arabesque" w:char="007D"/>
      </w:r>
      <w:r w:rsidRPr="00BF4253">
        <w:rPr>
          <w:rFonts w:asciiTheme="majorBidi" w:hAnsiTheme="majorBidi" w:cstheme="majorBidi"/>
          <w:color w:val="385623"/>
          <w:lang w:val="vi-VN"/>
        </w:rPr>
        <w:t xml:space="preserve"> </w:t>
      </w:r>
    </w:p>
    <w:p w:rsidR="00362675" w:rsidRDefault="002B6EBF" w:rsidP="002B6EB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Ibnu Katheer nói rằng câu nói này cần xem xét lại nhưng sau đó ông nói: Ibnu Abbas nói ý nghĩa </w:t>
      </w:r>
      <w:r w:rsidRPr="001C5000">
        <w:rPr>
          <w:rFonts w:asciiTheme="majorBidi" w:hAnsiTheme="majorBidi" w:cstheme="majorBidi"/>
          <w:i/>
          <w:iCs/>
          <w:lang w:val="vi-VN"/>
        </w:rPr>
        <w:t>“nói chuyện với chúng”</w:t>
      </w:r>
      <w:r>
        <w:rPr>
          <w:rFonts w:asciiTheme="majorBidi" w:hAnsiTheme="majorBidi" w:cstheme="majorBidi"/>
          <w:lang w:val="vi-VN"/>
        </w:rPr>
        <w:t xml:space="preserve"> là </w:t>
      </w:r>
      <w:r w:rsidR="00A11DDC">
        <w:rPr>
          <w:rFonts w:asciiTheme="majorBidi" w:hAnsiTheme="majorBidi" w:cstheme="majorBidi"/>
          <w:lang w:val="vi-VN"/>
        </w:rPr>
        <w:t xml:space="preserve">chỉ trích họ với ý nghĩa trên trán của người vô đức tin được ghi chữ Kafir còn trên trán của người có đức tin được ghi chữ Mu’min. </w:t>
      </w:r>
      <w:r w:rsidR="00AA561D">
        <w:rPr>
          <w:rFonts w:asciiTheme="majorBidi" w:hAnsiTheme="majorBidi" w:cstheme="majorBidi"/>
          <w:lang w:val="vi-VN"/>
        </w:rPr>
        <w:t>Đây là câu nói mạnh nhất, Allah</w:t>
      </w:r>
      <w:r w:rsidR="004268BF">
        <w:rPr>
          <w:rFonts w:asciiTheme="majorBidi" w:hAnsiTheme="majorBidi" w:cstheme="majorBidi"/>
          <w:lang w:val="vi-VN"/>
        </w:rPr>
        <w:t xml:space="preserve"> </w:t>
      </w:r>
      <w:r w:rsidR="004268BF" w:rsidRPr="00032E3B">
        <w:rPr>
          <w:color w:val="205B83"/>
        </w:rPr>
        <w:sym w:font="AGA Arabesque" w:char="0049"/>
      </w:r>
      <w:r w:rsidR="00AA561D">
        <w:rPr>
          <w:rFonts w:asciiTheme="majorBidi" w:hAnsiTheme="majorBidi" w:cstheme="majorBidi"/>
          <w:lang w:val="vi-VN"/>
        </w:rPr>
        <w:t xml:space="preserve"> là Đấng biết rõ hơn hết.</w:t>
      </w:r>
    </w:p>
    <w:p w:rsidR="005046EE" w:rsidRPr="001C5000" w:rsidRDefault="008128CA" w:rsidP="005046EE">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Ibnu Katheer</w:t>
      </w:r>
      <w:r w:rsidR="006874ED">
        <w:rPr>
          <w:rFonts w:asciiTheme="majorBidi" w:hAnsiTheme="majorBidi" w:cstheme="majorBidi"/>
          <w:lang w:val="vi-VN"/>
        </w:rPr>
        <w:t xml:space="preserve"> </w:t>
      </w:r>
      <w:r w:rsidR="006874ED" w:rsidRPr="006D57C1">
        <w:rPr>
          <w:rFonts w:ascii="KFGQPC Arabic Symbols 01" w:hAnsi="KFGQPC Arabic Symbols 01" w:cs="Traditional Arabic"/>
          <w:color w:val="205B83"/>
          <w:lang w:val="vi-VN"/>
        </w:rPr>
        <w:t></w:t>
      </w:r>
      <w:r w:rsidR="002650A6">
        <w:rPr>
          <w:rFonts w:asciiTheme="majorBidi" w:hAnsiTheme="majorBidi" w:cstheme="majorBidi"/>
          <w:lang w:val="vi-VN"/>
        </w:rPr>
        <w:t xml:space="preserve"> cũng nói trong bộ Tafseer của ông: </w:t>
      </w:r>
      <w:r w:rsidR="007248EE" w:rsidRPr="001C5000">
        <w:rPr>
          <w:rFonts w:asciiTheme="majorBidi" w:hAnsiTheme="majorBidi" w:cstheme="majorBidi"/>
          <w:i/>
          <w:iCs/>
          <w:lang w:val="vi-VN"/>
        </w:rPr>
        <w:t>Loài thú này sẽ xuất hiện vào thời kỳ cuối cùng của thế gian khi mà nhân loại chìm trong sự thối nát</w:t>
      </w:r>
      <w:r w:rsidR="006D5022" w:rsidRPr="001C5000">
        <w:rPr>
          <w:rFonts w:asciiTheme="majorBidi" w:hAnsiTheme="majorBidi" w:cstheme="majorBidi"/>
          <w:i/>
          <w:iCs/>
          <w:lang w:val="vi-VN"/>
        </w:rPr>
        <w:t xml:space="preserve">, họ bỏ </w:t>
      </w:r>
      <w:r w:rsidR="006D5022" w:rsidRPr="001C5000">
        <w:rPr>
          <w:rFonts w:asciiTheme="majorBidi" w:hAnsiTheme="majorBidi" w:cstheme="majorBidi"/>
          <w:i/>
          <w:iCs/>
          <w:lang w:val="vi-VN"/>
        </w:rPr>
        <w:lastRenderedPageBreak/>
        <w:t>bê các mệnh lệnh và chỉ thị của Allah</w:t>
      </w:r>
      <w:r w:rsidR="00705D16">
        <w:rPr>
          <w:rFonts w:asciiTheme="majorBidi" w:hAnsiTheme="majorBidi" w:cstheme="majorBidi"/>
          <w:lang w:val="vi-VN"/>
        </w:rPr>
        <w:t xml:space="preserve"> </w:t>
      </w:r>
      <w:r w:rsidR="00705D16" w:rsidRPr="00032E3B">
        <w:rPr>
          <w:color w:val="205B83"/>
        </w:rPr>
        <w:sym w:font="AGA Arabesque" w:char="0049"/>
      </w:r>
      <w:r w:rsidR="006D5022">
        <w:rPr>
          <w:rFonts w:asciiTheme="majorBidi" w:hAnsiTheme="majorBidi" w:cstheme="majorBidi"/>
          <w:lang w:val="vi-VN"/>
        </w:rPr>
        <w:t xml:space="preserve"> và </w:t>
      </w:r>
      <w:r w:rsidR="006D5022" w:rsidRPr="001C5000">
        <w:rPr>
          <w:rFonts w:asciiTheme="majorBidi" w:hAnsiTheme="majorBidi" w:cstheme="majorBidi"/>
          <w:i/>
          <w:iCs/>
          <w:lang w:val="vi-VN"/>
        </w:rPr>
        <w:t xml:space="preserve">thay đổi tôn giáo chân lý của Ngài. </w:t>
      </w:r>
      <w:r w:rsidR="00185068" w:rsidRPr="001C5000">
        <w:rPr>
          <w:rFonts w:asciiTheme="majorBidi" w:hAnsiTheme="majorBidi" w:cstheme="majorBidi"/>
          <w:i/>
          <w:iCs/>
          <w:lang w:val="vi-VN"/>
        </w:rPr>
        <w:t>Allah</w:t>
      </w:r>
      <w:r w:rsidR="00705D16">
        <w:rPr>
          <w:rFonts w:asciiTheme="majorBidi" w:hAnsiTheme="majorBidi" w:cstheme="majorBidi"/>
          <w:lang w:val="vi-VN"/>
        </w:rPr>
        <w:t xml:space="preserve"> </w:t>
      </w:r>
      <w:r w:rsidR="00705D16" w:rsidRPr="00032E3B">
        <w:rPr>
          <w:color w:val="205B83"/>
        </w:rPr>
        <w:sym w:font="AGA Arabesque" w:char="0049"/>
      </w:r>
      <w:r w:rsidR="00185068">
        <w:rPr>
          <w:rFonts w:asciiTheme="majorBidi" w:hAnsiTheme="majorBidi" w:cstheme="majorBidi"/>
          <w:lang w:val="vi-VN"/>
        </w:rPr>
        <w:t xml:space="preserve"> </w:t>
      </w:r>
      <w:r w:rsidR="00185068" w:rsidRPr="001C5000">
        <w:rPr>
          <w:rFonts w:asciiTheme="majorBidi" w:hAnsiTheme="majorBidi" w:cstheme="majorBidi"/>
          <w:i/>
          <w:iCs/>
          <w:lang w:val="vi-VN"/>
        </w:rPr>
        <w:t xml:space="preserve">cho con thú chui ra từ lòng đất, có người thì nói ở Makkah, cò lời thì bảo ở khu vực khác ngoài Makkah. Con thú sẽ nói chuyện với nhân loại. </w:t>
      </w:r>
    </w:p>
    <w:p w:rsidR="001C5000" w:rsidRPr="00A81EA9" w:rsidRDefault="00705D16" w:rsidP="004A1AE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Học giả Al-Qurtubi nói trong bộ Tafseer của ông: </w:t>
      </w:r>
      <w:r w:rsidR="000658C7">
        <w:rPr>
          <w:rFonts w:asciiTheme="majorBidi" w:hAnsiTheme="majorBidi" w:cstheme="majorBidi"/>
          <w:lang w:val="vi-VN"/>
        </w:rPr>
        <w:t xml:space="preserve">Có sự bất đồng quan điểm về ý nghĩa của cụm từ </w:t>
      </w:r>
      <w:r w:rsidR="000658C7" w:rsidRPr="00F21036">
        <w:rPr>
          <w:b/>
          <w:bCs/>
          <w:color w:val="385623"/>
        </w:rPr>
        <w:sym w:font="AGA Arabesque" w:char="007B"/>
      </w:r>
      <w:r w:rsidR="000658C7" w:rsidRPr="000658C7">
        <w:rPr>
          <w:rFonts w:asciiTheme="majorBidi" w:hAnsiTheme="majorBidi" w:cstheme="majorBidi"/>
          <w:b/>
          <w:bCs/>
          <w:color w:val="385623"/>
          <w:lang w:val="vi-VN"/>
        </w:rPr>
        <w:t>Và khi Lời Xét xử đối với chúng sắp được thể hiệ</w:t>
      </w:r>
      <w:r w:rsidR="000658C7">
        <w:rPr>
          <w:rFonts w:asciiTheme="majorBidi" w:hAnsiTheme="majorBidi" w:cstheme="majorBidi"/>
          <w:b/>
          <w:bCs/>
          <w:color w:val="385623"/>
          <w:lang w:val="vi-VN"/>
        </w:rPr>
        <w:t>n</w:t>
      </w:r>
      <w:r w:rsidR="000658C7" w:rsidRPr="000658C7">
        <w:rPr>
          <w:rFonts w:asciiTheme="majorBidi" w:hAnsiTheme="majorBidi" w:cstheme="majorBidi"/>
          <w:b/>
          <w:bCs/>
          <w:color w:val="385623"/>
          <w:lang w:val="vi-VN"/>
        </w:rPr>
        <w:t>.</w:t>
      </w:r>
      <w:r w:rsidR="000658C7" w:rsidRPr="00F21036">
        <w:rPr>
          <w:rFonts w:asciiTheme="majorBidi" w:hAnsiTheme="majorBidi" w:cstheme="majorBidi"/>
          <w:b/>
          <w:bCs/>
          <w:color w:val="385623"/>
        </w:rPr>
        <w:sym w:font="AGA Arabesque" w:char="007D"/>
      </w:r>
      <w:r w:rsidR="000658C7">
        <w:rPr>
          <w:rFonts w:asciiTheme="majorBidi" w:hAnsiTheme="majorBidi" w:cstheme="majorBidi"/>
          <w:b/>
          <w:bCs/>
          <w:color w:val="385623"/>
          <w:lang w:val="vi-VN"/>
        </w:rPr>
        <w:t xml:space="preserve"> </w:t>
      </w:r>
      <w:r w:rsidR="000658C7">
        <w:rPr>
          <w:rFonts w:asciiTheme="majorBidi" w:hAnsiTheme="majorBidi" w:cstheme="majorBidi"/>
          <w:lang w:val="vi-VN"/>
        </w:rPr>
        <w:t xml:space="preserve">trong lời phán của Allah ở </w:t>
      </w:r>
      <w:r w:rsidR="000658C7" w:rsidRPr="000658C7">
        <w:rPr>
          <w:rFonts w:asciiTheme="majorBidi" w:hAnsiTheme="majorBidi" w:cstheme="majorBidi"/>
          <w:lang w:val="vi-VN"/>
        </w:rPr>
        <w:t>c</w:t>
      </w:r>
      <w:r w:rsidR="000658C7" w:rsidRPr="00557D25">
        <w:rPr>
          <w:rFonts w:asciiTheme="majorBidi" w:hAnsiTheme="majorBidi" w:cstheme="majorBidi"/>
          <w:lang w:val="vi-VN"/>
        </w:rPr>
        <w:t>hương 27 – Annaml, câu 82</w:t>
      </w:r>
      <w:r w:rsidR="00BF447B" w:rsidRPr="00557D25">
        <w:rPr>
          <w:rFonts w:asciiTheme="majorBidi" w:hAnsiTheme="majorBidi" w:cstheme="majorBidi"/>
          <w:lang w:val="vi-VN"/>
        </w:rPr>
        <w:t xml:space="preserve"> </w:t>
      </w:r>
      <w:r w:rsidR="00557D25">
        <w:rPr>
          <w:rFonts w:asciiTheme="majorBidi" w:hAnsiTheme="majorBidi" w:cstheme="majorBidi"/>
          <w:lang w:val="vi-VN"/>
        </w:rPr>
        <w:t xml:space="preserve">và về con thú được đề cập, có lời cho rằng </w:t>
      </w:r>
      <w:r w:rsidR="00D45DB9" w:rsidRPr="00F21036">
        <w:rPr>
          <w:b/>
          <w:bCs/>
          <w:color w:val="385623"/>
        </w:rPr>
        <w:sym w:font="AGA Arabesque" w:char="007B"/>
      </w:r>
      <w:r w:rsidR="00D45DB9" w:rsidRPr="000658C7">
        <w:rPr>
          <w:rFonts w:asciiTheme="majorBidi" w:hAnsiTheme="majorBidi" w:cstheme="majorBidi"/>
          <w:b/>
          <w:bCs/>
          <w:color w:val="385623"/>
          <w:lang w:val="vi-VN"/>
        </w:rPr>
        <w:t>Và khi Lời Xét xử đối với chúng sắp được thể hiệ</w:t>
      </w:r>
      <w:r w:rsidR="00D45DB9">
        <w:rPr>
          <w:rFonts w:asciiTheme="majorBidi" w:hAnsiTheme="majorBidi" w:cstheme="majorBidi"/>
          <w:b/>
          <w:bCs/>
          <w:color w:val="385623"/>
          <w:lang w:val="vi-VN"/>
        </w:rPr>
        <w:t>n</w:t>
      </w:r>
      <w:r w:rsidR="00D45DB9" w:rsidRPr="000658C7">
        <w:rPr>
          <w:rFonts w:asciiTheme="majorBidi" w:hAnsiTheme="majorBidi" w:cstheme="majorBidi"/>
          <w:b/>
          <w:bCs/>
          <w:color w:val="385623"/>
          <w:lang w:val="vi-VN"/>
        </w:rPr>
        <w:t>.</w:t>
      </w:r>
      <w:r w:rsidR="00D45DB9" w:rsidRPr="00F21036">
        <w:rPr>
          <w:rFonts w:asciiTheme="majorBidi" w:hAnsiTheme="majorBidi" w:cstheme="majorBidi"/>
          <w:b/>
          <w:bCs/>
          <w:color w:val="385623"/>
        </w:rPr>
        <w:sym w:font="AGA Arabesque" w:char="007D"/>
      </w:r>
      <w:r w:rsidR="00D45DB9">
        <w:rPr>
          <w:rFonts w:asciiTheme="majorBidi" w:hAnsiTheme="majorBidi" w:cstheme="majorBidi"/>
          <w:b/>
          <w:bCs/>
          <w:color w:val="385623"/>
          <w:lang w:val="vi-VN"/>
        </w:rPr>
        <w:t xml:space="preserve"> </w:t>
      </w:r>
      <w:r w:rsidR="00D45DB9">
        <w:rPr>
          <w:rFonts w:asciiTheme="majorBidi" w:hAnsiTheme="majorBidi" w:cstheme="majorBidi"/>
          <w:lang w:val="vi-VN"/>
        </w:rPr>
        <w:t xml:space="preserve">có nghĩa là sự giận dữ đối với chúng sắp được thể hiện. Đây là câu nói của Qata-dah. Còn Muja-hid thì nói: </w:t>
      </w:r>
      <w:r w:rsidR="00D45DB9" w:rsidRPr="001C5000">
        <w:rPr>
          <w:rFonts w:asciiTheme="majorBidi" w:hAnsiTheme="majorBidi" w:cstheme="majorBidi"/>
          <w:i/>
          <w:iCs/>
          <w:lang w:val="vi-VN"/>
        </w:rPr>
        <w:t>Đó là lờ</w:t>
      </w:r>
      <w:r w:rsidR="004A1AEF" w:rsidRPr="001C5000">
        <w:rPr>
          <w:rFonts w:asciiTheme="majorBidi" w:hAnsiTheme="majorBidi" w:cstheme="majorBidi"/>
          <w:i/>
          <w:iCs/>
          <w:lang w:val="vi-VN"/>
        </w:rPr>
        <w:t>i xét xử đối với chúng sắp được thể hiện khi mà chúng không tin</w:t>
      </w:r>
      <w:r w:rsidR="004A1AEF">
        <w:rPr>
          <w:rFonts w:asciiTheme="majorBidi" w:hAnsiTheme="majorBidi" w:cstheme="majorBidi"/>
          <w:lang w:val="vi-VN"/>
        </w:rPr>
        <w:t xml:space="preserve">. </w:t>
      </w:r>
    </w:p>
    <w:p w:rsidR="001C5000" w:rsidRPr="00A81EA9" w:rsidRDefault="004A1AEF" w:rsidP="001C500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Ibnu Umar và Abu Sa’eed Al-Khudri nói: </w:t>
      </w:r>
      <w:r w:rsidRPr="001C5000">
        <w:rPr>
          <w:rFonts w:asciiTheme="majorBidi" w:hAnsiTheme="majorBidi" w:cstheme="majorBidi"/>
          <w:i/>
          <w:iCs/>
          <w:lang w:val="vi-VN"/>
        </w:rPr>
        <w:t>Nếu họ không kêu gọi mọi người làm điều đúng cũng như không ngăn cản mọi người làm điều sai thì bắt buộc họ phải chịu cơn thịnh nộ của Allah.</w:t>
      </w:r>
      <w:r>
        <w:rPr>
          <w:rFonts w:asciiTheme="majorBidi" w:hAnsiTheme="majorBidi" w:cstheme="majorBidi"/>
          <w:lang w:val="vi-VN"/>
        </w:rPr>
        <w:t xml:space="preserve"> </w:t>
      </w:r>
    </w:p>
    <w:p w:rsidR="000658C7" w:rsidRDefault="004A1AEF" w:rsidP="001C500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Riêng Abdullah bin Mas’ud thì nói: </w:t>
      </w:r>
      <w:r w:rsidRPr="00F21036">
        <w:rPr>
          <w:b/>
          <w:bCs/>
          <w:color w:val="385623"/>
        </w:rPr>
        <w:sym w:font="AGA Arabesque" w:char="007B"/>
      </w:r>
      <w:r w:rsidRPr="000658C7">
        <w:rPr>
          <w:rFonts w:asciiTheme="majorBidi" w:hAnsiTheme="majorBidi" w:cstheme="majorBidi"/>
          <w:b/>
          <w:bCs/>
          <w:color w:val="385623"/>
          <w:lang w:val="vi-VN"/>
        </w:rPr>
        <w:t>Và khi Lời Xét xử đối với chúng sắp được thể hiệ</w:t>
      </w:r>
      <w:r>
        <w:rPr>
          <w:rFonts w:asciiTheme="majorBidi" w:hAnsiTheme="majorBidi" w:cstheme="majorBidi"/>
          <w:b/>
          <w:bCs/>
          <w:color w:val="385623"/>
          <w:lang w:val="vi-VN"/>
        </w:rPr>
        <w:t>n</w:t>
      </w:r>
      <w:r w:rsidRPr="000658C7">
        <w:rPr>
          <w:rFonts w:asciiTheme="majorBidi" w:hAnsiTheme="majorBidi" w:cstheme="majorBidi"/>
          <w:b/>
          <w:bCs/>
          <w:color w:val="385623"/>
          <w:lang w:val="vi-VN"/>
        </w:rPr>
        <w:t>.</w:t>
      </w:r>
      <w:r w:rsidRPr="00F21036">
        <w:rPr>
          <w:rFonts w:asciiTheme="majorBidi" w:hAnsiTheme="majorBidi" w:cstheme="majorBidi"/>
          <w:b/>
          <w:bCs/>
          <w:color w:val="385623"/>
        </w:rPr>
        <w:sym w:font="AGA Arabesque" w:char="007D"/>
      </w:r>
      <w:r>
        <w:rPr>
          <w:rFonts w:asciiTheme="majorBidi" w:hAnsiTheme="majorBidi" w:cstheme="majorBidi"/>
          <w:b/>
          <w:bCs/>
          <w:color w:val="385623"/>
          <w:lang w:val="vi-VN"/>
        </w:rPr>
        <w:t xml:space="preserve"> </w:t>
      </w:r>
      <w:r>
        <w:rPr>
          <w:rFonts w:asciiTheme="majorBidi" w:hAnsiTheme="majorBidi" w:cstheme="majorBidi"/>
          <w:lang w:val="vi-VN"/>
        </w:rPr>
        <w:t>có nghĩa là các học giả sẽ chết hết, kiến thức giáo lý không còn nữa và Qur’an sẽ biến mất.</w:t>
      </w:r>
    </w:p>
    <w:p w:rsidR="00071F54" w:rsidRPr="001C5000" w:rsidRDefault="00056F84" w:rsidP="00071F54">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 xml:space="preserve">Abdullah nói: </w:t>
      </w:r>
      <w:r w:rsidRPr="001C5000">
        <w:rPr>
          <w:rFonts w:asciiTheme="majorBidi" w:hAnsiTheme="majorBidi" w:cstheme="majorBidi"/>
          <w:i/>
          <w:iCs/>
          <w:lang w:val="vi-VN"/>
        </w:rPr>
        <w:t>Các người hãy đọc Qur’an thật nhiều trước khi Nó biến mất.</w:t>
      </w:r>
      <w:r>
        <w:rPr>
          <w:rFonts w:asciiTheme="majorBidi" w:hAnsiTheme="majorBidi" w:cstheme="majorBidi"/>
          <w:lang w:val="vi-VN"/>
        </w:rPr>
        <w:t xml:space="preserve"> Họ nói: </w:t>
      </w:r>
      <w:r w:rsidRPr="001C5000">
        <w:rPr>
          <w:rFonts w:asciiTheme="majorBidi" w:hAnsiTheme="majorBidi" w:cstheme="majorBidi"/>
          <w:i/>
          <w:iCs/>
          <w:lang w:val="vi-VN"/>
        </w:rPr>
        <w:t xml:space="preserve">Những quyển Kinh Qur’an sẽ biến mất nói chi đến những gì được ghi nhớ trong lòng của những người đàn ông. </w:t>
      </w:r>
    </w:p>
    <w:p w:rsidR="00056F84" w:rsidRDefault="00056F84" w:rsidP="00C66F63">
      <w:pPr>
        <w:bidi w:val="0"/>
        <w:spacing w:before="120" w:after="0" w:line="240" w:lineRule="auto"/>
        <w:ind w:firstLine="720"/>
        <w:jc w:val="both"/>
        <w:rPr>
          <w:rFonts w:asciiTheme="majorBidi" w:hAnsiTheme="majorBidi" w:cstheme="majorBidi"/>
          <w:b/>
          <w:bCs/>
          <w:lang w:val="vi-VN"/>
        </w:rPr>
      </w:pPr>
      <w:r>
        <w:rPr>
          <w:rFonts w:asciiTheme="majorBidi" w:hAnsiTheme="majorBidi" w:cstheme="majorBidi"/>
          <w:lang w:val="vi-VN"/>
        </w:rPr>
        <w:t xml:space="preserve">Abdullah nói: </w:t>
      </w:r>
      <w:r w:rsidR="00C66F63">
        <w:rPr>
          <w:rFonts w:asciiTheme="majorBidi" w:hAnsiTheme="majorBidi" w:cstheme="majorBidi"/>
          <w:lang w:val="vi-VN"/>
        </w:rPr>
        <w:t xml:space="preserve">Qua một đêm sáng ra con người trở nên nghèo túng và họ quên lời </w:t>
      </w:r>
      <w:r w:rsidR="00C66F63" w:rsidRPr="008F2E39">
        <w:rPr>
          <w:rFonts w:asciiTheme="majorBidi" w:hAnsiTheme="majorBidi" w:cstheme="majorBidi"/>
          <w:b/>
          <w:bCs/>
          <w:i/>
          <w:iCs/>
          <w:lang w:val="vi-VN"/>
        </w:rPr>
        <w:t>“La ila-ha illollo-h”</w:t>
      </w:r>
      <w:r w:rsidR="00C66F63">
        <w:rPr>
          <w:rFonts w:asciiTheme="majorBidi" w:hAnsiTheme="majorBidi" w:cstheme="majorBidi"/>
          <w:lang w:val="vi-VN"/>
        </w:rPr>
        <w:t xml:space="preserve"> và </w:t>
      </w:r>
      <w:r w:rsidR="00C66F63">
        <w:rPr>
          <w:rFonts w:asciiTheme="majorBidi" w:hAnsiTheme="majorBidi" w:cstheme="majorBidi"/>
          <w:lang w:val="vi-VN"/>
        </w:rPr>
        <w:lastRenderedPageBreak/>
        <w:t xml:space="preserve">họ rơi vào câu nói của những người thời Jahiliyah và đó là lúc </w:t>
      </w:r>
      <w:r w:rsidR="00C66F63" w:rsidRPr="00F21036">
        <w:rPr>
          <w:b/>
          <w:bCs/>
          <w:color w:val="385623"/>
        </w:rPr>
        <w:sym w:font="AGA Arabesque" w:char="007B"/>
      </w:r>
      <w:r w:rsidR="00C66F63" w:rsidRPr="000658C7">
        <w:rPr>
          <w:rFonts w:asciiTheme="majorBidi" w:hAnsiTheme="majorBidi" w:cstheme="majorBidi"/>
          <w:b/>
          <w:bCs/>
          <w:color w:val="385623"/>
          <w:lang w:val="vi-VN"/>
        </w:rPr>
        <w:t>Lời Xét xử đối với chúng sắp được thể hiệ</w:t>
      </w:r>
      <w:r w:rsidR="00C66F63">
        <w:rPr>
          <w:rFonts w:asciiTheme="majorBidi" w:hAnsiTheme="majorBidi" w:cstheme="majorBidi"/>
          <w:b/>
          <w:bCs/>
          <w:color w:val="385623"/>
          <w:lang w:val="vi-VN"/>
        </w:rPr>
        <w:t>n</w:t>
      </w:r>
      <w:r w:rsidR="00C66F63" w:rsidRPr="00F21036">
        <w:rPr>
          <w:rFonts w:asciiTheme="majorBidi" w:hAnsiTheme="majorBidi" w:cstheme="majorBidi"/>
          <w:b/>
          <w:bCs/>
          <w:color w:val="385623"/>
        </w:rPr>
        <w:sym w:font="AGA Arabesque" w:char="007D"/>
      </w:r>
      <w:r w:rsidR="00C66F63">
        <w:rPr>
          <w:rFonts w:asciiTheme="majorBidi" w:hAnsiTheme="majorBidi" w:cstheme="majorBidi"/>
          <w:b/>
          <w:bCs/>
          <w:color w:val="385623"/>
          <w:lang w:val="vi-VN"/>
        </w:rPr>
        <w:t xml:space="preserve">. </w:t>
      </w:r>
    </w:p>
    <w:p w:rsidR="00C66F63" w:rsidRDefault="00C66F63" w:rsidP="000B3DF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Sau đó, ông Abdullah nêu ra những câu nói khác về ý nghĩa của </w:t>
      </w:r>
      <w:r w:rsidRPr="00F21036">
        <w:rPr>
          <w:b/>
          <w:bCs/>
          <w:color w:val="385623"/>
        </w:rPr>
        <w:sym w:font="AGA Arabesque" w:char="007B"/>
      </w:r>
      <w:r w:rsidRPr="000658C7">
        <w:rPr>
          <w:rFonts w:asciiTheme="majorBidi" w:hAnsiTheme="majorBidi" w:cstheme="majorBidi"/>
          <w:b/>
          <w:bCs/>
          <w:color w:val="385623"/>
          <w:lang w:val="vi-VN"/>
        </w:rPr>
        <w:t>Lời Xét xử đối với chúng sắp được thể hiệ</w:t>
      </w:r>
      <w:r>
        <w:rPr>
          <w:rFonts w:asciiTheme="majorBidi" w:hAnsiTheme="majorBidi" w:cstheme="majorBidi"/>
          <w:b/>
          <w:bCs/>
          <w:color w:val="385623"/>
          <w:lang w:val="vi-VN"/>
        </w:rPr>
        <w:t>n</w:t>
      </w:r>
      <w:r w:rsidRPr="00F21036">
        <w:rPr>
          <w:rFonts w:asciiTheme="majorBidi" w:hAnsiTheme="majorBidi" w:cstheme="majorBidi"/>
          <w:b/>
          <w:bCs/>
          <w:color w:val="385623"/>
        </w:rPr>
        <w:sym w:font="AGA Arabesque" w:char="007D"/>
      </w:r>
      <w:r w:rsidR="009E4ADA">
        <w:rPr>
          <w:rFonts w:asciiTheme="majorBidi" w:hAnsiTheme="majorBidi" w:cstheme="majorBidi"/>
          <w:lang w:val="vi-VN"/>
        </w:rPr>
        <w:t xml:space="preserve"> rồi nói: Tất cả các câu nói khi ngẫm nghĩ lại thì nó đều mang một ý chung, bằng chứng cho điều đó là lời cuối của câu Kinh: </w:t>
      </w:r>
    </w:p>
    <w:p w:rsidR="00094803" w:rsidRPr="00F21036" w:rsidRDefault="00094803" w:rsidP="00094803">
      <w:pPr>
        <w:spacing w:before="120" w:after="0" w:line="240" w:lineRule="auto"/>
        <w:jc w:val="both"/>
        <w:rPr>
          <w:rFonts w:cs="KFGQPC Uthman Taha Naskh"/>
          <w:color w:val="385623"/>
          <w:sz w:val="32"/>
          <w:szCs w:val="32"/>
          <w:lang w:bidi="ar-EG"/>
        </w:rPr>
      </w:pPr>
      <w:r w:rsidRPr="00F21036">
        <w:rPr>
          <w:rFonts w:ascii="KFGQPC Uthman Taha Naskh" w:cs="KFGQPC Uthman Taha Naskh" w:hint="cs"/>
          <w:b/>
          <w:bCs/>
          <w:color w:val="385623"/>
          <w:sz w:val="32"/>
          <w:szCs w:val="32"/>
          <w:rtl/>
          <w:lang w:bidi="ar-EG"/>
        </w:rPr>
        <w:t>﴿</w:t>
      </w:r>
      <w:r w:rsidRPr="00F21036">
        <w:rPr>
          <w:rFonts w:cs="KFGQPC Uthmanic Script HAFS" w:hint="cs"/>
          <w:b/>
          <w:bCs/>
          <w:color w:val="385623"/>
          <w:sz w:val="32"/>
          <w:szCs w:val="32"/>
          <w:rtl/>
        </w:rPr>
        <w:t>أَن</w:t>
      </w:r>
      <w:r w:rsidRPr="00F21036">
        <w:rPr>
          <w:rFonts w:cs="KFGQPC Uthmanic Script HAFS"/>
          <w:b/>
          <w:bCs/>
          <w:color w:val="385623"/>
          <w:sz w:val="32"/>
          <w:szCs w:val="32"/>
          <w:rtl/>
        </w:rPr>
        <w:t>َّ ٱلنَّاسَ كَانُواْ بِ‍َٔايَٰتِنَا لَا يُوقِنُونَ ٨٢</w:t>
      </w:r>
      <w:r w:rsidRPr="00F21036">
        <w:rPr>
          <w:rFonts w:ascii="KFGQPC Uthman Taha Naskh" w:cs="KFGQPC Uthman Taha Naskh" w:hint="cs"/>
          <w:b/>
          <w:bCs/>
          <w:color w:val="385623"/>
          <w:sz w:val="32"/>
          <w:szCs w:val="32"/>
          <w:rtl/>
          <w:lang w:bidi="ar-EG"/>
        </w:rPr>
        <w:t>﴾</w:t>
      </w:r>
      <w:r w:rsidRPr="00F21036">
        <w:rPr>
          <w:rFonts w:cs="KFGQPC Uthman Taha Naskh"/>
          <w:color w:val="385623"/>
          <w:sz w:val="24"/>
          <w:szCs w:val="24"/>
          <w:lang w:bidi="ar-EG"/>
        </w:rPr>
        <w:t xml:space="preserve"> </w:t>
      </w:r>
      <w:r w:rsidRPr="00F21036">
        <w:rPr>
          <w:rFonts w:ascii="KFGQPC Uthman Taha Naskh" w:cs="KFGQPC Uthman Taha Naskh"/>
          <w:color w:val="385623"/>
          <w:sz w:val="24"/>
          <w:szCs w:val="24"/>
          <w:rtl/>
          <w:lang w:bidi="ar-EG"/>
        </w:rPr>
        <w:t>[</w:t>
      </w:r>
      <w:r w:rsidRPr="00F21036">
        <w:rPr>
          <w:rFonts w:cs="KFGQPC Uthman Taha Naskh" w:hint="cs"/>
          <w:color w:val="385623"/>
          <w:sz w:val="24"/>
          <w:szCs w:val="24"/>
          <w:rtl/>
        </w:rPr>
        <w:t xml:space="preserve">سورة النمل: </w:t>
      </w:r>
      <w:r w:rsidRPr="00C554C8">
        <w:rPr>
          <w:rFonts w:asciiTheme="majorBidi" w:hAnsiTheme="majorBidi" w:cstheme="majorBidi"/>
          <w:color w:val="385623"/>
          <w:sz w:val="24"/>
          <w:szCs w:val="24"/>
        </w:rPr>
        <w:t>82</w:t>
      </w:r>
      <w:r w:rsidRPr="00F21036">
        <w:rPr>
          <w:rFonts w:ascii="KFGQPC Uthman Taha Naskh" w:cs="KFGQPC Uthman Taha Naskh"/>
          <w:color w:val="385623"/>
          <w:sz w:val="24"/>
          <w:szCs w:val="24"/>
          <w:rtl/>
          <w:lang w:bidi="ar-EG"/>
        </w:rPr>
        <w:t>]</w:t>
      </w:r>
    </w:p>
    <w:p w:rsidR="008C7DB7" w:rsidRDefault="00094803" w:rsidP="00094803">
      <w:pPr>
        <w:bidi w:val="0"/>
        <w:spacing w:before="120" w:after="0" w:line="240" w:lineRule="auto"/>
        <w:jc w:val="both"/>
        <w:rPr>
          <w:rFonts w:asciiTheme="majorBidi" w:hAnsiTheme="majorBidi" w:cstheme="majorBidi"/>
          <w:color w:val="385623"/>
          <w:lang w:val="vi-VN"/>
        </w:rPr>
      </w:pPr>
      <w:r w:rsidRPr="00F21036">
        <w:rPr>
          <w:b/>
          <w:bCs/>
          <w:color w:val="385623"/>
        </w:rPr>
        <w:sym w:font="AGA Arabesque" w:char="007B"/>
      </w:r>
      <w:r>
        <w:rPr>
          <w:rFonts w:asciiTheme="majorBidi" w:hAnsiTheme="majorBidi" w:cstheme="majorBidi"/>
          <w:b/>
          <w:bCs/>
          <w:color w:val="385623"/>
          <w:lang w:val="vi-VN"/>
        </w:rPr>
        <w:t>rằng</w:t>
      </w:r>
      <w:r w:rsidRPr="00BF4253">
        <w:rPr>
          <w:rFonts w:asciiTheme="majorBidi" w:hAnsiTheme="majorBidi" w:cstheme="majorBidi"/>
          <w:b/>
          <w:bCs/>
          <w:color w:val="385623"/>
          <w:lang w:val="vi-VN"/>
        </w:rPr>
        <w:t xml:space="preserve"> nhân loại</w:t>
      </w:r>
      <w:r>
        <w:rPr>
          <w:rFonts w:asciiTheme="majorBidi" w:hAnsiTheme="majorBidi" w:cstheme="majorBidi"/>
          <w:b/>
          <w:bCs/>
          <w:color w:val="385623"/>
          <w:lang w:val="vi-VN"/>
        </w:rPr>
        <w:t xml:space="preserve"> đã</w:t>
      </w:r>
      <w:r w:rsidRPr="00BF4253">
        <w:rPr>
          <w:rFonts w:asciiTheme="majorBidi" w:hAnsiTheme="majorBidi" w:cstheme="majorBidi"/>
          <w:b/>
          <w:bCs/>
          <w:color w:val="385623"/>
          <w:lang w:val="vi-VN"/>
        </w:rPr>
        <w:t xml:space="preserve"> thường không tin vào các lời mặc khải của TA.</w:t>
      </w:r>
      <w:r w:rsidRPr="00F21036">
        <w:rPr>
          <w:rFonts w:asciiTheme="majorBidi" w:hAnsiTheme="majorBidi" w:cstheme="majorBidi"/>
          <w:b/>
          <w:bCs/>
          <w:color w:val="385623"/>
        </w:rPr>
        <w:sym w:font="AGA Arabesque" w:char="007D"/>
      </w:r>
      <w:r>
        <w:rPr>
          <w:rFonts w:asciiTheme="majorBidi" w:hAnsiTheme="majorBidi" w:cstheme="majorBidi"/>
          <w:b/>
          <w:bCs/>
          <w:color w:val="385623"/>
          <w:lang w:val="vi-VN"/>
        </w:rPr>
        <w:t xml:space="preserve"> </w:t>
      </w:r>
      <w:r w:rsidRPr="00286DFE">
        <w:rPr>
          <w:rFonts w:asciiTheme="majorBidi" w:hAnsiTheme="majorBidi" w:cstheme="majorBidi"/>
          <w:color w:val="385623"/>
          <w:lang w:val="vi-VN"/>
        </w:rPr>
        <w:t>(Chương 27 – Annaml, câu 82)</w:t>
      </w:r>
      <w:r w:rsidRPr="00F21036">
        <w:rPr>
          <w:rFonts w:asciiTheme="majorBidi" w:hAnsiTheme="majorBidi" w:cstheme="majorBidi"/>
          <w:color w:val="385623"/>
          <w:lang w:val="vi-VN"/>
        </w:rPr>
        <w:t>.</w:t>
      </w:r>
    </w:p>
    <w:p w:rsidR="00094803" w:rsidRDefault="004F241F" w:rsidP="004F241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bộ Sahih Muslim, ông Abu Huroiroh</w:t>
      </w:r>
      <w:r w:rsidR="002F2324">
        <w:rPr>
          <w:rFonts w:asciiTheme="majorBidi" w:hAnsiTheme="majorBidi" w:cstheme="majorBidi"/>
          <w:lang w:val="vi-VN"/>
        </w:rPr>
        <w:t xml:space="preserve"> </w:t>
      </w:r>
      <w:r w:rsidR="002F2324" w:rsidRPr="00DC1DE9">
        <w:rPr>
          <w:color w:val="205B83"/>
        </w:rPr>
        <w:sym w:font="AGA Arabesque" w:char="0074"/>
      </w:r>
      <w:r>
        <w:rPr>
          <w:rFonts w:asciiTheme="majorBidi" w:hAnsiTheme="majorBidi" w:cstheme="majorBidi"/>
          <w:lang w:val="vi-VN"/>
        </w:rPr>
        <w:t xml:space="preserve"> thuật lại rằng Thiên sứ của Allah</w:t>
      </w:r>
      <w:r w:rsidR="002F2324">
        <w:rPr>
          <w:rFonts w:asciiTheme="majorBidi" w:hAnsiTheme="majorBidi" w:cstheme="majorBidi"/>
          <w:lang w:val="vi-VN"/>
        </w:rPr>
        <w:t xml:space="preserve"> </w:t>
      </w:r>
      <w:r w:rsidR="002F2324" w:rsidRPr="006D57C1">
        <w:rPr>
          <w:color w:val="205B83"/>
        </w:rPr>
        <w:sym w:font="AGA Arabesque" w:char="0065"/>
      </w:r>
      <w:r w:rsidR="006F16B5">
        <w:rPr>
          <w:rFonts w:asciiTheme="majorBidi" w:hAnsiTheme="majorBidi" w:cstheme="majorBidi"/>
          <w:lang w:val="vi-VN"/>
        </w:rPr>
        <w:t xml:space="preserve"> nói:</w:t>
      </w:r>
    </w:p>
    <w:p w:rsidR="006F16B5" w:rsidRDefault="00F641B1" w:rsidP="00F641B1">
      <w:pPr>
        <w:spacing w:before="120" w:after="0" w:line="240" w:lineRule="auto"/>
        <w:jc w:val="both"/>
        <w:rPr>
          <w:rFonts w:cs="KFGQPC Uthman Taha Naskh"/>
          <w:b/>
          <w:bCs/>
          <w:color w:val="1F3864"/>
          <w:sz w:val="32"/>
          <w:szCs w:val="32"/>
          <w:lang w:val="vi-VN"/>
        </w:rPr>
      </w:pPr>
      <w:r w:rsidRPr="00F641B1">
        <w:rPr>
          <w:rFonts w:cs="KFGQPC Uthman Taha Naskh" w:hint="cs"/>
          <w:b/>
          <w:bCs/>
          <w:color w:val="1F3864"/>
          <w:sz w:val="32"/>
          <w:szCs w:val="32"/>
          <w:rtl/>
        </w:rPr>
        <w:t>{</w:t>
      </w:r>
      <w:r w:rsidRPr="00F641B1">
        <w:rPr>
          <w:rFonts w:ascii="Traditional Arabic" w:cs="KFGQPC Uthman Taha Naskh" w:hint="cs"/>
          <w:b/>
          <w:bCs/>
          <w:color w:val="1F3864"/>
          <w:sz w:val="32"/>
          <w:szCs w:val="32"/>
          <w:rtl/>
        </w:rPr>
        <w:t>ثَلاَثٌ</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إِذَا</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خَرَجْنَ</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لاَ</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يَنْفَعُ</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نَفْسًا</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إِيمَانُهَا</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لَمْ</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تَكُنْ</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آمَنَتْ</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مِنْ</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قَبْلُ</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أَوْ</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كَسَبَتْ</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فِى</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إِيمَانِهَا</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خَيْرًا</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طُلُوعُ</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الشَّمْسِ</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مِنْ</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مَغْرِبِهَا</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وَالدَّجَّالُ</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وَدَابَّةُ</w:t>
      </w:r>
      <w:r w:rsidRPr="00F641B1">
        <w:rPr>
          <w:rFonts w:ascii="Traditional Arabic" w:cs="KFGQPC Uthman Taha Naskh"/>
          <w:b/>
          <w:bCs/>
          <w:color w:val="1F3864"/>
          <w:sz w:val="32"/>
          <w:szCs w:val="32"/>
          <w:rtl/>
        </w:rPr>
        <w:t xml:space="preserve"> </w:t>
      </w:r>
      <w:r w:rsidRPr="00F641B1">
        <w:rPr>
          <w:rFonts w:ascii="Traditional Arabic" w:cs="KFGQPC Uthman Taha Naskh" w:hint="cs"/>
          <w:b/>
          <w:bCs/>
          <w:color w:val="1F3864"/>
          <w:sz w:val="32"/>
          <w:szCs w:val="32"/>
          <w:rtl/>
        </w:rPr>
        <w:t>الأَرْضِ</w:t>
      </w:r>
      <w:r w:rsidRPr="00685359">
        <w:rPr>
          <w:rFonts w:cs="KFGQPC Uthman Taha Naskh" w:hint="cs"/>
          <w:b/>
          <w:bCs/>
          <w:color w:val="1F3864"/>
          <w:sz w:val="32"/>
          <w:szCs w:val="32"/>
          <w:rtl/>
        </w:rPr>
        <w:t>}</w:t>
      </w:r>
    </w:p>
    <w:p w:rsidR="00F641B1" w:rsidRPr="003D272A" w:rsidRDefault="00F641B1" w:rsidP="00FE2D66">
      <w:pPr>
        <w:bidi w:val="0"/>
        <w:spacing w:before="120" w:after="0" w:line="240" w:lineRule="auto"/>
        <w:jc w:val="both"/>
        <w:rPr>
          <w:rFonts w:asciiTheme="majorBidi" w:hAnsiTheme="majorBidi" w:cstheme="majorBidi"/>
          <w:b/>
          <w:bCs/>
          <w:i/>
          <w:iCs/>
          <w:color w:val="002060"/>
          <w:lang w:val="vi-VN"/>
        </w:rPr>
      </w:pPr>
      <w:r w:rsidRPr="003D272A">
        <w:rPr>
          <w:rFonts w:asciiTheme="majorBidi" w:hAnsiTheme="majorBidi" w:cstheme="majorBidi"/>
          <w:b/>
          <w:bCs/>
          <w:i/>
          <w:iCs/>
          <w:color w:val="002060"/>
          <w:lang w:val="vi-VN"/>
        </w:rPr>
        <w:t>“</w:t>
      </w:r>
      <w:r w:rsidR="0004774B" w:rsidRPr="003D272A">
        <w:rPr>
          <w:rFonts w:asciiTheme="majorBidi" w:hAnsiTheme="majorBidi" w:cstheme="majorBidi"/>
          <w:b/>
          <w:bCs/>
          <w:i/>
          <w:iCs/>
          <w:color w:val="002060"/>
          <w:lang w:val="vi-VN"/>
        </w:rPr>
        <w:t>Có ba điều mà khi chúng xảy ra thì đức tin Iman sẽ vô ích đối với mỗi linh hồn đã không có đức tin trước đó hoặ</w:t>
      </w:r>
      <w:r w:rsidR="008B06A4" w:rsidRPr="003D272A">
        <w:rPr>
          <w:rFonts w:asciiTheme="majorBidi" w:hAnsiTheme="majorBidi" w:cstheme="majorBidi"/>
          <w:b/>
          <w:bCs/>
          <w:i/>
          <w:iCs/>
          <w:color w:val="002060"/>
          <w:lang w:val="vi-VN"/>
        </w:rPr>
        <w:t xml:space="preserve">c đối với </w:t>
      </w:r>
      <w:r w:rsidR="00FE2D66" w:rsidRPr="003D272A">
        <w:rPr>
          <w:rFonts w:asciiTheme="majorBidi" w:hAnsiTheme="majorBidi" w:cstheme="majorBidi"/>
          <w:b/>
          <w:bCs/>
          <w:i/>
          <w:iCs/>
          <w:color w:val="002060"/>
          <w:lang w:val="vi-VN"/>
        </w:rPr>
        <w:t>mỗi linh hồn đã không thu được điều tốt đẹp</w:t>
      </w:r>
      <w:r w:rsidR="003371DA" w:rsidRPr="003D272A">
        <w:rPr>
          <w:rFonts w:asciiTheme="majorBidi" w:hAnsiTheme="majorBidi" w:cstheme="majorBidi"/>
          <w:b/>
          <w:bCs/>
          <w:i/>
          <w:iCs/>
          <w:color w:val="002060"/>
          <w:lang w:val="vi-VN"/>
        </w:rPr>
        <w:t xml:space="preserve"> nào</w:t>
      </w:r>
      <w:r w:rsidR="00FE2D66" w:rsidRPr="003D272A">
        <w:rPr>
          <w:rFonts w:asciiTheme="majorBidi" w:hAnsiTheme="majorBidi" w:cstheme="majorBidi"/>
          <w:b/>
          <w:bCs/>
          <w:i/>
          <w:iCs/>
          <w:color w:val="002060"/>
          <w:lang w:val="vi-VN"/>
        </w:rPr>
        <w:t xml:space="preserve"> từ đức tin </w:t>
      </w:r>
      <w:r w:rsidR="008B06A4" w:rsidRPr="003D272A">
        <w:rPr>
          <w:rFonts w:asciiTheme="majorBidi" w:hAnsiTheme="majorBidi" w:cstheme="majorBidi"/>
          <w:b/>
          <w:bCs/>
          <w:i/>
          <w:iCs/>
          <w:color w:val="002060"/>
          <w:lang w:val="vi-VN"/>
        </w:rPr>
        <w:t>trước đó: mặt trời mọc ở hướng Tây, xuất hiệ</w:t>
      </w:r>
      <w:r w:rsidR="000C7C3C" w:rsidRPr="003D272A">
        <w:rPr>
          <w:rFonts w:asciiTheme="majorBidi" w:hAnsiTheme="majorBidi" w:cstheme="majorBidi"/>
          <w:b/>
          <w:bCs/>
          <w:i/>
          <w:iCs/>
          <w:color w:val="002060"/>
          <w:lang w:val="vi-VN"/>
        </w:rPr>
        <w:t>n Dajjaal, và con thú</w:t>
      </w:r>
      <w:r w:rsidR="008B06A4" w:rsidRPr="003D272A">
        <w:rPr>
          <w:rFonts w:asciiTheme="majorBidi" w:hAnsiTheme="majorBidi" w:cstheme="majorBidi"/>
          <w:b/>
          <w:bCs/>
          <w:i/>
          <w:iCs/>
          <w:color w:val="002060"/>
          <w:lang w:val="vi-VN"/>
        </w:rPr>
        <w:t xml:space="preserve"> chui ra từ lòng đất</w:t>
      </w:r>
      <w:r w:rsidRPr="003D272A">
        <w:rPr>
          <w:rFonts w:asciiTheme="majorBidi" w:hAnsiTheme="majorBidi" w:cstheme="majorBidi"/>
          <w:b/>
          <w:bCs/>
          <w:i/>
          <w:iCs/>
          <w:color w:val="002060"/>
          <w:lang w:val="vi-VN"/>
        </w:rPr>
        <w:t>”</w:t>
      </w:r>
      <w:r w:rsidR="008B06A4" w:rsidRPr="003D272A">
        <w:rPr>
          <w:rFonts w:asciiTheme="majorBidi" w:hAnsiTheme="majorBidi" w:cstheme="majorBidi"/>
          <w:b/>
          <w:bCs/>
          <w:i/>
          <w:iCs/>
          <w:color w:val="002060"/>
          <w:lang w:val="vi-VN"/>
        </w:rPr>
        <w:t>.</w:t>
      </w:r>
    </w:p>
    <w:p w:rsidR="008B06A4" w:rsidRDefault="000C7C3C" w:rsidP="008B06A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sự bất đồng quan điểm trong giới học giả về việc xác định con thú này cũng như các đặc điểm của nó và nó sẽ xuật hiện ở đâu.</w:t>
      </w:r>
    </w:p>
    <w:p w:rsidR="002B2E65" w:rsidRPr="001270E2" w:rsidRDefault="000B35C4" w:rsidP="008F2E39">
      <w:pPr>
        <w:bidi w:val="0"/>
        <w:spacing w:before="120" w:after="0" w:line="240" w:lineRule="auto"/>
        <w:ind w:firstLine="567"/>
        <w:jc w:val="both"/>
        <w:rPr>
          <w:lang w:val="vi-VN"/>
        </w:rPr>
      </w:pPr>
      <w:r>
        <w:rPr>
          <w:rFonts w:asciiTheme="majorBidi" w:hAnsiTheme="majorBidi" w:cstheme="majorBidi"/>
          <w:lang w:val="vi-VN"/>
        </w:rPr>
        <w:lastRenderedPageBreak/>
        <w:t>Ông Huzdaifah bin Usaid Al-Ghafa-ri</w:t>
      </w:r>
      <w:r w:rsidR="002B2E65">
        <w:rPr>
          <w:rFonts w:asciiTheme="majorBidi" w:hAnsiTheme="majorBidi" w:cstheme="majorBidi"/>
          <w:lang w:val="vi-VN"/>
        </w:rPr>
        <w:t xml:space="preserve"> </w:t>
      </w:r>
      <w:r w:rsidR="002B2E65" w:rsidRPr="00DC1DE9">
        <w:rPr>
          <w:color w:val="205B83"/>
        </w:rPr>
        <w:sym w:font="AGA Arabesque" w:char="0074"/>
      </w:r>
      <w:r w:rsidR="003C4F68">
        <w:rPr>
          <w:rFonts w:asciiTheme="majorBidi" w:hAnsiTheme="majorBidi" w:cstheme="majorBidi"/>
          <w:lang w:val="vi-VN"/>
        </w:rPr>
        <w:t xml:space="preserve"> thuật lạ</w:t>
      </w:r>
      <w:r w:rsidR="008F2E39">
        <w:rPr>
          <w:rFonts w:asciiTheme="majorBidi" w:hAnsiTheme="majorBidi" w:cstheme="majorBidi"/>
          <w:lang w:val="vi-VN"/>
        </w:rPr>
        <w:t>i</w:t>
      </w:r>
      <w:r w:rsidR="008F2E39" w:rsidRPr="008F2E39">
        <w:rPr>
          <w:rFonts w:asciiTheme="majorBidi" w:hAnsiTheme="majorBidi" w:cstheme="majorBidi"/>
          <w:lang w:val="vi-VN"/>
        </w:rPr>
        <w:t xml:space="preserve"> rằng trong lúc chúng tôi đang ngồi trò chuyện thì</w:t>
      </w:r>
      <w:r w:rsidR="003C4F68">
        <w:rPr>
          <w:rFonts w:asciiTheme="majorBidi" w:hAnsiTheme="majorBidi" w:cstheme="majorBidi"/>
          <w:lang w:val="vi-VN"/>
        </w:rPr>
        <w:t xml:space="preserve"> </w:t>
      </w:r>
      <w:r w:rsidR="002B2E65">
        <w:rPr>
          <w:rFonts w:asciiTheme="majorBidi" w:hAnsiTheme="majorBidi" w:cstheme="majorBidi"/>
          <w:lang w:val="vi-VN"/>
        </w:rPr>
        <w:t xml:space="preserve">Thiên sứ của Allah </w:t>
      </w:r>
      <w:r w:rsidR="002B2E65" w:rsidRPr="006D57C1">
        <w:rPr>
          <w:color w:val="205B83"/>
        </w:rPr>
        <w:sym w:font="AGA Arabesque" w:char="0065"/>
      </w:r>
      <w:r w:rsidR="002B2E65">
        <w:rPr>
          <w:rFonts w:asciiTheme="majorBidi" w:hAnsiTheme="majorBidi" w:cstheme="majorBidi"/>
          <w:lang w:val="vi-VN"/>
        </w:rPr>
        <w:t xml:space="preserve"> đến </w:t>
      </w:r>
      <w:r w:rsidR="008F2E39" w:rsidRPr="008F2E39">
        <w:rPr>
          <w:rFonts w:asciiTheme="majorBidi" w:hAnsiTheme="majorBidi" w:cstheme="majorBidi"/>
          <w:lang w:val="vi-VN"/>
        </w:rPr>
        <w:t>và</w:t>
      </w:r>
      <w:r w:rsidR="002B2E65" w:rsidRPr="002B2E65">
        <w:rPr>
          <w:lang w:val="vi-VN"/>
        </w:rPr>
        <w:t xml:space="preserve"> hỏi:</w:t>
      </w:r>
    </w:p>
    <w:p w:rsidR="002B2E65" w:rsidRPr="002B2E65" w:rsidRDefault="002B2E65" w:rsidP="002B2E65">
      <w:pPr>
        <w:autoSpaceDE w:val="0"/>
        <w:autoSpaceDN w:val="0"/>
        <w:adjustRightInd w:val="0"/>
        <w:spacing w:before="120" w:after="0" w:line="240" w:lineRule="auto"/>
        <w:jc w:val="center"/>
        <w:rPr>
          <w:rFonts w:cs="KFGQPC Uthman Taha Naskh"/>
          <w:b/>
          <w:bCs/>
          <w:color w:val="1F3864"/>
          <w:sz w:val="32"/>
          <w:szCs w:val="32"/>
          <w:rtl/>
        </w:rPr>
      </w:pPr>
      <w:r w:rsidRPr="00F641B1">
        <w:rPr>
          <w:rFonts w:cs="KFGQPC Uthman Taha Naskh" w:hint="cs"/>
          <w:b/>
          <w:bCs/>
          <w:color w:val="1F3864"/>
          <w:sz w:val="32"/>
          <w:szCs w:val="32"/>
          <w:rtl/>
        </w:rPr>
        <w:t>{</w:t>
      </w:r>
      <w:r w:rsidRPr="002B2E65">
        <w:rPr>
          <w:rFonts w:ascii="Traditional Arabic" w:cs="KFGQPC Uthman Taha Naskh" w:hint="eastAsia"/>
          <w:b/>
          <w:bCs/>
          <w:color w:val="1F3864"/>
          <w:sz w:val="32"/>
          <w:szCs w:val="32"/>
          <w:rtl/>
        </w:rPr>
        <w:t>مَا</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تَذَاكَرُونَ</w:t>
      </w:r>
      <w:r w:rsidRPr="002B2E65">
        <w:rPr>
          <w:rFonts w:ascii="Traditional Arabic" w:cs="KFGQPC Uthman Taha Naskh"/>
          <w:b/>
          <w:bCs/>
          <w:color w:val="1F3864"/>
          <w:sz w:val="32"/>
          <w:szCs w:val="32"/>
          <w:rtl/>
        </w:rPr>
        <w:t xml:space="preserve"> </w:t>
      </w:r>
      <w:r w:rsidRPr="002B2E65">
        <w:rPr>
          <w:rFonts w:ascii="Traditional Arabic" w:cs="KFGQPC Uthman Taha Naskh" w:hint="cs"/>
          <w:b/>
          <w:bCs/>
          <w:color w:val="1F3864"/>
          <w:sz w:val="32"/>
          <w:szCs w:val="32"/>
          <w:rtl/>
        </w:rPr>
        <w:t>؟</w:t>
      </w:r>
      <w:r w:rsidRPr="00685359">
        <w:rPr>
          <w:rFonts w:cs="KFGQPC Uthman Taha Naskh" w:hint="cs"/>
          <w:b/>
          <w:bCs/>
          <w:color w:val="1F3864"/>
          <w:sz w:val="32"/>
          <w:szCs w:val="32"/>
          <w:rtl/>
        </w:rPr>
        <w:t>}</w:t>
      </w:r>
    </w:p>
    <w:p w:rsidR="002B2E65" w:rsidRPr="003D272A" w:rsidRDefault="002B2E65" w:rsidP="002B2E65">
      <w:pPr>
        <w:autoSpaceDE w:val="0"/>
        <w:autoSpaceDN w:val="0"/>
        <w:bidi w:val="0"/>
        <w:adjustRightInd w:val="0"/>
        <w:spacing w:before="120" w:after="0" w:line="240" w:lineRule="auto"/>
        <w:jc w:val="center"/>
        <w:rPr>
          <w:b/>
          <w:bCs/>
          <w:i/>
          <w:iCs/>
          <w:color w:val="002060"/>
          <w:lang w:val="vi-VN"/>
        </w:rPr>
      </w:pPr>
      <w:r w:rsidRPr="003D272A">
        <w:rPr>
          <w:b/>
          <w:bCs/>
          <w:i/>
          <w:iCs/>
          <w:color w:val="002060"/>
        </w:rPr>
        <w:t>“Các ngươi đ</w:t>
      </w:r>
      <w:r w:rsidRPr="003D272A">
        <w:rPr>
          <w:b/>
          <w:bCs/>
          <w:i/>
          <w:iCs/>
          <w:color w:val="002060"/>
          <w:lang w:val="vi-VN"/>
        </w:rPr>
        <w:t>a</w:t>
      </w:r>
      <w:r w:rsidRPr="003D272A">
        <w:rPr>
          <w:b/>
          <w:bCs/>
          <w:i/>
          <w:iCs/>
          <w:color w:val="002060"/>
        </w:rPr>
        <w:t xml:space="preserve">ng bàn </w:t>
      </w:r>
      <w:r w:rsidR="008F2E39" w:rsidRPr="003D272A">
        <w:rPr>
          <w:b/>
          <w:bCs/>
          <w:i/>
          <w:iCs/>
          <w:color w:val="002060"/>
        </w:rPr>
        <w:t xml:space="preserve">tán </w:t>
      </w:r>
      <w:r w:rsidRPr="003D272A">
        <w:rPr>
          <w:b/>
          <w:bCs/>
          <w:i/>
          <w:iCs/>
          <w:color w:val="002060"/>
        </w:rPr>
        <w:t>về chuyện gì thế?</w:t>
      </w:r>
      <w:r w:rsidR="008F2E39" w:rsidRPr="003D272A">
        <w:rPr>
          <w:b/>
          <w:bCs/>
          <w:i/>
          <w:iCs/>
          <w:color w:val="002060"/>
        </w:rPr>
        <w:t>”</w:t>
      </w:r>
    </w:p>
    <w:p w:rsidR="002B2E65" w:rsidRPr="008F2E39" w:rsidRDefault="002B2E65" w:rsidP="008F2E39">
      <w:pPr>
        <w:autoSpaceDE w:val="0"/>
        <w:autoSpaceDN w:val="0"/>
        <w:bidi w:val="0"/>
        <w:adjustRightInd w:val="0"/>
        <w:spacing w:before="120" w:after="0" w:line="240" w:lineRule="auto"/>
        <w:ind w:firstLine="720"/>
        <w:jc w:val="both"/>
        <w:rPr>
          <w:rFonts w:cs="KFGQPC Uthman Taha Naskh"/>
          <w:sz w:val="24"/>
          <w:szCs w:val="24"/>
          <w:rtl/>
        </w:rPr>
      </w:pPr>
      <w:r w:rsidRPr="008F2E39">
        <w:rPr>
          <w:lang w:val="vi-VN"/>
        </w:rPr>
        <w:t xml:space="preserve">Chúng tôi trả lời: </w:t>
      </w:r>
      <w:r w:rsidR="008F2E39" w:rsidRPr="008F2E39">
        <w:rPr>
          <w:i/>
          <w:iCs/>
          <w:lang w:val="vi-VN"/>
        </w:rPr>
        <w:t xml:space="preserve">Thưa Thiên sứ, anh em chúng tôi </w:t>
      </w:r>
      <w:r w:rsidRPr="008F2E39">
        <w:rPr>
          <w:i/>
          <w:iCs/>
          <w:lang w:val="vi-VN"/>
        </w:rPr>
        <w:t>đang</w:t>
      </w:r>
      <w:r w:rsidR="008F2E39">
        <w:rPr>
          <w:i/>
          <w:iCs/>
          <w:lang w:val="vi-VN"/>
        </w:rPr>
        <w:t xml:space="preserve"> </w:t>
      </w:r>
      <w:r w:rsidR="008F2E39" w:rsidRPr="008F2E39">
        <w:rPr>
          <w:i/>
          <w:iCs/>
          <w:lang w:val="vi-VN"/>
        </w:rPr>
        <w:t>nói chuyện</w:t>
      </w:r>
      <w:r w:rsidRPr="008F2E39">
        <w:rPr>
          <w:i/>
          <w:iCs/>
          <w:lang w:val="vi-VN"/>
        </w:rPr>
        <w:t xml:space="preserve"> về giờ Tận Thế.</w:t>
      </w:r>
      <w:r w:rsidRPr="008F2E39">
        <w:rPr>
          <w:lang w:val="vi-VN"/>
        </w:rPr>
        <w:t xml:space="preserve"> </w:t>
      </w:r>
      <w:r w:rsidRPr="008F2E39">
        <w:t xml:space="preserve">Người </w:t>
      </w:r>
      <w:r w:rsidRPr="008F2E39">
        <w:sym w:font="AGA Arabesque" w:char="0065"/>
      </w:r>
      <w:r w:rsidRPr="008F2E39">
        <w:t xml:space="preserve"> nói:</w:t>
      </w:r>
    </w:p>
    <w:p w:rsidR="002B2E65" w:rsidRPr="002B2E65" w:rsidRDefault="002B2E65" w:rsidP="002B2E65">
      <w:pPr>
        <w:autoSpaceDE w:val="0"/>
        <w:autoSpaceDN w:val="0"/>
        <w:adjustRightInd w:val="0"/>
        <w:spacing w:before="120" w:after="0" w:line="240" w:lineRule="auto"/>
        <w:jc w:val="both"/>
        <w:rPr>
          <w:rFonts w:cs="KFGQPC Uthman Taha Naskh"/>
          <w:b/>
          <w:bCs/>
          <w:color w:val="1F3864"/>
          <w:sz w:val="32"/>
          <w:szCs w:val="32"/>
        </w:rPr>
      </w:pPr>
      <w:r w:rsidRPr="00F641B1">
        <w:rPr>
          <w:rFonts w:cs="KFGQPC Uthman Taha Naskh" w:hint="cs"/>
          <w:b/>
          <w:bCs/>
          <w:color w:val="1F3864"/>
          <w:sz w:val="32"/>
          <w:szCs w:val="32"/>
          <w:rtl/>
        </w:rPr>
        <w:t>{</w:t>
      </w:r>
      <w:r w:rsidRPr="002B2E65">
        <w:rPr>
          <w:rFonts w:ascii="Traditional Arabic" w:cs="KFGQPC Uthman Taha Naskh" w:hint="eastAsia"/>
          <w:b/>
          <w:bCs/>
          <w:color w:val="1F3864"/>
          <w:sz w:val="32"/>
          <w:szCs w:val="32"/>
          <w:rtl/>
        </w:rPr>
        <w:t>إِنَّهَا</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لَنْ</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تَقُومَ</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حَتَّى</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تَرَوْنَ</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قَبْلَهَا</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عَشْرَ</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آيَاتٍ</w:t>
      </w:r>
      <w:r w:rsidRPr="002B2E65">
        <w:rPr>
          <w:rFonts w:ascii="Traditional Arabic" w:cs="KFGQPC Uthman Taha Naskh" w:hint="cs"/>
          <w:b/>
          <w:bCs/>
          <w:color w:val="1F3864"/>
          <w:sz w:val="32"/>
          <w:szCs w:val="32"/>
          <w:rtl/>
        </w:rPr>
        <w:t>:</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الدُّخَانَ</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وَالدَّجَّالَ</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وَالدَّابَّةَ</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وَطُلُوعَ</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الشَّمْسِ</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مِنْ</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مَغْرِبِهَا</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وَنُزُولَ</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عِيسَى</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ابْنِ</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مَرْيَمَ</w:t>
      </w:r>
      <w:r w:rsidRPr="002B2E65">
        <w:rPr>
          <w:rFonts w:ascii="Traditional Arabic" w:cs="KFGQPC Uthman Taha Naskh"/>
          <w:b/>
          <w:bCs/>
          <w:color w:val="1F3864"/>
          <w:sz w:val="32"/>
          <w:szCs w:val="32"/>
          <w:rtl/>
        </w:rPr>
        <w:t xml:space="preserve"> </w:t>
      </w:r>
      <w:r w:rsidRPr="002B2E65">
        <w:rPr>
          <w:b/>
          <w:bCs/>
          <w:color w:val="1F3864"/>
          <w:sz w:val="32"/>
          <w:szCs w:val="32"/>
        </w:rPr>
        <w:sym w:font="AGA Arabesque" w:char="0075"/>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وَيَأْجُوجَ</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وَمَأْجُوجَ</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وَثَلاَثَةَ</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خُسُوفٍ</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خَسْفٌ</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بِالْمَشْرِقِ</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وَخَسْفٌ</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بِالْمَغْرِبِ</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وَخَسْفٌ</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بِجَزِيرَةِ</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الْعَرَبِ</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وَآخِرُ</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ذَلِكَ</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نَارٌ</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تَخْرُجُ</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مِنَ</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الْيَمَنِ</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تَطْرُدُ</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النَّاسَ</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إِلَى</w:t>
      </w:r>
      <w:r w:rsidRPr="002B2E65">
        <w:rPr>
          <w:rFonts w:ascii="Traditional Arabic" w:cs="KFGQPC Uthman Taha Naskh"/>
          <w:b/>
          <w:bCs/>
          <w:color w:val="1F3864"/>
          <w:sz w:val="32"/>
          <w:szCs w:val="32"/>
          <w:rtl/>
        </w:rPr>
        <w:t xml:space="preserve"> </w:t>
      </w:r>
      <w:r w:rsidRPr="002B2E65">
        <w:rPr>
          <w:rFonts w:ascii="Traditional Arabic" w:cs="KFGQPC Uthman Taha Naskh" w:hint="eastAsia"/>
          <w:b/>
          <w:bCs/>
          <w:color w:val="1F3864"/>
          <w:sz w:val="32"/>
          <w:szCs w:val="32"/>
          <w:rtl/>
        </w:rPr>
        <w:t>مَحْشَرِهِمْ</w:t>
      </w:r>
      <w:r w:rsidRPr="00685359">
        <w:rPr>
          <w:rFonts w:cs="KFGQPC Uthman Taha Naskh" w:hint="cs"/>
          <w:b/>
          <w:bCs/>
          <w:color w:val="1F3864"/>
          <w:sz w:val="32"/>
          <w:szCs w:val="32"/>
          <w:rtl/>
        </w:rPr>
        <w:t>}</w:t>
      </w:r>
    </w:p>
    <w:p w:rsidR="000C7C3C" w:rsidRDefault="002B2E65" w:rsidP="002B2E65">
      <w:pPr>
        <w:bidi w:val="0"/>
        <w:spacing w:before="120" w:after="0" w:line="240" w:lineRule="auto"/>
        <w:jc w:val="both"/>
        <w:rPr>
          <w:color w:val="1F3864"/>
          <w:lang w:val="vi-VN"/>
        </w:rPr>
      </w:pPr>
      <w:r w:rsidRPr="003D272A">
        <w:rPr>
          <w:b/>
          <w:bCs/>
          <w:i/>
          <w:iCs/>
          <w:color w:val="002060"/>
        </w:rPr>
        <w:t>“Quả thật, giờ tận thế sẽ không đến cho tới khi nào các ngươi thấy mười dấu hiệu trước đó</w:t>
      </w:r>
      <w:r w:rsidRPr="003D272A">
        <w:rPr>
          <w:b/>
          <w:bCs/>
          <w:i/>
          <w:iCs/>
          <w:color w:val="002060"/>
          <w:lang w:val="vi-VN"/>
        </w:rPr>
        <w:t>: K</w:t>
      </w:r>
      <w:r w:rsidRPr="003D272A">
        <w:rPr>
          <w:b/>
          <w:bCs/>
          <w:i/>
          <w:iCs/>
          <w:color w:val="002060"/>
        </w:rPr>
        <w:t xml:space="preserve">hói mờ (sương mù), Dajjaal, con vật lạ chui ra từ đất, mặt trời mọc ở hướng Tây, Nabi Ysa </w:t>
      </w:r>
      <w:r w:rsidRPr="003D272A">
        <w:rPr>
          <w:b/>
          <w:bCs/>
          <w:i/>
          <w:iCs/>
          <w:color w:val="002060"/>
        </w:rPr>
        <w:sym w:font="AGA Arabesque" w:char="0075"/>
      </w:r>
      <w:r w:rsidRPr="003D272A">
        <w:rPr>
          <w:b/>
          <w:bCs/>
          <w:i/>
          <w:iCs/>
          <w:color w:val="002060"/>
        </w:rPr>
        <w:t xml:space="preserve"> giáng thế, xuất hiện Yajooj và Majooj, ba trận động đấ</w:t>
      </w:r>
      <w:r w:rsidR="008F2E39" w:rsidRPr="003D272A">
        <w:rPr>
          <w:b/>
          <w:bCs/>
          <w:i/>
          <w:iCs/>
          <w:color w:val="002060"/>
        </w:rPr>
        <w:t>t (</w:t>
      </w:r>
      <w:r w:rsidRPr="003D272A">
        <w:rPr>
          <w:b/>
          <w:bCs/>
          <w:i/>
          <w:iCs/>
          <w:color w:val="002060"/>
        </w:rPr>
        <w:t>một xảy ra ở phía Đông, hai xảy ra ở phía Tây và lần thứ ba xảy ở bán đảo Ả Rập</w:t>
      </w:r>
      <w:r w:rsidR="008F2E39" w:rsidRPr="003D272A">
        <w:rPr>
          <w:b/>
          <w:bCs/>
          <w:i/>
          <w:iCs/>
          <w:color w:val="002060"/>
        </w:rPr>
        <w:t>)</w:t>
      </w:r>
      <w:r w:rsidRPr="003D272A">
        <w:rPr>
          <w:b/>
          <w:bCs/>
          <w:i/>
          <w:iCs/>
          <w:color w:val="002060"/>
        </w:rPr>
        <w:t xml:space="preserve"> và dấu hiệu cuối cùng của mười dấu hiệu là lửa xuất hiện ở Yemen.</w:t>
      </w:r>
      <w:r w:rsidRPr="003D272A">
        <w:rPr>
          <w:b/>
          <w:bCs/>
          <w:i/>
          <w:iCs/>
          <w:color w:val="002060"/>
          <w:lang w:val="vi-VN"/>
        </w:rPr>
        <w:t>”</w:t>
      </w:r>
      <w:r w:rsidRPr="002B2E65">
        <w:rPr>
          <w:color w:val="1F3864"/>
          <w:lang w:val="vi-VN"/>
        </w:rPr>
        <w:t xml:space="preserve"> (</w:t>
      </w:r>
      <w:r w:rsidRPr="002B2E65">
        <w:rPr>
          <w:i/>
          <w:iCs/>
          <w:color w:val="1F3864"/>
          <w:lang w:val="vi-VN"/>
        </w:rPr>
        <w:t xml:space="preserve">Hadith do </w:t>
      </w:r>
      <w:r w:rsidRPr="008B619C">
        <w:rPr>
          <w:i/>
          <w:iCs/>
          <w:color w:val="1F3864"/>
          <w:lang w:val="vi-VN"/>
        </w:rPr>
        <w:t>Muslim</w:t>
      </w:r>
      <w:r w:rsidRPr="002B2E65">
        <w:rPr>
          <w:i/>
          <w:iCs/>
          <w:color w:val="1F3864"/>
          <w:lang w:val="vi-VN"/>
        </w:rPr>
        <w:t xml:space="preserve"> ghi</w:t>
      </w:r>
      <w:r w:rsidRPr="002B2E65">
        <w:rPr>
          <w:color w:val="1F3864"/>
          <w:lang w:val="vi-VN"/>
        </w:rPr>
        <w:t>)</w:t>
      </w:r>
      <w:r w:rsidRPr="008B619C">
        <w:rPr>
          <w:color w:val="1F3864"/>
          <w:lang w:val="vi-VN"/>
        </w:rPr>
        <w:t>.</w:t>
      </w:r>
    </w:p>
    <w:p w:rsidR="005E5EC3" w:rsidRPr="005E5EC3" w:rsidRDefault="005E5EC3" w:rsidP="005E5EC3">
      <w:pPr>
        <w:bidi w:val="0"/>
        <w:spacing w:before="120" w:after="0" w:line="240" w:lineRule="auto"/>
        <w:ind w:firstLine="720"/>
        <w:jc w:val="both"/>
        <w:rPr>
          <w:lang w:val="vi-VN"/>
        </w:rPr>
      </w:pPr>
      <w:r>
        <w:rPr>
          <w:lang w:val="vi-VN"/>
        </w:rPr>
        <w:t xml:space="preserve">Ông Ibnu Umar </w:t>
      </w:r>
      <w:r w:rsidRPr="00DC1DE9">
        <w:rPr>
          <w:color w:val="205B83"/>
        </w:rPr>
        <w:sym w:font="AGA Arabesque" w:char="0074"/>
      </w:r>
      <w:r>
        <w:rPr>
          <w:lang w:val="vi-VN"/>
        </w:rPr>
        <w:t xml:space="preserve"> thuật lại: Tôi ghi nhớ từ Thiên sứ của Allah </w:t>
      </w:r>
      <w:r w:rsidRPr="006D57C1">
        <w:rPr>
          <w:color w:val="205B83"/>
        </w:rPr>
        <w:sym w:font="AGA Arabesque" w:char="0065"/>
      </w:r>
      <w:r>
        <w:rPr>
          <w:lang w:val="vi-VN"/>
        </w:rPr>
        <w:t xml:space="preserve"> một Hadith mà tôi không quên. Tôi nghe Thiên sứ của Allah</w:t>
      </w:r>
      <w:r w:rsidR="006A1608">
        <w:rPr>
          <w:lang w:val="vi-VN"/>
        </w:rPr>
        <w:t xml:space="preserve"> </w:t>
      </w:r>
      <w:r w:rsidR="006A1608" w:rsidRPr="006D57C1">
        <w:rPr>
          <w:color w:val="205B83"/>
        </w:rPr>
        <w:sym w:font="AGA Arabesque" w:char="0065"/>
      </w:r>
      <w:r>
        <w:rPr>
          <w:lang w:val="vi-VN"/>
        </w:rPr>
        <w:t xml:space="preserve"> nói:</w:t>
      </w:r>
    </w:p>
    <w:p w:rsidR="005E5EC3" w:rsidRDefault="005E5EC3" w:rsidP="005E5EC3">
      <w:pPr>
        <w:autoSpaceDE w:val="0"/>
        <w:autoSpaceDN w:val="0"/>
        <w:adjustRightInd w:val="0"/>
        <w:spacing w:before="120" w:after="0" w:line="240" w:lineRule="auto"/>
        <w:rPr>
          <w:rFonts w:cs="KFGQPC Uthman Taha Naskh"/>
          <w:color w:val="1F3864"/>
          <w:rtl/>
        </w:rPr>
      </w:pPr>
      <w:r w:rsidRPr="00F641B1">
        <w:rPr>
          <w:rFonts w:cs="KFGQPC Uthman Taha Naskh" w:hint="cs"/>
          <w:b/>
          <w:bCs/>
          <w:color w:val="1F3864"/>
          <w:sz w:val="32"/>
          <w:szCs w:val="32"/>
          <w:rtl/>
        </w:rPr>
        <w:lastRenderedPageBreak/>
        <w:t>{</w:t>
      </w:r>
      <w:r w:rsidRPr="005E5EC3">
        <w:rPr>
          <w:rFonts w:ascii="Traditional Arabic" w:cs="KFGQPC Uthman Taha Naskh" w:hint="cs"/>
          <w:b/>
          <w:bCs/>
          <w:color w:val="1F3864"/>
          <w:sz w:val="32"/>
          <w:szCs w:val="32"/>
          <w:rtl/>
        </w:rPr>
        <w:t>إِنَّ</w:t>
      </w:r>
      <w:r w:rsidRPr="005E5EC3">
        <w:rPr>
          <w:rFonts w:ascii="Traditional Arabic" w:cs="KFGQPC Uthman Taha Naskh"/>
          <w:b/>
          <w:bCs/>
          <w:color w:val="1F3864"/>
          <w:sz w:val="32"/>
          <w:szCs w:val="32"/>
          <w:rtl/>
        </w:rPr>
        <w:t xml:space="preserve"> </w:t>
      </w:r>
      <w:r w:rsidRPr="005E5EC3">
        <w:rPr>
          <w:rFonts w:ascii="Traditional Arabic" w:cs="KFGQPC Uthman Taha Naskh" w:hint="cs"/>
          <w:b/>
          <w:bCs/>
          <w:color w:val="1F3864"/>
          <w:sz w:val="32"/>
          <w:szCs w:val="32"/>
          <w:rtl/>
        </w:rPr>
        <w:t>أَوَّلَ</w:t>
      </w:r>
      <w:r w:rsidRPr="005E5EC3">
        <w:rPr>
          <w:rFonts w:ascii="Traditional Arabic" w:cs="KFGQPC Uthman Taha Naskh"/>
          <w:b/>
          <w:bCs/>
          <w:color w:val="1F3864"/>
          <w:sz w:val="32"/>
          <w:szCs w:val="32"/>
          <w:rtl/>
        </w:rPr>
        <w:t xml:space="preserve"> </w:t>
      </w:r>
      <w:r w:rsidRPr="005E5EC3">
        <w:rPr>
          <w:rFonts w:ascii="Traditional Arabic" w:cs="KFGQPC Uthman Taha Naskh" w:hint="cs"/>
          <w:b/>
          <w:bCs/>
          <w:color w:val="1F3864"/>
          <w:sz w:val="32"/>
          <w:szCs w:val="32"/>
          <w:rtl/>
        </w:rPr>
        <w:t>الآيَاتِ</w:t>
      </w:r>
      <w:r w:rsidRPr="005E5EC3">
        <w:rPr>
          <w:rFonts w:ascii="Traditional Arabic" w:cs="KFGQPC Uthman Taha Naskh"/>
          <w:b/>
          <w:bCs/>
          <w:color w:val="1F3864"/>
          <w:sz w:val="32"/>
          <w:szCs w:val="32"/>
          <w:rtl/>
        </w:rPr>
        <w:t xml:space="preserve"> </w:t>
      </w:r>
      <w:r w:rsidRPr="005E5EC3">
        <w:rPr>
          <w:rFonts w:ascii="Traditional Arabic" w:cs="KFGQPC Uthman Taha Naskh" w:hint="cs"/>
          <w:b/>
          <w:bCs/>
          <w:color w:val="1F3864"/>
          <w:sz w:val="32"/>
          <w:szCs w:val="32"/>
          <w:rtl/>
        </w:rPr>
        <w:t>خُرُوجًا</w:t>
      </w:r>
      <w:r w:rsidRPr="005E5EC3">
        <w:rPr>
          <w:rFonts w:ascii="Traditional Arabic" w:cs="KFGQPC Uthman Taha Naskh"/>
          <w:b/>
          <w:bCs/>
          <w:color w:val="1F3864"/>
          <w:sz w:val="32"/>
          <w:szCs w:val="32"/>
          <w:rtl/>
        </w:rPr>
        <w:t xml:space="preserve"> </w:t>
      </w:r>
      <w:r w:rsidRPr="005E5EC3">
        <w:rPr>
          <w:rFonts w:ascii="Traditional Arabic" w:cs="KFGQPC Uthman Taha Naskh" w:hint="cs"/>
          <w:b/>
          <w:bCs/>
          <w:color w:val="1F3864"/>
          <w:sz w:val="32"/>
          <w:szCs w:val="32"/>
          <w:rtl/>
        </w:rPr>
        <w:t>طُلُوعُ</w:t>
      </w:r>
      <w:r w:rsidRPr="005E5EC3">
        <w:rPr>
          <w:rFonts w:ascii="Traditional Arabic" w:cs="KFGQPC Uthman Taha Naskh"/>
          <w:b/>
          <w:bCs/>
          <w:color w:val="1F3864"/>
          <w:sz w:val="32"/>
          <w:szCs w:val="32"/>
          <w:rtl/>
        </w:rPr>
        <w:t xml:space="preserve"> </w:t>
      </w:r>
      <w:r w:rsidRPr="005E5EC3">
        <w:rPr>
          <w:rFonts w:ascii="Traditional Arabic" w:cs="KFGQPC Uthman Taha Naskh" w:hint="cs"/>
          <w:b/>
          <w:bCs/>
          <w:color w:val="1F3864"/>
          <w:sz w:val="32"/>
          <w:szCs w:val="32"/>
          <w:rtl/>
        </w:rPr>
        <w:t>الشَّمْسِ</w:t>
      </w:r>
      <w:r w:rsidRPr="005E5EC3">
        <w:rPr>
          <w:rFonts w:ascii="Traditional Arabic" w:cs="KFGQPC Uthman Taha Naskh"/>
          <w:b/>
          <w:bCs/>
          <w:color w:val="1F3864"/>
          <w:sz w:val="32"/>
          <w:szCs w:val="32"/>
          <w:rtl/>
        </w:rPr>
        <w:t xml:space="preserve"> </w:t>
      </w:r>
      <w:r w:rsidRPr="005E5EC3">
        <w:rPr>
          <w:rFonts w:ascii="Traditional Arabic" w:cs="KFGQPC Uthman Taha Naskh" w:hint="cs"/>
          <w:b/>
          <w:bCs/>
          <w:color w:val="1F3864"/>
          <w:sz w:val="32"/>
          <w:szCs w:val="32"/>
          <w:rtl/>
        </w:rPr>
        <w:t>مِنْ</w:t>
      </w:r>
      <w:r w:rsidRPr="005E5EC3">
        <w:rPr>
          <w:rFonts w:ascii="Traditional Arabic" w:cs="KFGQPC Uthman Taha Naskh"/>
          <w:b/>
          <w:bCs/>
          <w:color w:val="1F3864"/>
          <w:sz w:val="32"/>
          <w:szCs w:val="32"/>
          <w:rtl/>
        </w:rPr>
        <w:t xml:space="preserve"> </w:t>
      </w:r>
      <w:r w:rsidRPr="005E5EC3">
        <w:rPr>
          <w:rFonts w:ascii="Traditional Arabic" w:cs="KFGQPC Uthman Taha Naskh" w:hint="cs"/>
          <w:b/>
          <w:bCs/>
          <w:color w:val="1F3864"/>
          <w:sz w:val="32"/>
          <w:szCs w:val="32"/>
          <w:rtl/>
        </w:rPr>
        <w:t>مَغْرِبِهَا</w:t>
      </w:r>
      <w:r w:rsidRPr="005E5EC3">
        <w:rPr>
          <w:rFonts w:ascii="Traditional Arabic" w:cs="KFGQPC Uthman Taha Naskh"/>
          <w:b/>
          <w:bCs/>
          <w:color w:val="1F3864"/>
          <w:sz w:val="32"/>
          <w:szCs w:val="32"/>
          <w:rtl/>
        </w:rPr>
        <w:t xml:space="preserve"> </w:t>
      </w:r>
      <w:r w:rsidRPr="005E5EC3">
        <w:rPr>
          <w:rFonts w:ascii="Traditional Arabic" w:cs="KFGQPC Uthman Taha Naskh" w:hint="cs"/>
          <w:b/>
          <w:bCs/>
          <w:color w:val="1F3864"/>
          <w:sz w:val="32"/>
          <w:szCs w:val="32"/>
          <w:rtl/>
        </w:rPr>
        <w:t>وَخُرُوجُ</w:t>
      </w:r>
      <w:r w:rsidRPr="005E5EC3">
        <w:rPr>
          <w:rFonts w:ascii="Traditional Arabic" w:cs="KFGQPC Uthman Taha Naskh"/>
          <w:b/>
          <w:bCs/>
          <w:color w:val="1F3864"/>
          <w:sz w:val="32"/>
          <w:szCs w:val="32"/>
          <w:rtl/>
        </w:rPr>
        <w:t xml:space="preserve"> </w:t>
      </w:r>
      <w:r w:rsidRPr="005E5EC3">
        <w:rPr>
          <w:rFonts w:ascii="Traditional Arabic" w:cs="KFGQPC Uthman Taha Naskh" w:hint="cs"/>
          <w:b/>
          <w:bCs/>
          <w:color w:val="1F3864"/>
          <w:sz w:val="32"/>
          <w:szCs w:val="32"/>
          <w:rtl/>
        </w:rPr>
        <w:t>الدَّابَّةِ</w:t>
      </w:r>
      <w:r w:rsidRPr="005E5EC3">
        <w:rPr>
          <w:rFonts w:ascii="Traditional Arabic" w:cs="KFGQPC Uthman Taha Naskh"/>
          <w:b/>
          <w:bCs/>
          <w:color w:val="1F3864"/>
          <w:sz w:val="32"/>
          <w:szCs w:val="32"/>
          <w:rtl/>
        </w:rPr>
        <w:t xml:space="preserve"> </w:t>
      </w:r>
      <w:r w:rsidRPr="005E5EC3">
        <w:rPr>
          <w:rFonts w:ascii="Traditional Arabic" w:cs="KFGQPC Uthman Taha Naskh" w:hint="cs"/>
          <w:b/>
          <w:bCs/>
          <w:color w:val="1F3864"/>
          <w:sz w:val="32"/>
          <w:szCs w:val="32"/>
          <w:rtl/>
        </w:rPr>
        <w:t>عَلَى</w:t>
      </w:r>
      <w:r w:rsidRPr="005E5EC3">
        <w:rPr>
          <w:rFonts w:ascii="Traditional Arabic" w:cs="KFGQPC Uthman Taha Naskh"/>
          <w:b/>
          <w:bCs/>
          <w:color w:val="1F3864"/>
          <w:sz w:val="32"/>
          <w:szCs w:val="32"/>
          <w:rtl/>
        </w:rPr>
        <w:t xml:space="preserve"> </w:t>
      </w:r>
      <w:r w:rsidRPr="005E5EC3">
        <w:rPr>
          <w:rFonts w:ascii="Traditional Arabic" w:cs="KFGQPC Uthman Taha Naskh" w:hint="cs"/>
          <w:b/>
          <w:bCs/>
          <w:color w:val="1F3864"/>
          <w:sz w:val="32"/>
          <w:szCs w:val="32"/>
          <w:rtl/>
        </w:rPr>
        <w:t>النَّاسِ</w:t>
      </w:r>
      <w:r w:rsidRPr="005E5EC3">
        <w:rPr>
          <w:rFonts w:ascii="Traditional Arabic" w:cs="KFGQPC Uthman Taha Naskh"/>
          <w:b/>
          <w:bCs/>
          <w:color w:val="1F3864"/>
          <w:sz w:val="32"/>
          <w:szCs w:val="32"/>
          <w:rtl/>
        </w:rPr>
        <w:t xml:space="preserve"> </w:t>
      </w:r>
      <w:r w:rsidRPr="005E5EC3">
        <w:rPr>
          <w:rFonts w:ascii="Traditional Arabic" w:cs="KFGQPC Uthman Taha Naskh" w:hint="cs"/>
          <w:b/>
          <w:bCs/>
          <w:color w:val="1F3864"/>
          <w:sz w:val="32"/>
          <w:szCs w:val="32"/>
          <w:rtl/>
        </w:rPr>
        <w:t>ضُحًى</w:t>
      </w:r>
      <w:r w:rsidRPr="005E5EC3">
        <w:rPr>
          <w:rFonts w:ascii="Traditional Arabic" w:cs="KFGQPC Uthman Taha Naskh"/>
          <w:b/>
          <w:bCs/>
          <w:color w:val="1F3864"/>
          <w:sz w:val="32"/>
          <w:szCs w:val="32"/>
          <w:rtl/>
        </w:rPr>
        <w:t xml:space="preserve"> </w:t>
      </w:r>
      <w:r w:rsidRPr="005E5EC3">
        <w:rPr>
          <w:rFonts w:ascii="Traditional Arabic" w:cs="KFGQPC Uthman Taha Naskh" w:hint="cs"/>
          <w:b/>
          <w:bCs/>
          <w:color w:val="1F3864"/>
          <w:sz w:val="32"/>
          <w:szCs w:val="32"/>
          <w:rtl/>
        </w:rPr>
        <w:t>وَأَيُّهُمَا</w:t>
      </w:r>
      <w:r w:rsidRPr="005E5EC3">
        <w:rPr>
          <w:rFonts w:ascii="Traditional Arabic" w:cs="KFGQPC Uthman Taha Naskh"/>
          <w:b/>
          <w:bCs/>
          <w:color w:val="1F3864"/>
          <w:sz w:val="32"/>
          <w:szCs w:val="32"/>
          <w:rtl/>
        </w:rPr>
        <w:t xml:space="preserve"> </w:t>
      </w:r>
      <w:r w:rsidRPr="005E5EC3">
        <w:rPr>
          <w:rFonts w:ascii="Traditional Arabic" w:cs="KFGQPC Uthman Taha Naskh" w:hint="cs"/>
          <w:b/>
          <w:bCs/>
          <w:color w:val="1F3864"/>
          <w:sz w:val="32"/>
          <w:szCs w:val="32"/>
          <w:rtl/>
        </w:rPr>
        <w:t>مَا</w:t>
      </w:r>
      <w:r w:rsidRPr="005E5EC3">
        <w:rPr>
          <w:rFonts w:ascii="Traditional Arabic" w:cs="KFGQPC Uthman Taha Naskh"/>
          <w:b/>
          <w:bCs/>
          <w:color w:val="1F3864"/>
          <w:sz w:val="32"/>
          <w:szCs w:val="32"/>
          <w:rtl/>
        </w:rPr>
        <w:t xml:space="preserve"> </w:t>
      </w:r>
      <w:r w:rsidRPr="005E5EC3">
        <w:rPr>
          <w:rFonts w:ascii="Traditional Arabic" w:cs="KFGQPC Uthman Taha Naskh" w:hint="cs"/>
          <w:b/>
          <w:bCs/>
          <w:color w:val="1F3864"/>
          <w:sz w:val="32"/>
          <w:szCs w:val="32"/>
          <w:rtl/>
        </w:rPr>
        <w:t>كَانَتْ</w:t>
      </w:r>
      <w:r w:rsidRPr="005E5EC3">
        <w:rPr>
          <w:rFonts w:ascii="Traditional Arabic" w:cs="KFGQPC Uthman Taha Naskh"/>
          <w:b/>
          <w:bCs/>
          <w:color w:val="1F3864"/>
          <w:sz w:val="32"/>
          <w:szCs w:val="32"/>
          <w:rtl/>
        </w:rPr>
        <w:t xml:space="preserve"> </w:t>
      </w:r>
      <w:r w:rsidRPr="005E5EC3">
        <w:rPr>
          <w:rFonts w:ascii="Traditional Arabic" w:cs="KFGQPC Uthman Taha Naskh" w:hint="cs"/>
          <w:b/>
          <w:bCs/>
          <w:color w:val="1F3864"/>
          <w:sz w:val="32"/>
          <w:szCs w:val="32"/>
          <w:rtl/>
        </w:rPr>
        <w:t>قَبْلَ</w:t>
      </w:r>
      <w:r w:rsidRPr="005E5EC3">
        <w:rPr>
          <w:rFonts w:ascii="Traditional Arabic" w:cs="KFGQPC Uthman Taha Naskh"/>
          <w:b/>
          <w:bCs/>
          <w:color w:val="1F3864"/>
          <w:sz w:val="32"/>
          <w:szCs w:val="32"/>
          <w:rtl/>
        </w:rPr>
        <w:t xml:space="preserve"> </w:t>
      </w:r>
      <w:r w:rsidRPr="005E5EC3">
        <w:rPr>
          <w:rFonts w:ascii="Traditional Arabic" w:cs="KFGQPC Uthman Taha Naskh" w:hint="cs"/>
          <w:b/>
          <w:bCs/>
          <w:color w:val="1F3864"/>
          <w:sz w:val="32"/>
          <w:szCs w:val="32"/>
          <w:rtl/>
        </w:rPr>
        <w:t>صَاحِبَتِهَا</w:t>
      </w:r>
      <w:r w:rsidRPr="005E5EC3">
        <w:rPr>
          <w:rFonts w:ascii="Traditional Arabic" w:cs="KFGQPC Uthman Taha Naskh"/>
          <w:b/>
          <w:bCs/>
          <w:color w:val="1F3864"/>
          <w:sz w:val="32"/>
          <w:szCs w:val="32"/>
          <w:rtl/>
        </w:rPr>
        <w:t xml:space="preserve"> </w:t>
      </w:r>
      <w:r w:rsidRPr="005E5EC3">
        <w:rPr>
          <w:rFonts w:ascii="Traditional Arabic" w:cs="KFGQPC Uthman Taha Naskh" w:hint="cs"/>
          <w:b/>
          <w:bCs/>
          <w:color w:val="1F3864"/>
          <w:sz w:val="32"/>
          <w:szCs w:val="32"/>
          <w:rtl/>
        </w:rPr>
        <w:t>فَالأُخْرَى</w:t>
      </w:r>
      <w:r w:rsidRPr="005E5EC3">
        <w:rPr>
          <w:rFonts w:ascii="Traditional Arabic" w:cs="KFGQPC Uthman Taha Naskh"/>
          <w:b/>
          <w:bCs/>
          <w:color w:val="1F3864"/>
          <w:sz w:val="32"/>
          <w:szCs w:val="32"/>
          <w:rtl/>
        </w:rPr>
        <w:t xml:space="preserve"> </w:t>
      </w:r>
      <w:r w:rsidRPr="005E5EC3">
        <w:rPr>
          <w:rFonts w:ascii="Traditional Arabic" w:cs="KFGQPC Uthman Taha Naskh" w:hint="cs"/>
          <w:b/>
          <w:bCs/>
          <w:color w:val="1F3864"/>
          <w:sz w:val="32"/>
          <w:szCs w:val="32"/>
          <w:rtl/>
        </w:rPr>
        <w:t>عَلَى</w:t>
      </w:r>
      <w:r w:rsidRPr="005E5EC3">
        <w:rPr>
          <w:rFonts w:ascii="Traditional Arabic" w:cs="KFGQPC Uthman Taha Naskh"/>
          <w:b/>
          <w:bCs/>
          <w:color w:val="1F3864"/>
          <w:sz w:val="32"/>
          <w:szCs w:val="32"/>
          <w:rtl/>
        </w:rPr>
        <w:t xml:space="preserve"> </w:t>
      </w:r>
      <w:r w:rsidRPr="005E5EC3">
        <w:rPr>
          <w:rFonts w:ascii="Traditional Arabic" w:cs="KFGQPC Uthman Taha Naskh" w:hint="cs"/>
          <w:b/>
          <w:bCs/>
          <w:color w:val="1F3864"/>
          <w:sz w:val="32"/>
          <w:szCs w:val="32"/>
          <w:rtl/>
        </w:rPr>
        <w:t>إِثْرِهَا</w:t>
      </w:r>
      <w:r w:rsidRPr="005E5EC3">
        <w:rPr>
          <w:rFonts w:ascii="Traditional Arabic" w:cs="KFGQPC Uthman Taha Naskh"/>
          <w:b/>
          <w:bCs/>
          <w:color w:val="1F3864"/>
          <w:sz w:val="32"/>
          <w:szCs w:val="32"/>
          <w:rtl/>
        </w:rPr>
        <w:t xml:space="preserve"> </w:t>
      </w:r>
      <w:r w:rsidRPr="005E5EC3">
        <w:rPr>
          <w:rFonts w:ascii="Traditional Arabic" w:cs="KFGQPC Uthman Taha Naskh" w:hint="cs"/>
          <w:b/>
          <w:bCs/>
          <w:color w:val="1F3864"/>
          <w:sz w:val="32"/>
          <w:szCs w:val="32"/>
          <w:rtl/>
        </w:rPr>
        <w:t>قَرِيبًا</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5E5EC3">
        <w:rPr>
          <w:rFonts w:cs="KFGQPC Uthman Taha Naskh" w:hint="cs"/>
          <w:color w:val="1F3864"/>
          <w:rtl/>
        </w:rPr>
        <w:t>رواه مسلم.</w:t>
      </w:r>
    </w:p>
    <w:p w:rsidR="005E5EC3" w:rsidRPr="005E5EC3" w:rsidRDefault="005E5EC3" w:rsidP="001C0D9D">
      <w:pPr>
        <w:autoSpaceDE w:val="0"/>
        <w:autoSpaceDN w:val="0"/>
        <w:bidi w:val="0"/>
        <w:adjustRightInd w:val="0"/>
        <w:spacing w:before="120" w:after="0" w:line="240" w:lineRule="auto"/>
        <w:jc w:val="both"/>
        <w:rPr>
          <w:rFonts w:asciiTheme="majorBidi" w:hAnsiTheme="majorBidi" w:cstheme="majorBidi"/>
          <w:b/>
          <w:bCs/>
          <w:color w:val="1F3864"/>
          <w:rtl/>
          <w:lang w:val="vi-VN"/>
        </w:rPr>
      </w:pPr>
      <w:r w:rsidRPr="003D272A">
        <w:rPr>
          <w:rFonts w:asciiTheme="majorBidi" w:hAnsiTheme="majorBidi" w:cstheme="majorBidi"/>
          <w:b/>
          <w:bCs/>
          <w:i/>
          <w:iCs/>
          <w:color w:val="002060"/>
          <w:lang w:val="vi-VN"/>
        </w:rPr>
        <w:t>“</w:t>
      </w:r>
      <w:r w:rsidR="001C0D9D" w:rsidRPr="003D272A">
        <w:rPr>
          <w:rFonts w:asciiTheme="majorBidi" w:hAnsiTheme="majorBidi" w:cstheme="majorBidi"/>
          <w:b/>
          <w:bCs/>
          <w:i/>
          <w:iCs/>
          <w:color w:val="002060"/>
          <w:lang w:val="vi-VN"/>
        </w:rPr>
        <w:t>Quả thật, dấu hiệu đầu tiên (cho giờ Tận Thế) là mặt trời mọc ở hướng Tây, con thú chui ra (từ lòng đất) vào buổi sớm trưa (nói chuyện) với nhân loại. Một trong hai, cái nào xảy ra trước thì cái kia sẽ xảy ra gần kề.</w:t>
      </w:r>
      <w:r w:rsidRPr="003D272A">
        <w:rPr>
          <w:rFonts w:asciiTheme="majorBidi" w:hAnsiTheme="majorBidi" w:cstheme="majorBidi"/>
          <w:b/>
          <w:bCs/>
          <w:i/>
          <w:iCs/>
          <w:color w:val="002060"/>
          <w:lang w:val="vi-VN"/>
        </w:rPr>
        <w:t>”</w:t>
      </w:r>
      <w:r w:rsidR="001C0D9D">
        <w:rPr>
          <w:rFonts w:asciiTheme="majorBidi" w:hAnsiTheme="majorBidi" w:cstheme="majorBidi"/>
          <w:b/>
          <w:bCs/>
          <w:color w:val="1F3864"/>
          <w:lang w:val="vi-VN"/>
        </w:rPr>
        <w:t xml:space="preserve"> </w:t>
      </w:r>
      <w:r w:rsidR="001C0D9D" w:rsidRPr="001C0D9D">
        <w:rPr>
          <w:rFonts w:asciiTheme="majorBidi" w:hAnsiTheme="majorBidi" w:cstheme="majorBidi"/>
          <w:color w:val="1F3864"/>
          <w:lang w:val="vi-VN"/>
        </w:rPr>
        <w:t>(</w:t>
      </w:r>
      <w:r w:rsidR="001C0D9D" w:rsidRPr="001C0D9D">
        <w:rPr>
          <w:rFonts w:asciiTheme="majorBidi" w:hAnsiTheme="majorBidi" w:cstheme="majorBidi"/>
          <w:i/>
          <w:iCs/>
          <w:color w:val="1F3864"/>
          <w:lang w:val="vi-VN"/>
        </w:rPr>
        <w:t>Muslim)</w:t>
      </w:r>
      <w:r w:rsidR="001C0D9D" w:rsidRPr="001C0D9D">
        <w:rPr>
          <w:rFonts w:asciiTheme="majorBidi" w:hAnsiTheme="majorBidi" w:cstheme="majorBidi"/>
          <w:color w:val="1F3864"/>
          <w:lang w:val="vi-VN"/>
        </w:rPr>
        <w:t>.</w:t>
      </w:r>
    </w:p>
    <w:p w:rsidR="002B2E65" w:rsidRDefault="005E5EC3" w:rsidP="00AD2AC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Học giả Ibnu Katheer nói</w:t>
      </w:r>
      <w:r w:rsidR="00AD2ACB">
        <w:rPr>
          <w:rFonts w:asciiTheme="majorBidi" w:hAnsiTheme="majorBidi" w:cstheme="majorBidi"/>
          <w:lang w:val="vi-VN"/>
        </w:rPr>
        <w:t>:</w:t>
      </w:r>
      <w:r w:rsidR="007811B0">
        <w:rPr>
          <w:rFonts w:asciiTheme="majorBidi" w:hAnsiTheme="majorBidi" w:cstheme="majorBidi"/>
          <w:lang w:val="vi-VN"/>
        </w:rPr>
        <w:t xml:space="preserve"> </w:t>
      </w:r>
      <w:r w:rsidR="00AD2ACB">
        <w:rPr>
          <w:rFonts w:asciiTheme="majorBidi" w:hAnsiTheme="majorBidi" w:cstheme="majorBidi"/>
          <w:lang w:val="vi-VN"/>
        </w:rPr>
        <w:t>Dấu hiệu đầu tiên ở đây không phải thuộc những điều quen thuộc. Sự xuất hiện của Dajjaal, Nabi Ysa giáng thế</w:t>
      </w:r>
      <w:r w:rsidR="005115DE">
        <w:rPr>
          <w:rFonts w:asciiTheme="majorBidi" w:hAnsiTheme="majorBidi" w:cstheme="majorBidi"/>
          <w:lang w:val="vi-VN"/>
        </w:rPr>
        <w:t xml:space="preserve"> và Ya’</w:t>
      </w:r>
      <w:r w:rsidR="00F226C7">
        <w:rPr>
          <w:rFonts w:asciiTheme="majorBidi" w:hAnsiTheme="majorBidi" w:cstheme="majorBidi"/>
          <w:lang w:val="vi-VN"/>
        </w:rPr>
        <w:t>jooj và Ma’</w:t>
      </w:r>
      <w:r w:rsidR="00AD2ACB">
        <w:rPr>
          <w:rFonts w:asciiTheme="majorBidi" w:hAnsiTheme="majorBidi" w:cstheme="majorBidi"/>
          <w:lang w:val="vi-VN"/>
        </w:rPr>
        <w:t>jooj được thả ra là những sự việc sẽ xảy ra trước</w:t>
      </w:r>
      <w:r w:rsidR="008F2E39" w:rsidRPr="008F2E39">
        <w:rPr>
          <w:rFonts w:asciiTheme="majorBidi" w:hAnsiTheme="majorBidi" w:cstheme="majorBidi"/>
          <w:lang w:val="vi-VN"/>
        </w:rPr>
        <w:t>,</w:t>
      </w:r>
      <w:r w:rsidR="00AD2ACB">
        <w:rPr>
          <w:rFonts w:asciiTheme="majorBidi" w:hAnsiTheme="majorBidi" w:cstheme="majorBidi"/>
          <w:lang w:val="vi-VN"/>
        </w:rPr>
        <w:t xml:space="preserve"> bởi những sự việc này đều thuộc những điều quen thuộc vì đây là những hình ảnh con người có thể chứng kiến giống như các hình ảnh bình thường khác. Riêng đối với sự việc con thú chui ra từ lòng đất để tuyên bố với thiên hạ về đức tin Iman và vô đức tin Kufr là điều không quen thuộc với mọi người, và việc mặt trời mọc ở hư</w:t>
      </w:r>
      <w:r w:rsidR="008F2E39" w:rsidRPr="008F2E39">
        <w:rPr>
          <w:rFonts w:asciiTheme="majorBidi" w:hAnsiTheme="majorBidi" w:cstheme="majorBidi"/>
          <w:lang w:val="vi-VN"/>
        </w:rPr>
        <w:t>ớ</w:t>
      </w:r>
      <w:r w:rsidR="00AD2ACB">
        <w:rPr>
          <w:rFonts w:asciiTheme="majorBidi" w:hAnsiTheme="majorBidi" w:cstheme="majorBidi"/>
          <w:lang w:val="vi-VN"/>
        </w:rPr>
        <w:t>ng Tây cũng thế.</w:t>
      </w:r>
    </w:p>
    <w:p w:rsidR="0098571B" w:rsidRPr="0069602F" w:rsidRDefault="00316841" w:rsidP="00AD2AC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Công việc của con thú chui ra từ lòng đất như đã được thông tin cho biết qua các Hadith</w:t>
      </w:r>
      <w:r w:rsidR="0098571B">
        <w:rPr>
          <w:rFonts w:asciiTheme="majorBidi" w:hAnsiTheme="majorBidi" w:cstheme="majorBidi"/>
          <w:lang w:val="vi-VN"/>
        </w:rPr>
        <w:t xml:space="preserve"> rằng nó sẽ gọi tên nhân loại: </w:t>
      </w:r>
      <w:r w:rsidR="0098571B" w:rsidRPr="008F2E39">
        <w:rPr>
          <w:rFonts w:asciiTheme="majorBidi" w:hAnsiTheme="majorBidi" w:cstheme="majorBidi"/>
          <w:i/>
          <w:iCs/>
          <w:lang w:val="vi-VN"/>
        </w:rPr>
        <w:t>người có đức tin và người Kafir.</w:t>
      </w:r>
      <w:r w:rsidR="0098571B">
        <w:rPr>
          <w:rFonts w:asciiTheme="majorBidi" w:hAnsiTheme="majorBidi" w:cstheme="majorBidi"/>
          <w:lang w:val="vi-VN"/>
        </w:rPr>
        <w:t xml:space="preserve"> Đối với người có đức tin thì gương mặt của y trông như ánh sao và trên trán của y có ghi chữ Mu’min (người có đức tin) còn người vô đức tin thì gương mặt của y trông sầm tối và trên trán của y có ghi chữ Kafir (người vô đức tin).</w:t>
      </w:r>
    </w:p>
    <w:p w:rsidR="008B619C" w:rsidRPr="008F2E39" w:rsidRDefault="008B619C" w:rsidP="008B619C">
      <w:pPr>
        <w:bidi w:val="0"/>
        <w:spacing w:before="120" w:after="0" w:line="240" w:lineRule="auto"/>
        <w:ind w:firstLine="720"/>
        <w:jc w:val="both"/>
        <w:rPr>
          <w:rFonts w:asciiTheme="majorBidi" w:hAnsiTheme="majorBidi" w:cstheme="majorBidi"/>
          <w:i/>
          <w:iCs/>
          <w:lang w:val="vi-VN"/>
        </w:rPr>
      </w:pPr>
      <w:r w:rsidRPr="0069602F">
        <w:rPr>
          <w:rFonts w:asciiTheme="majorBidi" w:hAnsiTheme="majorBidi" w:cstheme="majorBidi"/>
          <w:lang w:val="vi-VN"/>
        </w:rPr>
        <w:t>Trong m</w:t>
      </w:r>
      <w:r>
        <w:rPr>
          <w:rFonts w:asciiTheme="majorBidi" w:hAnsiTheme="majorBidi" w:cstheme="majorBidi"/>
          <w:lang w:val="vi-VN"/>
        </w:rPr>
        <w:t xml:space="preserve">ột lời dẫn khác thì nói rằng những người vô đức tin và những người có đức tin đều nhận biết nhau </w:t>
      </w:r>
      <w:r>
        <w:rPr>
          <w:rFonts w:asciiTheme="majorBidi" w:hAnsiTheme="majorBidi" w:cstheme="majorBidi"/>
          <w:lang w:val="vi-VN"/>
        </w:rPr>
        <w:lastRenderedPageBreak/>
        <w:t>thậm chí người có đức tin nói với</w:t>
      </w:r>
      <w:r w:rsidR="00E86C00">
        <w:rPr>
          <w:rFonts w:asciiTheme="majorBidi" w:hAnsiTheme="majorBidi" w:cstheme="majorBidi"/>
          <w:lang w:val="vi-VN"/>
        </w:rPr>
        <w:t xml:space="preserve"> người</w:t>
      </w:r>
      <w:r>
        <w:rPr>
          <w:rFonts w:asciiTheme="majorBidi" w:hAnsiTheme="majorBidi" w:cstheme="majorBidi"/>
          <w:lang w:val="vi-VN"/>
        </w:rPr>
        <w:t xml:space="preserve"> vô đức tin: </w:t>
      </w:r>
      <w:r w:rsidRPr="008F2E39">
        <w:rPr>
          <w:rFonts w:asciiTheme="majorBidi" w:hAnsiTheme="majorBidi" w:cstheme="majorBidi"/>
          <w:i/>
          <w:iCs/>
          <w:lang w:val="vi-VN"/>
        </w:rPr>
        <w:t>này người Kafir, hãy giải quyết quyền lợi của tôi.</w:t>
      </w:r>
    </w:p>
    <w:p w:rsidR="008B619C" w:rsidRDefault="00E11099" w:rsidP="00EA134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Còn về đặc điểm của con thú chui ra từ lòng đất thì Sheikh Abdurrahman bin Nasir bin Sa’ad nói trong bộ Tafseer của ông: </w:t>
      </w:r>
      <w:r w:rsidR="00A44BC5">
        <w:rPr>
          <w:rFonts w:asciiTheme="majorBidi" w:hAnsiTheme="majorBidi" w:cstheme="majorBidi"/>
          <w:lang w:val="vi-VN"/>
        </w:rPr>
        <w:t>Con thú này được nói đến rất nhiều qua các Hadith xác thực rằng nó sẽ xuất hiện vào thời kỳ cuối của thế gian và nó sẽ là một trong các dấu hiệu rất gần giờ khắc Tận Thế</w:t>
      </w:r>
      <w:r w:rsidR="00286DFE">
        <w:rPr>
          <w:rFonts w:asciiTheme="majorBidi" w:hAnsiTheme="majorBidi" w:cstheme="majorBidi"/>
          <w:lang w:val="vi-VN"/>
        </w:rPr>
        <w:t>. Tuy nhiên, Allah</w:t>
      </w:r>
      <w:r w:rsidR="00521C5A">
        <w:rPr>
          <w:rFonts w:asciiTheme="majorBidi" w:hAnsiTheme="majorBidi" w:cstheme="majorBidi"/>
          <w:lang w:val="vi-VN"/>
        </w:rPr>
        <w:t xml:space="preserve"> </w:t>
      </w:r>
      <w:r w:rsidR="00521C5A" w:rsidRPr="00032E3B">
        <w:rPr>
          <w:color w:val="205B83"/>
        </w:rPr>
        <w:sym w:font="AGA Arabesque" w:char="0049"/>
      </w:r>
      <w:r w:rsidR="00286DFE">
        <w:rPr>
          <w:rFonts w:asciiTheme="majorBidi" w:hAnsiTheme="majorBidi" w:cstheme="majorBidi"/>
          <w:lang w:val="vi-VN"/>
        </w:rPr>
        <w:t xml:space="preserve"> và Thiên sứ của Ngài</w:t>
      </w:r>
      <w:r w:rsidR="00521C5A">
        <w:rPr>
          <w:rFonts w:asciiTheme="majorBidi" w:hAnsiTheme="majorBidi" w:cstheme="majorBidi"/>
          <w:lang w:val="vi-VN"/>
        </w:rPr>
        <w:t xml:space="preserve"> </w:t>
      </w:r>
      <w:r w:rsidR="00521C5A" w:rsidRPr="006D57C1">
        <w:rPr>
          <w:color w:val="205B83"/>
        </w:rPr>
        <w:sym w:font="AGA Arabesque" w:char="0065"/>
      </w:r>
      <w:r w:rsidR="00286DFE">
        <w:rPr>
          <w:rFonts w:asciiTheme="majorBidi" w:hAnsiTheme="majorBidi" w:cstheme="majorBidi"/>
          <w:lang w:val="vi-VN"/>
        </w:rPr>
        <w:t xml:space="preserve"> đều không cho biết con thú này như thế nào mà chỉ cho biết nó là một dấ</w:t>
      </w:r>
      <w:r w:rsidR="003E21D2">
        <w:rPr>
          <w:rFonts w:asciiTheme="majorBidi" w:hAnsiTheme="majorBidi" w:cstheme="majorBidi"/>
          <w:lang w:val="vi-VN"/>
        </w:rPr>
        <w:t>u hiệ</w:t>
      </w:r>
      <w:r w:rsidR="00286DFE">
        <w:rPr>
          <w:rFonts w:asciiTheme="majorBidi" w:hAnsiTheme="majorBidi" w:cstheme="majorBidi"/>
          <w:lang w:val="vi-VN"/>
        </w:rPr>
        <w:t>u trong các dấu hiệu của giờ khắc Tận Thế sắp đến, nó xuất hiện và nói chuyện với nhân loại một cách khác thường để chứng minh cho những kẻ vô đức tin</w:t>
      </w:r>
      <w:r w:rsidR="00EA1342">
        <w:rPr>
          <w:rFonts w:asciiTheme="majorBidi" w:hAnsiTheme="majorBidi" w:cstheme="majorBidi"/>
          <w:lang w:val="vi-VN"/>
        </w:rPr>
        <w:t xml:space="preserve"> thấy họ đã sai và</w:t>
      </w:r>
      <w:r w:rsidR="00286DFE">
        <w:rPr>
          <w:rFonts w:asciiTheme="majorBidi" w:hAnsiTheme="majorBidi" w:cstheme="majorBidi"/>
          <w:lang w:val="vi-VN"/>
        </w:rPr>
        <w:t xml:space="preserve"> giờ Tận Thế là sự thậ</w:t>
      </w:r>
      <w:r w:rsidR="00EA1342">
        <w:rPr>
          <w:rFonts w:asciiTheme="majorBidi" w:hAnsiTheme="majorBidi" w:cstheme="majorBidi"/>
          <w:lang w:val="vi-VN"/>
        </w:rPr>
        <w:t>t đồng thời để chứng minh cho những người có đức tin thấy họ đã và đang đi trên con đường chân lý rằng giờ Tận Thế là sự thật.</w:t>
      </w:r>
    </w:p>
    <w:p w:rsidR="00EA1342" w:rsidRDefault="00FF62A7" w:rsidP="00EA134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một số người ở thời hiện đại đã phủ nhận sự xuất hiện của con thú này và họ luôn phân tích đến một ý nghĩa khác xa vời với ý nghĩa đích thực của nó nhưng họ chẳng dựa theo một cơ sở và bằng chứng giáo lý nào cả.</w:t>
      </w:r>
    </w:p>
    <w:p w:rsidR="00FF62A7" w:rsidRDefault="00AE0A94" w:rsidP="00FF62A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tín đồ Muslim phải có nghĩa vụ tin một cách kiên định nơi những điều được Allah</w:t>
      </w:r>
      <w:r w:rsidR="00D32C6C">
        <w:rPr>
          <w:rFonts w:asciiTheme="majorBidi" w:hAnsiTheme="majorBidi" w:cstheme="majorBidi"/>
          <w:lang w:val="vi-VN"/>
        </w:rPr>
        <w:t xml:space="preserve"> </w:t>
      </w:r>
      <w:r w:rsidR="00D32C6C" w:rsidRPr="00032E3B">
        <w:rPr>
          <w:color w:val="205B83"/>
        </w:rPr>
        <w:sym w:font="AGA Arabesque" w:char="0049"/>
      </w:r>
      <w:r>
        <w:rPr>
          <w:rFonts w:asciiTheme="majorBidi" w:hAnsiTheme="majorBidi" w:cstheme="majorBidi"/>
          <w:lang w:val="vi-VN"/>
        </w:rPr>
        <w:t xml:space="preserve"> và Thiên sứ của Ngài</w:t>
      </w:r>
      <w:r w:rsidR="00D32C6C">
        <w:rPr>
          <w:rFonts w:asciiTheme="majorBidi" w:hAnsiTheme="majorBidi" w:cstheme="majorBidi"/>
          <w:lang w:val="vi-VN"/>
        </w:rPr>
        <w:t xml:space="preserve"> </w:t>
      </w:r>
      <w:r w:rsidR="00D32C6C" w:rsidRPr="006D57C1">
        <w:rPr>
          <w:color w:val="205B83"/>
        </w:rPr>
        <w:sym w:font="AGA Arabesque" w:char="0065"/>
      </w:r>
      <w:r>
        <w:rPr>
          <w:rFonts w:asciiTheme="majorBidi" w:hAnsiTheme="majorBidi" w:cstheme="majorBidi"/>
          <w:lang w:val="vi-VN"/>
        </w:rPr>
        <w:t xml:space="preserve"> đã thông điệp bởi đó là đức tin nơi cõi vô hình</w:t>
      </w:r>
      <w:r w:rsidR="00D32C6C">
        <w:rPr>
          <w:rFonts w:asciiTheme="majorBidi" w:hAnsiTheme="majorBidi" w:cstheme="majorBidi"/>
          <w:lang w:val="vi-VN"/>
        </w:rPr>
        <w:t xml:space="preserve"> mà với nó Allah</w:t>
      </w:r>
      <w:r w:rsidR="00855DF8">
        <w:rPr>
          <w:rFonts w:asciiTheme="majorBidi" w:hAnsiTheme="majorBidi" w:cstheme="majorBidi"/>
          <w:lang w:val="vi-VN"/>
        </w:rPr>
        <w:t xml:space="preserve"> </w:t>
      </w:r>
      <w:r w:rsidR="00855DF8" w:rsidRPr="00032E3B">
        <w:rPr>
          <w:color w:val="205B83"/>
        </w:rPr>
        <w:sym w:font="AGA Arabesque" w:char="0049"/>
      </w:r>
      <w:r w:rsidR="00D32C6C">
        <w:rPr>
          <w:rFonts w:asciiTheme="majorBidi" w:hAnsiTheme="majorBidi" w:cstheme="majorBidi"/>
          <w:lang w:val="vi-VN"/>
        </w:rPr>
        <w:t xml:space="preserve"> đã khen ngợi những người có đức tin.</w:t>
      </w:r>
    </w:p>
    <w:p w:rsidR="00D32C6C" w:rsidRDefault="00855DF8" w:rsidP="00D32C6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Cầu xin Allah </w:t>
      </w:r>
      <w:r w:rsidRPr="00032E3B">
        <w:rPr>
          <w:color w:val="205B83"/>
        </w:rPr>
        <w:sym w:font="AGA Arabesque" w:char="0049"/>
      </w:r>
      <w:r>
        <w:rPr>
          <w:rFonts w:asciiTheme="majorBidi" w:hAnsiTheme="majorBidi" w:cstheme="majorBidi"/>
          <w:lang w:val="vi-VN"/>
        </w:rPr>
        <w:t xml:space="preserve"> hướng dẫn và soi sáng trong việc nhận thức được điều đúng đắn và hành động trên điều đúng đắn đó!!!</w:t>
      </w:r>
    </w:p>
    <w:p w:rsidR="00855DF8" w:rsidRPr="003D272A" w:rsidRDefault="00855DF8" w:rsidP="00855DF8">
      <w:pPr>
        <w:pStyle w:val="ListParagraph"/>
        <w:numPr>
          <w:ilvl w:val="0"/>
          <w:numId w:val="21"/>
        </w:numPr>
        <w:bidi w:val="0"/>
        <w:spacing w:before="120" w:after="0" w:line="240" w:lineRule="auto"/>
        <w:ind w:left="0" w:firstLine="360"/>
        <w:jc w:val="center"/>
        <w:rPr>
          <w:rFonts w:asciiTheme="minorHAnsi" w:hAnsiTheme="minorHAnsi" w:cstheme="minorHAnsi"/>
          <w:b/>
          <w:bCs/>
          <w:color w:val="002060"/>
          <w:lang w:val="vi-VN"/>
        </w:rPr>
      </w:pPr>
      <w:r w:rsidRPr="003D272A">
        <w:rPr>
          <w:rFonts w:asciiTheme="minorHAnsi" w:hAnsiTheme="minorHAnsi" w:cstheme="minorHAnsi"/>
          <w:b/>
          <w:bCs/>
          <w:color w:val="002060"/>
          <w:lang w:val="vi-VN"/>
        </w:rPr>
        <w:lastRenderedPageBreak/>
        <w:t>Mặt trời mọc ở hướng Tây</w:t>
      </w:r>
    </w:p>
    <w:p w:rsidR="00855DF8" w:rsidRDefault="00855DF8" w:rsidP="00855DF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A73483" w:rsidRPr="00037494" w:rsidRDefault="00A73483" w:rsidP="00AA10E7">
      <w:pPr>
        <w:spacing w:before="120" w:after="0" w:line="240" w:lineRule="auto"/>
        <w:jc w:val="both"/>
        <w:rPr>
          <w:rFonts w:ascii="KFGQPC Uthman Taha Naskh" w:cs="KFGQPC Uthman Taha Naskh"/>
          <w:color w:val="385623"/>
          <w:sz w:val="32"/>
          <w:szCs w:val="32"/>
          <w:rtl/>
          <w:lang w:bidi="ar-EG"/>
        </w:rPr>
      </w:pPr>
      <w:r w:rsidRPr="00AA10E7">
        <w:rPr>
          <w:rFonts w:ascii="KFGQPC Uthman Taha Naskh" w:cs="KFGQPC Uthman Taha Naskh" w:hint="cs"/>
          <w:b/>
          <w:bCs/>
          <w:color w:val="385623"/>
          <w:sz w:val="32"/>
          <w:szCs w:val="32"/>
          <w:rtl/>
          <w:lang w:bidi="ar-EG"/>
        </w:rPr>
        <w:t>﴿</w:t>
      </w:r>
      <w:r w:rsidR="00AA10E7" w:rsidRPr="00AA10E7">
        <w:rPr>
          <w:rFonts w:cs="KFGQPC Uthmanic Script HAFS"/>
          <w:b/>
          <w:bCs/>
          <w:color w:val="385623"/>
          <w:sz w:val="32"/>
          <w:szCs w:val="32"/>
          <w:rtl/>
        </w:rPr>
        <w:t>هَلۡ يَنظُرُونَ إِلَّآ أَن تَأۡتِيَهُمُ ٱلۡمَلَٰٓئِكَةُ أَوۡ يَأۡتِيَ رَبُّكَ أَوۡ يَأۡتِيَ بَعۡضُ ءَايَٰتِ رَبِّكَۗ</w:t>
      </w:r>
      <w:r w:rsidR="00AA10E7" w:rsidRPr="00AA10E7">
        <w:rPr>
          <w:rFonts w:cs="KFGQPC Uthmanic Script HAFS"/>
          <w:b/>
          <w:bCs/>
          <w:sz w:val="32"/>
          <w:szCs w:val="32"/>
          <w:rtl/>
        </w:rPr>
        <w:t xml:space="preserve"> </w:t>
      </w:r>
      <w:r w:rsidRPr="00AA10E7">
        <w:rPr>
          <w:rFonts w:cs="KFGQPC Uthmanic Script HAFS"/>
          <w:b/>
          <w:bCs/>
          <w:color w:val="385623"/>
          <w:sz w:val="32"/>
          <w:szCs w:val="32"/>
          <w:rtl/>
        </w:rPr>
        <w:t>يَوۡمَ يَأۡتِي بَعۡضُ ءَايَٰتِ رَبِّكَ لَا يَنفَعُ نَفۡسًا إِيمَٰنُهَا لَمۡ تَكُنۡ ءَامَنَتۡ مِن قَبۡلُ أَوۡ كَسَبَتۡ فِيٓ إِيمَٰنِهَا خَيۡر</w:t>
      </w:r>
      <w:r w:rsidRPr="00AA10E7">
        <w:rPr>
          <w:rFonts w:ascii="Jameel Noori Nastaleeq" w:hAnsi="Jameel Noori Nastaleeq" w:cs="KFGQPC Uthmanic Script HAFS" w:hint="cs"/>
          <w:b/>
          <w:bCs/>
          <w:color w:val="385623"/>
          <w:sz w:val="38"/>
          <w:szCs w:val="32"/>
          <w:rtl/>
        </w:rPr>
        <w:t>ٗ</w:t>
      </w:r>
      <w:r w:rsidRPr="00AA10E7">
        <w:rPr>
          <w:rFonts w:cs="KFGQPC Uthmanic Script HAFS" w:hint="cs"/>
          <w:b/>
          <w:bCs/>
          <w:color w:val="385623"/>
          <w:sz w:val="32"/>
          <w:szCs w:val="32"/>
          <w:rtl/>
        </w:rPr>
        <w:t>اۗ</w:t>
      </w:r>
      <w:r w:rsidR="00BC45F4" w:rsidRPr="00BC45F4">
        <w:rPr>
          <w:rFonts w:cs="KFGQPC Uthmanic Script HAFS" w:hint="cs"/>
          <w:sz w:val="32"/>
          <w:szCs w:val="32"/>
          <w:rtl/>
        </w:rPr>
        <w:t xml:space="preserve"> </w:t>
      </w:r>
      <w:r w:rsidR="00BC45F4" w:rsidRPr="00BC45F4">
        <w:rPr>
          <w:rFonts w:cs="KFGQPC Uthmanic Script HAFS" w:hint="cs"/>
          <w:b/>
          <w:bCs/>
          <w:color w:val="385623"/>
          <w:sz w:val="32"/>
          <w:szCs w:val="32"/>
          <w:rtl/>
        </w:rPr>
        <w:t xml:space="preserve">قُلِ ٱنتَظِرُوٓاْ </w:t>
      </w:r>
      <w:r w:rsidR="00BC45F4" w:rsidRPr="00BC45F4">
        <w:rPr>
          <w:rFonts w:cs="KFGQPC Uthmanic Script HAFS"/>
          <w:b/>
          <w:bCs/>
          <w:color w:val="385623"/>
          <w:sz w:val="32"/>
          <w:szCs w:val="32"/>
          <w:rtl/>
        </w:rPr>
        <w:t>إِنَّا مُنتَظِرُونَ ١٥٨</w:t>
      </w:r>
      <w:r w:rsidRPr="00AA10E7">
        <w:rPr>
          <w:rFonts w:ascii="KFGQPC Uthman Taha Naskh" w:cs="KFGQPC Uthman Taha Naskh" w:hint="cs"/>
          <w:b/>
          <w:bCs/>
          <w:color w:val="385623"/>
          <w:sz w:val="32"/>
          <w:szCs w:val="32"/>
          <w:rtl/>
          <w:lang w:bidi="ar-EG"/>
        </w:rPr>
        <w:t>﴾</w:t>
      </w:r>
      <w:r w:rsidRPr="00037494">
        <w:rPr>
          <w:rFonts w:cs="KFGQPC Uthman Taha Naskh"/>
          <w:color w:val="385623"/>
          <w:sz w:val="32"/>
          <w:szCs w:val="32"/>
          <w:lang w:bidi="ar-EG"/>
        </w:rPr>
        <w:t xml:space="preserve"> </w:t>
      </w:r>
      <w:r w:rsidRPr="00AA10E7">
        <w:rPr>
          <w:rFonts w:ascii="KFGQPC Uthman Taha Naskh" w:cs="KFGQPC Uthman Taha Naskh"/>
          <w:color w:val="385623"/>
          <w:rtl/>
          <w:lang w:bidi="ar-EG"/>
        </w:rPr>
        <w:t>[</w:t>
      </w:r>
      <w:r w:rsidRPr="00AA10E7">
        <w:rPr>
          <w:rFonts w:cs="KFGQPC Uthman Taha Naskh" w:hint="cs"/>
          <w:color w:val="385623"/>
          <w:rtl/>
        </w:rPr>
        <w:t xml:space="preserve">سورة  الأنعام: </w:t>
      </w:r>
      <w:r w:rsidRPr="00AA10E7">
        <w:rPr>
          <w:rFonts w:asciiTheme="majorBidi" w:hAnsiTheme="majorBidi" w:cstheme="majorBidi"/>
          <w:color w:val="385623"/>
          <w:rtl/>
        </w:rPr>
        <w:t>158</w:t>
      </w:r>
      <w:r w:rsidRPr="00AA10E7">
        <w:rPr>
          <w:rFonts w:ascii="KFGQPC Uthman Taha Naskh" w:cs="KFGQPC Uthman Taha Naskh"/>
          <w:color w:val="385623"/>
          <w:rtl/>
          <w:lang w:bidi="ar-EG"/>
        </w:rPr>
        <w:t>]</w:t>
      </w:r>
    </w:p>
    <w:p w:rsidR="00A73483" w:rsidRPr="00037494" w:rsidRDefault="00A73483" w:rsidP="00FE2D66">
      <w:pPr>
        <w:bidi w:val="0"/>
        <w:spacing w:before="120" w:after="0" w:line="240" w:lineRule="auto"/>
        <w:jc w:val="both"/>
        <w:rPr>
          <w:rFonts w:asciiTheme="majorBidi" w:hAnsiTheme="majorBidi" w:cstheme="majorBidi"/>
          <w:color w:val="385623"/>
          <w:rtl/>
          <w:lang w:bidi="ar-EG"/>
        </w:rPr>
      </w:pPr>
      <w:r w:rsidRPr="00037494">
        <w:rPr>
          <w:rFonts w:asciiTheme="majorBidi" w:hAnsiTheme="majorBidi" w:cstheme="majorBidi"/>
          <w:b/>
          <w:bCs/>
          <w:color w:val="385623"/>
        </w:rPr>
        <w:sym w:font="AGA Arabesque" w:char="007B"/>
      </w:r>
      <w:r w:rsidR="00FE2D66">
        <w:rPr>
          <w:rFonts w:asciiTheme="majorBidi" w:hAnsiTheme="majorBidi" w:cstheme="majorBidi"/>
          <w:b/>
          <w:bCs/>
          <w:color w:val="385623"/>
          <w:lang w:val="vi-VN"/>
        </w:rPr>
        <w:t xml:space="preserve">Phải chăng họ đang chờ các Thiên Thần xuống gặp họ hoặc Thượng Đế của Ngươi đến gặp họ hoặc họ đang chờ một vài dấu hiệu của Thượng Đế của Ngươi xảy đến? </w:t>
      </w:r>
      <w:r w:rsidRPr="00FE2D66">
        <w:rPr>
          <w:rFonts w:asciiTheme="majorBidi" w:hAnsiTheme="majorBidi" w:cstheme="majorBidi"/>
          <w:b/>
          <w:bCs/>
          <w:color w:val="385623"/>
          <w:lang w:val="vi-VN" w:bidi="ar-EG"/>
        </w:rPr>
        <w:t xml:space="preserve">Vào một ngày mà một vài dấu hiệu của Thượng Đế của Ngươi </w:t>
      </w:r>
      <w:r w:rsidR="00FE2D66">
        <w:rPr>
          <w:rFonts w:asciiTheme="majorBidi" w:hAnsiTheme="majorBidi" w:cstheme="majorBidi"/>
          <w:b/>
          <w:bCs/>
          <w:color w:val="385623"/>
          <w:lang w:val="vi-VN" w:bidi="ar-EG"/>
        </w:rPr>
        <w:t>xảy đến</w:t>
      </w:r>
      <w:r w:rsidRPr="00FE2D66">
        <w:rPr>
          <w:rFonts w:asciiTheme="majorBidi" w:hAnsiTheme="majorBidi" w:cstheme="majorBidi"/>
          <w:b/>
          <w:bCs/>
          <w:color w:val="385623"/>
          <w:lang w:val="vi-VN" w:bidi="ar-EG"/>
        </w:rPr>
        <w:t>, đức tin sẽ chẳng giúp ích gì được cho linh hồ</w:t>
      </w:r>
      <w:r w:rsidR="00FE2D66">
        <w:rPr>
          <w:rFonts w:asciiTheme="majorBidi" w:hAnsiTheme="majorBidi" w:cstheme="majorBidi"/>
          <w:b/>
          <w:bCs/>
          <w:color w:val="385623"/>
          <w:lang w:val="vi-VN" w:bidi="ar-EG"/>
        </w:rPr>
        <w:t>n của</w:t>
      </w:r>
      <w:r w:rsidRPr="00FE2D66">
        <w:rPr>
          <w:rFonts w:asciiTheme="majorBidi" w:hAnsiTheme="majorBidi" w:cstheme="majorBidi"/>
          <w:b/>
          <w:bCs/>
          <w:color w:val="385623"/>
          <w:lang w:val="vi-VN" w:bidi="ar-EG"/>
        </w:rPr>
        <w:t xml:space="preserve"> người đã từng không </w:t>
      </w:r>
      <w:r w:rsidR="00FE2D66">
        <w:rPr>
          <w:rFonts w:asciiTheme="majorBidi" w:hAnsiTheme="majorBidi" w:cstheme="majorBidi"/>
          <w:b/>
          <w:bCs/>
          <w:color w:val="385623"/>
          <w:lang w:val="vi-VN" w:bidi="ar-EG"/>
        </w:rPr>
        <w:t>tin</w:t>
      </w:r>
      <w:r w:rsidRPr="00FE2D66">
        <w:rPr>
          <w:rFonts w:asciiTheme="majorBidi" w:hAnsiTheme="majorBidi" w:cstheme="majorBidi"/>
          <w:b/>
          <w:bCs/>
          <w:color w:val="385623"/>
          <w:lang w:val="vi-VN" w:bidi="ar-EG"/>
        </w:rPr>
        <w:t xml:space="preserve"> trước đó hoặc đã không thu hoạch được một điều tốt nào trong đức tin Iman của họ.</w:t>
      </w:r>
      <w:r w:rsidR="002F122A">
        <w:rPr>
          <w:rFonts w:asciiTheme="majorBidi" w:hAnsiTheme="majorBidi" w:cstheme="majorBidi"/>
          <w:b/>
          <w:bCs/>
          <w:color w:val="385623"/>
          <w:lang w:val="vi-VN" w:bidi="ar-EG"/>
        </w:rPr>
        <w:t xml:space="preserve"> Ngươi (Muhammad) hãy nói với họ: “</w:t>
      </w:r>
      <w:r w:rsidR="002F122A" w:rsidRPr="00497852">
        <w:rPr>
          <w:rFonts w:asciiTheme="majorBidi" w:hAnsiTheme="majorBidi" w:cstheme="majorBidi"/>
          <w:b/>
          <w:bCs/>
          <w:i/>
          <w:iCs/>
          <w:color w:val="385623"/>
          <w:lang w:val="vi-VN" w:bidi="ar-EG"/>
        </w:rPr>
        <w:t>Các người hãy</w:t>
      </w:r>
      <w:r w:rsidR="00A2729E" w:rsidRPr="00497852">
        <w:rPr>
          <w:rFonts w:asciiTheme="majorBidi" w:hAnsiTheme="majorBidi" w:cstheme="majorBidi"/>
          <w:b/>
          <w:bCs/>
          <w:i/>
          <w:iCs/>
          <w:color w:val="385623"/>
          <w:lang w:val="vi-VN" w:bidi="ar-EG"/>
        </w:rPr>
        <w:t xml:space="preserve"> cứ</w:t>
      </w:r>
      <w:r w:rsidR="002F122A" w:rsidRPr="00497852">
        <w:rPr>
          <w:rFonts w:asciiTheme="majorBidi" w:hAnsiTheme="majorBidi" w:cstheme="majorBidi"/>
          <w:b/>
          <w:bCs/>
          <w:i/>
          <w:iCs/>
          <w:color w:val="385623"/>
          <w:lang w:val="vi-VN" w:bidi="ar-EG"/>
        </w:rPr>
        <w:t xml:space="preserve"> chờ đợi đi bởi lẽ chúng tôi cũng đang chờ đợi</w:t>
      </w:r>
      <w:r w:rsidR="00A2729E" w:rsidRPr="00497852">
        <w:rPr>
          <w:rFonts w:asciiTheme="majorBidi" w:hAnsiTheme="majorBidi" w:cstheme="majorBidi"/>
          <w:b/>
          <w:bCs/>
          <w:i/>
          <w:iCs/>
          <w:color w:val="385623"/>
          <w:lang w:val="vi-VN" w:bidi="ar-EG"/>
        </w:rPr>
        <w:t xml:space="preserve"> (giống như các người!</w:t>
      </w:r>
      <w:r w:rsidR="002F122A">
        <w:rPr>
          <w:rFonts w:asciiTheme="majorBidi" w:hAnsiTheme="majorBidi" w:cstheme="majorBidi"/>
          <w:b/>
          <w:bCs/>
          <w:color w:val="385623"/>
          <w:lang w:val="vi-VN" w:bidi="ar-EG"/>
        </w:rPr>
        <w:t>”</w:t>
      </w:r>
      <w:r w:rsidRPr="00037494">
        <w:rPr>
          <w:rFonts w:asciiTheme="majorBidi" w:hAnsiTheme="majorBidi" w:cstheme="majorBidi"/>
          <w:b/>
          <w:bCs/>
          <w:color w:val="385623"/>
        </w:rPr>
        <w:sym w:font="AGA Arabesque" w:char="007D"/>
      </w:r>
      <w:r w:rsidRPr="00FE2D66">
        <w:rPr>
          <w:rFonts w:asciiTheme="majorBidi" w:hAnsiTheme="majorBidi" w:cstheme="majorBidi"/>
          <w:color w:val="385623"/>
          <w:lang w:val="vi-VN" w:bidi="ar-EG"/>
        </w:rPr>
        <w:t xml:space="preserve"> </w:t>
      </w:r>
      <w:r w:rsidRPr="002F122A">
        <w:rPr>
          <w:rFonts w:asciiTheme="majorBidi" w:hAnsiTheme="majorBidi" w:cstheme="majorBidi"/>
          <w:color w:val="385623"/>
          <w:lang w:val="vi-VN" w:bidi="ar-EG"/>
        </w:rPr>
        <w:t>(Chương 6 – Al-An’am, câu 158).</w:t>
      </w:r>
    </w:p>
    <w:p w:rsidR="00046F6E" w:rsidRDefault="003343A6" w:rsidP="00D82B1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Học giả Ibnu Katheer nói trong bộ Anniha-yah của ông: </w:t>
      </w:r>
      <w:r w:rsidR="00046F6E">
        <w:rPr>
          <w:rFonts w:asciiTheme="majorBidi" w:hAnsiTheme="majorBidi" w:cstheme="majorBidi"/>
          <w:lang w:val="vi-VN"/>
        </w:rPr>
        <w:t>Ông Albukhari nói trong phần Tafseer về câu Kinh này rằng Abu Huroiroh thuật lạ</w:t>
      </w:r>
      <w:r w:rsidR="00D82B1A">
        <w:rPr>
          <w:rFonts w:asciiTheme="majorBidi" w:hAnsiTheme="majorBidi" w:cstheme="majorBidi"/>
          <w:lang w:val="vi-VN"/>
        </w:rPr>
        <w:t xml:space="preserve">i, </w:t>
      </w:r>
      <w:r w:rsidR="00046F6E">
        <w:rPr>
          <w:rFonts w:asciiTheme="majorBidi" w:hAnsiTheme="majorBidi" w:cstheme="majorBidi"/>
          <w:lang w:val="vi-VN"/>
        </w:rPr>
        <w:t>Thiên sứ của Allah nói:</w:t>
      </w:r>
    </w:p>
    <w:p w:rsidR="00855DF8" w:rsidRDefault="00046F6E" w:rsidP="00046F6E">
      <w:pPr>
        <w:spacing w:before="120" w:after="0" w:line="240" w:lineRule="auto"/>
        <w:jc w:val="both"/>
        <w:rPr>
          <w:rFonts w:cs="KFGQPC Uthman Taha Naskh"/>
          <w:b/>
          <w:bCs/>
          <w:color w:val="1F3864"/>
          <w:sz w:val="32"/>
          <w:szCs w:val="32"/>
          <w:rtl/>
        </w:rPr>
      </w:pPr>
      <w:r w:rsidRPr="00046F6E">
        <w:rPr>
          <w:rFonts w:cs="KFGQPC Uthman Taha Naskh" w:hint="cs"/>
          <w:b/>
          <w:bCs/>
          <w:color w:val="1F3864"/>
          <w:sz w:val="32"/>
          <w:szCs w:val="32"/>
          <w:rtl/>
        </w:rPr>
        <w:t>{</w:t>
      </w:r>
      <w:r w:rsidRPr="00046F6E">
        <w:rPr>
          <w:rFonts w:ascii="Traditional Arabic" w:cs="KFGQPC Uthman Taha Naskh" w:hint="cs"/>
          <w:b/>
          <w:bCs/>
          <w:color w:val="1F3864"/>
          <w:sz w:val="32"/>
          <w:szCs w:val="32"/>
          <w:rtl/>
        </w:rPr>
        <w:t>لاَ</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تَقُومُ</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السَّاعَةُ</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حَتَّى</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تَطْلُعَ</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الشَّمْسُ</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مِنْ</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مَغْرِبِهَا،</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فَإِذَا</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رَآهَا</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النَّاسُ</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آمَنَ</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مَنْ</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عَلَيْهَا،</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فَذَاكَ</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حِينَ</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لاَ</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يَنْفَعُ</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نَفْسًا</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إِيمَانُهَا</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لَمْ</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تَكُنْ</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آمَنَتْ</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مِنْ</w:t>
      </w:r>
      <w:r w:rsidRPr="00046F6E">
        <w:rPr>
          <w:rFonts w:ascii="Traditional Arabic" w:cs="KFGQPC Uthman Taha Naskh"/>
          <w:b/>
          <w:bCs/>
          <w:color w:val="1F3864"/>
          <w:sz w:val="32"/>
          <w:szCs w:val="32"/>
          <w:rtl/>
        </w:rPr>
        <w:t xml:space="preserve"> </w:t>
      </w:r>
      <w:r w:rsidRPr="00046F6E">
        <w:rPr>
          <w:rFonts w:ascii="Traditional Arabic" w:cs="KFGQPC Uthman Taha Naskh" w:hint="cs"/>
          <w:b/>
          <w:bCs/>
          <w:color w:val="1F3864"/>
          <w:sz w:val="32"/>
          <w:szCs w:val="32"/>
          <w:rtl/>
        </w:rPr>
        <w:t>قَبْلُ</w:t>
      </w:r>
      <w:r w:rsidR="00182A5F" w:rsidRPr="00685359">
        <w:rPr>
          <w:rFonts w:cs="KFGQPC Uthman Taha Naskh" w:hint="cs"/>
          <w:b/>
          <w:bCs/>
          <w:color w:val="1F3864"/>
          <w:sz w:val="32"/>
          <w:szCs w:val="32"/>
          <w:rtl/>
        </w:rPr>
        <w:t>}</w:t>
      </w:r>
      <w:r w:rsidR="00182A5F">
        <w:rPr>
          <w:rFonts w:cs="KFGQPC Uthman Taha Naskh" w:hint="cs"/>
          <w:b/>
          <w:bCs/>
          <w:color w:val="1F3864"/>
          <w:sz w:val="32"/>
          <w:szCs w:val="32"/>
          <w:rtl/>
        </w:rPr>
        <w:t>.</w:t>
      </w:r>
    </w:p>
    <w:p w:rsidR="00182A5F" w:rsidRPr="003D272A" w:rsidRDefault="00182A5F" w:rsidP="00182A5F">
      <w:pPr>
        <w:bidi w:val="0"/>
        <w:spacing w:before="120" w:after="0" w:line="240" w:lineRule="auto"/>
        <w:jc w:val="both"/>
        <w:rPr>
          <w:rFonts w:asciiTheme="majorBidi" w:hAnsiTheme="majorBidi" w:cstheme="majorBidi"/>
          <w:b/>
          <w:bCs/>
          <w:i/>
          <w:iCs/>
          <w:color w:val="002060"/>
          <w:lang w:val="vi-VN"/>
        </w:rPr>
      </w:pPr>
      <w:r w:rsidRPr="003D272A">
        <w:rPr>
          <w:rFonts w:asciiTheme="majorBidi" w:hAnsiTheme="majorBidi" w:cstheme="majorBidi"/>
          <w:b/>
          <w:bCs/>
          <w:i/>
          <w:iCs/>
          <w:color w:val="002060"/>
          <w:lang w:val="vi-VN"/>
        </w:rPr>
        <w:lastRenderedPageBreak/>
        <w:t>“</w:t>
      </w:r>
      <w:r w:rsidR="00501B82" w:rsidRPr="003D272A">
        <w:rPr>
          <w:rFonts w:asciiTheme="majorBidi" w:hAnsiTheme="majorBidi" w:cstheme="majorBidi"/>
          <w:b/>
          <w:bCs/>
          <w:i/>
          <w:iCs/>
          <w:color w:val="002060"/>
          <w:lang w:val="vi-VN"/>
        </w:rPr>
        <w:t>Giờ khắc Tận Thế sẽ không diễn ra cho tới khi nào mặt trời mọc lên từ hướng Tây. Khi nào nhân loại thấy sự việc đó thì họ sẽ tin giờ Tận Thế (là sự thật) nhưng lúc đó đức tin sẽ trở nên vô ích đối với ai đã không tin trước đó</w:t>
      </w:r>
      <w:r w:rsidRPr="003D272A">
        <w:rPr>
          <w:rFonts w:asciiTheme="majorBidi" w:hAnsiTheme="majorBidi" w:cstheme="majorBidi"/>
          <w:b/>
          <w:bCs/>
          <w:i/>
          <w:iCs/>
          <w:color w:val="002060"/>
          <w:lang w:val="vi-VN"/>
        </w:rPr>
        <w:t>”</w:t>
      </w:r>
      <w:r w:rsidR="00621B60" w:rsidRPr="003D272A">
        <w:rPr>
          <w:rFonts w:asciiTheme="majorBidi" w:hAnsiTheme="majorBidi" w:cstheme="majorBidi"/>
          <w:b/>
          <w:bCs/>
          <w:i/>
          <w:iCs/>
          <w:color w:val="002060"/>
          <w:lang w:val="vi-VN"/>
        </w:rPr>
        <w:t>.</w:t>
      </w:r>
    </w:p>
    <w:p w:rsidR="00621B60" w:rsidRDefault="009E0B76" w:rsidP="0086429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Học giả Assafa-ri-ni nói: </w:t>
      </w:r>
      <w:r w:rsidR="00D07EA4">
        <w:rPr>
          <w:rFonts w:asciiTheme="majorBidi" w:hAnsiTheme="majorBidi" w:cstheme="majorBidi"/>
          <w:lang w:val="vi-VN"/>
        </w:rPr>
        <w:t xml:space="preserve">Các học giả đều nói rằng mặt trời mọc ở hướng Tây </w:t>
      </w:r>
      <w:r w:rsidR="0086429B">
        <w:rPr>
          <w:rFonts w:asciiTheme="majorBidi" w:hAnsiTheme="majorBidi" w:cstheme="majorBidi"/>
          <w:lang w:val="vi-VN"/>
        </w:rPr>
        <w:t>là điều được khẳng định bởi nguồn Sunnah xác thực và thông điệp rõ ràng. Không chỉ bởi nguồn Sunnah xác thực mà nó còn được</w:t>
      </w:r>
      <w:r w:rsidR="00FD1638">
        <w:rPr>
          <w:rFonts w:asciiTheme="majorBidi" w:hAnsiTheme="majorBidi" w:cstheme="majorBidi"/>
          <w:lang w:val="vi-VN"/>
        </w:rPr>
        <w:t xml:space="preserve"> khẳng định bởi Kinh sách được ban xuống cho Nabi</w:t>
      </w:r>
      <w:r w:rsidR="003514AD">
        <w:rPr>
          <w:rFonts w:asciiTheme="majorBidi" w:hAnsiTheme="majorBidi" w:cstheme="majorBidi"/>
          <w:lang w:val="vi-VN"/>
        </w:rPr>
        <w:t>, Allah phán:</w:t>
      </w:r>
    </w:p>
    <w:p w:rsidR="00174754" w:rsidRPr="00037494" w:rsidRDefault="00174754" w:rsidP="00174754">
      <w:pPr>
        <w:spacing w:before="120" w:after="0" w:line="240" w:lineRule="auto"/>
        <w:jc w:val="both"/>
        <w:rPr>
          <w:rFonts w:ascii="KFGQPC Uthman Taha Naskh" w:cs="KFGQPC Uthman Taha Naskh"/>
          <w:color w:val="385623"/>
          <w:sz w:val="32"/>
          <w:szCs w:val="32"/>
          <w:rtl/>
          <w:lang w:bidi="ar-EG"/>
        </w:rPr>
      </w:pPr>
      <w:r w:rsidRPr="00AA10E7">
        <w:rPr>
          <w:rFonts w:ascii="KFGQPC Uthman Taha Naskh" w:cs="KFGQPC Uthman Taha Naskh" w:hint="cs"/>
          <w:b/>
          <w:bCs/>
          <w:color w:val="385623"/>
          <w:sz w:val="32"/>
          <w:szCs w:val="32"/>
          <w:rtl/>
          <w:lang w:bidi="ar-EG"/>
        </w:rPr>
        <w:t>﴿</w:t>
      </w:r>
      <w:r w:rsidRPr="00AA10E7">
        <w:rPr>
          <w:rFonts w:cs="KFGQPC Uthmanic Script HAFS"/>
          <w:b/>
          <w:bCs/>
          <w:color w:val="385623"/>
          <w:sz w:val="32"/>
          <w:szCs w:val="32"/>
          <w:rtl/>
        </w:rPr>
        <w:t>يَوۡمَ يَأۡتِي بَعۡضُ ءَايَٰتِ رَبِّكَ لَا يَنفَعُ نَفۡسًا إِيمَٰنُهَا لَمۡ تَكُنۡ ءَامَنَتۡ مِن قَبۡلُ أَوۡ كَسَبَتۡ فِيٓ إِيمَٰنِهَا خَيۡر</w:t>
      </w:r>
      <w:r w:rsidRPr="00AA10E7">
        <w:rPr>
          <w:rFonts w:ascii="Jameel Noori Nastaleeq" w:hAnsi="Jameel Noori Nastaleeq" w:cs="KFGQPC Uthmanic Script HAFS" w:hint="cs"/>
          <w:b/>
          <w:bCs/>
          <w:color w:val="385623"/>
          <w:sz w:val="38"/>
          <w:szCs w:val="32"/>
          <w:rtl/>
        </w:rPr>
        <w:t>ٗ</w:t>
      </w:r>
      <w:r w:rsidRPr="00AA10E7">
        <w:rPr>
          <w:rFonts w:cs="KFGQPC Uthmanic Script HAFS" w:hint="cs"/>
          <w:b/>
          <w:bCs/>
          <w:color w:val="385623"/>
          <w:sz w:val="32"/>
          <w:szCs w:val="32"/>
          <w:rtl/>
        </w:rPr>
        <w:t>اۗ</w:t>
      </w:r>
      <w:r w:rsidRPr="00BC45F4">
        <w:rPr>
          <w:rFonts w:cs="KFGQPC Uthmanic Script HAFS" w:hint="cs"/>
          <w:sz w:val="32"/>
          <w:szCs w:val="32"/>
          <w:rtl/>
        </w:rPr>
        <w:t xml:space="preserve"> </w:t>
      </w:r>
      <w:r w:rsidRPr="00AA10E7">
        <w:rPr>
          <w:rFonts w:ascii="KFGQPC Uthman Taha Naskh" w:cs="KFGQPC Uthman Taha Naskh" w:hint="cs"/>
          <w:b/>
          <w:bCs/>
          <w:color w:val="385623"/>
          <w:sz w:val="32"/>
          <w:szCs w:val="32"/>
          <w:rtl/>
          <w:lang w:bidi="ar-EG"/>
        </w:rPr>
        <w:t>﴾</w:t>
      </w:r>
      <w:r w:rsidRPr="00037494">
        <w:rPr>
          <w:rFonts w:cs="KFGQPC Uthman Taha Naskh"/>
          <w:color w:val="385623"/>
          <w:sz w:val="32"/>
          <w:szCs w:val="32"/>
          <w:lang w:bidi="ar-EG"/>
        </w:rPr>
        <w:t xml:space="preserve"> </w:t>
      </w:r>
      <w:r w:rsidRPr="00AA10E7">
        <w:rPr>
          <w:rFonts w:ascii="KFGQPC Uthman Taha Naskh" w:cs="KFGQPC Uthman Taha Naskh"/>
          <w:color w:val="385623"/>
          <w:rtl/>
          <w:lang w:bidi="ar-EG"/>
        </w:rPr>
        <w:t>[</w:t>
      </w:r>
      <w:r w:rsidRPr="00AA10E7">
        <w:rPr>
          <w:rFonts w:cs="KFGQPC Uthman Taha Naskh" w:hint="cs"/>
          <w:color w:val="385623"/>
          <w:rtl/>
        </w:rPr>
        <w:t xml:space="preserve">سورة  الأنعام: </w:t>
      </w:r>
      <w:r w:rsidRPr="00AA10E7">
        <w:rPr>
          <w:rFonts w:asciiTheme="majorBidi" w:hAnsiTheme="majorBidi" w:cstheme="majorBidi"/>
          <w:color w:val="385623"/>
          <w:rtl/>
        </w:rPr>
        <w:t>158</w:t>
      </w:r>
      <w:r w:rsidRPr="00AA10E7">
        <w:rPr>
          <w:rFonts w:ascii="KFGQPC Uthman Taha Naskh" w:cs="KFGQPC Uthman Taha Naskh"/>
          <w:color w:val="385623"/>
          <w:rtl/>
          <w:lang w:bidi="ar-EG"/>
        </w:rPr>
        <w:t>]</w:t>
      </w:r>
    </w:p>
    <w:p w:rsidR="00174754" w:rsidRDefault="00174754" w:rsidP="00174754">
      <w:pPr>
        <w:bidi w:val="0"/>
        <w:spacing w:before="120" w:after="0" w:line="240" w:lineRule="auto"/>
        <w:jc w:val="both"/>
        <w:rPr>
          <w:rFonts w:asciiTheme="majorBidi" w:hAnsiTheme="majorBidi" w:cstheme="majorBidi"/>
          <w:color w:val="385623"/>
          <w:lang w:val="vi-VN" w:bidi="ar-EG"/>
        </w:rPr>
      </w:pPr>
      <w:r w:rsidRPr="00037494">
        <w:rPr>
          <w:rFonts w:asciiTheme="majorBidi" w:hAnsiTheme="majorBidi" w:cstheme="majorBidi"/>
          <w:b/>
          <w:bCs/>
          <w:color w:val="385623"/>
        </w:rPr>
        <w:sym w:font="AGA Arabesque" w:char="007B"/>
      </w:r>
      <w:r w:rsidRPr="00FE2D66">
        <w:rPr>
          <w:rFonts w:asciiTheme="majorBidi" w:hAnsiTheme="majorBidi" w:cstheme="majorBidi"/>
          <w:b/>
          <w:bCs/>
          <w:color w:val="385623"/>
          <w:lang w:val="vi-VN" w:bidi="ar-EG"/>
        </w:rPr>
        <w:t xml:space="preserve">Vào một ngày mà một vài dấu hiệu của Thượng Đế của Ngươi </w:t>
      </w:r>
      <w:r>
        <w:rPr>
          <w:rFonts w:asciiTheme="majorBidi" w:hAnsiTheme="majorBidi" w:cstheme="majorBidi"/>
          <w:b/>
          <w:bCs/>
          <w:color w:val="385623"/>
          <w:lang w:val="vi-VN" w:bidi="ar-EG"/>
        </w:rPr>
        <w:t>xảy đến</w:t>
      </w:r>
      <w:r w:rsidRPr="00FE2D66">
        <w:rPr>
          <w:rFonts w:asciiTheme="majorBidi" w:hAnsiTheme="majorBidi" w:cstheme="majorBidi"/>
          <w:b/>
          <w:bCs/>
          <w:color w:val="385623"/>
          <w:lang w:val="vi-VN" w:bidi="ar-EG"/>
        </w:rPr>
        <w:t>, đức tin sẽ chẳng giúp ích gì được cho linh hồ</w:t>
      </w:r>
      <w:r>
        <w:rPr>
          <w:rFonts w:asciiTheme="majorBidi" w:hAnsiTheme="majorBidi" w:cstheme="majorBidi"/>
          <w:b/>
          <w:bCs/>
          <w:color w:val="385623"/>
          <w:lang w:val="vi-VN" w:bidi="ar-EG"/>
        </w:rPr>
        <w:t>n của</w:t>
      </w:r>
      <w:r w:rsidRPr="00FE2D66">
        <w:rPr>
          <w:rFonts w:asciiTheme="majorBidi" w:hAnsiTheme="majorBidi" w:cstheme="majorBidi"/>
          <w:b/>
          <w:bCs/>
          <w:color w:val="385623"/>
          <w:lang w:val="vi-VN" w:bidi="ar-EG"/>
        </w:rPr>
        <w:t xml:space="preserve"> người đã từng không </w:t>
      </w:r>
      <w:r>
        <w:rPr>
          <w:rFonts w:asciiTheme="majorBidi" w:hAnsiTheme="majorBidi" w:cstheme="majorBidi"/>
          <w:b/>
          <w:bCs/>
          <w:color w:val="385623"/>
          <w:lang w:val="vi-VN" w:bidi="ar-EG"/>
        </w:rPr>
        <w:t>tin</w:t>
      </w:r>
      <w:r w:rsidRPr="00FE2D66">
        <w:rPr>
          <w:rFonts w:asciiTheme="majorBidi" w:hAnsiTheme="majorBidi" w:cstheme="majorBidi"/>
          <w:b/>
          <w:bCs/>
          <w:color w:val="385623"/>
          <w:lang w:val="vi-VN" w:bidi="ar-EG"/>
        </w:rPr>
        <w:t xml:space="preserve"> trước đó hoặc đã không thu hoạch được một điều tốt nào trong đức tin Iman của họ.</w:t>
      </w:r>
      <w:r w:rsidRPr="00037494">
        <w:rPr>
          <w:rFonts w:asciiTheme="majorBidi" w:hAnsiTheme="majorBidi" w:cstheme="majorBidi"/>
          <w:b/>
          <w:bCs/>
          <w:color w:val="385623"/>
        </w:rPr>
        <w:sym w:font="AGA Arabesque" w:char="007D"/>
      </w:r>
      <w:r w:rsidRPr="00FE2D66">
        <w:rPr>
          <w:rFonts w:asciiTheme="majorBidi" w:hAnsiTheme="majorBidi" w:cstheme="majorBidi"/>
          <w:color w:val="385623"/>
          <w:lang w:val="vi-VN" w:bidi="ar-EG"/>
        </w:rPr>
        <w:t xml:space="preserve"> </w:t>
      </w:r>
      <w:r w:rsidRPr="002F122A">
        <w:rPr>
          <w:rFonts w:asciiTheme="majorBidi" w:hAnsiTheme="majorBidi" w:cstheme="majorBidi"/>
          <w:color w:val="385623"/>
          <w:lang w:val="vi-VN" w:bidi="ar-EG"/>
        </w:rPr>
        <w:t>(Chương 6 – Al-An’am, câu 158).</w:t>
      </w:r>
    </w:p>
    <w:p w:rsidR="00666D59" w:rsidRDefault="00E37B8D" w:rsidP="006E7D87">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Toàn thể hoặc hầu hết các học giả Tafseer</w:t>
      </w:r>
      <w:r w:rsidR="00B91FC3">
        <w:rPr>
          <w:rFonts w:asciiTheme="majorBidi" w:hAnsiTheme="majorBidi" w:cstheme="majorBidi"/>
          <w:lang w:val="vi-VN" w:bidi="ar-EG"/>
        </w:rPr>
        <w:t xml:space="preserve"> đều khẳng định sự việc mặt trời m</w:t>
      </w:r>
      <w:r w:rsidR="0069602F">
        <w:rPr>
          <w:rFonts w:asciiTheme="majorBidi" w:hAnsiTheme="majorBidi" w:cstheme="majorBidi"/>
          <w:lang w:val="vi-VN" w:bidi="ar-EG"/>
        </w:rPr>
        <w:t>ọc ở hướng Tây. Ý nghĩa của câu Kinh rằng khi sự việc đó xảy ra thì bất cứ người nào không có đức tin trước đó cũng sẽ không được chấp nhận đức tin khi đã tin tưởng</w:t>
      </w:r>
      <w:r w:rsidR="005B665F">
        <w:rPr>
          <w:rFonts w:asciiTheme="majorBidi" w:hAnsiTheme="majorBidi" w:cstheme="majorBidi"/>
          <w:lang w:val="vi-VN" w:bidi="ar-EG"/>
        </w:rPr>
        <w:t xml:space="preserve"> ngay hoặc sau thời điể</w:t>
      </w:r>
      <w:r w:rsidR="006E7D87">
        <w:rPr>
          <w:rFonts w:asciiTheme="majorBidi" w:hAnsiTheme="majorBidi" w:cstheme="majorBidi"/>
          <w:lang w:val="vi-VN" w:bidi="ar-EG"/>
        </w:rPr>
        <w:t>m đó. T</w:t>
      </w:r>
      <w:r w:rsidR="005B665F">
        <w:rPr>
          <w:rFonts w:asciiTheme="majorBidi" w:hAnsiTheme="majorBidi" w:cstheme="majorBidi"/>
          <w:lang w:val="vi-VN" w:bidi="ar-EG"/>
        </w:rPr>
        <w:t>ương tự, tất cả mọi việc làm thiện tốt cho dù có được thực hiện bằng cả sự thành tâm thì cũng không được chấp nhận khi chúng được thực hiện ngay hoặc sau thời điểm xảy ra sự kiện đó</w:t>
      </w:r>
      <w:r w:rsidR="006E7D87">
        <w:rPr>
          <w:rFonts w:asciiTheme="majorBidi" w:hAnsiTheme="majorBidi" w:cstheme="majorBidi"/>
          <w:lang w:val="vi-VN" w:bidi="ar-EG"/>
        </w:rPr>
        <w:t>.</w:t>
      </w:r>
    </w:p>
    <w:p w:rsidR="006E7D87" w:rsidRDefault="006E7D87" w:rsidP="006E7D87">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Allah, Đấng Tối Cao phán:</w:t>
      </w:r>
    </w:p>
    <w:p w:rsidR="006E7D87" w:rsidRPr="00F6060F" w:rsidRDefault="006E7D87" w:rsidP="006E7D87">
      <w:pPr>
        <w:spacing w:before="120" w:after="0" w:line="240" w:lineRule="auto"/>
        <w:ind w:hanging="8"/>
        <w:jc w:val="both"/>
        <w:rPr>
          <w:rFonts w:cs="KFGQPC Uthman Taha Naskh"/>
          <w:color w:val="385623"/>
          <w:sz w:val="24"/>
          <w:szCs w:val="24"/>
          <w:rtl/>
          <w:lang w:bidi="ar-EG"/>
        </w:rPr>
      </w:pPr>
      <w:r w:rsidRPr="00F6060F">
        <w:rPr>
          <w:rFonts w:cs="KFGQPC Uthman Taha Naskh" w:hint="cs"/>
          <w:b/>
          <w:bCs/>
          <w:color w:val="385623"/>
          <w:sz w:val="32"/>
          <w:szCs w:val="32"/>
          <w:rtl/>
          <w:lang w:bidi="ar-EG"/>
        </w:rPr>
        <w:lastRenderedPageBreak/>
        <w:t>﴿</w:t>
      </w:r>
      <w:r w:rsidRPr="00F6060F">
        <w:rPr>
          <w:rFonts w:cs="KFGQPC Uthmanic Script HAFS" w:hint="cs"/>
          <w:b/>
          <w:bCs/>
          <w:color w:val="385623"/>
          <w:sz w:val="32"/>
          <w:szCs w:val="32"/>
          <w:rtl/>
        </w:rPr>
        <w:t>مَّثَلُ ٱلَّذِينَ كَفَرُواْ بِرَبِّهِمۡۖ</w:t>
      </w:r>
      <w:r w:rsidRPr="00F6060F">
        <w:rPr>
          <w:rFonts w:cs="KFGQPC Uthmanic Script HAFS"/>
          <w:b/>
          <w:bCs/>
          <w:color w:val="385623"/>
          <w:sz w:val="32"/>
          <w:szCs w:val="32"/>
          <w:rtl/>
        </w:rPr>
        <w:t xml:space="preserve"> أَعۡمَٰلُهُمۡ</w:t>
      </w:r>
      <w:r w:rsidRPr="00F6060F">
        <w:rPr>
          <w:rFonts w:cs="KFGQPC Uthmanic Script HAFS"/>
          <w:color w:val="385623"/>
          <w:sz w:val="32"/>
          <w:szCs w:val="32"/>
          <w:rtl/>
        </w:rPr>
        <w:t xml:space="preserve"> </w:t>
      </w:r>
      <w:r w:rsidRPr="00F6060F">
        <w:rPr>
          <w:rFonts w:cs="KFGQPC Uthmanic Script HAFS"/>
          <w:b/>
          <w:bCs/>
          <w:color w:val="385623"/>
          <w:sz w:val="32"/>
          <w:szCs w:val="32"/>
          <w:rtl/>
        </w:rPr>
        <w:t>كَرَمَادٍ ٱشۡتَدَّتۡ بِهِ ٱلرِّيحُ فِي يَوۡمٍ عَاصِف</w:t>
      </w:r>
      <w:r w:rsidRPr="00F6060F">
        <w:rPr>
          <w:rFonts w:ascii="Jameel Noori Nastaleeq" w:hAnsi="Jameel Noori Nastaleeq" w:cs="KFGQPC Uthmanic Script HAFS" w:hint="cs"/>
          <w:b/>
          <w:bCs/>
          <w:color w:val="385623"/>
          <w:sz w:val="38"/>
          <w:szCs w:val="32"/>
          <w:rtl/>
        </w:rPr>
        <w:t>ٖ</w:t>
      </w:r>
      <w:r w:rsidRPr="00F6060F">
        <w:rPr>
          <w:rFonts w:cs="KFGQPC Uthmanic Script HAFS" w:hint="cs"/>
          <w:b/>
          <w:bCs/>
          <w:color w:val="385623"/>
          <w:sz w:val="32"/>
          <w:szCs w:val="32"/>
          <w:rtl/>
        </w:rPr>
        <w:t>ۖ</w:t>
      </w:r>
      <w:r w:rsidRPr="00F6060F">
        <w:rPr>
          <w:rFonts w:cs="KFGQPC Uthman Taha Naskh" w:hint="cs"/>
          <w:b/>
          <w:bCs/>
          <w:color w:val="385623"/>
          <w:sz w:val="32"/>
          <w:szCs w:val="32"/>
          <w:rtl/>
          <w:lang w:bidi="ar-EG"/>
        </w:rPr>
        <w:t>﴾</w:t>
      </w:r>
      <w:r w:rsidRPr="00F6060F">
        <w:rPr>
          <w:rFonts w:cs="KFGQPC Uthman Taha Naskh"/>
          <w:b/>
          <w:bCs/>
          <w:color w:val="385623"/>
          <w:sz w:val="32"/>
          <w:szCs w:val="32"/>
          <w:lang w:val="vi-VN" w:bidi="ar-EG"/>
        </w:rPr>
        <w:t xml:space="preserve"> </w:t>
      </w:r>
      <w:r w:rsidRPr="00F6060F">
        <w:rPr>
          <w:rFonts w:cs="KFGQPC Uthman Taha Naskh"/>
          <w:color w:val="385623"/>
          <w:sz w:val="24"/>
          <w:szCs w:val="24"/>
          <w:rtl/>
          <w:lang w:bidi="ar-EG"/>
        </w:rPr>
        <w:t>[</w:t>
      </w:r>
      <w:r w:rsidRPr="00F6060F">
        <w:rPr>
          <w:rFonts w:cs="KFGQPC Uthman Taha Naskh" w:hint="cs"/>
          <w:color w:val="385623"/>
          <w:sz w:val="24"/>
          <w:szCs w:val="24"/>
          <w:rtl/>
        </w:rPr>
        <w:t>سورة إبراهيم: 18</w:t>
      </w:r>
      <w:r w:rsidRPr="00F6060F">
        <w:rPr>
          <w:rFonts w:cs="KFGQPC Uthman Taha Naskh"/>
          <w:color w:val="385623"/>
          <w:sz w:val="24"/>
          <w:szCs w:val="24"/>
          <w:rtl/>
          <w:lang w:bidi="ar-EG"/>
        </w:rPr>
        <w:t>]</w:t>
      </w:r>
    </w:p>
    <w:p w:rsidR="006E7D87" w:rsidRPr="00F6060F" w:rsidRDefault="006E7D87" w:rsidP="006E7D87">
      <w:pPr>
        <w:bidi w:val="0"/>
        <w:spacing w:before="120" w:after="0" w:line="240" w:lineRule="auto"/>
        <w:ind w:hanging="8"/>
        <w:jc w:val="both"/>
        <w:rPr>
          <w:rFonts w:asciiTheme="majorBidi" w:hAnsiTheme="majorBidi" w:cstheme="majorBidi"/>
          <w:b/>
          <w:bCs/>
          <w:color w:val="385623"/>
          <w:sz w:val="34"/>
          <w:szCs w:val="34"/>
          <w:lang w:val="vi-VN"/>
        </w:rPr>
      </w:pPr>
      <w:r w:rsidRPr="00F6060F">
        <w:rPr>
          <w:rFonts w:asciiTheme="majorBidi" w:hAnsiTheme="majorBidi" w:cstheme="majorBidi"/>
          <w:b/>
          <w:bCs/>
          <w:color w:val="385623"/>
        </w:rPr>
        <w:sym w:font="AGA Arabesque" w:char="007B"/>
      </w:r>
      <w:r w:rsidRPr="00F6060F">
        <w:rPr>
          <w:rFonts w:asciiTheme="majorBidi" w:hAnsiTheme="majorBidi" w:cstheme="majorBidi"/>
          <w:b/>
          <w:bCs/>
          <w:color w:val="385623"/>
          <w:lang w:val="vi-VN" w:bidi="ar-EG"/>
        </w:rPr>
        <w:t>Hình ảnh của những người vô đức tin nơi Thượng Đế cả họ, việc làm của họ như đống tro tàn mà gió sẽ thổi bay đi mất vào Ngày bảo tố cuồng phong.</w:t>
      </w:r>
      <w:r w:rsidRPr="00F6060F">
        <w:rPr>
          <w:rFonts w:asciiTheme="majorBidi" w:hAnsiTheme="majorBidi" w:cstheme="majorBidi"/>
          <w:b/>
          <w:bCs/>
          <w:color w:val="385623"/>
        </w:rPr>
        <w:sym w:font="AGA Arabesque" w:char="007D"/>
      </w:r>
      <w:r w:rsidRPr="00F6060F">
        <w:rPr>
          <w:rFonts w:asciiTheme="majorBidi" w:hAnsiTheme="majorBidi" w:cstheme="majorBidi"/>
          <w:color w:val="385623"/>
          <w:lang w:val="vi-VN" w:bidi="ar-EG"/>
        </w:rPr>
        <w:t xml:space="preserve"> (Chương 14 – Ibrahim, câu 18).</w:t>
      </w:r>
    </w:p>
    <w:p w:rsidR="006E7D87" w:rsidRDefault="006E7D87" w:rsidP="006E7D87">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Đức tin tại thời điểm đó sẽ không bao giờ được chấp nhận ở nơi Allah</w:t>
      </w:r>
      <w:r w:rsidR="002E2630">
        <w:rPr>
          <w:rFonts w:asciiTheme="majorBidi" w:hAnsiTheme="majorBidi" w:cstheme="majorBidi"/>
          <w:lang w:val="vi-VN" w:bidi="ar-EG"/>
        </w:rPr>
        <w:t xml:space="preserve"> </w:t>
      </w:r>
      <w:r w:rsidR="002E2630" w:rsidRPr="00032E3B">
        <w:rPr>
          <w:color w:val="205B83"/>
        </w:rPr>
        <w:sym w:font="AGA Arabesque" w:char="0049"/>
      </w:r>
      <w:r>
        <w:rPr>
          <w:rFonts w:asciiTheme="majorBidi" w:hAnsiTheme="majorBidi" w:cstheme="majorBidi"/>
          <w:lang w:val="vi-VN" w:bidi="ar-EG"/>
        </w:rPr>
        <w:t>.</w:t>
      </w:r>
    </w:p>
    <w:p w:rsidR="006E7D87" w:rsidRDefault="00A621B9" w:rsidP="00BD32AB">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Ông Abu Huroiroh</w:t>
      </w:r>
      <w:r w:rsidR="00BD32AB">
        <w:rPr>
          <w:rFonts w:asciiTheme="majorBidi" w:hAnsiTheme="majorBidi" w:cstheme="majorBidi"/>
          <w:lang w:val="vi-VN" w:bidi="ar-EG"/>
        </w:rPr>
        <w:t xml:space="preserve"> </w:t>
      </w:r>
      <w:r w:rsidR="00BD32AB" w:rsidRPr="00DC1DE9">
        <w:rPr>
          <w:color w:val="205B83"/>
        </w:rPr>
        <w:sym w:font="AGA Arabesque" w:char="0074"/>
      </w:r>
      <w:r>
        <w:rPr>
          <w:rFonts w:asciiTheme="majorBidi" w:hAnsiTheme="majorBidi" w:cstheme="majorBidi"/>
          <w:lang w:val="vi-VN" w:bidi="ar-EG"/>
        </w:rPr>
        <w:t xml:space="preserve"> thuật lại rằng Thiên sứ của Allah</w:t>
      </w:r>
      <w:r w:rsidR="00BD32AB">
        <w:rPr>
          <w:rFonts w:asciiTheme="majorBidi" w:hAnsiTheme="majorBidi" w:cstheme="majorBidi"/>
          <w:lang w:val="vi-VN" w:bidi="ar-EG"/>
        </w:rPr>
        <w:t xml:space="preserve"> </w:t>
      </w:r>
      <w:r w:rsidR="00BD32AB" w:rsidRPr="006D57C1">
        <w:rPr>
          <w:color w:val="205B83"/>
        </w:rPr>
        <w:sym w:font="AGA Arabesque" w:char="0065"/>
      </w:r>
      <w:r>
        <w:rPr>
          <w:rFonts w:asciiTheme="majorBidi" w:hAnsiTheme="majorBidi" w:cstheme="majorBidi"/>
          <w:lang w:val="vi-VN" w:bidi="ar-EG"/>
        </w:rPr>
        <w:t xml:space="preserve"> nói:</w:t>
      </w:r>
    </w:p>
    <w:p w:rsidR="00A621B9" w:rsidRDefault="007C4A06" w:rsidP="007C4A06">
      <w:pPr>
        <w:spacing w:before="120" w:after="0" w:line="240" w:lineRule="auto"/>
        <w:jc w:val="both"/>
        <w:rPr>
          <w:rFonts w:cs="KFGQPC Uthman Taha Naskh"/>
          <w:color w:val="1F3864"/>
          <w:rtl/>
        </w:rPr>
      </w:pPr>
      <w:r w:rsidRPr="007C4A06">
        <w:rPr>
          <w:rFonts w:cs="KFGQPC Uthman Taha Naskh" w:hint="cs"/>
          <w:b/>
          <w:bCs/>
          <w:color w:val="1F3864"/>
          <w:sz w:val="32"/>
          <w:szCs w:val="32"/>
          <w:rtl/>
        </w:rPr>
        <w:t>{</w:t>
      </w:r>
      <w:r w:rsidRPr="007C4A06">
        <w:rPr>
          <w:rFonts w:ascii="Traditional Arabic" w:cs="KFGQPC Uthman Taha Naskh" w:hint="cs"/>
          <w:b/>
          <w:bCs/>
          <w:color w:val="1F3864"/>
          <w:sz w:val="32"/>
          <w:szCs w:val="32"/>
          <w:rtl/>
        </w:rPr>
        <w:t>لاَ</w:t>
      </w:r>
      <w:r w:rsidRPr="007C4A06">
        <w:rPr>
          <w:rFonts w:ascii="Traditional Arabic" w:cs="KFGQPC Uthman Taha Naskh"/>
          <w:b/>
          <w:bCs/>
          <w:color w:val="1F3864"/>
          <w:sz w:val="32"/>
          <w:szCs w:val="32"/>
          <w:rtl/>
        </w:rPr>
        <w:t xml:space="preserve"> </w:t>
      </w:r>
      <w:r w:rsidRPr="007C4A06">
        <w:rPr>
          <w:rFonts w:ascii="Traditional Arabic" w:cs="KFGQPC Uthman Taha Naskh" w:hint="cs"/>
          <w:b/>
          <w:bCs/>
          <w:color w:val="1F3864"/>
          <w:sz w:val="32"/>
          <w:szCs w:val="32"/>
          <w:rtl/>
        </w:rPr>
        <w:t>تَقُومُ</w:t>
      </w:r>
      <w:r w:rsidRPr="007C4A06">
        <w:rPr>
          <w:rFonts w:ascii="Traditional Arabic" w:cs="KFGQPC Uthman Taha Naskh"/>
          <w:b/>
          <w:bCs/>
          <w:color w:val="1F3864"/>
          <w:sz w:val="32"/>
          <w:szCs w:val="32"/>
          <w:rtl/>
        </w:rPr>
        <w:t xml:space="preserve"> </w:t>
      </w:r>
      <w:r w:rsidRPr="007C4A06">
        <w:rPr>
          <w:rFonts w:ascii="Traditional Arabic" w:cs="KFGQPC Uthman Taha Naskh" w:hint="cs"/>
          <w:b/>
          <w:bCs/>
          <w:color w:val="1F3864"/>
          <w:sz w:val="32"/>
          <w:szCs w:val="32"/>
          <w:rtl/>
        </w:rPr>
        <w:t>السَّاعَةُ</w:t>
      </w:r>
      <w:r w:rsidRPr="007C4A06">
        <w:rPr>
          <w:rFonts w:ascii="Traditional Arabic" w:cs="KFGQPC Uthman Taha Naskh"/>
          <w:b/>
          <w:bCs/>
          <w:color w:val="1F3864"/>
          <w:sz w:val="32"/>
          <w:szCs w:val="32"/>
          <w:rtl/>
        </w:rPr>
        <w:t xml:space="preserve"> </w:t>
      </w:r>
      <w:r w:rsidRPr="007C4A06">
        <w:rPr>
          <w:rFonts w:ascii="Traditional Arabic" w:cs="KFGQPC Uthman Taha Naskh" w:hint="cs"/>
          <w:b/>
          <w:bCs/>
          <w:color w:val="1F3864"/>
          <w:sz w:val="32"/>
          <w:szCs w:val="32"/>
          <w:rtl/>
        </w:rPr>
        <w:t>حَتَّى</w:t>
      </w:r>
      <w:r w:rsidRPr="007C4A06">
        <w:rPr>
          <w:rFonts w:ascii="Traditional Arabic" w:cs="KFGQPC Uthman Taha Naskh"/>
          <w:b/>
          <w:bCs/>
          <w:color w:val="1F3864"/>
          <w:sz w:val="32"/>
          <w:szCs w:val="32"/>
          <w:rtl/>
        </w:rPr>
        <w:t xml:space="preserve"> </w:t>
      </w:r>
      <w:r w:rsidRPr="007C4A06">
        <w:rPr>
          <w:rFonts w:ascii="Traditional Arabic" w:cs="KFGQPC Uthman Taha Naskh" w:hint="cs"/>
          <w:b/>
          <w:bCs/>
          <w:color w:val="1F3864"/>
          <w:sz w:val="32"/>
          <w:szCs w:val="32"/>
          <w:rtl/>
        </w:rPr>
        <w:t>تَطْلُعَ</w:t>
      </w:r>
      <w:r w:rsidRPr="007C4A06">
        <w:rPr>
          <w:rFonts w:ascii="Traditional Arabic" w:cs="KFGQPC Uthman Taha Naskh"/>
          <w:b/>
          <w:bCs/>
          <w:color w:val="1F3864"/>
          <w:sz w:val="32"/>
          <w:szCs w:val="32"/>
          <w:rtl/>
        </w:rPr>
        <w:t xml:space="preserve"> </w:t>
      </w:r>
      <w:r w:rsidRPr="007C4A06">
        <w:rPr>
          <w:rFonts w:ascii="Traditional Arabic" w:cs="KFGQPC Uthman Taha Naskh" w:hint="cs"/>
          <w:b/>
          <w:bCs/>
          <w:color w:val="1F3864"/>
          <w:sz w:val="32"/>
          <w:szCs w:val="32"/>
          <w:rtl/>
        </w:rPr>
        <w:t>الشَّمْسُ</w:t>
      </w:r>
      <w:r w:rsidRPr="007C4A06">
        <w:rPr>
          <w:rFonts w:ascii="Traditional Arabic" w:cs="KFGQPC Uthman Taha Naskh"/>
          <w:b/>
          <w:bCs/>
          <w:color w:val="1F3864"/>
          <w:sz w:val="32"/>
          <w:szCs w:val="32"/>
          <w:rtl/>
        </w:rPr>
        <w:t xml:space="preserve"> </w:t>
      </w:r>
      <w:r w:rsidRPr="007C4A06">
        <w:rPr>
          <w:rFonts w:ascii="Traditional Arabic" w:cs="KFGQPC Uthman Taha Naskh" w:hint="cs"/>
          <w:b/>
          <w:bCs/>
          <w:color w:val="1F3864"/>
          <w:sz w:val="32"/>
          <w:szCs w:val="32"/>
          <w:rtl/>
        </w:rPr>
        <w:t>مِنْ</w:t>
      </w:r>
      <w:r w:rsidRPr="007C4A06">
        <w:rPr>
          <w:rFonts w:ascii="Traditional Arabic" w:cs="KFGQPC Uthman Taha Naskh"/>
          <w:b/>
          <w:bCs/>
          <w:color w:val="1F3864"/>
          <w:sz w:val="32"/>
          <w:szCs w:val="32"/>
          <w:rtl/>
        </w:rPr>
        <w:t xml:space="preserve"> </w:t>
      </w:r>
      <w:r w:rsidRPr="007C4A06">
        <w:rPr>
          <w:rFonts w:ascii="Traditional Arabic" w:cs="KFGQPC Uthman Taha Naskh" w:hint="cs"/>
          <w:b/>
          <w:bCs/>
          <w:color w:val="1F3864"/>
          <w:sz w:val="32"/>
          <w:szCs w:val="32"/>
          <w:rtl/>
        </w:rPr>
        <w:t>مَغْرِبِهَا</w:t>
      </w:r>
      <w:r w:rsidRPr="007C4A06">
        <w:rPr>
          <w:rFonts w:ascii="Traditional Arabic" w:cs="KFGQPC Uthman Taha Naskh"/>
          <w:b/>
          <w:bCs/>
          <w:color w:val="1F3864"/>
          <w:sz w:val="32"/>
          <w:szCs w:val="32"/>
          <w:rtl/>
        </w:rPr>
        <w:t xml:space="preserve"> </w:t>
      </w:r>
      <w:r w:rsidRPr="007C4A06">
        <w:rPr>
          <w:rFonts w:ascii="Traditional Arabic" w:cs="KFGQPC Uthman Taha Naskh" w:hint="cs"/>
          <w:b/>
          <w:bCs/>
          <w:color w:val="1F3864"/>
          <w:sz w:val="32"/>
          <w:szCs w:val="32"/>
          <w:rtl/>
        </w:rPr>
        <w:t>فَإِذَا</w:t>
      </w:r>
      <w:r w:rsidRPr="007C4A06">
        <w:rPr>
          <w:rFonts w:ascii="Traditional Arabic" w:cs="KFGQPC Uthman Taha Naskh"/>
          <w:b/>
          <w:bCs/>
          <w:color w:val="1F3864"/>
          <w:sz w:val="32"/>
          <w:szCs w:val="32"/>
          <w:rtl/>
        </w:rPr>
        <w:t xml:space="preserve"> </w:t>
      </w:r>
      <w:r w:rsidRPr="007C4A06">
        <w:rPr>
          <w:rFonts w:ascii="Traditional Arabic" w:cs="KFGQPC Uthman Taha Naskh" w:hint="cs"/>
          <w:b/>
          <w:bCs/>
          <w:color w:val="1F3864"/>
          <w:sz w:val="32"/>
          <w:szCs w:val="32"/>
          <w:rtl/>
        </w:rPr>
        <w:t>طَلَعَتْ</w:t>
      </w:r>
      <w:r w:rsidRPr="007C4A06">
        <w:rPr>
          <w:rFonts w:ascii="Traditional Arabic" w:cs="KFGQPC Uthman Taha Naskh"/>
          <w:b/>
          <w:bCs/>
          <w:color w:val="1F3864"/>
          <w:sz w:val="32"/>
          <w:szCs w:val="32"/>
          <w:rtl/>
        </w:rPr>
        <w:t xml:space="preserve"> </w:t>
      </w:r>
      <w:r w:rsidRPr="007C4A06">
        <w:rPr>
          <w:rFonts w:ascii="Traditional Arabic" w:cs="KFGQPC Uthman Taha Naskh" w:hint="cs"/>
          <w:b/>
          <w:bCs/>
          <w:color w:val="1F3864"/>
          <w:sz w:val="32"/>
          <w:szCs w:val="32"/>
          <w:rtl/>
        </w:rPr>
        <w:t>وَرَآهَا</w:t>
      </w:r>
      <w:r w:rsidRPr="007C4A06">
        <w:rPr>
          <w:rFonts w:ascii="Traditional Arabic" w:cs="KFGQPC Uthman Taha Naskh"/>
          <w:b/>
          <w:bCs/>
          <w:color w:val="1F3864"/>
          <w:sz w:val="32"/>
          <w:szCs w:val="32"/>
          <w:rtl/>
        </w:rPr>
        <w:t xml:space="preserve"> </w:t>
      </w:r>
      <w:r w:rsidRPr="007C4A06">
        <w:rPr>
          <w:rFonts w:ascii="Traditional Arabic" w:cs="KFGQPC Uthman Taha Naskh" w:hint="cs"/>
          <w:b/>
          <w:bCs/>
          <w:color w:val="1F3864"/>
          <w:sz w:val="32"/>
          <w:szCs w:val="32"/>
          <w:rtl/>
        </w:rPr>
        <w:t>النَّاسُ</w:t>
      </w:r>
      <w:r w:rsidRPr="007C4A06">
        <w:rPr>
          <w:rFonts w:ascii="Traditional Arabic" w:cs="KFGQPC Uthman Taha Naskh"/>
          <w:b/>
          <w:bCs/>
          <w:color w:val="1F3864"/>
          <w:sz w:val="32"/>
          <w:szCs w:val="32"/>
          <w:rtl/>
        </w:rPr>
        <w:t xml:space="preserve"> </w:t>
      </w:r>
      <w:r w:rsidRPr="007C4A06">
        <w:rPr>
          <w:rFonts w:ascii="Traditional Arabic" w:cs="KFGQPC Uthman Taha Naskh" w:hint="cs"/>
          <w:b/>
          <w:bCs/>
          <w:color w:val="1F3864"/>
          <w:sz w:val="32"/>
          <w:szCs w:val="32"/>
          <w:rtl/>
        </w:rPr>
        <w:t>آمَنُوا</w:t>
      </w:r>
      <w:r w:rsidRPr="007C4A06">
        <w:rPr>
          <w:rFonts w:ascii="Traditional Arabic" w:cs="KFGQPC Uthman Taha Naskh"/>
          <w:b/>
          <w:bCs/>
          <w:color w:val="1F3864"/>
          <w:sz w:val="32"/>
          <w:szCs w:val="32"/>
          <w:rtl/>
        </w:rPr>
        <w:t xml:space="preserve"> </w:t>
      </w:r>
      <w:r w:rsidRPr="007C4A06">
        <w:rPr>
          <w:rFonts w:ascii="Traditional Arabic" w:cs="KFGQPC Uthman Taha Naskh" w:hint="cs"/>
          <w:b/>
          <w:bCs/>
          <w:color w:val="1F3864"/>
          <w:sz w:val="32"/>
          <w:szCs w:val="32"/>
          <w:rtl/>
        </w:rPr>
        <w:t>أَجْمَعُونَ،</w:t>
      </w:r>
      <w:r w:rsidRPr="007C4A06">
        <w:rPr>
          <w:rFonts w:ascii="Traditional Arabic" w:cs="KFGQPC Uthman Taha Naskh"/>
          <w:b/>
          <w:bCs/>
          <w:color w:val="1F3864"/>
          <w:sz w:val="32"/>
          <w:szCs w:val="32"/>
          <w:rtl/>
        </w:rPr>
        <w:t xml:space="preserve"> </w:t>
      </w:r>
      <w:r w:rsidRPr="007C4A06">
        <w:rPr>
          <w:rFonts w:ascii="Traditional Arabic" w:cs="KFGQPC Uthman Taha Naskh" w:hint="cs"/>
          <w:b/>
          <w:bCs/>
          <w:color w:val="1F3864"/>
          <w:sz w:val="32"/>
          <w:szCs w:val="32"/>
          <w:rtl/>
        </w:rPr>
        <w:t>وَذَلِكَ</w:t>
      </w:r>
      <w:r w:rsidRPr="007C4A06">
        <w:rPr>
          <w:rFonts w:ascii="Traditional Arabic" w:cs="KFGQPC Uthman Taha Naskh"/>
          <w:b/>
          <w:bCs/>
          <w:color w:val="1F3864"/>
          <w:sz w:val="32"/>
          <w:szCs w:val="32"/>
          <w:rtl/>
        </w:rPr>
        <w:t xml:space="preserve"> </w:t>
      </w:r>
      <w:r w:rsidRPr="007C4A06">
        <w:rPr>
          <w:rFonts w:ascii="Traditional Arabic" w:cs="KFGQPC Uthman Taha Naskh" w:hint="cs"/>
          <w:b/>
          <w:bCs/>
          <w:color w:val="1F3864"/>
          <w:sz w:val="32"/>
          <w:szCs w:val="32"/>
          <w:rtl/>
        </w:rPr>
        <w:t>حِينَ</w:t>
      </w:r>
      <w:r w:rsidRPr="007C4A06">
        <w:rPr>
          <w:rFonts w:ascii="Traditional Arabic" w:cs="KFGQPC Uthman Taha Naskh"/>
          <w:b/>
          <w:bCs/>
          <w:color w:val="1F3864"/>
          <w:sz w:val="32"/>
          <w:szCs w:val="32"/>
          <w:rtl/>
        </w:rPr>
        <w:t xml:space="preserve"> </w:t>
      </w:r>
      <w:r w:rsidRPr="007C4A06">
        <w:rPr>
          <w:rFonts w:ascii="Traditional Arabic" w:cs="KFGQPC Uthman Taha Naskh" w:hint="cs"/>
          <w:b/>
          <w:bCs/>
          <w:color w:val="1F3864"/>
          <w:sz w:val="32"/>
          <w:szCs w:val="32"/>
          <w:rtl/>
        </w:rPr>
        <w:t>لاَ</w:t>
      </w:r>
      <w:r w:rsidRPr="007C4A06">
        <w:rPr>
          <w:rFonts w:ascii="Traditional Arabic" w:cs="KFGQPC Uthman Taha Naskh"/>
          <w:b/>
          <w:bCs/>
          <w:color w:val="1F3864"/>
          <w:sz w:val="32"/>
          <w:szCs w:val="32"/>
          <w:rtl/>
        </w:rPr>
        <w:t xml:space="preserve"> </w:t>
      </w:r>
      <w:r w:rsidRPr="007C4A06">
        <w:rPr>
          <w:rFonts w:ascii="Traditional Arabic" w:cs="KFGQPC Uthman Taha Naskh" w:hint="cs"/>
          <w:b/>
          <w:bCs/>
          <w:color w:val="1F3864"/>
          <w:sz w:val="32"/>
          <w:szCs w:val="32"/>
          <w:rtl/>
        </w:rPr>
        <w:t>يَنْفَعُ</w:t>
      </w:r>
      <w:r w:rsidRPr="007C4A06">
        <w:rPr>
          <w:rFonts w:ascii="Traditional Arabic" w:cs="KFGQPC Uthman Taha Naskh"/>
          <w:b/>
          <w:bCs/>
          <w:color w:val="1F3864"/>
          <w:sz w:val="32"/>
          <w:szCs w:val="32"/>
          <w:rtl/>
        </w:rPr>
        <w:t xml:space="preserve"> </w:t>
      </w:r>
      <w:r w:rsidRPr="007C4A06">
        <w:rPr>
          <w:rFonts w:ascii="Traditional Arabic" w:cs="KFGQPC Uthman Taha Naskh" w:hint="cs"/>
          <w:b/>
          <w:bCs/>
          <w:color w:val="1F3864"/>
          <w:sz w:val="32"/>
          <w:szCs w:val="32"/>
          <w:rtl/>
        </w:rPr>
        <w:t>نَفْسًا</w:t>
      </w:r>
      <w:r w:rsidRPr="007C4A06">
        <w:rPr>
          <w:rFonts w:ascii="Traditional Arabic" w:cs="KFGQPC Uthman Taha Naskh"/>
          <w:b/>
          <w:bCs/>
          <w:color w:val="1F3864"/>
          <w:sz w:val="32"/>
          <w:szCs w:val="32"/>
          <w:rtl/>
        </w:rPr>
        <w:t xml:space="preserve"> </w:t>
      </w:r>
      <w:r w:rsidRPr="007C4A06">
        <w:rPr>
          <w:rFonts w:ascii="Traditional Arabic" w:cs="KFGQPC Uthman Taha Naskh" w:hint="cs"/>
          <w:b/>
          <w:bCs/>
          <w:color w:val="1F3864"/>
          <w:sz w:val="32"/>
          <w:szCs w:val="32"/>
          <w:rtl/>
        </w:rPr>
        <w:t>إِيمَانُهَا</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7C4A06">
        <w:rPr>
          <w:rFonts w:cs="KFGQPC Uthman Taha Naskh" w:hint="cs"/>
          <w:color w:val="1F3864"/>
          <w:rtl/>
        </w:rPr>
        <w:t>رواه البخاري ومسلم.</w:t>
      </w:r>
    </w:p>
    <w:p w:rsidR="007C4A06" w:rsidRDefault="007C4A06" w:rsidP="00E533C2">
      <w:pPr>
        <w:bidi w:val="0"/>
        <w:spacing w:before="120" w:after="0" w:line="240" w:lineRule="auto"/>
        <w:jc w:val="both"/>
        <w:rPr>
          <w:rFonts w:asciiTheme="majorBidi" w:hAnsiTheme="majorBidi" w:cstheme="majorBidi"/>
          <w:color w:val="1F3864"/>
          <w:lang w:val="vi-VN" w:bidi="ar-EG"/>
        </w:rPr>
      </w:pPr>
      <w:r w:rsidRPr="003D272A">
        <w:rPr>
          <w:rFonts w:asciiTheme="majorBidi" w:hAnsiTheme="majorBidi" w:cstheme="majorBidi"/>
          <w:b/>
          <w:bCs/>
          <w:i/>
          <w:iCs/>
          <w:color w:val="002060"/>
          <w:lang w:val="vi-VN" w:bidi="ar-EG"/>
        </w:rPr>
        <w:t>“</w:t>
      </w:r>
      <w:r w:rsidR="00E533C2" w:rsidRPr="003D272A">
        <w:rPr>
          <w:rFonts w:asciiTheme="majorBidi" w:hAnsiTheme="majorBidi" w:cstheme="majorBidi"/>
          <w:b/>
          <w:bCs/>
          <w:i/>
          <w:iCs/>
          <w:color w:val="002060"/>
          <w:lang w:val="vi-VN"/>
        </w:rPr>
        <w:t>Giờ khắc Tận Thế sẽ không diễn ra cho tới khi nào mặt trời mọc lên từ hướng Tây. Khi nào mặt trời mọc lên ở hướng Tây và nhân loại nhìn thấy sự việc đó, tất cả họ đều tin giờ Tận Thế (là sự thật) nhưng lúc đó đức tin sẽ trở nên vô ích đối với ai đã không tin trước đó</w:t>
      </w:r>
      <w:r w:rsidRPr="003D272A">
        <w:rPr>
          <w:rFonts w:asciiTheme="majorBidi" w:hAnsiTheme="majorBidi" w:cstheme="majorBidi"/>
          <w:b/>
          <w:bCs/>
          <w:i/>
          <w:iCs/>
          <w:color w:val="002060"/>
          <w:lang w:val="vi-VN" w:bidi="ar-EG"/>
        </w:rPr>
        <w:t>”</w:t>
      </w:r>
      <w:r w:rsidR="00E533C2">
        <w:rPr>
          <w:rFonts w:asciiTheme="majorBidi" w:hAnsiTheme="majorBidi" w:cstheme="majorBidi"/>
          <w:b/>
          <w:bCs/>
          <w:color w:val="1F3864"/>
          <w:lang w:val="vi-VN" w:bidi="ar-EG"/>
        </w:rPr>
        <w:t xml:space="preserve"> </w:t>
      </w:r>
      <w:r w:rsidR="00E533C2" w:rsidRPr="00E533C2">
        <w:rPr>
          <w:rFonts w:asciiTheme="majorBidi" w:hAnsiTheme="majorBidi" w:cstheme="majorBidi"/>
          <w:color w:val="1F3864"/>
          <w:lang w:val="vi-VN" w:bidi="ar-EG"/>
        </w:rPr>
        <w:t>(</w:t>
      </w:r>
      <w:r w:rsidR="00E533C2" w:rsidRPr="00E533C2">
        <w:rPr>
          <w:rFonts w:asciiTheme="majorBidi" w:hAnsiTheme="majorBidi" w:cstheme="majorBidi"/>
          <w:i/>
          <w:iCs/>
          <w:color w:val="1F3864"/>
          <w:lang w:val="vi-VN" w:bidi="ar-EG"/>
        </w:rPr>
        <w:t>Albukhari, Muslim</w:t>
      </w:r>
      <w:r w:rsidR="00E533C2" w:rsidRPr="00E533C2">
        <w:rPr>
          <w:rFonts w:asciiTheme="majorBidi" w:hAnsiTheme="majorBidi" w:cstheme="majorBidi"/>
          <w:color w:val="1F3864"/>
          <w:lang w:val="vi-VN" w:bidi="ar-EG"/>
        </w:rPr>
        <w:t>).</w:t>
      </w:r>
    </w:p>
    <w:p w:rsidR="003F061C" w:rsidRDefault="003F061C" w:rsidP="007807C3">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Imam Ibnu Katheer </w:t>
      </w:r>
      <w:r w:rsidRPr="006D57C1">
        <w:rPr>
          <w:rFonts w:ascii="KFGQPC Arabic Symbols 01" w:hAnsi="KFGQPC Arabic Symbols 01" w:cs="Traditional Arabic"/>
          <w:color w:val="205B83"/>
          <w:lang w:val="vi-VN"/>
        </w:rPr>
        <w:t></w:t>
      </w:r>
      <w:r>
        <w:rPr>
          <w:rFonts w:asciiTheme="majorBidi" w:hAnsiTheme="majorBidi" w:cstheme="majorBidi"/>
          <w:lang w:val="vi-VN" w:bidi="ar-EG"/>
        </w:rPr>
        <w:t xml:space="preserve"> nói:</w:t>
      </w:r>
      <w:r w:rsidR="00955B0B">
        <w:rPr>
          <w:rFonts w:asciiTheme="majorBidi" w:hAnsiTheme="majorBidi" w:cstheme="majorBidi"/>
          <w:lang w:val="vi-VN" w:bidi="ar-EG"/>
        </w:rPr>
        <w:t xml:space="preserve"> </w:t>
      </w:r>
      <w:r w:rsidR="007807C3">
        <w:rPr>
          <w:rFonts w:asciiTheme="majorBidi" w:hAnsiTheme="majorBidi" w:cstheme="majorBidi"/>
          <w:lang w:val="vi-VN" w:bidi="ar-EG"/>
        </w:rPr>
        <w:t>Trong Hadith do Ahmad và Tirmizdi ghi lại và được Annasa-i cũng như Ibnu Ma-jah xác thực Sahih qua lời thuật của A’sim bin Abu Annujud thuật lại từ ông Zur bin Hubaish và Safwaam bin ‘Isaal: Tôi đã nghe Thiên sứ của Allah</w:t>
      </w:r>
      <w:r w:rsidR="001D100C">
        <w:rPr>
          <w:rFonts w:asciiTheme="majorBidi" w:hAnsiTheme="majorBidi" w:cstheme="majorBidi"/>
          <w:lang w:val="vi-VN" w:bidi="ar-EG"/>
        </w:rPr>
        <w:t xml:space="preserve"> </w:t>
      </w:r>
      <w:r w:rsidR="001D100C" w:rsidRPr="006D57C1">
        <w:rPr>
          <w:color w:val="205B83"/>
        </w:rPr>
        <w:sym w:font="AGA Arabesque" w:char="0065"/>
      </w:r>
      <w:r w:rsidR="007807C3">
        <w:rPr>
          <w:rFonts w:asciiTheme="majorBidi" w:hAnsiTheme="majorBidi" w:cstheme="majorBidi"/>
          <w:lang w:val="vi-VN" w:bidi="ar-EG"/>
        </w:rPr>
        <w:t xml:space="preserve"> nói:</w:t>
      </w:r>
    </w:p>
    <w:p w:rsidR="001D100C" w:rsidRDefault="001D100C" w:rsidP="009A7E53">
      <w:pPr>
        <w:autoSpaceDE w:val="0"/>
        <w:autoSpaceDN w:val="0"/>
        <w:adjustRightInd w:val="0"/>
        <w:spacing w:before="120" w:after="0" w:line="240" w:lineRule="auto"/>
        <w:jc w:val="both"/>
        <w:rPr>
          <w:rFonts w:cs="KFGQPC Uthman Taha Naskh"/>
          <w:b/>
          <w:bCs/>
          <w:color w:val="1F3864"/>
          <w:sz w:val="32"/>
          <w:szCs w:val="32"/>
          <w:lang w:val="vi-VN"/>
        </w:rPr>
      </w:pPr>
      <w:r w:rsidRPr="007C4A06">
        <w:rPr>
          <w:rFonts w:cs="KFGQPC Uthman Taha Naskh" w:hint="cs"/>
          <w:b/>
          <w:bCs/>
          <w:color w:val="1F3864"/>
          <w:sz w:val="32"/>
          <w:szCs w:val="32"/>
          <w:rtl/>
        </w:rPr>
        <w:lastRenderedPageBreak/>
        <w:t>{</w:t>
      </w:r>
      <w:r w:rsidRPr="001D100C">
        <w:rPr>
          <w:rFonts w:ascii="Traditional Arabic" w:cs="KFGQPC Uthman Taha Naskh" w:hint="cs"/>
          <w:b/>
          <w:bCs/>
          <w:color w:val="1F3864"/>
          <w:sz w:val="32"/>
          <w:szCs w:val="32"/>
          <w:rtl/>
        </w:rPr>
        <w:t>إِنَّ</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مِنْ</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قِبَلِ</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مَغْرِبِ</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الشَّمْسِ</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بَابًا</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مَفْتُوحًا</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عَرْضُهُ</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سَبْعُونَ</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سَنَةً</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فَلاَ</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يَزَالُ</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ذَلِكَ</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الْبَابُ</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مَفْتُوحًا</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لِلتَّوْبَةِ</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حَتَّى</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تَطْلُعَ</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الشَّمْسُ</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مِنْ</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نَحْوِهِ</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فَإِذَا</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طَلَعَتْ</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مِنْ</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نَحْوِهِ</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لَمْ</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يَنْفَعْ</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نَفْسًا</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إِيمَانُهَا</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لَمْ</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تَكُنْ</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آمَنَتْ</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مِنْ</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قَبْلُ</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أَوْ</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كَسَبَتْ</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فِى</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إِيمَانِهَا</w:t>
      </w:r>
      <w:r w:rsidRPr="001D100C">
        <w:rPr>
          <w:rFonts w:ascii="Traditional Arabic" w:cs="KFGQPC Uthman Taha Naskh"/>
          <w:b/>
          <w:bCs/>
          <w:color w:val="1F3864"/>
          <w:sz w:val="32"/>
          <w:szCs w:val="32"/>
          <w:rtl/>
        </w:rPr>
        <w:t xml:space="preserve"> </w:t>
      </w:r>
      <w:r w:rsidRPr="001D100C">
        <w:rPr>
          <w:rFonts w:ascii="Traditional Arabic" w:cs="KFGQPC Uthman Taha Naskh" w:hint="cs"/>
          <w:b/>
          <w:bCs/>
          <w:color w:val="1F3864"/>
          <w:sz w:val="32"/>
          <w:szCs w:val="32"/>
          <w:rtl/>
        </w:rPr>
        <w:t>خَيْرًا</w:t>
      </w:r>
      <w:r w:rsidRPr="00685359">
        <w:rPr>
          <w:rFonts w:cs="KFGQPC Uthman Taha Naskh" w:hint="cs"/>
          <w:b/>
          <w:bCs/>
          <w:color w:val="1F3864"/>
          <w:sz w:val="32"/>
          <w:szCs w:val="32"/>
          <w:rtl/>
        </w:rPr>
        <w:t>}</w:t>
      </w:r>
    </w:p>
    <w:p w:rsidR="001D100C" w:rsidRPr="00497852" w:rsidRDefault="001D100C" w:rsidP="00D140BE">
      <w:pPr>
        <w:autoSpaceDE w:val="0"/>
        <w:autoSpaceDN w:val="0"/>
        <w:bidi w:val="0"/>
        <w:adjustRightInd w:val="0"/>
        <w:spacing w:before="120" w:after="0" w:line="240" w:lineRule="auto"/>
        <w:jc w:val="both"/>
        <w:rPr>
          <w:rFonts w:asciiTheme="majorBidi" w:hAnsiTheme="majorBidi" w:cstheme="majorBidi"/>
          <w:b/>
          <w:bCs/>
          <w:i/>
          <w:iCs/>
          <w:color w:val="1F3864"/>
          <w:lang w:val="vi-VN"/>
        </w:rPr>
      </w:pPr>
      <w:r w:rsidRPr="00497852">
        <w:rPr>
          <w:rFonts w:asciiTheme="majorBidi" w:hAnsiTheme="majorBidi" w:cstheme="majorBidi"/>
          <w:b/>
          <w:bCs/>
          <w:i/>
          <w:iCs/>
          <w:color w:val="1F3864"/>
          <w:lang w:val="vi-VN"/>
        </w:rPr>
        <w:t>“</w:t>
      </w:r>
      <w:r w:rsidR="009A7E53" w:rsidRPr="00497852">
        <w:rPr>
          <w:rFonts w:asciiTheme="majorBidi" w:hAnsiTheme="majorBidi" w:cstheme="majorBidi"/>
          <w:b/>
          <w:bCs/>
          <w:i/>
          <w:iCs/>
          <w:color w:val="1F3864"/>
          <w:lang w:val="vi-VN"/>
        </w:rPr>
        <w:t>Quả thật</w:t>
      </w:r>
      <w:r w:rsidR="00497852" w:rsidRPr="00497852">
        <w:rPr>
          <w:rFonts w:asciiTheme="majorBidi" w:hAnsiTheme="majorBidi" w:cstheme="majorBidi"/>
          <w:b/>
          <w:bCs/>
          <w:i/>
          <w:iCs/>
          <w:color w:val="1F3864"/>
          <w:lang w:val="vi-VN"/>
        </w:rPr>
        <w:t>,</w:t>
      </w:r>
      <w:r w:rsidR="009A7E53" w:rsidRPr="00497852">
        <w:rPr>
          <w:rFonts w:asciiTheme="majorBidi" w:hAnsiTheme="majorBidi" w:cstheme="majorBidi"/>
          <w:b/>
          <w:bCs/>
          <w:i/>
          <w:iCs/>
          <w:color w:val="1F3864"/>
          <w:lang w:val="vi-VN"/>
        </w:rPr>
        <w:t xml:space="preserve"> ở phía mặt trời lặn có một cánh cửa</w:t>
      </w:r>
      <w:r w:rsidR="00C90F1F" w:rsidRPr="00497852">
        <w:rPr>
          <w:rFonts w:asciiTheme="majorBidi" w:hAnsiTheme="majorBidi" w:cstheme="majorBidi"/>
          <w:b/>
          <w:bCs/>
          <w:i/>
          <w:iCs/>
          <w:color w:val="1F3864"/>
          <w:lang w:val="vi-VN"/>
        </w:rPr>
        <w:t xml:space="preserve"> luôn được mở, bề rộng củ</w:t>
      </w:r>
      <w:r w:rsidR="00D140BE" w:rsidRPr="00497852">
        <w:rPr>
          <w:rFonts w:asciiTheme="majorBidi" w:hAnsiTheme="majorBidi" w:cstheme="majorBidi"/>
          <w:b/>
          <w:bCs/>
          <w:i/>
          <w:iCs/>
          <w:color w:val="1F3864"/>
          <w:lang w:val="vi-VN"/>
        </w:rPr>
        <w:t>a nó</w:t>
      </w:r>
      <w:r w:rsidR="00C90F1F" w:rsidRPr="00497852">
        <w:rPr>
          <w:rFonts w:asciiTheme="majorBidi" w:hAnsiTheme="majorBidi" w:cstheme="majorBidi"/>
          <w:b/>
          <w:bCs/>
          <w:i/>
          <w:iCs/>
          <w:color w:val="1F3864"/>
          <w:lang w:val="vi-VN"/>
        </w:rPr>
        <w:t xml:space="preserve"> bằng bảy mươi năm. Cánh cửa đó sẽ vẫn được mở để đón nhận sự sám hối cho tới khi mặt trời mọc lên từ hướng đó (hướng mặt trời thường lặn, tức hướng Tây). Khi mặt trời đã mọc lên từ hướng đó thì </w:t>
      </w:r>
      <w:r w:rsidR="00C90F1F" w:rsidRPr="00497852">
        <w:rPr>
          <w:rFonts w:asciiTheme="majorBidi" w:hAnsiTheme="majorBidi" w:cstheme="majorBidi"/>
          <w:b/>
          <w:bCs/>
          <w:i/>
          <w:iCs/>
          <w:color w:val="1F3864"/>
          <w:lang w:val="vi-VN" w:bidi="ar-EG"/>
        </w:rPr>
        <w:t>đức tin sẽ chẳng giúp ích gì được cho linh hồn của người đã từng không tin trước đó hoặc đã không thu hoạch được một điều tốt nào trong đức tin Iman của họ</w:t>
      </w:r>
      <w:r w:rsidRPr="00497852">
        <w:rPr>
          <w:rFonts w:asciiTheme="majorBidi" w:hAnsiTheme="majorBidi" w:cstheme="majorBidi"/>
          <w:b/>
          <w:bCs/>
          <w:i/>
          <w:iCs/>
          <w:color w:val="1F3864"/>
          <w:lang w:val="vi-VN"/>
        </w:rPr>
        <w:t>”</w:t>
      </w:r>
      <w:r w:rsidR="00C90F1F" w:rsidRPr="00497852">
        <w:rPr>
          <w:rFonts w:asciiTheme="majorBidi" w:hAnsiTheme="majorBidi" w:cstheme="majorBidi"/>
          <w:b/>
          <w:bCs/>
          <w:i/>
          <w:iCs/>
          <w:color w:val="1F3864"/>
          <w:lang w:val="vi-VN"/>
        </w:rPr>
        <w:t>.</w:t>
      </w:r>
    </w:p>
    <w:p w:rsidR="00306199" w:rsidRDefault="00306199" w:rsidP="001A2158">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Các Hadith nói về sự việc này được dẫn truyền Mutawa-tir (với số lượng người dẫn truyền nhiều đến mức không thể </w:t>
      </w:r>
      <w:r w:rsidR="001A2158">
        <w:rPr>
          <w:rFonts w:asciiTheme="majorBidi" w:hAnsiTheme="majorBidi" w:cstheme="majorBidi"/>
          <w:lang w:val="vi-VN"/>
        </w:rPr>
        <w:t>cho là sai</w:t>
      </w:r>
      <w:r>
        <w:rPr>
          <w:rFonts w:asciiTheme="majorBidi" w:hAnsiTheme="majorBidi" w:cstheme="majorBidi"/>
          <w:lang w:val="vi-VN"/>
        </w:rPr>
        <w:t>) cùng với câu Kinh Qur’an là bằng chứng</w:t>
      </w:r>
      <w:r w:rsidR="00211980">
        <w:rPr>
          <w:rFonts w:asciiTheme="majorBidi" w:hAnsiTheme="majorBidi" w:cstheme="majorBidi"/>
          <w:lang w:val="vi-VN"/>
        </w:rPr>
        <w:t xml:space="preserve"> rằng ai có đức tin cũng như sám hối sau khi mặt trời mọc lên ở hướng Tây thì sẽ không được chấp nhận. </w:t>
      </w:r>
      <w:r w:rsidR="007D1B88">
        <w:rPr>
          <w:rFonts w:asciiTheme="majorBidi" w:hAnsiTheme="majorBidi" w:cstheme="majorBidi"/>
          <w:lang w:val="vi-VN"/>
        </w:rPr>
        <w:t>Bởi lẽ</w:t>
      </w:r>
      <w:r w:rsidR="00497852" w:rsidRPr="00497852">
        <w:rPr>
          <w:rFonts w:asciiTheme="majorBidi" w:hAnsiTheme="majorBidi" w:cstheme="majorBidi"/>
          <w:lang w:val="vi-VN"/>
        </w:rPr>
        <w:t>,</w:t>
      </w:r>
      <w:r w:rsidR="007D1B88">
        <w:rPr>
          <w:rFonts w:asciiTheme="majorBidi" w:hAnsiTheme="majorBidi" w:cstheme="majorBidi"/>
          <w:lang w:val="vi-VN"/>
        </w:rPr>
        <w:t xml:space="preserve"> sự việc đó là một trong các dấu hiệu báo trước của giờ khắc Tận Thế</w:t>
      </w:r>
      <w:r w:rsidR="00AC75D0">
        <w:rPr>
          <w:rFonts w:asciiTheme="majorBidi" w:hAnsiTheme="majorBidi" w:cstheme="majorBidi"/>
          <w:lang w:val="vi-VN"/>
        </w:rPr>
        <w:t>, và nó là một trong các dấu hiệu cho biết giờ Tận Thế rất gần kề như Allah đã phán:</w:t>
      </w:r>
    </w:p>
    <w:p w:rsidR="00AC75D0" w:rsidRPr="00037494" w:rsidRDefault="00AC75D0" w:rsidP="000B1632">
      <w:pPr>
        <w:spacing w:before="120" w:after="0" w:line="240" w:lineRule="auto"/>
        <w:jc w:val="both"/>
        <w:rPr>
          <w:rFonts w:ascii="KFGQPC Uthman Taha Naskh" w:cs="KFGQPC Uthman Taha Naskh"/>
          <w:color w:val="385623"/>
          <w:sz w:val="32"/>
          <w:szCs w:val="32"/>
          <w:rtl/>
          <w:lang w:bidi="ar-EG"/>
        </w:rPr>
      </w:pPr>
      <w:r w:rsidRPr="00AA10E7">
        <w:rPr>
          <w:rFonts w:ascii="KFGQPC Uthman Taha Naskh" w:cs="KFGQPC Uthman Taha Naskh" w:hint="cs"/>
          <w:b/>
          <w:bCs/>
          <w:color w:val="385623"/>
          <w:sz w:val="32"/>
          <w:szCs w:val="32"/>
          <w:rtl/>
          <w:lang w:bidi="ar-EG"/>
        </w:rPr>
        <w:t>﴿</w:t>
      </w:r>
      <w:r w:rsidRPr="00AA10E7">
        <w:rPr>
          <w:rFonts w:cs="KFGQPC Uthmanic Script HAFS"/>
          <w:b/>
          <w:bCs/>
          <w:color w:val="385623"/>
          <w:sz w:val="32"/>
          <w:szCs w:val="32"/>
          <w:rtl/>
        </w:rPr>
        <w:t>هَلۡ يَنظُرُونَ إِلَّآ أَن تَأۡتِيَهُمُ ٱلۡمَلَٰٓئِكَةُ أَوۡ يَأۡتِيَ رَبُّكَ أَوۡ يَأۡتِيَ بَعۡضُ ءَايَٰتِ رَبِّكَۗ</w:t>
      </w:r>
      <w:r w:rsidRPr="00AA10E7">
        <w:rPr>
          <w:rFonts w:cs="KFGQPC Uthmanic Script HAFS"/>
          <w:b/>
          <w:bCs/>
          <w:sz w:val="32"/>
          <w:szCs w:val="32"/>
          <w:rtl/>
        </w:rPr>
        <w:t xml:space="preserve"> </w:t>
      </w:r>
      <w:r w:rsidRPr="00AA10E7">
        <w:rPr>
          <w:rFonts w:cs="KFGQPC Uthmanic Script HAFS"/>
          <w:b/>
          <w:bCs/>
          <w:color w:val="385623"/>
          <w:sz w:val="32"/>
          <w:szCs w:val="32"/>
          <w:rtl/>
        </w:rPr>
        <w:t xml:space="preserve">يَوۡمَ يَأۡتِي بَعۡضُ ءَايَٰتِ رَبِّكَ لَا يَنفَعُ نَفۡسًا إِيمَٰنُهَا لَمۡ </w:t>
      </w:r>
      <w:r w:rsidRPr="00AA10E7">
        <w:rPr>
          <w:rFonts w:cs="KFGQPC Uthmanic Script HAFS"/>
          <w:b/>
          <w:bCs/>
          <w:color w:val="385623"/>
          <w:sz w:val="32"/>
          <w:szCs w:val="32"/>
          <w:rtl/>
        </w:rPr>
        <w:lastRenderedPageBreak/>
        <w:t>تَكُنۡ ءَامَنَتۡ مِن قَبۡلُ أَوۡ كَسَبَتۡ فِيٓ إِيمَٰنِهَا خَيۡر</w:t>
      </w:r>
      <w:r w:rsidRPr="00AA10E7">
        <w:rPr>
          <w:rFonts w:ascii="Jameel Noori Nastaleeq" w:hAnsi="Jameel Noori Nastaleeq" w:cs="KFGQPC Uthmanic Script HAFS" w:hint="cs"/>
          <w:b/>
          <w:bCs/>
          <w:color w:val="385623"/>
          <w:sz w:val="38"/>
          <w:szCs w:val="32"/>
          <w:rtl/>
        </w:rPr>
        <w:t>ٗ</w:t>
      </w:r>
      <w:r w:rsidRPr="00AA10E7">
        <w:rPr>
          <w:rFonts w:cs="KFGQPC Uthmanic Script HAFS" w:hint="cs"/>
          <w:b/>
          <w:bCs/>
          <w:color w:val="385623"/>
          <w:sz w:val="32"/>
          <w:szCs w:val="32"/>
          <w:rtl/>
        </w:rPr>
        <w:t>اۗ</w:t>
      </w:r>
      <w:r w:rsidRPr="00BC45F4">
        <w:rPr>
          <w:rFonts w:cs="KFGQPC Uthmanic Script HAFS" w:hint="cs"/>
          <w:sz w:val="32"/>
          <w:szCs w:val="32"/>
          <w:rtl/>
        </w:rPr>
        <w:t xml:space="preserve"> </w:t>
      </w:r>
      <w:r w:rsidRPr="00AA10E7">
        <w:rPr>
          <w:rFonts w:ascii="KFGQPC Uthman Taha Naskh" w:cs="KFGQPC Uthman Taha Naskh" w:hint="cs"/>
          <w:b/>
          <w:bCs/>
          <w:color w:val="385623"/>
          <w:sz w:val="32"/>
          <w:szCs w:val="32"/>
          <w:rtl/>
          <w:lang w:bidi="ar-EG"/>
        </w:rPr>
        <w:t>﴾</w:t>
      </w:r>
      <w:r w:rsidRPr="00037494">
        <w:rPr>
          <w:rFonts w:cs="KFGQPC Uthman Taha Naskh"/>
          <w:color w:val="385623"/>
          <w:sz w:val="32"/>
          <w:szCs w:val="32"/>
          <w:lang w:bidi="ar-EG"/>
        </w:rPr>
        <w:t xml:space="preserve"> </w:t>
      </w:r>
      <w:r w:rsidRPr="00AA10E7">
        <w:rPr>
          <w:rFonts w:ascii="KFGQPC Uthman Taha Naskh" w:cs="KFGQPC Uthman Taha Naskh"/>
          <w:color w:val="385623"/>
          <w:rtl/>
          <w:lang w:bidi="ar-EG"/>
        </w:rPr>
        <w:t>[</w:t>
      </w:r>
      <w:r w:rsidRPr="00AA10E7">
        <w:rPr>
          <w:rFonts w:cs="KFGQPC Uthman Taha Naskh" w:hint="cs"/>
          <w:color w:val="385623"/>
          <w:rtl/>
        </w:rPr>
        <w:t xml:space="preserve">سورة  الأنعام: </w:t>
      </w:r>
      <w:r w:rsidRPr="00AA10E7">
        <w:rPr>
          <w:rFonts w:asciiTheme="majorBidi" w:hAnsiTheme="majorBidi" w:cstheme="majorBidi"/>
          <w:color w:val="385623"/>
          <w:rtl/>
        </w:rPr>
        <w:t>158</w:t>
      </w:r>
      <w:r w:rsidRPr="00AA10E7">
        <w:rPr>
          <w:rFonts w:ascii="KFGQPC Uthman Taha Naskh" w:cs="KFGQPC Uthman Taha Naskh"/>
          <w:color w:val="385623"/>
          <w:rtl/>
          <w:lang w:bidi="ar-EG"/>
        </w:rPr>
        <w:t>]</w:t>
      </w:r>
    </w:p>
    <w:p w:rsidR="00AC75D0" w:rsidRDefault="00AC75D0" w:rsidP="000B1632">
      <w:pPr>
        <w:bidi w:val="0"/>
        <w:spacing w:before="120" w:after="0" w:line="240" w:lineRule="auto"/>
        <w:jc w:val="both"/>
        <w:rPr>
          <w:rFonts w:asciiTheme="majorBidi" w:hAnsiTheme="majorBidi" w:cstheme="majorBidi"/>
          <w:color w:val="385623"/>
          <w:lang w:val="vi-VN" w:bidi="ar-EG"/>
        </w:rPr>
      </w:pPr>
      <w:r w:rsidRPr="00037494">
        <w:rPr>
          <w:rFonts w:asciiTheme="majorBidi" w:hAnsiTheme="majorBidi" w:cstheme="majorBidi"/>
          <w:b/>
          <w:bCs/>
          <w:color w:val="385623"/>
        </w:rPr>
        <w:sym w:font="AGA Arabesque" w:char="007B"/>
      </w:r>
      <w:r w:rsidRPr="00216EF8">
        <w:rPr>
          <w:rFonts w:asciiTheme="majorBidi" w:hAnsiTheme="majorBidi" w:cstheme="majorBidi"/>
          <w:b/>
          <w:bCs/>
          <w:color w:val="385623"/>
          <w:lang w:val="vi-VN"/>
        </w:rPr>
        <w:t>Phải chăng họ đang chờ các Thiên Thần xuống gặp họ</w:t>
      </w:r>
      <w:r w:rsidR="00497852">
        <w:rPr>
          <w:rFonts w:asciiTheme="majorBidi" w:hAnsiTheme="majorBidi" w:cstheme="majorBidi"/>
          <w:b/>
          <w:bCs/>
          <w:color w:val="385623"/>
          <w:lang w:val="fr-FR"/>
        </w:rPr>
        <w:t>,</w:t>
      </w:r>
      <w:r w:rsidRPr="00216EF8">
        <w:rPr>
          <w:rFonts w:asciiTheme="majorBidi" w:hAnsiTheme="majorBidi" w:cstheme="majorBidi"/>
          <w:b/>
          <w:bCs/>
          <w:color w:val="385623"/>
          <w:lang w:val="vi-VN"/>
        </w:rPr>
        <w:t xml:space="preserve"> hoặc Thượng Đế của Ngươi đến gặp họ</w:t>
      </w:r>
      <w:r w:rsidR="00497852">
        <w:rPr>
          <w:rFonts w:asciiTheme="majorBidi" w:hAnsiTheme="majorBidi" w:cstheme="majorBidi"/>
          <w:b/>
          <w:bCs/>
          <w:color w:val="385623"/>
          <w:lang w:val="fr-FR"/>
        </w:rPr>
        <w:t>,</w:t>
      </w:r>
      <w:r w:rsidRPr="00216EF8">
        <w:rPr>
          <w:rFonts w:asciiTheme="majorBidi" w:hAnsiTheme="majorBidi" w:cstheme="majorBidi"/>
          <w:b/>
          <w:bCs/>
          <w:color w:val="385623"/>
          <w:lang w:val="vi-VN"/>
        </w:rPr>
        <w:t xml:space="preserve"> hoặc họ đang chờ một vài dấu hiệu của Thượng Đế của Ngươi xảy đến? </w:t>
      </w:r>
      <w:r w:rsidRPr="00FE2D66">
        <w:rPr>
          <w:rFonts w:asciiTheme="majorBidi" w:hAnsiTheme="majorBidi" w:cstheme="majorBidi"/>
          <w:b/>
          <w:bCs/>
          <w:color w:val="385623"/>
          <w:lang w:val="vi-VN" w:bidi="ar-EG"/>
        </w:rPr>
        <w:t xml:space="preserve">Vào một ngày mà một vài dấu hiệu của Thượng Đế của Ngươi </w:t>
      </w:r>
      <w:r w:rsidRPr="00216EF8">
        <w:rPr>
          <w:rFonts w:asciiTheme="majorBidi" w:hAnsiTheme="majorBidi" w:cstheme="majorBidi"/>
          <w:b/>
          <w:bCs/>
          <w:color w:val="385623"/>
          <w:lang w:val="vi-VN" w:bidi="ar-EG"/>
        </w:rPr>
        <w:t>xảy đến</w:t>
      </w:r>
      <w:r w:rsidRPr="00FE2D66">
        <w:rPr>
          <w:rFonts w:asciiTheme="majorBidi" w:hAnsiTheme="majorBidi" w:cstheme="majorBidi"/>
          <w:b/>
          <w:bCs/>
          <w:color w:val="385623"/>
          <w:lang w:val="vi-VN" w:bidi="ar-EG"/>
        </w:rPr>
        <w:t>, đức tin sẽ chẳng giúp ích gì được cho linh hồ</w:t>
      </w:r>
      <w:r>
        <w:rPr>
          <w:rFonts w:asciiTheme="majorBidi" w:hAnsiTheme="majorBidi" w:cstheme="majorBidi"/>
          <w:b/>
          <w:bCs/>
          <w:color w:val="385623"/>
          <w:lang w:val="vi-VN" w:bidi="ar-EG"/>
        </w:rPr>
        <w:t>n của</w:t>
      </w:r>
      <w:r w:rsidRPr="00FE2D66">
        <w:rPr>
          <w:rFonts w:asciiTheme="majorBidi" w:hAnsiTheme="majorBidi" w:cstheme="majorBidi"/>
          <w:b/>
          <w:bCs/>
          <w:color w:val="385623"/>
          <w:lang w:val="vi-VN" w:bidi="ar-EG"/>
        </w:rPr>
        <w:t xml:space="preserve"> người đã từng không </w:t>
      </w:r>
      <w:r>
        <w:rPr>
          <w:rFonts w:asciiTheme="majorBidi" w:hAnsiTheme="majorBidi" w:cstheme="majorBidi"/>
          <w:b/>
          <w:bCs/>
          <w:color w:val="385623"/>
          <w:lang w:val="vi-VN" w:bidi="ar-EG"/>
        </w:rPr>
        <w:t>tin</w:t>
      </w:r>
      <w:r w:rsidRPr="00FE2D66">
        <w:rPr>
          <w:rFonts w:asciiTheme="majorBidi" w:hAnsiTheme="majorBidi" w:cstheme="majorBidi"/>
          <w:b/>
          <w:bCs/>
          <w:color w:val="385623"/>
          <w:lang w:val="vi-VN" w:bidi="ar-EG"/>
        </w:rPr>
        <w:t xml:space="preserve"> trước đó</w:t>
      </w:r>
      <w:r w:rsidR="00497852" w:rsidRPr="00497852">
        <w:rPr>
          <w:rFonts w:asciiTheme="majorBidi" w:hAnsiTheme="majorBidi" w:cstheme="majorBidi"/>
          <w:b/>
          <w:bCs/>
          <w:color w:val="385623"/>
          <w:lang w:val="vi-VN" w:bidi="ar-EG"/>
        </w:rPr>
        <w:t>,</w:t>
      </w:r>
      <w:r w:rsidRPr="00FE2D66">
        <w:rPr>
          <w:rFonts w:asciiTheme="majorBidi" w:hAnsiTheme="majorBidi" w:cstheme="majorBidi"/>
          <w:b/>
          <w:bCs/>
          <w:color w:val="385623"/>
          <w:lang w:val="vi-VN" w:bidi="ar-EG"/>
        </w:rPr>
        <w:t xml:space="preserve"> hoặc đã không thu hoạch được một điều tốt nào trong đức tin Iman của họ.</w:t>
      </w:r>
      <w:r w:rsidRPr="00037494">
        <w:rPr>
          <w:rFonts w:asciiTheme="majorBidi" w:hAnsiTheme="majorBidi" w:cstheme="majorBidi"/>
          <w:b/>
          <w:bCs/>
          <w:color w:val="385623"/>
        </w:rPr>
        <w:sym w:font="AGA Arabesque" w:char="007D"/>
      </w:r>
      <w:r w:rsidRPr="00FE2D66">
        <w:rPr>
          <w:rFonts w:asciiTheme="majorBidi" w:hAnsiTheme="majorBidi" w:cstheme="majorBidi"/>
          <w:color w:val="385623"/>
          <w:lang w:val="vi-VN" w:bidi="ar-EG"/>
        </w:rPr>
        <w:t xml:space="preserve"> </w:t>
      </w:r>
      <w:r w:rsidRPr="002F122A">
        <w:rPr>
          <w:rFonts w:asciiTheme="majorBidi" w:hAnsiTheme="majorBidi" w:cstheme="majorBidi"/>
          <w:color w:val="385623"/>
          <w:lang w:val="vi-VN" w:bidi="ar-EG"/>
        </w:rPr>
        <w:t>(Chương 6 – Al-An’am, câu 158).</w:t>
      </w:r>
    </w:p>
    <w:p w:rsidR="001A65BD" w:rsidRDefault="001A65BD" w:rsidP="001A65BD">
      <w:pPr>
        <w:spacing w:before="120" w:after="0" w:line="240" w:lineRule="auto"/>
        <w:jc w:val="both"/>
        <w:rPr>
          <w:rFonts w:cs="KFGQPC Uthman Taha Naskh"/>
          <w:color w:val="385623" w:themeColor="accent6" w:themeShade="80"/>
          <w:sz w:val="24"/>
          <w:szCs w:val="24"/>
          <w:rtl/>
          <w:lang w:bidi="ar-EG"/>
        </w:rPr>
      </w:pPr>
      <w:r w:rsidRPr="00C85E11">
        <w:rPr>
          <w:rFonts w:cs="KFGQPC Uthman Taha Naskh" w:hint="cs"/>
          <w:b/>
          <w:bCs/>
          <w:color w:val="385623"/>
          <w:sz w:val="32"/>
          <w:szCs w:val="32"/>
          <w:rtl/>
          <w:lang w:bidi="ar-EG"/>
        </w:rPr>
        <w:t>﴿</w:t>
      </w:r>
      <w:r w:rsidRPr="001A65BD">
        <w:rPr>
          <w:rFonts w:cs="KFGQPC Uthmanic Script HAFS"/>
          <w:b/>
          <w:bCs/>
          <w:color w:val="385623"/>
          <w:sz w:val="32"/>
          <w:szCs w:val="32"/>
          <w:rtl/>
        </w:rPr>
        <w:t>فَلَمَّا رَأَوۡاْ بَأۡسَنَا قَالُوٓاْ ءَامَنَّا بِٱللَّهِ وَحۡدَهُۥ وَكَفَرۡنَا بِمَا كُنَّا بِهِۦ مُشۡرِكِينَ ٨٤ فَلَمۡ يَكُ يَنفَعُهُمۡ إِيمَٰنُهُمۡ لَمَّا رَأَوۡاْ بَأۡسَنَاۖ سُنَّتَ ٱللَّهِ ٱلَّتِي قَدۡ خَلَتۡ فِي عِبَادِهِۦۖ وَخَسِرَ هُنَالِكَ ٱلۡكَٰفِرُونَ ٨٥</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غافر: 84، 85</w:t>
      </w:r>
      <w:r w:rsidRPr="00764348">
        <w:rPr>
          <w:rFonts w:cs="KFGQPC Uthman Taha Naskh"/>
          <w:color w:val="385623" w:themeColor="accent6" w:themeShade="80"/>
          <w:sz w:val="24"/>
          <w:szCs w:val="24"/>
          <w:rtl/>
          <w:lang w:bidi="ar-EG"/>
        </w:rPr>
        <w:t>]</w:t>
      </w:r>
    </w:p>
    <w:p w:rsidR="001A65BD" w:rsidRPr="001A65BD" w:rsidRDefault="001D0381" w:rsidP="001D0381">
      <w:pPr>
        <w:bidi w:val="0"/>
        <w:spacing w:before="120" w:after="0" w:line="240" w:lineRule="auto"/>
        <w:jc w:val="both"/>
        <w:rPr>
          <w:rFonts w:asciiTheme="majorBidi" w:hAnsiTheme="majorBidi" w:cstheme="majorBidi"/>
          <w:b/>
          <w:bCs/>
          <w:color w:val="385623"/>
          <w:rtl/>
          <w:lang w:val="vi-VN" w:bidi="ar-EG"/>
        </w:rPr>
      </w:pPr>
      <w:r w:rsidRPr="001A65BD">
        <w:rPr>
          <w:b/>
          <w:bCs/>
          <w:color w:val="385623"/>
        </w:rPr>
        <w:sym w:font="AGA Arabesque" w:char="007B"/>
      </w:r>
      <w:r w:rsidR="000E2469">
        <w:rPr>
          <w:rFonts w:asciiTheme="majorBidi" w:hAnsiTheme="majorBidi" w:cstheme="majorBidi"/>
          <w:b/>
          <w:bCs/>
          <w:color w:val="385623"/>
          <w:lang w:val="vi-VN" w:bidi="ar-EG"/>
        </w:rPr>
        <w:t xml:space="preserve">Bởi thế, khi họ nhìn thấy sự trừng phạt của TA (Allah) thì họ mới nói: </w:t>
      </w:r>
      <w:r w:rsidR="000E2469" w:rsidRPr="003E162E">
        <w:rPr>
          <w:rFonts w:asciiTheme="majorBidi" w:hAnsiTheme="majorBidi" w:cstheme="majorBidi"/>
          <w:b/>
          <w:bCs/>
          <w:i/>
          <w:iCs/>
          <w:color w:val="385623"/>
          <w:lang w:val="vi-VN" w:bidi="ar-EG"/>
        </w:rPr>
        <w:t>“Bầy tôi đã tin nơi Allah, một Đấng duy nhất và bầy tôi phủ nhận tất cả những gì mà bầy tôi đã tổ hợp cùng với Ngài”.</w:t>
      </w:r>
      <w:r w:rsidR="000E2469">
        <w:rPr>
          <w:rFonts w:asciiTheme="majorBidi" w:hAnsiTheme="majorBidi" w:cstheme="majorBidi"/>
          <w:b/>
          <w:bCs/>
          <w:color w:val="385623"/>
          <w:lang w:val="vi-VN" w:bidi="ar-EG"/>
        </w:rPr>
        <w:t xml:space="preserve"> Tuy nhiên, đức tin của họ lúc nhìn thấy sự trừng phạt của TA chẳng giúp ích được gì cho họ cả. Đó là Sunnah (đường lối) của Allah mà Ngài đã qui định cho đám bầy tôi của Ngài. Và những kẻ vô đức tin sẽ thất bại thảm hại vào lúc đó.</w:t>
      </w:r>
      <w:r w:rsidRPr="001A65BD">
        <w:rPr>
          <w:b/>
          <w:bCs/>
          <w:color w:val="385623"/>
        </w:rPr>
        <w:sym w:font="AGA Arabesque" w:char="007D"/>
      </w:r>
      <w:r>
        <w:rPr>
          <w:rFonts w:asciiTheme="majorBidi" w:hAnsiTheme="majorBidi" w:cstheme="majorBidi"/>
          <w:b/>
          <w:bCs/>
          <w:color w:val="385623"/>
          <w:lang w:val="vi-VN" w:bidi="ar-EG"/>
        </w:rPr>
        <w:t xml:space="preserve"> </w:t>
      </w:r>
      <w:r w:rsidRPr="001D0381">
        <w:rPr>
          <w:rFonts w:asciiTheme="majorBidi" w:hAnsiTheme="majorBidi" w:cstheme="majorBidi"/>
          <w:color w:val="385623"/>
          <w:lang w:val="vi-VN" w:bidi="ar-EG"/>
        </w:rPr>
        <w:t>(Chương 40 – Ghafir, câu 84, 85).</w:t>
      </w:r>
    </w:p>
    <w:p w:rsidR="00125935" w:rsidRDefault="00125935" w:rsidP="00125935">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lastRenderedPageBreak/>
        <w:t>﴿</w:t>
      </w:r>
      <w:r w:rsidRPr="00846B8A">
        <w:rPr>
          <w:rFonts w:cs="KFGQPC Uthmanic Script HAFS"/>
          <w:b/>
          <w:bCs/>
          <w:color w:val="385623"/>
          <w:sz w:val="32"/>
          <w:szCs w:val="32"/>
          <w:rtl/>
        </w:rPr>
        <w:t>فَهَلۡ يَنظُرُونَ إِلَّا ٱلسَّاعَةَ أَن تَأۡتِيَهُم بَغۡتَةٗۖ فَقَدۡ جَآءَ أَشۡرَاطُهَاۚ فَأَنَّىٰ لَهُمۡ إِذَا جَآءَتۡهُمۡ ذِكۡرَىٰهُمۡ ١٨</w:t>
      </w:r>
      <w:r w:rsidRPr="00FE22BA">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محمد: </w:t>
      </w:r>
      <w:r w:rsidRPr="00846B8A">
        <w:rPr>
          <w:rFonts w:asciiTheme="majorBidi" w:hAnsiTheme="majorBidi" w:cstheme="majorBidi"/>
          <w:color w:val="385623" w:themeColor="accent6" w:themeShade="80"/>
          <w:sz w:val="24"/>
          <w:szCs w:val="24"/>
          <w:rtl/>
        </w:rPr>
        <w:t>18</w:t>
      </w:r>
      <w:r w:rsidRPr="00764348">
        <w:rPr>
          <w:rFonts w:ascii="KFGQPC Uthman Taha Naskh" w:cs="KFGQPC Uthman Taha Naskh"/>
          <w:color w:val="385623" w:themeColor="accent6" w:themeShade="80"/>
          <w:sz w:val="24"/>
          <w:szCs w:val="24"/>
          <w:rtl/>
          <w:lang w:bidi="ar-EG"/>
        </w:rPr>
        <w:t>]</w:t>
      </w:r>
    </w:p>
    <w:p w:rsidR="00125935" w:rsidRPr="00846B8A" w:rsidRDefault="00125935" w:rsidP="00125935">
      <w:pPr>
        <w:bidi w:val="0"/>
        <w:spacing w:before="120" w:after="0" w:line="240" w:lineRule="auto"/>
        <w:jc w:val="both"/>
        <w:rPr>
          <w:rFonts w:asciiTheme="majorBidi" w:hAnsiTheme="majorBidi" w:cstheme="majorBidi"/>
          <w:b/>
          <w:bCs/>
          <w:color w:val="385623"/>
          <w:lang w:val="vi-VN" w:bidi="ar-EG"/>
        </w:rPr>
      </w:pPr>
      <w:r w:rsidRPr="002B6F02">
        <w:rPr>
          <w:b/>
          <w:bCs/>
          <w:color w:val="385623"/>
        </w:rPr>
        <w:sym w:font="AGA Arabesque" w:char="007B"/>
      </w:r>
      <w:r>
        <w:rPr>
          <w:rFonts w:asciiTheme="majorBidi" w:hAnsiTheme="majorBidi" w:cstheme="majorBidi"/>
          <w:b/>
          <w:bCs/>
          <w:color w:val="385623"/>
          <w:lang w:val="vi-VN" w:bidi="ar-EG"/>
        </w:rPr>
        <w:t>Thế phải chăng chúng chỉ chờ đợi Giờ (Tận Thế) xảy đến cho chúng một cách bất ngờ</w:t>
      </w:r>
      <w:r w:rsidR="003E162E">
        <w:rPr>
          <w:rFonts w:asciiTheme="majorBidi" w:hAnsiTheme="majorBidi" w:cstheme="majorBidi"/>
          <w:b/>
          <w:bCs/>
          <w:color w:val="385623"/>
          <w:lang w:val="vi-VN" w:bidi="ar-EG"/>
        </w:rPr>
        <w:t>?</w:t>
      </w:r>
      <w:r>
        <w:rPr>
          <w:rFonts w:asciiTheme="majorBidi" w:hAnsiTheme="majorBidi" w:cstheme="majorBidi"/>
          <w:b/>
          <w:bCs/>
          <w:color w:val="385623"/>
          <w:lang w:val="vi-VN" w:bidi="ar-EG"/>
        </w:rPr>
        <w:t xml:space="preserve"> Quả thật</w:t>
      </w:r>
      <w:r w:rsidR="003E162E" w:rsidRPr="003E162E">
        <w:rPr>
          <w:rFonts w:asciiTheme="majorBidi" w:hAnsiTheme="majorBidi" w:cstheme="majorBidi"/>
          <w:b/>
          <w:bCs/>
          <w:color w:val="385623"/>
          <w:lang w:val="vi-VN" w:bidi="ar-EG"/>
        </w:rPr>
        <w:t>,</w:t>
      </w:r>
      <w:r>
        <w:rPr>
          <w:rFonts w:asciiTheme="majorBidi" w:hAnsiTheme="majorBidi" w:cstheme="majorBidi"/>
          <w:b/>
          <w:bCs/>
          <w:color w:val="385623"/>
          <w:lang w:val="vi-VN" w:bidi="ar-EG"/>
        </w:rPr>
        <w:t xml:space="preserve"> đã xảy ra những điều báo trước của thời khắc đó. Và khi thời khắc đó thực sự xảy đến với chúng thì việc nghĩ đến (Giờ Tận Thế) của chúng </w:t>
      </w:r>
      <w:r w:rsidRPr="00597AC3">
        <w:rPr>
          <w:rFonts w:asciiTheme="majorBidi" w:hAnsiTheme="majorBidi" w:cstheme="majorBidi"/>
          <w:b/>
          <w:bCs/>
          <w:color w:val="385623"/>
          <w:lang w:val="vi-VN" w:bidi="ar-EG"/>
        </w:rPr>
        <w:t>man</w:t>
      </w:r>
      <w:r>
        <w:rPr>
          <w:rFonts w:asciiTheme="majorBidi" w:hAnsiTheme="majorBidi" w:cstheme="majorBidi"/>
          <w:b/>
          <w:bCs/>
          <w:color w:val="385623"/>
          <w:lang w:val="vi-VN" w:bidi="ar-EG"/>
        </w:rPr>
        <w:t>g được lợi ích gì cho chúng?</w:t>
      </w:r>
      <w:r w:rsidRPr="00007F25">
        <w:rPr>
          <w:b/>
          <w:bCs/>
          <w:color w:val="385623"/>
        </w:rPr>
        <w:sym w:font="AGA Arabesque" w:char="007D"/>
      </w:r>
      <w:r>
        <w:rPr>
          <w:rFonts w:asciiTheme="majorBidi" w:hAnsiTheme="majorBidi" w:cstheme="majorBidi"/>
          <w:b/>
          <w:bCs/>
          <w:color w:val="385623"/>
          <w:lang w:val="vi-VN" w:bidi="ar-EG"/>
        </w:rPr>
        <w:t xml:space="preserve"> </w:t>
      </w:r>
      <w:r w:rsidRPr="00846B8A">
        <w:rPr>
          <w:rFonts w:asciiTheme="majorBidi" w:hAnsiTheme="majorBidi" w:cstheme="majorBidi"/>
          <w:color w:val="385623"/>
          <w:lang w:val="vi-VN" w:bidi="ar-EG"/>
        </w:rPr>
        <w:t>(Chương 47 – Muhammad, câu 18).</w:t>
      </w:r>
    </w:p>
    <w:p w:rsidR="00482D28" w:rsidRDefault="003809CC" w:rsidP="00892F9D">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w:t>
      </w:r>
      <w:r w:rsidR="00482D28">
        <w:rPr>
          <w:rFonts w:asciiTheme="majorBidi" w:hAnsiTheme="majorBidi" w:cstheme="majorBidi"/>
          <w:lang w:val="vi-VN"/>
        </w:rPr>
        <w:t xml:space="preserve">ề ý nghĩa của </w:t>
      </w:r>
      <w:r w:rsidR="00482D28" w:rsidRPr="00037494">
        <w:rPr>
          <w:rFonts w:asciiTheme="majorBidi" w:hAnsiTheme="majorBidi" w:cstheme="majorBidi"/>
          <w:b/>
          <w:bCs/>
          <w:color w:val="385623"/>
        </w:rPr>
        <w:sym w:font="AGA Arabesque" w:char="007B"/>
      </w:r>
      <w:r w:rsidR="00482D28" w:rsidRPr="00FE2D66">
        <w:rPr>
          <w:rFonts w:asciiTheme="majorBidi" w:hAnsiTheme="majorBidi" w:cstheme="majorBidi"/>
          <w:b/>
          <w:bCs/>
          <w:color w:val="385623"/>
          <w:lang w:val="vi-VN" w:bidi="ar-EG"/>
        </w:rPr>
        <w:t>đức tin sẽ chẳng giúp ích gì được cho linh hồ</w:t>
      </w:r>
      <w:r w:rsidR="00482D28">
        <w:rPr>
          <w:rFonts w:asciiTheme="majorBidi" w:hAnsiTheme="majorBidi" w:cstheme="majorBidi"/>
          <w:b/>
          <w:bCs/>
          <w:color w:val="385623"/>
          <w:lang w:val="vi-VN" w:bidi="ar-EG"/>
        </w:rPr>
        <w:t>n của</w:t>
      </w:r>
      <w:r w:rsidR="00482D28" w:rsidRPr="00FE2D66">
        <w:rPr>
          <w:rFonts w:asciiTheme="majorBidi" w:hAnsiTheme="majorBidi" w:cstheme="majorBidi"/>
          <w:b/>
          <w:bCs/>
          <w:color w:val="385623"/>
          <w:lang w:val="vi-VN" w:bidi="ar-EG"/>
        </w:rPr>
        <w:t xml:space="preserve"> người đã từng không </w:t>
      </w:r>
      <w:r w:rsidR="00482D28">
        <w:rPr>
          <w:rFonts w:asciiTheme="majorBidi" w:hAnsiTheme="majorBidi" w:cstheme="majorBidi"/>
          <w:b/>
          <w:bCs/>
          <w:color w:val="385623"/>
          <w:lang w:val="vi-VN" w:bidi="ar-EG"/>
        </w:rPr>
        <w:t>tin</w:t>
      </w:r>
      <w:r w:rsidR="00482D28" w:rsidRPr="00FE2D66">
        <w:rPr>
          <w:rFonts w:asciiTheme="majorBidi" w:hAnsiTheme="majorBidi" w:cstheme="majorBidi"/>
          <w:b/>
          <w:bCs/>
          <w:color w:val="385623"/>
          <w:lang w:val="vi-VN" w:bidi="ar-EG"/>
        </w:rPr>
        <w:t xml:space="preserve"> trước đó</w:t>
      </w:r>
      <w:r w:rsidR="00482D28" w:rsidRPr="00037494">
        <w:rPr>
          <w:rFonts w:asciiTheme="majorBidi" w:hAnsiTheme="majorBidi" w:cstheme="majorBidi"/>
          <w:b/>
          <w:bCs/>
          <w:color w:val="385623"/>
        </w:rPr>
        <w:sym w:font="AGA Arabesque" w:char="007D"/>
      </w:r>
      <w:r w:rsidR="00482D28">
        <w:rPr>
          <w:rFonts w:asciiTheme="majorBidi" w:hAnsiTheme="majorBidi" w:cstheme="majorBidi"/>
          <w:b/>
          <w:bCs/>
          <w:color w:val="385623"/>
          <w:lang w:val="vi-VN"/>
        </w:rPr>
        <w:t xml:space="preserve"> </w:t>
      </w:r>
      <w:r w:rsidR="00482D28" w:rsidRPr="00420B72">
        <w:rPr>
          <w:rFonts w:asciiTheme="majorBidi" w:hAnsiTheme="majorBidi" w:cstheme="majorBidi"/>
          <w:color w:val="385623"/>
          <w:sz w:val="24"/>
          <w:szCs w:val="24"/>
          <w:lang w:val="vi-VN" w:bidi="ar-EG"/>
        </w:rPr>
        <w:t>(Chương 6 – Al-An’am, câu 158)</w:t>
      </w:r>
      <w:r>
        <w:rPr>
          <w:rFonts w:asciiTheme="majorBidi" w:hAnsiTheme="majorBidi" w:cstheme="majorBidi"/>
          <w:lang w:val="vi-VN"/>
        </w:rPr>
        <w:t xml:space="preserve">, </w:t>
      </w:r>
      <w:r w:rsidR="007952E1">
        <w:rPr>
          <w:rFonts w:asciiTheme="majorBidi" w:hAnsiTheme="majorBidi" w:cstheme="majorBidi"/>
          <w:lang w:val="vi-VN"/>
        </w:rPr>
        <w:t>h</w:t>
      </w:r>
      <w:r>
        <w:rPr>
          <w:rFonts w:asciiTheme="majorBidi" w:hAnsiTheme="majorBidi" w:cstheme="majorBidi"/>
          <w:lang w:val="vi-VN"/>
        </w:rPr>
        <w:t>ọc giả</w:t>
      </w:r>
      <w:r w:rsidR="00907568">
        <w:rPr>
          <w:rFonts w:asciiTheme="majorBidi" w:hAnsiTheme="majorBidi" w:cstheme="majorBidi"/>
          <w:lang w:val="vi-VN"/>
        </w:rPr>
        <w:t xml:space="preserve"> Ibnu Katheer</w:t>
      </w:r>
      <w:r w:rsidR="0005393F">
        <w:rPr>
          <w:rFonts w:asciiTheme="majorBidi" w:hAnsiTheme="majorBidi" w:cstheme="majorBidi"/>
          <w:lang w:val="vi-VN"/>
        </w:rPr>
        <w:t xml:space="preserve"> </w:t>
      </w:r>
      <w:r w:rsidR="0005393F" w:rsidRPr="006D57C1">
        <w:rPr>
          <w:rFonts w:ascii="KFGQPC Arabic Symbols 01" w:hAnsi="KFGQPC Arabic Symbols 01" w:cs="Traditional Arabic"/>
          <w:color w:val="205B83"/>
          <w:lang w:val="vi-VN"/>
        </w:rPr>
        <w:t></w:t>
      </w:r>
      <w:r w:rsidR="00907568">
        <w:rPr>
          <w:rFonts w:asciiTheme="majorBidi" w:hAnsiTheme="majorBidi" w:cstheme="majorBidi"/>
          <w:lang w:val="vi-VN"/>
        </w:rPr>
        <w:t xml:space="preserve"> nói: Có nghĩa là khi người vô đức tin có đức tin vào ngày hôm đó thì đức tin của y không được chấp nhận</w:t>
      </w:r>
      <w:r w:rsidR="00D4772C">
        <w:rPr>
          <w:rFonts w:asciiTheme="majorBidi" w:hAnsiTheme="majorBidi" w:cstheme="majorBidi"/>
          <w:lang w:val="vi-VN"/>
        </w:rPr>
        <w:t>. Riêng đối với</w:t>
      </w:r>
      <w:r w:rsidR="001F2EC2">
        <w:rPr>
          <w:rFonts w:asciiTheme="majorBidi" w:hAnsiTheme="majorBidi" w:cstheme="majorBidi"/>
          <w:lang w:val="vi-VN"/>
        </w:rPr>
        <w:t xml:space="preserve"> những ai có đức tin trước đó và họ luôn là những người hành thiện và ngoan đạo theo đức tin của mình thì đó là một điều tốt đẹp vô cùng to lớn cho họ</w:t>
      </w:r>
      <w:r w:rsidR="00892F9D">
        <w:rPr>
          <w:rFonts w:asciiTheme="majorBidi" w:hAnsiTheme="majorBidi" w:cstheme="majorBidi"/>
          <w:lang w:val="vi-VN"/>
        </w:rPr>
        <w:t>, còn những ai không hành thiện và ngoan đạo theo đức tin của họ trước đó mà họ chỉ sám hối vào ngày hôm đó thì sự sám hối của họ không được chấp nhận như đã được nói trong nhiều Hadith cũng như được hiểu trong ý nghĩa từ lời phán của Allah</w:t>
      </w:r>
      <w:r w:rsidR="00560D1D">
        <w:rPr>
          <w:rFonts w:asciiTheme="majorBidi" w:hAnsiTheme="majorBidi" w:cstheme="majorBidi"/>
          <w:lang w:val="vi-VN"/>
        </w:rPr>
        <w:t xml:space="preserve"> </w:t>
      </w:r>
      <w:r w:rsidR="00560D1D" w:rsidRPr="00032E3B">
        <w:rPr>
          <w:color w:val="205B83"/>
        </w:rPr>
        <w:sym w:font="AGA Arabesque" w:char="0049"/>
      </w:r>
      <w:r w:rsidR="00892F9D">
        <w:rPr>
          <w:rFonts w:asciiTheme="majorBidi" w:hAnsiTheme="majorBidi" w:cstheme="majorBidi"/>
          <w:lang w:val="vi-VN"/>
        </w:rPr>
        <w:t xml:space="preserve">: </w:t>
      </w:r>
      <w:r w:rsidR="00892F9D" w:rsidRPr="00037494">
        <w:rPr>
          <w:rFonts w:asciiTheme="majorBidi" w:hAnsiTheme="majorBidi" w:cstheme="majorBidi"/>
          <w:b/>
          <w:bCs/>
          <w:color w:val="385623"/>
        </w:rPr>
        <w:sym w:font="AGA Arabesque" w:char="007B"/>
      </w:r>
      <w:r w:rsidR="00892F9D" w:rsidRPr="00FE2D66">
        <w:rPr>
          <w:rFonts w:asciiTheme="majorBidi" w:hAnsiTheme="majorBidi" w:cstheme="majorBidi"/>
          <w:b/>
          <w:bCs/>
          <w:color w:val="385623"/>
          <w:lang w:val="vi-VN" w:bidi="ar-EG"/>
        </w:rPr>
        <w:t>hoặc đã không thu hoạch được một điều tốt nào trong đức tin Iman của họ.</w:t>
      </w:r>
      <w:r w:rsidR="00892F9D" w:rsidRPr="00037494">
        <w:rPr>
          <w:rFonts w:asciiTheme="majorBidi" w:hAnsiTheme="majorBidi" w:cstheme="majorBidi"/>
          <w:b/>
          <w:bCs/>
          <w:color w:val="385623"/>
        </w:rPr>
        <w:sym w:font="AGA Arabesque" w:char="007D"/>
      </w:r>
      <w:r w:rsidR="00892F9D" w:rsidRPr="00FE2D66">
        <w:rPr>
          <w:rFonts w:asciiTheme="majorBidi" w:hAnsiTheme="majorBidi" w:cstheme="majorBidi"/>
          <w:color w:val="385623"/>
          <w:lang w:val="vi-VN" w:bidi="ar-EG"/>
        </w:rPr>
        <w:t xml:space="preserve"> </w:t>
      </w:r>
      <w:r w:rsidR="00892F9D" w:rsidRPr="002F122A">
        <w:rPr>
          <w:rFonts w:asciiTheme="majorBidi" w:hAnsiTheme="majorBidi" w:cstheme="majorBidi"/>
          <w:color w:val="385623"/>
          <w:lang w:val="vi-VN" w:bidi="ar-EG"/>
        </w:rPr>
        <w:t>(Chương 6 – Al-An’am, câu 158).</w:t>
      </w:r>
      <w:r w:rsidR="00892F9D">
        <w:rPr>
          <w:rFonts w:asciiTheme="majorBidi" w:hAnsiTheme="majorBidi" w:cstheme="majorBidi"/>
          <w:lang w:val="vi-VN"/>
        </w:rPr>
        <w:t>.</w:t>
      </w:r>
    </w:p>
    <w:p w:rsidR="00CD45FF" w:rsidRDefault="00482D28" w:rsidP="00AF6EB9">
      <w:pPr>
        <w:autoSpaceDE w:val="0"/>
        <w:autoSpaceDN w:val="0"/>
        <w:bidi w:val="0"/>
        <w:adjustRightInd w:val="0"/>
        <w:spacing w:before="120" w:after="0" w:line="240" w:lineRule="auto"/>
        <w:ind w:firstLine="720"/>
        <w:jc w:val="both"/>
        <w:rPr>
          <w:rFonts w:asciiTheme="majorBidi" w:hAnsiTheme="majorBidi" w:cstheme="majorBidi"/>
          <w:lang w:val="vi-VN" w:bidi="ar-EG"/>
        </w:rPr>
      </w:pPr>
      <w:r w:rsidRPr="003D2535">
        <w:rPr>
          <w:rFonts w:asciiTheme="majorBidi" w:hAnsiTheme="majorBidi" w:cstheme="majorBidi"/>
          <w:lang w:val="vi-VN" w:bidi="ar-EG"/>
        </w:rPr>
        <w:t xml:space="preserve"> </w:t>
      </w:r>
      <w:r w:rsidR="003D2535" w:rsidRPr="003D2535">
        <w:rPr>
          <w:rFonts w:asciiTheme="majorBidi" w:hAnsiTheme="majorBidi" w:cstheme="majorBidi"/>
          <w:lang w:val="vi-VN" w:bidi="ar-EG"/>
        </w:rPr>
        <w:t>Học</w:t>
      </w:r>
      <w:r w:rsidR="003D2535">
        <w:rPr>
          <w:rFonts w:asciiTheme="majorBidi" w:hAnsiTheme="majorBidi" w:cstheme="majorBidi"/>
          <w:lang w:val="vi-VN" w:bidi="ar-EG"/>
        </w:rPr>
        <w:t xml:space="preserve"> </w:t>
      </w:r>
      <w:r w:rsidR="00CE77F8">
        <w:rPr>
          <w:rFonts w:asciiTheme="majorBidi" w:hAnsiTheme="majorBidi" w:cstheme="majorBidi"/>
          <w:lang w:val="vi-VN" w:bidi="ar-EG"/>
        </w:rPr>
        <w:t>giả Al-Baghawi</w:t>
      </w:r>
      <w:r w:rsidR="0005393F">
        <w:rPr>
          <w:rFonts w:asciiTheme="majorBidi" w:hAnsiTheme="majorBidi" w:cstheme="majorBidi"/>
          <w:lang w:val="vi-VN" w:bidi="ar-EG"/>
        </w:rPr>
        <w:t xml:space="preserve"> </w:t>
      </w:r>
      <w:r w:rsidR="0005393F" w:rsidRPr="006D57C1">
        <w:rPr>
          <w:rFonts w:ascii="KFGQPC Arabic Symbols 01" w:hAnsi="KFGQPC Arabic Symbols 01" w:cs="Traditional Arabic"/>
          <w:color w:val="205B83"/>
          <w:lang w:val="vi-VN"/>
        </w:rPr>
        <w:t></w:t>
      </w:r>
      <w:r w:rsidR="00CE77F8">
        <w:rPr>
          <w:rFonts w:asciiTheme="majorBidi" w:hAnsiTheme="majorBidi" w:cstheme="majorBidi"/>
          <w:lang w:val="vi-VN" w:bidi="ar-EG"/>
        </w:rPr>
        <w:t xml:space="preserve"> nói: </w:t>
      </w:r>
      <w:r w:rsidR="00DC06A4">
        <w:rPr>
          <w:rFonts w:asciiTheme="majorBidi" w:hAnsiTheme="majorBidi" w:cstheme="majorBidi"/>
          <w:lang w:val="vi-VN" w:bidi="ar-EG"/>
        </w:rPr>
        <w:t>Lời phán củ</w:t>
      </w:r>
      <w:r w:rsidR="00CD45FF">
        <w:rPr>
          <w:rFonts w:asciiTheme="majorBidi" w:hAnsiTheme="majorBidi" w:cstheme="majorBidi"/>
          <w:lang w:val="vi-VN" w:bidi="ar-EG"/>
        </w:rPr>
        <w:t xml:space="preserve">a Allah </w:t>
      </w:r>
      <w:r w:rsidR="00CD45FF" w:rsidRPr="00037494">
        <w:rPr>
          <w:rFonts w:asciiTheme="majorBidi" w:hAnsiTheme="majorBidi" w:cstheme="majorBidi"/>
          <w:b/>
          <w:bCs/>
          <w:color w:val="385623"/>
        </w:rPr>
        <w:sym w:font="AGA Arabesque" w:char="007B"/>
      </w:r>
      <w:r w:rsidR="00CD45FF" w:rsidRPr="00FE2D66">
        <w:rPr>
          <w:rFonts w:asciiTheme="majorBidi" w:hAnsiTheme="majorBidi" w:cstheme="majorBidi"/>
          <w:b/>
          <w:bCs/>
          <w:color w:val="385623"/>
          <w:lang w:val="vi-VN" w:bidi="ar-EG"/>
        </w:rPr>
        <w:t xml:space="preserve">Vào một ngày mà một vài dấu hiệu của Thượng Đế của Ngươi </w:t>
      </w:r>
      <w:r w:rsidR="00CD45FF">
        <w:rPr>
          <w:rFonts w:asciiTheme="majorBidi" w:hAnsiTheme="majorBidi" w:cstheme="majorBidi"/>
          <w:b/>
          <w:bCs/>
          <w:color w:val="385623"/>
          <w:lang w:val="vi-VN" w:bidi="ar-EG"/>
        </w:rPr>
        <w:t>xảy đến</w:t>
      </w:r>
      <w:r w:rsidR="00CD45FF" w:rsidRPr="00FE2D66">
        <w:rPr>
          <w:rFonts w:asciiTheme="majorBidi" w:hAnsiTheme="majorBidi" w:cstheme="majorBidi"/>
          <w:b/>
          <w:bCs/>
          <w:color w:val="385623"/>
          <w:lang w:val="vi-VN" w:bidi="ar-EG"/>
        </w:rPr>
        <w:t>, đức tin sẽ chẳng giúp ích gì được cho linh hồ</w:t>
      </w:r>
      <w:r w:rsidR="00CD45FF">
        <w:rPr>
          <w:rFonts w:asciiTheme="majorBidi" w:hAnsiTheme="majorBidi" w:cstheme="majorBidi"/>
          <w:b/>
          <w:bCs/>
          <w:color w:val="385623"/>
          <w:lang w:val="vi-VN" w:bidi="ar-EG"/>
        </w:rPr>
        <w:t>n của</w:t>
      </w:r>
      <w:r w:rsidR="00CD45FF" w:rsidRPr="00FE2D66">
        <w:rPr>
          <w:rFonts w:asciiTheme="majorBidi" w:hAnsiTheme="majorBidi" w:cstheme="majorBidi"/>
          <w:b/>
          <w:bCs/>
          <w:color w:val="385623"/>
          <w:lang w:val="vi-VN" w:bidi="ar-EG"/>
        </w:rPr>
        <w:t xml:space="preserve"> người đã từng không </w:t>
      </w:r>
      <w:r w:rsidR="00CD45FF">
        <w:rPr>
          <w:rFonts w:asciiTheme="majorBidi" w:hAnsiTheme="majorBidi" w:cstheme="majorBidi"/>
          <w:b/>
          <w:bCs/>
          <w:color w:val="385623"/>
          <w:lang w:val="vi-VN" w:bidi="ar-EG"/>
        </w:rPr>
        <w:t>tin</w:t>
      </w:r>
      <w:r w:rsidR="00CD45FF" w:rsidRPr="00FE2D66">
        <w:rPr>
          <w:rFonts w:asciiTheme="majorBidi" w:hAnsiTheme="majorBidi" w:cstheme="majorBidi"/>
          <w:b/>
          <w:bCs/>
          <w:color w:val="385623"/>
          <w:lang w:val="vi-VN" w:bidi="ar-EG"/>
        </w:rPr>
        <w:t xml:space="preserve"> trước đó</w:t>
      </w:r>
      <w:r w:rsidR="00CD45FF" w:rsidRPr="00037494">
        <w:rPr>
          <w:rFonts w:asciiTheme="majorBidi" w:hAnsiTheme="majorBidi" w:cstheme="majorBidi"/>
          <w:b/>
          <w:bCs/>
          <w:color w:val="385623"/>
        </w:rPr>
        <w:sym w:font="AGA Arabesque" w:char="007D"/>
      </w:r>
      <w:r w:rsidR="00CD45FF">
        <w:rPr>
          <w:rFonts w:asciiTheme="majorBidi" w:hAnsiTheme="majorBidi" w:cstheme="majorBidi"/>
          <w:b/>
          <w:bCs/>
          <w:color w:val="385623"/>
          <w:lang w:val="vi-VN"/>
        </w:rPr>
        <w:t xml:space="preserve"> </w:t>
      </w:r>
      <w:r w:rsidR="00CD45FF" w:rsidRPr="00AF6EB9">
        <w:rPr>
          <w:rFonts w:asciiTheme="majorBidi" w:hAnsiTheme="majorBidi" w:cstheme="majorBidi"/>
          <w:color w:val="385623"/>
          <w:sz w:val="24"/>
          <w:szCs w:val="24"/>
          <w:lang w:val="vi-VN" w:bidi="ar-EG"/>
        </w:rPr>
        <w:t xml:space="preserve">(Chương 6 – Al-An’am, câu 158) </w:t>
      </w:r>
      <w:r w:rsidR="00AF6EB9">
        <w:rPr>
          <w:rFonts w:asciiTheme="majorBidi" w:hAnsiTheme="majorBidi" w:cstheme="majorBidi"/>
          <w:lang w:val="vi-VN" w:bidi="ar-EG"/>
        </w:rPr>
        <w:t xml:space="preserve">có nghĩa là đức tin lúc dấu </w:t>
      </w:r>
      <w:r w:rsidR="00AF6EB9">
        <w:rPr>
          <w:rFonts w:asciiTheme="majorBidi" w:hAnsiTheme="majorBidi" w:cstheme="majorBidi"/>
          <w:lang w:val="vi-VN" w:bidi="ar-EG"/>
        </w:rPr>
        <w:lastRenderedPageBreak/>
        <w:t>hiệu được thể hiện sẽ</w:t>
      </w:r>
      <w:r w:rsidR="000D391F">
        <w:rPr>
          <w:rFonts w:asciiTheme="majorBidi" w:hAnsiTheme="majorBidi" w:cstheme="majorBidi"/>
          <w:lang w:val="vi-VN" w:bidi="ar-EG"/>
        </w:rPr>
        <w:t xml:space="preserve"> hoàn toà</w:t>
      </w:r>
      <w:r w:rsidR="00AF6EB9">
        <w:rPr>
          <w:rFonts w:asciiTheme="majorBidi" w:hAnsiTheme="majorBidi" w:cstheme="majorBidi"/>
          <w:lang w:val="vi-VN" w:bidi="ar-EG"/>
        </w:rPr>
        <w:t>n vô ích, còn lời</w:t>
      </w:r>
      <w:r w:rsidR="00CD45FF" w:rsidRPr="00FE2D66">
        <w:rPr>
          <w:rFonts w:asciiTheme="majorBidi" w:hAnsiTheme="majorBidi" w:cstheme="majorBidi"/>
          <w:b/>
          <w:bCs/>
          <w:color w:val="385623"/>
          <w:lang w:val="vi-VN" w:bidi="ar-EG"/>
        </w:rPr>
        <w:t xml:space="preserve"> </w:t>
      </w:r>
      <w:r w:rsidR="00CD45FF" w:rsidRPr="00037494">
        <w:rPr>
          <w:rFonts w:asciiTheme="majorBidi" w:hAnsiTheme="majorBidi" w:cstheme="majorBidi"/>
          <w:b/>
          <w:bCs/>
          <w:color w:val="385623"/>
        </w:rPr>
        <w:sym w:font="AGA Arabesque" w:char="007B"/>
      </w:r>
      <w:r w:rsidR="00CD45FF" w:rsidRPr="00FE2D66">
        <w:rPr>
          <w:rFonts w:asciiTheme="majorBidi" w:hAnsiTheme="majorBidi" w:cstheme="majorBidi"/>
          <w:b/>
          <w:bCs/>
          <w:color w:val="385623"/>
          <w:lang w:val="vi-VN" w:bidi="ar-EG"/>
        </w:rPr>
        <w:t>hoặc đã không thu hoạch được một điều tốt nào trong đức tin Iman của họ.</w:t>
      </w:r>
      <w:r w:rsidR="00CD45FF" w:rsidRPr="00037494">
        <w:rPr>
          <w:rFonts w:asciiTheme="majorBidi" w:hAnsiTheme="majorBidi" w:cstheme="majorBidi"/>
          <w:b/>
          <w:bCs/>
          <w:color w:val="385623"/>
        </w:rPr>
        <w:sym w:font="AGA Arabesque" w:char="007D"/>
      </w:r>
      <w:r w:rsidR="00CD45FF" w:rsidRPr="00FE2D66">
        <w:rPr>
          <w:rFonts w:asciiTheme="majorBidi" w:hAnsiTheme="majorBidi" w:cstheme="majorBidi"/>
          <w:color w:val="385623"/>
          <w:lang w:val="vi-VN" w:bidi="ar-EG"/>
        </w:rPr>
        <w:t xml:space="preserve"> </w:t>
      </w:r>
      <w:r w:rsidR="00CD45FF" w:rsidRPr="00AF6EB9">
        <w:rPr>
          <w:rFonts w:asciiTheme="majorBidi" w:hAnsiTheme="majorBidi" w:cstheme="majorBidi"/>
          <w:color w:val="385623"/>
          <w:sz w:val="24"/>
          <w:szCs w:val="24"/>
          <w:lang w:val="vi-VN" w:bidi="ar-EG"/>
        </w:rPr>
        <w:t>(Chương 6 – Al-An’am, câu 158)</w:t>
      </w:r>
      <w:r w:rsidR="00AF6EB9">
        <w:rPr>
          <w:rFonts w:asciiTheme="majorBidi" w:hAnsiTheme="majorBidi" w:cstheme="majorBidi"/>
          <w:color w:val="385623"/>
          <w:lang w:val="vi-VN" w:bidi="ar-EG"/>
        </w:rPr>
        <w:t xml:space="preserve"> </w:t>
      </w:r>
      <w:r w:rsidR="00AF6EB9">
        <w:rPr>
          <w:rFonts w:asciiTheme="majorBidi" w:hAnsiTheme="majorBidi" w:cstheme="majorBidi"/>
          <w:lang w:val="vi-VN" w:bidi="ar-EG"/>
        </w:rPr>
        <w:t>có nghĩa là không chấp nhận sự sám hối của người tội lỗi.</w:t>
      </w:r>
    </w:p>
    <w:p w:rsidR="004A3E3D" w:rsidRDefault="00B166E2" w:rsidP="00884AE6">
      <w:pPr>
        <w:autoSpaceDE w:val="0"/>
        <w:autoSpaceDN w:val="0"/>
        <w:bidi w:val="0"/>
        <w:adjustRightInd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Học giả Al-Qurtubi</w:t>
      </w:r>
      <w:r w:rsidR="0005393F">
        <w:rPr>
          <w:rFonts w:asciiTheme="majorBidi" w:hAnsiTheme="majorBidi" w:cstheme="majorBidi"/>
          <w:lang w:val="vi-VN" w:bidi="ar-EG"/>
        </w:rPr>
        <w:t xml:space="preserve"> </w:t>
      </w:r>
      <w:r w:rsidR="0005393F" w:rsidRPr="006D57C1">
        <w:rPr>
          <w:rFonts w:ascii="KFGQPC Arabic Symbols 01" w:hAnsi="KFGQPC Arabic Symbols 01" w:cs="Traditional Arabic"/>
          <w:color w:val="205B83"/>
          <w:lang w:val="vi-VN"/>
        </w:rPr>
        <w:t></w:t>
      </w:r>
      <w:r>
        <w:rPr>
          <w:rFonts w:asciiTheme="majorBidi" w:hAnsiTheme="majorBidi" w:cstheme="majorBidi"/>
          <w:lang w:val="vi-VN" w:bidi="ar-EG"/>
        </w:rPr>
        <w:t xml:space="preserve"> nói trong b</w:t>
      </w:r>
      <w:r w:rsidR="003970C6">
        <w:rPr>
          <w:rFonts w:asciiTheme="majorBidi" w:hAnsiTheme="majorBidi" w:cstheme="majorBidi"/>
          <w:lang w:val="vi-VN" w:bidi="ar-EG"/>
        </w:rPr>
        <w:t>ộ</w:t>
      </w:r>
      <w:r>
        <w:rPr>
          <w:rFonts w:asciiTheme="majorBidi" w:hAnsiTheme="majorBidi" w:cstheme="majorBidi"/>
          <w:lang w:val="vi-VN" w:bidi="ar-EG"/>
        </w:rPr>
        <w:t xml:space="preserve"> Tafseer của ông: </w:t>
      </w:r>
      <w:r w:rsidR="003970C6">
        <w:rPr>
          <w:rFonts w:asciiTheme="majorBidi" w:hAnsiTheme="majorBidi" w:cstheme="majorBidi"/>
          <w:lang w:val="vi-VN" w:bidi="ar-EG"/>
        </w:rPr>
        <w:t>Đức tin của một người sẽ chẳng giúp ích được gì cho y lúc mặt trời đã mọc lên ở hướng Tây</w:t>
      </w:r>
      <w:r w:rsidR="003E162E" w:rsidRPr="003E162E">
        <w:rPr>
          <w:rFonts w:asciiTheme="majorBidi" w:hAnsiTheme="majorBidi" w:cstheme="majorBidi"/>
          <w:lang w:val="vi-VN" w:bidi="ar-EG"/>
        </w:rPr>
        <w:t>,</w:t>
      </w:r>
      <w:r w:rsidR="00E20008">
        <w:rPr>
          <w:rFonts w:asciiTheme="majorBidi" w:hAnsiTheme="majorBidi" w:cstheme="majorBidi"/>
          <w:lang w:val="vi-VN" w:bidi="ar-EG"/>
        </w:rPr>
        <w:t xml:space="preserve"> bởi</w:t>
      </w:r>
      <w:r w:rsidR="00884AE6">
        <w:rPr>
          <w:rFonts w:asciiTheme="majorBidi" w:hAnsiTheme="majorBidi" w:cstheme="majorBidi"/>
          <w:lang w:val="vi-VN" w:bidi="ar-EG"/>
        </w:rPr>
        <w:t xml:space="preserve"> nỗi sợ hoàn toàn ập đến toàn bộ các trái tim làm cho lòng ham muốn của bản thân bị áp đảo hoàn toàn. Tất cả con người vào thời điểm đó sẽ có niềm tin kiên định vào Ngày Phục Sinh giống như lúc cái chết đã đến. Bởi thế, ai sám hối trong hoàn cảnh như vậy thì sự sám hối đó của y sẽ không được chấp nhận giống như sự sám hối lúc cái chết đã đến sẽ không được chấp nhận. Thiên sứ của Allah</w:t>
      </w:r>
      <w:r w:rsidR="00081BF4">
        <w:rPr>
          <w:rFonts w:asciiTheme="majorBidi" w:hAnsiTheme="majorBidi" w:cstheme="majorBidi"/>
          <w:lang w:val="vi-VN" w:bidi="ar-EG"/>
        </w:rPr>
        <w:t xml:space="preserve"> </w:t>
      </w:r>
      <w:r w:rsidR="00081BF4" w:rsidRPr="006D57C1">
        <w:rPr>
          <w:color w:val="205B83"/>
        </w:rPr>
        <w:sym w:font="AGA Arabesque" w:char="0065"/>
      </w:r>
      <w:r w:rsidR="00884AE6">
        <w:rPr>
          <w:rFonts w:asciiTheme="majorBidi" w:hAnsiTheme="majorBidi" w:cstheme="majorBidi"/>
          <w:lang w:val="vi-VN" w:bidi="ar-EG"/>
        </w:rPr>
        <w:t xml:space="preserve"> nói:</w:t>
      </w:r>
    </w:p>
    <w:p w:rsidR="00884AE6" w:rsidRDefault="007303A6" w:rsidP="007303A6">
      <w:pPr>
        <w:autoSpaceDE w:val="0"/>
        <w:autoSpaceDN w:val="0"/>
        <w:adjustRightInd w:val="0"/>
        <w:spacing w:before="120" w:after="0" w:line="240" w:lineRule="auto"/>
        <w:jc w:val="both"/>
        <w:rPr>
          <w:rFonts w:cs="KFGQPC Uthman Taha Naskh"/>
          <w:color w:val="1F3864"/>
          <w:rtl/>
        </w:rPr>
      </w:pPr>
      <w:r w:rsidRPr="007303A6">
        <w:rPr>
          <w:rFonts w:cs="KFGQPC Uthman Taha Naskh" w:hint="cs"/>
          <w:b/>
          <w:bCs/>
          <w:color w:val="1F3864"/>
          <w:sz w:val="32"/>
          <w:szCs w:val="32"/>
          <w:rtl/>
        </w:rPr>
        <w:t>{</w:t>
      </w:r>
      <w:r w:rsidRPr="007303A6">
        <w:rPr>
          <w:rFonts w:ascii="Traditional Arabic" w:cs="KFGQPC Uthman Taha Naskh" w:hint="cs"/>
          <w:b/>
          <w:bCs/>
          <w:color w:val="1F3864"/>
          <w:sz w:val="32"/>
          <w:szCs w:val="32"/>
          <w:rtl/>
        </w:rPr>
        <w:t>إِنَّ</w:t>
      </w:r>
      <w:r w:rsidRPr="007303A6">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7303A6">
        <w:rPr>
          <w:rFonts w:ascii="Traditional Arabic" w:cs="KFGQPC Uthman Taha Naskh"/>
          <w:b/>
          <w:bCs/>
          <w:color w:val="1F3864"/>
          <w:sz w:val="32"/>
          <w:szCs w:val="32"/>
          <w:rtl/>
        </w:rPr>
        <w:t xml:space="preserve"> </w:t>
      </w:r>
      <w:r w:rsidRPr="007303A6">
        <w:rPr>
          <w:rFonts w:ascii="Traditional Arabic" w:cs="KFGQPC Uthman Taha Naskh" w:hint="cs"/>
          <w:b/>
          <w:bCs/>
          <w:color w:val="1F3864"/>
          <w:sz w:val="32"/>
          <w:szCs w:val="32"/>
          <w:rtl/>
        </w:rPr>
        <w:t>يَقْبَلُ</w:t>
      </w:r>
      <w:r w:rsidRPr="007303A6">
        <w:rPr>
          <w:rFonts w:ascii="Traditional Arabic" w:cs="KFGQPC Uthman Taha Naskh"/>
          <w:b/>
          <w:bCs/>
          <w:color w:val="1F3864"/>
          <w:sz w:val="32"/>
          <w:szCs w:val="32"/>
          <w:rtl/>
        </w:rPr>
        <w:t xml:space="preserve"> </w:t>
      </w:r>
      <w:r w:rsidRPr="007303A6">
        <w:rPr>
          <w:rFonts w:ascii="Traditional Arabic" w:cs="KFGQPC Uthman Taha Naskh" w:hint="cs"/>
          <w:b/>
          <w:bCs/>
          <w:color w:val="1F3864"/>
          <w:sz w:val="32"/>
          <w:szCs w:val="32"/>
          <w:rtl/>
        </w:rPr>
        <w:t>تَوْبَةَ</w:t>
      </w:r>
      <w:r w:rsidRPr="007303A6">
        <w:rPr>
          <w:rFonts w:ascii="Traditional Arabic" w:cs="KFGQPC Uthman Taha Naskh"/>
          <w:b/>
          <w:bCs/>
          <w:color w:val="1F3864"/>
          <w:sz w:val="32"/>
          <w:szCs w:val="32"/>
          <w:rtl/>
        </w:rPr>
        <w:t xml:space="preserve"> </w:t>
      </w:r>
      <w:r w:rsidRPr="007303A6">
        <w:rPr>
          <w:rFonts w:ascii="Traditional Arabic" w:cs="KFGQPC Uthman Taha Naskh" w:hint="cs"/>
          <w:b/>
          <w:bCs/>
          <w:color w:val="1F3864"/>
          <w:sz w:val="32"/>
          <w:szCs w:val="32"/>
          <w:rtl/>
        </w:rPr>
        <w:t>الْعَبْدِ</w:t>
      </w:r>
      <w:r w:rsidRPr="007303A6">
        <w:rPr>
          <w:rFonts w:ascii="Traditional Arabic" w:cs="KFGQPC Uthman Taha Naskh"/>
          <w:b/>
          <w:bCs/>
          <w:color w:val="1F3864"/>
          <w:sz w:val="32"/>
          <w:szCs w:val="32"/>
          <w:rtl/>
        </w:rPr>
        <w:t xml:space="preserve"> </w:t>
      </w:r>
      <w:r w:rsidRPr="007303A6">
        <w:rPr>
          <w:rFonts w:ascii="Traditional Arabic" w:cs="KFGQPC Uthman Taha Naskh" w:hint="cs"/>
          <w:b/>
          <w:bCs/>
          <w:color w:val="1F3864"/>
          <w:sz w:val="32"/>
          <w:szCs w:val="32"/>
          <w:rtl/>
        </w:rPr>
        <w:t>مَا</w:t>
      </w:r>
      <w:r w:rsidRPr="007303A6">
        <w:rPr>
          <w:rFonts w:ascii="Traditional Arabic" w:cs="KFGQPC Uthman Taha Naskh"/>
          <w:b/>
          <w:bCs/>
          <w:color w:val="1F3864"/>
          <w:sz w:val="32"/>
          <w:szCs w:val="32"/>
          <w:rtl/>
        </w:rPr>
        <w:t xml:space="preserve"> </w:t>
      </w:r>
      <w:r w:rsidRPr="007303A6">
        <w:rPr>
          <w:rFonts w:ascii="Traditional Arabic" w:cs="KFGQPC Uthman Taha Naskh" w:hint="cs"/>
          <w:b/>
          <w:bCs/>
          <w:color w:val="1F3864"/>
          <w:sz w:val="32"/>
          <w:szCs w:val="32"/>
          <w:rtl/>
        </w:rPr>
        <w:t>لَمْ</w:t>
      </w:r>
      <w:r w:rsidRPr="007303A6">
        <w:rPr>
          <w:rFonts w:ascii="Traditional Arabic" w:cs="KFGQPC Uthman Taha Naskh"/>
          <w:b/>
          <w:bCs/>
          <w:color w:val="1F3864"/>
          <w:sz w:val="32"/>
          <w:szCs w:val="32"/>
          <w:rtl/>
        </w:rPr>
        <w:t xml:space="preserve"> </w:t>
      </w:r>
      <w:r w:rsidRPr="007303A6">
        <w:rPr>
          <w:rFonts w:ascii="Traditional Arabic" w:cs="KFGQPC Uthman Taha Naskh" w:hint="cs"/>
          <w:b/>
          <w:bCs/>
          <w:color w:val="1F3864"/>
          <w:sz w:val="32"/>
          <w:szCs w:val="32"/>
          <w:rtl/>
        </w:rPr>
        <w:t>يُغَرْغِرْ</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7303A6">
        <w:rPr>
          <w:rFonts w:cs="KFGQPC Uthman Taha Naskh" w:hint="cs"/>
          <w:color w:val="1F3864"/>
          <w:rtl/>
        </w:rPr>
        <w:t>رواه الترمذي وابن ماجه وأحمد.</w:t>
      </w:r>
    </w:p>
    <w:p w:rsidR="007303A6" w:rsidRDefault="007303A6" w:rsidP="007303A6">
      <w:pPr>
        <w:autoSpaceDE w:val="0"/>
        <w:autoSpaceDN w:val="0"/>
        <w:bidi w:val="0"/>
        <w:adjustRightInd w:val="0"/>
        <w:spacing w:before="120" w:after="0" w:line="240" w:lineRule="auto"/>
        <w:jc w:val="both"/>
        <w:rPr>
          <w:rFonts w:asciiTheme="majorBidi" w:hAnsiTheme="majorBidi" w:cstheme="majorBidi"/>
          <w:color w:val="1F3864"/>
          <w:lang w:val="vi-VN" w:bidi="ar-EG"/>
        </w:rPr>
      </w:pPr>
      <w:r w:rsidRPr="003D272A">
        <w:rPr>
          <w:rFonts w:asciiTheme="majorBidi" w:hAnsiTheme="majorBidi" w:cstheme="majorBidi"/>
          <w:b/>
          <w:bCs/>
          <w:i/>
          <w:iCs/>
          <w:color w:val="002060"/>
          <w:lang w:val="vi-VN" w:bidi="ar-EG"/>
        </w:rPr>
        <w:t>“</w:t>
      </w:r>
      <w:r w:rsidR="00423893" w:rsidRPr="003D272A">
        <w:rPr>
          <w:rFonts w:asciiTheme="majorBidi" w:hAnsiTheme="majorBidi" w:cstheme="majorBidi"/>
          <w:b/>
          <w:bCs/>
          <w:i/>
          <w:iCs/>
          <w:color w:val="002060"/>
          <w:lang w:val="vi-VN" w:bidi="ar-EG"/>
        </w:rPr>
        <w:t>Quả thật, Allah</w:t>
      </w:r>
      <w:r w:rsidR="00B12F5C" w:rsidRPr="003D272A">
        <w:rPr>
          <w:rFonts w:asciiTheme="majorBidi" w:hAnsiTheme="majorBidi" w:cstheme="majorBidi"/>
          <w:b/>
          <w:bCs/>
          <w:i/>
          <w:iCs/>
          <w:color w:val="002060"/>
          <w:lang w:val="vi-VN" w:bidi="ar-EG"/>
        </w:rPr>
        <w:t xml:space="preserve"> chỉ chấp nhận sự sám hối của người bề tôi khi linh hồn chưa lên đến tận cổ họng.</w:t>
      </w:r>
      <w:r w:rsidRPr="003D272A">
        <w:rPr>
          <w:rFonts w:asciiTheme="majorBidi" w:hAnsiTheme="majorBidi" w:cstheme="majorBidi"/>
          <w:b/>
          <w:bCs/>
          <w:i/>
          <w:iCs/>
          <w:color w:val="002060"/>
          <w:lang w:val="vi-VN" w:bidi="ar-EG"/>
        </w:rPr>
        <w:t>”</w:t>
      </w:r>
      <w:r w:rsidR="00B12F5C">
        <w:rPr>
          <w:rFonts w:asciiTheme="majorBidi" w:hAnsiTheme="majorBidi" w:cstheme="majorBidi"/>
          <w:b/>
          <w:bCs/>
          <w:color w:val="1F3864"/>
          <w:lang w:val="vi-VN" w:bidi="ar-EG"/>
        </w:rPr>
        <w:t xml:space="preserve"> </w:t>
      </w:r>
      <w:r w:rsidR="00B12F5C" w:rsidRPr="00B12F5C">
        <w:rPr>
          <w:rFonts w:asciiTheme="majorBidi" w:hAnsiTheme="majorBidi" w:cstheme="majorBidi"/>
          <w:color w:val="1F3864"/>
          <w:lang w:val="vi-VN" w:bidi="ar-EG"/>
        </w:rPr>
        <w:t>(</w:t>
      </w:r>
      <w:r w:rsidR="00B12F5C" w:rsidRPr="00B12F5C">
        <w:rPr>
          <w:rFonts w:asciiTheme="majorBidi" w:hAnsiTheme="majorBidi" w:cstheme="majorBidi"/>
          <w:i/>
          <w:iCs/>
          <w:color w:val="1F3864"/>
          <w:lang w:val="vi-VN" w:bidi="ar-EG"/>
        </w:rPr>
        <w:t>Tirmizdi, Ibnu Ma-jah, Ahmad</w:t>
      </w:r>
      <w:r w:rsidR="00B12F5C" w:rsidRPr="00B12F5C">
        <w:rPr>
          <w:rFonts w:asciiTheme="majorBidi" w:hAnsiTheme="majorBidi" w:cstheme="majorBidi"/>
          <w:color w:val="1F3864"/>
          <w:lang w:val="vi-VN" w:bidi="ar-EG"/>
        </w:rPr>
        <w:t>).</w:t>
      </w:r>
    </w:p>
    <w:p w:rsidR="00627246" w:rsidRDefault="00605DB3" w:rsidP="00605DB3">
      <w:pPr>
        <w:autoSpaceDE w:val="0"/>
        <w:autoSpaceDN w:val="0"/>
        <w:bidi w:val="0"/>
        <w:adjustRightInd w:val="0"/>
        <w:spacing w:before="120" w:after="0" w:line="240" w:lineRule="auto"/>
        <w:ind w:firstLine="720"/>
        <w:jc w:val="both"/>
        <w:rPr>
          <w:rFonts w:asciiTheme="majorBidi" w:hAnsiTheme="majorBidi" w:cstheme="majorBidi"/>
          <w:lang w:val="vi-VN" w:bidi="ar-EG"/>
        </w:rPr>
      </w:pPr>
      <w:r w:rsidRPr="00605DB3">
        <w:rPr>
          <w:rFonts w:asciiTheme="majorBidi" w:hAnsiTheme="majorBidi" w:cstheme="majorBidi"/>
          <w:lang w:val="vi-VN" w:bidi="ar-EG"/>
        </w:rPr>
        <w:t>Khi</w:t>
      </w:r>
      <w:r>
        <w:rPr>
          <w:rFonts w:asciiTheme="majorBidi" w:hAnsiTheme="majorBidi" w:cstheme="majorBidi"/>
          <w:lang w:val="vi-VN" w:bidi="ar-EG"/>
        </w:rPr>
        <w:t xml:space="preserve"> linh hồn lên đến tận cổ họng là lúc linh hồn sẽ thấy được chỗ ở của mình ở nơi Thiên Đàng hay ở nơi Hỏa Ngục. Bởi thế, người chứng kiến hiện tượng mặt trời mọc lên ở hướng Tây cũng tương tự như vậy.</w:t>
      </w:r>
    </w:p>
    <w:p w:rsidR="001F3F93" w:rsidRDefault="00E664FE" w:rsidP="00627246">
      <w:pPr>
        <w:autoSpaceDE w:val="0"/>
        <w:autoSpaceDN w:val="0"/>
        <w:bidi w:val="0"/>
        <w:adjustRightInd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Như vậy, tất cả những gì được trình bày ở trên cho thấy việc mặt trời mọc lên ở hướng Tây là một điều chắc chắn xảy ra, nó báo hiệu cho giờ khắc Tận Thế sắp xảy ra, và nó cũng là một minh chứng cho quyền năng vĩ đại của Allah </w:t>
      </w:r>
      <w:r w:rsidRPr="00032E3B">
        <w:rPr>
          <w:color w:val="205B83"/>
        </w:rPr>
        <w:sym w:font="AGA Arabesque" w:char="0049"/>
      </w:r>
      <w:r>
        <w:rPr>
          <w:rFonts w:asciiTheme="majorBidi" w:hAnsiTheme="majorBidi" w:cstheme="majorBidi"/>
          <w:lang w:val="vi-VN" w:bidi="ar-EG"/>
        </w:rPr>
        <w:t xml:space="preserve"> khi Ngài làm cho quy luật hoạt động của </w:t>
      </w:r>
      <w:r>
        <w:rPr>
          <w:rFonts w:asciiTheme="majorBidi" w:hAnsiTheme="majorBidi" w:cstheme="majorBidi"/>
          <w:lang w:val="vi-VN" w:bidi="ar-EG"/>
        </w:rPr>
        <w:lastRenderedPageBreak/>
        <w:t>mặt trời thay đổi.</w:t>
      </w:r>
      <w:r w:rsidR="00605DB3" w:rsidRPr="00605DB3">
        <w:rPr>
          <w:rFonts w:asciiTheme="majorBidi" w:hAnsiTheme="majorBidi" w:cstheme="majorBidi"/>
          <w:lang w:val="vi-VN" w:bidi="ar-EG"/>
        </w:rPr>
        <w:t xml:space="preserve"> </w:t>
      </w:r>
      <w:r>
        <w:rPr>
          <w:rFonts w:asciiTheme="majorBidi" w:hAnsiTheme="majorBidi" w:cstheme="majorBidi"/>
          <w:lang w:val="vi-VN" w:bidi="ar-EG"/>
        </w:rPr>
        <w:t>Cầu x</w:t>
      </w:r>
      <w:r w:rsidR="0068782A">
        <w:rPr>
          <w:rFonts w:asciiTheme="majorBidi" w:hAnsiTheme="majorBidi" w:cstheme="majorBidi"/>
          <w:lang w:val="vi-VN" w:bidi="ar-EG"/>
        </w:rPr>
        <w:t>in</w:t>
      </w:r>
      <w:r>
        <w:rPr>
          <w:rFonts w:asciiTheme="majorBidi" w:hAnsiTheme="majorBidi" w:cstheme="majorBidi"/>
          <w:lang w:val="vi-VN" w:bidi="ar-EG"/>
        </w:rPr>
        <w:t xml:space="preserve"> Allah</w:t>
      </w:r>
      <w:r w:rsidR="00A438F8">
        <w:rPr>
          <w:rFonts w:asciiTheme="majorBidi" w:hAnsiTheme="majorBidi" w:cstheme="majorBidi"/>
          <w:lang w:val="vi-VN" w:bidi="ar-EG"/>
        </w:rPr>
        <w:t xml:space="preserve"> </w:t>
      </w:r>
      <w:r w:rsidR="00A438F8" w:rsidRPr="00032E3B">
        <w:rPr>
          <w:color w:val="205B83"/>
        </w:rPr>
        <w:sym w:font="AGA Arabesque" w:char="0049"/>
      </w:r>
      <w:r>
        <w:rPr>
          <w:rFonts w:asciiTheme="majorBidi" w:hAnsiTheme="majorBidi" w:cstheme="majorBidi"/>
          <w:lang w:val="vi-VN" w:bidi="ar-EG"/>
        </w:rPr>
        <w:t xml:space="preserve"> phù hộ chúng ta luôn vững đức tin Iman một cách kiên định và trung thực để thúc đẩy chúng ta đến với sự hành đạo</w:t>
      </w:r>
      <w:r w:rsidR="00394699">
        <w:rPr>
          <w:rFonts w:asciiTheme="majorBidi" w:hAnsiTheme="majorBidi" w:cstheme="majorBidi"/>
          <w:lang w:val="vi-VN" w:bidi="ar-EG"/>
        </w:rPr>
        <w:t xml:space="preserve"> hoàn hảo</w:t>
      </w:r>
      <w:r w:rsidR="00035ED9">
        <w:rPr>
          <w:rFonts w:asciiTheme="majorBidi" w:hAnsiTheme="majorBidi" w:cstheme="majorBidi"/>
          <w:lang w:val="vi-VN" w:bidi="ar-EG"/>
        </w:rPr>
        <w:t xml:space="preserve"> cũng như sự chuẩn bị</w:t>
      </w:r>
      <w:r w:rsidR="00394699">
        <w:rPr>
          <w:rFonts w:asciiTheme="majorBidi" w:hAnsiTheme="majorBidi" w:cstheme="majorBidi"/>
          <w:lang w:val="vi-VN" w:bidi="ar-EG"/>
        </w:rPr>
        <w:t xml:space="preserve"> hành trang hữu ích cho cuộc hành trình trở về với Ngài</w:t>
      </w:r>
      <w:r w:rsidR="00EC792F">
        <w:rPr>
          <w:rFonts w:asciiTheme="majorBidi" w:hAnsiTheme="majorBidi" w:cstheme="majorBidi"/>
          <w:lang w:val="vi-VN" w:bidi="ar-EG"/>
        </w:rPr>
        <w:t>!!!</w:t>
      </w:r>
    </w:p>
    <w:p w:rsidR="0076203B" w:rsidRDefault="0076203B" w:rsidP="0076203B">
      <w:pPr>
        <w:autoSpaceDE w:val="0"/>
        <w:autoSpaceDN w:val="0"/>
        <w:bidi w:val="0"/>
        <w:adjustRightInd w:val="0"/>
        <w:spacing w:before="120" w:after="0" w:line="240" w:lineRule="auto"/>
        <w:ind w:firstLine="720"/>
        <w:jc w:val="both"/>
        <w:rPr>
          <w:rFonts w:asciiTheme="majorBidi" w:hAnsiTheme="majorBidi" w:cstheme="majorBidi"/>
          <w:lang w:val="vi-VN" w:bidi="ar-EG"/>
        </w:rPr>
      </w:pPr>
    </w:p>
    <w:p w:rsidR="00EC792F" w:rsidRDefault="00EC792F" w:rsidP="00AC7189">
      <w:pPr>
        <w:pStyle w:val="ListParagraph"/>
        <w:numPr>
          <w:ilvl w:val="0"/>
          <w:numId w:val="21"/>
        </w:numPr>
        <w:autoSpaceDE w:val="0"/>
        <w:autoSpaceDN w:val="0"/>
        <w:bidi w:val="0"/>
        <w:adjustRightInd w:val="0"/>
        <w:spacing w:before="120" w:after="0" w:line="240" w:lineRule="auto"/>
        <w:ind w:left="0" w:firstLine="360"/>
        <w:jc w:val="center"/>
        <w:rPr>
          <w:rFonts w:asciiTheme="majorBidi" w:hAnsiTheme="majorBidi" w:cstheme="majorBidi"/>
          <w:b/>
          <w:bCs/>
          <w:lang w:val="vi-VN" w:bidi="ar-EG"/>
        </w:rPr>
      </w:pPr>
      <w:r w:rsidRPr="003D272A">
        <w:rPr>
          <w:rFonts w:asciiTheme="minorHAnsi" w:hAnsiTheme="minorHAnsi" w:cstheme="minorHAnsi"/>
          <w:b/>
          <w:bCs/>
          <w:color w:val="002060"/>
          <w:lang w:val="vi-VN" w:bidi="ar-EG"/>
        </w:rPr>
        <w:t>Nhân loại</w:t>
      </w:r>
      <w:r w:rsidR="00AC7189" w:rsidRPr="003D272A">
        <w:rPr>
          <w:rFonts w:asciiTheme="minorHAnsi" w:hAnsiTheme="minorHAnsi" w:cstheme="minorHAnsi"/>
          <w:b/>
          <w:bCs/>
          <w:color w:val="002060"/>
          <w:lang w:val="vi-VN" w:bidi="ar-EG"/>
        </w:rPr>
        <w:t xml:space="preserve"> tập trung ở vùng đất Sham</w:t>
      </w:r>
      <w:r w:rsidR="0060584A" w:rsidRPr="0060584A">
        <w:rPr>
          <w:rFonts w:asciiTheme="majorBidi" w:hAnsiTheme="majorBidi" w:cstheme="majorBidi"/>
          <w:color w:val="C45911" w:themeColor="accent2" w:themeShade="BF"/>
          <w:sz w:val="24"/>
          <w:szCs w:val="24"/>
          <w:vertAlign w:val="superscript"/>
          <w:lang w:val="vi-VN" w:bidi="ar-EG"/>
        </w:rPr>
        <w:t>(</w:t>
      </w:r>
      <w:r w:rsidR="00873EE2" w:rsidRPr="0060584A">
        <w:rPr>
          <w:rStyle w:val="FootnoteReference"/>
          <w:rFonts w:asciiTheme="majorBidi" w:hAnsiTheme="majorBidi" w:cstheme="majorBidi"/>
          <w:color w:val="C45911" w:themeColor="accent2" w:themeShade="BF"/>
          <w:sz w:val="24"/>
          <w:szCs w:val="24"/>
          <w:lang w:val="vi-VN" w:bidi="ar-EG"/>
        </w:rPr>
        <w:footnoteReference w:id="12"/>
      </w:r>
      <w:r w:rsidR="0060584A" w:rsidRPr="0060584A">
        <w:rPr>
          <w:rFonts w:asciiTheme="majorBidi" w:hAnsiTheme="majorBidi" w:cstheme="majorBidi"/>
          <w:color w:val="C45911" w:themeColor="accent2" w:themeShade="BF"/>
          <w:sz w:val="24"/>
          <w:szCs w:val="24"/>
          <w:vertAlign w:val="superscript"/>
          <w:lang w:val="vi-VN" w:bidi="ar-EG"/>
        </w:rPr>
        <w:t>)</w:t>
      </w:r>
    </w:p>
    <w:p w:rsidR="00AC7189" w:rsidRDefault="00AC7189" w:rsidP="00872F04">
      <w:pPr>
        <w:autoSpaceDE w:val="0"/>
        <w:autoSpaceDN w:val="0"/>
        <w:bidi w:val="0"/>
        <w:adjustRightInd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Imam Ibnu Katheer</w:t>
      </w:r>
      <w:r w:rsidR="00EA671A">
        <w:rPr>
          <w:rFonts w:asciiTheme="majorBidi" w:hAnsiTheme="majorBidi" w:cstheme="majorBidi"/>
          <w:lang w:val="vi-VN" w:bidi="ar-EG"/>
        </w:rPr>
        <w:t xml:space="preserve"> nói trong bộ Anniha-yah:</w:t>
      </w:r>
      <w:r w:rsidR="0060584A">
        <w:rPr>
          <w:rFonts w:asciiTheme="majorBidi" w:hAnsiTheme="majorBidi" w:cstheme="majorBidi"/>
          <w:lang w:val="vi-VN" w:bidi="ar-EG"/>
        </w:rPr>
        <w:t xml:space="preserve"> </w:t>
      </w:r>
      <w:r w:rsidR="000276B0">
        <w:rPr>
          <w:rFonts w:asciiTheme="majorBidi" w:hAnsiTheme="majorBidi" w:cstheme="majorBidi"/>
          <w:lang w:val="vi-VN" w:bidi="ar-EG"/>
        </w:rPr>
        <w:t>“</w:t>
      </w:r>
      <w:r w:rsidR="00872F04">
        <w:rPr>
          <w:rFonts w:asciiTheme="majorBidi" w:hAnsiTheme="majorBidi" w:cstheme="majorBidi"/>
          <w:lang w:val="vi-VN" w:bidi="ar-EG"/>
        </w:rPr>
        <w:t xml:space="preserve">Trong hai bộ Sahih, ông Abu Huroiroh </w:t>
      </w:r>
      <w:r w:rsidR="00872F04" w:rsidRPr="00DC1DE9">
        <w:rPr>
          <w:color w:val="205B83"/>
        </w:rPr>
        <w:sym w:font="AGA Arabesque" w:char="0074"/>
      </w:r>
      <w:r w:rsidR="00872F04">
        <w:rPr>
          <w:rFonts w:asciiTheme="majorBidi" w:hAnsiTheme="majorBidi" w:cstheme="majorBidi"/>
          <w:lang w:val="vi-VN" w:bidi="ar-EG"/>
        </w:rPr>
        <w:t xml:space="preserve"> thuật lại</w:t>
      </w:r>
      <w:r w:rsidR="00EA671A">
        <w:rPr>
          <w:rFonts w:asciiTheme="majorBidi" w:hAnsiTheme="majorBidi" w:cstheme="majorBidi"/>
          <w:lang w:val="vi-VN" w:bidi="ar-EG"/>
        </w:rPr>
        <w:t xml:space="preserve"> </w:t>
      </w:r>
      <w:r w:rsidR="00872F04">
        <w:rPr>
          <w:rFonts w:asciiTheme="majorBidi" w:hAnsiTheme="majorBidi" w:cstheme="majorBidi"/>
          <w:lang w:val="vi-VN" w:bidi="ar-EG"/>
        </w:rPr>
        <w:t xml:space="preserve">rằng Thiên sứ của Allah </w:t>
      </w:r>
      <w:r w:rsidR="00872F04" w:rsidRPr="006D57C1">
        <w:rPr>
          <w:color w:val="205B83"/>
        </w:rPr>
        <w:sym w:font="AGA Arabesque" w:char="0065"/>
      </w:r>
      <w:r w:rsidR="00872F04">
        <w:rPr>
          <w:rFonts w:asciiTheme="majorBidi" w:hAnsiTheme="majorBidi" w:cstheme="majorBidi"/>
          <w:lang w:val="vi-VN" w:bidi="ar-EG"/>
        </w:rPr>
        <w:t xml:space="preserve"> nói:</w:t>
      </w:r>
    </w:p>
    <w:p w:rsidR="00872F04" w:rsidRDefault="00872F04" w:rsidP="00872F04">
      <w:pPr>
        <w:autoSpaceDE w:val="0"/>
        <w:autoSpaceDN w:val="0"/>
        <w:adjustRightInd w:val="0"/>
        <w:spacing w:before="120" w:after="0" w:line="240" w:lineRule="auto"/>
        <w:jc w:val="both"/>
        <w:rPr>
          <w:rFonts w:cs="KFGQPC Uthman Taha Naskh"/>
          <w:b/>
          <w:bCs/>
          <w:color w:val="1F3864"/>
          <w:sz w:val="32"/>
          <w:szCs w:val="32"/>
          <w:lang w:val="vi-VN"/>
        </w:rPr>
      </w:pPr>
      <w:r w:rsidRPr="007303A6">
        <w:rPr>
          <w:rFonts w:cs="KFGQPC Uthman Taha Naskh" w:hint="cs"/>
          <w:b/>
          <w:bCs/>
          <w:color w:val="1F3864"/>
          <w:sz w:val="32"/>
          <w:szCs w:val="32"/>
          <w:rtl/>
        </w:rPr>
        <w:t>{</w:t>
      </w:r>
      <w:r w:rsidRPr="00872F04">
        <w:rPr>
          <w:rFonts w:ascii="Traditional Arabic" w:cs="KFGQPC Uthman Taha Naskh" w:hint="cs"/>
          <w:b/>
          <w:bCs/>
          <w:color w:val="1F3864"/>
          <w:sz w:val="32"/>
          <w:szCs w:val="32"/>
          <w:rtl/>
        </w:rPr>
        <w:t>يُحْشَرُ</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النَّاسُ</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عَلَى</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ثَلاَثِ</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طَرَائِقَ،</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رَاغِبِينَ</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رَاهِبِينَ</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وَاثْنَانِ</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عَلَى</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بَعِيرٍ،</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وَثَلاَثَةٌ</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عَلَى</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بَعِيرٍ،</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وَأَرْبَعَةٌ</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عَلَى</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بَعِيرٍ،</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وَعَشَرَةٌ</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عَلَى</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بَعِيرٍ</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وَيَحْشُرُ</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بَقِيَّتَهُمُ</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النَّارُ،</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تَقِيلُ</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مَعَهُمْ</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حَيْثُ</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قَالُوا،</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وَتَبِيتُ</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مَعَهُمْ</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حَيْثُ</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بَاتُوا،</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وَتُصْبِحُ</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مَعَهُمْ</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حَيْثُ</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أَصْبَحُوا،</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وَتُمْسِى</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مَعَهُمْ</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حَيْثُ</w:t>
      </w:r>
      <w:r w:rsidRPr="00872F04">
        <w:rPr>
          <w:rFonts w:ascii="Traditional Arabic" w:cs="KFGQPC Uthman Taha Naskh"/>
          <w:b/>
          <w:bCs/>
          <w:color w:val="1F3864"/>
          <w:sz w:val="32"/>
          <w:szCs w:val="32"/>
          <w:rtl/>
        </w:rPr>
        <w:t xml:space="preserve"> </w:t>
      </w:r>
      <w:r w:rsidRPr="00872F04">
        <w:rPr>
          <w:rFonts w:ascii="Traditional Arabic" w:cs="KFGQPC Uthman Taha Naskh" w:hint="cs"/>
          <w:b/>
          <w:bCs/>
          <w:color w:val="1F3864"/>
          <w:sz w:val="32"/>
          <w:szCs w:val="32"/>
          <w:rtl/>
        </w:rPr>
        <w:t>أَمْسَوْا</w:t>
      </w:r>
      <w:r w:rsidRPr="00685359">
        <w:rPr>
          <w:rFonts w:cs="KFGQPC Uthman Taha Naskh" w:hint="cs"/>
          <w:b/>
          <w:bCs/>
          <w:color w:val="1F3864"/>
          <w:sz w:val="32"/>
          <w:szCs w:val="32"/>
          <w:rtl/>
        </w:rPr>
        <w:t>}</w:t>
      </w:r>
    </w:p>
    <w:p w:rsidR="00872F04" w:rsidRPr="003E162E" w:rsidRDefault="00872F04" w:rsidP="002148F4">
      <w:pPr>
        <w:autoSpaceDE w:val="0"/>
        <w:autoSpaceDN w:val="0"/>
        <w:bidi w:val="0"/>
        <w:adjustRightInd w:val="0"/>
        <w:spacing w:before="120" w:after="0" w:line="240" w:lineRule="auto"/>
        <w:jc w:val="both"/>
        <w:rPr>
          <w:rFonts w:asciiTheme="majorBidi" w:hAnsiTheme="majorBidi" w:cs="KFGQPC Uthman Taha Naskh"/>
          <w:b/>
          <w:bCs/>
          <w:i/>
          <w:iCs/>
          <w:color w:val="1F3864"/>
          <w:lang w:val="vi-VN" w:bidi="ar-EG"/>
        </w:rPr>
      </w:pPr>
      <w:r w:rsidRPr="003E162E">
        <w:rPr>
          <w:rFonts w:asciiTheme="majorBidi" w:hAnsiTheme="majorBidi" w:cs="KFGQPC Uthman Taha Naskh"/>
          <w:b/>
          <w:bCs/>
          <w:i/>
          <w:iCs/>
          <w:color w:val="1F3864"/>
          <w:lang w:val="vi-VN" w:bidi="ar-EG"/>
        </w:rPr>
        <w:t>“</w:t>
      </w:r>
      <w:r w:rsidR="00440BA8" w:rsidRPr="003E162E">
        <w:rPr>
          <w:rFonts w:asciiTheme="majorBidi" w:hAnsiTheme="majorBidi" w:cs="KFGQPC Uthman Taha Naskh"/>
          <w:b/>
          <w:bCs/>
          <w:i/>
          <w:iCs/>
          <w:color w:val="1F3864"/>
          <w:lang w:val="vi-VN" w:bidi="ar-EG"/>
        </w:rPr>
        <w:t>Nhân loại sẽ tập trung (tại một khu vực) theo ba nhóm, họ</w:t>
      </w:r>
      <w:r w:rsidR="00923B64" w:rsidRPr="003E162E">
        <w:rPr>
          <w:rFonts w:asciiTheme="majorBidi" w:hAnsiTheme="majorBidi" w:cs="KFGQPC Uthman Taha Naskh"/>
          <w:b/>
          <w:bCs/>
          <w:i/>
          <w:iCs/>
          <w:color w:val="1F3864"/>
          <w:lang w:val="vi-VN" w:bidi="ar-EG"/>
        </w:rPr>
        <w:t xml:space="preserve"> chạy trốn khỏi những tai họa, hai người trên một con lạc đà, ba người trên một con lạc đà, bốn người trên một con lạc đà, mười người trên một con lạc đà, và những người còn lại bị lửa lùa dồn họ lại</w:t>
      </w:r>
      <w:r w:rsidR="002148F4" w:rsidRPr="003E162E">
        <w:rPr>
          <w:rFonts w:asciiTheme="majorBidi" w:hAnsiTheme="majorBidi" w:cs="KFGQPC Uthman Taha Naskh"/>
          <w:b/>
          <w:bCs/>
          <w:i/>
          <w:iCs/>
          <w:color w:val="1F3864"/>
          <w:lang w:val="vi-VN" w:bidi="ar-EG"/>
        </w:rPr>
        <w:t>, lửa sẽ nghỉ ngơi cùng với họ khi họ nghỉ ngơi, nó sẽ ngủ cùng với họ khi họ ngủ, nó sẽ cùng với họ sáng và chiều</w:t>
      </w:r>
      <w:r w:rsidRPr="003E162E">
        <w:rPr>
          <w:rFonts w:asciiTheme="majorBidi" w:hAnsiTheme="majorBidi" w:cs="KFGQPC Uthman Taha Naskh"/>
          <w:b/>
          <w:bCs/>
          <w:i/>
          <w:iCs/>
          <w:color w:val="1F3864"/>
          <w:lang w:val="vi-VN" w:bidi="ar-EG"/>
        </w:rPr>
        <w:t>”</w:t>
      </w:r>
      <w:r w:rsidR="002148F4" w:rsidRPr="003E162E">
        <w:rPr>
          <w:rFonts w:asciiTheme="majorBidi" w:hAnsiTheme="majorBidi" w:cs="KFGQPC Uthman Taha Naskh"/>
          <w:b/>
          <w:bCs/>
          <w:i/>
          <w:iCs/>
          <w:color w:val="1F3864"/>
          <w:lang w:val="vi-VN" w:bidi="ar-EG"/>
        </w:rPr>
        <w:t>.</w:t>
      </w:r>
    </w:p>
    <w:p w:rsidR="0039291D" w:rsidRDefault="00D452A8" w:rsidP="003E162E">
      <w:pPr>
        <w:autoSpaceDE w:val="0"/>
        <w:autoSpaceDN w:val="0"/>
        <w:bidi w:val="0"/>
        <w:adjustRightInd w:val="0"/>
        <w:spacing w:before="120" w:after="0" w:line="240" w:lineRule="auto"/>
        <w:ind w:firstLine="720"/>
        <w:jc w:val="both"/>
        <w:rPr>
          <w:rFonts w:asciiTheme="majorBidi" w:hAnsiTheme="majorBidi" w:cs="KFGQPC Uthman Taha Naskh"/>
          <w:lang w:val="vi-VN" w:bidi="ar-EG"/>
        </w:rPr>
      </w:pPr>
      <w:r>
        <w:rPr>
          <w:rFonts w:asciiTheme="majorBidi" w:hAnsiTheme="majorBidi" w:cs="KFGQPC Uthman Taha Naskh"/>
          <w:lang w:val="vi-VN" w:bidi="ar-EG"/>
        </w:rPr>
        <w:t>Hadith này cho thấy rằng đây là sự tập hợp cuối cùng vào thời kỳ cuối của thế gian</w:t>
      </w:r>
      <w:r w:rsidR="00CB6C8C">
        <w:rPr>
          <w:rFonts w:asciiTheme="majorBidi" w:hAnsiTheme="majorBidi" w:cs="KFGQPC Uthman Taha Naskh"/>
          <w:lang w:val="vi-VN" w:bidi="ar-EG"/>
        </w:rPr>
        <w:t xml:space="preserve">. Nhân loại từ khắp mọi nơi trên trái đất sẽ tập trung lại tại vùng đất Sham. </w:t>
      </w:r>
      <w:r w:rsidR="00CB6C8C">
        <w:rPr>
          <w:rFonts w:asciiTheme="majorBidi" w:hAnsiTheme="majorBidi" w:cs="KFGQPC Uthman Taha Naskh"/>
          <w:lang w:val="vi-VN" w:bidi="ar-EG"/>
        </w:rPr>
        <w:lastRenderedPageBreak/>
        <w:t>Họ</w:t>
      </w:r>
      <w:r w:rsidR="000D418B">
        <w:rPr>
          <w:rFonts w:asciiTheme="majorBidi" w:hAnsiTheme="majorBidi" w:cs="KFGQPC Uthman Taha Naskh"/>
          <w:lang w:val="vi-VN" w:bidi="ar-EG"/>
        </w:rPr>
        <w:t xml:space="preserve"> </w:t>
      </w:r>
      <w:r w:rsidR="00AD5CC7">
        <w:rPr>
          <w:rFonts w:asciiTheme="majorBidi" w:hAnsiTheme="majorBidi" w:cs="KFGQPC Uthman Taha Naskh"/>
          <w:lang w:val="vi-VN" w:bidi="ar-EG"/>
        </w:rPr>
        <w:t>gồm ba nhóm người, một nhóm cưỡi, một nhóm đi bộ và một nhóm có lúc cưỡ</w:t>
      </w:r>
      <w:r w:rsidR="003E162E">
        <w:rPr>
          <w:rFonts w:asciiTheme="majorBidi" w:hAnsiTheme="majorBidi" w:cs="KFGQPC Uthman Taha Naskh"/>
          <w:lang w:val="vi-VN" w:bidi="ar-EG"/>
        </w:rPr>
        <w:t>i và có</w:t>
      </w:r>
      <w:r w:rsidR="00AD5CC7">
        <w:rPr>
          <w:rFonts w:asciiTheme="majorBidi" w:hAnsiTheme="majorBidi" w:cs="KFGQPC Uthman Taha Naskh"/>
          <w:lang w:val="vi-VN" w:bidi="ar-EG"/>
        </w:rPr>
        <w:t xml:space="preserve"> lúc đi bộ. Một nhóm có lúc đi bộ, có lúc cưỡi này chia sẻ nhau ngồi trên lưng con lạc đà: có trường hợp hai người chia sẻ một con lạc đà, có trường hợp ba người chia sẻ một con lạc đà, có trường hợp bốn người chia sẻ một con lạc đà, thậm chí có trường hợp mười người chia sẻ một con lạc đà.</w:t>
      </w:r>
      <w:r w:rsidR="003E162E" w:rsidRPr="003E162E">
        <w:rPr>
          <w:rFonts w:asciiTheme="majorBidi" w:hAnsiTheme="majorBidi" w:cs="KFGQPC Uthman Taha Naskh"/>
          <w:lang w:val="vi-VN" w:bidi="ar-EG"/>
        </w:rPr>
        <w:t xml:space="preserve"> </w:t>
      </w:r>
      <w:r w:rsidR="00E16692">
        <w:rPr>
          <w:rFonts w:asciiTheme="majorBidi" w:hAnsiTheme="majorBidi" w:cs="KFGQPC Uthman Taha Naskh"/>
          <w:lang w:val="vi-VN" w:bidi="ar-EG"/>
        </w:rPr>
        <w:t>Những ai còn lại không rời đi đến Sham, họ sẽ bị</w:t>
      </w:r>
      <w:r w:rsidR="0039291D">
        <w:rPr>
          <w:rFonts w:asciiTheme="majorBidi" w:hAnsiTheme="majorBidi" w:cs="KFGQPC Uthman Taha Naskh"/>
          <w:lang w:val="vi-VN" w:bidi="ar-EG"/>
        </w:rPr>
        <w:t xml:space="preserve"> lửa của đám cháy xuất hiện bao vây lùa đến vùng đất tập trung, ai không nhanh chân sẽ bị lửa thiêu đốt.</w:t>
      </w:r>
    </w:p>
    <w:p w:rsidR="00FC2D5C" w:rsidRDefault="00FC2D5C" w:rsidP="0039291D">
      <w:pPr>
        <w:autoSpaceDE w:val="0"/>
        <w:autoSpaceDN w:val="0"/>
        <w:bidi w:val="0"/>
        <w:adjustRightInd w:val="0"/>
        <w:spacing w:before="120" w:after="0" w:line="240" w:lineRule="auto"/>
        <w:ind w:firstLine="720"/>
        <w:jc w:val="both"/>
        <w:rPr>
          <w:rFonts w:asciiTheme="majorBidi" w:hAnsiTheme="majorBidi" w:cs="KFGQPC Uthman Taha Naskh"/>
          <w:lang w:val="vi-VN" w:bidi="ar-EG"/>
        </w:rPr>
      </w:pPr>
      <w:r>
        <w:rPr>
          <w:rFonts w:asciiTheme="majorBidi" w:hAnsiTheme="majorBidi" w:cs="KFGQPC Uthman Taha Naskh"/>
          <w:lang w:val="vi-VN" w:bidi="ar-EG"/>
        </w:rPr>
        <w:t>Ông Abdullah bin Umar</w:t>
      </w:r>
      <w:r w:rsidR="00234D68">
        <w:rPr>
          <w:rFonts w:asciiTheme="majorBidi" w:hAnsiTheme="majorBidi" w:cs="KFGQPC Uthman Taha Naskh"/>
          <w:lang w:val="vi-VN" w:bidi="ar-EG"/>
        </w:rPr>
        <w:t xml:space="preserve"> </w:t>
      </w:r>
      <w:r w:rsidR="00234D68" w:rsidRPr="00DC1DE9">
        <w:rPr>
          <w:color w:val="205B83"/>
        </w:rPr>
        <w:sym w:font="AGA Arabesque" w:char="0074"/>
      </w:r>
      <w:r>
        <w:rPr>
          <w:rFonts w:asciiTheme="majorBidi" w:hAnsiTheme="majorBidi" w:cs="KFGQPC Uthman Taha Naskh"/>
          <w:lang w:val="vi-VN" w:bidi="ar-EG"/>
        </w:rPr>
        <w:t xml:space="preserve"> thuật lại rằng Thiên sứ của Allah</w:t>
      </w:r>
      <w:r w:rsidR="00234D68">
        <w:rPr>
          <w:rFonts w:asciiTheme="majorBidi" w:hAnsiTheme="majorBidi" w:cs="KFGQPC Uthman Taha Naskh"/>
          <w:lang w:val="vi-VN" w:bidi="ar-EG"/>
        </w:rPr>
        <w:t xml:space="preserve"> </w:t>
      </w:r>
      <w:r w:rsidR="00234D68" w:rsidRPr="006D57C1">
        <w:rPr>
          <w:color w:val="205B83"/>
        </w:rPr>
        <w:sym w:font="AGA Arabesque" w:char="0065"/>
      </w:r>
      <w:r>
        <w:rPr>
          <w:rFonts w:asciiTheme="majorBidi" w:hAnsiTheme="majorBidi" w:cs="KFGQPC Uthman Taha Naskh"/>
          <w:lang w:val="vi-VN" w:bidi="ar-EG"/>
        </w:rPr>
        <w:t xml:space="preserve"> nói:</w:t>
      </w:r>
    </w:p>
    <w:p w:rsidR="00B7589B" w:rsidRDefault="00B7589B" w:rsidP="00B7589B">
      <w:pPr>
        <w:autoSpaceDE w:val="0"/>
        <w:autoSpaceDN w:val="0"/>
        <w:adjustRightInd w:val="0"/>
        <w:spacing w:before="120" w:after="0" w:line="240" w:lineRule="auto"/>
        <w:jc w:val="both"/>
        <w:rPr>
          <w:rFonts w:asciiTheme="minorHAnsi" w:hAnsiTheme="minorHAnsi" w:cs="KFGQPC Uthman Taha Naskh"/>
          <w:b/>
          <w:bCs/>
          <w:color w:val="1F3864"/>
          <w:sz w:val="32"/>
          <w:szCs w:val="32"/>
          <w:rtl/>
        </w:rPr>
      </w:pPr>
      <w:r w:rsidRPr="007303A6">
        <w:rPr>
          <w:rFonts w:cs="KFGQPC Uthman Taha Naskh" w:hint="cs"/>
          <w:b/>
          <w:bCs/>
          <w:color w:val="1F3864"/>
          <w:sz w:val="32"/>
          <w:szCs w:val="32"/>
          <w:rtl/>
        </w:rPr>
        <w:t>{</w:t>
      </w:r>
      <w:r w:rsidRPr="00B7589B">
        <w:rPr>
          <w:rFonts w:ascii="Traditional Arabic" w:cs="KFGQPC Uthman Taha Naskh" w:hint="cs"/>
          <w:b/>
          <w:bCs/>
          <w:color w:val="1F3864"/>
          <w:sz w:val="32"/>
          <w:szCs w:val="32"/>
          <w:rtl/>
        </w:rPr>
        <w:t>سَتَخْرُجُ</w:t>
      </w:r>
      <w:r w:rsidRPr="00B7589B">
        <w:rPr>
          <w:rFonts w:ascii="Traditional Arabic" w:cs="KFGQPC Uthman Taha Naskh"/>
          <w:b/>
          <w:bCs/>
          <w:color w:val="1F3864"/>
          <w:sz w:val="32"/>
          <w:szCs w:val="32"/>
          <w:rtl/>
        </w:rPr>
        <w:t xml:space="preserve"> </w:t>
      </w:r>
      <w:r w:rsidRPr="00B7589B">
        <w:rPr>
          <w:rFonts w:ascii="Traditional Arabic" w:cs="KFGQPC Uthman Taha Naskh" w:hint="cs"/>
          <w:b/>
          <w:bCs/>
          <w:color w:val="1F3864"/>
          <w:sz w:val="32"/>
          <w:szCs w:val="32"/>
          <w:rtl/>
        </w:rPr>
        <w:t>نَارٌ</w:t>
      </w:r>
      <w:r w:rsidRPr="00B7589B">
        <w:rPr>
          <w:rFonts w:ascii="Traditional Arabic" w:cs="KFGQPC Uthman Taha Naskh"/>
          <w:b/>
          <w:bCs/>
          <w:color w:val="1F3864"/>
          <w:sz w:val="32"/>
          <w:szCs w:val="32"/>
          <w:rtl/>
        </w:rPr>
        <w:t xml:space="preserve"> </w:t>
      </w:r>
      <w:r w:rsidRPr="00B7589B">
        <w:rPr>
          <w:rFonts w:ascii="Traditional Arabic" w:cs="KFGQPC Uthman Taha Naskh" w:hint="cs"/>
          <w:b/>
          <w:bCs/>
          <w:color w:val="1F3864"/>
          <w:sz w:val="32"/>
          <w:szCs w:val="32"/>
          <w:rtl/>
        </w:rPr>
        <w:t>مِنْ</w:t>
      </w:r>
      <w:r w:rsidRPr="00B7589B">
        <w:rPr>
          <w:rFonts w:ascii="Traditional Arabic" w:cs="KFGQPC Uthman Taha Naskh"/>
          <w:b/>
          <w:bCs/>
          <w:color w:val="1F3864"/>
          <w:sz w:val="32"/>
          <w:szCs w:val="32"/>
          <w:rtl/>
        </w:rPr>
        <w:t xml:space="preserve"> </w:t>
      </w:r>
      <w:r w:rsidRPr="00B7589B">
        <w:rPr>
          <w:rFonts w:ascii="Traditional Arabic" w:cs="KFGQPC Uthman Taha Naskh" w:hint="cs"/>
          <w:b/>
          <w:bCs/>
          <w:color w:val="1F3864"/>
          <w:sz w:val="32"/>
          <w:szCs w:val="32"/>
          <w:rtl/>
        </w:rPr>
        <w:t>حَضْرَمَوْتَ</w:t>
      </w:r>
      <w:r w:rsidRPr="00B7589B">
        <w:rPr>
          <w:rFonts w:ascii="Traditional Arabic" w:cs="KFGQPC Uthman Taha Naskh"/>
          <w:b/>
          <w:bCs/>
          <w:color w:val="1F3864"/>
          <w:sz w:val="32"/>
          <w:szCs w:val="32"/>
          <w:rtl/>
        </w:rPr>
        <w:t xml:space="preserve"> </w:t>
      </w:r>
      <w:r w:rsidRPr="00B7589B">
        <w:rPr>
          <w:rFonts w:ascii="Traditional Arabic" w:cs="KFGQPC Uthman Taha Naskh" w:hint="cs"/>
          <w:b/>
          <w:bCs/>
          <w:color w:val="1F3864"/>
          <w:sz w:val="32"/>
          <w:szCs w:val="32"/>
          <w:rtl/>
        </w:rPr>
        <w:t>أَوْ</w:t>
      </w:r>
      <w:r w:rsidRPr="00B7589B">
        <w:rPr>
          <w:rFonts w:ascii="Traditional Arabic" w:cs="KFGQPC Uthman Taha Naskh"/>
          <w:b/>
          <w:bCs/>
          <w:color w:val="1F3864"/>
          <w:sz w:val="32"/>
          <w:szCs w:val="32"/>
          <w:rtl/>
        </w:rPr>
        <w:t xml:space="preserve"> </w:t>
      </w:r>
      <w:r w:rsidRPr="00B7589B">
        <w:rPr>
          <w:rFonts w:ascii="Traditional Arabic" w:cs="KFGQPC Uthman Taha Naskh" w:hint="cs"/>
          <w:b/>
          <w:bCs/>
          <w:color w:val="1F3864"/>
          <w:sz w:val="32"/>
          <w:szCs w:val="32"/>
          <w:rtl/>
        </w:rPr>
        <w:t>مِنْ</w:t>
      </w:r>
      <w:r w:rsidRPr="00B7589B">
        <w:rPr>
          <w:rFonts w:ascii="Traditional Arabic" w:cs="KFGQPC Uthman Taha Naskh"/>
          <w:b/>
          <w:bCs/>
          <w:color w:val="1F3864"/>
          <w:sz w:val="32"/>
          <w:szCs w:val="32"/>
          <w:rtl/>
        </w:rPr>
        <w:t xml:space="preserve"> </w:t>
      </w:r>
      <w:r w:rsidRPr="00B7589B">
        <w:rPr>
          <w:rFonts w:ascii="Traditional Arabic" w:cs="KFGQPC Uthman Taha Naskh" w:hint="cs"/>
          <w:b/>
          <w:bCs/>
          <w:color w:val="1F3864"/>
          <w:sz w:val="32"/>
          <w:szCs w:val="32"/>
          <w:rtl/>
        </w:rPr>
        <w:t>نَحْوِ</w:t>
      </w:r>
      <w:r w:rsidR="008977D1">
        <w:rPr>
          <w:rFonts w:asciiTheme="minorHAnsi" w:hAnsiTheme="minorHAnsi" w:cs="KFGQPC Uthman Taha Naskh" w:hint="cs"/>
          <w:b/>
          <w:bCs/>
          <w:color w:val="1F3864"/>
          <w:sz w:val="32"/>
          <w:szCs w:val="32"/>
          <w:rtl/>
        </w:rPr>
        <w:t xml:space="preserve"> بِبَحْرِ</w:t>
      </w:r>
      <w:r w:rsidRPr="00B7589B">
        <w:rPr>
          <w:rFonts w:ascii="Traditional Arabic" w:cs="KFGQPC Uthman Taha Naskh"/>
          <w:b/>
          <w:bCs/>
          <w:color w:val="1F3864"/>
          <w:sz w:val="32"/>
          <w:szCs w:val="32"/>
          <w:rtl/>
        </w:rPr>
        <w:t xml:space="preserve"> </w:t>
      </w:r>
      <w:r w:rsidRPr="00B7589B">
        <w:rPr>
          <w:rFonts w:ascii="Traditional Arabic" w:cs="KFGQPC Uthman Taha Naskh" w:hint="cs"/>
          <w:b/>
          <w:bCs/>
          <w:color w:val="1F3864"/>
          <w:sz w:val="32"/>
          <w:szCs w:val="32"/>
          <w:rtl/>
        </w:rPr>
        <w:t>حَضْرَمَوْتَ</w:t>
      </w:r>
      <w:r w:rsidRPr="00B7589B">
        <w:rPr>
          <w:rFonts w:ascii="Traditional Arabic" w:cs="KFGQPC Uthman Taha Naskh"/>
          <w:b/>
          <w:bCs/>
          <w:color w:val="1F3864"/>
          <w:sz w:val="32"/>
          <w:szCs w:val="32"/>
          <w:rtl/>
        </w:rPr>
        <w:t xml:space="preserve"> </w:t>
      </w:r>
      <w:r w:rsidRPr="00B7589B">
        <w:rPr>
          <w:rFonts w:ascii="Traditional Arabic" w:cs="KFGQPC Uthman Taha Naskh" w:hint="cs"/>
          <w:b/>
          <w:bCs/>
          <w:color w:val="1F3864"/>
          <w:sz w:val="32"/>
          <w:szCs w:val="32"/>
          <w:rtl/>
        </w:rPr>
        <w:t>قَبْلَ</w:t>
      </w:r>
      <w:r w:rsidRPr="00B7589B">
        <w:rPr>
          <w:rFonts w:ascii="Traditional Arabic" w:cs="KFGQPC Uthman Taha Naskh"/>
          <w:b/>
          <w:bCs/>
          <w:color w:val="1F3864"/>
          <w:sz w:val="32"/>
          <w:szCs w:val="32"/>
          <w:rtl/>
        </w:rPr>
        <w:t xml:space="preserve"> </w:t>
      </w:r>
      <w:r w:rsidRPr="00B7589B">
        <w:rPr>
          <w:rFonts w:ascii="Traditional Arabic" w:cs="KFGQPC Uthman Taha Naskh" w:hint="cs"/>
          <w:b/>
          <w:bCs/>
          <w:color w:val="1F3864"/>
          <w:sz w:val="32"/>
          <w:szCs w:val="32"/>
          <w:rtl/>
        </w:rPr>
        <w:t>يَوْمِ</w:t>
      </w:r>
      <w:r w:rsidRPr="00B7589B">
        <w:rPr>
          <w:rFonts w:ascii="Traditional Arabic" w:cs="KFGQPC Uthman Taha Naskh"/>
          <w:b/>
          <w:bCs/>
          <w:color w:val="1F3864"/>
          <w:sz w:val="32"/>
          <w:szCs w:val="32"/>
          <w:rtl/>
        </w:rPr>
        <w:t xml:space="preserve"> </w:t>
      </w:r>
      <w:r w:rsidRPr="00B7589B">
        <w:rPr>
          <w:rFonts w:ascii="Traditional Arabic" w:cs="KFGQPC Uthman Taha Naskh" w:hint="cs"/>
          <w:b/>
          <w:bCs/>
          <w:color w:val="1F3864"/>
          <w:sz w:val="32"/>
          <w:szCs w:val="32"/>
          <w:rtl/>
        </w:rPr>
        <w:t>الْقِيَامَةِ</w:t>
      </w:r>
      <w:r w:rsidRPr="00B7589B">
        <w:rPr>
          <w:rFonts w:ascii="Traditional Arabic" w:cs="KFGQPC Uthman Taha Naskh"/>
          <w:b/>
          <w:bCs/>
          <w:color w:val="1F3864"/>
          <w:sz w:val="32"/>
          <w:szCs w:val="32"/>
          <w:rtl/>
        </w:rPr>
        <w:t xml:space="preserve"> </w:t>
      </w:r>
      <w:r w:rsidRPr="00B7589B">
        <w:rPr>
          <w:rFonts w:ascii="Traditional Arabic" w:cs="KFGQPC Uthman Taha Naskh" w:hint="cs"/>
          <w:b/>
          <w:bCs/>
          <w:color w:val="1F3864"/>
          <w:sz w:val="32"/>
          <w:szCs w:val="32"/>
          <w:rtl/>
        </w:rPr>
        <w:t>تَحْشُرُ</w:t>
      </w:r>
      <w:r w:rsidRPr="00B7589B">
        <w:rPr>
          <w:rFonts w:ascii="Traditional Arabic" w:cs="KFGQPC Uthman Taha Naskh"/>
          <w:b/>
          <w:bCs/>
          <w:color w:val="1F3864"/>
          <w:sz w:val="32"/>
          <w:szCs w:val="32"/>
          <w:rtl/>
        </w:rPr>
        <w:t xml:space="preserve"> </w:t>
      </w:r>
      <w:r w:rsidRPr="00B7589B">
        <w:rPr>
          <w:rFonts w:ascii="Traditional Arabic" w:cs="KFGQPC Uthman Taha Naskh" w:hint="cs"/>
          <w:b/>
          <w:bCs/>
          <w:color w:val="1F3864"/>
          <w:sz w:val="32"/>
          <w:szCs w:val="32"/>
          <w:rtl/>
        </w:rPr>
        <w:t>النَّاسَ</w:t>
      </w:r>
      <w:r w:rsidRPr="00685359">
        <w:rPr>
          <w:rFonts w:cs="KFGQPC Uthman Taha Naskh" w:hint="cs"/>
          <w:b/>
          <w:bCs/>
          <w:color w:val="1F3864"/>
          <w:sz w:val="32"/>
          <w:szCs w:val="32"/>
          <w:rtl/>
        </w:rPr>
        <w:t>}</w:t>
      </w:r>
      <w:r>
        <w:rPr>
          <w:rFonts w:asciiTheme="minorHAnsi" w:hAnsiTheme="minorHAnsi" w:cs="KFGQPC Uthman Taha Naskh" w:hint="cs"/>
          <w:b/>
          <w:bCs/>
          <w:color w:val="1F3864"/>
          <w:sz w:val="32"/>
          <w:szCs w:val="32"/>
          <w:rtl/>
        </w:rPr>
        <w:t>.</w:t>
      </w:r>
    </w:p>
    <w:p w:rsidR="00B7589B" w:rsidRPr="003E162E" w:rsidRDefault="00B7589B" w:rsidP="008977D1">
      <w:pPr>
        <w:autoSpaceDE w:val="0"/>
        <w:autoSpaceDN w:val="0"/>
        <w:bidi w:val="0"/>
        <w:adjustRightInd w:val="0"/>
        <w:spacing w:before="120" w:after="0" w:line="240" w:lineRule="auto"/>
        <w:jc w:val="both"/>
        <w:rPr>
          <w:rFonts w:asciiTheme="majorBidi" w:hAnsiTheme="majorBidi" w:cstheme="majorBidi"/>
          <w:b/>
          <w:bCs/>
          <w:i/>
          <w:iCs/>
          <w:color w:val="1F3864"/>
          <w:lang w:val="vi-VN"/>
        </w:rPr>
      </w:pPr>
      <w:r w:rsidRPr="003E162E">
        <w:rPr>
          <w:rFonts w:asciiTheme="majorBidi" w:hAnsiTheme="majorBidi" w:cstheme="majorBidi"/>
          <w:b/>
          <w:bCs/>
          <w:i/>
          <w:iCs/>
          <w:color w:val="1F3864"/>
          <w:lang w:val="vi-VN"/>
        </w:rPr>
        <w:t>“</w:t>
      </w:r>
      <w:r w:rsidR="008977D1" w:rsidRPr="003E162E">
        <w:rPr>
          <w:rFonts w:asciiTheme="majorBidi" w:hAnsiTheme="majorBidi" w:cstheme="majorBidi"/>
          <w:b/>
          <w:bCs/>
          <w:i/>
          <w:iCs/>
          <w:color w:val="1F3864"/>
          <w:lang w:val="vi-VN"/>
        </w:rPr>
        <w:t>Trước Ngày Tận Thế s</w:t>
      </w:r>
      <w:r w:rsidR="008F0AD6" w:rsidRPr="003E162E">
        <w:rPr>
          <w:rFonts w:asciiTheme="majorBidi" w:hAnsiTheme="majorBidi" w:cstheme="majorBidi"/>
          <w:b/>
          <w:bCs/>
          <w:i/>
          <w:iCs/>
          <w:color w:val="1F3864"/>
          <w:lang w:val="vi-VN"/>
        </w:rPr>
        <w:t>ẽ có đám cháy xuất hiện từ Had</w:t>
      </w:r>
      <w:r w:rsidR="008977D1" w:rsidRPr="003E162E">
        <w:rPr>
          <w:rFonts w:asciiTheme="majorBidi" w:hAnsiTheme="majorBidi" w:cstheme="majorBidi"/>
          <w:b/>
          <w:bCs/>
          <w:i/>
          <w:iCs/>
          <w:color w:val="1F3864"/>
          <w:lang w:val="vi-VN"/>
        </w:rPr>
        <w:t>ramau</w:t>
      </w:r>
      <w:r w:rsidR="008F0AD6" w:rsidRPr="003E162E">
        <w:rPr>
          <w:rFonts w:asciiTheme="majorBidi" w:hAnsiTheme="majorBidi" w:cstheme="majorBidi"/>
          <w:b/>
          <w:bCs/>
          <w:i/>
          <w:iCs/>
          <w:color w:val="1F3864"/>
          <w:lang w:val="vi-VN"/>
        </w:rPr>
        <w:t xml:space="preserve">t (một tỉnh của </w:t>
      </w:r>
      <w:r w:rsidR="008977D1" w:rsidRPr="003E162E">
        <w:rPr>
          <w:rFonts w:asciiTheme="majorBidi" w:hAnsiTheme="majorBidi" w:cstheme="majorBidi"/>
          <w:b/>
          <w:bCs/>
          <w:i/>
          <w:iCs/>
          <w:color w:val="1F3864"/>
          <w:lang w:val="vi-VN"/>
        </w:rPr>
        <w:t>nước cộng hòa Yemen)</w:t>
      </w:r>
      <w:r w:rsidR="008F0AD6" w:rsidRPr="003E162E">
        <w:rPr>
          <w:rFonts w:asciiTheme="majorBidi" w:hAnsiTheme="majorBidi" w:cstheme="majorBidi"/>
          <w:b/>
          <w:bCs/>
          <w:i/>
          <w:iCs/>
          <w:color w:val="1F3864"/>
          <w:lang w:val="vi-VN"/>
        </w:rPr>
        <w:t xml:space="preserve"> hoặc</w:t>
      </w:r>
      <w:r w:rsidR="008977D1" w:rsidRPr="003E162E">
        <w:rPr>
          <w:rFonts w:asciiTheme="majorBidi" w:hAnsiTheme="majorBidi" w:cstheme="majorBidi"/>
          <w:b/>
          <w:bCs/>
          <w:i/>
          <w:iCs/>
          <w:color w:val="1F3864"/>
          <w:lang w:val="vi-VN"/>
        </w:rPr>
        <w:t xml:space="preserve"> từ</w:t>
      </w:r>
      <w:r w:rsidR="008977D1" w:rsidRPr="003E162E">
        <w:rPr>
          <w:rFonts w:asciiTheme="majorBidi" w:hAnsiTheme="majorBidi" w:cstheme="majorBidi" w:hint="cs"/>
          <w:b/>
          <w:bCs/>
          <w:i/>
          <w:iCs/>
          <w:color w:val="1F3864"/>
          <w:rtl/>
          <w:lang w:val="vi-VN"/>
        </w:rPr>
        <w:t xml:space="preserve"> </w:t>
      </w:r>
      <w:r w:rsidR="008977D1" w:rsidRPr="003E162E">
        <w:rPr>
          <w:rFonts w:asciiTheme="majorBidi" w:hAnsiTheme="majorBidi" w:cstheme="majorBidi"/>
          <w:b/>
          <w:bCs/>
          <w:i/>
          <w:iCs/>
          <w:color w:val="1F3864"/>
          <w:lang w:val="vi-VN"/>
        </w:rPr>
        <w:t>biển Hadramaut lùa nhân loại tập trung lại.</w:t>
      </w:r>
      <w:r w:rsidRPr="003E162E">
        <w:rPr>
          <w:rFonts w:asciiTheme="majorBidi" w:hAnsiTheme="majorBidi" w:cstheme="majorBidi"/>
          <w:b/>
          <w:bCs/>
          <w:i/>
          <w:iCs/>
          <w:color w:val="1F3864"/>
          <w:lang w:val="vi-VN"/>
        </w:rPr>
        <w:t>”</w:t>
      </w:r>
    </w:p>
    <w:p w:rsidR="00A81EA9" w:rsidRPr="00B81542" w:rsidRDefault="008977D1" w:rsidP="008977D1">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Các vị Sahabah nói: </w:t>
      </w:r>
      <w:r w:rsidRPr="003E162E">
        <w:rPr>
          <w:rFonts w:asciiTheme="majorBidi" w:hAnsiTheme="majorBidi" w:cstheme="majorBidi"/>
          <w:i/>
          <w:iCs/>
          <w:lang w:val="vi-VN"/>
        </w:rPr>
        <w:t>Thưa Thiên sứ của Allah, Người bảo chúng tôi đi đâu trong thời điểm đó?</w:t>
      </w:r>
      <w:r>
        <w:rPr>
          <w:rFonts w:asciiTheme="majorBidi" w:hAnsiTheme="majorBidi" w:cstheme="majorBidi"/>
          <w:lang w:val="vi-VN"/>
        </w:rPr>
        <w:t xml:space="preserve"> </w:t>
      </w:r>
    </w:p>
    <w:p w:rsidR="00B7589B" w:rsidRPr="008977D1" w:rsidRDefault="008977D1" w:rsidP="00A81EA9">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Người </w:t>
      </w:r>
      <w:r w:rsidRPr="006D57C1">
        <w:rPr>
          <w:color w:val="205B83"/>
        </w:rPr>
        <w:sym w:font="AGA Arabesque" w:char="0065"/>
      </w:r>
      <w:r>
        <w:rPr>
          <w:rFonts w:asciiTheme="majorBidi" w:hAnsiTheme="majorBidi" w:cstheme="majorBidi"/>
          <w:lang w:val="vi-VN"/>
        </w:rPr>
        <w:t xml:space="preserve"> nói:</w:t>
      </w:r>
    </w:p>
    <w:p w:rsidR="002148F4" w:rsidRDefault="00B7589B" w:rsidP="008977D1">
      <w:pPr>
        <w:autoSpaceDE w:val="0"/>
        <w:autoSpaceDN w:val="0"/>
        <w:adjustRightInd w:val="0"/>
        <w:spacing w:before="120" w:after="0" w:line="240" w:lineRule="auto"/>
        <w:jc w:val="center"/>
        <w:rPr>
          <w:rFonts w:ascii="Arial" w:hAnsi="Arial" w:cs="KFGQPC Uthman Taha Naskh"/>
          <w:b/>
          <w:bCs/>
          <w:color w:val="1F3864"/>
          <w:sz w:val="32"/>
          <w:szCs w:val="32"/>
          <w:lang w:val="vi-VN"/>
        </w:rPr>
      </w:pPr>
      <w:r w:rsidRPr="007303A6">
        <w:rPr>
          <w:rFonts w:cs="KFGQPC Uthman Taha Naskh" w:hint="cs"/>
          <w:b/>
          <w:bCs/>
          <w:color w:val="1F3864"/>
          <w:sz w:val="32"/>
          <w:szCs w:val="32"/>
          <w:rtl/>
        </w:rPr>
        <w:t>{</w:t>
      </w:r>
      <w:r w:rsidRPr="00B7589B">
        <w:rPr>
          <w:rFonts w:ascii="Traditional Arabic" w:cs="KFGQPC Uthman Taha Naskh" w:hint="cs"/>
          <w:b/>
          <w:bCs/>
          <w:color w:val="1F3864"/>
          <w:sz w:val="32"/>
          <w:szCs w:val="32"/>
          <w:rtl/>
        </w:rPr>
        <w:t>عَلَيْكُمْ</w:t>
      </w:r>
      <w:r w:rsidRPr="00B7589B">
        <w:rPr>
          <w:rFonts w:ascii="Traditional Arabic" w:cs="KFGQPC Uthman Taha Naskh"/>
          <w:b/>
          <w:bCs/>
          <w:color w:val="1F3864"/>
          <w:sz w:val="32"/>
          <w:szCs w:val="32"/>
          <w:rtl/>
        </w:rPr>
        <w:t xml:space="preserve"> </w:t>
      </w:r>
      <w:r w:rsidRPr="00B7589B">
        <w:rPr>
          <w:rFonts w:ascii="Traditional Arabic" w:cs="KFGQPC Uthman Taha Naskh" w:hint="cs"/>
          <w:b/>
          <w:bCs/>
          <w:color w:val="1F3864"/>
          <w:sz w:val="32"/>
          <w:szCs w:val="32"/>
          <w:rtl/>
        </w:rPr>
        <w:t>بِالشَّامِ</w:t>
      </w:r>
      <w:r w:rsidRPr="00B7589B">
        <w:rPr>
          <w:rFonts w:ascii="Traditional Arabic" w:cs="KFGQPC Uthman Taha Naskh"/>
          <w:b/>
          <w:bCs/>
          <w:color w:val="1F3864"/>
          <w:sz w:val="32"/>
          <w:szCs w:val="32"/>
          <w:rtl/>
        </w:rPr>
        <w:t xml:space="preserve"> </w:t>
      </w:r>
      <w:r w:rsidRPr="00B7589B">
        <w:rPr>
          <w:rFonts w:ascii="Traditional Arabic" w:cs="KFGQPC Uthman Taha Naskh" w:hint="eastAsia"/>
          <w:b/>
          <w:bCs/>
          <w:color w:val="1F3864"/>
          <w:sz w:val="32"/>
          <w:szCs w:val="32"/>
          <w:rtl/>
        </w:rPr>
        <w:t>»</w:t>
      </w:r>
      <w:r w:rsidRPr="00B7589B">
        <w:rPr>
          <w:rFonts w:ascii="Traditional Arabic" w:cs="KFGQPC Uthman Taha Naskh"/>
          <w:b/>
          <w:bCs/>
          <w:color w:val="1F3864"/>
          <w:sz w:val="32"/>
          <w:szCs w:val="32"/>
          <w:rtl/>
        </w:rPr>
        <w:t>.</w:t>
      </w:r>
    </w:p>
    <w:p w:rsidR="008977D1" w:rsidRPr="003E162E" w:rsidRDefault="008977D1" w:rsidP="008977D1">
      <w:pPr>
        <w:autoSpaceDE w:val="0"/>
        <w:autoSpaceDN w:val="0"/>
        <w:bidi w:val="0"/>
        <w:adjustRightInd w:val="0"/>
        <w:spacing w:before="120" w:after="0" w:line="240" w:lineRule="auto"/>
        <w:jc w:val="center"/>
        <w:rPr>
          <w:rFonts w:asciiTheme="majorBidi" w:hAnsiTheme="majorBidi" w:cstheme="majorBidi"/>
          <w:b/>
          <w:bCs/>
          <w:i/>
          <w:iCs/>
          <w:color w:val="1F3864"/>
          <w:lang w:val="vi-VN" w:bidi="ar-EG"/>
        </w:rPr>
      </w:pPr>
      <w:r w:rsidRPr="003E162E">
        <w:rPr>
          <w:rFonts w:asciiTheme="majorBidi" w:hAnsiTheme="majorBidi" w:cstheme="majorBidi"/>
          <w:b/>
          <w:bCs/>
          <w:i/>
          <w:iCs/>
          <w:color w:val="1F3864"/>
          <w:lang w:val="vi-VN" w:bidi="ar-EG"/>
        </w:rPr>
        <w:t>“Các ngươi hãy đi đến Sham”.</w:t>
      </w:r>
    </w:p>
    <w:p w:rsidR="008977D1" w:rsidRDefault="008977D1" w:rsidP="003E162E">
      <w:pPr>
        <w:autoSpaceDE w:val="0"/>
        <w:autoSpaceDN w:val="0"/>
        <w:bidi w:val="0"/>
        <w:adjustRightInd w:val="0"/>
        <w:spacing w:before="120" w:after="0" w:line="240" w:lineRule="auto"/>
        <w:jc w:val="center"/>
        <w:rPr>
          <w:rFonts w:asciiTheme="majorBidi" w:hAnsiTheme="majorBidi" w:cstheme="majorBidi"/>
          <w:lang w:val="vi-VN" w:bidi="ar-EG"/>
        </w:rPr>
      </w:pPr>
      <w:r>
        <w:rPr>
          <w:rFonts w:asciiTheme="majorBidi" w:hAnsiTheme="majorBidi" w:cstheme="majorBidi"/>
          <w:lang w:val="vi-VN" w:bidi="ar-EG"/>
        </w:rPr>
        <w:t>(</w:t>
      </w:r>
      <w:r w:rsidRPr="00A96A4C">
        <w:rPr>
          <w:rFonts w:asciiTheme="majorBidi" w:hAnsiTheme="majorBidi" w:cstheme="majorBidi"/>
          <w:i/>
          <w:iCs/>
          <w:lang w:val="vi-VN" w:bidi="ar-EG"/>
        </w:rPr>
        <w:t>Hadith do Tirmizdi, Ahmad và Ibnu Hibban ghi lại</w:t>
      </w:r>
      <w:r>
        <w:rPr>
          <w:rFonts w:asciiTheme="majorBidi" w:hAnsiTheme="majorBidi" w:cstheme="majorBidi"/>
          <w:lang w:val="vi-VN" w:bidi="ar-EG"/>
        </w:rPr>
        <w:t>).</w:t>
      </w:r>
    </w:p>
    <w:p w:rsidR="009261DB" w:rsidRPr="00A81EA9" w:rsidRDefault="004F2AC0" w:rsidP="006665A7">
      <w:pPr>
        <w:autoSpaceDE w:val="0"/>
        <w:autoSpaceDN w:val="0"/>
        <w:bidi w:val="0"/>
        <w:adjustRightInd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Học giả Assafa-ri-ni nói: </w:t>
      </w:r>
      <w:r w:rsidR="006665A7">
        <w:rPr>
          <w:rFonts w:asciiTheme="majorBidi" w:hAnsiTheme="majorBidi" w:cstheme="majorBidi"/>
          <w:lang w:val="vi-VN" w:bidi="ar-EG"/>
        </w:rPr>
        <w:t>“</w:t>
      </w:r>
      <w:r w:rsidR="00662F42">
        <w:rPr>
          <w:rFonts w:asciiTheme="majorBidi" w:hAnsiTheme="majorBidi" w:cstheme="majorBidi"/>
          <w:lang w:val="vi-VN" w:bidi="ar-EG"/>
        </w:rPr>
        <w:t xml:space="preserve">Các học giả có sự bất đồng quan điểm với nhau rằng sự kiện nhân loại tập </w:t>
      </w:r>
      <w:r w:rsidR="00662F42">
        <w:rPr>
          <w:rFonts w:asciiTheme="majorBidi" w:hAnsiTheme="majorBidi" w:cstheme="majorBidi"/>
          <w:lang w:val="vi-VN" w:bidi="ar-EG"/>
        </w:rPr>
        <w:lastRenderedPageBreak/>
        <w:t>trung lại tại một nơi như được đề cập trong các Hadith vừa nêu trên là sự kiện xảy ra trước ngày Phục Sinh hay là sự kiện của Ngày Phục Sinh. Học giả Al-Qurtubi, Al-Khattaabi và Iyaadh cho rằng sự kiện này xảy ra trước Ngày Phục sinh.</w:t>
      </w:r>
      <w:r w:rsidR="00E8680D">
        <w:rPr>
          <w:rFonts w:asciiTheme="majorBidi" w:hAnsiTheme="majorBidi" w:cstheme="majorBidi"/>
          <w:lang w:val="vi-VN" w:bidi="ar-EG"/>
        </w:rPr>
        <w:t xml:space="preserve"> Còn đối với sự triệu tập sau khi nhân loại được phục sinh từ cõi mộ là những gì được nói trong Hadith do Ibnu Abbas thuật lại rằng Thiên sứ của Allah</w:t>
      </w:r>
      <w:r w:rsidR="004F6218">
        <w:rPr>
          <w:rFonts w:asciiTheme="majorBidi" w:hAnsiTheme="majorBidi" w:cstheme="majorBidi"/>
          <w:lang w:val="vi-VN" w:bidi="ar-EG"/>
        </w:rPr>
        <w:t xml:space="preserve"> </w:t>
      </w:r>
      <w:r w:rsidR="004F6218" w:rsidRPr="006D57C1">
        <w:rPr>
          <w:color w:val="205B83"/>
        </w:rPr>
        <w:sym w:font="AGA Arabesque" w:char="0065"/>
      </w:r>
      <w:r w:rsidR="004F6218">
        <w:rPr>
          <w:rFonts w:asciiTheme="majorBidi" w:hAnsiTheme="majorBidi" w:cstheme="majorBidi"/>
          <w:lang w:val="vi-VN" w:bidi="ar-EG"/>
        </w:rPr>
        <w:t xml:space="preserve"> nói với ý nghĩa: </w:t>
      </w:r>
      <w:r w:rsidR="004F6218" w:rsidRPr="00A81EA9">
        <w:rPr>
          <w:rFonts w:asciiTheme="majorBidi" w:hAnsiTheme="majorBidi" w:cstheme="majorBidi"/>
          <w:b/>
          <w:bCs/>
          <w:i/>
          <w:iCs/>
          <w:lang w:val="vi-VN" w:bidi="ar-EG"/>
        </w:rPr>
        <w:t>“Các ngươi được phục sinh trong thể trạng thân trần, chân trần cùng với da quy đầu của trạng thái ban đầu...”</w:t>
      </w:r>
      <w:r w:rsidR="004F6218">
        <w:rPr>
          <w:rFonts w:asciiTheme="majorBidi" w:hAnsiTheme="majorBidi" w:cstheme="majorBidi"/>
          <w:lang w:val="vi-VN" w:bidi="ar-EG"/>
        </w:rPr>
        <w:t xml:space="preserve"> do Albukhari, Muslim và những người khác ghi lạ</w:t>
      </w:r>
      <w:r w:rsidR="003E162E">
        <w:rPr>
          <w:rFonts w:asciiTheme="majorBidi" w:hAnsiTheme="majorBidi" w:cstheme="majorBidi"/>
          <w:lang w:val="vi-VN" w:bidi="ar-EG"/>
        </w:rPr>
        <w:t>i</w:t>
      </w:r>
      <w:r w:rsidR="006665A7">
        <w:rPr>
          <w:rFonts w:asciiTheme="majorBidi" w:hAnsiTheme="majorBidi" w:cstheme="majorBidi"/>
          <w:lang w:val="vi-VN" w:bidi="ar-EG"/>
        </w:rPr>
        <w:t xml:space="preserve">. </w:t>
      </w:r>
    </w:p>
    <w:p w:rsidR="006665A7" w:rsidRDefault="006665A7" w:rsidP="009261DB">
      <w:pPr>
        <w:autoSpaceDE w:val="0"/>
        <w:autoSpaceDN w:val="0"/>
        <w:bidi w:val="0"/>
        <w:adjustRightInd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Học giả I’yaadh ủng hộ câu nói của Al-Khataabi và Al-Qurtubi rằng Hadith do Abu Huroiroh thuật lại</w:t>
      </w:r>
      <w:r w:rsidR="009261DB" w:rsidRPr="00A81EA9">
        <w:rPr>
          <w:rFonts w:asciiTheme="majorBidi" w:hAnsiTheme="majorBidi" w:cstheme="majorBidi"/>
          <w:lang w:val="vi-VN" w:bidi="ar-EG"/>
        </w:rPr>
        <w:t>:</w:t>
      </w:r>
      <w:r>
        <w:rPr>
          <w:rFonts w:asciiTheme="majorBidi" w:hAnsiTheme="majorBidi" w:cstheme="majorBidi"/>
          <w:lang w:val="vi-VN" w:bidi="ar-EG"/>
        </w:rPr>
        <w:t xml:space="preserve"> </w:t>
      </w:r>
      <w:r w:rsidRPr="00A81EA9">
        <w:rPr>
          <w:rFonts w:asciiTheme="majorBidi" w:hAnsiTheme="majorBidi" w:cs="KFGQPC Uthman Taha Naskh"/>
          <w:b/>
          <w:bCs/>
          <w:i/>
          <w:iCs/>
          <w:color w:val="1F3864"/>
          <w:lang w:val="vi-VN" w:bidi="ar-EG"/>
        </w:rPr>
        <w:t>“Nhân loại sẽ tập trung (tại một khu vự</w:t>
      </w:r>
      <w:r w:rsidR="009261DB" w:rsidRPr="00A81EA9">
        <w:rPr>
          <w:rFonts w:asciiTheme="majorBidi" w:hAnsiTheme="majorBidi" w:cs="KFGQPC Uthman Taha Naskh"/>
          <w:b/>
          <w:bCs/>
          <w:i/>
          <w:iCs/>
          <w:color w:val="1F3864"/>
          <w:lang w:val="vi-VN" w:bidi="ar-EG"/>
        </w:rPr>
        <w:t>c) theo ba nhóm.</w:t>
      </w:r>
      <w:r w:rsidRPr="00A81EA9">
        <w:rPr>
          <w:rFonts w:asciiTheme="majorBidi" w:hAnsiTheme="majorBidi" w:cs="KFGQPC Uthman Taha Naskh"/>
          <w:b/>
          <w:bCs/>
          <w:i/>
          <w:iCs/>
          <w:color w:val="1F3864"/>
          <w:lang w:val="vi-VN" w:bidi="ar-EG"/>
        </w:rPr>
        <w:t>.., lửa sẽ nghỉ ngơi cùng với họ khi họ nghỉ ngơi, nó sẽ ngủ cùng với họ khi họ ngủ, nó sẽ cùng với họ sáng và chiều”</w:t>
      </w:r>
      <w:r>
        <w:rPr>
          <w:rFonts w:asciiTheme="majorBidi" w:hAnsiTheme="majorBidi" w:cs="KFGQPC Uthman Taha Naskh"/>
          <w:b/>
          <w:bCs/>
          <w:color w:val="1F3864"/>
          <w:lang w:val="vi-VN" w:bidi="ar-EG"/>
        </w:rPr>
        <w:t xml:space="preserve"> </w:t>
      </w:r>
      <w:r>
        <w:rPr>
          <w:rFonts w:asciiTheme="majorBidi" w:hAnsiTheme="majorBidi" w:cstheme="majorBidi"/>
          <w:lang w:val="vi-VN" w:bidi="ar-EG"/>
        </w:rPr>
        <w:t>là muốn nói sự tập hợp trên thế gian tại vùng đất Sham bởi nó m</w:t>
      </w:r>
      <w:r w:rsidR="0097531C">
        <w:rPr>
          <w:rFonts w:asciiTheme="majorBidi" w:hAnsiTheme="majorBidi" w:cstheme="majorBidi"/>
          <w:lang w:val="vi-VN" w:bidi="ar-EG"/>
        </w:rPr>
        <w:t>ô tả</w:t>
      </w:r>
      <w:r>
        <w:rPr>
          <w:rFonts w:asciiTheme="majorBidi" w:hAnsiTheme="majorBidi" w:cstheme="majorBidi"/>
          <w:lang w:val="vi-VN" w:bidi="ar-EG"/>
        </w:rPr>
        <w:t xml:space="preserve"> những đặc trưng của thế giới trần gian”.</w:t>
      </w:r>
    </w:p>
    <w:p w:rsidR="006665A7" w:rsidRPr="009261DB" w:rsidRDefault="006665A7" w:rsidP="001C13D9">
      <w:pPr>
        <w:autoSpaceDE w:val="0"/>
        <w:autoSpaceDN w:val="0"/>
        <w:bidi w:val="0"/>
        <w:adjustRightInd w:val="0"/>
        <w:spacing w:before="120" w:after="0" w:line="240" w:lineRule="auto"/>
        <w:ind w:firstLine="720"/>
        <w:jc w:val="both"/>
        <w:rPr>
          <w:rFonts w:asciiTheme="majorBidi" w:hAnsiTheme="majorBidi" w:cstheme="majorBidi"/>
          <w:i/>
          <w:iCs/>
          <w:lang w:val="vi-VN" w:bidi="ar-EG"/>
        </w:rPr>
      </w:pPr>
      <w:r>
        <w:rPr>
          <w:rFonts w:asciiTheme="majorBidi" w:hAnsiTheme="majorBidi" w:cstheme="majorBidi"/>
          <w:lang w:val="vi-VN" w:bidi="ar-EG"/>
        </w:rPr>
        <w:t xml:space="preserve">Học giả Assafa-ri-ni cũng nói: </w:t>
      </w:r>
      <w:r w:rsidRPr="009261DB">
        <w:rPr>
          <w:rFonts w:asciiTheme="majorBidi" w:hAnsiTheme="majorBidi" w:cstheme="majorBidi"/>
          <w:i/>
          <w:iCs/>
          <w:lang w:val="vi-VN" w:bidi="ar-EG"/>
        </w:rPr>
        <w:t>“Học giả Al-Qurtubi</w:t>
      </w:r>
      <w:r w:rsidR="001C13D9" w:rsidRPr="009261DB">
        <w:rPr>
          <w:rFonts w:asciiTheme="majorBidi" w:hAnsiTheme="majorBidi" w:cstheme="majorBidi"/>
          <w:i/>
          <w:iCs/>
          <w:lang w:val="vi-VN" w:bidi="ar-EG"/>
        </w:rPr>
        <w:t xml:space="preserve"> nói trong Tazdkirah rằng có cả thảy</w:t>
      </w:r>
      <w:r w:rsidR="00505394" w:rsidRPr="009261DB">
        <w:rPr>
          <w:rFonts w:asciiTheme="majorBidi" w:hAnsiTheme="majorBidi" w:cstheme="majorBidi"/>
          <w:i/>
          <w:iCs/>
          <w:lang w:val="vi-VN" w:bidi="ar-EG"/>
        </w:rPr>
        <w:t xml:space="preserve"> bốn</w:t>
      </w:r>
      <w:r w:rsidR="001C13D9" w:rsidRPr="009261DB">
        <w:rPr>
          <w:rFonts w:asciiTheme="majorBidi" w:hAnsiTheme="majorBidi" w:cstheme="majorBidi"/>
          <w:i/>
          <w:iCs/>
          <w:lang w:val="vi-VN" w:bidi="ar-EG"/>
        </w:rPr>
        <w:t xml:space="preserve"> sự triệu tập</w:t>
      </w:r>
      <w:r w:rsidR="00505394" w:rsidRPr="009261DB">
        <w:rPr>
          <w:rFonts w:asciiTheme="majorBidi" w:hAnsiTheme="majorBidi" w:cstheme="majorBidi"/>
          <w:i/>
          <w:iCs/>
          <w:lang w:val="vi-VN" w:bidi="ar-EG"/>
        </w:rPr>
        <w:t>, hai sự triệu tập trên thế gian và hai sự triệu tập ở cõi Đời Sau</w:t>
      </w:r>
      <w:r w:rsidRPr="009261DB">
        <w:rPr>
          <w:rFonts w:asciiTheme="majorBidi" w:hAnsiTheme="majorBidi" w:cstheme="majorBidi"/>
          <w:i/>
          <w:iCs/>
          <w:lang w:val="vi-VN" w:bidi="ar-EG"/>
        </w:rPr>
        <w:t>”</w:t>
      </w:r>
      <w:r w:rsidR="00505394" w:rsidRPr="009261DB">
        <w:rPr>
          <w:rFonts w:asciiTheme="majorBidi" w:hAnsiTheme="majorBidi" w:cstheme="majorBidi"/>
          <w:i/>
          <w:iCs/>
          <w:lang w:val="vi-VN" w:bidi="ar-EG"/>
        </w:rPr>
        <w:t>.</w:t>
      </w:r>
    </w:p>
    <w:p w:rsidR="00093035" w:rsidRDefault="00182891" w:rsidP="004C0D3F">
      <w:pPr>
        <w:autoSpaceDE w:val="0"/>
        <w:autoSpaceDN w:val="0"/>
        <w:bidi w:val="0"/>
        <w:adjustRightInd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Hai sự triệu tập trên thế gian: Lần triệu tập thứ nhất được nói trong chương Al-Hash</w:t>
      </w:r>
      <w:r w:rsidR="004C0D3F">
        <w:rPr>
          <w:rFonts w:asciiTheme="majorBidi" w:hAnsiTheme="majorBidi" w:cstheme="majorBidi"/>
          <w:lang w:val="vi-VN" w:bidi="ar-EG"/>
        </w:rPr>
        <w:t xml:space="preserve"> là sự tập hợp những người Do thái tại vùng đất Sham. </w:t>
      </w:r>
      <w:r w:rsidR="00BC103B">
        <w:rPr>
          <w:rFonts w:asciiTheme="majorBidi" w:hAnsiTheme="majorBidi" w:cstheme="majorBidi"/>
          <w:lang w:val="vi-VN" w:bidi="ar-EG"/>
        </w:rPr>
        <w:t xml:space="preserve">Lần triệu tập thứ hai được nhắc đến trong các dấu hiệu báo trước giờ khắc tận thế, đám cháy </w:t>
      </w:r>
      <w:r w:rsidR="00FF4EA0">
        <w:rPr>
          <w:rFonts w:asciiTheme="majorBidi" w:hAnsiTheme="majorBidi" w:cstheme="majorBidi"/>
          <w:lang w:val="vi-VN" w:bidi="ar-EG"/>
        </w:rPr>
        <w:t>sẽ lùa</w:t>
      </w:r>
      <w:r w:rsidR="00B76898">
        <w:rPr>
          <w:rFonts w:asciiTheme="majorBidi" w:hAnsiTheme="majorBidi" w:cstheme="majorBidi"/>
          <w:lang w:val="vi-VN" w:bidi="ar-EG"/>
        </w:rPr>
        <w:t xml:space="preserve"> nhân loại từ đông sang tây giống như Thiên sứ của Allah</w:t>
      </w:r>
      <w:r w:rsidR="00097906">
        <w:rPr>
          <w:rFonts w:asciiTheme="majorBidi" w:hAnsiTheme="majorBidi" w:cstheme="majorBidi"/>
          <w:lang w:val="vi-VN" w:bidi="ar-EG"/>
        </w:rPr>
        <w:t xml:space="preserve"> </w:t>
      </w:r>
      <w:r w:rsidR="00097906" w:rsidRPr="006D57C1">
        <w:rPr>
          <w:color w:val="205B83"/>
        </w:rPr>
        <w:sym w:font="AGA Arabesque" w:char="0065"/>
      </w:r>
      <w:r w:rsidR="00B76898">
        <w:rPr>
          <w:rFonts w:asciiTheme="majorBidi" w:hAnsiTheme="majorBidi" w:cstheme="majorBidi"/>
          <w:lang w:val="vi-VN" w:bidi="ar-EG"/>
        </w:rPr>
        <w:t xml:space="preserve"> đã nói trong Hadith qua lời </w:t>
      </w:r>
      <w:r w:rsidR="00B76898">
        <w:rPr>
          <w:rFonts w:asciiTheme="majorBidi" w:hAnsiTheme="majorBidi" w:cstheme="majorBidi"/>
          <w:lang w:val="vi-VN" w:bidi="ar-EG"/>
        </w:rPr>
        <w:lastRenderedPageBreak/>
        <w:t>thuật của Anas</w:t>
      </w:r>
      <w:r w:rsidR="00097906">
        <w:rPr>
          <w:rFonts w:asciiTheme="majorBidi" w:hAnsiTheme="majorBidi" w:cstheme="majorBidi"/>
          <w:lang w:val="vi-VN" w:bidi="ar-EG"/>
        </w:rPr>
        <w:t xml:space="preserve"> </w:t>
      </w:r>
      <w:r w:rsidR="00097906" w:rsidRPr="00DC1DE9">
        <w:rPr>
          <w:color w:val="205B83"/>
        </w:rPr>
        <w:sym w:font="AGA Arabesque" w:char="0074"/>
      </w:r>
      <w:r w:rsidR="00B76898">
        <w:rPr>
          <w:rFonts w:asciiTheme="majorBidi" w:hAnsiTheme="majorBidi" w:cstheme="majorBidi"/>
          <w:lang w:val="vi-VN" w:bidi="ar-EG"/>
        </w:rPr>
        <w:t xml:space="preserve"> và Abdullah bin Salam</w:t>
      </w:r>
      <w:r w:rsidR="00097906">
        <w:rPr>
          <w:rFonts w:asciiTheme="majorBidi" w:hAnsiTheme="majorBidi" w:cstheme="majorBidi"/>
          <w:lang w:val="vi-VN" w:bidi="ar-EG"/>
        </w:rPr>
        <w:t xml:space="preserve"> </w:t>
      </w:r>
      <w:r w:rsidR="00097906" w:rsidRPr="00DC1DE9">
        <w:rPr>
          <w:color w:val="205B83"/>
        </w:rPr>
        <w:sym w:font="AGA Arabesque" w:char="0074"/>
      </w:r>
      <w:r w:rsidR="00B76898">
        <w:rPr>
          <w:rFonts w:asciiTheme="majorBidi" w:hAnsiTheme="majorBidi" w:cstheme="majorBidi"/>
          <w:lang w:val="vi-VN" w:bidi="ar-EG"/>
        </w:rPr>
        <w:t xml:space="preserve"> và Hadith qua lời thuật của Ibnu Umar</w:t>
      </w:r>
      <w:r w:rsidR="00097906">
        <w:rPr>
          <w:rFonts w:asciiTheme="majorBidi" w:hAnsiTheme="majorBidi" w:cstheme="majorBidi"/>
          <w:lang w:val="vi-VN" w:bidi="ar-EG"/>
        </w:rPr>
        <w:t xml:space="preserve"> </w:t>
      </w:r>
      <w:r w:rsidR="00097906" w:rsidRPr="00DC1DE9">
        <w:rPr>
          <w:color w:val="205B83"/>
        </w:rPr>
        <w:sym w:font="AGA Arabesque" w:char="0074"/>
      </w:r>
      <w:r w:rsidR="00B76898">
        <w:rPr>
          <w:rFonts w:asciiTheme="majorBidi" w:hAnsiTheme="majorBidi" w:cstheme="majorBidi"/>
          <w:lang w:val="vi-VN" w:bidi="ar-EG"/>
        </w:rPr>
        <w:t>.</w:t>
      </w:r>
    </w:p>
    <w:p w:rsidR="00097906" w:rsidRDefault="00CE6370" w:rsidP="00097906">
      <w:pPr>
        <w:autoSpaceDE w:val="0"/>
        <w:autoSpaceDN w:val="0"/>
        <w:bidi w:val="0"/>
        <w:adjustRightInd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Hai lần triệu tập ở cõi Đời Sau: </w:t>
      </w:r>
      <w:r w:rsidR="00A550E9">
        <w:rPr>
          <w:rFonts w:asciiTheme="majorBidi" w:hAnsiTheme="majorBidi" w:cstheme="majorBidi"/>
          <w:lang w:val="vi-VN" w:bidi="ar-EG"/>
        </w:rPr>
        <w:t>Sự triệu tập nhân loại sau khi họ được phụ</w:t>
      </w:r>
      <w:r w:rsidR="00FE33A5">
        <w:rPr>
          <w:rFonts w:asciiTheme="majorBidi" w:hAnsiTheme="majorBidi" w:cstheme="majorBidi"/>
          <w:lang w:val="vi-VN" w:bidi="ar-EG"/>
        </w:rPr>
        <w:t>c sinh toàn bộ, Allah, Đấng Tối Cao phán:</w:t>
      </w:r>
    </w:p>
    <w:p w:rsidR="00F12E23" w:rsidRPr="004E349E" w:rsidRDefault="00F12E23" w:rsidP="00F12E23">
      <w:pPr>
        <w:spacing w:before="120" w:after="0" w:line="240" w:lineRule="auto"/>
        <w:jc w:val="both"/>
        <w:rPr>
          <w:rFonts w:asciiTheme="majorBidi" w:hAnsiTheme="majorBidi" w:cs="KFGQPC Uthman Taha Naskh"/>
          <w:color w:val="385623"/>
          <w:sz w:val="24"/>
          <w:szCs w:val="24"/>
          <w:rtl/>
        </w:rPr>
      </w:pPr>
      <w:r w:rsidRPr="006716CE">
        <w:rPr>
          <w:rFonts w:ascii="KFGQPC Uthman Taha Naskh" w:cs="KFGQPC Uthman Taha Naskh" w:hint="cs"/>
          <w:b/>
          <w:bCs/>
          <w:color w:val="385623"/>
          <w:sz w:val="32"/>
          <w:szCs w:val="32"/>
          <w:rtl/>
          <w:lang w:bidi="ar-EG"/>
        </w:rPr>
        <w:t>﴿</w:t>
      </w:r>
      <w:r w:rsidRPr="004E349E">
        <w:rPr>
          <w:rFonts w:cs="KFGQPC Uthmanic Script HAFS" w:hint="cs"/>
          <w:b/>
          <w:bCs/>
          <w:color w:val="385623"/>
          <w:sz w:val="32"/>
          <w:szCs w:val="32"/>
          <w:rtl/>
        </w:rPr>
        <w:t>وَحَشَرۡنَٰهُمۡ فَلَمۡ نُغَادِرۡ مِنۡهُمۡ أَحَد</w:t>
      </w:r>
      <w:r w:rsidRPr="004E349E">
        <w:rPr>
          <w:rFonts w:ascii="Jameel Noori Nastaleeq" w:hAnsi="Jameel Noori Nastaleeq" w:cs="KFGQPC Uthmanic Script HAFS" w:hint="cs"/>
          <w:b/>
          <w:bCs/>
          <w:color w:val="385623"/>
          <w:sz w:val="38"/>
          <w:szCs w:val="32"/>
          <w:rtl/>
        </w:rPr>
        <w:t>ٗ</w:t>
      </w:r>
      <w:r w:rsidRPr="004E349E">
        <w:rPr>
          <w:rFonts w:cs="KFGQPC Uthmanic Script HAFS" w:hint="cs"/>
          <w:b/>
          <w:bCs/>
          <w:color w:val="385623"/>
          <w:sz w:val="32"/>
          <w:szCs w:val="32"/>
          <w:rtl/>
        </w:rPr>
        <w:t>ا</w:t>
      </w:r>
      <w:r w:rsidRPr="004E349E">
        <w:rPr>
          <w:rFonts w:ascii="QCF_BSML" w:hAnsi="QCF_BSML" w:cs="QCF_BSML"/>
          <w:b/>
          <w:bCs/>
          <w:color w:val="385623"/>
          <w:sz w:val="32"/>
          <w:szCs w:val="32"/>
          <w:rtl/>
        </w:rPr>
        <w:t xml:space="preserve"> </w:t>
      </w:r>
      <w:r w:rsidRPr="006716CE">
        <w:rPr>
          <w:rFonts w:ascii="KFGQPC Uthman Taha Naskh" w:cs="KFGQPC Uthman Taha Naskh" w:hint="cs"/>
          <w:b/>
          <w:bCs/>
          <w:color w:val="385623"/>
          <w:sz w:val="32"/>
          <w:szCs w:val="32"/>
          <w:rtl/>
          <w:lang w:bidi="ar-EG"/>
        </w:rPr>
        <w:t>﴾</w:t>
      </w:r>
      <w:r w:rsidRPr="006716CE">
        <w:rPr>
          <w:rFonts w:asciiTheme="minorHAnsi" w:hAnsiTheme="minorHAnsi" w:cs="QCF_BSML"/>
          <w:color w:val="385623"/>
          <w:lang w:val="vi-VN"/>
        </w:rPr>
        <w:t xml:space="preserve"> </w:t>
      </w:r>
      <w:r w:rsidRPr="004E349E">
        <w:rPr>
          <w:rFonts w:ascii="KFGQPC Uthman Taha Naskh" w:cs="KFGQPC Uthman Taha Naskh"/>
          <w:color w:val="385623"/>
          <w:sz w:val="24"/>
          <w:szCs w:val="24"/>
          <w:rtl/>
          <w:lang w:bidi="ar-EG"/>
        </w:rPr>
        <w:t>[</w:t>
      </w:r>
      <w:r w:rsidRPr="004E349E">
        <w:rPr>
          <w:rFonts w:asciiTheme="majorBidi" w:hAnsiTheme="majorBidi" w:cs="KFGQPC Uthman Taha Naskh" w:hint="cs"/>
          <w:color w:val="385623"/>
          <w:sz w:val="24"/>
          <w:szCs w:val="24"/>
          <w:rtl/>
        </w:rPr>
        <w:t>سورة الكهف: 47</w:t>
      </w:r>
      <w:r w:rsidRPr="004E349E">
        <w:rPr>
          <w:rFonts w:ascii="KFGQPC Uthman Taha Naskh" w:cs="KFGQPC Uthman Taha Naskh"/>
          <w:color w:val="385623"/>
          <w:sz w:val="24"/>
          <w:szCs w:val="24"/>
          <w:rtl/>
          <w:lang w:bidi="ar-EG"/>
        </w:rPr>
        <w:t>]</w:t>
      </w:r>
    </w:p>
    <w:p w:rsidR="00F12E23" w:rsidRPr="004E349E" w:rsidRDefault="00F12E23" w:rsidP="00F12E23">
      <w:pPr>
        <w:bidi w:val="0"/>
        <w:spacing w:before="120" w:after="0" w:line="240" w:lineRule="auto"/>
        <w:jc w:val="both"/>
        <w:rPr>
          <w:rFonts w:asciiTheme="majorBidi" w:hAnsiTheme="majorBidi" w:cstheme="majorBidi"/>
          <w:color w:val="385623"/>
          <w:lang w:val="vi-VN"/>
        </w:rPr>
      </w:pPr>
      <w:r w:rsidRPr="004E349E">
        <w:rPr>
          <w:b/>
          <w:bCs/>
          <w:color w:val="385623"/>
        </w:rPr>
        <w:sym w:font="AGA Arabesque" w:char="007B"/>
      </w:r>
      <w:r w:rsidRPr="004E349E">
        <w:rPr>
          <w:rFonts w:asciiTheme="majorBidi" w:hAnsiTheme="majorBidi" w:cstheme="majorBidi"/>
          <w:b/>
          <w:bCs/>
          <w:color w:val="385623"/>
          <w:lang w:val="vi-VN"/>
        </w:rPr>
        <w:t>Và TA sẽ triệu tập chúng lại và không bỏ sót một ai</w:t>
      </w:r>
      <w:r w:rsidRPr="004E349E">
        <w:rPr>
          <w:b/>
          <w:bCs/>
          <w:color w:val="385623"/>
        </w:rPr>
        <w:sym w:font="AGA Arabesque" w:char="007D"/>
      </w:r>
      <w:r w:rsidRPr="004E349E">
        <w:rPr>
          <w:rFonts w:asciiTheme="majorBidi" w:hAnsiTheme="majorBidi" w:cstheme="majorBidi"/>
          <w:color w:val="385623"/>
          <w:lang w:val="vi-VN"/>
        </w:rPr>
        <w:t xml:space="preserve"> (Chương  18 – Alkahf, câu 47).</w:t>
      </w:r>
    </w:p>
    <w:p w:rsidR="00FE33A5" w:rsidRDefault="00F12E23" w:rsidP="00F12E23">
      <w:pPr>
        <w:autoSpaceDE w:val="0"/>
        <w:autoSpaceDN w:val="0"/>
        <w:bidi w:val="0"/>
        <w:adjustRightInd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Sự triệu tập thứ hai ở cõi Đời Sau là sự triệu tập nhân loại</w:t>
      </w:r>
      <w:r w:rsidR="00DD21DC">
        <w:rPr>
          <w:rFonts w:asciiTheme="majorBidi" w:hAnsiTheme="majorBidi" w:cstheme="majorBidi"/>
          <w:lang w:val="vi-VN" w:bidi="ar-EG"/>
        </w:rPr>
        <w:t xml:space="preserve"> để đến với Thiên Đàng và Hỏa Ngục.</w:t>
      </w:r>
    </w:p>
    <w:p w:rsidR="00DD21DC" w:rsidRPr="003D272A" w:rsidRDefault="00BB2D46" w:rsidP="00BB2D46">
      <w:pPr>
        <w:pStyle w:val="ListParagraph"/>
        <w:numPr>
          <w:ilvl w:val="0"/>
          <w:numId w:val="21"/>
        </w:numPr>
        <w:autoSpaceDE w:val="0"/>
        <w:autoSpaceDN w:val="0"/>
        <w:bidi w:val="0"/>
        <w:adjustRightInd w:val="0"/>
        <w:spacing w:before="120" w:after="0" w:line="240" w:lineRule="auto"/>
        <w:ind w:left="0" w:firstLine="360"/>
        <w:jc w:val="center"/>
        <w:rPr>
          <w:rFonts w:asciiTheme="minorHAnsi" w:hAnsiTheme="minorHAnsi" w:cstheme="minorHAnsi"/>
          <w:b/>
          <w:bCs/>
          <w:color w:val="002060"/>
          <w:lang w:val="vi-VN" w:bidi="ar-EG"/>
        </w:rPr>
      </w:pPr>
      <w:r w:rsidRPr="003D272A">
        <w:rPr>
          <w:rFonts w:asciiTheme="minorHAnsi" w:hAnsiTheme="minorHAnsi" w:cstheme="minorHAnsi"/>
          <w:b/>
          <w:bCs/>
          <w:color w:val="002060"/>
          <w:lang w:val="vi-VN" w:bidi="ar-EG"/>
        </w:rPr>
        <w:t>Tiếng còi được thổi</w:t>
      </w:r>
    </w:p>
    <w:p w:rsidR="00A81EA9" w:rsidRPr="00B81542" w:rsidRDefault="001C34B5" w:rsidP="001C34B5">
      <w:pPr>
        <w:autoSpaceDE w:val="0"/>
        <w:autoSpaceDN w:val="0"/>
        <w:bidi w:val="0"/>
        <w:adjustRightInd w:val="0"/>
        <w:spacing w:before="120" w:after="0" w:line="240" w:lineRule="auto"/>
        <w:ind w:firstLine="720"/>
        <w:jc w:val="both"/>
        <w:rPr>
          <w:rFonts w:asciiTheme="majorBidi" w:hAnsiTheme="majorBidi" w:cstheme="majorBidi"/>
          <w:lang w:val="vi-VN" w:bidi="ar-EG"/>
        </w:rPr>
      </w:pPr>
      <w:r w:rsidRPr="00A81EA9">
        <w:rPr>
          <w:rFonts w:asciiTheme="majorBidi" w:hAnsiTheme="majorBidi" w:cstheme="majorBidi"/>
          <w:lang w:val="vi-VN" w:bidi="ar-EG"/>
        </w:rPr>
        <w:t xml:space="preserve">Quả thật, Qur’an đã đề cập nhiều lần đến tiếng còi được thổi cũng như những sự việc xảy ra sau các tiếng còi đó trong Ngày Tận Thế. </w:t>
      </w:r>
    </w:p>
    <w:p w:rsidR="00BB2D46" w:rsidRPr="00A81EA9" w:rsidRDefault="001C34B5" w:rsidP="00A81EA9">
      <w:pPr>
        <w:autoSpaceDE w:val="0"/>
        <w:autoSpaceDN w:val="0"/>
        <w:bidi w:val="0"/>
        <w:adjustRightInd w:val="0"/>
        <w:spacing w:before="120" w:after="0" w:line="240" w:lineRule="auto"/>
        <w:ind w:firstLine="720"/>
        <w:jc w:val="both"/>
        <w:rPr>
          <w:rFonts w:asciiTheme="majorBidi" w:hAnsiTheme="majorBidi" w:cstheme="majorBidi"/>
          <w:i/>
          <w:iCs/>
          <w:lang w:val="vi-VN" w:bidi="ar-EG"/>
        </w:rPr>
      </w:pPr>
      <w:r w:rsidRPr="00A81EA9">
        <w:rPr>
          <w:rFonts w:asciiTheme="majorBidi" w:hAnsiTheme="majorBidi" w:cstheme="majorBidi"/>
          <w:lang w:val="vi-VN" w:bidi="ar-EG"/>
        </w:rPr>
        <w:t>Sheikh Islam Ibnu Taymiyah</w:t>
      </w:r>
      <w:r w:rsidR="009702EF" w:rsidRPr="00A81EA9">
        <w:rPr>
          <w:rFonts w:asciiTheme="majorBidi" w:hAnsiTheme="majorBidi" w:cstheme="majorBidi"/>
          <w:lang w:val="vi-VN" w:bidi="ar-EG"/>
        </w:rPr>
        <w:t xml:space="preserve"> </w:t>
      </w:r>
      <w:r w:rsidR="009702EF" w:rsidRPr="00A81EA9">
        <w:rPr>
          <w:rFonts w:ascii="KFGQPC Arabic Symbols 01" w:hAnsi="KFGQPC Arabic Symbols 01" w:cs="Traditional Arabic"/>
          <w:color w:val="205B83"/>
          <w:lang w:val="vi-VN"/>
        </w:rPr>
        <w:t></w:t>
      </w:r>
      <w:r w:rsidRPr="00A81EA9">
        <w:rPr>
          <w:rFonts w:asciiTheme="majorBidi" w:hAnsiTheme="majorBidi" w:cstheme="majorBidi"/>
          <w:lang w:val="vi-VN" w:bidi="ar-EG"/>
        </w:rPr>
        <w:t xml:space="preserve"> nói: </w:t>
      </w:r>
      <w:r w:rsidR="001971BD" w:rsidRPr="00A81EA9">
        <w:rPr>
          <w:rFonts w:asciiTheme="majorBidi" w:hAnsiTheme="majorBidi" w:cstheme="majorBidi"/>
          <w:i/>
          <w:iCs/>
          <w:lang w:val="vi-VN" w:bidi="ar-EG"/>
        </w:rPr>
        <w:t>“</w:t>
      </w:r>
      <w:r w:rsidR="009702EF" w:rsidRPr="00A81EA9">
        <w:rPr>
          <w:rFonts w:asciiTheme="majorBidi" w:hAnsiTheme="majorBidi" w:cstheme="majorBidi"/>
          <w:i/>
          <w:iCs/>
          <w:lang w:val="vi-VN" w:bidi="ar-EG"/>
        </w:rPr>
        <w:t>Qur’an đã cho biết ba tiếng còi, tiếng còi</w:t>
      </w:r>
      <w:r w:rsidR="00BB4CAE" w:rsidRPr="00A81EA9">
        <w:rPr>
          <w:rFonts w:asciiTheme="majorBidi" w:hAnsiTheme="majorBidi" w:cstheme="majorBidi"/>
          <w:i/>
          <w:iCs/>
          <w:lang w:val="vi-VN" w:bidi="ar-EG"/>
        </w:rPr>
        <w:t xml:space="preserve"> làm cho nhân loại kinh hoàng</w:t>
      </w:r>
      <w:r w:rsidR="00F5705F" w:rsidRPr="00A81EA9">
        <w:rPr>
          <w:rFonts w:asciiTheme="majorBidi" w:hAnsiTheme="majorBidi" w:cstheme="majorBidi"/>
          <w:i/>
          <w:iCs/>
          <w:lang w:val="vi-VN" w:bidi="ar-EG"/>
        </w:rPr>
        <w:t xml:space="preserve"> khiếp vía được nói trong chương Annaml:</w:t>
      </w:r>
    </w:p>
    <w:p w:rsidR="009702EF" w:rsidRDefault="00065F7A" w:rsidP="00065F7A">
      <w:pPr>
        <w:autoSpaceDE w:val="0"/>
        <w:autoSpaceDN w:val="0"/>
        <w:adjustRightInd w:val="0"/>
        <w:spacing w:before="120" w:after="0" w:line="240" w:lineRule="auto"/>
        <w:jc w:val="both"/>
        <w:rPr>
          <w:rFonts w:cs="KFGQPC Uthman Taha Naskh"/>
          <w:color w:val="385623" w:themeColor="accent6" w:themeShade="80"/>
          <w:sz w:val="24"/>
          <w:szCs w:val="24"/>
          <w:rtl/>
          <w:lang w:bidi="ar-EG"/>
        </w:rPr>
      </w:pPr>
      <w:r w:rsidRPr="00C85E11">
        <w:rPr>
          <w:rFonts w:cs="KFGQPC Uthman Taha Naskh" w:hint="cs"/>
          <w:b/>
          <w:bCs/>
          <w:color w:val="385623"/>
          <w:sz w:val="32"/>
          <w:szCs w:val="32"/>
          <w:rtl/>
          <w:lang w:bidi="ar-EG"/>
        </w:rPr>
        <w:t>﴿</w:t>
      </w:r>
      <w:r w:rsidRPr="00065F7A">
        <w:rPr>
          <w:rFonts w:cs="KFGQPC Uthmanic Script HAFS"/>
          <w:b/>
          <w:bCs/>
          <w:color w:val="385623"/>
          <w:sz w:val="32"/>
          <w:szCs w:val="32"/>
          <w:rtl/>
        </w:rPr>
        <w:t>وَيَوۡمَ يُنفَخُ فِي ٱلصُّورِ فَفَزِعَ مَن فِي ٱلسَّمَٰوَٰتِ وَمَن فِي ٱلۡأَرۡضِ إِلَّا مَن شَآءَ ٱللَّهُۚ وَكُلٌّ أَتَوۡهُ دَٰخِرِينَ ٨٧</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النمل: 87</w:t>
      </w:r>
      <w:r w:rsidRPr="00764348">
        <w:rPr>
          <w:rFonts w:cs="KFGQPC Uthman Taha Naskh"/>
          <w:color w:val="385623" w:themeColor="accent6" w:themeShade="80"/>
          <w:sz w:val="24"/>
          <w:szCs w:val="24"/>
          <w:rtl/>
          <w:lang w:bidi="ar-EG"/>
        </w:rPr>
        <w:t>]</w:t>
      </w:r>
    </w:p>
    <w:p w:rsidR="007F169D" w:rsidRDefault="006D3FE2" w:rsidP="006D3FE2">
      <w:pPr>
        <w:autoSpaceDE w:val="0"/>
        <w:autoSpaceDN w:val="0"/>
        <w:bidi w:val="0"/>
        <w:adjustRightInd w:val="0"/>
        <w:spacing w:before="120" w:after="0" w:line="240" w:lineRule="auto"/>
        <w:jc w:val="both"/>
        <w:rPr>
          <w:rFonts w:asciiTheme="majorBidi" w:hAnsiTheme="majorBidi" w:cstheme="majorBidi"/>
          <w:color w:val="385623"/>
          <w:lang w:val="vi-VN" w:bidi="ar-EG"/>
        </w:rPr>
      </w:pPr>
      <w:r w:rsidRPr="001A65BD">
        <w:rPr>
          <w:b/>
          <w:bCs/>
          <w:color w:val="385623"/>
        </w:rPr>
        <w:sym w:font="AGA Arabesque" w:char="007B"/>
      </w:r>
      <w:r>
        <w:rPr>
          <w:rFonts w:asciiTheme="majorBidi" w:hAnsiTheme="majorBidi" w:cstheme="majorBidi"/>
          <w:b/>
          <w:bCs/>
          <w:color w:val="385623"/>
          <w:lang w:val="vi-VN" w:bidi="ar-EG"/>
        </w:rPr>
        <w:t>Và (hãy nhắc chúng) về Ngày mà Tiếng Còi sẽ được thổi lên làm những ai trong các tầng trời và những ai ở đưới đấ</w:t>
      </w:r>
      <w:r w:rsidR="00090C86">
        <w:rPr>
          <w:rFonts w:asciiTheme="majorBidi" w:hAnsiTheme="majorBidi" w:cstheme="majorBidi"/>
          <w:b/>
          <w:bCs/>
          <w:color w:val="385623"/>
          <w:lang w:val="vi-VN" w:bidi="ar-EG"/>
        </w:rPr>
        <w:t>t ki</w:t>
      </w:r>
      <w:r>
        <w:rPr>
          <w:rFonts w:asciiTheme="majorBidi" w:hAnsiTheme="majorBidi" w:cstheme="majorBidi"/>
          <w:b/>
          <w:bCs/>
          <w:color w:val="385623"/>
          <w:lang w:val="vi-VN" w:bidi="ar-EG"/>
        </w:rPr>
        <w:t>nh hoàng bạt vía ngoại trừ những ai mà Allah muốn dung tha. Và tất cả phải hạ mình trình diện trước Ngài.</w:t>
      </w:r>
      <w:r w:rsidRPr="001A65BD">
        <w:rPr>
          <w:b/>
          <w:bCs/>
          <w:color w:val="385623"/>
        </w:rPr>
        <w:sym w:font="AGA Arabesque" w:char="007D"/>
      </w:r>
      <w:r>
        <w:rPr>
          <w:rFonts w:asciiTheme="majorBidi" w:hAnsiTheme="majorBidi" w:cstheme="majorBidi"/>
          <w:b/>
          <w:bCs/>
          <w:color w:val="385623"/>
          <w:lang w:val="vi-VN" w:bidi="ar-EG"/>
        </w:rPr>
        <w:t xml:space="preserve"> </w:t>
      </w:r>
      <w:r w:rsidRPr="006D3FE2">
        <w:rPr>
          <w:rFonts w:asciiTheme="majorBidi" w:hAnsiTheme="majorBidi" w:cstheme="majorBidi"/>
          <w:color w:val="385623"/>
          <w:lang w:val="vi-VN" w:bidi="ar-EG"/>
        </w:rPr>
        <w:t>(Chương 27 – Annaml, câu 87).</w:t>
      </w:r>
    </w:p>
    <w:p w:rsidR="00213220" w:rsidRPr="00A81EA9" w:rsidRDefault="007F169D" w:rsidP="00BB4CAE">
      <w:pPr>
        <w:autoSpaceDE w:val="0"/>
        <w:autoSpaceDN w:val="0"/>
        <w:bidi w:val="0"/>
        <w:adjustRightInd w:val="0"/>
        <w:spacing w:before="120" w:after="0" w:line="240" w:lineRule="auto"/>
        <w:ind w:firstLine="720"/>
        <w:jc w:val="both"/>
        <w:rPr>
          <w:rFonts w:asciiTheme="majorBidi" w:hAnsiTheme="majorBidi" w:cstheme="majorBidi"/>
          <w:i/>
          <w:iCs/>
          <w:lang w:val="vi-VN" w:bidi="ar-EG"/>
        </w:rPr>
      </w:pPr>
      <w:r w:rsidRPr="00A81EA9">
        <w:rPr>
          <w:rFonts w:asciiTheme="majorBidi" w:hAnsiTheme="majorBidi" w:cstheme="majorBidi"/>
          <w:i/>
          <w:iCs/>
          <w:lang w:val="vi-VN" w:bidi="ar-EG"/>
        </w:rPr>
        <w:lastRenderedPageBreak/>
        <w:t>T</w:t>
      </w:r>
      <w:r w:rsidR="00213220" w:rsidRPr="00A81EA9">
        <w:rPr>
          <w:rFonts w:asciiTheme="majorBidi" w:hAnsiTheme="majorBidi" w:cstheme="majorBidi"/>
          <w:i/>
          <w:iCs/>
          <w:lang w:val="vi-VN" w:bidi="ar-EG"/>
        </w:rPr>
        <w:t>iếng còi làm chết</w:t>
      </w:r>
      <w:r w:rsidR="00EB1257" w:rsidRPr="00A81EA9">
        <w:rPr>
          <w:rFonts w:asciiTheme="majorBidi" w:hAnsiTheme="majorBidi" w:cstheme="majorBidi"/>
          <w:i/>
          <w:iCs/>
          <w:lang w:val="vi-VN" w:bidi="ar-EG"/>
        </w:rPr>
        <w:t xml:space="preserve"> ngất</w:t>
      </w:r>
      <w:r w:rsidR="00213220" w:rsidRPr="00A81EA9">
        <w:rPr>
          <w:rFonts w:asciiTheme="majorBidi" w:hAnsiTheme="majorBidi" w:cstheme="majorBidi"/>
          <w:i/>
          <w:iCs/>
          <w:lang w:val="vi-VN" w:bidi="ar-EG"/>
        </w:rPr>
        <w:t xml:space="preserve"> tất cả và tiếng còi phục sinh được đề cập trong chương Azzumar trong một câu Kinh duy nhất:</w:t>
      </w:r>
    </w:p>
    <w:p w:rsidR="00213220" w:rsidRPr="00A81EA9" w:rsidRDefault="00213220" w:rsidP="00213220">
      <w:pPr>
        <w:spacing w:before="120" w:after="0" w:line="240" w:lineRule="auto"/>
        <w:jc w:val="both"/>
        <w:rPr>
          <w:rFonts w:asciiTheme="majorBidi" w:hAnsiTheme="majorBidi" w:cs="KFGQPC Uthman Taha Naskh"/>
          <w:color w:val="385623"/>
          <w:sz w:val="20"/>
          <w:szCs w:val="20"/>
          <w:rtl/>
        </w:rPr>
      </w:pPr>
      <w:r w:rsidRPr="00940693">
        <w:rPr>
          <w:rFonts w:ascii="KFGQPC Uthman Taha Naskh" w:cs="KFGQPC Uthman Taha Naskh" w:hint="cs"/>
          <w:b/>
          <w:bCs/>
          <w:color w:val="385623"/>
          <w:sz w:val="32"/>
          <w:szCs w:val="32"/>
          <w:rtl/>
          <w:lang w:bidi="ar-EG"/>
        </w:rPr>
        <w:t>﴿</w:t>
      </w:r>
      <w:r w:rsidRPr="00940693">
        <w:rPr>
          <w:rFonts w:cs="KFGQPC Uthmanic Script HAFS"/>
          <w:b/>
          <w:bCs/>
          <w:color w:val="385623"/>
          <w:sz w:val="32"/>
          <w:szCs w:val="32"/>
          <w:rtl/>
        </w:rPr>
        <w:t>وَنُفِخَ فِي ٱلصُّورِ فَصَعِقَ مَن فِي ٱلسَّمَٰوَٰتِ وَمَن فِي ٱلۡأَرۡضِ إِلَّا مَن شَآءَ ٱللَّهُۖ ثُمَّ نُفِخَ فِيهِ أُخۡرَىٰ فَإِذَا هُمۡ قِيَامٞ يَنظُرُونَ</w:t>
      </w:r>
      <w:r w:rsidRPr="00940693">
        <w:rPr>
          <w:rFonts w:cs="KFGQPC Uthmanic Script HAFS" w:hint="cs"/>
          <w:b/>
          <w:bCs/>
          <w:color w:val="385623"/>
          <w:sz w:val="32"/>
          <w:szCs w:val="32"/>
          <w:rtl/>
        </w:rPr>
        <w:t xml:space="preserve"> </w:t>
      </w:r>
      <w:r w:rsidRPr="00940693">
        <w:rPr>
          <w:rFonts w:cs="KFGQPC Uthmanic Script HAFS"/>
          <w:b/>
          <w:bCs/>
          <w:color w:val="385623"/>
          <w:sz w:val="32"/>
          <w:szCs w:val="32"/>
          <w:rtl/>
        </w:rPr>
        <w:t>٦٨</w:t>
      </w:r>
      <w:r w:rsidRPr="00940693">
        <w:rPr>
          <w:rFonts w:ascii="QCF_BSML" w:hAnsi="QCF_BSML" w:cs="QCF_BSML"/>
          <w:b/>
          <w:bCs/>
          <w:color w:val="385623"/>
          <w:sz w:val="32"/>
          <w:szCs w:val="32"/>
          <w:rtl/>
        </w:rPr>
        <w:t xml:space="preserve"> </w:t>
      </w:r>
      <w:r w:rsidRPr="00A81EA9">
        <w:rPr>
          <w:rFonts w:ascii="KFGQPC Uthman Taha Naskh" w:cs="KFGQPC Uthman Taha Naskh" w:hint="cs"/>
          <w:b/>
          <w:bCs/>
          <w:color w:val="385623"/>
          <w:sz w:val="20"/>
          <w:szCs w:val="20"/>
          <w:rtl/>
          <w:lang w:bidi="ar-EG"/>
        </w:rPr>
        <w:t>﴾</w:t>
      </w:r>
      <w:r w:rsidRPr="00A81EA9">
        <w:rPr>
          <w:rFonts w:asciiTheme="minorHAnsi" w:hAnsiTheme="minorHAnsi" w:cs="QCF_BSML"/>
          <w:color w:val="385623"/>
          <w:sz w:val="20"/>
          <w:szCs w:val="20"/>
          <w:lang w:val="vi-VN"/>
        </w:rPr>
        <w:t xml:space="preserve"> </w:t>
      </w:r>
      <w:r w:rsidRPr="00A81EA9">
        <w:rPr>
          <w:rFonts w:ascii="KFGQPC Uthman Taha Naskh" w:cs="KFGQPC Uthman Taha Naskh"/>
          <w:color w:val="385623"/>
          <w:sz w:val="20"/>
          <w:szCs w:val="20"/>
          <w:rtl/>
          <w:lang w:bidi="ar-EG"/>
        </w:rPr>
        <w:t>[</w:t>
      </w:r>
      <w:r w:rsidRPr="00A81EA9">
        <w:rPr>
          <w:rFonts w:asciiTheme="majorBidi" w:hAnsiTheme="majorBidi" w:cs="KFGQPC Uthman Taha Naskh" w:hint="cs"/>
          <w:color w:val="385623"/>
          <w:sz w:val="20"/>
          <w:szCs w:val="20"/>
          <w:rtl/>
        </w:rPr>
        <w:t>سورة الزمر: 68</w:t>
      </w:r>
      <w:r w:rsidRPr="00A81EA9">
        <w:rPr>
          <w:rFonts w:ascii="KFGQPC Uthman Taha Naskh" w:cs="KFGQPC Uthman Taha Naskh"/>
          <w:color w:val="385623"/>
          <w:sz w:val="20"/>
          <w:szCs w:val="20"/>
          <w:rtl/>
          <w:lang w:bidi="ar-EG"/>
        </w:rPr>
        <w:t>]</w:t>
      </w:r>
    </w:p>
    <w:p w:rsidR="00213220" w:rsidRPr="00940693" w:rsidRDefault="00213220" w:rsidP="00213220">
      <w:pPr>
        <w:bidi w:val="0"/>
        <w:spacing w:before="120" w:after="0" w:line="240" w:lineRule="auto"/>
        <w:jc w:val="both"/>
        <w:rPr>
          <w:rFonts w:asciiTheme="majorBidi" w:hAnsiTheme="majorBidi" w:cstheme="majorBidi"/>
          <w:color w:val="385623"/>
          <w:lang w:val="vi-VN"/>
        </w:rPr>
      </w:pPr>
      <w:r w:rsidRPr="00940693">
        <w:rPr>
          <w:b/>
          <w:bCs/>
          <w:color w:val="385623"/>
        </w:rPr>
        <w:sym w:font="AGA Arabesque" w:char="007B"/>
      </w:r>
      <w:r w:rsidRPr="00940693">
        <w:rPr>
          <w:rFonts w:asciiTheme="majorBidi" w:hAnsiTheme="majorBidi" w:cstheme="majorBidi"/>
          <w:b/>
          <w:bCs/>
          <w:color w:val="385623"/>
          <w:lang w:val="vi-VN"/>
        </w:rPr>
        <w:t>Và khi Tiếng còi được thổi lên, ai ở trong các tầng trời và dưới đất đều phải ngất đi, ngoại trừ ai mà Allah muốn buông tha. Rồi Tiếng còi thứ hai được thổi lên, thì họ (loài người) sẽ đứng th</w:t>
      </w:r>
      <w:r w:rsidR="00B4796B">
        <w:rPr>
          <w:rFonts w:asciiTheme="majorBidi" w:hAnsiTheme="majorBidi" w:cstheme="majorBidi"/>
          <w:b/>
          <w:bCs/>
          <w:color w:val="385623"/>
          <w:lang w:val="vi-VN"/>
        </w:rPr>
        <w:t>ẳ</w:t>
      </w:r>
      <w:r w:rsidRPr="00940693">
        <w:rPr>
          <w:rFonts w:asciiTheme="majorBidi" w:hAnsiTheme="majorBidi" w:cstheme="majorBidi"/>
          <w:b/>
          <w:bCs/>
          <w:color w:val="385623"/>
          <w:lang w:val="vi-VN"/>
        </w:rPr>
        <w:t>ng và ngóng nhìn.</w:t>
      </w:r>
      <w:r w:rsidRPr="00940693">
        <w:rPr>
          <w:b/>
          <w:bCs/>
          <w:color w:val="385623"/>
        </w:rPr>
        <w:sym w:font="AGA Arabesque" w:char="007D"/>
      </w:r>
      <w:r w:rsidRPr="00940693">
        <w:rPr>
          <w:rFonts w:asciiTheme="majorBidi" w:hAnsiTheme="majorBidi" w:cstheme="majorBidi"/>
          <w:color w:val="385623"/>
          <w:lang w:val="vi-VN"/>
        </w:rPr>
        <w:t xml:space="preserve"> (Chương 39 – Azzumar, câu 68).</w:t>
      </w:r>
    </w:p>
    <w:p w:rsidR="00A81EA9" w:rsidRPr="00A81EA9" w:rsidRDefault="006D3FE2" w:rsidP="00272F39">
      <w:pPr>
        <w:autoSpaceDE w:val="0"/>
        <w:autoSpaceDN w:val="0"/>
        <w:bidi w:val="0"/>
        <w:adjustRightInd w:val="0"/>
        <w:spacing w:before="120" w:after="0" w:line="240" w:lineRule="auto"/>
        <w:ind w:firstLine="720"/>
        <w:jc w:val="both"/>
        <w:rPr>
          <w:rFonts w:asciiTheme="majorBidi" w:hAnsiTheme="majorBidi" w:cstheme="majorBidi"/>
          <w:lang w:val="vi-VN"/>
        </w:rPr>
      </w:pPr>
      <w:r w:rsidRPr="00BB4CAE">
        <w:rPr>
          <w:rFonts w:asciiTheme="majorBidi" w:hAnsiTheme="majorBidi" w:cstheme="majorBidi"/>
          <w:b/>
          <w:bCs/>
          <w:lang w:val="vi-VN" w:bidi="ar-EG"/>
        </w:rPr>
        <w:t xml:space="preserve"> </w:t>
      </w:r>
      <w:r w:rsidR="00A06380" w:rsidRPr="00A06380">
        <w:rPr>
          <w:rFonts w:asciiTheme="majorBidi" w:hAnsiTheme="majorBidi" w:cstheme="majorBidi"/>
          <w:lang w:val="vi-VN" w:bidi="ar-EG"/>
        </w:rPr>
        <w:t>Ngoại trừ những ai mà Allah</w:t>
      </w:r>
      <w:r w:rsidR="00C12449">
        <w:rPr>
          <w:rFonts w:asciiTheme="majorBidi" w:hAnsiTheme="majorBidi" w:cstheme="majorBidi"/>
          <w:lang w:val="vi-VN" w:bidi="ar-EG"/>
        </w:rPr>
        <w:t xml:space="preserve"> </w:t>
      </w:r>
      <w:r w:rsidR="00C12449" w:rsidRPr="00032E3B">
        <w:rPr>
          <w:color w:val="205B83"/>
        </w:rPr>
        <w:sym w:font="AGA Arabesque" w:char="0049"/>
      </w:r>
      <w:r w:rsidR="00A06380" w:rsidRPr="00A06380">
        <w:rPr>
          <w:rFonts w:asciiTheme="majorBidi" w:hAnsiTheme="majorBidi" w:cstheme="majorBidi"/>
          <w:lang w:val="vi-VN" w:bidi="ar-EG"/>
        </w:rPr>
        <w:t xml:space="preserve"> muốn buông tha</w:t>
      </w:r>
      <w:r w:rsidR="00A81EA9" w:rsidRPr="00A81EA9">
        <w:rPr>
          <w:rFonts w:asciiTheme="majorBidi" w:hAnsiTheme="majorBidi" w:cstheme="majorBidi"/>
          <w:lang w:val="vi-VN" w:bidi="ar-EG"/>
        </w:rPr>
        <w:t>,</w:t>
      </w:r>
      <w:r w:rsidR="00A06380" w:rsidRPr="00A06380">
        <w:rPr>
          <w:rFonts w:asciiTheme="majorBidi" w:hAnsiTheme="majorBidi" w:cstheme="majorBidi"/>
          <w:lang w:val="vi-VN" w:bidi="ar-EG"/>
        </w:rPr>
        <w:t xml:space="preserve"> </w:t>
      </w:r>
      <w:r w:rsidR="00A06380">
        <w:rPr>
          <w:rFonts w:asciiTheme="majorBidi" w:hAnsiTheme="majorBidi" w:cstheme="majorBidi"/>
          <w:lang w:val="vi-VN"/>
        </w:rPr>
        <w:t>ý nói</w:t>
      </w:r>
      <w:r w:rsidR="005D3F40">
        <w:rPr>
          <w:rFonts w:asciiTheme="majorBidi" w:hAnsiTheme="majorBidi" w:cstheme="majorBidi"/>
          <w:lang w:val="vi-VN"/>
        </w:rPr>
        <w:t xml:space="preserve"> những nàng trinh nữ Hur’ain</w:t>
      </w:r>
      <w:r w:rsidR="00000E63">
        <w:rPr>
          <w:rFonts w:asciiTheme="majorBidi" w:hAnsiTheme="majorBidi" w:cstheme="majorBidi"/>
          <w:lang w:val="vi-VN"/>
        </w:rPr>
        <w:t xml:space="preserve"> và những ai khác</w:t>
      </w:r>
      <w:r w:rsidR="005D3F40">
        <w:rPr>
          <w:rFonts w:asciiTheme="majorBidi" w:hAnsiTheme="majorBidi" w:cstheme="majorBidi"/>
          <w:lang w:val="vi-VN"/>
        </w:rPr>
        <w:t xml:space="preserve"> ở nơi Thiên Đàng</w:t>
      </w:r>
      <w:r w:rsidR="00A81EA9" w:rsidRPr="00A81EA9">
        <w:rPr>
          <w:rFonts w:asciiTheme="majorBidi" w:hAnsiTheme="majorBidi" w:cstheme="majorBidi"/>
          <w:lang w:val="vi-VN"/>
        </w:rPr>
        <w:t>,</w:t>
      </w:r>
      <w:r w:rsidR="00000E63">
        <w:rPr>
          <w:rFonts w:asciiTheme="majorBidi" w:hAnsiTheme="majorBidi" w:cstheme="majorBidi"/>
          <w:lang w:val="vi-VN"/>
        </w:rPr>
        <w:t xml:space="preserve"> bởi lẽ Thi</w:t>
      </w:r>
      <w:r w:rsidR="00272F39">
        <w:rPr>
          <w:rFonts w:asciiTheme="majorBidi" w:hAnsiTheme="majorBidi" w:cstheme="majorBidi"/>
          <w:lang w:val="vi-VN"/>
        </w:rPr>
        <w:t xml:space="preserve">ên Đàng là nơi bất tử và trường tồn không có cái chết. </w:t>
      </w:r>
    </w:p>
    <w:p w:rsidR="009023B5" w:rsidRDefault="009023B5" w:rsidP="00A81EA9">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Trong một Hadith Sahih, Thiên sứ </w:t>
      </w:r>
      <w:r w:rsidR="0046048A" w:rsidRPr="006D57C1">
        <w:rPr>
          <w:color w:val="205B83"/>
        </w:rPr>
        <w:sym w:font="AGA Arabesque" w:char="0065"/>
      </w:r>
      <w:r>
        <w:rPr>
          <w:rFonts w:asciiTheme="majorBidi" w:hAnsiTheme="majorBidi" w:cstheme="majorBidi"/>
          <w:lang w:val="vi-VN"/>
        </w:rPr>
        <w:t xml:space="preserve"> nói:</w:t>
      </w:r>
    </w:p>
    <w:p w:rsidR="00E8680D" w:rsidRDefault="00BD412B" w:rsidP="00BD412B">
      <w:pPr>
        <w:autoSpaceDE w:val="0"/>
        <w:autoSpaceDN w:val="0"/>
        <w:adjustRightInd w:val="0"/>
        <w:spacing w:before="120" w:after="0" w:line="240" w:lineRule="auto"/>
        <w:jc w:val="both"/>
        <w:rPr>
          <w:rFonts w:cs="KFGQPC Uthman Taha Naskh"/>
          <w:color w:val="1F3864"/>
          <w:rtl/>
        </w:rPr>
      </w:pPr>
      <w:r w:rsidRPr="00052D11">
        <w:rPr>
          <w:rFonts w:cs="KFGQPC Uthman Taha Naskh" w:hint="cs"/>
          <w:b/>
          <w:bCs/>
          <w:color w:val="1F3864"/>
          <w:sz w:val="32"/>
          <w:szCs w:val="32"/>
          <w:rtl/>
        </w:rPr>
        <w:t>{</w:t>
      </w:r>
      <w:r w:rsidR="00052D11" w:rsidRPr="00052D11">
        <w:rPr>
          <w:rFonts w:ascii="Traditional Arabic" w:cs="KFGQPC Uthman Taha Naskh" w:hint="cs"/>
          <w:b/>
          <w:bCs/>
          <w:color w:val="1F3864"/>
          <w:sz w:val="32"/>
          <w:szCs w:val="32"/>
          <w:rtl/>
        </w:rPr>
        <w:t>لاَ</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تُخَيِّرُونِى</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عَلَى</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مُوسَى</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فَإِنَّ</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النَّاسَ</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يَصْعَقُونَ</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يَوْمَ</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الْقِيَامَةِ</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فَأَكُونُ</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أَوَّلَ</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مَنْ</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يُفِيقُ</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فَأَجِدُ</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مُوسَى</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مُمْسِكاً</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بِجَانِبِ</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الْعَرْشِ</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فَمَا</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أَدْرِى</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أَكَانَ</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فِيمَنْ</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صَعِقَ</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فَأَفَاقَ</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قَبْلِى</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أَمْ</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كَانَ</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مِمَّنْ</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اسْتَثْنَاهُ</w:t>
      </w:r>
      <w:r w:rsidR="00052D11" w:rsidRPr="00052D11">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عَزَّ</w:t>
      </w:r>
      <w:r w:rsidR="00052D11" w:rsidRPr="00052D11">
        <w:rPr>
          <w:rFonts w:ascii="Traditional Arabic" w:cs="KFGQPC Uthman Taha Naskh"/>
          <w:b/>
          <w:bCs/>
          <w:color w:val="1F3864"/>
          <w:sz w:val="32"/>
          <w:szCs w:val="32"/>
          <w:rtl/>
        </w:rPr>
        <w:t xml:space="preserve"> </w:t>
      </w:r>
      <w:r w:rsidR="00052D11" w:rsidRPr="00052D11">
        <w:rPr>
          <w:rFonts w:ascii="Traditional Arabic" w:cs="KFGQPC Uthman Taha Naskh" w:hint="cs"/>
          <w:b/>
          <w:bCs/>
          <w:color w:val="1F3864"/>
          <w:sz w:val="32"/>
          <w:szCs w:val="32"/>
          <w:rtl/>
        </w:rPr>
        <w:t>وَجَلَّ</w:t>
      </w:r>
      <w:r w:rsidRPr="00685359">
        <w:rPr>
          <w:rFonts w:cs="KFGQPC Uthman Taha Naskh" w:hint="cs"/>
          <w:b/>
          <w:bCs/>
          <w:color w:val="1F3864"/>
          <w:sz w:val="32"/>
          <w:szCs w:val="32"/>
          <w:rtl/>
        </w:rPr>
        <w:t>}</w:t>
      </w:r>
      <w:r w:rsidR="0046048A">
        <w:rPr>
          <w:rFonts w:cs="KFGQPC Uthman Taha Naskh" w:hint="cs"/>
          <w:b/>
          <w:bCs/>
          <w:color w:val="1F3864"/>
          <w:sz w:val="32"/>
          <w:szCs w:val="32"/>
          <w:rtl/>
        </w:rPr>
        <w:t xml:space="preserve"> </w:t>
      </w:r>
      <w:r w:rsidR="0046048A" w:rsidRPr="0046048A">
        <w:rPr>
          <w:rFonts w:cs="KFGQPC Uthman Taha Naskh" w:hint="cs"/>
          <w:color w:val="1F3864"/>
          <w:rtl/>
        </w:rPr>
        <w:t>رواه أحمد.</w:t>
      </w:r>
    </w:p>
    <w:p w:rsidR="0046048A" w:rsidRDefault="0046048A" w:rsidP="00605A45">
      <w:pPr>
        <w:autoSpaceDE w:val="0"/>
        <w:autoSpaceDN w:val="0"/>
        <w:bidi w:val="0"/>
        <w:adjustRightInd w:val="0"/>
        <w:spacing w:before="120" w:after="0" w:line="240" w:lineRule="auto"/>
        <w:jc w:val="both"/>
        <w:rPr>
          <w:rFonts w:asciiTheme="majorBidi" w:hAnsiTheme="majorBidi" w:cs="KFGQPC Uthman Taha Naskh"/>
          <w:color w:val="1F3864"/>
          <w:lang w:val="vi-VN"/>
        </w:rPr>
      </w:pPr>
      <w:r w:rsidRPr="00A81EA9">
        <w:rPr>
          <w:rFonts w:asciiTheme="majorBidi" w:hAnsiTheme="majorBidi" w:cs="KFGQPC Uthman Taha Naskh"/>
          <w:b/>
          <w:bCs/>
          <w:i/>
          <w:iCs/>
          <w:color w:val="1F3864"/>
          <w:lang w:val="vi-VN"/>
        </w:rPr>
        <w:t>“</w:t>
      </w:r>
      <w:r w:rsidR="007E24D2" w:rsidRPr="00A81EA9">
        <w:rPr>
          <w:rFonts w:asciiTheme="majorBidi" w:hAnsiTheme="majorBidi" w:cs="KFGQPC Uthman Taha Naskh"/>
          <w:b/>
          <w:bCs/>
          <w:i/>
          <w:iCs/>
          <w:color w:val="1F3864"/>
          <w:lang w:val="vi-VN"/>
        </w:rPr>
        <w:t>Các ngươi chớ nói Ta</w:t>
      </w:r>
      <w:r w:rsidR="00A81EA9">
        <w:rPr>
          <w:rFonts w:asciiTheme="majorBidi" w:hAnsiTheme="majorBidi" w:cs="KFGQPC Uthman Taha Naskh"/>
          <w:b/>
          <w:bCs/>
          <w:i/>
          <w:iCs/>
          <w:color w:val="1F3864"/>
          <w:lang w:val="fr-FR"/>
        </w:rPr>
        <w:t xml:space="preserve"> (Muhammad)</w:t>
      </w:r>
      <w:r w:rsidR="007E24D2" w:rsidRPr="00A81EA9">
        <w:rPr>
          <w:rFonts w:asciiTheme="majorBidi" w:hAnsiTheme="majorBidi" w:cs="KFGQPC Uthman Taha Naskh"/>
          <w:b/>
          <w:bCs/>
          <w:i/>
          <w:iCs/>
          <w:color w:val="1F3864"/>
          <w:lang w:val="vi-VN"/>
        </w:rPr>
        <w:t xml:space="preserve"> phúc đức hơn Musa</w:t>
      </w:r>
      <w:r w:rsidR="00A81EA9">
        <w:rPr>
          <w:rFonts w:asciiTheme="majorBidi" w:hAnsiTheme="majorBidi" w:cs="KFGQPC Uthman Taha Naskh"/>
          <w:b/>
          <w:bCs/>
          <w:i/>
          <w:iCs/>
          <w:color w:val="1F3864"/>
          <w:lang w:val="fr-FR"/>
        </w:rPr>
        <w:t>,</w:t>
      </w:r>
      <w:r w:rsidR="007E24D2" w:rsidRPr="00A81EA9">
        <w:rPr>
          <w:rFonts w:asciiTheme="majorBidi" w:hAnsiTheme="majorBidi" w:cs="KFGQPC Uthman Taha Naskh"/>
          <w:b/>
          <w:bCs/>
          <w:i/>
          <w:iCs/>
          <w:color w:val="1F3864"/>
          <w:lang w:val="vi-VN"/>
        </w:rPr>
        <w:t xml:space="preserve"> bởi quả thật vào Ngày Phục Sinh nhân loại sẽ chết toàn bộ và Ta là người đầu tiên tỉnh dậy. Khi Ta tỉnh dậy thì đã thấy Musa đang cầm một cạnh của Ngài Vương (Arsh). Bởi thế, Ta không biết rằng Người thuộc những người đã chết (bởi tiếng còi) và được tỉnh dậy trước Ta hay Người thuộc những ai mà Allah đã </w:t>
      </w:r>
      <w:r w:rsidR="007E24D2" w:rsidRPr="00A81EA9">
        <w:rPr>
          <w:rFonts w:asciiTheme="majorBidi" w:hAnsiTheme="majorBidi" w:cs="KFGQPC Uthman Taha Naskh"/>
          <w:b/>
          <w:bCs/>
          <w:i/>
          <w:iCs/>
          <w:color w:val="1F3864"/>
          <w:lang w:val="vi-VN"/>
        </w:rPr>
        <w:lastRenderedPageBreak/>
        <w:t>ngoại trừ sau tiếng còi làm chết ngất toàn bộ.</w:t>
      </w:r>
      <w:r w:rsidRPr="00A81EA9">
        <w:rPr>
          <w:rFonts w:asciiTheme="majorBidi" w:hAnsiTheme="majorBidi" w:cs="KFGQPC Uthman Taha Naskh"/>
          <w:b/>
          <w:bCs/>
          <w:i/>
          <w:iCs/>
          <w:color w:val="1F3864"/>
          <w:lang w:val="vi-VN"/>
        </w:rPr>
        <w:t>”</w:t>
      </w:r>
      <w:r w:rsidR="007E24D2">
        <w:rPr>
          <w:rFonts w:asciiTheme="majorBidi" w:hAnsiTheme="majorBidi" w:cs="KFGQPC Uthman Taha Naskh"/>
          <w:b/>
          <w:bCs/>
          <w:color w:val="1F3864"/>
          <w:lang w:val="vi-VN"/>
        </w:rPr>
        <w:t xml:space="preserve"> </w:t>
      </w:r>
      <w:r w:rsidR="007E24D2" w:rsidRPr="007E24D2">
        <w:rPr>
          <w:rFonts w:asciiTheme="majorBidi" w:hAnsiTheme="majorBidi" w:cs="KFGQPC Uthman Taha Naskh"/>
          <w:color w:val="1F3864"/>
          <w:lang w:val="vi-VN"/>
        </w:rPr>
        <w:t>(</w:t>
      </w:r>
      <w:r w:rsidR="007E24D2" w:rsidRPr="007E24D2">
        <w:rPr>
          <w:rFonts w:asciiTheme="majorBidi" w:hAnsiTheme="majorBidi" w:cs="KFGQPC Uthman Taha Naskh"/>
          <w:i/>
          <w:iCs/>
          <w:color w:val="1F3864"/>
          <w:lang w:val="vi-VN"/>
        </w:rPr>
        <w:t>Ahmad</w:t>
      </w:r>
      <w:r w:rsidR="007E24D2" w:rsidRPr="007E24D2">
        <w:rPr>
          <w:rFonts w:asciiTheme="majorBidi" w:hAnsiTheme="majorBidi" w:cs="KFGQPC Uthman Taha Naskh"/>
          <w:color w:val="1F3864"/>
          <w:lang w:val="vi-VN"/>
        </w:rPr>
        <w:t>).</w:t>
      </w:r>
      <w:r w:rsidR="001971BD">
        <w:rPr>
          <w:rFonts w:asciiTheme="majorBidi" w:hAnsiTheme="majorBidi" w:cs="KFGQPC Uthman Taha Naskh"/>
          <w:color w:val="1F3864"/>
          <w:lang w:val="vi-VN"/>
        </w:rPr>
        <w:t>” (</w:t>
      </w:r>
      <w:r w:rsidR="001971BD" w:rsidRPr="001971BD">
        <w:rPr>
          <w:rFonts w:asciiTheme="majorBidi" w:hAnsiTheme="majorBidi" w:cs="KFGQPC Uthman Taha Naskh"/>
          <w:i/>
          <w:iCs/>
          <w:color w:val="1F3864"/>
          <w:lang w:val="vi-VN"/>
        </w:rPr>
        <w:t>hết lời của Sheikh</w:t>
      </w:r>
      <w:r w:rsidR="001971BD">
        <w:rPr>
          <w:rFonts w:asciiTheme="majorBidi" w:hAnsiTheme="majorBidi" w:cs="KFGQPC Uthman Taha Naskh"/>
          <w:color w:val="1F3864"/>
          <w:lang w:val="vi-VN"/>
        </w:rPr>
        <w:t>).</w:t>
      </w:r>
    </w:p>
    <w:p w:rsidR="001971BD" w:rsidRDefault="001971BD" w:rsidP="001971BD">
      <w:pPr>
        <w:autoSpaceDE w:val="0"/>
        <w:autoSpaceDN w:val="0"/>
        <w:bidi w:val="0"/>
        <w:adjustRightInd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Học giả</w:t>
      </w:r>
      <w:r w:rsidR="00D25208">
        <w:rPr>
          <w:rFonts w:asciiTheme="majorBidi" w:hAnsiTheme="majorBidi" w:cs="KFGQPC Uthman Taha Naskh"/>
          <w:lang w:val="vi-VN"/>
        </w:rPr>
        <w:t xml:space="preserve"> Assafa-ri-ni nói:</w:t>
      </w:r>
      <w:r w:rsidR="00C25FCC">
        <w:rPr>
          <w:rFonts w:asciiTheme="majorBidi" w:hAnsiTheme="majorBidi" w:cs="KFGQPC Uthman Taha Naskh"/>
          <w:lang w:val="vi-VN"/>
        </w:rPr>
        <w:t xml:space="preserve"> Hãy biết rằng có ba tiếng còi được thổi lên cả thảy. </w:t>
      </w:r>
      <w:r w:rsidR="00C85122">
        <w:rPr>
          <w:rFonts w:asciiTheme="majorBidi" w:hAnsiTheme="majorBidi" w:cs="KFGQPC Uthman Taha Naskh"/>
          <w:lang w:val="vi-VN"/>
        </w:rPr>
        <w:t>Tiếng còi làm kinh hoàng khiếp vía, đó là tiếng còi làm thay đổi mọi thứ của thế giới và hủy hoại hết mọi qui luật của nó. Tiếng còi này được nói trong lời phán của Allah</w:t>
      </w:r>
      <w:r w:rsidR="00F64DB3">
        <w:rPr>
          <w:rFonts w:asciiTheme="majorBidi" w:hAnsiTheme="majorBidi" w:cs="KFGQPC Uthman Taha Naskh"/>
          <w:lang w:val="vi-VN"/>
        </w:rPr>
        <w:t xml:space="preserve"> </w:t>
      </w:r>
      <w:r w:rsidR="00F64DB3" w:rsidRPr="00032E3B">
        <w:rPr>
          <w:color w:val="205B83"/>
        </w:rPr>
        <w:sym w:font="AGA Arabesque" w:char="0049"/>
      </w:r>
      <w:r w:rsidR="00F64DB3">
        <w:rPr>
          <w:rFonts w:asciiTheme="majorBidi" w:hAnsiTheme="majorBidi" w:cs="KFGQPC Uthman Taha Naskh"/>
          <w:lang w:val="vi-VN"/>
        </w:rPr>
        <w:t>:</w:t>
      </w:r>
    </w:p>
    <w:p w:rsidR="00A85731" w:rsidRDefault="00A85731" w:rsidP="00A85731">
      <w:pPr>
        <w:autoSpaceDE w:val="0"/>
        <w:autoSpaceDN w:val="0"/>
        <w:adjustRightInd w:val="0"/>
        <w:spacing w:before="120" w:after="0" w:line="240" w:lineRule="auto"/>
        <w:jc w:val="both"/>
        <w:rPr>
          <w:rFonts w:cs="KFGQPC Uthman Taha Naskh"/>
          <w:color w:val="385623" w:themeColor="accent6" w:themeShade="80"/>
          <w:sz w:val="24"/>
          <w:szCs w:val="24"/>
          <w:rtl/>
          <w:lang w:bidi="ar-EG"/>
        </w:rPr>
      </w:pPr>
      <w:r w:rsidRPr="00A85731">
        <w:rPr>
          <w:rFonts w:cs="KFGQPC Uthman Taha Naskh" w:hint="cs"/>
          <w:b/>
          <w:bCs/>
          <w:color w:val="385623"/>
          <w:sz w:val="32"/>
          <w:szCs w:val="32"/>
          <w:rtl/>
          <w:lang w:bidi="ar-EG"/>
        </w:rPr>
        <w:t>﴿</w:t>
      </w:r>
      <w:r w:rsidRPr="00A85731">
        <w:rPr>
          <w:rFonts w:cs="KFGQPC Uthmanic Script HAFS"/>
          <w:b/>
          <w:bCs/>
          <w:color w:val="385623"/>
          <w:sz w:val="32"/>
          <w:szCs w:val="32"/>
          <w:rtl/>
        </w:rPr>
        <w:t xml:space="preserve">وَمَا يَنظُرُ هَٰٓؤُلَآءِ إِلَّا صَيۡحَةٗ وَٰحِدَةٗ مَّا لَهَا مِن فَوَاقٖ </w:t>
      </w:r>
      <w:r>
        <w:rPr>
          <w:rFonts w:cs="KFGQPC Uthmanic Script HAFS"/>
          <w:b/>
          <w:bCs/>
          <w:color w:val="385623"/>
          <w:sz w:val="32"/>
          <w:szCs w:val="32"/>
          <w:rtl/>
        </w:rPr>
        <w:t>١٥</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ص: 15</w:t>
      </w:r>
      <w:r w:rsidRPr="00764348">
        <w:rPr>
          <w:rFonts w:cs="KFGQPC Uthman Taha Naskh"/>
          <w:color w:val="385623" w:themeColor="accent6" w:themeShade="80"/>
          <w:sz w:val="24"/>
          <w:szCs w:val="24"/>
          <w:rtl/>
          <w:lang w:bidi="ar-EG"/>
        </w:rPr>
        <w:t>]</w:t>
      </w:r>
    </w:p>
    <w:p w:rsidR="00A85731" w:rsidRDefault="00B913A0" w:rsidP="00B913A0">
      <w:pPr>
        <w:autoSpaceDE w:val="0"/>
        <w:autoSpaceDN w:val="0"/>
        <w:bidi w:val="0"/>
        <w:adjustRightInd w:val="0"/>
        <w:spacing w:before="120" w:after="0" w:line="240" w:lineRule="auto"/>
        <w:jc w:val="both"/>
        <w:rPr>
          <w:rFonts w:asciiTheme="majorBidi" w:hAnsiTheme="majorBidi" w:cstheme="majorBidi"/>
          <w:color w:val="385623"/>
          <w:lang w:val="vi-VN"/>
        </w:rPr>
      </w:pPr>
      <w:r w:rsidRPr="001A65BD">
        <w:rPr>
          <w:b/>
          <w:bCs/>
          <w:color w:val="385623"/>
        </w:rPr>
        <w:sym w:font="AGA Arabesque" w:char="007B"/>
      </w:r>
      <w:r>
        <w:rPr>
          <w:rFonts w:asciiTheme="majorBidi" w:hAnsiTheme="majorBidi" w:cstheme="majorBidi"/>
          <w:b/>
          <w:bCs/>
          <w:color w:val="385623"/>
          <w:lang w:val="vi-VN"/>
        </w:rPr>
        <w:t>Và những người</w:t>
      </w:r>
      <w:r w:rsidR="00344FF0">
        <w:rPr>
          <w:rFonts w:asciiTheme="majorBidi" w:hAnsiTheme="majorBidi" w:cstheme="majorBidi"/>
          <w:b/>
          <w:bCs/>
          <w:color w:val="385623"/>
          <w:lang w:val="vi-VN"/>
        </w:rPr>
        <w:t xml:space="preserve"> này</w:t>
      </w:r>
      <w:r>
        <w:rPr>
          <w:rFonts w:asciiTheme="majorBidi" w:hAnsiTheme="majorBidi" w:cstheme="majorBidi"/>
          <w:b/>
          <w:bCs/>
          <w:color w:val="385623"/>
          <w:lang w:val="vi-VN"/>
        </w:rPr>
        <w:t xml:space="preserve"> chỉ còn chờ một tiếng gầm duy nhất</w:t>
      </w:r>
      <w:r w:rsidR="00205517">
        <w:rPr>
          <w:rFonts w:asciiTheme="majorBidi" w:hAnsiTheme="majorBidi" w:cstheme="majorBidi"/>
          <w:b/>
          <w:bCs/>
          <w:color w:val="385623"/>
          <w:lang w:val="vi-VN"/>
        </w:rPr>
        <w:t>;</w:t>
      </w:r>
      <w:r>
        <w:rPr>
          <w:rFonts w:asciiTheme="majorBidi" w:hAnsiTheme="majorBidi" w:cstheme="majorBidi"/>
          <w:b/>
          <w:bCs/>
          <w:color w:val="385623"/>
          <w:lang w:val="vi-VN"/>
        </w:rPr>
        <w:t xml:space="preserve"> lúc đó</w:t>
      </w:r>
      <w:r w:rsidR="008F155B">
        <w:rPr>
          <w:rFonts w:asciiTheme="majorBidi" w:hAnsiTheme="majorBidi" w:cstheme="majorBidi"/>
          <w:b/>
          <w:bCs/>
          <w:color w:val="385623"/>
          <w:lang w:val="vi-VN"/>
        </w:rPr>
        <w:t xml:space="preserve"> sẽ</w:t>
      </w:r>
      <w:r>
        <w:rPr>
          <w:rFonts w:asciiTheme="majorBidi" w:hAnsiTheme="majorBidi" w:cstheme="majorBidi"/>
          <w:b/>
          <w:bCs/>
          <w:color w:val="385623"/>
          <w:lang w:val="vi-VN"/>
        </w:rPr>
        <w:t xml:space="preserve"> không còn cơ hội quay lại nữa.</w:t>
      </w:r>
      <w:r w:rsidRPr="001A65BD">
        <w:rPr>
          <w:b/>
          <w:bCs/>
          <w:color w:val="385623"/>
        </w:rPr>
        <w:sym w:font="AGA Arabesque" w:char="007D"/>
      </w:r>
      <w:r>
        <w:rPr>
          <w:rFonts w:asciiTheme="majorBidi" w:hAnsiTheme="majorBidi" w:cstheme="majorBidi"/>
          <w:b/>
          <w:bCs/>
          <w:color w:val="385623"/>
          <w:lang w:val="vi-VN"/>
        </w:rPr>
        <w:t xml:space="preserve"> </w:t>
      </w:r>
      <w:r w:rsidRPr="00B913A0">
        <w:rPr>
          <w:rFonts w:asciiTheme="majorBidi" w:hAnsiTheme="majorBidi" w:cstheme="majorBidi"/>
          <w:color w:val="385623"/>
          <w:lang w:val="vi-VN"/>
        </w:rPr>
        <w:t>(Chương 38 – Sad, câu 15).</w:t>
      </w:r>
    </w:p>
    <w:p w:rsidR="00F64DB3" w:rsidRDefault="00F64DB3" w:rsidP="00F64DB3">
      <w:pPr>
        <w:autoSpaceDE w:val="0"/>
        <w:autoSpaceDN w:val="0"/>
        <w:adjustRightInd w:val="0"/>
        <w:spacing w:before="120" w:after="0" w:line="240" w:lineRule="auto"/>
        <w:jc w:val="both"/>
        <w:rPr>
          <w:rFonts w:cs="KFGQPC Uthman Taha Naskh"/>
          <w:color w:val="385623" w:themeColor="accent6" w:themeShade="80"/>
          <w:sz w:val="24"/>
          <w:szCs w:val="24"/>
          <w:rtl/>
          <w:lang w:bidi="ar-EG"/>
        </w:rPr>
      </w:pPr>
      <w:r w:rsidRPr="00C85E11">
        <w:rPr>
          <w:rFonts w:cs="KFGQPC Uthman Taha Naskh" w:hint="cs"/>
          <w:b/>
          <w:bCs/>
          <w:color w:val="385623"/>
          <w:sz w:val="32"/>
          <w:szCs w:val="32"/>
          <w:rtl/>
          <w:lang w:bidi="ar-EG"/>
        </w:rPr>
        <w:t>﴿</w:t>
      </w:r>
      <w:r w:rsidRPr="00065F7A">
        <w:rPr>
          <w:rFonts w:cs="KFGQPC Uthmanic Script HAFS"/>
          <w:b/>
          <w:bCs/>
          <w:color w:val="385623"/>
          <w:sz w:val="32"/>
          <w:szCs w:val="32"/>
          <w:rtl/>
        </w:rPr>
        <w:t>وَيَوۡمَ يُنفَخُ فِي ٱلصُّورِ فَفَزِعَ مَن فِي ٱلسَّمَٰوَٰتِ وَمَن فِي ٱلۡأَرۡضِ إِلَّا مَن شَآءَ ٱللَّهُۚ</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النمل: 87</w:t>
      </w:r>
      <w:r w:rsidRPr="00764348">
        <w:rPr>
          <w:rFonts w:cs="KFGQPC Uthman Taha Naskh"/>
          <w:color w:val="385623" w:themeColor="accent6" w:themeShade="80"/>
          <w:sz w:val="24"/>
          <w:szCs w:val="24"/>
          <w:rtl/>
          <w:lang w:bidi="ar-EG"/>
        </w:rPr>
        <w:t>]</w:t>
      </w:r>
    </w:p>
    <w:p w:rsidR="00F64DB3" w:rsidRDefault="00F64DB3" w:rsidP="00F64DB3">
      <w:pPr>
        <w:autoSpaceDE w:val="0"/>
        <w:autoSpaceDN w:val="0"/>
        <w:bidi w:val="0"/>
        <w:adjustRightInd w:val="0"/>
        <w:spacing w:before="120" w:after="0" w:line="240" w:lineRule="auto"/>
        <w:jc w:val="both"/>
        <w:rPr>
          <w:rFonts w:asciiTheme="majorBidi" w:hAnsiTheme="majorBidi" w:cstheme="majorBidi"/>
          <w:color w:val="385623"/>
          <w:lang w:val="vi-VN" w:bidi="ar-EG"/>
        </w:rPr>
      </w:pPr>
      <w:r w:rsidRPr="001A65BD">
        <w:rPr>
          <w:b/>
          <w:bCs/>
          <w:color w:val="385623"/>
        </w:rPr>
        <w:sym w:font="AGA Arabesque" w:char="007B"/>
      </w:r>
      <w:r>
        <w:rPr>
          <w:rFonts w:asciiTheme="majorBidi" w:hAnsiTheme="majorBidi" w:cstheme="majorBidi"/>
          <w:b/>
          <w:bCs/>
          <w:color w:val="385623"/>
          <w:lang w:val="vi-VN" w:bidi="ar-EG"/>
        </w:rPr>
        <w:t>Và (hãy nhắc chúng) về Ngày mà Tiếng Còi sẽ được thổi lên làm những ai trong các tầng trời và những ai ở</w:t>
      </w:r>
      <w:r w:rsidR="0030430B">
        <w:rPr>
          <w:rFonts w:asciiTheme="majorBidi" w:hAnsiTheme="majorBidi" w:cstheme="majorBidi"/>
          <w:b/>
          <w:bCs/>
          <w:color w:val="385623"/>
          <w:lang w:val="vi-VN" w:bidi="ar-EG"/>
        </w:rPr>
        <w:t xml:space="preserve"> </w:t>
      </w:r>
      <w:r w:rsidR="0030430B">
        <w:rPr>
          <w:rFonts w:asciiTheme="majorBidi" w:hAnsiTheme="majorBidi" w:cstheme="majorBidi"/>
          <w:b/>
          <w:bCs/>
          <w:color w:val="385623"/>
          <w:lang w:val="fr-FR" w:bidi="ar-EG"/>
        </w:rPr>
        <w:t>d</w:t>
      </w:r>
      <w:r>
        <w:rPr>
          <w:rFonts w:asciiTheme="majorBidi" w:hAnsiTheme="majorBidi" w:cstheme="majorBidi"/>
          <w:b/>
          <w:bCs/>
          <w:color w:val="385623"/>
          <w:lang w:val="vi-VN" w:bidi="ar-EG"/>
        </w:rPr>
        <w:t>ưới đấ</w:t>
      </w:r>
      <w:r w:rsidR="00D25C90">
        <w:rPr>
          <w:rFonts w:asciiTheme="majorBidi" w:hAnsiTheme="majorBidi" w:cstheme="majorBidi"/>
          <w:b/>
          <w:bCs/>
          <w:color w:val="385623"/>
          <w:lang w:val="vi-VN" w:bidi="ar-EG"/>
        </w:rPr>
        <w:t>t ki</w:t>
      </w:r>
      <w:r>
        <w:rPr>
          <w:rFonts w:asciiTheme="majorBidi" w:hAnsiTheme="majorBidi" w:cstheme="majorBidi"/>
          <w:b/>
          <w:bCs/>
          <w:color w:val="385623"/>
          <w:lang w:val="vi-VN" w:bidi="ar-EG"/>
        </w:rPr>
        <w:t>nh hoàng bạt vía</w:t>
      </w:r>
      <w:r w:rsidR="0030430B">
        <w:rPr>
          <w:rFonts w:asciiTheme="majorBidi" w:hAnsiTheme="majorBidi" w:cstheme="majorBidi"/>
          <w:b/>
          <w:bCs/>
          <w:color w:val="385623"/>
          <w:lang w:val="fr-FR" w:bidi="ar-EG"/>
        </w:rPr>
        <w:t>,</w:t>
      </w:r>
      <w:r>
        <w:rPr>
          <w:rFonts w:asciiTheme="majorBidi" w:hAnsiTheme="majorBidi" w:cstheme="majorBidi"/>
          <w:b/>
          <w:bCs/>
          <w:color w:val="385623"/>
          <w:lang w:val="vi-VN" w:bidi="ar-EG"/>
        </w:rPr>
        <w:t xml:space="preserve"> ngoại trừ những ai mà Allah muốn dung tha.</w:t>
      </w:r>
      <w:r w:rsidRPr="001A65BD">
        <w:rPr>
          <w:b/>
          <w:bCs/>
          <w:color w:val="385623"/>
        </w:rPr>
        <w:sym w:font="AGA Arabesque" w:char="007D"/>
      </w:r>
      <w:r>
        <w:rPr>
          <w:rFonts w:asciiTheme="majorBidi" w:hAnsiTheme="majorBidi" w:cstheme="majorBidi"/>
          <w:b/>
          <w:bCs/>
          <w:color w:val="385623"/>
          <w:lang w:val="vi-VN" w:bidi="ar-EG"/>
        </w:rPr>
        <w:t xml:space="preserve"> </w:t>
      </w:r>
      <w:r w:rsidRPr="006D3FE2">
        <w:rPr>
          <w:rFonts w:asciiTheme="majorBidi" w:hAnsiTheme="majorBidi" w:cstheme="majorBidi"/>
          <w:color w:val="385623"/>
          <w:lang w:val="vi-VN" w:bidi="ar-EG"/>
        </w:rPr>
        <w:t>(Chương 27 – Annaml, câu 87).</w:t>
      </w:r>
    </w:p>
    <w:p w:rsidR="00441CCC" w:rsidRDefault="009C6687" w:rsidP="00BE4440">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Học giả Azzamukhshiri nó</w:t>
      </w:r>
      <w:r w:rsidR="00F45D48">
        <w:rPr>
          <w:rFonts w:asciiTheme="majorBidi" w:hAnsiTheme="majorBidi" w:cstheme="majorBidi"/>
          <w:lang w:val="vi-VN"/>
        </w:rPr>
        <w:t>i</w:t>
      </w:r>
      <w:r>
        <w:rPr>
          <w:rFonts w:asciiTheme="majorBidi" w:hAnsiTheme="majorBidi" w:cstheme="majorBidi"/>
          <w:lang w:val="vi-VN"/>
        </w:rPr>
        <w:t xml:space="preserve"> trong Kishaaf rằng những ai được ngoại trừ trong câu Kinh này là các Thiên Thần, họ gồm có đại Thiên Thần Jibril, Mi-ka-il, Isafa-fi-l và các vị Thiên Thần khác.</w:t>
      </w:r>
      <w:r w:rsidR="00441CCC">
        <w:rPr>
          <w:rFonts w:asciiTheme="majorBidi" w:hAnsiTheme="majorBidi" w:cstheme="majorBidi"/>
          <w:lang w:val="vi-VN"/>
        </w:rPr>
        <w:t xml:space="preserve"> Quả thật, sự kinh hoàng là các sự việc quá đỗi dữ dội xảy ra sau tiếng còi đó. </w:t>
      </w:r>
    </w:p>
    <w:p w:rsidR="00441CCC" w:rsidRDefault="00441CCC" w:rsidP="00441CCC">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Tiếng còi thứ hai là tiếng còi làm hủy diệt toàn bộ mói thứ, Allah </w:t>
      </w:r>
      <w:r w:rsidRPr="00032E3B">
        <w:rPr>
          <w:color w:val="205B83"/>
        </w:rPr>
        <w:sym w:font="AGA Arabesque" w:char="0049"/>
      </w:r>
      <w:r>
        <w:rPr>
          <w:rFonts w:asciiTheme="majorBidi" w:hAnsiTheme="majorBidi" w:cstheme="majorBidi"/>
          <w:lang w:val="vi-VN"/>
        </w:rPr>
        <w:t xml:space="preserve"> phán:</w:t>
      </w:r>
    </w:p>
    <w:p w:rsidR="00441CCC" w:rsidRPr="00940693" w:rsidRDefault="009C6687" w:rsidP="0054425C">
      <w:pPr>
        <w:spacing w:before="120" w:after="0" w:line="240" w:lineRule="auto"/>
        <w:jc w:val="both"/>
        <w:rPr>
          <w:rFonts w:asciiTheme="majorBidi" w:hAnsiTheme="majorBidi" w:cs="KFGQPC Uthman Taha Naskh"/>
          <w:color w:val="385623"/>
          <w:sz w:val="24"/>
          <w:szCs w:val="24"/>
          <w:rtl/>
        </w:rPr>
      </w:pPr>
      <w:r>
        <w:rPr>
          <w:rFonts w:asciiTheme="majorBidi" w:hAnsiTheme="majorBidi" w:cstheme="majorBidi"/>
          <w:lang w:val="vi-VN"/>
        </w:rPr>
        <w:lastRenderedPageBreak/>
        <w:t xml:space="preserve"> </w:t>
      </w:r>
      <w:r w:rsidR="00441CCC" w:rsidRPr="00940693">
        <w:rPr>
          <w:rFonts w:ascii="KFGQPC Uthman Taha Naskh" w:cs="KFGQPC Uthman Taha Naskh" w:hint="cs"/>
          <w:b/>
          <w:bCs/>
          <w:color w:val="385623"/>
          <w:sz w:val="32"/>
          <w:szCs w:val="32"/>
          <w:rtl/>
          <w:lang w:bidi="ar-EG"/>
        </w:rPr>
        <w:t>﴿</w:t>
      </w:r>
      <w:r w:rsidR="00441CCC" w:rsidRPr="00940693">
        <w:rPr>
          <w:rFonts w:cs="KFGQPC Uthmanic Script HAFS"/>
          <w:b/>
          <w:bCs/>
          <w:color w:val="385623"/>
          <w:sz w:val="32"/>
          <w:szCs w:val="32"/>
          <w:rtl/>
        </w:rPr>
        <w:t xml:space="preserve">وَنُفِخَ فِي ٱلصُّورِ فَصَعِقَ مَن فِي ٱلسَّمَٰوَٰتِ وَمَن فِي ٱلۡأَرۡضِ إِلَّا مَن شَآءَ ٱللَّهُۖ </w:t>
      </w:r>
      <w:r w:rsidR="00441CCC" w:rsidRPr="00940693">
        <w:rPr>
          <w:rFonts w:ascii="KFGQPC Uthman Taha Naskh" w:cs="KFGQPC Uthman Taha Naskh" w:hint="cs"/>
          <w:b/>
          <w:bCs/>
          <w:color w:val="385623"/>
          <w:sz w:val="32"/>
          <w:szCs w:val="32"/>
          <w:rtl/>
          <w:lang w:bidi="ar-EG"/>
        </w:rPr>
        <w:t>﴾</w:t>
      </w:r>
      <w:r w:rsidR="00441CCC" w:rsidRPr="00940693">
        <w:rPr>
          <w:rFonts w:asciiTheme="minorHAnsi" w:hAnsiTheme="minorHAnsi" w:cs="QCF_BSML"/>
          <w:color w:val="385623"/>
          <w:sz w:val="32"/>
          <w:szCs w:val="32"/>
          <w:lang w:val="vi-VN"/>
        </w:rPr>
        <w:t xml:space="preserve"> </w:t>
      </w:r>
      <w:r w:rsidR="00441CCC" w:rsidRPr="00940693">
        <w:rPr>
          <w:rFonts w:ascii="KFGQPC Uthman Taha Naskh" w:cs="KFGQPC Uthman Taha Naskh"/>
          <w:color w:val="385623"/>
          <w:sz w:val="24"/>
          <w:szCs w:val="24"/>
          <w:rtl/>
          <w:lang w:bidi="ar-EG"/>
        </w:rPr>
        <w:t>[</w:t>
      </w:r>
      <w:r w:rsidR="00441CCC" w:rsidRPr="00940693">
        <w:rPr>
          <w:rFonts w:asciiTheme="majorBidi" w:hAnsiTheme="majorBidi" w:cs="KFGQPC Uthman Taha Naskh" w:hint="cs"/>
          <w:color w:val="385623"/>
          <w:sz w:val="24"/>
          <w:szCs w:val="24"/>
          <w:rtl/>
        </w:rPr>
        <w:t>سورة الزمر: 68</w:t>
      </w:r>
      <w:r w:rsidR="00441CCC" w:rsidRPr="00940693">
        <w:rPr>
          <w:rFonts w:ascii="KFGQPC Uthman Taha Naskh" w:cs="KFGQPC Uthman Taha Naskh"/>
          <w:color w:val="385623"/>
          <w:sz w:val="24"/>
          <w:szCs w:val="24"/>
          <w:rtl/>
          <w:lang w:bidi="ar-EG"/>
        </w:rPr>
        <w:t>]</w:t>
      </w:r>
    </w:p>
    <w:p w:rsidR="00441CCC" w:rsidRPr="00940693" w:rsidRDefault="00441CCC" w:rsidP="0054425C">
      <w:pPr>
        <w:bidi w:val="0"/>
        <w:spacing w:before="120" w:after="0" w:line="240" w:lineRule="auto"/>
        <w:jc w:val="both"/>
        <w:rPr>
          <w:rFonts w:asciiTheme="majorBidi" w:hAnsiTheme="majorBidi" w:cstheme="majorBidi"/>
          <w:color w:val="385623"/>
          <w:lang w:val="vi-VN"/>
        </w:rPr>
      </w:pPr>
      <w:r w:rsidRPr="00940693">
        <w:rPr>
          <w:b/>
          <w:bCs/>
          <w:color w:val="385623"/>
        </w:rPr>
        <w:sym w:font="AGA Arabesque" w:char="007B"/>
      </w:r>
      <w:r w:rsidRPr="00940693">
        <w:rPr>
          <w:rFonts w:asciiTheme="majorBidi" w:hAnsiTheme="majorBidi" w:cstheme="majorBidi"/>
          <w:b/>
          <w:bCs/>
          <w:color w:val="385623"/>
          <w:lang w:val="vi-VN"/>
        </w:rPr>
        <w:t>Và khi Tiếng còi được thổi lên, ai ở trong các tầng trời và dưới đất đều phải ngất đi, ngoại trừ ai mà Allah muố</w:t>
      </w:r>
      <w:r w:rsidR="0054425C">
        <w:rPr>
          <w:rFonts w:asciiTheme="majorBidi" w:hAnsiTheme="majorBidi" w:cstheme="majorBidi"/>
          <w:b/>
          <w:bCs/>
          <w:color w:val="385623"/>
          <w:lang w:val="vi-VN"/>
        </w:rPr>
        <w:t>n buông tha</w:t>
      </w:r>
      <w:r w:rsidRPr="00940693">
        <w:rPr>
          <w:rFonts w:asciiTheme="majorBidi" w:hAnsiTheme="majorBidi" w:cstheme="majorBidi"/>
          <w:b/>
          <w:bCs/>
          <w:color w:val="385623"/>
          <w:lang w:val="vi-VN"/>
        </w:rPr>
        <w:t>.</w:t>
      </w:r>
      <w:r w:rsidRPr="00940693">
        <w:rPr>
          <w:b/>
          <w:bCs/>
          <w:color w:val="385623"/>
        </w:rPr>
        <w:sym w:font="AGA Arabesque" w:char="007D"/>
      </w:r>
      <w:r w:rsidRPr="00940693">
        <w:rPr>
          <w:rFonts w:asciiTheme="majorBidi" w:hAnsiTheme="majorBidi" w:cstheme="majorBidi"/>
          <w:color w:val="385623"/>
          <w:lang w:val="vi-VN"/>
        </w:rPr>
        <w:t xml:space="preserve"> (Chương 39 – Azzumar, câu 68).</w:t>
      </w:r>
    </w:p>
    <w:p w:rsidR="00C85122" w:rsidRDefault="00701D4E" w:rsidP="00701D4E">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Còi được thổi là một cái sừng như một Hadith do Tirmizdi ghi lại</w:t>
      </w:r>
      <w:r w:rsidR="00C41139">
        <w:rPr>
          <w:rFonts w:asciiTheme="majorBidi" w:hAnsiTheme="majorBidi" w:cstheme="majorBidi"/>
          <w:lang w:val="vi-VN"/>
        </w:rPr>
        <w:t xml:space="preserve"> từ lời thuật của Abdullah bin Amru bin Al’Aas rằng có một người dân sa mạc đến gặp Thiên sứ của Allah </w:t>
      </w:r>
      <w:r w:rsidR="00C41139" w:rsidRPr="006D57C1">
        <w:rPr>
          <w:color w:val="205B83"/>
        </w:rPr>
        <w:sym w:font="AGA Arabesque" w:char="0065"/>
      </w:r>
      <w:r w:rsidR="0030430B">
        <w:rPr>
          <w:rFonts w:asciiTheme="majorBidi" w:hAnsiTheme="majorBidi" w:cstheme="majorBidi"/>
          <w:lang w:val="vi-VN"/>
        </w:rPr>
        <w:t xml:space="preserve"> </w:t>
      </w:r>
      <w:r w:rsidR="00C41139">
        <w:rPr>
          <w:rFonts w:asciiTheme="majorBidi" w:hAnsiTheme="majorBidi" w:cstheme="majorBidi"/>
          <w:lang w:val="vi-VN"/>
        </w:rPr>
        <w:t xml:space="preserve">hỏi: </w:t>
      </w:r>
      <w:r w:rsidR="00C41139" w:rsidRPr="0030430B">
        <w:rPr>
          <w:rFonts w:asciiTheme="majorBidi" w:hAnsiTheme="majorBidi" w:cstheme="majorBidi"/>
          <w:i/>
          <w:iCs/>
          <w:lang w:val="vi-VN"/>
        </w:rPr>
        <w:t>Cái còi đó là gì?</w:t>
      </w:r>
      <w:r w:rsidR="00C41139">
        <w:rPr>
          <w:rFonts w:asciiTheme="majorBidi" w:hAnsiTheme="majorBidi" w:cstheme="majorBidi"/>
          <w:lang w:val="vi-VN"/>
        </w:rPr>
        <w:t xml:space="preserve"> Người nói: </w:t>
      </w:r>
      <w:r w:rsidR="00C41139" w:rsidRPr="0030430B">
        <w:rPr>
          <w:rFonts w:asciiTheme="majorBidi" w:hAnsiTheme="majorBidi" w:cstheme="majorBidi"/>
          <w:b/>
          <w:bCs/>
          <w:i/>
          <w:iCs/>
          <w:lang w:val="vi-VN"/>
        </w:rPr>
        <w:t>“Là một cái sừng dùng để thổi”</w:t>
      </w:r>
      <w:r w:rsidR="007172DE" w:rsidRPr="0030430B">
        <w:rPr>
          <w:rFonts w:asciiTheme="majorBidi" w:hAnsiTheme="majorBidi" w:cstheme="majorBidi"/>
          <w:b/>
          <w:bCs/>
          <w:i/>
          <w:iCs/>
          <w:lang w:val="vi-VN"/>
        </w:rPr>
        <w:t>,</w:t>
      </w:r>
      <w:r w:rsidR="007172DE">
        <w:rPr>
          <w:rFonts w:asciiTheme="majorBidi" w:hAnsiTheme="majorBidi" w:cstheme="majorBidi"/>
          <w:b/>
          <w:bCs/>
          <w:lang w:val="vi-VN"/>
        </w:rPr>
        <w:t xml:space="preserve"> </w:t>
      </w:r>
      <w:r w:rsidR="007172DE" w:rsidRPr="007172DE">
        <w:rPr>
          <w:rFonts w:asciiTheme="majorBidi" w:hAnsiTheme="majorBidi" w:cstheme="majorBidi"/>
          <w:lang w:val="vi-VN"/>
        </w:rPr>
        <w:t>và Tirmizdi nói</w:t>
      </w:r>
      <w:r w:rsidR="007172DE">
        <w:rPr>
          <w:rFonts w:asciiTheme="majorBidi" w:hAnsiTheme="majorBidi" w:cstheme="majorBidi"/>
          <w:lang w:val="vi-VN"/>
        </w:rPr>
        <w:t xml:space="preserve"> Hadith này tốt. </w:t>
      </w:r>
    </w:p>
    <w:p w:rsidR="007172DE" w:rsidRPr="0030430B" w:rsidRDefault="007172DE" w:rsidP="007172DE">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tiếng còi thứ ba là tiếng còi phục sinh và triệu tập</w:t>
      </w:r>
      <w:r w:rsidR="0030430B" w:rsidRPr="0030430B">
        <w:rPr>
          <w:rFonts w:asciiTheme="majorBidi" w:hAnsiTheme="majorBidi" w:cstheme="majorBidi"/>
          <w:lang w:val="vi-VN"/>
        </w:rPr>
        <w:t>:</w:t>
      </w:r>
    </w:p>
    <w:p w:rsidR="008125E1" w:rsidRPr="008125E1" w:rsidRDefault="008125E1" w:rsidP="008125E1">
      <w:pPr>
        <w:spacing w:before="120" w:after="0" w:line="240" w:lineRule="auto"/>
        <w:jc w:val="both"/>
        <w:rPr>
          <w:rFonts w:asciiTheme="majorBidi" w:hAnsiTheme="majorBidi" w:cs="KFGQPC Uthman Taha Naskh"/>
          <w:color w:val="385623"/>
          <w:sz w:val="24"/>
          <w:szCs w:val="24"/>
          <w:rtl/>
        </w:rPr>
      </w:pPr>
      <w:r w:rsidRPr="008125E1">
        <w:rPr>
          <w:rFonts w:ascii="KFGQPC Uthman Taha Naskh" w:cs="KFGQPC Uthman Taha Naskh" w:hint="cs"/>
          <w:b/>
          <w:bCs/>
          <w:color w:val="385623"/>
          <w:sz w:val="32"/>
          <w:szCs w:val="32"/>
          <w:rtl/>
          <w:lang w:bidi="ar-EG"/>
        </w:rPr>
        <w:t>﴿</w:t>
      </w:r>
      <w:r w:rsidRPr="008125E1">
        <w:rPr>
          <w:rFonts w:cs="KFGQPC Uthmanic Script HAFS"/>
          <w:b/>
          <w:bCs/>
          <w:color w:val="385623"/>
          <w:sz w:val="32"/>
          <w:szCs w:val="32"/>
          <w:rtl/>
        </w:rPr>
        <w:t>وَنُفِخَ فِي ٱلصُّورِ فَإِذَا هُم مِّنَ ٱلۡأَجۡدَاثِ إِلَىٰ رَبِّهِمۡ يَنسِلُونَ ٥١</w:t>
      </w:r>
      <w:r w:rsidRPr="008125E1">
        <w:rPr>
          <w:rFonts w:ascii="KFGQPC Uthman Taha Naskh" w:cs="KFGQPC Uthman Taha Naskh" w:hint="cs"/>
          <w:b/>
          <w:bCs/>
          <w:color w:val="385623"/>
          <w:sz w:val="32"/>
          <w:szCs w:val="32"/>
          <w:rtl/>
          <w:lang w:bidi="ar-EG"/>
        </w:rPr>
        <w:t>﴾</w:t>
      </w:r>
      <w:r w:rsidRPr="008125E1">
        <w:rPr>
          <w:rFonts w:asciiTheme="minorHAnsi" w:hAnsiTheme="minorHAnsi" w:cs="KFGQPC Uthman Taha Naskh"/>
          <w:color w:val="385623"/>
          <w:sz w:val="24"/>
          <w:szCs w:val="24"/>
          <w:lang w:val="vi-VN" w:bidi="ar-EG"/>
        </w:rPr>
        <w:t xml:space="preserve"> </w:t>
      </w:r>
      <w:r w:rsidRPr="008125E1">
        <w:rPr>
          <w:rFonts w:ascii="KFGQPC Uthman Taha Naskh" w:cs="KFGQPC Uthman Taha Naskh"/>
          <w:color w:val="385623"/>
          <w:sz w:val="24"/>
          <w:szCs w:val="24"/>
          <w:rtl/>
          <w:lang w:bidi="ar-EG"/>
        </w:rPr>
        <w:t>[</w:t>
      </w:r>
      <w:r w:rsidRPr="008125E1">
        <w:rPr>
          <w:rFonts w:asciiTheme="majorBidi" w:hAnsiTheme="majorBidi" w:cs="KFGQPC Uthman Taha Naskh" w:hint="cs"/>
          <w:color w:val="385623"/>
          <w:sz w:val="24"/>
          <w:szCs w:val="24"/>
          <w:rtl/>
        </w:rPr>
        <w:t>سورة يس: 51</w:t>
      </w:r>
      <w:r w:rsidRPr="008125E1">
        <w:rPr>
          <w:rFonts w:ascii="KFGQPC Uthman Taha Naskh" w:cs="KFGQPC Uthman Taha Naskh"/>
          <w:color w:val="385623"/>
          <w:sz w:val="24"/>
          <w:szCs w:val="24"/>
          <w:rtl/>
          <w:lang w:bidi="ar-EG"/>
        </w:rPr>
        <w:t>]</w:t>
      </w:r>
    </w:p>
    <w:p w:rsidR="008125E1" w:rsidRPr="008125E1" w:rsidRDefault="008125E1" w:rsidP="008125E1">
      <w:pPr>
        <w:bidi w:val="0"/>
        <w:spacing w:before="120" w:after="0" w:line="240" w:lineRule="auto"/>
        <w:jc w:val="both"/>
        <w:rPr>
          <w:rFonts w:asciiTheme="majorBidi" w:hAnsiTheme="majorBidi" w:cstheme="majorBidi"/>
          <w:color w:val="385623"/>
          <w:lang w:val="vi-VN"/>
        </w:rPr>
      </w:pPr>
      <w:r w:rsidRPr="008125E1">
        <w:rPr>
          <w:b/>
          <w:bCs/>
          <w:color w:val="385623"/>
        </w:rPr>
        <w:sym w:font="AGA Arabesque" w:char="007B"/>
      </w:r>
      <w:r w:rsidRPr="008125E1">
        <w:rPr>
          <w:rFonts w:asciiTheme="majorBidi" w:hAnsiTheme="majorBidi" w:cstheme="majorBidi"/>
          <w:b/>
          <w:bCs/>
          <w:color w:val="385623"/>
          <w:lang w:val="vi-VN"/>
        </w:rPr>
        <w:t>Và Tiếng Còi phục sinh được thổi lên thì lúc đó họ (người chết) sẽ từ dưới mộ đứng dậy vội vàng chạy đến trình diện Thượng Đế của họ.</w:t>
      </w:r>
      <w:r w:rsidRPr="008125E1">
        <w:rPr>
          <w:b/>
          <w:bCs/>
          <w:color w:val="385623"/>
        </w:rPr>
        <w:sym w:font="AGA Arabesque" w:char="007D"/>
      </w:r>
      <w:r w:rsidRPr="008125E1">
        <w:rPr>
          <w:rFonts w:asciiTheme="majorBidi" w:hAnsiTheme="majorBidi" w:cstheme="majorBidi"/>
          <w:color w:val="385623"/>
          <w:lang w:val="vi-VN"/>
        </w:rPr>
        <w:t xml:space="preserve"> (Chương 36 – Yasin, câu 51).</w:t>
      </w:r>
    </w:p>
    <w:p w:rsidR="008125E1" w:rsidRPr="00940693" w:rsidRDefault="008125E1" w:rsidP="008125E1">
      <w:pPr>
        <w:spacing w:before="120" w:after="0" w:line="240" w:lineRule="auto"/>
        <w:jc w:val="both"/>
        <w:rPr>
          <w:rFonts w:asciiTheme="majorBidi" w:hAnsiTheme="majorBidi" w:cs="KFGQPC Uthman Taha Naskh"/>
          <w:color w:val="385623"/>
          <w:sz w:val="24"/>
          <w:szCs w:val="24"/>
          <w:rtl/>
        </w:rPr>
      </w:pPr>
      <w:r w:rsidRPr="00940693">
        <w:rPr>
          <w:rFonts w:ascii="KFGQPC Uthman Taha Naskh" w:cs="KFGQPC Uthman Taha Naskh" w:hint="cs"/>
          <w:b/>
          <w:bCs/>
          <w:color w:val="385623"/>
          <w:sz w:val="32"/>
          <w:szCs w:val="32"/>
          <w:rtl/>
          <w:lang w:bidi="ar-EG"/>
        </w:rPr>
        <w:t>﴿</w:t>
      </w:r>
      <w:r w:rsidRPr="00940693">
        <w:rPr>
          <w:rFonts w:cs="KFGQPC Uthmanic Script HAFS"/>
          <w:b/>
          <w:bCs/>
          <w:color w:val="385623"/>
          <w:sz w:val="32"/>
          <w:szCs w:val="32"/>
          <w:rtl/>
        </w:rPr>
        <w:t>ثُمَّ نُفِخَ فِيهِ أُخۡرَىٰ فَإِذَا هُمۡ قِيَامٞ يَنظُرُونَ</w:t>
      </w:r>
      <w:r w:rsidRPr="00940693">
        <w:rPr>
          <w:rFonts w:cs="KFGQPC Uthmanic Script HAFS" w:hint="cs"/>
          <w:b/>
          <w:bCs/>
          <w:color w:val="385623"/>
          <w:sz w:val="32"/>
          <w:szCs w:val="32"/>
          <w:rtl/>
        </w:rPr>
        <w:t xml:space="preserve"> </w:t>
      </w:r>
      <w:r w:rsidRPr="00940693">
        <w:rPr>
          <w:rFonts w:cs="KFGQPC Uthmanic Script HAFS"/>
          <w:b/>
          <w:bCs/>
          <w:color w:val="385623"/>
          <w:sz w:val="32"/>
          <w:szCs w:val="32"/>
          <w:rtl/>
        </w:rPr>
        <w:t>٦٨</w:t>
      </w:r>
      <w:r w:rsidRPr="00940693">
        <w:rPr>
          <w:rFonts w:ascii="QCF_BSML" w:hAnsi="QCF_BSML" w:cs="QCF_BSML"/>
          <w:b/>
          <w:bCs/>
          <w:color w:val="385623"/>
          <w:sz w:val="32"/>
          <w:szCs w:val="32"/>
          <w:rtl/>
        </w:rPr>
        <w:t xml:space="preserve"> </w:t>
      </w:r>
      <w:r w:rsidRPr="00940693">
        <w:rPr>
          <w:rFonts w:ascii="KFGQPC Uthman Taha Naskh" w:cs="KFGQPC Uthman Taha Naskh" w:hint="cs"/>
          <w:b/>
          <w:bCs/>
          <w:color w:val="385623"/>
          <w:sz w:val="32"/>
          <w:szCs w:val="32"/>
          <w:rtl/>
          <w:lang w:bidi="ar-EG"/>
        </w:rPr>
        <w:t>﴾</w:t>
      </w:r>
      <w:r w:rsidRPr="00940693">
        <w:rPr>
          <w:rFonts w:asciiTheme="minorHAnsi" w:hAnsiTheme="minorHAnsi" w:cs="QCF_BSML"/>
          <w:color w:val="385623"/>
          <w:sz w:val="32"/>
          <w:szCs w:val="32"/>
          <w:lang w:val="vi-VN"/>
        </w:rPr>
        <w:t xml:space="preserve"> </w:t>
      </w:r>
      <w:r w:rsidRPr="00940693">
        <w:rPr>
          <w:rFonts w:ascii="KFGQPC Uthman Taha Naskh" w:cs="KFGQPC Uthman Taha Naskh"/>
          <w:color w:val="385623"/>
          <w:sz w:val="24"/>
          <w:szCs w:val="24"/>
          <w:rtl/>
          <w:lang w:bidi="ar-EG"/>
        </w:rPr>
        <w:t>[</w:t>
      </w:r>
      <w:r w:rsidRPr="00940693">
        <w:rPr>
          <w:rFonts w:asciiTheme="majorBidi" w:hAnsiTheme="majorBidi" w:cs="KFGQPC Uthman Taha Naskh" w:hint="cs"/>
          <w:color w:val="385623"/>
          <w:sz w:val="24"/>
          <w:szCs w:val="24"/>
          <w:rtl/>
        </w:rPr>
        <w:t>سورة الزمر: 68</w:t>
      </w:r>
      <w:r w:rsidRPr="00940693">
        <w:rPr>
          <w:rFonts w:ascii="KFGQPC Uthman Taha Naskh" w:cs="KFGQPC Uthman Taha Naskh"/>
          <w:color w:val="385623"/>
          <w:sz w:val="24"/>
          <w:szCs w:val="24"/>
          <w:rtl/>
          <w:lang w:bidi="ar-EG"/>
        </w:rPr>
        <w:t>]</w:t>
      </w:r>
    </w:p>
    <w:p w:rsidR="008125E1" w:rsidRPr="00940693" w:rsidRDefault="008125E1" w:rsidP="008125E1">
      <w:pPr>
        <w:bidi w:val="0"/>
        <w:spacing w:before="120" w:after="0" w:line="240" w:lineRule="auto"/>
        <w:jc w:val="both"/>
        <w:rPr>
          <w:rFonts w:asciiTheme="majorBidi" w:hAnsiTheme="majorBidi" w:cstheme="majorBidi"/>
          <w:color w:val="385623"/>
          <w:lang w:val="vi-VN"/>
        </w:rPr>
      </w:pPr>
      <w:r w:rsidRPr="00940693">
        <w:rPr>
          <w:b/>
          <w:bCs/>
          <w:color w:val="385623"/>
        </w:rPr>
        <w:sym w:font="AGA Arabesque" w:char="007B"/>
      </w:r>
      <w:r w:rsidRPr="00940693">
        <w:rPr>
          <w:rFonts w:asciiTheme="majorBidi" w:hAnsiTheme="majorBidi" w:cstheme="majorBidi"/>
          <w:b/>
          <w:bCs/>
          <w:color w:val="385623"/>
          <w:lang w:val="vi-VN"/>
        </w:rPr>
        <w:t>Rồi Tiếng còi thứ hai được thổi lên, thì họ (loài người) sẽ đứng th</w:t>
      </w:r>
      <w:r w:rsidR="00350FA1">
        <w:rPr>
          <w:rFonts w:asciiTheme="majorBidi" w:hAnsiTheme="majorBidi" w:cstheme="majorBidi"/>
          <w:b/>
          <w:bCs/>
          <w:color w:val="385623"/>
          <w:lang w:val="vi-VN"/>
        </w:rPr>
        <w:t>ẳ</w:t>
      </w:r>
      <w:r w:rsidRPr="00940693">
        <w:rPr>
          <w:rFonts w:asciiTheme="majorBidi" w:hAnsiTheme="majorBidi" w:cstheme="majorBidi"/>
          <w:b/>
          <w:bCs/>
          <w:color w:val="385623"/>
          <w:lang w:val="vi-VN"/>
        </w:rPr>
        <w:t>ng và ngóng nhìn.</w:t>
      </w:r>
      <w:r w:rsidRPr="00940693">
        <w:rPr>
          <w:b/>
          <w:bCs/>
          <w:color w:val="385623"/>
        </w:rPr>
        <w:sym w:font="AGA Arabesque" w:char="007D"/>
      </w:r>
      <w:r w:rsidRPr="00940693">
        <w:rPr>
          <w:rFonts w:asciiTheme="majorBidi" w:hAnsiTheme="majorBidi" w:cstheme="majorBidi"/>
          <w:color w:val="385623"/>
          <w:lang w:val="vi-VN"/>
        </w:rPr>
        <w:t xml:space="preserve"> (Chương 39 – Azzumar, câu 68).</w:t>
      </w:r>
    </w:p>
    <w:p w:rsidR="008125E1" w:rsidRPr="008125E1" w:rsidRDefault="008125E1" w:rsidP="008125E1">
      <w:pPr>
        <w:tabs>
          <w:tab w:val="center" w:pos="4320"/>
        </w:tabs>
        <w:spacing w:before="120" w:after="0" w:line="240" w:lineRule="auto"/>
        <w:jc w:val="both"/>
        <w:rPr>
          <w:rFonts w:ascii="QCF_BSML" w:hAnsi="QCF_BSML" w:cs="QCF_BSML"/>
          <w:color w:val="385623"/>
          <w:rtl/>
        </w:rPr>
      </w:pPr>
      <w:r w:rsidRPr="00940693">
        <w:rPr>
          <w:rFonts w:ascii="KFGQPC Uthman Taha Naskh" w:cs="KFGQPC Uthman Taha Naskh" w:hint="cs"/>
          <w:b/>
          <w:bCs/>
          <w:color w:val="385623"/>
          <w:sz w:val="32"/>
          <w:szCs w:val="32"/>
          <w:rtl/>
          <w:lang w:bidi="ar-EG"/>
        </w:rPr>
        <w:lastRenderedPageBreak/>
        <w:t>﴿</w:t>
      </w:r>
      <w:r w:rsidRPr="008125E1">
        <w:rPr>
          <w:rFonts w:cs="KFGQPC Uthmanic Script HAFS"/>
          <w:b/>
          <w:bCs/>
          <w:color w:val="385623"/>
          <w:sz w:val="32"/>
          <w:szCs w:val="32"/>
          <w:rtl/>
        </w:rPr>
        <w:t>فَإِذَا نُقِرَ فِي ٱلنَّاقُورِ ٨ فَذَٰلِكَ يَوۡمَئِذٖ يَوۡمٌ عَسِيرٌ ٩ عَلَى ٱلۡكَٰفِرِينَ غَيۡرُ يَسِيرٖ ١٠</w:t>
      </w:r>
      <w:r w:rsidRPr="00940693">
        <w:rPr>
          <w:rFonts w:ascii="KFGQPC Uthman Taha Naskh" w:cs="KFGQPC Uthman Taha Naskh" w:hint="cs"/>
          <w:b/>
          <w:bCs/>
          <w:color w:val="385623"/>
          <w:sz w:val="32"/>
          <w:szCs w:val="32"/>
          <w:rtl/>
          <w:lang w:bidi="ar-EG"/>
        </w:rPr>
        <w:t>﴾</w:t>
      </w:r>
      <w:r w:rsidRPr="00940693">
        <w:rPr>
          <w:rFonts w:asciiTheme="minorHAnsi" w:hAnsiTheme="minorHAnsi" w:cs="QCF_BSML"/>
          <w:color w:val="385623"/>
          <w:sz w:val="32"/>
          <w:szCs w:val="32"/>
          <w:lang w:val="vi-VN"/>
        </w:rPr>
        <w:t xml:space="preserve"> </w:t>
      </w:r>
      <w:r w:rsidRPr="00940693">
        <w:rPr>
          <w:rFonts w:ascii="KFGQPC Uthman Taha Naskh" w:cs="KFGQPC Uthman Taha Naskh"/>
          <w:color w:val="385623"/>
          <w:sz w:val="24"/>
          <w:szCs w:val="24"/>
          <w:rtl/>
          <w:lang w:bidi="ar-EG"/>
        </w:rPr>
        <w:t>[</w:t>
      </w:r>
      <w:r>
        <w:rPr>
          <w:rFonts w:asciiTheme="majorBidi" w:hAnsiTheme="majorBidi" w:cs="KFGQPC Uthman Taha Naskh" w:hint="cs"/>
          <w:color w:val="385623"/>
          <w:sz w:val="24"/>
          <w:szCs w:val="24"/>
          <w:rtl/>
        </w:rPr>
        <w:t>سورة المدثر</w:t>
      </w:r>
      <w:r w:rsidRPr="00940693">
        <w:rPr>
          <w:rFonts w:asciiTheme="majorBidi" w:hAnsiTheme="majorBidi" w:cs="KFGQPC Uthman Taha Naskh" w:hint="cs"/>
          <w:color w:val="385623"/>
          <w:sz w:val="24"/>
          <w:szCs w:val="24"/>
          <w:rtl/>
        </w:rPr>
        <w:t xml:space="preserve">: </w:t>
      </w:r>
      <w:r>
        <w:rPr>
          <w:rFonts w:asciiTheme="majorBidi" w:hAnsiTheme="majorBidi" w:cs="KFGQPC Uthman Taha Naskh" w:hint="cs"/>
          <w:color w:val="385623"/>
          <w:sz w:val="24"/>
          <w:szCs w:val="24"/>
          <w:rtl/>
        </w:rPr>
        <w:t>8 - 10</w:t>
      </w:r>
      <w:r w:rsidRPr="00940693">
        <w:rPr>
          <w:rFonts w:ascii="KFGQPC Uthman Taha Naskh" w:cs="KFGQPC Uthman Taha Naskh"/>
          <w:color w:val="385623"/>
          <w:sz w:val="24"/>
          <w:szCs w:val="24"/>
          <w:rtl/>
          <w:lang w:bidi="ar-EG"/>
        </w:rPr>
        <w:t>]</w:t>
      </w:r>
    </w:p>
    <w:p w:rsidR="008125E1" w:rsidRPr="008125E1" w:rsidRDefault="008125E1" w:rsidP="008125E1">
      <w:pPr>
        <w:tabs>
          <w:tab w:val="center" w:pos="4320"/>
        </w:tabs>
        <w:bidi w:val="0"/>
        <w:spacing w:before="120" w:after="0" w:line="240" w:lineRule="auto"/>
        <w:jc w:val="both"/>
        <w:rPr>
          <w:rFonts w:asciiTheme="majorBidi" w:hAnsiTheme="majorBidi" w:cstheme="majorBidi"/>
          <w:b/>
          <w:bCs/>
          <w:color w:val="385623"/>
          <w:lang w:val="vi-VN"/>
        </w:rPr>
      </w:pPr>
      <w:r w:rsidRPr="008125E1">
        <w:rPr>
          <w:b/>
          <w:bCs/>
          <w:color w:val="385623"/>
        </w:rPr>
        <w:sym w:font="AGA Arabesque" w:char="007B"/>
      </w:r>
      <w:r w:rsidRPr="008125E1">
        <w:rPr>
          <w:rFonts w:asciiTheme="majorBidi" w:hAnsiTheme="majorBidi" w:cstheme="majorBidi"/>
          <w:b/>
          <w:bCs/>
          <w:color w:val="385623"/>
          <w:lang w:val="vi-VN"/>
        </w:rPr>
        <w:t>Bởi thế, khi tiếng còi hụ lên thì đó sẽ là Ngày khắt nghiệt và khó khăn. Đối với những kẻ không có đức tin thì Ngày đó không đơn giản và nhẹ nhàng chút nào.</w:t>
      </w:r>
      <w:r w:rsidRPr="008125E1">
        <w:rPr>
          <w:b/>
          <w:bCs/>
          <w:color w:val="385623"/>
        </w:rPr>
        <w:sym w:font="AGA Arabesque" w:char="007D"/>
      </w:r>
      <w:r>
        <w:rPr>
          <w:rFonts w:asciiTheme="majorBidi" w:hAnsiTheme="majorBidi" w:cstheme="majorBidi" w:hint="cs"/>
          <w:b/>
          <w:bCs/>
          <w:color w:val="385623"/>
          <w:rtl/>
          <w:lang w:val="vi-VN"/>
        </w:rPr>
        <w:t xml:space="preserve"> </w:t>
      </w:r>
      <w:r w:rsidRPr="00940693">
        <w:rPr>
          <w:rFonts w:asciiTheme="majorBidi" w:hAnsiTheme="majorBidi" w:cstheme="majorBidi"/>
          <w:color w:val="385623"/>
          <w:lang w:val="vi-VN"/>
        </w:rPr>
        <w:t xml:space="preserve">(Chương </w:t>
      </w:r>
      <w:r>
        <w:rPr>
          <w:rFonts w:asciiTheme="majorBidi" w:hAnsiTheme="majorBidi" w:cstheme="majorBidi" w:hint="cs"/>
          <w:color w:val="385623"/>
          <w:rtl/>
          <w:lang w:val="vi-VN"/>
        </w:rPr>
        <w:t>74</w:t>
      </w:r>
      <w:r>
        <w:rPr>
          <w:rFonts w:asciiTheme="majorBidi" w:hAnsiTheme="majorBidi" w:cstheme="majorBidi"/>
          <w:color w:val="385623"/>
          <w:lang w:val="vi-VN"/>
        </w:rPr>
        <w:t xml:space="preserve"> – Al-Muddaththir</w:t>
      </w:r>
      <w:r w:rsidRPr="00940693">
        <w:rPr>
          <w:rFonts w:asciiTheme="majorBidi" w:hAnsiTheme="majorBidi" w:cstheme="majorBidi"/>
          <w:color w:val="385623"/>
          <w:lang w:val="vi-VN"/>
        </w:rPr>
        <w:t xml:space="preserve">, câu </w:t>
      </w:r>
      <w:r>
        <w:rPr>
          <w:rFonts w:asciiTheme="majorBidi" w:hAnsiTheme="majorBidi" w:cstheme="majorBidi"/>
          <w:color w:val="385623"/>
          <w:lang w:val="vi-VN"/>
        </w:rPr>
        <w:t>8 - 10</w:t>
      </w:r>
      <w:r w:rsidRPr="00940693">
        <w:rPr>
          <w:rFonts w:asciiTheme="majorBidi" w:hAnsiTheme="majorBidi" w:cstheme="majorBidi"/>
          <w:color w:val="385623"/>
          <w:lang w:val="vi-VN"/>
        </w:rPr>
        <w:t>).</w:t>
      </w:r>
    </w:p>
    <w:p w:rsidR="007172DE" w:rsidRDefault="00D55137" w:rsidP="00D55137">
      <w:pPr>
        <w:autoSpaceDE w:val="0"/>
        <w:autoSpaceDN w:val="0"/>
        <w:adjustRightInd w:val="0"/>
        <w:spacing w:before="120" w:after="0" w:line="240" w:lineRule="auto"/>
        <w:jc w:val="both"/>
        <w:rPr>
          <w:rFonts w:cs="KFGQPC Uthman Taha Naskh"/>
          <w:color w:val="385623" w:themeColor="accent6" w:themeShade="80"/>
          <w:sz w:val="24"/>
          <w:szCs w:val="24"/>
          <w:rtl/>
          <w:lang w:bidi="ar-EG"/>
        </w:rPr>
      </w:pPr>
      <w:r w:rsidRPr="00A85731">
        <w:rPr>
          <w:rFonts w:cs="KFGQPC Uthman Taha Naskh" w:hint="cs"/>
          <w:b/>
          <w:bCs/>
          <w:color w:val="385623"/>
          <w:sz w:val="32"/>
          <w:szCs w:val="32"/>
          <w:rtl/>
          <w:lang w:bidi="ar-EG"/>
        </w:rPr>
        <w:t>﴿</w:t>
      </w:r>
      <w:r w:rsidRPr="00D55137">
        <w:rPr>
          <w:rFonts w:cs="KFGQPC Uthmanic Script HAFS"/>
          <w:b/>
          <w:bCs/>
          <w:color w:val="385623"/>
          <w:sz w:val="32"/>
          <w:szCs w:val="32"/>
          <w:rtl/>
        </w:rPr>
        <w:t>وَٱسۡتَمِعۡ يَوۡمَ يُنَادِ ٱلۡمُنَادِ مِن مَّكَانٖ قَرِيبٖ ٤١ يَوۡمَ يَسۡمَعُونَ ٱلصَّيۡحَةَ بِٱلۡحَقِّۚ ذَٰلِكَ يَوۡمُ ٱلۡخُرُوجِ ٤٢</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ق: 41، 42</w:t>
      </w:r>
      <w:r w:rsidRPr="00764348">
        <w:rPr>
          <w:rFonts w:cs="KFGQPC Uthman Taha Naskh"/>
          <w:color w:val="385623" w:themeColor="accent6" w:themeShade="80"/>
          <w:sz w:val="24"/>
          <w:szCs w:val="24"/>
          <w:rtl/>
          <w:lang w:bidi="ar-EG"/>
        </w:rPr>
        <w:t>]</w:t>
      </w:r>
    </w:p>
    <w:p w:rsidR="00D55137" w:rsidRPr="00D55137" w:rsidRDefault="00D55137" w:rsidP="00D55137">
      <w:pPr>
        <w:autoSpaceDE w:val="0"/>
        <w:autoSpaceDN w:val="0"/>
        <w:bidi w:val="0"/>
        <w:adjustRightInd w:val="0"/>
        <w:spacing w:before="120" w:after="0" w:line="240" w:lineRule="auto"/>
        <w:jc w:val="both"/>
        <w:rPr>
          <w:rFonts w:asciiTheme="majorBidi" w:hAnsiTheme="majorBidi" w:cstheme="majorBidi"/>
          <w:b/>
          <w:bCs/>
          <w:color w:val="385623"/>
          <w:lang w:val="vi-VN"/>
        </w:rPr>
      </w:pPr>
      <w:r w:rsidRPr="008125E1">
        <w:rPr>
          <w:b/>
          <w:bCs/>
          <w:color w:val="385623"/>
        </w:rPr>
        <w:sym w:font="AGA Arabesque" w:char="007B"/>
      </w:r>
      <w:r>
        <w:rPr>
          <w:rFonts w:asciiTheme="majorBidi" w:hAnsiTheme="majorBidi" w:cstheme="majorBidi"/>
          <w:b/>
          <w:bCs/>
          <w:color w:val="385623"/>
          <w:lang w:val="vi-VN"/>
        </w:rPr>
        <w:t>Và hãy lắng nghe vào Ngày mà Người hô gọi sẽ hô gọi từ một nơi rất gần. Ngày mà chúng sẽ thực sự nghe Tiếng Gầm Thét. Đó là Ngày (nhân loại) đi ra (từ cõi mộ).</w:t>
      </w:r>
      <w:r w:rsidRPr="008125E1">
        <w:rPr>
          <w:b/>
          <w:bCs/>
          <w:color w:val="385623"/>
        </w:rPr>
        <w:sym w:font="AGA Arabesque" w:char="007D"/>
      </w:r>
      <w:r>
        <w:rPr>
          <w:rFonts w:asciiTheme="majorBidi" w:hAnsiTheme="majorBidi" w:cstheme="majorBidi"/>
          <w:b/>
          <w:bCs/>
          <w:color w:val="385623"/>
          <w:lang w:val="vi-VN"/>
        </w:rPr>
        <w:t xml:space="preserve"> </w:t>
      </w:r>
      <w:r w:rsidRPr="00D55137">
        <w:rPr>
          <w:rFonts w:asciiTheme="majorBidi" w:hAnsiTheme="majorBidi" w:cstheme="majorBidi"/>
          <w:color w:val="385623"/>
          <w:lang w:val="vi-VN"/>
        </w:rPr>
        <w:t>(Chương 50 – Qaaf, câu 41, 42).</w:t>
      </w:r>
    </w:p>
    <w:p w:rsidR="00DC53DE" w:rsidRDefault="00157651" w:rsidP="0030430B">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học giả Tafseer nói rằng Người</w:t>
      </w:r>
      <w:r w:rsidR="00C70223">
        <w:rPr>
          <w:rFonts w:asciiTheme="majorBidi" w:hAnsiTheme="majorBidi" w:cstheme="majorBidi"/>
          <w:lang w:val="vi-VN"/>
        </w:rPr>
        <w:t xml:space="preserve"> hô</w:t>
      </w:r>
      <w:r>
        <w:rPr>
          <w:rFonts w:asciiTheme="majorBidi" w:hAnsiTheme="majorBidi" w:cstheme="majorBidi"/>
          <w:lang w:val="vi-VN"/>
        </w:rPr>
        <w:t xml:space="preserve"> gọi trong câu Kinh chính là Thiên Thần Isra-fil. Ngài sẽ thổi còi và hô gọ</w:t>
      </w:r>
      <w:r w:rsidR="0030430B">
        <w:rPr>
          <w:rFonts w:asciiTheme="majorBidi" w:hAnsiTheme="majorBidi" w:cstheme="majorBidi"/>
          <w:lang w:val="vi-VN"/>
        </w:rPr>
        <w:t>i</w:t>
      </w:r>
      <w:r w:rsidR="0030430B" w:rsidRPr="0030430B">
        <w:rPr>
          <w:rFonts w:asciiTheme="majorBidi" w:hAnsiTheme="majorBidi" w:cstheme="majorBidi"/>
          <w:lang w:val="vi-VN"/>
        </w:rPr>
        <w:t xml:space="preserve">: </w:t>
      </w:r>
      <w:r w:rsidR="0030430B" w:rsidRPr="0030430B">
        <w:rPr>
          <w:rFonts w:asciiTheme="majorBidi" w:hAnsiTheme="majorBidi" w:cstheme="majorBidi"/>
          <w:i/>
          <w:iCs/>
          <w:lang w:val="vi-VN"/>
        </w:rPr>
        <w:t>N</w:t>
      </w:r>
      <w:r w:rsidRPr="0030430B">
        <w:rPr>
          <w:rFonts w:asciiTheme="majorBidi" w:hAnsiTheme="majorBidi" w:cstheme="majorBidi"/>
          <w:i/>
          <w:iCs/>
          <w:lang w:val="vi-VN"/>
        </w:rPr>
        <w:t>ày hỡi những khúc xương</w:t>
      </w:r>
      <w:r w:rsidR="00BD7ADC" w:rsidRPr="0030430B">
        <w:rPr>
          <w:rFonts w:asciiTheme="majorBidi" w:hAnsiTheme="majorBidi" w:cstheme="majorBidi"/>
          <w:i/>
          <w:iCs/>
          <w:lang w:val="vi-VN"/>
        </w:rPr>
        <w:t xml:space="preserve"> đã mục, những bộ phận cơ thể bị </w:t>
      </w:r>
      <w:r w:rsidR="007B3224" w:rsidRPr="0030430B">
        <w:rPr>
          <w:rFonts w:asciiTheme="majorBidi" w:hAnsiTheme="majorBidi" w:cstheme="majorBidi"/>
          <w:i/>
          <w:iCs/>
          <w:lang w:val="vi-VN"/>
        </w:rPr>
        <w:t>rời rạc</w:t>
      </w:r>
      <w:r w:rsidR="00BD7ADC" w:rsidRPr="0030430B">
        <w:rPr>
          <w:rFonts w:asciiTheme="majorBidi" w:hAnsiTheme="majorBidi" w:cstheme="majorBidi"/>
          <w:i/>
          <w:iCs/>
          <w:lang w:val="vi-VN"/>
        </w:rPr>
        <w:t>, những miếng thịt đã bị xé</w:t>
      </w:r>
      <w:r w:rsidR="0030430B" w:rsidRPr="0030430B">
        <w:rPr>
          <w:rFonts w:asciiTheme="majorBidi" w:hAnsiTheme="majorBidi" w:cstheme="majorBidi"/>
          <w:i/>
          <w:iCs/>
          <w:lang w:val="vi-VN"/>
        </w:rPr>
        <w:t xml:space="preserve"> rách. Q</w:t>
      </w:r>
      <w:r w:rsidR="007B3224" w:rsidRPr="0030430B">
        <w:rPr>
          <w:rFonts w:asciiTheme="majorBidi" w:hAnsiTheme="majorBidi" w:cstheme="majorBidi"/>
          <w:i/>
          <w:iCs/>
          <w:lang w:val="vi-VN"/>
        </w:rPr>
        <w:t>uả thật</w:t>
      </w:r>
      <w:r w:rsidR="0030430B" w:rsidRPr="0030430B">
        <w:rPr>
          <w:rFonts w:asciiTheme="majorBidi" w:hAnsiTheme="majorBidi" w:cstheme="majorBidi"/>
          <w:i/>
          <w:iCs/>
          <w:lang w:val="vi-VN"/>
        </w:rPr>
        <w:t>,</w:t>
      </w:r>
      <w:r w:rsidR="007B3224" w:rsidRPr="0030430B">
        <w:rPr>
          <w:rFonts w:asciiTheme="majorBidi" w:hAnsiTheme="majorBidi" w:cstheme="majorBidi"/>
          <w:i/>
          <w:iCs/>
          <w:lang w:val="vi-VN"/>
        </w:rPr>
        <w:t xml:space="preserve"> Allah ra lệnh cho các ngươi tập hợp lại để Ngài phán xét</w:t>
      </w:r>
      <w:r w:rsidR="007B3224">
        <w:rPr>
          <w:rFonts w:asciiTheme="majorBidi" w:hAnsiTheme="majorBidi" w:cstheme="majorBidi"/>
          <w:lang w:val="vi-VN"/>
        </w:rPr>
        <w:t>. Có lời bảo rằng Thiên Thần Isra-fil thì thổi còi còn Người hô gọi chính là Jibril, còn nơi rất gần chính là tảng đá của ngôi đền Maqdis – Palestine, đây là câu nói của nhóm học giả Tafseer.</w:t>
      </w:r>
      <w:r w:rsidR="00963666">
        <w:rPr>
          <w:rFonts w:asciiTheme="majorBidi" w:hAnsiTheme="majorBidi" w:cstheme="majorBidi"/>
          <w:lang w:val="vi-VN"/>
        </w:rPr>
        <w:t xml:space="preserve"> Khoảng thời gian giữa hai tiếng còi là bốn mươi năm</w:t>
      </w:r>
      <w:r w:rsidR="00F753F8">
        <w:rPr>
          <w:rFonts w:asciiTheme="majorBidi" w:hAnsiTheme="majorBidi" w:cstheme="majorBidi"/>
          <w:lang w:val="vi-VN"/>
        </w:rPr>
        <w:t>, một số học giả nói rằng các Hadith đều tương đồng nhau.</w:t>
      </w:r>
    </w:p>
    <w:p w:rsidR="00DA32D7" w:rsidRDefault="00CB479A" w:rsidP="00CB479A">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Sahih Muslim có ghi, ông Abu Huroiroh</w:t>
      </w:r>
      <w:r w:rsidR="0061297B">
        <w:rPr>
          <w:rFonts w:asciiTheme="majorBidi" w:hAnsiTheme="majorBidi" w:cstheme="majorBidi"/>
          <w:lang w:val="vi-VN"/>
        </w:rPr>
        <w:t xml:space="preserve">  </w:t>
      </w:r>
      <w:r w:rsidR="0061297B" w:rsidRPr="00DC1DE9">
        <w:rPr>
          <w:color w:val="205B83"/>
        </w:rPr>
        <w:sym w:font="AGA Arabesque" w:char="0074"/>
      </w:r>
      <w:r>
        <w:rPr>
          <w:rFonts w:asciiTheme="majorBidi" w:hAnsiTheme="majorBidi" w:cstheme="majorBidi"/>
          <w:lang w:val="vi-VN"/>
        </w:rPr>
        <w:t xml:space="preserve"> thuật lại rằng Thiên sứ của Allah</w:t>
      </w:r>
      <w:r w:rsidR="0061297B">
        <w:rPr>
          <w:rFonts w:asciiTheme="majorBidi" w:hAnsiTheme="majorBidi" w:cstheme="majorBidi"/>
          <w:lang w:val="vi-VN"/>
        </w:rPr>
        <w:t xml:space="preserve"> </w:t>
      </w:r>
      <w:r w:rsidR="0061297B" w:rsidRPr="006D57C1">
        <w:rPr>
          <w:color w:val="205B83"/>
        </w:rPr>
        <w:sym w:font="AGA Arabesque" w:char="0065"/>
      </w:r>
      <w:r w:rsidR="0030430B" w:rsidRPr="0030430B">
        <w:rPr>
          <w:rFonts w:asciiTheme="majorBidi" w:hAnsiTheme="majorBidi" w:cstheme="majorBidi"/>
          <w:lang w:val="vi-VN"/>
        </w:rPr>
        <w:t xml:space="preserve"> có nói:</w:t>
      </w:r>
      <w:r>
        <w:rPr>
          <w:rFonts w:asciiTheme="majorBidi" w:hAnsiTheme="majorBidi" w:cstheme="majorBidi"/>
          <w:lang w:val="vi-VN"/>
        </w:rPr>
        <w:t xml:space="preserve"> </w:t>
      </w:r>
      <w:r w:rsidRPr="0030430B">
        <w:rPr>
          <w:rFonts w:asciiTheme="majorBidi" w:hAnsiTheme="majorBidi" w:cstheme="majorBidi"/>
          <w:b/>
          <w:bCs/>
          <w:i/>
          <w:iCs/>
          <w:lang w:val="vi-VN"/>
        </w:rPr>
        <w:t>“Khoảng thờ</w:t>
      </w:r>
      <w:r w:rsidR="0061297B" w:rsidRPr="0030430B">
        <w:rPr>
          <w:rFonts w:asciiTheme="majorBidi" w:hAnsiTheme="majorBidi" w:cstheme="majorBidi"/>
          <w:b/>
          <w:bCs/>
          <w:i/>
          <w:iCs/>
          <w:lang w:val="vi-VN"/>
        </w:rPr>
        <w:t>i gian giữa hai tiếng còi là bốn mươi</w:t>
      </w:r>
      <w:r w:rsidRPr="0030430B">
        <w:rPr>
          <w:rFonts w:asciiTheme="majorBidi" w:hAnsiTheme="majorBidi" w:cstheme="majorBidi"/>
          <w:b/>
          <w:bCs/>
          <w:i/>
          <w:iCs/>
          <w:lang w:val="vi-VN"/>
        </w:rPr>
        <w:t>”</w:t>
      </w:r>
      <w:r w:rsidR="0061297B">
        <w:rPr>
          <w:rFonts w:asciiTheme="majorBidi" w:hAnsiTheme="majorBidi" w:cstheme="majorBidi"/>
          <w:lang w:val="vi-VN"/>
        </w:rPr>
        <w:t xml:space="preserve">. Mọi người </w:t>
      </w:r>
      <w:r w:rsidR="0061297B">
        <w:rPr>
          <w:rFonts w:asciiTheme="majorBidi" w:hAnsiTheme="majorBidi" w:cstheme="majorBidi"/>
          <w:lang w:val="vi-VN"/>
        </w:rPr>
        <w:lastRenderedPageBreak/>
        <w:t xml:space="preserve">hỏi Abu Huroiroh bốn mươi ngày phải không thì ông bảo </w:t>
      </w:r>
      <w:r w:rsidR="0061297B" w:rsidRPr="0030430B">
        <w:rPr>
          <w:rFonts w:asciiTheme="majorBidi" w:hAnsiTheme="majorBidi" w:cstheme="majorBidi"/>
          <w:i/>
          <w:iCs/>
          <w:lang w:val="vi-VN"/>
        </w:rPr>
        <w:t>“Ubi-tu”</w:t>
      </w:r>
      <w:r w:rsidR="0061297B">
        <w:rPr>
          <w:rFonts w:asciiTheme="majorBidi" w:hAnsiTheme="majorBidi" w:cstheme="majorBidi"/>
          <w:lang w:val="vi-VN"/>
        </w:rPr>
        <w:t xml:space="preserve">, họ hỏi bốn mươi tháng phải không thì ông bảo </w:t>
      </w:r>
      <w:r w:rsidR="0061297B" w:rsidRPr="0030430B">
        <w:rPr>
          <w:rFonts w:asciiTheme="majorBidi" w:hAnsiTheme="majorBidi" w:cstheme="majorBidi"/>
          <w:i/>
          <w:iCs/>
          <w:lang w:val="vi-VN"/>
        </w:rPr>
        <w:t>“Ubi-tu”</w:t>
      </w:r>
      <w:r w:rsidR="0061297B">
        <w:rPr>
          <w:rFonts w:asciiTheme="majorBidi" w:hAnsiTheme="majorBidi" w:cstheme="majorBidi"/>
          <w:lang w:val="vi-VN"/>
        </w:rPr>
        <w:t>, họ hỏi bốn mư</w:t>
      </w:r>
      <w:r w:rsidR="0030430B" w:rsidRPr="0030430B">
        <w:rPr>
          <w:rFonts w:asciiTheme="majorBidi" w:hAnsiTheme="majorBidi" w:cstheme="majorBidi"/>
          <w:lang w:val="vi-VN"/>
        </w:rPr>
        <w:t>ơ</w:t>
      </w:r>
      <w:r w:rsidR="0061297B">
        <w:rPr>
          <w:rFonts w:asciiTheme="majorBidi" w:hAnsiTheme="majorBidi" w:cstheme="majorBidi"/>
          <w:lang w:val="vi-VN"/>
        </w:rPr>
        <w:t xml:space="preserve">i năm phải không thì ông nói </w:t>
      </w:r>
      <w:r w:rsidR="0061297B" w:rsidRPr="0030430B">
        <w:rPr>
          <w:rFonts w:asciiTheme="majorBidi" w:hAnsiTheme="majorBidi" w:cstheme="majorBidi"/>
          <w:i/>
          <w:iCs/>
          <w:lang w:val="vi-VN"/>
        </w:rPr>
        <w:t>“Ubi-tu”</w:t>
      </w:r>
      <w:r w:rsidR="0061297B">
        <w:rPr>
          <w:rFonts w:asciiTheme="majorBidi" w:hAnsiTheme="majorBidi" w:cstheme="majorBidi"/>
          <w:lang w:val="vi-VN"/>
        </w:rPr>
        <w:t>.</w:t>
      </w:r>
    </w:p>
    <w:p w:rsidR="0061297B" w:rsidRPr="0030430B" w:rsidRDefault="0061297B" w:rsidP="0061297B">
      <w:pPr>
        <w:autoSpaceDE w:val="0"/>
        <w:autoSpaceDN w:val="0"/>
        <w:bidi w:val="0"/>
        <w:adjustRightInd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 xml:space="preserve">Lời </w:t>
      </w:r>
      <w:r w:rsidRPr="0030430B">
        <w:rPr>
          <w:rFonts w:asciiTheme="majorBidi" w:hAnsiTheme="majorBidi" w:cstheme="majorBidi"/>
          <w:i/>
          <w:iCs/>
          <w:lang w:val="vi-VN"/>
        </w:rPr>
        <w:t>“Ubi-tu”</w:t>
      </w:r>
      <w:r>
        <w:rPr>
          <w:rFonts w:asciiTheme="majorBidi" w:hAnsiTheme="majorBidi" w:cstheme="majorBidi"/>
          <w:lang w:val="vi-VN"/>
        </w:rPr>
        <w:t xml:space="preserve"> của Abu Huroiroh </w:t>
      </w:r>
      <w:r w:rsidRPr="00DC1DE9">
        <w:rPr>
          <w:color w:val="205B83"/>
        </w:rPr>
        <w:sym w:font="AGA Arabesque" w:char="0074"/>
      </w:r>
      <w:r>
        <w:rPr>
          <w:rFonts w:asciiTheme="majorBidi" w:hAnsiTheme="majorBidi" w:cstheme="majorBidi"/>
          <w:lang w:val="vi-VN"/>
        </w:rPr>
        <w:t xml:space="preserve"> được Tafseer vớ</w:t>
      </w:r>
      <w:r w:rsidR="0030430B">
        <w:rPr>
          <w:rFonts w:asciiTheme="majorBidi" w:hAnsiTheme="majorBidi" w:cstheme="majorBidi"/>
          <w:lang w:val="vi-VN"/>
        </w:rPr>
        <w:t xml:space="preserve">i ba ý nghĩa: </w:t>
      </w:r>
      <w:r w:rsidR="0030430B" w:rsidRPr="0030430B">
        <w:rPr>
          <w:rFonts w:asciiTheme="majorBidi" w:hAnsiTheme="majorBidi" w:cstheme="majorBidi"/>
          <w:lang w:val="vi-VN"/>
        </w:rPr>
        <w:t>C</w:t>
      </w:r>
      <w:r>
        <w:rPr>
          <w:rFonts w:asciiTheme="majorBidi" w:hAnsiTheme="majorBidi" w:cstheme="majorBidi"/>
          <w:lang w:val="vi-VN"/>
        </w:rPr>
        <w:t>ó lời nói rằng ý ông Abu Huroiroh</w:t>
      </w:r>
      <w:r w:rsidR="0030430B" w:rsidRPr="0030430B">
        <w:rPr>
          <w:rFonts w:asciiTheme="majorBidi" w:hAnsiTheme="majorBidi" w:cstheme="majorBidi"/>
          <w:lang w:val="vi-VN"/>
        </w:rPr>
        <w:t xml:space="preserve"> </w:t>
      </w:r>
      <w:r w:rsidR="0030430B" w:rsidRPr="00DC1DE9">
        <w:rPr>
          <w:color w:val="205B83"/>
        </w:rPr>
        <w:sym w:font="AGA Arabesque" w:char="0074"/>
      </w:r>
      <w:r>
        <w:rPr>
          <w:rFonts w:asciiTheme="majorBidi" w:hAnsiTheme="majorBidi" w:cstheme="majorBidi"/>
          <w:lang w:val="vi-VN"/>
        </w:rPr>
        <w:t xml:space="preserve"> muốn nói là tôi không được phép giảng giải điều đó, có lời thì bảo</w:t>
      </w:r>
      <w:r w:rsidR="00190B3B">
        <w:rPr>
          <w:rFonts w:asciiTheme="majorBidi" w:hAnsiTheme="majorBidi" w:cstheme="majorBidi"/>
          <w:lang w:val="vi-VN"/>
        </w:rPr>
        <w:t xml:space="preserve"> nghĩa của từ đó là </w:t>
      </w:r>
      <w:r w:rsidR="00190B3B" w:rsidRPr="0030430B">
        <w:rPr>
          <w:rFonts w:asciiTheme="majorBidi" w:hAnsiTheme="majorBidi" w:cstheme="majorBidi"/>
          <w:i/>
          <w:iCs/>
          <w:lang w:val="vi-VN"/>
        </w:rPr>
        <w:t>“tôi đã quên”</w:t>
      </w:r>
      <w:r w:rsidR="00190B3B">
        <w:rPr>
          <w:rFonts w:asciiTheme="majorBidi" w:hAnsiTheme="majorBidi" w:cstheme="majorBidi"/>
          <w:lang w:val="vi-VN"/>
        </w:rPr>
        <w:t xml:space="preserve">, và có lời thì nói rằng nghĩa của từ đó là </w:t>
      </w:r>
      <w:r w:rsidR="00A955E2">
        <w:rPr>
          <w:rFonts w:asciiTheme="majorBidi" w:hAnsiTheme="majorBidi" w:cstheme="majorBidi"/>
          <w:i/>
          <w:iCs/>
          <w:lang w:val="vi-VN"/>
        </w:rPr>
        <w:t>“</w:t>
      </w:r>
      <w:r w:rsidR="00A955E2" w:rsidRPr="00A955E2">
        <w:rPr>
          <w:rFonts w:asciiTheme="majorBidi" w:hAnsiTheme="majorBidi" w:cstheme="majorBidi"/>
          <w:i/>
          <w:iCs/>
          <w:lang w:val="vi-VN"/>
        </w:rPr>
        <w:t>C</w:t>
      </w:r>
      <w:r w:rsidR="00190B3B" w:rsidRPr="0030430B">
        <w:rPr>
          <w:rFonts w:asciiTheme="majorBidi" w:hAnsiTheme="majorBidi" w:cstheme="majorBidi"/>
          <w:i/>
          <w:iCs/>
          <w:lang w:val="vi-VN"/>
        </w:rPr>
        <w:t>hỉ có Allah mới biết rõ”.</w:t>
      </w:r>
    </w:p>
    <w:p w:rsidR="001162C4" w:rsidRPr="00A955E2" w:rsidRDefault="00824DEA" w:rsidP="00515569">
      <w:pPr>
        <w:autoSpaceDE w:val="0"/>
        <w:autoSpaceDN w:val="0"/>
        <w:bidi w:val="0"/>
        <w:adjustRightInd w:val="0"/>
        <w:spacing w:before="120" w:after="0" w:line="240" w:lineRule="auto"/>
        <w:ind w:firstLine="720"/>
        <w:jc w:val="both"/>
        <w:rPr>
          <w:rFonts w:asciiTheme="majorBidi" w:hAnsiTheme="majorBidi" w:cstheme="majorBidi"/>
          <w:b/>
          <w:bCs/>
          <w:i/>
          <w:iCs/>
          <w:lang w:val="vi-VN"/>
        </w:rPr>
      </w:pPr>
      <w:r>
        <w:rPr>
          <w:rFonts w:asciiTheme="majorBidi" w:hAnsiTheme="majorBidi" w:cstheme="majorBidi"/>
          <w:lang w:val="vi-VN"/>
        </w:rPr>
        <w:t>Trong Hadith dài do Abu Huroiroh</w:t>
      </w:r>
      <w:r w:rsidR="000C0B69">
        <w:rPr>
          <w:rFonts w:asciiTheme="majorBidi" w:hAnsiTheme="majorBidi" w:cstheme="majorBidi"/>
          <w:lang w:val="vi-VN"/>
        </w:rPr>
        <w:t xml:space="preserve"> </w:t>
      </w:r>
      <w:r w:rsidR="000C0B69" w:rsidRPr="00DC1DE9">
        <w:rPr>
          <w:color w:val="205B83"/>
        </w:rPr>
        <w:sym w:font="AGA Arabesque" w:char="0074"/>
      </w:r>
      <w:r>
        <w:rPr>
          <w:rFonts w:asciiTheme="majorBidi" w:hAnsiTheme="majorBidi" w:cstheme="majorBidi"/>
          <w:lang w:val="vi-VN"/>
        </w:rPr>
        <w:t xml:space="preserve"> thuật lại được Ibnu Jareer, Attabra-ni, Abu Ya’la và Al-Bayhaqi ghi lại về sự phục sinh rằng Thiên sứ của Allah</w:t>
      </w:r>
      <w:r w:rsidR="00DD2442">
        <w:rPr>
          <w:rFonts w:asciiTheme="majorBidi" w:hAnsiTheme="majorBidi" w:cstheme="majorBidi"/>
          <w:lang w:val="vi-VN"/>
        </w:rPr>
        <w:t xml:space="preserve"> </w:t>
      </w:r>
      <w:r w:rsidR="00DD2442" w:rsidRPr="006D57C1">
        <w:rPr>
          <w:color w:val="205B83"/>
        </w:rPr>
        <w:sym w:font="AGA Arabesque" w:char="0065"/>
      </w:r>
      <w:r>
        <w:rPr>
          <w:rFonts w:asciiTheme="majorBidi" w:hAnsiTheme="majorBidi" w:cstheme="majorBidi"/>
          <w:lang w:val="vi-VN"/>
        </w:rPr>
        <w:t xml:space="preserve"> nói:</w:t>
      </w:r>
      <w:r w:rsidR="00300A47">
        <w:rPr>
          <w:rFonts w:asciiTheme="majorBidi" w:hAnsiTheme="majorBidi" w:cstheme="majorBidi"/>
          <w:lang w:val="vi-VN"/>
        </w:rPr>
        <w:t xml:space="preserve"> </w:t>
      </w:r>
      <w:r w:rsidR="00300A47" w:rsidRPr="00A955E2">
        <w:rPr>
          <w:rFonts w:asciiTheme="majorBidi" w:hAnsiTheme="majorBidi" w:cstheme="majorBidi"/>
          <w:b/>
          <w:bCs/>
          <w:i/>
          <w:iCs/>
          <w:lang w:val="vi-VN"/>
        </w:rPr>
        <w:t>“</w:t>
      </w:r>
      <w:r w:rsidR="00A27C4C" w:rsidRPr="003D272A">
        <w:rPr>
          <w:rFonts w:asciiTheme="majorBidi" w:hAnsiTheme="majorBidi" w:cstheme="majorBidi"/>
          <w:b/>
          <w:bCs/>
          <w:i/>
          <w:iCs/>
          <w:lang w:val="vi-VN"/>
        </w:rPr>
        <w:t>Khi Allah đã tạ</w:t>
      </w:r>
      <w:r w:rsidR="003D272A" w:rsidRPr="003D272A">
        <w:rPr>
          <w:rFonts w:asciiTheme="majorBidi" w:hAnsiTheme="majorBidi" w:cstheme="majorBidi"/>
          <w:b/>
          <w:bCs/>
          <w:i/>
          <w:iCs/>
          <w:lang w:val="vi-VN"/>
        </w:rPr>
        <w:t>o hóa xo</w:t>
      </w:r>
      <w:r w:rsidR="00A27C4C" w:rsidRPr="003D272A">
        <w:rPr>
          <w:rFonts w:asciiTheme="majorBidi" w:hAnsiTheme="majorBidi" w:cstheme="majorBidi"/>
          <w:b/>
          <w:bCs/>
          <w:i/>
          <w:iCs/>
          <w:lang w:val="vi-VN"/>
        </w:rPr>
        <w:t>ng trời đất thì Ngài tạo hóa</w:t>
      </w:r>
      <w:r w:rsidR="00A27C4C" w:rsidRPr="00A955E2">
        <w:rPr>
          <w:rFonts w:asciiTheme="majorBidi" w:hAnsiTheme="majorBidi" w:cstheme="majorBidi"/>
          <w:b/>
          <w:bCs/>
          <w:i/>
          <w:iCs/>
          <w:lang w:val="vi-VN"/>
        </w:rPr>
        <w:t xml:space="preserve"> Assur (Còi thổi) và đưa cho Thiên Thần Isra-fil</w:t>
      </w:r>
      <w:r w:rsidR="00162BC0" w:rsidRPr="00A955E2">
        <w:rPr>
          <w:rFonts w:asciiTheme="majorBidi" w:hAnsiTheme="majorBidi" w:cstheme="majorBidi"/>
          <w:b/>
          <w:bCs/>
          <w:i/>
          <w:iCs/>
          <w:lang w:val="vi-VN"/>
        </w:rPr>
        <w:t>, Thiên thần Isra-fil đặt chiếc còi vào miệng của ngài và đ</w:t>
      </w:r>
      <w:r w:rsidR="00D43AD6" w:rsidRPr="00A955E2">
        <w:rPr>
          <w:rFonts w:asciiTheme="majorBidi" w:hAnsiTheme="majorBidi" w:cstheme="majorBidi"/>
          <w:b/>
          <w:bCs/>
          <w:i/>
          <w:iCs/>
          <w:lang w:val="vi-VN"/>
        </w:rPr>
        <w:t>ô</w:t>
      </w:r>
      <w:r w:rsidR="00162BC0" w:rsidRPr="00A955E2">
        <w:rPr>
          <w:rFonts w:asciiTheme="majorBidi" w:hAnsiTheme="majorBidi" w:cstheme="majorBidi"/>
          <w:b/>
          <w:bCs/>
          <w:i/>
          <w:iCs/>
          <w:lang w:val="vi-VN"/>
        </w:rPr>
        <w:t>i mắt thì hướng về</w:t>
      </w:r>
      <w:r w:rsidR="00DC33FF" w:rsidRPr="00A955E2">
        <w:rPr>
          <w:rFonts w:asciiTheme="majorBidi" w:hAnsiTheme="majorBidi" w:cstheme="majorBidi"/>
          <w:b/>
          <w:bCs/>
          <w:i/>
          <w:iCs/>
          <w:lang w:val="vi-VN"/>
        </w:rPr>
        <w:t xml:space="preserve"> phía Nga</w:t>
      </w:r>
      <w:r w:rsidR="00162BC0" w:rsidRPr="00A955E2">
        <w:rPr>
          <w:rFonts w:asciiTheme="majorBidi" w:hAnsiTheme="majorBidi" w:cstheme="majorBidi"/>
          <w:b/>
          <w:bCs/>
          <w:i/>
          <w:iCs/>
          <w:lang w:val="vi-VN"/>
        </w:rPr>
        <w:t>i Vương</w:t>
      </w:r>
      <w:r w:rsidR="00DC33FF" w:rsidRPr="00A955E2">
        <w:rPr>
          <w:rFonts w:asciiTheme="majorBidi" w:hAnsiTheme="majorBidi" w:cstheme="majorBidi"/>
          <w:b/>
          <w:bCs/>
          <w:i/>
          <w:iCs/>
          <w:lang w:val="vi-VN"/>
        </w:rPr>
        <w:t xml:space="preserve"> (Arsh) đợi lệnh</w:t>
      </w:r>
      <w:r w:rsidR="00300A47" w:rsidRPr="00A955E2">
        <w:rPr>
          <w:rFonts w:asciiTheme="majorBidi" w:hAnsiTheme="majorBidi" w:cstheme="majorBidi"/>
          <w:b/>
          <w:bCs/>
          <w:i/>
          <w:iCs/>
          <w:lang w:val="vi-VN"/>
        </w:rPr>
        <w:t>”</w:t>
      </w:r>
      <w:r w:rsidR="00DC33FF" w:rsidRPr="00A955E2">
        <w:rPr>
          <w:rFonts w:asciiTheme="majorBidi" w:hAnsiTheme="majorBidi" w:cstheme="majorBidi"/>
          <w:b/>
          <w:bCs/>
          <w:i/>
          <w:iCs/>
          <w:lang w:val="vi-VN"/>
        </w:rPr>
        <w:t>.</w:t>
      </w:r>
      <w:r w:rsidR="00DC33FF">
        <w:rPr>
          <w:rFonts w:asciiTheme="majorBidi" w:hAnsiTheme="majorBidi" w:cstheme="majorBidi"/>
          <w:lang w:val="vi-VN"/>
        </w:rPr>
        <w:t xml:space="preserve"> Tôi hỏi: </w:t>
      </w:r>
      <w:r w:rsidR="00DC33FF" w:rsidRPr="00A955E2">
        <w:rPr>
          <w:rFonts w:asciiTheme="majorBidi" w:hAnsiTheme="majorBidi" w:cstheme="majorBidi"/>
          <w:i/>
          <w:iCs/>
          <w:lang w:val="vi-VN"/>
        </w:rPr>
        <w:t>Thưa Thiên sứ của Allah, chiếc còi đó</w:t>
      </w:r>
      <w:r w:rsidR="00515569" w:rsidRPr="00A955E2">
        <w:rPr>
          <w:rFonts w:asciiTheme="majorBidi" w:hAnsiTheme="majorBidi" w:cstheme="majorBidi"/>
          <w:i/>
          <w:iCs/>
          <w:lang w:val="vi-VN"/>
        </w:rPr>
        <w:t xml:space="preserve"> như thế nào?</w:t>
      </w:r>
      <w:r w:rsidR="00515569">
        <w:rPr>
          <w:rFonts w:asciiTheme="majorBidi" w:hAnsiTheme="majorBidi" w:cstheme="majorBidi"/>
          <w:lang w:val="vi-VN"/>
        </w:rPr>
        <w:t xml:space="preserve"> Người nói: </w:t>
      </w:r>
      <w:r w:rsidR="00515569" w:rsidRPr="00A955E2">
        <w:rPr>
          <w:rFonts w:asciiTheme="majorBidi" w:hAnsiTheme="majorBidi" w:cstheme="majorBidi"/>
          <w:b/>
          <w:bCs/>
          <w:i/>
          <w:iCs/>
          <w:lang w:val="vi-VN"/>
        </w:rPr>
        <w:t>“Đó là cái sừng rất vĩ đại, đường tròn của nó rộng bằng trời đất. Nó được thổi ba tiếng: tiếng thứ nhất gây sự kinh hoàng và khiếp đảm</w:t>
      </w:r>
      <w:r w:rsidR="00415C96" w:rsidRPr="00A955E2">
        <w:rPr>
          <w:rFonts w:asciiTheme="majorBidi" w:hAnsiTheme="majorBidi" w:cstheme="majorBidi"/>
          <w:b/>
          <w:bCs/>
          <w:i/>
          <w:iCs/>
          <w:lang w:val="vi-VN"/>
        </w:rPr>
        <w:t xml:space="preserve">, tiếng thứ hai hủy diệt mọi sự sống và mọi vạn vật, tiếng thứ ba phục sinh nhân loại trình diện trước Thượng Đế của vũ trụ và muôn loài. Allah ra lệnh cho Isra-fil thổi tiếng còi thứ nhất: </w:t>
      </w:r>
      <w:r w:rsidR="001162C4" w:rsidRPr="00A955E2">
        <w:rPr>
          <w:rFonts w:asciiTheme="majorBidi" w:hAnsiTheme="majorBidi" w:cstheme="majorBidi"/>
          <w:b/>
          <w:bCs/>
          <w:i/>
          <w:iCs/>
          <w:lang w:val="vi-VN"/>
        </w:rPr>
        <w:t>Ngươi hãy thổi tiếng còi làm kinh hoàng mọi thứ. Thế là ngài thổi làm kinh hoàng bạt vía cư dân trên trời và cư dân nơi trái đất trừ những ai mà Allah muốn buông tha</w:t>
      </w:r>
      <w:r w:rsidR="0008572F" w:rsidRPr="00A955E2">
        <w:rPr>
          <w:rFonts w:asciiTheme="majorBidi" w:hAnsiTheme="majorBidi" w:cstheme="majorBidi"/>
          <w:b/>
          <w:bCs/>
          <w:i/>
          <w:iCs/>
          <w:lang w:val="vi-VN"/>
        </w:rPr>
        <w:t>. Ngài bảo Isra-fil kéo dài tiếng còi và đó là tiếng còi được đề cập trong lời phán của Allah:</w:t>
      </w:r>
    </w:p>
    <w:p w:rsidR="0008572F" w:rsidRDefault="0008572F" w:rsidP="0008572F">
      <w:pPr>
        <w:autoSpaceDE w:val="0"/>
        <w:autoSpaceDN w:val="0"/>
        <w:adjustRightInd w:val="0"/>
        <w:spacing w:before="120" w:after="0" w:line="240" w:lineRule="auto"/>
        <w:jc w:val="both"/>
        <w:rPr>
          <w:rFonts w:cs="KFGQPC Uthman Taha Naskh"/>
          <w:color w:val="385623" w:themeColor="accent6" w:themeShade="80"/>
          <w:sz w:val="24"/>
          <w:szCs w:val="24"/>
          <w:rtl/>
          <w:lang w:bidi="ar-EG"/>
        </w:rPr>
      </w:pPr>
      <w:r w:rsidRPr="00A85731">
        <w:rPr>
          <w:rFonts w:cs="KFGQPC Uthman Taha Naskh" w:hint="cs"/>
          <w:b/>
          <w:bCs/>
          <w:color w:val="385623"/>
          <w:sz w:val="32"/>
          <w:szCs w:val="32"/>
          <w:rtl/>
          <w:lang w:bidi="ar-EG"/>
        </w:rPr>
        <w:lastRenderedPageBreak/>
        <w:t>﴿</w:t>
      </w:r>
      <w:r w:rsidRPr="00A85731">
        <w:rPr>
          <w:rFonts w:cs="KFGQPC Uthmanic Script HAFS"/>
          <w:b/>
          <w:bCs/>
          <w:color w:val="385623"/>
          <w:sz w:val="32"/>
          <w:szCs w:val="32"/>
          <w:rtl/>
        </w:rPr>
        <w:t xml:space="preserve">وَمَا يَنظُرُ هَٰٓؤُلَآءِ إِلَّا صَيۡحَةٗ وَٰحِدَةٗ مَّا لَهَا مِن فَوَاقٖ </w:t>
      </w:r>
      <w:r>
        <w:rPr>
          <w:rFonts w:cs="KFGQPC Uthmanic Script HAFS"/>
          <w:b/>
          <w:bCs/>
          <w:color w:val="385623"/>
          <w:sz w:val="32"/>
          <w:szCs w:val="32"/>
          <w:rtl/>
        </w:rPr>
        <w:t>١٥</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ص: 15</w:t>
      </w:r>
      <w:r w:rsidRPr="00764348">
        <w:rPr>
          <w:rFonts w:cs="KFGQPC Uthman Taha Naskh"/>
          <w:color w:val="385623" w:themeColor="accent6" w:themeShade="80"/>
          <w:sz w:val="24"/>
          <w:szCs w:val="24"/>
          <w:rtl/>
          <w:lang w:bidi="ar-EG"/>
        </w:rPr>
        <w:t>]</w:t>
      </w:r>
    </w:p>
    <w:p w:rsidR="0008572F" w:rsidRDefault="0008572F" w:rsidP="0008572F">
      <w:pPr>
        <w:autoSpaceDE w:val="0"/>
        <w:autoSpaceDN w:val="0"/>
        <w:bidi w:val="0"/>
        <w:adjustRightInd w:val="0"/>
        <w:spacing w:before="120" w:after="0" w:line="240" w:lineRule="auto"/>
        <w:jc w:val="both"/>
        <w:rPr>
          <w:rFonts w:asciiTheme="majorBidi" w:hAnsiTheme="majorBidi" w:cstheme="majorBidi"/>
          <w:color w:val="385623"/>
          <w:lang w:val="vi-VN"/>
        </w:rPr>
      </w:pPr>
      <w:r w:rsidRPr="001A65BD">
        <w:rPr>
          <w:b/>
          <w:bCs/>
          <w:color w:val="385623"/>
        </w:rPr>
        <w:sym w:font="AGA Arabesque" w:char="007B"/>
      </w:r>
      <w:r>
        <w:rPr>
          <w:rFonts w:asciiTheme="majorBidi" w:hAnsiTheme="majorBidi" w:cstheme="majorBidi"/>
          <w:b/>
          <w:bCs/>
          <w:color w:val="385623"/>
          <w:lang w:val="vi-VN"/>
        </w:rPr>
        <w:t>Và những người này chỉ còn chờ một tiếng gầm duy nhất; lúc đó sẽ không còn cơ hội quay lại nữa.</w:t>
      </w:r>
      <w:r w:rsidRPr="001A65BD">
        <w:rPr>
          <w:b/>
          <w:bCs/>
          <w:color w:val="385623"/>
        </w:rPr>
        <w:sym w:font="AGA Arabesque" w:char="007D"/>
      </w:r>
      <w:r>
        <w:rPr>
          <w:rFonts w:asciiTheme="majorBidi" w:hAnsiTheme="majorBidi" w:cstheme="majorBidi"/>
          <w:b/>
          <w:bCs/>
          <w:color w:val="385623"/>
          <w:lang w:val="vi-VN"/>
        </w:rPr>
        <w:t xml:space="preserve"> </w:t>
      </w:r>
      <w:r w:rsidRPr="00B913A0">
        <w:rPr>
          <w:rFonts w:asciiTheme="majorBidi" w:hAnsiTheme="majorBidi" w:cstheme="majorBidi"/>
          <w:color w:val="385623"/>
          <w:lang w:val="vi-VN"/>
        </w:rPr>
        <w:t>(Chương 38 – Sad, câu 15).</w:t>
      </w:r>
    </w:p>
    <w:p w:rsidR="0008572F" w:rsidRDefault="00A32C8B" w:rsidP="00EE61EF">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232157">
        <w:rPr>
          <w:rFonts w:asciiTheme="majorBidi" w:hAnsiTheme="majorBidi" w:cstheme="majorBidi"/>
          <w:lang w:val="vi-VN"/>
        </w:rPr>
        <w:t xml:space="preserve"> </w:t>
      </w:r>
      <w:r w:rsidR="00232157" w:rsidRPr="00032E3B">
        <w:rPr>
          <w:color w:val="205B83"/>
        </w:rPr>
        <w:sym w:font="AGA Arabesque" w:char="0049"/>
      </w:r>
      <w:r>
        <w:rPr>
          <w:rFonts w:asciiTheme="majorBidi" w:hAnsiTheme="majorBidi" w:cstheme="majorBidi"/>
          <w:lang w:val="vi-VN"/>
        </w:rPr>
        <w:t xml:space="preserve"> làm cho các quả núi</w:t>
      </w:r>
      <w:r w:rsidR="00232157">
        <w:rPr>
          <w:rFonts w:asciiTheme="majorBidi" w:hAnsiTheme="majorBidi" w:cstheme="majorBidi"/>
          <w:lang w:val="vi-VN"/>
        </w:rPr>
        <w:t xml:space="preserve"> vỡ tan như đám mây bay trông giống như mộ</w:t>
      </w:r>
      <w:r w:rsidR="00A955E2">
        <w:rPr>
          <w:rFonts w:asciiTheme="majorBidi" w:hAnsiTheme="majorBidi" w:cstheme="majorBidi"/>
          <w:lang w:val="vi-VN"/>
        </w:rPr>
        <w:t>t</w:t>
      </w:r>
      <w:r w:rsidR="00232157">
        <w:rPr>
          <w:rFonts w:asciiTheme="majorBidi" w:hAnsiTheme="majorBidi" w:cstheme="majorBidi"/>
          <w:lang w:val="vi-VN"/>
        </w:rPr>
        <w:t xml:space="preserve"> ảo ảnh, làm cho trái đất chấn động và rung chuyển dữ dội giống như con thuyền</w:t>
      </w:r>
      <w:r w:rsidR="00EE61EF">
        <w:rPr>
          <w:rFonts w:asciiTheme="majorBidi" w:hAnsiTheme="majorBidi" w:cstheme="majorBidi"/>
          <w:lang w:val="vi-VN"/>
        </w:rPr>
        <w:t xml:space="preserve"> bị chao đảo</w:t>
      </w:r>
      <w:r w:rsidR="00232157">
        <w:rPr>
          <w:rFonts w:asciiTheme="majorBidi" w:hAnsiTheme="majorBidi" w:cstheme="majorBidi"/>
          <w:lang w:val="vi-VN"/>
        </w:rPr>
        <w:t xml:space="preserve"> </w:t>
      </w:r>
      <w:r w:rsidR="00EE61EF">
        <w:rPr>
          <w:rFonts w:asciiTheme="majorBidi" w:hAnsiTheme="majorBidi" w:cstheme="majorBidi"/>
          <w:lang w:val="vi-VN"/>
        </w:rPr>
        <w:t>bởi</w:t>
      </w:r>
      <w:r w:rsidR="00232157">
        <w:rPr>
          <w:rFonts w:asciiTheme="majorBidi" w:hAnsiTheme="majorBidi" w:cstheme="majorBidi"/>
          <w:lang w:val="vi-VN"/>
        </w:rPr>
        <w:t xml:space="preserve"> những con sống khổng lồ trên biển cả </w:t>
      </w:r>
      <w:r w:rsidR="00EE61EF">
        <w:rPr>
          <w:rFonts w:asciiTheme="majorBidi" w:hAnsiTheme="majorBidi" w:cstheme="majorBidi"/>
          <w:lang w:val="vi-VN"/>
        </w:rPr>
        <w:t>làm những ai trên lưng nó hoảng loạn vì khiếp sợ. Đó là sự việc được nói trong lời phán của Allah:</w:t>
      </w:r>
    </w:p>
    <w:p w:rsidR="008E0CC5" w:rsidRPr="0008417F" w:rsidRDefault="008E0CC5" w:rsidP="007B6384">
      <w:pPr>
        <w:spacing w:before="120" w:after="0" w:line="240" w:lineRule="auto"/>
        <w:jc w:val="both"/>
        <w:rPr>
          <w:rFonts w:asciiTheme="majorBidi" w:hAnsiTheme="majorBidi" w:cstheme="majorBidi"/>
          <w:color w:val="385623"/>
          <w:sz w:val="32"/>
          <w:szCs w:val="32"/>
        </w:rPr>
      </w:pPr>
      <w:r w:rsidRPr="0008417F">
        <w:rPr>
          <w:rFonts w:ascii="KFGQPC Uthman Taha Naskh" w:cs="KFGQPC Uthman Taha Naskh" w:hint="cs"/>
          <w:b/>
          <w:bCs/>
          <w:color w:val="385623"/>
          <w:sz w:val="32"/>
          <w:szCs w:val="32"/>
          <w:rtl/>
          <w:lang w:bidi="ar-EG"/>
        </w:rPr>
        <w:t>﴿</w:t>
      </w:r>
      <w:r w:rsidRPr="00336830">
        <w:rPr>
          <w:rFonts w:cs="KFGQPC Uthmanic Script HAFS"/>
          <w:b/>
          <w:bCs/>
          <w:color w:val="385623"/>
          <w:sz w:val="32"/>
          <w:szCs w:val="32"/>
          <w:rtl/>
        </w:rPr>
        <w:t>يَوۡمَ تَرۡجُفُ ٱلرَّاجِفَةُ ٦ تَتۡبَ</w:t>
      </w:r>
      <w:r w:rsidRPr="00851A26">
        <w:rPr>
          <w:rFonts w:cs="KFGQPC Uthmanic Script HAFS"/>
          <w:b/>
          <w:bCs/>
          <w:color w:val="385623"/>
          <w:sz w:val="32"/>
          <w:szCs w:val="32"/>
          <w:rtl/>
        </w:rPr>
        <w:t>عُه</w:t>
      </w:r>
      <w:r w:rsidRPr="00336830">
        <w:rPr>
          <w:rFonts w:cs="KFGQPC Uthmanic Script HAFS"/>
          <w:b/>
          <w:bCs/>
          <w:color w:val="385623"/>
          <w:sz w:val="32"/>
          <w:szCs w:val="32"/>
          <w:rtl/>
        </w:rPr>
        <w:t>َا ٱلرَّادِفَةُ</w:t>
      </w:r>
      <w:r w:rsidRPr="00336830">
        <w:rPr>
          <w:rFonts w:cs="KFGQPC Uthmanic Script HAFS" w:hint="cs"/>
          <w:b/>
          <w:bCs/>
          <w:color w:val="385623"/>
          <w:sz w:val="32"/>
          <w:szCs w:val="32"/>
          <w:rtl/>
        </w:rPr>
        <w:t xml:space="preserve"> </w:t>
      </w:r>
      <w:r w:rsidRPr="00336830">
        <w:rPr>
          <w:rFonts w:cs="KFGQPC Uthmanic Script HAFS"/>
          <w:b/>
          <w:bCs/>
          <w:color w:val="385623"/>
          <w:sz w:val="32"/>
          <w:szCs w:val="32"/>
          <w:rtl/>
        </w:rPr>
        <w:t>٧</w:t>
      </w:r>
      <w:r w:rsidR="00851A26" w:rsidRPr="00851A26">
        <w:rPr>
          <w:rFonts w:cs="KFGQPC Uthmanic Script HAFS"/>
          <w:sz w:val="32"/>
          <w:szCs w:val="32"/>
          <w:rtl/>
        </w:rPr>
        <w:t xml:space="preserve"> </w:t>
      </w:r>
      <w:r w:rsidR="00851A26" w:rsidRPr="00851A26">
        <w:rPr>
          <w:rFonts w:cs="KFGQPC Uthmanic Script HAFS"/>
          <w:b/>
          <w:bCs/>
          <w:color w:val="385623"/>
          <w:sz w:val="32"/>
          <w:szCs w:val="32"/>
          <w:rtl/>
        </w:rPr>
        <w:t>قُلُوبٞ يَوۡمَئِذٖ وَاجِفَةٌ ٨</w:t>
      </w:r>
      <w:r w:rsidR="007B6384" w:rsidRPr="007B6384">
        <w:rPr>
          <w:rFonts w:cs="KFGQPC Uthmanic Script HAFS"/>
          <w:sz w:val="32"/>
          <w:szCs w:val="32"/>
          <w:rtl/>
        </w:rPr>
        <w:t xml:space="preserve"> </w:t>
      </w:r>
      <w:r w:rsidR="007B6384" w:rsidRPr="007B6384">
        <w:rPr>
          <w:rFonts w:cs="KFGQPC Uthmanic Script HAFS"/>
          <w:b/>
          <w:bCs/>
          <w:color w:val="385623"/>
          <w:sz w:val="32"/>
          <w:szCs w:val="32"/>
          <w:rtl/>
        </w:rPr>
        <w:t>أَبۡصَٰرُهَا خَٰشِعَةٞ ٩</w:t>
      </w:r>
      <w:r w:rsidRPr="0008417F">
        <w:rPr>
          <w:rFonts w:ascii="KFGQPC Uthman Taha Naskh" w:cs="KFGQPC Uthman Taha Naskh" w:hint="cs"/>
          <w:b/>
          <w:bCs/>
          <w:color w:val="385623"/>
          <w:sz w:val="32"/>
          <w:szCs w:val="32"/>
          <w:rtl/>
          <w:lang w:bidi="ar-EG"/>
        </w:rPr>
        <w:t>﴾</w:t>
      </w:r>
      <w:r w:rsidRPr="0008417F">
        <w:rPr>
          <w:rFonts w:asciiTheme="majorBidi" w:hAnsiTheme="majorBidi" w:cstheme="majorBidi"/>
          <w:color w:val="385623"/>
          <w:rtl/>
          <w:lang w:bidi="ar-EG"/>
        </w:rPr>
        <w:t xml:space="preserve"> </w:t>
      </w:r>
      <w:r w:rsidRPr="0008417F">
        <w:rPr>
          <w:rFonts w:ascii="KFGQPC Uthman Taha Naskh" w:cs="KFGQPC Uthman Taha Naskh" w:hint="cs"/>
          <w:color w:val="385623"/>
          <w:sz w:val="24"/>
          <w:szCs w:val="24"/>
          <w:rtl/>
          <w:lang w:bidi="ar-EG"/>
        </w:rPr>
        <w:t>[</w:t>
      </w:r>
      <w:r>
        <w:rPr>
          <w:rFonts w:asciiTheme="majorBidi" w:hAnsiTheme="majorBidi" w:cs="KFGQPC Uthman Taha Naskh" w:hint="cs"/>
          <w:color w:val="385623"/>
          <w:sz w:val="24"/>
          <w:szCs w:val="24"/>
          <w:rtl/>
        </w:rPr>
        <w:t>سورة النازعات</w:t>
      </w:r>
      <w:r w:rsidRPr="0008417F">
        <w:rPr>
          <w:rFonts w:asciiTheme="majorBidi" w:hAnsiTheme="majorBidi" w:cstheme="majorBidi"/>
          <w:color w:val="385623"/>
          <w:sz w:val="24"/>
          <w:szCs w:val="24"/>
          <w:rtl/>
        </w:rPr>
        <w:t xml:space="preserve">: </w:t>
      </w:r>
      <w:r>
        <w:rPr>
          <w:rFonts w:asciiTheme="majorBidi" w:hAnsiTheme="majorBidi" w:cstheme="majorBidi" w:hint="cs"/>
          <w:color w:val="385623"/>
          <w:sz w:val="24"/>
          <w:szCs w:val="24"/>
          <w:rtl/>
        </w:rPr>
        <w:t xml:space="preserve">1 - </w:t>
      </w:r>
      <w:r w:rsidR="007B6384">
        <w:rPr>
          <w:rFonts w:asciiTheme="majorBidi" w:hAnsiTheme="majorBidi" w:cstheme="majorBidi"/>
          <w:color w:val="385623"/>
          <w:sz w:val="24"/>
          <w:szCs w:val="24"/>
          <w:lang w:val="vi-VN"/>
        </w:rPr>
        <w:t>9</w:t>
      </w:r>
      <w:r w:rsidRPr="0008417F">
        <w:rPr>
          <w:rFonts w:ascii="KFGQPC Uthman Taha Naskh" w:cs="KFGQPC Uthman Taha Naskh" w:hint="cs"/>
          <w:color w:val="385623"/>
          <w:sz w:val="24"/>
          <w:szCs w:val="24"/>
          <w:rtl/>
          <w:lang w:bidi="ar-EG"/>
        </w:rPr>
        <w:t>]</w:t>
      </w:r>
    </w:p>
    <w:p w:rsidR="008E0CC5" w:rsidRPr="00336830" w:rsidRDefault="008E0CC5" w:rsidP="007B6384">
      <w:pPr>
        <w:tabs>
          <w:tab w:val="left" w:pos="5094"/>
        </w:tabs>
        <w:bidi w:val="0"/>
        <w:spacing w:before="120" w:after="0" w:line="240" w:lineRule="auto"/>
        <w:jc w:val="both"/>
        <w:rPr>
          <w:rFonts w:asciiTheme="majorBidi" w:hAnsiTheme="majorBidi" w:cstheme="majorBidi"/>
          <w:b/>
          <w:bCs/>
          <w:color w:val="385623"/>
          <w:lang w:val="vi-VN"/>
        </w:rPr>
      </w:pPr>
      <w:r w:rsidRPr="00336830">
        <w:rPr>
          <w:b/>
          <w:bCs/>
          <w:color w:val="385623"/>
        </w:rPr>
        <w:sym w:font="AGA Arabesque" w:char="007B"/>
      </w:r>
      <w:r w:rsidRPr="00336830">
        <w:rPr>
          <w:rFonts w:asciiTheme="majorBidi" w:hAnsiTheme="majorBidi" w:cstheme="majorBidi"/>
          <w:b/>
          <w:bCs/>
          <w:color w:val="385623"/>
          <w:lang w:val="vi-VN"/>
        </w:rPr>
        <w:t>Vào Ngày mà tiếng còi Ra-jifah được thổi. Tiếp theo là tiếng còi Ra</w:t>
      </w:r>
      <w:r w:rsidRPr="003656F3">
        <w:rPr>
          <w:rFonts w:asciiTheme="majorBidi" w:hAnsiTheme="majorBidi" w:cstheme="majorBidi"/>
          <w:b/>
          <w:bCs/>
          <w:color w:val="385623"/>
          <w:lang w:val="vi-VN"/>
        </w:rPr>
        <w:t>-difah.</w:t>
      </w:r>
      <w:r w:rsidR="00851A26">
        <w:rPr>
          <w:rFonts w:asciiTheme="majorBidi" w:hAnsiTheme="majorBidi" w:cstheme="majorBidi"/>
          <w:b/>
          <w:bCs/>
          <w:color w:val="385623"/>
          <w:lang w:val="vi-VN"/>
        </w:rPr>
        <w:t xml:space="preserve"> </w:t>
      </w:r>
      <w:r w:rsidR="007B6384" w:rsidRPr="007B6384">
        <w:rPr>
          <w:rFonts w:asciiTheme="majorBidi" w:hAnsiTheme="majorBidi" w:cstheme="majorBidi"/>
          <w:b/>
          <w:bCs/>
          <w:color w:val="385623"/>
          <w:lang w:val="vi-VN"/>
        </w:rPr>
        <w:t>Vào Ngày đó, trái tim sẽ đập mạnh. Những cặp mắt sẽ sợ hãi.</w:t>
      </w:r>
      <w:r w:rsidRPr="00336830">
        <w:rPr>
          <w:b/>
          <w:bCs/>
          <w:color w:val="385623"/>
        </w:rPr>
        <w:sym w:font="AGA Arabesque" w:char="007D"/>
      </w:r>
      <w:r w:rsidRPr="00336830">
        <w:rPr>
          <w:rFonts w:asciiTheme="majorBidi" w:hAnsiTheme="majorBidi" w:cstheme="majorBidi"/>
          <w:color w:val="385623"/>
          <w:sz w:val="30"/>
          <w:szCs w:val="30"/>
          <w:lang w:val="vi-VN"/>
        </w:rPr>
        <w:t xml:space="preserve"> </w:t>
      </w:r>
      <w:r w:rsidRPr="00336830">
        <w:rPr>
          <w:rFonts w:asciiTheme="majorBidi" w:hAnsiTheme="majorBidi" w:cstheme="majorBidi"/>
          <w:color w:val="385623"/>
          <w:lang w:val="vi-VN" w:bidi="ar-EG"/>
        </w:rPr>
        <w:t xml:space="preserve">(Chương 79 – Anna-zi’at, câu </w:t>
      </w:r>
      <w:r>
        <w:rPr>
          <w:rFonts w:asciiTheme="majorBidi" w:hAnsiTheme="majorBidi" w:cstheme="majorBidi" w:hint="cs"/>
          <w:color w:val="385623"/>
          <w:rtl/>
          <w:lang w:val="vi-VN" w:bidi="ar-EG"/>
        </w:rPr>
        <w:t>1</w:t>
      </w:r>
      <w:r w:rsidRPr="00336830">
        <w:rPr>
          <w:rFonts w:asciiTheme="majorBidi" w:hAnsiTheme="majorBidi" w:cstheme="majorBidi"/>
          <w:color w:val="385623"/>
          <w:lang w:val="vi-VN" w:bidi="ar-EG"/>
        </w:rPr>
        <w:t xml:space="preserve"> – </w:t>
      </w:r>
      <w:r w:rsidR="007B6384">
        <w:rPr>
          <w:rFonts w:asciiTheme="majorBidi" w:hAnsiTheme="majorBidi" w:cstheme="majorBidi"/>
          <w:color w:val="385623"/>
          <w:lang w:val="vi-VN" w:bidi="ar-EG"/>
        </w:rPr>
        <w:t>9</w:t>
      </w:r>
      <w:r w:rsidRPr="00336830">
        <w:rPr>
          <w:rFonts w:asciiTheme="majorBidi" w:hAnsiTheme="majorBidi" w:cstheme="majorBidi"/>
          <w:color w:val="385623"/>
          <w:lang w:val="vi-VN" w:bidi="ar-EG"/>
        </w:rPr>
        <w:t>).</w:t>
      </w:r>
    </w:p>
    <w:p w:rsidR="008E0CC5" w:rsidRDefault="003055F2" w:rsidP="007925B7">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Mặt đất sẽ nghiêng</w:t>
      </w:r>
      <w:r w:rsidR="00B05FB8">
        <w:rPr>
          <w:rFonts w:asciiTheme="majorBidi" w:hAnsiTheme="majorBidi" w:cstheme="majorBidi"/>
          <w:lang w:val="vi-VN"/>
        </w:rPr>
        <w:t xml:space="preserve"> qua nghiêng lại làm nhân loại chao đảo và hoảng sợ. Nỗi kinh hoàng bạt vía trong ngày hôm đó làm những bà mẹ đang cho con bú quên b</w:t>
      </w:r>
      <w:r w:rsidR="007925B7">
        <w:rPr>
          <w:rFonts w:asciiTheme="majorBidi" w:hAnsiTheme="majorBidi" w:cstheme="majorBidi"/>
          <w:lang w:val="vi-VN"/>
        </w:rPr>
        <w:t>ẵ</w:t>
      </w:r>
      <w:r w:rsidR="00B05FB8">
        <w:rPr>
          <w:rFonts w:asciiTheme="majorBidi" w:hAnsiTheme="majorBidi" w:cstheme="majorBidi"/>
          <w:lang w:val="vi-VN"/>
        </w:rPr>
        <w:t xml:space="preserve">ng đứa con </w:t>
      </w:r>
      <w:r w:rsidR="007925B7">
        <w:rPr>
          <w:rFonts w:asciiTheme="majorBidi" w:hAnsiTheme="majorBidi" w:cstheme="majorBidi"/>
          <w:lang w:val="vi-VN"/>
        </w:rPr>
        <w:t>yêu thương</w:t>
      </w:r>
      <w:r w:rsidR="00B05FB8">
        <w:rPr>
          <w:rFonts w:asciiTheme="majorBidi" w:hAnsiTheme="majorBidi" w:cstheme="majorBidi"/>
          <w:lang w:val="vi-VN"/>
        </w:rPr>
        <w:t xml:space="preserve"> của mình</w:t>
      </w:r>
      <w:r w:rsidR="007925B7">
        <w:rPr>
          <w:rFonts w:asciiTheme="majorBidi" w:hAnsiTheme="majorBidi" w:cstheme="majorBidi"/>
          <w:lang w:val="vi-VN"/>
        </w:rPr>
        <w:t>, những phụ nữ mang thai rơi con</w:t>
      </w:r>
      <w:r w:rsidR="00EA0BC3" w:rsidRPr="00EA0BC3">
        <w:rPr>
          <w:rFonts w:asciiTheme="majorBidi" w:hAnsiTheme="majorBidi" w:cstheme="majorBidi"/>
          <w:lang w:val="vi-VN"/>
        </w:rPr>
        <w:t xml:space="preserve"> từ trong bụng mà không hề hay biết, những ng</w:t>
      </w:r>
      <w:r w:rsidR="00EA0BC3">
        <w:rPr>
          <w:rFonts w:asciiTheme="majorBidi" w:hAnsiTheme="majorBidi" w:cstheme="majorBidi"/>
          <w:lang w:val="vi-VN"/>
        </w:rPr>
        <w:t>ư</w:t>
      </w:r>
      <w:r w:rsidR="00EA0BC3" w:rsidRPr="00EA0BC3">
        <w:rPr>
          <w:rFonts w:asciiTheme="majorBidi" w:hAnsiTheme="majorBidi" w:cstheme="majorBidi"/>
          <w:lang w:val="vi-VN"/>
        </w:rPr>
        <w:t>ời cha và những ng</w:t>
      </w:r>
      <w:r w:rsidR="00EA0BC3">
        <w:rPr>
          <w:rFonts w:asciiTheme="majorBidi" w:hAnsiTheme="majorBidi" w:cstheme="majorBidi"/>
          <w:lang w:val="vi-VN"/>
        </w:rPr>
        <w:t>ư</w:t>
      </w:r>
      <w:r w:rsidR="00EA0BC3" w:rsidRPr="00EA0BC3">
        <w:rPr>
          <w:rFonts w:asciiTheme="majorBidi" w:hAnsiTheme="majorBidi" w:cstheme="majorBidi"/>
          <w:lang w:val="vi-VN"/>
        </w:rPr>
        <w:t>ời mẹ trở nên bạc đầu, những tên Jinn Shaytan</w:t>
      </w:r>
      <w:r w:rsidR="002A6730">
        <w:rPr>
          <w:rFonts w:asciiTheme="majorBidi" w:hAnsiTheme="majorBidi" w:cstheme="majorBidi"/>
          <w:lang w:val="vi-VN"/>
        </w:rPr>
        <w:t xml:space="preserve"> </w:t>
      </w:r>
      <w:r w:rsidR="00EA0BC3" w:rsidRPr="00EA0BC3">
        <w:rPr>
          <w:rFonts w:asciiTheme="majorBidi" w:hAnsiTheme="majorBidi" w:cstheme="majorBidi"/>
          <w:lang w:val="vi-VN"/>
        </w:rPr>
        <w:t xml:space="preserve">sẽ bay </w:t>
      </w:r>
      <w:r w:rsidR="00016D34">
        <w:rPr>
          <w:rFonts w:asciiTheme="majorBidi" w:hAnsiTheme="majorBidi" w:cstheme="majorBidi"/>
          <w:lang w:val="vi-VN"/>
        </w:rPr>
        <w:t>tháo chạy</w:t>
      </w:r>
      <w:r w:rsidR="00EA0BC3" w:rsidRPr="00EA0BC3">
        <w:rPr>
          <w:rFonts w:asciiTheme="majorBidi" w:hAnsiTheme="majorBidi" w:cstheme="majorBidi"/>
          <w:lang w:val="vi-VN"/>
        </w:rPr>
        <w:t xml:space="preserve"> hầu trốn khỏi nỗi kinh hoàng đó, ch</w:t>
      </w:r>
      <w:r w:rsidR="00EA0BC3">
        <w:rPr>
          <w:rFonts w:asciiTheme="majorBidi" w:hAnsiTheme="majorBidi" w:cstheme="majorBidi"/>
          <w:lang w:val="vi-VN"/>
        </w:rPr>
        <w:t>úng bay đi đến tận chân trời nhưng gặp các Thiên Thần</w:t>
      </w:r>
      <w:r w:rsidR="00F8294B">
        <w:rPr>
          <w:rFonts w:asciiTheme="majorBidi" w:hAnsiTheme="majorBidi" w:cstheme="majorBidi"/>
          <w:lang w:val="vi-VN"/>
        </w:rPr>
        <w:t xml:space="preserve"> và bị họ chặn đánh</w:t>
      </w:r>
      <w:r w:rsidR="00C2324A">
        <w:rPr>
          <w:rFonts w:asciiTheme="majorBidi" w:hAnsiTheme="majorBidi" w:cstheme="majorBidi"/>
          <w:lang w:val="vi-VN"/>
        </w:rPr>
        <w:t xml:space="preserve"> vào mặt của chúng</w:t>
      </w:r>
      <w:r w:rsidR="00C700F4">
        <w:rPr>
          <w:rFonts w:asciiTheme="majorBidi" w:hAnsiTheme="majorBidi" w:cstheme="majorBidi"/>
          <w:lang w:val="vi-VN"/>
        </w:rPr>
        <w:t xml:space="preserve"> và đuổi chúng quay về để đối mặt nỗ</w:t>
      </w:r>
      <w:r w:rsidR="00A955E2">
        <w:rPr>
          <w:rFonts w:asciiTheme="majorBidi" w:hAnsiTheme="majorBidi" w:cstheme="majorBidi"/>
          <w:lang w:val="vi-VN"/>
        </w:rPr>
        <w:t>i đ</w:t>
      </w:r>
      <w:r w:rsidR="00A955E2" w:rsidRPr="00A955E2">
        <w:rPr>
          <w:rFonts w:asciiTheme="majorBidi" w:hAnsiTheme="majorBidi" w:cstheme="majorBidi"/>
          <w:lang w:val="vi-VN"/>
        </w:rPr>
        <w:t>a</w:t>
      </w:r>
      <w:r w:rsidR="00C700F4">
        <w:rPr>
          <w:rFonts w:asciiTheme="majorBidi" w:hAnsiTheme="majorBidi" w:cstheme="majorBidi"/>
          <w:lang w:val="vi-VN"/>
        </w:rPr>
        <w:t xml:space="preserve">u đớn và sợ hãi cùng với </w:t>
      </w:r>
      <w:r w:rsidR="00C700F4">
        <w:rPr>
          <w:rFonts w:asciiTheme="majorBidi" w:hAnsiTheme="majorBidi" w:cstheme="majorBidi"/>
          <w:lang w:val="vi-VN"/>
        </w:rPr>
        <w:lastRenderedPageBreak/>
        <w:t>nhân loại</w:t>
      </w:r>
      <w:r w:rsidR="00397171">
        <w:rPr>
          <w:rFonts w:asciiTheme="majorBidi" w:hAnsiTheme="majorBidi" w:cstheme="majorBidi"/>
          <w:lang w:val="vi-VN"/>
        </w:rPr>
        <w:t>. Chúng sẽ hô gọi nhau trong đau đớn và sợ hãi</w:t>
      </w:r>
      <w:r w:rsidR="00477A13">
        <w:rPr>
          <w:rFonts w:asciiTheme="majorBidi" w:hAnsiTheme="majorBidi" w:cstheme="majorBidi"/>
          <w:lang w:val="vi-VN"/>
        </w:rPr>
        <w:t xml:space="preserve"> như Allah</w:t>
      </w:r>
      <w:r w:rsidR="00D56973">
        <w:rPr>
          <w:rFonts w:asciiTheme="majorBidi" w:hAnsiTheme="majorBidi" w:cstheme="majorBidi"/>
          <w:lang w:val="vi-VN"/>
        </w:rPr>
        <w:t xml:space="preserve"> </w:t>
      </w:r>
      <w:r w:rsidR="00D56973" w:rsidRPr="00032E3B">
        <w:rPr>
          <w:color w:val="205B83"/>
        </w:rPr>
        <w:sym w:font="AGA Arabesque" w:char="0049"/>
      </w:r>
      <w:r w:rsidR="00477A13">
        <w:rPr>
          <w:rFonts w:asciiTheme="majorBidi" w:hAnsiTheme="majorBidi" w:cstheme="majorBidi"/>
          <w:lang w:val="vi-VN"/>
        </w:rPr>
        <w:t xml:space="preserve"> đã phán:</w:t>
      </w:r>
    </w:p>
    <w:p w:rsidR="00EA0BC3" w:rsidRDefault="003656F3" w:rsidP="003B58FF">
      <w:pPr>
        <w:autoSpaceDE w:val="0"/>
        <w:autoSpaceDN w:val="0"/>
        <w:adjustRightInd w:val="0"/>
        <w:spacing w:before="120" w:after="0" w:line="240" w:lineRule="auto"/>
        <w:jc w:val="both"/>
        <w:rPr>
          <w:rFonts w:cs="KFGQPC Uthman Taha Naskh"/>
          <w:color w:val="385623" w:themeColor="accent6" w:themeShade="80"/>
          <w:sz w:val="24"/>
          <w:szCs w:val="24"/>
          <w:rtl/>
          <w:lang w:bidi="ar-EG"/>
        </w:rPr>
      </w:pPr>
      <w:r w:rsidRPr="00A85731">
        <w:rPr>
          <w:rFonts w:cs="KFGQPC Uthman Taha Naskh" w:hint="cs"/>
          <w:b/>
          <w:bCs/>
          <w:color w:val="385623"/>
          <w:sz w:val="32"/>
          <w:szCs w:val="32"/>
          <w:rtl/>
          <w:lang w:bidi="ar-EG"/>
        </w:rPr>
        <w:t>﴿</w:t>
      </w:r>
      <w:r w:rsidR="003B58FF" w:rsidRPr="003B58FF">
        <w:rPr>
          <w:rFonts w:cs="KFGQPC Uthmanic Script HAFS"/>
          <w:b/>
          <w:bCs/>
          <w:color w:val="385623"/>
          <w:sz w:val="32"/>
          <w:szCs w:val="32"/>
          <w:rtl/>
        </w:rPr>
        <w:t>يَوۡمَ ٱلتَّنَادِ ٣٢</w:t>
      </w:r>
      <w:r w:rsidR="003B58FF" w:rsidRPr="00EC37A4">
        <w:rPr>
          <w:rFonts w:cs="KFGQPC Uthmanic Script HAFS"/>
          <w:sz w:val="32"/>
          <w:szCs w:val="32"/>
          <w:rtl/>
        </w:rPr>
        <w:t xml:space="preserve"> </w:t>
      </w:r>
      <w:r w:rsidRPr="003656F3">
        <w:rPr>
          <w:rFonts w:cs="KFGQPC Uthmanic Script HAFS"/>
          <w:b/>
          <w:bCs/>
          <w:color w:val="385623"/>
          <w:sz w:val="32"/>
          <w:szCs w:val="32"/>
          <w:rtl/>
        </w:rPr>
        <w:t xml:space="preserve">يَوۡمَ تُوَلُّونَ مُدۡبِرِينَ مَا لَكُم مِّنَ ٱللَّهِ مِنۡ عَاصِمٖۗ </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غافر: 33</w:t>
      </w:r>
      <w:r w:rsidRPr="00764348">
        <w:rPr>
          <w:rFonts w:cs="KFGQPC Uthman Taha Naskh"/>
          <w:color w:val="385623" w:themeColor="accent6" w:themeShade="80"/>
          <w:sz w:val="24"/>
          <w:szCs w:val="24"/>
          <w:rtl/>
          <w:lang w:bidi="ar-EG"/>
        </w:rPr>
        <w:t>]</w:t>
      </w:r>
    </w:p>
    <w:p w:rsidR="003656F3" w:rsidRDefault="00DD638A" w:rsidP="00397171">
      <w:pPr>
        <w:autoSpaceDE w:val="0"/>
        <w:autoSpaceDN w:val="0"/>
        <w:bidi w:val="0"/>
        <w:adjustRightInd w:val="0"/>
        <w:spacing w:before="120" w:after="0" w:line="240" w:lineRule="auto"/>
        <w:jc w:val="both"/>
        <w:rPr>
          <w:rFonts w:asciiTheme="majorBidi" w:hAnsiTheme="majorBidi" w:cstheme="majorBidi"/>
          <w:color w:val="385623"/>
          <w:lang w:val="vi-VN"/>
        </w:rPr>
      </w:pPr>
      <w:r w:rsidRPr="001A65BD">
        <w:rPr>
          <w:b/>
          <w:bCs/>
          <w:color w:val="385623"/>
        </w:rPr>
        <w:sym w:font="AGA Arabesque" w:char="007B"/>
      </w:r>
      <w:r w:rsidR="003B58FF">
        <w:rPr>
          <w:b/>
          <w:bCs/>
          <w:color w:val="385623"/>
          <w:lang w:val="vi-VN"/>
        </w:rPr>
        <w:t>Ngày mà các ng</w:t>
      </w:r>
      <w:r w:rsidR="00541243">
        <w:rPr>
          <w:b/>
          <w:bCs/>
          <w:color w:val="385623"/>
          <w:lang w:val="vi-VN"/>
        </w:rPr>
        <w:t>ườ</w:t>
      </w:r>
      <w:r w:rsidR="003B58FF">
        <w:rPr>
          <w:b/>
          <w:bCs/>
          <w:color w:val="385623"/>
          <w:lang w:val="vi-VN"/>
        </w:rPr>
        <w:t xml:space="preserve">i réo gọi nhau (trong đau đớn và sỡ hãi). </w:t>
      </w:r>
      <w:r w:rsidR="00016D34">
        <w:rPr>
          <w:rFonts w:asciiTheme="majorBidi" w:hAnsiTheme="majorBidi" w:cstheme="majorBidi"/>
          <w:b/>
          <w:bCs/>
          <w:color w:val="385623"/>
          <w:lang w:val="vi-VN"/>
        </w:rPr>
        <w:t>Ngày mà các ngư</w:t>
      </w:r>
      <w:r w:rsidR="00541243">
        <w:rPr>
          <w:rFonts w:asciiTheme="majorBidi" w:hAnsiTheme="majorBidi" w:cstheme="majorBidi"/>
          <w:b/>
          <w:bCs/>
          <w:color w:val="385623"/>
          <w:lang w:val="vi-VN"/>
        </w:rPr>
        <w:t>ờ</w:t>
      </w:r>
      <w:r w:rsidR="00016D34">
        <w:rPr>
          <w:rFonts w:asciiTheme="majorBidi" w:hAnsiTheme="majorBidi" w:cstheme="majorBidi"/>
          <w:b/>
          <w:bCs/>
          <w:color w:val="385623"/>
          <w:lang w:val="vi-VN"/>
        </w:rPr>
        <w:t>i sẽ quay lưng tháo chạy</w:t>
      </w:r>
      <w:r>
        <w:rPr>
          <w:rFonts w:asciiTheme="majorBidi" w:hAnsiTheme="majorBidi" w:cstheme="majorBidi"/>
          <w:b/>
          <w:bCs/>
          <w:color w:val="385623"/>
          <w:lang w:val="vi-VN"/>
        </w:rPr>
        <w:t xml:space="preserve"> </w:t>
      </w:r>
      <w:r w:rsidR="000A362A">
        <w:rPr>
          <w:rFonts w:asciiTheme="majorBidi" w:hAnsiTheme="majorBidi" w:cstheme="majorBidi"/>
          <w:b/>
          <w:bCs/>
          <w:color w:val="385623"/>
          <w:lang w:val="vi-VN"/>
        </w:rPr>
        <w:t>nhưng</w:t>
      </w:r>
      <w:r>
        <w:rPr>
          <w:rFonts w:asciiTheme="majorBidi" w:hAnsiTheme="majorBidi" w:cstheme="majorBidi"/>
          <w:b/>
          <w:bCs/>
          <w:color w:val="385623"/>
          <w:lang w:val="vi-VN"/>
        </w:rPr>
        <w:t xml:space="preserve"> chẳng có một vị che chở nào từ nơi Allah</w:t>
      </w:r>
      <w:r w:rsidR="000A362A">
        <w:rPr>
          <w:rFonts w:asciiTheme="majorBidi" w:hAnsiTheme="majorBidi" w:cstheme="majorBidi"/>
          <w:b/>
          <w:bCs/>
          <w:color w:val="385623"/>
          <w:lang w:val="vi-VN"/>
        </w:rPr>
        <w:t xml:space="preserve"> giúp các người</w:t>
      </w:r>
      <w:r>
        <w:rPr>
          <w:rFonts w:asciiTheme="majorBidi" w:hAnsiTheme="majorBidi" w:cstheme="majorBidi"/>
          <w:b/>
          <w:bCs/>
          <w:color w:val="385623"/>
          <w:lang w:val="vi-VN"/>
        </w:rPr>
        <w:t>.</w:t>
      </w:r>
      <w:r w:rsidRPr="001A65BD">
        <w:rPr>
          <w:b/>
          <w:bCs/>
          <w:color w:val="385623"/>
        </w:rPr>
        <w:sym w:font="AGA Arabesque" w:char="007D"/>
      </w:r>
      <w:r>
        <w:rPr>
          <w:rFonts w:asciiTheme="majorBidi" w:hAnsiTheme="majorBidi" w:cstheme="majorBidi"/>
          <w:b/>
          <w:bCs/>
          <w:color w:val="385623"/>
          <w:lang w:val="vi-VN"/>
        </w:rPr>
        <w:t xml:space="preserve"> </w:t>
      </w:r>
      <w:r w:rsidRPr="00DD638A">
        <w:rPr>
          <w:rFonts w:asciiTheme="majorBidi" w:hAnsiTheme="majorBidi" w:cstheme="majorBidi"/>
          <w:color w:val="385623"/>
          <w:lang w:val="vi-VN"/>
        </w:rPr>
        <w:t>(Chương 40 – Gha-fir, câu 33).</w:t>
      </w:r>
    </w:p>
    <w:p w:rsidR="00D56973" w:rsidRDefault="000F6E59" w:rsidP="00F94A10">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Trong lúc nhân loại và Jinn trong tình trạng như thế thì mặt đất nứt ra từ khu vực này đến khu vực khác, từ lãnh thổ này đến lãnh thổ khác, rồi họ nhìn lên trời thì bầu trời tan rã như </w:t>
      </w:r>
      <w:r w:rsidR="00280EF7">
        <w:rPr>
          <w:rFonts w:asciiTheme="majorBidi" w:hAnsiTheme="majorBidi" w:cstheme="majorBidi"/>
          <w:lang w:val="vi-VN"/>
        </w:rPr>
        <w:t>đồng thau được nấu chảy, các ngôi sao rơi rụng, mặt trời và mặt trăng</w:t>
      </w:r>
      <w:r w:rsidR="002A2AE5">
        <w:rPr>
          <w:rFonts w:asciiTheme="majorBidi" w:hAnsiTheme="majorBidi" w:cstheme="majorBidi"/>
          <w:lang w:val="vi-VN"/>
        </w:rPr>
        <w:t xml:space="preserve"> trở</w:t>
      </w:r>
      <w:r w:rsidR="001E5591">
        <w:rPr>
          <w:rFonts w:asciiTheme="majorBidi" w:hAnsiTheme="majorBidi" w:cstheme="majorBidi"/>
          <w:lang w:val="vi-VN"/>
        </w:rPr>
        <w:t xml:space="preserve"> nên lu</w:t>
      </w:r>
      <w:r w:rsidR="002A2AE5">
        <w:rPr>
          <w:rFonts w:asciiTheme="majorBidi" w:hAnsiTheme="majorBidi" w:cstheme="majorBidi"/>
          <w:lang w:val="vi-VN"/>
        </w:rPr>
        <w:t xml:space="preserve"> mờ. Thiên sứ của Allah nói: </w:t>
      </w:r>
      <w:r w:rsidR="00F94A10" w:rsidRPr="00A955E2">
        <w:rPr>
          <w:rFonts w:asciiTheme="majorBidi" w:hAnsiTheme="majorBidi" w:cstheme="majorBidi"/>
          <w:b/>
          <w:bCs/>
          <w:i/>
          <w:iCs/>
          <w:lang w:val="vi-VN"/>
        </w:rPr>
        <w:t>Những người đã chết sẽ không biết gì về sự việc diễn ra trong ngày hôm đó</w:t>
      </w:r>
      <w:r w:rsidR="00F94A10">
        <w:rPr>
          <w:rFonts w:asciiTheme="majorBidi" w:hAnsiTheme="majorBidi" w:cstheme="majorBidi"/>
          <w:lang w:val="vi-VN"/>
        </w:rPr>
        <w:t xml:space="preserve">. Tôi hỏi: </w:t>
      </w:r>
      <w:r w:rsidR="00F94A10" w:rsidRPr="00A955E2">
        <w:rPr>
          <w:rFonts w:asciiTheme="majorBidi" w:hAnsiTheme="majorBidi" w:cstheme="majorBidi"/>
          <w:i/>
          <w:iCs/>
          <w:lang w:val="vi-VN"/>
        </w:rPr>
        <w:t>Thưa Thiên sứ của Allah</w:t>
      </w:r>
      <w:r w:rsidR="00F94A10">
        <w:rPr>
          <w:rFonts w:asciiTheme="majorBidi" w:hAnsiTheme="majorBidi" w:cstheme="majorBidi"/>
          <w:lang w:val="vi-VN"/>
        </w:rPr>
        <w:t xml:space="preserve"> </w:t>
      </w:r>
      <w:r w:rsidR="00F94A10" w:rsidRPr="00940693">
        <w:rPr>
          <w:b/>
          <w:bCs/>
          <w:color w:val="385623"/>
        </w:rPr>
        <w:sym w:font="AGA Arabesque" w:char="007B"/>
      </w:r>
      <w:r w:rsidR="00F94A10" w:rsidRPr="00940693">
        <w:rPr>
          <w:rFonts w:asciiTheme="majorBidi" w:hAnsiTheme="majorBidi" w:cstheme="majorBidi"/>
          <w:b/>
          <w:bCs/>
          <w:color w:val="385623"/>
          <w:lang w:val="vi-VN"/>
        </w:rPr>
        <w:t>ngoại trừ ai mà Allah muố</w:t>
      </w:r>
      <w:r w:rsidR="00F94A10">
        <w:rPr>
          <w:rFonts w:asciiTheme="majorBidi" w:hAnsiTheme="majorBidi" w:cstheme="majorBidi"/>
          <w:b/>
          <w:bCs/>
          <w:color w:val="385623"/>
          <w:lang w:val="vi-VN"/>
        </w:rPr>
        <w:t>n buông tha</w:t>
      </w:r>
      <w:r w:rsidR="00F94A10" w:rsidRPr="00940693">
        <w:rPr>
          <w:rFonts w:asciiTheme="majorBidi" w:hAnsiTheme="majorBidi" w:cstheme="majorBidi"/>
          <w:b/>
          <w:bCs/>
          <w:color w:val="385623"/>
          <w:lang w:val="vi-VN"/>
        </w:rPr>
        <w:t>.</w:t>
      </w:r>
      <w:r w:rsidR="00F94A10" w:rsidRPr="00940693">
        <w:rPr>
          <w:b/>
          <w:bCs/>
          <w:color w:val="385623"/>
        </w:rPr>
        <w:sym w:font="AGA Arabesque" w:char="007D"/>
      </w:r>
      <w:r w:rsidR="00F94A10">
        <w:rPr>
          <w:rFonts w:asciiTheme="majorBidi" w:hAnsiTheme="majorBidi" w:cstheme="majorBidi"/>
          <w:lang w:val="vi-VN"/>
        </w:rPr>
        <w:t xml:space="preserve"> </w:t>
      </w:r>
      <w:r w:rsidR="00F94A10" w:rsidRPr="00A955E2">
        <w:rPr>
          <w:rFonts w:asciiTheme="majorBidi" w:hAnsiTheme="majorBidi" w:cstheme="majorBidi"/>
          <w:i/>
          <w:iCs/>
          <w:lang w:val="vi-VN"/>
        </w:rPr>
        <w:t>là những ai</w:t>
      </w:r>
      <w:r w:rsidR="00802D86" w:rsidRPr="00A955E2">
        <w:rPr>
          <w:rFonts w:asciiTheme="majorBidi" w:hAnsiTheme="majorBidi" w:cstheme="majorBidi"/>
          <w:i/>
          <w:iCs/>
          <w:lang w:val="vi-VN"/>
        </w:rPr>
        <w:t>?</w:t>
      </w:r>
      <w:r w:rsidR="00802D86">
        <w:rPr>
          <w:rFonts w:asciiTheme="majorBidi" w:hAnsiTheme="majorBidi" w:cstheme="majorBidi"/>
          <w:lang w:val="vi-VN"/>
        </w:rPr>
        <w:t xml:space="preserve"> Người nói: </w:t>
      </w:r>
      <w:r w:rsidR="00802D86" w:rsidRPr="00A955E2">
        <w:rPr>
          <w:rFonts w:asciiTheme="majorBidi" w:hAnsiTheme="majorBidi" w:cstheme="majorBidi"/>
          <w:i/>
          <w:iCs/>
          <w:lang w:val="vi-VN"/>
        </w:rPr>
        <w:t>Đó là những người chết Shaheed. Nỗi kinh hoàng và sợ hãi chỉ xảy đến với những người còn sống</w:t>
      </w:r>
      <w:r w:rsidR="00953045" w:rsidRPr="00A955E2">
        <w:rPr>
          <w:rFonts w:asciiTheme="majorBidi" w:hAnsiTheme="majorBidi" w:cstheme="majorBidi"/>
          <w:i/>
          <w:iCs/>
          <w:lang w:val="vi-VN"/>
        </w:rPr>
        <w:t>, và những người chết Shaheed vẫn còn sống nơi Thượng Đế của họ, Ngài ban phúc lành cho họ và cứu họ thoát khỏi những sự việc kinh hoàng và khủng khiếp của Ngày hôm đó, Ngài làm cho</w:t>
      </w:r>
      <w:r w:rsidR="009B7A1E" w:rsidRPr="00A955E2">
        <w:rPr>
          <w:rFonts w:asciiTheme="majorBidi" w:hAnsiTheme="majorBidi" w:cstheme="majorBidi"/>
          <w:i/>
          <w:iCs/>
          <w:lang w:val="vi-VN"/>
        </w:rPr>
        <w:t xml:space="preserve"> họ</w:t>
      </w:r>
      <w:r w:rsidR="00953045" w:rsidRPr="00A955E2">
        <w:rPr>
          <w:rFonts w:asciiTheme="majorBidi" w:hAnsiTheme="majorBidi" w:cstheme="majorBidi"/>
          <w:i/>
          <w:iCs/>
          <w:lang w:val="vi-VN"/>
        </w:rPr>
        <w:t xml:space="preserve"> bằng an, và sự việc trong Ngày hôm đó là hình phạt của Allah chỉ dành cho những kẻ xấu xa trong tạo vật của Ngài,</w:t>
      </w:r>
      <w:r w:rsidR="00953045">
        <w:rPr>
          <w:rFonts w:asciiTheme="majorBidi" w:hAnsiTheme="majorBidi" w:cstheme="majorBidi"/>
          <w:lang w:val="vi-VN"/>
        </w:rPr>
        <w:t xml:space="preserve"> Allah phán:</w:t>
      </w:r>
    </w:p>
    <w:p w:rsidR="00953045" w:rsidRDefault="00AA3790" w:rsidP="00AA3790">
      <w:pPr>
        <w:autoSpaceDE w:val="0"/>
        <w:autoSpaceDN w:val="0"/>
        <w:adjustRightInd w:val="0"/>
        <w:spacing w:before="120" w:after="0" w:line="240" w:lineRule="auto"/>
        <w:jc w:val="both"/>
        <w:rPr>
          <w:rFonts w:cs="KFGQPC Uthman Taha Naskh"/>
          <w:color w:val="385623" w:themeColor="accent6" w:themeShade="80"/>
          <w:sz w:val="24"/>
          <w:szCs w:val="24"/>
          <w:rtl/>
          <w:lang w:bidi="ar-EG"/>
        </w:rPr>
      </w:pPr>
      <w:r w:rsidRPr="00A85731">
        <w:rPr>
          <w:rFonts w:cs="KFGQPC Uthman Taha Naskh" w:hint="cs"/>
          <w:b/>
          <w:bCs/>
          <w:color w:val="385623"/>
          <w:sz w:val="32"/>
          <w:szCs w:val="32"/>
          <w:rtl/>
          <w:lang w:bidi="ar-EG"/>
        </w:rPr>
        <w:t>﴿</w:t>
      </w:r>
      <w:r w:rsidRPr="00AA3790">
        <w:rPr>
          <w:rFonts w:cs="KFGQPC Uthmanic Script HAFS"/>
          <w:b/>
          <w:bCs/>
          <w:color w:val="385623"/>
          <w:sz w:val="32"/>
          <w:szCs w:val="32"/>
          <w:rtl/>
        </w:rPr>
        <w:t>يَٰٓأَيُّهَا ٱلنَّاسُ ٱتَّقُواْ رَبَّكُمۡۚ إِنَّ زَلۡزَلَةَ ٱلسَّاعَةِ شَيۡءٌ عَظِيم</w:t>
      </w:r>
      <w:r w:rsidRPr="00AA3790">
        <w:rPr>
          <w:rFonts w:cs="KFGQPC Uthmanic Script HAFS" w:hint="cs"/>
          <w:b/>
          <w:bCs/>
          <w:color w:val="385623"/>
          <w:sz w:val="32"/>
          <w:szCs w:val="32"/>
          <w:rtl/>
        </w:rPr>
        <w:t xml:space="preserve">ٞ </w:t>
      </w:r>
      <w:r w:rsidRPr="00AA3790">
        <w:rPr>
          <w:rFonts w:cs="KFGQPC Uthmanic Script HAFS"/>
          <w:b/>
          <w:bCs/>
          <w:color w:val="385623"/>
          <w:sz w:val="32"/>
          <w:szCs w:val="32"/>
          <w:rtl/>
        </w:rPr>
        <w:t xml:space="preserve">١ يَوۡمَ تَرَوۡنَهَا تَذۡهَلُ كُلُّ مُرۡضِعَةٍ عَمَّآ أَرۡضَعَتۡ وَتَضَعُ كُلُّ ذَاتِ حَمۡلٍ حَمۡلَهَا </w:t>
      </w:r>
      <w:r w:rsidRPr="00AA3790">
        <w:rPr>
          <w:rFonts w:cs="KFGQPC Uthmanic Script HAFS"/>
          <w:b/>
          <w:bCs/>
          <w:color w:val="385623"/>
          <w:sz w:val="32"/>
          <w:szCs w:val="32"/>
          <w:rtl/>
        </w:rPr>
        <w:lastRenderedPageBreak/>
        <w:t>وَتَرَى ٱلنَّاسَ سُكَٰرَىٰ وَمَا هُم بِسُكَٰرَىٰ وَلَٰكِنَّ عَذَابَ ٱللَّهِ شَدِيد</w:t>
      </w:r>
      <w:r w:rsidRPr="00AA3790">
        <w:rPr>
          <w:rFonts w:cs="KFGQPC Uthmanic Script HAFS" w:hint="cs"/>
          <w:b/>
          <w:bCs/>
          <w:color w:val="385623"/>
          <w:sz w:val="32"/>
          <w:szCs w:val="32"/>
          <w:rtl/>
        </w:rPr>
        <w:t>ٞ ٢</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الحج: 1، 2</w:t>
      </w:r>
      <w:r w:rsidRPr="00764348">
        <w:rPr>
          <w:rFonts w:cs="KFGQPC Uthman Taha Naskh"/>
          <w:color w:val="385623" w:themeColor="accent6" w:themeShade="80"/>
          <w:sz w:val="24"/>
          <w:szCs w:val="24"/>
          <w:rtl/>
          <w:lang w:bidi="ar-EG"/>
        </w:rPr>
        <w:t>]</w:t>
      </w:r>
    </w:p>
    <w:p w:rsidR="003950F1" w:rsidRPr="003950F1" w:rsidRDefault="000E0A71" w:rsidP="00A955E2">
      <w:pPr>
        <w:autoSpaceDE w:val="0"/>
        <w:autoSpaceDN w:val="0"/>
        <w:bidi w:val="0"/>
        <w:adjustRightInd w:val="0"/>
        <w:spacing w:before="120" w:after="0" w:line="240" w:lineRule="auto"/>
        <w:jc w:val="both"/>
        <w:rPr>
          <w:rFonts w:asciiTheme="majorBidi" w:hAnsiTheme="majorBidi" w:cstheme="majorBidi"/>
          <w:b/>
          <w:bCs/>
          <w:color w:val="385623"/>
          <w:lang w:val="vi-VN"/>
        </w:rPr>
      </w:pPr>
      <w:r w:rsidRPr="001A65BD">
        <w:rPr>
          <w:b/>
          <w:bCs/>
          <w:color w:val="385623"/>
        </w:rPr>
        <w:sym w:font="AGA Arabesque" w:char="007B"/>
      </w:r>
      <w:r w:rsidR="003950F1">
        <w:rPr>
          <w:rFonts w:asciiTheme="majorBidi" w:hAnsiTheme="majorBidi" w:cstheme="majorBidi"/>
          <w:b/>
          <w:bCs/>
          <w:color w:val="385623"/>
          <w:lang w:val="vi-VN"/>
        </w:rPr>
        <w:t>Này hỡi nhân loại! Các ngươi hãy sợ Thượng Đế của các ngươi</w:t>
      </w:r>
      <w:r w:rsidR="00A955E2" w:rsidRPr="00A955E2">
        <w:rPr>
          <w:rFonts w:asciiTheme="majorBidi" w:hAnsiTheme="majorBidi" w:cstheme="majorBidi"/>
          <w:b/>
          <w:bCs/>
          <w:color w:val="385623"/>
          <w:lang w:val="vi-VN"/>
        </w:rPr>
        <w:t>,</w:t>
      </w:r>
      <w:r w:rsidR="003950F1">
        <w:rPr>
          <w:rFonts w:asciiTheme="majorBidi" w:hAnsiTheme="majorBidi" w:cstheme="majorBidi"/>
          <w:b/>
          <w:bCs/>
          <w:color w:val="385623"/>
          <w:lang w:val="vi-VN"/>
        </w:rPr>
        <w:t xml:space="preserve"> bởi quả thật cơn chấn động của giờ Tận Thế là một điều vô cùng khủng khiếp và đáng sợ. Đó là ngày mà c</w:t>
      </w:r>
      <w:r w:rsidR="009666E7">
        <w:rPr>
          <w:rFonts w:asciiTheme="majorBidi" w:hAnsiTheme="majorBidi" w:cstheme="majorBidi"/>
          <w:b/>
          <w:bCs/>
          <w:color w:val="385623"/>
          <w:lang w:val="vi-VN"/>
        </w:rPr>
        <w:t>á</w:t>
      </w:r>
      <w:r w:rsidR="003950F1">
        <w:rPr>
          <w:rFonts w:asciiTheme="majorBidi" w:hAnsiTheme="majorBidi" w:cstheme="majorBidi"/>
          <w:b/>
          <w:bCs/>
          <w:color w:val="385623"/>
          <w:lang w:val="vi-VN"/>
        </w:rPr>
        <w:t>c ngươi</w:t>
      </w:r>
      <w:r w:rsidR="00C0756A">
        <w:rPr>
          <w:rFonts w:asciiTheme="majorBidi" w:hAnsiTheme="majorBidi" w:cstheme="majorBidi"/>
          <w:b/>
          <w:bCs/>
          <w:color w:val="385623"/>
          <w:lang w:val="vi-VN"/>
        </w:rPr>
        <w:t xml:space="preserve"> sẽ thấy: </w:t>
      </w:r>
      <w:r w:rsidR="00A955E2" w:rsidRPr="00A955E2">
        <w:rPr>
          <w:rFonts w:asciiTheme="majorBidi" w:hAnsiTheme="majorBidi" w:cstheme="majorBidi"/>
          <w:b/>
          <w:bCs/>
          <w:i/>
          <w:iCs/>
          <w:color w:val="385623"/>
          <w:lang w:val="vi-VN"/>
        </w:rPr>
        <w:t>M</w:t>
      </w:r>
      <w:r w:rsidR="00C0756A" w:rsidRPr="00A955E2">
        <w:rPr>
          <w:rFonts w:asciiTheme="majorBidi" w:hAnsiTheme="majorBidi" w:cstheme="majorBidi"/>
          <w:b/>
          <w:bCs/>
          <w:i/>
          <w:iCs/>
          <w:color w:val="385623"/>
          <w:lang w:val="vi-VN"/>
        </w:rPr>
        <w:t xml:space="preserve">ỗi bà mẹ </w:t>
      </w:r>
      <w:r w:rsidR="008F05C7" w:rsidRPr="00A955E2">
        <w:rPr>
          <w:rFonts w:asciiTheme="majorBidi" w:hAnsiTheme="majorBidi" w:cstheme="majorBidi"/>
          <w:b/>
          <w:bCs/>
          <w:i/>
          <w:iCs/>
          <w:color w:val="385623"/>
          <w:lang w:val="vi-VN"/>
        </w:rPr>
        <w:t>sẽ quên bẵng đứa con đang bú</w:t>
      </w:r>
      <w:r w:rsidR="00E13A08" w:rsidRPr="00A955E2">
        <w:rPr>
          <w:rFonts w:asciiTheme="majorBidi" w:hAnsiTheme="majorBidi" w:cstheme="majorBidi"/>
          <w:b/>
          <w:bCs/>
          <w:i/>
          <w:iCs/>
          <w:color w:val="385623"/>
          <w:lang w:val="vi-VN"/>
        </w:rPr>
        <w:t xml:space="preserve"> của mình</w:t>
      </w:r>
      <w:r w:rsidR="008F05C7" w:rsidRPr="00A955E2">
        <w:rPr>
          <w:rFonts w:asciiTheme="majorBidi" w:hAnsiTheme="majorBidi" w:cstheme="majorBidi"/>
          <w:b/>
          <w:bCs/>
          <w:i/>
          <w:iCs/>
          <w:color w:val="385623"/>
          <w:lang w:val="vi-VN"/>
        </w:rPr>
        <w:t xml:space="preserve"> và mỗi người phụ nữ mang thai sẽ trút bỏ gánh nặng của mình</w:t>
      </w:r>
      <w:r w:rsidR="00E13A08" w:rsidRPr="00A955E2">
        <w:rPr>
          <w:rFonts w:asciiTheme="majorBidi" w:hAnsiTheme="majorBidi" w:cstheme="majorBidi"/>
          <w:b/>
          <w:bCs/>
          <w:i/>
          <w:iCs/>
          <w:color w:val="385623"/>
          <w:lang w:val="vi-VN"/>
        </w:rPr>
        <w:t xml:space="preserve"> (sảy thai)</w:t>
      </w:r>
      <w:r w:rsidR="008F05C7" w:rsidRPr="00A955E2">
        <w:rPr>
          <w:rFonts w:asciiTheme="majorBidi" w:hAnsiTheme="majorBidi" w:cstheme="majorBidi"/>
          <w:b/>
          <w:bCs/>
          <w:i/>
          <w:iCs/>
          <w:color w:val="385623"/>
          <w:lang w:val="vi-VN"/>
        </w:rPr>
        <w:t xml:space="preserve"> và Ngươi (Muhammad) sẽ thấ</w:t>
      </w:r>
      <w:r w:rsidR="00527CA2" w:rsidRPr="00A955E2">
        <w:rPr>
          <w:rFonts w:asciiTheme="majorBidi" w:hAnsiTheme="majorBidi" w:cstheme="majorBidi"/>
          <w:b/>
          <w:bCs/>
          <w:i/>
          <w:iCs/>
          <w:color w:val="385623"/>
          <w:lang w:val="vi-VN"/>
        </w:rPr>
        <w:t xml:space="preserve">y thiên </w:t>
      </w:r>
      <w:r w:rsidR="008F05C7" w:rsidRPr="00A955E2">
        <w:rPr>
          <w:rFonts w:asciiTheme="majorBidi" w:hAnsiTheme="majorBidi" w:cstheme="majorBidi"/>
          <w:b/>
          <w:bCs/>
          <w:i/>
          <w:iCs/>
          <w:color w:val="385623"/>
          <w:lang w:val="vi-VN"/>
        </w:rPr>
        <w:t xml:space="preserve">hạ như say rượu </w:t>
      </w:r>
      <w:r w:rsidR="00E13A08" w:rsidRPr="00A955E2">
        <w:rPr>
          <w:rFonts w:asciiTheme="majorBidi" w:hAnsiTheme="majorBidi" w:cstheme="majorBidi"/>
          <w:b/>
          <w:bCs/>
          <w:i/>
          <w:iCs/>
          <w:color w:val="385623"/>
          <w:lang w:val="vi-VN"/>
        </w:rPr>
        <w:t>nhưng thực chất họ</w:t>
      </w:r>
      <w:r w:rsidR="008F05C7" w:rsidRPr="00A955E2">
        <w:rPr>
          <w:rFonts w:asciiTheme="majorBidi" w:hAnsiTheme="majorBidi" w:cstheme="majorBidi"/>
          <w:b/>
          <w:bCs/>
          <w:i/>
          <w:iCs/>
          <w:color w:val="385623"/>
          <w:lang w:val="vi-VN"/>
        </w:rPr>
        <w:t xml:space="preserve"> </w:t>
      </w:r>
      <w:r w:rsidR="00E13A08" w:rsidRPr="00A955E2">
        <w:rPr>
          <w:rFonts w:asciiTheme="majorBidi" w:hAnsiTheme="majorBidi" w:cstheme="majorBidi"/>
          <w:b/>
          <w:bCs/>
          <w:i/>
          <w:iCs/>
          <w:color w:val="385623"/>
          <w:lang w:val="vi-VN"/>
        </w:rPr>
        <w:t xml:space="preserve">không hề say </w:t>
      </w:r>
      <w:r w:rsidR="00EE619C" w:rsidRPr="00A955E2">
        <w:rPr>
          <w:rFonts w:asciiTheme="majorBidi" w:hAnsiTheme="majorBidi" w:cstheme="majorBidi"/>
          <w:b/>
          <w:bCs/>
          <w:i/>
          <w:iCs/>
          <w:color w:val="385623"/>
          <w:lang w:val="vi-VN"/>
        </w:rPr>
        <w:t>(do</w:t>
      </w:r>
      <w:r w:rsidR="00E13A08" w:rsidRPr="00A955E2">
        <w:rPr>
          <w:rFonts w:asciiTheme="majorBidi" w:hAnsiTheme="majorBidi" w:cstheme="majorBidi"/>
          <w:b/>
          <w:bCs/>
          <w:i/>
          <w:iCs/>
          <w:color w:val="385623"/>
          <w:lang w:val="vi-VN"/>
        </w:rPr>
        <w:t xml:space="preserve"> uống rượu</w:t>
      </w:r>
      <w:r w:rsidR="00EE619C" w:rsidRPr="00A955E2">
        <w:rPr>
          <w:rFonts w:asciiTheme="majorBidi" w:hAnsiTheme="majorBidi" w:cstheme="majorBidi"/>
          <w:b/>
          <w:bCs/>
          <w:i/>
          <w:iCs/>
          <w:color w:val="385623"/>
          <w:lang w:val="vi-VN"/>
        </w:rPr>
        <w:t xml:space="preserve">) mà </w:t>
      </w:r>
      <w:r w:rsidR="00260FDC" w:rsidRPr="00A955E2">
        <w:rPr>
          <w:rFonts w:asciiTheme="majorBidi" w:hAnsiTheme="majorBidi" w:cstheme="majorBidi"/>
          <w:b/>
          <w:bCs/>
          <w:i/>
          <w:iCs/>
          <w:color w:val="385623"/>
          <w:lang w:val="vi-VN"/>
        </w:rPr>
        <w:t>do</w:t>
      </w:r>
      <w:r w:rsidR="00EE619C" w:rsidRPr="00A955E2">
        <w:rPr>
          <w:rFonts w:asciiTheme="majorBidi" w:hAnsiTheme="majorBidi" w:cstheme="majorBidi"/>
          <w:b/>
          <w:bCs/>
          <w:i/>
          <w:iCs/>
          <w:color w:val="385623"/>
          <w:lang w:val="vi-VN"/>
        </w:rPr>
        <w:t xml:space="preserve"> </w:t>
      </w:r>
      <w:r w:rsidR="008F05C7" w:rsidRPr="00A955E2">
        <w:rPr>
          <w:rFonts w:asciiTheme="majorBidi" w:hAnsiTheme="majorBidi" w:cstheme="majorBidi"/>
          <w:b/>
          <w:bCs/>
          <w:i/>
          <w:iCs/>
          <w:color w:val="385623"/>
          <w:lang w:val="vi-VN"/>
        </w:rPr>
        <w:t>sự trừng phạt</w:t>
      </w:r>
      <w:r w:rsidR="00E13A08" w:rsidRPr="00A955E2">
        <w:rPr>
          <w:rFonts w:asciiTheme="majorBidi" w:hAnsiTheme="majorBidi" w:cstheme="majorBidi"/>
          <w:b/>
          <w:bCs/>
          <w:i/>
          <w:iCs/>
          <w:color w:val="385623"/>
          <w:lang w:val="vi-VN"/>
        </w:rPr>
        <w:t xml:space="preserve"> của Allah sẽ rất khủng khiếp</w:t>
      </w:r>
      <w:r w:rsidR="00E13A08">
        <w:rPr>
          <w:rFonts w:asciiTheme="majorBidi" w:hAnsiTheme="majorBidi" w:cstheme="majorBidi"/>
          <w:b/>
          <w:bCs/>
          <w:color w:val="385623"/>
          <w:lang w:val="vi-VN"/>
        </w:rPr>
        <w:t>.</w:t>
      </w:r>
      <w:r w:rsidRPr="001A65BD">
        <w:rPr>
          <w:b/>
          <w:bCs/>
          <w:color w:val="385623"/>
        </w:rPr>
        <w:sym w:font="AGA Arabesque" w:char="007D"/>
      </w:r>
      <w:r w:rsidRPr="000E0A71">
        <w:rPr>
          <w:rFonts w:asciiTheme="majorBidi" w:hAnsiTheme="majorBidi" w:cstheme="majorBidi"/>
          <w:b/>
          <w:bCs/>
          <w:color w:val="385623"/>
          <w:lang w:val="vi-VN"/>
        </w:rPr>
        <w:t xml:space="preserve"> </w:t>
      </w:r>
      <w:r w:rsidRPr="00E6020E">
        <w:rPr>
          <w:rFonts w:asciiTheme="majorBidi" w:hAnsiTheme="majorBidi" w:cstheme="majorBidi"/>
          <w:color w:val="385623"/>
          <w:lang w:val="vi-VN"/>
        </w:rPr>
        <w:t>(Ch</w:t>
      </w:r>
      <w:r w:rsidRPr="000E0A71">
        <w:rPr>
          <w:rFonts w:asciiTheme="majorBidi" w:hAnsiTheme="majorBidi" w:cstheme="majorBidi"/>
          <w:color w:val="385623"/>
          <w:lang w:val="vi-VN"/>
        </w:rPr>
        <w:t>ương 22 – Al-Hajj, câu 1, 2).</w:t>
      </w:r>
      <w:r w:rsidR="00E13A08">
        <w:rPr>
          <w:rFonts w:asciiTheme="majorBidi" w:hAnsiTheme="majorBidi" w:cstheme="majorBidi"/>
          <w:b/>
          <w:bCs/>
          <w:color w:val="385623"/>
          <w:lang w:val="vi-VN"/>
        </w:rPr>
        <w:t xml:space="preserve"> </w:t>
      </w:r>
    </w:p>
    <w:p w:rsidR="007850CE" w:rsidRDefault="00E6020E" w:rsidP="001162C4">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 phải chịu đựng sự khủng khiếp của sự trừng phạt đó theo ý muốn của Allah</w:t>
      </w:r>
      <w:r w:rsidR="00515569">
        <w:rPr>
          <w:rFonts w:asciiTheme="majorBidi" w:hAnsiTheme="majorBidi" w:cstheme="majorBidi"/>
          <w:lang w:val="vi-VN"/>
        </w:rPr>
        <w:t>”</w:t>
      </w:r>
      <w:r w:rsidR="00B15D67">
        <w:rPr>
          <w:rFonts w:asciiTheme="majorBidi" w:hAnsiTheme="majorBidi" w:cstheme="majorBidi"/>
          <w:lang w:val="vi-VN"/>
        </w:rPr>
        <w:t>.</w:t>
      </w:r>
    </w:p>
    <w:p w:rsidR="00B15D67" w:rsidRDefault="00BE0C06" w:rsidP="00B15D67">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Cầu xin Allah</w:t>
      </w:r>
      <w:r w:rsidR="005A5961">
        <w:rPr>
          <w:rFonts w:asciiTheme="majorBidi" w:hAnsiTheme="majorBidi" w:cstheme="majorBidi"/>
          <w:lang w:val="vi-VN"/>
        </w:rPr>
        <w:t xml:space="preserve"> </w:t>
      </w:r>
      <w:r w:rsidR="005A5961" w:rsidRPr="00032E3B">
        <w:rPr>
          <w:color w:val="205B83"/>
        </w:rPr>
        <w:sym w:font="AGA Arabesque" w:char="0049"/>
      </w:r>
      <w:r>
        <w:rPr>
          <w:rFonts w:asciiTheme="majorBidi" w:hAnsiTheme="majorBidi" w:cstheme="majorBidi"/>
          <w:lang w:val="vi-VN"/>
        </w:rPr>
        <w:t xml:space="preserve"> hướng dẫn con đường ngay chính và xin Ngài phù hộ thoát khỏi sự kinh hoàng và khủng khiếp của thời khắc Tận Thế!!!</w:t>
      </w:r>
    </w:p>
    <w:p w:rsidR="00793B15" w:rsidRPr="003D272A" w:rsidRDefault="00793B15" w:rsidP="00C17C7C">
      <w:pPr>
        <w:pStyle w:val="ListParagraph"/>
        <w:numPr>
          <w:ilvl w:val="0"/>
          <w:numId w:val="23"/>
        </w:numPr>
        <w:bidi w:val="0"/>
        <w:spacing w:before="120" w:after="0" w:line="240" w:lineRule="auto"/>
        <w:ind w:left="0" w:firstLine="360"/>
        <w:jc w:val="both"/>
        <w:rPr>
          <w:rFonts w:asciiTheme="minorHAnsi" w:hAnsiTheme="minorHAnsi" w:cstheme="minorHAnsi"/>
          <w:b/>
          <w:bCs/>
          <w:color w:val="002060"/>
          <w:lang w:val="vi-VN"/>
        </w:rPr>
      </w:pPr>
      <w:r w:rsidRPr="003D272A">
        <w:rPr>
          <w:rFonts w:asciiTheme="minorHAnsi" w:hAnsiTheme="minorHAnsi" w:cstheme="minorHAnsi"/>
          <w:b/>
          <w:bCs/>
          <w:color w:val="002060"/>
          <w:lang w:val="vi-VN"/>
        </w:rPr>
        <w:t xml:space="preserve">Thứ hai: </w:t>
      </w:r>
      <w:r w:rsidR="00364C18" w:rsidRPr="003D272A">
        <w:rPr>
          <w:rFonts w:asciiTheme="minorHAnsi" w:hAnsiTheme="minorHAnsi" w:cstheme="minorHAnsi"/>
          <w:b/>
          <w:bCs/>
          <w:color w:val="002060"/>
          <w:lang w:val="vi-VN"/>
        </w:rPr>
        <w:t>Đức tin nơi Ngày Cuối Cùng</w:t>
      </w:r>
    </w:p>
    <w:p w:rsidR="00364C18" w:rsidRDefault="00FA07E2" w:rsidP="00364C1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Ngày Cuối Cùng tức là Ngày cuối cùng của thế giới trần gian</w:t>
      </w:r>
      <w:r w:rsidR="006E6D02">
        <w:rPr>
          <w:rFonts w:asciiTheme="majorBidi" w:hAnsiTheme="majorBidi" w:cstheme="majorBidi"/>
          <w:lang w:val="vi-VN"/>
        </w:rPr>
        <w:t xml:space="preserve"> để Allah</w:t>
      </w:r>
      <w:r w:rsidR="00BF64DA">
        <w:rPr>
          <w:rFonts w:asciiTheme="majorBidi" w:hAnsiTheme="majorBidi" w:cstheme="majorBidi"/>
          <w:lang w:val="vi-VN"/>
        </w:rPr>
        <w:t xml:space="preserve"> </w:t>
      </w:r>
      <w:r w:rsidR="00BF64DA" w:rsidRPr="00032E3B">
        <w:rPr>
          <w:color w:val="205B83"/>
        </w:rPr>
        <w:sym w:font="AGA Arabesque" w:char="0049"/>
      </w:r>
      <w:r w:rsidR="006E6D02">
        <w:rPr>
          <w:rFonts w:asciiTheme="majorBidi" w:hAnsiTheme="majorBidi" w:cstheme="majorBidi"/>
          <w:lang w:val="vi-VN"/>
        </w:rPr>
        <w:t xml:space="preserve"> dựng lên một thế giới khác</w:t>
      </w:r>
      <w:r w:rsidR="00D10EB9">
        <w:rPr>
          <w:rFonts w:asciiTheme="majorBidi" w:hAnsiTheme="majorBidi" w:cstheme="majorBidi"/>
          <w:lang w:val="vi-VN"/>
        </w:rPr>
        <w:t xml:space="preserve"> hoàn hảo và vĩnh viễn</w:t>
      </w:r>
      <w:r w:rsidR="008410F6">
        <w:rPr>
          <w:rFonts w:asciiTheme="majorBidi" w:hAnsiTheme="majorBidi" w:cstheme="majorBidi"/>
          <w:lang w:val="vi-VN"/>
        </w:rPr>
        <w:t>. Ngày đó còn</w:t>
      </w:r>
      <w:r>
        <w:rPr>
          <w:rFonts w:asciiTheme="majorBidi" w:hAnsiTheme="majorBidi" w:cstheme="majorBidi"/>
          <w:lang w:val="vi-VN"/>
        </w:rPr>
        <w:t xml:space="preserve"> được gọi là Ngày Tận Thế</w:t>
      </w:r>
      <w:r w:rsidR="008410F6">
        <w:rPr>
          <w:rFonts w:asciiTheme="majorBidi" w:hAnsiTheme="majorBidi" w:cstheme="majorBidi"/>
          <w:lang w:val="vi-VN"/>
        </w:rPr>
        <w:t>,</w:t>
      </w:r>
      <w:r>
        <w:rPr>
          <w:rFonts w:asciiTheme="majorBidi" w:hAnsiTheme="majorBidi" w:cstheme="majorBidi"/>
          <w:lang w:val="vi-VN"/>
        </w:rPr>
        <w:t xml:space="preserve"> Ngày Phụ</w:t>
      </w:r>
      <w:r w:rsidR="008410F6">
        <w:rPr>
          <w:rFonts w:asciiTheme="majorBidi" w:hAnsiTheme="majorBidi" w:cstheme="majorBidi"/>
          <w:lang w:val="vi-VN"/>
        </w:rPr>
        <w:t>c Sinh hay Ngày bắt đầu cho cuộc sống cõi Đời Sau.</w:t>
      </w:r>
    </w:p>
    <w:p w:rsidR="00501C78" w:rsidRDefault="00242FA5" w:rsidP="00242FA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Cơ sở</w:t>
      </w:r>
      <w:r w:rsidR="00AF288A">
        <w:rPr>
          <w:rFonts w:asciiTheme="majorBidi" w:hAnsiTheme="majorBidi" w:cstheme="majorBidi"/>
          <w:lang w:val="vi-VN"/>
        </w:rPr>
        <w:t xml:space="preserve"> cho niềm tin này</w:t>
      </w:r>
      <w:r>
        <w:rPr>
          <w:rFonts w:asciiTheme="majorBidi" w:hAnsiTheme="majorBidi" w:cstheme="majorBidi"/>
          <w:lang w:val="vi-VN"/>
        </w:rPr>
        <w:t xml:space="preserve"> được khẳng định ở nhiều câu Kinh khác nhau trong Qur’an. Có lúc Allah phán cho biết về những ai mà Ngài đã làm cho họ chết rồi </w:t>
      </w:r>
      <w:r w:rsidR="00A955E2" w:rsidRPr="00A955E2">
        <w:rPr>
          <w:rFonts w:asciiTheme="majorBidi" w:hAnsiTheme="majorBidi" w:cstheme="majorBidi"/>
          <w:lang w:val="vi-VN"/>
        </w:rPr>
        <w:t xml:space="preserve">sau đó </w:t>
      </w:r>
      <w:r>
        <w:rPr>
          <w:rFonts w:asciiTheme="majorBidi" w:hAnsiTheme="majorBidi" w:cstheme="majorBidi"/>
          <w:lang w:val="vi-VN"/>
        </w:rPr>
        <w:t>làm cho họ sống trở lại trên thế gian như</w:t>
      </w:r>
      <w:r w:rsidR="00501C78">
        <w:rPr>
          <w:rFonts w:asciiTheme="majorBidi" w:hAnsiTheme="majorBidi" w:cstheme="majorBidi"/>
          <w:lang w:val="vi-VN"/>
        </w:rPr>
        <w:t xml:space="preserve"> Ngài đã phán </w:t>
      </w:r>
      <w:r w:rsidR="00501C78">
        <w:rPr>
          <w:rFonts w:asciiTheme="majorBidi" w:hAnsiTheme="majorBidi" w:cstheme="majorBidi"/>
          <w:lang w:val="vi-VN"/>
        </w:rPr>
        <w:lastRenderedPageBreak/>
        <w:t>cho biết về người dân của Musa khi họ yêu cầu Người cho họ nhìn thấy Allah</w:t>
      </w:r>
      <w:r w:rsidR="000332DD">
        <w:rPr>
          <w:rFonts w:asciiTheme="majorBidi" w:hAnsiTheme="majorBidi" w:cstheme="majorBidi"/>
          <w:lang w:val="vi-VN"/>
        </w:rPr>
        <w:t xml:space="preserve"> </w:t>
      </w:r>
      <w:r w:rsidR="000332DD" w:rsidRPr="00032E3B">
        <w:rPr>
          <w:color w:val="205B83"/>
        </w:rPr>
        <w:sym w:font="AGA Arabesque" w:char="0049"/>
      </w:r>
      <w:r w:rsidR="00501C78">
        <w:rPr>
          <w:rFonts w:asciiTheme="majorBidi" w:hAnsiTheme="majorBidi" w:cstheme="majorBidi"/>
          <w:lang w:val="vi-VN"/>
        </w:rPr>
        <w:t xml:space="preserve"> một cách công khai:</w:t>
      </w:r>
    </w:p>
    <w:p w:rsidR="00845980" w:rsidRPr="00BF475A" w:rsidRDefault="00845980" w:rsidP="00845980">
      <w:pPr>
        <w:spacing w:before="120" w:after="0" w:line="240" w:lineRule="auto"/>
        <w:ind w:hanging="8"/>
        <w:jc w:val="both"/>
        <w:rPr>
          <w:rFonts w:ascii="KFGQPC Uthman Taha Naskh" w:cs="KFGQPC Uthman Taha Naskh"/>
          <w:color w:val="385623"/>
          <w:sz w:val="24"/>
          <w:szCs w:val="24"/>
          <w:rtl/>
          <w:lang w:bidi="ar-EG"/>
        </w:rPr>
      </w:pPr>
      <w:r w:rsidRPr="00BF475A">
        <w:rPr>
          <w:rFonts w:ascii="KFGQPC Uthman Taha Naskh" w:cs="KFGQPC Uthman Taha Naskh" w:hint="cs"/>
          <w:b/>
          <w:bCs/>
          <w:color w:val="385623"/>
          <w:sz w:val="32"/>
          <w:szCs w:val="32"/>
          <w:rtl/>
          <w:lang w:bidi="ar-EG"/>
        </w:rPr>
        <w:t>﴿</w:t>
      </w:r>
      <w:r w:rsidRPr="00BF475A">
        <w:rPr>
          <w:rFonts w:cs="KFGQPC Uthmanic Script HAFS"/>
          <w:b/>
          <w:bCs/>
          <w:color w:val="385623"/>
          <w:sz w:val="32"/>
          <w:szCs w:val="32"/>
          <w:rtl/>
        </w:rPr>
        <w:t>وَإِذۡ قُلۡتُمۡ يَٰمُوسَىٰ لَن نُّؤۡمِنَ لَكَ حَتَّىٰ نَرَى ٱللَّهَ جَهۡرَة</w:t>
      </w:r>
      <w:r w:rsidRPr="00BF475A">
        <w:rPr>
          <w:rFonts w:ascii="Jameel Noori Nastaleeq" w:hAnsi="Jameel Noori Nastaleeq" w:cs="KFGQPC Uthmanic Script HAFS" w:hint="cs"/>
          <w:b/>
          <w:bCs/>
          <w:color w:val="385623"/>
          <w:sz w:val="38"/>
          <w:szCs w:val="32"/>
          <w:rtl/>
        </w:rPr>
        <w:t>ٗ</w:t>
      </w:r>
      <w:r w:rsidRPr="00BF475A">
        <w:rPr>
          <w:rFonts w:cs="KFGQPC Uthmanic Script HAFS"/>
          <w:b/>
          <w:bCs/>
          <w:color w:val="385623"/>
          <w:sz w:val="32"/>
          <w:szCs w:val="32"/>
          <w:rtl/>
        </w:rPr>
        <w:t xml:space="preserve"> فَأَخَذَتۡكُمُ ٱلصَّٰعِقَةُ وَأَنتُمۡ تَنظُرُونَ ٥٥ ثُمَّ بَعَثۡنَٰكُم مِّنۢ بَعۡدِ مَوۡتِكُمۡ لَعَلَّكُمۡ تَشۡكُرُونَ ٥٦</w:t>
      </w:r>
      <w:r w:rsidRPr="00BF475A">
        <w:rPr>
          <w:rFonts w:ascii="KFGQPC Uthman Taha Naskh" w:cs="KFGQPC Uthman Taha Naskh" w:hint="cs"/>
          <w:b/>
          <w:bCs/>
          <w:color w:val="385623"/>
          <w:sz w:val="32"/>
          <w:szCs w:val="32"/>
          <w:rtl/>
          <w:lang w:bidi="ar-EG"/>
        </w:rPr>
        <w:t>﴾</w:t>
      </w:r>
      <w:r w:rsidRPr="00BF475A">
        <w:rPr>
          <w:rFonts w:asciiTheme="minorHAnsi" w:hAnsiTheme="minorHAnsi" w:cs="KFGQPC Uthman Taha Naskh"/>
          <w:color w:val="385623"/>
          <w:sz w:val="32"/>
          <w:szCs w:val="32"/>
          <w:lang w:val="vi-VN" w:bidi="ar-EG"/>
        </w:rPr>
        <w:t xml:space="preserve"> </w:t>
      </w:r>
      <w:r w:rsidRPr="00BF475A">
        <w:rPr>
          <w:rFonts w:ascii="KFGQPC Uthman Taha Naskh" w:cs="KFGQPC Uthman Taha Naskh"/>
          <w:color w:val="385623"/>
          <w:sz w:val="24"/>
          <w:szCs w:val="24"/>
          <w:rtl/>
          <w:lang w:bidi="ar-EG"/>
        </w:rPr>
        <w:t>[</w:t>
      </w:r>
      <w:r w:rsidRPr="00BF475A">
        <w:rPr>
          <w:rFonts w:ascii="KFGQPC Uthman Taha Naskh" w:cs="KFGQPC Uthman Taha Naskh" w:hint="cs"/>
          <w:color w:val="385623"/>
          <w:sz w:val="24"/>
          <w:szCs w:val="24"/>
          <w:rtl/>
          <w:lang w:bidi="ar-EG"/>
        </w:rPr>
        <w:t xml:space="preserve">سورة البقرة: </w:t>
      </w:r>
      <w:r>
        <w:rPr>
          <w:rFonts w:asciiTheme="majorBidi" w:hAnsiTheme="majorBidi" w:cstheme="majorBidi"/>
          <w:color w:val="385623"/>
          <w:sz w:val="24"/>
          <w:szCs w:val="24"/>
          <w:rtl/>
          <w:lang w:bidi="ar-EG"/>
        </w:rPr>
        <w:t>55</w:t>
      </w:r>
      <w:r w:rsidRPr="00BF475A">
        <w:rPr>
          <w:rFonts w:asciiTheme="majorBidi" w:hAnsiTheme="majorBidi" w:cstheme="majorBidi"/>
          <w:color w:val="385623"/>
          <w:sz w:val="24"/>
          <w:szCs w:val="24"/>
          <w:rtl/>
          <w:lang w:bidi="ar-EG"/>
        </w:rPr>
        <w:t>، 56</w:t>
      </w:r>
      <w:r w:rsidRPr="00BF475A">
        <w:rPr>
          <w:rFonts w:ascii="KFGQPC Uthman Taha Naskh" w:cs="KFGQPC Uthman Taha Naskh"/>
          <w:color w:val="385623"/>
          <w:sz w:val="24"/>
          <w:szCs w:val="24"/>
          <w:rtl/>
          <w:lang w:bidi="ar-EG"/>
        </w:rPr>
        <w:t>]</w:t>
      </w:r>
    </w:p>
    <w:p w:rsidR="00845980" w:rsidRDefault="00845980" w:rsidP="00845980">
      <w:pPr>
        <w:bidi w:val="0"/>
        <w:spacing w:before="120" w:after="0" w:line="240" w:lineRule="auto"/>
        <w:ind w:hanging="8"/>
        <w:jc w:val="both"/>
        <w:rPr>
          <w:rFonts w:asciiTheme="majorBidi" w:hAnsiTheme="majorBidi" w:cstheme="majorBidi"/>
          <w:color w:val="385623"/>
          <w:lang w:val="vi-VN"/>
        </w:rPr>
      </w:pPr>
      <w:r w:rsidRPr="00BF475A">
        <w:rPr>
          <w:b/>
          <w:bCs/>
          <w:color w:val="385623"/>
        </w:rPr>
        <w:sym w:font="AGA Arabesque" w:char="007B"/>
      </w:r>
      <w:r w:rsidRPr="00BF475A">
        <w:rPr>
          <w:rFonts w:asciiTheme="majorBidi" w:hAnsiTheme="majorBidi" w:cstheme="majorBidi"/>
          <w:b/>
          <w:bCs/>
          <w:color w:val="385623"/>
          <w:lang w:val="vi-VN"/>
        </w:rPr>
        <w:t xml:space="preserve">Và hãy nhớ lại khi các ngươi (Israel) nói với Musa: </w:t>
      </w:r>
      <w:r w:rsidRPr="00C80334">
        <w:rPr>
          <w:rFonts w:asciiTheme="majorBidi" w:hAnsiTheme="majorBidi" w:cstheme="majorBidi"/>
          <w:b/>
          <w:bCs/>
          <w:i/>
          <w:iCs/>
          <w:color w:val="385623"/>
          <w:lang w:val="vi-VN"/>
        </w:rPr>
        <w:t>“Chúng tôi sẽ không bao giờ tin ngươi trừ phi chúng tôi thực sự nhìn thấy Allah công khai”.</w:t>
      </w:r>
      <w:r w:rsidRPr="00BF475A">
        <w:rPr>
          <w:rFonts w:asciiTheme="majorBidi" w:hAnsiTheme="majorBidi" w:cstheme="majorBidi"/>
          <w:b/>
          <w:bCs/>
          <w:color w:val="385623"/>
          <w:lang w:val="vi-VN"/>
        </w:rPr>
        <w:t xml:space="preserve"> Thế là, lưỡi tầm sét đã đánh các ngươi trong lúc các ngươi đang nhìn cảnh tượng. Rồi TA (Allah) làm cho các ngươi sống lại sau cái chết</w:t>
      </w:r>
      <w:r w:rsidR="00DD6790">
        <w:rPr>
          <w:rFonts w:asciiTheme="majorBidi" w:hAnsiTheme="majorBidi" w:cstheme="majorBidi"/>
          <w:b/>
          <w:bCs/>
          <w:color w:val="385623"/>
          <w:lang w:val="vi-VN"/>
        </w:rPr>
        <w:t xml:space="preserve"> đó</w:t>
      </w:r>
      <w:r w:rsidRPr="00BF475A">
        <w:rPr>
          <w:rFonts w:asciiTheme="majorBidi" w:hAnsiTheme="majorBidi" w:cstheme="majorBidi"/>
          <w:b/>
          <w:bCs/>
          <w:color w:val="385623"/>
          <w:lang w:val="vi-VN"/>
        </w:rPr>
        <w:t xml:space="preserve"> của các ngươi, mong rằng các ngươi biết tạ ơn.</w:t>
      </w:r>
      <w:r w:rsidRPr="00BF475A">
        <w:rPr>
          <w:b/>
          <w:bCs/>
          <w:color w:val="385623"/>
        </w:rPr>
        <w:sym w:font="AGA Arabesque" w:char="007D"/>
      </w:r>
      <w:r w:rsidRPr="00BF475A">
        <w:rPr>
          <w:rFonts w:asciiTheme="majorBidi" w:hAnsiTheme="majorBidi" w:cstheme="majorBidi"/>
          <w:color w:val="385623"/>
          <w:lang w:val="vi-VN"/>
        </w:rPr>
        <w:t xml:space="preserve"> (Chương 2 – Albaqarah, câu 55, 56).</w:t>
      </w:r>
    </w:p>
    <w:p w:rsidR="00845980" w:rsidRDefault="000332DD" w:rsidP="0084598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phán cho biết về một nhóm người:</w:t>
      </w:r>
    </w:p>
    <w:p w:rsidR="0062124A" w:rsidRPr="000A0880" w:rsidRDefault="0062124A" w:rsidP="0062124A">
      <w:pPr>
        <w:spacing w:before="120" w:after="0" w:line="240" w:lineRule="auto"/>
        <w:ind w:hanging="8"/>
        <w:jc w:val="both"/>
        <w:rPr>
          <w:rFonts w:ascii="KFGQPC Uthman Taha Naskh" w:cs="KFGQPC Uthman Taha Naskh"/>
          <w:color w:val="385623"/>
          <w:sz w:val="24"/>
          <w:szCs w:val="24"/>
          <w:rtl/>
          <w:lang w:bidi="ar-EG"/>
        </w:rPr>
      </w:pPr>
      <w:r w:rsidRPr="000A0880">
        <w:rPr>
          <w:rFonts w:ascii="KFGQPC Uthman Taha Naskh" w:cs="KFGQPC Uthman Taha Naskh" w:hint="cs"/>
          <w:b/>
          <w:bCs/>
          <w:color w:val="385623"/>
          <w:sz w:val="32"/>
          <w:szCs w:val="32"/>
          <w:rtl/>
          <w:lang w:bidi="ar-EG"/>
        </w:rPr>
        <w:t>﴿</w:t>
      </w:r>
      <w:r w:rsidRPr="000A0880">
        <w:rPr>
          <w:rFonts w:cs="KFGQPC Uthmanic Script HAFS"/>
          <w:b/>
          <w:bCs/>
          <w:color w:val="385623"/>
          <w:sz w:val="32"/>
          <w:szCs w:val="32"/>
          <w:rtl/>
        </w:rPr>
        <w:t>أَلَمۡ تَرَ إِلَى ٱلَّذِينَ خَرَجُواْ مِن دِيَٰرِهِمۡ وَهُمۡ أُلُوفٌ حَذَرَ ٱلۡمَوۡتِ فَقَالَ لَهُمُ ٱللَّهُ مُوتُواْ ثُمَّ أَحۡيَٰهُمۡۚ</w:t>
      </w:r>
      <w:r w:rsidRPr="000A0880">
        <w:rPr>
          <w:rFonts w:ascii="KFGQPC Uthman Taha Naskh" w:cs="KFGQPC Uthman Taha Naskh" w:hint="cs"/>
          <w:b/>
          <w:bCs/>
          <w:color w:val="385623"/>
          <w:sz w:val="32"/>
          <w:szCs w:val="32"/>
          <w:rtl/>
          <w:lang w:bidi="ar-EG"/>
        </w:rPr>
        <w:t>﴾</w:t>
      </w:r>
      <w:r w:rsidRPr="000A0880">
        <w:rPr>
          <w:rFonts w:asciiTheme="minorHAnsi" w:hAnsiTheme="minorHAnsi" w:cs="KFGQPC Uthman Taha Naskh"/>
          <w:color w:val="385623"/>
          <w:sz w:val="32"/>
          <w:szCs w:val="32"/>
          <w:lang w:val="vi-VN" w:bidi="ar-EG"/>
        </w:rPr>
        <w:t xml:space="preserve"> </w:t>
      </w:r>
      <w:r w:rsidRPr="000A0880">
        <w:rPr>
          <w:rFonts w:ascii="KFGQPC Uthman Taha Naskh" w:cs="KFGQPC Uthman Taha Naskh"/>
          <w:color w:val="385623"/>
          <w:sz w:val="24"/>
          <w:szCs w:val="24"/>
          <w:rtl/>
          <w:lang w:bidi="ar-EG"/>
        </w:rPr>
        <w:t>[</w:t>
      </w:r>
      <w:r w:rsidRPr="000A0880">
        <w:rPr>
          <w:rFonts w:ascii="KFGQPC Uthman Taha Naskh" w:cs="KFGQPC Uthman Taha Naskh" w:hint="cs"/>
          <w:color w:val="385623"/>
          <w:sz w:val="24"/>
          <w:szCs w:val="24"/>
          <w:rtl/>
          <w:lang w:bidi="ar-EG"/>
        </w:rPr>
        <w:t>سورة البقرة:</w:t>
      </w:r>
      <w:r w:rsidRPr="000A0880">
        <w:rPr>
          <w:rFonts w:asciiTheme="majorBidi" w:hAnsiTheme="majorBidi" w:cstheme="majorBidi"/>
          <w:color w:val="385623"/>
          <w:sz w:val="24"/>
          <w:szCs w:val="24"/>
          <w:rtl/>
          <w:lang w:bidi="ar-EG"/>
        </w:rPr>
        <w:t>243</w:t>
      </w:r>
      <w:r w:rsidRPr="000A0880">
        <w:rPr>
          <w:rFonts w:ascii="KFGQPC Uthman Taha Naskh" w:cs="KFGQPC Uthman Taha Naskh"/>
          <w:color w:val="385623"/>
          <w:sz w:val="24"/>
          <w:szCs w:val="24"/>
          <w:rtl/>
          <w:lang w:bidi="ar-EG"/>
        </w:rPr>
        <w:t>]</w:t>
      </w:r>
    </w:p>
    <w:p w:rsidR="0062124A" w:rsidRPr="000A0880" w:rsidRDefault="0062124A" w:rsidP="0062124A">
      <w:pPr>
        <w:bidi w:val="0"/>
        <w:spacing w:before="120" w:after="0" w:line="240" w:lineRule="auto"/>
        <w:ind w:hanging="8"/>
        <w:jc w:val="both"/>
        <w:rPr>
          <w:rFonts w:asciiTheme="majorBidi" w:hAnsiTheme="majorBidi" w:cstheme="majorBidi"/>
          <w:color w:val="385623"/>
          <w:lang w:val="vi-VN"/>
        </w:rPr>
      </w:pPr>
      <w:r w:rsidRPr="000A0880">
        <w:rPr>
          <w:b/>
          <w:bCs/>
          <w:color w:val="385623"/>
        </w:rPr>
        <w:sym w:font="AGA Arabesque" w:char="007B"/>
      </w:r>
      <w:r w:rsidRPr="000A0880">
        <w:rPr>
          <w:rFonts w:asciiTheme="majorBidi" w:hAnsiTheme="majorBidi" w:cstheme="majorBidi"/>
          <w:b/>
          <w:bCs/>
          <w:color w:val="385623"/>
          <w:lang w:val="vi-VN"/>
        </w:rPr>
        <w:t xml:space="preserve">Há Ngươi (Muhammad) không để ý đến hàng ngàn người vì sợ chết mà bỏ nhà cửa của họ ra đi hay sao? Allah đã phán với họ: </w:t>
      </w:r>
      <w:r w:rsidRPr="00C80334">
        <w:rPr>
          <w:rFonts w:asciiTheme="majorBidi" w:hAnsiTheme="majorBidi" w:cstheme="majorBidi"/>
          <w:b/>
          <w:bCs/>
          <w:i/>
          <w:iCs/>
          <w:color w:val="385623"/>
          <w:lang w:val="vi-VN"/>
        </w:rPr>
        <w:t>“Các ngươi hãy chết!”</w:t>
      </w:r>
      <w:r w:rsidRPr="000A0880">
        <w:rPr>
          <w:rFonts w:asciiTheme="majorBidi" w:hAnsiTheme="majorBidi" w:cstheme="majorBidi"/>
          <w:b/>
          <w:bCs/>
          <w:color w:val="385623"/>
          <w:lang w:val="vi-VN"/>
        </w:rPr>
        <w:t xml:space="preserve"> rồi Ngài làm cho họ sống trở lại.</w:t>
      </w:r>
      <w:r w:rsidRPr="000A0880">
        <w:rPr>
          <w:b/>
          <w:bCs/>
          <w:color w:val="385623"/>
        </w:rPr>
        <w:sym w:font="AGA Arabesque" w:char="007D"/>
      </w:r>
      <w:r w:rsidRPr="000A0880">
        <w:rPr>
          <w:rFonts w:asciiTheme="majorBidi" w:hAnsiTheme="majorBidi" w:cstheme="majorBidi"/>
          <w:color w:val="385623"/>
          <w:lang w:val="vi-VN"/>
        </w:rPr>
        <w:t xml:space="preserve"> (Chương 2 – Albaqarah, câu 243).</w:t>
      </w:r>
    </w:p>
    <w:p w:rsidR="000332DD" w:rsidRDefault="004830E8" w:rsidP="004830E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phán về Nabi Ibrahim </w:t>
      </w:r>
      <w:r w:rsidRPr="00500D4F">
        <w:rPr>
          <w:color w:val="205B83"/>
        </w:rPr>
        <w:sym w:font="AGA Arabesque" w:char="0075"/>
      </w:r>
      <w:r>
        <w:rPr>
          <w:rFonts w:asciiTheme="majorBidi" w:hAnsiTheme="majorBidi" w:cstheme="majorBidi"/>
          <w:lang w:val="vi-VN"/>
        </w:rPr>
        <w:t>:</w:t>
      </w:r>
    </w:p>
    <w:p w:rsidR="00B771C1" w:rsidRPr="00566842" w:rsidRDefault="00B771C1" w:rsidP="00B771C1">
      <w:pPr>
        <w:spacing w:before="120" w:after="0" w:line="240" w:lineRule="auto"/>
        <w:ind w:hanging="8"/>
        <w:jc w:val="both"/>
        <w:rPr>
          <w:rFonts w:ascii="KFGQPC Uthman Taha Naskh" w:cs="KFGQPC Uthman Taha Naskh"/>
          <w:color w:val="385623"/>
          <w:sz w:val="32"/>
          <w:szCs w:val="32"/>
          <w:rtl/>
          <w:lang w:bidi="ar-EG"/>
        </w:rPr>
      </w:pPr>
      <w:r w:rsidRPr="00566842">
        <w:rPr>
          <w:rFonts w:ascii="KFGQPC Uthman Taha Naskh" w:cs="KFGQPC Uthman Taha Naskh" w:hint="cs"/>
          <w:b/>
          <w:bCs/>
          <w:color w:val="385623"/>
          <w:sz w:val="32"/>
          <w:szCs w:val="32"/>
          <w:rtl/>
          <w:lang w:bidi="ar-EG"/>
        </w:rPr>
        <w:t>﴿</w:t>
      </w:r>
      <w:r w:rsidRPr="00566842">
        <w:rPr>
          <w:rFonts w:cs="KFGQPC Uthmanic Script HAFS"/>
          <w:b/>
          <w:bCs/>
          <w:color w:val="385623"/>
          <w:sz w:val="32"/>
          <w:szCs w:val="32"/>
          <w:rtl/>
        </w:rPr>
        <w:t>وَإِذۡ قَالَ إِبۡرَٰهِ</w:t>
      </w:r>
      <w:r w:rsidRPr="00566842">
        <w:rPr>
          <w:rFonts w:cs="KFGQPC Uthmanic Script HAFS" w:hint="cs"/>
          <w:b/>
          <w:bCs/>
          <w:color w:val="385623"/>
          <w:sz w:val="32"/>
          <w:szCs w:val="32"/>
          <w:rtl/>
        </w:rPr>
        <w:t>‍</w:t>
      </w:r>
      <w:r w:rsidRPr="00566842">
        <w:rPr>
          <w:rFonts w:cs="KFGQPC Uthmanic Script HAFS"/>
          <w:b/>
          <w:bCs/>
          <w:color w:val="385623"/>
          <w:sz w:val="32"/>
          <w:szCs w:val="32"/>
          <w:rtl/>
        </w:rPr>
        <w:t>ۧمُ رَبِّ أَرِنِي كَيۡفَ تُحۡيِ ٱلۡمَوۡتَىٰۖ قَالَ أَوَ لَمۡ تُؤۡمِنۖ قَالَ بَلَىٰ وَلَٰكِن لِّيَطۡمَئِنَّ قَلۡبِيۖ قَالَ فَخُذۡ أَرۡبَعَة</w:t>
      </w:r>
      <w:r w:rsidRPr="00566842">
        <w:rPr>
          <w:rFonts w:ascii="Jameel Noori Nastaleeq" w:hAnsi="Jameel Noori Nastaleeq" w:cs="KFGQPC Uthmanic Script HAFS" w:hint="cs"/>
          <w:b/>
          <w:bCs/>
          <w:color w:val="385623"/>
          <w:sz w:val="32"/>
          <w:szCs w:val="32"/>
          <w:rtl/>
        </w:rPr>
        <w:t>ٗ</w:t>
      </w:r>
      <w:r w:rsidRPr="00566842">
        <w:rPr>
          <w:rFonts w:cs="KFGQPC Uthmanic Script HAFS" w:hint="cs"/>
          <w:b/>
          <w:bCs/>
          <w:color w:val="385623"/>
          <w:sz w:val="32"/>
          <w:szCs w:val="32"/>
          <w:rtl/>
        </w:rPr>
        <w:t xml:space="preserve"> مِّنَ </w:t>
      </w:r>
      <w:r w:rsidRPr="00566842">
        <w:rPr>
          <w:rFonts w:cs="KFGQPC Uthmanic Script HAFS"/>
          <w:b/>
          <w:bCs/>
          <w:color w:val="385623"/>
          <w:sz w:val="32"/>
          <w:szCs w:val="32"/>
          <w:rtl/>
        </w:rPr>
        <w:t xml:space="preserve">ٱلطَّيۡرِ فَصُرۡهُنَّ إِلَيۡكَ ثُمَّ </w:t>
      </w:r>
      <w:r w:rsidRPr="00566842">
        <w:rPr>
          <w:rFonts w:cs="KFGQPC Uthmanic Script HAFS"/>
          <w:b/>
          <w:bCs/>
          <w:color w:val="385623"/>
          <w:sz w:val="32"/>
          <w:szCs w:val="32"/>
          <w:rtl/>
        </w:rPr>
        <w:lastRenderedPageBreak/>
        <w:t>ٱجۡعَلۡ عَلَىٰ كُلِّ جَبَل</w:t>
      </w:r>
      <w:r w:rsidRPr="00566842">
        <w:rPr>
          <w:rFonts w:ascii="Jameel Noori Nastaleeq" w:hAnsi="Jameel Noori Nastaleeq" w:cs="KFGQPC Uthmanic Script HAFS" w:hint="cs"/>
          <w:b/>
          <w:bCs/>
          <w:color w:val="385623"/>
          <w:sz w:val="32"/>
          <w:szCs w:val="32"/>
          <w:rtl/>
        </w:rPr>
        <w:t>ٖ</w:t>
      </w:r>
      <w:r w:rsidRPr="00566842">
        <w:rPr>
          <w:rFonts w:cs="KFGQPC Uthmanic Script HAFS" w:hint="cs"/>
          <w:b/>
          <w:bCs/>
          <w:color w:val="385623"/>
          <w:sz w:val="32"/>
          <w:szCs w:val="32"/>
          <w:rtl/>
        </w:rPr>
        <w:t xml:space="preserve"> مِّنۡهُنَّ جُزۡء</w:t>
      </w:r>
      <w:r w:rsidRPr="00566842">
        <w:rPr>
          <w:rFonts w:ascii="Jameel Noori Nastaleeq" w:hAnsi="Jameel Noori Nastaleeq" w:cs="KFGQPC Uthmanic Script HAFS" w:hint="cs"/>
          <w:b/>
          <w:bCs/>
          <w:color w:val="385623"/>
          <w:sz w:val="32"/>
          <w:szCs w:val="32"/>
          <w:rtl/>
        </w:rPr>
        <w:t>ٗ</w:t>
      </w:r>
      <w:r w:rsidRPr="00566842">
        <w:rPr>
          <w:rFonts w:cs="KFGQPC Uthmanic Script HAFS" w:hint="cs"/>
          <w:b/>
          <w:bCs/>
          <w:color w:val="385623"/>
          <w:sz w:val="32"/>
          <w:szCs w:val="32"/>
          <w:rtl/>
        </w:rPr>
        <w:t xml:space="preserve">ا </w:t>
      </w:r>
      <w:r w:rsidRPr="00566842">
        <w:rPr>
          <w:rFonts w:cs="KFGQPC Uthmanic Script HAFS"/>
          <w:b/>
          <w:bCs/>
          <w:color w:val="385623"/>
          <w:sz w:val="32"/>
          <w:szCs w:val="32"/>
          <w:rtl/>
        </w:rPr>
        <w:t>ثُمَّ ٱدۡعُهُنَّ يَأۡتِينَكَ سَعۡي</w:t>
      </w:r>
      <w:r w:rsidRPr="00566842">
        <w:rPr>
          <w:rFonts w:ascii="Jameel Noori Nastaleeq" w:hAnsi="Jameel Noori Nastaleeq" w:cs="KFGQPC Uthmanic Script HAFS" w:hint="cs"/>
          <w:b/>
          <w:bCs/>
          <w:color w:val="385623"/>
          <w:sz w:val="32"/>
          <w:szCs w:val="32"/>
          <w:rtl/>
        </w:rPr>
        <w:t>ٗ</w:t>
      </w:r>
      <w:r w:rsidRPr="00566842">
        <w:rPr>
          <w:rFonts w:cs="KFGQPC Uthmanic Script HAFS" w:hint="cs"/>
          <w:b/>
          <w:bCs/>
          <w:color w:val="385623"/>
          <w:sz w:val="32"/>
          <w:szCs w:val="32"/>
          <w:rtl/>
        </w:rPr>
        <w:t>اۚ وَٱعۡلَمۡ أَنَّ ٱ</w:t>
      </w:r>
      <w:r w:rsidRPr="00566842">
        <w:rPr>
          <w:rFonts w:cs="KFGQPC Uthmanic Script HAFS"/>
          <w:b/>
          <w:bCs/>
          <w:color w:val="385623"/>
          <w:sz w:val="32"/>
          <w:szCs w:val="32"/>
          <w:rtl/>
        </w:rPr>
        <w:t>للَّهَ عَزِيزٌ حَكِيم</w:t>
      </w:r>
      <w:r w:rsidRPr="00566842">
        <w:rPr>
          <w:rFonts w:cs="KFGQPC Uthmanic Script HAFS" w:hint="cs"/>
          <w:b/>
          <w:bCs/>
          <w:color w:val="385623"/>
          <w:sz w:val="32"/>
          <w:szCs w:val="32"/>
          <w:rtl/>
        </w:rPr>
        <w:t xml:space="preserve">ٞ </w:t>
      </w:r>
      <w:r w:rsidRPr="00566842">
        <w:rPr>
          <w:rFonts w:cs="KFGQPC Uthmanic Script HAFS"/>
          <w:b/>
          <w:bCs/>
          <w:color w:val="385623"/>
          <w:sz w:val="32"/>
          <w:szCs w:val="32"/>
          <w:rtl/>
        </w:rPr>
        <w:t>٢٦٠</w:t>
      </w:r>
      <w:r w:rsidRPr="00566842">
        <w:rPr>
          <w:rFonts w:ascii="KFGQPC Uthman Taha Naskh" w:cs="KFGQPC Uthman Taha Naskh" w:hint="cs"/>
          <w:b/>
          <w:bCs/>
          <w:color w:val="385623"/>
          <w:sz w:val="32"/>
          <w:szCs w:val="32"/>
          <w:rtl/>
          <w:lang w:bidi="ar-EG"/>
        </w:rPr>
        <w:t>﴾</w:t>
      </w:r>
      <w:r w:rsidRPr="00566842">
        <w:rPr>
          <w:rFonts w:cs="KFGQPC Uthman Taha Naskh"/>
          <w:color w:val="385623"/>
          <w:sz w:val="24"/>
          <w:szCs w:val="24"/>
          <w:lang w:val="vi-VN" w:bidi="ar-EG"/>
        </w:rPr>
        <w:t xml:space="preserve"> </w:t>
      </w:r>
      <w:r w:rsidRPr="00566842">
        <w:rPr>
          <w:rFonts w:ascii="KFGQPC Uthman Taha Naskh" w:cs="KFGQPC Uthman Taha Naskh"/>
          <w:color w:val="385623"/>
          <w:sz w:val="24"/>
          <w:szCs w:val="24"/>
          <w:rtl/>
          <w:lang w:bidi="ar-EG"/>
        </w:rPr>
        <w:t>[</w:t>
      </w:r>
      <w:r w:rsidRPr="00566842">
        <w:rPr>
          <w:rFonts w:ascii="KFGQPC Uthman Taha Naskh" w:cs="KFGQPC Uthman Taha Naskh" w:hint="cs"/>
          <w:color w:val="385623"/>
          <w:sz w:val="24"/>
          <w:szCs w:val="24"/>
          <w:rtl/>
          <w:lang w:bidi="ar-EG"/>
        </w:rPr>
        <w:t xml:space="preserve">سورة البقرة: </w:t>
      </w:r>
      <w:r w:rsidRPr="00566842">
        <w:rPr>
          <w:rFonts w:asciiTheme="majorBidi" w:hAnsiTheme="majorBidi" w:cstheme="majorBidi"/>
          <w:color w:val="385623"/>
          <w:sz w:val="24"/>
          <w:szCs w:val="24"/>
          <w:rtl/>
          <w:lang w:bidi="ar-EG"/>
        </w:rPr>
        <w:t>260</w:t>
      </w:r>
      <w:r w:rsidRPr="00566842">
        <w:rPr>
          <w:rFonts w:ascii="KFGQPC Uthman Taha Naskh" w:cs="KFGQPC Uthman Taha Naskh"/>
          <w:color w:val="385623"/>
          <w:sz w:val="24"/>
          <w:szCs w:val="24"/>
          <w:rtl/>
          <w:lang w:bidi="ar-EG"/>
        </w:rPr>
        <w:t>]</w:t>
      </w:r>
    </w:p>
    <w:p w:rsidR="00B771C1" w:rsidRPr="00566842" w:rsidRDefault="00B771C1" w:rsidP="00B771C1">
      <w:pPr>
        <w:bidi w:val="0"/>
        <w:spacing w:before="120" w:after="0" w:line="240" w:lineRule="auto"/>
        <w:ind w:hanging="8"/>
        <w:jc w:val="both"/>
        <w:rPr>
          <w:rFonts w:asciiTheme="majorBidi" w:hAnsiTheme="majorBidi" w:cstheme="majorBidi"/>
          <w:color w:val="385623"/>
          <w:lang w:val="vi-VN"/>
        </w:rPr>
      </w:pPr>
      <w:r w:rsidRPr="00566842">
        <w:rPr>
          <w:b/>
          <w:bCs/>
          <w:color w:val="385623"/>
        </w:rPr>
        <w:sym w:font="AGA Arabesque" w:char="007B"/>
      </w:r>
      <w:r w:rsidRPr="00566842">
        <w:rPr>
          <w:rFonts w:asciiTheme="majorBidi" w:hAnsiTheme="majorBidi" w:cstheme="majorBidi"/>
          <w:b/>
          <w:bCs/>
          <w:color w:val="385623"/>
          <w:lang w:val="vi-VN"/>
        </w:rPr>
        <w:t xml:space="preserve">Và hãy nhớ lại khi Ibrahim thưa với Allah: </w:t>
      </w:r>
      <w:r w:rsidRPr="00C80334">
        <w:rPr>
          <w:rFonts w:asciiTheme="majorBidi" w:hAnsiTheme="majorBidi" w:cstheme="majorBidi"/>
          <w:b/>
          <w:bCs/>
          <w:i/>
          <w:iCs/>
          <w:color w:val="385623"/>
          <w:lang w:val="vi-VN"/>
        </w:rPr>
        <w:t>“Lạy Thượng Đế của bề tôi! Xin Ngài cho bề tôi thấy cách Ngài làm hồi sinh cái chết như thế nào.</w:t>
      </w:r>
      <w:r w:rsidRPr="00566842">
        <w:rPr>
          <w:rFonts w:asciiTheme="majorBidi" w:hAnsiTheme="majorBidi" w:cstheme="majorBidi"/>
          <w:b/>
          <w:bCs/>
          <w:color w:val="385623"/>
          <w:lang w:val="vi-VN"/>
        </w:rPr>
        <w:t xml:space="preserve"> Allah phán bảo: </w:t>
      </w:r>
      <w:r w:rsidRPr="00C80334">
        <w:rPr>
          <w:rFonts w:asciiTheme="majorBidi" w:hAnsiTheme="majorBidi" w:cstheme="majorBidi"/>
          <w:b/>
          <w:bCs/>
          <w:i/>
          <w:iCs/>
          <w:color w:val="385623"/>
          <w:lang w:val="vi-VN"/>
        </w:rPr>
        <w:t>“Hẳn Ngươi không tin việc phục sinh hay sao?”</w:t>
      </w:r>
      <w:r w:rsidRPr="00566842">
        <w:rPr>
          <w:rFonts w:asciiTheme="majorBidi" w:hAnsiTheme="majorBidi" w:cstheme="majorBidi"/>
          <w:b/>
          <w:bCs/>
          <w:color w:val="385623"/>
          <w:lang w:val="vi-VN"/>
        </w:rPr>
        <w:t xml:space="preserve"> Y thưa: </w:t>
      </w:r>
      <w:r w:rsidRPr="00C80334">
        <w:rPr>
          <w:rFonts w:asciiTheme="majorBidi" w:hAnsiTheme="majorBidi" w:cstheme="majorBidi"/>
          <w:b/>
          <w:bCs/>
          <w:i/>
          <w:iCs/>
          <w:color w:val="385623"/>
          <w:lang w:val="vi-VN"/>
        </w:rPr>
        <w:t>“Bẩm không phải thế, chỉ vì bề tôi muốn được vững lòng tin mà thôi”.</w:t>
      </w:r>
      <w:r w:rsidRPr="00566842">
        <w:rPr>
          <w:rFonts w:asciiTheme="majorBidi" w:hAnsiTheme="majorBidi" w:cstheme="majorBidi"/>
          <w:b/>
          <w:bCs/>
          <w:color w:val="385623"/>
          <w:lang w:val="vi-VN"/>
        </w:rPr>
        <w:t xml:space="preserve"> Allah phán: </w:t>
      </w:r>
      <w:r w:rsidRPr="00C80334">
        <w:rPr>
          <w:rFonts w:asciiTheme="majorBidi" w:hAnsiTheme="majorBidi" w:cstheme="majorBidi"/>
          <w:b/>
          <w:bCs/>
          <w:i/>
          <w:iCs/>
          <w:color w:val="385623"/>
          <w:lang w:val="vi-VN"/>
        </w:rPr>
        <w:t>Ngươi hãy bắt bốn con chim, Ngươi hãy phân chúng ra thành nhiều mảnh rồi Ngươi hãy đặt từng phần của chúng tại mỗi ngọn đồi, sau đó Ngươi hãy gọi chúng, chúng sẽ bay nhanh đến với Ngươi (trong một hình hài nguyên vẹn). Và hãy biết rằng Allah là Đấng Toàn Năng, Toàn Tri.</w:t>
      </w:r>
      <w:r w:rsidRPr="00566842">
        <w:rPr>
          <w:b/>
          <w:bCs/>
          <w:color w:val="385623"/>
        </w:rPr>
        <w:sym w:font="AGA Arabesque" w:char="007D"/>
      </w:r>
      <w:r w:rsidRPr="00566842">
        <w:rPr>
          <w:rFonts w:asciiTheme="majorBidi" w:hAnsiTheme="majorBidi" w:cstheme="majorBidi"/>
          <w:b/>
          <w:bCs/>
          <w:color w:val="385623"/>
          <w:lang w:val="vi-VN"/>
        </w:rPr>
        <w:t xml:space="preserve"> </w:t>
      </w:r>
      <w:r w:rsidRPr="00566842">
        <w:rPr>
          <w:rFonts w:asciiTheme="majorBidi" w:hAnsiTheme="majorBidi" w:cstheme="majorBidi"/>
          <w:color w:val="385623"/>
          <w:lang w:val="vi-VN"/>
        </w:rPr>
        <w:t>(Chương 2 – Albaqarah, câu 260).</w:t>
      </w:r>
    </w:p>
    <w:p w:rsidR="005E00F5" w:rsidRDefault="009D4155" w:rsidP="007544E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2F0FFF">
        <w:rPr>
          <w:rFonts w:asciiTheme="majorBidi" w:hAnsiTheme="majorBidi" w:cstheme="majorBidi"/>
          <w:lang w:val="vi-VN"/>
        </w:rPr>
        <w:t xml:space="preserve"> </w:t>
      </w:r>
      <w:r w:rsidR="002F0FFF" w:rsidRPr="00032E3B">
        <w:rPr>
          <w:color w:val="205B83"/>
        </w:rPr>
        <w:sym w:font="AGA Arabesque" w:char="0049"/>
      </w:r>
      <w:r>
        <w:rPr>
          <w:rFonts w:asciiTheme="majorBidi" w:hAnsiTheme="majorBidi" w:cstheme="majorBidi"/>
          <w:lang w:val="vi-VN"/>
        </w:rPr>
        <w:t xml:space="preserve"> cũng cho biết về việc Ngài đã ban cho Nabi Ysa</w:t>
      </w:r>
      <w:r w:rsidR="002F0FFF">
        <w:rPr>
          <w:rFonts w:asciiTheme="majorBidi" w:hAnsiTheme="majorBidi" w:cstheme="majorBidi"/>
          <w:lang w:val="vi-VN"/>
        </w:rPr>
        <w:t xml:space="preserve"> </w:t>
      </w:r>
      <w:r w:rsidR="002F0FFF" w:rsidRPr="00500D4F">
        <w:rPr>
          <w:color w:val="205B83"/>
        </w:rPr>
        <w:sym w:font="AGA Arabesque" w:char="0075"/>
      </w:r>
      <w:r>
        <w:rPr>
          <w:rFonts w:asciiTheme="majorBidi" w:hAnsiTheme="majorBidi" w:cstheme="majorBidi"/>
          <w:lang w:val="vi-VN"/>
        </w:rPr>
        <w:t xml:space="preserve"> khả năng làm cho người chết sống lại theo phép của Ngài</w:t>
      </w:r>
      <w:r w:rsidR="00C80334" w:rsidRPr="00C80334">
        <w:rPr>
          <w:rFonts w:asciiTheme="majorBidi" w:hAnsiTheme="majorBidi" w:cstheme="majorBidi"/>
          <w:lang w:val="vi-VN"/>
        </w:rPr>
        <w:t>,</w:t>
      </w:r>
      <w:r>
        <w:rPr>
          <w:rFonts w:asciiTheme="majorBidi" w:hAnsiTheme="majorBidi" w:cstheme="majorBidi"/>
          <w:lang w:val="vi-VN"/>
        </w:rPr>
        <w:t xml:space="preserve"> cũng như về</w:t>
      </w:r>
      <w:r w:rsidR="002F0FFF">
        <w:rPr>
          <w:rFonts w:asciiTheme="majorBidi" w:hAnsiTheme="majorBidi" w:cstheme="majorBidi"/>
          <w:lang w:val="vi-VN"/>
        </w:rPr>
        <w:t xml:space="preserve"> câu chuyện những ngườ</w:t>
      </w:r>
      <w:r w:rsidR="007544EE">
        <w:rPr>
          <w:rFonts w:asciiTheme="majorBidi" w:hAnsiTheme="majorBidi" w:cstheme="majorBidi"/>
          <w:lang w:val="vi-VN"/>
        </w:rPr>
        <w:t>i trong hang núi được Ngài cho sống lại sau ba trăm lẻ chín năm.</w:t>
      </w:r>
    </w:p>
    <w:p w:rsidR="007544EE" w:rsidRDefault="00703E12" w:rsidP="00037C8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Có lúc </w:t>
      </w:r>
      <w:r w:rsidR="00037C83">
        <w:rPr>
          <w:rFonts w:asciiTheme="majorBidi" w:hAnsiTheme="majorBidi" w:cstheme="majorBidi"/>
          <w:lang w:val="vi-VN"/>
        </w:rPr>
        <w:t>Allah</w:t>
      </w:r>
      <w:r w:rsidR="008C3C59">
        <w:rPr>
          <w:rFonts w:asciiTheme="majorBidi" w:hAnsiTheme="majorBidi" w:cstheme="majorBidi"/>
          <w:lang w:val="vi-VN"/>
        </w:rPr>
        <w:t xml:space="preserve"> </w:t>
      </w:r>
      <w:r w:rsidR="008C3C59" w:rsidRPr="00032E3B">
        <w:rPr>
          <w:color w:val="205B83"/>
        </w:rPr>
        <w:sym w:font="AGA Arabesque" w:char="0049"/>
      </w:r>
      <w:r w:rsidR="00037C83">
        <w:rPr>
          <w:rFonts w:asciiTheme="majorBidi" w:hAnsiTheme="majorBidi" w:cstheme="majorBidi"/>
          <w:lang w:val="vi-VN"/>
        </w:rPr>
        <w:t xml:space="preserve"> lấy sự tạo hóa ban đầu để khẳng định sự phụ</w:t>
      </w:r>
      <w:r w:rsidR="005518B8">
        <w:rPr>
          <w:rFonts w:asciiTheme="majorBidi" w:hAnsiTheme="majorBidi" w:cstheme="majorBidi"/>
          <w:lang w:val="vi-VN"/>
        </w:rPr>
        <w:t>c sinh như muốn cho biết rằng</w:t>
      </w:r>
      <w:r w:rsidR="00037C83">
        <w:rPr>
          <w:rFonts w:asciiTheme="majorBidi" w:hAnsiTheme="majorBidi" w:cstheme="majorBidi"/>
          <w:lang w:val="vi-VN"/>
        </w:rPr>
        <w:t xml:space="preserve"> sự phục sinh giống như một sự tái tạo dễ dàng hơn sự tạo hóa ban đầu, Ngài phán:</w:t>
      </w:r>
    </w:p>
    <w:p w:rsidR="005518B8" w:rsidRPr="00B51DD1" w:rsidRDefault="005518B8" w:rsidP="005518B8">
      <w:pPr>
        <w:spacing w:before="120" w:after="0" w:line="240" w:lineRule="auto"/>
        <w:jc w:val="both"/>
        <w:rPr>
          <w:rFonts w:asciiTheme="majorBidi" w:hAnsiTheme="majorBidi" w:cstheme="majorBidi"/>
          <w:color w:val="385623"/>
          <w:rtl/>
        </w:rPr>
      </w:pPr>
      <w:r w:rsidRPr="00030628">
        <w:rPr>
          <w:rFonts w:ascii="KFGQPC Uthman Taha Naskh" w:cs="KFGQPC Uthman Taha Naskh" w:hint="cs"/>
          <w:b/>
          <w:bCs/>
          <w:color w:val="385623"/>
          <w:sz w:val="32"/>
          <w:szCs w:val="32"/>
          <w:rtl/>
          <w:lang w:bidi="ar-EG"/>
        </w:rPr>
        <w:t>﴿</w:t>
      </w:r>
      <w:r w:rsidRPr="00B51DD1">
        <w:rPr>
          <w:rFonts w:cs="KFGQPC Uthmanic Script HAFS"/>
          <w:b/>
          <w:bCs/>
          <w:color w:val="385623"/>
          <w:sz w:val="32"/>
          <w:szCs w:val="32"/>
          <w:rtl/>
        </w:rPr>
        <w:t>يَٰٓأَيُّهَا ٱلنَّاسُ إِن كُنتُمۡ فِي رَيۡب</w:t>
      </w:r>
      <w:r w:rsidRPr="00B51DD1">
        <w:rPr>
          <w:rFonts w:ascii="Jameel Noori Nastaleeq" w:hAnsi="Jameel Noori Nastaleeq" w:cs="KFGQPC Uthmanic Script HAFS" w:hint="cs"/>
          <w:b/>
          <w:bCs/>
          <w:color w:val="385623"/>
          <w:sz w:val="38"/>
          <w:szCs w:val="32"/>
          <w:rtl/>
        </w:rPr>
        <w:t>ٖ</w:t>
      </w:r>
      <w:r w:rsidRPr="00B51DD1">
        <w:rPr>
          <w:rFonts w:cs="KFGQPC Uthmanic Script HAFS" w:hint="cs"/>
          <w:b/>
          <w:bCs/>
          <w:color w:val="385623"/>
          <w:sz w:val="32"/>
          <w:szCs w:val="32"/>
          <w:rtl/>
        </w:rPr>
        <w:t xml:space="preserve"> </w:t>
      </w:r>
      <w:r w:rsidRPr="00B51DD1">
        <w:rPr>
          <w:rFonts w:cs="KFGQPC Uthmanic Script HAFS"/>
          <w:b/>
          <w:bCs/>
          <w:color w:val="385623"/>
          <w:sz w:val="32"/>
          <w:szCs w:val="32"/>
          <w:rtl/>
        </w:rPr>
        <w:t>مِّنَ ٱلۡبَعۡثِ فَإِنَّا خَلَقۡنَٰكُم مِّن تُرَاب</w:t>
      </w:r>
      <w:r w:rsidRPr="00B51DD1">
        <w:rPr>
          <w:rFonts w:ascii="Jameel Noori Nastaleeq" w:hAnsi="Jameel Noori Nastaleeq" w:cs="KFGQPC Uthmanic Script HAFS" w:hint="cs"/>
          <w:b/>
          <w:bCs/>
          <w:color w:val="385623"/>
          <w:sz w:val="38"/>
          <w:szCs w:val="32"/>
          <w:rtl/>
        </w:rPr>
        <w:t>ٖ</w:t>
      </w:r>
      <w:r w:rsidRPr="00B51DD1">
        <w:rPr>
          <w:rFonts w:cs="KFGQPC Uthmanic Script HAFS" w:hint="cs"/>
          <w:b/>
          <w:bCs/>
          <w:color w:val="385623"/>
          <w:sz w:val="32"/>
          <w:szCs w:val="32"/>
          <w:rtl/>
        </w:rPr>
        <w:t xml:space="preserve"> ثُمَّ مِن نُّطۡفَة</w:t>
      </w:r>
      <w:r w:rsidRPr="00B51DD1">
        <w:rPr>
          <w:rFonts w:ascii="Jameel Noori Nastaleeq" w:hAnsi="Jameel Noori Nastaleeq" w:cs="KFGQPC Uthmanic Script HAFS" w:hint="cs"/>
          <w:b/>
          <w:bCs/>
          <w:color w:val="385623"/>
          <w:sz w:val="38"/>
          <w:szCs w:val="32"/>
          <w:rtl/>
        </w:rPr>
        <w:t>ٖ</w:t>
      </w:r>
      <w:r w:rsidRPr="00B51DD1">
        <w:rPr>
          <w:rFonts w:cs="KFGQPC Uthmanic Script HAFS" w:hint="cs"/>
          <w:b/>
          <w:bCs/>
          <w:color w:val="385623"/>
          <w:sz w:val="32"/>
          <w:szCs w:val="32"/>
          <w:rtl/>
        </w:rPr>
        <w:t xml:space="preserve"> ثُمَّ مِنۡ عَلَقَة</w:t>
      </w:r>
      <w:r w:rsidRPr="00B51DD1">
        <w:rPr>
          <w:rFonts w:ascii="Jameel Noori Nastaleeq" w:hAnsi="Jameel Noori Nastaleeq" w:cs="KFGQPC Uthmanic Script HAFS" w:hint="cs"/>
          <w:b/>
          <w:bCs/>
          <w:color w:val="385623"/>
          <w:sz w:val="38"/>
          <w:szCs w:val="32"/>
          <w:rtl/>
        </w:rPr>
        <w:t>ٖ</w:t>
      </w:r>
      <w:r w:rsidRPr="00B51DD1">
        <w:rPr>
          <w:rFonts w:cs="KFGQPC Uthmanic Script HAFS" w:hint="cs"/>
          <w:b/>
          <w:bCs/>
          <w:color w:val="385623"/>
          <w:sz w:val="32"/>
          <w:szCs w:val="32"/>
          <w:rtl/>
        </w:rPr>
        <w:t xml:space="preserve"> ثُمَّ مِن مُّضۡغَة</w:t>
      </w:r>
      <w:r w:rsidRPr="00B51DD1">
        <w:rPr>
          <w:rFonts w:ascii="Jameel Noori Nastaleeq" w:hAnsi="Jameel Noori Nastaleeq" w:cs="KFGQPC Uthmanic Script HAFS" w:hint="cs"/>
          <w:b/>
          <w:bCs/>
          <w:color w:val="385623"/>
          <w:sz w:val="38"/>
          <w:szCs w:val="32"/>
          <w:rtl/>
        </w:rPr>
        <w:t>ٖ</w:t>
      </w:r>
      <w:r w:rsidRPr="00B51DD1">
        <w:rPr>
          <w:rFonts w:cs="KFGQPC Uthmanic Script HAFS" w:hint="cs"/>
          <w:b/>
          <w:bCs/>
          <w:color w:val="385623"/>
          <w:sz w:val="32"/>
          <w:szCs w:val="32"/>
          <w:rtl/>
        </w:rPr>
        <w:t xml:space="preserve"> مُّخَلَّقَة</w:t>
      </w:r>
      <w:r w:rsidRPr="00B51DD1">
        <w:rPr>
          <w:rFonts w:ascii="Jameel Noori Nastaleeq" w:hAnsi="Jameel Noori Nastaleeq" w:cs="KFGQPC Uthmanic Script HAFS" w:hint="cs"/>
          <w:b/>
          <w:bCs/>
          <w:color w:val="385623"/>
          <w:sz w:val="38"/>
          <w:szCs w:val="32"/>
          <w:rtl/>
        </w:rPr>
        <w:t>ٖ</w:t>
      </w:r>
      <w:r w:rsidRPr="00B51DD1">
        <w:rPr>
          <w:rFonts w:cs="KFGQPC Uthmanic Script HAFS" w:hint="cs"/>
          <w:b/>
          <w:bCs/>
          <w:color w:val="385623"/>
          <w:sz w:val="32"/>
          <w:szCs w:val="32"/>
          <w:rtl/>
        </w:rPr>
        <w:t xml:space="preserve"> وَغَيۡرِ مُخَلَّقَة</w:t>
      </w:r>
      <w:r w:rsidRPr="00B51DD1">
        <w:rPr>
          <w:rFonts w:ascii="Jameel Noori Nastaleeq" w:hAnsi="Jameel Noori Nastaleeq" w:cs="KFGQPC Uthmanic Script HAFS" w:hint="cs"/>
          <w:b/>
          <w:bCs/>
          <w:color w:val="385623"/>
          <w:sz w:val="38"/>
          <w:szCs w:val="32"/>
          <w:rtl/>
        </w:rPr>
        <w:t>ٖ</w:t>
      </w:r>
      <w:r w:rsidRPr="00B51DD1">
        <w:rPr>
          <w:rFonts w:cs="KFGQPC Uthmanic Script HAFS" w:hint="cs"/>
          <w:b/>
          <w:bCs/>
          <w:color w:val="385623"/>
          <w:sz w:val="32"/>
          <w:szCs w:val="32"/>
          <w:rtl/>
        </w:rPr>
        <w:t xml:space="preserve"> لِّنُبَيِّنَ </w:t>
      </w:r>
      <w:r w:rsidRPr="00B51DD1">
        <w:rPr>
          <w:rFonts w:cs="KFGQPC Uthmanic Script HAFS"/>
          <w:b/>
          <w:bCs/>
          <w:color w:val="385623"/>
          <w:sz w:val="32"/>
          <w:szCs w:val="32"/>
          <w:rtl/>
        </w:rPr>
        <w:t>لَكُمۡۚ وَنُقِرُّ فِي ٱلۡأَرۡحَامِ مَا نَشَآءُ إِلَىٰٓ أَجَل</w:t>
      </w:r>
      <w:r w:rsidRPr="00B51DD1">
        <w:rPr>
          <w:rFonts w:ascii="Jameel Noori Nastaleeq" w:hAnsi="Jameel Noori Nastaleeq" w:cs="KFGQPC Uthmanic Script HAFS" w:hint="cs"/>
          <w:b/>
          <w:bCs/>
          <w:color w:val="385623"/>
          <w:sz w:val="38"/>
          <w:szCs w:val="32"/>
          <w:rtl/>
        </w:rPr>
        <w:t>ٖ</w:t>
      </w:r>
      <w:r w:rsidRPr="00B51DD1">
        <w:rPr>
          <w:rFonts w:cs="KFGQPC Uthmanic Script HAFS" w:hint="cs"/>
          <w:b/>
          <w:bCs/>
          <w:color w:val="385623"/>
          <w:sz w:val="32"/>
          <w:szCs w:val="32"/>
          <w:rtl/>
        </w:rPr>
        <w:t xml:space="preserve"> مُّسَمّ</w:t>
      </w:r>
      <w:r w:rsidRPr="00B51DD1">
        <w:rPr>
          <w:rFonts w:ascii="Jameel Noori Nastaleeq" w:hAnsi="Jameel Noori Nastaleeq" w:cs="KFGQPC Uthmanic Script HAFS" w:hint="cs"/>
          <w:b/>
          <w:bCs/>
          <w:color w:val="385623"/>
          <w:sz w:val="38"/>
          <w:szCs w:val="32"/>
          <w:rtl/>
        </w:rPr>
        <w:t xml:space="preserve">ٗى </w:t>
      </w:r>
      <w:r w:rsidRPr="00B51DD1">
        <w:rPr>
          <w:rFonts w:cs="KFGQPC Uthmanic Script HAFS" w:hint="cs"/>
          <w:b/>
          <w:bCs/>
          <w:color w:val="385623"/>
          <w:sz w:val="32"/>
          <w:szCs w:val="32"/>
          <w:rtl/>
        </w:rPr>
        <w:t xml:space="preserve">ثُمَّ </w:t>
      </w:r>
      <w:r w:rsidRPr="00B51DD1">
        <w:rPr>
          <w:rFonts w:cs="KFGQPC Uthmanic Script HAFS"/>
          <w:b/>
          <w:bCs/>
          <w:color w:val="385623"/>
          <w:sz w:val="32"/>
          <w:szCs w:val="32"/>
          <w:rtl/>
        </w:rPr>
        <w:t xml:space="preserve">نُخۡرِجُكُمۡ </w:t>
      </w:r>
      <w:r w:rsidRPr="00B51DD1">
        <w:rPr>
          <w:rFonts w:cs="KFGQPC Uthmanic Script HAFS"/>
          <w:b/>
          <w:bCs/>
          <w:color w:val="385623"/>
          <w:sz w:val="32"/>
          <w:szCs w:val="32"/>
          <w:rtl/>
        </w:rPr>
        <w:lastRenderedPageBreak/>
        <w:t>طِفۡل</w:t>
      </w:r>
      <w:r w:rsidRPr="00B51DD1">
        <w:rPr>
          <w:rFonts w:ascii="Jameel Noori Nastaleeq" w:hAnsi="Jameel Noori Nastaleeq" w:cs="KFGQPC Uthmanic Script HAFS" w:hint="cs"/>
          <w:b/>
          <w:bCs/>
          <w:color w:val="385623"/>
          <w:sz w:val="38"/>
          <w:szCs w:val="32"/>
          <w:rtl/>
        </w:rPr>
        <w:t>ٗ</w:t>
      </w:r>
      <w:r w:rsidRPr="00B51DD1">
        <w:rPr>
          <w:rFonts w:cs="KFGQPC Uthmanic Script HAFS" w:hint="cs"/>
          <w:b/>
          <w:bCs/>
          <w:color w:val="385623"/>
          <w:sz w:val="32"/>
          <w:szCs w:val="32"/>
          <w:rtl/>
        </w:rPr>
        <w:t>ا ثُمَّ لِتَبۡ</w:t>
      </w:r>
      <w:r w:rsidRPr="00B51DD1">
        <w:rPr>
          <w:rFonts w:cs="KFGQPC Uthmanic Script HAFS"/>
          <w:b/>
          <w:bCs/>
          <w:color w:val="385623"/>
          <w:sz w:val="32"/>
          <w:szCs w:val="32"/>
          <w:rtl/>
        </w:rPr>
        <w:t>لُغُوٓاْ أَشُدَّكُمۡۖ وَمِنكُم مَّن يُتَوَفَّىٰ وَمِنكُم مَّن يُرَدُّ إِلَىٰٓ أَرۡذَلِ ٱلۡعُمُرِ لِكَيۡلَا يَعۡلَمَ مِنۢ بَعۡدِ عِلۡم</w:t>
      </w:r>
      <w:r w:rsidRPr="00B51DD1">
        <w:rPr>
          <w:rFonts w:ascii="Jameel Noori Nastaleeq" w:hAnsi="Jameel Noori Nastaleeq" w:cs="KFGQPC Uthmanic Script HAFS" w:hint="cs"/>
          <w:b/>
          <w:bCs/>
          <w:color w:val="385623"/>
          <w:sz w:val="38"/>
          <w:szCs w:val="32"/>
          <w:rtl/>
        </w:rPr>
        <w:t>ٖ</w:t>
      </w:r>
      <w:r w:rsidRPr="00B51DD1">
        <w:rPr>
          <w:rFonts w:cs="KFGQPC Uthmanic Script HAFS" w:hint="cs"/>
          <w:b/>
          <w:bCs/>
          <w:color w:val="385623"/>
          <w:sz w:val="32"/>
          <w:szCs w:val="32"/>
          <w:rtl/>
        </w:rPr>
        <w:t xml:space="preserve"> شَيۡ</w:t>
      </w:r>
      <w:r w:rsidRPr="00B51DD1">
        <w:rPr>
          <w:rFonts w:cs="KFGQPC Uthmanic Script HAFS"/>
          <w:b/>
          <w:bCs/>
          <w:color w:val="385623"/>
          <w:sz w:val="32"/>
          <w:szCs w:val="32"/>
          <w:rtl/>
        </w:rPr>
        <w:t>‍ٔ</w:t>
      </w:r>
      <w:r w:rsidRPr="00B51DD1">
        <w:rPr>
          <w:rFonts w:ascii="Jameel Noori Nastaleeq" w:hAnsi="Jameel Noori Nastaleeq" w:cs="KFGQPC Uthmanic Script HAFS" w:hint="cs"/>
          <w:b/>
          <w:bCs/>
          <w:color w:val="385623"/>
          <w:sz w:val="38"/>
          <w:szCs w:val="32"/>
          <w:rtl/>
        </w:rPr>
        <w:t>ٗ</w:t>
      </w:r>
      <w:r w:rsidRPr="00B51DD1">
        <w:rPr>
          <w:rFonts w:cs="KFGQPC Uthmanic Script HAFS" w:hint="cs"/>
          <w:b/>
          <w:bCs/>
          <w:color w:val="385623"/>
          <w:sz w:val="32"/>
          <w:szCs w:val="32"/>
          <w:rtl/>
        </w:rPr>
        <w:t>اۚ وَتَرَى ٱلۡأَرۡضَ هَامِدَة</w:t>
      </w:r>
      <w:r w:rsidRPr="00B51DD1">
        <w:rPr>
          <w:rFonts w:ascii="Jameel Noori Nastaleeq" w:hAnsi="Jameel Noori Nastaleeq" w:cs="KFGQPC Uthmanic Script HAFS" w:hint="cs"/>
          <w:b/>
          <w:bCs/>
          <w:color w:val="385623"/>
          <w:sz w:val="38"/>
          <w:szCs w:val="32"/>
          <w:rtl/>
        </w:rPr>
        <w:t>ٗ</w:t>
      </w:r>
      <w:r w:rsidRPr="00B51DD1">
        <w:rPr>
          <w:rFonts w:cs="KFGQPC Uthmanic Script HAFS" w:hint="cs"/>
          <w:b/>
          <w:bCs/>
          <w:color w:val="385623"/>
          <w:sz w:val="32"/>
          <w:szCs w:val="32"/>
          <w:rtl/>
        </w:rPr>
        <w:t xml:space="preserve"> فَإِذَآ أَنزَلۡنَا عَلَيۡهَا </w:t>
      </w:r>
      <w:r w:rsidRPr="00B51DD1">
        <w:rPr>
          <w:rFonts w:cs="KFGQPC Uthmanic Script HAFS"/>
          <w:b/>
          <w:bCs/>
          <w:color w:val="385623"/>
          <w:sz w:val="32"/>
          <w:szCs w:val="32"/>
          <w:rtl/>
        </w:rPr>
        <w:t>ٱلۡمَآءَ ٱهۡتَزَّتۡ وَرَبَتۡ وَأَنۢبَتَتۡ مِن كُلِّ زَوۡجِۢ بَهِيج</w:t>
      </w:r>
      <w:r w:rsidRPr="00B51DD1">
        <w:rPr>
          <w:rFonts w:ascii="Jameel Noori Nastaleeq" w:hAnsi="Jameel Noori Nastaleeq" w:cs="KFGQPC Uthmanic Script HAFS" w:hint="cs"/>
          <w:b/>
          <w:bCs/>
          <w:color w:val="385623"/>
          <w:sz w:val="38"/>
          <w:szCs w:val="32"/>
          <w:rtl/>
        </w:rPr>
        <w:t>ٖ</w:t>
      </w:r>
      <w:r w:rsidRPr="00B51DD1">
        <w:rPr>
          <w:rFonts w:cs="KFGQPC Uthmanic Script HAFS" w:hint="cs"/>
          <w:b/>
          <w:bCs/>
          <w:color w:val="385623"/>
          <w:sz w:val="32"/>
          <w:szCs w:val="32"/>
          <w:rtl/>
        </w:rPr>
        <w:t xml:space="preserve"> ٥</w:t>
      </w:r>
      <w:r w:rsidRPr="00B51DD1">
        <w:rPr>
          <w:rFonts w:ascii="QCF_BSML" w:hAnsi="QCF_BSML" w:cs="QCF_BSML"/>
          <w:b/>
          <w:bCs/>
          <w:color w:val="385623"/>
          <w:sz w:val="32"/>
          <w:szCs w:val="32"/>
          <w:rtl/>
        </w:rPr>
        <w:t xml:space="preserve"> </w:t>
      </w:r>
      <w:r w:rsidRPr="00030628">
        <w:rPr>
          <w:rFonts w:ascii="KFGQPC Uthman Taha Naskh" w:cs="KFGQPC Uthman Taha Naskh" w:hint="cs"/>
          <w:b/>
          <w:bCs/>
          <w:color w:val="385623"/>
          <w:sz w:val="32"/>
          <w:szCs w:val="32"/>
          <w:rtl/>
          <w:lang w:bidi="ar-EG"/>
        </w:rPr>
        <w:t>﴾</w:t>
      </w:r>
      <w:r w:rsidRPr="00030628">
        <w:rPr>
          <w:rFonts w:asciiTheme="minorHAnsi" w:hAnsiTheme="minorHAnsi" w:cs="KFGQPC Uthman Taha Naskh"/>
          <w:color w:val="385623"/>
          <w:sz w:val="32"/>
          <w:szCs w:val="32"/>
          <w:lang w:val="vi-VN" w:bidi="ar-EG"/>
        </w:rPr>
        <w:t xml:space="preserve"> </w:t>
      </w:r>
      <w:r w:rsidRPr="00030628">
        <w:rPr>
          <w:rFonts w:ascii="KFGQPC Uthman Taha Naskh" w:cs="KFGQPC Uthman Taha Naskh"/>
          <w:color w:val="385623"/>
          <w:sz w:val="24"/>
          <w:szCs w:val="24"/>
          <w:rtl/>
          <w:lang w:bidi="ar-EG"/>
        </w:rPr>
        <w:t>[</w:t>
      </w:r>
      <w:r w:rsidRPr="00B51DD1">
        <w:rPr>
          <w:rFonts w:ascii="QCF_BSML" w:hAnsi="QCF_BSML" w:cs="KFGQPC Uthman Taha Naskh" w:hint="cs"/>
          <w:color w:val="385623"/>
          <w:sz w:val="24"/>
          <w:szCs w:val="24"/>
          <w:rtl/>
        </w:rPr>
        <w:t xml:space="preserve">سورةالحج: </w:t>
      </w:r>
      <w:r w:rsidRPr="00B51DD1">
        <w:rPr>
          <w:rFonts w:asciiTheme="majorBidi" w:hAnsiTheme="majorBidi" w:cstheme="majorBidi" w:hint="cs"/>
          <w:color w:val="385623"/>
          <w:sz w:val="24"/>
          <w:szCs w:val="24"/>
          <w:rtl/>
          <w:lang w:val="vi-VN"/>
        </w:rPr>
        <w:t>5</w:t>
      </w:r>
      <w:r w:rsidRPr="00030628">
        <w:rPr>
          <w:rFonts w:ascii="KFGQPC Uthman Taha Naskh" w:cs="KFGQPC Uthman Taha Naskh"/>
          <w:color w:val="385623"/>
          <w:sz w:val="24"/>
          <w:szCs w:val="24"/>
          <w:rtl/>
          <w:lang w:bidi="ar-EG"/>
        </w:rPr>
        <w:t>]</w:t>
      </w:r>
    </w:p>
    <w:p w:rsidR="005518B8" w:rsidRPr="00B51DD1" w:rsidRDefault="005518B8" w:rsidP="005518B8">
      <w:pPr>
        <w:bidi w:val="0"/>
        <w:spacing w:before="120" w:after="0" w:line="240" w:lineRule="auto"/>
        <w:jc w:val="both"/>
        <w:rPr>
          <w:rFonts w:asciiTheme="majorBidi" w:hAnsiTheme="majorBidi" w:cstheme="majorBidi"/>
          <w:color w:val="385623"/>
          <w:lang w:val="vi-VN"/>
        </w:rPr>
      </w:pPr>
      <w:r w:rsidRPr="00B51DD1">
        <w:rPr>
          <w:b/>
          <w:bCs/>
          <w:color w:val="385623"/>
        </w:rPr>
        <w:sym w:font="AGA Arabesque" w:char="007B"/>
      </w:r>
      <w:r w:rsidRPr="00B51DD1">
        <w:rPr>
          <w:rFonts w:asciiTheme="majorBidi" w:hAnsiTheme="majorBidi" w:cstheme="majorBidi"/>
          <w:b/>
          <w:bCs/>
          <w:color w:val="385623"/>
          <w:lang w:val="vi-VN"/>
        </w:rPr>
        <w:t>Hỡi nhân loại! Nếu các ngươi nghi ngờ về việc phụ</w:t>
      </w:r>
      <w:r>
        <w:rPr>
          <w:rFonts w:asciiTheme="majorBidi" w:hAnsiTheme="majorBidi" w:cstheme="majorBidi"/>
          <w:b/>
          <w:bCs/>
          <w:color w:val="385623"/>
          <w:lang w:val="vi-VN"/>
        </w:rPr>
        <w:t>c</w:t>
      </w:r>
      <w:r w:rsidRPr="00B51DD1">
        <w:rPr>
          <w:rFonts w:asciiTheme="majorBidi" w:hAnsiTheme="majorBidi" w:cstheme="majorBidi"/>
          <w:b/>
          <w:bCs/>
          <w:color w:val="385623"/>
          <w:lang w:val="vi-VN"/>
        </w:rPr>
        <w:t xml:space="preserve"> sinh thì quả thật TA</w:t>
      </w:r>
      <w:r>
        <w:rPr>
          <w:rFonts w:asciiTheme="majorBidi" w:hAnsiTheme="majorBidi" w:cstheme="majorBidi"/>
          <w:b/>
          <w:bCs/>
          <w:color w:val="385623"/>
          <w:lang w:val="vi-VN"/>
        </w:rPr>
        <w:t xml:space="preserve"> (Allah)</w:t>
      </w:r>
      <w:r w:rsidRPr="00B51DD1">
        <w:rPr>
          <w:rFonts w:asciiTheme="majorBidi" w:hAnsiTheme="majorBidi" w:cstheme="majorBidi"/>
          <w:b/>
          <w:bCs/>
          <w:color w:val="385623"/>
          <w:lang w:val="vi-VN"/>
        </w:rPr>
        <w:t xml:space="preserve"> đã tạo hóa các ngươi từ đất bụi, rồi từ tinh dịch, sau đó là một hòn máu đặc, tiếp đến là một miếng thịt thành hình đầy đủ hoặc không thành hình (sẩy thai) để TA trưng bày cho các ngươi thấy quyền năng của TA. Và TA đặt trong các dạ con người nào TA muốn đến một thời hạn ấn định, sau đó, TA cho các ngươi ra đời thành những đứa bé rồi cho các</w:t>
      </w:r>
      <w:r w:rsidR="00565E7D">
        <w:rPr>
          <w:rFonts w:asciiTheme="majorBidi" w:hAnsiTheme="majorBidi" w:cstheme="majorBidi"/>
          <w:b/>
          <w:bCs/>
          <w:color w:val="385623"/>
          <w:lang w:val="vi-VN"/>
        </w:rPr>
        <w:t xml:space="preserve"> ngươi</w:t>
      </w:r>
      <w:r w:rsidRPr="00B51DD1">
        <w:rPr>
          <w:rFonts w:asciiTheme="majorBidi" w:hAnsiTheme="majorBidi" w:cstheme="majorBidi"/>
          <w:b/>
          <w:bCs/>
          <w:color w:val="385623"/>
          <w:lang w:val="vi-VN"/>
        </w:rPr>
        <w:t xml:space="preserve"> phát triển đến tuổi trưởng thành, trong các ngươi có người bị cho chết sớm và có người được cho sống đến tuổi già yếu đến nỗ</w:t>
      </w:r>
      <w:r w:rsidR="00225C43">
        <w:rPr>
          <w:rFonts w:asciiTheme="majorBidi" w:hAnsiTheme="majorBidi" w:cstheme="majorBidi"/>
          <w:b/>
          <w:bCs/>
          <w:color w:val="385623"/>
          <w:lang w:val="vi-VN"/>
        </w:rPr>
        <w:t>i y không còn</w:t>
      </w:r>
      <w:r w:rsidRPr="00B51DD1">
        <w:rPr>
          <w:rFonts w:asciiTheme="majorBidi" w:hAnsiTheme="majorBidi" w:cstheme="majorBidi"/>
          <w:b/>
          <w:bCs/>
          <w:color w:val="385623"/>
          <w:lang w:val="vi-VN"/>
        </w:rPr>
        <w:t xml:space="preserve"> biết gì cả sau khi y đã biết rất nhiều. Và ngươi thấy đó, đất đai khô nứt nhưng khi TA tưới nước mưa lên nó thì nó cựa mình sống lại và phồng lên rồi làm mọc lên thành từng cặp cây cối xanh tươi</w:t>
      </w:r>
      <w:r>
        <w:rPr>
          <w:rFonts w:asciiTheme="majorBidi" w:hAnsiTheme="majorBidi" w:cstheme="majorBidi"/>
          <w:b/>
          <w:bCs/>
          <w:color w:val="385623"/>
          <w:lang w:val="vi-VN"/>
        </w:rPr>
        <w:t>.</w:t>
      </w:r>
      <w:r w:rsidRPr="00B51DD1">
        <w:rPr>
          <w:b/>
          <w:bCs/>
          <w:color w:val="385623"/>
        </w:rPr>
        <w:sym w:font="AGA Arabesque" w:char="007D"/>
      </w:r>
      <w:r w:rsidRPr="00B51DD1">
        <w:rPr>
          <w:rFonts w:asciiTheme="majorBidi" w:hAnsiTheme="majorBidi" w:cstheme="majorBidi"/>
          <w:color w:val="385623"/>
          <w:lang w:val="vi-VN"/>
        </w:rPr>
        <w:t xml:space="preserve"> (Chương 22 – Al-Hajj, câu 5).</w:t>
      </w:r>
    </w:p>
    <w:p w:rsidR="00FC21AE" w:rsidRPr="002A3BE1" w:rsidRDefault="00FC21AE" w:rsidP="00FC21AE">
      <w:pPr>
        <w:spacing w:before="120" w:after="0" w:line="240" w:lineRule="auto"/>
        <w:jc w:val="both"/>
        <w:rPr>
          <w:rFonts w:asciiTheme="majorBidi" w:hAnsiTheme="majorBidi" w:cs="KFGQPC Uthman Taha Naskh"/>
          <w:color w:val="385623"/>
          <w:sz w:val="20"/>
          <w:szCs w:val="20"/>
          <w:rtl/>
        </w:rPr>
      </w:pPr>
      <w:r w:rsidRPr="002A3BE1">
        <w:rPr>
          <w:rFonts w:ascii="KFGQPC Uthman Taha Naskh" w:cs="KFGQPC Uthman Taha Naskh" w:hint="cs"/>
          <w:b/>
          <w:bCs/>
          <w:color w:val="385623"/>
          <w:sz w:val="32"/>
          <w:szCs w:val="32"/>
          <w:rtl/>
          <w:lang w:bidi="ar-EG"/>
        </w:rPr>
        <w:t>﴿</w:t>
      </w:r>
      <w:r w:rsidRPr="002A3BE1">
        <w:rPr>
          <w:rFonts w:cs="KFGQPC Uthmanic Script HAFS"/>
          <w:b/>
          <w:bCs/>
          <w:color w:val="385623"/>
          <w:sz w:val="32"/>
          <w:szCs w:val="32"/>
          <w:rtl/>
        </w:rPr>
        <w:t>قُلۡ يُحۡيِيهَا ٱلَّذِيٓ أَنشَأَهَآ أَوَّلَ مَرَّةٖۖ و</w:t>
      </w:r>
      <w:r>
        <w:rPr>
          <w:rFonts w:cs="KFGQPC Uthmanic Script HAFS"/>
          <w:b/>
          <w:bCs/>
          <w:color w:val="385623"/>
          <w:sz w:val="32"/>
          <w:szCs w:val="32"/>
          <w:rtl/>
        </w:rPr>
        <w:t>َهُوَ بِكُلِّ خَلۡقٍ عَلِيمٌ ٧٩</w:t>
      </w:r>
      <w:r w:rsidRPr="002A3BE1">
        <w:rPr>
          <w:rFonts w:ascii="KFGQPC Uthman Taha Naskh" w:cs="KFGQPC Uthman Taha Naskh" w:hint="cs"/>
          <w:b/>
          <w:bCs/>
          <w:color w:val="385623"/>
          <w:sz w:val="32"/>
          <w:szCs w:val="32"/>
          <w:rtl/>
          <w:lang w:bidi="ar-EG"/>
        </w:rPr>
        <w:t>﴾</w:t>
      </w:r>
      <w:r w:rsidRPr="002A3BE1">
        <w:rPr>
          <w:rFonts w:asciiTheme="minorHAnsi" w:hAnsiTheme="minorHAnsi" w:cs="KFGQPC Uthman Taha Naskh" w:hint="cs"/>
          <w:color w:val="385623"/>
          <w:sz w:val="32"/>
          <w:szCs w:val="32"/>
          <w:lang w:val="vi-VN" w:bidi="ar-EG"/>
        </w:rPr>
        <w:t xml:space="preserve"> </w:t>
      </w:r>
      <w:r w:rsidRPr="002A3BE1">
        <w:rPr>
          <w:rFonts w:ascii="KFGQPC Uthman Taha Naskh" w:cs="KFGQPC Uthman Taha Naskh" w:hint="cs"/>
          <w:color w:val="385623"/>
          <w:sz w:val="24"/>
          <w:szCs w:val="24"/>
          <w:rtl/>
          <w:lang w:bidi="ar-EG"/>
        </w:rPr>
        <w:t>[</w:t>
      </w:r>
      <w:r w:rsidRPr="002A3BE1">
        <w:rPr>
          <w:rFonts w:asciiTheme="majorBidi" w:hAnsiTheme="majorBidi" w:cs="KFGQPC Uthman Taha Naskh" w:hint="cs"/>
          <w:color w:val="385623"/>
          <w:sz w:val="24"/>
          <w:szCs w:val="24"/>
          <w:rtl/>
        </w:rPr>
        <w:t xml:space="preserve">سورة يس: </w:t>
      </w:r>
      <w:r>
        <w:rPr>
          <w:rFonts w:asciiTheme="majorBidi" w:hAnsiTheme="majorBidi" w:cs="KFGQPC Uthman Taha Naskh"/>
          <w:color w:val="385623"/>
          <w:sz w:val="24"/>
          <w:szCs w:val="24"/>
          <w:lang w:val="vi-VN"/>
        </w:rPr>
        <w:t>79</w:t>
      </w:r>
      <w:r w:rsidRPr="002A3BE1">
        <w:rPr>
          <w:rFonts w:ascii="KFGQPC Uthman Taha Naskh" w:cs="KFGQPC Uthman Taha Naskh" w:hint="cs"/>
          <w:color w:val="385623"/>
          <w:sz w:val="24"/>
          <w:szCs w:val="24"/>
          <w:rtl/>
          <w:lang w:bidi="ar-EG"/>
        </w:rPr>
        <w:t>]</w:t>
      </w:r>
    </w:p>
    <w:p w:rsidR="00FC21AE" w:rsidRPr="002A3BE1" w:rsidRDefault="00FC21AE" w:rsidP="00FC21AE">
      <w:pPr>
        <w:bidi w:val="0"/>
        <w:spacing w:before="120" w:after="0" w:line="240" w:lineRule="auto"/>
        <w:jc w:val="both"/>
        <w:rPr>
          <w:rFonts w:asciiTheme="majorBidi" w:hAnsiTheme="majorBidi" w:cstheme="majorBidi"/>
          <w:color w:val="385623"/>
          <w:lang w:val="vi-VN"/>
        </w:rPr>
      </w:pPr>
      <w:r w:rsidRPr="002A3BE1">
        <w:rPr>
          <w:b/>
          <w:bCs/>
          <w:color w:val="385623"/>
        </w:rPr>
        <w:sym w:font="AGA Arabesque" w:char="007B"/>
      </w:r>
      <w:r w:rsidRPr="002A3BE1">
        <w:rPr>
          <w:rFonts w:asciiTheme="majorBidi" w:hAnsiTheme="majorBidi" w:cstheme="majorBidi"/>
          <w:b/>
          <w:bCs/>
          <w:color w:val="385623"/>
          <w:lang w:val="vi-VN"/>
        </w:rPr>
        <w:t xml:space="preserve">Ngươi (Muhammad) hãy bảo y: </w:t>
      </w:r>
      <w:r w:rsidRPr="00C80334">
        <w:rPr>
          <w:rFonts w:asciiTheme="majorBidi" w:hAnsiTheme="majorBidi" w:cstheme="majorBidi"/>
          <w:b/>
          <w:bCs/>
          <w:i/>
          <w:iCs/>
          <w:color w:val="385623"/>
          <w:lang w:val="vi-VN"/>
        </w:rPr>
        <w:t>‘Đấng Tạo hóa chúng ban đầu sẽ phục sinh chúng trở lại bởi vì Ngài là Đấng am hiểu tất cả mọi sự tạo hóa</w:t>
      </w:r>
      <w:r w:rsidRPr="002A3BE1">
        <w:rPr>
          <w:rFonts w:asciiTheme="majorBidi" w:hAnsiTheme="majorBidi" w:cstheme="majorBidi"/>
          <w:b/>
          <w:bCs/>
          <w:color w:val="385623"/>
          <w:lang w:val="vi-VN"/>
        </w:rPr>
        <w:t>.</w:t>
      </w:r>
      <w:r w:rsidRPr="002A3BE1">
        <w:rPr>
          <w:b/>
          <w:bCs/>
          <w:color w:val="385623"/>
        </w:rPr>
        <w:sym w:font="AGA Arabesque" w:char="007D"/>
      </w:r>
      <w:r w:rsidRPr="002A3BE1">
        <w:rPr>
          <w:rFonts w:asciiTheme="majorBidi" w:hAnsiTheme="majorBidi" w:cstheme="majorBidi"/>
          <w:color w:val="385623"/>
          <w:lang w:val="vi-VN"/>
        </w:rPr>
        <w:t xml:space="preserve"> (Chương 36 – Ya-sin, câu </w:t>
      </w:r>
      <w:r>
        <w:rPr>
          <w:rFonts w:asciiTheme="majorBidi" w:hAnsiTheme="majorBidi" w:cstheme="majorBidi"/>
          <w:color w:val="385623"/>
          <w:lang w:val="vi-VN"/>
        </w:rPr>
        <w:t>79</w:t>
      </w:r>
      <w:r w:rsidRPr="002A3BE1">
        <w:rPr>
          <w:rFonts w:asciiTheme="majorBidi" w:hAnsiTheme="majorBidi" w:cstheme="majorBidi"/>
          <w:color w:val="385623"/>
          <w:lang w:val="vi-VN"/>
        </w:rPr>
        <w:t>).</w:t>
      </w:r>
    </w:p>
    <w:p w:rsidR="005C4307" w:rsidRPr="008F576B" w:rsidRDefault="005C4307" w:rsidP="005C4307">
      <w:pPr>
        <w:spacing w:before="120" w:after="0" w:line="240" w:lineRule="auto"/>
        <w:jc w:val="both"/>
        <w:rPr>
          <w:rFonts w:asciiTheme="majorBidi" w:hAnsiTheme="majorBidi" w:cs="KFGQPC Uthman Taha Naskh"/>
          <w:color w:val="385623"/>
          <w:sz w:val="24"/>
          <w:szCs w:val="24"/>
          <w:rtl/>
        </w:rPr>
      </w:pPr>
      <w:r w:rsidRPr="008F576B">
        <w:rPr>
          <w:rFonts w:ascii="KFGQPC Uthman Taha Naskh" w:cs="KFGQPC Uthman Taha Naskh" w:hint="cs"/>
          <w:b/>
          <w:bCs/>
          <w:color w:val="385623"/>
          <w:sz w:val="32"/>
          <w:szCs w:val="32"/>
          <w:rtl/>
          <w:lang w:bidi="ar-EG"/>
        </w:rPr>
        <w:lastRenderedPageBreak/>
        <w:t>﴿</w:t>
      </w:r>
      <w:r w:rsidRPr="008F576B">
        <w:rPr>
          <w:rFonts w:cs="KFGQPC Uthmanic Script HAFS" w:hint="cs"/>
          <w:b/>
          <w:bCs/>
          <w:color w:val="385623"/>
          <w:sz w:val="32"/>
          <w:szCs w:val="32"/>
          <w:rtl/>
        </w:rPr>
        <w:t>وَقَالُوٓاْ أ</w:t>
      </w:r>
      <w:r w:rsidRPr="008F576B">
        <w:rPr>
          <w:rFonts w:cs="KFGQPC Uthmanic Script HAFS"/>
          <w:b/>
          <w:bCs/>
          <w:color w:val="385623"/>
          <w:sz w:val="32"/>
          <w:szCs w:val="32"/>
          <w:rtl/>
        </w:rPr>
        <w:t>َءِذَا كُنَّا عِظَٰم</w:t>
      </w:r>
      <w:r w:rsidRPr="008F576B">
        <w:rPr>
          <w:rFonts w:ascii="Jameel Noori Nastaleeq" w:hAnsi="Jameel Noori Nastaleeq" w:cs="KFGQPC Uthmanic Script HAFS" w:hint="cs"/>
          <w:b/>
          <w:bCs/>
          <w:color w:val="385623"/>
          <w:sz w:val="38"/>
          <w:szCs w:val="32"/>
          <w:rtl/>
        </w:rPr>
        <w:t>ٗ</w:t>
      </w:r>
      <w:r w:rsidRPr="008F576B">
        <w:rPr>
          <w:rFonts w:cs="KFGQPC Uthmanic Script HAFS" w:hint="cs"/>
          <w:b/>
          <w:bCs/>
          <w:color w:val="385623"/>
          <w:sz w:val="32"/>
          <w:szCs w:val="32"/>
          <w:rtl/>
        </w:rPr>
        <w:t>ا وَرُفَٰتً</w:t>
      </w:r>
      <w:r w:rsidRPr="008F576B">
        <w:rPr>
          <w:rFonts w:cs="KFGQPC Uthmanic Script HAFS"/>
          <w:b/>
          <w:bCs/>
          <w:color w:val="385623"/>
          <w:sz w:val="32"/>
          <w:szCs w:val="32"/>
          <w:rtl/>
        </w:rPr>
        <w:t xml:space="preserve">ا </w:t>
      </w:r>
      <w:r w:rsidRPr="008F576B">
        <w:rPr>
          <w:rFonts w:cs="KFGQPC Uthmanic Script HAFS" w:hint="cs"/>
          <w:b/>
          <w:bCs/>
          <w:color w:val="385623"/>
          <w:sz w:val="32"/>
          <w:szCs w:val="32"/>
          <w:rtl/>
        </w:rPr>
        <w:t>أَ</w:t>
      </w:r>
      <w:r w:rsidRPr="008F576B">
        <w:rPr>
          <w:rFonts w:cs="KFGQPC Uthmanic Script HAFS"/>
          <w:b/>
          <w:bCs/>
          <w:color w:val="385623"/>
          <w:sz w:val="32"/>
          <w:szCs w:val="32"/>
          <w:rtl/>
        </w:rPr>
        <w:t>ء</w:t>
      </w:r>
      <w:r w:rsidRPr="008F576B">
        <w:rPr>
          <w:rFonts w:cs="KFGQPC Uthmanic Script HAFS" w:hint="cs"/>
          <w:b/>
          <w:bCs/>
          <w:color w:val="385623"/>
          <w:sz w:val="32"/>
          <w:szCs w:val="32"/>
          <w:rtl/>
        </w:rPr>
        <w:t>ِ</w:t>
      </w:r>
      <w:r w:rsidRPr="008F576B">
        <w:rPr>
          <w:rFonts w:cs="KFGQPC Uthmanic Script HAFS"/>
          <w:b/>
          <w:bCs/>
          <w:color w:val="385623"/>
          <w:sz w:val="32"/>
          <w:szCs w:val="32"/>
          <w:rtl/>
        </w:rPr>
        <w:t>نَّا لَمَبۡعُوثُونَ خَلۡق</w:t>
      </w:r>
      <w:r w:rsidRPr="008F576B">
        <w:rPr>
          <w:rFonts w:ascii="Jameel Noori Nastaleeq" w:hAnsi="Jameel Noori Nastaleeq" w:cs="KFGQPC Uthmanic Script HAFS" w:hint="cs"/>
          <w:b/>
          <w:bCs/>
          <w:color w:val="385623"/>
          <w:sz w:val="38"/>
          <w:szCs w:val="32"/>
          <w:rtl/>
        </w:rPr>
        <w:t>ٗ</w:t>
      </w:r>
      <w:r w:rsidRPr="008F576B">
        <w:rPr>
          <w:rFonts w:cs="KFGQPC Uthmanic Script HAFS" w:hint="cs"/>
          <w:b/>
          <w:bCs/>
          <w:color w:val="385623"/>
          <w:sz w:val="32"/>
          <w:szCs w:val="32"/>
          <w:rtl/>
        </w:rPr>
        <w:t>ا جَدِيد</w:t>
      </w:r>
      <w:r w:rsidRPr="008F576B">
        <w:rPr>
          <w:rFonts w:ascii="Jameel Noori Nastaleeq" w:hAnsi="Jameel Noori Nastaleeq" w:cs="KFGQPC Uthmanic Script HAFS" w:hint="cs"/>
          <w:b/>
          <w:bCs/>
          <w:color w:val="385623"/>
          <w:sz w:val="38"/>
          <w:szCs w:val="32"/>
          <w:rtl/>
        </w:rPr>
        <w:t>ٗ</w:t>
      </w:r>
      <w:r w:rsidRPr="008F576B">
        <w:rPr>
          <w:rFonts w:cs="KFGQPC Uthmanic Script HAFS" w:hint="cs"/>
          <w:b/>
          <w:bCs/>
          <w:color w:val="385623"/>
          <w:sz w:val="32"/>
          <w:szCs w:val="32"/>
          <w:rtl/>
        </w:rPr>
        <w:t>ا ٤٩ ۞قُلۡ كُونُواْ حِجَارَةً أَوۡ حَدِيدًا ٥٠ أَو</w:t>
      </w:r>
      <w:r w:rsidRPr="008F576B">
        <w:rPr>
          <w:rFonts w:cs="KFGQPC Uthmanic Script HAFS"/>
          <w:b/>
          <w:bCs/>
          <w:color w:val="385623"/>
          <w:sz w:val="32"/>
          <w:szCs w:val="32"/>
          <w:rtl/>
        </w:rPr>
        <w:t>ۡ خَلۡق</w:t>
      </w:r>
      <w:r w:rsidRPr="008F576B">
        <w:rPr>
          <w:rFonts w:ascii="Jameel Noori Nastaleeq" w:hAnsi="Jameel Noori Nastaleeq" w:cs="KFGQPC Uthmanic Script HAFS" w:hint="cs"/>
          <w:b/>
          <w:bCs/>
          <w:color w:val="385623"/>
          <w:sz w:val="38"/>
          <w:szCs w:val="32"/>
          <w:rtl/>
        </w:rPr>
        <w:t>ٗ</w:t>
      </w:r>
      <w:r w:rsidRPr="008F576B">
        <w:rPr>
          <w:rFonts w:cs="KFGQPC Uthmanic Script HAFS" w:hint="cs"/>
          <w:b/>
          <w:bCs/>
          <w:color w:val="385623"/>
          <w:sz w:val="32"/>
          <w:szCs w:val="32"/>
          <w:rtl/>
        </w:rPr>
        <w:t xml:space="preserve">ا مِّمَّا يَكۡبُرُ فِي </w:t>
      </w:r>
      <w:r w:rsidRPr="008F576B">
        <w:rPr>
          <w:rFonts w:cs="KFGQPC Uthmanic Script HAFS"/>
          <w:b/>
          <w:bCs/>
          <w:color w:val="385623"/>
          <w:sz w:val="32"/>
          <w:szCs w:val="32"/>
          <w:rtl/>
        </w:rPr>
        <w:t>صُدُورِكُمۡۚ فَسَيَقُولُونَ مَن يُعِيدُنَاۖ قُلِ ٱلَّذِي فَطَرَكُمۡ أَوَّلَ مَرَّة</w:t>
      </w:r>
      <w:r w:rsidRPr="008F576B">
        <w:rPr>
          <w:rFonts w:ascii="Jameel Noori Nastaleeq" w:hAnsi="Jameel Noori Nastaleeq" w:cs="KFGQPC Uthmanic Script HAFS" w:hint="cs"/>
          <w:b/>
          <w:bCs/>
          <w:color w:val="385623"/>
          <w:sz w:val="38"/>
          <w:szCs w:val="32"/>
          <w:rtl/>
        </w:rPr>
        <w:t>ٖ</w:t>
      </w:r>
      <w:r w:rsidRPr="008F576B">
        <w:rPr>
          <w:rFonts w:cs="KFGQPC Uthmanic Script HAFS" w:hint="cs"/>
          <w:b/>
          <w:bCs/>
          <w:color w:val="385623"/>
          <w:sz w:val="32"/>
          <w:szCs w:val="32"/>
          <w:rtl/>
        </w:rPr>
        <w:t xml:space="preserve">ۚ </w:t>
      </w:r>
      <w:r w:rsidRPr="008F576B">
        <w:rPr>
          <w:rFonts w:ascii="KFGQPC Uthman Taha Naskh" w:cs="KFGQPC Uthman Taha Naskh" w:hint="cs"/>
          <w:b/>
          <w:bCs/>
          <w:color w:val="385623"/>
          <w:sz w:val="32"/>
          <w:szCs w:val="32"/>
          <w:rtl/>
          <w:lang w:bidi="ar-EG"/>
        </w:rPr>
        <w:t>﴾</w:t>
      </w:r>
      <w:r w:rsidRPr="008F576B">
        <w:rPr>
          <w:rFonts w:asciiTheme="minorHAnsi" w:hAnsiTheme="minorHAnsi" w:cs="KFGQPC Uthman Taha Naskh"/>
          <w:color w:val="385623"/>
          <w:sz w:val="32"/>
          <w:szCs w:val="32"/>
          <w:lang w:val="vi-VN" w:bidi="ar-EG"/>
        </w:rPr>
        <w:t xml:space="preserve"> </w:t>
      </w:r>
      <w:r w:rsidRPr="008F576B">
        <w:rPr>
          <w:rFonts w:ascii="KFGQPC Uthman Taha Naskh" w:cs="KFGQPC Uthman Taha Naskh"/>
          <w:color w:val="385623"/>
          <w:sz w:val="24"/>
          <w:szCs w:val="24"/>
          <w:rtl/>
          <w:lang w:bidi="ar-EG"/>
        </w:rPr>
        <w:t>[</w:t>
      </w:r>
      <w:r w:rsidRPr="008F576B">
        <w:rPr>
          <w:rFonts w:asciiTheme="majorBidi" w:hAnsiTheme="majorBidi" w:cs="KFGQPC Uthman Taha Naskh" w:hint="cs"/>
          <w:color w:val="385623"/>
          <w:rtl/>
        </w:rPr>
        <w:t xml:space="preserve">سورة  </w:t>
      </w:r>
      <w:r w:rsidRPr="008F576B">
        <w:rPr>
          <w:rFonts w:asciiTheme="majorBidi" w:hAnsiTheme="majorBidi" w:cs="KFGQPC Uthman Taha Naskh" w:hint="cs"/>
          <w:color w:val="385623"/>
          <w:rtl/>
          <w:lang w:val="vi-VN"/>
        </w:rPr>
        <w:t>الإسراء</w:t>
      </w:r>
      <w:r w:rsidRPr="008F576B">
        <w:rPr>
          <w:rFonts w:asciiTheme="majorBidi" w:hAnsiTheme="majorBidi" w:cs="KFGQPC Uthman Taha Naskh" w:hint="cs"/>
          <w:color w:val="385623"/>
          <w:rtl/>
        </w:rPr>
        <w:t>: 49 - 51</w:t>
      </w:r>
      <w:r w:rsidRPr="008F576B">
        <w:rPr>
          <w:rFonts w:ascii="KFGQPC Uthman Taha Naskh" w:cs="KFGQPC Uthman Taha Naskh"/>
          <w:color w:val="385623"/>
          <w:sz w:val="24"/>
          <w:szCs w:val="24"/>
          <w:rtl/>
          <w:lang w:bidi="ar-EG"/>
        </w:rPr>
        <w:t>]</w:t>
      </w:r>
    </w:p>
    <w:p w:rsidR="005C4307" w:rsidRPr="008F576B" w:rsidRDefault="005C4307" w:rsidP="00AA3C2C">
      <w:pPr>
        <w:bidi w:val="0"/>
        <w:spacing w:before="120" w:after="0" w:line="240" w:lineRule="auto"/>
        <w:jc w:val="both"/>
        <w:rPr>
          <w:rFonts w:asciiTheme="majorBidi" w:hAnsiTheme="majorBidi" w:cstheme="majorBidi"/>
          <w:color w:val="385623"/>
          <w:lang w:val="vi-VN"/>
        </w:rPr>
      </w:pPr>
      <w:r w:rsidRPr="008F576B">
        <w:rPr>
          <w:b/>
          <w:bCs/>
          <w:color w:val="385623"/>
        </w:rPr>
        <w:sym w:font="AGA Arabesque" w:char="007B"/>
      </w:r>
      <w:r w:rsidRPr="008F576B">
        <w:rPr>
          <w:rFonts w:asciiTheme="majorBidi" w:hAnsiTheme="majorBidi" w:cstheme="majorBidi"/>
          <w:b/>
          <w:bCs/>
          <w:color w:val="385623"/>
          <w:lang w:val="vi-VN"/>
        </w:rPr>
        <w:t xml:space="preserve">Chúng bảo: </w:t>
      </w:r>
      <w:r w:rsidRPr="00C80334">
        <w:rPr>
          <w:rFonts w:asciiTheme="majorBidi" w:hAnsiTheme="majorBidi" w:cstheme="majorBidi"/>
          <w:b/>
          <w:bCs/>
          <w:i/>
          <w:iCs/>
          <w:color w:val="385623"/>
          <w:lang w:val="vi-VN"/>
        </w:rPr>
        <w:t>Phải chăng sau khi chúng tôi đã trở thành xương khô và mảnh vụn, chúng tôi sẽ được dựng sống lại thành mới hoàn toàn sao?</w:t>
      </w:r>
      <w:r w:rsidRPr="008F576B">
        <w:rPr>
          <w:rFonts w:asciiTheme="majorBidi" w:hAnsiTheme="majorBidi" w:cstheme="majorBidi"/>
          <w:b/>
          <w:bCs/>
          <w:color w:val="385623"/>
          <w:lang w:val="vi-VN"/>
        </w:rPr>
        <w:t xml:space="preserve"> Hãy bảo chúng (Muhammad!): </w:t>
      </w:r>
      <w:r w:rsidRPr="00C80334">
        <w:rPr>
          <w:rFonts w:asciiTheme="majorBidi" w:hAnsiTheme="majorBidi" w:cstheme="majorBidi"/>
          <w:b/>
          <w:bCs/>
          <w:i/>
          <w:iCs/>
          <w:color w:val="385623"/>
          <w:lang w:val="vi-VN"/>
        </w:rPr>
        <w:t>Dẫu cho các ngư</w:t>
      </w:r>
      <w:r w:rsidR="00C74BBB" w:rsidRPr="00C80334">
        <w:rPr>
          <w:rFonts w:asciiTheme="majorBidi" w:hAnsiTheme="majorBidi" w:cstheme="majorBidi"/>
          <w:b/>
          <w:bCs/>
          <w:i/>
          <w:iCs/>
          <w:color w:val="385623"/>
          <w:lang w:val="vi-VN"/>
        </w:rPr>
        <w:t>ơ</w:t>
      </w:r>
      <w:r w:rsidRPr="00C80334">
        <w:rPr>
          <w:rFonts w:asciiTheme="majorBidi" w:hAnsiTheme="majorBidi" w:cstheme="majorBidi"/>
          <w:b/>
          <w:bCs/>
          <w:i/>
          <w:iCs/>
          <w:color w:val="385623"/>
          <w:lang w:val="vi-VN"/>
        </w:rPr>
        <w:t>i có là đá hay sắt hoặc bất cứ tạo vật nào mà tâm trí của các ngươi cho là cứng nhất thì Allah cũng sẽ dựng các ngươi sống lại.</w:t>
      </w:r>
      <w:r w:rsidRPr="008F576B">
        <w:rPr>
          <w:rFonts w:asciiTheme="majorBidi" w:hAnsiTheme="majorBidi" w:cstheme="majorBidi"/>
          <w:b/>
          <w:bCs/>
          <w:color w:val="385623"/>
          <w:lang w:val="vi-VN"/>
        </w:rPr>
        <w:t xml:space="preserve"> Rồi chúng lại bảo: </w:t>
      </w:r>
      <w:r w:rsidRPr="00C80334">
        <w:rPr>
          <w:rFonts w:asciiTheme="majorBidi" w:hAnsiTheme="majorBidi" w:cstheme="majorBidi"/>
          <w:b/>
          <w:bCs/>
          <w:i/>
          <w:iCs/>
          <w:color w:val="385623"/>
          <w:lang w:val="vi-VN"/>
        </w:rPr>
        <w:t>Vậy ai sẽ phục sinh chúng tôi trở lại?</w:t>
      </w:r>
      <w:r w:rsidRPr="008F576B">
        <w:rPr>
          <w:rFonts w:asciiTheme="majorBidi" w:hAnsiTheme="majorBidi" w:cstheme="majorBidi"/>
          <w:b/>
          <w:bCs/>
          <w:color w:val="385623"/>
          <w:lang w:val="vi-VN"/>
        </w:rPr>
        <w:t xml:space="preserve"> Ngươi (Muhammmad) hãy bảo chúng: </w:t>
      </w:r>
      <w:r w:rsidRPr="00C80334">
        <w:rPr>
          <w:rFonts w:asciiTheme="majorBidi" w:hAnsiTheme="majorBidi" w:cstheme="majorBidi"/>
          <w:b/>
          <w:bCs/>
          <w:i/>
          <w:iCs/>
          <w:color w:val="385623"/>
          <w:lang w:val="vi-VN"/>
        </w:rPr>
        <w:t>Đó là Đấng đã tạo hóa các ngư</w:t>
      </w:r>
      <w:r w:rsidR="00AA3C2C" w:rsidRPr="00C80334">
        <w:rPr>
          <w:rFonts w:asciiTheme="majorBidi" w:hAnsiTheme="majorBidi" w:cstheme="majorBidi"/>
          <w:b/>
          <w:bCs/>
          <w:i/>
          <w:iCs/>
          <w:color w:val="385623"/>
          <w:lang w:val="vi-VN"/>
        </w:rPr>
        <w:t>ơ</w:t>
      </w:r>
      <w:r w:rsidRPr="00C80334">
        <w:rPr>
          <w:rFonts w:asciiTheme="majorBidi" w:hAnsiTheme="majorBidi" w:cstheme="majorBidi"/>
          <w:b/>
          <w:bCs/>
          <w:i/>
          <w:iCs/>
          <w:color w:val="385623"/>
          <w:lang w:val="vi-VN"/>
        </w:rPr>
        <w:t>i lúc ban đầu.</w:t>
      </w:r>
      <w:r w:rsidRPr="008F576B">
        <w:rPr>
          <w:b/>
          <w:bCs/>
          <w:color w:val="385623"/>
        </w:rPr>
        <w:sym w:font="AGA Arabesque" w:char="007D"/>
      </w:r>
      <w:r w:rsidRPr="008F576B">
        <w:rPr>
          <w:rFonts w:asciiTheme="majorBidi" w:hAnsiTheme="majorBidi" w:cstheme="majorBidi"/>
          <w:color w:val="385623"/>
          <w:lang w:val="vi-VN"/>
        </w:rPr>
        <w:t xml:space="preserve"> (Chương 17 – Al-Isra’, câu 49 – 51).</w:t>
      </w:r>
    </w:p>
    <w:p w:rsidR="00804F70" w:rsidRPr="00233EDD" w:rsidRDefault="00804F70" w:rsidP="00804F70">
      <w:pPr>
        <w:spacing w:before="120" w:after="0" w:line="240" w:lineRule="auto"/>
        <w:ind w:hanging="8"/>
        <w:jc w:val="both"/>
        <w:rPr>
          <w:rFonts w:ascii="KFGQPC Uthman Taha Naskh" w:cs="KFGQPC Uthman Taha Naskh"/>
          <w:color w:val="385623"/>
          <w:sz w:val="24"/>
          <w:szCs w:val="24"/>
          <w:rtl/>
          <w:lang w:bidi="ar-EG"/>
        </w:rPr>
      </w:pPr>
      <w:r w:rsidRPr="00233EDD">
        <w:rPr>
          <w:rFonts w:ascii="KFGQPC Uthman Taha Naskh" w:cs="KFGQPC Uthman Taha Naskh" w:hint="cs"/>
          <w:b/>
          <w:bCs/>
          <w:color w:val="385623"/>
          <w:sz w:val="32"/>
          <w:szCs w:val="32"/>
          <w:rtl/>
          <w:lang w:bidi="ar-EG"/>
        </w:rPr>
        <w:t>﴿</w:t>
      </w:r>
      <w:r w:rsidRPr="00233EDD">
        <w:rPr>
          <w:rFonts w:cs="KFGQPC Uthmanic Script HAFS" w:hint="cs"/>
          <w:b/>
          <w:bCs/>
          <w:color w:val="385623"/>
          <w:sz w:val="32"/>
          <w:szCs w:val="32"/>
          <w:rtl/>
        </w:rPr>
        <w:t>وَهُوَ ٱلَّذِي</w:t>
      </w:r>
      <w:r w:rsidRPr="00233EDD">
        <w:rPr>
          <w:rFonts w:cs="KFGQPC Uthmanic Script HAFS"/>
          <w:b/>
          <w:bCs/>
          <w:color w:val="385623"/>
          <w:sz w:val="32"/>
          <w:szCs w:val="32"/>
          <w:rtl/>
        </w:rPr>
        <w:t xml:space="preserve"> يَبۡدَؤُا</w:t>
      </w:r>
      <w:r w:rsidRPr="00233EDD">
        <w:rPr>
          <w:rFonts w:cs="KFGQPC Uthmanic Script HAFS" w:hint="cs"/>
          <w:b/>
          <w:bCs/>
          <w:color w:val="385623"/>
          <w:sz w:val="32"/>
          <w:szCs w:val="32"/>
          <w:rtl/>
        </w:rPr>
        <w:t>ْ</w:t>
      </w:r>
      <w:r w:rsidRPr="00233EDD">
        <w:rPr>
          <w:rFonts w:cs="KFGQPC Uthmanic Script HAFS"/>
          <w:b/>
          <w:bCs/>
          <w:color w:val="385623"/>
          <w:sz w:val="32"/>
          <w:szCs w:val="32"/>
          <w:rtl/>
        </w:rPr>
        <w:t xml:space="preserve"> ٱلۡخَلۡقَ ثُمَّ يُعِيدُهُۥ وَهُوَ أَهۡوَنُ عَلَيۡهِۚ</w:t>
      </w:r>
      <w:r w:rsidRPr="00233EDD">
        <w:rPr>
          <w:rFonts w:ascii="KFGQPC Uthman Taha Naskh" w:cs="KFGQPC Uthman Taha Naskh" w:hint="cs"/>
          <w:b/>
          <w:bCs/>
          <w:color w:val="385623"/>
          <w:sz w:val="32"/>
          <w:szCs w:val="32"/>
          <w:rtl/>
          <w:lang w:bidi="ar-EG"/>
        </w:rPr>
        <w:t>﴾</w:t>
      </w:r>
      <w:r w:rsidRPr="00233EDD">
        <w:rPr>
          <w:rFonts w:asciiTheme="minorHAnsi" w:hAnsiTheme="minorHAnsi" w:cs="KFGQPC Uthman Taha Naskh"/>
          <w:color w:val="385623"/>
          <w:sz w:val="32"/>
          <w:szCs w:val="32"/>
          <w:lang w:val="vi-VN" w:bidi="ar-EG"/>
        </w:rPr>
        <w:t xml:space="preserve"> </w:t>
      </w:r>
      <w:r w:rsidRPr="00233EDD">
        <w:rPr>
          <w:rFonts w:ascii="KFGQPC Uthman Taha Naskh" w:cs="KFGQPC Uthman Taha Naskh"/>
          <w:color w:val="385623"/>
          <w:sz w:val="24"/>
          <w:szCs w:val="24"/>
          <w:rtl/>
          <w:lang w:bidi="ar-EG"/>
        </w:rPr>
        <w:t>[</w:t>
      </w:r>
      <w:r w:rsidRPr="00233EDD">
        <w:rPr>
          <w:rFonts w:ascii="KFGQPC Uthman Taha Naskh" w:cs="KFGQPC Uthman Taha Naskh" w:hint="cs"/>
          <w:color w:val="385623"/>
          <w:sz w:val="24"/>
          <w:szCs w:val="24"/>
          <w:rtl/>
          <w:lang w:bidi="ar-EG"/>
        </w:rPr>
        <w:t xml:space="preserve">سورة الروم: </w:t>
      </w:r>
      <w:r w:rsidRPr="00233EDD">
        <w:rPr>
          <w:rFonts w:asciiTheme="majorBidi" w:hAnsiTheme="majorBidi" w:cstheme="majorBidi"/>
          <w:color w:val="385623"/>
          <w:sz w:val="24"/>
          <w:szCs w:val="24"/>
          <w:rtl/>
          <w:lang w:bidi="ar-EG"/>
        </w:rPr>
        <w:t>27</w:t>
      </w:r>
      <w:r w:rsidRPr="00233EDD">
        <w:rPr>
          <w:rFonts w:ascii="KFGQPC Uthman Taha Naskh" w:cs="KFGQPC Uthman Taha Naskh"/>
          <w:color w:val="385623"/>
          <w:sz w:val="24"/>
          <w:szCs w:val="24"/>
          <w:rtl/>
          <w:lang w:bidi="ar-EG"/>
        </w:rPr>
        <w:t>]</w:t>
      </w:r>
    </w:p>
    <w:p w:rsidR="00804F70" w:rsidRPr="00233EDD" w:rsidRDefault="00804F70" w:rsidP="00804F70">
      <w:pPr>
        <w:bidi w:val="0"/>
        <w:spacing w:before="120" w:after="0" w:line="240" w:lineRule="auto"/>
        <w:ind w:hanging="8"/>
        <w:jc w:val="both"/>
        <w:rPr>
          <w:rFonts w:asciiTheme="majorBidi" w:hAnsiTheme="majorBidi" w:cstheme="majorBidi"/>
          <w:color w:val="385623"/>
          <w:lang w:val="vi-VN"/>
        </w:rPr>
      </w:pPr>
      <w:r w:rsidRPr="00233EDD">
        <w:rPr>
          <w:b/>
          <w:bCs/>
          <w:color w:val="385623"/>
        </w:rPr>
        <w:sym w:font="AGA Arabesque" w:char="007B"/>
      </w:r>
      <w:r w:rsidRPr="00233EDD">
        <w:rPr>
          <w:rFonts w:asciiTheme="majorBidi" w:hAnsiTheme="majorBidi" w:cstheme="majorBidi"/>
          <w:b/>
          <w:bCs/>
          <w:color w:val="385623"/>
          <w:lang w:val="vi-VN"/>
        </w:rPr>
        <w:t>Và Ngài</w:t>
      </w:r>
      <w:r>
        <w:rPr>
          <w:rFonts w:asciiTheme="majorBidi" w:hAnsiTheme="majorBidi" w:cstheme="majorBidi"/>
          <w:b/>
          <w:bCs/>
          <w:color w:val="385623"/>
          <w:lang w:val="vi-VN"/>
        </w:rPr>
        <w:t xml:space="preserve"> (Allah)</w:t>
      </w:r>
      <w:r w:rsidRPr="00233EDD">
        <w:rPr>
          <w:rFonts w:asciiTheme="majorBidi" w:hAnsiTheme="majorBidi" w:cstheme="majorBidi"/>
          <w:b/>
          <w:bCs/>
          <w:color w:val="385623"/>
          <w:lang w:val="vi-VN"/>
        </w:rPr>
        <w:t xml:space="preserve"> là Đấng khởi sự việc tạo hóa rồi tái lập nó và điều đó rất dễ dàng đối với Ngài.</w:t>
      </w:r>
      <w:r w:rsidRPr="00233EDD">
        <w:rPr>
          <w:b/>
          <w:bCs/>
          <w:color w:val="385623"/>
        </w:rPr>
        <w:sym w:font="AGA Arabesque" w:char="007D"/>
      </w:r>
      <w:r w:rsidRPr="00233EDD">
        <w:rPr>
          <w:rFonts w:asciiTheme="majorBidi" w:hAnsiTheme="majorBidi" w:cstheme="majorBidi"/>
          <w:color w:val="385623"/>
          <w:lang w:val="vi-VN"/>
        </w:rPr>
        <w:t xml:space="preserve"> (Chương 30 – Arrum, câu 27).</w:t>
      </w:r>
    </w:p>
    <w:p w:rsidR="00037C83" w:rsidRDefault="00E72895" w:rsidP="00BA0F3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Có lúc Allah </w:t>
      </w:r>
      <w:r w:rsidRPr="00032E3B">
        <w:rPr>
          <w:color w:val="205B83"/>
        </w:rPr>
        <w:sym w:font="AGA Arabesque" w:char="0049"/>
      </w:r>
      <w:r>
        <w:rPr>
          <w:rFonts w:asciiTheme="majorBidi" w:hAnsiTheme="majorBidi" w:cstheme="majorBidi"/>
          <w:lang w:val="vi-VN"/>
        </w:rPr>
        <w:t xml:space="preserve"> lấy việc tạo hóa trời đất</w:t>
      </w:r>
      <w:r w:rsidR="00D121CA">
        <w:rPr>
          <w:rFonts w:asciiTheme="majorBidi" w:hAnsiTheme="majorBidi" w:cstheme="majorBidi"/>
          <w:lang w:val="vi-VN"/>
        </w:rPr>
        <w:t xml:space="preserve"> để khẳng định việc phục sinh</w:t>
      </w:r>
      <w:r w:rsidR="00C80334" w:rsidRPr="00C80334">
        <w:rPr>
          <w:rFonts w:asciiTheme="majorBidi" w:hAnsiTheme="majorBidi" w:cstheme="majorBidi"/>
          <w:lang w:val="vi-VN"/>
        </w:rPr>
        <w:t>,</w:t>
      </w:r>
      <w:r w:rsidR="00D121CA">
        <w:rPr>
          <w:rFonts w:asciiTheme="majorBidi" w:hAnsiTheme="majorBidi" w:cstheme="majorBidi"/>
          <w:lang w:val="vi-VN"/>
        </w:rPr>
        <w:t xml:space="preserve"> bởi lẽ việc tạo hóa trời đất còn vĩ đại hơn việc tái tạo con người như Ngài đã phán:</w:t>
      </w:r>
    </w:p>
    <w:p w:rsidR="00D121CA" w:rsidRDefault="00F13A71" w:rsidP="00F13A71">
      <w:pPr>
        <w:spacing w:before="120" w:after="0" w:line="240" w:lineRule="auto"/>
        <w:jc w:val="both"/>
        <w:rPr>
          <w:rFonts w:cs="KFGQPC Uthman Taha Naskh"/>
          <w:color w:val="385623" w:themeColor="accent6" w:themeShade="80"/>
          <w:sz w:val="24"/>
          <w:szCs w:val="24"/>
          <w:rtl/>
          <w:lang w:bidi="ar-EG"/>
        </w:rPr>
      </w:pPr>
      <w:r w:rsidRPr="00A85731">
        <w:rPr>
          <w:rFonts w:cs="KFGQPC Uthman Taha Naskh" w:hint="cs"/>
          <w:b/>
          <w:bCs/>
          <w:color w:val="385623"/>
          <w:sz w:val="32"/>
          <w:szCs w:val="32"/>
          <w:rtl/>
          <w:lang w:bidi="ar-EG"/>
        </w:rPr>
        <w:t>﴿</w:t>
      </w:r>
      <w:r w:rsidRPr="00F13A71">
        <w:rPr>
          <w:rFonts w:cs="KFGQPC Uthmanic Script HAFS"/>
          <w:b/>
          <w:bCs/>
          <w:color w:val="385623"/>
          <w:sz w:val="32"/>
          <w:szCs w:val="32"/>
          <w:rtl/>
        </w:rPr>
        <w:t>أَوَ لَمۡ يَرَوۡاْ أَنَّ ٱللَّهَ ٱلَّذِي خَلَقَ ٱلسَّمَٰوَٰتِ وَٱلۡأَرۡضَ وَلَمۡ يَعۡيَ بِخَلۡقِهِنَّ بِقَٰدِرٍ عَلَىٰٓ أَن يُحۡ</w:t>
      </w:r>
      <w:r w:rsidRPr="00F13A71">
        <w:rPr>
          <w:rFonts w:cs="KFGQPC Uthmanic Script HAFS" w:hint="cs"/>
          <w:b/>
          <w:bCs/>
          <w:color w:val="385623"/>
          <w:sz w:val="32"/>
          <w:szCs w:val="32"/>
          <w:rtl/>
        </w:rPr>
        <w:t>ـ</w:t>
      </w:r>
      <w:r w:rsidRPr="00F13A71">
        <w:rPr>
          <w:rFonts w:cs="KFGQPC Uthmanic Script HAFS"/>
          <w:b/>
          <w:bCs/>
          <w:color w:val="385623"/>
          <w:sz w:val="32"/>
          <w:szCs w:val="32"/>
          <w:rtl/>
        </w:rPr>
        <w:t>ۧ</w:t>
      </w:r>
      <w:r w:rsidRPr="00F13A71">
        <w:rPr>
          <w:rFonts w:cs="KFGQPC Uthmanic Script HAFS" w:hint="cs"/>
          <w:b/>
          <w:bCs/>
          <w:color w:val="385623"/>
          <w:sz w:val="32"/>
          <w:szCs w:val="32"/>
          <w:rtl/>
        </w:rPr>
        <w:t>ِ</w:t>
      </w:r>
      <w:r w:rsidRPr="00F13A71">
        <w:rPr>
          <w:rFonts w:cs="KFGQPC Uthmanic Script HAFS"/>
          <w:b/>
          <w:bCs/>
          <w:color w:val="385623"/>
          <w:sz w:val="32"/>
          <w:szCs w:val="32"/>
          <w:rtl/>
        </w:rPr>
        <w:t>يَ ٱلۡمَوۡتَىٰۚ بَلَىٰٓۚ إِنَّهُۥ عَلَىٰ كُلِّ شَيۡءٖ قَدِيرٞ ٣٣</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الأحقاف: 33</w:t>
      </w:r>
      <w:r w:rsidRPr="00764348">
        <w:rPr>
          <w:rFonts w:cs="KFGQPC Uthman Taha Naskh"/>
          <w:color w:val="385623" w:themeColor="accent6" w:themeShade="80"/>
          <w:sz w:val="24"/>
          <w:szCs w:val="24"/>
          <w:rtl/>
          <w:lang w:bidi="ar-EG"/>
        </w:rPr>
        <w:t>]</w:t>
      </w:r>
    </w:p>
    <w:p w:rsidR="00F13A71" w:rsidRPr="00F13A71" w:rsidRDefault="00746E4F" w:rsidP="00746E4F">
      <w:pPr>
        <w:bidi w:val="0"/>
        <w:spacing w:before="120" w:after="0" w:line="240" w:lineRule="auto"/>
        <w:jc w:val="both"/>
        <w:rPr>
          <w:rFonts w:asciiTheme="majorBidi" w:hAnsiTheme="majorBidi" w:cstheme="majorBidi"/>
          <w:b/>
          <w:bCs/>
          <w:color w:val="385623"/>
          <w:lang w:val="vi-VN"/>
        </w:rPr>
      </w:pPr>
      <w:r w:rsidRPr="001A65BD">
        <w:rPr>
          <w:b/>
          <w:bCs/>
          <w:color w:val="385623"/>
        </w:rPr>
        <w:lastRenderedPageBreak/>
        <w:sym w:font="AGA Arabesque" w:char="007B"/>
      </w:r>
      <w:r w:rsidR="00F13A71">
        <w:rPr>
          <w:rFonts w:asciiTheme="majorBidi" w:hAnsiTheme="majorBidi" w:cstheme="majorBidi"/>
          <w:b/>
          <w:bCs/>
          <w:color w:val="385623"/>
          <w:lang w:val="vi-VN"/>
        </w:rPr>
        <w:t>Há họ không nhận thấy rằng Allah, Đấng đã tạo hóa các tầng trời và trái đất và Ngài không hề mỏi mệt</w:t>
      </w:r>
      <w:r w:rsidR="00C80334">
        <w:rPr>
          <w:rFonts w:asciiTheme="majorBidi" w:hAnsiTheme="majorBidi" w:cstheme="majorBidi"/>
          <w:b/>
          <w:bCs/>
          <w:color w:val="385623"/>
          <w:lang w:val="fr-FR"/>
        </w:rPr>
        <w:t>,</w:t>
      </w:r>
      <w:r w:rsidR="00F13A71">
        <w:rPr>
          <w:rFonts w:asciiTheme="majorBidi" w:hAnsiTheme="majorBidi" w:cstheme="majorBidi"/>
          <w:b/>
          <w:bCs/>
          <w:color w:val="385623"/>
          <w:lang w:val="vi-VN"/>
        </w:rPr>
        <w:t xml:space="preserve"> bởi việc tạo hóa chúng sẽ thừa khả năng làm người chết sống lại hay sao?</w:t>
      </w:r>
      <w:r>
        <w:rPr>
          <w:rFonts w:asciiTheme="majorBidi" w:hAnsiTheme="majorBidi" w:cstheme="majorBidi"/>
          <w:b/>
          <w:bCs/>
          <w:color w:val="385623"/>
          <w:lang w:val="vi-VN"/>
        </w:rPr>
        <w:t xml:space="preserve"> Vâng, chắc chắn Ngài toàn năng trên tất cả mọi sự việc.</w:t>
      </w:r>
      <w:r w:rsidRPr="001A65BD">
        <w:rPr>
          <w:b/>
          <w:bCs/>
          <w:color w:val="385623"/>
        </w:rPr>
        <w:sym w:font="AGA Arabesque" w:char="007D"/>
      </w:r>
      <w:r>
        <w:rPr>
          <w:rFonts w:asciiTheme="majorBidi" w:hAnsiTheme="majorBidi" w:cstheme="majorBidi"/>
          <w:b/>
          <w:bCs/>
          <w:color w:val="385623"/>
          <w:lang w:val="vi-VN"/>
        </w:rPr>
        <w:t xml:space="preserve"> </w:t>
      </w:r>
      <w:r w:rsidRPr="00746E4F">
        <w:rPr>
          <w:rFonts w:asciiTheme="majorBidi" w:hAnsiTheme="majorBidi" w:cstheme="majorBidi"/>
          <w:color w:val="385623"/>
          <w:lang w:val="vi-VN"/>
        </w:rPr>
        <w:t>(Chương 46 – Al-Ahqaaf, câu 33).</w:t>
      </w:r>
    </w:p>
    <w:p w:rsidR="004830E8" w:rsidRDefault="00E311A0" w:rsidP="002D1EA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lúc</w:t>
      </w:r>
      <w:r w:rsidR="00B009A7">
        <w:rPr>
          <w:rFonts w:asciiTheme="majorBidi" w:hAnsiTheme="majorBidi" w:cstheme="majorBidi"/>
          <w:lang w:val="vi-VN"/>
        </w:rPr>
        <w:t xml:space="preserve"> Allah</w:t>
      </w:r>
      <w:r w:rsidR="005F1801">
        <w:rPr>
          <w:rFonts w:asciiTheme="majorBidi" w:hAnsiTheme="majorBidi" w:cstheme="majorBidi"/>
          <w:lang w:val="vi-VN"/>
        </w:rPr>
        <w:t xml:space="preserve"> phán khẳng định rằng con người được Ngài tạo ra là có mục đích:</w:t>
      </w:r>
    </w:p>
    <w:p w:rsidR="008C71F8" w:rsidRPr="006E17E8" w:rsidRDefault="008C71F8" w:rsidP="000E0975">
      <w:pPr>
        <w:spacing w:before="120" w:after="0" w:line="240" w:lineRule="auto"/>
        <w:jc w:val="both"/>
        <w:rPr>
          <w:rFonts w:asciiTheme="majorBidi" w:hAnsiTheme="majorBidi" w:cs="KFGQPC Uthman Taha Naskh"/>
          <w:color w:val="385623"/>
          <w:sz w:val="24"/>
          <w:szCs w:val="24"/>
          <w:rtl/>
        </w:rPr>
      </w:pPr>
      <w:r w:rsidRPr="006E17E8">
        <w:rPr>
          <w:rFonts w:ascii="KFGQPC Uthman Taha Naskh" w:cs="KFGQPC Uthman Taha Naskh" w:hint="cs"/>
          <w:b/>
          <w:bCs/>
          <w:color w:val="385623"/>
          <w:sz w:val="32"/>
          <w:szCs w:val="32"/>
          <w:rtl/>
          <w:lang w:bidi="ar-EG"/>
        </w:rPr>
        <w:t>﴿</w:t>
      </w:r>
      <w:r w:rsidRPr="006E17E8">
        <w:rPr>
          <w:rFonts w:cs="KFGQPC Uthmanic Script HAFS"/>
          <w:b/>
          <w:bCs/>
          <w:color w:val="385623"/>
          <w:sz w:val="32"/>
          <w:szCs w:val="32"/>
          <w:rtl/>
        </w:rPr>
        <w:t>أَفَحَسِبۡتُمۡ أَنَّمَا خَلَقۡنَٰكُمۡ عَبَث</w:t>
      </w:r>
      <w:r w:rsidRPr="006E17E8">
        <w:rPr>
          <w:rFonts w:ascii="Jameel Noori Nastaleeq" w:hAnsi="Jameel Noori Nastaleeq" w:cs="KFGQPC Uthmanic Script HAFS" w:hint="cs"/>
          <w:b/>
          <w:bCs/>
          <w:color w:val="385623"/>
          <w:sz w:val="38"/>
          <w:szCs w:val="32"/>
          <w:rtl/>
        </w:rPr>
        <w:t>ٗ</w:t>
      </w:r>
      <w:r w:rsidRPr="006E17E8">
        <w:rPr>
          <w:rFonts w:cs="KFGQPC Uthmanic Script HAFS" w:hint="cs"/>
          <w:b/>
          <w:bCs/>
          <w:color w:val="385623"/>
          <w:sz w:val="32"/>
          <w:szCs w:val="32"/>
          <w:rtl/>
        </w:rPr>
        <w:t>ا وَأَنَّكُمۡ إِلَيۡنَا لَا تُرۡجَعُونَ</w:t>
      </w:r>
      <w:r w:rsidRPr="006E17E8">
        <w:rPr>
          <w:rFonts w:cs="KFGQPC Uthmanic Script HAFS"/>
          <w:b/>
          <w:bCs/>
          <w:color w:val="385623"/>
          <w:sz w:val="32"/>
          <w:szCs w:val="32"/>
        </w:rPr>
        <w:t xml:space="preserve"> </w:t>
      </w:r>
      <w:r>
        <w:rPr>
          <w:rFonts w:cs="KFGQPC Uthmanic Script HAFS" w:hint="cs"/>
          <w:b/>
          <w:bCs/>
          <w:color w:val="385623"/>
          <w:sz w:val="32"/>
          <w:szCs w:val="32"/>
          <w:rtl/>
        </w:rPr>
        <w:t>١٥</w:t>
      </w:r>
      <w:r w:rsidRPr="006E17E8">
        <w:rPr>
          <w:rFonts w:ascii="KFGQPC Uthman Taha Naskh" w:cs="KFGQPC Uthman Taha Naskh" w:hint="cs"/>
          <w:b/>
          <w:bCs/>
          <w:color w:val="385623"/>
          <w:sz w:val="32"/>
          <w:szCs w:val="32"/>
          <w:rtl/>
          <w:lang w:bidi="ar-EG"/>
        </w:rPr>
        <w:t>﴾</w:t>
      </w:r>
      <w:r w:rsidRPr="006E17E8">
        <w:rPr>
          <w:rFonts w:ascii="QCF_BSML" w:hAnsi="QCF_BSML" w:cs="QCF_BSML"/>
          <w:color w:val="385623"/>
          <w:sz w:val="32"/>
          <w:szCs w:val="32"/>
        </w:rPr>
        <w:t xml:space="preserve"> </w:t>
      </w:r>
      <w:r w:rsidRPr="006E17E8">
        <w:rPr>
          <w:rFonts w:asciiTheme="minorHAnsi" w:hAnsiTheme="minorHAnsi" w:cs="QCF_BSML"/>
          <w:color w:val="385623"/>
          <w:sz w:val="32"/>
          <w:szCs w:val="32"/>
          <w:lang w:val="vi-VN"/>
        </w:rPr>
        <w:t xml:space="preserve"> </w:t>
      </w:r>
      <w:r w:rsidRPr="006E17E8">
        <w:rPr>
          <w:rFonts w:ascii="KFGQPC Uthman Taha Naskh" w:cs="KFGQPC Uthman Taha Naskh"/>
          <w:color w:val="385623"/>
          <w:sz w:val="24"/>
          <w:szCs w:val="24"/>
          <w:rtl/>
          <w:lang w:bidi="ar-EG"/>
        </w:rPr>
        <w:t>[</w:t>
      </w:r>
      <w:r w:rsidRPr="006E17E8">
        <w:rPr>
          <w:rFonts w:asciiTheme="majorBidi" w:hAnsiTheme="majorBidi" w:cs="KFGQPC Uthman Taha Naskh" w:hint="cs"/>
          <w:color w:val="385623"/>
          <w:sz w:val="24"/>
          <w:szCs w:val="24"/>
          <w:rtl/>
        </w:rPr>
        <w:t xml:space="preserve">سورة </w:t>
      </w:r>
      <w:r w:rsidRPr="006E17E8">
        <w:rPr>
          <w:rFonts w:asciiTheme="majorBidi" w:hAnsiTheme="majorBidi" w:cs="KFGQPC Uthman Taha Naskh" w:hint="cs"/>
          <w:color w:val="385623"/>
          <w:sz w:val="24"/>
          <w:szCs w:val="24"/>
          <w:rtl/>
          <w:lang w:val="vi-VN"/>
        </w:rPr>
        <w:t>المؤمنون</w:t>
      </w:r>
      <w:r w:rsidRPr="006E17E8">
        <w:rPr>
          <w:rFonts w:asciiTheme="majorBidi" w:hAnsiTheme="majorBidi" w:cs="KFGQPC Uthman Taha Naskh" w:hint="cs"/>
          <w:color w:val="385623"/>
          <w:sz w:val="24"/>
          <w:szCs w:val="24"/>
          <w:rtl/>
        </w:rPr>
        <w:t xml:space="preserve"> : 115</w:t>
      </w:r>
      <w:r w:rsidRPr="006E17E8">
        <w:rPr>
          <w:rFonts w:ascii="KFGQPC Uthman Taha Naskh" w:cs="KFGQPC Uthman Taha Naskh"/>
          <w:color w:val="385623"/>
          <w:sz w:val="24"/>
          <w:szCs w:val="24"/>
          <w:rtl/>
          <w:lang w:bidi="ar-EG"/>
        </w:rPr>
        <w:t>]</w:t>
      </w:r>
    </w:p>
    <w:p w:rsidR="008C71F8" w:rsidRPr="006E17E8" w:rsidRDefault="008C71F8" w:rsidP="000E0975">
      <w:pPr>
        <w:bidi w:val="0"/>
        <w:spacing w:before="120" w:after="0" w:line="240" w:lineRule="auto"/>
        <w:jc w:val="both"/>
        <w:rPr>
          <w:rFonts w:asciiTheme="majorBidi" w:hAnsiTheme="majorBidi" w:cstheme="majorBidi"/>
          <w:color w:val="385623"/>
        </w:rPr>
      </w:pPr>
      <w:r w:rsidRPr="008C71F8">
        <w:rPr>
          <w:b/>
          <w:bCs/>
          <w:color w:val="385623"/>
        </w:rPr>
        <w:sym w:font="AGA Arabesque" w:char="007B"/>
      </w:r>
      <w:r w:rsidRPr="008C71F8">
        <w:rPr>
          <w:rFonts w:asciiTheme="majorBidi" w:hAnsiTheme="majorBidi" w:cstheme="majorBidi"/>
          <w:b/>
          <w:bCs/>
          <w:color w:val="385623"/>
          <w:lang w:val="vi-VN"/>
        </w:rPr>
        <w:t>Phải chăng các ngươi nghĩ rằng TA (Allah) đã tạo hóa các ngươi chỉ để vui chơi phù phiếm và các ngươi sẽ không trở lại gặp TA ư?</w:t>
      </w:r>
      <w:r w:rsidRPr="008C71F8">
        <w:rPr>
          <w:b/>
          <w:bCs/>
          <w:color w:val="385623"/>
        </w:rPr>
        <w:sym w:font="AGA Arabesque" w:char="007D"/>
      </w:r>
      <w:r w:rsidRPr="006E17E8">
        <w:rPr>
          <w:rFonts w:asciiTheme="majorBidi" w:hAnsiTheme="majorBidi" w:cstheme="majorBidi"/>
          <w:color w:val="385623"/>
          <w:lang w:val="vi-VN"/>
        </w:rPr>
        <w:t xml:space="preserve"> (Chương 23 – Al</w:t>
      </w:r>
      <w:r w:rsidR="0027667F">
        <w:rPr>
          <w:rFonts w:asciiTheme="majorBidi" w:hAnsiTheme="majorBidi" w:cstheme="majorBidi"/>
          <w:color w:val="385623"/>
          <w:lang w:val="vi-VN"/>
        </w:rPr>
        <w:t>-</w:t>
      </w:r>
      <w:r w:rsidRPr="006E17E8">
        <w:rPr>
          <w:rFonts w:asciiTheme="majorBidi" w:hAnsiTheme="majorBidi" w:cstheme="majorBidi"/>
          <w:color w:val="385623"/>
          <w:lang w:val="vi-VN"/>
        </w:rPr>
        <w:t>Mu’minun, câu 115).</w:t>
      </w:r>
    </w:p>
    <w:p w:rsidR="00B009A7" w:rsidRDefault="00A42C85" w:rsidP="008D6B08">
      <w:pPr>
        <w:spacing w:before="120" w:after="0" w:line="240" w:lineRule="auto"/>
        <w:jc w:val="both"/>
        <w:rPr>
          <w:rFonts w:cs="KFGQPC Uthman Taha Naskh"/>
          <w:color w:val="385623" w:themeColor="accent6" w:themeShade="80"/>
          <w:sz w:val="24"/>
          <w:szCs w:val="24"/>
          <w:rtl/>
          <w:lang w:bidi="ar-EG"/>
        </w:rPr>
      </w:pPr>
      <w:r w:rsidRPr="00A85731">
        <w:rPr>
          <w:rFonts w:cs="KFGQPC Uthman Taha Naskh" w:hint="cs"/>
          <w:b/>
          <w:bCs/>
          <w:color w:val="385623"/>
          <w:sz w:val="32"/>
          <w:szCs w:val="32"/>
          <w:rtl/>
          <w:lang w:bidi="ar-EG"/>
        </w:rPr>
        <w:t>﴿</w:t>
      </w:r>
      <w:r w:rsidR="008D6B08" w:rsidRPr="00445404">
        <w:rPr>
          <w:rFonts w:cs="KFGQPC Uthmanic Script HAFS"/>
          <w:b/>
          <w:bCs/>
          <w:color w:val="385623"/>
          <w:sz w:val="32"/>
          <w:szCs w:val="32"/>
          <w:rtl/>
        </w:rPr>
        <w:t>أَيَحۡسَبُ ٱلۡإِنسَٰنُ أَن يُتۡرَكَ سُدًى ٣٦</w:t>
      </w:r>
      <w:r w:rsidR="008D6B08">
        <w:rPr>
          <w:rFonts w:cs="KFGQPC Uthmanic Script HAFS" w:hint="cs"/>
          <w:b/>
          <w:bCs/>
          <w:color w:val="385623"/>
          <w:sz w:val="32"/>
          <w:szCs w:val="32"/>
          <w:rtl/>
        </w:rPr>
        <w:t xml:space="preserve"> </w:t>
      </w:r>
      <w:r w:rsidRPr="00A42C85">
        <w:rPr>
          <w:rFonts w:cs="KFGQPC Uthmanic Script HAFS"/>
          <w:b/>
          <w:bCs/>
          <w:color w:val="385623"/>
          <w:sz w:val="32"/>
          <w:szCs w:val="32"/>
          <w:rtl/>
        </w:rPr>
        <w:t>أَلَمۡ يَكُ نُطۡفَةٗ مِّن مَّنِيّٖ يُمۡنَىٰ ٣٧ ثُمَّ كَانَ عَلَقَةٗ فَخَلَقَ فَسَوَّىٰ ٣٨ فَجَعَلَ مِنۡهُ ٱلزَّوۡجَيۡنِ ٱلذَّكَرَ وَٱلۡأُنثَىٰٓ ٣٩ أَلَيۡسَ ذَٰلِكَ بِقَٰدِرٍ عَلَىٰٓ أَن يُحۡ</w:t>
      </w:r>
      <w:r w:rsidRPr="00A42C85">
        <w:rPr>
          <w:rFonts w:cs="KFGQPC Uthmanic Script HAFS" w:hint="cs"/>
          <w:b/>
          <w:bCs/>
          <w:color w:val="385623"/>
          <w:sz w:val="32"/>
          <w:szCs w:val="32"/>
          <w:rtl/>
        </w:rPr>
        <w:t>ـ</w:t>
      </w:r>
      <w:r w:rsidRPr="00A42C85">
        <w:rPr>
          <w:rFonts w:cs="KFGQPC Uthmanic Script HAFS"/>
          <w:b/>
          <w:bCs/>
          <w:color w:val="385623"/>
          <w:sz w:val="32"/>
          <w:szCs w:val="32"/>
          <w:rtl/>
        </w:rPr>
        <w:t>ِۧيَ ٱلۡمَوۡتَىٰ ٤٠</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القيامة: 37 - 40</w:t>
      </w:r>
      <w:r w:rsidRPr="00764348">
        <w:rPr>
          <w:rFonts w:cs="KFGQPC Uthman Taha Naskh"/>
          <w:color w:val="385623" w:themeColor="accent6" w:themeShade="80"/>
          <w:sz w:val="24"/>
          <w:szCs w:val="24"/>
          <w:rtl/>
          <w:lang w:bidi="ar-EG"/>
        </w:rPr>
        <w:t>]</w:t>
      </w:r>
    </w:p>
    <w:p w:rsidR="00A42C85" w:rsidRPr="00215155" w:rsidRDefault="00215155" w:rsidP="00A42C85">
      <w:pPr>
        <w:bidi w:val="0"/>
        <w:spacing w:before="120" w:after="0" w:line="240" w:lineRule="auto"/>
        <w:jc w:val="both"/>
        <w:rPr>
          <w:rFonts w:asciiTheme="majorBidi" w:hAnsiTheme="majorBidi" w:cstheme="majorBidi"/>
          <w:b/>
          <w:bCs/>
          <w:color w:val="385623"/>
          <w:sz w:val="32"/>
          <w:szCs w:val="32"/>
          <w:lang w:val="vi-VN"/>
        </w:rPr>
      </w:pPr>
      <w:r w:rsidRPr="00215155">
        <w:rPr>
          <w:b/>
          <w:bCs/>
          <w:color w:val="385623"/>
        </w:rPr>
        <w:sym w:font="AGA Arabesque" w:char="007B"/>
      </w:r>
      <w:r w:rsidRPr="00215155">
        <w:rPr>
          <w:rFonts w:asciiTheme="majorBidi" w:hAnsiTheme="majorBidi" w:cstheme="majorBidi"/>
          <w:b/>
          <w:bCs/>
          <w:color w:val="385623"/>
          <w:lang w:val="vi-VN"/>
        </w:rPr>
        <w:t>Há con người nghĩ rằng y được quyền tự do tác oai tác quái ư? Há chẳng phải y chỉ là một giọt tinh dịch được xuất ra đó sao? Rồi sau đó là một hòn máu đặc, rồi tiếp thành hình thể. Rồi từ đó, Allah làm ra hai giới nam và nữ. Chẳng lẽ như thế, Ngài lại không có khả năng làm cho cái chết sống lại ư?</w:t>
      </w:r>
      <w:r w:rsidRPr="00215155">
        <w:rPr>
          <w:b/>
          <w:bCs/>
          <w:color w:val="385623"/>
        </w:rPr>
        <w:sym w:font="AGA Arabesque" w:char="007D"/>
      </w:r>
      <w:r>
        <w:rPr>
          <w:rFonts w:asciiTheme="majorBidi" w:hAnsiTheme="majorBidi" w:cstheme="majorBidi" w:hint="cs"/>
          <w:b/>
          <w:bCs/>
          <w:color w:val="385623"/>
          <w:rtl/>
          <w:lang w:val="vi-VN"/>
        </w:rPr>
        <w:t xml:space="preserve"> </w:t>
      </w:r>
      <w:r w:rsidRPr="00215155">
        <w:rPr>
          <w:rFonts w:asciiTheme="majorBidi" w:hAnsiTheme="majorBidi" w:cstheme="majorBidi"/>
          <w:color w:val="385623"/>
          <w:lang w:val="vi-VN"/>
        </w:rPr>
        <w:t>(Chương 75 – Al-Qiya-mah, câu 37 – 40).</w:t>
      </w:r>
    </w:p>
    <w:p w:rsidR="00BF64DA" w:rsidRDefault="00242FA5" w:rsidP="002F51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 </w:t>
      </w:r>
      <w:r w:rsidR="008D6B08">
        <w:rPr>
          <w:rFonts w:asciiTheme="majorBidi" w:hAnsiTheme="majorBidi" w:cstheme="majorBidi"/>
          <w:lang w:val="vi-VN"/>
        </w:rPr>
        <w:t>Trên cuộc sống trần gian, trong nhân loại, có người sống tốt và có người là những kẻ xấu xa và tội lỗi</w:t>
      </w:r>
      <w:r w:rsidR="002F518B">
        <w:rPr>
          <w:rFonts w:asciiTheme="majorBidi" w:hAnsiTheme="majorBidi" w:cstheme="majorBidi"/>
          <w:lang w:val="vi-VN"/>
        </w:rPr>
        <w:t>, có thể họ chết đi nhưng chưa nhận được sự thưởng phạt tương xứng theo các hành vi và việc làm của họ, cho nên bắt buộc phải có cuộc sống đời sau để dựng lên sự công bằng giữa nhân loại để họ nhận phần kết quả tương xứng với việc làm của mỗi người trên thế gian.</w:t>
      </w:r>
      <w:r w:rsidR="00214581">
        <w:rPr>
          <w:rFonts w:asciiTheme="majorBidi" w:hAnsiTheme="majorBidi" w:cstheme="majorBidi"/>
          <w:lang w:val="vi-VN"/>
        </w:rPr>
        <w:t xml:space="preserve"> Đây là bằng chứng</w:t>
      </w:r>
      <w:r w:rsidR="0081369A">
        <w:rPr>
          <w:rFonts w:asciiTheme="majorBidi" w:hAnsiTheme="majorBidi" w:cstheme="majorBidi"/>
          <w:lang w:val="vi-VN"/>
        </w:rPr>
        <w:t xml:space="preserve"> từ tâm trí của con người.</w:t>
      </w:r>
    </w:p>
    <w:p w:rsidR="0081369A" w:rsidRPr="00C80334" w:rsidRDefault="008266F5" w:rsidP="0081369A">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Niềm tin nơi Ngày Sau Cùng của thế gian là một trong các trụ cột của đức tin Iman</w:t>
      </w:r>
      <w:r w:rsidR="000330ED" w:rsidRPr="000330ED">
        <w:rPr>
          <w:rFonts w:asciiTheme="majorBidi" w:hAnsiTheme="majorBidi" w:cstheme="majorBidi"/>
          <w:lang w:val="vi-VN"/>
        </w:rPr>
        <w:t xml:space="preserve"> như đã được khẳng định trong nhiều câu Kinh Qur’an cũng như các Hadith. Các trụ cột đức tin Iman gồm cả thảy sáu trụ</w:t>
      </w:r>
      <w:r w:rsidR="000330ED">
        <w:rPr>
          <w:rFonts w:asciiTheme="majorBidi" w:hAnsiTheme="majorBidi" w:cstheme="majorBidi"/>
          <w:lang w:val="vi-VN"/>
        </w:rPr>
        <w:t xml:space="preserve"> c</w:t>
      </w:r>
      <w:r w:rsidR="000330ED" w:rsidRPr="001E36B1">
        <w:rPr>
          <w:rFonts w:asciiTheme="majorBidi" w:hAnsiTheme="majorBidi" w:cstheme="majorBidi"/>
          <w:lang w:val="vi-VN"/>
        </w:rPr>
        <w:t>ột</w:t>
      </w:r>
      <w:r w:rsidR="001E36B1" w:rsidRPr="001E36B1">
        <w:rPr>
          <w:rFonts w:asciiTheme="majorBidi" w:hAnsiTheme="majorBidi" w:cstheme="majorBidi"/>
          <w:lang w:val="vi-VN"/>
        </w:rPr>
        <w:t xml:space="preserve">: </w:t>
      </w:r>
      <w:r w:rsidR="001E36B1" w:rsidRPr="00C80334">
        <w:rPr>
          <w:rFonts w:asciiTheme="majorBidi" w:hAnsiTheme="majorBidi" w:cstheme="majorBidi"/>
          <w:i/>
          <w:iCs/>
          <w:lang w:val="vi-VN"/>
        </w:rPr>
        <w:t>đức tin nơi Allah, nơi các Thiên Thần của Ngài, nơi các Kinh sách của Ngài, nơi các vị Thiên sứ của Ngài, nơi Ngày Sau Cùng và nơi sự tiền định.</w:t>
      </w:r>
    </w:p>
    <w:p w:rsidR="001E36B1" w:rsidRPr="00397C95" w:rsidRDefault="00CA72CF" w:rsidP="001E36B1">
      <w:pPr>
        <w:bidi w:val="0"/>
        <w:spacing w:before="120" w:after="0" w:line="240" w:lineRule="auto"/>
        <w:ind w:firstLine="720"/>
        <w:jc w:val="both"/>
        <w:rPr>
          <w:rFonts w:asciiTheme="majorBidi" w:hAnsiTheme="majorBidi" w:cstheme="majorBidi"/>
          <w:lang w:val="vi-VN"/>
        </w:rPr>
      </w:pPr>
      <w:r w:rsidRPr="00397C95">
        <w:rPr>
          <w:rFonts w:asciiTheme="majorBidi" w:hAnsiTheme="majorBidi" w:cstheme="majorBidi"/>
          <w:lang w:val="vi-VN"/>
        </w:rPr>
        <w:t>Đức tin nơi Ngày Sau Cùng có lúc được đề cập với sáu năm đức tin còn lại và có lúc được đề cập cùng với đức tin nơi Allah</w:t>
      </w:r>
      <w:r w:rsidR="00443F35" w:rsidRPr="00397C95">
        <w:rPr>
          <w:rFonts w:asciiTheme="majorBidi" w:hAnsiTheme="majorBidi" w:cstheme="majorBidi"/>
          <w:lang w:val="vi-VN"/>
        </w:rPr>
        <w:t xml:space="preserve"> </w:t>
      </w:r>
      <w:r w:rsidR="00443F35" w:rsidRPr="00032E3B">
        <w:rPr>
          <w:color w:val="205B83"/>
        </w:rPr>
        <w:sym w:font="AGA Arabesque" w:char="0049"/>
      </w:r>
      <w:r w:rsidRPr="00397C95">
        <w:rPr>
          <w:rFonts w:asciiTheme="majorBidi" w:hAnsiTheme="majorBidi" w:cstheme="majorBidi"/>
          <w:lang w:val="vi-VN"/>
        </w:rPr>
        <w:t xml:space="preserve"> như Ngài đã phán:</w:t>
      </w:r>
    </w:p>
    <w:p w:rsidR="00443F35" w:rsidRPr="0083049A" w:rsidRDefault="00443F35" w:rsidP="00443F35">
      <w:pPr>
        <w:spacing w:before="120" w:after="0" w:line="240" w:lineRule="auto"/>
        <w:jc w:val="both"/>
        <w:rPr>
          <w:rFonts w:ascii="KFGQPC Uthman Taha Naskh" w:cs="KFGQPC Uthman Taha Naskh"/>
          <w:color w:val="385623"/>
          <w:sz w:val="24"/>
          <w:szCs w:val="24"/>
          <w:rtl/>
          <w:lang w:bidi="ar-EG"/>
        </w:rPr>
      </w:pPr>
      <w:r w:rsidRPr="0083049A">
        <w:rPr>
          <w:rFonts w:ascii="KFGQPC Uthman Taha Naskh" w:cs="KFGQPC Uthman Taha Naskh" w:hint="cs"/>
          <w:b/>
          <w:bCs/>
          <w:color w:val="385623"/>
          <w:sz w:val="32"/>
          <w:szCs w:val="32"/>
          <w:rtl/>
          <w:lang w:bidi="ar-EG"/>
        </w:rPr>
        <w:t>﴿</w:t>
      </w:r>
      <w:r w:rsidRPr="0083049A">
        <w:rPr>
          <w:rFonts w:cs="KFGQPC Uthmanic Script HAFS"/>
          <w:b/>
          <w:bCs/>
          <w:color w:val="385623"/>
          <w:sz w:val="32"/>
          <w:szCs w:val="32"/>
          <w:rtl/>
        </w:rPr>
        <w:t>قَٰتِلُواْ ٱلَّذِينَ لَا يُؤۡمِنُونَ بِٱللَّهِ وَلَا بِٱلۡيَوۡمِ ٱلۡأٓخِرِ</w:t>
      </w:r>
      <w:r w:rsidRPr="0083049A">
        <w:rPr>
          <w:rFonts w:ascii="KFGQPC Uthman Taha Naskh" w:cs="KFGQPC Uthman Taha Naskh" w:hint="cs"/>
          <w:b/>
          <w:bCs/>
          <w:color w:val="385623"/>
          <w:sz w:val="32"/>
          <w:szCs w:val="32"/>
          <w:rtl/>
          <w:lang w:bidi="ar-EG"/>
        </w:rPr>
        <w:t>﴾</w:t>
      </w:r>
      <w:r w:rsidRPr="00443F35">
        <w:rPr>
          <w:rFonts w:asciiTheme="minorHAnsi" w:hAnsiTheme="minorHAnsi" w:cs="KFGQPC Uthman Taha Naskh"/>
          <w:b/>
          <w:bCs/>
          <w:color w:val="385623"/>
          <w:sz w:val="32"/>
          <w:szCs w:val="32"/>
          <w:lang w:val="vi-VN" w:bidi="ar-EG"/>
        </w:rPr>
        <w:t xml:space="preserve"> </w:t>
      </w:r>
      <w:r w:rsidRPr="00443F35">
        <w:rPr>
          <w:rFonts w:ascii="KFGQPC Uthman Taha Naskh" w:cs="KFGQPC Uthman Taha Naskh"/>
          <w:color w:val="385623"/>
          <w:sz w:val="24"/>
          <w:szCs w:val="24"/>
          <w:rtl/>
          <w:lang w:bidi="ar-EG"/>
        </w:rPr>
        <w:t>[</w:t>
      </w:r>
      <w:r w:rsidRPr="00443F35">
        <w:rPr>
          <w:rFonts w:asciiTheme="minorHAnsi" w:hAnsiTheme="minorHAnsi" w:cs="KFGQPC Uthman Taha Naskh" w:hint="cs"/>
          <w:color w:val="385623"/>
          <w:sz w:val="24"/>
          <w:szCs w:val="24"/>
          <w:rtl/>
        </w:rPr>
        <w:t xml:space="preserve">سورة ا لتوبة: </w:t>
      </w:r>
      <w:r w:rsidRPr="00443F35">
        <w:rPr>
          <w:rFonts w:asciiTheme="majorHAnsi" w:hAnsiTheme="majorHAnsi" w:cstheme="majorHAnsi"/>
          <w:color w:val="385623"/>
          <w:sz w:val="24"/>
          <w:szCs w:val="24"/>
          <w:rtl/>
        </w:rPr>
        <w:t>29</w:t>
      </w:r>
      <w:r w:rsidRPr="00443F35">
        <w:rPr>
          <w:rFonts w:ascii="KFGQPC Uthman Taha Naskh" w:cs="KFGQPC Uthman Taha Naskh"/>
          <w:color w:val="385623"/>
          <w:sz w:val="24"/>
          <w:szCs w:val="24"/>
          <w:rtl/>
          <w:lang w:bidi="ar-EG"/>
        </w:rPr>
        <w:t>]</w:t>
      </w:r>
    </w:p>
    <w:p w:rsidR="00443F35" w:rsidRPr="0083049A" w:rsidRDefault="00443F35" w:rsidP="00443F35">
      <w:pPr>
        <w:bidi w:val="0"/>
        <w:spacing w:before="120" w:after="0" w:line="240" w:lineRule="auto"/>
        <w:jc w:val="both"/>
        <w:rPr>
          <w:rFonts w:asciiTheme="majorBidi" w:hAnsiTheme="majorBidi" w:cstheme="majorBidi"/>
          <w:color w:val="385623"/>
          <w:lang w:val="vi-VN"/>
        </w:rPr>
      </w:pPr>
      <w:r w:rsidRPr="0083049A">
        <w:rPr>
          <w:rFonts w:asciiTheme="majorBidi" w:hAnsiTheme="majorBidi" w:cstheme="majorBidi"/>
          <w:b/>
          <w:bCs/>
          <w:color w:val="385623"/>
        </w:rPr>
        <w:sym w:font="AGA Arabesque" w:char="007B"/>
      </w:r>
      <w:r w:rsidRPr="0083049A">
        <w:rPr>
          <w:rFonts w:asciiTheme="majorBidi" w:hAnsiTheme="majorBidi" w:cstheme="majorBidi"/>
          <w:b/>
          <w:bCs/>
          <w:color w:val="385623"/>
          <w:lang w:val="vi-VN"/>
        </w:rPr>
        <w:t>Hãy chiến đấu với những ai không tin nơi Allah và nơi Ngày Sau</w:t>
      </w:r>
      <w:r>
        <w:rPr>
          <w:rFonts w:asciiTheme="majorBidi" w:hAnsiTheme="majorBidi" w:cstheme="majorBidi"/>
          <w:b/>
          <w:bCs/>
          <w:color w:val="385623"/>
        </w:rPr>
        <w:t xml:space="preserve"> Cùng</w:t>
      </w:r>
      <w:r w:rsidRPr="0083049A">
        <w:rPr>
          <w:rFonts w:asciiTheme="majorBidi" w:hAnsiTheme="majorBidi" w:cstheme="majorBidi"/>
          <w:b/>
          <w:bCs/>
          <w:color w:val="385623"/>
          <w:lang w:val="vi-VN"/>
        </w:rPr>
        <w:t>.</w:t>
      </w:r>
      <w:r w:rsidRPr="0083049A">
        <w:rPr>
          <w:rFonts w:asciiTheme="majorBidi" w:hAnsiTheme="majorBidi" w:cstheme="majorBidi"/>
          <w:b/>
          <w:bCs/>
          <w:color w:val="385623"/>
        </w:rPr>
        <w:sym w:font="AGA Arabesque" w:char="007D"/>
      </w:r>
      <w:r w:rsidRPr="0083049A">
        <w:rPr>
          <w:rFonts w:asciiTheme="majorBidi" w:hAnsiTheme="majorBidi" w:cstheme="majorBidi"/>
          <w:color w:val="385623"/>
          <w:lang w:val="vi-VN"/>
        </w:rPr>
        <w:t xml:space="preserve"> (Chương 9 – Attawbah, câu 29).</w:t>
      </w:r>
    </w:p>
    <w:p w:rsidR="00EF6BF5" w:rsidRDefault="00EF6BF5" w:rsidP="00EF6BF5">
      <w:pPr>
        <w:spacing w:before="120" w:after="0" w:line="240" w:lineRule="auto"/>
        <w:jc w:val="both"/>
        <w:rPr>
          <w:rFonts w:ascii="KFGQPC Uthman Taha Naskh" w:cs="KFGQPC Uthman Taha Naskh"/>
          <w:color w:val="385623" w:themeColor="accent6" w:themeShade="80"/>
          <w:sz w:val="24"/>
          <w:szCs w:val="24"/>
          <w:rtl/>
          <w:lang w:bidi="ar-EG"/>
        </w:rPr>
      </w:pPr>
      <w:r w:rsidRPr="00F74209">
        <w:rPr>
          <w:rFonts w:ascii="KFGQPC Uthman Taha Naskh" w:cs="KFGQPC Uthman Taha Naskh" w:hint="cs"/>
          <w:b/>
          <w:bCs/>
          <w:color w:val="385623"/>
          <w:sz w:val="32"/>
          <w:szCs w:val="32"/>
          <w:rtl/>
          <w:lang w:bidi="ar-EG"/>
        </w:rPr>
        <w:t>﴿</w:t>
      </w:r>
      <w:r w:rsidRPr="003673FF">
        <w:rPr>
          <w:rFonts w:cs="KFGQPC Uthmanic Script HAFS" w:hint="cs"/>
          <w:b/>
          <w:bCs/>
          <w:color w:val="385623"/>
          <w:sz w:val="32"/>
          <w:szCs w:val="32"/>
          <w:rtl/>
        </w:rPr>
        <w:t>يَٰٓأَيُّهَا ٱلَّذِينَ ءَ</w:t>
      </w:r>
      <w:r w:rsidRPr="003673FF">
        <w:rPr>
          <w:rFonts w:cs="KFGQPC Uthmanic Script HAFS"/>
          <w:b/>
          <w:bCs/>
          <w:color w:val="385623"/>
          <w:sz w:val="32"/>
          <w:szCs w:val="32"/>
          <w:rtl/>
        </w:rPr>
        <w:t>امَنُواْ لَا تُبۡطِلُواْ صَدَقَٰتِكُم بِٱلۡمَنِّ وَٱلۡأَذَىٰ</w:t>
      </w:r>
      <w:r w:rsidRPr="007811B2">
        <w:rPr>
          <w:rFonts w:cs="KFGQPC Uthmanic Script HAFS"/>
          <w:sz w:val="32"/>
          <w:szCs w:val="32"/>
          <w:rtl/>
        </w:rPr>
        <w:t xml:space="preserve"> </w:t>
      </w:r>
      <w:r w:rsidRPr="007811B2">
        <w:rPr>
          <w:rFonts w:cs="KFGQPC Uthmanic Script HAFS"/>
          <w:b/>
          <w:bCs/>
          <w:color w:val="385623"/>
          <w:sz w:val="32"/>
          <w:szCs w:val="32"/>
          <w:rtl/>
        </w:rPr>
        <w:t>كَٱلَّذِي يُنفِقُ مَالَهُۥ رِئَآءَ ٱلنَّاسِ وَلَا يُؤۡمِنُ بِٱللَّهِ وَٱلۡيَوۡمِ ٱلۡأٓخِرِۖ</w:t>
      </w:r>
      <w:r w:rsidRPr="00EC37A4">
        <w:rPr>
          <w:rFonts w:cs="KFGQPC Uthmanic Script HAFS"/>
          <w:sz w:val="32"/>
          <w:szCs w:val="32"/>
          <w:rtl/>
        </w:rPr>
        <w:t xml:space="preserve"> </w:t>
      </w:r>
      <w:r w:rsidRPr="002F259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البقرة: </w:t>
      </w:r>
      <w:r w:rsidRPr="003673FF">
        <w:rPr>
          <w:rFonts w:asciiTheme="majorBidi" w:hAnsiTheme="majorBidi" w:cstheme="majorBidi"/>
          <w:color w:val="385623" w:themeColor="accent6" w:themeShade="80"/>
          <w:sz w:val="24"/>
          <w:szCs w:val="24"/>
          <w:rtl/>
        </w:rPr>
        <w:t>264</w:t>
      </w:r>
      <w:r w:rsidRPr="00764348">
        <w:rPr>
          <w:rFonts w:ascii="KFGQPC Uthman Taha Naskh" w:cs="KFGQPC Uthman Taha Naskh"/>
          <w:color w:val="385623" w:themeColor="accent6" w:themeShade="80"/>
          <w:sz w:val="24"/>
          <w:szCs w:val="24"/>
          <w:rtl/>
          <w:lang w:bidi="ar-EG"/>
        </w:rPr>
        <w:t>]</w:t>
      </w:r>
    </w:p>
    <w:p w:rsidR="00EF6BF5" w:rsidRDefault="00EF6BF5" w:rsidP="00EF6BF5">
      <w:pPr>
        <w:bidi w:val="0"/>
        <w:spacing w:before="120" w:after="0" w:line="240" w:lineRule="auto"/>
        <w:jc w:val="both"/>
        <w:rPr>
          <w:rFonts w:asciiTheme="majorBidi" w:hAnsiTheme="majorBidi" w:cstheme="majorBidi"/>
          <w:color w:val="385623"/>
          <w:lang w:val="vi-VN"/>
        </w:rPr>
      </w:pPr>
      <w:r w:rsidRPr="00E303B5">
        <w:rPr>
          <w:b/>
          <w:bCs/>
          <w:color w:val="385623"/>
        </w:rPr>
        <w:sym w:font="AGA Arabesque" w:char="007B"/>
      </w:r>
      <w:r>
        <w:rPr>
          <w:rFonts w:asciiTheme="majorBidi" w:hAnsiTheme="majorBidi" w:cstheme="majorBidi"/>
          <w:b/>
          <w:bCs/>
          <w:color w:val="385623"/>
          <w:lang w:val="vi-VN"/>
        </w:rPr>
        <w:t xml:space="preserve">Hỡi những người có đức tin! Các ngươi chớ đừng làm cho việc bố thí của các ngươi trở nên vô nghĩa </w:t>
      </w:r>
      <w:r>
        <w:rPr>
          <w:rFonts w:asciiTheme="majorBidi" w:hAnsiTheme="majorBidi" w:cstheme="majorBidi"/>
          <w:b/>
          <w:bCs/>
          <w:color w:val="385623"/>
          <w:lang w:val="vi-VN"/>
        </w:rPr>
        <w:lastRenderedPageBreak/>
        <w:t>bằng cách nhắc khéo về tấm lòng của mình cũng như dùng những lời lẽ làm tổn thương (người được các ngươi bố thí)</w:t>
      </w:r>
      <w:r w:rsidRPr="007811B2">
        <w:rPr>
          <w:rFonts w:asciiTheme="majorBidi" w:hAnsiTheme="majorBidi" w:cstheme="majorBidi"/>
          <w:b/>
          <w:bCs/>
          <w:color w:val="385623"/>
          <w:lang w:val="vi-VN"/>
        </w:rPr>
        <w:t xml:space="preserve"> </w:t>
      </w:r>
      <w:r>
        <w:rPr>
          <w:rFonts w:asciiTheme="majorBidi" w:hAnsiTheme="majorBidi" w:cstheme="majorBidi"/>
          <w:b/>
          <w:bCs/>
          <w:color w:val="385623"/>
          <w:lang w:val="vi-VN"/>
        </w:rPr>
        <w:t>giống như kẻ bố thí tài sản của y một cách phô trương cho thiên hạ thấy chứ không hề tin nơi Allah và Ngày Sau Cùng.</w:t>
      </w:r>
      <w:r w:rsidRPr="005D768C">
        <w:rPr>
          <w:b/>
          <w:bCs/>
          <w:color w:val="385623"/>
        </w:rPr>
        <w:sym w:font="AGA Arabesque" w:char="007D"/>
      </w:r>
      <w:r>
        <w:rPr>
          <w:rFonts w:asciiTheme="majorBidi" w:hAnsiTheme="majorBidi" w:cstheme="majorBidi"/>
          <w:b/>
          <w:bCs/>
          <w:color w:val="385623"/>
          <w:lang w:val="vi-VN"/>
        </w:rPr>
        <w:t xml:space="preserve"> </w:t>
      </w:r>
      <w:r w:rsidRPr="00C635FE">
        <w:rPr>
          <w:rFonts w:asciiTheme="majorBidi" w:hAnsiTheme="majorBidi" w:cstheme="majorBidi"/>
          <w:color w:val="385623"/>
          <w:lang w:val="vi-VN"/>
        </w:rPr>
        <w:t>(Chương 2 – Al-Baqarah, câu 264).</w:t>
      </w:r>
    </w:p>
    <w:p w:rsidR="00CA72CF" w:rsidRDefault="004A16C7" w:rsidP="00147244">
      <w:pPr>
        <w:bidi w:val="0"/>
        <w:spacing w:before="120" w:after="0" w:line="240" w:lineRule="auto"/>
        <w:ind w:firstLine="720"/>
        <w:jc w:val="both"/>
        <w:rPr>
          <w:lang w:val="vi-VN"/>
        </w:rPr>
      </w:pPr>
      <w:r>
        <w:rPr>
          <w:lang w:val="vi-VN"/>
        </w:rPr>
        <w:t>Quả thật, Allah</w:t>
      </w:r>
      <w:r w:rsidR="00795FC3">
        <w:rPr>
          <w:lang w:val="vi-VN"/>
        </w:rPr>
        <w:t xml:space="preserve"> </w:t>
      </w:r>
      <w:r w:rsidR="00795FC3" w:rsidRPr="00032E3B">
        <w:rPr>
          <w:color w:val="205B83"/>
        </w:rPr>
        <w:sym w:font="AGA Arabesque" w:char="0049"/>
      </w:r>
      <w:r>
        <w:rPr>
          <w:lang w:val="vi-VN"/>
        </w:rPr>
        <w:t xml:space="preserve"> đã gọi Ngày này với nhiều tên gọi khác nhau thông qua các sự kiện xảy ra trong nó </w:t>
      </w:r>
      <w:r w:rsidR="00795FC3">
        <w:rPr>
          <w:lang w:val="vi-VN"/>
        </w:rPr>
        <w:t>cũng như để</w:t>
      </w:r>
      <w:r>
        <w:rPr>
          <w:lang w:val="vi-VN"/>
        </w:rPr>
        <w:t xml:space="preserve"> lưu ý những bề tôi của Ngài</w:t>
      </w:r>
      <w:r w:rsidR="00AB4C8F">
        <w:rPr>
          <w:lang w:val="vi-VN"/>
        </w:rPr>
        <w:t xml:space="preserve"> để họ biết sợ cho Ngày hôm đó. Allah</w:t>
      </w:r>
      <w:r w:rsidR="005D629F">
        <w:rPr>
          <w:lang w:val="vi-VN"/>
        </w:rPr>
        <w:t xml:space="preserve"> </w:t>
      </w:r>
      <w:r w:rsidR="005D629F" w:rsidRPr="00032E3B">
        <w:rPr>
          <w:color w:val="205B83"/>
        </w:rPr>
        <w:sym w:font="AGA Arabesque" w:char="0049"/>
      </w:r>
      <w:r w:rsidR="00AB4C8F">
        <w:rPr>
          <w:lang w:val="vi-VN"/>
        </w:rPr>
        <w:t xml:space="preserve"> gọi nó là Ngày Sau Cùng vì nó là ngày cuối cùng của thế giới trần gian, Ngài gọi </w:t>
      </w:r>
      <w:r w:rsidR="005D629F">
        <w:rPr>
          <w:lang w:val="vi-VN"/>
        </w:rPr>
        <w:t xml:space="preserve">nó </w:t>
      </w:r>
      <w:r w:rsidR="00AB4C8F">
        <w:rPr>
          <w:lang w:val="vi-VN"/>
        </w:rPr>
        <w:t>là Ngày</w:t>
      </w:r>
      <w:r w:rsidR="005D629F">
        <w:rPr>
          <w:lang w:val="vi-VN"/>
        </w:rPr>
        <w:t xml:space="preserve"> </w:t>
      </w:r>
      <w:r w:rsidR="00016CF3">
        <w:rPr>
          <w:lang w:val="vi-VN"/>
        </w:rPr>
        <w:t xml:space="preserve">Trình Diện </w:t>
      </w:r>
      <w:r w:rsidR="005D629F">
        <w:rPr>
          <w:lang w:val="vi-VN"/>
        </w:rPr>
        <w:t>vì trong Ngày hôm đó nhân loại</w:t>
      </w:r>
      <w:r w:rsidR="00016CF3">
        <w:rPr>
          <w:lang w:val="vi-VN"/>
        </w:rPr>
        <w:t xml:space="preserve"> sẽ đứng trình diện trước Ngài, Ngài gọi nó là Ngày Phán Xét vì Ngài sẽ xét xử tất cả nhân loại, Ngài gọ</w:t>
      </w:r>
      <w:r w:rsidR="00C80334">
        <w:rPr>
          <w:lang w:val="vi-VN"/>
        </w:rPr>
        <w:t>i nó là Ngà</w:t>
      </w:r>
      <w:r w:rsidR="00C80334" w:rsidRPr="00C80334">
        <w:rPr>
          <w:lang w:val="vi-VN"/>
        </w:rPr>
        <w:t>y</w:t>
      </w:r>
      <w:r w:rsidR="00016CF3">
        <w:rPr>
          <w:lang w:val="vi-VN"/>
        </w:rPr>
        <w:t xml:space="preserve"> Thưởng Phạt vì trong Ngày hôm đó Ngài sẽ thưởng và phạt tương xứng với các việc làm của họ</w:t>
      </w:r>
      <w:r w:rsidR="00A1424A">
        <w:rPr>
          <w:lang w:val="vi-VN"/>
        </w:rPr>
        <w:t>. Ngoài ra còn nhiều tên gọi khác nữa mà Allah</w:t>
      </w:r>
      <w:r w:rsidR="00E92CBB">
        <w:rPr>
          <w:lang w:val="vi-VN"/>
        </w:rPr>
        <w:t xml:space="preserve"> </w:t>
      </w:r>
      <w:r w:rsidR="00E92CBB" w:rsidRPr="00032E3B">
        <w:rPr>
          <w:color w:val="205B83"/>
        </w:rPr>
        <w:sym w:font="AGA Arabesque" w:char="0049"/>
      </w:r>
      <w:r w:rsidR="00A1424A">
        <w:rPr>
          <w:lang w:val="vi-VN"/>
        </w:rPr>
        <w:t xml:space="preserve"> đã gọi cho Ngày hôm đó, tất cả đều mang ý nghĩa khẳng định</w:t>
      </w:r>
      <w:r w:rsidR="00E92CBB">
        <w:rPr>
          <w:lang w:val="vi-VN"/>
        </w:rPr>
        <w:t xml:space="preserve"> sự vĩ đại cũng như sự kinh hoàng và sợ hãi của nhân loại. Nỗi sợ hãi và kinh hoàng của Ngày hôm đó làm cho con người không còn </w:t>
      </w:r>
      <w:r w:rsidR="00147244">
        <w:rPr>
          <w:lang w:val="vi-VN"/>
        </w:rPr>
        <w:t>thiết</w:t>
      </w:r>
      <w:r w:rsidR="00E92CBB">
        <w:rPr>
          <w:lang w:val="vi-VN"/>
        </w:rPr>
        <w:t xml:space="preserve"> nghĩ đến ai khác mà chỉ biết</w:t>
      </w:r>
      <w:r w:rsidR="00A2153C">
        <w:rPr>
          <w:lang w:val="vi-VN"/>
        </w:rPr>
        <w:t xml:space="preserve"> nghĩ về bản thân</w:t>
      </w:r>
      <w:r w:rsidR="00DE3E44">
        <w:rPr>
          <w:lang w:val="vi-VN"/>
        </w:rPr>
        <w:t xml:space="preserve"> mình</w:t>
      </w:r>
      <w:r w:rsidR="00A2153C">
        <w:rPr>
          <w:lang w:val="vi-VN"/>
        </w:rPr>
        <w:t xml:space="preserve"> như Allah</w:t>
      </w:r>
      <w:r w:rsidR="001D3C34">
        <w:rPr>
          <w:lang w:val="vi-VN"/>
        </w:rPr>
        <w:t xml:space="preserve"> </w:t>
      </w:r>
      <w:r w:rsidR="001D3C34" w:rsidRPr="00032E3B">
        <w:rPr>
          <w:color w:val="205B83"/>
        </w:rPr>
        <w:sym w:font="AGA Arabesque" w:char="0049"/>
      </w:r>
      <w:r w:rsidR="00A2153C">
        <w:rPr>
          <w:lang w:val="vi-VN"/>
        </w:rPr>
        <w:t xml:space="preserve"> đã phán:</w:t>
      </w:r>
    </w:p>
    <w:p w:rsidR="007823AD" w:rsidRPr="007823AD" w:rsidRDefault="007823AD" w:rsidP="007823AD">
      <w:pPr>
        <w:tabs>
          <w:tab w:val="left" w:pos="2160"/>
          <w:tab w:val="left" w:pos="5094"/>
        </w:tabs>
        <w:spacing w:before="120" w:after="0" w:line="240" w:lineRule="auto"/>
        <w:jc w:val="both"/>
        <w:rPr>
          <w:rFonts w:ascii="QCF_BSML" w:hAnsi="QCF_BSML" w:cs="QCF_BSML"/>
          <w:color w:val="385623"/>
          <w:rtl/>
        </w:rPr>
      </w:pPr>
      <w:r w:rsidRPr="00A85731">
        <w:rPr>
          <w:rFonts w:cs="KFGQPC Uthman Taha Naskh" w:hint="cs"/>
          <w:b/>
          <w:bCs/>
          <w:color w:val="385623"/>
          <w:sz w:val="32"/>
          <w:szCs w:val="32"/>
          <w:rtl/>
          <w:lang w:bidi="ar-EG"/>
        </w:rPr>
        <w:t>﴿</w:t>
      </w:r>
      <w:r w:rsidRPr="007823AD">
        <w:rPr>
          <w:rFonts w:cs="KFGQPC Uthmanic Script HAFS"/>
          <w:b/>
          <w:bCs/>
          <w:color w:val="385623"/>
          <w:sz w:val="32"/>
          <w:szCs w:val="32"/>
          <w:rtl/>
        </w:rPr>
        <w:t>فَإِذَا جَآءَتِ ٱلصَّآخَّةُ ٣٣ يَوۡمَ يَفِرُّ ٱلۡمَرۡ</w:t>
      </w:r>
      <w:r w:rsidRPr="007823AD">
        <w:rPr>
          <w:rFonts w:cs="KFGQPC Uthmanic Script HAFS" w:hint="cs"/>
          <w:b/>
          <w:bCs/>
          <w:color w:val="385623"/>
          <w:sz w:val="32"/>
          <w:szCs w:val="32"/>
          <w:rtl/>
        </w:rPr>
        <w:t>ء</w:t>
      </w:r>
      <w:r w:rsidRPr="007823AD">
        <w:rPr>
          <w:rFonts w:cs="KFGQPC Uthmanic Script HAFS"/>
          <w:b/>
          <w:bCs/>
          <w:color w:val="385623"/>
          <w:sz w:val="32"/>
          <w:szCs w:val="32"/>
          <w:rtl/>
        </w:rPr>
        <w:t>ُ مِنۡ أَخِيهِ ٣٤ وَأُمِّهِۦ وَأَبِيهِ ٣٥ وَصَٰحِبَتِهِۦ وَبَنِيهِ ٣٦ لِكُلِّ ٱمۡرِي</w:t>
      </w:r>
      <w:r w:rsidRPr="007823AD">
        <w:rPr>
          <w:rFonts w:cs="KFGQPC Uthmanic Script HAFS" w:hint="cs"/>
          <w:b/>
          <w:bCs/>
          <w:color w:val="385623"/>
          <w:sz w:val="32"/>
          <w:szCs w:val="32"/>
          <w:rtl/>
        </w:rPr>
        <w:t>ٕ</w:t>
      </w:r>
      <w:r w:rsidRPr="007823AD">
        <w:rPr>
          <w:rFonts w:cs="KFGQPC Uthmanic Script HAFS"/>
          <w:b/>
          <w:bCs/>
          <w:color w:val="385623"/>
          <w:sz w:val="32"/>
          <w:szCs w:val="32"/>
          <w:rtl/>
        </w:rPr>
        <w:t>ٖ مِّنۡهُمۡ يَوۡمَئِذٖ شَأۡنٞ يُغۡنِيهِ</w:t>
      </w:r>
      <w:r>
        <w:rPr>
          <w:rFonts w:cs="KFGQPC Uthmanic Script HAFS" w:hint="cs"/>
          <w:b/>
          <w:bCs/>
          <w:color w:val="385623"/>
          <w:sz w:val="32"/>
          <w:szCs w:val="32"/>
          <w:rtl/>
        </w:rPr>
        <w:t xml:space="preserve"> </w:t>
      </w:r>
      <w:r w:rsidRPr="007823AD">
        <w:rPr>
          <w:rFonts w:cs="KFGQPC Uthmanic Script HAFS"/>
          <w:b/>
          <w:bCs/>
          <w:color w:val="385623"/>
          <w:sz w:val="32"/>
          <w:szCs w:val="32"/>
          <w:rtl/>
        </w:rPr>
        <w:t>٣٧</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عبس:  33 - 37</w:t>
      </w:r>
      <w:r w:rsidRPr="00764348">
        <w:rPr>
          <w:rFonts w:cs="KFGQPC Uthman Taha Naskh"/>
          <w:color w:val="385623" w:themeColor="accent6" w:themeShade="80"/>
          <w:sz w:val="24"/>
          <w:szCs w:val="24"/>
          <w:rtl/>
          <w:lang w:bidi="ar-EG"/>
        </w:rPr>
        <w:t>]</w:t>
      </w:r>
    </w:p>
    <w:p w:rsidR="007823AD" w:rsidRPr="007823AD" w:rsidRDefault="007823AD" w:rsidP="007823AD">
      <w:pPr>
        <w:tabs>
          <w:tab w:val="left" w:pos="2160"/>
          <w:tab w:val="left" w:pos="5094"/>
        </w:tabs>
        <w:bidi w:val="0"/>
        <w:spacing w:before="120" w:after="0" w:line="240" w:lineRule="auto"/>
        <w:jc w:val="both"/>
        <w:rPr>
          <w:rFonts w:asciiTheme="majorBidi" w:hAnsiTheme="majorBidi" w:cstheme="majorBidi"/>
          <w:b/>
          <w:bCs/>
          <w:color w:val="385623"/>
          <w:lang w:val="vi-VN"/>
        </w:rPr>
      </w:pPr>
      <w:r w:rsidRPr="007823AD">
        <w:rPr>
          <w:b/>
          <w:bCs/>
          <w:color w:val="385623"/>
        </w:rPr>
        <w:sym w:font="AGA Arabesque" w:char="007B"/>
      </w:r>
      <w:r w:rsidRPr="007823AD">
        <w:rPr>
          <w:rFonts w:asciiTheme="majorBidi" w:hAnsiTheme="majorBidi" w:cstheme="majorBidi"/>
          <w:b/>
          <w:bCs/>
          <w:color w:val="385623"/>
        </w:rPr>
        <w:t xml:space="preserve">Nhưng khi tiếng còi hụ </w:t>
      </w:r>
      <w:r w:rsidRPr="007823AD">
        <w:rPr>
          <w:rFonts w:asciiTheme="majorBidi" w:hAnsiTheme="majorBidi" w:cstheme="majorBidi"/>
          <w:b/>
          <w:bCs/>
          <w:color w:val="385623"/>
          <w:lang w:val="vi-VN"/>
        </w:rPr>
        <w:t xml:space="preserve">chát chúa xảy đến. Đó là Ngày mà mỗi người sẽ chạy bỏ anh em của mình, bỏ mẹ bỏ cha, bỏ vợ và con cái. Ngày đó, mỗi người quá </w:t>
      </w:r>
      <w:r w:rsidRPr="007823AD">
        <w:rPr>
          <w:rFonts w:asciiTheme="majorBidi" w:hAnsiTheme="majorBidi" w:cstheme="majorBidi"/>
          <w:b/>
          <w:bCs/>
          <w:color w:val="385623"/>
          <w:lang w:val="vi-VN"/>
        </w:rPr>
        <w:lastRenderedPageBreak/>
        <w:t>lo âu cho bản thân mình đến nỗi quên bẵng đi người khác.</w:t>
      </w:r>
      <w:r w:rsidRPr="007823AD">
        <w:rPr>
          <w:b/>
          <w:bCs/>
          <w:color w:val="385623"/>
        </w:rPr>
        <w:sym w:font="AGA Arabesque" w:char="007D"/>
      </w:r>
      <w:r>
        <w:rPr>
          <w:rFonts w:asciiTheme="majorBidi" w:hAnsiTheme="majorBidi" w:cstheme="majorBidi" w:hint="cs"/>
          <w:b/>
          <w:bCs/>
          <w:color w:val="385623"/>
          <w:rtl/>
          <w:lang w:val="vi-VN"/>
        </w:rPr>
        <w:t xml:space="preserve"> </w:t>
      </w:r>
      <w:r w:rsidRPr="007823AD">
        <w:rPr>
          <w:rFonts w:asciiTheme="majorBidi" w:hAnsiTheme="majorBidi" w:cstheme="majorBidi"/>
          <w:color w:val="385623"/>
          <w:lang w:val="vi-VN"/>
        </w:rPr>
        <w:t>(Chương 80 – Abasa, câu 33 – 37).</w:t>
      </w:r>
    </w:p>
    <w:p w:rsidR="0004113F" w:rsidRPr="0004113F" w:rsidRDefault="0004113F" w:rsidP="0004113F">
      <w:pPr>
        <w:spacing w:before="120" w:after="0" w:line="240" w:lineRule="auto"/>
        <w:jc w:val="both"/>
        <w:rPr>
          <w:rFonts w:ascii="QCF_BSML" w:hAnsi="QCF_BSML" w:cs="QCF_BSML"/>
          <w:b/>
          <w:bCs/>
          <w:color w:val="385623"/>
          <w:sz w:val="32"/>
          <w:szCs w:val="32"/>
          <w:rtl/>
        </w:rPr>
      </w:pPr>
      <w:r w:rsidRPr="00A85731">
        <w:rPr>
          <w:rFonts w:cs="KFGQPC Uthman Taha Naskh" w:hint="cs"/>
          <w:b/>
          <w:bCs/>
          <w:color w:val="385623"/>
          <w:sz w:val="32"/>
          <w:szCs w:val="32"/>
          <w:rtl/>
          <w:lang w:bidi="ar-EG"/>
        </w:rPr>
        <w:t>﴿</w:t>
      </w:r>
      <w:r w:rsidRPr="0004113F">
        <w:rPr>
          <w:rFonts w:cs="KFGQPC Uthmanic Script HAFS"/>
          <w:b/>
          <w:bCs/>
          <w:color w:val="385623"/>
          <w:sz w:val="32"/>
          <w:szCs w:val="32"/>
          <w:rtl/>
        </w:rPr>
        <w:t>يَوۡمَ تَكُونُ ٱلسَّمَآءُ كَٱلۡمُهۡلِ ٨ وَتَكُونُ ٱلۡجِبَالُ كَٱلۡعِهۡنِ</w:t>
      </w:r>
      <w:r w:rsidRPr="0004113F">
        <w:rPr>
          <w:rFonts w:ascii="QCF_BSML" w:hAnsi="QCF_BSML" w:cs="QCF_BSML"/>
          <w:b/>
          <w:bCs/>
          <w:color w:val="385623"/>
          <w:rtl/>
        </w:rPr>
        <w:t xml:space="preserve"> </w:t>
      </w:r>
      <w:r w:rsidRPr="0004113F">
        <w:rPr>
          <w:rFonts w:ascii="Arial" w:hAnsi="Arial" w:cs="QCF_BSML"/>
          <w:b/>
          <w:bCs/>
          <w:color w:val="385623"/>
          <w:lang w:val="vi-VN"/>
        </w:rPr>
        <w:t xml:space="preserve"> </w:t>
      </w:r>
      <w:r w:rsidRPr="0004113F">
        <w:rPr>
          <w:rFonts w:cs="KFGQPC Uthmanic Script HAFS"/>
          <w:b/>
          <w:bCs/>
          <w:color w:val="385623"/>
          <w:sz w:val="32"/>
          <w:szCs w:val="32"/>
          <w:rtl/>
        </w:rPr>
        <w:t>وَلَا يَسۡ‍َٔلُ حَمِيمٌ حَمِيمٗا</w:t>
      </w:r>
      <w:r>
        <w:rPr>
          <w:rFonts w:cs="KFGQPC Uthmanic Script HAFS" w:hint="cs"/>
          <w:b/>
          <w:bCs/>
          <w:color w:val="385623"/>
          <w:sz w:val="32"/>
          <w:szCs w:val="32"/>
          <w:rtl/>
        </w:rPr>
        <w:t xml:space="preserve"> </w:t>
      </w:r>
      <w:r w:rsidRPr="0004113F">
        <w:rPr>
          <w:rFonts w:cs="KFGQPC Uthmanic Script HAFS"/>
          <w:b/>
          <w:bCs/>
          <w:color w:val="385623"/>
          <w:sz w:val="32"/>
          <w:szCs w:val="32"/>
          <w:rtl/>
        </w:rPr>
        <w:t>١٠ يُبَصَّرُونَهُمۡۚ يَوَدُّ ٱلۡمُجۡرِمُ لَوۡ يَفۡتَدِي مِنۡ عَذَابِ يَوۡمِئِذِۢ بِبَنِيهِ ١١ وَصَٰحِبَتِهِۦ وَأَخِيهِ ١٢ وَفَصِيلَتِهِ ٱلَّتِي تُ‍ٔۡوِيهِ ١٣ وَمَن فِي ٱلۡأَرۡضِ جَمِيعٗا ثُمَّ يُنجِيهِ</w:t>
      </w:r>
      <w:r>
        <w:rPr>
          <w:rFonts w:cs="KFGQPC Uthmanic Script HAFS" w:hint="cs"/>
          <w:b/>
          <w:bCs/>
          <w:color w:val="385623"/>
          <w:sz w:val="32"/>
          <w:szCs w:val="32"/>
          <w:rtl/>
        </w:rPr>
        <w:t xml:space="preserve"> </w:t>
      </w:r>
      <w:r w:rsidRPr="0004113F">
        <w:rPr>
          <w:rFonts w:cs="KFGQPC Uthmanic Script HAFS"/>
          <w:b/>
          <w:bCs/>
          <w:color w:val="385623"/>
          <w:sz w:val="32"/>
          <w:szCs w:val="32"/>
          <w:rtl/>
        </w:rPr>
        <w:t>١٤</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المعارج:  8 - 14</w:t>
      </w:r>
      <w:r w:rsidRPr="00764348">
        <w:rPr>
          <w:rFonts w:cs="KFGQPC Uthman Taha Naskh"/>
          <w:color w:val="385623" w:themeColor="accent6" w:themeShade="80"/>
          <w:sz w:val="24"/>
          <w:szCs w:val="24"/>
          <w:rtl/>
          <w:lang w:bidi="ar-EG"/>
        </w:rPr>
        <w:t>]</w:t>
      </w:r>
    </w:p>
    <w:p w:rsidR="0004113F" w:rsidRPr="0004113F" w:rsidRDefault="0004113F" w:rsidP="0004113F">
      <w:pPr>
        <w:bidi w:val="0"/>
        <w:spacing w:before="120" w:after="0" w:line="240" w:lineRule="auto"/>
        <w:jc w:val="both"/>
        <w:rPr>
          <w:rFonts w:asciiTheme="majorBidi" w:hAnsiTheme="majorBidi" w:cstheme="majorBidi"/>
          <w:b/>
          <w:bCs/>
          <w:color w:val="385623"/>
          <w:lang w:val="vi-VN"/>
        </w:rPr>
      </w:pPr>
      <w:r w:rsidRPr="0004113F">
        <w:rPr>
          <w:b/>
          <w:bCs/>
          <w:color w:val="385623"/>
        </w:rPr>
        <w:sym w:font="AGA Arabesque" w:char="007B"/>
      </w:r>
      <w:r w:rsidRPr="0004113F">
        <w:rPr>
          <w:rFonts w:asciiTheme="majorBidi" w:hAnsiTheme="majorBidi" w:cstheme="majorBidi"/>
          <w:b/>
          <w:bCs/>
          <w:color w:val="385623"/>
          <w:lang w:val="vi-VN"/>
        </w:rPr>
        <w:t>Ngày mà bầu trời sẽ như đồng thau bị nấu chảy, và những quả núi sẽ như lông cừu. Sẽ không có một người bạn nào hỏi thăm người bạn</w:t>
      </w:r>
      <w:r>
        <w:rPr>
          <w:rFonts w:asciiTheme="majorBidi" w:hAnsiTheme="majorBidi" w:cstheme="majorBidi"/>
          <w:b/>
          <w:bCs/>
          <w:color w:val="385623"/>
          <w:lang w:val="vi-VN"/>
        </w:rPr>
        <w:t xml:space="preserve"> của</w:t>
      </w:r>
      <w:r w:rsidRPr="0004113F">
        <w:rPr>
          <w:rFonts w:asciiTheme="majorBidi" w:hAnsiTheme="majorBidi" w:cstheme="majorBidi"/>
          <w:b/>
          <w:bCs/>
          <w:color w:val="385623"/>
          <w:lang w:val="vi-VN"/>
        </w:rPr>
        <w:t xml:space="preserve"> mình. Họ được cho nhìn thấy nhau, kẻ tội lỗi mong muốn nếu có thể y sẽ lấy con cái của y thế mạng cho y để y thoát khỏi sự trừng phạt của Ngày hôm đó. Y muốn dâng cả vợ và anh em của y, và bà con ruột thịt đã chứa chấp y cùng với tất cả những ai trên trái đất để giải cứu cho y.</w:t>
      </w:r>
      <w:r w:rsidRPr="0004113F">
        <w:rPr>
          <w:b/>
          <w:bCs/>
          <w:color w:val="385623"/>
        </w:rPr>
        <w:sym w:font="AGA Arabesque" w:char="007D"/>
      </w:r>
      <w:r w:rsidRPr="0004113F">
        <w:rPr>
          <w:rFonts w:asciiTheme="majorBidi" w:hAnsiTheme="majorBidi" w:cstheme="majorBidi" w:hint="cs"/>
          <w:color w:val="385623"/>
          <w:rtl/>
          <w:lang w:val="vi-VN"/>
        </w:rPr>
        <w:t xml:space="preserve"> </w:t>
      </w:r>
      <w:r w:rsidRPr="0004113F">
        <w:rPr>
          <w:rFonts w:asciiTheme="majorBidi" w:hAnsiTheme="majorBidi" w:cstheme="majorBidi"/>
          <w:color w:val="385623"/>
          <w:lang w:val="vi-VN"/>
        </w:rPr>
        <w:t>(Chương 70 – Al-Ma’a-rij, câu 8 – 14).</w:t>
      </w:r>
    </w:p>
    <w:p w:rsidR="00A2153C" w:rsidRDefault="006A7492" w:rsidP="00670FD2">
      <w:pPr>
        <w:bidi w:val="0"/>
        <w:spacing w:before="120" w:after="0" w:line="240" w:lineRule="auto"/>
        <w:ind w:firstLine="720"/>
        <w:jc w:val="both"/>
        <w:rPr>
          <w:lang w:val="vi-VN"/>
        </w:rPr>
      </w:pPr>
      <w:r>
        <w:rPr>
          <w:lang w:val="vi-VN"/>
        </w:rPr>
        <w:t>Đức tin nơi Ngày này đưa con người đến với sự hành thiện và chuẩn bị hành trang cho Ngày hôm đó như Allah</w:t>
      </w:r>
      <w:r w:rsidR="006B234A">
        <w:rPr>
          <w:lang w:val="vi-VN"/>
        </w:rPr>
        <w:t xml:space="preserve"> </w:t>
      </w:r>
      <w:r w:rsidR="006B234A" w:rsidRPr="00032E3B">
        <w:rPr>
          <w:color w:val="205B83"/>
        </w:rPr>
        <w:sym w:font="AGA Arabesque" w:char="0049"/>
      </w:r>
      <w:r>
        <w:rPr>
          <w:lang w:val="vi-VN"/>
        </w:rPr>
        <w:t xml:space="preserve"> đã phán:</w:t>
      </w:r>
    </w:p>
    <w:p w:rsidR="00872BC4" w:rsidRPr="00872BC4" w:rsidRDefault="00872BC4" w:rsidP="00872BC4">
      <w:pPr>
        <w:spacing w:before="120" w:after="0" w:line="240" w:lineRule="auto"/>
        <w:jc w:val="both"/>
        <w:rPr>
          <w:rFonts w:asciiTheme="majorBidi" w:hAnsiTheme="majorBidi" w:cs="KFGQPC Uthman Taha Naskh"/>
          <w:color w:val="385623"/>
          <w:sz w:val="24"/>
          <w:szCs w:val="24"/>
          <w:rtl/>
        </w:rPr>
      </w:pPr>
      <w:r w:rsidRPr="00872BC4">
        <w:rPr>
          <w:rFonts w:ascii="KFGQPC Uthman Taha Naskh" w:cs="KFGQPC Uthman Taha Naskh" w:hint="cs"/>
          <w:b/>
          <w:bCs/>
          <w:color w:val="385623"/>
          <w:sz w:val="32"/>
          <w:szCs w:val="32"/>
          <w:rtl/>
          <w:lang w:bidi="ar-EG"/>
        </w:rPr>
        <w:t>﴿</w:t>
      </w:r>
      <w:r w:rsidRPr="00872BC4">
        <w:rPr>
          <w:rFonts w:cs="KFGQPC Uthmanic Script HAFS" w:hint="cs"/>
          <w:b/>
          <w:bCs/>
          <w:color w:val="385623"/>
          <w:sz w:val="32"/>
          <w:szCs w:val="32"/>
          <w:rtl/>
        </w:rPr>
        <w:t xml:space="preserve">فَمَن كَانَ يَرۡجُواْ </w:t>
      </w:r>
      <w:r w:rsidRPr="00872BC4">
        <w:rPr>
          <w:rFonts w:cs="KFGQPC Uthmanic Script HAFS"/>
          <w:b/>
          <w:bCs/>
          <w:color w:val="385623"/>
          <w:sz w:val="32"/>
          <w:szCs w:val="32"/>
          <w:rtl/>
        </w:rPr>
        <w:t>لِقَآءَ رَبِّهِۦ فَلۡيَعۡمَلۡ عَمَل</w:t>
      </w:r>
      <w:r w:rsidRPr="00872BC4">
        <w:rPr>
          <w:rFonts w:ascii="Jameel Noori Nastaleeq" w:hAnsi="Jameel Noori Nastaleeq" w:cs="KFGQPC Uthmanic Script HAFS" w:hint="cs"/>
          <w:b/>
          <w:bCs/>
          <w:color w:val="385623"/>
          <w:sz w:val="38"/>
          <w:szCs w:val="32"/>
          <w:rtl/>
        </w:rPr>
        <w:t>ٗ</w:t>
      </w:r>
      <w:r w:rsidRPr="00872BC4">
        <w:rPr>
          <w:rFonts w:cs="KFGQPC Uthmanic Script HAFS" w:hint="cs"/>
          <w:b/>
          <w:bCs/>
          <w:color w:val="385623"/>
          <w:sz w:val="32"/>
          <w:szCs w:val="32"/>
          <w:rtl/>
        </w:rPr>
        <w:t>ا صَٰلِح</w:t>
      </w:r>
      <w:r w:rsidRPr="00872BC4">
        <w:rPr>
          <w:rFonts w:ascii="Jameel Noori Nastaleeq" w:hAnsi="Jameel Noori Nastaleeq" w:cs="KFGQPC Uthmanic Script HAFS" w:hint="cs"/>
          <w:b/>
          <w:bCs/>
          <w:color w:val="385623"/>
          <w:sz w:val="38"/>
          <w:szCs w:val="32"/>
          <w:rtl/>
        </w:rPr>
        <w:t>ٗ</w:t>
      </w:r>
      <w:r w:rsidRPr="00872BC4">
        <w:rPr>
          <w:rFonts w:cs="KFGQPC Uthmanic Script HAFS" w:hint="cs"/>
          <w:b/>
          <w:bCs/>
          <w:color w:val="385623"/>
          <w:sz w:val="32"/>
          <w:szCs w:val="32"/>
          <w:rtl/>
        </w:rPr>
        <w:t>ا وَلَا يُشۡرِكۡ بِعِب</w:t>
      </w:r>
      <w:r w:rsidRPr="00872BC4">
        <w:rPr>
          <w:rFonts w:cs="KFGQPC Uthmanic Script HAFS"/>
          <w:b/>
          <w:bCs/>
          <w:color w:val="385623"/>
          <w:sz w:val="32"/>
          <w:szCs w:val="32"/>
          <w:rtl/>
        </w:rPr>
        <w:t>َادَةِ رَبِّهِۦٓ أَحَدَۢا ١١٠</w:t>
      </w:r>
      <w:r w:rsidRPr="00872BC4">
        <w:rPr>
          <w:rFonts w:ascii="QCF_BSML" w:hAnsi="QCF_BSML" w:cs="QCF_BSML"/>
          <w:b/>
          <w:bCs/>
          <w:color w:val="385623"/>
          <w:sz w:val="32"/>
          <w:szCs w:val="32"/>
          <w:rtl/>
        </w:rPr>
        <w:t xml:space="preserve"> </w:t>
      </w:r>
      <w:r w:rsidRPr="00872BC4">
        <w:rPr>
          <w:rFonts w:ascii="KFGQPC Uthman Taha Naskh" w:cs="KFGQPC Uthman Taha Naskh" w:hint="cs"/>
          <w:b/>
          <w:bCs/>
          <w:color w:val="385623"/>
          <w:sz w:val="32"/>
          <w:szCs w:val="32"/>
          <w:rtl/>
          <w:lang w:bidi="ar-EG"/>
        </w:rPr>
        <w:t>﴾</w:t>
      </w:r>
      <w:r w:rsidRPr="00872BC4">
        <w:rPr>
          <w:rFonts w:asciiTheme="minorHAnsi" w:hAnsiTheme="minorHAnsi" w:cs="QCF_BSML"/>
          <w:color w:val="385623"/>
          <w:sz w:val="32"/>
          <w:szCs w:val="32"/>
          <w:lang w:val="vi-VN"/>
        </w:rPr>
        <w:t xml:space="preserve"> </w:t>
      </w:r>
      <w:r w:rsidRPr="00872BC4">
        <w:rPr>
          <w:rFonts w:ascii="KFGQPC Uthman Taha Naskh" w:cs="KFGQPC Uthman Taha Naskh"/>
          <w:color w:val="385623"/>
          <w:sz w:val="24"/>
          <w:szCs w:val="24"/>
          <w:rtl/>
          <w:lang w:bidi="ar-EG"/>
        </w:rPr>
        <w:t>[</w:t>
      </w:r>
      <w:r w:rsidRPr="00872BC4">
        <w:rPr>
          <w:rFonts w:asciiTheme="majorBidi" w:hAnsiTheme="majorBidi" w:cs="KFGQPC Uthman Taha Naskh" w:hint="cs"/>
          <w:color w:val="385623"/>
          <w:sz w:val="24"/>
          <w:szCs w:val="24"/>
          <w:rtl/>
        </w:rPr>
        <w:t>سورة</w:t>
      </w:r>
      <w:r w:rsidRPr="00872BC4">
        <w:rPr>
          <w:rFonts w:asciiTheme="majorBidi" w:hAnsiTheme="majorBidi" w:cs="KFGQPC Uthman Taha Naskh"/>
          <w:color w:val="385623"/>
          <w:sz w:val="24"/>
          <w:szCs w:val="24"/>
          <w:lang w:val="vi-VN"/>
        </w:rPr>
        <w:t xml:space="preserve"> </w:t>
      </w:r>
      <w:r w:rsidRPr="00872BC4">
        <w:rPr>
          <w:rFonts w:asciiTheme="majorBidi" w:hAnsiTheme="majorBidi" w:cs="KFGQPC Uthman Taha Naskh" w:hint="cs"/>
          <w:color w:val="385623"/>
          <w:sz w:val="24"/>
          <w:szCs w:val="24"/>
          <w:rtl/>
        </w:rPr>
        <w:t xml:space="preserve">الكهف : </w:t>
      </w:r>
      <w:r w:rsidRPr="00872BC4">
        <w:rPr>
          <w:rFonts w:asciiTheme="majorBidi" w:hAnsiTheme="majorBidi" w:cs="KFGQPC Uthman Taha Naskh" w:hint="cs"/>
          <w:color w:val="385623"/>
          <w:sz w:val="24"/>
          <w:szCs w:val="24"/>
          <w:rtl/>
          <w:lang w:val="vi-VN"/>
        </w:rPr>
        <w:t>110</w:t>
      </w:r>
      <w:r w:rsidRPr="00872BC4">
        <w:rPr>
          <w:rFonts w:ascii="KFGQPC Uthman Taha Naskh" w:cs="KFGQPC Uthman Taha Naskh"/>
          <w:color w:val="385623"/>
          <w:sz w:val="24"/>
          <w:szCs w:val="24"/>
          <w:rtl/>
          <w:lang w:bidi="ar-EG"/>
        </w:rPr>
        <w:t>]</w:t>
      </w:r>
    </w:p>
    <w:p w:rsidR="00872BC4" w:rsidRPr="00B81542" w:rsidRDefault="00872BC4" w:rsidP="00872BC4">
      <w:pPr>
        <w:tabs>
          <w:tab w:val="left" w:pos="990"/>
        </w:tabs>
        <w:bidi w:val="0"/>
        <w:spacing w:before="120" w:after="0" w:line="240" w:lineRule="auto"/>
        <w:jc w:val="both"/>
        <w:rPr>
          <w:rFonts w:asciiTheme="majorBidi" w:hAnsiTheme="majorBidi" w:cstheme="majorBidi"/>
          <w:color w:val="385623"/>
          <w:lang w:val="vi-VN"/>
        </w:rPr>
      </w:pPr>
      <w:r w:rsidRPr="00872BC4">
        <w:rPr>
          <w:b/>
          <w:bCs/>
          <w:color w:val="385623"/>
        </w:rPr>
        <w:sym w:font="AGA Arabesque" w:char="007B"/>
      </w:r>
      <w:r w:rsidRPr="00872BC4">
        <w:rPr>
          <w:rFonts w:asciiTheme="majorBidi" w:hAnsiTheme="majorBidi" w:cstheme="majorBidi"/>
          <w:b/>
          <w:bCs/>
          <w:color w:val="385623"/>
          <w:lang w:val="vi-VN"/>
        </w:rPr>
        <w:t>Do đó, người nào mong muốn được gặp Thượng Đế của y thì hãy làm việc thiện tốt và chớ đừng Shirk với Thượng Đế của y một ai (vật) khác trong lúc thờ phượng Ngài.</w:t>
      </w:r>
      <w:r w:rsidRPr="00872BC4">
        <w:rPr>
          <w:b/>
          <w:bCs/>
          <w:color w:val="385623"/>
        </w:rPr>
        <w:sym w:font="AGA Arabesque" w:char="007D"/>
      </w:r>
      <w:r w:rsidRPr="00872BC4">
        <w:rPr>
          <w:rFonts w:asciiTheme="majorBidi" w:hAnsiTheme="majorBidi" w:cstheme="majorBidi"/>
          <w:color w:val="385623"/>
          <w:lang w:val="vi-VN"/>
        </w:rPr>
        <w:t xml:space="preserve"> (Chương 18 – Al-Kahf, câu 110).</w:t>
      </w:r>
    </w:p>
    <w:p w:rsidR="004D02C1" w:rsidRPr="00B81542" w:rsidRDefault="004D02C1" w:rsidP="004D02C1">
      <w:pPr>
        <w:tabs>
          <w:tab w:val="left" w:pos="990"/>
        </w:tabs>
        <w:bidi w:val="0"/>
        <w:spacing w:before="120" w:after="0" w:line="240" w:lineRule="auto"/>
        <w:jc w:val="both"/>
        <w:rPr>
          <w:rFonts w:asciiTheme="majorBidi" w:hAnsiTheme="majorBidi" w:cstheme="majorBidi"/>
          <w:color w:val="385623"/>
          <w:lang w:val="vi-VN"/>
        </w:rPr>
      </w:pPr>
      <w:r w:rsidRPr="00B81542">
        <w:rPr>
          <w:rFonts w:asciiTheme="majorBidi" w:hAnsiTheme="majorBidi" w:cstheme="majorBidi"/>
          <w:color w:val="385623"/>
          <w:lang w:val="vi-VN"/>
        </w:rPr>
        <w:lastRenderedPageBreak/>
        <w:tab/>
        <w:t>Allah phán ở những chương khác:</w:t>
      </w:r>
    </w:p>
    <w:p w:rsidR="00334450" w:rsidRPr="003918BB" w:rsidRDefault="00334450" w:rsidP="00334450">
      <w:pPr>
        <w:tabs>
          <w:tab w:val="center" w:pos="4153"/>
          <w:tab w:val="right" w:pos="8306"/>
        </w:tabs>
        <w:spacing w:before="120" w:after="0" w:line="240" w:lineRule="auto"/>
        <w:jc w:val="both"/>
        <w:rPr>
          <w:rFonts w:ascii="Arial" w:hAnsi="Arial" w:cs="KFGQPC Uthman Taha Naskh"/>
          <w:color w:val="385623"/>
          <w:sz w:val="24"/>
          <w:szCs w:val="24"/>
          <w:lang w:val="vi-VN" w:bidi="ar-EG"/>
        </w:rPr>
      </w:pPr>
      <w:r w:rsidRPr="003918BB">
        <w:rPr>
          <w:rFonts w:ascii="KFGQPC Uthman Taha Naskh" w:cs="KFGQPC Uthman Taha Naskh" w:hint="cs"/>
          <w:b/>
          <w:bCs/>
          <w:color w:val="385623"/>
          <w:sz w:val="32"/>
          <w:szCs w:val="32"/>
          <w:rtl/>
          <w:lang w:bidi="ar-EG"/>
        </w:rPr>
        <w:t>﴿</w:t>
      </w:r>
      <w:r w:rsidRPr="003918BB">
        <w:rPr>
          <w:rFonts w:cs="KFGQPC Uthmanic Script HAFS"/>
          <w:b/>
          <w:bCs/>
          <w:color w:val="385623"/>
          <w:sz w:val="32"/>
          <w:szCs w:val="32"/>
          <w:rtl/>
        </w:rPr>
        <w:t>وَٱسۡتَعِينُواْ بِٱلصَّبۡرِ وَٱلصَّلَوٰةِۚ وَإِنَّهَا لَكَبِيرَةٌ إِلَّا عَلَى ٱلۡخَٰشِعِينَ</w:t>
      </w:r>
      <w:r w:rsidRPr="003918BB">
        <w:rPr>
          <w:rFonts w:cs="KFGQPC Uthmanic Script HAFS" w:hint="cs"/>
          <w:b/>
          <w:bCs/>
          <w:color w:val="385623"/>
          <w:sz w:val="32"/>
          <w:szCs w:val="32"/>
          <w:rtl/>
        </w:rPr>
        <w:t xml:space="preserve"> </w:t>
      </w:r>
      <w:r w:rsidRPr="003918BB">
        <w:rPr>
          <w:rFonts w:cs="KFGQPC Uthmanic Script HAFS"/>
          <w:b/>
          <w:bCs/>
          <w:color w:val="385623"/>
          <w:sz w:val="32"/>
          <w:szCs w:val="32"/>
          <w:rtl/>
        </w:rPr>
        <w:t>٤٥ ٱلَّذِينَ يَظُنُّونَ أَنَّهُم مُّلَٰقُواْ رَبِّهِمۡ وَأَنَّهُمۡ إِلَيۡهِ رَٰجِعُونَ ٤٦</w:t>
      </w:r>
      <w:r w:rsidRPr="003918BB">
        <w:rPr>
          <w:rFonts w:ascii="KFGQPC Uthman Taha Naskh" w:cs="KFGQPC Uthman Taha Naskh" w:hint="cs"/>
          <w:b/>
          <w:bCs/>
          <w:color w:val="385623"/>
          <w:sz w:val="32"/>
          <w:szCs w:val="32"/>
          <w:rtl/>
          <w:lang w:bidi="ar-EG"/>
        </w:rPr>
        <w:t>﴾</w:t>
      </w:r>
      <w:r w:rsidRPr="003918BB">
        <w:rPr>
          <w:rFonts w:ascii="Arial" w:hAnsi="Arial" w:cs="KFGQPC Uthman Taha Naskh"/>
          <w:color w:val="385623"/>
          <w:sz w:val="32"/>
          <w:szCs w:val="32"/>
          <w:lang w:val="vi-VN" w:bidi="ar-EG"/>
        </w:rPr>
        <w:t xml:space="preserve"> </w:t>
      </w:r>
      <w:r w:rsidRPr="003918BB">
        <w:rPr>
          <w:rFonts w:ascii="KFGQPC Uthman Taha Naskh" w:cs="KFGQPC Uthman Taha Naskh"/>
          <w:color w:val="385623"/>
          <w:sz w:val="24"/>
          <w:szCs w:val="24"/>
          <w:rtl/>
          <w:lang w:bidi="ar-EG"/>
        </w:rPr>
        <w:t>[</w:t>
      </w:r>
      <w:r w:rsidRPr="003918BB">
        <w:rPr>
          <w:rFonts w:ascii="KFGQPC Uthman Taha Naskh" w:cs="KFGQPC Uthman Taha Naskh" w:hint="cs"/>
          <w:color w:val="385623"/>
          <w:sz w:val="24"/>
          <w:szCs w:val="24"/>
          <w:rtl/>
          <w:lang w:bidi="ar-EG"/>
        </w:rPr>
        <w:t xml:space="preserve">سورة البقرة: </w:t>
      </w:r>
      <w:r w:rsidRPr="003918BB">
        <w:rPr>
          <w:rFonts w:asciiTheme="majorBidi" w:hAnsiTheme="majorBidi" w:cstheme="majorBidi"/>
          <w:color w:val="385623"/>
          <w:sz w:val="24"/>
          <w:szCs w:val="24"/>
          <w:rtl/>
          <w:lang w:bidi="ar-EG"/>
        </w:rPr>
        <w:t>45،</w:t>
      </w:r>
      <w:r w:rsidRPr="003918BB">
        <w:rPr>
          <w:rFonts w:ascii="KFGQPC Uthman Taha Naskh" w:cs="KFGQPC Uthman Taha Naskh" w:hint="cs"/>
          <w:color w:val="385623"/>
          <w:sz w:val="24"/>
          <w:szCs w:val="24"/>
          <w:rtl/>
          <w:lang w:bidi="ar-EG"/>
        </w:rPr>
        <w:t xml:space="preserve"> </w:t>
      </w:r>
      <w:r w:rsidRPr="003918BB">
        <w:rPr>
          <w:rFonts w:asciiTheme="majorBidi" w:hAnsiTheme="majorBidi" w:cstheme="majorBidi"/>
          <w:color w:val="385623"/>
          <w:sz w:val="24"/>
          <w:szCs w:val="24"/>
          <w:rtl/>
          <w:lang w:bidi="ar-EG"/>
        </w:rPr>
        <w:t>46</w:t>
      </w:r>
      <w:r w:rsidRPr="003918BB">
        <w:rPr>
          <w:rFonts w:ascii="KFGQPC Uthman Taha Naskh" w:cs="KFGQPC Uthman Taha Naskh"/>
          <w:color w:val="385623"/>
          <w:sz w:val="24"/>
          <w:szCs w:val="24"/>
          <w:rtl/>
          <w:lang w:bidi="ar-EG"/>
        </w:rPr>
        <w:t>]</w:t>
      </w:r>
    </w:p>
    <w:p w:rsidR="00334450" w:rsidRPr="003918BB" w:rsidRDefault="00334450" w:rsidP="00334450">
      <w:pPr>
        <w:pStyle w:val="FootnoteText"/>
        <w:ind w:firstLine="0"/>
        <w:rPr>
          <w:rFonts w:asciiTheme="majorBidi" w:hAnsiTheme="majorBidi" w:cstheme="majorBidi"/>
          <w:color w:val="385623"/>
          <w:sz w:val="26"/>
          <w:szCs w:val="26"/>
          <w:lang w:val="vi-VN"/>
        </w:rPr>
      </w:pPr>
      <w:r w:rsidRPr="003918BB">
        <w:rPr>
          <w:b/>
          <w:bCs/>
          <w:color w:val="385623"/>
          <w:sz w:val="28"/>
          <w:szCs w:val="28"/>
        </w:rPr>
        <w:sym w:font="AGA Arabesque" w:char="007B"/>
      </w:r>
      <w:r w:rsidRPr="003918BB">
        <w:rPr>
          <w:rFonts w:asciiTheme="majorBidi" w:hAnsiTheme="majorBidi" w:cstheme="majorBidi"/>
          <w:b/>
          <w:bCs/>
          <w:color w:val="385623"/>
          <w:sz w:val="28"/>
          <w:szCs w:val="28"/>
          <w:lang w:val="vi-VN"/>
        </w:rPr>
        <w:t>Và hãy cầu xin được che chở và phù hộ bằng sự kiên nhẫn và bằng lễ nguyện Salah, và quả thật điều này cảm thấy rất khó trừ những người luôn biết hạ mình phủ phục trước Allah, họ là những người luôn nghĩ rằng họ sẽ phải trình diện Thượng Đế của họ và sẽ phải trở về với Ngài.</w:t>
      </w:r>
      <w:r w:rsidRPr="003918BB">
        <w:rPr>
          <w:b/>
          <w:bCs/>
          <w:color w:val="385623"/>
          <w:sz w:val="28"/>
          <w:szCs w:val="28"/>
        </w:rPr>
        <w:sym w:font="AGA Arabesque" w:char="007D"/>
      </w:r>
      <w:r w:rsidRPr="003918BB">
        <w:rPr>
          <w:rFonts w:asciiTheme="majorBidi" w:hAnsiTheme="majorBidi" w:cstheme="majorBidi"/>
          <w:color w:val="385623"/>
          <w:sz w:val="28"/>
          <w:szCs w:val="28"/>
          <w:lang w:val="vi-VN"/>
        </w:rPr>
        <w:t xml:space="preserve"> (Chương 2 – Albaqarah, câu 45, 46).</w:t>
      </w:r>
    </w:p>
    <w:p w:rsidR="00974262" w:rsidRPr="00097238" w:rsidRDefault="00974262" w:rsidP="00097238">
      <w:pPr>
        <w:spacing w:before="120" w:after="0" w:line="240" w:lineRule="auto"/>
        <w:ind w:hanging="8"/>
        <w:jc w:val="both"/>
        <w:rPr>
          <w:rFonts w:ascii="KFGQPC Uthman Taha Naskh" w:cs="KFGQPC Uthman Taha Naskh"/>
          <w:color w:val="385623"/>
          <w:sz w:val="24"/>
          <w:szCs w:val="24"/>
          <w:rtl/>
          <w:lang w:bidi="ar-EG"/>
        </w:rPr>
      </w:pPr>
      <w:r w:rsidRPr="00097238">
        <w:rPr>
          <w:rFonts w:ascii="KFGQPC Uthman Taha Naskh" w:cs="KFGQPC Uthman Taha Naskh" w:hint="cs"/>
          <w:b/>
          <w:bCs/>
          <w:color w:val="385623"/>
          <w:sz w:val="32"/>
          <w:szCs w:val="32"/>
          <w:rtl/>
          <w:lang w:bidi="ar-EG"/>
        </w:rPr>
        <w:t>﴿</w:t>
      </w:r>
      <w:r w:rsidRPr="00097238">
        <w:rPr>
          <w:rFonts w:cs="KFGQPC Uthmanic Script HAFS"/>
          <w:b/>
          <w:bCs/>
          <w:color w:val="385623"/>
          <w:sz w:val="32"/>
          <w:szCs w:val="32"/>
          <w:rtl/>
        </w:rPr>
        <w:t>يُوفُونَ بِٱلنَّذۡرِ</w:t>
      </w:r>
      <w:r w:rsidRPr="00097238">
        <w:rPr>
          <w:rFonts w:cs="KFGQPC Uthmanic Script HAFS"/>
          <w:b/>
          <w:bCs/>
          <w:color w:val="385623"/>
          <w:sz w:val="40"/>
          <w:szCs w:val="40"/>
          <w:rtl/>
        </w:rPr>
        <w:t xml:space="preserve"> </w:t>
      </w:r>
      <w:r w:rsidRPr="00097238">
        <w:rPr>
          <w:rFonts w:cs="KFGQPC Uthmanic Script HAFS"/>
          <w:b/>
          <w:bCs/>
          <w:color w:val="385623"/>
          <w:sz w:val="32"/>
          <w:szCs w:val="32"/>
          <w:rtl/>
        </w:rPr>
        <w:t>وَيَخَافُونَ يَوۡمٗا كَانَ شَرُّهُۥ مُسۡتَطِيرٗا ٧</w:t>
      </w:r>
      <w:r w:rsidRPr="00097238">
        <w:rPr>
          <w:rFonts w:ascii="KFGQPC Uthman Taha Naskh" w:cs="KFGQPC Uthman Taha Naskh" w:hint="cs"/>
          <w:b/>
          <w:bCs/>
          <w:color w:val="385623"/>
          <w:sz w:val="32"/>
          <w:szCs w:val="32"/>
          <w:rtl/>
          <w:lang w:bidi="ar-EG"/>
        </w:rPr>
        <w:t>﴾</w:t>
      </w:r>
      <w:r w:rsidRPr="00097238">
        <w:rPr>
          <w:rFonts w:asciiTheme="minorHAnsi" w:hAnsiTheme="minorHAnsi" w:cs="KFGQPC Uthman Taha Naskh"/>
          <w:color w:val="385623"/>
          <w:sz w:val="32"/>
          <w:szCs w:val="32"/>
          <w:lang w:val="vi-VN" w:bidi="ar-EG"/>
        </w:rPr>
        <w:t xml:space="preserve"> </w:t>
      </w:r>
      <w:r w:rsidRPr="00097238">
        <w:rPr>
          <w:rFonts w:ascii="KFGQPC Uthman Taha Naskh" w:cs="KFGQPC Uthman Taha Naskh"/>
          <w:color w:val="385623"/>
          <w:sz w:val="24"/>
          <w:szCs w:val="24"/>
          <w:rtl/>
          <w:lang w:bidi="ar-EG"/>
        </w:rPr>
        <w:t>[</w:t>
      </w:r>
      <w:r w:rsidRPr="00097238">
        <w:rPr>
          <w:rFonts w:ascii="KFGQPC Uthman Taha Naskh" w:cs="KFGQPC Uthman Taha Naskh" w:hint="cs"/>
          <w:color w:val="385623"/>
          <w:sz w:val="24"/>
          <w:szCs w:val="24"/>
          <w:rtl/>
          <w:lang w:bidi="ar-EG"/>
        </w:rPr>
        <w:t xml:space="preserve">سورة الإنسان: </w:t>
      </w:r>
      <w:r w:rsidRPr="00097238">
        <w:rPr>
          <w:rFonts w:asciiTheme="majorBidi" w:hAnsiTheme="majorBidi" w:cstheme="majorBidi"/>
          <w:color w:val="385623"/>
          <w:sz w:val="24"/>
          <w:szCs w:val="24"/>
          <w:rtl/>
          <w:lang w:bidi="ar-EG"/>
        </w:rPr>
        <w:t>7</w:t>
      </w:r>
      <w:r w:rsidRPr="00097238">
        <w:rPr>
          <w:rFonts w:ascii="KFGQPC Uthman Taha Naskh" w:cs="KFGQPC Uthman Taha Naskh"/>
          <w:color w:val="385623"/>
          <w:sz w:val="24"/>
          <w:szCs w:val="24"/>
          <w:rtl/>
          <w:lang w:bidi="ar-EG"/>
        </w:rPr>
        <w:t>]</w:t>
      </w:r>
    </w:p>
    <w:p w:rsidR="00974262" w:rsidRPr="00097238" w:rsidRDefault="00974262" w:rsidP="00097238">
      <w:pPr>
        <w:bidi w:val="0"/>
        <w:spacing w:before="120" w:after="0" w:line="240" w:lineRule="auto"/>
        <w:ind w:hanging="8"/>
        <w:jc w:val="both"/>
        <w:rPr>
          <w:rFonts w:asciiTheme="majorBidi" w:hAnsiTheme="majorBidi" w:cstheme="majorBidi"/>
          <w:color w:val="385623"/>
          <w:lang w:val="vi-VN"/>
        </w:rPr>
      </w:pPr>
      <w:r w:rsidRPr="00097238">
        <w:rPr>
          <w:b/>
          <w:bCs/>
          <w:color w:val="385623"/>
        </w:rPr>
        <w:sym w:font="AGA Arabesque" w:char="007B"/>
      </w:r>
      <w:r w:rsidRPr="00097238">
        <w:rPr>
          <w:rFonts w:asciiTheme="majorBidi" w:hAnsiTheme="majorBidi" w:cstheme="majorBidi"/>
          <w:b/>
          <w:bCs/>
          <w:color w:val="385623"/>
          <w:lang w:val="vi-VN"/>
        </w:rPr>
        <w:t>Họ hoàn tất lời nguyện thề và họ lo sợ Ngày mà sự xấu xa sẽ</w:t>
      </w:r>
      <w:r w:rsidR="00695FFB">
        <w:rPr>
          <w:rFonts w:asciiTheme="majorBidi" w:hAnsiTheme="majorBidi" w:cstheme="majorBidi"/>
          <w:b/>
          <w:bCs/>
          <w:color w:val="385623"/>
          <w:lang w:val="vi-VN"/>
        </w:rPr>
        <w:t xml:space="preserve"> la</w:t>
      </w:r>
      <w:r w:rsidRPr="00097238">
        <w:rPr>
          <w:rFonts w:asciiTheme="majorBidi" w:hAnsiTheme="majorBidi" w:cstheme="majorBidi"/>
          <w:b/>
          <w:bCs/>
          <w:color w:val="385623"/>
          <w:lang w:val="vi-VN"/>
        </w:rPr>
        <w:t>n tràn khắp nơi.</w:t>
      </w:r>
      <w:r w:rsidRPr="00097238">
        <w:rPr>
          <w:b/>
          <w:bCs/>
          <w:color w:val="385623"/>
        </w:rPr>
        <w:sym w:font="AGA Arabesque" w:char="007D"/>
      </w:r>
      <w:r w:rsidRPr="00097238">
        <w:rPr>
          <w:rFonts w:asciiTheme="majorBidi" w:hAnsiTheme="majorBidi" w:cstheme="majorBidi"/>
          <w:color w:val="385623"/>
          <w:lang w:val="vi-VN"/>
        </w:rPr>
        <w:t xml:space="preserve"> (Chương 76 – Al-Insan, câu 7).</w:t>
      </w:r>
    </w:p>
    <w:p w:rsidR="00974262" w:rsidRPr="00974262" w:rsidRDefault="00974262" w:rsidP="00974262">
      <w:pPr>
        <w:spacing w:before="120" w:after="0" w:line="240" w:lineRule="auto"/>
        <w:jc w:val="both"/>
        <w:rPr>
          <w:rFonts w:cs="KFGQPC Uthman Taha Naskh"/>
          <w:color w:val="385623"/>
          <w:sz w:val="24"/>
          <w:szCs w:val="24"/>
          <w:lang w:val="vi-VN" w:bidi="ar-EG"/>
        </w:rPr>
      </w:pPr>
      <w:r w:rsidRPr="00974262">
        <w:rPr>
          <w:rFonts w:ascii="KFGQPC Uthman Taha Naskh" w:cs="KFGQPC Uthman Taha Naskh" w:hint="cs"/>
          <w:b/>
          <w:bCs/>
          <w:color w:val="385623"/>
          <w:sz w:val="32"/>
          <w:szCs w:val="32"/>
          <w:rtl/>
          <w:lang w:bidi="ar-EG"/>
        </w:rPr>
        <w:t>﴿</w:t>
      </w:r>
      <w:r w:rsidRPr="00974262">
        <w:rPr>
          <w:rFonts w:cs="KFGQPC Uthmanic Script HAFS" w:hint="cs"/>
          <w:b/>
          <w:bCs/>
          <w:color w:val="385623"/>
          <w:sz w:val="32"/>
          <w:szCs w:val="32"/>
          <w:rtl/>
        </w:rPr>
        <w:t>وَيُطۡعِمُونَ ٱلطَّعَامَ عَلَىٰ حُبِّهِۦ مِسۡ</w:t>
      </w:r>
      <w:r w:rsidRPr="00097238">
        <w:rPr>
          <w:rFonts w:cs="KFGQPC Uthmanic Script HAFS" w:hint="cs"/>
          <w:b/>
          <w:bCs/>
          <w:color w:val="385623"/>
          <w:sz w:val="32"/>
          <w:szCs w:val="32"/>
          <w:rtl/>
        </w:rPr>
        <w:t>كِينٗا وَيَتِيم</w:t>
      </w:r>
      <w:r w:rsidRPr="00974262">
        <w:rPr>
          <w:rFonts w:cs="KFGQPC Uthmanic Script HAFS" w:hint="cs"/>
          <w:b/>
          <w:bCs/>
          <w:color w:val="385623"/>
          <w:sz w:val="32"/>
          <w:szCs w:val="32"/>
          <w:rtl/>
        </w:rPr>
        <w:t>ٗا وَأَسِيرًا ٨ إِنَّمَا نُطۡعِمُكُمۡ لِوَجۡهِ ٱللَّهِ لَا نُرِيدُ مِنكُمۡ جَزَآءٗ وَلَا شُكُورًا ٩ إِنَّا نَخَافُ مِن رَّبِّنَا يَوۡمًا عَبُوسٗا قَمۡطَرِيرٗا ١٠ فَوَقَىٰهُمُ ٱللَّهُ شَرَّ ذَٰلِكَ ٱلۡيَوۡمِ وَلَقَّىٰهُمۡ نَضۡرَةٗ وَسُرُورٗا ١١</w:t>
      </w:r>
      <w:r w:rsidRPr="00974262">
        <w:rPr>
          <w:rFonts w:ascii="KFGQPC Uthman Taha Naskh" w:cs="KFGQPC Uthman Taha Naskh" w:hint="cs"/>
          <w:b/>
          <w:bCs/>
          <w:color w:val="385623"/>
          <w:sz w:val="32"/>
          <w:szCs w:val="32"/>
          <w:rtl/>
          <w:lang w:bidi="ar-EG"/>
        </w:rPr>
        <w:t>﴾</w:t>
      </w:r>
      <w:r w:rsidRPr="00974262">
        <w:rPr>
          <w:rFonts w:asciiTheme="minorHAnsi" w:hAnsiTheme="minorHAnsi" w:cs="KFGQPC Uthman Taha Naskh" w:hint="cs"/>
          <w:color w:val="385623"/>
          <w:sz w:val="36"/>
          <w:szCs w:val="36"/>
          <w:lang w:val="vi-VN" w:bidi="ar-EG"/>
        </w:rPr>
        <w:t xml:space="preserve"> </w:t>
      </w:r>
      <w:r w:rsidRPr="00974262">
        <w:rPr>
          <w:rFonts w:cs="KFGQPC Uthman Taha Naskh" w:hint="cs"/>
          <w:color w:val="385623"/>
          <w:sz w:val="24"/>
          <w:szCs w:val="24"/>
          <w:rtl/>
          <w:lang w:bidi="ar-EG"/>
        </w:rPr>
        <w:t xml:space="preserve">[الإنسان: </w:t>
      </w:r>
      <w:r w:rsidRPr="00974262">
        <w:rPr>
          <w:rFonts w:asciiTheme="majorBidi" w:hAnsiTheme="majorBidi" w:cstheme="majorBidi" w:hint="cs"/>
          <w:color w:val="385623"/>
          <w:sz w:val="24"/>
          <w:szCs w:val="24"/>
          <w:rtl/>
          <w:lang w:bidi="ar-EG"/>
        </w:rPr>
        <w:t>7</w:t>
      </w:r>
      <w:r w:rsidRPr="00974262">
        <w:rPr>
          <w:rFonts w:asciiTheme="majorBidi" w:hAnsiTheme="majorBidi" w:cstheme="majorBidi"/>
          <w:color w:val="385623"/>
          <w:sz w:val="24"/>
          <w:szCs w:val="24"/>
          <w:rtl/>
          <w:lang w:bidi="ar-EG"/>
        </w:rPr>
        <w:t>-</w:t>
      </w:r>
      <w:r w:rsidRPr="00974262">
        <w:rPr>
          <w:rFonts w:cs="KFGQPC Uthman Taha Naskh" w:hint="cs"/>
          <w:color w:val="385623"/>
          <w:sz w:val="24"/>
          <w:szCs w:val="24"/>
          <w:rtl/>
          <w:lang w:bidi="ar-EG"/>
        </w:rPr>
        <w:t xml:space="preserve"> </w:t>
      </w:r>
      <w:r w:rsidRPr="00974262">
        <w:rPr>
          <w:rFonts w:asciiTheme="majorBidi" w:hAnsiTheme="majorBidi" w:cstheme="majorBidi" w:hint="cs"/>
          <w:color w:val="385623"/>
          <w:sz w:val="24"/>
          <w:szCs w:val="24"/>
          <w:rtl/>
          <w:lang w:bidi="ar-EG"/>
        </w:rPr>
        <w:t>11</w:t>
      </w:r>
      <w:r w:rsidRPr="00974262">
        <w:rPr>
          <w:rFonts w:cs="KFGQPC Uthman Taha Naskh" w:hint="cs"/>
          <w:color w:val="385623"/>
          <w:sz w:val="24"/>
          <w:szCs w:val="24"/>
          <w:rtl/>
          <w:lang w:bidi="ar-EG"/>
        </w:rPr>
        <w:t>]</w:t>
      </w:r>
    </w:p>
    <w:p w:rsidR="00974262" w:rsidRPr="00974262" w:rsidRDefault="00974262" w:rsidP="00974262">
      <w:pPr>
        <w:bidi w:val="0"/>
        <w:spacing w:before="120" w:after="0" w:line="240" w:lineRule="auto"/>
        <w:jc w:val="both"/>
        <w:rPr>
          <w:rFonts w:asciiTheme="majorBidi" w:hAnsiTheme="majorBidi" w:cstheme="majorBidi"/>
          <w:color w:val="385623"/>
          <w:lang w:val="vi-VN"/>
        </w:rPr>
      </w:pPr>
      <w:r w:rsidRPr="00974262">
        <w:rPr>
          <w:b/>
          <w:bCs/>
          <w:color w:val="385623"/>
        </w:rPr>
        <w:sym w:font="AGA Arabesque" w:char="007B"/>
      </w:r>
      <w:r w:rsidRPr="00974262">
        <w:rPr>
          <w:rFonts w:asciiTheme="majorBidi" w:hAnsiTheme="majorBidi" w:cstheme="majorBidi"/>
          <w:b/>
          <w:bCs/>
          <w:color w:val="385623"/>
          <w:lang w:val="vi-VN"/>
        </w:rPr>
        <w:t xml:space="preserve">Và vì thương yêu Ngài, họ chu cấp thực phẩm cho người nghèo, trẻ mồ côi và tù binh. Họ bảo: </w:t>
      </w:r>
      <w:r w:rsidRPr="004D02C1">
        <w:rPr>
          <w:rFonts w:asciiTheme="majorBidi" w:hAnsiTheme="majorBidi" w:cstheme="majorBidi"/>
          <w:b/>
          <w:bCs/>
          <w:i/>
          <w:iCs/>
          <w:color w:val="385623"/>
          <w:lang w:val="vi-VN"/>
        </w:rPr>
        <w:t xml:space="preserve">“Chúng tôi chu cấp cho quí vị là vì Allah thôi chứ chúng tôi </w:t>
      </w:r>
      <w:r w:rsidRPr="004D02C1">
        <w:rPr>
          <w:rFonts w:asciiTheme="majorBidi" w:hAnsiTheme="majorBidi" w:cstheme="majorBidi"/>
          <w:b/>
          <w:bCs/>
          <w:i/>
          <w:iCs/>
          <w:color w:val="385623"/>
          <w:lang w:val="vi-VN"/>
        </w:rPr>
        <w:lastRenderedPageBreak/>
        <w:t>không mong quí vị nhớ ơn và đáp trả. Chúng tôi chỉ sợ một Ngày phải cau mặt nhăn nhó buồn thê thảm khi đứng trước Thượng Đế của chúng tôi”</w:t>
      </w:r>
      <w:r w:rsidRPr="00974262">
        <w:rPr>
          <w:rFonts w:asciiTheme="majorBidi" w:hAnsiTheme="majorBidi" w:cstheme="majorBidi"/>
          <w:b/>
          <w:bCs/>
          <w:color w:val="385623"/>
          <w:lang w:val="vi-VN"/>
        </w:rPr>
        <w:t>. Bởi thế, Allah sẽ giải cứu họ khỏi sự xấu xa của Ngày đó và làm cho họ sáng rỡ và vui sướng.</w:t>
      </w:r>
      <w:r w:rsidRPr="00974262">
        <w:rPr>
          <w:b/>
          <w:bCs/>
          <w:color w:val="385623"/>
        </w:rPr>
        <w:sym w:font="AGA Arabesque" w:char="007D"/>
      </w:r>
      <w:r w:rsidRPr="00974262">
        <w:rPr>
          <w:rFonts w:asciiTheme="majorBidi" w:hAnsiTheme="majorBidi" w:cstheme="majorBidi"/>
          <w:color w:val="385623"/>
          <w:lang w:val="vi-VN"/>
        </w:rPr>
        <w:t xml:space="preserve"> (Chương 76 – Al-Insan, câu </w:t>
      </w:r>
      <w:r w:rsidRPr="00974262">
        <w:rPr>
          <w:rFonts w:asciiTheme="majorBidi" w:hAnsiTheme="majorBidi" w:cstheme="majorBidi" w:hint="cs"/>
          <w:color w:val="385623"/>
          <w:rtl/>
          <w:lang w:val="vi-VN"/>
        </w:rPr>
        <w:t>7</w:t>
      </w:r>
      <w:r w:rsidRPr="00974262">
        <w:rPr>
          <w:rFonts w:asciiTheme="majorBidi" w:hAnsiTheme="majorBidi" w:cstheme="majorBidi"/>
          <w:color w:val="385623"/>
          <w:lang w:val="vi-VN"/>
        </w:rPr>
        <w:t xml:space="preserve"> – </w:t>
      </w:r>
      <w:r w:rsidRPr="00974262">
        <w:rPr>
          <w:rFonts w:asciiTheme="majorBidi" w:hAnsiTheme="majorBidi" w:cstheme="majorBidi" w:hint="cs"/>
          <w:color w:val="385623"/>
          <w:rtl/>
          <w:lang w:val="vi-VN"/>
        </w:rPr>
        <w:t>11</w:t>
      </w:r>
      <w:r w:rsidRPr="00974262">
        <w:rPr>
          <w:rFonts w:asciiTheme="majorBidi" w:hAnsiTheme="majorBidi" w:cstheme="majorBidi"/>
          <w:color w:val="385623"/>
          <w:lang w:val="vi-VN"/>
        </w:rPr>
        <w:t>).</w:t>
      </w:r>
    </w:p>
    <w:p w:rsidR="006A7492" w:rsidRPr="001449DA" w:rsidRDefault="00F56AB9" w:rsidP="000A0AD6">
      <w:pPr>
        <w:bidi w:val="0"/>
        <w:spacing w:before="120" w:after="0" w:line="240" w:lineRule="auto"/>
        <w:ind w:firstLine="720"/>
        <w:jc w:val="both"/>
        <w:rPr>
          <w:lang w:val="vi-VN"/>
        </w:rPr>
      </w:pPr>
      <w:r>
        <w:rPr>
          <w:lang w:val="vi-VN"/>
        </w:rPr>
        <w:t xml:space="preserve">Đức tin nơi Ngày Sau Cùng giúp con người </w:t>
      </w:r>
      <w:r w:rsidR="000A0AD6">
        <w:rPr>
          <w:lang w:val="vi-VN"/>
        </w:rPr>
        <w:t>củng cố tinh thần một cách kiên cường và vững chắc khi đối mặt với kẻ thù cũng như sự kiên nhẫn trên thử thách</w:t>
      </w:r>
      <w:r w:rsidR="00F237C8">
        <w:rPr>
          <w:lang w:val="vi-VN"/>
        </w:rPr>
        <w:t>. Allah</w:t>
      </w:r>
      <w:r w:rsidR="00397C95">
        <w:rPr>
          <w:lang w:val="vi-VN"/>
        </w:rPr>
        <w:t xml:space="preserve"> </w:t>
      </w:r>
      <w:r w:rsidR="00397C95" w:rsidRPr="00032E3B">
        <w:rPr>
          <w:color w:val="205B83"/>
        </w:rPr>
        <w:sym w:font="AGA Arabesque" w:char="0049"/>
      </w:r>
      <w:r w:rsidR="00F237C8">
        <w:rPr>
          <w:lang w:val="vi-VN"/>
        </w:rPr>
        <w:t xml:space="preserve"> phán kể về câu chuyện củ</w:t>
      </w:r>
      <w:r w:rsidR="00105EB1">
        <w:rPr>
          <w:lang w:val="vi-VN"/>
        </w:rPr>
        <w:t>a Ta</w:t>
      </w:r>
      <w:r w:rsidR="00F237C8">
        <w:rPr>
          <w:lang w:val="vi-VN"/>
        </w:rPr>
        <w:t>lut và đoàn quân của ông khi trực diện với kẻ thù</w:t>
      </w:r>
      <w:r w:rsidR="001449DA" w:rsidRPr="001449DA">
        <w:rPr>
          <w:lang w:val="vi-VN"/>
        </w:rPr>
        <w:t xml:space="preserve"> có lực lượng </w:t>
      </w:r>
      <w:r w:rsidR="001449DA">
        <w:rPr>
          <w:lang w:val="vi-VN"/>
        </w:rPr>
        <w:t>hùng mạnh và đông hơn</w:t>
      </w:r>
      <w:r w:rsidR="00105EB1" w:rsidRPr="001449DA">
        <w:rPr>
          <w:lang w:val="vi-VN"/>
        </w:rPr>
        <w:t>:</w:t>
      </w:r>
    </w:p>
    <w:p w:rsidR="00301234" w:rsidRDefault="00397C95" w:rsidP="00397C95">
      <w:pPr>
        <w:spacing w:before="120" w:after="0" w:line="240" w:lineRule="auto"/>
        <w:jc w:val="both"/>
        <w:rPr>
          <w:rFonts w:cs="KFGQPC Uthman Taha Naskh"/>
          <w:color w:val="385623" w:themeColor="accent6" w:themeShade="80"/>
          <w:sz w:val="24"/>
          <w:szCs w:val="24"/>
          <w:rtl/>
          <w:lang w:bidi="ar-EG"/>
        </w:rPr>
      </w:pPr>
      <w:r w:rsidRPr="00A85731">
        <w:rPr>
          <w:rFonts w:cs="KFGQPC Uthman Taha Naskh" w:hint="cs"/>
          <w:b/>
          <w:bCs/>
          <w:color w:val="385623"/>
          <w:sz w:val="32"/>
          <w:szCs w:val="32"/>
          <w:rtl/>
          <w:lang w:bidi="ar-EG"/>
        </w:rPr>
        <w:t>﴿</w:t>
      </w:r>
      <w:r w:rsidRPr="00397C95">
        <w:rPr>
          <w:rFonts w:cs="KFGQPC Uthmanic Script HAFS"/>
          <w:b/>
          <w:bCs/>
          <w:color w:val="385623"/>
          <w:sz w:val="32"/>
          <w:szCs w:val="32"/>
          <w:rtl/>
        </w:rPr>
        <w:t>فَلَمَّا فَصَلَ طَالُوتُ بِٱلۡجُنُودِ قَالَ إِنَّ ٱللَّهَ مُبۡتَلِيكُم بِنَهَر</w:t>
      </w:r>
      <w:r w:rsidRPr="00397C95">
        <w:rPr>
          <w:rFonts w:ascii="Jameel Noori Nastaleeq" w:hAnsi="Jameel Noori Nastaleeq" w:cs="KFGQPC Uthmanic Script HAFS" w:hint="cs"/>
          <w:b/>
          <w:bCs/>
          <w:color w:val="385623"/>
          <w:sz w:val="38"/>
          <w:szCs w:val="32"/>
          <w:rtl/>
        </w:rPr>
        <w:t>ٖ</w:t>
      </w:r>
      <w:r w:rsidRPr="00397C95">
        <w:rPr>
          <w:rFonts w:cs="KFGQPC Uthmanic Script HAFS" w:hint="cs"/>
          <w:b/>
          <w:bCs/>
          <w:color w:val="385623"/>
          <w:sz w:val="32"/>
          <w:szCs w:val="32"/>
          <w:rtl/>
        </w:rPr>
        <w:t xml:space="preserve"> فَمَن شَرِبَ مِنۡهُ فَلَيۡسَ مِنِّي وَمَن لَّمۡ يَطۡعَمۡهُ </w:t>
      </w:r>
      <w:r w:rsidRPr="00397C95">
        <w:rPr>
          <w:rFonts w:cs="KFGQPC Uthmanic Script HAFS"/>
          <w:b/>
          <w:bCs/>
          <w:color w:val="385623"/>
          <w:sz w:val="32"/>
          <w:szCs w:val="32"/>
          <w:rtl/>
        </w:rPr>
        <w:t>فَإِنَّهُۥ مِنِّيٓ إِلَّا مَنِ ٱغۡتَرَفَ غُرۡفَةَۢ بِيَدِهِۦۚ فَشَرِبُواْ مِنۡهُ إِلَّا قَلِيل</w:t>
      </w:r>
      <w:r w:rsidRPr="00397C95">
        <w:rPr>
          <w:rFonts w:ascii="Jameel Noori Nastaleeq" w:hAnsi="Jameel Noori Nastaleeq" w:cs="KFGQPC Uthmanic Script HAFS" w:hint="cs"/>
          <w:b/>
          <w:bCs/>
          <w:color w:val="385623"/>
          <w:sz w:val="38"/>
          <w:szCs w:val="32"/>
          <w:rtl/>
        </w:rPr>
        <w:t>ٗ</w:t>
      </w:r>
      <w:r w:rsidRPr="00397C95">
        <w:rPr>
          <w:rFonts w:cs="KFGQPC Uthmanic Script HAFS" w:hint="cs"/>
          <w:b/>
          <w:bCs/>
          <w:color w:val="385623"/>
          <w:sz w:val="32"/>
          <w:szCs w:val="32"/>
          <w:rtl/>
        </w:rPr>
        <w:t xml:space="preserve">ا مِّنۡهُمۡۚ فَلَمَّا جَاوَزَهُۥ هُوَ وَٱلَّذِينَ ءَامَنُواْ </w:t>
      </w:r>
      <w:r w:rsidRPr="00397C95">
        <w:rPr>
          <w:rFonts w:cs="KFGQPC Uthmanic Script HAFS"/>
          <w:b/>
          <w:bCs/>
          <w:color w:val="385623"/>
          <w:sz w:val="32"/>
          <w:szCs w:val="32"/>
          <w:rtl/>
        </w:rPr>
        <w:t>مَعَهُۥ قَالُواْ لَا طَاقَةَ لَنَا ٱلۡيَوۡمَ بِجَالُوتَ وَجُنُودِهِۦۚ قَالَ ٱلَّذِينَ يَظُنُّونَ أَنَّهُم مُّلَٰقُواْ ٱللَّهِ كَم مِّن فِئَة</w:t>
      </w:r>
      <w:r w:rsidRPr="00397C95">
        <w:rPr>
          <w:rFonts w:ascii="Jameel Noori Nastaleeq" w:hAnsi="Jameel Noori Nastaleeq" w:cs="KFGQPC Uthmanic Script HAFS" w:hint="cs"/>
          <w:b/>
          <w:bCs/>
          <w:color w:val="385623"/>
          <w:sz w:val="38"/>
          <w:szCs w:val="32"/>
          <w:rtl/>
        </w:rPr>
        <w:t>ٖ</w:t>
      </w:r>
      <w:r w:rsidRPr="00397C95">
        <w:rPr>
          <w:rFonts w:cs="KFGQPC Uthmanic Script HAFS" w:hint="cs"/>
          <w:b/>
          <w:bCs/>
          <w:color w:val="385623"/>
          <w:sz w:val="32"/>
          <w:szCs w:val="32"/>
          <w:rtl/>
        </w:rPr>
        <w:t xml:space="preserve"> </w:t>
      </w:r>
      <w:r w:rsidRPr="00397C95">
        <w:rPr>
          <w:rFonts w:cs="KFGQPC Uthmanic Script HAFS"/>
          <w:b/>
          <w:bCs/>
          <w:color w:val="385623"/>
          <w:sz w:val="32"/>
          <w:szCs w:val="32"/>
          <w:rtl/>
        </w:rPr>
        <w:t>قَلِيلَةٍ غَلَبَتۡ فِئَة</w:t>
      </w:r>
      <w:r w:rsidRPr="00397C95">
        <w:rPr>
          <w:rFonts w:ascii="Jameel Noori Nastaleeq" w:hAnsi="Jameel Noori Nastaleeq" w:cs="KFGQPC Uthmanic Script HAFS" w:hint="cs"/>
          <w:b/>
          <w:bCs/>
          <w:color w:val="385623"/>
          <w:sz w:val="38"/>
          <w:szCs w:val="32"/>
          <w:rtl/>
        </w:rPr>
        <w:t>ٗ</w:t>
      </w:r>
      <w:r w:rsidRPr="00397C95">
        <w:rPr>
          <w:rFonts w:cs="KFGQPC Uthmanic Script HAFS" w:hint="cs"/>
          <w:b/>
          <w:bCs/>
          <w:color w:val="385623"/>
          <w:sz w:val="32"/>
          <w:szCs w:val="32"/>
          <w:rtl/>
        </w:rPr>
        <w:t xml:space="preserve"> كَثِيرَةَۢ بِإِذۡنِ ٱ</w:t>
      </w:r>
      <w:r w:rsidRPr="00397C95">
        <w:rPr>
          <w:rFonts w:cs="KFGQPC Uthmanic Script HAFS"/>
          <w:b/>
          <w:bCs/>
          <w:color w:val="385623"/>
          <w:sz w:val="32"/>
          <w:szCs w:val="32"/>
          <w:rtl/>
        </w:rPr>
        <w:t>للَّهِۗ وَٱللَّهُ مَعَ ٱلصَّٰبِرِينَ ٢٤٩</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البقرة: 249</w:t>
      </w:r>
      <w:r w:rsidRPr="00764348">
        <w:rPr>
          <w:rFonts w:cs="KFGQPC Uthman Taha Naskh"/>
          <w:color w:val="385623" w:themeColor="accent6" w:themeShade="80"/>
          <w:sz w:val="24"/>
          <w:szCs w:val="24"/>
          <w:rtl/>
          <w:lang w:bidi="ar-EG"/>
        </w:rPr>
        <w:t>]</w:t>
      </w:r>
    </w:p>
    <w:p w:rsidR="00397C95" w:rsidRPr="00397C95" w:rsidRDefault="00F03F5C" w:rsidP="00DF36F9">
      <w:pPr>
        <w:bidi w:val="0"/>
        <w:spacing w:before="120" w:after="0" w:line="240" w:lineRule="auto"/>
        <w:jc w:val="both"/>
        <w:rPr>
          <w:rFonts w:asciiTheme="majorBidi" w:hAnsiTheme="majorBidi" w:cstheme="majorBidi"/>
          <w:b/>
          <w:bCs/>
          <w:color w:val="385623"/>
          <w:lang w:val="vi-VN"/>
        </w:rPr>
      </w:pPr>
      <w:r w:rsidRPr="001A65BD">
        <w:rPr>
          <w:b/>
          <w:bCs/>
          <w:color w:val="385623"/>
        </w:rPr>
        <w:sym w:font="AGA Arabesque" w:char="007B"/>
      </w:r>
      <w:r w:rsidR="002642E0">
        <w:rPr>
          <w:rFonts w:asciiTheme="majorBidi" w:hAnsiTheme="majorBidi" w:cstheme="majorBidi"/>
          <w:b/>
          <w:bCs/>
          <w:color w:val="385623"/>
          <w:lang w:val="vi-VN"/>
        </w:rPr>
        <w:t xml:space="preserve">Bởi thế, khi Talut ra quân chinh chiến, y nói với đoàn quân: </w:t>
      </w:r>
      <w:r w:rsidR="00C03384" w:rsidRPr="004D02C1">
        <w:rPr>
          <w:rFonts w:asciiTheme="majorBidi" w:hAnsiTheme="majorBidi" w:cstheme="majorBidi"/>
          <w:b/>
          <w:bCs/>
          <w:i/>
          <w:iCs/>
          <w:color w:val="385623"/>
          <w:lang w:val="vi-VN"/>
        </w:rPr>
        <w:t>“Quả thật Allah sẽ thử thách các ngươi bởi một con sông. Ai uống nước của nó sẽ không còn là người của ta</w:t>
      </w:r>
      <w:r w:rsidR="00E07B33" w:rsidRPr="004D02C1">
        <w:rPr>
          <w:rFonts w:asciiTheme="majorBidi" w:hAnsiTheme="majorBidi" w:cstheme="majorBidi"/>
          <w:b/>
          <w:bCs/>
          <w:i/>
          <w:iCs/>
          <w:color w:val="385623"/>
          <w:lang w:val="vi-VN"/>
        </w:rPr>
        <w:t xml:space="preserve"> (rời đoàn quân)</w:t>
      </w:r>
      <w:r w:rsidR="00C03384" w:rsidRPr="004D02C1">
        <w:rPr>
          <w:rFonts w:asciiTheme="majorBidi" w:hAnsiTheme="majorBidi" w:cstheme="majorBidi"/>
          <w:b/>
          <w:bCs/>
          <w:i/>
          <w:iCs/>
          <w:color w:val="385623"/>
          <w:lang w:val="vi-VN"/>
        </w:rPr>
        <w:t xml:space="preserve"> và ai không uống nước của nó hoặc chỉ uống một hớp từ lòng bàn tay</w:t>
      </w:r>
      <w:r w:rsidR="00760706" w:rsidRPr="004D02C1">
        <w:rPr>
          <w:rFonts w:asciiTheme="majorBidi" w:hAnsiTheme="majorBidi" w:cstheme="majorBidi"/>
          <w:b/>
          <w:bCs/>
          <w:i/>
          <w:iCs/>
          <w:color w:val="385623"/>
          <w:lang w:val="vi-VN"/>
        </w:rPr>
        <w:t xml:space="preserve"> của mình</w:t>
      </w:r>
      <w:r w:rsidR="00C03384" w:rsidRPr="004D02C1">
        <w:rPr>
          <w:rFonts w:asciiTheme="majorBidi" w:hAnsiTheme="majorBidi" w:cstheme="majorBidi"/>
          <w:b/>
          <w:bCs/>
          <w:i/>
          <w:iCs/>
          <w:color w:val="385623"/>
          <w:lang w:val="vi-VN"/>
        </w:rPr>
        <w:t xml:space="preserve"> thì </w:t>
      </w:r>
      <w:r w:rsidR="00E32456" w:rsidRPr="004D02C1">
        <w:rPr>
          <w:rFonts w:asciiTheme="majorBidi" w:hAnsiTheme="majorBidi" w:cstheme="majorBidi"/>
          <w:b/>
          <w:bCs/>
          <w:i/>
          <w:iCs/>
          <w:color w:val="385623"/>
          <w:lang w:val="vi-VN"/>
        </w:rPr>
        <w:t>mới</w:t>
      </w:r>
      <w:r w:rsidR="00C03384" w:rsidRPr="004D02C1">
        <w:rPr>
          <w:rFonts w:asciiTheme="majorBidi" w:hAnsiTheme="majorBidi" w:cstheme="majorBidi"/>
          <w:b/>
          <w:bCs/>
          <w:i/>
          <w:iCs/>
          <w:color w:val="385623"/>
          <w:lang w:val="vi-VN"/>
        </w:rPr>
        <w:t xml:space="preserve"> còn là người củ</w:t>
      </w:r>
      <w:r w:rsidR="007829F0" w:rsidRPr="004D02C1">
        <w:rPr>
          <w:rFonts w:asciiTheme="majorBidi" w:hAnsiTheme="majorBidi" w:cstheme="majorBidi"/>
          <w:b/>
          <w:bCs/>
          <w:i/>
          <w:iCs/>
          <w:color w:val="385623"/>
          <w:lang w:val="vi-VN"/>
        </w:rPr>
        <w:t>a ta</w:t>
      </w:r>
      <w:r w:rsidR="00E07B33" w:rsidRPr="004D02C1">
        <w:rPr>
          <w:rFonts w:asciiTheme="majorBidi" w:hAnsiTheme="majorBidi" w:cstheme="majorBidi"/>
          <w:b/>
          <w:bCs/>
          <w:i/>
          <w:iCs/>
          <w:color w:val="385623"/>
          <w:lang w:val="vi-VN"/>
        </w:rPr>
        <w:t xml:space="preserve"> (ở lại trong đoàn quân</w:t>
      </w:r>
      <w:r w:rsidR="00C03384" w:rsidRPr="004D02C1">
        <w:rPr>
          <w:rFonts w:asciiTheme="majorBidi" w:hAnsiTheme="majorBidi" w:cstheme="majorBidi"/>
          <w:b/>
          <w:bCs/>
          <w:i/>
          <w:iCs/>
          <w:color w:val="385623"/>
          <w:lang w:val="vi-VN"/>
        </w:rPr>
        <w:t>”</w:t>
      </w:r>
      <w:r w:rsidR="007829F0" w:rsidRPr="004D02C1">
        <w:rPr>
          <w:rFonts w:asciiTheme="majorBidi" w:hAnsiTheme="majorBidi" w:cstheme="majorBidi"/>
          <w:b/>
          <w:bCs/>
          <w:i/>
          <w:iCs/>
          <w:color w:val="385623"/>
          <w:lang w:val="vi-VN"/>
        </w:rPr>
        <w:t>.</w:t>
      </w:r>
      <w:r w:rsidR="007829F0">
        <w:rPr>
          <w:rFonts w:asciiTheme="majorBidi" w:hAnsiTheme="majorBidi" w:cstheme="majorBidi"/>
          <w:b/>
          <w:bCs/>
          <w:color w:val="385623"/>
          <w:lang w:val="vi-VN"/>
        </w:rPr>
        <w:t xml:space="preserve"> Nhưng (phần đông trong đoàn quân của y) đã </w:t>
      </w:r>
      <w:r w:rsidR="007829F0">
        <w:rPr>
          <w:rFonts w:asciiTheme="majorBidi" w:hAnsiTheme="majorBidi" w:cstheme="majorBidi"/>
          <w:b/>
          <w:bCs/>
          <w:color w:val="385623"/>
          <w:lang w:val="vi-VN"/>
        </w:rPr>
        <w:lastRenderedPageBreak/>
        <w:t>uống nước con sông đó trừ một số rất ít (tuân theo lời y).</w:t>
      </w:r>
      <w:r w:rsidR="00CB65B7">
        <w:rPr>
          <w:rFonts w:asciiTheme="majorBidi" w:hAnsiTheme="majorBidi" w:cstheme="majorBidi"/>
          <w:b/>
          <w:bCs/>
          <w:color w:val="385623"/>
          <w:lang w:val="vi-VN"/>
        </w:rPr>
        <w:t xml:space="preserve"> Bởi vậy, khi qua khỏi con sông đó thì y và những ai có đức tin theo y nói: </w:t>
      </w:r>
      <w:r w:rsidR="00CB65B7" w:rsidRPr="004D02C1">
        <w:rPr>
          <w:rFonts w:asciiTheme="majorBidi" w:hAnsiTheme="majorBidi" w:cstheme="majorBidi"/>
          <w:b/>
          <w:bCs/>
          <w:i/>
          <w:iCs/>
          <w:color w:val="385623"/>
          <w:lang w:val="vi-VN"/>
        </w:rPr>
        <w:t>“Hôm nay chắc chúng ta không đủ sức đương đầu với Jalut và đoàn quân của hắn rồi”.</w:t>
      </w:r>
      <w:r w:rsidR="00CB65B7">
        <w:rPr>
          <w:rFonts w:asciiTheme="majorBidi" w:hAnsiTheme="majorBidi" w:cstheme="majorBidi"/>
          <w:b/>
          <w:bCs/>
          <w:color w:val="385623"/>
          <w:lang w:val="vi-VN"/>
        </w:rPr>
        <w:t xml:space="preserve"> Tuy nhiên, những ai nghĩ rằng dù sao họ cũng phải trở về gặp Allah nói (</w:t>
      </w:r>
      <w:r w:rsidR="00D47E9F">
        <w:rPr>
          <w:rFonts w:asciiTheme="majorBidi" w:hAnsiTheme="majorBidi" w:cstheme="majorBidi"/>
          <w:b/>
          <w:bCs/>
          <w:color w:val="385623"/>
          <w:lang w:val="vi-VN"/>
        </w:rPr>
        <w:t>một cách kiên tâm</w:t>
      </w:r>
      <w:r w:rsidR="00CB65B7">
        <w:rPr>
          <w:rFonts w:asciiTheme="majorBidi" w:hAnsiTheme="majorBidi" w:cstheme="majorBidi"/>
          <w:b/>
          <w:bCs/>
          <w:color w:val="385623"/>
          <w:lang w:val="vi-VN"/>
        </w:rPr>
        <w:t xml:space="preserve">): </w:t>
      </w:r>
      <w:r w:rsidR="00CB65B7" w:rsidRPr="004D02C1">
        <w:rPr>
          <w:rFonts w:asciiTheme="majorBidi" w:hAnsiTheme="majorBidi" w:cstheme="majorBidi"/>
          <w:b/>
          <w:bCs/>
          <w:i/>
          <w:iCs/>
          <w:color w:val="385623"/>
          <w:lang w:val="vi-VN"/>
        </w:rPr>
        <w:t>“Chẳng phải đã có</w:t>
      </w:r>
      <w:r w:rsidR="00DF36F9" w:rsidRPr="004D02C1">
        <w:rPr>
          <w:rFonts w:asciiTheme="majorBidi" w:hAnsiTheme="majorBidi" w:cstheme="majorBidi"/>
          <w:b/>
          <w:bCs/>
          <w:i/>
          <w:iCs/>
          <w:color w:val="385623"/>
          <w:lang w:val="vi-VN"/>
        </w:rPr>
        <w:t xml:space="preserve"> không</w:t>
      </w:r>
      <w:r w:rsidR="00CB65B7" w:rsidRPr="004D02C1">
        <w:rPr>
          <w:rFonts w:asciiTheme="majorBidi" w:hAnsiTheme="majorBidi" w:cstheme="majorBidi"/>
          <w:b/>
          <w:bCs/>
          <w:i/>
          <w:iCs/>
          <w:color w:val="385623"/>
          <w:lang w:val="vi-VN"/>
        </w:rPr>
        <w:t xml:space="preserve"> biết bao nhiêu lực lượng ít ỏi </w:t>
      </w:r>
      <w:r w:rsidR="00DF36F9" w:rsidRPr="004D02C1">
        <w:rPr>
          <w:rFonts w:asciiTheme="majorBidi" w:hAnsiTheme="majorBidi" w:cstheme="majorBidi"/>
          <w:b/>
          <w:bCs/>
          <w:i/>
          <w:iCs/>
          <w:color w:val="385623"/>
          <w:lang w:val="vi-VN"/>
        </w:rPr>
        <w:t>từng</w:t>
      </w:r>
      <w:r w:rsidR="00CB65B7" w:rsidRPr="004D02C1">
        <w:rPr>
          <w:rFonts w:asciiTheme="majorBidi" w:hAnsiTheme="majorBidi" w:cstheme="majorBidi"/>
          <w:b/>
          <w:bCs/>
          <w:i/>
          <w:iCs/>
          <w:color w:val="385623"/>
          <w:lang w:val="vi-VN"/>
        </w:rPr>
        <w:t xml:space="preserve"> đánh bại bao lực lượng lớn mạnh với sự cho phép củ</w:t>
      </w:r>
      <w:r w:rsidR="004D02C1">
        <w:rPr>
          <w:rFonts w:asciiTheme="majorBidi" w:hAnsiTheme="majorBidi" w:cstheme="majorBidi"/>
          <w:b/>
          <w:bCs/>
          <w:i/>
          <w:iCs/>
          <w:color w:val="385623"/>
          <w:lang w:val="vi-VN"/>
        </w:rPr>
        <w:t>a Allah đó sao?</w:t>
      </w:r>
      <w:r w:rsidR="00CB65B7" w:rsidRPr="004D02C1">
        <w:rPr>
          <w:rFonts w:asciiTheme="majorBidi" w:hAnsiTheme="majorBidi" w:cstheme="majorBidi"/>
          <w:b/>
          <w:bCs/>
          <w:i/>
          <w:iCs/>
          <w:color w:val="385623"/>
          <w:lang w:val="vi-VN"/>
        </w:rPr>
        <w:t xml:space="preserve"> Quả thật Allah luôn ở cùng với những người kiên cường bất khuất”</w:t>
      </w:r>
      <w:r w:rsidR="00CB65B7">
        <w:rPr>
          <w:rFonts w:asciiTheme="majorBidi" w:hAnsiTheme="majorBidi" w:cstheme="majorBidi"/>
          <w:b/>
          <w:bCs/>
          <w:color w:val="385623"/>
          <w:lang w:val="vi-VN"/>
        </w:rPr>
        <w:t>.</w:t>
      </w:r>
      <w:r w:rsidRPr="00397C95">
        <w:rPr>
          <w:b/>
          <w:bCs/>
          <w:color w:val="385623"/>
        </w:rPr>
        <w:sym w:font="AGA Arabesque" w:char="007D"/>
      </w:r>
      <w:r w:rsidR="00CB65B7">
        <w:rPr>
          <w:rFonts w:asciiTheme="majorBidi" w:hAnsiTheme="majorBidi" w:cstheme="majorBidi"/>
          <w:b/>
          <w:bCs/>
          <w:color w:val="385623"/>
          <w:lang w:val="vi-VN"/>
        </w:rPr>
        <w:t xml:space="preserve"> </w:t>
      </w:r>
      <w:r w:rsidR="00CB65B7" w:rsidRPr="00F03F5C">
        <w:rPr>
          <w:rFonts w:asciiTheme="majorBidi" w:hAnsiTheme="majorBidi" w:cstheme="majorBidi"/>
          <w:color w:val="385623"/>
          <w:lang w:val="vi-VN"/>
        </w:rPr>
        <w:t xml:space="preserve">(Chương </w:t>
      </w:r>
      <w:r w:rsidR="00BC626B" w:rsidRPr="00F03F5C">
        <w:rPr>
          <w:rFonts w:asciiTheme="majorBidi" w:hAnsiTheme="majorBidi" w:cstheme="majorBidi"/>
          <w:color w:val="385623"/>
          <w:lang w:val="vi-VN"/>
        </w:rPr>
        <w:t xml:space="preserve">2 – Al-Baqarah, câu </w:t>
      </w:r>
      <w:r w:rsidRPr="00F03F5C">
        <w:rPr>
          <w:rFonts w:asciiTheme="majorBidi" w:hAnsiTheme="majorBidi" w:cstheme="majorBidi"/>
          <w:color w:val="385623"/>
          <w:lang w:val="vi-VN"/>
        </w:rPr>
        <w:t>249).</w:t>
      </w:r>
    </w:p>
    <w:p w:rsidR="000A0AD6" w:rsidRDefault="005D53BF" w:rsidP="005D53BF">
      <w:pPr>
        <w:bidi w:val="0"/>
        <w:spacing w:before="120" w:after="0" w:line="240" w:lineRule="auto"/>
        <w:ind w:firstLine="720"/>
        <w:jc w:val="both"/>
        <w:rPr>
          <w:lang w:val="vi-VN"/>
        </w:rPr>
      </w:pPr>
      <w:r>
        <w:rPr>
          <w:lang w:val="vi-VN"/>
        </w:rPr>
        <w:t>Không có đức tin Iman nơi Ngày Sau Cùng sẽ đưa con người đi trên sự tội lỗi và nghịch đạo, trên sự bất công và tàn bạo như Allah</w:t>
      </w:r>
      <w:r w:rsidR="000D0D60">
        <w:rPr>
          <w:lang w:val="vi-VN"/>
        </w:rPr>
        <w:t xml:space="preserve"> </w:t>
      </w:r>
      <w:r w:rsidR="000D0D60" w:rsidRPr="00032E3B">
        <w:rPr>
          <w:color w:val="205B83"/>
        </w:rPr>
        <w:sym w:font="AGA Arabesque" w:char="0049"/>
      </w:r>
      <w:r>
        <w:rPr>
          <w:lang w:val="vi-VN"/>
        </w:rPr>
        <w:t xml:space="preserve"> đã phán:</w:t>
      </w:r>
    </w:p>
    <w:p w:rsidR="0054731E" w:rsidRPr="00573385" w:rsidRDefault="0054731E" w:rsidP="0054731E">
      <w:pPr>
        <w:spacing w:before="120" w:after="0" w:line="240" w:lineRule="auto"/>
        <w:jc w:val="both"/>
        <w:rPr>
          <w:rFonts w:ascii="KFGQPC Uthman Taha Naskh" w:cs="KFGQPC Uthman Taha Naskh"/>
          <w:color w:val="385623"/>
          <w:sz w:val="24"/>
          <w:szCs w:val="24"/>
          <w:rtl/>
          <w:lang w:bidi="ar-EG"/>
        </w:rPr>
      </w:pPr>
      <w:r w:rsidRPr="00573385">
        <w:rPr>
          <w:rFonts w:ascii="KFGQPC Uthman Taha Naskh" w:cs="KFGQPC Uthman Taha Naskh" w:hint="cs"/>
          <w:b/>
          <w:bCs/>
          <w:color w:val="385623"/>
          <w:sz w:val="32"/>
          <w:szCs w:val="32"/>
          <w:rtl/>
          <w:lang w:bidi="ar-EG"/>
        </w:rPr>
        <w:t>﴿</w:t>
      </w:r>
      <w:r w:rsidRPr="00573385">
        <w:rPr>
          <w:rFonts w:cs="KFGQPC Uthmanic Script HAFS"/>
          <w:b/>
          <w:bCs/>
          <w:color w:val="385623"/>
          <w:sz w:val="32"/>
          <w:szCs w:val="32"/>
          <w:rtl/>
        </w:rPr>
        <w:t>إِنَّ ٱلَّذِينَ لَا يَرۡجُونَ لِقَآءَنَا وَرَضُواْ بِٱلۡحَيَوٰةِ ٱلدُّنۡيَا وَٱطۡمَأَنُّواْ بِهَا وَٱلَّذِينَ هُمۡ عَنۡ ءَايَٰتِنَا غَٰفِلُونَ ٧</w:t>
      </w:r>
      <w:r w:rsidRPr="00573385">
        <w:rPr>
          <w:rFonts w:cs="KFGQPC Uthmanic Script HAFS"/>
          <w:color w:val="385623"/>
          <w:sz w:val="32"/>
          <w:szCs w:val="32"/>
          <w:rtl/>
        </w:rPr>
        <w:t xml:space="preserve"> </w:t>
      </w:r>
      <w:r w:rsidRPr="00573385">
        <w:rPr>
          <w:rFonts w:cs="KFGQPC Uthmanic Script HAFS"/>
          <w:b/>
          <w:bCs/>
          <w:color w:val="385623"/>
          <w:sz w:val="32"/>
          <w:szCs w:val="32"/>
          <w:rtl/>
        </w:rPr>
        <w:t>أُوْلَٰٓئِكَ مَأۡوَىٰهُمُ ٱلنَّارُ بِمَا كَانُواْ يَكۡسِبُونَ ٨</w:t>
      </w:r>
      <w:r w:rsidRPr="00573385">
        <w:rPr>
          <w:rFonts w:ascii="KFGQPC Uthman Taha Naskh" w:cs="KFGQPC Uthman Taha Naskh" w:hint="cs"/>
          <w:b/>
          <w:bCs/>
          <w:color w:val="385623"/>
          <w:sz w:val="32"/>
          <w:szCs w:val="32"/>
          <w:rtl/>
          <w:lang w:bidi="ar-EG"/>
        </w:rPr>
        <w:t>﴾</w:t>
      </w:r>
      <w:r w:rsidRPr="00573385">
        <w:rPr>
          <w:rFonts w:ascii="Arial" w:hAnsi="Arial" w:cs="KFGQPC Uthman Taha Naskh"/>
          <w:b/>
          <w:bCs/>
          <w:color w:val="385623"/>
          <w:sz w:val="32"/>
          <w:szCs w:val="32"/>
          <w:lang w:val="vi-VN" w:bidi="ar-EG"/>
        </w:rPr>
        <w:t xml:space="preserve"> </w:t>
      </w:r>
      <w:r w:rsidRPr="00573385">
        <w:rPr>
          <w:rFonts w:ascii="KFGQPC Uthman Taha Naskh" w:cs="KFGQPC Uthman Taha Naskh"/>
          <w:color w:val="385623"/>
          <w:sz w:val="24"/>
          <w:szCs w:val="24"/>
          <w:rtl/>
          <w:lang w:bidi="ar-EG"/>
        </w:rPr>
        <w:t>[</w:t>
      </w:r>
      <w:r w:rsidRPr="00573385">
        <w:rPr>
          <w:rFonts w:asciiTheme="minorHAnsi" w:hAnsiTheme="minorHAnsi" w:cs="KFGQPC Uthman Taha Naskh" w:hint="cs"/>
          <w:color w:val="385623"/>
          <w:sz w:val="24"/>
          <w:szCs w:val="24"/>
          <w:rtl/>
        </w:rPr>
        <w:t xml:space="preserve">سورة يونس: </w:t>
      </w:r>
      <w:r w:rsidRPr="00573385">
        <w:rPr>
          <w:rFonts w:asciiTheme="majorBidi" w:hAnsiTheme="majorBidi" w:cstheme="majorBidi"/>
          <w:color w:val="385623"/>
          <w:sz w:val="24"/>
          <w:szCs w:val="24"/>
          <w:lang w:val="vi-VN"/>
        </w:rPr>
        <w:t>7</w:t>
      </w:r>
      <w:r w:rsidRPr="00573385">
        <w:rPr>
          <w:rFonts w:asciiTheme="majorBidi" w:hAnsiTheme="majorBidi" w:cstheme="majorBidi" w:hint="cs"/>
          <w:color w:val="385623"/>
          <w:sz w:val="24"/>
          <w:szCs w:val="24"/>
          <w:rtl/>
        </w:rPr>
        <w:t>، 8</w:t>
      </w:r>
      <w:r w:rsidRPr="00573385">
        <w:rPr>
          <w:rFonts w:ascii="KFGQPC Uthman Taha Naskh" w:cs="KFGQPC Uthman Taha Naskh"/>
          <w:color w:val="385623"/>
          <w:sz w:val="24"/>
          <w:szCs w:val="24"/>
          <w:rtl/>
          <w:lang w:bidi="ar-EG"/>
        </w:rPr>
        <w:t>]</w:t>
      </w:r>
    </w:p>
    <w:p w:rsidR="0054731E" w:rsidRPr="00573385" w:rsidRDefault="0054731E" w:rsidP="0054731E">
      <w:pPr>
        <w:bidi w:val="0"/>
        <w:spacing w:before="120" w:after="0" w:line="240" w:lineRule="auto"/>
        <w:jc w:val="both"/>
        <w:rPr>
          <w:rFonts w:asciiTheme="majorBidi" w:hAnsiTheme="majorBidi" w:cstheme="majorBidi"/>
          <w:b/>
          <w:bCs/>
          <w:color w:val="385623"/>
          <w:lang w:val="vi-VN"/>
        </w:rPr>
      </w:pPr>
      <w:r w:rsidRPr="00573385">
        <w:rPr>
          <w:b/>
          <w:bCs/>
          <w:color w:val="385623"/>
        </w:rPr>
        <w:sym w:font="AGA Arabesque" w:char="007B"/>
      </w:r>
      <w:r w:rsidRPr="00573385">
        <w:rPr>
          <w:rFonts w:asciiTheme="majorBidi" w:hAnsiTheme="majorBidi" w:cstheme="majorBidi"/>
          <w:b/>
          <w:bCs/>
          <w:color w:val="385623"/>
          <w:lang w:val="vi-VN"/>
        </w:rPr>
        <w:t>Quả thật những ai không màng đến việc gặp lại TA (Allah) (ở Ngày Sau) và họ thỏa nguyện cũng như hài lòng với đới sống trần tục này và cả những kẻ không lưu tâm đến những lời phán của TA. Những người kẻ đó, chỗ ở của họ sẽ là Hỏa Ngục do hậu quả của những điều mà họ đã gặt hái được.</w:t>
      </w:r>
      <w:r w:rsidRPr="00573385">
        <w:rPr>
          <w:b/>
          <w:bCs/>
          <w:color w:val="385623"/>
        </w:rPr>
        <w:sym w:font="AGA Arabesque" w:char="007D"/>
      </w:r>
      <w:r w:rsidRPr="00573385">
        <w:rPr>
          <w:rFonts w:asciiTheme="majorBidi" w:hAnsiTheme="majorBidi" w:cstheme="majorBidi"/>
          <w:b/>
          <w:bCs/>
          <w:color w:val="385623"/>
          <w:lang w:val="vi-VN"/>
        </w:rPr>
        <w:t xml:space="preserve"> </w:t>
      </w:r>
      <w:r w:rsidRPr="00573385">
        <w:rPr>
          <w:rFonts w:asciiTheme="majorBidi" w:hAnsiTheme="majorBidi" w:cstheme="majorBidi"/>
          <w:color w:val="385623"/>
          <w:lang w:val="vi-VN"/>
        </w:rPr>
        <w:t>(Chương 10 – Yunus, câu 7, 8).</w:t>
      </w:r>
    </w:p>
    <w:p w:rsidR="005D53BF" w:rsidRDefault="00C86694" w:rsidP="00C86694">
      <w:pPr>
        <w:spacing w:before="120" w:after="0" w:line="240" w:lineRule="auto"/>
        <w:jc w:val="both"/>
        <w:rPr>
          <w:rFonts w:cs="KFGQPC Uthman Taha Naskh"/>
          <w:color w:val="385623" w:themeColor="accent6" w:themeShade="80"/>
          <w:sz w:val="24"/>
          <w:szCs w:val="24"/>
          <w:rtl/>
          <w:lang w:bidi="ar-EG"/>
        </w:rPr>
      </w:pPr>
      <w:r w:rsidRPr="00A85731">
        <w:rPr>
          <w:rFonts w:cs="KFGQPC Uthman Taha Naskh" w:hint="cs"/>
          <w:b/>
          <w:bCs/>
          <w:color w:val="385623"/>
          <w:sz w:val="32"/>
          <w:szCs w:val="32"/>
          <w:rtl/>
          <w:lang w:bidi="ar-EG"/>
        </w:rPr>
        <w:t>﴿</w:t>
      </w:r>
      <w:r w:rsidRPr="00C86694">
        <w:rPr>
          <w:rFonts w:cs="KFGQPC Uthmanic Script HAFS"/>
          <w:b/>
          <w:bCs/>
          <w:color w:val="385623"/>
          <w:sz w:val="32"/>
          <w:szCs w:val="32"/>
          <w:rtl/>
        </w:rPr>
        <w:t>إِنَّ ٱلَّذِينَ يَضِلُّونَ عَن سَبِيلِ ٱللَّهِ لَهُمۡ عَذَابٞ شَدِيدُۢ بِمَا نَسُواْ يَوۡمَ ٱلۡحِسَابِ ٢٦</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ص: 26</w:t>
      </w:r>
      <w:r w:rsidRPr="00764348">
        <w:rPr>
          <w:rFonts w:cs="KFGQPC Uthman Taha Naskh"/>
          <w:color w:val="385623" w:themeColor="accent6" w:themeShade="80"/>
          <w:sz w:val="24"/>
          <w:szCs w:val="24"/>
          <w:rtl/>
          <w:lang w:bidi="ar-EG"/>
        </w:rPr>
        <w:t>]</w:t>
      </w:r>
    </w:p>
    <w:p w:rsidR="00C86694" w:rsidRDefault="00C86694" w:rsidP="00C86694">
      <w:pPr>
        <w:bidi w:val="0"/>
        <w:spacing w:before="120" w:after="0" w:line="240" w:lineRule="auto"/>
        <w:jc w:val="both"/>
        <w:rPr>
          <w:rFonts w:asciiTheme="majorBidi" w:hAnsiTheme="majorBidi" w:cstheme="majorBidi"/>
          <w:color w:val="385623"/>
          <w:lang w:val="vi-VN"/>
        </w:rPr>
      </w:pPr>
      <w:r w:rsidRPr="00573385">
        <w:rPr>
          <w:b/>
          <w:bCs/>
          <w:color w:val="385623"/>
        </w:rPr>
        <w:lastRenderedPageBreak/>
        <w:sym w:font="AGA Arabesque" w:char="007B"/>
      </w:r>
      <w:r>
        <w:rPr>
          <w:rFonts w:asciiTheme="majorBidi" w:hAnsiTheme="majorBidi" w:cstheme="majorBidi"/>
          <w:b/>
          <w:bCs/>
          <w:color w:val="385623"/>
          <w:lang w:val="vi-VN"/>
        </w:rPr>
        <w:t>Quả thật những ai lạc khỏi con đường của Allah thì sẽ bị trừng phạt khủng khiếp bởi tội đã quên mất Ngày Phán Xét.</w:t>
      </w:r>
      <w:r w:rsidRPr="00573385">
        <w:rPr>
          <w:b/>
          <w:bCs/>
          <w:color w:val="385623"/>
        </w:rPr>
        <w:sym w:font="AGA Arabesque" w:char="007D"/>
      </w:r>
      <w:r>
        <w:rPr>
          <w:rFonts w:asciiTheme="majorBidi" w:hAnsiTheme="majorBidi" w:cstheme="majorBidi"/>
          <w:b/>
          <w:bCs/>
          <w:color w:val="385623"/>
          <w:lang w:val="vi-VN"/>
        </w:rPr>
        <w:t xml:space="preserve"> </w:t>
      </w:r>
      <w:r w:rsidRPr="00C86694">
        <w:rPr>
          <w:rFonts w:asciiTheme="majorBidi" w:hAnsiTheme="majorBidi" w:cstheme="majorBidi"/>
          <w:color w:val="385623"/>
          <w:lang w:val="vi-VN"/>
        </w:rPr>
        <w:t>(Chương 38 – Sad, câu 26).</w:t>
      </w:r>
    </w:p>
    <w:p w:rsidR="00160B31" w:rsidRPr="00160B31" w:rsidRDefault="00160B31" w:rsidP="00160B31">
      <w:pPr>
        <w:tabs>
          <w:tab w:val="left" w:pos="5094"/>
        </w:tabs>
        <w:spacing w:before="120" w:after="0" w:line="240" w:lineRule="auto"/>
        <w:jc w:val="both"/>
        <w:rPr>
          <w:rFonts w:ascii="QCF_BSML" w:hAnsi="QCF_BSML" w:cs="QCF_BSML"/>
          <w:color w:val="385623"/>
          <w:rtl/>
        </w:rPr>
      </w:pPr>
      <w:r w:rsidRPr="00A85731">
        <w:rPr>
          <w:rFonts w:cs="KFGQPC Uthman Taha Naskh" w:hint="cs"/>
          <w:b/>
          <w:bCs/>
          <w:color w:val="385623"/>
          <w:sz w:val="32"/>
          <w:szCs w:val="32"/>
          <w:rtl/>
          <w:lang w:bidi="ar-EG"/>
        </w:rPr>
        <w:t>﴿</w:t>
      </w:r>
      <w:r w:rsidRPr="00160B31">
        <w:rPr>
          <w:rFonts w:cs="KFGQPC Uthmanic Script HAFS"/>
          <w:b/>
          <w:bCs/>
          <w:color w:val="385623"/>
          <w:sz w:val="32"/>
          <w:szCs w:val="32"/>
          <w:rtl/>
        </w:rPr>
        <w:t>إِنَّهُمۡ كَانُواْ لَا يَرۡجُونَ حِسَابٗا ٢٧ وَكَذَّبُواْ بِ‍َٔايَٰتِنَا كِذَّابٗا ٢٨</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النبأ: 27</w:t>
      </w:r>
      <w:r w:rsidRPr="00764348">
        <w:rPr>
          <w:rFonts w:cs="KFGQPC Uthman Taha Naskh"/>
          <w:color w:val="385623" w:themeColor="accent6" w:themeShade="80"/>
          <w:sz w:val="24"/>
          <w:szCs w:val="24"/>
          <w:rtl/>
          <w:lang w:bidi="ar-EG"/>
        </w:rPr>
        <w:t>]</w:t>
      </w:r>
    </w:p>
    <w:p w:rsidR="00160B31" w:rsidRDefault="00160B31" w:rsidP="00160B31">
      <w:pPr>
        <w:tabs>
          <w:tab w:val="left" w:pos="5094"/>
        </w:tabs>
        <w:bidi w:val="0"/>
        <w:spacing w:before="120" w:after="0" w:line="240" w:lineRule="auto"/>
        <w:jc w:val="both"/>
        <w:rPr>
          <w:color w:val="385623"/>
          <w:lang w:val="vi-VN"/>
        </w:rPr>
      </w:pPr>
      <w:r w:rsidRPr="00160B31">
        <w:rPr>
          <w:b/>
          <w:bCs/>
          <w:color w:val="385623"/>
        </w:rPr>
        <w:sym w:font="AGA Arabesque" w:char="007B"/>
      </w:r>
      <w:r w:rsidRPr="00160B31">
        <w:rPr>
          <w:rFonts w:asciiTheme="majorBidi" w:hAnsiTheme="majorBidi" w:cstheme="majorBidi"/>
          <w:b/>
          <w:bCs/>
          <w:color w:val="385623"/>
          <w:lang w:val="vi-VN"/>
        </w:rPr>
        <w:t>Quả thật, chúng đã không lo nghĩ đến chuyện thanh toán</w:t>
      </w:r>
      <w:r w:rsidR="0050212E">
        <w:rPr>
          <w:rFonts w:asciiTheme="majorBidi" w:hAnsiTheme="majorBidi" w:cstheme="majorBidi"/>
          <w:b/>
          <w:bCs/>
          <w:color w:val="385623"/>
          <w:lang w:val="vi-VN"/>
        </w:rPr>
        <w:t xml:space="preserve"> (ở Ngày Sau)</w:t>
      </w:r>
      <w:r w:rsidRPr="00160B31">
        <w:rPr>
          <w:rFonts w:asciiTheme="majorBidi" w:hAnsiTheme="majorBidi" w:cstheme="majorBidi"/>
          <w:b/>
          <w:bCs/>
          <w:color w:val="385623"/>
          <w:lang w:val="vi-VN"/>
        </w:rPr>
        <w:t>. Và chúng hoàn toàn phủ nhận các lời mặc khải của TA.</w:t>
      </w:r>
      <w:r w:rsidRPr="00160B31">
        <w:rPr>
          <w:b/>
          <w:bCs/>
          <w:color w:val="385623"/>
        </w:rPr>
        <w:sym w:font="AGA Arabesque" w:char="007D"/>
      </w:r>
      <w:r>
        <w:rPr>
          <w:rFonts w:hint="cs"/>
          <w:b/>
          <w:bCs/>
          <w:color w:val="385623"/>
          <w:rtl/>
        </w:rPr>
        <w:t xml:space="preserve"> </w:t>
      </w:r>
      <w:r w:rsidRPr="00160B31">
        <w:rPr>
          <w:color w:val="385623"/>
          <w:lang w:val="vi-VN"/>
        </w:rPr>
        <w:t>(Chương 78 – Annaba’, câu 27).</w:t>
      </w:r>
    </w:p>
    <w:p w:rsidR="00DB34FB" w:rsidRDefault="00DB34FB" w:rsidP="00DB34FB">
      <w:pPr>
        <w:spacing w:before="120" w:after="0" w:line="240" w:lineRule="auto"/>
        <w:jc w:val="both"/>
        <w:rPr>
          <w:rFonts w:ascii="KFGQPC Uthman Taha Naskh" w:cs="KFGQPC Uthman Taha Naskh"/>
          <w:color w:val="385623"/>
          <w:sz w:val="24"/>
          <w:szCs w:val="24"/>
          <w:rtl/>
          <w:lang w:bidi="ar-EG"/>
        </w:rPr>
      </w:pPr>
      <w:r w:rsidRPr="00C0426C">
        <w:rPr>
          <w:rFonts w:ascii="KFGQPC Uthman Taha Naskh" w:cs="KFGQPC Uthman Taha Naskh" w:hint="cs"/>
          <w:b/>
          <w:bCs/>
          <w:color w:val="385623"/>
          <w:sz w:val="32"/>
          <w:szCs w:val="32"/>
          <w:rtl/>
          <w:lang w:bidi="ar-EG"/>
        </w:rPr>
        <w:t>﴿</w:t>
      </w:r>
      <w:r w:rsidRPr="00DB1619">
        <w:rPr>
          <w:rFonts w:cs="KFGQPC Uthmanic Script HAFS"/>
          <w:b/>
          <w:bCs/>
          <w:color w:val="385623"/>
          <w:sz w:val="32"/>
          <w:szCs w:val="32"/>
          <w:rtl/>
        </w:rPr>
        <w:t>أَرَءَيۡتَ ٱلَّذِي يُكَذِّبُ بِٱلدِّينِ ١ فَذَٰلِكَ ٱلَّذِي يَدُعُّ ٱلۡيَتِيمَ ٢ وَلَا يَحُضُّ عَلَىٰ طَعَامِ ٱلۡمِسۡكِينِ ٣</w:t>
      </w:r>
      <w:r w:rsidRPr="00C0426C">
        <w:rPr>
          <w:rFonts w:ascii="KFGQPC Uthman Taha Naskh" w:cs="KFGQPC Uthman Taha Naskh" w:hint="cs"/>
          <w:b/>
          <w:bCs/>
          <w:color w:val="385623"/>
          <w:sz w:val="32"/>
          <w:szCs w:val="32"/>
          <w:rtl/>
          <w:lang w:bidi="ar-EG"/>
        </w:rPr>
        <w:t>﴾</w:t>
      </w:r>
      <w:r w:rsidRPr="00C0426C">
        <w:rPr>
          <w:rFonts w:asciiTheme="minorHAnsi" w:hAnsiTheme="minorHAnsi" w:cs="KFGQPC Uthman Taha Naskh"/>
          <w:color w:val="385623"/>
          <w:sz w:val="24"/>
          <w:szCs w:val="24"/>
          <w:lang w:val="vi-VN" w:bidi="ar-EG"/>
        </w:rPr>
        <w:t xml:space="preserve"> </w:t>
      </w:r>
      <w:r w:rsidRPr="00C0426C">
        <w:rPr>
          <w:rFonts w:ascii="KFGQPC Uthman Taha Naskh" w:cs="KFGQPC Uthman Taha Naskh"/>
          <w:color w:val="385623"/>
          <w:sz w:val="24"/>
          <w:szCs w:val="24"/>
          <w:rtl/>
          <w:lang w:bidi="ar-EG"/>
        </w:rPr>
        <w:t>[</w:t>
      </w:r>
      <w:r>
        <w:rPr>
          <w:rFonts w:ascii="KFGQPC Uthman Taha Naskh" w:cs="KFGQPC Uthman Taha Naskh" w:hint="cs"/>
          <w:color w:val="385623"/>
          <w:sz w:val="24"/>
          <w:szCs w:val="24"/>
          <w:rtl/>
          <w:lang w:bidi="ar-EG"/>
        </w:rPr>
        <w:t>سورة الماعون</w:t>
      </w:r>
      <w:r w:rsidRPr="00C0426C">
        <w:rPr>
          <w:rFonts w:ascii="KFGQPC Uthman Taha Naskh" w:cs="KFGQPC Uthman Taha Naskh" w:hint="cs"/>
          <w:color w:val="385623"/>
          <w:sz w:val="24"/>
          <w:szCs w:val="24"/>
          <w:rtl/>
          <w:lang w:bidi="ar-EG"/>
        </w:rPr>
        <w:t xml:space="preserve">: </w:t>
      </w:r>
      <w:r>
        <w:rPr>
          <w:rFonts w:asciiTheme="majorBidi" w:hAnsiTheme="majorBidi" w:cstheme="majorBidi" w:hint="cs"/>
          <w:color w:val="385623"/>
          <w:sz w:val="24"/>
          <w:szCs w:val="24"/>
          <w:rtl/>
          <w:lang w:bidi="ar-EG"/>
        </w:rPr>
        <w:t>1 - 3</w:t>
      </w:r>
      <w:r w:rsidRPr="00C0426C">
        <w:rPr>
          <w:rFonts w:ascii="KFGQPC Uthman Taha Naskh" w:cs="KFGQPC Uthman Taha Naskh"/>
          <w:color w:val="385623"/>
          <w:sz w:val="24"/>
          <w:szCs w:val="24"/>
          <w:rtl/>
          <w:lang w:bidi="ar-EG"/>
        </w:rPr>
        <w:t>]</w:t>
      </w:r>
    </w:p>
    <w:p w:rsidR="00DB34FB" w:rsidRPr="00DB1619" w:rsidRDefault="00DB34FB" w:rsidP="00DB34FB">
      <w:pPr>
        <w:bidi w:val="0"/>
        <w:spacing w:before="120" w:after="0" w:line="240" w:lineRule="auto"/>
        <w:jc w:val="both"/>
        <w:rPr>
          <w:rFonts w:asciiTheme="majorBidi" w:hAnsiTheme="majorBidi" w:cstheme="majorBidi"/>
          <w:b/>
          <w:bCs/>
          <w:color w:val="385623"/>
          <w:lang w:val="vi-VN"/>
        </w:rPr>
      </w:pPr>
      <w:r w:rsidRPr="00C0426C">
        <w:rPr>
          <w:b/>
          <w:bCs/>
          <w:color w:val="385623"/>
        </w:rPr>
        <w:sym w:font="AGA Arabesque" w:char="007B"/>
      </w:r>
      <w:r>
        <w:rPr>
          <w:rFonts w:asciiTheme="majorBidi" w:hAnsiTheme="majorBidi" w:cstheme="majorBidi"/>
          <w:b/>
          <w:bCs/>
          <w:color w:val="385623"/>
          <w:lang w:val="vi-VN"/>
        </w:rPr>
        <w:t>Ngươi (Muhammad) có thấy kẻ phủ nhận việc Phán xét thưởng phạt (ở Ngày Sau) ch</w:t>
      </w:r>
      <w:r w:rsidR="00EE3BDE">
        <w:rPr>
          <w:rFonts w:asciiTheme="majorBidi" w:hAnsiTheme="majorBidi" w:cstheme="majorBidi"/>
          <w:b/>
          <w:bCs/>
          <w:color w:val="385623"/>
          <w:lang w:val="vi-VN"/>
        </w:rPr>
        <w:t>ă</w:t>
      </w:r>
      <w:r>
        <w:rPr>
          <w:rFonts w:asciiTheme="majorBidi" w:hAnsiTheme="majorBidi" w:cstheme="majorBidi"/>
          <w:b/>
          <w:bCs/>
          <w:color w:val="385623"/>
          <w:lang w:val="vi-VN"/>
        </w:rPr>
        <w:t>ng? Đó là kẻ đã xua đuổi trẻ mồ côi, và không khuyến khích nuôi ăn những người túng thiếu.</w:t>
      </w:r>
      <w:r w:rsidRPr="00C0426C">
        <w:rPr>
          <w:b/>
          <w:bCs/>
          <w:color w:val="385623"/>
        </w:rPr>
        <w:sym w:font="AGA Arabesque" w:char="007D"/>
      </w:r>
      <w:r>
        <w:rPr>
          <w:rFonts w:asciiTheme="majorBidi" w:hAnsiTheme="majorBidi" w:cstheme="majorBidi"/>
          <w:b/>
          <w:bCs/>
          <w:color w:val="385623"/>
          <w:lang w:val="vi-VN"/>
        </w:rPr>
        <w:t xml:space="preserve"> </w:t>
      </w:r>
      <w:r w:rsidRPr="00DB1619">
        <w:rPr>
          <w:rFonts w:asciiTheme="majorBidi" w:hAnsiTheme="majorBidi" w:cstheme="majorBidi"/>
          <w:color w:val="385623"/>
          <w:lang w:val="vi-VN"/>
        </w:rPr>
        <w:t>(Chương 107 – Al-Ma’un, câu 1 – 3).</w:t>
      </w:r>
    </w:p>
    <w:p w:rsidR="0050212E" w:rsidRDefault="001A0BD8" w:rsidP="00EE3BDE">
      <w:pPr>
        <w:tabs>
          <w:tab w:val="left" w:pos="5094"/>
        </w:tabs>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Allah</w:t>
      </w:r>
      <w:r w:rsidR="004104D8">
        <w:rPr>
          <w:rFonts w:asciiTheme="majorBidi" w:hAnsiTheme="majorBidi" w:cstheme="majorBidi"/>
          <w:lang w:val="vi-VN"/>
        </w:rPr>
        <w:t xml:space="preserve"> </w:t>
      </w:r>
      <w:r w:rsidR="004104D8" w:rsidRPr="00032E3B">
        <w:rPr>
          <w:color w:val="205B83"/>
        </w:rPr>
        <w:sym w:font="AGA Arabesque" w:char="0049"/>
      </w:r>
      <w:r w:rsidR="00990090">
        <w:rPr>
          <w:rFonts w:asciiTheme="majorBidi" w:hAnsiTheme="majorBidi" w:cstheme="majorBidi"/>
          <w:lang w:val="vi-VN"/>
        </w:rPr>
        <w:t xml:space="preserve"> đã ra lệnh cho các bề tôi của Ngài phải sợ Ngày Sau</w:t>
      </w:r>
      <w:r w:rsidR="004104D8">
        <w:rPr>
          <w:rFonts w:asciiTheme="majorBidi" w:hAnsiTheme="majorBidi" w:cstheme="majorBidi"/>
          <w:lang w:val="vi-VN"/>
        </w:rPr>
        <w:t xml:space="preserve"> </w:t>
      </w:r>
      <w:r w:rsidR="00622B1D">
        <w:rPr>
          <w:rFonts w:asciiTheme="majorBidi" w:hAnsiTheme="majorBidi" w:cstheme="majorBidi"/>
          <w:lang w:val="vi-VN"/>
        </w:rPr>
        <w:t>bằng sự chuẩn bị và sẵn sàng</w:t>
      </w:r>
      <w:r w:rsidR="004D02C1" w:rsidRPr="004D02C1">
        <w:rPr>
          <w:rFonts w:asciiTheme="majorBidi" w:hAnsiTheme="majorBidi" w:cstheme="majorBidi"/>
          <w:lang w:val="vi-VN"/>
        </w:rPr>
        <w:t>,</w:t>
      </w:r>
      <w:r w:rsidR="00622B1D">
        <w:rPr>
          <w:rFonts w:asciiTheme="majorBidi" w:hAnsiTheme="majorBidi" w:cstheme="majorBidi"/>
          <w:lang w:val="vi-VN"/>
        </w:rPr>
        <w:t xml:space="preserve"> bởi các việc làm ngoan đạo và thiện tốt</w:t>
      </w:r>
      <w:r w:rsidR="003B7F62">
        <w:rPr>
          <w:rFonts w:asciiTheme="majorBidi" w:hAnsiTheme="majorBidi" w:cstheme="majorBidi"/>
          <w:lang w:val="vi-VN"/>
        </w:rPr>
        <w:t xml:space="preserve"> hầu có thể tránh khỏi những nạn kiếp của Ngày hôm đó, Ngài phán:</w:t>
      </w:r>
    </w:p>
    <w:p w:rsidR="00D71FB2" w:rsidRPr="00AD4F8D" w:rsidRDefault="00D71FB2" w:rsidP="005E4D33">
      <w:pPr>
        <w:spacing w:before="120" w:after="0" w:line="240" w:lineRule="auto"/>
        <w:ind w:hanging="8"/>
        <w:jc w:val="both"/>
        <w:rPr>
          <w:rFonts w:ascii="KFGQPC Uthman Taha Naskh" w:cs="KFGQPC Uthman Taha Naskh"/>
          <w:color w:val="385623"/>
          <w:rtl/>
          <w:lang w:bidi="ar-EG"/>
        </w:rPr>
      </w:pPr>
      <w:r w:rsidRPr="00AD4F8D">
        <w:rPr>
          <w:rFonts w:ascii="KFGQPC Uthman Taha Naskh" w:cs="KFGQPC Uthman Taha Naskh" w:hint="cs"/>
          <w:b/>
          <w:bCs/>
          <w:color w:val="385623"/>
          <w:sz w:val="32"/>
          <w:szCs w:val="32"/>
          <w:rtl/>
          <w:lang w:bidi="ar-EG"/>
        </w:rPr>
        <w:t>﴿</w:t>
      </w:r>
      <w:r w:rsidRPr="00AD4F8D">
        <w:rPr>
          <w:rFonts w:cs="KFGQPC Uthmanic Script HAFS"/>
          <w:b/>
          <w:bCs/>
          <w:color w:val="385623"/>
          <w:sz w:val="32"/>
          <w:szCs w:val="32"/>
          <w:rtl/>
        </w:rPr>
        <w:t>وَٱتَّقُواْ يَوۡم</w:t>
      </w:r>
      <w:r w:rsidRPr="00AD4F8D">
        <w:rPr>
          <w:rFonts w:ascii="Jameel Noori Nastaleeq" w:hAnsi="Jameel Noori Nastaleeq" w:cs="KFGQPC Uthmanic Script HAFS" w:hint="cs"/>
          <w:b/>
          <w:bCs/>
          <w:color w:val="385623"/>
          <w:sz w:val="38"/>
          <w:szCs w:val="32"/>
          <w:rtl/>
        </w:rPr>
        <w:t>ٗ</w:t>
      </w:r>
      <w:r w:rsidRPr="00AD4F8D">
        <w:rPr>
          <w:rFonts w:cs="KFGQPC Uthmanic Script HAFS" w:hint="cs"/>
          <w:b/>
          <w:bCs/>
          <w:color w:val="385623"/>
          <w:sz w:val="32"/>
          <w:szCs w:val="32"/>
          <w:rtl/>
        </w:rPr>
        <w:t xml:space="preserve">ا تُرۡجَعُونَ فِيهِ إِلَى </w:t>
      </w:r>
      <w:r w:rsidRPr="00AD4F8D">
        <w:rPr>
          <w:rFonts w:cs="KFGQPC Uthmanic Script HAFS"/>
          <w:b/>
          <w:bCs/>
          <w:color w:val="385623"/>
          <w:sz w:val="32"/>
          <w:szCs w:val="32"/>
          <w:rtl/>
        </w:rPr>
        <w:t>ٱللَّهِۖ ثُمَّ تُوَفَّىٰ كُلُّ نَفۡس</w:t>
      </w:r>
      <w:r w:rsidRPr="00AD4F8D">
        <w:rPr>
          <w:rFonts w:ascii="Jameel Noori Nastaleeq" w:hAnsi="Jameel Noori Nastaleeq" w:cs="KFGQPC Uthmanic Script HAFS" w:hint="cs"/>
          <w:b/>
          <w:bCs/>
          <w:color w:val="385623"/>
          <w:sz w:val="38"/>
          <w:szCs w:val="32"/>
          <w:rtl/>
        </w:rPr>
        <w:t>ٖ</w:t>
      </w:r>
      <w:r w:rsidRPr="00AD4F8D">
        <w:rPr>
          <w:rFonts w:cs="KFGQPC Uthmanic Script HAFS" w:hint="cs"/>
          <w:b/>
          <w:bCs/>
          <w:color w:val="385623"/>
          <w:sz w:val="32"/>
          <w:szCs w:val="32"/>
          <w:rtl/>
        </w:rPr>
        <w:t xml:space="preserve"> مَّا كَسَبَتۡ وَهُمۡ لَا يُظۡلَمُونَ ٢٨١</w:t>
      </w:r>
      <w:r w:rsidRPr="00AD4F8D">
        <w:rPr>
          <w:rFonts w:ascii="KFGQPC Uthman Taha Naskh" w:cs="KFGQPC Uthman Taha Naskh" w:hint="cs"/>
          <w:b/>
          <w:bCs/>
          <w:color w:val="385623"/>
          <w:sz w:val="32"/>
          <w:szCs w:val="32"/>
          <w:rtl/>
          <w:lang w:bidi="ar-EG"/>
        </w:rPr>
        <w:t>﴾</w:t>
      </w:r>
      <w:r w:rsidRPr="00AD4F8D">
        <w:rPr>
          <w:rFonts w:asciiTheme="minorHAnsi" w:hAnsiTheme="minorHAnsi" w:cs="KFGQPC Uthman Taha Naskh"/>
          <w:color w:val="385623"/>
          <w:sz w:val="32"/>
          <w:szCs w:val="32"/>
          <w:lang w:val="vi-VN" w:bidi="ar-EG"/>
        </w:rPr>
        <w:t xml:space="preserve"> </w:t>
      </w:r>
      <w:r w:rsidRPr="00AD4F8D">
        <w:rPr>
          <w:rFonts w:ascii="KFGQPC Uthman Taha Naskh" w:cs="KFGQPC Uthman Taha Naskh"/>
          <w:color w:val="385623"/>
          <w:sz w:val="24"/>
          <w:szCs w:val="24"/>
          <w:rtl/>
          <w:lang w:bidi="ar-EG"/>
        </w:rPr>
        <w:t>[</w:t>
      </w:r>
      <w:r w:rsidRPr="00AD4F8D">
        <w:rPr>
          <w:rFonts w:asciiTheme="majorBidi" w:hAnsiTheme="majorBidi" w:cs="KFGQPC Uthman Taha Naskh" w:hint="cs"/>
          <w:color w:val="385623"/>
          <w:sz w:val="24"/>
          <w:szCs w:val="24"/>
          <w:rtl/>
        </w:rPr>
        <w:t>سورة</w:t>
      </w:r>
      <w:r w:rsidRPr="00AD4F8D">
        <w:rPr>
          <w:rFonts w:asciiTheme="majorBidi" w:hAnsiTheme="majorBidi" w:cs="KFGQPC Uthman Taha Naskh"/>
          <w:color w:val="385623"/>
          <w:sz w:val="24"/>
          <w:szCs w:val="24"/>
          <w:lang w:val="vi-VN"/>
        </w:rPr>
        <w:t xml:space="preserve"> </w:t>
      </w:r>
      <w:r w:rsidRPr="00AD4F8D">
        <w:rPr>
          <w:rFonts w:asciiTheme="majorBidi" w:hAnsiTheme="majorBidi" w:cs="KFGQPC Uthman Taha Naskh" w:hint="cs"/>
          <w:color w:val="385623"/>
          <w:sz w:val="24"/>
          <w:szCs w:val="24"/>
          <w:rtl/>
        </w:rPr>
        <w:t xml:space="preserve">البقرة: </w:t>
      </w:r>
      <w:r w:rsidRPr="00AD4F8D">
        <w:rPr>
          <w:rFonts w:asciiTheme="majorBidi" w:hAnsiTheme="majorBidi" w:cs="KFGQPC Uthman Taha Naskh" w:hint="cs"/>
          <w:color w:val="385623"/>
          <w:sz w:val="24"/>
          <w:szCs w:val="24"/>
          <w:rtl/>
          <w:lang w:val="vi-VN"/>
        </w:rPr>
        <w:t>281</w:t>
      </w:r>
      <w:r w:rsidRPr="00AD4F8D">
        <w:rPr>
          <w:rFonts w:ascii="KFGQPC Uthman Taha Naskh" w:cs="KFGQPC Uthman Taha Naskh"/>
          <w:color w:val="385623"/>
          <w:sz w:val="24"/>
          <w:szCs w:val="24"/>
          <w:rtl/>
          <w:lang w:bidi="ar-EG"/>
        </w:rPr>
        <w:t>]</w:t>
      </w:r>
    </w:p>
    <w:p w:rsidR="00D71FB2" w:rsidRPr="00AD4F8D" w:rsidRDefault="00D71FB2" w:rsidP="00C93874">
      <w:pPr>
        <w:bidi w:val="0"/>
        <w:spacing w:before="120" w:after="0" w:line="240" w:lineRule="auto"/>
        <w:ind w:hanging="8"/>
        <w:jc w:val="both"/>
        <w:rPr>
          <w:rStyle w:val="hps"/>
          <w:rFonts w:asciiTheme="majorBidi" w:hAnsiTheme="majorBidi" w:cstheme="majorBidi"/>
          <w:color w:val="385623"/>
          <w:lang w:val="vi-VN"/>
        </w:rPr>
      </w:pPr>
      <w:r w:rsidRPr="00AD4F8D">
        <w:rPr>
          <w:b/>
          <w:bCs/>
          <w:color w:val="385623"/>
        </w:rPr>
        <w:sym w:font="AGA Arabesque" w:char="007B"/>
      </w:r>
      <w:r w:rsidRPr="00AD4F8D">
        <w:rPr>
          <w:rStyle w:val="hps"/>
          <w:rFonts w:asciiTheme="majorBidi" w:hAnsiTheme="majorBidi" w:cstheme="majorBidi"/>
          <w:b/>
          <w:bCs/>
          <w:color w:val="385623"/>
          <w:lang w:val="vi-VN"/>
        </w:rPr>
        <w:t>Và hãy sợ Ngày mà các ngươi được đưa gặp Allah trở lại (để chịu xét xử). Rồi một linh hồn sẽ được trả lại đầy đủ về những điều (tội lỗ</w:t>
      </w:r>
      <w:r w:rsidR="006B24E5">
        <w:rPr>
          <w:rStyle w:val="hps"/>
          <w:rFonts w:asciiTheme="majorBidi" w:hAnsiTheme="majorBidi" w:cstheme="majorBidi"/>
          <w:b/>
          <w:bCs/>
          <w:color w:val="385623"/>
          <w:lang w:val="vi-VN"/>
        </w:rPr>
        <w:t>i) mà nó</w:t>
      </w:r>
      <w:r w:rsidRPr="00AD4F8D">
        <w:rPr>
          <w:rStyle w:val="hps"/>
          <w:rFonts w:asciiTheme="majorBidi" w:hAnsiTheme="majorBidi" w:cstheme="majorBidi"/>
          <w:b/>
          <w:bCs/>
          <w:color w:val="385623"/>
          <w:lang w:val="vi-VN"/>
        </w:rPr>
        <w:t xml:space="preserve"> đã phạm và </w:t>
      </w:r>
      <w:r w:rsidRPr="00AD4F8D">
        <w:rPr>
          <w:rStyle w:val="hps"/>
          <w:rFonts w:asciiTheme="majorBidi" w:hAnsiTheme="majorBidi" w:cstheme="majorBidi"/>
          <w:b/>
          <w:bCs/>
          <w:color w:val="385623"/>
          <w:lang w:val="vi-VN"/>
        </w:rPr>
        <w:lastRenderedPageBreak/>
        <w:t>họ sẽ không bị đối xử bất công.</w:t>
      </w:r>
      <w:r w:rsidRPr="00AD4F8D">
        <w:rPr>
          <w:b/>
          <w:bCs/>
          <w:color w:val="385623"/>
        </w:rPr>
        <w:sym w:font="AGA Arabesque" w:char="007D"/>
      </w:r>
      <w:r w:rsidRPr="00AD4F8D">
        <w:rPr>
          <w:rStyle w:val="hps"/>
          <w:rFonts w:asciiTheme="majorBidi" w:hAnsiTheme="majorBidi" w:cstheme="majorBidi"/>
          <w:b/>
          <w:bCs/>
          <w:color w:val="385623"/>
          <w:lang w:val="vi-VN"/>
        </w:rPr>
        <w:t xml:space="preserve"> </w:t>
      </w:r>
      <w:r w:rsidR="00C93874">
        <w:rPr>
          <w:rStyle w:val="hps"/>
          <w:rFonts w:asciiTheme="majorBidi" w:hAnsiTheme="majorBidi" w:cstheme="majorBidi"/>
          <w:color w:val="385623"/>
          <w:lang w:val="vi-VN"/>
        </w:rPr>
        <w:t>(Chương 2 – Albaqarah, câu</w:t>
      </w:r>
      <w:r w:rsidRPr="00AD4F8D">
        <w:rPr>
          <w:rStyle w:val="hps"/>
          <w:rFonts w:asciiTheme="majorBidi" w:hAnsiTheme="majorBidi" w:cstheme="majorBidi"/>
          <w:color w:val="385623"/>
          <w:lang w:val="vi-VN"/>
        </w:rPr>
        <w:t xml:space="preserve"> 281).</w:t>
      </w:r>
    </w:p>
    <w:p w:rsidR="00CA0F17" w:rsidRPr="00A74A9B" w:rsidRDefault="00CA0F17" w:rsidP="00CA0F17">
      <w:pPr>
        <w:spacing w:before="120" w:after="0" w:line="240" w:lineRule="auto"/>
        <w:ind w:hanging="8"/>
        <w:jc w:val="both"/>
        <w:rPr>
          <w:rFonts w:ascii="KFGQPC Uthman Taha Naskh" w:cs="KFGQPC Uthman Taha Naskh"/>
          <w:color w:val="385623"/>
          <w:sz w:val="24"/>
          <w:szCs w:val="24"/>
          <w:rtl/>
          <w:lang w:bidi="ar-EG"/>
        </w:rPr>
      </w:pPr>
      <w:r w:rsidRPr="00A74A9B">
        <w:rPr>
          <w:rFonts w:ascii="KFGQPC Uthman Taha Naskh" w:cs="KFGQPC Uthman Taha Naskh" w:hint="cs"/>
          <w:b/>
          <w:bCs/>
          <w:color w:val="385623"/>
          <w:sz w:val="32"/>
          <w:szCs w:val="32"/>
          <w:rtl/>
          <w:lang w:bidi="ar-EG"/>
        </w:rPr>
        <w:t>﴿</w:t>
      </w:r>
      <w:r w:rsidRPr="00A74A9B">
        <w:rPr>
          <w:rFonts w:cs="KFGQPC Uthmanic Script HAFS"/>
          <w:b/>
          <w:bCs/>
          <w:color w:val="385623"/>
          <w:sz w:val="32"/>
          <w:szCs w:val="32"/>
          <w:rtl/>
        </w:rPr>
        <w:t>وَٱتَّقُواْ يَوۡم</w:t>
      </w:r>
      <w:r w:rsidRPr="00A74A9B">
        <w:rPr>
          <w:rFonts w:ascii="Jameel Noori Nastaleeq" w:hAnsi="Jameel Noori Nastaleeq" w:cs="KFGQPC Uthmanic Script HAFS" w:hint="cs"/>
          <w:b/>
          <w:bCs/>
          <w:color w:val="385623"/>
          <w:sz w:val="38"/>
          <w:szCs w:val="32"/>
          <w:rtl/>
        </w:rPr>
        <w:t>ٗ</w:t>
      </w:r>
      <w:r w:rsidRPr="00A74A9B">
        <w:rPr>
          <w:rFonts w:cs="KFGQPC Uthmanic Script HAFS"/>
          <w:b/>
          <w:bCs/>
          <w:color w:val="385623"/>
          <w:sz w:val="32"/>
          <w:szCs w:val="32"/>
          <w:rtl/>
        </w:rPr>
        <w:t>ا لَّا تَجۡزِي نَفۡسٌ عَن نَّفۡس</w:t>
      </w:r>
      <w:r w:rsidRPr="00A74A9B">
        <w:rPr>
          <w:rFonts w:ascii="Jameel Noori Nastaleeq" w:hAnsi="Jameel Noori Nastaleeq" w:cs="KFGQPC Uthmanic Script HAFS" w:hint="cs"/>
          <w:b/>
          <w:bCs/>
          <w:color w:val="385623"/>
          <w:sz w:val="38"/>
          <w:szCs w:val="32"/>
          <w:rtl/>
        </w:rPr>
        <w:t>ٖ</w:t>
      </w:r>
      <w:r w:rsidRPr="00A74A9B">
        <w:rPr>
          <w:rFonts w:cs="KFGQPC Uthmanic Script HAFS"/>
          <w:b/>
          <w:bCs/>
          <w:color w:val="385623"/>
          <w:sz w:val="32"/>
          <w:szCs w:val="32"/>
          <w:rtl/>
        </w:rPr>
        <w:t xml:space="preserve"> شَيۡ‍ٔ</w:t>
      </w:r>
      <w:r w:rsidRPr="00A74A9B">
        <w:rPr>
          <w:rFonts w:ascii="Jameel Noori Nastaleeq" w:hAnsi="Jameel Noori Nastaleeq" w:cs="KFGQPC Uthmanic Script HAFS" w:hint="cs"/>
          <w:b/>
          <w:bCs/>
          <w:color w:val="385623"/>
          <w:sz w:val="38"/>
          <w:szCs w:val="32"/>
          <w:rtl/>
        </w:rPr>
        <w:t>ٗ</w:t>
      </w:r>
      <w:r w:rsidRPr="00A74A9B">
        <w:rPr>
          <w:rFonts w:cs="KFGQPC Uthmanic Script HAFS" w:hint="cs"/>
          <w:b/>
          <w:bCs/>
          <w:color w:val="385623"/>
          <w:sz w:val="32"/>
          <w:szCs w:val="32"/>
          <w:rtl/>
        </w:rPr>
        <w:t>ا</w:t>
      </w:r>
      <w:r w:rsidRPr="00A74A9B">
        <w:rPr>
          <w:rFonts w:cs="KFGQPC Uthmanic Script HAFS"/>
          <w:b/>
          <w:bCs/>
          <w:color w:val="385623"/>
          <w:sz w:val="32"/>
          <w:szCs w:val="32"/>
          <w:rtl/>
        </w:rPr>
        <w:t xml:space="preserve"> وَلَا يُقۡبَلُ مِنۡهَا عَدۡل</w:t>
      </w:r>
      <w:r w:rsidRPr="00A74A9B">
        <w:rPr>
          <w:rFonts w:cs="KFGQPC Uthmanic Script HAFS" w:hint="cs"/>
          <w:b/>
          <w:bCs/>
          <w:color w:val="385623"/>
          <w:sz w:val="32"/>
          <w:szCs w:val="32"/>
          <w:rtl/>
        </w:rPr>
        <w:t>ٞ</w:t>
      </w:r>
      <w:r w:rsidRPr="00A74A9B">
        <w:rPr>
          <w:rFonts w:cs="KFGQPC Uthmanic Script HAFS"/>
          <w:b/>
          <w:bCs/>
          <w:color w:val="385623"/>
          <w:sz w:val="32"/>
          <w:szCs w:val="32"/>
          <w:rtl/>
        </w:rPr>
        <w:t xml:space="preserve"> وَلَا تَنفَعُهَا شَفَٰعَة</w:t>
      </w:r>
      <w:r w:rsidRPr="00A74A9B">
        <w:rPr>
          <w:rFonts w:cs="KFGQPC Uthmanic Script HAFS" w:hint="cs"/>
          <w:b/>
          <w:bCs/>
          <w:color w:val="385623"/>
          <w:sz w:val="32"/>
          <w:szCs w:val="32"/>
          <w:rtl/>
        </w:rPr>
        <w:t>ٞ</w:t>
      </w:r>
      <w:r w:rsidRPr="00A74A9B">
        <w:rPr>
          <w:rFonts w:cs="KFGQPC Uthmanic Script HAFS"/>
          <w:b/>
          <w:bCs/>
          <w:color w:val="385623"/>
          <w:sz w:val="32"/>
          <w:szCs w:val="32"/>
          <w:rtl/>
        </w:rPr>
        <w:t xml:space="preserve"> وَلَا هُمۡ يُنصَرُونَ ١٢٣</w:t>
      </w:r>
      <w:r w:rsidRPr="00A74A9B">
        <w:rPr>
          <w:rFonts w:ascii="KFGQPC Uthman Taha Naskh" w:cs="KFGQPC Uthman Taha Naskh" w:hint="cs"/>
          <w:b/>
          <w:bCs/>
          <w:color w:val="385623"/>
          <w:sz w:val="32"/>
          <w:szCs w:val="32"/>
          <w:rtl/>
          <w:lang w:bidi="ar-EG"/>
        </w:rPr>
        <w:t>﴾</w:t>
      </w:r>
      <w:r w:rsidRPr="00A74A9B">
        <w:rPr>
          <w:rFonts w:asciiTheme="minorHAnsi" w:hAnsiTheme="minorHAnsi" w:cs="KFGQPC Uthman Taha Naskh"/>
          <w:color w:val="385623"/>
          <w:sz w:val="32"/>
          <w:szCs w:val="32"/>
          <w:lang w:val="vi-VN" w:bidi="ar-EG"/>
        </w:rPr>
        <w:t xml:space="preserve"> </w:t>
      </w:r>
      <w:r w:rsidRPr="00A74A9B">
        <w:rPr>
          <w:rFonts w:ascii="KFGQPC Uthman Taha Naskh" w:cs="KFGQPC Uthman Taha Naskh"/>
          <w:color w:val="385623"/>
          <w:sz w:val="24"/>
          <w:szCs w:val="24"/>
          <w:rtl/>
          <w:lang w:bidi="ar-EG"/>
        </w:rPr>
        <w:t>[</w:t>
      </w:r>
      <w:r w:rsidRPr="00A74A9B">
        <w:rPr>
          <w:rFonts w:ascii="KFGQPC Uthman Taha Naskh" w:cs="KFGQPC Uthman Taha Naskh" w:hint="cs"/>
          <w:color w:val="385623"/>
          <w:sz w:val="24"/>
          <w:szCs w:val="24"/>
          <w:rtl/>
          <w:lang w:bidi="ar-EG"/>
        </w:rPr>
        <w:t xml:space="preserve">سورة البقرة: </w:t>
      </w:r>
      <w:r w:rsidRPr="00A74A9B">
        <w:rPr>
          <w:rFonts w:asciiTheme="majorBidi" w:hAnsiTheme="majorBidi" w:cstheme="majorBidi"/>
          <w:color w:val="385623"/>
          <w:sz w:val="24"/>
          <w:szCs w:val="24"/>
          <w:rtl/>
          <w:lang w:bidi="ar-EG"/>
        </w:rPr>
        <w:t>123</w:t>
      </w:r>
      <w:r w:rsidRPr="00A74A9B">
        <w:rPr>
          <w:rFonts w:ascii="KFGQPC Uthman Taha Naskh" w:cs="KFGQPC Uthman Taha Naskh"/>
          <w:color w:val="385623"/>
          <w:sz w:val="24"/>
          <w:szCs w:val="24"/>
          <w:rtl/>
          <w:lang w:bidi="ar-EG"/>
        </w:rPr>
        <w:t>]</w:t>
      </w:r>
    </w:p>
    <w:p w:rsidR="00CA0F17" w:rsidRPr="00A74A9B" w:rsidRDefault="00CA0F17" w:rsidP="00CA0F17">
      <w:pPr>
        <w:bidi w:val="0"/>
        <w:spacing w:before="120" w:after="0" w:line="240" w:lineRule="auto"/>
        <w:ind w:hanging="8"/>
        <w:jc w:val="both"/>
        <w:rPr>
          <w:rFonts w:asciiTheme="majorBidi" w:hAnsiTheme="majorBidi" w:cstheme="majorBidi"/>
          <w:color w:val="385623"/>
          <w:lang w:val="vi-VN"/>
        </w:rPr>
      </w:pPr>
      <w:r w:rsidRPr="00A74A9B">
        <w:rPr>
          <w:b/>
          <w:bCs/>
          <w:color w:val="385623"/>
        </w:rPr>
        <w:sym w:font="AGA Arabesque" w:char="007B"/>
      </w:r>
      <w:r w:rsidRPr="00A74A9B">
        <w:rPr>
          <w:rFonts w:asciiTheme="majorBidi" w:hAnsiTheme="majorBidi" w:cstheme="majorBidi"/>
          <w:b/>
          <w:bCs/>
          <w:color w:val="385623"/>
          <w:lang w:val="vi-VN"/>
        </w:rPr>
        <w:t xml:space="preserve">Và hãy sợ một Ngày mà không có một linh hồn nào </w:t>
      </w:r>
      <w:r>
        <w:rPr>
          <w:rFonts w:asciiTheme="majorBidi" w:hAnsiTheme="majorBidi" w:cstheme="majorBidi"/>
          <w:b/>
          <w:bCs/>
          <w:color w:val="385623"/>
          <w:lang w:val="vi-VN"/>
        </w:rPr>
        <w:t>có thể gánh chịu bất cứ điều gì cho</w:t>
      </w:r>
      <w:r w:rsidRPr="00A74A9B">
        <w:rPr>
          <w:rFonts w:asciiTheme="majorBidi" w:hAnsiTheme="majorBidi" w:cstheme="majorBidi"/>
          <w:b/>
          <w:bCs/>
          <w:color w:val="385623"/>
          <w:lang w:val="vi-VN"/>
        </w:rPr>
        <w:t xml:space="preserve"> một linh hồn nào khác</w:t>
      </w:r>
      <w:r>
        <w:rPr>
          <w:rFonts w:asciiTheme="majorBidi" w:hAnsiTheme="majorBidi" w:cstheme="majorBidi"/>
          <w:b/>
          <w:bCs/>
          <w:color w:val="385623"/>
          <w:lang w:val="vi-VN"/>
        </w:rPr>
        <w:t xml:space="preserve"> </w:t>
      </w:r>
      <w:r w:rsidRPr="00A74A9B">
        <w:rPr>
          <w:rFonts w:asciiTheme="majorBidi" w:hAnsiTheme="majorBidi" w:cstheme="majorBidi"/>
          <w:b/>
          <w:bCs/>
          <w:color w:val="385623"/>
          <w:lang w:val="vi-VN"/>
        </w:rPr>
        <w:t>và sẽ không có một sự bồi thường nào được chấp nhận từ nó và sẽ không có ai được can thiệp giùm cho ai và cũng không có</w:t>
      </w:r>
      <w:r w:rsidR="001D08F5">
        <w:rPr>
          <w:rFonts w:asciiTheme="majorBidi" w:hAnsiTheme="majorBidi" w:cstheme="majorBidi"/>
          <w:b/>
          <w:bCs/>
          <w:color w:val="385623"/>
          <w:lang w:val="vi-VN"/>
        </w:rPr>
        <w:t xml:space="preserve"> sự</w:t>
      </w:r>
      <w:r w:rsidRPr="00A74A9B">
        <w:rPr>
          <w:rFonts w:asciiTheme="majorBidi" w:hAnsiTheme="majorBidi" w:cstheme="majorBidi"/>
          <w:b/>
          <w:bCs/>
          <w:color w:val="385623"/>
          <w:lang w:val="vi-VN"/>
        </w:rPr>
        <w:t xml:space="preserve"> giúp đỡ </w:t>
      </w:r>
      <w:r>
        <w:rPr>
          <w:rFonts w:asciiTheme="majorBidi" w:hAnsiTheme="majorBidi" w:cstheme="majorBidi"/>
          <w:b/>
          <w:bCs/>
          <w:color w:val="385623"/>
          <w:lang w:val="vi-VN"/>
        </w:rPr>
        <w:t>lẫn nhau</w:t>
      </w:r>
      <w:r w:rsidRPr="00A74A9B">
        <w:rPr>
          <w:rFonts w:asciiTheme="majorBidi" w:hAnsiTheme="majorBidi" w:cstheme="majorBidi"/>
          <w:b/>
          <w:bCs/>
          <w:color w:val="385623"/>
          <w:lang w:val="vi-VN"/>
        </w:rPr>
        <w:t>.</w:t>
      </w:r>
      <w:r w:rsidRPr="00A74A9B">
        <w:rPr>
          <w:b/>
          <w:bCs/>
          <w:color w:val="385623"/>
        </w:rPr>
        <w:sym w:font="AGA Arabesque" w:char="007D"/>
      </w:r>
      <w:r w:rsidRPr="00A74A9B">
        <w:rPr>
          <w:rFonts w:asciiTheme="majorBidi" w:hAnsiTheme="majorBidi" w:cstheme="majorBidi"/>
          <w:color w:val="385623"/>
          <w:lang w:val="vi-VN"/>
        </w:rPr>
        <w:t xml:space="preserve"> (Chương 2 – Albaqarah, câu 123).</w:t>
      </w:r>
    </w:p>
    <w:p w:rsidR="003B7F62" w:rsidRDefault="0092686B" w:rsidP="0092686B">
      <w:pPr>
        <w:tabs>
          <w:tab w:val="left" w:pos="5094"/>
        </w:tabs>
        <w:spacing w:before="120" w:after="0" w:line="240" w:lineRule="auto"/>
        <w:jc w:val="both"/>
        <w:rPr>
          <w:rFonts w:cs="KFGQPC Uthman Taha Naskh"/>
          <w:color w:val="385623" w:themeColor="accent6" w:themeShade="80"/>
          <w:sz w:val="24"/>
          <w:szCs w:val="24"/>
          <w:rtl/>
          <w:lang w:bidi="ar-EG"/>
        </w:rPr>
      </w:pPr>
      <w:r w:rsidRPr="00A85731">
        <w:rPr>
          <w:rFonts w:cs="KFGQPC Uthman Taha Naskh" w:hint="cs"/>
          <w:b/>
          <w:bCs/>
          <w:color w:val="385623"/>
          <w:sz w:val="32"/>
          <w:szCs w:val="32"/>
          <w:rtl/>
          <w:lang w:bidi="ar-EG"/>
        </w:rPr>
        <w:t>﴿</w:t>
      </w:r>
      <w:r w:rsidRPr="0092686B">
        <w:rPr>
          <w:rFonts w:cs="KFGQPC Uthmanic Script HAFS"/>
          <w:b/>
          <w:bCs/>
          <w:color w:val="385623"/>
          <w:sz w:val="32"/>
          <w:szCs w:val="32"/>
          <w:rtl/>
        </w:rPr>
        <w:t>يَٰٓأَيُّهَا ٱلنَّاسُ ٱتَّقُواْ رَبَّكُمۡ وَٱخۡشَوۡاْ يَوۡم</w:t>
      </w:r>
      <w:r w:rsidRPr="0092686B">
        <w:rPr>
          <w:rFonts w:ascii="Jameel Noori Nastaleeq" w:hAnsi="Jameel Noori Nastaleeq" w:cs="KFGQPC Uthmanic Script HAFS" w:hint="cs"/>
          <w:b/>
          <w:bCs/>
          <w:color w:val="385623"/>
          <w:sz w:val="38"/>
          <w:szCs w:val="32"/>
          <w:rtl/>
        </w:rPr>
        <w:t>ٗ</w:t>
      </w:r>
      <w:r w:rsidRPr="0092686B">
        <w:rPr>
          <w:rFonts w:cs="KFGQPC Uthmanic Script HAFS" w:hint="cs"/>
          <w:b/>
          <w:bCs/>
          <w:color w:val="385623"/>
          <w:sz w:val="32"/>
          <w:szCs w:val="32"/>
          <w:rtl/>
        </w:rPr>
        <w:t xml:space="preserve">ا لَّا يَجۡزِي وَالِدٌ </w:t>
      </w:r>
      <w:r w:rsidRPr="0092686B">
        <w:rPr>
          <w:rFonts w:cs="KFGQPC Uthmanic Script HAFS"/>
          <w:b/>
          <w:bCs/>
          <w:color w:val="385623"/>
          <w:sz w:val="32"/>
          <w:szCs w:val="32"/>
          <w:rtl/>
        </w:rPr>
        <w:t>عَن وَلَدِهِۦ وَلَا مَوۡلُودٌ هُوَ جَازٍ عَن وَالِدِهِۦ شَيۡ‍ًٔاۚ إِنَّ وَعۡدَ ٱللَّهِ حَقّ</w:t>
      </w:r>
      <w:r w:rsidRPr="0092686B">
        <w:rPr>
          <w:rFonts w:cs="KFGQPC Uthmanic Script HAFS" w:hint="cs"/>
          <w:b/>
          <w:bCs/>
          <w:color w:val="385623"/>
          <w:sz w:val="32"/>
          <w:szCs w:val="32"/>
          <w:rtl/>
        </w:rPr>
        <w:t>ٞۖ فَلَا تَغُرَّنَّكُمُ ٱلۡحَيَوٰةُ ٱلدُّنۡيَا وَلَا يَغُرَّنَّكُم بِٱ</w:t>
      </w:r>
      <w:r w:rsidRPr="0092686B">
        <w:rPr>
          <w:rFonts w:cs="KFGQPC Uthmanic Script HAFS"/>
          <w:b/>
          <w:bCs/>
          <w:color w:val="385623"/>
          <w:sz w:val="32"/>
          <w:szCs w:val="32"/>
          <w:rtl/>
        </w:rPr>
        <w:t>للَّهِ ٱلۡغَرُورُ ٣٣</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لقمان: 33</w:t>
      </w:r>
      <w:r w:rsidRPr="00764348">
        <w:rPr>
          <w:rFonts w:cs="KFGQPC Uthman Taha Naskh"/>
          <w:color w:val="385623" w:themeColor="accent6" w:themeShade="80"/>
          <w:sz w:val="24"/>
          <w:szCs w:val="24"/>
          <w:rtl/>
          <w:lang w:bidi="ar-EG"/>
        </w:rPr>
        <w:t>]</w:t>
      </w:r>
    </w:p>
    <w:p w:rsidR="0092686B" w:rsidRPr="0092686B" w:rsidRDefault="00DC1A0C" w:rsidP="00DC1A0C">
      <w:pPr>
        <w:tabs>
          <w:tab w:val="left" w:pos="5094"/>
        </w:tabs>
        <w:bidi w:val="0"/>
        <w:spacing w:before="120" w:after="0" w:line="240" w:lineRule="auto"/>
        <w:jc w:val="both"/>
        <w:rPr>
          <w:rFonts w:asciiTheme="majorBidi" w:hAnsiTheme="majorBidi" w:cstheme="majorBidi"/>
          <w:b/>
          <w:bCs/>
          <w:color w:val="385623"/>
          <w:lang w:val="vi-VN"/>
        </w:rPr>
      </w:pPr>
      <w:r w:rsidRPr="001A65BD">
        <w:rPr>
          <w:b/>
          <w:bCs/>
          <w:color w:val="385623"/>
        </w:rPr>
        <w:sym w:font="AGA Arabesque" w:char="007B"/>
      </w:r>
      <w:r w:rsidR="0092686B">
        <w:rPr>
          <w:rFonts w:asciiTheme="majorBidi" w:hAnsiTheme="majorBidi" w:cstheme="majorBidi"/>
          <w:b/>
          <w:bCs/>
          <w:color w:val="385623"/>
          <w:lang w:val="vi-VN"/>
        </w:rPr>
        <w:t>Này hỡi nhân loại, các ngươi hãy sợ Thượng Đế của các ngươi và hãy sợ Ngày mà không người cha nào có thể gánh chịu bất cứ điều gì cho con cái của mình và cũng không người con nào có thể gánh chịu bất cứ điều gì cho cha của mình</w:t>
      </w:r>
      <w:r>
        <w:rPr>
          <w:rFonts w:asciiTheme="majorBidi" w:hAnsiTheme="majorBidi" w:cstheme="majorBidi"/>
          <w:b/>
          <w:bCs/>
          <w:color w:val="385623"/>
          <w:lang w:val="vi-VN"/>
        </w:rPr>
        <w:t>. Quả thật, lời hứa của Allah là sự thật. Bởi thế, các ngươi chớ để cho cuộc sống trần tục này đánh lừa các ngươi và các ngươi chớ để cho tên trùm lừa bịp (Shaytan) đánh lừa các ngươi về Allah.</w:t>
      </w:r>
      <w:r w:rsidRPr="00397C95">
        <w:rPr>
          <w:b/>
          <w:bCs/>
          <w:color w:val="385623"/>
        </w:rPr>
        <w:sym w:font="AGA Arabesque" w:char="007D"/>
      </w:r>
      <w:r>
        <w:rPr>
          <w:rFonts w:asciiTheme="majorBidi" w:hAnsiTheme="majorBidi" w:cstheme="majorBidi"/>
          <w:b/>
          <w:bCs/>
          <w:color w:val="385623"/>
          <w:lang w:val="vi-VN"/>
        </w:rPr>
        <w:t xml:space="preserve"> </w:t>
      </w:r>
      <w:r w:rsidRPr="00DC1A0C">
        <w:rPr>
          <w:rFonts w:asciiTheme="majorBidi" w:hAnsiTheme="majorBidi" w:cstheme="majorBidi"/>
          <w:color w:val="385623"/>
          <w:lang w:val="vi-VN"/>
        </w:rPr>
        <w:t>(Chương 31 – Luqman, câu 33).</w:t>
      </w:r>
    </w:p>
    <w:p w:rsidR="00264725" w:rsidRDefault="009E74C7" w:rsidP="00CE575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Đức tin Iman nơi Ngày Sau có nghĩa là tin tất cả những gì xảy ra sau khi chết từ sự trừng phạt </w:t>
      </w:r>
      <w:r w:rsidR="00CE5750">
        <w:rPr>
          <w:rFonts w:asciiTheme="majorBidi" w:hAnsiTheme="majorBidi" w:cstheme="majorBidi"/>
          <w:lang w:val="vi-VN"/>
        </w:rPr>
        <w:t>hay</w:t>
      </w:r>
      <w:r>
        <w:rPr>
          <w:rFonts w:asciiTheme="majorBidi" w:hAnsiTheme="majorBidi" w:cstheme="majorBidi"/>
          <w:lang w:val="vi-VN"/>
        </w:rPr>
        <w:t xml:space="preserve"> sự hưởng thụ nơi cõi mộ</w:t>
      </w:r>
      <w:r w:rsidR="00CE5750">
        <w:rPr>
          <w:rFonts w:asciiTheme="majorBidi" w:hAnsiTheme="majorBidi" w:cstheme="majorBidi"/>
          <w:lang w:val="vi-VN"/>
        </w:rPr>
        <w:t xml:space="preserve">, sự phục sinh từ cõi chết, sự phán </w:t>
      </w:r>
      <w:r w:rsidR="00CE5750">
        <w:rPr>
          <w:rFonts w:asciiTheme="majorBidi" w:hAnsiTheme="majorBidi" w:cstheme="majorBidi"/>
          <w:lang w:val="vi-VN"/>
        </w:rPr>
        <w:lastRenderedPageBreak/>
        <w:t xml:space="preserve">xét, cân đo các việc làm ân phước và tội lỗi, thưởng và phạt, Thiên Đàng và Hỏa Ngục cùng với tất cả những gì được Allah </w:t>
      </w:r>
      <w:r w:rsidR="00CE5750" w:rsidRPr="00032E3B">
        <w:rPr>
          <w:color w:val="205B83"/>
        </w:rPr>
        <w:sym w:font="AGA Arabesque" w:char="0049"/>
      </w:r>
      <w:r w:rsidR="00CE5750">
        <w:rPr>
          <w:rFonts w:asciiTheme="majorBidi" w:hAnsiTheme="majorBidi" w:cstheme="majorBidi"/>
          <w:lang w:val="vi-VN"/>
        </w:rPr>
        <w:t xml:space="preserve"> cũng như Thiên sứ của Ngài </w:t>
      </w:r>
      <w:r w:rsidR="00CE5750" w:rsidRPr="006D57C1">
        <w:rPr>
          <w:color w:val="205B83"/>
        </w:rPr>
        <w:sym w:font="AGA Arabesque" w:char="0065"/>
      </w:r>
      <w:r w:rsidR="00CE5750">
        <w:rPr>
          <w:rFonts w:asciiTheme="majorBidi" w:hAnsiTheme="majorBidi" w:cstheme="majorBidi"/>
          <w:lang w:val="vi-VN"/>
        </w:rPr>
        <w:t xml:space="preserve"> mô tả về Ngày Sau.</w:t>
      </w:r>
    </w:p>
    <w:p w:rsidR="00CE5750" w:rsidRDefault="00CE5750" w:rsidP="00CE575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nhiều tên gọi cho Ngày Sau được đề cập trong Qur’an, tiêu biểu:</w:t>
      </w:r>
    </w:p>
    <w:p w:rsidR="00CE5750" w:rsidRPr="00174AD3" w:rsidRDefault="00011AC3" w:rsidP="00CE5750">
      <w:pPr>
        <w:pStyle w:val="ListParagraph"/>
        <w:numPr>
          <w:ilvl w:val="0"/>
          <w:numId w:val="25"/>
        </w:numPr>
        <w:bidi w:val="0"/>
        <w:spacing w:before="120" w:after="0" w:line="240" w:lineRule="auto"/>
        <w:ind w:left="360" w:firstLine="360"/>
        <w:jc w:val="both"/>
        <w:rPr>
          <w:rFonts w:asciiTheme="majorBidi" w:hAnsiTheme="majorBidi" w:cstheme="majorBidi"/>
          <w:lang w:val="vi-VN"/>
        </w:rPr>
      </w:pPr>
      <w:r w:rsidRPr="00E03E04">
        <w:rPr>
          <w:rFonts w:asciiTheme="majorBidi" w:hAnsiTheme="majorBidi" w:cstheme="majorBidi"/>
          <w:b/>
          <w:bCs/>
          <w:lang w:val="vi-VN"/>
        </w:rPr>
        <w:t>Yawmu Al-Ba’ath – Ngày Phục Sinh:</w:t>
      </w:r>
      <w:r w:rsidRPr="00174AD3">
        <w:rPr>
          <w:rFonts w:asciiTheme="majorBidi" w:hAnsiTheme="majorBidi" w:cstheme="majorBidi"/>
          <w:lang w:val="vi-VN"/>
        </w:rPr>
        <w:t xml:space="preserve"> bởi vì trong Ngày hôm đó nhân loại được ban cho sự sống trở lại sau khi chết.</w:t>
      </w:r>
    </w:p>
    <w:p w:rsidR="00011AC3" w:rsidRPr="00011AC3" w:rsidRDefault="00011AC3" w:rsidP="00011AC3">
      <w:pPr>
        <w:pStyle w:val="ListParagraph"/>
        <w:numPr>
          <w:ilvl w:val="0"/>
          <w:numId w:val="25"/>
        </w:numPr>
        <w:bidi w:val="0"/>
        <w:spacing w:before="120" w:after="0" w:line="240" w:lineRule="auto"/>
        <w:ind w:left="360" w:firstLine="360"/>
        <w:contextualSpacing w:val="0"/>
        <w:jc w:val="both"/>
        <w:rPr>
          <w:rFonts w:asciiTheme="majorBidi" w:hAnsiTheme="majorBidi" w:cstheme="majorBidi"/>
          <w:lang w:val="vi-VN"/>
        </w:rPr>
      </w:pPr>
      <w:r w:rsidRPr="00E03E04">
        <w:rPr>
          <w:rFonts w:asciiTheme="majorBidi" w:hAnsiTheme="majorBidi" w:cstheme="majorBidi"/>
          <w:b/>
          <w:bCs/>
          <w:lang w:val="vi-VN"/>
        </w:rPr>
        <w:t>Yawmu Al-Khuruj – Ngày Trở Ra:</w:t>
      </w:r>
      <w:r w:rsidRPr="00011AC3">
        <w:rPr>
          <w:rFonts w:asciiTheme="majorBidi" w:hAnsiTheme="majorBidi" w:cstheme="majorBidi"/>
          <w:lang w:val="vi-VN"/>
        </w:rPr>
        <w:t xml:space="preserve"> bởi vì trong Ngày hôm đó nhân loại đi ra từ cõi mộ để đến với một cuộc sống khác.</w:t>
      </w:r>
    </w:p>
    <w:p w:rsidR="00011AC3" w:rsidRPr="006576F3" w:rsidRDefault="006576F3" w:rsidP="00011AC3">
      <w:pPr>
        <w:pStyle w:val="ListParagraph"/>
        <w:numPr>
          <w:ilvl w:val="0"/>
          <w:numId w:val="25"/>
        </w:numPr>
        <w:bidi w:val="0"/>
        <w:spacing w:before="120" w:after="0" w:line="240" w:lineRule="auto"/>
        <w:ind w:left="360" w:firstLine="360"/>
        <w:contextualSpacing w:val="0"/>
        <w:jc w:val="both"/>
        <w:rPr>
          <w:rFonts w:asciiTheme="majorBidi" w:hAnsiTheme="majorBidi" w:cstheme="majorBidi"/>
          <w:lang w:val="vi-VN"/>
        </w:rPr>
      </w:pPr>
      <w:r w:rsidRPr="00E03E04">
        <w:rPr>
          <w:rFonts w:asciiTheme="majorBidi" w:hAnsiTheme="majorBidi" w:cstheme="majorBidi"/>
          <w:b/>
          <w:bCs/>
          <w:lang w:val="vi-VN"/>
        </w:rPr>
        <w:t>Yawmu Al-Qiya-mah – Ngày Đứng Trình Diện:</w:t>
      </w:r>
      <w:r w:rsidRPr="006576F3">
        <w:rPr>
          <w:rFonts w:asciiTheme="majorBidi" w:hAnsiTheme="majorBidi" w:cstheme="majorBidi"/>
          <w:lang w:val="vi-VN"/>
        </w:rPr>
        <w:t xml:space="preserve"> bởi vì trong Ngày hôm đó nhân loại đứng trình diện trước Allah</w:t>
      </w:r>
      <w:r w:rsidR="00E43243" w:rsidRPr="00E43243">
        <w:rPr>
          <w:rFonts w:asciiTheme="majorBidi" w:hAnsiTheme="majorBidi" w:cstheme="majorBidi"/>
          <w:lang w:val="vi-VN"/>
        </w:rPr>
        <w:t xml:space="preserve"> </w:t>
      </w:r>
      <w:r w:rsidR="00E43243" w:rsidRPr="00032E3B">
        <w:rPr>
          <w:color w:val="205B83"/>
        </w:rPr>
        <w:sym w:font="AGA Arabesque" w:char="0049"/>
      </w:r>
      <w:r w:rsidRPr="006576F3">
        <w:rPr>
          <w:rFonts w:asciiTheme="majorBidi" w:hAnsiTheme="majorBidi" w:cstheme="majorBidi"/>
          <w:lang w:val="vi-VN"/>
        </w:rPr>
        <w:t xml:space="preserve"> để chịu sự xét xử của Ngài.</w:t>
      </w:r>
    </w:p>
    <w:p w:rsidR="006576F3" w:rsidRPr="00E43243" w:rsidRDefault="00E43243" w:rsidP="006576F3">
      <w:pPr>
        <w:pStyle w:val="ListParagraph"/>
        <w:numPr>
          <w:ilvl w:val="0"/>
          <w:numId w:val="25"/>
        </w:numPr>
        <w:bidi w:val="0"/>
        <w:spacing w:before="120" w:after="0" w:line="240" w:lineRule="auto"/>
        <w:ind w:left="360" w:firstLine="360"/>
        <w:contextualSpacing w:val="0"/>
        <w:jc w:val="both"/>
        <w:rPr>
          <w:rFonts w:asciiTheme="majorBidi" w:hAnsiTheme="majorBidi" w:cstheme="majorBidi"/>
          <w:lang w:val="vi-VN"/>
        </w:rPr>
      </w:pPr>
      <w:r w:rsidRPr="00E03E04">
        <w:rPr>
          <w:rFonts w:asciiTheme="majorBidi" w:hAnsiTheme="majorBidi" w:cstheme="majorBidi"/>
          <w:b/>
          <w:bCs/>
          <w:lang w:val="vi-VN"/>
        </w:rPr>
        <w:t>Yawmu Addin – Ngày Thưởng Phạt:</w:t>
      </w:r>
      <w:r w:rsidRPr="00E43243">
        <w:rPr>
          <w:rFonts w:asciiTheme="majorBidi" w:hAnsiTheme="majorBidi" w:cstheme="majorBidi"/>
          <w:lang w:val="vi-VN"/>
        </w:rPr>
        <w:t xml:space="preserve"> bởi vì trong Ngày hôm đó nhân loại sẽ được thưởng và phạt tùy theo các việc làm của họ trên thế gian.</w:t>
      </w:r>
    </w:p>
    <w:p w:rsidR="00E43243" w:rsidRPr="00837B6E" w:rsidRDefault="00296315" w:rsidP="00E43243">
      <w:pPr>
        <w:pStyle w:val="ListParagraph"/>
        <w:numPr>
          <w:ilvl w:val="0"/>
          <w:numId w:val="25"/>
        </w:numPr>
        <w:bidi w:val="0"/>
        <w:spacing w:before="120" w:after="0" w:line="240" w:lineRule="auto"/>
        <w:ind w:left="360" w:firstLine="360"/>
        <w:contextualSpacing w:val="0"/>
        <w:jc w:val="both"/>
        <w:rPr>
          <w:rFonts w:asciiTheme="majorBidi" w:hAnsiTheme="majorBidi" w:cstheme="majorBidi"/>
          <w:lang w:val="vi-VN"/>
        </w:rPr>
      </w:pPr>
      <w:r w:rsidRPr="00E03E04">
        <w:rPr>
          <w:rFonts w:asciiTheme="majorBidi" w:hAnsiTheme="majorBidi" w:cstheme="majorBidi"/>
          <w:b/>
          <w:bCs/>
          <w:lang w:val="vi-VN"/>
        </w:rPr>
        <w:t xml:space="preserve">Yawmu Al-Fasl – Ngày </w:t>
      </w:r>
      <w:r w:rsidR="00837B6E" w:rsidRPr="00E03E04">
        <w:rPr>
          <w:rFonts w:asciiTheme="majorBidi" w:hAnsiTheme="majorBidi" w:cstheme="majorBidi"/>
          <w:b/>
          <w:bCs/>
          <w:lang w:val="vi-VN"/>
        </w:rPr>
        <w:t>Phân Loại</w:t>
      </w:r>
      <w:r w:rsidRPr="00E03E04">
        <w:rPr>
          <w:rFonts w:asciiTheme="majorBidi" w:hAnsiTheme="majorBidi" w:cstheme="majorBidi"/>
          <w:b/>
          <w:bCs/>
          <w:lang w:val="vi-VN"/>
        </w:rPr>
        <w:t>:</w:t>
      </w:r>
      <w:r w:rsidRPr="00837B6E">
        <w:rPr>
          <w:rFonts w:asciiTheme="majorBidi" w:hAnsiTheme="majorBidi" w:cstheme="majorBidi"/>
          <w:lang w:val="vi-VN"/>
        </w:rPr>
        <w:t xml:space="preserve"> </w:t>
      </w:r>
      <w:r w:rsidR="00837B6E" w:rsidRPr="00837B6E">
        <w:rPr>
          <w:rFonts w:asciiTheme="majorBidi" w:hAnsiTheme="majorBidi" w:cstheme="majorBidi"/>
          <w:lang w:val="vi-VN"/>
        </w:rPr>
        <w:t>bởi vì trong Ngày hôm đó nhân loại sẽ được phân ra một cách công bằng.</w:t>
      </w:r>
    </w:p>
    <w:p w:rsidR="00837B6E" w:rsidRPr="001B1215" w:rsidRDefault="00837B6E" w:rsidP="00837B6E">
      <w:pPr>
        <w:pStyle w:val="ListParagraph"/>
        <w:numPr>
          <w:ilvl w:val="0"/>
          <w:numId w:val="25"/>
        </w:numPr>
        <w:bidi w:val="0"/>
        <w:spacing w:before="120" w:after="0" w:line="240" w:lineRule="auto"/>
        <w:ind w:left="360" w:firstLine="360"/>
        <w:contextualSpacing w:val="0"/>
        <w:jc w:val="both"/>
        <w:rPr>
          <w:rFonts w:asciiTheme="majorBidi" w:hAnsiTheme="majorBidi" w:cstheme="majorBidi"/>
          <w:lang w:val="vi-VN"/>
        </w:rPr>
      </w:pPr>
      <w:r w:rsidRPr="00E03E04">
        <w:rPr>
          <w:rFonts w:asciiTheme="majorBidi" w:hAnsiTheme="majorBidi" w:cstheme="majorBidi"/>
          <w:b/>
          <w:bCs/>
          <w:lang w:val="vi-VN"/>
        </w:rPr>
        <w:t>Yawmu Al-Hashr – Ngày Triệu Tập:</w:t>
      </w:r>
      <w:r w:rsidRPr="001B1215">
        <w:rPr>
          <w:rFonts w:asciiTheme="majorBidi" w:hAnsiTheme="majorBidi" w:cstheme="majorBidi"/>
          <w:lang w:val="vi-VN"/>
        </w:rPr>
        <w:t xml:space="preserve"> bởi vì trong Ngày hôm đó nhân loại được tập hợp lại một nơi để chịu sự phán xét của Allah</w:t>
      </w:r>
      <w:r w:rsidR="001B1215" w:rsidRPr="001B1215">
        <w:rPr>
          <w:rFonts w:asciiTheme="majorBidi" w:hAnsiTheme="majorBidi" w:cstheme="majorBidi"/>
          <w:lang w:val="vi-VN"/>
        </w:rPr>
        <w:t xml:space="preserve"> </w:t>
      </w:r>
      <w:r w:rsidR="001B1215" w:rsidRPr="00032E3B">
        <w:rPr>
          <w:color w:val="205B83"/>
        </w:rPr>
        <w:sym w:font="AGA Arabesque" w:char="0049"/>
      </w:r>
      <w:r w:rsidRPr="001B1215">
        <w:rPr>
          <w:rFonts w:asciiTheme="majorBidi" w:hAnsiTheme="majorBidi" w:cstheme="majorBidi"/>
          <w:lang w:val="vi-VN"/>
        </w:rPr>
        <w:t>.</w:t>
      </w:r>
    </w:p>
    <w:p w:rsidR="001B1215" w:rsidRPr="00B054AE" w:rsidRDefault="001B1215" w:rsidP="001B1215">
      <w:pPr>
        <w:pStyle w:val="ListParagraph"/>
        <w:numPr>
          <w:ilvl w:val="0"/>
          <w:numId w:val="25"/>
        </w:numPr>
        <w:bidi w:val="0"/>
        <w:spacing w:before="120" w:after="0" w:line="240" w:lineRule="auto"/>
        <w:ind w:left="360" w:firstLine="360"/>
        <w:contextualSpacing w:val="0"/>
        <w:jc w:val="both"/>
        <w:rPr>
          <w:rFonts w:asciiTheme="majorBidi" w:hAnsiTheme="majorBidi" w:cstheme="majorBidi"/>
          <w:lang w:val="vi-VN"/>
        </w:rPr>
      </w:pPr>
      <w:r w:rsidRPr="00E03E04">
        <w:rPr>
          <w:rFonts w:asciiTheme="majorBidi" w:hAnsiTheme="majorBidi" w:cstheme="majorBidi"/>
          <w:b/>
          <w:bCs/>
          <w:lang w:val="vi-VN"/>
        </w:rPr>
        <w:t>Yawmu Al-Jam’</w:t>
      </w:r>
      <w:r w:rsidR="00B054AE" w:rsidRPr="00E03E04">
        <w:rPr>
          <w:rFonts w:asciiTheme="majorBidi" w:hAnsiTheme="majorBidi" w:cstheme="majorBidi"/>
          <w:b/>
          <w:bCs/>
          <w:lang w:val="vi-VN"/>
        </w:rPr>
        <w:t>I – Ngày Tập Trung:</w:t>
      </w:r>
      <w:r w:rsidR="00B054AE" w:rsidRPr="00B054AE">
        <w:rPr>
          <w:rFonts w:asciiTheme="majorBidi" w:hAnsiTheme="majorBidi" w:cstheme="majorBidi"/>
          <w:lang w:val="vi-VN"/>
        </w:rPr>
        <w:t xml:space="preserve"> bởi vì trong Ngày hôm đó Allah </w:t>
      </w:r>
      <w:r w:rsidR="00B054AE" w:rsidRPr="00032E3B">
        <w:rPr>
          <w:color w:val="205B83"/>
        </w:rPr>
        <w:sym w:font="AGA Arabesque" w:char="0049"/>
      </w:r>
      <w:r w:rsidR="00B054AE" w:rsidRPr="00B054AE">
        <w:rPr>
          <w:rFonts w:asciiTheme="majorBidi" w:hAnsiTheme="majorBidi" w:cstheme="majorBidi"/>
          <w:lang w:val="vi-VN"/>
        </w:rPr>
        <w:t xml:space="preserve"> sẽ tập hợp nhân loại lại để thưởng phạt.</w:t>
      </w:r>
    </w:p>
    <w:p w:rsidR="00B054AE" w:rsidRPr="00B054AE" w:rsidRDefault="00B054AE" w:rsidP="00B054AE">
      <w:pPr>
        <w:pStyle w:val="ListParagraph"/>
        <w:numPr>
          <w:ilvl w:val="0"/>
          <w:numId w:val="25"/>
        </w:numPr>
        <w:bidi w:val="0"/>
        <w:spacing w:before="120" w:after="0" w:line="240" w:lineRule="auto"/>
        <w:ind w:left="360" w:firstLine="360"/>
        <w:contextualSpacing w:val="0"/>
        <w:jc w:val="both"/>
        <w:rPr>
          <w:rFonts w:asciiTheme="majorBidi" w:hAnsiTheme="majorBidi" w:cstheme="majorBidi"/>
          <w:lang w:val="vi-VN"/>
        </w:rPr>
      </w:pPr>
      <w:r w:rsidRPr="00E03E04">
        <w:rPr>
          <w:rFonts w:asciiTheme="majorBidi" w:hAnsiTheme="majorBidi" w:cstheme="majorBidi"/>
          <w:b/>
          <w:bCs/>
          <w:lang w:val="vi-VN"/>
        </w:rPr>
        <w:lastRenderedPageBreak/>
        <w:t>Yawmu Al-Hisaab – Ngày Phán Xét hay Ngày  Thanh Toán:</w:t>
      </w:r>
      <w:r w:rsidRPr="00B054AE">
        <w:rPr>
          <w:rFonts w:asciiTheme="majorBidi" w:hAnsiTheme="majorBidi" w:cstheme="majorBidi"/>
          <w:lang w:val="vi-VN"/>
        </w:rPr>
        <w:t xml:space="preserve"> bởi vì trong Ngày hôm đó nhân loại sẽ bị phán xét và thanh toán bởi các việc làm của họ trên thế gian.</w:t>
      </w:r>
    </w:p>
    <w:p w:rsidR="00B054AE" w:rsidRPr="009D231B" w:rsidRDefault="00B054AE" w:rsidP="00B054AE">
      <w:pPr>
        <w:pStyle w:val="ListParagraph"/>
        <w:numPr>
          <w:ilvl w:val="0"/>
          <w:numId w:val="25"/>
        </w:numPr>
        <w:bidi w:val="0"/>
        <w:spacing w:before="120" w:after="0" w:line="240" w:lineRule="auto"/>
        <w:ind w:left="360" w:firstLine="360"/>
        <w:contextualSpacing w:val="0"/>
        <w:jc w:val="both"/>
        <w:rPr>
          <w:rFonts w:asciiTheme="majorBidi" w:hAnsiTheme="majorBidi" w:cstheme="majorBidi"/>
          <w:lang w:val="vi-VN"/>
        </w:rPr>
      </w:pPr>
      <w:r w:rsidRPr="00E03E04">
        <w:rPr>
          <w:rFonts w:asciiTheme="majorBidi" w:hAnsiTheme="majorBidi" w:cstheme="majorBidi"/>
          <w:b/>
          <w:bCs/>
          <w:lang w:val="vi-VN"/>
        </w:rPr>
        <w:t xml:space="preserve">Yawmu Al-Wa’eed – Ngày </w:t>
      </w:r>
      <w:r w:rsidR="009D231B" w:rsidRPr="00E03E04">
        <w:rPr>
          <w:rFonts w:asciiTheme="majorBidi" w:hAnsiTheme="majorBidi" w:cstheme="majorBidi"/>
          <w:b/>
          <w:bCs/>
          <w:lang w:val="vi-VN"/>
        </w:rPr>
        <w:t>Đã</w:t>
      </w:r>
      <w:r w:rsidRPr="00E03E04">
        <w:rPr>
          <w:rFonts w:asciiTheme="majorBidi" w:hAnsiTheme="majorBidi" w:cstheme="majorBidi"/>
          <w:b/>
          <w:bCs/>
          <w:lang w:val="vi-VN"/>
        </w:rPr>
        <w:t xml:space="preserve"> Hứa:</w:t>
      </w:r>
      <w:r w:rsidRPr="009D231B">
        <w:rPr>
          <w:rFonts w:asciiTheme="majorBidi" w:hAnsiTheme="majorBidi" w:cstheme="majorBidi"/>
          <w:lang w:val="vi-VN"/>
        </w:rPr>
        <w:t xml:space="preserve"> bởi vì</w:t>
      </w:r>
      <w:r w:rsidR="009D231B" w:rsidRPr="009D231B">
        <w:rPr>
          <w:rFonts w:asciiTheme="majorBidi" w:hAnsiTheme="majorBidi" w:cstheme="majorBidi"/>
          <w:lang w:val="vi-VN"/>
        </w:rPr>
        <w:t xml:space="preserve"> đó là Ngày mà Allah</w:t>
      </w:r>
      <w:r w:rsidR="009A2923" w:rsidRPr="009A2923">
        <w:rPr>
          <w:rFonts w:asciiTheme="majorBidi" w:hAnsiTheme="majorBidi" w:cstheme="majorBidi"/>
          <w:lang w:val="vi-VN"/>
        </w:rPr>
        <w:t xml:space="preserve"> </w:t>
      </w:r>
      <w:r w:rsidR="009A2923" w:rsidRPr="00032E3B">
        <w:rPr>
          <w:color w:val="205B83"/>
        </w:rPr>
        <w:sym w:font="AGA Arabesque" w:char="0049"/>
      </w:r>
      <w:r w:rsidR="009D231B" w:rsidRPr="009D231B">
        <w:rPr>
          <w:rFonts w:asciiTheme="majorBidi" w:hAnsiTheme="majorBidi" w:cstheme="majorBidi"/>
          <w:lang w:val="vi-VN"/>
        </w:rPr>
        <w:t xml:space="preserve"> sẽ khẳng định lời hứa trừng phạt những kẻ vô đức tin.</w:t>
      </w:r>
    </w:p>
    <w:p w:rsidR="009D231B" w:rsidRPr="009A2923" w:rsidRDefault="009A2923" w:rsidP="009D231B">
      <w:pPr>
        <w:pStyle w:val="ListParagraph"/>
        <w:numPr>
          <w:ilvl w:val="0"/>
          <w:numId w:val="25"/>
        </w:numPr>
        <w:bidi w:val="0"/>
        <w:spacing w:before="120" w:after="0" w:line="240" w:lineRule="auto"/>
        <w:ind w:left="360" w:firstLine="360"/>
        <w:contextualSpacing w:val="0"/>
        <w:jc w:val="both"/>
        <w:rPr>
          <w:rFonts w:asciiTheme="majorBidi" w:hAnsiTheme="majorBidi" w:cstheme="majorBidi"/>
          <w:lang w:val="vi-VN"/>
        </w:rPr>
      </w:pPr>
      <w:r w:rsidRPr="00E03E04">
        <w:rPr>
          <w:rFonts w:asciiTheme="majorBidi" w:hAnsiTheme="majorBidi" w:cstheme="majorBidi"/>
          <w:b/>
          <w:bCs/>
          <w:lang w:val="vi-VN"/>
        </w:rPr>
        <w:t>Yawmu Al-Hasrah – Ngày Hối Tiếc:</w:t>
      </w:r>
      <w:r w:rsidRPr="009A2923">
        <w:rPr>
          <w:rFonts w:asciiTheme="majorBidi" w:hAnsiTheme="majorBidi" w:cstheme="majorBidi"/>
          <w:lang w:val="vi-VN"/>
        </w:rPr>
        <w:t xml:space="preserve"> bởi vì trong Ngày hôm đó những kẻ vô đức tin sẽ ở trong tâm trạng hối tiếc khi nhìn thấy mọi sự thật.</w:t>
      </w:r>
    </w:p>
    <w:p w:rsidR="009A2923" w:rsidRPr="009A2923" w:rsidRDefault="009A2923" w:rsidP="009A2923">
      <w:pPr>
        <w:pStyle w:val="ListParagraph"/>
        <w:numPr>
          <w:ilvl w:val="0"/>
          <w:numId w:val="25"/>
        </w:numPr>
        <w:bidi w:val="0"/>
        <w:spacing w:before="120" w:after="0" w:line="240" w:lineRule="auto"/>
        <w:ind w:left="360" w:firstLine="360"/>
        <w:contextualSpacing w:val="0"/>
        <w:jc w:val="both"/>
        <w:rPr>
          <w:rFonts w:asciiTheme="majorBidi" w:hAnsiTheme="majorBidi" w:cstheme="majorBidi"/>
          <w:lang w:val="vi-VN"/>
        </w:rPr>
      </w:pPr>
      <w:r w:rsidRPr="00E03E04">
        <w:rPr>
          <w:rFonts w:asciiTheme="majorBidi" w:hAnsiTheme="majorBidi" w:cstheme="majorBidi"/>
          <w:b/>
          <w:bCs/>
          <w:lang w:val="vi-VN"/>
        </w:rPr>
        <w:t>Yawmu Al-Khulud – Ngày Vĩnh Hằng:</w:t>
      </w:r>
      <w:r w:rsidRPr="009A2923">
        <w:rPr>
          <w:rFonts w:asciiTheme="majorBidi" w:hAnsiTheme="majorBidi" w:cstheme="majorBidi"/>
          <w:lang w:val="vi-VN"/>
        </w:rPr>
        <w:t xml:space="preserve"> bởi vì đó là Ngày bắt đầu cho cuộc sống trường tồn và vĩnh viễn.</w:t>
      </w:r>
    </w:p>
    <w:p w:rsidR="009A2923" w:rsidRPr="009A2923" w:rsidRDefault="00007224" w:rsidP="00007224">
      <w:pPr>
        <w:pStyle w:val="ListParagraph"/>
        <w:numPr>
          <w:ilvl w:val="0"/>
          <w:numId w:val="25"/>
        </w:numPr>
        <w:bidi w:val="0"/>
        <w:spacing w:before="120" w:after="0" w:line="240" w:lineRule="auto"/>
        <w:ind w:left="360" w:firstLine="360"/>
        <w:contextualSpacing w:val="0"/>
        <w:jc w:val="both"/>
        <w:rPr>
          <w:rFonts w:asciiTheme="majorBidi" w:hAnsiTheme="majorBidi" w:cstheme="majorBidi"/>
          <w:lang w:val="vi-VN"/>
        </w:rPr>
      </w:pPr>
      <w:r w:rsidRPr="00E03E04">
        <w:rPr>
          <w:rFonts w:asciiTheme="majorBidi" w:hAnsiTheme="majorBidi" w:cstheme="majorBidi"/>
          <w:b/>
          <w:bCs/>
          <w:lang w:val="vi-VN"/>
        </w:rPr>
        <w:t>Daaru</w:t>
      </w:r>
      <w:r w:rsidR="009A2923" w:rsidRPr="00E03E04">
        <w:rPr>
          <w:rFonts w:asciiTheme="majorBidi" w:hAnsiTheme="majorBidi" w:cstheme="majorBidi"/>
          <w:b/>
          <w:bCs/>
          <w:lang w:val="vi-VN"/>
        </w:rPr>
        <w:t xml:space="preserve"> Al-A-khirah – </w:t>
      </w:r>
      <w:r w:rsidRPr="00E03E04">
        <w:rPr>
          <w:rFonts w:asciiTheme="majorBidi" w:hAnsiTheme="majorBidi" w:cstheme="majorBidi"/>
          <w:b/>
          <w:bCs/>
          <w:lang w:val="vi-VN"/>
        </w:rPr>
        <w:t>Cõi</w:t>
      </w:r>
      <w:r w:rsidR="009A2923" w:rsidRPr="00E03E04">
        <w:rPr>
          <w:rFonts w:asciiTheme="majorBidi" w:hAnsiTheme="majorBidi" w:cstheme="majorBidi"/>
          <w:b/>
          <w:bCs/>
          <w:lang w:val="vi-VN"/>
        </w:rPr>
        <w:t xml:space="preserve"> </w:t>
      </w:r>
      <w:r w:rsidRPr="00E03E04">
        <w:rPr>
          <w:rFonts w:asciiTheme="majorBidi" w:hAnsiTheme="majorBidi" w:cstheme="majorBidi"/>
          <w:b/>
          <w:bCs/>
          <w:lang w:val="vi-VN"/>
        </w:rPr>
        <w:t>Đời Sau</w:t>
      </w:r>
      <w:r w:rsidR="009A2923" w:rsidRPr="00E03E04">
        <w:rPr>
          <w:rFonts w:asciiTheme="majorBidi" w:hAnsiTheme="majorBidi" w:cstheme="majorBidi"/>
          <w:b/>
          <w:bCs/>
          <w:lang w:val="vi-VN"/>
        </w:rPr>
        <w:t>:</w:t>
      </w:r>
      <w:r w:rsidR="009A2923" w:rsidRPr="009A2923">
        <w:rPr>
          <w:rFonts w:asciiTheme="majorBidi" w:hAnsiTheme="majorBidi" w:cstheme="majorBidi"/>
          <w:lang w:val="vi-VN"/>
        </w:rPr>
        <w:t xml:space="preserve"> vì đó là </w:t>
      </w:r>
      <w:r w:rsidRPr="00007224">
        <w:rPr>
          <w:rFonts w:asciiTheme="majorBidi" w:hAnsiTheme="majorBidi" w:cstheme="majorBidi"/>
          <w:lang w:val="vi-VN"/>
        </w:rPr>
        <w:t>cõi đời được dựng lên sau</w:t>
      </w:r>
      <w:r w:rsidR="009A2923" w:rsidRPr="009A2923">
        <w:rPr>
          <w:rFonts w:asciiTheme="majorBidi" w:hAnsiTheme="majorBidi" w:cstheme="majorBidi"/>
          <w:lang w:val="vi-VN"/>
        </w:rPr>
        <w:t xml:space="preserve"> cõi trầ</w:t>
      </w:r>
      <w:r>
        <w:rPr>
          <w:rFonts w:asciiTheme="majorBidi" w:hAnsiTheme="majorBidi" w:cstheme="majorBidi"/>
          <w:lang w:val="vi-VN"/>
        </w:rPr>
        <w:t>n gian</w:t>
      </w:r>
      <w:r w:rsidRPr="001B5F1A">
        <w:rPr>
          <w:rFonts w:asciiTheme="majorBidi" w:hAnsiTheme="majorBidi" w:cstheme="majorBidi"/>
          <w:lang w:val="vi-VN"/>
        </w:rPr>
        <w:t xml:space="preserve"> và nó sẽ tồn tại mãi mãi, sẽ không có sự di chuyển đến một cõi nào khác sau đó nữa.</w:t>
      </w:r>
    </w:p>
    <w:p w:rsidR="001B5F1A" w:rsidRPr="001B5F1A" w:rsidRDefault="00007224" w:rsidP="001B5F1A">
      <w:pPr>
        <w:pStyle w:val="ListParagraph"/>
        <w:numPr>
          <w:ilvl w:val="0"/>
          <w:numId w:val="25"/>
        </w:numPr>
        <w:bidi w:val="0"/>
        <w:spacing w:before="120" w:after="0" w:line="240" w:lineRule="auto"/>
        <w:ind w:left="360" w:firstLine="360"/>
        <w:contextualSpacing w:val="0"/>
        <w:jc w:val="both"/>
        <w:rPr>
          <w:rFonts w:asciiTheme="majorBidi" w:hAnsiTheme="majorBidi" w:cstheme="majorBidi"/>
          <w:lang w:val="vi-VN"/>
        </w:rPr>
      </w:pPr>
      <w:r w:rsidRPr="00E03E04">
        <w:rPr>
          <w:rFonts w:asciiTheme="majorBidi" w:hAnsiTheme="majorBidi" w:cstheme="majorBidi"/>
          <w:b/>
          <w:bCs/>
          <w:lang w:val="vi-VN"/>
        </w:rPr>
        <w:t>Daaru</w:t>
      </w:r>
      <w:r w:rsidR="009A2923" w:rsidRPr="00E03E04">
        <w:rPr>
          <w:rFonts w:asciiTheme="majorBidi" w:hAnsiTheme="majorBidi" w:cstheme="majorBidi"/>
          <w:b/>
          <w:bCs/>
          <w:lang w:val="vi-VN"/>
        </w:rPr>
        <w:t xml:space="preserve"> </w:t>
      </w:r>
      <w:r w:rsidR="00773456" w:rsidRPr="00E03E04">
        <w:rPr>
          <w:rFonts w:asciiTheme="majorBidi" w:hAnsiTheme="majorBidi" w:cstheme="majorBidi"/>
          <w:b/>
          <w:bCs/>
          <w:lang w:val="vi-VN"/>
        </w:rPr>
        <w:t xml:space="preserve">Al-Qaraar – </w:t>
      </w:r>
      <w:r w:rsidRPr="00E03E04">
        <w:rPr>
          <w:rFonts w:asciiTheme="majorBidi" w:hAnsiTheme="majorBidi" w:cstheme="majorBidi"/>
          <w:b/>
          <w:bCs/>
          <w:lang w:val="vi-VN"/>
        </w:rPr>
        <w:t>Cõi</w:t>
      </w:r>
      <w:r w:rsidR="00773456" w:rsidRPr="00E03E04">
        <w:rPr>
          <w:rFonts w:asciiTheme="majorBidi" w:hAnsiTheme="majorBidi" w:cstheme="majorBidi"/>
          <w:b/>
          <w:bCs/>
          <w:lang w:val="vi-VN"/>
        </w:rPr>
        <w:t xml:space="preserve"> Trường Tồn:</w:t>
      </w:r>
      <w:r w:rsidR="00773456" w:rsidRPr="00773456">
        <w:rPr>
          <w:rFonts w:asciiTheme="majorBidi" w:hAnsiTheme="majorBidi" w:cstheme="majorBidi"/>
          <w:lang w:val="vi-VN"/>
        </w:rPr>
        <w:t xml:space="preserve"> bởi vì </w:t>
      </w:r>
      <w:r w:rsidR="001B5F1A" w:rsidRPr="001B5F1A">
        <w:rPr>
          <w:rFonts w:asciiTheme="majorBidi" w:hAnsiTheme="majorBidi" w:cstheme="majorBidi"/>
          <w:lang w:val="vi-VN"/>
        </w:rPr>
        <w:t>đó là cõi</w:t>
      </w:r>
      <w:r w:rsidR="00773456" w:rsidRPr="00773456">
        <w:rPr>
          <w:rFonts w:asciiTheme="majorBidi" w:hAnsiTheme="majorBidi" w:cstheme="majorBidi"/>
          <w:lang w:val="vi-VN"/>
        </w:rPr>
        <w:t xml:space="preserve"> trường tồn mãi mãi</w:t>
      </w:r>
      <w:r w:rsidRPr="00007224">
        <w:rPr>
          <w:rFonts w:asciiTheme="majorBidi" w:hAnsiTheme="majorBidi" w:cstheme="majorBidi"/>
          <w:lang w:val="vi-VN"/>
        </w:rPr>
        <w:t xml:space="preserve"> vô hạn</w:t>
      </w:r>
      <w:r w:rsidR="001B5F1A" w:rsidRPr="001B5F1A">
        <w:rPr>
          <w:rFonts w:asciiTheme="majorBidi" w:hAnsiTheme="majorBidi" w:cstheme="majorBidi"/>
          <w:lang w:val="vi-VN"/>
        </w:rPr>
        <w:t>,</w:t>
      </w:r>
      <w:r w:rsidRPr="00007224">
        <w:rPr>
          <w:rFonts w:asciiTheme="majorBidi" w:hAnsiTheme="majorBidi" w:cstheme="majorBidi"/>
          <w:lang w:val="vi-VN"/>
        </w:rPr>
        <w:t xml:space="preserve"> không có sự tiêu vong.</w:t>
      </w:r>
    </w:p>
    <w:p w:rsidR="00007224" w:rsidRPr="001B5F1A" w:rsidRDefault="001B5F1A" w:rsidP="00007224">
      <w:pPr>
        <w:pStyle w:val="ListParagraph"/>
        <w:numPr>
          <w:ilvl w:val="0"/>
          <w:numId w:val="25"/>
        </w:numPr>
        <w:bidi w:val="0"/>
        <w:spacing w:before="120" w:after="0" w:line="240" w:lineRule="auto"/>
        <w:ind w:left="360" w:firstLine="360"/>
        <w:contextualSpacing w:val="0"/>
        <w:jc w:val="both"/>
        <w:rPr>
          <w:rFonts w:asciiTheme="majorBidi" w:hAnsiTheme="majorBidi" w:cstheme="majorBidi"/>
          <w:lang w:val="vi-VN"/>
        </w:rPr>
      </w:pPr>
      <w:r w:rsidRPr="00E03E04">
        <w:rPr>
          <w:rFonts w:asciiTheme="majorBidi" w:hAnsiTheme="majorBidi" w:cstheme="majorBidi"/>
          <w:b/>
          <w:bCs/>
          <w:lang w:val="vi-VN"/>
        </w:rPr>
        <w:t>Daaru  Al-Khuld – Cõi Vĩnh Hằng:</w:t>
      </w:r>
      <w:r w:rsidRPr="001B5F1A">
        <w:rPr>
          <w:rFonts w:asciiTheme="majorBidi" w:hAnsiTheme="majorBidi" w:cstheme="majorBidi"/>
          <w:lang w:val="vi-VN"/>
        </w:rPr>
        <w:t xml:space="preserve"> vì cuộc sống nơi đó sẽ trường tồn và con người sẽ bất tử.</w:t>
      </w:r>
    </w:p>
    <w:p w:rsidR="001B5F1A" w:rsidRPr="00205485" w:rsidRDefault="00205485" w:rsidP="003C7FFC">
      <w:pPr>
        <w:pStyle w:val="ListParagraph"/>
        <w:numPr>
          <w:ilvl w:val="0"/>
          <w:numId w:val="25"/>
        </w:numPr>
        <w:bidi w:val="0"/>
        <w:spacing w:before="120" w:after="0" w:line="240" w:lineRule="auto"/>
        <w:ind w:left="360" w:firstLine="360"/>
        <w:contextualSpacing w:val="0"/>
        <w:jc w:val="both"/>
        <w:rPr>
          <w:rFonts w:asciiTheme="majorBidi" w:hAnsiTheme="majorBidi" w:cstheme="majorBidi"/>
          <w:lang w:val="vi-VN"/>
        </w:rPr>
      </w:pPr>
      <w:r w:rsidRPr="00E03E04">
        <w:rPr>
          <w:rFonts w:asciiTheme="majorBidi" w:hAnsiTheme="majorBidi" w:cstheme="majorBidi"/>
          <w:b/>
          <w:bCs/>
          <w:lang w:val="vi-VN"/>
        </w:rPr>
        <w:t>Al-Wa-qi’ah – Ắt Xảy Ra:</w:t>
      </w:r>
      <w:r w:rsidRPr="00205485">
        <w:rPr>
          <w:rFonts w:asciiTheme="majorBidi" w:hAnsiTheme="majorBidi" w:cstheme="majorBidi"/>
          <w:lang w:val="vi-VN"/>
        </w:rPr>
        <w:t xml:space="preserve"> bởi vì nó sẽ diễn ra thực sự như đã </w:t>
      </w:r>
      <w:r w:rsidR="003C7FFC">
        <w:rPr>
          <w:rFonts w:asciiTheme="majorBidi" w:hAnsiTheme="majorBidi" w:cstheme="majorBidi"/>
          <w:lang w:val="vi-VN"/>
        </w:rPr>
        <w:t>hứa</w:t>
      </w:r>
      <w:r w:rsidR="00E03E04" w:rsidRPr="00E03E04">
        <w:rPr>
          <w:rFonts w:asciiTheme="majorBidi" w:hAnsiTheme="majorBidi" w:cstheme="majorBidi"/>
          <w:lang w:val="vi-VN"/>
        </w:rPr>
        <w:t>.</w:t>
      </w:r>
    </w:p>
    <w:p w:rsidR="00205485" w:rsidRPr="00205485" w:rsidRDefault="00205485" w:rsidP="00205485">
      <w:pPr>
        <w:pStyle w:val="ListParagraph"/>
        <w:numPr>
          <w:ilvl w:val="0"/>
          <w:numId w:val="25"/>
        </w:numPr>
        <w:bidi w:val="0"/>
        <w:spacing w:before="120" w:after="0" w:line="240" w:lineRule="auto"/>
        <w:ind w:left="360" w:firstLine="360"/>
        <w:contextualSpacing w:val="0"/>
        <w:jc w:val="both"/>
        <w:rPr>
          <w:rFonts w:asciiTheme="majorBidi" w:hAnsiTheme="majorBidi" w:cstheme="majorBidi"/>
          <w:lang w:val="vi-VN"/>
        </w:rPr>
      </w:pPr>
      <w:r w:rsidRPr="00E03E04">
        <w:rPr>
          <w:rFonts w:asciiTheme="majorBidi" w:hAnsiTheme="majorBidi" w:cstheme="majorBidi"/>
          <w:b/>
          <w:bCs/>
          <w:lang w:val="vi-VN"/>
        </w:rPr>
        <w:t>Al-Haaqqah – Sự Thật:</w:t>
      </w:r>
      <w:r w:rsidRPr="00205485">
        <w:rPr>
          <w:rFonts w:asciiTheme="majorBidi" w:hAnsiTheme="majorBidi" w:cstheme="majorBidi"/>
          <w:lang w:val="vi-VN"/>
        </w:rPr>
        <w:t xml:space="preserve"> vì tất cả mọi sự thật sẽ được phơi bày.</w:t>
      </w:r>
    </w:p>
    <w:p w:rsidR="00205485" w:rsidRDefault="00205485" w:rsidP="003F6465">
      <w:pPr>
        <w:pStyle w:val="ListParagraph"/>
        <w:numPr>
          <w:ilvl w:val="0"/>
          <w:numId w:val="25"/>
        </w:numPr>
        <w:bidi w:val="0"/>
        <w:spacing w:before="120" w:after="0" w:line="240" w:lineRule="auto"/>
        <w:ind w:left="360" w:firstLine="360"/>
        <w:contextualSpacing w:val="0"/>
        <w:jc w:val="both"/>
        <w:rPr>
          <w:rFonts w:asciiTheme="majorBidi" w:hAnsiTheme="majorBidi" w:cstheme="majorBidi"/>
          <w:lang w:val="vi-VN"/>
        </w:rPr>
      </w:pPr>
      <w:r w:rsidRPr="00C029AB">
        <w:rPr>
          <w:rFonts w:asciiTheme="majorBidi" w:hAnsiTheme="majorBidi" w:cstheme="majorBidi"/>
          <w:b/>
          <w:bCs/>
          <w:lang w:val="vi-VN"/>
        </w:rPr>
        <w:lastRenderedPageBreak/>
        <w:t>Al-Qa-ri’ah – Nỗi Kinh Hoàng:</w:t>
      </w:r>
      <w:r w:rsidRPr="00205485">
        <w:rPr>
          <w:rFonts w:asciiTheme="majorBidi" w:hAnsiTheme="majorBidi" w:cstheme="majorBidi"/>
          <w:lang w:val="vi-VN"/>
        </w:rPr>
        <w:t xml:space="preserve"> bởi vì tiếng còi hụ</w:t>
      </w:r>
      <w:r w:rsidR="003F6465">
        <w:rPr>
          <w:rFonts w:asciiTheme="majorBidi" w:hAnsiTheme="majorBidi" w:cstheme="majorBidi"/>
          <w:lang w:val="vi-VN"/>
        </w:rPr>
        <w:t xml:space="preserve"> cũng như những chấn động</w:t>
      </w:r>
      <w:r w:rsidRPr="00205485">
        <w:rPr>
          <w:rFonts w:asciiTheme="majorBidi" w:hAnsiTheme="majorBidi" w:cstheme="majorBidi"/>
          <w:lang w:val="vi-VN"/>
        </w:rPr>
        <w:t xml:space="preserve"> trong Ngày hôm đó làm </w:t>
      </w:r>
      <w:r w:rsidR="003F6465">
        <w:rPr>
          <w:rFonts w:asciiTheme="majorBidi" w:hAnsiTheme="majorBidi" w:cstheme="majorBidi"/>
          <w:lang w:val="vi-VN"/>
        </w:rPr>
        <w:t>bạt vía kinh hồn.</w:t>
      </w:r>
    </w:p>
    <w:p w:rsidR="003F6465" w:rsidRPr="00C029AB" w:rsidRDefault="003F6465" w:rsidP="003F6465">
      <w:pPr>
        <w:pStyle w:val="ListParagraph"/>
        <w:numPr>
          <w:ilvl w:val="0"/>
          <w:numId w:val="25"/>
        </w:numPr>
        <w:bidi w:val="0"/>
        <w:spacing w:before="120" w:after="0" w:line="240" w:lineRule="auto"/>
        <w:ind w:left="360" w:firstLine="360"/>
        <w:contextualSpacing w:val="0"/>
        <w:jc w:val="both"/>
        <w:rPr>
          <w:rFonts w:asciiTheme="majorBidi" w:hAnsiTheme="majorBidi" w:cstheme="majorBidi"/>
          <w:i/>
          <w:iCs/>
          <w:lang w:val="vi-VN"/>
        </w:rPr>
      </w:pPr>
      <w:r w:rsidRPr="00C029AB">
        <w:rPr>
          <w:rFonts w:asciiTheme="majorBidi" w:hAnsiTheme="majorBidi" w:cstheme="majorBidi"/>
          <w:b/>
          <w:bCs/>
          <w:lang w:val="vi-VN"/>
        </w:rPr>
        <w:t>Al-Ghashiyah – Sự Bao Trùm:</w:t>
      </w:r>
      <w:r>
        <w:rPr>
          <w:rFonts w:asciiTheme="majorBidi" w:hAnsiTheme="majorBidi" w:cstheme="majorBidi"/>
          <w:lang w:val="vi-VN"/>
        </w:rPr>
        <w:t xml:space="preserve"> bởi vì</w:t>
      </w:r>
      <w:r w:rsidR="00F432FE">
        <w:rPr>
          <w:rFonts w:asciiTheme="majorBidi" w:hAnsiTheme="majorBidi" w:cstheme="majorBidi"/>
          <w:lang w:val="vi-VN"/>
        </w:rPr>
        <w:t xml:space="preserve"> sự chấn động của Ngày hôm đó vây lấy toàn thể hai loài: </w:t>
      </w:r>
      <w:r w:rsidR="00F432FE" w:rsidRPr="00C029AB">
        <w:rPr>
          <w:rFonts w:asciiTheme="majorBidi" w:hAnsiTheme="majorBidi" w:cstheme="majorBidi"/>
          <w:i/>
          <w:iCs/>
          <w:lang w:val="vi-VN"/>
        </w:rPr>
        <w:t>nhân loại và Jinn.</w:t>
      </w:r>
    </w:p>
    <w:p w:rsidR="00F432FE" w:rsidRDefault="00A678B0" w:rsidP="00F432FE">
      <w:pPr>
        <w:pStyle w:val="ListParagraph"/>
        <w:numPr>
          <w:ilvl w:val="0"/>
          <w:numId w:val="25"/>
        </w:numPr>
        <w:bidi w:val="0"/>
        <w:spacing w:before="120" w:after="0" w:line="240" w:lineRule="auto"/>
        <w:ind w:left="360" w:firstLine="360"/>
        <w:contextualSpacing w:val="0"/>
        <w:jc w:val="both"/>
        <w:rPr>
          <w:rFonts w:asciiTheme="majorBidi" w:hAnsiTheme="majorBidi" w:cstheme="majorBidi"/>
          <w:lang w:val="vi-VN"/>
        </w:rPr>
      </w:pPr>
      <w:r w:rsidRPr="00C029AB">
        <w:rPr>
          <w:rFonts w:asciiTheme="majorBidi" w:hAnsiTheme="majorBidi" w:cstheme="majorBidi"/>
          <w:b/>
          <w:bCs/>
          <w:lang w:val="vi-VN"/>
        </w:rPr>
        <w:t xml:space="preserve">Al-Taammah </w:t>
      </w:r>
      <w:r w:rsidR="00200450" w:rsidRPr="00C029AB">
        <w:rPr>
          <w:rFonts w:asciiTheme="majorBidi" w:hAnsiTheme="majorBidi" w:cstheme="majorBidi"/>
          <w:b/>
          <w:bCs/>
          <w:lang w:val="vi-VN"/>
        </w:rPr>
        <w:t>– Đại Họa:</w:t>
      </w:r>
      <w:r w:rsidR="00200450">
        <w:rPr>
          <w:rFonts w:asciiTheme="majorBidi" w:hAnsiTheme="majorBidi" w:cstheme="majorBidi"/>
          <w:lang w:val="vi-VN"/>
        </w:rPr>
        <w:t xml:space="preserve"> bởi khi Ngày đó đến mọi thứ sẽ bị hủy diệt.</w:t>
      </w:r>
    </w:p>
    <w:p w:rsidR="00200450" w:rsidRDefault="00C158B6" w:rsidP="00200450">
      <w:pPr>
        <w:pStyle w:val="ListParagraph"/>
        <w:numPr>
          <w:ilvl w:val="0"/>
          <w:numId w:val="25"/>
        </w:numPr>
        <w:bidi w:val="0"/>
        <w:spacing w:before="120" w:after="0" w:line="240" w:lineRule="auto"/>
        <w:ind w:left="360" w:firstLine="360"/>
        <w:contextualSpacing w:val="0"/>
        <w:jc w:val="both"/>
        <w:rPr>
          <w:rFonts w:asciiTheme="majorBidi" w:hAnsiTheme="majorBidi" w:cstheme="majorBidi"/>
          <w:lang w:val="vi-VN"/>
        </w:rPr>
      </w:pPr>
      <w:r w:rsidRPr="00C029AB">
        <w:rPr>
          <w:rFonts w:asciiTheme="majorBidi" w:hAnsiTheme="majorBidi" w:cstheme="majorBidi"/>
          <w:b/>
          <w:bCs/>
          <w:lang w:val="vi-VN"/>
        </w:rPr>
        <w:t xml:space="preserve">Al-Aazifah </w:t>
      </w:r>
      <w:r w:rsidR="000376EE" w:rsidRPr="00C029AB">
        <w:rPr>
          <w:rFonts w:asciiTheme="majorBidi" w:hAnsiTheme="majorBidi" w:cstheme="majorBidi"/>
          <w:b/>
          <w:bCs/>
          <w:lang w:val="vi-VN"/>
        </w:rPr>
        <w:t>–</w:t>
      </w:r>
      <w:r w:rsidRPr="00C029AB">
        <w:rPr>
          <w:rFonts w:asciiTheme="majorBidi" w:hAnsiTheme="majorBidi" w:cstheme="majorBidi"/>
          <w:b/>
          <w:bCs/>
          <w:lang w:val="vi-VN"/>
        </w:rPr>
        <w:t xml:space="preserve"> </w:t>
      </w:r>
      <w:r w:rsidR="000376EE" w:rsidRPr="00C029AB">
        <w:rPr>
          <w:rFonts w:asciiTheme="majorBidi" w:hAnsiTheme="majorBidi" w:cstheme="majorBidi"/>
          <w:b/>
          <w:bCs/>
          <w:lang w:val="vi-VN"/>
        </w:rPr>
        <w:t>Sự Gần Kề:</w:t>
      </w:r>
      <w:r w:rsidR="000376EE">
        <w:rPr>
          <w:rFonts w:asciiTheme="majorBidi" w:hAnsiTheme="majorBidi" w:cstheme="majorBidi"/>
          <w:lang w:val="vi-VN"/>
        </w:rPr>
        <w:t xml:space="preserve"> bởi vì nó rất gần nếu tính theo tuổi đời của thế gian.</w:t>
      </w:r>
    </w:p>
    <w:p w:rsidR="000376EE" w:rsidRDefault="000376EE" w:rsidP="000376EE">
      <w:pPr>
        <w:pStyle w:val="ListParagraph"/>
        <w:numPr>
          <w:ilvl w:val="0"/>
          <w:numId w:val="25"/>
        </w:numPr>
        <w:bidi w:val="0"/>
        <w:spacing w:before="120" w:after="0" w:line="240" w:lineRule="auto"/>
        <w:ind w:left="360" w:firstLine="360"/>
        <w:contextualSpacing w:val="0"/>
        <w:jc w:val="both"/>
        <w:rPr>
          <w:rFonts w:asciiTheme="majorBidi" w:hAnsiTheme="majorBidi" w:cstheme="majorBidi"/>
          <w:lang w:val="vi-VN"/>
        </w:rPr>
      </w:pPr>
      <w:r w:rsidRPr="00C029AB">
        <w:rPr>
          <w:rFonts w:asciiTheme="majorBidi" w:hAnsiTheme="majorBidi" w:cstheme="majorBidi"/>
          <w:b/>
          <w:bCs/>
          <w:lang w:val="vi-VN"/>
        </w:rPr>
        <w:t>Yawmu Attagha</w:t>
      </w:r>
      <w:r w:rsidR="007C22F2" w:rsidRPr="00C029AB">
        <w:rPr>
          <w:rFonts w:asciiTheme="majorBidi" w:hAnsiTheme="majorBidi" w:cstheme="majorBidi"/>
          <w:b/>
          <w:bCs/>
          <w:lang w:val="vi-VN"/>
        </w:rPr>
        <w:t>-bun – Ngày Của Người Thắng Và Kẻ Bại:</w:t>
      </w:r>
      <w:r w:rsidR="007C22F2">
        <w:rPr>
          <w:rFonts w:asciiTheme="majorBidi" w:hAnsiTheme="majorBidi" w:cstheme="majorBidi"/>
          <w:lang w:val="vi-VN"/>
        </w:rPr>
        <w:t xml:space="preserve"> bởi vì đó là Ngày những ai được vào Thiên Đàng sẽ</w:t>
      </w:r>
      <w:r w:rsidR="0065348A">
        <w:rPr>
          <w:rFonts w:asciiTheme="majorBidi" w:hAnsiTheme="majorBidi" w:cstheme="majorBidi"/>
          <w:lang w:val="vi-VN"/>
        </w:rPr>
        <w:t xml:space="preserve"> là</w:t>
      </w:r>
      <w:r w:rsidR="007C22F2">
        <w:rPr>
          <w:rFonts w:asciiTheme="majorBidi" w:hAnsiTheme="majorBidi" w:cstheme="majorBidi"/>
          <w:lang w:val="vi-VN"/>
        </w:rPr>
        <w:t xml:space="preserve"> những người chiến thắng còn những ai bị đày vào Hỏa Ngục sẽ là những kẻ thất bại.</w:t>
      </w:r>
    </w:p>
    <w:p w:rsidR="007C22F2" w:rsidRDefault="003B6282" w:rsidP="007C22F2">
      <w:pPr>
        <w:pStyle w:val="ListParagraph"/>
        <w:numPr>
          <w:ilvl w:val="0"/>
          <w:numId w:val="25"/>
        </w:numPr>
        <w:bidi w:val="0"/>
        <w:spacing w:before="120" w:after="0" w:line="240" w:lineRule="auto"/>
        <w:ind w:left="360" w:firstLine="360"/>
        <w:contextualSpacing w:val="0"/>
        <w:jc w:val="both"/>
        <w:rPr>
          <w:rFonts w:asciiTheme="majorBidi" w:hAnsiTheme="majorBidi" w:cstheme="majorBidi"/>
          <w:lang w:val="vi-VN"/>
        </w:rPr>
      </w:pPr>
      <w:r w:rsidRPr="00C029AB">
        <w:rPr>
          <w:rFonts w:asciiTheme="majorBidi" w:hAnsiTheme="majorBidi" w:cstheme="majorBidi"/>
          <w:b/>
          <w:bCs/>
          <w:lang w:val="vi-VN"/>
        </w:rPr>
        <w:t>Yawmu</w:t>
      </w:r>
      <w:r w:rsidR="00D56F48" w:rsidRPr="00C029AB">
        <w:rPr>
          <w:rFonts w:asciiTheme="majorBidi" w:hAnsiTheme="majorBidi" w:cstheme="majorBidi"/>
          <w:b/>
          <w:bCs/>
          <w:lang w:val="vi-VN"/>
        </w:rPr>
        <w:t xml:space="preserve"> Attanaad – Ngày réo gọi nhau trong chới với:</w:t>
      </w:r>
      <w:r w:rsidR="00D56F48">
        <w:rPr>
          <w:rFonts w:asciiTheme="majorBidi" w:hAnsiTheme="majorBidi" w:cstheme="majorBidi"/>
          <w:lang w:val="vi-VN"/>
        </w:rPr>
        <w:t xml:space="preserve"> bởi vì Ngày hôm đó mỗi nhóm người sẽ réo gọi vị Imam của họ và người này hô gọi người kia trong vô vọng.</w:t>
      </w:r>
    </w:p>
    <w:p w:rsidR="00D56F48" w:rsidRPr="007F058E" w:rsidRDefault="00910331" w:rsidP="00AB358A">
      <w:pPr>
        <w:pStyle w:val="ListParagraph"/>
        <w:numPr>
          <w:ilvl w:val="0"/>
          <w:numId w:val="16"/>
        </w:numPr>
        <w:bidi w:val="0"/>
        <w:spacing w:before="120" w:after="0" w:line="240" w:lineRule="auto"/>
        <w:ind w:left="0" w:firstLine="360"/>
        <w:contextualSpacing w:val="0"/>
        <w:jc w:val="both"/>
        <w:rPr>
          <w:rFonts w:asciiTheme="majorBidi" w:hAnsiTheme="majorBidi" w:cstheme="majorBidi"/>
          <w:b/>
          <w:bCs/>
          <w:lang w:val="vi-VN"/>
        </w:rPr>
      </w:pPr>
      <w:r w:rsidRPr="007F058E">
        <w:rPr>
          <w:rFonts w:asciiTheme="majorBidi" w:hAnsiTheme="majorBidi" w:cstheme="majorBidi"/>
          <w:b/>
          <w:bCs/>
          <w:lang w:val="vi-VN"/>
        </w:rPr>
        <w:t>Một trong những điều khai đề cho Ngày Tận Thế là cái chết, và nó được gọi là tiểu tận thế.</w:t>
      </w:r>
    </w:p>
    <w:p w:rsidR="0033412C" w:rsidRDefault="004333B8" w:rsidP="005872E1">
      <w:pPr>
        <w:bidi w:val="0"/>
        <w:spacing w:before="120" w:after="0" w:line="240" w:lineRule="auto"/>
        <w:ind w:firstLine="720"/>
        <w:jc w:val="both"/>
        <w:rPr>
          <w:rFonts w:asciiTheme="majorBidi" w:hAnsiTheme="majorBidi" w:cstheme="majorBidi"/>
          <w:lang w:val="vi-VN"/>
        </w:rPr>
      </w:pPr>
      <w:r w:rsidRPr="00C029AB">
        <w:rPr>
          <w:rFonts w:asciiTheme="majorBidi" w:hAnsiTheme="majorBidi" w:cstheme="majorBidi"/>
          <w:b/>
          <w:bCs/>
          <w:lang w:val="vi-VN"/>
        </w:rPr>
        <w:t>Tiểu Tận Thế:</w:t>
      </w:r>
      <w:r>
        <w:rPr>
          <w:rFonts w:asciiTheme="majorBidi" w:hAnsiTheme="majorBidi" w:cstheme="majorBidi"/>
          <w:lang w:val="vi-VN"/>
        </w:rPr>
        <w:t xml:space="preserve"> </w:t>
      </w:r>
      <w:r w:rsidR="00483648">
        <w:rPr>
          <w:rFonts w:asciiTheme="majorBidi" w:hAnsiTheme="majorBidi" w:cstheme="majorBidi"/>
          <w:lang w:val="vi-VN"/>
        </w:rPr>
        <w:t>Là sự kết thúc cuộc sống của mỗi một con người khi đã hết thời hạn để chuyển tiếp từ cõi trần sang cõi Đời Sau. Quả thật, Allah</w:t>
      </w:r>
      <w:r w:rsidR="006E52E6">
        <w:rPr>
          <w:rFonts w:asciiTheme="majorBidi" w:hAnsiTheme="majorBidi" w:cstheme="majorBidi"/>
          <w:lang w:val="vi-VN"/>
        </w:rPr>
        <w:t xml:space="preserve"> </w:t>
      </w:r>
      <w:r w:rsidR="006E52E6" w:rsidRPr="00032E3B">
        <w:rPr>
          <w:color w:val="205B83"/>
        </w:rPr>
        <w:sym w:font="AGA Arabesque" w:char="0049"/>
      </w:r>
      <w:r w:rsidR="00483648">
        <w:rPr>
          <w:rFonts w:asciiTheme="majorBidi" w:hAnsiTheme="majorBidi" w:cstheme="majorBidi"/>
          <w:lang w:val="vi-VN"/>
        </w:rPr>
        <w:t xml:space="preserve"> đã </w:t>
      </w:r>
      <w:r w:rsidR="0033412C">
        <w:rPr>
          <w:rFonts w:asciiTheme="majorBidi" w:hAnsiTheme="majorBidi" w:cstheme="majorBidi"/>
          <w:lang w:val="vi-VN"/>
        </w:rPr>
        <w:t>đề cập</w:t>
      </w:r>
      <w:r w:rsidR="00483648">
        <w:rPr>
          <w:rFonts w:asciiTheme="majorBidi" w:hAnsiTheme="majorBidi" w:cstheme="majorBidi"/>
          <w:lang w:val="vi-VN"/>
        </w:rPr>
        <w:t xml:space="preserve"> cái chết</w:t>
      </w:r>
      <w:r w:rsidR="0033412C">
        <w:rPr>
          <w:rFonts w:asciiTheme="majorBidi" w:hAnsiTheme="majorBidi" w:cstheme="majorBidi"/>
          <w:lang w:val="vi-VN"/>
        </w:rPr>
        <w:t xml:space="preserve"> cho các bề tôi của Ngài</w:t>
      </w:r>
      <w:r w:rsidR="00483648">
        <w:rPr>
          <w:rFonts w:asciiTheme="majorBidi" w:hAnsiTheme="majorBidi" w:cstheme="majorBidi"/>
          <w:lang w:val="vi-VN"/>
        </w:rPr>
        <w:t xml:space="preserve"> để họ chuẩn bị cho</w:t>
      </w:r>
      <w:r w:rsidR="0033412C">
        <w:rPr>
          <w:rFonts w:asciiTheme="majorBidi" w:hAnsiTheme="majorBidi" w:cstheme="majorBidi"/>
          <w:lang w:val="vi-VN"/>
        </w:rPr>
        <w:t xml:space="preserve"> hành trình đến với</w:t>
      </w:r>
      <w:r w:rsidR="00483648">
        <w:rPr>
          <w:rFonts w:asciiTheme="majorBidi" w:hAnsiTheme="majorBidi" w:cstheme="majorBidi"/>
          <w:lang w:val="vi-VN"/>
        </w:rPr>
        <w:t xml:space="preserve"> cõi Đời Sau bởi các việc làm ngoan đạo và thiện tốt</w:t>
      </w:r>
      <w:r w:rsidR="0033412C">
        <w:rPr>
          <w:rFonts w:asciiTheme="majorBidi" w:hAnsiTheme="majorBidi" w:cstheme="majorBidi"/>
          <w:lang w:val="vi-VN"/>
        </w:rPr>
        <w:t xml:space="preserve"> cũng như sự sám hối khi đã làm điều tội lỗi và nghịch đạo; bởi lẽ một khi cái chết đến thì việc làm của </w:t>
      </w:r>
      <w:r w:rsidR="0033412C">
        <w:rPr>
          <w:rFonts w:asciiTheme="majorBidi" w:hAnsiTheme="majorBidi" w:cstheme="majorBidi"/>
          <w:lang w:val="vi-VN"/>
        </w:rPr>
        <w:lastRenderedPageBreak/>
        <w:t>một người sẽ chấm dứt và nó không chấp nh</w:t>
      </w:r>
      <w:r w:rsidR="005872E1">
        <w:rPr>
          <w:rFonts w:asciiTheme="majorBidi" w:hAnsiTheme="majorBidi" w:cstheme="majorBidi"/>
          <w:lang w:val="vi-VN"/>
        </w:rPr>
        <w:t>ận</w:t>
      </w:r>
      <w:r w:rsidR="0033412C">
        <w:rPr>
          <w:rFonts w:asciiTheme="majorBidi" w:hAnsiTheme="majorBidi" w:cstheme="majorBidi"/>
          <w:lang w:val="vi-VN"/>
        </w:rPr>
        <w:t xml:space="preserve"> bất cứ sự trì hoãn nào. Allah, Đấng Tối Cao phán:</w:t>
      </w:r>
    </w:p>
    <w:p w:rsidR="00910331" w:rsidRDefault="00116D96" w:rsidP="0033412C">
      <w:pPr>
        <w:spacing w:before="120" w:after="0" w:line="240" w:lineRule="auto"/>
        <w:jc w:val="both"/>
        <w:rPr>
          <w:rFonts w:cs="KFGQPC Uthman Taha Naskh"/>
          <w:color w:val="385623" w:themeColor="accent6" w:themeShade="80"/>
          <w:sz w:val="24"/>
          <w:szCs w:val="24"/>
          <w:rtl/>
          <w:lang w:bidi="ar-EG"/>
        </w:rPr>
      </w:pPr>
      <w:r w:rsidRPr="00A85731">
        <w:rPr>
          <w:rFonts w:cs="KFGQPC Uthman Taha Naskh" w:hint="cs"/>
          <w:b/>
          <w:bCs/>
          <w:color w:val="385623"/>
          <w:sz w:val="32"/>
          <w:szCs w:val="32"/>
          <w:rtl/>
          <w:lang w:bidi="ar-EG"/>
        </w:rPr>
        <w:t>﴿</w:t>
      </w:r>
      <w:r w:rsidR="0033412C" w:rsidRPr="0033412C">
        <w:rPr>
          <w:rFonts w:cs="KFGQPC Uthmanic Script HAFS"/>
          <w:b/>
          <w:bCs/>
          <w:color w:val="385623"/>
          <w:sz w:val="32"/>
          <w:szCs w:val="32"/>
          <w:rtl/>
        </w:rPr>
        <w:t>يَٰٓأَيُّهَا ٱلَّذِينَ ءَامَنُواْ لَا تُلۡهِكُمۡ أَمۡوَٰلُكُمۡ وَلَآ أَوۡلَٰدُكُمۡ عَن ذِكۡرِ ٱللَّهِۚ وَمَن يَفۡعَلۡ ذَٰلِكَ فَأُوْلَٰٓئِكَ هُمُ ٱلۡخَٰسِرُونَ ٩ وَأَنفِقُواْ مِن مَّا رَزَقۡنَٰكُم مِّن قَبۡلِ أَن يَأۡتِيَ أَحَدَكُمُ ٱلۡمَوۡتُ فَيَقُولَ رَبِّ لَوۡلَآ أَخَّرۡتَنِيٓ إِلَىٰٓ أَجَلٖ قَرِيبٖ فَأَصَّدَّقَ وَأَكُن مِّنَ ٱلصَّٰلِحِينَ ١٠ وَلَن يُؤَخِّرَ ٱللَّهُ نَفۡسًا إِذَا جَآءَ أَجَلُهَاۚ وَٱللَّهُ خَبِيرُۢ بِمَا تَعۡمَلُونَ ١١</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المنافقون: 9 - 11</w:t>
      </w:r>
      <w:r w:rsidRPr="00764348">
        <w:rPr>
          <w:rFonts w:cs="KFGQPC Uthman Taha Naskh"/>
          <w:color w:val="385623" w:themeColor="accent6" w:themeShade="80"/>
          <w:sz w:val="24"/>
          <w:szCs w:val="24"/>
          <w:rtl/>
          <w:lang w:bidi="ar-EG"/>
        </w:rPr>
        <w:t>]</w:t>
      </w:r>
    </w:p>
    <w:p w:rsidR="00116D96" w:rsidRDefault="007F57D4" w:rsidP="007F57D4">
      <w:pPr>
        <w:bidi w:val="0"/>
        <w:spacing w:before="120" w:after="0" w:line="240" w:lineRule="auto"/>
        <w:jc w:val="both"/>
        <w:rPr>
          <w:rFonts w:asciiTheme="majorBidi" w:hAnsiTheme="majorBidi" w:cstheme="majorBidi"/>
          <w:color w:val="385623"/>
          <w:lang w:val="vi-VN"/>
        </w:rPr>
      </w:pPr>
      <w:r w:rsidRPr="001A65BD">
        <w:rPr>
          <w:b/>
          <w:bCs/>
          <w:color w:val="385623"/>
        </w:rPr>
        <w:sym w:font="AGA Arabesque" w:char="007B"/>
      </w:r>
      <w:r w:rsidR="00116D96">
        <w:rPr>
          <w:rFonts w:asciiTheme="majorBidi" w:hAnsiTheme="majorBidi" w:cstheme="majorBidi"/>
          <w:b/>
          <w:bCs/>
          <w:color w:val="385623"/>
          <w:lang w:val="vi-VN"/>
        </w:rPr>
        <w:t xml:space="preserve">Này hỡi những người có đức tin, các ngươi </w:t>
      </w:r>
      <w:r w:rsidR="006110FC">
        <w:rPr>
          <w:rFonts w:asciiTheme="majorBidi" w:hAnsiTheme="majorBidi" w:cstheme="majorBidi"/>
          <w:b/>
          <w:bCs/>
          <w:color w:val="385623"/>
          <w:lang w:val="vi-VN"/>
        </w:rPr>
        <w:t xml:space="preserve">chớ </w:t>
      </w:r>
      <w:r w:rsidR="00116D96">
        <w:rPr>
          <w:rFonts w:asciiTheme="majorBidi" w:hAnsiTheme="majorBidi" w:cstheme="majorBidi"/>
          <w:b/>
          <w:bCs/>
          <w:color w:val="385623"/>
          <w:lang w:val="vi-VN"/>
        </w:rPr>
        <w:t>đừng để tài sản và con cái của các ngươi</w:t>
      </w:r>
      <w:r>
        <w:rPr>
          <w:rFonts w:asciiTheme="majorBidi" w:hAnsiTheme="majorBidi" w:cstheme="majorBidi"/>
          <w:b/>
          <w:bCs/>
          <w:color w:val="385623"/>
          <w:lang w:val="vi-VN"/>
        </w:rPr>
        <w:t xml:space="preserve"> làm cho các ngươi xao lãng việc tưởng nhớ Allah. Và những ai làm như thế thì họ là những kẻ thua thiệt. Và các ngươi hãy chi dùng từ nguồn tài sản mà TA đã ban phát cho các ngươi vào việc thiện tốt trước khi cái chết xảy đến với mỗi người trong các ngươi; bởi lẽ lúc đó y sẽ nói (trong hối tiếc): </w:t>
      </w:r>
      <w:r w:rsidRPr="00C029AB">
        <w:rPr>
          <w:rFonts w:asciiTheme="majorBidi" w:hAnsiTheme="majorBidi" w:cstheme="majorBidi"/>
          <w:b/>
          <w:bCs/>
          <w:i/>
          <w:iCs/>
          <w:color w:val="385623"/>
          <w:lang w:val="vi-VN"/>
        </w:rPr>
        <w:t>“Lạy Thượng Đế của bề tôi, xin Ngài hãy gia hạn thêm cho bề tôi một thời gian ngắn nữa thôi thì chắc chắn bề tôi sẽ làm từ thiện và sẽ là một người ngoan đạo”.</w:t>
      </w:r>
      <w:r>
        <w:rPr>
          <w:rFonts w:asciiTheme="majorBidi" w:hAnsiTheme="majorBidi" w:cstheme="majorBidi"/>
          <w:b/>
          <w:bCs/>
          <w:color w:val="385623"/>
          <w:lang w:val="vi-VN"/>
        </w:rPr>
        <w:t xml:space="preserve"> Nhưng Allah không bao giờ gia hạn cho bất cứ một linh hồn nào một khi đã mãn hạn, và Allah là Đấng Am Tường tất cả những gì các ngươi làm.</w:t>
      </w:r>
      <w:r w:rsidRPr="0033412C">
        <w:rPr>
          <w:b/>
          <w:bCs/>
          <w:color w:val="385623"/>
        </w:rPr>
        <w:sym w:font="AGA Arabesque" w:char="007D"/>
      </w:r>
      <w:r>
        <w:rPr>
          <w:rFonts w:asciiTheme="majorBidi" w:hAnsiTheme="majorBidi" w:cstheme="majorBidi"/>
          <w:b/>
          <w:bCs/>
          <w:color w:val="385623"/>
          <w:lang w:val="vi-VN"/>
        </w:rPr>
        <w:t xml:space="preserve"> </w:t>
      </w:r>
      <w:r w:rsidRPr="007F57D4">
        <w:rPr>
          <w:rFonts w:asciiTheme="majorBidi" w:hAnsiTheme="majorBidi" w:cstheme="majorBidi"/>
          <w:color w:val="385623"/>
          <w:lang w:val="vi-VN"/>
        </w:rPr>
        <w:t>(Chương 63 – Al-Muna-fiqun, câu 9 – 11).</w:t>
      </w:r>
    </w:p>
    <w:p w:rsidR="006110FC" w:rsidRPr="00E0196F" w:rsidRDefault="006110FC" w:rsidP="006110FC">
      <w:pPr>
        <w:spacing w:before="120" w:after="0" w:line="240" w:lineRule="auto"/>
        <w:jc w:val="both"/>
        <w:rPr>
          <w:rFonts w:asciiTheme="majorBidi" w:hAnsiTheme="majorBidi" w:cstheme="majorBidi"/>
          <w:color w:val="385623"/>
          <w:sz w:val="24"/>
          <w:szCs w:val="24"/>
          <w:rtl/>
        </w:rPr>
      </w:pPr>
      <w:r w:rsidRPr="00E0196F">
        <w:rPr>
          <w:rFonts w:ascii="KFGQPC Uthman Taha Naskh" w:cs="KFGQPC Uthman Taha Naskh" w:hint="cs"/>
          <w:b/>
          <w:bCs/>
          <w:color w:val="385623"/>
          <w:sz w:val="32"/>
          <w:szCs w:val="32"/>
          <w:rtl/>
          <w:lang w:bidi="ar-EG"/>
        </w:rPr>
        <w:t>﴿</w:t>
      </w:r>
      <w:r w:rsidRPr="00E0196F">
        <w:rPr>
          <w:rFonts w:cs="KFGQPC Uthmanic Script HAFS"/>
          <w:b/>
          <w:bCs/>
          <w:color w:val="385623"/>
          <w:sz w:val="32"/>
          <w:szCs w:val="32"/>
          <w:rtl/>
        </w:rPr>
        <w:t>كُلُّ نَفۡس</w:t>
      </w:r>
      <w:r w:rsidRPr="00E0196F">
        <w:rPr>
          <w:rFonts w:ascii="Jameel Noori Nastaleeq" w:hAnsi="Jameel Noori Nastaleeq" w:cs="KFGQPC Uthmanic Script HAFS" w:hint="cs"/>
          <w:b/>
          <w:bCs/>
          <w:color w:val="385623"/>
          <w:sz w:val="38"/>
          <w:szCs w:val="32"/>
          <w:rtl/>
        </w:rPr>
        <w:t>ٖ</w:t>
      </w:r>
      <w:r w:rsidRPr="00E0196F">
        <w:rPr>
          <w:rFonts w:cs="KFGQPC Uthmanic Script HAFS" w:hint="cs"/>
          <w:b/>
          <w:bCs/>
          <w:color w:val="385623"/>
          <w:sz w:val="32"/>
          <w:szCs w:val="32"/>
          <w:rtl/>
        </w:rPr>
        <w:t xml:space="preserve"> </w:t>
      </w:r>
      <w:r>
        <w:rPr>
          <w:rFonts w:cs="KFGQPC Uthmanic Script HAFS"/>
          <w:b/>
          <w:bCs/>
          <w:color w:val="385623"/>
          <w:sz w:val="32"/>
          <w:szCs w:val="32"/>
          <w:rtl/>
        </w:rPr>
        <w:t>ذَآئِقَةُ ٱلۡمَوۡتِۗ</w:t>
      </w:r>
      <w:r w:rsidRPr="00E0196F">
        <w:rPr>
          <w:rFonts w:ascii="KFGQPC Uthman Taha Naskh" w:cs="KFGQPC Uthman Taha Naskh" w:hint="cs"/>
          <w:b/>
          <w:bCs/>
          <w:color w:val="385623"/>
          <w:sz w:val="32"/>
          <w:szCs w:val="32"/>
          <w:rtl/>
          <w:lang w:bidi="ar-EG"/>
        </w:rPr>
        <w:t>﴾</w:t>
      </w:r>
      <w:r w:rsidRPr="00E0196F">
        <w:rPr>
          <w:rFonts w:asciiTheme="majorBidi" w:hAnsiTheme="majorBidi" w:cstheme="majorBidi" w:hint="cs"/>
          <w:color w:val="385623"/>
          <w:rtl/>
        </w:rPr>
        <w:t xml:space="preserve"> </w:t>
      </w:r>
      <w:r w:rsidRPr="00E0196F">
        <w:rPr>
          <w:rFonts w:ascii="KFGQPC Uthman Taha Naskh" w:cs="KFGQPC Uthman Taha Naskh"/>
          <w:color w:val="385623"/>
          <w:rtl/>
          <w:lang w:bidi="ar-EG"/>
        </w:rPr>
        <w:t>[</w:t>
      </w:r>
      <w:r w:rsidRPr="00E0196F">
        <w:rPr>
          <w:rFonts w:asciiTheme="majorBidi" w:hAnsiTheme="majorBidi" w:cs="KFGQPC Uthman Taha Naskh" w:hint="cs"/>
          <w:color w:val="385623"/>
          <w:rtl/>
        </w:rPr>
        <w:t xml:space="preserve">سورة آل عمران </w:t>
      </w:r>
      <w:r w:rsidRPr="00E0196F">
        <w:rPr>
          <w:rFonts w:asciiTheme="majorBidi" w:hAnsiTheme="majorBidi" w:cstheme="majorBidi" w:hint="cs"/>
          <w:color w:val="385623"/>
          <w:rtl/>
        </w:rPr>
        <w:t>: 185</w:t>
      </w:r>
      <w:r w:rsidRPr="00E0196F">
        <w:rPr>
          <w:rFonts w:ascii="KFGQPC Uthman Taha Naskh" w:cs="KFGQPC Uthman Taha Naskh"/>
          <w:color w:val="385623"/>
          <w:rtl/>
          <w:lang w:bidi="ar-EG"/>
        </w:rPr>
        <w:t>]</w:t>
      </w:r>
    </w:p>
    <w:p w:rsidR="006110FC" w:rsidRDefault="006110FC" w:rsidP="006110FC">
      <w:pPr>
        <w:bidi w:val="0"/>
        <w:spacing w:before="120" w:after="0" w:line="240" w:lineRule="auto"/>
        <w:jc w:val="both"/>
        <w:rPr>
          <w:rFonts w:asciiTheme="majorBidi" w:hAnsiTheme="majorBidi" w:cstheme="majorBidi"/>
          <w:color w:val="385623"/>
          <w:lang w:val="vi-VN"/>
        </w:rPr>
      </w:pPr>
      <w:r w:rsidRPr="00E0196F">
        <w:rPr>
          <w:b/>
          <w:bCs/>
          <w:color w:val="385623"/>
        </w:rPr>
        <w:sym w:font="AGA Arabesque" w:char="007B"/>
      </w:r>
      <w:r w:rsidRPr="00E0196F">
        <w:rPr>
          <w:rFonts w:asciiTheme="majorBidi" w:hAnsiTheme="majorBidi" w:cstheme="majorBidi"/>
          <w:b/>
          <w:bCs/>
          <w:color w:val="385623"/>
          <w:lang w:val="vi-VN"/>
        </w:rPr>
        <w:t>Mỗi linh hồn đều phải nếm cái chế</w:t>
      </w:r>
      <w:r>
        <w:rPr>
          <w:rFonts w:asciiTheme="majorBidi" w:hAnsiTheme="majorBidi" w:cstheme="majorBidi"/>
          <w:b/>
          <w:bCs/>
          <w:color w:val="385623"/>
          <w:lang w:val="vi-VN"/>
        </w:rPr>
        <w:t>t</w:t>
      </w:r>
      <w:r w:rsidRPr="00E0196F">
        <w:rPr>
          <w:rFonts w:asciiTheme="majorBidi" w:hAnsiTheme="majorBidi" w:cstheme="majorBidi"/>
          <w:b/>
          <w:bCs/>
          <w:color w:val="385623"/>
          <w:lang w:val="vi-VN"/>
        </w:rPr>
        <w:t>.</w:t>
      </w:r>
      <w:r w:rsidRPr="00E0196F">
        <w:rPr>
          <w:b/>
          <w:bCs/>
          <w:color w:val="385623"/>
        </w:rPr>
        <w:sym w:font="AGA Arabesque" w:char="007D"/>
      </w:r>
      <w:r w:rsidRPr="00E0196F">
        <w:rPr>
          <w:rFonts w:asciiTheme="majorBidi" w:hAnsiTheme="majorBidi" w:cstheme="majorBidi"/>
          <w:color w:val="385623"/>
          <w:lang w:val="vi-VN"/>
        </w:rPr>
        <w:t xml:space="preserve"> (Chương 3 – Ali ‘Imaran, câu 185).</w:t>
      </w:r>
    </w:p>
    <w:p w:rsidR="006110FC" w:rsidRDefault="006110FC" w:rsidP="006110F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Chết chính là tiểu Tận Thế còn giờ Tận Thế là đại Tận Thế.</w:t>
      </w:r>
    </w:p>
    <w:p w:rsidR="006110FC" w:rsidRDefault="006110FC" w:rsidP="006110F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Sheikh Islam Ibnu Taymiyah</w:t>
      </w:r>
      <w:r w:rsidR="00D644F8">
        <w:rPr>
          <w:rFonts w:asciiTheme="majorBidi" w:hAnsiTheme="majorBidi" w:cstheme="majorBidi"/>
          <w:lang w:val="vi-VN"/>
        </w:rPr>
        <w:t xml:space="preserve"> </w:t>
      </w:r>
      <w:r w:rsidR="00D644F8" w:rsidRPr="006D57C1">
        <w:rPr>
          <w:rFonts w:ascii="KFGQPC Arabic Symbols 01" w:hAnsi="KFGQPC Arabic Symbols 01" w:cs="Traditional Arabic"/>
          <w:color w:val="205B83"/>
          <w:lang w:val="vi-VN"/>
        </w:rPr>
        <w:t></w:t>
      </w:r>
      <w:r>
        <w:rPr>
          <w:rFonts w:asciiTheme="majorBidi" w:hAnsiTheme="majorBidi" w:cstheme="majorBidi"/>
          <w:lang w:val="vi-VN"/>
        </w:rPr>
        <w:t xml:space="preserve"> nói:</w:t>
      </w:r>
      <w:r w:rsidR="00D644F8">
        <w:rPr>
          <w:rFonts w:asciiTheme="majorBidi" w:hAnsiTheme="majorBidi" w:cstheme="majorBidi"/>
          <w:lang w:val="vi-VN"/>
        </w:rPr>
        <w:t xml:space="preserve"> </w:t>
      </w:r>
      <w:r w:rsidR="00065A7D">
        <w:rPr>
          <w:rFonts w:asciiTheme="majorBidi" w:hAnsiTheme="majorBidi" w:cstheme="majorBidi"/>
          <w:lang w:val="vi-VN"/>
        </w:rPr>
        <w:t>Allah, Đấng Tối Cao đã đề cập đến đại tận thế và tiểu tận thế trong một chương duy nhất. Đó là chương Al-Wa-qi’ah. Ở phần đầu của chương Ngài đề cập đến đại tận thế, Ngài phán:</w:t>
      </w:r>
    </w:p>
    <w:p w:rsidR="00065A7D" w:rsidRDefault="00A10494" w:rsidP="00A10494">
      <w:pPr>
        <w:spacing w:before="120" w:after="0" w:line="240" w:lineRule="auto"/>
        <w:jc w:val="both"/>
        <w:rPr>
          <w:rFonts w:cs="KFGQPC Uthman Taha Naskh"/>
          <w:color w:val="385623" w:themeColor="accent6" w:themeShade="80"/>
          <w:sz w:val="24"/>
          <w:szCs w:val="24"/>
          <w:rtl/>
          <w:lang w:bidi="ar-EG"/>
        </w:rPr>
      </w:pPr>
      <w:r w:rsidRPr="00A85731">
        <w:rPr>
          <w:rFonts w:cs="KFGQPC Uthman Taha Naskh" w:hint="cs"/>
          <w:b/>
          <w:bCs/>
          <w:color w:val="385623"/>
          <w:sz w:val="32"/>
          <w:szCs w:val="32"/>
          <w:rtl/>
          <w:lang w:bidi="ar-EG"/>
        </w:rPr>
        <w:t>﴿</w:t>
      </w:r>
      <w:r w:rsidRPr="00A10494">
        <w:rPr>
          <w:rFonts w:cs="KFGQPC Uthmanic Script HAFS"/>
          <w:b/>
          <w:bCs/>
          <w:color w:val="385623"/>
          <w:sz w:val="32"/>
          <w:szCs w:val="32"/>
          <w:rtl/>
        </w:rPr>
        <w:t>إِذَا وَقَعَتِ ٱلۡوَاقِعَةُ ١ لَيۡسَ لِوَقۡعَتِهَا كَاذِبَةٌ ٢ خَافِضَةٞ رَّافِعَةٌ</w:t>
      </w:r>
      <w:r w:rsidRPr="00A10494">
        <w:rPr>
          <w:rFonts w:cs="KFGQPC Uthmanic Script HAFS" w:hint="cs"/>
          <w:b/>
          <w:bCs/>
          <w:color w:val="385623"/>
          <w:sz w:val="32"/>
          <w:szCs w:val="32"/>
          <w:rtl/>
        </w:rPr>
        <w:t xml:space="preserve"> </w:t>
      </w:r>
      <w:r w:rsidRPr="00A10494">
        <w:rPr>
          <w:rFonts w:cs="KFGQPC Uthmanic Script HAFS"/>
          <w:b/>
          <w:bCs/>
          <w:color w:val="385623"/>
          <w:sz w:val="32"/>
          <w:szCs w:val="32"/>
          <w:rtl/>
        </w:rPr>
        <w:t>٣ إِذَا رُجَّتِ ٱلۡأَرۡضُ رَجّٗا ٤ وَبُسَّتِ ٱلۡجِبَالُ بَسّٗا ٥ فَكَانَتۡ هَبَآءٗ مُّنۢبَثّٗا ٦ وَكُنتُمۡ أَزۡوَٰجٗا ثَلَٰثَةٗ ٧</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الواقعة: 1 - 7</w:t>
      </w:r>
      <w:r w:rsidRPr="00764348">
        <w:rPr>
          <w:rFonts w:cs="KFGQPC Uthman Taha Naskh"/>
          <w:color w:val="385623" w:themeColor="accent6" w:themeShade="80"/>
          <w:sz w:val="24"/>
          <w:szCs w:val="24"/>
          <w:rtl/>
          <w:lang w:bidi="ar-EG"/>
        </w:rPr>
        <w:t>]</w:t>
      </w:r>
    </w:p>
    <w:p w:rsidR="00A10494" w:rsidRPr="00A10494" w:rsidRDefault="00751A41" w:rsidP="00751A41">
      <w:pPr>
        <w:bidi w:val="0"/>
        <w:spacing w:before="120" w:after="0" w:line="240" w:lineRule="auto"/>
        <w:jc w:val="both"/>
        <w:rPr>
          <w:rFonts w:asciiTheme="majorBidi" w:hAnsiTheme="majorBidi" w:cstheme="majorBidi"/>
          <w:b/>
          <w:bCs/>
          <w:color w:val="385623"/>
          <w:lang w:val="vi-VN"/>
        </w:rPr>
      </w:pPr>
      <w:r w:rsidRPr="001A65BD">
        <w:rPr>
          <w:b/>
          <w:bCs/>
          <w:color w:val="385623"/>
        </w:rPr>
        <w:sym w:font="AGA Arabesque" w:char="007B"/>
      </w:r>
      <w:r w:rsidR="00D72468">
        <w:rPr>
          <w:rFonts w:asciiTheme="majorBidi" w:hAnsiTheme="majorBidi" w:cstheme="majorBidi"/>
          <w:b/>
          <w:bCs/>
          <w:color w:val="385623"/>
          <w:lang w:val="vi-VN"/>
        </w:rPr>
        <w:t>Khi điều ắt xảy ra (Ngày Tận Thế) đã xảy ra. Việc nó xảy ra</w:t>
      </w:r>
      <w:r w:rsidR="004433A5">
        <w:rPr>
          <w:rFonts w:asciiTheme="majorBidi" w:hAnsiTheme="majorBidi" w:cstheme="majorBidi"/>
          <w:b/>
          <w:bCs/>
          <w:color w:val="385623"/>
          <w:lang w:val="vi-VN"/>
        </w:rPr>
        <w:t xml:space="preserve"> là điều không thể phủ nhận. Nó sẽ hạ thấp (một số người) và sẽ nâng cao (một số người). Khi trái đất bị rung chuyển bởi một sự chấn động dữ dội. Và khi những quả núi bị vỡ tan thành bụi bay tứ tán. Và các ngươi sẽ được phân thành ba nhóm.</w:t>
      </w:r>
      <w:r w:rsidRPr="00A10494">
        <w:rPr>
          <w:b/>
          <w:bCs/>
          <w:color w:val="385623"/>
        </w:rPr>
        <w:sym w:font="AGA Arabesque" w:char="007D"/>
      </w:r>
      <w:r w:rsidR="004433A5">
        <w:rPr>
          <w:rFonts w:asciiTheme="majorBidi" w:hAnsiTheme="majorBidi" w:cstheme="majorBidi"/>
          <w:b/>
          <w:bCs/>
          <w:color w:val="385623"/>
          <w:lang w:val="vi-VN"/>
        </w:rPr>
        <w:t xml:space="preserve"> </w:t>
      </w:r>
      <w:r w:rsidR="004433A5" w:rsidRPr="00751A41">
        <w:rPr>
          <w:rFonts w:asciiTheme="majorBidi" w:hAnsiTheme="majorBidi" w:cstheme="majorBidi"/>
          <w:color w:val="385623"/>
          <w:lang w:val="vi-VN"/>
        </w:rPr>
        <w:t>(Chương 56 – Al-Wa-qi’ah, câu 1 – 7).</w:t>
      </w:r>
    </w:p>
    <w:p w:rsidR="006110FC" w:rsidRDefault="00FB0C38" w:rsidP="00FB0C3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Rồi sau đó, ở phần cuối chương thì Allah </w:t>
      </w:r>
      <w:r w:rsidRPr="00032E3B">
        <w:rPr>
          <w:color w:val="205B83"/>
        </w:rPr>
        <w:sym w:font="AGA Arabesque" w:char="0049"/>
      </w:r>
      <w:r>
        <w:rPr>
          <w:rFonts w:asciiTheme="majorBidi" w:hAnsiTheme="majorBidi" w:cstheme="majorBidi"/>
          <w:lang w:val="vi-VN"/>
        </w:rPr>
        <w:t xml:space="preserve"> đề cập đến tiểu tận thế, đó là cái chết, Ngài phán:</w:t>
      </w:r>
    </w:p>
    <w:p w:rsidR="00882FDD" w:rsidRPr="00FE77D4" w:rsidRDefault="00882FDD" w:rsidP="00882FDD">
      <w:pPr>
        <w:spacing w:before="120" w:after="0" w:line="240" w:lineRule="auto"/>
        <w:ind w:hanging="8"/>
        <w:jc w:val="both"/>
        <w:rPr>
          <w:rFonts w:ascii="KFGQPC Uthman Taha Naskh" w:cs="KFGQPC Uthman Taha Naskh"/>
          <w:color w:val="385623"/>
          <w:sz w:val="24"/>
          <w:szCs w:val="24"/>
          <w:rtl/>
          <w:lang w:bidi="ar-EG"/>
        </w:rPr>
      </w:pPr>
      <w:r w:rsidRPr="00FE77D4">
        <w:rPr>
          <w:rFonts w:ascii="KFGQPC Uthman Taha Naskh" w:cs="KFGQPC Uthman Taha Naskh" w:hint="cs"/>
          <w:b/>
          <w:bCs/>
          <w:color w:val="385623"/>
          <w:sz w:val="32"/>
          <w:szCs w:val="32"/>
          <w:rtl/>
          <w:lang w:bidi="ar-EG"/>
        </w:rPr>
        <w:t>﴿</w:t>
      </w:r>
      <w:r w:rsidRPr="00FE77D4">
        <w:rPr>
          <w:rFonts w:cs="KFGQPC Uthmanic Script HAFS"/>
          <w:b/>
          <w:bCs/>
          <w:color w:val="385623"/>
          <w:sz w:val="32"/>
          <w:szCs w:val="32"/>
          <w:rtl/>
        </w:rPr>
        <w:t>فَلَوۡلَآ إِذَا بَلَغَتِ ٱلۡحُلۡقُومَ ٨٣ وَأَنتُمۡ حِينَئِذٖ تَنظُرُونَ ٨٤ وَنَحۡنُ أَقۡرَبُ إِلَيۡهِ مِنكُمۡ وَلَٰكِن لَّا تُبۡصِرُونَ ٨٥ فَلَوۡلَآ إِن كُنتُمۡ غَيۡرَ مَدِينِينَ ٨٦ تَرۡجِعُونَهَآ إِن كُنتُمۡ صَٰدِقِينَ ٨٧ فَأَمَّآ إِن كَانَ مِنَ ٱلۡمُقَرَّبِينَ</w:t>
      </w:r>
      <w:r w:rsidRPr="00FE77D4">
        <w:rPr>
          <w:rFonts w:cs="KFGQPC Uthmanic Script HAFS" w:hint="cs"/>
          <w:b/>
          <w:bCs/>
          <w:color w:val="385623"/>
          <w:sz w:val="32"/>
          <w:szCs w:val="32"/>
          <w:rtl/>
        </w:rPr>
        <w:t xml:space="preserve"> </w:t>
      </w:r>
      <w:r w:rsidRPr="00FE77D4">
        <w:rPr>
          <w:rFonts w:cs="KFGQPC Uthmanic Script HAFS"/>
          <w:b/>
          <w:bCs/>
          <w:color w:val="385623"/>
          <w:sz w:val="32"/>
          <w:szCs w:val="32"/>
          <w:rtl/>
        </w:rPr>
        <w:t>٨٨ فَرَوۡحٞ وَرَيۡحَانٞ وَجَنَّتُ نَعِيمٖ ٨٩ وَأَمَّآ إِن كَانَ مِنۡ أَصۡحَٰبِ</w:t>
      </w:r>
      <w:r w:rsidRPr="00FE77D4">
        <w:rPr>
          <w:rFonts w:cs="KFGQPC Uthmanic Script HAFS" w:hint="cs"/>
          <w:b/>
          <w:bCs/>
          <w:color w:val="385623"/>
          <w:sz w:val="32"/>
          <w:szCs w:val="32"/>
          <w:rtl/>
        </w:rPr>
        <w:t xml:space="preserve"> </w:t>
      </w:r>
      <w:r w:rsidRPr="00FE77D4">
        <w:rPr>
          <w:rFonts w:cs="KFGQPC Uthmanic Script HAFS"/>
          <w:b/>
          <w:bCs/>
          <w:color w:val="385623"/>
          <w:sz w:val="32"/>
          <w:szCs w:val="32"/>
          <w:rtl/>
        </w:rPr>
        <w:t xml:space="preserve">ٱلۡيَمِينِ ٩٠ فَسَلَٰمٞ </w:t>
      </w:r>
      <w:r w:rsidRPr="00FE77D4">
        <w:rPr>
          <w:rFonts w:cs="KFGQPC Uthmanic Script HAFS"/>
          <w:b/>
          <w:bCs/>
          <w:color w:val="385623"/>
          <w:sz w:val="32"/>
          <w:szCs w:val="32"/>
          <w:rtl/>
        </w:rPr>
        <w:lastRenderedPageBreak/>
        <w:t>لَّكَ مِنۡ أَصۡحَٰبِ ٱلۡيَمِينِ ٩١ وَأَمَّآ إِن كَانَ مِنَ ٱلۡمُكَذِّبِينَ ٱلضَّآلِّينَ ٩٢ فَنُزُلٞ مِّنۡ حَمِيمٖ ٩٣ وَتَصۡلِيَةُ جَحِيمٍ ٩٤</w:t>
      </w:r>
      <w:r w:rsidRPr="00FE77D4">
        <w:rPr>
          <w:rFonts w:ascii="KFGQPC Uthman Taha Naskh" w:cs="KFGQPC Uthman Taha Naskh" w:hint="cs"/>
          <w:b/>
          <w:bCs/>
          <w:color w:val="385623"/>
          <w:sz w:val="32"/>
          <w:szCs w:val="32"/>
          <w:rtl/>
          <w:lang w:bidi="ar-EG"/>
        </w:rPr>
        <w:t>﴾</w:t>
      </w:r>
      <w:r w:rsidRPr="00FE77D4">
        <w:rPr>
          <w:rFonts w:asciiTheme="minorHAnsi" w:hAnsiTheme="minorHAnsi" w:cs="KFGQPC Uthman Taha Naskh"/>
          <w:color w:val="385623"/>
          <w:sz w:val="32"/>
          <w:szCs w:val="32"/>
          <w:lang w:val="vi-VN" w:bidi="ar-EG"/>
        </w:rPr>
        <w:t xml:space="preserve"> </w:t>
      </w:r>
      <w:r w:rsidRPr="00FE77D4">
        <w:rPr>
          <w:rFonts w:ascii="KFGQPC Uthman Taha Naskh" w:cs="KFGQPC Uthman Taha Naskh"/>
          <w:color w:val="385623"/>
          <w:sz w:val="24"/>
          <w:szCs w:val="24"/>
          <w:rtl/>
          <w:lang w:bidi="ar-EG"/>
        </w:rPr>
        <w:t>[</w:t>
      </w:r>
      <w:r w:rsidRPr="00FE77D4">
        <w:rPr>
          <w:rFonts w:ascii="KFGQPC Uthman Taha Naskh" w:cs="KFGQPC Uthman Taha Naskh" w:hint="cs"/>
          <w:color w:val="385623"/>
          <w:sz w:val="24"/>
          <w:szCs w:val="24"/>
          <w:rtl/>
          <w:lang w:bidi="ar-EG"/>
        </w:rPr>
        <w:t xml:space="preserve">سورة الواقعة: </w:t>
      </w:r>
      <w:r w:rsidRPr="00FE77D4">
        <w:rPr>
          <w:rFonts w:asciiTheme="majorBidi" w:hAnsiTheme="majorBidi" w:cstheme="majorBidi"/>
          <w:color w:val="385623"/>
          <w:sz w:val="24"/>
          <w:szCs w:val="24"/>
          <w:rtl/>
          <w:lang w:bidi="ar-EG"/>
        </w:rPr>
        <w:t xml:space="preserve">83 - </w:t>
      </w:r>
      <w:r>
        <w:rPr>
          <w:rFonts w:asciiTheme="majorBidi" w:hAnsiTheme="majorBidi" w:cstheme="majorBidi"/>
          <w:color w:val="385623"/>
          <w:sz w:val="24"/>
          <w:szCs w:val="24"/>
          <w:lang w:val="vi-VN" w:bidi="ar-EG"/>
        </w:rPr>
        <w:t>94</w:t>
      </w:r>
      <w:r w:rsidRPr="00FE77D4">
        <w:rPr>
          <w:rFonts w:ascii="KFGQPC Uthman Taha Naskh" w:cs="KFGQPC Uthman Taha Naskh"/>
          <w:color w:val="385623"/>
          <w:sz w:val="24"/>
          <w:szCs w:val="24"/>
          <w:rtl/>
          <w:lang w:bidi="ar-EG"/>
        </w:rPr>
        <w:t>]</w:t>
      </w:r>
    </w:p>
    <w:p w:rsidR="00882FDD" w:rsidRDefault="00882FDD" w:rsidP="00882FDD">
      <w:pPr>
        <w:autoSpaceDE w:val="0"/>
        <w:autoSpaceDN w:val="0"/>
        <w:bidi w:val="0"/>
        <w:adjustRightInd w:val="0"/>
        <w:spacing w:before="120" w:after="0" w:line="240" w:lineRule="auto"/>
        <w:jc w:val="both"/>
        <w:rPr>
          <w:rFonts w:asciiTheme="majorBidi" w:hAnsiTheme="majorBidi" w:cstheme="majorBidi"/>
          <w:color w:val="385623"/>
          <w:lang w:val="vi-VN"/>
        </w:rPr>
      </w:pPr>
      <w:r w:rsidRPr="00FE77D4">
        <w:rPr>
          <w:b/>
          <w:bCs/>
          <w:color w:val="385623"/>
        </w:rPr>
        <w:sym w:font="AGA Arabesque" w:char="007B"/>
      </w:r>
      <w:r w:rsidRPr="00FE77D4">
        <w:rPr>
          <w:rFonts w:asciiTheme="majorBidi" w:hAnsiTheme="majorBidi" w:cstheme="majorBidi"/>
          <w:b/>
          <w:bCs/>
          <w:color w:val="385623"/>
          <w:lang w:val="vi-VN"/>
        </w:rPr>
        <w:t>Thế tại sao các ngươi (những tên thầy thuốc, những nhà y học tài giỏi, tất cả loài người) không (can thiệp) khi (linh hồn) lên đến tận cổ (của một người) mà chỉ biết lấy mắt nhìn? Quả thật, TA (Allah) ở gần y (người sắp chết) hơn các ngươi nhưng các ngươi không nhìn thấy. Nếu các ngươi tự cho mình không bị phán xử thì tại sao các ngươi không đưa (linh hồn) của các ngươi trở về thân xác của các ngươi, nếu các ngươi nói thật? Bởi thế, đối với người nào là những người gần nơi Allah nhất (tức được Ngài thương xót) thì sẽ được an nghỉ nơi có hương thơm và Thiên Đàng hạnh phúc. Và nếu y là một trong những người bạn của cánh tay phải (những người có đức tin ngoan đạo) thì sẽ nhận được lời chào Salam (an lành) từ những người bạn bên cánh tay phải; còn nếu y là một trong những kẻ phủ nhận Chân lý và lạc lối thì sẽ được chiêu đãi bằng nước sôi, và sẽ phải chịu th</w:t>
      </w:r>
      <w:r>
        <w:rPr>
          <w:rFonts w:asciiTheme="majorBidi" w:hAnsiTheme="majorBidi" w:cstheme="majorBidi"/>
          <w:b/>
          <w:bCs/>
          <w:color w:val="385623"/>
          <w:lang w:val="vi-VN"/>
        </w:rPr>
        <w:t>i</w:t>
      </w:r>
      <w:r w:rsidRPr="00FE77D4">
        <w:rPr>
          <w:rFonts w:asciiTheme="majorBidi" w:hAnsiTheme="majorBidi" w:cstheme="majorBidi"/>
          <w:b/>
          <w:bCs/>
          <w:color w:val="385623"/>
          <w:lang w:val="vi-VN"/>
        </w:rPr>
        <w:t>êu đốt trong Lửa của Hỏa ngục.</w:t>
      </w:r>
      <w:r w:rsidRPr="00FE77D4">
        <w:rPr>
          <w:b/>
          <w:bCs/>
          <w:color w:val="385623"/>
        </w:rPr>
        <w:sym w:font="AGA Arabesque" w:char="007D"/>
      </w:r>
      <w:r w:rsidRPr="00FE77D4">
        <w:rPr>
          <w:rFonts w:asciiTheme="majorBidi" w:hAnsiTheme="majorBidi" w:cstheme="majorBidi"/>
          <w:color w:val="385623"/>
          <w:lang w:val="vi-VN"/>
        </w:rPr>
        <w:t xml:space="preserve"> (Chương 56 – Al-Waqi’ah, câu 83 – </w:t>
      </w:r>
      <w:r>
        <w:rPr>
          <w:rFonts w:asciiTheme="majorBidi" w:hAnsiTheme="majorBidi" w:cstheme="majorBidi"/>
          <w:color w:val="385623"/>
          <w:lang w:val="vi-VN"/>
        </w:rPr>
        <w:t>94</w:t>
      </w:r>
      <w:r w:rsidRPr="00FE77D4">
        <w:rPr>
          <w:rFonts w:asciiTheme="majorBidi" w:hAnsiTheme="majorBidi" w:cstheme="majorBidi"/>
          <w:color w:val="385623"/>
          <w:lang w:val="vi-VN"/>
        </w:rPr>
        <w:t>).</w:t>
      </w:r>
    </w:p>
    <w:p w:rsidR="0035235B" w:rsidRDefault="0044426F" w:rsidP="00882FDD">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chết, linh hồn của con người được bắt lìa khỏi xác theo lệnh của Allah</w:t>
      </w:r>
      <w:r w:rsidR="0035235B">
        <w:rPr>
          <w:rFonts w:asciiTheme="majorBidi" w:hAnsiTheme="majorBidi" w:cstheme="majorBidi"/>
          <w:lang w:val="vi-VN"/>
        </w:rPr>
        <w:t xml:space="preserve"> </w:t>
      </w:r>
      <w:r w:rsidR="0035235B" w:rsidRPr="00032E3B">
        <w:rPr>
          <w:color w:val="205B83"/>
        </w:rPr>
        <w:sym w:font="AGA Arabesque" w:char="0049"/>
      </w:r>
      <w:r>
        <w:rPr>
          <w:rFonts w:asciiTheme="majorBidi" w:hAnsiTheme="majorBidi" w:cstheme="majorBidi"/>
          <w:lang w:val="vi-VN"/>
        </w:rPr>
        <w:t>.</w:t>
      </w:r>
    </w:p>
    <w:p w:rsidR="00882FDD" w:rsidRDefault="00CE6A0A" w:rsidP="0035235B">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lúc Allah</w:t>
      </w:r>
      <w:r w:rsidR="00CC4847">
        <w:rPr>
          <w:rFonts w:asciiTheme="majorBidi" w:hAnsiTheme="majorBidi" w:cstheme="majorBidi"/>
          <w:lang w:val="vi-VN"/>
        </w:rPr>
        <w:t xml:space="preserve"> </w:t>
      </w:r>
      <w:r w:rsidR="00CC4847" w:rsidRPr="00032E3B">
        <w:rPr>
          <w:color w:val="205B83"/>
        </w:rPr>
        <w:sym w:font="AGA Arabesque" w:char="0049"/>
      </w:r>
      <w:r>
        <w:rPr>
          <w:rFonts w:asciiTheme="majorBidi" w:hAnsiTheme="majorBidi" w:cstheme="majorBidi"/>
          <w:lang w:val="vi-VN"/>
        </w:rPr>
        <w:t xml:space="preserve"> quy cho Ngài việc bắt hồn người chết như trong lời phán của Ngài:</w:t>
      </w:r>
    </w:p>
    <w:p w:rsidR="00CA4787" w:rsidRPr="00EB2CDC" w:rsidRDefault="00CA4787" w:rsidP="00CA4787">
      <w:pPr>
        <w:spacing w:before="120" w:after="0" w:line="240" w:lineRule="auto"/>
        <w:jc w:val="both"/>
        <w:rPr>
          <w:rFonts w:asciiTheme="majorBidi" w:hAnsiTheme="majorBidi" w:cs="KFGQPC Uthman Taha Naskh"/>
          <w:color w:val="385623"/>
          <w:sz w:val="24"/>
          <w:szCs w:val="24"/>
        </w:rPr>
      </w:pPr>
      <w:r w:rsidRPr="00C85E11">
        <w:rPr>
          <w:rFonts w:cs="KFGQPC Uthman Taha Naskh" w:hint="cs"/>
          <w:b/>
          <w:bCs/>
          <w:color w:val="385623"/>
          <w:sz w:val="32"/>
          <w:szCs w:val="32"/>
          <w:rtl/>
          <w:lang w:bidi="ar-EG"/>
        </w:rPr>
        <w:t>﴿</w:t>
      </w:r>
      <w:r w:rsidRPr="00EB2CDC">
        <w:rPr>
          <w:rFonts w:cs="KFGQPC Uthmanic Script HAFS" w:hint="cs"/>
          <w:b/>
          <w:bCs/>
          <w:color w:val="385623"/>
          <w:sz w:val="32"/>
          <w:szCs w:val="32"/>
          <w:rtl/>
        </w:rPr>
        <w:t>ٱللَّهُ يَتَوَفَّى ٱلۡأَنفُسَ حِينَ مَوۡتِهَا</w:t>
      </w:r>
      <w:r w:rsidRPr="002367FD">
        <w:rPr>
          <w:rFonts w:cs="KFGQPC Uthman Taha Naskh" w:hint="cs"/>
          <w:b/>
          <w:bCs/>
          <w:color w:val="385623"/>
          <w:sz w:val="32"/>
          <w:szCs w:val="32"/>
          <w:rtl/>
          <w:lang w:bidi="ar-EG"/>
        </w:rPr>
        <w:t>﴾</w:t>
      </w:r>
      <w:r w:rsidRPr="00EB2CDC">
        <w:rPr>
          <w:rFonts w:asciiTheme="minorHAnsi" w:hAnsiTheme="minorHAnsi" w:cs="QCF_BSML" w:hint="cs"/>
          <w:color w:val="385623"/>
          <w:sz w:val="32"/>
          <w:szCs w:val="32"/>
          <w:lang w:val="vi-VN"/>
        </w:rPr>
        <w:t xml:space="preserve"> </w:t>
      </w:r>
      <w:r w:rsidRPr="00764348">
        <w:rPr>
          <w:rFonts w:cs="KFGQPC Uthman Taha Naskh"/>
          <w:color w:val="385623" w:themeColor="accent6" w:themeShade="80"/>
          <w:sz w:val="24"/>
          <w:szCs w:val="24"/>
          <w:rtl/>
          <w:lang w:bidi="ar-EG"/>
        </w:rPr>
        <w:t>[</w:t>
      </w:r>
      <w:r w:rsidRPr="00EB2CDC">
        <w:rPr>
          <w:rFonts w:asciiTheme="majorBidi" w:hAnsiTheme="majorBidi" w:cs="KFGQPC Uthman Taha Naskh" w:hint="cs"/>
          <w:color w:val="385623"/>
          <w:sz w:val="24"/>
          <w:szCs w:val="24"/>
          <w:rtl/>
        </w:rPr>
        <w:t xml:space="preserve">سورة </w:t>
      </w:r>
      <w:r w:rsidRPr="00EB2CDC">
        <w:rPr>
          <w:rFonts w:asciiTheme="majorBidi" w:hAnsiTheme="majorBidi" w:cs="KFGQPC Uthman Taha Naskh" w:hint="cs"/>
          <w:color w:val="385623"/>
          <w:sz w:val="24"/>
          <w:szCs w:val="24"/>
          <w:rtl/>
          <w:lang w:val="vi-VN"/>
        </w:rPr>
        <w:t>الزمز</w:t>
      </w:r>
      <w:r w:rsidRPr="00EB2CDC">
        <w:rPr>
          <w:rFonts w:asciiTheme="majorBidi" w:hAnsiTheme="majorBidi" w:cs="KFGQPC Uthman Taha Naskh" w:hint="cs"/>
          <w:color w:val="385623"/>
          <w:sz w:val="24"/>
          <w:szCs w:val="24"/>
          <w:rtl/>
        </w:rPr>
        <w:t xml:space="preserve"> : 42</w:t>
      </w:r>
      <w:r w:rsidRPr="00764348">
        <w:rPr>
          <w:rFonts w:cs="KFGQPC Uthman Taha Naskh"/>
          <w:color w:val="385623" w:themeColor="accent6" w:themeShade="80"/>
          <w:sz w:val="24"/>
          <w:szCs w:val="24"/>
          <w:rtl/>
          <w:lang w:bidi="ar-EG"/>
        </w:rPr>
        <w:t>]</w:t>
      </w:r>
    </w:p>
    <w:p w:rsidR="00CA4787" w:rsidRPr="009F5DE1" w:rsidRDefault="00CA4787" w:rsidP="00CA4787">
      <w:pPr>
        <w:bidi w:val="0"/>
        <w:spacing w:before="120" w:after="0" w:line="240" w:lineRule="auto"/>
        <w:jc w:val="both"/>
        <w:rPr>
          <w:rFonts w:asciiTheme="majorBidi" w:hAnsiTheme="majorBidi" w:cstheme="majorBidi"/>
          <w:color w:val="385623"/>
          <w:lang w:val="vi-VN"/>
        </w:rPr>
      </w:pPr>
      <w:r w:rsidRPr="00EB2CDC">
        <w:rPr>
          <w:b/>
          <w:bCs/>
          <w:color w:val="385623"/>
        </w:rPr>
        <w:lastRenderedPageBreak/>
        <w:sym w:font="AGA Arabesque" w:char="007B"/>
      </w:r>
      <w:r w:rsidRPr="00EB2CDC">
        <w:rPr>
          <w:rFonts w:asciiTheme="majorBidi" w:hAnsiTheme="majorBidi" w:cstheme="majorBidi"/>
          <w:b/>
          <w:bCs/>
          <w:color w:val="385623"/>
          <w:lang w:val="vi-VN"/>
        </w:rPr>
        <w:t>Allah bắt lấy linh hồn khi nào nó đến lúc phải chết</w:t>
      </w:r>
      <w:r>
        <w:rPr>
          <w:rFonts w:asciiTheme="majorBidi" w:hAnsiTheme="majorBidi" w:cstheme="majorBidi"/>
          <w:b/>
          <w:bCs/>
          <w:color w:val="385623"/>
          <w:lang w:val="vi-VN"/>
        </w:rPr>
        <w:t>.</w:t>
      </w:r>
      <w:r w:rsidRPr="00EB2CDC">
        <w:rPr>
          <w:b/>
          <w:bCs/>
          <w:color w:val="385623"/>
        </w:rPr>
        <w:sym w:font="AGA Arabesque" w:char="007D"/>
      </w:r>
      <w:r w:rsidRPr="00EB2CDC">
        <w:rPr>
          <w:rFonts w:asciiTheme="majorBidi" w:hAnsiTheme="majorBidi" w:cstheme="majorBidi"/>
          <w:color w:val="385623"/>
          <w:lang w:val="vi-VN"/>
        </w:rPr>
        <w:t xml:space="preserve"> (Chương 39 – Azzumar, câu 42).</w:t>
      </w:r>
    </w:p>
    <w:p w:rsidR="00FB0C38" w:rsidRDefault="009F5DE1" w:rsidP="001B090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Có lúc Allah </w:t>
      </w:r>
      <w:r w:rsidRPr="00032E3B">
        <w:rPr>
          <w:color w:val="205B83"/>
        </w:rPr>
        <w:sym w:font="AGA Arabesque" w:char="0049"/>
      </w:r>
      <w:r>
        <w:rPr>
          <w:rFonts w:asciiTheme="majorBidi" w:hAnsiTheme="majorBidi" w:cstheme="majorBidi"/>
          <w:lang w:val="vi-VN"/>
        </w:rPr>
        <w:t xml:space="preserve"> qui việc bắt hồn người chết cho các Thiên Thần của Ngài như trong lời phán:</w:t>
      </w:r>
    </w:p>
    <w:p w:rsidR="00066307" w:rsidRPr="00FC0E05" w:rsidRDefault="00066307" w:rsidP="00FC0E05">
      <w:pPr>
        <w:spacing w:before="120" w:after="0" w:line="240" w:lineRule="auto"/>
        <w:jc w:val="both"/>
        <w:rPr>
          <w:rFonts w:asciiTheme="majorBidi" w:hAnsiTheme="majorBidi" w:cs="KFGQPC Uthman Taha Naskh"/>
          <w:color w:val="385623"/>
          <w:sz w:val="24"/>
          <w:szCs w:val="24"/>
          <w:rtl/>
        </w:rPr>
      </w:pPr>
      <w:r w:rsidRPr="00FC0E05">
        <w:rPr>
          <w:rFonts w:ascii="KFGQPC Uthman Taha Naskh" w:cs="KFGQPC Uthman Taha Naskh" w:hint="cs"/>
          <w:b/>
          <w:bCs/>
          <w:color w:val="385623"/>
          <w:sz w:val="32"/>
          <w:szCs w:val="32"/>
          <w:rtl/>
          <w:lang w:bidi="ar-EG"/>
        </w:rPr>
        <w:t>﴿</w:t>
      </w:r>
      <w:r w:rsidRPr="00FC0E05">
        <w:rPr>
          <w:rFonts w:cs="KFGQPC Uthmanic Script HAFS"/>
          <w:b/>
          <w:bCs/>
          <w:color w:val="385623"/>
          <w:sz w:val="32"/>
          <w:szCs w:val="32"/>
          <w:rtl/>
        </w:rPr>
        <w:t>حَتَّىٰٓ إِذَا جَآءَ أَحَدَكُمُ ٱلۡمَوۡتُ تَوَفَّتۡهُ رُسُلُنَا وَهُمۡ لَا يُفَرِّطُونَ ٦١</w:t>
      </w:r>
      <w:r w:rsidRPr="00FC0E05">
        <w:rPr>
          <w:rFonts w:ascii="KFGQPC Uthman Taha Naskh" w:cs="KFGQPC Uthman Taha Naskh" w:hint="cs"/>
          <w:b/>
          <w:bCs/>
          <w:color w:val="385623"/>
          <w:sz w:val="32"/>
          <w:szCs w:val="32"/>
          <w:rtl/>
          <w:lang w:bidi="ar-EG"/>
        </w:rPr>
        <w:t>﴾</w:t>
      </w:r>
      <w:r w:rsidRPr="00FC0E05">
        <w:rPr>
          <w:rFonts w:asciiTheme="minorHAnsi" w:hAnsiTheme="minorHAnsi" w:cs="QCF_BSML"/>
          <w:color w:val="385623"/>
          <w:lang w:val="vi-VN"/>
        </w:rPr>
        <w:t xml:space="preserve"> </w:t>
      </w:r>
      <w:r w:rsidRPr="00FC0E05">
        <w:rPr>
          <w:rFonts w:ascii="KFGQPC Uthman Taha Naskh" w:cs="KFGQPC Uthman Taha Naskh" w:hint="cs"/>
          <w:color w:val="385623"/>
          <w:sz w:val="20"/>
          <w:szCs w:val="20"/>
          <w:rtl/>
          <w:lang w:bidi="ar-EG"/>
        </w:rPr>
        <w:t>[</w:t>
      </w:r>
      <w:r w:rsidRPr="00FC0E05">
        <w:rPr>
          <w:rFonts w:asciiTheme="majorBidi" w:hAnsiTheme="majorBidi" w:cs="KFGQPC Uthman Taha Naskh" w:hint="cs"/>
          <w:color w:val="385623"/>
          <w:sz w:val="24"/>
          <w:szCs w:val="24"/>
          <w:rtl/>
        </w:rPr>
        <w:t xml:space="preserve">سورة الأنعام: </w:t>
      </w:r>
      <w:r w:rsidRPr="00FC0E05">
        <w:rPr>
          <w:rFonts w:asciiTheme="majorBidi" w:hAnsiTheme="majorBidi" w:cs="KFGQPC Uthman Taha Naskh" w:hint="cs"/>
          <w:color w:val="385623"/>
          <w:sz w:val="24"/>
          <w:szCs w:val="24"/>
          <w:rtl/>
          <w:lang w:val="vi-VN"/>
        </w:rPr>
        <w:t>61</w:t>
      </w:r>
      <w:r w:rsidRPr="00FC0E05">
        <w:rPr>
          <w:rFonts w:ascii="KFGQPC Uthman Taha Naskh" w:cs="KFGQPC Uthman Taha Naskh" w:hint="cs"/>
          <w:color w:val="385623"/>
          <w:sz w:val="20"/>
          <w:szCs w:val="20"/>
          <w:rtl/>
          <w:lang w:bidi="ar-EG"/>
        </w:rPr>
        <w:t>]</w:t>
      </w:r>
    </w:p>
    <w:p w:rsidR="009F5DE1" w:rsidRDefault="00066307" w:rsidP="00FC0E05">
      <w:pPr>
        <w:bidi w:val="0"/>
        <w:spacing w:before="120" w:after="0" w:line="240" w:lineRule="auto"/>
        <w:jc w:val="both"/>
        <w:rPr>
          <w:rFonts w:asciiTheme="majorBidi" w:hAnsiTheme="majorBidi" w:cstheme="majorBidi"/>
          <w:color w:val="385623"/>
          <w:lang w:val="vi-VN"/>
        </w:rPr>
      </w:pPr>
      <w:r w:rsidRPr="00FC0E05">
        <w:rPr>
          <w:b/>
          <w:bCs/>
          <w:color w:val="385623"/>
        </w:rPr>
        <w:sym w:font="AGA Arabesque" w:char="007B"/>
      </w:r>
      <w:r w:rsidRPr="00FC0E05">
        <w:rPr>
          <w:b/>
          <w:bCs/>
          <w:color w:val="385623"/>
          <w:lang w:val="vi-VN"/>
        </w:rPr>
        <w:t>C</w:t>
      </w:r>
      <w:r w:rsidRPr="00FC0E05">
        <w:rPr>
          <w:rFonts w:asciiTheme="majorBidi" w:hAnsiTheme="majorBidi" w:cstheme="majorBidi"/>
          <w:b/>
          <w:bCs/>
          <w:color w:val="385623"/>
          <w:lang w:val="vi-VN"/>
        </w:rPr>
        <w:t>ho đến khi một trong các ngươi đối diện với cái chết thì các thiên thần của TA sẽ bắt hồn y và chúng sẽ không chểnh mảng trong nhiệm vụ đó.</w:t>
      </w:r>
      <w:r w:rsidRPr="00FC0E05">
        <w:rPr>
          <w:b/>
          <w:bCs/>
          <w:color w:val="385623"/>
        </w:rPr>
        <w:sym w:font="AGA Arabesque" w:char="007D"/>
      </w:r>
      <w:r w:rsidRPr="00FC0E05">
        <w:rPr>
          <w:rFonts w:asciiTheme="majorBidi" w:hAnsiTheme="majorBidi" w:cstheme="majorBidi"/>
          <w:color w:val="385623"/>
          <w:lang w:val="vi-VN"/>
        </w:rPr>
        <w:t xml:space="preserve"> (Chương 6 – Al-An’am, câu 61).</w:t>
      </w:r>
    </w:p>
    <w:p w:rsidR="00B11572" w:rsidRPr="00425CE8" w:rsidRDefault="00B11572" w:rsidP="00B11572">
      <w:pPr>
        <w:spacing w:before="120" w:after="0" w:line="240" w:lineRule="auto"/>
        <w:ind w:hanging="8"/>
        <w:jc w:val="both"/>
        <w:rPr>
          <w:rFonts w:ascii="KFGQPC Uthman Taha Naskh" w:cs="KFGQPC Uthman Taha Naskh"/>
          <w:color w:val="385623"/>
          <w:sz w:val="24"/>
          <w:szCs w:val="24"/>
          <w:rtl/>
          <w:lang w:bidi="ar-EG"/>
        </w:rPr>
      </w:pPr>
      <w:r w:rsidRPr="00425CE8">
        <w:rPr>
          <w:rFonts w:ascii="KFGQPC Uthman Taha Naskh" w:cs="KFGQPC Uthman Taha Naskh" w:hint="cs"/>
          <w:b/>
          <w:bCs/>
          <w:color w:val="385623"/>
          <w:sz w:val="32"/>
          <w:szCs w:val="32"/>
          <w:rtl/>
          <w:lang w:bidi="ar-EG"/>
        </w:rPr>
        <w:t>﴿</w:t>
      </w:r>
      <w:r w:rsidRPr="00425CE8">
        <w:rPr>
          <w:rFonts w:cs="KFGQPC Uthmanic Script HAFS"/>
          <w:b/>
          <w:bCs/>
          <w:color w:val="385623"/>
          <w:sz w:val="32"/>
          <w:szCs w:val="32"/>
          <w:rtl/>
        </w:rPr>
        <w:t xml:space="preserve">وَلَوۡ تَرَىٰٓ إِذۡ يَتَوَفَّى </w:t>
      </w:r>
      <w:r w:rsidRPr="004141B3">
        <w:rPr>
          <w:rFonts w:cs="KFGQPC Uthmanic Script HAFS"/>
          <w:b/>
          <w:bCs/>
          <w:color w:val="385623"/>
          <w:sz w:val="32"/>
          <w:szCs w:val="32"/>
          <w:rtl/>
        </w:rPr>
        <w:t>ٱلَّذِينَ كَفَرُواْ</w:t>
      </w:r>
      <w:r w:rsidRPr="00425CE8">
        <w:rPr>
          <w:rFonts w:cs="KFGQPC Uthmanic Script HAFS"/>
          <w:b/>
          <w:bCs/>
          <w:color w:val="385623"/>
          <w:sz w:val="32"/>
          <w:szCs w:val="32"/>
          <w:rtl/>
        </w:rPr>
        <w:t xml:space="preserve"> ٱلۡمَلَٰٓئِكَةُ يَضۡرِبُونَ وُجُوهَهُمۡ وَأَدۡبَٰرَهُمۡ</w:t>
      </w:r>
      <w:r w:rsidRPr="00425CE8">
        <w:rPr>
          <w:rFonts w:cs="KFGQPC Uthmanic Script HAFS"/>
          <w:b/>
          <w:bCs/>
          <w:color w:val="385623"/>
          <w:sz w:val="32"/>
          <w:szCs w:val="32"/>
        </w:rPr>
        <w:t xml:space="preserve"> </w:t>
      </w:r>
      <w:r w:rsidRPr="00425CE8">
        <w:rPr>
          <w:rFonts w:cs="KFGQPC Uthmanic Script HAFS"/>
          <w:b/>
          <w:bCs/>
          <w:color w:val="385623"/>
          <w:sz w:val="32"/>
          <w:szCs w:val="32"/>
          <w:rtl/>
        </w:rPr>
        <w:t>وَذُوقُواْ عَذَابَ ٱلۡحَرِيقِ ٥٠</w:t>
      </w:r>
      <w:r w:rsidRPr="00425CE8">
        <w:rPr>
          <w:rFonts w:ascii="KFGQPC Uthman Taha Naskh" w:cs="KFGQPC Uthman Taha Naskh" w:hint="cs"/>
          <w:b/>
          <w:bCs/>
          <w:color w:val="385623"/>
          <w:sz w:val="32"/>
          <w:szCs w:val="32"/>
          <w:rtl/>
          <w:lang w:bidi="ar-EG"/>
        </w:rPr>
        <w:t>﴾</w:t>
      </w:r>
      <w:r w:rsidRPr="00425CE8">
        <w:rPr>
          <w:rFonts w:asciiTheme="minorHAnsi" w:hAnsiTheme="minorHAnsi" w:cs="KFGQPC Uthman Taha Naskh"/>
          <w:color w:val="385623"/>
          <w:sz w:val="24"/>
          <w:szCs w:val="24"/>
          <w:lang w:val="vi-VN" w:bidi="ar-EG"/>
        </w:rPr>
        <w:t xml:space="preserve"> </w:t>
      </w:r>
      <w:r w:rsidRPr="00425CE8">
        <w:rPr>
          <w:rFonts w:ascii="KFGQPC Uthman Taha Naskh" w:cs="KFGQPC Uthman Taha Naskh"/>
          <w:color w:val="385623"/>
          <w:sz w:val="24"/>
          <w:szCs w:val="24"/>
          <w:rtl/>
          <w:lang w:bidi="ar-EG"/>
        </w:rPr>
        <w:t>[</w:t>
      </w:r>
      <w:r w:rsidRPr="00425CE8">
        <w:rPr>
          <w:rFonts w:ascii="KFGQPC Uthman Taha Naskh" w:cs="KFGQPC Uthman Taha Naskh" w:hint="cs"/>
          <w:color w:val="385623"/>
          <w:sz w:val="24"/>
          <w:szCs w:val="24"/>
          <w:rtl/>
          <w:lang w:bidi="ar-EG"/>
        </w:rPr>
        <w:t xml:space="preserve">سورة الأنفال: </w:t>
      </w:r>
      <w:r w:rsidRPr="00425CE8">
        <w:rPr>
          <w:rFonts w:asciiTheme="majorBidi" w:hAnsiTheme="majorBidi" w:cstheme="majorBidi"/>
          <w:color w:val="385623"/>
          <w:sz w:val="24"/>
          <w:szCs w:val="24"/>
          <w:rtl/>
          <w:lang w:bidi="ar-EG"/>
        </w:rPr>
        <w:t>50</w:t>
      </w:r>
      <w:r w:rsidRPr="00425CE8">
        <w:rPr>
          <w:rFonts w:ascii="KFGQPC Uthman Taha Naskh" w:cs="KFGQPC Uthman Taha Naskh"/>
          <w:color w:val="385623"/>
          <w:sz w:val="24"/>
          <w:szCs w:val="24"/>
          <w:rtl/>
          <w:lang w:bidi="ar-EG"/>
        </w:rPr>
        <w:t>]</w:t>
      </w:r>
    </w:p>
    <w:p w:rsidR="00B11572" w:rsidRPr="00425CE8" w:rsidRDefault="00B11572" w:rsidP="00B11572">
      <w:pPr>
        <w:bidi w:val="0"/>
        <w:spacing w:before="120" w:after="0" w:line="240" w:lineRule="auto"/>
        <w:ind w:hanging="8"/>
        <w:jc w:val="both"/>
        <w:rPr>
          <w:rFonts w:asciiTheme="majorBidi" w:hAnsiTheme="majorBidi" w:cstheme="majorBidi"/>
          <w:color w:val="385623"/>
          <w:lang w:val="vi-VN"/>
        </w:rPr>
      </w:pPr>
      <w:r w:rsidRPr="00425CE8">
        <w:rPr>
          <w:b/>
          <w:bCs/>
          <w:color w:val="385623"/>
        </w:rPr>
        <w:sym w:font="AGA Arabesque" w:char="007B"/>
      </w:r>
      <w:r w:rsidRPr="00425CE8">
        <w:rPr>
          <w:rFonts w:asciiTheme="majorBidi" w:hAnsiTheme="majorBidi" w:cstheme="majorBidi"/>
          <w:b/>
          <w:bCs/>
          <w:color w:val="385623"/>
          <w:lang w:val="vi-VN"/>
        </w:rPr>
        <w:t>Và nếu Ngươi (Muhammad) có thể chứng kiến được cảnh tượng khi các Thiên thần bắt hồn những kẻ không tin bằng cách đánh đập vào mặt và lưng của chúng</w:t>
      </w:r>
      <w:r>
        <w:rPr>
          <w:rFonts w:asciiTheme="majorBidi" w:hAnsiTheme="majorBidi" w:cstheme="majorBidi"/>
          <w:b/>
          <w:bCs/>
          <w:color w:val="385623"/>
          <w:lang w:val="vi-VN"/>
        </w:rPr>
        <w:t xml:space="preserve"> (và bảo): </w:t>
      </w:r>
      <w:r w:rsidRPr="00C029AB">
        <w:rPr>
          <w:rFonts w:asciiTheme="majorBidi" w:hAnsiTheme="majorBidi" w:cstheme="majorBidi"/>
          <w:b/>
          <w:bCs/>
          <w:i/>
          <w:iCs/>
          <w:color w:val="385623"/>
          <w:lang w:val="vi-VN"/>
        </w:rPr>
        <w:t>“Hãy nếm hình phạt của lửa đốt!”</w:t>
      </w:r>
      <w:r w:rsidRPr="00425CE8">
        <w:rPr>
          <w:b/>
          <w:bCs/>
          <w:color w:val="385623"/>
        </w:rPr>
        <w:sym w:font="AGA Arabesque" w:char="007D"/>
      </w:r>
      <w:r w:rsidRPr="00425CE8">
        <w:rPr>
          <w:rFonts w:asciiTheme="majorBidi" w:hAnsiTheme="majorBidi" w:cstheme="majorBidi"/>
          <w:color w:val="385623"/>
          <w:lang w:val="vi-VN"/>
        </w:rPr>
        <w:t xml:space="preserve"> </w:t>
      </w:r>
      <w:r w:rsidRPr="00815D28">
        <w:rPr>
          <w:rFonts w:asciiTheme="majorBidi" w:hAnsiTheme="majorBidi" w:cstheme="majorBidi"/>
          <w:color w:val="385623"/>
          <w:lang w:val="vi-VN"/>
        </w:rPr>
        <w:t>(Chương 8 – Al-Anfal, câu 50).</w:t>
      </w:r>
    </w:p>
    <w:p w:rsidR="00A41D0E" w:rsidRDefault="00F72A9A" w:rsidP="00B1157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lúc Allah</w:t>
      </w:r>
      <w:r w:rsidR="00153509">
        <w:rPr>
          <w:rFonts w:asciiTheme="majorBidi" w:hAnsiTheme="majorBidi" w:cstheme="majorBidi"/>
          <w:lang w:val="vi-VN"/>
        </w:rPr>
        <w:t xml:space="preserve"> </w:t>
      </w:r>
      <w:r w:rsidR="00153509" w:rsidRPr="00032E3B">
        <w:rPr>
          <w:color w:val="205B83"/>
        </w:rPr>
        <w:sym w:font="AGA Arabesque" w:char="0049"/>
      </w:r>
      <w:r>
        <w:rPr>
          <w:rFonts w:asciiTheme="majorBidi" w:hAnsiTheme="majorBidi" w:cstheme="majorBidi"/>
          <w:lang w:val="vi-VN"/>
        </w:rPr>
        <w:t xml:space="preserve"> quy việc </w:t>
      </w:r>
      <w:r w:rsidR="00153509">
        <w:rPr>
          <w:rFonts w:asciiTheme="majorBidi" w:hAnsiTheme="majorBidi" w:cstheme="majorBidi"/>
          <w:lang w:val="vi-VN"/>
        </w:rPr>
        <w:t>bắt hồn cho Thiên Thần Chết (Malak Al-Mawt)</w:t>
      </w:r>
      <w:r w:rsidR="00A142E3">
        <w:rPr>
          <w:rFonts w:asciiTheme="majorBidi" w:hAnsiTheme="majorBidi" w:cstheme="majorBidi"/>
          <w:lang w:val="vi-VN"/>
        </w:rPr>
        <w:t xml:space="preserve"> như trong lời phán của Ngài:</w:t>
      </w:r>
    </w:p>
    <w:p w:rsidR="00885E53" w:rsidRPr="00692520" w:rsidRDefault="00885E53" w:rsidP="00885E53">
      <w:pPr>
        <w:spacing w:before="120" w:after="0" w:line="240" w:lineRule="auto"/>
        <w:jc w:val="both"/>
        <w:rPr>
          <w:rFonts w:asciiTheme="majorBidi" w:hAnsiTheme="majorBidi" w:cs="KFGQPC Uthman Taha Naskh"/>
          <w:color w:val="385623"/>
          <w:sz w:val="24"/>
          <w:szCs w:val="24"/>
          <w:rtl/>
        </w:rPr>
      </w:pPr>
      <w:r w:rsidRPr="00692520">
        <w:rPr>
          <w:rFonts w:ascii="KFGQPC Uthman Taha Naskh" w:cs="KFGQPC Uthman Taha Naskh" w:hint="cs"/>
          <w:b/>
          <w:bCs/>
          <w:color w:val="385623"/>
          <w:sz w:val="32"/>
          <w:szCs w:val="32"/>
          <w:rtl/>
          <w:lang w:bidi="ar-EG"/>
        </w:rPr>
        <w:t>﴿</w:t>
      </w:r>
      <w:r w:rsidRPr="00692520">
        <w:rPr>
          <w:rFonts w:cs="KFGQPC Uthmanic Script HAFS"/>
          <w:b/>
          <w:bCs/>
          <w:color w:val="385623"/>
          <w:sz w:val="32"/>
          <w:szCs w:val="32"/>
          <w:rtl/>
        </w:rPr>
        <w:t>قُلۡ يَتَوَفَّى</w:t>
      </w:r>
      <w:r w:rsidRPr="00692520">
        <w:rPr>
          <w:rFonts w:cs="KFGQPC Uthmanic Script HAFS" w:hint="cs"/>
          <w:b/>
          <w:bCs/>
          <w:color w:val="385623"/>
          <w:sz w:val="32"/>
          <w:szCs w:val="32"/>
          <w:rtl/>
        </w:rPr>
        <w:t>ٰ</w:t>
      </w:r>
      <w:r w:rsidRPr="00692520">
        <w:rPr>
          <w:rFonts w:cs="KFGQPC Uthmanic Script HAFS"/>
          <w:b/>
          <w:bCs/>
          <w:color w:val="385623"/>
          <w:sz w:val="32"/>
          <w:szCs w:val="32"/>
          <w:rtl/>
        </w:rPr>
        <w:t>كُم مَّلَكُ ٱلۡمَوۡتِ ٱلَّذِي وُكِّلَ بِكُمۡ ثُمَّ إِلَىٰ رَبِّكُمۡ تُرۡجَعُونَ ١١</w:t>
      </w:r>
      <w:r w:rsidRPr="00692520">
        <w:rPr>
          <w:rFonts w:ascii="QCF_BSML" w:hAnsi="QCF_BSML" w:cs="QCF_BSML"/>
          <w:b/>
          <w:bCs/>
          <w:color w:val="385623"/>
          <w:sz w:val="32"/>
          <w:szCs w:val="32"/>
          <w:rtl/>
        </w:rPr>
        <w:t xml:space="preserve"> </w:t>
      </w:r>
      <w:r w:rsidRPr="00692520">
        <w:rPr>
          <w:rFonts w:ascii="KFGQPC Uthman Taha Naskh" w:cs="KFGQPC Uthman Taha Naskh" w:hint="cs"/>
          <w:b/>
          <w:bCs/>
          <w:color w:val="385623"/>
          <w:sz w:val="32"/>
          <w:szCs w:val="32"/>
          <w:rtl/>
          <w:lang w:bidi="ar-EG"/>
        </w:rPr>
        <w:t>﴾</w:t>
      </w:r>
      <w:r w:rsidRPr="00692520">
        <w:rPr>
          <w:rFonts w:ascii="Arial" w:hAnsi="Arial" w:cs="KFGQPC Uthman Taha Naskh"/>
          <w:color w:val="385623"/>
          <w:sz w:val="32"/>
          <w:szCs w:val="32"/>
          <w:lang w:val="vi-VN" w:bidi="ar-EG"/>
        </w:rPr>
        <w:t xml:space="preserve"> </w:t>
      </w:r>
      <w:r w:rsidRPr="00692520">
        <w:rPr>
          <w:rFonts w:ascii="KFGQPC Uthman Taha Naskh" w:cs="KFGQPC Uthman Taha Naskh"/>
          <w:color w:val="385623"/>
          <w:sz w:val="24"/>
          <w:szCs w:val="24"/>
          <w:rtl/>
          <w:lang w:bidi="ar-EG"/>
        </w:rPr>
        <w:t>[</w:t>
      </w:r>
      <w:r w:rsidRPr="00692520">
        <w:rPr>
          <w:rFonts w:asciiTheme="majorBidi" w:hAnsiTheme="majorBidi" w:cs="KFGQPC Uthman Taha Naskh" w:hint="cs"/>
          <w:color w:val="385623"/>
          <w:sz w:val="24"/>
          <w:szCs w:val="24"/>
          <w:rtl/>
        </w:rPr>
        <w:t xml:space="preserve">سورة السجدة: </w:t>
      </w:r>
      <w:r w:rsidRPr="00692520">
        <w:rPr>
          <w:rFonts w:asciiTheme="majorBidi" w:hAnsiTheme="majorBidi" w:cs="KFGQPC Uthman Taha Naskh" w:hint="cs"/>
          <w:color w:val="385623"/>
          <w:sz w:val="24"/>
          <w:szCs w:val="24"/>
          <w:rtl/>
          <w:lang w:val="vi-VN"/>
        </w:rPr>
        <w:t>11</w:t>
      </w:r>
      <w:r w:rsidRPr="00692520">
        <w:rPr>
          <w:rFonts w:ascii="KFGQPC Uthman Taha Naskh" w:cs="KFGQPC Uthman Taha Naskh"/>
          <w:color w:val="385623"/>
          <w:sz w:val="24"/>
          <w:szCs w:val="24"/>
          <w:rtl/>
          <w:lang w:bidi="ar-EG"/>
        </w:rPr>
        <w:t>]</w:t>
      </w:r>
    </w:p>
    <w:p w:rsidR="00A142E3" w:rsidRDefault="00885E53" w:rsidP="00885E53">
      <w:pPr>
        <w:bidi w:val="0"/>
        <w:spacing w:before="120" w:after="0" w:line="240" w:lineRule="auto"/>
        <w:jc w:val="both"/>
        <w:rPr>
          <w:rFonts w:asciiTheme="majorBidi" w:hAnsiTheme="majorBidi" w:cstheme="majorBidi"/>
          <w:color w:val="385623"/>
          <w:lang w:val="vi-VN"/>
        </w:rPr>
      </w:pPr>
      <w:r w:rsidRPr="00692520">
        <w:rPr>
          <w:b/>
          <w:bCs/>
          <w:color w:val="385623"/>
        </w:rPr>
        <w:sym w:font="AGA Arabesque" w:char="007B"/>
      </w:r>
      <w:r w:rsidRPr="00692520">
        <w:rPr>
          <w:rFonts w:asciiTheme="majorBidi" w:hAnsiTheme="majorBidi" w:cstheme="majorBidi"/>
          <w:b/>
          <w:bCs/>
          <w:color w:val="385623"/>
          <w:lang w:val="vi-VN"/>
        </w:rPr>
        <w:t xml:space="preserve">Hãy </w:t>
      </w:r>
      <w:r>
        <w:rPr>
          <w:rFonts w:asciiTheme="majorBidi" w:hAnsiTheme="majorBidi" w:cstheme="majorBidi"/>
          <w:b/>
          <w:bCs/>
          <w:color w:val="385623"/>
          <w:lang w:val="vi-VN"/>
        </w:rPr>
        <w:t xml:space="preserve">nói đi </w:t>
      </w:r>
      <w:r w:rsidRPr="00692520">
        <w:rPr>
          <w:rFonts w:asciiTheme="majorBidi" w:hAnsiTheme="majorBidi" w:cstheme="majorBidi"/>
          <w:b/>
          <w:bCs/>
          <w:color w:val="385623"/>
          <w:lang w:val="vi-VN"/>
        </w:rPr>
        <w:t>(Muhammad!): T</w:t>
      </w:r>
      <w:r>
        <w:rPr>
          <w:rFonts w:asciiTheme="majorBidi" w:hAnsiTheme="majorBidi" w:cstheme="majorBidi"/>
          <w:b/>
          <w:bCs/>
          <w:color w:val="385623"/>
          <w:lang w:val="vi-VN"/>
        </w:rPr>
        <w:t>hiên T</w:t>
      </w:r>
      <w:r w:rsidRPr="00692520">
        <w:rPr>
          <w:rFonts w:asciiTheme="majorBidi" w:hAnsiTheme="majorBidi" w:cstheme="majorBidi"/>
          <w:b/>
          <w:bCs/>
          <w:color w:val="385623"/>
          <w:lang w:val="vi-VN"/>
        </w:rPr>
        <w:t>hần chết, vị phụ trách</w:t>
      </w:r>
      <w:r>
        <w:rPr>
          <w:rFonts w:asciiTheme="majorBidi" w:hAnsiTheme="majorBidi" w:cstheme="majorBidi"/>
          <w:b/>
          <w:bCs/>
          <w:color w:val="385623"/>
          <w:lang w:val="vi-VN"/>
        </w:rPr>
        <w:t xml:space="preserve"> công việc </w:t>
      </w:r>
      <w:r w:rsidRPr="00692520">
        <w:rPr>
          <w:rFonts w:asciiTheme="majorBidi" w:hAnsiTheme="majorBidi" w:cstheme="majorBidi"/>
          <w:b/>
          <w:bCs/>
          <w:color w:val="385623"/>
          <w:lang w:val="vi-VN"/>
        </w:rPr>
        <w:t>bắt hồn của các người</w:t>
      </w:r>
      <w:r>
        <w:rPr>
          <w:rFonts w:asciiTheme="majorBidi" w:hAnsiTheme="majorBidi" w:cstheme="majorBidi"/>
          <w:b/>
          <w:bCs/>
          <w:color w:val="385623"/>
          <w:lang w:val="vi-VN"/>
        </w:rPr>
        <w:t>,</w:t>
      </w:r>
      <w:r w:rsidRPr="00692520">
        <w:rPr>
          <w:rFonts w:asciiTheme="majorBidi" w:hAnsiTheme="majorBidi" w:cstheme="majorBidi"/>
          <w:b/>
          <w:bCs/>
          <w:color w:val="385623"/>
          <w:lang w:val="vi-VN"/>
        </w:rPr>
        <w:t xml:space="preserve"> rồ</w:t>
      </w:r>
      <w:r>
        <w:rPr>
          <w:rFonts w:asciiTheme="majorBidi" w:hAnsiTheme="majorBidi" w:cstheme="majorBidi"/>
          <w:b/>
          <w:bCs/>
          <w:color w:val="385623"/>
          <w:lang w:val="vi-VN"/>
        </w:rPr>
        <w:t xml:space="preserve">i </w:t>
      </w:r>
      <w:r w:rsidRPr="00692520">
        <w:rPr>
          <w:rFonts w:asciiTheme="majorBidi" w:hAnsiTheme="majorBidi" w:cstheme="majorBidi"/>
          <w:b/>
          <w:bCs/>
          <w:color w:val="385623"/>
          <w:lang w:val="vi-VN"/>
        </w:rPr>
        <w:t xml:space="preserve">các người </w:t>
      </w:r>
      <w:r w:rsidRPr="00692520">
        <w:rPr>
          <w:rFonts w:asciiTheme="majorBidi" w:hAnsiTheme="majorBidi" w:cstheme="majorBidi"/>
          <w:b/>
          <w:bCs/>
          <w:color w:val="385623"/>
          <w:lang w:val="vi-VN"/>
        </w:rPr>
        <w:lastRenderedPageBreak/>
        <w:t>sẽ được đưa về gặp Thượng Đế của các người trở lại.</w:t>
      </w:r>
      <w:r w:rsidRPr="00692520">
        <w:rPr>
          <w:b/>
          <w:bCs/>
          <w:color w:val="385623"/>
        </w:rPr>
        <w:sym w:font="AGA Arabesque" w:char="007D"/>
      </w:r>
      <w:r w:rsidRPr="00692520">
        <w:rPr>
          <w:rFonts w:asciiTheme="majorBidi" w:hAnsiTheme="majorBidi" w:cstheme="majorBidi"/>
          <w:color w:val="385623"/>
          <w:lang w:val="vi-VN"/>
        </w:rPr>
        <w:t xml:space="preserve"> (Chương 32 – Al-Sajdah, câu 11).</w:t>
      </w:r>
    </w:p>
    <w:p w:rsidR="006C40DB" w:rsidRDefault="00DE2FA8" w:rsidP="00DE2FA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câu Kinh trên không có sự mâu thuẫn lẫn nhau mà mỗi câu Kinh mang một thông điệp riêng bổ sung cho nhau. Allah muốn cho biết rằng chính Ngài là Đấng định đoạt cái chết, Ngài sẽ ra lệnh cho các Thiên Thần của Ngài bắt hồn người chết một khi đã hết hạn trên thế gian, Thiên Thần Chết có bổn phận đảm nhiệm công việc rút hồn từ người chết, sau đó các Thiên Thần Rahmah (Nhân từ) hoặc các Thiên Thần A’zdaab (trừng phạt) đón lấy linh hồn đó từ Thiên Thần Chết.</w:t>
      </w:r>
    </w:p>
    <w:p w:rsidR="00DD0C42" w:rsidRPr="003D272A" w:rsidRDefault="00E44771" w:rsidP="00E44771">
      <w:pPr>
        <w:bidi w:val="0"/>
        <w:spacing w:before="120" w:after="0" w:line="240" w:lineRule="auto"/>
        <w:jc w:val="center"/>
        <w:rPr>
          <w:rFonts w:asciiTheme="minorHAnsi" w:hAnsiTheme="minorHAnsi" w:cstheme="minorHAnsi"/>
          <w:b/>
          <w:bCs/>
          <w:color w:val="002060"/>
          <w:lang w:val="vi-VN"/>
        </w:rPr>
      </w:pPr>
      <w:r w:rsidRPr="003D272A">
        <w:rPr>
          <w:rFonts w:asciiTheme="minorHAnsi" w:hAnsiTheme="minorHAnsi" w:cstheme="minorHAnsi"/>
          <w:b/>
          <w:bCs/>
          <w:color w:val="002060"/>
          <w:lang w:val="vi-VN"/>
        </w:rPr>
        <w:t>Bắt hồn lúc ngủ và bắt hồn lúc chết</w:t>
      </w:r>
    </w:p>
    <w:p w:rsidR="00E44771" w:rsidRDefault="005878DE" w:rsidP="00E4477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Linh hồn</w:t>
      </w:r>
      <w:r w:rsidR="00787B09">
        <w:rPr>
          <w:rFonts w:asciiTheme="majorBidi" w:hAnsiTheme="majorBidi" w:cstheme="majorBidi"/>
          <w:lang w:val="vi-VN"/>
        </w:rPr>
        <w:t xml:space="preserve"> bị bắt lìa khỏi thể xác lúc chết chính là linh hồn được thổi vào thể xác và cũng là linh hồn rời thể xác lúc ngủ. Thiên sứ của Allah</w:t>
      </w:r>
      <w:r w:rsidR="00787B09">
        <w:rPr>
          <w:rFonts w:asciiTheme="majorBidi" w:hAnsiTheme="majorBidi" w:cstheme="majorBidi" w:hint="cs"/>
          <w:rtl/>
          <w:lang w:val="vi-VN"/>
        </w:rPr>
        <w:t xml:space="preserve"> </w:t>
      </w:r>
      <w:r w:rsidR="00787B09">
        <w:rPr>
          <w:rFonts w:asciiTheme="majorBidi" w:hAnsiTheme="majorBidi" w:cstheme="majorBidi"/>
          <w:lang w:val="vi-VN"/>
        </w:rPr>
        <w:t>nói lúc ngủ lỡ giờ của lễ nguyện Salah Fajar:</w:t>
      </w:r>
    </w:p>
    <w:p w:rsidR="00787B09" w:rsidRDefault="00787B09" w:rsidP="00787B09">
      <w:pPr>
        <w:spacing w:before="120" w:after="0" w:line="240" w:lineRule="auto"/>
        <w:jc w:val="both"/>
        <w:rPr>
          <w:rFonts w:cs="KFGQPC Uthman Taha Naskh"/>
          <w:b/>
          <w:bCs/>
          <w:color w:val="1F3864"/>
          <w:sz w:val="32"/>
          <w:szCs w:val="32"/>
          <w:lang w:val="vi-VN"/>
        </w:rPr>
      </w:pPr>
      <w:r w:rsidRPr="00787B09">
        <w:rPr>
          <w:rFonts w:cs="KFGQPC Uthman Taha Naskh" w:hint="cs"/>
          <w:b/>
          <w:bCs/>
          <w:color w:val="1F3864"/>
          <w:sz w:val="32"/>
          <w:szCs w:val="32"/>
          <w:rtl/>
        </w:rPr>
        <w:t>{</w:t>
      </w:r>
      <w:r w:rsidRPr="00787B09">
        <w:rPr>
          <w:rFonts w:ascii="Traditional Arabic" w:cs="KFGQPC Uthman Taha Naskh" w:hint="cs"/>
          <w:b/>
          <w:bCs/>
          <w:color w:val="1F3864"/>
          <w:sz w:val="32"/>
          <w:szCs w:val="32"/>
          <w:rtl/>
        </w:rPr>
        <w:t>إِنَّ</w:t>
      </w:r>
      <w:r w:rsidRPr="00787B09">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787B09">
        <w:rPr>
          <w:rFonts w:ascii="Traditional Arabic" w:cs="KFGQPC Uthman Taha Naskh"/>
          <w:b/>
          <w:bCs/>
          <w:color w:val="1F3864"/>
          <w:sz w:val="32"/>
          <w:szCs w:val="32"/>
          <w:rtl/>
        </w:rPr>
        <w:t xml:space="preserve"> </w:t>
      </w:r>
      <w:r w:rsidRPr="00787B09">
        <w:rPr>
          <w:rFonts w:ascii="Traditional Arabic" w:cs="KFGQPC Uthman Taha Naskh" w:hint="cs"/>
          <w:b/>
          <w:bCs/>
          <w:color w:val="1F3864"/>
          <w:sz w:val="32"/>
          <w:szCs w:val="32"/>
          <w:rtl/>
        </w:rPr>
        <w:t>قَبَضَ</w:t>
      </w:r>
      <w:r w:rsidRPr="00787B09">
        <w:rPr>
          <w:rFonts w:ascii="Traditional Arabic" w:cs="KFGQPC Uthman Taha Naskh"/>
          <w:b/>
          <w:bCs/>
          <w:color w:val="1F3864"/>
          <w:sz w:val="32"/>
          <w:szCs w:val="32"/>
          <w:rtl/>
        </w:rPr>
        <w:t xml:space="preserve"> </w:t>
      </w:r>
      <w:r w:rsidRPr="00787B09">
        <w:rPr>
          <w:rFonts w:ascii="Traditional Arabic" w:cs="KFGQPC Uthman Taha Naskh" w:hint="cs"/>
          <w:b/>
          <w:bCs/>
          <w:color w:val="1F3864"/>
          <w:sz w:val="32"/>
          <w:szCs w:val="32"/>
          <w:rtl/>
        </w:rPr>
        <w:t>أَرْوَاحَكُمْ</w:t>
      </w:r>
      <w:r w:rsidRPr="00787B09">
        <w:rPr>
          <w:rFonts w:ascii="Traditional Arabic" w:cs="KFGQPC Uthman Taha Naskh"/>
          <w:b/>
          <w:bCs/>
          <w:color w:val="1F3864"/>
          <w:sz w:val="32"/>
          <w:szCs w:val="32"/>
          <w:rtl/>
        </w:rPr>
        <w:t xml:space="preserve"> </w:t>
      </w:r>
      <w:r w:rsidRPr="00787B09">
        <w:rPr>
          <w:rFonts w:ascii="Traditional Arabic" w:cs="KFGQPC Uthman Taha Naskh" w:hint="cs"/>
          <w:b/>
          <w:bCs/>
          <w:color w:val="1F3864"/>
          <w:sz w:val="32"/>
          <w:szCs w:val="32"/>
          <w:rtl/>
        </w:rPr>
        <w:t>حِينَ</w:t>
      </w:r>
      <w:r w:rsidRPr="00787B09">
        <w:rPr>
          <w:rFonts w:ascii="Traditional Arabic" w:cs="KFGQPC Uthman Taha Naskh"/>
          <w:b/>
          <w:bCs/>
          <w:color w:val="1F3864"/>
          <w:sz w:val="32"/>
          <w:szCs w:val="32"/>
          <w:rtl/>
        </w:rPr>
        <w:t xml:space="preserve"> </w:t>
      </w:r>
      <w:r w:rsidRPr="00787B09">
        <w:rPr>
          <w:rFonts w:ascii="Traditional Arabic" w:cs="KFGQPC Uthman Taha Naskh" w:hint="cs"/>
          <w:b/>
          <w:bCs/>
          <w:color w:val="1F3864"/>
          <w:sz w:val="32"/>
          <w:szCs w:val="32"/>
          <w:rtl/>
        </w:rPr>
        <w:t>شَاءَ،</w:t>
      </w:r>
      <w:r w:rsidRPr="00787B09">
        <w:rPr>
          <w:rFonts w:ascii="Traditional Arabic" w:cs="KFGQPC Uthman Taha Naskh"/>
          <w:b/>
          <w:bCs/>
          <w:color w:val="1F3864"/>
          <w:sz w:val="32"/>
          <w:szCs w:val="32"/>
          <w:rtl/>
        </w:rPr>
        <w:t xml:space="preserve"> </w:t>
      </w:r>
      <w:r w:rsidRPr="00787B09">
        <w:rPr>
          <w:rFonts w:ascii="Traditional Arabic" w:cs="KFGQPC Uthman Taha Naskh" w:hint="cs"/>
          <w:b/>
          <w:bCs/>
          <w:color w:val="1F3864"/>
          <w:sz w:val="32"/>
          <w:szCs w:val="32"/>
          <w:rtl/>
        </w:rPr>
        <w:t>وَرَدَّهَا</w:t>
      </w:r>
      <w:r w:rsidRPr="00787B09">
        <w:rPr>
          <w:rFonts w:ascii="Traditional Arabic" w:cs="KFGQPC Uthman Taha Naskh"/>
          <w:b/>
          <w:bCs/>
          <w:color w:val="1F3864"/>
          <w:sz w:val="32"/>
          <w:szCs w:val="32"/>
          <w:rtl/>
        </w:rPr>
        <w:t xml:space="preserve"> </w:t>
      </w:r>
      <w:r w:rsidRPr="00787B09">
        <w:rPr>
          <w:rFonts w:ascii="Traditional Arabic" w:cs="KFGQPC Uthman Taha Naskh" w:hint="cs"/>
          <w:b/>
          <w:bCs/>
          <w:color w:val="1F3864"/>
          <w:sz w:val="32"/>
          <w:szCs w:val="32"/>
          <w:rtl/>
        </w:rPr>
        <w:t>عَلَيْكُمْ</w:t>
      </w:r>
      <w:r w:rsidRPr="00787B09">
        <w:rPr>
          <w:rFonts w:ascii="Traditional Arabic" w:cs="KFGQPC Uthman Taha Naskh"/>
          <w:b/>
          <w:bCs/>
          <w:color w:val="1F3864"/>
          <w:sz w:val="32"/>
          <w:szCs w:val="32"/>
          <w:rtl/>
        </w:rPr>
        <w:t xml:space="preserve"> </w:t>
      </w:r>
      <w:r w:rsidRPr="00787B09">
        <w:rPr>
          <w:rFonts w:ascii="Traditional Arabic" w:cs="KFGQPC Uthman Taha Naskh" w:hint="cs"/>
          <w:b/>
          <w:bCs/>
          <w:color w:val="1F3864"/>
          <w:sz w:val="32"/>
          <w:szCs w:val="32"/>
          <w:rtl/>
        </w:rPr>
        <w:t>حِينَ</w:t>
      </w:r>
      <w:r w:rsidRPr="00787B09">
        <w:rPr>
          <w:rFonts w:ascii="Traditional Arabic" w:cs="KFGQPC Uthman Taha Naskh"/>
          <w:b/>
          <w:bCs/>
          <w:color w:val="1F3864"/>
          <w:sz w:val="32"/>
          <w:szCs w:val="32"/>
          <w:rtl/>
        </w:rPr>
        <w:t xml:space="preserve"> </w:t>
      </w:r>
      <w:r w:rsidRPr="00787B09">
        <w:rPr>
          <w:rFonts w:ascii="Traditional Arabic" w:cs="KFGQPC Uthman Taha Naskh" w:hint="cs"/>
          <w:b/>
          <w:bCs/>
          <w:color w:val="1F3864"/>
          <w:sz w:val="32"/>
          <w:szCs w:val="32"/>
          <w:rtl/>
        </w:rPr>
        <w:t>شَاءَ</w:t>
      </w:r>
      <w:r w:rsidRPr="00685359">
        <w:rPr>
          <w:rFonts w:cs="KFGQPC Uthman Taha Naskh" w:hint="cs"/>
          <w:b/>
          <w:bCs/>
          <w:color w:val="1F3864"/>
          <w:sz w:val="32"/>
          <w:szCs w:val="32"/>
          <w:rtl/>
        </w:rPr>
        <w:t>}</w:t>
      </w:r>
    </w:p>
    <w:p w:rsidR="00787B09" w:rsidRPr="00C029AB" w:rsidRDefault="00787B09" w:rsidP="00787B09">
      <w:pPr>
        <w:bidi w:val="0"/>
        <w:spacing w:before="120" w:after="0" w:line="240" w:lineRule="auto"/>
        <w:jc w:val="both"/>
        <w:rPr>
          <w:rFonts w:asciiTheme="majorBidi" w:hAnsiTheme="majorBidi" w:cstheme="majorBidi"/>
          <w:i/>
          <w:iCs/>
          <w:color w:val="1F3864"/>
          <w:lang w:val="vi-VN"/>
        </w:rPr>
      </w:pPr>
      <w:r w:rsidRPr="00C029AB">
        <w:rPr>
          <w:rFonts w:asciiTheme="majorBidi" w:hAnsiTheme="majorBidi" w:cstheme="majorBidi"/>
          <w:b/>
          <w:bCs/>
          <w:i/>
          <w:iCs/>
          <w:color w:val="1F3864"/>
          <w:lang w:val="vi-VN"/>
        </w:rPr>
        <w:t>“</w:t>
      </w:r>
      <w:r w:rsidR="002146B8" w:rsidRPr="00C029AB">
        <w:rPr>
          <w:rFonts w:asciiTheme="majorBidi" w:hAnsiTheme="majorBidi" w:cstheme="majorBidi"/>
          <w:b/>
          <w:bCs/>
          <w:i/>
          <w:iCs/>
          <w:color w:val="1F3864"/>
          <w:lang w:val="vi-VN"/>
        </w:rPr>
        <w:t>Quả thật, Allah bắt hồn của các ngươi</w:t>
      </w:r>
      <w:r w:rsidR="00C32BD8" w:rsidRPr="00C029AB">
        <w:rPr>
          <w:rFonts w:asciiTheme="majorBidi" w:hAnsiTheme="majorBidi" w:cstheme="majorBidi"/>
          <w:b/>
          <w:bCs/>
          <w:i/>
          <w:iCs/>
          <w:color w:val="1F3864"/>
          <w:lang w:val="vi-VN"/>
        </w:rPr>
        <w:t xml:space="preserve"> bất cứ</w:t>
      </w:r>
      <w:r w:rsidR="002146B8" w:rsidRPr="00C029AB">
        <w:rPr>
          <w:rFonts w:asciiTheme="majorBidi" w:hAnsiTheme="majorBidi" w:cstheme="majorBidi"/>
          <w:b/>
          <w:bCs/>
          <w:i/>
          <w:iCs/>
          <w:color w:val="1F3864"/>
          <w:lang w:val="vi-VN"/>
        </w:rPr>
        <w:t xml:space="preserve"> lúc nào</w:t>
      </w:r>
      <w:r w:rsidR="00C32BD8" w:rsidRPr="00C029AB">
        <w:rPr>
          <w:rFonts w:asciiTheme="majorBidi" w:hAnsiTheme="majorBidi" w:cstheme="majorBidi"/>
          <w:b/>
          <w:bCs/>
          <w:i/>
          <w:iCs/>
          <w:color w:val="1F3864"/>
          <w:lang w:val="vi-VN"/>
        </w:rPr>
        <w:t xml:space="preserve"> Ngài muốn và Ngài trả nó lại cho các ngươi lúc bất cứ lúc nào Ngài muốn</w:t>
      </w:r>
      <w:r w:rsidRPr="00C029AB">
        <w:rPr>
          <w:rFonts w:asciiTheme="majorBidi" w:hAnsiTheme="majorBidi" w:cstheme="majorBidi"/>
          <w:b/>
          <w:bCs/>
          <w:i/>
          <w:iCs/>
          <w:color w:val="1F3864"/>
          <w:lang w:val="vi-VN"/>
        </w:rPr>
        <w:t>”</w:t>
      </w:r>
      <w:r w:rsidR="00C32BD8" w:rsidRPr="00C029AB">
        <w:rPr>
          <w:rFonts w:asciiTheme="majorBidi" w:hAnsiTheme="majorBidi" w:cstheme="majorBidi"/>
          <w:i/>
          <w:iCs/>
          <w:color w:val="1F3864"/>
          <w:lang w:val="vi-VN"/>
        </w:rPr>
        <w:t>.</w:t>
      </w:r>
    </w:p>
    <w:p w:rsidR="00C32BD8" w:rsidRPr="00C029AB" w:rsidRDefault="00C32BD8" w:rsidP="00C32BD8">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 xml:space="preserve">Bilaal nói: </w:t>
      </w:r>
      <w:r w:rsidRPr="00C029AB">
        <w:rPr>
          <w:rFonts w:asciiTheme="majorBidi" w:hAnsiTheme="majorBidi" w:cstheme="majorBidi"/>
          <w:i/>
          <w:iCs/>
          <w:lang w:val="vi-VN"/>
        </w:rPr>
        <w:t>Thưa Thiên sứ của Allah, Đấng bắt hồn tôi chính là Đấng đã bắt hồn Người.</w:t>
      </w:r>
    </w:p>
    <w:p w:rsidR="00C32BD8" w:rsidRDefault="00C32BD8" w:rsidP="00C32BD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3B0DB7" w:rsidRPr="00EB2CDC" w:rsidRDefault="003B0DB7" w:rsidP="003B0DB7">
      <w:pPr>
        <w:spacing w:before="120" w:after="0" w:line="240" w:lineRule="auto"/>
        <w:jc w:val="both"/>
        <w:rPr>
          <w:rFonts w:asciiTheme="majorBidi" w:hAnsiTheme="majorBidi" w:cs="KFGQPC Uthman Taha Naskh"/>
          <w:color w:val="385623"/>
          <w:sz w:val="24"/>
          <w:szCs w:val="24"/>
        </w:rPr>
      </w:pPr>
      <w:r w:rsidRPr="00C85E11">
        <w:rPr>
          <w:rFonts w:cs="KFGQPC Uthman Taha Naskh" w:hint="cs"/>
          <w:b/>
          <w:bCs/>
          <w:color w:val="385623"/>
          <w:sz w:val="32"/>
          <w:szCs w:val="32"/>
          <w:rtl/>
          <w:lang w:bidi="ar-EG"/>
        </w:rPr>
        <w:lastRenderedPageBreak/>
        <w:t>﴿</w:t>
      </w:r>
      <w:r w:rsidRPr="00EB2CDC">
        <w:rPr>
          <w:rFonts w:cs="KFGQPC Uthmanic Script HAFS" w:hint="cs"/>
          <w:b/>
          <w:bCs/>
          <w:color w:val="385623"/>
          <w:sz w:val="32"/>
          <w:szCs w:val="32"/>
          <w:rtl/>
        </w:rPr>
        <w:t>ٱللَّهُ يَتَوَفَّى ٱلۡأَنفُسَ حِينَ مَوۡتِهَا وَٱلَّتِي لَمۡ تَمُتۡ فِي مَنَامِهَاۖ فَيُمۡسِكُ ٱلَّتِي قَضَىٰ عَلَيۡهَا ٱلۡمَوۡتَ وَيُرۡسِلُ ٱلۡأُخۡرَىٰٓ إِلَىٰٓ أَجَلٖ مُّسَمًّىۚ إِنَّ فِي ذَٰلِكَ لَأٓيَٰتٖ لِّقَوۡمٖ يَتَفَكَّرُونَ ٤٢</w:t>
      </w:r>
      <w:r w:rsidRPr="00EB2CDC">
        <w:rPr>
          <w:rFonts w:ascii="QCF_BSML" w:hAnsi="QCF_BSML" w:cs="QCF_BSML"/>
          <w:b/>
          <w:bCs/>
          <w:color w:val="385623"/>
          <w:sz w:val="32"/>
          <w:szCs w:val="32"/>
          <w:rtl/>
        </w:rPr>
        <w:t xml:space="preserve"> </w:t>
      </w:r>
      <w:r w:rsidRPr="002367FD">
        <w:rPr>
          <w:rFonts w:cs="KFGQPC Uthman Taha Naskh" w:hint="cs"/>
          <w:b/>
          <w:bCs/>
          <w:color w:val="385623"/>
          <w:sz w:val="32"/>
          <w:szCs w:val="32"/>
          <w:rtl/>
          <w:lang w:bidi="ar-EG"/>
        </w:rPr>
        <w:t>﴾</w:t>
      </w:r>
      <w:r w:rsidRPr="00EB2CDC">
        <w:rPr>
          <w:rFonts w:asciiTheme="minorHAnsi" w:hAnsiTheme="minorHAnsi" w:cs="QCF_BSML" w:hint="cs"/>
          <w:color w:val="385623"/>
          <w:sz w:val="32"/>
          <w:szCs w:val="32"/>
          <w:lang w:val="vi-VN"/>
        </w:rPr>
        <w:t xml:space="preserve"> </w:t>
      </w:r>
      <w:r w:rsidRPr="00764348">
        <w:rPr>
          <w:rFonts w:cs="KFGQPC Uthman Taha Naskh"/>
          <w:color w:val="385623" w:themeColor="accent6" w:themeShade="80"/>
          <w:sz w:val="24"/>
          <w:szCs w:val="24"/>
          <w:rtl/>
          <w:lang w:bidi="ar-EG"/>
        </w:rPr>
        <w:t>[</w:t>
      </w:r>
      <w:r w:rsidRPr="00EB2CDC">
        <w:rPr>
          <w:rFonts w:asciiTheme="majorBidi" w:hAnsiTheme="majorBidi" w:cs="KFGQPC Uthman Taha Naskh" w:hint="cs"/>
          <w:color w:val="385623"/>
          <w:sz w:val="24"/>
          <w:szCs w:val="24"/>
          <w:rtl/>
        </w:rPr>
        <w:t xml:space="preserve">سورة </w:t>
      </w:r>
      <w:r w:rsidRPr="00EB2CDC">
        <w:rPr>
          <w:rFonts w:asciiTheme="majorBidi" w:hAnsiTheme="majorBidi" w:cs="KFGQPC Uthman Taha Naskh" w:hint="cs"/>
          <w:color w:val="385623"/>
          <w:sz w:val="24"/>
          <w:szCs w:val="24"/>
          <w:rtl/>
          <w:lang w:val="vi-VN"/>
        </w:rPr>
        <w:t>الزمز</w:t>
      </w:r>
      <w:r w:rsidRPr="00EB2CDC">
        <w:rPr>
          <w:rFonts w:asciiTheme="majorBidi" w:hAnsiTheme="majorBidi" w:cs="KFGQPC Uthman Taha Naskh" w:hint="cs"/>
          <w:color w:val="385623"/>
          <w:sz w:val="24"/>
          <w:szCs w:val="24"/>
          <w:rtl/>
        </w:rPr>
        <w:t xml:space="preserve"> : 42</w:t>
      </w:r>
      <w:r w:rsidRPr="00764348">
        <w:rPr>
          <w:rFonts w:cs="KFGQPC Uthman Taha Naskh"/>
          <w:color w:val="385623" w:themeColor="accent6" w:themeShade="80"/>
          <w:sz w:val="24"/>
          <w:szCs w:val="24"/>
          <w:rtl/>
          <w:lang w:bidi="ar-EG"/>
        </w:rPr>
        <w:t>]</w:t>
      </w:r>
    </w:p>
    <w:p w:rsidR="003B0DB7" w:rsidRPr="00FD42EE" w:rsidRDefault="003B0DB7" w:rsidP="003B0DB7">
      <w:pPr>
        <w:bidi w:val="0"/>
        <w:spacing w:before="120" w:after="0" w:line="240" w:lineRule="auto"/>
        <w:jc w:val="both"/>
        <w:rPr>
          <w:rFonts w:asciiTheme="majorBidi" w:hAnsiTheme="majorBidi" w:cstheme="majorBidi"/>
          <w:color w:val="385623"/>
          <w:lang w:val="vi-VN"/>
        </w:rPr>
      </w:pPr>
      <w:r w:rsidRPr="00EB2CDC">
        <w:rPr>
          <w:b/>
          <w:bCs/>
          <w:color w:val="385623"/>
        </w:rPr>
        <w:sym w:font="AGA Arabesque" w:char="007B"/>
      </w:r>
      <w:r w:rsidRPr="00EB2CDC">
        <w:rPr>
          <w:rFonts w:asciiTheme="majorBidi" w:hAnsiTheme="majorBidi" w:cstheme="majorBidi"/>
          <w:b/>
          <w:bCs/>
          <w:color w:val="385623"/>
          <w:lang w:val="vi-VN"/>
        </w:rPr>
        <w:t>Allah cho bắt lấy linh hồn khi nào nó đến lúc phải chết và khi nó</w:t>
      </w:r>
      <w:r>
        <w:rPr>
          <w:rFonts w:asciiTheme="majorBidi" w:hAnsiTheme="majorBidi" w:cstheme="majorBidi"/>
          <w:b/>
          <w:bCs/>
          <w:color w:val="385623"/>
          <w:lang w:val="vi-VN"/>
        </w:rPr>
        <w:t xml:space="preserve"> chưa chết lúc trong giấc</w:t>
      </w:r>
      <w:r w:rsidRPr="00EB2CDC">
        <w:rPr>
          <w:rFonts w:asciiTheme="majorBidi" w:hAnsiTheme="majorBidi" w:cstheme="majorBidi"/>
          <w:b/>
          <w:bCs/>
          <w:color w:val="385623"/>
          <w:lang w:val="vi-VN"/>
        </w:rPr>
        <w:t xml:space="preserve"> ngủ. Hồn của người nào Ngài quyết định cho chết thì sẽ bị giữ lại; và các hồn khác thì được gởi trở lại thể xác đến một thời hạn ấn định. Quả thật, trong đó là các Dấu hiệu cho đám người biết ngẫm nghĩ.</w:t>
      </w:r>
      <w:r w:rsidRPr="00EB2CDC">
        <w:rPr>
          <w:b/>
          <w:bCs/>
          <w:color w:val="385623"/>
        </w:rPr>
        <w:sym w:font="AGA Arabesque" w:char="007D"/>
      </w:r>
      <w:r w:rsidRPr="00EB2CDC">
        <w:rPr>
          <w:rFonts w:asciiTheme="majorBidi" w:hAnsiTheme="majorBidi" w:cstheme="majorBidi"/>
          <w:color w:val="385623"/>
          <w:lang w:val="vi-VN"/>
        </w:rPr>
        <w:t xml:space="preserve"> (Chương 39 – Azzumar, câu 42).</w:t>
      </w:r>
    </w:p>
    <w:p w:rsidR="00C32BD8" w:rsidRDefault="008A0414" w:rsidP="004E04C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Ibnu Abbas</w:t>
      </w:r>
      <w:r w:rsidR="00FD42EE">
        <w:rPr>
          <w:rFonts w:asciiTheme="majorBidi" w:hAnsiTheme="majorBidi" w:cstheme="majorBidi"/>
          <w:lang w:val="vi-VN"/>
        </w:rPr>
        <w:t xml:space="preserve"> </w:t>
      </w:r>
      <w:r w:rsidR="00FD42EE" w:rsidRPr="00DC1DE9">
        <w:rPr>
          <w:color w:val="205B83"/>
        </w:rPr>
        <w:sym w:font="AGA Arabesque" w:char="0074"/>
      </w:r>
      <w:r>
        <w:rPr>
          <w:rFonts w:asciiTheme="majorBidi" w:hAnsiTheme="majorBidi" w:cstheme="majorBidi"/>
          <w:lang w:val="vi-VN"/>
        </w:rPr>
        <w:t xml:space="preserve"> và đa số các học giả Tafseer đều nói: </w:t>
      </w:r>
      <w:r w:rsidR="006522F0">
        <w:rPr>
          <w:rFonts w:asciiTheme="majorBidi" w:hAnsiTheme="majorBidi" w:cstheme="majorBidi"/>
          <w:lang w:val="vi-VN"/>
        </w:rPr>
        <w:t>Linh hồn được bắt đi</w:t>
      </w:r>
      <w:r w:rsidR="001C649E">
        <w:rPr>
          <w:rFonts w:asciiTheme="majorBidi" w:hAnsiTheme="majorBidi" w:cstheme="majorBidi"/>
          <w:lang w:val="vi-VN"/>
        </w:rPr>
        <w:t xml:space="preserve"> lúc chết và lúc ngủ. </w:t>
      </w:r>
      <w:r w:rsidR="004E04C5">
        <w:rPr>
          <w:rFonts w:asciiTheme="majorBidi" w:hAnsiTheme="majorBidi" w:cstheme="majorBidi"/>
          <w:lang w:val="vi-VN"/>
        </w:rPr>
        <w:t xml:space="preserve">Lúc ngủ linh hồn được bắt lìa khỏi xác và được đưa trở lại khi thức rồi khi đến thời hạn phải chết thì linh hồn bị bắt đi và bị giữ lại không cho trở lại thể xác. </w:t>
      </w:r>
      <w:r w:rsidR="00525F1E">
        <w:rPr>
          <w:rFonts w:asciiTheme="majorBidi" w:hAnsiTheme="majorBidi" w:cstheme="majorBidi"/>
          <w:lang w:val="vi-VN"/>
        </w:rPr>
        <w:t xml:space="preserve">Quả thật, trong hai bộ Sahih Albukhari và Muslim có ghi rằng Thiên sứ của Allah </w:t>
      </w:r>
      <w:r w:rsidR="00525F1E" w:rsidRPr="006D57C1">
        <w:rPr>
          <w:color w:val="205B83"/>
        </w:rPr>
        <w:sym w:font="AGA Arabesque" w:char="0065"/>
      </w:r>
      <w:r w:rsidR="00525F1E">
        <w:rPr>
          <w:rFonts w:asciiTheme="majorBidi" w:hAnsiTheme="majorBidi" w:cstheme="majorBidi"/>
          <w:lang w:val="vi-VN"/>
        </w:rPr>
        <w:t xml:space="preserve"> thường nói khi đi ngủ:</w:t>
      </w:r>
    </w:p>
    <w:p w:rsidR="00525F1E" w:rsidRDefault="00EC2520" w:rsidP="00EC2520">
      <w:pPr>
        <w:spacing w:before="120" w:after="0" w:line="240" w:lineRule="auto"/>
        <w:jc w:val="both"/>
        <w:rPr>
          <w:rFonts w:cs="KFGQPC Uthman Taha Naskh"/>
          <w:b/>
          <w:bCs/>
          <w:color w:val="1F3864"/>
          <w:sz w:val="32"/>
          <w:szCs w:val="32"/>
          <w:lang w:val="vi-VN"/>
        </w:rPr>
      </w:pPr>
      <w:r w:rsidRPr="00EC2520">
        <w:rPr>
          <w:rFonts w:cs="KFGQPC Uthman Taha Naskh" w:hint="cs"/>
          <w:b/>
          <w:bCs/>
          <w:color w:val="1F3864"/>
          <w:sz w:val="32"/>
          <w:szCs w:val="32"/>
          <w:rtl/>
        </w:rPr>
        <w:t>{</w:t>
      </w:r>
      <w:r w:rsidRPr="00EC2520">
        <w:rPr>
          <w:rFonts w:ascii="Traditional Arabic" w:cs="KFGQPC Uthman Taha Naskh" w:hint="cs"/>
          <w:b/>
          <w:bCs/>
          <w:color w:val="1F3864"/>
          <w:sz w:val="32"/>
          <w:szCs w:val="32"/>
          <w:rtl/>
        </w:rPr>
        <w:t>بِاسْمِكَ</w:t>
      </w:r>
      <w:r w:rsidRPr="00EC2520">
        <w:rPr>
          <w:rFonts w:ascii="Traditional Arabic" w:cs="KFGQPC Uthman Taha Naskh"/>
          <w:b/>
          <w:bCs/>
          <w:color w:val="1F3864"/>
          <w:sz w:val="32"/>
          <w:szCs w:val="32"/>
          <w:rtl/>
        </w:rPr>
        <w:t xml:space="preserve"> </w:t>
      </w:r>
      <w:r w:rsidRPr="00EC2520">
        <w:rPr>
          <w:rFonts w:ascii="Traditional Arabic" w:cs="KFGQPC Uthman Taha Naskh" w:hint="cs"/>
          <w:b/>
          <w:bCs/>
          <w:color w:val="1F3864"/>
          <w:sz w:val="32"/>
          <w:szCs w:val="32"/>
          <w:rtl/>
        </w:rPr>
        <w:t>رَبِّى</w:t>
      </w:r>
      <w:r w:rsidRPr="00EC2520">
        <w:rPr>
          <w:rFonts w:ascii="Traditional Arabic" w:cs="KFGQPC Uthman Taha Naskh"/>
          <w:b/>
          <w:bCs/>
          <w:color w:val="1F3864"/>
          <w:sz w:val="32"/>
          <w:szCs w:val="32"/>
          <w:rtl/>
        </w:rPr>
        <w:t xml:space="preserve"> </w:t>
      </w:r>
      <w:r w:rsidRPr="00EC2520">
        <w:rPr>
          <w:rFonts w:ascii="Traditional Arabic" w:cs="KFGQPC Uthman Taha Naskh" w:hint="cs"/>
          <w:b/>
          <w:bCs/>
          <w:color w:val="1F3864"/>
          <w:sz w:val="32"/>
          <w:szCs w:val="32"/>
          <w:rtl/>
        </w:rPr>
        <w:t>وَضَعْتُ</w:t>
      </w:r>
      <w:r w:rsidRPr="00EC2520">
        <w:rPr>
          <w:rFonts w:ascii="Traditional Arabic" w:cs="KFGQPC Uthman Taha Naskh"/>
          <w:b/>
          <w:bCs/>
          <w:color w:val="1F3864"/>
          <w:sz w:val="32"/>
          <w:szCs w:val="32"/>
          <w:rtl/>
        </w:rPr>
        <w:t xml:space="preserve"> </w:t>
      </w:r>
      <w:r w:rsidRPr="00EC2520">
        <w:rPr>
          <w:rFonts w:ascii="Traditional Arabic" w:cs="KFGQPC Uthman Taha Naskh" w:hint="cs"/>
          <w:b/>
          <w:bCs/>
          <w:color w:val="1F3864"/>
          <w:sz w:val="32"/>
          <w:szCs w:val="32"/>
          <w:rtl/>
        </w:rPr>
        <w:t>جَنْبِى</w:t>
      </w:r>
      <w:r w:rsidRPr="00EC2520">
        <w:rPr>
          <w:rFonts w:ascii="Traditional Arabic" w:cs="KFGQPC Uthman Taha Naskh"/>
          <w:b/>
          <w:bCs/>
          <w:color w:val="1F3864"/>
          <w:sz w:val="32"/>
          <w:szCs w:val="32"/>
          <w:rtl/>
        </w:rPr>
        <w:t xml:space="preserve"> </w:t>
      </w:r>
      <w:r w:rsidRPr="00EC2520">
        <w:rPr>
          <w:rFonts w:ascii="Traditional Arabic" w:cs="KFGQPC Uthman Taha Naskh" w:hint="cs"/>
          <w:b/>
          <w:bCs/>
          <w:color w:val="1F3864"/>
          <w:sz w:val="32"/>
          <w:szCs w:val="32"/>
          <w:rtl/>
        </w:rPr>
        <w:t>وَبِكَ</w:t>
      </w:r>
      <w:r w:rsidRPr="00EC2520">
        <w:rPr>
          <w:rFonts w:ascii="Traditional Arabic" w:cs="KFGQPC Uthman Taha Naskh"/>
          <w:b/>
          <w:bCs/>
          <w:color w:val="1F3864"/>
          <w:sz w:val="32"/>
          <w:szCs w:val="32"/>
          <w:rtl/>
        </w:rPr>
        <w:t xml:space="preserve"> </w:t>
      </w:r>
      <w:r w:rsidRPr="00EC2520">
        <w:rPr>
          <w:rFonts w:ascii="Traditional Arabic" w:cs="KFGQPC Uthman Taha Naskh" w:hint="cs"/>
          <w:b/>
          <w:bCs/>
          <w:color w:val="1F3864"/>
          <w:sz w:val="32"/>
          <w:szCs w:val="32"/>
          <w:rtl/>
        </w:rPr>
        <w:t>أَرْفَعُهُ</w:t>
      </w:r>
      <w:r w:rsidRPr="00EC2520">
        <w:rPr>
          <w:rFonts w:ascii="Traditional Arabic" w:cs="KFGQPC Uthman Taha Naskh"/>
          <w:b/>
          <w:bCs/>
          <w:color w:val="1F3864"/>
          <w:sz w:val="32"/>
          <w:szCs w:val="32"/>
          <w:rtl/>
        </w:rPr>
        <w:t xml:space="preserve"> </w:t>
      </w:r>
      <w:r w:rsidRPr="00EC2520">
        <w:rPr>
          <w:rFonts w:ascii="Traditional Arabic" w:cs="KFGQPC Uthman Taha Naskh" w:hint="cs"/>
          <w:b/>
          <w:bCs/>
          <w:color w:val="1F3864"/>
          <w:sz w:val="32"/>
          <w:szCs w:val="32"/>
          <w:rtl/>
        </w:rPr>
        <w:t>إِنْ</w:t>
      </w:r>
      <w:r w:rsidRPr="00EC2520">
        <w:rPr>
          <w:rFonts w:ascii="Traditional Arabic" w:cs="KFGQPC Uthman Taha Naskh"/>
          <w:b/>
          <w:bCs/>
          <w:color w:val="1F3864"/>
          <w:sz w:val="32"/>
          <w:szCs w:val="32"/>
          <w:rtl/>
        </w:rPr>
        <w:t xml:space="preserve"> </w:t>
      </w:r>
      <w:r w:rsidRPr="00EC2520">
        <w:rPr>
          <w:rFonts w:ascii="Traditional Arabic" w:cs="KFGQPC Uthman Taha Naskh" w:hint="cs"/>
          <w:b/>
          <w:bCs/>
          <w:color w:val="1F3864"/>
          <w:sz w:val="32"/>
          <w:szCs w:val="32"/>
          <w:rtl/>
        </w:rPr>
        <w:t>أَمْسَكْتَ</w:t>
      </w:r>
      <w:r w:rsidRPr="00EC2520">
        <w:rPr>
          <w:rFonts w:ascii="Traditional Arabic" w:cs="KFGQPC Uthman Taha Naskh"/>
          <w:b/>
          <w:bCs/>
          <w:color w:val="1F3864"/>
          <w:sz w:val="32"/>
          <w:szCs w:val="32"/>
          <w:rtl/>
        </w:rPr>
        <w:t xml:space="preserve"> </w:t>
      </w:r>
      <w:r w:rsidRPr="00EC2520">
        <w:rPr>
          <w:rFonts w:ascii="Traditional Arabic" w:cs="KFGQPC Uthman Taha Naskh" w:hint="cs"/>
          <w:b/>
          <w:bCs/>
          <w:color w:val="1F3864"/>
          <w:sz w:val="32"/>
          <w:szCs w:val="32"/>
          <w:rtl/>
        </w:rPr>
        <w:t>نَفْسِى</w:t>
      </w:r>
      <w:r w:rsidRPr="00EC2520">
        <w:rPr>
          <w:rFonts w:ascii="Traditional Arabic" w:cs="KFGQPC Uthman Taha Naskh"/>
          <w:b/>
          <w:bCs/>
          <w:color w:val="1F3864"/>
          <w:sz w:val="32"/>
          <w:szCs w:val="32"/>
          <w:rtl/>
        </w:rPr>
        <w:t xml:space="preserve"> </w:t>
      </w:r>
      <w:r w:rsidRPr="00EC2520">
        <w:rPr>
          <w:rFonts w:ascii="Traditional Arabic" w:cs="KFGQPC Uthman Taha Naskh" w:hint="cs"/>
          <w:b/>
          <w:bCs/>
          <w:color w:val="1F3864"/>
          <w:sz w:val="32"/>
          <w:szCs w:val="32"/>
          <w:rtl/>
        </w:rPr>
        <w:t>فَارْحَمْهَا</w:t>
      </w:r>
      <w:r w:rsidRPr="00EC2520">
        <w:rPr>
          <w:rFonts w:ascii="Traditional Arabic" w:cs="KFGQPC Uthman Taha Naskh"/>
          <w:b/>
          <w:bCs/>
          <w:color w:val="1F3864"/>
          <w:sz w:val="32"/>
          <w:szCs w:val="32"/>
          <w:rtl/>
        </w:rPr>
        <w:t xml:space="preserve"> </w:t>
      </w:r>
      <w:r w:rsidRPr="00EC2520">
        <w:rPr>
          <w:rFonts w:ascii="Traditional Arabic" w:cs="KFGQPC Uthman Taha Naskh" w:hint="cs"/>
          <w:b/>
          <w:bCs/>
          <w:color w:val="1F3864"/>
          <w:sz w:val="32"/>
          <w:szCs w:val="32"/>
          <w:rtl/>
        </w:rPr>
        <w:t>وَإِنْ</w:t>
      </w:r>
      <w:r w:rsidRPr="00EC2520">
        <w:rPr>
          <w:rFonts w:ascii="Traditional Arabic" w:cs="KFGQPC Uthman Taha Naskh"/>
          <w:b/>
          <w:bCs/>
          <w:color w:val="1F3864"/>
          <w:sz w:val="32"/>
          <w:szCs w:val="32"/>
          <w:rtl/>
        </w:rPr>
        <w:t xml:space="preserve"> </w:t>
      </w:r>
      <w:r w:rsidRPr="00EC2520">
        <w:rPr>
          <w:rFonts w:ascii="Traditional Arabic" w:cs="KFGQPC Uthman Taha Naskh" w:hint="cs"/>
          <w:b/>
          <w:bCs/>
          <w:color w:val="1F3864"/>
          <w:sz w:val="32"/>
          <w:szCs w:val="32"/>
          <w:rtl/>
        </w:rPr>
        <w:t>أَرْسَلْتَهَا</w:t>
      </w:r>
      <w:r w:rsidRPr="00EC2520">
        <w:rPr>
          <w:rFonts w:ascii="Traditional Arabic" w:cs="KFGQPC Uthman Taha Naskh"/>
          <w:b/>
          <w:bCs/>
          <w:color w:val="1F3864"/>
          <w:sz w:val="32"/>
          <w:szCs w:val="32"/>
          <w:rtl/>
        </w:rPr>
        <w:t xml:space="preserve"> </w:t>
      </w:r>
      <w:r w:rsidRPr="00EC2520">
        <w:rPr>
          <w:rFonts w:ascii="Traditional Arabic" w:cs="KFGQPC Uthman Taha Naskh" w:hint="cs"/>
          <w:b/>
          <w:bCs/>
          <w:color w:val="1F3864"/>
          <w:sz w:val="32"/>
          <w:szCs w:val="32"/>
          <w:rtl/>
        </w:rPr>
        <w:t>فَاحْفَظْهَا</w:t>
      </w:r>
      <w:r w:rsidRPr="00EC2520">
        <w:rPr>
          <w:rFonts w:ascii="Traditional Arabic" w:cs="KFGQPC Uthman Taha Naskh"/>
          <w:b/>
          <w:bCs/>
          <w:color w:val="1F3864"/>
          <w:sz w:val="32"/>
          <w:szCs w:val="32"/>
          <w:rtl/>
        </w:rPr>
        <w:t xml:space="preserve"> </w:t>
      </w:r>
      <w:r w:rsidRPr="00EC2520">
        <w:rPr>
          <w:rFonts w:ascii="Traditional Arabic" w:cs="KFGQPC Uthman Taha Naskh" w:hint="cs"/>
          <w:b/>
          <w:bCs/>
          <w:color w:val="1F3864"/>
          <w:sz w:val="32"/>
          <w:szCs w:val="32"/>
          <w:rtl/>
        </w:rPr>
        <w:t>بِمَا</w:t>
      </w:r>
      <w:r w:rsidRPr="00EC2520">
        <w:rPr>
          <w:rFonts w:ascii="Traditional Arabic" w:cs="KFGQPC Uthman Taha Naskh"/>
          <w:b/>
          <w:bCs/>
          <w:color w:val="1F3864"/>
          <w:sz w:val="32"/>
          <w:szCs w:val="32"/>
          <w:rtl/>
        </w:rPr>
        <w:t xml:space="preserve"> </w:t>
      </w:r>
      <w:r w:rsidRPr="00EC2520">
        <w:rPr>
          <w:rFonts w:ascii="Traditional Arabic" w:cs="KFGQPC Uthman Taha Naskh" w:hint="cs"/>
          <w:b/>
          <w:bCs/>
          <w:color w:val="1F3864"/>
          <w:sz w:val="32"/>
          <w:szCs w:val="32"/>
          <w:rtl/>
        </w:rPr>
        <w:t>تَحْفَظُ</w:t>
      </w:r>
      <w:r w:rsidRPr="00EC2520">
        <w:rPr>
          <w:rFonts w:ascii="Traditional Arabic" w:cs="KFGQPC Uthman Taha Naskh"/>
          <w:b/>
          <w:bCs/>
          <w:color w:val="1F3864"/>
          <w:sz w:val="32"/>
          <w:szCs w:val="32"/>
          <w:rtl/>
        </w:rPr>
        <w:t xml:space="preserve"> </w:t>
      </w:r>
      <w:r w:rsidRPr="00EC2520">
        <w:rPr>
          <w:rFonts w:ascii="Traditional Arabic" w:cs="KFGQPC Uthman Taha Naskh" w:hint="cs"/>
          <w:b/>
          <w:bCs/>
          <w:color w:val="1F3864"/>
          <w:sz w:val="32"/>
          <w:szCs w:val="32"/>
          <w:rtl/>
        </w:rPr>
        <w:t>بِهِ</w:t>
      </w:r>
      <w:r w:rsidRPr="00EC2520">
        <w:rPr>
          <w:rFonts w:ascii="Traditional Arabic" w:cs="KFGQPC Uthman Taha Naskh"/>
          <w:b/>
          <w:bCs/>
          <w:color w:val="1F3864"/>
          <w:sz w:val="32"/>
          <w:szCs w:val="32"/>
          <w:rtl/>
        </w:rPr>
        <w:t xml:space="preserve"> </w:t>
      </w:r>
      <w:r w:rsidRPr="00EC2520">
        <w:rPr>
          <w:rFonts w:ascii="Traditional Arabic" w:cs="KFGQPC Uthman Taha Naskh" w:hint="cs"/>
          <w:b/>
          <w:bCs/>
          <w:color w:val="1F3864"/>
          <w:sz w:val="32"/>
          <w:szCs w:val="32"/>
          <w:rtl/>
        </w:rPr>
        <w:t>عِبَادَكَ</w:t>
      </w:r>
      <w:r w:rsidRPr="00EC2520">
        <w:rPr>
          <w:rFonts w:ascii="Traditional Arabic" w:cs="KFGQPC Uthman Taha Naskh"/>
          <w:b/>
          <w:bCs/>
          <w:color w:val="1F3864"/>
          <w:sz w:val="32"/>
          <w:szCs w:val="32"/>
          <w:rtl/>
        </w:rPr>
        <w:t xml:space="preserve"> </w:t>
      </w:r>
      <w:r w:rsidRPr="00EC2520">
        <w:rPr>
          <w:rFonts w:ascii="Traditional Arabic" w:cs="KFGQPC Uthman Taha Naskh" w:hint="cs"/>
          <w:b/>
          <w:bCs/>
          <w:color w:val="1F3864"/>
          <w:sz w:val="32"/>
          <w:szCs w:val="32"/>
          <w:rtl/>
        </w:rPr>
        <w:t>الصَّالِحِينَ</w:t>
      </w:r>
      <w:r w:rsidRPr="00685359">
        <w:rPr>
          <w:rFonts w:cs="KFGQPC Uthman Taha Naskh" w:hint="cs"/>
          <w:b/>
          <w:bCs/>
          <w:color w:val="1F3864"/>
          <w:sz w:val="32"/>
          <w:szCs w:val="32"/>
          <w:rtl/>
        </w:rPr>
        <w:t>}</w:t>
      </w:r>
    </w:p>
    <w:p w:rsidR="00EC2520" w:rsidRPr="00C029AB" w:rsidRDefault="00EC2520" w:rsidP="00042EA5">
      <w:pPr>
        <w:bidi w:val="0"/>
        <w:spacing w:before="120" w:after="0" w:line="240" w:lineRule="auto"/>
        <w:jc w:val="both"/>
        <w:rPr>
          <w:rFonts w:cs="KFGQPC Uthman Taha Naskh"/>
          <w:b/>
          <w:bCs/>
          <w:i/>
          <w:iCs/>
          <w:color w:val="1F3864"/>
          <w:lang w:val="vi-VN"/>
        </w:rPr>
      </w:pPr>
      <w:r w:rsidRPr="00C029AB">
        <w:rPr>
          <w:rFonts w:cs="KFGQPC Uthman Taha Naskh"/>
          <w:b/>
          <w:bCs/>
          <w:i/>
          <w:iCs/>
          <w:color w:val="1F3864"/>
          <w:lang w:val="vi-VN"/>
        </w:rPr>
        <w:t>“</w:t>
      </w:r>
      <w:r w:rsidR="0051204D" w:rsidRPr="00C029AB">
        <w:rPr>
          <w:rFonts w:cs="KFGQPC Uthman Taha Naskh"/>
          <w:b/>
          <w:bCs/>
          <w:i/>
          <w:iCs/>
          <w:color w:val="1F3864"/>
          <w:lang w:val="vi-VN"/>
        </w:rPr>
        <w:t>Lạy Thượng Đế của bề tôi, nhân danh Ngài bề tôi nằm ngủ và bởi Ngài bề tôi sẽ trở dậy, nếu Ngài giữ linh hồn của bề tôi lại thì xin Ngài hãy yêu thương</w:t>
      </w:r>
      <w:r w:rsidR="00091B71" w:rsidRPr="00C029AB">
        <w:rPr>
          <w:rFonts w:cs="KFGQPC Uthman Taha Naskh"/>
          <w:b/>
          <w:bCs/>
          <w:i/>
          <w:iCs/>
          <w:color w:val="1F3864"/>
          <w:lang w:val="vi-VN"/>
        </w:rPr>
        <w:t xml:space="preserve"> nó</w:t>
      </w:r>
      <w:r w:rsidR="00C029AB" w:rsidRPr="00C029AB">
        <w:rPr>
          <w:rFonts w:cs="KFGQPC Uthman Taha Naskh"/>
          <w:b/>
          <w:bCs/>
          <w:i/>
          <w:iCs/>
          <w:color w:val="1F3864"/>
          <w:lang w:val="vi-VN"/>
        </w:rPr>
        <w:t>,</w:t>
      </w:r>
      <w:r w:rsidR="00091B71" w:rsidRPr="00C029AB">
        <w:rPr>
          <w:rFonts w:cs="KFGQPC Uthman Taha Naskh"/>
          <w:b/>
          <w:bCs/>
          <w:i/>
          <w:iCs/>
          <w:color w:val="1F3864"/>
          <w:lang w:val="vi-VN"/>
        </w:rPr>
        <w:t xml:space="preserve"> còn nếu Ngài đưa nó trở về thể xác của bề tôi thì xin Ngài hãy bảo vệ nó với những gì mà Ngài bảo vệ các bề tôi ngoan đạo của Ngài</w:t>
      </w:r>
      <w:r w:rsidRPr="00C029AB">
        <w:rPr>
          <w:rFonts w:cs="KFGQPC Uthman Taha Naskh"/>
          <w:b/>
          <w:bCs/>
          <w:i/>
          <w:iCs/>
          <w:color w:val="1F3864"/>
          <w:lang w:val="vi-VN"/>
        </w:rPr>
        <w:t>”</w:t>
      </w:r>
      <w:r w:rsidR="00091B71" w:rsidRPr="00C029AB">
        <w:rPr>
          <w:rFonts w:cs="KFGQPC Uthman Taha Naskh"/>
          <w:b/>
          <w:bCs/>
          <w:i/>
          <w:iCs/>
          <w:color w:val="1F3864"/>
          <w:lang w:val="vi-VN"/>
        </w:rPr>
        <w:t>.</w:t>
      </w:r>
    </w:p>
    <w:p w:rsidR="00042EA5" w:rsidRDefault="006803CE" w:rsidP="006803CE">
      <w:pPr>
        <w:bidi w:val="0"/>
        <w:spacing w:before="120" w:after="0" w:line="240" w:lineRule="auto"/>
        <w:ind w:firstLine="720"/>
        <w:jc w:val="both"/>
        <w:rPr>
          <w:rFonts w:cs="KFGQPC Uthman Taha Naskh"/>
          <w:lang w:val="vi-VN"/>
        </w:rPr>
      </w:pPr>
      <w:r w:rsidRPr="006803CE">
        <w:rPr>
          <w:rFonts w:cs="KFGQPC Uthman Taha Naskh"/>
          <w:lang w:val="vi-VN"/>
        </w:rPr>
        <w:lastRenderedPageBreak/>
        <w:t>Đây</w:t>
      </w:r>
      <w:r>
        <w:rPr>
          <w:rFonts w:cs="KFGQPC Uthman Taha Naskh"/>
          <w:lang w:val="vi-VN"/>
        </w:rPr>
        <w:t xml:space="preserve"> là một trong hai câu nói của các học giả về câu Kinh rằng linh hồn sẽ được giữ lại và đưa trả về. Ai đã mãn hạn thì linh hồn sẽ bị giữ lại không đưa trả về thể xác còn ai chưa hết thời hạ</w:t>
      </w:r>
      <w:r w:rsidR="001D26B9">
        <w:rPr>
          <w:rFonts w:cs="KFGQPC Uthman Taha Naskh"/>
          <w:lang w:val="vi-VN"/>
        </w:rPr>
        <w:t>n thì linh hồ</w:t>
      </w:r>
      <w:r>
        <w:rPr>
          <w:rFonts w:cs="KFGQPC Uthman Taha Naskh"/>
          <w:lang w:val="vi-VN"/>
        </w:rPr>
        <w:t>n được đưa trở lại thể xác.</w:t>
      </w:r>
    </w:p>
    <w:p w:rsidR="006803CE" w:rsidRDefault="006803CE" w:rsidP="0067377F">
      <w:pPr>
        <w:bidi w:val="0"/>
        <w:spacing w:before="120" w:after="0" w:line="240" w:lineRule="auto"/>
        <w:ind w:firstLine="720"/>
        <w:jc w:val="both"/>
        <w:rPr>
          <w:rFonts w:cs="KFGQPC Uthman Taha Naskh"/>
          <w:lang w:val="vi-VN"/>
        </w:rPr>
      </w:pPr>
      <w:r w:rsidRPr="00423439">
        <w:rPr>
          <w:rFonts w:cs="KFGQPC Uthman Taha Naskh"/>
          <w:b/>
          <w:bCs/>
          <w:i/>
          <w:iCs/>
          <w:lang w:val="vi-VN"/>
        </w:rPr>
        <w:t>Câu nói thứ hai:</w:t>
      </w:r>
      <w:r>
        <w:rPr>
          <w:rFonts w:cs="KFGQPC Uthman Taha Naskh"/>
          <w:lang w:val="vi-VN"/>
        </w:rPr>
        <w:t xml:space="preserve"> </w:t>
      </w:r>
      <w:r w:rsidR="001D26B9">
        <w:rPr>
          <w:rFonts w:cs="KFGQPC Uthman Taha Naskh"/>
          <w:lang w:val="vi-VN"/>
        </w:rPr>
        <w:t>Việc giữ linh hồn lại là sự việc thuộc phạm vi của cái chết còn việc đưa trả về thể xác là thuộc phạm vi bắt hồn khi ngủ. Ý nghĩa của câu nói này: Allah</w:t>
      </w:r>
      <w:r w:rsidR="00E268F4">
        <w:rPr>
          <w:rFonts w:cs="KFGQPC Uthman Taha Naskh"/>
          <w:lang w:val="vi-VN"/>
        </w:rPr>
        <w:t xml:space="preserve"> </w:t>
      </w:r>
      <w:r w:rsidR="00E268F4" w:rsidRPr="00032E3B">
        <w:rPr>
          <w:color w:val="205B83"/>
        </w:rPr>
        <w:sym w:font="AGA Arabesque" w:char="0049"/>
      </w:r>
      <w:r w:rsidR="001D26B9">
        <w:rPr>
          <w:rFonts w:cs="KFGQPC Uthman Taha Naskh"/>
          <w:lang w:val="vi-VN"/>
        </w:rPr>
        <w:t xml:space="preserve"> bắt hồn của người chết và giữ nó lại, Ngài không đưa nó tr</w:t>
      </w:r>
      <w:r w:rsidR="00027E37">
        <w:rPr>
          <w:rFonts w:cs="KFGQPC Uthman Taha Naskh"/>
          <w:lang w:val="vi-VN"/>
        </w:rPr>
        <w:t>ở</w:t>
      </w:r>
      <w:r w:rsidR="001D26B9">
        <w:rPr>
          <w:rFonts w:cs="KFGQPC Uthman Taha Naskh"/>
          <w:lang w:val="vi-VN"/>
        </w:rPr>
        <w:t xml:space="preserve"> về với thể xác trước Ngày Tận Thế; </w:t>
      </w:r>
      <w:r w:rsidR="0067377F">
        <w:rPr>
          <w:rFonts w:cs="KFGQPC Uthman Taha Naskh"/>
          <w:lang w:val="vi-VN"/>
        </w:rPr>
        <w:t>còn đối với</w:t>
      </w:r>
      <w:r w:rsidR="001D26B9">
        <w:rPr>
          <w:rFonts w:cs="KFGQPC Uthman Taha Naskh"/>
          <w:lang w:val="vi-VN"/>
        </w:rPr>
        <w:t xml:space="preserve"> người ngủ</w:t>
      </w:r>
      <w:r w:rsidR="0067377F">
        <w:rPr>
          <w:rFonts w:cs="KFGQPC Uthman Taha Naskh"/>
          <w:lang w:val="vi-VN"/>
        </w:rPr>
        <w:t xml:space="preserve"> thì Ngài bắt hồn</w:t>
      </w:r>
      <w:r w:rsidR="001D26B9">
        <w:rPr>
          <w:rFonts w:cs="KFGQPC Uthman Taha Naskh"/>
          <w:lang w:val="vi-VN"/>
        </w:rPr>
        <w:t xml:space="preserve"> rồi đưa nó trở lại thể xác</w:t>
      </w:r>
      <w:r w:rsidR="0067377F">
        <w:rPr>
          <w:rFonts w:cs="KFGQPC Uthman Taha Naskh"/>
          <w:lang w:val="vi-VN"/>
        </w:rPr>
        <w:t xml:space="preserve"> theo thời hạn ấn định. Allah</w:t>
      </w:r>
      <w:r w:rsidR="00DB6007">
        <w:rPr>
          <w:rFonts w:cs="KFGQPC Uthman Taha Naskh"/>
          <w:lang w:val="vi-VN"/>
        </w:rPr>
        <w:t xml:space="preserve"> </w:t>
      </w:r>
      <w:r w:rsidR="00DB6007" w:rsidRPr="00032E3B">
        <w:rPr>
          <w:color w:val="205B83"/>
        </w:rPr>
        <w:sym w:font="AGA Arabesque" w:char="0049"/>
      </w:r>
      <w:r w:rsidR="0067377F">
        <w:rPr>
          <w:rFonts w:cs="KFGQPC Uthman Taha Naskh"/>
          <w:lang w:val="vi-VN"/>
        </w:rPr>
        <w:t xml:space="preserve"> phán: </w:t>
      </w:r>
    </w:p>
    <w:p w:rsidR="00DB6007" w:rsidRDefault="00DB6007" w:rsidP="00DB6007">
      <w:pPr>
        <w:spacing w:before="120" w:after="0" w:line="240" w:lineRule="auto"/>
        <w:jc w:val="both"/>
        <w:rPr>
          <w:rFonts w:cs="KFGQPC Uthman Taha Naskh"/>
          <w:color w:val="385623" w:themeColor="accent6" w:themeShade="80"/>
          <w:sz w:val="24"/>
          <w:szCs w:val="24"/>
          <w:rtl/>
          <w:lang w:bidi="ar-EG"/>
        </w:rPr>
      </w:pPr>
      <w:r w:rsidRPr="00C85E11">
        <w:rPr>
          <w:rFonts w:cs="KFGQPC Uthman Taha Naskh" w:hint="cs"/>
          <w:b/>
          <w:bCs/>
          <w:color w:val="385623"/>
          <w:sz w:val="32"/>
          <w:szCs w:val="32"/>
          <w:rtl/>
          <w:lang w:bidi="ar-EG"/>
        </w:rPr>
        <w:t>﴿</w:t>
      </w:r>
      <w:r w:rsidRPr="00067CEB">
        <w:rPr>
          <w:rFonts w:cs="KFGQPC Uthmanic Script HAFS"/>
          <w:b/>
          <w:bCs/>
          <w:color w:val="385623"/>
          <w:sz w:val="32"/>
          <w:szCs w:val="32"/>
          <w:rtl/>
        </w:rPr>
        <w:t>وَهُوَ ٱلَّذِي يَتَوَفَّىٰكُم بِٱلَّيۡلِ</w:t>
      </w:r>
      <w:r w:rsidRPr="002367FD">
        <w:rPr>
          <w:rFonts w:cs="KFGQPC Uthman Taha Naskh" w:hint="cs"/>
          <w:b/>
          <w:bCs/>
          <w:color w:val="385623"/>
          <w:sz w:val="32"/>
          <w:szCs w:val="32"/>
          <w:rtl/>
          <w:lang w:bidi="ar-EG"/>
        </w:rPr>
        <w:t>﴾</w:t>
      </w:r>
      <w:r w:rsidRPr="00EB2CDC">
        <w:rPr>
          <w:rFonts w:asciiTheme="minorHAnsi" w:hAnsiTheme="minorHAnsi" w:cs="QCF_BSML" w:hint="cs"/>
          <w:color w:val="385623"/>
          <w:sz w:val="32"/>
          <w:szCs w:val="32"/>
          <w:lang w:val="vi-VN"/>
        </w:rPr>
        <w:t xml:space="preserve"> </w:t>
      </w:r>
      <w:r w:rsidRPr="00764348">
        <w:rPr>
          <w:rFonts w:cs="KFGQPC Uthman Taha Naskh"/>
          <w:color w:val="385623" w:themeColor="accent6" w:themeShade="80"/>
          <w:sz w:val="24"/>
          <w:szCs w:val="24"/>
          <w:rtl/>
          <w:lang w:bidi="ar-EG"/>
        </w:rPr>
        <w:t>[</w:t>
      </w:r>
      <w:r w:rsidRPr="00EB2CDC">
        <w:rPr>
          <w:rFonts w:asciiTheme="majorBidi" w:hAnsiTheme="majorBidi" w:cs="KFGQPC Uthman Taha Naskh" w:hint="cs"/>
          <w:color w:val="385623"/>
          <w:sz w:val="24"/>
          <w:szCs w:val="24"/>
          <w:rtl/>
        </w:rPr>
        <w:t xml:space="preserve">سورة </w:t>
      </w:r>
      <w:r>
        <w:rPr>
          <w:rFonts w:asciiTheme="majorBidi" w:hAnsiTheme="majorBidi" w:cs="KFGQPC Uthman Taha Naskh" w:hint="cs"/>
          <w:color w:val="385623"/>
          <w:sz w:val="24"/>
          <w:szCs w:val="24"/>
          <w:rtl/>
          <w:lang w:val="vi-VN"/>
        </w:rPr>
        <w:t>الأنعام</w:t>
      </w:r>
      <w:r w:rsidRPr="00EB2CDC">
        <w:rPr>
          <w:rFonts w:asciiTheme="majorBidi" w:hAnsiTheme="majorBidi" w:cs="KFGQPC Uthman Taha Naskh" w:hint="cs"/>
          <w:color w:val="385623"/>
          <w:sz w:val="24"/>
          <w:szCs w:val="24"/>
          <w:rtl/>
        </w:rPr>
        <w:t xml:space="preserve"> : </w:t>
      </w:r>
      <w:r>
        <w:rPr>
          <w:rFonts w:asciiTheme="majorBidi" w:hAnsiTheme="majorBidi" w:cs="KFGQPC Uthman Taha Naskh" w:hint="cs"/>
          <w:color w:val="385623"/>
          <w:sz w:val="24"/>
          <w:szCs w:val="24"/>
          <w:rtl/>
        </w:rPr>
        <w:t>60</w:t>
      </w:r>
      <w:r w:rsidRPr="00764348">
        <w:rPr>
          <w:rFonts w:cs="KFGQPC Uthman Taha Naskh"/>
          <w:color w:val="385623" w:themeColor="accent6" w:themeShade="80"/>
          <w:sz w:val="24"/>
          <w:szCs w:val="24"/>
          <w:rtl/>
          <w:lang w:bidi="ar-EG"/>
        </w:rPr>
        <w:t>]</w:t>
      </w:r>
    </w:p>
    <w:p w:rsidR="00DB6007" w:rsidRPr="0040443D" w:rsidRDefault="00DB6007" w:rsidP="00DB6007">
      <w:pPr>
        <w:bidi w:val="0"/>
        <w:spacing w:before="120" w:after="0" w:line="240" w:lineRule="auto"/>
        <w:jc w:val="both"/>
        <w:rPr>
          <w:rFonts w:asciiTheme="majorBidi" w:hAnsiTheme="majorBidi" w:cstheme="majorBidi"/>
          <w:b/>
          <w:bCs/>
          <w:color w:val="385623"/>
          <w:lang w:val="vi-VN" w:bidi="ar-EG"/>
        </w:rPr>
      </w:pPr>
      <w:r w:rsidRPr="0040443D">
        <w:rPr>
          <w:rFonts w:asciiTheme="majorBidi" w:hAnsiTheme="majorBidi" w:cstheme="majorBidi"/>
          <w:b/>
          <w:bCs/>
          <w:color w:val="385623"/>
        </w:rPr>
        <w:sym w:font="AGA Arabesque" w:char="007B"/>
      </w:r>
      <w:r w:rsidRPr="0040443D">
        <w:rPr>
          <w:rFonts w:asciiTheme="majorBidi" w:hAnsiTheme="majorBidi" w:cstheme="majorBidi"/>
          <w:b/>
          <w:bCs/>
          <w:color w:val="385623"/>
          <w:lang w:val="vi-VN" w:bidi="ar-EG"/>
        </w:rPr>
        <w:t>Và Ngài (Allah) là Đấng bắt hồn các ngươi vào ban đêm (lúc ngủ).</w:t>
      </w:r>
      <w:r w:rsidRPr="0040443D">
        <w:rPr>
          <w:rFonts w:asciiTheme="majorBidi" w:hAnsiTheme="majorBidi" w:cstheme="majorBidi"/>
          <w:b/>
          <w:bCs/>
          <w:color w:val="385623"/>
        </w:rPr>
        <w:sym w:font="AGA Arabesque" w:char="007D"/>
      </w:r>
      <w:r w:rsidRPr="0040443D">
        <w:rPr>
          <w:rFonts w:asciiTheme="majorBidi" w:hAnsiTheme="majorBidi" w:cstheme="majorBidi"/>
          <w:b/>
          <w:bCs/>
          <w:color w:val="385623"/>
          <w:lang w:val="vi-VN" w:bidi="ar-EG"/>
        </w:rPr>
        <w:t xml:space="preserve"> </w:t>
      </w:r>
      <w:r w:rsidRPr="0040443D">
        <w:rPr>
          <w:rFonts w:asciiTheme="majorBidi" w:hAnsiTheme="majorBidi" w:cstheme="majorBidi"/>
          <w:color w:val="385623"/>
          <w:lang w:val="vi-VN" w:bidi="ar-EG"/>
        </w:rPr>
        <w:t>(Chương 6 – Al-An’am, câu 60).</w:t>
      </w:r>
    </w:p>
    <w:p w:rsidR="0067377F" w:rsidRPr="00C56F17" w:rsidRDefault="003E7C15" w:rsidP="007C5314">
      <w:pPr>
        <w:bidi w:val="0"/>
        <w:spacing w:before="120" w:after="0" w:line="240" w:lineRule="auto"/>
        <w:ind w:firstLine="720"/>
        <w:jc w:val="both"/>
        <w:rPr>
          <w:rFonts w:asciiTheme="minorHAnsi" w:hAnsiTheme="minorHAnsi" w:cstheme="minorHAnsi"/>
          <w:b/>
          <w:bCs/>
          <w:color w:val="002060"/>
          <w:lang w:val="vi-VN"/>
        </w:rPr>
      </w:pPr>
      <w:r w:rsidRPr="003D272A">
        <w:rPr>
          <w:rFonts w:asciiTheme="minorHAnsi" w:hAnsiTheme="minorHAnsi" w:cstheme="minorHAnsi"/>
          <w:b/>
          <w:bCs/>
          <w:color w:val="002060"/>
          <w:lang w:val="vi-VN"/>
        </w:rPr>
        <w:t>Sự thật</w:t>
      </w:r>
      <w:r w:rsidR="00251822" w:rsidRPr="003D272A">
        <w:rPr>
          <w:rFonts w:asciiTheme="minorHAnsi" w:hAnsiTheme="minorHAnsi" w:cstheme="minorHAnsi"/>
          <w:b/>
          <w:bCs/>
          <w:color w:val="002060"/>
          <w:lang w:val="vi-VN"/>
        </w:rPr>
        <w:t xml:space="preserve"> về</w:t>
      </w:r>
      <w:r w:rsidRPr="003D272A">
        <w:rPr>
          <w:rFonts w:asciiTheme="minorHAnsi" w:hAnsiTheme="minorHAnsi" w:cstheme="minorHAnsi"/>
          <w:b/>
          <w:bCs/>
          <w:color w:val="002060"/>
          <w:lang w:val="vi-VN"/>
        </w:rPr>
        <w:t xml:space="preserve"> linh hồ</w:t>
      </w:r>
      <w:r w:rsidR="003D272A">
        <w:rPr>
          <w:rFonts w:asciiTheme="minorHAnsi" w:hAnsiTheme="minorHAnsi" w:cstheme="minorHAnsi"/>
          <w:b/>
          <w:bCs/>
          <w:color w:val="002060"/>
          <w:lang w:val="vi-VN"/>
        </w:rPr>
        <w:t>n</w:t>
      </w:r>
    </w:p>
    <w:p w:rsidR="003E7C15" w:rsidRPr="00423439" w:rsidRDefault="00F25C09" w:rsidP="003E7C15">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 xml:space="preserve">Sheikh Islam Ibnu Taymiyah </w:t>
      </w:r>
      <w:r w:rsidRPr="006D57C1">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2C734B">
        <w:rPr>
          <w:rFonts w:asciiTheme="majorBidi" w:hAnsiTheme="majorBidi" w:cstheme="majorBidi"/>
          <w:lang w:val="vi-VN"/>
        </w:rPr>
        <w:t xml:space="preserve">Trường phái của các vị Sahabah, những ai đi theo con đường tốt đẹp của họ cũng như các vị Imam Sunnah đều nói rằng: </w:t>
      </w:r>
      <w:r w:rsidR="002C734B" w:rsidRPr="00423439">
        <w:rPr>
          <w:rFonts w:asciiTheme="majorBidi" w:hAnsiTheme="majorBidi" w:cstheme="majorBidi"/>
          <w:i/>
          <w:iCs/>
          <w:lang w:val="vi-VN"/>
        </w:rPr>
        <w:t>Linh hồn là một thực thể độc lập tách biệt hoàn toàn với thể xác</w:t>
      </w:r>
      <w:r w:rsidR="009004A1" w:rsidRPr="00423439">
        <w:rPr>
          <w:rFonts w:asciiTheme="majorBidi" w:hAnsiTheme="majorBidi" w:cstheme="majorBidi"/>
          <w:i/>
          <w:iCs/>
          <w:lang w:val="vi-VN"/>
        </w:rPr>
        <w:t xml:space="preserve">, nó </w:t>
      </w:r>
      <w:r w:rsidR="000D33CF" w:rsidRPr="00423439">
        <w:rPr>
          <w:rFonts w:asciiTheme="majorBidi" w:hAnsiTheme="majorBidi" w:cstheme="majorBidi"/>
          <w:i/>
          <w:iCs/>
          <w:lang w:val="vi-VN"/>
        </w:rPr>
        <w:t>được hưởng thụ hoặc bị trừng phạt</w:t>
      </w:r>
      <w:r w:rsidR="004D40F3" w:rsidRPr="00423439">
        <w:rPr>
          <w:rFonts w:asciiTheme="majorBidi" w:hAnsiTheme="majorBidi" w:cstheme="majorBidi"/>
          <w:i/>
          <w:iCs/>
          <w:lang w:val="vi-VN"/>
        </w:rPr>
        <w:t xml:space="preserve">. </w:t>
      </w:r>
      <w:r w:rsidR="0018326A" w:rsidRPr="00423439">
        <w:rPr>
          <w:rFonts w:asciiTheme="majorBidi" w:hAnsiTheme="majorBidi" w:cstheme="majorBidi"/>
          <w:i/>
          <w:iCs/>
          <w:lang w:val="vi-VN"/>
        </w:rPr>
        <w:t xml:space="preserve">Nó không phải là thể xác cũng không phải là một bộ phận của thể xác. </w:t>
      </w:r>
    </w:p>
    <w:p w:rsidR="00480AFF" w:rsidRDefault="00480AFF" w:rsidP="00480AFF">
      <w:pPr>
        <w:bidi w:val="0"/>
        <w:spacing w:before="120" w:after="0" w:line="240" w:lineRule="auto"/>
        <w:ind w:firstLine="720"/>
        <w:jc w:val="both"/>
        <w:rPr>
          <w:rFonts w:asciiTheme="majorBidi" w:hAnsiTheme="majorBidi" w:cstheme="majorBidi"/>
          <w:lang w:val="vi-VN"/>
        </w:rPr>
      </w:pPr>
      <w:r w:rsidRPr="00423439">
        <w:rPr>
          <w:rFonts w:asciiTheme="majorBidi" w:hAnsiTheme="majorBidi" w:cstheme="majorBidi"/>
          <w:b/>
          <w:bCs/>
          <w:i/>
          <w:iCs/>
          <w:lang w:val="vi-VN"/>
        </w:rPr>
        <w:t>Câu nói đúng:</w:t>
      </w:r>
      <w:r>
        <w:rPr>
          <w:rFonts w:asciiTheme="majorBidi" w:hAnsiTheme="majorBidi" w:cstheme="majorBidi"/>
          <w:lang w:val="vi-VN"/>
        </w:rPr>
        <w:t xml:space="preserve"> Linh hồn không phải là vật chất hữu hình cũng không phải là cá thể có hình dạng được cảm nhận bằng xúc giác và thị giác</w:t>
      </w:r>
      <w:r w:rsidR="0028286F">
        <w:rPr>
          <w:rFonts w:asciiTheme="majorBidi" w:hAnsiTheme="majorBidi" w:cstheme="majorBidi"/>
          <w:lang w:val="vi-VN"/>
        </w:rPr>
        <w:t xml:space="preserve"> mà nó chỉ được cảm nhận qua sự mô tả </w:t>
      </w:r>
      <w:r w:rsidR="00DA23CB">
        <w:rPr>
          <w:rFonts w:asciiTheme="majorBidi" w:hAnsiTheme="majorBidi" w:cstheme="majorBidi"/>
          <w:lang w:val="vi-VN"/>
        </w:rPr>
        <w:t xml:space="preserve">từ các văn bản giáo lý (Qur’an và </w:t>
      </w:r>
      <w:r w:rsidR="00DA23CB">
        <w:rPr>
          <w:rFonts w:asciiTheme="majorBidi" w:hAnsiTheme="majorBidi" w:cstheme="majorBidi"/>
          <w:lang w:val="vi-VN"/>
        </w:rPr>
        <w:lastRenderedPageBreak/>
        <w:t>Sunnah) cũng như được khẳng định qua các hiện tượng được cảm nhận bởi tâm trí.</w:t>
      </w:r>
    </w:p>
    <w:p w:rsidR="00DA23CB" w:rsidRDefault="00A8054D" w:rsidP="00A90A0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Riêng</w:t>
      </w:r>
      <w:r w:rsidR="00E70EF0">
        <w:rPr>
          <w:rFonts w:asciiTheme="majorBidi" w:hAnsiTheme="majorBidi" w:cstheme="majorBidi"/>
          <w:lang w:val="vi-VN"/>
        </w:rPr>
        <w:t xml:space="preserve"> câu nói linh hồn nằm ở đâu trong thể xác thì câu trả lời</w:t>
      </w:r>
      <w:r w:rsidR="00CE35BF">
        <w:rPr>
          <w:rFonts w:asciiTheme="majorBidi" w:hAnsiTheme="majorBidi" w:cstheme="majorBidi"/>
          <w:lang w:val="vi-VN"/>
        </w:rPr>
        <w:t>: không có bất cứ một thứ gì từ bộ phận của thể xác dành riêng cho linh hồn mà</w:t>
      </w:r>
      <w:r w:rsidR="009A06D4">
        <w:rPr>
          <w:rFonts w:asciiTheme="majorBidi" w:hAnsiTheme="majorBidi" w:cstheme="majorBidi"/>
          <w:lang w:val="vi-VN"/>
        </w:rPr>
        <w:t xml:space="preserve"> linh hồn là một dòng chảy trong khắp toàn bộ thể xác giống như dòng chảy của sự</w:t>
      </w:r>
      <w:r w:rsidR="00FA1CAA">
        <w:rPr>
          <w:rFonts w:asciiTheme="majorBidi" w:hAnsiTheme="majorBidi" w:cstheme="majorBidi"/>
          <w:lang w:val="vi-VN"/>
        </w:rPr>
        <w:t xml:space="preserve"> sống được hiển thị trong toàn bộ cơ thể</w:t>
      </w:r>
      <w:r w:rsidR="00C75489">
        <w:rPr>
          <w:rFonts w:asciiTheme="majorBidi" w:hAnsiTheme="majorBidi" w:cstheme="majorBidi"/>
          <w:lang w:val="vi-VN"/>
        </w:rPr>
        <w:t xml:space="preserve">. Quả thật, </w:t>
      </w:r>
      <w:r w:rsidR="000E0641">
        <w:rPr>
          <w:rFonts w:asciiTheme="majorBidi" w:hAnsiTheme="majorBidi" w:cstheme="majorBidi"/>
          <w:lang w:val="vi-VN"/>
        </w:rPr>
        <w:t>sự số</w:t>
      </w:r>
      <w:r w:rsidR="00597A42">
        <w:rPr>
          <w:rFonts w:asciiTheme="majorBidi" w:hAnsiTheme="majorBidi" w:cstheme="majorBidi"/>
          <w:lang w:val="vi-VN"/>
        </w:rPr>
        <w:t xml:space="preserve">ng phụ thuộc vào linh hồn, nếu linh hồn còn trong thể xác thì thể xác </w:t>
      </w:r>
      <w:r w:rsidR="00A90A06">
        <w:rPr>
          <w:rFonts w:asciiTheme="majorBidi" w:hAnsiTheme="majorBidi" w:cstheme="majorBidi"/>
          <w:lang w:val="vi-VN"/>
        </w:rPr>
        <w:t>còn</w:t>
      </w:r>
      <w:r w:rsidR="00597A42">
        <w:rPr>
          <w:rFonts w:asciiTheme="majorBidi" w:hAnsiTheme="majorBidi" w:cstheme="majorBidi"/>
          <w:lang w:val="vi-VN"/>
        </w:rPr>
        <w:t xml:space="preserve"> sự sống</w:t>
      </w:r>
      <w:r w:rsidR="00423439" w:rsidRPr="00423439">
        <w:rPr>
          <w:rFonts w:asciiTheme="majorBidi" w:hAnsiTheme="majorBidi" w:cstheme="majorBidi"/>
          <w:lang w:val="vi-VN"/>
        </w:rPr>
        <w:t>,</w:t>
      </w:r>
      <w:r w:rsidR="00597A42">
        <w:rPr>
          <w:rFonts w:asciiTheme="majorBidi" w:hAnsiTheme="majorBidi" w:cstheme="majorBidi"/>
          <w:lang w:val="vi-VN"/>
        </w:rPr>
        <w:t xml:space="preserve"> </w:t>
      </w:r>
      <w:r w:rsidR="00A90A06">
        <w:rPr>
          <w:rFonts w:asciiTheme="majorBidi" w:hAnsiTheme="majorBidi" w:cstheme="majorBidi"/>
          <w:lang w:val="vi-VN"/>
        </w:rPr>
        <w:t>nhưng</w:t>
      </w:r>
      <w:r w:rsidR="00597A42">
        <w:rPr>
          <w:rFonts w:asciiTheme="majorBidi" w:hAnsiTheme="majorBidi" w:cstheme="majorBidi"/>
          <w:lang w:val="vi-VN"/>
        </w:rPr>
        <w:t xml:space="preserve"> nếu linh hồn đã lìa khỏi thể xác thì thể xác không còn sự sống</w:t>
      </w:r>
      <w:r w:rsidR="00A90A06">
        <w:rPr>
          <w:rFonts w:asciiTheme="majorBidi" w:hAnsiTheme="majorBidi" w:cstheme="majorBidi"/>
          <w:lang w:val="vi-VN"/>
        </w:rPr>
        <w:t xml:space="preserve"> nữa</w:t>
      </w:r>
      <w:r w:rsidR="00597A42">
        <w:rPr>
          <w:rFonts w:asciiTheme="majorBidi" w:hAnsiTheme="majorBidi" w:cstheme="majorBidi"/>
          <w:lang w:val="vi-VN"/>
        </w:rPr>
        <w:t>.</w:t>
      </w:r>
    </w:p>
    <w:p w:rsidR="00A90A06" w:rsidRPr="003D272A" w:rsidRDefault="006911A1" w:rsidP="00A90A06">
      <w:pPr>
        <w:bidi w:val="0"/>
        <w:spacing w:before="120" w:after="0" w:line="240" w:lineRule="auto"/>
        <w:ind w:firstLine="720"/>
        <w:jc w:val="both"/>
        <w:rPr>
          <w:rFonts w:asciiTheme="minorHAnsi" w:hAnsiTheme="minorHAnsi" w:cstheme="minorHAnsi"/>
          <w:b/>
          <w:bCs/>
          <w:color w:val="002060"/>
          <w:lang w:val="vi-VN"/>
        </w:rPr>
      </w:pPr>
      <w:r w:rsidRPr="003D272A">
        <w:rPr>
          <w:rFonts w:asciiTheme="minorHAnsi" w:hAnsiTheme="minorHAnsi" w:cstheme="minorHAnsi"/>
          <w:b/>
          <w:bCs/>
          <w:color w:val="002060"/>
          <w:lang w:val="vi-VN"/>
        </w:rPr>
        <w:t>Linh hồn là tạo vật</w:t>
      </w:r>
    </w:p>
    <w:p w:rsidR="00D22FE1" w:rsidRDefault="00363146" w:rsidP="006911A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Sheikh Islam Ibnu Taymiyah</w:t>
      </w:r>
      <w:r w:rsidR="004C770C">
        <w:rPr>
          <w:rFonts w:asciiTheme="majorBidi" w:hAnsiTheme="majorBidi" w:cstheme="majorBidi"/>
          <w:lang w:val="vi-VN"/>
        </w:rPr>
        <w:t xml:space="preserve"> </w:t>
      </w:r>
      <w:r w:rsidR="004C770C" w:rsidRPr="006D57C1">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4C770C">
        <w:rPr>
          <w:rFonts w:asciiTheme="majorBidi" w:hAnsiTheme="majorBidi" w:cstheme="majorBidi"/>
          <w:lang w:val="vi-VN"/>
        </w:rPr>
        <w:t xml:space="preserve">Linh hồn của con cháu Adam (con người) là tạo vật của Allah. Đây là điều được thống nhất quan điểm giữa thế hệ Salaf cũng như các Imam của  phái Sunnah. Có lời bảo rằng điều này đã được giới học giả Islam hoàn toàn thống nhất. </w:t>
      </w:r>
    </w:p>
    <w:p w:rsidR="006911A1" w:rsidRDefault="004C770C" w:rsidP="00ED3D7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Học trò của Sheikh Islam, học giả Ibnu Al-Qayyim nói</w:t>
      </w:r>
      <w:r w:rsidR="00ED3D79">
        <w:rPr>
          <w:rFonts w:asciiTheme="majorBidi" w:hAnsiTheme="majorBidi" w:cstheme="majorBidi"/>
          <w:lang w:val="vi-VN"/>
        </w:rPr>
        <w:t xml:space="preserve"> rằng có nhiều phương diện</w:t>
      </w:r>
      <w:r w:rsidR="00307185">
        <w:rPr>
          <w:rFonts w:asciiTheme="majorBidi" w:hAnsiTheme="majorBidi" w:cstheme="majorBidi"/>
          <w:lang w:val="vi-VN"/>
        </w:rPr>
        <w:t xml:space="preserve"> khẳng định linh hồn là tạo vật của Allah</w:t>
      </w:r>
      <w:r w:rsidR="00ED3D79">
        <w:rPr>
          <w:rFonts w:asciiTheme="majorBidi" w:hAnsiTheme="majorBidi" w:cstheme="majorBidi"/>
          <w:lang w:val="vi-VN"/>
        </w:rPr>
        <w:t>. Ông đã đưa ra mười hai</w:t>
      </w:r>
      <w:r w:rsidR="003E6E80">
        <w:rPr>
          <w:rFonts w:asciiTheme="majorBidi" w:hAnsiTheme="majorBidi" w:cstheme="majorBidi"/>
          <w:lang w:val="vi-VN"/>
        </w:rPr>
        <w:t xml:space="preserve"> phương</w:t>
      </w:r>
      <w:r w:rsidR="00ED3D79">
        <w:rPr>
          <w:rFonts w:asciiTheme="majorBidi" w:hAnsiTheme="majorBidi" w:cstheme="majorBidi"/>
          <w:lang w:val="vi-VN"/>
        </w:rPr>
        <w:t xml:space="preserve"> diện, tiêu biểu:</w:t>
      </w:r>
    </w:p>
    <w:p w:rsidR="00ED3D79" w:rsidRDefault="00ED3D79" w:rsidP="00ED3D79">
      <w:pPr>
        <w:pStyle w:val="ListParagraph"/>
        <w:numPr>
          <w:ilvl w:val="0"/>
          <w:numId w:val="2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Lời phán của Allah </w:t>
      </w:r>
      <w:r w:rsidRPr="00032E3B">
        <w:rPr>
          <w:color w:val="205B83"/>
        </w:rPr>
        <w:sym w:font="AGA Arabesque" w:char="0049"/>
      </w:r>
      <w:r>
        <w:rPr>
          <w:rFonts w:asciiTheme="majorBidi" w:hAnsiTheme="majorBidi" w:cstheme="majorBidi"/>
          <w:lang w:val="vi-VN"/>
        </w:rPr>
        <w:t xml:space="preserve">: </w:t>
      </w:r>
    </w:p>
    <w:p w:rsidR="00E4592D" w:rsidRPr="00E4592D" w:rsidRDefault="00E4592D" w:rsidP="00E4592D">
      <w:pPr>
        <w:spacing w:before="120" w:after="0" w:line="240" w:lineRule="auto"/>
        <w:jc w:val="both"/>
        <w:rPr>
          <w:rFonts w:cs="KFGQPC Uthman Taha Naskh"/>
          <w:color w:val="385623"/>
          <w:sz w:val="24"/>
          <w:szCs w:val="24"/>
          <w:rtl/>
          <w:lang w:bidi="ar-EG"/>
        </w:rPr>
      </w:pPr>
      <w:r w:rsidRPr="00E4592D">
        <w:rPr>
          <w:rFonts w:cs="KFGQPC Uthman Taha Naskh" w:hint="cs"/>
          <w:b/>
          <w:bCs/>
          <w:color w:val="385623"/>
          <w:sz w:val="32"/>
          <w:szCs w:val="32"/>
          <w:rtl/>
          <w:lang w:bidi="ar-EG"/>
        </w:rPr>
        <w:t>﴿</w:t>
      </w:r>
      <w:r w:rsidRPr="00E4592D">
        <w:rPr>
          <w:rFonts w:cs="KFGQPC Uthmanic Script HAFS"/>
          <w:b/>
          <w:bCs/>
          <w:color w:val="385623"/>
          <w:sz w:val="32"/>
          <w:szCs w:val="32"/>
          <w:rtl/>
        </w:rPr>
        <w:t>ٱللَّهُ خَٰلِقُ كُلِّ شَيۡء</w:t>
      </w:r>
      <w:r w:rsidRPr="00E4592D">
        <w:rPr>
          <w:rFonts w:ascii="Jameel Noori Nastaleeq" w:hAnsi="Jameel Noori Nastaleeq" w:cs="KFGQPC Uthmanic Script HAFS" w:hint="cs"/>
          <w:b/>
          <w:bCs/>
          <w:color w:val="385623"/>
          <w:sz w:val="38"/>
          <w:szCs w:val="32"/>
          <w:rtl/>
        </w:rPr>
        <w:t>ٖ</w:t>
      </w:r>
      <w:r w:rsidRPr="00E4592D">
        <w:rPr>
          <w:rFonts w:cs="KFGQPC Uthmanic Script HAFS" w:hint="cs"/>
          <w:b/>
          <w:bCs/>
          <w:color w:val="385623"/>
          <w:sz w:val="32"/>
          <w:szCs w:val="32"/>
          <w:rtl/>
        </w:rPr>
        <w:t xml:space="preserve"> وَهُوَ ٱلۡوَٰحِدُ ٱلۡقَهَّٰرُ ١٦</w:t>
      </w:r>
      <w:r w:rsidRPr="00E4592D">
        <w:rPr>
          <w:rFonts w:cs="KFGQPC Uthman Taha Naskh" w:hint="cs"/>
          <w:b/>
          <w:bCs/>
          <w:color w:val="385623"/>
          <w:sz w:val="32"/>
          <w:szCs w:val="32"/>
          <w:rtl/>
          <w:lang w:bidi="ar-EG"/>
        </w:rPr>
        <w:t>﴾</w:t>
      </w:r>
      <w:r w:rsidRPr="00E4592D">
        <w:rPr>
          <w:rFonts w:cs="KFGQPC Uthman Taha Naskh"/>
          <w:b/>
          <w:bCs/>
          <w:color w:val="385623"/>
          <w:sz w:val="32"/>
          <w:szCs w:val="32"/>
          <w:lang w:val="vi-VN" w:bidi="ar-EG"/>
        </w:rPr>
        <w:t xml:space="preserve"> </w:t>
      </w:r>
      <w:r w:rsidRPr="00E4592D">
        <w:rPr>
          <w:rFonts w:cs="KFGQPC Uthman Taha Naskh"/>
          <w:color w:val="385623"/>
          <w:sz w:val="24"/>
          <w:szCs w:val="24"/>
          <w:rtl/>
          <w:lang w:bidi="ar-EG"/>
        </w:rPr>
        <w:t>[</w:t>
      </w:r>
      <w:r w:rsidRPr="00E4592D">
        <w:rPr>
          <w:rFonts w:cs="KFGQPC Uthman Taha Naskh" w:hint="cs"/>
          <w:color w:val="385623"/>
          <w:sz w:val="24"/>
          <w:szCs w:val="24"/>
          <w:rtl/>
        </w:rPr>
        <w:t>سورة الرعد: 16</w:t>
      </w:r>
      <w:r w:rsidRPr="00E4592D">
        <w:rPr>
          <w:rFonts w:cs="KFGQPC Uthman Taha Naskh"/>
          <w:color w:val="385623"/>
          <w:sz w:val="24"/>
          <w:szCs w:val="24"/>
          <w:rtl/>
          <w:lang w:bidi="ar-EG"/>
        </w:rPr>
        <w:t>]</w:t>
      </w:r>
    </w:p>
    <w:p w:rsidR="00E4592D" w:rsidRDefault="00E4592D" w:rsidP="00E4592D">
      <w:pPr>
        <w:bidi w:val="0"/>
        <w:spacing w:before="120" w:after="0" w:line="240" w:lineRule="auto"/>
        <w:jc w:val="both"/>
        <w:rPr>
          <w:rFonts w:asciiTheme="majorBidi" w:hAnsiTheme="majorBidi" w:cstheme="majorBidi"/>
          <w:color w:val="385623"/>
          <w:lang w:val="vi-VN"/>
        </w:rPr>
      </w:pPr>
      <w:r w:rsidRPr="00E4592D">
        <w:rPr>
          <w:b/>
          <w:bCs/>
          <w:color w:val="385623"/>
        </w:rPr>
        <w:sym w:font="AGA Arabesque" w:char="007B"/>
      </w:r>
      <w:r w:rsidRPr="00E4592D">
        <w:rPr>
          <w:rFonts w:asciiTheme="majorBidi" w:hAnsiTheme="majorBidi" w:cstheme="majorBidi"/>
          <w:b/>
          <w:bCs/>
          <w:color w:val="385623"/>
          <w:lang w:val="vi-VN"/>
        </w:rPr>
        <w:t>Allah là Đấng Tạo Hóa tất cả mọi vạn vật và Ngài là Đấng Duy Nhất, Đấng Tối Thượng”.</w:t>
      </w:r>
      <w:r w:rsidRPr="00E4592D">
        <w:rPr>
          <w:b/>
          <w:bCs/>
          <w:color w:val="385623"/>
        </w:rPr>
        <w:sym w:font="AGA Arabesque" w:char="007D"/>
      </w:r>
      <w:r w:rsidRPr="00E4592D">
        <w:rPr>
          <w:rFonts w:asciiTheme="majorBidi" w:hAnsiTheme="majorBidi" w:cstheme="majorBidi"/>
          <w:b/>
          <w:bCs/>
          <w:color w:val="385623"/>
          <w:lang w:val="vi-VN"/>
        </w:rPr>
        <w:t xml:space="preserve"> </w:t>
      </w:r>
      <w:r w:rsidRPr="00E4592D">
        <w:rPr>
          <w:rFonts w:asciiTheme="majorBidi" w:hAnsiTheme="majorBidi" w:cstheme="majorBidi"/>
          <w:color w:val="385623"/>
          <w:lang w:val="vi-VN"/>
        </w:rPr>
        <w:t>(Chương 13 – Ar-ra’d, câu 16).</w:t>
      </w:r>
    </w:p>
    <w:p w:rsidR="00E4592D" w:rsidRPr="00F16E68" w:rsidRDefault="00F16E68" w:rsidP="00E4592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Câu Kinh mang lời bao quát chung chứ không cụ thể bất cứ điều gì với ý nghĩa rằng Allah là Thượng Đế </w:t>
      </w:r>
      <w:r>
        <w:rPr>
          <w:rFonts w:asciiTheme="majorBidi" w:hAnsiTheme="majorBidi" w:cstheme="majorBidi"/>
          <w:lang w:val="vi-VN"/>
        </w:rPr>
        <w:lastRenderedPageBreak/>
        <w:t>với những thuộc tính hoàn hảo tuyệt đối, Ngài là Đấng Tạo Hóa Duy Nhất còn những gì ngoài Ngài đều là tạo vật của Ngài.</w:t>
      </w:r>
    </w:p>
    <w:p w:rsidR="00ED3D79" w:rsidRDefault="00F16E68" w:rsidP="00ED3D79">
      <w:pPr>
        <w:pStyle w:val="ListParagraph"/>
        <w:numPr>
          <w:ilvl w:val="0"/>
          <w:numId w:val="2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Lời phán của Allah </w:t>
      </w:r>
      <w:r w:rsidRPr="00032E3B">
        <w:rPr>
          <w:color w:val="205B83"/>
        </w:rPr>
        <w:sym w:font="AGA Arabesque" w:char="0049"/>
      </w:r>
      <w:r>
        <w:rPr>
          <w:rFonts w:asciiTheme="majorBidi" w:hAnsiTheme="majorBidi" w:cstheme="majorBidi"/>
          <w:lang w:val="vi-VN"/>
        </w:rPr>
        <w:t>:</w:t>
      </w:r>
    </w:p>
    <w:p w:rsidR="00F16E68" w:rsidRPr="00F16E68" w:rsidRDefault="00F16E68" w:rsidP="00F16E68">
      <w:pPr>
        <w:spacing w:before="120" w:after="0" w:line="240" w:lineRule="auto"/>
        <w:jc w:val="both"/>
        <w:rPr>
          <w:rFonts w:ascii="KFGQPC Uthman Taha Naskh" w:cs="KFGQPC Uthman Taha Naskh"/>
          <w:color w:val="385623"/>
          <w:rtl/>
          <w:lang w:bidi="ar-EG"/>
        </w:rPr>
      </w:pPr>
      <w:r w:rsidRPr="00F16E68">
        <w:rPr>
          <w:rFonts w:ascii="KFGQPC Uthman Taha Naskh" w:cs="KFGQPC Uthman Taha Naskh" w:hint="cs"/>
          <w:b/>
          <w:bCs/>
          <w:color w:val="385623"/>
          <w:sz w:val="32"/>
          <w:szCs w:val="32"/>
          <w:rtl/>
          <w:lang w:bidi="ar-EG"/>
        </w:rPr>
        <w:t>﴿</w:t>
      </w:r>
      <w:r w:rsidRPr="00F16E68">
        <w:rPr>
          <w:rFonts w:cs="KFGQPC Uthmanic Script HAFS" w:hint="cs"/>
          <w:b/>
          <w:bCs/>
          <w:color w:val="385623"/>
          <w:sz w:val="32"/>
          <w:szCs w:val="32"/>
          <w:rtl/>
        </w:rPr>
        <w:t>وَقَدۡ خ</w:t>
      </w:r>
      <w:r w:rsidRPr="00F16E68">
        <w:rPr>
          <w:rFonts w:cs="KFGQPC Uthmanic Script HAFS"/>
          <w:b/>
          <w:bCs/>
          <w:color w:val="385623"/>
          <w:sz w:val="32"/>
          <w:szCs w:val="32"/>
          <w:rtl/>
        </w:rPr>
        <w:t>َلَقۡتُكَ مِن قَبۡلُ وَلَمۡ تَكُ شَيۡ‍ٔ</w:t>
      </w:r>
      <w:r w:rsidRPr="00F16E68">
        <w:rPr>
          <w:rFonts w:ascii="Jameel Noori Nastaleeq" w:hAnsi="Jameel Noori Nastaleeq" w:cs="KFGQPC Uthmanic Script HAFS" w:hint="cs"/>
          <w:b/>
          <w:bCs/>
          <w:color w:val="385623"/>
          <w:sz w:val="38"/>
          <w:szCs w:val="32"/>
          <w:rtl/>
        </w:rPr>
        <w:t>ٗ</w:t>
      </w:r>
      <w:r w:rsidRPr="00F16E68">
        <w:rPr>
          <w:rFonts w:cs="KFGQPC Uthmanic Script HAFS" w:hint="cs"/>
          <w:b/>
          <w:bCs/>
          <w:color w:val="385623"/>
          <w:sz w:val="32"/>
          <w:szCs w:val="32"/>
          <w:rtl/>
        </w:rPr>
        <w:t>ا ٩</w:t>
      </w:r>
      <w:r w:rsidRPr="00F16E68">
        <w:rPr>
          <w:rFonts w:ascii="KFGQPC Uthman Taha Naskh" w:cs="KFGQPC Uthman Taha Naskh" w:hint="cs"/>
          <w:b/>
          <w:bCs/>
          <w:color w:val="385623"/>
          <w:sz w:val="32"/>
          <w:szCs w:val="32"/>
          <w:rtl/>
          <w:lang w:bidi="ar-EG"/>
        </w:rPr>
        <w:t>﴾</w:t>
      </w:r>
      <w:r w:rsidRPr="00F16E68">
        <w:rPr>
          <w:rFonts w:ascii="Arial" w:hAnsi="Arial" w:cs="KFGQPC Uthman Taha Naskh"/>
          <w:b/>
          <w:bCs/>
          <w:color w:val="385623"/>
          <w:sz w:val="40"/>
          <w:szCs w:val="40"/>
          <w:lang w:val="vi-VN" w:bidi="ar-EG"/>
        </w:rPr>
        <w:t xml:space="preserve"> </w:t>
      </w:r>
      <w:r w:rsidRPr="00F16E68">
        <w:rPr>
          <w:rFonts w:ascii="KFGQPC Uthman Taha Naskh" w:cs="KFGQPC Uthman Taha Naskh"/>
          <w:color w:val="385623"/>
          <w:rtl/>
          <w:lang w:bidi="ar-EG"/>
        </w:rPr>
        <w:t>[</w:t>
      </w:r>
      <w:r w:rsidRPr="00F16E68">
        <w:rPr>
          <w:rFonts w:ascii="KFGQPC Uthman Taha Naskh" w:cs="KFGQPC Uthman Taha Naskh" w:hint="cs"/>
          <w:color w:val="385623"/>
          <w:rtl/>
          <w:lang w:bidi="ar-EG"/>
        </w:rPr>
        <w:t xml:space="preserve">سورة مريم: </w:t>
      </w:r>
      <w:r w:rsidRPr="00F16E68">
        <w:rPr>
          <w:rFonts w:asciiTheme="majorBidi" w:hAnsiTheme="majorBidi" w:cstheme="majorBidi" w:hint="cs"/>
          <w:color w:val="385623"/>
          <w:rtl/>
          <w:lang w:val="vi-VN" w:bidi="ar-EG"/>
        </w:rPr>
        <w:t>9</w:t>
      </w:r>
      <w:r w:rsidRPr="00F16E68">
        <w:rPr>
          <w:rFonts w:ascii="KFGQPC Uthman Taha Naskh" w:cs="KFGQPC Uthman Taha Naskh"/>
          <w:color w:val="385623"/>
          <w:rtl/>
          <w:lang w:bidi="ar-EG"/>
        </w:rPr>
        <w:t>]</w:t>
      </w:r>
    </w:p>
    <w:p w:rsidR="00F16E68" w:rsidRPr="00F16E68" w:rsidRDefault="00F16E68" w:rsidP="000775F5">
      <w:pPr>
        <w:bidi w:val="0"/>
        <w:spacing w:before="120" w:after="0" w:line="240" w:lineRule="auto"/>
        <w:jc w:val="both"/>
        <w:rPr>
          <w:rFonts w:asciiTheme="majorBidi" w:hAnsiTheme="majorBidi" w:cstheme="majorBidi"/>
          <w:b/>
          <w:bCs/>
          <w:color w:val="385623"/>
          <w:lang w:val="vi-VN" w:bidi="ar-EG"/>
        </w:rPr>
      </w:pPr>
      <w:r w:rsidRPr="00F16E68">
        <w:rPr>
          <w:b/>
          <w:bCs/>
          <w:color w:val="385623"/>
        </w:rPr>
        <w:sym w:font="AGA Arabesque" w:char="007B"/>
      </w:r>
      <w:r>
        <w:rPr>
          <w:rFonts w:asciiTheme="majorBidi" w:hAnsiTheme="majorBidi" w:cstheme="majorBidi"/>
          <w:b/>
          <w:bCs/>
          <w:color w:val="385623"/>
          <w:lang w:val="vi-VN" w:bidi="ar-EG"/>
        </w:rPr>
        <w:t>C</w:t>
      </w:r>
      <w:r w:rsidRPr="00F16E68">
        <w:rPr>
          <w:rFonts w:asciiTheme="majorBidi" w:hAnsiTheme="majorBidi" w:cstheme="majorBidi"/>
          <w:b/>
          <w:bCs/>
          <w:color w:val="385623"/>
          <w:lang w:val="vi-VN" w:bidi="ar-EG"/>
        </w:rPr>
        <w:t>hẳng phải trước đây TA</w:t>
      </w:r>
      <w:r>
        <w:rPr>
          <w:rFonts w:asciiTheme="majorBidi" w:hAnsiTheme="majorBidi" w:cstheme="majorBidi"/>
          <w:b/>
          <w:bCs/>
          <w:color w:val="385623"/>
          <w:lang w:val="vi-VN" w:bidi="ar-EG"/>
        </w:rPr>
        <w:t xml:space="preserve"> (Allah)</w:t>
      </w:r>
      <w:r w:rsidRPr="00F16E68">
        <w:rPr>
          <w:rFonts w:asciiTheme="majorBidi" w:hAnsiTheme="majorBidi" w:cstheme="majorBidi"/>
          <w:b/>
          <w:bCs/>
          <w:color w:val="385623"/>
          <w:lang w:val="vi-VN" w:bidi="ar-EG"/>
        </w:rPr>
        <w:t xml:space="preserve"> đã tạo ra Ngươi </w:t>
      </w:r>
      <w:r>
        <w:rPr>
          <w:rFonts w:asciiTheme="majorBidi" w:hAnsiTheme="majorBidi" w:cstheme="majorBidi"/>
          <w:b/>
          <w:bCs/>
          <w:color w:val="385623"/>
          <w:lang w:val="vi-VN" w:bidi="ar-EG"/>
        </w:rPr>
        <w:t xml:space="preserve">(Muhammad) </w:t>
      </w:r>
      <w:r w:rsidRPr="00F16E68">
        <w:rPr>
          <w:rFonts w:asciiTheme="majorBidi" w:hAnsiTheme="majorBidi" w:cstheme="majorBidi"/>
          <w:b/>
          <w:bCs/>
          <w:color w:val="385623"/>
          <w:lang w:val="vi-VN" w:bidi="ar-EG"/>
        </w:rPr>
        <w:t>trong lúc Ngươi không là gì cả</w:t>
      </w:r>
      <w:r w:rsidR="00423439">
        <w:rPr>
          <w:rFonts w:asciiTheme="majorBidi" w:hAnsiTheme="majorBidi" w:cstheme="majorBidi"/>
          <w:b/>
          <w:bCs/>
          <w:color w:val="385623"/>
          <w:lang w:val="vi-VN" w:bidi="ar-EG"/>
        </w:rPr>
        <w:t xml:space="preserve"> đó sao?</w:t>
      </w:r>
      <w:r w:rsidRPr="00F16E68">
        <w:rPr>
          <w:rFonts w:asciiTheme="majorBidi" w:hAnsiTheme="majorBidi" w:cstheme="majorBidi"/>
          <w:b/>
          <w:bCs/>
          <w:color w:val="385623"/>
          <w:lang w:val="vi-VN" w:bidi="ar-EG"/>
        </w:rPr>
        <w:t>”</w:t>
      </w:r>
      <w:r w:rsidRPr="00F16E68">
        <w:rPr>
          <w:b/>
          <w:bCs/>
          <w:color w:val="385623"/>
        </w:rPr>
        <w:sym w:font="AGA Arabesque" w:char="007D"/>
      </w:r>
      <w:r w:rsidRPr="00F16E68">
        <w:rPr>
          <w:rFonts w:asciiTheme="majorBidi" w:hAnsiTheme="majorBidi" w:cstheme="majorBidi"/>
          <w:b/>
          <w:bCs/>
          <w:color w:val="385623"/>
          <w:lang w:val="vi-VN" w:bidi="ar-EG"/>
        </w:rPr>
        <w:t xml:space="preserve"> </w:t>
      </w:r>
      <w:r w:rsidRPr="00F16E68">
        <w:rPr>
          <w:rFonts w:asciiTheme="majorBidi" w:hAnsiTheme="majorBidi" w:cstheme="majorBidi"/>
          <w:color w:val="385623"/>
          <w:lang w:val="vi-VN" w:bidi="ar-EG"/>
        </w:rPr>
        <w:t>(Chương 19 – Maryam, câu 9).</w:t>
      </w:r>
    </w:p>
    <w:p w:rsidR="00F16E68" w:rsidRPr="000775F5" w:rsidRDefault="000775F5" w:rsidP="000775F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Đây là lời phán đến cả linh hồn và thân xác của Người (Muhammad </w:t>
      </w:r>
      <w:r w:rsidRPr="006D57C1">
        <w:rPr>
          <w:color w:val="205B83"/>
        </w:rPr>
        <w:sym w:font="AGA Arabesque" w:char="0065"/>
      </w:r>
      <w:r>
        <w:rPr>
          <w:rFonts w:asciiTheme="majorBidi" w:hAnsiTheme="majorBidi" w:cstheme="majorBidi"/>
          <w:lang w:val="vi-VN"/>
        </w:rPr>
        <w:t>) chứ không phải lời phán đến thân xác không hiểu, không nói và không nhận thức, bởi vì thân xác chỉ nói được, hiểu được và nhận thức được khi nào nó có linh hồn trong đó.</w:t>
      </w:r>
    </w:p>
    <w:p w:rsidR="00F16E68" w:rsidRDefault="000775F5" w:rsidP="00F16E68">
      <w:pPr>
        <w:pStyle w:val="ListParagraph"/>
        <w:numPr>
          <w:ilvl w:val="0"/>
          <w:numId w:val="2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Lời phán của Allah</w:t>
      </w:r>
      <w:r w:rsidR="00AA1712">
        <w:rPr>
          <w:rFonts w:asciiTheme="majorBidi" w:hAnsiTheme="majorBidi" w:cstheme="majorBidi"/>
          <w:lang w:val="vi-VN"/>
        </w:rPr>
        <w:t xml:space="preserve"> </w:t>
      </w:r>
      <w:r w:rsidR="00AA1712" w:rsidRPr="00032E3B">
        <w:rPr>
          <w:color w:val="205B83"/>
        </w:rPr>
        <w:sym w:font="AGA Arabesque" w:char="0049"/>
      </w:r>
      <w:r>
        <w:rPr>
          <w:rFonts w:asciiTheme="majorBidi" w:hAnsiTheme="majorBidi" w:cstheme="majorBidi"/>
          <w:lang w:val="vi-VN"/>
        </w:rPr>
        <w:t>:</w:t>
      </w:r>
    </w:p>
    <w:p w:rsidR="000775F5" w:rsidRDefault="000D0CAB" w:rsidP="000D0CAB">
      <w:pPr>
        <w:spacing w:before="120" w:after="0" w:line="240" w:lineRule="auto"/>
        <w:jc w:val="both"/>
        <w:rPr>
          <w:rFonts w:cs="KFGQPC Uthmanic Script HAFS"/>
          <w:b/>
          <w:bCs/>
          <w:color w:val="385623"/>
          <w:sz w:val="32"/>
          <w:szCs w:val="32"/>
          <w:rtl/>
        </w:rPr>
      </w:pPr>
      <w:r w:rsidRPr="00A85731">
        <w:rPr>
          <w:rFonts w:cs="KFGQPC Uthman Taha Naskh" w:hint="cs"/>
          <w:b/>
          <w:bCs/>
          <w:color w:val="385623"/>
          <w:sz w:val="32"/>
          <w:szCs w:val="32"/>
          <w:rtl/>
          <w:lang w:bidi="ar-EG"/>
        </w:rPr>
        <w:t>﴿</w:t>
      </w:r>
      <w:r w:rsidRPr="000D0CAB">
        <w:rPr>
          <w:rFonts w:cs="KFGQPC Uthmanic Script HAFS"/>
          <w:b/>
          <w:bCs/>
          <w:color w:val="385623"/>
          <w:sz w:val="32"/>
          <w:szCs w:val="32"/>
          <w:rtl/>
        </w:rPr>
        <w:t>وَلَقَدۡ خَلَقۡنَٰكُمۡ ثُمَّ صَوَّرۡنَٰكُمۡ ثُمَّ قُلۡنَا لِلۡمَلَٰٓئِكَةِ ٱسۡجُدُواْ لِأٓدَمَ</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الأعراف: 11</w:t>
      </w:r>
      <w:r w:rsidRPr="00764348">
        <w:rPr>
          <w:rFonts w:cs="KFGQPC Uthman Taha Naskh"/>
          <w:color w:val="385623" w:themeColor="accent6" w:themeShade="80"/>
          <w:sz w:val="24"/>
          <w:szCs w:val="24"/>
          <w:rtl/>
          <w:lang w:bidi="ar-EG"/>
        </w:rPr>
        <w:t>]</w:t>
      </w:r>
      <w:r w:rsidRPr="000D0CAB">
        <w:rPr>
          <w:rFonts w:cs="KFGQPC Uthmanic Script HAFS"/>
          <w:b/>
          <w:bCs/>
          <w:color w:val="385623"/>
          <w:sz w:val="32"/>
          <w:szCs w:val="32"/>
          <w:rtl/>
        </w:rPr>
        <w:t xml:space="preserve"> </w:t>
      </w:r>
    </w:p>
    <w:p w:rsidR="000D0CAB" w:rsidRDefault="008B6247" w:rsidP="008B6247">
      <w:pPr>
        <w:bidi w:val="0"/>
        <w:spacing w:before="120" w:after="0" w:line="240" w:lineRule="auto"/>
        <w:jc w:val="both"/>
        <w:rPr>
          <w:rFonts w:asciiTheme="majorBidi" w:hAnsiTheme="majorBidi" w:cstheme="majorBidi"/>
          <w:color w:val="385623"/>
          <w:lang w:val="vi-VN"/>
        </w:rPr>
      </w:pPr>
      <w:r w:rsidRPr="001A65BD">
        <w:rPr>
          <w:b/>
          <w:bCs/>
          <w:color w:val="385623"/>
        </w:rPr>
        <w:sym w:font="AGA Arabesque" w:char="007B"/>
      </w:r>
      <w:r>
        <w:rPr>
          <w:rFonts w:asciiTheme="majorBidi" w:hAnsiTheme="majorBidi" w:cstheme="majorBidi"/>
          <w:b/>
          <w:bCs/>
          <w:color w:val="385623"/>
          <w:lang w:val="vi-VN"/>
        </w:rPr>
        <w:t>Và quả thật, TA (Allah) đã tạo hóa các ngươi rồi ban cho các ngươi hình thể rồi TA bảo các Thiên Thần quì xuống chào Adam.</w:t>
      </w:r>
      <w:r w:rsidRPr="00A10494">
        <w:rPr>
          <w:b/>
          <w:bCs/>
          <w:color w:val="385623"/>
        </w:rPr>
        <w:sym w:font="AGA Arabesque" w:char="007D"/>
      </w:r>
      <w:r>
        <w:rPr>
          <w:rFonts w:asciiTheme="majorBidi" w:hAnsiTheme="majorBidi" w:cstheme="majorBidi"/>
          <w:b/>
          <w:bCs/>
          <w:color w:val="385623"/>
          <w:lang w:val="vi-VN"/>
        </w:rPr>
        <w:t xml:space="preserve"> </w:t>
      </w:r>
      <w:r w:rsidRPr="008B6247">
        <w:rPr>
          <w:rFonts w:asciiTheme="majorBidi" w:hAnsiTheme="majorBidi" w:cstheme="majorBidi"/>
          <w:color w:val="385623"/>
          <w:lang w:val="vi-VN"/>
        </w:rPr>
        <w:t>(Chương 7 – Al-A’raf, câu 11).</w:t>
      </w:r>
    </w:p>
    <w:p w:rsidR="008B6247" w:rsidRDefault="00BD37D7" w:rsidP="00BD37D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Đây là </w:t>
      </w:r>
      <w:r w:rsidR="00A82FA0">
        <w:rPr>
          <w:rFonts w:asciiTheme="majorBidi" w:hAnsiTheme="majorBidi" w:cstheme="majorBidi"/>
          <w:lang w:val="vi-VN"/>
        </w:rPr>
        <w:t>thông tin hoặc là linh hồn cũng như thân xác con người của chúng ta</w:t>
      </w:r>
      <w:r w:rsidR="00F2285E">
        <w:rPr>
          <w:rFonts w:asciiTheme="majorBidi" w:hAnsiTheme="majorBidi" w:cstheme="majorBidi"/>
          <w:lang w:val="vi-VN"/>
        </w:rPr>
        <w:t xml:space="preserve"> được tạo ra như câu nói của đại đa số học giả hoặc là linh hồn được tạo ra trước khi tạo ra thân xác như câu nói của những ai khẳng định như vậy.</w:t>
      </w:r>
    </w:p>
    <w:p w:rsidR="00F2285E" w:rsidRDefault="001D79B1" w:rsidP="001D79B1">
      <w:pPr>
        <w:pStyle w:val="ListParagraph"/>
        <w:numPr>
          <w:ilvl w:val="0"/>
          <w:numId w:val="2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Các văn bản giáo lý đều chỉ ra rằng con người thờ phượng bằng thân xác và linh hồn, thậm chí có thể nói </w:t>
      </w:r>
      <w:r>
        <w:rPr>
          <w:rFonts w:asciiTheme="majorBidi" w:hAnsiTheme="majorBidi" w:cstheme="majorBidi"/>
          <w:lang w:val="vi-VN"/>
        </w:rPr>
        <w:lastRenderedPageBreak/>
        <w:t>linh hồn là căn bản còn thân xác chỉ theo sau linh hồn trong thờ phượng.</w:t>
      </w:r>
    </w:p>
    <w:p w:rsidR="001D79B1" w:rsidRDefault="001D79B1" w:rsidP="001D79B1">
      <w:pPr>
        <w:pStyle w:val="ListParagraph"/>
        <w:numPr>
          <w:ilvl w:val="0"/>
          <w:numId w:val="2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Lời phán của Allah </w:t>
      </w:r>
      <w:r w:rsidRPr="00032E3B">
        <w:rPr>
          <w:color w:val="205B83"/>
        </w:rPr>
        <w:sym w:font="AGA Arabesque" w:char="0049"/>
      </w:r>
      <w:r>
        <w:rPr>
          <w:rFonts w:asciiTheme="majorBidi" w:hAnsiTheme="majorBidi" w:cstheme="majorBidi"/>
          <w:lang w:val="vi-VN"/>
        </w:rPr>
        <w:t xml:space="preserve">: </w:t>
      </w:r>
    </w:p>
    <w:p w:rsidR="001D79B1" w:rsidRPr="001D79B1" w:rsidRDefault="001D79B1" w:rsidP="001D79B1">
      <w:pPr>
        <w:spacing w:before="120" w:after="0" w:line="240" w:lineRule="auto"/>
        <w:jc w:val="both"/>
        <w:rPr>
          <w:rFonts w:ascii="QCF_BSML" w:hAnsi="QCF_BSML" w:cs="QCF_BSML"/>
          <w:rtl/>
        </w:rPr>
      </w:pPr>
      <w:r w:rsidRPr="001D79B1">
        <w:rPr>
          <w:rFonts w:ascii="KFGQPC Uthman Taha Naskh" w:cs="KFGQPC Uthman Taha Naskh" w:hint="cs"/>
          <w:b/>
          <w:bCs/>
          <w:color w:val="385623"/>
          <w:sz w:val="32"/>
          <w:szCs w:val="32"/>
          <w:rtl/>
          <w:lang w:bidi="ar-EG"/>
        </w:rPr>
        <w:t>﴿</w:t>
      </w:r>
      <w:r w:rsidRPr="001D79B1">
        <w:rPr>
          <w:rFonts w:cs="KFGQPC Uthmanic Script HAFS"/>
          <w:b/>
          <w:bCs/>
          <w:color w:val="385623"/>
          <w:sz w:val="32"/>
          <w:szCs w:val="32"/>
          <w:rtl/>
        </w:rPr>
        <w:t>هَلۡ أَتَىٰ عَلَى ٱلۡإِنسَٰنِ حِينٞ مِّنَ ٱلدَّهۡرِ لَمۡ يَكُن شَيۡ‍ٔٗا مَّذۡكُورًا</w:t>
      </w:r>
      <w:r w:rsidRPr="001D79B1">
        <w:rPr>
          <w:rFonts w:ascii="QCF_BSML" w:hAnsi="QCF_BSML" w:cs="QCF_BSML"/>
          <w:color w:val="00B050"/>
          <w:rtl/>
        </w:rPr>
        <w:t xml:space="preserve"> </w:t>
      </w:r>
      <w:r w:rsidRPr="001D79B1">
        <w:rPr>
          <w:rFonts w:cs="KFGQPC Uthmanic Script HAFS"/>
          <w:b/>
          <w:bCs/>
          <w:color w:val="385623"/>
          <w:sz w:val="32"/>
          <w:szCs w:val="32"/>
          <w:rtl/>
        </w:rPr>
        <w:t>١</w:t>
      </w:r>
      <w:r w:rsidRPr="001D79B1">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lang w:bidi="ar-EG"/>
        </w:rPr>
        <w:t>سورة الإنسان: 1</w:t>
      </w:r>
      <w:r w:rsidRPr="00764348">
        <w:rPr>
          <w:rFonts w:cs="KFGQPC Uthman Taha Naskh"/>
          <w:color w:val="385623" w:themeColor="accent6" w:themeShade="80"/>
          <w:sz w:val="24"/>
          <w:szCs w:val="24"/>
          <w:rtl/>
          <w:lang w:bidi="ar-EG"/>
        </w:rPr>
        <w:t>]</w:t>
      </w:r>
    </w:p>
    <w:p w:rsidR="001D79B1" w:rsidRPr="001D79B1" w:rsidRDefault="001D79B1" w:rsidP="001D79B1">
      <w:pPr>
        <w:tabs>
          <w:tab w:val="left" w:pos="1861"/>
          <w:tab w:val="left" w:pos="7020"/>
        </w:tabs>
        <w:bidi w:val="0"/>
        <w:spacing w:before="120" w:after="0" w:line="240" w:lineRule="auto"/>
        <w:jc w:val="both"/>
        <w:rPr>
          <w:rFonts w:asciiTheme="majorBidi" w:hAnsiTheme="majorBidi" w:cstheme="majorBidi"/>
          <w:b/>
          <w:bCs/>
          <w:color w:val="385623"/>
          <w:sz w:val="24"/>
          <w:szCs w:val="24"/>
          <w:lang w:val="vi-VN"/>
        </w:rPr>
      </w:pPr>
      <w:r w:rsidRPr="001D79B1">
        <w:rPr>
          <w:b/>
          <w:bCs/>
          <w:color w:val="385623"/>
        </w:rPr>
        <w:sym w:font="AGA Arabesque" w:char="007B"/>
      </w:r>
      <w:r w:rsidRPr="001D79B1">
        <w:rPr>
          <w:rFonts w:asciiTheme="majorBidi" w:hAnsiTheme="majorBidi" w:cstheme="majorBidi"/>
          <w:b/>
          <w:bCs/>
          <w:color w:val="385623"/>
          <w:lang w:val="vi-VN"/>
        </w:rPr>
        <w:t xml:space="preserve">Phải chăng con người đã trải qua một thời kỳ </w:t>
      </w:r>
      <w:r w:rsidRPr="001D79B1">
        <w:rPr>
          <w:rFonts w:asciiTheme="majorBidi" w:hAnsiTheme="majorBidi" w:cstheme="majorBidi"/>
          <w:b/>
          <w:bCs/>
          <w:color w:val="385623"/>
        </w:rPr>
        <w:t>mà y không là một cái gì đáng nói đến cả</w:t>
      </w:r>
      <w:r w:rsidRPr="001D79B1">
        <w:rPr>
          <w:rFonts w:asciiTheme="majorBidi" w:hAnsiTheme="majorBidi" w:cstheme="majorBidi"/>
          <w:b/>
          <w:bCs/>
          <w:color w:val="385623"/>
          <w:lang w:val="vi-VN"/>
        </w:rPr>
        <w:t>.</w:t>
      </w:r>
      <w:r w:rsidRPr="001D79B1">
        <w:rPr>
          <w:b/>
          <w:bCs/>
          <w:color w:val="385623"/>
        </w:rPr>
        <w:sym w:font="AGA Arabesque" w:char="007D"/>
      </w:r>
      <w:r>
        <w:rPr>
          <w:rFonts w:asciiTheme="majorBidi" w:hAnsiTheme="majorBidi" w:cstheme="majorBidi"/>
          <w:b/>
          <w:bCs/>
          <w:color w:val="385623"/>
          <w:lang w:val="vi-VN"/>
        </w:rPr>
        <w:t xml:space="preserve"> </w:t>
      </w:r>
      <w:r w:rsidRPr="001D79B1">
        <w:rPr>
          <w:rFonts w:asciiTheme="majorBidi" w:hAnsiTheme="majorBidi" w:cstheme="majorBidi"/>
          <w:color w:val="385623"/>
          <w:lang w:val="vi-VN"/>
        </w:rPr>
        <w:t>(Chương 76 – Al-Insan, câu 1).</w:t>
      </w:r>
    </w:p>
    <w:p w:rsidR="001D79B1" w:rsidRPr="00F4748C" w:rsidRDefault="00135919" w:rsidP="005F6B0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linh hồn của con người đã có từ xưa thì chắc chắn</w:t>
      </w:r>
      <w:r w:rsidR="00B862C2">
        <w:rPr>
          <w:rFonts w:asciiTheme="majorBidi" w:hAnsiTheme="majorBidi" w:cstheme="majorBidi"/>
          <w:lang w:val="vi-VN"/>
        </w:rPr>
        <w:t xml:space="preserve"> con ngươi vẫn là một thứ gì đó được nhắc đến</w:t>
      </w:r>
      <w:r w:rsidR="005F6B04">
        <w:rPr>
          <w:rFonts w:asciiTheme="majorBidi" w:hAnsiTheme="majorBidi" w:cstheme="majorBidi"/>
          <w:lang w:val="vi-VN"/>
        </w:rPr>
        <w:t xml:space="preserve"> vì thật ra con người được nhắc đến bởi linh hồn của y chứ không phải bởi thân xác của y.</w:t>
      </w:r>
    </w:p>
    <w:p w:rsidR="001D79B1" w:rsidRPr="00F2285E" w:rsidRDefault="00814904" w:rsidP="001D79B1">
      <w:pPr>
        <w:pStyle w:val="ListParagraph"/>
        <w:numPr>
          <w:ilvl w:val="0"/>
          <w:numId w:val="2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Ông Abu Huroiroh thuật lại rằng Thiên sứ của Allah nói:</w:t>
      </w:r>
    </w:p>
    <w:p w:rsidR="00EA0C12" w:rsidRPr="00372F02" w:rsidRDefault="00EA0C12" w:rsidP="00EA0C12">
      <w:pPr>
        <w:spacing w:before="120" w:after="0" w:line="240" w:lineRule="auto"/>
        <w:jc w:val="both"/>
        <w:rPr>
          <w:rFonts w:ascii="Arb Hadith" w:hAnsi="Arb Hadith" w:cs="KFGQPC Uthman Taha Naskh"/>
          <w:color w:val="1F3864"/>
          <w:rtl/>
        </w:rPr>
      </w:pPr>
      <w:r w:rsidRPr="00372F02">
        <w:rPr>
          <w:rFonts w:ascii="Arb Hadith" w:hAnsi="Arb Hadith" w:cs="KFGQPC Uthman Taha Naskh"/>
          <w:b/>
          <w:bCs/>
          <w:color w:val="1F3864"/>
          <w:sz w:val="32"/>
          <w:szCs w:val="32"/>
          <w:rtl/>
        </w:rPr>
        <w:t>{</w:t>
      </w:r>
      <w:r w:rsidRPr="00372F02">
        <w:rPr>
          <w:rFonts w:ascii="Traditional Arabic" w:cs="KFGQPC Uthman Taha Naskh" w:hint="cs"/>
          <w:b/>
          <w:bCs/>
          <w:color w:val="1F3864"/>
          <w:sz w:val="32"/>
          <w:szCs w:val="32"/>
          <w:rtl/>
        </w:rPr>
        <w:t>وَالأَرْوَاحُ</w:t>
      </w:r>
      <w:r w:rsidRPr="00372F02">
        <w:rPr>
          <w:rFonts w:ascii="Traditional Arabic" w:cs="KFGQPC Uthman Taha Naskh"/>
          <w:b/>
          <w:bCs/>
          <w:color w:val="1F3864"/>
          <w:sz w:val="32"/>
          <w:szCs w:val="32"/>
          <w:rtl/>
        </w:rPr>
        <w:t xml:space="preserve"> </w:t>
      </w:r>
      <w:r w:rsidRPr="00372F02">
        <w:rPr>
          <w:rFonts w:ascii="Traditional Arabic" w:cs="KFGQPC Uthman Taha Naskh" w:hint="cs"/>
          <w:b/>
          <w:bCs/>
          <w:color w:val="1F3864"/>
          <w:sz w:val="32"/>
          <w:szCs w:val="32"/>
          <w:rtl/>
        </w:rPr>
        <w:t>جُنُودٌ</w:t>
      </w:r>
      <w:r w:rsidRPr="00372F02">
        <w:rPr>
          <w:rFonts w:ascii="Traditional Arabic" w:cs="KFGQPC Uthman Taha Naskh"/>
          <w:b/>
          <w:bCs/>
          <w:color w:val="1F3864"/>
          <w:sz w:val="32"/>
          <w:szCs w:val="32"/>
          <w:rtl/>
        </w:rPr>
        <w:t xml:space="preserve"> </w:t>
      </w:r>
      <w:r w:rsidRPr="00372F02">
        <w:rPr>
          <w:rFonts w:ascii="Traditional Arabic" w:cs="KFGQPC Uthman Taha Naskh" w:hint="cs"/>
          <w:b/>
          <w:bCs/>
          <w:color w:val="1F3864"/>
          <w:sz w:val="32"/>
          <w:szCs w:val="32"/>
          <w:rtl/>
        </w:rPr>
        <w:t>مُجَنَّدَةٌ</w:t>
      </w:r>
      <w:r w:rsidRPr="00372F02">
        <w:rPr>
          <w:rFonts w:ascii="Traditional Arabic" w:cs="KFGQPC Uthman Taha Naskh"/>
          <w:b/>
          <w:bCs/>
          <w:color w:val="1F3864"/>
          <w:sz w:val="32"/>
          <w:szCs w:val="32"/>
          <w:rtl/>
        </w:rPr>
        <w:t xml:space="preserve"> </w:t>
      </w:r>
      <w:r w:rsidRPr="00372F02">
        <w:rPr>
          <w:rFonts w:ascii="Traditional Arabic" w:cs="KFGQPC Uthman Taha Naskh" w:hint="cs"/>
          <w:b/>
          <w:bCs/>
          <w:color w:val="1F3864"/>
          <w:sz w:val="32"/>
          <w:szCs w:val="32"/>
          <w:rtl/>
        </w:rPr>
        <w:t>فَمَا</w:t>
      </w:r>
      <w:r w:rsidRPr="00372F02">
        <w:rPr>
          <w:rFonts w:ascii="Traditional Arabic" w:cs="KFGQPC Uthman Taha Naskh"/>
          <w:b/>
          <w:bCs/>
          <w:color w:val="1F3864"/>
          <w:sz w:val="32"/>
          <w:szCs w:val="32"/>
          <w:rtl/>
        </w:rPr>
        <w:t xml:space="preserve"> </w:t>
      </w:r>
      <w:r w:rsidRPr="00372F02">
        <w:rPr>
          <w:rFonts w:ascii="Traditional Arabic" w:cs="KFGQPC Uthman Taha Naskh" w:hint="cs"/>
          <w:b/>
          <w:bCs/>
          <w:color w:val="1F3864"/>
          <w:sz w:val="32"/>
          <w:szCs w:val="32"/>
          <w:rtl/>
        </w:rPr>
        <w:t>تَعَارَفَ</w:t>
      </w:r>
      <w:r w:rsidRPr="00372F02">
        <w:rPr>
          <w:rFonts w:ascii="Traditional Arabic" w:cs="KFGQPC Uthman Taha Naskh"/>
          <w:b/>
          <w:bCs/>
          <w:color w:val="1F3864"/>
          <w:sz w:val="32"/>
          <w:szCs w:val="32"/>
          <w:rtl/>
        </w:rPr>
        <w:t xml:space="preserve"> </w:t>
      </w:r>
      <w:r w:rsidRPr="00372F02">
        <w:rPr>
          <w:rFonts w:ascii="Traditional Arabic" w:cs="KFGQPC Uthman Taha Naskh" w:hint="cs"/>
          <w:b/>
          <w:bCs/>
          <w:color w:val="1F3864"/>
          <w:sz w:val="32"/>
          <w:szCs w:val="32"/>
          <w:rtl/>
        </w:rPr>
        <w:t>مِنْهَا</w:t>
      </w:r>
      <w:r w:rsidRPr="00372F02">
        <w:rPr>
          <w:rFonts w:ascii="Traditional Arabic" w:cs="KFGQPC Uthman Taha Naskh"/>
          <w:b/>
          <w:bCs/>
          <w:color w:val="1F3864"/>
          <w:sz w:val="32"/>
          <w:szCs w:val="32"/>
          <w:rtl/>
        </w:rPr>
        <w:t xml:space="preserve"> </w:t>
      </w:r>
      <w:r w:rsidRPr="00372F02">
        <w:rPr>
          <w:rFonts w:ascii="Traditional Arabic" w:cs="KFGQPC Uthman Taha Naskh" w:hint="cs"/>
          <w:b/>
          <w:bCs/>
          <w:color w:val="1F3864"/>
          <w:sz w:val="32"/>
          <w:szCs w:val="32"/>
          <w:rtl/>
        </w:rPr>
        <w:t>ائْتَلَفَ</w:t>
      </w:r>
      <w:r w:rsidRPr="00372F02">
        <w:rPr>
          <w:rFonts w:ascii="Traditional Arabic" w:cs="KFGQPC Uthman Taha Naskh"/>
          <w:b/>
          <w:bCs/>
          <w:color w:val="1F3864"/>
          <w:sz w:val="32"/>
          <w:szCs w:val="32"/>
          <w:rtl/>
        </w:rPr>
        <w:t xml:space="preserve"> </w:t>
      </w:r>
      <w:r w:rsidRPr="00372F02">
        <w:rPr>
          <w:rFonts w:ascii="Traditional Arabic" w:cs="KFGQPC Uthman Taha Naskh" w:hint="cs"/>
          <w:b/>
          <w:bCs/>
          <w:color w:val="1F3864"/>
          <w:sz w:val="32"/>
          <w:szCs w:val="32"/>
          <w:rtl/>
        </w:rPr>
        <w:t>وَمَا</w:t>
      </w:r>
      <w:r w:rsidRPr="00372F02">
        <w:rPr>
          <w:rFonts w:ascii="Traditional Arabic" w:cs="KFGQPC Uthman Taha Naskh"/>
          <w:b/>
          <w:bCs/>
          <w:color w:val="1F3864"/>
          <w:sz w:val="32"/>
          <w:szCs w:val="32"/>
          <w:rtl/>
        </w:rPr>
        <w:t xml:space="preserve"> </w:t>
      </w:r>
      <w:r w:rsidRPr="00372F02">
        <w:rPr>
          <w:rFonts w:ascii="Traditional Arabic" w:cs="KFGQPC Uthman Taha Naskh" w:hint="cs"/>
          <w:b/>
          <w:bCs/>
          <w:color w:val="1F3864"/>
          <w:sz w:val="32"/>
          <w:szCs w:val="32"/>
          <w:rtl/>
        </w:rPr>
        <w:t>تَنَاكَرَ</w:t>
      </w:r>
      <w:r w:rsidRPr="00372F02">
        <w:rPr>
          <w:rFonts w:ascii="Traditional Arabic" w:cs="KFGQPC Uthman Taha Naskh"/>
          <w:b/>
          <w:bCs/>
          <w:color w:val="1F3864"/>
          <w:sz w:val="32"/>
          <w:szCs w:val="32"/>
          <w:rtl/>
        </w:rPr>
        <w:t xml:space="preserve"> </w:t>
      </w:r>
      <w:r w:rsidRPr="00372F02">
        <w:rPr>
          <w:rFonts w:ascii="Traditional Arabic" w:cs="KFGQPC Uthman Taha Naskh" w:hint="cs"/>
          <w:b/>
          <w:bCs/>
          <w:color w:val="1F3864"/>
          <w:sz w:val="32"/>
          <w:szCs w:val="32"/>
          <w:rtl/>
        </w:rPr>
        <w:t>مِنْهَا</w:t>
      </w:r>
      <w:r w:rsidRPr="00372F02">
        <w:rPr>
          <w:rFonts w:ascii="Traditional Arabic" w:cs="KFGQPC Uthman Taha Naskh"/>
          <w:b/>
          <w:bCs/>
          <w:color w:val="1F3864"/>
          <w:sz w:val="32"/>
          <w:szCs w:val="32"/>
          <w:rtl/>
        </w:rPr>
        <w:t xml:space="preserve"> </w:t>
      </w:r>
      <w:r w:rsidRPr="00372F02">
        <w:rPr>
          <w:rFonts w:ascii="Traditional Arabic" w:cs="KFGQPC Uthman Taha Naskh" w:hint="cs"/>
          <w:b/>
          <w:bCs/>
          <w:color w:val="1F3864"/>
          <w:sz w:val="32"/>
          <w:szCs w:val="32"/>
          <w:rtl/>
        </w:rPr>
        <w:t>اخْتَلَفَ</w:t>
      </w:r>
      <w:r w:rsidRPr="00372F02">
        <w:rPr>
          <w:rFonts w:ascii="Arb Hadith" w:hAnsi="Arb Hadith" w:cs="KFGQPC Uthman Taha Naskh"/>
          <w:b/>
          <w:bCs/>
          <w:color w:val="1F3864"/>
          <w:sz w:val="32"/>
          <w:szCs w:val="32"/>
          <w:rtl/>
        </w:rPr>
        <w:t>}</w:t>
      </w:r>
      <w:r w:rsidRPr="00372F02">
        <w:rPr>
          <w:rFonts w:ascii="Arb Hadith" w:hAnsi="Arb Hadith" w:cs="KFGQPC Uthman Taha Naskh" w:hint="cs"/>
          <w:b/>
          <w:bCs/>
          <w:color w:val="1F3864"/>
          <w:sz w:val="32"/>
          <w:szCs w:val="32"/>
          <w:rtl/>
        </w:rPr>
        <w:t xml:space="preserve"> </w:t>
      </w:r>
      <w:r w:rsidRPr="00372F02">
        <w:rPr>
          <w:rFonts w:ascii="Arb Hadith" w:hAnsi="Arb Hadith" w:cs="KFGQPC Uthman Taha Naskh" w:hint="cs"/>
          <w:color w:val="1F3864"/>
          <w:rtl/>
        </w:rPr>
        <w:t>رواه مسلم.</w:t>
      </w:r>
    </w:p>
    <w:p w:rsidR="00EA0C12" w:rsidRPr="00372F02" w:rsidRDefault="00EA0C12" w:rsidP="00EA0C12">
      <w:pPr>
        <w:bidi w:val="0"/>
        <w:spacing w:before="120" w:after="0" w:line="240" w:lineRule="auto"/>
        <w:jc w:val="both"/>
        <w:rPr>
          <w:rFonts w:asciiTheme="majorBidi" w:hAnsiTheme="majorBidi" w:cstheme="majorBidi"/>
          <w:color w:val="1F3864"/>
          <w:lang w:val="vi-VN"/>
        </w:rPr>
      </w:pPr>
      <w:r w:rsidRPr="00423439">
        <w:rPr>
          <w:rFonts w:asciiTheme="majorBidi" w:hAnsiTheme="majorBidi" w:cstheme="majorBidi"/>
          <w:b/>
          <w:bCs/>
          <w:i/>
          <w:iCs/>
          <w:color w:val="1F3864"/>
          <w:lang w:val="vi-VN"/>
        </w:rPr>
        <w:t>“Và các linh hồn là những tập hợp gồm nhiều dạ</w:t>
      </w:r>
      <w:r w:rsidR="00423439" w:rsidRPr="00423439">
        <w:rPr>
          <w:rFonts w:asciiTheme="majorBidi" w:hAnsiTheme="majorBidi" w:cstheme="majorBidi"/>
          <w:b/>
          <w:bCs/>
          <w:i/>
          <w:iCs/>
          <w:color w:val="1F3864"/>
          <w:lang w:val="vi-VN"/>
        </w:rPr>
        <w:t>ng khác nhau</w:t>
      </w:r>
      <w:r w:rsidR="00423439" w:rsidRPr="00423439">
        <w:rPr>
          <w:rFonts w:asciiTheme="majorBidi" w:hAnsiTheme="majorBidi" w:cstheme="majorBidi"/>
          <w:b/>
          <w:bCs/>
          <w:i/>
          <w:iCs/>
          <w:color w:val="1F3864"/>
          <w:lang w:val="fr-FR"/>
        </w:rPr>
        <w:t>. B</w:t>
      </w:r>
      <w:r w:rsidRPr="00423439">
        <w:rPr>
          <w:rFonts w:asciiTheme="majorBidi" w:hAnsiTheme="majorBidi" w:cstheme="majorBidi"/>
          <w:b/>
          <w:bCs/>
          <w:i/>
          <w:iCs/>
          <w:color w:val="1F3864"/>
          <w:lang w:val="vi-VN"/>
        </w:rPr>
        <w:t>ởi thế, những linh hồn nào đã biết nhau thì chúng sẽ hòa hợp và tương đồng với nhau, còn những linh hồn nào chưa từng biết đến nhau thì chúng sẽ khác biệt nhau”</w:t>
      </w:r>
      <w:r w:rsidRPr="00372F02">
        <w:rPr>
          <w:rFonts w:asciiTheme="majorBidi" w:hAnsiTheme="majorBidi" w:cstheme="majorBidi"/>
          <w:b/>
          <w:bCs/>
          <w:color w:val="1F3864"/>
          <w:lang w:val="vi-VN"/>
        </w:rPr>
        <w:t xml:space="preserve"> </w:t>
      </w:r>
      <w:r w:rsidRPr="00372F02">
        <w:rPr>
          <w:rFonts w:asciiTheme="majorBidi" w:hAnsiTheme="majorBidi" w:cstheme="majorBidi"/>
          <w:color w:val="1F3864"/>
          <w:lang w:val="vi-VN"/>
        </w:rPr>
        <w:t>(</w:t>
      </w:r>
      <w:r w:rsidRPr="00372F02">
        <w:rPr>
          <w:rFonts w:asciiTheme="majorBidi" w:hAnsiTheme="majorBidi" w:cstheme="majorBidi"/>
          <w:i/>
          <w:iCs/>
          <w:color w:val="1F3864"/>
          <w:lang w:val="vi-VN"/>
        </w:rPr>
        <w:t>Muslim</w:t>
      </w:r>
      <w:r w:rsidRPr="00372F02">
        <w:rPr>
          <w:rFonts w:asciiTheme="majorBidi" w:hAnsiTheme="majorBidi" w:cstheme="majorBidi"/>
          <w:color w:val="1F3864"/>
          <w:lang w:val="vi-VN"/>
        </w:rPr>
        <w:t>).</w:t>
      </w:r>
    </w:p>
    <w:p w:rsidR="00091B71" w:rsidRDefault="00E751FB" w:rsidP="00E751FB">
      <w:pPr>
        <w:pStyle w:val="ListParagraph"/>
        <w:numPr>
          <w:ilvl w:val="0"/>
          <w:numId w:val="26"/>
        </w:numPr>
        <w:bidi w:val="0"/>
        <w:spacing w:before="120" w:after="0" w:line="240" w:lineRule="auto"/>
        <w:ind w:left="0" w:firstLine="360"/>
        <w:jc w:val="both"/>
        <w:rPr>
          <w:rFonts w:asciiTheme="majorBidi" w:hAnsiTheme="majorBidi" w:cs="KFGQPC Uthman Taha Naskh"/>
          <w:lang w:val="vi-VN"/>
        </w:rPr>
      </w:pPr>
      <w:r w:rsidRPr="00597969">
        <w:rPr>
          <w:rFonts w:asciiTheme="majorBidi" w:hAnsiTheme="majorBidi" w:cs="KFGQPC Uthman Taha Naskh"/>
          <w:lang w:val="vi-VN"/>
        </w:rPr>
        <w:t>Linh hồn đượ</w:t>
      </w:r>
      <w:r w:rsidR="00597969" w:rsidRPr="00597969">
        <w:rPr>
          <w:rFonts w:asciiTheme="majorBidi" w:hAnsiTheme="majorBidi" w:cs="KFGQPC Uthman Taha Naskh"/>
          <w:lang w:val="vi-VN"/>
        </w:rPr>
        <w:t>c mô t</w:t>
      </w:r>
      <w:r w:rsidR="00597969">
        <w:rPr>
          <w:rFonts w:asciiTheme="majorBidi" w:hAnsiTheme="majorBidi" w:cs="KFGQPC Uthman Taha Naskh"/>
          <w:lang w:val="vi-VN"/>
        </w:rPr>
        <w:t>ả với các từ chết, bị bắt, bị giữ lại và được đưa trở lại. Đây là các sự việc của tạo vật.</w:t>
      </w:r>
    </w:p>
    <w:p w:rsidR="009E4265" w:rsidRPr="003D272A" w:rsidRDefault="009E4265" w:rsidP="00125DAD">
      <w:pPr>
        <w:bidi w:val="0"/>
        <w:spacing w:before="120" w:after="0" w:line="240" w:lineRule="auto"/>
        <w:ind w:firstLine="720"/>
        <w:jc w:val="both"/>
        <w:rPr>
          <w:rFonts w:asciiTheme="minorHAnsi" w:hAnsiTheme="minorHAnsi" w:cstheme="minorHAnsi"/>
          <w:b/>
          <w:bCs/>
          <w:color w:val="002060"/>
          <w:lang w:val="vi-VN"/>
        </w:rPr>
      </w:pPr>
      <w:r w:rsidRPr="003D272A">
        <w:rPr>
          <w:rFonts w:asciiTheme="minorHAnsi" w:hAnsiTheme="minorHAnsi" w:cstheme="minorHAnsi"/>
          <w:b/>
          <w:bCs/>
          <w:color w:val="002060"/>
          <w:lang w:val="vi-VN"/>
        </w:rPr>
        <w:t>Cách linh hồn bị bắt đi khi chết và cách nó trở lại thân xác sau khi chết</w:t>
      </w:r>
    </w:p>
    <w:p w:rsidR="00555AE6" w:rsidRDefault="00555AE6" w:rsidP="009E4265">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lastRenderedPageBreak/>
        <w:t>Quả thật cách linh hồn bị bắt đi khi chết như thế nào và cách nó được trở lại thân xác ra sao đã được trình bày rõ trong một Hadith dài do Al-Bara’ bin A’zib</w:t>
      </w:r>
      <w:r w:rsidR="008F4ABD">
        <w:rPr>
          <w:rFonts w:asciiTheme="majorBidi" w:hAnsiTheme="majorBidi" w:cs="KFGQPC Uthman Taha Naskh"/>
          <w:lang w:val="vi-VN"/>
        </w:rPr>
        <w:t xml:space="preserve"> </w:t>
      </w:r>
      <w:r w:rsidR="008F4ABD" w:rsidRPr="00DC1DE9">
        <w:rPr>
          <w:color w:val="205B83"/>
        </w:rPr>
        <w:sym w:font="AGA Arabesque" w:char="0074"/>
      </w:r>
      <w:r>
        <w:rPr>
          <w:rFonts w:asciiTheme="majorBidi" w:hAnsiTheme="majorBidi" w:cs="KFGQPC Uthman Taha Naskh"/>
          <w:lang w:val="vi-VN"/>
        </w:rPr>
        <w:t xml:space="preserve"> thuật lại. </w:t>
      </w:r>
    </w:p>
    <w:p w:rsidR="009E4265" w:rsidRDefault="00555AE6" w:rsidP="00555AE6">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Dưới đây là nội dung Hadith:</w:t>
      </w:r>
    </w:p>
    <w:p w:rsidR="00F21E46" w:rsidRPr="003D272A" w:rsidRDefault="00555AE6" w:rsidP="001A2E8E">
      <w:pPr>
        <w:bidi w:val="0"/>
        <w:spacing w:before="120" w:after="0" w:line="240" w:lineRule="auto"/>
        <w:ind w:firstLine="720"/>
        <w:jc w:val="both"/>
        <w:rPr>
          <w:b/>
          <w:bCs/>
          <w:i/>
          <w:iCs/>
          <w:color w:val="1F497D"/>
          <w:lang w:val="vi-VN"/>
        </w:rPr>
      </w:pPr>
      <w:r>
        <w:rPr>
          <w:rFonts w:asciiTheme="majorBidi" w:hAnsiTheme="majorBidi" w:cs="KFGQPC Uthman Taha Naskh"/>
          <w:lang w:val="vi-VN"/>
        </w:rPr>
        <w:t>Ông Al-Bara’ bin A’zib</w:t>
      </w:r>
      <w:r w:rsidR="008F4ABD">
        <w:rPr>
          <w:rFonts w:asciiTheme="majorBidi" w:hAnsiTheme="majorBidi" w:cs="KFGQPC Uthman Taha Naskh"/>
          <w:lang w:val="vi-VN"/>
        </w:rPr>
        <w:t xml:space="preserve"> </w:t>
      </w:r>
      <w:r w:rsidR="008F4ABD" w:rsidRPr="00DC1DE9">
        <w:rPr>
          <w:color w:val="205B83"/>
        </w:rPr>
        <w:sym w:font="AGA Arabesque" w:char="0074"/>
      </w:r>
      <w:r>
        <w:rPr>
          <w:rFonts w:asciiTheme="majorBidi" w:hAnsiTheme="majorBidi" w:cs="KFGQPC Uthman Taha Naskh"/>
          <w:lang w:val="vi-VN"/>
        </w:rPr>
        <w:t xml:space="preserve"> nói: </w:t>
      </w:r>
      <w:r w:rsidR="005A15BA">
        <w:rPr>
          <w:rFonts w:asciiTheme="majorBidi" w:hAnsiTheme="majorBidi" w:cs="KFGQPC Uthman Taha Naskh"/>
          <w:lang w:val="vi-VN"/>
        </w:rPr>
        <w:t>Khi chúng tôi đang chôn cất người chết tại khu chôn cất Al-Farqad thì Thiên sứ của Allah</w:t>
      </w:r>
      <w:r w:rsidR="001419F8">
        <w:rPr>
          <w:rFonts w:asciiTheme="majorBidi" w:hAnsiTheme="majorBidi" w:cs="KFGQPC Uthman Taha Naskh"/>
          <w:lang w:val="vi-VN"/>
        </w:rPr>
        <w:t xml:space="preserve"> </w:t>
      </w:r>
      <w:r w:rsidR="001419F8" w:rsidRPr="00F21E46">
        <w:rPr>
          <w:color w:val="205B83"/>
        </w:rPr>
        <w:sym w:font="AGA Arabesque" w:char="0065"/>
      </w:r>
      <w:r w:rsidR="005A15BA">
        <w:rPr>
          <w:rFonts w:asciiTheme="majorBidi" w:hAnsiTheme="majorBidi" w:cs="KFGQPC Uthman Taha Naskh"/>
          <w:lang w:val="vi-VN"/>
        </w:rPr>
        <w:t xml:space="preserve"> đến. </w:t>
      </w:r>
      <w:r w:rsidR="00271299">
        <w:rPr>
          <w:lang w:val="vi-VN" w:bidi="ar-EG"/>
        </w:rPr>
        <w:t>Người</w:t>
      </w:r>
      <w:r w:rsidR="00F21E46">
        <w:rPr>
          <w:lang w:val="vi-VN" w:bidi="ar-EG"/>
        </w:rPr>
        <w:t xml:space="preserve"> </w:t>
      </w:r>
      <w:r w:rsidR="00F21E46" w:rsidRPr="00F21E46">
        <w:rPr>
          <w:color w:val="205B83"/>
          <w:sz w:val="24"/>
          <w:szCs w:val="24"/>
        </w:rPr>
        <w:sym w:font="AGA Arabesque" w:char="0065"/>
      </w:r>
      <w:r w:rsidR="00F21E46">
        <w:rPr>
          <w:lang w:val="vi-VN" w:bidi="ar-EG"/>
        </w:rPr>
        <w:t xml:space="preserve"> ngồi hướng mặt về phía Qiblah, chúng tôi ngồi xung quanh Người, dường như trên đầu của chúng tôi có những chú chim đang bay lượn, Người </w:t>
      </w:r>
      <w:r w:rsidR="00F21E46" w:rsidRPr="00F21E46">
        <w:rPr>
          <w:color w:val="205B83"/>
          <w:sz w:val="24"/>
          <w:szCs w:val="24"/>
        </w:rPr>
        <w:sym w:font="AGA Arabesque" w:char="0065"/>
      </w:r>
      <w:r w:rsidR="00F21E46">
        <w:rPr>
          <w:lang w:val="vi-VN" w:bidi="ar-EG"/>
        </w:rPr>
        <w:t xml:space="preserve"> nói ba lần: </w:t>
      </w:r>
      <w:r w:rsidR="00F21E46" w:rsidRPr="00423439">
        <w:rPr>
          <w:b/>
          <w:bCs/>
          <w:i/>
          <w:iCs/>
          <w:color w:val="002060"/>
          <w:lang w:val="vi-VN" w:bidi="ar-EG"/>
        </w:rPr>
        <w:t>“</w:t>
      </w:r>
      <w:r w:rsidR="00EA1EEE" w:rsidRPr="00423439">
        <w:rPr>
          <w:b/>
          <w:bCs/>
          <w:i/>
          <w:iCs/>
          <w:color w:val="002060"/>
          <w:lang w:val="vi-VN" w:bidi="ar-EG"/>
        </w:rPr>
        <w:t>Bề tôi</w:t>
      </w:r>
      <w:r w:rsidR="00F21E46" w:rsidRPr="00423439">
        <w:rPr>
          <w:b/>
          <w:bCs/>
          <w:i/>
          <w:iCs/>
          <w:color w:val="002060"/>
          <w:lang w:val="vi-VN" w:bidi="ar-EG"/>
        </w:rPr>
        <w:t xml:space="preserve"> cầu xin Allah che chở tránh khỏi sự trừng phạt nơi cõi mộ”.</w:t>
      </w:r>
      <w:r w:rsidR="00EA1EEE">
        <w:rPr>
          <w:color w:val="1F497D"/>
          <w:lang w:val="vi-VN" w:bidi="ar-EG"/>
        </w:rPr>
        <w:t xml:space="preserve"> </w:t>
      </w:r>
      <w:r w:rsidR="00F21E46">
        <w:rPr>
          <w:lang w:val="vi-VN" w:bidi="ar-EG"/>
        </w:rPr>
        <w:t xml:space="preserve">Sau đó, Người </w:t>
      </w:r>
      <w:r w:rsidR="00F21E46" w:rsidRPr="00F21E46">
        <w:rPr>
          <w:color w:val="205B83"/>
          <w:sz w:val="24"/>
          <w:szCs w:val="24"/>
        </w:rPr>
        <w:sym w:font="AGA Arabesque" w:char="0065"/>
      </w:r>
      <w:r w:rsidR="00F21E46">
        <w:rPr>
          <w:lang w:val="vi-VN" w:bidi="ar-EG"/>
        </w:rPr>
        <w:t xml:space="preserve"> nói: </w:t>
      </w:r>
      <w:r w:rsidR="00F21E46" w:rsidRPr="00423439">
        <w:rPr>
          <w:color w:val="002060"/>
          <w:lang w:val="vi-VN"/>
        </w:rPr>
        <w:t xml:space="preserve">“Quả thật, người bề tôi có đức tin khi nào chấm dứt kỳ hạn </w:t>
      </w:r>
      <w:r w:rsidR="0097391C" w:rsidRPr="00423439">
        <w:rPr>
          <w:color w:val="002060"/>
          <w:lang w:val="vi-VN"/>
        </w:rPr>
        <w:t>ở</w:t>
      </w:r>
      <w:r w:rsidR="00F21E46" w:rsidRPr="00423439">
        <w:rPr>
          <w:color w:val="002060"/>
          <w:lang w:val="vi-VN"/>
        </w:rPr>
        <w:t xml:space="preserve"> đời sống trần gian, vào những khoảnh khắc sắp quay về với cõi Đờ</w:t>
      </w:r>
      <w:r w:rsidR="00423439" w:rsidRPr="00423439">
        <w:rPr>
          <w:color w:val="002060"/>
          <w:lang w:val="vi-VN"/>
        </w:rPr>
        <w:t>i Sau</w:t>
      </w:r>
      <w:r w:rsidR="00F21E46" w:rsidRPr="00423439">
        <w:rPr>
          <w:color w:val="002060"/>
          <w:lang w:val="vi-VN"/>
        </w:rPr>
        <w:t xml:space="preserve"> thì sẽ có các vị Thiên Thần từ trên trời xuống với những gương mặt sáng ngời như ánh mặt trời, họ mang theo vải liệm thật mịn cùng với chất thơm từ Thiên Đàng, họ ngồi cách xa y với khoảng cách một tầm nhìn của mắt. Sau đó, Thần Chết (Malakul-Mawt) </w:t>
      </w:r>
      <w:r w:rsidR="00F21E46" w:rsidRPr="00423439">
        <w:rPr>
          <w:color w:val="002060"/>
          <w:lang w:val="vi-VN"/>
        </w:rPr>
        <w:sym w:font="AGA Arabesque" w:char="0075"/>
      </w:r>
      <w:r w:rsidR="00F21E46" w:rsidRPr="00423439">
        <w:rPr>
          <w:color w:val="002060"/>
          <w:lang w:val="vi-VN"/>
        </w:rPr>
        <w:t xml:space="preserve"> đến và ngồi trên phía đỉnh đầu của y và gọi:</w:t>
      </w:r>
      <w:r w:rsidR="00F21E46" w:rsidRPr="00423439">
        <w:rPr>
          <w:color w:val="1F497D"/>
          <w:lang w:val="vi-VN"/>
        </w:rPr>
        <w:t xml:space="preserve"> </w:t>
      </w:r>
      <w:r w:rsidR="00F21E46" w:rsidRPr="00DC10C1">
        <w:rPr>
          <w:b/>
          <w:bCs/>
          <w:i/>
          <w:iCs/>
          <w:color w:val="002060"/>
          <w:lang w:val="vi-VN"/>
        </w:rPr>
        <w:t>Này hỡi linh hồn tốt lành! Hãy xuất ra để trở về với sự tha thứ của Allah và sự hài lòng của Ngài.</w:t>
      </w:r>
      <w:r w:rsidR="00F21E46" w:rsidRPr="00DC10C1">
        <w:rPr>
          <w:b/>
          <w:bCs/>
          <w:color w:val="1F497D"/>
          <w:lang w:val="vi-VN"/>
        </w:rPr>
        <w:t xml:space="preserve"> </w:t>
      </w:r>
      <w:r w:rsidR="00F21E46" w:rsidRPr="00423439">
        <w:rPr>
          <w:color w:val="002060"/>
          <w:lang w:val="vi-VN"/>
        </w:rPr>
        <w:t xml:space="preserve">Tức khắc, linh hồn từ từ xuất ra một cách nhẹ nhàng và êm đềm giống như sự nhỏ giọt (của chất lỏng) từ bình chứa. Thần Chết nhận lấy linh hồn và khi chưa kịp đặt nó lên bàn tay của mình thì các vị Thiên Thần đang ngồi đợi sẵn lúc nãy liền xuất hiện tiếp nhận ngay và đặt nó vào miếng vải liệm cùng với chất thơm được mang xuống từ Thiên Đàng. Ngay lúc ấy một hương thơm ngào ngạt tỏa ra từ linh hồn giống như hương thơm của xạ hương lan tỏa cả </w:t>
      </w:r>
      <w:r w:rsidR="00F21E46" w:rsidRPr="00423439">
        <w:rPr>
          <w:color w:val="002060"/>
          <w:lang w:val="vi-VN"/>
        </w:rPr>
        <w:lastRenderedPageBreak/>
        <w:t xml:space="preserve">mặt đất. Xong, họ thăng thiên đưa linh hồn lên trời. Mỗi khi đi ngang qua một nhóm Thiên Thần nào đó thì tất cả họ đều khen ngợi và bảo nhau: </w:t>
      </w:r>
      <w:r w:rsidR="00F21E46" w:rsidRPr="00DC10C1">
        <w:rPr>
          <w:b/>
          <w:bCs/>
          <w:i/>
          <w:iCs/>
          <w:color w:val="002060"/>
          <w:lang w:val="vi-VN"/>
        </w:rPr>
        <w:t xml:space="preserve">Ôi, linh hồn gì mà sao tốt lành thế kia! </w:t>
      </w:r>
      <w:r w:rsidR="00F21E46" w:rsidRPr="00423439">
        <w:rPr>
          <w:color w:val="002060"/>
          <w:lang w:val="vi-VN"/>
        </w:rPr>
        <w:t xml:space="preserve">Đó chính là người này, con của người này con của người này, họ hô tên của y với tên gọi tốt đẹp nhất mà những người trên trần gian đã từng gọi y. Hết tầng trời hạ giới, họ xin mở cửa các tầng trời kế tiếp và các tầng trời đều mở ra để đón chào y. Và mỗi khi lên đến bất kỳ tầng trời nào, y cũng đều được các Thiên Thần của tầng đó hộ tống lên tầng trời tiếp sau đó, cứ như vậy cho đến khi y được đưa lên đến tầng trời thứ bảy. Rồi Allah, Đấng Tối Cao phán bảo các Thiên thần: </w:t>
      </w:r>
      <w:r w:rsidR="00F21E46" w:rsidRPr="003D272A">
        <w:rPr>
          <w:b/>
          <w:bCs/>
          <w:i/>
          <w:iCs/>
          <w:color w:val="002060"/>
          <w:lang w:val="vi-VN"/>
        </w:rPr>
        <w:t>Các Ngươi hãy ghi nhận vào quyển s</w:t>
      </w:r>
      <w:r w:rsidR="00DC10C1" w:rsidRPr="003D272A">
        <w:rPr>
          <w:b/>
          <w:bCs/>
          <w:i/>
          <w:iCs/>
          <w:color w:val="002060"/>
          <w:lang w:val="vi-VN"/>
        </w:rPr>
        <w:t>ổ</w:t>
      </w:r>
      <w:r w:rsidR="00F21E46" w:rsidRPr="003D272A">
        <w:rPr>
          <w:b/>
          <w:bCs/>
          <w:i/>
          <w:iCs/>
          <w:color w:val="002060"/>
          <w:lang w:val="vi-VN"/>
        </w:rPr>
        <w:t xml:space="preserve"> của TA trong ‘Illiyeen và hãy đưa y trở lại trái đấ</w:t>
      </w:r>
      <w:r w:rsidR="00DC10C1" w:rsidRPr="003D272A">
        <w:rPr>
          <w:b/>
          <w:bCs/>
          <w:i/>
          <w:iCs/>
          <w:color w:val="002060"/>
          <w:lang w:val="vi-VN"/>
        </w:rPr>
        <w:t>t. B</w:t>
      </w:r>
      <w:r w:rsidR="00F21E46" w:rsidRPr="003D272A">
        <w:rPr>
          <w:b/>
          <w:bCs/>
          <w:i/>
          <w:iCs/>
          <w:color w:val="002060"/>
          <w:lang w:val="vi-VN"/>
        </w:rPr>
        <w:t>ởi quả thật, từ đó TA đã tạo ra con người và nơi đó TA bắt họ quay về và cũng từ đó TA lại để họ trở ra một lần nữa.</w:t>
      </w:r>
      <w:r w:rsidR="00F21E46" w:rsidRPr="003D272A">
        <w:rPr>
          <w:b/>
          <w:bCs/>
          <w:i/>
          <w:iCs/>
          <w:color w:val="1F497D"/>
          <w:lang w:val="vi-VN"/>
        </w:rPr>
        <w:t xml:space="preserve"> </w:t>
      </w:r>
    </w:p>
    <w:p w:rsidR="00F21E46" w:rsidRPr="00DC10C1" w:rsidRDefault="00F21E46" w:rsidP="00F21E46">
      <w:pPr>
        <w:tabs>
          <w:tab w:val="left" w:pos="5094"/>
        </w:tabs>
        <w:bidi w:val="0"/>
        <w:spacing w:before="120" w:after="0" w:line="240" w:lineRule="auto"/>
        <w:ind w:firstLine="720"/>
        <w:jc w:val="both"/>
        <w:rPr>
          <w:i/>
          <w:iCs/>
          <w:color w:val="002060"/>
          <w:lang w:val="vi-VN"/>
        </w:rPr>
      </w:pPr>
      <w:r w:rsidRPr="00DC10C1">
        <w:rPr>
          <w:color w:val="002060"/>
          <w:lang w:val="vi-VN"/>
        </w:rPr>
        <w:t xml:space="preserve">Thế là linh hồn của y được trả về trái đất, nó được cho nhập lại vào thân xác của y. Ngay lúc đó, y sẽ nghe thấy được tiếng bước chân của những người tiễn đưa y đến mộ đang bước quay đi. Liền sau đó, có hai vị Thiên Thần xuất hiện bắt y ngồi dậy và hỏi: </w:t>
      </w:r>
      <w:r w:rsidRPr="00DC10C1">
        <w:rPr>
          <w:b/>
          <w:bCs/>
          <w:i/>
          <w:iCs/>
          <w:color w:val="002060"/>
          <w:lang w:val="vi-VN"/>
        </w:rPr>
        <w:t>Ai là Thượng Đế của ngươi?</w:t>
      </w:r>
      <w:r w:rsidRPr="00DC10C1">
        <w:rPr>
          <w:color w:val="002060"/>
          <w:lang w:val="vi-VN"/>
        </w:rPr>
        <w:t xml:space="preserve"> Y đáp: </w:t>
      </w:r>
      <w:r w:rsidRPr="00DC10C1">
        <w:rPr>
          <w:i/>
          <w:iCs/>
          <w:color w:val="002060"/>
          <w:lang w:val="vi-VN"/>
        </w:rPr>
        <w:t>Thượng Đế của tôi là Allah</w:t>
      </w:r>
      <w:r w:rsidRPr="00DC10C1">
        <w:rPr>
          <w:color w:val="002060"/>
          <w:lang w:val="vi-VN"/>
        </w:rPr>
        <w:t xml:space="preserve">. Hai vị Thiên Thần hỏi tiếp: </w:t>
      </w:r>
      <w:r w:rsidRPr="00DC10C1">
        <w:rPr>
          <w:b/>
          <w:bCs/>
          <w:i/>
          <w:iCs/>
          <w:color w:val="002060"/>
          <w:lang w:val="vi-VN"/>
        </w:rPr>
        <w:t>Thế tôn giáo của ngươi là gì?</w:t>
      </w:r>
      <w:r w:rsidRPr="00DC10C1">
        <w:rPr>
          <w:color w:val="002060"/>
          <w:lang w:val="vi-VN"/>
        </w:rPr>
        <w:t xml:space="preserve"> Y đáp: </w:t>
      </w:r>
      <w:r w:rsidRPr="00DC10C1">
        <w:rPr>
          <w:i/>
          <w:iCs/>
          <w:color w:val="002060"/>
          <w:lang w:val="vi-VN"/>
        </w:rPr>
        <w:t>Tôn giáo của tôi là Islam.</w:t>
      </w:r>
      <w:r w:rsidRPr="00DC10C1">
        <w:rPr>
          <w:color w:val="002060"/>
          <w:lang w:val="vi-VN"/>
        </w:rPr>
        <w:t xml:space="preserve"> </w:t>
      </w:r>
      <w:r w:rsidRPr="00DC10C1">
        <w:rPr>
          <w:b/>
          <w:bCs/>
          <w:i/>
          <w:iCs/>
          <w:color w:val="002060"/>
          <w:lang w:val="vi-VN"/>
        </w:rPr>
        <w:t>Vậy người đàn ông được phái đến cho các ngươi là gì,</w:t>
      </w:r>
      <w:r w:rsidRPr="00DC10C1">
        <w:rPr>
          <w:color w:val="002060"/>
          <w:lang w:val="vi-VN"/>
        </w:rPr>
        <w:t xml:space="preserve"> hai vị Thiên Thần lại hỏi? Y đáp: </w:t>
      </w:r>
      <w:r w:rsidRPr="00DC10C1">
        <w:rPr>
          <w:i/>
          <w:iCs/>
          <w:color w:val="002060"/>
          <w:lang w:val="vi-VN"/>
        </w:rPr>
        <w:t>Người ấy là Thiên Sứ của Allah.</w:t>
      </w:r>
      <w:r w:rsidRPr="00DC10C1">
        <w:rPr>
          <w:color w:val="002060"/>
          <w:lang w:val="vi-VN"/>
        </w:rPr>
        <w:t xml:space="preserve"> Hai vi Thiên Thần tiếp tục hỏi: </w:t>
      </w:r>
      <w:r w:rsidRPr="00DC10C1">
        <w:rPr>
          <w:b/>
          <w:bCs/>
          <w:i/>
          <w:iCs/>
          <w:color w:val="002060"/>
          <w:lang w:val="vi-VN"/>
        </w:rPr>
        <w:t>Làm thế nào ngươi biết điều đó?</w:t>
      </w:r>
      <w:r w:rsidRPr="00DC10C1">
        <w:rPr>
          <w:color w:val="002060"/>
          <w:lang w:val="vi-VN"/>
        </w:rPr>
        <w:t xml:space="preserve"> Y đáp: </w:t>
      </w:r>
      <w:r w:rsidRPr="00DC10C1">
        <w:rPr>
          <w:i/>
          <w:iCs/>
          <w:color w:val="002060"/>
          <w:lang w:val="vi-VN"/>
        </w:rPr>
        <w:t>Tôi đã đọc Kinh Sách của Allah và tôi đã tin tưởng.</w:t>
      </w:r>
    </w:p>
    <w:p w:rsidR="00F21E46" w:rsidRPr="00DC10C1" w:rsidRDefault="00F21E46" w:rsidP="001A2E8E">
      <w:pPr>
        <w:tabs>
          <w:tab w:val="left" w:pos="5094"/>
        </w:tabs>
        <w:bidi w:val="0"/>
        <w:spacing w:before="120" w:after="0" w:line="240" w:lineRule="auto"/>
        <w:ind w:firstLine="720"/>
        <w:jc w:val="both"/>
        <w:rPr>
          <w:color w:val="002060"/>
          <w:lang w:val="vi-VN"/>
        </w:rPr>
      </w:pPr>
      <w:r w:rsidRPr="00DC10C1">
        <w:rPr>
          <w:color w:val="002060"/>
          <w:lang w:val="vi-VN"/>
        </w:rPr>
        <w:lastRenderedPageBreak/>
        <w:t xml:space="preserve">Ba câu hỏi </w:t>
      </w:r>
      <w:r w:rsidRPr="00DC10C1">
        <w:rPr>
          <w:b/>
          <w:bCs/>
          <w:i/>
          <w:iCs/>
          <w:color w:val="002060"/>
          <w:lang w:val="vi-VN"/>
        </w:rPr>
        <w:t>“ai là Thượng Đế của ngươi, tôn giáo của ngươi là gì, và Nabi của ngươi là ai”</w:t>
      </w:r>
      <w:r w:rsidRPr="00DC10C1">
        <w:rPr>
          <w:color w:val="002060"/>
          <w:lang w:val="vi-VN"/>
        </w:rPr>
        <w:t xml:space="preserve"> là điều thử thách cuối cùng dành cho người có đức tin. </w:t>
      </w:r>
    </w:p>
    <w:p w:rsidR="00F21E46" w:rsidRPr="00DC10C1" w:rsidRDefault="00F21E46" w:rsidP="00F21E46">
      <w:pPr>
        <w:tabs>
          <w:tab w:val="left" w:pos="5094"/>
        </w:tabs>
        <w:bidi w:val="0"/>
        <w:spacing w:before="120" w:after="0" w:line="240" w:lineRule="auto"/>
        <w:ind w:firstLine="720"/>
        <w:jc w:val="both"/>
        <w:rPr>
          <w:color w:val="002060"/>
          <w:lang w:val="vi-VN"/>
        </w:rPr>
      </w:pPr>
      <w:r w:rsidRPr="00DC10C1">
        <w:rPr>
          <w:color w:val="002060"/>
          <w:lang w:val="vi-VN"/>
        </w:rPr>
        <w:t xml:space="preserve">Sau khi trả lời ba câu hỏi, có tiếng nói từ trên trời vọng xuống: </w:t>
      </w:r>
      <w:r w:rsidRPr="00DC10C1">
        <w:rPr>
          <w:b/>
          <w:bCs/>
          <w:i/>
          <w:iCs/>
          <w:color w:val="002060"/>
          <w:lang w:val="vi-VN"/>
        </w:rPr>
        <w:t>Quả thật, bề tôi của TA đã nói thật, hãy sắp xếp chỗ ở cho y nơi Thiên Đàng, hãy ăn mặc cho y y phục của Thiên Đàng và hãy mở cánh cửa Thiên Đàng cho y!</w:t>
      </w:r>
      <w:r w:rsidRPr="00DC10C1">
        <w:rPr>
          <w:color w:val="002060"/>
          <w:lang w:val="vi-VN"/>
        </w:rPr>
        <w:t xml:space="preserve"> Ngay lập tức, làn hương thơm thoang thoảng của Thiên Đàng bay tới chỗ y, chỗ nằm của y trong mộ từ từ được nới rộng ra bằng cả một tầm nhìn.</w:t>
      </w:r>
    </w:p>
    <w:p w:rsidR="00F21E46" w:rsidRPr="00DC10C1" w:rsidRDefault="00F21E46" w:rsidP="00F21E46">
      <w:pPr>
        <w:tabs>
          <w:tab w:val="left" w:pos="5094"/>
        </w:tabs>
        <w:bidi w:val="0"/>
        <w:spacing w:before="120" w:after="0" w:line="240" w:lineRule="auto"/>
        <w:ind w:firstLine="720"/>
        <w:jc w:val="both"/>
        <w:rPr>
          <w:i/>
          <w:iCs/>
          <w:color w:val="002060"/>
          <w:lang w:val="vi-VN"/>
        </w:rPr>
      </w:pPr>
      <w:r w:rsidRPr="00DC10C1">
        <w:rPr>
          <w:color w:val="002060"/>
          <w:lang w:val="vi-VN"/>
        </w:rPr>
        <w:t xml:space="preserve">Tiếp sau đó, xuất hiện một người có gương mặt thật đẹp với bộ quần áo thật lộng lẫy, nói: </w:t>
      </w:r>
      <w:r w:rsidRPr="00DC10C1">
        <w:rPr>
          <w:b/>
          <w:bCs/>
          <w:i/>
          <w:iCs/>
          <w:color w:val="002060"/>
          <w:lang w:val="vi-VN"/>
        </w:rPr>
        <w:t xml:space="preserve">Xin báo tin mừng cho ngươi, đây là ngày vui của ngươi mà ngươi đã được hứa hẹn. </w:t>
      </w:r>
      <w:r w:rsidRPr="00DC10C1">
        <w:rPr>
          <w:color w:val="002060"/>
          <w:lang w:val="vi-VN"/>
        </w:rPr>
        <w:t xml:space="preserve">Y ngạc nhiên hỏi: </w:t>
      </w:r>
      <w:r w:rsidRPr="00DC10C1">
        <w:rPr>
          <w:i/>
          <w:iCs/>
          <w:color w:val="002060"/>
          <w:lang w:val="vi-VN"/>
        </w:rPr>
        <w:t>Ngươi là ai, sao gương mặt của ngươi trong phúc hậu quá?</w:t>
      </w:r>
      <w:r w:rsidRPr="00DC10C1">
        <w:rPr>
          <w:color w:val="002060"/>
          <w:lang w:val="vi-VN"/>
        </w:rPr>
        <w:t xml:space="preserve"> Người lạ mặt đó nói: </w:t>
      </w:r>
      <w:r w:rsidRPr="00DC10C1">
        <w:rPr>
          <w:b/>
          <w:bCs/>
          <w:i/>
          <w:iCs/>
          <w:color w:val="002060"/>
          <w:lang w:val="vi-VN"/>
        </w:rPr>
        <w:t>Ta chính là việc làm thiện tốt và ngoan đạo của ngươi đây mà.</w:t>
      </w:r>
      <w:r w:rsidRPr="00DC10C1">
        <w:rPr>
          <w:color w:val="002060"/>
          <w:lang w:val="vi-VN"/>
        </w:rPr>
        <w:t xml:space="preserve"> </w:t>
      </w:r>
      <w:r w:rsidRPr="00DC10C1">
        <w:rPr>
          <w:b/>
          <w:bCs/>
          <w:i/>
          <w:iCs/>
          <w:color w:val="002060"/>
          <w:lang w:val="vi-VN"/>
        </w:rPr>
        <w:t xml:space="preserve">Thề bởi Allah, ta chưa từng biết về ngươi ngoài việc ngươi luôn tranh thủ và vội vã trong việc tuân phục Allah và rất chậm chạp trong việc bất tuân và phạm điều tội lỗi. Cho nên Allah sẽ ban cho ngươi điều tốt lành. </w:t>
      </w:r>
      <w:r w:rsidRPr="00DC10C1">
        <w:rPr>
          <w:color w:val="002060"/>
          <w:lang w:val="vi-VN"/>
        </w:rPr>
        <w:t xml:space="preserve">Thế là, y mừng rỡ cầu nguyện nói: </w:t>
      </w:r>
      <w:r w:rsidRPr="00DC10C1">
        <w:rPr>
          <w:i/>
          <w:iCs/>
          <w:color w:val="002060"/>
          <w:lang w:val="vi-VN"/>
        </w:rPr>
        <w:t>Lạy Thượng Đế của bề tôi, xin Ngài hãy ra lệnh cho giờ Tận Thế đến mau để bề tôi có thể quay về với người thân của bề tôi và tài sản của bề tôi.</w:t>
      </w:r>
    </w:p>
    <w:p w:rsidR="00F21E46" w:rsidRPr="00DC10C1" w:rsidRDefault="001A2E8E" w:rsidP="00F21E46">
      <w:pPr>
        <w:bidi w:val="0"/>
        <w:spacing w:before="120" w:after="0" w:line="240" w:lineRule="auto"/>
        <w:ind w:firstLine="720"/>
        <w:jc w:val="lowKashida"/>
        <w:rPr>
          <w:color w:val="002060"/>
          <w:lang w:val="vi-VN"/>
        </w:rPr>
      </w:pPr>
      <w:r w:rsidRPr="00DC10C1">
        <w:rPr>
          <w:color w:val="002060"/>
          <w:lang w:val="vi-VN"/>
        </w:rPr>
        <w:t xml:space="preserve"> </w:t>
      </w:r>
      <w:r w:rsidR="00F21E46" w:rsidRPr="00DC10C1">
        <w:rPr>
          <w:color w:val="002060"/>
          <w:lang w:val="vi-VN"/>
        </w:rPr>
        <w:t xml:space="preserve">Quả thật, còn đối với người bề tôi vô đức tin, khi đã hết kỳ hạn ở thế giới trần gian để trở về với thế giới Đời Sau cũng sẽ có các vị Thiên Thần từ trên trời xuống, nhưng các vị Thiên Thần này đến với những gương mặt đen đúa và dữ tợn, họ mang theo vải liệm thô kệch, họ đến và cũng ngồi cách xa y khoảng một </w:t>
      </w:r>
      <w:r w:rsidR="00F21E46" w:rsidRPr="00DC10C1">
        <w:rPr>
          <w:color w:val="002060"/>
          <w:lang w:val="vi-VN"/>
        </w:rPr>
        <w:lastRenderedPageBreak/>
        <w:t xml:space="preserve">tầm nhìn của mắt. Sau đó, Thần Chết đến và ngồi phía trên đỉnh đầu của y và bảo: </w:t>
      </w:r>
      <w:r w:rsidR="00F21E46" w:rsidRPr="00DC10C1">
        <w:rPr>
          <w:b/>
          <w:bCs/>
          <w:i/>
          <w:iCs/>
          <w:color w:val="002060"/>
          <w:lang w:val="vi-VN"/>
        </w:rPr>
        <w:t>Này hỡi linh hồn xấu xa kia! Ngươi hãy xuất ra để trở về với sự phẫn nộ và giận dữ của Allah.</w:t>
      </w:r>
      <w:r w:rsidR="00F21E46" w:rsidRPr="00DC10C1">
        <w:rPr>
          <w:color w:val="002060"/>
          <w:lang w:val="vi-VN"/>
        </w:rPr>
        <w:t xml:space="preserve"> Tức khắc, linh hồn lìa khỏi xác, nó bị lôi ra khỏi xác giống như người ta rút cái xiên ra từ một con cừu vừa nướng xong. Thần Chết túm bắt lấy linh hồn và khi chưa kịp đặt nó lên bàn tay thì ngay lập tức các vị Thiên thần đang ngồi đợi sẵn từ lúc nãy đến và chụp lấy nó rồi bỏ vào trong miếng vải thô kệch được mang xuống. Tất cả các Thiên thần giữa trời và đất cũng như tất cả các Thiên thần trên các tầng trời đều nguyền rủa linh hồn đó, và không một cửa trời nào được mở ra.</w:t>
      </w:r>
    </w:p>
    <w:p w:rsidR="00F21E46" w:rsidRPr="00DC10C1" w:rsidRDefault="00F21E46" w:rsidP="00F21E46">
      <w:pPr>
        <w:bidi w:val="0"/>
        <w:spacing w:before="120" w:after="0" w:line="240" w:lineRule="auto"/>
        <w:ind w:firstLine="720"/>
        <w:jc w:val="lowKashida"/>
        <w:rPr>
          <w:color w:val="002060"/>
          <w:lang w:val="vi-VN"/>
        </w:rPr>
      </w:pPr>
      <w:r w:rsidRPr="00DC10C1">
        <w:rPr>
          <w:color w:val="002060"/>
          <w:lang w:val="vi-VN"/>
        </w:rPr>
        <w:t xml:space="preserve">Ngay lúc ấy, một mùi hôi thối thật kinh tởm toát ra như mùi của xác chết bị thối rữa đã lâu ngày và nó lan khắp mặt đất. Các vị Thiên Thần thăng thiên đưa y lên trời và mỗi khi đi ngang qua một nhóm Thiên Thần nào đó trên trời thì họ đều chê bai, bảo nhau: </w:t>
      </w:r>
      <w:r w:rsidRPr="00DC10C1">
        <w:rPr>
          <w:b/>
          <w:bCs/>
          <w:i/>
          <w:iCs/>
          <w:color w:val="002060"/>
          <w:lang w:val="vi-VN"/>
        </w:rPr>
        <w:t xml:space="preserve">Linh hồn gì mà xấu xa thế kia! </w:t>
      </w:r>
      <w:r w:rsidRPr="00DC10C1">
        <w:rPr>
          <w:color w:val="002060"/>
          <w:lang w:val="vi-VN"/>
        </w:rPr>
        <w:t xml:space="preserve">Đấy là con của người này và người này với tên gọi xấu nhất mà y đã được gọi trên thế giới trần gian. Khi lên hết tầng trời hạ giới các vị Thiên thần đưa y lên xin phép được mở cửa các tầng trời kế tiếp cho y nhưng không cánh cửa nào được mở cho y. Nói đến đây, Thiên sứ của Allah </w:t>
      </w:r>
      <w:r w:rsidRPr="00DC10C1">
        <w:rPr>
          <w:color w:val="002060"/>
          <w:lang w:val="vi-VN"/>
        </w:rPr>
        <w:sym w:font="AGA Arabesque" w:char="0065"/>
      </w:r>
      <w:r w:rsidRPr="00DC10C1">
        <w:rPr>
          <w:color w:val="002060"/>
          <w:lang w:val="vi-VN"/>
        </w:rPr>
        <w:t xml:space="preserve"> đọc câu kinh:</w:t>
      </w:r>
    </w:p>
    <w:p w:rsidR="00F21E46" w:rsidRPr="006E2F7C" w:rsidRDefault="00F21E46" w:rsidP="001A2E8E">
      <w:pPr>
        <w:spacing w:before="120" w:after="0" w:line="240" w:lineRule="auto"/>
        <w:jc w:val="lowKashida"/>
        <w:rPr>
          <w:rFonts w:cs="KFGQPC Uthman Taha Naskh"/>
          <w:color w:val="385623"/>
          <w:sz w:val="24"/>
          <w:szCs w:val="24"/>
          <w:lang w:val="vi-VN"/>
        </w:rPr>
      </w:pPr>
      <w:r w:rsidRPr="006E2F7C">
        <w:rPr>
          <w:rFonts w:ascii="KFGQPC Uthman Taha Naskh" w:cs="KFGQPC Uthman Taha Naskh" w:hint="cs"/>
          <w:b/>
          <w:bCs/>
          <w:color w:val="385623"/>
          <w:sz w:val="34"/>
          <w:szCs w:val="34"/>
          <w:rtl/>
          <w:lang w:bidi="ar-EG"/>
        </w:rPr>
        <w:t>﴿</w:t>
      </w:r>
      <w:r w:rsidRPr="006E2F7C">
        <w:rPr>
          <w:rFonts w:cs="KFGQPC Uthmanic Script HAFS"/>
          <w:b/>
          <w:bCs/>
          <w:color w:val="385623"/>
          <w:sz w:val="32"/>
          <w:szCs w:val="32"/>
          <w:rtl/>
        </w:rPr>
        <w:t>إِنَّ ٱلَّذِينَ كَذَّبُواْ بِ‍َٔايَٰتِنَا وَٱسۡتَكۡبَرُواْ عَنۡهَا لَا تُفَتَّحُ لَهُمۡ أَبۡوَ</w:t>
      </w:r>
      <w:r w:rsidRPr="006E2F7C">
        <w:rPr>
          <w:rFonts w:cs="KFGQPC Uthmanic Script HAFS" w:hint="cs"/>
          <w:b/>
          <w:bCs/>
          <w:color w:val="385623"/>
          <w:sz w:val="32"/>
          <w:szCs w:val="32"/>
          <w:rtl/>
        </w:rPr>
        <w:t>ٰ</w:t>
      </w:r>
      <w:r w:rsidRPr="006E2F7C">
        <w:rPr>
          <w:rFonts w:cs="KFGQPC Uthmanic Script HAFS"/>
          <w:b/>
          <w:bCs/>
          <w:color w:val="385623"/>
          <w:sz w:val="32"/>
          <w:szCs w:val="32"/>
          <w:rtl/>
        </w:rPr>
        <w:t>بُ ٱلسَّمَآءِ وَلَا يَدۡخُلُونَ ٱلۡجَنَّةَ حَتَّىٰ يَلِجَ ٱلۡجَمَلُ فِي سَمِّ ٱلۡخِيَاطِۚ وَكَذَٰلِكَ نَجۡزِي ٱلۡمُجۡرِمِينَ ٤٠</w:t>
      </w:r>
      <w:r w:rsidRPr="006E2F7C">
        <w:rPr>
          <w:rFonts w:ascii="KFGQPC Uthman Taha Naskh" w:cs="KFGQPC Uthman Taha Naskh" w:hint="cs"/>
          <w:b/>
          <w:bCs/>
          <w:color w:val="385623"/>
          <w:sz w:val="34"/>
          <w:szCs w:val="34"/>
          <w:rtl/>
          <w:lang w:bidi="ar-EG"/>
        </w:rPr>
        <w:t>﴾</w:t>
      </w:r>
      <w:r w:rsidRPr="006E2F7C">
        <w:rPr>
          <w:rFonts w:hint="cs"/>
          <w:color w:val="385623"/>
          <w:sz w:val="32"/>
          <w:szCs w:val="32"/>
          <w:rtl/>
        </w:rPr>
        <w:t xml:space="preserve"> </w:t>
      </w:r>
      <w:r w:rsidRPr="006E2F7C">
        <w:rPr>
          <w:rFonts w:ascii="KFGQPC Uthman Taha Naskh" w:cs="KFGQPC Uthman Taha Naskh"/>
          <w:color w:val="385623"/>
          <w:sz w:val="26"/>
          <w:szCs w:val="26"/>
          <w:rtl/>
          <w:lang w:bidi="ar-EG"/>
        </w:rPr>
        <w:t>[</w:t>
      </w:r>
      <w:r w:rsidRPr="006E2F7C">
        <w:rPr>
          <w:rFonts w:cs="KFGQPC Uthman Taha Naskh" w:hint="cs"/>
          <w:color w:val="385623"/>
          <w:sz w:val="24"/>
          <w:szCs w:val="24"/>
          <w:rtl/>
        </w:rPr>
        <w:t>الأعراف:</w:t>
      </w:r>
      <w:r w:rsidRPr="006E2F7C">
        <w:rPr>
          <w:rFonts w:hint="cs"/>
          <w:color w:val="385623"/>
          <w:sz w:val="24"/>
          <w:szCs w:val="24"/>
          <w:rtl/>
        </w:rPr>
        <w:t xml:space="preserve"> 40</w:t>
      </w:r>
      <w:r w:rsidRPr="006E2F7C">
        <w:rPr>
          <w:rFonts w:ascii="KFGQPC Uthman Taha Naskh" w:cs="KFGQPC Uthman Taha Naskh"/>
          <w:color w:val="385623"/>
          <w:sz w:val="26"/>
          <w:szCs w:val="26"/>
          <w:rtl/>
          <w:lang w:bidi="ar-EG"/>
        </w:rPr>
        <w:t>]</w:t>
      </w:r>
    </w:p>
    <w:p w:rsidR="00F21E46" w:rsidRPr="00B81542" w:rsidRDefault="00F21E46" w:rsidP="00F21E46">
      <w:pPr>
        <w:bidi w:val="0"/>
        <w:spacing w:before="120" w:after="0" w:line="240" w:lineRule="auto"/>
        <w:jc w:val="lowKashida"/>
        <w:rPr>
          <w:color w:val="385623"/>
          <w:lang w:val="vi-VN"/>
        </w:rPr>
      </w:pPr>
      <w:r w:rsidRPr="00B81542">
        <w:rPr>
          <w:b/>
          <w:bCs/>
          <w:color w:val="385623"/>
        </w:rPr>
        <w:lastRenderedPageBreak/>
        <w:sym w:font="AGA Arabesque" w:char="007B"/>
      </w:r>
      <w:r w:rsidRPr="00B81542">
        <w:rPr>
          <w:b/>
          <w:bCs/>
          <w:color w:val="385623"/>
          <w:lang w:val="vi-VN"/>
        </w:rPr>
        <w:t>Quả thật những ai phủ nhận các lời mặc khải của TA (Allah) và khinh thường chúng thì sẽ không có một cánh cửa nào của bầu trời được mở ra cho họ và họ sẽ không vào</w:t>
      </w:r>
      <w:r w:rsidRPr="00B81542">
        <w:rPr>
          <w:rFonts w:hint="cs"/>
          <w:b/>
          <w:bCs/>
          <w:color w:val="385623"/>
          <w:rtl/>
          <w:lang w:val="vi-VN"/>
        </w:rPr>
        <w:t xml:space="preserve"> </w:t>
      </w:r>
      <w:r w:rsidRPr="00B81542">
        <w:rPr>
          <w:b/>
          <w:bCs/>
          <w:color w:val="385623"/>
          <w:lang w:val="vi-VN"/>
        </w:rPr>
        <w:t>được Thiên Đàng trừ phi con lạc đà chui vào được cái lỗ của chiếc kim may. Và TA trừng phạt những kẻ tội lỗi như thế</w:t>
      </w:r>
      <w:r w:rsidR="00F652E7" w:rsidRPr="00B81542">
        <w:rPr>
          <w:b/>
          <w:bCs/>
          <w:color w:val="385623"/>
          <w:lang w:val="vi-VN"/>
        </w:rPr>
        <w:t>.</w:t>
      </w:r>
      <w:r w:rsidRPr="00B81542">
        <w:rPr>
          <w:b/>
          <w:bCs/>
          <w:color w:val="385623"/>
        </w:rPr>
        <w:sym w:font="AGA Arabesque" w:char="007D"/>
      </w:r>
      <w:r w:rsidRPr="00B81542">
        <w:rPr>
          <w:b/>
          <w:bCs/>
          <w:color w:val="385623"/>
          <w:lang w:val="vi-VN"/>
        </w:rPr>
        <w:t xml:space="preserve"> </w:t>
      </w:r>
      <w:r w:rsidRPr="00B81542">
        <w:rPr>
          <w:color w:val="385623"/>
          <w:lang w:val="vi-VN"/>
        </w:rPr>
        <w:t>(Chương 7 – Al-A’raf, câu 40).</w:t>
      </w:r>
    </w:p>
    <w:p w:rsidR="00F21E46" w:rsidRPr="003D272A" w:rsidRDefault="00F21E46" w:rsidP="003D272A">
      <w:pPr>
        <w:bidi w:val="0"/>
        <w:spacing w:before="120" w:after="0" w:line="240" w:lineRule="auto"/>
        <w:ind w:firstLine="720"/>
        <w:jc w:val="lowKashida"/>
        <w:rPr>
          <w:color w:val="002060"/>
          <w:lang w:val="vi-VN"/>
        </w:rPr>
      </w:pPr>
      <w:r w:rsidRPr="00B81542">
        <w:rPr>
          <w:lang w:val="vi-VN"/>
        </w:rPr>
        <w:t xml:space="preserve">Sau đó Người </w:t>
      </w:r>
      <w:r w:rsidRPr="00B81542">
        <w:rPr>
          <w:lang w:val="vi-VN"/>
        </w:rPr>
        <w:sym w:font="AGA Arabesque" w:char="0065"/>
      </w:r>
      <w:r w:rsidRPr="00B81542">
        <w:rPr>
          <w:lang w:val="vi-VN"/>
        </w:rPr>
        <w:t xml:space="preserve"> nói tiếp: </w:t>
      </w:r>
      <w:r w:rsidRPr="00B81542">
        <w:rPr>
          <w:color w:val="002060"/>
          <w:lang w:val="vi-VN"/>
        </w:rPr>
        <w:t>Lúc bấy giờ Allah, Đấng Tối Cao phán bảo:</w:t>
      </w:r>
      <w:r w:rsidRPr="00B81542">
        <w:rPr>
          <w:lang w:val="vi-VN"/>
        </w:rPr>
        <w:t xml:space="preserve"> </w:t>
      </w:r>
      <w:r w:rsidRPr="003D272A">
        <w:rPr>
          <w:b/>
          <w:bCs/>
          <w:i/>
          <w:iCs/>
          <w:color w:val="002060"/>
          <w:lang w:val="vi-VN"/>
        </w:rPr>
        <w:t xml:space="preserve">Hãy ghi nhận hắn vào trong sổ bộ Sijjeen và để hắn ở tầng đáy thấp nhất, thế là linh hồn bị ném trở xuống, </w:t>
      </w:r>
      <w:r w:rsidRPr="003D272A">
        <w:rPr>
          <w:color w:val="002060"/>
          <w:lang w:val="vi-VN"/>
        </w:rPr>
        <w:t xml:space="preserve">nói đến đây Người </w:t>
      </w:r>
      <w:r w:rsidRPr="003D272A">
        <w:rPr>
          <w:color w:val="002060"/>
          <w:lang w:val="vi-VN"/>
        </w:rPr>
        <w:sym w:font="AGA Arabesque" w:char="0065"/>
      </w:r>
      <w:r w:rsidRPr="003D272A">
        <w:rPr>
          <w:color w:val="002060"/>
          <w:lang w:val="vi-VN"/>
        </w:rPr>
        <w:t xml:space="preserve"> đọc câu kinh: </w:t>
      </w:r>
    </w:p>
    <w:p w:rsidR="00F21E46" w:rsidRPr="00B82827" w:rsidRDefault="00F21E46" w:rsidP="00F21E46">
      <w:pPr>
        <w:spacing w:before="120" w:after="0" w:line="240" w:lineRule="auto"/>
        <w:jc w:val="lowKashida"/>
        <w:rPr>
          <w:rFonts w:cs="KFGQPC Uthman Taha Naskh"/>
          <w:color w:val="385623"/>
          <w:sz w:val="24"/>
          <w:szCs w:val="24"/>
          <w:lang w:val="vi-VN"/>
        </w:rPr>
      </w:pPr>
      <w:r w:rsidRPr="00B82827">
        <w:rPr>
          <w:rFonts w:ascii="KFGQPC Uthman Taha Naskh" w:cs="KFGQPC Uthman Taha Naskh" w:hint="cs"/>
          <w:b/>
          <w:bCs/>
          <w:color w:val="385623"/>
          <w:sz w:val="34"/>
          <w:szCs w:val="34"/>
          <w:rtl/>
          <w:lang w:bidi="ar-EG"/>
        </w:rPr>
        <w:t>﴿</w:t>
      </w:r>
      <w:r w:rsidRPr="00B82827">
        <w:rPr>
          <w:rFonts w:cs="KFGQPC Uthmanic Script HAFS"/>
          <w:b/>
          <w:bCs/>
          <w:color w:val="385623"/>
          <w:sz w:val="32"/>
          <w:szCs w:val="32"/>
          <w:rtl/>
        </w:rPr>
        <w:t>وَمَن يُشۡرِكۡ بِٱللَّهِ فَكَأَنَّمَا خَرَّ مِنَ ٱلسَّمَآءِ فَتَخۡطَفُهُ ٱلطَّيۡرُ أَوۡ تَهۡوِي بِهِ ٱلرِّيحُ فِي مَكَان</w:t>
      </w:r>
      <w:r w:rsidRPr="00B82827">
        <w:rPr>
          <w:rFonts w:ascii="Jameel Noori Nastaleeq" w:hAnsi="Jameel Noori Nastaleeq" w:cs="KFGQPC Uthmanic Script HAFS" w:hint="cs"/>
          <w:b/>
          <w:bCs/>
          <w:color w:val="385623"/>
          <w:sz w:val="32"/>
          <w:szCs w:val="32"/>
          <w:rtl/>
        </w:rPr>
        <w:t>ٖ</w:t>
      </w:r>
      <w:r w:rsidRPr="00B82827">
        <w:rPr>
          <w:rFonts w:cs="KFGQPC Uthmanic Script HAFS" w:hint="cs"/>
          <w:b/>
          <w:bCs/>
          <w:color w:val="385623"/>
          <w:sz w:val="32"/>
          <w:szCs w:val="32"/>
          <w:rtl/>
        </w:rPr>
        <w:t xml:space="preserve"> سَحِيق</w:t>
      </w:r>
      <w:r w:rsidRPr="00B82827">
        <w:rPr>
          <w:rFonts w:ascii="Jameel Noori Nastaleeq" w:hAnsi="Jameel Noori Nastaleeq" w:cs="KFGQPC Uthmanic Script HAFS" w:hint="cs"/>
          <w:b/>
          <w:bCs/>
          <w:color w:val="385623"/>
          <w:sz w:val="32"/>
          <w:szCs w:val="32"/>
          <w:rtl/>
        </w:rPr>
        <w:t>ٖ</w:t>
      </w:r>
      <w:r w:rsidRPr="00B82827">
        <w:rPr>
          <w:rFonts w:cs="KFGQPC Uthmanic Script HAFS" w:hint="cs"/>
          <w:b/>
          <w:bCs/>
          <w:color w:val="385623"/>
          <w:sz w:val="32"/>
          <w:szCs w:val="32"/>
          <w:rtl/>
        </w:rPr>
        <w:t xml:space="preserve"> </w:t>
      </w:r>
      <w:r w:rsidRPr="00B82827">
        <w:rPr>
          <w:rFonts w:cs="KFGQPC Uthmanic Script HAFS"/>
          <w:b/>
          <w:bCs/>
          <w:color w:val="385623"/>
          <w:sz w:val="32"/>
          <w:szCs w:val="32"/>
          <w:rtl/>
        </w:rPr>
        <w:t>٣١</w:t>
      </w:r>
      <w:r w:rsidRPr="00B82827">
        <w:rPr>
          <w:rFonts w:ascii="KFGQPC Uthman Taha Naskh" w:cs="KFGQPC Uthman Taha Naskh" w:hint="cs"/>
          <w:b/>
          <w:bCs/>
          <w:color w:val="385623"/>
          <w:sz w:val="34"/>
          <w:szCs w:val="34"/>
          <w:rtl/>
          <w:lang w:bidi="ar-EG"/>
        </w:rPr>
        <w:t>﴾</w:t>
      </w:r>
      <w:r w:rsidRPr="00B82827">
        <w:rPr>
          <w:rFonts w:hint="cs"/>
          <w:color w:val="385623"/>
          <w:sz w:val="32"/>
          <w:szCs w:val="32"/>
          <w:rtl/>
        </w:rPr>
        <w:t xml:space="preserve"> </w:t>
      </w:r>
      <w:r w:rsidRPr="00B82827">
        <w:rPr>
          <w:rFonts w:ascii="KFGQPC Uthman Taha Naskh" w:cs="KFGQPC Uthman Taha Naskh"/>
          <w:color w:val="385623"/>
          <w:sz w:val="26"/>
          <w:szCs w:val="26"/>
          <w:rtl/>
          <w:lang w:bidi="ar-EG"/>
        </w:rPr>
        <w:t>[</w:t>
      </w:r>
      <w:r w:rsidRPr="00B82827">
        <w:rPr>
          <w:rFonts w:cs="KFGQPC Uthman Taha Naskh" w:hint="cs"/>
          <w:color w:val="385623"/>
          <w:sz w:val="24"/>
          <w:szCs w:val="24"/>
          <w:rtl/>
        </w:rPr>
        <w:t>الحج:</w:t>
      </w:r>
      <w:r w:rsidRPr="00B82827">
        <w:rPr>
          <w:rFonts w:hint="cs"/>
          <w:color w:val="385623"/>
          <w:sz w:val="24"/>
          <w:szCs w:val="24"/>
          <w:rtl/>
        </w:rPr>
        <w:t xml:space="preserve"> 31</w:t>
      </w:r>
      <w:r w:rsidRPr="00B82827">
        <w:rPr>
          <w:rFonts w:ascii="KFGQPC Uthman Taha Naskh" w:cs="KFGQPC Uthman Taha Naskh"/>
          <w:color w:val="385623"/>
          <w:sz w:val="26"/>
          <w:szCs w:val="26"/>
          <w:rtl/>
          <w:lang w:bidi="ar-EG"/>
        </w:rPr>
        <w:t>]</w:t>
      </w:r>
    </w:p>
    <w:p w:rsidR="00F21E46" w:rsidRPr="00B82827" w:rsidRDefault="00F21E46" w:rsidP="00F21E46">
      <w:pPr>
        <w:bidi w:val="0"/>
        <w:spacing w:before="120" w:after="0" w:line="240" w:lineRule="auto"/>
        <w:jc w:val="lowKashida"/>
        <w:rPr>
          <w:color w:val="385623"/>
          <w:lang w:val="vi-VN"/>
        </w:rPr>
      </w:pPr>
      <w:r w:rsidRPr="00B82827">
        <w:rPr>
          <w:b/>
          <w:bCs/>
          <w:color w:val="385623"/>
        </w:rPr>
        <w:sym w:font="AGA Arabesque" w:char="007B"/>
      </w:r>
      <w:r w:rsidRPr="00B82827">
        <w:rPr>
          <w:b/>
          <w:bCs/>
          <w:color w:val="385623"/>
          <w:lang w:val="vi-VN"/>
        </w:rPr>
        <w:t>Và ai tổ hợp những đối tác cùng với Allah thì chẳng khác nào như bị rơi từ trên trời xuống rồi bị chim chóc chụp bắt đưa đi xa hoặc như bị một trận gió ào đến quét mang đi đến một nơi xa xôi</w:t>
      </w:r>
      <w:r w:rsidRPr="00B82827">
        <w:rPr>
          <w:b/>
          <w:bCs/>
          <w:color w:val="385623"/>
        </w:rPr>
        <w:sym w:font="AGA Arabesque" w:char="007D"/>
      </w:r>
      <w:r w:rsidRPr="00B82827">
        <w:rPr>
          <w:b/>
          <w:bCs/>
          <w:color w:val="385623"/>
          <w:lang w:val="vi-VN"/>
        </w:rPr>
        <w:t xml:space="preserve"> </w:t>
      </w:r>
      <w:r w:rsidRPr="00B82827">
        <w:rPr>
          <w:color w:val="385623"/>
          <w:lang w:val="vi-VN"/>
        </w:rPr>
        <w:t>(Chương 22 – Al-Hajj, câu 31).</w:t>
      </w:r>
    </w:p>
    <w:p w:rsidR="00F21E46" w:rsidRPr="00B81542" w:rsidRDefault="00F21E46" w:rsidP="00F21E46">
      <w:pPr>
        <w:bidi w:val="0"/>
        <w:spacing w:before="120" w:after="0" w:line="240" w:lineRule="auto"/>
        <w:ind w:firstLine="720"/>
        <w:jc w:val="lowKashida"/>
        <w:rPr>
          <w:color w:val="002060"/>
          <w:lang w:val="vi-VN"/>
        </w:rPr>
      </w:pPr>
      <w:r w:rsidRPr="00B81542">
        <w:rPr>
          <w:lang w:val="vi-VN"/>
        </w:rPr>
        <w:t xml:space="preserve">Người </w:t>
      </w:r>
      <w:r w:rsidRPr="00B81542">
        <w:rPr>
          <w:lang w:val="vi-VN"/>
        </w:rPr>
        <w:sym w:font="AGA Arabesque" w:char="0065"/>
      </w:r>
      <w:r w:rsidRPr="00B81542">
        <w:rPr>
          <w:lang w:val="vi-VN"/>
        </w:rPr>
        <w:t xml:space="preserve"> nói tiếp</w:t>
      </w:r>
      <w:r w:rsidRPr="00B81542">
        <w:rPr>
          <w:rFonts w:hint="cs"/>
          <w:rtl/>
          <w:lang w:val="vi-VN"/>
        </w:rPr>
        <w:t>:</w:t>
      </w:r>
      <w:r w:rsidRPr="002F3097">
        <w:rPr>
          <w:b/>
          <w:bCs/>
          <w:color w:val="1F497D"/>
          <w:lang w:val="vi-VN"/>
        </w:rPr>
        <w:t xml:space="preserve"> </w:t>
      </w:r>
      <w:r w:rsidRPr="00B81542">
        <w:rPr>
          <w:color w:val="002060"/>
          <w:lang w:val="vi-VN"/>
        </w:rPr>
        <w:t xml:space="preserve">Thế là linh hồn của y được nhập trở lại vào thân xác của y. Tương tự, cũng có hai vị Thiên thần đến bắt y ngồi dậy và hỏi: </w:t>
      </w:r>
      <w:r w:rsidRPr="00B81542">
        <w:rPr>
          <w:i/>
          <w:iCs/>
          <w:color w:val="002060"/>
          <w:lang w:val="vi-VN"/>
        </w:rPr>
        <w:t xml:space="preserve">Ai là Thượng Đế của ngươi? </w:t>
      </w:r>
      <w:r w:rsidRPr="00B81542">
        <w:rPr>
          <w:color w:val="002060"/>
          <w:lang w:val="vi-VN"/>
        </w:rPr>
        <w:t xml:space="preserve">Y ấp úng không trả lời được mà chỉ nói: </w:t>
      </w:r>
      <w:r w:rsidRPr="00B81542">
        <w:rPr>
          <w:i/>
          <w:iCs/>
          <w:color w:val="002060"/>
          <w:lang w:val="vi-VN"/>
        </w:rPr>
        <w:t>hả, hả, ..., tôi không biết</w:t>
      </w:r>
      <w:r w:rsidRPr="00B81542">
        <w:rPr>
          <w:color w:val="002060"/>
          <w:lang w:val="vi-VN"/>
        </w:rPr>
        <w:t xml:space="preserve">. </w:t>
      </w:r>
      <w:r w:rsidRPr="00B81542">
        <w:rPr>
          <w:lang w:val="vi-VN"/>
        </w:rPr>
        <w:t>Hai vị Thiên thần lại hỏi:</w:t>
      </w:r>
      <w:r w:rsidRPr="00B81542">
        <w:rPr>
          <w:color w:val="002060"/>
          <w:lang w:val="vi-VN"/>
        </w:rPr>
        <w:t xml:space="preserve"> </w:t>
      </w:r>
      <w:r w:rsidRPr="00B81542">
        <w:rPr>
          <w:i/>
          <w:iCs/>
          <w:color w:val="002060"/>
          <w:lang w:val="vi-VN"/>
        </w:rPr>
        <w:t>Thế tôn giáo của ngươi là gì?</w:t>
      </w:r>
      <w:r w:rsidRPr="00B81542">
        <w:rPr>
          <w:color w:val="002060"/>
          <w:lang w:val="vi-VN"/>
        </w:rPr>
        <w:t xml:space="preserve"> </w:t>
      </w:r>
      <w:r w:rsidRPr="00B81542">
        <w:rPr>
          <w:lang w:val="vi-VN"/>
        </w:rPr>
        <w:t>Y ấp a ấp úng nói:</w:t>
      </w:r>
      <w:r w:rsidRPr="00B81542">
        <w:rPr>
          <w:color w:val="002060"/>
          <w:lang w:val="vi-VN"/>
        </w:rPr>
        <w:t xml:space="preserve"> </w:t>
      </w:r>
      <w:r w:rsidRPr="00B81542">
        <w:rPr>
          <w:i/>
          <w:iCs/>
          <w:color w:val="002060"/>
          <w:lang w:val="vi-VN"/>
        </w:rPr>
        <w:t>hả, hả</w:t>
      </w:r>
      <w:r w:rsidR="00B81542" w:rsidRPr="00B81542">
        <w:rPr>
          <w:i/>
          <w:iCs/>
          <w:color w:val="002060"/>
          <w:lang w:val="vi-VN"/>
        </w:rPr>
        <w:t>,</w:t>
      </w:r>
      <w:r w:rsidRPr="00B81542">
        <w:rPr>
          <w:i/>
          <w:iCs/>
          <w:color w:val="002060"/>
          <w:lang w:val="vi-VN"/>
        </w:rPr>
        <w:t>... tôi không biết.</w:t>
      </w:r>
      <w:r w:rsidRPr="00B81542">
        <w:rPr>
          <w:color w:val="002060"/>
          <w:lang w:val="vi-VN"/>
        </w:rPr>
        <w:t xml:space="preserve"> </w:t>
      </w:r>
      <w:r w:rsidRPr="00B81542">
        <w:rPr>
          <w:lang w:val="vi-VN"/>
        </w:rPr>
        <w:t>Hai vị Thiên thần hỏi tiếp:</w:t>
      </w:r>
      <w:r w:rsidRPr="00B81542">
        <w:rPr>
          <w:color w:val="002060"/>
          <w:lang w:val="vi-VN"/>
        </w:rPr>
        <w:t xml:space="preserve"> </w:t>
      </w:r>
      <w:r w:rsidRPr="00B81542">
        <w:rPr>
          <w:i/>
          <w:iCs/>
          <w:color w:val="002060"/>
          <w:lang w:val="vi-VN"/>
        </w:rPr>
        <w:t>Vậy người đàn ông được phái đến cho các ngươi là ai?</w:t>
      </w:r>
      <w:r w:rsidRPr="00B81542">
        <w:rPr>
          <w:color w:val="002060"/>
          <w:lang w:val="vi-VN"/>
        </w:rPr>
        <w:t xml:space="preserve"> </w:t>
      </w:r>
      <w:r w:rsidRPr="00B81542">
        <w:rPr>
          <w:lang w:val="vi-VN"/>
        </w:rPr>
        <w:t xml:space="preserve">Y cũng không trả lời được, y chỉ ngơ ngác: </w:t>
      </w:r>
      <w:r w:rsidRPr="00B81542">
        <w:rPr>
          <w:i/>
          <w:iCs/>
          <w:color w:val="002060"/>
          <w:lang w:val="vi-VN"/>
        </w:rPr>
        <w:t xml:space="preserve">hả, hả, tôi </w:t>
      </w:r>
      <w:r w:rsidRPr="00B81542">
        <w:rPr>
          <w:i/>
          <w:iCs/>
          <w:color w:val="002060"/>
          <w:lang w:val="vi-VN"/>
        </w:rPr>
        <w:lastRenderedPageBreak/>
        <w:t xml:space="preserve">không biết. </w:t>
      </w:r>
      <w:r w:rsidRPr="00B81542">
        <w:rPr>
          <w:lang w:val="vi-VN"/>
        </w:rPr>
        <w:t xml:space="preserve">Dứt lời bỗng có tiếng nói từ trên trời vọng xuống: </w:t>
      </w:r>
      <w:r w:rsidRPr="00B81542">
        <w:rPr>
          <w:b/>
          <w:bCs/>
          <w:i/>
          <w:iCs/>
          <w:color w:val="002060"/>
          <w:lang w:val="vi-VN"/>
        </w:rPr>
        <w:t>Hắn nói dối, hãy chuẩn bị cho hắn nơi ở trong Hỏa Ngục, hãy mở cánh cửa Hỏa Ngục cho hắn.</w:t>
      </w:r>
      <w:r w:rsidRPr="00B81542">
        <w:rPr>
          <w:color w:val="002060"/>
          <w:lang w:val="vi-VN"/>
        </w:rPr>
        <w:t xml:space="preserve"> Tức thời, cái nóng của Hỏa Ngục và mùi hôi thối bẩn thỉu của nó ập đến và mộ của y từ từ thu hẹp lại ép sát người y làm trẹo cả xương sườn của y.</w:t>
      </w:r>
    </w:p>
    <w:p w:rsidR="00F21E46" w:rsidRPr="00B81542" w:rsidRDefault="00F21E46" w:rsidP="00F21E46">
      <w:pPr>
        <w:bidi w:val="0"/>
        <w:spacing w:before="120" w:after="0" w:line="240" w:lineRule="auto"/>
        <w:ind w:firstLine="720"/>
        <w:jc w:val="lowKashida"/>
        <w:rPr>
          <w:i/>
          <w:iCs/>
          <w:color w:val="002060"/>
          <w:lang w:val="vi-VN"/>
        </w:rPr>
      </w:pPr>
      <w:r w:rsidRPr="00B81542">
        <w:rPr>
          <w:color w:val="002060"/>
          <w:lang w:val="vi-VN"/>
        </w:rPr>
        <w:t xml:space="preserve">Vừa lúc đó, xuất hiện một người với gương mặt xấu xí trong bộ quần áo hôi hám thật kinh tởm, nói: </w:t>
      </w:r>
      <w:r w:rsidRPr="00B81542">
        <w:rPr>
          <w:i/>
          <w:iCs/>
          <w:color w:val="002060"/>
          <w:lang w:val="vi-VN"/>
        </w:rPr>
        <w:t>Xin báo cho ngươi một tin buồn, đây chính là ngày được hứa hẹn với ngươi.</w:t>
      </w:r>
      <w:r w:rsidRPr="00B81542">
        <w:rPr>
          <w:color w:val="002060"/>
          <w:lang w:val="vi-VN"/>
        </w:rPr>
        <w:t xml:space="preserve"> </w:t>
      </w:r>
      <w:r w:rsidRPr="00B81542">
        <w:rPr>
          <w:lang w:val="vi-VN"/>
        </w:rPr>
        <w:t>Y hoảng sợ, hỏi:</w:t>
      </w:r>
      <w:r w:rsidRPr="00B81542">
        <w:rPr>
          <w:color w:val="002060"/>
          <w:lang w:val="vi-VN"/>
        </w:rPr>
        <w:t xml:space="preserve"> </w:t>
      </w:r>
      <w:r w:rsidRPr="00B81542">
        <w:rPr>
          <w:i/>
          <w:iCs/>
          <w:color w:val="002060"/>
          <w:lang w:val="vi-VN"/>
        </w:rPr>
        <w:t>ngươi là ai mà sao gương mặt của ngươi mang đến toàn những điều xấu thế này?</w:t>
      </w:r>
      <w:r w:rsidRPr="00B81542">
        <w:rPr>
          <w:color w:val="002060"/>
          <w:lang w:val="vi-VN"/>
        </w:rPr>
        <w:t xml:space="preserve"> </w:t>
      </w:r>
      <w:r w:rsidRPr="00B81542">
        <w:rPr>
          <w:lang w:val="vi-VN"/>
        </w:rPr>
        <w:t>Người đó trả lời:</w:t>
      </w:r>
      <w:r w:rsidRPr="00B81542">
        <w:rPr>
          <w:color w:val="002060"/>
          <w:lang w:val="vi-VN"/>
        </w:rPr>
        <w:t xml:space="preserve"> </w:t>
      </w:r>
      <w:r w:rsidRPr="00B81542">
        <w:rPr>
          <w:i/>
          <w:iCs/>
          <w:color w:val="002060"/>
          <w:lang w:val="vi-VN"/>
        </w:rPr>
        <w:t>Ta chính là việc làm xấu xa và tội lỗi của ngươi đây. Thề bởi Allah, quả thật ta không hề biết về ngươi ngoài việc ngươi luôn chậm chạp và nặng nề trong việc tuân phục Allah nhưng lại rất nhanh nhẹn trong việc làm điều tội lỗi và bất tuân Ngài, nên Allah ban cho ngươi điều xấu.</w:t>
      </w:r>
    </w:p>
    <w:p w:rsidR="00F21E46" w:rsidRPr="00B81542" w:rsidRDefault="00F21E46" w:rsidP="00F21E46">
      <w:pPr>
        <w:bidi w:val="0"/>
        <w:spacing w:before="120" w:after="0" w:line="240" w:lineRule="auto"/>
        <w:ind w:firstLine="720"/>
        <w:jc w:val="lowKashida"/>
        <w:rPr>
          <w:color w:val="002060"/>
          <w:lang w:val="vi-VN"/>
        </w:rPr>
      </w:pPr>
      <w:r w:rsidRPr="00B81542">
        <w:rPr>
          <w:color w:val="002060"/>
          <w:lang w:val="vi-VN"/>
        </w:rPr>
        <w:t>Rồi có một Thiên thần xuất hiện trên tay cầm một cây búa sắt, nếu vị Thiên thần dùng cây búa này đập vào một quả núi thì chắc chắn quả núi sẽ trở thành đất bụi. Vị Thiên thần dùng búa đập y và y trở thành đất bụ</w:t>
      </w:r>
      <w:r w:rsidR="00B81542">
        <w:rPr>
          <w:color w:val="002060"/>
          <w:lang w:val="vi-VN"/>
        </w:rPr>
        <w:t>i</w:t>
      </w:r>
      <w:r w:rsidR="00B81542" w:rsidRPr="00B81542">
        <w:rPr>
          <w:color w:val="002060"/>
          <w:lang w:val="vi-VN"/>
        </w:rPr>
        <w:t>. S</w:t>
      </w:r>
      <w:r w:rsidRPr="00B81542">
        <w:rPr>
          <w:color w:val="002060"/>
          <w:lang w:val="vi-VN"/>
        </w:rPr>
        <w:t>au đó, Allah phục hồi lại cơ thể của y, và vị Thiên thần dùng búa đánh y một lần nữa, lần này y la hét vì đau đớn, tất cả mọi vạn vật đều nghe thấy tiếng la hét của y ngoại trừ hai loài (con người và Jinn).</w:t>
      </w:r>
    </w:p>
    <w:p w:rsidR="00F21E46" w:rsidRPr="00B81542" w:rsidRDefault="00F21E46" w:rsidP="00721F36">
      <w:pPr>
        <w:bidi w:val="0"/>
        <w:spacing w:before="120" w:after="0" w:line="240" w:lineRule="auto"/>
        <w:ind w:firstLine="720"/>
        <w:jc w:val="lowKashida"/>
        <w:rPr>
          <w:color w:val="002060"/>
          <w:lang w:val="vi-VN"/>
        </w:rPr>
      </w:pPr>
      <w:r w:rsidRPr="00B81542">
        <w:rPr>
          <w:lang w:val="vi-VN"/>
        </w:rPr>
        <w:t>Thế là y hốt hoảng nói:</w:t>
      </w:r>
      <w:r w:rsidRPr="00B81542">
        <w:rPr>
          <w:color w:val="002060"/>
          <w:lang w:val="vi-VN"/>
        </w:rPr>
        <w:t xml:space="preserve"> </w:t>
      </w:r>
      <w:r w:rsidRPr="00B81542">
        <w:rPr>
          <w:i/>
          <w:iCs/>
          <w:color w:val="002060"/>
          <w:lang w:val="vi-VN"/>
        </w:rPr>
        <w:t xml:space="preserve">Lạy Thượng Đế, xin Ngài đừng ra lệnh cho giờ tận thế </w:t>
      </w:r>
      <w:r w:rsidR="006C0606" w:rsidRPr="00B81542">
        <w:rPr>
          <w:i/>
          <w:iCs/>
          <w:color w:val="002060"/>
          <w:lang w:val="vi-VN"/>
        </w:rPr>
        <w:t>xảy ra</w:t>
      </w:r>
      <w:r w:rsidRPr="00B81542">
        <w:rPr>
          <w:i/>
          <w:iCs/>
          <w:color w:val="002060"/>
          <w:lang w:val="vi-VN"/>
        </w:rPr>
        <w:t>”</w:t>
      </w:r>
      <w:r w:rsidRPr="00B81542">
        <w:rPr>
          <w:color w:val="002060"/>
          <w:lang w:val="vi-VN"/>
        </w:rPr>
        <w:t xml:space="preserve"> (</w:t>
      </w:r>
      <w:r w:rsidRPr="00B81542">
        <w:rPr>
          <w:i/>
          <w:iCs/>
          <w:color w:val="002060"/>
          <w:lang w:val="vi-VN"/>
        </w:rPr>
        <w:t>Ahmad</w:t>
      </w:r>
      <w:r w:rsidR="00721F36" w:rsidRPr="00B81542">
        <w:rPr>
          <w:i/>
          <w:iCs/>
          <w:color w:val="002060"/>
          <w:lang w:val="vi-VN"/>
        </w:rPr>
        <w:t>,</w:t>
      </w:r>
      <w:r w:rsidRPr="00B81542">
        <w:rPr>
          <w:i/>
          <w:iCs/>
          <w:color w:val="002060"/>
          <w:lang w:val="vi-VN"/>
        </w:rPr>
        <w:t xml:space="preserve"> Abu Dawood</w:t>
      </w:r>
      <w:r w:rsidR="00721F36" w:rsidRPr="00B81542">
        <w:rPr>
          <w:i/>
          <w:iCs/>
          <w:color w:val="002060"/>
          <w:lang w:val="vi-VN"/>
        </w:rPr>
        <w:t>,</w:t>
      </w:r>
      <w:r w:rsidRPr="00B81542">
        <w:rPr>
          <w:i/>
          <w:iCs/>
          <w:color w:val="002060"/>
          <w:lang w:val="vi-VN"/>
        </w:rPr>
        <w:t xml:space="preserve"> Annasa-i</w:t>
      </w:r>
      <w:r w:rsidR="00721F36" w:rsidRPr="00B81542">
        <w:rPr>
          <w:i/>
          <w:iCs/>
          <w:color w:val="002060"/>
          <w:lang w:val="vi-VN"/>
        </w:rPr>
        <w:t>,</w:t>
      </w:r>
      <w:r w:rsidRPr="00B81542">
        <w:rPr>
          <w:i/>
          <w:iCs/>
          <w:color w:val="002060"/>
          <w:lang w:val="vi-VN"/>
        </w:rPr>
        <w:t xml:space="preserve"> </w:t>
      </w:r>
      <w:r w:rsidR="00721F36" w:rsidRPr="00B81542">
        <w:rPr>
          <w:i/>
          <w:iCs/>
          <w:color w:val="002060"/>
          <w:lang w:val="vi-VN"/>
        </w:rPr>
        <w:t>Ibnu Ma-jah</w:t>
      </w:r>
      <w:r w:rsidRPr="00B81542">
        <w:rPr>
          <w:i/>
          <w:iCs/>
          <w:color w:val="002060"/>
          <w:lang w:val="vi-VN"/>
        </w:rPr>
        <w:t xml:space="preserve"> </w:t>
      </w:r>
      <w:r w:rsidR="00721F36" w:rsidRPr="00B81542">
        <w:rPr>
          <w:i/>
          <w:iCs/>
          <w:color w:val="002060"/>
          <w:lang w:val="vi-VN"/>
        </w:rPr>
        <w:t>Al-Hakim</w:t>
      </w:r>
      <w:r w:rsidRPr="00B81542">
        <w:rPr>
          <w:color w:val="002060"/>
          <w:lang w:val="vi-VN"/>
        </w:rPr>
        <w:t>).</w:t>
      </w:r>
    </w:p>
    <w:p w:rsidR="00555AE6" w:rsidRPr="00B81542" w:rsidRDefault="007D14B7" w:rsidP="00555AE6">
      <w:pPr>
        <w:bidi w:val="0"/>
        <w:spacing w:before="120" w:after="0" w:line="240" w:lineRule="auto"/>
        <w:ind w:firstLine="720"/>
        <w:jc w:val="both"/>
        <w:rPr>
          <w:rFonts w:asciiTheme="majorBidi" w:hAnsiTheme="majorBidi" w:cs="KFGQPC Uthman Taha Naskh"/>
          <w:i/>
          <w:iCs/>
          <w:lang w:val="vi-VN"/>
        </w:rPr>
      </w:pPr>
      <w:r w:rsidRPr="00B81542">
        <w:rPr>
          <w:rFonts w:asciiTheme="majorBidi" w:hAnsiTheme="majorBidi" w:cs="KFGQPC Uthman Taha Naskh"/>
          <w:lang w:val="vi-VN"/>
        </w:rPr>
        <w:lastRenderedPageBreak/>
        <w:t>Học giả A</w:t>
      </w:r>
      <w:r w:rsidR="00372737" w:rsidRPr="00B81542">
        <w:rPr>
          <w:rFonts w:asciiTheme="majorBidi" w:hAnsiTheme="majorBidi" w:cs="KFGQPC Uthman Taha Naskh"/>
          <w:lang w:val="vi-VN"/>
        </w:rPr>
        <w:t xml:space="preserve">ttaha-wi nói: </w:t>
      </w:r>
      <w:r w:rsidR="00372737" w:rsidRPr="00B81542">
        <w:rPr>
          <w:rFonts w:asciiTheme="majorBidi" w:hAnsiTheme="majorBidi" w:cs="KFGQPC Uthman Taha Naskh"/>
          <w:i/>
          <w:iCs/>
          <w:lang w:val="vi-VN"/>
        </w:rPr>
        <w:t>Hadith này là nguồ</w:t>
      </w:r>
      <w:r w:rsidRPr="00B81542">
        <w:rPr>
          <w:rFonts w:asciiTheme="majorBidi" w:hAnsiTheme="majorBidi" w:cs="KFGQPC Uthman Taha Naskh"/>
          <w:i/>
          <w:iCs/>
          <w:lang w:val="vi-VN"/>
        </w:rPr>
        <w:t>n cơ sở căn bản cho tất cả những ai đi theo trường phái Sunnah, và Hadith có cùng nội d</w:t>
      </w:r>
      <w:r w:rsidR="00EE3654" w:rsidRPr="00B81542">
        <w:rPr>
          <w:rFonts w:asciiTheme="majorBidi" w:hAnsiTheme="majorBidi" w:cs="KFGQPC Uthman Taha Naskh"/>
          <w:i/>
          <w:iCs/>
          <w:lang w:val="vi-VN"/>
        </w:rPr>
        <w:t>u</w:t>
      </w:r>
      <w:r w:rsidRPr="00B81542">
        <w:rPr>
          <w:rFonts w:asciiTheme="majorBidi" w:hAnsiTheme="majorBidi" w:cs="KFGQPC Uthman Taha Naskh"/>
          <w:i/>
          <w:iCs/>
          <w:lang w:val="vi-VN"/>
        </w:rPr>
        <w:t>ng với những điều được nói trong các Hadith Sahih khác.</w:t>
      </w:r>
    </w:p>
    <w:p w:rsidR="007D14B7" w:rsidRPr="00B81542" w:rsidRDefault="007D14B7" w:rsidP="008B1787">
      <w:pPr>
        <w:bidi w:val="0"/>
        <w:spacing w:before="120" w:after="0" w:line="240" w:lineRule="auto"/>
        <w:ind w:firstLine="720"/>
        <w:jc w:val="both"/>
        <w:rPr>
          <w:rFonts w:asciiTheme="majorBidi" w:hAnsiTheme="majorBidi" w:cs="KFGQPC Uthman Taha Naskh"/>
          <w:i/>
          <w:iCs/>
          <w:lang w:val="vi-VN"/>
        </w:rPr>
      </w:pPr>
      <w:r>
        <w:rPr>
          <w:rFonts w:asciiTheme="majorBidi" w:hAnsiTheme="majorBidi" w:cs="KFGQPC Uthman Taha Naskh"/>
          <w:lang w:val="vi-VN"/>
        </w:rPr>
        <w:t xml:space="preserve">Sheikh Islam Ibnu Taymiyah </w:t>
      </w:r>
      <w:r w:rsidRPr="006D57C1">
        <w:rPr>
          <w:rFonts w:ascii="KFGQPC Arabic Symbols 01" w:hAnsi="KFGQPC Arabic Symbols 01" w:cs="Traditional Arabic"/>
          <w:color w:val="205B83"/>
          <w:lang w:val="vi-VN"/>
        </w:rPr>
        <w:t></w:t>
      </w:r>
      <w:r>
        <w:rPr>
          <w:rFonts w:asciiTheme="majorBidi" w:hAnsiTheme="majorBidi" w:cs="KFGQPC Uthman Taha Naskh"/>
          <w:lang w:val="vi-VN"/>
        </w:rPr>
        <w:t xml:space="preserve"> nói: </w:t>
      </w:r>
      <w:r w:rsidR="00AD440A" w:rsidRPr="00B81542">
        <w:rPr>
          <w:rFonts w:asciiTheme="majorBidi" w:hAnsiTheme="majorBidi" w:cs="KFGQPC Uthman Taha Naskh"/>
          <w:i/>
          <w:iCs/>
          <w:lang w:val="vi-VN"/>
        </w:rPr>
        <w:t>“Hadith nói về linh hồn của người có đức tin bị bắt đi lúc chết và được đưa lên trời</w:t>
      </w:r>
      <w:r w:rsidR="00697E7F" w:rsidRPr="00B81542">
        <w:rPr>
          <w:rFonts w:asciiTheme="majorBidi" w:hAnsiTheme="majorBidi" w:cs="KFGQPC Uthman Taha Naskh"/>
          <w:i/>
          <w:iCs/>
          <w:lang w:val="vi-VN"/>
        </w:rPr>
        <w:t>,</w:t>
      </w:r>
      <w:r w:rsidR="00AD440A" w:rsidRPr="00B81542">
        <w:rPr>
          <w:rFonts w:asciiTheme="majorBidi" w:hAnsiTheme="majorBidi" w:cs="KFGQPC Uthman Taha Naskh"/>
          <w:i/>
          <w:iCs/>
          <w:lang w:val="vi-VN"/>
        </w:rPr>
        <w:t xml:space="preserve"> nơi Allah (vừa nêu trên) là một Hadith quen thuộc ai cũng biết, có đường dẫn truyền khá tốt”.</w:t>
      </w:r>
      <w:r w:rsidRPr="00B81542">
        <w:rPr>
          <w:rFonts w:asciiTheme="majorBidi" w:hAnsiTheme="majorBidi" w:cs="KFGQPC Uthman Taha Naskh"/>
          <w:i/>
          <w:iCs/>
          <w:lang w:val="vi-VN"/>
        </w:rPr>
        <w:t xml:space="preserve"> </w:t>
      </w:r>
    </w:p>
    <w:p w:rsidR="00AD440A" w:rsidRDefault="00AD440A" w:rsidP="00AD440A">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Lời của Sheikh </w:t>
      </w:r>
      <w:r w:rsidRPr="00B81542">
        <w:rPr>
          <w:rFonts w:asciiTheme="majorBidi" w:hAnsiTheme="majorBidi" w:cs="KFGQPC Uthman Taha Naskh"/>
          <w:b/>
          <w:bCs/>
          <w:i/>
          <w:iCs/>
          <w:lang w:val="vi-VN"/>
        </w:rPr>
        <w:t>“</w:t>
      </w:r>
      <w:r w:rsidR="0005790E" w:rsidRPr="00B81542">
        <w:rPr>
          <w:rFonts w:asciiTheme="majorBidi" w:hAnsiTheme="majorBidi" w:cs="KFGQPC Uthman Taha Naskh"/>
          <w:b/>
          <w:bCs/>
          <w:i/>
          <w:iCs/>
          <w:lang w:val="vi-VN"/>
        </w:rPr>
        <w:t>được đưa lên trời</w:t>
      </w:r>
      <w:r w:rsidR="00697E7F" w:rsidRPr="00B81542">
        <w:rPr>
          <w:rFonts w:asciiTheme="majorBidi" w:hAnsiTheme="majorBidi" w:cs="KFGQPC Uthman Taha Naskh"/>
          <w:b/>
          <w:bCs/>
          <w:i/>
          <w:iCs/>
          <w:lang w:val="vi-VN"/>
        </w:rPr>
        <w:t>,</w:t>
      </w:r>
      <w:r w:rsidR="0005790E" w:rsidRPr="00B81542">
        <w:rPr>
          <w:rFonts w:asciiTheme="majorBidi" w:hAnsiTheme="majorBidi" w:cs="KFGQPC Uthman Taha Naskh"/>
          <w:b/>
          <w:bCs/>
          <w:i/>
          <w:iCs/>
          <w:lang w:val="vi-VN"/>
        </w:rPr>
        <w:t xml:space="preserve"> nơi có Allah</w:t>
      </w:r>
      <w:r w:rsidRPr="00B81542">
        <w:rPr>
          <w:rFonts w:asciiTheme="majorBidi" w:hAnsiTheme="majorBidi" w:cs="KFGQPC Uthman Taha Naskh"/>
          <w:b/>
          <w:bCs/>
          <w:i/>
          <w:iCs/>
          <w:lang w:val="vi-VN"/>
        </w:rPr>
        <w:t>”</w:t>
      </w:r>
      <w:r w:rsidR="0005790E">
        <w:rPr>
          <w:rFonts w:asciiTheme="majorBidi" w:hAnsiTheme="majorBidi" w:cs="KFGQPC Uthman Taha Naskh"/>
          <w:lang w:val="vi-VN"/>
        </w:rPr>
        <w:t xml:space="preserve"> là muốn nhắc đến lời phán của Allah </w:t>
      </w:r>
      <w:r w:rsidR="0005790E" w:rsidRPr="00032E3B">
        <w:rPr>
          <w:color w:val="205B83"/>
        </w:rPr>
        <w:sym w:font="AGA Arabesque" w:char="0049"/>
      </w:r>
      <w:r w:rsidR="0005790E">
        <w:rPr>
          <w:rFonts w:asciiTheme="majorBidi" w:hAnsiTheme="majorBidi" w:cs="KFGQPC Uthman Taha Naskh"/>
          <w:lang w:val="vi-VN"/>
        </w:rPr>
        <w:t>:</w:t>
      </w:r>
    </w:p>
    <w:p w:rsidR="0005790E" w:rsidRPr="001966B7" w:rsidRDefault="0005790E" w:rsidP="0005790E">
      <w:pPr>
        <w:spacing w:before="120" w:after="0" w:line="240" w:lineRule="auto"/>
        <w:jc w:val="both"/>
        <w:rPr>
          <w:rFonts w:ascii="QCF_BSML" w:hAnsi="QCF_BSML" w:cs="QCF_BSML"/>
          <w:color w:val="385623"/>
          <w:sz w:val="24"/>
          <w:szCs w:val="24"/>
        </w:rPr>
      </w:pPr>
      <w:r w:rsidRPr="001966B7">
        <w:rPr>
          <w:rFonts w:ascii="KFGQPC Uthman Taha Naskh" w:cs="KFGQPC Uthman Taha Naskh" w:hint="cs"/>
          <w:b/>
          <w:bCs/>
          <w:color w:val="385623"/>
          <w:sz w:val="32"/>
          <w:szCs w:val="32"/>
          <w:rtl/>
          <w:lang w:bidi="ar-EG"/>
        </w:rPr>
        <w:t>﴿</w:t>
      </w:r>
      <w:r w:rsidRPr="001966B7">
        <w:rPr>
          <w:rFonts w:cs="KFGQPC Uthmanic Script HAFS" w:hint="cs"/>
          <w:b/>
          <w:bCs/>
          <w:color w:val="385623"/>
          <w:sz w:val="32"/>
          <w:szCs w:val="32"/>
          <w:rtl/>
        </w:rPr>
        <w:t>ءَأَمِنتُم مَّن فِي ٱلسَّمَآءِ أَن يَخۡسِفَ بِكُمُ ٱلۡأَرۡضَ فَإِذَا هِيَ تَمُورُ ١٦ أَمۡ أَمِنتُم مَّن فِي ٱلسَّمَآءِ أَن يُرۡسِلَ عَلَيۡكُمۡ حَاصِبٗاۖ فَسَتَعۡلَمُونَ كَيۡفَ نَذِيرِ</w:t>
      </w:r>
      <w:r w:rsidRPr="001966B7">
        <w:rPr>
          <w:rFonts w:ascii="QCF_BSML" w:hAnsi="QCF_BSML" w:cs="QCF_BSML"/>
          <w:b/>
          <w:bCs/>
          <w:color w:val="385623"/>
          <w:rtl/>
        </w:rPr>
        <w:t xml:space="preserve"> </w:t>
      </w:r>
      <w:r w:rsidRPr="001966B7">
        <w:rPr>
          <w:rFonts w:ascii="KFGQPC Uthman Taha Naskh" w:cs="KFGQPC Uthman Taha Naskh" w:hint="cs"/>
          <w:b/>
          <w:bCs/>
          <w:color w:val="385623"/>
          <w:sz w:val="32"/>
          <w:szCs w:val="32"/>
          <w:rtl/>
          <w:lang w:bidi="ar-EG"/>
        </w:rPr>
        <w:t>﴾</w:t>
      </w:r>
      <w:r w:rsidRPr="001966B7">
        <w:rPr>
          <w:rFonts w:asciiTheme="minorHAnsi" w:hAnsiTheme="minorHAnsi" w:cs="KFGQPC Uthman Taha Naskh" w:hint="cs"/>
          <w:color w:val="385623"/>
          <w:sz w:val="32"/>
          <w:szCs w:val="32"/>
          <w:lang w:val="vi-VN" w:bidi="ar-EG"/>
        </w:rPr>
        <w:t xml:space="preserve"> </w:t>
      </w:r>
      <w:r w:rsidRPr="001966B7">
        <w:rPr>
          <w:rFonts w:ascii="KFGQPC Uthman Taha Naskh" w:cs="KFGQPC Uthman Taha Naskh" w:hint="cs"/>
          <w:color w:val="385623"/>
          <w:sz w:val="24"/>
          <w:szCs w:val="24"/>
          <w:rtl/>
          <w:lang w:bidi="ar-EG"/>
        </w:rPr>
        <w:t xml:space="preserve">[سورة الملك: </w:t>
      </w:r>
      <w:r w:rsidRPr="001966B7">
        <w:rPr>
          <w:rFonts w:asciiTheme="majorBidi" w:hAnsiTheme="majorBidi" w:cstheme="majorBidi"/>
          <w:color w:val="385623"/>
          <w:sz w:val="24"/>
          <w:szCs w:val="24"/>
          <w:rtl/>
          <w:lang w:bidi="ar-EG"/>
        </w:rPr>
        <w:t>16، 17</w:t>
      </w:r>
      <w:r w:rsidRPr="001966B7">
        <w:rPr>
          <w:rFonts w:ascii="KFGQPC Uthman Taha Naskh" w:cs="KFGQPC Uthman Taha Naskh" w:hint="cs"/>
          <w:color w:val="385623"/>
          <w:sz w:val="24"/>
          <w:szCs w:val="24"/>
          <w:rtl/>
          <w:lang w:bidi="ar-EG"/>
        </w:rPr>
        <w:t>]</w:t>
      </w:r>
    </w:p>
    <w:p w:rsidR="0005790E" w:rsidRDefault="0005790E" w:rsidP="0005790E">
      <w:pPr>
        <w:bidi w:val="0"/>
        <w:spacing w:before="120" w:after="0" w:line="240" w:lineRule="auto"/>
        <w:ind w:hanging="8"/>
        <w:jc w:val="both"/>
        <w:rPr>
          <w:color w:val="385623"/>
          <w:sz w:val="32"/>
          <w:szCs w:val="32"/>
          <w:lang w:val="vi-VN"/>
        </w:rPr>
      </w:pPr>
      <w:r w:rsidRPr="001966B7">
        <w:rPr>
          <w:b/>
          <w:bCs/>
          <w:color w:val="385623"/>
        </w:rPr>
        <w:sym w:font="AGA Arabesque" w:char="007B"/>
      </w:r>
      <w:r w:rsidRPr="001966B7">
        <w:rPr>
          <w:rFonts w:asciiTheme="majorBidi" w:hAnsiTheme="majorBidi" w:cstheme="majorBidi"/>
          <w:b/>
          <w:bCs/>
          <w:color w:val="385623"/>
          <w:lang w:val="vi-VN"/>
        </w:rPr>
        <w:t>Phải chăng các ngươi cảm thấy an toàn thoát khỏi Đấng ở trên trời vì tưởng rằng Ngài sẽ không làm đất sụp xuống nuốt mất các ngươi khi nó rung động dữ dội hay sao? Hay phải chăng các ngươi cảm thấy an toàn thoát khỏi Đấng ở trên trời vì tưởng rằng Ngài sẽ không thể gởi một cơn bão đá xuống để trừng phạt các ngươi sao? Rồi các ngươi sẽ biết Lời cảnh báo như thế nào?</w:t>
      </w:r>
      <w:r w:rsidRPr="001966B7">
        <w:rPr>
          <w:b/>
          <w:bCs/>
          <w:color w:val="385623"/>
        </w:rPr>
        <w:sym w:font="AGA Arabesque" w:char="007D"/>
      </w:r>
      <w:r w:rsidRPr="001966B7">
        <w:rPr>
          <w:color w:val="385623"/>
          <w:sz w:val="32"/>
          <w:szCs w:val="32"/>
          <w:rtl/>
        </w:rPr>
        <w:t xml:space="preserve"> </w:t>
      </w:r>
      <w:r w:rsidRPr="001966B7">
        <w:rPr>
          <w:rFonts w:asciiTheme="majorBidi" w:hAnsiTheme="majorBidi" w:cstheme="majorBidi"/>
          <w:color w:val="385623"/>
          <w:lang w:val="vi-VN"/>
        </w:rPr>
        <w:t>(Chương 67 – Al-Mulk, câu 16, 17)</w:t>
      </w:r>
      <w:r>
        <w:rPr>
          <w:color w:val="385623"/>
          <w:sz w:val="32"/>
          <w:szCs w:val="32"/>
          <w:lang w:val="vi-VN"/>
        </w:rPr>
        <w:t>.</w:t>
      </w:r>
    </w:p>
    <w:p w:rsidR="0005790E" w:rsidRDefault="00193BFD" w:rsidP="00C36096">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Học giả Ibnu Al-Qayyim</w:t>
      </w:r>
      <w:r w:rsidR="002D1C24">
        <w:rPr>
          <w:rFonts w:asciiTheme="majorBidi" w:hAnsiTheme="majorBidi" w:cstheme="majorBidi"/>
          <w:lang w:val="vi-VN" w:bidi="ar-EG"/>
        </w:rPr>
        <w:t xml:space="preserve"> </w:t>
      </w:r>
      <w:r w:rsidR="002D1C24" w:rsidRPr="006D57C1">
        <w:rPr>
          <w:rFonts w:ascii="KFGQPC Arabic Symbols 01" w:hAnsi="KFGQPC Arabic Symbols 01" w:cs="Traditional Arabic"/>
          <w:color w:val="205B83"/>
          <w:lang w:val="vi-VN"/>
        </w:rPr>
        <w:t></w:t>
      </w:r>
      <w:r>
        <w:rPr>
          <w:rFonts w:asciiTheme="majorBidi" w:hAnsiTheme="majorBidi" w:cstheme="majorBidi"/>
          <w:lang w:val="vi-VN" w:bidi="ar-EG"/>
        </w:rPr>
        <w:t xml:space="preserve"> nói:</w:t>
      </w:r>
      <w:r w:rsidR="00954E06">
        <w:rPr>
          <w:rFonts w:asciiTheme="majorBidi" w:hAnsiTheme="majorBidi" w:cstheme="majorBidi"/>
          <w:lang w:val="vi-VN" w:bidi="ar-EG"/>
        </w:rPr>
        <w:t xml:space="preserve"> </w:t>
      </w:r>
      <w:r w:rsidR="00612FC0">
        <w:rPr>
          <w:rFonts w:asciiTheme="majorBidi" w:hAnsiTheme="majorBidi" w:cstheme="majorBidi"/>
          <w:lang w:val="vi-VN" w:bidi="ar-EG"/>
        </w:rPr>
        <w:t xml:space="preserve">Các linh hồn có nơi cư ngụ khác nhau ở cõi Barzakh. Có những linh hồn được ở nơi trên cao, đó là những linh hồn của các vị Nabi, và vị trí nơi ở của họ trên trời cao cũng có sự khác nhau giống như Nabi Muhammad đã nhìn thấy họ trong </w:t>
      </w:r>
      <w:r w:rsidR="00612FC0">
        <w:rPr>
          <w:rFonts w:asciiTheme="majorBidi" w:hAnsiTheme="majorBidi" w:cstheme="majorBidi"/>
          <w:lang w:val="vi-VN" w:bidi="ar-EG"/>
        </w:rPr>
        <w:lastRenderedPageBreak/>
        <w:t>chuyến thăng thiên Mi’raaj. Có những linh hồn tồn tại dưới dạng những chú chim màu xanh bay quanh quẩn trong Thiên Đàng, đó là những linh hồn của một số người chết Shaheed, chỉ một số chứ không phải tất cả</w:t>
      </w:r>
      <w:r w:rsidR="00B81542" w:rsidRPr="00B81542">
        <w:rPr>
          <w:rFonts w:asciiTheme="majorBidi" w:hAnsiTheme="majorBidi" w:cstheme="majorBidi"/>
          <w:lang w:val="vi-VN" w:bidi="ar-EG"/>
        </w:rPr>
        <w:t>,</w:t>
      </w:r>
      <w:r w:rsidR="00612FC0">
        <w:rPr>
          <w:rFonts w:asciiTheme="majorBidi" w:hAnsiTheme="majorBidi" w:cstheme="majorBidi"/>
          <w:lang w:val="vi-VN" w:bidi="ar-EG"/>
        </w:rPr>
        <w:t xml:space="preserve"> bởi lẽ có những người chết Shaheed bị cấm vào Thiên Đàng vì còn mắc nợ trên thế gian hoặc mộ</w:t>
      </w:r>
      <w:r w:rsidR="00565136">
        <w:rPr>
          <w:rFonts w:asciiTheme="majorBidi" w:hAnsiTheme="majorBidi" w:cstheme="majorBidi"/>
          <w:lang w:val="vi-VN" w:bidi="ar-EG"/>
        </w:rPr>
        <w:t>t lý do nào đó, có</w:t>
      </w:r>
      <w:r w:rsidR="00612FC0">
        <w:rPr>
          <w:rFonts w:asciiTheme="majorBidi" w:hAnsiTheme="majorBidi" w:cstheme="majorBidi"/>
          <w:lang w:val="vi-VN" w:bidi="ar-EG"/>
        </w:rPr>
        <w:t xml:space="preserve"> những linh hồn</w:t>
      </w:r>
      <w:r w:rsidR="00565136">
        <w:rPr>
          <w:rFonts w:asciiTheme="majorBidi" w:hAnsiTheme="majorBidi" w:cstheme="majorBidi"/>
          <w:lang w:val="vi-VN" w:bidi="ar-EG"/>
        </w:rPr>
        <w:t xml:space="preserve"> của những người chết Shaheed</w:t>
      </w:r>
      <w:r w:rsidR="00612FC0">
        <w:rPr>
          <w:rFonts w:asciiTheme="majorBidi" w:hAnsiTheme="majorBidi" w:cstheme="majorBidi"/>
          <w:lang w:val="vi-VN" w:bidi="ar-EG"/>
        </w:rPr>
        <w:t xml:space="preserve"> bị giữ lại ngay tại cổng của Thiên Đàng, có những linh hồn </w:t>
      </w:r>
      <w:r w:rsidR="00565136">
        <w:rPr>
          <w:rFonts w:asciiTheme="majorBidi" w:hAnsiTheme="majorBidi" w:cstheme="majorBidi"/>
          <w:lang w:val="vi-VN" w:bidi="ar-EG"/>
        </w:rPr>
        <w:t xml:space="preserve">chết Shaheed </w:t>
      </w:r>
      <w:r w:rsidR="00612FC0">
        <w:rPr>
          <w:rFonts w:asciiTheme="majorBidi" w:hAnsiTheme="majorBidi" w:cstheme="majorBidi"/>
          <w:lang w:val="vi-VN" w:bidi="ar-EG"/>
        </w:rPr>
        <w:t>bị giữ lại ở cõi mộ</w:t>
      </w:r>
      <w:r w:rsidR="00565136">
        <w:rPr>
          <w:rFonts w:asciiTheme="majorBidi" w:hAnsiTheme="majorBidi" w:cstheme="majorBidi"/>
          <w:lang w:val="vi-VN" w:bidi="ar-EG"/>
        </w:rPr>
        <w:t xml:space="preserve"> như Hadith về một</w:t>
      </w:r>
      <w:r w:rsidR="00991758">
        <w:rPr>
          <w:rFonts w:asciiTheme="majorBidi" w:hAnsiTheme="majorBidi" w:cstheme="majorBidi"/>
          <w:lang w:val="vi-VN" w:bidi="ar-EG"/>
        </w:rPr>
        <w:t xml:space="preserve"> người</w:t>
      </w:r>
      <w:r w:rsidR="00565136">
        <w:rPr>
          <w:rFonts w:asciiTheme="majorBidi" w:hAnsiTheme="majorBidi" w:cstheme="majorBidi"/>
          <w:lang w:val="vi-VN" w:bidi="ar-EG"/>
        </w:rPr>
        <w:t xml:space="preserve"> da đen đã lấy chiếc áo dài Shamlah từ chiến l</w:t>
      </w:r>
      <w:r w:rsidR="00A9230E">
        <w:rPr>
          <w:rFonts w:asciiTheme="majorBidi" w:hAnsiTheme="majorBidi" w:cstheme="majorBidi"/>
          <w:lang w:val="vi-VN" w:bidi="ar-EG"/>
        </w:rPr>
        <w:t>ợ</w:t>
      </w:r>
      <w:r w:rsidR="00565136">
        <w:rPr>
          <w:rFonts w:asciiTheme="majorBidi" w:hAnsiTheme="majorBidi" w:cstheme="majorBidi"/>
          <w:lang w:val="vi-VN" w:bidi="ar-EG"/>
        </w:rPr>
        <w:t>i phẩm</w:t>
      </w:r>
      <w:r w:rsidR="00A9230E">
        <w:rPr>
          <w:rFonts w:asciiTheme="majorBidi" w:hAnsiTheme="majorBidi" w:cstheme="majorBidi"/>
          <w:lang w:val="vi-VN" w:bidi="ar-EG"/>
        </w:rPr>
        <w:t xml:space="preserve"> trước khi phân chia</w:t>
      </w:r>
      <w:r w:rsidR="00565136">
        <w:rPr>
          <w:rFonts w:asciiTheme="majorBidi" w:hAnsiTheme="majorBidi" w:cstheme="majorBidi"/>
          <w:lang w:val="vi-VN" w:bidi="ar-EG"/>
        </w:rPr>
        <w:t xml:space="preserve"> rồi sau đó chết Shaheed và được mọi người chúc mừng y về Thiên Đàng nhưng </w:t>
      </w:r>
      <w:r w:rsidR="00C36096">
        <w:rPr>
          <w:rFonts w:asciiTheme="majorBidi" w:hAnsiTheme="majorBidi" w:cstheme="majorBidi"/>
          <w:lang w:val="vi-VN" w:bidi="ar-EG"/>
        </w:rPr>
        <w:t xml:space="preserve">Thiên sứ của Allah </w:t>
      </w:r>
      <w:r w:rsidR="00C36096" w:rsidRPr="006D57C1">
        <w:rPr>
          <w:color w:val="205B83"/>
        </w:rPr>
        <w:sym w:font="AGA Arabesque" w:char="0065"/>
      </w:r>
      <w:r w:rsidR="00565136">
        <w:rPr>
          <w:rFonts w:asciiTheme="majorBidi" w:hAnsiTheme="majorBidi" w:cstheme="majorBidi"/>
          <w:lang w:val="vi-VN" w:bidi="ar-EG"/>
        </w:rPr>
        <w:t xml:space="preserve"> lại bảo:</w:t>
      </w:r>
    </w:p>
    <w:p w:rsidR="00565136" w:rsidRDefault="00A9230E" w:rsidP="00A9230E">
      <w:pPr>
        <w:spacing w:before="120" w:after="0" w:line="240" w:lineRule="auto"/>
        <w:jc w:val="both"/>
        <w:rPr>
          <w:rFonts w:cs="KFGQPC Uthman Taha Naskh"/>
          <w:color w:val="1F3864"/>
          <w:lang w:val="vi-VN"/>
        </w:rPr>
      </w:pPr>
      <w:r w:rsidRPr="00A9230E">
        <w:rPr>
          <w:rFonts w:cs="KFGQPC Uthman Taha Naskh" w:hint="cs"/>
          <w:b/>
          <w:bCs/>
          <w:color w:val="1F3864"/>
          <w:sz w:val="32"/>
          <w:szCs w:val="32"/>
          <w:rtl/>
        </w:rPr>
        <w:t>{</w:t>
      </w:r>
      <w:r w:rsidRPr="00A9230E">
        <w:rPr>
          <w:rFonts w:ascii="Traditional Arabic" w:cs="KFGQPC Uthman Taha Naskh" w:hint="cs"/>
          <w:b/>
          <w:bCs/>
          <w:color w:val="1F3864"/>
          <w:sz w:val="32"/>
          <w:szCs w:val="32"/>
          <w:rtl/>
        </w:rPr>
        <w:t>كَلاَّ</w:t>
      </w:r>
      <w:r w:rsidRPr="00A9230E">
        <w:rPr>
          <w:rFonts w:ascii="Traditional Arabic" w:cs="KFGQPC Uthman Taha Naskh"/>
          <w:b/>
          <w:bCs/>
          <w:color w:val="1F3864"/>
          <w:sz w:val="32"/>
          <w:szCs w:val="32"/>
          <w:rtl/>
        </w:rPr>
        <w:t xml:space="preserve"> </w:t>
      </w:r>
      <w:r w:rsidRPr="00A9230E">
        <w:rPr>
          <w:rFonts w:ascii="Traditional Arabic" w:cs="KFGQPC Uthman Taha Naskh" w:hint="cs"/>
          <w:b/>
          <w:bCs/>
          <w:color w:val="1F3864"/>
          <w:sz w:val="32"/>
          <w:szCs w:val="32"/>
          <w:rtl/>
        </w:rPr>
        <w:t>وَالَّذِى</w:t>
      </w:r>
      <w:r w:rsidRPr="00A9230E">
        <w:rPr>
          <w:rFonts w:ascii="Traditional Arabic" w:cs="KFGQPC Uthman Taha Naskh"/>
          <w:b/>
          <w:bCs/>
          <w:color w:val="1F3864"/>
          <w:sz w:val="32"/>
          <w:szCs w:val="32"/>
          <w:rtl/>
        </w:rPr>
        <w:t xml:space="preserve"> </w:t>
      </w:r>
      <w:r w:rsidRPr="00A9230E">
        <w:rPr>
          <w:rFonts w:ascii="Traditional Arabic" w:cs="KFGQPC Uthman Taha Naskh" w:hint="cs"/>
          <w:b/>
          <w:bCs/>
          <w:color w:val="1F3864"/>
          <w:sz w:val="32"/>
          <w:szCs w:val="32"/>
          <w:rtl/>
        </w:rPr>
        <w:t>نَفْسِى</w:t>
      </w:r>
      <w:r w:rsidRPr="00A9230E">
        <w:rPr>
          <w:rFonts w:ascii="Traditional Arabic" w:cs="KFGQPC Uthman Taha Naskh"/>
          <w:b/>
          <w:bCs/>
          <w:color w:val="1F3864"/>
          <w:sz w:val="32"/>
          <w:szCs w:val="32"/>
          <w:rtl/>
        </w:rPr>
        <w:t xml:space="preserve"> </w:t>
      </w:r>
      <w:r w:rsidRPr="00A9230E">
        <w:rPr>
          <w:rFonts w:ascii="Traditional Arabic" w:cs="KFGQPC Uthman Taha Naskh" w:hint="cs"/>
          <w:b/>
          <w:bCs/>
          <w:color w:val="1F3864"/>
          <w:sz w:val="32"/>
          <w:szCs w:val="32"/>
          <w:rtl/>
        </w:rPr>
        <w:t>بِيَدِهِ</w:t>
      </w:r>
      <w:r w:rsidRPr="00A9230E">
        <w:rPr>
          <w:rFonts w:ascii="Traditional Arabic" w:cs="KFGQPC Uthman Taha Naskh"/>
          <w:b/>
          <w:bCs/>
          <w:color w:val="1F3864"/>
          <w:sz w:val="32"/>
          <w:szCs w:val="32"/>
          <w:rtl/>
        </w:rPr>
        <w:t xml:space="preserve"> </w:t>
      </w:r>
      <w:r w:rsidRPr="00A9230E">
        <w:rPr>
          <w:rFonts w:ascii="Traditional Arabic" w:cs="KFGQPC Uthman Taha Naskh" w:hint="cs"/>
          <w:b/>
          <w:bCs/>
          <w:color w:val="1F3864"/>
          <w:sz w:val="32"/>
          <w:szCs w:val="32"/>
          <w:rtl/>
        </w:rPr>
        <w:t>إِنَّ</w:t>
      </w:r>
      <w:r w:rsidRPr="00A9230E">
        <w:rPr>
          <w:rFonts w:ascii="Traditional Arabic" w:cs="KFGQPC Uthman Taha Naskh"/>
          <w:b/>
          <w:bCs/>
          <w:color w:val="1F3864"/>
          <w:sz w:val="32"/>
          <w:szCs w:val="32"/>
          <w:rtl/>
        </w:rPr>
        <w:t xml:space="preserve"> </w:t>
      </w:r>
      <w:r w:rsidRPr="00A9230E">
        <w:rPr>
          <w:rFonts w:ascii="Traditional Arabic" w:cs="KFGQPC Uthman Taha Naskh" w:hint="cs"/>
          <w:b/>
          <w:bCs/>
          <w:color w:val="1F3864"/>
          <w:sz w:val="32"/>
          <w:szCs w:val="32"/>
          <w:rtl/>
        </w:rPr>
        <w:t>الشَّمْلَةَ</w:t>
      </w:r>
      <w:r w:rsidRPr="00A9230E">
        <w:rPr>
          <w:rFonts w:ascii="Traditional Arabic" w:cs="KFGQPC Uthman Taha Naskh"/>
          <w:b/>
          <w:bCs/>
          <w:color w:val="1F3864"/>
          <w:sz w:val="32"/>
          <w:szCs w:val="32"/>
          <w:rtl/>
        </w:rPr>
        <w:t xml:space="preserve"> </w:t>
      </w:r>
      <w:r w:rsidRPr="00A9230E">
        <w:rPr>
          <w:rFonts w:ascii="Traditional Arabic" w:cs="KFGQPC Uthman Taha Naskh" w:hint="cs"/>
          <w:b/>
          <w:bCs/>
          <w:color w:val="1F3864"/>
          <w:sz w:val="32"/>
          <w:szCs w:val="32"/>
          <w:rtl/>
        </w:rPr>
        <w:t>الَّتِى</w:t>
      </w:r>
      <w:r w:rsidRPr="00A9230E">
        <w:rPr>
          <w:rFonts w:ascii="Traditional Arabic" w:cs="KFGQPC Uthman Taha Naskh"/>
          <w:b/>
          <w:bCs/>
          <w:color w:val="1F3864"/>
          <w:sz w:val="32"/>
          <w:szCs w:val="32"/>
          <w:rtl/>
        </w:rPr>
        <w:t xml:space="preserve"> </w:t>
      </w:r>
      <w:r w:rsidRPr="00A9230E">
        <w:rPr>
          <w:rFonts w:ascii="Traditional Arabic" w:cs="KFGQPC Uthman Taha Naskh" w:hint="cs"/>
          <w:b/>
          <w:bCs/>
          <w:color w:val="1F3864"/>
          <w:sz w:val="32"/>
          <w:szCs w:val="32"/>
          <w:rtl/>
        </w:rPr>
        <w:t>أَخَذَهَا</w:t>
      </w:r>
      <w:r w:rsidRPr="00A9230E">
        <w:rPr>
          <w:rFonts w:ascii="Traditional Arabic" w:cs="KFGQPC Uthman Taha Naskh"/>
          <w:b/>
          <w:bCs/>
          <w:color w:val="1F3864"/>
          <w:sz w:val="32"/>
          <w:szCs w:val="32"/>
          <w:rtl/>
        </w:rPr>
        <w:t xml:space="preserve"> </w:t>
      </w:r>
      <w:r w:rsidRPr="00A9230E">
        <w:rPr>
          <w:rFonts w:ascii="Traditional Arabic" w:cs="KFGQPC Uthman Taha Naskh" w:hint="cs"/>
          <w:b/>
          <w:bCs/>
          <w:color w:val="1F3864"/>
          <w:sz w:val="32"/>
          <w:szCs w:val="32"/>
          <w:rtl/>
        </w:rPr>
        <w:t>يَوْمَ</w:t>
      </w:r>
      <w:r w:rsidRPr="00A9230E">
        <w:rPr>
          <w:rFonts w:ascii="Traditional Arabic" w:cs="KFGQPC Uthman Taha Naskh"/>
          <w:b/>
          <w:bCs/>
          <w:color w:val="1F3864"/>
          <w:sz w:val="32"/>
          <w:szCs w:val="32"/>
          <w:rtl/>
        </w:rPr>
        <w:t xml:space="preserve"> </w:t>
      </w:r>
      <w:r w:rsidRPr="00A9230E">
        <w:rPr>
          <w:rFonts w:ascii="Traditional Arabic" w:cs="KFGQPC Uthman Taha Naskh" w:hint="cs"/>
          <w:b/>
          <w:bCs/>
          <w:color w:val="1F3864"/>
          <w:sz w:val="32"/>
          <w:szCs w:val="32"/>
          <w:rtl/>
        </w:rPr>
        <w:t>خَيْبَرَ</w:t>
      </w:r>
      <w:r w:rsidRPr="00A9230E">
        <w:rPr>
          <w:rFonts w:ascii="Traditional Arabic" w:cs="KFGQPC Uthman Taha Naskh"/>
          <w:b/>
          <w:bCs/>
          <w:color w:val="1F3864"/>
          <w:sz w:val="32"/>
          <w:szCs w:val="32"/>
          <w:rtl/>
        </w:rPr>
        <w:t xml:space="preserve"> </w:t>
      </w:r>
      <w:r w:rsidRPr="00A9230E">
        <w:rPr>
          <w:rFonts w:ascii="Traditional Arabic" w:cs="KFGQPC Uthman Taha Naskh" w:hint="cs"/>
          <w:b/>
          <w:bCs/>
          <w:color w:val="1F3864"/>
          <w:sz w:val="32"/>
          <w:szCs w:val="32"/>
          <w:rtl/>
        </w:rPr>
        <w:t>مِنَ</w:t>
      </w:r>
      <w:r w:rsidRPr="00A9230E">
        <w:rPr>
          <w:rFonts w:ascii="Traditional Arabic" w:cs="KFGQPC Uthman Taha Naskh"/>
          <w:b/>
          <w:bCs/>
          <w:color w:val="1F3864"/>
          <w:sz w:val="32"/>
          <w:szCs w:val="32"/>
          <w:rtl/>
        </w:rPr>
        <w:t xml:space="preserve"> </w:t>
      </w:r>
      <w:r w:rsidRPr="00A9230E">
        <w:rPr>
          <w:rFonts w:ascii="Traditional Arabic" w:cs="KFGQPC Uthman Taha Naskh" w:hint="cs"/>
          <w:b/>
          <w:bCs/>
          <w:color w:val="1F3864"/>
          <w:sz w:val="32"/>
          <w:szCs w:val="32"/>
          <w:rtl/>
        </w:rPr>
        <w:t>الْمَغَانِمِ</w:t>
      </w:r>
      <w:r w:rsidRPr="00A9230E">
        <w:rPr>
          <w:rFonts w:ascii="Traditional Arabic" w:cs="KFGQPC Uthman Taha Naskh"/>
          <w:b/>
          <w:bCs/>
          <w:color w:val="1F3864"/>
          <w:sz w:val="32"/>
          <w:szCs w:val="32"/>
          <w:rtl/>
        </w:rPr>
        <w:t xml:space="preserve"> </w:t>
      </w:r>
      <w:r w:rsidRPr="00A9230E">
        <w:rPr>
          <w:rFonts w:ascii="Traditional Arabic" w:cs="KFGQPC Uthman Taha Naskh" w:hint="cs"/>
          <w:b/>
          <w:bCs/>
          <w:color w:val="1F3864"/>
          <w:sz w:val="32"/>
          <w:szCs w:val="32"/>
          <w:rtl/>
        </w:rPr>
        <w:t>لَمْ</w:t>
      </w:r>
      <w:r w:rsidRPr="00A9230E">
        <w:rPr>
          <w:rFonts w:ascii="Traditional Arabic" w:cs="KFGQPC Uthman Taha Naskh"/>
          <w:b/>
          <w:bCs/>
          <w:color w:val="1F3864"/>
          <w:sz w:val="32"/>
          <w:szCs w:val="32"/>
          <w:rtl/>
        </w:rPr>
        <w:t xml:space="preserve"> </w:t>
      </w:r>
      <w:r w:rsidRPr="00A9230E">
        <w:rPr>
          <w:rFonts w:ascii="Traditional Arabic" w:cs="KFGQPC Uthman Taha Naskh" w:hint="cs"/>
          <w:b/>
          <w:bCs/>
          <w:color w:val="1F3864"/>
          <w:sz w:val="32"/>
          <w:szCs w:val="32"/>
          <w:rtl/>
        </w:rPr>
        <w:t>تُصِبْهَا</w:t>
      </w:r>
      <w:r w:rsidRPr="00A9230E">
        <w:rPr>
          <w:rFonts w:ascii="Traditional Arabic" w:cs="KFGQPC Uthman Taha Naskh"/>
          <w:b/>
          <w:bCs/>
          <w:color w:val="1F3864"/>
          <w:sz w:val="32"/>
          <w:szCs w:val="32"/>
          <w:rtl/>
        </w:rPr>
        <w:t xml:space="preserve"> </w:t>
      </w:r>
      <w:r w:rsidRPr="00A9230E">
        <w:rPr>
          <w:rFonts w:ascii="Traditional Arabic" w:cs="KFGQPC Uthman Taha Naskh" w:hint="cs"/>
          <w:b/>
          <w:bCs/>
          <w:color w:val="1F3864"/>
          <w:sz w:val="32"/>
          <w:szCs w:val="32"/>
          <w:rtl/>
        </w:rPr>
        <w:t>الْمَقَاسِمُ</w:t>
      </w:r>
      <w:r w:rsidRPr="00A9230E">
        <w:rPr>
          <w:rFonts w:ascii="Traditional Arabic" w:cs="KFGQPC Uthman Taha Naskh"/>
          <w:b/>
          <w:bCs/>
          <w:color w:val="1F3864"/>
          <w:sz w:val="32"/>
          <w:szCs w:val="32"/>
          <w:rtl/>
        </w:rPr>
        <w:t xml:space="preserve"> </w:t>
      </w:r>
      <w:r w:rsidRPr="00A9230E">
        <w:rPr>
          <w:rFonts w:ascii="Traditional Arabic" w:cs="KFGQPC Uthman Taha Naskh" w:hint="cs"/>
          <w:b/>
          <w:bCs/>
          <w:color w:val="1F3864"/>
          <w:sz w:val="32"/>
          <w:szCs w:val="32"/>
          <w:rtl/>
        </w:rPr>
        <w:t>لَتَشْتَعِلُ</w:t>
      </w:r>
      <w:r w:rsidRPr="00A9230E">
        <w:rPr>
          <w:rFonts w:ascii="Traditional Arabic" w:cs="KFGQPC Uthman Taha Naskh"/>
          <w:b/>
          <w:bCs/>
          <w:color w:val="1F3864"/>
          <w:sz w:val="32"/>
          <w:szCs w:val="32"/>
          <w:rtl/>
        </w:rPr>
        <w:t xml:space="preserve"> </w:t>
      </w:r>
      <w:r w:rsidRPr="00A9230E">
        <w:rPr>
          <w:rFonts w:ascii="Traditional Arabic" w:cs="KFGQPC Uthman Taha Naskh" w:hint="cs"/>
          <w:b/>
          <w:bCs/>
          <w:color w:val="1F3864"/>
          <w:sz w:val="32"/>
          <w:szCs w:val="32"/>
          <w:rtl/>
        </w:rPr>
        <w:t>عَلَيْهِ</w:t>
      </w:r>
      <w:r w:rsidRPr="00A9230E">
        <w:rPr>
          <w:rFonts w:ascii="Traditional Arabic" w:cs="KFGQPC Uthman Taha Naskh"/>
          <w:b/>
          <w:bCs/>
          <w:color w:val="1F3864"/>
          <w:sz w:val="32"/>
          <w:szCs w:val="32"/>
          <w:rtl/>
        </w:rPr>
        <w:t xml:space="preserve"> </w:t>
      </w:r>
      <w:r w:rsidRPr="00A9230E">
        <w:rPr>
          <w:rFonts w:ascii="Traditional Arabic" w:cs="KFGQPC Uthman Taha Naskh" w:hint="cs"/>
          <w:b/>
          <w:bCs/>
          <w:color w:val="1F3864"/>
          <w:sz w:val="32"/>
          <w:szCs w:val="32"/>
          <w:rtl/>
        </w:rPr>
        <w:t>نَارًا</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A9230E">
        <w:rPr>
          <w:rFonts w:cs="KFGQPC Uthman Taha Naskh" w:hint="cs"/>
          <w:color w:val="1F3864"/>
          <w:rtl/>
        </w:rPr>
        <w:t>رواه البخاري ومسلم.</w:t>
      </w:r>
    </w:p>
    <w:p w:rsidR="00C36096" w:rsidRPr="001A6B50" w:rsidRDefault="00C36096" w:rsidP="001A6B50">
      <w:pPr>
        <w:bidi w:val="0"/>
        <w:spacing w:before="120" w:after="0" w:line="240" w:lineRule="auto"/>
        <w:jc w:val="both"/>
        <w:rPr>
          <w:rFonts w:cs="KFGQPC Uthman Taha Naskh"/>
          <w:b/>
          <w:bCs/>
          <w:color w:val="1F3864"/>
          <w:rtl/>
          <w:lang w:val="vi-VN"/>
        </w:rPr>
      </w:pPr>
      <w:r w:rsidRPr="00503BA7">
        <w:rPr>
          <w:rFonts w:cs="KFGQPC Uthman Taha Naskh"/>
          <w:b/>
          <w:bCs/>
          <w:i/>
          <w:iCs/>
          <w:color w:val="1F3864"/>
          <w:lang w:val="vi-VN"/>
        </w:rPr>
        <w:t>“</w:t>
      </w:r>
      <w:r w:rsidR="001A6B50" w:rsidRPr="00503BA7">
        <w:rPr>
          <w:rFonts w:cs="KFGQPC Uthman Taha Naskh"/>
          <w:b/>
          <w:bCs/>
          <w:i/>
          <w:iCs/>
          <w:color w:val="1F3864"/>
          <w:lang w:val="vi-VN"/>
        </w:rPr>
        <w:t>Không, thề bởi Đấng mà linh hồn Ta nằm trong tay Ngài, quả thật chiếc áo Shamlah mà y đã lấy vào ngày Khaibar từ chiến lợi phẩm chưa được phân chia</w:t>
      </w:r>
      <w:r w:rsidR="00D7279D" w:rsidRPr="00503BA7">
        <w:rPr>
          <w:rFonts w:cs="KFGQPC Uthman Taha Naskh"/>
          <w:b/>
          <w:bCs/>
          <w:i/>
          <w:iCs/>
          <w:color w:val="1F3864"/>
          <w:lang w:val="vi-VN"/>
        </w:rPr>
        <w:t xml:space="preserve"> sẽ là lửa đốt y (nơi cõi mộ)</w:t>
      </w:r>
      <w:r w:rsidRPr="00503BA7">
        <w:rPr>
          <w:rFonts w:cs="KFGQPC Uthman Taha Naskh"/>
          <w:b/>
          <w:bCs/>
          <w:i/>
          <w:iCs/>
          <w:color w:val="1F3864"/>
          <w:lang w:val="vi-VN"/>
        </w:rPr>
        <w:t>”</w:t>
      </w:r>
      <w:r w:rsidR="00D7279D">
        <w:rPr>
          <w:rFonts w:cs="KFGQPC Uthman Taha Naskh"/>
          <w:b/>
          <w:bCs/>
          <w:color w:val="1F3864"/>
          <w:lang w:val="vi-VN"/>
        </w:rPr>
        <w:t xml:space="preserve"> </w:t>
      </w:r>
      <w:r w:rsidR="00D7279D" w:rsidRPr="00D7279D">
        <w:rPr>
          <w:rFonts w:cs="KFGQPC Uthman Taha Naskh"/>
          <w:color w:val="1F3864"/>
          <w:lang w:val="vi-VN"/>
        </w:rPr>
        <w:t>(</w:t>
      </w:r>
      <w:r w:rsidR="00D7279D" w:rsidRPr="00D7279D">
        <w:rPr>
          <w:rFonts w:cs="KFGQPC Uthman Taha Naskh"/>
          <w:i/>
          <w:iCs/>
          <w:color w:val="1F3864"/>
          <w:lang w:val="vi-VN"/>
        </w:rPr>
        <w:t>Albukhari, Muslim</w:t>
      </w:r>
      <w:r w:rsidR="00D7279D" w:rsidRPr="00D7279D">
        <w:rPr>
          <w:rFonts w:cs="KFGQPC Uthman Taha Naskh"/>
          <w:color w:val="1F3864"/>
          <w:lang w:val="vi-VN"/>
        </w:rPr>
        <w:t>).</w:t>
      </w:r>
    </w:p>
    <w:p w:rsidR="00193BFD" w:rsidRDefault="00910A70" w:rsidP="00193BFD">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Có những linh hồn chết Shaheed ở ngay tại cổng của Thiên Đàng</w:t>
      </w:r>
      <w:r w:rsidR="00CC6791">
        <w:rPr>
          <w:rFonts w:asciiTheme="majorBidi" w:hAnsiTheme="majorBidi" w:cstheme="majorBidi"/>
          <w:lang w:val="vi-VN" w:bidi="ar-EG"/>
        </w:rPr>
        <w:t xml:space="preserve"> giống như được nói trong một Hadith do Ibnu Abbas</w:t>
      </w:r>
      <w:r w:rsidR="00356FE8">
        <w:rPr>
          <w:rFonts w:asciiTheme="majorBidi" w:hAnsiTheme="majorBidi" w:cstheme="majorBidi"/>
          <w:lang w:val="vi-VN" w:bidi="ar-EG"/>
        </w:rPr>
        <w:t xml:space="preserve"> </w:t>
      </w:r>
      <w:r w:rsidR="00356FE8" w:rsidRPr="00DC1DE9">
        <w:rPr>
          <w:color w:val="205B83"/>
        </w:rPr>
        <w:sym w:font="AGA Arabesque" w:char="0074"/>
      </w:r>
      <w:r w:rsidR="00CC6791">
        <w:rPr>
          <w:rFonts w:asciiTheme="majorBidi" w:hAnsiTheme="majorBidi" w:cstheme="majorBidi"/>
          <w:lang w:val="vi-VN" w:bidi="ar-EG"/>
        </w:rPr>
        <w:t xml:space="preserve"> thuật lại</w:t>
      </w:r>
      <w:r w:rsidR="00AF3120">
        <w:rPr>
          <w:rFonts w:asciiTheme="majorBidi" w:hAnsiTheme="majorBidi" w:cstheme="majorBidi"/>
          <w:lang w:val="vi-VN" w:bidi="ar-EG"/>
        </w:rPr>
        <w:t xml:space="preserve"> rằng Thiên sứ của Allah </w:t>
      </w:r>
      <w:r w:rsidR="00AF3120" w:rsidRPr="006D57C1">
        <w:rPr>
          <w:color w:val="205B83"/>
        </w:rPr>
        <w:sym w:font="AGA Arabesque" w:char="0065"/>
      </w:r>
      <w:r w:rsidR="00AF3120">
        <w:rPr>
          <w:rFonts w:asciiTheme="majorBidi" w:hAnsiTheme="majorBidi" w:cstheme="majorBidi"/>
          <w:lang w:val="vi-VN" w:bidi="ar-EG"/>
        </w:rPr>
        <w:t xml:space="preserve"> nói:</w:t>
      </w:r>
    </w:p>
    <w:p w:rsidR="00AF3120" w:rsidRDefault="00AF3120" w:rsidP="00AF3120">
      <w:pPr>
        <w:autoSpaceDE w:val="0"/>
        <w:autoSpaceDN w:val="0"/>
        <w:adjustRightInd w:val="0"/>
        <w:spacing w:after="0" w:line="240" w:lineRule="auto"/>
        <w:jc w:val="both"/>
        <w:rPr>
          <w:rFonts w:cs="KFGQPC Uthman Taha Naskh"/>
          <w:color w:val="1F3864"/>
          <w:rtl/>
        </w:rPr>
      </w:pPr>
      <w:r w:rsidRPr="00A9230E">
        <w:rPr>
          <w:rFonts w:cs="KFGQPC Uthman Taha Naskh" w:hint="cs"/>
          <w:b/>
          <w:bCs/>
          <w:color w:val="1F3864"/>
          <w:sz w:val="32"/>
          <w:szCs w:val="32"/>
          <w:rtl/>
        </w:rPr>
        <w:t>{</w:t>
      </w:r>
      <w:r w:rsidRPr="00AF3120">
        <w:rPr>
          <w:rFonts w:ascii="Traditional Arabic" w:cs="KFGQPC Uthman Taha Naskh" w:hint="cs"/>
          <w:b/>
          <w:bCs/>
          <w:color w:val="1F3864"/>
          <w:sz w:val="32"/>
          <w:szCs w:val="32"/>
          <w:rtl/>
        </w:rPr>
        <w:t>الشُّهَدَاءُ</w:t>
      </w:r>
      <w:r w:rsidRPr="00AF3120">
        <w:rPr>
          <w:rFonts w:ascii="Traditional Arabic" w:cs="KFGQPC Uthman Taha Naskh"/>
          <w:b/>
          <w:bCs/>
          <w:color w:val="1F3864"/>
          <w:sz w:val="32"/>
          <w:szCs w:val="32"/>
          <w:rtl/>
        </w:rPr>
        <w:t xml:space="preserve"> </w:t>
      </w:r>
      <w:r w:rsidRPr="00AF3120">
        <w:rPr>
          <w:rFonts w:ascii="Traditional Arabic" w:cs="KFGQPC Uthman Taha Naskh" w:hint="cs"/>
          <w:b/>
          <w:bCs/>
          <w:color w:val="1F3864"/>
          <w:sz w:val="32"/>
          <w:szCs w:val="32"/>
          <w:rtl/>
        </w:rPr>
        <w:t>عَلَى</w:t>
      </w:r>
      <w:r w:rsidRPr="00AF3120">
        <w:rPr>
          <w:rFonts w:ascii="Traditional Arabic" w:cs="KFGQPC Uthman Taha Naskh"/>
          <w:b/>
          <w:bCs/>
          <w:color w:val="1F3864"/>
          <w:sz w:val="32"/>
          <w:szCs w:val="32"/>
          <w:rtl/>
        </w:rPr>
        <w:t xml:space="preserve"> </w:t>
      </w:r>
      <w:r w:rsidRPr="00AF3120">
        <w:rPr>
          <w:rFonts w:ascii="Traditional Arabic" w:cs="KFGQPC Uthman Taha Naskh" w:hint="cs"/>
          <w:b/>
          <w:bCs/>
          <w:color w:val="1F3864"/>
          <w:sz w:val="32"/>
          <w:szCs w:val="32"/>
          <w:rtl/>
        </w:rPr>
        <w:t>بَارِقِ</w:t>
      </w:r>
      <w:r w:rsidR="002B1CE6">
        <w:rPr>
          <w:rFonts w:ascii="Arial" w:hAnsi="Arial" w:cs="KFGQPC Uthman Taha Naskh" w:hint="cs"/>
          <w:b/>
          <w:bCs/>
          <w:color w:val="1F3864"/>
          <w:sz w:val="32"/>
          <w:szCs w:val="32"/>
          <w:rtl/>
        </w:rPr>
        <w:t>:</w:t>
      </w:r>
      <w:r w:rsidRPr="00AF3120">
        <w:rPr>
          <w:rFonts w:ascii="Traditional Arabic" w:cs="KFGQPC Uthman Taha Naskh"/>
          <w:b/>
          <w:bCs/>
          <w:color w:val="1F3864"/>
          <w:sz w:val="32"/>
          <w:szCs w:val="32"/>
          <w:rtl/>
        </w:rPr>
        <w:t xml:space="preserve"> </w:t>
      </w:r>
      <w:r w:rsidRPr="00AF3120">
        <w:rPr>
          <w:rFonts w:ascii="Traditional Arabic" w:cs="KFGQPC Uthman Taha Naskh" w:hint="cs"/>
          <w:b/>
          <w:bCs/>
          <w:color w:val="1F3864"/>
          <w:sz w:val="32"/>
          <w:szCs w:val="32"/>
          <w:rtl/>
        </w:rPr>
        <w:t>نَهَرٍ</w:t>
      </w:r>
      <w:r w:rsidRPr="00AF3120">
        <w:rPr>
          <w:rFonts w:ascii="Traditional Arabic" w:cs="KFGQPC Uthman Taha Naskh"/>
          <w:b/>
          <w:bCs/>
          <w:color w:val="1F3864"/>
          <w:sz w:val="32"/>
          <w:szCs w:val="32"/>
          <w:rtl/>
        </w:rPr>
        <w:t xml:space="preserve"> </w:t>
      </w:r>
      <w:r w:rsidRPr="00AF3120">
        <w:rPr>
          <w:rFonts w:ascii="Traditional Arabic" w:cs="KFGQPC Uthman Taha Naskh" w:hint="cs"/>
          <w:b/>
          <w:bCs/>
          <w:color w:val="1F3864"/>
          <w:sz w:val="32"/>
          <w:szCs w:val="32"/>
          <w:rtl/>
        </w:rPr>
        <w:t>بِبَابِ</w:t>
      </w:r>
      <w:r w:rsidRPr="00AF3120">
        <w:rPr>
          <w:rFonts w:ascii="Traditional Arabic" w:cs="KFGQPC Uthman Taha Naskh"/>
          <w:b/>
          <w:bCs/>
          <w:color w:val="1F3864"/>
          <w:sz w:val="32"/>
          <w:szCs w:val="32"/>
          <w:rtl/>
        </w:rPr>
        <w:t xml:space="preserve"> </w:t>
      </w:r>
      <w:r w:rsidRPr="00AF3120">
        <w:rPr>
          <w:rFonts w:ascii="Traditional Arabic" w:cs="KFGQPC Uthman Taha Naskh" w:hint="cs"/>
          <w:b/>
          <w:bCs/>
          <w:color w:val="1F3864"/>
          <w:sz w:val="32"/>
          <w:szCs w:val="32"/>
          <w:rtl/>
        </w:rPr>
        <w:t>الْجَنَّةِ</w:t>
      </w:r>
      <w:r w:rsidRPr="00AF3120">
        <w:rPr>
          <w:rFonts w:ascii="Traditional Arabic" w:cs="KFGQPC Uthman Taha Naskh"/>
          <w:b/>
          <w:bCs/>
          <w:color w:val="1F3864"/>
          <w:sz w:val="32"/>
          <w:szCs w:val="32"/>
          <w:rtl/>
        </w:rPr>
        <w:t xml:space="preserve"> </w:t>
      </w:r>
      <w:r w:rsidRPr="00AF3120">
        <w:rPr>
          <w:rFonts w:ascii="Traditional Arabic" w:cs="KFGQPC Uthman Taha Naskh" w:hint="cs"/>
          <w:b/>
          <w:bCs/>
          <w:color w:val="1F3864"/>
          <w:sz w:val="32"/>
          <w:szCs w:val="32"/>
          <w:rtl/>
        </w:rPr>
        <w:t>فِى</w:t>
      </w:r>
      <w:r w:rsidRPr="00AF3120">
        <w:rPr>
          <w:rFonts w:ascii="Traditional Arabic" w:cs="KFGQPC Uthman Taha Naskh"/>
          <w:b/>
          <w:bCs/>
          <w:color w:val="1F3864"/>
          <w:sz w:val="32"/>
          <w:szCs w:val="32"/>
          <w:rtl/>
        </w:rPr>
        <w:t xml:space="preserve"> </w:t>
      </w:r>
      <w:r w:rsidRPr="00AF3120">
        <w:rPr>
          <w:rFonts w:ascii="Traditional Arabic" w:cs="KFGQPC Uthman Taha Naskh" w:hint="cs"/>
          <w:b/>
          <w:bCs/>
          <w:color w:val="1F3864"/>
          <w:sz w:val="32"/>
          <w:szCs w:val="32"/>
          <w:rtl/>
        </w:rPr>
        <w:t>قُبَّةٍ</w:t>
      </w:r>
      <w:r w:rsidRPr="00AF3120">
        <w:rPr>
          <w:rFonts w:ascii="Traditional Arabic" w:cs="KFGQPC Uthman Taha Naskh"/>
          <w:b/>
          <w:bCs/>
          <w:color w:val="1F3864"/>
          <w:sz w:val="32"/>
          <w:szCs w:val="32"/>
          <w:rtl/>
        </w:rPr>
        <w:t xml:space="preserve"> </w:t>
      </w:r>
      <w:r w:rsidRPr="00AF3120">
        <w:rPr>
          <w:rFonts w:ascii="Traditional Arabic" w:cs="KFGQPC Uthman Taha Naskh" w:hint="cs"/>
          <w:b/>
          <w:bCs/>
          <w:color w:val="1F3864"/>
          <w:sz w:val="32"/>
          <w:szCs w:val="32"/>
          <w:rtl/>
        </w:rPr>
        <w:t>خَضْرَاءَ</w:t>
      </w:r>
      <w:r w:rsidRPr="00AF3120">
        <w:rPr>
          <w:rFonts w:ascii="Traditional Arabic" w:cs="KFGQPC Uthman Taha Naskh"/>
          <w:b/>
          <w:bCs/>
          <w:color w:val="1F3864"/>
          <w:sz w:val="32"/>
          <w:szCs w:val="32"/>
          <w:rtl/>
        </w:rPr>
        <w:t xml:space="preserve"> </w:t>
      </w:r>
      <w:r w:rsidRPr="00AF3120">
        <w:rPr>
          <w:rFonts w:ascii="Traditional Arabic" w:cs="KFGQPC Uthman Taha Naskh" w:hint="cs"/>
          <w:b/>
          <w:bCs/>
          <w:color w:val="1F3864"/>
          <w:sz w:val="32"/>
          <w:szCs w:val="32"/>
          <w:rtl/>
        </w:rPr>
        <w:t>يَخْرُجُ</w:t>
      </w:r>
      <w:r w:rsidRPr="00AF3120">
        <w:rPr>
          <w:rFonts w:ascii="Traditional Arabic" w:cs="KFGQPC Uthman Taha Naskh"/>
          <w:b/>
          <w:bCs/>
          <w:color w:val="1F3864"/>
          <w:sz w:val="32"/>
          <w:szCs w:val="32"/>
          <w:rtl/>
        </w:rPr>
        <w:t xml:space="preserve"> </w:t>
      </w:r>
      <w:r w:rsidRPr="00AF3120">
        <w:rPr>
          <w:rFonts w:ascii="Traditional Arabic" w:cs="KFGQPC Uthman Taha Naskh" w:hint="cs"/>
          <w:b/>
          <w:bCs/>
          <w:color w:val="1F3864"/>
          <w:sz w:val="32"/>
          <w:szCs w:val="32"/>
          <w:rtl/>
        </w:rPr>
        <w:t>عَلَيْهِمْ</w:t>
      </w:r>
      <w:r w:rsidRPr="00AF3120">
        <w:rPr>
          <w:rFonts w:ascii="Traditional Arabic" w:cs="KFGQPC Uthman Taha Naskh"/>
          <w:b/>
          <w:bCs/>
          <w:color w:val="1F3864"/>
          <w:sz w:val="32"/>
          <w:szCs w:val="32"/>
          <w:rtl/>
        </w:rPr>
        <w:t xml:space="preserve"> </w:t>
      </w:r>
      <w:r w:rsidRPr="00AF3120">
        <w:rPr>
          <w:rFonts w:ascii="Traditional Arabic" w:cs="KFGQPC Uthman Taha Naskh" w:hint="cs"/>
          <w:b/>
          <w:bCs/>
          <w:color w:val="1F3864"/>
          <w:sz w:val="32"/>
          <w:szCs w:val="32"/>
          <w:rtl/>
        </w:rPr>
        <w:t>رِزْقُهُمْ</w:t>
      </w:r>
      <w:r w:rsidRPr="00AF3120">
        <w:rPr>
          <w:rFonts w:ascii="Traditional Arabic" w:cs="KFGQPC Uthman Taha Naskh"/>
          <w:b/>
          <w:bCs/>
          <w:color w:val="1F3864"/>
          <w:sz w:val="32"/>
          <w:szCs w:val="32"/>
          <w:rtl/>
        </w:rPr>
        <w:t xml:space="preserve"> </w:t>
      </w:r>
      <w:r w:rsidRPr="00AF3120">
        <w:rPr>
          <w:rFonts w:ascii="Traditional Arabic" w:cs="KFGQPC Uthman Taha Naskh" w:hint="cs"/>
          <w:b/>
          <w:bCs/>
          <w:color w:val="1F3864"/>
          <w:sz w:val="32"/>
          <w:szCs w:val="32"/>
          <w:rtl/>
        </w:rPr>
        <w:t>مِنَ</w:t>
      </w:r>
      <w:r w:rsidRPr="00AF3120">
        <w:rPr>
          <w:rFonts w:ascii="Traditional Arabic" w:cs="KFGQPC Uthman Taha Naskh"/>
          <w:b/>
          <w:bCs/>
          <w:color w:val="1F3864"/>
          <w:sz w:val="32"/>
          <w:szCs w:val="32"/>
          <w:rtl/>
        </w:rPr>
        <w:t xml:space="preserve"> </w:t>
      </w:r>
      <w:r w:rsidRPr="00AF3120">
        <w:rPr>
          <w:rFonts w:ascii="Traditional Arabic" w:cs="KFGQPC Uthman Taha Naskh" w:hint="cs"/>
          <w:b/>
          <w:bCs/>
          <w:color w:val="1F3864"/>
          <w:sz w:val="32"/>
          <w:szCs w:val="32"/>
          <w:rtl/>
        </w:rPr>
        <w:t>الْجَنَّةِ</w:t>
      </w:r>
      <w:r w:rsidRPr="00AF3120">
        <w:rPr>
          <w:rFonts w:ascii="Traditional Arabic" w:cs="KFGQPC Uthman Taha Naskh"/>
          <w:b/>
          <w:bCs/>
          <w:color w:val="1F3864"/>
          <w:sz w:val="32"/>
          <w:szCs w:val="32"/>
          <w:rtl/>
        </w:rPr>
        <w:t xml:space="preserve"> </w:t>
      </w:r>
      <w:r w:rsidRPr="00AF3120">
        <w:rPr>
          <w:rFonts w:ascii="Traditional Arabic" w:cs="KFGQPC Uthman Taha Naskh" w:hint="cs"/>
          <w:b/>
          <w:bCs/>
          <w:color w:val="1F3864"/>
          <w:sz w:val="32"/>
          <w:szCs w:val="32"/>
          <w:rtl/>
        </w:rPr>
        <w:t>بُكْرَةً</w:t>
      </w:r>
      <w:r w:rsidRPr="00AF3120">
        <w:rPr>
          <w:rFonts w:ascii="Traditional Arabic" w:cs="KFGQPC Uthman Taha Naskh"/>
          <w:b/>
          <w:bCs/>
          <w:color w:val="1F3864"/>
          <w:sz w:val="32"/>
          <w:szCs w:val="32"/>
          <w:rtl/>
        </w:rPr>
        <w:t xml:space="preserve"> </w:t>
      </w:r>
      <w:r w:rsidRPr="00AF3120">
        <w:rPr>
          <w:rFonts w:ascii="Traditional Arabic" w:cs="KFGQPC Uthman Taha Naskh" w:hint="cs"/>
          <w:b/>
          <w:bCs/>
          <w:color w:val="1F3864"/>
          <w:sz w:val="32"/>
          <w:szCs w:val="32"/>
          <w:rtl/>
        </w:rPr>
        <w:t>وَعَشِيًّا</w:t>
      </w:r>
      <w:r w:rsidRPr="00685359">
        <w:rPr>
          <w:rFonts w:cs="KFGQPC Uthman Taha Naskh" w:hint="cs"/>
          <w:b/>
          <w:bCs/>
          <w:color w:val="1F3864"/>
          <w:sz w:val="32"/>
          <w:szCs w:val="32"/>
          <w:rtl/>
        </w:rPr>
        <w:t>}</w:t>
      </w:r>
      <w:r w:rsidR="00B70907">
        <w:rPr>
          <w:rFonts w:cs="KFGQPC Uthman Taha Naskh" w:hint="cs"/>
          <w:b/>
          <w:bCs/>
          <w:color w:val="1F3864"/>
          <w:sz w:val="32"/>
          <w:szCs w:val="32"/>
          <w:rtl/>
        </w:rPr>
        <w:t xml:space="preserve"> </w:t>
      </w:r>
      <w:r w:rsidR="00B70907" w:rsidRPr="00B70907">
        <w:rPr>
          <w:rFonts w:cs="KFGQPC Uthman Taha Naskh" w:hint="cs"/>
          <w:color w:val="1F3864"/>
          <w:rtl/>
        </w:rPr>
        <w:t>رواه أحمد.</w:t>
      </w:r>
    </w:p>
    <w:p w:rsidR="00B70907" w:rsidRPr="00B70907" w:rsidRDefault="00B70907" w:rsidP="00FE1FF5">
      <w:pPr>
        <w:autoSpaceDE w:val="0"/>
        <w:autoSpaceDN w:val="0"/>
        <w:bidi w:val="0"/>
        <w:adjustRightInd w:val="0"/>
        <w:spacing w:after="0" w:line="240" w:lineRule="auto"/>
        <w:jc w:val="both"/>
        <w:rPr>
          <w:rFonts w:asciiTheme="majorBidi" w:hAnsiTheme="majorBidi" w:cstheme="majorBidi"/>
          <w:b/>
          <w:bCs/>
          <w:color w:val="1F3864"/>
          <w:rtl/>
          <w:lang w:val="vi-VN"/>
        </w:rPr>
      </w:pPr>
      <w:r w:rsidRPr="00503BA7">
        <w:rPr>
          <w:rFonts w:asciiTheme="majorBidi" w:hAnsiTheme="majorBidi" w:cstheme="majorBidi"/>
          <w:b/>
          <w:bCs/>
          <w:i/>
          <w:iCs/>
          <w:color w:val="1F3864"/>
          <w:lang w:val="vi-VN"/>
        </w:rPr>
        <w:t>“</w:t>
      </w:r>
      <w:r w:rsidR="002B1CE6" w:rsidRPr="00503BA7">
        <w:rPr>
          <w:rFonts w:asciiTheme="majorBidi" w:hAnsiTheme="majorBidi" w:cstheme="majorBidi"/>
          <w:b/>
          <w:bCs/>
          <w:i/>
          <w:iCs/>
          <w:color w:val="1F3864"/>
          <w:lang w:val="vi-VN"/>
        </w:rPr>
        <w:t>Những người chết Shaheed sẽ ở</w:t>
      </w:r>
      <w:r w:rsidR="002B1CE6" w:rsidRPr="00503BA7">
        <w:rPr>
          <w:rFonts w:asciiTheme="majorBidi" w:hAnsiTheme="majorBidi" w:cstheme="majorBidi" w:hint="cs"/>
          <w:b/>
          <w:bCs/>
          <w:i/>
          <w:iCs/>
          <w:color w:val="1F3864"/>
          <w:rtl/>
          <w:lang w:val="vi-VN"/>
        </w:rPr>
        <w:t xml:space="preserve"> </w:t>
      </w:r>
      <w:r w:rsidR="002B1CE6" w:rsidRPr="00503BA7">
        <w:rPr>
          <w:rFonts w:asciiTheme="majorBidi" w:hAnsiTheme="majorBidi" w:cstheme="majorBidi"/>
          <w:b/>
          <w:bCs/>
          <w:i/>
          <w:iCs/>
          <w:color w:val="1F3864"/>
          <w:lang w:val="vi-VN"/>
        </w:rPr>
        <w:t xml:space="preserve">trên con sông Bariq </w:t>
      </w:r>
      <w:r w:rsidR="00FE1FF5" w:rsidRPr="00503BA7">
        <w:rPr>
          <w:rFonts w:asciiTheme="majorBidi" w:hAnsiTheme="majorBidi" w:cstheme="majorBidi"/>
          <w:b/>
          <w:bCs/>
          <w:i/>
          <w:iCs/>
          <w:color w:val="1F3864"/>
          <w:lang w:val="vi-VN"/>
        </w:rPr>
        <w:t>tại</w:t>
      </w:r>
      <w:r w:rsidR="002B1CE6" w:rsidRPr="00503BA7">
        <w:rPr>
          <w:rFonts w:asciiTheme="majorBidi" w:hAnsiTheme="majorBidi" w:cstheme="majorBidi"/>
          <w:b/>
          <w:bCs/>
          <w:i/>
          <w:iCs/>
          <w:color w:val="1F3864"/>
          <w:lang w:val="vi-VN"/>
        </w:rPr>
        <w:t xml:space="preserve"> cổng của Thiên Đàng</w:t>
      </w:r>
      <w:r w:rsidR="00FE1FF5" w:rsidRPr="00503BA7">
        <w:rPr>
          <w:rFonts w:asciiTheme="majorBidi" w:hAnsiTheme="majorBidi" w:cstheme="majorBidi"/>
          <w:b/>
          <w:bCs/>
          <w:i/>
          <w:iCs/>
          <w:color w:val="1F3864"/>
          <w:lang w:val="vi-VN"/>
        </w:rPr>
        <w:t xml:space="preserve"> trong một mái vòm màu xanh, </w:t>
      </w:r>
      <w:r w:rsidR="00FE1FF5" w:rsidRPr="00503BA7">
        <w:rPr>
          <w:rFonts w:asciiTheme="majorBidi" w:hAnsiTheme="majorBidi" w:cstheme="majorBidi"/>
          <w:b/>
          <w:bCs/>
          <w:i/>
          <w:iCs/>
          <w:color w:val="1F3864"/>
          <w:lang w:val="vi-VN"/>
        </w:rPr>
        <w:lastRenderedPageBreak/>
        <w:t>bổng lộc của họ sẽ được ban đến cho</w:t>
      </w:r>
      <w:r w:rsidR="003C23B4" w:rsidRPr="00503BA7">
        <w:rPr>
          <w:rFonts w:asciiTheme="majorBidi" w:hAnsiTheme="majorBidi" w:cstheme="majorBidi"/>
          <w:b/>
          <w:bCs/>
          <w:i/>
          <w:iCs/>
          <w:color w:val="1F3864"/>
          <w:lang w:val="vi-VN"/>
        </w:rPr>
        <w:t xml:space="preserve"> họ</w:t>
      </w:r>
      <w:r w:rsidR="00FE1FF5" w:rsidRPr="00503BA7">
        <w:rPr>
          <w:rFonts w:asciiTheme="majorBidi" w:hAnsiTheme="majorBidi" w:cstheme="majorBidi"/>
          <w:b/>
          <w:bCs/>
          <w:i/>
          <w:iCs/>
          <w:color w:val="1F3864"/>
          <w:lang w:val="vi-VN"/>
        </w:rPr>
        <w:t xml:space="preserve"> từ nơi Thiên Đàng sáng và chiều.</w:t>
      </w:r>
      <w:r w:rsidRPr="00503BA7">
        <w:rPr>
          <w:rFonts w:asciiTheme="majorBidi" w:hAnsiTheme="majorBidi" w:cstheme="majorBidi"/>
          <w:b/>
          <w:bCs/>
          <w:i/>
          <w:iCs/>
          <w:color w:val="1F3864"/>
          <w:lang w:val="vi-VN"/>
        </w:rPr>
        <w:t>”</w:t>
      </w:r>
      <w:r w:rsidR="00FE1FF5">
        <w:rPr>
          <w:rFonts w:asciiTheme="majorBidi" w:hAnsiTheme="majorBidi" w:cstheme="majorBidi"/>
          <w:b/>
          <w:bCs/>
          <w:color w:val="1F3864"/>
          <w:lang w:val="vi-VN"/>
        </w:rPr>
        <w:t xml:space="preserve"> </w:t>
      </w:r>
      <w:r w:rsidR="00FE1FF5" w:rsidRPr="00FE1FF5">
        <w:rPr>
          <w:rFonts w:asciiTheme="majorBidi" w:hAnsiTheme="majorBidi" w:cstheme="majorBidi"/>
          <w:color w:val="1F3864"/>
          <w:lang w:val="vi-VN"/>
        </w:rPr>
        <w:t>(</w:t>
      </w:r>
      <w:r w:rsidR="00FE1FF5" w:rsidRPr="00FE1FF5">
        <w:rPr>
          <w:rFonts w:asciiTheme="majorBidi" w:hAnsiTheme="majorBidi" w:cstheme="majorBidi"/>
          <w:i/>
          <w:iCs/>
          <w:color w:val="1F3864"/>
          <w:lang w:val="vi-VN"/>
        </w:rPr>
        <w:t>Ahmad</w:t>
      </w:r>
      <w:r w:rsidR="00FE1FF5" w:rsidRPr="00FE1FF5">
        <w:rPr>
          <w:rFonts w:asciiTheme="majorBidi" w:hAnsiTheme="majorBidi" w:cstheme="majorBidi"/>
          <w:color w:val="1F3864"/>
          <w:lang w:val="vi-VN"/>
        </w:rPr>
        <w:t>).</w:t>
      </w:r>
    </w:p>
    <w:p w:rsidR="00EF3513" w:rsidRPr="00FD6C36" w:rsidRDefault="008457DA" w:rsidP="00503BA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Có những linh hồn bị </w:t>
      </w:r>
      <w:r w:rsidR="00135BF1">
        <w:rPr>
          <w:rFonts w:asciiTheme="majorBidi" w:hAnsiTheme="majorBidi" w:cstheme="majorBidi"/>
          <w:lang w:val="vi-VN"/>
        </w:rPr>
        <w:t>giữ lại nơi trái đất</w:t>
      </w:r>
      <w:r w:rsidR="00571BF2">
        <w:rPr>
          <w:rFonts w:asciiTheme="majorBidi" w:hAnsiTheme="majorBidi" w:cstheme="majorBidi"/>
          <w:lang w:val="vi-VN"/>
        </w:rPr>
        <w:t>, và có những linh hồn bị nhốt trong một cái lò nướng do tội Zina, có những linh hồn ở trong con sông máu cứ cố bơi vào bờ nhưng bị ném đá</w:t>
      </w:r>
      <w:r w:rsidR="00D907A5">
        <w:rPr>
          <w:rFonts w:asciiTheme="majorBidi" w:hAnsiTheme="majorBidi" w:cstheme="majorBidi"/>
          <w:lang w:val="vi-VN"/>
        </w:rPr>
        <w:t xml:space="preserve"> rồi phải trở ra giữa sông ...</w:t>
      </w:r>
    </w:p>
    <w:p w:rsidR="00D907A5" w:rsidRPr="003D272A" w:rsidRDefault="0001321B" w:rsidP="0001321B">
      <w:pPr>
        <w:bidi w:val="0"/>
        <w:spacing w:before="120" w:after="0" w:line="240" w:lineRule="auto"/>
        <w:ind w:firstLine="720"/>
        <w:jc w:val="both"/>
        <w:rPr>
          <w:rFonts w:asciiTheme="minorHAnsi" w:hAnsiTheme="minorHAnsi" w:cstheme="minorHAnsi"/>
          <w:b/>
          <w:bCs/>
          <w:color w:val="002060"/>
          <w:lang w:val="vi-VN"/>
        </w:rPr>
      </w:pPr>
      <w:r w:rsidRPr="003D272A">
        <w:rPr>
          <w:rFonts w:asciiTheme="minorHAnsi" w:hAnsiTheme="minorHAnsi" w:cstheme="minorHAnsi"/>
          <w:b/>
          <w:bCs/>
          <w:color w:val="002060"/>
          <w:lang w:val="vi-VN"/>
        </w:rPr>
        <w:t xml:space="preserve">Có phải </w:t>
      </w:r>
      <w:r w:rsidR="00A05BC7" w:rsidRPr="003D272A">
        <w:rPr>
          <w:rFonts w:asciiTheme="minorHAnsi" w:hAnsiTheme="minorHAnsi" w:cstheme="minorHAnsi"/>
          <w:b/>
          <w:bCs/>
          <w:color w:val="002060"/>
          <w:lang w:val="vi-VN"/>
        </w:rPr>
        <w:t xml:space="preserve">Ruh và Nafs </w:t>
      </w:r>
      <w:r w:rsidRPr="003D272A">
        <w:rPr>
          <w:rFonts w:asciiTheme="minorHAnsi" w:hAnsiTheme="minorHAnsi" w:cstheme="minorHAnsi"/>
          <w:b/>
          <w:bCs/>
          <w:color w:val="002060"/>
          <w:lang w:val="vi-VN"/>
        </w:rPr>
        <w:t>đều là một (tức là tên gọi cho linh hồn)?</w:t>
      </w:r>
    </w:p>
    <w:p w:rsidR="0001321B" w:rsidRDefault="0001321B" w:rsidP="004743B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Đại đa số học giả cho rằng cả hai đều là một. Tuy nhiên, tiếng Ruh và Nafs ngoài ý nghĩa linh hồn</w:t>
      </w:r>
      <w:r w:rsidR="005D43F7">
        <w:rPr>
          <w:rFonts w:asciiTheme="majorBidi" w:hAnsiTheme="majorBidi" w:cstheme="majorBidi"/>
          <w:lang w:val="vi-VN"/>
        </w:rPr>
        <w:t xml:space="preserve"> thì cả hai </w:t>
      </w:r>
      <w:r w:rsidR="004743B5">
        <w:rPr>
          <w:rFonts w:asciiTheme="majorBidi" w:hAnsiTheme="majorBidi" w:cstheme="majorBidi"/>
          <w:lang w:val="vi-VN"/>
        </w:rPr>
        <w:t>còn</w:t>
      </w:r>
      <w:r w:rsidR="005D43F7">
        <w:rPr>
          <w:rFonts w:asciiTheme="majorBidi" w:hAnsiTheme="majorBidi" w:cstheme="majorBidi"/>
          <w:lang w:val="vi-VN"/>
        </w:rPr>
        <w:t xml:space="preserve"> mang một số ý nghĩa khác</w:t>
      </w:r>
      <w:r w:rsidR="004743B5">
        <w:rPr>
          <w:rFonts w:asciiTheme="majorBidi" w:hAnsiTheme="majorBidi" w:cstheme="majorBidi"/>
          <w:lang w:val="vi-VN"/>
        </w:rPr>
        <w:t>.</w:t>
      </w:r>
    </w:p>
    <w:p w:rsidR="004743B5" w:rsidRDefault="001624D6" w:rsidP="004743B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w:t>
      </w:r>
      <w:r w:rsidR="008F4420">
        <w:rPr>
          <w:rFonts w:asciiTheme="majorBidi" w:hAnsiTheme="majorBidi" w:cstheme="majorBidi"/>
          <w:lang w:val="vi-VN"/>
        </w:rPr>
        <w:t>iếng Nafs mang nghĩa linh hồn như trong lời phán của Allah:</w:t>
      </w:r>
    </w:p>
    <w:p w:rsidR="00E0460B" w:rsidRPr="009E73D5" w:rsidRDefault="00E0460B" w:rsidP="00E0460B">
      <w:pPr>
        <w:spacing w:before="120" w:after="0" w:line="240" w:lineRule="auto"/>
        <w:ind w:hanging="8"/>
        <w:jc w:val="both"/>
        <w:rPr>
          <w:rFonts w:ascii="KFGQPC Uthman Taha Naskh" w:cs="KFGQPC Uthman Taha Naskh"/>
          <w:color w:val="385623"/>
          <w:sz w:val="24"/>
          <w:szCs w:val="24"/>
          <w:rtl/>
          <w:lang w:bidi="ar-EG"/>
        </w:rPr>
      </w:pPr>
      <w:r w:rsidRPr="009E73D5">
        <w:rPr>
          <w:rFonts w:ascii="KFGQPC Uthman Taha Naskh" w:cs="KFGQPC Uthman Taha Naskh" w:hint="cs"/>
          <w:b/>
          <w:bCs/>
          <w:color w:val="385623"/>
          <w:sz w:val="32"/>
          <w:szCs w:val="32"/>
          <w:rtl/>
          <w:lang w:bidi="ar-EG"/>
        </w:rPr>
        <w:t>﴿</w:t>
      </w:r>
      <w:r w:rsidRPr="009E73D5">
        <w:rPr>
          <w:rFonts w:cs="KFGQPC Uthmanic Script HAFS"/>
          <w:b/>
          <w:bCs/>
          <w:color w:val="385623"/>
          <w:sz w:val="32"/>
          <w:szCs w:val="32"/>
          <w:rtl/>
        </w:rPr>
        <w:t>وَلَوۡ تَرَىٰٓ إِذِ ٱلظَّٰلِمُونَ فِي غَمَرَٰتِ ٱلۡمَوۡتِ وَٱلۡمَلَٰٓئِكَةُ بَاسِطُوٓاْ أَيۡدِيهِمۡ أَخۡرِجُوٓاْ أَنفُسَكُمُۖ</w:t>
      </w:r>
      <w:r w:rsidRPr="009E73D5">
        <w:rPr>
          <w:rFonts w:cs="KFGQPC Uthmanic Script HAFS"/>
          <w:b/>
          <w:bCs/>
          <w:color w:val="385623"/>
          <w:sz w:val="32"/>
          <w:szCs w:val="32"/>
          <w:lang w:val="vi-VN"/>
        </w:rPr>
        <w:t xml:space="preserve"> </w:t>
      </w:r>
      <w:r w:rsidRPr="009E73D5">
        <w:rPr>
          <w:rFonts w:ascii="KFGQPC Uthman Taha Naskh" w:cs="KFGQPC Uthman Taha Naskh" w:hint="cs"/>
          <w:b/>
          <w:bCs/>
          <w:color w:val="385623"/>
          <w:sz w:val="32"/>
          <w:szCs w:val="32"/>
          <w:rtl/>
          <w:lang w:bidi="ar-EG"/>
        </w:rPr>
        <w:t>﴾</w:t>
      </w:r>
      <w:r w:rsidRPr="009E73D5">
        <w:rPr>
          <w:rFonts w:asciiTheme="minorHAnsi" w:hAnsiTheme="minorHAnsi" w:cs="KFGQPC Uthman Taha Naskh"/>
          <w:color w:val="385623"/>
          <w:sz w:val="32"/>
          <w:szCs w:val="32"/>
          <w:lang w:val="vi-VN" w:bidi="ar-EG"/>
        </w:rPr>
        <w:t xml:space="preserve"> </w:t>
      </w:r>
      <w:r w:rsidRPr="009E73D5">
        <w:rPr>
          <w:rFonts w:ascii="KFGQPC Uthman Taha Naskh" w:cs="KFGQPC Uthman Taha Naskh"/>
          <w:color w:val="385623"/>
          <w:sz w:val="24"/>
          <w:szCs w:val="24"/>
          <w:rtl/>
          <w:lang w:bidi="ar-EG"/>
        </w:rPr>
        <w:t>[</w:t>
      </w:r>
      <w:r w:rsidRPr="009E73D5">
        <w:rPr>
          <w:rFonts w:ascii="KFGQPC Uthman Taha Naskh" w:cs="KFGQPC Uthman Taha Naskh" w:hint="cs"/>
          <w:color w:val="385623"/>
          <w:sz w:val="24"/>
          <w:szCs w:val="24"/>
          <w:rtl/>
          <w:lang w:bidi="ar-EG"/>
        </w:rPr>
        <w:t xml:space="preserve">سورة الأنعام: </w:t>
      </w:r>
      <w:r w:rsidRPr="009E73D5">
        <w:rPr>
          <w:rFonts w:asciiTheme="majorBidi" w:hAnsiTheme="majorBidi" w:cstheme="majorBidi"/>
          <w:color w:val="385623"/>
          <w:sz w:val="24"/>
          <w:szCs w:val="24"/>
          <w:rtl/>
          <w:lang w:bidi="ar-EG"/>
        </w:rPr>
        <w:t>93</w:t>
      </w:r>
      <w:r w:rsidRPr="009E73D5">
        <w:rPr>
          <w:rFonts w:ascii="KFGQPC Uthman Taha Naskh" w:cs="KFGQPC Uthman Taha Naskh"/>
          <w:color w:val="385623"/>
          <w:sz w:val="24"/>
          <w:szCs w:val="24"/>
          <w:rtl/>
          <w:lang w:bidi="ar-EG"/>
        </w:rPr>
        <w:t>]</w:t>
      </w:r>
    </w:p>
    <w:p w:rsidR="00E0460B" w:rsidRDefault="00E0460B" w:rsidP="00E0460B">
      <w:pPr>
        <w:bidi w:val="0"/>
        <w:spacing w:before="120" w:after="0" w:line="240" w:lineRule="auto"/>
        <w:ind w:hanging="8"/>
        <w:jc w:val="both"/>
        <w:rPr>
          <w:rFonts w:asciiTheme="majorBidi" w:hAnsiTheme="majorBidi" w:cstheme="majorBidi"/>
          <w:color w:val="385623"/>
          <w:lang w:val="vi-VN"/>
        </w:rPr>
      </w:pPr>
      <w:r w:rsidRPr="009E73D5">
        <w:rPr>
          <w:b/>
          <w:bCs/>
          <w:color w:val="385623"/>
        </w:rPr>
        <w:sym w:font="AGA Arabesque" w:char="007B"/>
      </w:r>
      <w:r w:rsidRPr="009E73D5">
        <w:rPr>
          <w:rFonts w:asciiTheme="majorBidi" w:hAnsiTheme="majorBidi" w:cstheme="majorBidi"/>
          <w:b/>
          <w:bCs/>
          <w:color w:val="385623"/>
          <w:lang w:val="vi-VN"/>
        </w:rPr>
        <w:t>Và nếu Ngươi (Muhammad) có thể nhìn thấy được tình cảnh của những kẻ gian ác giẫy giụa đau đớn vào lúc sắp chết khi các Thiên thần giăng tay đến chúng để</w:t>
      </w:r>
      <w:r>
        <w:rPr>
          <w:rFonts w:asciiTheme="majorBidi" w:hAnsiTheme="majorBidi" w:cstheme="majorBidi"/>
          <w:b/>
          <w:bCs/>
          <w:color w:val="385623"/>
          <w:lang w:val="vi-VN"/>
        </w:rPr>
        <w:t xml:space="preserve"> lôi linh hồ</w:t>
      </w:r>
      <w:r w:rsidRPr="009E73D5">
        <w:rPr>
          <w:rFonts w:asciiTheme="majorBidi" w:hAnsiTheme="majorBidi" w:cstheme="majorBidi"/>
          <w:b/>
          <w:bCs/>
          <w:color w:val="385623"/>
          <w:lang w:val="vi-VN"/>
        </w:rPr>
        <w:t>n của chúng ra khỏi chúng.</w:t>
      </w:r>
      <w:r w:rsidRPr="009E73D5">
        <w:rPr>
          <w:b/>
          <w:bCs/>
          <w:color w:val="385623"/>
        </w:rPr>
        <w:sym w:font="AGA Arabesque" w:char="007D"/>
      </w:r>
      <w:r w:rsidRPr="009E73D5">
        <w:rPr>
          <w:rFonts w:asciiTheme="majorBidi" w:hAnsiTheme="majorBidi" w:cstheme="majorBidi"/>
          <w:color w:val="385623"/>
          <w:lang w:val="vi-VN"/>
        </w:rPr>
        <w:t xml:space="preserve"> (Chương 6 – Al-An’am, câu 93).</w:t>
      </w:r>
    </w:p>
    <w:p w:rsidR="00E0460B" w:rsidRDefault="00AB5FB6" w:rsidP="00AB5FB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Tiếng Nafs mang nghĩa</w:t>
      </w:r>
      <w:r w:rsidR="00D0569C">
        <w:rPr>
          <w:rFonts w:asciiTheme="majorBidi" w:hAnsiTheme="majorBidi" w:cstheme="majorBidi"/>
          <w:lang w:val="vi-VN"/>
        </w:rPr>
        <w:t xml:space="preserve"> bản thân</w:t>
      </w:r>
      <w:r w:rsidR="003270E6">
        <w:rPr>
          <w:rFonts w:asciiTheme="majorBidi" w:hAnsiTheme="majorBidi" w:cstheme="majorBidi"/>
          <w:lang w:val="vi-VN"/>
        </w:rPr>
        <w:t xml:space="preserve"> và cá thể như trong lời phán của Allah </w:t>
      </w:r>
      <w:r w:rsidR="003270E6" w:rsidRPr="00032E3B">
        <w:rPr>
          <w:color w:val="205B83"/>
        </w:rPr>
        <w:sym w:font="AGA Arabesque" w:char="0049"/>
      </w:r>
      <w:r w:rsidR="003270E6">
        <w:rPr>
          <w:rFonts w:asciiTheme="majorBidi" w:hAnsiTheme="majorBidi" w:cstheme="majorBidi"/>
          <w:lang w:val="vi-VN"/>
        </w:rPr>
        <w:t>:</w:t>
      </w:r>
    </w:p>
    <w:p w:rsidR="00AB5FB6" w:rsidRDefault="00AB5FB6" w:rsidP="00AB5FB6">
      <w:pPr>
        <w:spacing w:before="120" w:after="0" w:line="240" w:lineRule="auto"/>
        <w:jc w:val="both"/>
        <w:rPr>
          <w:rFonts w:ascii="KFGQPC Uthman Taha Naskh" w:cs="KFGQPC Uthman Taha Naskh"/>
          <w:color w:val="385623"/>
          <w:sz w:val="24"/>
          <w:szCs w:val="24"/>
          <w:rtl/>
          <w:lang w:bidi="ar-EG"/>
        </w:rPr>
      </w:pPr>
      <w:r w:rsidRPr="009E73D5">
        <w:rPr>
          <w:rFonts w:ascii="KFGQPC Uthman Taha Naskh" w:cs="KFGQPC Uthman Taha Naskh" w:hint="cs"/>
          <w:b/>
          <w:bCs/>
          <w:color w:val="385623"/>
          <w:sz w:val="32"/>
          <w:szCs w:val="32"/>
          <w:rtl/>
          <w:lang w:bidi="ar-EG"/>
        </w:rPr>
        <w:t>﴿</w:t>
      </w:r>
      <w:r w:rsidRPr="00AB5FB6">
        <w:rPr>
          <w:rFonts w:cs="KFGQPC Uthmanic Script HAFS" w:hint="cs"/>
          <w:b/>
          <w:bCs/>
          <w:color w:val="385623"/>
          <w:sz w:val="32"/>
          <w:szCs w:val="32"/>
          <w:rtl/>
        </w:rPr>
        <w:t>فَإِذَا دَخَلۡتُم بُيُوت</w:t>
      </w:r>
      <w:r w:rsidRPr="00AB5FB6">
        <w:rPr>
          <w:rFonts w:ascii="Jameel Noori Nastaleeq" w:hAnsi="Jameel Noori Nastaleeq" w:cs="KFGQPC Uthmanic Script HAFS" w:hint="cs"/>
          <w:b/>
          <w:bCs/>
          <w:color w:val="385623"/>
          <w:sz w:val="38"/>
          <w:szCs w:val="32"/>
          <w:rtl/>
        </w:rPr>
        <w:t>ٗ</w:t>
      </w:r>
      <w:r w:rsidRPr="00AB5FB6">
        <w:rPr>
          <w:rFonts w:cs="KFGQPC Uthmanic Script HAFS" w:hint="cs"/>
          <w:b/>
          <w:bCs/>
          <w:color w:val="385623"/>
          <w:sz w:val="32"/>
          <w:szCs w:val="32"/>
          <w:rtl/>
        </w:rPr>
        <w:t xml:space="preserve">ا فَسَلِّمُواْ </w:t>
      </w:r>
      <w:r w:rsidRPr="00AB5FB6">
        <w:rPr>
          <w:rFonts w:cs="KFGQPC Uthmanic Script HAFS"/>
          <w:b/>
          <w:bCs/>
          <w:color w:val="385623"/>
          <w:sz w:val="32"/>
          <w:szCs w:val="32"/>
          <w:rtl/>
        </w:rPr>
        <w:t>عَلَىٰٓ أَنفُسِكُمۡ تَحِيَّة</w:t>
      </w:r>
      <w:r w:rsidRPr="00AB5FB6">
        <w:rPr>
          <w:rFonts w:ascii="Jameel Noori Nastaleeq" w:hAnsi="Jameel Noori Nastaleeq" w:cs="KFGQPC Uthmanic Script HAFS" w:hint="cs"/>
          <w:b/>
          <w:bCs/>
          <w:color w:val="385623"/>
          <w:sz w:val="38"/>
          <w:szCs w:val="32"/>
          <w:rtl/>
        </w:rPr>
        <w:t>ٗ</w:t>
      </w:r>
      <w:r w:rsidRPr="00AB5FB6">
        <w:rPr>
          <w:rFonts w:cs="KFGQPC Uthmanic Script HAFS" w:hint="cs"/>
          <w:b/>
          <w:bCs/>
          <w:color w:val="385623"/>
          <w:sz w:val="32"/>
          <w:szCs w:val="32"/>
          <w:rtl/>
        </w:rPr>
        <w:t xml:space="preserve"> مِّنۡ عِندِ ٱ</w:t>
      </w:r>
      <w:r w:rsidRPr="00AB5FB6">
        <w:rPr>
          <w:rFonts w:cs="KFGQPC Uthmanic Script HAFS"/>
          <w:b/>
          <w:bCs/>
          <w:color w:val="385623"/>
          <w:sz w:val="32"/>
          <w:szCs w:val="32"/>
          <w:rtl/>
        </w:rPr>
        <w:t>للَّهِ مُبَٰرَكَة</w:t>
      </w:r>
      <w:r w:rsidRPr="00AB5FB6">
        <w:rPr>
          <w:rFonts w:ascii="Jameel Noori Nastaleeq" w:hAnsi="Jameel Noori Nastaleeq" w:cs="KFGQPC Uthmanic Script HAFS" w:hint="cs"/>
          <w:b/>
          <w:bCs/>
          <w:color w:val="385623"/>
          <w:sz w:val="38"/>
          <w:szCs w:val="32"/>
          <w:rtl/>
        </w:rPr>
        <w:t>ٗ</w:t>
      </w:r>
      <w:r w:rsidRPr="00AB5FB6">
        <w:rPr>
          <w:rFonts w:cs="KFGQPC Uthmanic Script HAFS" w:hint="cs"/>
          <w:b/>
          <w:bCs/>
          <w:color w:val="385623"/>
          <w:sz w:val="32"/>
          <w:szCs w:val="32"/>
          <w:rtl/>
        </w:rPr>
        <w:t xml:space="preserve"> طَيِّبَة</w:t>
      </w:r>
      <w:r w:rsidRPr="00AB5FB6">
        <w:rPr>
          <w:rFonts w:ascii="Jameel Noori Nastaleeq" w:hAnsi="Jameel Noori Nastaleeq" w:cs="KFGQPC Uthmanic Script HAFS" w:hint="cs"/>
          <w:b/>
          <w:bCs/>
          <w:color w:val="385623"/>
          <w:sz w:val="38"/>
          <w:szCs w:val="32"/>
          <w:rtl/>
        </w:rPr>
        <w:t>ٗ</w:t>
      </w:r>
      <w:r w:rsidRPr="00AB5FB6">
        <w:rPr>
          <w:rFonts w:cs="KFGQPC Uthmanic Script HAFS" w:hint="cs"/>
          <w:b/>
          <w:bCs/>
          <w:color w:val="385623"/>
          <w:sz w:val="32"/>
          <w:szCs w:val="32"/>
          <w:rtl/>
        </w:rPr>
        <w:t>ۚ</w:t>
      </w:r>
      <w:r w:rsidRPr="009E73D5">
        <w:rPr>
          <w:rFonts w:ascii="KFGQPC Uthman Taha Naskh" w:cs="KFGQPC Uthman Taha Naskh" w:hint="cs"/>
          <w:b/>
          <w:bCs/>
          <w:color w:val="385623"/>
          <w:sz w:val="32"/>
          <w:szCs w:val="32"/>
          <w:rtl/>
          <w:lang w:bidi="ar-EG"/>
        </w:rPr>
        <w:t>﴾</w:t>
      </w:r>
      <w:r w:rsidRPr="009E73D5">
        <w:rPr>
          <w:rFonts w:asciiTheme="minorHAnsi" w:hAnsiTheme="minorHAnsi" w:cs="KFGQPC Uthman Taha Naskh"/>
          <w:color w:val="385623"/>
          <w:sz w:val="32"/>
          <w:szCs w:val="32"/>
          <w:lang w:val="vi-VN" w:bidi="ar-EG"/>
        </w:rPr>
        <w:t xml:space="preserve"> </w:t>
      </w:r>
      <w:r w:rsidRPr="009E73D5">
        <w:rPr>
          <w:rFonts w:ascii="KFGQPC Uthman Taha Naskh" w:cs="KFGQPC Uthman Taha Naskh"/>
          <w:color w:val="385623"/>
          <w:sz w:val="24"/>
          <w:szCs w:val="24"/>
          <w:rtl/>
          <w:lang w:bidi="ar-EG"/>
        </w:rPr>
        <w:t>[</w:t>
      </w:r>
      <w:r>
        <w:rPr>
          <w:rFonts w:ascii="KFGQPC Uthman Taha Naskh" w:cs="KFGQPC Uthman Taha Naskh" w:hint="cs"/>
          <w:color w:val="385623"/>
          <w:sz w:val="24"/>
          <w:szCs w:val="24"/>
          <w:rtl/>
          <w:lang w:bidi="ar-EG"/>
        </w:rPr>
        <w:t>سورة النور</w:t>
      </w:r>
      <w:r w:rsidRPr="009E73D5">
        <w:rPr>
          <w:rFonts w:ascii="KFGQPC Uthman Taha Naskh" w:cs="KFGQPC Uthman Taha Naskh" w:hint="cs"/>
          <w:color w:val="385623"/>
          <w:sz w:val="24"/>
          <w:szCs w:val="24"/>
          <w:rtl/>
          <w:lang w:bidi="ar-EG"/>
        </w:rPr>
        <w:t xml:space="preserve">: </w:t>
      </w:r>
      <w:r>
        <w:rPr>
          <w:rFonts w:asciiTheme="majorBidi" w:hAnsiTheme="majorBidi" w:cstheme="majorBidi" w:hint="cs"/>
          <w:color w:val="385623"/>
          <w:sz w:val="24"/>
          <w:szCs w:val="24"/>
          <w:rtl/>
          <w:lang w:bidi="ar-EG"/>
        </w:rPr>
        <w:t>61</w:t>
      </w:r>
      <w:r w:rsidRPr="009E73D5">
        <w:rPr>
          <w:rFonts w:ascii="KFGQPC Uthman Taha Naskh" w:cs="KFGQPC Uthman Taha Naskh"/>
          <w:color w:val="385623"/>
          <w:sz w:val="24"/>
          <w:szCs w:val="24"/>
          <w:rtl/>
          <w:lang w:bidi="ar-EG"/>
        </w:rPr>
        <w:t>]</w:t>
      </w:r>
    </w:p>
    <w:p w:rsidR="00AB5FB6" w:rsidRDefault="00D0569C" w:rsidP="00D0569C">
      <w:pPr>
        <w:bidi w:val="0"/>
        <w:spacing w:before="120" w:after="0" w:line="240" w:lineRule="auto"/>
        <w:jc w:val="both"/>
        <w:rPr>
          <w:rFonts w:asciiTheme="majorBidi" w:hAnsiTheme="majorBidi" w:cstheme="majorBidi"/>
          <w:color w:val="385623"/>
          <w:lang w:val="vi-VN"/>
        </w:rPr>
      </w:pPr>
      <w:r w:rsidRPr="009E73D5">
        <w:rPr>
          <w:b/>
          <w:bCs/>
          <w:color w:val="385623"/>
        </w:rPr>
        <w:lastRenderedPageBreak/>
        <w:sym w:font="AGA Arabesque" w:char="007B"/>
      </w:r>
      <w:r w:rsidR="00AB5FB6">
        <w:rPr>
          <w:rFonts w:asciiTheme="majorBidi" w:hAnsiTheme="majorBidi" w:cstheme="majorBidi"/>
          <w:b/>
          <w:bCs/>
          <w:color w:val="385623"/>
          <w:lang w:val="vi-VN"/>
        </w:rPr>
        <w:t>Nhưng khi các ngươi bước vào nhà, các ngươi hãy chào đến</w:t>
      </w:r>
      <w:r>
        <w:rPr>
          <w:rFonts w:asciiTheme="majorBidi" w:hAnsiTheme="majorBidi" w:cstheme="majorBidi"/>
          <w:b/>
          <w:bCs/>
          <w:color w:val="385623"/>
          <w:lang w:val="vi-VN"/>
        </w:rPr>
        <w:t xml:space="preserve"> bản thân các ngươi</w:t>
      </w:r>
      <w:r w:rsidR="00AB5FB6">
        <w:rPr>
          <w:rFonts w:asciiTheme="majorBidi" w:hAnsiTheme="majorBidi" w:cstheme="majorBidi"/>
          <w:b/>
          <w:bCs/>
          <w:color w:val="385623"/>
          <w:lang w:val="vi-VN"/>
        </w:rPr>
        <w:t xml:space="preserve"> </w:t>
      </w:r>
      <w:r>
        <w:rPr>
          <w:rFonts w:asciiTheme="majorBidi" w:hAnsiTheme="majorBidi" w:cstheme="majorBidi"/>
          <w:b/>
          <w:bCs/>
          <w:color w:val="385623"/>
          <w:lang w:val="vi-VN"/>
        </w:rPr>
        <w:t xml:space="preserve">(tức chào đến </w:t>
      </w:r>
      <w:r w:rsidR="00AB5FB6">
        <w:rPr>
          <w:rFonts w:asciiTheme="majorBidi" w:hAnsiTheme="majorBidi" w:cstheme="majorBidi"/>
          <w:b/>
          <w:bCs/>
          <w:color w:val="385623"/>
          <w:lang w:val="vi-VN"/>
        </w:rPr>
        <w:t>nhau</w:t>
      </w:r>
      <w:r>
        <w:rPr>
          <w:rFonts w:asciiTheme="majorBidi" w:hAnsiTheme="majorBidi" w:cstheme="majorBidi"/>
          <w:b/>
          <w:bCs/>
          <w:color w:val="385623"/>
          <w:lang w:val="vi-VN"/>
        </w:rPr>
        <w:t>)</w:t>
      </w:r>
      <w:r w:rsidR="00AB5FB6">
        <w:rPr>
          <w:rFonts w:asciiTheme="majorBidi" w:hAnsiTheme="majorBidi" w:cstheme="majorBidi"/>
          <w:b/>
          <w:bCs/>
          <w:color w:val="385623"/>
          <w:lang w:val="vi-VN"/>
        </w:rPr>
        <w:t xml:space="preserve"> </w:t>
      </w:r>
      <w:r>
        <w:rPr>
          <w:rFonts w:asciiTheme="majorBidi" w:hAnsiTheme="majorBidi" w:cstheme="majorBidi"/>
          <w:b/>
          <w:bCs/>
          <w:color w:val="385623"/>
          <w:lang w:val="vi-VN"/>
        </w:rPr>
        <w:t>bằng lời chào Salam đầy phúc lành được Allah chỉ dạy.</w:t>
      </w:r>
      <w:r w:rsidRPr="009E73D5">
        <w:rPr>
          <w:b/>
          <w:bCs/>
          <w:color w:val="385623"/>
        </w:rPr>
        <w:sym w:font="AGA Arabesque" w:char="007D"/>
      </w:r>
      <w:r>
        <w:rPr>
          <w:rFonts w:asciiTheme="majorBidi" w:hAnsiTheme="majorBidi" w:cstheme="majorBidi"/>
          <w:b/>
          <w:bCs/>
          <w:color w:val="385623"/>
          <w:lang w:val="vi-VN"/>
        </w:rPr>
        <w:t xml:space="preserve"> </w:t>
      </w:r>
      <w:r w:rsidRPr="00D0569C">
        <w:rPr>
          <w:rFonts w:asciiTheme="majorBidi" w:hAnsiTheme="majorBidi" w:cstheme="majorBidi"/>
          <w:color w:val="385623"/>
          <w:lang w:val="vi-VN"/>
        </w:rPr>
        <w:t>(Chương 24 – Annur, câu 61).</w:t>
      </w:r>
    </w:p>
    <w:p w:rsidR="00E91FC3" w:rsidRPr="00503BA7" w:rsidRDefault="00AF5138" w:rsidP="00AF5138">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Tiếng Nafs còn được dùng để gọi máu như trong lời của các học giả “</w:t>
      </w:r>
      <w:r w:rsidRPr="0004007B">
        <w:rPr>
          <w:rFonts w:asciiTheme="majorBidi" w:hAnsiTheme="majorBidi" w:cs="KFGQPC Uthman Taha Naskh" w:hint="cs"/>
          <w:rtl/>
        </w:rPr>
        <w:t>مَا لَهُ نَفْسٌ سَائِلَةٌ وَمَا لَيْسَ لَهُ نَفْسٌ سَائِلَةٌ</w:t>
      </w:r>
      <w:r>
        <w:rPr>
          <w:rFonts w:asciiTheme="majorBidi" w:hAnsiTheme="majorBidi" w:cstheme="majorBidi"/>
          <w:lang w:val="vi-VN"/>
        </w:rPr>
        <w:t xml:space="preserve">” – </w:t>
      </w:r>
      <w:r w:rsidRPr="00503BA7">
        <w:rPr>
          <w:rFonts w:asciiTheme="majorBidi" w:hAnsiTheme="majorBidi" w:cstheme="majorBidi"/>
          <w:i/>
          <w:iCs/>
          <w:lang w:val="vi-VN"/>
        </w:rPr>
        <w:t>“Những loài sinh vật có máu và những loài sinh vật không có máu”.</w:t>
      </w:r>
    </w:p>
    <w:p w:rsidR="00AF5138" w:rsidRDefault="00AF5138" w:rsidP="00AF513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Sheikh Islam Ibnu Taymiyyah </w:t>
      </w:r>
      <w:r w:rsidRPr="006D57C1">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A568B2">
        <w:rPr>
          <w:rFonts w:asciiTheme="majorBidi" w:hAnsiTheme="majorBidi" w:cstheme="majorBidi"/>
          <w:lang w:val="vi-VN"/>
        </w:rPr>
        <w:t xml:space="preserve">Nafs (linh hồn) có ba loại: </w:t>
      </w:r>
    </w:p>
    <w:p w:rsidR="00A568B2" w:rsidRPr="00503BA7" w:rsidRDefault="00A568B2" w:rsidP="006D6093">
      <w:pPr>
        <w:pStyle w:val="ListParagraph"/>
        <w:numPr>
          <w:ilvl w:val="0"/>
          <w:numId w:val="18"/>
        </w:numPr>
        <w:bidi w:val="0"/>
        <w:spacing w:before="120" w:after="0" w:line="240" w:lineRule="auto"/>
        <w:ind w:left="0" w:firstLine="360"/>
        <w:jc w:val="both"/>
        <w:rPr>
          <w:rFonts w:asciiTheme="majorBidi" w:hAnsiTheme="majorBidi" w:cstheme="majorBidi"/>
          <w:i/>
          <w:iCs/>
          <w:lang w:val="vi-VN"/>
        </w:rPr>
      </w:pPr>
      <w:r w:rsidRPr="00503BA7">
        <w:rPr>
          <w:rFonts w:asciiTheme="majorBidi" w:hAnsiTheme="majorBidi" w:cstheme="majorBidi"/>
          <w:b/>
          <w:bCs/>
          <w:i/>
          <w:iCs/>
          <w:lang w:val="vi-VN"/>
        </w:rPr>
        <w:t>Nafs</w:t>
      </w:r>
      <w:r w:rsidR="006D6093" w:rsidRPr="00503BA7">
        <w:rPr>
          <w:rFonts w:asciiTheme="majorBidi" w:hAnsiTheme="majorBidi" w:cstheme="majorBidi"/>
          <w:b/>
          <w:bCs/>
          <w:i/>
          <w:iCs/>
          <w:lang w:val="vi-VN"/>
        </w:rPr>
        <w:t xml:space="preserve"> bị</w:t>
      </w:r>
      <w:r w:rsidR="0004007B" w:rsidRPr="00503BA7">
        <w:rPr>
          <w:rFonts w:asciiTheme="majorBidi" w:hAnsiTheme="majorBidi" w:cstheme="majorBidi"/>
          <w:b/>
          <w:bCs/>
          <w:i/>
          <w:iCs/>
          <w:lang w:val="vi-VN"/>
        </w:rPr>
        <w:t xml:space="preserve"> xú</w:t>
      </w:r>
      <w:r w:rsidR="006D6093" w:rsidRPr="00503BA7">
        <w:rPr>
          <w:rFonts w:asciiTheme="majorBidi" w:hAnsiTheme="majorBidi" w:cstheme="majorBidi"/>
          <w:b/>
          <w:bCs/>
          <w:i/>
          <w:iCs/>
          <w:lang w:val="vi-VN"/>
        </w:rPr>
        <w:t>i giục làm chuyện xấu:</w:t>
      </w:r>
      <w:r w:rsidR="006D6093">
        <w:rPr>
          <w:rFonts w:asciiTheme="majorBidi" w:hAnsiTheme="majorBidi" w:cstheme="majorBidi"/>
          <w:lang w:val="vi-VN"/>
        </w:rPr>
        <w:t xml:space="preserve"> </w:t>
      </w:r>
      <w:r w:rsidR="006D6093" w:rsidRPr="00503BA7">
        <w:rPr>
          <w:rFonts w:asciiTheme="majorBidi" w:hAnsiTheme="majorBidi" w:cstheme="majorBidi"/>
          <w:i/>
          <w:iCs/>
          <w:lang w:val="vi-VN"/>
        </w:rPr>
        <w:t>Linh hồn bị dục vọng chế ngự bắt làm điều tội lỗi và trái lệnh Allah.</w:t>
      </w:r>
    </w:p>
    <w:p w:rsidR="006D6093" w:rsidRDefault="006D6093" w:rsidP="006D6093">
      <w:pPr>
        <w:pStyle w:val="ListParagraph"/>
        <w:numPr>
          <w:ilvl w:val="0"/>
          <w:numId w:val="18"/>
        </w:numPr>
        <w:bidi w:val="0"/>
        <w:spacing w:before="120" w:after="0" w:line="240" w:lineRule="auto"/>
        <w:ind w:left="0" w:firstLine="360"/>
        <w:contextualSpacing w:val="0"/>
        <w:jc w:val="both"/>
        <w:rPr>
          <w:rFonts w:asciiTheme="majorBidi" w:hAnsiTheme="majorBidi" w:cstheme="majorBidi"/>
          <w:lang w:val="vi-VN"/>
        </w:rPr>
      </w:pPr>
      <w:r w:rsidRPr="00503BA7">
        <w:rPr>
          <w:rFonts w:asciiTheme="majorBidi" w:hAnsiTheme="majorBidi" w:cstheme="majorBidi"/>
          <w:b/>
          <w:bCs/>
          <w:i/>
          <w:iCs/>
          <w:lang w:val="vi-VN"/>
        </w:rPr>
        <w:t xml:space="preserve">Nafs bị khiển trách: </w:t>
      </w:r>
      <w:r w:rsidRPr="00503BA7">
        <w:rPr>
          <w:rFonts w:asciiTheme="majorBidi" w:hAnsiTheme="majorBidi" w:cstheme="majorBidi"/>
          <w:i/>
          <w:iCs/>
          <w:lang w:val="vi-VN"/>
        </w:rPr>
        <w:t>Linh hồn có làm điều tội lỗi và có sự sám hối, linh hồn này mang điều tốt và điều xấ</w:t>
      </w:r>
      <w:r w:rsidR="008E4607" w:rsidRPr="00503BA7">
        <w:rPr>
          <w:rFonts w:asciiTheme="majorBidi" w:hAnsiTheme="majorBidi" w:cstheme="majorBidi"/>
          <w:i/>
          <w:iCs/>
          <w:lang w:val="vi-VN"/>
        </w:rPr>
        <w:t>u</w:t>
      </w:r>
      <w:r w:rsidR="00503BA7" w:rsidRPr="00503BA7">
        <w:rPr>
          <w:rFonts w:asciiTheme="majorBidi" w:hAnsiTheme="majorBidi" w:cstheme="majorBidi"/>
          <w:i/>
          <w:iCs/>
          <w:lang w:val="vi-VN"/>
        </w:rPr>
        <w:t>. T</w:t>
      </w:r>
      <w:r w:rsidRPr="00503BA7">
        <w:rPr>
          <w:rFonts w:asciiTheme="majorBidi" w:hAnsiTheme="majorBidi" w:cstheme="majorBidi"/>
          <w:i/>
          <w:iCs/>
          <w:lang w:val="vi-VN"/>
        </w:rPr>
        <w:t>uy nhiên</w:t>
      </w:r>
      <w:r w:rsidR="00CA0D74" w:rsidRPr="00503BA7">
        <w:rPr>
          <w:rFonts w:asciiTheme="majorBidi" w:hAnsiTheme="majorBidi" w:cstheme="majorBidi"/>
          <w:i/>
          <w:iCs/>
          <w:lang w:val="vi-VN"/>
        </w:rPr>
        <w:t>,</w:t>
      </w:r>
      <w:r w:rsidR="00503BA7" w:rsidRPr="00503BA7">
        <w:rPr>
          <w:rFonts w:asciiTheme="majorBidi" w:hAnsiTheme="majorBidi" w:cstheme="majorBidi"/>
          <w:i/>
          <w:iCs/>
          <w:lang w:val="vi-VN"/>
        </w:rPr>
        <w:t xml:space="preserve"> nế</w:t>
      </w:r>
      <w:r w:rsidRPr="00503BA7">
        <w:rPr>
          <w:rFonts w:asciiTheme="majorBidi" w:hAnsiTheme="majorBidi" w:cstheme="majorBidi"/>
          <w:i/>
          <w:iCs/>
          <w:lang w:val="vi-VN"/>
        </w:rPr>
        <w:t>u nó làm điều xấu thì nó lập tức sám hối và quay về với Allah</w:t>
      </w:r>
      <w:r w:rsidR="00D32364" w:rsidRPr="00503BA7">
        <w:rPr>
          <w:rFonts w:asciiTheme="majorBidi" w:hAnsiTheme="majorBidi" w:cstheme="majorBidi"/>
          <w:i/>
          <w:iCs/>
          <w:lang w:val="vi-VN"/>
        </w:rPr>
        <w:t xml:space="preserve"> </w:t>
      </w:r>
      <w:r w:rsidR="00D32364" w:rsidRPr="00503BA7">
        <w:rPr>
          <w:i/>
          <w:iCs/>
          <w:color w:val="205B83"/>
        </w:rPr>
        <w:sym w:font="AGA Arabesque" w:char="0049"/>
      </w:r>
      <w:r w:rsidR="00852979" w:rsidRPr="00503BA7">
        <w:rPr>
          <w:rFonts w:asciiTheme="majorBidi" w:hAnsiTheme="majorBidi" w:cstheme="majorBidi"/>
          <w:i/>
          <w:iCs/>
          <w:lang w:val="vi-VN"/>
        </w:rPr>
        <w:t>. Linh hồn này đáng bị khiển trách vì</w:t>
      </w:r>
      <w:r w:rsidR="00025001" w:rsidRPr="00503BA7">
        <w:rPr>
          <w:rFonts w:asciiTheme="majorBidi" w:hAnsiTheme="majorBidi" w:cstheme="majorBidi"/>
          <w:i/>
          <w:iCs/>
          <w:lang w:val="vi-VN"/>
        </w:rPr>
        <w:t xml:space="preserve"> những tội lỗi đã làm chứ không bị khiển trách</w:t>
      </w:r>
      <w:r w:rsidR="00D457C8" w:rsidRPr="00503BA7">
        <w:rPr>
          <w:rFonts w:asciiTheme="majorBidi" w:hAnsiTheme="majorBidi" w:cstheme="majorBidi"/>
          <w:i/>
          <w:iCs/>
          <w:lang w:val="vi-VN"/>
        </w:rPr>
        <w:t xml:space="preserve"> bởi</w:t>
      </w:r>
      <w:r w:rsidR="00025001" w:rsidRPr="00503BA7">
        <w:rPr>
          <w:rFonts w:asciiTheme="majorBidi" w:hAnsiTheme="majorBidi" w:cstheme="majorBidi"/>
          <w:i/>
          <w:iCs/>
          <w:lang w:val="vi-VN"/>
        </w:rPr>
        <w:t xml:space="preserve"> sự do dự giữa điều tốt và điều xấu.</w:t>
      </w:r>
    </w:p>
    <w:p w:rsidR="00025001" w:rsidRPr="00503BA7" w:rsidRDefault="00D95176" w:rsidP="00025001">
      <w:pPr>
        <w:pStyle w:val="ListParagraph"/>
        <w:numPr>
          <w:ilvl w:val="0"/>
          <w:numId w:val="18"/>
        </w:numPr>
        <w:bidi w:val="0"/>
        <w:spacing w:before="120" w:after="0" w:line="240" w:lineRule="auto"/>
        <w:ind w:left="0" w:firstLine="360"/>
        <w:contextualSpacing w:val="0"/>
        <w:jc w:val="both"/>
        <w:rPr>
          <w:rFonts w:asciiTheme="majorBidi" w:hAnsiTheme="majorBidi" w:cstheme="majorBidi"/>
          <w:i/>
          <w:iCs/>
          <w:lang w:val="vi-VN"/>
        </w:rPr>
      </w:pPr>
      <w:r w:rsidRPr="00503BA7">
        <w:rPr>
          <w:rFonts w:asciiTheme="majorBidi" w:hAnsiTheme="majorBidi" w:cstheme="majorBidi"/>
          <w:b/>
          <w:bCs/>
          <w:i/>
          <w:iCs/>
          <w:lang w:val="vi-VN"/>
        </w:rPr>
        <w:t>Nafs an bình và thanh thản:</w:t>
      </w:r>
      <w:r>
        <w:rPr>
          <w:rFonts w:asciiTheme="majorBidi" w:hAnsiTheme="majorBidi" w:cstheme="majorBidi"/>
          <w:lang w:val="vi-VN"/>
        </w:rPr>
        <w:t xml:space="preserve"> </w:t>
      </w:r>
      <w:r w:rsidR="004C2FD7" w:rsidRPr="00503BA7">
        <w:rPr>
          <w:rFonts w:asciiTheme="majorBidi" w:hAnsiTheme="majorBidi" w:cstheme="majorBidi"/>
          <w:i/>
          <w:iCs/>
          <w:lang w:val="vi-VN"/>
        </w:rPr>
        <w:t>Linh hồn yêu thích điều tốt, ân phước và công đức, ghét điều xấu và điều nghịch đạo</w:t>
      </w:r>
      <w:r w:rsidR="003270E6" w:rsidRPr="00503BA7">
        <w:rPr>
          <w:rFonts w:asciiTheme="majorBidi" w:hAnsiTheme="majorBidi" w:cstheme="majorBidi"/>
          <w:i/>
          <w:iCs/>
          <w:lang w:val="vi-VN"/>
        </w:rPr>
        <w:t>.</w:t>
      </w:r>
    </w:p>
    <w:p w:rsidR="003270E6" w:rsidRPr="003D272A" w:rsidRDefault="003270E6" w:rsidP="003270E6">
      <w:pPr>
        <w:bidi w:val="0"/>
        <w:spacing w:before="120" w:after="0" w:line="240" w:lineRule="auto"/>
        <w:ind w:firstLine="720"/>
        <w:jc w:val="both"/>
        <w:rPr>
          <w:rFonts w:asciiTheme="majorBidi" w:hAnsiTheme="majorBidi" w:cstheme="majorBidi"/>
          <w:b/>
          <w:bCs/>
          <w:i/>
          <w:iCs/>
          <w:lang w:val="vi-VN"/>
        </w:rPr>
      </w:pPr>
      <w:r w:rsidRPr="003D272A">
        <w:rPr>
          <w:rFonts w:asciiTheme="majorBidi" w:hAnsiTheme="majorBidi" w:cstheme="majorBidi"/>
          <w:b/>
          <w:bCs/>
          <w:i/>
          <w:iCs/>
          <w:lang w:val="vi-VN"/>
        </w:rPr>
        <w:t>Ruh cũng mang nhiều nghĩa:</w:t>
      </w:r>
    </w:p>
    <w:p w:rsidR="003270E6" w:rsidRPr="00017D4D" w:rsidRDefault="008E76CA" w:rsidP="00017D4D">
      <w:pPr>
        <w:pStyle w:val="ListParagraph"/>
        <w:numPr>
          <w:ilvl w:val="0"/>
          <w:numId w:val="26"/>
        </w:numPr>
        <w:bidi w:val="0"/>
        <w:spacing w:before="120" w:after="0" w:line="240" w:lineRule="auto"/>
        <w:ind w:left="0" w:firstLine="360"/>
        <w:jc w:val="both"/>
        <w:rPr>
          <w:rFonts w:asciiTheme="majorBidi" w:hAnsiTheme="majorBidi" w:cstheme="majorBidi"/>
          <w:lang w:val="vi-VN"/>
        </w:rPr>
      </w:pPr>
      <w:r w:rsidRPr="00017D4D">
        <w:rPr>
          <w:rFonts w:asciiTheme="majorBidi" w:hAnsiTheme="majorBidi" w:cstheme="majorBidi"/>
          <w:lang w:val="vi-VN"/>
        </w:rPr>
        <w:t>Ruh được dùng để chỉ Qur’an mà Allah</w:t>
      </w:r>
      <w:r w:rsidR="00017D4D" w:rsidRPr="00017D4D">
        <w:rPr>
          <w:rFonts w:asciiTheme="majorBidi" w:hAnsiTheme="majorBidi" w:cstheme="majorBidi"/>
          <w:lang w:val="vi-VN"/>
        </w:rPr>
        <w:t xml:space="preserve"> </w:t>
      </w:r>
      <w:r w:rsidR="00017D4D" w:rsidRPr="00032E3B">
        <w:rPr>
          <w:color w:val="205B83"/>
        </w:rPr>
        <w:sym w:font="AGA Arabesque" w:char="0049"/>
      </w:r>
      <w:r w:rsidRPr="00017D4D">
        <w:rPr>
          <w:rFonts w:asciiTheme="majorBidi" w:hAnsiTheme="majorBidi" w:cstheme="majorBidi"/>
          <w:lang w:val="vi-VN"/>
        </w:rPr>
        <w:t xml:space="preserve"> đã mặc khải </w:t>
      </w:r>
      <w:r w:rsidR="00017D4D" w:rsidRPr="00017D4D">
        <w:rPr>
          <w:rFonts w:asciiTheme="majorBidi" w:hAnsiTheme="majorBidi" w:cstheme="majorBidi"/>
          <w:lang w:val="vi-VN"/>
        </w:rPr>
        <w:t xml:space="preserve">vị Thiên sứ của Ngài Muhammad </w:t>
      </w:r>
      <w:r w:rsidR="00017D4D" w:rsidRPr="006D57C1">
        <w:rPr>
          <w:color w:val="205B83"/>
        </w:rPr>
        <w:sym w:font="AGA Arabesque" w:char="0065"/>
      </w:r>
      <w:r w:rsidR="00017D4D" w:rsidRPr="00017D4D">
        <w:rPr>
          <w:rFonts w:asciiTheme="majorBidi" w:hAnsiTheme="majorBidi" w:cstheme="majorBidi"/>
          <w:lang w:val="vi-VN"/>
        </w:rPr>
        <w:t>:</w:t>
      </w:r>
    </w:p>
    <w:p w:rsidR="00B41C07" w:rsidRPr="003A3101" w:rsidRDefault="00B41C07" w:rsidP="00B41C07">
      <w:pPr>
        <w:tabs>
          <w:tab w:val="center" w:pos="4153"/>
          <w:tab w:val="right" w:pos="8306"/>
        </w:tabs>
        <w:spacing w:before="120" w:after="0" w:line="240" w:lineRule="auto"/>
        <w:jc w:val="both"/>
        <w:rPr>
          <w:rFonts w:ascii="KFGQPC Uthman Taha Naskh" w:cs="KFGQPC Uthman Taha Naskh"/>
          <w:color w:val="385623"/>
          <w:rtl/>
          <w:lang w:bidi="ar-EG"/>
        </w:rPr>
      </w:pPr>
      <w:r w:rsidRPr="003A3101">
        <w:rPr>
          <w:rFonts w:ascii="KFGQPC Uthman Taha Naskh" w:cs="KFGQPC Uthman Taha Naskh" w:hint="cs"/>
          <w:b/>
          <w:bCs/>
          <w:color w:val="385623"/>
          <w:sz w:val="32"/>
          <w:szCs w:val="32"/>
          <w:rtl/>
          <w:lang w:bidi="ar-EG"/>
        </w:rPr>
        <w:t>﴿</w:t>
      </w:r>
      <w:r w:rsidRPr="003A3101">
        <w:rPr>
          <w:rFonts w:cs="KFGQPC Uthmanic Script HAFS"/>
          <w:b/>
          <w:bCs/>
          <w:color w:val="385623"/>
          <w:sz w:val="32"/>
          <w:szCs w:val="32"/>
          <w:rtl/>
        </w:rPr>
        <w:t>وَكَذَٰلِكَ أَوۡحَيۡنَآ إ</w:t>
      </w:r>
      <w:r>
        <w:rPr>
          <w:rFonts w:cs="KFGQPC Uthmanic Script HAFS"/>
          <w:b/>
          <w:bCs/>
          <w:color w:val="385623"/>
          <w:sz w:val="32"/>
          <w:szCs w:val="32"/>
          <w:rtl/>
        </w:rPr>
        <w:t>ِلَيۡكَ رُوحٗا مِّنۡ أَمۡرِنَاۚ</w:t>
      </w:r>
      <w:r w:rsidRPr="003A3101">
        <w:rPr>
          <w:rFonts w:ascii="KFGQPC Uthman Taha Naskh" w:cs="KFGQPC Uthman Taha Naskh" w:hint="cs"/>
          <w:b/>
          <w:bCs/>
          <w:color w:val="385623"/>
          <w:sz w:val="32"/>
          <w:szCs w:val="32"/>
          <w:rtl/>
          <w:lang w:bidi="ar-EG"/>
        </w:rPr>
        <w:t>﴾</w:t>
      </w:r>
      <w:r w:rsidRPr="003A3101">
        <w:rPr>
          <w:rFonts w:cs="KFGQPC Uthman Taha Naskh"/>
          <w:color w:val="385623"/>
          <w:sz w:val="32"/>
          <w:szCs w:val="32"/>
          <w:lang w:val="vi-VN" w:bidi="ar-EG"/>
        </w:rPr>
        <w:t xml:space="preserve"> </w:t>
      </w:r>
      <w:r w:rsidRPr="003A3101">
        <w:rPr>
          <w:rFonts w:ascii="KFGQPC Uthman Taha Naskh" w:cs="KFGQPC Uthman Taha Naskh"/>
          <w:color w:val="385623"/>
          <w:sz w:val="24"/>
          <w:szCs w:val="24"/>
          <w:rtl/>
          <w:lang w:bidi="ar-EG"/>
        </w:rPr>
        <w:t>[</w:t>
      </w:r>
      <w:r w:rsidRPr="003A3101">
        <w:rPr>
          <w:rFonts w:ascii="KFGQPC Uthman Taha Naskh" w:cs="KFGQPC Uthman Taha Naskh" w:hint="cs"/>
          <w:color w:val="385623"/>
          <w:sz w:val="24"/>
          <w:szCs w:val="24"/>
          <w:rtl/>
          <w:lang w:bidi="ar-EG"/>
        </w:rPr>
        <w:t xml:space="preserve">سورة الشورى: </w:t>
      </w:r>
      <w:r w:rsidRPr="003A3101">
        <w:rPr>
          <w:rFonts w:asciiTheme="majorBidi" w:hAnsiTheme="majorBidi" w:cstheme="majorBidi" w:hint="cs"/>
          <w:color w:val="385623"/>
          <w:sz w:val="24"/>
          <w:szCs w:val="24"/>
          <w:rtl/>
          <w:lang w:bidi="ar-EG"/>
        </w:rPr>
        <w:t>52</w:t>
      </w:r>
      <w:r w:rsidRPr="003A3101">
        <w:rPr>
          <w:rFonts w:ascii="KFGQPC Uthman Taha Naskh" w:cs="KFGQPC Uthman Taha Naskh"/>
          <w:color w:val="385623"/>
          <w:sz w:val="24"/>
          <w:szCs w:val="24"/>
          <w:rtl/>
          <w:lang w:bidi="ar-EG"/>
        </w:rPr>
        <w:t>]</w:t>
      </w:r>
    </w:p>
    <w:p w:rsidR="00B41C07" w:rsidRDefault="00B41C07" w:rsidP="008E76CA">
      <w:pPr>
        <w:bidi w:val="0"/>
        <w:spacing w:before="120" w:after="0" w:line="240" w:lineRule="auto"/>
        <w:jc w:val="both"/>
        <w:rPr>
          <w:rFonts w:asciiTheme="majorBidi" w:hAnsiTheme="majorBidi" w:cstheme="majorBidi"/>
          <w:color w:val="385623"/>
          <w:lang w:val="vi-VN"/>
        </w:rPr>
      </w:pPr>
      <w:r w:rsidRPr="003A3101">
        <w:rPr>
          <w:b/>
          <w:bCs/>
          <w:color w:val="385623"/>
        </w:rPr>
        <w:lastRenderedPageBreak/>
        <w:sym w:font="AGA Arabesque" w:char="007B"/>
      </w:r>
      <w:r w:rsidRPr="003A3101">
        <w:rPr>
          <w:rFonts w:asciiTheme="majorBidi" w:hAnsiTheme="majorBidi" w:cstheme="majorBidi"/>
          <w:b/>
          <w:bCs/>
          <w:color w:val="385623"/>
          <w:lang w:val="vi-VN"/>
        </w:rPr>
        <w:t xml:space="preserve">Và đúng như thế, TA (Allah) đã mặc khải cho Ngươi (Muhammad) </w:t>
      </w:r>
      <w:r w:rsidR="008E76CA">
        <w:rPr>
          <w:rFonts w:asciiTheme="majorBidi" w:hAnsiTheme="majorBidi" w:cstheme="majorBidi"/>
          <w:b/>
          <w:bCs/>
          <w:color w:val="385623"/>
          <w:lang w:val="vi-VN"/>
        </w:rPr>
        <w:t>Ruh</w:t>
      </w:r>
      <w:r w:rsidRPr="003A3101">
        <w:rPr>
          <w:rFonts w:asciiTheme="majorBidi" w:hAnsiTheme="majorBidi" w:cstheme="majorBidi"/>
          <w:b/>
          <w:bCs/>
          <w:color w:val="385623"/>
          <w:lang w:val="vi-VN"/>
        </w:rPr>
        <w:t xml:space="preserve"> từ mệnh lệnh của TA (Qur’an).</w:t>
      </w:r>
      <w:r w:rsidRPr="003A3101">
        <w:rPr>
          <w:b/>
          <w:bCs/>
          <w:color w:val="385623"/>
        </w:rPr>
        <w:sym w:font="AGA Arabesque" w:char="007D"/>
      </w:r>
      <w:r w:rsidRPr="003A3101">
        <w:rPr>
          <w:rFonts w:asciiTheme="majorBidi" w:hAnsiTheme="majorBidi" w:cstheme="majorBidi"/>
          <w:color w:val="385623"/>
          <w:sz w:val="26"/>
          <w:szCs w:val="26"/>
          <w:lang w:val="vi-VN"/>
        </w:rPr>
        <w:t xml:space="preserve"> </w:t>
      </w:r>
      <w:r w:rsidRPr="003A3101">
        <w:rPr>
          <w:rFonts w:asciiTheme="majorBidi" w:hAnsiTheme="majorBidi" w:cstheme="majorBidi"/>
          <w:color w:val="385623"/>
          <w:lang w:val="vi-VN"/>
        </w:rPr>
        <w:t>(Chương 42 – Ash- Shura, câu 52).</w:t>
      </w:r>
    </w:p>
    <w:p w:rsidR="00017D4D" w:rsidRDefault="00017D4D" w:rsidP="00017D4D">
      <w:pPr>
        <w:pStyle w:val="ListParagraph"/>
        <w:numPr>
          <w:ilvl w:val="0"/>
          <w:numId w:val="26"/>
        </w:numPr>
        <w:bidi w:val="0"/>
        <w:spacing w:before="120" w:after="0" w:line="240" w:lineRule="auto"/>
        <w:ind w:left="0" w:firstLine="360"/>
        <w:jc w:val="both"/>
        <w:rPr>
          <w:rFonts w:asciiTheme="majorBidi" w:hAnsiTheme="majorBidi" w:cstheme="majorBidi"/>
          <w:lang w:val="vi-VN"/>
        </w:rPr>
      </w:pPr>
      <w:r w:rsidRPr="00D644C6">
        <w:rPr>
          <w:rFonts w:asciiTheme="majorBidi" w:hAnsiTheme="majorBidi" w:cstheme="majorBidi"/>
          <w:lang w:val="vi-VN"/>
        </w:rPr>
        <w:t xml:space="preserve">Ruh </w:t>
      </w:r>
      <w:r w:rsidR="00D644C6" w:rsidRPr="00D644C6">
        <w:rPr>
          <w:rFonts w:asciiTheme="majorBidi" w:hAnsiTheme="majorBidi" w:cstheme="majorBidi"/>
          <w:lang w:val="vi-VN"/>
        </w:rPr>
        <w:t>được dùng để đại Thiên Thần Jibril</w:t>
      </w:r>
      <w:r w:rsidR="00D644C6">
        <w:rPr>
          <w:rFonts w:asciiTheme="majorBidi" w:hAnsiTheme="majorBidi" w:cstheme="majorBidi"/>
          <w:lang w:val="vi-VN"/>
        </w:rPr>
        <w:t xml:space="preserve"> </w:t>
      </w:r>
      <w:r w:rsidR="00D644C6" w:rsidRPr="00500D4F">
        <w:rPr>
          <w:color w:val="205B83"/>
        </w:rPr>
        <w:sym w:font="AGA Arabesque" w:char="0075"/>
      </w:r>
      <w:r w:rsidR="00D644C6" w:rsidRPr="00D644C6">
        <w:rPr>
          <w:rFonts w:asciiTheme="majorBidi" w:hAnsiTheme="majorBidi" w:cstheme="majorBidi"/>
          <w:lang w:val="vi-VN"/>
        </w:rPr>
        <w:t>, Allah</w:t>
      </w:r>
      <w:r w:rsidR="00D644C6">
        <w:rPr>
          <w:rFonts w:asciiTheme="majorBidi" w:hAnsiTheme="majorBidi" w:cstheme="majorBidi"/>
          <w:lang w:val="vi-VN"/>
        </w:rPr>
        <w:t xml:space="preserve"> </w:t>
      </w:r>
      <w:r w:rsidR="00D644C6" w:rsidRPr="00032E3B">
        <w:rPr>
          <w:color w:val="205B83"/>
        </w:rPr>
        <w:sym w:font="AGA Arabesque" w:char="0049"/>
      </w:r>
      <w:r w:rsidR="00D644C6" w:rsidRPr="00D644C6">
        <w:rPr>
          <w:rFonts w:asciiTheme="majorBidi" w:hAnsiTheme="majorBidi" w:cstheme="majorBidi"/>
          <w:lang w:val="vi-VN"/>
        </w:rPr>
        <w:t xml:space="preserve"> phán:</w:t>
      </w:r>
    </w:p>
    <w:p w:rsidR="00D644C6" w:rsidRPr="00D644C6" w:rsidRDefault="00D644C6" w:rsidP="00D644C6">
      <w:pPr>
        <w:spacing w:before="120" w:after="0" w:line="240" w:lineRule="auto"/>
        <w:jc w:val="both"/>
        <w:rPr>
          <w:rFonts w:ascii="KFGQPC Uthman Taha Naskh" w:cs="KFGQPC Uthman Taha Naskh"/>
          <w:color w:val="385623"/>
          <w:sz w:val="24"/>
          <w:szCs w:val="24"/>
          <w:rtl/>
          <w:lang w:bidi="ar-EG"/>
        </w:rPr>
      </w:pPr>
      <w:r w:rsidRPr="00D644C6">
        <w:rPr>
          <w:rFonts w:ascii="KFGQPC Uthman Taha Naskh" w:cs="KFGQPC Uthman Taha Naskh" w:hint="cs"/>
          <w:b/>
          <w:bCs/>
          <w:color w:val="385623"/>
          <w:sz w:val="32"/>
          <w:szCs w:val="32"/>
          <w:rtl/>
          <w:lang w:bidi="ar-EG"/>
        </w:rPr>
        <w:t>﴿</w:t>
      </w:r>
      <w:r w:rsidRPr="00D644C6">
        <w:rPr>
          <w:rFonts w:cs="KFGQPC Uthmanic Script HAFS"/>
          <w:b/>
          <w:bCs/>
          <w:color w:val="385623"/>
          <w:sz w:val="32"/>
          <w:szCs w:val="32"/>
          <w:rtl/>
        </w:rPr>
        <w:t xml:space="preserve">نَزَلَ بِهِ </w:t>
      </w:r>
      <w:r>
        <w:rPr>
          <w:rFonts w:cs="KFGQPC Uthmanic Script HAFS"/>
          <w:b/>
          <w:bCs/>
          <w:color w:val="385623"/>
          <w:sz w:val="32"/>
          <w:szCs w:val="32"/>
          <w:rtl/>
        </w:rPr>
        <w:t>ٱلرُّوحُ ٱلۡأَمِينُ ١٩٣</w:t>
      </w:r>
      <w:r w:rsidRPr="00D644C6">
        <w:rPr>
          <w:rFonts w:ascii="KFGQPC Uthman Taha Naskh" w:cs="KFGQPC Uthman Taha Naskh" w:hint="cs"/>
          <w:b/>
          <w:bCs/>
          <w:color w:val="385623"/>
          <w:sz w:val="32"/>
          <w:szCs w:val="32"/>
          <w:rtl/>
          <w:lang w:bidi="ar-EG"/>
        </w:rPr>
        <w:t>﴾</w:t>
      </w:r>
      <w:r w:rsidRPr="00D644C6">
        <w:rPr>
          <w:rFonts w:asciiTheme="minorHAnsi" w:hAnsiTheme="minorHAnsi" w:cs="KFGQPC Uthman Taha Naskh"/>
          <w:color w:val="385623"/>
          <w:sz w:val="36"/>
          <w:szCs w:val="36"/>
          <w:lang w:val="vi-VN" w:bidi="ar-EG"/>
        </w:rPr>
        <w:t xml:space="preserve"> </w:t>
      </w:r>
      <w:r w:rsidRPr="00D644C6">
        <w:rPr>
          <w:rFonts w:ascii="KFGQPC Uthman Taha Naskh" w:cs="KFGQPC Uthman Taha Naskh"/>
          <w:color w:val="385623"/>
          <w:sz w:val="24"/>
          <w:szCs w:val="24"/>
          <w:rtl/>
          <w:lang w:bidi="ar-EG"/>
        </w:rPr>
        <w:t>[</w:t>
      </w:r>
      <w:r w:rsidRPr="00D644C6">
        <w:rPr>
          <w:rFonts w:ascii="KFGQPC Uthman Taha Naskh" w:cs="KFGQPC Uthman Taha Naskh" w:hint="cs"/>
          <w:color w:val="385623"/>
          <w:sz w:val="24"/>
          <w:szCs w:val="24"/>
          <w:rtl/>
          <w:lang w:bidi="ar-EG"/>
        </w:rPr>
        <w:t xml:space="preserve">الشعراء: </w:t>
      </w:r>
      <w:r>
        <w:rPr>
          <w:rFonts w:asciiTheme="majorBidi" w:hAnsiTheme="majorBidi" w:cstheme="majorBidi"/>
          <w:color w:val="385623"/>
          <w:sz w:val="24"/>
          <w:szCs w:val="24"/>
          <w:lang w:val="vi-VN" w:bidi="ar-EG"/>
        </w:rPr>
        <w:t>193</w:t>
      </w:r>
      <w:r w:rsidRPr="00D644C6">
        <w:rPr>
          <w:rFonts w:ascii="KFGQPC Uthman Taha Naskh" w:cs="KFGQPC Uthman Taha Naskh"/>
          <w:color w:val="385623"/>
          <w:sz w:val="24"/>
          <w:szCs w:val="24"/>
          <w:rtl/>
          <w:lang w:bidi="ar-EG"/>
        </w:rPr>
        <w:t>]</w:t>
      </w:r>
    </w:p>
    <w:p w:rsidR="00D644C6" w:rsidRPr="00D644C6" w:rsidRDefault="00D644C6" w:rsidP="00D644C6">
      <w:pPr>
        <w:bidi w:val="0"/>
        <w:spacing w:before="120" w:after="0" w:line="240" w:lineRule="auto"/>
        <w:jc w:val="both"/>
        <w:rPr>
          <w:rFonts w:asciiTheme="majorBidi" w:hAnsiTheme="majorBidi" w:cstheme="majorBidi"/>
          <w:color w:val="385623"/>
          <w:lang w:val="vi-VN"/>
        </w:rPr>
      </w:pPr>
      <w:r w:rsidRPr="00D644C6">
        <w:rPr>
          <w:b/>
          <w:bCs/>
          <w:color w:val="385623"/>
        </w:rPr>
        <w:sym w:font="AGA Arabesque" w:char="007B"/>
      </w:r>
      <w:r w:rsidRPr="00D644C6">
        <w:rPr>
          <w:b/>
          <w:bCs/>
          <w:color w:val="385623"/>
          <w:lang w:val="vi-VN"/>
        </w:rPr>
        <w:t>Ruh</w:t>
      </w:r>
      <w:r w:rsidRPr="00D644C6">
        <w:rPr>
          <w:color w:val="385623"/>
          <w:lang w:val="vi-VN"/>
        </w:rPr>
        <w:t xml:space="preserve"> (</w:t>
      </w:r>
      <w:r w:rsidRPr="00D644C6">
        <w:rPr>
          <w:rFonts w:asciiTheme="majorBidi" w:hAnsiTheme="majorBidi" w:cstheme="majorBidi"/>
          <w:b/>
          <w:bCs/>
          <w:color w:val="385623"/>
          <w:lang w:val="vi-VN"/>
        </w:rPr>
        <w:t>Đại Thiên Thần Jibril</w:t>
      </w:r>
      <w:r>
        <w:rPr>
          <w:rFonts w:asciiTheme="majorBidi" w:hAnsiTheme="majorBidi" w:cstheme="majorBidi"/>
          <w:b/>
          <w:bCs/>
          <w:color w:val="385623"/>
          <w:lang w:val="vi-VN"/>
        </w:rPr>
        <w:t>)</w:t>
      </w:r>
      <w:r w:rsidRPr="00D644C6">
        <w:rPr>
          <w:rFonts w:asciiTheme="majorBidi" w:hAnsiTheme="majorBidi" w:cstheme="majorBidi"/>
          <w:b/>
          <w:bCs/>
          <w:color w:val="385623"/>
          <w:lang w:val="vi-VN"/>
        </w:rPr>
        <w:t xml:space="preserve"> ngay chính đã mang Nó</w:t>
      </w:r>
      <w:r>
        <w:rPr>
          <w:rFonts w:asciiTheme="majorBidi" w:hAnsiTheme="majorBidi" w:cstheme="majorBidi"/>
          <w:b/>
          <w:bCs/>
          <w:color w:val="385623"/>
          <w:lang w:val="vi-VN"/>
        </w:rPr>
        <w:t xml:space="preserve"> (Qur’an)</w:t>
      </w:r>
      <w:r w:rsidRPr="00D644C6">
        <w:rPr>
          <w:rFonts w:asciiTheme="majorBidi" w:hAnsiTheme="majorBidi" w:cstheme="majorBidi"/>
          <w:b/>
          <w:bCs/>
          <w:color w:val="385623"/>
          <w:lang w:val="vi-VN"/>
        </w:rPr>
        <w:t xml:space="preserve"> xuố</w:t>
      </w:r>
      <w:r>
        <w:rPr>
          <w:rFonts w:asciiTheme="majorBidi" w:hAnsiTheme="majorBidi" w:cstheme="majorBidi"/>
          <w:b/>
          <w:bCs/>
          <w:color w:val="385623"/>
          <w:lang w:val="vi-VN"/>
        </w:rPr>
        <w:t>ng</w:t>
      </w:r>
      <w:r w:rsidRPr="00D644C6">
        <w:rPr>
          <w:rFonts w:asciiTheme="majorBidi" w:hAnsiTheme="majorBidi" w:cstheme="majorBidi"/>
          <w:b/>
          <w:bCs/>
          <w:color w:val="385623"/>
          <w:lang w:val="vi-VN"/>
        </w:rPr>
        <w:t>.</w:t>
      </w:r>
      <w:r w:rsidRPr="00D644C6">
        <w:rPr>
          <w:b/>
          <w:bCs/>
        </w:rPr>
        <w:sym w:font="AGA Arabesque" w:char="007D"/>
      </w:r>
      <w:r w:rsidRPr="00D644C6">
        <w:rPr>
          <w:rFonts w:asciiTheme="majorBidi" w:hAnsiTheme="majorBidi" w:cstheme="majorBidi"/>
          <w:color w:val="385623"/>
          <w:lang w:val="vi-VN"/>
        </w:rPr>
        <w:t xml:space="preserve"> (Chương 26 – Ash-Shu’ara’, câu 19</w:t>
      </w:r>
      <w:r>
        <w:rPr>
          <w:rFonts w:asciiTheme="majorBidi" w:hAnsiTheme="majorBidi" w:cstheme="majorBidi"/>
          <w:color w:val="385623"/>
          <w:lang w:val="vi-VN"/>
        </w:rPr>
        <w:t>3</w:t>
      </w:r>
      <w:r w:rsidRPr="00D644C6">
        <w:rPr>
          <w:rFonts w:asciiTheme="majorBidi" w:hAnsiTheme="majorBidi" w:cstheme="majorBidi"/>
          <w:color w:val="385623"/>
          <w:lang w:val="vi-VN"/>
        </w:rPr>
        <w:t>).</w:t>
      </w:r>
    </w:p>
    <w:p w:rsidR="00D644C6" w:rsidRDefault="00D644C6" w:rsidP="00D644C6">
      <w:pPr>
        <w:pStyle w:val="ListParagraph"/>
        <w:numPr>
          <w:ilvl w:val="0"/>
          <w:numId w:val="2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Ruh được dùng để gọi sự mặc khải được mặc khải xuống cho các vị Nabi cũng</w:t>
      </w:r>
      <w:r w:rsidR="00503BA7" w:rsidRPr="00503BA7">
        <w:rPr>
          <w:rFonts w:asciiTheme="majorBidi" w:hAnsiTheme="majorBidi" w:cstheme="majorBidi"/>
          <w:lang w:val="vi-VN"/>
        </w:rPr>
        <w:t xml:space="preserve"> như</w:t>
      </w:r>
      <w:r>
        <w:rPr>
          <w:rFonts w:asciiTheme="majorBidi" w:hAnsiTheme="majorBidi" w:cstheme="majorBidi"/>
          <w:lang w:val="vi-VN"/>
        </w:rPr>
        <w:t xml:space="preserve"> các vị Thiên sứ của Allah </w:t>
      </w:r>
      <w:r w:rsidRPr="006D57C1">
        <w:rPr>
          <w:color w:val="205B83"/>
        </w:rPr>
        <w:sym w:font="AGA Arabesque" w:char="0065"/>
      </w:r>
      <w:r>
        <w:rPr>
          <w:rFonts w:asciiTheme="majorBidi" w:hAnsiTheme="majorBidi" w:cstheme="majorBidi"/>
          <w:lang w:val="vi-VN"/>
        </w:rPr>
        <w:t xml:space="preserve">, như Allah </w:t>
      </w:r>
      <w:r w:rsidRPr="00032E3B">
        <w:rPr>
          <w:color w:val="205B83"/>
        </w:rPr>
        <w:sym w:font="AGA Arabesque" w:char="0049"/>
      </w:r>
      <w:r>
        <w:rPr>
          <w:rFonts w:asciiTheme="majorBidi" w:hAnsiTheme="majorBidi" w:cstheme="majorBidi"/>
          <w:lang w:val="vi-VN"/>
        </w:rPr>
        <w:t xml:space="preserve"> đã phán:</w:t>
      </w:r>
    </w:p>
    <w:p w:rsidR="00D644C6" w:rsidRDefault="00093522" w:rsidP="00093522">
      <w:pPr>
        <w:spacing w:before="120" w:after="0" w:line="240" w:lineRule="auto"/>
        <w:jc w:val="both"/>
        <w:rPr>
          <w:rFonts w:cs="KFGQPC Uthman Taha Naskh"/>
          <w:color w:val="385623" w:themeColor="accent6" w:themeShade="80"/>
          <w:sz w:val="24"/>
          <w:szCs w:val="24"/>
          <w:rtl/>
          <w:lang w:bidi="ar-EG"/>
        </w:rPr>
      </w:pPr>
      <w:r w:rsidRPr="00A85731">
        <w:rPr>
          <w:rFonts w:cs="KFGQPC Uthman Taha Naskh" w:hint="cs"/>
          <w:b/>
          <w:bCs/>
          <w:color w:val="385623"/>
          <w:sz w:val="32"/>
          <w:szCs w:val="32"/>
          <w:rtl/>
          <w:lang w:bidi="ar-EG"/>
        </w:rPr>
        <w:t>﴿</w:t>
      </w:r>
      <w:r w:rsidRPr="00093522">
        <w:rPr>
          <w:rFonts w:cs="KFGQPC Uthmanic Script HAFS"/>
          <w:b/>
          <w:bCs/>
          <w:color w:val="385623"/>
          <w:sz w:val="32"/>
          <w:szCs w:val="32"/>
          <w:rtl/>
        </w:rPr>
        <w:t>رَفِيعُ ٱلدَّرَجَٰتِ ذُو ٱلۡعَرۡشِ يُلۡقِي ٱلرُّوحَ مِنۡ أَمۡرِهِۦ عَلَىٰ مَن يَشَآءُ مِنۡ عِبَادِهِۦ لِيُنذِرَ يَوۡمَ ٱلتَّلَاقِ ١٥</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غافر: 15</w:t>
      </w:r>
      <w:r w:rsidRPr="00764348">
        <w:rPr>
          <w:rFonts w:cs="KFGQPC Uthman Taha Naskh"/>
          <w:color w:val="385623" w:themeColor="accent6" w:themeShade="80"/>
          <w:sz w:val="24"/>
          <w:szCs w:val="24"/>
          <w:rtl/>
          <w:lang w:bidi="ar-EG"/>
        </w:rPr>
        <w:t>]</w:t>
      </w:r>
    </w:p>
    <w:p w:rsidR="003A2531" w:rsidRDefault="00D43BB9" w:rsidP="003A2531">
      <w:pPr>
        <w:bidi w:val="0"/>
        <w:spacing w:before="120" w:after="0" w:line="240" w:lineRule="auto"/>
        <w:jc w:val="both"/>
        <w:rPr>
          <w:rFonts w:cs="KFGQPC Uthman Taha Naskh"/>
          <w:color w:val="385623" w:themeColor="accent6" w:themeShade="80"/>
          <w:lang w:val="vi-VN" w:bidi="ar-EG"/>
        </w:rPr>
      </w:pPr>
      <w:r w:rsidRPr="001A65BD">
        <w:rPr>
          <w:b/>
          <w:bCs/>
          <w:color w:val="385623"/>
        </w:rPr>
        <w:sym w:font="AGA Arabesque" w:char="007B"/>
      </w:r>
      <w:r>
        <w:rPr>
          <w:rFonts w:cs="KFGQPC Uthman Taha Naskh"/>
          <w:b/>
          <w:bCs/>
          <w:color w:val="385623" w:themeColor="accent6" w:themeShade="80"/>
          <w:lang w:val="vi-VN" w:bidi="ar-EG"/>
        </w:rPr>
        <w:t>(Allah) Tối Cao về cấp bậc, Chủ nhân của chiếc Ngai Vương, Ngài ban Ruh (sự mặc khải) xuống từ mệnh lệnh của Ngài cho ai Ngài muốn trong số các bề tôi của Ngài mục đích để cảnh báo về Ngày Hội Ngộ (Ngày tri</w:t>
      </w:r>
      <w:r w:rsidR="00503BA7">
        <w:rPr>
          <w:rFonts w:cs="KFGQPC Uthman Taha Naskh"/>
          <w:b/>
          <w:bCs/>
          <w:color w:val="385623" w:themeColor="accent6" w:themeShade="80"/>
          <w:lang w:val="fr-FR" w:bidi="ar-EG"/>
        </w:rPr>
        <w:t>ệ</w:t>
      </w:r>
      <w:r>
        <w:rPr>
          <w:rFonts w:cs="KFGQPC Uthman Taha Naskh"/>
          <w:b/>
          <w:bCs/>
          <w:color w:val="385623" w:themeColor="accent6" w:themeShade="80"/>
          <w:lang w:val="vi-VN" w:bidi="ar-EG"/>
        </w:rPr>
        <w:t>u tập).</w:t>
      </w:r>
      <w:r w:rsidRPr="006E2F7C">
        <w:rPr>
          <w:b/>
          <w:bCs/>
          <w:color w:val="385623"/>
        </w:rPr>
        <w:sym w:font="AGA Arabesque" w:char="007D"/>
      </w:r>
      <w:r>
        <w:rPr>
          <w:rFonts w:cs="KFGQPC Uthman Taha Naskh"/>
          <w:b/>
          <w:bCs/>
          <w:color w:val="385623" w:themeColor="accent6" w:themeShade="80"/>
          <w:lang w:val="vi-VN" w:bidi="ar-EG"/>
        </w:rPr>
        <w:t xml:space="preserve"> </w:t>
      </w:r>
      <w:r w:rsidRPr="00D43BB9">
        <w:rPr>
          <w:rFonts w:cs="KFGQPC Uthman Taha Naskh"/>
          <w:color w:val="385623" w:themeColor="accent6" w:themeShade="80"/>
          <w:lang w:val="vi-VN" w:bidi="ar-EG"/>
        </w:rPr>
        <w:t>(Chương 40 – Gha-fir, câu 15).</w:t>
      </w:r>
    </w:p>
    <w:p w:rsidR="003A2531" w:rsidRPr="003A2531" w:rsidRDefault="00C420CC" w:rsidP="00C420CC">
      <w:pPr>
        <w:bidi w:val="0"/>
        <w:spacing w:before="120" w:after="0" w:line="240" w:lineRule="auto"/>
        <w:ind w:firstLine="720"/>
        <w:jc w:val="both"/>
        <w:rPr>
          <w:rFonts w:cs="KFGQPC Uthman Taha Naskh"/>
          <w:lang w:val="vi-VN" w:bidi="ar-EG"/>
        </w:rPr>
      </w:pPr>
      <w:r>
        <w:rPr>
          <w:rFonts w:cs="KFGQPC Uthman Taha Naskh"/>
          <w:lang w:val="vi-VN" w:bidi="ar-EG"/>
        </w:rPr>
        <w:t>Allah</w:t>
      </w:r>
      <w:r w:rsidR="00652B01">
        <w:rPr>
          <w:rFonts w:cs="KFGQPC Uthman Taha Naskh"/>
          <w:lang w:val="vi-VN" w:bidi="ar-EG"/>
        </w:rPr>
        <w:t xml:space="preserve"> </w:t>
      </w:r>
      <w:r w:rsidR="00652B01" w:rsidRPr="00032E3B">
        <w:rPr>
          <w:color w:val="205B83"/>
        </w:rPr>
        <w:sym w:font="AGA Arabesque" w:char="0049"/>
      </w:r>
      <w:r>
        <w:rPr>
          <w:rFonts w:cs="KFGQPC Uthman Taha Naskh"/>
          <w:lang w:val="vi-VN" w:bidi="ar-EG"/>
        </w:rPr>
        <w:t xml:space="preserve"> gọi sự mặc khải là Ruh tức linh hồn vì nó mang lại cho cuộc sống điều hữu ích. Bởi lẽ cuộc sống không có nó thì nhân loại chẳng bao giờ gặt hái được điều hữu ích</w:t>
      </w:r>
      <w:r w:rsidR="00503BA7" w:rsidRPr="00503BA7">
        <w:rPr>
          <w:rFonts w:cs="KFGQPC Uthman Taha Naskh"/>
          <w:lang w:val="vi-VN" w:bidi="ar-EG"/>
        </w:rPr>
        <w:t>,</w:t>
      </w:r>
      <w:r>
        <w:rPr>
          <w:rFonts w:cs="KFGQPC Uthman Taha Naskh"/>
          <w:lang w:val="vi-VN" w:bidi="ar-EG"/>
        </w:rPr>
        <w:t xml:space="preserve"> giống như thân xác không có linh hồn thì sẽ không có sự sống. </w:t>
      </w:r>
    </w:p>
    <w:p w:rsidR="00D644C6" w:rsidRPr="00652B01" w:rsidRDefault="00652B01" w:rsidP="00A4239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vậy, tiếng Nafs và Ruh là từ đồng nghĩa vì cả hai đều dùng để gọi linh hồn, tuy nhiên mỗi tiếng đều mang những nghĩa</w:t>
      </w:r>
      <w:r w:rsidR="00A4239C">
        <w:rPr>
          <w:rFonts w:asciiTheme="majorBidi" w:hAnsiTheme="majorBidi" w:cstheme="majorBidi"/>
          <w:lang w:val="vi-VN"/>
        </w:rPr>
        <w:t xml:space="preserve"> riêng</w:t>
      </w:r>
      <w:r>
        <w:rPr>
          <w:rFonts w:asciiTheme="majorBidi" w:hAnsiTheme="majorBidi" w:cstheme="majorBidi"/>
          <w:lang w:val="vi-VN"/>
        </w:rPr>
        <w:t xml:space="preserve"> khác.</w:t>
      </w:r>
    </w:p>
    <w:p w:rsidR="003270E6" w:rsidRPr="003D272A" w:rsidRDefault="004574DB" w:rsidP="00457FA2">
      <w:pPr>
        <w:bidi w:val="0"/>
        <w:spacing w:before="120" w:after="0" w:line="240" w:lineRule="auto"/>
        <w:jc w:val="center"/>
        <w:rPr>
          <w:rFonts w:asciiTheme="minorHAnsi" w:hAnsiTheme="minorHAnsi" w:cstheme="minorHAnsi"/>
          <w:b/>
          <w:bCs/>
          <w:color w:val="002060"/>
          <w:lang w:val="vi-VN"/>
        </w:rPr>
      </w:pPr>
      <w:r w:rsidRPr="003D272A">
        <w:rPr>
          <w:rFonts w:asciiTheme="minorHAnsi" w:hAnsiTheme="minorHAnsi" w:cstheme="minorHAnsi"/>
          <w:b/>
          <w:bCs/>
          <w:color w:val="002060"/>
          <w:lang w:val="vi-VN"/>
        </w:rPr>
        <w:lastRenderedPageBreak/>
        <w:t>Sự</w:t>
      </w:r>
      <w:r w:rsidR="00457FA2" w:rsidRPr="003D272A">
        <w:rPr>
          <w:rFonts w:asciiTheme="minorHAnsi" w:hAnsiTheme="minorHAnsi" w:cstheme="minorHAnsi"/>
          <w:b/>
          <w:bCs/>
          <w:color w:val="002060"/>
          <w:lang w:val="vi-VN"/>
        </w:rPr>
        <w:t xml:space="preserve"> tra hỏi,</w:t>
      </w:r>
      <w:r w:rsidRPr="003D272A">
        <w:rPr>
          <w:rFonts w:asciiTheme="minorHAnsi" w:hAnsiTheme="minorHAnsi" w:cstheme="minorHAnsi"/>
          <w:b/>
          <w:bCs/>
          <w:color w:val="002060"/>
          <w:lang w:val="vi-VN"/>
        </w:rPr>
        <w:t xml:space="preserve"> trừng phạt và hưởng thụ nơi cõi mộ</w:t>
      </w:r>
    </w:p>
    <w:p w:rsidR="007200B3" w:rsidRDefault="004F0B2C" w:rsidP="00C96CC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Đức tin nơi Ngày Sau có nghĩa là tin nơi tất cả những gì được Thiên sứ của Allah</w:t>
      </w:r>
      <w:r w:rsidR="00015C7F">
        <w:rPr>
          <w:rFonts w:asciiTheme="majorBidi" w:hAnsiTheme="majorBidi" w:cstheme="majorBidi"/>
          <w:lang w:val="vi-VN"/>
        </w:rPr>
        <w:t xml:space="preserve"> </w:t>
      </w:r>
      <w:r w:rsidR="00015C7F" w:rsidRPr="006D57C1">
        <w:rPr>
          <w:color w:val="205B83"/>
        </w:rPr>
        <w:sym w:font="AGA Arabesque" w:char="0065"/>
      </w:r>
      <w:r>
        <w:rPr>
          <w:rFonts w:asciiTheme="majorBidi" w:hAnsiTheme="majorBidi" w:cstheme="majorBidi"/>
          <w:lang w:val="vi-VN"/>
        </w:rPr>
        <w:t xml:space="preserve"> thông tin cho biết sau cái chết. Một trong những điều đó là</w:t>
      </w:r>
      <w:r w:rsidR="000C17FD">
        <w:rPr>
          <w:rFonts w:asciiTheme="majorBidi" w:hAnsiTheme="majorBidi" w:cstheme="majorBidi"/>
          <w:lang w:val="vi-VN"/>
        </w:rPr>
        <w:t xml:space="preserve"> </w:t>
      </w:r>
      <w:r w:rsidR="00457FA2">
        <w:rPr>
          <w:rFonts w:asciiTheme="majorBidi" w:hAnsiTheme="majorBidi" w:cstheme="majorBidi"/>
          <w:lang w:val="vi-VN"/>
        </w:rPr>
        <w:t xml:space="preserve">sự tra hỏi, trừng phạt và hưởng thụ nơi cõi mộ. </w:t>
      </w:r>
      <w:r w:rsidR="006E6993">
        <w:rPr>
          <w:rFonts w:asciiTheme="majorBidi" w:hAnsiTheme="majorBidi" w:cstheme="majorBidi"/>
          <w:lang w:val="vi-VN"/>
        </w:rPr>
        <w:t>Đó là cõi nằm giữa</w:t>
      </w:r>
      <w:r w:rsidR="00FF1DFC">
        <w:rPr>
          <w:rFonts w:asciiTheme="majorBidi" w:hAnsiTheme="majorBidi" w:cstheme="majorBidi"/>
          <w:lang w:val="vi-VN"/>
        </w:rPr>
        <w:t xml:space="preserve"> cái chết</w:t>
      </w:r>
      <w:r w:rsidR="00C96CC3">
        <w:rPr>
          <w:rFonts w:asciiTheme="majorBidi" w:hAnsiTheme="majorBidi" w:cstheme="majorBidi"/>
          <w:lang w:val="vi-VN"/>
        </w:rPr>
        <w:t xml:space="preserve"> - điều chấm dứt cuộc sống trần gian</w:t>
      </w:r>
      <w:r w:rsidR="00FF1DFC">
        <w:rPr>
          <w:rFonts w:asciiTheme="majorBidi" w:hAnsiTheme="majorBidi" w:cstheme="majorBidi"/>
          <w:lang w:val="vi-VN"/>
        </w:rPr>
        <w:t xml:space="preserve"> và sự phục sinh</w:t>
      </w:r>
      <w:r w:rsidR="00C96CC3">
        <w:rPr>
          <w:rFonts w:asciiTheme="majorBidi" w:hAnsiTheme="majorBidi" w:cstheme="majorBidi"/>
          <w:lang w:val="vi-VN"/>
        </w:rPr>
        <w:t xml:space="preserve"> - điều bắt đầu cho cuộc sống thứ hai; hoặc nói một cách khác đó là cõi nằm giữa tiểu tận thế và đại tận thế. Allah</w:t>
      </w:r>
      <w:r w:rsidR="007200B3">
        <w:rPr>
          <w:rFonts w:asciiTheme="majorBidi" w:hAnsiTheme="majorBidi" w:cstheme="majorBidi"/>
          <w:lang w:val="vi-VN"/>
        </w:rPr>
        <w:t xml:space="preserve"> </w:t>
      </w:r>
      <w:r w:rsidR="007200B3" w:rsidRPr="00032E3B">
        <w:rPr>
          <w:color w:val="205B83"/>
        </w:rPr>
        <w:sym w:font="AGA Arabesque" w:char="0049"/>
      </w:r>
      <w:r w:rsidR="00C96CC3">
        <w:rPr>
          <w:rFonts w:asciiTheme="majorBidi" w:hAnsiTheme="majorBidi" w:cstheme="majorBidi"/>
          <w:lang w:val="vi-VN"/>
        </w:rPr>
        <w:t xml:space="preserve"> đã gọi thế giới này hay cõi này là</w:t>
      </w:r>
      <w:r w:rsidR="007200B3">
        <w:rPr>
          <w:rFonts w:asciiTheme="majorBidi" w:hAnsiTheme="majorBidi" w:cstheme="majorBidi"/>
          <w:lang w:val="vi-VN"/>
        </w:rPr>
        <w:t xml:space="preserve"> cõi Barzakh như Ngài đã phán:</w:t>
      </w:r>
    </w:p>
    <w:p w:rsidR="00DD52E5" w:rsidRPr="00ED1F07" w:rsidRDefault="00DD52E5" w:rsidP="00DD52E5">
      <w:pPr>
        <w:spacing w:before="120" w:after="0" w:line="240" w:lineRule="auto"/>
        <w:jc w:val="both"/>
        <w:rPr>
          <w:rFonts w:ascii="KFGQPC Uthman Taha Naskh" w:cs="KFGQPC Uthman Taha Naskh"/>
          <w:color w:val="385623"/>
          <w:sz w:val="24"/>
          <w:szCs w:val="24"/>
          <w:rtl/>
          <w:lang w:bidi="ar-EG"/>
        </w:rPr>
      </w:pPr>
      <w:r w:rsidRPr="00ED1F07">
        <w:rPr>
          <w:rFonts w:ascii="KFGQPC Uthman Taha Naskh" w:cs="KFGQPC Uthman Taha Naskh" w:hint="cs"/>
          <w:b/>
          <w:bCs/>
          <w:color w:val="385623"/>
          <w:sz w:val="32"/>
          <w:szCs w:val="32"/>
          <w:rtl/>
          <w:lang w:bidi="ar-EG"/>
        </w:rPr>
        <w:t>﴿</w:t>
      </w:r>
      <w:r w:rsidRPr="00ED1F07">
        <w:rPr>
          <w:rFonts w:cs="KFGQPC Uthmanic Script HAFS"/>
          <w:b/>
          <w:bCs/>
          <w:color w:val="385623"/>
          <w:sz w:val="32"/>
          <w:szCs w:val="32"/>
          <w:rtl/>
        </w:rPr>
        <w:t>حَتَّىٰٓ إِذَا جَآءَ أَحَدَهُمُ ٱلۡمَوۡتُ قَالَ رَبِّ ٱرۡجِعُونِ ٩٩ لَعَلِّيٓ أَعۡمَلُ صَٰلِح</w:t>
      </w:r>
      <w:r w:rsidRPr="00ED1F07">
        <w:rPr>
          <w:rFonts w:ascii="Jameel Noori Nastaleeq" w:hAnsi="Jameel Noori Nastaleeq" w:cs="KFGQPC Uthmanic Script HAFS" w:hint="cs"/>
          <w:b/>
          <w:bCs/>
          <w:color w:val="385623"/>
          <w:sz w:val="38"/>
          <w:szCs w:val="32"/>
          <w:rtl/>
        </w:rPr>
        <w:t>ٗ</w:t>
      </w:r>
      <w:r w:rsidRPr="00ED1F07">
        <w:rPr>
          <w:rFonts w:cs="KFGQPC Uthmanic Script HAFS" w:hint="cs"/>
          <w:b/>
          <w:bCs/>
          <w:color w:val="385623"/>
          <w:sz w:val="32"/>
          <w:szCs w:val="32"/>
          <w:rtl/>
        </w:rPr>
        <w:t>ا فِيمَا تَرَكۡتُۚ كَلَّآ</w:t>
      </w:r>
      <w:r w:rsidRPr="00ED1F07">
        <w:rPr>
          <w:rFonts w:cs="KFGQPC Uthmanic Script HAFS"/>
          <w:b/>
          <w:bCs/>
          <w:color w:val="385623"/>
          <w:sz w:val="32"/>
          <w:szCs w:val="32"/>
          <w:rtl/>
        </w:rPr>
        <w:t>ۚ إِنَّهَا كَلِمَةٌ هُوَ قَآئِلُهَاۖ وَمِن وَرَآئِهِم بَرۡزَخٌ إِلَىٰ يَوۡمِ يُبۡعَثُونَ ١٠٠</w:t>
      </w:r>
      <w:r w:rsidRPr="00ED1F07">
        <w:rPr>
          <w:rFonts w:ascii="KFGQPC Uthman Taha Naskh" w:cs="KFGQPC Uthman Taha Naskh" w:hint="cs"/>
          <w:b/>
          <w:bCs/>
          <w:color w:val="385623"/>
          <w:sz w:val="32"/>
          <w:szCs w:val="32"/>
          <w:rtl/>
          <w:lang w:bidi="ar-EG"/>
        </w:rPr>
        <w:t>﴾</w:t>
      </w:r>
      <w:r w:rsidRPr="00ED1F07">
        <w:rPr>
          <w:rFonts w:ascii="Arial" w:hAnsi="Arial" w:cs="KFGQPC Uthmanic Script HAFS"/>
          <w:color w:val="385623"/>
          <w:sz w:val="32"/>
          <w:szCs w:val="32"/>
          <w:lang w:val="vi-VN"/>
        </w:rPr>
        <w:t xml:space="preserve"> </w:t>
      </w:r>
      <w:r w:rsidRPr="00ED1F07">
        <w:rPr>
          <w:rFonts w:ascii="KFGQPC Uthman Taha Naskh" w:cs="KFGQPC Uthman Taha Naskh"/>
          <w:color w:val="385623"/>
          <w:sz w:val="24"/>
          <w:szCs w:val="24"/>
          <w:rtl/>
          <w:lang w:bidi="ar-EG"/>
        </w:rPr>
        <w:t>[</w:t>
      </w:r>
      <w:r w:rsidRPr="00ED1F07">
        <w:rPr>
          <w:rFonts w:asciiTheme="majorBidi" w:hAnsiTheme="majorBidi" w:cs="KFGQPC Uthman Taha Naskh" w:hint="cs"/>
          <w:color w:val="385623"/>
          <w:sz w:val="24"/>
          <w:szCs w:val="24"/>
          <w:rtl/>
        </w:rPr>
        <w:t>سورة المؤمنون:99، 100</w:t>
      </w:r>
      <w:r w:rsidRPr="00ED1F07">
        <w:rPr>
          <w:rFonts w:ascii="KFGQPC Uthman Taha Naskh" w:cs="KFGQPC Uthman Taha Naskh"/>
          <w:color w:val="385623"/>
          <w:sz w:val="24"/>
          <w:szCs w:val="24"/>
          <w:rtl/>
          <w:lang w:bidi="ar-EG"/>
        </w:rPr>
        <w:t>]</w:t>
      </w:r>
    </w:p>
    <w:p w:rsidR="00DD52E5" w:rsidRPr="00ED1F07" w:rsidRDefault="00DD52E5" w:rsidP="00DD52E5">
      <w:pPr>
        <w:bidi w:val="0"/>
        <w:spacing w:before="120" w:after="0" w:line="240" w:lineRule="auto"/>
        <w:jc w:val="both"/>
        <w:rPr>
          <w:rFonts w:asciiTheme="majorBidi" w:hAnsiTheme="majorBidi" w:cstheme="majorBidi"/>
          <w:color w:val="385623"/>
          <w:lang w:val="vi-VN"/>
        </w:rPr>
      </w:pPr>
      <w:r w:rsidRPr="00ED1F07">
        <w:rPr>
          <w:b/>
          <w:bCs/>
          <w:color w:val="385623"/>
        </w:rPr>
        <w:sym w:font="AGA Arabesque" w:char="007B"/>
      </w:r>
      <w:r w:rsidRPr="00ED1F07">
        <w:rPr>
          <w:rFonts w:asciiTheme="majorBidi" w:hAnsiTheme="majorBidi" w:cstheme="majorBidi"/>
          <w:b/>
          <w:bCs/>
          <w:color w:val="385623"/>
          <w:lang w:val="vi-VN"/>
        </w:rPr>
        <w:t xml:space="preserve">Mãi tới khi một trong số chúng đối diện với cái chết thì y sẽ lạy lục than xin: </w:t>
      </w:r>
      <w:r w:rsidRPr="00503BA7">
        <w:rPr>
          <w:rFonts w:asciiTheme="majorBidi" w:hAnsiTheme="majorBidi" w:cstheme="majorBidi"/>
          <w:b/>
          <w:bCs/>
          <w:i/>
          <w:iCs/>
          <w:color w:val="385623"/>
          <w:lang w:val="vi-VN"/>
        </w:rPr>
        <w:t>“Ôi Thượng Đế của bề tôi, xin Ngài cho bề tôi quay lại trần thế, hy vọng rằng bê tôi sẽ làm việc thiện và ngoan đạo mà bề tôi đã bỏ mất”</w:t>
      </w:r>
      <w:r w:rsidRPr="00ED1F07">
        <w:rPr>
          <w:rFonts w:asciiTheme="majorBidi" w:hAnsiTheme="majorBidi" w:cstheme="majorBidi"/>
          <w:b/>
          <w:bCs/>
          <w:color w:val="385623"/>
          <w:lang w:val="vi-VN"/>
        </w:rPr>
        <w:t xml:space="preserve">. Không. Đó chỉ là lời nói trên môi. Rồi trước mặt chúng sẽ là một </w:t>
      </w:r>
      <w:r>
        <w:rPr>
          <w:rFonts w:asciiTheme="majorBidi" w:hAnsiTheme="majorBidi" w:cstheme="majorBidi"/>
          <w:b/>
          <w:bCs/>
          <w:color w:val="385623"/>
          <w:lang w:val="vi-VN"/>
        </w:rPr>
        <w:t>cõi Barzakh</w:t>
      </w:r>
      <w:r w:rsidRPr="00ED1F07">
        <w:rPr>
          <w:rFonts w:asciiTheme="majorBidi" w:hAnsiTheme="majorBidi" w:cstheme="majorBidi"/>
          <w:b/>
          <w:bCs/>
          <w:color w:val="385623"/>
          <w:lang w:val="vi-VN"/>
        </w:rPr>
        <w:t xml:space="preserve"> ngăn cách chúng với trần thế cho đến Ngày chúng sẽ được phục sinh trở lại.</w:t>
      </w:r>
      <w:r w:rsidRPr="00ED1F07">
        <w:rPr>
          <w:b/>
          <w:bCs/>
          <w:color w:val="385623"/>
        </w:rPr>
        <w:sym w:font="AGA Arabesque" w:char="007D"/>
      </w:r>
      <w:r w:rsidRPr="00ED1F07">
        <w:rPr>
          <w:rFonts w:asciiTheme="majorBidi" w:hAnsiTheme="majorBidi" w:cstheme="majorBidi"/>
          <w:color w:val="385623"/>
          <w:lang w:val="vi-VN"/>
        </w:rPr>
        <w:t xml:space="preserve"> (Chương 23 – Al-Mu’minun, câu 99, 100).</w:t>
      </w:r>
    </w:p>
    <w:p w:rsidR="004574DB" w:rsidRDefault="00844359" w:rsidP="00DD52E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Trong tiếng Ả Rập, Barzakh có nghĩa là </w:t>
      </w:r>
      <w:r w:rsidR="00D2619F">
        <w:rPr>
          <w:rFonts w:asciiTheme="majorBidi" w:hAnsiTheme="majorBidi" w:cstheme="majorBidi"/>
          <w:lang w:val="vi-VN"/>
        </w:rPr>
        <w:t xml:space="preserve">một thứ gì đó ngăn cách giữa hai sự vật. </w:t>
      </w:r>
    </w:p>
    <w:p w:rsidR="00D2619F" w:rsidRDefault="00D2619F" w:rsidP="00D2619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câu Kinh, Allah</w:t>
      </w:r>
      <w:r w:rsidR="0095549D">
        <w:rPr>
          <w:rFonts w:asciiTheme="majorBidi" w:hAnsiTheme="majorBidi" w:cstheme="majorBidi"/>
          <w:lang w:val="vi-VN"/>
        </w:rPr>
        <w:t xml:space="preserve"> </w:t>
      </w:r>
      <w:r w:rsidR="0095549D" w:rsidRPr="00032E3B">
        <w:rPr>
          <w:color w:val="205B83"/>
        </w:rPr>
        <w:sym w:font="AGA Arabesque" w:char="0049"/>
      </w:r>
      <w:r>
        <w:rPr>
          <w:rFonts w:asciiTheme="majorBidi" w:hAnsiTheme="majorBidi" w:cstheme="majorBidi"/>
          <w:lang w:val="vi-VN"/>
        </w:rPr>
        <w:t xml:space="preserve"> dùng tiếng Barzakh để gọi thế giới cõi mộ</w:t>
      </w:r>
      <w:r w:rsidR="006D292B">
        <w:rPr>
          <w:rFonts w:asciiTheme="majorBidi" w:hAnsiTheme="majorBidi" w:cstheme="majorBidi"/>
          <w:lang w:val="vi-VN"/>
        </w:rPr>
        <w:t xml:space="preserve"> vì nó như</w:t>
      </w:r>
      <w:r>
        <w:rPr>
          <w:rFonts w:asciiTheme="majorBidi" w:hAnsiTheme="majorBidi" w:cstheme="majorBidi"/>
          <w:lang w:val="vi-VN"/>
        </w:rPr>
        <w:t xml:space="preserve"> một tấm ngăn cách giữa cuộc sống thế gian và cuộc sống Đời Sau.</w:t>
      </w:r>
    </w:p>
    <w:p w:rsidR="00D2619F" w:rsidRDefault="00D2619F" w:rsidP="00D2619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Barzakh là điểm đến đầu tiên của thế giới Ngày Sau</w:t>
      </w:r>
      <w:r w:rsidR="002617AC" w:rsidRPr="002617AC">
        <w:rPr>
          <w:rFonts w:asciiTheme="majorBidi" w:hAnsiTheme="majorBidi" w:cstheme="majorBidi"/>
          <w:lang w:val="vi-VN"/>
        </w:rPr>
        <w:t xml:space="preserve"> ngay</w:t>
      </w:r>
      <w:r>
        <w:rPr>
          <w:rFonts w:asciiTheme="majorBidi" w:hAnsiTheme="majorBidi" w:cstheme="majorBidi"/>
          <w:lang w:val="vi-VN"/>
        </w:rPr>
        <w:t xml:space="preserve"> sau khi chết. Ở đây sẽ có sự tra hỏi của hai vị Thiên Thần rồi sau đó sẽ có sự trừng phạt hoặc sự hưởng thụ.</w:t>
      </w:r>
    </w:p>
    <w:p w:rsidR="00D2619F" w:rsidRPr="003D272A" w:rsidRDefault="00821DBD" w:rsidP="00821DBD">
      <w:pPr>
        <w:pStyle w:val="ListParagraph"/>
        <w:numPr>
          <w:ilvl w:val="0"/>
          <w:numId w:val="27"/>
        </w:numPr>
        <w:bidi w:val="0"/>
        <w:spacing w:before="120" w:after="0" w:line="240" w:lineRule="auto"/>
        <w:ind w:left="0" w:firstLine="360"/>
        <w:jc w:val="both"/>
        <w:rPr>
          <w:rFonts w:asciiTheme="minorHAnsi" w:hAnsiTheme="minorHAnsi" w:cstheme="minorHAnsi"/>
          <w:b/>
          <w:bCs/>
          <w:color w:val="002060"/>
          <w:lang w:val="vi-VN"/>
        </w:rPr>
      </w:pPr>
      <w:r w:rsidRPr="003D272A">
        <w:rPr>
          <w:rFonts w:asciiTheme="minorHAnsi" w:hAnsiTheme="minorHAnsi" w:cstheme="minorHAnsi"/>
          <w:b/>
          <w:bCs/>
          <w:color w:val="002060"/>
          <w:lang w:val="vi-VN"/>
        </w:rPr>
        <w:t>Sự tra hỏi của hai vị Thiên Thần:</w:t>
      </w:r>
    </w:p>
    <w:p w:rsidR="00821DBD" w:rsidRDefault="00821DBD" w:rsidP="002A6D9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Sự tra hỏi của hai vị Thiên Thần nơi cõi mộ được gọi là Fitnah (cuộc thử thách) của cõi mộ</w:t>
      </w:r>
      <w:r w:rsidR="002617AC" w:rsidRPr="002617AC">
        <w:rPr>
          <w:rFonts w:asciiTheme="majorBidi" w:hAnsiTheme="majorBidi" w:cstheme="majorBidi"/>
          <w:lang w:val="vi-VN"/>
        </w:rPr>
        <w:t>,</w:t>
      </w:r>
      <w:r>
        <w:rPr>
          <w:rFonts w:asciiTheme="majorBidi" w:hAnsiTheme="majorBidi" w:cstheme="majorBidi"/>
          <w:lang w:val="vi-VN"/>
        </w:rPr>
        <w:t xml:space="preserve"> bởi vì </w:t>
      </w:r>
      <w:r w:rsidR="002A6D99">
        <w:rPr>
          <w:rFonts w:asciiTheme="majorBidi" w:hAnsiTheme="majorBidi" w:cstheme="majorBidi"/>
          <w:lang w:val="vi-VN"/>
        </w:rPr>
        <w:t>mỗi</w:t>
      </w:r>
      <w:r>
        <w:rPr>
          <w:rFonts w:asciiTheme="majorBidi" w:hAnsiTheme="majorBidi" w:cstheme="majorBidi"/>
          <w:lang w:val="vi-VN"/>
        </w:rPr>
        <w:t xml:space="preserve"> người chết</w:t>
      </w:r>
      <w:r w:rsidR="002A6D99">
        <w:rPr>
          <w:rFonts w:asciiTheme="majorBidi" w:hAnsiTheme="majorBidi" w:cstheme="majorBidi"/>
          <w:lang w:val="vi-VN"/>
        </w:rPr>
        <w:t xml:space="preserve"> đi</w:t>
      </w:r>
      <w:r>
        <w:rPr>
          <w:rFonts w:asciiTheme="majorBidi" w:hAnsiTheme="majorBidi" w:cstheme="majorBidi"/>
          <w:lang w:val="vi-VN"/>
        </w:rPr>
        <w:t xml:space="preserve"> đều phải bị hai vị Thiên Thần này hạch hỏi. Có rất nhiều Hadith được ghi lại khẳng định về Fitnah này chẳng hạn như các Hadith được thuật lại bởi Al-Bara’ bin A’zib, Anas bin Malik, Abu Huroiroh và những vị Sahabah khác.</w:t>
      </w:r>
    </w:p>
    <w:p w:rsidR="00821DBD" w:rsidRDefault="00821DBD" w:rsidP="002306F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Tất cả nhân loại đều phải trải qua Fitnah nơi cõi mộ trừ các vị Nabi và các vị Thiên sứ của Allah.</w:t>
      </w:r>
      <w:r w:rsidR="002306F7">
        <w:rPr>
          <w:rFonts w:asciiTheme="majorBidi" w:hAnsiTheme="majorBidi" w:cstheme="majorBidi"/>
          <w:lang w:val="vi-VN"/>
        </w:rPr>
        <w:t xml:space="preserve"> Tuy nhiên, các học giả bất đồng quan điểm với nhau về trẻ nhỏ và những người tâm thần, một số thì nói hai nhóm người này sẽ không trải qua cuộc thử thách này</w:t>
      </w:r>
      <w:r w:rsidR="002617AC" w:rsidRPr="002617AC">
        <w:rPr>
          <w:rFonts w:asciiTheme="majorBidi" w:hAnsiTheme="majorBidi" w:cstheme="majorBidi"/>
          <w:lang w:val="vi-VN"/>
        </w:rPr>
        <w:t>,</w:t>
      </w:r>
      <w:r w:rsidR="002306F7">
        <w:rPr>
          <w:rFonts w:asciiTheme="majorBidi" w:hAnsiTheme="majorBidi" w:cstheme="majorBidi"/>
          <w:lang w:val="vi-VN"/>
        </w:rPr>
        <w:t xml:space="preserve"> bởi lẽ cuộc thử thách này chỉ đối với những ai phải chịu trách nhiệm cho hành vi</w:t>
      </w:r>
      <w:r w:rsidR="009E1A36">
        <w:rPr>
          <w:rFonts w:asciiTheme="majorBidi" w:hAnsiTheme="majorBidi" w:cstheme="majorBidi"/>
          <w:lang w:val="vi-VN"/>
        </w:rPr>
        <w:t xml:space="preserve"> (được gọi là Mukallaf), trẻ nhỏ và người tâm thần không phải là những người Mukallaf, một số khác thì bảo trẻ nhỏ và người tâm thần cũng sẽ phải trả</w:t>
      </w:r>
      <w:r w:rsidR="00736C39">
        <w:rPr>
          <w:rFonts w:asciiTheme="majorBidi" w:hAnsiTheme="majorBidi" w:cstheme="majorBidi"/>
          <w:lang w:val="vi-VN"/>
        </w:rPr>
        <w:t>i qua Fitnah</w:t>
      </w:r>
      <w:r w:rsidR="009E1A36">
        <w:rPr>
          <w:rFonts w:asciiTheme="majorBidi" w:hAnsiTheme="majorBidi" w:cstheme="majorBidi"/>
          <w:lang w:val="vi-VN"/>
        </w:rPr>
        <w:t xml:space="preserve"> nơi cõi mộ.</w:t>
      </w:r>
    </w:p>
    <w:p w:rsidR="00821DBD" w:rsidRDefault="00D3767F" w:rsidP="00303AF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người cho rằng trẻ nhỏ và những người tâm thần cũng phải trải qua Fitnah nơi cõi mộ là họ dựa trên cơ sở giáo lý qui định dâng lễ nguyện Salah cho hai nhóm người này khi họ chết đi</w:t>
      </w:r>
      <w:r w:rsidR="00B304D7">
        <w:rPr>
          <w:rFonts w:asciiTheme="majorBidi" w:hAnsiTheme="majorBidi" w:cstheme="majorBidi"/>
          <w:lang w:val="vi-VN"/>
        </w:rPr>
        <w:t xml:space="preserve"> và sự cầu xin cho tránh khỏi sự trừng phạt và Fitnah nơi cõi mộ. Trong bộ Muwatta’ của Malik, ông Abu Huroiroh</w:t>
      </w:r>
      <w:r w:rsidR="00303AF0">
        <w:rPr>
          <w:rFonts w:asciiTheme="majorBidi" w:hAnsiTheme="majorBidi" w:cstheme="majorBidi"/>
          <w:lang w:val="vi-VN"/>
        </w:rPr>
        <w:t xml:space="preserve"> </w:t>
      </w:r>
      <w:r w:rsidR="00303AF0" w:rsidRPr="00DC1DE9">
        <w:rPr>
          <w:color w:val="205B83"/>
        </w:rPr>
        <w:sym w:font="AGA Arabesque" w:char="0074"/>
      </w:r>
      <w:r w:rsidR="00B304D7">
        <w:rPr>
          <w:rFonts w:asciiTheme="majorBidi" w:hAnsiTheme="majorBidi" w:cstheme="majorBidi"/>
          <w:lang w:val="vi-VN"/>
        </w:rPr>
        <w:t xml:space="preserve"> thuật lại rằng Thiên sứ của Allah</w:t>
      </w:r>
      <w:r w:rsidR="004D721A">
        <w:rPr>
          <w:rFonts w:asciiTheme="majorBidi" w:hAnsiTheme="majorBidi" w:cstheme="majorBidi"/>
          <w:lang w:val="vi-VN"/>
        </w:rPr>
        <w:t xml:space="preserve"> </w:t>
      </w:r>
      <w:r w:rsidR="004D721A" w:rsidRPr="006D57C1">
        <w:rPr>
          <w:color w:val="205B83"/>
        </w:rPr>
        <w:sym w:font="AGA Arabesque" w:char="0065"/>
      </w:r>
      <w:r w:rsidR="00303AF0">
        <w:rPr>
          <w:rFonts w:asciiTheme="majorBidi" w:hAnsiTheme="majorBidi" w:cstheme="majorBidi"/>
          <w:lang w:val="vi-VN"/>
        </w:rPr>
        <w:t xml:space="preserve"> dâng lễ nguyện Salah cho một thi </w:t>
      </w:r>
      <w:r w:rsidR="00303AF0">
        <w:rPr>
          <w:rFonts w:asciiTheme="majorBidi" w:hAnsiTheme="majorBidi" w:cstheme="majorBidi"/>
          <w:lang w:val="vi-VN"/>
        </w:rPr>
        <w:lastRenderedPageBreak/>
        <w:t xml:space="preserve">hài là một đứa trẻ thì ông đã nghe Người nói trong lời cầu nguyện: </w:t>
      </w:r>
      <w:r w:rsidR="00303AF0" w:rsidRPr="002617AC">
        <w:rPr>
          <w:rFonts w:asciiTheme="majorBidi" w:hAnsiTheme="majorBidi" w:cstheme="majorBidi"/>
          <w:i/>
          <w:iCs/>
          <w:lang w:val="vi-VN"/>
        </w:rPr>
        <w:t>Lạy Allah, xin Ngài hãy cứu rỗi nó khỏi sự trừng phạt nơi Hỏa Ngục.</w:t>
      </w:r>
    </w:p>
    <w:p w:rsidR="00303AF0" w:rsidRPr="002617AC" w:rsidRDefault="004D721A" w:rsidP="005A066B">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Họ cũng lấy cơ sở qua một Hadith do Ali bin Ma’bad thuật lại rằng có lần thi hài của một đứa trẻ được dẫn đi ngang qua</w:t>
      </w:r>
      <w:r w:rsidR="005A066B">
        <w:rPr>
          <w:rFonts w:asciiTheme="majorBidi" w:hAnsiTheme="majorBidi" w:cstheme="majorBidi"/>
          <w:lang w:val="vi-VN"/>
        </w:rPr>
        <w:t xml:space="preserve"> bà</w:t>
      </w:r>
      <w:r>
        <w:rPr>
          <w:rFonts w:asciiTheme="majorBidi" w:hAnsiTheme="majorBidi" w:cstheme="majorBidi"/>
          <w:lang w:val="vi-VN"/>
        </w:rPr>
        <w:t xml:space="preserve"> A’ishah</w:t>
      </w:r>
      <w:r w:rsidR="005A066B">
        <w:rPr>
          <w:rFonts w:asciiTheme="majorBidi" w:hAnsiTheme="majorBidi" w:cstheme="majorBidi"/>
          <w:lang w:val="vi-VN"/>
        </w:rPr>
        <w:t xml:space="preserve"> </w:t>
      </w:r>
      <w:r w:rsidR="005A066B" w:rsidRPr="00A604E9">
        <w:rPr>
          <w:rFonts w:ascii="KFGQPC Arabic Symbols 01" w:hAnsi="KFGQPC Arabic Symbols 01" w:cs="Traditional Arabic"/>
          <w:color w:val="205B83"/>
          <w:lang w:val="vi-VN"/>
        </w:rPr>
        <w:t></w:t>
      </w:r>
      <w:r>
        <w:rPr>
          <w:rFonts w:asciiTheme="majorBidi" w:hAnsiTheme="majorBidi" w:cstheme="majorBidi"/>
          <w:lang w:val="vi-VN"/>
        </w:rPr>
        <w:t xml:space="preserve"> thì</w:t>
      </w:r>
      <w:r w:rsidR="005A066B">
        <w:rPr>
          <w:rFonts w:asciiTheme="majorBidi" w:hAnsiTheme="majorBidi" w:cstheme="majorBidi"/>
          <w:lang w:val="vi-VN"/>
        </w:rPr>
        <w:t xml:space="preserve"> bà đã khóc. Có người hỏi bà này người mẹ của những người có đức tin, điều gì làm cho bà khóc vậy? Bà nói: </w:t>
      </w:r>
      <w:r w:rsidR="005A066B" w:rsidRPr="002617AC">
        <w:rPr>
          <w:rFonts w:asciiTheme="majorBidi" w:hAnsiTheme="majorBidi" w:cstheme="majorBidi"/>
          <w:i/>
          <w:iCs/>
          <w:lang w:val="vi-VN"/>
        </w:rPr>
        <w:t>Tôi khóc cho đứa trẻ này vì thương cho</w:t>
      </w:r>
      <w:r w:rsidR="0023518B" w:rsidRPr="002617AC">
        <w:rPr>
          <w:rFonts w:asciiTheme="majorBidi" w:hAnsiTheme="majorBidi" w:cstheme="majorBidi"/>
          <w:i/>
          <w:iCs/>
          <w:lang w:val="vi-VN"/>
        </w:rPr>
        <w:t xml:space="preserve"> nó bởi ngôi mộ sẽ ôm chặt lấy nó. </w:t>
      </w:r>
    </w:p>
    <w:p w:rsidR="0023518B" w:rsidRPr="00C3046D" w:rsidRDefault="0023518B" w:rsidP="0023518B">
      <w:pPr>
        <w:bidi w:val="0"/>
        <w:spacing w:before="120" w:after="0" w:line="240" w:lineRule="auto"/>
        <w:ind w:firstLine="720"/>
        <w:jc w:val="both"/>
        <w:rPr>
          <w:rFonts w:asciiTheme="majorBidi" w:hAnsiTheme="majorBidi" w:cstheme="majorBidi"/>
          <w:lang w:val="vi-VN"/>
        </w:rPr>
      </w:pPr>
      <w:r w:rsidRPr="00C3046D">
        <w:rPr>
          <w:rFonts w:asciiTheme="majorBidi" w:hAnsiTheme="majorBidi" w:cstheme="majorBidi"/>
          <w:lang w:val="vi-VN"/>
        </w:rPr>
        <w:t xml:space="preserve">Họ cho rằng những đứa trẻ cũng được Allah </w:t>
      </w:r>
      <w:r w:rsidRPr="00032E3B">
        <w:rPr>
          <w:color w:val="205B83"/>
        </w:rPr>
        <w:sym w:font="AGA Arabesque" w:char="0049"/>
      </w:r>
      <w:r w:rsidRPr="00C3046D">
        <w:rPr>
          <w:rFonts w:asciiTheme="majorBidi" w:hAnsiTheme="majorBidi" w:cstheme="majorBidi"/>
          <w:lang w:val="vi-VN"/>
        </w:rPr>
        <w:t xml:space="preserve"> ban cho trí tuệ đủ để nhận thức và chúng có thể trả lời những gì được hỏi.</w:t>
      </w:r>
      <w:r w:rsidR="00B86A6A" w:rsidRPr="00C3046D">
        <w:rPr>
          <w:rFonts w:asciiTheme="majorBidi" w:hAnsiTheme="majorBidi" w:cstheme="majorBidi"/>
          <w:lang w:val="vi-VN"/>
        </w:rPr>
        <w:t xml:space="preserve"> Họ nói có nhiều Hadith chỉ ra điều đó rằng những đứa trẻ và những người bị tâm thần sẽ bị thử thách ở Ngày Sau và việc họ bị thử thách ở Ngày Sau không ngăn cản việc họ bị thử thách nơi cõi mộ.</w:t>
      </w:r>
    </w:p>
    <w:p w:rsidR="00A25043" w:rsidRDefault="00B57833" w:rsidP="006D3A20">
      <w:pPr>
        <w:bidi w:val="0"/>
        <w:spacing w:before="120" w:after="0" w:line="240" w:lineRule="auto"/>
        <w:ind w:firstLine="720"/>
        <w:jc w:val="both"/>
        <w:rPr>
          <w:rFonts w:asciiTheme="majorBidi" w:hAnsiTheme="majorBidi" w:cstheme="majorBidi"/>
          <w:lang w:val="vi-VN"/>
        </w:rPr>
      </w:pPr>
      <w:r w:rsidRPr="00C3046D">
        <w:rPr>
          <w:rFonts w:asciiTheme="majorBidi" w:hAnsiTheme="majorBidi" w:cstheme="majorBidi"/>
          <w:lang w:val="vi-VN"/>
        </w:rPr>
        <w:t>Những người cho rằng trẻ con và người tâm thần không bị hạch hỏi nơi cõi mộ</w:t>
      </w:r>
      <w:r w:rsidR="006D3A20" w:rsidRPr="00C3046D">
        <w:rPr>
          <w:rFonts w:asciiTheme="majorBidi" w:hAnsiTheme="majorBidi" w:cstheme="majorBidi"/>
          <w:lang w:val="vi-VN"/>
        </w:rPr>
        <w:t xml:space="preserve"> vì những câu hỏi nơi cõi mộ dành cho những người có đủ </w:t>
      </w:r>
      <w:r w:rsidR="006D3A20">
        <w:rPr>
          <w:rFonts w:asciiTheme="majorBidi" w:hAnsiTheme="majorBidi" w:cstheme="majorBidi"/>
          <w:lang w:val="vi-VN"/>
        </w:rPr>
        <w:t xml:space="preserve">ý thức </w:t>
      </w:r>
      <w:r w:rsidR="00F60875">
        <w:rPr>
          <w:rFonts w:asciiTheme="majorBidi" w:hAnsiTheme="majorBidi" w:cstheme="majorBidi"/>
          <w:lang w:val="vi-VN"/>
        </w:rPr>
        <w:t>để nhận thức về việc có tin hay không tin</w:t>
      </w:r>
      <w:r w:rsidR="00461A08">
        <w:rPr>
          <w:rFonts w:asciiTheme="majorBidi" w:hAnsiTheme="majorBidi" w:cstheme="majorBidi"/>
          <w:lang w:val="vi-VN"/>
        </w:rPr>
        <w:t xml:space="preserve"> nơi</w:t>
      </w:r>
      <w:r w:rsidR="00F60875">
        <w:rPr>
          <w:rFonts w:asciiTheme="majorBidi" w:hAnsiTheme="majorBidi" w:cstheme="majorBidi"/>
          <w:lang w:val="vi-VN"/>
        </w:rPr>
        <w:t xml:space="preserve"> Thiên sứ của Allah, trong khi trẻ con không đủ ý thức để nhận thức sự việc đó thì câu hỏi trở nên vô nghĩa đối với chúng. Khác với việc chúng sẽ bị thử thách ở Ngày Sau</w:t>
      </w:r>
      <w:r w:rsidR="002617AC" w:rsidRPr="002617AC">
        <w:rPr>
          <w:rFonts w:asciiTheme="majorBidi" w:hAnsiTheme="majorBidi" w:cstheme="majorBidi"/>
          <w:lang w:val="vi-VN"/>
        </w:rPr>
        <w:t>,</w:t>
      </w:r>
      <w:r w:rsidR="00F60875">
        <w:rPr>
          <w:rFonts w:asciiTheme="majorBidi" w:hAnsiTheme="majorBidi" w:cstheme="majorBidi"/>
          <w:lang w:val="vi-VN"/>
        </w:rPr>
        <w:t xml:space="preserve"> bởi vì Allah</w:t>
      </w:r>
      <w:r w:rsidR="00683BE6">
        <w:rPr>
          <w:rFonts w:asciiTheme="majorBidi" w:hAnsiTheme="majorBidi" w:cstheme="majorBidi"/>
          <w:lang w:val="vi-VN"/>
        </w:rPr>
        <w:t xml:space="preserve"> </w:t>
      </w:r>
      <w:r w:rsidR="00683BE6" w:rsidRPr="00032E3B">
        <w:rPr>
          <w:color w:val="205B83"/>
        </w:rPr>
        <w:sym w:font="AGA Arabesque" w:char="0049"/>
      </w:r>
      <w:r w:rsidR="00F60875">
        <w:rPr>
          <w:rFonts w:asciiTheme="majorBidi" w:hAnsiTheme="majorBidi" w:cstheme="majorBidi"/>
          <w:lang w:val="vi-VN"/>
        </w:rPr>
        <w:t xml:space="preserve"> sẽ gởi đến cho vị sứ giả và ra lệ</w:t>
      </w:r>
      <w:r w:rsidR="00FE0535">
        <w:rPr>
          <w:rFonts w:asciiTheme="majorBidi" w:hAnsiTheme="majorBidi" w:cstheme="majorBidi"/>
          <w:lang w:val="vi-VN"/>
        </w:rPr>
        <w:t>nh cho chúng</w:t>
      </w:r>
      <w:r w:rsidR="00683BE6">
        <w:rPr>
          <w:rFonts w:asciiTheme="majorBidi" w:hAnsiTheme="majorBidi" w:cstheme="majorBidi"/>
          <w:lang w:val="vi-VN"/>
        </w:rPr>
        <w:t xml:space="preserve"> tuân theo và lúc đó Allah</w:t>
      </w:r>
      <w:r w:rsidR="00A25043">
        <w:rPr>
          <w:rFonts w:asciiTheme="majorBidi" w:hAnsiTheme="majorBidi" w:cstheme="majorBidi"/>
          <w:lang w:val="vi-VN"/>
        </w:rPr>
        <w:t xml:space="preserve"> </w:t>
      </w:r>
      <w:r w:rsidR="00A25043" w:rsidRPr="00032E3B">
        <w:rPr>
          <w:color w:val="205B83"/>
        </w:rPr>
        <w:sym w:font="AGA Arabesque" w:char="0049"/>
      </w:r>
      <w:r w:rsidR="00683BE6">
        <w:rPr>
          <w:rFonts w:asciiTheme="majorBidi" w:hAnsiTheme="majorBidi" w:cstheme="majorBidi"/>
          <w:lang w:val="vi-VN"/>
        </w:rPr>
        <w:t xml:space="preserve"> ban cho chúng đầy đủ trí tuệ</w:t>
      </w:r>
      <w:r w:rsidR="00FE0535">
        <w:rPr>
          <w:rFonts w:asciiTheme="majorBidi" w:hAnsiTheme="majorBidi" w:cstheme="majorBidi"/>
          <w:lang w:val="vi-VN"/>
        </w:rPr>
        <w:t>, nếu ai trong số chúng tuân theo thì sẽ được cứu rỗi còn nếu ai</w:t>
      </w:r>
      <w:r w:rsidR="00A25043">
        <w:rPr>
          <w:rFonts w:asciiTheme="majorBidi" w:hAnsiTheme="majorBidi" w:cstheme="majorBidi"/>
          <w:lang w:val="vi-VN"/>
        </w:rPr>
        <w:t xml:space="preserve"> nghịch lại mệnh lệnh thì sẽ bị đày vào Hỏa Ngục.</w:t>
      </w:r>
    </w:p>
    <w:p w:rsidR="00A124BE" w:rsidRDefault="004B41BF" w:rsidP="00A2504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Còn Hadith </w:t>
      </w:r>
      <w:r w:rsidR="00C42FB2">
        <w:rPr>
          <w:rFonts w:asciiTheme="majorBidi" w:hAnsiTheme="majorBidi" w:cstheme="majorBidi"/>
          <w:lang w:val="vi-VN"/>
        </w:rPr>
        <w:t>do Abu Huroiroh</w:t>
      </w:r>
      <w:r w:rsidR="008A0A9C">
        <w:rPr>
          <w:rFonts w:asciiTheme="majorBidi" w:hAnsiTheme="majorBidi" w:cstheme="majorBidi"/>
          <w:lang w:val="vi-VN"/>
        </w:rPr>
        <w:t xml:space="preserve"> </w:t>
      </w:r>
      <w:r w:rsidR="008A0A9C" w:rsidRPr="00DC1DE9">
        <w:rPr>
          <w:color w:val="205B83"/>
        </w:rPr>
        <w:sym w:font="AGA Arabesque" w:char="0074"/>
      </w:r>
      <w:r w:rsidR="00C42FB2">
        <w:rPr>
          <w:rFonts w:asciiTheme="majorBidi" w:hAnsiTheme="majorBidi" w:cstheme="majorBidi"/>
          <w:lang w:val="vi-VN"/>
        </w:rPr>
        <w:t xml:space="preserve"> thuật lại</w:t>
      </w:r>
      <w:r w:rsidR="007F6273">
        <w:rPr>
          <w:rFonts w:asciiTheme="majorBidi" w:hAnsiTheme="majorBidi" w:cstheme="majorBidi"/>
          <w:lang w:val="vi-VN"/>
        </w:rPr>
        <w:t xml:space="preserve"> về sự trừng phạt nơi cõi mộ</w:t>
      </w:r>
      <w:r w:rsidR="00C42FB2">
        <w:rPr>
          <w:rFonts w:asciiTheme="majorBidi" w:hAnsiTheme="majorBidi" w:cstheme="majorBidi"/>
          <w:lang w:val="vi-VN"/>
        </w:rPr>
        <w:t xml:space="preserve"> không mang ý nghĩa</w:t>
      </w:r>
      <w:r w:rsidR="00FE0535">
        <w:rPr>
          <w:rFonts w:asciiTheme="majorBidi" w:hAnsiTheme="majorBidi" w:cstheme="majorBidi"/>
          <w:lang w:val="vi-VN"/>
        </w:rPr>
        <w:t xml:space="preserve"> </w:t>
      </w:r>
      <w:r w:rsidR="007F6273">
        <w:rPr>
          <w:rFonts w:asciiTheme="majorBidi" w:hAnsiTheme="majorBidi" w:cstheme="majorBidi"/>
          <w:lang w:val="vi-VN"/>
        </w:rPr>
        <w:t>là sự trừng phạt dành cho trẻ con về việc ngoan đạo hay nghịch đạo</w:t>
      </w:r>
      <w:r w:rsidR="002617AC" w:rsidRPr="002617AC">
        <w:rPr>
          <w:rFonts w:asciiTheme="majorBidi" w:hAnsiTheme="majorBidi" w:cstheme="majorBidi"/>
          <w:lang w:val="vi-VN"/>
        </w:rPr>
        <w:t>,</w:t>
      </w:r>
      <w:r w:rsidR="00B63E19">
        <w:rPr>
          <w:rFonts w:asciiTheme="majorBidi" w:hAnsiTheme="majorBidi" w:cstheme="majorBidi"/>
          <w:lang w:val="vi-VN"/>
        </w:rPr>
        <w:t xml:space="preserve"> </w:t>
      </w:r>
      <w:r w:rsidR="00B63E19">
        <w:rPr>
          <w:rFonts w:asciiTheme="majorBidi" w:hAnsiTheme="majorBidi" w:cstheme="majorBidi"/>
          <w:lang w:val="vi-VN"/>
        </w:rPr>
        <w:lastRenderedPageBreak/>
        <w:t xml:space="preserve">bởi lẽ Allah </w:t>
      </w:r>
      <w:r w:rsidR="00B63E19" w:rsidRPr="00032E3B">
        <w:rPr>
          <w:color w:val="205B83"/>
        </w:rPr>
        <w:sym w:font="AGA Arabesque" w:char="0049"/>
      </w:r>
      <w:r w:rsidR="00B63E19">
        <w:rPr>
          <w:rFonts w:asciiTheme="majorBidi" w:hAnsiTheme="majorBidi" w:cstheme="majorBidi"/>
          <w:lang w:val="vi-VN"/>
        </w:rPr>
        <w:t xml:space="preserve"> không trừng phạt </w:t>
      </w:r>
      <w:r w:rsidR="00AC59A6">
        <w:rPr>
          <w:rFonts w:asciiTheme="majorBidi" w:hAnsiTheme="majorBidi" w:cstheme="majorBidi"/>
          <w:lang w:val="vi-VN"/>
        </w:rPr>
        <w:t>bất cứ ai không làm tội</w:t>
      </w:r>
      <w:r w:rsidR="00451DC2">
        <w:rPr>
          <w:rFonts w:asciiTheme="majorBidi" w:hAnsiTheme="majorBidi" w:cstheme="majorBidi"/>
          <w:lang w:val="vi-VN"/>
        </w:rPr>
        <w:t xml:space="preserve"> mà sự trừng phạt</w:t>
      </w:r>
      <w:r w:rsidR="00780879">
        <w:rPr>
          <w:rFonts w:asciiTheme="majorBidi" w:hAnsiTheme="majorBidi" w:cstheme="majorBidi"/>
          <w:lang w:val="vi-VN"/>
        </w:rPr>
        <w:t xml:space="preserve"> nơi cõi mộ có thể mang nghĩa nỗi đau của người chết bởi người khác chứ không phải bởi việc làm của y. Chẳng hạn như lời nói của Thiên sứ </w:t>
      </w:r>
      <w:r w:rsidR="004308AE">
        <w:rPr>
          <w:rFonts w:asciiTheme="majorBidi" w:hAnsiTheme="majorBidi" w:cstheme="majorBidi"/>
          <w:lang w:val="vi-VN"/>
        </w:rPr>
        <w:t xml:space="preserve">của Allah </w:t>
      </w:r>
      <w:r w:rsidR="004308AE" w:rsidRPr="006D57C1">
        <w:rPr>
          <w:color w:val="205B83"/>
        </w:rPr>
        <w:sym w:font="AGA Arabesque" w:char="0065"/>
      </w:r>
      <w:r w:rsidR="004308AE">
        <w:rPr>
          <w:rFonts w:asciiTheme="majorBidi" w:hAnsiTheme="majorBidi" w:cstheme="majorBidi"/>
          <w:lang w:val="vi-VN"/>
        </w:rPr>
        <w:t xml:space="preserve"> </w:t>
      </w:r>
      <w:r w:rsidR="00780879" w:rsidRPr="002617AC">
        <w:rPr>
          <w:rFonts w:asciiTheme="majorBidi" w:hAnsiTheme="majorBidi" w:cstheme="majorBidi"/>
          <w:b/>
          <w:bCs/>
          <w:i/>
          <w:iCs/>
          <w:lang w:val="vi-VN"/>
        </w:rPr>
        <w:t>“Quả thật, người chết sẽ chịu hình phạt bởi sự than khóc của người thân”</w:t>
      </w:r>
      <w:r w:rsidR="002617AC" w:rsidRPr="002617AC">
        <w:rPr>
          <w:rFonts w:asciiTheme="majorBidi" w:hAnsiTheme="majorBidi" w:cstheme="majorBidi"/>
          <w:b/>
          <w:bCs/>
          <w:i/>
          <w:iCs/>
          <w:lang w:val="vi-VN"/>
        </w:rPr>
        <w:t>,</w:t>
      </w:r>
      <w:r w:rsidR="004308AE">
        <w:rPr>
          <w:rFonts w:asciiTheme="majorBidi" w:hAnsiTheme="majorBidi" w:cstheme="majorBidi"/>
          <w:lang w:val="vi-VN"/>
        </w:rPr>
        <w:t xml:space="preserve"> có nghĩa là người chết </w:t>
      </w:r>
      <w:r w:rsidR="00AF0A6F">
        <w:rPr>
          <w:rFonts w:asciiTheme="majorBidi" w:hAnsiTheme="majorBidi" w:cstheme="majorBidi"/>
          <w:lang w:val="vi-VN"/>
        </w:rPr>
        <w:t xml:space="preserve">sẽ đau khổ vì sự than khóc đó chứ không bị hình phạt từ tội lỗi của người sống như Allah </w:t>
      </w:r>
      <w:r w:rsidR="00AF0A6F" w:rsidRPr="00032E3B">
        <w:rPr>
          <w:color w:val="205B83"/>
        </w:rPr>
        <w:sym w:font="AGA Arabesque" w:char="0049"/>
      </w:r>
      <w:r w:rsidR="00AF0A6F">
        <w:rPr>
          <w:rFonts w:asciiTheme="majorBidi" w:hAnsiTheme="majorBidi" w:cstheme="majorBidi"/>
          <w:lang w:val="vi-VN"/>
        </w:rPr>
        <w:t xml:space="preserve"> đã phán:</w:t>
      </w:r>
    </w:p>
    <w:p w:rsidR="00AF0A6F" w:rsidRPr="00440A99" w:rsidRDefault="00AF0A6F" w:rsidP="00AF0A6F">
      <w:pPr>
        <w:pStyle w:val="FootnoteText"/>
        <w:bidi/>
        <w:ind w:firstLine="0"/>
        <w:rPr>
          <w:rFonts w:asciiTheme="majorBidi" w:hAnsiTheme="majorBidi" w:cs="KFGQPC Uthman Taha Naskh"/>
          <w:color w:val="385623"/>
          <w:sz w:val="24"/>
          <w:szCs w:val="24"/>
          <w:rtl/>
        </w:rPr>
      </w:pPr>
      <w:r w:rsidRPr="00440A99">
        <w:rPr>
          <w:rFonts w:ascii="KFGQPC Uthman Taha Naskh" w:cs="KFGQPC Uthman Taha Naskh" w:hint="cs"/>
          <w:b/>
          <w:bCs/>
          <w:color w:val="385623"/>
          <w:sz w:val="32"/>
          <w:szCs w:val="32"/>
          <w:rtl/>
          <w:lang w:bidi="ar-EG"/>
        </w:rPr>
        <w:t>﴿</w:t>
      </w:r>
      <w:r w:rsidRPr="00440A99">
        <w:rPr>
          <w:rFonts w:cs="KFGQPC Uthmanic Script HAFS"/>
          <w:b/>
          <w:bCs/>
          <w:color w:val="385623"/>
          <w:sz w:val="32"/>
          <w:szCs w:val="32"/>
          <w:rtl/>
        </w:rPr>
        <w:t>وَلَا تَزِرُ وَازِرَة</w:t>
      </w:r>
      <w:r w:rsidRPr="00440A99">
        <w:rPr>
          <w:rFonts w:cs="KFGQPC Uthmanic Script HAFS" w:hint="cs"/>
          <w:b/>
          <w:bCs/>
          <w:color w:val="385623"/>
          <w:sz w:val="32"/>
          <w:szCs w:val="32"/>
          <w:rtl/>
        </w:rPr>
        <w:t>ٞ وِزۡرَ أُخۡرَىٰۚ</w:t>
      </w:r>
      <w:r w:rsidRPr="00440A99">
        <w:rPr>
          <w:rFonts w:ascii="KFGQPC Uthman Taha Naskh" w:cs="KFGQPC Uthman Taha Naskh" w:hint="cs"/>
          <w:b/>
          <w:bCs/>
          <w:color w:val="385623"/>
          <w:sz w:val="32"/>
          <w:szCs w:val="32"/>
          <w:rtl/>
          <w:lang w:bidi="ar-EG"/>
        </w:rPr>
        <w:t>﴾</w:t>
      </w:r>
      <w:r w:rsidRPr="00440A99">
        <w:rPr>
          <w:rFonts w:asciiTheme="minorHAnsi" w:hAnsiTheme="minorHAnsi" w:cs="QCF_BSML" w:hint="cs"/>
          <w:color w:val="385623"/>
          <w:sz w:val="32"/>
          <w:szCs w:val="32"/>
          <w:lang w:val="vi-VN" w:bidi="ar-EG"/>
        </w:rPr>
        <w:t xml:space="preserve"> </w:t>
      </w:r>
      <w:r w:rsidRPr="00440A99">
        <w:rPr>
          <w:rFonts w:ascii="KFGQPC Uthman Taha Naskh" w:cs="KFGQPC Uthman Taha Naskh" w:hint="cs"/>
          <w:color w:val="385623"/>
          <w:sz w:val="24"/>
          <w:szCs w:val="24"/>
          <w:rtl/>
          <w:lang w:bidi="ar-EG"/>
        </w:rPr>
        <w:t>[</w:t>
      </w:r>
      <w:r w:rsidRPr="00440A99">
        <w:rPr>
          <w:rFonts w:asciiTheme="majorBidi" w:hAnsiTheme="majorBidi" w:cs="KFGQPC Uthman Taha Naskh" w:hint="cs"/>
          <w:color w:val="385623"/>
          <w:sz w:val="24"/>
          <w:szCs w:val="24"/>
          <w:rtl/>
        </w:rPr>
        <w:t>سورة</w:t>
      </w:r>
      <w:r w:rsidRPr="00440A99">
        <w:rPr>
          <w:rFonts w:asciiTheme="majorBidi" w:hAnsiTheme="majorBidi" w:cs="KFGQPC Uthman Taha Naskh"/>
          <w:color w:val="385623"/>
          <w:sz w:val="24"/>
          <w:szCs w:val="24"/>
          <w:lang w:val="vi-VN"/>
        </w:rPr>
        <w:t xml:space="preserve"> </w:t>
      </w:r>
      <w:r w:rsidRPr="00440A99">
        <w:rPr>
          <w:rFonts w:asciiTheme="majorBidi" w:hAnsiTheme="majorBidi" w:cs="KFGQPC Uthman Taha Naskh" w:hint="cs"/>
          <w:color w:val="385623"/>
          <w:sz w:val="24"/>
          <w:szCs w:val="24"/>
          <w:rtl/>
        </w:rPr>
        <w:t xml:space="preserve">الأنعام : </w:t>
      </w:r>
      <w:r w:rsidRPr="00440A99">
        <w:rPr>
          <w:rFonts w:asciiTheme="majorBidi" w:hAnsiTheme="majorBidi" w:cs="KFGQPC Uthman Taha Naskh" w:hint="cs"/>
          <w:color w:val="385623"/>
          <w:sz w:val="24"/>
          <w:szCs w:val="24"/>
          <w:rtl/>
          <w:lang w:val="vi-VN"/>
        </w:rPr>
        <w:t>164</w:t>
      </w:r>
      <w:r w:rsidRPr="00440A99">
        <w:rPr>
          <w:rFonts w:ascii="KFGQPC Uthman Taha Naskh" w:cs="KFGQPC Uthman Taha Naskh" w:hint="cs"/>
          <w:color w:val="385623"/>
          <w:sz w:val="24"/>
          <w:szCs w:val="24"/>
          <w:rtl/>
          <w:lang w:bidi="ar-EG"/>
        </w:rPr>
        <w:t>]</w:t>
      </w:r>
    </w:p>
    <w:p w:rsidR="00AF0A6F" w:rsidRDefault="00AF0A6F" w:rsidP="00AF0A6F">
      <w:pPr>
        <w:pStyle w:val="FootnoteText"/>
        <w:ind w:firstLine="0"/>
        <w:rPr>
          <w:rFonts w:asciiTheme="majorBidi" w:hAnsiTheme="majorBidi" w:cstheme="majorBidi"/>
          <w:color w:val="385623"/>
          <w:sz w:val="28"/>
          <w:szCs w:val="28"/>
          <w:lang w:val="vi-VN"/>
        </w:rPr>
      </w:pPr>
      <w:r w:rsidRPr="00440A99">
        <w:rPr>
          <w:b/>
          <w:bCs/>
          <w:color w:val="385623"/>
          <w:sz w:val="28"/>
          <w:szCs w:val="28"/>
        </w:rPr>
        <w:sym w:font="AGA Arabesque" w:char="007B"/>
      </w:r>
      <w:r w:rsidRPr="00AF0A6F">
        <w:rPr>
          <w:rFonts w:asciiTheme="majorBidi" w:hAnsiTheme="majorBidi" w:cstheme="majorBidi"/>
          <w:b/>
          <w:bCs/>
          <w:color w:val="385623"/>
          <w:sz w:val="28"/>
          <w:szCs w:val="28"/>
          <w:lang w:val="vi-VN"/>
        </w:rPr>
        <w:t>V</w:t>
      </w:r>
      <w:r w:rsidRPr="00440A99">
        <w:rPr>
          <w:rFonts w:asciiTheme="majorBidi" w:hAnsiTheme="majorBidi" w:cstheme="majorBidi"/>
          <w:b/>
          <w:bCs/>
          <w:color w:val="385623"/>
          <w:sz w:val="28"/>
          <w:szCs w:val="28"/>
          <w:lang w:val="vi-VN"/>
        </w:rPr>
        <w:t>à không một người nào sẽ</w:t>
      </w:r>
      <w:r>
        <w:rPr>
          <w:rFonts w:asciiTheme="majorBidi" w:hAnsiTheme="majorBidi" w:cstheme="majorBidi"/>
          <w:b/>
          <w:bCs/>
          <w:color w:val="385623"/>
          <w:sz w:val="28"/>
          <w:szCs w:val="28"/>
          <w:lang w:val="vi-VN"/>
        </w:rPr>
        <w:t xml:space="preserve"> gánh</w:t>
      </w:r>
      <w:r w:rsidRPr="00440A99">
        <w:rPr>
          <w:rFonts w:asciiTheme="majorBidi" w:hAnsiTheme="majorBidi" w:cstheme="majorBidi"/>
          <w:b/>
          <w:bCs/>
          <w:color w:val="385623"/>
          <w:sz w:val="28"/>
          <w:szCs w:val="28"/>
          <w:lang w:val="vi-VN"/>
        </w:rPr>
        <w:t xml:space="preserve"> vác</w:t>
      </w:r>
      <w:r>
        <w:rPr>
          <w:rFonts w:asciiTheme="majorBidi" w:hAnsiTheme="majorBidi" w:cstheme="majorBidi"/>
          <w:b/>
          <w:bCs/>
          <w:color w:val="385623"/>
          <w:sz w:val="28"/>
          <w:szCs w:val="28"/>
          <w:lang w:val="vi-VN"/>
        </w:rPr>
        <w:t xml:space="preserve"> tội lỗi</w:t>
      </w:r>
      <w:r w:rsidRPr="00440A99">
        <w:rPr>
          <w:rFonts w:asciiTheme="majorBidi" w:hAnsiTheme="majorBidi" w:cstheme="majorBidi"/>
          <w:b/>
          <w:bCs/>
          <w:color w:val="385623"/>
          <w:sz w:val="28"/>
          <w:szCs w:val="28"/>
          <w:lang w:val="vi-VN"/>
        </w:rPr>
        <w:t xml:space="preserve"> của người khác.</w:t>
      </w:r>
      <w:r w:rsidRPr="00440A99">
        <w:rPr>
          <w:b/>
          <w:bCs/>
          <w:color w:val="385623"/>
          <w:sz w:val="28"/>
          <w:szCs w:val="28"/>
        </w:rPr>
        <w:sym w:font="AGA Arabesque" w:char="007D"/>
      </w:r>
      <w:r w:rsidRPr="00440A99">
        <w:rPr>
          <w:rFonts w:asciiTheme="majorBidi" w:hAnsiTheme="majorBidi" w:cstheme="majorBidi"/>
          <w:color w:val="385623"/>
          <w:sz w:val="28"/>
          <w:szCs w:val="28"/>
          <w:lang w:val="vi-VN"/>
        </w:rPr>
        <w:t xml:space="preserve"> (Chương 6 – Al-An’am, câu 164).</w:t>
      </w:r>
    </w:p>
    <w:p w:rsidR="00AF0A6F" w:rsidRPr="002617AC" w:rsidRDefault="00AF0A6F" w:rsidP="00AF0A6F">
      <w:pPr>
        <w:pStyle w:val="FootnoteText"/>
        <w:rPr>
          <w:rFonts w:asciiTheme="majorBidi" w:hAnsiTheme="majorBidi" w:cstheme="majorBidi"/>
          <w:sz w:val="28"/>
          <w:szCs w:val="28"/>
        </w:rPr>
      </w:pPr>
      <w:r>
        <w:rPr>
          <w:rFonts w:asciiTheme="majorBidi" w:hAnsiTheme="majorBidi" w:cstheme="majorBidi"/>
          <w:sz w:val="28"/>
          <w:szCs w:val="28"/>
          <w:lang w:val="vi-VN"/>
        </w:rPr>
        <w:t xml:space="preserve">Lời nói trên của Thiên sứ cũng giống như lời nói của Người </w:t>
      </w:r>
      <w:r w:rsidRPr="002617AC">
        <w:rPr>
          <w:rFonts w:asciiTheme="majorBidi" w:hAnsiTheme="majorBidi" w:cstheme="majorBidi"/>
          <w:b/>
          <w:bCs/>
          <w:i/>
          <w:iCs/>
          <w:sz w:val="28"/>
          <w:szCs w:val="28"/>
          <w:lang w:val="vi-VN"/>
        </w:rPr>
        <w:t>“Đi đường xa là một phần của hình phạt”</w:t>
      </w:r>
      <w:r w:rsidRPr="002617AC">
        <w:rPr>
          <w:rFonts w:asciiTheme="majorBidi" w:hAnsiTheme="majorBidi" w:cstheme="majorBidi"/>
          <w:i/>
          <w:iCs/>
          <w:sz w:val="28"/>
          <w:szCs w:val="28"/>
          <w:lang w:val="vi-VN"/>
        </w:rPr>
        <w:t>.</w:t>
      </w:r>
      <w:r>
        <w:rPr>
          <w:rFonts w:asciiTheme="majorBidi" w:hAnsiTheme="majorBidi" w:cstheme="majorBidi"/>
          <w:sz w:val="28"/>
          <w:szCs w:val="28"/>
          <w:lang w:val="vi-VN"/>
        </w:rPr>
        <w:t xml:space="preserve"> Và không phải nghi ngờ gì nữa rằng trong cõi mộ sẽ có những nỗi đau, những buồn phiền, sự tiếc nuối</w:t>
      </w:r>
      <w:r w:rsidR="007A11BC">
        <w:rPr>
          <w:rFonts w:asciiTheme="majorBidi" w:hAnsiTheme="majorBidi" w:cstheme="majorBidi"/>
          <w:sz w:val="28"/>
          <w:szCs w:val="28"/>
          <w:lang w:val="vi-VN"/>
        </w:rPr>
        <w:t xml:space="preserve"> có thể làm cho trẻ con cảm thấy đau nên giáo lý qui định cần lễ nguyện Salah cho chúng khi chúng chết đi để cầu xin Allah</w:t>
      </w:r>
      <w:r w:rsidR="00162F1E">
        <w:rPr>
          <w:rFonts w:asciiTheme="majorBidi" w:hAnsiTheme="majorBidi" w:cstheme="majorBidi"/>
          <w:sz w:val="28"/>
          <w:szCs w:val="28"/>
          <w:lang w:val="vi-VN"/>
        </w:rPr>
        <w:t xml:space="preserve"> </w:t>
      </w:r>
      <w:r w:rsidR="00162F1E" w:rsidRPr="00032E3B">
        <w:rPr>
          <w:color w:val="205B83"/>
        </w:rPr>
        <w:sym w:font="AGA Arabesque" w:char="0049"/>
      </w:r>
      <w:r w:rsidR="007A11BC">
        <w:rPr>
          <w:rFonts w:asciiTheme="majorBidi" w:hAnsiTheme="majorBidi" w:cstheme="majorBidi"/>
          <w:sz w:val="28"/>
          <w:szCs w:val="28"/>
          <w:lang w:val="vi-VN"/>
        </w:rPr>
        <w:t xml:space="preserve"> cứu rỗi chúng khỏi nỗ</w:t>
      </w:r>
      <w:r w:rsidR="002617AC">
        <w:rPr>
          <w:rFonts w:asciiTheme="majorBidi" w:hAnsiTheme="majorBidi" w:cstheme="majorBidi"/>
          <w:sz w:val="28"/>
          <w:szCs w:val="28"/>
          <w:lang w:val="vi-VN"/>
        </w:rPr>
        <w:t>i đau đó</w:t>
      </w:r>
      <w:r w:rsidR="007A11BC">
        <w:rPr>
          <w:rFonts w:asciiTheme="majorBidi" w:hAnsiTheme="majorBidi" w:cstheme="majorBidi"/>
          <w:sz w:val="28"/>
          <w:szCs w:val="28"/>
          <w:lang w:val="vi-VN"/>
        </w:rPr>
        <w:t>... Allah là Đấng biết hơn hế</w:t>
      </w:r>
      <w:r w:rsidR="002617AC">
        <w:rPr>
          <w:rFonts w:asciiTheme="majorBidi" w:hAnsiTheme="majorBidi" w:cstheme="majorBidi"/>
          <w:sz w:val="28"/>
          <w:szCs w:val="28"/>
          <w:lang w:val="vi-VN"/>
        </w:rPr>
        <w:t>t!</w:t>
      </w:r>
    </w:p>
    <w:p w:rsidR="007A11BC" w:rsidRDefault="00162F1E" w:rsidP="004E22B8">
      <w:pPr>
        <w:pStyle w:val="FootnoteText"/>
        <w:numPr>
          <w:ilvl w:val="0"/>
          <w:numId w:val="16"/>
        </w:numPr>
        <w:ind w:left="0" w:firstLine="360"/>
        <w:rPr>
          <w:rFonts w:asciiTheme="majorBidi" w:hAnsiTheme="majorBidi" w:cstheme="majorBidi"/>
          <w:sz w:val="28"/>
          <w:szCs w:val="28"/>
          <w:lang w:val="vi-VN"/>
        </w:rPr>
      </w:pPr>
      <w:r>
        <w:rPr>
          <w:rFonts w:asciiTheme="majorBidi" w:hAnsiTheme="majorBidi" w:cstheme="majorBidi"/>
          <w:sz w:val="28"/>
          <w:szCs w:val="28"/>
          <w:lang w:val="vi-VN"/>
        </w:rPr>
        <w:t>Các học giả có sự bất đồng quan điểm về vấn đề: Sự tra hỏi trong cõi mộ là sự việc dành</w:t>
      </w:r>
      <w:r w:rsidR="00756252">
        <w:rPr>
          <w:rFonts w:asciiTheme="majorBidi" w:hAnsiTheme="majorBidi" w:cstheme="majorBidi"/>
          <w:sz w:val="28"/>
          <w:szCs w:val="28"/>
          <w:lang w:val="vi-VN"/>
        </w:rPr>
        <w:t xml:space="preserve"> chung</w:t>
      </w:r>
      <w:r>
        <w:rPr>
          <w:rFonts w:asciiTheme="majorBidi" w:hAnsiTheme="majorBidi" w:cstheme="majorBidi"/>
          <w:sz w:val="28"/>
          <w:szCs w:val="28"/>
          <w:lang w:val="vi-VN"/>
        </w:rPr>
        <w:t xml:space="preserve"> cho</w:t>
      </w:r>
      <w:r w:rsidR="00756252">
        <w:rPr>
          <w:rFonts w:asciiTheme="majorBidi" w:hAnsiTheme="majorBidi" w:cstheme="majorBidi"/>
          <w:sz w:val="28"/>
          <w:szCs w:val="28"/>
          <w:lang w:val="vi-VN"/>
        </w:rPr>
        <w:t xml:space="preserve"> tất cả những tín đồ Muslim, những kẻ giả tạo đức tin Muna-fiq,</w:t>
      </w:r>
      <w:r>
        <w:rPr>
          <w:rFonts w:asciiTheme="majorBidi" w:hAnsiTheme="majorBidi" w:cstheme="majorBidi"/>
          <w:sz w:val="28"/>
          <w:szCs w:val="28"/>
          <w:lang w:val="vi-VN"/>
        </w:rPr>
        <w:t xml:space="preserve"> </w:t>
      </w:r>
      <w:r w:rsidR="00756252">
        <w:rPr>
          <w:rFonts w:asciiTheme="majorBidi" w:hAnsiTheme="majorBidi" w:cstheme="majorBidi"/>
          <w:sz w:val="28"/>
          <w:szCs w:val="28"/>
          <w:lang w:val="vi-VN"/>
        </w:rPr>
        <w:t>và những người ngoại đạo hay chỉ dành riêng cho những tín đồ Muslim và những kẻ giả tạo đức tin Muna-fiq? Có lời thì nói nó chỉ dành riêng cho tín đồ Muslim và những kẻ Muna-fiq; và có lời thì nói dành chung cho tất cả người Muslim, người Muna-fiq và người Kafir (vô đức tin), đây là lời nói được Qur’an và Sunnah khẳng định.</w:t>
      </w:r>
    </w:p>
    <w:p w:rsidR="004E22B8" w:rsidRPr="002617AC" w:rsidRDefault="003D152F" w:rsidP="003D152F">
      <w:pPr>
        <w:pStyle w:val="FootnoteText"/>
        <w:numPr>
          <w:ilvl w:val="0"/>
          <w:numId w:val="16"/>
        </w:numPr>
        <w:ind w:left="0" w:firstLine="360"/>
        <w:rPr>
          <w:rFonts w:asciiTheme="majorBidi" w:hAnsiTheme="majorBidi" w:cstheme="majorBidi"/>
          <w:i/>
          <w:iCs/>
          <w:sz w:val="28"/>
          <w:szCs w:val="28"/>
          <w:lang w:val="vi-VN"/>
        </w:rPr>
      </w:pPr>
      <w:r>
        <w:rPr>
          <w:rFonts w:asciiTheme="majorBidi" w:hAnsiTheme="majorBidi" w:cstheme="majorBidi"/>
          <w:sz w:val="28"/>
          <w:szCs w:val="28"/>
          <w:lang w:val="vi-VN"/>
        </w:rPr>
        <w:lastRenderedPageBreak/>
        <w:t xml:space="preserve">Các học giả có ba quan điểm khác nhau về vấn đề: </w:t>
      </w:r>
      <w:r w:rsidRPr="002617AC">
        <w:rPr>
          <w:rFonts w:asciiTheme="majorBidi" w:hAnsiTheme="majorBidi" w:cstheme="majorBidi"/>
          <w:i/>
          <w:iCs/>
          <w:sz w:val="28"/>
          <w:szCs w:val="28"/>
          <w:lang w:val="vi-VN"/>
        </w:rPr>
        <w:t>Sự tra hỏi trong cõi mộ là sự việc dành riêng cho cộng đồng tín đồ của Muhammad hay dành cho</w:t>
      </w:r>
      <w:r w:rsidR="00B467F8" w:rsidRPr="002617AC">
        <w:rPr>
          <w:rFonts w:asciiTheme="majorBidi" w:hAnsiTheme="majorBidi" w:cstheme="majorBidi"/>
          <w:i/>
          <w:iCs/>
          <w:sz w:val="28"/>
          <w:szCs w:val="28"/>
          <w:lang w:val="vi-VN"/>
        </w:rPr>
        <w:t xml:space="preserve"> tất</w:t>
      </w:r>
      <w:r w:rsidRPr="002617AC">
        <w:rPr>
          <w:rFonts w:asciiTheme="majorBidi" w:hAnsiTheme="majorBidi" w:cstheme="majorBidi"/>
          <w:i/>
          <w:iCs/>
          <w:sz w:val="28"/>
          <w:szCs w:val="28"/>
          <w:lang w:val="vi-VN"/>
        </w:rPr>
        <w:t xml:space="preserve"> cả các cộng đồng khác?</w:t>
      </w:r>
    </w:p>
    <w:p w:rsidR="003D152F" w:rsidRDefault="003D152F" w:rsidP="003D152F">
      <w:pPr>
        <w:pStyle w:val="FootnoteText"/>
        <w:rPr>
          <w:rFonts w:asciiTheme="majorBidi" w:hAnsiTheme="majorBidi" w:cstheme="majorBidi"/>
          <w:sz w:val="28"/>
          <w:szCs w:val="28"/>
          <w:lang w:val="vi-VN"/>
        </w:rPr>
      </w:pPr>
      <w:r w:rsidRPr="00FA08F8">
        <w:rPr>
          <w:rFonts w:asciiTheme="majorBidi" w:hAnsiTheme="majorBidi" w:cstheme="majorBidi"/>
          <w:b/>
          <w:bCs/>
          <w:sz w:val="28"/>
          <w:szCs w:val="28"/>
          <w:lang w:val="vi-VN"/>
        </w:rPr>
        <w:t>Quan điểm thứ nhất:</w:t>
      </w:r>
      <w:r>
        <w:rPr>
          <w:rFonts w:asciiTheme="majorBidi" w:hAnsiTheme="majorBidi" w:cstheme="majorBidi"/>
          <w:sz w:val="28"/>
          <w:szCs w:val="28"/>
          <w:lang w:val="vi-VN"/>
        </w:rPr>
        <w:t xml:space="preserve"> Nó chỉ dành riêng cho cộng đồng của Muhammad. Bởi các cộng đồng trướ</w:t>
      </w:r>
      <w:r w:rsidR="003522D6">
        <w:rPr>
          <w:rFonts w:asciiTheme="majorBidi" w:hAnsiTheme="majorBidi" w:cstheme="majorBidi"/>
          <w:sz w:val="28"/>
          <w:szCs w:val="28"/>
          <w:lang w:val="vi-VN"/>
        </w:rPr>
        <w:t>c chúng ta, khi các vị Thiên sứ được cử phái đến với họ, nếu họ phủ nhận</w:t>
      </w:r>
      <w:r w:rsidR="00933AB0">
        <w:rPr>
          <w:rFonts w:asciiTheme="majorBidi" w:hAnsiTheme="majorBidi" w:cstheme="majorBidi"/>
          <w:sz w:val="28"/>
          <w:szCs w:val="28"/>
          <w:lang w:val="vi-VN"/>
        </w:rPr>
        <w:t xml:space="preserve"> </w:t>
      </w:r>
      <w:r w:rsidR="0057245E">
        <w:rPr>
          <w:rFonts w:asciiTheme="majorBidi" w:hAnsiTheme="majorBidi" w:cstheme="majorBidi"/>
          <w:sz w:val="28"/>
          <w:szCs w:val="28"/>
          <w:lang w:val="vi-VN"/>
        </w:rPr>
        <w:t>thì họ sẽ bị trừng phạt trên cõi trần nhưng khi Thiên sứ Muhammad</w:t>
      </w:r>
      <w:r w:rsidR="00F17C32">
        <w:rPr>
          <w:rFonts w:asciiTheme="majorBidi" w:hAnsiTheme="majorBidi" w:cstheme="majorBidi"/>
          <w:sz w:val="28"/>
          <w:szCs w:val="28"/>
          <w:lang w:val="vi-VN"/>
        </w:rPr>
        <w:t xml:space="preserve"> </w:t>
      </w:r>
      <w:r w:rsidR="00F17C32" w:rsidRPr="00F17C32">
        <w:rPr>
          <w:color w:val="205B83"/>
          <w:sz w:val="28"/>
          <w:szCs w:val="28"/>
        </w:rPr>
        <w:sym w:font="AGA Arabesque" w:char="0065"/>
      </w:r>
      <w:r w:rsidR="0057245E">
        <w:rPr>
          <w:rFonts w:asciiTheme="majorBidi" w:hAnsiTheme="majorBidi" w:cstheme="majorBidi"/>
          <w:sz w:val="28"/>
          <w:szCs w:val="28"/>
          <w:lang w:val="vi-VN"/>
        </w:rPr>
        <w:t xml:space="preserve"> được cử phái đến</w:t>
      </w:r>
      <w:r w:rsidR="001C5CB8">
        <w:rPr>
          <w:rFonts w:asciiTheme="majorBidi" w:hAnsiTheme="majorBidi" w:cstheme="majorBidi"/>
          <w:sz w:val="28"/>
          <w:szCs w:val="28"/>
          <w:lang w:val="vi-VN"/>
        </w:rPr>
        <w:t xml:space="preserve"> thì Người được cử phái mang đến sự hồng phúc và lòng nhân từ cho nhân loại như Allah </w:t>
      </w:r>
      <w:r w:rsidR="001C5CB8" w:rsidRPr="001C5CB8">
        <w:rPr>
          <w:color w:val="205B83"/>
          <w:sz w:val="28"/>
          <w:szCs w:val="28"/>
        </w:rPr>
        <w:sym w:font="AGA Arabesque" w:char="0049"/>
      </w:r>
      <w:r w:rsidR="001C5CB8">
        <w:rPr>
          <w:rFonts w:asciiTheme="majorBidi" w:hAnsiTheme="majorBidi" w:cstheme="majorBidi"/>
          <w:sz w:val="28"/>
          <w:szCs w:val="28"/>
          <w:lang w:val="vi-VN"/>
        </w:rPr>
        <w:t xml:space="preserve"> đã phán:</w:t>
      </w:r>
    </w:p>
    <w:p w:rsidR="001C5CB8" w:rsidRPr="00B2671A" w:rsidRDefault="001C5CB8" w:rsidP="001C5CB8">
      <w:pPr>
        <w:pStyle w:val="FootnoteText"/>
        <w:bidi/>
        <w:ind w:left="720" w:hanging="720"/>
        <w:rPr>
          <w:rFonts w:asciiTheme="majorBidi" w:hAnsiTheme="majorBidi" w:cs="KFGQPC Uthman Taha Naskh"/>
          <w:color w:val="385623"/>
          <w:sz w:val="16"/>
          <w:szCs w:val="16"/>
          <w:rtl/>
        </w:rPr>
      </w:pPr>
      <w:r w:rsidRPr="00B2671A">
        <w:rPr>
          <w:rFonts w:ascii="KFGQPC Uthman Taha Naskh" w:cs="KFGQPC Uthman Taha Naskh" w:hint="cs"/>
          <w:b/>
          <w:bCs/>
          <w:color w:val="385623"/>
          <w:sz w:val="32"/>
          <w:szCs w:val="32"/>
          <w:rtl/>
          <w:lang w:bidi="ar-EG"/>
        </w:rPr>
        <w:t>﴿</w:t>
      </w:r>
      <w:r w:rsidRPr="00B2671A">
        <w:rPr>
          <w:rFonts w:cs="KFGQPC Uthmanic Script HAFS"/>
          <w:b/>
          <w:bCs/>
          <w:color w:val="385623"/>
          <w:sz w:val="32"/>
          <w:szCs w:val="32"/>
          <w:rtl/>
        </w:rPr>
        <w:t>وَمَآ أَرۡسَلۡنَٰكَ إِلَّا رَحۡمَة</w:t>
      </w:r>
      <w:r w:rsidRPr="00B2671A">
        <w:rPr>
          <w:rFonts w:ascii="Jameel Noori Nastaleeq" w:hAnsi="Jameel Noori Nastaleeq" w:cs="KFGQPC Uthmanic Script HAFS" w:hint="cs"/>
          <w:b/>
          <w:bCs/>
          <w:color w:val="385623"/>
          <w:sz w:val="38"/>
          <w:szCs w:val="32"/>
          <w:rtl/>
        </w:rPr>
        <w:t>ٗ</w:t>
      </w:r>
      <w:r w:rsidRPr="00B2671A">
        <w:rPr>
          <w:rFonts w:cs="KFGQPC Uthmanic Script HAFS" w:hint="cs"/>
          <w:b/>
          <w:bCs/>
          <w:color w:val="385623"/>
          <w:sz w:val="32"/>
          <w:szCs w:val="32"/>
          <w:rtl/>
        </w:rPr>
        <w:t xml:space="preserve"> لِّلۡعَ</w:t>
      </w:r>
      <w:r w:rsidRPr="00266346">
        <w:rPr>
          <w:rFonts w:cs="KFGQPC Uthmanic Script HAFS" w:hint="cs"/>
          <w:b/>
          <w:bCs/>
          <w:color w:val="385623"/>
          <w:sz w:val="32"/>
          <w:szCs w:val="32"/>
          <w:rtl/>
        </w:rPr>
        <w:t>ٰلَمِينَ</w:t>
      </w:r>
      <w:r w:rsidRPr="00B2671A">
        <w:rPr>
          <w:rFonts w:cs="KFGQPC Uthmanic Script HAFS" w:hint="cs"/>
          <w:b/>
          <w:bCs/>
          <w:color w:val="385623"/>
          <w:sz w:val="32"/>
          <w:szCs w:val="32"/>
          <w:rtl/>
        </w:rPr>
        <w:t xml:space="preserve"> </w:t>
      </w:r>
      <w:r w:rsidRPr="00B2671A">
        <w:rPr>
          <w:rFonts w:cs="KFGQPC Uthmanic Script HAFS"/>
          <w:b/>
          <w:bCs/>
          <w:color w:val="385623"/>
          <w:sz w:val="32"/>
          <w:szCs w:val="32"/>
          <w:rtl/>
        </w:rPr>
        <w:t>١٠٧</w:t>
      </w:r>
      <w:r w:rsidRPr="00B2671A">
        <w:rPr>
          <w:rFonts w:ascii="QCF_BSML" w:hAnsi="QCF_BSML" w:cs="QCF_BSML"/>
          <w:b/>
          <w:bCs/>
          <w:color w:val="385623"/>
          <w:sz w:val="32"/>
          <w:szCs w:val="32"/>
          <w:rtl/>
        </w:rPr>
        <w:t xml:space="preserve"> </w:t>
      </w:r>
      <w:r w:rsidRPr="00B2671A">
        <w:rPr>
          <w:rFonts w:ascii="KFGQPC Uthman Taha Naskh" w:cs="KFGQPC Uthman Taha Naskh" w:hint="cs"/>
          <w:b/>
          <w:bCs/>
          <w:color w:val="385623"/>
          <w:sz w:val="32"/>
          <w:szCs w:val="32"/>
          <w:rtl/>
          <w:lang w:bidi="ar-EG"/>
        </w:rPr>
        <w:t>﴾</w:t>
      </w:r>
      <w:r w:rsidRPr="00B2671A">
        <w:rPr>
          <w:rFonts w:asciiTheme="minorHAnsi" w:hAnsiTheme="minorHAnsi" w:cs="QCF_BSML"/>
          <w:color w:val="385623"/>
          <w:sz w:val="28"/>
          <w:szCs w:val="28"/>
          <w:lang w:val="vi-VN"/>
        </w:rPr>
        <w:t xml:space="preserve"> </w:t>
      </w:r>
      <w:r w:rsidRPr="00B2671A">
        <w:rPr>
          <w:rFonts w:ascii="KFGQPC Uthman Taha Naskh" w:cs="KFGQPC Uthman Taha Naskh"/>
          <w:color w:val="385623"/>
          <w:sz w:val="24"/>
          <w:szCs w:val="24"/>
          <w:rtl/>
          <w:lang w:bidi="ar-EG"/>
        </w:rPr>
        <w:t>[</w:t>
      </w:r>
      <w:r w:rsidRPr="00B2671A">
        <w:rPr>
          <w:rFonts w:asciiTheme="majorBidi" w:hAnsiTheme="majorBidi" w:cs="KFGQPC Uthman Taha Naskh" w:hint="cs"/>
          <w:color w:val="385623"/>
          <w:sz w:val="24"/>
          <w:szCs w:val="24"/>
          <w:rtl/>
        </w:rPr>
        <w:t xml:space="preserve">سورة الأنبياء: </w:t>
      </w:r>
      <w:r w:rsidRPr="00B2671A">
        <w:rPr>
          <w:rFonts w:asciiTheme="majorBidi" w:hAnsiTheme="majorBidi" w:cs="KFGQPC Uthman Taha Naskh" w:hint="cs"/>
          <w:color w:val="385623"/>
          <w:sz w:val="24"/>
          <w:szCs w:val="24"/>
          <w:rtl/>
          <w:lang w:val="vi-VN"/>
        </w:rPr>
        <w:t>107</w:t>
      </w:r>
      <w:r w:rsidRPr="00B2671A">
        <w:rPr>
          <w:rFonts w:ascii="KFGQPC Uthman Taha Naskh" w:cs="KFGQPC Uthman Taha Naskh"/>
          <w:color w:val="385623"/>
          <w:sz w:val="24"/>
          <w:szCs w:val="24"/>
          <w:rtl/>
          <w:lang w:bidi="ar-EG"/>
        </w:rPr>
        <w:t>]</w:t>
      </w:r>
    </w:p>
    <w:p w:rsidR="001C5CB8" w:rsidRPr="00C3046D" w:rsidRDefault="001C5CB8" w:rsidP="001C5CB8">
      <w:pPr>
        <w:pStyle w:val="FootnoteText"/>
        <w:ind w:left="11" w:hanging="11"/>
        <w:rPr>
          <w:rStyle w:val="hps"/>
          <w:rFonts w:asciiTheme="majorBidi" w:hAnsiTheme="majorBidi" w:cstheme="majorBidi"/>
          <w:color w:val="385623"/>
          <w:sz w:val="28"/>
          <w:szCs w:val="28"/>
          <w:lang w:val="vi-VN"/>
        </w:rPr>
      </w:pPr>
      <w:r w:rsidRPr="00B2671A">
        <w:rPr>
          <w:b/>
          <w:bCs/>
          <w:color w:val="385623"/>
          <w:sz w:val="28"/>
          <w:szCs w:val="28"/>
        </w:rPr>
        <w:sym w:font="AGA Arabesque" w:char="007B"/>
      </w:r>
      <w:r w:rsidRPr="00B2671A">
        <w:rPr>
          <w:rStyle w:val="hps"/>
          <w:rFonts w:asciiTheme="majorBidi" w:hAnsiTheme="majorBidi" w:cstheme="majorBidi"/>
          <w:b/>
          <w:bCs/>
          <w:color w:val="385623"/>
          <w:sz w:val="28"/>
          <w:szCs w:val="28"/>
          <w:lang w:val="vi-VN"/>
        </w:rPr>
        <w:t>Và TA (Allah) gửi Ngươi (Muhammad) đến cốt chỉ để mang đến hồng phúc cho toàn nhân loại.</w:t>
      </w:r>
      <w:r w:rsidRPr="00B2671A">
        <w:rPr>
          <w:b/>
          <w:bCs/>
          <w:color w:val="385623"/>
          <w:sz w:val="28"/>
          <w:szCs w:val="28"/>
        </w:rPr>
        <w:sym w:font="AGA Arabesque" w:char="007D"/>
      </w:r>
      <w:r w:rsidRPr="00B2671A">
        <w:rPr>
          <w:rStyle w:val="hps"/>
          <w:rFonts w:asciiTheme="majorBidi" w:hAnsiTheme="majorBidi" w:cstheme="majorBidi"/>
          <w:b/>
          <w:bCs/>
          <w:color w:val="385623"/>
          <w:lang w:val="vi-VN"/>
        </w:rPr>
        <w:t xml:space="preserve"> </w:t>
      </w:r>
      <w:r w:rsidRPr="00B2671A">
        <w:rPr>
          <w:rStyle w:val="hps"/>
          <w:rFonts w:asciiTheme="majorBidi" w:hAnsiTheme="majorBidi" w:cstheme="majorBidi"/>
          <w:color w:val="385623"/>
          <w:sz w:val="28"/>
          <w:szCs w:val="28"/>
          <w:lang w:val="vi-VN"/>
        </w:rPr>
        <w:t>(Chương 21 – Al-Ambiya’, câu 107).</w:t>
      </w:r>
    </w:p>
    <w:p w:rsidR="001C5CB8" w:rsidRDefault="00C3046D" w:rsidP="007F6E94">
      <w:pPr>
        <w:pStyle w:val="FootnoteText"/>
        <w:rPr>
          <w:rFonts w:asciiTheme="majorBidi" w:hAnsiTheme="majorBidi" w:cstheme="majorBidi"/>
          <w:sz w:val="28"/>
          <w:szCs w:val="28"/>
          <w:lang w:val="vi-VN"/>
        </w:rPr>
      </w:pPr>
      <w:r w:rsidRPr="00C3046D">
        <w:rPr>
          <w:rFonts w:asciiTheme="majorBidi" w:hAnsiTheme="majorBidi" w:cstheme="majorBidi"/>
          <w:sz w:val="28"/>
          <w:szCs w:val="28"/>
          <w:lang w:val="vi-VN"/>
        </w:rPr>
        <w:t>Thi</w:t>
      </w:r>
      <w:r>
        <w:rPr>
          <w:rFonts w:asciiTheme="majorBidi" w:hAnsiTheme="majorBidi" w:cstheme="majorBidi"/>
          <w:sz w:val="28"/>
          <w:szCs w:val="28"/>
          <w:lang w:val="vi-VN"/>
        </w:rPr>
        <w:t>ên sứ của Allah</w:t>
      </w:r>
      <w:r w:rsidR="00DD7CDB">
        <w:rPr>
          <w:rFonts w:asciiTheme="majorBidi" w:hAnsiTheme="majorBidi" w:cstheme="majorBidi"/>
          <w:sz w:val="28"/>
          <w:szCs w:val="28"/>
          <w:lang w:val="vi-VN"/>
        </w:rPr>
        <w:t xml:space="preserve"> </w:t>
      </w:r>
      <w:r w:rsidR="00DD7CDB" w:rsidRPr="006D57C1">
        <w:rPr>
          <w:color w:val="205B83"/>
        </w:rPr>
        <w:sym w:font="AGA Arabesque" w:char="0065"/>
      </w:r>
      <w:r>
        <w:rPr>
          <w:rFonts w:asciiTheme="majorBidi" w:hAnsiTheme="majorBidi" w:cstheme="majorBidi"/>
          <w:sz w:val="28"/>
          <w:szCs w:val="28"/>
          <w:lang w:val="vi-VN"/>
        </w:rPr>
        <w:t xml:space="preserve"> ngăn sự trừng phạt đến với họ trên thế gian. Người được ban cho thanh </w:t>
      </w:r>
      <w:r w:rsidR="007034E3">
        <w:rPr>
          <w:rFonts w:asciiTheme="majorBidi" w:hAnsiTheme="majorBidi" w:cstheme="majorBidi"/>
          <w:sz w:val="28"/>
          <w:szCs w:val="28"/>
          <w:lang w:val="vi-VN"/>
        </w:rPr>
        <w:t>gươm</w:t>
      </w:r>
      <w:r>
        <w:rPr>
          <w:rFonts w:asciiTheme="majorBidi" w:hAnsiTheme="majorBidi" w:cstheme="majorBidi"/>
          <w:sz w:val="28"/>
          <w:szCs w:val="28"/>
          <w:lang w:val="vi-VN"/>
        </w:rPr>
        <w:t xml:space="preserve"> để kêu gọi đến với Islam, người nào vào Islam thì</w:t>
      </w:r>
      <w:r w:rsidR="007F6E94">
        <w:rPr>
          <w:rFonts w:asciiTheme="majorBidi" w:hAnsiTheme="majorBidi" w:cstheme="majorBidi"/>
          <w:sz w:val="28"/>
          <w:szCs w:val="28"/>
          <w:lang w:val="vi-VN"/>
        </w:rPr>
        <w:t xml:space="preserve"> được an toàn với lưỡi gươm của Người và sau đó đức tin được thiết lậ</w:t>
      </w:r>
      <w:r w:rsidR="002617AC">
        <w:rPr>
          <w:rFonts w:asciiTheme="majorBidi" w:hAnsiTheme="majorBidi" w:cstheme="majorBidi"/>
          <w:sz w:val="28"/>
          <w:szCs w:val="28"/>
          <w:lang w:val="vi-VN"/>
        </w:rPr>
        <w:t>p trong trái tim</w:t>
      </w:r>
      <w:r w:rsidR="002617AC" w:rsidRPr="002617AC">
        <w:rPr>
          <w:rFonts w:asciiTheme="majorBidi" w:hAnsiTheme="majorBidi" w:cstheme="majorBidi"/>
          <w:sz w:val="28"/>
          <w:szCs w:val="28"/>
          <w:lang w:val="vi-VN"/>
        </w:rPr>
        <w:t>. T</w:t>
      </w:r>
      <w:r w:rsidR="007F6E94">
        <w:rPr>
          <w:rFonts w:asciiTheme="majorBidi" w:hAnsiTheme="majorBidi" w:cstheme="majorBidi"/>
          <w:sz w:val="28"/>
          <w:szCs w:val="28"/>
          <w:lang w:val="vi-VN"/>
        </w:rPr>
        <w:t>uy nhiên, có người đã biểu hiện lòng giả dối, họ biểu hiện đức tin bên ngoài nhưng bên trong thì chứa đầy sự vô đức tin, họ hòa lẫn cùng với thế giới những người Muslim, nhưng rồi Allah</w:t>
      </w:r>
      <w:r w:rsidR="00DD7CDB">
        <w:rPr>
          <w:rFonts w:asciiTheme="majorBidi" w:hAnsiTheme="majorBidi" w:cstheme="majorBidi"/>
          <w:sz w:val="28"/>
          <w:szCs w:val="28"/>
          <w:lang w:val="vi-VN"/>
        </w:rPr>
        <w:t xml:space="preserve"> </w:t>
      </w:r>
      <w:r w:rsidR="00DD7CDB" w:rsidRPr="00032E3B">
        <w:rPr>
          <w:color w:val="205B83"/>
        </w:rPr>
        <w:sym w:font="AGA Arabesque" w:char="0049"/>
      </w:r>
      <w:r w:rsidR="007F6E94">
        <w:rPr>
          <w:rFonts w:asciiTheme="majorBidi" w:hAnsiTheme="majorBidi" w:cstheme="majorBidi"/>
          <w:sz w:val="28"/>
          <w:szCs w:val="28"/>
          <w:lang w:val="vi-VN"/>
        </w:rPr>
        <w:t xml:space="preserve"> sẽ làm cho họ lộ diện nguyên hình qua sự tra hỏi trong cõi mộ.</w:t>
      </w:r>
    </w:p>
    <w:p w:rsidR="007F6E94" w:rsidRPr="00FD6C36" w:rsidRDefault="0078446E" w:rsidP="007F6E94">
      <w:pPr>
        <w:pStyle w:val="FootnoteText"/>
        <w:rPr>
          <w:rFonts w:asciiTheme="majorBidi" w:hAnsiTheme="majorBidi" w:cstheme="majorBidi"/>
          <w:b/>
          <w:bCs/>
          <w:i/>
          <w:iCs/>
          <w:sz w:val="28"/>
          <w:szCs w:val="28"/>
          <w:lang w:val="vi-VN"/>
        </w:rPr>
      </w:pPr>
      <w:r>
        <w:rPr>
          <w:rFonts w:asciiTheme="majorBidi" w:hAnsiTheme="majorBidi" w:cstheme="majorBidi"/>
          <w:sz w:val="28"/>
          <w:szCs w:val="28"/>
          <w:lang w:val="vi-VN"/>
        </w:rPr>
        <w:t xml:space="preserve">Những người của quan điểm này còn dẫn chứng bằng lời nói của Thiên sứ: </w:t>
      </w:r>
      <w:r w:rsidRPr="00CD6D82">
        <w:rPr>
          <w:rFonts w:asciiTheme="majorBidi" w:hAnsiTheme="majorBidi" w:cstheme="majorBidi"/>
          <w:b/>
          <w:bCs/>
          <w:sz w:val="28"/>
          <w:szCs w:val="28"/>
          <w:lang w:val="vi-VN"/>
        </w:rPr>
        <w:t xml:space="preserve">“Quả thật, cộng đồng này sẽ bị thử thách trong các ngôi mộ của họ” </w:t>
      </w:r>
      <w:r>
        <w:rPr>
          <w:rFonts w:asciiTheme="majorBidi" w:hAnsiTheme="majorBidi" w:cstheme="majorBidi"/>
          <w:sz w:val="28"/>
          <w:szCs w:val="28"/>
          <w:lang w:val="vi-VN"/>
        </w:rPr>
        <w:t xml:space="preserve">và </w:t>
      </w:r>
      <w:r w:rsidRPr="00CD6D82">
        <w:rPr>
          <w:rFonts w:asciiTheme="majorBidi" w:hAnsiTheme="majorBidi" w:cstheme="majorBidi"/>
          <w:b/>
          <w:bCs/>
          <w:sz w:val="28"/>
          <w:szCs w:val="28"/>
          <w:lang w:val="vi-VN"/>
        </w:rPr>
        <w:t xml:space="preserve">“Ta được mặc khải cho biết rằng các ngươi sẽ bị thử thách </w:t>
      </w:r>
      <w:r w:rsidRPr="00CD6D82">
        <w:rPr>
          <w:rFonts w:asciiTheme="majorBidi" w:hAnsiTheme="majorBidi" w:cstheme="majorBidi"/>
          <w:b/>
          <w:bCs/>
          <w:sz w:val="28"/>
          <w:szCs w:val="28"/>
          <w:lang w:val="vi-VN"/>
        </w:rPr>
        <w:lastRenderedPageBreak/>
        <w:t>trong ngôi mộ của các ngươi”</w:t>
      </w:r>
      <w:r>
        <w:rPr>
          <w:rFonts w:asciiTheme="majorBidi" w:hAnsiTheme="majorBidi" w:cstheme="majorBidi"/>
          <w:sz w:val="28"/>
          <w:szCs w:val="28"/>
          <w:lang w:val="vi-VN"/>
        </w:rPr>
        <w:t>. Hai lời nói này của Thiên sứ đã cho thấy sự thử thách trong mộ chỉ dành riêng cho cộng đồng tín đồ của Người</w:t>
      </w:r>
      <w:r w:rsidR="008B40D9">
        <w:rPr>
          <w:rFonts w:asciiTheme="majorBidi" w:hAnsiTheme="majorBidi" w:cstheme="majorBidi"/>
          <w:sz w:val="28"/>
          <w:szCs w:val="28"/>
          <w:lang w:val="vi-VN"/>
        </w:rPr>
        <w:t>. Và một c</w:t>
      </w:r>
      <w:r w:rsidR="00146A80" w:rsidRPr="00146A80">
        <w:rPr>
          <w:rFonts w:asciiTheme="majorBidi" w:hAnsiTheme="majorBidi" w:cstheme="majorBidi"/>
          <w:sz w:val="28"/>
          <w:szCs w:val="28"/>
          <w:lang w:val="vi-VN"/>
        </w:rPr>
        <w:t>ơ</w:t>
      </w:r>
      <w:r w:rsidR="008B40D9">
        <w:rPr>
          <w:rFonts w:asciiTheme="majorBidi" w:hAnsiTheme="majorBidi" w:cstheme="majorBidi"/>
          <w:sz w:val="28"/>
          <w:szCs w:val="28"/>
          <w:lang w:val="vi-VN"/>
        </w:rPr>
        <w:t xml:space="preserve"> sở khác cho điều này là lời tra hỏi của hai vị Thiên Thần trong mộ: </w:t>
      </w:r>
      <w:r w:rsidR="008B40D9" w:rsidRPr="00146A80">
        <w:rPr>
          <w:rFonts w:asciiTheme="majorBidi" w:hAnsiTheme="majorBidi" w:cstheme="majorBidi"/>
          <w:b/>
          <w:bCs/>
          <w:i/>
          <w:iCs/>
          <w:sz w:val="28"/>
          <w:szCs w:val="28"/>
          <w:lang w:val="vi-VN"/>
        </w:rPr>
        <w:t>“Ngươi nói gì về người đàn ông này (Muhammad) được cử phái đế</w:t>
      </w:r>
      <w:r w:rsidR="00146A80" w:rsidRPr="00146A80">
        <w:rPr>
          <w:rFonts w:asciiTheme="majorBidi" w:hAnsiTheme="majorBidi" w:cstheme="majorBidi"/>
          <w:b/>
          <w:bCs/>
          <w:i/>
          <w:iCs/>
          <w:sz w:val="28"/>
          <w:szCs w:val="28"/>
          <w:lang w:val="vi-VN"/>
        </w:rPr>
        <w:t>n cho các ngươi?”</w:t>
      </w:r>
    </w:p>
    <w:p w:rsidR="00FA08F8" w:rsidRDefault="00FA08F8" w:rsidP="00B026C7">
      <w:pPr>
        <w:pStyle w:val="FootnoteText"/>
        <w:rPr>
          <w:rFonts w:asciiTheme="majorBidi" w:hAnsiTheme="majorBidi" w:cstheme="majorBidi"/>
          <w:sz w:val="28"/>
          <w:szCs w:val="28"/>
          <w:lang w:val="vi-VN"/>
        </w:rPr>
      </w:pPr>
      <w:r w:rsidRPr="00FA08F8">
        <w:rPr>
          <w:rFonts w:asciiTheme="majorBidi" w:hAnsiTheme="majorBidi" w:cstheme="majorBidi"/>
          <w:b/>
          <w:bCs/>
          <w:sz w:val="28"/>
          <w:szCs w:val="28"/>
          <w:lang w:val="vi-VN"/>
        </w:rPr>
        <w:t>Quan điểm thứ</w:t>
      </w:r>
      <w:r>
        <w:rPr>
          <w:rFonts w:asciiTheme="majorBidi" w:hAnsiTheme="majorBidi" w:cstheme="majorBidi"/>
          <w:b/>
          <w:bCs/>
          <w:sz w:val="28"/>
          <w:szCs w:val="28"/>
          <w:lang w:val="vi-VN"/>
        </w:rPr>
        <w:t xml:space="preserve"> hai</w:t>
      </w:r>
      <w:r w:rsidRPr="00FA08F8">
        <w:rPr>
          <w:rFonts w:asciiTheme="majorBidi" w:hAnsiTheme="majorBidi" w:cstheme="majorBidi"/>
          <w:b/>
          <w:bCs/>
          <w:sz w:val="28"/>
          <w:szCs w:val="28"/>
          <w:lang w:val="vi-VN"/>
        </w:rPr>
        <w:t>:</w:t>
      </w:r>
      <w:r w:rsidR="00110FF3">
        <w:rPr>
          <w:rFonts w:asciiTheme="majorBidi" w:hAnsiTheme="majorBidi" w:cstheme="majorBidi"/>
          <w:sz w:val="28"/>
          <w:szCs w:val="28"/>
          <w:lang w:val="vi-VN"/>
        </w:rPr>
        <w:t xml:space="preserve"> Sự tra hỏi trong mộ là cho cộng đồng này và những cộng đồng khác. Họ trả lời cho cơ sở mà quan điểm thứ nhất</w:t>
      </w:r>
      <w:r w:rsidR="00C536B0">
        <w:rPr>
          <w:rFonts w:asciiTheme="majorBidi" w:hAnsiTheme="majorBidi" w:cstheme="majorBidi"/>
          <w:sz w:val="28"/>
          <w:szCs w:val="28"/>
          <w:lang w:val="vi-VN"/>
        </w:rPr>
        <w:t xml:space="preserve"> khẳng định chỉ dành riêng cho cộng đồng này:</w:t>
      </w:r>
      <w:r w:rsidR="005F6415">
        <w:rPr>
          <w:rFonts w:asciiTheme="majorBidi" w:hAnsiTheme="majorBidi" w:cstheme="majorBidi"/>
          <w:sz w:val="28"/>
          <w:szCs w:val="28"/>
          <w:lang w:val="vi-VN"/>
        </w:rPr>
        <w:t xml:space="preserve"> lời </w:t>
      </w:r>
      <w:r w:rsidR="005F6415" w:rsidRPr="00146A80">
        <w:rPr>
          <w:rFonts w:asciiTheme="majorBidi" w:hAnsiTheme="majorBidi" w:cstheme="majorBidi"/>
          <w:i/>
          <w:iCs/>
          <w:sz w:val="28"/>
          <w:szCs w:val="28"/>
          <w:lang w:val="vi-VN"/>
        </w:rPr>
        <w:t>“cộng đồng này”</w:t>
      </w:r>
      <w:r w:rsidR="005F6415">
        <w:rPr>
          <w:rFonts w:asciiTheme="majorBidi" w:hAnsiTheme="majorBidi" w:cstheme="majorBidi"/>
          <w:sz w:val="28"/>
          <w:szCs w:val="28"/>
          <w:lang w:val="vi-VN"/>
        </w:rPr>
        <w:t xml:space="preserve"> trong Hadith</w:t>
      </w:r>
      <w:r w:rsidR="00420113">
        <w:rPr>
          <w:rFonts w:asciiTheme="majorBidi" w:hAnsiTheme="majorBidi" w:cstheme="majorBidi"/>
          <w:sz w:val="28"/>
          <w:szCs w:val="28"/>
          <w:lang w:val="vi-VN"/>
        </w:rPr>
        <w:t xml:space="preserve"> có thể mang nghĩa cộng đồng nhân loại tức con cháu Adam như trong lời phán của Allah</w:t>
      </w:r>
      <w:r w:rsidR="00794376">
        <w:rPr>
          <w:rFonts w:asciiTheme="majorBidi" w:hAnsiTheme="majorBidi" w:cstheme="majorBidi"/>
          <w:sz w:val="28"/>
          <w:szCs w:val="28"/>
          <w:lang w:val="vi-VN"/>
        </w:rPr>
        <w:t xml:space="preserve"> </w:t>
      </w:r>
      <w:r w:rsidR="00794376" w:rsidRPr="00794376">
        <w:rPr>
          <w:color w:val="205B83"/>
          <w:sz w:val="28"/>
          <w:szCs w:val="28"/>
        </w:rPr>
        <w:sym w:font="AGA Arabesque" w:char="0049"/>
      </w:r>
      <w:r w:rsidR="00420113">
        <w:rPr>
          <w:rFonts w:asciiTheme="majorBidi" w:hAnsiTheme="majorBidi" w:cstheme="majorBidi"/>
          <w:sz w:val="28"/>
          <w:szCs w:val="28"/>
          <w:lang w:val="vi-VN"/>
        </w:rPr>
        <w:t>:</w:t>
      </w:r>
    </w:p>
    <w:p w:rsidR="00F571F2" w:rsidRPr="00B312F4" w:rsidRDefault="00F571F2" w:rsidP="00F571F2">
      <w:pPr>
        <w:spacing w:before="120" w:after="0" w:line="240" w:lineRule="auto"/>
        <w:jc w:val="both"/>
        <w:rPr>
          <w:rFonts w:asciiTheme="majorBidi" w:hAnsiTheme="majorBidi" w:cstheme="majorBidi"/>
          <w:color w:val="385623"/>
          <w:sz w:val="24"/>
          <w:szCs w:val="24"/>
          <w:rtl/>
        </w:rPr>
      </w:pPr>
      <w:r w:rsidRPr="008E2D98">
        <w:rPr>
          <w:rFonts w:ascii="KFGQPC Uthman Taha Naskh" w:cs="KFGQPC Uthman Taha Naskh" w:hint="cs"/>
          <w:b/>
          <w:bCs/>
          <w:color w:val="385623"/>
          <w:sz w:val="32"/>
          <w:szCs w:val="32"/>
          <w:rtl/>
          <w:lang w:bidi="ar-EG"/>
        </w:rPr>
        <w:t>﴿</w:t>
      </w:r>
      <w:r w:rsidRPr="00B312F4">
        <w:rPr>
          <w:rFonts w:cs="KFGQPC Uthmanic Script HAFS" w:hint="cs"/>
          <w:b/>
          <w:bCs/>
          <w:color w:val="385623"/>
          <w:sz w:val="32"/>
          <w:szCs w:val="32"/>
          <w:rtl/>
        </w:rPr>
        <w:t xml:space="preserve">وَمَا </w:t>
      </w:r>
      <w:r w:rsidRPr="00B312F4">
        <w:rPr>
          <w:rFonts w:cs="KFGQPC Uthmanic Script HAFS"/>
          <w:b/>
          <w:bCs/>
          <w:color w:val="385623"/>
          <w:sz w:val="32"/>
          <w:szCs w:val="32"/>
          <w:rtl/>
        </w:rPr>
        <w:t>مِن دَآبَّة</w:t>
      </w:r>
      <w:r w:rsidRPr="00B312F4">
        <w:rPr>
          <w:rFonts w:ascii="Jameel Noori Nastaleeq" w:hAnsi="Jameel Noori Nastaleeq" w:cs="KFGQPC Uthmanic Script HAFS" w:hint="cs"/>
          <w:b/>
          <w:bCs/>
          <w:color w:val="385623"/>
          <w:sz w:val="38"/>
          <w:szCs w:val="32"/>
          <w:rtl/>
        </w:rPr>
        <w:t>ٖ</w:t>
      </w:r>
      <w:r w:rsidRPr="00B312F4">
        <w:rPr>
          <w:rFonts w:cs="KFGQPC Uthmanic Script HAFS" w:hint="cs"/>
          <w:b/>
          <w:bCs/>
          <w:color w:val="385623"/>
          <w:sz w:val="32"/>
          <w:szCs w:val="32"/>
          <w:rtl/>
        </w:rPr>
        <w:t xml:space="preserve"> فِي ٱلۡأَرۡضِ وَلَا طَٰٓئِر</w:t>
      </w:r>
      <w:r w:rsidRPr="00B312F4">
        <w:rPr>
          <w:rFonts w:ascii="Jameel Noori Nastaleeq" w:hAnsi="Jameel Noori Nastaleeq" w:cs="KFGQPC Uthmanic Script HAFS" w:hint="cs"/>
          <w:b/>
          <w:bCs/>
          <w:color w:val="385623"/>
          <w:sz w:val="38"/>
          <w:szCs w:val="32"/>
          <w:rtl/>
        </w:rPr>
        <w:t>ٖ</w:t>
      </w:r>
      <w:r w:rsidRPr="00B312F4">
        <w:rPr>
          <w:rFonts w:cs="KFGQPC Uthmanic Script HAFS" w:hint="cs"/>
          <w:b/>
          <w:bCs/>
          <w:color w:val="385623"/>
          <w:sz w:val="32"/>
          <w:szCs w:val="32"/>
          <w:rtl/>
        </w:rPr>
        <w:t xml:space="preserve"> يَطِيرُ بِجَنَاح</w:t>
      </w:r>
      <w:r w:rsidRPr="00B312F4">
        <w:rPr>
          <w:rFonts w:cs="KFGQPC Uthmanic Script HAFS"/>
          <w:b/>
          <w:bCs/>
          <w:color w:val="385623"/>
          <w:sz w:val="32"/>
          <w:szCs w:val="32"/>
          <w:rtl/>
        </w:rPr>
        <w:t xml:space="preserve">َيۡهِ </w:t>
      </w:r>
      <w:r>
        <w:rPr>
          <w:rFonts w:cs="KFGQPC Uthmanic Script HAFS"/>
          <w:b/>
          <w:bCs/>
          <w:color w:val="385623"/>
          <w:sz w:val="32"/>
          <w:szCs w:val="32"/>
          <w:rtl/>
        </w:rPr>
        <w:t>إِلَّآ أُمَمٌ أَمۡثَالُكُمۚ</w:t>
      </w:r>
      <w:r w:rsidRPr="008E2D98">
        <w:rPr>
          <w:rFonts w:ascii="KFGQPC Uthman Taha Naskh" w:cs="KFGQPC Uthman Taha Naskh" w:hint="cs"/>
          <w:b/>
          <w:bCs/>
          <w:color w:val="385623"/>
          <w:sz w:val="32"/>
          <w:szCs w:val="32"/>
          <w:rtl/>
          <w:lang w:bidi="ar-EG"/>
        </w:rPr>
        <w:t>﴾</w:t>
      </w:r>
      <w:r w:rsidRPr="008E2D98">
        <w:rPr>
          <w:rFonts w:asciiTheme="majorBidi" w:hAnsiTheme="majorBidi" w:cstheme="majorBidi" w:hint="cs"/>
          <w:color w:val="385623"/>
          <w:sz w:val="24"/>
          <w:szCs w:val="24"/>
          <w:rtl/>
        </w:rPr>
        <w:t xml:space="preserve"> </w:t>
      </w:r>
      <w:r w:rsidRPr="008E2D98">
        <w:rPr>
          <w:rFonts w:ascii="KFGQPC Uthman Taha Naskh" w:cs="KFGQPC Uthman Taha Naskh"/>
          <w:color w:val="385623"/>
          <w:sz w:val="24"/>
          <w:szCs w:val="24"/>
          <w:rtl/>
          <w:lang w:bidi="ar-EG"/>
        </w:rPr>
        <w:t>[</w:t>
      </w:r>
      <w:r>
        <w:rPr>
          <w:rFonts w:ascii="KFGQPC Uthman Taha Naskh" w:cs="KFGQPC Uthman Taha Naskh" w:hint="cs"/>
          <w:color w:val="385623"/>
          <w:sz w:val="24"/>
          <w:szCs w:val="24"/>
          <w:rtl/>
          <w:lang w:bidi="ar-EG"/>
        </w:rPr>
        <w:t>سورة</w:t>
      </w:r>
      <w:r w:rsidRPr="00B312F4">
        <w:rPr>
          <w:rFonts w:asciiTheme="majorBidi" w:hAnsiTheme="majorBidi" w:cstheme="majorBidi" w:hint="cs"/>
          <w:color w:val="385623"/>
          <w:sz w:val="24"/>
          <w:szCs w:val="24"/>
          <w:rtl/>
        </w:rPr>
        <w:t xml:space="preserve"> </w:t>
      </w:r>
      <w:r w:rsidRPr="00B312F4">
        <w:rPr>
          <w:rFonts w:asciiTheme="majorBidi" w:hAnsiTheme="majorBidi" w:cs="KFGQPC Uthman Taha Naskh" w:hint="cs"/>
          <w:color w:val="385623"/>
          <w:sz w:val="24"/>
          <w:szCs w:val="24"/>
          <w:rtl/>
        </w:rPr>
        <w:t>الأنعام</w:t>
      </w:r>
      <w:r w:rsidRPr="00B312F4">
        <w:rPr>
          <w:rFonts w:asciiTheme="majorBidi" w:hAnsiTheme="majorBidi" w:cstheme="majorBidi" w:hint="cs"/>
          <w:color w:val="385623"/>
          <w:sz w:val="24"/>
          <w:szCs w:val="24"/>
          <w:rtl/>
        </w:rPr>
        <w:t>: 38</w:t>
      </w:r>
      <w:r w:rsidRPr="008E2D98">
        <w:rPr>
          <w:rFonts w:ascii="KFGQPC Uthman Taha Naskh" w:cs="KFGQPC Uthman Taha Naskh"/>
          <w:color w:val="385623"/>
          <w:sz w:val="24"/>
          <w:szCs w:val="24"/>
          <w:rtl/>
          <w:lang w:bidi="ar-EG"/>
        </w:rPr>
        <w:t>]</w:t>
      </w:r>
    </w:p>
    <w:p w:rsidR="00F571F2" w:rsidRPr="001C308D" w:rsidRDefault="00F571F2" w:rsidP="001C308D">
      <w:pPr>
        <w:bidi w:val="0"/>
        <w:spacing w:before="120" w:after="0" w:line="240" w:lineRule="auto"/>
        <w:jc w:val="both"/>
        <w:rPr>
          <w:rFonts w:asciiTheme="majorBidi" w:hAnsiTheme="majorBidi" w:cstheme="majorBidi"/>
          <w:color w:val="385623"/>
          <w:sz w:val="24"/>
          <w:szCs w:val="24"/>
          <w:lang w:val="vi-VN"/>
        </w:rPr>
      </w:pPr>
      <w:r w:rsidRPr="001C308D">
        <w:rPr>
          <w:b/>
          <w:bCs/>
          <w:color w:val="385623"/>
        </w:rPr>
        <w:sym w:font="AGA Arabesque" w:char="007B"/>
      </w:r>
      <w:r w:rsidRPr="001C308D">
        <w:rPr>
          <w:rFonts w:asciiTheme="majorBidi" w:hAnsiTheme="majorBidi" w:cstheme="majorBidi"/>
          <w:b/>
          <w:bCs/>
          <w:color w:val="385623"/>
          <w:lang w:val="vi-VN"/>
        </w:rPr>
        <w:t>Và không có một loài thú vật nào sống trên trái đất cũng như không có một loài chim chóc nào bay được bằng hai cánh mà không sống kết đoàn thành cộng đồng giố</w:t>
      </w:r>
      <w:r w:rsidR="001C308D" w:rsidRPr="001C308D">
        <w:rPr>
          <w:rFonts w:asciiTheme="majorBidi" w:hAnsiTheme="majorBidi" w:cstheme="majorBidi"/>
          <w:b/>
          <w:bCs/>
          <w:color w:val="385623"/>
          <w:lang w:val="vi-VN"/>
        </w:rPr>
        <w:t>ng như các ngươi</w:t>
      </w:r>
      <w:r w:rsidRPr="001C308D">
        <w:rPr>
          <w:rFonts w:asciiTheme="majorBidi" w:hAnsiTheme="majorBidi" w:cstheme="majorBidi"/>
          <w:b/>
          <w:bCs/>
          <w:color w:val="385623"/>
          <w:lang w:val="vi-VN"/>
        </w:rPr>
        <w:t>.</w:t>
      </w:r>
      <w:r w:rsidRPr="001C308D">
        <w:rPr>
          <w:b/>
          <w:bCs/>
          <w:color w:val="385623"/>
        </w:rPr>
        <w:sym w:font="AGA Arabesque" w:char="007D"/>
      </w:r>
      <w:r w:rsidRPr="001C308D">
        <w:rPr>
          <w:rFonts w:asciiTheme="majorBidi" w:hAnsiTheme="majorBidi" w:cstheme="majorBidi"/>
          <w:color w:val="385623"/>
          <w:lang w:val="vi-VN"/>
        </w:rPr>
        <w:t xml:space="preserve"> (Chương 6 – Al-An’am, câu 38).</w:t>
      </w:r>
    </w:p>
    <w:p w:rsidR="00420113" w:rsidRDefault="001C308D" w:rsidP="00B4335C">
      <w:pPr>
        <w:pStyle w:val="FootnoteText"/>
        <w:rPr>
          <w:rFonts w:asciiTheme="majorBidi" w:hAnsiTheme="majorBidi" w:cstheme="majorBidi"/>
          <w:sz w:val="28"/>
          <w:szCs w:val="28"/>
          <w:lang w:val="vi-VN"/>
        </w:rPr>
      </w:pPr>
      <w:r>
        <w:rPr>
          <w:rFonts w:asciiTheme="majorBidi" w:hAnsiTheme="majorBidi" w:cstheme="majorBidi"/>
          <w:sz w:val="28"/>
          <w:szCs w:val="28"/>
          <w:lang w:val="vi-VN"/>
        </w:rPr>
        <w:t>Tất cả mỗi loài trong các loài thú được gọi là cộng đồng</w:t>
      </w:r>
      <w:r w:rsidR="00F6448B">
        <w:rPr>
          <w:rFonts w:asciiTheme="majorBidi" w:hAnsiTheme="majorBidi" w:cstheme="majorBidi"/>
          <w:sz w:val="28"/>
          <w:szCs w:val="28"/>
          <w:lang w:val="vi-VN"/>
        </w:rPr>
        <w:t xml:space="preserve"> giống như cộng đồng loài người</w:t>
      </w:r>
      <w:r>
        <w:rPr>
          <w:rFonts w:asciiTheme="majorBidi" w:hAnsiTheme="majorBidi" w:cstheme="majorBidi"/>
          <w:sz w:val="28"/>
          <w:szCs w:val="28"/>
          <w:lang w:val="vi-VN"/>
        </w:rPr>
        <w:t>. Và cho dù</w:t>
      </w:r>
      <w:r w:rsidR="00B4335C">
        <w:rPr>
          <w:rFonts w:asciiTheme="majorBidi" w:hAnsiTheme="majorBidi" w:cstheme="majorBidi"/>
          <w:sz w:val="28"/>
          <w:szCs w:val="28"/>
          <w:lang w:val="vi-VN"/>
        </w:rPr>
        <w:t xml:space="preserve"> nó thực sự mang</w:t>
      </w:r>
      <w:r>
        <w:rPr>
          <w:rFonts w:asciiTheme="majorBidi" w:hAnsiTheme="majorBidi" w:cstheme="majorBidi"/>
          <w:sz w:val="28"/>
          <w:szCs w:val="28"/>
          <w:lang w:val="vi-VN"/>
        </w:rPr>
        <w:t xml:space="preserve"> ý nghĩa cộng đồng của Thiên sứ </w:t>
      </w:r>
      <w:r w:rsidRPr="006D57C1">
        <w:rPr>
          <w:color w:val="205B83"/>
        </w:rPr>
        <w:sym w:font="AGA Arabesque" w:char="0065"/>
      </w:r>
      <w:r>
        <w:rPr>
          <w:rFonts w:asciiTheme="majorBidi" w:hAnsiTheme="majorBidi" w:cstheme="majorBidi"/>
          <w:sz w:val="28"/>
          <w:szCs w:val="28"/>
          <w:lang w:val="vi-VN"/>
        </w:rPr>
        <w:t xml:space="preserve"> thì điều đó cũng không phủ nhận những cộng đồng khác bị tra hỏi trong ngôi mộ của họ</w:t>
      </w:r>
      <w:r w:rsidR="00146A80" w:rsidRPr="00146A80">
        <w:rPr>
          <w:rFonts w:asciiTheme="majorBidi" w:hAnsiTheme="majorBidi" w:cstheme="majorBidi"/>
          <w:sz w:val="28"/>
          <w:szCs w:val="28"/>
          <w:lang w:val="vi-VN"/>
        </w:rPr>
        <w:t>,</w:t>
      </w:r>
      <w:r>
        <w:rPr>
          <w:rFonts w:asciiTheme="majorBidi" w:hAnsiTheme="majorBidi" w:cstheme="majorBidi"/>
          <w:sz w:val="28"/>
          <w:szCs w:val="28"/>
          <w:lang w:val="vi-VN"/>
        </w:rPr>
        <w:t xml:space="preserve"> bởi lẽ Thiên sứ của Allah</w:t>
      </w:r>
      <w:r w:rsidR="00C97429">
        <w:rPr>
          <w:rFonts w:asciiTheme="majorBidi" w:hAnsiTheme="majorBidi" w:cstheme="majorBidi"/>
          <w:sz w:val="28"/>
          <w:szCs w:val="28"/>
          <w:lang w:val="vi-VN"/>
        </w:rPr>
        <w:t xml:space="preserve"> chỉ thông điệp rằng họ sẽ bị tra hỏi trong các ngôi mộ của họ. Tương tự, Hadith </w:t>
      </w:r>
      <w:r w:rsidR="00C97429" w:rsidRPr="00CD6D82">
        <w:rPr>
          <w:rFonts w:asciiTheme="majorBidi" w:hAnsiTheme="majorBidi" w:cstheme="majorBidi"/>
          <w:b/>
          <w:bCs/>
          <w:sz w:val="28"/>
          <w:szCs w:val="28"/>
          <w:lang w:val="vi-VN"/>
        </w:rPr>
        <w:t>“Ta được mặc khải cho biết rằng các ngươi sẽ bị thử thách trong ngôi mộ của các ngươi”</w:t>
      </w:r>
      <w:r w:rsidR="00C97429">
        <w:rPr>
          <w:rFonts w:asciiTheme="majorBidi" w:hAnsiTheme="majorBidi" w:cstheme="majorBidi"/>
          <w:sz w:val="28"/>
          <w:szCs w:val="28"/>
          <w:lang w:val="vi-VN"/>
        </w:rPr>
        <w:t xml:space="preserve"> </w:t>
      </w:r>
      <w:r w:rsidR="00C97429">
        <w:rPr>
          <w:rFonts w:asciiTheme="majorBidi" w:hAnsiTheme="majorBidi" w:cstheme="majorBidi"/>
          <w:sz w:val="28"/>
          <w:szCs w:val="28"/>
          <w:lang w:val="vi-VN"/>
        </w:rPr>
        <w:lastRenderedPageBreak/>
        <w:t>cũng chỉ mang tính truyền thông tin chứ không phủ nhận những cộng đồng khác bị tra hỏi trong mộ.</w:t>
      </w:r>
    </w:p>
    <w:p w:rsidR="00C97429" w:rsidRDefault="00D23F84" w:rsidP="00B4335C">
      <w:pPr>
        <w:pStyle w:val="FootnoteText"/>
        <w:rPr>
          <w:rFonts w:asciiTheme="majorBidi" w:hAnsiTheme="majorBidi" w:cstheme="majorBidi"/>
          <w:sz w:val="28"/>
          <w:szCs w:val="28"/>
          <w:lang w:val="vi-VN"/>
        </w:rPr>
      </w:pPr>
      <w:r w:rsidRPr="003D46DF">
        <w:rPr>
          <w:rFonts w:asciiTheme="majorBidi" w:hAnsiTheme="majorBidi" w:cstheme="majorBidi"/>
          <w:b/>
          <w:bCs/>
          <w:sz w:val="28"/>
          <w:szCs w:val="28"/>
          <w:lang w:val="vi-VN"/>
        </w:rPr>
        <w:t>Quan điểm thứ ba:</w:t>
      </w:r>
      <w:r>
        <w:rPr>
          <w:rFonts w:asciiTheme="majorBidi" w:hAnsiTheme="majorBidi" w:cstheme="majorBidi"/>
          <w:sz w:val="28"/>
          <w:szCs w:val="28"/>
          <w:lang w:val="vi-VN"/>
        </w:rPr>
        <w:t xml:space="preserve"> </w:t>
      </w:r>
      <w:r w:rsidR="00AD7558">
        <w:rPr>
          <w:rFonts w:asciiTheme="majorBidi" w:hAnsiTheme="majorBidi" w:cstheme="majorBidi"/>
          <w:sz w:val="28"/>
          <w:szCs w:val="28"/>
          <w:lang w:val="vi-VN"/>
        </w:rPr>
        <w:t>Dừng lại, không ý kiến trong vấn đề</w:t>
      </w:r>
      <w:r w:rsidR="00146A80" w:rsidRPr="00146A80">
        <w:rPr>
          <w:rFonts w:asciiTheme="majorBidi" w:hAnsiTheme="majorBidi" w:cstheme="majorBidi"/>
          <w:sz w:val="28"/>
          <w:szCs w:val="28"/>
          <w:lang w:val="vi-VN"/>
        </w:rPr>
        <w:t>,</w:t>
      </w:r>
      <w:r w:rsidR="00AD7558">
        <w:rPr>
          <w:rFonts w:asciiTheme="majorBidi" w:hAnsiTheme="majorBidi" w:cstheme="majorBidi"/>
          <w:sz w:val="28"/>
          <w:szCs w:val="28"/>
          <w:lang w:val="vi-VN"/>
        </w:rPr>
        <w:t xml:space="preserve"> bởi các cơ sở </w:t>
      </w:r>
      <w:r w:rsidR="003D46DF">
        <w:rPr>
          <w:rFonts w:asciiTheme="majorBidi" w:hAnsiTheme="majorBidi" w:cstheme="majorBidi"/>
          <w:sz w:val="28"/>
          <w:szCs w:val="28"/>
          <w:lang w:val="vi-VN"/>
        </w:rPr>
        <w:t>cho vấn đề này đều mang nhiều ý nghĩa khác nhau không mang ý nghĩa cụ thể. Allah</w:t>
      </w:r>
      <w:r w:rsidR="00561D81">
        <w:rPr>
          <w:rFonts w:asciiTheme="majorBidi" w:hAnsiTheme="majorBidi" w:cstheme="majorBidi"/>
          <w:sz w:val="28"/>
          <w:szCs w:val="28"/>
          <w:lang w:val="vi-VN"/>
        </w:rPr>
        <w:t xml:space="preserve"> </w:t>
      </w:r>
      <w:r w:rsidR="00561D81" w:rsidRPr="00032E3B">
        <w:rPr>
          <w:color w:val="205B83"/>
        </w:rPr>
        <w:sym w:font="AGA Arabesque" w:char="0049"/>
      </w:r>
      <w:r w:rsidR="003D46DF">
        <w:rPr>
          <w:rFonts w:asciiTheme="majorBidi" w:hAnsiTheme="majorBidi" w:cstheme="majorBidi"/>
          <w:sz w:val="28"/>
          <w:szCs w:val="28"/>
          <w:lang w:val="vi-VN"/>
        </w:rPr>
        <w:t xml:space="preserve"> là Đấng hiểu biết hơn hết!!!</w:t>
      </w:r>
    </w:p>
    <w:p w:rsidR="003D152F" w:rsidRPr="003D272A" w:rsidRDefault="002A0256" w:rsidP="003D152F">
      <w:pPr>
        <w:pStyle w:val="FootnoteText"/>
        <w:numPr>
          <w:ilvl w:val="0"/>
          <w:numId w:val="16"/>
        </w:numPr>
        <w:ind w:left="0" w:firstLine="360"/>
        <w:rPr>
          <w:rFonts w:asciiTheme="majorBidi" w:hAnsiTheme="majorBidi" w:cstheme="majorBidi"/>
          <w:b/>
          <w:bCs/>
          <w:sz w:val="28"/>
          <w:szCs w:val="28"/>
          <w:lang w:val="vi-VN"/>
        </w:rPr>
      </w:pPr>
      <w:r w:rsidRPr="003D272A">
        <w:rPr>
          <w:rFonts w:asciiTheme="majorBidi" w:hAnsiTheme="majorBidi" w:cstheme="majorBidi"/>
          <w:b/>
          <w:bCs/>
          <w:sz w:val="28"/>
          <w:szCs w:val="28"/>
          <w:lang w:val="vi-VN"/>
        </w:rPr>
        <w:t>Nội dung câu hỏi mà hai vị Thiên Thần sẽ thẩm vấn người chết nơi cõi mộ qua các Hadith được thuật lại:</w:t>
      </w:r>
    </w:p>
    <w:p w:rsidR="00ED38A9" w:rsidRDefault="007D6DA5" w:rsidP="00ED38A9">
      <w:pPr>
        <w:pStyle w:val="FootnoteText"/>
        <w:rPr>
          <w:rFonts w:asciiTheme="majorBidi" w:hAnsiTheme="majorBidi" w:cstheme="majorBidi"/>
          <w:sz w:val="28"/>
          <w:szCs w:val="28"/>
          <w:lang w:val="vi-VN"/>
        </w:rPr>
      </w:pPr>
      <w:r>
        <w:rPr>
          <w:rFonts w:asciiTheme="majorBidi" w:hAnsiTheme="majorBidi" w:cstheme="majorBidi"/>
          <w:sz w:val="28"/>
          <w:szCs w:val="28"/>
          <w:lang w:val="vi-VN"/>
        </w:rPr>
        <w:t>Trong Hadith do Al-Barra’ bin A’zib</w:t>
      </w:r>
      <w:r w:rsidR="00E53977">
        <w:rPr>
          <w:rFonts w:asciiTheme="majorBidi" w:hAnsiTheme="majorBidi" w:cstheme="majorBidi"/>
          <w:sz w:val="28"/>
          <w:szCs w:val="28"/>
          <w:lang w:val="vi-VN"/>
        </w:rPr>
        <w:t xml:space="preserve"> </w:t>
      </w:r>
      <w:r w:rsidR="00E53977" w:rsidRPr="000445A2">
        <w:rPr>
          <w:color w:val="205B83"/>
          <w:sz w:val="28"/>
          <w:szCs w:val="28"/>
        </w:rPr>
        <w:sym w:font="AGA Arabesque" w:char="0074"/>
      </w:r>
      <w:r>
        <w:rPr>
          <w:rFonts w:asciiTheme="majorBidi" w:hAnsiTheme="majorBidi" w:cstheme="majorBidi"/>
          <w:sz w:val="28"/>
          <w:szCs w:val="28"/>
          <w:lang w:val="vi-VN"/>
        </w:rPr>
        <w:t xml:space="preserve"> thuật lai rằng Thiên sứ của Allah</w:t>
      </w:r>
      <w:r w:rsidR="000445A2">
        <w:rPr>
          <w:rFonts w:asciiTheme="majorBidi" w:hAnsiTheme="majorBidi" w:cstheme="majorBidi"/>
          <w:sz w:val="28"/>
          <w:szCs w:val="28"/>
          <w:lang w:val="vi-VN"/>
        </w:rPr>
        <w:t xml:space="preserve"> </w:t>
      </w:r>
      <w:r w:rsidR="00E53977" w:rsidRPr="00E53977">
        <w:rPr>
          <w:color w:val="205B83"/>
          <w:sz w:val="28"/>
          <w:szCs w:val="28"/>
        </w:rPr>
        <w:sym w:font="AGA Arabesque" w:char="0065"/>
      </w:r>
      <w:r>
        <w:rPr>
          <w:rFonts w:asciiTheme="majorBidi" w:hAnsiTheme="majorBidi" w:cstheme="majorBidi"/>
          <w:sz w:val="28"/>
          <w:szCs w:val="28"/>
          <w:lang w:val="vi-VN"/>
        </w:rPr>
        <w:t xml:space="preserve"> nói linh hồn được trả lại thân xác của y (tức người chết) rồi hai vị Thiên Thần xuất hiện.</w:t>
      </w:r>
    </w:p>
    <w:p w:rsidR="00C30EF6" w:rsidRPr="00146A80" w:rsidRDefault="007D6DA5" w:rsidP="00ED38A9">
      <w:pPr>
        <w:pStyle w:val="FootnoteText"/>
        <w:rPr>
          <w:rFonts w:asciiTheme="majorBidi" w:hAnsiTheme="majorBidi" w:cstheme="majorBidi"/>
          <w:i/>
          <w:iCs/>
          <w:sz w:val="28"/>
          <w:szCs w:val="28"/>
          <w:lang w:val="vi-VN"/>
        </w:rPr>
      </w:pPr>
      <w:r>
        <w:rPr>
          <w:rFonts w:asciiTheme="majorBidi" w:hAnsiTheme="majorBidi" w:cstheme="majorBidi"/>
          <w:sz w:val="28"/>
          <w:szCs w:val="28"/>
          <w:lang w:val="vi-VN"/>
        </w:rPr>
        <w:t>Còn trong hai bộ Sahih Albukhari và Muslim qua lời thuật của Anas bin Malik</w:t>
      </w:r>
      <w:r w:rsidR="000445A2">
        <w:rPr>
          <w:rFonts w:asciiTheme="majorBidi" w:hAnsiTheme="majorBidi" w:cstheme="majorBidi"/>
          <w:sz w:val="28"/>
          <w:szCs w:val="28"/>
          <w:lang w:val="vi-VN"/>
        </w:rPr>
        <w:t xml:space="preserve"> </w:t>
      </w:r>
      <w:r w:rsidR="000445A2" w:rsidRPr="000445A2">
        <w:rPr>
          <w:color w:val="205B83"/>
          <w:sz w:val="28"/>
          <w:szCs w:val="28"/>
        </w:rPr>
        <w:sym w:font="AGA Arabesque" w:char="0074"/>
      </w:r>
      <w:r w:rsidR="0029263C">
        <w:rPr>
          <w:rFonts w:asciiTheme="majorBidi" w:hAnsiTheme="majorBidi" w:cstheme="majorBidi"/>
          <w:sz w:val="28"/>
          <w:szCs w:val="28"/>
          <w:lang w:val="vi-VN"/>
        </w:rPr>
        <w:t xml:space="preserve"> rằng Thiên sứ của Allah</w:t>
      </w:r>
      <w:r w:rsidR="00E53977">
        <w:rPr>
          <w:rFonts w:asciiTheme="majorBidi" w:hAnsiTheme="majorBidi" w:cstheme="majorBidi"/>
          <w:sz w:val="28"/>
          <w:szCs w:val="28"/>
          <w:lang w:val="vi-VN"/>
        </w:rPr>
        <w:t xml:space="preserve"> </w:t>
      </w:r>
      <w:r w:rsidR="00E53977" w:rsidRPr="00E53977">
        <w:rPr>
          <w:color w:val="205B83"/>
          <w:sz w:val="28"/>
          <w:szCs w:val="28"/>
        </w:rPr>
        <w:sym w:font="AGA Arabesque" w:char="0065"/>
      </w:r>
      <w:r w:rsidR="0029263C">
        <w:rPr>
          <w:rFonts w:asciiTheme="majorBidi" w:hAnsiTheme="majorBidi" w:cstheme="majorBidi"/>
          <w:sz w:val="28"/>
          <w:szCs w:val="28"/>
          <w:lang w:val="vi-VN"/>
        </w:rPr>
        <w:t xml:space="preserve"> </w:t>
      </w:r>
      <w:r w:rsidR="009A2F56">
        <w:rPr>
          <w:rFonts w:asciiTheme="majorBidi" w:hAnsiTheme="majorBidi" w:cstheme="majorBidi"/>
          <w:sz w:val="28"/>
          <w:szCs w:val="28"/>
          <w:lang w:val="vi-VN"/>
        </w:rPr>
        <w:t>nói rằng k</w:t>
      </w:r>
      <w:r w:rsidR="002B21FB">
        <w:rPr>
          <w:rFonts w:asciiTheme="majorBidi" w:hAnsiTheme="majorBidi" w:cstheme="majorBidi"/>
          <w:sz w:val="28"/>
          <w:szCs w:val="28"/>
          <w:lang w:val="vi-VN"/>
        </w:rPr>
        <w:t>hi người chết được đặt xuống mộ của y và người thân của y quay về</w:t>
      </w:r>
      <w:r w:rsidR="00580D20">
        <w:rPr>
          <w:rFonts w:asciiTheme="majorBidi" w:hAnsiTheme="majorBidi" w:cstheme="majorBidi"/>
          <w:sz w:val="28"/>
          <w:szCs w:val="28"/>
          <w:lang w:val="vi-VN"/>
        </w:rPr>
        <w:t>, y sẽ nghe được tiếng bước chân của họ đồng thời xuất hiện hai vị Thiên Thần bắt y ngồi dậ</w:t>
      </w:r>
      <w:r w:rsidR="008D6206">
        <w:rPr>
          <w:rFonts w:asciiTheme="majorBidi" w:hAnsiTheme="majorBidi" w:cstheme="majorBidi"/>
          <w:sz w:val="28"/>
          <w:szCs w:val="28"/>
          <w:lang w:val="vi-VN"/>
        </w:rPr>
        <w:t>y và nói vớ</w:t>
      </w:r>
      <w:r w:rsidR="00146A80">
        <w:rPr>
          <w:rFonts w:asciiTheme="majorBidi" w:hAnsiTheme="majorBidi" w:cstheme="majorBidi"/>
          <w:sz w:val="28"/>
          <w:szCs w:val="28"/>
          <w:lang w:val="vi-VN"/>
        </w:rPr>
        <w:t xml:space="preserve">i y: </w:t>
      </w:r>
      <w:r w:rsidR="00146A80" w:rsidRPr="00146A80">
        <w:rPr>
          <w:rFonts w:asciiTheme="majorBidi" w:hAnsiTheme="majorBidi" w:cstheme="majorBidi"/>
          <w:i/>
          <w:iCs/>
          <w:sz w:val="28"/>
          <w:szCs w:val="28"/>
          <w:lang w:val="vi-VN"/>
        </w:rPr>
        <w:t>N</w:t>
      </w:r>
      <w:r w:rsidR="008D6206" w:rsidRPr="00146A80">
        <w:rPr>
          <w:rFonts w:asciiTheme="majorBidi" w:hAnsiTheme="majorBidi" w:cstheme="majorBidi"/>
          <w:i/>
          <w:iCs/>
          <w:sz w:val="28"/>
          <w:szCs w:val="28"/>
          <w:lang w:val="vi-VN"/>
        </w:rPr>
        <w:t>gươi nói gì về người đàn ông Muhammad này</w:t>
      </w:r>
      <w:r w:rsidR="00ED38A9" w:rsidRPr="00146A80">
        <w:rPr>
          <w:rFonts w:asciiTheme="majorBidi" w:hAnsiTheme="majorBidi" w:cstheme="majorBidi"/>
          <w:i/>
          <w:iCs/>
          <w:sz w:val="28"/>
          <w:szCs w:val="28"/>
          <w:lang w:val="vi-VN"/>
        </w:rPr>
        <w:t xml:space="preserve">. </w:t>
      </w:r>
    </w:p>
    <w:p w:rsidR="002A0256" w:rsidRPr="00146A80" w:rsidRDefault="00ED38A9" w:rsidP="00880274">
      <w:pPr>
        <w:pStyle w:val="FootnoteText"/>
        <w:rPr>
          <w:rFonts w:asciiTheme="majorBidi" w:hAnsiTheme="majorBidi" w:cstheme="majorBidi"/>
          <w:b/>
          <w:bCs/>
          <w:i/>
          <w:iCs/>
          <w:sz w:val="28"/>
          <w:szCs w:val="28"/>
          <w:lang w:val="vi-VN"/>
        </w:rPr>
      </w:pPr>
      <w:r>
        <w:rPr>
          <w:rFonts w:asciiTheme="majorBidi" w:hAnsiTheme="majorBidi" w:cstheme="majorBidi"/>
          <w:sz w:val="28"/>
          <w:szCs w:val="28"/>
          <w:lang w:val="vi-VN"/>
        </w:rPr>
        <w:t>Đối với người có đức tin, y sẽ</w:t>
      </w:r>
      <w:r w:rsidR="00146A80">
        <w:rPr>
          <w:rFonts w:asciiTheme="majorBidi" w:hAnsiTheme="majorBidi" w:cstheme="majorBidi"/>
          <w:sz w:val="28"/>
          <w:szCs w:val="28"/>
          <w:lang w:val="vi-VN"/>
        </w:rPr>
        <w:t xml:space="preserve"> nói: </w:t>
      </w:r>
      <w:r w:rsidR="00146A80" w:rsidRPr="00146A80">
        <w:rPr>
          <w:rFonts w:asciiTheme="majorBidi" w:hAnsiTheme="majorBidi" w:cstheme="majorBidi"/>
          <w:i/>
          <w:iCs/>
          <w:sz w:val="28"/>
          <w:szCs w:val="28"/>
          <w:lang w:val="vi-VN"/>
        </w:rPr>
        <w:t>T</w:t>
      </w:r>
      <w:r w:rsidRPr="00146A80">
        <w:rPr>
          <w:rFonts w:asciiTheme="majorBidi" w:hAnsiTheme="majorBidi" w:cstheme="majorBidi"/>
          <w:i/>
          <w:iCs/>
          <w:sz w:val="28"/>
          <w:szCs w:val="28"/>
          <w:lang w:val="vi-VN"/>
        </w:rPr>
        <w:t>ôi chứng nhận vị ấy là người bề tôi của Allah và là Thiên sứ của Ngài.</w:t>
      </w:r>
      <w:r>
        <w:rPr>
          <w:rFonts w:asciiTheme="majorBidi" w:hAnsiTheme="majorBidi" w:cstheme="majorBidi"/>
          <w:sz w:val="28"/>
          <w:szCs w:val="28"/>
          <w:lang w:val="vi-VN"/>
        </w:rPr>
        <w:t xml:space="preserve"> </w:t>
      </w:r>
      <w:r w:rsidR="00204ED9">
        <w:rPr>
          <w:rFonts w:asciiTheme="majorBidi" w:hAnsiTheme="majorBidi" w:cstheme="majorBidi"/>
          <w:sz w:val="28"/>
          <w:szCs w:val="28"/>
          <w:lang w:val="vi-VN"/>
        </w:rPr>
        <w:t>H</w:t>
      </w:r>
      <w:r>
        <w:rPr>
          <w:rFonts w:asciiTheme="majorBidi" w:hAnsiTheme="majorBidi" w:cstheme="majorBidi"/>
          <w:sz w:val="28"/>
          <w:szCs w:val="28"/>
          <w:lang w:val="vi-VN"/>
        </w:rPr>
        <w:t>ai vị Thiên Thầ</w:t>
      </w:r>
      <w:r w:rsidR="00146A80">
        <w:rPr>
          <w:rFonts w:asciiTheme="majorBidi" w:hAnsiTheme="majorBidi" w:cstheme="majorBidi"/>
          <w:sz w:val="28"/>
          <w:szCs w:val="28"/>
          <w:lang w:val="vi-VN"/>
        </w:rPr>
        <w:t xml:space="preserve">n nói: </w:t>
      </w:r>
      <w:r w:rsidR="00146A80" w:rsidRPr="00146A80">
        <w:rPr>
          <w:rFonts w:asciiTheme="majorBidi" w:hAnsiTheme="majorBidi" w:cstheme="majorBidi"/>
          <w:i/>
          <w:iCs/>
          <w:sz w:val="28"/>
          <w:szCs w:val="28"/>
          <w:lang w:val="vi-VN"/>
        </w:rPr>
        <w:t>N</w:t>
      </w:r>
      <w:r w:rsidRPr="00146A80">
        <w:rPr>
          <w:rFonts w:asciiTheme="majorBidi" w:hAnsiTheme="majorBidi" w:cstheme="majorBidi"/>
          <w:i/>
          <w:iCs/>
          <w:sz w:val="28"/>
          <w:szCs w:val="28"/>
          <w:lang w:val="vi-VN"/>
        </w:rPr>
        <w:t>gươi hãy nhìn xem chỗ ở của ngươi từ nơi Hỏa Ngục, quả thật nó đã được thay thế</w:t>
      </w:r>
      <w:r w:rsidR="00C30EF6" w:rsidRPr="00146A80">
        <w:rPr>
          <w:rFonts w:asciiTheme="majorBidi" w:hAnsiTheme="majorBidi" w:cstheme="majorBidi"/>
          <w:i/>
          <w:iCs/>
          <w:sz w:val="28"/>
          <w:szCs w:val="28"/>
          <w:lang w:val="vi-VN"/>
        </w:rPr>
        <w:t xml:space="preserve"> bởi một chỗ ở từ nơi Thiên Đàng</w:t>
      </w:r>
      <w:r w:rsidR="00C30EF6">
        <w:rPr>
          <w:rFonts w:asciiTheme="majorBidi" w:hAnsiTheme="majorBidi" w:cstheme="majorBidi"/>
          <w:sz w:val="28"/>
          <w:szCs w:val="28"/>
          <w:lang w:val="vi-VN"/>
        </w:rPr>
        <w:t xml:space="preserve">. Thiên sứ của Allah nói rằng lúc đó y sẽ nhìn thấy cả hai: </w:t>
      </w:r>
      <w:r w:rsidR="00C30EF6" w:rsidRPr="00146A80">
        <w:rPr>
          <w:rFonts w:asciiTheme="majorBidi" w:hAnsiTheme="majorBidi" w:cstheme="majorBidi"/>
          <w:b/>
          <w:bCs/>
          <w:i/>
          <w:iCs/>
          <w:sz w:val="28"/>
          <w:szCs w:val="28"/>
          <w:lang w:val="vi-VN"/>
        </w:rPr>
        <w:t>Hỏa Ngục và Thiên Đàng.</w:t>
      </w:r>
    </w:p>
    <w:p w:rsidR="000947EB" w:rsidRPr="00146A80" w:rsidRDefault="00717127" w:rsidP="009F7310">
      <w:pPr>
        <w:pStyle w:val="FootnoteText"/>
        <w:rPr>
          <w:rFonts w:asciiTheme="majorBidi" w:hAnsiTheme="majorBidi" w:cstheme="majorBidi"/>
          <w:b/>
          <w:bCs/>
          <w:i/>
          <w:iCs/>
          <w:sz w:val="28"/>
          <w:szCs w:val="28"/>
          <w:lang w:val="vi-VN"/>
        </w:rPr>
      </w:pPr>
      <w:r>
        <w:rPr>
          <w:rFonts w:asciiTheme="majorBidi" w:hAnsiTheme="majorBidi" w:cstheme="majorBidi"/>
          <w:sz w:val="28"/>
          <w:szCs w:val="28"/>
          <w:lang w:val="vi-VN"/>
        </w:rPr>
        <w:t>Còn đối với người vô đức tin và người giả tạo đức tin Muna-fiq, khi hai Thiên Thần hỏi</w:t>
      </w:r>
      <w:r w:rsidR="009F7310">
        <w:rPr>
          <w:rFonts w:asciiTheme="majorBidi" w:hAnsiTheme="majorBidi" w:cstheme="majorBidi"/>
          <w:sz w:val="28"/>
          <w:szCs w:val="28"/>
          <w:lang w:val="vi-VN"/>
        </w:rPr>
        <w:t xml:space="preserve"> y</w:t>
      </w:r>
      <w:r>
        <w:rPr>
          <w:rFonts w:asciiTheme="majorBidi" w:hAnsiTheme="majorBidi" w:cstheme="majorBidi"/>
          <w:sz w:val="28"/>
          <w:szCs w:val="28"/>
          <w:lang w:val="vi-VN"/>
        </w:rPr>
        <w:t xml:space="preserve"> rằng ngươi nói gì </w:t>
      </w:r>
      <w:r>
        <w:rPr>
          <w:rFonts w:asciiTheme="majorBidi" w:hAnsiTheme="majorBidi" w:cstheme="majorBidi"/>
          <w:sz w:val="28"/>
          <w:szCs w:val="28"/>
          <w:lang w:val="vi-VN"/>
        </w:rPr>
        <w:lastRenderedPageBreak/>
        <w:t>về người đàn ông Muhammad này thì</w:t>
      </w:r>
      <w:r w:rsidR="00146A80">
        <w:rPr>
          <w:rFonts w:asciiTheme="majorBidi" w:hAnsiTheme="majorBidi" w:cstheme="majorBidi"/>
          <w:sz w:val="28"/>
          <w:szCs w:val="28"/>
          <w:lang w:val="vi-VN"/>
        </w:rPr>
        <w:t xml:space="preserve"> y nói: </w:t>
      </w:r>
      <w:r w:rsidR="00146A80" w:rsidRPr="00146A80">
        <w:rPr>
          <w:rFonts w:asciiTheme="majorBidi" w:hAnsiTheme="majorBidi" w:cstheme="majorBidi"/>
          <w:i/>
          <w:iCs/>
          <w:sz w:val="28"/>
          <w:szCs w:val="28"/>
          <w:lang w:val="vi-VN"/>
        </w:rPr>
        <w:t>T</w:t>
      </w:r>
      <w:r w:rsidR="009F7310" w:rsidRPr="00146A80">
        <w:rPr>
          <w:rFonts w:asciiTheme="majorBidi" w:hAnsiTheme="majorBidi" w:cstheme="majorBidi"/>
          <w:i/>
          <w:iCs/>
          <w:sz w:val="28"/>
          <w:szCs w:val="28"/>
          <w:lang w:val="vi-VN"/>
        </w:rPr>
        <w:t xml:space="preserve">ôi không biết, tôi nói theo thiên hạ. </w:t>
      </w:r>
      <w:r w:rsidR="009F7310">
        <w:rPr>
          <w:rFonts w:asciiTheme="majorBidi" w:hAnsiTheme="majorBidi" w:cstheme="majorBidi"/>
          <w:sz w:val="28"/>
          <w:szCs w:val="28"/>
          <w:lang w:val="vi-VN"/>
        </w:rPr>
        <w:t>Liền lúc đó hai vị Thiên Thần</w:t>
      </w:r>
      <w:r w:rsidR="000947EB">
        <w:rPr>
          <w:rFonts w:asciiTheme="majorBidi" w:hAnsiTheme="majorBidi" w:cstheme="majorBidi"/>
          <w:sz w:val="28"/>
          <w:szCs w:val="28"/>
          <w:lang w:val="vi-VN"/>
        </w:rPr>
        <w:t xml:space="preserve"> dùng chiếc búa tạ bằng sắt đánh vào đầu y, y đau đớ</w:t>
      </w:r>
      <w:r w:rsidR="00A219EA">
        <w:rPr>
          <w:rFonts w:asciiTheme="majorBidi" w:hAnsiTheme="majorBidi" w:cstheme="majorBidi"/>
          <w:sz w:val="28"/>
          <w:szCs w:val="28"/>
          <w:lang w:val="vi-VN"/>
        </w:rPr>
        <w:t xml:space="preserve">n la </w:t>
      </w:r>
      <w:r w:rsidR="000947EB">
        <w:rPr>
          <w:rFonts w:asciiTheme="majorBidi" w:hAnsiTheme="majorBidi" w:cstheme="majorBidi"/>
          <w:sz w:val="28"/>
          <w:szCs w:val="28"/>
          <w:lang w:val="vi-VN"/>
        </w:rPr>
        <w:t>hét, tiế</w:t>
      </w:r>
      <w:r w:rsidR="00E67597">
        <w:rPr>
          <w:rFonts w:asciiTheme="majorBidi" w:hAnsiTheme="majorBidi" w:cstheme="majorBidi"/>
          <w:sz w:val="28"/>
          <w:szCs w:val="28"/>
          <w:lang w:val="vi-VN"/>
        </w:rPr>
        <w:t xml:space="preserve">ng la </w:t>
      </w:r>
      <w:r w:rsidR="000947EB">
        <w:rPr>
          <w:rFonts w:asciiTheme="majorBidi" w:hAnsiTheme="majorBidi" w:cstheme="majorBidi"/>
          <w:sz w:val="28"/>
          <w:szCs w:val="28"/>
          <w:lang w:val="vi-VN"/>
        </w:rPr>
        <w:t xml:space="preserve">hét của y làm cho tất cả mọi sinh vật đều nghe thấy trừ hai loài: </w:t>
      </w:r>
      <w:r w:rsidR="000947EB" w:rsidRPr="00146A80">
        <w:rPr>
          <w:rFonts w:asciiTheme="majorBidi" w:hAnsiTheme="majorBidi" w:cstheme="majorBidi"/>
          <w:b/>
          <w:bCs/>
          <w:i/>
          <w:iCs/>
          <w:sz w:val="28"/>
          <w:szCs w:val="28"/>
          <w:lang w:val="vi-VN"/>
        </w:rPr>
        <w:t>Jinn và con người.</w:t>
      </w:r>
    </w:p>
    <w:p w:rsidR="00AA7AF8" w:rsidRPr="00146A80" w:rsidRDefault="003774E6" w:rsidP="009F7310">
      <w:pPr>
        <w:pStyle w:val="FootnoteText"/>
        <w:rPr>
          <w:rFonts w:asciiTheme="majorBidi" w:hAnsiTheme="majorBidi" w:cstheme="majorBidi"/>
          <w:b/>
          <w:bCs/>
          <w:i/>
          <w:iCs/>
          <w:sz w:val="28"/>
          <w:szCs w:val="28"/>
          <w:lang w:val="vi-VN"/>
        </w:rPr>
      </w:pPr>
      <w:r>
        <w:rPr>
          <w:rFonts w:asciiTheme="majorBidi" w:hAnsiTheme="majorBidi" w:cstheme="majorBidi"/>
          <w:sz w:val="28"/>
          <w:szCs w:val="28"/>
          <w:lang w:val="vi-VN"/>
        </w:rPr>
        <w:t>Còn trong</w:t>
      </w:r>
      <w:r w:rsidR="00722852">
        <w:rPr>
          <w:rFonts w:asciiTheme="majorBidi" w:hAnsiTheme="majorBidi" w:cstheme="majorBidi"/>
          <w:sz w:val="28"/>
          <w:szCs w:val="28"/>
          <w:lang w:val="vi-VN"/>
        </w:rPr>
        <w:t xml:space="preserve"> một</w:t>
      </w:r>
      <w:r>
        <w:rPr>
          <w:rFonts w:asciiTheme="majorBidi" w:hAnsiTheme="majorBidi" w:cstheme="majorBidi"/>
          <w:sz w:val="28"/>
          <w:szCs w:val="28"/>
          <w:lang w:val="vi-VN"/>
        </w:rPr>
        <w:t xml:space="preserve"> Hadith</w:t>
      </w:r>
      <w:r w:rsidR="00722852">
        <w:rPr>
          <w:rFonts w:asciiTheme="majorBidi" w:hAnsiTheme="majorBidi" w:cstheme="majorBidi"/>
          <w:sz w:val="28"/>
          <w:szCs w:val="28"/>
          <w:lang w:val="vi-VN"/>
        </w:rPr>
        <w:t xml:space="preserve"> khác do Abu Hatim ghi lại trong bộ Sahih của ông rằng hai vị Thiên Thần đen xanh</w:t>
      </w:r>
      <w:r w:rsidR="00AA7AF8">
        <w:rPr>
          <w:rFonts w:asciiTheme="majorBidi" w:hAnsiTheme="majorBidi" w:cstheme="majorBidi"/>
          <w:sz w:val="28"/>
          <w:szCs w:val="28"/>
          <w:lang w:val="vi-VN"/>
        </w:rPr>
        <w:t xml:space="preserve"> xuất hiện có tên là </w:t>
      </w:r>
      <w:r w:rsidR="00AA7AF8" w:rsidRPr="00146A80">
        <w:rPr>
          <w:rFonts w:asciiTheme="majorBidi" w:hAnsiTheme="majorBidi" w:cstheme="majorBidi"/>
          <w:b/>
          <w:bCs/>
          <w:i/>
          <w:iCs/>
          <w:sz w:val="28"/>
          <w:szCs w:val="28"/>
          <w:lang w:val="vi-VN"/>
        </w:rPr>
        <w:t>Munkar và Nakir.</w:t>
      </w:r>
    </w:p>
    <w:p w:rsidR="00717127" w:rsidRPr="00742D6D" w:rsidRDefault="00AA7AF8" w:rsidP="00F377D8">
      <w:pPr>
        <w:pStyle w:val="FootnoteText"/>
        <w:rPr>
          <w:rFonts w:asciiTheme="majorBidi" w:hAnsiTheme="majorBidi" w:cstheme="majorBidi"/>
          <w:sz w:val="28"/>
          <w:szCs w:val="28"/>
          <w:lang w:val="vi-VN"/>
        </w:rPr>
      </w:pPr>
      <w:r>
        <w:rPr>
          <w:rFonts w:asciiTheme="majorBidi" w:hAnsiTheme="majorBidi" w:cstheme="majorBidi"/>
          <w:sz w:val="28"/>
          <w:szCs w:val="28"/>
          <w:lang w:val="vi-VN"/>
        </w:rPr>
        <w:t xml:space="preserve">Trong một Hadith khác nữa nằm trong bộ Al-Musnad và Sahih của Abu Hatim qua lời thuật của </w:t>
      </w:r>
      <w:r w:rsidR="00E8649C">
        <w:rPr>
          <w:rFonts w:asciiTheme="majorBidi" w:hAnsiTheme="majorBidi" w:cstheme="majorBidi"/>
          <w:sz w:val="28"/>
          <w:szCs w:val="28"/>
          <w:lang w:val="vi-VN"/>
        </w:rPr>
        <w:t>ông Abu Huroiroh</w:t>
      </w:r>
      <w:r w:rsidR="00DD4CEB">
        <w:rPr>
          <w:rFonts w:asciiTheme="majorBidi" w:hAnsiTheme="majorBidi" w:cstheme="majorBidi"/>
          <w:sz w:val="28"/>
          <w:szCs w:val="28"/>
          <w:lang w:val="vi-VN"/>
        </w:rPr>
        <w:t xml:space="preserve"> </w:t>
      </w:r>
      <w:r w:rsidR="00DD4CEB" w:rsidRPr="00DC1DE9">
        <w:rPr>
          <w:color w:val="205B83"/>
        </w:rPr>
        <w:sym w:font="AGA Arabesque" w:char="0074"/>
      </w:r>
      <w:r w:rsidR="00E8649C">
        <w:rPr>
          <w:rFonts w:asciiTheme="majorBidi" w:hAnsiTheme="majorBidi" w:cstheme="majorBidi"/>
          <w:sz w:val="28"/>
          <w:szCs w:val="28"/>
          <w:lang w:val="vi-VN"/>
        </w:rPr>
        <w:t xml:space="preserve"> rằng Thiên sứ của Allah</w:t>
      </w:r>
      <w:r w:rsidR="00DD4CEB">
        <w:rPr>
          <w:rFonts w:asciiTheme="majorBidi" w:hAnsiTheme="majorBidi" w:cstheme="majorBidi"/>
          <w:sz w:val="28"/>
          <w:szCs w:val="28"/>
          <w:lang w:val="vi-VN"/>
        </w:rPr>
        <w:t xml:space="preserve"> </w:t>
      </w:r>
      <w:r w:rsidR="00DD4CEB" w:rsidRPr="006D57C1">
        <w:rPr>
          <w:color w:val="205B83"/>
        </w:rPr>
        <w:sym w:font="AGA Arabesque" w:char="0065"/>
      </w:r>
      <w:r w:rsidR="00E8649C">
        <w:rPr>
          <w:rFonts w:asciiTheme="majorBidi" w:hAnsiTheme="majorBidi" w:cstheme="majorBidi"/>
          <w:sz w:val="28"/>
          <w:szCs w:val="28"/>
          <w:lang w:val="vi-VN"/>
        </w:rPr>
        <w:t xml:space="preserve"> nói: </w:t>
      </w:r>
      <w:r w:rsidR="004B6B66">
        <w:rPr>
          <w:rFonts w:asciiTheme="majorBidi" w:hAnsiTheme="majorBidi" w:cstheme="majorBidi"/>
          <w:sz w:val="28"/>
          <w:szCs w:val="28"/>
          <w:lang w:val="vi-VN"/>
        </w:rPr>
        <w:t>Khi người chết được đặt xuống mộ</w:t>
      </w:r>
      <w:r w:rsidR="00635066">
        <w:rPr>
          <w:rFonts w:asciiTheme="majorBidi" w:hAnsiTheme="majorBidi" w:cstheme="majorBidi"/>
          <w:sz w:val="28"/>
          <w:szCs w:val="28"/>
          <w:lang w:val="vi-VN"/>
        </w:rPr>
        <w:t xml:space="preserve"> thì y sẽ nghe thấy tiếng bước chân của những người quay đi</w:t>
      </w:r>
      <w:r w:rsidR="00865C36">
        <w:rPr>
          <w:rFonts w:asciiTheme="majorBidi" w:hAnsiTheme="majorBidi" w:cstheme="majorBidi"/>
          <w:sz w:val="28"/>
          <w:szCs w:val="28"/>
          <w:lang w:val="vi-VN"/>
        </w:rPr>
        <w:t xml:space="preserve"> khỏi y. Nếu y là người có đức tin thì lễ nguyện Salah sẽ trên phía đầu của y, nhịn chay sẽ ở bên phải của y và Zakah sẽ ở bên trái của y, còn tất cả những việc làm thiện tốt từ việc Sadaqah, hàn gắ</w:t>
      </w:r>
      <w:r w:rsidR="00146A80" w:rsidRPr="00146A80">
        <w:rPr>
          <w:rFonts w:asciiTheme="majorBidi" w:hAnsiTheme="majorBidi" w:cstheme="majorBidi"/>
          <w:sz w:val="28"/>
          <w:szCs w:val="28"/>
          <w:lang w:val="vi-VN"/>
        </w:rPr>
        <w:t>n</w:t>
      </w:r>
      <w:r w:rsidR="00865C36">
        <w:rPr>
          <w:rFonts w:asciiTheme="majorBidi" w:hAnsiTheme="majorBidi" w:cstheme="majorBidi"/>
          <w:sz w:val="28"/>
          <w:szCs w:val="28"/>
          <w:lang w:val="vi-VN"/>
        </w:rPr>
        <w:t xml:space="preserve"> tình ruột thịt, cư xử tử tế với mọi người và những điều phước khác sẽ ở phía dưới chân của y. </w:t>
      </w:r>
      <w:r w:rsidR="00F377D8">
        <w:rPr>
          <w:rFonts w:asciiTheme="majorBidi" w:hAnsiTheme="majorBidi" w:cstheme="majorBidi"/>
          <w:sz w:val="28"/>
          <w:szCs w:val="28"/>
          <w:lang w:val="vi-VN"/>
        </w:rPr>
        <w:t>Hai vị Thiên Thần xuất hiện từ hướng trên đầu của y thì lễ nguyệ</w:t>
      </w:r>
      <w:r w:rsidR="00146A80">
        <w:rPr>
          <w:rFonts w:asciiTheme="majorBidi" w:hAnsiTheme="majorBidi" w:cstheme="majorBidi"/>
          <w:sz w:val="28"/>
          <w:szCs w:val="28"/>
          <w:lang w:val="vi-VN"/>
        </w:rPr>
        <w:t xml:space="preserve">n Salah nói: </w:t>
      </w:r>
      <w:r w:rsidR="00146A80" w:rsidRPr="00146A80">
        <w:rPr>
          <w:rFonts w:asciiTheme="majorBidi" w:hAnsiTheme="majorBidi" w:cstheme="majorBidi"/>
          <w:i/>
          <w:iCs/>
          <w:sz w:val="28"/>
          <w:szCs w:val="28"/>
          <w:lang w:val="vi-VN"/>
        </w:rPr>
        <w:t>K</w:t>
      </w:r>
      <w:r w:rsidR="00F377D8" w:rsidRPr="00146A80">
        <w:rPr>
          <w:rFonts w:asciiTheme="majorBidi" w:hAnsiTheme="majorBidi" w:cstheme="majorBidi"/>
          <w:i/>
          <w:iCs/>
          <w:sz w:val="28"/>
          <w:szCs w:val="28"/>
          <w:lang w:val="vi-VN"/>
        </w:rPr>
        <w:t>hông có lối vào từ hướng của tôi,</w:t>
      </w:r>
      <w:r w:rsidR="00F377D8">
        <w:rPr>
          <w:rFonts w:asciiTheme="majorBidi" w:hAnsiTheme="majorBidi" w:cstheme="majorBidi"/>
          <w:sz w:val="28"/>
          <w:szCs w:val="28"/>
          <w:lang w:val="vi-VN"/>
        </w:rPr>
        <w:t xml:space="preserve"> hai vị Thiên Thần tiến đến theo hướng bên phải thì nhịn chay nói:</w:t>
      </w:r>
      <w:r w:rsidR="00722852">
        <w:rPr>
          <w:rFonts w:asciiTheme="majorBidi" w:hAnsiTheme="majorBidi" w:cstheme="majorBidi"/>
          <w:sz w:val="28"/>
          <w:szCs w:val="28"/>
          <w:lang w:val="vi-VN"/>
        </w:rPr>
        <w:t xml:space="preserve"> </w:t>
      </w:r>
      <w:r w:rsidR="00146A80" w:rsidRPr="00146A80">
        <w:rPr>
          <w:rFonts w:asciiTheme="majorBidi" w:hAnsiTheme="majorBidi" w:cstheme="majorBidi"/>
          <w:i/>
          <w:iCs/>
          <w:sz w:val="28"/>
          <w:szCs w:val="28"/>
          <w:lang w:val="vi-VN"/>
        </w:rPr>
        <w:t>K</w:t>
      </w:r>
      <w:r w:rsidR="00F377D8" w:rsidRPr="00146A80">
        <w:rPr>
          <w:rFonts w:asciiTheme="majorBidi" w:hAnsiTheme="majorBidi" w:cstheme="majorBidi"/>
          <w:i/>
          <w:iCs/>
          <w:sz w:val="28"/>
          <w:szCs w:val="28"/>
          <w:lang w:val="vi-VN"/>
        </w:rPr>
        <w:t>hông có lối vào từ hướng của tôi</w:t>
      </w:r>
      <w:r w:rsidR="00F377D8">
        <w:rPr>
          <w:rFonts w:asciiTheme="majorBidi" w:hAnsiTheme="majorBidi" w:cstheme="majorBidi"/>
          <w:sz w:val="28"/>
          <w:szCs w:val="28"/>
          <w:lang w:val="vi-VN"/>
        </w:rPr>
        <w:t>, hai vị Thiên Thần tiến đến theo hướng bên trái củ</w:t>
      </w:r>
      <w:r w:rsidR="00146A80">
        <w:rPr>
          <w:rFonts w:asciiTheme="majorBidi" w:hAnsiTheme="majorBidi" w:cstheme="majorBidi"/>
          <w:sz w:val="28"/>
          <w:szCs w:val="28"/>
          <w:lang w:val="vi-VN"/>
        </w:rPr>
        <w:t xml:space="preserve">a y thì Zakah nói: </w:t>
      </w:r>
      <w:r w:rsidR="00146A80" w:rsidRPr="00146A80">
        <w:rPr>
          <w:rFonts w:asciiTheme="majorBidi" w:hAnsiTheme="majorBidi" w:cstheme="majorBidi"/>
          <w:i/>
          <w:iCs/>
          <w:sz w:val="28"/>
          <w:szCs w:val="28"/>
          <w:lang w:val="vi-VN"/>
        </w:rPr>
        <w:t>K</w:t>
      </w:r>
      <w:r w:rsidR="00F377D8" w:rsidRPr="00146A80">
        <w:rPr>
          <w:rFonts w:asciiTheme="majorBidi" w:hAnsiTheme="majorBidi" w:cstheme="majorBidi"/>
          <w:i/>
          <w:iCs/>
          <w:sz w:val="28"/>
          <w:szCs w:val="28"/>
          <w:lang w:val="vi-VN"/>
        </w:rPr>
        <w:t>hông có lối vào từ hướng của tôi,</w:t>
      </w:r>
      <w:r w:rsidR="004A153E">
        <w:rPr>
          <w:rFonts w:asciiTheme="majorBidi" w:hAnsiTheme="majorBidi" w:cstheme="majorBidi"/>
          <w:sz w:val="28"/>
          <w:szCs w:val="28"/>
          <w:lang w:val="vi-VN"/>
        </w:rPr>
        <w:t xml:space="preserve"> hai vị Thiên Thần tiến đến theo hướng dưới chân của y thì các việc làm thiện tốt củ</w:t>
      </w:r>
      <w:r w:rsidR="00146A80">
        <w:rPr>
          <w:rFonts w:asciiTheme="majorBidi" w:hAnsiTheme="majorBidi" w:cstheme="majorBidi"/>
          <w:sz w:val="28"/>
          <w:szCs w:val="28"/>
          <w:lang w:val="vi-VN"/>
        </w:rPr>
        <w:t xml:space="preserve">a y nói: </w:t>
      </w:r>
      <w:r w:rsidR="00146A80" w:rsidRPr="00146A80">
        <w:rPr>
          <w:rFonts w:asciiTheme="majorBidi" w:hAnsiTheme="majorBidi" w:cstheme="majorBidi"/>
          <w:i/>
          <w:iCs/>
          <w:sz w:val="28"/>
          <w:szCs w:val="28"/>
          <w:lang w:val="vi-VN"/>
        </w:rPr>
        <w:t>K</w:t>
      </w:r>
      <w:r w:rsidR="004A153E" w:rsidRPr="00146A80">
        <w:rPr>
          <w:rFonts w:asciiTheme="majorBidi" w:hAnsiTheme="majorBidi" w:cstheme="majorBidi"/>
          <w:i/>
          <w:iCs/>
          <w:sz w:val="28"/>
          <w:szCs w:val="28"/>
          <w:lang w:val="vi-VN"/>
        </w:rPr>
        <w:t xml:space="preserve">hông có lối vào từ hướng của tôi. </w:t>
      </w:r>
      <w:r w:rsidR="004A153E">
        <w:rPr>
          <w:rFonts w:asciiTheme="majorBidi" w:hAnsiTheme="majorBidi" w:cstheme="majorBidi"/>
          <w:sz w:val="28"/>
          <w:szCs w:val="28"/>
          <w:lang w:val="vi-VN"/>
        </w:rPr>
        <w:t>Thế rồi y được bảo ngồi dậy</w:t>
      </w:r>
      <w:r w:rsidR="00515FF7">
        <w:rPr>
          <w:rFonts w:asciiTheme="majorBidi" w:hAnsiTheme="majorBidi" w:cstheme="majorBidi"/>
          <w:sz w:val="28"/>
          <w:szCs w:val="28"/>
          <w:lang w:val="vi-VN"/>
        </w:rPr>
        <w:t>... (</w:t>
      </w:r>
      <w:r w:rsidR="00515FF7" w:rsidRPr="00D47F53">
        <w:rPr>
          <w:rFonts w:asciiTheme="majorBidi" w:hAnsiTheme="majorBidi" w:cstheme="majorBidi"/>
          <w:i/>
          <w:iCs/>
          <w:sz w:val="28"/>
          <w:szCs w:val="28"/>
          <w:lang w:val="vi-VN"/>
        </w:rPr>
        <w:t>hadith</w:t>
      </w:r>
      <w:r w:rsidR="00515FF7">
        <w:rPr>
          <w:rFonts w:asciiTheme="majorBidi" w:hAnsiTheme="majorBidi" w:cstheme="majorBidi"/>
          <w:sz w:val="28"/>
          <w:szCs w:val="28"/>
          <w:lang w:val="vi-VN"/>
        </w:rPr>
        <w:t>).</w:t>
      </w:r>
    </w:p>
    <w:p w:rsidR="002A0256" w:rsidRPr="00146A80" w:rsidRDefault="00ED311C" w:rsidP="003D152F">
      <w:pPr>
        <w:pStyle w:val="FootnoteText"/>
        <w:numPr>
          <w:ilvl w:val="0"/>
          <w:numId w:val="16"/>
        </w:numPr>
        <w:ind w:left="0" w:firstLine="360"/>
        <w:rPr>
          <w:rFonts w:asciiTheme="majorBidi" w:hAnsiTheme="majorBidi" w:cstheme="majorBidi"/>
          <w:sz w:val="28"/>
          <w:szCs w:val="28"/>
          <w:lang w:val="vi-VN"/>
        </w:rPr>
      </w:pPr>
      <w:r w:rsidRPr="00146A80">
        <w:rPr>
          <w:rFonts w:asciiTheme="majorBidi" w:hAnsiTheme="majorBidi" w:cstheme="majorBidi"/>
          <w:sz w:val="28"/>
          <w:szCs w:val="28"/>
          <w:lang w:val="vi-VN"/>
        </w:rPr>
        <w:t>Các Hadith trên đây cũng như những gì được truyền lại mang cùng ý nghĩa với các Hadith đã khẳng định một số điều sau đây:</w:t>
      </w:r>
    </w:p>
    <w:p w:rsidR="00ED311C" w:rsidRPr="00146A80" w:rsidRDefault="00A12A3B" w:rsidP="00071C86">
      <w:pPr>
        <w:pStyle w:val="FootnoteText"/>
        <w:numPr>
          <w:ilvl w:val="0"/>
          <w:numId w:val="28"/>
        </w:numPr>
        <w:ind w:left="720"/>
        <w:rPr>
          <w:rFonts w:asciiTheme="majorBidi" w:hAnsiTheme="majorBidi" w:cstheme="majorBidi"/>
          <w:i/>
          <w:iCs/>
          <w:sz w:val="28"/>
          <w:szCs w:val="28"/>
          <w:lang w:val="vi-VN"/>
        </w:rPr>
      </w:pPr>
      <w:r>
        <w:rPr>
          <w:rFonts w:asciiTheme="majorBidi" w:hAnsiTheme="majorBidi" w:cstheme="majorBidi"/>
          <w:sz w:val="28"/>
          <w:szCs w:val="28"/>
          <w:lang w:val="vi-VN"/>
        </w:rPr>
        <w:lastRenderedPageBreak/>
        <w:t>Sự tra hỏi diễn ra ngay khi người chết được đặt xuống mộ của y</w:t>
      </w:r>
      <w:r w:rsidR="000E23BD">
        <w:rPr>
          <w:rFonts w:asciiTheme="majorBidi" w:hAnsiTheme="majorBidi" w:cstheme="majorBidi"/>
          <w:sz w:val="28"/>
          <w:szCs w:val="28"/>
          <w:lang w:val="vi-VN"/>
        </w:rPr>
        <w:t>. Đây là câu trả lời để đáp lại những người Bid’ah như Abu Al</w:t>
      </w:r>
      <w:r w:rsidR="00146A80">
        <w:rPr>
          <w:rFonts w:asciiTheme="majorBidi" w:hAnsiTheme="majorBidi" w:cstheme="majorBidi"/>
          <w:sz w:val="28"/>
          <w:szCs w:val="28"/>
          <w:lang w:val="vi-VN"/>
        </w:rPr>
        <w:t xml:space="preserve">-Huzdail và Al-Muraisi đã nói: </w:t>
      </w:r>
      <w:r w:rsidR="00146A80" w:rsidRPr="00146A80">
        <w:rPr>
          <w:rFonts w:asciiTheme="majorBidi" w:hAnsiTheme="majorBidi" w:cstheme="majorBidi"/>
          <w:i/>
          <w:iCs/>
          <w:sz w:val="28"/>
          <w:szCs w:val="28"/>
          <w:lang w:val="vi-VN"/>
        </w:rPr>
        <w:t>S</w:t>
      </w:r>
      <w:r w:rsidR="000E23BD" w:rsidRPr="00146A80">
        <w:rPr>
          <w:rFonts w:asciiTheme="majorBidi" w:hAnsiTheme="majorBidi" w:cstheme="majorBidi"/>
          <w:i/>
          <w:iCs/>
          <w:sz w:val="28"/>
          <w:szCs w:val="28"/>
          <w:lang w:val="vi-VN"/>
        </w:rPr>
        <w:t>ự tra hỏi xảy ra giữa hai tiếng còi của Ngày Tận Thế.</w:t>
      </w:r>
    </w:p>
    <w:p w:rsidR="000E23BD" w:rsidRDefault="00071C86" w:rsidP="00FE438F">
      <w:pPr>
        <w:pStyle w:val="FootnoteText"/>
        <w:numPr>
          <w:ilvl w:val="0"/>
          <w:numId w:val="28"/>
        </w:numPr>
        <w:ind w:left="720"/>
        <w:rPr>
          <w:rFonts w:asciiTheme="majorBidi" w:hAnsiTheme="majorBidi" w:cstheme="majorBidi"/>
          <w:sz w:val="28"/>
          <w:szCs w:val="28"/>
          <w:lang w:val="vi-VN"/>
        </w:rPr>
      </w:pPr>
      <w:r>
        <w:rPr>
          <w:rFonts w:asciiTheme="majorBidi" w:hAnsiTheme="majorBidi" w:cstheme="majorBidi"/>
          <w:sz w:val="28"/>
          <w:szCs w:val="28"/>
          <w:lang w:val="vi-VN"/>
        </w:rPr>
        <w:t>T</w:t>
      </w:r>
      <w:r w:rsidR="00A01D30">
        <w:rPr>
          <w:rFonts w:asciiTheme="majorBidi" w:hAnsiTheme="majorBidi" w:cstheme="majorBidi"/>
          <w:sz w:val="28"/>
          <w:szCs w:val="28"/>
          <w:lang w:val="vi-VN"/>
        </w:rPr>
        <w:t xml:space="preserve">ên của hai vị Thiên Thần đến tra hỏi người chết trong mộ: </w:t>
      </w:r>
      <w:r w:rsidR="00A01D30" w:rsidRPr="00146A80">
        <w:rPr>
          <w:rFonts w:asciiTheme="majorBidi" w:hAnsiTheme="majorBidi" w:cstheme="majorBidi"/>
          <w:i/>
          <w:iCs/>
          <w:sz w:val="28"/>
          <w:szCs w:val="28"/>
          <w:lang w:val="vi-VN"/>
        </w:rPr>
        <w:t>Munkar và Nakir</w:t>
      </w:r>
      <w:r w:rsidR="00A01D30">
        <w:rPr>
          <w:rFonts w:asciiTheme="majorBidi" w:hAnsiTheme="majorBidi" w:cstheme="majorBidi"/>
          <w:sz w:val="28"/>
          <w:szCs w:val="28"/>
          <w:lang w:val="vi-VN"/>
        </w:rPr>
        <w:t>.</w:t>
      </w:r>
      <w:r w:rsidR="00955504">
        <w:rPr>
          <w:rFonts w:asciiTheme="majorBidi" w:hAnsiTheme="majorBidi" w:cstheme="majorBidi"/>
          <w:sz w:val="28"/>
          <w:szCs w:val="28"/>
          <w:lang w:val="vi-VN"/>
        </w:rPr>
        <w:t xml:space="preserve"> Điều này phản hồi lại </w:t>
      </w:r>
      <w:r w:rsidR="000854CB">
        <w:rPr>
          <w:rFonts w:asciiTheme="majorBidi" w:hAnsiTheme="majorBidi" w:cstheme="majorBidi"/>
          <w:sz w:val="28"/>
          <w:szCs w:val="28"/>
          <w:lang w:val="vi-VN"/>
        </w:rPr>
        <w:t>sự khẳng định của nhóm Mu’tazilah rằng không được phép gọi hai vị Thiên Thần với tên gọi đó.</w:t>
      </w:r>
    </w:p>
    <w:p w:rsidR="00A01D30" w:rsidRDefault="00646CC0" w:rsidP="00FE438F">
      <w:pPr>
        <w:pStyle w:val="FootnoteText"/>
        <w:numPr>
          <w:ilvl w:val="0"/>
          <w:numId w:val="28"/>
        </w:numPr>
        <w:ind w:left="720"/>
        <w:rPr>
          <w:rFonts w:asciiTheme="majorBidi" w:hAnsiTheme="majorBidi" w:cstheme="majorBidi"/>
          <w:sz w:val="28"/>
          <w:szCs w:val="28"/>
          <w:lang w:val="vi-VN"/>
        </w:rPr>
      </w:pPr>
      <w:r>
        <w:rPr>
          <w:rFonts w:asciiTheme="majorBidi" w:hAnsiTheme="majorBidi" w:cstheme="majorBidi"/>
          <w:sz w:val="28"/>
          <w:szCs w:val="28"/>
          <w:lang w:val="vi-VN"/>
        </w:rPr>
        <w:t>Linh hồn được trả về thân xác của người chết trong mộ lúc bị tra hỏi. Điều này phản hồi lại quan điểm của Abu Muhammad bin Hazm khi ông phủ nhận sự việc đó</w:t>
      </w:r>
      <w:r w:rsidR="00B22B15">
        <w:rPr>
          <w:rFonts w:asciiTheme="majorBidi" w:hAnsiTheme="majorBidi" w:cstheme="majorBidi"/>
          <w:sz w:val="28"/>
          <w:szCs w:val="28"/>
          <w:lang w:val="vi-VN"/>
        </w:rPr>
        <w:t xml:space="preserve"> – trừ phi sự phủ nhận của ông mang ý nghĩa phủ nhận sự sống của cõi trần thì sự ph</w:t>
      </w:r>
      <w:r w:rsidR="00ED0391">
        <w:rPr>
          <w:rFonts w:asciiTheme="majorBidi" w:hAnsiTheme="majorBidi" w:cstheme="majorBidi"/>
          <w:sz w:val="28"/>
          <w:szCs w:val="28"/>
          <w:lang w:val="vi-VN"/>
        </w:rPr>
        <w:t>ủ</w:t>
      </w:r>
      <w:r w:rsidR="00B22B15">
        <w:rPr>
          <w:rFonts w:asciiTheme="majorBidi" w:hAnsiTheme="majorBidi" w:cstheme="majorBidi"/>
          <w:sz w:val="28"/>
          <w:szCs w:val="28"/>
          <w:lang w:val="vi-VN"/>
        </w:rPr>
        <w:t xml:space="preserve"> nhận đó là đúng</w:t>
      </w:r>
      <w:r w:rsidR="00146A80" w:rsidRPr="00146A80">
        <w:rPr>
          <w:rFonts w:asciiTheme="majorBidi" w:hAnsiTheme="majorBidi" w:cstheme="majorBidi"/>
          <w:sz w:val="28"/>
          <w:szCs w:val="28"/>
          <w:lang w:val="vi-VN"/>
        </w:rPr>
        <w:t>,</w:t>
      </w:r>
      <w:r w:rsidR="00B22B15">
        <w:rPr>
          <w:rFonts w:asciiTheme="majorBidi" w:hAnsiTheme="majorBidi" w:cstheme="majorBidi"/>
          <w:sz w:val="28"/>
          <w:szCs w:val="28"/>
          <w:lang w:val="vi-VN"/>
        </w:rPr>
        <w:t xml:space="preserve"> bởi lẽ linh hồn trở lại thân xác của người chết trong mộ hoàn toàn không giống với sự trở lại thân xác trên cõi trần. </w:t>
      </w:r>
      <w:r w:rsidR="00497ECC">
        <w:rPr>
          <w:rFonts w:asciiTheme="majorBidi" w:hAnsiTheme="majorBidi" w:cstheme="majorBidi"/>
          <w:sz w:val="28"/>
          <w:szCs w:val="28"/>
          <w:lang w:val="vi-VN"/>
        </w:rPr>
        <w:t xml:space="preserve">Quả thật, tại mỗi nơi của từng cõi đều khác biệt nhau, cõi trần, cõi mộ và cõi Đời Sau sau Ngày Phục Sinh đều có những đặc điểm hoàn toàn khác nhau. Chính vì lẽ này mà Thiên sứ của Allah </w:t>
      </w:r>
      <w:r w:rsidR="00497ECC" w:rsidRPr="001D2E9F">
        <w:rPr>
          <w:color w:val="205B83"/>
          <w:sz w:val="28"/>
          <w:szCs w:val="28"/>
        </w:rPr>
        <w:sym w:font="AGA Arabesque" w:char="0065"/>
      </w:r>
      <w:r w:rsidR="00497ECC">
        <w:rPr>
          <w:rFonts w:asciiTheme="majorBidi" w:hAnsiTheme="majorBidi" w:cstheme="majorBidi"/>
          <w:sz w:val="28"/>
          <w:szCs w:val="28"/>
          <w:lang w:val="vi-VN"/>
        </w:rPr>
        <w:t xml:space="preserve"> đã thông tin cho biết rằng người chết được mở rộng hoặc thu hẹp chỗ ở trong mộ của y mặc dù phần đất của huyệt mộ vẫn không thay đổi.</w:t>
      </w:r>
    </w:p>
    <w:p w:rsidR="00ED311C" w:rsidRDefault="007005A0" w:rsidP="002164D4">
      <w:pPr>
        <w:pStyle w:val="FootnoteText"/>
        <w:numPr>
          <w:ilvl w:val="0"/>
          <w:numId w:val="16"/>
        </w:numPr>
        <w:ind w:left="0" w:firstLine="360"/>
        <w:rPr>
          <w:rFonts w:asciiTheme="majorBidi" w:hAnsiTheme="majorBidi" w:cstheme="majorBidi"/>
          <w:sz w:val="28"/>
          <w:szCs w:val="28"/>
          <w:lang w:val="vi-VN"/>
        </w:rPr>
      </w:pPr>
      <w:r>
        <w:rPr>
          <w:rFonts w:asciiTheme="majorBidi" w:hAnsiTheme="majorBidi" w:cstheme="majorBidi"/>
          <w:sz w:val="28"/>
          <w:szCs w:val="28"/>
          <w:lang w:val="vi-VN"/>
        </w:rPr>
        <w:t>Mối tương quan giữa linh hồn và thân xác diễn ra mang những đặc điểm khác nhau trong từng gia</w:t>
      </w:r>
      <w:r w:rsidR="002164D4">
        <w:rPr>
          <w:rFonts w:asciiTheme="majorBidi" w:hAnsiTheme="majorBidi" w:cstheme="majorBidi"/>
          <w:sz w:val="28"/>
          <w:szCs w:val="28"/>
          <w:lang w:val="vi-VN"/>
        </w:rPr>
        <w:t>i</w:t>
      </w:r>
      <w:r>
        <w:rPr>
          <w:rFonts w:asciiTheme="majorBidi" w:hAnsiTheme="majorBidi" w:cstheme="majorBidi"/>
          <w:sz w:val="28"/>
          <w:szCs w:val="28"/>
          <w:lang w:val="vi-VN"/>
        </w:rPr>
        <w:t xml:space="preserve"> đoạn khác nhau. Có năm giai đoạn khác nhau cho mối tương quan giữa linh hồn và thân xác:</w:t>
      </w:r>
    </w:p>
    <w:p w:rsidR="007005A0" w:rsidRDefault="007005A0" w:rsidP="007005A0">
      <w:pPr>
        <w:pStyle w:val="FootnoteText"/>
        <w:numPr>
          <w:ilvl w:val="0"/>
          <w:numId w:val="29"/>
        </w:numPr>
        <w:rPr>
          <w:rFonts w:asciiTheme="majorBidi" w:hAnsiTheme="majorBidi" w:cstheme="majorBidi"/>
          <w:sz w:val="28"/>
          <w:szCs w:val="28"/>
          <w:lang w:val="vi-VN"/>
        </w:rPr>
      </w:pPr>
      <w:r w:rsidRPr="00146A80">
        <w:rPr>
          <w:rFonts w:asciiTheme="majorBidi" w:hAnsiTheme="majorBidi" w:cstheme="majorBidi"/>
          <w:b/>
          <w:bCs/>
          <w:sz w:val="28"/>
          <w:szCs w:val="28"/>
          <w:lang w:val="vi-VN"/>
        </w:rPr>
        <w:lastRenderedPageBreak/>
        <w:t>Giai đoạn thứ nhất:</w:t>
      </w:r>
      <w:r>
        <w:rPr>
          <w:rFonts w:asciiTheme="majorBidi" w:hAnsiTheme="majorBidi" w:cstheme="majorBidi"/>
          <w:sz w:val="28"/>
          <w:szCs w:val="28"/>
          <w:lang w:val="vi-VN"/>
        </w:rPr>
        <w:t xml:space="preserve"> Mối tương quan giữa linh hồn và thân xác trong dạ con của người mẹ lúc con người là bào thai.</w:t>
      </w:r>
    </w:p>
    <w:p w:rsidR="007005A0" w:rsidRDefault="007005A0" w:rsidP="007005A0">
      <w:pPr>
        <w:pStyle w:val="FootnoteText"/>
        <w:numPr>
          <w:ilvl w:val="0"/>
          <w:numId w:val="29"/>
        </w:numPr>
        <w:rPr>
          <w:rFonts w:asciiTheme="majorBidi" w:hAnsiTheme="majorBidi" w:cstheme="majorBidi"/>
          <w:sz w:val="28"/>
          <w:szCs w:val="28"/>
          <w:lang w:val="vi-VN"/>
        </w:rPr>
      </w:pPr>
      <w:r w:rsidRPr="00146A80">
        <w:rPr>
          <w:rFonts w:asciiTheme="majorBidi" w:hAnsiTheme="majorBidi" w:cstheme="majorBidi"/>
          <w:b/>
          <w:bCs/>
          <w:sz w:val="28"/>
          <w:szCs w:val="28"/>
          <w:lang w:val="vi-VN"/>
        </w:rPr>
        <w:t>Giai đoạn thứ hai:</w:t>
      </w:r>
      <w:r>
        <w:rPr>
          <w:rFonts w:asciiTheme="majorBidi" w:hAnsiTheme="majorBidi" w:cstheme="majorBidi"/>
          <w:sz w:val="28"/>
          <w:szCs w:val="28"/>
          <w:lang w:val="vi-VN"/>
        </w:rPr>
        <w:t xml:space="preserve"> Mối tương quan giữa linh hồn và thân xác sau khi rời khỏi thế giới dạ con của người mẹ để đi ra </w:t>
      </w:r>
      <w:r w:rsidR="003A2D07">
        <w:rPr>
          <w:rFonts w:asciiTheme="majorBidi" w:hAnsiTheme="majorBidi" w:cstheme="majorBidi"/>
          <w:sz w:val="28"/>
          <w:szCs w:val="28"/>
          <w:lang w:val="vi-VN"/>
        </w:rPr>
        <w:t>bề mặt của trái đất được gọi là thế giới trần gian.</w:t>
      </w:r>
    </w:p>
    <w:p w:rsidR="003A2D07" w:rsidRDefault="003A2D07" w:rsidP="007005A0">
      <w:pPr>
        <w:pStyle w:val="FootnoteText"/>
        <w:numPr>
          <w:ilvl w:val="0"/>
          <w:numId w:val="29"/>
        </w:numPr>
        <w:rPr>
          <w:rFonts w:asciiTheme="majorBidi" w:hAnsiTheme="majorBidi" w:cstheme="majorBidi"/>
          <w:sz w:val="28"/>
          <w:szCs w:val="28"/>
          <w:lang w:val="vi-VN"/>
        </w:rPr>
      </w:pPr>
      <w:r w:rsidRPr="00146A80">
        <w:rPr>
          <w:rFonts w:asciiTheme="majorBidi" w:hAnsiTheme="majorBidi" w:cstheme="majorBidi"/>
          <w:b/>
          <w:bCs/>
          <w:sz w:val="28"/>
          <w:szCs w:val="28"/>
          <w:lang w:val="vi-VN"/>
        </w:rPr>
        <w:t>Giai đoạn thứ ba:</w:t>
      </w:r>
      <w:r>
        <w:rPr>
          <w:rFonts w:asciiTheme="majorBidi" w:hAnsiTheme="majorBidi" w:cstheme="majorBidi"/>
          <w:sz w:val="28"/>
          <w:szCs w:val="28"/>
          <w:lang w:val="vi-VN"/>
        </w:rPr>
        <w:t xml:space="preserve"> Mối tương quan giữa linh hồn và thân xác</w:t>
      </w:r>
      <w:r w:rsidR="00176B8F">
        <w:rPr>
          <w:rFonts w:asciiTheme="majorBidi" w:hAnsiTheme="majorBidi" w:cstheme="majorBidi"/>
          <w:sz w:val="28"/>
          <w:szCs w:val="28"/>
          <w:lang w:val="vi-VN"/>
        </w:rPr>
        <w:t xml:space="preserve"> trong lúc ngủ.</w:t>
      </w:r>
    </w:p>
    <w:p w:rsidR="003A2D07" w:rsidRDefault="003A2D07" w:rsidP="007005A0">
      <w:pPr>
        <w:pStyle w:val="FootnoteText"/>
        <w:numPr>
          <w:ilvl w:val="0"/>
          <w:numId w:val="29"/>
        </w:numPr>
        <w:rPr>
          <w:rFonts w:asciiTheme="majorBidi" w:hAnsiTheme="majorBidi" w:cstheme="majorBidi"/>
          <w:sz w:val="28"/>
          <w:szCs w:val="28"/>
          <w:lang w:val="vi-VN"/>
        </w:rPr>
      </w:pPr>
      <w:r w:rsidRPr="00251855">
        <w:rPr>
          <w:rFonts w:asciiTheme="majorBidi" w:hAnsiTheme="majorBidi" w:cstheme="majorBidi"/>
          <w:b/>
          <w:bCs/>
          <w:sz w:val="28"/>
          <w:szCs w:val="28"/>
          <w:lang w:val="vi-VN"/>
        </w:rPr>
        <w:t>Giai đoạn thứ tư:</w:t>
      </w:r>
      <w:r>
        <w:rPr>
          <w:rFonts w:asciiTheme="majorBidi" w:hAnsiTheme="majorBidi" w:cstheme="majorBidi"/>
          <w:sz w:val="28"/>
          <w:szCs w:val="28"/>
          <w:lang w:val="vi-VN"/>
        </w:rPr>
        <w:t xml:space="preserve"> Mối tương quan giữa linh hồn và thân xác</w:t>
      </w:r>
      <w:r w:rsidR="00176B8F">
        <w:rPr>
          <w:rFonts w:asciiTheme="majorBidi" w:hAnsiTheme="majorBidi" w:cstheme="majorBidi"/>
          <w:sz w:val="28"/>
          <w:szCs w:val="28"/>
          <w:lang w:val="vi-VN"/>
        </w:rPr>
        <w:t xml:space="preserve"> trọng cõi mộ được gọi là cõi Barzakh. </w:t>
      </w:r>
    </w:p>
    <w:p w:rsidR="003A2D07" w:rsidRPr="00AF0A6F" w:rsidRDefault="003A2D07" w:rsidP="007005A0">
      <w:pPr>
        <w:pStyle w:val="FootnoteText"/>
        <w:numPr>
          <w:ilvl w:val="0"/>
          <w:numId w:val="29"/>
        </w:numPr>
        <w:rPr>
          <w:rFonts w:asciiTheme="majorBidi" w:hAnsiTheme="majorBidi" w:cstheme="majorBidi"/>
          <w:sz w:val="28"/>
          <w:szCs w:val="28"/>
          <w:lang w:val="vi-VN"/>
        </w:rPr>
      </w:pPr>
      <w:r w:rsidRPr="00251855">
        <w:rPr>
          <w:rFonts w:asciiTheme="majorBidi" w:hAnsiTheme="majorBidi" w:cstheme="majorBidi"/>
          <w:b/>
          <w:bCs/>
          <w:sz w:val="28"/>
          <w:szCs w:val="28"/>
          <w:lang w:val="vi-VN"/>
        </w:rPr>
        <w:t>Giai đoạn thứ năm:</w:t>
      </w:r>
      <w:r>
        <w:rPr>
          <w:rFonts w:asciiTheme="majorBidi" w:hAnsiTheme="majorBidi" w:cstheme="majorBidi"/>
          <w:sz w:val="28"/>
          <w:szCs w:val="28"/>
          <w:lang w:val="vi-VN"/>
        </w:rPr>
        <w:t xml:space="preserve"> Mối tương quan giữa linh hồn và thân xác</w:t>
      </w:r>
      <w:r w:rsidR="00176B8F">
        <w:rPr>
          <w:rFonts w:asciiTheme="majorBidi" w:hAnsiTheme="majorBidi" w:cstheme="majorBidi"/>
          <w:sz w:val="28"/>
          <w:szCs w:val="28"/>
          <w:lang w:val="vi-VN"/>
        </w:rPr>
        <w:t xml:space="preserve"> vào Ngày Phục Sinh. Đây là giai đoạn mà linh hồn và thân xác có mối tương quan</w:t>
      </w:r>
      <w:r w:rsidR="00737A7B">
        <w:rPr>
          <w:rFonts w:asciiTheme="majorBidi" w:hAnsiTheme="majorBidi" w:cstheme="majorBidi"/>
          <w:sz w:val="28"/>
          <w:szCs w:val="28"/>
          <w:lang w:val="vi-VN"/>
        </w:rPr>
        <w:t xml:space="preserve"> ổn định,</w:t>
      </w:r>
      <w:r w:rsidR="00176B8F">
        <w:rPr>
          <w:rFonts w:asciiTheme="majorBidi" w:hAnsiTheme="majorBidi" w:cstheme="majorBidi"/>
          <w:sz w:val="28"/>
          <w:szCs w:val="28"/>
          <w:lang w:val="vi-VN"/>
        </w:rPr>
        <w:t xml:space="preserve"> hoàn hảo và trọn vẹn nhấ</w:t>
      </w:r>
      <w:r w:rsidR="00737A7B">
        <w:rPr>
          <w:rFonts w:asciiTheme="majorBidi" w:hAnsiTheme="majorBidi" w:cstheme="majorBidi"/>
          <w:sz w:val="28"/>
          <w:szCs w:val="28"/>
          <w:lang w:val="vi-VN"/>
        </w:rPr>
        <w:t>t, bởi vì linh hồn và thân xác trong giai đoạn này sẽ không còn diễn ra trong tình trạng chết, ngủ và bất ổn nữa.</w:t>
      </w:r>
    </w:p>
    <w:p w:rsidR="00AF0A6F" w:rsidRPr="003D272A" w:rsidRDefault="00204A5D" w:rsidP="0062022C">
      <w:pPr>
        <w:bidi w:val="0"/>
        <w:spacing w:before="120" w:after="0" w:line="240" w:lineRule="auto"/>
        <w:ind w:firstLine="360"/>
        <w:jc w:val="both"/>
        <w:rPr>
          <w:rFonts w:asciiTheme="minorHAnsi" w:hAnsiTheme="minorHAnsi" w:cstheme="minorHAnsi"/>
          <w:b/>
          <w:bCs/>
          <w:color w:val="002060"/>
          <w:lang w:val="vi-VN"/>
        </w:rPr>
      </w:pPr>
      <w:r w:rsidRPr="003D272A">
        <w:rPr>
          <w:rFonts w:asciiTheme="majorBidi" w:hAnsiTheme="majorBidi" w:cstheme="majorBidi"/>
          <w:b/>
          <w:bCs/>
          <w:color w:val="002060"/>
          <w:lang w:val="vi-VN"/>
        </w:rPr>
        <w:t>2</w:t>
      </w:r>
      <w:r w:rsidRPr="003D272A">
        <w:rPr>
          <w:rFonts w:asciiTheme="minorHAnsi" w:hAnsiTheme="minorHAnsi" w:cstheme="minorHAnsi"/>
          <w:b/>
          <w:bCs/>
          <w:lang w:val="vi-VN"/>
        </w:rPr>
        <w:t xml:space="preserve">. </w:t>
      </w:r>
      <w:r w:rsidRPr="003D272A">
        <w:rPr>
          <w:rFonts w:asciiTheme="minorHAnsi" w:hAnsiTheme="minorHAnsi" w:cstheme="minorHAnsi"/>
          <w:b/>
          <w:bCs/>
          <w:color w:val="002060"/>
          <w:lang w:val="vi-VN"/>
        </w:rPr>
        <w:t>Sự trừng phạt</w:t>
      </w:r>
      <w:r w:rsidR="0062022C" w:rsidRPr="003D272A">
        <w:rPr>
          <w:rFonts w:asciiTheme="minorHAnsi" w:hAnsiTheme="minorHAnsi" w:cstheme="minorHAnsi"/>
          <w:b/>
          <w:bCs/>
          <w:color w:val="002060"/>
          <w:lang w:val="vi-VN"/>
        </w:rPr>
        <w:t xml:space="preserve"> và hưởng thụ nơi cõi mộ</w:t>
      </w:r>
    </w:p>
    <w:p w:rsidR="0062022C" w:rsidRDefault="00896F9E" w:rsidP="00896F9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Theo trường phái Salaf và các vị Imam chính trực rằng con người khi chết đi thì sẽ được hưởng thụ hoặc sẽ bị trừng phạt trong cõi mộ. Sự việc này diễn ra cho cả linh hồn và thân xác, có lúc diễn ra với riêng linh hồn và có lúc diễn ra cả linh hồn và thân xác. </w:t>
      </w:r>
      <w:r w:rsidR="0094757A">
        <w:rPr>
          <w:rFonts w:asciiTheme="majorBidi" w:hAnsiTheme="majorBidi" w:cstheme="majorBidi"/>
          <w:lang w:val="vi-VN"/>
        </w:rPr>
        <w:t>Phái Sunnah và Jama’ah đều đồng thuận và thống nhất rằng linh hồn được hưởng thụ hoặc bị trừng phạt đơn lẻ khi rời khỏi thân xác và nó cũng bị trừng phạt hoặc được hưởng thụ cùng với thân xác khi nó nhập vào thân xác.</w:t>
      </w:r>
      <w:r w:rsidR="00F318B3">
        <w:rPr>
          <w:rFonts w:asciiTheme="majorBidi" w:hAnsiTheme="majorBidi" w:cstheme="majorBidi"/>
          <w:lang w:val="vi-VN"/>
        </w:rPr>
        <w:t xml:space="preserve"> Tuy nhiên, liệu sự hưởng thụ hoặc sự trừng phạt có xảy đến với riêng thân xác hay không, đây là điều mà giới học giả </w:t>
      </w:r>
      <w:r w:rsidR="00F318B3">
        <w:rPr>
          <w:rFonts w:asciiTheme="majorBidi" w:hAnsiTheme="majorBidi" w:cstheme="majorBidi"/>
          <w:lang w:val="vi-VN"/>
        </w:rPr>
        <w:lastRenderedPageBreak/>
        <w:t>Hadith và Sunnah cũng như giới hùng biện có hai câu nói</w:t>
      </w:r>
      <w:r w:rsidR="001129B1">
        <w:rPr>
          <w:rFonts w:asciiTheme="majorBidi" w:hAnsiTheme="majorBidi" w:cstheme="majorBidi"/>
          <w:lang w:val="vi-VN"/>
        </w:rPr>
        <w:t xml:space="preserve"> khác nhau.</w:t>
      </w:r>
    </w:p>
    <w:p w:rsidR="001129B1" w:rsidRPr="003D272A" w:rsidRDefault="001129B1" w:rsidP="001129B1">
      <w:pPr>
        <w:pStyle w:val="ListParagraph"/>
        <w:numPr>
          <w:ilvl w:val="0"/>
          <w:numId w:val="16"/>
        </w:numPr>
        <w:bidi w:val="0"/>
        <w:spacing w:before="120" w:after="0" w:line="240" w:lineRule="auto"/>
        <w:ind w:left="0" w:firstLine="360"/>
        <w:jc w:val="both"/>
        <w:rPr>
          <w:rFonts w:asciiTheme="majorBidi" w:hAnsiTheme="majorBidi" w:cstheme="majorBidi"/>
          <w:b/>
          <w:bCs/>
          <w:i/>
          <w:iCs/>
          <w:lang w:val="vi-VN"/>
        </w:rPr>
      </w:pPr>
      <w:r w:rsidRPr="003D272A">
        <w:rPr>
          <w:rFonts w:asciiTheme="majorBidi" w:hAnsiTheme="majorBidi" w:cstheme="majorBidi"/>
          <w:b/>
          <w:bCs/>
          <w:i/>
          <w:iCs/>
          <w:lang w:val="vi-VN"/>
        </w:rPr>
        <w:t>Các cơ sở khẳng định sự trừng phạt và hưởng thụ nơi cõi mộ từ Qur’an:</w:t>
      </w:r>
    </w:p>
    <w:p w:rsidR="001129B1" w:rsidRDefault="001129B1" w:rsidP="001129B1">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Allah, Đấng Tối Cao phán:</w:t>
      </w:r>
    </w:p>
    <w:p w:rsidR="00C530B9" w:rsidRPr="00C530B9" w:rsidRDefault="00C530B9" w:rsidP="00C530B9">
      <w:pPr>
        <w:spacing w:before="120" w:after="0" w:line="240" w:lineRule="auto"/>
        <w:jc w:val="both"/>
        <w:rPr>
          <w:rFonts w:ascii="KFGQPC Uthman Taha Naskh" w:cs="KFGQPC Uthman Taha Naskh"/>
          <w:color w:val="385623"/>
          <w:sz w:val="24"/>
          <w:szCs w:val="24"/>
          <w:rtl/>
          <w:lang w:bidi="ar-EG"/>
        </w:rPr>
      </w:pPr>
      <w:r w:rsidRPr="00C530B9">
        <w:rPr>
          <w:rFonts w:ascii="KFGQPC Uthman Taha Naskh" w:cs="KFGQPC Uthman Taha Naskh" w:hint="cs"/>
          <w:b/>
          <w:bCs/>
          <w:color w:val="385623"/>
          <w:sz w:val="32"/>
          <w:szCs w:val="32"/>
          <w:rtl/>
          <w:lang w:bidi="ar-EG"/>
        </w:rPr>
        <w:t>﴿</w:t>
      </w:r>
      <w:r w:rsidRPr="00C530B9">
        <w:rPr>
          <w:rFonts w:cs="KFGQPC Uthmanic Script HAFS"/>
          <w:b/>
          <w:bCs/>
          <w:color w:val="385623"/>
          <w:sz w:val="32"/>
          <w:szCs w:val="32"/>
          <w:rtl/>
        </w:rPr>
        <w:t>وَلَوۡ تَرَىٰٓ إِذِ ٱلظَّٰلِمُونَ فِي غَمَرَٰتِ ٱلۡمَوۡتِ وَٱلۡمَلَٰٓئِكَةُ بَاسِطُوٓاْ أَيۡدِيهِمۡ أَخۡرِجُوٓاْ أَنفُسَكُمُۖ</w:t>
      </w:r>
      <w:r w:rsidRPr="00C530B9">
        <w:rPr>
          <w:rFonts w:cs="KFGQPC Uthmanic Script HAFS"/>
          <w:b/>
          <w:bCs/>
          <w:color w:val="385623"/>
          <w:sz w:val="40"/>
          <w:szCs w:val="40"/>
          <w:rtl/>
        </w:rPr>
        <w:t xml:space="preserve"> </w:t>
      </w:r>
      <w:r w:rsidRPr="00C530B9">
        <w:rPr>
          <w:rFonts w:cs="KFGQPC Uthmanic Script HAFS"/>
          <w:b/>
          <w:bCs/>
          <w:color w:val="385623"/>
          <w:sz w:val="32"/>
          <w:szCs w:val="32"/>
          <w:rtl/>
        </w:rPr>
        <w:t>ٱلۡيَوۡمَ تُجۡزَوۡنَ عَذَابَ ٱلۡهُونِ بِمَا كُنتُمۡ تَقُولُونَ عَلَى ٱللَّهِ غَيۡرَ ٱلۡحَقِّ وَكُنتُمۡ عَنۡ ءَايَٰتِهِۦ تَسۡتَكۡبِرُونَ ٩٣</w:t>
      </w:r>
      <w:r w:rsidRPr="00C530B9">
        <w:rPr>
          <w:rFonts w:ascii="KFGQPC Uthman Taha Naskh" w:cs="KFGQPC Uthman Taha Naskh" w:hint="cs"/>
          <w:b/>
          <w:bCs/>
          <w:color w:val="385623"/>
          <w:sz w:val="32"/>
          <w:szCs w:val="32"/>
          <w:rtl/>
          <w:lang w:bidi="ar-EG"/>
        </w:rPr>
        <w:t>﴾</w:t>
      </w:r>
      <w:r w:rsidRPr="00C530B9">
        <w:rPr>
          <w:rFonts w:asciiTheme="minorHAnsi" w:hAnsiTheme="minorHAnsi" w:cs="KFGQPC Uthman Taha Naskh"/>
          <w:color w:val="385623"/>
          <w:sz w:val="32"/>
          <w:szCs w:val="32"/>
          <w:lang w:val="vi-VN" w:bidi="ar-EG"/>
        </w:rPr>
        <w:t xml:space="preserve"> </w:t>
      </w:r>
      <w:r w:rsidRPr="00C530B9">
        <w:rPr>
          <w:rFonts w:ascii="KFGQPC Uthman Taha Naskh" w:cs="KFGQPC Uthman Taha Naskh"/>
          <w:color w:val="385623"/>
          <w:sz w:val="24"/>
          <w:szCs w:val="24"/>
          <w:rtl/>
          <w:lang w:bidi="ar-EG"/>
        </w:rPr>
        <w:t>[</w:t>
      </w:r>
      <w:r w:rsidRPr="00C530B9">
        <w:rPr>
          <w:rFonts w:ascii="KFGQPC Uthman Taha Naskh" w:cs="KFGQPC Uthman Taha Naskh" w:hint="cs"/>
          <w:color w:val="385623"/>
          <w:sz w:val="24"/>
          <w:szCs w:val="24"/>
          <w:rtl/>
          <w:lang w:bidi="ar-EG"/>
        </w:rPr>
        <w:t xml:space="preserve">سورة الأنعام: </w:t>
      </w:r>
      <w:r w:rsidRPr="00C530B9">
        <w:rPr>
          <w:rFonts w:asciiTheme="majorBidi" w:hAnsiTheme="majorBidi" w:cstheme="majorBidi"/>
          <w:color w:val="385623"/>
          <w:sz w:val="24"/>
          <w:szCs w:val="24"/>
          <w:rtl/>
          <w:lang w:bidi="ar-EG"/>
        </w:rPr>
        <w:t>93</w:t>
      </w:r>
      <w:r w:rsidRPr="00C530B9">
        <w:rPr>
          <w:rFonts w:ascii="KFGQPC Uthman Taha Naskh" w:cs="KFGQPC Uthman Taha Naskh"/>
          <w:color w:val="385623"/>
          <w:sz w:val="24"/>
          <w:szCs w:val="24"/>
          <w:rtl/>
          <w:lang w:bidi="ar-EG"/>
        </w:rPr>
        <w:t>]</w:t>
      </w:r>
    </w:p>
    <w:p w:rsidR="00C530B9" w:rsidRDefault="00C530B9" w:rsidP="00C530B9">
      <w:pPr>
        <w:bidi w:val="0"/>
        <w:spacing w:before="120" w:after="0" w:line="240" w:lineRule="auto"/>
        <w:jc w:val="both"/>
        <w:rPr>
          <w:rFonts w:asciiTheme="majorBidi" w:hAnsiTheme="majorBidi" w:cstheme="majorBidi"/>
          <w:color w:val="385623"/>
          <w:lang w:val="vi-VN"/>
        </w:rPr>
      </w:pPr>
      <w:r w:rsidRPr="00C530B9">
        <w:rPr>
          <w:b/>
          <w:bCs/>
          <w:color w:val="385623"/>
        </w:rPr>
        <w:sym w:font="AGA Arabesque" w:char="007B"/>
      </w:r>
      <w:r w:rsidRPr="00C530B9">
        <w:rPr>
          <w:rFonts w:asciiTheme="majorBidi" w:hAnsiTheme="majorBidi" w:cstheme="majorBidi"/>
          <w:b/>
          <w:bCs/>
          <w:color w:val="385623"/>
          <w:lang w:val="vi-VN"/>
        </w:rPr>
        <w:t xml:space="preserve">Và nếu Ngươi (Muhammad) có thể nhìn thấy được tình cảnh của những kẻ bất công giẫy giụa đau đớn vào lúc sắp chết khi các Thiên thần giăng tay đến chúng để lôi linh hồn của chúng ra khỏi (thân xác của) chúng. Các Thiên thần bảo: </w:t>
      </w:r>
      <w:r w:rsidRPr="00251855">
        <w:rPr>
          <w:rFonts w:asciiTheme="majorBidi" w:hAnsiTheme="majorBidi" w:cstheme="majorBidi"/>
          <w:b/>
          <w:bCs/>
          <w:i/>
          <w:iCs/>
          <w:color w:val="385623"/>
          <w:lang w:val="vi-VN"/>
        </w:rPr>
        <w:t>Hãy xuất hồn ra, ngày nay các ngươi sẽ nhận lấy hình phạt nhục nhã vì tội các ngươi đã từng nói cho Allah những điều không đúng sự thật và các ngươi đã khinh thường và phủ nhận các lời Mặc Khải của Ngài</w:t>
      </w:r>
      <w:r w:rsidRPr="00C530B9">
        <w:rPr>
          <w:rFonts w:asciiTheme="majorBidi" w:hAnsiTheme="majorBidi" w:cstheme="majorBidi"/>
          <w:b/>
          <w:bCs/>
          <w:color w:val="385623"/>
          <w:lang w:val="vi-VN"/>
        </w:rPr>
        <w:t>.</w:t>
      </w:r>
      <w:r w:rsidRPr="00C530B9">
        <w:rPr>
          <w:b/>
          <w:bCs/>
          <w:color w:val="385623"/>
        </w:rPr>
        <w:sym w:font="AGA Arabesque" w:char="007D"/>
      </w:r>
      <w:r w:rsidRPr="00C530B9">
        <w:rPr>
          <w:rFonts w:asciiTheme="majorBidi" w:hAnsiTheme="majorBidi" w:cstheme="majorBidi"/>
          <w:color w:val="385623"/>
          <w:lang w:val="vi-VN"/>
        </w:rPr>
        <w:t xml:space="preserve"> (Chương 6 – Al-An’am, câu 93).</w:t>
      </w:r>
    </w:p>
    <w:p w:rsidR="00C530B9" w:rsidRPr="007447E4" w:rsidRDefault="00C530B9" w:rsidP="00C530B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Đây là lời phán với họ lúc chết. Quả thật, các Thiên Thần đã cho biết và họ luôn nói sự thật rằng Ngày Hôm đó những kẻ bất công (những kẻ vô đức tin, những kẻ tội lỗi) sẽ bị trừng phạt một cách nhục nhã. Điều đó </w:t>
      </w:r>
      <w:r w:rsidR="007447E4">
        <w:rPr>
          <w:rFonts w:asciiTheme="majorBidi" w:hAnsiTheme="majorBidi" w:cstheme="majorBidi"/>
          <w:lang w:val="vi-VN"/>
        </w:rPr>
        <w:t>chỉ ra rằng nó mang ý nghĩa sự trừng phạt nơi cõi mộ.</w:t>
      </w:r>
    </w:p>
    <w:p w:rsidR="001129B1" w:rsidRDefault="00562689" w:rsidP="001129B1">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Allah, Đấng Tối Cao phán:</w:t>
      </w:r>
    </w:p>
    <w:p w:rsidR="00562689" w:rsidRDefault="00E52806" w:rsidP="00E52806">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lastRenderedPageBreak/>
        <w:t>﴿</w:t>
      </w:r>
      <w:r w:rsidRPr="00E52806">
        <w:rPr>
          <w:rFonts w:cs="KFGQPC Uthmanic Script HAFS"/>
          <w:b/>
          <w:bCs/>
          <w:color w:val="385623"/>
          <w:sz w:val="32"/>
          <w:szCs w:val="32"/>
          <w:rtl/>
        </w:rPr>
        <w:t>فَذَرۡهُمۡ حَتَّىٰ يُلَٰقُواْ يَوۡمَهُمُ ٱلَّذِي فِيهِ يُصۡعَقُونَ ٤٥ يَوۡمَ لَا يُغۡنِي عَنۡهُمۡ كَيۡدُهُمۡ شَيۡ‍ٔٗا وَلَا هُمۡ يُنصَرُونَ ٤٦ وَإِنَّ لِلَّذِينَ ظَلَمُواْ عَذَابٗا دُونَ ذَٰلِكَ وَلَٰكِنَّ أَكۡثَرَهُمۡ لَا يَعۡلَمُونَ ٤٧</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الطور: 45 - 47</w:t>
      </w:r>
      <w:r w:rsidRPr="00764348">
        <w:rPr>
          <w:rFonts w:cs="KFGQPC Uthman Taha Naskh"/>
          <w:color w:val="385623" w:themeColor="accent6" w:themeShade="80"/>
          <w:sz w:val="24"/>
          <w:szCs w:val="24"/>
          <w:rtl/>
          <w:lang w:bidi="ar-EG"/>
        </w:rPr>
        <w:t>]</w:t>
      </w:r>
    </w:p>
    <w:p w:rsidR="00E52806" w:rsidRDefault="003467BF" w:rsidP="003467BF">
      <w:pPr>
        <w:bidi w:val="0"/>
        <w:spacing w:before="120" w:after="0" w:line="240" w:lineRule="auto"/>
        <w:jc w:val="both"/>
        <w:rPr>
          <w:rFonts w:asciiTheme="majorBidi" w:hAnsiTheme="majorBidi" w:cstheme="majorBidi"/>
          <w:color w:val="385623"/>
          <w:lang w:val="vi-VN"/>
        </w:rPr>
      </w:pPr>
      <w:r w:rsidRPr="001A65BD">
        <w:rPr>
          <w:b/>
          <w:bCs/>
          <w:color w:val="385623"/>
        </w:rPr>
        <w:sym w:font="AGA Arabesque" w:char="007B"/>
      </w:r>
      <w:r w:rsidR="00E52806">
        <w:rPr>
          <w:rFonts w:asciiTheme="majorBidi" w:hAnsiTheme="majorBidi" w:cstheme="majorBidi"/>
          <w:b/>
          <w:bCs/>
          <w:color w:val="385623"/>
          <w:lang w:val="vi-VN"/>
        </w:rPr>
        <w:t>Bởi thế, Ngươi (Muhammad) hãy để mặc chúng cho đến lúc chúng sẽ gặp Ngày của chúng, Ngày mà chúng sẽ chết ngất, Ngày mà âm mưu của chúng sẽ không giúp ích được gì cho chúng và chúng sẽ không được cứu giúp. Và quả thật</w:t>
      </w:r>
      <w:r w:rsidR="00251855" w:rsidRPr="00251855">
        <w:rPr>
          <w:rFonts w:asciiTheme="majorBidi" w:hAnsiTheme="majorBidi" w:cstheme="majorBidi"/>
          <w:b/>
          <w:bCs/>
          <w:color w:val="385623"/>
          <w:lang w:val="vi-VN"/>
        </w:rPr>
        <w:t>,</w:t>
      </w:r>
      <w:r w:rsidR="00E52806">
        <w:rPr>
          <w:rFonts w:asciiTheme="majorBidi" w:hAnsiTheme="majorBidi" w:cstheme="majorBidi"/>
          <w:b/>
          <w:bCs/>
          <w:color w:val="385623"/>
          <w:lang w:val="vi-VN"/>
        </w:rPr>
        <w:t xml:space="preserve"> những kẻ bất công và làm điều sai quấy sẽ nhận lấy một sự trừng phạt</w:t>
      </w:r>
      <w:r w:rsidR="007256D7">
        <w:rPr>
          <w:rFonts w:asciiTheme="majorBidi" w:hAnsiTheme="majorBidi" w:cstheme="majorBidi"/>
          <w:b/>
          <w:bCs/>
          <w:color w:val="385623"/>
          <w:lang w:val="vi-VN"/>
        </w:rPr>
        <w:t xml:space="preserve"> ngoài sự trừng phạt đó</w:t>
      </w:r>
      <w:r w:rsidR="00251855" w:rsidRPr="00251855">
        <w:rPr>
          <w:rFonts w:asciiTheme="majorBidi" w:hAnsiTheme="majorBidi" w:cstheme="majorBidi"/>
          <w:b/>
          <w:bCs/>
          <w:color w:val="385623"/>
          <w:lang w:val="vi-VN"/>
        </w:rPr>
        <w:t>,</w:t>
      </w:r>
      <w:r w:rsidR="007256D7">
        <w:rPr>
          <w:rFonts w:asciiTheme="majorBidi" w:hAnsiTheme="majorBidi" w:cstheme="majorBidi"/>
          <w:b/>
          <w:bCs/>
          <w:color w:val="385623"/>
          <w:lang w:val="vi-VN"/>
        </w:rPr>
        <w:t xml:space="preserve"> nhưng hầu hết bọn chúng đều không biết</w:t>
      </w:r>
      <w:r>
        <w:rPr>
          <w:rFonts w:asciiTheme="majorBidi" w:hAnsiTheme="majorBidi" w:cstheme="majorBidi"/>
          <w:b/>
          <w:bCs/>
          <w:color w:val="385623"/>
          <w:lang w:val="vi-VN"/>
        </w:rPr>
        <w:t>.</w:t>
      </w:r>
      <w:r w:rsidRPr="00E52806">
        <w:rPr>
          <w:b/>
          <w:bCs/>
          <w:color w:val="385623"/>
        </w:rPr>
        <w:sym w:font="AGA Arabesque" w:char="007D"/>
      </w:r>
      <w:r>
        <w:rPr>
          <w:rFonts w:asciiTheme="majorBidi" w:hAnsiTheme="majorBidi" w:cstheme="majorBidi"/>
          <w:b/>
          <w:bCs/>
          <w:color w:val="385623"/>
          <w:lang w:val="vi-VN"/>
        </w:rPr>
        <w:t xml:space="preserve"> </w:t>
      </w:r>
      <w:r w:rsidRPr="003467BF">
        <w:rPr>
          <w:rFonts w:asciiTheme="majorBidi" w:hAnsiTheme="majorBidi" w:cstheme="majorBidi"/>
          <w:color w:val="385623"/>
          <w:lang w:val="vi-VN"/>
        </w:rPr>
        <w:t>(Chương 52 – Attur, câu 45 – 47).</w:t>
      </w:r>
    </w:p>
    <w:p w:rsidR="003467BF" w:rsidRPr="003467BF" w:rsidRDefault="00176F2A" w:rsidP="003467B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Câu Kinh hàm chứa sự trừng phạt bởi sự bị giết và những hình phạt khác trên thế gian nhưng theo nghĩa đen thì ý nghĩa của nó là sự trừ</w:t>
      </w:r>
      <w:r w:rsidR="00C3080F">
        <w:rPr>
          <w:rFonts w:asciiTheme="majorBidi" w:hAnsiTheme="majorBidi" w:cstheme="majorBidi"/>
          <w:lang w:val="vi-VN"/>
        </w:rPr>
        <w:t>ng</w:t>
      </w:r>
      <w:r>
        <w:rPr>
          <w:rFonts w:asciiTheme="majorBidi" w:hAnsiTheme="majorBidi" w:cstheme="majorBidi"/>
          <w:lang w:val="vi-VN"/>
        </w:rPr>
        <w:t xml:space="preserve"> phạt nơi cõi mộ và ý nghĩa này bộc lộ</w:t>
      </w:r>
      <w:r w:rsidR="008A7408">
        <w:rPr>
          <w:rFonts w:asciiTheme="majorBidi" w:hAnsiTheme="majorBidi" w:cstheme="majorBidi"/>
          <w:lang w:val="vi-VN"/>
        </w:rPr>
        <w:t xml:space="preserve"> rõ nét hơn</w:t>
      </w:r>
      <w:r w:rsidR="00251855" w:rsidRPr="00251855">
        <w:rPr>
          <w:rFonts w:asciiTheme="majorBidi" w:hAnsiTheme="majorBidi" w:cstheme="majorBidi"/>
          <w:lang w:val="vi-VN"/>
        </w:rPr>
        <w:t>,</w:t>
      </w:r>
      <w:r w:rsidR="008A7408">
        <w:rPr>
          <w:rFonts w:asciiTheme="majorBidi" w:hAnsiTheme="majorBidi" w:cstheme="majorBidi"/>
          <w:lang w:val="vi-VN"/>
        </w:rPr>
        <w:t xml:space="preserve"> bởi vì đa số họ chết đi nhưng chưa bị trừng phạt trên cõi trần. </w:t>
      </w:r>
    </w:p>
    <w:p w:rsidR="00562689" w:rsidRDefault="00207D7B" w:rsidP="00562689">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Allah, Đấng Tối Cao phán:</w:t>
      </w:r>
    </w:p>
    <w:p w:rsidR="00671D07" w:rsidRPr="00671D07" w:rsidRDefault="00671D07" w:rsidP="00671D07">
      <w:pPr>
        <w:spacing w:before="120" w:after="0" w:line="240" w:lineRule="auto"/>
        <w:jc w:val="both"/>
        <w:rPr>
          <w:rFonts w:ascii="KFGQPC Uthman Taha Naskh" w:cs="KFGQPC Uthman Taha Naskh"/>
          <w:color w:val="385623"/>
          <w:sz w:val="24"/>
          <w:szCs w:val="24"/>
          <w:rtl/>
          <w:lang w:bidi="ar-EG"/>
        </w:rPr>
      </w:pPr>
      <w:r w:rsidRPr="00671D07">
        <w:rPr>
          <w:rFonts w:ascii="KFGQPC Uthman Taha Naskh" w:cs="KFGQPC Uthman Taha Naskh" w:hint="cs"/>
          <w:b/>
          <w:bCs/>
          <w:color w:val="385623"/>
          <w:sz w:val="32"/>
          <w:szCs w:val="32"/>
          <w:rtl/>
          <w:lang w:bidi="ar-EG"/>
        </w:rPr>
        <w:t>﴿</w:t>
      </w:r>
      <w:r w:rsidRPr="00671D07">
        <w:rPr>
          <w:rFonts w:cs="KFGQPC Uthmanic Script HAFS"/>
          <w:b/>
          <w:bCs/>
          <w:color w:val="385623"/>
          <w:sz w:val="32"/>
          <w:szCs w:val="32"/>
          <w:rtl/>
        </w:rPr>
        <w:t>فَوَقَىٰهُ ٱللَّهُ سَيِّ‍َٔاتِ مَا مَكَرُواْۖ وَحَاقَ بِ‍َٔالِ فِرۡعَوۡنَ سُوٓءُ ٱلۡعَذَابِ ٤٥</w:t>
      </w:r>
      <w:r w:rsidRPr="00671D07">
        <w:rPr>
          <w:rFonts w:asciiTheme="minorHAnsi" w:hAnsiTheme="minorHAnsi" w:cs="KFGQPC Uthman Taha Naskh"/>
          <w:b/>
          <w:bCs/>
          <w:color w:val="385623"/>
          <w:sz w:val="32"/>
          <w:szCs w:val="32"/>
          <w:lang w:val="vi-VN" w:bidi="ar-EG"/>
        </w:rPr>
        <w:t xml:space="preserve"> </w:t>
      </w:r>
      <w:r w:rsidRPr="00671D07">
        <w:rPr>
          <w:rFonts w:cs="KFGQPC Uthmanic Script HAFS"/>
          <w:b/>
          <w:bCs/>
          <w:color w:val="385623"/>
          <w:sz w:val="32"/>
          <w:szCs w:val="32"/>
          <w:rtl/>
        </w:rPr>
        <w:t>ٱلنَّارُ يُعۡرَضُونَ عَلَيۡهَا غُدُوّٗا وَعَشِيّٗاۚ وَيَوۡمَ تَقُومُ ٱلسَّاعَةُ أَدۡخِلُوٓاْ ءَالَ فِرۡعَوۡنَ أَشَدَّ ٱلۡعَذَابِ ٤٦</w:t>
      </w:r>
      <w:r w:rsidRPr="00671D07">
        <w:rPr>
          <w:rFonts w:ascii="KFGQPC Uthman Taha Naskh" w:cs="KFGQPC Uthman Taha Naskh" w:hint="cs"/>
          <w:b/>
          <w:bCs/>
          <w:color w:val="385623"/>
          <w:sz w:val="32"/>
          <w:szCs w:val="32"/>
          <w:rtl/>
          <w:lang w:bidi="ar-EG"/>
        </w:rPr>
        <w:t>﴾</w:t>
      </w:r>
      <w:r w:rsidRPr="00671D07">
        <w:rPr>
          <w:rFonts w:asciiTheme="minorHAnsi" w:hAnsiTheme="minorHAnsi" w:cs="KFGQPC Uthman Taha Naskh"/>
          <w:color w:val="385623"/>
          <w:sz w:val="32"/>
          <w:szCs w:val="32"/>
          <w:lang w:val="vi-VN" w:bidi="ar-EG"/>
        </w:rPr>
        <w:t xml:space="preserve"> </w:t>
      </w:r>
      <w:r w:rsidRPr="00671D07">
        <w:rPr>
          <w:rFonts w:ascii="KFGQPC Uthman Taha Naskh" w:cs="KFGQPC Uthman Taha Naskh"/>
          <w:color w:val="385623"/>
          <w:sz w:val="24"/>
          <w:szCs w:val="24"/>
          <w:rtl/>
          <w:lang w:bidi="ar-EG"/>
        </w:rPr>
        <w:t>[</w:t>
      </w:r>
      <w:r w:rsidRPr="00671D07">
        <w:rPr>
          <w:rFonts w:asciiTheme="minorHAnsi" w:hAnsiTheme="minorHAnsi" w:cs="KFGQPC Uthman Taha Naskh" w:hint="cs"/>
          <w:color w:val="385623"/>
          <w:sz w:val="24"/>
          <w:szCs w:val="24"/>
          <w:rtl/>
          <w:lang w:bidi="ar-EG"/>
        </w:rPr>
        <w:t xml:space="preserve">سورة غافر: </w:t>
      </w:r>
      <w:r w:rsidRPr="00671D07">
        <w:rPr>
          <w:rFonts w:asciiTheme="majorBidi" w:hAnsiTheme="majorBidi" w:cstheme="majorBidi" w:hint="cs"/>
          <w:color w:val="385623"/>
          <w:sz w:val="24"/>
          <w:szCs w:val="24"/>
          <w:rtl/>
          <w:lang w:bidi="ar-EG"/>
        </w:rPr>
        <w:t>45، 46</w:t>
      </w:r>
      <w:r w:rsidRPr="00671D07">
        <w:rPr>
          <w:rFonts w:ascii="KFGQPC Uthman Taha Naskh" w:cs="KFGQPC Uthman Taha Naskh"/>
          <w:color w:val="385623"/>
          <w:sz w:val="24"/>
          <w:szCs w:val="24"/>
          <w:rtl/>
          <w:lang w:bidi="ar-EG"/>
        </w:rPr>
        <w:t>]</w:t>
      </w:r>
    </w:p>
    <w:p w:rsidR="00671D07" w:rsidRPr="00444C44" w:rsidRDefault="00671D07" w:rsidP="00671D07">
      <w:pPr>
        <w:bidi w:val="0"/>
        <w:spacing w:before="120" w:after="0" w:line="240" w:lineRule="auto"/>
        <w:jc w:val="both"/>
        <w:rPr>
          <w:rFonts w:asciiTheme="majorBidi" w:hAnsiTheme="majorBidi" w:cstheme="majorBidi"/>
          <w:color w:val="385623"/>
          <w:lang w:val="vi-VN"/>
        </w:rPr>
      </w:pPr>
      <w:r w:rsidRPr="00671D07">
        <w:rPr>
          <w:b/>
          <w:bCs/>
          <w:color w:val="385623"/>
        </w:rPr>
        <w:sym w:font="AGA Arabesque" w:char="007B"/>
      </w:r>
      <w:r w:rsidRPr="00671D07">
        <w:rPr>
          <w:b/>
          <w:bCs/>
          <w:color w:val="385623"/>
          <w:lang w:val="vi-VN"/>
        </w:rPr>
        <w:t xml:space="preserve">Do đó, Allah giải cứu y (người có đức tin) khỏi những điều xấu xa mà chúng (những kẻ vô đức tin) âm mưu hại y; và tai họa bao vây người nhà (thuộc hạ) của Fir’aun tứ phía. </w:t>
      </w:r>
      <w:r w:rsidRPr="00671D07">
        <w:rPr>
          <w:rFonts w:asciiTheme="majorBidi" w:hAnsiTheme="majorBidi" w:cstheme="majorBidi"/>
          <w:b/>
          <w:bCs/>
          <w:color w:val="385623"/>
          <w:lang w:val="vi-VN"/>
        </w:rPr>
        <w:t xml:space="preserve">Lửa của Hỏa ngục mà chúng bị mang ra chạm trán cả buổi sáng lẫn buổi chiều. Và </w:t>
      </w:r>
      <w:r w:rsidRPr="00671D07">
        <w:rPr>
          <w:rFonts w:asciiTheme="majorBidi" w:hAnsiTheme="majorBidi" w:cstheme="majorBidi"/>
          <w:b/>
          <w:bCs/>
          <w:color w:val="385623"/>
          <w:lang w:val="vi-VN"/>
        </w:rPr>
        <w:lastRenderedPageBreak/>
        <w:t xml:space="preserve">vào Ngày mà Giờ xét xử sẽ được thiết lập, sẽ có lời bảo (các Thiên thần): </w:t>
      </w:r>
      <w:r w:rsidRPr="00251855">
        <w:rPr>
          <w:rFonts w:asciiTheme="majorBidi" w:hAnsiTheme="majorBidi" w:cstheme="majorBidi"/>
          <w:b/>
          <w:bCs/>
          <w:i/>
          <w:iCs/>
          <w:color w:val="385623"/>
          <w:lang w:val="vi-VN"/>
        </w:rPr>
        <w:t>“Hãy đ</w:t>
      </w:r>
      <w:r w:rsidR="006D3F2B" w:rsidRPr="00251855">
        <w:rPr>
          <w:rFonts w:asciiTheme="majorBidi" w:hAnsiTheme="majorBidi" w:cstheme="majorBidi"/>
          <w:b/>
          <w:bCs/>
          <w:i/>
          <w:iCs/>
          <w:color w:val="385623"/>
          <w:lang w:val="vi-VN"/>
        </w:rPr>
        <w:t>ư</w:t>
      </w:r>
      <w:r w:rsidRPr="00251855">
        <w:rPr>
          <w:rFonts w:asciiTheme="majorBidi" w:hAnsiTheme="majorBidi" w:cstheme="majorBidi"/>
          <w:b/>
          <w:bCs/>
          <w:i/>
          <w:iCs/>
          <w:color w:val="385623"/>
          <w:lang w:val="vi-VN"/>
        </w:rPr>
        <w:t>a thuộc hạ của Fir’aun vào chỗ trừng phạt khắc nghiệt nhất”</w:t>
      </w:r>
      <w:r w:rsidRPr="00671D07">
        <w:rPr>
          <w:rFonts w:asciiTheme="majorBidi" w:hAnsiTheme="majorBidi" w:cstheme="majorBidi"/>
          <w:b/>
          <w:bCs/>
          <w:color w:val="385623"/>
          <w:lang w:val="vi-VN"/>
        </w:rPr>
        <w:t>.</w:t>
      </w:r>
      <w:r w:rsidRPr="00671D07">
        <w:rPr>
          <w:b/>
          <w:bCs/>
          <w:color w:val="385623"/>
        </w:rPr>
        <w:sym w:font="AGA Arabesque" w:char="007D"/>
      </w:r>
      <w:r w:rsidRPr="00671D07">
        <w:rPr>
          <w:rFonts w:asciiTheme="majorBidi" w:hAnsiTheme="majorBidi" w:cstheme="majorBidi"/>
          <w:color w:val="385623"/>
          <w:lang w:val="vi-VN"/>
        </w:rPr>
        <w:t xml:space="preserve"> (Chương 40 – Ghafir, câu 45, 46).</w:t>
      </w:r>
    </w:p>
    <w:p w:rsidR="00207D7B" w:rsidRPr="00207D7B" w:rsidRDefault="00444C44" w:rsidP="00444C4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Trong câu Kinh, Allah </w:t>
      </w:r>
      <w:r w:rsidRPr="002A0256">
        <w:rPr>
          <w:color w:val="205B83"/>
        </w:rPr>
        <w:sym w:font="AGA Arabesque" w:char="0049"/>
      </w:r>
      <w:r>
        <w:rPr>
          <w:rFonts w:asciiTheme="majorBidi" w:hAnsiTheme="majorBidi" w:cstheme="majorBidi"/>
          <w:lang w:val="vi-VN"/>
        </w:rPr>
        <w:t xml:space="preserve"> đã đề cập đến sự trừng phạt của hai cõi</w:t>
      </w:r>
      <w:r w:rsidR="00E4371F">
        <w:rPr>
          <w:rFonts w:asciiTheme="majorBidi" w:hAnsiTheme="majorBidi" w:cstheme="majorBidi"/>
          <w:lang w:val="vi-VN"/>
        </w:rPr>
        <w:t>, điều đó khẳng định có sự trừng phạt nơi cõi mộ.</w:t>
      </w:r>
    </w:p>
    <w:p w:rsidR="00207D7B" w:rsidRDefault="00E4371F" w:rsidP="00207D7B">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Allah, Đấng Tối Cao phán:</w:t>
      </w:r>
    </w:p>
    <w:p w:rsidR="00D33F00" w:rsidRPr="00D33F00" w:rsidRDefault="00D33F00" w:rsidP="00D33F00">
      <w:pPr>
        <w:spacing w:before="120" w:after="0" w:line="240" w:lineRule="auto"/>
        <w:jc w:val="both"/>
        <w:rPr>
          <w:rFonts w:ascii="KFGQPC Uthman Taha Naskh" w:cs="KFGQPC Uthman Taha Naskh"/>
          <w:color w:val="385623"/>
          <w:sz w:val="24"/>
          <w:szCs w:val="24"/>
          <w:rtl/>
          <w:lang w:bidi="ar-EG"/>
        </w:rPr>
      </w:pPr>
      <w:r w:rsidRPr="00D33F00">
        <w:rPr>
          <w:rFonts w:ascii="KFGQPC Uthman Taha Naskh" w:cs="KFGQPC Uthman Taha Naskh" w:hint="cs"/>
          <w:b/>
          <w:bCs/>
          <w:color w:val="385623"/>
          <w:sz w:val="32"/>
          <w:szCs w:val="32"/>
          <w:rtl/>
          <w:lang w:bidi="ar-EG"/>
        </w:rPr>
        <w:t>﴿</w:t>
      </w:r>
      <w:r w:rsidRPr="00D33F00">
        <w:rPr>
          <w:rFonts w:cs="KFGQPC Uthmanic Script HAFS"/>
          <w:b/>
          <w:bCs/>
          <w:color w:val="385623"/>
          <w:sz w:val="32"/>
          <w:szCs w:val="32"/>
          <w:rtl/>
        </w:rPr>
        <w:t>فَلَوۡلَآ إِذَا بَلَغَتِ ٱلۡحُلۡقُومَ ٨٣ وَأَنتُمۡ حِينَئِذٖ تَنظُرُونَ ٨٤ وَنَحۡنُ أَقۡرَبُ إِلَيۡهِ مِنكُمۡ وَلَٰكِن لَّا تُبۡصِرُونَ ٨٥ فَلَوۡلَآ إِن كُنتُمۡ غَيۡرَ مَدِينِينَ ٨٦ تَرۡجِعُونَهَآ إِن كُنتُمۡ صَٰدِقِينَ ٨٧ فَأَمَّآ إِن كَانَ مِنَ ٱلۡمُقَرَّبِينَ</w:t>
      </w:r>
      <w:r w:rsidRPr="00D33F00">
        <w:rPr>
          <w:rFonts w:cs="KFGQPC Uthmanic Script HAFS" w:hint="cs"/>
          <w:b/>
          <w:bCs/>
          <w:color w:val="385623"/>
          <w:sz w:val="32"/>
          <w:szCs w:val="32"/>
          <w:rtl/>
        </w:rPr>
        <w:t xml:space="preserve"> </w:t>
      </w:r>
      <w:r w:rsidRPr="00D33F00">
        <w:rPr>
          <w:rFonts w:cs="KFGQPC Uthmanic Script HAFS"/>
          <w:b/>
          <w:bCs/>
          <w:color w:val="385623"/>
          <w:sz w:val="32"/>
          <w:szCs w:val="32"/>
          <w:rtl/>
        </w:rPr>
        <w:t>٨٨ فَرَوۡحٞ وَرَيۡحَانٞ وَجَنَّتُ نَعِيمٖ ٨٩ وَأَمَّآ إِن كَانَ مِنۡ أَصۡحَٰبِ</w:t>
      </w:r>
      <w:r w:rsidRPr="00D33F00">
        <w:rPr>
          <w:rFonts w:cs="KFGQPC Uthmanic Script HAFS" w:hint="cs"/>
          <w:b/>
          <w:bCs/>
          <w:color w:val="385623"/>
          <w:sz w:val="32"/>
          <w:szCs w:val="32"/>
          <w:rtl/>
        </w:rPr>
        <w:t xml:space="preserve"> </w:t>
      </w:r>
      <w:r w:rsidRPr="00D33F00">
        <w:rPr>
          <w:rFonts w:cs="KFGQPC Uthmanic Script HAFS"/>
          <w:b/>
          <w:bCs/>
          <w:color w:val="385623"/>
          <w:sz w:val="32"/>
          <w:szCs w:val="32"/>
          <w:rtl/>
        </w:rPr>
        <w:t>ٱلۡيَمِينِ ٩٠ فَسَلَٰمٞ لَّكَ مِنۡ أَصۡحَٰبِ ٱلۡيَمِينِ ٩١ وَأَمَّآ إِن كَانَ مِنَ ٱلۡمُكَذِّبِينَ ٱلضَّآلِّينَ ٩٢ فَنُزُلٞ مِّنۡ حَمِيمٖ ٩٣ وَتَصۡلِيَةُ جَحِيمٍ ٩٤</w:t>
      </w:r>
      <w:r w:rsidRPr="00D33F00">
        <w:rPr>
          <w:rFonts w:cs="KFGQPC Uthmanic Script HAFS" w:hint="cs"/>
          <w:b/>
          <w:bCs/>
          <w:color w:val="385623"/>
          <w:sz w:val="32"/>
          <w:szCs w:val="32"/>
          <w:rtl/>
        </w:rPr>
        <w:t xml:space="preserve"> </w:t>
      </w:r>
      <w:r w:rsidRPr="00D33F00">
        <w:rPr>
          <w:rFonts w:cs="KFGQPC Uthmanic Script HAFS"/>
          <w:b/>
          <w:bCs/>
          <w:color w:val="385623"/>
          <w:sz w:val="32"/>
          <w:szCs w:val="32"/>
          <w:rtl/>
        </w:rPr>
        <w:t>إِنَّ هَٰذَا لَهُوَ حَقُّ ٱلۡيَقِينِ ٩٥ فَسَبِّحۡ بِٱسۡمِ رَبِّكَ ٱلۡعَظِيمِ ٩٦</w:t>
      </w:r>
      <w:r w:rsidRPr="00D33F00">
        <w:rPr>
          <w:rFonts w:ascii="KFGQPC Uthman Taha Naskh" w:cs="KFGQPC Uthman Taha Naskh" w:hint="cs"/>
          <w:b/>
          <w:bCs/>
          <w:color w:val="385623"/>
          <w:sz w:val="32"/>
          <w:szCs w:val="32"/>
          <w:rtl/>
          <w:lang w:bidi="ar-EG"/>
        </w:rPr>
        <w:t>﴾</w:t>
      </w:r>
      <w:r w:rsidRPr="00D33F00">
        <w:rPr>
          <w:rFonts w:asciiTheme="minorHAnsi" w:hAnsiTheme="minorHAnsi" w:cs="KFGQPC Uthman Taha Naskh"/>
          <w:color w:val="385623"/>
          <w:sz w:val="32"/>
          <w:szCs w:val="32"/>
          <w:lang w:val="vi-VN" w:bidi="ar-EG"/>
        </w:rPr>
        <w:t xml:space="preserve"> </w:t>
      </w:r>
      <w:r w:rsidRPr="00D33F00">
        <w:rPr>
          <w:rFonts w:ascii="KFGQPC Uthman Taha Naskh" w:cs="KFGQPC Uthman Taha Naskh"/>
          <w:color w:val="385623"/>
          <w:sz w:val="24"/>
          <w:szCs w:val="24"/>
          <w:rtl/>
          <w:lang w:bidi="ar-EG"/>
        </w:rPr>
        <w:t>[</w:t>
      </w:r>
      <w:r w:rsidRPr="00D33F00">
        <w:rPr>
          <w:rFonts w:ascii="KFGQPC Uthman Taha Naskh" w:cs="KFGQPC Uthman Taha Naskh" w:hint="cs"/>
          <w:color w:val="385623"/>
          <w:sz w:val="24"/>
          <w:szCs w:val="24"/>
          <w:rtl/>
          <w:lang w:bidi="ar-EG"/>
        </w:rPr>
        <w:t xml:space="preserve">سورة الواقعة: </w:t>
      </w:r>
      <w:r w:rsidRPr="00D33F00">
        <w:rPr>
          <w:rFonts w:asciiTheme="majorBidi" w:hAnsiTheme="majorBidi" w:cstheme="majorBidi"/>
          <w:color w:val="385623"/>
          <w:sz w:val="24"/>
          <w:szCs w:val="24"/>
          <w:rtl/>
          <w:lang w:bidi="ar-EG"/>
        </w:rPr>
        <w:t>83 - 96</w:t>
      </w:r>
      <w:r w:rsidRPr="00D33F00">
        <w:rPr>
          <w:rFonts w:ascii="KFGQPC Uthman Taha Naskh" w:cs="KFGQPC Uthman Taha Naskh"/>
          <w:color w:val="385623"/>
          <w:sz w:val="24"/>
          <w:szCs w:val="24"/>
          <w:rtl/>
          <w:lang w:bidi="ar-EG"/>
        </w:rPr>
        <w:t>]</w:t>
      </w:r>
    </w:p>
    <w:p w:rsidR="00D33F00" w:rsidRDefault="00D33F00" w:rsidP="00D33F00">
      <w:pPr>
        <w:autoSpaceDE w:val="0"/>
        <w:autoSpaceDN w:val="0"/>
        <w:bidi w:val="0"/>
        <w:adjustRightInd w:val="0"/>
        <w:spacing w:before="120" w:after="0" w:line="240" w:lineRule="auto"/>
        <w:jc w:val="both"/>
        <w:rPr>
          <w:rFonts w:asciiTheme="majorBidi" w:hAnsiTheme="majorBidi" w:cstheme="majorBidi"/>
          <w:color w:val="385623"/>
          <w:lang w:val="vi-VN"/>
        </w:rPr>
      </w:pPr>
      <w:r w:rsidRPr="005240D6">
        <w:rPr>
          <w:b/>
          <w:bCs/>
          <w:color w:val="385623"/>
        </w:rPr>
        <w:sym w:font="AGA Arabesque" w:char="007B"/>
      </w:r>
      <w:r w:rsidRPr="005240D6">
        <w:rPr>
          <w:rFonts w:asciiTheme="majorBidi" w:hAnsiTheme="majorBidi" w:cstheme="majorBidi"/>
          <w:b/>
          <w:bCs/>
          <w:color w:val="385623"/>
          <w:lang w:val="vi-VN"/>
        </w:rPr>
        <w:t xml:space="preserve">Thế tại sao các ngươi (những tên thầy thuốc, những nhà y học tài giỏi, tất cả loài người) không (can thiệp) khi (linh hồn) lên đến tận cổ (của một người) mà chỉ biết lấy mắt nhìn? Quả thật, TA (Allah) ở gần y (người sắp chết) hơn các ngươi nhưng các ngươi không nhìn thấy. Nếu các ngươi tự cho mình không bị phán xử thì tại sao các ngươi không đưa (linh hồn) của các ngươi trở về thân xác của các ngươi, nếu các ngươi nói thật? Bởi thế, đối với người nào là những </w:t>
      </w:r>
      <w:r w:rsidRPr="005240D6">
        <w:rPr>
          <w:rFonts w:asciiTheme="majorBidi" w:hAnsiTheme="majorBidi" w:cstheme="majorBidi"/>
          <w:b/>
          <w:bCs/>
          <w:color w:val="385623"/>
          <w:lang w:val="vi-VN"/>
        </w:rPr>
        <w:lastRenderedPageBreak/>
        <w:t>người gần nơi Allah nhất (tức được Ngài thương xót) thì</w:t>
      </w:r>
      <w:r w:rsidRPr="00D33F00">
        <w:rPr>
          <w:rFonts w:asciiTheme="majorBidi" w:hAnsiTheme="majorBidi" w:cstheme="majorBidi"/>
          <w:b/>
          <w:bCs/>
          <w:color w:val="385623"/>
          <w:lang w:val="vi-VN"/>
        </w:rPr>
        <w:t xml:space="preserve"> sẽ được an nghỉ nơi có hương thơm và Thiên Đàng hạnh phúc. Và nếu y là một trong những người bạn của cánh tay phải (những người có đức tin ngoan đạo) thì sẽ nhận được lời chào Salam (an lành) từ những người bạn bên cánh tay phải; còn nếu y là một trong những kẻ phủ nhận Chân lý và lạc lối thì sẽ được chiêu đãi bằng nước sôi, và sẽ phải chịu thiêu đốt trong Lửa của Hỏa ngục. Quả thật, đây là sự thật chắc chắn xảy đến. Bởi thế, hãy tán dương đại danh của Thượng Đế của Ngươi, Đấng Chí Đại!</w:t>
      </w:r>
      <w:r w:rsidRPr="00D33F00">
        <w:rPr>
          <w:b/>
          <w:bCs/>
          <w:color w:val="385623"/>
        </w:rPr>
        <w:sym w:font="AGA Arabesque" w:char="007D"/>
      </w:r>
      <w:r w:rsidRPr="00D33F00">
        <w:rPr>
          <w:rFonts w:asciiTheme="majorBidi" w:hAnsiTheme="majorBidi" w:cstheme="majorBidi"/>
          <w:color w:val="385623"/>
          <w:lang w:val="vi-VN"/>
        </w:rPr>
        <w:t xml:space="preserve"> (Chương 56 – Al-Waqi’ah, câu 83 – 96).</w:t>
      </w:r>
    </w:p>
    <w:p w:rsidR="001129B1" w:rsidRPr="00251855" w:rsidRDefault="00EA2ED6" w:rsidP="001129B1">
      <w:pPr>
        <w:pStyle w:val="ListParagraph"/>
        <w:numPr>
          <w:ilvl w:val="0"/>
          <w:numId w:val="16"/>
        </w:numPr>
        <w:bidi w:val="0"/>
        <w:spacing w:before="120" w:after="0" w:line="240" w:lineRule="auto"/>
        <w:ind w:left="0" w:firstLine="360"/>
        <w:jc w:val="both"/>
        <w:rPr>
          <w:rFonts w:asciiTheme="majorBidi" w:hAnsiTheme="majorBidi" w:cstheme="majorBidi"/>
          <w:b/>
          <w:bCs/>
          <w:i/>
          <w:iCs/>
          <w:lang w:val="vi-VN"/>
        </w:rPr>
      </w:pPr>
      <w:r w:rsidRPr="00251855">
        <w:rPr>
          <w:rFonts w:asciiTheme="majorBidi" w:hAnsiTheme="majorBidi" w:cstheme="majorBidi"/>
          <w:b/>
          <w:bCs/>
          <w:i/>
          <w:iCs/>
          <w:lang w:val="vi-VN"/>
        </w:rPr>
        <w:t>Cơ sở khẳng định sự trừng phạt nơi cõi mộ từ Sunnah:</w:t>
      </w:r>
    </w:p>
    <w:p w:rsidR="00EA2ED6" w:rsidRDefault="00594757" w:rsidP="00DC280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w:t>
      </w:r>
      <w:r w:rsidR="00DC280A">
        <w:rPr>
          <w:rFonts w:asciiTheme="majorBidi" w:hAnsiTheme="majorBidi" w:cstheme="majorBidi"/>
          <w:lang w:val="vi-VN"/>
        </w:rPr>
        <w:t>ó rất nhiều</w:t>
      </w:r>
      <w:r>
        <w:rPr>
          <w:rFonts w:asciiTheme="majorBidi" w:hAnsiTheme="majorBidi" w:cstheme="majorBidi"/>
          <w:lang w:val="vi-VN"/>
        </w:rPr>
        <w:t xml:space="preserve"> Hadith nói về sự trừng phạt nơi cõi mộ</w:t>
      </w:r>
      <w:r w:rsidR="00DC280A">
        <w:rPr>
          <w:rFonts w:asciiTheme="majorBidi" w:hAnsiTheme="majorBidi" w:cstheme="majorBidi"/>
          <w:lang w:val="vi-VN"/>
        </w:rPr>
        <w:t>, tiêu biểu:</w:t>
      </w:r>
    </w:p>
    <w:p w:rsidR="00DC280A" w:rsidRDefault="00DC280A" w:rsidP="00DC280A">
      <w:pPr>
        <w:pStyle w:val="ListParagraph"/>
        <w:numPr>
          <w:ilvl w:val="0"/>
          <w:numId w:val="30"/>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Ông Ibnu Abbas</w:t>
      </w:r>
      <w:r w:rsidR="00E40649">
        <w:rPr>
          <w:rFonts w:asciiTheme="majorBidi" w:hAnsiTheme="majorBidi" w:cstheme="majorBidi"/>
          <w:lang w:val="vi-VN"/>
        </w:rPr>
        <w:t xml:space="preserve"> </w:t>
      </w:r>
      <w:r w:rsidR="00E40649" w:rsidRPr="00DC1DE9">
        <w:rPr>
          <w:color w:val="205B83"/>
        </w:rPr>
        <w:sym w:font="AGA Arabesque" w:char="0074"/>
      </w:r>
      <w:r>
        <w:rPr>
          <w:rFonts w:asciiTheme="majorBidi" w:hAnsiTheme="majorBidi" w:cstheme="majorBidi"/>
          <w:lang w:val="vi-VN"/>
        </w:rPr>
        <w:t xml:space="preserve"> thuật lại rằng</w:t>
      </w:r>
      <w:r w:rsidR="00E40649">
        <w:rPr>
          <w:rFonts w:asciiTheme="majorBidi" w:hAnsiTheme="majorBidi" w:cstheme="majorBidi"/>
          <w:lang w:val="vi-VN"/>
        </w:rPr>
        <w:t xml:space="preserve"> có lần</w:t>
      </w:r>
      <w:r>
        <w:rPr>
          <w:rFonts w:asciiTheme="majorBidi" w:hAnsiTheme="majorBidi" w:cstheme="majorBidi"/>
          <w:lang w:val="vi-VN"/>
        </w:rPr>
        <w:t xml:space="preserve"> Thiên sứ của Allah</w:t>
      </w:r>
      <w:r w:rsidR="008C433C">
        <w:rPr>
          <w:rFonts w:asciiTheme="majorBidi" w:hAnsiTheme="majorBidi" w:cstheme="majorBidi"/>
          <w:lang w:val="vi-VN"/>
        </w:rPr>
        <w:t xml:space="preserve"> </w:t>
      </w:r>
      <w:r w:rsidR="008C433C" w:rsidRPr="006D57C1">
        <w:rPr>
          <w:color w:val="205B83"/>
        </w:rPr>
        <w:sym w:font="AGA Arabesque" w:char="0065"/>
      </w:r>
      <w:r w:rsidR="00E40649">
        <w:rPr>
          <w:rFonts w:asciiTheme="majorBidi" w:hAnsiTheme="majorBidi" w:cstheme="majorBidi"/>
          <w:lang w:val="vi-VN"/>
        </w:rPr>
        <w:t xml:space="preserve"> đi ngang qua hai ngôi mộ và Người nói:</w:t>
      </w:r>
    </w:p>
    <w:p w:rsidR="00E40649" w:rsidRDefault="00E40649" w:rsidP="00E40649">
      <w:pPr>
        <w:spacing w:before="120" w:after="0" w:line="240" w:lineRule="auto"/>
        <w:jc w:val="both"/>
        <w:rPr>
          <w:rFonts w:cs="KFGQPC Uthman Taha Naskh"/>
          <w:b/>
          <w:bCs/>
          <w:color w:val="1F3864"/>
          <w:sz w:val="32"/>
          <w:szCs w:val="32"/>
          <w:lang w:val="vi-VN"/>
        </w:rPr>
      </w:pPr>
      <w:r w:rsidRPr="00E40649">
        <w:rPr>
          <w:rFonts w:cs="KFGQPC Uthman Taha Naskh" w:hint="cs"/>
          <w:b/>
          <w:bCs/>
          <w:color w:val="1F3864"/>
          <w:sz w:val="32"/>
          <w:szCs w:val="32"/>
          <w:rtl/>
        </w:rPr>
        <w:t>{</w:t>
      </w:r>
      <w:r w:rsidRPr="00E40649">
        <w:rPr>
          <w:rFonts w:ascii="Traditional Arabic" w:cs="KFGQPC Uthman Taha Naskh" w:hint="cs"/>
          <w:b/>
          <w:bCs/>
          <w:color w:val="1F3864"/>
          <w:sz w:val="32"/>
          <w:szCs w:val="32"/>
          <w:rtl/>
        </w:rPr>
        <w:t>إِنَّهُمَا</w:t>
      </w:r>
      <w:r w:rsidRPr="00E40649">
        <w:rPr>
          <w:rFonts w:ascii="Traditional Arabic" w:cs="KFGQPC Uthman Taha Naskh"/>
          <w:b/>
          <w:bCs/>
          <w:color w:val="1F3864"/>
          <w:sz w:val="32"/>
          <w:szCs w:val="32"/>
          <w:rtl/>
        </w:rPr>
        <w:t xml:space="preserve"> </w:t>
      </w:r>
      <w:r w:rsidRPr="00E40649">
        <w:rPr>
          <w:rFonts w:ascii="Traditional Arabic" w:cs="KFGQPC Uthman Taha Naskh" w:hint="cs"/>
          <w:b/>
          <w:bCs/>
          <w:color w:val="1F3864"/>
          <w:sz w:val="32"/>
          <w:szCs w:val="32"/>
          <w:rtl/>
        </w:rPr>
        <w:t>لَيُعَذَّبَانِ،</w:t>
      </w:r>
      <w:r w:rsidRPr="00E40649">
        <w:rPr>
          <w:rFonts w:ascii="Traditional Arabic" w:cs="KFGQPC Uthman Taha Naskh"/>
          <w:b/>
          <w:bCs/>
          <w:color w:val="1F3864"/>
          <w:sz w:val="32"/>
          <w:szCs w:val="32"/>
          <w:rtl/>
        </w:rPr>
        <w:t xml:space="preserve"> </w:t>
      </w:r>
      <w:r w:rsidRPr="00E40649">
        <w:rPr>
          <w:rFonts w:ascii="Traditional Arabic" w:cs="KFGQPC Uthman Taha Naskh" w:hint="cs"/>
          <w:b/>
          <w:bCs/>
          <w:color w:val="1F3864"/>
          <w:sz w:val="32"/>
          <w:szCs w:val="32"/>
          <w:rtl/>
        </w:rPr>
        <w:t>وَمَا</w:t>
      </w:r>
      <w:r w:rsidRPr="00E40649">
        <w:rPr>
          <w:rFonts w:ascii="Traditional Arabic" w:cs="KFGQPC Uthman Taha Naskh"/>
          <w:b/>
          <w:bCs/>
          <w:color w:val="1F3864"/>
          <w:sz w:val="32"/>
          <w:szCs w:val="32"/>
          <w:rtl/>
        </w:rPr>
        <w:t xml:space="preserve"> </w:t>
      </w:r>
      <w:r w:rsidRPr="00E40649">
        <w:rPr>
          <w:rFonts w:ascii="Traditional Arabic" w:cs="KFGQPC Uthman Taha Naskh" w:hint="cs"/>
          <w:b/>
          <w:bCs/>
          <w:color w:val="1F3864"/>
          <w:sz w:val="32"/>
          <w:szCs w:val="32"/>
          <w:rtl/>
        </w:rPr>
        <w:t>يُعَذَّبَانِ</w:t>
      </w:r>
      <w:r w:rsidRPr="00E40649">
        <w:rPr>
          <w:rFonts w:ascii="Traditional Arabic" w:cs="KFGQPC Uthman Taha Naskh"/>
          <w:b/>
          <w:bCs/>
          <w:color w:val="1F3864"/>
          <w:sz w:val="32"/>
          <w:szCs w:val="32"/>
          <w:rtl/>
        </w:rPr>
        <w:t xml:space="preserve"> </w:t>
      </w:r>
      <w:r w:rsidRPr="00E40649">
        <w:rPr>
          <w:rFonts w:ascii="Traditional Arabic" w:cs="KFGQPC Uthman Taha Naskh" w:hint="cs"/>
          <w:b/>
          <w:bCs/>
          <w:color w:val="1F3864"/>
          <w:sz w:val="32"/>
          <w:szCs w:val="32"/>
          <w:rtl/>
        </w:rPr>
        <w:t>فِى</w:t>
      </w:r>
      <w:r w:rsidRPr="00E40649">
        <w:rPr>
          <w:rFonts w:ascii="Traditional Arabic" w:cs="KFGQPC Uthman Taha Naskh"/>
          <w:b/>
          <w:bCs/>
          <w:color w:val="1F3864"/>
          <w:sz w:val="32"/>
          <w:szCs w:val="32"/>
          <w:rtl/>
        </w:rPr>
        <w:t xml:space="preserve"> </w:t>
      </w:r>
      <w:r w:rsidRPr="00E40649">
        <w:rPr>
          <w:rFonts w:ascii="Traditional Arabic" w:cs="KFGQPC Uthman Taha Naskh" w:hint="cs"/>
          <w:b/>
          <w:bCs/>
          <w:color w:val="1F3864"/>
          <w:sz w:val="32"/>
          <w:szCs w:val="32"/>
          <w:rtl/>
        </w:rPr>
        <w:t>كَبِيرٍ</w:t>
      </w:r>
      <w:r w:rsidRPr="00E40649">
        <w:rPr>
          <w:rFonts w:ascii="Traditional Arabic" w:cs="KFGQPC Uthman Taha Naskh"/>
          <w:b/>
          <w:bCs/>
          <w:color w:val="1F3864"/>
          <w:sz w:val="32"/>
          <w:szCs w:val="32"/>
          <w:rtl/>
        </w:rPr>
        <w:t xml:space="preserve"> </w:t>
      </w:r>
      <w:r w:rsidRPr="00E40649">
        <w:rPr>
          <w:rFonts w:ascii="Traditional Arabic" w:cs="KFGQPC Uthman Taha Naskh" w:hint="cs"/>
          <w:b/>
          <w:bCs/>
          <w:color w:val="1F3864"/>
          <w:sz w:val="32"/>
          <w:szCs w:val="32"/>
          <w:rtl/>
        </w:rPr>
        <w:t>أَمَّا</w:t>
      </w:r>
      <w:r w:rsidRPr="00E40649">
        <w:rPr>
          <w:rFonts w:ascii="Traditional Arabic" w:cs="KFGQPC Uthman Taha Naskh"/>
          <w:b/>
          <w:bCs/>
          <w:color w:val="1F3864"/>
          <w:sz w:val="32"/>
          <w:szCs w:val="32"/>
          <w:rtl/>
        </w:rPr>
        <w:t xml:space="preserve"> </w:t>
      </w:r>
      <w:r w:rsidRPr="00E40649">
        <w:rPr>
          <w:rFonts w:ascii="Traditional Arabic" w:cs="KFGQPC Uthman Taha Naskh" w:hint="cs"/>
          <w:b/>
          <w:bCs/>
          <w:color w:val="1F3864"/>
          <w:sz w:val="32"/>
          <w:szCs w:val="32"/>
          <w:rtl/>
        </w:rPr>
        <w:t>أَحَدُهُمَا</w:t>
      </w:r>
      <w:r w:rsidRPr="00E40649">
        <w:rPr>
          <w:rFonts w:ascii="Traditional Arabic" w:cs="KFGQPC Uthman Taha Naskh"/>
          <w:b/>
          <w:bCs/>
          <w:color w:val="1F3864"/>
          <w:sz w:val="32"/>
          <w:szCs w:val="32"/>
          <w:rtl/>
        </w:rPr>
        <w:t xml:space="preserve"> </w:t>
      </w:r>
      <w:r w:rsidRPr="00E40649">
        <w:rPr>
          <w:rFonts w:ascii="Traditional Arabic" w:cs="KFGQPC Uthman Taha Naskh" w:hint="cs"/>
          <w:b/>
          <w:bCs/>
          <w:color w:val="1F3864"/>
          <w:sz w:val="32"/>
          <w:szCs w:val="32"/>
          <w:rtl/>
        </w:rPr>
        <w:t>فَكَانَ</w:t>
      </w:r>
      <w:r w:rsidRPr="00E40649">
        <w:rPr>
          <w:rFonts w:ascii="Traditional Arabic" w:cs="KFGQPC Uthman Taha Naskh"/>
          <w:b/>
          <w:bCs/>
          <w:color w:val="1F3864"/>
          <w:sz w:val="32"/>
          <w:szCs w:val="32"/>
          <w:rtl/>
        </w:rPr>
        <w:t xml:space="preserve"> </w:t>
      </w:r>
      <w:r w:rsidRPr="00E40649">
        <w:rPr>
          <w:rFonts w:ascii="Traditional Arabic" w:cs="KFGQPC Uthman Taha Naskh" w:hint="cs"/>
          <w:b/>
          <w:bCs/>
          <w:color w:val="1F3864"/>
          <w:sz w:val="32"/>
          <w:szCs w:val="32"/>
          <w:rtl/>
        </w:rPr>
        <w:t>لاَ</w:t>
      </w:r>
      <w:r w:rsidRPr="00E40649">
        <w:rPr>
          <w:rFonts w:ascii="Traditional Arabic" w:cs="KFGQPC Uthman Taha Naskh"/>
          <w:b/>
          <w:bCs/>
          <w:color w:val="1F3864"/>
          <w:sz w:val="32"/>
          <w:szCs w:val="32"/>
          <w:rtl/>
        </w:rPr>
        <w:t xml:space="preserve"> </w:t>
      </w:r>
      <w:r w:rsidRPr="00E40649">
        <w:rPr>
          <w:rFonts w:ascii="Traditional Arabic" w:cs="KFGQPC Uthman Taha Naskh" w:hint="cs"/>
          <w:b/>
          <w:bCs/>
          <w:color w:val="1F3864"/>
          <w:sz w:val="32"/>
          <w:szCs w:val="32"/>
          <w:rtl/>
        </w:rPr>
        <w:t>يَسْتَتِرُ</w:t>
      </w:r>
      <w:r w:rsidRPr="00E40649">
        <w:rPr>
          <w:rFonts w:ascii="Traditional Arabic" w:cs="KFGQPC Uthman Taha Naskh"/>
          <w:b/>
          <w:bCs/>
          <w:color w:val="1F3864"/>
          <w:sz w:val="32"/>
          <w:szCs w:val="32"/>
          <w:rtl/>
        </w:rPr>
        <w:t xml:space="preserve"> </w:t>
      </w:r>
      <w:r w:rsidRPr="00E40649">
        <w:rPr>
          <w:rFonts w:ascii="Traditional Arabic" w:cs="KFGQPC Uthman Taha Naskh" w:hint="cs"/>
          <w:b/>
          <w:bCs/>
          <w:color w:val="1F3864"/>
          <w:sz w:val="32"/>
          <w:szCs w:val="32"/>
          <w:rtl/>
        </w:rPr>
        <w:t>مِنَ</w:t>
      </w:r>
      <w:r w:rsidRPr="00E40649">
        <w:rPr>
          <w:rFonts w:ascii="Traditional Arabic" w:cs="KFGQPC Uthman Taha Naskh"/>
          <w:b/>
          <w:bCs/>
          <w:color w:val="1F3864"/>
          <w:sz w:val="32"/>
          <w:szCs w:val="32"/>
          <w:rtl/>
        </w:rPr>
        <w:t xml:space="preserve"> </w:t>
      </w:r>
      <w:r w:rsidRPr="00E40649">
        <w:rPr>
          <w:rFonts w:ascii="Traditional Arabic" w:cs="KFGQPC Uthman Taha Naskh" w:hint="cs"/>
          <w:b/>
          <w:bCs/>
          <w:color w:val="1F3864"/>
          <w:sz w:val="32"/>
          <w:szCs w:val="32"/>
          <w:rtl/>
        </w:rPr>
        <w:t>الْبَوْلِ،</w:t>
      </w:r>
      <w:r w:rsidRPr="00E40649">
        <w:rPr>
          <w:rFonts w:ascii="Traditional Arabic" w:cs="KFGQPC Uthman Taha Naskh"/>
          <w:b/>
          <w:bCs/>
          <w:color w:val="1F3864"/>
          <w:sz w:val="32"/>
          <w:szCs w:val="32"/>
          <w:rtl/>
        </w:rPr>
        <w:t xml:space="preserve"> </w:t>
      </w:r>
      <w:r w:rsidRPr="00E40649">
        <w:rPr>
          <w:rFonts w:ascii="Traditional Arabic" w:cs="KFGQPC Uthman Taha Naskh" w:hint="cs"/>
          <w:b/>
          <w:bCs/>
          <w:color w:val="1F3864"/>
          <w:sz w:val="32"/>
          <w:szCs w:val="32"/>
          <w:rtl/>
        </w:rPr>
        <w:t>وَأَمَّا</w:t>
      </w:r>
      <w:r w:rsidRPr="00E40649">
        <w:rPr>
          <w:rFonts w:ascii="Traditional Arabic" w:cs="KFGQPC Uthman Taha Naskh"/>
          <w:b/>
          <w:bCs/>
          <w:color w:val="1F3864"/>
          <w:sz w:val="32"/>
          <w:szCs w:val="32"/>
          <w:rtl/>
        </w:rPr>
        <w:t xml:space="preserve"> </w:t>
      </w:r>
      <w:r w:rsidRPr="00E40649">
        <w:rPr>
          <w:rFonts w:ascii="Traditional Arabic" w:cs="KFGQPC Uthman Taha Naskh" w:hint="cs"/>
          <w:b/>
          <w:bCs/>
          <w:color w:val="1F3864"/>
          <w:sz w:val="32"/>
          <w:szCs w:val="32"/>
          <w:rtl/>
        </w:rPr>
        <w:t>الآخَرُ</w:t>
      </w:r>
      <w:r w:rsidRPr="00E40649">
        <w:rPr>
          <w:rFonts w:ascii="Traditional Arabic" w:cs="KFGQPC Uthman Taha Naskh"/>
          <w:b/>
          <w:bCs/>
          <w:color w:val="1F3864"/>
          <w:sz w:val="32"/>
          <w:szCs w:val="32"/>
          <w:rtl/>
        </w:rPr>
        <w:t xml:space="preserve"> </w:t>
      </w:r>
      <w:r w:rsidRPr="00E40649">
        <w:rPr>
          <w:rFonts w:ascii="Traditional Arabic" w:cs="KFGQPC Uthman Taha Naskh" w:hint="cs"/>
          <w:b/>
          <w:bCs/>
          <w:color w:val="1F3864"/>
          <w:sz w:val="32"/>
          <w:szCs w:val="32"/>
          <w:rtl/>
        </w:rPr>
        <w:t>فَكَانَ</w:t>
      </w:r>
      <w:r w:rsidRPr="00E40649">
        <w:rPr>
          <w:rFonts w:ascii="Traditional Arabic" w:cs="KFGQPC Uthman Taha Naskh"/>
          <w:b/>
          <w:bCs/>
          <w:color w:val="1F3864"/>
          <w:sz w:val="32"/>
          <w:szCs w:val="32"/>
          <w:rtl/>
        </w:rPr>
        <w:t xml:space="preserve"> </w:t>
      </w:r>
      <w:r w:rsidRPr="00E40649">
        <w:rPr>
          <w:rFonts w:ascii="Traditional Arabic" w:cs="KFGQPC Uthman Taha Naskh" w:hint="cs"/>
          <w:b/>
          <w:bCs/>
          <w:color w:val="1F3864"/>
          <w:sz w:val="32"/>
          <w:szCs w:val="32"/>
          <w:rtl/>
        </w:rPr>
        <w:t>يَمْشِى</w:t>
      </w:r>
      <w:r w:rsidRPr="00E40649">
        <w:rPr>
          <w:rFonts w:ascii="Traditional Arabic" w:cs="KFGQPC Uthman Taha Naskh"/>
          <w:b/>
          <w:bCs/>
          <w:color w:val="1F3864"/>
          <w:sz w:val="32"/>
          <w:szCs w:val="32"/>
          <w:rtl/>
        </w:rPr>
        <w:t xml:space="preserve"> </w:t>
      </w:r>
      <w:r w:rsidRPr="00E40649">
        <w:rPr>
          <w:rFonts w:ascii="Traditional Arabic" w:cs="KFGQPC Uthman Taha Naskh" w:hint="cs"/>
          <w:b/>
          <w:bCs/>
          <w:color w:val="1F3864"/>
          <w:sz w:val="32"/>
          <w:szCs w:val="32"/>
          <w:rtl/>
        </w:rPr>
        <w:t>بِالنَّمِيمَةِ</w:t>
      </w:r>
      <w:r w:rsidRPr="00685359">
        <w:rPr>
          <w:rFonts w:cs="KFGQPC Uthman Taha Naskh" w:hint="cs"/>
          <w:b/>
          <w:bCs/>
          <w:color w:val="1F3864"/>
          <w:sz w:val="32"/>
          <w:szCs w:val="32"/>
          <w:rtl/>
        </w:rPr>
        <w:t>}</w:t>
      </w:r>
    </w:p>
    <w:p w:rsidR="00E40649" w:rsidRPr="00251855" w:rsidRDefault="00CA493A" w:rsidP="00E40649">
      <w:pPr>
        <w:bidi w:val="0"/>
        <w:spacing w:before="120" w:after="0" w:line="240" w:lineRule="auto"/>
        <w:jc w:val="both"/>
        <w:rPr>
          <w:rFonts w:asciiTheme="majorBidi" w:hAnsiTheme="majorBidi" w:cstheme="majorBidi"/>
          <w:b/>
          <w:bCs/>
          <w:i/>
          <w:iCs/>
          <w:color w:val="1F3864"/>
          <w:lang w:val="vi-VN"/>
        </w:rPr>
      </w:pPr>
      <w:r w:rsidRPr="00251855">
        <w:rPr>
          <w:rFonts w:asciiTheme="majorBidi" w:hAnsiTheme="majorBidi" w:cstheme="majorBidi"/>
          <w:b/>
          <w:bCs/>
          <w:i/>
          <w:iCs/>
          <w:color w:val="1F3864"/>
          <w:lang w:val="vi-VN"/>
        </w:rPr>
        <w:t>“</w:t>
      </w:r>
      <w:r w:rsidR="00BC2FB7" w:rsidRPr="00251855">
        <w:rPr>
          <w:rFonts w:asciiTheme="majorBidi" w:hAnsiTheme="majorBidi" w:cstheme="majorBidi"/>
          <w:b/>
          <w:bCs/>
          <w:i/>
          <w:iCs/>
          <w:color w:val="1F3864"/>
          <w:lang w:val="vi-VN"/>
        </w:rPr>
        <w:t>Quả thật hai người trong hai ngôi mộ này đang bị trừng phạt</w:t>
      </w:r>
      <w:r w:rsidR="00CA1E42" w:rsidRPr="00251855">
        <w:rPr>
          <w:rFonts w:asciiTheme="majorBidi" w:hAnsiTheme="majorBidi" w:cstheme="majorBidi"/>
          <w:b/>
          <w:bCs/>
          <w:i/>
          <w:iCs/>
          <w:color w:val="1F3864"/>
          <w:lang w:val="vi-VN"/>
        </w:rPr>
        <w:t>. Hai người họ không bị trừng phạt bởi những đại tội, một trong hai bị trừng phạt là do không vệ sinh sạch sẽ khi đi tiểu và người còn lại bị trừng phạt là do thói mách lẻo</w:t>
      </w:r>
      <w:r w:rsidRPr="00251855">
        <w:rPr>
          <w:rFonts w:asciiTheme="majorBidi" w:hAnsiTheme="majorBidi" w:cstheme="majorBidi"/>
          <w:b/>
          <w:bCs/>
          <w:i/>
          <w:iCs/>
          <w:color w:val="1F3864"/>
          <w:lang w:val="vi-VN"/>
        </w:rPr>
        <w:t>”</w:t>
      </w:r>
      <w:r w:rsidR="00CA1E42" w:rsidRPr="00251855">
        <w:rPr>
          <w:rFonts w:asciiTheme="majorBidi" w:hAnsiTheme="majorBidi" w:cstheme="majorBidi"/>
          <w:b/>
          <w:bCs/>
          <w:i/>
          <w:iCs/>
          <w:color w:val="1F3864"/>
          <w:lang w:val="vi-VN"/>
        </w:rPr>
        <w:t>.</w:t>
      </w:r>
    </w:p>
    <w:p w:rsidR="00CA1E42" w:rsidRDefault="00CA1E42" w:rsidP="0022501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Sau đó, Thiên sứ của Allah</w:t>
      </w:r>
      <w:r w:rsidR="00225013">
        <w:rPr>
          <w:rFonts w:asciiTheme="majorBidi" w:hAnsiTheme="majorBidi" w:cstheme="majorBidi"/>
          <w:lang w:val="vi-VN"/>
        </w:rPr>
        <w:t xml:space="preserve"> </w:t>
      </w:r>
      <w:r w:rsidR="00225013" w:rsidRPr="006D57C1">
        <w:rPr>
          <w:color w:val="205B83"/>
        </w:rPr>
        <w:sym w:font="AGA Arabesque" w:char="0065"/>
      </w:r>
      <w:r w:rsidR="00225013">
        <w:rPr>
          <w:rFonts w:asciiTheme="majorBidi" w:hAnsiTheme="majorBidi" w:cstheme="majorBidi"/>
          <w:lang w:val="vi-VN"/>
        </w:rPr>
        <w:t xml:space="preserve"> bảo các vị Sahabah lấy nhánh cây chà là còn tươi cho Người, Người bẻ đôi nó và cắm lên mỗi ngôi mộ</w:t>
      </w:r>
      <w:r w:rsidR="00011FBC">
        <w:rPr>
          <w:rFonts w:asciiTheme="majorBidi" w:hAnsiTheme="majorBidi" w:cstheme="majorBidi"/>
          <w:lang w:val="vi-VN"/>
        </w:rPr>
        <w:t xml:space="preserve"> và nói:</w:t>
      </w:r>
    </w:p>
    <w:p w:rsidR="00011FBC" w:rsidRDefault="004070BE" w:rsidP="003A2118">
      <w:pPr>
        <w:spacing w:before="120" w:after="0" w:line="240" w:lineRule="auto"/>
        <w:jc w:val="center"/>
        <w:rPr>
          <w:rFonts w:cs="KFGQPC Uthman Taha Naskh"/>
          <w:b/>
          <w:bCs/>
          <w:color w:val="1F3864"/>
          <w:sz w:val="32"/>
          <w:szCs w:val="32"/>
          <w:lang w:val="vi-VN"/>
        </w:rPr>
      </w:pPr>
      <w:r w:rsidRPr="00E40649">
        <w:rPr>
          <w:rFonts w:cs="KFGQPC Uthman Taha Naskh" w:hint="cs"/>
          <w:b/>
          <w:bCs/>
          <w:color w:val="1F3864"/>
          <w:sz w:val="32"/>
          <w:szCs w:val="32"/>
          <w:rtl/>
        </w:rPr>
        <w:t>{</w:t>
      </w:r>
      <w:r w:rsidRPr="004070BE">
        <w:rPr>
          <w:rFonts w:ascii="Traditional Arabic" w:cs="KFGQPC Uthman Taha Naskh" w:hint="cs"/>
          <w:b/>
          <w:bCs/>
          <w:color w:val="1F3864"/>
          <w:sz w:val="32"/>
          <w:szCs w:val="32"/>
          <w:rtl/>
        </w:rPr>
        <w:t>لَعَلَّهُ</w:t>
      </w:r>
      <w:r w:rsidRPr="004070BE">
        <w:rPr>
          <w:rFonts w:ascii="Traditional Arabic" w:cs="KFGQPC Uthman Taha Naskh"/>
          <w:b/>
          <w:bCs/>
          <w:color w:val="1F3864"/>
          <w:sz w:val="32"/>
          <w:szCs w:val="32"/>
          <w:rtl/>
        </w:rPr>
        <w:t xml:space="preserve"> </w:t>
      </w:r>
      <w:r w:rsidRPr="004070BE">
        <w:rPr>
          <w:rFonts w:ascii="Traditional Arabic" w:cs="KFGQPC Uthman Taha Naskh" w:hint="cs"/>
          <w:b/>
          <w:bCs/>
          <w:color w:val="1F3864"/>
          <w:sz w:val="32"/>
          <w:szCs w:val="32"/>
          <w:rtl/>
        </w:rPr>
        <w:t>يُخَفَّفُ</w:t>
      </w:r>
      <w:r w:rsidRPr="004070BE">
        <w:rPr>
          <w:rFonts w:ascii="Traditional Arabic" w:cs="KFGQPC Uthman Taha Naskh"/>
          <w:b/>
          <w:bCs/>
          <w:color w:val="1F3864"/>
          <w:sz w:val="32"/>
          <w:szCs w:val="32"/>
          <w:rtl/>
        </w:rPr>
        <w:t xml:space="preserve"> </w:t>
      </w:r>
      <w:r w:rsidRPr="004070BE">
        <w:rPr>
          <w:rFonts w:ascii="Traditional Arabic" w:cs="KFGQPC Uthman Taha Naskh" w:hint="cs"/>
          <w:b/>
          <w:bCs/>
          <w:color w:val="1F3864"/>
          <w:sz w:val="32"/>
          <w:szCs w:val="32"/>
          <w:rtl/>
        </w:rPr>
        <w:t>عَنْهُمَا</w:t>
      </w:r>
      <w:r w:rsidRPr="004070BE">
        <w:rPr>
          <w:rFonts w:ascii="Traditional Arabic" w:cs="KFGQPC Uthman Taha Naskh"/>
          <w:b/>
          <w:bCs/>
          <w:color w:val="1F3864"/>
          <w:sz w:val="32"/>
          <w:szCs w:val="32"/>
          <w:rtl/>
        </w:rPr>
        <w:t xml:space="preserve"> </w:t>
      </w:r>
      <w:r w:rsidRPr="004070BE">
        <w:rPr>
          <w:rFonts w:ascii="Traditional Arabic" w:cs="KFGQPC Uthman Taha Naskh" w:hint="cs"/>
          <w:b/>
          <w:bCs/>
          <w:color w:val="1F3864"/>
          <w:sz w:val="32"/>
          <w:szCs w:val="32"/>
          <w:rtl/>
        </w:rPr>
        <w:t>مَا</w:t>
      </w:r>
      <w:r w:rsidRPr="004070BE">
        <w:rPr>
          <w:rFonts w:ascii="Traditional Arabic" w:cs="KFGQPC Uthman Taha Naskh"/>
          <w:b/>
          <w:bCs/>
          <w:color w:val="1F3864"/>
          <w:sz w:val="32"/>
          <w:szCs w:val="32"/>
          <w:rtl/>
        </w:rPr>
        <w:t xml:space="preserve"> </w:t>
      </w:r>
      <w:r w:rsidRPr="004070BE">
        <w:rPr>
          <w:rFonts w:ascii="Traditional Arabic" w:cs="KFGQPC Uthman Taha Naskh" w:hint="cs"/>
          <w:b/>
          <w:bCs/>
          <w:color w:val="1F3864"/>
          <w:sz w:val="32"/>
          <w:szCs w:val="32"/>
          <w:rtl/>
        </w:rPr>
        <w:t>لَمْ</w:t>
      </w:r>
      <w:r w:rsidRPr="004070BE">
        <w:rPr>
          <w:rFonts w:ascii="Traditional Arabic" w:cs="KFGQPC Uthman Taha Naskh"/>
          <w:b/>
          <w:bCs/>
          <w:color w:val="1F3864"/>
          <w:sz w:val="32"/>
          <w:szCs w:val="32"/>
          <w:rtl/>
        </w:rPr>
        <w:t xml:space="preserve"> </w:t>
      </w:r>
      <w:r w:rsidRPr="004070BE">
        <w:rPr>
          <w:rFonts w:ascii="Traditional Arabic" w:cs="KFGQPC Uthman Taha Naskh" w:hint="cs"/>
          <w:b/>
          <w:bCs/>
          <w:color w:val="1F3864"/>
          <w:sz w:val="32"/>
          <w:szCs w:val="32"/>
          <w:rtl/>
        </w:rPr>
        <w:t>يَيْبَسَا</w:t>
      </w:r>
      <w:r w:rsidRPr="00685359">
        <w:rPr>
          <w:rFonts w:cs="KFGQPC Uthman Taha Naskh" w:hint="cs"/>
          <w:b/>
          <w:bCs/>
          <w:color w:val="1F3864"/>
          <w:sz w:val="32"/>
          <w:szCs w:val="32"/>
          <w:rtl/>
        </w:rPr>
        <w:t>}</w:t>
      </w:r>
    </w:p>
    <w:p w:rsidR="004070BE" w:rsidRPr="004070BE" w:rsidRDefault="00D367BF" w:rsidP="004070BE">
      <w:pPr>
        <w:bidi w:val="0"/>
        <w:spacing w:before="120" w:after="0" w:line="240" w:lineRule="auto"/>
        <w:jc w:val="both"/>
        <w:rPr>
          <w:rFonts w:asciiTheme="majorBidi" w:hAnsiTheme="majorBidi" w:cstheme="majorBidi"/>
          <w:color w:val="1F3864"/>
          <w:lang w:val="vi-VN"/>
        </w:rPr>
      </w:pPr>
      <w:r w:rsidRPr="00251855">
        <w:rPr>
          <w:rFonts w:asciiTheme="majorBidi" w:hAnsiTheme="majorBidi" w:cstheme="majorBidi"/>
          <w:b/>
          <w:bCs/>
          <w:i/>
          <w:iCs/>
          <w:color w:val="1F3864"/>
          <w:lang w:val="vi-VN"/>
        </w:rPr>
        <w:t>“Hy vọng rằng nó sẽ làm giảm nhẹ hình phạt cho hai người họ trong thời gian nó</w:t>
      </w:r>
      <w:r w:rsidR="00251855" w:rsidRPr="00251855">
        <w:rPr>
          <w:rFonts w:asciiTheme="majorBidi" w:hAnsiTheme="majorBidi" w:cstheme="majorBidi"/>
          <w:b/>
          <w:bCs/>
          <w:i/>
          <w:iCs/>
          <w:color w:val="1F3864"/>
          <w:lang w:val="vi-VN"/>
        </w:rPr>
        <w:t xml:space="preserve"> (nhánh cây chà là)</w:t>
      </w:r>
      <w:r w:rsidRPr="00251855">
        <w:rPr>
          <w:rFonts w:asciiTheme="majorBidi" w:hAnsiTheme="majorBidi" w:cstheme="majorBidi"/>
          <w:b/>
          <w:bCs/>
          <w:i/>
          <w:iCs/>
          <w:color w:val="1F3864"/>
          <w:lang w:val="vi-VN"/>
        </w:rPr>
        <w:t xml:space="preserve"> vẫn chưa khô</w:t>
      </w:r>
      <w:r w:rsidR="000B16AF" w:rsidRPr="00251855">
        <w:rPr>
          <w:rFonts w:asciiTheme="majorBidi" w:hAnsiTheme="majorBidi" w:cstheme="majorBidi"/>
          <w:b/>
          <w:bCs/>
          <w:i/>
          <w:iCs/>
          <w:color w:val="1F3864"/>
          <w:lang w:val="vi-VN"/>
        </w:rPr>
        <w:t>.</w:t>
      </w:r>
      <w:r w:rsidRPr="00251855">
        <w:rPr>
          <w:rFonts w:asciiTheme="majorBidi" w:hAnsiTheme="majorBidi" w:cstheme="majorBidi"/>
          <w:b/>
          <w:bCs/>
          <w:i/>
          <w:iCs/>
          <w:color w:val="1F3864"/>
          <w:lang w:val="vi-VN"/>
        </w:rPr>
        <w:t>”</w:t>
      </w:r>
      <w:r w:rsidR="00B86114">
        <w:rPr>
          <w:rFonts w:asciiTheme="majorBidi" w:hAnsiTheme="majorBidi" w:cstheme="majorBidi"/>
          <w:b/>
          <w:bCs/>
          <w:color w:val="1F3864"/>
          <w:lang w:val="vi-VN"/>
        </w:rPr>
        <w:t xml:space="preserve"> </w:t>
      </w:r>
      <w:r w:rsidR="00B86114" w:rsidRPr="00B86114">
        <w:rPr>
          <w:rFonts w:asciiTheme="majorBidi" w:hAnsiTheme="majorBidi" w:cstheme="majorBidi"/>
          <w:color w:val="1F3864"/>
          <w:lang w:val="vi-VN"/>
        </w:rPr>
        <w:t>(</w:t>
      </w:r>
      <w:r w:rsidR="00B86114" w:rsidRPr="00B86114">
        <w:rPr>
          <w:rFonts w:asciiTheme="majorBidi" w:hAnsiTheme="majorBidi" w:cstheme="majorBidi"/>
          <w:i/>
          <w:iCs/>
          <w:color w:val="1F3864"/>
          <w:lang w:val="vi-VN"/>
        </w:rPr>
        <w:t>Albukhari, Muslim</w:t>
      </w:r>
      <w:r w:rsidR="00B86114" w:rsidRPr="00B86114">
        <w:rPr>
          <w:rFonts w:asciiTheme="majorBidi" w:hAnsiTheme="majorBidi" w:cstheme="majorBidi"/>
          <w:color w:val="1F3864"/>
          <w:lang w:val="vi-VN"/>
        </w:rPr>
        <w:t>).</w:t>
      </w:r>
    </w:p>
    <w:p w:rsidR="00E40649" w:rsidRDefault="004D7568" w:rsidP="00251855">
      <w:pPr>
        <w:pStyle w:val="ListParagraph"/>
        <w:numPr>
          <w:ilvl w:val="0"/>
          <w:numId w:val="30"/>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Ông Zaid bin Tha-bit</w:t>
      </w:r>
      <w:r w:rsidR="0066180C">
        <w:rPr>
          <w:rFonts w:asciiTheme="majorBidi" w:hAnsiTheme="majorBidi" w:cstheme="majorBidi"/>
          <w:lang w:val="vi-VN"/>
        </w:rPr>
        <w:t xml:space="preserve"> </w:t>
      </w:r>
      <w:r w:rsidR="0066180C" w:rsidRPr="00DC1DE9">
        <w:rPr>
          <w:color w:val="205B83"/>
        </w:rPr>
        <w:sym w:font="AGA Arabesque" w:char="0074"/>
      </w:r>
      <w:r>
        <w:rPr>
          <w:rFonts w:asciiTheme="majorBidi" w:hAnsiTheme="majorBidi" w:cstheme="majorBidi"/>
          <w:lang w:val="vi-VN"/>
        </w:rPr>
        <w:t xml:space="preserve"> thuật lại: Trong lúc Thiên sứ của Allah</w:t>
      </w:r>
      <w:r w:rsidR="00920B2E">
        <w:rPr>
          <w:rFonts w:asciiTheme="majorBidi" w:hAnsiTheme="majorBidi" w:cstheme="majorBidi"/>
          <w:lang w:val="vi-VN"/>
        </w:rPr>
        <w:t xml:space="preserve"> </w:t>
      </w:r>
      <w:r w:rsidR="00920B2E" w:rsidRPr="006D57C1">
        <w:rPr>
          <w:color w:val="205B83"/>
        </w:rPr>
        <w:sym w:font="AGA Arabesque" w:char="0065"/>
      </w:r>
      <w:r>
        <w:rPr>
          <w:rFonts w:asciiTheme="majorBidi" w:hAnsiTheme="majorBidi" w:cstheme="majorBidi"/>
          <w:lang w:val="vi-VN"/>
        </w:rPr>
        <w:t xml:space="preserve"> đang </w:t>
      </w:r>
      <w:r w:rsidR="006D4476">
        <w:rPr>
          <w:rFonts w:asciiTheme="majorBidi" w:hAnsiTheme="majorBidi" w:cstheme="majorBidi"/>
          <w:lang w:val="vi-VN"/>
        </w:rPr>
        <w:t>di</w:t>
      </w:r>
      <w:r w:rsidR="00774E8D">
        <w:rPr>
          <w:rFonts w:asciiTheme="majorBidi" w:hAnsiTheme="majorBidi" w:cstheme="majorBidi"/>
          <w:lang w:val="vi-VN"/>
        </w:rPr>
        <w:t xml:space="preserve"> chuyển</w:t>
      </w:r>
      <w:r>
        <w:rPr>
          <w:rFonts w:asciiTheme="majorBidi" w:hAnsiTheme="majorBidi" w:cstheme="majorBidi"/>
          <w:lang w:val="vi-VN"/>
        </w:rPr>
        <w:t xml:space="preserve"> trong</w:t>
      </w:r>
      <w:r w:rsidR="00096013">
        <w:rPr>
          <w:rFonts w:asciiTheme="majorBidi" w:hAnsiTheme="majorBidi" w:cstheme="majorBidi"/>
          <w:lang w:val="vi-VN"/>
        </w:rPr>
        <w:t xml:space="preserve"> phạm vi khu</w:t>
      </w:r>
      <w:r>
        <w:rPr>
          <w:rFonts w:asciiTheme="majorBidi" w:hAnsiTheme="majorBidi" w:cstheme="majorBidi"/>
          <w:lang w:val="vi-VN"/>
        </w:rPr>
        <w:t xml:space="preserve"> vườn của dòng họ Annajjaar</w:t>
      </w:r>
      <w:r w:rsidR="00A51281">
        <w:rPr>
          <w:rFonts w:asciiTheme="majorBidi" w:hAnsiTheme="majorBidi" w:cstheme="majorBidi"/>
          <w:lang w:val="vi-VN"/>
        </w:rPr>
        <w:t xml:space="preserve"> (một dòng tộc thuộc cư dân Ansar), lúc đó Người</w:t>
      </w:r>
      <w:r w:rsidR="006D4476">
        <w:rPr>
          <w:rFonts w:asciiTheme="majorBidi" w:hAnsiTheme="majorBidi" w:cstheme="majorBidi"/>
          <w:lang w:val="vi-VN"/>
        </w:rPr>
        <w:t xml:space="preserve"> </w:t>
      </w:r>
      <w:r w:rsidR="006D4476" w:rsidRPr="006D57C1">
        <w:rPr>
          <w:color w:val="205B83"/>
        </w:rPr>
        <w:sym w:font="AGA Arabesque" w:char="0065"/>
      </w:r>
      <w:r w:rsidR="00A51281">
        <w:rPr>
          <w:rFonts w:asciiTheme="majorBidi" w:hAnsiTheme="majorBidi" w:cstheme="majorBidi"/>
          <w:lang w:val="vi-VN"/>
        </w:rPr>
        <w:t xml:space="preserve"> vẫn đang trên lưng con la của Người và chúng tôi đang </w:t>
      </w:r>
      <w:r w:rsidR="006D4476">
        <w:rPr>
          <w:rFonts w:asciiTheme="majorBidi" w:hAnsiTheme="majorBidi" w:cstheme="majorBidi"/>
          <w:lang w:val="vi-VN"/>
        </w:rPr>
        <w:t>đi</w:t>
      </w:r>
      <w:r w:rsidR="00A51281">
        <w:rPr>
          <w:rFonts w:asciiTheme="majorBidi" w:hAnsiTheme="majorBidi" w:cstheme="majorBidi"/>
          <w:lang w:val="vi-VN"/>
        </w:rPr>
        <w:t xml:space="preserve"> cùng với Người. Bỗng con la của Người </w:t>
      </w:r>
      <w:r w:rsidR="006D4476">
        <w:rPr>
          <w:rFonts w:asciiTheme="majorBidi" w:hAnsiTheme="majorBidi" w:cstheme="majorBidi"/>
          <w:lang w:val="vi-VN"/>
        </w:rPr>
        <w:t>đột nhiên</w:t>
      </w:r>
      <w:r w:rsidR="00A51281">
        <w:rPr>
          <w:rFonts w:asciiTheme="majorBidi" w:hAnsiTheme="majorBidi" w:cstheme="majorBidi"/>
          <w:lang w:val="vi-VN"/>
        </w:rPr>
        <w:t xml:space="preserve"> </w:t>
      </w:r>
      <w:r w:rsidR="006D4476">
        <w:rPr>
          <w:rFonts w:asciiTheme="majorBidi" w:hAnsiTheme="majorBidi" w:cstheme="majorBidi"/>
          <w:lang w:val="vi-VN"/>
        </w:rPr>
        <w:t>quay đầu lại</w:t>
      </w:r>
      <w:r w:rsidR="00A51281">
        <w:rPr>
          <w:rFonts w:asciiTheme="majorBidi" w:hAnsiTheme="majorBidi" w:cstheme="majorBidi"/>
          <w:lang w:val="vi-VN"/>
        </w:rPr>
        <w:t xml:space="preserve"> suýt ném Người </w:t>
      </w:r>
      <w:r w:rsidR="006D4476">
        <w:rPr>
          <w:rFonts w:asciiTheme="majorBidi" w:hAnsiTheme="majorBidi" w:cstheme="majorBidi"/>
          <w:lang w:val="vi-VN"/>
        </w:rPr>
        <w:t>văng</w:t>
      </w:r>
      <w:r w:rsidR="00A51281">
        <w:rPr>
          <w:rFonts w:asciiTheme="majorBidi" w:hAnsiTheme="majorBidi" w:cstheme="majorBidi"/>
          <w:lang w:val="vi-VN"/>
        </w:rPr>
        <w:t xml:space="preserve"> ra khỏi lưng của nó</w:t>
      </w:r>
      <w:r w:rsidR="006D4476">
        <w:rPr>
          <w:rFonts w:asciiTheme="majorBidi" w:hAnsiTheme="majorBidi" w:cstheme="majorBidi"/>
          <w:lang w:val="vi-VN"/>
        </w:rPr>
        <w:t>. Lúc đó chúng tôi phát hiệ</w:t>
      </w:r>
      <w:r w:rsidR="00251855">
        <w:rPr>
          <w:rFonts w:asciiTheme="majorBidi" w:hAnsiTheme="majorBidi" w:cstheme="majorBidi"/>
          <w:lang w:val="vi-VN"/>
        </w:rPr>
        <w:t xml:space="preserve">n </w:t>
      </w:r>
      <w:r w:rsidR="00251855" w:rsidRPr="00251855">
        <w:rPr>
          <w:rFonts w:asciiTheme="majorBidi" w:hAnsiTheme="majorBidi" w:cstheme="majorBidi"/>
          <w:lang w:val="vi-VN"/>
        </w:rPr>
        <w:t>bốn</w:t>
      </w:r>
      <w:r w:rsidR="006D4476">
        <w:rPr>
          <w:rFonts w:asciiTheme="majorBidi" w:hAnsiTheme="majorBidi" w:cstheme="majorBidi"/>
          <w:lang w:val="vi-VN"/>
        </w:rPr>
        <w:t xml:space="preserve">, </w:t>
      </w:r>
      <w:r w:rsidR="00251855" w:rsidRPr="00251855">
        <w:rPr>
          <w:rFonts w:asciiTheme="majorBidi" w:hAnsiTheme="majorBidi" w:cstheme="majorBidi"/>
          <w:lang w:val="vi-VN"/>
        </w:rPr>
        <w:t>năm</w:t>
      </w:r>
      <w:r w:rsidR="006D4476">
        <w:rPr>
          <w:rFonts w:asciiTheme="majorBidi" w:hAnsiTheme="majorBidi" w:cstheme="majorBidi"/>
          <w:lang w:val="vi-VN"/>
        </w:rPr>
        <w:t xml:space="preserve"> hay sáu ngôi mộ ở đó. Thiên sứ của Allah </w:t>
      </w:r>
      <w:r w:rsidR="006D4476" w:rsidRPr="006D57C1">
        <w:rPr>
          <w:color w:val="205B83"/>
        </w:rPr>
        <w:sym w:font="AGA Arabesque" w:char="0065"/>
      </w:r>
      <w:r w:rsidR="006D4476">
        <w:rPr>
          <w:rFonts w:asciiTheme="majorBidi" w:hAnsiTheme="majorBidi" w:cstheme="majorBidi"/>
          <w:lang w:val="vi-VN"/>
        </w:rPr>
        <w:t xml:space="preserve"> hỏi có ai biết chủ nhân của các ngôi mộ này không thì có một người nói: </w:t>
      </w:r>
      <w:r w:rsidR="006D4476" w:rsidRPr="00251855">
        <w:rPr>
          <w:rFonts w:asciiTheme="majorBidi" w:hAnsiTheme="majorBidi" w:cstheme="majorBidi"/>
          <w:i/>
          <w:iCs/>
          <w:lang w:val="vi-VN"/>
        </w:rPr>
        <w:t>Thưa, tôi biết họ.</w:t>
      </w:r>
      <w:r w:rsidR="006D4476">
        <w:rPr>
          <w:rFonts w:asciiTheme="majorBidi" w:hAnsiTheme="majorBidi" w:cstheme="majorBidi"/>
          <w:lang w:val="vi-VN"/>
        </w:rPr>
        <w:t xml:space="preserve"> Thiên sứ của Allah </w:t>
      </w:r>
      <w:r w:rsidR="006D4476" w:rsidRPr="006D57C1">
        <w:rPr>
          <w:color w:val="205B83"/>
        </w:rPr>
        <w:sym w:font="AGA Arabesque" w:char="0065"/>
      </w:r>
      <w:r w:rsidR="006D4476">
        <w:rPr>
          <w:rFonts w:asciiTheme="majorBidi" w:hAnsiTheme="majorBidi" w:cstheme="majorBidi"/>
          <w:lang w:val="vi-VN"/>
        </w:rPr>
        <w:t xml:space="preserve"> hỏi: </w:t>
      </w:r>
      <w:r w:rsidR="006D4476" w:rsidRPr="00251855">
        <w:rPr>
          <w:rFonts w:asciiTheme="majorBidi" w:hAnsiTheme="majorBidi" w:cstheme="majorBidi"/>
          <w:i/>
          <w:iCs/>
          <w:lang w:val="vi-VN"/>
        </w:rPr>
        <w:t>Họ chết trong thời đoạn nào?</w:t>
      </w:r>
      <w:r w:rsidR="006D4476">
        <w:rPr>
          <w:rFonts w:asciiTheme="majorBidi" w:hAnsiTheme="majorBidi" w:cstheme="majorBidi"/>
          <w:lang w:val="vi-VN"/>
        </w:rPr>
        <w:t xml:space="preserve"> Y nói: </w:t>
      </w:r>
      <w:r w:rsidR="006D4476" w:rsidRPr="00251855">
        <w:rPr>
          <w:rFonts w:asciiTheme="majorBidi" w:hAnsiTheme="majorBidi" w:cstheme="majorBidi"/>
          <w:i/>
          <w:iCs/>
          <w:lang w:val="vi-VN"/>
        </w:rPr>
        <w:t>Họ chết trong thời Jahiliyah</w:t>
      </w:r>
      <w:r w:rsidR="006D4476">
        <w:rPr>
          <w:rFonts w:asciiTheme="majorBidi" w:hAnsiTheme="majorBidi" w:cstheme="majorBidi"/>
          <w:lang w:val="vi-VN"/>
        </w:rPr>
        <w:t xml:space="preserve">. Thế là Thiên sứ của Allah </w:t>
      </w:r>
      <w:r w:rsidR="006D4476" w:rsidRPr="006D57C1">
        <w:rPr>
          <w:color w:val="205B83"/>
        </w:rPr>
        <w:sym w:font="AGA Arabesque" w:char="0065"/>
      </w:r>
      <w:r w:rsidR="006D4476">
        <w:rPr>
          <w:rFonts w:asciiTheme="majorBidi" w:hAnsiTheme="majorBidi" w:cstheme="majorBidi"/>
          <w:lang w:val="vi-VN"/>
        </w:rPr>
        <w:t xml:space="preserve"> nói:</w:t>
      </w:r>
    </w:p>
    <w:p w:rsidR="006D4476" w:rsidRDefault="006D4476" w:rsidP="006D4476">
      <w:pPr>
        <w:spacing w:before="120" w:after="0" w:line="240" w:lineRule="auto"/>
        <w:jc w:val="both"/>
        <w:rPr>
          <w:rFonts w:ascii="Traditional Arabic" w:cs="KFGQPC Uthman Taha Naskh"/>
          <w:b/>
          <w:bCs/>
          <w:color w:val="1F3864"/>
          <w:sz w:val="32"/>
          <w:szCs w:val="32"/>
          <w:rtl/>
        </w:rPr>
      </w:pPr>
      <w:r w:rsidRPr="006D4476">
        <w:rPr>
          <w:rFonts w:ascii="Traditional Arabic" w:cs="KFGQPC Uthman Taha Naskh" w:hint="eastAsia"/>
          <w:b/>
          <w:bCs/>
          <w:color w:val="1F3864"/>
          <w:sz w:val="32"/>
          <w:szCs w:val="32"/>
          <w:rtl/>
        </w:rPr>
        <w:t>«</w:t>
      </w:r>
      <w:r w:rsidRPr="006D4476">
        <w:rPr>
          <w:rFonts w:ascii="Traditional Arabic" w:cs="KFGQPC Uthman Taha Naskh" w:hint="cs"/>
          <w:b/>
          <w:bCs/>
          <w:color w:val="1F3864"/>
          <w:sz w:val="32"/>
          <w:szCs w:val="32"/>
          <w:rtl/>
        </w:rPr>
        <w:t>إِنَّ</w:t>
      </w:r>
      <w:r w:rsidRPr="006D4476">
        <w:rPr>
          <w:rFonts w:ascii="Traditional Arabic" w:cs="KFGQPC Uthman Taha Naskh"/>
          <w:b/>
          <w:bCs/>
          <w:color w:val="1F3864"/>
          <w:sz w:val="32"/>
          <w:szCs w:val="32"/>
          <w:rtl/>
        </w:rPr>
        <w:t xml:space="preserve"> </w:t>
      </w:r>
      <w:r w:rsidRPr="006D4476">
        <w:rPr>
          <w:rFonts w:ascii="Traditional Arabic" w:cs="KFGQPC Uthman Taha Naskh" w:hint="cs"/>
          <w:b/>
          <w:bCs/>
          <w:color w:val="1F3864"/>
          <w:sz w:val="32"/>
          <w:szCs w:val="32"/>
          <w:rtl/>
        </w:rPr>
        <w:t>هَذِهِ</w:t>
      </w:r>
      <w:r w:rsidRPr="006D4476">
        <w:rPr>
          <w:rFonts w:ascii="Traditional Arabic" w:cs="KFGQPC Uthman Taha Naskh"/>
          <w:b/>
          <w:bCs/>
          <w:color w:val="1F3864"/>
          <w:sz w:val="32"/>
          <w:szCs w:val="32"/>
          <w:rtl/>
        </w:rPr>
        <w:t xml:space="preserve"> </w:t>
      </w:r>
      <w:r w:rsidRPr="006D4476">
        <w:rPr>
          <w:rFonts w:ascii="Traditional Arabic" w:cs="KFGQPC Uthman Taha Naskh" w:hint="cs"/>
          <w:b/>
          <w:bCs/>
          <w:color w:val="1F3864"/>
          <w:sz w:val="32"/>
          <w:szCs w:val="32"/>
          <w:rtl/>
        </w:rPr>
        <w:t>الأُمَّةَ</w:t>
      </w:r>
      <w:r w:rsidRPr="006D4476">
        <w:rPr>
          <w:rFonts w:ascii="Traditional Arabic" w:cs="KFGQPC Uthman Taha Naskh"/>
          <w:b/>
          <w:bCs/>
          <w:color w:val="1F3864"/>
          <w:sz w:val="32"/>
          <w:szCs w:val="32"/>
          <w:rtl/>
        </w:rPr>
        <w:t xml:space="preserve"> </w:t>
      </w:r>
      <w:r w:rsidRPr="006D4476">
        <w:rPr>
          <w:rFonts w:ascii="Traditional Arabic" w:cs="KFGQPC Uthman Taha Naskh" w:hint="cs"/>
          <w:b/>
          <w:bCs/>
          <w:color w:val="1F3864"/>
          <w:sz w:val="32"/>
          <w:szCs w:val="32"/>
          <w:rtl/>
        </w:rPr>
        <w:t>تُبْتَلَى</w:t>
      </w:r>
      <w:r w:rsidRPr="006D4476">
        <w:rPr>
          <w:rFonts w:ascii="Traditional Arabic" w:cs="KFGQPC Uthman Taha Naskh"/>
          <w:b/>
          <w:bCs/>
          <w:color w:val="1F3864"/>
          <w:sz w:val="32"/>
          <w:szCs w:val="32"/>
          <w:rtl/>
        </w:rPr>
        <w:t xml:space="preserve"> </w:t>
      </w:r>
      <w:r w:rsidRPr="006D4476">
        <w:rPr>
          <w:rFonts w:ascii="Traditional Arabic" w:cs="KFGQPC Uthman Taha Naskh" w:hint="cs"/>
          <w:b/>
          <w:bCs/>
          <w:color w:val="1F3864"/>
          <w:sz w:val="32"/>
          <w:szCs w:val="32"/>
          <w:rtl/>
        </w:rPr>
        <w:t>فِى</w:t>
      </w:r>
      <w:r w:rsidRPr="006D4476">
        <w:rPr>
          <w:rFonts w:ascii="Traditional Arabic" w:cs="KFGQPC Uthman Taha Naskh"/>
          <w:b/>
          <w:bCs/>
          <w:color w:val="1F3864"/>
          <w:sz w:val="32"/>
          <w:szCs w:val="32"/>
          <w:rtl/>
        </w:rPr>
        <w:t xml:space="preserve"> </w:t>
      </w:r>
      <w:r w:rsidRPr="006D4476">
        <w:rPr>
          <w:rFonts w:ascii="Traditional Arabic" w:cs="KFGQPC Uthman Taha Naskh" w:hint="cs"/>
          <w:b/>
          <w:bCs/>
          <w:color w:val="1F3864"/>
          <w:sz w:val="32"/>
          <w:szCs w:val="32"/>
          <w:rtl/>
        </w:rPr>
        <w:t>قُبُورِهَا</w:t>
      </w:r>
      <w:r w:rsidRPr="006D4476">
        <w:rPr>
          <w:rFonts w:ascii="Traditional Arabic" w:cs="KFGQPC Uthman Taha Naskh"/>
          <w:b/>
          <w:bCs/>
          <w:color w:val="1F3864"/>
          <w:sz w:val="32"/>
          <w:szCs w:val="32"/>
          <w:rtl/>
        </w:rPr>
        <w:t xml:space="preserve"> </w:t>
      </w:r>
      <w:r w:rsidRPr="006D4476">
        <w:rPr>
          <w:rFonts w:ascii="Traditional Arabic" w:cs="KFGQPC Uthman Taha Naskh" w:hint="cs"/>
          <w:b/>
          <w:bCs/>
          <w:color w:val="1F3864"/>
          <w:sz w:val="32"/>
          <w:szCs w:val="32"/>
          <w:rtl/>
        </w:rPr>
        <w:t>فَلَوْلاَ</w:t>
      </w:r>
      <w:r w:rsidRPr="006D4476">
        <w:rPr>
          <w:rFonts w:ascii="Traditional Arabic" w:cs="KFGQPC Uthman Taha Naskh"/>
          <w:b/>
          <w:bCs/>
          <w:color w:val="1F3864"/>
          <w:sz w:val="32"/>
          <w:szCs w:val="32"/>
          <w:rtl/>
        </w:rPr>
        <w:t xml:space="preserve"> </w:t>
      </w:r>
      <w:r w:rsidRPr="006D4476">
        <w:rPr>
          <w:rFonts w:ascii="Traditional Arabic" w:cs="KFGQPC Uthman Taha Naskh" w:hint="cs"/>
          <w:b/>
          <w:bCs/>
          <w:color w:val="1F3864"/>
          <w:sz w:val="32"/>
          <w:szCs w:val="32"/>
          <w:rtl/>
        </w:rPr>
        <w:t>أَنْ</w:t>
      </w:r>
      <w:r w:rsidRPr="006D4476">
        <w:rPr>
          <w:rFonts w:ascii="Traditional Arabic" w:cs="KFGQPC Uthman Taha Naskh"/>
          <w:b/>
          <w:bCs/>
          <w:color w:val="1F3864"/>
          <w:sz w:val="32"/>
          <w:szCs w:val="32"/>
          <w:rtl/>
        </w:rPr>
        <w:t xml:space="preserve"> </w:t>
      </w:r>
      <w:r w:rsidRPr="006D4476">
        <w:rPr>
          <w:rFonts w:ascii="Traditional Arabic" w:cs="KFGQPC Uthman Taha Naskh" w:hint="cs"/>
          <w:b/>
          <w:bCs/>
          <w:color w:val="1F3864"/>
          <w:sz w:val="32"/>
          <w:szCs w:val="32"/>
          <w:rtl/>
        </w:rPr>
        <w:t>لاَ</w:t>
      </w:r>
      <w:r w:rsidRPr="006D4476">
        <w:rPr>
          <w:rFonts w:ascii="Traditional Arabic" w:cs="KFGQPC Uthman Taha Naskh"/>
          <w:b/>
          <w:bCs/>
          <w:color w:val="1F3864"/>
          <w:sz w:val="32"/>
          <w:szCs w:val="32"/>
          <w:rtl/>
        </w:rPr>
        <w:t xml:space="preserve"> </w:t>
      </w:r>
      <w:r w:rsidRPr="006D4476">
        <w:rPr>
          <w:rFonts w:ascii="Traditional Arabic" w:cs="KFGQPC Uthman Taha Naskh" w:hint="cs"/>
          <w:b/>
          <w:bCs/>
          <w:color w:val="1F3864"/>
          <w:sz w:val="32"/>
          <w:szCs w:val="32"/>
          <w:rtl/>
        </w:rPr>
        <w:t>تَدَافَنُوا</w:t>
      </w:r>
      <w:r w:rsidRPr="006D4476">
        <w:rPr>
          <w:rFonts w:ascii="Traditional Arabic" w:cs="KFGQPC Uthman Taha Naskh"/>
          <w:b/>
          <w:bCs/>
          <w:color w:val="1F3864"/>
          <w:sz w:val="32"/>
          <w:szCs w:val="32"/>
          <w:rtl/>
        </w:rPr>
        <w:t xml:space="preserve"> </w:t>
      </w:r>
      <w:r w:rsidRPr="006D4476">
        <w:rPr>
          <w:rFonts w:ascii="Traditional Arabic" w:cs="KFGQPC Uthman Taha Naskh" w:hint="cs"/>
          <w:b/>
          <w:bCs/>
          <w:color w:val="1F3864"/>
          <w:sz w:val="32"/>
          <w:szCs w:val="32"/>
          <w:rtl/>
        </w:rPr>
        <w:t>لَدَعَوْتُ</w:t>
      </w:r>
      <w:r w:rsidRPr="006D4476">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6D4476">
        <w:rPr>
          <w:rFonts w:ascii="Traditional Arabic" w:cs="KFGQPC Uthman Taha Naskh"/>
          <w:b/>
          <w:bCs/>
          <w:color w:val="1F3864"/>
          <w:sz w:val="32"/>
          <w:szCs w:val="32"/>
          <w:rtl/>
        </w:rPr>
        <w:t xml:space="preserve"> </w:t>
      </w:r>
      <w:r w:rsidRPr="006D4476">
        <w:rPr>
          <w:rFonts w:ascii="Traditional Arabic" w:cs="KFGQPC Uthman Taha Naskh" w:hint="cs"/>
          <w:b/>
          <w:bCs/>
          <w:color w:val="1F3864"/>
          <w:sz w:val="32"/>
          <w:szCs w:val="32"/>
          <w:rtl/>
        </w:rPr>
        <w:t>أَنْ</w:t>
      </w:r>
      <w:r w:rsidRPr="006D4476">
        <w:rPr>
          <w:rFonts w:ascii="Traditional Arabic" w:cs="KFGQPC Uthman Taha Naskh"/>
          <w:b/>
          <w:bCs/>
          <w:color w:val="1F3864"/>
          <w:sz w:val="32"/>
          <w:szCs w:val="32"/>
          <w:rtl/>
        </w:rPr>
        <w:t xml:space="preserve"> </w:t>
      </w:r>
      <w:r w:rsidRPr="006D4476">
        <w:rPr>
          <w:rFonts w:ascii="Traditional Arabic" w:cs="KFGQPC Uthman Taha Naskh" w:hint="cs"/>
          <w:b/>
          <w:bCs/>
          <w:color w:val="1F3864"/>
          <w:sz w:val="32"/>
          <w:szCs w:val="32"/>
          <w:rtl/>
        </w:rPr>
        <w:t>يُسْمِعَكُمْ</w:t>
      </w:r>
      <w:r w:rsidRPr="006D4476">
        <w:rPr>
          <w:rFonts w:ascii="Traditional Arabic" w:cs="KFGQPC Uthman Taha Naskh"/>
          <w:b/>
          <w:bCs/>
          <w:color w:val="1F3864"/>
          <w:sz w:val="32"/>
          <w:szCs w:val="32"/>
          <w:rtl/>
        </w:rPr>
        <w:t xml:space="preserve"> </w:t>
      </w:r>
      <w:r w:rsidRPr="006D4476">
        <w:rPr>
          <w:rFonts w:ascii="Traditional Arabic" w:cs="KFGQPC Uthman Taha Naskh" w:hint="cs"/>
          <w:b/>
          <w:bCs/>
          <w:color w:val="1F3864"/>
          <w:sz w:val="32"/>
          <w:szCs w:val="32"/>
          <w:rtl/>
        </w:rPr>
        <w:t>مِنْ</w:t>
      </w:r>
      <w:r w:rsidRPr="006D4476">
        <w:rPr>
          <w:rFonts w:ascii="Traditional Arabic" w:cs="KFGQPC Uthman Taha Naskh"/>
          <w:b/>
          <w:bCs/>
          <w:color w:val="1F3864"/>
          <w:sz w:val="32"/>
          <w:szCs w:val="32"/>
          <w:rtl/>
        </w:rPr>
        <w:t xml:space="preserve"> </w:t>
      </w:r>
      <w:r w:rsidRPr="006D4476">
        <w:rPr>
          <w:rFonts w:ascii="Traditional Arabic" w:cs="KFGQPC Uthman Taha Naskh" w:hint="cs"/>
          <w:b/>
          <w:bCs/>
          <w:color w:val="1F3864"/>
          <w:sz w:val="32"/>
          <w:szCs w:val="32"/>
          <w:rtl/>
        </w:rPr>
        <w:t>عَذَابِ</w:t>
      </w:r>
      <w:r w:rsidRPr="006D4476">
        <w:rPr>
          <w:rFonts w:ascii="Traditional Arabic" w:cs="KFGQPC Uthman Taha Naskh"/>
          <w:b/>
          <w:bCs/>
          <w:color w:val="1F3864"/>
          <w:sz w:val="32"/>
          <w:szCs w:val="32"/>
          <w:rtl/>
        </w:rPr>
        <w:t xml:space="preserve"> </w:t>
      </w:r>
      <w:r w:rsidRPr="006D4476">
        <w:rPr>
          <w:rFonts w:ascii="Traditional Arabic" w:cs="KFGQPC Uthman Taha Naskh" w:hint="cs"/>
          <w:b/>
          <w:bCs/>
          <w:color w:val="1F3864"/>
          <w:sz w:val="32"/>
          <w:szCs w:val="32"/>
          <w:rtl/>
        </w:rPr>
        <w:t>الْقَبْرِ</w:t>
      </w:r>
      <w:r w:rsidRPr="006D4476">
        <w:rPr>
          <w:rFonts w:ascii="Traditional Arabic" w:cs="KFGQPC Uthman Taha Naskh"/>
          <w:b/>
          <w:bCs/>
          <w:color w:val="1F3864"/>
          <w:sz w:val="32"/>
          <w:szCs w:val="32"/>
          <w:rtl/>
        </w:rPr>
        <w:t xml:space="preserve"> </w:t>
      </w:r>
      <w:r w:rsidRPr="006D4476">
        <w:rPr>
          <w:rFonts w:ascii="Traditional Arabic" w:cs="KFGQPC Uthman Taha Naskh" w:hint="cs"/>
          <w:b/>
          <w:bCs/>
          <w:color w:val="1F3864"/>
          <w:sz w:val="32"/>
          <w:szCs w:val="32"/>
          <w:rtl/>
        </w:rPr>
        <w:t>الَّذِى</w:t>
      </w:r>
      <w:r w:rsidRPr="006D4476">
        <w:rPr>
          <w:rFonts w:ascii="Traditional Arabic" w:cs="KFGQPC Uthman Taha Naskh"/>
          <w:b/>
          <w:bCs/>
          <w:color w:val="1F3864"/>
          <w:sz w:val="32"/>
          <w:szCs w:val="32"/>
          <w:rtl/>
        </w:rPr>
        <w:t xml:space="preserve"> </w:t>
      </w:r>
      <w:r w:rsidRPr="006D4476">
        <w:rPr>
          <w:rFonts w:ascii="Traditional Arabic" w:cs="KFGQPC Uthman Taha Naskh" w:hint="cs"/>
          <w:b/>
          <w:bCs/>
          <w:color w:val="1F3864"/>
          <w:sz w:val="32"/>
          <w:szCs w:val="32"/>
          <w:rtl/>
        </w:rPr>
        <w:t>أَسْمَعُ</w:t>
      </w:r>
      <w:r w:rsidRPr="006D4476">
        <w:rPr>
          <w:rFonts w:ascii="Traditional Arabic" w:cs="KFGQPC Uthman Taha Naskh"/>
          <w:b/>
          <w:bCs/>
          <w:color w:val="1F3864"/>
          <w:sz w:val="32"/>
          <w:szCs w:val="32"/>
          <w:rtl/>
        </w:rPr>
        <w:t xml:space="preserve"> </w:t>
      </w:r>
      <w:r w:rsidRPr="006D4476">
        <w:rPr>
          <w:rFonts w:ascii="Traditional Arabic" w:cs="KFGQPC Uthman Taha Naskh" w:hint="cs"/>
          <w:b/>
          <w:bCs/>
          <w:color w:val="1F3864"/>
          <w:sz w:val="32"/>
          <w:szCs w:val="32"/>
          <w:rtl/>
        </w:rPr>
        <w:t>مِنْهُ</w:t>
      </w:r>
      <w:r w:rsidRPr="006D4476">
        <w:rPr>
          <w:rFonts w:ascii="Traditional Arabic" w:cs="KFGQPC Uthman Taha Naskh" w:hint="eastAsia"/>
          <w:b/>
          <w:bCs/>
          <w:color w:val="1F3864"/>
          <w:sz w:val="32"/>
          <w:szCs w:val="32"/>
          <w:rtl/>
        </w:rPr>
        <w:t>»</w:t>
      </w:r>
    </w:p>
    <w:p w:rsidR="006D4476" w:rsidRPr="006D4476" w:rsidRDefault="006D4476" w:rsidP="002806D2">
      <w:pPr>
        <w:bidi w:val="0"/>
        <w:spacing w:before="120" w:after="0" w:line="240" w:lineRule="auto"/>
        <w:jc w:val="both"/>
        <w:rPr>
          <w:rFonts w:asciiTheme="majorBidi" w:hAnsiTheme="majorBidi" w:cstheme="majorBidi"/>
          <w:b/>
          <w:bCs/>
          <w:color w:val="1F3864"/>
          <w:lang w:val="vi-VN"/>
        </w:rPr>
      </w:pPr>
      <w:r w:rsidRPr="00251855">
        <w:rPr>
          <w:rFonts w:asciiTheme="majorBidi" w:hAnsiTheme="majorBidi" w:cstheme="majorBidi"/>
          <w:b/>
          <w:bCs/>
          <w:i/>
          <w:iCs/>
          <w:color w:val="1F3864"/>
          <w:lang w:val="vi-VN"/>
        </w:rPr>
        <w:t>“</w:t>
      </w:r>
      <w:r w:rsidR="003A70FA" w:rsidRPr="00251855">
        <w:rPr>
          <w:rFonts w:asciiTheme="majorBidi" w:hAnsiTheme="majorBidi" w:cstheme="majorBidi"/>
          <w:b/>
          <w:bCs/>
          <w:i/>
          <w:iCs/>
          <w:color w:val="1F3864"/>
          <w:lang w:val="vi-VN"/>
        </w:rPr>
        <w:t>Quả thật, cộng đồng này</w:t>
      </w:r>
      <w:r w:rsidR="00691F5A" w:rsidRPr="00251855">
        <w:rPr>
          <w:rFonts w:asciiTheme="majorBidi" w:hAnsiTheme="majorBidi" w:cstheme="majorBidi"/>
          <w:b/>
          <w:bCs/>
          <w:i/>
          <w:iCs/>
          <w:color w:val="1F3864"/>
          <w:lang w:val="vi-VN"/>
        </w:rPr>
        <w:t xml:space="preserve"> bị thử thách trong cõi mộ. Nếu không sợ các ngươi bỏ việc chôn cất thì chắc chắn Ta đã cầu xin Allah cho các ngươi</w:t>
      </w:r>
      <w:r w:rsidR="00481C82" w:rsidRPr="00251855">
        <w:rPr>
          <w:rFonts w:asciiTheme="majorBidi" w:hAnsiTheme="majorBidi" w:cstheme="majorBidi"/>
          <w:b/>
          <w:bCs/>
          <w:i/>
          <w:iCs/>
          <w:color w:val="1F3864"/>
          <w:lang w:val="vi-VN"/>
        </w:rPr>
        <w:t xml:space="preserve"> nghe thấy tiếng trừng phạt mà Ta nghe</w:t>
      </w:r>
      <w:r w:rsidR="002806D2" w:rsidRPr="00251855">
        <w:rPr>
          <w:rFonts w:asciiTheme="majorBidi" w:hAnsiTheme="majorBidi" w:cstheme="majorBidi"/>
          <w:b/>
          <w:bCs/>
          <w:i/>
          <w:iCs/>
          <w:color w:val="1F3864"/>
          <w:lang w:val="vi-VN"/>
        </w:rPr>
        <w:t xml:space="preserve"> được</w:t>
      </w:r>
      <w:r w:rsidR="00481C82" w:rsidRPr="00251855">
        <w:rPr>
          <w:rFonts w:asciiTheme="majorBidi" w:hAnsiTheme="majorBidi" w:cstheme="majorBidi"/>
          <w:b/>
          <w:bCs/>
          <w:i/>
          <w:iCs/>
          <w:color w:val="1F3864"/>
          <w:lang w:val="vi-VN"/>
        </w:rPr>
        <w:t xml:space="preserve"> từ nơi cõi mộ.</w:t>
      </w:r>
      <w:r w:rsidRPr="00251855">
        <w:rPr>
          <w:rFonts w:asciiTheme="majorBidi" w:hAnsiTheme="majorBidi" w:cstheme="majorBidi"/>
          <w:b/>
          <w:bCs/>
          <w:i/>
          <w:iCs/>
          <w:color w:val="1F3864"/>
          <w:lang w:val="vi-VN"/>
        </w:rPr>
        <w:t>”</w:t>
      </w:r>
      <w:r w:rsidR="00481C82">
        <w:rPr>
          <w:rFonts w:asciiTheme="majorBidi" w:hAnsiTheme="majorBidi" w:cstheme="majorBidi"/>
          <w:b/>
          <w:bCs/>
          <w:color w:val="1F3864"/>
          <w:lang w:val="vi-VN"/>
        </w:rPr>
        <w:t xml:space="preserve"> </w:t>
      </w:r>
      <w:r w:rsidR="00481C82" w:rsidRPr="00481C82">
        <w:rPr>
          <w:rFonts w:asciiTheme="majorBidi" w:hAnsiTheme="majorBidi" w:cstheme="majorBidi"/>
          <w:color w:val="1F3864"/>
          <w:lang w:val="vi-VN"/>
        </w:rPr>
        <w:t>(</w:t>
      </w:r>
      <w:r w:rsidR="00481C82" w:rsidRPr="00481C82">
        <w:rPr>
          <w:rFonts w:asciiTheme="majorBidi" w:hAnsiTheme="majorBidi" w:cstheme="majorBidi"/>
          <w:i/>
          <w:iCs/>
          <w:color w:val="1F3864"/>
          <w:lang w:val="vi-VN"/>
        </w:rPr>
        <w:t>Muslim</w:t>
      </w:r>
      <w:r w:rsidR="00481C82" w:rsidRPr="00481C82">
        <w:rPr>
          <w:rFonts w:asciiTheme="majorBidi" w:hAnsiTheme="majorBidi" w:cstheme="majorBidi"/>
          <w:color w:val="1F3864"/>
          <w:lang w:val="vi-VN"/>
        </w:rPr>
        <w:t>).</w:t>
      </w:r>
    </w:p>
    <w:p w:rsidR="006D4476" w:rsidRDefault="00CD1A7B" w:rsidP="006D4476">
      <w:pPr>
        <w:pStyle w:val="ListParagraph"/>
        <w:numPr>
          <w:ilvl w:val="0"/>
          <w:numId w:val="30"/>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Ông Abu Huroiroh</w:t>
      </w:r>
      <w:r w:rsidR="00E11206">
        <w:rPr>
          <w:rFonts w:asciiTheme="majorBidi" w:hAnsiTheme="majorBidi" w:cstheme="majorBidi"/>
          <w:lang w:val="vi-VN"/>
        </w:rPr>
        <w:t xml:space="preserve"> </w:t>
      </w:r>
      <w:r w:rsidR="00E11206" w:rsidRPr="00DC1DE9">
        <w:rPr>
          <w:color w:val="205B83"/>
        </w:rPr>
        <w:sym w:font="AGA Arabesque" w:char="0074"/>
      </w:r>
      <w:r w:rsidR="0066180C">
        <w:rPr>
          <w:rFonts w:asciiTheme="majorBidi" w:hAnsiTheme="majorBidi" w:cstheme="majorBidi"/>
          <w:lang w:val="vi-VN"/>
        </w:rPr>
        <w:t xml:space="preserve"> </w:t>
      </w:r>
      <w:r w:rsidR="00251855" w:rsidRPr="00251855">
        <w:rPr>
          <w:rFonts w:asciiTheme="majorBidi" w:hAnsiTheme="majorBidi" w:cstheme="majorBidi"/>
          <w:lang w:val="vi-VN"/>
        </w:rPr>
        <w:t xml:space="preserve">thuật lại </w:t>
      </w:r>
      <w:r w:rsidR="0066180C">
        <w:rPr>
          <w:rFonts w:asciiTheme="majorBidi" w:hAnsiTheme="majorBidi" w:cstheme="majorBidi"/>
          <w:lang w:val="vi-VN"/>
        </w:rPr>
        <w:t xml:space="preserve">rằng </w:t>
      </w:r>
      <w:r w:rsidR="00E11206">
        <w:rPr>
          <w:rFonts w:asciiTheme="majorBidi" w:hAnsiTheme="majorBidi" w:cstheme="majorBidi"/>
          <w:lang w:val="vi-VN"/>
        </w:rPr>
        <w:t>Thiên sứ của Allah</w:t>
      </w:r>
      <w:r w:rsidR="006B0973">
        <w:rPr>
          <w:rFonts w:asciiTheme="majorBidi" w:hAnsiTheme="majorBidi" w:cstheme="majorBidi"/>
          <w:lang w:val="vi-VN"/>
        </w:rPr>
        <w:t xml:space="preserve"> </w:t>
      </w:r>
      <w:r w:rsidR="006B0973" w:rsidRPr="006D57C1">
        <w:rPr>
          <w:color w:val="205B83"/>
        </w:rPr>
        <w:sym w:font="AGA Arabesque" w:char="0065"/>
      </w:r>
      <w:r w:rsidR="00E11206">
        <w:rPr>
          <w:rFonts w:asciiTheme="majorBidi" w:hAnsiTheme="majorBidi" w:cstheme="majorBidi"/>
          <w:lang w:val="vi-VN"/>
        </w:rPr>
        <w:t xml:space="preserve"> nói:</w:t>
      </w:r>
    </w:p>
    <w:p w:rsidR="00E11206" w:rsidRPr="00804E35" w:rsidRDefault="003931B7" w:rsidP="003931B7">
      <w:pPr>
        <w:spacing w:before="120" w:after="0" w:line="240" w:lineRule="auto"/>
        <w:jc w:val="both"/>
        <w:rPr>
          <w:rFonts w:cs="KFGQPC Uthman Taha Naskh"/>
          <w:color w:val="002060"/>
          <w:rtl/>
        </w:rPr>
      </w:pPr>
      <w:r w:rsidRPr="00804E35">
        <w:rPr>
          <w:rFonts w:cs="KFGQPC Uthman Taha Naskh" w:hint="cs"/>
          <w:b/>
          <w:bCs/>
          <w:color w:val="002060"/>
          <w:sz w:val="32"/>
          <w:szCs w:val="32"/>
          <w:rtl/>
        </w:rPr>
        <w:lastRenderedPageBreak/>
        <w:t>{</w:t>
      </w:r>
      <w:r w:rsidRPr="00804E35">
        <w:rPr>
          <w:rFonts w:ascii="Traditional Arabic" w:cs="KFGQPC Uthman Taha Naskh" w:hint="cs"/>
          <w:b/>
          <w:bCs/>
          <w:color w:val="002060"/>
          <w:sz w:val="32"/>
          <w:szCs w:val="32"/>
          <w:rtl/>
        </w:rPr>
        <w:t>إِذَا</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فَرَغَ</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أَحَدُكُمْ</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مِنَ</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التَّشَهُّدِ</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الآخِرِ</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فَلْيَتَعَوَّذْ</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بِاللهِ</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مِنْ</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أَرْبَعٍ</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مِنْ</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عَذَابِ</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جَهَنَّمَ</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وَمِنْ</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عَذَابِ</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الْقَبْرِ</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وَمِنْ</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فِتْنَةِ</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الْمَحْيَا</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وَالْمَمَاتِ</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وَمِنْ</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شَرِّ</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الْمَسِيحِ</w:t>
      </w:r>
      <w:r w:rsidRPr="00804E35">
        <w:rPr>
          <w:rFonts w:ascii="Traditional Arabic" w:cs="KFGQPC Uthman Taha Naskh"/>
          <w:b/>
          <w:bCs/>
          <w:color w:val="002060"/>
          <w:sz w:val="32"/>
          <w:szCs w:val="32"/>
          <w:rtl/>
        </w:rPr>
        <w:t xml:space="preserve"> </w:t>
      </w:r>
      <w:r w:rsidRPr="00804E35">
        <w:rPr>
          <w:rFonts w:ascii="Traditional Arabic" w:cs="KFGQPC Uthman Taha Naskh" w:hint="cs"/>
          <w:b/>
          <w:bCs/>
          <w:color w:val="002060"/>
          <w:sz w:val="32"/>
          <w:szCs w:val="32"/>
          <w:rtl/>
        </w:rPr>
        <w:t>الدَّجَّالِ</w:t>
      </w:r>
      <w:r w:rsidRPr="00804E35">
        <w:rPr>
          <w:rFonts w:cs="KFGQPC Uthman Taha Naskh" w:hint="cs"/>
          <w:b/>
          <w:bCs/>
          <w:color w:val="002060"/>
          <w:sz w:val="32"/>
          <w:szCs w:val="32"/>
          <w:rtl/>
        </w:rPr>
        <w:t xml:space="preserve">} </w:t>
      </w:r>
      <w:r w:rsidRPr="00804E35">
        <w:rPr>
          <w:rFonts w:cs="KFGQPC Uthman Taha Naskh" w:hint="cs"/>
          <w:color w:val="002060"/>
          <w:rtl/>
        </w:rPr>
        <w:t>رواه مسلم.</w:t>
      </w:r>
    </w:p>
    <w:p w:rsidR="003931B7" w:rsidRPr="00804E35" w:rsidRDefault="003931B7" w:rsidP="006D448B">
      <w:pPr>
        <w:bidi w:val="0"/>
        <w:spacing w:before="120" w:after="0" w:line="240" w:lineRule="auto"/>
        <w:jc w:val="both"/>
        <w:rPr>
          <w:rFonts w:asciiTheme="majorBidi" w:hAnsiTheme="majorBidi" w:cstheme="majorBidi"/>
          <w:b/>
          <w:bCs/>
          <w:color w:val="002060"/>
          <w:rtl/>
          <w:lang w:val="vi-VN"/>
        </w:rPr>
      </w:pPr>
      <w:r w:rsidRPr="00804E35">
        <w:rPr>
          <w:rFonts w:asciiTheme="majorBidi" w:hAnsiTheme="majorBidi" w:cstheme="majorBidi"/>
          <w:color w:val="002060"/>
          <w:lang w:val="vi-VN"/>
        </w:rPr>
        <w:t>“</w:t>
      </w:r>
      <w:r w:rsidR="00393B75" w:rsidRPr="00804E35">
        <w:rPr>
          <w:rFonts w:asciiTheme="majorBidi" w:hAnsiTheme="majorBidi" w:cstheme="majorBidi"/>
          <w:color w:val="002060"/>
          <w:lang w:val="vi-VN"/>
        </w:rPr>
        <w:t xml:space="preserve">Khi nào ai đó trong các ngươi </w:t>
      </w:r>
      <w:r w:rsidR="007D7AD0" w:rsidRPr="00804E35">
        <w:rPr>
          <w:rFonts w:asciiTheme="majorBidi" w:hAnsiTheme="majorBidi" w:cstheme="majorBidi"/>
          <w:color w:val="002060"/>
          <w:lang w:val="vi-VN"/>
        </w:rPr>
        <w:t>xong phần Tashahhud cuối thì y hãy cầu xin Allah cứu rỗi khỏi bốn điề</w:t>
      </w:r>
      <w:r w:rsidR="00251855" w:rsidRPr="00804E35">
        <w:rPr>
          <w:rFonts w:asciiTheme="majorBidi" w:hAnsiTheme="majorBidi" w:cstheme="majorBidi"/>
          <w:color w:val="002060"/>
          <w:lang w:val="vi-VN"/>
        </w:rPr>
        <w:t>u:</w:t>
      </w:r>
      <w:r w:rsidR="00251855" w:rsidRPr="00804E35">
        <w:rPr>
          <w:rFonts w:asciiTheme="majorBidi" w:hAnsiTheme="majorBidi" w:cstheme="majorBidi"/>
          <w:b/>
          <w:bCs/>
          <w:color w:val="002060"/>
          <w:lang w:val="vi-VN"/>
        </w:rPr>
        <w:t xml:space="preserve"> </w:t>
      </w:r>
      <w:r w:rsidR="00251855" w:rsidRPr="00804E35">
        <w:rPr>
          <w:rFonts w:asciiTheme="majorBidi" w:hAnsiTheme="majorBidi" w:cstheme="majorBidi"/>
          <w:b/>
          <w:bCs/>
          <w:i/>
          <w:iCs/>
          <w:color w:val="002060"/>
          <w:lang w:val="fr-FR"/>
        </w:rPr>
        <w:t>S</w:t>
      </w:r>
      <w:r w:rsidR="007D7AD0" w:rsidRPr="00804E35">
        <w:rPr>
          <w:rFonts w:asciiTheme="majorBidi" w:hAnsiTheme="majorBidi" w:cstheme="majorBidi"/>
          <w:b/>
          <w:bCs/>
          <w:i/>
          <w:iCs/>
          <w:color w:val="002060"/>
          <w:lang w:val="vi-VN"/>
        </w:rPr>
        <w:t>ự trừng phạt nơi Hỏa Ngụ</w:t>
      </w:r>
      <w:r w:rsidR="00251855" w:rsidRPr="00804E35">
        <w:rPr>
          <w:rFonts w:asciiTheme="majorBidi" w:hAnsiTheme="majorBidi" w:cstheme="majorBidi"/>
          <w:b/>
          <w:bCs/>
          <w:i/>
          <w:iCs/>
          <w:color w:val="002060"/>
          <w:lang w:val="vi-VN"/>
        </w:rPr>
        <w:t xml:space="preserve">c, </w:t>
      </w:r>
      <w:r w:rsidR="00251855" w:rsidRPr="00804E35">
        <w:rPr>
          <w:rFonts w:asciiTheme="majorBidi" w:hAnsiTheme="majorBidi" w:cstheme="majorBidi"/>
          <w:b/>
          <w:bCs/>
          <w:i/>
          <w:iCs/>
          <w:color w:val="002060"/>
          <w:lang w:val="fr-FR"/>
        </w:rPr>
        <w:t>S</w:t>
      </w:r>
      <w:r w:rsidR="007D7AD0" w:rsidRPr="00804E35">
        <w:rPr>
          <w:rFonts w:asciiTheme="majorBidi" w:hAnsiTheme="majorBidi" w:cstheme="majorBidi"/>
          <w:b/>
          <w:bCs/>
          <w:i/>
          <w:iCs/>
          <w:color w:val="002060"/>
          <w:lang w:val="vi-VN"/>
        </w:rPr>
        <w:t>ự trừng phạt nơi cõi mộ, Fitnah</w:t>
      </w:r>
      <w:r w:rsidR="006D448B" w:rsidRPr="00804E35">
        <w:rPr>
          <w:rFonts w:asciiTheme="majorBidi" w:hAnsiTheme="majorBidi" w:cstheme="majorBidi"/>
          <w:b/>
          <w:bCs/>
          <w:i/>
          <w:iCs/>
          <w:color w:val="002060"/>
          <w:lang w:val="vi-VN"/>
        </w:rPr>
        <w:t xml:space="preserve"> của cuộc sống và cái chết, và Fitnah từ Masih Dajjaal.</w:t>
      </w:r>
      <w:r w:rsidRPr="00804E35">
        <w:rPr>
          <w:rFonts w:asciiTheme="majorBidi" w:hAnsiTheme="majorBidi" w:cstheme="majorBidi"/>
          <w:b/>
          <w:bCs/>
          <w:i/>
          <w:iCs/>
          <w:color w:val="002060"/>
          <w:lang w:val="vi-VN"/>
        </w:rPr>
        <w:t>”</w:t>
      </w:r>
      <w:r w:rsidR="006D448B" w:rsidRPr="00804E35">
        <w:rPr>
          <w:rFonts w:asciiTheme="majorBidi" w:hAnsiTheme="majorBidi" w:cstheme="majorBidi"/>
          <w:b/>
          <w:bCs/>
          <w:color w:val="002060"/>
          <w:lang w:val="vi-VN"/>
        </w:rPr>
        <w:t xml:space="preserve"> </w:t>
      </w:r>
      <w:r w:rsidR="006D448B" w:rsidRPr="00804E35">
        <w:rPr>
          <w:rFonts w:asciiTheme="majorBidi" w:hAnsiTheme="majorBidi" w:cstheme="majorBidi"/>
          <w:color w:val="002060"/>
          <w:lang w:val="vi-VN"/>
        </w:rPr>
        <w:t>(</w:t>
      </w:r>
      <w:r w:rsidR="006D448B" w:rsidRPr="00804E35">
        <w:rPr>
          <w:rFonts w:asciiTheme="majorBidi" w:hAnsiTheme="majorBidi" w:cstheme="majorBidi"/>
          <w:i/>
          <w:iCs/>
          <w:color w:val="002060"/>
          <w:lang w:val="vi-VN"/>
        </w:rPr>
        <w:t>Muslim</w:t>
      </w:r>
      <w:r w:rsidR="006D448B" w:rsidRPr="00804E35">
        <w:rPr>
          <w:rFonts w:asciiTheme="majorBidi" w:hAnsiTheme="majorBidi" w:cstheme="majorBidi"/>
          <w:color w:val="002060"/>
          <w:lang w:val="vi-VN"/>
        </w:rPr>
        <w:t>).</w:t>
      </w:r>
    </w:p>
    <w:p w:rsidR="00E11206" w:rsidRDefault="000D0093" w:rsidP="00E11206">
      <w:pPr>
        <w:pStyle w:val="ListParagraph"/>
        <w:numPr>
          <w:ilvl w:val="0"/>
          <w:numId w:val="30"/>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Ông Abu Ayyub</w:t>
      </w:r>
      <w:r w:rsidR="00AC3BA8">
        <w:rPr>
          <w:rFonts w:asciiTheme="majorBidi" w:hAnsiTheme="majorBidi" w:cstheme="majorBidi"/>
          <w:lang w:val="vi-VN"/>
        </w:rPr>
        <w:t xml:space="preserve"> </w:t>
      </w:r>
      <w:r w:rsidR="00AC3BA8" w:rsidRPr="00DC1DE9">
        <w:rPr>
          <w:color w:val="205B83"/>
        </w:rPr>
        <w:sym w:font="AGA Arabesque" w:char="0074"/>
      </w:r>
      <w:r>
        <w:rPr>
          <w:rFonts w:asciiTheme="majorBidi" w:hAnsiTheme="majorBidi" w:cstheme="majorBidi"/>
          <w:lang w:val="vi-VN"/>
        </w:rPr>
        <w:t xml:space="preserve"> thuật lại: Thiên sứ của Allah</w:t>
      </w:r>
      <w:r w:rsidR="00AC3BA8">
        <w:rPr>
          <w:rFonts w:asciiTheme="majorBidi" w:hAnsiTheme="majorBidi" w:cstheme="majorBidi"/>
          <w:lang w:val="vi-VN"/>
        </w:rPr>
        <w:t xml:space="preserve"> </w:t>
      </w:r>
      <w:r w:rsidR="00AC3BA8" w:rsidRPr="006D57C1">
        <w:rPr>
          <w:color w:val="205B83"/>
        </w:rPr>
        <w:sym w:font="AGA Arabesque" w:char="0065"/>
      </w:r>
      <w:r w:rsidR="00AC3BA8">
        <w:rPr>
          <w:rFonts w:asciiTheme="majorBidi" w:hAnsiTheme="majorBidi" w:cstheme="majorBidi"/>
          <w:lang w:val="vi-VN"/>
        </w:rPr>
        <w:t xml:space="preserve"> ra đi lúc mặt trời đã lặn khuất thì Người nghe thấy tiếng la hét, Người nói: </w:t>
      </w:r>
    </w:p>
    <w:p w:rsidR="00AC3BA8" w:rsidRDefault="00AC3BA8" w:rsidP="00AC3BA8">
      <w:pPr>
        <w:spacing w:before="120" w:after="0" w:line="240" w:lineRule="auto"/>
        <w:jc w:val="both"/>
        <w:rPr>
          <w:rFonts w:cs="KFGQPC Uthman Taha Naskh"/>
          <w:color w:val="1F3864"/>
          <w:rtl/>
        </w:rPr>
      </w:pPr>
      <w:r w:rsidRPr="00E40649">
        <w:rPr>
          <w:rFonts w:cs="KFGQPC Uthman Taha Naskh" w:hint="cs"/>
          <w:b/>
          <w:bCs/>
          <w:color w:val="1F3864"/>
          <w:sz w:val="32"/>
          <w:szCs w:val="32"/>
          <w:rtl/>
        </w:rPr>
        <w:t>{</w:t>
      </w:r>
      <w:r w:rsidRPr="00AC3BA8">
        <w:rPr>
          <w:rFonts w:ascii="Traditional Arabic" w:cs="KFGQPC Uthman Taha Naskh" w:hint="cs"/>
          <w:b/>
          <w:bCs/>
          <w:color w:val="1F3864"/>
          <w:sz w:val="32"/>
          <w:szCs w:val="32"/>
          <w:rtl/>
        </w:rPr>
        <w:t>يَهُودُ</w:t>
      </w:r>
      <w:r w:rsidRPr="00AC3BA8">
        <w:rPr>
          <w:rFonts w:ascii="Traditional Arabic" w:cs="KFGQPC Uthman Taha Naskh"/>
          <w:b/>
          <w:bCs/>
          <w:color w:val="1F3864"/>
          <w:sz w:val="32"/>
          <w:szCs w:val="32"/>
          <w:rtl/>
        </w:rPr>
        <w:t xml:space="preserve"> </w:t>
      </w:r>
      <w:r w:rsidRPr="00AC3BA8">
        <w:rPr>
          <w:rFonts w:ascii="Traditional Arabic" w:cs="KFGQPC Uthman Taha Naskh" w:hint="cs"/>
          <w:b/>
          <w:bCs/>
          <w:color w:val="1F3864"/>
          <w:sz w:val="32"/>
          <w:szCs w:val="32"/>
          <w:rtl/>
        </w:rPr>
        <w:t>تُعَذَّبُ</w:t>
      </w:r>
      <w:r w:rsidRPr="00AC3BA8">
        <w:rPr>
          <w:rFonts w:ascii="Traditional Arabic" w:cs="KFGQPC Uthman Taha Naskh"/>
          <w:b/>
          <w:bCs/>
          <w:color w:val="1F3864"/>
          <w:sz w:val="32"/>
          <w:szCs w:val="32"/>
          <w:rtl/>
        </w:rPr>
        <w:t xml:space="preserve"> </w:t>
      </w:r>
      <w:r w:rsidRPr="00AC3BA8">
        <w:rPr>
          <w:rFonts w:ascii="Traditional Arabic" w:cs="KFGQPC Uthman Taha Naskh" w:hint="cs"/>
          <w:b/>
          <w:bCs/>
          <w:color w:val="1F3864"/>
          <w:sz w:val="32"/>
          <w:szCs w:val="32"/>
          <w:rtl/>
        </w:rPr>
        <w:t>فِى</w:t>
      </w:r>
      <w:r w:rsidRPr="00AC3BA8">
        <w:rPr>
          <w:rFonts w:ascii="Traditional Arabic" w:cs="KFGQPC Uthman Taha Naskh"/>
          <w:b/>
          <w:bCs/>
          <w:color w:val="1F3864"/>
          <w:sz w:val="32"/>
          <w:szCs w:val="32"/>
          <w:rtl/>
        </w:rPr>
        <w:t xml:space="preserve"> </w:t>
      </w:r>
      <w:r w:rsidRPr="00AC3BA8">
        <w:rPr>
          <w:rFonts w:ascii="Traditional Arabic" w:cs="KFGQPC Uthman Taha Naskh" w:hint="cs"/>
          <w:b/>
          <w:bCs/>
          <w:color w:val="1F3864"/>
          <w:sz w:val="32"/>
          <w:szCs w:val="32"/>
          <w:rtl/>
        </w:rPr>
        <w:t>قُبُورِهَا</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AC3BA8">
        <w:rPr>
          <w:rFonts w:cs="KFGQPC Uthman Taha Naskh" w:hint="cs"/>
          <w:color w:val="1F3864"/>
          <w:rtl/>
        </w:rPr>
        <w:t>رواه البخاري ومسلم.</w:t>
      </w:r>
    </w:p>
    <w:p w:rsidR="00AC3BA8" w:rsidRPr="00AC3BA8" w:rsidRDefault="00AC3BA8" w:rsidP="00AC3BA8">
      <w:pPr>
        <w:bidi w:val="0"/>
        <w:spacing w:before="120" w:after="0" w:line="240" w:lineRule="auto"/>
        <w:jc w:val="both"/>
        <w:rPr>
          <w:rFonts w:asciiTheme="majorBidi" w:hAnsiTheme="majorBidi" w:cstheme="majorBidi"/>
          <w:b/>
          <w:bCs/>
          <w:color w:val="1F3864"/>
          <w:rtl/>
          <w:lang w:val="vi-VN"/>
        </w:rPr>
      </w:pPr>
      <w:r w:rsidRPr="00251855">
        <w:rPr>
          <w:rFonts w:asciiTheme="majorBidi" w:hAnsiTheme="majorBidi" w:cstheme="majorBidi"/>
          <w:b/>
          <w:bCs/>
          <w:i/>
          <w:iCs/>
          <w:color w:val="1F3864"/>
          <w:lang w:val="vi-VN"/>
        </w:rPr>
        <w:t>“</w:t>
      </w:r>
      <w:r w:rsidR="007C4621" w:rsidRPr="00251855">
        <w:rPr>
          <w:rFonts w:asciiTheme="majorBidi" w:hAnsiTheme="majorBidi" w:cstheme="majorBidi"/>
          <w:b/>
          <w:bCs/>
          <w:i/>
          <w:iCs/>
          <w:color w:val="1F3864"/>
          <w:lang w:val="vi-VN"/>
        </w:rPr>
        <w:t>Người Do Thái đang bị trừng phạt trong mộ của họ.</w:t>
      </w:r>
      <w:r w:rsidRPr="00251855">
        <w:rPr>
          <w:rFonts w:asciiTheme="majorBidi" w:hAnsiTheme="majorBidi" w:cstheme="majorBidi"/>
          <w:b/>
          <w:bCs/>
          <w:i/>
          <w:iCs/>
          <w:color w:val="1F3864"/>
          <w:lang w:val="vi-VN"/>
        </w:rPr>
        <w:t>”</w:t>
      </w:r>
      <w:r w:rsidR="007C4621">
        <w:rPr>
          <w:rFonts w:asciiTheme="majorBidi" w:hAnsiTheme="majorBidi" w:cstheme="majorBidi"/>
          <w:b/>
          <w:bCs/>
          <w:color w:val="1F3864"/>
          <w:lang w:val="vi-VN"/>
        </w:rPr>
        <w:t xml:space="preserve"> </w:t>
      </w:r>
      <w:r w:rsidR="007C4621" w:rsidRPr="00B86114">
        <w:rPr>
          <w:rFonts w:asciiTheme="majorBidi" w:hAnsiTheme="majorBidi" w:cstheme="majorBidi"/>
          <w:color w:val="1F3864"/>
          <w:lang w:val="vi-VN"/>
        </w:rPr>
        <w:t>(</w:t>
      </w:r>
      <w:r w:rsidR="007C4621" w:rsidRPr="00B86114">
        <w:rPr>
          <w:rFonts w:asciiTheme="majorBidi" w:hAnsiTheme="majorBidi" w:cstheme="majorBidi"/>
          <w:i/>
          <w:iCs/>
          <w:color w:val="1F3864"/>
          <w:lang w:val="vi-VN"/>
        </w:rPr>
        <w:t>Albukhari, Muslim</w:t>
      </w:r>
      <w:r w:rsidR="007C4621" w:rsidRPr="00B86114">
        <w:rPr>
          <w:rFonts w:asciiTheme="majorBidi" w:hAnsiTheme="majorBidi" w:cstheme="majorBidi"/>
          <w:color w:val="1F3864"/>
          <w:lang w:val="vi-VN"/>
        </w:rPr>
        <w:t>).</w:t>
      </w:r>
    </w:p>
    <w:p w:rsidR="00FD2B44" w:rsidRDefault="00FD2B44" w:rsidP="00251855">
      <w:pPr>
        <w:pStyle w:val="ListParagraph"/>
        <w:numPr>
          <w:ilvl w:val="0"/>
          <w:numId w:val="30"/>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Bà A’ishah</w:t>
      </w:r>
      <w:r w:rsidR="00FE1C57">
        <w:rPr>
          <w:rFonts w:asciiTheme="majorBidi" w:hAnsiTheme="majorBidi" w:cstheme="majorBidi"/>
          <w:lang w:val="vi-VN"/>
        </w:rPr>
        <w:t xml:space="preserve"> </w:t>
      </w:r>
      <w:r w:rsidR="00FE1C57" w:rsidRPr="00A604E9">
        <w:rPr>
          <w:rFonts w:ascii="KFGQPC Arabic Symbols 01" w:hAnsi="KFGQPC Arabic Symbols 01" w:cs="Traditional Arabic"/>
          <w:color w:val="205B83"/>
          <w:lang w:val="vi-VN"/>
        </w:rPr>
        <w:t></w:t>
      </w:r>
      <w:r>
        <w:rPr>
          <w:rFonts w:asciiTheme="majorBidi" w:hAnsiTheme="majorBidi" w:cstheme="majorBidi"/>
          <w:lang w:val="vi-VN"/>
        </w:rPr>
        <w:t xml:space="preserve"> thuật lạ</w:t>
      </w:r>
      <w:r w:rsidR="00251855">
        <w:rPr>
          <w:rFonts w:asciiTheme="majorBidi" w:hAnsiTheme="majorBidi" w:cstheme="majorBidi"/>
          <w:lang w:val="vi-VN"/>
        </w:rPr>
        <w:t>i</w:t>
      </w:r>
      <w:r w:rsidR="00251855">
        <w:rPr>
          <w:rFonts w:asciiTheme="majorBidi" w:hAnsiTheme="majorBidi" w:cstheme="majorBidi"/>
          <w:lang w:val="fr-FR"/>
        </w:rPr>
        <w:t xml:space="preserve"> có m</w:t>
      </w:r>
      <w:r>
        <w:rPr>
          <w:rFonts w:asciiTheme="majorBidi" w:hAnsiTheme="majorBidi" w:cstheme="majorBidi"/>
          <w:lang w:val="vi-VN"/>
        </w:rPr>
        <w:t xml:space="preserve">ột bà lão Do Thái thuộc cư dân Madinah vào gặp bà và nói: </w:t>
      </w:r>
      <w:r w:rsidR="00251855" w:rsidRPr="00251855">
        <w:rPr>
          <w:rFonts w:asciiTheme="majorBidi" w:hAnsiTheme="majorBidi" w:cstheme="majorBidi"/>
          <w:i/>
          <w:iCs/>
          <w:lang w:val="fr-FR"/>
        </w:rPr>
        <w:t>Q</w:t>
      </w:r>
      <w:r w:rsidRPr="00251855">
        <w:rPr>
          <w:rFonts w:asciiTheme="majorBidi" w:hAnsiTheme="majorBidi" w:cstheme="majorBidi"/>
          <w:i/>
          <w:iCs/>
          <w:lang w:val="vi-VN"/>
        </w:rPr>
        <w:t>uả thật</w:t>
      </w:r>
      <w:r w:rsidR="00251855" w:rsidRPr="00251855">
        <w:rPr>
          <w:rFonts w:asciiTheme="majorBidi" w:hAnsiTheme="majorBidi" w:cstheme="majorBidi"/>
          <w:i/>
          <w:iCs/>
          <w:lang w:val="fr-FR"/>
        </w:rPr>
        <w:t>,</w:t>
      </w:r>
      <w:r w:rsidRPr="00251855">
        <w:rPr>
          <w:rFonts w:asciiTheme="majorBidi" w:hAnsiTheme="majorBidi" w:cstheme="majorBidi"/>
          <w:i/>
          <w:iCs/>
          <w:lang w:val="vi-VN"/>
        </w:rPr>
        <w:t xml:space="preserve"> những người trong mộ sẽ bị trừng phạt trong cõi mộ của họ. </w:t>
      </w:r>
      <w:r>
        <w:rPr>
          <w:rFonts w:asciiTheme="majorBidi" w:hAnsiTheme="majorBidi" w:cstheme="majorBidi"/>
          <w:lang w:val="vi-VN"/>
        </w:rPr>
        <w:t>Nhưng bà A’ishah</w:t>
      </w:r>
      <w:r w:rsidR="00FE1C57">
        <w:rPr>
          <w:rFonts w:asciiTheme="majorBidi" w:hAnsiTheme="majorBidi" w:cstheme="majorBidi"/>
          <w:lang w:val="vi-VN"/>
        </w:rPr>
        <w:t xml:space="preserve"> </w:t>
      </w:r>
      <w:r w:rsidR="00FE1C57" w:rsidRPr="00A604E9">
        <w:rPr>
          <w:rFonts w:ascii="KFGQPC Arabic Symbols 01" w:hAnsi="KFGQPC Arabic Symbols 01" w:cs="Traditional Arabic"/>
          <w:color w:val="205B83"/>
          <w:lang w:val="vi-VN"/>
        </w:rPr>
        <w:t></w:t>
      </w:r>
      <w:r>
        <w:rPr>
          <w:rFonts w:asciiTheme="majorBidi" w:hAnsiTheme="majorBidi" w:cstheme="majorBidi"/>
          <w:lang w:val="vi-VN"/>
        </w:rPr>
        <w:t xml:space="preserve"> đã phủ nhận lời của bà lão đó và không tin bà ta. Khi bà ta rời đi, Thiên sứ của Allah</w:t>
      </w:r>
      <w:r w:rsidR="00FE1C57">
        <w:rPr>
          <w:rFonts w:asciiTheme="majorBidi" w:hAnsiTheme="majorBidi" w:cstheme="majorBidi"/>
          <w:lang w:val="vi-VN"/>
        </w:rPr>
        <w:t xml:space="preserve"> </w:t>
      </w:r>
      <w:r w:rsidR="00FE1C57" w:rsidRPr="006D57C1">
        <w:rPr>
          <w:color w:val="205B83"/>
        </w:rPr>
        <w:sym w:font="AGA Arabesque" w:char="0065"/>
      </w:r>
      <w:r>
        <w:rPr>
          <w:rFonts w:asciiTheme="majorBidi" w:hAnsiTheme="majorBidi" w:cstheme="majorBidi"/>
          <w:lang w:val="vi-VN"/>
        </w:rPr>
        <w:t xml:space="preserve"> vào thì bà A’ishah</w:t>
      </w:r>
      <w:r w:rsidR="00FE1C57">
        <w:rPr>
          <w:rFonts w:asciiTheme="majorBidi" w:hAnsiTheme="majorBidi" w:cstheme="majorBidi"/>
          <w:lang w:val="vi-VN"/>
        </w:rPr>
        <w:t xml:space="preserve"> </w:t>
      </w:r>
      <w:r w:rsidR="00FE1C57" w:rsidRPr="00A604E9">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Pr="00251855">
        <w:rPr>
          <w:rFonts w:asciiTheme="majorBidi" w:hAnsiTheme="majorBidi" w:cstheme="majorBidi"/>
          <w:i/>
          <w:iCs/>
          <w:lang w:val="vi-VN"/>
        </w:rPr>
        <w:t>Thưa Thiên sứ của Allah, một bà lão Do Thái thuộc cư dân Madinah đã vào gặp em và nói rằng những người trong mộ sẽ bị trừng phạt trong cõi mộ của họ</w:t>
      </w:r>
      <w:r>
        <w:rPr>
          <w:rFonts w:asciiTheme="majorBidi" w:hAnsiTheme="majorBidi" w:cstheme="majorBidi"/>
          <w:lang w:val="vi-VN"/>
        </w:rPr>
        <w:t>. Thiên sứ của Allah</w:t>
      </w:r>
      <w:r w:rsidR="00FE1C57">
        <w:rPr>
          <w:rFonts w:asciiTheme="majorBidi" w:hAnsiTheme="majorBidi" w:cstheme="majorBidi"/>
          <w:lang w:val="vi-VN"/>
        </w:rPr>
        <w:t xml:space="preserve"> </w:t>
      </w:r>
      <w:r w:rsidR="00FE1C57" w:rsidRPr="006D57C1">
        <w:rPr>
          <w:color w:val="205B83"/>
        </w:rPr>
        <w:sym w:font="AGA Arabesque" w:char="0065"/>
      </w:r>
      <w:r>
        <w:rPr>
          <w:rFonts w:asciiTheme="majorBidi" w:hAnsiTheme="majorBidi" w:cstheme="majorBidi"/>
          <w:lang w:val="vi-VN"/>
        </w:rPr>
        <w:t xml:space="preserve"> nói:</w:t>
      </w:r>
    </w:p>
    <w:p w:rsidR="001208EC" w:rsidRDefault="001208EC" w:rsidP="001208EC">
      <w:pPr>
        <w:spacing w:before="120" w:after="0" w:line="240" w:lineRule="auto"/>
        <w:jc w:val="both"/>
        <w:rPr>
          <w:rFonts w:asciiTheme="majorBidi" w:hAnsiTheme="majorBidi" w:cs="KFGQPC Uthman Taha Naskh"/>
          <w:color w:val="1F3864"/>
          <w:sz w:val="32"/>
          <w:szCs w:val="32"/>
          <w:rtl/>
          <w:lang w:val="vi-VN"/>
        </w:rPr>
      </w:pPr>
      <w:r w:rsidRPr="00E40649">
        <w:rPr>
          <w:rFonts w:cs="KFGQPC Uthman Taha Naskh" w:hint="cs"/>
          <w:b/>
          <w:bCs/>
          <w:color w:val="1F3864"/>
          <w:sz w:val="32"/>
          <w:szCs w:val="32"/>
          <w:rtl/>
        </w:rPr>
        <w:t>{</w:t>
      </w:r>
      <w:r>
        <w:rPr>
          <w:rFonts w:ascii="Traditional Arabic" w:cs="KFGQPC Uthman Taha Naskh" w:hint="cs"/>
          <w:b/>
          <w:bCs/>
          <w:color w:val="1F3864"/>
          <w:sz w:val="32"/>
          <w:szCs w:val="32"/>
          <w:rtl/>
        </w:rPr>
        <w:t>صَدَقَتْ،</w:t>
      </w:r>
      <w:r w:rsidRPr="001208EC">
        <w:rPr>
          <w:rFonts w:ascii="Traditional Arabic" w:cs="KFGQPC Uthman Taha Naskh"/>
          <w:b/>
          <w:bCs/>
          <w:color w:val="1F3864"/>
          <w:sz w:val="32"/>
          <w:szCs w:val="32"/>
          <w:rtl/>
        </w:rPr>
        <w:t xml:space="preserve"> </w:t>
      </w:r>
      <w:r w:rsidRPr="001208EC">
        <w:rPr>
          <w:rFonts w:ascii="Traditional Arabic" w:cs="KFGQPC Uthman Taha Naskh" w:hint="cs"/>
          <w:b/>
          <w:bCs/>
          <w:color w:val="1F3864"/>
          <w:sz w:val="32"/>
          <w:szCs w:val="32"/>
          <w:rtl/>
        </w:rPr>
        <w:t>إِنَّهُمْ</w:t>
      </w:r>
      <w:r w:rsidRPr="001208EC">
        <w:rPr>
          <w:rFonts w:ascii="Traditional Arabic" w:cs="KFGQPC Uthman Taha Naskh"/>
          <w:b/>
          <w:bCs/>
          <w:color w:val="1F3864"/>
          <w:sz w:val="32"/>
          <w:szCs w:val="32"/>
          <w:rtl/>
        </w:rPr>
        <w:t xml:space="preserve"> </w:t>
      </w:r>
      <w:r w:rsidRPr="001208EC">
        <w:rPr>
          <w:rFonts w:ascii="Traditional Arabic" w:cs="KFGQPC Uthman Taha Naskh" w:hint="cs"/>
          <w:b/>
          <w:bCs/>
          <w:color w:val="1F3864"/>
          <w:sz w:val="32"/>
          <w:szCs w:val="32"/>
          <w:rtl/>
        </w:rPr>
        <w:t>يُعَذَّبُونَ</w:t>
      </w:r>
      <w:r w:rsidRPr="001208EC">
        <w:rPr>
          <w:rFonts w:ascii="Traditional Arabic" w:cs="KFGQPC Uthman Taha Naskh"/>
          <w:b/>
          <w:bCs/>
          <w:color w:val="1F3864"/>
          <w:sz w:val="32"/>
          <w:szCs w:val="32"/>
          <w:rtl/>
        </w:rPr>
        <w:t xml:space="preserve"> </w:t>
      </w:r>
      <w:r w:rsidRPr="001208EC">
        <w:rPr>
          <w:rFonts w:ascii="Traditional Arabic" w:cs="KFGQPC Uthman Taha Naskh" w:hint="cs"/>
          <w:b/>
          <w:bCs/>
          <w:color w:val="1F3864"/>
          <w:sz w:val="32"/>
          <w:szCs w:val="32"/>
          <w:rtl/>
        </w:rPr>
        <w:t>عَذَابًا</w:t>
      </w:r>
      <w:r w:rsidRPr="001208EC">
        <w:rPr>
          <w:rFonts w:ascii="Traditional Arabic" w:cs="KFGQPC Uthman Taha Naskh"/>
          <w:b/>
          <w:bCs/>
          <w:color w:val="1F3864"/>
          <w:sz w:val="32"/>
          <w:szCs w:val="32"/>
          <w:rtl/>
        </w:rPr>
        <w:t xml:space="preserve"> </w:t>
      </w:r>
      <w:r w:rsidRPr="001208EC">
        <w:rPr>
          <w:rFonts w:ascii="Traditional Arabic" w:cs="KFGQPC Uthman Taha Naskh" w:hint="cs"/>
          <w:b/>
          <w:bCs/>
          <w:color w:val="1F3864"/>
          <w:sz w:val="32"/>
          <w:szCs w:val="32"/>
          <w:rtl/>
        </w:rPr>
        <w:t>تَسْمَعُهُ</w:t>
      </w:r>
      <w:r w:rsidRPr="001208EC">
        <w:rPr>
          <w:rFonts w:ascii="Traditional Arabic" w:cs="KFGQPC Uthman Taha Naskh"/>
          <w:b/>
          <w:bCs/>
          <w:color w:val="1F3864"/>
          <w:sz w:val="32"/>
          <w:szCs w:val="32"/>
          <w:rtl/>
        </w:rPr>
        <w:t xml:space="preserve"> </w:t>
      </w:r>
      <w:r w:rsidRPr="001208EC">
        <w:rPr>
          <w:rFonts w:ascii="Traditional Arabic" w:cs="KFGQPC Uthman Taha Naskh" w:hint="cs"/>
          <w:b/>
          <w:bCs/>
          <w:color w:val="1F3864"/>
          <w:sz w:val="32"/>
          <w:szCs w:val="32"/>
          <w:rtl/>
        </w:rPr>
        <w:t>الْبَهَائِمُ</w:t>
      </w:r>
      <w:r w:rsidRPr="001208EC">
        <w:rPr>
          <w:rFonts w:ascii="Traditional Arabic" w:cs="KFGQPC Uthman Taha Naskh"/>
          <w:b/>
          <w:bCs/>
          <w:color w:val="1F3864"/>
          <w:sz w:val="32"/>
          <w:szCs w:val="32"/>
          <w:rtl/>
        </w:rPr>
        <w:t xml:space="preserve"> </w:t>
      </w:r>
      <w:r w:rsidRPr="001208EC">
        <w:rPr>
          <w:rFonts w:ascii="Traditional Arabic" w:cs="KFGQPC Uthman Taha Naskh" w:hint="cs"/>
          <w:b/>
          <w:bCs/>
          <w:color w:val="1F3864"/>
          <w:sz w:val="32"/>
          <w:szCs w:val="32"/>
          <w:rtl/>
        </w:rPr>
        <w:t>كُلُّهَا</w:t>
      </w:r>
      <w:r w:rsidRPr="00685359">
        <w:rPr>
          <w:rFonts w:cs="KFGQPC Uthman Taha Naskh" w:hint="cs"/>
          <w:b/>
          <w:bCs/>
          <w:color w:val="1F3864"/>
          <w:sz w:val="32"/>
          <w:szCs w:val="32"/>
          <w:rtl/>
        </w:rPr>
        <w:t>}</w:t>
      </w:r>
      <w:r w:rsidR="00FD2B44" w:rsidRPr="001208EC">
        <w:rPr>
          <w:rFonts w:asciiTheme="majorBidi" w:hAnsiTheme="majorBidi" w:cs="KFGQPC Uthman Taha Naskh"/>
          <w:color w:val="1F3864"/>
          <w:sz w:val="32"/>
          <w:szCs w:val="32"/>
          <w:lang w:val="vi-VN"/>
        </w:rPr>
        <w:t xml:space="preserve">             </w:t>
      </w:r>
    </w:p>
    <w:p w:rsidR="00A4381D" w:rsidRPr="00361AF6" w:rsidRDefault="001208EC" w:rsidP="001208EC">
      <w:pPr>
        <w:bidi w:val="0"/>
        <w:spacing w:before="120" w:after="0" w:line="240" w:lineRule="auto"/>
        <w:jc w:val="both"/>
        <w:rPr>
          <w:rFonts w:asciiTheme="majorBidi" w:hAnsiTheme="majorBidi" w:cstheme="majorBidi"/>
          <w:b/>
          <w:bCs/>
          <w:i/>
          <w:iCs/>
          <w:color w:val="1F3864"/>
          <w:lang w:val="vi-VN"/>
        </w:rPr>
      </w:pPr>
      <w:r w:rsidRPr="00361AF6">
        <w:rPr>
          <w:rFonts w:asciiTheme="majorBidi" w:hAnsiTheme="majorBidi" w:cstheme="majorBidi"/>
          <w:b/>
          <w:bCs/>
          <w:i/>
          <w:iCs/>
          <w:color w:val="1F3864"/>
          <w:lang w:val="vi-VN"/>
        </w:rPr>
        <w:lastRenderedPageBreak/>
        <w:t>“</w:t>
      </w:r>
      <w:r w:rsidR="00A4381D" w:rsidRPr="00361AF6">
        <w:rPr>
          <w:rFonts w:asciiTheme="majorBidi" w:hAnsiTheme="majorBidi" w:cstheme="majorBidi"/>
          <w:b/>
          <w:bCs/>
          <w:i/>
          <w:iCs/>
          <w:color w:val="1F3864"/>
          <w:lang w:val="vi-VN"/>
        </w:rPr>
        <w:t>Bà ta nói sự thật, quả thật họ sẽ bị trừng phạt, tất cả mọi lo</w:t>
      </w:r>
      <w:r w:rsidR="00831BC7" w:rsidRPr="00361AF6">
        <w:rPr>
          <w:rFonts w:asciiTheme="majorBidi" w:hAnsiTheme="majorBidi" w:cstheme="majorBidi"/>
          <w:b/>
          <w:bCs/>
          <w:i/>
          <w:iCs/>
          <w:color w:val="1F3864"/>
          <w:lang w:val="vi-VN"/>
        </w:rPr>
        <w:t>à</w:t>
      </w:r>
      <w:r w:rsidR="00A4381D" w:rsidRPr="00361AF6">
        <w:rPr>
          <w:rFonts w:asciiTheme="majorBidi" w:hAnsiTheme="majorBidi" w:cstheme="majorBidi"/>
          <w:b/>
          <w:bCs/>
          <w:i/>
          <w:iCs/>
          <w:color w:val="1F3864"/>
          <w:lang w:val="vi-VN"/>
        </w:rPr>
        <w:t>i vật đều nghe thấy (tiếng la hét của họ)</w:t>
      </w:r>
      <w:r w:rsidRPr="00361AF6">
        <w:rPr>
          <w:rFonts w:asciiTheme="majorBidi" w:hAnsiTheme="majorBidi" w:cstheme="majorBidi"/>
          <w:b/>
          <w:bCs/>
          <w:i/>
          <w:iCs/>
          <w:color w:val="1F3864"/>
          <w:lang w:val="vi-VN"/>
        </w:rPr>
        <w:t>”</w:t>
      </w:r>
      <w:r w:rsidR="00A4381D" w:rsidRPr="00361AF6">
        <w:rPr>
          <w:rFonts w:asciiTheme="majorBidi" w:hAnsiTheme="majorBidi" w:cstheme="majorBidi"/>
          <w:b/>
          <w:bCs/>
          <w:i/>
          <w:iCs/>
          <w:color w:val="1F3864"/>
          <w:lang w:val="vi-VN"/>
        </w:rPr>
        <w:t>.</w:t>
      </w:r>
    </w:p>
    <w:p w:rsidR="00AC3BA8" w:rsidRPr="00A4381D" w:rsidRDefault="00A4381D" w:rsidP="00A4381D">
      <w:pPr>
        <w:bidi w:val="0"/>
        <w:spacing w:before="120" w:after="0" w:line="240" w:lineRule="auto"/>
        <w:ind w:firstLine="720"/>
        <w:jc w:val="both"/>
        <w:rPr>
          <w:rFonts w:asciiTheme="majorBidi" w:hAnsiTheme="majorBidi" w:cs="KFGQPC Uthman Taha Naskh"/>
          <w:color w:val="1F3864"/>
          <w:lang w:val="vi-VN"/>
        </w:rPr>
      </w:pPr>
      <w:r>
        <w:rPr>
          <w:rFonts w:asciiTheme="majorBidi" w:hAnsiTheme="majorBidi" w:cs="KFGQPC Uthman Taha Naskh"/>
          <w:lang w:val="vi-VN"/>
        </w:rPr>
        <w:t>Bà A’ishah</w:t>
      </w:r>
      <w:r w:rsidR="00CC03FE">
        <w:rPr>
          <w:rFonts w:asciiTheme="majorBidi" w:hAnsiTheme="majorBidi" w:cs="KFGQPC Uthman Taha Naskh"/>
          <w:lang w:val="vi-VN"/>
        </w:rPr>
        <w:t xml:space="preserve"> </w:t>
      </w:r>
      <w:r w:rsidR="00CC03FE" w:rsidRPr="00A604E9">
        <w:rPr>
          <w:rFonts w:ascii="KFGQPC Arabic Symbols 01" w:hAnsi="KFGQPC Arabic Symbols 01" w:cs="Traditional Arabic"/>
          <w:color w:val="205B83"/>
          <w:lang w:val="vi-VN"/>
        </w:rPr>
        <w:t></w:t>
      </w:r>
      <w:r>
        <w:rPr>
          <w:rFonts w:asciiTheme="majorBidi" w:hAnsiTheme="majorBidi" w:cs="KFGQPC Uthman Taha Naskh"/>
          <w:lang w:val="vi-VN"/>
        </w:rPr>
        <w:t xml:space="preserve"> nói: Kể từ đó, tôi thấy Thiên sứ của Allah</w:t>
      </w:r>
      <w:r w:rsidR="00CC03FE">
        <w:rPr>
          <w:rFonts w:asciiTheme="majorBidi" w:hAnsiTheme="majorBidi" w:cs="KFGQPC Uthman Taha Naskh"/>
          <w:lang w:val="vi-VN"/>
        </w:rPr>
        <w:t xml:space="preserve"> </w:t>
      </w:r>
      <w:r w:rsidR="00CC03FE" w:rsidRPr="006D57C1">
        <w:rPr>
          <w:color w:val="205B83"/>
        </w:rPr>
        <w:sym w:font="AGA Arabesque" w:char="0065"/>
      </w:r>
      <w:r>
        <w:rPr>
          <w:rFonts w:asciiTheme="majorBidi" w:hAnsiTheme="majorBidi" w:cs="KFGQPC Uthman Taha Naskh"/>
          <w:lang w:val="vi-VN"/>
        </w:rPr>
        <w:t xml:space="preserve"> luôn cầu xin Allah</w:t>
      </w:r>
      <w:r w:rsidR="00CC03FE">
        <w:rPr>
          <w:rFonts w:asciiTheme="majorBidi" w:hAnsiTheme="majorBidi" w:cs="KFGQPC Uthman Taha Naskh"/>
          <w:lang w:val="vi-VN"/>
        </w:rPr>
        <w:t xml:space="preserve"> </w:t>
      </w:r>
      <w:r w:rsidR="00CC03FE" w:rsidRPr="002A0256">
        <w:rPr>
          <w:color w:val="205B83"/>
        </w:rPr>
        <w:sym w:font="AGA Arabesque" w:char="0049"/>
      </w:r>
      <w:r>
        <w:rPr>
          <w:rFonts w:asciiTheme="majorBidi" w:hAnsiTheme="majorBidi" w:cs="KFGQPC Uthman Taha Naskh"/>
          <w:lang w:val="vi-VN"/>
        </w:rPr>
        <w:t xml:space="preserve"> cứu rỗi khỏi sự trừng phạt nơi cõi mộ trong lễ nguyện Salah.</w:t>
      </w:r>
    </w:p>
    <w:p w:rsidR="00EA2ED6" w:rsidRPr="003D272A" w:rsidRDefault="003830FC" w:rsidP="00EA2ED6">
      <w:pPr>
        <w:pStyle w:val="ListParagraph"/>
        <w:numPr>
          <w:ilvl w:val="0"/>
          <w:numId w:val="16"/>
        </w:numPr>
        <w:bidi w:val="0"/>
        <w:spacing w:before="120" w:after="0" w:line="240" w:lineRule="auto"/>
        <w:ind w:left="0" w:firstLine="360"/>
        <w:jc w:val="both"/>
        <w:rPr>
          <w:rFonts w:asciiTheme="majorBidi" w:hAnsiTheme="majorBidi" w:cstheme="majorBidi"/>
          <w:b/>
          <w:bCs/>
          <w:i/>
          <w:iCs/>
          <w:lang w:val="vi-VN"/>
        </w:rPr>
      </w:pPr>
      <w:r w:rsidRPr="003D272A">
        <w:rPr>
          <w:rFonts w:asciiTheme="majorBidi" w:hAnsiTheme="majorBidi" w:cstheme="majorBidi"/>
          <w:b/>
          <w:bCs/>
          <w:i/>
          <w:iCs/>
          <w:lang w:val="vi-VN"/>
        </w:rPr>
        <w:t>Lưu ý quan trọng:</w:t>
      </w:r>
    </w:p>
    <w:p w:rsidR="003830FC" w:rsidRDefault="000C4611" w:rsidP="003830F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Sự trừng phạt hoặc hưởng thụ cũng như sự tra hỏi của hai vị Thiên Thần sẽ xảy đến với tất cả mọi người chết dù được chôn cất hay không được chôn cất. Đó là sự trừng phạt hoặc hưởng thụ nơi cõi Barzakh, một cõi chuyển tiếp giữa cõi trần thế và cõi Đời Sau. Allah, Đấng Tối Cao phán:</w:t>
      </w:r>
    </w:p>
    <w:p w:rsidR="007C4995" w:rsidRPr="00ED1F07" w:rsidRDefault="007C4995" w:rsidP="007C4995">
      <w:pPr>
        <w:spacing w:before="120" w:after="0" w:line="240" w:lineRule="auto"/>
        <w:jc w:val="both"/>
        <w:rPr>
          <w:rFonts w:ascii="KFGQPC Uthman Taha Naskh" w:cs="KFGQPC Uthman Taha Naskh"/>
          <w:color w:val="385623"/>
          <w:sz w:val="24"/>
          <w:szCs w:val="24"/>
          <w:rtl/>
          <w:lang w:bidi="ar-EG"/>
        </w:rPr>
      </w:pPr>
      <w:r w:rsidRPr="00ED1F07">
        <w:rPr>
          <w:rFonts w:ascii="KFGQPC Uthman Taha Naskh" w:cs="KFGQPC Uthman Taha Naskh" w:hint="cs"/>
          <w:b/>
          <w:bCs/>
          <w:color w:val="385623"/>
          <w:sz w:val="32"/>
          <w:szCs w:val="32"/>
          <w:rtl/>
          <w:lang w:bidi="ar-EG"/>
        </w:rPr>
        <w:t>﴿</w:t>
      </w:r>
      <w:r w:rsidRPr="00ED1F07">
        <w:rPr>
          <w:rFonts w:cs="KFGQPC Uthmanic Script HAFS"/>
          <w:b/>
          <w:bCs/>
          <w:color w:val="385623"/>
          <w:sz w:val="32"/>
          <w:szCs w:val="32"/>
          <w:rtl/>
        </w:rPr>
        <w:t>وَمِن وَرَآئِهِم بَرۡزَخٌ إِلَىٰ يَوۡمِ يُبۡعَثُونَ ١٠٠</w:t>
      </w:r>
      <w:r w:rsidRPr="00ED1F07">
        <w:rPr>
          <w:rFonts w:ascii="KFGQPC Uthman Taha Naskh" w:cs="KFGQPC Uthman Taha Naskh" w:hint="cs"/>
          <w:b/>
          <w:bCs/>
          <w:color w:val="385623"/>
          <w:sz w:val="32"/>
          <w:szCs w:val="32"/>
          <w:rtl/>
          <w:lang w:bidi="ar-EG"/>
        </w:rPr>
        <w:t>﴾</w:t>
      </w:r>
      <w:r w:rsidRPr="00ED1F07">
        <w:rPr>
          <w:rFonts w:ascii="Arial" w:hAnsi="Arial" w:cs="KFGQPC Uthmanic Script HAFS"/>
          <w:color w:val="385623"/>
          <w:sz w:val="32"/>
          <w:szCs w:val="32"/>
          <w:lang w:val="vi-VN"/>
        </w:rPr>
        <w:t xml:space="preserve"> </w:t>
      </w:r>
      <w:r w:rsidRPr="00ED1F07">
        <w:rPr>
          <w:rFonts w:ascii="KFGQPC Uthman Taha Naskh" w:cs="KFGQPC Uthman Taha Naskh"/>
          <w:color w:val="385623"/>
          <w:sz w:val="24"/>
          <w:szCs w:val="24"/>
          <w:rtl/>
          <w:lang w:bidi="ar-EG"/>
        </w:rPr>
        <w:t>[</w:t>
      </w:r>
      <w:r w:rsidRPr="00ED1F07">
        <w:rPr>
          <w:rFonts w:asciiTheme="majorBidi" w:hAnsiTheme="majorBidi" w:cs="KFGQPC Uthman Taha Naskh" w:hint="cs"/>
          <w:color w:val="385623"/>
          <w:sz w:val="24"/>
          <w:szCs w:val="24"/>
          <w:rtl/>
        </w:rPr>
        <w:t>سورة المؤمنون:99، 100</w:t>
      </w:r>
      <w:r w:rsidRPr="00ED1F07">
        <w:rPr>
          <w:rFonts w:ascii="KFGQPC Uthman Taha Naskh" w:cs="KFGQPC Uthman Taha Naskh"/>
          <w:color w:val="385623"/>
          <w:sz w:val="24"/>
          <w:szCs w:val="24"/>
          <w:rtl/>
          <w:lang w:bidi="ar-EG"/>
        </w:rPr>
        <w:t>]</w:t>
      </w:r>
    </w:p>
    <w:p w:rsidR="007C4995" w:rsidRPr="00ED1F07" w:rsidRDefault="007C4995" w:rsidP="007C4995">
      <w:pPr>
        <w:bidi w:val="0"/>
        <w:spacing w:before="120" w:after="0" w:line="240" w:lineRule="auto"/>
        <w:jc w:val="both"/>
        <w:rPr>
          <w:rFonts w:asciiTheme="majorBidi" w:hAnsiTheme="majorBidi" w:cstheme="majorBidi"/>
          <w:color w:val="385623"/>
          <w:lang w:val="vi-VN"/>
        </w:rPr>
      </w:pPr>
      <w:r w:rsidRPr="00ED1F07">
        <w:rPr>
          <w:b/>
          <w:bCs/>
          <w:color w:val="385623"/>
        </w:rPr>
        <w:sym w:font="AGA Arabesque" w:char="007B"/>
      </w:r>
      <w:r w:rsidRPr="00ED1F07">
        <w:rPr>
          <w:rFonts w:asciiTheme="majorBidi" w:hAnsiTheme="majorBidi" w:cstheme="majorBidi"/>
          <w:b/>
          <w:bCs/>
          <w:color w:val="385623"/>
          <w:lang w:val="vi-VN"/>
        </w:rPr>
        <w:t xml:space="preserve">Rồi trước mặt chúng sẽ là một </w:t>
      </w:r>
      <w:r>
        <w:rPr>
          <w:rFonts w:asciiTheme="majorBidi" w:hAnsiTheme="majorBidi" w:cstheme="majorBidi"/>
          <w:b/>
          <w:bCs/>
          <w:color w:val="385623"/>
          <w:lang w:val="vi-VN"/>
        </w:rPr>
        <w:t>cõi Barzakh</w:t>
      </w:r>
      <w:r w:rsidRPr="00ED1F07">
        <w:rPr>
          <w:rFonts w:asciiTheme="majorBidi" w:hAnsiTheme="majorBidi" w:cstheme="majorBidi"/>
          <w:b/>
          <w:bCs/>
          <w:color w:val="385623"/>
          <w:lang w:val="vi-VN"/>
        </w:rPr>
        <w:t xml:space="preserve"> ngăn cách chúng với trần thế cho đến Ngày chúng sẽ được phục sinh trở lại.</w:t>
      </w:r>
      <w:r w:rsidRPr="00ED1F07">
        <w:rPr>
          <w:b/>
          <w:bCs/>
          <w:color w:val="385623"/>
        </w:rPr>
        <w:sym w:font="AGA Arabesque" w:char="007D"/>
      </w:r>
      <w:r w:rsidRPr="00ED1F07">
        <w:rPr>
          <w:rFonts w:asciiTheme="majorBidi" w:hAnsiTheme="majorBidi" w:cstheme="majorBidi"/>
          <w:color w:val="385623"/>
          <w:lang w:val="vi-VN"/>
        </w:rPr>
        <w:t xml:space="preserve"> (Chương 23 – Al-Mu’minun, câu 100).</w:t>
      </w:r>
    </w:p>
    <w:p w:rsidR="000C4611" w:rsidRDefault="00966D8D" w:rsidP="0090708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Cõi Barzakh được gọi là cõi mộ là bởi vì đa số người chết đều được chôn cất trong các huyệt mộ</w:t>
      </w:r>
      <w:r w:rsidR="00F60A32">
        <w:rPr>
          <w:rFonts w:asciiTheme="majorBidi" w:hAnsiTheme="majorBidi" w:cstheme="majorBidi"/>
          <w:lang w:val="vi-VN"/>
        </w:rPr>
        <w:t xml:space="preserve"> nhưng cho dù người chết không được chôn cất trong huyệt mộ do những nguyên nhân nào đó chẳng hạn: </w:t>
      </w:r>
      <w:r w:rsidR="00F60A32" w:rsidRPr="00361AF6">
        <w:rPr>
          <w:rFonts w:asciiTheme="majorBidi" w:hAnsiTheme="majorBidi" w:cstheme="majorBidi"/>
          <w:i/>
          <w:iCs/>
          <w:lang w:val="vi-VN"/>
        </w:rPr>
        <w:t>bị đóng đinh, bị chết cháy, bị chết chìm, bị thú dữ và chim chóc ăn thị</w:t>
      </w:r>
      <w:r w:rsidR="00361AF6" w:rsidRPr="00361AF6">
        <w:rPr>
          <w:rFonts w:asciiTheme="majorBidi" w:hAnsiTheme="majorBidi" w:cstheme="majorBidi"/>
          <w:i/>
          <w:iCs/>
          <w:lang w:val="vi-VN"/>
        </w:rPr>
        <w:t>t,</w:t>
      </w:r>
      <w:r w:rsidR="00F60A32" w:rsidRPr="00361AF6">
        <w:rPr>
          <w:rFonts w:asciiTheme="majorBidi" w:hAnsiTheme="majorBidi" w:cstheme="majorBidi"/>
          <w:i/>
          <w:iCs/>
          <w:lang w:val="vi-VN"/>
        </w:rPr>
        <w:t xml:space="preserve">... </w:t>
      </w:r>
      <w:r w:rsidR="00F60A32">
        <w:rPr>
          <w:rFonts w:asciiTheme="majorBidi" w:hAnsiTheme="majorBidi" w:cstheme="majorBidi"/>
          <w:lang w:val="vi-VN"/>
        </w:rPr>
        <w:t>thì vẫn trải qua cuộc sống ở cõi Barzakh (cõi chết). Tất cả đều sẽ phả</w:t>
      </w:r>
      <w:r w:rsidR="00361AF6">
        <w:rPr>
          <w:rFonts w:asciiTheme="majorBidi" w:hAnsiTheme="majorBidi" w:cstheme="majorBidi"/>
          <w:lang w:val="vi-VN"/>
        </w:rPr>
        <w:t xml:space="preserve">i </w:t>
      </w:r>
      <w:r w:rsidR="00361AF6" w:rsidRPr="00361AF6">
        <w:rPr>
          <w:rFonts w:asciiTheme="majorBidi" w:hAnsiTheme="majorBidi" w:cstheme="majorBidi"/>
          <w:lang w:val="vi-VN"/>
        </w:rPr>
        <w:t>đ</w:t>
      </w:r>
      <w:r w:rsidR="00F60A32">
        <w:rPr>
          <w:rFonts w:asciiTheme="majorBidi" w:hAnsiTheme="majorBidi" w:cstheme="majorBidi"/>
          <w:lang w:val="vi-VN"/>
        </w:rPr>
        <w:t>ối diện với sự trừng phạt hoặc sẽ được hưởng thụ với giấc ngủ ngon lành nơi cõi Barzakh.</w:t>
      </w:r>
    </w:p>
    <w:p w:rsidR="00F60A32" w:rsidRDefault="00F60A32" w:rsidP="00D07AB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Quả thật, có một số người của các thời kỳ trước nghĩ rằng nếu đem thân xác hỏa tán thành tro rồi đợi một </w:t>
      </w:r>
      <w:r>
        <w:rPr>
          <w:rFonts w:asciiTheme="majorBidi" w:hAnsiTheme="majorBidi" w:cstheme="majorBidi"/>
          <w:lang w:val="vi-VN"/>
        </w:rPr>
        <w:lastRenderedPageBreak/>
        <w:t>ngày gió mạnh mang tro đi rải một phần xuống biển và một phần trên đất liền thì sẽ thoát được những gì nơi cõi mộ. Thiên sứ của Allah</w:t>
      </w:r>
      <w:r w:rsidR="00BA4813">
        <w:rPr>
          <w:rFonts w:asciiTheme="majorBidi" w:hAnsiTheme="majorBidi" w:cstheme="majorBidi"/>
          <w:lang w:val="vi-VN"/>
        </w:rPr>
        <w:t xml:space="preserve"> </w:t>
      </w:r>
      <w:r w:rsidR="00BA4813" w:rsidRPr="006D57C1">
        <w:rPr>
          <w:color w:val="205B83"/>
        </w:rPr>
        <w:sym w:font="AGA Arabesque" w:char="0065"/>
      </w:r>
      <w:r>
        <w:rPr>
          <w:rFonts w:asciiTheme="majorBidi" w:hAnsiTheme="majorBidi" w:cstheme="majorBidi"/>
          <w:lang w:val="vi-VN"/>
        </w:rPr>
        <w:t xml:space="preserve"> kể lại rằng có một người trong số họ đã di ngôn cho con cái của y </w:t>
      </w:r>
      <w:r w:rsidR="00BA4813">
        <w:rPr>
          <w:rFonts w:asciiTheme="majorBidi" w:hAnsiTheme="majorBidi" w:cstheme="majorBidi"/>
          <w:lang w:val="vi-VN"/>
        </w:rPr>
        <w:t>làm như thế khi y qua đời. Nhưng rồi Allah</w:t>
      </w:r>
      <w:r w:rsidR="005E2921">
        <w:rPr>
          <w:rFonts w:asciiTheme="majorBidi" w:hAnsiTheme="majorBidi" w:cstheme="majorBidi"/>
          <w:lang w:val="vi-VN"/>
        </w:rPr>
        <w:t xml:space="preserve"> </w:t>
      </w:r>
      <w:r w:rsidR="005E2921" w:rsidRPr="002A0256">
        <w:rPr>
          <w:color w:val="205B83"/>
        </w:rPr>
        <w:sym w:font="AGA Arabesque" w:char="0049"/>
      </w:r>
      <w:r w:rsidR="00BA4813">
        <w:rPr>
          <w:rFonts w:asciiTheme="majorBidi" w:hAnsiTheme="majorBidi" w:cstheme="majorBidi"/>
          <w:lang w:val="vi-VN"/>
        </w:rPr>
        <w:t xml:space="preserve"> đã ra lệnh cho biển cả và đất liền tập hợp</w:t>
      </w:r>
      <w:r>
        <w:rPr>
          <w:rFonts w:asciiTheme="majorBidi" w:hAnsiTheme="majorBidi" w:cstheme="majorBidi"/>
          <w:lang w:val="vi-VN"/>
        </w:rPr>
        <w:t xml:space="preserve"> </w:t>
      </w:r>
      <w:r w:rsidR="00BA4813">
        <w:rPr>
          <w:rFonts w:asciiTheme="majorBidi" w:hAnsiTheme="majorBidi" w:cstheme="majorBidi"/>
          <w:lang w:val="vi-VN"/>
        </w:rPr>
        <w:t xml:space="preserve">thân xác y lại và bắt y đứng trước Ngài, Ngài phán hỏi: </w:t>
      </w:r>
      <w:r w:rsidR="00BA4813" w:rsidRPr="00361AF6">
        <w:rPr>
          <w:rFonts w:asciiTheme="majorBidi" w:hAnsiTheme="majorBidi" w:cstheme="majorBidi"/>
          <w:b/>
          <w:bCs/>
          <w:lang w:val="vi-VN"/>
        </w:rPr>
        <w:t>Điều gì khiến ngươi làm như thế.</w:t>
      </w:r>
      <w:r w:rsidR="00BA4813">
        <w:rPr>
          <w:rFonts w:asciiTheme="majorBidi" w:hAnsiTheme="majorBidi" w:cstheme="majorBidi"/>
          <w:lang w:val="vi-VN"/>
        </w:rPr>
        <w:t xml:space="preserve"> Y</w:t>
      </w:r>
      <w:r w:rsidR="005E2921">
        <w:rPr>
          <w:rFonts w:asciiTheme="majorBidi" w:hAnsiTheme="majorBidi" w:cstheme="majorBidi"/>
          <w:lang w:val="vi-VN"/>
        </w:rPr>
        <w:t xml:space="preserve"> nói: </w:t>
      </w:r>
      <w:r w:rsidR="005E2921" w:rsidRPr="00361AF6">
        <w:rPr>
          <w:rFonts w:asciiTheme="majorBidi" w:hAnsiTheme="majorBidi" w:cstheme="majorBidi"/>
          <w:i/>
          <w:iCs/>
          <w:lang w:val="vi-VN"/>
        </w:rPr>
        <w:t>Lạy Thượng Đế, vì bề tôi sợ Ngài</w:t>
      </w:r>
      <w:r w:rsidR="003C3139" w:rsidRPr="00361AF6">
        <w:rPr>
          <w:rFonts w:asciiTheme="majorBidi" w:hAnsiTheme="majorBidi" w:cstheme="majorBidi"/>
          <w:i/>
          <w:iCs/>
          <w:lang w:val="vi-VN"/>
        </w:rPr>
        <w:t xml:space="preserve"> và Ngài biết rõ điều đó.</w:t>
      </w:r>
      <w:r w:rsidR="00DB7FA0">
        <w:rPr>
          <w:rFonts w:asciiTheme="majorBidi" w:hAnsiTheme="majorBidi" w:cstheme="majorBidi"/>
          <w:lang w:val="vi-VN"/>
        </w:rPr>
        <w:t xml:space="preserve"> Thế là</w:t>
      </w:r>
      <w:r w:rsidR="003C3139">
        <w:rPr>
          <w:rFonts w:asciiTheme="majorBidi" w:hAnsiTheme="majorBidi" w:cstheme="majorBidi"/>
          <w:lang w:val="vi-VN"/>
        </w:rPr>
        <w:t xml:space="preserve"> Allah</w:t>
      </w:r>
      <w:r w:rsidR="002E37A3">
        <w:rPr>
          <w:rFonts w:asciiTheme="majorBidi" w:hAnsiTheme="majorBidi" w:cstheme="majorBidi"/>
          <w:lang w:val="vi-VN"/>
        </w:rPr>
        <w:t xml:space="preserve"> </w:t>
      </w:r>
      <w:r w:rsidR="002E37A3" w:rsidRPr="002A0256">
        <w:rPr>
          <w:color w:val="205B83"/>
        </w:rPr>
        <w:sym w:font="AGA Arabesque" w:char="0049"/>
      </w:r>
      <w:r w:rsidR="003C3139">
        <w:rPr>
          <w:rFonts w:asciiTheme="majorBidi" w:hAnsiTheme="majorBidi" w:cstheme="majorBidi"/>
          <w:lang w:val="vi-VN"/>
        </w:rPr>
        <w:t xml:space="preserve"> đã thương xót và tha thứ cho y.</w:t>
      </w:r>
    </w:p>
    <w:p w:rsidR="002E37A3" w:rsidRDefault="00C12256" w:rsidP="00B3562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vậy, dù con người chết đi</w:t>
      </w:r>
      <w:r w:rsidR="00B96DB5">
        <w:rPr>
          <w:rFonts w:asciiTheme="majorBidi" w:hAnsiTheme="majorBidi" w:cstheme="majorBidi"/>
          <w:lang w:val="vi-VN"/>
        </w:rPr>
        <w:t xml:space="preserve"> bởi lý do gì</w:t>
      </w:r>
      <w:r w:rsidR="00B35625">
        <w:rPr>
          <w:rFonts w:asciiTheme="majorBidi" w:hAnsiTheme="majorBidi" w:cstheme="majorBidi"/>
          <w:lang w:val="vi-VN"/>
        </w:rPr>
        <w:t xml:space="preserve"> đi chăng nữa,</w:t>
      </w:r>
      <w:r>
        <w:rPr>
          <w:rFonts w:asciiTheme="majorBidi" w:hAnsiTheme="majorBidi" w:cstheme="majorBidi"/>
          <w:lang w:val="vi-VN"/>
        </w:rPr>
        <w:t xml:space="preserve"> được chôn cất</w:t>
      </w:r>
      <w:r w:rsidR="00B35625">
        <w:rPr>
          <w:rFonts w:asciiTheme="majorBidi" w:hAnsiTheme="majorBidi" w:cstheme="majorBidi"/>
          <w:lang w:val="vi-VN"/>
        </w:rPr>
        <w:t xml:space="preserve"> hay không được chôn cất</w:t>
      </w:r>
      <w:r>
        <w:rPr>
          <w:rFonts w:asciiTheme="majorBidi" w:hAnsiTheme="majorBidi" w:cstheme="majorBidi"/>
          <w:lang w:val="vi-VN"/>
        </w:rPr>
        <w:t xml:space="preserve"> trong huyệt mộ thì tất cả cũng đều trở về nơi cõi Barzakh</w:t>
      </w:r>
      <w:r w:rsidR="007F6F19">
        <w:rPr>
          <w:rFonts w:asciiTheme="majorBidi" w:hAnsiTheme="majorBidi" w:cstheme="majorBidi"/>
          <w:lang w:val="vi-VN"/>
        </w:rPr>
        <w:t xml:space="preserve">, ngay cả </w:t>
      </w:r>
      <w:r w:rsidR="000F321F">
        <w:rPr>
          <w:rFonts w:asciiTheme="majorBidi" w:hAnsiTheme="majorBidi" w:cstheme="majorBidi"/>
          <w:lang w:val="vi-VN"/>
        </w:rPr>
        <w:t xml:space="preserve">khi người chết bị treo lên ngọn cây rồi </w:t>
      </w:r>
      <w:r w:rsidR="008A06D8">
        <w:rPr>
          <w:rFonts w:asciiTheme="majorBidi" w:hAnsiTheme="majorBidi" w:cstheme="majorBidi"/>
          <w:lang w:val="vi-VN"/>
        </w:rPr>
        <w:t>thân xác của y bị gió thổi đi tứ tán thì Allah</w:t>
      </w:r>
      <w:r w:rsidR="00B12DBE">
        <w:rPr>
          <w:rFonts w:asciiTheme="majorBidi" w:hAnsiTheme="majorBidi" w:cstheme="majorBidi"/>
          <w:lang w:val="vi-VN"/>
        </w:rPr>
        <w:t xml:space="preserve"> </w:t>
      </w:r>
      <w:r w:rsidR="00B12DBE" w:rsidRPr="002A0256">
        <w:rPr>
          <w:color w:val="205B83"/>
        </w:rPr>
        <w:sym w:font="AGA Arabesque" w:char="0049"/>
      </w:r>
      <w:r w:rsidR="008A06D8">
        <w:rPr>
          <w:rFonts w:asciiTheme="majorBidi" w:hAnsiTheme="majorBidi" w:cstheme="majorBidi"/>
          <w:lang w:val="vi-VN"/>
        </w:rPr>
        <w:t xml:space="preserve"> vẫn tập hợp thân xác y lại cùng với linh hồn của y nơi cõi Barzakah để y phải chịu sự trừng phạt hoặc để được hưởng thụ cuộc sống nơi đó theo sự an bài của Ngài.</w:t>
      </w:r>
    </w:p>
    <w:p w:rsidR="00ED5016" w:rsidRDefault="00EF32FB" w:rsidP="00A618D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con người đang sống trên cõi trần không thể cảm nhận bất cứ điều gì của cõi mộ</w:t>
      </w:r>
      <w:r w:rsidR="000F6DF2">
        <w:rPr>
          <w:rFonts w:asciiTheme="majorBidi" w:hAnsiTheme="majorBidi" w:cstheme="majorBidi"/>
          <w:lang w:val="vi-VN"/>
        </w:rPr>
        <w:t xml:space="preserve"> là bởi vì Allah</w:t>
      </w:r>
      <w:r w:rsidR="007E7F89">
        <w:rPr>
          <w:rFonts w:asciiTheme="majorBidi" w:hAnsiTheme="majorBidi" w:cstheme="majorBidi"/>
          <w:lang w:val="vi-VN"/>
        </w:rPr>
        <w:t xml:space="preserve"> </w:t>
      </w:r>
      <w:r w:rsidR="007E7F89" w:rsidRPr="002A0256">
        <w:rPr>
          <w:color w:val="205B83"/>
        </w:rPr>
        <w:sym w:font="AGA Arabesque" w:char="0049"/>
      </w:r>
      <w:r w:rsidR="000F6DF2">
        <w:rPr>
          <w:rFonts w:asciiTheme="majorBidi" w:hAnsiTheme="majorBidi" w:cstheme="majorBidi"/>
          <w:lang w:val="vi-VN"/>
        </w:rPr>
        <w:t xml:space="preserve"> đã che khuất </w:t>
      </w:r>
      <w:r w:rsidR="00020486">
        <w:rPr>
          <w:rFonts w:asciiTheme="majorBidi" w:hAnsiTheme="majorBidi" w:cstheme="majorBidi"/>
          <w:lang w:val="vi-VN"/>
        </w:rPr>
        <w:t>tầm nhìn và sự cảm nhận của họ giống như Ngài đã che khuất không để con người cảm nhận được sự tán dương và tụng niệm của các tạo vật vô tri vô giác như sỏi đá, nước, cây cối</w:t>
      </w:r>
      <w:r w:rsidR="00361AF6">
        <w:rPr>
          <w:rFonts w:asciiTheme="majorBidi" w:hAnsiTheme="majorBidi" w:cstheme="majorBidi"/>
          <w:lang w:val="vi-VN"/>
        </w:rPr>
        <w:t>,</w:t>
      </w:r>
      <w:r w:rsidR="003A32B5">
        <w:rPr>
          <w:rFonts w:asciiTheme="majorBidi" w:hAnsiTheme="majorBidi" w:cstheme="majorBidi"/>
          <w:lang w:val="vi-VN"/>
        </w:rPr>
        <w:t>... Allah</w:t>
      </w:r>
      <w:r w:rsidR="00774213">
        <w:rPr>
          <w:rFonts w:asciiTheme="majorBidi" w:hAnsiTheme="majorBidi" w:cstheme="majorBidi"/>
          <w:lang w:val="vi-VN"/>
        </w:rPr>
        <w:t xml:space="preserve"> </w:t>
      </w:r>
      <w:r w:rsidR="00774213" w:rsidRPr="002A0256">
        <w:rPr>
          <w:color w:val="205B83"/>
        </w:rPr>
        <w:sym w:font="AGA Arabesque" w:char="0049"/>
      </w:r>
      <w:r w:rsidR="003A32B5">
        <w:rPr>
          <w:rFonts w:asciiTheme="majorBidi" w:hAnsiTheme="majorBidi" w:cstheme="majorBidi"/>
          <w:lang w:val="vi-VN"/>
        </w:rPr>
        <w:t xml:space="preserve"> phán:</w:t>
      </w:r>
    </w:p>
    <w:p w:rsidR="00FE7456" w:rsidRPr="008F576B" w:rsidRDefault="00FE7456" w:rsidP="00FE7456">
      <w:pPr>
        <w:spacing w:before="120" w:after="0" w:line="240" w:lineRule="auto"/>
        <w:ind w:hanging="8"/>
        <w:jc w:val="both"/>
        <w:rPr>
          <w:rFonts w:ascii="KFGQPC Uthman Taha Naskh" w:cs="KFGQPC Uthman Taha Naskh"/>
          <w:color w:val="385623"/>
          <w:sz w:val="24"/>
          <w:szCs w:val="24"/>
          <w:rtl/>
          <w:lang w:bidi="ar-EG"/>
        </w:rPr>
      </w:pPr>
      <w:r w:rsidRPr="008F576B">
        <w:rPr>
          <w:rFonts w:ascii="KFGQPC Uthman Taha Naskh" w:cs="KFGQPC Uthman Taha Naskh" w:hint="cs"/>
          <w:b/>
          <w:bCs/>
          <w:color w:val="385623"/>
          <w:sz w:val="32"/>
          <w:szCs w:val="32"/>
          <w:rtl/>
          <w:lang w:bidi="ar-EG"/>
        </w:rPr>
        <w:t>﴿</w:t>
      </w:r>
      <w:r w:rsidRPr="008F576B">
        <w:rPr>
          <w:rFonts w:cs="KFGQPC Uthmanic Script HAFS" w:hint="cs"/>
          <w:b/>
          <w:bCs/>
          <w:color w:val="385623"/>
          <w:sz w:val="32"/>
          <w:szCs w:val="32"/>
          <w:rtl/>
        </w:rPr>
        <w:t xml:space="preserve">تُسَبِّحُ لَهُ ٱلسَّمَٰوَٰتُ ٱلسَّبۡعُ وَٱلۡأَرۡضُ وَمَن فِيهِنَّۚ وَإِن مِّن شَيۡءٍ إِلَّا يُسَبِّحُ بِحَمۡدِهِۦ وَلَٰكِن </w:t>
      </w:r>
      <w:r w:rsidRPr="008F576B">
        <w:rPr>
          <w:rFonts w:cs="KFGQPC Uthmanic Script HAFS"/>
          <w:b/>
          <w:bCs/>
          <w:color w:val="385623"/>
          <w:sz w:val="32"/>
          <w:szCs w:val="32"/>
          <w:rtl/>
        </w:rPr>
        <w:t>لَّا تَفۡقَهُونَ تَسۡبِيحَهُمۡۚ</w:t>
      </w:r>
      <w:r w:rsidRPr="008F576B">
        <w:rPr>
          <w:rFonts w:ascii="KFGQPC Uthman Taha Naskh" w:cs="KFGQPC Uthman Taha Naskh" w:hint="cs"/>
          <w:b/>
          <w:bCs/>
          <w:color w:val="385623"/>
          <w:sz w:val="32"/>
          <w:szCs w:val="32"/>
          <w:rtl/>
          <w:lang w:bidi="ar-EG"/>
        </w:rPr>
        <w:t>﴾</w:t>
      </w:r>
      <w:r w:rsidRPr="008F576B">
        <w:rPr>
          <w:rFonts w:asciiTheme="minorHAnsi" w:hAnsiTheme="minorHAnsi" w:cs="KFGQPC Uthman Taha Naskh"/>
          <w:color w:val="385623"/>
          <w:sz w:val="32"/>
          <w:szCs w:val="32"/>
          <w:lang w:val="vi-VN" w:bidi="ar-EG"/>
        </w:rPr>
        <w:t xml:space="preserve"> </w:t>
      </w:r>
      <w:r w:rsidRPr="008F576B">
        <w:rPr>
          <w:rFonts w:ascii="KFGQPC Uthman Taha Naskh" w:cs="KFGQPC Uthman Taha Naskh"/>
          <w:color w:val="385623"/>
          <w:sz w:val="24"/>
          <w:szCs w:val="24"/>
          <w:rtl/>
          <w:lang w:bidi="ar-EG"/>
        </w:rPr>
        <w:t>[</w:t>
      </w:r>
      <w:r w:rsidRPr="008F576B">
        <w:rPr>
          <w:rFonts w:ascii="KFGQPC Uthman Taha Naskh" w:cs="KFGQPC Uthman Taha Naskh" w:hint="cs"/>
          <w:color w:val="385623"/>
          <w:sz w:val="24"/>
          <w:szCs w:val="24"/>
          <w:rtl/>
          <w:lang w:bidi="ar-EG"/>
        </w:rPr>
        <w:t xml:space="preserve">سورة الإسراء: </w:t>
      </w:r>
      <w:r w:rsidRPr="008F576B">
        <w:rPr>
          <w:rFonts w:asciiTheme="majorBidi" w:hAnsiTheme="majorBidi" w:cstheme="majorBidi"/>
          <w:color w:val="385623"/>
          <w:sz w:val="24"/>
          <w:szCs w:val="24"/>
          <w:rtl/>
          <w:lang w:bidi="ar-EG"/>
        </w:rPr>
        <w:t>44</w:t>
      </w:r>
      <w:r w:rsidRPr="008F576B">
        <w:rPr>
          <w:rFonts w:ascii="KFGQPC Uthman Taha Naskh" w:cs="KFGQPC Uthman Taha Naskh"/>
          <w:color w:val="385623"/>
          <w:sz w:val="24"/>
          <w:szCs w:val="24"/>
          <w:rtl/>
          <w:lang w:bidi="ar-EG"/>
        </w:rPr>
        <w:t>]</w:t>
      </w:r>
    </w:p>
    <w:p w:rsidR="00FE7456" w:rsidRPr="00D578A6" w:rsidRDefault="00FE7456" w:rsidP="00FE7456">
      <w:pPr>
        <w:bidi w:val="0"/>
        <w:spacing w:before="120" w:after="0" w:line="240" w:lineRule="auto"/>
        <w:ind w:hanging="8"/>
        <w:jc w:val="both"/>
        <w:rPr>
          <w:rFonts w:asciiTheme="majorBidi" w:hAnsiTheme="majorBidi" w:cstheme="majorBidi"/>
          <w:color w:val="385623"/>
          <w:lang w:val="vi-VN"/>
        </w:rPr>
      </w:pPr>
      <w:r w:rsidRPr="008F576B">
        <w:rPr>
          <w:b/>
          <w:bCs/>
          <w:color w:val="385623"/>
        </w:rPr>
        <w:sym w:font="AGA Arabesque" w:char="007B"/>
      </w:r>
      <w:r w:rsidRPr="008F576B">
        <w:rPr>
          <w:rFonts w:asciiTheme="majorBidi" w:hAnsiTheme="majorBidi" w:cstheme="majorBidi"/>
          <w:b/>
          <w:bCs/>
          <w:color w:val="385623"/>
          <w:lang w:val="vi-VN"/>
        </w:rPr>
        <w:t>Bảy tầng trời và trái đất cùng với tất cả mọi vạn vật giữa trời đất đều tán dương Ngài (Allah). Không có bất cứ vật gì mà không tán dương Ngài cả</w:t>
      </w:r>
      <w:r w:rsidR="00361AF6" w:rsidRPr="00361AF6">
        <w:rPr>
          <w:rFonts w:asciiTheme="majorBidi" w:hAnsiTheme="majorBidi" w:cstheme="majorBidi"/>
          <w:b/>
          <w:bCs/>
          <w:color w:val="385623"/>
          <w:lang w:val="vi-VN"/>
        </w:rPr>
        <w:t>. T</w:t>
      </w:r>
      <w:r w:rsidRPr="008F576B">
        <w:rPr>
          <w:rFonts w:asciiTheme="majorBidi" w:hAnsiTheme="majorBidi" w:cstheme="majorBidi"/>
          <w:b/>
          <w:bCs/>
          <w:color w:val="385623"/>
          <w:lang w:val="vi-VN"/>
        </w:rPr>
        <w:t xml:space="preserve">uy nhiên, </w:t>
      </w:r>
      <w:r w:rsidRPr="008F576B">
        <w:rPr>
          <w:rFonts w:asciiTheme="majorBidi" w:hAnsiTheme="majorBidi" w:cstheme="majorBidi"/>
          <w:b/>
          <w:bCs/>
          <w:color w:val="385623"/>
          <w:lang w:val="vi-VN"/>
        </w:rPr>
        <w:lastRenderedPageBreak/>
        <w:t>các ngươi không hiểu được lời tán dương của chúng mà thôi.</w:t>
      </w:r>
      <w:r w:rsidRPr="008F576B">
        <w:rPr>
          <w:b/>
          <w:bCs/>
          <w:color w:val="385623"/>
        </w:rPr>
        <w:sym w:font="AGA Arabesque" w:char="007D"/>
      </w:r>
      <w:r w:rsidRPr="008F576B">
        <w:rPr>
          <w:rFonts w:asciiTheme="majorBidi" w:hAnsiTheme="majorBidi" w:cstheme="majorBidi"/>
          <w:color w:val="385623"/>
          <w:lang w:val="vi-VN"/>
        </w:rPr>
        <w:t xml:space="preserve"> (Chương 17 – Al-Isra, câu 44).</w:t>
      </w:r>
    </w:p>
    <w:p w:rsidR="00F058AD" w:rsidRPr="00E671C4" w:rsidRDefault="000F79F8" w:rsidP="00F058A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w:t>
      </w:r>
      <w:r w:rsidR="009C5BA6">
        <w:rPr>
          <w:rFonts w:asciiTheme="majorBidi" w:hAnsiTheme="majorBidi" w:cstheme="majorBidi"/>
          <w:lang w:val="vi-VN"/>
        </w:rPr>
        <w:t xml:space="preserve"> đã khẳng định rằng Ngài đã cho linh hồn các bề tôi</w:t>
      </w:r>
      <w:r w:rsidR="00890DBB">
        <w:rPr>
          <w:rFonts w:asciiTheme="majorBidi" w:hAnsiTheme="majorBidi" w:cstheme="majorBidi"/>
          <w:lang w:val="vi-VN"/>
        </w:rPr>
        <w:t xml:space="preserve"> của Ngài</w:t>
      </w:r>
      <w:r w:rsidR="009C5BA6">
        <w:rPr>
          <w:rFonts w:asciiTheme="majorBidi" w:hAnsiTheme="majorBidi" w:cstheme="majorBidi"/>
          <w:lang w:val="vi-VN"/>
        </w:rPr>
        <w:t xml:space="preserve"> tr</w:t>
      </w:r>
      <w:r w:rsidR="00890DBB">
        <w:rPr>
          <w:rFonts w:asciiTheme="majorBidi" w:hAnsiTheme="majorBidi" w:cstheme="majorBidi"/>
          <w:lang w:val="vi-VN"/>
        </w:rPr>
        <w:t>ở</w:t>
      </w:r>
      <w:r w:rsidR="009C5BA6">
        <w:rPr>
          <w:rFonts w:asciiTheme="majorBidi" w:hAnsiTheme="majorBidi" w:cstheme="majorBidi"/>
          <w:lang w:val="vi-VN"/>
        </w:rPr>
        <w:t xml:space="preserve"> lại thân xác</w:t>
      </w:r>
      <w:r w:rsidR="00890DBB">
        <w:rPr>
          <w:rFonts w:asciiTheme="majorBidi" w:hAnsiTheme="majorBidi" w:cstheme="majorBidi"/>
          <w:lang w:val="vi-VN"/>
        </w:rPr>
        <w:t xml:space="preserve"> một cách hoàn toàn ngay cả ở trên thế gian, Ngài phán:</w:t>
      </w:r>
    </w:p>
    <w:p w:rsidR="00F058AD" w:rsidRPr="000A0880" w:rsidRDefault="00F058AD" w:rsidP="00F058AD">
      <w:pPr>
        <w:spacing w:before="120" w:after="0" w:line="240" w:lineRule="auto"/>
        <w:ind w:hanging="8"/>
        <w:jc w:val="both"/>
        <w:rPr>
          <w:rFonts w:ascii="KFGQPC Uthman Taha Naskh" w:cs="KFGQPC Uthman Taha Naskh"/>
          <w:color w:val="385623"/>
          <w:sz w:val="24"/>
          <w:szCs w:val="24"/>
          <w:rtl/>
          <w:lang w:bidi="ar-EG"/>
        </w:rPr>
      </w:pPr>
      <w:r w:rsidRPr="000A0880">
        <w:rPr>
          <w:rFonts w:ascii="KFGQPC Uthman Taha Naskh" w:cs="KFGQPC Uthman Taha Naskh" w:hint="cs"/>
          <w:b/>
          <w:bCs/>
          <w:color w:val="385623"/>
          <w:sz w:val="32"/>
          <w:szCs w:val="32"/>
          <w:rtl/>
          <w:lang w:bidi="ar-EG"/>
        </w:rPr>
        <w:t>﴿</w:t>
      </w:r>
      <w:r w:rsidRPr="000A0880">
        <w:rPr>
          <w:rFonts w:cs="KFGQPC Uthmanic Script HAFS"/>
          <w:b/>
          <w:bCs/>
          <w:color w:val="385623"/>
          <w:sz w:val="32"/>
          <w:szCs w:val="32"/>
          <w:rtl/>
        </w:rPr>
        <w:t>أَلَمۡ تَرَ إِلَى ٱلَّذِينَ خَرَجُواْ مِن دِيَٰرِهِمۡ وَهُمۡ أُلُوفٌ حَذَرَ ٱلۡمَوۡتِ فَقَالَ لَهُمُ ٱللَّهُ مُوتُواْ ثُمَّ أَحۡيَٰهُمۡۚ إِنَّ ٱللَّهَ لَذُو فَضۡلٍ عَلَى ٱلنَّاسِ وَلَٰكِنَّ أَكۡثَرَ ٱلنَّاسِ لَا يَشۡكُرُونَ ٢٤٣</w:t>
      </w:r>
      <w:r w:rsidRPr="000A0880">
        <w:rPr>
          <w:rFonts w:ascii="KFGQPC Uthman Taha Naskh" w:cs="KFGQPC Uthman Taha Naskh" w:hint="cs"/>
          <w:b/>
          <w:bCs/>
          <w:color w:val="385623"/>
          <w:sz w:val="32"/>
          <w:szCs w:val="32"/>
          <w:rtl/>
          <w:lang w:bidi="ar-EG"/>
        </w:rPr>
        <w:t>﴾</w:t>
      </w:r>
      <w:r w:rsidRPr="000A0880">
        <w:rPr>
          <w:rFonts w:asciiTheme="minorHAnsi" w:hAnsiTheme="minorHAnsi" w:cs="KFGQPC Uthman Taha Naskh"/>
          <w:color w:val="385623"/>
          <w:sz w:val="32"/>
          <w:szCs w:val="32"/>
          <w:lang w:val="vi-VN" w:bidi="ar-EG"/>
        </w:rPr>
        <w:t xml:space="preserve"> </w:t>
      </w:r>
      <w:r w:rsidRPr="000A0880">
        <w:rPr>
          <w:rFonts w:ascii="KFGQPC Uthman Taha Naskh" w:cs="KFGQPC Uthman Taha Naskh"/>
          <w:color w:val="385623"/>
          <w:sz w:val="24"/>
          <w:szCs w:val="24"/>
          <w:rtl/>
          <w:lang w:bidi="ar-EG"/>
        </w:rPr>
        <w:t>[</w:t>
      </w:r>
      <w:r w:rsidRPr="000A0880">
        <w:rPr>
          <w:rFonts w:ascii="KFGQPC Uthman Taha Naskh" w:cs="KFGQPC Uthman Taha Naskh" w:hint="cs"/>
          <w:color w:val="385623"/>
          <w:sz w:val="24"/>
          <w:szCs w:val="24"/>
          <w:rtl/>
          <w:lang w:bidi="ar-EG"/>
        </w:rPr>
        <w:t>سورة البقرة:</w:t>
      </w:r>
      <w:r w:rsidRPr="000A0880">
        <w:rPr>
          <w:rFonts w:asciiTheme="majorBidi" w:hAnsiTheme="majorBidi" w:cstheme="majorBidi"/>
          <w:color w:val="385623"/>
          <w:sz w:val="24"/>
          <w:szCs w:val="24"/>
          <w:rtl/>
          <w:lang w:bidi="ar-EG"/>
        </w:rPr>
        <w:t>243</w:t>
      </w:r>
      <w:r w:rsidRPr="000A0880">
        <w:rPr>
          <w:rFonts w:ascii="KFGQPC Uthman Taha Naskh" w:cs="KFGQPC Uthman Taha Naskh"/>
          <w:color w:val="385623"/>
          <w:sz w:val="24"/>
          <w:szCs w:val="24"/>
          <w:rtl/>
          <w:lang w:bidi="ar-EG"/>
        </w:rPr>
        <w:t>]</w:t>
      </w:r>
    </w:p>
    <w:p w:rsidR="00F058AD" w:rsidRPr="000A0880" w:rsidRDefault="00F058AD" w:rsidP="00F058AD">
      <w:pPr>
        <w:bidi w:val="0"/>
        <w:spacing w:before="120" w:after="0" w:line="240" w:lineRule="auto"/>
        <w:ind w:hanging="8"/>
        <w:jc w:val="both"/>
        <w:rPr>
          <w:rFonts w:asciiTheme="majorBidi" w:hAnsiTheme="majorBidi" w:cstheme="majorBidi"/>
          <w:color w:val="385623"/>
          <w:lang w:val="vi-VN"/>
        </w:rPr>
      </w:pPr>
      <w:r w:rsidRPr="000A0880">
        <w:rPr>
          <w:b/>
          <w:bCs/>
          <w:color w:val="385623"/>
        </w:rPr>
        <w:sym w:font="AGA Arabesque" w:char="007B"/>
      </w:r>
      <w:r w:rsidRPr="000A0880">
        <w:rPr>
          <w:rFonts w:asciiTheme="majorBidi" w:hAnsiTheme="majorBidi" w:cstheme="majorBidi"/>
          <w:b/>
          <w:bCs/>
          <w:color w:val="385623"/>
          <w:lang w:val="vi-VN"/>
        </w:rPr>
        <w:t xml:space="preserve">Há Ngươi (Muhammad) không để ý đến hàng ngàn người vì sợ chết mà bỏ nhà cửa của họ ra đi hay sao? Allah đã phán với họ: </w:t>
      </w:r>
      <w:r w:rsidRPr="00361AF6">
        <w:rPr>
          <w:rFonts w:asciiTheme="majorBidi" w:hAnsiTheme="majorBidi" w:cstheme="majorBidi"/>
          <w:b/>
          <w:bCs/>
          <w:i/>
          <w:iCs/>
          <w:color w:val="385623"/>
          <w:lang w:val="vi-VN"/>
        </w:rPr>
        <w:t>“Các ngươi hãy chết!”</w:t>
      </w:r>
      <w:r w:rsidRPr="000A0880">
        <w:rPr>
          <w:rFonts w:asciiTheme="majorBidi" w:hAnsiTheme="majorBidi" w:cstheme="majorBidi"/>
          <w:b/>
          <w:bCs/>
          <w:color w:val="385623"/>
          <w:lang w:val="vi-VN"/>
        </w:rPr>
        <w:t xml:space="preserve"> rồi Ngài làm cho họ sống trở lại. Quả thật, Allah là Đấng rất mực Nhân từ với loài người, nhưng hầu như nhân loại không biết tri ân Ngài.</w:t>
      </w:r>
      <w:r w:rsidRPr="000A0880">
        <w:rPr>
          <w:b/>
          <w:bCs/>
          <w:color w:val="385623"/>
        </w:rPr>
        <w:sym w:font="AGA Arabesque" w:char="007D"/>
      </w:r>
      <w:r w:rsidRPr="000A0880">
        <w:rPr>
          <w:rFonts w:asciiTheme="majorBidi" w:hAnsiTheme="majorBidi" w:cstheme="majorBidi"/>
          <w:color w:val="385623"/>
          <w:lang w:val="vi-VN"/>
        </w:rPr>
        <w:t xml:space="preserve"> (Chương 2 – Albaqarah, câu 243).</w:t>
      </w:r>
    </w:p>
    <w:p w:rsidR="009434C6" w:rsidRPr="001C187C" w:rsidRDefault="009434C6" w:rsidP="009434C6">
      <w:pPr>
        <w:spacing w:before="120" w:after="0" w:line="240" w:lineRule="auto"/>
        <w:ind w:hanging="8"/>
        <w:jc w:val="both"/>
        <w:rPr>
          <w:rFonts w:ascii="KFGQPC Uthman Taha Naskh" w:cs="KFGQPC Uthman Taha Naskh"/>
          <w:color w:val="385623"/>
          <w:sz w:val="24"/>
          <w:szCs w:val="24"/>
          <w:rtl/>
          <w:lang w:bidi="ar-EG"/>
        </w:rPr>
      </w:pPr>
      <w:r w:rsidRPr="0075286E">
        <w:rPr>
          <w:rFonts w:ascii="KFGQPC Uthman Taha Naskh" w:cs="KFGQPC Uthman Taha Naskh" w:hint="cs"/>
          <w:b/>
          <w:bCs/>
          <w:color w:val="385623"/>
          <w:sz w:val="32"/>
          <w:szCs w:val="32"/>
          <w:rtl/>
          <w:lang w:bidi="ar-EG"/>
        </w:rPr>
        <w:t>﴿</w:t>
      </w:r>
      <w:r w:rsidRPr="0075286E">
        <w:rPr>
          <w:rFonts w:cs="KFGQPC Uthmanic Script HAFS"/>
          <w:b/>
          <w:bCs/>
          <w:color w:val="385623"/>
          <w:sz w:val="32"/>
          <w:szCs w:val="32"/>
          <w:rtl/>
        </w:rPr>
        <w:t>أَوۡ كَٱلَّذِي مَرَّ عَلَىٰ قَرۡيَة</w:t>
      </w:r>
      <w:r w:rsidRPr="0075286E">
        <w:rPr>
          <w:rFonts w:ascii="Jameel Noori Nastaleeq" w:hAnsi="Jameel Noori Nastaleeq" w:cs="KFGQPC Uthmanic Script HAFS" w:hint="cs"/>
          <w:b/>
          <w:bCs/>
          <w:color w:val="385623"/>
          <w:sz w:val="38"/>
          <w:szCs w:val="32"/>
          <w:rtl/>
        </w:rPr>
        <w:t>ٖ</w:t>
      </w:r>
      <w:r w:rsidRPr="0075286E">
        <w:rPr>
          <w:rFonts w:cs="KFGQPC Uthmanic Script HAFS" w:hint="cs"/>
          <w:b/>
          <w:bCs/>
          <w:color w:val="385623"/>
          <w:sz w:val="32"/>
          <w:szCs w:val="32"/>
          <w:rtl/>
        </w:rPr>
        <w:t xml:space="preserve"> وَهِيَ خَاوِيَةٌ عَلَىٰ عُرُوشِهَا قَالَ أَنَّىٰ يُحۡيِۦ </w:t>
      </w:r>
      <w:r w:rsidRPr="0075286E">
        <w:rPr>
          <w:rFonts w:cs="KFGQPC Uthmanic Script HAFS"/>
          <w:b/>
          <w:bCs/>
          <w:color w:val="385623"/>
          <w:sz w:val="32"/>
          <w:szCs w:val="32"/>
          <w:rtl/>
        </w:rPr>
        <w:t>هَٰذِهِ ٱللَّهُ بَعۡدَ مَوۡتِهَاۖ فَأَمَاتَهُ ٱللَّهُ مِاْئَةَ عَام</w:t>
      </w:r>
      <w:r w:rsidRPr="0075286E">
        <w:rPr>
          <w:rFonts w:ascii="Jameel Noori Nastaleeq" w:hAnsi="Jameel Noori Nastaleeq" w:cs="KFGQPC Uthmanic Script HAFS" w:hint="cs"/>
          <w:b/>
          <w:bCs/>
          <w:color w:val="385623"/>
          <w:sz w:val="38"/>
          <w:szCs w:val="32"/>
          <w:rtl/>
        </w:rPr>
        <w:t>ٖ</w:t>
      </w:r>
      <w:r w:rsidRPr="0075286E">
        <w:rPr>
          <w:rFonts w:cs="KFGQPC Uthmanic Script HAFS" w:hint="cs"/>
          <w:b/>
          <w:bCs/>
          <w:color w:val="385623"/>
          <w:sz w:val="32"/>
          <w:szCs w:val="32"/>
          <w:rtl/>
        </w:rPr>
        <w:t xml:space="preserve"> ثُ</w:t>
      </w:r>
      <w:r w:rsidRPr="0075286E">
        <w:rPr>
          <w:rFonts w:cs="KFGQPC Uthmanic Script HAFS"/>
          <w:b/>
          <w:bCs/>
          <w:color w:val="385623"/>
          <w:sz w:val="32"/>
          <w:szCs w:val="32"/>
          <w:rtl/>
        </w:rPr>
        <w:t>مَّ بَعَثَهُۥۖ قَالَ كَمۡ لَبِثۡتَۖ قَالَ لَبِثۡتُ يَوۡمًا أَوۡ بَعۡضَ يَوۡم</w:t>
      </w:r>
      <w:r w:rsidRPr="0075286E">
        <w:rPr>
          <w:rFonts w:ascii="Jameel Noori Nastaleeq" w:hAnsi="Jameel Noori Nastaleeq" w:cs="KFGQPC Uthmanic Script HAFS" w:hint="cs"/>
          <w:b/>
          <w:bCs/>
          <w:color w:val="385623"/>
          <w:sz w:val="38"/>
          <w:szCs w:val="32"/>
          <w:rtl/>
        </w:rPr>
        <w:t>ٖ</w:t>
      </w:r>
      <w:r w:rsidRPr="0075286E">
        <w:rPr>
          <w:rFonts w:cs="KFGQPC Uthmanic Script HAFS" w:hint="cs"/>
          <w:b/>
          <w:bCs/>
          <w:color w:val="385623"/>
          <w:sz w:val="32"/>
          <w:szCs w:val="32"/>
          <w:rtl/>
        </w:rPr>
        <w:t xml:space="preserve">ۖ </w:t>
      </w:r>
      <w:r w:rsidRPr="0075286E">
        <w:rPr>
          <w:rFonts w:ascii="KFGQPC Uthman Taha Naskh" w:cs="KFGQPC Uthman Taha Naskh" w:hint="cs"/>
          <w:b/>
          <w:bCs/>
          <w:color w:val="385623"/>
          <w:sz w:val="32"/>
          <w:szCs w:val="32"/>
          <w:rtl/>
          <w:lang w:bidi="ar-EG"/>
        </w:rPr>
        <w:t>﴾</w:t>
      </w:r>
      <w:r w:rsidRPr="0075286E">
        <w:rPr>
          <w:rFonts w:asciiTheme="minorHAnsi" w:hAnsiTheme="minorHAnsi" w:cs="KFGQPC Uthman Taha Naskh"/>
          <w:color w:val="385623"/>
          <w:sz w:val="32"/>
          <w:szCs w:val="32"/>
          <w:lang w:val="vi-VN" w:bidi="ar-EG"/>
        </w:rPr>
        <w:t xml:space="preserve"> </w:t>
      </w:r>
      <w:r w:rsidRPr="001C187C">
        <w:rPr>
          <w:rFonts w:ascii="KFGQPC Uthman Taha Naskh" w:cs="KFGQPC Uthman Taha Naskh"/>
          <w:color w:val="385623"/>
          <w:sz w:val="24"/>
          <w:szCs w:val="24"/>
          <w:rtl/>
          <w:lang w:bidi="ar-EG"/>
        </w:rPr>
        <w:t>[</w:t>
      </w:r>
      <w:r w:rsidRPr="001C187C">
        <w:rPr>
          <w:rFonts w:ascii="KFGQPC Uthman Taha Naskh" w:cs="KFGQPC Uthman Taha Naskh" w:hint="cs"/>
          <w:color w:val="385623"/>
          <w:sz w:val="24"/>
          <w:szCs w:val="24"/>
          <w:rtl/>
          <w:lang w:bidi="ar-EG"/>
        </w:rPr>
        <w:t xml:space="preserve">سورة البقرة: </w:t>
      </w:r>
      <w:r w:rsidRPr="001C187C">
        <w:rPr>
          <w:rFonts w:asciiTheme="majorBidi" w:hAnsiTheme="majorBidi" w:cstheme="majorBidi"/>
          <w:color w:val="385623"/>
          <w:sz w:val="24"/>
          <w:szCs w:val="24"/>
          <w:rtl/>
          <w:lang w:bidi="ar-EG"/>
        </w:rPr>
        <w:t>259</w:t>
      </w:r>
      <w:r w:rsidRPr="001C187C">
        <w:rPr>
          <w:rFonts w:ascii="KFGQPC Uthman Taha Naskh" w:cs="KFGQPC Uthman Taha Naskh"/>
          <w:color w:val="385623"/>
          <w:sz w:val="24"/>
          <w:szCs w:val="24"/>
          <w:rtl/>
          <w:lang w:bidi="ar-EG"/>
        </w:rPr>
        <w:t>]</w:t>
      </w:r>
    </w:p>
    <w:p w:rsidR="003A32B5" w:rsidRDefault="009434C6" w:rsidP="00361AF6">
      <w:pPr>
        <w:bidi w:val="0"/>
        <w:spacing w:before="120" w:after="0" w:line="240" w:lineRule="auto"/>
        <w:jc w:val="both"/>
        <w:rPr>
          <w:rFonts w:asciiTheme="majorBidi" w:hAnsiTheme="majorBidi" w:cstheme="majorBidi"/>
          <w:color w:val="385623"/>
          <w:lang w:val="vi-VN"/>
        </w:rPr>
      </w:pPr>
      <w:r w:rsidRPr="001C187C">
        <w:rPr>
          <w:b/>
          <w:bCs/>
          <w:color w:val="385623"/>
        </w:rPr>
        <w:sym w:font="AGA Arabesque" w:char="007B"/>
      </w:r>
      <w:r w:rsidRPr="001C187C">
        <w:rPr>
          <w:rFonts w:asciiTheme="majorBidi" w:hAnsiTheme="majorBidi" w:cstheme="majorBidi"/>
          <w:b/>
          <w:bCs/>
          <w:color w:val="385623"/>
          <w:lang w:val="vi-VN"/>
        </w:rPr>
        <w:t>Hoặc như ai đó (</w:t>
      </w:r>
      <w:r>
        <w:rPr>
          <w:rFonts w:asciiTheme="majorBidi" w:hAnsiTheme="majorBidi" w:cstheme="majorBidi"/>
          <w:b/>
          <w:bCs/>
          <w:color w:val="385623"/>
          <w:lang w:val="vi-VN"/>
        </w:rPr>
        <w:t xml:space="preserve">hoặc </w:t>
      </w:r>
      <w:r w:rsidRPr="001C187C">
        <w:rPr>
          <w:rFonts w:asciiTheme="majorBidi" w:hAnsiTheme="majorBidi" w:cstheme="majorBidi"/>
          <w:b/>
          <w:bCs/>
          <w:color w:val="385623"/>
          <w:lang w:val="vi-VN"/>
        </w:rPr>
        <w:t xml:space="preserve">muốn ám chỉ Ezekiel, hoặc Nehemiah, hoặc Ezra hay còn gọi là Edras) đã đi ngang qua một thị trấn hoang tàn, nhà cửa sụp đổ. Y bảo: </w:t>
      </w:r>
      <w:r w:rsidRPr="00361AF6">
        <w:rPr>
          <w:rFonts w:asciiTheme="majorBidi" w:hAnsiTheme="majorBidi" w:cstheme="majorBidi"/>
          <w:b/>
          <w:bCs/>
          <w:i/>
          <w:iCs/>
          <w:color w:val="385623"/>
          <w:lang w:val="vi-VN"/>
        </w:rPr>
        <w:t>“Làm sao Allah phục sinh lại thị trấn này sau khi nó đã chết (thế này?)</w:t>
      </w:r>
      <w:r w:rsidRPr="001C187C">
        <w:rPr>
          <w:rFonts w:asciiTheme="majorBidi" w:hAnsiTheme="majorBidi" w:cstheme="majorBidi"/>
          <w:b/>
          <w:bCs/>
          <w:color w:val="385623"/>
          <w:lang w:val="vi-VN"/>
        </w:rPr>
        <w:t xml:space="preserve"> Bởi thế, Allah làm cho y chết một trăm năm rồi dựng y sống lại. Allah hỏi y: </w:t>
      </w:r>
      <w:r w:rsidRPr="00361AF6">
        <w:rPr>
          <w:rFonts w:asciiTheme="majorBidi" w:hAnsiTheme="majorBidi" w:cstheme="majorBidi"/>
          <w:b/>
          <w:bCs/>
          <w:i/>
          <w:iCs/>
          <w:color w:val="385623"/>
          <w:lang w:val="vi-VN"/>
        </w:rPr>
        <w:t>“Nhà ngươi ở lại đó bao lâu?”</w:t>
      </w:r>
      <w:r w:rsidRPr="001C187C">
        <w:rPr>
          <w:rFonts w:asciiTheme="majorBidi" w:hAnsiTheme="majorBidi" w:cstheme="majorBidi"/>
          <w:b/>
          <w:bCs/>
          <w:color w:val="385623"/>
          <w:lang w:val="vi-VN"/>
        </w:rPr>
        <w:t xml:space="preserve"> Y thưa: </w:t>
      </w:r>
      <w:r w:rsidRPr="00361AF6">
        <w:rPr>
          <w:rFonts w:asciiTheme="majorBidi" w:hAnsiTheme="majorBidi" w:cstheme="majorBidi"/>
          <w:b/>
          <w:bCs/>
          <w:i/>
          <w:iCs/>
          <w:color w:val="385623"/>
          <w:lang w:val="vi-VN"/>
        </w:rPr>
        <w:t xml:space="preserve">“Bề tôi ở lại đó một </w:t>
      </w:r>
      <w:r w:rsidRPr="00361AF6">
        <w:rPr>
          <w:rFonts w:asciiTheme="majorBidi" w:hAnsiTheme="majorBidi" w:cstheme="majorBidi"/>
          <w:b/>
          <w:bCs/>
          <w:i/>
          <w:iCs/>
          <w:color w:val="385623"/>
          <w:lang w:val="vi-VN"/>
        </w:rPr>
        <w:lastRenderedPageBreak/>
        <w:t>ngày hay một buổi gì đó”</w:t>
      </w:r>
      <w:r w:rsidRPr="001C187C">
        <w:rPr>
          <w:rFonts w:asciiTheme="majorBidi" w:hAnsiTheme="majorBidi" w:cstheme="majorBidi"/>
          <w:b/>
          <w:bCs/>
          <w:color w:val="385623"/>
          <w:lang w:val="vi-VN"/>
        </w:rPr>
        <w:t>.</w:t>
      </w:r>
      <w:r w:rsidRPr="001C187C">
        <w:rPr>
          <w:b/>
          <w:bCs/>
          <w:color w:val="385623"/>
        </w:rPr>
        <w:sym w:font="AGA Arabesque" w:char="007D"/>
      </w:r>
      <w:r w:rsidRPr="001C187C">
        <w:rPr>
          <w:rFonts w:asciiTheme="majorBidi" w:hAnsiTheme="majorBidi" w:cstheme="majorBidi"/>
          <w:color w:val="385623"/>
          <w:lang w:val="vi-VN"/>
        </w:rPr>
        <w:t xml:space="preserve"> (Chương 2 – Albaqarah, câu 259).</w:t>
      </w:r>
    </w:p>
    <w:p w:rsidR="009737B3" w:rsidRDefault="009A13BB" w:rsidP="009737B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Giống như một nhóm người thuộc dân Isra-il đã nói với Nabi Musa</w:t>
      </w:r>
      <w:r w:rsidR="00AF424B">
        <w:rPr>
          <w:rFonts w:asciiTheme="majorBidi" w:hAnsiTheme="majorBidi" w:cstheme="majorBidi"/>
          <w:lang w:val="vi-VN"/>
        </w:rPr>
        <w:t xml:space="preserve"> </w:t>
      </w:r>
      <w:r w:rsidR="00AF424B" w:rsidRPr="00500D4F">
        <w:rPr>
          <w:color w:val="205B83"/>
        </w:rPr>
        <w:sym w:font="AGA Arabesque" w:char="0075"/>
      </w:r>
      <w:r>
        <w:rPr>
          <w:rFonts w:asciiTheme="majorBidi" w:hAnsiTheme="majorBidi" w:cstheme="majorBidi"/>
          <w:lang w:val="vi-VN"/>
        </w:rPr>
        <w:t>:</w:t>
      </w:r>
    </w:p>
    <w:p w:rsidR="00AF424B" w:rsidRPr="00BF475A" w:rsidRDefault="00AF424B" w:rsidP="00AF424B">
      <w:pPr>
        <w:spacing w:before="120" w:after="0" w:line="240" w:lineRule="auto"/>
        <w:ind w:hanging="8"/>
        <w:jc w:val="both"/>
        <w:rPr>
          <w:rFonts w:ascii="KFGQPC Uthman Taha Naskh" w:cs="KFGQPC Uthman Taha Naskh"/>
          <w:color w:val="385623"/>
          <w:sz w:val="24"/>
          <w:szCs w:val="24"/>
          <w:rtl/>
          <w:lang w:bidi="ar-EG"/>
        </w:rPr>
      </w:pPr>
      <w:r w:rsidRPr="00BF475A">
        <w:rPr>
          <w:rFonts w:ascii="KFGQPC Uthman Taha Naskh" w:cs="KFGQPC Uthman Taha Naskh" w:hint="cs"/>
          <w:b/>
          <w:bCs/>
          <w:color w:val="385623"/>
          <w:sz w:val="32"/>
          <w:szCs w:val="32"/>
          <w:rtl/>
          <w:lang w:bidi="ar-EG"/>
        </w:rPr>
        <w:t>﴿</w:t>
      </w:r>
      <w:r w:rsidRPr="00BF475A">
        <w:rPr>
          <w:rFonts w:cs="KFGQPC Uthmanic Script HAFS"/>
          <w:b/>
          <w:bCs/>
          <w:color w:val="385623"/>
          <w:sz w:val="32"/>
          <w:szCs w:val="32"/>
          <w:rtl/>
        </w:rPr>
        <w:t>وَإِذۡ قُلۡتُمۡ يَٰمُوسَىٰ لَن نُّؤۡمِنَ لَكَ حَتَّىٰ نَرَى ٱللَّهَ جَهۡرَة</w:t>
      </w:r>
      <w:r w:rsidRPr="00BF475A">
        <w:rPr>
          <w:rFonts w:ascii="Jameel Noori Nastaleeq" w:hAnsi="Jameel Noori Nastaleeq" w:cs="KFGQPC Uthmanic Script HAFS" w:hint="cs"/>
          <w:b/>
          <w:bCs/>
          <w:color w:val="385623"/>
          <w:sz w:val="38"/>
          <w:szCs w:val="32"/>
          <w:rtl/>
        </w:rPr>
        <w:t>ٗ</w:t>
      </w:r>
      <w:r w:rsidRPr="00BF475A">
        <w:rPr>
          <w:rFonts w:cs="KFGQPC Uthmanic Script HAFS"/>
          <w:b/>
          <w:bCs/>
          <w:color w:val="385623"/>
          <w:sz w:val="32"/>
          <w:szCs w:val="32"/>
          <w:rtl/>
        </w:rPr>
        <w:t xml:space="preserve"> فَأَخَذَتۡكُمُ ٱلصَّٰعِقَةُ وَأَنتُمۡ تَنظُرُونَ ٥٥ ثُمَّ بَعَثۡنَٰكُم مِّنۢ بَعۡدِ مَوۡتِكُمۡ لَعَلَّكُمۡ تَشۡكُرُونَ ٥٦</w:t>
      </w:r>
      <w:r w:rsidRPr="00BF475A">
        <w:rPr>
          <w:rFonts w:ascii="KFGQPC Uthman Taha Naskh" w:cs="KFGQPC Uthman Taha Naskh" w:hint="cs"/>
          <w:b/>
          <w:bCs/>
          <w:color w:val="385623"/>
          <w:sz w:val="32"/>
          <w:szCs w:val="32"/>
          <w:rtl/>
          <w:lang w:bidi="ar-EG"/>
        </w:rPr>
        <w:t>﴾</w:t>
      </w:r>
      <w:r w:rsidRPr="00BF475A">
        <w:rPr>
          <w:rFonts w:asciiTheme="minorHAnsi" w:hAnsiTheme="minorHAnsi" w:cs="KFGQPC Uthman Taha Naskh"/>
          <w:color w:val="385623"/>
          <w:sz w:val="32"/>
          <w:szCs w:val="32"/>
          <w:lang w:val="vi-VN" w:bidi="ar-EG"/>
        </w:rPr>
        <w:t xml:space="preserve"> </w:t>
      </w:r>
      <w:r w:rsidRPr="00BF475A">
        <w:rPr>
          <w:rFonts w:ascii="KFGQPC Uthman Taha Naskh" w:cs="KFGQPC Uthman Taha Naskh"/>
          <w:color w:val="385623"/>
          <w:sz w:val="24"/>
          <w:szCs w:val="24"/>
          <w:rtl/>
          <w:lang w:bidi="ar-EG"/>
        </w:rPr>
        <w:t>[</w:t>
      </w:r>
      <w:r w:rsidRPr="00BF475A">
        <w:rPr>
          <w:rFonts w:ascii="KFGQPC Uthman Taha Naskh" w:cs="KFGQPC Uthman Taha Naskh" w:hint="cs"/>
          <w:color w:val="385623"/>
          <w:sz w:val="24"/>
          <w:szCs w:val="24"/>
          <w:rtl/>
          <w:lang w:bidi="ar-EG"/>
        </w:rPr>
        <w:t xml:space="preserve">سورة البقرة: </w:t>
      </w:r>
      <w:r>
        <w:rPr>
          <w:rFonts w:asciiTheme="majorBidi" w:hAnsiTheme="majorBidi" w:cstheme="majorBidi"/>
          <w:color w:val="385623"/>
          <w:sz w:val="24"/>
          <w:szCs w:val="24"/>
          <w:rtl/>
          <w:lang w:bidi="ar-EG"/>
        </w:rPr>
        <w:t>55</w:t>
      </w:r>
      <w:r w:rsidRPr="00BF475A">
        <w:rPr>
          <w:rFonts w:asciiTheme="majorBidi" w:hAnsiTheme="majorBidi" w:cstheme="majorBidi"/>
          <w:color w:val="385623"/>
          <w:sz w:val="24"/>
          <w:szCs w:val="24"/>
          <w:rtl/>
          <w:lang w:bidi="ar-EG"/>
        </w:rPr>
        <w:t>، 56</w:t>
      </w:r>
      <w:r w:rsidRPr="00BF475A">
        <w:rPr>
          <w:rFonts w:ascii="KFGQPC Uthman Taha Naskh" w:cs="KFGQPC Uthman Taha Naskh"/>
          <w:color w:val="385623"/>
          <w:sz w:val="24"/>
          <w:szCs w:val="24"/>
          <w:rtl/>
          <w:lang w:bidi="ar-EG"/>
        </w:rPr>
        <w:t>]</w:t>
      </w:r>
    </w:p>
    <w:p w:rsidR="00AF424B" w:rsidRPr="00BF475A" w:rsidRDefault="00AF424B" w:rsidP="00AF424B">
      <w:pPr>
        <w:bidi w:val="0"/>
        <w:spacing w:before="120" w:after="0" w:line="240" w:lineRule="auto"/>
        <w:ind w:hanging="8"/>
        <w:jc w:val="both"/>
        <w:rPr>
          <w:rFonts w:asciiTheme="majorBidi" w:hAnsiTheme="majorBidi" w:cstheme="majorBidi"/>
          <w:color w:val="385623"/>
          <w:lang w:val="vi-VN"/>
        </w:rPr>
      </w:pPr>
      <w:r w:rsidRPr="00BF475A">
        <w:rPr>
          <w:b/>
          <w:bCs/>
          <w:color w:val="385623"/>
        </w:rPr>
        <w:sym w:font="AGA Arabesque" w:char="007B"/>
      </w:r>
      <w:r w:rsidRPr="00BF475A">
        <w:rPr>
          <w:rFonts w:asciiTheme="majorBidi" w:hAnsiTheme="majorBidi" w:cstheme="majorBidi"/>
          <w:b/>
          <w:bCs/>
          <w:color w:val="385623"/>
          <w:lang w:val="vi-VN"/>
        </w:rPr>
        <w:t xml:space="preserve">Và hãy nhớ lại khi các ngươi (Israel) nói với Musa: </w:t>
      </w:r>
      <w:r w:rsidRPr="00361AF6">
        <w:rPr>
          <w:rFonts w:asciiTheme="majorBidi" w:hAnsiTheme="majorBidi" w:cstheme="majorBidi"/>
          <w:b/>
          <w:bCs/>
          <w:i/>
          <w:iCs/>
          <w:color w:val="385623"/>
          <w:lang w:val="vi-VN"/>
        </w:rPr>
        <w:t>“Chúng tôi sẽ không bao giờ tin ngươi trừ phi chúng tôi thực sự nhìn thấy Allah công khai”.</w:t>
      </w:r>
      <w:r w:rsidRPr="00BF475A">
        <w:rPr>
          <w:rFonts w:asciiTheme="majorBidi" w:hAnsiTheme="majorBidi" w:cstheme="majorBidi"/>
          <w:b/>
          <w:bCs/>
          <w:color w:val="385623"/>
          <w:lang w:val="vi-VN"/>
        </w:rPr>
        <w:t xml:space="preserve"> Thế là, lưỡi tầm sét đã đánh các ngươi trong lúc các ngươi đang nhìn cảnh tượng. Rồi TA (Allah) làm cho các ngươi sống lại sau cái chết của các ngươi, mong rằng các ngươi biết tạ ơn.</w:t>
      </w:r>
      <w:r w:rsidRPr="00BF475A">
        <w:rPr>
          <w:b/>
          <w:bCs/>
          <w:color w:val="385623"/>
        </w:rPr>
        <w:sym w:font="AGA Arabesque" w:char="007D"/>
      </w:r>
      <w:r w:rsidRPr="00BF475A">
        <w:rPr>
          <w:rFonts w:asciiTheme="majorBidi" w:hAnsiTheme="majorBidi" w:cstheme="majorBidi"/>
          <w:color w:val="385623"/>
          <w:lang w:val="vi-VN"/>
        </w:rPr>
        <w:t xml:space="preserve"> (Chương 2 – Albaqarah, câu 55, 56).</w:t>
      </w:r>
    </w:p>
    <w:p w:rsidR="00AF424B" w:rsidRPr="003E19BB" w:rsidRDefault="004A7A9B" w:rsidP="00E3505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2A0256">
        <w:rPr>
          <w:color w:val="205B83"/>
        </w:rPr>
        <w:sym w:font="AGA Arabesque" w:char="0049"/>
      </w:r>
      <w:r>
        <w:rPr>
          <w:rFonts w:asciiTheme="majorBidi" w:hAnsiTheme="majorBidi" w:cstheme="majorBidi"/>
          <w:lang w:val="vi-VN"/>
        </w:rPr>
        <w:t xml:space="preserve"> đã làm cho họ chết đi rồi làm cho họ sống trở lại sau cái chế</w:t>
      </w:r>
      <w:r w:rsidR="00E3505D">
        <w:rPr>
          <w:rFonts w:asciiTheme="majorBidi" w:hAnsiTheme="majorBidi" w:cstheme="majorBidi"/>
          <w:lang w:val="vi-VN"/>
        </w:rPr>
        <w:t xml:space="preserve">t. Tương tự, những người trong hang núi cũng như câu chuyện Nabi Ibrahim </w:t>
      </w:r>
      <w:r w:rsidR="00E3505D" w:rsidRPr="00500D4F">
        <w:rPr>
          <w:color w:val="205B83"/>
        </w:rPr>
        <w:sym w:font="AGA Arabesque" w:char="0075"/>
      </w:r>
      <w:r w:rsidR="00E3505D">
        <w:rPr>
          <w:rFonts w:asciiTheme="majorBidi" w:hAnsiTheme="majorBidi" w:cstheme="majorBidi"/>
          <w:lang w:val="vi-VN"/>
        </w:rPr>
        <w:t xml:space="preserve"> về bốn con chim đều là bằng chứng cho thấy Allah</w:t>
      </w:r>
      <w:r w:rsidR="007215BD">
        <w:rPr>
          <w:rFonts w:asciiTheme="majorBidi" w:hAnsiTheme="majorBidi" w:cstheme="majorBidi"/>
          <w:lang w:val="vi-VN"/>
        </w:rPr>
        <w:t xml:space="preserve"> </w:t>
      </w:r>
      <w:r w:rsidR="007215BD" w:rsidRPr="002A0256">
        <w:rPr>
          <w:color w:val="205B83"/>
        </w:rPr>
        <w:sym w:font="AGA Arabesque" w:char="0049"/>
      </w:r>
      <w:r w:rsidR="00E3505D">
        <w:rPr>
          <w:rFonts w:asciiTheme="majorBidi" w:hAnsiTheme="majorBidi" w:cstheme="majorBidi"/>
          <w:lang w:val="vi-VN"/>
        </w:rPr>
        <w:t xml:space="preserve"> đã mang sự sống trở lại sau cái chết. Cho nên, việc Allah</w:t>
      </w:r>
      <w:r w:rsidR="007215BD">
        <w:rPr>
          <w:rFonts w:asciiTheme="majorBidi" w:hAnsiTheme="majorBidi" w:cstheme="majorBidi"/>
          <w:lang w:val="vi-VN"/>
        </w:rPr>
        <w:t xml:space="preserve"> </w:t>
      </w:r>
      <w:r w:rsidR="007215BD" w:rsidRPr="002A0256">
        <w:rPr>
          <w:color w:val="205B83"/>
        </w:rPr>
        <w:sym w:font="AGA Arabesque" w:char="0049"/>
      </w:r>
      <w:r w:rsidR="00E3505D">
        <w:rPr>
          <w:rFonts w:asciiTheme="majorBidi" w:hAnsiTheme="majorBidi" w:cstheme="majorBidi"/>
          <w:lang w:val="vi-VN"/>
        </w:rPr>
        <w:t xml:space="preserve"> cho người chết sống lại để chịu sự trừng phạt nơi cõi Barzakh thì cũng là điề</w:t>
      </w:r>
      <w:r w:rsidR="00361AF6">
        <w:rPr>
          <w:rFonts w:asciiTheme="majorBidi" w:hAnsiTheme="majorBidi" w:cstheme="majorBidi"/>
          <w:lang w:val="vi-VN"/>
        </w:rPr>
        <w:t>u đơn gi</w:t>
      </w:r>
      <w:r w:rsidR="00361AF6" w:rsidRPr="00361AF6">
        <w:rPr>
          <w:rFonts w:asciiTheme="majorBidi" w:hAnsiTheme="majorBidi" w:cstheme="majorBidi"/>
          <w:lang w:val="vi-VN"/>
        </w:rPr>
        <w:t>ả</w:t>
      </w:r>
      <w:r w:rsidR="00E3505D">
        <w:rPr>
          <w:rFonts w:asciiTheme="majorBidi" w:hAnsiTheme="majorBidi" w:cstheme="majorBidi"/>
          <w:lang w:val="vi-VN"/>
        </w:rPr>
        <w:t xml:space="preserve">n đối với quyền năng vô song của Ngài. </w:t>
      </w:r>
    </w:p>
    <w:p w:rsidR="003D272A" w:rsidRPr="003D272A" w:rsidRDefault="00414495" w:rsidP="003D272A">
      <w:pPr>
        <w:pStyle w:val="ListParagraph"/>
        <w:numPr>
          <w:ilvl w:val="0"/>
          <w:numId w:val="16"/>
        </w:numPr>
        <w:bidi w:val="0"/>
        <w:spacing w:before="120" w:after="0" w:line="240" w:lineRule="auto"/>
        <w:ind w:left="0" w:firstLine="360"/>
        <w:jc w:val="both"/>
        <w:rPr>
          <w:rFonts w:asciiTheme="majorBidi" w:hAnsiTheme="majorBidi" w:cstheme="majorBidi"/>
          <w:b/>
          <w:bCs/>
          <w:i/>
          <w:iCs/>
          <w:lang w:val="vi-VN"/>
        </w:rPr>
      </w:pPr>
      <w:r>
        <w:rPr>
          <w:rFonts w:asciiTheme="majorBidi" w:hAnsiTheme="majorBidi" w:cstheme="majorBidi"/>
          <w:lang w:val="vi-VN"/>
        </w:rPr>
        <w:t xml:space="preserve">Những </w:t>
      </w:r>
      <w:r w:rsidR="003D272A" w:rsidRPr="003D272A">
        <w:rPr>
          <w:rFonts w:asciiTheme="majorBidi" w:hAnsiTheme="majorBidi" w:cstheme="majorBidi"/>
          <w:b/>
          <w:bCs/>
          <w:i/>
          <w:iCs/>
          <w:lang w:val="vi-VN"/>
        </w:rPr>
        <w:t>Những người phủ nhận sự trừng phạt cũng như sự hưởng thụ nơi cõi mộ và sự phản hồi lại họ:</w:t>
      </w:r>
    </w:p>
    <w:p w:rsidR="00D26B76" w:rsidRPr="00361AF6" w:rsidRDefault="00414495" w:rsidP="00E147FF">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lastRenderedPageBreak/>
        <w:t xml:space="preserve">người vô thần và nhóm lạc giáo Zanaqeeq đã phủ nhận sự trừng phạt cũng như sự hưởng thụ nơi cõi mộ. Họ nói: </w:t>
      </w:r>
      <w:r w:rsidRPr="00361AF6">
        <w:rPr>
          <w:rFonts w:asciiTheme="majorBidi" w:hAnsiTheme="majorBidi" w:cstheme="majorBidi"/>
          <w:i/>
          <w:iCs/>
          <w:lang w:val="vi-VN"/>
        </w:rPr>
        <w:t>Chúng ta khai quật</w:t>
      </w:r>
      <w:r w:rsidR="00D235BD" w:rsidRPr="00361AF6">
        <w:rPr>
          <w:rFonts w:asciiTheme="majorBidi" w:hAnsiTheme="majorBidi" w:cstheme="majorBidi"/>
          <w:i/>
          <w:iCs/>
          <w:lang w:val="vi-VN"/>
        </w:rPr>
        <w:t xml:space="preserve"> mộ nhưng chẳng tìm thấy Thiên Thần đánh đập người chết, chẳng thấy cuộc sống nào cả</w:t>
      </w:r>
      <w:r w:rsidR="00C8183B" w:rsidRPr="00361AF6">
        <w:rPr>
          <w:rFonts w:asciiTheme="majorBidi" w:hAnsiTheme="majorBidi" w:cstheme="majorBidi"/>
          <w:i/>
          <w:iCs/>
          <w:lang w:val="vi-VN"/>
        </w:rPr>
        <w:t>, chẳng thấy rắn cũng chẳng thấy lửa thiêu đốt gì cả. Làm sao mà ngôi mộ có thể trở nên rộng ra hoặc thu hẹp lại trong khi chúng ta thấy</w:t>
      </w:r>
      <w:r w:rsidR="00E147FF" w:rsidRPr="00361AF6">
        <w:rPr>
          <w:rFonts w:asciiTheme="majorBidi" w:hAnsiTheme="majorBidi" w:cstheme="majorBidi"/>
          <w:i/>
          <w:iCs/>
          <w:lang w:val="vi-VN"/>
        </w:rPr>
        <w:t xml:space="preserve"> tình trạng ngôi mộ vẫn y như cũ, huyệt mộ vẫn không thay đổi gì, làm sao mà ngôi mộ trở thành ngôi vườn thuộc ngôi vườn của Thiên Đàng hoặc trở thành hố từ hố lửa của Hỏa Ngục.</w:t>
      </w:r>
    </w:p>
    <w:p w:rsidR="00E147FF" w:rsidRPr="00361AF6" w:rsidRDefault="00E74750" w:rsidP="00E147FF">
      <w:pPr>
        <w:bidi w:val="0"/>
        <w:spacing w:before="120" w:after="0" w:line="240" w:lineRule="auto"/>
        <w:ind w:firstLine="720"/>
        <w:jc w:val="both"/>
        <w:rPr>
          <w:rFonts w:asciiTheme="majorBidi" w:hAnsiTheme="majorBidi" w:cstheme="majorBidi"/>
          <w:lang w:val="vi-VN"/>
        </w:rPr>
      </w:pPr>
      <w:r w:rsidRPr="00361AF6">
        <w:rPr>
          <w:rFonts w:asciiTheme="majorBidi" w:hAnsiTheme="majorBidi" w:cstheme="majorBidi"/>
          <w:lang w:val="vi-VN"/>
        </w:rPr>
        <w:t>Phản hồi lời của họ từ nhiều khía cạnh:</w:t>
      </w:r>
    </w:p>
    <w:p w:rsidR="00E74750" w:rsidRDefault="00246399" w:rsidP="00E74750">
      <w:pPr>
        <w:bidi w:val="0"/>
        <w:spacing w:before="120" w:after="0" w:line="240" w:lineRule="auto"/>
        <w:ind w:firstLine="720"/>
        <w:jc w:val="both"/>
        <w:rPr>
          <w:rFonts w:asciiTheme="majorBidi" w:hAnsiTheme="majorBidi" w:cstheme="majorBidi"/>
          <w:lang w:val="vi-VN"/>
        </w:rPr>
      </w:pPr>
      <w:r w:rsidRPr="00361AF6">
        <w:rPr>
          <w:rFonts w:asciiTheme="majorBidi" w:hAnsiTheme="majorBidi" w:cstheme="majorBidi"/>
          <w:b/>
          <w:bCs/>
          <w:lang w:val="vi-VN"/>
        </w:rPr>
        <w:t>Khía cạnh t</w:t>
      </w:r>
      <w:r w:rsidR="00306ED3" w:rsidRPr="00361AF6">
        <w:rPr>
          <w:rFonts w:asciiTheme="majorBidi" w:hAnsiTheme="majorBidi" w:cstheme="majorBidi"/>
          <w:b/>
          <w:bCs/>
          <w:lang w:val="vi-VN"/>
        </w:rPr>
        <w:t>hứ nhất:</w:t>
      </w:r>
      <w:r w:rsidR="00306ED3">
        <w:rPr>
          <w:rFonts w:asciiTheme="majorBidi" w:hAnsiTheme="majorBidi" w:cstheme="majorBidi"/>
          <w:lang w:val="vi-VN"/>
        </w:rPr>
        <w:t xml:space="preserve"> </w:t>
      </w:r>
      <w:r w:rsidR="003156A6">
        <w:rPr>
          <w:rFonts w:asciiTheme="majorBidi" w:hAnsiTheme="majorBidi" w:cstheme="majorBidi"/>
          <w:lang w:val="vi-VN"/>
        </w:rPr>
        <w:t>Hoàn cảnh của cõi Barzakh</w:t>
      </w:r>
      <w:r w:rsidR="00D36BF4">
        <w:rPr>
          <w:rFonts w:asciiTheme="majorBidi" w:hAnsiTheme="majorBidi" w:cstheme="majorBidi"/>
          <w:lang w:val="vi-VN"/>
        </w:rPr>
        <w:t xml:space="preserve"> thuộc phạm vi của cõi vô hình được các vị Nabi thông tin cho biết và các thông điệp của họ về cõi vô hình đều vượt sức tưởng tượng </w:t>
      </w:r>
      <w:r>
        <w:rPr>
          <w:rFonts w:asciiTheme="majorBidi" w:hAnsiTheme="majorBidi" w:cstheme="majorBidi"/>
          <w:lang w:val="vi-VN"/>
        </w:rPr>
        <w:t xml:space="preserve">và tâm trí </w:t>
      </w:r>
      <w:r w:rsidR="00D36BF4">
        <w:rPr>
          <w:rFonts w:asciiTheme="majorBidi" w:hAnsiTheme="majorBidi" w:cstheme="majorBidi"/>
          <w:lang w:val="vi-VN"/>
        </w:rPr>
        <w:t>củ</w:t>
      </w:r>
      <w:r w:rsidR="00696070">
        <w:rPr>
          <w:rFonts w:asciiTheme="majorBidi" w:hAnsiTheme="majorBidi" w:cstheme="majorBidi"/>
          <w:lang w:val="vi-VN"/>
        </w:rPr>
        <w:t>a con ngư</w:t>
      </w:r>
      <w:r w:rsidR="00696070" w:rsidRPr="00696070">
        <w:rPr>
          <w:rFonts w:asciiTheme="majorBidi" w:hAnsiTheme="majorBidi" w:cstheme="majorBidi"/>
          <w:lang w:val="vi-VN"/>
        </w:rPr>
        <w:t>ờ</w:t>
      </w:r>
      <w:r w:rsidR="00D36BF4">
        <w:rPr>
          <w:rFonts w:asciiTheme="majorBidi" w:hAnsiTheme="majorBidi" w:cstheme="majorBidi"/>
          <w:lang w:val="vi-VN"/>
        </w:rPr>
        <w:t>i cho n</w:t>
      </w:r>
      <w:r>
        <w:rPr>
          <w:rFonts w:asciiTheme="majorBidi" w:hAnsiTheme="majorBidi" w:cstheme="majorBidi"/>
          <w:lang w:val="vi-VN"/>
        </w:rPr>
        <w:t>ê</w:t>
      </w:r>
      <w:r w:rsidR="00D36BF4">
        <w:rPr>
          <w:rFonts w:asciiTheme="majorBidi" w:hAnsiTheme="majorBidi" w:cstheme="majorBidi"/>
          <w:lang w:val="vi-VN"/>
        </w:rPr>
        <w:t>n cần phải tin thông điệp của họ</w:t>
      </w:r>
      <w:r>
        <w:rPr>
          <w:rFonts w:asciiTheme="majorBidi" w:hAnsiTheme="majorBidi" w:cstheme="majorBidi"/>
          <w:lang w:val="vi-VN"/>
        </w:rPr>
        <w:t>.</w:t>
      </w:r>
    </w:p>
    <w:p w:rsidR="002806D2" w:rsidRPr="006D4476" w:rsidRDefault="00246399" w:rsidP="002D5170">
      <w:pPr>
        <w:bidi w:val="0"/>
        <w:spacing w:before="120" w:after="0" w:line="240" w:lineRule="auto"/>
        <w:ind w:firstLine="720"/>
        <w:jc w:val="both"/>
        <w:rPr>
          <w:rFonts w:asciiTheme="majorBidi" w:hAnsiTheme="majorBidi" w:cstheme="majorBidi"/>
          <w:b/>
          <w:bCs/>
          <w:color w:val="1F3864"/>
          <w:lang w:val="vi-VN"/>
        </w:rPr>
      </w:pPr>
      <w:r w:rsidRPr="00361AF6">
        <w:rPr>
          <w:rFonts w:asciiTheme="majorBidi" w:hAnsiTheme="majorBidi" w:cstheme="majorBidi"/>
          <w:b/>
          <w:bCs/>
          <w:lang w:val="vi-VN"/>
        </w:rPr>
        <w:t>Khía cạnh thứ hai:</w:t>
      </w:r>
      <w:r>
        <w:rPr>
          <w:rFonts w:asciiTheme="majorBidi" w:hAnsiTheme="majorBidi" w:cstheme="majorBidi"/>
          <w:lang w:val="vi-VN"/>
        </w:rPr>
        <w:t xml:space="preserve"> </w:t>
      </w:r>
      <w:r w:rsidR="00A53D3B">
        <w:rPr>
          <w:rFonts w:asciiTheme="majorBidi" w:hAnsiTheme="majorBidi" w:cstheme="majorBidi"/>
          <w:lang w:val="vi-VN"/>
        </w:rPr>
        <w:t>Lửa nơi cõi mộ (Barzakah) không phải là lửa của thế gian và sự xanh tươi nơi cõi mộ cũng không phải là</w:t>
      </w:r>
      <w:r w:rsidR="003814C8">
        <w:rPr>
          <w:rFonts w:asciiTheme="majorBidi" w:hAnsiTheme="majorBidi" w:cstheme="majorBidi"/>
          <w:lang w:val="vi-VN"/>
        </w:rPr>
        <w:t xml:space="preserve"> những khu vườn của cõi trần. Lửa nơi cõi mộ là lửa của cõi Đời Sau và sự xanh tươi nơi cõi mộ cũng thế</w:t>
      </w:r>
      <w:r w:rsidR="00273467">
        <w:rPr>
          <w:rFonts w:asciiTheme="majorBidi" w:hAnsiTheme="majorBidi" w:cstheme="majorBidi"/>
          <w:lang w:val="vi-VN"/>
        </w:rPr>
        <w:t xml:space="preserve">. Lửa của cõi Đời Sau có sức nóng mạnh hơn lửa của cõi trần. Người đang ở cõi trần không nhận thấy lửa của cõi Đời Sau vì Allah </w:t>
      </w:r>
      <w:r w:rsidR="00273467" w:rsidRPr="002A0256">
        <w:rPr>
          <w:color w:val="205B83"/>
        </w:rPr>
        <w:sym w:font="AGA Arabesque" w:char="0049"/>
      </w:r>
      <w:r w:rsidR="00273467">
        <w:rPr>
          <w:rFonts w:asciiTheme="majorBidi" w:hAnsiTheme="majorBidi" w:cstheme="majorBidi"/>
          <w:lang w:val="vi-VN"/>
        </w:rPr>
        <w:t xml:space="preserve"> đã bảo vệ họ khỏi nó và ngăn không họ cảm nhận được sức nóng của nó. Đó là quyền năng của Ngài, quyền năng của Ngài đã làm ra nhiều thứ còn đáng ngạc nhiên hơn thế. Nếu muốn Allah </w:t>
      </w:r>
      <w:r w:rsidR="00273467" w:rsidRPr="002A0256">
        <w:rPr>
          <w:color w:val="205B83"/>
        </w:rPr>
        <w:sym w:font="AGA Arabesque" w:char="0049"/>
      </w:r>
      <w:r w:rsidR="00273467">
        <w:rPr>
          <w:rFonts w:asciiTheme="majorBidi" w:hAnsiTheme="majorBidi" w:cstheme="majorBidi"/>
          <w:lang w:val="vi-VN"/>
        </w:rPr>
        <w:t xml:space="preserve"> có thể phơi bày cho một số bề tôi của Ngài thấy được sự trừng phạt nơi cõi mộ</w:t>
      </w:r>
      <w:r w:rsidR="004E441A">
        <w:rPr>
          <w:rFonts w:asciiTheme="majorBidi" w:hAnsiTheme="majorBidi" w:cstheme="majorBidi"/>
          <w:lang w:val="vi-VN"/>
        </w:rPr>
        <w:t xml:space="preserve"> cũng như những điều vô hình nơi đó</w:t>
      </w:r>
      <w:r w:rsidR="00570145">
        <w:rPr>
          <w:rFonts w:asciiTheme="majorBidi" w:hAnsiTheme="majorBidi" w:cstheme="majorBidi"/>
          <w:lang w:val="vi-VN"/>
        </w:rPr>
        <w:t>; và nếu Ngài phơi bày cho tất cả đám bề tôi của Ngài thấy những gì nơi cõi mộ thì</w:t>
      </w:r>
      <w:r w:rsidR="00B420E8">
        <w:rPr>
          <w:rFonts w:asciiTheme="majorBidi" w:hAnsiTheme="majorBidi" w:cstheme="majorBidi"/>
          <w:lang w:val="vi-VN"/>
        </w:rPr>
        <w:t xml:space="preserve"> việc bắt buộc phải có đức tin </w:t>
      </w:r>
      <w:r w:rsidR="00B420E8">
        <w:rPr>
          <w:rFonts w:asciiTheme="majorBidi" w:hAnsiTheme="majorBidi" w:cstheme="majorBidi"/>
          <w:lang w:val="vi-VN"/>
        </w:rPr>
        <w:lastRenderedPageBreak/>
        <w:t>Iman trở nên vô nghĩa</w:t>
      </w:r>
      <w:r w:rsidR="002806D2">
        <w:rPr>
          <w:rFonts w:asciiTheme="majorBidi" w:hAnsiTheme="majorBidi" w:cstheme="majorBidi"/>
          <w:lang w:val="vi-VN"/>
        </w:rPr>
        <w:t xml:space="preserve"> và chắc chắn con người sẽ không còn muốn chôn cất nhau nữa, giống như Thiên sứ của Allah đã nói: </w:t>
      </w:r>
      <w:r w:rsidR="002806D2" w:rsidRPr="003D272A">
        <w:rPr>
          <w:rFonts w:asciiTheme="majorBidi" w:hAnsiTheme="majorBidi" w:cstheme="majorBidi"/>
          <w:b/>
          <w:bCs/>
          <w:i/>
          <w:iCs/>
          <w:color w:val="002060"/>
          <w:lang w:val="vi-VN"/>
        </w:rPr>
        <w:t>“Nếu không sợ các ngươi bỏ việc chôn cất thì chắc chắn Ta đã cầu xin Allah cho các ngươi nghe thấy tiếng trừng phạt mà Ta nghe được từ nơi cõi mộ.”</w:t>
      </w:r>
      <w:r w:rsidR="002806D2">
        <w:rPr>
          <w:rFonts w:asciiTheme="majorBidi" w:hAnsiTheme="majorBidi" w:cstheme="majorBidi"/>
          <w:b/>
          <w:bCs/>
          <w:color w:val="1F3864"/>
          <w:lang w:val="vi-VN"/>
        </w:rPr>
        <w:t xml:space="preserve"> </w:t>
      </w:r>
      <w:r w:rsidR="002806D2" w:rsidRPr="00481C82">
        <w:rPr>
          <w:rFonts w:asciiTheme="majorBidi" w:hAnsiTheme="majorBidi" w:cstheme="majorBidi"/>
          <w:color w:val="1F3864"/>
          <w:lang w:val="vi-VN"/>
        </w:rPr>
        <w:t>(</w:t>
      </w:r>
      <w:r w:rsidR="002806D2" w:rsidRPr="00481C82">
        <w:rPr>
          <w:rFonts w:asciiTheme="majorBidi" w:hAnsiTheme="majorBidi" w:cstheme="majorBidi"/>
          <w:i/>
          <w:iCs/>
          <w:color w:val="1F3864"/>
          <w:lang w:val="vi-VN"/>
        </w:rPr>
        <w:t>Muslim</w:t>
      </w:r>
      <w:r w:rsidR="002806D2" w:rsidRPr="00481C82">
        <w:rPr>
          <w:rFonts w:asciiTheme="majorBidi" w:hAnsiTheme="majorBidi" w:cstheme="majorBidi"/>
          <w:color w:val="1F3864"/>
          <w:lang w:val="vi-VN"/>
        </w:rPr>
        <w:t>).</w:t>
      </w:r>
    </w:p>
    <w:p w:rsidR="00246399" w:rsidRDefault="001B4BF8" w:rsidP="0027346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nhìn thấy lửa trong cõi mộ cũng giống như việc nhìn thấy các Thiên Thần</w:t>
      </w:r>
      <w:r w:rsidR="00324E64">
        <w:rPr>
          <w:rFonts w:asciiTheme="majorBidi" w:hAnsiTheme="majorBidi" w:cstheme="majorBidi"/>
          <w:lang w:val="vi-VN"/>
        </w:rPr>
        <w:t xml:space="preserve"> và Jinn, nó chỉ thỉnh thoảng xảy ra với những ai mà Allah</w:t>
      </w:r>
      <w:r w:rsidR="00867658">
        <w:rPr>
          <w:rFonts w:asciiTheme="majorBidi" w:hAnsiTheme="majorBidi" w:cstheme="majorBidi"/>
          <w:lang w:val="vi-VN"/>
        </w:rPr>
        <w:t xml:space="preserve"> </w:t>
      </w:r>
      <w:r w:rsidR="00867658" w:rsidRPr="002A0256">
        <w:rPr>
          <w:color w:val="205B83"/>
        </w:rPr>
        <w:sym w:font="AGA Arabesque" w:char="0049"/>
      </w:r>
      <w:r w:rsidR="00324E64">
        <w:rPr>
          <w:rFonts w:asciiTheme="majorBidi" w:hAnsiTheme="majorBidi" w:cstheme="majorBidi"/>
          <w:lang w:val="vi-VN"/>
        </w:rPr>
        <w:t xml:space="preserve"> muốn phơi bày cho họ. </w:t>
      </w:r>
    </w:p>
    <w:p w:rsidR="004F01EE" w:rsidRDefault="004F01EE" w:rsidP="002A75B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Làm sao mà những người biết rõ về Allah</w:t>
      </w:r>
      <w:r w:rsidR="005C59F7">
        <w:rPr>
          <w:rFonts w:asciiTheme="majorBidi" w:hAnsiTheme="majorBidi" w:cstheme="majorBidi"/>
          <w:lang w:val="vi-VN"/>
        </w:rPr>
        <w:t xml:space="preserve"> </w:t>
      </w:r>
      <w:r w:rsidR="005C59F7" w:rsidRPr="002A0256">
        <w:rPr>
          <w:color w:val="205B83"/>
        </w:rPr>
        <w:sym w:font="AGA Arabesque" w:char="0049"/>
      </w:r>
      <w:r>
        <w:rPr>
          <w:rFonts w:asciiTheme="majorBidi" w:hAnsiTheme="majorBidi" w:cstheme="majorBidi"/>
          <w:lang w:val="vi-VN"/>
        </w:rPr>
        <w:t xml:space="preserve"> </w:t>
      </w:r>
      <w:r w:rsidR="00223D70">
        <w:rPr>
          <w:rFonts w:asciiTheme="majorBidi" w:hAnsiTheme="majorBidi" w:cstheme="majorBidi"/>
          <w:lang w:val="vi-VN"/>
        </w:rPr>
        <w:t>cũng như</w:t>
      </w:r>
      <w:r>
        <w:rPr>
          <w:rFonts w:asciiTheme="majorBidi" w:hAnsiTheme="majorBidi" w:cstheme="majorBidi"/>
          <w:lang w:val="vi-VN"/>
        </w:rPr>
        <w:t xml:space="preserve"> thừa nhận quyền năng của Ngài lại phủ nhận những sự việc được Ngài chi phối khỏi tầm nhìn củ</w:t>
      </w:r>
      <w:r w:rsidR="00223D70">
        <w:rPr>
          <w:rFonts w:asciiTheme="majorBidi" w:hAnsiTheme="majorBidi" w:cstheme="majorBidi"/>
          <w:lang w:val="vi-VN"/>
        </w:rPr>
        <w:t xml:space="preserve">a một </w:t>
      </w:r>
      <w:r w:rsidR="002A75BF">
        <w:rPr>
          <w:rFonts w:asciiTheme="majorBidi" w:hAnsiTheme="majorBidi" w:cstheme="majorBidi"/>
          <w:lang w:val="vi-VN"/>
        </w:rPr>
        <w:t>số bề tôi</w:t>
      </w:r>
      <w:r w:rsidR="00223D70">
        <w:rPr>
          <w:rFonts w:asciiTheme="majorBidi" w:hAnsiTheme="majorBidi" w:cstheme="majorBidi"/>
          <w:lang w:val="vi-VN"/>
        </w:rPr>
        <w:t xml:space="preserve"> của Ngài mang mục đích và ý nghĩa của nó cũng như mang cả lòng thương xót của Ngài dành cho họ</w:t>
      </w:r>
      <w:r w:rsidR="00696070" w:rsidRPr="00696070">
        <w:rPr>
          <w:rFonts w:asciiTheme="majorBidi" w:hAnsiTheme="majorBidi" w:cstheme="majorBidi"/>
          <w:lang w:val="vi-VN"/>
        </w:rPr>
        <w:t>,</w:t>
      </w:r>
      <w:r w:rsidR="002A75BF">
        <w:rPr>
          <w:rFonts w:asciiTheme="majorBidi" w:hAnsiTheme="majorBidi" w:cstheme="majorBidi"/>
          <w:lang w:val="vi-VN"/>
        </w:rPr>
        <w:t xml:space="preserve"> bởi lẽ họ không đủ khả năng cũng như không đủ sức chịu đựng cho việc nhìn thấy và nghe thấy các sự việc đó.</w:t>
      </w:r>
    </w:p>
    <w:p w:rsidR="003A331A" w:rsidRDefault="00D5031C" w:rsidP="003A331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Con người ở cõi trần với thị lực và thính lực cũng như các giác quan cảm nhận khác đều có giới hạn</w:t>
      </w:r>
      <w:r w:rsidR="00CE0A25">
        <w:rPr>
          <w:rFonts w:asciiTheme="majorBidi" w:hAnsiTheme="majorBidi" w:cstheme="majorBidi"/>
          <w:lang w:val="vi-VN"/>
        </w:rPr>
        <w:t xml:space="preserve"> nhất định</w:t>
      </w:r>
      <w:r>
        <w:rPr>
          <w:rFonts w:asciiTheme="majorBidi" w:hAnsiTheme="majorBidi" w:cstheme="majorBidi"/>
          <w:lang w:val="vi-VN"/>
        </w:rPr>
        <w:t xml:space="preserve"> nên không thể chứng kiến những gì đang diễn ra nơi cõi mộ, hơn nữa những sự việc nơi cõi mộ từ việc giãn rộng, thu hẹp</w:t>
      </w:r>
      <w:r w:rsidR="001628A3">
        <w:rPr>
          <w:rFonts w:asciiTheme="majorBidi" w:hAnsiTheme="majorBidi" w:cstheme="majorBidi"/>
          <w:lang w:val="vi-VN"/>
        </w:rPr>
        <w:t>, ánh sáng, sự xanh tươi</w:t>
      </w:r>
      <w:r w:rsidR="00696070">
        <w:rPr>
          <w:rFonts w:asciiTheme="majorBidi" w:hAnsiTheme="majorBidi" w:cstheme="majorBidi"/>
          <w:lang w:val="vi-VN"/>
        </w:rPr>
        <w:t>,</w:t>
      </w:r>
      <w:r w:rsidR="00406783">
        <w:rPr>
          <w:rFonts w:asciiTheme="majorBidi" w:hAnsiTheme="majorBidi" w:cstheme="majorBidi"/>
          <w:lang w:val="vi-VN"/>
        </w:rPr>
        <w:t>...</w:t>
      </w:r>
      <w:r w:rsidR="001628A3">
        <w:rPr>
          <w:rFonts w:asciiTheme="majorBidi" w:hAnsiTheme="majorBidi" w:cstheme="majorBidi"/>
          <w:lang w:val="vi-VN"/>
        </w:rPr>
        <w:t xml:space="preserve"> không phải là các sự việc cùng bản chất với các sự việc của thế giới cõi trần.</w:t>
      </w:r>
    </w:p>
    <w:p w:rsidR="001628A3" w:rsidRDefault="00406783" w:rsidP="0037622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Đấng Tối Cao chỉ ban cho con người khả năng nhìn, nghe và cảm nhận được những gì diễn ra trên cõi trần, riêng những gì thuộc cõi Đời Sau thì Ngài đã để chúng nằm ngoài khả năng của họ và Ngài muốn họ thừa </w:t>
      </w:r>
      <w:r>
        <w:rPr>
          <w:rFonts w:asciiTheme="majorBidi" w:hAnsiTheme="majorBidi" w:cstheme="majorBidi"/>
          <w:lang w:val="vi-VN"/>
        </w:rPr>
        <w:lastRenderedPageBreak/>
        <w:t>nhận và tin</w:t>
      </w:r>
      <w:r w:rsidR="0037622F">
        <w:rPr>
          <w:rFonts w:asciiTheme="majorBidi" w:hAnsiTheme="majorBidi" w:cstheme="majorBidi"/>
          <w:lang w:val="vi-VN"/>
        </w:rPr>
        <w:t xml:space="preserve"> như một yếu tố</w:t>
      </w:r>
      <w:r w:rsidR="001C49AF">
        <w:rPr>
          <w:rFonts w:asciiTheme="majorBidi" w:hAnsiTheme="majorBidi" w:cstheme="majorBidi"/>
          <w:lang w:val="vi-VN"/>
        </w:rPr>
        <w:t>, một lý do</w:t>
      </w:r>
      <w:r w:rsidR="0081494F">
        <w:rPr>
          <w:rFonts w:asciiTheme="majorBidi" w:hAnsiTheme="majorBidi" w:cstheme="majorBidi"/>
          <w:lang w:val="vi-VN"/>
        </w:rPr>
        <w:t xml:space="preserve"> để</w:t>
      </w:r>
      <w:r w:rsidR="0037622F">
        <w:rPr>
          <w:rFonts w:asciiTheme="majorBidi" w:hAnsiTheme="majorBidi" w:cstheme="majorBidi"/>
          <w:lang w:val="vi-VN"/>
        </w:rPr>
        <w:t xml:space="preserve"> giúp họ đến với niềm hạnh phúc</w:t>
      </w:r>
      <w:r w:rsidR="00A207E3">
        <w:rPr>
          <w:rFonts w:asciiTheme="majorBidi" w:hAnsiTheme="majorBidi" w:cstheme="majorBidi"/>
          <w:lang w:val="vi-VN"/>
        </w:rPr>
        <w:t xml:space="preserve"> bất tận ở nơi Ngài.</w:t>
      </w:r>
    </w:p>
    <w:p w:rsidR="00A207E3" w:rsidRDefault="00E032BD" w:rsidP="00A207E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vấn đề khi</w:t>
      </w:r>
      <w:r w:rsidR="00694103">
        <w:rPr>
          <w:rFonts w:asciiTheme="majorBidi" w:hAnsiTheme="majorBidi" w:cstheme="majorBidi"/>
          <w:lang w:val="vi-VN"/>
        </w:rPr>
        <w:t xml:space="preserve"> người chết bị hai vị Thiên Thần tra hỏi và người chết trả lời những câu hỏi của hai vị Thiên Thần đó nhưng người sống lại không nghe tiếng trả lời của y cũng như không nghe tiếng la hét của y khi bị đánh đập</w:t>
      </w:r>
      <w:r w:rsidR="00A46C06">
        <w:rPr>
          <w:rFonts w:asciiTheme="majorBidi" w:hAnsiTheme="majorBidi" w:cstheme="majorBidi"/>
          <w:lang w:val="vi-VN"/>
        </w:rPr>
        <w:t xml:space="preserve"> thì tình trạng này cũng giống như một người đang ngủ bên cạnh một người đang thức, y bị đánh hoặc bị đau trong giấc ngủ nhưng người thức bên cạnh y không hề hay biết.</w:t>
      </w:r>
    </w:p>
    <w:p w:rsidR="00A46C06" w:rsidRPr="00804E35" w:rsidRDefault="005B42E0" w:rsidP="00696070">
      <w:pPr>
        <w:bidi w:val="0"/>
        <w:spacing w:before="120" w:after="0" w:line="240" w:lineRule="auto"/>
        <w:ind w:firstLine="720"/>
        <w:jc w:val="both"/>
        <w:rPr>
          <w:rFonts w:asciiTheme="majorBidi" w:hAnsiTheme="majorBidi" w:cstheme="majorBidi"/>
          <w:color w:val="002060"/>
          <w:lang w:val="vi-VN"/>
        </w:rPr>
      </w:pPr>
      <w:r>
        <w:rPr>
          <w:rFonts w:asciiTheme="majorBidi" w:hAnsiTheme="majorBidi" w:cstheme="majorBidi"/>
          <w:lang w:val="vi-VN"/>
        </w:rPr>
        <w:t xml:space="preserve">Sheikh Islam Ibnu Taymiyah </w:t>
      </w:r>
      <w:r w:rsidRPr="006D57C1">
        <w:rPr>
          <w:rFonts w:ascii="KFGQPC Arabic Symbols 01" w:hAnsi="KFGQPC Arabic Symbols 01" w:cs="Traditional Arabic"/>
          <w:color w:val="205B83"/>
          <w:lang w:val="vi-VN"/>
        </w:rPr>
        <w:t></w:t>
      </w:r>
      <w:r>
        <w:rPr>
          <w:rFonts w:asciiTheme="majorBidi" w:hAnsiTheme="majorBidi" w:cstheme="majorBidi"/>
          <w:lang w:val="vi-VN"/>
        </w:rPr>
        <w:t xml:space="preserve"> nói:</w:t>
      </w:r>
      <w:r w:rsidR="0082182F">
        <w:rPr>
          <w:rFonts w:asciiTheme="majorBidi" w:hAnsiTheme="majorBidi" w:cstheme="majorBidi"/>
          <w:lang w:val="vi-VN"/>
        </w:rPr>
        <w:t xml:space="preserve"> “Có rất nhiều các Hadith nói về sự trừng phạt cũng như sự tra hỏi của hai vị Thiên Thần Munkar và Nakir nơi cõi mộ được xác thực từ Nabi </w:t>
      </w:r>
      <w:r w:rsidR="0082182F" w:rsidRPr="006D57C1">
        <w:rPr>
          <w:color w:val="205B83"/>
        </w:rPr>
        <w:sym w:font="AGA Arabesque" w:char="0065"/>
      </w:r>
      <w:r w:rsidR="0082182F">
        <w:rPr>
          <w:rFonts w:asciiTheme="majorBidi" w:hAnsiTheme="majorBidi" w:cstheme="majorBidi"/>
          <w:lang w:val="vi-VN"/>
        </w:rPr>
        <w:t>. Chẳng hạn như</w:t>
      </w:r>
      <w:r w:rsidR="00C472D4" w:rsidRPr="00C472D4">
        <w:rPr>
          <w:rFonts w:asciiTheme="majorBidi" w:hAnsiTheme="majorBidi" w:cstheme="majorBidi"/>
          <w:lang w:val="vi-VN"/>
        </w:rPr>
        <w:t xml:space="preserve"> Hadith được ghi trong hai bộ Sahih qua lời thuật của ông Ibnu Abbas</w:t>
      </w:r>
      <w:r w:rsidR="00475AB8" w:rsidRPr="00475AB8">
        <w:rPr>
          <w:rFonts w:asciiTheme="majorBidi" w:hAnsiTheme="majorBidi" w:cstheme="majorBidi"/>
          <w:lang w:val="vi-VN"/>
        </w:rPr>
        <w:t xml:space="preserve"> </w:t>
      </w:r>
      <w:r w:rsidR="00475AB8" w:rsidRPr="00DC1DE9">
        <w:rPr>
          <w:color w:val="205B83"/>
        </w:rPr>
        <w:sym w:font="AGA Arabesque" w:char="0074"/>
      </w:r>
      <w:r w:rsidR="00C472D4" w:rsidRPr="00C472D4">
        <w:rPr>
          <w:rFonts w:asciiTheme="majorBidi" w:hAnsiTheme="majorBidi" w:cstheme="majorBidi"/>
          <w:lang w:val="vi-VN"/>
        </w:rPr>
        <w:t xml:space="preserve"> rằng Thiên sứ của Allah</w:t>
      </w:r>
      <w:r w:rsidR="00297148" w:rsidRPr="00297148">
        <w:rPr>
          <w:rFonts w:asciiTheme="majorBidi" w:hAnsiTheme="majorBidi" w:cstheme="majorBidi"/>
          <w:lang w:val="vi-VN"/>
        </w:rPr>
        <w:t xml:space="preserve"> </w:t>
      </w:r>
      <w:r w:rsidR="00297148" w:rsidRPr="006D57C1">
        <w:rPr>
          <w:color w:val="205B83"/>
        </w:rPr>
        <w:sym w:font="AGA Arabesque" w:char="0065"/>
      </w:r>
      <w:r w:rsidR="00475AB8" w:rsidRPr="00475AB8">
        <w:rPr>
          <w:rFonts w:asciiTheme="majorBidi" w:hAnsiTheme="majorBidi" w:cstheme="majorBidi"/>
          <w:lang w:val="vi-VN"/>
        </w:rPr>
        <w:t xml:space="preserve"> đi ngang qua hai ngôi mộ</w:t>
      </w:r>
      <w:r w:rsidR="00297148" w:rsidRPr="00297148">
        <w:rPr>
          <w:rFonts w:asciiTheme="majorBidi" w:hAnsiTheme="majorBidi" w:cstheme="majorBidi"/>
          <w:lang w:val="vi-VN"/>
        </w:rPr>
        <w:t xml:space="preserve"> và nói:</w:t>
      </w:r>
      <w:r w:rsidR="00475AB8" w:rsidRPr="00475AB8">
        <w:rPr>
          <w:rFonts w:asciiTheme="majorBidi" w:hAnsiTheme="majorBidi" w:cstheme="majorBidi"/>
          <w:lang w:val="vi-VN"/>
        </w:rPr>
        <w:t xml:space="preserve"> </w:t>
      </w:r>
      <w:r w:rsidR="00475AB8" w:rsidRPr="003D272A">
        <w:rPr>
          <w:rFonts w:asciiTheme="majorBidi" w:hAnsiTheme="majorBidi" w:cstheme="majorBidi"/>
          <w:color w:val="002060"/>
          <w:lang w:val="vi-VN"/>
        </w:rPr>
        <w:t>“Quả thật hai người trong hai ngôi mộ này đang bị trừng phạt. Hai người họ không bị trừng phạt bởi những đại tội, một trong hai bị trừng phạt là do không vệ sinh sạch sẽ khi đi tiểu và người còn lại bị trừng phạt là do thói mách lẻo”.</w:t>
      </w:r>
      <w:r w:rsidR="00475AB8" w:rsidRPr="00475AB8">
        <w:rPr>
          <w:rFonts w:asciiTheme="majorBidi" w:hAnsiTheme="majorBidi" w:cstheme="majorBidi"/>
          <w:b/>
          <w:bCs/>
          <w:color w:val="1F3864"/>
          <w:lang w:val="vi-VN"/>
        </w:rPr>
        <w:t xml:space="preserve"> </w:t>
      </w:r>
      <w:r w:rsidR="00475AB8">
        <w:rPr>
          <w:rFonts w:asciiTheme="majorBidi" w:hAnsiTheme="majorBidi" w:cstheme="majorBidi"/>
          <w:lang w:val="vi-VN"/>
        </w:rPr>
        <w:t xml:space="preserve">Sau đó, Thiên sứ của Allah </w:t>
      </w:r>
      <w:r w:rsidR="00475AB8" w:rsidRPr="006D57C1">
        <w:rPr>
          <w:color w:val="205B83"/>
        </w:rPr>
        <w:sym w:font="AGA Arabesque" w:char="0065"/>
      </w:r>
      <w:r w:rsidR="00475AB8">
        <w:rPr>
          <w:rFonts w:asciiTheme="majorBidi" w:hAnsiTheme="majorBidi" w:cstheme="majorBidi"/>
          <w:lang w:val="vi-VN"/>
        </w:rPr>
        <w:t xml:space="preserve"> bảo các vị Sahabah lấy nhánh cây chà là còn tươi cho Người, Người bẻ đôi nó và cắm lên mỗi ngôi mộ</w:t>
      </w:r>
      <w:r w:rsidR="00297148" w:rsidRPr="00297148">
        <w:rPr>
          <w:rFonts w:asciiTheme="majorBidi" w:hAnsiTheme="majorBidi" w:cstheme="majorBidi"/>
          <w:lang w:val="vi-VN"/>
        </w:rPr>
        <w:t xml:space="preserve">. Các vị Sahabah hỏi: </w:t>
      </w:r>
      <w:r w:rsidR="00297148" w:rsidRPr="00696070">
        <w:rPr>
          <w:rFonts w:asciiTheme="majorBidi" w:hAnsiTheme="majorBidi" w:cstheme="majorBidi"/>
          <w:i/>
          <w:iCs/>
          <w:lang w:val="vi-VN"/>
        </w:rPr>
        <w:t>Tại sao Người làm vậy.</w:t>
      </w:r>
      <w:r w:rsidR="00297148" w:rsidRPr="00297148">
        <w:rPr>
          <w:rFonts w:asciiTheme="majorBidi" w:hAnsiTheme="majorBidi" w:cstheme="majorBidi"/>
          <w:lang w:val="vi-VN"/>
        </w:rPr>
        <w:t xml:space="preserve"> Người</w:t>
      </w:r>
      <w:r w:rsidR="00475AB8">
        <w:rPr>
          <w:rFonts w:asciiTheme="majorBidi" w:hAnsiTheme="majorBidi" w:cstheme="majorBidi"/>
          <w:lang w:val="vi-VN"/>
        </w:rPr>
        <w:t xml:space="preserve"> nói:</w:t>
      </w:r>
      <w:r w:rsidR="00475AB8">
        <w:rPr>
          <w:rFonts w:asciiTheme="majorBidi" w:hAnsiTheme="majorBidi" w:cstheme="majorBidi"/>
          <w:b/>
          <w:bCs/>
          <w:color w:val="1F3864"/>
          <w:lang w:val="vi-VN"/>
        </w:rPr>
        <w:t xml:space="preserve"> </w:t>
      </w:r>
      <w:r w:rsidR="00475AB8" w:rsidRPr="00696070">
        <w:rPr>
          <w:rFonts w:asciiTheme="majorBidi" w:hAnsiTheme="majorBidi" w:cstheme="majorBidi"/>
          <w:b/>
          <w:bCs/>
          <w:i/>
          <w:iCs/>
          <w:color w:val="1F3864"/>
          <w:lang w:val="vi-VN"/>
        </w:rPr>
        <w:t>“Hy vọng rằng nó sẽ làm giảm nhẹ hình phạt cho hai người họ trong thời gian nó vẫn chưa khô”</w:t>
      </w:r>
      <w:r w:rsidR="00297148" w:rsidRPr="00696070">
        <w:rPr>
          <w:rFonts w:asciiTheme="majorBidi" w:hAnsiTheme="majorBidi" w:cstheme="majorBidi"/>
          <w:b/>
          <w:bCs/>
          <w:i/>
          <w:iCs/>
          <w:color w:val="1F3864"/>
          <w:lang w:val="vi-VN"/>
        </w:rPr>
        <w:t>.</w:t>
      </w:r>
      <w:r w:rsidR="00297148" w:rsidRPr="00297148">
        <w:rPr>
          <w:rFonts w:asciiTheme="majorBidi" w:hAnsiTheme="majorBidi" w:cstheme="majorBidi"/>
          <w:color w:val="1F3864"/>
          <w:lang w:val="vi-VN"/>
        </w:rPr>
        <w:t xml:space="preserve"> </w:t>
      </w:r>
      <w:r w:rsidR="00297148" w:rsidRPr="00297148">
        <w:rPr>
          <w:rFonts w:asciiTheme="majorBidi" w:hAnsiTheme="majorBidi" w:cstheme="majorBidi"/>
          <w:lang w:val="vi-VN"/>
        </w:rPr>
        <w:t>C</w:t>
      </w:r>
      <w:r w:rsidR="00297148" w:rsidRPr="007C0756">
        <w:rPr>
          <w:rFonts w:asciiTheme="majorBidi" w:hAnsiTheme="majorBidi" w:cstheme="majorBidi"/>
          <w:lang w:val="vi-VN"/>
        </w:rPr>
        <w:t>òn trong bộ Sahih Muslim cũng như các bộ Sunan khác có ghi lại qua lời thuật của ông Abu Huroiroh rằng Thiên sứ của Allah nói:</w:t>
      </w:r>
      <w:r w:rsidR="007C0756" w:rsidRPr="007C0756">
        <w:rPr>
          <w:rFonts w:asciiTheme="majorBidi" w:hAnsiTheme="majorBidi" w:cstheme="majorBidi"/>
          <w:lang w:val="vi-VN"/>
        </w:rPr>
        <w:t xml:space="preserve"> </w:t>
      </w:r>
      <w:r w:rsidR="007C0756" w:rsidRPr="00804E35">
        <w:rPr>
          <w:rFonts w:asciiTheme="majorBidi" w:hAnsiTheme="majorBidi" w:cstheme="majorBidi"/>
          <w:i/>
          <w:iCs/>
          <w:color w:val="002060"/>
          <w:lang w:val="vi-VN"/>
        </w:rPr>
        <w:t>“Khi nào ai đó trong các ngươi xong phần Tashahhud cuối thì y hãy cầu xin Allah cứu rỗi khỏi bốn điề</w:t>
      </w:r>
      <w:r w:rsidR="00696070" w:rsidRPr="00804E35">
        <w:rPr>
          <w:rFonts w:asciiTheme="majorBidi" w:hAnsiTheme="majorBidi" w:cstheme="majorBidi"/>
          <w:i/>
          <w:iCs/>
          <w:color w:val="002060"/>
          <w:lang w:val="vi-VN"/>
        </w:rPr>
        <w:t>u: S</w:t>
      </w:r>
      <w:r w:rsidR="007C0756" w:rsidRPr="00804E35">
        <w:rPr>
          <w:rFonts w:asciiTheme="majorBidi" w:hAnsiTheme="majorBidi" w:cstheme="majorBidi"/>
          <w:i/>
          <w:iCs/>
          <w:color w:val="002060"/>
          <w:lang w:val="vi-VN"/>
        </w:rPr>
        <w:t xml:space="preserve">ự trừng phạt nơi Hỏa </w:t>
      </w:r>
      <w:r w:rsidR="007C0756" w:rsidRPr="00804E35">
        <w:rPr>
          <w:rFonts w:asciiTheme="majorBidi" w:hAnsiTheme="majorBidi" w:cstheme="majorBidi"/>
          <w:i/>
          <w:iCs/>
          <w:color w:val="002060"/>
          <w:lang w:val="vi-VN"/>
        </w:rPr>
        <w:lastRenderedPageBreak/>
        <w:t>Ngục, sự trừng phạt nơi cõi mộ, Fitnah của cuộc sống và cái chết, và Fitnah từ Masih Dajjaal”</w:t>
      </w:r>
      <w:r w:rsidR="007C0756" w:rsidRPr="00804E35">
        <w:rPr>
          <w:rFonts w:asciiTheme="majorBidi" w:hAnsiTheme="majorBidi" w:cstheme="majorBidi"/>
          <w:color w:val="002060"/>
          <w:lang w:val="vi-VN"/>
        </w:rPr>
        <w:t>.</w:t>
      </w:r>
    </w:p>
    <w:p w:rsidR="005B42E0" w:rsidRPr="002A75E3" w:rsidRDefault="007C0756" w:rsidP="00B657C8">
      <w:pPr>
        <w:bidi w:val="0"/>
        <w:spacing w:before="120" w:after="0" w:line="240" w:lineRule="auto"/>
        <w:ind w:firstLine="720"/>
        <w:jc w:val="both"/>
        <w:rPr>
          <w:rFonts w:asciiTheme="majorBidi" w:hAnsiTheme="majorBidi" w:cstheme="majorBidi"/>
          <w:lang w:val="vi-VN"/>
        </w:rPr>
      </w:pPr>
      <w:r w:rsidRPr="007C0756">
        <w:rPr>
          <w:rFonts w:asciiTheme="majorBidi" w:hAnsiTheme="majorBidi" w:cstheme="majorBidi"/>
          <w:lang w:val="vi-VN"/>
        </w:rPr>
        <w:t>Sheikh</w:t>
      </w:r>
      <w:r w:rsidRPr="00EF3998">
        <w:rPr>
          <w:rFonts w:asciiTheme="majorBidi" w:hAnsiTheme="majorBidi" w:cstheme="majorBidi"/>
          <w:lang w:val="vi-VN"/>
        </w:rPr>
        <w:t xml:space="preserve"> Ibnu Taymiyah </w:t>
      </w:r>
      <w:r w:rsidRPr="006D57C1">
        <w:rPr>
          <w:rFonts w:ascii="KFGQPC Arabic Symbols 01" w:hAnsi="KFGQPC Arabic Symbols 01" w:cs="Traditional Arabic"/>
          <w:color w:val="205B83"/>
          <w:lang w:val="vi-VN"/>
        </w:rPr>
        <w:t></w:t>
      </w:r>
      <w:r w:rsidRPr="00EF3998">
        <w:rPr>
          <w:rFonts w:asciiTheme="majorBidi" w:hAnsiTheme="majorBidi" w:cstheme="majorBidi"/>
          <w:lang w:val="vi-VN"/>
        </w:rPr>
        <w:t xml:space="preserve"> </w:t>
      </w:r>
      <w:r w:rsidRPr="007C0756">
        <w:rPr>
          <w:rFonts w:asciiTheme="majorBidi" w:hAnsiTheme="majorBidi" w:cstheme="majorBidi"/>
          <w:lang w:val="vi-VN"/>
        </w:rPr>
        <w:t>đã đưa ra nhiều Hadith cho vấn đề này</w:t>
      </w:r>
      <w:r w:rsidR="00F24AEE" w:rsidRPr="00EF3998">
        <w:rPr>
          <w:rFonts w:asciiTheme="majorBidi" w:hAnsiTheme="majorBidi" w:cstheme="majorBidi"/>
          <w:lang w:val="vi-VN"/>
        </w:rPr>
        <w:t xml:space="preserve"> và sau đó nói: </w:t>
      </w:r>
      <w:r w:rsidR="00EF3998" w:rsidRPr="00EF3998">
        <w:rPr>
          <w:rFonts w:asciiTheme="majorBidi" w:hAnsiTheme="majorBidi" w:cstheme="majorBidi"/>
          <w:lang w:val="vi-VN"/>
        </w:rPr>
        <w:t>Quả thật đã có rất nhiều lời thuật từ Thiên sứ của Allah</w:t>
      </w:r>
      <w:r w:rsidR="002A75E3" w:rsidRPr="002A75E3">
        <w:rPr>
          <w:rFonts w:asciiTheme="majorBidi" w:hAnsiTheme="majorBidi" w:cstheme="majorBidi"/>
          <w:lang w:val="vi-VN"/>
        </w:rPr>
        <w:t xml:space="preserve"> </w:t>
      </w:r>
      <w:r w:rsidR="002A75E3" w:rsidRPr="006D57C1">
        <w:rPr>
          <w:color w:val="205B83"/>
        </w:rPr>
        <w:sym w:font="AGA Arabesque" w:char="0065"/>
      </w:r>
      <w:r w:rsidR="00EF3998" w:rsidRPr="00EF3998">
        <w:rPr>
          <w:rFonts w:asciiTheme="majorBidi" w:hAnsiTheme="majorBidi" w:cstheme="majorBidi"/>
          <w:lang w:val="vi-VN"/>
        </w:rPr>
        <w:t xml:space="preserve"> về sự trừng phạt cũng như sự hưởng thụ nơi cõi mộ</w:t>
      </w:r>
      <w:r w:rsidR="007725D5" w:rsidRPr="007725D5">
        <w:rPr>
          <w:rFonts w:asciiTheme="majorBidi" w:hAnsiTheme="majorBidi" w:cstheme="majorBidi"/>
          <w:lang w:val="vi-VN"/>
        </w:rPr>
        <w:t>. Bắt buộc chúng ta phải tin về điề</w:t>
      </w:r>
      <w:r w:rsidR="007725D5">
        <w:rPr>
          <w:rFonts w:asciiTheme="majorBidi" w:hAnsiTheme="majorBidi" w:cstheme="majorBidi"/>
          <w:lang w:val="vi-VN"/>
        </w:rPr>
        <w:t xml:space="preserve">u đó và </w:t>
      </w:r>
      <w:r w:rsidR="007725D5" w:rsidRPr="008729E4">
        <w:rPr>
          <w:rFonts w:asciiTheme="majorBidi" w:hAnsiTheme="majorBidi" w:cstheme="majorBidi"/>
          <w:lang w:val="vi-VN"/>
        </w:rPr>
        <w:t xml:space="preserve">chúng ta chớ nói về </w:t>
      </w:r>
      <w:r w:rsidR="002A75E3" w:rsidRPr="002A75E3">
        <w:rPr>
          <w:rFonts w:asciiTheme="majorBidi" w:hAnsiTheme="majorBidi" w:cstheme="majorBidi"/>
          <w:lang w:val="vi-VN"/>
        </w:rPr>
        <w:t>sự việc diễn ra cụ thể như thế nào</w:t>
      </w:r>
      <w:r w:rsidR="00696070" w:rsidRPr="00696070">
        <w:rPr>
          <w:rFonts w:asciiTheme="majorBidi" w:hAnsiTheme="majorBidi" w:cstheme="majorBidi"/>
          <w:lang w:val="vi-VN"/>
        </w:rPr>
        <w:t>,</w:t>
      </w:r>
      <w:r w:rsidR="002A75E3" w:rsidRPr="002A75E3">
        <w:rPr>
          <w:rFonts w:asciiTheme="majorBidi" w:hAnsiTheme="majorBidi" w:cstheme="majorBidi"/>
          <w:lang w:val="vi-VN"/>
        </w:rPr>
        <w:t xml:space="preserve"> bởi những sự việc đó nằm ngoài tâm trí và </w:t>
      </w:r>
      <w:r w:rsidR="00B657C8">
        <w:rPr>
          <w:rFonts w:asciiTheme="majorBidi" w:hAnsiTheme="majorBidi" w:cstheme="majorBidi"/>
          <w:lang w:val="vi-VN"/>
        </w:rPr>
        <w:t>suy nghĩ</w:t>
      </w:r>
      <w:r w:rsidR="002A75E3" w:rsidRPr="002A75E3">
        <w:rPr>
          <w:rFonts w:asciiTheme="majorBidi" w:hAnsiTheme="majorBidi" w:cstheme="majorBidi"/>
          <w:lang w:val="vi-VN"/>
        </w:rPr>
        <w:t xml:space="preserve"> của chúng ta, và bản chất của các sự việc đó không tương đồng với bản chất của các sự việc của cõi trần này.</w:t>
      </w:r>
    </w:p>
    <w:p w:rsidR="00691736" w:rsidRDefault="003A1F7D" w:rsidP="00696070">
      <w:pPr>
        <w:bidi w:val="0"/>
        <w:spacing w:before="120" w:after="0" w:line="240" w:lineRule="auto"/>
        <w:ind w:firstLine="720"/>
        <w:jc w:val="both"/>
        <w:rPr>
          <w:rFonts w:asciiTheme="majorBidi" w:hAnsiTheme="majorBidi" w:cstheme="majorBidi"/>
          <w:lang w:val="vi-VN"/>
        </w:rPr>
      </w:pPr>
      <w:r w:rsidRPr="00100A77">
        <w:rPr>
          <w:rFonts w:asciiTheme="majorBidi" w:hAnsiTheme="majorBidi" w:cstheme="majorBidi"/>
          <w:lang w:val="vi-VN"/>
        </w:rPr>
        <w:t xml:space="preserve">Sheikh Ibnu Taymiyah </w:t>
      </w:r>
      <w:r w:rsidRPr="006D57C1">
        <w:rPr>
          <w:rFonts w:ascii="KFGQPC Arabic Symbols 01" w:hAnsi="KFGQPC Arabic Symbols 01" w:cs="Traditional Arabic"/>
          <w:color w:val="205B83"/>
          <w:lang w:val="vi-VN"/>
        </w:rPr>
        <w:t></w:t>
      </w:r>
      <w:r w:rsidRPr="00100A77">
        <w:rPr>
          <w:rFonts w:asciiTheme="majorBidi" w:hAnsiTheme="majorBidi" w:cstheme="majorBidi"/>
          <w:lang w:val="vi-VN"/>
        </w:rPr>
        <w:t xml:space="preserve"> nói:</w:t>
      </w:r>
      <w:r w:rsidR="005813F2" w:rsidRPr="00100A77">
        <w:rPr>
          <w:rFonts w:asciiTheme="majorBidi" w:hAnsiTheme="majorBidi" w:cstheme="majorBidi"/>
          <w:lang w:val="vi-VN"/>
        </w:rPr>
        <w:t xml:space="preserve"> </w:t>
      </w:r>
      <w:r w:rsidR="00D461D1" w:rsidRPr="00100A77">
        <w:rPr>
          <w:rFonts w:asciiTheme="majorBidi" w:hAnsiTheme="majorBidi" w:cstheme="majorBidi"/>
          <w:lang w:val="vi-VN"/>
        </w:rPr>
        <w:t>Gi</w:t>
      </w:r>
      <w:r w:rsidR="00D461D1">
        <w:rPr>
          <w:rFonts w:asciiTheme="majorBidi" w:hAnsiTheme="majorBidi" w:cstheme="majorBidi"/>
          <w:lang w:val="vi-VN"/>
        </w:rPr>
        <w:t>áo lý không mang đến những điều</w:t>
      </w:r>
      <w:r w:rsidR="00100A77">
        <w:rPr>
          <w:rFonts w:asciiTheme="majorBidi" w:hAnsiTheme="majorBidi" w:cstheme="majorBidi"/>
          <w:lang w:val="vi-VN"/>
        </w:rPr>
        <w:t xml:space="preserve"> làm cho tâm trí phủ nhậ</w:t>
      </w:r>
      <w:r w:rsidR="00696070">
        <w:rPr>
          <w:rFonts w:asciiTheme="majorBidi" w:hAnsiTheme="majorBidi" w:cstheme="majorBidi"/>
          <w:lang w:val="vi-VN"/>
        </w:rPr>
        <w:t>n nó</w:t>
      </w:r>
      <w:r w:rsidR="00696070" w:rsidRPr="00696070">
        <w:rPr>
          <w:rFonts w:asciiTheme="majorBidi" w:hAnsiTheme="majorBidi" w:cstheme="majorBidi"/>
          <w:lang w:val="vi-VN"/>
        </w:rPr>
        <w:t>. Tu</w:t>
      </w:r>
      <w:r w:rsidR="00100A77">
        <w:rPr>
          <w:rFonts w:asciiTheme="majorBidi" w:hAnsiTheme="majorBidi" w:cstheme="majorBidi"/>
          <w:lang w:val="vi-VN"/>
        </w:rPr>
        <w:t>y nhiên, có thể giáo lý mang đến những điều làm tâm trí phải dừng lại ở một mức độ</w:t>
      </w:r>
      <w:r w:rsidR="00696070" w:rsidRPr="00696070">
        <w:rPr>
          <w:rFonts w:asciiTheme="majorBidi" w:hAnsiTheme="majorBidi" w:cstheme="majorBidi"/>
          <w:lang w:val="vi-VN"/>
        </w:rPr>
        <w:t>,</w:t>
      </w:r>
      <w:r w:rsidR="00100A77">
        <w:rPr>
          <w:rFonts w:asciiTheme="majorBidi" w:hAnsiTheme="majorBidi" w:cstheme="majorBidi"/>
          <w:lang w:val="vi-VN"/>
        </w:rPr>
        <w:t xml:space="preserve"> bởi lẽ sự trở lại của linh hồn</w:t>
      </w:r>
      <w:r w:rsidR="00112DD5">
        <w:rPr>
          <w:rFonts w:asciiTheme="majorBidi" w:hAnsiTheme="majorBidi" w:cstheme="majorBidi"/>
          <w:lang w:val="vi-VN"/>
        </w:rPr>
        <w:t xml:space="preserve"> về thân xác ở cõi mộ không giống như bản chất trở lại của linh hồn về thân xác trên cõi trầ</w:t>
      </w:r>
      <w:r w:rsidR="00696070">
        <w:rPr>
          <w:rFonts w:asciiTheme="majorBidi" w:hAnsiTheme="majorBidi" w:cstheme="majorBidi"/>
          <w:lang w:val="vi-VN"/>
        </w:rPr>
        <w:t>n</w:t>
      </w:r>
      <w:r w:rsidR="00112DD5">
        <w:rPr>
          <w:rFonts w:asciiTheme="majorBidi" w:hAnsiTheme="majorBidi" w:cstheme="majorBidi"/>
          <w:lang w:val="vi-VN"/>
        </w:rPr>
        <w:t xml:space="preserve">... </w:t>
      </w:r>
      <w:r w:rsidR="00E91C80">
        <w:rPr>
          <w:rFonts w:asciiTheme="majorBidi" w:hAnsiTheme="majorBidi" w:cstheme="majorBidi"/>
          <w:lang w:val="vi-VN"/>
        </w:rPr>
        <w:t>Hãy biết rằng sự trừng phạt nơi cõi mộ là sự trừng phạt củ</w:t>
      </w:r>
      <w:r w:rsidR="00696070">
        <w:rPr>
          <w:rFonts w:asciiTheme="majorBidi" w:hAnsiTheme="majorBidi" w:cstheme="majorBidi"/>
          <w:lang w:val="vi-VN"/>
        </w:rPr>
        <w:t>a cõi Barzakh</w:t>
      </w:r>
      <w:r w:rsidR="00696070" w:rsidRPr="00696070">
        <w:rPr>
          <w:rFonts w:asciiTheme="majorBidi" w:hAnsiTheme="majorBidi" w:cstheme="majorBidi"/>
          <w:lang w:val="vi-VN"/>
        </w:rPr>
        <w:t>. B</w:t>
      </w:r>
      <w:r w:rsidR="00E91C80">
        <w:rPr>
          <w:rFonts w:asciiTheme="majorBidi" w:hAnsiTheme="majorBidi" w:cstheme="majorBidi"/>
          <w:lang w:val="vi-VN"/>
        </w:rPr>
        <w:t>ởi thế, tất cả những ai chết đi và họ đáng bị trừng phạt thì chắc chắn đều phải nếm lấy sự trừng phạt</w:t>
      </w:r>
      <w:r w:rsidR="00804133">
        <w:rPr>
          <w:rFonts w:asciiTheme="majorBidi" w:hAnsiTheme="majorBidi" w:cstheme="majorBidi"/>
          <w:lang w:val="vi-VN"/>
        </w:rPr>
        <w:t xml:space="preserve"> ở</w:t>
      </w:r>
      <w:r w:rsidR="00E91C80">
        <w:rPr>
          <w:rFonts w:asciiTheme="majorBidi" w:hAnsiTheme="majorBidi" w:cstheme="majorBidi"/>
          <w:lang w:val="vi-VN"/>
        </w:rPr>
        <w:t xml:space="preserve"> nơi đó dù họ được chôn cất trong mộ hay không được chôn cất do bị thú dữ ăn thịt hoặc bị chết cháy thành tro bay tứ tán hoặc</w:t>
      </w:r>
      <w:r w:rsidR="00691736">
        <w:rPr>
          <w:rFonts w:asciiTheme="majorBidi" w:hAnsiTheme="majorBidi" w:cstheme="majorBidi"/>
          <w:lang w:val="vi-VN"/>
        </w:rPr>
        <w:t xml:space="preserve"> bị chết chìm trong lòng đại dương ... Chúng ta không được phép suy diễn những gì mà Thiên sứ của Allah </w:t>
      </w:r>
      <w:r w:rsidR="00691736" w:rsidRPr="006D57C1">
        <w:rPr>
          <w:color w:val="205B83"/>
        </w:rPr>
        <w:sym w:font="AGA Arabesque" w:char="0065"/>
      </w:r>
      <w:r w:rsidR="00691736">
        <w:rPr>
          <w:rFonts w:asciiTheme="majorBidi" w:hAnsiTheme="majorBidi" w:cstheme="majorBidi"/>
          <w:lang w:val="vi-VN"/>
        </w:rPr>
        <w:t xml:space="preserve"> đã thông tin cho biết thành những sự việc chứa đựng nhiều ý nghĩa khác nhau trong khi lời của Người đã rõ ràng, chúng ta cũng không được thêm bớt ý mà Người muốn thông tin đế</w:t>
      </w:r>
      <w:r w:rsidR="00696070">
        <w:rPr>
          <w:rFonts w:asciiTheme="majorBidi" w:hAnsiTheme="majorBidi" w:cstheme="majorBidi"/>
          <w:lang w:val="vi-VN"/>
        </w:rPr>
        <w:t>n</w:t>
      </w:r>
      <w:r w:rsidR="00691736">
        <w:rPr>
          <w:rFonts w:asciiTheme="majorBidi" w:hAnsiTheme="majorBidi" w:cstheme="majorBidi"/>
          <w:lang w:val="vi-VN"/>
        </w:rPr>
        <w:t>... Có ba cõi mà linh hồn và thân xác phải trả</w:t>
      </w:r>
      <w:r w:rsidR="00696070">
        <w:rPr>
          <w:rFonts w:asciiTheme="majorBidi" w:hAnsiTheme="majorBidi" w:cstheme="majorBidi"/>
          <w:lang w:val="vi-VN"/>
        </w:rPr>
        <w:t xml:space="preserve">i qua: </w:t>
      </w:r>
      <w:r w:rsidR="00696070" w:rsidRPr="00696070">
        <w:rPr>
          <w:rFonts w:asciiTheme="majorBidi" w:hAnsiTheme="majorBidi" w:cstheme="majorBidi"/>
          <w:b/>
          <w:bCs/>
          <w:i/>
          <w:iCs/>
          <w:lang w:val="vi-VN"/>
        </w:rPr>
        <w:t>C</w:t>
      </w:r>
      <w:r w:rsidR="00691736" w:rsidRPr="00696070">
        <w:rPr>
          <w:rFonts w:asciiTheme="majorBidi" w:hAnsiTheme="majorBidi" w:cstheme="majorBidi"/>
          <w:b/>
          <w:bCs/>
          <w:i/>
          <w:iCs/>
          <w:lang w:val="vi-VN"/>
        </w:rPr>
        <w:t>õi trầ</w:t>
      </w:r>
      <w:r w:rsidR="00696070" w:rsidRPr="00696070">
        <w:rPr>
          <w:rFonts w:asciiTheme="majorBidi" w:hAnsiTheme="majorBidi" w:cstheme="majorBidi"/>
          <w:b/>
          <w:bCs/>
          <w:i/>
          <w:iCs/>
          <w:lang w:val="vi-VN"/>
        </w:rPr>
        <w:t>n, Cõi Barzakh và C</w:t>
      </w:r>
      <w:r w:rsidR="00691736" w:rsidRPr="00696070">
        <w:rPr>
          <w:rFonts w:asciiTheme="majorBidi" w:hAnsiTheme="majorBidi" w:cstheme="majorBidi"/>
          <w:b/>
          <w:bCs/>
          <w:i/>
          <w:iCs/>
          <w:lang w:val="vi-VN"/>
        </w:rPr>
        <w:t>õi Vĩnh Hằng</w:t>
      </w:r>
      <w:r w:rsidR="00691736">
        <w:rPr>
          <w:rFonts w:asciiTheme="majorBidi" w:hAnsiTheme="majorBidi" w:cstheme="majorBidi"/>
          <w:lang w:val="vi-VN"/>
        </w:rPr>
        <w:t xml:space="preserve">. </w:t>
      </w:r>
      <w:r w:rsidR="00053B6B">
        <w:rPr>
          <w:rFonts w:asciiTheme="majorBidi" w:hAnsiTheme="majorBidi" w:cstheme="majorBidi"/>
          <w:lang w:val="vi-VN"/>
        </w:rPr>
        <w:t>Quả thật, Allah</w:t>
      </w:r>
      <w:r w:rsidR="00711F45">
        <w:rPr>
          <w:rFonts w:asciiTheme="majorBidi" w:hAnsiTheme="majorBidi" w:cstheme="majorBidi"/>
          <w:lang w:val="vi-VN"/>
        </w:rPr>
        <w:t xml:space="preserve"> </w:t>
      </w:r>
      <w:r w:rsidR="00711F45" w:rsidRPr="002A0256">
        <w:rPr>
          <w:color w:val="205B83"/>
        </w:rPr>
        <w:sym w:font="AGA Arabesque" w:char="0049"/>
      </w:r>
      <w:r w:rsidR="00053B6B">
        <w:rPr>
          <w:rFonts w:asciiTheme="majorBidi" w:hAnsiTheme="majorBidi" w:cstheme="majorBidi"/>
          <w:lang w:val="vi-VN"/>
        </w:rPr>
        <w:t xml:space="preserve"> đã định đoạt cho mỗi cõi những quy luật</w:t>
      </w:r>
      <w:r w:rsidR="00546799">
        <w:rPr>
          <w:rFonts w:asciiTheme="majorBidi" w:hAnsiTheme="majorBidi" w:cstheme="majorBidi"/>
          <w:lang w:val="vi-VN"/>
        </w:rPr>
        <w:t xml:space="preserve"> hoạt động</w:t>
      </w:r>
      <w:r w:rsidR="00053B6B">
        <w:rPr>
          <w:rFonts w:asciiTheme="majorBidi" w:hAnsiTheme="majorBidi" w:cstheme="majorBidi"/>
          <w:lang w:val="vi-VN"/>
        </w:rPr>
        <w:t xml:space="preserve"> riêng biệ</w:t>
      </w:r>
      <w:r w:rsidR="00546799">
        <w:rPr>
          <w:rFonts w:asciiTheme="majorBidi" w:hAnsiTheme="majorBidi" w:cstheme="majorBidi"/>
          <w:lang w:val="vi-VN"/>
        </w:rPr>
        <w:t xml:space="preserve">t, ở cõi trần thân xác là phần </w:t>
      </w:r>
      <w:r w:rsidR="00546799">
        <w:rPr>
          <w:rFonts w:asciiTheme="majorBidi" w:hAnsiTheme="majorBidi" w:cstheme="majorBidi"/>
          <w:lang w:val="vi-VN"/>
        </w:rPr>
        <w:lastRenderedPageBreak/>
        <w:t>chính còn linh hồn</w:t>
      </w:r>
      <w:r w:rsidR="00F807D2">
        <w:rPr>
          <w:rFonts w:asciiTheme="majorBidi" w:hAnsiTheme="majorBidi" w:cstheme="majorBidi"/>
          <w:lang w:val="vi-VN"/>
        </w:rPr>
        <w:t xml:space="preserve"> là phần đi theo, ở cõi Barzakh linh hồn là phần chính còn thân xác là phần đi theo, nhưng vào Ngày triệu tập, con người được phục sinh đứng dậy từ cõi mộ với thân xác và linh hồn trong sự kết nối và hòa nhập hoàn hảo nhất</w:t>
      </w:r>
      <w:r w:rsidR="00D0618C">
        <w:rPr>
          <w:rFonts w:asciiTheme="majorBidi" w:hAnsiTheme="majorBidi" w:cstheme="majorBidi"/>
          <w:lang w:val="vi-VN"/>
        </w:rPr>
        <w:t xml:space="preserve"> ...</w:t>
      </w:r>
    </w:p>
    <w:p w:rsidR="005E5D6B" w:rsidRPr="003D272A" w:rsidRDefault="002171C9" w:rsidP="002171C9">
      <w:pPr>
        <w:pStyle w:val="ListParagraph"/>
        <w:numPr>
          <w:ilvl w:val="0"/>
          <w:numId w:val="16"/>
        </w:numPr>
        <w:bidi w:val="0"/>
        <w:spacing w:before="120" w:after="0" w:line="240" w:lineRule="auto"/>
        <w:ind w:left="0" w:firstLine="360"/>
        <w:jc w:val="both"/>
        <w:rPr>
          <w:rFonts w:asciiTheme="majorBidi" w:hAnsiTheme="majorBidi" w:cstheme="majorBidi"/>
          <w:b/>
          <w:bCs/>
          <w:i/>
          <w:iCs/>
          <w:lang w:val="vi-VN"/>
        </w:rPr>
      </w:pPr>
      <w:r w:rsidRPr="003D272A">
        <w:rPr>
          <w:rFonts w:asciiTheme="majorBidi" w:hAnsiTheme="majorBidi" w:cstheme="majorBidi"/>
          <w:b/>
          <w:bCs/>
          <w:i/>
          <w:iCs/>
          <w:lang w:val="vi-VN"/>
        </w:rPr>
        <w:t>Những nguyên nhân</w:t>
      </w:r>
      <w:r w:rsidR="00EE2560" w:rsidRPr="003D272A">
        <w:rPr>
          <w:rFonts w:asciiTheme="majorBidi" w:hAnsiTheme="majorBidi" w:cstheme="majorBidi"/>
          <w:b/>
          <w:bCs/>
          <w:i/>
          <w:iCs/>
          <w:lang w:val="vi-VN"/>
        </w:rPr>
        <w:t xml:space="preserve"> bị trừng phạt nơi cõi mộ:</w:t>
      </w:r>
    </w:p>
    <w:p w:rsidR="00EE2560" w:rsidRPr="00696070" w:rsidRDefault="00F46AB0" w:rsidP="00EE2560">
      <w:pPr>
        <w:bidi w:val="0"/>
        <w:spacing w:before="120" w:after="0" w:line="240" w:lineRule="auto"/>
        <w:ind w:firstLine="720"/>
        <w:jc w:val="both"/>
        <w:rPr>
          <w:rFonts w:asciiTheme="majorBidi" w:hAnsiTheme="majorBidi" w:cstheme="majorBidi"/>
          <w:b/>
          <w:bCs/>
          <w:i/>
          <w:iCs/>
          <w:lang w:val="vi-VN"/>
        </w:rPr>
      </w:pPr>
      <w:r w:rsidRPr="00356098">
        <w:rPr>
          <w:rFonts w:asciiTheme="majorBidi" w:hAnsiTheme="majorBidi" w:cstheme="majorBidi"/>
          <w:lang w:val="vi-VN"/>
        </w:rPr>
        <w:t xml:space="preserve">Đại học giả Assafa-rini nói: </w:t>
      </w:r>
      <w:r w:rsidR="00903FD2" w:rsidRPr="00356098">
        <w:rPr>
          <w:rFonts w:asciiTheme="majorBidi" w:hAnsiTheme="majorBidi" w:cstheme="majorBidi"/>
          <w:lang w:val="vi-VN"/>
        </w:rPr>
        <w:t xml:space="preserve">Các nguyên nhân khiến những người nơi cõi mộ bị trừng phạt được phân thành hai loại: </w:t>
      </w:r>
      <w:r w:rsidR="009A2F24" w:rsidRPr="00696070">
        <w:rPr>
          <w:rFonts w:asciiTheme="majorBidi" w:hAnsiTheme="majorBidi" w:cstheme="majorBidi"/>
          <w:b/>
          <w:bCs/>
          <w:i/>
          <w:iCs/>
          <w:lang w:val="vi-VN"/>
        </w:rPr>
        <w:t>Tổng quát và cụ thể.</w:t>
      </w:r>
    </w:p>
    <w:p w:rsidR="009A2F24" w:rsidRDefault="00C54CD0" w:rsidP="00DE5543">
      <w:pPr>
        <w:bidi w:val="0"/>
        <w:spacing w:before="120" w:after="0" w:line="240" w:lineRule="auto"/>
        <w:ind w:firstLine="720"/>
        <w:jc w:val="both"/>
        <w:rPr>
          <w:rFonts w:asciiTheme="majorBidi" w:hAnsiTheme="majorBidi" w:cstheme="majorBidi"/>
          <w:lang w:val="vi-VN"/>
        </w:rPr>
      </w:pPr>
      <w:r w:rsidRPr="00696070">
        <w:rPr>
          <w:rFonts w:asciiTheme="majorBidi" w:hAnsiTheme="majorBidi" w:cstheme="majorBidi"/>
          <w:b/>
          <w:bCs/>
          <w:lang w:val="vi-VN"/>
        </w:rPr>
        <w:t>Tổng quát:</w:t>
      </w:r>
      <w:r>
        <w:rPr>
          <w:rFonts w:asciiTheme="majorBidi" w:hAnsiTheme="majorBidi" w:cstheme="majorBidi"/>
          <w:lang w:val="vi-VN"/>
        </w:rPr>
        <w:t xml:space="preserve"> </w:t>
      </w:r>
      <w:r w:rsidR="00DE5543">
        <w:rPr>
          <w:rFonts w:asciiTheme="majorBidi" w:hAnsiTheme="majorBidi" w:cstheme="majorBidi"/>
          <w:lang w:val="vi-VN"/>
        </w:rPr>
        <w:t>Họ bị trừng phạt do bởi không hiểu biết về Allah cũng như không tuân lệnh Ngài</w:t>
      </w:r>
      <w:r w:rsidR="00581760">
        <w:rPr>
          <w:rFonts w:asciiTheme="majorBidi" w:hAnsiTheme="majorBidi" w:cstheme="majorBidi"/>
          <w:lang w:val="vi-VN"/>
        </w:rPr>
        <w:t xml:space="preserve">. </w:t>
      </w:r>
      <w:r w:rsidR="00486CE3">
        <w:rPr>
          <w:rFonts w:asciiTheme="majorBidi" w:hAnsiTheme="majorBidi" w:cstheme="majorBidi"/>
          <w:lang w:val="vi-VN"/>
        </w:rPr>
        <w:t xml:space="preserve">Allah không trừng phạt bất kỳ một linh hồn nào ý thức được Ngài, yêu thương Ngài và chấp hành theo mệnh lệnh của Ngài. Sự trừng phạt nơi cõi mộ và nơi cõi Đời Sau là hậu quả từ sự phẫn nộ và giận dữ của Allah lên người bề tôi của Ngài. </w:t>
      </w:r>
      <w:r w:rsidR="005B0AC8">
        <w:rPr>
          <w:rFonts w:asciiTheme="majorBidi" w:hAnsiTheme="majorBidi" w:cstheme="majorBidi"/>
          <w:lang w:val="vi-VN"/>
        </w:rPr>
        <w:t>Cho nên, ai làm cho Allah giận dữ và phẫn nộ trên cõi trần này bởi những việc làm trái lệnh Ngài và chết đi nhưng chưa quay đầu sám hối thì y sẽ bị trừng phạ</w:t>
      </w:r>
      <w:r w:rsidR="00E6536D">
        <w:rPr>
          <w:rFonts w:asciiTheme="majorBidi" w:hAnsiTheme="majorBidi" w:cstheme="majorBidi"/>
          <w:lang w:val="vi-VN"/>
        </w:rPr>
        <w:t>t trong cõi Barzak</w:t>
      </w:r>
      <w:r w:rsidR="005B0AC8">
        <w:rPr>
          <w:rFonts w:asciiTheme="majorBidi" w:hAnsiTheme="majorBidi" w:cstheme="majorBidi"/>
          <w:lang w:val="vi-VN"/>
        </w:rPr>
        <w:t>h tùy theo mức độ giận dữ và phẫn nộ của Ngài.</w:t>
      </w:r>
    </w:p>
    <w:p w:rsidR="00E24D52" w:rsidRPr="003F016B" w:rsidRDefault="005B0AC8" w:rsidP="005B0AC8">
      <w:pPr>
        <w:bidi w:val="0"/>
        <w:spacing w:before="120" w:after="0" w:line="240" w:lineRule="auto"/>
        <w:ind w:firstLine="720"/>
        <w:jc w:val="both"/>
        <w:rPr>
          <w:rFonts w:asciiTheme="majorBidi" w:hAnsiTheme="majorBidi" w:cstheme="majorBidi"/>
          <w:i/>
          <w:iCs/>
          <w:lang w:val="vi-VN"/>
        </w:rPr>
      </w:pPr>
      <w:r w:rsidRPr="00696070">
        <w:rPr>
          <w:rFonts w:asciiTheme="majorBidi" w:hAnsiTheme="majorBidi" w:cstheme="majorBidi"/>
          <w:b/>
          <w:bCs/>
          <w:lang w:val="vi-VN"/>
        </w:rPr>
        <w:t>Cụ thể:</w:t>
      </w:r>
      <w:r>
        <w:rPr>
          <w:rFonts w:asciiTheme="majorBidi" w:hAnsiTheme="majorBidi" w:cstheme="majorBidi"/>
          <w:lang w:val="vi-VN"/>
        </w:rPr>
        <w:t xml:space="preserve"> </w:t>
      </w:r>
      <w:r w:rsidR="007918BF">
        <w:rPr>
          <w:rFonts w:asciiTheme="majorBidi" w:hAnsiTheme="majorBidi" w:cstheme="majorBidi"/>
          <w:lang w:val="vi-VN"/>
        </w:rPr>
        <w:t>Quả thật Thiên sứ của Allah</w:t>
      </w:r>
      <w:r w:rsidR="00C70115" w:rsidRPr="00C70115">
        <w:rPr>
          <w:rFonts w:asciiTheme="majorBidi" w:hAnsiTheme="majorBidi" w:cstheme="majorBidi"/>
          <w:lang w:val="vi-VN"/>
        </w:rPr>
        <w:t xml:space="preserve"> </w:t>
      </w:r>
      <w:r w:rsidR="00C70115" w:rsidRPr="006D57C1">
        <w:rPr>
          <w:color w:val="205B83"/>
        </w:rPr>
        <w:sym w:font="AGA Arabesque" w:char="0065"/>
      </w:r>
      <w:r w:rsidR="007918BF">
        <w:rPr>
          <w:rFonts w:asciiTheme="majorBidi" w:hAnsiTheme="majorBidi" w:cstheme="majorBidi"/>
          <w:lang w:val="vi-VN"/>
        </w:rPr>
        <w:t xml:space="preserve"> đã cho biết về hai người chủ nhân của hai ngôi mộ bị trừng phạt, một người bị trừng phạt do thói đi mách lẻo giữa mọi người còn người kia bị trừng phạt do không vệ sinh đàng hoàng sau khi tiểu tiện. </w:t>
      </w:r>
      <w:r w:rsidR="00C70115" w:rsidRPr="00C70115">
        <w:rPr>
          <w:rFonts w:asciiTheme="majorBidi" w:hAnsiTheme="majorBidi" w:cstheme="majorBidi"/>
          <w:lang w:val="vi-VN"/>
        </w:rPr>
        <w:t xml:space="preserve">Thiên sứ của Allah </w:t>
      </w:r>
      <w:r w:rsidR="00C70115" w:rsidRPr="006D57C1">
        <w:rPr>
          <w:color w:val="205B83"/>
        </w:rPr>
        <w:sym w:font="AGA Arabesque" w:char="0065"/>
      </w:r>
      <w:r w:rsidR="00C70115" w:rsidRPr="00C70115">
        <w:rPr>
          <w:rFonts w:asciiTheme="majorBidi" w:hAnsiTheme="majorBidi" w:cstheme="majorBidi"/>
          <w:lang w:val="vi-VN"/>
        </w:rPr>
        <w:t xml:space="preserve"> cho biết những</w:t>
      </w:r>
      <w:r w:rsidR="008460AC" w:rsidRPr="008460AC">
        <w:rPr>
          <w:rFonts w:asciiTheme="majorBidi" w:hAnsiTheme="majorBidi" w:cstheme="majorBidi"/>
          <w:lang w:val="vi-VN"/>
        </w:rPr>
        <w:t xml:space="preserve"> ng</w:t>
      </w:r>
      <w:r w:rsidR="008460AC">
        <w:rPr>
          <w:rFonts w:asciiTheme="majorBidi" w:hAnsiTheme="majorBidi" w:cstheme="majorBidi"/>
          <w:lang w:val="vi-VN"/>
        </w:rPr>
        <w:t>ư</w:t>
      </w:r>
      <w:r w:rsidR="008460AC" w:rsidRPr="008460AC">
        <w:rPr>
          <w:rFonts w:asciiTheme="majorBidi" w:hAnsiTheme="majorBidi" w:cstheme="majorBidi"/>
          <w:lang w:val="vi-VN"/>
        </w:rPr>
        <w:t>ời</w:t>
      </w:r>
      <w:r w:rsidR="00C70115" w:rsidRPr="00C70115">
        <w:rPr>
          <w:rFonts w:asciiTheme="majorBidi" w:hAnsiTheme="majorBidi" w:cstheme="majorBidi"/>
          <w:lang w:val="vi-VN"/>
        </w:rPr>
        <w:t xml:space="preserve"> bị trừng phạt nơi cõi mộ là những ngườ</w:t>
      </w:r>
      <w:r w:rsidR="003F016B">
        <w:rPr>
          <w:rFonts w:asciiTheme="majorBidi" w:hAnsiTheme="majorBidi" w:cstheme="majorBidi"/>
          <w:lang w:val="vi-VN"/>
        </w:rPr>
        <w:t xml:space="preserve">i: </w:t>
      </w:r>
      <w:r w:rsidR="003F016B" w:rsidRPr="003F016B">
        <w:rPr>
          <w:rFonts w:asciiTheme="majorBidi" w:hAnsiTheme="majorBidi" w:cstheme="majorBidi"/>
          <w:i/>
          <w:iCs/>
          <w:lang w:val="vi-VN"/>
        </w:rPr>
        <w:t>D</w:t>
      </w:r>
      <w:r w:rsidR="00C70115" w:rsidRPr="003F016B">
        <w:rPr>
          <w:rFonts w:asciiTheme="majorBidi" w:hAnsiTheme="majorBidi" w:cstheme="majorBidi"/>
          <w:i/>
          <w:iCs/>
          <w:lang w:val="vi-VN"/>
        </w:rPr>
        <w:t>âng lễ nguyện Salah khi chưa tẩy rửa, đi ngang qua người bị đối xử bất công nhưng không giúp đỡ, đọc Qur’an nhưng ban đêm</w:t>
      </w:r>
      <w:r w:rsidR="00E960CF" w:rsidRPr="003F016B">
        <w:rPr>
          <w:rFonts w:asciiTheme="majorBidi" w:hAnsiTheme="majorBidi" w:cstheme="majorBidi"/>
          <w:i/>
          <w:iCs/>
          <w:lang w:val="vi-VN"/>
        </w:rPr>
        <w:t xml:space="preserve"> không dâng</w:t>
      </w:r>
      <w:r w:rsidR="00C70115" w:rsidRPr="003F016B">
        <w:rPr>
          <w:rFonts w:asciiTheme="majorBidi" w:hAnsiTheme="majorBidi" w:cstheme="majorBidi"/>
          <w:i/>
          <w:iCs/>
          <w:lang w:val="vi-VN"/>
        </w:rPr>
        <w:t xml:space="preserve"> lễ nguyện Salah còn ban ngày thì </w:t>
      </w:r>
      <w:r w:rsidR="00C70115" w:rsidRPr="003F016B">
        <w:rPr>
          <w:rFonts w:asciiTheme="majorBidi" w:hAnsiTheme="majorBidi" w:cstheme="majorBidi"/>
          <w:i/>
          <w:iCs/>
          <w:lang w:val="vi-VN"/>
        </w:rPr>
        <w:lastRenderedPageBreak/>
        <w:t xml:space="preserve">không thực hiện theo Nó, làm chuyện Zina, ăn đồng tiền Riba (cho vay lấy lãi), không thức dậy cho lễ nguyện Salah Fajar, </w:t>
      </w:r>
      <w:r w:rsidR="00C86EF9" w:rsidRPr="003F016B">
        <w:rPr>
          <w:rFonts w:asciiTheme="majorBidi" w:hAnsiTheme="majorBidi" w:cstheme="majorBidi"/>
          <w:i/>
          <w:iCs/>
          <w:lang w:val="vi-VN"/>
        </w:rPr>
        <w:t>không xuất Zakah, gieo</w:t>
      </w:r>
      <w:r w:rsidR="00B2510B" w:rsidRPr="003F016B">
        <w:rPr>
          <w:rFonts w:asciiTheme="majorBidi" w:hAnsiTheme="majorBidi" w:cstheme="majorBidi"/>
          <w:i/>
          <w:iCs/>
          <w:lang w:val="vi-VN"/>
        </w:rPr>
        <w:t xml:space="preserve"> Fitnah giữa</w:t>
      </w:r>
      <w:r w:rsidR="009700EA" w:rsidRPr="003F016B">
        <w:rPr>
          <w:rFonts w:asciiTheme="majorBidi" w:hAnsiTheme="majorBidi" w:cstheme="majorBidi"/>
          <w:i/>
          <w:iCs/>
          <w:lang w:val="vi-VN"/>
        </w:rPr>
        <w:t xml:space="preserve"> mọi người, tự cao tự đại, </w:t>
      </w:r>
      <w:r w:rsidR="00E24D52" w:rsidRPr="003F016B">
        <w:rPr>
          <w:rFonts w:asciiTheme="majorBidi" w:hAnsiTheme="majorBidi" w:cstheme="majorBidi"/>
          <w:i/>
          <w:iCs/>
          <w:lang w:val="vi-VN"/>
        </w:rPr>
        <w:t>phô trương (không Iklaas) và vu khống.</w:t>
      </w:r>
    </w:p>
    <w:p w:rsidR="00364C18" w:rsidRPr="003D272A" w:rsidRDefault="007012B7" w:rsidP="000D2ADF">
      <w:pPr>
        <w:pStyle w:val="ListParagraph"/>
        <w:numPr>
          <w:ilvl w:val="0"/>
          <w:numId w:val="23"/>
        </w:numPr>
        <w:bidi w:val="0"/>
        <w:spacing w:before="120" w:after="0" w:line="240" w:lineRule="auto"/>
        <w:ind w:left="0" w:firstLine="360"/>
        <w:jc w:val="both"/>
        <w:rPr>
          <w:rFonts w:asciiTheme="minorHAnsi" w:hAnsiTheme="minorHAnsi" w:cstheme="minorHAnsi"/>
          <w:b/>
          <w:bCs/>
          <w:color w:val="002060"/>
          <w:lang w:val="vi-VN"/>
        </w:rPr>
      </w:pPr>
      <w:r w:rsidRPr="003D272A">
        <w:rPr>
          <w:rFonts w:asciiTheme="minorHAnsi" w:hAnsiTheme="minorHAnsi" w:cstheme="minorHAnsi"/>
          <w:b/>
          <w:bCs/>
          <w:color w:val="002060"/>
        </w:rPr>
        <w:t>Phục sinh:</w:t>
      </w:r>
    </w:p>
    <w:p w:rsidR="007012B7" w:rsidRDefault="000D2ADF" w:rsidP="000D2AD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Hãy biết rằng sự phục sinh từ cõi mộ (cõi chết – Barzakh) được khẳng định dựa trên cơ sở Qur’an và Sunnah cũng như tâm trí và niềm tin bản năng lành mạnh. Allah, Đấng Tối Cao đã phán cho biết trong Kinh Sách Thiêng Liêng của Ngài về sự phục sinh</w:t>
      </w:r>
      <w:r w:rsidR="004C6039">
        <w:rPr>
          <w:rFonts w:asciiTheme="majorBidi" w:hAnsiTheme="majorBidi" w:cstheme="majorBidi"/>
          <w:lang w:val="vi-VN"/>
        </w:rPr>
        <w:t xml:space="preserve"> và tất cả các vị Nabi, các vị Thiên sứ của Ngài đều thông tin cho biết về sự việc đó.</w:t>
      </w:r>
    </w:p>
    <w:p w:rsidR="004C6039" w:rsidRDefault="006B5F5D" w:rsidP="003A5BE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Muhammad </w:t>
      </w:r>
      <w:r w:rsidRPr="006D57C1">
        <w:rPr>
          <w:color w:val="205B83"/>
        </w:rPr>
        <w:sym w:font="AGA Arabesque" w:char="0065"/>
      </w:r>
      <w:r>
        <w:rPr>
          <w:rFonts w:asciiTheme="majorBidi" w:hAnsiTheme="majorBidi" w:cstheme="majorBidi"/>
          <w:lang w:val="vi-VN"/>
        </w:rPr>
        <w:t xml:space="preserve"> là vị Nabi cuối cùng trong số các vị Nabi của Allah. Điều đó có nghĩa là khoảng cách lúc Người nhận sứ mạng cho đến giờ Tận Thế rất gần giống như hai ng</w:t>
      </w:r>
      <w:r w:rsidR="003A5BE8">
        <w:rPr>
          <w:rFonts w:asciiTheme="majorBidi" w:hAnsiTheme="majorBidi" w:cstheme="majorBidi"/>
          <w:lang w:val="vi-VN"/>
        </w:rPr>
        <w:t>ó</w:t>
      </w:r>
      <w:r>
        <w:rPr>
          <w:rFonts w:asciiTheme="majorBidi" w:hAnsiTheme="majorBidi" w:cstheme="majorBidi"/>
          <w:lang w:val="vi-VN"/>
        </w:rPr>
        <w:t>n tay cạnh nhau.</w:t>
      </w:r>
      <w:r w:rsidR="00517876">
        <w:rPr>
          <w:rFonts w:asciiTheme="majorBidi" w:hAnsiTheme="majorBidi" w:cstheme="majorBidi"/>
          <w:lang w:val="vi-VN"/>
        </w:rPr>
        <w:t xml:space="preserve"> </w:t>
      </w:r>
    </w:p>
    <w:p w:rsidR="00517876" w:rsidRDefault="00517876" w:rsidP="0051787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Tất cả các vị Nabi, các vị Thiên sứ của Allah</w:t>
      </w:r>
      <w:r w:rsidR="00254616">
        <w:rPr>
          <w:rFonts w:asciiTheme="majorBidi" w:hAnsiTheme="majorBidi" w:cstheme="majorBidi"/>
          <w:lang w:val="vi-VN"/>
        </w:rPr>
        <w:t xml:space="preserve"> </w:t>
      </w:r>
      <w:r w:rsidR="00254616" w:rsidRPr="006D57C1">
        <w:rPr>
          <w:color w:val="205B83"/>
        </w:rPr>
        <w:sym w:font="AGA Arabesque" w:char="0065"/>
      </w:r>
      <w:r>
        <w:rPr>
          <w:rFonts w:asciiTheme="majorBidi" w:hAnsiTheme="majorBidi" w:cstheme="majorBidi"/>
          <w:lang w:val="vi-VN"/>
        </w:rPr>
        <w:t xml:space="preserve"> từ Adam</w:t>
      </w:r>
      <w:r w:rsidR="00254616">
        <w:rPr>
          <w:rFonts w:asciiTheme="majorBidi" w:hAnsiTheme="majorBidi" w:cstheme="majorBidi"/>
          <w:lang w:val="vi-VN"/>
        </w:rPr>
        <w:t xml:space="preserve"> </w:t>
      </w:r>
      <w:r w:rsidR="00254616" w:rsidRPr="00500D4F">
        <w:rPr>
          <w:color w:val="205B83"/>
        </w:rPr>
        <w:sym w:font="AGA Arabesque" w:char="0075"/>
      </w:r>
      <w:r>
        <w:rPr>
          <w:rFonts w:asciiTheme="majorBidi" w:hAnsiTheme="majorBidi" w:cstheme="majorBidi"/>
          <w:lang w:val="vi-VN"/>
        </w:rPr>
        <w:t xml:space="preserve"> cho tới Nuh</w:t>
      </w:r>
      <w:r w:rsidR="00254616">
        <w:rPr>
          <w:rFonts w:asciiTheme="majorBidi" w:hAnsiTheme="majorBidi" w:cstheme="majorBidi"/>
          <w:lang w:val="vi-VN"/>
        </w:rPr>
        <w:t xml:space="preserve"> </w:t>
      </w:r>
      <w:r w:rsidR="00254616" w:rsidRPr="00500D4F">
        <w:rPr>
          <w:color w:val="205B83"/>
        </w:rPr>
        <w:sym w:font="AGA Arabesque" w:char="0075"/>
      </w:r>
      <w:r>
        <w:rPr>
          <w:rFonts w:asciiTheme="majorBidi" w:hAnsiTheme="majorBidi" w:cstheme="majorBidi"/>
          <w:lang w:val="vi-VN"/>
        </w:rPr>
        <w:t xml:space="preserve"> rồi đến Ibrahim</w:t>
      </w:r>
      <w:r w:rsidR="00254616">
        <w:rPr>
          <w:rFonts w:asciiTheme="majorBidi" w:hAnsiTheme="majorBidi" w:cstheme="majorBidi"/>
          <w:lang w:val="vi-VN"/>
        </w:rPr>
        <w:t xml:space="preserve"> </w:t>
      </w:r>
      <w:r w:rsidR="00254616" w:rsidRPr="00500D4F">
        <w:rPr>
          <w:color w:val="205B83"/>
        </w:rPr>
        <w:sym w:font="AGA Arabesque" w:char="0075"/>
      </w:r>
      <w:r>
        <w:rPr>
          <w:rFonts w:asciiTheme="majorBidi" w:hAnsiTheme="majorBidi" w:cstheme="majorBidi"/>
          <w:lang w:val="vi-VN"/>
        </w:rPr>
        <w:t>, Musa</w:t>
      </w:r>
      <w:r w:rsidR="00254616">
        <w:rPr>
          <w:rFonts w:asciiTheme="majorBidi" w:hAnsiTheme="majorBidi" w:cstheme="majorBidi"/>
          <w:lang w:val="vi-VN"/>
        </w:rPr>
        <w:t xml:space="preserve"> </w:t>
      </w:r>
      <w:r w:rsidR="00254616" w:rsidRPr="00500D4F">
        <w:rPr>
          <w:color w:val="205B83"/>
        </w:rPr>
        <w:sym w:font="AGA Arabesque" w:char="0075"/>
      </w:r>
      <w:r>
        <w:rPr>
          <w:rFonts w:asciiTheme="majorBidi" w:hAnsiTheme="majorBidi" w:cstheme="majorBidi"/>
          <w:lang w:val="vi-VN"/>
        </w:rPr>
        <w:t>, Ysa</w:t>
      </w:r>
      <w:r w:rsidR="00254616">
        <w:rPr>
          <w:rFonts w:asciiTheme="majorBidi" w:hAnsiTheme="majorBidi" w:cstheme="majorBidi"/>
          <w:lang w:val="vi-VN"/>
        </w:rPr>
        <w:t xml:space="preserve"> </w:t>
      </w:r>
      <w:r w:rsidR="00254616" w:rsidRPr="00500D4F">
        <w:rPr>
          <w:color w:val="205B83"/>
        </w:rPr>
        <w:sym w:font="AGA Arabesque" w:char="0075"/>
      </w:r>
      <w:r>
        <w:rPr>
          <w:rFonts w:asciiTheme="majorBidi" w:hAnsiTheme="majorBidi" w:cstheme="majorBidi"/>
          <w:lang w:val="vi-VN"/>
        </w:rPr>
        <w:t xml:space="preserve"> và các vị khác đều khẳng định Ngày Tận Thế chắc chắn xảy ra.</w:t>
      </w:r>
      <w:r w:rsidR="00254616">
        <w:rPr>
          <w:rFonts w:asciiTheme="majorBidi" w:hAnsiTheme="majorBidi" w:cstheme="majorBidi"/>
          <w:lang w:val="vi-VN"/>
        </w:rPr>
        <w:t xml:space="preserve"> Quả thật, Allah </w:t>
      </w:r>
      <w:r w:rsidR="00254616" w:rsidRPr="002A0256">
        <w:rPr>
          <w:color w:val="205B83"/>
        </w:rPr>
        <w:sym w:font="AGA Arabesque" w:char="0049"/>
      </w:r>
      <w:r w:rsidR="00254616">
        <w:rPr>
          <w:rFonts w:asciiTheme="majorBidi" w:hAnsiTheme="majorBidi" w:cstheme="majorBidi"/>
          <w:lang w:val="vi-VN"/>
        </w:rPr>
        <w:t xml:space="preserve"> đã phán cho biết về Ngày Tận Thế khi Ngài trục xuất Nabi Adam </w:t>
      </w:r>
      <w:r w:rsidR="00254616" w:rsidRPr="00500D4F">
        <w:rPr>
          <w:color w:val="205B83"/>
        </w:rPr>
        <w:sym w:font="AGA Arabesque" w:char="0075"/>
      </w:r>
      <w:r w:rsidR="00254616">
        <w:rPr>
          <w:rFonts w:asciiTheme="majorBidi" w:hAnsiTheme="majorBidi" w:cstheme="majorBidi"/>
          <w:lang w:val="vi-VN"/>
        </w:rPr>
        <w:t xml:space="preserve"> xuống cõi trần:</w:t>
      </w:r>
    </w:p>
    <w:p w:rsidR="00517876" w:rsidRDefault="00517876" w:rsidP="00517876">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Pr="00517876">
        <w:rPr>
          <w:rFonts w:cs="KFGQPC Uthmanic Script HAFS"/>
          <w:b/>
          <w:bCs/>
          <w:color w:val="385623"/>
          <w:sz w:val="32"/>
          <w:szCs w:val="32"/>
          <w:rtl/>
        </w:rPr>
        <w:t>وَقُلۡنَا ٱهۡبِطُواْ بَعۡضُكُمۡ لِبَعۡضٍ عَدُوّ</w:t>
      </w:r>
      <w:r w:rsidRPr="00517876">
        <w:rPr>
          <w:rFonts w:cs="KFGQPC Uthmanic Script HAFS" w:hint="cs"/>
          <w:b/>
          <w:bCs/>
          <w:color w:val="385623"/>
          <w:sz w:val="32"/>
          <w:szCs w:val="32"/>
          <w:rtl/>
        </w:rPr>
        <w:t>ٞ</w:t>
      </w:r>
      <w:r w:rsidRPr="00517876">
        <w:rPr>
          <w:rFonts w:cs="KFGQPC Uthmanic Script HAFS"/>
          <w:b/>
          <w:bCs/>
          <w:color w:val="385623"/>
          <w:sz w:val="32"/>
          <w:szCs w:val="32"/>
          <w:rtl/>
        </w:rPr>
        <w:t>ۖ وَلَكُمۡ فِي ٱلۡأَرۡضِ مُسۡتَقَرّ</w:t>
      </w:r>
      <w:r w:rsidRPr="00517876">
        <w:rPr>
          <w:rFonts w:cs="KFGQPC Uthmanic Script HAFS" w:hint="cs"/>
          <w:b/>
          <w:bCs/>
          <w:color w:val="385623"/>
          <w:sz w:val="32"/>
          <w:szCs w:val="32"/>
          <w:rtl/>
        </w:rPr>
        <w:t>ٞ</w:t>
      </w:r>
      <w:r w:rsidRPr="00517876">
        <w:rPr>
          <w:rFonts w:cs="KFGQPC Uthmanic Script HAFS"/>
          <w:b/>
          <w:bCs/>
          <w:color w:val="385623"/>
          <w:sz w:val="32"/>
          <w:szCs w:val="32"/>
          <w:rtl/>
        </w:rPr>
        <w:t xml:space="preserve"> وَمَتَٰعٌ إِلَىٰ حِين</w:t>
      </w:r>
      <w:r w:rsidRPr="00517876">
        <w:rPr>
          <w:rFonts w:ascii="Jameel Noori Nastaleeq" w:hAnsi="Jameel Noori Nastaleeq" w:cs="KFGQPC Uthmanic Script HAFS" w:hint="cs"/>
          <w:b/>
          <w:bCs/>
          <w:color w:val="385623"/>
          <w:sz w:val="38"/>
          <w:szCs w:val="32"/>
          <w:rtl/>
        </w:rPr>
        <w:t>ٖ</w:t>
      </w:r>
      <w:r w:rsidRPr="00517876">
        <w:rPr>
          <w:rFonts w:cs="KFGQPC Uthmanic Script HAFS"/>
          <w:b/>
          <w:bCs/>
          <w:color w:val="385623"/>
          <w:sz w:val="32"/>
          <w:szCs w:val="32"/>
          <w:rtl/>
        </w:rPr>
        <w:t xml:space="preserve"> ٣٦</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البقرة: 36</w:t>
      </w:r>
      <w:r w:rsidRPr="00764348">
        <w:rPr>
          <w:rFonts w:cs="KFGQPC Uthman Taha Naskh"/>
          <w:color w:val="385623" w:themeColor="accent6" w:themeShade="80"/>
          <w:sz w:val="24"/>
          <w:szCs w:val="24"/>
          <w:rtl/>
          <w:lang w:bidi="ar-EG"/>
        </w:rPr>
        <w:t>]</w:t>
      </w:r>
    </w:p>
    <w:p w:rsidR="00517876" w:rsidRPr="00517876" w:rsidRDefault="00847816" w:rsidP="00847816">
      <w:pPr>
        <w:bidi w:val="0"/>
        <w:spacing w:before="120" w:after="0" w:line="240" w:lineRule="auto"/>
        <w:jc w:val="both"/>
        <w:rPr>
          <w:rFonts w:asciiTheme="majorBidi" w:hAnsiTheme="majorBidi" w:cstheme="majorBidi"/>
          <w:b/>
          <w:bCs/>
          <w:color w:val="385623"/>
          <w:lang w:val="vi-VN"/>
        </w:rPr>
      </w:pPr>
      <w:r w:rsidRPr="001A65BD">
        <w:rPr>
          <w:b/>
          <w:bCs/>
          <w:color w:val="385623"/>
        </w:rPr>
        <w:sym w:font="AGA Arabesque" w:char="007B"/>
      </w:r>
      <w:r w:rsidR="00517876">
        <w:rPr>
          <w:rFonts w:asciiTheme="majorBidi" w:hAnsiTheme="majorBidi" w:cstheme="majorBidi"/>
          <w:b/>
          <w:bCs/>
          <w:color w:val="385623"/>
          <w:lang w:val="vi-VN"/>
        </w:rPr>
        <w:t xml:space="preserve">Và TA (Allah) đã phán: </w:t>
      </w:r>
      <w:r w:rsidR="00517876" w:rsidRPr="003F016B">
        <w:rPr>
          <w:rFonts w:asciiTheme="majorBidi" w:hAnsiTheme="majorBidi" w:cstheme="majorBidi"/>
          <w:b/>
          <w:bCs/>
          <w:i/>
          <w:iCs/>
          <w:color w:val="385623"/>
          <w:lang w:val="vi-VN"/>
        </w:rPr>
        <w:t xml:space="preserve">Các ngươi hãy đi xuống trần, đứa này sẽ là kẻ thù của đứa kia, và các ngươi sẽ chỉ ở </w:t>
      </w:r>
      <w:r w:rsidR="00517876" w:rsidRPr="003F016B">
        <w:rPr>
          <w:rFonts w:asciiTheme="majorBidi" w:hAnsiTheme="majorBidi" w:cstheme="majorBidi"/>
          <w:b/>
          <w:bCs/>
          <w:i/>
          <w:iCs/>
          <w:color w:val="385623"/>
          <w:lang w:val="vi-VN"/>
        </w:rPr>
        <w:lastRenderedPageBreak/>
        <w:t>trên trái đất sống và hưởng thụ cho tới một lúc.</w:t>
      </w:r>
      <w:r w:rsidRPr="00517876">
        <w:rPr>
          <w:b/>
          <w:bCs/>
          <w:color w:val="385623"/>
        </w:rPr>
        <w:sym w:font="AGA Arabesque" w:char="007D"/>
      </w:r>
      <w:r w:rsidR="00517876">
        <w:rPr>
          <w:rFonts w:asciiTheme="majorBidi" w:hAnsiTheme="majorBidi" w:cstheme="majorBidi"/>
          <w:b/>
          <w:bCs/>
          <w:color w:val="385623"/>
          <w:lang w:val="vi-VN"/>
        </w:rPr>
        <w:t xml:space="preserve"> </w:t>
      </w:r>
      <w:r w:rsidR="00517876" w:rsidRPr="00847816">
        <w:rPr>
          <w:rFonts w:asciiTheme="majorBidi" w:hAnsiTheme="majorBidi" w:cstheme="majorBidi"/>
          <w:color w:val="385623"/>
          <w:lang w:val="vi-VN"/>
        </w:rPr>
        <w:t>(Chương</w:t>
      </w:r>
      <w:r w:rsidRPr="00847816">
        <w:rPr>
          <w:rFonts w:asciiTheme="majorBidi" w:hAnsiTheme="majorBidi" w:cstheme="majorBidi"/>
          <w:color w:val="385623"/>
          <w:lang w:val="vi-VN"/>
        </w:rPr>
        <w:t xml:space="preserve"> 2 – Albaqarah, câu 36).</w:t>
      </w:r>
    </w:p>
    <w:p w:rsidR="000D2ADF" w:rsidRDefault="00020234" w:rsidP="00020234">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Pr="00020234">
        <w:rPr>
          <w:rFonts w:cs="KFGQPC Uthmanic Script HAFS"/>
          <w:b/>
          <w:bCs/>
          <w:color w:val="385623"/>
          <w:sz w:val="32"/>
          <w:szCs w:val="32"/>
          <w:rtl/>
        </w:rPr>
        <w:t>قَالَ ٱهۡبِطُواْ بَعۡضُكُمۡ لِبَعۡضٍ عَدُوّ</w:t>
      </w:r>
      <w:r w:rsidRPr="00020234">
        <w:rPr>
          <w:rFonts w:cs="KFGQPC Uthmanic Script HAFS" w:hint="cs"/>
          <w:b/>
          <w:bCs/>
          <w:color w:val="385623"/>
          <w:sz w:val="32"/>
          <w:szCs w:val="32"/>
          <w:rtl/>
        </w:rPr>
        <w:t xml:space="preserve">ٞۖ وَلَكُمۡ </w:t>
      </w:r>
      <w:r w:rsidRPr="00020234">
        <w:rPr>
          <w:rFonts w:cs="KFGQPC Uthmanic Script HAFS"/>
          <w:b/>
          <w:bCs/>
          <w:color w:val="385623"/>
          <w:sz w:val="32"/>
          <w:szCs w:val="32"/>
          <w:rtl/>
        </w:rPr>
        <w:t>فِي ٱلۡأَرۡضِ مُسۡتَقَرّ</w:t>
      </w:r>
      <w:r w:rsidRPr="00020234">
        <w:rPr>
          <w:rFonts w:cs="KFGQPC Uthmanic Script HAFS" w:hint="cs"/>
          <w:b/>
          <w:bCs/>
          <w:color w:val="385623"/>
          <w:sz w:val="32"/>
          <w:szCs w:val="32"/>
          <w:rtl/>
        </w:rPr>
        <w:t>ٞ وَمَتَٰعٌ إِلَىٰ حِين</w:t>
      </w:r>
      <w:r w:rsidRPr="00020234">
        <w:rPr>
          <w:rFonts w:ascii="Jameel Noori Nastaleeq" w:hAnsi="Jameel Noori Nastaleeq" w:cs="KFGQPC Uthmanic Script HAFS" w:hint="cs"/>
          <w:b/>
          <w:bCs/>
          <w:color w:val="385623"/>
          <w:sz w:val="38"/>
          <w:szCs w:val="32"/>
          <w:rtl/>
        </w:rPr>
        <w:t>ٖ</w:t>
      </w:r>
      <w:r w:rsidRPr="00020234">
        <w:rPr>
          <w:rFonts w:cs="KFGQPC Uthmanic Script HAFS" w:hint="cs"/>
          <w:b/>
          <w:bCs/>
          <w:color w:val="385623"/>
          <w:sz w:val="32"/>
          <w:szCs w:val="32"/>
          <w:rtl/>
        </w:rPr>
        <w:t xml:space="preserve"> ٢٤ قَالَ فِيهَا تَحۡيَوۡنَ وَفِيهَا تَمُوتُونَ وَمِنۡهَا تُخۡرَجُونَ ٢٥</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الأعراف: 24، 25</w:t>
      </w:r>
      <w:r w:rsidRPr="00764348">
        <w:rPr>
          <w:rFonts w:cs="KFGQPC Uthman Taha Naskh"/>
          <w:color w:val="385623" w:themeColor="accent6" w:themeShade="80"/>
          <w:sz w:val="24"/>
          <w:szCs w:val="24"/>
          <w:rtl/>
          <w:lang w:bidi="ar-EG"/>
        </w:rPr>
        <w:t>]</w:t>
      </w:r>
    </w:p>
    <w:p w:rsidR="00020234" w:rsidRPr="00517876" w:rsidRDefault="00020234" w:rsidP="001B25FA">
      <w:pPr>
        <w:bidi w:val="0"/>
        <w:spacing w:before="120" w:after="0" w:line="240" w:lineRule="auto"/>
        <w:jc w:val="both"/>
        <w:rPr>
          <w:rFonts w:asciiTheme="majorBidi" w:hAnsiTheme="majorBidi" w:cstheme="majorBidi"/>
          <w:b/>
          <w:bCs/>
          <w:color w:val="385623"/>
          <w:lang w:val="vi-VN"/>
        </w:rPr>
      </w:pPr>
      <w:r w:rsidRPr="001A65BD">
        <w:rPr>
          <w:b/>
          <w:bCs/>
          <w:color w:val="385623"/>
        </w:rPr>
        <w:sym w:font="AGA Arabesque" w:char="007B"/>
      </w:r>
      <w:r>
        <w:rPr>
          <w:rFonts w:asciiTheme="majorBidi" w:hAnsiTheme="majorBidi" w:cstheme="majorBidi"/>
          <w:b/>
          <w:bCs/>
          <w:color w:val="385623"/>
          <w:lang w:val="vi-VN"/>
        </w:rPr>
        <w:t xml:space="preserve">Ngài (Allah) phán: </w:t>
      </w:r>
      <w:r w:rsidRPr="003F016B">
        <w:rPr>
          <w:rFonts w:asciiTheme="majorBidi" w:hAnsiTheme="majorBidi" w:cstheme="majorBidi"/>
          <w:b/>
          <w:bCs/>
          <w:i/>
          <w:iCs/>
          <w:color w:val="385623"/>
          <w:lang w:val="vi-VN"/>
        </w:rPr>
        <w:t>Các ngươi hãy đi xuống trần, đứa này sẽ là kẻ thù của đứa kia, và các ngươi sẽ chỉ ở trên trái đất sống và hưởng thụ cho tới mộ</w:t>
      </w:r>
      <w:r w:rsidR="008710F4" w:rsidRPr="003F016B">
        <w:rPr>
          <w:rFonts w:asciiTheme="majorBidi" w:hAnsiTheme="majorBidi" w:cstheme="majorBidi"/>
          <w:b/>
          <w:bCs/>
          <w:i/>
          <w:iCs/>
          <w:color w:val="385623"/>
          <w:lang w:val="vi-VN"/>
        </w:rPr>
        <w:t xml:space="preserve">t lúc. </w:t>
      </w:r>
      <w:r w:rsidR="00172624" w:rsidRPr="003F016B">
        <w:rPr>
          <w:rFonts w:asciiTheme="majorBidi" w:hAnsiTheme="majorBidi" w:cstheme="majorBidi"/>
          <w:b/>
          <w:bCs/>
          <w:i/>
          <w:iCs/>
          <w:color w:val="385623"/>
          <w:lang w:val="vi-VN"/>
        </w:rPr>
        <w:t>C</w:t>
      </w:r>
      <w:r w:rsidR="008710F4" w:rsidRPr="003F016B">
        <w:rPr>
          <w:rFonts w:asciiTheme="majorBidi" w:hAnsiTheme="majorBidi" w:cstheme="majorBidi"/>
          <w:b/>
          <w:bCs/>
          <w:i/>
          <w:iCs/>
          <w:color w:val="385623"/>
          <w:lang w:val="vi-VN"/>
        </w:rPr>
        <w:t>ác ngươi</w:t>
      </w:r>
      <w:r w:rsidR="00172624" w:rsidRPr="003F016B">
        <w:rPr>
          <w:rFonts w:asciiTheme="majorBidi" w:hAnsiTheme="majorBidi" w:cstheme="majorBidi"/>
          <w:b/>
          <w:bCs/>
          <w:i/>
          <w:iCs/>
          <w:color w:val="385623"/>
          <w:lang w:val="vi-VN"/>
        </w:rPr>
        <w:t xml:space="preserve"> sẽ</w:t>
      </w:r>
      <w:r w:rsidR="008710F4" w:rsidRPr="003F016B">
        <w:rPr>
          <w:rFonts w:asciiTheme="majorBidi" w:hAnsiTheme="majorBidi" w:cstheme="majorBidi"/>
          <w:b/>
          <w:bCs/>
          <w:i/>
          <w:iCs/>
          <w:color w:val="385623"/>
          <w:lang w:val="vi-VN"/>
        </w:rPr>
        <w:t xml:space="preserve"> sống</w:t>
      </w:r>
      <w:r w:rsidR="00172624" w:rsidRPr="003F016B">
        <w:rPr>
          <w:rFonts w:asciiTheme="majorBidi" w:hAnsiTheme="majorBidi" w:cstheme="majorBidi"/>
          <w:b/>
          <w:bCs/>
          <w:i/>
          <w:iCs/>
          <w:color w:val="385623"/>
          <w:lang w:val="vi-VN"/>
        </w:rPr>
        <w:t xml:space="preserve"> trên trái đất</w:t>
      </w:r>
      <w:r w:rsidR="008710F4" w:rsidRPr="003F016B">
        <w:rPr>
          <w:rFonts w:asciiTheme="majorBidi" w:hAnsiTheme="majorBidi" w:cstheme="majorBidi"/>
          <w:b/>
          <w:bCs/>
          <w:i/>
          <w:iCs/>
          <w:color w:val="385623"/>
          <w:lang w:val="vi-VN"/>
        </w:rPr>
        <w:t xml:space="preserve"> </w:t>
      </w:r>
      <w:r w:rsidR="00172624" w:rsidRPr="003F016B">
        <w:rPr>
          <w:rFonts w:asciiTheme="majorBidi" w:hAnsiTheme="majorBidi" w:cstheme="majorBidi"/>
          <w:b/>
          <w:bCs/>
          <w:i/>
          <w:iCs/>
          <w:color w:val="385623"/>
          <w:lang w:val="vi-VN"/>
        </w:rPr>
        <w:t>và</w:t>
      </w:r>
      <w:r w:rsidR="008710F4" w:rsidRPr="003F016B">
        <w:rPr>
          <w:rFonts w:asciiTheme="majorBidi" w:hAnsiTheme="majorBidi" w:cstheme="majorBidi"/>
          <w:b/>
          <w:bCs/>
          <w:i/>
          <w:iCs/>
          <w:color w:val="385623"/>
          <w:lang w:val="vi-VN"/>
        </w:rPr>
        <w:t xml:space="preserve"> các ngươi chết trở lại trong nó</w:t>
      </w:r>
      <w:r w:rsidR="001B25FA" w:rsidRPr="003F016B">
        <w:rPr>
          <w:rFonts w:asciiTheme="majorBidi" w:hAnsiTheme="majorBidi" w:cstheme="majorBidi"/>
          <w:b/>
          <w:bCs/>
          <w:i/>
          <w:iCs/>
          <w:color w:val="385623"/>
          <w:lang w:val="vi-VN"/>
        </w:rPr>
        <w:t xml:space="preserve"> rồi</w:t>
      </w:r>
      <w:r w:rsidR="008710F4" w:rsidRPr="003F016B">
        <w:rPr>
          <w:rFonts w:asciiTheme="majorBidi" w:hAnsiTheme="majorBidi" w:cstheme="majorBidi"/>
          <w:b/>
          <w:bCs/>
          <w:i/>
          <w:iCs/>
          <w:color w:val="385623"/>
          <w:lang w:val="vi-VN"/>
        </w:rPr>
        <w:t xml:space="preserve"> </w:t>
      </w:r>
      <w:r w:rsidR="00172624" w:rsidRPr="003F016B">
        <w:rPr>
          <w:rFonts w:asciiTheme="majorBidi" w:hAnsiTheme="majorBidi" w:cstheme="majorBidi"/>
          <w:b/>
          <w:bCs/>
          <w:i/>
          <w:iCs/>
          <w:color w:val="385623"/>
          <w:lang w:val="vi-VN"/>
        </w:rPr>
        <w:t>từ</w:t>
      </w:r>
      <w:r w:rsidR="001B25FA" w:rsidRPr="003F016B">
        <w:rPr>
          <w:rFonts w:asciiTheme="majorBidi" w:hAnsiTheme="majorBidi" w:cstheme="majorBidi"/>
          <w:b/>
          <w:bCs/>
          <w:i/>
          <w:iCs/>
          <w:color w:val="385623"/>
          <w:lang w:val="vi-VN"/>
        </w:rPr>
        <w:t xml:space="preserve"> trong</w:t>
      </w:r>
      <w:r w:rsidR="00172624" w:rsidRPr="003F016B">
        <w:rPr>
          <w:rFonts w:asciiTheme="majorBidi" w:hAnsiTheme="majorBidi" w:cstheme="majorBidi"/>
          <w:b/>
          <w:bCs/>
          <w:i/>
          <w:iCs/>
          <w:color w:val="385623"/>
          <w:lang w:val="vi-VN"/>
        </w:rPr>
        <w:t xml:space="preserve"> nó</w:t>
      </w:r>
      <w:r w:rsidR="008710F4" w:rsidRPr="003F016B">
        <w:rPr>
          <w:rFonts w:asciiTheme="majorBidi" w:hAnsiTheme="majorBidi" w:cstheme="majorBidi"/>
          <w:b/>
          <w:bCs/>
          <w:i/>
          <w:iCs/>
          <w:color w:val="385623"/>
          <w:lang w:val="vi-VN"/>
        </w:rPr>
        <w:t xml:space="preserve"> các ngươi sẽ</w:t>
      </w:r>
      <w:r w:rsidR="002E7073" w:rsidRPr="003F016B">
        <w:rPr>
          <w:rFonts w:asciiTheme="majorBidi" w:hAnsiTheme="majorBidi" w:cstheme="majorBidi"/>
          <w:b/>
          <w:bCs/>
          <w:i/>
          <w:iCs/>
          <w:color w:val="385623"/>
          <w:lang w:val="vi-VN"/>
        </w:rPr>
        <w:t xml:space="preserve"> lại</w:t>
      </w:r>
      <w:r w:rsidR="008710F4" w:rsidRPr="003F016B">
        <w:rPr>
          <w:rFonts w:asciiTheme="majorBidi" w:hAnsiTheme="majorBidi" w:cstheme="majorBidi"/>
          <w:b/>
          <w:bCs/>
          <w:i/>
          <w:iCs/>
          <w:color w:val="385623"/>
          <w:lang w:val="vi-VN"/>
        </w:rPr>
        <w:t xml:space="preserve"> </w:t>
      </w:r>
      <w:r w:rsidR="00B63D72" w:rsidRPr="003F016B">
        <w:rPr>
          <w:rFonts w:asciiTheme="majorBidi" w:hAnsiTheme="majorBidi" w:cstheme="majorBidi"/>
          <w:b/>
          <w:bCs/>
          <w:i/>
          <w:iCs/>
          <w:color w:val="385623"/>
          <w:lang w:val="vi-VN"/>
        </w:rPr>
        <w:t xml:space="preserve">được </w:t>
      </w:r>
      <w:r w:rsidR="008710F4" w:rsidRPr="003F016B">
        <w:rPr>
          <w:rFonts w:asciiTheme="majorBidi" w:hAnsiTheme="majorBidi" w:cstheme="majorBidi"/>
          <w:b/>
          <w:bCs/>
          <w:i/>
          <w:iCs/>
          <w:color w:val="385623"/>
          <w:lang w:val="vi-VN"/>
        </w:rPr>
        <w:t>đưa trở ra.</w:t>
      </w:r>
      <w:r w:rsidRPr="00517876">
        <w:rPr>
          <w:b/>
          <w:bCs/>
          <w:color w:val="385623"/>
        </w:rPr>
        <w:sym w:font="AGA Arabesque" w:char="007D"/>
      </w:r>
      <w:r>
        <w:rPr>
          <w:rFonts w:asciiTheme="majorBidi" w:hAnsiTheme="majorBidi" w:cstheme="majorBidi"/>
          <w:b/>
          <w:bCs/>
          <w:color w:val="385623"/>
          <w:lang w:val="vi-VN"/>
        </w:rPr>
        <w:t xml:space="preserve"> </w:t>
      </w:r>
      <w:r w:rsidRPr="00847816">
        <w:rPr>
          <w:rFonts w:asciiTheme="majorBidi" w:hAnsiTheme="majorBidi" w:cstheme="majorBidi"/>
          <w:color w:val="385623"/>
          <w:lang w:val="vi-VN"/>
        </w:rPr>
        <w:t xml:space="preserve">(Chương 2 – Albaqarah, câu </w:t>
      </w:r>
      <w:r w:rsidR="008710F4">
        <w:rPr>
          <w:rFonts w:asciiTheme="majorBidi" w:hAnsiTheme="majorBidi" w:cstheme="majorBidi"/>
          <w:color w:val="385623"/>
          <w:lang w:val="vi-VN"/>
        </w:rPr>
        <w:t>24, 25</w:t>
      </w:r>
      <w:r w:rsidRPr="00847816">
        <w:rPr>
          <w:rFonts w:asciiTheme="majorBidi" w:hAnsiTheme="majorBidi" w:cstheme="majorBidi"/>
          <w:color w:val="385623"/>
          <w:lang w:val="vi-VN"/>
        </w:rPr>
        <w:t>).</w:t>
      </w:r>
    </w:p>
    <w:p w:rsidR="00020234" w:rsidRDefault="00B35A3A" w:rsidP="00B35A3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Iblis nói khi bị trục xuất khỏi Thiên Đàng:</w:t>
      </w:r>
    </w:p>
    <w:p w:rsidR="00B35A3A" w:rsidRDefault="00A70CCF" w:rsidP="00A70CCF">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Pr="00A70CCF">
        <w:rPr>
          <w:rFonts w:cs="KFGQPC Uthmanic Script HAFS"/>
          <w:b/>
          <w:bCs/>
          <w:color w:val="385623"/>
          <w:sz w:val="32"/>
          <w:szCs w:val="32"/>
          <w:rtl/>
        </w:rPr>
        <w:t>قَالَ رَبِّ فَأَنظِرۡنِيٓ إِلَىٰ يَوۡمِ يُبۡعَثُونَ ٣٦ قَالَ فَإِنَّكَ مِنَ ٱلۡمُنظَرِينَ ٣٧ إِلَىٰ يَوۡمِ ٱلۡوَقۡتِ ٱلۡمَعۡلُومِ ٣٨</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الحجر: 36 - 38</w:t>
      </w:r>
      <w:r w:rsidRPr="00764348">
        <w:rPr>
          <w:rFonts w:cs="KFGQPC Uthman Taha Naskh"/>
          <w:color w:val="385623" w:themeColor="accent6" w:themeShade="80"/>
          <w:sz w:val="24"/>
          <w:szCs w:val="24"/>
          <w:rtl/>
          <w:lang w:bidi="ar-EG"/>
        </w:rPr>
        <w:t>]</w:t>
      </w:r>
    </w:p>
    <w:p w:rsidR="00A70CCF" w:rsidRDefault="006960A2" w:rsidP="00206449">
      <w:pPr>
        <w:bidi w:val="0"/>
        <w:spacing w:before="120" w:after="0" w:line="240" w:lineRule="auto"/>
        <w:jc w:val="both"/>
        <w:rPr>
          <w:rFonts w:asciiTheme="majorBidi" w:hAnsiTheme="majorBidi" w:cstheme="majorBidi"/>
          <w:color w:val="385623"/>
          <w:lang w:val="vi-VN"/>
        </w:rPr>
      </w:pPr>
      <w:r w:rsidRPr="001A65BD">
        <w:rPr>
          <w:b/>
          <w:bCs/>
          <w:color w:val="385623"/>
        </w:rPr>
        <w:sym w:font="AGA Arabesque" w:char="007B"/>
      </w:r>
      <w:r w:rsidR="00A70CCF">
        <w:rPr>
          <w:rFonts w:asciiTheme="majorBidi" w:hAnsiTheme="majorBidi" w:cstheme="majorBidi"/>
          <w:b/>
          <w:bCs/>
          <w:color w:val="385623"/>
          <w:lang w:val="vi-VN"/>
        </w:rPr>
        <w:t xml:space="preserve">(Iblis) nói: </w:t>
      </w:r>
      <w:r w:rsidR="00A70CCF" w:rsidRPr="003F016B">
        <w:rPr>
          <w:rFonts w:asciiTheme="majorBidi" w:hAnsiTheme="majorBidi" w:cstheme="majorBidi"/>
          <w:b/>
          <w:bCs/>
          <w:i/>
          <w:iCs/>
          <w:color w:val="385623"/>
          <w:lang w:val="vi-VN"/>
        </w:rPr>
        <w:t>“Lạy Thượng Đế của bề tôi, xin Ngài</w:t>
      </w:r>
      <w:r w:rsidR="00572CFE" w:rsidRPr="003F016B">
        <w:rPr>
          <w:rFonts w:asciiTheme="majorBidi" w:hAnsiTheme="majorBidi" w:cstheme="majorBidi"/>
          <w:b/>
          <w:bCs/>
          <w:i/>
          <w:iCs/>
          <w:color w:val="385623"/>
          <w:lang w:val="vi-VN"/>
        </w:rPr>
        <w:t xml:space="preserve"> gia hạn cho bề tôi đến Ngày mà chúng (con cháu của Adam) được phục sinh trở lại (từ cõi chết)”. </w:t>
      </w:r>
      <w:r w:rsidR="00572CFE">
        <w:rPr>
          <w:rFonts w:asciiTheme="majorBidi" w:hAnsiTheme="majorBidi" w:cstheme="majorBidi"/>
          <w:b/>
          <w:bCs/>
          <w:color w:val="385623"/>
          <w:lang w:val="vi-VN"/>
        </w:rPr>
        <w:t xml:space="preserve">Ngài (Allah) phán: </w:t>
      </w:r>
      <w:r w:rsidR="00572CFE" w:rsidRPr="003F016B">
        <w:rPr>
          <w:rFonts w:asciiTheme="majorBidi" w:hAnsiTheme="majorBidi" w:cstheme="majorBidi"/>
          <w:b/>
          <w:bCs/>
          <w:i/>
          <w:iCs/>
          <w:color w:val="385623"/>
          <w:lang w:val="vi-VN"/>
        </w:rPr>
        <w:t>“</w:t>
      </w:r>
      <w:r w:rsidR="00206449" w:rsidRPr="003F016B">
        <w:rPr>
          <w:rFonts w:asciiTheme="majorBidi" w:hAnsiTheme="majorBidi" w:cstheme="majorBidi"/>
          <w:b/>
          <w:bCs/>
          <w:i/>
          <w:iCs/>
          <w:color w:val="385623"/>
          <w:lang w:val="vi-VN"/>
        </w:rPr>
        <w:t>Vậy thì</w:t>
      </w:r>
      <w:r w:rsidR="00397262" w:rsidRPr="003F016B">
        <w:rPr>
          <w:rFonts w:asciiTheme="majorBidi" w:hAnsiTheme="majorBidi" w:cstheme="majorBidi"/>
          <w:b/>
          <w:bCs/>
          <w:i/>
          <w:iCs/>
          <w:color w:val="385623"/>
          <w:lang w:val="vi-VN"/>
        </w:rPr>
        <w:t xml:space="preserve"> nhà n</w:t>
      </w:r>
      <w:r w:rsidR="00572CFE" w:rsidRPr="003F016B">
        <w:rPr>
          <w:rFonts w:asciiTheme="majorBidi" w:hAnsiTheme="majorBidi" w:cstheme="majorBidi"/>
          <w:b/>
          <w:bCs/>
          <w:i/>
          <w:iCs/>
          <w:color w:val="385623"/>
          <w:lang w:val="vi-VN"/>
        </w:rPr>
        <w:t xml:space="preserve">gươi được </w:t>
      </w:r>
      <w:r w:rsidR="007F61A7" w:rsidRPr="003F016B">
        <w:rPr>
          <w:rFonts w:asciiTheme="majorBidi" w:hAnsiTheme="majorBidi" w:cstheme="majorBidi"/>
          <w:b/>
          <w:bCs/>
          <w:i/>
          <w:iCs/>
          <w:color w:val="385623"/>
          <w:lang w:val="vi-VN"/>
        </w:rPr>
        <w:t xml:space="preserve">phép </w:t>
      </w:r>
      <w:r w:rsidR="00572CFE" w:rsidRPr="003F016B">
        <w:rPr>
          <w:rFonts w:asciiTheme="majorBidi" w:hAnsiTheme="majorBidi" w:cstheme="majorBidi"/>
          <w:b/>
          <w:bCs/>
          <w:i/>
          <w:iCs/>
          <w:color w:val="385623"/>
          <w:lang w:val="vi-VN"/>
        </w:rPr>
        <w:t>gia hạ</w:t>
      </w:r>
      <w:r w:rsidRPr="003F016B">
        <w:rPr>
          <w:rFonts w:asciiTheme="majorBidi" w:hAnsiTheme="majorBidi" w:cstheme="majorBidi"/>
          <w:b/>
          <w:bCs/>
          <w:i/>
          <w:iCs/>
          <w:color w:val="385623"/>
          <w:lang w:val="vi-VN"/>
        </w:rPr>
        <w:t>n đến Ngày của thời khắc ấn định</w:t>
      </w:r>
      <w:r w:rsidR="00572CFE" w:rsidRPr="003F016B">
        <w:rPr>
          <w:rFonts w:asciiTheme="majorBidi" w:hAnsiTheme="majorBidi" w:cstheme="majorBidi"/>
          <w:b/>
          <w:bCs/>
          <w:i/>
          <w:iCs/>
          <w:color w:val="385623"/>
          <w:lang w:val="vi-VN"/>
        </w:rPr>
        <w:t>”</w:t>
      </w:r>
      <w:r w:rsidR="00572CFE">
        <w:rPr>
          <w:rFonts w:asciiTheme="majorBidi" w:hAnsiTheme="majorBidi" w:cstheme="majorBidi"/>
          <w:b/>
          <w:bCs/>
          <w:color w:val="385623"/>
          <w:lang w:val="vi-VN"/>
        </w:rPr>
        <w:t>.</w:t>
      </w:r>
      <w:r w:rsidRPr="00517876">
        <w:rPr>
          <w:b/>
          <w:bCs/>
          <w:color w:val="385623"/>
        </w:rPr>
        <w:sym w:font="AGA Arabesque" w:char="007D"/>
      </w:r>
      <w:r>
        <w:rPr>
          <w:rFonts w:asciiTheme="majorBidi" w:hAnsiTheme="majorBidi" w:cstheme="majorBidi"/>
          <w:b/>
          <w:bCs/>
          <w:color w:val="385623"/>
          <w:lang w:val="vi-VN"/>
        </w:rPr>
        <w:t xml:space="preserve"> </w:t>
      </w:r>
      <w:r w:rsidRPr="006960A2">
        <w:rPr>
          <w:rFonts w:asciiTheme="majorBidi" w:hAnsiTheme="majorBidi" w:cstheme="majorBidi"/>
          <w:color w:val="385623"/>
          <w:lang w:val="vi-VN"/>
        </w:rPr>
        <w:t>(Chương 15 – Al-Hijr, câu 36 – 38).</w:t>
      </w:r>
    </w:p>
    <w:p w:rsidR="00A02D59" w:rsidRDefault="004B16E0" w:rsidP="004B16E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Nabi Nuh </w:t>
      </w:r>
      <w:r w:rsidRPr="00500D4F">
        <w:rPr>
          <w:color w:val="205B83"/>
        </w:rPr>
        <w:sym w:font="AGA Arabesque" w:char="0075"/>
      </w:r>
      <w:r>
        <w:rPr>
          <w:rFonts w:asciiTheme="majorBidi" w:hAnsiTheme="majorBidi" w:cstheme="majorBidi"/>
          <w:lang w:val="vi-VN"/>
        </w:rPr>
        <w:t xml:space="preserve"> nói với người dân của Người:</w:t>
      </w:r>
    </w:p>
    <w:p w:rsidR="004B16E0" w:rsidRDefault="00BF3A56" w:rsidP="00BF3A56">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Pr="00BF3A56">
        <w:rPr>
          <w:rFonts w:cs="KFGQPC Uthmanic Script HAFS"/>
          <w:b/>
          <w:bCs/>
          <w:color w:val="385623"/>
          <w:sz w:val="32"/>
          <w:szCs w:val="32"/>
          <w:rtl/>
        </w:rPr>
        <w:t>وَٱللَّهُ أَنۢبَتَكُم مِّنَ ٱلۡأَرۡضِ نَبَاتٗا ١٧ ثُمَّ يُعِيدُكُمۡ فِيهَا وَيُخۡرِجُكُمۡ إِخۡرَاجٗا ١٨</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نوح: 17، 18</w:t>
      </w:r>
      <w:r w:rsidRPr="00764348">
        <w:rPr>
          <w:rFonts w:cs="KFGQPC Uthman Taha Naskh"/>
          <w:color w:val="385623" w:themeColor="accent6" w:themeShade="80"/>
          <w:sz w:val="24"/>
          <w:szCs w:val="24"/>
          <w:rtl/>
          <w:lang w:bidi="ar-EG"/>
        </w:rPr>
        <w:t>]</w:t>
      </w:r>
    </w:p>
    <w:p w:rsidR="00BF3A56" w:rsidRPr="00BF3A56" w:rsidRDefault="00BF3A56" w:rsidP="00BF3A56">
      <w:pPr>
        <w:tabs>
          <w:tab w:val="center" w:pos="4320"/>
        </w:tabs>
        <w:bidi w:val="0"/>
        <w:spacing w:before="120" w:after="0" w:line="240" w:lineRule="auto"/>
        <w:jc w:val="both"/>
        <w:rPr>
          <w:rFonts w:asciiTheme="majorBidi" w:hAnsiTheme="majorBidi" w:cstheme="majorBidi"/>
          <w:b/>
          <w:bCs/>
          <w:color w:val="385623"/>
          <w:lang w:val="vi-VN"/>
        </w:rPr>
      </w:pPr>
      <w:r w:rsidRPr="00BF3A56">
        <w:rPr>
          <w:b/>
          <w:bCs/>
          <w:color w:val="385623"/>
        </w:rPr>
        <w:lastRenderedPageBreak/>
        <w:sym w:font="AGA Arabesque" w:char="007B"/>
      </w:r>
      <w:r w:rsidRPr="00BF3A56">
        <w:rPr>
          <w:rFonts w:asciiTheme="majorBidi" w:hAnsiTheme="majorBidi" w:cstheme="majorBidi"/>
          <w:b/>
          <w:bCs/>
          <w:color w:val="385623"/>
          <w:lang w:val="vi-VN"/>
        </w:rPr>
        <w:t>Và Allah đã tạo sinh và làm các ngươi phát triển từ đất</w:t>
      </w:r>
      <w:r>
        <w:rPr>
          <w:rFonts w:asciiTheme="majorBidi" w:hAnsiTheme="majorBidi" w:cstheme="majorBidi"/>
          <w:b/>
          <w:bCs/>
          <w:color w:val="385623"/>
          <w:lang w:val="vi-VN"/>
        </w:rPr>
        <w:t xml:space="preserve"> với nguồn thực vật</w:t>
      </w:r>
      <w:r w:rsidRPr="00BF3A56">
        <w:rPr>
          <w:rFonts w:asciiTheme="majorBidi" w:hAnsiTheme="majorBidi" w:cstheme="majorBidi"/>
          <w:b/>
          <w:bCs/>
          <w:color w:val="385623"/>
          <w:lang w:val="vi-VN"/>
        </w:rPr>
        <w:t>, rồi Ngài sẽ hoàn các ngươi vào trong đó trở lại, và sau đó, Ngài lại đưa các ngươi trở ra toàn bộ.</w:t>
      </w:r>
      <w:r w:rsidRPr="00BF3A56">
        <w:rPr>
          <w:b/>
          <w:bCs/>
          <w:color w:val="385623"/>
        </w:rPr>
        <w:sym w:font="AGA Arabesque" w:char="007D"/>
      </w:r>
      <w:r w:rsidR="00067B88">
        <w:rPr>
          <w:rFonts w:asciiTheme="majorBidi" w:hAnsiTheme="majorBidi" w:cstheme="majorBidi"/>
          <w:b/>
          <w:bCs/>
          <w:color w:val="385623"/>
          <w:lang w:val="vi-VN"/>
        </w:rPr>
        <w:t xml:space="preserve"> </w:t>
      </w:r>
      <w:r w:rsidR="00067B88" w:rsidRPr="00067B88">
        <w:rPr>
          <w:rFonts w:asciiTheme="majorBidi" w:hAnsiTheme="majorBidi" w:cstheme="majorBidi"/>
          <w:color w:val="385623"/>
          <w:lang w:val="vi-VN"/>
        </w:rPr>
        <w:t>(Chương 71 – Nuh, câu 17, 18).</w:t>
      </w:r>
    </w:p>
    <w:p w:rsidR="00BF3A56" w:rsidRDefault="00DD2386" w:rsidP="00DD238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Nabi Ibrahim</w:t>
      </w:r>
      <w:r w:rsidR="000F43A3">
        <w:rPr>
          <w:rFonts w:asciiTheme="majorBidi" w:hAnsiTheme="majorBidi" w:cstheme="majorBidi"/>
          <w:lang w:val="vi-VN"/>
        </w:rPr>
        <w:t xml:space="preserve"> </w:t>
      </w:r>
      <w:r w:rsidR="000F43A3" w:rsidRPr="00500D4F">
        <w:rPr>
          <w:color w:val="205B83"/>
        </w:rPr>
        <w:sym w:font="AGA Arabesque" w:char="0075"/>
      </w:r>
      <w:r>
        <w:rPr>
          <w:rFonts w:asciiTheme="majorBidi" w:hAnsiTheme="majorBidi" w:cstheme="majorBidi"/>
          <w:lang w:val="vi-VN"/>
        </w:rPr>
        <w:t xml:space="preserve"> nói:</w:t>
      </w:r>
    </w:p>
    <w:p w:rsidR="000F43A3" w:rsidRPr="00E85025" w:rsidRDefault="000F43A3" w:rsidP="000F43A3">
      <w:pPr>
        <w:spacing w:before="120" w:after="0" w:line="240" w:lineRule="auto"/>
        <w:ind w:hanging="8"/>
        <w:jc w:val="both"/>
        <w:rPr>
          <w:rFonts w:ascii="KFGQPC Uthman Taha Naskh" w:cs="KFGQPC Uthman Taha Naskh"/>
          <w:color w:val="385623"/>
          <w:sz w:val="24"/>
          <w:szCs w:val="24"/>
          <w:lang w:bidi="ar-EG"/>
        </w:rPr>
      </w:pPr>
      <w:r w:rsidRPr="00E85025">
        <w:rPr>
          <w:rFonts w:ascii="KFGQPC Uthman Taha Naskh" w:cs="KFGQPC Uthman Taha Naskh" w:hint="cs"/>
          <w:b/>
          <w:bCs/>
          <w:color w:val="385623"/>
          <w:sz w:val="32"/>
          <w:szCs w:val="32"/>
          <w:rtl/>
          <w:lang w:bidi="ar-EG"/>
        </w:rPr>
        <w:t>﴿</w:t>
      </w:r>
      <w:r w:rsidRPr="00E85025">
        <w:rPr>
          <w:rFonts w:cs="KFGQPC Uthmanic Script HAFS" w:hint="cs"/>
          <w:b/>
          <w:bCs/>
          <w:color w:val="385623"/>
          <w:sz w:val="32"/>
          <w:szCs w:val="32"/>
          <w:rtl/>
        </w:rPr>
        <w:t>وَٱلَّذِي يُمِيتُنِي ثُمَّ يُحۡيِينِ ٨١</w:t>
      </w:r>
      <w:r w:rsidRPr="00E85025">
        <w:rPr>
          <w:rFonts w:cs="KFGQPC Uthmanic Script HAFS" w:hint="cs"/>
          <w:b/>
          <w:bCs/>
          <w:color w:val="385623"/>
          <w:sz w:val="40"/>
          <w:szCs w:val="40"/>
          <w:rtl/>
        </w:rPr>
        <w:t xml:space="preserve"> </w:t>
      </w:r>
      <w:r w:rsidRPr="00E85025">
        <w:rPr>
          <w:rFonts w:cs="KFGQPC Uthmanic Script HAFS" w:hint="cs"/>
          <w:b/>
          <w:bCs/>
          <w:color w:val="385623"/>
          <w:sz w:val="32"/>
          <w:szCs w:val="32"/>
          <w:rtl/>
        </w:rPr>
        <w:t>وَٱلَّذِيٓ أَطۡمَعُ أَن يَغۡفِرَ لِي خَطِيٓ‍َٔتِي يَوۡمَ ٱلدِّينِ ٨٢</w:t>
      </w:r>
      <w:r w:rsidRPr="00E85025">
        <w:rPr>
          <w:rFonts w:ascii="KFGQPC Uthman Taha Naskh" w:cs="KFGQPC Uthman Taha Naskh" w:hint="cs"/>
          <w:b/>
          <w:bCs/>
          <w:color w:val="385623"/>
          <w:sz w:val="32"/>
          <w:szCs w:val="32"/>
          <w:rtl/>
          <w:lang w:bidi="ar-EG"/>
        </w:rPr>
        <w:t>﴾</w:t>
      </w:r>
      <w:r w:rsidRPr="00E85025">
        <w:rPr>
          <w:rFonts w:asciiTheme="minorHAnsi" w:hAnsiTheme="minorHAnsi" w:cs="KFGQPC Uthman Taha Naskh" w:hint="cs"/>
          <w:color w:val="385623"/>
          <w:sz w:val="24"/>
          <w:szCs w:val="24"/>
          <w:lang w:val="vi-VN" w:bidi="ar-EG"/>
        </w:rPr>
        <w:t xml:space="preserve"> </w:t>
      </w:r>
      <w:r w:rsidRPr="00E85025">
        <w:rPr>
          <w:rFonts w:ascii="KFGQPC Uthman Taha Naskh" w:cs="KFGQPC Uthman Taha Naskh" w:hint="cs"/>
          <w:color w:val="385623"/>
          <w:sz w:val="24"/>
          <w:szCs w:val="24"/>
          <w:rtl/>
          <w:lang w:bidi="ar-EG"/>
        </w:rPr>
        <w:t xml:space="preserve">[سورة الشعراء: </w:t>
      </w:r>
      <w:r>
        <w:rPr>
          <w:rFonts w:asciiTheme="majorBidi" w:hAnsiTheme="majorBidi" w:cstheme="majorBidi" w:hint="cs"/>
          <w:color w:val="385623"/>
          <w:sz w:val="24"/>
          <w:szCs w:val="24"/>
          <w:rtl/>
          <w:lang w:val="vi-VN" w:bidi="ar-EG"/>
        </w:rPr>
        <w:t>81، 82</w:t>
      </w:r>
      <w:r w:rsidRPr="00E85025">
        <w:rPr>
          <w:rFonts w:ascii="KFGQPC Uthman Taha Naskh" w:cs="KFGQPC Uthman Taha Naskh" w:hint="cs"/>
          <w:color w:val="385623"/>
          <w:sz w:val="24"/>
          <w:szCs w:val="24"/>
          <w:rtl/>
          <w:lang w:bidi="ar-EG"/>
        </w:rPr>
        <w:t>]</w:t>
      </w:r>
    </w:p>
    <w:p w:rsidR="000F43A3" w:rsidRPr="00E85025" w:rsidRDefault="000F43A3" w:rsidP="00C034A4">
      <w:pPr>
        <w:bidi w:val="0"/>
        <w:spacing w:before="120" w:after="0" w:line="240" w:lineRule="auto"/>
        <w:ind w:hanging="8"/>
        <w:jc w:val="both"/>
        <w:rPr>
          <w:rFonts w:asciiTheme="majorBidi" w:hAnsiTheme="majorBidi" w:cstheme="majorBidi"/>
          <w:color w:val="385623"/>
          <w:lang w:val="vi-VN"/>
        </w:rPr>
      </w:pPr>
      <w:r w:rsidRPr="00E85025">
        <w:rPr>
          <w:rFonts w:asciiTheme="minorHAnsi" w:hAnsiTheme="minorHAnsi" w:cstheme="majorBidi"/>
          <w:color w:val="385623"/>
          <w:sz w:val="20"/>
          <w:szCs w:val="20"/>
          <w:lang w:val="vi-VN" w:bidi="ar-EG"/>
        </w:rPr>
        <w:t xml:space="preserve"> </w:t>
      </w:r>
      <w:r w:rsidRPr="00E85025">
        <w:rPr>
          <w:b/>
          <w:bCs/>
          <w:color w:val="385623"/>
        </w:rPr>
        <w:sym w:font="AGA Arabesque" w:char="007B"/>
      </w:r>
      <w:r>
        <w:rPr>
          <w:b/>
          <w:bCs/>
          <w:color w:val="385623"/>
          <w:lang w:val="vi-VN"/>
        </w:rPr>
        <w:t>V</w:t>
      </w:r>
      <w:r w:rsidRPr="00E85025">
        <w:rPr>
          <w:rFonts w:asciiTheme="majorBidi" w:hAnsiTheme="majorBidi" w:cstheme="majorBidi"/>
          <w:b/>
          <w:bCs/>
          <w:color w:val="385623"/>
          <w:lang w:val="vi-VN"/>
        </w:rPr>
        <w:t>à Ngài</w:t>
      </w:r>
      <w:r w:rsidR="00962F4C">
        <w:rPr>
          <w:rFonts w:asciiTheme="majorBidi" w:hAnsiTheme="majorBidi" w:cstheme="majorBidi"/>
          <w:b/>
          <w:bCs/>
          <w:color w:val="385623"/>
          <w:lang w:val="vi-VN"/>
        </w:rPr>
        <w:t xml:space="preserve"> (Allah)</w:t>
      </w:r>
      <w:r w:rsidRPr="00E85025">
        <w:rPr>
          <w:rFonts w:asciiTheme="majorBidi" w:hAnsiTheme="majorBidi" w:cstheme="majorBidi"/>
          <w:b/>
          <w:bCs/>
          <w:color w:val="385623"/>
          <w:lang w:val="vi-VN"/>
        </w:rPr>
        <w:t xml:space="preserve"> là Đấng sẽ làm cho tôi chết rồi </w:t>
      </w:r>
      <w:r w:rsidR="00C034A4">
        <w:rPr>
          <w:rFonts w:asciiTheme="majorBidi" w:hAnsiTheme="majorBidi" w:cstheme="majorBidi"/>
          <w:b/>
          <w:bCs/>
          <w:color w:val="385623"/>
          <w:lang w:val="vi-VN"/>
        </w:rPr>
        <w:t>làm cho</w:t>
      </w:r>
      <w:r w:rsidRPr="00E85025">
        <w:rPr>
          <w:rFonts w:asciiTheme="majorBidi" w:hAnsiTheme="majorBidi" w:cstheme="majorBidi"/>
          <w:b/>
          <w:bCs/>
          <w:color w:val="385623"/>
          <w:lang w:val="vi-VN"/>
        </w:rPr>
        <w:t xml:space="preserve"> tôi</w:t>
      </w:r>
      <w:r w:rsidR="00C034A4">
        <w:rPr>
          <w:rFonts w:asciiTheme="majorBidi" w:hAnsiTheme="majorBidi" w:cstheme="majorBidi"/>
          <w:b/>
          <w:bCs/>
          <w:color w:val="385623"/>
          <w:lang w:val="vi-VN"/>
        </w:rPr>
        <w:t xml:space="preserve"> sống</w:t>
      </w:r>
      <w:r w:rsidRPr="00E85025">
        <w:rPr>
          <w:rFonts w:asciiTheme="majorBidi" w:hAnsiTheme="majorBidi" w:cstheme="majorBidi"/>
          <w:b/>
          <w:bCs/>
          <w:color w:val="385623"/>
          <w:lang w:val="vi-VN"/>
        </w:rPr>
        <w:t xml:space="preserve"> trở lại, và Ngài là Đấng mà tôi hy vọng sẽ tha thứ cho tôi về những lỗi lầm của tôi vào Ngày Phán Xét”.</w:t>
      </w:r>
      <w:r w:rsidRPr="00E85025">
        <w:rPr>
          <w:b/>
          <w:bCs/>
          <w:color w:val="385623"/>
        </w:rPr>
        <w:sym w:font="AGA Arabesque" w:char="007D"/>
      </w:r>
      <w:r w:rsidRPr="00E85025">
        <w:rPr>
          <w:rFonts w:asciiTheme="majorBidi" w:hAnsiTheme="majorBidi" w:cstheme="majorBidi"/>
          <w:color w:val="385623"/>
          <w:lang w:val="vi-VN"/>
        </w:rPr>
        <w:t xml:space="preserve"> (Chương 26 – Ash-Shu’ara, câu 69 – 82).</w:t>
      </w:r>
    </w:p>
    <w:p w:rsidR="00DD2386" w:rsidRDefault="009914D1" w:rsidP="009914D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2A0256">
        <w:rPr>
          <w:color w:val="205B83"/>
        </w:rPr>
        <w:sym w:font="AGA Arabesque" w:char="0049"/>
      </w:r>
      <w:r>
        <w:rPr>
          <w:rFonts w:asciiTheme="majorBidi" w:hAnsiTheme="majorBidi" w:cstheme="majorBidi"/>
          <w:lang w:val="vi-VN"/>
        </w:rPr>
        <w:t xml:space="preserve"> phán với Nabi Musa </w:t>
      </w:r>
      <w:r w:rsidRPr="00500D4F">
        <w:rPr>
          <w:color w:val="205B83"/>
        </w:rPr>
        <w:sym w:font="AGA Arabesque" w:char="0075"/>
      </w:r>
      <w:r>
        <w:rPr>
          <w:rFonts w:asciiTheme="majorBidi" w:hAnsiTheme="majorBidi" w:cstheme="majorBidi"/>
          <w:lang w:val="vi-VN"/>
        </w:rPr>
        <w:t>:</w:t>
      </w:r>
    </w:p>
    <w:p w:rsidR="009914D1" w:rsidRDefault="004D13DA" w:rsidP="008851A4">
      <w:pPr>
        <w:spacing w:before="120" w:after="0" w:line="240" w:lineRule="auto"/>
        <w:jc w:val="both"/>
        <w:rPr>
          <w:rFonts w:ascii="Arial" w:hAnsi="Arial" w:cs="KFGQPC Uthman Taha Naskh"/>
          <w:color w:val="385623"/>
          <w:sz w:val="24"/>
          <w:szCs w:val="24"/>
          <w:lang w:val="vi-VN" w:bidi="ar-EG"/>
        </w:rPr>
      </w:pPr>
      <w:r w:rsidRPr="00E85025">
        <w:rPr>
          <w:rFonts w:ascii="KFGQPC Uthman Taha Naskh" w:cs="KFGQPC Uthman Taha Naskh" w:hint="cs"/>
          <w:b/>
          <w:bCs/>
          <w:color w:val="385623"/>
          <w:sz w:val="32"/>
          <w:szCs w:val="32"/>
          <w:rtl/>
          <w:lang w:bidi="ar-EG"/>
        </w:rPr>
        <w:t>﴿</w:t>
      </w:r>
      <w:r w:rsidRPr="004D13DA">
        <w:rPr>
          <w:rFonts w:cs="KFGQPC Uthmanic Script HAFS"/>
          <w:b/>
          <w:bCs/>
          <w:color w:val="385623"/>
          <w:sz w:val="32"/>
          <w:szCs w:val="32"/>
          <w:rtl/>
        </w:rPr>
        <w:t>إِنَّ ٱلسَّاعَةَ ءَاتِيَةٌ أَكَادُ أُخۡفِيهَا لِتُجۡزَىٰ كُلُّ نَفۡسِۢ بِمَا تَسۡعَىٰ ١٥ فَلَا يَصُدَّنَّكَ عَنۡهَا مَن لَّا يُؤۡمِنُ بِهَا وَٱتَّبَعَ هَوَىٰهُ فَتَرۡدَىٰ ١٦</w:t>
      </w:r>
      <w:r w:rsidRPr="00E85025">
        <w:rPr>
          <w:rFonts w:ascii="KFGQPC Uthman Taha Naskh" w:cs="KFGQPC Uthman Taha Naskh" w:hint="cs"/>
          <w:b/>
          <w:bCs/>
          <w:color w:val="385623"/>
          <w:sz w:val="32"/>
          <w:szCs w:val="32"/>
          <w:rtl/>
          <w:lang w:bidi="ar-EG"/>
        </w:rPr>
        <w:t>﴾</w:t>
      </w:r>
      <w:r w:rsidRPr="00E85025">
        <w:rPr>
          <w:rFonts w:asciiTheme="minorHAnsi" w:hAnsiTheme="minorHAnsi" w:cs="KFGQPC Uthman Taha Naskh" w:hint="cs"/>
          <w:color w:val="385623"/>
          <w:sz w:val="24"/>
          <w:szCs w:val="24"/>
          <w:lang w:val="vi-VN" w:bidi="ar-EG"/>
        </w:rPr>
        <w:t xml:space="preserve"> </w:t>
      </w:r>
      <w:r w:rsidR="008851A4">
        <w:rPr>
          <w:rFonts w:ascii="KFGQPC Uthman Taha Naskh" w:cs="KFGQPC Uthman Taha Naskh" w:hint="cs"/>
          <w:color w:val="385623"/>
          <w:sz w:val="24"/>
          <w:szCs w:val="24"/>
          <w:rtl/>
          <w:lang w:bidi="ar-EG"/>
        </w:rPr>
        <w:t>[سورة طه</w:t>
      </w:r>
      <w:r w:rsidRPr="00E85025">
        <w:rPr>
          <w:rFonts w:ascii="KFGQPC Uthman Taha Naskh" w:cs="KFGQPC Uthman Taha Naskh" w:hint="cs"/>
          <w:color w:val="385623"/>
          <w:sz w:val="24"/>
          <w:szCs w:val="24"/>
          <w:rtl/>
          <w:lang w:bidi="ar-EG"/>
        </w:rPr>
        <w:t xml:space="preserve">: </w:t>
      </w:r>
      <w:r>
        <w:rPr>
          <w:rFonts w:asciiTheme="majorBidi" w:hAnsiTheme="majorBidi" w:cstheme="majorBidi"/>
          <w:color w:val="385623"/>
          <w:sz w:val="24"/>
          <w:szCs w:val="24"/>
          <w:lang w:val="vi-VN" w:bidi="ar-EG"/>
        </w:rPr>
        <w:t>15</w:t>
      </w:r>
      <w:r>
        <w:rPr>
          <w:rFonts w:asciiTheme="majorBidi" w:hAnsiTheme="majorBidi" w:cstheme="majorBidi" w:hint="cs"/>
          <w:color w:val="385623"/>
          <w:sz w:val="24"/>
          <w:szCs w:val="24"/>
          <w:rtl/>
          <w:lang w:val="vi-VN" w:bidi="ar-EG"/>
        </w:rPr>
        <w:t xml:space="preserve">، </w:t>
      </w:r>
      <w:r>
        <w:rPr>
          <w:rFonts w:asciiTheme="majorBidi" w:hAnsiTheme="majorBidi" w:cstheme="majorBidi"/>
          <w:color w:val="385623"/>
          <w:sz w:val="24"/>
          <w:szCs w:val="24"/>
          <w:lang w:val="vi-VN" w:bidi="ar-EG"/>
        </w:rPr>
        <w:t>16</w:t>
      </w:r>
      <w:r w:rsidRPr="00E85025">
        <w:rPr>
          <w:rFonts w:ascii="KFGQPC Uthman Taha Naskh" w:cs="KFGQPC Uthman Taha Naskh" w:hint="cs"/>
          <w:color w:val="385623"/>
          <w:sz w:val="24"/>
          <w:szCs w:val="24"/>
          <w:rtl/>
          <w:lang w:bidi="ar-EG"/>
        </w:rPr>
        <w:t>]</w:t>
      </w:r>
    </w:p>
    <w:p w:rsidR="004D13DA" w:rsidRDefault="008851A4" w:rsidP="004D13DA">
      <w:pPr>
        <w:bidi w:val="0"/>
        <w:spacing w:before="120" w:after="0" w:line="240" w:lineRule="auto"/>
        <w:jc w:val="both"/>
        <w:rPr>
          <w:rFonts w:asciiTheme="majorBidi" w:hAnsiTheme="majorBidi" w:cstheme="majorBidi"/>
          <w:color w:val="385623"/>
          <w:lang w:val="vi-VN"/>
        </w:rPr>
      </w:pPr>
      <w:r w:rsidRPr="00E85025">
        <w:rPr>
          <w:b/>
          <w:bCs/>
          <w:color w:val="385623"/>
        </w:rPr>
        <w:sym w:font="AGA Arabesque" w:char="007B"/>
      </w:r>
      <w:r w:rsidR="006C3C2E">
        <w:rPr>
          <w:rFonts w:asciiTheme="majorBidi" w:hAnsiTheme="majorBidi" w:cstheme="majorBidi"/>
          <w:b/>
          <w:bCs/>
          <w:color w:val="385623"/>
          <w:lang w:val="vi-VN"/>
        </w:rPr>
        <w:t>Quả thật, giờ Tận Thế đang tiến đến nhưng TA muốn giữ kín nó để cho mỗi linh hồn được ban thưởng tùy theo sự cố gắng của mình. Bởi thế, chớ để cho ai đó không có đức tin nơi nó và chạy theo dục vọng làm cho Ngươi xao lãng nó để rồi Ngươi</w:t>
      </w:r>
      <w:r>
        <w:rPr>
          <w:rFonts w:asciiTheme="majorBidi" w:hAnsiTheme="majorBidi" w:cstheme="majorBidi"/>
          <w:b/>
          <w:bCs/>
          <w:color w:val="385623"/>
          <w:lang w:val="vi-VN"/>
        </w:rPr>
        <w:t xml:space="preserve"> gặp phải sự nguy hại và diệt vong. </w:t>
      </w:r>
      <w:r w:rsidRPr="006D7642">
        <w:rPr>
          <w:rFonts w:asciiTheme="majorBidi" w:hAnsiTheme="majorBidi" w:cstheme="majorBidi"/>
          <w:color w:val="385623"/>
          <w:lang w:val="vi-VN"/>
        </w:rPr>
        <w:t xml:space="preserve">(Chương </w:t>
      </w:r>
      <w:r w:rsidR="006D7642" w:rsidRPr="006D7642">
        <w:rPr>
          <w:rFonts w:asciiTheme="majorBidi" w:hAnsiTheme="majorBidi" w:cstheme="majorBidi"/>
          <w:color w:val="385623"/>
          <w:lang w:val="vi-VN"/>
        </w:rPr>
        <w:t>20 – Taha, câu 15, 16).</w:t>
      </w:r>
    </w:p>
    <w:p w:rsidR="006D7642" w:rsidRDefault="004D39B9" w:rsidP="006D764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Nabi Musa </w:t>
      </w:r>
      <w:r w:rsidRPr="00500D4F">
        <w:rPr>
          <w:color w:val="205B83"/>
        </w:rPr>
        <w:sym w:font="AGA Arabesque" w:char="0075"/>
      </w:r>
      <w:r>
        <w:rPr>
          <w:rFonts w:asciiTheme="majorBidi" w:hAnsiTheme="majorBidi" w:cstheme="majorBidi"/>
          <w:lang w:val="vi-VN"/>
        </w:rPr>
        <w:t xml:space="preserve"> nói trong lời nguyện cầu của Người:</w:t>
      </w:r>
    </w:p>
    <w:p w:rsidR="004D39B9" w:rsidRPr="00BE74EC" w:rsidRDefault="004D39B9" w:rsidP="00140548">
      <w:pPr>
        <w:spacing w:before="120" w:after="0" w:line="240" w:lineRule="auto"/>
        <w:jc w:val="both"/>
        <w:rPr>
          <w:rFonts w:cs="KFGQPC Uthman Taha Naskh"/>
          <w:color w:val="385623"/>
          <w:sz w:val="24"/>
          <w:szCs w:val="24"/>
          <w:rtl/>
          <w:lang w:bidi="ar-EG"/>
        </w:rPr>
      </w:pPr>
      <w:r w:rsidRPr="009348D1">
        <w:rPr>
          <w:rFonts w:cs="KFGQPC Uthman Taha Naskh" w:hint="cs"/>
          <w:b/>
          <w:bCs/>
          <w:color w:val="385623"/>
          <w:sz w:val="32"/>
          <w:szCs w:val="32"/>
          <w:rtl/>
          <w:lang w:bidi="ar-EG"/>
        </w:rPr>
        <w:lastRenderedPageBreak/>
        <w:t>﴿</w:t>
      </w:r>
      <w:r w:rsidRPr="00BE74EC">
        <w:rPr>
          <w:rFonts w:cs="KFGQPC Uthmanic Script HAFS"/>
          <w:b/>
          <w:bCs/>
          <w:color w:val="385623"/>
          <w:sz w:val="32"/>
          <w:szCs w:val="32"/>
          <w:rtl/>
        </w:rPr>
        <w:t>وَٱكۡتُبۡ لَنَا فِي هَٰذِهِ ٱلدُّنۡيَا حَسَنَة</w:t>
      </w:r>
      <w:r w:rsidRPr="00BE74EC">
        <w:rPr>
          <w:rFonts w:ascii="Jameel Noori Nastaleeq" w:hAnsi="Jameel Noori Nastaleeq" w:cs="KFGQPC Uthmanic Script HAFS" w:hint="cs"/>
          <w:b/>
          <w:bCs/>
          <w:color w:val="385623"/>
          <w:sz w:val="38"/>
          <w:szCs w:val="32"/>
          <w:rtl/>
        </w:rPr>
        <w:t>ٗ</w:t>
      </w:r>
      <w:r w:rsidRPr="00BE74EC">
        <w:rPr>
          <w:rFonts w:cs="KFGQPC Uthmanic Script HAFS" w:hint="cs"/>
          <w:b/>
          <w:bCs/>
          <w:color w:val="385623"/>
          <w:sz w:val="32"/>
          <w:szCs w:val="32"/>
          <w:rtl/>
        </w:rPr>
        <w:t xml:space="preserve"> وَفِي ٱلۡأٓخِرَةِ </w:t>
      </w:r>
      <w:r w:rsidRPr="00BE74EC">
        <w:rPr>
          <w:rFonts w:cs="KFGQPC Uthmanic Script HAFS"/>
          <w:b/>
          <w:bCs/>
          <w:color w:val="385623"/>
          <w:sz w:val="32"/>
          <w:szCs w:val="32"/>
          <w:rtl/>
        </w:rPr>
        <w:t>إِنَّا هُدۡنَآ إِلَيۡكَۚ</w:t>
      </w:r>
      <w:r w:rsidRPr="00BE74EC">
        <w:rPr>
          <w:rFonts w:cs="KFGQPC Uthman Taha Naskh" w:hint="cs"/>
          <w:b/>
          <w:bCs/>
          <w:color w:val="385623"/>
          <w:sz w:val="32"/>
          <w:szCs w:val="32"/>
          <w:rtl/>
          <w:lang w:bidi="ar-EG"/>
        </w:rPr>
        <w:t>﴾</w:t>
      </w:r>
      <w:r w:rsidRPr="00BE74EC">
        <w:rPr>
          <w:rFonts w:cs="KFGQPC Uthman Taha Naskh"/>
          <w:b/>
          <w:bCs/>
          <w:color w:val="385623"/>
          <w:sz w:val="32"/>
          <w:szCs w:val="32"/>
          <w:lang w:val="vi-VN" w:bidi="ar-EG"/>
        </w:rPr>
        <w:t xml:space="preserve"> </w:t>
      </w:r>
      <w:r w:rsidRPr="00BE74EC">
        <w:rPr>
          <w:rFonts w:cs="KFGQPC Uthman Taha Naskh"/>
          <w:color w:val="385623"/>
          <w:sz w:val="24"/>
          <w:szCs w:val="24"/>
          <w:rtl/>
          <w:lang w:bidi="ar-EG"/>
        </w:rPr>
        <w:t>[</w:t>
      </w:r>
      <w:r w:rsidRPr="00BE74EC">
        <w:rPr>
          <w:rFonts w:cs="KFGQPC Uthman Taha Naskh" w:hint="cs"/>
          <w:color w:val="385623"/>
          <w:sz w:val="24"/>
          <w:szCs w:val="24"/>
          <w:rtl/>
        </w:rPr>
        <w:t xml:space="preserve">سورة الأعراف: </w:t>
      </w:r>
      <w:r w:rsidRPr="00BE74EC">
        <w:rPr>
          <w:rFonts w:asciiTheme="majorBidi" w:hAnsiTheme="majorBidi" w:cstheme="majorBidi"/>
          <w:color w:val="385623"/>
          <w:sz w:val="24"/>
          <w:szCs w:val="24"/>
          <w:rtl/>
        </w:rPr>
        <w:t>156</w:t>
      </w:r>
      <w:r w:rsidRPr="00BE74EC">
        <w:rPr>
          <w:rFonts w:cs="KFGQPC Uthman Taha Naskh"/>
          <w:color w:val="385623"/>
          <w:sz w:val="24"/>
          <w:szCs w:val="24"/>
          <w:rtl/>
          <w:lang w:bidi="ar-EG"/>
        </w:rPr>
        <w:t>]</w:t>
      </w:r>
    </w:p>
    <w:p w:rsidR="004D39B9" w:rsidRPr="00BE74EC" w:rsidRDefault="004D39B9" w:rsidP="00140548">
      <w:pPr>
        <w:bidi w:val="0"/>
        <w:spacing w:before="120" w:after="0" w:line="240" w:lineRule="auto"/>
        <w:jc w:val="both"/>
        <w:rPr>
          <w:rFonts w:asciiTheme="majorBidi" w:hAnsiTheme="majorBidi" w:cstheme="majorBidi"/>
          <w:b/>
          <w:bCs/>
          <w:color w:val="385623"/>
          <w:lang w:val="vi-VN"/>
        </w:rPr>
      </w:pPr>
      <w:r w:rsidRPr="00BE74EC">
        <w:rPr>
          <w:b/>
          <w:bCs/>
          <w:color w:val="385623"/>
        </w:rPr>
        <w:sym w:font="AGA Arabesque" w:char="007B"/>
      </w:r>
      <w:r w:rsidRPr="00BE74EC">
        <w:rPr>
          <w:rFonts w:asciiTheme="majorBidi" w:hAnsiTheme="majorBidi" w:cstheme="majorBidi"/>
          <w:b/>
          <w:bCs/>
          <w:color w:val="385623"/>
          <w:lang w:val="vi-VN"/>
        </w:rPr>
        <w:t>Xin Ngài hãy định đoạt điều tốt lành cho bầy tôi ở cõi trần này và điều tốt lành ở cõi Đờ</w:t>
      </w:r>
      <w:r w:rsidR="003F016B">
        <w:rPr>
          <w:rFonts w:asciiTheme="majorBidi" w:hAnsiTheme="majorBidi" w:cstheme="majorBidi"/>
          <w:b/>
          <w:bCs/>
          <w:color w:val="385623"/>
          <w:lang w:val="vi-VN"/>
        </w:rPr>
        <w:t>i Sau</w:t>
      </w:r>
      <w:r w:rsidR="003F016B">
        <w:rPr>
          <w:rFonts w:asciiTheme="majorBidi" w:hAnsiTheme="majorBidi" w:cstheme="majorBidi"/>
          <w:b/>
          <w:bCs/>
          <w:color w:val="385623"/>
          <w:lang w:val="fr-FR"/>
        </w:rPr>
        <w:t>. Q</w:t>
      </w:r>
      <w:r w:rsidRPr="00BE74EC">
        <w:rPr>
          <w:rFonts w:asciiTheme="majorBidi" w:hAnsiTheme="majorBidi" w:cstheme="majorBidi"/>
          <w:b/>
          <w:bCs/>
          <w:color w:val="385623"/>
          <w:lang w:val="vi-VN"/>
        </w:rPr>
        <w:t>uả thật bầy tôi sẽ quay về với Ngài.</w:t>
      </w:r>
      <w:r w:rsidRPr="00BE74EC">
        <w:rPr>
          <w:b/>
          <w:bCs/>
          <w:color w:val="385623"/>
        </w:rPr>
        <w:sym w:font="AGA Arabesque" w:char="007D"/>
      </w:r>
      <w:r w:rsidRPr="00BE74EC">
        <w:rPr>
          <w:rFonts w:asciiTheme="majorBidi" w:hAnsiTheme="majorBidi" w:cstheme="majorBidi"/>
          <w:b/>
          <w:bCs/>
          <w:color w:val="385623"/>
          <w:lang w:val="vi-VN"/>
        </w:rPr>
        <w:t xml:space="preserve"> </w:t>
      </w:r>
      <w:r w:rsidRPr="00BE74EC">
        <w:rPr>
          <w:rFonts w:asciiTheme="majorBidi" w:hAnsiTheme="majorBidi" w:cstheme="majorBidi"/>
          <w:color w:val="385623"/>
          <w:lang w:val="vi-VN"/>
        </w:rPr>
        <w:t>(Chương 7 – Al-A’raf, câu 156).</w:t>
      </w:r>
    </w:p>
    <w:p w:rsidR="004D39B9" w:rsidRDefault="00B80090" w:rsidP="0071580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71580C">
        <w:rPr>
          <w:rFonts w:asciiTheme="majorBidi" w:hAnsiTheme="majorBidi" w:cstheme="majorBidi"/>
          <w:lang w:val="vi-VN"/>
        </w:rPr>
        <w:t xml:space="preserve"> </w:t>
      </w:r>
      <w:r w:rsidR="0071580C" w:rsidRPr="002A0256">
        <w:rPr>
          <w:color w:val="205B83"/>
        </w:rPr>
        <w:sym w:font="AGA Arabesque" w:char="0049"/>
      </w:r>
      <w:r w:rsidR="00920E3C">
        <w:rPr>
          <w:rFonts w:asciiTheme="majorBidi" w:hAnsiTheme="majorBidi" w:cstheme="majorBidi"/>
          <w:lang w:val="vi-VN"/>
        </w:rPr>
        <w:t xml:space="preserve"> </w:t>
      </w:r>
      <w:r w:rsidR="0071580C">
        <w:rPr>
          <w:rFonts w:asciiTheme="majorBidi" w:hAnsiTheme="majorBidi" w:cstheme="majorBidi"/>
          <w:lang w:val="vi-VN"/>
        </w:rPr>
        <w:t>phán cho biết khi những kẻ vô đức tin vào Hỏa Ngục thì họ sẽ thừa nhận rằng các vị Thiên sứ của họ đã cảnh báo họ về Ngày này:</w:t>
      </w:r>
    </w:p>
    <w:p w:rsidR="0071580C" w:rsidRDefault="00E93D7E" w:rsidP="00E93D7E">
      <w:pPr>
        <w:spacing w:before="120" w:after="0" w:line="240" w:lineRule="auto"/>
        <w:jc w:val="both"/>
        <w:rPr>
          <w:rFonts w:cs="KFGQPC Uthman Taha Naskh"/>
          <w:color w:val="385623"/>
          <w:sz w:val="24"/>
          <w:szCs w:val="24"/>
          <w:rtl/>
          <w:lang w:bidi="ar-EG"/>
        </w:rPr>
      </w:pPr>
      <w:r w:rsidRPr="009348D1">
        <w:rPr>
          <w:rFonts w:cs="KFGQPC Uthman Taha Naskh" w:hint="cs"/>
          <w:b/>
          <w:bCs/>
          <w:color w:val="385623"/>
          <w:sz w:val="32"/>
          <w:szCs w:val="32"/>
          <w:rtl/>
          <w:lang w:bidi="ar-EG"/>
        </w:rPr>
        <w:t>﴿</w:t>
      </w:r>
      <w:r w:rsidRPr="00E93D7E">
        <w:rPr>
          <w:rFonts w:cs="KFGQPC Uthmanic Script HAFS"/>
          <w:b/>
          <w:bCs/>
          <w:color w:val="385623"/>
          <w:sz w:val="32"/>
          <w:szCs w:val="32"/>
          <w:rtl/>
        </w:rPr>
        <w:t>وَسِيقَ ٱلَّذِينَ كَفَرُوٓاْ إِلَىٰ جَهَنَّمَ زُمَرًاۖ حَتَّىٰٓ إِذَا جَآءُوهَا فُتِحَتۡ أَبۡوَٰبُهَا وَقَالَ لَهُمۡ خَزَنَتُهَآ أَلَمۡ يَأۡتِكُمۡ رُسُلٞ مِّنكُمۡ يَتۡلُونَ عَلَيۡكُمۡ ءَايَٰتِ رَبِّكُمۡ وَيُنذِرُونَكُمۡ لِقَآءَ يَوۡمِكُمۡ هَٰذَاۚ قَالُواْ بَلَىٰ وَلَٰكِنۡ حَقَّتۡ كَلِمَةُ ٱلۡعَذَابِ عَلَى ٱلۡكَٰفِرِينَ</w:t>
      </w:r>
      <w:r w:rsidRPr="00E93D7E">
        <w:rPr>
          <w:rFonts w:cs="KFGQPC Uthmanic Script HAFS" w:hint="cs"/>
          <w:b/>
          <w:bCs/>
          <w:color w:val="385623"/>
          <w:sz w:val="32"/>
          <w:szCs w:val="32"/>
          <w:rtl/>
        </w:rPr>
        <w:t xml:space="preserve"> </w:t>
      </w:r>
      <w:r w:rsidRPr="00E93D7E">
        <w:rPr>
          <w:rFonts w:cs="KFGQPC Uthmanic Script HAFS"/>
          <w:b/>
          <w:bCs/>
          <w:color w:val="385623"/>
          <w:sz w:val="32"/>
          <w:szCs w:val="32"/>
          <w:rtl/>
        </w:rPr>
        <w:t>٧١</w:t>
      </w:r>
      <w:r w:rsidRPr="00BE74EC">
        <w:rPr>
          <w:rFonts w:cs="KFGQPC Uthman Taha Naskh" w:hint="cs"/>
          <w:b/>
          <w:bCs/>
          <w:color w:val="385623"/>
          <w:sz w:val="32"/>
          <w:szCs w:val="32"/>
          <w:rtl/>
          <w:lang w:bidi="ar-EG"/>
        </w:rPr>
        <w:t>﴾</w:t>
      </w:r>
      <w:r w:rsidRPr="00BE74EC">
        <w:rPr>
          <w:rFonts w:cs="KFGQPC Uthman Taha Naskh"/>
          <w:b/>
          <w:bCs/>
          <w:color w:val="385623"/>
          <w:sz w:val="32"/>
          <w:szCs w:val="32"/>
          <w:lang w:val="vi-VN" w:bidi="ar-EG"/>
        </w:rPr>
        <w:t xml:space="preserve"> </w:t>
      </w:r>
      <w:r w:rsidRPr="00BE74EC">
        <w:rPr>
          <w:rFonts w:cs="KFGQPC Uthman Taha Naskh"/>
          <w:color w:val="385623"/>
          <w:sz w:val="24"/>
          <w:szCs w:val="24"/>
          <w:rtl/>
          <w:lang w:bidi="ar-EG"/>
        </w:rPr>
        <w:t>[</w:t>
      </w:r>
      <w:r>
        <w:rPr>
          <w:rFonts w:cs="KFGQPC Uthman Taha Naskh" w:hint="cs"/>
          <w:color w:val="385623"/>
          <w:sz w:val="24"/>
          <w:szCs w:val="24"/>
          <w:rtl/>
        </w:rPr>
        <w:t>سورة الزمر</w:t>
      </w:r>
      <w:r w:rsidRPr="00BE74EC">
        <w:rPr>
          <w:rFonts w:cs="KFGQPC Uthman Taha Naskh" w:hint="cs"/>
          <w:color w:val="385623"/>
          <w:sz w:val="24"/>
          <w:szCs w:val="24"/>
          <w:rtl/>
        </w:rPr>
        <w:t xml:space="preserve">: </w:t>
      </w:r>
      <w:r>
        <w:rPr>
          <w:rFonts w:asciiTheme="majorBidi" w:hAnsiTheme="majorBidi" w:cstheme="majorBidi" w:hint="cs"/>
          <w:color w:val="385623"/>
          <w:sz w:val="24"/>
          <w:szCs w:val="24"/>
          <w:rtl/>
        </w:rPr>
        <w:t>71</w:t>
      </w:r>
      <w:r w:rsidRPr="00BE74EC">
        <w:rPr>
          <w:rFonts w:cs="KFGQPC Uthman Taha Naskh"/>
          <w:color w:val="385623"/>
          <w:sz w:val="24"/>
          <w:szCs w:val="24"/>
          <w:rtl/>
          <w:lang w:bidi="ar-EG"/>
        </w:rPr>
        <w:t>]</w:t>
      </w:r>
    </w:p>
    <w:p w:rsidR="002F1DE2" w:rsidRPr="002F1DE2" w:rsidRDefault="00281C9C" w:rsidP="00281C9C">
      <w:pPr>
        <w:bidi w:val="0"/>
        <w:spacing w:before="120" w:after="0" w:line="240" w:lineRule="auto"/>
        <w:jc w:val="both"/>
        <w:rPr>
          <w:rFonts w:asciiTheme="majorBidi" w:hAnsiTheme="majorBidi" w:cstheme="majorBidi"/>
          <w:b/>
          <w:bCs/>
          <w:color w:val="385623"/>
          <w:lang w:val="vi-VN"/>
        </w:rPr>
      </w:pPr>
      <w:r w:rsidRPr="00BE74EC">
        <w:rPr>
          <w:b/>
          <w:bCs/>
          <w:color w:val="385623"/>
        </w:rPr>
        <w:sym w:font="AGA Arabesque" w:char="007B"/>
      </w:r>
      <w:r w:rsidR="00C371B3">
        <w:rPr>
          <w:rFonts w:asciiTheme="majorBidi" w:hAnsiTheme="majorBidi" w:cstheme="majorBidi"/>
          <w:b/>
          <w:bCs/>
          <w:color w:val="385623"/>
          <w:lang w:val="vi-VN"/>
        </w:rPr>
        <w:t xml:space="preserve">Và từng nhóm những kẻ vô đức tin sẽ bị lùa đến Hỏa Ngục cho tới khi họ đến nơi thì các cánh cổng của Hỏa Ngục được mở ra và các vị Thiên Thần cai quản Hỏa Ngục sẽ bảo họ: </w:t>
      </w:r>
      <w:r w:rsidR="00C371B3" w:rsidRPr="003F016B">
        <w:rPr>
          <w:rFonts w:asciiTheme="majorBidi" w:hAnsiTheme="majorBidi" w:cstheme="majorBidi"/>
          <w:b/>
          <w:bCs/>
          <w:i/>
          <w:iCs/>
          <w:color w:val="385623"/>
          <w:lang w:val="vi-VN"/>
        </w:rPr>
        <w:t>“Há các vị Sứ giả xuất thân từ các ngươi đã không đến đọc cho các ngươi nghe các lời phán của Thượng Đế các ngươi sao? Há họ không đến</w:t>
      </w:r>
      <w:r w:rsidRPr="003F016B">
        <w:rPr>
          <w:rFonts w:asciiTheme="majorBidi" w:hAnsiTheme="majorBidi" w:cstheme="majorBidi"/>
          <w:b/>
          <w:bCs/>
          <w:i/>
          <w:iCs/>
          <w:color w:val="385623"/>
          <w:lang w:val="vi-VN"/>
        </w:rPr>
        <w:t xml:space="preserve"> cảnh báo các ngươi về cuộc hội ngộ của Ngày hôm nay ư?”</w:t>
      </w:r>
      <w:r>
        <w:rPr>
          <w:rFonts w:asciiTheme="majorBidi" w:hAnsiTheme="majorBidi" w:cstheme="majorBidi"/>
          <w:b/>
          <w:bCs/>
          <w:color w:val="385623"/>
          <w:lang w:val="vi-VN"/>
        </w:rPr>
        <w:t xml:space="preserve"> Họ nói: </w:t>
      </w:r>
      <w:r w:rsidRPr="003F016B">
        <w:rPr>
          <w:rFonts w:asciiTheme="majorBidi" w:hAnsiTheme="majorBidi" w:cstheme="majorBidi"/>
          <w:b/>
          <w:bCs/>
          <w:i/>
          <w:iCs/>
          <w:color w:val="385623"/>
          <w:lang w:val="vi-VN"/>
        </w:rPr>
        <w:t>“Vâng, có”.</w:t>
      </w:r>
      <w:r>
        <w:rPr>
          <w:rFonts w:asciiTheme="majorBidi" w:hAnsiTheme="majorBidi" w:cstheme="majorBidi"/>
          <w:b/>
          <w:bCs/>
          <w:color w:val="385623"/>
          <w:lang w:val="vi-VN"/>
        </w:rPr>
        <w:t xml:space="preserve"> (Dù họ thừa nhận) nhưng lời hứa trừng phạt đã được xác thực đúng với những kẻ vô đức tin.</w:t>
      </w:r>
      <w:r w:rsidRPr="00BE74EC">
        <w:rPr>
          <w:b/>
          <w:bCs/>
          <w:color w:val="385623"/>
        </w:rPr>
        <w:sym w:font="AGA Arabesque" w:char="007D"/>
      </w:r>
      <w:r>
        <w:rPr>
          <w:rFonts w:asciiTheme="majorBidi" w:hAnsiTheme="majorBidi" w:cstheme="majorBidi"/>
          <w:b/>
          <w:bCs/>
          <w:color w:val="385623"/>
          <w:lang w:val="vi-VN"/>
        </w:rPr>
        <w:t xml:space="preserve"> </w:t>
      </w:r>
      <w:r w:rsidRPr="00281C9C">
        <w:rPr>
          <w:rFonts w:asciiTheme="majorBidi" w:hAnsiTheme="majorBidi" w:cstheme="majorBidi"/>
          <w:color w:val="385623"/>
          <w:lang w:val="vi-VN"/>
        </w:rPr>
        <w:t>(Chương 39 – Azzumar, câu 71).</w:t>
      </w:r>
    </w:p>
    <w:p w:rsidR="009916D2" w:rsidRDefault="009916D2" w:rsidP="009916D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T</w:t>
      </w:r>
      <w:r w:rsidR="00F56D25">
        <w:rPr>
          <w:rFonts w:asciiTheme="majorBidi" w:hAnsiTheme="majorBidi" w:cstheme="majorBidi"/>
          <w:lang w:val="vi-VN"/>
        </w:rPr>
        <w:t>ất cả các vị Thiên sứ, các vị Nabi đều đã cảnh báo về sự phục sinh giống như sự cảnh báo của vị Nabi, vị Thiên sứ cuối cùng.</w:t>
      </w:r>
    </w:p>
    <w:p w:rsidR="00F56D25" w:rsidRDefault="00D30D18" w:rsidP="00D30D1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2A0256">
        <w:rPr>
          <w:color w:val="205B83"/>
        </w:rPr>
        <w:sym w:font="AGA Arabesque" w:char="0049"/>
      </w:r>
      <w:r>
        <w:rPr>
          <w:rFonts w:asciiTheme="majorBidi" w:hAnsiTheme="majorBidi" w:cstheme="majorBidi"/>
          <w:lang w:val="vi-VN"/>
        </w:rPr>
        <w:t xml:space="preserve"> cho biết rằng tất cả người chết sẽ được làm cho sống trở lại và sẽ đứng dậy từ các ngôi mộ của họ một khi tiếng còi thứ ba được thổi lên, Ngài phán:</w:t>
      </w:r>
    </w:p>
    <w:p w:rsidR="006F4A7F" w:rsidRPr="00940693" w:rsidRDefault="006F4A7F" w:rsidP="006F4A7F">
      <w:pPr>
        <w:spacing w:before="120" w:after="0" w:line="240" w:lineRule="auto"/>
        <w:jc w:val="both"/>
        <w:rPr>
          <w:rFonts w:asciiTheme="majorBidi" w:hAnsiTheme="majorBidi" w:cs="KFGQPC Uthman Taha Naskh"/>
          <w:color w:val="385623"/>
          <w:sz w:val="24"/>
          <w:szCs w:val="24"/>
          <w:rtl/>
        </w:rPr>
      </w:pPr>
      <w:r w:rsidRPr="00940693">
        <w:rPr>
          <w:rFonts w:ascii="KFGQPC Uthman Taha Naskh" w:cs="KFGQPC Uthman Taha Naskh" w:hint="cs"/>
          <w:b/>
          <w:bCs/>
          <w:color w:val="385623"/>
          <w:sz w:val="32"/>
          <w:szCs w:val="32"/>
          <w:rtl/>
          <w:lang w:bidi="ar-EG"/>
        </w:rPr>
        <w:t>﴿</w:t>
      </w:r>
      <w:r w:rsidRPr="00940693">
        <w:rPr>
          <w:rFonts w:cs="KFGQPC Uthmanic Script HAFS"/>
          <w:b/>
          <w:bCs/>
          <w:color w:val="385623"/>
          <w:sz w:val="32"/>
          <w:szCs w:val="32"/>
          <w:rtl/>
        </w:rPr>
        <w:t>ثُمَّ نُفِخَ فِيهِ أُخۡرَىٰ فَإِذَا هُمۡ قِيَامٞ يَنظُرُونَ</w:t>
      </w:r>
      <w:r w:rsidRPr="00940693">
        <w:rPr>
          <w:rFonts w:cs="KFGQPC Uthmanic Script HAFS" w:hint="cs"/>
          <w:b/>
          <w:bCs/>
          <w:color w:val="385623"/>
          <w:sz w:val="32"/>
          <w:szCs w:val="32"/>
          <w:rtl/>
        </w:rPr>
        <w:t xml:space="preserve"> </w:t>
      </w:r>
      <w:r w:rsidRPr="00940693">
        <w:rPr>
          <w:rFonts w:cs="KFGQPC Uthmanic Script HAFS"/>
          <w:b/>
          <w:bCs/>
          <w:color w:val="385623"/>
          <w:sz w:val="32"/>
          <w:szCs w:val="32"/>
          <w:rtl/>
        </w:rPr>
        <w:t>٦٨</w:t>
      </w:r>
      <w:r w:rsidRPr="00940693">
        <w:rPr>
          <w:rFonts w:ascii="QCF_BSML" w:hAnsi="QCF_BSML" w:cs="QCF_BSML"/>
          <w:b/>
          <w:bCs/>
          <w:color w:val="385623"/>
          <w:sz w:val="32"/>
          <w:szCs w:val="32"/>
          <w:rtl/>
        </w:rPr>
        <w:t xml:space="preserve"> </w:t>
      </w:r>
      <w:r w:rsidRPr="00940693">
        <w:rPr>
          <w:rFonts w:ascii="KFGQPC Uthman Taha Naskh" w:cs="KFGQPC Uthman Taha Naskh" w:hint="cs"/>
          <w:b/>
          <w:bCs/>
          <w:color w:val="385623"/>
          <w:sz w:val="32"/>
          <w:szCs w:val="32"/>
          <w:rtl/>
          <w:lang w:bidi="ar-EG"/>
        </w:rPr>
        <w:t>﴾</w:t>
      </w:r>
      <w:r w:rsidRPr="00940693">
        <w:rPr>
          <w:rFonts w:asciiTheme="minorHAnsi" w:hAnsiTheme="minorHAnsi" w:cs="QCF_BSML"/>
          <w:color w:val="385623"/>
          <w:sz w:val="32"/>
          <w:szCs w:val="32"/>
          <w:lang w:val="vi-VN"/>
        </w:rPr>
        <w:t xml:space="preserve"> </w:t>
      </w:r>
      <w:r w:rsidRPr="00940693">
        <w:rPr>
          <w:rFonts w:ascii="KFGQPC Uthman Taha Naskh" w:cs="KFGQPC Uthman Taha Naskh"/>
          <w:color w:val="385623"/>
          <w:sz w:val="24"/>
          <w:szCs w:val="24"/>
          <w:rtl/>
          <w:lang w:bidi="ar-EG"/>
        </w:rPr>
        <w:t>[</w:t>
      </w:r>
      <w:r w:rsidRPr="00940693">
        <w:rPr>
          <w:rFonts w:asciiTheme="majorBidi" w:hAnsiTheme="majorBidi" w:cs="KFGQPC Uthman Taha Naskh" w:hint="cs"/>
          <w:color w:val="385623"/>
          <w:sz w:val="24"/>
          <w:szCs w:val="24"/>
          <w:rtl/>
        </w:rPr>
        <w:t>سورة الزمر: 68</w:t>
      </w:r>
      <w:r w:rsidRPr="00940693">
        <w:rPr>
          <w:rFonts w:ascii="KFGQPC Uthman Taha Naskh" w:cs="KFGQPC Uthman Taha Naskh"/>
          <w:color w:val="385623"/>
          <w:sz w:val="24"/>
          <w:szCs w:val="24"/>
          <w:rtl/>
          <w:lang w:bidi="ar-EG"/>
        </w:rPr>
        <w:t>]</w:t>
      </w:r>
    </w:p>
    <w:p w:rsidR="006F4A7F" w:rsidRDefault="006F4A7F" w:rsidP="006F4A7F">
      <w:pPr>
        <w:bidi w:val="0"/>
        <w:spacing w:before="120" w:after="0" w:line="240" w:lineRule="auto"/>
        <w:jc w:val="both"/>
        <w:rPr>
          <w:rFonts w:asciiTheme="majorBidi" w:hAnsiTheme="majorBidi" w:cstheme="majorBidi"/>
          <w:color w:val="385623"/>
          <w:lang w:val="vi-VN"/>
        </w:rPr>
      </w:pPr>
      <w:r w:rsidRPr="00940693">
        <w:rPr>
          <w:b/>
          <w:bCs/>
          <w:color w:val="385623"/>
        </w:rPr>
        <w:sym w:font="AGA Arabesque" w:char="007B"/>
      </w:r>
      <w:r w:rsidRPr="00940693">
        <w:rPr>
          <w:rFonts w:asciiTheme="majorBidi" w:hAnsiTheme="majorBidi" w:cstheme="majorBidi"/>
          <w:b/>
          <w:bCs/>
          <w:color w:val="385623"/>
          <w:lang w:val="vi-VN"/>
        </w:rPr>
        <w:t>Rồi Tiếng còi thứ hai</w:t>
      </w:r>
      <w:r>
        <w:rPr>
          <w:rFonts w:asciiTheme="majorBidi" w:hAnsiTheme="majorBidi" w:cstheme="majorBidi"/>
          <w:b/>
          <w:bCs/>
          <w:color w:val="385623"/>
          <w:lang w:val="vi-VN"/>
        </w:rPr>
        <w:t xml:space="preserve"> (hoặc thứ ba)</w:t>
      </w:r>
      <w:r w:rsidRPr="00940693">
        <w:rPr>
          <w:rFonts w:asciiTheme="majorBidi" w:hAnsiTheme="majorBidi" w:cstheme="majorBidi"/>
          <w:b/>
          <w:bCs/>
          <w:color w:val="385623"/>
          <w:lang w:val="vi-VN"/>
        </w:rPr>
        <w:t xml:space="preserve"> được thổi lên, thì họ (loài người) sẽ đứng th</w:t>
      </w:r>
      <w:r>
        <w:rPr>
          <w:rFonts w:asciiTheme="majorBidi" w:hAnsiTheme="majorBidi" w:cstheme="majorBidi"/>
          <w:b/>
          <w:bCs/>
          <w:color w:val="385623"/>
          <w:lang w:val="vi-VN"/>
        </w:rPr>
        <w:t>ẳ</w:t>
      </w:r>
      <w:r w:rsidRPr="00940693">
        <w:rPr>
          <w:rFonts w:asciiTheme="majorBidi" w:hAnsiTheme="majorBidi" w:cstheme="majorBidi"/>
          <w:b/>
          <w:bCs/>
          <w:color w:val="385623"/>
          <w:lang w:val="vi-VN"/>
        </w:rPr>
        <w:t>ng và ngóng nhìn.</w:t>
      </w:r>
      <w:r w:rsidRPr="00940693">
        <w:rPr>
          <w:b/>
          <w:bCs/>
          <w:color w:val="385623"/>
        </w:rPr>
        <w:sym w:font="AGA Arabesque" w:char="007D"/>
      </w:r>
      <w:r w:rsidRPr="00940693">
        <w:rPr>
          <w:rFonts w:asciiTheme="majorBidi" w:hAnsiTheme="majorBidi" w:cstheme="majorBidi"/>
          <w:color w:val="385623"/>
          <w:lang w:val="vi-VN"/>
        </w:rPr>
        <w:t xml:space="preserve"> (Chương 39 – Azzumar, câu 68).</w:t>
      </w:r>
    </w:p>
    <w:p w:rsidR="00D5294E" w:rsidRPr="00D44EAB" w:rsidRDefault="00D5294E" w:rsidP="00D5294E">
      <w:pPr>
        <w:spacing w:before="120" w:after="0" w:line="240" w:lineRule="auto"/>
        <w:jc w:val="both"/>
        <w:rPr>
          <w:rFonts w:asciiTheme="majorBidi" w:hAnsiTheme="majorBidi" w:cs="KFGQPC Uthman Taha Naskh"/>
          <w:color w:val="385623"/>
          <w:sz w:val="24"/>
          <w:szCs w:val="24"/>
          <w:rtl/>
        </w:rPr>
      </w:pPr>
      <w:r w:rsidRPr="00D44EAB">
        <w:rPr>
          <w:rFonts w:ascii="KFGQPC Uthman Taha Naskh" w:cs="KFGQPC Uthman Taha Naskh" w:hint="cs"/>
          <w:b/>
          <w:bCs/>
          <w:color w:val="385623"/>
          <w:sz w:val="32"/>
          <w:szCs w:val="32"/>
          <w:rtl/>
          <w:lang w:bidi="ar-EG"/>
        </w:rPr>
        <w:t>﴿</w:t>
      </w:r>
      <w:r w:rsidRPr="00D44EAB">
        <w:rPr>
          <w:rFonts w:cs="KFGQPC Uthmanic Script HAFS"/>
          <w:b/>
          <w:bCs/>
          <w:color w:val="385623"/>
          <w:sz w:val="32"/>
          <w:szCs w:val="32"/>
          <w:rtl/>
        </w:rPr>
        <w:t>وَنُفِخَ فِي ٱلصُّورِ فَإِذَا هُم مِّنَ ٱلۡأَجۡدَاثِ إِلَىٰ رَبِّهِمۡ يَنسِلُونَ ٥١</w:t>
      </w:r>
      <w:r w:rsidRPr="00D44EAB">
        <w:rPr>
          <w:rFonts w:ascii="KFGQPC Uthman Taha Naskh" w:cs="KFGQPC Uthman Taha Naskh" w:hint="cs"/>
          <w:b/>
          <w:bCs/>
          <w:color w:val="385623"/>
          <w:sz w:val="32"/>
          <w:szCs w:val="32"/>
          <w:rtl/>
          <w:lang w:bidi="ar-EG"/>
        </w:rPr>
        <w:t>﴾</w:t>
      </w:r>
      <w:r w:rsidRPr="00D44EAB">
        <w:rPr>
          <w:rFonts w:asciiTheme="minorHAnsi" w:hAnsiTheme="minorHAnsi" w:cs="QCF_BSML"/>
          <w:color w:val="385623"/>
          <w:sz w:val="36"/>
          <w:szCs w:val="36"/>
          <w:lang w:val="vi-VN"/>
        </w:rPr>
        <w:t xml:space="preserve"> </w:t>
      </w:r>
      <w:r w:rsidRPr="00D44EAB">
        <w:rPr>
          <w:rFonts w:asciiTheme="minorHAnsi" w:hAnsiTheme="minorHAnsi" w:cs="KFGQPC Uthman Taha Naskh"/>
          <w:color w:val="385623"/>
          <w:sz w:val="32"/>
          <w:szCs w:val="32"/>
          <w:lang w:val="vi-VN" w:bidi="ar-EG"/>
        </w:rPr>
        <w:t xml:space="preserve"> </w:t>
      </w:r>
      <w:r w:rsidRPr="00D44EAB">
        <w:rPr>
          <w:rFonts w:ascii="KFGQPC Uthman Taha Naskh" w:cs="KFGQPC Uthman Taha Naskh"/>
          <w:color w:val="385623"/>
          <w:sz w:val="24"/>
          <w:szCs w:val="24"/>
          <w:rtl/>
          <w:lang w:bidi="ar-EG"/>
        </w:rPr>
        <w:t>[</w:t>
      </w:r>
      <w:r w:rsidRPr="00D44EAB">
        <w:rPr>
          <w:rFonts w:asciiTheme="majorBidi" w:hAnsiTheme="majorBidi" w:cs="KFGQPC Uthman Taha Naskh" w:hint="cs"/>
          <w:color w:val="385623"/>
          <w:sz w:val="24"/>
          <w:szCs w:val="24"/>
          <w:rtl/>
        </w:rPr>
        <w:t>سورة يس: 51</w:t>
      </w:r>
      <w:r w:rsidRPr="00D44EAB">
        <w:rPr>
          <w:rFonts w:ascii="KFGQPC Uthman Taha Naskh" w:cs="KFGQPC Uthman Taha Naskh"/>
          <w:color w:val="385623"/>
          <w:sz w:val="24"/>
          <w:szCs w:val="24"/>
          <w:rtl/>
          <w:lang w:bidi="ar-EG"/>
        </w:rPr>
        <w:t>]</w:t>
      </w:r>
    </w:p>
    <w:p w:rsidR="00D5294E" w:rsidRPr="00D5294E" w:rsidRDefault="00D5294E" w:rsidP="00D5294E">
      <w:pPr>
        <w:bidi w:val="0"/>
        <w:spacing w:before="120" w:after="0" w:line="240" w:lineRule="auto"/>
        <w:jc w:val="both"/>
        <w:rPr>
          <w:rFonts w:asciiTheme="majorBidi" w:hAnsiTheme="majorBidi" w:cstheme="majorBidi"/>
          <w:color w:val="385623"/>
          <w:lang w:val="vi-VN"/>
        </w:rPr>
      </w:pPr>
      <w:r w:rsidRPr="00D5294E">
        <w:rPr>
          <w:b/>
          <w:bCs/>
          <w:color w:val="385623"/>
        </w:rPr>
        <w:sym w:font="AGA Arabesque" w:char="007B"/>
      </w:r>
      <w:r w:rsidRPr="00D5294E">
        <w:rPr>
          <w:rFonts w:asciiTheme="majorBidi" w:hAnsiTheme="majorBidi" w:cstheme="majorBidi"/>
          <w:b/>
          <w:bCs/>
          <w:color w:val="385623"/>
          <w:lang w:val="vi-VN"/>
        </w:rPr>
        <w:t>Và Tiếng Còi phục sinh được thổi lên thì lúc đó họ (người chết) sẽ từ dưới mộ đứng dậy vội vàng chạy đến trình diện Thượng Đế của họ.</w:t>
      </w:r>
      <w:r w:rsidRPr="00D5294E">
        <w:rPr>
          <w:b/>
          <w:bCs/>
          <w:color w:val="385623"/>
        </w:rPr>
        <w:sym w:font="AGA Arabesque" w:char="007D"/>
      </w:r>
      <w:r w:rsidRPr="00D5294E">
        <w:rPr>
          <w:rFonts w:asciiTheme="majorBidi" w:hAnsiTheme="majorBidi" w:cstheme="majorBidi"/>
          <w:color w:val="385623"/>
          <w:lang w:val="vi-VN"/>
        </w:rPr>
        <w:t xml:space="preserve"> (Chương 36 – Yasin, câu 51).</w:t>
      </w:r>
    </w:p>
    <w:p w:rsidR="003F016B" w:rsidRPr="00FD6C36" w:rsidRDefault="004D4479" w:rsidP="007E358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Đại học giả Assafa-rini nói: </w:t>
      </w:r>
      <w:r w:rsidR="007C3198">
        <w:rPr>
          <w:rFonts w:asciiTheme="majorBidi" w:hAnsiTheme="majorBidi" w:cstheme="majorBidi"/>
          <w:lang w:val="vi-VN"/>
        </w:rPr>
        <w:t>Trong bộ Tafseer của Tha’labi, ông Abu Huroiroh</w:t>
      </w:r>
      <w:r w:rsidR="00812616">
        <w:rPr>
          <w:rFonts w:asciiTheme="majorBidi" w:hAnsiTheme="majorBidi" w:cstheme="majorBidi"/>
          <w:lang w:val="vi-VN"/>
        </w:rPr>
        <w:t xml:space="preserve"> </w:t>
      </w:r>
      <w:r w:rsidR="00812616" w:rsidRPr="00DC1DE9">
        <w:rPr>
          <w:color w:val="205B83"/>
        </w:rPr>
        <w:sym w:font="AGA Arabesque" w:char="0074"/>
      </w:r>
      <w:r w:rsidR="007C3198">
        <w:rPr>
          <w:rFonts w:asciiTheme="majorBidi" w:hAnsiTheme="majorBidi" w:cstheme="majorBidi"/>
          <w:lang w:val="vi-VN"/>
        </w:rPr>
        <w:t xml:space="preserve"> thuật lại rằng Thiên sứ của Allah</w:t>
      </w:r>
      <w:r w:rsidR="00812616">
        <w:rPr>
          <w:rFonts w:asciiTheme="majorBidi" w:hAnsiTheme="majorBidi" w:cstheme="majorBidi"/>
          <w:lang w:val="vi-VN"/>
        </w:rPr>
        <w:t xml:space="preserve"> </w:t>
      </w:r>
      <w:r w:rsidR="00812616" w:rsidRPr="006D57C1">
        <w:rPr>
          <w:color w:val="205B83"/>
        </w:rPr>
        <w:sym w:font="AGA Arabesque" w:char="0065"/>
      </w:r>
      <w:r w:rsidR="007C3198">
        <w:rPr>
          <w:rFonts w:asciiTheme="majorBidi" w:hAnsiTheme="majorBidi" w:cstheme="majorBidi"/>
          <w:lang w:val="vi-VN"/>
        </w:rPr>
        <w:t xml:space="preserve"> đã Tafseer chương Azzumar: </w:t>
      </w:r>
    </w:p>
    <w:p w:rsidR="00374BF1" w:rsidRDefault="003F016B" w:rsidP="003F016B">
      <w:pPr>
        <w:bidi w:val="0"/>
        <w:spacing w:before="120" w:after="0" w:line="240" w:lineRule="auto"/>
        <w:ind w:firstLine="720"/>
        <w:jc w:val="both"/>
        <w:rPr>
          <w:rFonts w:asciiTheme="majorBidi" w:hAnsiTheme="majorBidi" w:cstheme="majorBidi"/>
          <w:lang w:val="vi-VN"/>
        </w:rPr>
      </w:pPr>
      <w:r w:rsidRPr="00FD6C36">
        <w:rPr>
          <w:rFonts w:asciiTheme="majorBidi" w:hAnsiTheme="majorBidi" w:cstheme="majorBidi"/>
          <w:lang w:val="vi-VN"/>
        </w:rPr>
        <w:t>"</w:t>
      </w:r>
      <w:r w:rsidR="007B59E2">
        <w:rPr>
          <w:rFonts w:asciiTheme="majorBidi" w:hAnsiTheme="majorBidi" w:cstheme="majorBidi"/>
          <w:lang w:val="vi-VN"/>
        </w:rPr>
        <w:t xml:space="preserve">Quả thật, Allah </w:t>
      </w:r>
      <w:r w:rsidR="00D86D4C">
        <w:rPr>
          <w:rFonts w:asciiTheme="majorBidi" w:hAnsiTheme="majorBidi" w:cstheme="majorBidi"/>
          <w:lang w:val="vi-VN"/>
        </w:rPr>
        <w:t>gởi cơn</w:t>
      </w:r>
      <w:r w:rsidR="007B59E2">
        <w:rPr>
          <w:rFonts w:asciiTheme="majorBidi" w:hAnsiTheme="majorBidi" w:cstheme="majorBidi"/>
          <w:lang w:val="vi-VN"/>
        </w:rPr>
        <w:t xml:space="preserve"> mưa xuống trái đất trong thời gian bốn mươi ngày</w:t>
      </w:r>
      <w:r w:rsidR="00D86D4C">
        <w:rPr>
          <w:rFonts w:asciiTheme="majorBidi" w:hAnsiTheme="majorBidi" w:cstheme="majorBidi"/>
          <w:lang w:val="vi-VN"/>
        </w:rPr>
        <w:t xml:space="preserve"> cho tới khi nó</w:t>
      </w:r>
      <w:r w:rsidR="00091E67">
        <w:rPr>
          <w:rFonts w:asciiTheme="majorBidi" w:hAnsiTheme="majorBidi" w:cstheme="majorBidi"/>
          <w:lang w:val="vi-VN"/>
        </w:rPr>
        <w:t xml:space="preserve"> ngập cao bên trên họ (nhân loạ</w:t>
      </w:r>
      <w:r w:rsidR="00D3539F">
        <w:rPr>
          <w:rFonts w:asciiTheme="majorBidi" w:hAnsiTheme="majorBidi" w:cstheme="majorBidi"/>
          <w:lang w:val="vi-VN"/>
        </w:rPr>
        <w:t>i) mườ</w:t>
      </w:r>
      <w:r w:rsidR="00091E67">
        <w:rPr>
          <w:rFonts w:asciiTheme="majorBidi" w:hAnsiTheme="majorBidi" w:cstheme="majorBidi"/>
          <w:lang w:val="vi-VN"/>
        </w:rPr>
        <w:t>i hai khuỷu tay thì Allah ra lệnh cho các thân xác mọc lên giống như thảo mộc</w:t>
      </w:r>
      <w:r w:rsidR="005D040D">
        <w:rPr>
          <w:rFonts w:asciiTheme="majorBidi" w:hAnsiTheme="majorBidi" w:cstheme="majorBidi"/>
          <w:lang w:val="vi-VN"/>
        </w:rPr>
        <w:t>. Khi thân xác của họ được hoàn chỉnh giống như</w:t>
      </w:r>
      <w:r w:rsidR="00D81186">
        <w:rPr>
          <w:rFonts w:asciiTheme="majorBidi" w:hAnsiTheme="majorBidi" w:cstheme="majorBidi"/>
          <w:lang w:val="vi-VN"/>
        </w:rPr>
        <w:t xml:space="preserve"> cũ thì</w:t>
      </w:r>
      <w:r w:rsidR="005D040D">
        <w:rPr>
          <w:rFonts w:asciiTheme="majorBidi" w:hAnsiTheme="majorBidi" w:cstheme="majorBidi"/>
          <w:lang w:val="vi-VN"/>
        </w:rPr>
        <w:t xml:space="preserve"> Ngài đã phán:</w:t>
      </w:r>
      <w:r w:rsidR="00D81186">
        <w:rPr>
          <w:rFonts w:asciiTheme="majorBidi" w:hAnsiTheme="majorBidi" w:cstheme="majorBidi"/>
          <w:lang w:val="vi-VN"/>
        </w:rPr>
        <w:t xml:space="preserve"> </w:t>
      </w:r>
      <w:r w:rsidR="00D81186" w:rsidRPr="003F016B">
        <w:rPr>
          <w:rFonts w:asciiTheme="majorBidi" w:hAnsiTheme="majorBidi" w:cstheme="majorBidi"/>
          <w:b/>
          <w:bCs/>
          <w:i/>
          <w:iCs/>
          <w:lang w:val="vi-VN"/>
        </w:rPr>
        <w:t>“Các Thiên Thần gánh Arsh (Ngai vương) hãy sống lại, Jibril, Mi-ka-il, Isra-fil và Azra-il hãy sống lại”.</w:t>
      </w:r>
      <w:r w:rsidR="00D81186">
        <w:rPr>
          <w:rFonts w:asciiTheme="majorBidi" w:hAnsiTheme="majorBidi" w:cstheme="majorBidi"/>
          <w:lang w:val="vi-VN"/>
        </w:rPr>
        <w:t xml:space="preserve"> Sau đó, Allah ra lệnh </w:t>
      </w:r>
      <w:r w:rsidR="00450A5D">
        <w:rPr>
          <w:rFonts w:asciiTheme="majorBidi" w:hAnsiTheme="majorBidi" w:cstheme="majorBidi"/>
          <w:lang w:val="vi-VN"/>
        </w:rPr>
        <w:t xml:space="preserve">cho Thiên Thần Isra-fil lấy còi để vào </w:t>
      </w:r>
      <w:r w:rsidR="00450A5D">
        <w:rPr>
          <w:rFonts w:asciiTheme="majorBidi" w:hAnsiTheme="majorBidi" w:cstheme="majorBidi"/>
          <w:lang w:val="vi-VN"/>
        </w:rPr>
        <w:lastRenderedPageBreak/>
        <w:t>miệng và thổ</w:t>
      </w:r>
      <w:r w:rsidR="00530505">
        <w:rPr>
          <w:rFonts w:asciiTheme="majorBidi" w:hAnsiTheme="majorBidi" w:cstheme="majorBidi"/>
          <w:lang w:val="vi-VN"/>
        </w:rPr>
        <w:t xml:space="preserve">i lên, rồi Ngài hô gọi các linh hồn. Thế là </w:t>
      </w:r>
      <w:r w:rsidR="00450A5D">
        <w:rPr>
          <w:rFonts w:asciiTheme="majorBidi" w:hAnsiTheme="majorBidi" w:cstheme="majorBidi"/>
          <w:lang w:val="vi-VN"/>
        </w:rPr>
        <w:t>các linh hồn</w:t>
      </w:r>
      <w:r w:rsidR="00530505">
        <w:rPr>
          <w:rFonts w:asciiTheme="majorBidi" w:hAnsiTheme="majorBidi" w:cstheme="majorBidi"/>
          <w:lang w:val="vi-VN"/>
        </w:rPr>
        <w:t xml:space="preserve"> liền đến, những linh hồn có đức tin</w:t>
      </w:r>
      <w:r w:rsidR="000112DA">
        <w:rPr>
          <w:rFonts w:asciiTheme="majorBidi" w:hAnsiTheme="majorBidi" w:cstheme="majorBidi"/>
          <w:lang w:val="vi-VN"/>
        </w:rPr>
        <w:t xml:space="preserve"> mang ánh hào quang còn những linh hồn vô đức tin như những bóng đen, sau đó Allah bắt tất cả linh hồn và ném vào trong chiếc còi rồi Ngài ra lệnh bảo Isra-fil thổi tiếng còi phục sinh</w:t>
      </w:r>
      <w:r w:rsidR="00533366">
        <w:rPr>
          <w:rFonts w:asciiTheme="majorBidi" w:hAnsiTheme="majorBidi" w:cstheme="majorBidi"/>
          <w:lang w:val="vi-VN"/>
        </w:rPr>
        <w:t xml:space="preserve">. Vậy là tiếng còi phục sinh được thổi, tất cả các linh hồn bay ra như thể một đàn ong mật khổng lồ phủ cả trời đất. Sau đó, Allah phán: </w:t>
      </w:r>
      <w:r w:rsidR="00533366" w:rsidRPr="003F016B">
        <w:rPr>
          <w:rFonts w:asciiTheme="majorBidi" w:hAnsiTheme="majorBidi" w:cstheme="majorBidi"/>
          <w:b/>
          <w:bCs/>
          <w:lang w:val="vi-VN"/>
        </w:rPr>
        <w:t>“</w:t>
      </w:r>
      <w:r w:rsidR="00C6063A" w:rsidRPr="003F016B">
        <w:rPr>
          <w:rFonts w:asciiTheme="majorBidi" w:hAnsiTheme="majorBidi" w:cstheme="majorBidi"/>
          <w:b/>
          <w:bCs/>
          <w:lang w:val="vi-VN"/>
        </w:rPr>
        <w:t>Với quyền lực và sự tối cao của TA, mỗi linh hồn hãy nhập vào thân xác của nó</w:t>
      </w:r>
      <w:r w:rsidR="00533366" w:rsidRPr="003F016B">
        <w:rPr>
          <w:rFonts w:asciiTheme="majorBidi" w:hAnsiTheme="majorBidi" w:cstheme="majorBidi"/>
          <w:b/>
          <w:bCs/>
          <w:lang w:val="vi-VN"/>
        </w:rPr>
        <w:t>”</w:t>
      </w:r>
      <w:r w:rsidR="00536166">
        <w:rPr>
          <w:rFonts w:asciiTheme="majorBidi" w:hAnsiTheme="majorBidi" w:cstheme="majorBidi"/>
          <w:lang w:val="vi-VN"/>
        </w:rPr>
        <w:t>. Ngay khi lời phán vừa dứt các linh hồn lập tức nhập vào các thân xác</w:t>
      </w:r>
      <w:r w:rsidR="006C345E">
        <w:rPr>
          <w:rFonts w:asciiTheme="majorBidi" w:hAnsiTheme="majorBidi" w:cstheme="majorBidi"/>
          <w:lang w:val="vi-VN"/>
        </w:rPr>
        <w:t xml:space="preserve"> theo đường thượng hầu</w:t>
      </w:r>
      <w:r w:rsidR="00E20683">
        <w:rPr>
          <w:rFonts w:asciiTheme="majorBidi" w:hAnsiTheme="majorBidi" w:cstheme="majorBidi"/>
          <w:lang w:val="vi-VN"/>
        </w:rPr>
        <w:t xml:space="preserve"> rồi mặt đất nhanh chóng nứt ra</w:t>
      </w:r>
      <w:r w:rsidR="00FE20C5">
        <w:rPr>
          <w:rFonts w:asciiTheme="majorBidi" w:hAnsiTheme="majorBidi" w:cstheme="majorBidi"/>
          <w:lang w:val="vi-VN"/>
        </w:rPr>
        <w:t>, v</w:t>
      </w:r>
      <w:r w:rsidR="00406A98">
        <w:rPr>
          <w:rFonts w:asciiTheme="majorBidi" w:hAnsiTheme="majorBidi" w:cstheme="majorBidi"/>
          <w:lang w:val="vi-VN"/>
        </w:rPr>
        <w:t xml:space="preserve">à Ta là người đầu tiên bước ra </w:t>
      </w:r>
      <w:r w:rsidR="00FE20C5">
        <w:rPr>
          <w:rFonts w:asciiTheme="majorBidi" w:hAnsiTheme="majorBidi" w:cstheme="majorBidi"/>
          <w:lang w:val="vi-VN"/>
        </w:rPr>
        <w:t>từ lòng</w:t>
      </w:r>
      <w:r w:rsidR="00406A98">
        <w:rPr>
          <w:rFonts w:asciiTheme="majorBidi" w:hAnsiTheme="majorBidi" w:cstheme="majorBidi"/>
          <w:lang w:val="vi-VN"/>
        </w:rPr>
        <w:t xml:space="preserve"> đất</w:t>
      </w:r>
      <w:r w:rsidR="00FE20C5">
        <w:rPr>
          <w:rFonts w:asciiTheme="majorBidi" w:hAnsiTheme="majorBidi" w:cstheme="majorBidi"/>
          <w:lang w:val="vi-VN"/>
        </w:rPr>
        <w:t>, rồi</w:t>
      </w:r>
      <w:r w:rsidR="007E3589">
        <w:rPr>
          <w:rFonts w:asciiTheme="majorBidi" w:hAnsiTheme="majorBidi" w:cstheme="majorBidi"/>
          <w:lang w:val="vi-VN"/>
        </w:rPr>
        <w:t xml:space="preserve"> sau đó</w:t>
      </w:r>
      <w:r w:rsidR="00FE20C5">
        <w:rPr>
          <w:rFonts w:asciiTheme="majorBidi" w:hAnsiTheme="majorBidi" w:cstheme="majorBidi"/>
          <w:lang w:val="vi-VN"/>
        </w:rPr>
        <w:t xml:space="preserve"> các ngươi đi ra </w:t>
      </w:r>
      <w:r w:rsidR="00E72AB8">
        <w:rPr>
          <w:rFonts w:asciiTheme="majorBidi" w:hAnsiTheme="majorBidi" w:cstheme="majorBidi"/>
          <w:lang w:val="vi-VN"/>
        </w:rPr>
        <w:t>từng đoàn đến trình diện Thượng Đế của các Ngươi.</w:t>
      </w:r>
    </w:p>
    <w:p w:rsidR="00E72AB8" w:rsidRDefault="007B155D" w:rsidP="0018249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hai bộ Albukhari và Muslim có ghi lại cũng từ lời thuật của ông Abu Huroiroh</w:t>
      </w:r>
      <w:r w:rsidR="00174AD2">
        <w:rPr>
          <w:rFonts w:asciiTheme="majorBidi" w:hAnsiTheme="majorBidi" w:cstheme="majorBidi"/>
          <w:lang w:val="vi-VN"/>
        </w:rPr>
        <w:t xml:space="preserve"> </w:t>
      </w:r>
      <w:r w:rsidR="00174AD2" w:rsidRPr="00DC1DE9">
        <w:rPr>
          <w:color w:val="205B83"/>
        </w:rPr>
        <w:sym w:font="AGA Arabesque" w:char="0074"/>
      </w:r>
      <w:r w:rsidR="00EB1660">
        <w:rPr>
          <w:rFonts w:asciiTheme="majorBidi" w:hAnsiTheme="majorBidi" w:cstheme="majorBidi"/>
          <w:lang w:val="vi-VN"/>
        </w:rPr>
        <w:t xml:space="preserve"> rằng Allah</w:t>
      </w:r>
      <w:r w:rsidR="00174AD2">
        <w:rPr>
          <w:rFonts w:asciiTheme="majorBidi" w:hAnsiTheme="majorBidi" w:cstheme="majorBidi"/>
          <w:lang w:val="vi-VN"/>
        </w:rPr>
        <w:t xml:space="preserve"> </w:t>
      </w:r>
      <w:r w:rsidR="00174AD2" w:rsidRPr="002A0256">
        <w:rPr>
          <w:color w:val="205B83"/>
        </w:rPr>
        <w:sym w:font="AGA Arabesque" w:char="0049"/>
      </w:r>
      <w:r w:rsidR="00EB1660">
        <w:rPr>
          <w:rFonts w:asciiTheme="majorBidi" w:hAnsiTheme="majorBidi" w:cstheme="majorBidi"/>
          <w:lang w:val="vi-VN"/>
        </w:rPr>
        <w:t xml:space="preserve"> cho mưa từ trên trời đổ xuống, họ (người chết) sẽ mọc lên giống như sự mọc lên của thảo mộc</w:t>
      </w:r>
      <w:r w:rsidR="00536A34">
        <w:rPr>
          <w:rFonts w:asciiTheme="majorBidi" w:hAnsiTheme="majorBidi" w:cstheme="majorBidi"/>
          <w:lang w:val="vi-VN"/>
        </w:rPr>
        <w:t>, và thân xác của con người đều bi phân hủy trừ một phần xương duy nhất, đó là</w:t>
      </w:r>
      <w:r w:rsidR="0018249B">
        <w:rPr>
          <w:rFonts w:asciiTheme="majorBidi" w:hAnsiTheme="majorBidi" w:cstheme="majorBidi"/>
          <w:lang w:val="vi-VN"/>
        </w:rPr>
        <w:t xml:space="preserve"> xương cụt</w:t>
      </w:r>
      <w:r w:rsidR="00AA35DC" w:rsidRPr="00AA35DC">
        <w:rPr>
          <w:rFonts w:asciiTheme="majorBidi" w:hAnsiTheme="majorBidi" w:cstheme="majorBidi"/>
          <w:color w:val="C45911" w:themeColor="accent2" w:themeShade="BF"/>
          <w:vertAlign w:val="superscript"/>
          <w:lang w:val="vi-VN"/>
        </w:rPr>
        <w:t>(</w:t>
      </w:r>
      <w:r w:rsidR="00AA35DC" w:rsidRPr="00AA35DC">
        <w:rPr>
          <w:rStyle w:val="FootnoteReference"/>
          <w:rFonts w:asciiTheme="majorBidi" w:hAnsiTheme="majorBidi" w:cstheme="majorBidi"/>
          <w:color w:val="C45911" w:themeColor="accent2" w:themeShade="BF"/>
          <w:lang w:val="vi-VN"/>
        </w:rPr>
        <w:footnoteReference w:id="13"/>
      </w:r>
      <w:r w:rsidR="00AA35DC" w:rsidRPr="00AA35DC">
        <w:rPr>
          <w:rFonts w:asciiTheme="majorBidi" w:hAnsiTheme="majorBidi" w:cstheme="majorBidi"/>
          <w:color w:val="C45911" w:themeColor="accent2" w:themeShade="BF"/>
          <w:vertAlign w:val="superscript"/>
          <w:lang w:val="vi-VN"/>
        </w:rPr>
        <w:t>)</w:t>
      </w:r>
      <w:r w:rsidR="0018249B">
        <w:rPr>
          <w:rFonts w:asciiTheme="majorBidi" w:hAnsiTheme="majorBidi" w:cstheme="majorBidi"/>
          <w:lang w:val="vi-VN"/>
        </w:rPr>
        <w:t>, một bộ phận nền tảng cho sự hình thành cơ thể con người vào Ngày Phục Sinh.</w:t>
      </w:r>
    </w:p>
    <w:p w:rsidR="00824447" w:rsidRDefault="00795E5B" w:rsidP="0082444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w:t>
      </w:r>
      <w:r w:rsidR="00FD54D1">
        <w:rPr>
          <w:rFonts w:asciiTheme="majorBidi" w:hAnsiTheme="majorBidi" w:cstheme="majorBidi"/>
          <w:lang w:val="vi-VN"/>
        </w:rPr>
        <w:t xml:space="preserve">rong các lời dẫn do Muslim ghi lại: </w:t>
      </w:r>
      <w:r w:rsidR="00FD54D1" w:rsidRPr="00183558">
        <w:rPr>
          <w:rFonts w:asciiTheme="majorBidi" w:hAnsiTheme="majorBidi" w:cstheme="majorBidi"/>
          <w:i/>
          <w:iCs/>
          <w:lang w:val="vi-VN"/>
        </w:rPr>
        <w:t>“</w:t>
      </w:r>
      <w:r w:rsidRPr="00183558">
        <w:rPr>
          <w:rFonts w:asciiTheme="majorBidi" w:hAnsiTheme="majorBidi" w:cstheme="majorBidi"/>
          <w:i/>
          <w:iCs/>
          <w:lang w:val="vi-VN"/>
        </w:rPr>
        <w:t>Quả thật, trong</w:t>
      </w:r>
      <w:r w:rsidR="001A7A9D" w:rsidRPr="00183558">
        <w:rPr>
          <w:rFonts w:asciiTheme="majorBidi" w:hAnsiTheme="majorBidi" w:cstheme="majorBidi"/>
          <w:i/>
          <w:iCs/>
          <w:lang w:val="vi-VN"/>
        </w:rPr>
        <w:t xml:space="preserve"> cơ thể con người có một phần xương không bao giờ bị đất ăn (phân hủy). Nó là một bộ phận mà từ nó cơ thể con người được hình thành trở lại vào Ngày Phục Sinh</w:t>
      </w:r>
      <w:r w:rsidR="003358E3">
        <w:rPr>
          <w:rFonts w:asciiTheme="majorBidi" w:hAnsiTheme="majorBidi" w:cstheme="majorBidi"/>
          <w:lang w:val="vi-VN"/>
        </w:rPr>
        <w:t xml:space="preserve">. </w:t>
      </w:r>
      <w:r w:rsidR="003358E3">
        <w:rPr>
          <w:rFonts w:asciiTheme="majorBidi" w:hAnsiTheme="majorBidi" w:cstheme="majorBidi"/>
          <w:lang w:val="vi-VN"/>
        </w:rPr>
        <w:lastRenderedPageBreak/>
        <w:t xml:space="preserve">Các vị Sahabah hỏi: </w:t>
      </w:r>
      <w:r w:rsidR="003358E3" w:rsidRPr="00183558">
        <w:rPr>
          <w:rFonts w:asciiTheme="majorBidi" w:hAnsiTheme="majorBidi" w:cstheme="majorBidi"/>
          <w:i/>
          <w:iCs/>
          <w:lang w:val="vi-VN"/>
        </w:rPr>
        <w:t xml:space="preserve">Thưa Thiên sứ của Allah, đó là phần xương nào? </w:t>
      </w:r>
      <w:r w:rsidR="003358E3">
        <w:rPr>
          <w:rFonts w:asciiTheme="majorBidi" w:hAnsiTheme="majorBidi" w:cstheme="majorBidi"/>
          <w:lang w:val="vi-VN"/>
        </w:rPr>
        <w:t>Thiên sứ của Allah</w:t>
      </w:r>
      <w:r w:rsidR="00461D1E">
        <w:rPr>
          <w:rFonts w:asciiTheme="majorBidi" w:hAnsiTheme="majorBidi" w:cstheme="majorBidi"/>
          <w:lang w:val="vi-VN"/>
        </w:rPr>
        <w:t xml:space="preserve"> </w:t>
      </w:r>
      <w:r w:rsidR="00461D1E" w:rsidRPr="006D57C1">
        <w:rPr>
          <w:color w:val="205B83"/>
        </w:rPr>
        <w:sym w:font="AGA Arabesque" w:char="0065"/>
      </w:r>
      <w:r w:rsidR="003358E3">
        <w:rPr>
          <w:rFonts w:asciiTheme="majorBidi" w:hAnsiTheme="majorBidi" w:cstheme="majorBidi"/>
          <w:lang w:val="vi-VN"/>
        </w:rPr>
        <w:t xml:space="preserve"> nói: </w:t>
      </w:r>
      <w:r w:rsidR="003358E3" w:rsidRPr="00183558">
        <w:rPr>
          <w:rFonts w:asciiTheme="majorBidi" w:hAnsiTheme="majorBidi" w:cstheme="majorBidi"/>
          <w:b/>
          <w:bCs/>
          <w:i/>
          <w:iCs/>
          <w:lang w:val="vi-VN"/>
        </w:rPr>
        <w:t>Xương cụt</w:t>
      </w:r>
      <w:r w:rsidR="00FD54D1">
        <w:rPr>
          <w:rFonts w:asciiTheme="majorBidi" w:hAnsiTheme="majorBidi" w:cstheme="majorBidi"/>
          <w:lang w:val="vi-VN"/>
        </w:rPr>
        <w:t>”</w:t>
      </w:r>
      <w:r w:rsidR="003358E3">
        <w:rPr>
          <w:rFonts w:asciiTheme="majorBidi" w:hAnsiTheme="majorBidi" w:cstheme="majorBidi"/>
          <w:lang w:val="vi-VN"/>
        </w:rPr>
        <w:t>.</w:t>
      </w:r>
    </w:p>
    <w:p w:rsidR="003358E3" w:rsidRDefault="00183558" w:rsidP="003358E3">
      <w:pPr>
        <w:bidi w:val="0"/>
        <w:spacing w:before="120" w:after="0" w:line="240" w:lineRule="auto"/>
        <w:ind w:firstLine="720"/>
        <w:jc w:val="both"/>
        <w:rPr>
          <w:rFonts w:asciiTheme="majorBidi" w:hAnsiTheme="majorBidi" w:cstheme="majorBidi"/>
          <w:lang w:val="vi-VN"/>
        </w:rPr>
      </w:pPr>
      <w:r w:rsidRPr="00183558">
        <w:rPr>
          <w:rFonts w:asciiTheme="majorBidi" w:hAnsiTheme="majorBidi" w:cstheme="majorBidi"/>
          <w:lang w:val="vi-VN"/>
        </w:rPr>
        <w:t>N</w:t>
      </w:r>
      <w:r w:rsidR="009D7D47">
        <w:rPr>
          <w:rFonts w:asciiTheme="majorBidi" w:hAnsiTheme="majorBidi" w:cstheme="majorBidi"/>
          <w:lang w:val="vi-VN"/>
        </w:rPr>
        <w:t>hững ngườ</w:t>
      </w:r>
      <w:r>
        <w:rPr>
          <w:rFonts w:asciiTheme="majorBidi" w:hAnsiTheme="majorBidi" w:cstheme="majorBidi"/>
          <w:lang w:val="vi-VN"/>
        </w:rPr>
        <w:t xml:space="preserve">i </w:t>
      </w:r>
      <w:r w:rsidR="009D7D47">
        <w:rPr>
          <w:rFonts w:asciiTheme="majorBidi" w:hAnsiTheme="majorBidi" w:cstheme="majorBidi"/>
          <w:lang w:val="vi-VN"/>
        </w:rPr>
        <w:t>đa thần</w:t>
      </w:r>
      <w:r w:rsidRPr="00183558">
        <w:rPr>
          <w:rFonts w:asciiTheme="majorBidi" w:hAnsiTheme="majorBidi" w:cstheme="majorBidi"/>
          <w:lang w:val="vi-VN"/>
        </w:rPr>
        <w:t xml:space="preserve"> giáo</w:t>
      </w:r>
      <w:r w:rsidR="009D7D47">
        <w:rPr>
          <w:rFonts w:asciiTheme="majorBidi" w:hAnsiTheme="majorBidi" w:cstheme="majorBidi"/>
          <w:lang w:val="vi-VN"/>
        </w:rPr>
        <w:t xml:space="preserve"> đã cho rằng việc con người được sống trở lại một lần nữa sau khi chết là chuyện quá xa vời</w:t>
      </w:r>
      <w:r w:rsidR="00BF3E93">
        <w:rPr>
          <w:rFonts w:asciiTheme="majorBidi" w:hAnsiTheme="majorBidi" w:cstheme="majorBidi"/>
          <w:lang w:val="vi-VN"/>
        </w:rPr>
        <w:t>, thậm chí còn phủ nhận Ngày Phục Sinh. Chính vì thế, Allah</w:t>
      </w:r>
      <w:r w:rsidR="00215AA6">
        <w:rPr>
          <w:rFonts w:asciiTheme="majorBidi" w:hAnsiTheme="majorBidi" w:cstheme="majorBidi"/>
          <w:lang w:val="vi-VN"/>
        </w:rPr>
        <w:t xml:space="preserve"> </w:t>
      </w:r>
      <w:r w:rsidR="00215AA6" w:rsidRPr="002A0256">
        <w:rPr>
          <w:color w:val="205B83"/>
        </w:rPr>
        <w:sym w:font="AGA Arabesque" w:char="0049"/>
      </w:r>
      <w:r w:rsidR="00BF3E93">
        <w:rPr>
          <w:rFonts w:asciiTheme="majorBidi" w:hAnsiTheme="majorBidi" w:cstheme="majorBidi"/>
          <w:lang w:val="vi-VN"/>
        </w:rPr>
        <w:t xml:space="preserve"> ra lệnh bảo vị Nabi của Ngài</w:t>
      </w:r>
      <w:r w:rsidR="00215AA6">
        <w:rPr>
          <w:rFonts w:asciiTheme="majorBidi" w:hAnsiTheme="majorBidi" w:cstheme="majorBidi"/>
          <w:lang w:val="vi-VN"/>
        </w:rPr>
        <w:t xml:space="preserve"> </w:t>
      </w:r>
      <w:r w:rsidR="00215AA6" w:rsidRPr="006D57C1">
        <w:rPr>
          <w:color w:val="205B83"/>
        </w:rPr>
        <w:sym w:font="AGA Arabesque" w:char="0065"/>
      </w:r>
      <w:r w:rsidR="00BF3E93">
        <w:rPr>
          <w:rFonts w:asciiTheme="majorBidi" w:hAnsiTheme="majorBidi" w:cstheme="majorBidi"/>
          <w:lang w:val="vi-VN"/>
        </w:rPr>
        <w:t xml:space="preserve"> thề với Ngài rằng sự phục sinh chắc chắn xảy đến</w:t>
      </w:r>
      <w:r w:rsidR="00215AA6">
        <w:rPr>
          <w:rFonts w:asciiTheme="majorBidi" w:hAnsiTheme="majorBidi" w:cstheme="majorBidi"/>
          <w:lang w:val="vi-VN"/>
        </w:rPr>
        <w:t>:</w:t>
      </w:r>
    </w:p>
    <w:p w:rsidR="00BF3E93" w:rsidRDefault="0061657E" w:rsidP="0061657E">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Pr="0061657E">
        <w:rPr>
          <w:rFonts w:cs="KFGQPC Uthmanic Script HAFS"/>
          <w:b/>
          <w:bCs/>
          <w:color w:val="385623"/>
          <w:sz w:val="32"/>
          <w:szCs w:val="32"/>
          <w:rtl/>
        </w:rPr>
        <w:t>وَقَالَ ٱلَّذِينَ كَفَرُواْ لَا تَأۡتِينَا ٱلسَّاعَةُۖ قُلۡ بَلَىٰ وَرَبِّي لَتَأۡتِيَنَّكُمۡ عَٰلِمِ ٱلۡغَيۡبِۖ</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السبأ: 3</w:t>
      </w:r>
      <w:r w:rsidRPr="00764348">
        <w:rPr>
          <w:rFonts w:cs="KFGQPC Uthman Taha Naskh"/>
          <w:color w:val="385623" w:themeColor="accent6" w:themeShade="80"/>
          <w:sz w:val="24"/>
          <w:szCs w:val="24"/>
          <w:rtl/>
          <w:lang w:bidi="ar-EG"/>
        </w:rPr>
        <w:t>]</w:t>
      </w:r>
    </w:p>
    <w:p w:rsidR="0061657E" w:rsidRPr="0061657E" w:rsidRDefault="006C7728" w:rsidP="00014A19">
      <w:pPr>
        <w:bidi w:val="0"/>
        <w:spacing w:before="120" w:after="0" w:line="240" w:lineRule="auto"/>
        <w:jc w:val="both"/>
        <w:rPr>
          <w:rFonts w:asciiTheme="majorBidi" w:hAnsiTheme="majorBidi" w:cstheme="majorBidi"/>
          <w:b/>
          <w:bCs/>
          <w:color w:val="385623"/>
          <w:lang w:val="vi-VN"/>
        </w:rPr>
      </w:pPr>
      <w:r w:rsidRPr="001A65BD">
        <w:rPr>
          <w:b/>
          <w:bCs/>
          <w:color w:val="385623"/>
        </w:rPr>
        <w:sym w:font="AGA Arabesque" w:char="007B"/>
      </w:r>
      <w:r w:rsidR="0061657E">
        <w:rPr>
          <w:rFonts w:asciiTheme="majorBidi" w:hAnsiTheme="majorBidi" w:cstheme="majorBidi"/>
          <w:b/>
          <w:bCs/>
          <w:color w:val="385623"/>
          <w:lang w:val="vi-VN"/>
        </w:rPr>
        <w:t xml:space="preserve">Và những kẻ vô đức tin nói: </w:t>
      </w:r>
      <w:r w:rsidR="0061657E" w:rsidRPr="00DA7A5B">
        <w:rPr>
          <w:rFonts w:asciiTheme="majorBidi" w:hAnsiTheme="majorBidi" w:cstheme="majorBidi"/>
          <w:b/>
          <w:bCs/>
          <w:i/>
          <w:iCs/>
          <w:color w:val="385623"/>
          <w:lang w:val="vi-VN"/>
        </w:rPr>
        <w:t>“Giờ Tận Thế sẽ không xảy đến với bọn ta”.</w:t>
      </w:r>
      <w:r w:rsidR="0061657E">
        <w:rPr>
          <w:rFonts w:asciiTheme="majorBidi" w:hAnsiTheme="majorBidi" w:cstheme="majorBidi"/>
          <w:b/>
          <w:bCs/>
          <w:color w:val="385623"/>
          <w:lang w:val="vi-VN"/>
        </w:rPr>
        <w:t xml:space="preserve"> </w:t>
      </w:r>
      <w:r w:rsidR="00317F62">
        <w:rPr>
          <w:rFonts w:asciiTheme="majorBidi" w:hAnsiTheme="majorBidi" w:cstheme="majorBidi"/>
          <w:b/>
          <w:bCs/>
          <w:color w:val="385623"/>
          <w:lang w:val="vi-VN"/>
        </w:rPr>
        <w:t>(Này Muhammad!) Ngươi h</w:t>
      </w:r>
      <w:r w:rsidR="0061657E">
        <w:rPr>
          <w:rFonts w:asciiTheme="majorBidi" w:hAnsiTheme="majorBidi" w:cstheme="majorBidi"/>
          <w:b/>
          <w:bCs/>
          <w:color w:val="385623"/>
          <w:lang w:val="vi-VN"/>
        </w:rPr>
        <w:t xml:space="preserve">ãy </w:t>
      </w:r>
      <w:r w:rsidR="00014A19">
        <w:rPr>
          <w:rFonts w:asciiTheme="majorBidi" w:hAnsiTheme="majorBidi" w:cstheme="majorBidi"/>
          <w:b/>
          <w:bCs/>
          <w:color w:val="385623"/>
          <w:lang w:val="vi-VN"/>
        </w:rPr>
        <w:t xml:space="preserve">nói </w:t>
      </w:r>
      <w:r w:rsidR="00592B88">
        <w:rPr>
          <w:rFonts w:asciiTheme="majorBidi" w:hAnsiTheme="majorBidi" w:cstheme="majorBidi"/>
          <w:b/>
          <w:bCs/>
          <w:color w:val="385623"/>
          <w:lang w:val="vi-VN"/>
        </w:rPr>
        <w:t>(</w:t>
      </w:r>
      <w:r w:rsidR="00014A19">
        <w:rPr>
          <w:rFonts w:asciiTheme="majorBidi" w:hAnsiTheme="majorBidi" w:cstheme="majorBidi"/>
          <w:b/>
          <w:bCs/>
          <w:color w:val="385623"/>
          <w:lang w:val="vi-VN"/>
        </w:rPr>
        <w:t>với</w:t>
      </w:r>
      <w:r w:rsidR="0061657E">
        <w:rPr>
          <w:rFonts w:asciiTheme="majorBidi" w:hAnsiTheme="majorBidi" w:cstheme="majorBidi"/>
          <w:b/>
          <w:bCs/>
          <w:color w:val="385623"/>
          <w:lang w:val="vi-VN"/>
        </w:rPr>
        <w:t xml:space="preserve"> chúng</w:t>
      </w:r>
      <w:r w:rsidR="00592B88">
        <w:rPr>
          <w:rFonts w:asciiTheme="majorBidi" w:hAnsiTheme="majorBidi" w:cstheme="majorBidi"/>
          <w:b/>
          <w:bCs/>
          <w:color w:val="385623"/>
          <w:lang w:val="vi-VN"/>
        </w:rPr>
        <w:t>)</w:t>
      </w:r>
      <w:r w:rsidR="0061657E">
        <w:rPr>
          <w:rFonts w:asciiTheme="majorBidi" w:hAnsiTheme="majorBidi" w:cstheme="majorBidi"/>
          <w:b/>
          <w:bCs/>
          <w:color w:val="385623"/>
          <w:lang w:val="vi-VN"/>
        </w:rPr>
        <w:t xml:space="preserve">: </w:t>
      </w:r>
      <w:r w:rsidR="0061657E" w:rsidRPr="00DA7A5B">
        <w:rPr>
          <w:rFonts w:asciiTheme="majorBidi" w:hAnsiTheme="majorBidi" w:cstheme="majorBidi"/>
          <w:b/>
          <w:bCs/>
          <w:i/>
          <w:iCs/>
          <w:color w:val="385623"/>
          <w:lang w:val="vi-VN"/>
        </w:rPr>
        <w:t>“Không đâu, thề bởi Thượng Đế của Ta, Đấng biết điều vô hình rằng giờ Tận Thế chắc chắn sẽ xảy đến với các ngươi”</w:t>
      </w:r>
      <w:r w:rsidR="0061657E">
        <w:rPr>
          <w:rFonts w:asciiTheme="majorBidi" w:hAnsiTheme="majorBidi" w:cstheme="majorBidi"/>
          <w:b/>
          <w:bCs/>
          <w:color w:val="385623"/>
          <w:lang w:val="vi-VN"/>
        </w:rPr>
        <w:t>.</w:t>
      </w:r>
      <w:r w:rsidRPr="00517876">
        <w:rPr>
          <w:b/>
          <w:bCs/>
          <w:color w:val="385623"/>
        </w:rPr>
        <w:sym w:font="AGA Arabesque" w:char="007D"/>
      </w:r>
      <w:r w:rsidR="0061657E">
        <w:rPr>
          <w:rFonts w:asciiTheme="majorBidi" w:hAnsiTheme="majorBidi" w:cstheme="majorBidi"/>
          <w:b/>
          <w:bCs/>
          <w:color w:val="385623"/>
          <w:lang w:val="vi-VN"/>
        </w:rPr>
        <w:t xml:space="preserve"> </w:t>
      </w:r>
      <w:r w:rsidR="0061657E" w:rsidRPr="0061657E">
        <w:rPr>
          <w:rFonts w:asciiTheme="majorBidi" w:hAnsiTheme="majorBidi" w:cstheme="majorBidi"/>
          <w:color w:val="385623"/>
          <w:lang w:val="vi-VN"/>
        </w:rPr>
        <w:t>(Chương 34 – Assaba’, câu 3).</w:t>
      </w:r>
    </w:p>
    <w:p w:rsidR="00D30D18" w:rsidRDefault="00215AA6" w:rsidP="00215AA6">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Pr="00215AA6">
        <w:rPr>
          <w:rFonts w:cs="KFGQPC Uthmanic Script HAFS"/>
          <w:b/>
          <w:bCs/>
          <w:color w:val="385623"/>
          <w:sz w:val="32"/>
          <w:szCs w:val="32"/>
          <w:rtl/>
        </w:rPr>
        <w:t>وَيَسۡتَنۢبِ‍ُٔونَكَ أَحَقٌّ هُوَۖ قُلۡ إِي وَرَبِّيٓ إِنَّهُۥ لَحَقّ</w:t>
      </w:r>
      <w:r w:rsidRPr="00215AA6">
        <w:rPr>
          <w:rFonts w:cs="KFGQPC Uthmanic Script HAFS" w:hint="cs"/>
          <w:b/>
          <w:bCs/>
          <w:color w:val="385623"/>
          <w:sz w:val="32"/>
          <w:szCs w:val="32"/>
          <w:rtl/>
        </w:rPr>
        <w:t>ٞۖ وَمَآ أَنتُم بِمُعۡجِزِينَ ٥٣</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يونس: 53</w:t>
      </w:r>
      <w:r w:rsidRPr="00764348">
        <w:rPr>
          <w:rFonts w:cs="KFGQPC Uthman Taha Naskh"/>
          <w:color w:val="385623" w:themeColor="accent6" w:themeShade="80"/>
          <w:sz w:val="24"/>
          <w:szCs w:val="24"/>
          <w:rtl/>
          <w:lang w:bidi="ar-EG"/>
        </w:rPr>
        <w:t>]</w:t>
      </w:r>
    </w:p>
    <w:p w:rsidR="00237C1F" w:rsidRPr="00242563" w:rsidRDefault="00C77F9B" w:rsidP="00C77F9B">
      <w:pPr>
        <w:bidi w:val="0"/>
        <w:spacing w:before="120" w:after="0" w:line="240" w:lineRule="auto"/>
        <w:jc w:val="both"/>
        <w:rPr>
          <w:rFonts w:asciiTheme="majorBidi" w:hAnsiTheme="majorBidi" w:cstheme="majorBidi"/>
          <w:b/>
          <w:bCs/>
          <w:color w:val="385623" w:themeColor="accent6" w:themeShade="80"/>
          <w:lang w:val="vi-VN" w:bidi="ar-EG"/>
        </w:rPr>
      </w:pPr>
      <w:r w:rsidRPr="001A65BD">
        <w:rPr>
          <w:b/>
          <w:bCs/>
          <w:color w:val="385623"/>
        </w:rPr>
        <w:sym w:font="AGA Arabesque" w:char="007B"/>
      </w:r>
      <w:r w:rsidR="00242563">
        <w:rPr>
          <w:rFonts w:asciiTheme="majorBidi" w:hAnsiTheme="majorBidi" w:cstheme="majorBidi"/>
          <w:b/>
          <w:bCs/>
          <w:color w:val="385623" w:themeColor="accent6" w:themeShade="80"/>
          <w:lang w:val="vi-VN" w:bidi="ar-EG"/>
        </w:rPr>
        <w:t>Và chúng hỏi Ngươi (Muhammad)</w:t>
      </w:r>
      <w:r w:rsidR="00897676">
        <w:rPr>
          <w:rFonts w:asciiTheme="majorBidi" w:hAnsiTheme="majorBidi" w:cstheme="majorBidi"/>
          <w:b/>
          <w:bCs/>
          <w:color w:val="385623" w:themeColor="accent6" w:themeShade="80"/>
          <w:lang w:val="vi-VN" w:bidi="ar-EG"/>
        </w:rPr>
        <w:t xml:space="preserve"> rằng (sự phục sinh) có thật hay k</w:t>
      </w:r>
      <w:r w:rsidR="00DA7A5B">
        <w:rPr>
          <w:rFonts w:asciiTheme="majorBidi" w:hAnsiTheme="majorBidi" w:cstheme="majorBidi"/>
          <w:b/>
          <w:bCs/>
          <w:color w:val="385623" w:themeColor="accent6" w:themeShade="80"/>
          <w:lang w:val="fr-FR" w:bidi="ar-EG"/>
        </w:rPr>
        <w:t>h</w:t>
      </w:r>
      <w:r w:rsidR="00897676">
        <w:rPr>
          <w:rFonts w:asciiTheme="majorBidi" w:hAnsiTheme="majorBidi" w:cstheme="majorBidi"/>
          <w:b/>
          <w:bCs/>
          <w:color w:val="385623" w:themeColor="accent6" w:themeShade="80"/>
          <w:lang w:val="vi-VN" w:bidi="ar-EG"/>
        </w:rPr>
        <w:t>ông? Ngươ</w:t>
      </w:r>
      <w:r w:rsidR="00CB183F">
        <w:rPr>
          <w:rFonts w:asciiTheme="majorBidi" w:hAnsiTheme="majorBidi" w:cstheme="majorBidi"/>
          <w:b/>
          <w:bCs/>
          <w:color w:val="385623" w:themeColor="accent6" w:themeShade="80"/>
          <w:lang w:val="vi-VN" w:bidi="ar-EG"/>
        </w:rPr>
        <w:t>i</w:t>
      </w:r>
      <w:r w:rsidR="00897676">
        <w:rPr>
          <w:rFonts w:asciiTheme="majorBidi" w:hAnsiTheme="majorBidi" w:cstheme="majorBidi"/>
          <w:b/>
          <w:bCs/>
          <w:color w:val="385623" w:themeColor="accent6" w:themeShade="80"/>
          <w:lang w:val="vi-VN" w:bidi="ar-EG"/>
        </w:rPr>
        <w:t xml:space="preserve"> hãy nói: </w:t>
      </w:r>
      <w:r w:rsidR="00897676" w:rsidRPr="00DA7A5B">
        <w:rPr>
          <w:rFonts w:asciiTheme="majorBidi" w:hAnsiTheme="majorBidi" w:cstheme="majorBidi"/>
          <w:b/>
          <w:bCs/>
          <w:i/>
          <w:iCs/>
          <w:color w:val="385623" w:themeColor="accent6" w:themeShade="80"/>
          <w:lang w:val="vi-VN" w:bidi="ar-EG"/>
        </w:rPr>
        <w:t>“Vâng, thề bởi Thượng Đế của Ta rằng nó là sự thật</w:t>
      </w:r>
      <w:r w:rsidR="0058768A" w:rsidRPr="00DA7A5B">
        <w:rPr>
          <w:rFonts w:asciiTheme="majorBidi" w:hAnsiTheme="majorBidi" w:cstheme="majorBidi"/>
          <w:b/>
          <w:bCs/>
          <w:i/>
          <w:iCs/>
          <w:color w:val="385623" w:themeColor="accent6" w:themeShade="80"/>
          <w:lang w:val="vi-VN" w:bidi="ar-EG"/>
        </w:rPr>
        <w:t xml:space="preserve">. </w:t>
      </w:r>
      <w:r w:rsidR="002E57B5" w:rsidRPr="00DA7A5B">
        <w:rPr>
          <w:rFonts w:asciiTheme="majorBidi" w:hAnsiTheme="majorBidi" w:cstheme="majorBidi"/>
          <w:b/>
          <w:bCs/>
          <w:i/>
          <w:iCs/>
          <w:color w:val="385623" w:themeColor="accent6" w:themeShade="80"/>
          <w:lang w:val="vi-VN" w:bidi="ar-EG"/>
        </w:rPr>
        <w:t>Và (việc phục sinh các ngươi</w:t>
      </w:r>
      <w:r w:rsidRPr="00DA7A5B">
        <w:rPr>
          <w:rFonts w:asciiTheme="majorBidi" w:hAnsiTheme="majorBidi" w:cstheme="majorBidi"/>
          <w:b/>
          <w:bCs/>
          <w:i/>
          <w:iCs/>
          <w:color w:val="385623" w:themeColor="accent6" w:themeShade="80"/>
          <w:lang w:val="vi-VN" w:bidi="ar-EG"/>
        </w:rPr>
        <w:t xml:space="preserve"> từ đất bụi</w:t>
      </w:r>
      <w:r w:rsidR="002E57B5" w:rsidRPr="00DA7A5B">
        <w:rPr>
          <w:rFonts w:asciiTheme="majorBidi" w:hAnsiTheme="majorBidi" w:cstheme="majorBidi"/>
          <w:b/>
          <w:bCs/>
          <w:i/>
          <w:iCs/>
          <w:color w:val="385623" w:themeColor="accent6" w:themeShade="80"/>
          <w:lang w:val="vi-VN" w:bidi="ar-EG"/>
        </w:rPr>
        <w:t>) không</w:t>
      </w:r>
      <w:r w:rsidR="00CA0034" w:rsidRPr="00DA7A5B">
        <w:rPr>
          <w:rFonts w:asciiTheme="majorBidi" w:hAnsiTheme="majorBidi" w:cstheme="majorBidi"/>
          <w:b/>
          <w:bCs/>
          <w:i/>
          <w:iCs/>
          <w:color w:val="385623" w:themeColor="accent6" w:themeShade="80"/>
          <w:lang w:val="vi-VN" w:bidi="ar-EG"/>
        </w:rPr>
        <w:t xml:space="preserve"> hề</w:t>
      </w:r>
      <w:r w:rsidRPr="00DA7A5B">
        <w:rPr>
          <w:rFonts w:asciiTheme="majorBidi" w:hAnsiTheme="majorBidi" w:cstheme="majorBidi"/>
          <w:b/>
          <w:bCs/>
          <w:i/>
          <w:iCs/>
          <w:color w:val="385623" w:themeColor="accent6" w:themeShade="80"/>
          <w:lang w:val="vi-VN" w:bidi="ar-EG"/>
        </w:rPr>
        <w:t xml:space="preserve"> làm Allah bất lực</w:t>
      </w:r>
      <w:r w:rsidR="00897676" w:rsidRPr="00DA7A5B">
        <w:rPr>
          <w:rFonts w:asciiTheme="majorBidi" w:hAnsiTheme="majorBidi" w:cstheme="majorBidi"/>
          <w:b/>
          <w:bCs/>
          <w:i/>
          <w:iCs/>
          <w:color w:val="385623" w:themeColor="accent6" w:themeShade="80"/>
          <w:lang w:val="vi-VN" w:bidi="ar-EG"/>
        </w:rPr>
        <w:t>”</w:t>
      </w:r>
      <w:r>
        <w:rPr>
          <w:rFonts w:asciiTheme="majorBidi" w:hAnsiTheme="majorBidi" w:cstheme="majorBidi"/>
          <w:b/>
          <w:bCs/>
          <w:color w:val="385623" w:themeColor="accent6" w:themeShade="80"/>
          <w:lang w:val="vi-VN" w:bidi="ar-EG"/>
        </w:rPr>
        <w:t>.</w:t>
      </w:r>
      <w:r w:rsidRPr="00517876">
        <w:rPr>
          <w:b/>
          <w:bCs/>
          <w:color w:val="385623"/>
        </w:rPr>
        <w:sym w:font="AGA Arabesque" w:char="007D"/>
      </w:r>
      <w:r>
        <w:rPr>
          <w:rFonts w:asciiTheme="majorBidi" w:hAnsiTheme="majorBidi" w:cstheme="majorBidi"/>
          <w:b/>
          <w:bCs/>
          <w:color w:val="385623" w:themeColor="accent6" w:themeShade="80"/>
          <w:lang w:val="vi-VN" w:bidi="ar-EG"/>
        </w:rPr>
        <w:t xml:space="preserve"> </w:t>
      </w:r>
      <w:r w:rsidRPr="00C77F9B">
        <w:rPr>
          <w:rFonts w:asciiTheme="majorBidi" w:hAnsiTheme="majorBidi" w:cstheme="majorBidi"/>
          <w:color w:val="385623" w:themeColor="accent6" w:themeShade="80"/>
          <w:lang w:val="vi-VN" w:bidi="ar-EG"/>
        </w:rPr>
        <w:t>(Chương 10 – Yunus, câu 53).</w:t>
      </w:r>
    </w:p>
    <w:p w:rsidR="00112CE3" w:rsidRPr="00377414" w:rsidRDefault="00112CE3" w:rsidP="00112CE3">
      <w:pPr>
        <w:spacing w:before="120" w:after="0" w:line="240" w:lineRule="auto"/>
        <w:jc w:val="both"/>
        <w:rPr>
          <w:rFonts w:asciiTheme="majorBidi" w:hAnsiTheme="majorBidi" w:cs="KFGQPC Uthman Taha Naskh"/>
          <w:color w:val="385623"/>
          <w:rtl/>
        </w:rPr>
      </w:pPr>
      <w:r w:rsidRPr="00377414">
        <w:rPr>
          <w:rFonts w:ascii="KFGQPC Uthman Taha Naskh" w:cs="KFGQPC Uthman Taha Naskh" w:hint="cs"/>
          <w:b/>
          <w:bCs/>
          <w:color w:val="385623"/>
          <w:sz w:val="32"/>
          <w:szCs w:val="32"/>
          <w:rtl/>
          <w:lang w:bidi="ar-EG"/>
        </w:rPr>
        <w:t>﴿</w:t>
      </w:r>
      <w:r w:rsidRPr="00377414">
        <w:rPr>
          <w:rFonts w:cs="KFGQPC Uthmanic Script HAFS"/>
          <w:b/>
          <w:bCs/>
          <w:color w:val="385623"/>
          <w:sz w:val="32"/>
          <w:szCs w:val="32"/>
          <w:rtl/>
        </w:rPr>
        <w:t>زَعَمَ ٱلَّذِينَ كَفَرُوٓاْ أَن لَّن يُبۡعَثُواْۚ قُلۡ بَلَىٰ وَرَبِّي لَتُبۡعَثُنَّ ثُمَّ لَتُنَبَّؤُنَّ بِمَا عَمِلۡتُمۡۚ وَذَٰلِكَ عَلَى ٱللَّهِ يَسِيرٞ ٧</w:t>
      </w:r>
      <w:r w:rsidRPr="00377414">
        <w:rPr>
          <w:rFonts w:ascii="QCF_BSML" w:hAnsi="QCF_BSML" w:cs="QCF_BSML"/>
          <w:color w:val="385623"/>
          <w:sz w:val="32"/>
          <w:szCs w:val="32"/>
          <w:rtl/>
        </w:rPr>
        <w:t xml:space="preserve"> </w:t>
      </w:r>
      <w:r w:rsidRPr="00377414">
        <w:rPr>
          <w:rFonts w:ascii="KFGQPC Uthman Taha Naskh" w:cs="KFGQPC Uthman Taha Naskh" w:hint="cs"/>
          <w:b/>
          <w:bCs/>
          <w:color w:val="385623"/>
          <w:sz w:val="32"/>
          <w:szCs w:val="32"/>
          <w:rtl/>
          <w:lang w:bidi="ar-EG"/>
        </w:rPr>
        <w:t>﴾</w:t>
      </w:r>
      <w:r w:rsidRPr="00377414">
        <w:rPr>
          <w:rFonts w:ascii="Arial" w:hAnsi="Arial" w:cs="KFGQPC Uthman Taha Naskh"/>
          <w:b/>
          <w:bCs/>
          <w:color w:val="385623"/>
          <w:sz w:val="32"/>
          <w:szCs w:val="32"/>
          <w:lang w:val="vi-VN" w:bidi="ar-EG"/>
        </w:rPr>
        <w:t xml:space="preserve"> </w:t>
      </w:r>
      <w:r w:rsidRPr="00377414">
        <w:rPr>
          <w:rFonts w:ascii="KFGQPC Uthman Taha Naskh" w:cs="KFGQPC Uthman Taha Naskh"/>
          <w:color w:val="385623"/>
          <w:sz w:val="24"/>
          <w:szCs w:val="24"/>
          <w:rtl/>
          <w:lang w:bidi="ar-EG"/>
        </w:rPr>
        <w:t>[</w:t>
      </w:r>
      <w:r w:rsidRPr="00377414">
        <w:rPr>
          <w:rFonts w:asciiTheme="minorHAnsi" w:hAnsiTheme="minorHAnsi" w:cs="KFGQPC Uthman Taha Naskh" w:hint="cs"/>
          <w:color w:val="385623"/>
          <w:sz w:val="24"/>
          <w:szCs w:val="24"/>
          <w:rtl/>
        </w:rPr>
        <w:t xml:space="preserve">سورة التغابن: </w:t>
      </w:r>
      <w:r w:rsidRPr="00377414">
        <w:rPr>
          <w:rFonts w:asciiTheme="majorBidi" w:hAnsiTheme="majorBidi" w:cstheme="majorBidi"/>
          <w:color w:val="385623"/>
          <w:sz w:val="24"/>
          <w:szCs w:val="24"/>
        </w:rPr>
        <w:t>7</w:t>
      </w:r>
      <w:r w:rsidRPr="00377414">
        <w:rPr>
          <w:rFonts w:ascii="KFGQPC Uthman Taha Naskh" w:cs="KFGQPC Uthman Taha Naskh"/>
          <w:color w:val="385623"/>
          <w:sz w:val="24"/>
          <w:szCs w:val="24"/>
          <w:rtl/>
          <w:lang w:bidi="ar-EG"/>
        </w:rPr>
        <w:t>]</w:t>
      </w:r>
    </w:p>
    <w:p w:rsidR="00215AA6" w:rsidRDefault="00112CE3" w:rsidP="002D7558">
      <w:pPr>
        <w:bidi w:val="0"/>
        <w:spacing w:before="120" w:after="0" w:line="240" w:lineRule="auto"/>
        <w:jc w:val="both"/>
        <w:rPr>
          <w:rFonts w:asciiTheme="majorBidi" w:hAnsiTheme="majorBidi" w:cstheme="majorBidi"/>
          <w:color w:val="385623"/>
          <w:lang w:val="vi-VN"/>
        </w:rPr>
      </w:pPr>
      <w:r w:rsidRPr="00377414">
        <w:rPr>
          <w:b/>
          <w:bCs/>
          <w:color w:val="385623"/>
        </w:rPr>
        <w:lastRenderedPageBreak/>
        <w:sym w:font="AGA Arabesque" w:char="007B"/>
      </w:r>
      <w:r w:rsidRPr="00377414">
        <w:rPr>
          <w:rFonts w:asciiTheme="majorBidi" w:hAnsiTheme="majorBidi" w:cstheme="majorBidi"/>
          <w:b/>
          <w:bCs/>
          <w:color w:val="385623"/>
          <w:lang w:val="vi-VN"/>
        </w:rPr>
        <w:t xml:space="preserve">Những kẻ vô đức tin cho rằng chúng sẽ không được phục sinh trở lại. Hãy bảo chúng (hỡi Muhammad!) rằng: </w:t>
      </w:r>
      <w:r w:rsidRPr="00DA7A5B">
        <w:rPr>
          <w:rFonts w:asciiTheme="majorBidi" w:hAnsiTheme="majorBidi" w:cstheme="majorBidi"/>
          <w:b/>
          <w:bCs/>
          <w:i/>
          <w:iCs/>
          <w:color w:val="385623"/>
          <w:lang w:val="vi-VN"/>
        </w:rPr>
        <w:t>“Sẽ là điều ngược lại với điều các ngư</w:t>
      </w:r>
      <w:r w:rsidR="002D7558" w:rsidRPr="00DA7A5B">
        <w:rPr>
          <w:rFonts w:asciiTheme="majorBidi" w:hAnsiTheme="majorBidi" w:cstheme="majorBidi"/>
          <w:b/>
          <w:bCs/>
          <w:i/>
          <w:iCs/>
          <w:color w:val="385623"/>
          <w:lang w:val="vi-VN"/>
        </w:rPr>
        <w:t>ơ</w:t>
      </w:r>
      <w:r w:rsidRPr="00DA7A5B">
        <w:rPr>
          <w:rFonts w:asciiTheme="majorBidi" w:hAnsiTheme="majorBidi" w:cstheme="majorBidi"/>
          <w:b/>
          <w:bCs/>
          <w:i/>
          <w:iCs/>
          <w:color w:val="385623"/>
          <w:lang w:val="vi-VN"/>
        </w:rPr>
        <w:t>i nghĩ, thề bởi Thượng Đế của Ta, chắc chắn các ngư</w:t>
      </w:r>
      <w:r w:rsidR="002D7558" w:rsidRPr="00DA7A5B">
        <w:rPr>
          <w:rFonts w:asciiTheme="majorBidi" w:hAnsiTheme="majorBidi" w:cstheme="majorBidi"/>
          <w:b/>
          <w:bCs/>
          <w:i/>
          <w:iCs/>
          <w:color w:val="385623"/>
          <w:lang w:val="vi-VN"/>
        </w:rPr>
        <w:t>ơ</w:t>
      </w:r>
      <w:r w:rsidRPr="00DA7A5B">
        <w:rPr>
          <w:rFonts w:asciiTheme="majorBidi" w:hAnsiTheme="majorBidi" w:cstheme="majorBidi"/>
          <w:b/>
          <w:bCs/>
          <w:i/>
          <w:iCs/>
          <w:color w:val="385623"/>
          <w:lang w:val="vi-VN"/>
        </w:rPr>
        <w:t>i sẽ được phục sinh trở lại rồi các ngư</w:t>
      </w:r>
      <w:r w:rsidR="002D7558" w:rsidRPr="00DA7A5B">
        <w:rPr>
          <w:rFonts w:asciiTheme="majorBidi" w:hAnsiTheme="majorBidi" w:cstheme="majorBidi"/>
          <w:b/>
          <w:bCs/>
          <w:i/>
          <w:iCs/>
          <w:color w:val="385623"/>
          <w:lang w:val="vi-VN"/>
        </w:rPr>
        <w:t>ơ</w:t>
      </w:r>
      <w:r w:rsidRPr="00DA7A5B">
        <w:rPr>
          <w:rFonts w:asciiTheme="majorBidi" w:hAnsiTheme="majorBidi" w:cstheme="majorBidi"/>
          <w:b/>
          <w:bCs/>
          <w:i/>
          <w:iCs/>
          <w:color w:val="385623"/>
          <w:lang w:val="vi-VN"/>
        </w:rPr>
        <w:t>i sẽ được cho biết hết toàn bộ những gì các ngư</w:t>
      </w:r>
      <w:r w:rsidR="002D7558" w:rsidRPr="00DA7A5B">
        <w:rPr>
          <w:rFonts w:asciiTheme="majorBidi" w:hAnsiTheme="majorBidi" w:cstheme="majorBidi"/>
          <w:b/>
          <w:bCs/>
          <w:i/>
          <w:iCs/>
          <w:color w:val="385623"/>
          <w:lang w:val="vi-VN"/>
        </w:rPr>
        <w:t>ơ</w:t>
      </w:r>
      <w:r w:rsidRPr="00DA7A5B">
        <w:rPr>
          <w:rFonts w:asciiTheme="majorBidi" w:hAnsiTheme="majorBidi" w:cstheme="majorBidi"/>
          <w:b/>
          <w:bCs/>
          <w:i/>
          <w:iCs/>
          <w:color w:val="385623"/>
          <w:lang w:val="vi-VN"/>
        </w:rPr>
        <w:t>i đã làm. Và điều đó đối với Allah thật đơn giản”.</w:t>
      </w:r>
      <w:r w:rsidRPr="00377414">
        <w:rPr>
          <w:b/>
          <w:bCs/>
          <w:color w:val="385623"/>
        </w:rPr>
        <w:sym w:font="AGA Arabesque" w:char="007D"/>
      </w:r>
      <w:r w:rsidRPr="00377414">
        <w:rPr>
          <w:rFonts w:asciiTheme="majorBidi" w:hAnsiTheme="majorBidi" w:cstheme="majorBidi"/>
          <w:color w:val="385623"/>
          <w:lang w:val="vi-VN"/>
        </w:rPr>
        <w:t xml:space="preserve"> (Chương 64 – Attaghabun, câu 7).</w:t>
      </w:r>
    </w:p>
    <w:p w:rsidR="002D7558" w:rsidRDefault="005A60C5" w:rsidP="00C8531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AE69ED">
        <w:rPr>
          <w:rFonts w:asciiTheme="majorBidi" w:hAnsiTheme="majorBidi" w:cstheme="majorBidi"/>
          <w:lang w:val="vi-VN"/>
        </w:rPr>
        <w:t xml:space="preserve"> </w:t>
      </w:r>
      <w:r w:rsidR="00AE69ED" w:rsidRPr="002A0256">
        <w:rPr>
          <w:color w:val="205B83"/>
        </w:rPr>
        <w:sym w:font="AGA Arabesque" w:char="0049"/>
      </w:r>
      <w:r>
        <w:rPr>
          <w:rFonts w:asciiTheme="majorBidi" w:hAnsiTheme="majorBidi" w:cstheme="majorBidi"/>
          <w:lang w:val="vi-VN"/>
        </w:rPr>
        <w:t xml:space="preserve"> phán về sự gần kề của giờ khắc phục sinh:</w:t>
      </w:r>
    </w:p>
    <w:p w:rsidR="00D82E2B" w:rsidRPr="002E1725" w:rsidRDefault="00D82E2B" w:rsidP="003C4162">
      <w:pPr>
        <w:spacing w:before="120" w:after="0" w:line="240" w:lineRule="auto"/>
        <w:ind w:hanging="8"/>
        <w:jc w:val="both"/>
        <w:rPr>
          <w:rFonts w:ascii="KFGQPC Uthman Taha Naskh" w:cs="KFGQPC Uthman Taha Naskh"/>
          <w:color w:val="385623"/>
          <w:sz w:val="24"/>
          <w:szCs w:val="24"/>
          <w:rtl/>
          <w:lang w:bidi="ar-EG"/>
        </w:rPr>
      </w:pPr>
      <w:r w:rsidRPr="002E1725">
        <w:rPr>
          <w:rFonts w:ascii="KFGQPC Uthman Taha Naskh" w:cs="KFGQPC Uthman Taha Naskh" w:hint="cs"/>
          <w:b/>
          <w:bCs/>
          <w:color w:val="385623"/>
          <w:sz w:val="32"/>
          <w:szCs w:val="32"/>
          <w:rtl/>
          <w:lang w:bidi="ar-EG"/>
        </w:rPr>
        <w:t>﴿</w:t>
      </w:r>
      <w:r w:rsidRPr="002E1725">
        <w:rPr>
          <w:rFonts w:cs="KFGQPC Uthmanic Script HAFS"/>
          <w:b/>
          <w:bCs/>
          <w:color w:val="385623"/>
          <w:sz w:val="32"/>
          <w:szCs w:val="32"/>
          <w:rtl/>
        </w:rPr>
        <w:t>ٱقۡتَرَبَتِ ٱ</w:t>
      </w:r>
      <w:r w:rsidR="003C4162">
        <w:rPr>
          <w:rFonts w:cs="KFGQPC Uthmanic Script HAFS"/>
          <w:b/>
          <w:bCs/>
          <w:color w:val="385623"/>
          <w:sz w:val="32"/>
          <w:szCs w:val="32"/>
          <w:rtl/>
        </w:rPr>
        <w:t>لسَّاعَةُ وَٱنشَقَّ ٱلۡقَمَرُ ١</w:t>
      </w:r>
      <w:r w:rsidRPr="002E1725">
        <w:rPr>
          <w:rFonts w:ascii="KFGQPC Uthman Taha Naskh" w:cs="KFGQPC Uthman Taha Naskh" w:hint="cs"/>
          <w:b/>
          <w:bCs/>
          <w:color w:val="385623"/>
          <w:sz w:val="32"/>
          <w:szCs w:val="32"/>
          <w:rtl/>
          <w:lang w:bidi="ar-EG"/>
        </w:rPr>
        <w:t>﴾</w:t>
      </w:r>
      <w:r w:rsidRPr="002E1725">
        <w:rPr>
          <w:rFonts w:asciiTheme="minorHAnsi" w:hAnsiTheme="minorHAnsi" w:cs="KFGQPC Uthman Taha Naskh"/>
          <w:color w:val="385623"/>
          <w:sz w:val="24"/>
          <w:szCs w:val="24"/>
          <w:lang w:val="vi-VN" w:bidi="ar-EG"/>
        </w:rPr>
        <w:t xml:space="preserve"> </w:t>
      </w:r>
      <w:r w:rsidRPr="002E1725">
        <w:rPr>
          <w:rFonts w:ascii="KFGQPC Uthman Taha Naskh" w:cs="KFGQPC Uthman Taha Naskh"/>
          <w:color w:val="385623"/>
          <w:sz w:val="24"/>
          <w:szCs w:val="24"/>
          <w:rtl/>
          <w:lang w:bidi="ar-EG"/>
        </w:rPr>
        <w:t>[</w:t>
      </w:r>
      <w:r w:rsidRPr="002E1725">
        <w:rPr>
          <w:rFonts w:ascii="KFGQPC Uthman Taha Naskh" w:cs="KFGQPC Uthman Taha Naskh" w:hint="cs"/>
          <w:color w:val="385623"/>
          <w:sz w:val="24"/>
          <w:szCs w:val="24"/>
          <w:rtl/>
          <w:lang w:bidi="ar-EG"/>
        </w:rPr>
        <w:t>سورة القمر:</w:t>
      </w:r>
      <w:r w:rsidRPr="002E1725">
        <w:rPr>
          <w:rFonts w:asciiTheme="majorBidi" w:hAnsiTheme="majorBidi" w:cstheme="majorBidi"/>
          <w:color w:val="385623"/>
          <w:sz w:val="24"/>
          <w:szCs w:val="24"/>
          <w:rtl/>
          <w:lang w:bidi="ar-EG"/>
        </w:rPr>
        <w:t xml:space="preserve"> 1</w:t>
      </w:r>
      <w:r w:rsidRPr="002E1725">
        <w:rPr>
          <w:rFonts w:ascii="KFGQPC Uthman Taha Naskh" w:cs="KFGQPC Uthman Taha Naskh"/>
          <w:color w:val="385623"/>
          <w:sz w:val="24"/>
          <w:szCs w:val="24"/>
          <w:rtl/>
          <w:lang w:bidi="ar-EG"/>
        </w:rPr>
        <w:t>]</w:t>
      </w:r>
    </w:p>
    <w:p w:rsidR="00D82E2B" w:rsidRDefault="00D82E2B" w:rsidP="003C4162">
      <w:pPr>
        <w:bidi w:val="0"/>
        <w:spacing w:before="120" w:after="0" w:line="240" w:lineRule="auto"/>
        <w:ind w:hanging="8"/>
        <w:jc w:val="both"/>
        <w:rPr>
          <w:rFonts w:asciiTheme="majorBidi" w:hAnsiTheme="majorBidi" w:cstheme="majorBidi"/>
          <w:color w:val="385623"/>
          <w:lang w:val="vi-VN"/>
        </w:rPr>
      </w:pPr>
      <w:r w:rsidRPr="002E1725">
        <w:rPr>
          <w:rFonts w:asciiTheme="majorBidi" w:hAnsiTheme="majorBidi" w:cstheme="majorBidi"/>
          <w:b/>
          <w:bCs/>
          <w:color w:val="385623"/>
        </w:rPr>
        <w:sym w:font="AGA Arabesque" w:char="007B"/>
      </w:r>
      <w:r w:rsidRPr="002E1725">
        <w:rPr>
          <w:rFonts w:asciiTheme="majorBidi" w:hAnsiTheme="majorBidi" w:cstheme="majorBidi"/>
          <w:b/>
          <w:bCs/>
          <w:color w:val="385623"/>
          <w:lang w:val="vi-VN"/>
        </w:rPr>
        <w:t>Giờ tận thế gần kề và hiện tượng mặt Trăng chẻ làm đôi</w:t>
      </w:r>
      <w:r>
        <w:rPr>
          <w:rFonts w:asciiTheme="majorBidi" w:hAnsiTheme="majorBidi" w:cstheme="majorBidi"/>
          <w:b/>
          <w:bCs/>
          <w:color w:val="385623"/>
          <w:lang w:val="vi-VN"/>
        </w:rPr>
        <w:t>.</w:t>
      </w:r>
      <w:r w:rsidRPr="002E1725">
        <w:rPr>
          <w:rFonts w:asciiTheme="majorBidi" w:hAnsiTheme="majorBidi" w:cstheme="majorBidi"/>
          <w:b/>
          <w:bCs/>
          <w:color w:val="385623"/>
        </w:rPr>
        <w:sym w:font="AGA Arabesque" w:char="007D"/>
      </w:r>
      <w:r w:rsidRPr="002E1725">
        <w:rPr>
          <w:rFonts w:asciiTheme="majorBidi" w:hAnsiTheme="majorBidi" w:cstheme="majorBidi"/>
          <w:color w:val="385623"/>
          <w:lang w:val="vi-VN"/>
        </w:rPr>
        <w:t xml:space="preserve"> (Chương 54 – Al-Qamar, câu 1).</w:t>
      </w:r>
    </w:p>
    <w:p w:rsidR="003C4162" w:rsidRDefault="0080535A" w:rsidP="0080535A">
      <w:pPr>
        <w:spacing w:before="120" w:after="0" w:line="240" w:lineRule="auto"/>
        <w:ind w:hanging="8"/>
        <w:jc w:val="both"/>
        <w:rPr>
          <w:rFonts w:ascii="KFGQPC Uthman Taha Naskh" w:cs="KFGQPC Uthman Taha Naskh"/>
          <w:color w:val="385623"/>
          <w:sz w:val="24"/>
          <w:szCs w:val="24"/>
          <w:rtl/>
          <w:lang w:bidi="ar-EG"/>
        </w:rPr>
      </w:pPr>
      <w:r w:rsidRPr="002E1725">
        <w:rPr>
          <w:rFonts w:ascii="KFGQPC Uthman Taha Naskh" w:cs="KFGQPC Uthman Taha Naskh" w:hint="cs"/>
          <w:b/>
          <w:bCs/>
          <w:color w:val="385623"/>
          <w:sz w:val="32"/>
          <w:szCs w:val="32"/>
          <w:rtl/>
          <w:lang w:bidi="ar-EG"/>
        </w:rPr>
        <w:t>﴿</w:t>
      </w:r>
      <w:r w:rsidRPr="0080535A">
        <w:rPr>
          <w:rFonts w:cs="KFGQPC Uthmanic Script HAFS"/>
          <w:b/>
          <w:bCs/>
          <w:color w:val="385623"/>
          <w:sz w:val="32"/>
          <w:szCs w:val="32"/>
          <w:rtl/>
        </w:rPr>
        <w:t>ٱقۡتَرَبَ لِلنَّاسِ حِسَابُهُمۡ وَهُمۡ فِي غَفۡلَة</w:t>
      </w:r>
      <w:r w:rsidRPr="0080535A">
        <w:rPr>
          <w:rFonts w:ascii="Jameel Noori Nastaleeq" w:hAnsi="Jameel Noori Nastaleeq" w:cs="KFGQPC Uthmanic Script HAFS" w:hint="cs"/>
          <w:b/>
          <w:bCs/>
          <w:color w:val="385623"/>
          <w:sz w:val="38"/>
          <w:szCs w:val="32"/>
          <w:rtl/>
        </w:rPr>
        <w:t>ٖ</w:t>
      </w:r>
      <w:r w:rsidRPr="0080535A">
        <w:rPr>
          <w:rFonts w:cs="KFGQPC Uthmanic Script HAFS" w:hint="cs"/>
          <w:b/>
          <w:bCs/>
          <w:color w:val="385623"/>
          <w:sz w:val="32"/>
          <w:szCs w:val="32"/>
          <w:rtl/>
        </w:rPr>
        <w:t xml:space="preserve"> مُّعۡرِضُونَ ١</w:t>
      </w:r>
      <w:r w:rsidRPr="002E1725">
        <w:rPr>
          <w:rFonts w:ascii="KFGQPC Uthman Taha Naskh" w:cs="KFGQPC Uthman Taha Naskh" w:hint="cs"/>
          <w:b/>
          <w:bCs/>
          <w:color w:val="385623"/>
          <w:sz w:val="32"/>
          <w:szCs w:val="32"/>
          <w:rtl/>
          <w:lang w:bidi="ar-EG"/>
        </w:rPr>
        <w:t>﴾</w:t>
      </w:r>
      <w:r w:rsidRPr="002E1725">
        <w:rPr>
          <w:rFonts w:asciiTheme="minorHAnsi" w:hAnsiTheme="minorHAnsi" w:cs="KFGQPC Uthman Taha Naskh"/>
          <w:color w:val="385623"/>
          <w:sz w:val="24"/>
          <w:szCs w:val="24"/>
          <w:lang w:val="vi-VN" w:bidi="ar-EG"/>
        </w:rPr>
        <w:t xml:space="preserve"> </w:t>
      </w:r>
      <w:r w:rsidRPr="002E1725">
        <w:rPr>
          <w:rFonts w:ascii="KFGQPC Uthman Taha Naskh" w:cs="KFGQPC Uthman Taha Naskh"/>
          <w:color w:val="385623"/>
          <w:sz w:val="24"/>
          <w:szCs w:val="24"/>
          <w:rtl/>
          <w:lang w:bidi="ar-EG"/>
        </w:rPr>
        <w:t>[</w:t>
      </w:r>
      <w:r>
        <w:rPr>
          <w:rFonts w:ascii="KFGQPC Uthman Taha Naskh" w:cs="KFGQPC Uthman Taha Naskh" w:hint="cs"/>
          <w:color w:val="385623"/>
          <w:sz w:val="24"/>
          <w:szCs w:val="24"/>
          <w:rtl/>
          <w:lang w:bidi="ar-EG"/>
        </w:rPr>
        <w:t>سورة الأنبياء</w:t>
      </w:r>
      <w:r w:rsidRPr="002E1725">
        <w:rPr>
          <w:rFonts w:ascii="KFGQPC Uthman Taha Naskh" w:cs="KFGQPC Uthman Taha Naskh" w:hint="cs"/>
          <w:color w:val="385623"/>
          <w:sz w:val="24"/>
          <w:szCs w:val="24"/>
          <w:rtl/>
          <w:lang w:bidi="ar-EG"/>
        </w:rPr>
        <w:t>:</w:t>
      </w:r>
      <w:r w:rsidRPr="002E1725">
        <w:rPr>
          <w:rFonts w:asciiTheme="majorBidi" w:hAnsiTheme="majorBidi" w:cstheme="majorBidi"/>
          <w:color w:val="385623"/>
          <w:sz w:val="24"/>
          <w:szCs w:val="24"/>
          <w:rtl/>
          <w:lang w:bidi="ar-EG"/>
        </w:rPr>
        <w:t xml:space="preserve"> 1</w:t>
      </w:r>
      <w:r w:rsidRPr="002E1725">
        <w:rPr>
          <w:rFonts w:ascii="KFGQPC Uthman Taha Naskh" w:cs="KFGQPC Uthman Taha Naskh"/>
          <w:color w:val="385623"/>
          <w:sz w:val="24"/>
          <w:szCs w:val="24"/>
          <w:rtl/>
          <w:lang w:bidi="ar-EG"/>
        </w:rPr>
        <w:t>]</w:t>
      </w:r>
    </w:p>
    <w:p w:rsidR="0080535A" w:rsidRDefault="0080535A" w:rsidP="0080535A">
      <w:pPr>
        <w:bidi w:val="0"/>
        <w:spacing w:before="120" w:after="0" w:line="240" w:lineRule="auto"/>
        <w:ind w:hanging="8"/>
        <w:jc w:val="both"/>
        <w:rPr>
          <w:rFonts w:asciiTheme="majorBidi" w:hAnsiTheme="majorBidi" w:cstheme="majorBidi"/>
          <w:color w:val="385623"/>
          <w:lang w:val="vi-VN"/>
        </w:rPr>
      </w:pPr>
      <w:r w:rsidRPr="002E1725">
        <w:rPr>
          <w:rFonts w:asciiTheme="majorBidi" w:hAnsiTheme="majorBidi" w:cstheme="majorBidi"/>
          <w:b/>
          <w:bCs/>
          <w:color w:val="385623"/>
        </w:rPr>
        <w:sym w:font="AGA Arabesque" w:char="007B"/>
      </w:r>
      <w:r>
        <w:rPr>
          <w:rFonts w:asciiTheme="majorBidi" w:hAnsiTheme="majorBidi" w:cstheme="majorBidi"/>
          <w:b/>
          <w:bCs/>
          <w:color w:val="385623"/>
          <w:lang w:val="vi-VN"/>
        </w:rPr>
        <w:t>Việc xét xử nhân loại</w:t>
      </w:r>
      <w:r w:rsidRPr="002E1725">
        <w:rPr>
          <w:rFonts w:asciiTheme="majorBidi" w:hAnsiTheme="majorBidi" w:cstheme="majorBidi"/>
          <w:b/>
          <w:bCs/>
          <w:color w:val="385623"/>
          <w:lang w:val="vi-VN"/>
        </w:rPr>
        <w:t xml:space="preserve"> gần kề</w:t>
      </w:r>
      <w:r>
        <w:rPr>
          <w:rFonts w:asciiTheme="majorBidi" w:hAnsiTheme="majorBidi" w:cstheme="majorBidi"/>
          <w:b/>
          <w:bCs/>
          <w:color w:val="385623"/>
          <w:lang w:val="vi-VN"/>
        </w:rPr>
        <w:t xml:space="preserve"> nhưng chúng vẫn vô tâm ngoảnh đi.</w:t>
      </w:r>
      <w:r w:rsidRPr="002E1725">
        <w:rPr>
          <w:rFonts w:asciiTheme="majorBidi" w:hAnsiTheme="majorBidi" w:cstheme="majorBidi"/>
          <w:b/>
          <w:bCs/>
          <w:color w:val="385623"/>
        </w:rPr>
        <w:sym w:font="AGA Arabesque" w:char="007D"/>
      </w:r>
      <w:r w:rsidRPr="002E1725">
        <w:rPr>
          <w:rFonts w:asciiTheme="majorBidi" w:hAnsiTheme="majorBidi" w:cstheme="majorBidi"/>
          <w:color w:val="385623"/>
          <w:lang w:val="vi-VN"/>
        </w:rPr>
        <w:t xml:space="preserve"> (Chương 54 – Al-Qamar, câu 1).</w:t>
      </w:r>
    </w:p>
    <w:p w:rsidR="009C12B4" w:rsidRPr="009C12B4" w:rsidRDefault="009C12B4" w:rsidP="009C12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4A0B82">
        <w:rPr>
          <w:rFonts w:asciiTheme="majorBidi" w:hAnsiTheme="majorBidi" w:cstheme="majorBidi"/>
          <w:lang w:val="vi-VN"/>
        </w:rPr>
        <w:t xml:space="preserve"> </w:t>
      </w:r>
      <w:r w:rsidR="004A0B82" w:rsidRPr="002A0256">
        <w:rPr>
          <w:color w:val="205B83"/>
        </w:rPr>
        <w:sym w:font="AGA Arabesque" w:char="0049"/>
      </w:r>
      <w:r>
        <w:rPr>
          <w:rFonts w:asciiTheme="majorBidi" w:hAnsiTheme="majorBidi" w:cstheme="majorBidi"/>
          <w:lang w:val="vi-VN"/>
        </w:rPr>
        <w:t xml:space="preserve"> chê trách những kẻ phủ nhận sự phục sinh, Ngài phán:</w:t>
      </w:r>
    </w:p>
    <w:p w:rsidR="0080535A" w:rsidRDefault="004A0B82" w:rsidP="004A0B82">
      <w:pPr>
        <w:spacing w:before="120" w:after="0" w:line="240" w:lineRule="auto"/>
        <w:jc w:val="both"/>
        <w:rPr>
          <w:rFonts w:ascii="KFGQPC Uthman Taha Naskh" w:cs="KFGQPC Uthman Taha Naskh"/>
          <w:color w:val="385623"/>
          <w:sz w:val="24"/>
          <w:szCs w:val="24"/>
          <w:rtl/>
          <w:lang w:bidi="ar-EG"/>
        </w:rPr>
      </w:pPr>
      <w:r w:rsidRPr="002E1725">
        <w:rPr>
          <w:rFonts w:ascii="KFGQPC Uthman Taha Naskh" w:cs="KFGQPC Uthman Taha Naskh" w:hint="cs"/>
          <w:b/>
          <w:bCs/>
          <w:color w:val="385623"/>
          <w:sz w:val="32"/>
          <w:szCs w:val="32"/>
          <w:rtl/>
          <w:lang w:bidi="ar-EG"/>
        </w:rPr>
        <w:t>﴿</w:t>
      </w:r>
      <w:r w:rsidR="009C12B4" w:rsidRPr="004A0B82">
        <w:rPr>
          <w:rFonts w:cs="KFGQPC Uthmanic Script HAFS"/>
          <w:b/>
          <w:bCs/>
          <w:color w:val="385623"/>
          <w:sz w:val="32"/>
          <w:szCs w:val="32"/>
          <w:rtl/>
        </w:rPr>
        <w:t>قَدۡ خَسِرَ ٱلَّذِينَ كَذَّبُواْ بِلِقَآءِ ٱللَّهِ وَمَا كَانُواْ مُهۡتَدِينَ ٤٥</w:t>
      </w:r>
      <w:r w:rsidRPr="002E1725">
        <w:rPr>
          <w:rFonts w:ascii="KFGQPC Uthman Taha Naskh" w:cs="KFGQPC Uthman Taha Naskh" w:hint="cs"/>
          <w:b/>
          <w:bCs/>
          <w:color w:val="385623"/>
          <w:sz w:val="32"/>
          <w:szCs w:val="32"/>
          <w:rtl/>
          <w:lang w:bidi="ar-EG"/>
        </w:rPr>
        <w:t>﴾</w:t>
      </w:r>
      <w:r w:rsidRPr="002E1725">
        <w:rPr>
          <w:rFonts w:asciiTheme="minorHAnsi" w:hAnsiTheme="minorHAnsi" w:cs="KFGQPC Uthman Taha Naskh"/>
          <w:color w:val="385623"/>
          <w:sz w:val="24"/>
          <w:szCs w:val="24"/>
          <w:lang w:val="vi-VN" w:bidi="ar-EG"/>
        </w:rPr>
        <w:t xml:space="preserve"> </w:t>
      </w:r>
      <w:r w:rsidRPr="002E1725">
        <w:rPr>
          <w:rFonts w:ascii="KFGQPC Uthman Taha Naskh" w:cs="KFGQPC Uthman Taha Naskh"/>
          <w:color w:val="385623"/>
          <w:sz w:val="24"/>
          <w:szCs w:val="24"/>
          <w:rtl/>
          <w:lang w:bidi="ar-EG"/>
        </w:rPr>
        <w:t>[</w:t>
      </w:r>
      <w:r>
        <w:rPr>
          <w:rFonts w:ascii="KFGQPC Uthman Taha Naskh" w:cs="KFGQPC Uthman Taha Naskh" w:hint="cs"/>
          <w:color w:val="385623"/>
          <w:sz w:val="24"/>
          <w:szCs w:val="24"/>
          <w:rtl/>
          <w:lang w:bidi="ar-EG"/>
        </w:rPr>
        <w:t>سورة يونس</w:t>
      </w:r>
      <w:r w:rsidRPr="002E1725">
        <w:rPr>
          <w:rFonts w:ascii="KFGQPC Uthman Taha Naskh" w:cs="KFGQPC Uthman Taha Naskh" w:hint="cs"/>
          <w:color w:val="385623"/>
          <w:sz w:val="24"/>
          <w:szCs w:val="24"/>
          <w:rtl/>
          <w:lang w:bidi="ar-EG"/>
        </w:rPr>
        <w:t>:</w:t>
      </w:r>
      <w:r w:rsidRPr="002E1725">
        <w:rPr>
          <w:rFonts w:asciiTheme="majorBidi" w:hAnsiTheme="majorBidi" w:cstheme="majorBidi"/>
          <w:color w:val="385623"/>
          <w:sz w:val="24"/>
          <w:szCs w:val="24"/>
          <w:rtl/>
          <w:lang w:bidi="ar-EG"/>
        </w:rPr>
        <w:t xml:space="preserve"> </w:t>
      </w:r>
      <w:r>
        <w:rPr>
          <w:rFonts w:asciiTheme="majorBidi" w:hAnsiTheme="majorBidi" w:cstheme="majorBidi" w:hint="cs"/>
          <w:color w:val="385623"/>
          <w:sz w:val="24"/>
          <w:szCs w:val="24"/>
          <w:rtl/>
          <w:lang w:bidi="ar-EG"/>
        </w:rPr>
        <w:t>45</w:t>
      </w:r>
      <w:r w:rsidRPr="002E1725">
        <w:rPr>
          <w:rFonts w:ascii="KFGQPC Uthman Taha Naskh" w:cs="KFGQPC Uthman Taha Naskh"/>
          <w:color w:val="385623"/>
          <w:sz w:val="24"/>
          <w:szCs w:val="24"/>
          <w:rtl/>
          <w:lang w:bidi="ar-EG"/>
        </w:rPr>
        <w:t>]</w:t>
      </w:r>
    </w:p>
    <w:p w:rsidR="004A0B82" w:rsidRDefault="002E56B4" w:rsidP="002E56B4">
      <w:pPr>
        <w:bidi w:val="0"/>
        <w:spacing w:before="120" w:after="0" w:line="240" w:lineRule="auto"/>
        <w:jc w:val="both"/>
        <w:rPr>
          <w:rFonts w:asciiTheme="majorBidi" w:hAnsiTheme="majorBidi" w:cstheme="majorBidi"/>
          <w:b/>
          <w:bCs/>
          <w:color w:val="385623"/>
          <w:lang w:val="vi-VN"/>
        </w:rPr>
      </w:pPr>
      <w:r w:rsidRPr="001A65BD">
        <w:rPr>
          <w:b/>
          <w:bCs/>
          <w:color w:val="385623"/>
        </w:rPr>
        <w:sym w:font="AGA Arabesque" w:char="007B"/>
      </w:r>
      <w:r>
        <w:rPr>
          <w:rFonts w:asciiTheme="majorBidi" w:hAnsiTheme="majorBidi" w:cstheme="majorBidi"/>
          <w:b/>
          <w:bCs/>
          <w:color w:val="385623"/>
          <w:lang w:val="vi-VN"/>
        </w:rPr>
        <w:t>Chắc chắn sẽ thua thiệt những ai phủ nhận việc gặp gỡ Allah (ở Đời Sau) vì họ đã không được hướng dẫn.</w:t>
      </w:r>
      <w:r w:rsidRPr="00517876">
        <w:rPr>
          <w:b/>
          <w:bCs/>
          <w:color w:val="385623"/>
        </w:rPr>
        <w:sym w:font="AGA Arabesque" w:char="007D"/>
      </w:r>
      <w:r>
        <w:rPr>
          <w:rFonts w:asciiTheme="majorBidi" w:hAnsiTheme="majorBidi" w:cstheme="majorBidi"/>
          <w:b/>
          <w:bCs/>
          <w:color w:val="385623"/>
          <w:lang w:val="vi-VN"/>
        </w:rPr>
        <w:t xml:space="preserve"> </w:t>
      </w:r>
      <w:r w:rsidRPr="002E56B4">
        <w:rPr>
          <w:rFonts w:asciiTheme="majorBidi" w:hAnsiTheme="majorBidi" w:cstheme="majorBidi"/>
          <w:color w:val="385623"/>
          <w:lang w:val="vi-VN"/>
        </w:rPr>
        <w:t>(Chương 10 – Yunus, câu 45).</w:t>
      </w:r>
    </w:p>
    <w:p w:rsidR="002E56B4" w:rsidRDefault="002E56B4" w:rsidP="002E56B4">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B113CF">
        <w:rPr>
          <w:rFonts w:cs="KFGQPC Uthmanic Script HAFS"/>
          <w:b/>
          <w:bCs/>
          <w:color w:val="385623"/>
          <w:sz w:val="32"/>
          <w:szCs w:val="32"/>
          <w:rtl/>
        </w:rPr>
        <w:t>أَلَآ إِنَّ ٱلَّذِينَ يُمَارُونَ فِي ٱلسَّاعَةِ لَفِي ضَلَٰلِۢ بَعِيدٍ ١٨</w:t>
      </w:r>
      <w:r w:rsidRPr="00FE22BA">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الشورى: </w:t>
      </w:r>
      <w:r w:rsidRPr="00B113CF">
        <w:rPr>
          <w:rFonts w:asciiTheme="majorBidi" w:hAnsiTheme="majorBidi" w:cstheme="majorBidi"/>
          <w:color w:val="385623" w:themeColor="accent6" w:themeShade="80"/>
          <w:sz w:val="24"/>
          <w:szCs w:val="24"/>
          <w:rtl/>
        </w:rPr>
        <w:t>18</w:t>
      </w:r>
      <w:r w:rsidRPr="00764348">
        <w:rPr>
          <w:rFonts w:ascii="KFGQPC Uthman Taha Naskh" w:cs="KFGQPC Uthman Taha Naskh"/>
          <w:color w:val="385623" w:themeColor="accent6" w:themeShade="80"/>
          <w:sz w:val="24"/>
          <w:szCs w:val="24"/>
          <w:rtl/>
          <w:lang w:bidi="ar-EG"/>
        </w:rPr>
        <w:t>]</w:t>
      </w:r>
    </w:p>
    <w:p w:rsidR="002E56B4" w:rsidRPr="00B113CF" w:rsidRDefault="002E56B4" w:rsidP="002E56B4">
      <w:pPr>
        <w:bidi w:val="0"/>
        <w:spacing w:before="120" w:after="0" w:line="240" w:lineRule="auto"/>
        <w:jc w:val="both"/>
        <w:rPr>
          <w:rFonts w:asciiTheme="majorBidi" w:hAnsiTheme="majorBidi" w:cstheme="majorBidi"/>
          <w:b/>
          <w:bCs/>
          <w:color w:val="385623"/>
          <w:lang w:val="vi-VN" w:bidi="ar-EG"/>
        </w:rPr>
      </w:pPr>
      <w:r w:rsidRPr="002B6F02">
        <w:rPr>
          <w:b/>
          <w:bCs/>
          <w:color w:val="385623"/>
        </w:rPr>
        <w:lastRenderedPageBreak/>
        <w:sym w:font="AGA Arabesque" w:char="007B"/>
      </w:r>
      <w:r>
        <w:rPr>
          <w:rFonts w:asciiTheme="majorBidi" w:hAnsiTheme="majorBidi" w:cstheme="majorBidi"/>
          <w:b/>
          <w:bCs/>
          <w:color w:val="385623"/>
          <w:lang w:val="vi-VN" w:bidi="ar-EG"/>
        </w:rPr>
        <w:t xml:space="preserve">Quả thật, </w:t>
      </w:r>
      <w:r w:rsidRPr="007D1AB3">
        <w:rPr>
          <w:rFonts w:asciiTheme="majorBidi" w:hAnsiTheme="majorBidi" w:cstheme="majorBidi"/>
          <w:b/>
          <w:bCs/>
          <w:color w:val="385623"/>
          <w:lang w:val="vi-VN" w:bidi="ar-EG"/>
        </w:rPr>
        <w:t>những ai</w:t>
      </w:r>
      <w:r>
        <w:rPr>
          <w:rFonts w:asciiTheme="majorBidi" w:hAnsiTheme="majorBidi" w:cstheme="majorBidi"/>
          <w:b/>
          <w:bCs/>
          <w:color w:val="385623"/>
          <w:lang w:val="vi-VN" w:bidi="ar-EG"/>
        </w:rPr>
        <w:t xml:space="preserve"> tranh cãi về Giờ Tận Thế chắc chắn đang ở trong sự lầm lạc quá xa.</w:t>
      </w:r>
      <w:r w:rsidRPr="00007F25">
        <w:rPr>
          <w:b/>
          <w:bCs/>
          <w:color w:val="385623"/>
        </w:rPr>
        <w:sym w:font="AGA Arabesque" w:char="007D"/>
      </w:r>
      <w:r>
        <w:rPr>
          <w:rFonts w:asciiTheme="majorBidi" w:hAnsiTheme="majorBidi" w:cstheme="majorBidi"/>
          <w:b/>
          <w:bCs/>
          <w:color w:val="385623"/>
          <w:lang w:val="vi-VN" w:bidi="ar-EG"/>
        </w:rPr>
        <w:t xml:space="preserve"> </w:t>
      </w:r>
      <w:r w:rsidRPr="007B578E">
        <w:rPr>
          <w:rFonts w:asciiTheme="majorBidi" w:hAnsiTheme="majorBidi" w:cstheme="majorBidi"/>
          <w:color w:val="385623"/>
          <w:lang w:val="vi-VN" w:bidi="ar-EG"/>
        </w:rPr>
        <w:t>(Chương 42 – Ash-Shura, câu 18).</w:t>
      </w:r>
    </w:p>
    <w:p w:rsidR="007D1AB3" w:rsidRDefault="007D1AB3" w:rsidP="007D1AB3">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7D1AB3">
        <w:rPr>
          <w:rFonts w:cs="KFGQPC Uthmanic Script HAFS"/>
          <w:b/>
          <w:bCs/>
          <w:color w:val="385623"/>
          <w:sz w:val="32"/>
          <w:szCs w:val="32"/>
          <w:rtl/>
        </w:rPr>
        <w:t>وَنَحۡشُرُهُمۡ يَوۡمَ ٱلۡقِيَٰمَةِ عَلَىٰ وُجُوهِهِمۡ عُمۡي</w:t>
      </w:r>
      <w:r w:rsidRPr="007D1AB3">
        <w:rPr>
          <w:rFonts w:ascii="Jameel Noori Nastaleeq" w:hAnsi="Jameel Noori Nastaleeq" w:cs="KFGQPC Uthmanic Script HAFS" w:hint="cs"/>
          <w:b/>
          <w:bCs/>
          <w:color w:val="385623"/>
          <w:sz w:val="38"/>
          <w:szCs w:val="32"/>
          <w:rtl/>
        </w:rPr>
        <w:t>ٗ</w:t>
      </w:r>
      <w:r w:rsidRPr="007D1AB3">
        <w:rPr>
          <w:rFonts w:cs="KFGQPC Uthmanic Script HAFS" w:hint="cs"/>
          <w:b/>
          <w:bCs/>
          <w:color w:val="385623"/>
          <w:sz w:val="32"/>
          <w:szCs w:val="32"/>
          <w:rtl/>
        </w:rPr>
        <w:t>ا وَبُكۡم</w:t>
      </w:r>
      <w:r w:rsidRPr="007D1AB3">
        <w:rPr>
          <w:rFonts w:ascii="Jameel Noori Nastaleeq" w:hAnsi="Jameel Noori Nastaleeq" w:cs="KFGQPC Uthmanic Script HAFS" w:hint="cs"/>
          <w:b/>
          <w:bCs/>
          <w:color w:val="385623"/>
          <w:sz w:val="38"/>
          <w:szCs w:val="32"/>
          <w:rtl/>
        </w:rPr>
        <w:t>ٗ</w:t>
      </w:r>
      <w:r w:rsidRPr="007D1AB3">
        <w:rPr>
          <w:rFonts w:cs="KFGQPC Uthmanic Script HAFS" w:hint="cs"/>
          <w:b/>
          <w:bCs/>
          <w:color w:val="385623"/>
          <w:sz w:val="32"/>
          <w:szCs w:val="32"/>
          <w:rtl/>
        </w:rPr>
        <w:t xml:space="preserve">ا </w:t>
      </w:r>
      <w:r w:rsidRPr="007D1AB3">
        <w:rPr>
          <w:rFonts w:cs="KFGQPC Uthmanic Script HAFS"/>
          <w:b/>
          <w:bCs/>
          <w:color w:val="385623"/>
          <w:sz w:val="32"/>
          <w:szCs w:val="32"/>
          <w:rtl/>
        </w:rPr>
        <w:t>وَصُمّ</w:t>
      </w:r>
      <w:r w:rsidRPr="007D1AB3">
        <w:rPr>
          <w:rFonts w:ascii="Jameel Noori Nastaleeq" w:hAnsi="Jameel Noori Nastaleeq" w:cs="KFGQPC Uthmanic Script HAFS" w:hint="cs"/>
          <w:b/>
          <w:bCs/>
          <w:color w:val="385623"/>
          <w:sz w:val="38"/>
          <w:szCs w:val="32"/>
          <w:rtl/>
        </w:rPr>
        <w:t>ٗ</w:t>
      </w:r>
      <w:r w:rsidRPr="007D1AB3">
        <w:rPr>
          <w:rFonts w:cs="KFGQPC Uthmanic Script HAFS" w:hint="cs"/>
          <w:b/>
          <w:bCs/>
          <w:color w:val="385623"/>
          <w:sz w:val="32"/>
          <w:szCs w:val="32"/>
          <w:rtl/>
        </w:rPr>
        <w:t>اۖ مَّأۡوَ</w:t>
      </w:r>
      <w:r w:rsidRPr="007D1AB3">
        <w:rPr>
          <w:rFonts w:cs="KFGQPC Uthmanic Script HAFS"/>
          <w:b/>
          <w:bCs/>
          <w:color w:val="385623"/>
          <w:sz w:val="32"/>
          <w:szCs w:val="32"/>
          <w:rtl/>
        </w:rPr>
        <w:t>ىٰهُمۡ جَهَنَّمُۖ كُلَّمَا خَبَتۡ زِدۡنَٰهُمۡ سَعِير</w:t>
      </w:r>
      <w:r w:rsidRPr="007D1AB3">
        <w:rPr>
          <w:rFonts w:ascii="Jameel Noori Nastaleeq" w:hAnsi="Jameel Noori Nastaleeq" w:cs="KFGQPC Uthmanic Script HAFS" w:hint="cs"/>
          <w:b/>
          <w:bCs/>
          <w:color w:val="385623"/>
          <w:sz w:val="38"/>
          <w:szCs w:val="32"/>
          <w:rtl/>
        </w:rPr>
        <w:t>ٗ</w:t>
      </w:r>
      <w:r w:rsidRPr="007D1AB3">
        <w:rPr>
          <w:rFonts w:cs="KFGQPC Uthmanic Script HAFS" w:hint="cs"/>
          <w:b/>
          <w:bCs/>
          <w:color w:val="385623"/>
          <w:sz w:val="32"/>
          <w:szCs w:val="32"/>
          <w:rtl/>
        </w:rPr>
        <w:t xml:space="preserve">ا ٩٧ </w:t>
      </w:r>
      <w:r w:rsidRPr="007D1AB3">
        <w:rPr>
          <w:rFonts w:cs="KFGQPC Uthmanic Script HAFS"/>
          <w:b/>
          <w:bCs/>
          <w:color w:val="385623"/>
          <w:sz w:val="32"/>
          <w:szCs w:val="32"/>
          <w:rtl/>
        </w:rPr>
        <w:t>ذَٰلِكَ جَزَآؤُهُم بِأَنَّهُمۡ كَفَرُواْ بِ‍َٔايَٰتِنَا وَقَالُوٓاْ أَءِذَا كُنَّا عِظَٰم</w:t>
      </w:r>
      <w:r w:rsidRPr="007D1AB3">
        <w:rPr>
          <w:rFonts w:ascii="Jameel Noori Nastaleeq" w:hAnsi="Jameel Noori Nastaleeq" w:cs="KFGQPC Uthmanic Script HAFS" w:hint="cs"/>
          <w:b/>
          <w:bCs/>
          <w:color w:val="385623"/>
          <w:sz w:val="38"/>
          <w:szCs w:val="32"/>
          <w:rtl/>
        </w:rPr>
        <w:t>ٗ</w:t>
      </w:r>
      <w:r w:rsidRPr="007D1AB3">
        <w:rPr>
          <w:rFonts w:cs="KFGQPC Uthmanic Script HAFS" w:hint="cs"/>
          <w:b/>
          <w:bCs/>
          <w:color w:val="385623"/>
          <w:sz w:val="32"/>
          <w:szCs w:val="32"/>
          <w:rtl/>
        </w:rPr>
        <w:t xml:space="preserve">ا </w:t>
      </w:r>
      <w:r w:rsidRPr="007D1AB3">
        <w:rPr>
          <w:rFonts w:cs="KFGQPC Uthmanic Script HAFS"/>
          <w:b/>
          <w:bCs/>
          <w:color w:val="385623"/>
          <w:sz w:val="32"/>
          <w:szCs w:val="32"/>
          <w:rtl/>
        </w:rPr>
        <w:t>وَرُفَٰتًا أَءِنَّا لَمَبۡعُوثُونَ خَلۡق</w:t>
      </w:r>
      <w:r w:rsidRPr="007D1AB3">
        <w:rPr>
          <w:rFonts w:ascii="Jameel Noori Nastaleeq" w:hAnsi="Jameel Noori Nastaleeq" w:cs="KFGQPC Uthmanic Script HAFS" w:hint="cs"/>
          <w:b/>
          <w:bCs/>
          <w:color w:val="385623"/>
          <w:sz w:val="38"/>
          <w:szCs w:val="32"/>
          <w:rtl/>
        </w:rPr>
        <w:t>ٗ</w:t>
      </w:r>
      <w:r w:rsidRPr="007D1AB3">
        <w:rPr>
          <w:rFonts w:cs="KFGQPC Uthmanic Script HAFS" w:hint="cs"/>
          <w:b/>
          <w:bCs/>
          <w:color w:val="385623"/>
          <w:sz w:val="32"/>
          <w:szCs w:val="32"/>
          <w:rtl/>
        </w:rPr>
        <w:t>ا جَدِيدً</w:t>
      </w:r>
      <w:r w:rsidRPr="007D1AB3">
        <w:rPr>
          <w:rFonts w:cs="KFGQPC Uthmanic Script HAFS"/>
          <w:b/>
          <w:bCs/>
          <w:color w:val="385623"/>
          <w:sz w:val="32"/>
          <w:szCs w:val="32"/>
          <w:rtl/>
        </w:rPr>
        <w:t>ا ٩٨ ۞أَوَ لَمۡ يَرَوۡاْ أَنَّ ٱللَّهَ ٱلَّذِي خَلَقَ ٱلسَّمَٰوَٰتِ وَٱلۡأَرۡضَ قَادِرٌ عَلَىٰٓ أَن يَخۡلُقَ مِثۡلَهُمۡ وَجَعَلَ لَهُمۡ أَجَل</w:t>
      </w:r>
      <w:r w:rsidRPr="007D1AB3">
        <w:rPr>
          <w:rFonts w:ascii="Jameel Noori Nastaleeq" w:hAnsi="Jameel Noori Nastaleeq" w:cs="KFGQPC Uthmanic Script HAFS" w:hint="cs"/>
          <w:b/>
          <w:bCs/>
          <w:color w:val="385623"/>
          <w:sz w:val="38"/>
          <w:szCs w:val="32"/>
          <w:rtl/>
        </w:rPr>
        <w:t>ٗ</w:t>
      </w:r>
      <w:r w:rsidRPr="007D1AB3">
        <w:rPr>
          <w:rFonts w:cs="KFGQPC Uthmanic Script HAFS" w:hint="cs"/>
          <w:b/>
          <w:bCs/>
          <w:color w:val="385623"/>
          <w:sz w:val="32"/>
          <w:szCs w:val="32"/>
          <w:rtl/>
        </w:rPr>
        <w:t>ا لَّا رَي</w:t>
      </w:r>
      <w:r w:rsidRPr="007D1AB3">
        <w:rPr>
          <w:rFonts w:cs="KFGQPC Uthmanic Script HAFS"/>
          <w:b/>
          <w:bCs/>
          <w:color w:val="385623"/>
          <w:sz w:val="32"/>
          <w:szCs w:val="32"/>
          <w:rtl/>
        </w:rPr>
        <w:t>ۡبَ فِيهِ فَأَبَى ٱلظَّٰلِمُونَ إِلَّا كُفُور</w:t>
      </w:r>
      <w:r w:rsidRPr="007D1AB3">
        <w:rPr>
          <w:rFonts w:ascii="Jameel Noori Nastaleeq" w:hAnsi="Jameel Noori Nastaleeq" w:cs="KFGQPC Uthmanic Script HAFS" w:hint="cs"/>
          <w:b/>
          <w:bCs/>
          <w:color w:val="385623"/>
          <w:sz w:val="38"/>
          <w:szCs w:val="32"/>
          <w:rtl/>
        </w:rPr>
        <w:t>ٗ</w:t>
      </w:r>
      <w:r w:rsidRPr="007D1AB3">
        <w:rPr>
          <w:rFonts w:cs="KFGQPC Uthmanic Script HAFS" w:hint="cs"/>
          <w:b/>
          <w:bCs/>
          <w:color w:val="385623"/>
          <w:sz w:val="32"/>
          <w:szCs w:val="32"/>
          <w:rtl/>
        </w:rPr>
        <w:t>ا ٩٩</w:t>
      </w:r>
      <w:r w:rsidRPr="00FE22BA">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الإسراء: </w:t>
      </w:r>
      <w:r>
        <w:rPr>
          <w:rFonts w:asciiTheme="majorBidi" w:hAnsiTheme="majorBidi" w:cstheme="majorBidi" w:hint="cs"/>
          <w:color w:val="385623" w:themeColor="accent6" w:themeShade="80"/>
          <w:sz w:val="24"/>
          <w:szCs w:val="24"/>
          <w:rtl/>
        </w:rPr>
        <w:t>97 - 99</w:t>
      </w:r>
      <w:r w:rsidRPr="00764348">
        <w:rPr>
          <w:rFonts w:ascii="KFGQPC Uthman Taha Naskh" w:cs="KFGQPC Uthman Taha Naskh"/>
          <w:color w:val="385623" w:themeColor="accent6" w:themeShade="80"/>
          <w:sz w:val="24"/>
          <w:szCs w:val="24"/>
          <w:rtl/>
          <w:lang w:bidi="ar-EG"/>
        </w:rPr>
        <w:t>]</w:t>
      </w:r>
    </w:p>
    <w:p w:rsidR="007D1AB3" w:rsidRPr="007D1AB3" w:rsidRDefault="007F14A4" w:rsidP="00C41731">
      <w:pPr>
        <w:bidi w:val="0"/>
        <w:spacing w:before="120" w:after="0" w:line="240" w:lineRule="auto"/>
        <w:jc w:val="both"/>
        <w:rPr>
          <w:rFonts w:asciiTheme="majorBidi" w:hAnsiTheme="majorBidi" w:cstheme="majorBidi"/>
          <w:b/>
          <w:bCs/>
          <w:color w:val="385623" w:themeColor="accent6" w:themeShade="80"/>
          <w:rtl/>
          <w:lang w:val="vi-VN" w:bidi="ar-EG"/>
        </w:rPr>
      </w:pPr>
      <w:r w:rsidRPr="002B6F02">
        <w:rPr>
          <w:b/>
          <w:bCs/>
          <w:color w:val="385623"/>
        </w:rPr>
        <w:sym w:font="AGA Arabesque" w:char="007B"/>
      </w:r>
      <w:r w:rsidR="00440AE7">
        <w:rPr>
          <w:rFonts w:asciiTheme="majorBidi" w:hAnsiTheme="majorBidi" w:cstheme="majorBidi"/>
          <w:b/>
          <w:bCs/>
          <w:color w:val="385623" w:themeColor="accent6" w:themeShade="80"/>
          <w:lang w:val="vi-VN" w:bidi="ar-EG"/>
        </w:rPr>
        <w:t>Và vào Ngày Phục Sinh, TA (Allah) sẽ tập trung chúng lại quỳ úp mặt xuống đất trong trạng thái mù, câm và điếc; chỗ ngụ của chúng</w:t>
      </w:r>
      <w:r w:rsidR="005F59F1">
        <w:rPr>
          <w:rFonts w:asciiTheme="majorBidi" w:hAnsiTheme="majorBidi" w:cstheme="majorBidi"/>
          <w:b/>
          <w:bCs/>
          <w:color w:val="385623" w:themeColor="accent6" w:themeShade="80"/>
          <w:lang w:val="vi-VN" w:bidi="ar-EG"/>
        </w:rPr>
        <w:t xml:space="preserve"> sẽ là Hỏa Ngục. Mỗi lần ngọn lửa giảm xuống, TA sẽ tăng ngọn lửa lên thêm cho chúng. Đó là phần thưởng dành cho chúng bởi chúng đã phủ nhận các lời phán của TA và chúng đã thường nói: </w:t>
      </w:r>
      <w:r w:rsidR="005F59F1" w:rsidRPr="00DA7A5B">
        <w:rPr>
          <w:rFonts w:asciiTheme="majorBidi" w:hAnsiTheme="majorBidi" w:cstheme="majorBidi"/>
          <w:b/>
          <w:bCs/>
          <w:i/>
          <w:iCs/>
          <w:color w:val="385623" w:themeColor="accent6" w:themeShade="80"/>
          <w:lang w:val="vi-VN" w:bidi="ar-EG"/>
        </w:rPr>
        <w:t xml:space="preserve">“Phải chăng khi bọn ta đã thành xương khô và mảnh vụn </w:t>
      </w:r>
      <w:r w:rsidR="0013004B" w:rsidRPr="00DA7A5B">
        <w:rPr>
          <w:rFonts w:asciiTheme="majorBidi" w:hAnsiTheme="majorBidi" w:cstheme="majorBidi"/>
          <w:b/>
          <w:bCs/>
          <w:i/>
          <w:iCs/>
          <w:color w:val="385623" w:themeColor="accent6" w:themeShade="80"/>
          <w:lang w:val="vi-VN" w:bidi="ar-EG"/>
        </w:rPr>
        <w:t>rồi</w:t>
      </w:r>
      <w:r w:rsidR="005F59F1" w:rsidRPr="00DA7A5B">
        <w:rPr>
          <w:rFonts w:asciiTheme="majorBidi" w:hAnsiTheme="majorBidi" w:cstheme="majorBidi"/>
          <w:b/>
          <w:bCs/>
          <w:i/>
          <w:iCs/>
          <w:color w:val="385623" w:themeColor="accent6" w:themeShade="80"/>
          <w:lang w:val="vi-VN" w:bidi="ar-EG"/>
        </w:rPr>
        <w:t xml:space="preserve"> bọn ta</w:t>
      </w:r>
      <w:r w:rsidR="00663AAB" w:rsidRPr="00DA7A5B">
        <w:rPr>
          <w:rFonts w:asciiTheme="majorBidi" w:hAnsiTheme="majorBidi" w:cstheme="majorBidi"/>
          <w:b/>
          <w:bCs/>
          <w:i/>
          <w:iCs/>
          <w:color w:val="385623" w:themeColor="accent6" w:themeShade="80"/>
          <w:lang w:val="vi-VN" w:bidi="ar-EG"/>
        </w:rPr>
        <w:t xml:space="preserve"> sẽ</w:t>
      </w:r>
      <w:r w:rsidR="005F59F1" w:rsidRPr="00DA7A5B">
        <w:rPr>
          <w:rFonts w:asciiTheme="majorBidi" w:hAnsiTheme="majorBidi" w:cstheme="majorBidi"/>
          <w:b/>
          <w:bCs/>
          <w:i/>
          <w:iCs/>
          <w:color w:val="385623" w:themeColor="accent6" w:themeShade="80"/>
          <w:lang w:val="vi-VN" w:bidi="ar-EG"/>
        </w:rPr>
        <w:t xml:space="preserve"> lại được cho sống với một sự tạo hóa mới ư?”</w:t>
      </w:r>
      <w:r w:rsidR="006C77A0">
        <w:rPr>
          <w:rFonts w:asciiTheme="majorBidi" w:hAnsiTheme="majorBidi" w:cstheme="majorBidi"/>
          <w:b/>
          <w:bCs/>
          <w:color w:val="385623" w:themeColor="accent6" w:themeShade="80"/>
          <w:lang w:val="vi-VN" w:bidi="ar-EG"/>
        </w:rPr>
        <w:t xml:space="preserve"> Há chúng không </w:t>
      </w:r>
      <w:r w:rsidR="005B590E">
        <w:rPr>
          <w:rFonts w:asciiTheme="majorBidi" w:hAnsiTheme="majorBidi" w:cstheme="majorBidi"/>
          <w:b/>
          <w:bCs/>
          <w:color w:val="385623" w:themeColor="accent6" w:themeShade="80"/>
          <w:lang w:val="vi-VN" w:bidi="ar-EG"/>
        </w:rPr>
        <w:t>cho</w:t>
      </w:r>
      <w:r w:rsidR="006C77A0">
        <w:rPr>
          <w:rFonts w:asciiTheme="majorBidi" w:hAnsiTheme="majorBidi" w:cstheme="majorBidi"/>
          <w:b/>
          <w:bCs/>
          <w:color w:val="385623" w:themeColor="accent6" w:themeShade="80"/>
          <w:lang w:val="vi-VN" w:bidi="ar-EG"/>
        </w:rPr>
        <w:t xml:space="preserve"> rằng Allah, Đấng đã tạo hóa các tầng trời và trái đất, sẽ thừa khả năng</w:t>
      </w:r>
      <w:r w:rsidR="004C7EBC">
        <w:rPr>
          <w:rFonts w:asciiTheme="majorBidi" w:hAnsiTheme="majorBidi" w:cstheme="majorBidi"/>
          <w:b/>
          <w:bCs/>
          <w:color w:val="385623" w:themeColor="accent6" w:themeShade="80"/>
          <w:lang w:val="vi-VN" w:bidi="ar-EG"/>
        </w:rPr>
        <w:t xml:space="preserve"> tạo ra </w:t>
      </w:r>
      <w:r w:rsidR="005B590E">
        <w:rPr>
          <w:rFonts w:asciiTheme="majorBidi" w:hAnsiTheme="majorBidi" w:cstheme="majorBidi"/>
          <w:b/>
          <w:bCs/>
          <w:color w:val="385623" w:themeColor="accent6" w:themeShade="80"/>
          <w:lang w:val="vi-VN" w:bidi="ar-EG"/>
        </w:rPr>
        <w:t>cái mới tương tự như chúng</w:t>
      </w:r>
      <w:r>
        <w:rPr>
          <w:rFonts w:asciiTheme="majorBidi" w:hAnsiTheme="majorBidi" w:cstheme="majorBidi"/>
          <w:b/>
          <w:bCs/>
          <w:color w:val="385623" w:themeColor="accent6" w:themeShade="80"/>
          <w:lang w:val="vi-VN" w:bidi="ar-EG"/>
        </w:rPr>
        <w:t xml:space="preserve"> hay</w:t>
      </w:r>
      <w:r w:rsidR="005B590E">
        <w:rPr>
          <w:rFonts w:asciiTheme="majorBidi" w:hAnsiTheme="majorBidi" w:cstheme="majorBidi"/>
          <w:b/>
          <w:bCs/>
          <w:color w:val="385623" w:themeColor="accent6" w:themeShade="80"/>
          <w:lang w:val="vi-VN" w:bidi="ar-EG"/>
        </w:rPr>
        <w:t xml:space="preserve"> sao?</w:t>
      </w:r>
      <w:r w:rsidR="004C7EBC">
        <w:rPr>
          <w:rFonts w:asciiTheme="majorBidi" w:hAnsiTheme="majorBidi" w:cstheme="majorBidi"/>
          <w:b/>
          <w:bCs/>
          <w:color w:val="385623" w:themeColor="accent6" w:themeShade="80"/>
          <w:lang w:val="vi-VN" w:bidi="ar-EG"/>
        </w:rPr>
        <w:t xml:space="preserve"> </w:t>
      </w:r>
      <w:r>
        <w:rPr>
          <w:rFonts w:asciiTheme="majorBidi" w:hAnsiTheme="majorBidi" w:cstheme="majorBidi"/>
          <w:b/>
          <w:bCs/>
          <w:color w:val="385623" w:themeColor="accent6" w:themeShade="80"/>
          <w:lang w:val="vi-VN" w:bidi="ar-EG"/>
        </w:rPr>
        <w:t>Ngài đã ấn định cho chúng một thời hạn mà không có gì phải nghi ngờ. Tuy nhiên, những kẻ làm điều sai quấy luôn cứ từ chối (sự thật) mà chỉ biết tiếp nhận sự vô đức tin.</w:t>
      </w:r>
      <w:r w:rsidRPr="00007F25">
        <w:rPr>
          <w:b/>
          <w:bCs/>
          <w:color w:val="385623"/>
        </w:rPr>
        <w:sym w:font="AGA Arabesque" w:char="007D"/>
      </w:r>
      <w:r>
        <w:rPr>
          <w:rFonts w:asciiTheme="majorBidi" w:hAnsiTheme="majorBidi" w:cstheme="majorBidi"/>
          <w:b/>
          <w:bCs/>
          <w:color w:val="385623" w:themeColor="accent6" w:themeShade="80"/>
          <w:lang w:val="vi-VN" w:bidi="ar-EG"/>
        </w:rPr>
        <w:t xml:space="preserve"> </w:t>
      </w:r>
      <w:r w:rsidRPr="007F14A4">
        <w:rPr>
          <w:rFonts w:asciiTheme="majorBidi" w:hAnsiTheme="majorBidi" w:cstheme="majorBidi"/>
          <w:color w:val="385623" w:themeColor="accent6" w:themeShade="80"/>
          <w:lang w:val="vi-VN" w:bidi="ar-EG"/>
        </w:rPr>
        <w:t>(Chương  17 – Al-Isra’, câu 97 – 99).</w:t>
      </w:r>
      <w:r w:rsidR="004C7EBC">
        <w:rPr>
          <w:rFonts w:asciiTheme="majorBidi" w:hAnsiTheme="majorBidi" w:cstheme="majorBidi"/>
          <w:b/>
          <w:bCs/>
          <w:color w:val="385623" w:themeColor="accent6" w:themeShade="80"/>
          <w:lang w:val="vi-VN" w:bidi="ar-EG"/>
        </w:rPr>
        <w:t xml:space="preserve">               </w:t>
      </w:r>
      <w:r w:rsidR="005F59F1">
        <w:rPr>
          <w:rFonts w:asciiTheme="majorBidi" w:hAnsiTheme="majorBidi" w:cstheme="majorBidi"/>
          <w:b/>
          <w:bCs/>
          <w:color w:val="385623" w:themeColor="accent6" w:themeShade="80"/>
          <w:lang w:val="vi-VN" w:bidi="ar-EG"/>
        </w:rPr>
        <w:t xml:space="preserve"> </w:t>
      </w:r>
    </w:p>
    <w:p w:rsidR="006D7B54" w:rsidRPr="008F576B" w:rsidRDefault="006D7B54" w:rsidP="00564A9A">
      <w:pPr>
        <w:spacing w:before="120" w:after="0" w:line="240" w:lineRule="auto"/>
        <w:jc w:val="both"/>
        <w:rPr>
          <w:rFonts w:asciiTheme="majorBidi" w:hAnsiTheme="majorBidi" w:cs="KFGQPC Uthman Taha Naskh"/>
          <w:color w:val="385623"/>
          <w:sz w:val="24"/>
          <w:szCs w:val="24"/>
          <w:rtl/>
        </w:rPr>
      </w:pPr>
      <w:r w:rsidRPr="008F576B">
        <w:rPr>
          <w:rFonts w:ascii="KFGQPC Uthman Taha Naskh" w:cs="KFGQPC Uthman Taha Naskh" w:hint="cs"/>
          <w:b/>
          <w:bCs/>
          <w:color w:val="385623"/>
          <w:sz w:val="32"/>
          <w:szCs w:val="32"/>
          <w:rtl/>
          <w:lang w:bidi="ar-EG"/>
        </w:rPr>
        <w:lastRenderedPageBreak/>
        <w:t>﴿</w:t>
      </w:r>
      <w:r w:rsidRPr="008F576B">
        <w:rPr>
          <w:rFonts w:cs="KFGQPC Uthmanic Script HAFS" w:hint="cs"/>
          <w:b/>
          <w:bCs/>
          <w:color w:val="385623"/>
          <w:sz w:val="32"/>
          <w:szCs w:val="32"/>
          <w:rtl/>
        </w:rPr>
        <w:t>وَقَالُوٓاْ أ</w:t>
      </w:r>
      <w:r w:rsidRPr="008F576B">
        <w:rPr>
          <w:rFonts w:cs="KFGQPC Uthmanic Script HAFS"/>
          <w:b/>
          <w:bCs/>
          <w:color w:val="385623"/>
          <w:sz w:val="32"/>
          <w:szCs w:val="32"/>
          <w:rtl/>
        </w:rPr>
        <w:t>َءِذَا كُنَّا عِظَٰم</w:t>
      </w:r>
      <w:r w:rsidRPr="008F576B">
        <w:rPr>
          <w:rFonts w:ascii="Jameel Noori Nastaleeq" w:hAnsi="Jameel Noori Nastaleeq" w:cs="KFGQPC Uthmanic Script HAFS" w:hint="cs"/>
          <w:b/>
          <w:bCs/>
          <w:color w:val="385623"/>
          <w:sz w:val="38"/>
          <w:szCs w:val="32"/>
          <w:rtl/>
        </w:rPr>
        <w:t>ٗ</w:t>
      </w:r>
      <w:r w:rsidRPr="008F576B">
        <w:rPr>
          <w:rFonts w:cs="KFGQPC Uthmanic Script HAFS" w:hint="cs"/>
          <w:b/>
          <w:bCs/>
          <w:color w:val="385623"/>
          <w:sz w:val="32"/>
          <w:szCs w:val="32"/>
          <w:rtl/>
        </w:rPr>
        <w:t>ا وَرُفَٰتً</w:t>
      </w:r>
      <w:r w:rsidRPr="008F576B">
        <w:rPr>
          <w:rFonts w:cs="KFGQPC Uthmanic Script HAFS"/>
          <w:b/>
          <w:bCs/>
          <w:color w:val="385623"/>
          <w:sz w:val="32"/>
          <w:szCs w:val="32"/>
          <w:rtl/>
        </w:rPr>
        <w:t xml:space="preserve">ا </w:t>
      </w:r>
      <w:r w:rsidRPr="008F576B">
        <w:rPr>
          <w:rFonts w:cs="KFGQPC Uthmanic Script HAFS" w:hint="cs"/>
          <w:b/>
          <w:bCs/>
          <w:color w:val="385623"/>
          <w:sz w:val="32"/>
          <w:szCs w:val="32"/>
          <w:rtl/>
        </w:rPr>
        <w:t>أَ</w:t>
      </w:r>
      <w:r w:rsidRPr="008F576B">
        <w:rPr>
          <w:rFonts w:cs="KFGQPC Uthmanic Script HAFS"/>
          <w:b/>
          <w:bCs/>
          <w:color w:val="385623"/>
          <w:sz w:val="32"/>
          <w:szCs w:val="32"/>
          <w:rtl/>
        </w:rPr>
        <w:t>ء</w:t>
      </w:r>
      <w:r w:rsidRPr="008F576B">
        <w:rPr>
          <w:rFonts w:cs="KFGQPC Uthmanic Script HAFS" w:hint="cs"/>
          <w:b/>
          <w:bCs/>
          <w:color w:val="385623"/>
          <w:sz w:val="32"/>
          <w:szCs w:val="32"/>
          <w:rtl/>
        </w:rPr>
        <w:t>ِ</w:t>
      </w:r>
      <w:r w:rsidRPr="008F576B">
        <w:rPr>
          <w:rFonts w:cs="KFGQPC Uthmanic Script HAFS"/>
          <w:b/>
          <w:bCs/>
          <w:color w:val="385623"/>
          <w:sz w:val="32"/>
          <w:szCs w:val="32"/>
          <w:rtl/>
        </w:rPr>
        <w:t>نَّا لَمَبۡعُوثُونَ خَلۡق</w:t>
      </w:r>
      <w:r w:rsidRPr="008F576B">
        <w:rPr>
          <w:rFonts w:ascii="Jameel Noori Nastaleeq" w:hAnsi="Jameel Noori Nastaleeq" w:cs="KFGQPC Uthmanic Script HAFS" w:hint="cs"/>
          <w:b/>
          <w:bCs/>
          <w:color w:val="385623"/>
          <w:sz w:val="38"/>
          <w:szCs w:val="32"/>
          <w:rtl/>
        </w:rPr>
        <w:t>ٗ</w:t>
      </w:r>
      <w:r w:rsidRPr="008F576B">
        <w:rPr>
          <w:rFonts w:cs="KFGQPC Uthmanic Script HAFS" w:hint="cs"/>
          <w:b/>
          <w:bCs/>
          <w:color w:val="385623"/>
          <w:sz w:val="32"/>
          <w:szCs w:val="32"/>
          <w:rtl/>
        </w:rPr>
        <w:t>ا جَدِيد</w:t>
      </w:r>
      <w:r w:rsidRPr="008F576B">
        <w:rPr>
          <w:rFonts w:ascii="Jameel Noori Nastaleeq" w:hAnsi="Jameel Noori Nastaleeq" w:cs="KFGQPC Uthmanic Script HAFS" w:hint="cs"/>
          <w:b/>
          <w:bCs/>
          <w:color w:val="385623"/>
          <w:sz w:val="38"/>
          <w:szCs w:val="32"/>
          <w:rtl/>
        </w:rPr>
        <w:t>ٗ</w:t>
      </w:r>
      <w:r w:rsidRPr="008F576B">
        <w:rPr>
          <w:rFonts w:cs="KFGQPC Uthmanic Script HAFS" w:hint="cs"/>
          <w:b/>
          <w:bCs/>
          <w:color w:val="385623"/>
          <w:sz w:val="32"/>
          <w:szCs w:val="32"/>
          <w:rtl/>
        </w:rPr>
        <w:t>ا ٤٩ ۞قُلۡ كُونُواْ حِجَارَةً أَوۡ حَدِيدًا ٥٠ أَو</w:t>
      </w:r>
      <w:r w:rsidRPr="008F576B">
        <w:rPr>
          <w:rFonts w:cs="KFGQPC Uthmanic Script HAFS"/>
          <w:b/>
          <w:bCs/>
          <w:color w:val="385623"/>
          <w:sz w:val="32"/>
          <w:szCs w:val="32"/>
          <w:rtl/>
        </w:rPr>
        <w:t>ۡ خَلۡق</w:t>
      </w:r>
      <w:r w:rsidRPr="008F576B">
        <w:rPr>
          <w:rFonts w:ascii="Jameel Noori Nastaleeq" w:hAnsi="Jameel Noori Nastaleeq" w:cs="KFGQPC Uthmanic Script HAFS" w:hint="cs"/>
          <w:b/>
          <w:bCs/>
          <w:color w:val="385623"/>
          <w:sz w:val="38"/>
          <w:szCs w:val="32"/>
          <w:rtl/>
        </w:rPr>
        <w:t>ٗ</w:t>
      </w:r>
      <w:r w:rsidRPr="008F576B">
        <w:rPr>
          <w:rFonts w:cs="KFGQPC Uthmanic Script HAFS" w:hint="cs"/>
          <w:b/>
          <w:bCs/>
          <w:color w:val="385623"/>
          <w:sz w:val="32"/>
          <w:szCs w:val="32"/>
          <w:rtl/>
        </w:rPr>
        <w:t xml:space="preserve">ا مِّمَّا يَكۡبُرُ فِي </w:t>
      </w:r>
      <w:r w:rsidRPr="008F576B">
        <w:rPr>
          <w:rFonts w:cs="KFGQPC Uthmanic Script HAFS"/>
          <w:b/>
          <w:bCs/>
          <w:color w:val="385623"/>
          <w:sz w:val="32"/>
          <w:szCs w:val="32"/>
          <w:rtl/>
        </w:rPr>
        <w:t>صُدُورِكُمۡۚ فَسَيَقُولُونَ مَن يُعِيدُنَاۖ قُلِ ٱلَّذِي فَطَرَكُمۡ أَوَّلَ مَرَّة</w:t>
      </w:r>
      <w:r w:rsidRPr="008F576B">
        <w:rPr>
          <w:rFonts w:ascii="Jameel Noori Nastaleeq" w:hAnsi="Jameel Noori Nastaleeq" w:cs="KFGQPC Uthmanic Script HAFS" w:hint="cs"/>
          <w:b/>
          <w:bCs/>
          <w:color w:val="385623"/>
          <w:sz w:val="38"/>
          <w:szCs w:val="32"/>
          <w:rtl/>
        </w:rPr>
        <w:t>ٖ</w:t>
      </w:r>
      <w:r w:rsidRPr="008F576B">
        <w:rPr>
          <w:rFonts w:cs="KFGQPC Uthmanic Script HAFS" w:hint="cs"/>
          <w:b/>
          <w:bCs/>
          <w:color w:val="385623"/>
          <w:sz w:val="32"/>
          <w:szCs w:val="32"/>
          <w:rtl/>
        </w:rPr>
        <w:t xml:space="preserve">ۚ </w:t>
      </w:r>
      <w:r w:rsidR="00564A9A" w:rsidRPr="00564A9A">
        <w:rPr>
          <w:rFonts w:cs="KFGQPC Uthmanic Script HAFS"/>
          <w:b/>
          <w:bCs/>
          <w:color w:val="385623"/>
          <w:sz w:val="32"/>
          <w:szCs w:val="32"/>
          <w:rtl/>
        </w:rPr>
        <w:t>فَسَيُنۡغِضُونَ إِلَيۡكَ رُءُوسَهُمۡ وَيَقُولُونَ مَتَىٰ هُوَۖ قُلۡ عَسَىٰٓ أَن يَكُونَ قَرِيب</w:t>
      </w:r>
      <w:r w:rsidR="00564A9A" w:rsidRPr="00564A9A">
        <w:rPr>
          <w:rFonts w:ascii="Jameel Noori Nastaleeq" w:hAnsi="Jameel Noori Nastaleeq" w:cs="KFGQPC Uthmanic Script HAFS" w:hint="cs"/>
          <w:b/>
          <w:bCs/>
          <w:color w:val="385623"/>
          <w:sz w:val="38"/>
          <w:szCs w:val="32"/>
          <w:rtl/>
        </w:rPr>
        <w:t>ٗ</w:t>
      </w:r>
      <w:r w:rsidR="00564A9A" w:rsidRPr="00564A9A">
        <w:rPr>
          <w:rFonts w:cs="KFGQPC Uthmanic Script HAFS" w:hint="cs"/>
          <w:b/>
          <w:bCs/>
          <w:color w:val="385623"/>
          <w:sz w:val="32"/>
          <w:szCs w:val="32"/>
          <w:rtl/>
        </w:rPr>
        <w:t>ا ٥١ يَوۡمَ يَدۡعُوكُمۡ فَتَسۡتَجِيبُونَ ب</w:t>
      </w:r>
      <w:r w:rsidR="00564A9A" w:rsidRPr="00564A9A">
        <w:rPr>
          <w:rFonts w:cs="KFGQPC Uthmanic Script HAFS"/>
          <w:b/>
          <w:bCs/>
          <w:color w:val="385623"/>
          <w:sz w:val="32"/>
          <w:szCs w:val="32"/>
          <w:rtl/>
        </w:rPr>
        <w:t>ِحَمۡدِهِۦ وَتَظُنُّونَ إِن لَّبِثۡتُمۡ إِلَّا قَلِيل</w:t>
      </w:r>
      <w:r w:rsidR="00564A9A" w:rsidRPr="00564A9A">
        <w:rPr>
          <w:rFonts w:ascii="Jameel Noori Nastaleeq" w:hAnsi="Jameel Noori Nastaleeq" w:cs="KFGQPC Uthmanic Script HAFS" w:hint="cs"/>
          <w:b/>
          <w:bCs/>
          <w:color w:val="385623"/>
          <w:sz w:val="38"/>
          <w:szCs w:val="32"/>
          <w:rtl/>
        </w:rPr>
        <w:t>ٗ</w:t>
      </w:r>
      <w:r w:rsidR="00564A9A" w:rsidRPr="00564A9A">
        <w:rPr>
          <w:rFonts w:cs="KFGQPC Uthmanic Script HAFS" w:hint="cs"/>
          <w:b/>
          <w:bCs/>
          <w:color w:val="385623"/>
          <w:sz w:val="32"/>
          <w:szCs w:val="32"/>
          <w:rtl/>
        </w:rPr>
        <w:t>ا ٥٢</w:t>
      </w:r>
      <w:r w:rsidRPr="008F576B">
        <w:rPr>
          <w:rFonts w:ascii="KFGQPC Uthman Taha Naskh" w:cs="KFGQPC Uthman Taha Naskh" w:hint="cs"/>
          <w:b/>
          <w:bCs/>
          <w:color w:val="385623"/>
          <w:sz w:val="32"/>
          <w:szCs w:val="32"/>
          <w:rtl/>
          <w:lang w:bidi="ar-EG"/>
        </w:rPr>
        <w:t>﴾</w:t>
      </w:r>
      <w:r w:rsidRPr="008F576B">
        <w:rPr>
          <w:rFonts w:asciiTheme="minorHAnsi" w:hAnsiTheme="minorHAnsi" w:cs="KFGQPC Uthman Taha Naskh"/>
          <w:color w:val="385623"/>
          <w:sz w:val="32"/>
          <w:szCs w:val="32"/>
          <w:lang w:val="vi-VN" w:bidi="ar-EG"/>
        </w:rPr>
        <w:t xml:space="preserve"> </w:t>
      </w:r>
      <w:r w:rsidRPr="008F576B">
        <w:rPr>
          <w:rFonts w:ascii="KFGQPC Uthman Taha Naskh" w:cs="KFGQPC Uthman Taha Naskh"/>
          <w:color w:val="385623"/>
          <w:sz w:val="24"/>
          <w:szCs w:val="24"/>
          <w:rtl/>
          <w:lang w:bidi="ar-EG"/>
        </w:rPr>
        <w:t>[</w:t>
      </w:r>
      <w:r w:rsidRPr="008F576B">
        <w:rPr>
          <w:rFonts w:asciiTheme="majorBidi" w:hAnsiTheme="majorBidi" w:cs="KFGQPC Uthman Taha Naskh" w:hint="cs"/>
          <w:color w:val="385623"/>
          <w:rtl/>
        </w:rPr>
        <w:t xml:space="preserve">سورة  </w:t>
      </w:r>
      <w:r w:rsidRPr="008F576B">
        <w:rPr>
          <w:rFonts w:asciiTheme="majorBidi" w:hAnsiTheme="majorBidi" w:cs="KFGQPC Uthman Taha Naskh" w:hint="cs"/>
          <w:color w:val="385623"/>
          <w:rtl/>
          <w:lang w:val="vi-VN"/>
        </w:rPr>
        <w:t>الإسراء</w:t>
      </w:r>
      <w:r w:rsidRPr="008F576B">
        <w:rPr>
          <w:rFonts w:asciiTheme="majorBidi" w:hAnsiTheme="majorBidi" w:cs="KFGQPC Uthman Taha Naskh" w:hint="cs"/>
          <w:color w:val="385623"/>
          <w:rtl/>
        </w:rPr>
        <w:t xml:space="preserve">: 49 - </w:t>
      </w:r>
      <w:r w:rsidR="00564A9A">
        <w:rPr>
          <w:rFonts w:asciiTheme="majorBidi" w:hAnsiTheme="majorBidi" w:cs="KFGQPC Uthman Taha Naskh"/>
          <w:color w:val="385623"/>
          <w:lang w:val="vi-VN"/>
        </w:rPr>
        <w:t>52</w:t>
      </w:r>
      <w:r w:rsidRPr="008F576B">
        <w:rPr>
          <w:rFonts w:ascii="KFGQPC Uthman Taha Naskh" w:cs="KFGQPC Uthman Taha Naskh"/>
          <w:color w:val="385623"/>
          <w:sz w:val="24"/>
          <w:szCs w:val="24"/>
          <w:rtl/>
          <w:lang w:bidi="ar-EG"/>
        </w:rPr>
        <w:t>]</w:t>
      </w:r>
    </w:p>
    <w:p w:rsidR="006D7B54" w:rsidRDefault="006D7B54" w:rsidP="00DA7A5B">
      <w:pPr>
        <w:bidi w:val="0"/>
        <w:spacing w:before="120" w:after="0" w:line="240" w:lineRule="auto"/>
        <w:jc w:val="both"/>
        <w:rPr>
          <w:rFonts w:asciiTheme="majorBidi" w:hAnsiTheme="majorBidi" w:cstheme="majorBidi"/>
          <w:color w:val="385623"/>
          <w:lang w:val="vi-VN"/>
        </w:rPr>
      </w:pPr>
      <w:r w:rsidRPr="008F576B">
        <w:rPr>
          <w:b/>
          <w:bCs/>
          <w:color w:val="385623"/>
        </w:rPr>
        <w:sym w:font="AGA Arabesque" w:char="007B"/>
      </w:r>
      <w:r w:rsidRPr="008F576B">
        <w:rPr>
          <w:rFonts w:asciiTheme="majorBidi" w:hAnsiTheme="majorBidi" w:cstheme="majorBidi"/>
          <w:b/>
          <w:bCs/>
          <w:color w:val="385623"/>
          <w:lang w:val="vi-VN"/>
        </w:rPr>
        <w:t xml:space="preserve">Chúng bảo: </w:t>
      </w:r>
      <w:r w:rsidR="00351C6F" w:rsidRPr="00DA7A5B">
        <w:rPr>
          <w:rFonts w:asciiTheme="majorBidi" w:hAnsiTheme="majorBidi" w:cstheme="majorBidi"/>
          <w:b/>
          <w:bCs/>
          <w:i/>
          <w:iCs/>
          <w:color w:val="385623"/>
        </w:rPr>
        <w:t>“</w:t>
      </w:r>
      <w:r w:rsidRPr="00DA7A5B">
        <w:rPr>
          <w:rFonts w:asciiTheme="majorBidi" w:hAnsiTheme="majorBidi" w:cstheme="majorBidi"/>
          <w:b/>
          <w:bCs/>
          <w:i/>
          <w:iCs/>
          <w:color w:val="385623"/>
          <w:lang w:val="vi-VN"/>
        </w:rPr>
        <w:t xml:space="preserve">Phải chăng sau khi </w:t>
      </w:r>
      <w:r w:rsidR="00351C6F" w:rsidRPr="00DA7A5B">
        <w:rPr>
          <w:rFonts w:asciiTheme="majorBidi" w:hAnsiTheme="majorBidi" w:cstheme="majorBidi"/>
          <w:b/>
          <w:bCs/>
          <w:i/>
          <w:iCs/>
          <w:color w:val="385623"/>
        </w:rPr>
        <w:t>bọn ta</w:t>
      </w:r>
      <w:r w:rsidRPr="00DA7A5B">
        <w:rPr>
          <w:rFonts w:asciiTheme="majorBidi" w:hAnsiTheme="majorBidi" w:cstheme="majorBidi"/>
          <w:b/>
          <w:bCs/>
          <w:i/>
          <w:iCs/>
          <w:color w:val="385623"/>
          <w:lang w:val="vi-VN"/>
        </w:rPr>
        <w:t xml:space="preserve"> đã trở thành xương khô và mảnh vụn, </w:t>
      </w:r>
      <w:r w:rsidR="00351C6F" w:rsidRPr="00DA7A5B">
        <w:rPr>
          <w:rFonts w:asciiTheme="majorBidi" w:hAnsiTheme="majorBidi" w:cstheme="majorBidi"/>
          <w:b/>
          <w:bCs/>
          <w:i/>
          <w:iCs/>
          <w:color w:val="385623"/>
        </w:rPr>
        <w:t>bọn ta</w:t>
      </w:r>
      <w:r w:rsidRPr="00DA7A5B">
        <w:rPr>
          <w:rFonts w:asciiTheme="majorBidi" w:hAnsiTheme="majorBidi" w:cstheme="majorBidi"/>
          <w:b/>
          <w:bCs/>
          <w:i/>
          <w:iCs/>
          <w:color w:val="385623"/>
          <w:lang w:val="vi-VN"/>
        </w:rPr>
        <w:t xml:space="preserve"> sẽ được dựng sống lại thành mới hoàn toàn </w:t>
      </w:r>
      <w:r w:rsidR="004454D8" w:rsidRPr="00DA7A5B">
        <w:rPr>
          <w:rFonts w:asciiTheme="majorBidi" w:hAnsiTheme="majorBidi" w:cstheme="majorBidi"/>
          <w:b/>
          <w:bCs/>
          <w:i/>
          <w:iCs/>
          <w:color w:val="385623"/>
        </w:rPr>
        <w:t>ư</w:t>
      </w:r>
      <w:r w:rsidRPr="00DA7A5B">
        <w:rPr>
          <w:rFonts w:asciiTheme="majorBidi" w:hAnsiTheme="majorBidi" w:cstheme="majorBidi"/>
          <w:b/>
          <w:bCs/>
          <w:i/>
          <w:iCs/>
          <w:color w:val="385623"/>
          <w:lang w:val="vi-VN"/>
        </w:rPr>
        <w:t>?</w:t>
      </w:r>
      <w:r w:rsidR="00351C6F" w:rsidRPr="00DA7A5B">
        <w:rPr>
          <w:rFonts w:asciiTheme="majorBidi" w:hAnsiTheme="majorBidi" w:cstheme="majorBidi"/>
          <w:b/>
          <w:bCs/>
          <w:i/>
          <w:iCs/>
          <w:color w:val="385623"/>
        </w:rPr>
        <w:t>”</w:t>
      </w:r>
      <w:r w:rsidRPr="008F576B">
        <w:rPr>
          <w:rFonts w:asciiTheme="majorBidi" w:hAnsiTheme="majorBidi" w:cstheme="majorBidi"/>
          <w:b/>
          <w:bCs/>
          <w:color w:val="385623"/>
          <w:lang w:val="vi-VN"/>
        </w:rPr>
        <w:t xml:space="preserve"> Hãy bảo chúng (Muhammad!): </w:t>
      </w:r>
      <w:r w:rsidR="00594741" w:rsidRPr="00DA7A5B">
        <w:rPr>
          <w:rFonts w:asciiTheme="majorBidi" w:hAnsiTheme="majorBidi" w:cstheme="majorBidi"/>
          <w:b/>
          <w:bCs/>
          <w:i/>
          <w:iCs/>
          <w:color w:val="385623"/>
          <w:lang w:val="vi-VN"/>
        </w:rPr>
        <w:t>“Vậy c</w:t>
      </w:r>
      <w:r w:rsidRPr="00DA7A5B">
        <w:rPr>
          <w:rFonts w:asciiTheme="majorBidi" w:hAnsiTheme="majorBidi" w:cstheme="majorBidi"/>
          <w:b/>
          <w:bCs/>
          <w:i/>
          <w:iCs/>
          <w:color w:val="385623"/>
          <w:lang w:val="vi-VN"/>
        </w:rPr>
        <w:t>ác ngươ</w:t>
      </w:r>
      <w:r w:rsidR="004454D8" w:rsidRPr="00DA7A5B">
        <w:rPr>
          <w:rFonts w:asciiTheme="majorBidi" w:hAnsiTheme="majorBidi" w:cstheme="majorBidi"/>
          <w:b/>
          <w:bCs/>
          <w:i/>
          <w:iCs/>
          <w:color w:val="385623"/>
          <w:lang w:val="vi-VN"/>
        </w:rPr>
        <w:t>i hãy</w:t>
      </w:r>
      <w:r w:rsidRPr="00DA7A5B">
        <w:rPr>
          <w:rFonts w:asciiTheme="majorBidi" w:hAnsiTheme="majorBidi" w:cstheme="majorBidi"/>
          <w:b/>
          <w:bCs/>
          <w:i/>
          <w:iCs/>
          <w:color w:val="385623"/>
          <w:lang w:val="vi-VN"/>
        </w:rPr>
        <w:t xml:space="preserve"> là đá </w:t>
      </w:r>
      <w:r w:rsidR="004454D8" w:rsidRPr="00DA7A5B">
        <w:rPr>
          <w:rFonts w:asciiTheme="majorBidi" w:hAnsiTheme="majorBidi" w:cstheme="majorBidi"/>
          <w:b/>
          <w:bCs/>
          <w:i/>
          <w:iCs/>
          <w:color w:val="385623"/>
          <w:lang w:val="vi-VN"/>
        </w:rPr>
        <w:t>hoặc</w:t>
      </w:r>
      <w:r w:rsidRPr="00DA7A5B">
        <w:rPr>
          <w:rFonts w:asciiTheme="majorBidi" w:hAnsiTheme="majorBidi" w:cstheme="majorBidi"/>
          <w:b/>
          <w:bCs/>
          <w:i/>
          <w:iCs/>
          <w:color w:val="385623"/>
          <w:lang w:val="vi-VN"/>
        </w:rPr>
        <w:t xml:space="preserve"> sắt </w:t>
      </w:r>
      <w:r w:rsidR="004454D8" w:rsidRPr="00DA7A5B">
        <w:rPr>
          <w:rFonts w:asciiTheme="majorBidi" w:hAnsiTheme="majorBidi" w:cstheme="majorBidi"/>
          <w:b/>
          <w:bCs/>
          <w:i/>
          <w:iCs/>
          <w:color w:val="385623"/>
          <w:lang w:val="vi-VN"/>
        </w:rPr>
        <w:t>hay</w:t>
      </w:r>
      <w:r w:rsidRPr="00DA7A5B">
        <w:rPr>
          <w:rFonts w:asciiTheme="majorBidi" w:hAnsiTheme="majorBidi" w:cstheme="majorBidi"/>
          <w:b/>
          <w:bCs/>
          <w:i/>
          <w:iCs/>
          <w:color w:val="385623"/>
          <w:lang w:val="vi-VN"/>
        </w:rPr>
        <w:t xml:space="preserve"> bất cứ tạo vật nào mà tâm trí của các ngươi cho là cứng nhấ</w:t>
      </w:r>
      <w:r w:rsidR="004454D8" w:rsidRPr="00DA7A5B">
        <w:rPr>
          <w:rFonts w:asciiTheme="majorBidi" w:hAnsiTheme="majorBidi" w:cstheme="majorBidi"/>
          <w:b/>
          <w:bCs/>
          <w:i/>
          <w:iCs/>
          <w:color w:val="385623"/>
          <w:lang w:val="vi-VN"/>
        </w:rPr>
        <w:t>t (để các ngươi không bị diệt vong bởi cái chết)</w:t>
      </w:r>
      <w:r w:rsidRPr="00DA7A5B">
        <w:rPr>
          <w:rFonts w:asciiTheme="majorBidi" w:hAnsiTheme="majorBidi" w:cstheme="majorBidi"/>
          <w:b/>
          <w:bCs/>
          <w:i/>
          <w:iCs/>
          <w:color w:val="385623"/>
          <w:lang w:val="vi-VN"/>
        </w:rPr>
        <w:t xml:space="preserve">. </w:t>
      </w:r>
      <w:r w:rsidRPr="008F576B">
        <w:rPr>
          <w:rFonts w:asciiTheme="majorBidi" w:hAnsiTheme="majorBidi" w:cstheme="majorBidi"/>
          <w:b/>
          <w:bCs/>
          <w:color w:val="385623"/>
          <w:lang w:val="vi-VN"/>
        </w:rPr>
        <w:t xml:space="preserve">Rồi chúng lại bảo: </w:t>
      </w:r>
      <w:r w:rsidR="004454D8" w:rsidRPr="00DA7A5B">
        <w:rPr>
          <w:rFonts w:asciiTheme="majorBidi" w:hAnsiTheme="majorBidi" w:cstheme="majorBidi"/>
          <w:b/>
          <w:bCs/>
          <w:i/>
          <w:iCs/>
          <w:color w:val="385623"/>
          <w:lang w:val="vi-VN"/>
        </w:rPr>
        <w:t>“</w:t>
      </w:r>
      <w:r w:rsidRPr="00DA7A5B">
        <w:rPr>
          <w:rFonts w:asciiTheme="majorBidi" w:hAnsiTheme="majorBidi" w:cstheme="majorBidi"/>
          <w:b/>
          <w:bCs/>
          <w:i/>
          <w:iCs/>
          <w:color w:val="385623"/>
          <w:lang w:val="vi-VN"/>
        </w:rPr>
        <w:t xml:space="preserve">Vậy ai sẽ phục sinh </w:t>
      </w:r>
      <w:r w:rsidR="00C161D8" w:rsidRPr="00DA7A5B">
        <w:rPr>
          <w:rFonts w:asciiTheme="majorBidi" w:hAnsiTheme="majorBidi" w:cstheme="majorBidi"/>
          <w:b/>
          <w:bCs/>
          <w:i/>
          <w:iCs/>
          <w:color w:val="385623"/>
          <w:lang w:val="vi-VN"/>
        </w:rPr>
        <w:t>bọn ta</w:t>
      </w:r>
      <w:r w:rsidRPr="00DA7A5B">
        <w:rPr>
          <w:rFonts w:asciiTheme="majorBidi" w:hAnsiTheme="majorBidi" w:cstheme="majorBidi"/>
          <w:b/>
          <w:bCs/>
          <w:i/>
          <w:iCs/>
          <w:color w:val="385623"/>
          <w:lang w:val="vi-VN"/>
        </w:rPr>
        <w:t xml:space="preserve"> trở lại?</w:t>
      </w:r>
      <w:r w:rsidR="004454D8" w:rsidRPr="00DA7A5B">
        <w:rPr>
          <w:rFonts w:asciiTheme="majorBidi" w:hAnsiTheme="majorBidi" w:cstheme="majorBidi"/>
          <w:b/>
          <w:bCs/>
          <w:i/>
          <w:iCs/>
          <w:color w:val="385623"/>
          <w:lang w:val="vi-VN"/>
        </w:rPr>
        <w:t>”</w:t>
      </w:r>
      <w:r w:rsidRPr="00DA7A5B">
        <w:rPr>
          <w:rFonts w:asciiTheme="majorBidi" w:hAnsiTheme="majorBidi" w:cstheme="majorBidi"/>
          <w:b/>
          <w:bCs/>
          <w:color w:val="385623"/>
          <w:lang w:val="vi-VN"/>
        </w:rPr>
        <w:t xml:space="preserve"> </w:t>
      </w:r>
      <w:r w:rsidRPr="008F576B">
        <w:rPr>
          <w:rFonts w:asciiTheme="majorBidi" w:hAnsiTheme="majorBidi" w:cstheme="majorBidi"/>
          <w:b/>
          <w:bCs/>
          <w:color w:val="385623"/>
          <w:lang w:val="vi-VN"/>
        </w:rPr>
        <w:t xml:space="preserve">Ngươi (Muhammmad) hãy bảo chúng: </w:t>
      </w:r>
      <w:r w:rsidR="005C05E9" w:rsidRPr="00DA7A5B">
        <w:rPr>
          <w:rFonts w:asciiTheme="majorBidi" w:hAnsiTheme="majorBidi" w:cstheme="majorBidi"/>
          <w:b/>
          <w:bCs/>
          <w:i/>
          <w:iCs/>
          <w:color w:val="385623"/>
          <w:lang w:val="vi-VN"/>
        </w:rPr>
        <w:t>“</w:t>
      </w:r>
      <w:r w:rsidRPr="00DA7A5B">
        <w:rPr>
          <w:rFonts w:asciiTheme="majorBidi" w:hAnsiTheme="majorBidi" w:cstheme="majorBidi"/>
          <w:b/>
          <w:bCs/>
          <w:i/>
          <w:iCs/>
          <w:color w:val="385623"/>
          <w:lang w:val="vi-VN"/>
        </w:rPr>
        <w:t>Đó là Đấng đã tạo hóa các ngươi lúc ban đầu</w:t>
      </w:r>
      <w:r w:rsidR="005C05E9" w:rsidRPr="00DA7A5B">
        <w:rPr>
          <w:rFonts w:asciiTheme="majorBidi" w:hAnsiTheme="majorBidi" w:cstheme="majorBidi"/>
          <w:b/>
          <w:bCs/>
          <w:i/>
          <w:iCs/>
          <w:color w:val="385623"/>
          <w:lang w:val="vi-VN"/>
        </w:rPr>
        <w:t>”</w:t>
      </w:r>
      <w:r w:rsidRPr="00DA7A5B">
        <w:rPr>
          <w:rFonts w:asciiTheme="majorBidi" w:hAnsiTheme="majorBidi" w:cstheme="majorBidi"/>
          <w:b/>
          <w:bCs/>
          <w:i/>
          <w:iCs/>
          <w:color w:val="385623"/>
          <w:lang w:val="vi-VN"/>
        </w:rPr>
        <w:t>.</w:t>
      </w:r>
      <w:r w:rsidR="00564A9A" w:rsidRPr="00DA7A5B">
        <w:rPr>
          <w:rFonts w:asciiTheme="majorBidi" w:hAnsiTheme="majorBidi" w:cstheme="majorBidi"/>
          <w:b/>
          <w:bCs/>
          <w:i/>
          <w:iCs/>
          <w:color w:val="385623"/>
          <w:lang w:val="vi-VN"/>
        </w:rPr>
        <w:t xml:space="preserve"> </w:t>
      </w:r>
      <w:r w:rsidR="005C05E9">
        <w:rPr>
          <w:rFonts w:asciiTheme="majorBidi" w:hAnsiTheme="majorBidi" w:cstheme="majorBidi"/>
          <w:b/>
          <w:bCs/>
          <w:color w:val="385623"/>
          <w:lang w:val="vi-VN"/>
        </w:rPr>
        <w:t>Chúng sẽ</w:t>
      </w:r>
      <w:r w:rsidR="00DA7A5B">
        <w:rPr>
          <w:rFonts w:asciiTheme="majorBidi" w:hAnsiTheme="majorBidi" w:cstheme="majorBidi"/>
          <w:b/>
          <w:bCs/>
          <w:color w:val="385623"/>
          <w:lang w:val="vi-VN"/>
        </w:rPr>
        <w:t xml:space="preserve"> nhìn Ngươi v</w:t>
      </w:r>
      <w:r w:rsidR="00DA7A5B" w:rsidRPr="00DA7A5B">
        <w:rPr>
          <w:rFonts w:asciiTheme="majorBidi" w:hAnsiTheme="majorBidi" w:cstheme="majorBidi"/>
          <w:b/>
          <w:bCs/>
          <w:color w:val="385623"/>
          <w:lang w:val="vi-VN"/>
        </w:rPr>
        <w:t>à</w:t>
      </w:r>
      <w:r w:rsidR="005C05E9">
        <w:rPr>
          <w:rFonts w:asciiTheme="majorBidi" w:hAnsiTheme="majorBidi" w:cstheme="majorBidi"/>
          <w:b/>
          <w:bCs/>
          <w:color w:val="385623"/>
          <w:lang w:val="vi-VN"/>
        </w:rPr>
        <w:t xml:space="preserve"> lắc đầu bảo: </w:t>
      </w:r>
      <w:r w:rsidR="005C05E9" w:rsidRPr="00DA7A5B">
        <w:rPr>
          <w:rFonts w:asciiTheme="majorBidi" w:hAnsiTheme="majorBidi" w:cstheme="majorBidi"/>
          <w:b/>
          <w:bCs/>
          <w:i/>
          <w:iCs/>
          <w:color w:val="385623"/>
          <w:lang w:val="vi-VN"/>
        </w:rPr>
        <w:t>“Bao giờ nó mới xảy đến?”</w:t>
      </w:r>
      <w:r w:rsidR="005C05E9">
        <w:rPr>
          <w:rFonts w:asciiTheme="majorBidi" w:hAnsiTheme="majorBidi" w:cstheme="majorBidi"/>
          <w:b/>
          <w:bCs/>
          <w:color w:val="385623"/>
          <w:lang w:val="vi-VN"/>
        </w:rPr>
        <w:t xml:space="preserve"> Ngươi hãy nói với chúng: </w:t>
      </w:r>
      <w:r w:rsidR="005C05E9" w:rsidRPr="00DA7A5B">
        <w:rPr>
          <w:rFonts w:asciiTheme="majorBidi" w:hAnsiTheme="majorBidi" w:cstheme="majorBidi"/>
          <w:b/>
          <w:bCs/>
          <w:i/>
          <w:iCs/>
          <w:color w:val="385623"/>
          <w:lang w:val="vi-VN"/>
        </w:rPr>
        <w:t xml:space="preserve">“E rằng </w:t>
      </w:r>
      <w:r w:rsidR="009B7F38" w:rsidRPr="00DA7A5B">
        <w:rPr>
          <w:rFonts w:asciiTheme="majorBidi" w:hAnsiTheme="majorBidi" w:cstheme="majorBidi"/>
          <w:b/>
          <w:bCs/>
          <w:i/>
          <w:iCs/>
          <w:color w:val="385623"/>
          <w:lang w:val="vi-VN"/>
        </w:rPr>
        <w:t>Ngày đó</w:t>
      </w:r>
      <w:r w:rsidR="005C05E9" w:rsidRPr="00DA7A5B">
        <w:rPr>
          <w:rFonts w:asciiTheme="majorBidi" w:hAnsiTheme="majorBidi" w:cstheme="majorBidi"/>
          <w:b/>
          <w:bCs/>
          <w:i/>
          <w:iCs/>
          <w:color w:val="385623"/>
          <w:lang w:val="vi-VN"/>
        </w:rPr>
        <w:t xml:space="preserve"> sẽ gần thôi</w:t>
      </w:r>
      <w:r w:rsidR="009B7F38" w:rsidRPr="00DA7A5B">
        <w:rPr>
          <w:rFonts w:asciiTheme="majorBidi" w:hAnsiTheme="majorBidi" w:cstheme="majorBidi"/>
          <w:b/>
          <w:bCs/>
          <w:i/>
          <w:iCs/>
          <w:color w:val="385623"/>
          <w:lang w:val="vi-VN"/>
        </w:rPr>
        <w:t>. Vào Ngày đó, Ngài (Allah) sẽ gọi các ngươi rồi các ngươi phải đáp lại bằng lời ca tụng Ngài và các ngươi cứ ngỡ rằng các ngươi đã ở trần gian chỉ trong chố</w:t>
      </w:r>
      <w:r w:rsidR="0031597F" w:rsidRPr="00DA7A5B">
        <w:rPr>
          <w:rFonts w:asciiTheme="majorBidi" w:hAnsiTheme="majorBidi" w:cstheme="majorBidi"/>
          <w:b/>
          <w:bCs/>
          <w:i/>
          <w:iCs/>
          <w:color w:val="385623"/>
          <w:lang w:val="vi-VN"/>
        </w:rPr>
        <w:t>c lát mà thôi</w:t>
      </w:r>
      <w:r w:rsidR="00B8687D" w:rsidRPr="00DA7A5B">
        <w:rPr>
          <w:rFonts w:asciiTheme="majorBidi" w:hAnsiTheme="majorBidi" w:cstheme="majorBidi"/>
          <w:b/>
          <w:bCs/>
          <w:i/>
          <w:iCs/>
          <w:color w:val="385623"/>
          <w:lang w:val="vi-VN"/>
        </w:rPr>
        <w:t>”.</w:t>
      </w:r>
      <w:r w:rsidRPr="00DA7A5B">
        <w:rPr>
          <w:b/>
          <w:bCs/>
          <w:i/>
          <w:iCs/>
          <w:color w:val="385623"/>
        </w:rPr>
        <w:sym w:font="AGA Arabesque" w:char="007D"/>
      </w:r>
      <w:r w:rsidRPr="008F576B">
        <w:rPr>
          <w:rFonts w:asciiTheme="majorBidi" w:hAnsiTheme="majorBidi" w:cstheme="majorBidi"/>
          <w:color w:val="385623"/>
          <w:lang w:val="vi-VN"/>
        </w:rPr>
        <w:t xml:space="preserve"> (Chương 17 – Al-Isra’, câu 49 – 5</w:t>
      </w:r>
      <w:r w:rsidR="00C56090" w:rsidRPr="004D714A">
        <w:rPr>
          <w:rFonts w:asciiTheme="majorBidi" w:hAnsiTheme="majorBidi" w:cstheme="majorBidi"/>
          <w:color w:val="385623"/>
          <w:lang w:val="vi-VN"/>
        </w:rPr>
        <w:t>2</w:t>
      </w:r>
      <w:r w:rsidRPr="008F576B">
        <w:rPr>
          <w:rFonts w:asciiTheme="majorBidi" w:hAnsiTheme="majorBidi" w:cstheme="majorBidi"/>
          <w:color w:val="385623"/>
          <w:lang w:val="vi-VN"/>
        </w:rPr>
        <w:t>).</w:t>
      </w:r>
    </w:p>
    <w:p w:rsidR="00DA7A5B" w:rsidRPr="00FD6C36" w:rsidRDefault="004D714A" w:rsidP="006F7929">
      <w:pPr>
        <w:bidi w:val="0"/>
        <w:spacing w:before="120" w:after="0" w:line="240" w:lineRule="auto"/>
        <w:ind w:firstLine="720"/>
        <w:jc w:val="both"/>
        <w:rPr>
          <w:rFonts w:asciiTheme="majorBidi" w:hAnsiTheme="majorBidi" w:cstheme="majorBidi"/>
          <w:i/>
          <w:iCs/>
          <w:lang w:val="vi-VN"/>
        </w:rPr>
      </w:pPr>
      <w:r w:rsidRPr="004D714A">
        <w:rPr>
          <w:rFonts w:asciiTheme="majorBidi" w:hAnsiTheme="majorBidi" w:cstheme="majorBidi"/>
          <w:lang w:val="vi-VN"/>
        </w:rPr>
        <w:t xml:space="preserve">Học giả Attaha-wiyah giảng giải các câu Kinh này, nói: </w:t>
      </w:r>
      <w:r w:rsidR="00AE4820" w:rsidRPr="00AE4820">
        <w:rPr>
          <w:rFonts w:asciiTheme="majorBidi" w:hAnsiTheme="majorBidi" w:cstheme="majorBidi"/>
          <w:lang w:val="vi-VN"/>
        </w:rPr>
        <w:t xml:space="preserve">Hãy suy ngẫm </w:t>
      </w:r>
      <w:r w:rsidR="00894E2A" w:rsidRPr="00894E2A">
        <w:rPr>
          <w:rFonts w:asciiTheme="majorBidi" w:hAnsiTheme="majorBidi" w:cstheme="majorBidi"/>
          <w:lang w:val="vi-VN"/>
        </w:rPr>
        <w:t xml:space="preserve">về những điều được trả lời cho các câu hỏi. </w:t>
      </w:r>
      <w:r w:rsidR="00894E2A" w:rsidRPr="00351C6F">
        <w:rPr>
          <w:rFonts w:asciiTheme="majorBidi" w:hAnsiTheme="majorBidi" w:cstheme="majorBidi"/>
          <w:lang w:val="vi-VN"/>
        </w:rPr>
        <w:t>Đầu tiên họ</w:t>
      </w:r>
      <w:r w:rsidR="005B2520" w:rsidRPr="00351C6F">
        <w:rPr>
          <w:rFonts w:asciiTheme="majorBidi" w:hAnsiTheme="majorBidi" w:cstheme="majorBidi"/>
          <w:lang w:val="vi-VN"/>
        </w:rPr>
        <w:t xml:space="preserve"> </w:t>
      </w:r>
      <w:r w:rsidR="00351C6F" w:rsidRPr="00351C6F">
        <w:rPr>
          <w:rFonts w:asciiTheme="majorBidi" w:hAnsiTheme="majorBidi" w:cstheme="majorBidi"/>
          <w:lang w:val="vi-VN"/>
        </w:rPr>
        <w:t xml:space="preserve">nói: </w:t>
      </w:r>
      <w:r w:rsidR="00351C6F" w:rsidRPr="008F576B">
        <w:rPr>
          <w:b/>
          <w:bCs/>
          <w:color w:val="385623"/>
        </w:rPr>
        <w:sym w:font="AGA Arabesque" w:char="007B"/>
      </w:r>
      <w:r w:rsidR="00351C6F" w:rsidRPr="008F576B">
        <w:rPr>
          <w:rFonts w:asciiTheme="majorBidi" w:hAnsiTheme="majorBidi" w:cstheme="majorBidi"/>
          <w:b/>
          <w:bCs/>
          <w:color w:val="385623"/>
          <w:lang w:val="vi-VN"/>
        </w:rPr>
        <w:t xml:space="preserve">Phải chăng sau khi </w:t>
      </w:r>
      <w:r w:rsidR="00351C6F">
        <w:rPr>
          <w:rFonts w:asciiTheme="majorBidi" w:hAnsiTheme="majorBidi" w:cstheme="majorBidi"/>
          <w:b/>
          <w:bCs/>
          <w:color w:val="385623"/>
          <w:lang w:val="vi-VN"/>
        </w:rPr>
        <w:t>b</w:t>
      </w:r>
      <w:r w:rsidR="00351C6F" w:rsidRPr="00351C6F">
        <w:rPr>
          <w:rFonts w:asciiTheme="majorBidi" w:hAnsiTheme="majorBidi" w:cstheme="majorBidi"/>
          <w:b/>
          <w:bCs/>
          <w:color w:val="385623"/>
          <w:lang w:val="vi-VN"/>
        </w:rPr>
        <w:t>ọn ta</w:t>
      </w:r>
      <w:r w:rsidR="00351C6F" w:rsidRPr="008F576B">
        <w:rPr>
          <w:rFonts w:asciiTheme="majorBidi" w:hAnsiTheme="majorBidi" w:cstheme="majorBidi"/>
          <w:b/>
          <w:bCs/>
          <w:color w:val="385623"/>
          <w:lang w:val="vi-VN"/>
        </w:rPr>
        <w:t xml:space="preserve"> đã trở thành xương khô và mảnh vụn, </w:t>
      </w:r>
      <w:r w:rsidR="00351C6F">
        <w:rPr>
          <w:rFonts w:asciiTheme="majorBidi" w:hAnsiTheme="majorBidi" w:cstheme="majorBidi"/>
          <w:b/>
          <w:bCs/>
          <w:color w:val="385623"/>
          <w:lang w:val="vi-VN"/>
        </w:rPr>
        <w:t>b</w:t>
      </w:r>
      <w:r w:rsidR="00351C6F" w:rsidRPr="00351C6F">
        <w:rPr>
          <w:rFonts w:asciiTheme="majorBidi" w:hAnsiTheme="majorBidi" w:cstheme="majorBidi"/>
          <w:b/>
          <w:bCs/>
          <w:color w:val="385623"/>
          <w:lang w:val="vi-VN"/>
        </w:rPr>
        <w:t>ọn ta</w:t>
      </w:r>
      <w:r w:rsidR="00351C6F" w:rsidRPr="008F576B">
        <w:rPr>
          <w:rFonts w:asciiTheme="majorBidi" w:hAnsiTheme="majorBidi" w:cstheme="majorBidi"/>
          <w:b/>
          <w:bCs/>
          <w:color w:val="385623"/>
          <w:lang w:val="vi-VN"/>
        </w:rPr>
        <w:t xml:space="preserve"> sẽ được dựng sống lại thành mớ</w:t>
      </w:r>
      <w:r w:rsidR="00351C6F">
        <w:rPr>
          <w:rFonts w:asciiTheme="majorBidi" w:hAnsiTheme="majorBidi" w:cstheme="majorBidi"/>
          <w:b/>
          <w:bCs/>
          <w:color w:val="385623"/>
          <w:lang w:val="vi-VN"/>
        </w:rPr>
        <w:t>i hoàn toà</w:t>
      </w:r>
      <w:r w:rsidR="00351C6F" w:rsidRPr="008F576B">
        <w:rPr>
          <w:rFonts w:asciiTheme="majorBidi" w:hAnsiTheme="majorBidi" w:cstheme="majorBidi"/>
          <w:b/>
          <w:bCs/>
          <w:color w:val="385623"/>
          <w:lang w:val="vi-VN"/>
        </w:rPr>
        <w:t>n sao?</w:t>
      </w:r>
      <w:r w:rsidR="00351C6F" w:rsidRPr="008F576B">
        <w:rPr>
          <w:b/>
          <w:bCs/>
          <w:color w:val="385623"/>
        </w:rPr>
        <w:sym w:font="AGA Arabesque" w:char="007D"/>
      </w:r>
      <w:r w:rsidR="00351C6F" w:rsidRPr="008F576B">
        <w:rPr>
          <w:rFonts w:asciiTheme="majorBidi" w:hAnsiTheme="majorBidi" w:cstheme="majorBidi"/>
          <w:color w:val="385623"/>
          <w:lang w:val="vi-VN"/>
        </w:rPr>
        <w:t xml:space="preserve"> </w:t>
      </w:r>
      <w:r w:rsidR="00351C6F" w:rsidRPr="001D44B8">
        <w:rPr>
          <w:rFonts w:asciiTheme="majorBidi" w:hAnsiTheme="majorBidi" w:cstheme="majorBidi"/>
          <w:color w:val="385623"/>
          <w:sz w:val="24"/>
          <w:szCs w:val="24"/>
          <w:lang w:val="vi-VN"/>
        </w:rPr>
        <w:t xml:space="preserve">(Chương 17 – </w:t>
      </w:r>
      <w:r w:rsidR="00351C6F" w:rsidRPr="001D44B8">
        <w:rPr>
          <w:rFonts w:asciiTheme="majorBidi" w:hAnsiTheme="majorBidi" w:cstheme="majorBidi"/>
          <w:color w:val="385623"/>
          <w:sz w:val="24"/>
          <w:szCs w:val="24"/>
          <w:lang w:val="vi-VN"/>
        </w:rPr>
        <w:lastRenderedPageBreak/>
        <w:t xml:space="preserve">Al-Isra’, câu 49) </w:t>
      </w:r>
      <w:r w:rsidR="00351C6F" w:rsidRPr="00351C6F">
        <w:rPr>
          <w:rFonts w:asciiTheme="majorBidi" w:hAnsiTheme="majorBidi" w:cstheme="majorBidi"/>
          <w:lang w:val="vi-VN"/>
        </w:rPr>
        <w:t>thì họ được trả lờ</w:t>
      </w:r>
      <w:r w:rsidR="00AF7736">
        <w:rPr>
          <w:rFonts w:asciiTheme="majorBidi" w:hAnsiTheme="majorBidi" w:cstheme="majorBidi"/>
          <w:lang w:val="vi-VN"/>
        </w:rPr>
        <w:t xml:space="preserve">i: </w:t>
      </w:r>
      <w:r w:rsidR="00AF7736" w:rsidRPr="00DA7A5B">
        <w:rPr>
          <w:rFonts w:asciiTheme="majorBidi" w:hAnsiTheme="majorBidi" w:cstheme="majorBidi"/>
          <w:i/>
          <w:iCs/>
          <w:lang w:val="vi-VN"/>
        </w:rPr>
        <w:t xml:space="preserve">Nếu các ngươi cho rằng không có Đấng Tạo Hóa ra các ngươi và cũng không có Thượng Đế nào quản lý và chi phối các ngươi cả thì chẳng lẽ các ngươi là những tạo vật không bị diệt vong bởi cái chết như đá, sắt hoặc </w:t>
      </w:r>
      <w:r w:rsidR="001A71A9" w:rsidRPr="00DA7A5B">
        <w:rPr>
          <w:rFonts w:asciiTheme="majorBidi" w:hAnsiTheme="majorBidi" w:cstheme="majorBidi"/>
          <w:i/>
          <w:iCs/>
          <w:lang w:val="vi-VN"/>
        </w:rPr>
        <w:t xml:space="preserve">như </w:t>
      </w:r>
      <w:r w:rsidR="00AF7736" w:rsidRPr="00DA7A5B">
        <w:rPr>
          <w:rFonts w:asciiTheme="majorBidi" w:hAnsiTheme="majorBidi" w:cstheme="majorBidi"/>
          <w:i/>
          <w:iCs/>
          <w:lang w:val="vi-VN"/>
        </w:rPr>
        <w:t>những gì mà tâm trí các ngươi cho là cứng nhất ư</w:t>
      </w:r>
      <w:r w:rsidR="00010C7C" w:rsidRPr="00DA7A5B">
        <w:rPr>
          <w:rFonts w:asciiTheme="majorBidi" w:hAnsiTheme="majorBidi" w:cstheme="majorBidi"/>
          <w:i/>
          <w:iCs/>
          <w:lang w:val="vi-VN"/>
        </w:rPr>
        <w:t>? Còn nếu các ngươi nói rằng bọn ta được tạo ra trên thuộc tính không chấp nhận sự còn mãi vậy thì điều gì đã</w:t>
      </w:r>
      <w:r w:rsidR="002F338F" w:rsidRPr="00DA7A5B">
        <w:rPr>
          <w:rFonts w:asciiTheme="majorBidi" w:hAnsiTheme="majorBidi" w:cstheme="majorBidi"/>
          <w:i/>
          <w:iCs/>
          <w:lang w:val="vi-VN"/>
        </w:rPr>
        <w:t xml:space="preserve"> làm cho các ngươi hình thành trên thuộc tính đó, ai đã tạo ra các ngươi như thế? Nếu Đấng có khả năng tạo ra các ngươi trên thuộc tính như thế thì Ngài thừa khả năng tái tạo các ngươi trở lại trong lần tạo hóa khác. </w:t>
      </w:r>
    </w:p>
    <w:p w:rsidR="00DA7A5B" w:rsidRPr="00FD6C36" w:rsidRDefault="002F338F" w:rsidP="00DA7A5B">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 xml:space="preserve">Giảng giải câu trả lời này theo một khía cạnh khác: </w:t>
      </w:r>
      <w:r w:rsidR="00E262BA" w:rsidRPr="00DA7A5B">
        <w:rPr>
          <w:rFonts w:asciiTheme="majorBidi" w:hAnsiTheme="majorBidi" w:cstheme="majorBidi"/>
          <w:i/>
          <w:iCs/>
          <w:lang w:val="vi-VN"/>
        </w:rPr>
        <w:t xml:space="preserve">Nếu các ngươi là đá hoặc sắt hay những gì vĩ đại và vững chắc hơn thế thì Ngài vẫn thừa khả năng hủy diệt các ngươi, biến đổi bản chất của các ngươi, chuyển hóa nó từ thể trạng này sang thể trạng khác. Nếu Đấng có toàn năng chi phối những vật thể cứng chắc thế kia bằng sự hủy diệt và biến đổi thì chẳng có vật gì ngoài chúng làm yếu đi khả năng của Ngài. </w:t>
      </w:r>
    </w:p>
    <w:p w:rsidR="00890A5A" w:rsidRPr="006F7929" w:rsidRDefault="00E262BA" w:rsidP="00DA7A5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Sau đó, họ lại hỏi một câu hỏi khác </w:t>
      </w:r>
      <w:r w:rsidRPr="008F576B">
        <w:rPr>
          <w:b/>
          <w:bCs/>
          <w:color w:val="385623"/>
        </w:rPr>
        <w:sym w:font="AGA Arabesque" w:char="007B"/>
      </w:r>
      <w:r w:rsidRPr="008F576B">
        <w:rPr>
          <w:rFonts w:asciiTheme="majorBidi" w:hAnsiTheme="majorBidi" w:cstheme="majorBidi"/>
          <w:b/>
          <w:bCs/>
          <w:color w:val="385623"/>
          <w:lang w:val="vi-VN"/>
        </w:rPr>
        <w:t xml:space="preserve">Vậy ai sẽ phục sinh </w:t>
      </w:r>
      <w:r w:rsidR="00C161D8">
        <w:rPr>
          <w:rFonts w:asciiTheme="majorBidi" w:hAnsiTheme="majorBidi" w:cstheme="majorBidi"/>
          <w:b/>
          <w:bCs/>
          <w:color w:val="385623"/>
          <w:lang w:val="vi-VN"/>
        </w:rPr>
        <w:t>bọn ta</w:t>
      </w:r>
      <w:r w:rsidRPr="008F576B">
        <w:rPr>
          <w:rFonts w:asciiTheme="majorBidi" w:hAnsiTheme="majorBidi" w:cstheme="majorBidi"/>
          <w:b/>
          <w:bCs/>
          <w:color w:val="385623"/>
          <w:lang w:val="vi-VN"/>
        </w:rPr>
        <w:t xml:space="preserve"> trở lại?</w:t>
      </w:r>
      <w:r w:rsidRPr="008F576B">
        <w:rPr>
          <w:b/>
          <w:bCs/>
          <w:color w:val="385623"/>
        </w:rPr>
        <w:sym w:font="AGA Arabesque" w:char="007D"/>
      </w:r>
      <w:r w:rsidR="00C161D8">
        <w:rPr>
          <w:rFonts w:asciiTheme="majorBidi" w:hAnsiTheme="majorBidi" w:cstheme="majorBidi"/>
          <w:lang w:val="vi-VN"/>
        </w:rPr>
        <w:t xml:space="preserve"> khi thân xác của b</w:t>
      </w:r>
      <w:r w:rsidR="006F7929">
        <w:rPr>
          <w:rFonts w:asciiTheme="majorBidi" w:hAnsiTheme="majorBidi" w:cstheme="majorBidi"/>
          <w:lang w:val="vi-VN"/>
        </w:rPr>
        <w:t xml:space="preserve">ọn ta đã bị hủy và biến đổi thì câu trả lời: </w:t>
      </w:r>
      <w:r w:rsidR="006F7929" w:rsidRPr="008F576B">
        <w:rPr>
          <w:b/>
          <w:bCs/>
          <w:color w:val="385623"/>
        </w:rPr>
        <w:sym w:font="AGA Arabesque" w:char="007B"/>
      </w:r>
      <w:r w:rsidR="006F7929" w:rsidRPr="008F576B">
        <w:rPr>
          <w:rFonts w:asciiTheme="majorBidi" w:hAnsiTheme="majorBidi" w:cstheme="majorBidi"/>
          <w:b/>
          <w:bCs/>
          <w:color w:val="385623"/>
          <w:lang w:val="vi-VN"/>
        </w:rPr>
        <w:t>Đó là Đấng đã tạo hóa c</w:t>
      </w:r>
      <w:r w:rsidR="006F7929">
        <w:rPr>
          <w:rFonts w:asciiTheme="majorBidi" w:hAnsiTheme="majorBidi" w:cstheme="majorBidi"/>
          <w:b/>
          <w:bCs/>
          <w:color w:val="385623"/>
          <w:lang w:val="vi-VN"/>
        </w:rPr>
        <w:t>ác</w:t>
      </w:r>
      <w:r w:rsidR="006F7929" w:rsidRPr="008F576B">
        <w:rPr>
          <w:rFonts w:asciiTheme="majorBidi" w:hAnsiTheme="majorBidi" w:cstheme="majorBidi"/>
          <w:b/>
          <w:bCs/>
          <w:color w:val="385623"/>
          <w:lang w:val="vi-VN"/>
        </w:rPr>
        <w:t xml:space="preserve"> ngư</w:t>
      </w:r>
      <w:r w:rsidR="006F7929">
        <w:rPr>
          <w:rFonts w:asciiTheme="majorBidi" w:hAnsiTheme="majorBidi" w:cstheme="majorBidi"/>
          <w:b/>
          <w:bCs/>
          <w:color w:val="385623"/>
          <w:lang w:val="vi-VN"/>
        </w:rPr>
        <w:t>ơ</w:t>
      </w:r>
      <w:r w:rsidR="006F7929" w:rsidRPr="008F576B">
        <w:rPr>
          <w:rFonts w:asciiTheme="majorBidi" w:hAnsiTheme="majorBidi" w:cstheme="majorBidi"/>
          <w:b/>
          <w:bCs/>
          <w:color w:val="385623"/>
          <w:lang w:val="vi-VN"/>
        </w:rPr>
        <w:t>i lúc ban đầu</w:t>
      </w:r>
      <w:r w:rsidR="006F7929" w:rsidRPr="008F576B">
        <w:rPr>
          <w:b/>
          <w:bCs/>
          <w:color w:val="385623"/>
        </w:rPr>
        <w:sym w:font="AGA Arabesque" w:char="007D"/>
      </w:r>
      <w:r w:rsidR="006F7929">
        <w:rPr>
          <w:rFonts w:asciiTheme="majorBidi" w:hAnsiTheme="majorBidi" w:cstheme="majorBidi"/>
          <w:lang w:val="vi-VN"/>
        </w:rPr>
        <w:t xml:space="preserve">. Rồi khi được trả lời thì họ lại chuyển sang một câu hỏi khác hầu làm gián đoạn và câu hỏi đó là </w:t>
      </w:r>
      <w:r w:rsidR="006F7929" w:rsidRPr="008F576B">
        <w:rPr>
          <w:b/>
          <w:bCs/>
          <w:color w:val="385623"/>
        </w:rPr>
        <w:sym w:font="AGA Arabesque" w:char="007B"/>
      </w:r>
      <w:r w:rsidR="006F7929">
        <w:rPr>
          <w:rFonts w:asciiTheme="majorBidi" w:hAnsiTheme="majorBidi" w:cstheme="majorBidi"/>
          <w:b/>
          <w:bCs/>
          <w:color w:val="385623"/>
          <w:lang w:val="vi-VN"/>
        </w:rPr>
        <w:t>Bao giờ nó mới xảy đến?</w:t>
      </w:r>
      <w:r w:rsidR="006F7929" w:rsidRPr="008F576B">
        <w:rPr>
          <w:b/>
          <w:bCs/>
          <w:color w:val="385623"/>
        </w:rPr>
        <w:sym w:font="AGA Arabesque" w:char="007D"/>
      </w:r>
      <w:r w:rsidR="006F7929">
        <w:rPr>
          <w:rFonts w:asciiTheme="majorBidi" w:hAnsiTheme="majorBidi" w:cstheme="majorBidi"/>
          <w:lang w:val="vi-VN"/>
        </w:rPr>
        <w:t xml:space="preserve"> và câu trả lời cho họ là </w:t>
      </w:r>
      <w:r w:rsidR="006F7929" w:rsidRPr="008F576B">
        <w:rPr>
          <w:b/>
          <w:bCs/>
          <w:color w:val="385623"/>
        </w:rPr>
        <w:sym w:font="AGA Arabesque" w:char="007B"/>
      </w:r>
      <w:r w:rsidR="006F7929">
        <w:rPr>
          <w:rFonts w:asciiTheme="majorBidi" w:hAnsiTheme="majorBidi" w:cstheme="majorBidi"/>
          <w:b/>
          <w:bCs/>
          <w:color w:val="385623"/>
          <w:lang w:val="vi-VN"/>
        </w:rPr>
        <w:t>E rằng Ngày đó sẽ gần thôi</w:t>
      </w:r>
      <w:r w:rsidR="006F7929" w:rsidRPr="008F576B">
        <w:rPr>
          <w:b/>
          <w:bCs/>
          <w:color w:val="385623"/>
        </w:rPr>
        <w:sym w:font="AGA Arabesque" w:char="007D"/>
      </w:r>
      <w:r w:rsidR="006F7929">
        <w:rPr>
          <w:b/>
          <w:bCs/>
          <w:color w:val="385623"/>
          <w:lang w:val="vi-VN"/>
        </w:rPr>
        <w:t>.</w:t>
      </w:r>
    </w:p>
    <w:p w:rsidR="007012B7" w:rsidRPr="003D272A" w:rsidRDefault="008734D7" w:rsidP="007012B7">
      <w:pPr>
        <w:pStyle w:val="ListParagraph"/>
        <w:numPr>
          <w:ilvl w:val="0"/>
          <w:numId w:val="23"/>
        </w:numPr>
        <w:bidi w:val="0"/>
        <w:spacing w:before="120" w:after="0" w:line="240" w:lineRule="auto"/>
        <w:ind w:left="0" w:firstLine="360"/>
        <w:jc w:val="both"/>
        <w:rPr>
          <w:rFonts w:asciiTheme="minorHAnsi" w:hAnsiTheme="minorHAnsi" w:cstheme="minorHAnsi"/>
          <w:b/>
          <w:bCs/>
          <w:color w:val="002060"/>
          <w:lang w:val="vi-VN"/>
        </w:rPr>
      </w:pPr>
      <w:r w:rsidRPr="003D272A">
        <w:rPr>
          <w:rFonts w:asciiTheme="minorHAnsi" w:hAnsiTheme="minorHAnsi" w:cstheme="minorHAnsi"/>
          <w:b/>
          <w:bCs/>
          <w:color w:val="002060"/>
          <w:lang w:val="vi-VN"/>
        </w:rPr>
        <w:t>Tin</w:t>
      </w:r>
      <w:r w:rsidR="008E42B6" w:rsidRPr="003D272A">
        <w:rPr>
          <w:rFonts w:asciiTheme="minorHAnsi" w:hAnsiTheme="minorHAnsi" w:cstheme="minorHAnsi"/>
          <w:b/>
          <w:bCs/>
          <w:color w:val="002060"/>
          <w:lang w:val="vi-VN"/>
        </w:rPr>
        <w:t xml:space="preserve"> nơi</w:t>
      </w:r>
      <w:r w:rsidRPr="003D272A">
        <w:rPr>
          <w:rFonts w:asciiTheme="minorHAnsi" w:hAnsiTheme="minorHAnsi" w:cstheme="minorHAnsi"/>
          <w:b/>
          <w:bCs/>
          <w:color w:val="002060"/>
          <w:lang w:val="vi-VN"/>
        </w:rPr>
        <w:t xml:space="preserve"> những sự việc của Ngày Phục Sinh</w:t>
      </w:r>
    </w:p>
    <w:p w:rsidR="00685182" w:rsidRDefault="00ED05B4" w:rsidP="00C346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Đại học giả Assafa-ri-ni nói: </w:t>
      </w:r>
      <w:r w:rsidR="00327C8A">
        <w:rPr>
          <w:rFonts w:asciiTheme="majorBidi" w:hAnsiTheme="majorBidi" w:cstheme="majorBidi"/>
          <w:lang w:val="vi-VN"/>
        </w:rPr>
        <w:t xml:space="preserve">Hãy biết rằng Ngày Phục Sinh </w:t>
      </w:r>
      <w:r w:rsidR="00403D95">
        <w:rPr>
          <w:rFonts w:asciiTheme="majorBidi" w:hAnsiTheme="majorBidi" w:cstheme="majorBidi"/>
          <w:lang w:val="vi-VN"/>
        </w:rPr>
        <w:t xml:space="preserve">là thời khắc của những chấn động khủng khiếp và những nỗi kinh hoàng khiếp vía làm những miếng gan </w:t>
      </w:r>
      <w:r w:rsidR="00C43DD2">
        <w:rPr>
          <w:rFonts w:asciiTheme="majorBidi" w:hAnsiTheme="majorBidi" w:cstheme="majorBidi"/>
          <w:lang w:val="vi-VN"/>
        </w:rPr>
        <w:t>tan chảy, những phụ nữ</w:t>
      </w:r>
      <w:r w:rsidR="001A6870">
        <w:rPr>
          <w:rFonts w:asciiTheme="majorBidi" w:hAnsiTheme="majorBidi" w:cstheme="majorBidi"/>
          <w:lang w:val="vi-VN"/>
        </w:rPr>
        <w:t xml:space="preserve"> đang cho con bú quên bẵng đứa con của mình, những phụ nữ mang thai quên cả cơn đau sảy thai và những đứa trẻ trở nên tóc bạc. </w:t>
      </w:r>
      <w:r w:rsidR="008E42B6">
        <w:rPr>
          <w:rFonts w:asciiTheme="majorBidi" w:hAnsiTheme="majorBidi" w:cstheme="majorBidi"/>
          <w:lang w:val="vi-VN"/>
        </w:rPr>
        <w:t xml:space="preserve">Những sự việc đó được khẳng định bởi Qur’an và Sunnah. Quả thật, có </w:t>
      </w:r>
      <w:r w:rsidR="00C346E9">
        <w:rPr>
          <w:rFonts w:asciiTheme="majorBidi" w:hAnsiTheme="majorBidi" w:cstheme="majorBidi"/>
          <w:lang w:val="vi-VN"/>
        </w:rPr>
        <w:t>nhiều quan điểm khác nhau về ý nghĩa từ tên gọi Yawmu Qiya-mah cho Ngày hôm đó vì Qiya-mah có nghĩa là đứng. Một số học giả thì cho rằng</w:t>
      </w:r>
      <w:r w:rsidR="00381C36">
        <w:rPr>
          <w:rFonts w:asciiTheme="majorBidi" w:hAnsiTheme="majorBidi" w:cstheme="majorBidi"/>
          <w:lang w:val="vi-VN"/>
        </w:rPr>
        <w:t xml:space="preserve"> Ngày Phục Sinh được gọi như vậy vì vào Ngày hôm đó nhân loại sẽ đứng dậy từ các ngôi mộ của họ như Allah</w:t>
      </w:r>
      <w:r w:rsidR="003576BC">
        <w:rPr>
          <w:rFonts w:asciiTheme="majorBidi" w:hAnsiTheme="majorBidi" w:cstheme="majorBidi"/>
          <w:lang w:val="vi-VN"/>
        </w:rPr>
        <w:t xml:space="preserve"> </w:t>
      </w:r>
      <w:r w:rsidR="003576BC" w:rsidRPr="002A0256">
        <w:rPr>
          <w:color w:val="205B83"/>
        </w:rPr>
        <w:sym w:font="AGA Arabesque" w:char="0049"/>
      </w:r>
      <w:r w:rsidR="00381C36">
        <w:rPr>
          <w:rFonts w:asciiTheme="majorBidi" w:hAnsiTheme="majorBidi" w:cstheme="majorBidi"/>
          <w:lang w:val="vi-VN"/>
        </w:rPr>
        <w:t xml:space="preserve"> đã phán:</w:t>
      </w:r>
    </w:p>
    <w:p w:rsidR="00ED05B4" w:rsidRPr="00685182" w:rsidRDefault="00685182" w:rsidP="00685182">
      <w:pPr>
        <w:spacing w:before="120" w:after="0" w:line="240" w:lineRule="auto"/>
        <w:jc w:val="both"/>
        <w:rPr>
          <w:rFonts w:asciiTheme="majorBidi" w:hAnsiTheme="majorBidi" w:cstheme="majorBidi"/>
          <w:b/>
          <w:bCs/>
          <w:color w:val="385623"/>
          <w:lang w:val="vi-VN"/>
        </w:rPr>
      </w:pPr>
      <w:r w:rsidRPr="002A0256">
        <w:rPr>
          <w:rFonts w:cs="KFGQPC Uthman Taha Naskh" w:hint="cs"/>
          <w:b/>
          <w:bCs/>
          <w:color w:val="385623"/>
          <w:sz w:val="32"/>
          <w:szCs w:val="32"/>
          <w:rtl/>
          <w:lang w:bidi="ar-EG"/>
        </w:rPr>
        <w:t>﴿</w:t>
      </w:r>
      <w:r w:rsidRPr="00685182">
        <w:rPr>
          <w:rFonts w:cs="KFGQPC Uthmanic Script HAFS"/>
          <w:b/>
          <w:bCs/>
          <w:color w:val="385623"/>
          <w:sz w:val="32"/>
          <w:szCs w:val="32"/>
          <w:rtl/>
        </w:rPr>
        <w:t>يَوۡمَ يَخۡرُجُونَ مِنَ ٱلۡأَجۡدَاثِ سِرَاعٗا كَأَنَّهُمۡ إِلَىٰ نُصُبٖ يُوفِضُونَ ٤٣</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المعارج: 43</w:t>
      </w:r>
      <w:r w:rsidRPr="00764348">
        <w:rPr>
          <w:rFonts w:cs="KFGQPC Uthman Taha Naskh"/>
          <w:color w:val="385623" w:themeColor="accent6" w:themeShade="80"/>
          <w:sz w:val="24"/>
          <w:szCs w:val="24"/>
          <w:rtl/>
          <w:lang w:bidi="ar-EG"/>
        </w:rPr>
        <w:t>]</w:t>
      </w:r>
      <w:r w:rsidRPr="00685182">
        <w:rPr>
          <w:rFonts w:cs="KFGQPC Uthmanic Script HAFS"/>
          <w:b/>
          <w:bCs/>
          <w:color w:val="385623"/>
          <w:sz w:val="32"/>
          <w:szCs w:val="32"/>
          <w:rtl/>
        </w:rPr>
        <w:t xml:space="preserve"> </w:t>
      </w:r>
      <w:r w:rsidR="00381C36" w:rsidRPr="00685182">
        <w:rPr>
          <w:rFonts w:asciiTheme="majorBidi" w:hAnsiTheme="majorBidi" w:cstheme="majorBidi"/>
          <w:b/>
          <w:bCs/>
          <w:color w:val="385623"/>
          <w:lang w:val="vi-VN"/>
        </w:rPr>
        <w:t xml:space="preserve"> </w:t>
      </w:r>
    </w:p>
    <w:p w:rsidR="003576BC" w:rsidRPr="00685182" w:rsidRDefault="00685182" w:rsidP="00685182">
      <w:pPr>
        <w:bidi w:val="0"/>
        <w:spacing w:before="120" w:after="0" w:line="240" w:lineRule="auto"/>
        <w:jc w:val="both"/>
        <w:rPr>
          <w:rFonts w:asciiTheme="majorBidi" w:hAnsiTheme="majorBidi" w:cstheme="majorBidi"/>
          <w:b/>
          <w:bCs/>
          <w:color w:val="385623"/>
          <w:sz w:val="32"/>
          <w:szCs w:val="32"/>
          <w:lang w:val="vi-VN"/>
        </w:rPr>
      </w:pPr>
      <w:r w:rsidRPr="00685182">
        <w:rPr>
          <w:b/>
          <w:bCs/>
          <w:color w:val="385623"/>
        </w:rPr>
        <w:sym w:font="AGA Arabesque" w:char="007B"/>
      </w:r>
      <w:r w:rsidRPr="00685182">
        <w:rPr>
          <w:rFonts w:asciiTheme="majorBidi" w:hAnsiTheme="majorBidi" w:cstheme="majorBidi"/>
          <w:b/>
          <w:bCs/>
          <w:color w:val="385623"/>
          <w:lang w:val="vi-VN"/>
        </w:rPr>
        <w:t>Ngày mà chúng sẽ hối hả đi ra khỏi mộ giống như cảnh chúng đua nhau đâm đầu chạy đến mục tiêu đã định sẵn cho chúng.</w:t>
      </w:r>
      <w:r w:rsidRPr="00685182">
        <w:rPr>
          <w:b/>
          <w:bCs/>
          <w:color w:val="385623"/>
        </w:rPr>
        <w:sym w:font="AGA Arabesque" w:char="007D"/>
      </w:r>
      <w:r w:rsidRPr="00685182">
        <w:rPr>
          <w:rFonts w:asciiTheme="majorBidi" w:hAnsiTheme="majorBidi" w:cstheme="majorBidi" w:hint="cs"/>
          <w:color w:val="385623"/>
          <w:rtl/>
          <w:lang w:val="vi-VN"/>
        </w:rPr>
        <w:t xml:space="preserve"> </w:t>
      </w:r>
      <w:r w:rsidRPr="00685182">
        <w:rPr>
          <w:rFonts w:asciiTheme="majorBidi" w:hAnsiTheme="majorBidi" w:cstheme="majorBidi"/>
          <w:color w:val="385623"/>
          <w:lang w:val="vi-VN"/>
        </w:rPr>
        <w:t>(Chương 71 – Al-Ma’a-rij, câu 43).</w:t>
      </w:r>
    </w:p>
    <w:p w:rsidR="008E42B6" w:rsidRDefault="00685182" w:rsidP="006642A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số học giả khác thì nói bởi vì Ngày hôm đó nhân loại phả</w:t>
      </w:r>
      <w:r w:rsidR="001A71A9">
        <w:rPr>
          <w:rFonts w:asciiTheme="majorBidi" w:hAnsiTheme="majorBidi" w:cstheme="majorBidi"/>
          <w:lang w:val="vi-VN"/>
        </w:rPr>
        <w:t>i đ</w:t>
      </w:r>
      <w:r>
        <w:rPr>
          <w:rFonts w:asciiTheme="majorBidi" w:hAnsiTheme="majorBidi" w:cstheme="majorBidi"/>
          <w:lang w:val="vi-VN"/>
        </w:rPr>
        <w:t>ứng trình diện trước Allah</w:t>
      </w:r>
      <w:r w:rsidR="006642AE">
        <w:rPr>
          <w:rFonts w:asciiTheme="majorBidi" w:hAnsiTheme="majorBidi" w:cstheme="majorBidi"/>
          <w:lang w:val="vi-VN"/>
        </w:rPr>
        <w:t xml:space="preserve"> </w:t>
      </w:r>
      <w:r w:rsidR="006642AE" w:rsidRPr="002A0256">
        <w:rPr>
          <w:color w:val="205B83"/>
        </w:rPr>
        <w:sym w:font="AGA Arabesque" w:char="0049"/>
      </w:r>
      <w:r w:rsidR="006843C1">
        <w:rPr>
          <w:rFonts w:asciiTheme="majorBidi" w:hAnsiTheme="majorBidi" w:cstheme="majorBidi"/>
          <w:lang w:val="vi-VN"/>
        </w:rPr>
        <w:t xml:space="preserve"> giống như </w:t>
      </w:r>
      <w:r w:rsidR="006642AE">
        <w:rPr>
          <w:rFonts w:asciiTheme="majorBidi" w:hAnsiTheme="majorBidi" w:cstheme="majorBidi"/>
          <w:lang w:val="vi-VN"/>
        </w:rPr>
        <w:t>Ngài</w:t>
      </w:r>
      <w:r w:rsidR="006843C1">
        <w:rPr>
          <w:rFonts w:asciiTheme="majorBidi" w:hAnsiTheme="majorBidi" w:cstheme="majorBidi"/>
          <w:lang w:val="vi-VN"/>
        </w:rPr>
        <w:t xml:space="preserve"> đã phán:</w:t>
      </w:r>
    </w:p>
    <w:p w:rsidR="006843C1" w:rsidRPr="006642AE" w:rsidRDefault="006642AE" w:rsidP="006642AE">
      <w:pPr>
        <w:spacing w:before="120" w:after="0" w:line="240" w:lineRule="auto"/>
        <w:jc w:val="both"/>
        <w:rPr>
          <w:rFonts w:cs="KFGQPC Uthmanic Script HAFS"/>
          <w:b/>
          <w:bCs/>
          <w:color w:val="385623"/>
          <w:sz w:val="32"/>
          <w:szCs w:val="32"/>
          <w:lang w:val="vi-VN"/>
        </w:rPr>
      </w:pPr>
      <w:r w:rsidRPr="002A0256">
        <w:rPr>
          <w:rFonts w:cs="KFGQPC Uthman Taha Naskh" w:hint="cs"/>
          <w:b/>
          <w:bCs/>
          <w:color w:val="385623"/>
          <w:sz w:val="32"/>
          <w:szCs w:val="32"/>
          <w:rtl/>
          <w:lang w:bidi="ar-EG"/>
        </w:rPr>
        <w:t>﴿</w:t>
      </w:r>
      <w:r w:rsidRPr="006642AE">
        <w:rPr>
          <w:rFonts w:cs="KFGQPC Uthmanic Script HAFS"/>
          <w:b/>
          <w:bCs/>
          <w:color w:val="385623"/>
          <w:sz w:val="32"/>
          <w:szCs w:val="32"/>
          <w:rtl/>
        </w:rPr>
        <w:t>يَوۡمَ يَقُومُ ٱلنَّاسُ لِرَبِّ ٱلۡعَٰلَمِينَ ٦</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المطففين: 6</w:t>
      </w:r>
      <w:r w:rsidRPr="00764348">
        <w:rPr>
          <w:rFonts w:cs="KFGQPC Uthman Taha Naskh"/>
          <w:color w:val="385623" w:themeColor="accent6" w:themeShade="80"/>
          <w:sz w:val="24"/>
          <w:szCs w:val="24"/>
          <w:rtl/>
          <w:lang w:bidi="ar-EG"/>
        </w:rPr>
        <w:t>]</w:t>
      </w:r>
    </w:p>
    <w:p w:rsidR="006642AE" w:rsidRPr="006642AE" w:rsidRDefault="006642AE" w:rsidP="006642AE">
      <w:pPr>
        <w:tabs>
          <w:tab w:val="left" w:pos="5094"/>
        </w:tabs>
        <w:bidi w:val="0"/>
        <w:spacing w:before="120" w:after="0" w:line="240" w:lineRule="auto"/>
        <w:jc w:val="both"/>
        <w:rPr>
          <w:rFonts w:asciiTheme="majorBidi" w:hAnsiTheme="majorBidi" w:cstheme="majorBidi"/>
          <w:color w:val="385623"/>
          <w:lang w:val="vi-VN"/>
        </w:rPr>
      </w:pPr>
      <w:r w:rsidRPr="00685182">
        <w:rPr>
          <w:b/>
          <w:bCs/>
          <w:color w:val="385623"/>
        </w:rPr>
        <w:sym w:font="AGA Arabesque" w:char="007B"/>
      </w:r>
      <w:r w:rsidRPr="006642AE">
        <w:rPr>
          <w:rFonts w:asciiTheme="majorBidi" w:hAnsiTheme="majorBidi" w:cstheme="majorBidi"/>
          <w:b/>
          <w:bCs/>
          <w:color w:val="385623"/>
          <w:lang w:val="vi-VN"/>
        </w:rPr>
        <w:t>Ngày mà nhân loại phải đứng trình diện trước Đấng Chủ Tể của muôn loài.</w:t>
      </w:r>
      <w:r w:rsidRPr="006642AE">
        <w:rPr>
          <w:b/>
          <w:bCs/>
          <w:color w:val="385623"/>
        </w:rPr>
        <w:sym w:font="AGA Arabesque" w:char="007D"/>
      </w:r>
      <w:r>
        <w:rPr>
          <w:rFonts w:asciiTheme="majorBidi" w:hAnsiTheme="majorBidi" w:cstheme="majorBidi"/>
          <w:color w:val="385623"/>
          <w:lang w:val="vi-VN"/>
        </w:rPr>
        <w:t xml:space="preserve"> (Chương 83 – Al-Mutaffifi-n, câu 6).</w:t>
      </w:r>
    </w:p>
    <w:p w:rsidR="008734D7" w:rsidRDefault="00E2055B" w:rsidP="00ED05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Imam Ahmad, Abu Ya’la và Ibnu Hibban ghi lại qua lời thuật của ông Abu Sa’eed Al-Khudri rằng Thiên sứ của Allah</w:t>
      </w:r>
      <w:r w:rsidR="00BA20CC">
        <w:rPr>
          <w:rFonts w:asciiTheme="majorBidi" w:hAnsiTheme="majorBidi" w:cstheme="majorBidi" w:hint="cs"/>
          <w:rtl/>
          <w:lang w:val="vi-VN"/>
        </w:rPr>
        <w:t xml:space="preserve"> </w:t>
      </w:r>
      <w:r w:rsidR="00BA20CC" w:rsidRPr="006D57C1">
        <w:rPr>
          <w:color w:val="205B83"/>
        </w:rPr>
        <w:sym w:font="AGA Arabesque" w:char="0065"/>
      </w:r>
      <w:r>
        <w:rPr>
          <w:rFonts w:asciiTheme="majorBidi" w:hAnsiTheme="majorBidi" w:cstheme="majorBidi"/>
          <w:lang w:val="vi-VN"/>
        </w:rPr>
        <w:t xml:space="preserve"> nói:</w:t>
      </w:r>
    </w:p>
    <w:p w:rsidR="00EE1BEF" w:rsidRDefault="00EE1BEF" w:rsidP="00EE1BEF">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Pr="00EE1BEF">
        <w:rPr>
          <w:rFonts w:cs="KFGQPC Uthmanic Script HAFS"/>
          <w:b/>
          <w:bCs/>
          <w:color w:val="385623"/>
          <w:sz w:val="32"/>
          <w:szCs w:val="32"/>
          <w:rtl/>
        </w:rPr>
        <w:t>يَوۡمٖ كَانَ مِقۡدَارُهُۥ خَمۡسِينَ أَلۡفَ سَنَةٖ ٤</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المعارج: 4</w:t>
      </w:r>
      <w:r w:rsidRPr="00764348">
        <w:rPr>
          <w:rFonts w:cs="KFGQPC Uthman Taha Naskh"/>
          <w:color w:val="385623" w:themeColor="accent6" w:themeShade="80"/>
          <w:sz w:val="24"/>
          <w:szCs w:val="24"/>
          <w:rtl/>
          <w:lang w:bidi="ar-EG"/>
        </w:rPr>
        <w:t>]</w:t>
      </w:r>
    </w:p>
    <w:p w:rsidR="00BA20CC" w:rsidRDefault="00D350FB" w:rsidP="00D350FB">
      <w:pPr>
        <w:bidi w:val="0"/>
        <w:spacing w:before="120" w:after="0" w:line="240" w:lineRule="auto"/>
        <w:jc w:val="both"/>
        <w:rPr>
          <w:rFonts w:asciiTheme="majorBidi" w:hAnsiTheme="majorBidi" w:cstheme="majorBidi"/>
          <w:color w:val="385623"/>
          <w:lang w:val="vi-VN"/>
        </w:rPr>
      </w:pPr>
      <w:r w:rsidRPr="00685182">
        <w:rPr>
          <w:b/>
          <w:bCs/>
          <w:color w:val="385623"/>
        </w:rPr>
        <w:sym w:font="AGA Arabesque" w:char="007B"/>
      </w:r>
      <w:r w:rsidR="00BA20CC">
        <w:rPr>
          <w:rFonts w:asciiTheme="majorBidi" w:hAnsiTheme="majorBidi" w:cstheme="majorBidi"/>
          <w:b/>
          <w:bCs/>
          <w:color w:val="385623"/>
          <w:lang w:val="vi-VN"/>
        </w:rPr>
        <w:t>Ngày mà thời gian của nó tương đương với năm mươi ngàn năm.</w:t>
      </w:r>
      <w:r w:rsidRPr="00EE1BEF">
        <w:rPr>
          <w:b/>
          <w:bCs/>
          <w:color w:val="385623"/>
        </w:rPr>
        <w:sym w:font="AGA Arabesque" w:char="007D"/>
      </w:r>
      <w:r w:rsidR="00BA20CC">
        <w:rPr>
          <w:rFonts w:asciiTheme="majorBidi" w:hAnsiTheme="majorBidi" w:cstheme="majorBidi"/>
          <w:b/>
          <w:bCs/>
          <w:color w:val="385623"/>
          <w:lang w:val="vi-VN"/>
        </w:rPr>
        <w:t xml:space="preserve"> </w:t>
      </w:r>
      <w:r w:rsidR="00BA20CC" w:rsidRPr="00D350FB">
        <w:rPr>
          <w:rFonts w:asciiTheme="majorBidi" w:hAnsiTheme="majorBidi" w:cstheme="majorBidi"/>
          <w:color w:val="385623"/>
          <w:lang w:val="vi-VN"/>
        </w:rPr>
        <w:t xml:space="preserve">(Chương </w:t>
      </w:r>
      <w:r w:rsidRPr="00D350FB">
        <w:rPr>
          <w:rFonts w:asciiTheme="majorBidi" w:hAnsiTheme="majorBidi" w:cstheme="majorBidi"/>
          <w:color w:val="385623"/>
          <w:lang w:val="vi-VN"/>
        </w:rPr>
        <w:t>70 – Al-Ma’a-rij, câu 4).</w:t>
      </w:r>
    </w:p>
    <w:p w:rsidR="00C87DC5" w:rsidRPr="00301D32" w:rsidRDefault="00C031E5" w:rsidP="00C87DC5">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 xml:space="preserve">Khi Thiên sứ của Allah nói câu Kinh trên thì có người nói </w:t>
      </w:r>
      <w:r w:rsidRPr="00301D32">
        <w:rPr>
          <w:rFonts w:asciiTheme="majorBidi" w:hAnsiTheme="majorBidi" w:cstheme="majorBidi"/>
          <w:i/>
          <w:iCs/>
          <w:lang w:val="vi-VN"/>
        </w:rPr>
        <w:t>“Ngày đó sao dài thế kia”</w:t>
      </w:r>
      <w:r>
        <w:rPr>
          <w:rFonts w:asciiTheme="majorBidi" w:hAnsiTheme="majorBidi" w:cstheme="majorBidi"/>
          <w:lang w:val="vi-VN"/>
        </w:rPr>
        <w:t xml:space="preserve"> thì Người nói: </w:t>
      </w:r>
      <w:r w:rsidR="001E6BEE" w:rsidRPr="00301D32">
        <w:rPr>
          <w:rFonts w:asciiTheme="majorBidi" w:hAnsiTheme="majorBidi" w:cstheme="majorBidi"/>
          <w:b/>
          <w:bCs/>
          <w:i/>
          <w:iCs/>
          <w:color w:val="1F3864"/>
          <w:lang w:val="vi-VN"/>
        </w:rPr>
        <w:t>“Ta thề bởi Đấng mà linh hồ</w:t>
      </w:r>
      <w:r w:rsidR="00094039" w:rsidRPr="00301D32">
        <w:rPr>
          <w:rFonts w:asciiTheme="majorBidi" w:hAnsiTheme="majorBidi" w:cstheme="majorBidi"/>
          <w:b/>
          <w:bCs/>
          <w:i/>
          <w:iCs/>
          <w:color w:val="1F3864"/>
          <w:lang w:val="vi-VN"/>
        </w:rPr>
        <w:t>n T</w:t>
      </w:r>
      <w:r w:rsidR="001E6BEE" w:rsidRPr="00301D32">
        <w:rPr>
          <w:rFonts w:asciiTheme="majorBidi" w:hAnsiTheme="majorBidi" w:cstheme="majorBidi"/>
          <w:b/>
          <w:bCs/>
          <w:i/>
          <w:iCs/>
          <w:color w:val="1F3864"/>
          <w:lang w:val="vi-VN"/>
        </w:rPr>
        <w:t>a nằm trong tay Ngài</w:t>
      </w:r>
      <w:r w:rsidR="00C87DC5" w:rsidRPr="00301D32">
        <w:rPr>
          <w:rFonts w:asciiTheme="majorBidi" w:hAnsiTheme="majorBidi" w:cstheme="majorBidi"/>
          <w:b/>
          <w:bCs/>
          <w:i/>
          <w:iCs/>
          <w:color w:val="1F3864"/>
          <w:lang w:val="vi-VN"/>
        </w:rPr>
        <w:t xml:space="preserve"> rằng Ngài sẽ giảm nhẹ cho người có đức tin đến mức hơn cả thời gian của một lễ nguyện Salah bổn phận</w:t>
      </w:r>
      <w:r w:rsidR="001E6BEE" w:rsidRPr="00301D32">
        <w:rPr>
          <w:rFonts w:asciiTheme="majorBidi" w:hAnsiTheme="majorBidi" w:cstheme="majorBidi"/>
          <w:b/>
          <w:bCs/>
          <w:i/>
          <w:iCs/>
          <w:color w:val="1F3864"/>
          <w:lang w:val="vi-VN"/>
        </w:rPr>
        <w:t>”</w:t>
      </w:r>
      <w:r w:rsidR="00C87DC5" w:rsidRPr="00301D32">
        <w:rPr>
          <w:rFonts w:asciiTheme="majorBidi" w:hAnsiTheme="majorBidi" w:cstheme="majorBidi"/>
          <w:i/>
          <w:iCs/>
          <w:color w:val="1F3864"/>
          <w:lang w:val="vi-VN"/>
        </w:rPr>
        <w:t>.</w:t>
      </w:r>
    </w:p>
    <w:p w:rsidR="00C031E5" w:rsidRDefault="00C031E5" w:rsidP="00C87DC5">
      <w:pPr>
        <w:bidi w:val="0"/>
        <w:spacing w:before="120" w:after="0" w:line="240" w:lineRule="auto"/>
        <w:ind w:firstLine="720"/>
        <w:jc w:val="both"/>
        <w:rPr>
          <w:rFonts w:asciiTheme="majorBidi" w:hAnsiTheme="majorBidi" w:cstheme="majorBidi"/>
          <w:lang w:val="vi-VN"/>
        </w:rPr>
      </w:pPr>
      <w:r w:rsidRPr="00C031E5">
        <w:rPr>
          <w:rFonts w:asciiTheme="majorBidi" w:hAnsiTheme="majorBidi" w:cstheme="majorBidi"/>
          <w:b/>
          <w:bCs/>
          <w:color w:val="C00000"/>
          <w:lang w:val="vi-VN"/>
        </w:rPr>
        <w:t xml:space="preserve"> </w:t>
      </w:r>
      <w:r w:rsidR="006D62ED" w:rsidRPr="006D62ED">
        <w:rPr>
          <w:rFonts w:asciiTheme="majorBidi" w:hAnsiTheme="majorBidi" w:cstheme="majorBidi"/>
          <w:lang w:val="vi-VN"/>
        </w:rPr>
        <w:t>Một</w:t>
      </w:r>
      <w:r w:rsidR="006D62ED">
        <w:rPr>
          <w:rFonts w:asciiTheme="majorBidi" w:hAnsiTheme="majorBidi" w:cstheme="majorBidi"/>
          <w:lang w:val="vi-VN"/>
        </w:rPr>
        <w:t xml:space="preserve"> số người lại nói rằng Ngày Phục Sinh được gọi là Ngày Qiya-mah là bởi vì trong Ngày hôm đó các Thiên Thần và Đại Thiên Thần đứng thành hàng ngũ </w:t>
      </w:r>
      <w:r w:rsidR="006A51C2">
        <w:rPr>
          <w:rFonts w:asciiTheme="majorBidi" w:hAnsiTheme="majorBidi" w:cstheme="majorBidi"/>
          <w:lang w:val="vi-VN"/>
        </w:rPr>
        <w:t>chỉnh tề.</w:t>
      </w:r>
      <w:r w:rsidR="00DD3508">
        <w:rPr>
          <w:rFonts w:asciiTheme="majorBidi" w:hAnsiTheme="majorBidi" w:cstheme="majorBidi"/>
          <w:lang w:val="vi-VN"/>
        </w:rPr>
        <w:t xml:space="preserve"> Allah, Đấng Tối Cao phán: </w:t>
      </w:r>
    </w:p>
    <w:p w:rsidR="00DD3508" w:rsidRDefault="00627475" w:rsidP="00627475">
      <w:pPr>
        <w:spacing w:before="120" w:after="0" w:line="240" w:lineRule="auto"/>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00997A7F" w:rsidRPr="00627475">
        <w:rPr>
          <w:rFonts w:cs="KFGQPC Uthmanic Script HAFS"/>
          <w:b/>
          <w:bCs/>
          <w:color w:val="385623"/>
          <w:sz w:val="32"/>
          <w:szCs w:val="32"/>
          <w:rtl/>
        </w:rPr>
        <w:t>يَوۡمَ يَقُومُ ٱلرُّوحُ وَٱلۡمَلَٰٓئِكَةُ صَفّٗاۖ</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 xml:space="preserve">سورة النبأ: </w:t>
      </w:r>
      <w:r w:rsidR="003744D4">
        <w:rPr>
          <w:rFonts w:cs="KFGQPC Uthman Taha Naskh" w:hint="cs"/>
          <w:color w:val="385623" w:themeColor="accent6" w:themeShade="80"/>
          <w:sz w:val="24"/>
          <w:szCs w:val="24"/>
          <w:rtl/>
        </w:rPr>
        <w:t>38</w:t>
      </w:r>
      <w:r w:rsidRPr="00764348">
        <w:rPr>
          <w:rFonts w:cs="KFGQPC Uthman Taha Naskh"/>
          <w:color w:val="385623" w:themeColor="accent6" w:themeShade="80"/>
          <w:sz w:val="24"/>
          <w:szCs w:val="24"/>
          <w:rtl/>
          <w:lang w:bidi="ar-EG"/>
        </w:rPr>
        <w:t>]</w:t>
      </w:r>
    </w:p>
    <w:p w:rsidR="003744D4" w:rsidRDefault="00F3713F" w:rsidP="003744D4">
      <w:pPr>
        <w:bidi w:val="0"/>
        <w:spacing w:before="120" w:after="0" w:line="240" w:lineRule="auto"/>
        <w:jc w:val="both"/>
        <w:rPr>
          <w:rFonts w:cs="KFGQPC Uthman Taha Naskh"/>
          <w:color w:val="385623" w:themeColor="accent6" w:themeShade="80"/>
          <w:lang w:val="vi-VN" w:bidi="ar-EG"/>
        </w:rPr>
      </w:pPr>
      <w:r w:rsidRPr="00685182">
        <w:rPr>
          <w:b/>
          <w:bCs/>
          <w:color w:val="385623"/>
        </w:rPr>
        <w:sym w:font="AGA Arabesque" w:char="007B"/>
      </w:r>
      <w:r w:rsidR="003744D4" w:rsidRPr="003744D4">
        <w:rPr>
          <w:rFonts w:cs="KFGQPC Uthman Taha Naskh"/>
          <w:b/>
          <w:bCs/>
          <w:color w:val="385623" w:themeColor="accent6" w:themeShade="80"/>
          <w:lang w:val="vi-VN" w:bidi="ar-EG"/>
        </w:rPr>
        <w:t>Ngày mà Đại Thiên thần và các Thiên Thần đứng thành hàng</w:t>
      </w:r>
      <w:r>
        <w:rPr>
          <w:rFonts w:cs="KFGQPC Uthman Taha Naskh"/>
          <w:b/>
          <w:bCs/>
          <w:color w:val="385623" w:themeColor="accent6" w:themeShade="80"/>
          <w:lang w:val="vi-VN" w:bidi="ar-EG"/>
        </w:rPr>
        <w:t>.</w:t>
      </w:r>
      <w:r w:rsidR="00975C90" w:rsidRPr="00EE1BEF">
        <w:rPr>
          <w:b/>
          <w:bCs/>
          <w:color w:val="385623"/>
        </w:rPr>
        <w:sym w:font="AGA Arabesque" w:char="007D"/>
      </w:r>
      <w:r>
        <w:rPr>
          <w:rFonts w:cs="KFGQPC Uthman Taha Naskh"/>
          <w:b/>
          <w:bCs/>
          <w:color w:val="385623" w:themeColor="accent6" w:themeShade="80"/>
          <w:lang w:val="vi-VN" w:bidi="ar-EG"/>
        </w:rPr>
        <w:t xml:space="preserve"> </w:t>
      </w:r>
      <w:r w:rsidRPr="00F3713F">
        <w:rPr>
          <w:rFonts w:cs="KFGQPC Uthman Taha Naskh"/>
          <w:color w:val="385623" w:themeColor="accent6" w:themeShade="80"/>
          <w:lang w:val="vi-VN" w:bidi="ar-EG"/>
        </w:rPr>
        <w:t>(Chương 78 – Annaba’, câu 38).</w:t>
      </w:r>
    </w:p>
    <w:p w:rsidR="009A181B" w:rsidRDefault="00717C03" w:rsidP="00717C03">
      <w:pPr>
        <w:bidi w:val="0"/>
        <w:spacing w:before="120" w:after="0" w:line="240" w:lineRule="auto"/>
        <w:ind w:firstLine="720"/>
        <w:jc w:val="both"/>
        <w:rPr>
          <w:rFonts w:cs="KFGQPC Uthman Taha Naskh"/>
          <w:lang w:val="vi-VN" w:bidi="ar-EG"/>
        </w:rPr>
      </w:pPr>
      <w:r w:rsidRPr="00717C03">
        <w:rPr>
          <w:rFonts w:cs="KFGQPC Uthman Taha Naskh"/>
          <w:lang w:val="vi-VN" w:bidi="ar-EG"/>
        </w:rPr>
        <w:t>Ông</w:t>
      </w:r>
      <w:r>
        <w:rPr>
          <w:rFonts w:cs="KFGQPC Uthman Taha Naskh"/>
          <w:lang w:val="vi-VN" w:bidi="ar-EG"/>
        </w:rPr>
        <w:t xml:space="preserve"> Abu Huroiroh</w:t>
      </w:r>
      <w:r w:rsidR="00041E4C">
        <w:rPr>
          <w:rFonts w:cs="KFGQPC Uthman Taha Naskh"/>
          <w:lang w:val="vi-VN" w:bidi="ar-EG"/>
        </w:rPr>
        <w:t xml:space="preserve"> </w:t>
      </w:r>
      <w:r w:rsidR="00041E4C" w:rsidRPr="00DC1DE9">
        <w:rPr>
          <w:color w:val="205B83"/>
        </w:rPr>
        <w:sym w:font="AGA Arabesque" w:char="0074"/>
      </w:r>
      <w:r w:rsidR="00205B75">
        <w:rPr>
          <w:rFonts w:cs="KFGQPC Uthman Taha Naskh"/>
          <w:lang w:val="vi-VN" w:bidi="ar-EG"/>
        </w:rPr>
        <w:t xml:space="preserve"> thuật lại rằng Thiên sứ của Allah</w:t>
      </w:r>
      <w:r w:rsidR="00041E4C">
        <w:rPr>
          <w:rFonts w:cs="KFGQPC Uthman Taha Naskh"/>
          <w:lang w:val="vi-VN" w:bidi="ar-EG"/>
        </w:rPr>
        <w:t xml:space="preserve"> </w:t>
      </w:r>
      <w:r w:rsidR="00041E4C" w:rsidRPr="006D57C1">
        <w:rPr>
          <w:color w:val="205B83"/>
        </w:rPr>
        <w:sym w:font="AGA Arabesque" w:char="0065"/>
      </w:r>
      <w:r w:rsidR="00205B75">
        <w:rPr>
          <w:rFonts w:cs="KFGQPC Uthman Taha Naskh"/>
          <w:lang w:val="vi-VN" w:bidi="ar-EG"/>
        </w:rPr>
        <w:t xml:space="preserve"> nói:</w:t>
      </w:r>
    </w:p>
    <w:p w:rsidR="00041E4C" w:rsidRDefault="008C1F11" w:rsidP="00077779">
      <w:pPr>
        <w:spacing w:before="120" w:after="0" w:line="240" w:lineRule="auto"/>
        <w:jc w:val="both"/>
        <w:rPr>
          <w:rFonts w:asciiTheme="minorHAnsi" w:hAnsiTheme="minorHAnsi" w:cs="KFGQPC Uthman Taha Naskh"/>
          <w:color w:val="1F3864"/>
          <w:rtl/>
        </w:rPr>
      </w:pPr>
      <w:r w:rsidRPr="00C87DC5">
        <w:rPr>
          <w:rFonts w:cs="KFGQPC Uthman Taha Naskh" w:hint="cs"/>
          <w:b/>
          <w:bCs/>
          <w:color w:val="1F3864"/>
          <w:sz w:val="32"/>
          <w:szCs w:val="32"/>
          <w:rtl/>
        </w:rPr>
        <w:t>{</w:t>
      </w:r>
      <w:r w:rsidR="00077779" w:rsidRPr="00077779">
        <w:rPr>
          <w:rFonts w:ascii="Traditional Arabic" w:cs="KFGQPC Uthman Taha Naskh" w:hint="cs"/>
          <w:b/>
          <w:bCs/>
          <w:color w:val="1F3864"/>
          <w:sz w:val="32"/>
          <w:szCs w:val="32"/>
          <w:rtl/>
        </w:rPr>
        <w:t>يَعْرَقُ</w:t>
      </w:r>
      <w:r w:rsidR="00077779" w:rsidRPr="00077779">
        <w:rPr>
          <w:rFonts w:ascii="Traditional Arabic" w:cs="KFGQPC Uthman Taha Naskh"/>
          <w:b/>
          <w:bCs/>
          <w:color w:val="1F3864"/>
          <w:sz w:val="32"/>
          <w:szCs w:val="32"/>
          <w:rtl/>
        </w:rPr>
        <w:t xml:space="preserve"> </w:t>
      </w:r>
      <w:r w:rsidR="00077779" w:rsidRPr="00077779">
        <w:rPr>
          <w:rFonts w:ascii="Traditional Arabic" w:cs="KFGQPC Uthman Taha Naskh" w:hint="cs"/>
          <w:b/>
          <w:bCs/>
          <w:color w:val="1F3864"/>
          <w:sz w:val="32"/>
          <w:szCs w:val="32"/>
          <w:rtl/>
        </w:rPr>
        <w:t>النَّاسُ</w:t>
      </w:r>
      <w:r w:rsidR="00077779" w:rsidRPr="00077779">
        <w:rPr>
          <w:rFonts w:ascii="Traditional Arabic" w:cs="KFGQPC Uthman Taha Naskh"/>
          <w:b/>
          <w:bCs/>
          <w:color w:val="1F3864"/>
          <w:sz w:val="32"/>
          <w:szCs w:val="32"/>
          <w:rtl/>
        </w:rPr>
        <w:t xml:space="preserve"> </w:t>
      </w:r>
      <w:r w:rsidR="00077779" w:rsidRPr="00077779">
        <w:rPr>
          <w:rFonts w:ascii="Traditional Arabic" w:cs="KFGQPC Uthman Taha Naskh" w:hint="cs"/>
          <w:b/>
          <w:bCs/>
          <w:color w:val="1F3864"/>
          <w:sz w:val="32"/>
          <w:szCs w:val="32"/>
          <w:rtl/>
        </w:rPr>
        <w:t>يَوْمَ</w:t>
      </w:r>
      <w:r w:rsidR="00077779" w:rsidRPr="00077779">
        <w:rPr>
          <w:rFonts w:ascii="Traditional Arabic" w:cs="KFGQPC Uthman Taha Naskh"/>
          <w:b/>
          <w:bCs/>
          <w:color w:val="1F3864"/>
          <w:sz w:val="32"/>
          <w:szCs w:val="32"/>
          <w:rtl/>
        </w:rPr>
        <w:t xml:space="preserve"> </w:t>
      </w:r>
      <w:r w:rsidR="00077779" w:rsidRPr="00077779">
        <w:rPr>
          <w:rFonts w:ascii="Traditional Arabic" w:cs="KFGQPC Uthman Taha Naskh" w:hint="cs"/>
          <w:b/>
          <w:bCs/>
          <w:color w:val="1F3864"/>
          <w:sz w:val="32"/>
          <w:szCs w:val="32"/>
          <w:rtl/>
        </w:rPr>
        <w:t>الْقِيَامَةِ</w:t>
      </w:r>
      <w:r w:rsidR="00077779" w:rsidRPr="00077779">
        <w:rPr>
          <w:rFonts w:ascii="Traditional Arabic" w:cs="KFGQPC Uthman Taha Naskh"/>
          <w:b/>
          <w:bCs/>
          <w:color w:val="1F3864"/>
          <w:sz w:val="32"/>
          <w:szCs w:val="32"/>
          <w:rtl/>
        </w:rPr>
        <w:t xml:space="preserve"> </w:t>
      </w:r>
      <w:r w:rsidR="00077779" w:rsidRPr="00077779">
        <w:rPr>
          <w:rFonts w:ascii="Traditional Arabic" w:cs="KFGQPC Uthman Taha Naskh" w:hint="cs"/>
          <w:b/>
          <w:bCs/>
          <w:color w:val="1F3864"/>
          <w:sz w:val="32"/>
          <w:szCs w:val="32"/>
          <w:rtl/>
        </w:rPr>
        <w:t>حَتَّى</w:t>
      </w:r>
      <w:r w:rsidR="00077779" w:rsidRPr="00077779">
        <w:rPr>
          <w:rFonts w:ascii="Traditional Arabic" w:cs="KFGQPC Uthman Taha Naskh"/>
          <w:b/>
          <w:bCs/>
          <w:color w:val="1F3864"/>
          <w:sz w:val="32"/>
          <w:szCs w:val="32"/>
          <w:rtl/>
        </w:rPr>
        <w:t xml:space="preserve"> </w:t>
      </w:r>
      <w:r w:rsidR="00077779" w:rsidRPr="00077779">
        <w:rPr>
          <w:rFonts w:ascii="Traditional Arabic" w:cs="KFGQPC Uthman Taha Naskh" w:hint="cs"/>
          <w:b/>
          <w:bCs/>
          <w:color w:val="1F3864"/>
          <w:sz w:val="32"/>
          <w:szCs w:val="32"/>
          <w:rtl/>
        </w:rPr>
        <w:t>يَذْهَبَ</w:t>
      </w:r>
      <w:r w:rsidR="00077779" w:rsidRPr="00077779">
        <w:rPr>
          <w:rFonts w:ascii="Traditional Arabic" w:cs="KFGQPC Uthman Taha Naskh"/>
          <w:b/>
          <w:bCs/>
          <w:color w:val="1F3864"/>
          <w:sz w:val="32"/>
          <w:szCs w:val="32"/>
          <w:rtl/>
        </w:rPr>
        <w:t xml:space="preserve"> </w:t>
      </w:r>
      <w:r w:rsidR="00077779" w:rsidRPr="00077779">
        <w:rPr>
          <w:rFonts w:ascii="Traditional Arabic" w:cs="KFGQPC Uthman Taha Naskh" w:hint="cs"/>
          <w:b/>
          <w:bCs/>
          <w:color w:val="1F3864"/>
          <w:sz w:val="32"/>
          <w:szCs w:val="32"/>
          <w:rtl/>
        </w:rPr>
        <w:t>عَرَقُهُمْ</w:t>
      </w:r>
      <w:r w:rsidR="00077779" w:rsidRPr="00077779">
        <w:rPr>
          <w:rFonts w:ascii="Traditional Arabic" w:cs="KFGQPC Uthman Taha Naskh"/>
          <w:b/>
          <w:bCs/>
          <w:color w:val="1F3864"/>
          <w:sz w:val="32"/>
          <w:szCs w:val="32"/>
          <w:rtl/>
        </w:rPr>
        <w:t xml:space="preserve"> </w:t>
      </w:r>
      <w:r w:rsidR="00077779" w:rsidRPr="00077779">
        <w:rPr>
          <w:rFonts w:ascii="Traditional Arabic" w:cs="KFGQPC Uthman Taha Naskh" w:hint="cs"/>
          <w:b/>
          <w:bCs/>
          <w:color w:val="1F3864"/>
          <w:sz w:val="32"/>
          <w:szCs w:val="32"/>
          <w:rtl/>
        </w:rPr>
        <w:t>فِى</w:t>
      </w:r>
      <w:r w:rsidR="00077779" w:rsidRPr="00077779">
        <w:rPr>
          <w:rFonts w:ascii="Traditional Arabic" w:cs="KFGQPC Uthman Taha Naskh"/>
          <w:b/>
          <w:bCs/>
          <w:color w:val="1F3864"/>
          <w:sz w:val="32"/>
          <w:szCs w:val="32"/>
          <w:rtl/>
        </w:rPr>
        <w:t xml:space="preserve"> </w:t>
      </w:r>
      <w:r w:rsidR="00077779" w:rsidRPr="00077779">
        <w:rPr>
          <w:rFonts w:ascii="Traditional Arabic" w:cs="KFGQPC Uthman Taha Naskh" w:hint="cs"/>
          <w:b/>
          <w:bCs/>
          <w:color w:val="1F3864"/>
          <w:sz w:val="32"/>
          <w:szCs w:val="32"/>
          <w:rtl/>
        </w:rPr>
        <w:t>الأَرْضِ</w:t>
      </w:r>
      <w:r w:rsidR="00077779" w:rsidRPr="00077779">
        <w:rPr>
          <w:rFonts w:ascii="Traditional Arabic" w:cs="KFGQPC Uthman Taha Naskh"/>
          <w:b/>
          <w:bCs/>
          <w:color w:val="1F3864"/>
          <w:sz w:val="32"/>
          <w:szCs w:val="32"/>
          <w:rtl/>
        </w:rPr>
        <w:t xml:space="preserve"> </w:t>
      </w:r>
      <w:r w:rsidR="00077779" w:rsidRPr="00077779">
        <w:rPr>
          <w:rFonts w:ascii="Traditional Arabic" w:cs="KFGQPC Uthman Taha Naskh" w:hint="cs"/>
          <w:b/>
          <w:bCs/>
          <w:color w:val="1F3864"/>
          <w:sz w:val="32"/>
          <w:szCs w:val="32"/>
          <w:rtl/>
        </w:rPr>
        <w:t>سَبْعِينَ</w:t>
      </w:r>
      <w:r w:rsidR="00077779" w:rsidRPr="00077779">
        <w:rPr>
          <w:rFonts w:ascii="Traditional Arabic" w:cs="KFGQPC Uthman Taha Naskh"/>
          <w:b/>
          <w:bCs/>
          <w:color w:val="1F3864"/>
          <w:sz w:val="32"/>
          <w:szCs w:val="32"/>
          <w:rtl/>
        </w:rPr>
        <w:t xml:space="preserve"> </w:t>
      </w:r>
      <w:r w:rsidR="00077779" w:rsidRPr="00077779">
        <w:rPr>
          <w:rFonts w:ascii="Traditional Arabic" w:cs="KFGQPC Uthman Taha Naskh" w:hint="cs"/>
          <w:b/>
          <w:bCs/>
          <w:color w:val="1F3864"/>
          <w:sz w:val="32"/>
          <w:szCs w:val="32"/>
          <w:rtl/>
        </w:rPr>
        <w:t>ذِرَاعًا،</w:t>
      </w:r>
      <w:r w:rsidR="00077779" w:rsidRPr="00077779">
        <w:rPr>
          <w:rFonts w:ascii="Traditional Arabic" w:cs="KFGQPC Uthman Taha Naskh"/>
          <w:b/>
          <w:bCs/>
          <w:color w:val="1F3864"/>
          <w:sz w:val="32"/>
          <w:szCs w:val="32"/>
          <w:rtl/>
        </w:rPr>
        <w:t xml:space="preserve"> </w:t>
      </w:r>
      <w:r w:rsidR="00077779" w:rsidRPr="00077779">
        <w:rPr>
          <w:rFonts w:ascii="Traditional Arabic" w:cs="KFGQPC Uthman Taha Naskh" w:hint="cs"/>
          <w:b/>
          <w:bCs/>
          <w:color w:val="1F3864"/>
          <w:sz w:val="32"/>
          <w:szCs w:val="32"/>
          <w:rtl/>
        </w:rPr>
        <w:t>وَيُلْجِمُهُمْ</w:t>
      </w:r>
      <w:r w:rsidR="00077779" w:rsidRPr="00077779">
        <w:rPr>
          <w:rFonts w:ascii="Traditional Arabic" w:cs="KFGQPC Uthman Taha Naskh"/>
          <w:b/>
          <w:bCs/>
          <w:color w:val="1F3864"/>
          <w:sz w:val="32"/>
          <w:szCs w:val="32"/>
          <w:rtl/>
        </w:rPr>
        <w:t xml:space="preserve"> </w:t>
      </w:r>
      <w:r w:rsidR="00077779" w:rsidRPr="00077779">
        <w:rPr>
          <w:rFonts w:ascii="Traditional Arabic" w:cs="KFGQPC Uthman Taha Naskh" w:hint="cs"/>
          <w:b/>
          <w:bCs/>
          <w:color w:val="1F3864"/>
          <w:sz w:val="32"/>
          <w:szCs w:val="32"/>
          <w:rtl/>
        </w:rPr>
        <w:t>حَتَّى</w:t>
      </w:r>
      <w:r w:rsidR="00077779" w:rsidRPr="00077779">
        <w:rPr>
          <w:rFonts w:ascii="Traditional Arabic" w:cs="KFGQPC Uthman Taha Naskh"/>
          <w:b/>
          <w:bCs/>
          <w:color w:val="1F3864"/>
          <w:sz w:val="32"/>
          <w:szCs w:val="32"/>
          <w:rtl/>
        </w:rPr>
        <w:t xml:space="preserve"> </w:t>
      </w:r>
      <w:r w:rsidR="00077779" w:rsidRPr="00077779">
        <w:rPr>
          <w:rFonts w:ascii="Traditional Arabic" w:cs="KFGQPC Uthman Taha Naskh" w:hint="cs"/>
          <w:b/>
          <w:bCs/>
          <w:color w:val="1F3864"/>
          <w:sz w:val="32"/>
          <w:szCs w:val="32"/>
          <w:rtl/>
        </w:rPr>
        <w:t>يَبْلُغَ</w:t>
      </w:r>
      <w:r w:rsidR="00077779" w:rsidRPr="00077779">
        <w:rPr>
          <w:rFonts w:ascii="Traditional Arabic" w:cs="KFGQPC Uthman Taha Naskh"/>
          <w:b/>
          <w:bCs/>
          <w:color w:val="1F3864"/>
          <w:sz w:val="32"/>
          <w:szCs w:val="32"/>
          <w:rtl/>
        </w:rPr>
        <w:t xml:space="preserve"> </w:t>
      </w:r>
      <w:r w:rsidR="00077779" w:rsidRPr="00077779">
        <w:rPr>
          <w:rFonts w:ascii="Traditional Arabic" w:cs="KFGQPC Uthman Taha Naskh" w:hint="cs"/>
          <w:b/>
          <w:bCs/>
          <w:color w:val="1F3864"/>
          <w:sz w:val="32"/>
          <w:szCs w:val="32"/>
          <w:rtl/>
        </w:rPr>
        <w:t>آذَانَهُمْ</w:t>
      </w:r>
      <w:r w:rsidR="00077779" w:rsidRPr="00077779">
        <w:rPr>
          <w:rFonts w:ascii="Traditional Arabic" w:cs="KFGQPC Uthman Taha Naskh" w:hint="eastAsia"/>
          <w:b/>
          <w:bCs/>
          <w:color w:val="1F3864"/>
          <w:sz w:val="32"/>
          <w:szCs w:val="32"/>
          <w:rtl/>
        </w:rPr>
        <w:t>»</w:t>
      </w:r>
      <w:r w:rsidR="00077779">
        <w:rPr>
          <w:rFonts w:asciiTheme="minorHAnsi" w:hAnsiTheme="minorHAnsi" w:cs="KFGQPC Uthman Taha Naskh" w:hint="cs"/>
          <w:b/>
          <w:bCs/>
          <w:color w:val="1F3864"/>
          <w:sz w:val="32"/>
          <w:szCs w:val="32"/>
          <w:rtl/>
        </w:rPr>
        <w:t xml:space="preserve"> </w:t>
      </w:r>
      <w:r w:rsidR="00077779" w:rsidRPr="00077779">
        <w:rPr>
          <w:rFonts w:asciiTheme="minorHAnsi" w:hAnsiTheme="minorHAnsi" w:cs="KFGQPC Uthman Taha Naskh" w:hint="cs"/>
          <w:color w:val="1F3864"/>
          <w:rtl/>
        </w:rPr>
        <w:t>رواه البخاري.</w:t>
      </w:r>
    </w:p>
    <w:p w:rsidR="00077779" w:rsidRDefault="00077779" w:rsidP="00077779">
      <w:pPr>
        <w:bidi w:val="0"/>
        <w:spacing w:before="120" w:after="0" w:line="240" w:lineRule="auto"/>
        <w:jc w:val="both"/>
        <w:rPr>
          <w:rFonts w:asciiTheme="majorBidi" w:hAnsiTheme="majorBidi" w:cstheme="majorBidi"/>
          <w:color w:val="1F3864"/>
          <w:lang w:val="vi-VN"/>
        </w:rPr>
      </w:pPr>
      <w:r w:rsidRPr="00301D32">
        <w:rPr>
          <w:rFonts w:asciiTheme="majorBidi" w:hAnsiTheme="majorBidi" w:cstheme="majorBidi"/>
          <w:b/>
          <w:bCs/>
          <w:i/>
          <w:iCs/>
          <w:color w:val="1F3864"/>
          <w:lang w:val="vi-VN"/>
        </w:rPr>
        <w:t xml:space="preserve">“Nhân loại sẽ đổ mồ hôi vào Ngày Phán Xét đến mức mồ hôi của họ ngập tràn trên mặt đất bảy mươi khuỷu </w:t>
      </w:r>
      <w:r w:rsidRPr="00301D32">
        <w:rPr>
          <w:rFonts w:asciiTheme="majorBidi" w:hAnsiTheme="majorBidi" w:cstheme="majorBidi"/>
          <w:b/>
          <w:bCs/>
          <w:i/>
          <w:iCs/>
          <w:color w:val="1F3864"/>
          <w:lang w:val="vi-VN"/>
        </w:rPr>
        <w:lastRenderedPageBreak/>
        <w:t>tay</w:t>
      </w:r>
      <w:r w:rsidR="00A5679D" w:rsidRPr="00301D32">
        <w:rPr>
          <w:rFonts w:asciiTheme="majorBidi" w:hAnsiTheme="majorBidi" w:cstheme="majorBidi"/>
          <w:b/>
          <w:bCs/>
          <w:i/>
          <w:iCs/>
          <w:color w:val="1F3864"/>
          <w:lang w:val="vi-VN"/>
        </w:rPr>
        <w:t xml:space="preserve"> và nó</w:t>
      </w:r>
      <w:r w:rsidR="002E65D4" w:rsidRPr="00301D32">
        <w:rPr>
          <w:rFonts w:asciiTheme="majorBidi" w:hAnsiTheme="majorBidi" w:cstheme="majorBidi"/>
          <w:b/>
          <w:bCs/>
          <w:i/>
          <w:iCs/>
          <w:color w:val="1F3864"/>
          <w:lang w:val="vi-VN"/>
        </w:rPr>
        <w:t xml:space="preserve"> dâng ngập lên đến tận </w:t>
      </w:r>
      <w:r w:rsidR="00301D32">
        <w:rPr>
          <w:rFonts w:asciiTheme="majorBidi" w:hAnsiTheme="majorBidi" w:cstheme="majorBidi"/>
          <w:b/>
          <w:bCs/>
          <w:i/>
          <w:iCs/>
          <w:color w:val="1F3864"/>
          <w:lang w:val="fr-FR"/>
        </w:rPr>
        <w:t xml:space="preserve">đôi </w:t>
      </w:r>
      <w:r w:rsidR="002E65D4" w:rsidRPr="00301D32">
        <w:rPr>
          <w:rFonts w:asciiTheme="majorBidi" w:hAnsiTheme="majorBidi" w:cstheme="majorBidi"/>
          <w:b/>
          <w:bCs/>
          <w:i/>
          <w:iCs/>
          <w:color w:val="1F3864"/>
          <w:lang w:val="vi-VN"/>
        </w:rPr>
        <w:t>tai của họ.</w:t>
      </w:r>
      <w:r w:rsidRPr="00301D32">
        <w:rPr>
          <w:rFonts w:asciiTheme="majorBidi" w:hAnsiTheme="majorBidi" w:cstheme="majorBidi"/>
          <w:b/>
          <w:bCs/>
          <w:i/>
          <w:iCs/>
          <w:color w:val="1F3864"/>
          <w:lang w:val="vi-VN"/>
        </w:rPr>
        <w:t>”</w:t>
      </w:r>
      <w:r w:rsidR="002E65D4">
        <w:rPr>
          <w:rFonts w:asciiTheme="majorBidi" w:hAnsiTheme="majorBidi" w:cstheme="majorBidi"/>
          <w:b/>
          <w:bCs/>
          <w:color w:val="1F3864"/>
          <w:lang w:val="vi-VN"/>
        </w:rPr>
        <w:t xml:space="preserve"> </w:t>
      </w:r>
      <w:r w:rsidR="002E65D4" w:rsidRPr="002E65D4">
        <w:rPr>
          <w:rFonts w:asciiTheme="majorBidi" w:hAnsiTheme="majorBidi" w:cstheme="majorBidi"/>
          <w:color w:val="1F3864"/>
          <w:lang w:val="vi-VN"/>
        </w:rPr>
        <w:t>(</w:t>
      </w:r>
      <w:r w:rsidR="002E65D4" w:rsidRPr="002E65D4">
        <w:rPr>
          <w:rFonts w:asciiTheme="majorBidi" w:hAnsiTheme="majorBidi" w:cstheme="majorBidi"/>
          <w:i/>
          <w:iCs/>
          <w:color w:val="1F3864"/>
          <w:lang w:val="vi-VN"/>
        </w:rPr>
        <w:t>Albukhari</w:t>
      </w:r>
      <w:r w:rsidR="002E65D4" w:rsidRPr="002E65D4">
        <w:rPr>
          <w:rFonts w:asciiTheme="majorBidi" w:hAnsiTheme="majorBidi" w:cstheme="majorBidi"/>
          <w:color w:val="1F3864"/>
          <w:lang w:val="vi-VN"/>
        </w:rPr>
        <w:t>).</w:t>
      </w:r>
    </w:p>
    <w:p w:rsidR="00CD1AC0" w:rsidRDefault="00CD1AC0" w:rsidP="00CD1AC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bộ Muslim có ghi lại qua lời thuật của ông Al-Miqdaar</w:t>
      </w:r>
      <w:r w:rsidR="008C1F11">
        <w:rPr>
          <w:rFonts w:asciiTheme="majorBidi" w:hAnsiTheme="majorBidi" w:cstheme="majorBidi"/>
          <w:lang w:val="vi-VN"/>
        </w:rPr>
        <w:t xml:space="preserve"> </w:t>
      </w:r>
      <w:r w:rsidR="008C1F11" w:rsidRPr="00DC1DE9">
        <w:rPr>
          <w:color w:val="205B83"/>
        </w:rPr>
        <w:sym w:font="AGA Arabesque" w:char="0074"/>
      </w:r>
      <w:r>
        <w:rPr>
          <w:rFonts w:asciiTheme="majorBidi" w:hAnsiTheme="majorBidi" w:cstheme="majorBidi"/>
          <w:lang w:val="vi-VN"/>
        </w:rPr>
        <w:t xml:space="preserve"> rằng ông đã nghe Thiên sứ của Allah</w:t>
      </w:r>
      <w:r w:rsidR="008C1F11">
        <w:rPr>
          <w:rFonts w:asciiTheme="majorBidi" w:hAnsiTheme="majorBidi" w:cstheme="majorBidi"/>
          <w:lang w:val="vi-VN"/>
        </w:rPr>
        <w:t xml:space="preserve"> </w:t>
      </w:r>
      <w:r w:rsidR="008C1F11" w:rsidRPr="006D57C1">
        <w:rPr>
          <w:color w:val="205B83"/>
        </w:rPr>
        <w:sym w:font="AGA Arabesque" w:char="0065"/>
      </w:r>
      <w:r>
        <w:rPr>
          <w:rFonts w:asciiTheme="majorBidi" w:hAnsiTheme="majorBidi" w:cstheme="majorBidi"/>
          <w:lang w:val="vi-VN"/>
        </w:rPr>
        <w:t xml:space="preserve"> nói: </w:t>
      </w:r>
    </w:p>
    <w:p w:rsidR="008C1F11" w:rsidRDefault="008C1F11" w:rsidP="008C1F11">
      <w:pPr>
        <w:spacing w:before="120" w:after="0" w:line="240" w:lineRule="auto"/>
        <w:jc w:val="both"/>
        <w:rPr>
          <w:rFonts w:cs="KFGQPC Uthman Taha Naskh"/>
          <w:b/>
          <w:bCs/>
          <w:color w:val="1F3864"/>
          <w:sz w:val="32"/>
          <w:szCs w:val="32"/>
          <w:rtl/>
        </w:rPr>
      </w:pPr>
      <w:r w:rsidRPr="00C87DC5">
        <w:rPr>
          <w:rFonts w:cs="KFGQPC Uthman Taha Naskh" w:hint="cs"/>
          <w:b/>
          <w:bCs/>
          <w:color w:val="1F3864"/>
          <w:sz w:val="32"/>
          <w:szCs w:val="32"/>
          <w:rtl/>
        </w:rPr>
        <w:t>{</w:t>
      </w:r>
      <w:r w:rsidRPr="008C1F11">
        <w:rPr>
          <w:rFonts w:ascii="Traditional Arabic" w:cs="KFGQPC Uthman Taha Naskh" w:hint="cs"/>
          <w:b/>
          <w:bCs/>
          <w:color w:val="1F3864"/>
          <w:sz w:val="32"/>
          <w:szCs w:val="32"/>
          <w:rtl/>
        </w:rPr>
        <w:t>إِذَا</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كَانَ</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يَوْمُ</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الْقِيَامَةِ</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أُدْنِيَتِ</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الشَّمْسُ</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مِنَ</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الْعِبَادِ</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حَتَّى</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تَكُونَ</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قِيدَ</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مِيلٍ</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أَوِ</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اثْنَيْنِ</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فَتَصْهَرُهُمُ</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الشَّمْسُ</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فَيَكُونُونَ</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فِى</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الْعَرَقِ</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بِقَدْرِ</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أَعْمَالِهِمْ</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فَمِنْهُمْ</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مَنْ</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يَأْخُذُهُ</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إِلَى</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عَقِبَيْهِ</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وَمِنْهُمْ</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مَنْ</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يَأْخُذُهُ</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إِلَى</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رُكْبَتَيْهِ</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وَمِنْهُمْ</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مَنْ</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يَأْخُذُهُ</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إِلَى</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حَقْوَيْهِ</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وَمِنْهُمْ</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مَنْ</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يُلْجِمُهُ</w:t>
      </w:r>
      <w:r w:rsidRPr="008C1F11">
        <w:rPr>
          <w:rFonts w:ascii="Traditional Arabic" w:cs="KFGQPC Uthman Taha Naskh"/>
          <w:b/>
          <w:bCs/>
          <w:color w:val="1F3864"/>
          <w:sz w:val="32"/>
          <w:szCs w:val="32"/>
          <w:rtl/>
        </w:rPr>
        <w:t xml:space="preserve"> </w:t>
      </w:r>
      <w:r w:rsidRPr="008C1F11">
        <w:rPr>
          <w:rFonts w:ascii="Traditional Arabic" w:cs="KFGQPC Uthman Taha Naskh" w:hint="cs"/>
          <w:b/>
          <w:bCs/>
          <w:color w:val="1F3864"/>
          <w:sz w:val="32"/>
          <w:szCs w:val="32"/>
          <w:rtl/>
        </w:rPr>
        <w:t>إِلْجَامًا</w:t>
      </w:r>
      <w:r w:rsidRPr="00685359">
        <w:rPr>
          <w:rFonts w:cs="KFGQPC Uthman Taha Naskh" w:hint="cs"/>
          <w:b/>
          <w:bCs/>
          <w:color w:val="1F3864"/>
          <w:sz w:val="32"/>
          <w:szCs w:val="32"/>
          <w:rtl/>
        </w:rPr>
        <w:t>}</w:t>
      </w:r>
      <w:r w:rsidR="00C175AE">
        <w:rPr>
          <w:rFonts w:cs="KFGQPC Uthman Taha Naskh" w:hint="cs"/>
          <w:b/>
          <w:bCs/>
          <w:color w:val="1F3864"/>
          <w:sz w:val="32"/>
          <w:szCs w:val="32"/>
          <w:rtl/>
        </w:rPr>
        <w:t>.</w:t>
      </w:r>
    </w:p>
    <w:p w:rsidR="00C175AE" w:rsidRPr="00301D32" w:rsidRDefault="00C175AE" w:rsidP="00DA522A">
      <w:pPr>
        <w:bidi w:val="0"/>
        <w:spacing w:before="120" w:after="0" w:line="240" w:lineRule="auto"/>
        <w:jc w:val="both"/>
        <w:rPr>
          <w:rFonts w:cs="KFGQPC Uthman Taha Naskh"/>
          <w:b/>
          <w:bCs/>
          <w:i/>
          <w:iCs/>
          <w:color w:val="1F3864"/>
          <w:lang w:val="vi-VN"/>
        </w:rPr>
      </w:pPr>
      <w:r w:rsidRPr="00301D32">
        <w:rPr>
          <w:rFonts w:cs="KFGQPC Uthman Taha Naskh"/>
          <w:b/>
          <w:bCs/>
          <w:i/>
          <w:iCs/>
          <w:color w:val="1F3864"/>
          <w:lang w:val="vi-VN"/>
        </w:rPr>
        <w:t>“</w:t>
      </w:r>
      <w:r w:rsidR="002207B7" w:rsidRPr="00301D32">
        <w:rPr>
          <w:rFonts w:cs="KFGQPC Uthman Taha Naskh"/>
          <w:b/>
          <w:bCs/>
          <w:i/>
          <w:iCs/>
          <w:color w:val="1F3864"/>
          <w:lang w:val="vi-VN"/>
        </w:rPr>
        <w:t>Vào Ngày Phán Xét, mặt trời sẽ được mang đến gần các bề tôi</w:t>
      </w:r>
      <w:r w:rsidR="00DA522A" w:rsidRPr="00301D32">
        <w:rPr>
          <w:rFonts w:cs="KFGQPC Uthman Taha Naskh"/>
          <w:b/>
          <w:bCs/>
          <w:i/>
          <w:iCs/>
          <w:color w:val="1F3864"/>
        </w:rPr>
        <w:t xml:space="preserve"> </w:t>
      </w:r>
      <w:r w:rsidR="00DA522A" w:rsidRPr="00301D32">
        <w:rPr>
          <w:rFonts w:cs="KFGQPC Uthman Taha Naskh"/>
          <w:b/>
          <w:bCs/>
          <w:i/>
          <w:iCs/>
          <w:color w:val="1F3864"/>
          <w:lang w:val="vi-VN"/>
        </w:rPr>
        <w:t>khoảng một hoặ</w:t>
      </w:r>
      <w:r w:rsidR="00481C64" w:rsidRPr="00301D32">
        <w:rPr>
          <w:rFonts w:cs="KFGQPC Uthman Taha Naskh"/>
          <w:b/>
          <w:bCs/>
          <w:i/>
          <w:iCs/>
          <w:color w:val="1F3864"/>
          <w:lang w:val="vi-VN"/>
        </w:rPr>
        <w:t xml:space="preserve">c hai dặm. Mặt trời làm cho họ đổ mồ hồi và mồ hôi của họ chảy ra tương </w:t>
      </w:r>
      <w:r w:rsidR="00D04C11" w:rsidRPr="00301D32">
        <w:rPr>
          <w:rFonts w:cs="KFGQPC Uthman Taha Naskh"/>
          <w:b/>
          <w:bCs/>
          <w:i/>
          <w:iCs/>
          <w:color w:val="1F3864"/>
          <w:lang w:val="vi-VN"/>
        </w:rPr>
        <w:t>ứ</w:t>
      </w:r>
      <w:r w:rsidR="00481C64" w:rsidRPr="00301D32">
        <w:rPr>
          <w:rFonts w:cs="KFGQPC Uthman Taha Naskh"/>
          <w:b/>
          <w:bCs/>
          <w:i/>
          <w:iCs/>
          <w:color w:val="1F3864"/>
          <w:lang w:val="vi-VN"/>
        </w:rPr>
        <w:t>ng với các việc làm của họ, có người nước mồ hồi ngập lên đến mắt cá chân, có người</w:t>
      </w:r>
      <w:r w:rsidR="00FA49B5" w:rsidRPr="00301D32">
        <w:rPr>
          <w:rFonts w:cs="KFGQPC Uthman Taha Naskh"/>
          <w:b/>
          <w:bCs/>
          <w:i/>
          <w:iCs/>
          <w:color w:val="1F3864"/>
          <w:lang w:val="vi-VN"/>
        </w:rPr>
        <w:t xml:space="preserve"> nước mồ hôi</w:t>
      </w:r>
      <w:r w:rsidR="00481C64" w:rsidRPr="00301D32">
        <w:rPr>
          <w:rFonts w:cs="KFGQPC Uthman Taha Naskh"/>
          <w:b/>
          <w:bCs/>
          <w:i/>
          <w:iCs/>
          <w:color w:val="1F3864"/>
          <w:lang w:val="vi-VN"/>
        </w:rPr>
        <w:t xml:space="preserve"> lên</w:t>
      </w:r>
      <w:r w:rsidR="00FA49B5" w:rsidRPr="00301D32">
        <w:rPr>
          <w:rFonts w:cs="KFGQPC Uthman Taha Naskh"/>
          <w:b/>
          <w:bCs/>
          <w:i/>
          <w:iCs/>
          <w:color w:val="1F3864"/>
          <w:lang w:val="vi-VN"/>
        </w:rPr>
        <w:t xml:space="preserve"> đến</w:t>
      </w:r>
      <w:r w:rsidR="00481C64" w:rsidRPr="00301D32">
        <w:rPr>
          <w:rFonts w:cs="KFGQPC Uthman Taha Naskh"/>
          <w:b/>
          <w:bCs/>
          <w:i/>
          <w:iCs/>
          <w:color w:val="1F3864"/>
          <w:lang w:val="vi-VN"/>
        </w:rPr>
        <w:t xml:space="preserve"> đầu gối, có người</w:t>
      </w:r>
      <w:r w:rsidR="00FA49B5" w:rsidRPr="00301D32">
        <w:rPr>
          <w:rFonts w:cs="KFGQPC Uthman Taha Naskh"/>
          <w:b/>
          <w:bCs/>
          <w:i/>
          <w:iCs/>
          <w:color w:val="1F3864"/>
          <w:lang w:val="vi-VN"/>
        </w:rPr>
        <w:t xml:space="preserve"> nước mồ h</w:t>
      </w:r>
      <w:r w:rsidR="00301D32" w:rsidRPr="00301D32">
        <w:rPr>
          <w:rFonts w:cs="KFGQPC Uthman Taha Naskh"/>
          <w:b/>
          <w:bCs/>
          <w:i/>
          <w:iCs/>
          <w:color w:val="1F3864"/>
          <w:lang w:val="vi-VN"/>
        </w:rPr>
        <w:t>ôi</w:t>
      </w:r>
      <w:r w:rsidR="00481C64" w:rsidRPr="00301D32">
        <w:rPr>
          <w:rFonts w:cs="KFGQPC Uthman Taha Naskh"/>
          <w:b/>
          <w:bCs/>
          <w:i/>
          <w:iCs/>
          <w:color w:val="1F3864"/>
          <w:lang w:val="vi-VN"/>
        </w:rPr>
        <w:t xml:space="preserve"> lên đến</w:t>
      </w:r>
      <w:r w:rsidR="00CF7220" w:rsidRPr="00301D32">
        <w:rPr>
          <w:rFonts w:cs="KFGQPC Uthman Taha Naskh"/>
          <w:b/>
          <w:bCs/>
          <w:i/>
          <w:iCs/>
          <w:color w:val="1F3864"/>
          <w:lang w:val="vi-VN"/>
        </w:rPr>
        <w:t xml:space="preserve"> hông, và có người</w:t>
      </w:r>
      <w:r w:rsidR="00FA49B5" w:rsidRPr="00301D32">
        <w:rPr>
          <w:rFonts w:cs="KFGQPC Uthman Taha Naskh"/>
          <w:b/>
          <w:bCs/>
          <w:i/>
          <w:iCs/>
          <w:color w:val="1F3864"/>
          <w:lang w:val="vi-VN"/>
        </w:rPr>
        <w:t xml:space="preserve"> nước mồ hôi ngậ</w:t>
      </w:r>
      <w:r w:rsidR="005E2127" w:rsidRPr="00301D32">
        <w:rPr>
          <w:rFonts w:cs="KFGQPC Uthman Taha Naskh"/>
          <w:b/>
          <w:bCs/>
          <w:i/>
          <w:iCs/>
          <w:color w:val="1F3864"/>
          <w:lang w:val="vi-VN"/>
        </w:rPr>
        <w:t>p lút đầu</w:t>
      </w:r>
      <w:r w:rsidRPr="00301D32">
        <w:rPr>
          <w:rFonts w:cs="KFGQPC Uthman Taha Naskh"/>
          <w:b/>
          <w:bCs/>
          <w:i/>
          <w:iCs/>
          <w:color w:val="1F3864"/>
          <w:lang w:val="vi-VN"/>
        </w:rPr>
        <w:t>”</w:t>
      </w:r>
      <w:r w:rsidR="005E2127" w:rsidRPr="00301D32">
        <w:rPr>
          <w:rFonts w:cs="KFGQPC Uthman Taha Naskh"/>
          <w:b/>
          <w:bCs/>
          <w:i/>
          <w:iCs/>
          <w:color w:val="1F3864"/>
          <w:lang w:val="vi-VN"/>
        </w:rPr>
        <w:t>.</w:t>
      </w:r>
    </w:p>
    <w:p w:rsidR="00051E28" w:rsidRDefault="008F0C11" w:rsidP="008F0C11">
      <w:pPr>
        <w:bidi w:val="0"/>
        <w:spacing w:before="120" w:after="0" w:line="240" w:lineRule="auto"/>
        <w:ind w:firstLine="720"/>
        <w:jc w:val="both"/>
        <w:rPr>
          <w:rFonts w:cs="KFGQPC Uthman Taha Naskh"/>
          <w:lang w:val="vi-VN"/>
        </w:rPr>
      </w:pPr>
      <w:r>
        <w:rPr>
          <w:rFonts w:cs="KFGQPC Uthman Taha Naskh"/>
          <w:lang w:val="vi-VN"/>
        </w:rPr>
        <w:t>Vào Ngày hôm đó, n</w:t>
      </w:r>
      <w:r w:rsidR="00073D6F">
        <w:rPr>
          <w:rFonts w:cs="KFGQPC Uthman Taha Naskh"/>
          <w:lang w:val="vi-VN"/>
        </w:rPr>
        <w:t>hân loại sẽ phải</w:t>
      </w:r>
      <w:r>
        <w:rPr>
          <w:rFonts w:cs="KFGQPC Uthman Taha Naskh"/>
          <w:lang w:val="vi-VN"/>
        </w:rPr>
        <w:t xml:space="preserve"> đối diện với những điều</w:t>
      </w:r>
      <w:r w:rsidR="00051E28">
        <w:rPr>
          <w:rFonts w:cs="KFGQPC Uthman Taha Naskh"/>
          <w:lang w:val="vi-VN"/>
        </w:rPr>
        <w:t xml:space="preserve"> sau đây:</w:t>
      </w:r>
    </w:p>
    <w:p w:rsidR="00DA3BF0" w:rsidRPr="003D272A" w:rsidRDefault="00051E28" w:rsidP="00051E28">
      <w:pPr>
        <w:pStyle w:val="ListParagraph"/>
        <w:numPr>
          <w:ilvl w:val="0"/>
          <w:numId w:val="30"/>
        </w:numPr>
        <w:bidi w:val="0"/>
        <w:spacing w:before="120" w:after="0" w:line="240" w:lineRule="auto"/>
        <w:ind w:left="0" w:firstLine="360"/>
        <w:jc w:val="both"/>
        <w:rPr>
          <w:rFonts w:asciiTheme="minorHAnsi" w:hAnsiTheme="minorHAnsi" w:cstheme="minorHAnsi"/>
          <w:b/>
          <w:bCs/>
          <w:color w:val="002060"/>
          <w:lang w:val="vi-VN"/>
        </w:rPr>
      </w:pPr>
      <w:r w:rsidRPr="003D272A">
        <w:rPr>
          <w:rFonts w:asciiTheme="minorHAnsi" w:hAnsiTheme="minorHAnsi" w:cstheme="minorHAnsi"/>
          <w:b/>
          <w:bCs/>
          <w:color w:val="002060"/>
          <w:lang w:val="vi-VN"/>
        </w:rPr>
        <w:t>Sự phán xét:</w:t>
      </w:r>
    </w:p>
    <w:p w:rsidR="00051E28" w:rsidRDefault="003F0417" w:rsidP="00051E28">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Sự phán xét là sự</w:t>
      </w:r>
      <w:r w:rsidR="00B45DE9">
        <w:rPr>
          <w:rFonts w:asciiTheme="majorBidi" w:hAnsiTheme="majorBidi" w:cs="KFGQPC Uthman Taha Naskh"/>
          <w:lang w:val="vi-VN"/>
        </w:rPr>
        <w:t xml:space="preserve"> xem xét thưởng phạt cho các việc làm của nhân loại và nhắc họ về những điều mà họ đã quên lãng. Allah</w:t>
      </w:r>
      <w:r w:rsidR="006479AB">
        <w:rPr>
          <w:rFonts w:asciiTheme="majorBidi" w:hAnsiTheme="majorBidi" w:cs="KFGQPC Uthman Taha Naskh"/>
          <w:lang w:val="vi-VN"/>
        </w:rPr>
        <w:t xml:space="preserve"> </w:t>
      </w:r>
      <w:r w:rsidR="006479AB" w:rsidRPr="002A0256">
        <w:rPr>
          <w:color w:val="205B83"/>
        </w:rPr>
        <w:sym w:font="AGA Arabesque" w:char="0049"/>
      </w:r>
      <w:r w:rsidR="00B45DE9">
        <w:rPr>
          <w:rFonts w:asciiTheme="majorBidi" w:hAnsiTheme="majorBidi" w:cs="KFGQPC Uthman Taha Naskh"/>
          <w:lang w:val="vi-VN"/>
        </w:rPr>
        <w:t xml:space="preserve"> phán:</w:t>
      </w:r>
    </w:p>
    <w:p w:rsidR="006479AB" w:rsidRPr="006479AB" w:rsidRDefault="006479AB" w:rsidP="006479AB">
      <w:pPr>
        <w:spacing w:before="120" w:after="0" w:line="240" w:lineRule="auto"/>
        <w:jc w:val="both"/>
        <w:rPr>
          <w:rFonts w:asciiTheme="majorBidi" w:hAnsiTheme="majorBidi" w:cs="KFGQPC Uthman Taha Naskh"/>
          <w:b/>
          <w:bCs/>
          <w:color w:val="385623"/>
          <w:lang w:val="vi-VN"/>
        </w:rPr>
      </w:pPr>
      <w:r w:rsidRPr="002A0256">
        <w:rPr>
          <w:rFonts w:cs="KFGQPC Uthman Taha Naskh" w:hint="cs"/>
          <w:b/>
          <w:bCs/>
          <w:color w:val="385623"/>
          <w:sz w:val="32"/>
          <w:szCs w:val="32"/>
          <w:rtl/>
          <w:lang w:bidi="ar-EG"/>
        </w:rPr>
        <w:t>﴿</w:t>
      </w:r>
      <w:r w:rsidRPr="006479AB">
        <w:rPr>
          <w:rFonts w:cs="KFGQPC Uthmanic Script HAFS"/>
          <w:b/>
          <w:bCs/>
          <w:color w:val="385623"/>
          <w:sz w:val="32"/>
          <w:szCs w:val="32"/>
          <w:rtl/>
        </w:rPr>
        <w:t>يَوۡمَ يَبۡعَثُهُمُ ٱللَّهُ جَمِيعٗا فَيُنَبِّئُهُم بِمَا عَمِلُو</w:t>
      </w:r>
      <w:r w:rsidRPr="006479AB">
        <w:rPr>
          <w:rFonts w:cs="KFGQPC Uthmanic Script HAFS" w:hint="cs"/>
          <w:b/>
          <w:bCs/>
          <w:color w:val="385623"/>
          <w:sz w:val="32"/>
          <w:szCs w:val="32"/>
          <w:rtl/>
        </w:rPr>
        <w:t>ٓ</w:t>
      </w:r>
      <w:r w:rsidRPr="006479AB">
        <w:rPr>
          <w:rFonts w:cs="KFGQPC Uthmanic Script HAFS"/>
          <w:b/>
          <w:bCs/>
          <w:color w:val="385623"/>
          <w:sz w:val="32"/>
          <w:szCs w:val="32"/>
          <w:rtl/>
        </w:rPr>
        <w:t>اْۚ أَحۡصَىٰهُ ٱللَّهُ وَنَسُوهُۚ وَٱللَّهُ عَلَىٰ كُلِّ شَيۡءٖ شَهِيدٌ ٦</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المجادلة: 6</w:t>
      </w:r>
      <w:r w:rsidRPr="00764348">
        <w:rPr>
          <w:rFonts w:cs="KFGQPC Uthman Taha Naskh"/>
          <w:color w:val="385623" w:themeColor="accent6" w:themeShade="80"/>
          <w:sz w:val="24"/>
          <w:szCs w:val="24"/>
          <w:rtl/>
          <w:lang w:bidi="ar-EG"/>
        </w:rPr>
        <w:t>]</w:t>
      </w:r>
    </w:p>
    <w:p w:rsidR="00B45DE9" w:rsidRPr="000836BB" w:rsidRDefault="006479AB" w:rsidP="006D38E7">
      <w:pPr>
        <w:bidi w:val="0"/>
        <w:spacing w:before="120" w:after="0" w:line="240" w:lineRule="auto"/>
        <w:jc w:val="both"/>
        <w:rPr>
          <w:color w:val="385623"/>
          <w:lang w:val="vi-VN"/>
        </w:rPr>
      </w:pPr>
      <w:r w:rsidRPr="006479AB">
        <w:rPr>
          <w:b/>
          <w:bCs/>
          <w:color w:val="385623"/>
        </w:rPr>
        <w:lastRenderedPageBreak/>
        <w:sym w:font="AGA Arabesque" w:char="007B"/>
      </w:r>
      <w:r w:rsidRPr="006479AB">
        <w:rPr>
          <w:rFonts w:asciiTheme="majorBidi" w:hAnsiTheme="majorBidi" w:cstheme="majorBidi"/>
          <w:b/>
          <w:bCs/>
          <w:color w:val="385623"/>
          <w:lang w:val="vi-VN"/>
        </w:rPr>
        <w:t xml:space="preserve">Vào Ngày mà Allah phục sinh tất cả bọn chúng </w:t>
      </w:r>
      <w:r w:rsidR="006D38E7" w:rsidRPr="006D38E7">
        <w:rPr>
          <w:rFonts w:asciiTheme="majorBidi" w:hAnsiTheme="majorBidi" w:cstheme="majorBidi"/>
          <w:b/>
          <w:bCs/>
          <w:color w:val="385623"/>
          <w:lang w:val="vi-VN"/>
        </w:rPr>
        <w:t>để</w:t>
      </w:r>
      <w:r w:rsidR="005C36C6" w:rsidRPr="002C0C56">
        <w:rPr>
          <w:rFonts w:asciiTheme="majorBidi" w:hAnsiTheme="majorBidi" w:cstheme="majorBidi"/>
          <w:b/>
          <w:bCs/>
          <w:color w:val="385623"/>
          <w:lang w:val="vi-VN"/>
        </w:rPr>
        <w:t xml:space="preserve"> </w:t>
      </w:r>
      <w:r w:rsidRPr="006479AB">
        <w:rPr>
          <w:rFonts w:asciiTheme="majorBidi" w:hAnsiTheme="majorBidi" w:cstheme="majorBidi"/>
          <w:b/>
          <w:bCs/>
          <w:color w:val="385623"/>
          <w:lang w:val="vi-VN"/>
        </w:rPr>
        <w:t>Ngài cho chúng biết những điều mà chúng đã làm. Allah đã cho ghi chép tất cả nhưng chúng đã quên. Và Allah làm chứng cho tất cả mọi thứ</w:t>
      </w:r>
      <w:r w:rsidR="00ED34BC">
        <w:rPr>
          <w:rFonts w:asciiTheme="majorBidi" w:hAnsiTheme="majorBidi" w:cstheme="majorBidi"/>
          <w:b/>
          <w:bCs/>
          <w:color w:val="385623"/>
          <w:lang w:val="vi-VN"/>
        </w:rPr>
        <w:t>.</w:t>
      </w:r>
      <w:r w:rsidRPr="006479AB">
        <w:rPr>
          <w:b/>
          <w:bCs/>
          <w:color w:val="385623"/>
        </w:rPr>
        <w:sym w:font="AGA Arabesque" w:char="007D"/>
      </w:r>
      <w:r w:rsidR="00ED34BC">
        <w:rPr>
          <w:b/>
          <w:bCs/>
          <w:color w:val="385623"/>
          <w:lang w:val="vi-VN"/>
        </w:rPr>
        <w:t xml:space="preserve"> </w:t>
      </w:r>
      <w:r w:rsidR="00ED34BC" w:rsidRPr="00ED34BC">
        <w:rPr>
          <w:color w:val="385623"/>
          <w:lang w:val="vi-VN"/>
        </w:rPr>
        <w:t>(Chương 58 – Al-Muja-dalah, câu 6).</w:t>
      </w:r>
    </w:p>
    <w:p w:rsidR="002C0C56" w:rsidRPr="006716CE" w:rsidRDefault="002C0C56" w:rsidP="002C0C56">
      <w:pPr>
        <w:spacing w:before="120" w:after="0" w:line="240" w:lineRule="auto"/>
        <w:jc w:val="both"/>
        <w:rPr>
          <w:rFonts w:asciiTheme="majorBidi" w:hAnsiTheme="majorBidi" w:cs="KFGQPC Uthman Taha Naskh"/>
          <w:color w:val="385623"/>
          <w:sz w:val="24"/>
          <w:szCs w:val="24"/>
          <w:rtl/>
        </w:rPr>
      </w:pPr>
      <w:r w:rsidRPr="006716CE">
        <w:rPr>
          <w:rFonts w:ascii="KFGQPC Uthman Taha Naskh" w:cs="KFGQPC Uthman Taha Naskh" w:hint="cs"/>
          <w:b/>
          <w:bCs/>
          <w:color w:val="385623"/>
          <w:sz w:val="32"/>
          <w:szCs w:val="32"/>
          <w:rtl/>
          <w:lang w:bidi="ar-EG"/>
        </w:rPr>
        <w:t>﴿</w:t>
      </w:r>
      <w:r w:rsidRPr="006716CE">
        <w:rPr>
          <w:rFonts w:cs="KFGQPC Uthmanic Script HAFS" w:hint="cs"/>
          <w:b/>
          <w:bCs/>
          <w:color w:val="385623"/>
          <w:sz w:val="32"/>
          <w:szCs w:val="32"/>
          <w:rtl/>
        </w:rPr>
        <w:t>وَوُضِعَ ٱلۡ</w:t>
      </w:r>
      <w:r w:rsidRPr="004E349E">
        <w:rPr>
          <w:rFonts w:cs="KFGQPC Uthmanic Script HAFS" w:hint="cs"/>
          <w:b/>
          <w:bCs/>
          <w:color w:val="385623"/>
          <w:sz w:val="32"/>
          <w:szCs w:val="32"/>
          <w:rtl/>
        </w:rPr>
        <w:t>كِتَٰبُ</w:t>
      </w:r>
      <w:r w:rsidRPr="006716CE">
        <w:rPr>
          <w:rFonts w:cs="KFGQPC Uthmanic Script HAFS" w:hint="cs"/>
          <w:b/>
          <w:bCs/>
          <w:color w:val="385623"/>
          <w:sz w:val="32"/>
          <w:szCs w:val="32"/>
          <w:rtl/>
        </w:rPr>
        <w:t xml:space="preserve"> فَتَرَى ٱلۡمُجۡرِمِينَ </w:t>
      </w:r>
      <w:r w:rsidRPr="006716CE">
        <w:rPr>
          <w:rFonts w:cs="KFGQPC Uthmanic Script HAFS"/>
          <w:b/>
          <w:bCs/>
          <w:color w:val="385623"/>
          <w:sz w:val="32"/>
          <w:szCs w:val="32"/>
          <w:rtl/>
        </w:rPr>
        <w:t>مُشۡفِقِينَ مِمَّا فِيهِ وَيَقُولُونَ يَٰوَيۡلَتَنَا مَالِ هَٰذَا ٱلۡكِتَٰبِ لَا يُغَادِرُ صَغِيرَة</w:t>
      </w:r>
      <w:r w:rsidRPr="006716CE">
        <w:rPr>
          <w:rFonts w:ascii="Jameel Noori Nastaleeq" w:hAnsi="Jameel Noori Nastaleeq" w:cs="KFGQPC Uthmanic Script HAFS" w:hint="cs"/>
          <w:b/>
          <w:bCs/>
          <w:color w:val="385623"/>
          <w:sz w:val="38"/>
          <w:szCs w:val="32"/>
          <w:rtl/>
        </w:rPr>
        <w:t>ٗ</w:t>
      </w:r>
      <w:r w:rsidRPr="006716CE">
        <w:rPr>
          <w:rFonts w:cs="KFGQPC Uthmanic Script HAFS" w:hint="cs"/>
          <w:b/>
          <w:bCs/>
          <w:color w:val="385623"/>
          <w:sz w:val="32"/>
          <w:szCs w:val="32"/>
          <w:rtl/>
        </w:rPr>
        <w:t xml:space="preserve"> وَلَا كَبِيرَةً إِلَّآ أَحۡصَ</w:t>
      </w:r>
      <w:r w:rsidRPr="006716CE">
        <w:rPr>
          <w:rFonts w:cs="KFGQPC Uthmanic Script HAFS"/>
          <w:b/>
          <w:bCs/>
          <w:color w:val="385623"/>
          <w:sz w:val="32"/>
          <w:szCs w:val="32"/>
          <w:rtl/>
        </w:rPr>
        <w:t>ىٰهَاۚ وَوَجَدُواْ مَا عَمِلُواْ حَاضِر</w:t>
      </w:r>
      <w:r w:rsidRPr="006716CE">
        <w:rPr>
          <w:rFonts w:ascii="Jameel Noori Nastaleeq" w:hAnsi="Jameel Noori Nastaleeq" w:cs="KFGQPC Uthmanic Script HAFS" w:hint="cs"/>
          <w:b/>
          <w:bCs/>
          <w:color w:val="385623"/>
          <w:sz w:val="38"/>
          <w:szCs w:val="32"/>
          <w:rtl/>
        </w:rPr>
        <w:t>ٗ</w:t>
      </w:r>
      <w:r w:rsidRPr="006716CE">
        <w:rPr>
          <w:rFonts w:cs="KFGQPC Uthmanic Script HAFS" w:hint="cs"/>
          <w:b/>
          <w:bCs/>
          <w:color w:val="385623"/>
          <w:sz w:val="32"/>
          <w:szCs w:val="32"/>
          <w:rtl/>
        </w:rPr>
        <w:t>اۗ وَلَا يَظۡلِمُ رَبُّكَ أَحَد</w:t>
      </w:r>
      <w:r w:rsidRPr="006716CE">
        <w:rPr>
          <w:rFonts w:ascii="Jameel Noori Nastaleeq" w:hAnsi="Jameel Noori Nastaleeq" w:cs="KFGQPC Uthmanic Script HAFS" w:hint="cs"/>
          <w:b/>
          <w:bCs/>
          <w:color w:val="385623"/>
          <w:sz w:val="38"/>
          <w:szCs w:val="32"/>
          <w:rtl/>
        </w:rPr>
        <w:t>ٗ</w:t>
      </w:r>
      <w:r w:rsidRPr="006716CE">
        <w:rPr>
          <w:rFonts w:cs="KFGQPC Uthmanic Script HAFS" w:hint="cs"/>
          <w:b/>
          <w:bCs/>
          <w:color w:val="385623"/>
          <w:sz w:val="32"/>
          <w:szCs w:val="32"/>
          <w:rtl/>
        </w:rPr>
        <w:t>ا</w:t>
      </w:r>
      <w:r w:rsidRPr="006716CE">
        <w:rPr>
          <w:rFonts w:cs="KFGQPC Uthmanic Script HAFS"/>
          <w:b/>
          <w:bCs/>
          <w:color w:val="385623"/>
          <w:sz w:val="32"/>
          <w:szCs w:val="32"/>
          <w:rtl/>
        </w:rPr>
        <w:t xml:space="preserve"> ٤٩</w:t>
      </w:r>
      <w:r w:rsidRPr="006716CE">
        <w:rPr>
          <w:rFonts w:ascii="QCF_BSML" w:hAnsi="QCF_BSML" w:cs="QCF_BSML"/>
          <w:b/>
          <w:bCs/>
          <w:color w:val="385623"/>
          <w:sz w:val="32"/>
          <w:szCs w:val="32"/>
          <w:rtl/>
        </w:rPr>
        <w:t xml:space="preserve"> </w:t>
      </w:r>
      <w:r w:rsidRPr="006716CE">
        <w:rPr>
          <w:rFonts w:ascii="KFGQPC Uthman Taha Naskh" w:cs="KFGQPC Uthman Taha Naskh" w:hint="cs"/>
          <w:b/>
          <w:bCs/>
          <w:color w:val="385623"/>
          <w:sz w:val="32"/>
          <w:szCs w:val="32"/>
          <w:rtl/>
          <w:lang w:bidi="ar-EG"/>
        </w:rPr>
        <w:t>﴾</w:t>
      </w:r>
      <w:r w:rsidRPr="006716CE">
        <w:rPr>
          <w:rFonts w:asciiTheme="minorHAnsi" w:hAnsiTheme="minorHAnsi" w:cs="QCF_BSML"/>
          <w:color w:val="385623"/>
          <w:lang w:val="vi-VN"/>
        </w:rPr>
        <w:t xml:space="preserve">  </w:t>
      </w:r>
      <w:r w:rsidRPr="006716CE">
        <w:rPr>
          <w:rFonts w:ascii="KFGQPC Uthman Taha Naskh" w:cs="KFGQPC Uthman Taha Naskh"/>
          <w:color w:val="385623"/>
          <w:sz w:val="20"/>
          <w:szCs w:val="20"/>
          <w:rtl/>
          <w:lang w:bidi="ar-EG"/>
        </w:rPr>
        <w:t>[</w:t>
      </w:r>
      <w:r w:rsidRPr="006716CE">
        <w:rPr>
          <w:rFonts w:asciiTheme="majorBidi" w:hAnsiTheme="majorBidi" w:cs="KFGQPC Uthman Taha Naskh" w:hint="cs"/>
          <w:color w:val="385623"/>
          <w:sz w:val="20"/>
          <w:szCs w:val="20"/>
          <w:rtl/>
        </w:rPr>
        <w:t>سورة : الكهف: 49</w:t>
      </w:r>
      <w:r w:rsidRPr="006716CE">
        <w:rPr>
          <w:rFonts w:ascii="KFGQPC Uthman Taha Naskh" w:cs="KFGQPC Uthman Taha Naskh"/>
          <w:color w:val="385623"/>
          <w:sz w:val="20"/>
          <w:szCs w:val="20"/>
          <w:rtl/>
          <w:lang w:bidi="ar-EG"/>
        </w:rPr>
        <w:t>]</w:t>
      </w:r>
    </w:p>
    <w:p w:rsidR="002C0C56" w:rsidRDefault="002C0C56" w:rsidP="002C0C56">
      <w:pPr>
        <w:bidi w:val="0"/>
        <w:spacing w:before="120" w:after="0" w:line="240" w:lineRule="auto"/>
        <w:jc w:val="both"/>
        <w:rPr>
          <w:rFonts w:asciiTheme="majorBidi" w:hAnsiTheme="majorBidi" w:cstheme="majorBidi"/>
          <w:color w:val="385623"/>
        </w:rPr>
      </w:pPr>
      <w:r w:rsidRPr="006716CE">
        <w:rPr>
          <w:b/>
          <w:bCs/>
          <w:color w:val="385623"/>
        </w:rPr>
        <w:sym w:font="AGA Arabesque" w:char="007B"/>
      </w:r>
      <w:r w:rsidRPr="006716CE">
        <w:rPr>
          <w:rFonts w:asciiTheme="majorBidi" w:hAnsiTheme="majorBidi" w:cstheme="majorBidi"/>
          <w:b/>
          <w:bCs/>
          <w:color w:val="385623"/>
          <w:lang w:val="vi-VN"/>
        </w:rPr>
        <w:t>Và quyển sổ sẽ được mang đặt trước mặt. Rồi Ngươi (Muhammad) sẽ thấy những kẻ tội lỗi kinh hãi về những điều</w:t>
      </w:r>
      <w:r w:rsidR="007A3DA0" w:rsidRPr="00B24AA4">
        <w:rPr>
          <w:rFonts w:asciiTheme="majorBidi" w:hAnsiTheme="majorBidi" w:cstheme="majorBidi"/>
          <w:b/>
          <w:bCs/>
          <w:color w:val="385623"/>
          <w:lang w:val="vi-VN"/>
        </w:rPr>
        <w:t xml:space="preserve"> được</w:t>
      </w:r>
      <w:r w:rsidRPr="006716CE">
        <w:rPr>
          <w:rFonts w:asciiTheme="majorBidi" w:hAnsiTheme="majorBidi" w:cstheme="majorBidi"/>
          <w:b/>
          <w:bCs/>
          <w:color w:val="385623"/>
          <w:lang w:val="vi-VN"/>
        </w:rPr>
        <w:t xml:space="preserve"> ghi trong đó. Và chúng sẽ than: </w:t>
      </w:r>
      <w:r w:rsidRPr="00301D32">
        <w:rPr>
          <w:rFonts w:asciiTheme="majorBidi" w:hAnsiTheme="majorBidi" w:cstheme="majorBidi"/>
          <w:b/>
          <w:bCs/>
          <w:i/>
          <w:iCs/>
          <w:color w:val="385623"/>
          <w:lang w:val="vi-VN"/>
        </w:rPr>
        <w:t>“Ôi, thật khổ thân chúng tôi! Quyển sổ gì như thế này! Sao nó ghi không sót một điều gì dù nhỏ hay lớn”.</w:t>
      </w:r>
      <w:r w:rsidRPr="006716CE">
        <w:rPr>
          <w:rFonts w:asciiTheme="majorBidi" w:hAnsiTheme="majorBidi" w:cstheme="majorBidi"/>
          <w:b/>
          <w:bCs/>
          <w:color w:val="385623"/>
          <w:lang w:val="vi-VN"/>
        </w:rPr>
        <w:t xml:space="preserve"> Và chúng sẽ nhìn thấy trước mặt chúng tất cả những điều mà chúng đã làm. Và Thượng Đế của Ngươi sẽ không đối xử bất công đối với một ai.</w:t>
      </w:r>
      <w:r w:rsidRPr="006716CE">
        <w:rPr>
          <w:b/>
          <w:bCs/>
          <w:color w:val="385623"/>
        </w:rPr>
        <w:sym w:font="AGA Arabesque" w:char="007D"/>
      </w:r>
      <w:r w:rsidRPr="006716CE">
        <w:rPr>
          <w:rFonts w:asciiTheme="majorBidi" w:hAnsiTheme="majorBidi" w:cstheme="majorBidi"/>
          <w:color w:val="385623"/>
          <w:lang w:val="vi-VN"/>
        </w:rPr>
        <w:t xml:space="preserve"> (Chương 18 – Al-Kahf, câu 49).</w:t>
      </w:r>
    </w:p>
    <w:p w:rsidR="0022090D" w:rsidRPr="00C55CCC" w:rsidRDefault="0022090D" w:rsidP="0022090D">
      <w:pPr>
        <w:spacing w:before="120" w:after="0" w:line="240" w:lineRule="auto"/>
        <w:jc w:val="both"/>
        <w:rPr>
          <w:rFonts w:asciiTheme="majorBidi" w:hAnsiTheme="majorBidi" w:cs="KFGQPC Uthman Taha Naskh"/>
          <w:color w:val="385623"/>
          <w:sz w:val="20"/>
          <w:szCs w:val="20"/>
          <w:rtl/>
        </w:rPr>
      </w:pPr>
      <w:r w:rsidRPr="00C55CCC">
        <w:rPr>
          <w:rFonts w:ascii="KFGQPC Uthman Taha Naskh" w:cs="KFGQPC Uthman Taha Naskh" w:hint="cs"/>
          <w:b/>
          <w:bCs/>
          <w:color w:val="385623"/>
          <w:sz w:val="32"/>
          <w:szCs w:val="32"/>
          <w:rtl/>
          <w:lang w:bidi="ar-EG"/>
        </w:rPr>
        <w:t>﴿</w:t>
      </w:r>
      <w:r w:rsidRPr="00C55CCC">
        <w:rPr>
          <w:rFonts w:cs="KFGQPC Uthmanic Script HAFS"/>
          <w:b/>
          <w:bCs/>
          <w:color w:val="385623"/>
          <w:sz w:val="32"/>
          <w:szCs w:val="32"/>
          <w:rtl/>
        </w:rPr>
        <w:t>يَوۡمَئِذٖ يَصۡدُرُ ٱلنَّاسُ أَشۡتَاتٗا لِّيُرَوۡاْ أَعۡمَٰلَهُمۡ ٦ فَمَن يَعۡمَلۡ مِثۡقَالَ ذَرَّةٍ خَيۡرٗا يَرَهُۥ ٧ وَمَن يَعۡمَلۡ مِثۡقَالَ ذَرَّةٖ شَرّٗا يَرَهُۥ ٨</w:t>
      </w:r>
      <w:r w:rsidRPr="00C55CCC">
        <w:rPr>
          <w:rFonts w:ascii="KFGQPC Uthman Taha Naskh" w:cs="KFGQPC Uthman Taha Naskh" w:hint="cs"/>
          <w:b/>
          <w:bCs/>
          <w:color w:val="385623"/>
          <w:sz w:val="32"/>
          <w:szCs w:val="32"/>
          <w:rtl/>
          <w:lang w:bidi="ar-EG"/>
        </w:rPr>
        <w:t>﴾</w:t>
      </w:r>
      <w:r w:rsidRPr="00C55CCC">
        <w:rPr>
          <w:rFonts w:asciiTheme="minorHAnsi" w:hAnsiTheme="minorHAnsi" w:cs="QCF_BSML"/>
          <w:color w:val="385623"/>
          <w:sz w:val="32"/>
          <w:szCs w:val="32"/>
          <w:lang w:val="vi-VN"/>
        </w:rPr>
        <w:t xml:space="preserve"> </w:t>
      </w:r>
      <w:r w:rsidRPr="00C55CCC">
        <w:rPr>
          <w:rFonts w:ascii="KFGQPC Uthman Taha Naskh" w:cs="KFGQPC Uthman Taha Naskh"/>
          <w:color w:val="385623"/>
          <w:sz w:val="24"/>
          <w:szCs w:val="24"/>
          <w:rtl/>
          <w:lang w:bidi="ar-EG"/>
        </w:rPr>
        <w:t>[</w:t>
      </w:r>
      <w:r w:rsidRPr="00C55CCC">
        <w:rPr>
          <w:rFonts w:asciiTheme="majorBidi" w:hAnsiTheme="majorBidi" w:cs="KFGQPC Uthman Taha Naskh" w:hint="cs"/>
          <w:color w:val="385623"/>
          <w:sz w:val="24"/>
          <w:szCs w:val="24"/>
          <w:rtl/>
        </w:rPr>
        <w:t>سورة : الزلزلة: 6 - 8</w:t>
      </w:r>
      <w:r w:rsidRPr="00C55CCC">
        <w:rPr>
          <w:rFonts w:ascii="KFGQPC Uthman Taha Naskh" w:cs="KFGQPC Uthman Taha Naskh"/>
          <w:color w:val="385623"/>
          <w:sz w:val="24"/>
          <w:szCs w:val="24"/>
          <w:rtl/>
          <w:lang w:bidi="ar-EG"/>
        </w:rPr>
        <w:t>]</w:t>
      </w:r>
    </w:p>
    <w:p w:rsidR="0022090D" w:rsidRPr="000836BB" w:rsidRDefault="0022090D" w:rsidP="0022090D">
      <w:pPr>
        <w:bidi w:val="0"/>
        <w:spacing w:before="120" w:after="0" w:line="240" w:lineRule="auto"/>
        <w:jc w:val="both"/>
        <w:rPr>
          <w:rFonts w:asciiTheme="majorBidi" w:hAnsiTheme="majorBidi" w:cstheme="majorBidi"/>
          <w:color w:val="385623"/>
          <w:lang w:val="vi-VN"/>
        </w:rPr>
      </w:pPr>
      <w:r w:rsidRPr="00956A59">
        <w:rPr>
          <w:b/>
          <w:bCs/>
          <w:color w:val="385623"/>
        </w:rPr>
        <w:sym w:font="AGA Arabesque" w:char="007B"/>
      </w:r>
      <w:r w:rsidRPr="00956A59">
        <w:rPr>
          <w:rFonts w:asciiTheme="majorBidi" w:hAnsiTheme="majorBidi" w:cstheme="majorBidi"/>
          <w:b/>
          <w:bCs/>
          <w:color w:val="385623"/>
          <w:lang w:val="vi-VN"/>
        </w:rPr>
        <w:t xml:space="preserve">Ngày đó, nhân loại sẽ đi rời rạc thành từng đoàn để đến chứng kiến các việc làm của họ. Do đó, người nào làm một việc thiện tốt cho dù nhỏ như hạt bụi cũng sẽ thấy nó, còn người nào làm một việc xấu cho dù nhỏ </w:t>
      </w:r>
      <w:r w:rsidRPr="00956A59">
        <w:rPr>
          <w:rFonts w:asciiTheme="majorBidi" w:hAnsiTheme="majorBidi" w:cstheme="majorBidi"/>
          <w:b/>
          <w:bCs/>
          <w:color w:val="385623"/>
          <w:lang w:val="vi-VN"/>
        </w:rPr>
        <w:lastRenderedPageBreak/>
        <w:t>như hạt bụi thì cũng sẽ thấy nó.</w:t>
      </w:r>
      <w:r w:rsidRPr="00956A59">
        <w:rPr>
          <w:b/>
          <w:bCs/>
          <w:color w:val="385623"/>
        </w:rPr>
        <w:sym w:font="AGA Arabesque" w:char="007D"/>
      </w:r>
      <w:r w:rsidRPr="00C55CCC">
        <w:rPr>
          <w:rFonts w:asciiTheme="majorBidi" w:hAnsiTheme="majorBidi" w:cstheme="majorBidi"/>
          <w:color w:val="385623"/>
          <w:lang w:val="vi-VN"/>
        </w:rPr>
        <w:t xml:space="preserve"> (Chương 99 – Al-Zilzilah, câu 6 – 8).</w:t>
      </w:r>
    </w:p>
    <w:p w:rsidR="00DD411F" w:rsidRPr="000836BB" w:rsidRDefault="00DE3C81" w:rsidP="008D67D3">
      <w:pPr>
        <w:bidi w:val="0"/>
        <w:spacing w:before="120" w:after="0" w:line="240" w:lineRule="auto"/>
        <w:ind w:firstLine="720"/>
        <w:jc w:val="both"/>
        <w:rPr>
          <w:rFonts w:asciiTheme="majorBidi" w:hAnsiTheme="majorBidi" w:cstheme="majorBidi"/>
          <w:lang w:val="vi-VN"/>
        </w:rPr>
      </w:pPr>
      <w:r w:rsidRPr="000836BB">
        <w:rPr>
          <w:rFonts w:asciiTheme="majorBidi" w:hAnsiTheme="majorBidi" w:cstheme="majorBidi"/>
          <w:lang w:val="vi-VN"/>
        </w:rPr>
        <w:t>Một sự việc khác trong sự phán xét là Allah</w:t>
      </w:r>
      <w:r w:rsidR="00A63F25" w:rsidRPr="000836BB">
        <w:rPr>
          <w:rFonts w:asciiTheme="majorBidi" w:hAnsiTheme="majorBidi" w:cstheme="majorBidi"/>
          <w:lang w:val="vi-VN"/>
        </w:rPr>
        <w:t xml:space="preserve"> </w:t>
      </w:r>
      <w:r w:rsidR="00A63F25" w:rsidRPr="002A0256">
        <w:rPr>
          <w:color w:val="205B83"/>
        </w:rPr>
        <w:sym w:font="AGA Arabesque" w:char="0049"/>
      </w:r>
      <w:r w:rsidRPr="000836BB">
        <w:rPr>
          <w:rFonts w:asciiTheme="majorBidi" w:hAnsiTheme="majorBidi" w:cstheme="majorBidi"/>
          <w:lang w:val="vi-VN"/>
        </w:rPr>
        <w:t xml:space="preserve"> sẽ trả lại công bằng cho những ai bị đối xử bất công</w:t>
      </w:r>
      <w:r w:rsidR="00F34AB4" w:rsidRPr="000836BB">
        <w:rPr>
          <w:rFonts w:asciiTheme="majorBidi" w:hAnsiTheme="majorBidi" w:cstheme="majorBidi"/>
          <w:lang w:val="vi-VN"/>
        </w:rPr>
        <w:t>. Ông Abu Huroiroh</w:t>
      </w:r>
      <w:r w:rsidR="00CD7956">
        <w:rPr>
          <w:rFonts w:asciiTheme="majorBidi" w:hAnsiTheme="majorBidi" w:cstheme="majorBidi"/>
          <w:lang w:val="vi-VN"/>
        </w:rPr>
        <w:t xml:space="preserve"> </w:t>
      </w:r>
      <w:r w:rsidR="00CD7956" w:rsidRPr="00DC1DE9">
        <w:rPr>
          <w:color w:val="205B83"/>
        </w:rPr>
        <w:sym w:font="AGA Arabesque" w:char="0074"/>
      </w:r>
      <w:r w:rsidR="00F34AB4" w:rsidRPr="000836BB">
        <w:rPr>
          <w:rFonts w:asciiTheme="majorBidi" w:hAnsiTheme="majorBidi" w:cstheme="majorBidi"/>
          <w:lang w:val="vi-VN"/>
        </w:rPr>
        <w:t xml:space="preserve"> thuật lại rằng Thiên sứ của Allah</w:t>
      </w:r>
      <w:r w:rsidR="00A63F25" w:rsidRPr="000836BB">
        <w:rPr>
          <w:rFonts w:asciiTheme="majorBidi" w:hAnsiTheme="majorBidi" w:cstheme="majorBidi"/>
          <w:lang w:val="vi-VN"/>
        </w:rPr>
        <w:t xml:space="preserve"> </w:t>
      </w:r>
      <w:r w:rsidR="00A63F25" w:rsidRPr="006D57C1">
        <w:rPr>
          <w:color w:val="205B83"/>
        </w:rPr>
        <w:sym w:font="AGA Arabesque" w:char="0065"/>
      </w:r>
      <w:r w:rsidR="00F34AB4" w:rsidRPr="000836BB">
        <w:rPr>
          <w:rFonts w:asciiTheme="majorBidi" w:hAnsiTheme="majorBidi" w:cstheme="majorBidi"/>
          <w:lang w:val="vi-VN"/>
        </w:rPr>
        <w:t xml:space="preserve"> nói:</w:t>
      </w:r>
    </w:p>
    <w:p w:rsidR="00F34AB4" w:rsidRDefault="00C91200" w:rsidP="00C91200">
      <w:pPr>
        <w:spacing w:before="120" w:after="0" w:line="240" w:lineRule="auto"/>
        <w:jc w:val="both"/>
        <w:rPr>
          <w:rFonts w:cs="KFGQPC Uthman Taha Naskh"/>
          <w:color w:val="1F3864"/>
          <w:rtl/>
        </w:rPr>
      </w:pPr>
      <w:r w:rsidRPr="00C91200">
        <w:rPr>
          <w:rFonts w:cs="KFGQPC Uthman Taha Naskh" w:hint="cs"/>
          <w:b/>
          <w:bCs/>
          <w:color w:val="1F3864"/>
          <w:sz w:val="32"/>
          <w:szCs w:val="32"/>
          <w:rtl/>
        </w:rPr>
        <w:t>{</w:t>
      </w:r>
      <w:r w:rsidRPr="00C91200">
        <w:rPr>
          <w:rFonts w:ascii="Traditional Arabic" w:cs="KFGQPC Uthman Taha Naskh" w:hint="cs"/>
          <w:b/>
          <w:bCs/>
          <w:color w:val="1F3864"/>
          <w:sz w:val="32"/>
          <w:szCs w:val="32"/>
          <w:rtl/>
        </w:rPr>
        <w:t>لَتُؤَدُّنَّ</w:t>
      </w:r>
      <w:r w:rsidRPr="00C91200">
        <w:rPr>
          <w:rFonts w:ascii="Traditional Arabic" w:cs="KFGQPC Uthman Taha Naskh"/>
          <w:b/>
          <w:bCs/>
          <w:color w:val="1F3864"/>
          <w:sz w:val="32"/>
          <w:szCs w:val="32"/>
          <w:rtl/>
        </w:rPr>
        <w:t xml:space="preserve"> </w:t>
      </w:r>
      <w:r w:rsidRPr="00C91200">
        <w:rPr>
          <w:rFonts w:ascii="Traditional Arabic" w:cs="KFGQPC Uthman Taha Naskh" w:hint="cs"/>
          <w:b/>
          <w:bCs/>
          <w:color w:val="1F3864"/>
          <w:sz w:val="32"/>
          <w:szCs w:val="32"/>
          <w:rtl/>
        </w:rPr>
        <w:t>الْحُقُوقَ</w:t>
      </w:r>
      <w:r w:rsidRPr="00C91200">
        <w:rPr>
          <w:rFonts w:ascii="Traditional Arabic" w:cs="KFGQPC Uthman Taha Naskh"/>
          <w:b/>
          <w:bCs/>
          <w:color w:val="1F3864"/>
          <w:sz w:val="32"/>
          <w:szCs w:val="32"/>
          <w:rtl/>
        </w:rPr>
        <w:t xml:space="preserve"> </w:t>
      </w:r>
      <w:r w:rsidRPr="00C91200">
        <w:rPr>
          <w:rFonts w:ascii="Traditional Arabic" w:cs="KFGQPC Uthman Taha Naskh" w:hint="cs"/>
          <w:b/>
          <w:bCs/>
          <w:color w:val="1F3864"/>
          <w:sz w:val="32"/>
          <w:szCs w:val="32"/>
          <w:rtl/>
        </w:rPr>
        <w:t>إِلَى</w:t>
      </w:r>
      <w:r w:rsidRPr="00C91200">
        <w:rPr>
          <w:rFonts w:ascii="Traditional Arabic" w:cs="KFGQPC Uthman Taha Naskh"/>
          <w:b/>
          <w:bCs/>
          <w:color w:val="1F3864"/>
          <w:sz w:val="32"/>
          <w:szCs w:val="32"/>
          <w:rtl/>
        </w:rPr>
        <w:t xml:space="preserve"> </w:t>
      </w:r>
      <w:r w:rsidRPr="00C91200">
        <w:rPr>
          <w:rFonts w:ascii="Traditional Arabic" w:cs="KFGQPC Uthman Taha Naskh" w:hint="cs"/>
          <w:b/>
          <w:bCs/>
          <w:color w:val="1F3864"/>
          <w:sz w:val="32"/>
          <w:szCs w:val="32"/>
          <w:rtl/>
        </w:rPr>
        <w:t>أَهْلِهَا</w:t>
      </w:r>
      <w:r w:rsidRPr="00C91200">
        <w:rPr>
          <w:rFonts w:ascii="Traditional Arabic" w:cs="KFGQPC Uthman Taha Naskh"/>
          <w:b/>
          <w:bCs/>
          <w:color w:val="1F3864"/>
          <w:sz w:val="32"/>
          <w:szCs w:val="32"/>
          <w:rtl/>
        </w:rPr>
        <w:t xml:space="preserve"> </w:t>
      </w:r>
      <w:r w:rsidRPr="00C91200">
        <w:rPr>
          <w:rFonts w:ascii="Traditional Arabic" w:cs="KFGQPC Uthman Taha Naskh" w:hint="cs"/>
          <w:b/>
          <w:bCs/>
          <w:color w:val="1F3864"/>
          <w:sz w:val="32"/>
          <w:szCs w:val="32"/>
          <w:rtl/>
        </w:rPr>
        <w:t>يَوْمَ</w:t>
      </w:r>
      <w:r w:rsidRPr="00C91200">
        <w:rPr>
          <w:rFonts w:ascii="Traditional Arabic" w:cs="KFGQPC Uthman Taha Naskh"/>
          <w:b/>
          <w:bCs/>
          <w:color w:val="1F3864"/>
          <w:sz w:val="32"/>
          <w:szCs w:val="32"/>
          <w:rtl/>
        </w:rPr>
        <w:t xml:space="preserve"> </w:t>
      </w:r>
      <w:r w:rsidRPr="00C91200">
        <w:rPr>
          <w:rFonts w:ascii="Traditional Arabic" w:cs="KFGQPC Uthman Taha Naskh" w:hint="cs"/>
          <w:b/>
          <w:bCs/>
          <w:color w:val="1F3864"/>
          <w:sz w:val="32"/>
          <w:szCs w:val="32"/>
          <w:rtl/>
        </w:rPr>
        <w:t>الْقِيَامَةِ</w:t>
      </w:r>
      <w:r w:rsidRPr="00C91200">
        <w:rPr>
          <w:rFonts w:ascii="Traditional Arabic" w:cs="KFGQPC Uthman Taha Naskh"/>
          <w:b/>
          <w:bCs/>
          <w:color w:val="1F3864"/>
          <w:sz w:val="32"/>
          <w:szCs w:val="32"/>
          <w:rtl/>
        </w:rPr>
        <w:t xml:space="preserve"> </w:t>
      </w:r>
      <w:r w:rsidRPr="00C91200">
        <w:rPr>
          <w:rFonts w:ascii="Traditional Arabic" w:cs="KFGQPC Uthman Taha Naskh" w:hint="cs"/>
          <w:b/>
          <w:bCs/>
          <w:color w:val="1F3864"/>
          <w:sz w:val="32"/>
          <w:szCs w:val="32"/>
          <w:rtl/>
        </w:rPr>
        <w:t>حَتَّى</w:t>
      </w:r>
      <w:r w:rsidRPr="00C91200">
        <w:rPr>
          <w:rFonts w:ascii="Traditional Arabic" w:cs="KFGQPC Uthman Taha Naskh"/>
          <w:b/>
          <w:bCs/>
          <w:color w:val="1F3864"/>
          <w:sz w:val="32"/>
          <w:szCs w:val="32"/>
          <w:rtl/>
        </w:rPr>
        <w:t xml:space="preserve"> </w:t>
      </w:r>
      <w:r w:rsidRPr="00C91200">
        <w:rPr>
          <w:rFonts w:ascii="Traditional Arabic" w:cs="KFGQPC Uthman Taha Naskh" w:hint="cs"/>
          <w:b/>
          <w:bCs/>
          <w:color w:val="1F3864"/>
          <w:sz w:val="32"/>
          <w:szCs w:val="32"/>
          <w:rtl/>
        </w:rPr>
        <w:t>يُقَادَ</w:t>
      </w:r>
      <w:r w:rsidRPr="00C91200">
        <w:rPr>
          <w:rFonts w:ascii="Traditional Arabic" w:cs="KFGQPC Uthman Taha Naskh"/>
          <w:b/>
          <w:bCs/>
          <w:color w:val="1F3864"/>
          <w:sz w:val="32"/>
          <w:szCs w:val="32"/>
          <w:rtl/>
        </w:rPr>
        <w:t xml:space="preserve"> </w:t>
      </w:r>
      <w:r w:rsidRPr="00C91200">
        <w:rPr>
          <w:rFonts w:ascii="Traditional Arabic" w:cs="KFGQPC Uthman Taha Naskh" w:hint="cs"/>
          <w:b/>
          <w:bCs/>
          <w:color w:val="1F3864"/>
          <w:sz w:val="32"/>
          <w:szCs w:val="32"/>
          <w:rtl/>
        </w:rPr>
        <w:t>لِلشَّاةِ</w:t>
      </w:r>
      <w:r w:rsidRPr="00C91200">
        <w:rPr>
          <w:rFonts w:ascii="Traditional Arabic" w:cs="KFGQPC Uthman Taha Naskh"/>
          <w:b/>
          <w:bCs/>
          <w:color w:val="1F3864"/>
          <w:sz w:val="32"/>
          <w:szCs w:val="32"/>
          <w:rtl/>
        </w:rPr>
        <w:t xml:space="preserve"> </w:t>
      </w:r>
      <w:r w:rsidRPr="00C91200">
        <w:rPr>
          <w:rFonts w:ascii="Traditional Arabic" w:cs="KFGQPC Uthman Taha Naskh" w:hint="cs"/>
          <w:b/>
          <w:bCs/>
          <w:color w:val="1F3864"/>
          <w:sz w:val="32"/>
          <w:szCs w:val="32"/>
          <w:rtl/>
        </w:rPr>
        <w:t>الْجَلْحَاءِ</w:t>
      </w:r>
      <w:r w:rsidRPr="00C91200">
        <w:rPr>
          <w:rFonts w:ascii="Traditional Arabic" w:cs="KFGQPC Uthman Taha Naskh"/>
          <w:b/>
          <w:bCs/>
          <w:color w:val="1F3864"/>
          <w:sz w:val="32"/>
          <w:szCs w:val="32"/>
          <w:rtl/>
        </w:rPr>
        <w:t xml:space="preserve"> </w:t>
      </w:r>
      <w:r w:rsidRPr="00C91200">
        <w:rPr>
          <w:rFonts w:ascii="Traditional Arabic" w:cs="KFGQPC Uthman Taha Naskh" w:hint="cs"/>
          <w:b/>
          <w:bCs/>
          <w:color w:val="1F3864"/>
          <w:sz w:val="32"/>
          <w:szCs w:val="32"/>
          <w:rtl/>
        </w:rPr>
        <w:t>مِنَ</w:t>
      </w:r>
      <w:r w:rsidRPr="00C91200">
        <w:rPr>
          <w:rFonts w:ascii="Traditional Arabic" w:cs="KFGQPC Uthman Taha Naskh"/>
          <w:b/>
          <w:bCs/>
          <w:color w:val="1F3864"/>
          <w:sz w:val="32"/>
          <w:szCs w:val="32"/>
          <w:rtl/>
        </w:rPr>
        <w:t xml:space="preserve"> </w:t>
      </w:r>
      <w:r w:rsidRPr="00C91200">
        <w:rPr>
          <w:rFonts w:ascii="Traditional Arabic" w:cs="KFGQPC Uthman Taha Naskh" w:hint="cs"/>
          <w:b/>
          <w:bCs/>
          <w:color w:val="1F3864"/>
          <w:sz w:val="32"/>
          <w:szCs w:val="32"/>
          <w:rtl/>
        </w:rPr>
        <w:t>الشَّاةِ</w:t>
      </w:r>
      <w:r w:rsidRPr="00C91200">
        <w:rPr>
          <w:rFonts w:ascii="Traditional Arabic" w:cs="KFGQPC Uthman Taha Naskh"/>
          <w:b/>
          <w:bCs/>
          <w:color w:val="1F3864"/>
          <w:sz w:val="32"/>
          <w:szCs w:val="32"/>
          <w:rtl/>
        </w:rPr>
        <w:t xml:space="preserve"> </w:t>
      </w:r>
      <w:r w:rsidRPr="00C91200">
        <w:rPr>
          <w:rFonts w:ascii="Traditional Arabic" w:cs="KFGQPC Uthman Taha Naskh" w:hint="cs"/>
          <w:b/>
          <w:bCs/>
          <w:color w:val="1F3864"/>
          <w:sz w:val="32"/>
          <w:szCs w:val="32"/>
          <w:rtl/>
        </w:rPr>
        <w:t>الْقَرْنَاءِ</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C91200">
        <w:rPr>
          <w:rFonts w:cs="KFGQPC Uthman Taha Naskh" w:hint="cs"/>
          <w:color w:val="1F3864"/>
          <w:rtl/>
        </w:rPr>
        <w:t>رواه مسلم والترمذي.</w:t>
      </w:r>
    </w:p>
    <w:p w:rsidR="00C91200" w:rsidRPr="00C91200" w:rsidRDefault="00C91200" w:rsidP="00C91200">
      <w:pPr>
        <w:bidi w:val="0"/>
        <w:spacing w:before="120" w:after="0" w:line="240" w:lineRule="auto"/>
        <w:jc w:val="both"/>
        <w:rPr>
          <w:rFonts w:asciiTheme="majorBidi" w:hAnsiTheme="majorBidi" w:cstheme="majorBidi"/>
          <w:b/>
          <w:bCs/>
          <w:color w:val="1F3864"/>
          <w:lang w:val="vi-VN"/>
        </w:rPr>
      </w:pPr>
      <w:r w:rsidRPr="00301D32">
        <w:rPr>
          <w:rFonts w:asciiTheme="majorBidi" w:hAnsiTheme="majorBidi" w:cstheme="majorBidi"/>
          <w:b/>
          <w:bCs/>
          <w:i/>
          <w:iCs/>
          <w:color w:val="1F3864"/>
          <w:lang w:val="vi-VN"/>
        </w:rPr>
        <w:t>“Vào Ngày Phán Xét</w:t>
      </w:r>
      <w:r w:rsidR="007E45A1" w:rsidRPr="00301D32">
        <w:rPr>
          <w:rFonts w:asciiTheme="majorBidi" w:hAnsiTheme="majorBidi" w:cstheme="majorBidi"/>
          <w:b/>
          <w:bCs/>
          <w:i/>
          <w:iCs/>
          <w:color w:val="1F3864"/>
          <w:lang w:val="vi-VN"/>
        </w:rPr>
        <w:t>, mọi điều lẽ phải sẽ được trả về cho chủ của nó thậm chí ngay cả</w:t>
      </w:r>
      <w:r w:rsidR="00C141D1" w:rsidRPr="00301D32">
        <w:rPr>
          <w:rFonts w:asciiTheme="majorBidi" w:hAnsiTheme="majorBidi" w:cstheme="majorBidi"/>
          <w:b/>
          <w:bCs/>
          <w:i/>
          <w:iCs/>
          <w:color w:val="1F3864"/>
          <w:lang w:val="vi-VN"/>
        </w:rPr>
        <w:t xml:space="preserve"> con cừu không có sừng</w:t>
      </w:r>
      <w:r w:rsidR="0043232B" w:rsidRPr="00301D32">
        <w:rPr>
          <w:rFonts w:asciiTheme="majorBidi" w:hAnsiTheme="majorBidi" w:cstheme="majorBidi"/>
          <w:b/>
          <w:bCs/>
          <w:i/>
          <w:iCs/>
          <w:color w:val="1F3864"/>
          <w:lang w:val="vi-VN"/>
        </w:rPr>
        <w:t xml:space="preserve"> cũng</w:t>
      </w:r>
      <w:r w:rsidR="00C141D1" w:rsidRPr="00301D32">
        <w:rPr>
          <w:rFonts w:asciiTheme="majorBidi" w:hAnsiTheme="majorBidi" w:cstheme="majorBidi"/>
          <w:b/>
          <w:bCs/>
          <w:i/>
          <w:iCs/>
          <w:color w:val="1F3864"/>
          <w:lang w:val="vi-VN"/>
        </w:rPr>
        <w:t xml:space="preserve"> được trả lại công bằng từ con cừu có sừng.</w:t>
      </w:r>
      <w:r w:rsidRPr="00301D32">
        <w:rPr>
          <w:rFonts w:asciiTheme="majorBidi" w:hAnsiTheme="majorBidi" w:cstheme="majorBidi"/>
          <w:b/>
          <w:bCs/>
          <w:i/>
          <w:iCs/>
          <w:color w:val="1F3864"/>
          <w:lang w:val="vi-VN"/>
        </w:rPr>
        <w:t>”</w:t>
      </w:r>
      <w:r w:rsidR="00C141D1">
        <w:rPr>
          <w:rFonts w:asciiTheme="majorBidi" w:hAnsiTheme="majorBidi" w:cstheme="majorBidi"/>
          <w:b/>
          <w:bCs/>
          <w:color w:val="1F3864"/>
          <w:lang w:val="vi-VN"/>
        </w:rPr>
        <w:t xml:space="preserve"> </w:t>
      </w:r>
      <w:r w:rsidR="00C141D1" w:rsidRPr="00C141D1">
        <w:rPr>
          <w:rFonts w:asciiTheme="majorBidi" w:hAnsiTheme="majorBidi" w:cstheme="majorBidi"/>
          <w:color w:val="1F3864"/>
          <w:lang w:val="vi-VN"/>
        </w:rPr>
        <w:t>(</w:t>
      </w:r>
      <w:r w:rsidR="00C141D1" w:rsidRPr="00C141D1">
        <w:rPr>
          <w:rFonts w:asciiTheme="majorBidi" w:hAnsiTheme="majorBidi" w:cstheme="majorBidi"/>
          <w:i/>
          <w:iCs/>
          <w:color w:val="1F3864"/>
          <w:lang w:val="vi-VN"/>
        </w:rPr>
        <w:t>Muslim, Tirmizdi</w:t>
      </w:r>
      <w:r w:rsidR="00C141D1" w:rsidRPr="00C141D1">
        <w:rPr>
          <w:rFonts w:asciiTheme="majorBidi" w:hAnsiTheme="majorBidi" w:cstheme="majorBidi"/>
          <w:color w:val="1F3864"/>
          <w:lang w:val="vi-VN"/>
        </w:rPr>
        <w:t>).</w:t>
      </w:r>
    </w:p>
    <w:p w:rsidR="004E1362" w:rsidRPr="00301D32" w:rsidRDefault="00022B09" w:rsidP="0025616D">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Sự</w:t>
      </w:r>
      <w:r w:rsidR="00B2095A">
        <w:rPr>
          <w:rFonts w:asciiTheme="majorBidi" w:hAnsiTheme="majorBidi" w:cstheme="majorBidi"/>
          <w:lang w:val="vi-VN"/>
        </w:rPr>
        <w:t xml:space="preserve"> phán xét có nhiều mức dạng khác nhau, trong đó có sự phán xét nghiêm khắc và có sự phán xét nhẹ nhàng và dễ dãi. Sheikh Islam Ibnu Taymiyah</w:t>
      </w:r>
      <w:r w:rsidR="00ED6AF5">
        <w:rPr>
          <w:rFonts w:asciiTheme="majorBidi" w:hAnsiTheme="majorBidi" w:cstheme="majorBidi"/>
          <w:lang w:val="vi-VN"/>
        </w:rPr>
        <w:t xml:space="preserve"> </w:t>
      </w:r>
      <w:r w:rsidR="00ED6AF5" w:rsidRPr="006D57C1">
        <w:rPr>
          <w:rFonts w:ascii="KFGQPC Arabic Symbols 01" w:hAnsi="KFGQPC Arabic Symbols 01" w:cs="Traditional Arabic"/>
          <w:color w:val="205B83"/>
          <w:lang w:val="vi-VN"/>
        </w:rPr>
        <w:t></w:t>
      </w:r>
      <w:r w:rsidR="00B2095A">
        <w:rPr>
          <w:rFonts w:asciiTheme="majorBidi" w:hAnsiTheme="majorBidi" w:cstheme="majorBidi"/>
          <w:lang w:val="vi-VN"/>
        </w:rPr>
        <w:t xml:space="preserve"> nói: </w:t>
      </w:r>
      <w:r w:rsidR="00395845" w:rsidRPr="00301D32">
        <w:rPr>
          <w:rFonts w:asciiTheme="majorBidi" w:hAnsiTheme="majorBidi" w:cstheme="majorBidi"/>
          <w:i/>
          <w:iCs/>
          <w:lang w:val="vi-VN"/>
        </w:rPr>
        <w:t>“</w:t>
      </w:r>
      <w:r w:rsidR="0025616D" w:rsidRPr="00301D32">
        <w:rPr>
          <w:rFonts w:asciiTheme="majorBidi" w:hAnsiTheme="majorBidi" w:cstheme="majorBidi"/>
          <w:i/>
          <w:iCs/>
          <w:lang w:val="vi-VN"/>
        </w:rPr>
        <w:t>Allah, Đấng Tối Cao sẽ phán xét tạo vật của Ngài, đối với người bề tôi có đức tin thì Ngài sẽ th</w:t>
      </w:r>
      <w:r w:rsidR="00301D32" w:rsidRPr="00301D32">
        <w:rPr>
          <w:rFonts w:asciiTheme="majorBidi" w:hAnsiTheme="majorBidi" w:cstheme="majorBidi"/>
          <w:i/>
          <w:iCs/>
          <w:lang w:val="vi-VN"/>
        </w:rPr>
        <w:t>ầ</w:t>
      </w:r>
      <w:r w:rsidR="0025616D" w:rsidRPr="00301D32">
        <w:rPr>
          <w:rFonts w:asciiTheme="majorBidi" w:hAnsiTheme="majorBidi" w:cstheme="majorBidi"/>
          <w:i/>
          <w:iCs/>
          <w:lang w:val="vi-VN"/>
        </w:rPr>
        <w:t>m tra xét một cách riêng tư chỉ có y với Ngài và y sẽ thừa nhận tội lỗi của mình giống như đã được nói trong Qur’an và Sunnah; còn đối với những người vô đức tin thì họ sẽ không được phán xét để xem</w:t>
      </w:r>
      <w:r w:rsidR="004E1362" w:rsidRPr="00301D32">
        <w:rPr>
          <w:rFonts w:asciiTheme="majorBidi" w:hAnsiTheme="majorBidi" w:cstheme="majorBidi"/>
          <w:i/>
          <w:iCs/>
          <w:lang w:val="vi-VN"/>
        </w:rPr>
        <w:t xml:space="preserve"> và cân đo giữa</w:t>
      </w:r>
      <w:r w:rsidR="0025616D" w:rsidRPr="00301D32">
        <w:rPr>
          <w:rFonts w:asciiTheme="majorBidi" w:hAnsiTheme="majorBidi" w:cstheme="majorBidi"/>
          <w:i/>
          <w:iCs/>
          <w:lang w:val="vi-VN"/>
        </w:rPr>
        <w:t xml:space="preserve"> việc làm thiện tốt và việc làm xấu bởi họ không được thừa nhận công đức và ân phước</w:t>
      </w:r>
      <w:r w:rsidR="00301D32" w:rsidRPr="00301D32">
        <w:rPr>
          <w:rFonts w:asciiTheme="majorBidi" w:hAnsiTheme="majorBidi" w:cstheme="majorBidi"/>
          <w:i/>
          <w:iCs/>
          <w:lang w:val="vi-VN"/>
        </w:rPr>
        <w:t>. T</w:t>
      </w:r>
      <w:r w:rsidR="004E1362" w:rsidRPr="00301D32">
        <w:rPr>
          <w:rFonts w:asciiTheme="majorBidi" w:hAnsiTheme="majorBidi" w:cstheme="majorBidi"/>
          <w:i/>
          <w:iCs/>
          <w:lang w:val="vi-VN"/>
        </w:rPr>
        <w:t>uy nhiên, các việc làm của họ vẫn được nêu ra và họ sẽ thừa nhận tất cả</w:t>
      </w:r>
      <w:r w:rsidR="00395845" w:rsidRPr="00301D32">
        <w:rPr>
          <w:rFonts w:asciiTheme="majorBidi" w:hAnsiTheme="majorBidi" w:cstheme="majorBidi"/>
          <w:i/>
          <w:iCs/>
          <w:lang w:val="vi-VN"/>
        </w:rPr>
        <w:t>”</w:t>
      </w:r>
      <w:r w:rsidR="004E1362" w:rsidRPr="00301D32">
        <w:rPr>
          <w:rFonts w:asciiTheme="majorBidi" w:hAnsiTheme="majorBidi" w:cstheme="majorBidi"/>
          <w:i/>
          <w:iCs/>
          <w:lang w:val="vi-VN"/>
        </w:rPr>
        <w:t>.</w:t>
      </w:r>
    </w:p>
    <w:p w:rsidR="00B24AA4" w:rsidRDefault="0025616D" w:rsidP="004E136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513DA1">
        <w:rPr>
          <w:rFonts w:asciiTheme="majorBidi" w:hAnsiTheme="majorBidi" w:cstheme="majorBidi"/>
          <w:lang w:val="vi-VN"/>
        </w:rPr>
        <w:t>Điều đầu tiên của người bề tôi được mang ra p</w:t>
      </w:r>
      <w:r w:rsidR="00554D0D">
        <w:rPr>
          <w:rFonts w:asciiTheme="majorBidi" w:hAnsiTheme="majorBidi" w:cstheme="majorBidi"/>
          <w:lang w:val="vi-VN"/>
        </w:rPr>
        <w:t>hán xét là lễ nguyện Salah của y</w:t>
      </w:r>
      <w:r w:rsidR="00301D32" w:rsidRPr="00301D32">
        <w:rPr>
          <w:rFonts w:asciiTheme="majorBidi" w:hAnsiTheme="majorBidi" w:cstheme="majorBidi"/>
          <w:lang w:val="vi-VN"/>
        </w:rPr>
        <w:t>,</w:t>
      </w:r>
      <w:r w:rsidR="00554D0D">
        <w:rPr>
          <w:rFonts w:asciiTheme="majorBidi" w:hAnsiTheme="majorBidi" w:cstheme="majorBidi"/>
          <w:lang w:val="vi-VN"/>
        </w:rPr>
        <w:t xml:space="preserve"> còn điều đầu tiên được phân xử giữa con người với nhau là nợ máu (giết chóc và tàn sát). Ông Abu Huroiroh</w:t>
      </w:r>
      <w:r w:rsidR="00A33F32">
        <w:rPr>
          <w:rFonts w:asciiTheme="majorBidi" w:hAnsiTheme="majorBidi" w:cstheme="majorBidi"/>
          <w:lang w:val="vi-VN"/>
        </w:rPr>
        <w:t xml:space="preserve"> </w:t>
      </w:r>
      <w:r w:rsidR="00A33F32" w:rsidRPr="00DC1DE9">
        <w:rPr>
          <w:color w:val="205B83"/>
        </w:rPr>
        <w:sym w:font="AGA Arabesque" w:char="0074"/>
      </w:r>
      <w:r w:rsidR="00554D0D">
        <w:rPr>
          <w:rFonts w:asciiTheme="majorBidi" w:hAnsiTheme="majorBidi" w:cstheme="majorBidi"/>
          <w:lang w:val="vi-VN"/>
        </w:rPr>
        <w:t xml:space="preserve"> thuật lại rằng Thiên sứ của Allah</w:t>
      </w:r>
      <w:r w:rsidR="00A33F32">
        <w:rPr>
          <w:rFonts w:asciiTheme="majorBidi" w:hAnsiTheme="majorBidi" w:cstheme="majorBidi"/>
          <w:lang w:val="vi-VN"/>
        </w:rPr>
        <w:t xml:space="preserve"> </w:t>
      </w:r>
      <w:r w:rsidR="00A33F32" w:rsidRPr="006D57C1">
        <w:rPr>
          <w:color w:val="205B83"/>
        </w:rPr>
        <w:sym w:font="AGA Arabesque" w:char="0065"/>
      </w:r>
      <w:r w:rsidR="00A33F32">
        <w:rPr>
          <w:rFonts w:asciiTheme="majorBidi" w:hAnsiTheme="majorBidi" w:cstheme="majorBidi"/>
          <w:lang w:val="vi-VN"/>
        </w:rPr>
        <w:t xml:space="preserve"> nói:</w:t>
      </w:r>
    </w:p>
    <w:p w:rsidR="00A33F32" w:rsidRDefault="001F0702" w:rsidP="00AD44C8">
      <w:pPr>
        <w:spacing w:before="120" w:after="0" w:line="240" w:lineRule="auto"/>
        <w:jc w:val="both"/>
        <w:rPr>
          <w:rFonts w:cs="KFGQPC Uthman Taha Naskh"/>
          <w:color w:val="1F3864"/>
          <w:rtl/>
        </w:rPr>
      </w:pPr>
      <w:r w:rsidRPr="00C91200">
        <w:rPr>
          <w:rFonts w:cs="KFGQPC Uthman Taha Naskh" w:hint="cs"/>
          <w:b/>
          <w:bCs/>
          <w:color w:val="1F3864"/>
          <w:sz w:val="32"/>
          <w:szCs w:val="32"/>
          <w:rtl/>
        </w:rPr>
        <w:lastRenderedPageBreak/>
        <w:t>{</w:t>
      </w:r>
      <w:r w:rsidR="00CF0893" w:rsidRPr="001F0702">
        <w:rPr>
          <w:rFonts w:ascii="Traditional Arabic" w:cs="KFGQPC Uthman Taha Naskh" w:hint="cs"/>
          <w:b/>
          <w:bCs/>
          <w:color w:val="1F3864"/>
          <w:sz w:val="32"/>
          <w:szCs w:val="32"/>
          <w:rtl/>
        </w:rPr>
        <w:t>إِنَّ</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أَوَّلَ</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مَا</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يُحَاسَبُ</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بِهِ</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الْعَبْدُ</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بِصَلاَتِهِ</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فَإِنْ</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صَلَحَتْ</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فَقَدْ</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أَفْلَحَ</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وَأَنْجَحَ</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وَإِنْ</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فَسَدَتْ</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فَقَدْ</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خَابَ</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وَخَسِرَ</w:t>
      </w:r>
      <w:r>
        <w:rPr>
          <w:rFonts w:ascii="Arial" w:hAnsi="Arial" w:cs="KFGQPC Uthman Taha Naskh" w:hint="cs"/>
          <w:b/>
          <w:bCs/>
          <w:color w:val="1F3864"/>
          <w:sz w:val="32"/>
          <w:szCs w:val="32"/>
          <w:rtl/>
        </w:rPr>
        <w:t xml:space="preserve">. </w:t>
      </w:r>
      <w:r w:rsidR="00CF0893" w:rsidRPr="001F0702">
        <w:rPr>
          <w:rFonts w:ascii="Traditional Arabic" w:cs="KFGQPC Uthman Taha Naskh" w:hint="cs"/>
          <w:b/>
          <w:bCs/>
          <w:color w:val="1F3864"/>
          <w:sz w:val="32"/>
          <w:szCs w:val="32"/>
          <w:rtl/>
        </w:rPr>
        <w:t>فَإِنِ</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انْتَقَصَ</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مِنْ</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فَرِيضَتِهِ</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شَىْءٌ</w:t>
      </w:r>
      <w:r w:rsidR="00CF0893" w:rsidRPr="001F0702">
        <w:rPr>
          <w:rFonts w:ascii="Traditional Arabic" w:cs="KFGQPC Uthman Taha Naskh"/>
          <w:b/>
          <w:bCs/>
          <w:color w:val="1F3864"/>
          <w:sz w:val="32"/>
          <w:szCs w:val="32"/>
          <w:rtl/>
        </w:rPr>
        <w:t xml:space="preserve"> </w:t>
      </w:r>
      <w:r w:rsidR="00AD44C8">
        <w:rPr>
          <w:rFonts w:asciiTheme="minorHAnsi" w:hAnsiTheme="minorHAnsi" w:cs="KFGQPC Uthman Taha Naskh" w:hint="cs"/>
          <w:b/>
          <w:bCs/>
          <w:color w:val="1F3864"/>
          <w:sz w:val="32"/>
          <w:szCs w:val="32"/>
          <w:rtl/>
        </w:rPr>
        <w:t>قَالَ</w:t>
      </w:r>
      <w:r w:rsidR="00643AB9">
        <w:rPr>
          <w:rFonts w:asciiTheme="minorHAnsi" w:hAnsiTheme="minorHAnsi" w:cs="KFGQPC Uthman Taha Naskh" w:hint="cs"/>
          <w:b/>
          <w:bCs/>
          <w:color w:val="1F3864"/>
          <w:sz w:val="32"/>
          <w:szCs w:val="32"/>
          <w:rtl/>
        </w:rPr>
        <w:t>:</w:t>
      </w:r>
      <w:r w:rsidR="00AD44C8">
        <w:rPr>
          <w:rFonts w:asciiTheme="minorHAnsi" w:hAnsiTheme="minorHAnsi" w:cs="KFGQPC Uthman Taha Naskh" w:hint="cs"/>
          <w:b/>
          <w:bCs/>
          <w:color w:val="1F3864"/>
          <w:sz w:val="32"/>
          <w:szCs w:val="32"/>
          <w:rtl/>
        </w:rPr>
        <w:t xml:space="preserve">                </w:t>
      </w:r>
      <w:r w:rsidR="00AD44C8">
        <w:rPr>
          <w:rFonts w:ascii="Arial" w:hAnsi="Arial" w:cs="KFGQPC Uthman Taha Naskh"/>
          <w:b/>
          <w:bCs/>
          <w:color w:val="1F3864"/>
          <w:sz w:val="32"/>
          <w:szCs w:val="32"/>
          <w:lang w:val="vi-VN"/>
        </w:rPr>
        <w:t xml:space="preserve"> </w:t>
      </w:r>
      <w:r w:rsidR="00CF0893" w:rsidRPr="001F0702">
        <w:rPr>
          <w:rFonts w:ascii="Traditional Arabic" w:cs="KFGQPC Uthman Taha Naskh" w:hint="cs"/>
          <w:b/>
          <w:bCs/>
          <w:color w:val="1F3864"/>
          <w:sz w:val="32"/>
          <w:szCs w:val="32"/>
          <w:rtl/>
        </w:rPr>
        <w:t>انْظُرُوا</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هَلْ</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لِعَبْدِى</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مِنْ</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تَطَوُّعٍ</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فَيُكَمَّلُ</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بِهِ</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مَا</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نَقَصَ</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مِنَ</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الْفَرِيضَةِ</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ثُمَّ</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يَكُونُ</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سَائِرُ</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عَمَلِهِ</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عَلَى</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نَحْوِ</w:t>
      </w:r>
      <w:r w:rsidR="00CF0893" w:rsidRPr="001F0702">
        <w:rPr>
          <w:rFonts w:ascii="Traditional Arabic" w:cs="KFGQPC Uthman Taha Naskh"/>
          <w:b/>
          <w:bCs/>
          <w:color w:val="1F3864"/>
          <w:sz w:val="32"/>
          <w:szCs w:val="32"/>
          <w:rtl/>
        </w:rPr>
        <w:t xml:space="preserve"> </w:t>
      </w:r>
      <w:r w:rsidR="00CF0893" w:rsidRPr="001F0702">
        <w:rPr>
          <w:rFonts w:ascii="Traditional Arabic" w:cs="KFGQPC Uthman Taha Naskh" w:hint="cs"/>
          <w:b/>
          <w:bCs/>
          <w:color w:val="1F3864"/>
          <w:sz w:val="32"/>
          <w:szCs w:val="32"/>
          <w:rtl/>
        </w:rPr>
        <w:t>ذَلِكَ</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1F0702">
        <w:rPr>
          <w:rFonts w:cs="KFGQPC Uthman Taha Naskh" w:hint="cs"/>
          <w:color w:val="1F3864"/>
          <w:rtl/>
        </w:rPr>
        <w:t>رواه الترمذي وحسنه وصححه أبو داود والحاكم.</w:t>
      </w:r>
    </w:p>
    <w:p w:rsidR="001F0702" w:rsidRDefault="001F0702" w:rsidP="00521181">
      <w:pPr>
        <w:bidi w:val="0"/>
        <w:spacing w:before="120" w:after="0" w:line="240" w:lineRule="auto"/>
        <w:jc w:val="both"/>
        <w:rPr>
          <w:rFonts w:asciiTheme="majorBidi" w:hAnsiTheme="majorBidi" w:cstheme="majorBidi"/>
          <w:color w:val="1F3864"/>
          <w:lang w:val="vi-VN"/>
        </w:rPr>
      </w:pPr>
      <w:r>
        <w:rPr>
          <w:rFonts w:asciiTheme="majorBidi" w:hAnsiTheme="majorBidi" w:cstheme="majorBidi"/>
          <w:b/>
          <w:bCs/>
          <w:color w:val="1F3864"/>
          <w:lang w:val="vi-VN"/>
        </w:rPr>
        <w:t>“</w:t>
      </w:r>
      <w:r w:rsidR="00AD44C8">
        <w:rPr>
          <w:rFonts w:asciiTheme="majorBidi" w:hAnsiTheme="majorBidi" w:cstheme="majorBidi"/>
          <w:b/>
          <w:bCs/>
          <w:color w:val="1F3864"/>
          <w:lang w:val="vi-VN"/>
        </w:rPr>
        <w:t xml:space="preserve">Quả thật, </w:t>
      </w:r>
      <w:r w:rsidR="005E2E3D">
        <w:rPr>
          <w:rFonts w:asciiTheme="majorBidi" w:hAnsiTheme="majorBidi" w:cstheme="majorBidi"/>
          <w:b/>
          <w:bCs/>
          <w:color w:val="1F3864"/>
          <w:lang w:val="vi-VN"/>
        </w:rPr>
        <w:t>việc làm</w:t>
      </w:r>
      <w:r w:rsidR="00AD44C8">
        <w:rPr>
          <w:rFonts w:asciiTheme="majorBidi" w:hAnsiTheme="majorBidi" w:cstheme="majorBidi"/>
          <w:b/>
          <w:bCs/>
          <w:color w:val="1F3864"/>
          <w:lang w:val="vi-VN"/>
        </w:rPr>
        <w:t xml:space="preserve"> đầu tiên mà người bề tôi được mang ra phán xét là lễ nguyện Salah của y. Nếu lễ nguyện Salah của y được hoàn tất tốt đẹp thì y sẽ thành công và đỗ đạt, còn nếu lễ nguyện Salah không tốt thì y sẽ thất bại và thua thiệt. Nếu trong lễ nguyện Salah bắt buộc có sự thiếu sót nào đó thì</w:t>
      </w:r>
      <w:r w:rsidR="00AD44C8">
        <w:rPr>
          <w:rFonts w:asciiTheme="majorBidi" w:hAnsiTheme="majorBidi" w:cstheme="majorBidi" w:hint="cs"/>
          <w:b/>
          <w:bCs/>
          <w:color w:val="1F3864"/>
          <w:rtl/>
          <w:lang w:val="vi-VN"/>
        </w:rPr>
        <w:t xml:space="preserve"> </w:t>
      </w:r>
      <w:r w:rsidR="00AD44C8">
        <w:rPr>
          <w:rFonts w:asciiTheme="majorBidi" w:hAnsiTheme="majorBidi" w:cstheme="majorBidi"/>
          <w:b/>
          <w:bCs/>
          <w:color w:val="1F3864"/>
          <w:lang w:val="vi-VN"/>
        </w:rPr>
        <w:t xml:space="preserve">      (Allah) sẽ phán bảo (các Thiên Thần):</w:t>
      </w:r>
      <w:r w:rsidR="00643AB9">
        <w:rPr>
          <w:rFonts w:asciiTheme="majorBidi" w:hAnsiTheme="majorBidi" w:cstheme="majorBidi"/>
          <w:b/>
          <w:bCs/>
          <w:color w:val="1F3864"/>
          <w:lang w:val="vi-VN"/>
        </w:rPr>
        <w:t xml:space="preserve"> </w:t>
      </w:r>
      <w:r w:rsidR="00643AB9" w:rsidRPr="00301D32">
        <w:rPr>
          <w:rFonts w:asciiTheme="majorBidi" w:hAnsiTheme="majorBidi" w:cstheme="majorBidi"/>
          <w:b/>
          <w:bCs/>
          <w:i/>
          <w:iCs/>
          <w:color w:val="1F3864"/>
          <w:lang w:val="vi-VN"/>
        </w:rPr>
        <w:t>‘Các ngươi hãy xem liệu người bề tôi của TA có lễ nguyện Salah tự nguyện không, nếu có hãy bổ sung vào phần thiếu sót của lễ nguyện Salah bắt buộc’</w:t>
      </w:r>
      <w:r w:rsidR="00643AB9">
        <w:rPr>
          <w:rFonts w:asciiTheme="majorBidi" w:hAnsiTheme="majorBidi" w:cstheme="majorBidi"/>
          <w:b/>
          <w:bCs/>
          <w:color w:val="1F3864"/>
          <w:lang w:val="vi-VN"/>
        </w:rPr>
        <w:t>.</w:t>
      </w:r>
      <w:r w:rsidR="005E2E3D">
        <w:rPr>
          <w:rFonts w:asciiTheme="majorBidi" w:hAnsiTheme="majorBidi" w:cstheme="majorBidi"/>
          <w:b/>
          <w:bCs/>
          <w:color w:val="1F3864"/>
          <w:lang w:val="vi-VN"/>
        </w:rPr>
        <w:t xml:space="preserve"> Sau đó, các việ</w:t>
      </w:r>
      <w:r w:rsidR="00521181">
        <w:rPr>
          <w:rFonts w:asciiTheme="majorBidi" w:hAnsiTheme="majorBidi" w:cstheme="majorBidi"/>
          <w:b/>
          <w:bCs/>
          <w:color w:val="1F3864"/>
          <w:lang w:val="vi-VN"/>
        </w:rPr>
        <w:t>c làm còn lại mới được mang ra phán xét dưới hình thức tương tự.</w:t>
      </w:r>
      <w:r>
        <w:rPr>
          <w:rFonts w:asciiTheme="majorBidi" w:hAnsiTheme="majorBidi" w:cstheme="majorBidi"/>
          <w:b/>
          <w:bCs/>
          <w:color w:val="1F3864"/>
          <w:lang w:val="vi-VN"/>
        </w:rPr>
        <w:t>”</w:t>
      </w:r>
      <w:r w:rsidR="00F55B94">
        <w:rPr>
          <w:rFonts w:asciiTheme="majorBidi" w:hAnsiTheme="majorBidi" w:cstheme="majorBidi"/>
          <w:b/>
          <w:bCs/>
          <w:color w:val="1F3864"/>
          <w:lang w:val="vi-VN"/>
        </w:rPr>
        <w:t xml:space="preserve"> </w:t>
      </w:r>
      <w:r w:rsidR="00F55B94" w:rsidRPr="00F55B94">
        <w:rPr>
          <w:rFonts w:asciiTheme="majorBidi" w:hAnsiTheme="majorBidi" w:cstheme="majorBidi"/>
          <w:color w:val="1F3864"/>
          <w:lang w:val="vi-VN"/>
        </w:rPr>
        <w:t>(</w:t>
      </w:r>
      <w:r w:rsidR="00F55B94" w:rsidRPr="00F55B94">
        <w:rPr>
          <w:rFonts w:asciiTheme="majorBidi" w:hAnsiTheme="majorBidi" w:cstheme="majorBidi"/>
          <w:i/>
          <w:iCs/>
          <w:color w:val="1F3864"/>
          <w:lang w:val="vi-VN"/>
        </w:rPr>
        <w:t>Tirmizdi ghi lại, ông Abu Dawood và Hakim xác nhận Hadith tốt và Sahih</w:t>
      </w:r>
      <w:r w:rsidR="00F55B94" w:rsidRPr="00F55B94">
        <w:rPr>
          <w:rFonts w:asciiTheme="majorBidi" w:hAnsiTheme="majorBidi" w:cstheme="majorBidi"/>
          <w:color w:val="1F3864"/>
          <w:lang w:val="vi-VN"/>
        </w:rPr>
        <w:t>).</w:t>
      </w:r>
    </w:p>
    <w:p w:rsidR="00F55B94" w:rsidRDefault="00AD49A2" w:rsidP="00F55B9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Ibnu Mas’ud</w:t>
      </w:r>
      <w:r w:rsidR="00CD7956">
        <w:rPr>
          <w:rFonts w:asciiTheme="majorBidi" w:hAnsiTheme="majorBidi" w:cstheme="majorBidi"/>
          <w:lang w:val="vi-VN"/>
        </w:rPr>
        <w:t xml:space="preserve"> </w:t>
      </w:r>
      <w:r w:rsidR="00CD7956" w:rsidRPr="00DC1DE9">
        <w:rPr>
          <w:color w:val="205B83"/>
        </w:rPr>
        <w:sym w:font="AGA Arabesque" w:char="0074"/>
      </w:r>
      <w:r>
        <w:rPr>
          <w:rFonts w:asciiTheme="majorBidi" w:hAnsiTheme="majorBidi" w:cstheme="majorBidi"/>
          <w:lang w:val="vi-VN"/>
        </w:rPr>
        <w:t xml:space="preserve"> cũng thuật lại rằng Thiên sứ của Allah</w:t>
      </w:r>
      <w:r w:rsidR="00CD7956">
        <w:rPr>
          <w:rFonts w:asciiTheme="majorBidi" w:hAnsiTheme="majorBidi" w:cstheme="majorBidi"/>
          <w:lang w:val="vi-VN"/>
        </w:rPr>
        <w:t xml:space="preserve"> </w:t>
      </w:r>
      <w:r w:rsidR="00CD7956" w:rsidRPr="006D57C1">
        <w:rPr>
          <w:color w:val="205B83"/>
        </w:rPr>
        <w:sym w:font="AGA Arabesque" w:char="0065"/>
      </w:r>
      <w:r>
        <w:rPr>
          <w:rFonts w:asciiTheme="majorBidi" w:hAnsiTheme="majorBidi" w:cstheme="majorBidi"/>
          <w:lang w:val="vi-VN"/>
        </w:rPr>
        <w:t xml:space="preserve"> nói:</w:t>
      </w:r>
    </w:p>
    <w:p w:rsidR="00AD49A2" w:rsidRPr="00804E35" w:rsidRDefault="00AD49A2" w:rsidP="00AD49A2">
      <w:pPr>
        <w:spacing w:before="120" w:after="0" w:line="240" w:lineRule="auto"/>
        <w:jc w:val="both"/>
        <w:rPr>
          <w:rFonts w:cs="KFGQPC Uthman Taha Naskh"/>
          <w:color w:val="002060"/>
          <w:rtl/>
        </w:rPr>
      </w:pPr>
      <w:r w:rsidRPr="00804E35">
        <w:rPr>
          <w:rFonts w:cs="KFGQPC Uthman Taha Naskh" w:hint="cs"/>
          <w:b/>
          <w:bCs/>
          <w:color w:val="002060"/>
          <w:sz w:val="32"/>
          <w:szCs w:val="32"/>
          <w:rtl/>
        </w:rPr>
        <w:t>{</w:t>
      </w:r>
      <w:r w:rsidRPr="00804E35">
        <w:rPr>
          <w:rFonts w:asciiTheme="majorBidi" w:hAnsiTheme="majorBidi" w:cs="KFGQPC Uthman Taha Naskh" w:hint="cs"/>
          <w:b/>
          <w:bCs/>
          <w:color w:val="002060"/>
          <w:sz w:val="32"/>
          <w:szCs w:val="32"/>
          <w:rtl/>
        </w:rPr>
        <w:t>أَوَّلُ مَا يُحَاسَبُ عَلَيْهِ الْعَبْدُ صَلَاتُهُ</w:t>
      </w:r>
      <w:r w:rsidRPr="00804E35">
        <w:rPr>
          <w:rFonts w:cs="KFGQPC Uthman Taha Naskh" w:hint="cs"/>
          <w:b/>
          <w:bCs/>
          <w:color w:val="002060"/>
          <w:sz w:val="32"/>
          <w:szCs w:val="32"/>
          <w:rtl/>
        </w:rPr>
        <w:t xml:space="preserve">} </w:t>
      </w:r>
      <w:r w:rsidRPr="00804E35">
        <w:rPr>
          <w:rFonts w:cs="KFGQPC Uthman Taha Naskh" w:hint="cs"/>
          <w:color w:val="002060"/>
          <w:rtl/>
        </w:rPr>
        <w:t>رواه النسائي.</w:t>
      </w:r>
    </w:p>
    <w:p w:rsidR="00AD49A2" w:rsidRPr="00804E35" w:rsidRDefault="00AD49A2" w:rsidP="00AD49A2">
      <w:pPr>
        <w:bidi w:val="0"/>
        <w:spacing w:before="120" w:after="0" w:line="240" w:lineRule="auto"/>
        <w:jc w:val="both"/>
        <w:rPr>
          <w:rFonts w:asciiTheme="majorBidi" w:hAnsiTheme="majorBidi" w:cstheme="majorBidi"/>
          <w:b/>
          <w:bCs/>
          <w:color w:val="002060"/>
          <w:rtl/>
          <w:lang w:val="vi-VN"/>
        </w:rPr>
      </w:pPr>
      <w:r w:rsidRPr="00804E35">
        <w:rPr>
          <w:rFonts w:asciiTheme="majorBidi" w:hAnsiTheme="majorBidi" w:cstheme="majorBidi"/>
          <w:b/>
          <w:bCs/>
          <w:i/>
          <w:iCs/>
          <w:color w:val="002060"/>
          <w:lang w:val="vi-VN"/>
        </w:rPr>
        <w:t>“</w:t>
      </w:r>
      <w:r w:rsidR="00023F8A" w:rsidRPr="00804E35">
        <w:rPr>
          <w:rFonts w:asciiTheme="majorBidi" w:hAnsiTheme="majorBidi" w:cstheme="majorBidi"/>
          <w:b/>
          <w:bCs/>
          <w:i/>
          <w:iCs/>
          <w:color w:val="002060"/>
          <w:lang w:val="vi-VN"/>
        </w:rPr>
        <w:t>Việc làm đầu tiên mà người bề tôi bị đưa ra phán xét chính là lễ nguyện Salah của y.</w:t>
      </w:r>
      <w:r w:rsidRPr="00804E35">
        <w:rPr>
          <w:rFonts w:asciiTheme="majorBidi" w:hAnsiTheme="majorBidi" w:cstheme="majorBidi"/>
          <w:b/>
          <w:bCs/>
          <w:i/>
          <w:iCs/>
          <w:color w:val="002060"/>
          <w:lang w:val="vi-VN"/>
        </w:rPr>
        <w:t>”</w:t>
      </w:r>
      <w:r w:rsidR="00023F8A" w:rsidRPr="00804E35">
        <w:rPr>
          <w:rFonts w:asciiTheme="majorBidi" w:hAnsiTheme="majorBidi" w:cstheme="majorBidi"/>
          <w:b/>
          <w:bCs/>
          <w:color w:val="002060"/>
          <w:lang w:val="vi-VN"/>
        </w:rPr>
        <w:t xml:space="preserve"> </w:t>
      </w:r>
      <w:r w:rsidR="00023F8A" w:rsidRPr="00804E35">
        <w:rPr>
          <w:rFonts w:asciiTheme="majorBidi" w:hAnsiTheme="majorBidi" w:cstheme="majorBidi"/>
          <w:color w:val="002060"/>
          <w:lang w:val="vi-VN"/>
        </w:rPr>
        <w:t>(</w:t>
      </w:r>
      <w:r w:rsidR="00023F8A" w:rsidRPr="00804E35">
        <w:rPr>
          <w:rFonts w:asciiTheme="majorBidi" w:hAnsiTheme="majorBidi" w:cstheme="majorBidi"/>
          <w:i/>
          <w:iCs/>
          <w:color w:val="002060"/>
          <w:lang w:val="vi-VN"/>
        </w:rPr>
        <w:t>Annasa-i</w:t>
      </w:r>
      <w:r w:rsidR="00023F8A" w:rsidRPr="00804E35">
        <w:rPr>
          <w:rFonts w:asciiTheme="majorBidi" w:hAnsiTheme="majorBidi" w:cstheme="majorBidi"/>
          <w:color w:val="002060"/>
          <w:lang w:val="vi-VN"/>
        </w:rPr>
        <w:t>).</w:t>
      </w:r>
    </w:p>
    <w:p w:rsidR="00051E28" w:rsidRPr="003D272A" w:rsidRDefault="00C16E20" w:rsidP="00051E28">
      <w:pPr>
        <w:pStyle w:val="ListParagraph"/>
        <w:numPr>
          <w:ilvl w:val="0"/>
          <w:numId w:val="30"/>
        </w:numPr>
        <w:bidi w:val="0"/>
        <w:spacing w:before="120" w:after="0" w:line="240" w:lineRule="auto"/>
        <w:ind w:left="0" w:firstLine="360"/>
        <w:jc w:val="both"/>
        <w:rPr>
          <w:rFonts w:asciiTheme="minorHAnsi" w:hAnsiTheme="minorHAnsi" w:cstheme="minorHAnsi"/>
          <w:b/>
          <w:bCs/>
          <w:color w:val="002060"/>
          <w:lang w:val="vi-VN"/>
        </w:rPr>
      </w:pPr>
      <w:r w:rsidRPr="003D272A">
        <w:rPr>
          <w:rFonts w:asciiTheme="minorHAnsi" w:hAnsiTheme="minorHAnsi" w:cstheme="minorHAnsi"/>
          <w:b/>
          <w:bCs/>
          <w:color w:val="002060"/>
          <w:lang w:val="vi-VN"/>
        </w:rPr>
        <w:t>Trao các quyển sổ ghi chép:</w:t>
      </w:r>
    </w:p>
    <w:p w:rsidR="00C16E20" w:rsidRDefault="00AF591B" w:rsidP="00AF591B">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lastRenderedPageBreak/>
        <w:t>Các quyển s</w:t>
      </w:r>
      <w:r w:rsidR="0017657F">
        <w:rPr>
          <w:rFonts w:asciiTheme="majorBidi" w:hAnsiTheme="majorBidi" w:cs="KFGQPC Uthman Taha Naskh"/>
          <w:lang w:val="vi-VN"/>
        </w:rPr>
        <w:t>ổ</w:t>
      </w:r>
      <w:r>
        <w:rPr>
          <w:rFonts w:asciiTheme="majorBidi" w:hAnsiTheme="majorBidi" w:cs="KFGQPC Uthman Taha Naskh"/>
          <w:lang w:val="vi-VN"/>
        </w:rPr>
        <w:t xml:space="preserve"> ghi chép là các quyển sổ mà các vị Thiên Thần dùng để ghi chép</w:t>
      </w:r>
      <w:r w:rsidR="00666512">
        <w:rPr>
          <w:rFonts w:asciiTheme="majorBidi" w:hAnsiTheme="majorBidi" w:cs="KFGQPC Uthman Taha Naskh"/>
          <w:lang w:val="vi-VN"/>
        </w:rPr>
        <w:t xml:space="preserve"> các việc làm mà con ngườ</w:t>
      </w:r>
      <w:r w:rsidR="003A225B">
        <w:rPr>
          <w:rFonts w:asciiTheme="majorBidi" w:hAnsiTheme="majorBidi" w:cs="KFGQPC Uthman Taha Naskh"/>
          <w:lang w:val="vi-VN"/>
        </w:rPr>
        <w:t>i đã làm trên</w:t>
      </w:r>
      <w:r w:rsidR="00666512">
        <w:rPr>
          <w:rFonts w:asciiTheme="majorBidi" w:hAnsiTheme="majorBidi" w:cs="KFGQPC Uthman Taha Naskh"/>
          <w:lang w:val="vi-VN"/>
        </w:rPr>
        <w:t xml:space="preserve"> cuộc sống thế gian</w:t>
      </w:r>
      <w:r w:rsidR="003A225B">
        <w:rPr>
          <w:rFonts w:asciiTheme="majorBidi" w:hAnsiTheme="majorBidi" w:cs="KFGQPC Uthman Taha Naskh"/>
          <w:lang w:val="vi-VN"/>
        </w:rPr>
        <w:t xml:space="preserve"> từ hành động và lời nói. Allah, Đấng Tối Cao phán:</w:t>
      </w:r>
    </w:p>
    <w:p w:rsidR="00DF1492" w:rsidRPr="005F706E" w:rsidRDefault="00DF1492" w:rsidP="00DF1492">
      <w:pPr>
        <w:spacing w:before="120" w:after="0" w:line="240" w:lineRule="auto"/>
        <w:ind w:hanging="8"/>
        <w:jc w:val="both"/>
        <w:rPr>
          <w:rFonts w:asciiTheme="majorBidi" w:hAnsiTheme="majorBidi" w:cs="KFGQPC Uthman Taha Naskh"/>
          <w:color w:val="385623"/>
          <w:sz w:val="20"/>
          <w:szCs w:val="20"/>
          <w:rtl/>
          <w:lang w:bidi="ar-EG"/>
        </w:rPr>
      </w:pPr>
      <w:r w:rsidRPr="005F706E">
        <w:rPr>
          <w:rFonts w:asciiTheme="majorBidi" w:hAnsiTheme="majorBidi" w:cs="KFGQPC Uthman Taha Naskh"/>
          <w:b/>
          <w:bCs/>
          <w:color w:val="385623"/>
          <w:sz w:val="32"/>
          <w:szCs w:val="32"/>
          <w:rtl/>
          <w:lang w:bidi="ar-EG"/>
        </w:rPr>
        <w:t>﴿</w:t>
      </w:r>
      <w:r w:rsidRPr="005F706E">
        <w:rPr>
          <w:rFonts w:cs="KFGQPC Uthmanic Script HAFS" w:hint="cs"/>
          <w:b/>
          <w:bCs/>
          <w:color w:val="385623"/>
          <w:sz w:val="32"/>
          <w:szCs w:val="32"/>
          <w:rtl/>
        </w:rPr>
        <w:t xml:space="preserve">وَكُلَّ </w:t>
      </w:r>
      <w:r w:rsidRPr="005F706E">
        <w:rPr>
          <w:rFonts w:cs="KFGQPC Uthmanic Script HAFS"/>
          <w:b/>
          <w:bCs/>
          <w:color w:val="385623"/>
          <w:sz w:val="32"/>
          <w:szCs w:val="32"/>
          <w:rtl/>
        </w:rPr>
        <w:t>إِنسَٰنٍ أَلۡزَمۡنَٰهُ طَٰٓئِرَهُۥ فِي عُنُقِهِۦۖ وَنُخۡرِجُ لَهُۥ يَوۡمَ ٱلۡقِيَٰمَةِ كِتَٰب</w:t>
      </w:r>
      <w:r w:rsidRPr="005F706E">
        <w:rPr>
          <w:rFonts w:ascii="Jameel Noori Nastaleeq" w:hAnsi="Jameel Noori Nastaleeq" w:cs="KFGQPC Uthmanic Script HAFS" w:hint="cs"/>
          <w:b/>
          <w:bCs/>
          <w:color w:val="385623"/>
          <w:sz w:val="38"/>
          <w:szCs w:val="32"/>
          <w:rtl/>
        </w:rPr>
        <w:t>ٗ</w:t>
      </w:r>
      <w:r w:rsidRPr="005F706E">
        <w:rPr>
          <w:rFonts w:cs="KFGQPC Uthmanic Script HAFS" w:hint="cs"/>
          <w:b/>
          <w:bCs/>
          <w:color w:val="385623"/>
          <w:sz w:val="32"/>
          <w:szCs w:val="32"/>
          <w:rtl/>
        </w:rPr>
        <w:t xml:space="preserve">ا </w:t>
      </w:r>
      <w:r w:rsidRPr="005F706E">
        <w:rPr>
          <w:rFonts w:cs="KFGQPC Uthmanic Script HAFS"/>
          <w:b/>
          <w:bCs/>
          <w:color w:val="385623"/>
          <w:sz w:val="32"/>
          <w:szCs w:val="32"/>
          <w:rtl/>
        </w:rPr>
        <w:t>يَلۡقَىٰهُ مَنشُورًا ١٣ ٱقۡرَأۡ كِتَٰبَكَ كَفَىٰ بِنَفۡسِكَ ٱلۡيَوۡمَ عَلَيۡكَ حَسِيب</w:t>
      </w:r>
      <w:r w:rsidRPr="005F706E">
        <w:rPr>
          <w:rFonts w:ascii="Jameel Noori Nastaleeq" w:hAnsi="Jameel Noori Nastaleeq" w:cs="KFGQPC Uthmanic Script HAFS" w:hint="cs"/>
          <w:b/>
          <w:bCs/>
          <w:color w:val="385623"/>
          <w:sz w:val="38"/>
          <w:szCs w:val="32"/>
          <w:rtl/>
        </w:rPr>
        <w:t>ٗ</w:t>
      </w:r>
      <w:r w:rsidRPr="005F706E">
        <w:rPr>
          <w:rFonts w:cs="KFGQPC Uthmanic Script HAFS" w:hint="cs"/>
          <w:b/>
          <w:bCs/>
          <w:color w:val="385623"/>
          <w:sz w:val="32"/>
          <w:szCs w:val="32"/>
          <w:rtl/>
        </w:rPr>
        <w:t xml:space="preserve">ا </w:t>
      </w:r>
      <w:r w:rsidRPr="005F706E">
        <w:rPr>
          <w:rFonts w:cs="KFGQPC Uthmanic Script HAFS"/>
          <w:b/>
          <w:bCs/>
          <w:color w:val="385623"/>
          <w:sz w:val="32"/>
          <w:szCs w:val="32"/>
          <w:rtl/>
        </w:rPr>
        <w:t>١٤</w:t>
      </w:r>
      <w:r w:rsidRPr="005F706E">
        <w:rPr>
          <w:rFonts w:asciiTheme="majorBidi" w:hAnsiTheme="majorBidi" w:cs="KFGQPC Uthman Taha Naskh"/>
          <w:b/>
          <w:bCs/>
          <w:color w:val="385623"/>
          <w:sz w:val="32"/>
          <w:szCs w:val="32"/>
          <w:rtl/>
          <w:lang w:bidi="ar-EG"/>
        </w:rPr>
        <w:t>﴾</w:t>
      </w:r>
      <w:r w:rsidRPr="005F706E">
        <w:rPr>
          <w:rFonts w:asciiTheme="majorBidi" w:hAnsiTheme="majorBidi" w:cs="KFGQPC Uthman Taha Naskh"/>
          <w:color w:val="385623"/>
          <w:sz w:val="32"/>
          <w:szCs w:val="32"/>
          <w:lang w:val="vi-VN" w:bidi="ar-EG"/>
        </w:rPr>
        <w:t xml:space="preserve"> </w:t>
      </w:r>
      <w:r w:rsidRPr="005F706E">
        <w:rPr>
          <w:rFonts w:asciiTheme="majorBidi" w:hAnsiTheme="majorBidi" w:cs="KFGQPC Uthman Taha Naskh"/>
          <w:color w:val="385623"/>
          <w:sz w:val="20"/>
          <w:szCs w:val="20"/>
          <w:rtl/>
          <w:lang w:bidi="ar-EG"/>
        </w:rPr>
        <w:t xml:space="preserve">[سورة الإسراء: </w:t>
      </w:r>
      <w:r w:rsidRPr="005F706E">
        <w:rPr>
          <w:rFonts w:asciiTheme="majorBidi" w:hAnsiTheme="majorBidi" w:cs="KFGQPC Uthman Taha Naskh" w:hint="cs"/>
          <w:color w:val="385623"/>
          <w:sz w:val="20"/>
          <w:szCs w:val="20"/>
          <w:rtl/>
          <w:lang w:bidi="ar-EG"/>
        </w:rPr>
        <w:t>13، 14</w:t>
      </w:r>
      <w:r w:rsidRPr="005F706E">
        <w:rPr>
          <w:rFonts w:asciiTheme="majorBidi" w:hAnsiTheme="majorBidi" w:cs="KFGQPC Uthman Taha Naskh"/>
          <w:color w:val="385623"/>
          <w:sz w:val="20"/>
          <w:szCs w:val="20"/>
          <w:rtl/>
          <w:lang w:bidi="ar-EG"/>
        </w:rPr>
        <w:t>]</w:t>
      </w:r>
    </w:p>
    <w:p w:rsidR="00DF1492" w:rsidRPr="005F706E" w:rsidRDefault="00DF1492" w:rsidP="00DF1492">
      <w:pPr>
        <w:bidi w:val="0"/>
        <w:spacing w:before="120" w:after="0" w:line="240" w:lineRule="auto"/>
        <w:ind w:hanging="8"/>
        <w:jc w:val="both"/>
        <w:rPr>
          <w:rFonts w:asciiTheme="majorBidi" w:hAnsiTheme="majorBidi" w:cstheme="majorBidi"/>
          <w:color w:val="385623"/>
          <w:lang w:val="vi-VN"/>
        </w:rPr>
      </w:pPr>
      <w:r w:rsidRPr="005F706E">
        <w:rPr>
          <w:rFonts w:asciiTheme="majorBidi" w:hAnsiTheme="majorBidi" w:cstheme="majorBidi"/>
          <w:b/>
          <w:bCs/>
          <w:color w:val="385623"/>
        </w:rPr>
        <w:sym w:font="AGA Arabesque" w:char="007B"/>
      </w:r>
      <w:r w:rsidRPr="005F706E">
        <w:rPr>
          <w:rFonts w:asciiTheme="majorBidi" w:hAnsiTheme="majorBidi" w:cstheme="majorBidi"/>
          <w:b/>
          <w:bCs/>
          <w:color w:val="385623"/>
          <w:lang w:val="vi-VN"/>
        </w:rPr>
        <w:t>Và</w:t>
      </w:r>
      <w:r>
        <w:rPr>
          <w:rFonts w:asciiTheme="majorBidi" w:hAnsiTheme="majorBidi" w:cstheme="majorBidi"/>
          <w:b/>
          <w:bCs/>
          <w:color w:val="385623"/>
          <w:lang w:val="vi-VN"/>
        </w:rPr>
        <w:t xml:space="preserve"> </w:t>
      </w:r>
      <w:r w:rsidRPr="005F706E">
        <w:rPr>
          <w:rFonts w:asciiTheme="majorBidi" w:hAnsiTheme="majorBidi" w:cstheme="majorBidi"/>
          <w:b/>
          <w:bCs/>
          <w:color w:val="385623"/>
          <w:lang w:val="vi-VN"/>
        </w:rPr>
        <w:t>vào Ngày Phục sinh</w:t>
      </w:r>
      <w:r>
        <w:rPr>
          <w:rFonts w:asciiTheme="majorBidi" w:hAnsiTheme="majorBidi" w:cstheme="majorBidi"/>
          <w:b/>
          <w:bCs/>
          <w:color w:val="385623"/>
          <w:lang w:val="vi-VN"/>
        </w:rPr>
        <w:t>,</w:t>
      </w:r>
      <w:r w:rsidRPr="005F706E">
        <w:rPr>
          <w:rFonts w:asciiTheme="majorBidi" w:hAnsiTheme="majorBidi" w:cstheme="majorBidi"/>
          <w:b/>
          <w:bCs/>
          <w:color w:val="385623"/>
          <w:lang w:val="vi-VN"/>
        </w:rPr>
        <w:t xml:space="preserve"> TA (Allah) cột vào cổ của mỗ</w:t>
      </w:r>
      <w:r>
        <w:rPr>
          <w:rFonts w:asciiTheme="majorBidi" w:hAnsiTheme="majorBidi" w:cstheme="majorBidi"/>
          <w:b/>
          <w:bCs/>
          <w:color w:val="385623"/>
          <w:lang w:val="vi-VN"/>
        </w:rPr>
        <w:t>i con người và</w:t>
      </w:r>
      <w:r w:rsidRPr="005F706E">
        <w:rPr>
          <w:rFonts w:asciiTheme="majorBidi" w:hAnsiTheme="majorBidi" w:cstheme="majorBidi"/>
          <w:b/>
          <w:bCs/>
          <w:color w:val="385623"/>
          <w:lang w:val="vi-VN"/>
        </w:rPr>
        <w:t xml:space="preserve"> y sẽ mang một quyển sổ (ghi chép việc làm của y) được mở sẳn, (với lời phán): </w:t>
      </w:r>
      <w:r w:rsidRPr="00301D32">
        <w:rPr>
          <w:rFonts w:asciiTheme="majorBidi" w:hAnsiTheme="majorBidi" w:cstheme="majorBidi"/>
          <w:b/>
          <w:bCs/>
          <w:i/>
          <w:iCs/>
          <w:color w:val="385623"/>
          <w:lang w:val="vi-VN"/>
        </w:rPr>
        <w:t>“Hãy đọc quyển sổ của ngươi! Ngày hôm nay, linh hồn của ngươi đủ thanh toán ngươi”</w:t>
      </w:r>
      <w:r w:rsidRPr="005F706E">
        <w:rPr>
          <w:rFonts w:asciiTheme="majorBidi" w:hAnsiTheme="majorBidi" w:cstheme="majorBidi"/>
          <w:b/>
          <w:bCs/>
          <w:color w:val="385623"/>
          <w:lang w:val="vi-VN"/>
        </w:rPr>
        <w:t>.</w:t>
      </w:r>
      <w:r w:rsidRPr="005F706E">
        <w:rPr>
          <w:rFonts w:asciiTheme="majorBidi" w:hAnsiTheme="majorBidi" w:cstheme="majorBidi"/>
          <w:b/>
          <w:bCs/>
          <w:color w:val="385623"/>
        </w:rPr>
        <w:sym w:font="AGA Arabesque" w:char="007D"/>
      </w:r>
      <w:r w:rsidRPr="005F706E">
        <w:rPr>
          <w:rFonts w:asciiTheme="majorBidi" w:hAnsiTheme="majorBidi" w:cstheme="majorBidi"/>
          <w:color w:val="385623"/>
          <w:lang w:val="vi-VN"/>
        </w:rPr>
        <w:t xml:space="preserve"> (Chương 17 – Al-Isra’, câu 13, 14).</w:t>
      </w:r>
    </w:p>
    <w:p w:rsidR="00046EA7" w:rsidRDefault="00085608" w:rsidP="00263FA4">
      <w:pPr>
        <w:bidi w:val="0"/>
        <w:spacing w:before="120" w:after="0" w:line="240" w:lineRule="auto"/>
        <w:ind w:firstLine="720"/>
        <w:jc w:val="both"/>
        <w:rPr>
          <w:rFonts w:asciiTheme="majorBidi" w:hAnsiTheme="majorBidi" w:cs="KFGQPC Uthman Taha Naskh"/>
        </w:rPr>
      </w:pPr>
      <w:r w:rsidRPr="00263FA4">
        <w:rPr>
          <w:rFonts w:asciiTheme="majorBidi" w:hAnsiTheme="majorBidi" w:cs="KFGQPC Uthman Taha Naskh"/>
          <w:lang w:val="vi-VN"/>
        </w:rPr>
        <w:t>Các học giả</w:t>
      </w:r>
      <w:r w:rsidR="00263FA4" w:rsidRPr="00263FA4">
        <w:rPr>
          <w:rFonts w:asciiTheme="majorBidi" w:hAnsiTheme="majorBidi" w:cs="KFGQPC Uthman Taha Naskh"/>
          <w:lang w:val="vi-VN"/>
        </w:rPr>
        <w:t xml:space="preserve"> nói: Allah</w:t>
      </w:r>
      <w:r w:rsidR="00A1252B" w:rsidRPr="00A1252B">
        <w:rPr>
          <w:rFonts w:asciiTheme="majorBidi" w:hAnsiTheme="majorBidi" w:cs="KFGQPC Uthman Taha Naskh"/>
          <w:lang w:val="vi-VN"/>
        </w:rPr>
        <w:t xml:space="preserve"> </w:t>
      </w:r>
      <w:r w:rsidR="00A1252B" w:rsidRPr="002A0256">
        <w:rPr>
          <w:color w:val="205B83"/>
        </w:rPr>
        <w:sym w:font="AGA Arabesque" w:char="0049"/>
      </w:r>
      <w:r w:rsidR="00263FA4" w:rsidRPr="00263FA4">
        <w:rPr>
          <w:rFonts w:asciiTheme="majorBidi" w:hAnsiTheme="majorBidi" w:cs="KFGQPC Uthman Taha Naskh"/>
          <w:lang w:val="vi-VN"/>
        </w:rPr>
        <w:t xml:space="preserve"> cột vào cổ của con người các việc làm của họ. C</w:t>
      </w:r>
      <w:r w:rsidR="00263FA4" w:rsidRPr="00046EA7">
        <w:rPr>
          <w:rFonts w:asciiTheme="majorBidi" w:hAnsiTheme="majorBidi" w:cs="KFGQPC Uthman Taha Naskh"/>
          <w:lang w:val="vi-VN"/>
        </w:rPr>
        <w:t>ó người được trao cho</w:t>
      </w:r>
      <w:r w:rsidR="00046EA7" w:rsidRPr="00046EA7">
        <w:rPr>
          <w:rFonts w:asciiTheme="majorBidi" w:hAnsiTheme="majorBidi" w:cs="KFGQPC Uthman Taha Naskh"/>
          <w:lang w:val="vi-VN"/>
        </w:rPr>
        <w:t xml:space="preserve"> quyển sổ của mình từ phía cánh tay phải và có người được trao cho quyển sổ của mình từ phía cánh tay trái. A</w:t>
      </w:r>
      <w:r w:rsidR="00046EA7">
        <w:rPr>
          <w:rFonts w:asciiTheme="majorBidi" w:hAnsiTheme="majorBidi" w:cs="KFGQPC Uthman Taha Naskh"/>
        </w:rPr>
        <w:t>llah, Đấng Tối Cao phán:</w:t>
      </w:r>
    </w:p>
    <w:p w:rsidR="006855AD" w:rsidRPr="00120F98" w:rsidRDefault="00263FA4" w:rsidP="006855AD">
      <w:pPr>
        <w:spacing w:before="120" w:after="0" w:line="240" w:lineRule="auto"/>
        <w:jc w:val="both"/>
        <w:rPr>
          <w:rFonts w:asciiTheme="majorBidi" w:hAnsiTheme="majorBidi" w:cs="KFGQPC Uthman Taha Naskh"/>
          <w:color w:val="385623"/>
          <w:sz w:val="24"/>
          <w:szCs w:val="24"/>
        </w:rPr>
      </w:pPr>
      <w:r w:rsidRPr="00263FA4">
        <w:rPr>
          <w:rFonts w:asciiTheme="majorBidi" w:hAnsiTheme="majorBidi" w:cs="KFGQPC Uthman Taha Naskh"/>
          <w:lang w:val="vi-VN"/>
        </w:rPr>
        <w:t xml:space="preserve"> </w:t>
      </w:r>
      <w:r w:rsidR="006855AD" w:rsidRPr="00120F98">
        <w:rPr>
          <w:rFonts w:ascii="KFGQPC Uthman Taha Naskh" w:cs="KFGQPC Uthman Taha Naskh" w:hint="cs"/>
          <w:b/>
          <w:bCs/>
          <w:color w:val="385623"/>
          <w:sz w:val="32"/>
          <w:szCs w:val="32"/>
          <w:rtl/>
          <w:lang w:bidi="ar-EG"/>
        </w:rPr>
        <w:t>﴿</w:t>
      </w:r>
      <w:r w:rsidR="006855AD" w:rsidRPr="00120F98">
        <w:rPr>
          <w:rFonts w:cs="KFGQPC Uthmanic Script HAFS" w:hint="cs"/>
          <w:b/>
          <w:bCs/>
          <w:color w:val="385623"/>
          <w:sz w:val="32"/>
          <w:szCs w:val="32"/>
          <w:rtl/>
        </w:rPr>
        <w:t>فَأَمَّا مَنۡ أُوتِيَ كِتَٰبَهُۥ بِيَمِينِهِۦ فَيَقُولُ هَآؤُمُ ٱقۡرَءُواْ كِتَٰبِيَهۡ ١٩ إِنِّي ظَنَنتُ أَنِّي مُلَٰقٍ حِسَابِيَهۡ ٢٠ فَهُوَ فِي عِيشَةٖ رَّاضِيَةٖ ٢١ فِي جَنَّةٍ عَالِيَةٖ ٢٢ قُطُوفُهَا دَانِيَةٞ ٢٣ كُلُواْ وَٱشۡرَبُواْ هَنِيٓ‍َٔۢا بِمَآ أَسۡلَفۡتُمۡ فِي ٱلۡأَيَّامِ ٱلۡخَالِيَةِ ٢٤</w:t>
      </w:r>
      <w:r w:rsidR="006855AD" w:rsidRPr="00120F98">
        <w:rPr>
          <w:rFonts w:ascii="QCF_BSML" w:hAnsi="QCF_BSML" w:cs="QCF_BSML"/>
          <w:b/>
          <w:bCs/>
          <w:color w:val="385623"/>
          <w:sz w:val="32"/>
          <w:szCs w:val="32"/>
          <w:rtl/>
        </w:rPr>
        <w:t xml:space="preserve"> </w:t>
      </w:r>
      <w:r w:rsidR="006855AD">
        <w:rPr>
          <w:rFonts w:ascii="QCF_BSML" w:hAnsi="QCF_BSML" w:cs="QCF_BSML"/>
          <w:b/>
          <w:bCs/>
          <w:color w:val="385623"/>
          <w:sz w:val="32"/>
          <w:szCs w:val="32"/>
        </w:rPr>
        <w:t xml:space="preserve"> </w:t>
      </w:r>
      <w:r w:rsidR="006855AD" w:rsidRPr="00737B81">
        <w:rPr>
          <w:rFonts w:cs="KFGQPC Uthmanic Script HAFS"/>
          <w:b/>
          <w:bCs/>
          <w:color w:val="385623"/>
          <w:sz w:val="32"/>
          <w:szCs w:val="32"/>
          <w:rtl/>
        </w:rPr>
        <w:t xml:space="preserve">وَأَمَّا مَنۡ أُوتِيَ كِتَٰبَهُۥ بِشِمَالِهِۦ فَيَقُولُ يَٰلَيۡتَنِي لَمۡ أُوتَ كِتَٰبِيَهۡ ٢٥ </w:t>
      </w:r>
      <w:r w:rsidR="006855AD" w:rsidRPr="00737B81">
        <w:rPr>
          <w:rFonts w:cs="KFGQPC Uthmanic Script HAFS"/>
          <w:b/>
          <w:bCs/>
          <w:color w:val="385623"/>
          <w:sz w:val="32"/>
          <w:szCs w:val="32"/>
          <w:rtl/>
        </w:rPr>
        <w:lastRenderedPageBreak/>
        <w:t>وَلَمۡ أَدۡرِ مَا حِسَابِيَهۡ</w:t>
      </w:r>
      <w:r w:rsidR="006855AD" w:rsidRPr="00737B81">
        <w:rPr>
          <w:rFonts w:cs="KFGQPC Uthmanic Script HAFS" w:hint="cs"/>
          <w:b/>
          <w:bCs/>
          <w:color w:val="385623"/>
          <w:sz w:val="32"/>
          <w:szCs w:val="32"/>
          <w:rtl/>
        </w:rPr>
        <w:t xml:space="preserve"> </w:t>
      </w:r>
      <w:r w:rsidR="006855AD" w:rsidRPr="00737B81">
        <w:rPr>
          <w:rFonts w:cs="KFGQPC Uthmanic Script HAFS"/>
          <w:b/>
          <w:bCs/>
          <w:color w:val="385623"/>
          <w:sz w:val="32"/>
          <w:szCs w:val="32"/>
          <w:rtl/>
        </w:rPr>
        <w:t>٢٦ يَٰلَيۡتَهَا كَانَتِ ٱلۡقَاضِيَةَ ٢٧ مَآ أَغۡنَىٰ عَنِّي مَالِيَهۡۜ ٢٨ هَلَكَ عَنِّي سُلۡطَٰنِيَهۡ ٢٩</w:t>
      </w:r>
      <w:r w:rsidR="006855AD" w:rsidRPr="00120F98">
        <w:rPr>
          <w:rFonts w:ascii="KFGQPC Uthman Taha Naskh" w:cs="KFGQPC Uthman Taha Naskh" w:hint="cs"/>
          <w:b/>
          <w:bCs/>
          <w:color w:val="385623"/>
          <w:sz w:val="32"/>
          <w:szCs w:val="32"/>
          <w:rtl/>
          <w:lang w:bidi="ar-EG"/>
        </w:rPr>
        <w:t>﴾</w:t>
      </w:r>
      <w:r w:rsidR="006855AD" w:rsidRPr="00120F98">
        <w:rPr>
          <w:rFonts w:asciiTheme="minorHAnsi" w:hAnsiTheme="minorHAnsi" w:cs="QCF_BSML" w:hint="cs"/>
          <w:color w:val="385623"/>
          <w:sz w:val="32"/>
          <w:szCs w:val="32"/>
          <w:lang w:val="vi-VN" w:bidi="ar-EG"/>
        </w:rPr>
        <w:t xml:space="preserve"> </w:t>
      </w:r>
      <w:r w:rsidR="006855AD" w:rsidRPr="00120F98">
        <w:rPr>
          <w:rFonts w:ascii="KFGQPC Uthman Taha Naskh" w:cs="KFGQPC Uthman Taha Naskh" w:hint="cs"/>
          <w:color w:val="385623"/>
          <w:sz w:val="24"/>
          <w:szCs w:val="24"/>
          <w:rtl/>
          <w:lang w:bidi="ar-EG"/>
        </w:rPr>
        <w:t>[</w:t>
      </w:r>
      <w:r w:rsidR="006855AD" w:rsidRPr="00120F98">
        <w:rPr>
          <w:rFonts w:asciiTheme="majorBidi" w:hAnsiTheme="majorBidi" w:cs="KFGQPC Uthman Taha Naskh" w:hint="cs"/>
          <w:color w:val="385623"/>
          <w:sz w:val="24"/>
          <w:szCs w:val="24"/>
          <w:rtl/>
        </w:rPr>
        <w:t xml:space="preserve">سورة الحاقة: 19 - </w:t>
      </w:r>
      <w:r w:rsidR="006855AD">
        <w:rPr>
          <w:rFonts w:asciiTheme="majorBidi" w:hAnsiTheme="majorBidi" w:cs="KFGQPC Uthman Taha Naskh"/>
          <w:color w:val="385623"/>
          <w:sz w:val="24"/>
          <w:szCs w:val="24"/>
        </w:rPr>
        <w:t>29</w:t>
      </w:r>
      <w:r w:rsidR="006855AD" w:rsidRPr="00120F98">
        <w:rPr>
          <w:rFonts w:ascii="KFGQPC Uthman Taha Naskh" w:cs="KFGQPC Uthman Taha Naskh" w:hint="cs"/>
          <w:color w:val="385623"/>
          <w:sz w:val="24"/>
          <w:szCs w:val="24"/>
          <w:rtl/>
          <w:lang w:bidi="ar-EG"/>
        </w:rPr>
        <w:t>]</w:t>
      </w:r>
    </w:p>
    <w:p w:rsidR="006855AD" w:rsidRPr="00120F98" w:rsidRDefault="006855AD" w:rsidP="00730767">
      <w:pPr>
        <w:bidi w:val="0"/>
        <w:spacing w:before="120" w:after="0" w:line="240" w:lineRule="auto"/>
        <w:jc w:val="both"/>
        <w:rPr>
          <w:rFonts w:asciiTheme="majorBidi" w:hAnsiTheme="majorBidi" w:cstheme="majorBidi"/>
          <w:color w:val="385623"/>
          <w:lang w:val="vi-VN"/>
        </w:rPr>
      </w:pPr>
      <w:r w:rsidRPr="00C33356">
        <w:rPr>
          <w:b/>
          <w:bCs/>
          <w:color w:val="385623"/>
        </w:rPr>
        <w:sym w:font="AGA Arabesque" w:char="007B"/>
      </w:r>
      <w:r w:rsidRPr="00C33356">
        <w:rPr>
          <w:rFonts w:asciiTheme="majorBidi" w:hAnsiTheme="majorBidi" w:cstheme="majorBidi"/>
          <w:b/>
          <w:bCs/>
          <w:color w:val="385623"/>
          <w:lang w:val="vi-VN"/>
        </w:rPr>
        <w:t>Đối với ai được trao cho quyển sổ từ nơi cánh tay phải thì họ sẽ reo trong niềm vui sướng và khoe</w:t>
      </w:r>
      <w:r w:rsidR="00301D32" w:rsidRPr="00301D32">
        <w:rPr>
          <w:rFonts w:asciiTheme="majorBidi" w:hAnsiTheme="majorBidi" w:cstheme="majorBidi"/>
          <w:b/>
          <w:bCs/>
          <w:color w:val="385623"/>
        </w:rPr>
        <w:t xml:space="preserve"> rằng</w:t>
      </w:r>
      <w:r w:rsidRPr="00C33356">
        <w:rPr>
          <w:rFonts w:asciiTheme="majorBidi" w:hAnsiTheme="majorBidi" w:cstheme="majorBidi"/>
          <w:b/>
          <w:bCs/>
          <w:color w:val="385623"/>
          <w:lang w:val="vi-VN"/>
        </w:rPr>
        <w:t xml:space="preserve">: </w:t>
      </w:r>
      <w:r w:rsidRPr="00301D32">
        <w:rPr>
          <w:rFonts w:asciiTheme="majorBidi" w:hAnsiTheme="majorBidi" w:cstheme="majorBidi"/>
          <w:b/>
          <w:bCs/>
          <w:i/>
          <w:iCs/>
          <w:color w:val="385623"/>
          <w:lang w:val="vi-VN"/>
        </w:rPr>
        <w:t xml:space="preserve">“Mọi người hãy đến đây xem quyển sổ của tôi đây này! Quả thật, tôi cứ </w:t>
      </w:r>
      <w:r w:rsidR="00FE55AF" w:rsidRPr="00301D32">
        <w:rPr>
          <w:rFonts w:asciiTheme="majorBidi" w:hAnsiTheme="majorBidi" w:cstheme="majorBidi"/>
          <w:b/>
          <w:bCs/>
          <w:i/>
          <w:iCs/>
          <w:color w:val="385623"/>
          <w:lang w:val="vi-VN"/>
        </w:rPr>
        <w:t>nghĩ</w:t>
      </w:r>
      <w:r w:rsidRPr="00301D32">
        <w:rPr>
          <w:rFonts w:asciiTheme="majorBidi" w:hAnsiTheme="majorBidi" w:cstheme="majorBidi"/>
          <w:b/>
          <w:bCs/>
          <w:i/>
          <w:iCs/>
          <w:color w:val="385623"/>
          <w:lang w:val="vi-VN"/>
        </w:rPr>
        <w:t xml:space="preserve"> mình sẽ phải chịu sự thanh toán nghiệt ngã...”</w:t>
      </w:r>
      <w:r w:rsidRPr="00C33356">
        <w:rPr>
          <w:rFonts w:asciiTheme="majorBidi" w:hAnsiTheme="majorBidi" w:cstheme="majorBidi"/>
          <w:b/>
          <w:bCs/>
          <w:color w:val="385623"/>
          <w:lang w:val="vi-VN"/>
        </w:rPr>
        <w:t xml:space="preserve"> Thế là, y được sống một đời sống thật toại nguyện và hài lòng nơi Thiên Đàng trên cao, có trái cây</w:t>
      </w:r>
      <w:r w:rsidRPr="00120F98">
        <w:rPr>
          <w:rFonts w:asciiTheme="majorBidi" w:hAnsiTheme="majorBidi" w:cstheme="majorBidi"/>
          <w:b/>
          <w:bCs/>
          <w:color w:val="385623"/>
          <w:lang w:val="vi-VN"/>
        </w:rPr>
        <w:t xml:space="preserve"> gần tầ</w:t>
      </w:r>
      <w:r>
        <w:rPr>
          <w:rFonts w:asciiTheme="majorBidi" w:hAnsiTheme="majorBidi" w:cstheme="majorBidi"/>
          <w:b/>
          <w:bCs/>
          <w:color w:val="385623"/>
          <w:lang w:val="vi-VN"/>
        </w:rPr>
        <w:t>m t</w:t>
      </w:r>
      <w:r w:rsidRPr="006855AD">
        <w:rPr>
          <w:rFonts w:asciiTheme="majorBidi" w:hAnsiTheme="majorBidi" w:cstheme="majorBidi"/>
          <w:b/>
          <w:bCs/>
          <w:color w:val="385623"/>
          <w:lang w:val="vi-VN"/>
        </w:rPr>
        <w:t>a</w:t>
      </w:r>
      <w:r w:rsidRPr="00120F98">
        <w:rPr>
          <w:rFonts w:asciiTheme="majorBidi" w:hAnsiTheme="majorBidi" w:cstheme="majorBidi"/>
          <w:b/>
          <w:bCs/>
          <w:color w:val="385623"/>
          <w:lang w:val="vi-VN"/>
        </w:rPr>
        <w:t xml:space="preserve">y hái, và họ được mời gọi: </w:t>
      </w:r>
      <w:r w:rsidRPr="00301D32">
        <w:rPr>
          <w:rFonts w:asciiTheme="majorBidi" w:hAnsiTheme="majorBidi" w:cstheme="majorBidi"/>
          <w:b/>
          <w:bCs/>
          <w:i/>
          <w:iCs/>
          <w:color w:val="385623"/>
          <w:lang w:val="vi-VN"/>
        </w:rPr>
        <w:t>Nào, quí vị hãy ăn và uống cho thỏa thích về những gì mà quí vị đã làm trong những ngày trước đây.</w:t>
      </w:r>
      <w:r w:rsidRPr="006855AD">
        <w:rPr>
          <w:rFonts w:asciiTheme="majorBidi" w:hAnsiTheme="majorBidi" w:cstheme="majorBidi"/>
          <w:b/>
          <w:bCs/>
          <w:color w:val="385623"/>
          <w:lang w:val="vi-VN"/>
        </w:rPr>
        <w:t xml:space="preserve"> </w:t>
      </w:r>
      <w:r w:rsidRPr="00737B81">
        <w:rPr>
          <w:rFonts w:asciiTheme="majorBidi" w:hAnsiTheme="majorBidi" w:cstheme="majorBidi"/>
          <w:b/>
          <w:bCs/>
          <w:color w:val="385623"/>
          <w:lang w:val="vi-VN"/>
        </w:rPr>
        <w:t xml:space="preserve">Còn đối với ai được trao cho quyển sổ từ nơi cánh tay trái thì họ sẽ than khóc trong nuối tiếc: </w:t>
      </w:r>
      <w:r w:rsidRPr="00301D32">
        <w:rPr>
          <w:rFonts w:asciiTheme="majorBidi" w:hAnsiTheme="majorBidi" w:cstheme="majorBidi"/>
          <w:b/>
          <w:bCs/>
          <w:i/>
          <w:iCs/>
          <w:color w:val="385623"/>
          <w:lang w:val="vi-VN"/>
        </w:rPr>
        <w:t>Ôi thật khổ thân! Phải chi mình đừng được trao cho quyển sổ như thế này. Ôi, mình thiệt không biết gì về việc thanh toán này cả. Ôi, thà chết phứ</w:t>
      </w:r>
      <w:r w:rsidR="00063559" w:rsidRPr="00301D32">
        <w:rPr>
          <w:rFonts w:asciiTheme="majorBidi" w:hAnsiTheme="majorBidi" w:cstheme="majorBidi"/>
          <w:b/>
          <w:bCs/>
          <w:i/>
          <w:iCs/>
          <w:color w:val="385623"/>
          <w:lang w:val="vi-VN"/>
        </w:rPr>
        <w:t>t</w:t>
      </w:r>
      <w:r w:rsidRPr="00301D32">
        <w:rPr>
          <w:rFonts w:asciiTheme="majorBidi" w:hAnsiTheme="majorBidi" w:cstheme="majorBidi"/>
          <w:b/>
          <w:bCs/>
          <w:i/>
          <w:iCs/>
          <w:color w:val="385623"/>
          <w:lang w:val="vi-VN"/>
        </w:rPr>
        <w:t xml:space="preserve"> cho </w:t>
      </w:r>
      <w:r w:rsidR="004C113B" w:rsidRPr="00301D32">
        <w:rPr>
          <w:rFonts w:asciiTheme="majorBidi" w:hAnsiTheme="majorBidi" w:cstheme="majorBidi"/>
          <w:b/>
          <w:bCs/>
          <w:i/>
          <w:iCs/>
          <w:color w:val="385623"/>
          <w:lang w:val="vi-VN"/>
        </w:rPr>
        <w:t>xong</w:t>
      </w:r>
      <w:r w:rsidRPr="00301D32">
        <w:rPr>
          <w:rFonts w:asciiTheme="majorBidi" w:hAnsiTheme="majorBidi" w:cstheme="majorBidi"/>
          <w:b/>
          <w:bCs/>
          <w:i/>
          <w:iCs/>
          <w:color w:val="385623"/>
          <w:lang w:val="vi-VN"/>
        </w:rPr>
        <w:t>. Sao của cải của mình chẳ</w:t>
      </w:r>
      <w:r w:rsidR="00730767" w:rsidRPr="00301D32">
        <w:rPr>
          <w:rFonts w:asciiTheme="majorBidi" w:hAnsiTheme="majorBidi" w:cstheme="majorBidi"/>
          <w:b/>
          <w:bCs/>
          <w:i/>
          <w:iCs/>
          <w:color w:val="385623"/>
          <w:lang w:val="vi-VN"/>
        </w:rPr>
        <w:t>ng giúp</w:t>
      </w:r>
      <w:r w:rsidRPr="00301D32">
        <w:rPr>
          <w:rFonts w:asciiTheme="majorBidi" w:hAnsiTheme="majorBidi" w:cstheme="majorBidi"/>
          <w:b/>
          <w:bCs/>
          <w:i/>
          <w:iCs/>
          <w:color w:val="385623"/>
          <w:lang w:val="vi-VN"/>
        </w:rPr>
        <w:t xml:space="preserve"> ích được gì cho mình thế này. Quyền lực của mình đã hủy diệt bản thân mình</w:t>
      </w:r>
      <w:r w:rsidRPr="00737B81">
        <w:rPr>
          <w:rFonts w:asciiTheme="majorBidi" w:hAnsiTheme="majorBidi" w:cstheme="majorBidi"/>
          <w:b/>
          <w:bCs/>
          <w:color w:val="385623"/>
          <w:lang w:val="vi-VN"/>
        </w:rPr>
        <w:t>.</w:t>
      </w:r>
      <w:r w:rsidRPr="006855AD">
        <w:rPr>
          <w:b/>
          <w:bCs/>
          <w:color w:val="385623"/>
        </w:rPr>
        <w:sym w:font="AGA Arabesque" w:char="007D"/>
      </w:r>
      <w:r w:rsidRPr="006855AD">
        <w:rPr>
          <w:rFonts w:asciiTheme="majorBidi" w:hAnsiTheme="majorBidi" w:cstheme="majorBidi"/>
          <w:color w:val="385623"/>
          <w:lang w:val="vi-VN"/>
        </w:rPr>
        <w:t xml:space="preserve"> (Chương 69 – Al-Haqqah, câu 19 – </w:t>
      </w:r>
      <w:r>
        <w:rPr>
          <w:rFonts w:asciiTheme="majorBidi" w:hAnsiTheme="majorBidi" w:cstheme="majorBidi"/>
          <w:color w:val="385623"/>
        </w:rPr>
        <w:t>29</w:t>
      </w:r>
      <w:r w:rsidRPr="006855AD">
        <w:rPr>
          <w:rFonts w:asciiTheme="majorBidi" w:hAnsiTheme="majorBidi" w:cstheme="majorBidi"/>
          <w:color w:val="385623"/>
          <w:lang w:val="vi-VN"/>
        </w:rPr>
        <w:t>).</w:t>
      </w:r>
    </w:p>
    <w:p w:rsidR="00C16E20" w:rsidRPr="003D272A" w:rsidRDefault="00CE5976" w:rsidP="00C16E20">
      <w:pPr>
        <w:pStyle w:val="ListParagraph"/>
        <w:numPr>
          <w:ilvl w:val="0"/>
          <w:numId w:val="30"/>
        </w:numPr>
        <w:bidi w:val="0"/>
        <w:spacing w:before="120" w:after="0" w:line="240" w:lineRule="auto"/>
        <w:ind w:left="0" w:firstLine="360"/>
        <w:jc w:val="both"/>
        <w:rPr>
          <w:rFonts w:asciiTheme="minorHAnsi" w:hAnsiTheme="minorHAnsi" w:cstheme="minorHAnsi"/>
          <w:b/>
          <w:bCs/>
          <w:color w:val="002060"/>
          <w:lang w:val="vi-VN"/>
        </w:rPr>
      </w:pPr>
      <w:r w:rsidRPr="003D272A">
        <w:rPr>
          <w:rFonts w:asciiTheme="minorHAnsi" w:hAnsiTheme="minorHAnsi" w:cstheme="minorHAnsi"/>
          <w:b/>
          <w:bCs/>
          <w:color w:val="002060"/>
          <w:lang w:val="vi-VN"/>
        </w:rPr>
        <w:t>Cân</w:t>
      </w:r>
      <w:r w:rsidR="00301D32" w:rsidRPr="003D272A">
        <w:rPr>
          <w:rFonts w:asciiTheme="minorHAnsi" w:hAnsiTheme="minorHAnsi" w:cstheme="minorHAnsi"/>
          <w:b/>
          <w:bCs/>
          <w:color w:val="002060"/>
          <w:lang w:val="vi-VN"/>
        </w:rPr>
        <w:t xml:space="preserve"> đo</w:t>
      </w:r>
      <w:r w:rsidRPr="003D272A">
        <w:rPr>
          <w:rFonts w:asciiTheme="minorHAnsi" w:hAnsiTheme="minorHAnsi" w:cstheme="minorHAnsi"/>
          <w:b/>
          <w:bCs/>
          <w:color w:val="002060"/>
          <w:lang w:val="vi-VN"/>
        </w:rPr>
        <w:t xml:space="preserve"> các việc làm:</w:t>
      </w:r>
    </w:p>
    <w:p w:rsidR="00CE5976" w:rsidRDefault="00CF61FA" w:rsidP="00CF61FA">
      <w:pPr>
        <w:bidi w:val="0"/>
        <w:spacing w:before="120" w:after="0" w:line="240" w:lineRule="auto"/>
        <w:ind w:firstLine="720"/>
        <w:jc w:val="both"/>
        <w:rPr>
          <w:rFonts w:asciiTheme="majorBidi" w:hAnsiTheme="majorBidi" w:cs="KFGQPC Uthman Taha Naskh"/>
          <w:lang w:val="vi-VN"/>
        </w:rPr>
      </w:pPr>
      <w:r w:rsidRPr="00CF61FA">
        <w:rPr>
          <w:rFonts w:asciiTheme="majorBidi" w:hAnsiTheme="majorBidi" w:cs="KFGQPC Uthman Taha Naskh"/>
          <w:lang w:val="vi-VN"/>
        </w:rPr>
        <w:t>Một trong những sự việc diễn ra trong Ngày hôm đó</w:t>
      </w:r>
      <w:r w:rsidR="000151F7">
        <w:rPr>
          <w:rFonts w:asciiTheme="majorBidi" w:hAnsiTheme="majorBidi" w:cs="KFGQPC Uthman Taha Naskh"/>
          <w:lang w:val="vi-VN"/>
        </w:rPr>
        <w:t xml:space="preserve"> là</w:t>
      </w:r>
      <w:r w:rsidRPr="00CF61FA">
        <w:rPr>
          <w:rFonts w:asciiTheme="majorBidi" w:hAnsiTheme="majorBidi" w:cs="KFGQPC Uthman Taha Naskh"/>
          <w:lang w:val="vi-VN"/>
        </w:rPr>
        <w:t xml:space="preserve"> các việc làm của người bề tôi sẽ được mang ra cân trên chiếc cân công l</w:t>
      </w:r>
      <w:r>
        <w:rPr>
          <w:rFonts w:asciiTheme="majorBidi" w:hAnsiTheme="majorBidi" w:cs="KFGQPC Uthman Taha Naskh"/>
          <w:lang w:val="vi-VN"/>
        </w:rPr>
        <w:t>ý của Allah</w:t>
      </w:r>
      <w:r w:rsidR="00774048">
        <w:rPr>
          <w:rFonts w:asciiTheme="majorBidi" w:hAnsiTheme="majorBidi" w:cs="KFGQPC Uthman Taha Naskh"/>
          <w:lang w:val="vi-VN"/>
        </w:rPr>
        <w:t xml:space="preserve"> </w:t>
      </w:r>
      <w:r w:rsidR="00774048" w:rsidRPr="002A0256">
        <w:rPr>
          <w:color w:val="205B83"/>
        </w:rPr>
        <w:sym w:font="AGA Arabesque" w:char="0049"/>
      </w:r>
      <w:r>
        <w:rPr>
          <w:rFonts w:asciiTheme="majorBidi" w:hAnsiTheme="majorBidi" w:cs="KFGQPC Uthman Taha Naskh"/>
          <w:lang w:val="vi-VN"/>
        </w:rPr>
        <w:t>. Ngài phán:</w:t>
      </w:r>
    </w:p>
    <w:p w:rsidR="00774048" w:rsidRDefault="00912E79" w:rsidP="008A799B">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Pr="00912E79">
        <w:rPr>
          <w:rFonts w:cs="KFGQPC Uthmanic Script HAFS"/>
          <w:b/>
          <w:bCs/>
          <w:color w:val="385623"/>
          <w:sz w:val="32"/>
          <w:szCs w:val="32"/>
          <w:rtl/>
        </w:rPr>
        <w:t>وَٱلۡوَزۡنُ يَوۡمَئِذ</w:t>
      </w:r>
      <w:r w:rsidRPr="00912E79">
        <w:rPr>
          <w:rFonts w:cs="KFGQPC Uthmanic Script HAFS" w:hint="cs"/>
          <w:b/>
          <w:bCs/>
          <w:color w:val="385623"/>
          <w:sz w:val="32"/>
          <w:szCs w:val="32"/>
          <w:rtl/>
        </w:rPr>
        <w:t>ٍ</w:t>
      </w:r>
      <w:r w:rsidRPr="00912E79">
        <w:rPr>
          <w:rFonts w:cs="KFGQPC Uthmanic Script HAFS"/>
          <w:b/>
          <w:bCs/>
          <w:color w:val="385623"/>
          <w:sz w:val="32"/>
          <w:szCs w:val="32"/>
          <w:rtl/>
        </w:rPr>
        <w:t xml:space="preserve"> ٱلۡحَقُّۚ فَمَن ثَقُلَتۡ مَوَٰزِينُهُۥ فَأُوْلَٰٓ</w:t>
      </w:r>
      <w:r w:rsidRPr="000A48D5">
        <w:rPr>
          <w:rFonts w:cs="KFGQPC Uthmanic Script HAFS"/>
          <w:b/>
          <w:bCs/>
          <w:color w:val="385623"/>
          <w:sz w:val="32"/>
          <w:szCs w:val="32"/>
          <w:rtl/>
        </w:rPr>
        <w:t>ئِكَ ه</w:t>
      </w:r>
      <w:r w:rsidRPr="00912E79">
        <w:rPr>
          <w:rFonts w:cs="KFGQPC Uthmanic Script HAFS"/>
          <w:b/>
          <w:bCs/>
          <w:color w:val="385623"/>
          <w:sz w:val="32"/>
          <w:szCs w:val="32"/>
          <w:rtl/>
        </w:rPr>
        <w:t>ُمُ ٱلۡمُفۡلِحُونَ ٨ وَمَنۡ خَفَّتۡ مَوَٰزِينُهُۥ فَأُوْلَٰٓئِكَ ٱلَّذِينَ خَسِرُوٓاْ أَنفُسَهُم بِمَا كَانُواْ بِ‍َٔايَٰتِنَا يَظۡلِمُونَ ٩</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 xml:space="preserve">سورة الأعراف: 8 </w:t>
      </w:r>
      <w:r w:rsidR="008A799B">
        <w:rPr>
          <w:rFonts w:cs="KFGQPC Uthman Taha Naskh" w:hint="cs"/>
          <w:color w:val="385623" w:themeColor="accent6" w:themeShade="80"/>
          <w:sz w:val="24"/>
          <w:szCs w:val="24"/>
          <w:rtl/>
        </w:rPr>
        <w:t>،</w:t>
      </w:r>
      <w:r>
        <w:rPr>
          <w:rFonts w:cs="KFGQPC Uthman Taha Naskh" w:hint="cs"/>
          <w:color w:val="385623" w:themeColor="accent6" w:themeShade="80"/>
          <w:sz w:val="24"/>
          <w:szCs w:val="24"/>
          <w:rtl/>
        </w:rPr>
        <w:t xml:space="preserve"> 9</w:t>
      </w:r>
      <w:r w:rsidRPr="00764348">
        <w:rPr>
          <w:rFonts w:cs="KFGQPC Uthman Taha Naskh"/>
          <w:color w:val="385623" w:themeColor="accent6" w:themeShade="80"/>
          <w:sz w:val="24"/>
          <w:szCs w:val="24"/>
          <w:rtl/>
          <w:lang w:bidi="ar-EG"/>
        </w:rPr>
        <w:t>]</w:t>
      </w:r>
    </w:p>
    <w:p w:rsidR="00286952" w:rsidRDefault="008A799B" w:rsidP="008A799B">
      <w:pPr>
        <w:bidi w:val="0"/>
        <w:spacing w:before="120" w:after="0" w:line="240" w:lineRule="auto"/>
        <w:jc w:val="both"/>
        <w:rPr>
          <w:rFonts w:asciiTheme="majorBidi" w:hAnsiTheme="majorBidi" w:cstheme="majorBidi"/>
          <w:color w:val="385623"/>
          <w:lang w:val="vi-VN"/>
        </w:rPr>
      </w:pPr>
      <w:r w:rsidRPr="00DF1492">
        <w:rPr>
          <w:b/>
          <w:bCs/>
          <w:color w:val="385623"/>
        </w:rPr>
        <w:lastRenderedPageBreak/>
        <w:sym w:font="AGA Arabesque" w:char="007B"/>
      </w:r>
      <w:r w:rsidR="000A48D5">
        <w:rPr>
          <w:rFonts w:asciiTheme="majorBidi" w:hAnsiTheme="majorBidi" w:cstheme="majorBidi"/>
          <w:b/>
          <w:bCs/>
          <w:color w:val="385623"/>
          <w:lang w:val="vi-VN"/>
        </w:rPr>
        <w:t>Và việ</w:t>
      </w:r>
      <w:r w:rsidR="00301D32">
        <w:rPr>
          <w:rFonts w:asciiTheme="majorBidi" w:hAnsiTheme="majorBidi" w:cstheme="majorBidi"/>
          <w:b/>
          <w:bCs/>
          <w:color w:val="385623"/>
          <w:lang w:val="vi-VN"/>
        </w:rPr>
        <w:t xml:space="preserve">c cân </w:t>
      </w:r>
      <w:r w:rsidR="00301D32">
        <w:rPr>
          <w:rFonts w:asciiTheme="majorBidi" w:hAnsiTheme="majorBidi" w:cstheme="majorBidi"/>
          <w:b/>
          <w:bCs/>
          <w:color w:val="385623"/>
          <w:lang w:val="fr-FR"/>
        </w:rPr>
        <w:t>đ</w:t>
      </w:r>
      <w:r w:rsidR="000A48D5">
        <w:rPr>
          <w:rFonts w:asciiTheme="majorBidi" w:hAnsiTheme="majorBidi" w:cstheme="majorBidi"/>
          <w:b/>
          <w:bCs/>
          <w:color w:val="385623"/>
          <w:lang w:val="vi-VN"/>
        </w:rPr>
        <w:t>o</w:t>
      </w:r>
      <w:r w:rsidR="000836BB">
        <w:rPr>
          <w:rFonts w:asciiTheme="majorBidi" w:hAnsiTheme="majorBidi" w:cstheme="majorBidi"/>
          <w:b/>
          <w:bCs/>
          <w:color w:val="385623"/>
          <w:lang w:val="vi-VN"/>
        </w:rPr>
        <w:t xml:space="preserve"> (Phúc và Tội) trong Ngày Hôm đó là sự thật. Bởi thế, những ai mà bàn cân (chứa các việc làm thiện tốt) của họ nặng thì họ là những người thành công; còn những ai mà bàn cân (chứa các việc làm thiện tốt) của họ nhẹ thì họ là những người thất bại và thua thiệt cho bả</w:t>
      </w:r>
      <w:r>
        <w:rPr>
          <w:rFonts w:asciiTheme="majorBidi" w:hAnsiTheme="majorBidi" w:cstheme="majorBidi"/>
          <w:b/>
          <w:bCs/>
          <w:color w:val="385623"/>
          <w:lang w:val="vi-VN"/>
        </w:rPr>
        <w:t>n thân mình</w:t>
      </w:r>
      <w:r w:rsidR="00301D32" w:rsidRPr="00301D32">
        <w:rPr>
          <w:rFonts w:asciiTheme="majorBidi" w:hAnsiTheme="majorBidi" w:cstheme="majorBidi"/>
          <w:b/>
          <w:bCs/>
          <w:color w:val="385623"/>
          <w:lang w:val="vi-VN"/>
        </w:rPr>
        <w:t>,</w:t>
      </w:r>
      <w:r>
        <w:rPr>
          <w:rFonts w:asciiTheme="majorBidi" w:hAnsiTheme="majorBidi" w:cstheme="majorBidi"/>
          <w:b/>
          <w:bCs/>
          <w:color w:val="385623"/>
          <w:lang w:val="vi-VN"/>
        </w:rPr>
        <w:t xml:space="preserve"> bởi những gì mà họ đã sai quấy với các lời phán của TA.</w:t>
      </w:r>
      <w:r w:rsidRPr="006479AB">
        <w:rPr>
          <w:b/>
          <w:bCs/>
          <w:color w:val="385623"/>
        </w:rPr>
        <w:sym w:font="AGA Arabesque" w:char="007D"/>
      </w:r>
      <w:r>
        <w:rPr>
          <w:rFonts w:asciiTheme="majorBidi" w:hAnsiTheme="majorBidi" w:cstheme="majorBidi"/>
          <w:b/>
          <w:bCs/>
          <w:color w:val="385623"/>
          <w:lang w:val="vi-VN"/>
        </w:rPr>
        <w:t xml:space="preserve"> </w:t>
      </w:r>
      <w:r w:rsidRPr="008A799B">
        <w:rPr>
          <w:rFonts w:asciiTheme="majorBidi" w:hAnsiTheme="majorBidi" w:cstheme="majorBidi"/>
          <w:color w:val="385623"/>
          <w:lang w:val="vi-VN"/>
        </w:rPr>
        <w:t>(Chương 7 – Al-A’raf, câu 8, 9).</w:t>
      </w:r>
    </w:p>
    <w:p w:rsidR="00984390" w:rsidRPr="00FE61DA" w:rsidRDefault="00984390" w:rsidP="00984390">
      <w:pPr>
        <w:spacing w:before="120" w:after="0" w:line="240" w:lineRule="auto"/>
        <w:jc w:val="both"/>
        <w:rPr>
          <w:rFonts w:asciiTheme="majorBidi" w:hAnsiTheme="majorBidi" w:cs="KFGQPC Uthman Taha Naskh"/>
          <w:color w:val="385623"/>
          <w:sz w:val="24"/>
          <w:szCs w:val="24"/>
          <w:rtl/>
        </w:rPr>
      </w:pPr>
      <w:r w:rsidRPr="00FE61DA">
        <w:rPr>
          <w:rFonts w:ascii="KFGQPC Uthman Taha Naskh" w:cs="KFGQPC Uthman Taha Naskh" w:hint="cs"/>
          <w:b/>
          <w:bCs/>
          <w:color w:val="385623"/>
          <w:sz w:val="32"/>
          <w:szCs w:val="32"/>
          <w:rtl/>
          <w:lang w:bidi="ar-EG"/>
        </w:rPr>
        <w:t>﴿</w:t>
      </w:r>
      <w:r w:rsidRPr="00FE61DA">
        <w:rPr>
          <w:rFonts w:cs="KFGQPC Uthmanic Script HAFS"/>
          <w:b/>
          <w:bCs/>
          <w:color w:val="385623"/>
          <w:sz w:val="32"/>
          <w:szCs w:val="32"/>
          <w:rtl/>
        </w:rPr>
        <w:t>وَنَضَعُ ٱلۡمَوَٰزِينَ ٱلۡقِسۡطَ لِيَوۡمِ ٱلۡقِيَٰمَةِ فَلَا تُظۡلَمُ نَفۡس</w:t>
      </w:r>
      <w:r w:rsidRPr="00FE61DA">
        <w:rPr>
          <w:rFonts w:cs="KFGQPC Uthmanic Script HAFS" w:hint="cs"/>
          <w:b/>
          <w:bCs/>
          <w:color w:val="385623"/>
          <w:sz w:val="32"/>
          <w:szCs w:val="32"/>
          <w:rtl/>
        </w:rPr>
        <w:t>ٞ شَيۡ</w:t>
      </w:r>
      <w:r w:rsidRPr="00FE61DA">
        <w:rPr>
          <w:rFonts w:cs="KFGQPC Uthmanic Script HAFS"/>
          <w:b/>
          <w:bCs/>
          <w:color w:val="385623"/>
          <w:sz w:val="32"/>
          <w:szCs w:val="32"/>
          <w:rtl/>
        </w:rPr>
        <w:t>‍ٔ</w:t>
      </w:r>
      <w:r w:rsidRPr="00FE61DA">
        <w:rPr>
          <w:rFonts w:ascii="Jameel Noori Nastaleeq" w:hAnsi="Jameel Noori Nastaleeq" w:cs="KFGQPC Uthmanic Script HAFS" w:hint="cs"/>
          <w:b/>
          <w:bCs/>
          <w:color w:val="385623"/>
          <w:sz w:val="38"/>
          <w:szCs w:val="32"/>
          <w:rtl/>
        </w:rPr>
        <w:t>ٗ</w:t>
      </w:r>
      <w:r w:rsidRPr="00FE61DA">
        <w:rPr>
          <w:rFonts w:cs="KFGQPC Uthmanic Script HAFS" w:hint="cs"/>
          <w:b/>
          <w:bCs/>
          <w:color w:val="385623"/>
          <w:sz w:val="32"/>
          <w:szCs w:val="32"/>
          <w:rtl/>
        </w:rPr>
        <w:t>اۖ وَإِن كَانَ مِثۡقَالَ حَبَّة</w:t>
      </w:r>
      <w:r w:rsidRPr="00FE61DA">
        <w:rPr>
          <w:rFonts w:ascii="Jameel Noori Nastaleeq" w:hAnsi="Jameel Noori Nastaleeq" w:cs="KFGQPC Uthmanic Script HAFS" w:hint="cs"/>
          <w:b/>
          <w:bCs/>
          <w:color w:val="385623"/>
          <w:sz w:val="38"/>
          <w:szCs w:val="32"/>
          <w:rtl/>
        </w:rPr>
        <w:t>ٖ</w:t>
      </w:r>
      <w:r w:rsidRPr="00FE61DA">
        <w:rPr>
          <w:rFonts w:cs="KFGQPC Uthmanic Script HAFS" w:hint="cs"/>
          <w:b/>
          <w:bCs/>
          <w:color w:val="385623"/>
          <w:sz w:val="32"/>
          <w:szCs w:val="32"/>
          <w:rtl/>
        </w:rPr>
        <w:t xml:space="preserve"> مِّنۡ خَرۡدَلٍ أَتَيۡنَا بِهَاۗ وَكَفَىٰ بِنَا حَٰسِبِينَ</w:t>
      </w:r>
      <w:r w:rsidRPr="00FE61DA">
        <w:rPr>
          <w:rFonts w:cs="KFGQPC Uthmanic Script HAFS"/>
          <w:b/>
          <w:bCs/>
          <w:color w:val="385623"/>
          <w:sz w:val="32"/>
          <w:szCs w:val="32"/>
          <w:rtl/>
        </w:rPr>
        <w:t xml:space="preserve"> ٤٧</w:t>
      </w:r>
      <w:r w:rsidRPr="00FE61DA">
        <w:rPr>
          <w:rFonts w:ascii="QCF_BSML" w:hAnsi="QCF_BSML" w:cs="QCF_BSML"/>
          <w:b/>
          <w:bCs/>
          <w:color w:val="385623"/>
          <w:sz w:val="32"/>
          <w:szCs w:val="32"/>
          <w:rtl/>
        </w:rPr>
        <w:t xml:space="preserve"> </w:t>
      </w:r>
      <w:r w:rsidRPr="00FE61DA">
        <w:rPr>
          <w:rFonts w:ascii="KFGQPC Uthman Taha Naskh" w:cs="KFGQPC Uthman Taha Naskh" w:hint="cs"/>
          <w:b/>
          <w:bCs/>
          <w:color w:val="385623"/>
          <w:sz w:val="32"/>
          <w:szCs w:val="32"/>
          <w:rtl/>
          <w:lang w:bidi="ar-EG"/>
        </w:rPr>
        <w:t>﴾</w:t>
      </w:r>
      <w:r w:rsidRPr="00FE61DA">
        <w:rPr>
          <w:rFonts w:asciiTheme="minorHAnsi" w:hAnsiTheme="minorHAnsi" w:cs="QCF_BSML"/>
          <w:color w:val="385623"/>
          <w:sz w:val="32"/>
          <w:szCs w:val="32"/>
          <w:lang w:val="vi-VN"/>
        </w:rPr>
        <w:t xml:space="preserve"> </w:t>
      </w:r>
      <w:r w:rsidRPr="00FE61DA">
        <w:rPr>
          <w:rFonts w:ascii="KFGQPC Uthman Taha Naskh" w:cs="KFGQPC Uthman Taha Naskh"/>
          <w:color w:val="385623"/>
          <w:sz w:val="24"/>
          <w:szCs w:val="24"/>
          <w:rtl/>
          <w:lang w:bidi="ar-EG"/>
        </w:rPr>
        <w:t>[</w:t>
      </w:r>
      <w:r w:rsidRPr="00FE61DA">
        <w:rPr>
          <w:rFonts w:asciiTheme="majorBidi" w:hAnsiTheme="majorBidi" w:cs="KFGQPC Uthman Taha Naskh" w:hint="cs"/>
          <w:color w:val="385623"/>
          <w:sz w:val="24"/>
          <w:szCs w:val="24"/>
          <w:rtl/>
        </w:rPr>
        <w:t>سورة الأنبياء: 47</w:t>
      </w:r>
      <w:r w:rsidRPr="00FE61DA">
        <w:rPr>
          <w:rFonts w:ascii="KFGQPC Uthman Taha Naskh" w:cs="KFGQPC Uthman Taha Naskh"/>
          <w:color w:val="385623"/>
          <w:sz w:val="24"/>
          <w:szCs w:val="24"/>
          <w:rtl/>
          <w:lang w:bidi="ar-EG"/>
        </w:rPr>
        <w:t>]</w:t>
      </w:r>
    </w:p>
    <w:p w:rsidR="00984390" w:rsidRPr="00FE61DA" w:rsidRDefault="00984390" w:rsidP="00984390">
      <w:pPr>
        <w:bidi w:val="0"/>
        <w:spacing w:before="120" w:after="0" w:line="240" w:lineRule="auto"/>
        <w:jc w:val="both"/>
        <w:rPr>
          <w:rFonts w:asciiTheme="majorBidi" w:hAnsiTheme="majorBidi" w:cstheme="majorBidi"/>
          <w:color w:val="385623"/>
          <w:sz w:val="26"/>
          <w:szCs w:val="26"/>
          <w:lang w:val="vi-VN"/>
        </w:rPr>
      </w:pPr>
      <w:r w:rsidRPr="00FE61DA">
        <w:rPr>
          <w:b/>
          <w:bCs/>
          <w:color w:val="385623"/>
        </w:rPr>
        <w:sym w:font="AGA Arabesque" w:char="007B"/>
      </w:r>
      <w:r w:rsidRPr="00FE61DA">
        <w:rPr>
          <w:rFonts w:asciiTheme="majorBidi" w:hAnsiTheme="majorBidi" w:cstheme="majorBidi"/>
          <w:b/>
          <w:bCs/>
          <w:color w:val="385623"/>
          <w:lang w:val="vi-VN"/>
        </w:rPr>
        <w:t xml:space="preserve">Và TA đã đặt những chiếc cân công minh cho Ngày </w:t>
      </w:r>
      <w:r w:rsidR="00426B92">
        <w:rPr>
          <w:rFonts w:asciiTheme="majorBidi" w:hAnsiTheme="majorBidi" w:cstheme="majorBidi"/>
          <w:b/>
          <w:bCs/>
          <w:color w:val="385623"/>
          <w:lang w:val="vi-VN"/>
        </w:rPr>
        <w:t>Phán xét</w:t>
      </w:r>
      <w:r w:rsidR="00426B92">
        <w:rPr>
          <w:rFonts w:asciiTheme="majorBidi" w:hAnsiTheme="majorBidi" w:cstheme="majorBidi"/>
          <w:b/>
          <w:bCs/>
          <w:color w:val="385623"/>
          <w:lang w:val="fr-FR"/>
        </w:rPr>
        <w:t>. B</w:t>
      </w:r>
      <w:r w:rsidRPr="00FE61DA">
        <w:rPr>
          <w:rFonts w:asciiTheme="majorBidi" w:hAnsiTheme="majorBidi" w:cstheme="majorBidi"/>
          <w:b/>
          <w:bCs/>
          <w:color w:val="385623"/>
          <w:lang w:val="vi-VN"/>
        </w:rPr>
        <w:t>ởi thế, không một linh hồn nào bị bất công bất cứ một điều gì, và cho dù điều gì đó có nhỏ bằng hạt bụi đi chăng nữa cũng sẽ được TA mang ra phán xét. Và một mình TA thanh toán là quá đủ!</w:t>
      </w:r>
      <w:r w:rsidRPr="00FE61DA">
        <w:rPr>
          <w:b/>
          <w:bCs/>
          <w:color w:val="385623"/>
        </w:rPr>
        <w:sym w:font="AGA Arabesque" w:char="007D"/>
      </w:r>
      <w:r w:rsidRPr="00FE61DA">
        <w:rPr>
          <w:rFonts w:asciiTheme="majorBidi" w:hAnsiTheme="majorBidi" w:cstheme="majorBidi"/>
          <w:color w:val="385623"/>
          <w:sz w:val="26"/>
          <w:szCs w:val="26"/>
          <w:lang w:val="vi-VN"/>
        </w:rPr>
        <w:t xml:space="preserve"> </w:t>
      </w:r>
      <w:r w:rsidRPr="00FE61DA">
        <w:rPr>
          <w:rFonts w:asciiTheme="majorBidi" w:hAnsiTheme="majorBidi" w:cstheme="majorBidi"/>
          <w:color w:val="385623"/>
          <w:lang w:val="vi-VN"/>
        </w:rPr>
        <w:t>(Chương 21 – Al-Ambiya, câu 47).</w:t>
      </w:r>
    </w:p>
    <w:p w:rsidR="00346EE0" w:rsidRDefault="00984390" w:rsidP="0098439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bề tôi của Allah</w:t>
      </w:r>
      <w:r w:rsidR="00BD4611">
        <w:rPr>
          <w:rFonts w:asciiTheme="majorBidi" w:hAnsiTheme="majorBidi" w:cstheme="majorBidi"/>
          <w:lang w:val="vi-VN"/>
        </w:rPr>
        <w:t xml:space="preserve"> </w:t>
      </w:r>
      <w:r w:rsidR="00BD4611" w:rsidRPr="002A0256">
        <w:rPr>
          <w:color w:val="205B83"/>
        </w:rPr>
        <w:sym w:font="AGA Arabesque" w:char="0049"/>
      </w:r>
      <w:r>
        <w:rPr>
          <w:rFonts w:asciiTheme="majorBidi" w:hAnsiTheme="majorBidi" w:cstheme="majorBidi"/>
          <w:lang w:val="vi-VN"/>
        </w:rPr>
        <w:t xml:space="preserve"> được cân đo</w:t>
      </w:r>
      <w:r w:rsidR="004A156C">
        <w:rPr>
          <w:rFonts w:asciiTheme="majorBidi" w:hAnsiTheme="majorBidi" w:cstheme="majorBidi"/>
          <w:lang w:val="vi-VN"/>
        </w:rPr>
        <w:t xml:space="preserve"> trên chiếc cân thực sự chứ không phải là hình ảnh ẩn dụ</w:t>
      </w:r>
      <w:r w:rsidR="00BD4611">
        <w:rPr>
          <w:rFonts w:asciiTheme="majorBidi" w:hAnsiTheme="majorBidi" w:cstheme="majorBidi"/>
          <w:lang w:val="vi-VN"/>
        </w:rPr>
        <w:t>, và chiếc cân có hai đĩa hai bên.</w:t>
      </w:r>
    </w:p>
    <w:p w:rsidR="00CE5976" w:rsidRPr="003D272A" w:rsidRDefault="00A2653D" w:rsidP="00CE5976">
      <w:pPr>
        <w:pStyle w:val="ListParagraph"/>
        <w:numPr>
          <w:ilvl w:val="0"/>
          <w:numId w:val="30"/>
        </w:numPr>
        <w:bidi w:val="0"/>
        <w:spacing w:before="120" w:after="0" w:line="240" w:lineRule="auto"/>
        <w:ind w:left="0" w:firstLine="360"/>
        <w:jc w:val="both"/>
        <w:rPr>
          <w:rFonts w:asciiTheme="minorHAnsi" w:hAnsiTheme="minorHAnsi" w:cstheme="minorHAnsi"/>
          <w:b/>
          <w:bCs/>
          <w:color w:val="002060"/>
          <w:lang w:val="vi-VN"/>
        </w:rPr>
      </w:pPr>
      <w:r w:rsidRPr="003D272A">
        <w:rPr>
          <w:rFonts w:asciiTheme="minorHAnsi" w:hAnsiTheme="minorHAnsi" w:cstheme="minorHAnsi"/>
          <w:b/>
          <w:bCs/>
          <w:color w:val="002060"/>
          <w:lang w:val="vi-VN"/>
        </w:rPr>
        <w:t>Cầu Sirat và việc phải đi qua chiếc cầu đó:</w:t>
      </w:r>
    </w:p>
    <w:p w:rsidR="00A2653D" w:rsidRDefault="008A5573" w:rsidP="00300041">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Một trong các sự việc diễn ra trong Ngày Hôm đó là đi qua chiếc cầu Sirat. Chiếc cầu Sirat được bắt </w:t>
      </w:r>
      <w:r w:rsidR="00752BD0">
        <w:rPr>
          <w:rFonts w:asciiTheme="majorBidi" w:hAnsiTheme="majorBidi" w:cs="KFGQPC Uthman Taha Naskh"/>
          <w:lang w:val="vi-VN"/>
        </w:rPr>
        <w:t xml:space="preserve">ngang </w:t>
      </w:r>
      <w:r>
        <w:rPr>
          <w:rFonts w:asciiTheme="majorBidi" w:hAnsiTheme="majorBidi" w:cs="KFGQPC Uthman Taha Naskh"/>
          <w:lang w:val="vi-VN"/>
        </w:rPr>
        <w:t>qua Hỏa Ngục</w:t>
      </w:r>
      <w:r w:rsidR="00410885">
        <w:rPr>
          <w:rFonts w:asciiTheme="majorBidi" w:hAnsiTheme="majorBidi" w:cs="KFGQPC Uthman Taha Naskh"/>
          <w:lang w:val="vi-VN"/>
        </w:rPr>
        <w:t>, nó rất nhỏ chỉ như sợi tóc và sắc hơn cả lưỡi kiếm, nóng hơn cả cục than đang cháy, hai bên cầu có những chiếc móc sắt.</w:t>
      </w:r>
      <w:r w:rsidR="009A7F4F">
        <w:rPr>
          <w:rFonts w:asciiTheme="majorBidi" w:hAnsiTheme="majorBidi" w:cs="KFGQPC Uthman Taha Naskh"/>
          <w:lang w:val="vi-VN"/>
        </w:rPr>
        <w:t xml:space="preserve"> Nhân loại đi qua được chiếc cầu này tùy theo các việc làm ngoan đạo và thi</w:t>
      </w:r>
      <w:r w:rsidR="00410DEB">
        <w:rPr>
          <w:rFonts w:asciiTheme="majorBidi" w:hAnsiTheme="majorBidi" w:cs="KFGQPC Uthman Taha Naskh"/>
          <w:lang w:val="vi-VN"/>
        </w:rPr>
        <w:t>ệ</w:t>
      </w:r>
      <w:r w:rsidR="009A7F4F">
        <w:rPr>
          <w:rFonts w:asciiTheme="majorBidi" w:hAnsiTheme="majorBidi" w:cs="KFGQPC Uthman Taha Naskh"/>
          <w:lang w:val="vi-VN"/>
        </w:rPr>
        <w:t xml:space="preserve">n tốt của họ, </w:t>
      </w:r>
      <w:r w:rsidR="009A7F4F">
        <w:rPr>
          <w:rFonts w:asciiTheme="majorBidi" w:hAnsiTheme="majorBidi" w:cs="KFGQPC Uthman Taha Naskh"/>
          <w:lang w:val="vi-VN"/>
        </w:rPr>
        <w:lastRenderedPageBreak/>
        <w:t>có người đi qua nhanh như cơn gi</w:t>
      </w:r>
      <w:r w:rsidR="001759AB">
        <w:rPr>
          <w:rFonts w:asciiTheme="majorBidi" w:hAnsiTheme="majorBidi" w:cs="KFGQPC Uthman Taha Naskh"/>
          <w:lang w:val="vi-VN"/>
        </w:rPr>
        <w:t>ó</w:t>
      </w:r>
      <w:r w:rsidR="009A7F4F">
        <w:rPr>
          <w:rFonts w:asciiTheme="majorBidi" w:hAnsiTheme="majorBidi" w:cs="KFGQPC Uthman Taha Naskh"/>
          <w:lang w:val="vi-VN"/>
        </w:rPr>
        <w:t>, có ngươi đi qua giống như một con chiến mã, có người đi qua</w:t>
      </w:r>
      <w:r w:rsidR="00300041">
        <w:rPr>
          <w:rFonts w:asciiTheme="majorBidi" w:hAnsiTheme="majorBidi" w:cs="KFGQPC Uthman Taha Naskh"/>
          <w:lang w:val="vi-VN"/>
        </w:rPr>
        <w:t xml:space="preserve"> như một người chạy nhanh, có người đi qua như người đi bộ, có người phải bò để đi qua, và có người bị những chiếc móc sắt hai bên</w:t>
      </w:r>
      <w:r w:rsidR="00D54FDD">
        <w:rPr>
          <w:rFonts w:asciiTheme="majorBidi" w:hAnsiTheme="majorBidi" w:cs="KFGQPC Uthman Taha Naskh"/>
          <w:lang w:val="vi-VN"/>
        </w:rPr>
        <w:t xml:space="preserve"> cấu vào người kéo rơi xuống Hỏa Ngục.</w:t>
      </w:r>
    </w:p>
    <w:p w:rsidR="00101CA1" w:rsidRDefault="00101CA1" w:rsidP="001544C8">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Đại học giả Assafa-ri-ni nói: </w:t>
      </w:r>
      <w:r w:rsidR="00F12452">
        <w:rPr>
          <w:rFonts w:asciiTheme="majorBidi" w:hAnsiTheme="majorBidi" w:cs="KFGQPC Uthman Taha Naskh"/>
          <w:lang w:val="vi-VN"/>
        </w:rPr>
        <w:t xml:space="preserve">Theo một cách tổng thể chiếc cầu Sirat là </w:t>
      </w:r>
      <w:r w:rsidR="001544C8">
        <w:rPr>
          <w:rFonts w:asciiTheme="majorBidi" w:hAnsiTheme="majorBidi" w:cs="KFGQPC Uthman Taha Naskh"/>
          <w:lang w:val="vi-VN"/>
        </w:rPr>
        <w:t>ngôn từ</w:t>
      </w:r>
      <w:r w:rsidR="00F12452">
        <w:rPr>
          <w:rFonts w:asciiTheme="majorBidi" w:hAnsiTheme="majorBidi" w:cs="KFGQPC Uthman Taha Naskh"/>
          <w:lang w:val="vi-VN"/>
        </w:rPr>
        <w:t xml:space="preserve"> được đồng thuận. Tuy nhiên, những người chân lý khẳng định nó theo nghĩa đen của ngôn từ được thông điệp rằng nó là chiếc cầu được bắt</w:t>
      </w:r>
      <w:r w:rsidR="004F73CB">
        <w:rPr>
          <w:rFonts w:asciiTheme="majorBidi" w:hAnsiTheme="majorBidi" w:cs="KFGQPC Uthman Taha Naskh"/>
          <w:lang w:val="vi-VN"/>
        </w:rPr>
        <w:t xml:space="preserve"> ngang</w:t>
      </w:r>
      <w:r w:rsidR="00F12452">
        <w:rPr>
          <w:rFonts w:asciiTheme="majorBidi" w:hAnsiTheme="majorBidi" w:cs="KFGQPC Uthman Taha Naskh"/>
          <w:lang w:val="vi-VN"/>
        </w:rPr>
        <w:t xml:space="preserve"> qua Hỏa Ngục, nó nhỏ như sợi tóc và sắ</w:t>
      </w:r>
      <w:r w:rsidR="0004707A">
        <w:rPr>
          <w:rFonts w:asciiTheme="majorBidi" w:hAnsiTheme="majorBidi" w:cs="KFGQPC Uthman Taha Naskh"/>
          <w:lang w:val="vi-VN"/>
        </w:rPr>
        <w:t>c</w:t>
      </w:r>
      <w:r w:rsidR="00F12452">
        <w:rPr>
          <w:rFonts w:asciiTheme="majorBidi" w:hAnsiTheme="majorBidi" w:cs="KFGQPC Uthman Taha Naskh"/>
          <w:lang w:val="vi-VN"/>
        </w:rPr>
        <w:t xml:space="preserve"> hơn cả lưỡi kiếm; còn những người Mu’tazilah thì phủ nhận điều đó và cho rằng không ai có thể đi qua chiếc cầu đó, và nếu thực sự có thể đi qua thì đó là sự trừng phạt nhưng không có sự trừng phạt dành cho những người có đức tin</w:t>
      </w:r>
      <w:r w:rsidR="001544C8">
        <w:rPr>
          <w:rFonts w:asciiTheme="majorBidi" w:hAnsiTheme="majorBidi" w:cs="KFGQPC Uthman Taha Naskh"/>
          <w:lang w:val="vi-VN"/>
        </w:rPr>
        <w:t xml:space="preserve"> tốt đẹp vào Ngày Phán Xét, thật ra ý nghĩa ở đây chỉ muốn nói về con đường đến Thiên Đàng</w:t>
      </w:r>
      <w:r w:rsidR="00535493">
        <w:rPr>
          <w:rFonts w:asciiTheme="majorBidi" w:hAnsiTheme="majorBidi" w:cs="KFGQPC Uthman Taha Naskh"/>
          <w:lang w:val="vi-VN"/>
        </w:rPr>
        <w:t xml:space="preserve"> được hướng dẫn như lời phán của Allah:</w:t>
      </w:r>
    </w:p>
    <w:p w:rsidR="00535493" w:rsidRDefault="00535493" w:rsidP="00535493">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Pr="00535493">
        <w:rPr>
          <w:rFonts w:cs="KFGQPC Uthmanic Script HAFS"/>
          <w:b/>
          <w:bCs/>
          <w:color w:val="385623"/>
          <w:sz w:val="32"/>
          <w:szCs w:val="32"/>
          <w:rtl/>
        </w:rPr>
        <w:t>سَيَهۡدِيهِمۡ وَيُصۡلِحُ بَالَهُمۡ ٥</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محمد: 5</w:t>
      </w:r>
      <w:r w:rsidRPr="00764348">
        <w:rPr>
          <w:rFonts w:cs="KFGQPC Uthman Taha Naskh"/>
          <w:color w:val="385623" w:themeColor="accent6" w:themeShade="80"/>
          <w:sz w:val="24"/>
          <w:szCs w:val="24"/>
          <w:rtl/>
          <w:lang w:bidi="ar-EG"/>
        </w:rPr>
        <w:t>]</w:t>
      </w:r>
    </w:p>
    <w:p w:rsidR="00535493" w:rsidRDefault="00535493" w:rsidP="00535493">
      <w:pPr>
        <w:bidi w:val="0"/>
        <w:spacing w:before="120" w:after="0" w:line="240" w:lineRule="auto"/>
        <w:jc w:val="both"/>
        <w:rPr>
          <w:rFonts w:asciiTheme="majorBidi" w:hAnsiTheme="majorBidi" w:cstheme="majorBidi"/>
          <w:color w:val="385623"/>
          <w:lang w:val="vi-VN"/>
        </w:rPr>
      </w:pPr>
      <w:r w:rsidRPr="00DF1492">
        <w:rPr>
          <w:b/>
          <w:bCs/>
          <w:color w:val="385623"/>
        </w:rPr>
        <w:sym w:font="AGA Arabesque" w:char="007B"/>
      </w:r>
      <w:r>
        <w:rPr>
          <w:rFonts w:asciiTheme="majorBidi" w:hAnsiTheme="majorBidi" w:cstheme="majorBidi"/>
          <w:b/>
          <w:bCs/>
          <w:color w:val="385623"/>
          <w:lang w:val="vi-VN"/>
        </w:rPr>
        <w:t>Ngài (Allah) sẽ hướng dẫn họ và sẽ cải thiện điều kiện của họ.</w:t>
      </w:r>
      <w:r w:rsidRPr="00535493">
        <w:rPr>
          <w:b/>
          <w:bCs/>
          <w:color w:val="385623"/>
        </w:rPr>
        <w:sym w:font="AGA Arabesque" w:char="007D"/>
      </w:r>
      <w:r>
        <w:rPr>
          <w:rFonts w:asciiTheme="majorBidi" w:hAnsiTheme="majorBidi" w:cstheme="majorBidi"/>
          <w:b/>
          <w:bCs/>
          <w:color w:val="385623"/>
          <w:lang w:val="vi-VN"/>
        </w:rPr>
        <w:t xml:space="preserve"> </w:t>
      </w:r>
      <w:r w:rsidRPr="00535493">
        <w:rPr>
          <w:rFonts w:asciiTheme="majorBidi" w:hAnsiTheme="majorBidi" w:cstheme="majorBidi"/>
          <w:color w:val="385623"/>
          <w:lang w:val="vi-VN"/>
        </w:rPr>
        <w:t>(Chương 47 – Muhammad, câu 5).</w:t>
      </w:r>
    </w:p>
    <w:p w:rsidR="00B9191E" w:rsidRDefault="00B9191E" w:rsidP="00B9191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là con đường đến Hỏa Ngục được chỉ ra như lời phán của Allah:</w:t>
      </w:r>
    </w:p>
    <w:p w:rsidR="00B9191E" w:rsidRDefault="00B9191E" w:rsidP="00B9191E">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Pr="00B9191E">
        <w:rPr>
          <w:rFonts w:cs="KFGQPC Uthmanic Script HAFS"/>
          <w:b/>
          <w:bCs/>
          <w:color w:val="385623"/>
          <w:sz w:val="32"/>
          <w:szCs w:val="32"/>
          <w:rtl/>
        </w:rPr>
        <w:t>فَٱهۡدُوهُمۡ إِلَىٰ صِرَٰطِ ٱلۡجَحِيمِ ٢٣</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 xml:space="preserve">سورة </w:t>
      </w:r>
      <w:r w:rsidR="00E51066">
        <w:rPr>
          <w:rFonts w:cs="KFGQPC Uthman Taha Naskh" w:hint="cs"/>
          <w:color w:val="385623" w:themeColor="accent6" w:themeShade="80"/>
          <w:sz w:val="24"/>
          <w:szCs w:val="24"/>
          <w:rtl/>
        </w:rPr>
        <w:t>ال</w:t>
      </w:r>
      <w:r>
        <w:rPr>
          <w:rFonts w:cs="KFGQPC Uthman Taha Naskh" w:hint="cs"/>
          <w:color w:val="385623" w:themeColor="accent6" w:themeShade="80"/>
          <w:sz w:val="24"/>
          <w:szCs w:val="24"/>
          <w:rtl/>
        </w:rPr>
        <w:t>صافات: 23</w:t>
      </w:r>
      <w:r w:rsidRPr="00764348">
        <w:rPr>
          <w:rFonts w:cs="KFGQPC Uthman Taha Naskh"/>
          <w:color w:val="385623" w:themeColor="accent6" w:themeShade="80"/>
          <w:sz w:val="24"/>
          <w:szCs w:val="24"/>
          <w:rtl/>
          <w:lang w:bidi="ar-EG"/>
        </w:rPr>
        <w:t>]</w:t>
      </w:r>
    </w:p>
    <w:p w:rsidR="00B9191E" w:rsidRDefault="00E51066" w:rsidP="00E51066">
      <w:pPr>
        <w:bidi w:val="0"/>
        <w:spacing w:before="120" w:after="0" w:line="240" w:lineRule="auto"/>
        <w:jc w:val="both"/>
        <w:rPr>
          <w:rFonts w:asciiTheme="majorBidi" w:hAnsiTheme="majorBidi" w:cstheme="majorBidi"/>
          <w:color w:val="385623"/>
          <w:lang w:val="vi-VN" w:bidi="ar-EG"/>
        </w:rPr>
      </w:pPr>
      <w:r w:rsidRPr="00DF1492">
        <w:rPr>
          <w:b/>
          <w:bCs/>
          <w:color w:val="385623"/>
        </w:rPr>
        <w:sym w:font="AGA Arabesque" w:char="007B"/>
      </w:r>
      <w:r w:rsidR="00B9191E">
        <w:rPr>
          <w:rFonts w:asciiTheme="majorBidi" w:hAnsiTheme="majorBidi" w:cstheme="majorBidi"/>
          <w:b/>
          <w:bCs/>
          <w:color w:val="385623"/>
          <w:lang w:val="vi-VN" w:bidi="ar-EG"/>
        </w:rPr>
        <w:t>Các ngươi hãy đưa chúng đến con đường dẫn vào Hỏa Ngục.</w:t>
      </w:r>
      <w:r w:rsidRPr="00535493">
        <w:rPr>
          <w:b/>
          <w:bCs/>
          <w:color w:val="385623"/>
        </w:rPr>
        <w:sym w:font="AGA Arabesque" w:char="007D"/>
      </w:r>
      <w:r w:rsidR="00B9191E">
        <w:rPr>
          <w:rFonts w:asciiTheme="majorBidi" w:hAnsiTheme="majorBidi" w:cstheme="majorBidi"/>
          <w:b/>
          <w:bCs/>
          <w:color w:val="385623"/>
          <w:lang w:val="vi-VN" w:bidi="ar-EG"/>
        </w:rPr>
        <w:t xml:space="preserve"> </w:t>
      </w:r>
      <w:r w:rsidR="00B9191E" w:rsidRPr="00E51066">
        <w:rPr>
          <w:rFonts w:asciiTheme="majorBidi" w:hAnsiTheme="majorBidi" w:cstheme="majorBidi"/>
          <w:color w:val="385623"/>
          <w:lang w:val="vi-VN" w:bidi="ar-EG"/>
        </w:rPr>
        <w:t xml:space="preserve">(Chương 37 – </w:t>
      </w:r>
      <w:r w:rsidRPr="00E51066">
        <w:rPr>
          <w:rFonts w:asciiTheme="majorBidi" w:hAnsiTheme="majorBidi" w:cstheme="majorBidi" w:hint="cs"/>
          <w:color w:val="385623"/>
          <w:rtl/>
          <w:lang w:val="vi-VN" w:bidi="ar-EG"/>
        </w:rPr>
        <w:t>ِ</w:t>
      </w:r>
      <w:r w:rsidRPr="00E51066">
        <w:rPr>
          <w:rFonts w:asciiTheme="majorBidi" w:hAnsiTheme="majorBidi" w:cstheme="majorBidi"/>
          <w:color w:val="385623"/>
          <w:lang w:val="vi-VN" w:bidi="ar-EG"/>
        </w:rPr>
        <w:t>As-</w:t>
      </w:r>
      <w:r w:rsidR="00B9191E" w:rsidRPr="00E51066">
        <w:rPr>
          <w:rFonts w:asciiTheme="majorBidi" w:hAnsiTheme="majorBidi" w:cstheme="majorBidi"/>
          <w:color w:val="385623"/>
          <w:lang w:val="vi-VN" w:bidi="ar-EG"/>
        </w:rPr>
        <w:t>Sa-fa-t</w:t>
      </w:r>
      <w:r w:rsidRPr="00E51066">
        <w:rPr>
          <w:rFonts w:asciiTheme="majorBidi" w:hAnsiTheme="majorBidi" w:cstheme="majorBidi"/>
          <w:color w:val="385623"/>
          <w:lang w:val="vi-VN" w:bidi="ar-EG"/>
        </w:rPr>
        <w:t>, câu 23).</w:t>
      </w:r>
    </w:p>
    <w:p w:rsidR="000D06F8" w:rsidRPr="000D06F8" w:rsidRDefault="000D06F8" w:rsidP="000D06F8">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Đó là những lời nói bóp mép sai với sự thật mà Thiên sứ của Allah</w:t>
      </w:r>
      <w:r w:rsidR="00642FFB">
        <w:rPr>
          <w:rFonts w:asciiTheme="majorBidi" w:hAnsiTheme="majorBidi" w:cstheme="majorBidi"/>
          <w:lang w:val="vi-VN" w:bidi="ar-EG"/>
        </w:rPr>
        <w:t xml:space="preserve"> </w:t>
      </w:r>
      <w:r w:rsidR="00642FFB" w:rsidRPr="006D57C1">
        <w:rPr>
          <w:color w:val="205B83"/>
        </w:rPr>
        <w:sym w:font="AGA Arabesque" w:char="0065"/>
      </w:r>
      <w:r>
        <w:rPr>
          <w:rFonts w:asciiTheme="majorBidi" w:hAnsiTheme="majorBidi" w:cstheme="majorBidi"/>
          <w:lang w:val="vi-VN" w:bidi="ar-EG"/>
        </w:rPr>
        <w:t xml:space="preserve"> đã thông điệp.</w:t>
      </w:r>
    </w:p>
    <w:p w:rsidR="00A2653D" w:rsidRPr="00375F14" w:rsidRDefault="00375F14" w:rsidP="00A2653D">
      <w:pPr>
        <w:pStyle w:val="ListParagraph"/>
        <w:numPr>
          <w:ilvl w:val="0"/>
          <w:numId w:val="30"/>
        </w:numPr>
        <w:bidi w:val="0"/>
        <w:spacing w:before="120" w:after="0" w:line="240" w:lineRule="auto"/>
        <w:ind w:left="0" w:firstLine="360"/>
        <w:jc w:val="both"/>
        <w:rPr>
          <w:rFonts w:asciiTheme="majorBidi" w:hAnsiTheme="majorBidi" w:cs="KFGQPC Uthman Taha Naskh"/>
          <w:b/>
          <w:bCs/>
          <w:lang w:val="vi-VN"/>
        </w:rPr>
      </w:pPr>
      <w:r w:rsidRPr="00375F14">
        <w:rPr>
          <w:rFonts w:asciiTheme="majorBidi" w:hAnsiTheme="majorBidi" w:cs="KFGQPC Uthman Taha Naskh"/>
          <w:b/>
          <w:bCs/>
          <w:lang w:val="vi-VN"/>
        </w:rPr>
        <w:lastRenderedPageBreak/>
        <w:t>Chiếc hồ Al-Hawdh:</w:t>
      </w:r>
    </w:p>
    <w:p w:rsidR="00375F14" w:rsidRPr="00C97CBA" w:rsidRDefault="00327EC8" w:rsidP="00327EC8">
      <w:pPr>
        <w:bidi w:val="0"/>
        <w:spacing w:before="120" w:after="0" w:line="240" w:lineRule="auto"/>
        <w:ind w:firstLine="720"/>
        <w:jc w:val="both"/>
        <w:rPr>
          <w:rFonts w:asciiTheme="majorBidi" w:hAnsiTheme="majorBidi" w:cs="KFGQPC Uthman Taha Naskh"/>
          <w:lang w:val="vi-VN"/>
        </w:rPr>
      </w:pPr>
      <w:r w:rsidRPr="00B80299">
        <w:rPr>
          <w:rFonts w:asciiTheme="majorBidi" w:hAnsiTheme="majorBidi" w:cs="KFGQPC Uthman Taha Naskh"/>
          <w:lang w:val="vi-VN"/>
        </w:rPr>
        <w:t>Học giả Assuyu-ti nói</w:t>
      </w:r>
      <w:r w:rsidR="00B80299" w:rsidRPr="00B80299">
        <w:rPr>
          <w:rFonts w:asciiTheme="majorBidi" w:hAnsiTheme="majorBidi" w:cs="KFGQPC Uthman Taha Naskh"/>
          <w:lang w:val="vi-VN"/>
        </w:rPr>
        <w:t xml:space="preserve"> rằng cái hồ Al-Hawdh được thuật lại bởi hơn năm mươi mấy vị Sahabah, trong đó có bốn vị Khalifah chính trực cùng với nhiều vị Sahabah học thuộc </w:t>
      </w:r>
      <w:r w:rsidR="00B80299">
        <w:rPr>
          <w:rFonts w:asciiTheme="majorBidi" w:hAnsiTheme="majorBidi" w:cs="KFGQPC Uthman Taha Naskh"/>
          <w:lang w:val="vi-VN"/>
        </w:rPr>
        <w:t>l</w:t>
      </w:r>
      <w:r w:rsidR="00B80299" w:rsidRPr="00B80299">
        <w:rPr>
          <w:rFonts w:asciiTheme="majorBidi" w:hAnsiTheme="majorBidi" w:cs="KFGQPC Uthman Taha Naskh"/>
          <w:lang w:val="vi-VN"/>
        </w:rPr>
        <w:t>ò</w:t>
      </w:r>
      <w:r w:rsidR="00B80299">
        <w:rPr>
          <w:rFonts w:asciiTheme="majorBidi" w:hAnsiTheme="majorBidi" w:cs="KFGQPC Uthman Taha Naskh"/>
          <w:lang w:val="vi-VN"/>
        </w:rPr>
        <w:t>ng</w:t>
      </w:r>
      <w:r w:rsidR="00B80299" w:rsidRPr="00B80299">
        <w:rPr>
          <w:rFonts w:asciiTheme="majorBidi" w:hAnsiTheme="majorBidi" w:cs="KFGQPC Uthman Taha Naskh"/>
          <w:lang w:val="vi-VN"/>
        </w:rPr>
        <w:t xml:space="preserve"> Qur’an.</w:t>
      </w:r>
    </w:p>
    <w:p w:rsidR="00B80299" w:rsidRPr="00C97CBA" w:rsidRDefault="0002152F" w:rsidP="00B80299">
      <w:pPr>
        <w:bidi w:val="0"/>
        <w:spacing w:before="120" w:after="0" w:line="240" w:lineRule="auto"/>
        <w:ind w:firstLine="720"/>
        <w:jc w:val="both"/>
        <w:rPr>
          <w:rFonts w:asciiTheme="majorBidi" w:hAnsiTheme="majorBidi" w:cs="KFGQPC Uthman Taha Naskh"/>
          <w:lang w:val="vi-VN"/>
        </w:rPr>
      </w:pPr>
      <w:r w:rsidRPr="00C97CBA">
        <w:rPr>
          <w:rFonts w:asciiTheme="majorBidi" w:hAnsiTheme="majorBidi" w:cs="KFGQPC Uthman Taha Naskh"/>
          <w:lang w:val="vi-VN"/>
        </w:rPr>
        <w:t xml:space="preserve">Ông Abdullah bin Amru bin Al’Ass </w:t>
      </w:r>
      <w:r w:rsidRPr="00DC1DE9">
        <w:rPr>
          <w:color w:val="205B83"/>
        </w:rPr>
        <w:sym w:font="AGA Arabesque" w:char="0074"/>
      </w:r>
      <w:r w:rsidRPr="00C97CBA">
        <w:rPr>
          <w:rFonts w:asciiTheme="majorBidi" w:hAnsiTheme="majorBidi" w:cs="KFGQPC Uthman Taha Naskh"/>
          <w:lang w:val="vi-VN"/>
        </w:rPr>
        <w:t xml:space="preserve"> thuật lại rằng Thiên sứ của Allah </w:t>
      </w:r>
      <w:r w:rsidRPr="006D57C1">
        <w:rPr>
          <w:color w:val="205B83"/>
        </w:rPr>
        <w:sym w:font="AGA Arabesque" w:char="0065"/>
      </w:r>
      <w:r w:rsidRPr="00C97CBA">
        <w:rPr>
          <w:rFonts w:asciiTheme="majorBidi" w:hAnsiTheme="majorBidi" w:cs="KFGQPC Uthman Taha Naskh"/>
          <w:lang w:val="vi-VN"/>
        </w:rPr>
        <w:t xml:space="preserve"> nói:</w:t>
      </w:r>
    </w:p>
    <w:p w:rsidR="0002152F" w:rsidRPr="00C56F17" w:rsidRDefault="0002152F" w:rsidP="0002152F">
      <w:pPr>
        <w:spacing w:before="120" w:after="0" w:line="240" w:lineRule="auto"/>
        <w:jc w:val="both"/>
        <w:rPr>
          <w:rFonts w:ascii="Traditional Arabic" w:cs="KFGQPC Uthman Taha Naskh"/>
          <w:color w:val="002060"/>
          <w:rtl/>
        </w:rPr>
      </w:pPr>
      <w:r w:rsidRPr="00C56F17">
        <w:rPr>
          <w:rFonts w:cs="KFGQPC Uthman Taha Naskh" w:hint="cs"/>
          <w:b/>
          <w:bCs/>
          <w:color w:val="002060"/>
          <w:sz w:val="32"/>
          <w:szCs w:val="32"/>
          <w:rtl/>
        </w:rPr>
        <w:t>{</w:t>
      </w:r>
      <w:r w:rsidRPr="00C56F17">
        <w:rPr>
          <w:rFonts w:ascii="Traditional Arabic" w:cs="KFGQPC Uthman Taha Naskh" w:hint="cs"/>
          <w:b/>
          <w:bCs/>
          <w:color w:val="002060"/>
          <w:sz w:val="32"/>
          <w:szCs w:val="32"/>
          <w:rtl/>
        </w:rPr>
        <w:t>حَوْضِى</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مَسِيرَةُ</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شَهْرٍ،</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مَاؤُهُ</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أَبْيَضُ</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مِنَ</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اللَّبَنِ،</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وَرِيحُهُ</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أَطْيَبُ</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مِنَ</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الْمِسْكِ،</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وَكِيزَانُهُ</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كَنُجُومِ</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السَّمَاءِ،</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مَنْ</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شَرِبَ</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مِنْهَا</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فَلاَ</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يَظْمَأُ</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أَبَدًا</w:t>
      </w:r>
      <w:r w:rsidRPr="00C56F17">
        <w:rPr>
          <w:rFonts w:cs="KFGQPC Uthman Taha Naskh" w:hint="cs"/>
          <w:b/>
          <w:bCs/>
          <w:color w:val="002060"/>
          <w:sz w:val="32"/>
          <w:szCs w:val="32"/>
          <w:rtl/>
        </w:rPr>
        <w:t>}</w:t>
      </w:r>
      <w:r w:rsidRPr="00C56F17">
        <w:rPr>
          <w:rFonts w:ascii="Traditional Arabic" w:cs="KFGQPC Uthman Taha Naskh" w:hint="cs"/>
          <w:b/>
          <w:bCs/>
          <w:color w:val="002060"/>
          <w:sz w:val="32"/>
          <w:szCs w:val="32"/>
          <w:rtl/>
        </w:rPr>
        <w:t xml:space="preserve"> </w:t>
      </w:r>
      <w:r w:rsidRPr="00C56F17">
        <w:rPr>
          <w:rFonts w:ascii="Traditional Arabic" w:cs="KFGQPC Uthman Taha Naskh" w:hint="cs"/>
          <w:color w:val="002060"/>
          <w:rtl/>
        </w:rPr>
        <w:t>رواه البخاري ومسلم.</w:t>
      </w:r>
    </w:p>
    <w:p w:rsidR="0002152F" w:rsidRPr="00C56F17" w:rsidRDefault="0002152F" w:rsidP="006700C1">
      <w:pPr>
        <w:bidi w:val="0"/>
        <w:spacing w:before="120" w:after="0" w:line="240" w:lineRule="auto"/>
        <w:jc w:val="both"/>
        <w:rPr>
          <w:rFonts w:asciiTheme="majorBidi" w:hAnsiTheme="majorBidi" w:cstheme="majorBidi"/>
          <w:color w:val="002060"/>
          <w:lang w:val="vi-VN"/>
        </w:rPr>
      </w:pPr>
      <w:r w:rsidRPr="00C56F17">
        <w:rPr>
          <w:rFonts w:asciiTheme="majorBidi" w:hAnsiTheme="majorBidi" w:cstheme="majorBidi"/>
          <w:b/>
          <w:bCs/>
          <w:i/>
          <w:iCs/>
          <w:color w:val="002060"/>
          <w:lang w:val="vi-VN"/>
        </w:rPr>
        <w:t>“</w:t>
      </w:r>
      <w:r w:rsidR="00B42D11" w:rsidRPr="00C56F17">
        <w:rPr>
          <w:rFonts w:asciiTheme="majorBidi" w:hAnsiTheme="majorBidi" w:cstheme="majorBidi"/>
          <w:b/>
          <w:bCs/>
          <w:i/>
          <w:iCs/>
          <w:color w:val="002060"/>
          <w:lang w:val="vi-VN"/>
        </w:rPr>
        <w:t xml:space="preserve">Hồ </w:t>
      </w:r>
      <w:r w:rsidR="00426B92" w:rsidRPr="00C56F17">
        <w:rPr>
          <w:rFonts w:asciiTheme="majorBidi" w:hAnsiTheme="majorBidi" w:cstheme="majorBidi"/>
          <w:b/>
          <w:bCs/>
          <w:i/>
          <w:iCs/>
          <w:color w:val="002060"/>
          <w:lang w:val="fr-FR"/>
        </w:rPr>
        <w:t>Al-</w:t>
      </w:r>
      <w:r w:rsidR="00B42D11" w:rsidRPr="00C56F17">
        <w:rPr>
          <w:rFonts w:asciiTheme="majorBidi" w:hAnsiTheme="majorBidi" w:cstheme="majorBidi"/>
          <w:b/>
          <w:bCs/>
          <w:i/>
          <w:iCs/>
          <w:color w:val="002060"/>
          <w:lang w:val="vi-VN"/>
        </w:rPr>
        <w:t>Hawdh của Ta rộng bằng một tháng đi đường, nước của nó có màu trắng từ sữa, mùi của nó thơm từ xạ hương, những chiếc múc</w:t>
      </w:r>
      <w:r w:rsidR="0029225D" w:rsidRPr="00C56F17">
        <w:rPr>
          <w:rFonts w:asciiTheme="majorBidi" w:hAnsiTheme="majorBidi" w:cstheme="majorBidi"/>
          <w:b/>
          <w:bCs/>
          <w:i/>
          <w:iCs/>
          <w:color w:val="002060"/>
          <w:lang w:val="vi-VN"/>
        </w:rPr>
        <w:t xml:space="preserve"> của nó (lấp lánh) giống như những ngôi sao trên bầu trời, ai uống </w:t>
      </w:r>
      <w:r w:rsidR="00CA7560" w:rsidRPr="00C56F17">
        <w:rPr>
          <w:rFonts w:asciiTheme="majorBidi" w:hAnsiTheme="majorBidi" w:cstheme="majorBidi"/>
          <w:b/>
          <w:bCs/>
          <w:i/>
          <w:iCs/>
          <w:color w:val="002060"/>
          <w:lang w:val="vi-VN"/>
        </w:rPr>
        <w:t xml:space="preserve">nước của </w:t>
      </w:r>
      <w:r w:rsidR="0029225D" w:rsidRPr="00C56F17">
        <w:rPr>
          <w:rFonts w:asciiTheme="majorBidi" w:hAnsiTheme="majorBidi" w:cstheme="majorBidi"/>
          <w:b/>
          <w:bCs/>
          <w:i/>
          <w:iCs/>
          <w:color w:val="002060"/>
          <w:lang w:val="vi-VN"/>
        </w:rPr>
        <w:t>nó sẽ không bao giờ khát nữa.</w:t>
      </w:r>
      <w:r w:rsidRPr="00C56F17">
        <w:rPr>
          <w:rFonts w:asciiTheme="majorBidi" w:hAnsiTheme="majorBidi" w:cstheme="majorBidi"/>
          <w:b/>
          <w:bCs/>
          <w:i/>
          <w:iCs/>
          <w:color w:val="002060"/>
          <w:lang w:val="vi-VN"/>
        </w:rPr>
        <w:t>”</w:t>
      </w:r>
      <w:r w:rsidR="0029225D" w:rsidRPr="00C56F17">
        <w:rPr>
          <w:rFonts w:asciiTheme="majorBidi" w:hAnsiTheme="majorBidi" w:cstheme="majorBidi"/>
          <w:b/>
          <w:bCs/>
          <w:color w:val="002060"/>
          <w:lang w:val="vi-VN"/>
        </w:rPr>
        <w:t xml:space="preserve"> </w:t>
      </w:r>
      <w:r w:rsidR="0029225D" w:rsidRPr="00C56F17">
        <w:rPr>
          <w:rFonts w:asciiTheme="majorBidi" w:hAnsiTheme="majorBidi" w:cstheme="majorBidi"/>
          <w:color w:val="002060"/>
          <w:lang w:val="vi-VN"/>
        </w:rPr>
        <w:t>(</w:t>
      </w:r>
      <w:r w:rsidR="0029225D" w:rsidRPr="00C56F17">
        <w:rPr>
          <w:rFonts w:asciiTheme="majorBidi" w:hAnsiTheme="majorBidi" w:cstheme="majorBidi"/>
          <w:i/>
          <w:iCs/>
          <w:color w:val="002060"/>
          <w:lang w:val="vi-VN"/>
        </w:rPr>
        <w:t>Albukhari, Muslim</w:t>
      </w:r>
      <w:r w:rsidR="0029225D" w:rsidRPr="00C56F17">
        <w:rPr>
          <w:rFonts w:asciiTheme="majorBidi" w:hAnsiTheme="majorBidi" w:cstheme="majorBidi"/>
          <w:color w:val="002060"/>
          <w:lang w:val="vi-VN"/>
        </w:rPr>
        <w:t>).</w:t>
      </w:r>
    </w:p>
    <w:p w:rsidR="00B6222B" w:rsidRDefault="000B4586" w:rsidP="000B458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Anas bin Malik</w:t>
      </w:r>
      <w:r w:rsidR="00D14A2C">
        <w:rPr>
          <w:rFonts w:asciiTheme="majorBidi" w:hAnsiTheme="majorBidi" w:cstheme="majorBidi"/>
          <w:lang w:val="vi-VN"/>
        </w:rPr>
        <w:t xml:space="preserve"> </w:t>
      </w:r>
      <w:r w:rsidR="00D14A2C" w:rsidRPr="00DC1DE9">
        <w:rPr>
          <w:color w:val="205B83"/>
        </w:rPr>
        <w:sym w:font="AGA Arabesque" w:char="0074"/>
      </w:r>
      <w:r>
        <w:rPr>
          <w:rFonts w:asciiTheme="majorBidi" w:hAnsiTheme="majorBidi" w:cstheme="majorBidi"/>
          <w:lang w:val="vi-VN"/>
        </w:rPr>
        <w:t xml:space="preserve"> thuật lại rằng Thiên sứ của Allah</w:t>
      </w:r>
      <w:r w:rsidR="00D14A2C">
        <w:rPr>
          <w:rFonts w:asciiTheme="majorBidi" w:hAnsiTheme="majorBidi" w:cstheme="majorBidi"/>
          <w:lang w:val="vi-VN"/>
        </w:rPr>
        <w:t xml:space="preserve"> </w:t>
      </w:r>
      <w:r w:rsidR="00D14A2C" w:rsidRPr="006D57C1">
        <w:rPr>
          <w:color w:val="205B83"/>
        </w:rPr>
        <w:sym w:font="AGA Arabesque" w:char="0065"/>
      </w:r>
      <w:r w:rsidR="00323DED">
        <w:rPr>
          <w:rFonts w:asciiTheme="majorBidi" w:hAnsiTheme="majorBidi" w:cstheme="majorBidi"/>
          <w:lang w:val="vi-VN"/>
        </w:rPr>
        <w:t xml:space="preserve"> ngủ thiếp đi rồi sau đó ngẩng mặt lên cười, nói:</w:t>
      </w:r>
    </w:p>
    <w:p w:rsidR="00D06EF7" w:rsidRPr="00C56F17" w:rsidRDefault="00D06EF7" w:rsidP="006C6E62">
      <w:pPr>
        <w:autoSpaceDE w:val="0"/>
        <w:autoSpaceDN w:val="0"/>
        <w:adjustRightInd w:val="0"/>
        <w:spacing w:after="0" w:line="240" w:lineRule="auto"/>
        <w:jc w:val="center"/>
        <w:rPr>
          <w:rFonts w:cs="KFGQPC Uthman Taha Naskh"/>
          <w:b/>
          <w:bCs/>
          <w:color w:val="002060"/>
          <w:sz w:val="32"/>
          <w:szCs w:val="32"/>
          <w:rtl/>
        </w:rPr>
      </w:pPr>
      <w:r w:rsidRPr="00C56F17">
        <w:rPr>
          <w:rFonts w:cs="KFGQPC Uthman Taha Naskh" w:hint="cs"/>
          <w:b/>
          <w:bCs/>
          <w:color w:val="002060"/>
          <w:sz w:val="32"/>
          <w:szCs w:val="32"/>
          <w:rtl/>
        </w:rPr>
        <w:t>{</w:t>
      </w:r>
      <w:r w:rsidRPr="00C56F17">
        <w:rPr>
          <w:rFonts w:ascii="Traditional Arabic" w:cs="KFGQPC Uthman Taha Naskh" w:hint="cs"/>
          <w:b/>
          <w:bCs/>
          <w:color w:val="002060"/>
          <w:sz w:val="32"/>
          <w:szCs w:val="32"/>
          <w:rtl/>
        </w:rPr>
        <w:t>إِنَّهُ</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أُنْزِلَتْ</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عَلَىَّ</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آنِفًا</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سُورَةٌ</w:t>
      </w:r>
      <w:r w:rsidRPr="00C56F17">
        <w:rPr>
          <w:rFonts w:cs="KFGQPC Uthman Taha Naskh" w:hint="cs"/>
          <w:b/>
          <w:bCs/>
          <w:color w:val="002060"/>
          <w:sz w:val="32"/>
          <w:szCs w:val="32"/>
          <w:rtl/>
        </w:rPr>
        <w:t>}</w:t>
      </w:r>
    </w:p>
    <w:p w:rsidR="00D06EF7" w:rsidRPr="00C56F17" w:rsidRDefault="00D06EF7" w:rsidP="00D06EF7">
      <w:pPr>
        <w:autoSpaceDE w:val="0"/>
        <w:autoSpaceDN w:val="0"/>
        <w:bidi w:val="0"/>
        <w:adjustRightInd w:val="0"/>
        <w:spacing w:after="0" w:line="240" w:lineRule="auto"/>
        <w:jc w:val="both"/>
        <w:rPr>
          <w:rFonts w:asciiTheme="majorBidi" w:hAnsiTheme="majorBidi" w:cstheme="majorBidi"/>
          <w:b/>
          <w:bCs/>
          <w:i/>
          <w:iCs/>
          <w:color w:val="002060"/>
          <w:lang w:val="vi-VN"/>
        </w:rPr>
      </w:pPr>
      <w:r w:rsidRPr="00C56F17">
        <w:rPr>
          <w:rFonts w:asciiTheme="majorBidi" w:hAnsiTheme="majorBidi" w:cstheme="majorBidi"/>
          <w:b/>
          <w:bCs/>
          <w:i/>
          <w:iCs/>
          <w:color w:val="002060"/>
          <w:lang w:val="vi-VN"/>
        </w:rPr>
        <w:t>“</w:t>
      </w:r>
      <w:r w:rsidR="006C6E62" w:rsidRPr="00C56F17">
        <w:rPr>
          <w:rFonts w:asciiTheme="majorBidi" w:hAnsiTheme="majorBidi" w:cstheme="majorBidi"/>
          <w:b/>
          <w:bCs/>
          <w:i/>
          <w:iCs/>
          <w:color w:val="002060"/>
          <w:lang w:val="vi-VN"/>
        </w:rPr>
        <w:t>Quả thật một chương Kinh vừa được ban xuống cho Ta</w:t>
      </w:r>
      <w:r w:rsidRPr="00C56F17">
        <w:rPr>
          <w:rFonts w:asciiTheme="majorBidi" w:hAnsiTheme="majorBidi" w:cstheme="majorBidi"/>
          <w:b/>
          <w:bCs/>
          <w:i/>
          <w:iCs/>
          <w:color w:val="002060"/>
          <w:lang w:val="vi-VN"/>
        </w:rPr>
        <w:t>”</w:t>
      </w:r>
      <w:r w:rsidR="006C6E62" w:rsidRPr="00C56F17">
        <w:rPr>
          <w:rFonts w:asciiTheme="majorBidi" w:hAnsiTheme="majorBidi" w:cstheme="majorBidi"/>
          <w:b/>
          <w:bCs/>
          <w:i/>
          <w:iCs/>
          <w:color w:val="002060"/>
          <w:lang w:val="vi-VN"/>
        </w:rPr>
        <w:t>.</w:t>
      </w:r>
    </w:p>
    <w:p w:rsidR="006C6E62" w:rsidRPr="006C6E62" w:rsidRDefault="006C6E62" w:rsidP="006C6E62">
      <w:pPr>
        <w:autoSpaceDE w:val="0"/>
        <w:autoSpaceDN w:val="0"/>
        <w:bidi w:val="0"/>
        <w:adjustRightInd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Rồi Người đọc:</w:t>
      </w:r>
    </w:p>
    <w:p w:rsidR="006C6E62" w:rsidRDefault="006C6E62" w:rsidP="006C6E62">
      <w:pPr>
        <w:widowControl w:val="0"/>
        <w:autoSpaceDE w:val="0"/>
        <w:autoSpaceDN w:val="0"/>
        <w:adjustRightInd w:val="0"/>
        <w:jc w:val="both"/>
        <w:rPr>
          <w:rFonts w:cs="KFGQPC Uthman Taha Naskh"/>
          <w:color w:val="385623"/>
          <w:sz w:val="24"/>
          <w:szCs w:val="24"/>
          <w:rtl/>
          <w:lang w:bidi="ar-EG"/>
        </w:rPr>
      </w:pPr>
      <w:r w:rsidRPr="006C6E62">
        <w:rPr>
          <w:rFonts w:cs="KFGQPC Uthman Taha Naskh" w:hint="cs"/>
          <w:b/>
          <w:bCs/>
          <w:color w:val="385623"/>
          <w:sz w:val="32"/>
          <w:szCs w:val="32"/>
          <w:rtl/>
          <w:lang w:bidi="ar-EG"/>
        </w:rPr>
        <w:t>﴿</w:t>
      </w:r>
      <w:r w:rsidRPr="006C6E62">
        <w:rPr>
          <w:rFonts w:cs="KFGQPC Uthmanic Script HAFS"/>
          <w:b/>
          <w:bCs/>
          <w:color w:val="385623"/>
          <w:sz w:val="32"/>
          <w:szCs w:val="32"/>
          <w:rtl/>
        </w:rPr>
        <w:t>إِنَّآ أَعۡطَيۡنَٰكَ ٱلۡكَوۡثَرَ ١ فَصَلِّ لِرَبِّكَ وَٱنۡحَرۡ ٢ إِنَّ شَانِئَكَ هُوَ ٱلۡأَبۡتَرُ ٣</w:t>
      </w:r>
      <w:r w:rsidRPr="006C6E62">
        <w:rPr>
          <w:rFonts w:cs="KFGQPC Uthman Taha Naskh" w:hint="cs"/>
          <w:b/>
          <w:bCs/>
          <w:color w:val="385623"/>
          <w:sz w:val="32"/>
          <w:szCs w:val="32"/>
          <w:rtl/>
          <w:lang w:bidi="ar-EG"/>
        </w:rPr>
        <w:t>﴾</w:t>
      </w:r>
      <w:r w:rsidRPr="006C6E62">
        <w:rPr>
          <w:rFonts w:ascii="Arial" w:hAnsi="Arial" w:cs="KFGQPC Uthman Taha Naskh"/>
          <w:b/>
          <w:bCs/>
          <w:color w:val="385623"/>
          <w:lang w:val="vi-VN" w:bidi="ar-EG"/>
        </w:rPr>
        <w:t xml:space="preserve"> </w:t>
      </w:r>
      <w:r w:rsidRPr="006C6E62">
        <w:rPr>
          <w:rFonts w:cs="KFGQPC Uthman Taha Naskh"/>
          <w:color w:val="385623"/>
          <w:sz w:val="24"/>
          <w:szCs w:val="24"/>
          <w:rtl/>
          <w:lang w:bidi="ar-EG"/>
        </w:rPr>
        <w:t>[</w:t>
      </w:r>
      <w:r>
        <w:rPr>
          <w:rFonts w:cs="KFGQPC Uthman Taha Naskh" w:hint="cs"/>
          <w:color w:val="385623"/>
          <w:sz w:val="24"/>
          <w:szCs w:val="24"/>
          <w:rtl/>
        </w:rPr>
        <w:t>سورة الكوثر</w:t>
      </w:r>
      <w:r w:rsidR="00497D59">
        <w:rPr>
          <w:rFonts w:cs="KFGQPC Uthman Taha Naskh" w:hint="cs"/>
          <w:color w:val="385623"/>
          <w:sz w:val="24"/>
          <w:szCs w:val="24"/>
          <w:rtl/>
        </w:rPr>
        <w:t>: 1 - 3</w:t>
      </w:r>
      <w:r w:rsidRPr="006C6E62">
        <w:rPr>
          <w:rFonts w:cs="KFGQPC Uthman Taha Naskh"/>
          <w:color w:val="385623"/>
          <w:sz w:val="24"/>
          <w:szCs w:val="24"/>
          <w:rtl/>
          <w:lang w:bidi="ar-EG"/>
        </w:rPr>
        <w:t>]</w:t>
      </w:r>
    </w:p>
    <w:p w:rsidR="006C6E62" w:rsidRDefault="00163813" w:rsidP="00163813">
      <w:pPr>
        <w:widowControl w:val="0"/>
        <w:autoSpaceDE w:val="0"/>
        <w:autoSpaceDN w:val="0"/>
        <w:bidi w:val="0"/>
        <w:adjustRightInd w:val="0"/>
        <w:jc w:val="both"/>
        <w:rPr>
          <w:rFonts w:asciiTheme="majorBidi" w:hAnsiTheme="majorBidi" w:cstheme="majorBidi"/>
          <w:color w:val="385623"/>
          <w:lang w:val="vi-VN"/>
        </w:rPr>
      </w:pPr>
      <w:r w:rsidRPr="006C6E62">
        <w:rPr>
          <w:b/>
          <w:bCs/>
          <w:color w:val="385623"/>
        </w:rPr>
        <w:sym w:font="AGA Arabesque" w:char="007B"/>
      </w:r>
      <w:r w:rsidR="006C6E62" w:rsidRPr="006C6E62">
        <w:rPr>
          <w:rFonts w:asciiTheme="majorBidi" w:hAnsiTheme="majorBidi" w:cstheme="majorBidi"/>
          <w:b/>
          <w:bCs/>
          <w:color w:val="385623"/>
          <w:lang w:val="vi-VN"/>
        </w:rPr>
        <w:t>Quả thật, TA</w:t>
      </w:r>
      <w:r w:rsidR="006C6E62">
        <w:rPr>
          <w:rFonts w:asciiTheme="majorBidi" w:hAnsiTheme="majorBidi" w:cstheme="majorBidi"/>
          <w:b/>
          <w:bCs/>
          <w:color w:val="385623"/>
          <w:lang w:val="vi-VN"/>
        </w:rPr>
        <w:t xml:space="preserve"> (Allah) đã ban cho N</w:t>
      </w:r>
      <w:r w:rsidR="006C6E62" w:rsidRPr="006C6E62">
        <w:rPr>
          <w:rFonts w:asciiTheme="majorBidi" w:hAnsiTheme="majorBidi" w:cstheme="majorBidi"/>
          <w:b/>
          <w:bCs/>
          <w:color w:val="385623"/>
          <w:lang w:val="vi-VN"/>
        </w:rPr>
        <w:t>gươi</w:t>
      </w:r>
      <w:r w:rsidR="006C6E62">
        <w:rPr>
          <w:rFonts w:asciiTheme="majorBidi" w:hAnsiTheme="majorBidi" w:cstheme="majorBidi"/>
          <w:b/>
          <w:bCs/>
          <w:color w:val="385623"/>
          <w:lang w:val="vi-VN"/>
        </w:rPr>
        <w:t xml:space="preserve"> </w:t>
      </w:r>
      <w:r w:rsidR="006C6E62">
        <w:rPr>
          <w:rFonts w:asciiTheme="majorBidi" w:hAnsiTheme="majorBidi" w:cstheme="majorBidi"/>
          <w:b/>
          <w:bCs/>
          <w:color w:val="385623"/>
          <w:lang w:val="vi-VN"/>
        </w:rPr>
        <w:lastRenderedPageBreak/>
        <w:t>(Muhammad)</w:t>
      </w:r>
      <w:r w:rsidR="006C6E62" w:rsidRPr="006C6E62">
        <w:rPr>
          <w:rFonts w:asciiTheme="majorBidi" w:hAnsiTheme="majorBidi" w:cstheme="majorBidi"/>
          <w:b/>
          <w:bCs/>
          <w:color w:val="385623"/>
          <w:lang w:val="vi-VN"/>
        </w:rPr>
        <w:t xml:space="preserve"> Al-Kawthar.</w:t>
      </w:r>
      <w:r w:rsidR="006C6E62" w:rsidRPr="006C6E62">
        <w:rPr>
          <w:rFonts w:asciiTheme="majorBidi" w:hAnsiTheme="majorBidi" w:cstheme="majorBidi"/>
          <w:b/>
          <w:bCs/>
          <w:color w:val="385623"/>
          <w:sz w:val="32"/>
          <w:szCs w:val="32"/>
          <w:lang w:val="vi-VN"/>
        </w:rPr>
        <w:t xml:space="preserve"> </w:t>
      </w:r>
      <w:r w:rsidR="006C6E62">
        <w:rPr>
          <w:rFonts w:asciiTheme="majorBidi" w:hAnsiTheme="majorBidi" w:cstheme="majorBidi"/>
          <w:b/>
          <w:bCs/>
          <w:color w:val="385623"/>
          <w:sz w:val="32"/>
          <w:szCs w:val="32"/>
          <w:lang w:val="vi-VN"/>
        </w:rPr>
        <w:t>Bởi thế, h</w:t>
      </w:r>
      <w:r w:rsidR="006C6E62" w:rsidRPr="006C6E62">
        <w:rPr>
          <w:rFonts w:asciiTheme="majorBidi" w:hAnsiTheme="majorBidi" w:cstheme="majorBidi"/>
          <w:b/>
          <w:bCs/>
          <w:color w:val="385623"/>
          <w:lang w:val="vi-VN"/>
        </w:rPr>
        <w:t>ãy dâng lễ nguyện Salah và giết tế vì Thượng Đế của Ngươi</w:t>
      </w:r>
      <w:r w:rsidR="00472466">
        <w:rPr>
          <w:rFonts w:asciiTheme="majorBidi" w:hAnsiTheme="majorBidi" w:cstheme="majorBidi"/>
          <w:b/>
          <w:bCs/>
          <w:color w:val="385623"/>
          <w:lang w:val="vi-VN"/>
        </w:rPr>
        <w:t>.</w:t>
      </w:r>
      <w:r w:rsidR="009A500F">
        <w:rPr>
          <w:rFonts w:asciiTheme="majorBidi" w:hAnsiTheme="majorBidi" w:cstheme="majorBidi"/>
          <w:b/>
          <w:bCs/>
          <w:color w:val="385623"/>
          <w:lang w:val="vi-VN"/>
        </w:rPr>
        <w:t xml:space="preserve"> Quả thật</w:t>
      </w:r>
      <w:r w:rsidR="00F43523">
        <w:rPr>
          <w:rFonts w:asciiTheme="majorBidi" w:hAnsiTheme="majorBidi" w:cstheme="majorBidi"/>
          <w:b/>
          <w:bCs/>
          <w:color w:val="385623"/>
          <w:lang w:val="vi-VN"/>
        </w:rPr>
        <w:t>, kẻ xúc phạm Ngươi mới là kẻ mất hết hy vọng.</w:t>
      </w:r>
      <w:r w:rsidRPr="006C6E62">
        <w:rPr>
          <w:b/>
          <w:bCs/>
          <w:color w:val="385623"/>
        </w:rPr>
        <w:sym w:font="AGA Arabesque" w:char="007D"/>
      </w:r>
      <w:r w:rsidR="00472466">
        <w:rPr>
          <w:rFonts w:asciiTheme="majorBidi" w:hAnsiTheme="majorBidi" w:cstheme="majorBidi"/>
          <w:b/>
          <w:bCs/>
          <w:color w:val="385623"/>
          <w:lang w:val="vi-VN"/>
        </w:rPr>
        <w:t xml:space="preserve"> </w:t>
      </w:r>
      <w:r w:rsidR="00472466" w:rsidRPr="00163813">
        <w:rPr>
          <w:rFonts w:asciiTheme="majorBidi" w:hAnsiTheme="majorBidi" w:cstheme="majorBidi"/>
          <w:color w:val="385623"/>
          <w:lang w:val="vi-VN"/>
        </w:rPr>
        <w:t xml:space="preserve">(Chương 108 </w:t>
      </w:r>
      <w:r w:rsidRPr="00163813">
        <w:rPr>
          <w:rFonts w:asciiTheme="majorBidi" w:hAnsiTheme="majorBidi" w:cstheme="majorBidi"/>
          <w:color w:val="385623"/>
          <w:lang w:val="vi-VN"/>
        </w:rPr>
        <w:t>–</w:t>
      </w:r>
      <w:r w:rsidR="00472466" w:rsidRPr="00163813">
        <w:rPr>
          <w:rFonts w:asciiTheme="majorBidi" w:hAnsiTheme="majorBidi" w:cstheme="majorBidi"/>
          <w:color w:val="385623"/>
          <w:lang w:val="vi-VN"/>
        </w:rPr>
        <w:t xml:space="preserve"> Chương</w:t>
      </w:r>
      <w:r w:rsidRPr="00163813">
        <w:rPr>
          <w:rFonts w:asciiTheme="majorBidi" w:hAnsiTheme="majorBidi" w:cstheme="majorBidi"/>
          <w:color w:val="385623"/>
          <w:lang w:val="vi-VN"/>
        </w:rPr>
        <w:t xml:space="preserve"> 108, câu 1 – 3)</w:t>
      </w:r>
      <w:r w:rsidR="00544F90">
        <w:rPr>
          <w:rFonts w:asciiTheme="majorBidi" w:hAnsiTheme="majorBidi" w:cstheme="majorBidi"/>
          <w:color w:val="385623"/>
          <w:lang w:val="vi-VN"/>
        </w:rPr>
        <w:t>.</w:t>
      </w:r>
    </w:p>
    <w:p w:rsidR="00544F90" w:rsidRPr="00544F90" w:rsidRDefault="00544F90" w:rsidP="00544F90">
      <w:pPr>
        <w:widowControl w:val="0"/>
        <w:autoSpaceDE w:val="0"/>
        <w:autoSpaceDN w:val="0"/>
        <w:bidi w:val="0"/>
        <w:adjustRightInd w:val="0"/>
        <w:ind w:firstLine="720"/>
        <w:jc w:val="both"/>
        <w:rPr>
          <w:lang w:val="vi-VN"/>
        </w:rPr>
      </w:pPr>
      <w:r w:rsidRPr="00544F90">
        <w:rPr>
          <w:rFonts w:asciiTheme="majorBidi" w:hAnsiTheme="majorBidi" w:cstheme="majorBidi"/>
          <w:lang w:val="vi-VN"/>
        </w:rPr>
        <w:t xml:space="preserve">Sau </w:t>
      </w:r>
      <w:r>
        <w:rPr>
          <w:rFonts w:asciiTheme="majorBidi" w:hAnsiTheme="majorBidi" w:cstheme="majorBidi"/>
          <w:lang w:val="vi-VN"/>
        </w:rPr>
        <w:t>khi</w:t>
      </w:r>
      <w:r w:rsidR="00BE20D3">
        <w:rPr>
          <w:rFonts w:asciiTheme="majorBidi" w:hAnsiTheme="majorBidi" w:cstheme="majorBidi"/>
          <w:lang w:val="vi-VN"/>
        </w:rPr>
        <w:t xml:space="preserve"> đọc xong Người hỏi: </w:t>
      </w:r>
    </w:p>
    <w:p w:rsidR="00D06EF7" w:rsidRPr="00C56F17" w:rsidRDefault="00BE20D3" w:rsidP="004F600C">
      <w:pPr>
        <w:autoSpaceDE w:val="0"/>
        <w:autoSpaceDN w:val="0"/>
        <w:adjustRightInd w:val="0"/>
        <w:spacing w:after="0" w:line="240" w:lineRule="auto"/>
        <w:jc w:val="center"/>
        <w:rPr>
          <w:rFonts w:cs="KFGQPC Uthman Taha Naskh"/>
          <w:b/>
          <w:bCs/>
          <w:color w:val="002060"/>
          <w:sz w:val="32"/>
          <w:szCs w:val="32"/>
          <w:lang w:val="vi-VN"/>
        </w:rPr>
      </w:pPr>
      <w:r w:rsidRPr="00C56F17">
        <w:rPr>
          <w:rFonts w:cs="KFGQPC Uthman Taha Naskh" w:hint="cs"/>
          <w:b/>
          <w:bCs/>
          <w:color w:val="002060"/>
          <w:sz w:val="32"/>
          <w:szCs w:val="32"/>
          <w:rtl/>
        </w:rPr>
        <w:t>{</w:t>
      </w:r>
      <w:r w:rsidR="00D06EF7" w:rsidRPr="00C56F17">
        <w:rPr>
          <w:rFonts w:ascii="Traditional Arabic" w:cs="KFGQPC Uthman Taha Naskh" w:hint="cs"/>
          <w:b/>
          <w:bCs/>
          <w:color w:val="002060"/>
          <w:sz w:val="32"/>
          <w:szCs w:val="32"/>
          <w:rtl/>
        </w:rPr>
        <w:t>هَلْ</w:t>
      </w:r>
      <w:r w:rsidR="00D06EF7" w:rsidRPr="00C56F17">
        <w:rPr>
          <w:rFonts w:ascii="Traditional Arabic" w:cs="KFGQPC Uthman Taha Naskh"/>
          <w:b/>
          <w:bCs/>
          <w:color w:val="002060"/>
          <w:sz w:val="32"/>
          <w:szCs w:val="32"/>
          <w:rtl/>
        </w:rPr>
        <w:t xml:space="preserve"> </w:t>
      </w:r>
      <w:r w:rsidR="00D06EF7" w:rsidRPr="00C56F17">
        <w:rPr>
          <w:rFonts w:ascii="Traditional Arabic" w:cs="KFGQPC Uthman Taha Naskh" w:hint="cs"/>
          <w:b/>
          <w:bCs/>
          <w:color w:val="002060"/>
          <w:sz w:val="32"/>
          <w:szCs w:val="32"/>
          <w:rtl/>
        </w:rPr>
        <w:t>تَدْرُونَ</w:t>
      </w:r>
      <w:r w:rsidR="00D06EF7" w:rsidRPr="00C56F17">
        <w:rPr>
          <w:rFonts w:ascii="Traditional Arabic" w:cs="KFGQPC Uthman Taha Naskh"/>
          <w:b/>
          <w:bCs/>
          <w:color w:val="002060"/>
          <w:sz w:val="32"/>
          <w:szCs w:val="32"/>
          <w:rtl/>
        </w:rPr>
        <w:t xml:space="preserve"> </w:t>
      </w:r>
      <w:r w:rsidR="00D06EF7" w:rsidRPr="00C56F17">
        <w:rPr>
          <w:rFonts w:ascii="Traditional Arabic" w:cs="KFGQPC Uthman Taha Naskh" w:hint="cs"/>
          <w:b/>
          <w:bCs/>
          <w:color w:val="002060"/>
          <w:sz w:val="32"/>
          <w:szCs w:val="32"/>
          <w:rtl/>
        </w:rPr>
        <w:t>مَا</w:t>
      </w:r>
      <w:r w:rsidR="00D06EF7" w:rsidRPr="00C56F17">
        <w:rPr>
          <w:rFonts w:ascii="Traditional Arabic" w:cs="KFGQPC Uthman Taha Naskh"/>
          <w:b/>
          <w:bCs/>
          <w:color w:val="002060"/>
          <w:sz w:val="32"/>
          <w:szCs w:val="32"/>
          <w:rtl/>
        </w:rPr>
        <w:t xml:space="preserve"> </w:t>
      </w:r>
      <w:r w:rsidR="00D06EF7" w:rsidRPr="00C56F17">
        <w:rPr>
          <w:rFonts w:ascii="Traditional Arabic" w:cs="KFGQPC Uthman Taha Naskh" w:hint="cs"/>
          <w:b/>
          <w:bCs/>
          <w:color w:val="002060"/>
          <w:sz w:val="32"/>
          <w:szCs w:val="32"/>
          <w:rtl/>
        </w:rPr>
        <w:t>الْكَوْثَرُ</w:t>
      </w:r>
      <w:r w:rsidR="004F600C" w:rsidRPr="00C56F17">
        <w:rPr>
          <w:rFonts w:asciiTheme="minorHAnsi" w:hAnsiTheme="minorHAnsi" w:cs="KFGQPC Uthman Taha Naskh" w:hint="cs"/>
          <w:b/>
          <w:bCs/>
          <w:color w:val="002060"/>
          <w:sz w:val="32"/>
          <w:szCs w:val="32"/>
          <w:rtl/>
        </w:rPr>
        <w:t>؟</w:t>
      </w:r>
      <w:r w:rsidRPr="00C56F17">
        <w:rPr>
          <w:rFonts w:cs="KFGQPC Uthman Taha Naskh" w:hint="cs"/>
          <w:b/>
          <w:bCs/>
          <w:color w:val="002060"/>
          <w:sz w:val="32"/>
          <w:szCs w:val="32"/>
          <w:rtl/>
        </w:rPr>
        <w:t>}</w:t>
      </w:r>
    </w:p>
    <w:p w:rsidR="00BB703B" w:rsidRPr="00C56F17" w:rsidRDefault="00BB703B" w:rsidP="00426B92">
      <w:pPr>
        <w:autoSpaceDE w:val="0"/>
        <w:autoSpaceDN w:val="0"/>
        <w:bidi w:val="0"/>
        <w:adjustRightInd w:val="0"/>
        <w:spacing w:after="0" w:line="240" w:lineRule="auto"/>
        <w:jc w:val="center"/>
        <w:rPr>
          <w:rFonts w:asciiTheme="majorBidi" w:hAnsiTheme="majorBidi" w:cstheme="majorBidi"/>
          <w:b/>
          <w:bCs/>
          <w:i/>
          <w:iCs/>
          <w:color w:val="002060"/>
          <w:lang w:val="vi-VN"/>
        </w:rPr>
      </w:pPr>
      <w:r w:rsidRPr="00C56F17">
        <w:rPr>
          <w:rFonts w:asciiTheme="majorBidi" w:hAnsiTheme="majorBidi" w:cstheme="majorBidi"/>
          <w:b/>
          <w:bCs/>
          <w:i/>
          <w:iCs/>
          <w:color w:val="002060"/>
          <w:lang w:val="vi-VN"/>
        </w:rPr>
        <w:t>“</w:t>
      </w:r>
      <w:r w:rsidR="004F600C" w:rsidRPr="00C56F17">
        <w:rPr>
          <w:rFonts w:asciiTheme="majorBidi" w:hAnsiTheme="majorBidi" w:cstheme="majorBidi"/>
          <w:b/>
          <w:bCs/>
          <w:i/>
          <w:iCs/>
          <w:color w:val="002060"/>
          <w:lang w:val="vi-VN"/>
        </w:rPr>
        <w:t>Các ngươi có biết Al-Kawthar là gì không?</w:t>
      </w:r>
      <w:r w:rsidRPr="00C56F17">
        <w:rPr>
          <w:rFonts w:asciiTheme="majorBidi" w:hAnsiTheme="majorBidi" w:cstheme="majorBidi"/>
          <w:b/>
          <w:bCs/>
          <w:i/>
          <w:iCs/>
          <w:color w:val="002060"/>
          <w:lang w:val="vi-VN"/>
        </w:rPr>
        <w:t>”</w:t>
      </w:r>
    </w:p>
    <w:p w:rsidR="004F600C" w:rsidRPr="00426B92" w:rsidRDefault="004F600C" w:rsidP="004F600C">
      <w:pPr>
        <w:autoSpaceDE w:val="0"/>
        <w:autoSpaceDN w:val="0"/>
        <w:bidi w:val="0"/>
        <w:adjustRightInd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 xml:space="preserve">Các vị Sahabah </w:t>
      </w:r>
      <w:r w:rsidRPr="00634ACC">
        <w:rPr>
          <w:color w:val="205B83"/>
        </w:rPr>
        <w:sym w:font="AGA Arabesque" w:char="0079"/>
      </w:r>
      <w:r>
        <w:rPr>
          <w:rFonts w:asciiTheme="majorBidi" w:hAnsiTheme="majorBidi" w:cstheme="majorBidi"/>
          <w:lang w:val="vi-VN"/>
        </w:rPr>
        <w:t xml:space="preserve"> nói: </w:t>
      </w:r>
      <w:r w:rsidRPr="00426B92">
        <w:rPr>
          <w:rFonts w:asciiTheme="majorBidi" w:hAnsiTheme="majorBidi" w:cstheme="majorBidi"/>
          <w:i/>
          <w:iCs/>
          <w:lang w:val="vi-VN"/>
        </w:rPr>
        <w:t>Allah và Thiên sứ của Ngài biết hơn hết!</w:t>
      </w:r>
    </w:p>
    <w:p w:rsidR="004F600C" w:rsidRPr="004F600C" w:rsidRDefault="004F600C" w:rsidP="004F600C">
      <w:pPr>
        <w:autoSpaceDE w:val="0"/>
        <w:autoSpaceDN w:val="0"/>
        <w:bidi w:val="0"/>
        <w:adjustRightInd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 xml:space="preserve">Thiên sứ của Allah </w:t>
      </w:r>
      <w:r w:rsidRPr="006D57C1">
        <w:rPr>
          <w:color w:val="205B83"/>
        </w:rPr>
        <w:sym w:font="AGA Arabesque" w:char="0065"/>
      </w:r>
      <w:r>
        <w:rPr>
          <w:rFonts w:asciiTheme="majorBidi" w:hAnsiTheme="majorBidi" w:cstheme="majorBidi"/>
          <w:lang w:val="vi-VN"/>
        </w:rPr>
        <w:t xml:space="preserve"> nói:</w:t>
      </w:r>
    </w:p>
    <w:p w:rsidR="00323DED" w:rsidRDefault="00BB6467" w:rsidP="00BB6467">
      <w:pPr>
        <w:spacing w:before="120" w:after="0" w:line="240" w:lineRule="auto"/>
        <w:jc w:val="both"/>
        <w:rPr>
          <w:rFonts w:cs="KFGQPC Uthman Taha Naskh"/>
          <w:color w:val="1F3864"/>
          <w:rtl/>
        </w:rPr>
      </w:pPr>
      <w:r w:rsidRPr="0002152F">
        <w:rPr>
          <w:rFonts w:cs="KFGQPC Uthman Taha Naskh" w:hint="cs"/>
          <w:b/>
          <w:bCs/>
          <w:color w:val="1F3864"/>
          <w:sz w:val="32"/>
          <w:szCs w:val="32"/>
          <w:rtl/>
        </w:rPr>
        <w:t>{</w:t>
      </w:r>
      <w:r w:rsidRPr="00C56F17">
        <w:rPr>
          <w:rFonts w:ascii="Traditional Arabic" w:cs="KFGQPC Uthman Taha Naskh" w:hint="cs"/>
          <w:b/>
          <w:bCs/>
          <w:color w:val="002060"/>
          <w:sz w:val="32"/>
          <w:szCs w:val="32"/>
          <w:rtl/>
        </w:rPr>
        <w:t>هُوَ</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نَهْرٌ</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أَعْطَانِيهِ</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رَبِّى</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عَزَّ</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وَجَلَّ</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فِى</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الْجَنَّةِ</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عَلَيْهِ</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خَيْرٌ</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كَثِيرٌ</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يَرِدُ</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عَلَيْهِ</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أُمَّتِى</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يَوْمَ</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الْقِيَامَةِ</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آنِيَتُهُ</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عَدَدُ</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الْكَوَاكِبِ</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يُخْتَلَجُ</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الْعَبْدُ</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مِنْهُم</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فَأَقُولُ</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يَا</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رَبِّ</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إِنَّهُ</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مِنْ</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أُمَّتِى</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فَيُقَالُ</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لِى</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إِنَّكَ</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لاَ</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تَدْرِى</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مَا</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أَحْدَثُوا</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بَعْدَكَ</w:t>
      </w:r>
      <w:r w:rsidRPr="00C56F17">
        <w:rPr>
          <w:rFonts w:cs="KFGQPC Uthman Taha Naskh" w:hint="cs"/>
          <w:b/>
          <w:bCs/>
          <w:color w:val="002060"/>
          <w:sz w:val="32"/>
          <w:szCs w:val="32"/>
          <w:rtl/>
        </w:rPr>
        <w:t xml:space="preserve">} </w:t>
      </w:r>
      <w:r w:rsidRPr="00C56F17">
        <w:rPr>
          <w:rFonts w:cs="KFGQPC Uthman Taha Naskh" w:hint="cs"/>
          <w:color w:val="002060"/>
          <w:rtl/>
        </w:rPr>
        <w:t>رواه مسلم.</w:t>
      </w:r>
    </w:p>
    <w:p w:rsidR="00BB6467" w:rsidRPr="00BB6467" w:rsidRDefault="00BB6467" w:rsidP="008F504A">
      <w:pPr>
        <w:bidi w:val="0"/>
        <w:spacing w:before="120" w:after="0" w:line="240" w:lineRule="auto"/>
        <w:jc w:val="both"/>
        <w:rPr>
          <w:rFonts w:asciiTheme="majorBidi" w:hAnsiTheme="majorBidi" w:cstheme="majorBidi"/>
          <w:b/>
          <w:bCs/>
          <w:color w:val="1F3864"/>
          <w:rtl/>
          <w:lang w:val="vi-VN"/>
        </w:rPr>
      </w:pPr>
      <w:r w:rsidRPr="00C56F17">
        <w:rPr>
          <w:rFonts w:asciiTheme="majorBidi" w:hAnsiTheme="majorBidi" w:cstheme="majorBidi"/>
          <w:b/>
          <w:bCs/>
          <w:color w:val="002060"/>
          <w:lang w:val="vi-VN"/>
        </w:rPr>
        <w:t>“</w:t>
      </w:r>
      <w:r w:rsidR="00A7691E" w:rsidRPr="00C56F17">
        <w:rPr>
          <w:rFonts w:asciiTheme="majorBidi" w:hAnsiTheme="majorBidi" w:cstheme="majorBidi"/>
          <w:b/>
          <w:bCs/>
          <w:color w:val="002060"/>
          <w:lang w:val="vi-VN"/>
        </w:rPr>
        <w:t xml:space="preserve">Đó là con </w:t>
      </w:r>
      <w:r w:rsidR="00C97CBA" w:rsidRPr="00C56F17">
        <w:rPr>
          <w:rFonts w:asciiTheme="majorBidi" w:hAnsiTheme="majorBidi" w:cstheme="majorBidi"/>
          <w:b/>
          <w:bCs/>
          <w:color w:val="002060"/>
          <w:lang w:val="vi-VN"/>
        </w:rPr>
        <w:t>s</w:t>
      </w:r>
      <w:r w:rsidR="008F504A" w:rsidRPr="00C56F17">
        <w:rPr>
          <w:rFonts w:asciiTheme="majorBidi" w:hAnsiTheme="majorBidi" w:cstheme="majorBidi"/>
          <w:b/>
          <w:bCs/>
          <w:color w:val="002060"/>
          <w:lang w:val="vi-VN"/>
        </w:rPr>
        <w:t>ô</w:t>
      </w:r>
      <w:r w:rsidR="00C97CBA" w:rsidRPr="00C56F17">
        <w:rPr>
          <w:rFonts w:asciiTheme="majorBidi" w:hAnsiTheme="majorBidi" w:cstheme="majorBidi"/>
          <w:b/>
          <w:bCs/>
          <w:color w:val="002060"/>
          <w:lang w:val="vi-VN"/>
        </w:rPr>
        <w:t>ng</w:t>
      </w:r>
      <w:r w:rsidR="00C97CBA" w:rsidRPr="00C56F17">
        <w:rPr>
          <w:rFonts w:asciiTheme="majorBidi" w:hAnsiTheme="majorBidi" w:cstheme="majorBidi"/>
          <w:b/>
          <w:bCs/>
          <w:color w:val="002060"/>
        </w:rPr>
        <w:t xml:space="preserve"> mà </w:t>
      </w:r>
      <w:r w:rsidR="00C97CBA" w:rsidRPr="00C56F17">
        <w:rPr>
          <w:rFonts w:asciiTheme="majorBidi" w:hAnsiTheme="majorBidi" w:cstheme="majorBidi"/>
          <w:b/>
          <w:bCs/>
          <w:color w:val="002060"/>
          <w:lang w:val="vi-VN"/>
        </w:rPr>
        <w:t>Thượng Đế, Đấng Tối Cao của Ta ban cho Ta nơi Thiên Đàng. Con sông mang nhiều sự tốt lành, nơi mà vào Ngày Phục Sinh cộng đồng tín đồ của Ta sẽ được đưa đến đó, các vật dụng múc đựng nước (nổi bồng bềnh trên mặt sông) nhiều như các tinh tú. Trong số họ có người bề tôi bị dẫn quay lại</w:t>
      </w:r>
      <w:r w:rsidR="002B145C" w:rsidRPr="00C56F17">
        <w:rPr>
          <w:rFonts w:asciiTheme="majorBidi" w:hAnsiTheme="majorBidi" w:cstheme="majorBidi"/>
          <w:b/>
          <w:bCs/>
          <w:color w:val="002060"/>
          <w:lang w:val="vi-VN"/>
        </w:rPr>
        <w:t xml:space="preserve"> rời khỏi con sông</w:t>
      </w:r>
      <w:r w:rsidR="00C97CBA" w:rsidRPr="00C56F17">
        <w:rPr>
          <w:rFonts w:asciiTheme="majorBidi" w:hAnsiTheme="majorBidi" w:cstheme="majorBidi"/>
          <w:b/>
          <w:bCs/>
          <w:color w:val="002060"/>
          <w:lang w:val="vi-VN"/>
        </w:rPr>
        <w:t xml:space="preserve">, thế là Ta nói: </w:t>
      </w:r>
      <w:r w:rsidR="00C97CBA" w:rsidRPr="00C56F17">
        <w:rPr>
          <w:rFonts w:asciiTheme="majorBidi" w:hAnsiTheme="majorBidi" w:cstheme="majorBidi"/>
          <w:b/>
          <w:bCs/>
          <w:i/>
          <w:iCs/>
          <w:color w:val="002060"/>
          <w:lang w:val="vi-VN"/>
        </w:rPr>
        <w:t>Thưa Thượng Đế của bề tôi, y thuộc cộng đồng tín đồ của bề tôi.</w:t>
      </w:r>
      <w:r w:rsidR="00426B92" w:rsidRPr="00C56F17">
        <w:rPr>
          <w:rFonts w:asciiTheme="majorBidi" w:hAnsiTheme="majorBidi" w:cstheme="majorBidi"/>
          <w:b/>
          <w:bCs/>
          <w:color w:val="002060"/>
          <w:lang w:val="vi-VN"/>
        </w:rPr>
        <w:t xml:space="preserve"> Nhưng Ngài phán: </w:t>
      </w:r>
      <w:r w:rsidR="00426B92" w:rsidRPr="00C56F17">
        <w:rPr>
          <w:rFonts w:asciiTheme="majorBidi" w:hAnsiTheme="majorBidi" w:cstheme="majorBidi"/>
          <w:b/>
          <w:bCs/>
          <w:i/>
          <w:iCs/>
          <w:color w:val="002060"/>
          <w:lang w:val="vi-VN"/>
        </w:rPr>
        <w:t>Q</w:t>
      </w:r>
      <w:r w:rsidR="00C97CBA" w:rsidRPr="00C56F17">
        <w:rPr>
          <w:rFonts w:asciiTheme="majorBidi" w:hAnsiTheme="majorBidi" w:cstheme="majorBidi"/>
          <w:b/>
          <w:bCs/>
          <w:i/>
          <w:iCs/>
          <w:color w:val="002060"/>
          <w:lang w:val="vi-VN"/>
        </w:rPr>
        <w:t>uả thật, ngươi không</w:t>
      </w:r>
      <w:r w:rsidR="008F504A" w:rsidRPr="00C56F17">
        <w:rPr>
          <w:rFonts w:asciiTheme="majorBidi" w:hAnsiTheme="majorBidi" w:cstheme="majorBidi"/>
          <w:b/>
          <w:bCs/>
          <w:i/>
          <w:iCs/>
          <w:color w:val="002060"/>
          <w:lang w:val="vi-VN"/>
        </w:rPr>
        <w:t xml:space="preserve"> hề</w:t>
      </w:r>
      <w:r w:rsidR="00C97CBA" w:rsidRPr="00C56F17">
        <w:rPr>
          <w:rFonts w:asciiTheme="majorBidi" w:hAnsiTheme="majorBidi" w:cstheme="majorBidi"/>
          <w:b/>
          <w:bCs/>
          <w:i/>
          <w:iCs/>
          <w:color w:val="002060"/>
          <w:lang w:val="vi-VN"/>
        </w:rPr>
        <w:t xml:space="preserve"> biế</w:t>
      </w:r>
      <w:r w:rsidR="008F504A" w:rsidRPr="00C56F17">
        <w:rPr>
          <w:rFonts w:asciiTheme="majorBidi" w:hAnsiTheme="majorBidi" w:cstheme="majorBidi"/>
          <w:b/>
          <w:bCs/>
          <w:i/>
          <w:iCs/>
          <w:color w:val="002060"/>
          <w:lang w:val="vi-VN"/>
        </w:rPr>
        <w:t>t điều mà chúng</w:t>
      </w:r>
      <w:r w:rsidR="00C97CBA" w:rsidRPr="00C56F17">
        <w:rPr>
          <w:rFonts w:asciiTheme="majorBidi" w:hAnsiTheme="majorBidi" w:cstheme="majorBidi"/>
          <w:b/>
          <w:bCs/>
          <w:i/>
          <w:iCs/>
          <w:color w:val="002060"/>
          <w:lang w:val="vi-VN"/>
        </w:rPr>
        <w:t xml:space="preserve"> đã đổi mới sau ngươi</w:t>
      </w:r>
      <w:r w:rsidR="008F504A" w:rsidRPr="00C56F17">
        <w:rPr>
          <w:rFonts w:asciiTheme="majorBidi" w:hAnsiTheme="majorBidi" w:cstheme="majorBidi"/>
          <w:b/>
          <w:bCs/>
          <w:i/>
          <w:iCs/>
          <w:color w:val="002060"/>
          <w:lang w:val="vi-VN"/>
        </w:rPr>
        <w:t>.</w:t>
      </w:r>
      <w:r w:rsidRPr="00C56F17">
        <w:rPr>
          <w:rFonts w:asciiTheme="majorBidi" w:hAnsiTheme="majorBidi" w:cstheme="majorBidi"/>
          <w:b/>
          <w:bCs/>
          <w:color w:val="002060"/>
          <w:lang w:val="vi-VN"/>
        </w:rPr>
        <w:t>”</w:t>
      </w:r>
      <w:r w:rsidR="008F504A">
        <w:rPr>
          <w:rFonts w:asciiTheme="majorBidi" w:hAnsiTheme="majorBidi" w:cstheme="majorBidi"/>
          <w:b/>
          <w:bCs/>
          <w:color w:val="1F3864"/>
          <w:lang w:val="vi-VN"/>
        </w:rPr>
        <w:t xml:space="preserve"> </w:t>
      </w:r>
      <w:r w:rsidR="008F504A" w:rsidRPr="008F504A">
        <w:rPr>
          <w:rFonts w:asciiTheme="majorBidi" w:hAnsiTheme="majorBidi" w:cstheme="majorBidi"/>
          <w:color w:val="1F3864"/>
          <w:lang w:val="vi-VN"/>
        </w:rPr>
        <w:t>(</w:t>
      </w:r>
      <w:r w:rsidR="008F504A" w:rsidRPr="008F504A">
        <w:rPr>
          <w:rFonts w:asciiTheme="majorBidi" w:hAnsiTheme="majorBidi" w:cstheme="majorBidi"/>
          <w:i/>
          <w:iCs/>
          <w:color w:val="1F3864"/>
          <w:lang w:val="vi-VN"/>
        </w:rPr>
        <w:t>Muslim</w:t>
      </w:r>
      <w:r w:rsidR="008F504A" w:rsidRPr="008F504A">
        <w:rPr>
          <w:rFonts w:asciiTheme="majorBidi" w:hAnsiTheme="majorBidi" w:cstheme="majorBidi"/>
          <w:color w:val="1F3864"/>
          <w:lang w:val="vi-VN"/>
        </w:rPr>
        <w:t>).</w:t>
      </w:r>
    </w:p>
    <w:p w:rsidR="000B4586" w:rsidRPr="002857E2" w:rsidRDefault="00EE790C" w:rsidP="00A127C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Học giả Al-Qurtubi nói: </w:t>
      </w:r>
      <w:r w:rsidR="0086600D">
        <w:rPr>
          <w:rFonts w:asciiTheme="majorBidi" w:hAnsiTheme="majorBidi" w:cstheme="majorBidi"/>
          <w:lang w:val="vi-VN"/>
        </w:rPr>
        <w:t>Các học giả của chúng tôi nói rằng tất cả những ai rời bỏ tôn giáo của Allah hoặc đổi mới, cải biên trong đó những điều không được Allah hài lòng cũng như không được Ngài cho phép thì họ đều là những người bị dẫn đi khỏi chiếc hồ Al-Hawdh</w:t>
      </w:r>
      <w:r w:rsidR="00B23EC8">
        <w:rPr>
          <w:rFonts w:asciiTheme="majorBidi" w:hAnsiTheme="majorBidi" w:cstheme="majorBidi"/>
          <w:lang w:val="vi-VN"/>
        </w:rPr>
        <w:t>. Trong đám những người này, những người đáng phải chịu bị kéo đi khỏi chiếc h</w:t>
      </w:r>
      <w:r w:rsidR="00884318">
        <w:rPr>
          <w:rFonts w:asciiTheme="majorBidi" w:hAnsiTheme="majorBidi" w:cstheme="majorBidi"/>
          <w:lang w:val="vi-VN"/>
        </w:rPr>
        <w:t>ồ</w:t>
      </w:r>
      <w:r w:rsidR="00B23EC8">
        <w:rPr>
          <w:rFonts w:asciiTheme="majorBidi" w:hAnsiTheme="majorBidi" w:cstheme="majorBidi"/>
          <w:lang w:val="vi-VN"/>
        </w:rPr>
        <w:t xml:space="preserve"> Al-Hawdh là những người làm trái biệt với những nhóm người Muslim như những người của nhóm phái Al-Khawa-rij, Ra-fidah, Al</w:t>
      </w:r>
      <w:r w:rsidR="00E03E2D">
        <w:rPr>
          <w:rFonts w:asciiTheme="majorBidi" w:hAnsiTheme="majorBidi" w:cstheme="majorBidi" w:hint="cs"/>
          <w:rtl/>
          <w:lang w:val="vi-VN"/>
        </w:rPr>
        <w:t>-</w:t>
      </w:r>
      <w:r w:rsidR="00B23EC8">
        <w:rPr>
          <w:rFonts w:asciiTheme="majorBidi" w:hAnsiTheme="majorBidi" w:cstheme="majorBidi"/>
          <w:lang w:val="vi-VN"/>
        </w:rPr>
        <w:t>Mu’tazilah</w:t>
      </w:r>
      <w:r w:rsidR="002F728C">
        <w:rPr>
          <w:rFonts w:asciiTheme="majorBidi" w:hAnsiTheme="majorBidi" w:cstheme="majorBidi"/>
          <w:lang w:val="vi-VN"/>
        </w:rPr>
        <w:t xml:space="preserve">. </w:t>
      </w:r>
      <w:r w:rsidR="00A127C9">
        <w:rPr>
          <w:rFonts w:asciiTheme="majorBidi" w:hAnsiTheme="majorBidi" w:cstheme="majorBidi"/>
          <w:lang w:val="vi-VN"/>
        </w:rPr>
        <w:t>Quả thật, nhóm Al-Mu’tazilah được cho là trái biệt vì họ đã không khẳng định chiếc hồ Al-Hawdh trong khi các bằng chứng Sunnah xác thực đã khẳng định. Bởi thế, bất cứ ai không khẳng định chiếc hồ Al-Hawdh thì người đó là  kẻ đổi mới cải biên đáng bị lôi kéo đi khỏi chiếc hồ đó.</w:t>
      </w:r>
    </w:p>
    <w:p w:rsidR="00375F14" w:rsidRPr="003D272A" w:rsidRDefault="008A51FE" w:rsidP="00375F14">
      <w:pPr>
        <w:pStyle w:val="ListParagraph"/>
        <w:numPr>
          <w:ilvl w:val="0"/>
          <w:numId w:val="30"/>
        </w:numPr>
        <w:bidi w:val="0"/>
        <w:spacing w:before="120" w:after="0" w:line="240" w:lineRule="auto"/>
        <w:ind w:left="0" w:firstLine="360"/>
        <w:jc w:val="both"/>
        <w:rPr>
          <w:rFonts w:asciiTheme="minorHAnsi" w:hAnsiTheme="minorHAnsi" w:cstheme="minorHAnsi"/>
          <w:b/>
          <w:bCs/>
          <w:color w:val="002060"/>
          <w:lang w:val="vi-VN"/>
        </w:rPr>
      </w:pPr>
      <w:r w:rsidRPr="003D272A">
        <w:rPr>
          <w:rFonts w:asciiTheme="minorHAnsi" w:hAnsiTheme="minorHAnsi" w:cstheme="minorHAnsi"/>
          <w:b/>
          <w:bCs/>
          <w:color w:val="002060"/>
          <w:lang w:val="vi-VN"/>
        </w:rPr>
        <w:t>Sự cầu xin ân xá Shafa’ah:</w:t>
      </w:r>
    </w:p>
    <w:p w:rsidR="008A51FE" w:rsidRDefault="00A8632D" w:rsidP="00A8632D">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Sự cầu xin ân xá Shafa’ah là sự thật, và những người được hưởng sự cầu xin ân xá phải hội đủ hai điều kiện: </w:t>
      </w:r>
      <w:r w:rsidRPr="00426B92">
        <w:rPr>
          <w:rFonts w:asciiTheme="majorBidi" w:hAnsiTheme="majorBidi" w:cs="KFGQPC Uthman Taha Naskh"/>
          <w:i/>
          <w:iCs/>
          <w:lang w:val="vi-VN"/>
        </w:rPr>
        <w:t>Người đứng ra cầu xin ân xá phải được sự cho phép của Allah</w:t>
      </w:r>
      <w:r w:rsidR="00571597" w:rsidRPr="00426B92">
        <w:rPr>
          <w:rFonts w:asciiTheme="majorBidi" w:hAnsiTheme="majorBidi" w:cs="KFGQPC Uthman Taha Naskh"/>
          <w:i/>
          <w:iCs/>
          <w:lang w:val="vi-VN"/>
        </w:rPr>
        <w:t xml:space="preserve"> </w:t>
      </w:r>
      <w:r w:rsidR="00571597" w:rsidRPr="00426B92">
        <w:rPr>
          <w:i/>
          <w:iCs/>
          <w:color w:val="205B83"/>
        </w:rPr>
        <w:sym w:font="AGA Arabesque" w:char="0049"/>
      </w:r>
      <w:r w:rsidRPr="00426B92">
        <w:rPr>
          <w:rFonts w:asciiTheme="majorBidi" w:hAnsiTheme="majorBidi" w:cs="KFGQPC Uthman Taha Naskh"/>
          <w:i/>
          <w:iCs/>
          <w:lang w:val="vi-VN"/>
        </w:rPr>
        <w:t xml:space="preserve"> và người được hưởng sự cầu xin ân xá phải là người nằm trong nhóm người được Ngài hài lòng.</w:t>
      </w:r>
      <w:r>
        <w:rPr>
          <w:rFonts w:asciiTheme="majorBidi" w:hAnsiTheme="majorBidi" w:cs="KFGQPC Uthman Taha Naskh"/>
          <w:lang w:val="vi-VN"/>
        </w:rPr>
        <w:t xml:space="preserve"> Allah, Đấng Tối Cao phán:</w:t>
      </w:r>
    </w:p>
    <w:p w:rsidR="00571597" w:rsidRPr="00DD38AF" w:rsidRDefault="00571597" w:rsidP="00571597">
      <w:pPr>
        <w:autoSpaceDE w:val="0"/>
        <w:autoSpaceDN w:val="0"/>
        <w:adjustRightInd w:val="0"/>
        <w:spacing w:before="120" w:after="0" w:line="240" w:lineRule="auto"/>
        <w:jc w:val="both"/>
        <w:rPr>
          <w:rFonts w:ascii="KFGQPC Uthman Taha Naskh" w:cs="KFGQPC Uthman Taha Naskh"/>
          <w:color w:val="385623"/>
          <w:sz w:val="24"/>
          <w:szCs w:val="24"/>
          <w:lang w:bidi="ar-EG"/>
        </w:rPr>
      </w:pPr>
      <w:r w:rsidRPr="00DD38AF">
        <w:rPr>
          <w:rFonts w:ascii="KFGQPC Uthman Taha Naskh" w:cs="KFGQPC Uthman Taha Naskh" w:hint="cs"/>
          <w:b/>
          <w:bCs/>
          <w:color w:val="385623"/>
          <w:sz w:val="32"/>
          <w:szCs w:val="32"/>
          <w:rtl/>
          <w:lang w:bidi="ar-EG"/>
        </w:rPr>
        <w:t>﴿</w:t>
      </w:r>
      <w:r w:rsidRPr="00DD38AF">
        <w:rPr>
          <w:rFonts w:cs="KFGQPC Uthmanic Script HAFS" w:hint="cs"/>
          <w:b/>
          <w:bCs/>
          <w:color w:val="385623"/>
          <w:sz w:val="32"/>
          <w:szCs w:val="32"/>
          <w:rtl/>
        </w:rPr>
        <w:t>وَكَم مِّن مَّلَكٖ فِي ٱلسَّمَٰوَٰتِ لَا تُغۡنِي شَفَٰعَتُهُمۡ شَيۡ‍ًٔا إِلَّا مِنۢ بَعۡدِ أَن يَأۡذَنَ ٱللَّهُ لِمَن يَشَآءُ وَيَرۡضَىٰٓ ٢٦</w:t>
      </w:r>
      <w:r w:rsidRPr="00DD38AF">
        <w:rPr>
          <w:rFonts w:ascii="KFGQPC Uthman Taha Naskh" w:cs="KFGQPC Uthman Taha Naskh" w:hint="cs"/>
          <w:b/>
          <w:bCs/>
          <w:color w:val="385623"/>
          <w:sz w:val="32"/>
          <w:szCs w:val="32"/>
          <w:rtl/>
          <w:lang w:bidi="ar-EG"/>
        </w:rPr>
        <w:t>﴾</w:t>
      </w:r>
      <w:r w:rsidRPr="00DD38AF">
        <w:rPr>
          <w:rFonts w:asciiTheme="majorBidi" w:hAnsiTheme="majorBidi" w:cstheme="majorBidi"/>
          <w:color w:val="385623"/>
          <w:sz w:val="14"/>
          <w:szCs w:val="14"/>
          <w:lang w:val="vi-VN" w:bidi="ar-EG"/>
        </w:rPr>
        <w:t xml:space="preserve">  </w:t>
      </w:r>
      <w:r w:rsidRPr="00DD38AF">
        <w:rPr>
          <w:rFonts w:ascii="KFGQPC Uthman Taha Naskh" w:cs="KFGQPC Uthman Taha Naskh" w:hint="cs"/>
          <w:color w:val="385623"/>
          <w:sz w:val="24"/>
          <w:szCs w:val="24"/>
          <w:rtl/>
          <w:lang w:bidi="ar-EG"/>
        </w:rPr>
        <w:t xml:space="preserve">[سوروة النجم: </w:t>
      </w:r>
      <w:r w:rsidRPr="00DD38AF">
        <w:rPr>
          <w:rFonts w:asciiTheme="majorBidi" w:hAnsiTheme="majorBidi" w:cstheme="majorBidi"/>
          <w:color w:val="385623"/>
          <w:sz w:val="24"/>
          <w:szCs w:val="24"/>
          <w:rtl/>
          <w:lang w:bidi="ar-EG"/>
        </w:rPr>
        <w:t>26</w:t>
      </w:r>
      <w:r w:rsidRPr="00DD38AF">
        <w:rPr>
          <w:rFonts w:ascii="KFGQPC Uthman Taha Naskh" w:cs="KFGQPC Uthman Taha Naskh" w:hint="cs"/>
          <w:color w:val="385623"/>
          <w:sz w:val="24"/>
          <w:szCs w:val="24"/>
          <w:rtl/>
          <w:lang w:bidi="ar-EG"/>
        </w:rPr>
        <w:t>]</w:t>
      </w:r>
    </w:p>
    <w:p w:rsidR="00571597" w:rsidRPr="00DD38AF" w:rsidRDefault="00571597" w:rsidP="00571597">
      <w:pPr>
        <w:autoSpaceDE w:val="0"/>
        <w:autoSpaceDN w:val="0"/>
        <w:bidi w:val="0"/>
        <w:adjustRightInd w:val="0"/>
        <w:spacing w:before="120" w:after="0" w:line="240" w:lineRule="auto"/>
        <w:jc w:val="both"/>
        <w:rPr>
          <w:rFonts w:asciiTheme="majorBidi" w:hAnsiTheme="majorBidi" w:cstheme="majorBidi"/>
          <w:color w:val="385623"/>
          <w:lang w:val="vi-VN"/>
        </w:rPr>
      </w:pPr>
      <w:r w:rsidRPr="00DD38AF">
        <w:rPr>
          <w:b/>
          <w:bCs/>
          <w:color w:val="385623"/>
        </w:rPr>
        <w:sym w:font="AGA Arabesque" w:char="007B"/>
      </w:r>
      <w:r w:rsidRPr="00DD38AF">
        <w:rPr>
          <w:rFonts w:asciiTheme="majorBidi" w:hAnsiTheme="majorBidi" w:cstheme="majorBidi"/>
          <w:b/>
          <w:bCs/>
          <w:color w:val="385623"/>
          <w:lang w:val="vi-VN"/>
        </w:rPr>
        <w:t>Và có bao nhiêu Thiên thần trong các tầng trời mà sự can thiệp chẳng có kết quả gì trừ phi Allah chấp thuận cho ai mà Ngài muốn và hài lòng.</w:t>
      </w:r>
      <w:r w:rsidRPr="00DD38AF">
        <w:rPr>
          <w:b/>
          <w:bCs/>
          <w:color w:val="385623"/>
        </w:rPr>
        <w:sym w:font="AGA Arabesque" w:char="007D"/>
      </w:r>
      <w:r w:rsidRPr="00DD38AF">
        <w:rPr>
          <w:rFonts w:asciiTheme="majorBidi" w:hAnsiTheme="majorBidi" w:cstheme="majorBidi"/>
          <w:color w:val="385623"/>
          <w:lang w:val="vi-VN"/>
        </w:rPr>
        <w:t xml:space="preserve"> (Chương 53 – Annajm, câu 26).</w:t>
      </w:r>
    </w:p>
    <w:p w:rsidR="00A8632D" w:rsidRDefault="00F86996" w:rsidP="00F86996">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lastRenderedPageBreak/>
        <w:t xml:space="preserve">Trong câu Kinh này khẳng định rằng sự cầu xin ân xá sẽ không mang lại lợi ích gì trừ phi nó phải hội đủ hai điều kiện: </w:t>
      </w:r>
    </w:p>
    <w:p w:rsidR="00F86996" w:rsidRDefault="00F86996" w:rsidP="00584E22">
      <w:pPr>
        <w:bidi w:val="0"/>
        <w:spacing w:before="120" w:after="0" w:line="240" w:lineRule="auto"/>
        <w:ind w:firstLine="720"/>
        <w:jc w:val="both"/>
        <w:rPr>
          <w:rFonts w:asciiTheme="majorBidi" w:hAnsiTheme="majorBidi" w:cs="KFGQPC Uthman Taha Naskh"/>
          <w:lang w:val="vi-VN"/>
        </w:rPr>
      </w:pPr>
      <w:r w:rsidRPr="00426B92">
        <w:rPr>
          <w:rFonts w:asciiTheme="majorBidi" w:hAnsiTheme="majorBidi" w:cs="KFGQPC Uthman Taha Naskh"/>
          <w:b/>
          <w:bCs/>
          <w:lang w:val="vi-VN"/>
        </w:rPr>
        <w:t>Điều kiện thứ nhất:</w:t>
      </w:r>
      <w:r>
        <w:rPr>
          <w:rFonts w:asciiTheme="majorBidi" w:hAnsiTheme="majorBidi" w:cs="KFGQPC Uthman Taha Naskh"/>
          <w:lang w:val="vi-VN"/>
        </w:rPr>
        <w:t xml:space="preserve"> </w:t>
      </w:r>
      <w:r w:rsidR="00584E22">
        <w:rPr>
          <w:rFonts w:asciiTheme="majorBidi" w:hAnsiTheme="majorBidi" w:cs="KFGQPC Uthman Taha Naskh"/>
          <w:lang w:val="vi-VN"/>
        </w:rPr>
        <w:t>Sự cho phép của Allah đến người đứng ra cầu xin ân xá, bởi lẽ sự ân xá thuộc vương quyền của một mình Allah như Ngài đã phán:</w:t>
      </w:r>
    </w:p>
    <w:p w:rsidR="00FC468F" w:rsidRPr="00BE5BD6" w:rsidRDefault="00FC468F" w:rsidP="00FC468F">
      <w:pPr>
        <w:autoSpaceDE w:val="0"/>
        <w:autoSpaceDN w:val="0"/>
        <w:adjustRightInd w:val="0"/>
        <w:spacing w:before="120" w:after="0" w:line="240" w:lineRule="auto"/>
        <w:jc w:val="both"/>
        <w:rPr>
          <w:rFonts w:ascii="KFGQPC Uthman Taha Naskh" w:cs="KFGQPC Uthman Taha Naskh"/>
          <w:color w:val="385623"/>
          <w:sz w:val="24"/>
          <w:szCs w:val="24"/>
          <w:lang w:bidi="ar-EG"/>
        </w:rPr>
      </w:pPr>
      <w:r w:rsidRPr="00BE5BD6">
        <w:rPr>
          <w:rFonts w:ascii="KFGQPC Uthman Taha Naskh" w:cs="KFGQPC Uthman Taha Naskh" w:hint="cs"/>
          <w:b/>
          <w:bCs/>
          <w:color w:val="385623"/>
          <w:sz w:val="32"/>
          <w:szCs w:val="32"/>
          <w:rtl/>
          <w:lang w:bidi="ar-EG"/>
        </w:rPr>
        <w:t>﴿</w:t>
      </w:r>
      <w:r w:rsidRPr="00BE5BD6">
        <w:rPr>
          <w:rFonts w:cs="KFGQPC Uthmanic Script HAFS" w:hint="cs"/>
          <w:b/>
          <w:bCs/>
          <w:color w:val="385623"/>
          <w:sz w:val="32"/>
          <w:szCs w:val="32"/>
          <w:rtl/>
        </w:rPr>
        <w:t>قُل لِّلَّهِ ٱلشَّفَٰعَةُ جَمِيعٗاۖ</w:t>
      </w:r>
      <w:r w:rsidRPr="00BE5BD6">
        <w:rPr>
          <w:rFonts w:cs="KFGQPC Uthmanic Script HAFS" w:hint="cs"/>
          <w:b/>
          <w:bCs/>
          <w:color w:val="385623"/>
          <w:sz w:val="32"/>
          <w:szCs w:val="32"/>
          <w:lang w:val="vi-VN"/>
        </w:rPr>
        <w:t xml:space="preserve"> </w:t>
      </w:r>
      <w:r w:rsidRPr="00BE5BD6">
        <w:rPr>
          <w:rFonts w:cs="KFGQPC Uthmanic Script HAFS" w:hint="cs"/>
          <w:b/>
          <w:bCs/>
          <w:color w:val="385623"/>
          <w:sz w:val="32"/>
          <w:szCs w:val="32"/>
          <w:rtl/>
        </w:rPr>
        <w:t>لَّهُۥ مُلۡكُ ٱلسَّمَٰوَٰتِ وَٱلۡأَرۡضِۖ ثُمَّ إِلَيۡهِ تُرۡجَعُونَ ٤٤</w:t>
      </w:r>
      <w:r w:rsidRPr="00BE5BD6">
        <w:rPr>
          <w:rFonts w:ascii="KFGQPC Uthman Taha Naskh" w:cs="KFGQPC Uthman Taha Naskh" w:hint="cs"/>
          <w:b/>
          <w:bCs/>
          <w:color w:val="385623"/>
          <w:sz w:val="32"/>
          <w:szCs w:val="32"/>
          <w:rtl/>
          <w:lang w:bidi="ar-EG"/>
        </w:rPr>
        <w:t>﴾</w:t>
      </w:r>
      <w:r w:rsidRPr="00BE5BD6">
        <w:rPr>
          <w:rFonts w:asciiTheme="minorHAnsi" w:hAnsiTheme="minorHAnsi" w:cs="KFGQPC Uthman Taha Naskh" w:hint="cs"/>
          <w:color w:val="385623"/>
          <w:sz w:val="32"/>
          <w:szCs w:val="32"/>
          <w:lang w:val="vi-VN" w:bidi="ar-EG"/>
        </w:rPr>
        <w:t xml:space="preserve"> </w:t>
      </w:r>
      <w:r w:rsidRPr="00BE5BD6">
        <w:rPr>
          <w:rFonts w:ascii="KFGQPC Uthman Taha Naskh" w:cs="KFGQPC Uthman Taha Naskh" w:hint="cs"/>
          <w:color w:val="385623"/>
          <w:sz w:val="24"/>
          <w:szCs w:val="24"/>
          <w:rtl/>
          <w:lang w:bidi="ar-EG"/>
        </w:rPr>
        <w:t xml:space="preserve">[سورة الزمر: </w:t>
      </w:r>
      <w:r w:rsidRPr="00BE5BD6">
        <w:rPr>
          <w:rFonts w:asciiTheme="majorBidi" w:hAnsiTheme="majorBidi" w:cstheme="majorBidi"/>
          <w:color w:val="385623"/>
          <w:sz w:val="24"/>
          <w:szCs w:val="24"/>
          <w:rtl/>
          <w:lang w:bidi="ar-EG"/>
        </w:rPr>
        <w:t>44</w:t>
      </w:r>
      <w:r w:rsidRPr="00BE5BD6">
        <w:rPr>
          <w:rFonts w:ascii="KFGQPC Uthman Taha Naskh" w:cs="KFGQPC Uthman Taha Naskh" w:hint="cs"/>
          <w:color w:val="385623"/>
          <w:sz w:val="24"/>
          <w:szCs w:val="24"/>
          <w:rtl/>
          <w:lang w:bidi="ar-EG"/>
        </w:rPr>
        <w:t>]</w:t>
      </w:r>
    </w:p>
    <w:p w:rsidR="00FC468F" w:rsidRPr="00BE5BD6" w:rsidRDefault="00FC468F" w:rsidP="00FC468F">
      <w:pPr>
        <w:autoSpaceDE w:val="0"/>
        <w:autoSpaceDN w:val="0"/>
        <w:bidi w:val="0"/>
        <w:adjustRightInd w:val="0"/>
        <w:spacing w:before="120" w:after="0" w:line="240" w:lineRule="auto"/>
        <w:ind w:hanging="8"/>
        <w:jc w:val="both"/>
        <w:rPr>
          <w:rFonts w:asciiTheme="majorBidi" w:hAnsiTheme="majorBidi" w:cstheme="majorBidi"/>
          <w:color w:val="385623"/>
          <w:lang w:val="vi-VN"/>
        </w:rPr>
      </w:pPr>
      <w:r w:rsidRPr="00BE5BD6">
        <w:rPr>
          <w:b/>
          <w:bCs/>
          <w:color w:val="385623"/>
        </w:rPr>
        <w:sym w:font="AGA Arabesque" w:char="007B"/>
      </w:r>
      <w:r w:rsidRPr="00BE5BD6">
        <w:rPr>
          <w:rFonts w:asciiTheme="majorBidi" w:hAnsiTheme="majorBidi" w:cstheme="majorBidi"/>
          <w:b/>
          <w:bCs/>
          <w:color w:val="385623"/>
          <w:lang w:val="vi-VN"/>
        </w:rPr>
        <w:t>Ngươi (Muhammad) hãy bảo họ</w:t>
      </w:r>
      <w:r>
        <w:rPr>
          <w:rFonts w:asciiTheme="majorBidi" w:hAnsiTheme="majorBidi" w:cstheme="majorBidi"/>
          <w:b/>
          <w:bCs/>
          <w:color w:val="385623"/>
          <w:lang w:val="vi-VN"/>
        </w:rPr>
        <w:t xml:space="preserve">: </w:t>
      </w:r>
      <w:r w:rsidR="008C62F9" w:rsidRPr="00426B92">
        <w:rPr>
          <w:rFonts w:asciiTheme="majorBidi" w:hAnsiTheme="majorBidi" w:cstheme="majorBidi"/>
          <w:b/>
          <w:bCs/>
          <w:i/>
          <w:iCs/>
          <w:color w:val="385623"/>
          <w:lang w:val="vi-VN"/>
        </w:rPr>
        <w:t>“</w:t>
      </w:r>
      <w:r w:rsidRPr="00426B92">
        <w:rPr>
          <w:rFonts w:asciiTheme="majorBidi" w:hAnsiTheme="majorBidi" w:cstheme="majorBidi"/>
          <w:b/>
          <w:bCs/>
          <w:i/>
          <w:iCs/>
          <w:color w:val="385623"/>
          <w:lang w:val="vi-VN"/>
        </w:rPr>
        <w:t>Mọi sự cầu xin ân xá đều thuộc quyền của Allah cả</w:t>
      </w:r>
      <w:r w:rsidR="008C62F9" w:rsidRPr="00426B92">
        <w:rPr>
          <w:rFonts w:asciiTheme="majorBidi" w:hAnsiTheme="majorBidi" w:cstheme="majorBidi"/>
          <w:b/>
          <w:bCs/>
          <w:i/>
          <w:iCs/>
          <w:color w:val="385623"/>
          <w:lang w:val="vi-VN"/>
        </w:rPr>
        <w:t>”</w:t>
      </w:r>
      <w:r w:rsidRPr="00BE5BD6">
        <w:rPr>
          <w:rFonts w:asciiTheme="majorBidi" w:hAnsiTheme="majorBidi" w:cstheme="majorBidi"/>
          <w:b/>
          <w:bCs/>
          <w:color w:val="385623"/>
          <w:lang w:val="vi-VN"/>
        </w:rPr>
        <w:t>.</w:t>
      </w:r>
      <w:r w:rsidRPr="00BE5BD6">
        <w:rPr>
          <w:b/>
          <w:bCs/>
          <w:color w:val="385623"/>
        </w:rPr>
        <w:sym w:font="AGA Arabesque" w:char="007D"/>
      </w:r>
      <w:r w:rsidRPr="00BE5BD6">
        <w:rPr>
          <w:rFonts w:asciiTheme="majorBidi" w:hAnsiTheme="majorBidi" w:cstheme="majorBidi"/>
          <w:color w:val="385623"/>
          <w:lang w:val="vi-VN"/>
        </w:rPr>
        <w:t xml:space="preserve"> (Chương 39 – Azzumar, câu 44).</w:t>
      </w:r>
    </w:p>
    <w:p w:rsidR="00584E22" w:rsidRDefault="008C62F9" w:rsidP="008C62F9">
      <w:pPr>
        <w:bidi w:val="0"/>
        <w:spacing w:before="120" w:after="0" w:line="240" w:lineRule="auto"/>
        <w:ind w:firstLine="720"/>
        <w:jc w:val="both"/>
        <w:rPr>
          <w:rFonts w:asciiTheme="majorBidi" w:hAnsiTheme="majorBidi" w:cs="KFGQPC Uthman Taha Naskh"/>
          <w:lang w:val="vi-VN"/>
        </w:rPr>
      </w:pPr>
      <w:r w:rsidRPr="00426B92">
        <w:rPr>
          <w:rFonts w:asciiTheme="majorBidi" w:hAnsiTheme="majorBidi" w:cs="KFGQPC Uthman Taha Naskh"/>
          <w:b/>
          <w:bCs/>
          <w:lang w:val="vi-VN"/>
        </w:rPr>
        <w:t>Điều kiện thứ hai:</w:t>
      </w:r>
      <w:r>
        <w:rPr>
          <w:rFonts w:asciiTheme="majorBidi" w:hAnsiTheme="majorBidi" w:cs="KFGQPC Uthman Taha Naskh"/>
          <w:lang w:val="vi-VN"/>
        </w:rPr>
        <w:t xml:space="preserve"> </w:t>
      </w:r>
      <w:r w:rsidR="003A6D9E">
        <w:rPr>
          <w:rFonts w:asciiTheme="majorBidi" w:hAnsiTheme="majorBidi" w:cs="KFGQPC Uthman Taha Naskh"/>
          <w:lang w:val="vi-VN"/>
        </w:rPr>
        <w:t>Sự hài lòng của Allah</w:t>
      </w:r>
      <w:r w:rsidR="00DF6670">
        <w:rPr>
          <w:rFonts w:asciiTheme="majorBidi" w:hAnsiTheme="majorBidi" w:cs="KFGQPC Uthman Taha Naskh"/>
          <w:lang w:val="vi-VN"/>
        </w:rPr>
        <w:t xml:space="preserve"> </w:t>
      </w:r>
      <w:r w:rsidR="00DF6670" w:rsidRPr="002A0256">
        <w:rPr>
          <w:color w:val="205B83"/>
        </w:rPr>
        <w:sym w:font="AGA Arabesque" w:char="0049"/>
      </w:r>
      <w:r w:rsidR="003A6D9E">
        <w:rPr>
          <w:rFonts w:asciiTheme="majorBidi" w:hAnsiTheme="majorBidi" w:cs="KFGQPC Uthman Taha Naskh"/>
          <w:lang w:val="vi-VN"/>
        </w:rPr>
        <w:t xml:space="preserve"> đối với người được hưởng sự cầu xin ân xá rằng họ phải thuộc cư dân của Tawhid, bởi lẽ sự cầu xin ân xá sẽ vô ích đối với người thờ đa thần như Allah</w:t>
      </w:r>
      <w:r w:rsidR="00DF6670">
        <w:rPr>
          <w:rFonts w:asciiTheme="majorBidi" w:hAnsiTheme="majorBidi" w:cs="KFGQPC Uthman Taha Naskh"/>
          <w:lang w:val="vi-VN"/>
        </w:rPr>
        <w:t xml:space="preserve"> </w:t>
      </w:r>
      <w:r w:rsidR="00DF6670" w:rsidRPr="002A0256">
        <w:rPr>
          <w:color w:val="205B83"/>
        </w:rPr>
        <w:sym w:font="AGA Arabesque" w:char="0049"/>
      </w:r>
      <w:r w:rsidR="003A6D9E">
        <w:rPr>
          <w:rFonts w:asciiTheme="majorBidi" w:hAnsiTheme="majorBidi" w:cs="KFGQPC Uthman Taha Naskh"/>
          <w:lang w:val="vi-VN"/>
        </w:rPr>
        <w:t xml:space="preserve"> đã phán:</w:t>
      </w:r>
    </w:p>
    <w:p w:rsidR="003A6D9E" w:rsidRDefault="00BD433C" w:rsidP="00BD433C">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Pr="00BD433C">
        <w:rPr>
          <w:rFonts w:cs="KFGQPC Uthmanic Script HAFS"/>
          <w:b/>
          <w:bCs/>
          <w:color w:val="385623"/>
          <w:sz w:val="32"/>
          <w:szCs w:val="32"/>
          <w:rtl/>
        </w:rPr>
        <w:t>فَمَا تَنفَعُهُمۡ شَفَٰعَةُ ٱلشَّٰفِعِينَ ٤٨</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المدثر: 48</w:t>
      </w:r>
      <w:r w:rsidRPr="00764348">
        <w:rPr>
          <w:rFonts w:cs="KFGQPC Uthman Taha Naskh"/>
          <w:color w:val="385623" w:themeColor="accent6" w:themeShade="80"/>
          <w:sz w:val="24"/>
          <w:szCs w:val="24"/>
          <w:rtl/>
          <w:lang w:bidi="ar-EG"/>
        </w:rPr>
        <w:t>]</w:t>
      </w:r>
    </w:p>
    <w:p w:rsidR="00BD433C" w:rsidRDefault="00BD433C" w:rsidP="00BD433C">
      <w:pPr>
        <w:bidi w:val="0"/>
        <w:spacing w:before="120" w:after="0" w:line="240" w:lineRule="auto"/>
        <w:jc w:val="both"/>
        <w:rPr>
          <w:rFonts w:asciiTheme="majorBidi" w:hAnsiTheme="majorBidi" w:cstheme="majorBidi"/>
          <w:color w:val="385623"/>
          <w:lang w:val="vi-VN"/>
        </w:rPr>
      </w:pPr>
      <w:r w:rsidRPr="00BD433C">
        <w:rPr>
          <w:b/>
          <w:bCs/>
          <w:color w:val="385623"/>
        </w:rPr>
        <w:sym w:font="AGA Arabesque" w:char="007B"/>
      </w:r>
      <w:r w:rsidRPr="00BD433C">
        <w:rPr>
          <w:rFonts w:asciiTheme="majorBidi" w:hAnsiTheme="majorBidi" w:cstheme="majorBidi"/>
          <w:b/>
          <w:bCs/>
          <w:color w:val="385623"/>
          <w:lang w:val="vi-VN"/>
        </w:rPr>
        <w:t>Do đó, không một ai có thể can thiệp cứu giúp được chúng.</w:t>
      </w:r>
      <w:r w:rsidRPr="00BD433C">
        <w:rPr>
          <w:b/>
          <w:bCs/>
          <w:color w:val="385623"/>
        </w:rPr>
        <w:sym w:font="AGA Arabesque" w:char="007D"/>
      </w:r>
      <w:r>
        <w:rPr>
          <w:rFonts w:asciiTheme="majorBidi" w:hAnsiTheme="majorBidi" w:cstheme="majorBidi"/>
          <w:b/>
          <w:bCs/>
          <w:color w:val="385623"/>
          <w:lang w:val="vi-VN"/>
        </w:rPr>
        <w:t xml:space="preserve"> </w:t>
      </w:r>
      <w:r w:rsidRPr="00BD433C">
        <w:rPr>
          <w:rFonts w:asciiTheme="majorBidi" w:hAnsiTheme="majorBidi" w:cstheme="majorBidi"/>
          <w:color w:val="385623"/>
          <w:lang w:val="vi-VN"/>
        </w:rPr>
        <w:t>(Chương 74 – Al-Muddaththir, câu 48).</w:t>
      </w:r>
    </w:p>
    <w:p w:rsidR="00BD433C" w:rsidRDefault="0094770F" w:rsidP="00842FC7">
      <w:pPr>
        <w:bidi w:val="0"/>
        <w:spacing w:before="120" w:after="0" w:line="240" w:lineRule="auto"/>
        <w:ind w:firstLine="720"/>
        <w:jc w:val="both"/>
        <w:rPr>
          <w:rFonts w:asciiTheme="majorBidi" w:hAnsiTheme="majorBidi" w:cstheme="majorBidi"/>
          <w:lang w:val="vi-VN"/>
        </w:rPr>
      </w:pPr>
      <w:r w:rsidRPr="0094770F">
        <w:rPr>
          <w:rFonts w:asciiTheme="majorBidi" w:hAnsiTheme="majorBidi" w:cstheme="majorBidi"/>
          <w:lang w:val="vi-VN"/>
        </w:rPr>
        <w:t>Đây là</w:t>
      </w:r>
      <w:r>
        <w:rPr>
          <w:rFonts w:asciiTheme="majorBidi" w:hAnsiTheme="majorBidi" w:cstheme="majorBidi"/>
          <w:lang w:val="vi-VN"/>
        </w:rPr>
        <w:t xml:space="preserve"> bằng chứng khẳng định sự sai trái và vô nghĩa đối với những người đến các ngôi mộ để van vái cầu xin sự can thiệp của người chết</w:t>
      </w:r>
      <w:r w:rsidR="00842FC7">
        <w:rPr>
          <w:rFonts w:asciiTheme="majorBidi" w:hAnsiTheme="majorBidi" w:cstheme="majorBidi"/>
          <w:lang w:val="vi-VN"/>
        </w:rPr>
        <w:t xml:space="preserve"> cũng như những hành vi tỏ lòng tôn vinh những người đã khuất dưới các hình thức mong được họ can thiệp ở nơi Allah </w:t>
      </w:r>
      <w:r w:rsidR="00842FC7" w:rsidRPr="002A0256">
        <w:rPr>
          <w:color w:val="205B83"/>
        </w:rPr>
        <w:sym w:font="AGA Arabesque" w:char="0049"/>
      </w:r>
      <w:r w:rsidR="00842FC7">
        <w:rPr>
          <w:rFonts w:asciiTheme="majorBidi" w:hAnsiTheme="majorBidi" w:cstheme="majorBidi"/>
          <w:lang w:val="vi-VN"/>
        </w:rPr>
        <w:t xml:space="preserve"> vào Ngày Sau. Allah </w:t>
      </w:r>
      <w:r w:rsidR="00842FC7" w:rsidRPr="002A0256">
        <w:rPr>
          <w:color w:val="205B83"/>
        </w:rPr>
        <w:sym w:font="AGA Arabesque" w:char="0049"/>
      </w:r>
      <w:r w:rsidR="00842FC7">
        <w:rPr>
          <w:rFonts w:asciiTheme="majorBidi" w:hAnsiTheme="majorBidi" w:cstheme="majorBidi"/>
          <w:lang w:val="vi-VN"/>
        </w:rPr>
        <w:t xml:space="preserve"> đã phán:</w:t>
      </w:r>
    </w:p>
    <w:p w:rsidR="00842FC7" w:rsidRPr="00500D9E" w:rsidRDefault="00842FC7" w:rsidP="00842FC7">
      <w:pPr>
        <w:spacing w:before="120" w:after="0" w:line="240" w:lineRule="auto"/>
        <w:ind w:hanging="8"/>
        <w:jc w:val="both"/>
        <w:rPr>
          <w:rFonts w:ascii="KFGQPC Uthman Taha Naskh" w:cs="KFGQPC Uthman Taha Naskh"/>
          <w:color w:val="385623"/>
          <w:sz w:val="24"/>
          <w:szCs w:val="24"/>
          <w:lang w:bidi="ar-EG"/>
        </w:rPr>
      </w:pPr>
      <w:r w:rsidRPr="00500D9E">
        <w:rPr>
          <w:rFonts w:ascii="KFGQPC Uthman Taha Naskh" w:cs="KFGQPC Uthman Taha Naskh" w:hint="cs"/>
          <w:b/>
          <w:bCs/>
          <w:color w:val="385623"/>
          <w:sz w:val="32"/>
          <w:szCs w:val="32"/>
          <w:rtl/>
          <w:lang w:bidi="ar-EG"/>
        </w:rPr>
        <w:lastRenderedPageBreak/>
        <w:t>﴿</w:t>
      </w:r>
      <w:r w:rsidRPr="00500D9E">
        <w:rPr>
          <w:rFonts w:cs="KFGQPC Uthmanic Script HAFS" w:hint="cs"/>
          <w:b/>
          <w:bCs/>
          <w:color w:val="385623"/>
          <w:sz w:val="32"/>
          <w:szCs w:val="32"/>
          <w:rtl/>
        </w:rPr>
        <w:t>وَيَعۡبُدُونَ مِن دُونِ ٱللَّهِ مَا لَا يَضُرُّهُمۡ وَلَا يَنفَعُهُمۡ وَيَقُولُونَ هَٰٓؤُلَآ</w:t>
      </w:r>
      <w:r>
        <w:rPr>
          <w:rFonts w:cs="KFGQPC Uthmanic Script HAFS" w:hint="cs"/>
          <w:b/>
          <w:bCs/>
          <w:color w:val="385623"/>
          <w:sz w:val="32"/>
          <w:szCs w:val="32"/>
          <w:rtl/>
        </w:rPr>
        <w:t>ءِ شُفَعَٰٓؤُنَا عِندَ ٱللَّهِۚ</w:t>
      </w:r>
      <w:r w:rsidRPr="00500D9E">
        <w:rPr>
          <w:rFonts w:ascii="KFGQPC Uthman Taha Naskh" w:cs="KFGQPC Uthman Taha Naskh" w:hint="cs"/>
          <w:b/>
          <w:bCs/>
          <w:color w:val="385623"/>
          <w:sz w:val="32"/>
          <w:szCs w:val="32"/>
          <w:rtl/>
          <w:lang w:bidi="ar-EG"/>
        </w:rPr>
        <w:t>﴾</w:t>
      </w:r>
      <w:r w:rsidRPr="00500D9E">
        <w:rPr>
          <w:rFonts w:asciiTheme="minorHAnsi" w:hAnsiTheme="minorHAnsi" w:cs="KFGQPC Uthman Taha Naskh" w:hint="cs"/>
          <w:color w:val="385623"/>
          <w:sz w:val="20"/>
          <w:szCs w:val="20"/>
          <w:lang w:val="vi-VN" w:bidi="ar-EG"/>
        </w:rPr>
        <w:t xml:space="preserve"> </w:t>
      </w:r>
      <w:r w:rsidRPr="00500D9E">
        <w:rPr>
          <w:rFonts w:ascii="KFGQPC Uthman Taha Naskh" w:cs="KFGQPC Uthman Taha Naskh" w:hint="cs"/>
          <w:color w:val="385623"/>
          <w:sz w:val="24"/>
          <w:szCs w:val="24"/>
          <w:rtl/>
          <w:lang w:bidi="ar-EG"/>
        </w:rPr>
        <w:t xml:space="preserve">[سورة يونس: </w:t>
      </w:r>
      <w:r w:rsidRPr="00500D9E">
        <w:rPr>
          <w:rFonts w:asciiTheme="majorBidi" w:hAnsiTheme="majorBidi" w:cstheme="majorBidi"/>
          <w:color w:val="385623"/>
          <w:sz w:val="24"/>
          <w:szCs w:val="24"/>
          <w:rtl/>
          <w:lang w:bidi="ar-EG"/>
        </w:rPr>
        <w:t>18</w:t>
      </w:r>
      <w:r w:rsidRPr="00500D9E">
        <w:rPr>
          <w:rFonts w:ascii="KFGQPC Uthman Taha Naskh" w:cs="KFGQPC Uthman Taha Naskh" w:hint="cs"/>
          <w:color w:val="385623"/>
          <w:sz w:val="24"/>
          <w:szCs w:val="24"/>
          <w:rtl/>
          <w:lang w:bidi="ar-EG"/>
        </w:rPr>
        <w:t>]</w:t>
      </w:r>
    </w:p>
    <w:p w:rsidR="00842FC7" w:rsidRPr="00500D9E" w:rsidRDefault="00842FC7" w:rsidP="00842FC7">
      <w:pPr>
        <w:bidi w:val="0"/>
        <w:spacing w:before="120" w:after="0" w:line="240" w:lineRule="auto"/>
        <w:ind w:hanging="8"/>
        <w:jc w:val="both"/>
        <w:rPr>
          <w:rFonts w:asciiTheme="majorBidi" w:hAnsiTheme="majorBidi" w:cstheme="majorBidi"/>
          <w:color w:val="385623"/>
          <w:lang w:val="vi-VN" w:bidi="ar-EG"/>
        </w:rPr>
      </w:pPr>
      <w:r w:rsidRPr="00EE1C12">
        <w:rPr>
          <w:b/>
          <w:bCs/>
          <w:color w:val="385623"/>
        </w:rPr>
        <w:sym w:font="AGA Arabesque" w:char="007B"/>
      </w:r>
      <w:r w:rsidRPr="00500D9E">
        <w:rPr>
          <w:rFonts w:asciiTheme="majorBidi" w:hAnsiTheme="majorBidi" w:cstheme="majorBidi"/>
          <w:b/>
          <w:bCs/>
          <w:color w:val="385623"/>
          <w:lang w:val="vi-VN" w:bidi="ar-EG"/>
        </w:rPr>
        <w:t xml:space="preserve">Và họ thờ phượng ngoài Ngài những kẻ đã không làm hại cũng chẳng mang lợi gì cho họ và họ nói: </w:t>
      </w:r>
      <w:r w:rsidRPr="00426B92">
        <w:rPr>
          <w:rFonts w:asciiTheme="majorBidi" w:hAnsiTheme="majorBidi" w:cstheme="majorBidi"/>
          <w:b/>
          <w:bCs/>
          <w:i/>
          <w:iCs/>
          <w:color w:val="385623"/>
          <w:lang w:val="vi-VN" w:bidi="ar-EG"/>
        </w:rPr>
        <w:t>“Những vị này là những vị can thiệp giùm cho chúng tôi với Allah”.</w:t>
      </w:r>
      <w:r w:rsidRPr="00EE1C12">
        <w:rPr>
          <w:b/>
          <w:bCs/>
          <w:color w:val="385623"/>
        </w:rPr>
        <w:sym w:font="AGA Arabesque" w:char="007D"/>
      </w:r>
      <w:r w:rsidRPr="00500D9E">
        <w:rPr>
          <w:rFonts w:asciiTheme="majorBidi" w:hAnsiTheme="majorBidi" w:cstheme="majorBidi"/>
          <w:color w:val="385623"/>
          <w:lang w:val="vi-VN" w:bidi="ar-EG"/>
        </w:rPr>
        <w:t xml:space="preserve"> (Chương 10 – Yunus, câu 18).</w:t>
      </w:r>
    </w:p>
    <w:p w:rsidR="00842FC7" w:rsidRPr="001B3A07" w:rsidRDefault="00842FC7" w:rsidP="00676BDF">
      <w:pPr>
        <w:autoSpaceDE w:val="0"/>
        <w:autoSpaceDN w:val="0"/>
        <w:adjustRightInd w:val="0"/>
        <w:spacing w:before="120" w:after="0" w:line="240" w:lineRule="auto"/>
        <w:ind w:hanging="8"/>
        <w:jc w:val="both"/>
        <w:rPr>
          <w:rFonts w:ascii="KFGQPC Uthman Taha Naskh" w:cs="KFGQPC Uthman Taha Naskh"/>
          <w:color w:val="385623"/>
          <w:sz w:val="24"/>
          <w:szCs w:val="24"/>
          <w:lang w:bidi="ar-EG"/>
        </w:rPr>
      </w:pPr>
      <w:r w:rsidRPr="001B3A07">
        <w:rPr>
          <w:rFonts w:ascii="KFGQPC Uthman Taha Naskh" w:cs="KFGQPC Uthman Taha Naskh" w:hint="cs"/>
          <w:b/>
          <w:bCs/>
          <w:color w:val="385623"/>
          <w:sz w:val="32"/>
          <w:szCs w:val="32"/>
          <w:rtl/>
          <w:lang w:bidi="ar-EG"/>
        </w:rPr>
        <w:t>﴿</w:t>
      </w:r>
      <w:r w:rsidRPr="001B3A07">
        <w:rPr>
          <w:rFonts w:cs="KFGQPC Uthmanic Script HAFS" w:hint="cs"/>
          <w:b/>
          <w:bCs/>
          <w:color w:val="385623"/>
          <w:sz w:val="32"/>
          <w:szCs w:val="32"/>
          <w:rtl/>
        </w:rPr>
        <w:t>أَمِ ٱتَّخَذُواْ مِن دُونِ ٱللَّهِ شُفَعَآءَۚ قُلۡ أَوَلَوۡ كَانُواْ لَا يَمۡلِكُونَ شَيۡ‍ٔٗا وَلَا يَعۡقِلُونَ ٤٣</w:t>
      </w:r>
      <w:r w:rsidRPr="00842FC7">
        <w:rPr>
          <w:rFonts w:cs="KFGQPC Uthmanic Script HAFS" w:hint="cs"/>
          <w:b/>
          <w:bCs/>
          <w:color w:val="385623"/>
          <w:sz w:val="32"/>
          <w:szCs w:val="32"/>
          <w:rtl/>
        </w:rPr>
        <w:t xml:space="preserve"> </w:t>
      </w:r>
      <w:r w:rsidRPr="00BE5BD6">
        <w:rPr>
          <w:rFonts w:cs="KFGQPC Uthmanic Script HAFS" w:hint="cs"/>
          <w:b/>
          <w:bCs/>
          <w:color w:val="385623"/>
          <w:sz w:val="32"/>
          <w:szCs w:val="32"/>
          <w:rtl/>
        </w:rPr>
        <w:t>قُل لِّلَّهِ ٱلشَّفَٰعَةُ جَمِيعٗاۖ</w:t>
      </w:r>
      <w:r w:rsidRPr="00BE5BD6">
        <w:rPr>
          <w:rFonts w:cs="KFGQPC Uthmanic Script HAFS" w:hint="cs"/>
          <w:b/>
          <w:bCs/>
          <w:color w:val="385623"/>
          <w:sz w:val="32"/>
          <w:szCs w:val="32"/>
          <w:lang w:val="vi-VN"/>
        </w:rPr>
        <w:t xml:space="preserve"> </w:t>
      </w:r>
      <w:r w:rsidRPr="00BE5BD6">
        <w:rPr>
          <w:rFonts w:cs="KFGQPC Uthmanic Script HAFS" w:hint="cs"/>
          <w:b/>
          <w:bCs/>
          <w:color w:val="385623"/>
          <w:sz w:val="32"/>
          <w:szCs w:val="32"/>
          <w:rtl/>
        </w:rPr>
        <w:t>لَّهُۥ مُ</w:t>
      </w:r>
      <w:r w:rsidR="00676BDF">
        <w:rPr>
          <w:rFonts w:cs="KFGQPC Uthmanic Script HAFS" w:hint="cs"/>
          <w:b/>
          <w:bCs/>
          <w:color w:val="385623"/>
          <w:sz w:val="32"/>
          <w:szCs w:val="32"/>
          <w:rtl/>
        </w:rPr>
        <w:t>لۡكُ ٱلسَّمَٰوَٰتِ وَٱلۡأَرۡضِۖ</w:t>
      </w:r>
      <w:r w:rsidRPr="001B3A07">
        <w:rPr>
          <w:rFonts w:ascii="KFGQPC Uthman Taha Naskh" w:cs="KFGQPC Uthman Taha Naskh" w:hint="cs"/>
          <w:b/>
          <w:bCs/>
          <w:color w:val="385623"/>
          <w:sz w:val="32"/>
          <w:szCs w:val="32"/>
          <w:rtl/>
          <w:lang w:bidi="ar-EG"/>
        </w:rPr>
        <w:t>﴾</w:t>
      </w:r>
      <w:r w:rsidRPr="001B3A07">
        <w:rPr>
          <w:rFonts w:asciiTheme="minorHAnsi" w:hAnsiTheme="minorHAnsi" w:cs="KFGQPC Uthman Taha Naskh" w:hint="cs"/>
          <w:color w:val="385623"/>
          <w:sz w:val="32"/>
          <w:szCs w:val="32"/>
          <w:lang w:val="vi-VN" w:bidi="ar-EG"/>
        </w:rPr>
        <w:t xml:space="preserve"> </w:t>
      </w:r>
      <w:r w:rsidRPr="001B3A07">
        <w:rPr>
          <w:rFonts w:ascii="KFGQPC Uthman Taha Naskh" w:cs="KFGQPC Uthman Taha Naskh" w:hint="cs"/>
          <w:color w:val="385623"/>
          <w:sz w:val="24"/>
          <w:szCs w:val="24"/>
          <w:rtl/>
          <w:lang w:bidi="ar-EG"/>
        </w:rPr>
        <w:t xml:space="preserve">[سورة الزمر: </w:t>
      </w:r>
      <w:r>
        <w:rPr>
          <w:rFonts w:asciiTheme="majorBidi" w:hAnsiTheme="majorBidi" w:cstheme="majorBidi" w:hint="cs"/>
          <w:color w:val="385623"/>
          <w:sz w:val="24"/>
          <w:szCs w:val="24"/>
          <w:rtl/>
          <w:lang w:bidi="ar-EG"/>
        </w:rPr>
        <w:t>43، 44</w:t>
      </w:r>
      <w:r w:rsidRPr="001B3A07">
        <w:rPr>
          <w:rFonts w:ascii="KFGQPC Uthman Taha Naskh" w:cs="KFGQPC Uthman Taha Naskh" w:hint="cs"/>
          <w:color w:val="385623"/>
          <w:sz w:val="24"/>
          <w:szCs w:val="24"/>
          <w:rtl/>
          <w:lang w:bidi="ar-EG"/>
        </w:rPr>
        <w:t>]</w:t>
      </w:r>
    </w:p>
    <w:p w:rsidR="00842FC7" w:rsidRPr="001B3A07" w:rsidRDefault="00842FC7" w:rsidP="00676BDF">
      <w:pPr>
        <w:autoSpaceDE w:val="0"/>
        <w:autoSpaceDN w:val="0"/>
        <w:bidi w:val="0"/>
        <w:adjustRightInd w:val="0"/>
        <w:spacing w:before="120" w:after="0" w:line="240" w:lineRule="auto"/>
        <w:ind w:hanging="8"/>
        <w:jc w:val="both"/>
        <w:rPr>
          <w:rFonts w:asciiTheme="majorBidi" w:hAnsiTheme="majorBidi" w:cstheme="majorBidi"/>
          <w:color w:val="385623"/>
          <w:rtl/>
          <w:lang w:val="vi-VN"/>
        </w:rPr>
      </w:pPr>
      <w:r w:rsidRPr="001B3A07">
        <w:rPr>
          <w:b/>
          <w:bCs/>
          <w:color w:val="385623"/>
        </w:rPr>
        <w:sym w:font="AGA Arabesque" w:char="007B"/>
      </w:r>
      <w:r w:rsidRPr="001B3A07">
        <w:rPr>
          <w:rFonts w:asciiTheme="majorBidi" w:hAnsiTheme="majorBidi" w:cstheme="majorBidi"/>
          <w:b/>
          <w:bCs/>
          <w:color w:val="385623"/>
          <w:lang w:val="vi-VN"/>
        </w:rPr>
        <w:t xml:space="preserve">Há họ đã nhận những kẻ không phải là Allah làm những vị can thiệp giùm họ? Hãy bảo họ: </w:t>
      </w:r>
      <w:r w:rsidRPr="00426B92">
        <w:rPr>
          <w:rFonts w:asciiTheme="majorBidi" w:hAnsiTheme="majorBidi" w:cstheme="majorBidi"/>
          <w:b/>
          <w:bCs/>
          <w:i/>
          <w:iCs/>
          <w:color w:val="385623"/>
          <w:lang w:val="vi-VN"/>
        </w:rPr>
        <w:t>“Dẫu cho chúng không có quyền hành gì cũng không có lý trí nữa hay sao?”</w:t>
      </w:r>
      <w:r>
        <w:rPr>
          <w:rFonts w:asciiTheme="majorBidi" w:hAnsiTheme="majorBidi" w:cstheme="majorBidi"/>
          <w:b/>
          <w:bCs/>
          <w:color w:val="385623"/>
          <w:lang w:val="vi-VN"/>
        </w:rPr>
        <w:t xml:space="preserve"> </w:t>
      </w:r>
      <w:r w:rsidRPr="00BE5BD6">
        <w:rPr>
          <w:rFonts w:asciiTheme="majorBidi" w:hAnsiTheme="majorBidi" w:cstheme="majorBidi"/>
          <w:b/>
          <w:bCs/>
          <w:color w:val="385623"/>
          <w:lang w:val="vi-VN"/>
        </w:rPr>
        <w:t xml:space="preserve">Ngươi (Muhammad) hãy bảo họ: </w:t>
      </w:r>
      <w:r w:rsidRPr="00426B92">
        <w:rPr>
          <w:rFonts w:asciiTheme="majorBidi" w:hAnsiTheme="majorBidi" w:cstheme="majorBidi"/>
          <w:b/>
          <w:bCs/>
          <w:i/>
          <w:iCs/>
          <w:color w:val="385623"/>
          <w:lang w:val="vi-VN"/>
        </w:rPr>
        <w:t>“Mọi sự cầu xin ân xá đều thuộc quyền của Allah cả, Ngài nắm quyền thống trị các tầng trời và trái đấ</w:t>
      </w:r>
      <w:r w:rsidR="00676BDF" w:rsidRPr="00426B92">
        <w:rPr>
          <w:rFonts w:asciiTheme="majorBidi" w:hAnsiTheme="majorBidi" w:cstheme="majorBidi"/>
          <w:b/>
          <w:bCs/>
          <w:i/>
          <w:iCs/>
          <w:color w:val="385623"/>
          <w:lang w:val="vi-VN"/>
        </w:rPr>
        <w:t>t</w:t>
      </w:r>
      <w:r w:rsidRPr="00426B92">
        <w:rPr>
          <w:rFonts w:asciiTheme="majorBidi" w:hAnsiTheme="majorBidi" w:cstheme="majorBidi"/>
          <w:b/>
          <w:bCs/>
          <w:i/>
          <w:iCs/>
          <w:color w:val="385623"/>
          <w:lang w:val="vi-VN"/>
        </w:rPr>
        <w:t>”</w:t>
      </w:r>
      <w:r w:rsidRPr="00BE5BD6">
        <w:rPr>
          <w:rFonts w:asciiTheme="majorBidi" w:hAnsiTheme="majorBidi" w:cstheme="majorBidi"/>
          <w:b/>
          <w:bCs/>
          <w:color w:val="385623"/>
          <w:lang w:val="vi-VN"/>
        </w:rPr>
        <w:t>.</w:t>
      </w:r>
      <w:r w:rsidRPr="001B3A07">
        <w:rPr>
          <w:b/>
          <w:bCs/>
          <w:color w:val="385623"/>
        </w:rPr>
        <w:sym w:font="AGA Arabesque" w:char="007D"/>
      </w:r>
      <w:r w:rsidRPr="001B3A07">
        <w:rPr>
          <w:rFonts w:asciiTheme="majorBidi" w:hAnsiTheme="majorBidi" w:cstheme="majorBidi"/>
          <w:color w:val="385623"/>
          <w:lang w:val="vi-VN"/>
        </w:rPr>
        <w:t xml:space="preserve"> (Chương 39 – Azzumar, câu 43</w:t>
      </w:r>
      <w:r>
        <w:rPr>
          <w:rFonts w:asciiTheme="majorBidi" w:hAnsiTheme="majorBidi" w:cstheme="majorBidi"/>
          <w:color w:val="385623"/>
          <w:lang w:val="vi-VN"/>
        </w:rPr>
        <w:t>, 44</w:t>
      </w:r>
      <w:r w:rsidRPr="001B3A07">
        <w:rPr>
          <w:rFonts w:asciiTheme="majorBidi" w:hAnsiTheme="majorBidi" w:cstheme="majorBidi"/>
          <w:color w:val="385623"/>
          <w:lang w:val="vi-VN"/>
        </w:rPr>
        <w:t>).</w:t>
      </w:r>
    </w:p>
    <w:p w:rsidR="00842FC7" w:rsidRDefault="00E066CE" w:rsidP="00676BD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Nabi của chúng ta</w:t>
      </w:r>
      <w:r w:rsidR="00647B14">
        <w:rPr>
          <w:rFonts w:asciiTheme="majorBidi" w:hAnsiTheme="majorBidi" w:cstheme="majorBidi"/>
          <w:lang w:val="vi-VN"/>
        </w:rPr>
        <w:t xml:space="preserve"> </w:t>
      </w:r>
      <w:r w:rsidR="00647B14" w:rsidRPr="006D57C1">
        <w:rPr>
          <w:color w:val="205B83"/>
        </w:rPr>
        <w:sym w:font="AGA Arabesque" w:char="0065"/>
      </w:r>
      <w:r>
        <w:rPr>
          <w:rFonts w:asciiTheme="majorBidi" w:hAnsiTheme="majorBidi" w:cstheme="majorBidi"/>
          <w:lang w:val="vi-VN"/>
        </w:rPr>
        <w:t xml:space="preserve"> được ban cho quyền cầu xin ân xá và Người chỉ được phép cầu xin ân xá cho những ai được Allah</w:t>
      </w:r>
      <w:r w:rsidR="00647B14">
        <w:rPr>
          <w:rFonts w:asciiTheme="majorBidi" w:hAnsiTheme="majorBidi" w:cstheme="majorBidi"/>
          <w:lang w:val="vi-VN"/>
        </w:rPr>
        <w:t xml:space="preserve"> </w:t>
      </w:r>
      <w:r w:rsidR="00647B14" w:rsidRPr="002A0256">
        <w:rPr>
          <w:color w:val="205B83"/>
        </w:rPr>
        <w:sym w:font="AGA Arabesque" w:char="0049"/>
      </w:r>
      <w:r>
        <w:rPr>
          <w:rFonts w:asciiTheme="majorBidi" w:hAnsiTheme="majorBidi" w:cstheme="majorBidi"/>
          <w:lang w:val="vi-VN"/>
        </w:rPr>
        <w:t xml:space="preserve"> cho phép. Sheikh Islam Ibnu Taymiyah</w:t>
      </w:r>
      <w:r w:rsidR="00647B14">
        <w:rPr>
          <w:rFonts w:asciiTheme="majorBidi" w:hAnsiTheme="majorBidi" w:cstheme="majorBidi"/>
          <w:lang w:val="vi-VN"/>
        </w:rPr>
        <w:t xml:space="preserve"> </w:t>
      </w:r>
      <w:r w:rsidR="00647B14" w:rsidRPr="006D57C1">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647B14">
        <w:rPr>
          <w:rFonts w:asciiTheme="majorBidi" w:hAnsiTheme="majorBidi" w:cstheme="majorBidi"/>
          <w:lang w:val="vi-VN"/>
        </w:rPr>
        <w:t>Thiên sứ của Allah</w:t>
      </w:r>
      <w:r w:rsidR="0092267A">
        <w:rPr>
          <w:rFonts w:asciiTheme="majorBidi" w:hAnsiTheme="majorBidi" w:cstheme="majorBidi" w:hint="cs"/>
          <w:rtl/>
          <w:lang w:val="vi-VN"/>
        </w:rPr>
        <w:t xml:space="preserve"> </w:t>
      </w:r>
      <w:r w:rsidR="0092267A" w:rsidRPr="006D57C1">
        <w:rPr>
          <w:color w:val="205B83"/>
        </w:rPr>
        <w:sym w:font="AGA Arabesque" w:char="0065"/>
      </w:r>
      <w:r w:rsidR="00647B14">
        <w:rPr>
          <w:rFonts w:asciiTheme="majorBidi" w:hAnsiTheme="majorBidi" w:cstheme="majorBidi"/>
          <w:lang w:val="vi-VN"/>
        </w:rPr>
        <w:t xml:space="preserve"> được ba sự cầu xin ân xá: </w:t>
      </w:r>
    </w:p>
    <w:p w:rsidR="00647B14" w:rsidRDefault="00647B14" w:rsidP="00EB53FA">
      <w:pPr>
        <w:bidi w:val="0"/>
        <w:spacing w:before="120" w:after="0" w:line="240" w:lineRule="auto"/>
        <w:ind w:firstLine="720"/>
        <w:jc w:val="both"/>
        <w:rPr>
          <w:rFonts w:asciiTheme="majorBidi" w:hAnsiTheme="majorBidi" w:cstheme="majorBidi"/>
          <w:lang w:val="vi-VN"/>
        </w:rPr>
      </w:pPr>
      <w:r w:rsidRPr="00E13D7F">
        <w:rPr>
          <w:rFonts w:asciiTheme="majorBidi" w:hAnsiTheme="majorBidi" w:cstheme="majorBidi"/>
          <w:b/>
          <w:bCs/>
          <w:lang w:val="vi-VN"/>
        </w:rPr>
        <w:t>Sự cầu xin ân xá thứ nhất:</w:t>
      </w:r>
      <w:r>
        <w:rPr>
          <w:rFonts w:asciiTheme="majorBidi" w:hAnsiTheme="majorBidi" w:cstheme="majorBidi"/>
          <w:lang w:val="vi-VN"/>
        </w:rPr>
        <w:t xml:space="preserve"> </w:t>
      </w:r>
      <w:r w:rsidR="00EB53FA">
        <w:rPr>
          <w:rFonts w:asciiTheme="majorBidi" w:hAnsiTheme="majorBidi" w:cstheme="majorBidi"/>
          <w:lang w:val="vi-VN"/>
        </w:rPr>
        <w:t xml:space="preserve">Sự </w:t>
      </w:r>
      <w:r w:rsidR="002F2D75">
        <w:rPr>
          <w:rFonts w:asciiTheme="majorBidi" w:hAnsiTheme="majorBidi" w:cstheme="majorBidi"/>
          <w:lang w:val="vi-VN"/>
        </w:rPr>
        <w:t>cầ</w:t>
      </w:r>
      <w:r w:rsidR="00767350">
        <w:rPr>
          <w:rFonts w:asciiTheme="majorBidi" w:hAnsiTheme="majorBidi" w:cstheme="majorBidi"/>
          <w:lang w:val="vi-VN"/>
        </w:rPr>
        <w:t>u xin Allah</w:t>
      </w:r>
      <w:r w:rsidR="007723A3">
        <w:rPr>
          <w:rFonts w:asciiTheme="majorBidi" w:hAnsiTheme="majorBidi" w:cstheme="majorBidi"/>
          <w:lang w:val="vi-VN"/>
        </w:rPr>
        <w:t xml:space="preserve"> </w:t>
      </w:r>
      <w:r w:rsidR="007723A3" w:rsidRPr="002A0256">
        <w:rPr>
          <w:color w:val="205B83"/>
        </w:rPr>
        <w:sym w:font="AGA Arabesque" w:char="0049"/>
      </w:r>
      <w:r w:rsidR="00767350">
        <w:rPr>
          <w:rFonts w:asciiTheme="majorBidi" w:hAnsiTheme="majorBidi" w:cstheme="majorBidi"/>
          <w:lang w:val="vi-VN"/>
        </w:rPr>
        <w:t xml:space="preserve"> mau sớm phán xét cho những người phải đứng triệu tập sau khi họ lần lượt tìm đến các vị Nabi: Adam, Ibrahim, Musa, Ysa con trai của Maryam rồ</w:t>
      </w:r>
      <w:r w:rsidR="007723A3">
        <w:rPr>
          <w:rFonts w:asciiTheme="majorBidi" w:hAnsiTheme="majorBidi" w:cstheme="majorBidi"/>
          <w:lang w:val="vi-VN"/>
        </w:rPr>
        <w:t>i đ</w:t>
      </w:r>
      <w:r w:rsidR="00767350">
        <w:rPr>
          <w:rFonts w:asciiTheme="majorBidi" w:hAnsiTheme="majorBidi" w:cstheme="majorBidi"/>
          <w:lang w:val="vi-VN"/>
        </w:rPr>
        <w:t>ến Thiên sứ Muhammad</w:t>
      </w:r>
      <w:r w:rsidR="007723A3">
        <w:rPr>
          <w:rFonts w:asciiTheme="majorBidi" w:hAnsiTheme="majorBidi" w:cstheme="majorBidi"/>
          <w:lang w:val="vi-VN"/>
        </w:rPr>
        <w:t xml:space="preserve"> </w:t>
      </w:r>
      <w:r w:rsidR="007723A3" w:rsidRPr="006D57C1">
        <w:rPr>
          <w:color w:val="205B83"/>
        </w:rPr>
        <w:sym w:font="AGA Arabesque" w:char="0065"/>
      </w:r>
      <w:r w:rsidR="00767350">
        <w:rPr>
          <w:rFonts w:asciiTheme="majorBidi" w:hAnsiTheme="majorBidi" w:cstheme="majorBidi"/>
          <w:lang w:val="vi-VN"/>
        </w:rPr>
        <w:t>.</w:t>
      </w:r>
    </w:p>
    <w:p w:rsidR="00767350" w:rsidRDefault="00791783" w:rsidP="00BA7A26">
      <w:pPr>
        <w:bidi w:val="0"/>
        <w:spacing w:before="120" w:after="0" w:line="240" w:lineRule="auto"/>
        <w:ind w:firstLine="720"/>
        <w:jc w:val="both"/>
        <w:rPr>
          <w:rFonts w:asciiTheme="majorBidi" w:hAnsiTheme="majorBidi" w:cstheme="majorBidi"/>
          <w:lang w:val="vi-VN"/>
        </w:rPr>
      </w:pPr>
      <w:r w:rsidRPr="00E13D7F">
        <w:rPr>
          <w:rFonts w:asciiTheme="majorBidi" w:hAnsiTheme="majorBidi" w:cstheme="majorBidi"/>
          <w:b/>
          <w:bCs/>
          <w:lang w:val="vi-VN"/>
        </w:rPr>
        <w:lastRenderedPageBreak/>
        <w:t>Sự cầu xin ân xá thứ hai:</w:t>
      </w:r>
      <w:r>
        <w:rPr>
          <w:rFonts w:asciiTheme="majorBidi" w:hAnsiTheme="majorBidi" w:cstheme="majorBidi"/>
          <w:lang w:val="vi-VN"/>
        </w:rPr>
        <w:t xml:space="preserve"> </w:t>
      </w:r>
      <w:r w:rsidR="00EB53FA">
        <w:rPr>
          <w:rFonts w:asciiTheme="majorBidi" w:hAnsiTheme="majorBidi" w:cstheme="majorBidi"/>
          <w:lang w:val="vi-VN"/>
        </w:rPr>
        <w:t xml:space="preserve">Sự </w:t>
      </w:r>
      <w:r w:rsidR="007723A3">
        <w:rPr>
          <w:rFonts w:asciiTheme="majorBidi" w:hAnsiTheme="majorBidi" w:cstheme="majorBidi"/>
          <w:lang w:val="vi-VN"/>
        </w:rPr>
        <w:t>cầu xin</w:t>
      </w:r>
      <w:r w:rsidR="00BA7A26">
        <w:rPr>
          <w:rFonts w:asciiTheme="majorBidi" w:hAnsiTheme="majorBidi" w:cstheme="majorBidi"/>
          <w:lang w:val="vi-VN"/>
        </w:rPr>
        <w:t xml:space="preserve"> </w:t>
      </w:r>
      <w:r w:rsidR="007723A3">
        <w:rPr>
          <w:rFonts w:asciiTheme="majorBidi" w:hAnsiTheme="majorBidi" w:cstheme="majorBidi"/>
          <w:lang w:val="vi-VN"/>
        </w:rPr>
        <w:t>Allah</w:t>
      </w:r>
      <w:r w:rsidR="00BA7A26">
        <w:rPr>
          <w:rFonts w:asciiTheme="majorBidi" w:hAnsiTheme="majorBidi" w:cstheme="majorBidi"/>
          <w:lang w:val="vi-VN"/>
        </w:rPr>
        <w:t xml:space="preserve"> </w:t>
      </w:r>
      <w:r w:rsidR="00BA7A26" w:rsidRPr="002A0256">
        <w:rPr>
          <w:color w:val="205B83"/>
        </w:rPr>
        <w:sym w:font="AGA Arabesque" w:char="0049"/>
      </w:r>
      <w:r w:rsidR="007723A3">
        <w:rPr>
          <w:rFonts w:asciiTheme="majorBidi" w:hAnsiTheme="majorBidi" w:cstheme="majorBidi"/>
          <w:lang w:val="vi-VN"/>
        </w:rPr>
        <w:t xml:space="preserve"> cho cư dân Thiên Đàng được sớm vào Thiên Đàng.</w:t>
      </w:r>
    </w:p>
    <w:p w:rsidR="007723A3" w:rsidRDefault="007723A3" w:rsidP="007723A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Hai sự cầu xin ân xá trên là dành riêng cho mỗi mình Thiên sứ Muhammad</w:t>
      </w:r>
      <w:r w:rsidR="00332052">
        <w:rPr>
          <w:rFonts w:asciiTheme="majorBidi" w:hAnsiTheme="majorBidi" w:cstheme="majorBidi"/>
          <w:lang w:val="vi-VN"/>
        </w:rPr>
        <w:t xml:space="preserve"> </w:t>
      </w:r>
      <w:r w:rsidR="00332052" w:rsidRPr="006D57C1">
        <w:rPr>
          <w:color w:val="205B83"/>
        </w:rPr>
        <w:sym w:font="AGA Arabesque" w:char="0065"/>
      </w:r>
      <w:r>
        <w:rPr>
          <w:rFonts w:asciiTheme="majorBidi" w:hAnsiTheme="majorBidi" w:cstheme="majorBidi"/>
          <w:lang w:val="vi-VN"/>
        </w:rPr>
        <w:t>.</w:t>
      </w:r>
    </w:p>
    <w:p w:rsidR="00332052" w:rsidRDefault="003016BB" w:rsidP="0092267A">
      <w:pPr>
        <w:bidi w:val="0"/>
        <w:spacing w:before="120" w:after="0" w:line="240" w:lineRule="auto"/>
        <w:ind w:firstLine="720"/>
        <w:jc w:val="both"/>
        <w:rPr>
          <w:rFonts w:asciiTheme="majorBidi" w:hAnsiTheme="majorBidi" w:cstheme="majorBidi"/>
          <w:lang w:val="vi-VN"/>
        </w:rPr>
      </w:pPr>
      <w:r w:rsidRPr="00E13D7F">
        <w:rPr>
          <w:rFonts w:asciiTheme="majorBidi" w:hAnsiTheme="majorBidi" w:cstheme="majorBidi"/>
          <w:b/>
          <w:bCs/>
          <w:lang w:val="vi-VN"/>
        </w:rPr>
        <w:t>Sự cầu xin ân xá thứ ba:</w:t>
      </w:r>
      <w:r>
        <w:rPr>
          <w:rFonts w:asciiTheme="majorBidi" w:hAnsiTheme="majorBidi" w:cstheme="majorBidi"/>
          <w:lang w:val="vi-VN"/>
        </w:rPr>
        <w:t xml:space="preserve"> </w:t>
      </w:r>
      <w:r w:rsidR="00BA7A26">
        <w:rPr>
          <w:rFonts w:asciiTheme="majorBidi" w:hAnsiTheme="majorBidi" w:cstheme="majorBidi"/>
          <w:lang w:val="vi-VN"/>
        </w:rPr>
        <w:t>Sự cầu</w:t>
      </w:r>
      <w:r w:rsidR="0092267A">
        <w:rPr>
          <w:rFonts w:asciiTheme="majorBidi" w:hAnsiTheme="majorBidi" w:cstheme="majorBidi" w:hint="cs"/>
          <w:rtl/>
          <w:lang w:val="vi-VN"/>
        </w:rPr>
        <w:t xml:space="preserve"> </w:t>
      </w:r>
      <w:r w:rsidR="0092267A">
        <w:rPr>
          <w:rFonts w:asciiTheme="majorBidi" w:hAnsiTheme="majorBidi" w:cstheme="majorBidi"/>
          <w:lang w:val="vi-VN"/>
        </w:rPr>
        <w:t>xin</w:t>
      </w:r>
      <w:r w:rsidR="00BA7A26">
        <w:rPr>
          <w:rFonts w:asciiTheme="majorBidi" w:hAnsiTheme="majorBidi" w:cstheme="majorBidi"/>
          <w:lang w:val="vi-VN"/>
        </w:rPr>
        <w:t xml:space="preserve"> Allah </w:t>
      </w:r>
      <w:r w:rsidR="00BA7A26" w:rsidRPr="002A0256">
        <w:rPr>
          <w:color w:val="205B83"/>
        </w:rPr>
        <w:sym w:font="AGA Arabesque" w:char="0049"/>
      </w:r>
      <w:r w:rsidR="00BA7A26">
        <w:rPr>
          <w:rFonts w:asciiTheme="majorBidi" w:hAnsiTheme="majorBidi" w:cstheme="majorBidi"/>
          <w:lang w:val="vi-VN"/>
        </w:rPr>
        <w:t xml:space="preserve"> ân xá cho những người đáng bị trừng phạt trong Hỏa Ngục. Đây là </w:t>
      </w:r>
      <w:r w:rsidR="005C7A2F">
        <w:rPr>
          <w:rFonts w:asciiTheme="majorBidi" w:hAnsiTheme="majorBidi" w:cstheme="majorBidi"/>
          <w:lang w:val="vi-VN"/>
        </w:rPr>
        <w:t>quyền</w:t>
      </w:r>
      <w:r w:rsidR="00BA7A26">
        <w:rPr>
          <w:rFonts w:asciiTheme="majorBidi" w:hAnsiTheme="majorBidi" w:cstheme="majorBidi"/>
          <w:lang w:val="vi-VN"/>
        </w:rPr>
        <w:t xml:space="preserve"> cầu xin ân xá dành cho Thiên sứ Muham</w:t>
      </w:r>
      <w:r w:rsidR="00EC3EFC">
        <w:rPr>
          <w:rFonts w:asciiTheme="majorBidi" w:hAnsiTheme="majorBidi" w:cstheme="majorBidi"/>
          <w:lang w:val="vi-VN"/>
        </w:rPr>
        <w:t>mad</w:t>
      </w:r>
      <w:r w:rsidR="00404FFF">
        <w:rPr>
          <w:rFonts w:asciiTheme="majorBidi" w:hAnsiTheme="majorBidi" w:cstheme="majorBidi"/>
          <w:lang w:val="vi-VN"/>
        </w:rPr>
        <w:t xml:space="preserve"> </w:t>
      </w:r>
      <w:r w:rsidR="00404FFF" w:rsidRPr="006D57C1">
        <w:rPr>
          <w:color w:val="205B83"/>
        </w:rPr>
        <w:sym w:font="AGA Arabesque" w:char="0065"/>
      </w:r>
      <w:r w:rsidR="005C7A2F">
        <w:rPr>
          <w:rFonts w:asciiTheme="majorBidi" w:hAnsiTheme="majorBidi" w:cstheme="majorBidi"/>
          <w:lang w:val="vi-VN"/>
        </w:rPr>
        <w:t xml:space="preserve"> và dành cho </w:t>
      </w:r>
      <w:r w:rsidR="00404FFF">
        <w:rPr>
          <w:rFonts w:asciiTheme="majorBidi" w:hAnsiTheme="majorBidi" w:cstheme="majorBidi"/>
          <w:lang w:val="vi-VN"/>
        </w:rPr>
        <w:t xml:space="preserve">tất </w:t>
      </w:r>
      <w:r w:rsidR="005C7A2F">
        <w:rPr>
          <w:rFonts w:asciiTheme="majorBidi" w:hAnsiTheme="majorBidi" w:cstheme="majorBidi"/>
          <w:lang w:val="vi-VN"/>
        </w:rPr>
        <w:t>cả các vị</w:t>
      </w:r>
      <w:r w:rsidR="00404FFF">
        <w:rPr>
          <w:rFonts w:asciiTheme="majorBidi" w:hAnsiTheme="majorBidi" w:cstheme="majorBidi"/>
          <w:lang w:val="vi-VN"/>
        </w:rPr>
        <w:t xml:space="preserve"> Nabi, </w:t>
      </w:r>
      <w:r w:rsidR="005C7A2F">
        <w:rPr>
          <w:rFonts w:asciiTheme="majorBidi" w:hAnsiTheme="majorBidi" w:cstheme="majorBidi"/>
          <w:lang w:val="vi-VN"/>
        </w:rPr>
        <w:t>các vị Thiên sứ khác</w:t>
      </w:r>
      <w:r w:rsidR="00404FFF">
        <w:rPr>
          <w:rFonts w:asciiTheme="majorBidi" w:hAnsiTheme="majorBidi" w:cstheme="majorBidi"/>
          <w:lang w:val="vi-VN"/>
        </w:rPr>
        <w:t xml:space="preserve">, dành cho cả các vị Siddeeq và những người khác. </w:t>
      </w:r>
    </w:p>
    <w:p w:rsidR="0073661B" w:rsidRDefault="00957E3C" w:rsidP="00957E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Sự cầu xin ân xá này là cầu xin Allah</w:t>
      </w:r>
      <w:r w:rsidR="00371906">
        <w:rPr>
          <w:rFonts w:asciiTheme="majorBidi" w:hAnsiTheme="majorBidi" w:cstheme="majorBidi"/>
          <w:lang w:val="vi-VN"/>
        </w:rPr>
        <w:t xml:space="preserve"> </w:t>
      </w:r>
      <w:r w:rsidR="00371906" w:rsidRPr="002A0256">
        <w:rPr>
          <w:color w:val="205B83"/>
        </w:rPr>
        <w:sym w:font="AGA Arabesque" w:char="0049"/>
      </w:r>
      <w:r>
        <w:rPr>
          <w:rFonts w:asciiTheme="majorBidi" w:hAnsiTheme="majorBidi" w:cstheme="majorBidi"/>
          <w:lang w:val="vi-VN"/>
        </w:rPr>
        <w:t xml:space="preserve"> không để những ai có tên trong danh sách bị trừng phạt nơi Hỏa Ngục vào Hỏa Ngục và cầu xin Ngài cứu rỗi những ai đã vào Hỏa Ngục được ra ngoài khỏi nơi đó.</w:t>
      </w:r>
    </w:p>
    <w:p w:rsidR="00371906" w:rsidRDefault="008F2D06" w:rsidP="009A20A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Thiên sứ của Allah</w:t>
      </w:r>
      <w:r w:rsidR="008315A3">
        <w:rPr>
          <w:rFonts w:asciiTheme="majorBidi" w:hAnsiTheme="majorBidi" w:cstheme="majorBidi"/>
          <w:lang w:val="vi-VN"/>
        </w:rPr>
        <w:t xml:space="preserve"> </w:t>
      </w:r>
      <w:r w:rsidR="008315A3" w:rsidRPr="006D57C1">
        <w:rPr>
          <w:color w:val="205B83"/>
        </w:rPr>
        <w:sym w:font="AGA Arabesque" w:char="0065"/>
      </w:r>
      <w:r>
        <w:rPr>
          <w:rFonts w:asciiTheme="majorBidi" w:hAnsiTheme="majorBidi" w:cstheme="majorBidi"/>
          <w:lang w:val="vi-VN"/>
        </w:rPr>
        <w:t xml:space="preserve"> sẽ cầu xin Allah</w:t>
      </w:r>
      <w:r w:rsidR="008315A3">
        <w:rPr>
          <w:rFonts w:asciiTheme="majorBidi" w:hAnsiTheme="majorBidi" w:cstheme="majorBidi"/>
          <w:lang w:val="vi-VN"/>
        </w:rPr>
        <w:t xml:space="preserve"> </w:t>
      </w:r>
      <w:r w:rsidR="008315A3" w:rsidRPr="002A0256">
        <w:rPr>
          <w:color w:val="205B83"/>
        </w:rPr>
        <w:sym w:font="AGA Arabesque" w:char="0049"/>
      </w:r>
      <w:r>
        <w:rPr>
          <w:rFonts w:asciiTheme="majorBidi" w:hAnsiTheme="majorBidi" w:cstheme="majorBidi"/>
          <w:lang w:val="vi-VN"/>
        </w:rPr>
        <w:t xml:space="preserve"> ân xá cho những người tội lỗi thuộc cộng đồng tín đồ của Người</w:t>
      </w:r>
      <w:r w:rsidR="008315A3">
        <w:rPr>
          <w:rFonts w:asciiTheme="majorBidi" w:hAnsiTheme="majorBidi" w:cstheme="majorBidi"/>
          <w:lang w:val="vi-VN"/>
        </w:rPr>
        <w:t xml:space="preserve"> </w:t>
      </w:r>
      <w:r w:rsidR="008315A3" w:rsidRPr="006D57C1">
        <w:rPr>
          <w:color w:val="205B83"/>
        </w:rPr>
        <w:sym w:font="AGA Arabesque" w:char="0065"/>
      </w:r>
      <w:r>
        <w:rPr>
          <w:rFonts w:asciiTheme="majorBidi" w:hAnsiTheme="majorBidi" w:cstheme="majorBidi"/>
          <w:lang w:val="vi-VN"/>
        </w:rPr>
        <w:t xml:space="preserve"> đều được tất cả các vị Sahabah, các vị Tabi’een và bốn vị Imam Islam cũng như những học giả khác đều đồng thuận khẳng định.</w:t>
      </w:r>
      <w:r w:rsidR="008315A3">
        <w:rPr>
          <w:rFonts w:asciiTheme="majorBidi" w:hAnsiTheme="majorBidi" w:cstheme="majorBidi"/>
          <w:lang w:val="vi-VN"/>
        </w:rPr>
        <w:t xml:space="preserve"> Tuy nhiên, nhiều người thuộc nhóm phái Bid’ah từ nhóm phái Al-Khawa-rij, Al-Mu’tazilah, Azzaidiyah thì phủ nhận và phản bác điều đó. Họ </w:t>
      </w:r>
      <w:r w:rsidR="005A2E5F">
        <w:rPr>
          <w:rFonts w:asciiTheme="majorBidi" w:hAnsiTheme="majorBidi" w:cstheme="majorBidi"/>
          <w:lang w:val="vi-VN"/>
        </w:rPr>
        <w:t>cho rằng những người làm điều tội lỗi sẽ</w:t>
      </w:r>
      <w:r w:rsidR="009D4560">
        <w:rPr>
          <w:rFonts w:asciiTheme="majorBidi" w:hAnsiTheme="majorBidi" w:cstheme="majorBidi"/>
          <w:lang w:val="vi-VN"/>
        </w:rPr>
        <w:t xml:space="preserve"> </w:t>
      </w:r>
      <w:r w:rsidR="009A20AD">
        <w:rPr>
          <w:rFonts w:asciiTheme="majorBidi" w:hAnsiTheme="majorBidi" w:cstheme="majorBidi"/>
          <w:lang w:val="vi-VN"/>
        </w:rPr>
        <w:t>vào</w:t>
      </w:r>
      <w:r w:rsidR="005A2E5F">
        <w:rPr>
          <w:rFonts w:asciiTheme="majorBidi" w:hAnsiTheme="majorBidi" w:cstheme="majorBidi"/>
          <w:lang w:val="vi-VN"/>
        </w:rPr>
        <w:t xml:space="preserve"> Hỏa Ngục và không trở ra, không có sự cầu xin ân xá nào cho họ cả. Quan niệm của họ là những ai vào Thiên Đàng sẽ không vào Hỏa Ngục và những ai đã vào </w:t>
      </w:r>
      <w:r w:rsidR="009A010C">
        <w:rPr>
          <w:rFonts w:asciiTheme="majorBidi" w:hAnsiTheme="majorBidi" w:cstheme="majorBidi"/>
          <w:lang w:val="vi-VN"/>
        </w:rPr>
        <w:t>Hỏa Ngục thì sẽ không vào Thiên Đàng, đối với họ thì chẳng có bất cứ người nào vừa được ban cho ân phước vừa lại bị trừng phạt. Những người phản bác này đã dẫn chứng cho câu nói của họ bằng</w:t>
      </w:r>
      <w:r w:rsidR="00215A1C">
        <w:rPr>
          <w:rFonts w:asciiTheme="majorBidi" w:hAnsiTheme="majorBidi" w:cstheme="majorBidi"/>
          <w:lang w:val="vi-VN"/>
        </w:rPr>
        <w:t xml:space="preserve"> những</w:t>
      </w:r>
      <w:r w:rsidR="009A010C">
        <w:rPr>
          <w:rFonts w:asciiTheme="majorBidi" w:hAnsiTheme="majorBidi" w:cstheme="majorBidi"/>
          <w:lang w:val="vi-VN"/>
        </w:rPr>
        <w:t xml:space="preserve"> lời phán của Allah </w:t>
      </w:r>
      <w:r w:rsidR="009A010C" w:rsidRPr="002A0256">
        <w:rPr>
          <w:color w:val="205B83"/>
        </w:rPr>
        <w:sym w:font="AGA Arabesque" w:char="0049"/>
      </w:r>
      <w:r w:rsidR="009A010C">
        <w:rPr>
          <w:rFonts w:asciiTheme="majorBidi" w:hAnsiTheme="majorBidi" w:cstheme="majorBidi"/>
          <w:lang w:val="vi-VN"/>
        </w:rPr>
        <w:t>:</w:t>
      </w:r>
    </w:p>
    <w:p w:rsidR="009A010C" w:rsidRDefault="009A010C" w:rsidP="009A010C">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lastRenderedPageBreak/>
        <w:t>﴿</w:t>
      </w:r>
      <w:r w:rsidRPr="009A010C">
        <w:rPr>
          <w:rFonts w:cs="KFGQPC Uthmanic Script HAFS"/>
          <w:b/>
          <w:bCs/>
          <w:color w:val="385623"/>
          <w:sz w:val="32"/>
          <w:szCs w:val="32"/>
          <w:rtl/>
        </w:rPr>
        <w:t>وَٱتَّقُواْ يَوۡم</w:t>
      </w:r>
      <w:r w:rsidRPr="009A010C">
        <w:rPr>
          <w:rFonts w:ascii="Jameel Noori Nastaleeq" w:hAnsi="Jameel Noori Nastaleeq" w:cs="KFGQPC Uthmanic Script HAFS" w:hint="cs"/>
          <w:b/>
          <w:bCs/>
          <w:color w:val="385623"/>
          <w:sz w:val="38"/>
          <w:szCs w:val="32"/>
          <w:rtl/>
        </w:rPr>
        <w:t>ٗ</w:t>
      </w:r>
      <w:r w:rsidRPr="009A010C">
        <w:rPr>
          <w:rFonts w:cs="KFGQPC Uthmanic Script HAFS"/>
          <w:b/>
          <w:bCs/>
          <w:color w:val="385623"/>
          <w:sz w:val="32"/>
          <w:szCs w:val="32"/>
          <w:rtl/>
        </w:rPr>
        <w:t>ا لَّا تَجۡزِي نَفۡسٌ عَن نَّفۡس</w:t>
      </w:r>
      <w:r w:rsidRPr="009A010C">
        <w:rPr>
          <w:rFonts w:ascii="Jameel Noori Nastaleeq" w:hAnsi="Jameel Noori Nastaleeq" w:cs="KFGQPC Uthmanic Script HAFS" w:hint="cs"/>
          <w:b/>
          <w:bCs/>
          <w:color w:val="385623"/>
          <w:sz w:val="38"/>
          <w:szCs w:val="32"/>
          <w:rtl/>
        </w:rPr>
        <w:t>ٖ</w:t>
      </w:r>
      <w:r w:rsidRPr="009A010C">
        <w:rPr>
          <w:rFonts w:cs="KFGQPC Uthmanic Script HAFS"/>
          <w:b/>
          <w:bCs/>
          <w:color w:val="385623"/>
          <w:sz w:val="32"/>
          <w:szCs w:val="32"/>
          <w:rtl/>
        </w:rPr>
        <w:t xml:space="preserve"> شَيۡ‍ٔ</w:t>
      </w:r>
      <w:r w:rsidRPr="009A010C">
        <w:rPr>
          <w:rFonts w:ascii="Jameel Noori Nastaleeq" w:hAnsi="Jameel Noori Nastaleeq" w:cs="KFGQPC Uthmanic Script HAFS" w:hint="cs"/>
          <w:b/>
          <w:bCs/>
          <w:color w:val="385623"/>
          <w:sz w:val="38"/>
          <w:szCs w:val="32"/>
          <w:rtl/>
        </w:rPr>
        <w:t>ٗ</w:t>
      </w:r>
      <w:r w:rsidRPr="009A010C">
        <w:rPr>
          <w:rFonts w:cs="KFGQPC Uthmanic Script HAFS" w:hint="cs"/>
          <w:b/>
          <w:bCs/>
          <w:color w:val="385623"/>
          <w:sz w:val="32"/>
          <w:szCs w:val="32"/>
          <w:rtl/>
        </w:rPr>
        <w:t>ا</w:t>
      </w:r>
      <w:r w:rsidRPr="009A010C">
        <w:rPr>
          <w:rFonts w:cs="KFGQPC Uthmanic Script HAFS"/>
          <w:b/>
          <w:bCs/>
          <w:color w:val="385623"/>
          <w:sz w:val="32"/>
          <w:szCs w:val="32"/>
          <w:rtl/>
        </w:rPr>
        <w:t xml:space="preserve"> وَلَا يُقۡبَلُ مِنۡهَا شَفَٰعَة</w:t>
      </w:r>
      <w:r w:rsidRPr="009A010C">
        <w:rPr>
          <w:rFonts w:cs="KFGQPC Uthmanic Script HAFS" w:hint="cs"/>
          <w:b/>
          <w:bCs/>
          <w:color w:val="385623"/>
          <w:sz w:val="32"/>
          <w:szCs w:val="32"/>
          <w:rtl/>
        </w:rPr>
        <w:t>ٞ</w:t>
      </w:r>
      <w:r w:rsidRPr="009A010C">
        <w:rPr>
          <w:rFonts w:cs="KFGQPC Uthmanic Script HAFS"/>
          <w:b/>
          <w:bCs/>
          <w:color w:val="385623"/>
          <w:sz w:val="32"/>
          <w:szCs w:val="32"/>
          <w:rtl/>
        </w:rPr>
        <w:t xml:space="preserve"> وَلَا يُؤۡخَذُ مِنۡهَا عَدۡل</w:t>
      </w:r>
      <w:r w:rsidRPr="009A010C">
        <w:rPr>
          <w:rFonts w:cs="KFGQPC Uthmanic Script HAFS" w:hint="cs"/>
          <w:b/>
          <w:bCs/>
          <w:color w:val="385623"/>
          <w:sz w:val="32"/>
          <w:szCs w:val="32"/>
          <w:rtl/>
        </w:rPr>
        <w:t>ٞ</w:t>
      </w:r>
      <w:r w:rsidRPr="009A010C">
        <w:rPr>
          <w:rFonts w:cs="KFGQPC Uthmanic Script HAFS"/>
          <w:b/>
          <w:bCs/>
          <w:color w:val="385623"/>
          <w:sz w:val="32"/>
          <w:szCs w:val="32"/>
          <w:rtl/>
        </w:rPr>
        <w:t xml:space="preserve"> وَلَا هُمۡ يُنصَرُونَ ٤٨</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البقرة: 48</w:t>
      </w:r>
      <w:r w:rsidRPr="00764348">
        <w:rPr>
          <w:rFonts w:cs="KFGQPC Uthman Taha Naskh"/>
          <w:color w:val="385623" w:themeColor="accent6" w:themeShade="80"/>
          <w:sz w:val="24"/>
          <w:szCs w:val="24"/>
          <w:rtl/>
          <w:lang w:bidi="ar-EG"/>
        </w:rPr>
        <w:t>]</w:t>
      </w:r>
    </w:p>
    <w:p w:rsidR="009A010C" w:rsidRDefault="008D3CC8" w:rsidP="008D3CC8">
      <w:pPr>
        <w:bidi w:val="0"/>
        <w:spacing w:before="120" w:after="0" w:line="240" w:lineRule="auto"/>
        <w:jc w:val="both"/>
        <w:rPr>
          <w:rFonts w:asciiTheme="majorBidi" w:hAnsiTheme="majorBidi" w:cstheme="majorBidi"/>
          <w:color w:val="385623" w:themeColor="accent6" w:themeShade="80"/>
          <w:lang w:val="vi-VN" w:bidi="ar-EG"/>
        </w:rPr>
      </w:pPr>
      <w:r w:rsidRPr="006C6E62">
        <w:rPr>
          <w:b/>
          <w:bCs/>
          <w:color w:val="385623"/>
        </w:rPr>
        <w:sym w:font="AGA Arabesque" w:char="007B"/>
      </w:r>
      <w:r w:rsidR="009A010C">
        <w:rPr>
          <w:rFonts w:asciiTheme="majorBidi" w:hAnsiTheme="majorBidi" w:cstheme="majorBidi"/>
          <w:b/>
          <w:bCs/>
          <w:color w:val="385623" w:themeColor="accent6" w:themeShade="80"/>
          <w:lang w:val="vi-VN" w:bidi="ar-EG"/>
        </w:rPr>
        <w:t xml:space="preserve">Và hãy sợ một Ngày mà không một linh hồn nào có thể giúp ích được cho một linh hồn nào khác; và sẽ không có một sự can thiệp nào được chấp nhận </w:t>
      </w:r>
      <w:r>
        <w:rPr>
          <w:rFonts w:asciiTheme="majorBidi" w:hAnsiTheme="majorBidi" w:cstheme="majorBidi"/>
          <w:b/>
          <w:bCs/>
          <w:color w:val="385623" w:themeColor="accent6" w:themeShade="80"/>
          <w:lang w:val="vi-VN" w:bidi="ar-EG"/>
        </w:rPr>
        <w:t>cũng như sẽ không có sự bồi thường nào được chấp nhận, và họ sẽ không được ai giúp đỡ cả.</w:t>
      </w:r>
      <w:r w:rsidRPr="009A010C">
        <w:rPr>
          <w:b/>
          <w:bCs/>
          <w:color w:val="385623"/>
        </w:rPr>
        <w:sym w:font="AGA Arabesque" w:char="007D"/>
      </w:r>
      <w:r>
        <w:rPr>
          <w:rFonts w:asciiTheme="majorBidi" w:hAnsiTheme="majorBidi" w:cstheme="majorBidi"/>
          <w:b/>
          <w:bCs/>
          <w:color w:val="385623" w:themeColor="accent6" w:themeShade="80"/>
          <w:lang w:val="vi-VN" w:bidi="ar-EG"/>
        </w:rPr>
        <w:t xml:space="preserve"> </w:t>
      </w:r>
      <w:r w:rsidRPr="008D3CC8">
        <w:rPr>
          <w:rFonts w:asciiTheme="majorBidi" w:hAnsiTheme="majorBidi" w:cstheme="majorBidi"/>
          <w:color w:val="385623" w:themeColor="accent6" w:themeShade="80"/>
          <w:lang w:val="vi-VN" w:bidi="ar-EG"/>
        </w:rPr>
        <w:t>(Chương 2 – Al-Baqarah, câu 48).</w:t>
      </w:r>
    </w:p>
    <w:p w:rsidR="003A1E33" w:rsidRDefault="003A1E33" w:rsidP="003A1E33">
      <w:pPr>
        <w:spacing w:before="120" w:after="0" w:line="240" w:lineRule="auto"/>
        <w:jc w:val="both"/>
        <w:rPr>
          <w:rFonts w:cs="KFGQPC Uthman Taha Naskh"/>
          <w:color w:val="385623" w:themeColor="accent6" w:themeShade="80"/>
          <w:sz w:val="24"/>
          <w:szCs w:val="24"/>
          <w:lang w:val="vi-VN" w:bidi="ar-EG"/>
        </w:rPr>
      </w:pPr>
      <w:r w:rsidRPr="002A0256">
        <w:rPr>
          <w:rFonts w:cs="KFGQPC Uthman Taha Naskh" w:hint="cs"/>
          <w:b/>
          <w:bCs/>
          <w:color w:val="385623"/>
          <w:sz w:val="32"/>
          <w:szCs w:val="32"/>
          <w:rtl/>
          <w:lang w:bidi="ar-EG"/>
        </w:rPr>
        <w:t>﴿</w:t>
      </w:r>
      <w:r w:rsidRPr="003A1E33">
        <w:rPr>
          <w:rFonts w:cs="KFGQPC Uthmanic Script HAFS"/>
          <w:b/>
          <w:bCs/>
          <w:color w:val="385623"/>
          <w:sz w:val="32"/>
          <w:szCs w:val="32"/>
          <w:rtl/>
        </w:rPr>
        <w:t>يَٰٓأَيُّهَا ٱلَّذِينَ ءَامَنُوٓاْ أَنفِقُواْ مِمَّا رَزَقۡنَٰكُم مِّن قَبۡلِ أَن يَأۡتِيَ يَوۡم</w:t>
      </w:r>
      <w:r w:rsidRPr="003A1E33">
        <w:rPr>
          <w:rFonts w:cs="KFGQPC Uthmanic Script HAFS" w:hint="cs"/>
          <w:b/>
          <w:bCs/>
          <w:color w:val="385623"/>
          <w:sz w:val="32"/>
          <w:szCs w:val="32"/>
          <w:rtl/>
        </w:rPr>
        <w:t xml:space="preserve">ٞ لَّا بَيۡعٞ فِيهِ وَلَا خُلَّةٞ وَلَا </w:t>
      </w:r>
      <w:r w:rsidRPr="003A1E33">
        <w:rPr>
          <w:rFonts w:cs="KFGQPC Uthmanic Script HAFS"/>
          <w:b/>
          <w:bCs/>
          <w:color w:val="385623"/>
          <w:sz w:val="32"/>
          <w:szCs w:val="32"/>
          <w:rtl/>
        </w:rPr>
        <w:t>شَفَٰعَة</w:t>
      </w:r>
      <w:r w:rsidRPr="003A1E33">
        <w:rPr>
          <w:rFonts w:cs="KFGQPC Uthmanic Script HAFS" w:hint="cs"/>
          <w:b/>
          <w:bCs/>
          <w:color w:val="385623"/>
          <w:sz w:val="32"/>
          <w:szCs w:val="32"/>
          <w:rtl/>
        </w:rPr>
        <w:t>ٞۗ وَٱلۡكَٰفِرُونَ هُمُ ٱلظَّٰلِمُونَ ٢٥٤</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 xml:space="preserve">سورة البقرة: </w:t>
      </w:r>
      <w:r>
        <w:rPr>
          <w:rFonts w:cs="KFGQPC Uthman Taha Naskh"/>
          <w:color w:val="385623" w:themeColor="accent6" w:themeShade="80"/>
          <w:sz w:val="24"/>
          <w:szCs w:val="24"/>
          <w:lang w:val="vi-VN"/>
        </w:rPr>
        <w:t>254</w:t>
      </w:r>
      <w:r w:rsidRPr="00764348">
        <w:rPr>
          <w:rFonts w:cs="KFGQPC Uthman Taha Naskh"/>
          <w:color w:val="385623" w:themeColor="accent6" w:themeShade="80"/>
          <w:sz w:val="24"/>
          <w:szCs w:val="24"/>
          <w:rtl/>
          <w:lang w:bidi="ar-EG"/>
        </w:rPr>
        <w:t>]</w:t>
      </w:r>
    </w:p>
    <w:p w:rsidR="003F5FCB" w:rsidRDefault="003A1E33" w:rsidP="003F5FCB">
      <w:pPr>
        <w:bidi w:val="0"/>
        <w:spacing w:before="120" w:after="0" w:line="240" w:lineRule="auto"/>
        <w:jc w:val="both"/>
        <w:rPr>
          <w:rFonts w:asciiTheme="majorBidi" w:hAnsiTheme="majorBidi" w:cstheme="majorBidi"/>
          <w:color w:val="385623" w:themeColor="accent6" w:themeShade="80"/>
          <w:lang w:bidi="ar-EG"/>
        </w:rPr>
      </w:pPr>
      <w:r w:rsidRPr="006C6E62">
        <w:rPr>
          <w:b/>
          <w:bCs/>
          <w:color w:val="385623"/>
        </w:rPr>
        <w:sym w:font="AGA Arabesque" w:char="007B"/>
      </w:r>
      <w:r>
        <w:rPr>
          <w:rFonts w:asciiTheme="majorBidi" w:hAnsiTheme="majorBidi" w:cstheme="majorBidi"/>
          <w:b/>
          <w:bCs/>
          <w:color w:val="385623" w:themeColor="accent6" w:themeShade="80"/>
          <w:lang w:val="vi-VN" w:bidi="ar-EG"/>
        </w:rPr>
        <w:t>Hỡi những người có đức tin, các ngư</w:t>
      </w:r>
      <w:r w:rsidR="002B36D5">
        <w:rPr>
          <w:rFonts w:asciiTheme="majorBidi" w:hAnsiTheme="majorBidi" w:cstheme="majorBidi"/>
          <w:b/>
          <w:bCs/>
          <w:color w:val="385623" w:themeColor="accent6" w:themeShade="80"/>
          <w:lang w:val="vi-VN" w:bidi="ar-EG"/>
        </w:rPr>
        <w:t>ơ</w:t>
      </w:r>
      <w:r>
        <w:rPr>
          <w:rFonts w:asciiTheme="majorBidi" w:hAnsiTheme="majorBidi" w:cstheme="majorBidi"/>
          <w:b/>
          <w:bCs/>
          <w:color w:val="385623" w:themeColor="accent6" w:themeShade="80"/>
          <w:lang w:val="vi-VN" w:bidi="ar-EG"/>
        </w:rPr>
        <w:t>i hãy chi dùng từ những nguồn tài sản mà TA đã ban cấp cho các ngươi (để làm việc thiện tốt)</w:t>
      </w:r>
      <w:r w:rsidR="0098538B">
        <w:rPr>
          <w:rFonts w:asciiTheme="majorBidi" w:hAnsiTheme="majorBidi" w:cstheme="majorBidi"/>
          <w:b/>
          <w:bCs/>
          <w:color w:val="385623" w:themeColor="accent6" w:themeShade="80"/>
          <w:lang w:val="vi-VN" w:bidi="ar-EG"/>
        </w:rPr>
        <w:t xml:space="preserve"> trước khi xảy ra Ngày mà sẽ không có việc mua bán đổi chác, sẽ không có </w:t>
      </w:r>
      <w:r w:rsidR="0098538B" w:rsidRPr="003F5FCB">
        <w:rPr>
          <w:rFonts w:asciiTheme="majorBidi" w:hAnsiTheme="majorBidi" w:cstheme="majorBidi"/>
          <w:b/>
          <w:bCs/>
          <w:color w:val="385623"/>
          <w:lang w:val="vi-VN" w:bidi="ar-EG"/>
        </w:rPr>
        <w:t>tình bằng hữu (để bao che cho nhau) và cũng sẽ không có sự</w:t>
      </w:r>
      <w:r w:rsidR="0098538B">
        <w:rPr>
          <w:rFonts w:asciiTheme="majorBidi" w:hAnsiTheme="majorBidi" w:cstheme="majorBidi"/>
          <w:b/>
          <w:bCs/>
          <w:color w:val="385623" w:themeColor="accent6" w:themeShade="80"/>
          <w:lang w:val="vi-VN" w:bidi="ar-EG"/>
        </w:rPr>
        <w:t xml:space="preserve"> can thiệp nào cả</w:t>
      </w:r>
      <w:r>
        <w:rPr>
          <w:rFonts w:asciiTheme="majorBidi" w:hAnsiTheme="majorBidi" w:cstheme="majorBidi"/>
          <w:b/>
          <w:bCs/>
          <w:color w:val="385623" w:themeColor="accent6" w:themeShade="80"/>
          <w:lang w:val="vi-VN" w:bidi="ar-EG"/>
        </w:rPr>
        <w:t>.</w:t>
      </w:r>
      <w:r w:rsidR="0098538B">
        <w:rPr>
          <w:rFonts w:asciiTheme="majorBidi" w:hAnsiTheme="majorBidi" w:cstheme="majorBidi"/>
          <w:b/>
          <w:bCs/>
          <w:color w:val="385623" w:themeColor="accent6" w:themeShade="80"/>
          <w:lang w:val="vi-VN" w:bidi="ar-EG"/>
        </w:rPr>
        <w:t xml:space="preserve"> Và những kẻ vô đức tin là những kẻ làm điều sai quấy.</w:t>
      </w:r>
      <w:r w:rsidRPr="009A010C">
        <w:rPr>
          <w:b/>
          <w:bCs/>
          <w:color w:val="385623"/>
        </w:rPr>
        <w:sym w:font="AGA Arabesque" w:char="007D"/>
      </w:r>
      <w:r>
        <w:rPr>
          <w:rFonts w:asciiTheme="majorBidi" w:hAnsiTheme="majorBidi" w:cstheme="majorBidi"/>
          <w:b/>
          <w:bCs/>
          <w:color w:val="385623" w:themeColor="accent6" w:themeShade="80"/>
          <w:lang w:val="vi-VN" w:bidi="ar-EG"/>
        </w:rPr>
        <w:t xml:space="preserve"> </w:t>
      </w:r>
      <w:r w:rsidRPr="008D3CC8">
        <w:rPr>
          <w:rFonts w:asciiTheme="majorBidi" w:hAnsiTheme="majorBidi" w:cstheme="majorBidi"/>
          <w:color w:val="385623" w:themeColor="accent6" w:themeShade="80"/>
          <w:lang w:val="vi-VN" w:bidi="ar-EG"/>
        </w:rPr>
        <w:t xml:space="preserve">(Chương 2 – Al-Baqarah, câu </w:t>
      </w:r>
      <w:r w:rsidR="00386368">
        <w:rPr>
          <w:rFonts w:asciiTheme="majorBidi" w:hAnsiTheme="majorBidi" w:cstheme="majorBidi"/>
          <w:color w:val="385623" w:themeColor="accent6" w:themeShade="80"/>
          <w:lang w:bidi="ar-EG"/>
        </w:rPr>
        <w:t>254</w:t>
      </w:r>
      <w:r w:rsidRPr="008D3CC8">
        <w:rPr>
          <w:rFonts w:asciiTheme="majorBidi" w:hAnsiTheme="majorBidi" w:cstheme="majorBidi"/>
          <w:color w:val="385623" w:themeColor="accent6" w:themeShade="80"/>
          <w:lang w:val="vi-VN" w:bidi="ar-EG"/>
        </w:rPr>
        <w:t>).</w:t>
      </w:r>
    </w:p>
    <w:p w:rsidR="003F5FCB" w:rsidRDefault="003F5FCB" w:rsidP="003F5FCB">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Pr="003F5FCB">
        <w:rPr>
          <w:rFonts w:cs="KFGQPC Uthmanic Script HAFS"/>
          <w:b/>
          <w:bCs/>
          <w:color w:val="385623"/>
          <w:sz w:val="32"/>
          <w:szCs w:val="32"/>
          <w:rtl/>
        </w:rPr>
        <w:t>وَأَنذِرۡهُمۡ يَوۡمَ ٱلۡأٓزِفَةِ إِذِ ٱلۡقُلُوبُ لَدَى ٱلۡحَنَاجِرِ كَٰظِمِينَۚ مَا لِلظَّٰلِمِينَ مِنۡ حَمِيمٖ وَلَا شَفِيعٖ يُطَاعُ ١٨</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غافر: 18</w:t>
      </w:r>
      <w:r w:rsidRPr="00764348">
        <w:rPr>
          <w:rFonts w:cs="KFGQPC Uthman Taha Naskh"/>
          <w:color w:val="385623" w:themeColor="accent6" w:themeShade="80"/>
          <w:sz w:val="24"/>
          <w:szCs w:val="24"/>
          <w:rtl/>
          <w:lang w:bidi="ar-EG"/>
        </w:rPr>
        <w:t>]</w:t>
      </w:r>
    </w:p>
    <w:p w:rsidR="003F5FCB" w:rsidRDefault="00527133" w:rsidP="007A4F6A">
      <w:pPr>
        <w:bidi w:val="0"/>
        <w:spacing w:before="120" w:after="0" w:line="240" w:lineRule="auto"/>
        <w:jc w:val="both"/>
        <w:rPr>
          <w:rFonts w:asciiTheme="majorBidi" w:hAnsiTheme="majorBidi" w:cstheme="majorBidi"/>
          <w:color w:val="385623"/>
          <w:lang w:val="vi-VN"/>
        </w:rPr>
      </w:pPr>
      <w:r w:rsidRPr="006C6E62">
        <w:rPr>
          <w:b/>
          <w:bCs/>
          <w:color w:val="385623"/>
        </w:rPr>
        <w:sym w:font="AGA Arabesque" w:char="007B"/>
      </w:r>
      <w:r w:rsidR="003F5FCB">
        <w:rPr>
          <w:rFonts w:asciiTheme="majorBidi" w:hAnsiTheme="majorBidi" w:cstheme="majorBidi"/>
          <w:b/>
          <w:bCs/>
          <w:color w:val="385623"/>
          <w:lang w:val="vi-VN" w:bidi="ar-EG"/>
        </w:rPr>
        <w:t xml:space="preserve">Và hãy cảnh báo họ về Ngày đang tiến đến gần (Ngày Phục Sinh), Ngày </w:t>
      </w:r>
      <w:r w:rsidR="005D3C22">
        <w:rPr>
          <w:rFonts w:asciiTheme="majorBidi" w:hAnsiTheme="majorBidi" w:cstheme="majorBidi"/>
          <w:b/>
          <w:bCs/>
          <w:color w:val="385623"/>
          <w:lang w:val="vi-VN" w:bidi="ar-EG"/>
        </w:rPr>
        <w:t>mà những quả tim sẽ nhảy thót lên cổ họng</w:t>
      </w:r>
      <w:r w:rsidR="00614BC4">
        <w:rPr>
          <w:rFonts w:asciiTheme="majorBidi" w:hAnsiTheme="majorBidi" w:cstheme="majorBidi"/>
          <w:b/>
          <w:bCs/>
          <w:color w:val="385623"/>
          <w:lang w:val="vi-VN" w:bidi="ar-EG"/>
        </w:rPr>
        <w:t xml:space="preserve"> l</w:t>
      </w:r>
      <w:r>
        <w:rPr>
          <w:rFonts w:asciiTheme="majorBidi" w:hAnsiTheme="majorBidi" w:cstheme="majorBidi"/>
          <w:b/>
          <w:bCs/>
          <w:color w:val="385623"/>
          <w:lang w:val="vi-VN"/>
        </w:rPr>
        <w:t xml:space="preserve">àm nghẹt thở. Những kẻ làm điều sai </w:t>
      </w:r>
      <w:r>
        <w:rPr>
          <w:rFonts w:asciiTheme="majorBidi" w:hAnsiTheme="majorBidi" w:cstheme="majorBidi"/>
          <w:b/>
          <w:bCs/>
          <w:color w:val="385623"/>
          <w:lang w:val="vi-VN"/>
        </w:rPr>
        <w:lastRenderedPageBreak/>
        <w:t xml:space="preserve">quấy sẽ không có bạn bè </w:t>
      </w:r>
      <w:r w:rsidR="007A4F6A">
        <w:rPr>
          <w:rFonts w:asciiTheme="majorBidi" w:hAnsiTheme="majorBidi" w:cstheme="majorBidi"/>
          <w:b/>
          <w:bCs/>
          <w:color w:val="385623"/>
          <w:lang w:val="vi-VN"/>
        </w:rPr>
        <w:t>cũng như sẽ không có bất cứ</w:t>
      </w:r>
      <w:r>
        <w:rPr>
          <w:rFonts w:asciiTheme="majorBidi" w:hAnsiTheme="majorBidi" w:cstheme="majorBidi"/>
          <w:b/>
          <w:bCs/>
          <w:color w:val="385623"/>
          <w:lang w:val="vi-VN"/>
        </w:rPr>
        <w:t xml:space="preserve"> người can thiệp nào để nhờ cậy.</w:t>
      </w:r>
      <w:r w:rsidRPr="009A010C">
        <w:rPr>
          <w:b/>
          <w:bCs/>
          <w:color w:val="385623"/>
        </w:rPr>
        <w:sym w:font="AGA Arabesque" w:char="007D"/>
      </w:r>
      <w:r>
        <w:rPr>
          <w:rFonts w:asciiTheme="majorBidi" w:hAnsiTheme="majorBidi" w:cstheme="majorBidi"/>
          <w:b/>
          <w:bCs/>
          <w:color w:val="385623"/>
          <w:lang w:val="vi-VN"/>
        </w:rPr>
        <w:t xml:space="preserve"> </w:t>
      </w:r>
      <w:r w:rsidRPr="00527133">
        <w:rPr>
          <w:rFonts w:asciiTheme="majorBidi" w:hAnsiTheme="majorBidi" w:cstheme="majorBidi"/>
          <w:color w:val="385623"/>
          <w:lang w:val="vi-VN"/>
        </w:rPr>
        <w:t>(Chương 40 – Ghafir, câu 18).</w:t>
      </w:r>
    </w:p>
    <w:p w:rsidR="00C728F6" w:rsidRDefault="00C728F6" w:rsidP="00C728F6">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Pr="00BD433C">
        <w:rPr>
          <w:rFonts w:cs="KFGQPC Uthmanic Script HAFS"/>
          <w:b/>
          <w:bCs/>
          <w:color w:val="385623"/>
          <w:sz w:val="32"/>
          <w:szCs w:val="32"/>
          <w:rtl/>
        </w:rPr>
        <w:t>فَمَا تَنفَعُهُمۡ شَفَٰعَةُ ٱلشَّٰفِعِينَ ٤٨</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المدثر: 48</w:t>
      </w:r>
      <w:r w:rsidRPr="00764348">
        <w:rPr>
          <w:rFonts w:cs="KFGQPC Uthman Taha Naskh"/>
          <w:color w:val="385623" w:themeColor="accent6" w:themeShade="80"/>
          <w:sz w:val="24"/>
          <w:szCs w:val="24"/>
          <w:rtl/>
          <w:lang w:bidi="ar-EG"/>
        </w:rPr>
        <w:t>]</w:t>
      </w:r>
    </w:p>
    <w:p w:rsidR="00C728F6" w:rsidRDefault="00C728F6" w:rsidP="00C728F6">
      <w:pPr>
        <w:bidi w:val="0"/>
        <w:spacing w:before="120" w:after="0" w:line="240" w:lineRule="auto"/>
        <w:jc w:val="both"/>
        <w:rPr>
          <w:rFonts w:asciiTheme="majorBidi" w:hAnsiTheme="majorBidi" w:cstheme="majorBidi"/>
          <w:color w:val="385623"/>
          <w:lang w:val="vi-VN"/>
        </w:rPr>
      </w:pPr>
      <w:r w:rsidRPr="00BD433C">
        <w:rPr>
          <w:b/>
          <w:bCs/>
          <w:color w:val="385623"/>
        </w:rPr>
        <w:sym w:font="AGA Arabesque" w:char="007B"/>
      </w:r>
      <w:r w:rsidRPr="00BD433C">
        <w:rPr>
          <w:rFonts w:asciiTheme="majorBidi" w:hAnsiTheme="majorBidi" w:cstheme="majorBidi"/>
          <w:b/>
          <w:bCs/>
          <w:color w:val="385623"/>
          <w:lang w:val="vi-VN"/>
        </w:rPr>
        <w:t>Do đó, không một ai có thể can thiệp cứu giúp được chúng.</w:t>
      </w:r>
      <w:r w:rsidRPr="00BD433C">
        <w:rPr>
          <w:b/>
          <w:bCs/>
          <w:color w:val="385623"/>
        </w:rPr>
        <w:sym w:font="AGA Arabesque" w:char="007D"/>
      </w:r>
      <w:r>
        <w:rPr>
          <w:rFonts w:asciiTheme="majorBidi" w:hAnsiTheme="majorBidi" w:cstheme="majorBidi"/>
          <w:b/>
          <w:bCs/>
          <w:color w:val="385623"/>
          <w:lang w:val="vi-VN"/>
        </w:rPr>
        <w:t xml:space="preserve"> </w:t>
      </w:r>
      <w:r w:rsidRPr="00BD433C">
        <w:rPr>
          <w:rFonts w:asciiTheme="majorBidi" w:hAnsiTheme="majorBidi" w:cstheme="majorBidi"/>
          <w:color w:val="385623"/>
          <w:lang w:val="vi-VN"/>
        </w:rPr>
        <w:t>(Chương 74 – Al-Muddaththir, câu 48).</w:t>
      </w:r>
    </w:p>
    <w:p w:rsidR="007A4F6A" w:rsidRDefault="009D6F57" w:rsidP="009D6F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Sự phản hồi từ những người của phái Sunnah: Sự can thiệp trong các câu kinh trên muốn nói về hai điều:</w:t>
      </w:r>
    </w:p>
    <w:p w:rsidR="009D6F57" w:rsidRDefault="009D6F57" w:rsidP="009D6F57">
      <w:pPr>
        <w:bidi w:val="0"/>
        <w:spacing w:before="120" w:after="0" w:line="240" w:lineRule="auto"/>
        <w:ind w:firstLine="720"/>
        <w:jc w:val="both"/>
        <w:rPr>
          <w:rFonts w:asciiTheme="majorBidi" w:hAnsiTheme="majorBidi" w:cstheme="majorBidi"/>
          <w:lang w:val="vi-VN"/>
        </w:rPr>
      </w:pPr>
      <w:r w:rsidRPr="0089598F">
        <w:rPr>
          <w:rFonts w:asciiTheme="majorBidi" w:hAnsiTheme="majorBidi" w:cstheme="majorBidi"/>
          <w:b/>
          <w:bCs/>
          <w:lang w:val="vi-VN"/>
        </w:rPr>
        <w:t>Điều thứ nhất:</w:t>
      </w:r>
      <w:r>
        <w:rPr>
          <w:rFonts w:asciiTheme="majorBidi" w:hAnsiTheme="majorBidi" w:cstheme="majorBidi"/>
          <w:lang w:val="vi-VN"/>
        </w:rPr>
        <w:t xml:space="preserve"> </w:t>
      </w:r>
      <w:r w:rsidR="009C7141">
        <w:rPr>
          <w:rFonts w:asciiTheme="majorBidi" w:hAnsiTheme="majorBidi" w:cstheme="majorBidi"/>
          <w:lang w:val="vi-VN"/>
        </w:rPr>
        <w:t>Sự can thiệp đó không mang lại lợi ích gì cho những người thờ đa thần như Allah</w:t>
      </w:r>
      <w:r w:rsidR="009A3E6C">
        <w:rPr>
          <w:rFonts w:asciiTheme="majorBidi" w:hAnsiTheme="majorBidi" w:cstheme="majorBidi"/>
          <w:lang w:val="vi-VN"/>
        </w:rPr>
        <w:t xml:space="preserve"> </w:t>
      </w:r>
      <w:r w:rsidR="009A3E6C" w:rsidRPr="002A0256">
        <w:rPr>
          <w:color w:val="205B83"/>
        </w:rPr>
        <w:sym w:font="AGA Arabesque" w:char="0049"/>
      </w:r>
      <w:r w:rsidR="009C7141">
        <w:rPr>
          <w:rFonts w:asciiTheme="majorBidi" w:hAnsiTheme="majorBidi" w:cstheme="majorBidi"/>
          <w:lang w:val="vi-VN"/>
        </w:rPr>
        <w:t xml:space="preserve"> đã phán:</w:t>
      </w:r>
    </w:p>
    <w:p w:rsidR="009A3E6C" w:rsidRDefault="009A3E6C" w:rsidP="009A3E6C">
      <w:pPr>
        <w:spacing w:before="120" w:after="0" w:line="240" w:lineRule="auto"/>
        <w:jc w:val="both"/>
        <w:rPr>
          <w:rFonts w:ascii="KFGQPC Uthman Taha Naskh" w:cs="KFGQPC Uthman Taha Naskh"/>
          <w:color w:val="385623" w:themeColor="accent6" w:themeShade="80"/>
          <w:sz w:val="24"/>
          <w:szCs w:val="24"/>
          <w:rtl/>
          <w:lang w:bidi="ar-EG"/>
        </w:rPr>
      </w:pPr>
      <w:r w:rsidRPr="00764348">
        <w:rPr>
          <w:rFonts w:ascii="KFGQPC Uthman Taha Naskh" w:cs="KFGQPC Uthman Taha Naskh" w:hint="cs"/>
          <w:b/>
          <w:bCs/>
          <w:color w:val="385623" w:themeColor="accent6" w:themeShade="80"/>
          <w:sz w:val="32"/>
          <w:szCs w:val="32"/>
          <w:rtl/>
          <w:lang w:bidi="ar-EG"/>
        </w:rPr>
        <w:t>﴿</w:t>
      </w:r>
      <w:r w:rsidRPr="00536C9F">
        <w:rPr>
          <w:rFonts w:cs="KFGQPC Uthmanic Script HAFS"/>
          <w:b/>
          <w:bCs/>
          <w:color w:val="385623"/>
          <w:sz w:val="32"/>
          <w:szCs w:val="32"/>
          <w:rtl/>
        </w:rPr>
        <w:t>مَا سَلَكَكُمۡ فِي سَقَرَ ٤٢ قَالُواْ لَمۡ نَكُ مِنَ ٱلۡمُصَلِّينَ ٤٣ وَلَمۡ نَكُ نُطۡعِمُ ٱلۡمِس</w:t>
      </w:r>
      <w:r w:rsidRPr="009A3E6C">
        <w:rPr>
          <w:rFonts w:cs="KFGQPC Uthmanic Script HAFS"/>
          <w:b/>
          <w:bCs/>
          <w:color w:val="385623"/>
          <w:sz w:val="32"/>
          <w:szCs w:val="32"/>
          <w:rtl/>
        </w:rPr>
        <w:t>ۡكِينَ</w:t>
      </w:r>
      <w:r w:rsidRPr="00536C9F">
        <w:rPr>
          <w:rFonts w:cs="KFGQPC Uthmanic Script HAFS"/>
          <w:b/>
          <w:bCs/>
          <w:color w:val="385623"/>
          <w:sz w:val="32"/>
          <w:szCs w:val="32"/>
          <w:rtl/>
        </w:rPr>
        <w:t xml:space="preserve"> ٤٤</w:t>
      </w:r>
      <w:r>
        <w:rPr>
          <w:rFonts w:cs="KFGQPC Uthmanic Script HAFS"/>
          <w:b/>
          <w:bCs/>
          <w:color w:val="385623"/>
          <w:sz w:val="32"/>
          <w:szCs w:val="32"/>
          <w:lang w:val="vi-VN"/>
        </w:rPr>
        <w:t xml:space="preserve"> </w:t>
      </w:r>
      <w:r w:rsidRPr="009A3E6C">
        <w:rPr>
          <w:rFonts w:cs="KFGQPC Uthmanic Script HAFS"/>
          <w:b/>
          <w:bCs/>
          <w:color w:val="385623"/>
          <w:sz w:val="32"/>
          <w:szCs w:val="32"/>
          <w:rtl/>
        </w:rPr>
        <w:t>وَكُنَّا نَخُوضُ مَعَ ٱلۡخَآئِضِينَ ٤٥ وَكُنَّا نُكَذِّبُ بِيَوۡمِ ٱلدِّينِ ٤٦ حَتَّىٰٓ أَتَىٰنَا ٱلۡيَقِينُ ٤٧</w:t>
      </w:r>
      <w:r w:rsidRPr="00EC37A4">
        <w:rPr>
          <w:rFonts w:cs="KFGQPC Uthmanic Script HAFS"/>
          <w:sz w:val="32"/>
          <w:szCs w:val="32"/>
          <w:rtl/>
        </w:rPr>
        <w:t xml:space="preserve"> </w:t>
      </w:r>
      <w:r w:rsidRPr="00BD433C">
        <w:rPr>
          <w:rFonts w:cs="KFGQPC Uthmanic Script HAFS"/>
          <w:b/>
          <w:bCs/>
          <w:color w:val="385623"/>
          <w:sz w:val="32"/>
          <w:szCs w:val="32"/>
          <w:rtl/>
        </w:rPr>
        <w:t>فَمَا تَنفَعُهُمۡ شَفَٰعَةُ ٱلشَّٰفِعِينَ ٤٨</w:t>
      </w:r>
      <w:r w:rsidRPr="0017187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المدثر: </w:t>
      </w:r>
      <w:r>
        <w:rPr>
          <w:rFonts w:asciiTheme="majorBidi" w:hAnsiTheme="majorBidi" w:cstheme="majorBidi" w:hint="cs"/>
          <w:color w:val="385623" w:themeColor="accent6" w:themeShade="80"/>
          <w:sz w:val="24"/>
          <w:szCs w:val="24"/>
          <w:rtl/>
        </w:rPr>
        <w:t xml:space="preserve">42 - </w:t>
      </w:r>
      <w:r>
        <w:rPr>
          <w:rFonts w:asciiTheme="majorBidi" w:hAnsiTheme="majorBidi" w:cstheme="majorBidi"/>
          <w:color w:val="385623" w:themeColor="accent6" w:themeShade="80"/>
          <w:sz w:val="24"/>
          <w:szCs w:val="24"/>
          <w:lang w:val="vi-VN"/>
        </w:rPr>
        <w:t>48</w:t>
      </w:r>
      <w:r w:rsidRPr="00764348">
        <w:rPr>
          <w:rFonts w:ascii="KFGQPC Uthman Taha Naskh" w:cs="KFGQPC Uthman Taha Naskh"/>
          <w:color w:val="385623" w:themeColor="accent6" w:themeShade="80"/>
          <w:sz w:val="24"/>
          <w:szCs w:val="24"/>
          <w:rtl/>
          <w:lang w:bidi="ar-EG"/>
        </w:rPr>
        <w:t>]</w:t>
      </w:r>
    </w:p>
    <w:p w:rsidR="009A3E6C" w:rsidRDefault="009A3E6C" w:rsidP="00A72F14">
      <w:pPr>
        <w:bidi w:val="0"/>
        <w:spacing w:before="120" w:after="0" w:line="240" w:lineRule="auto"/>
        <w:jc w:val="both"/>
        <w:rPr>
          <w:rFonts w:asciiTheme="majorBidi" w:hAnsiTheme="majorBidi" w:cstheme="majorBidi"/>
          <w:color w:val="385623"/>
          <w:lang w:val="vi-VN" w:bidi="ar-EG"/>
        </w:rPr>
      </w:pPr>
      <w:r w:rsidRPr="00E303B5">
        <w:rPr>
          <w:b/>
          <w:bCs/>
          <w:color w:val="385623"/>
        </w:rPr>
        <w:sym w:font="AGA Arabesque" w:char="007B"/>
      </w:r>
      <w:r>
        <w:rPr>
          <w:rFonts w:asciiTheme="majorBidi" w:hAnsiTheme="majorBidi" w:cstheme="majorBidi"/>
          <w:b/>
          <w:bCs/>
          <w:color w:val="385623"/>
          <w:lang w:val="vi-VN" w:bidi="ar-EG"/>
        </w:rPr>
        <w:t xml:space="preserve">(Những người </w:t>
      </w:r>
      <w:r w:rsidR="00A72F14">
        <w:rPr>
          <w:rFonts w:asciiTheme="majorBidi" w:hAnsiTheme="majorBidi" w:cstheme="majorBidi"/>
          <w:b/>
          <w:bCs/>
          <w:color w:val="385623"/>
          <w:lang w:val="vi-VN" w:bidi="ar-EG"/>
        </w:rPr>
        <w:t>thờ đa thần</w:t>
      </w:r>
      <w:r>
        <w:rPr>
          <w:rFonts w:asciiTheme="majorBidi" w:hAnsiTheme="majorBidi" w:cstheme="majorBidi"/>
          <w:b/>
          <w:bCs/>
          <w:color w:val="385623"/>
          <w:lang w:val="vi-VN" w:bidi="ar-EG"/>
        </w:rPr>
        <w:t xml:space="preserve"> khi được hỏi): </w:t>
      </w:r>
      <w:r w:rsidRPr="0089598F">
        <w:rPr>
          <w:rFonts w:asciiTheme="majorBidi" w:hAnsiTheme="majorBidi" w:cstheme="majorBidi"/>
          <w:b/>
          <w:bCs/>
          <w:i/>
          <w:iCs/>
          <w:color w:val="385623"/>
          <w:lang w:val="vi-VN" w:bidi="ar-EG"/>
        </w:rPr>
        <w:t>điều gì đã đưa quí vị vào Hỏa Ngục?</w:t>
      </w:r>
      <w:r>
        <w:rPr>
          <w:rFonts w:asciiTheme="majorBidi" w:hAnsiTheme="majorBidi" w:cstheme="majorBidi"/>
          <w:b/>
          <w:bCs/>
          <w:color w:val="385623"/>
          <w:lang w:val="vi-VN" w:bidi="ar-EG"/>
        </w:rPr>
        <w:t xml:space="preserve"> Họ đáp: </w:t>
      </w:r>
      <w:r w:rsidRPr="0089598F">
        <w:rPr>
          <w:rFonts w:asciiTheme="majorBidi" w:hAnsiTheme="majorBidi" w:cstheme="majorBidi"/>
          <w:b/>
          <w:bCs/>
          <w:i/>
          <w:iCs/>
          <w:color w:val="385623"/>
          <w:lang w:val="vi-VN" w:bidi="ar-EG"/>
        </w:rPr>
        <w:t>“Chúng tôi đã không năng lễ nguyện Salah và đã không nuôi ăn người nghèo khó</w:t>
      </w:r>
      <w:r w:rsidR="009365C7" w:rsidRPr="0089598F">
        <w:rPr>
          <w:rFonts w:asciiTheme="majorBidi" w:hAnsiTheme="majorBidi" w:cstheme="majorBidi"/>
          <w:b/>
          <w:bCs/>
          <w:i/>
          <w:iCs/>
          <w:color w:val="385623"/>
          <w:lang w:val="vi-VN" w:bidi="ar-EG"/>
        </w:rPr>
        <w:t>, chúng tôi đã thường nói chuyện vô bổ với những người hay chuyện vãn tầm phào, và chúng tôi đã phủ nhận Ngày Phán Xét, mãi tới khi điều kiên định (cái chết) đến với chúng tôi</w:t>
      </w:r>
      <w:r w:rsidRPr="0089598F">
        <w:rPr>
          <w:rFonts w:asciiTheme="majorBidi" w:hAnsiTheme="majorBidi" w:cstheme="majorBidi"/>
          <w:b/>
          <w:bCs/>
          <w:i/>
          <w:iCs/>
          <w:color w:val="385623"/>
          <w:lang w:val="vi-VN" w:bidi="ar-EG"/>
        </w:rPr>
        <w:t>”.</w:t>
      </w:r>
      <w:r w:rsidR="009365C7">
        <w:rPr>
          <w:rFonts w:asciiTheme="majorBidi" w:hAnsiTheme="majorBidi" w:cstheme="majorBidi"/>
          <w:b/>
          <w:bCs/>
          <w:color w:val="385623"/>
          <w:lang w:val="vi-VN" w:bidi="ar-EG"/>
        </w:rPr>
        <w:t xml:space="preserve"> </w:t>
      </w:r>
      <w:r w:rsidR="009365C7" w:rsidRPr="00BD433C">
        <w:rPr>
          <w:rFonts w:asciiTheme="majorBidi" w:hAnsiTheme="majorBidi" w:cstheme="majorBidi"/>
          <w:b/>
          <w:bCs/>
          <w:color w:val="385623"/>
          <w:lang w:val="vi-VN"/>
        </w:rPr>
        <w:t>Do đó, không một ai có thể can thiệp cứu giúp được chúng.</w:t>
      </w:r>
      <w:r w:rsidRPr="005D768C">
        <w:rPr>
          <w:b/>
          <w:bCs/>
          <w:color w:val="385623"/>
        </w:rPr>
        <w:sym w:font="AGA Arabesque" w:char="007D"/>
      </w:r>
      <w:r>
        <w:rPr>
          <w:rFonts w:asciiTheme="majorBidi" w:hAnsiTheme="majorBidi" w:cstheme="majorBidi"/>
          <w:b/>
          <w:bCs/>
          <w:color w:val="385623"/>
          <w:lang w:val="vi-VN" w:bidi="ar-EG"/>
        </w:rPr>
        <w:t xml:space="preserve"> </w:t>
      </w:r>
      <w:r w:rsidRPr="0000107F">
        <w:rPr>
          <w:rFonts w:asciiTheme="majorBidi" w:hAnsiTheme="majorBidi" w:cstheme="majorBidi"/>
          <w:color w:val="385623"/>
          <w:lang w:val="vi-VN" w:bidi="ar-EG"/>
        </w:rPr>
        <w:t xml:space="preserve">(Chương 74 – Al-Mudaththir, câu 42 – </w:t>
      </w:r>
      <w:r w:rsidR="007C4029">
        <w:rPr>
          <w:rFonts w:asciiTheme="majorBidi" w:hAnsiTheme="majorBidi" w:cstheme="majorBidi"/>
          <w:color w:val="385623"/>
          <w:lang w:val="vi-VN" w:bidi="ar-EG"/>
        </w:rPr>
        <w:t>48</w:t>
      </w:r>
      <w:r w:rsidRPr="0000107F">
        <w:rPr>
          <w:rFonts w:asciiTheme="majorBidi" w:hAnsiTheme="majorBidi" w:cstheme="majorBidi"/>
          <w:color w:val="385623"/>
          <w:lang w:val="vi-VN" w:bidi="ar-EG"/>
        </w:rPr>
        <w:t>).</w:t>
      </w:r>
    </w:p>
    <w:p w:rsidR="009C7141" w:rsidRDefault="008953CD" w:rsidP="000A14D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Như vậy, những người này, sự cầu xin ân xá là điều vô nghĩa đối với họ bởi họ là</w:t>
      </w:r>
      <w:r w:rsidR="008B366A">
        <w:rPr>
          <w:rFonts w:asciiTheme="majorBidi" w:hAnsiTheme="majorBidi" w:cstheme="majorBidi"/>
          <w:lang w:val="vi-VN"/>
        </w:rPr>
        <w:t xml:space="preserve"> những người vô đức tin.</w:t>
      </w:r>
    </w:p>
    <w:p w:rsidR="00E44696" w:rsidRPr="000A14D9" w:rsidRDefault="00E44696" w:rsidP="0012671F">
      <w:pPr>
        <w:bidi w:val="0"/>
        <w:spacing w:before="120" w:after="0" w:line="240" w:lineRule="auto"/>
        <w:ind w:firstLine="720"/>
        <w:jc w:val="both"/>
        <w:rPr>
          <w:rFonts w:asciiTheme="majorBidi" w:hAnsiTheme="majorBidi" w:cstheme="majorBidi"/>
          <w:lang w:val="vi-VN"/>
        </w:rPr>
      </w:pPr>
      <w:r w:rsidRPr="0089598F">
        <w:rPr>
          <w:rFonts w:asciiTheme="majorBidi" w:hAnsiTheme="majorBidi" w:cstheme="majorBidi"/>
          <w:b/>
          <w:bCs/>
          <w:lang w:val="vi-VN"/>
        </w:rPr>
        <w:t>Điều thứ hai:</w:t>
      </w:r>
      <w:r>
        <w:rPr>
          <w:rFonts w:asciiTheme="majorBidi" w:hAnsiTheme="majorBidi" w:cstheme="majorBidi"/>
          <w:lang w:val="vi-VN"/>
        </w:rPr>
        <w:t xml:space="preserve"> </w:t>
      </w:r>
      <w:r w:rsidR="005070CB">
        <w:rPr>
          <w:rFonts w:asciiTheme="majorBidi" w:hAnsiTheme="majorBidi" w:cstheme="majorBidi"/>
          <w:lang w:val="vi-VN"/>
        </w:rPr>
        <w:t>Sự can thiệ</w:t>
      </w:r>
      <w:r w:rsidR="0012671F">
        <w:rPr>
          <w:rFonts w:asciiTheme="majorBidi" w:hAnsiTheme="majorBidi" w:cstheme="majorBidi"/>
          <w:lang w:val="vi-VN"/>
        </w:rPr>
        <w:t>p trong các câu Kinh trên là</w:t>
      </w:r>
      <w:r w:rsidR="005070CB">
        <w:rPr>
          <w:rFonts w:asciiTheme="majorBidi" w:hAnsiTheme="majorBidi" w:cstheme="majorBidi"/>
          <w:lang w:val="vi-VN"/>
        </w:rPr>
        <w:t xml:space="preserve"> sự can thiệp mà những người thờ đa thần cũng như những người Bid’ah thuộc Kinh Sách và những người Muslim đã khẳng định. </w:t>
      </w:r>
      <w:r w:rsidR="00C905FA">
        <w:rPr>
          <w:rFonts w:asciiTheme="majorBidi" w:hAnsiTheme="majorBidi" w:cstheme="majorBidi"/>
          <w:lang w:val="vi-VN"/>
        </w:rPr>
        <w:t>Họ nghĩ rằng</w:t>
      </w:r>
      <w:r w:rsidR="0012671F">
        <w:rPr>
          <w:rFonts w:asciiTheme="majorBidi" w:hAnsiTheme="majorBidi" w:cstheme="majorBidi"/>
          <w:lang w:val="vi-VN"/>
        </w:rPr>
        <w:t xml:space="preserve"> tạo vật có khả năng can thiệp và có quyền cầu xin Allah</w:t>
      </w:r>
      <w:r w:rsidR="005E21E6">
        <w:rPr>
          <w:rFonts w:asciiTheme="majorBidi" w:hAnsiTheme="majorBidi" w:cstheme="majorBidi"/>
          <w:lang w:val="vi-VN"/>
        </w:rPr>
        <w:t xml:space="preserve"> </w:t>
      </w:r>
      <w:r w:rsidR="005E21E6" w:rsidRPr="002A0256">
        <w:rPr>
          <w:color w:val="205B83"/>
        </w:rPr>
        <w:sym w:font="AGA Arabesque" w:char="0049"/>
      </w:r>
      <w:r w:rsidR="0012671F">
        <w:rPr>
          <w:rFonts w:asciiTheme="majorBidi" w:hAnsiTheme="majorBidi" w:cstheme="majorBidi"/>
          <w:lang w:val="vi-VN"/>
        </w:rPr>
        <w:t xml:space="preserve"> sự ân xá từ nơi Ngài mà không cần sự cho phép của Ngài giống như sự cầu xin ân xá giữa nhân loại với nhau trên thế gian.</w:t>
      </w:r>
    </w:p>
    <w:p w:rsidR="008A51FE" w:rsidRPr="00E13D7F" w:rsidRDefault="005E21E6" w:rsidP="008A51FE">
      <w:pPr>
        <w:pStyle w:val="ListParagraph"/>
        <w:numPr>
          <w:ilvl w:val="0"/>
          <w:numId w:val="30"/>
        </w:numPr>
        <w:bidi w:val="0"/>
        <w:spacing w:before="120" w:after="0" w:line="240" w:lineRule="auto"/>
        <w:ind w:left="0" w:firstLine="360"/>
        <w:jc w:val="both"/>
        <w:rPr>
          <w:rFonts w:asciiTheme="minorHAnsi" w:hAnsiTheme="minorHAnsi" w:cstheme="minorHAnsi"/>
          <w:b/>
          <w:bCs/>
          <w:lang w:val="vi-VN"/>
        </w:rPr>
      </w:pPr>
      <w:r w:rsidRPr="00E13D7F">
        <w:rPr>
          <w:rFonts w:asciiTheme="minorHAnsi" w:hAnsiTheme="minorHAnsi" w:cstheme="minorHAnsi"/>
          <w:b/>
          <w:bCs/>
          <w:lang w:val="vi-VN"/>
        </w:rPr>
        <w:t>Thiên Đàng và Hỏa Ngục:</w:t>
      </w:r>
    </w:p>
    <w:p w:rsidR="005E21E6" w:rsidRDefault="005E21E6" w:rsidP="005E21E6">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Ở cõi Đời Sau có hai nơi cư ngụ vĩnh hằng: </w:t>
      </w:r>
      <w:r w:rsidRPr="0089598F">
        <w:rPr>
          <w:rFonts w:asciiTheme="majorBidi" w:hAnsiTheme="majorBidi" w:cs="KFGQPC Uthman Taha Naskh"/>
          <w:b/>
          <w:bCs/>
          <w:i/>
          <w:iCs/>
          <w:lang w:val="vi-VN"/>
        </w:rPr>
        <w:t>Thiên Đàng và Hỏa Ngục.</w:t>
      </w:r>
      <w:r>
        <w:rPr>
          <w:rFonts w:asciiTheme="majorBidi" w:hAnsiTheme="majorBidi" w:cs="KFGQPC Uthman Taha Naskh"/>
          <w:lang w:val="vi-VN"/>
        </w:rPr>
        <w:t xml:space="preserve"> Thiên Đàng là nơi cư ngụ của những người có đức tin và ngoan đạo còn Hỏa Ngục là nơi cư ngụ của những người vô đức tin và tội lỗi. Allah, Đấng Tối Cao phán:</w:t>
      </w:r>
    </w:p>
    <w:p w:rsidR="005E21E6" w:rsidRDefault="00F14D75" w:rsidP="00F14D75">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Pr="00F14D75">
        <w:rPr>
          <w:rFonts w:cs="KFGQPC Uthmanic Script HAFS"/>
          <w:b/>
          <w:bCs/>
          <w:color w:val="385623"/>
          <w:sz w:val="32"/>
          <w:szCs w:val="32"/>
          <w:rtl/>
        </w:rPr>
        <w:t>إِنَّ ٱلۡأَبۡرَارَ لَفِي نَعِيمٖ ١٣ وَإِنَّ ٱلۡفُجَّارَ لَفِي جَحِيمٖ ١٤</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الإنفطار: 13، 14</w:t>
      </w:r>
      <w:r w:rsidRPr="00764348">
        <w:rPr>
          <w:rFonts w:cs="KFGQPC Uthman Taha Naskh"/>
          <w:color w:val="385623" w:themeColor="accent6" w:themeShade="80"/>
          <w:sz w:val="24"/>
          <w:szCs w:val="24"/>
          <w:rtl/>
          <w:lang w:bidi="ar-EG"/>
        </w:rPr>
        <w:t>]</w:t>
      </w:r>
    </w:p>
    <w:p w:rsidR="00F14D75" w:rsidRDefault="00F14D75" w:rsidP="00F14D75">
      <w:pPr>
        <w:bidi w:val="0"/>
        <w:spacing w:before="120" w:after="0" w:line="240" w:lineRule="auto"/>
        <w:jc w:val="both"/>
        <w:rPr>
          <w:rFonts w:asciiTheme="majorBidi" w:hAnsiTheme="majorBidi" w:cstheme="majorBidi"/>
          <w:color w:val="385623"/>
          <w:lang w:val="vi-VN"/>
        </w:rPr>
      </w:pPr>
      <w:r w:rsidRPr="00F14D75">
        <w:rPr>
          <w:b/>
          <w:bCs/>
          <w:color w:val="385623"/>
        </w:rPr>
        <w:sym w:font="AGA Arabesque" w:char="007B"/>
      </w:r>
      <w:r w:rsidRPr="00F14D75">
        <w:rPr>
          <w:rFonts w:asciiTheme="majorBidi" w:hAnsiTheme="majorBidi" w:cstheme="majorBidi"/>
          <w:b/>
          <w:bCs/>
          <w:color w:val="385623"/>
          <w:lang w:val="vi-VN"/>
        </w:rPr>
        <w:t>Quả thật người ngoan đạo chắc chắn sẽ ở nơi Thiên Đàng hạnh phúc. Và quả thật những kẻ tội lỗi sẽ bị đày vào Hỏa ngục.</w:t>
      </w:r>
      <w:r w:rsidRPr="00F14D75">
        <w:rPr>
          <w:b/>
          <w:bCs/>
          <w:color w:val="385623"/>
        </w:rPr>
        <w:sym w:font="AGA Arabesque" w:char="007D"/>
      </w:r>
      <w:r>
        <w:rPr>
          <w:rFonts w:asciiTheme="majorBidi" w:hAnsiTheme="majorBidi" w:cstheme="majorBidi"/>
          <w:b/>
          <w:bCs/>
          <w:color w:val="385623"/>
          <w:lang w:val="vi-VN"/>
        </w:rPr>
        <w:t xml:space="preserve"> </w:t>
      </w:r>
      <w:r w:rsidRPr="00945364">
        <w:rPr>
          <w:rFonts w:asciiTheme="majorBidi" w:hAnsiTheme="majorBidi" w:cstheme="majorBidi"/>
          <w:color w:val="385623"/>
          <w:lang w:val="vi-VN"/>
        </w:rPr>
        <w:t>(Chương 82 – Al-Infitaar, câu 13, 14).</w:t>
      </w:r>
    </w:p>
    <w:p w:rsidR="00A855ED" w:rsidRPr="006F77E5" w:rsidRDefault="00A855ED" w:rsidP="00A855ED">
      <w:pPr>
        <w:autoSpaceDE w:val="0"/>
        <w:autoSpaceDN w:val="0"/>
        <w:adjustRightInd w:val="0"/>
        <w:spacing w:before="120" w:after="0" w:line="240" w:lineRule="auto"/>
        <w:jc w:val="both"/>
        <w:rPr>
          <w:rFonts w:ascii="KFGQPC Uthman Taha Naskh" w:cs="KFGQPC Uthman Taha Naskh"/>
          <w:color w:val="385623"/>
          <w:rtl/>
          <w:lang w:bidi="ar-EG"/>
        </w:rPr>
      </w:pPr>
      <w:r w:rsidRPr="006F77E5">
        <w:rPr>
          <w:rFonts w:ascii="KFGQPC Uthman Taha Naskh" w:cs="KFGQPC Uthman Taha Naskh" w:hint="cs"/>
          <w:b/>
          <w:bCs/>
          <w:color w:val="385623"/>
          <w:sz w:val="32"/>
          <w:szCs w:val="32"/>
          <w:rtl/>
          <w:lang w:bidi="ar-EG"/>
        </w:rPr>
        <w:t>﴿</w:t>
      </w:r>
      <w:r w:rsidRPr="006F77E5">
        <w:rPr>
          <w:rFonts w:cs="KFGQPC Uthmanic Script HAFS"/>
          <w:b/>
          <w:bCs/>
          <w:color w:val="385623"/>
          <w:sz w:val="32"/>
          <w:szCs w:val="32"/>
          <w:rtl/>
        </w:rPr>
        <w:t>وَسَارِعُوٓاْ إِلَىٰ مَغۡفِرَة</w:t>
      </w:r>
      <w:r w:rsidRPr="006F77E5">
        <w:rPr>
          <w:rFonts w:ascii="Jameel Noori Nastaleeq" w:hAnsi="Jameel Noori Nastaleeq" w:cs="KFGQPC Uthmanic Script HAFS" w:hint="cs"/>
          <w:b/>
          <w:bCs/>
          <w:color w:val="385623"/>
          <w:sz w:val="38"/>
          <w:szCs w:val="32"/>
          <w:rtl/>
        </w:rPr>
        <w:t>ٖ</w:t>
      </w:r>
      <w:r w:rsidRPr="006F77E5">
        <w:rPr>
          <w:rFonts w:cs="KFGQPC Uthmanic Script HAFS" w:hint="cs"/>
          <w:b/>
          <w:bCs/>
          <w:color w:val="385623"/>
          <w:sz w:val="32"/>
          <w:szCs w:val="32"/>
          <w:rtl/>
        </w:rPr>
        <w:t xml:space="preserve"> مِّن رَّبِّكُمۡ وَجَنَّةٍ عَرۡضُهَا </w:t>
      </w:r>
      <w:r w:rsidRPr="006F77E5">
        <w:rPr>
          <w:rFonts w:cs="KFGQPC Uthmanic Script HAFS"/>
          <w:b/>
          <w:bCs/>
          <w:color w:val="385623"/>
          <w:sz w:val="32"/>
          <w:szCs w:val="32"/>
          <w:rtl/>
        </w:rPr>
        <w:t>ٱلسَّمَٰوَٰتُ وَٱلۡأَرۡضُ أُعِدَّتۡ لِلۡمُتَّقِينَ ١٣٣</w:t>
      </w:r>
      <w:r w:rsidRPr="006F77E5">
        <w:rPr>
          <w:rFonts w:ascii="KFGQPC Uthman Taha Naskh" w:cs="KFGQPC Uthman Taha Naskh" w:hint="cs"/>
          <w:b/>
          <w:bCs/>
          <w:color w:val="385623"/>
          <w:sz w:val="32"/>
          <w:szCs w:val="32"/>
          <w:rtl/>
          <w:lang w:bidi="ar-EG"/>
        </w:rPr>
        <w:t>﴾</w:t>
      </w:r>
      <w:r w:rsidRPr="006F77E5">
        <w:rPr>
          <w:rFonts w:cs="KFGQPC Uthman Taha Naskh"/>
          <w:color w:val="385623"/>
          <w:sz w:val="32"/>
          <w:szCs w:val="32"/>
          <w:lang w:val="vi-VN" w:bidi="ar-EG"/>
        </w:rPr>
        <w:t xml:space="preserve"> </w:t>
      </w:r>
      <w:r w:rsidRPr="006F77E5">
        <w:rPr>
          <w:rFonts w:ascii="KFGQPC Uthman Taha Naskh" w:cs="KFGQPC Uthman Taha Naskh"/>
          <w:color w:val="385623"/>
          <w:sz w:val="24"/>
          <w:szCs w:val="24"/>
          <w:rtl/>
          <w:lang w:bidi="ar-EG"/>
        </w:rPr>
        <w:t>[</w:t>
      </w:r>
      <w:r w:rsidRPr="006F77E5">
        <w:rPr>
          <w:rFonts w:ascii="KFGQPC Uthman Taha Naskh" w:cs="KFGQPC Uthman Taha Naskh" w:hint="cs"/>
          <w:color w:val="385623"/>
          <w:sz w:val="24"/>
          <w:szCs w:val="24"/>
          <w:rtl/>
          <w:lang w:bidi="ar-EG"/>
        </w:rPr>
        <w:t xml:space="preserve">سورة آل عمران: </w:t>
      </w:r>
      <w:r w:rsidRPr="006F77E5">
        <w:rPr>
          <w:rFonts w:asciiTheme="majorBidi" w:hAnsiTheme="majorBidi" w:cstheme="majorBidi" w:hint="cs"/>
          <w:color w:val="385623"/>
          <w:sz w:val="24"/>
          <w:szCs w:val="24"/>
          <w:rtl/>
          <w:lang w:bidi="ar-EG"/>
        </w:rPr>
        <w:t>133</w:t>
      </w:r>
      <w:r w:rsidRPr="006F77E5">
        <w:rPr>
          <w:rFonts w:ascii="KFGQPC Uthman Taha Naskh" w:cs="KFGQPC Uthman Taha Naskh"/>
          <w:color w:val="385623"/>
          <w:sz w:val="24"/>
          <w:szCs w:val="24"/>
          <w:rtl/>
          <w:lang w:bidi="ar-EG"/>
        </w:rPr>
        <w:t>]</w:t>
      </w:r>
    </w:p>
    <w:p w:rsidR="00A855ED" w:rsidRDefault="00A855ED" w:rsidP="00A855ED">
      <w:pPr>
        <w:autoSpaceDE w:val="0"/>
        <w:autoSpaceDN w:val="0"/>
        <w:bidi w:val="0"/>
        <w:adjustRightInd w:val="0"/>
        <w:spacing w:before="120" w:after="0" w:line="240" w:lineRule="auto"/>
        <w:jc w:val="both"/>
        <w:rPr>
          <w:rFonts w:asciiTheme="majorBidi" w:eastAsia="Times New Roman,BoldItalic" w:hAnsiTheme="majorBidi" w:cstheme="majorBidi"/>
          <w:color w:val="385623"/>
          <w:lang w:val="vi-VN"/>
        </w:rPr>
      </w:pPr>
      <w:r w:rsidRPr="006F77E5">
        <w:rPr>
          <w:b/>
          <w:bCs/>
          <w:color w:val="385623"/>
        </w:rPr>
        <w:sym w:font="AGA Arabesque" w:char="007B"/>
      </w:r>
      <w:r w:rsidRPr="006F77E5">
        <w:rPr>
          <w:rFonts w:asciiTheme="majorBidi" w:eastAsia="Times New Roman,BoldItalic" w:hAnsiTheme="majorBidi" w:cstheme="majorBidi"/>
          <w:b/>
          <w:bCs/>
          <w:color w:val="385623"/>
          <w:lang w:val="vi-VN"/>
        </w:rPr>
        <w:t xml:space="preserve">Và các ngươi hãy nhanh chân đến với sự Tha thứ nơi Thượng Đế của các ngươi và hãy nhanh chân đến </w:t>
      </w:r>
      <w:r w:rsidRPr="006F77E5">
        <w:rPr>
          <w:rFonts w:asciiTheme="majorBidi" w:eastAsia="Times New Roman,BoldItalic" w:hAnsiTheme="majorBidi" w:cstheme="majorBidi"/>
          <w:b/>
          <w:bCs/>
          <w:color w:val="385623"/>
          <w:lang w:val="vi-VN"/>
        </w:rPr>
        <w:lastRenderedPageBreak/>
        <w:t>Thiên Đàng nơi mà khoảng rộng của nó bao la bằng trời đất, được chuẩn bị</w:t>
      </w:r>
      <w:r>
        <w:rPr>
          <w:rFonts w:asciiTheme="majorBidi" w:eastAsia="Times New Roman,BoldItalic" w:hAnsiTheme="majorBidi" w:cstheme="majorBidi"/>
          <w:b/>
          <w:bCs/>
          <w:color w:val="385623"/>
          <w:lang w:val="vi-VN"/>
        </w:rPr>
        <w:t xml:space="preserve"> dành</w:t>
      </w:r>
      <w:r w:rsidRPr="006F77E5">
        <w:rPr>
          <w:rFonts w:asciiTheme="majorBidi" w:eastAsia="Times New Roman,BoldItalic" w:hAnsiTheme="majorBidi" w:cstheme="majorBidi"/>
          <w:b/>
          <w:bCs/>
          <w:color w:val="385623"/>
          <w:lang w:val="vi-VN"/>
        </w:rPr>
        <w:t xml:space="preserve"> cho những người ngoan đạo.</w:t>
      </w:r>
      <w:r w:rsidRPr="006F77E5">
        <w:rPr>
          <w:b/>
          <w:bCs/>
          <w:color w:val="385623"/>
        </w:rPr>
        <w:sym w:font="AGA Arabesque" w:char="007D"/>
      </w:r>
      <w:r w:rsidRPr="006F77E5">
        <w:rPr>
          <w:rFonts w:asciiTheme="majorBidi" w:eastAsia="Times New Roman,BoldItalic" w:hAnsiTheme="majorBidi" w:cstheme="majorBidi"/>
          <w:b/>
          <w:bCs/>
          <w:color w:val="385623"/>
          <w:sz w:val="24"/>
          <w:szCs w:val="24"/>
          <w:lang w:val="vi-VN"/>
        </w:rPr>
        <w:t xml:space="preserve"> </w:t>
      </w:r>
      <w:r w:rsidRPr="006F77E5">
        <w:rPr>
          <w:rFonts w:asciiTheme="majorBidi" w:eastAsia="Times New Roman,BoldItalic" w:hAnsiTheme="majorBidi" w:cstheme="majorBidi"/>
          <w:color w:val="385623"/>
          <w:lang w:val="vi-VN"/>
        </w:rPr>
        <w:t>(Chương 3 – Ali-Imran, câu 133).</w:t>
      </w:r>
    </w:p>
    <w:p w:rsidR="00A855ED" w:rsidRPr="006F77E5" w:rsidRDefault="00A855ED" w:rsidP="00A855ED">
      <w:pPr>
        <w:autoSpaceDE w:val="0"/>
        <w:autoSpaceDN w:val="0"/>
        <w:adjustRightInd w:val="0"/>
        <w:spacing w:before="120" w:after="0" w:line="240" w:lineRule="auto"/>
        <w:ind w:hanging="8"/>
        <w:jc w:val="both"/>
        <w:rPr>
          <w:rFonts w:ascii="KFGQPC Uthman Taha Naskh" w:cs="KFGQPC Uthman Taha Naskh"/>
          <w:color w:val="385623"/>
          <w:sz w:val="24"/>
          <w:szCs w:val="24"/>
          <w:rtl/>
          <w:lang w:bidi="ar-EG"/>
        </w:rPr>
      </w:pPr>
      <w:r w:rsidRPr="006F77E5">
        <w:rPr>
          <w:rFonts w:ascii="KFGQPC Uthman Taha Naskh" w:cs="KFGQPC Uthman Taha Naskh" w:hint="cs"/>
          <w:b/>
          <w:bCs/>
          <w:color w:val="385623"/>
          <w:sz w:val="32"/>
          <w:szCs w:val="32"/>
          <w:rtl/>
          <w:lang w:bidi="ar-EG"/>
        </w:rPr>
        <w:t>﴿</w:t>
      </w:r>
      <w:r w:rsidRPr="006F77E5">
        <w:rPr>
          <w:rFonts w:cs="KFGQPC Uthmanic Script HAFS"/>
          <w:b/>
          <w:bCs/>
          <w:color w:val="385623"/>
          <w:sz w:val="32"/>
          <w:szCs w:val="32"/>
          <w:rtl/>
        </w:rPr>
        <w:t>وَٱتَّقُواْ ٱلنَّارَ ٱلَّتِيٓ أُعِدَّتۡ</w:t>
      </w:r>
      <w:r w:rsidRPr="006F77E5">
        <w:rPr>
          <w:rFonts w:cs="KFGQPC Uthmanic Script HAFS" w:hint="cs"/>
          <w:b/>
          <w:bCs/>
          <w:color w:val="385623"/>
          <w:sz w:val="32"/>
          <w:szCs w:val="32"/>
          <w:rtl/>
        </w:rPr>
        <w:t xml:space="preserve"> </w:t>
      </w:r>
      <w:r w:rsidRPr="006F77E5">
        <w:rPr>
          <w:rFonts w:cs="KFGQPC Uthmanic Script HAFS"/>
          <w:b/>
          <w:bCs/>
          <w:color w:val="385623"/>
          <w:sz w:val="32"/>
          <w:szCs w:val="32"/>
          <w:rtl/>
        </w:rPr>
        <w:t>لِلۡكَٰفِرِينَ ١٣١</w:t>
      </w:r>
      <w:r w:rsidRPr="006F77E5">
        <w:rPr>
          <w:rFonts w:ascii="KFGQPC Uthman Taha Naskh" w:cs="KFGQPC Uthman Taha Naskh" w:hint="cs"/>
          <w:b/>
          <w:bCs/>
          <w:color w:val="385623"/>
          <w:sz w:val="32"/>
          <w:szCs w:val="32"/>
          <w:rtl/>
          <w:lang w:bidi="ar-EG"/>
        </w:rPr>
        <w:t>﴾</w:t>
      </w:r>
      <w:r w:rsidRPr="006F77E5">
        <w:rPr>
          <w:rFonts w:asciiTheme="minorHAnsi" w:hAnsiTheme="minorHAnsi" w:cs="KFGQPC Uthman Taha Naskh"/>
          <w:color w:val="385623"/>
          <w:sz w:val="32"/>
          <w:szCs w:val="32"/>
          <w:lang w:val="vi-VN" w:bidi="ar-EG"/>
        </w:rPr>
        <w:t xml:space="preserve"> </w:t>
      </w:r>
      <w:r w:rsidRPr="006F77E5">
        <w:rPr>
          <w:rFonts w:ascii="KFGQPC Uthman Taha Naskh" w:cs="KFGQPC Uthman Taha Naskh"/>
          <w:color w:val="385623"/>
          <w:sz w:val="24"/>
          <w:szCs w:val="24"/>
          <w:rtl/>
          <w:lang w:bidi="ar-EG"/>
        </w:rPr>
        <w:t>[</w:t>
      </w:r>
      <w:r w:rsidRPr="006F77E5">
        <w:rPr>
          <w:rFonts w:ascii="KFGQPC Uthman Taha Naskh" w:cs="KFGQPC Uthman Taha Naskh" w:hint="cs"/>
          <w:color w:val="385623"/>
          <w:sz w:val="24"/>
          <w:szCs w:val="24"/>
          <w:rtl/>
          <w:lang w:bidi="ar-EG"/>
        </w:rPr>
        <w:t xml:space="preserve">سورة آل عمران: </w:t>
      </w:r>
      <w:r w:rsidRPr="006F77E5">
        <w:rPr>
          <w:rFonts w:asciiTheme="majorBidi" w:hAnsiTheme="majorBidi" w:cstheme="majorBidi"/>
          <w:color w:val="385623"/>
          <w:sz w:val="24"/>
          <w:szCs w:val="24"/>
          <w:rtl/>
          <w:lang w:bidi="ar-EG"/>
        </w:rPr>
        <w:t>131</w:t>
      </w:r>
      <w:r w:rsidRPr="006F77E5">
        <w:rPr>
          <w:rFonts w:ascii="KFGQPC Uthman Taha Naskh" w:cs="KFGQPC Uthman Taha Naskh"/>
          <w:color w:val="385623"/>
          <w:sz w:val="24"/>
          <w:szCs w:val="24"/>
          <w:rtl/>
          <w:lang w:bidi="ar-EG"/>
        </w:rPr>
        <w:t>]</w:t>
      </w:r>
    </w:p>
    <w:p w:rsidR="00A855ED" w:rsidRPr="00610996" w:rsidRDefault="00A855ED" w:rsidP="00A855ED">
      <w:pPr>
        <w:autoSpaceDE w:val="0"/>
        <w:autoSpaceDN w:val="0"/>
        <w:bidi w:val="0"/>
        <w:adjustRightInd w:val="0"/>
        <w:spacing w:before="120" w:after="0" w:line="240" w:lineRule="auto"/>
        <w:ind w:hanging="8"/>
        <w:jc w:val="both"/>
        <w:rPr>
          <w:rFonts w:asciiTheme="majorBidi" w:hAnsiTheme="majorBidi" w:cstheme="majorBidi"/>
          <w:color w:val="385623"/>
          <w:lang w:val="vi-VN"/>
        </w:rPr>
      </w:pPr>
      <w:r w:rsidRPr="00BF7BD6">
        <w:rPr>
          <w:b/>
          <w:bCs/>
          <w:color w:val="385623"/>
        </w:rPr>
        <w:sym w:font="AGA Arabesque" w:char="007B"/>
      </w:r>
      <w:r w:rsidRPr="006F77E5">
        <w:rPr>
          <w:rFonts w:asciiTheme="majorBidi" w:hAnsiTheme="majorBidi" w:cstheme="majorBidi"/>
          <w:b/>
          <w:bCs/>
          <w:color w:val="385623"/>
          <w:lang w:val="vi-VN"/>
        </w:rPr>
        <w:t>Các ngươi hãy khiếp sợ Hỏa Ngục, nơi mà TA (Allah) đã chuẩn bị dành cho những kẻ vô đức tin.</w:t>
      </w:r>
      <w:r w:rsidRPr="00BF7BD6">
        <w:rPr>
          <w:b/>
          <w:bCs/>
          <w:color w:val="385623"/>
        </w:rPr>
        <w:sym w:font="AGA Arabesque" w:char="007D"/>
      </w:r>
      <w:r w:rsidRPr="006F77E5">
        <w:rPr>
          <w:rFonts w:asciiTheme="majorBidi" w:hAnsiTheme="majorBidi" w:cstheme="majorBidi"/>
          <w:color w:val="385623"/>
          <w:lang w:val="vi-VN"/>
        </w:rPr>
        <w:t xml:space="preserve"> (Chương 3 – Ali-Imran, câu 131).</w:t>
      </w:r>
    </w:p>
    <w:p w:rsidR="00A855ED" w:rsidRDefault="005C0BD2" w:rsidP="00486064">
      <w:pPr>
        <w:autoSpaceDE w:val="0"/>
        <w:autoSpaceDN w:val="0"/>
        <w:bidi w:val="0"/>
        <w:adjustRightInd w:val="0"/>
        <w:spacing w:before="120" w:after="0" w:line="240" w:lineRule="auto"/>
        <w:ind w:firstLine="720"/>
        <w:jc w:val="both"/>
        <w:rPr>
          <w:rFonts w:asciiTheme="majorBidi" w:eastAsia="Times New Roman,BoldItalic" w:hAnsiTheme="majorBidi" w:cstheme="majorBidi"/>
          <w:lang w:val="vi-VN"/>
        </w:rPr>
      </w:pPr>
      <w:r>
        <w:rPr>
          <w:rFonts w:asciiTheme="majorBidi" w:eastAsia="Times New Roman,BoldItalic" w:hAnsiTheme="majorBidi" w:cstheme="majorBidi"/>
          <w:lang w:val="vi-VN"/>
        </w:rPr>
        <w:t xml:space="preserve">Nhà giảng giải Attahaawiyah nói: </w:t>
      </w:r>
      <w:r w:rsidR="00610996">
        <w:rPr>
          <w:rFonts w:asciiTheme="majorBidi" w:eastAsia="Times New Roman,BoldItalic" w:hAnsiTheme="majorBidi" w:cstheme="majorBidi"/>
          <w:lang w:val="vi-VN"/>
        </w:rPr>
        <w:t xml:space="preserve">Một trong những điều nên biết là Allah không </w:t>
      </w:r>
      <w:r w:rsidR="00486064">
        <w:rPr>
          <w:rFonts w:asciiTheme="majorBidi" w:eastAsia="Times New Roman,BoldItalic" w:hAnsiTheme="majorBidi" w:cstheme="majorBidi"/>
          <w:lang w:val="vi-VN"/>
        </w:rPr>
        <w:t>cản trở</w:t>
      </w:r>
      <w:r w:rsidR="00610996">
        <w:rPr>
          <w:rFonts w:asciiTheme="majorBidi" w:eastAsia="Times New Roman,BoldItalic" w:hAnsiTheme="majorBidi" w:cstheme="majorBidi"/>
          <w:lang w:val="vi-VN"/>
        </w:rPr>
        <w:t xml:space="preserve"> phần thưởng trừ phi </w:t>
      </w:r>
      <w:r w:rsidR="00486064">
        <w:rPr>
          <w:rFonts w:asciiTheme="majorBidi" w:eastAsia="Times New Roman,BoldItalic" w:hAnsiTheme="majorBidi" w:cstheme="majorBidi"/>
          <w:lang w:val="vi-VN"/>
        </w:rPr>
        <w:t xml:space="preserve">nguyên nhân cho phần thưởng bị cản trở, và nguyên nhân cho phần thưởng chính là những việc làm ngoan đạo. Allah, Đấng Tối Cao phán: </w:t>
      </w:r>
    </w:p>
    <w:p w:rsidR="00486064" w:rsidRDefault="00EE416A" w:rsidP="00EE416A">
      <w:pPr>
        <w:autoSpaceDE w:val="0"/>
        <w:autoSpaceDN w:val="0"/>
        <w:adjustRightInd w:val="0"/>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Pr="00EE416A">
        <w:rPr>
          <w:rFonts w:cs="KFGQPC Uthmanic Script HAFS" w:hint="cs"/>
          <w:b/>
          <w:bCs/>
          <w:color w:val="385623"/>
          <w:sz w:val="32"/>
          <w:szCs w:val="32"/>
          <w:rtl/>
        </w:rPr>
        <w:t>وَمَن يَعۡمَلۡ مِنَ ٱلصَّٰلِحَٰتِ وَهُوَ مُ</w:t>
      </w:r>
      <w:r w:rsidRPr="00EE416A">
        <w:rPr>
          <w:rFonts w:cs="KFGQPC Uthmanic Script HAFS"/>
          <w:b/>
          <w:bCs/>
          <w:color w:val="385623"/>
          <w:sz w:val="32"/>
          <w:szCs w:val="32"/>
          <w:rtl/>
        </w:rPr>
        <w:t>ؤۡمِن</w:t>
      </w:r>
      <w:r w:rsidRPr="00EE416A">
        <w:rPr>
          <w:rFonts w:cs="KFGQPC Uthmanic Script HAFS" w:hint="cs"/>
          <w:b/>
          <w:bCs/>
          <w:color w:val="385623"/>
          <w:sz w:val="32"/>
          <w:szCs w:val="32"/>
          <w:rtl/>
        </w:rPr>
        <w:t xml:space="preserve">ٞ فَلَا يَخَافُ </w:t>
      </w:r>
      <w:r w:rsidRPr="00EE416A">
        <w:rPr>
          <w:rFonts w:cs="KFGQPC Uthmanic Script HAFS"/>
          <w:b/>
          <w:bCs/>
          <w:color w:val="385623"/>
          <w:sz w:val="32"/>
          <w:szCs w:val="32"/>
          <w:rtl/>
        </w:rPr>
        <w:t>ظُلۡم</w:t>
      </w:r>
      <w:r w:rsidRPr="00EE416A">
        <w:rPr>
          <w:rFonts w:ascii="Jameel Noori Nastaleeq" w:hAnsi="Jameel Noori Nastaleeq" w:cs="KFGQPC Uthmanic Script HAFS" w:hint="cs"/>
          <w:b/>
          <w:bCs/>
          <w:color w:val="385623"/>
          <w:sz w:val="38"/>
          <w:szCs w:val="32"/>
          <w:rtl/>
        </w:rPr>
        <w:t>ٗ</w:t>
      </w:r>
      <w:r w:rsidRPr="00EE416A">
        <w:rPr>
          <w:rFonts w:cs="KFGQPC Uthmanic Script HAFS" w:hint="cs"/>
          <w:b/>
          <w:bCs/>
          <w:color w:val="385623"/>
          <w:sz w:val="32"/>
          <w:szCs w:val="32"/>
          <w:rtl/>
        </w:rPr>
        <w:t>ا وَلَا هَضۡم</w:t>
      </w:r>
      <w:r w:rsidRPr="00EE416A">
        <w:rPr>
          <w:rFonts w:ascii="Jameel Noori Nastaleeq" w:hAnsi="Jameel Noori Nastaleeq" w:cs="KFGQPC Uthmanic Script HAFS" w:hint="cs"/>
          <w:b/>
          <w:bCs/>
          <w:color w:val="385623"/>
          <w:sz w:val="38"/>
          <w:szCs w:val="32"/>
          <w:rtl/>
        </w:rPr>
        <w:t>ٗ</w:t>
      </w:r>
      <w:r w:rsidRPr="00EE416A">
        <w:rPr>
          <w:rFonts w:cs="KFGQPC Uthmanic Script HAFS" w:hint="cs"/>
          <w:b/>
          <w:bCs/>
          <w:color w:val="385623"/>
          <w:sz w:val="32"/>
          <w:szCs w:val="32"/>
          <w:rtl/>
        </w:rPr>
        <w:t>ا ١١٢</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طه: 112</w:t>
      </w:r>
      <w:r w:rsidRPr="00764348">
        <w:rPr>
          <w:rFonts w:cs="KFGQPC Uthman Taha Naskh"/>
          <w:color w:val="385623" w:themeColor="accent6" w:themeShade="80"/>
          <w:sz w:val="24"/>
          <w:szCs w:val="24"/>
          <w:rtl/>
          <w:lang w:bidi="ar-EG"/>
        </w:rPr>
        <w:t>]</w:t>
      </w:r>
    </w:p>
    <w:p w:rsidR="00EE416A" w:rsidRPr="00EE416A" w:rsidRDefault="00B57CB8" w:rsidP="00B57CB8">
      <w:pPr>
        <w:autoSpaceDE w:val="0"/>
        <w:autoSpaceDN w:val="0"/>
        <w:bidi w:val="0"/>
        <w:adjustRightInd w:val="0"/>
        <w:spacing w:before="120" w:after="0" w:line="240" w:lineRule="auto"/>
        <w:jc w:val="both"/>
        <w:rPr>
          <w:rFonts w:asciiTheme="majorBidi" w:eastAsia="Times New Roman,BoldItalic" w:hAnsiTheme="majorBidi" w:cstheme="majorBidi"/>
          <w:b/>
          <w:bCs/>
          <w:color w:val="385623"/>
          <w:lang w:val="vi-VN"/>
        </w:rPr>
      </w:pPr>
      <w:r w:rsidRPr="006C6E62">
        <w:rPr>
          <w:b/>
          <w:bCs/>
          <w:color w:val="385623"/>
        </w:rPr>
        <w:sym w:font="AGA Arabesque" w:char="007B"/>
      </w:r>
      <w:r>
        <w:rPr>
          <w:rFonts w:asciiTheme="majorBidi" w:eastAsia="Times New Roman,BoldItalic" w:hAnsiTheme="majorBidi" w:cstheme="majorBidi"/>
          <w:b/>
          <w:bCs/>
          <w:color w:val="385623"/>
          <w:lang w:val="vi-VN"/>
        </w:rPr>
        <w:t>Và ai làm việc thiện tốt đồng thời có đức tin thì y sẽ không phải lo sợ bị đối xử bất công và mất phần.</w:t>
      </w:r>
      <w:r w:rsidRPr="009A010C">
        <w:rPr>
          <w:b/>
          <w:bCs/>
          <w:color w:val="385623"/>
        </w:rPr>
        <w:sym w:font="AGA Arabesque" w:char="007D"/>
      </w:r>
      <w:r>
        <w:rPr>
          <w:rFonts w:asciiTheme="majorBidi" w:eastAsia="Times New Roman,BoldItalic" w:hAnsiTheme="majorBidi" w:cstheme="majorBidi"/>
          <w:b/>
          <w:bCs/>
          <w:color w:val="385623"/>
          <w:lang w:val="vi-VN"/>
        </w:rPr>
        <w:t xml:space="preserve"> </w:t>
      </w:r>
      <w:r w:rsidRPr="00B57CB8">
        <w:rPr>
          <w:rFonts w:asciiTheme="majorBidi" w:eastAsia="Times New Roman,BoldItalic" w:hAnsiTheme="majorBidi" w:cstheme="majorBidi"/>
          <w:color w:val="385623"/>
          <w:lang w:val="vi-VN"/>
        </w:rPr>
        <w:t>(Chương 20 – Taha, câu 112).</w:t>
      </w:r>
    </w:p>
    <w:p w:rsidR="00A855ED" w:rsidRDefault="00D16E66" w:rsidP="00FC5C2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Tương tự, </w:t>
      </w:r>
      <w:r w:rsidR="008C55B0">
        <w:rPr>
          <w:rFonts w:asciiTheme="majorBidi" w:hAnsiTheme="majorBidi" w:cstheme="majorBidi"/>
          <w:lang w:val="vi-VN"/>
        </w:rPr>
        <w:t>không bất cứ ai bị trừng phạt trừ phi đã</w:t>
      </w:r>
      <w:r w:rsidR="004C06B7">
        <w:rPr>
          <w:rFonts w:asciiTheme="majorBidi" w:hAnsiTheme="majorBidi" w:cstheme="majorBidi"/>
          <w:lang w:val="vi-VN"/>
        </w:rPr>
        <w:t xml:space="preserve"> thực hiện những nguyên nhân của sự trừng phạt, bởi Allah Tối Cao phán:</w:t>
      </w:r>
    </w:p>
    <w:p w:rsidR="00766DDF" w:rsidRPr="005C760C" w:rsidRDefault="00766DDF" w:rsidP="00766DDF">
      <w:pPr>
        <w:spacing w:before="120" w:after="0" w:line="240" w:lineRule="auto"/>
        <w:ind w:hanging="8"/>
        <w:jc w:val="both"/>
        <w:rPr>
          <w:rFonts w:ascii="KFGQPC Uthman Taha Naskh" w:cs="KFGQPC Uthman Taha Naskh"/>
          <w:color w:val="385623"/>
          <w:sz w:val="24"/>
          <w:szCs w:val="24"/>
          <w:rtl/>
          <w:lang w:bidi="ar-EG"/>
        </w:rPr>
      </w:pPr>
      <w:r w:rsidRPr="005C760C">
        <w:rPr>
          <w:rFonts w:ascii="KFGQPC Uthman Taha Naskh" w:cs="KFGQPC Uthman Taha Naskh" w:hint="cs"/>
          <w:b/>
          <w:bCs/>
          <w:color w:val="385623"/>
          <w:sz w:val="32"/>
          <w:szCs w:val="32"/>
          <w:rtl/>
          <w:lang w:bidi="ar-EG"/>
        </w:rPr>
        <w:t>﴿</w:t>
      </w:r>
      <w:r w:rsidRPr="005C760C">
        <w:rPr>
          <w:rFonts w:cs="KFGQPC Uthmanic Script HAFS"/>
          <w:b/>
          <w:bCs/>
          <w:color w:val="385623"/>
          <w:sz w:val="32"/>
          <w:szCs w:val="32"/>
          <w:rtl/>
        </w:rPr>
        <w:t>وَمَآ أَصَٰبَكُم مِّن مُّصِيبَةٖ فَبِمَا كَسَبَتۡ أَيۡدِيكُمۡ وَيَعۡفُواْ عَن كَثِيرٖ ٣٠</w:t>
      </w:r>
      <w:r w:rsidRPr="005C760C">
        <w:rPr>
          <w:rFonts w:ascii="KFGQPC Uthman Taha Naskh" w:cs="KFGQPC Uthman Taha Naskh" w:hint="cs"/>
          <w:b/>
          <w:bCs/>
          <w:color w:val="385623"/>
          <w:sz w:val="32"/>
          <w:szCs w:val="32"/>
          <w:rtl/>
          <w:lang w:bidi="ar-EG"/>
        </w:rPr>
        <w:t>﴾</w:t>
      </w:r>
      <w:r w:rsidRPr="005C760C">
        <w:rPr>
          <w:rFonts w:asciiTheme="minorHAnsi" w:hAnsiTheme="minorHAnsi" w:cs="KFGQPC Uthman Taha Naskh"/>
          <w:color w:val="385623"/>
          <w:sz w:val="32"/>
          <w:szCs w:val="32"/>
          <w:lang w:val="vi-VN" w:bidi="ar-EG"/>
        </w:rPr>
        <w:t xml:space="preserve"> </w:t>
      </w:r>
      <w:r w:rsidRPr="005C760C">
        <w:rPr>
          <w:rFonts w:ascii="KFGQPC Uthman Taha Naskh" w:cs="KFGQPC Uthman Taha Naskh"/>
          <w:color w:val="385623"/>
          <w:sz w:val="24"/>
          <w:szCs w:val="24"/>
          <w:rtl/>
          <w:lang w:bidi="ar-EG"/>
        </w:rPr>
        <w:t>[</w:t>
      </w:r>
      <w:r w:rsidRPr="005C760C">
        <w:rPr>
          <w:rFonts w:ascii="KFGQPC Uthman Taha Naskh" w:cs="KFGQPC Uthman Taha Naskh" w:hint="cs"/>
          <w:color w:val="385623"/>
          <w:sz w:val="24"/>
          <w:szCs w:val="24"/>
          <w:rtl/>
          <w:lang w:bidi="ar-EG"/>
        </w:rPr>
        <w:t xml:space="preserve">سورة الشورى: </w:t>
      </w:r>
      <w:r w:rsidRPr="005C760C">
        <w:rPr>
          <w:rFonts w:asciiTheme="majorBidi" w:hAnsiTheme="majorBidi" w:cstheme="majorBidi"/>
          <w:color w:val="385623"/>
          <w:sz w:val="24"/>
          <w:szCs w:val="24"/>
          <w:rtl/>
          <w:lang w:bidi="ar-EG"/>
        </w:rPr>
        <w:t>30</w:t>
      </w:r>
      <w:r w:rsidRPr="005C760C">
        <w:rPr>
          <w:rFonts w:ascii="KFGQPC Uthman Taha Naskh" w:cs="KFGQPC Uthman Taha Naskh"/>
          <w:color w:val="385623"/>
          <w:sz w:val="24"/>
          <w:szCs w:val="24"/>
          <w:rtl/>
          <w:lang w:bidi="ar-EG"/>
        </w:rPr>
        <w:t>]</w:t>
      </w:r>
    </w:p>
    <w:p w:rsidR="00766DDF" w:rsidRDefault="00766DDF" w:rsidP="00766DDF">
      <w:pPr>
        <w:bidi w:val="0"/>
        <w:spacing w:before="120" w:after="0" w:line="240" w:lineRule="auto"/>
        <w:ind w:hanging="8"/>
        <w:jc w:val="both"/>
        <w:rPr>
          <w:rFonts w:asciiTheme="majorBidi" w:hAnsiTheme="majorBidi" w:cstheme="majorBidi"/>
          <w:color w:val="385623"/>
          <w:lang w:val="vi-VN"/>
        </w:rPr>
      </w:pPr>
      <w:r w:rsidRPr="005C760C">
        <w:rPr>
          <w:b/>
          <w:bCs/>
          <w:color w:val="385623"/>
        </w:rPr>
        <w:sym w:font="AGA Arabesque" w:char="007B"/>
      </w:r>
      <w:r w:rsidRPr="005C760C">
        <w:rPr>
          <w:rFonts w:asciiTheme="majorBidi" w:hAnsiTheme="majorBidi" w:cstheme="majorBidi"/>
          <w:b/>
          <w:bCs/>
          <w:color w:val="385623"/>
          <w:lang w:val="vi-VN"/>
        </w:rPr>
        <w:t>Và bất cứ điều bất hạnh nào rơi nhằm phả</w:t>
      </w:r>
      <w:r>
        <w:rPr>
          <w:rFonts w:asciiTheme="majorBidi" w:hAnsiTheme="majorBidi" w:cstheme="majorBidi"/>
          <w:b/>
          <w:bCs/>
          <w:color w:val="385623"/>
          <w:lang w:val="vi-VN"/>
        </w:rPr>
        <w:t>i các ngươi, đó là do bà</w:t>
      </w:r>
      <w:r w:rsidRPr="005C760C">
        <w:rPr>
          <w:rFonts w:asciiTheme="majorBidi" w:hAnsiTheme="majorBidi" w:cstheme="majorBidi"/>
          <w:b/>
          <w:bCs/>
          <w:color w:val="385623"/>
          <w:lang w:val="vi-VN"/>
        </w:rPr>
        <w:t xml:space="preserve">n tay của các ngươi đã làm ra và </w:t>
      </w:r>
      <w:r w:rsidRPr="005C760C">
        <w:rPr>
          <w:rFonts w:asciiTheme="majorBidi" w:hAnsiTheme="majorBidi" w:cstheme="majorBidi"/>
          <w:b/>
          <w:bCs/>
          <w:color w:val="385623"/>
          <w:lang w:val="vi-VN"/>
        </w:rPr>
        <w:lastRenderedPageBreak/>
        <w:t>Ngài đã lượng thứ cho các ngươi rất nhiều.</w:t>
      </w:r>
      <w:r w:rsidRPr="005C760C">
        <w:rPr>
          <w:b/>
          <w:bCs/>
          <w:color w:val="385623"/>
        </w:rPr>
        <w:sym w:font="AGA Arabesque" w:char="007D"/>
      </w:r>
      <w:r w:rsidRPr="005C760C">
        <w:rPr>
          <w:rFonts w:asciiTheme="majorBidi" w:hAnsiTheme="majorBidi" w:cstheme="majorBidi"/>
          <w:color w:val="385623"/>
          <w:lang w:val="vi-VN"/>
        </w:rPr>
        <w:t xml:space="preserve"> (Chương 42 – Ash-Shura, câu 30).</w:t>
      </w:r>
    </w:p>
    <w:p w:rsidR="005E21E6" w:rsidRPr="00F71CC8" w:rsidRDefault="00E62782" w:rsidP="00F71CC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vậy, những việc làm ngoan đạo và thiện tốt là nguyên nhân được thu nhận vào Thiên Đàng còn những việc làm trái đạo và tội lỗi là nguyên nhân bị đày vào Hỏa Ngục. Cầu xin Allah Thiên Đàng và cữu rỗi khỏi Hỏa Ngục!!</w:t>
      </w:r>
    </w:p>
    <w:p w:rsidR="008734D7" w:rsidRDefault="008734D7" w:rsidP="00AF5966">
      <w:pPr>
        <w:bidi w:val="0"/>
        <w:spacing w:before="120" w:after="0" w:line="240" w:lineRule="auto"/>
        <w:jc w:val="both"/>
        <w:rPr>
          <w:rFonts w:asciiTheme="majorBidi" w:hAnsiTheme="majorBidi" w:cstheme="majorBidi"/>
          <w:b/>
          <w:bCs/>
          <w:color w:val="C00000"/>
          <w:lang w:val="vi-VN"/>
        </w:rPr>
      </w:pPr>
    </w:p>
    <w:p w:rsidR="00AF5966" w:rsidRDefault="009439A6" w:rsidP="009439A6">
      <w:pPr>
        <w:bidi w:val="0"/>
        <w:spacing w:before="120" w:after="0" w:line="240" w:lineRule="auto"/>
        <w:jc w:val="center"/>
        <w:rPr>
          <w:rFonts w:asciiTheme="majorBidi" w:hAnsiTheme="majorBidi" w:cstheme="majorBidi"/>
          <w:b/>
          <w:bCs/>
          <w:color w:val="C00000"/>
          <w:lang w:val="vi-VN"/>
        </w:rPr>
      </w:pPr>
      <w:r>
        <w:rPr>
          <w:noProof/>
        </w:rPr>
        <w:drawing>
          <wp:inline distT="0" distB="0" distL="0" distR="0">
            <wp:extent cx="889412" cy="889412"/>
            <wp:effectExtent l="0" t="0" r="0" b="0"/>
            <wp:docPr id="6" name="Picture 1" descr="23926_1135906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3926_11359060577"/>
                    <pic:cNvPicPr>
                      <a:picLocks noChangeAspect="1" noChangeArrowheads="1"/>
                    </pic:cNvPicPr>
                  </pic:nvPicPr>
                  <pic:blipFill>
                    <a:blip r:embed="rId14"/>
                    <a:srcRect/>
                    <a:stretch>
                      <a:fillRect/>
                    </a:stretch>
                  </pic:blipFill>
                  <pic:spPr bwMode="auto">
                    <a:xfrm>
                      <a:off x="0" y="0"/>
                      <a:ext cx="892448" cy="892448"/>
                    </a:xfrm>
                    <a:prstGeom prst="rect">
                      <a:avLst/>
                    </a:prstGeom>
                    <a:noFill/>
                    <a:ln w="9525">
                      <a:noFill/>
                      <a:miter lim="800000"/>
                      <a:headEnd/>
                      <a:tailEnd/>
                    </a:ln>
                  </pic:spPr>
                </pic:pic>
              </a:graphicData>
            </a:graphic>
          </wp:inline>
        </w:drawing>
      </w:r>
    </w:p>
    <w:p w:rsidR="00AF5966" w:rsidRDefault="00AF5966" w:rsidP="00AF5966">
      <w:pPr>
        <w:bidi w:val="0"/>
        <w:spacing w:before="120" w:after="0" w:line="240" w:lineRule="auto"/>
        <w:jc w:val="both"/>
        <w:rPr>
          <w:rFonts w:asciiTheme="majorBidi" w:hAnsiTheme="majorBidi" w:cstheme="majorBidi"/>
          <w:b/>
          <w:bCs/>
          <w:color w:val="C00000"/>
          <w:lang w:val="vi-VN"/>
        </w:rPr>
      </w:pPr>
    </w:p>
    <w:p w:rsidR="00AF5966" w:rsidRDefault="00AF5966" w:rsidP="00AF5966">
      <w:pPr>
        <w:bidi w:val="0"/>
        <w:spacing w:before="120" w:after="0" w:line="240" w:lineRule="auto"/>
        <w:jc w:val="both"/>
        <w:rPr>
          <w:rFonts w:asciiTheme="majorBidi" w:hAnsiTheme="majorBidi" w:cstheme="majorBidi"/>
          <w:b/>
          <w:bCs/>
          <w:color w:val="C00000"/>
          <w:lang w:val="vi-VN"/>
        </w:rPr>
      </w:pPr>
    </w:p>
    <w:p w:rsidR="00AF5966" w:rsidRDefault="00AF5966" w:rsidP="00AF5966">
      <w:pPr>
        <w:bidi w:val="0"/>
        <w:spacing w:before="120" w:after="0" w:line="240" w:lineRule="auto"/>
        <w:jc w:val="both"/>
        <w:rPr>
          <w:rFonts w:asciiTheme="majorBidi" w:hAnsiTheme="majorBidi" w:cstheme="majorBidi"/>
          <w:b/>
          <w:bCs/>
          <w:color w:val="C00000"/>
          <w:lang w:val="vi-VN"/>
        </w:rPr>
      </w:pPr>
    </w:p>
    <w:p w:rsidR="009439A6" w:rsidRDefault="009439A6" w:rsidP="009439A6">
      <w:pPr>
        <w:bidi w:val="0"/>
        <w:spacing w:before="120" w:after="0" w:line="240" w:lineRule="auto"/>
        <w:jc w:val="both"/>
        <w:rPr>
          <w:rFonts w:asciiTheme="majorBidi" w:hAnsiTheme="majorBidi" w:cstheme="majorBidi"/>
          <w:b/>
          <w:bCs/>
          <w:color w:val="C00000"/>
          <w:lang w:val="vi-VN"/>
        </w:rPr>
      </w:pPr>
    </w:p>
    <w:p w:rsidR="009439A6" w:rsidRDefault="009439A6" w:rsidP="009439A6">
      <w:pPr>
        <w:bidi w:val="0"/>
        <w:spacing w:before="120" w:after="0" w:line="240" w:lineRule="auto"/>
        <w:jc w:val="both"/>
        <w:rPr>
          <w:rFonts w:asciiTheme="majorBidi" w:hAnsiTheme="majorBidi" w:cstheme="majorBidi"/>
          <w:b/>
          <w:bCs/>
          <w:color w:val="C00000"/>
          <w:lang w:val="vi-VN"/>
        </w:rPr>
      </w:pPr>
    </w:p>
    <w:p w:rsidR="009439A6" w:rsidRDefault="009439A6" w:rsidP="009439A6">
      <w:pPr>
        <w:bidi w:val="0"/>
        <w:spacing w:before="120" w:after="0" w:line="240" w:lineRule="auto"/>
        <w:jc w:val="both"/>
        <w:rPr>
          <w:rFonts w:asciiTheme="majorBidi" w:hAnsiTheme="majorBidi" w:cstheme="majorBidi"/>
          <w:b/>
          <w:bCs/>
          <w:color w:val="C00000"/>
          <w:lang w:val="vi-VN"/>
        </w:rPr>
      </w:pPr>
    </w:p>
    <w:p w:rsidR="009439A6" w:rsidRDefault="009439A6" w:rsidP="009439A6">
      <w:pPr>
        <w:bidi w:val="0"/>
        <w:spacing w:before="120" w:after="0" w:line="240" w:lineRule="auto"/>
        <w:jc w:val="both"/>
        <w:rPr>
          <w:rFonts w:asciiTheme="majorBidi" w:hAnsiTheme="majorBidi" w:cstheme="majorBidi"/>
          <w:b/>
          <w:bCs/>
          <w:color w:val="C00000"/>
          <w:lang w:val="vi-VN"/>
        </w:rPr>
      </w:pPr>
    </w:p>
    <w:p w:rsidR="009439A6" w:rsidRDefault="009439A6" w:rsidP="009439A6">
      <w:pPr>
        <w:bidi w:val="0"/>
        <w:spacing w:before="120" w:after="0" w:line="240" w:lineRule="auto"/>
        <w:jc w:val="both"/>
        <w:rPr>
          <w:rFonts w:asciiTheme="majorBidi" w:hAnsiTheme="majorBidi" w:cstheme="majorBidi"/>
          <w:b/>
          <w:bCs/>
          <w:color w:val="C00000"/>
          <w:lang w:val="vi-VN"/>
        </w:rPr>
      </w:pPr>
    </w:p>
    <w:p w:rsidR="00AF5966" w:rsidRPr="00E13D7F" w:rsidRDefault="00AF5966" w:rsidP="009439A6">
      <w:pPr>
        <w:bidi w:val="0"/>
        <w:spacing w:after="0" w:line="240" w:lineRule="auto"/>
        <w:jc w:val="center"/>
        <w:rPr>
          <w:rFonts w:asciiTheme="majorBidi" w:hAnsiTheme="majorBidi" w:cstheme="majorBidi"/>
          <w:b/>
          <w:bCs/>
          <w:color w:val="002060"/>
          <w:sz w:val="32"/>
          <w:szCs w:val="32"/>
          <w:lang w:val="vi-VN"/>
        </w:rPr>
      </w:pPr>
      <w:r w:rsidRPr="00E13D7F">
        <w:rPr>
          <w:rFonts w:asciiTheme="majorBidi" w:hAnsiTheme="majorBidi" w:cstheme="majorBidi"/>
          <w:b/>
          <w:bCs/>
          <w:color w:val="002060"/>
          <w:sz w:val="32"/>
          <w:szCs w:val="32"/>
          <w:lang w:val="vi-VN"/>
        </w:rPr>
        <w:t xml:space="preserve">Trụ cột thứ sáu </w:t>
      </w:r>
    </w:p>
    <w:p w:rsidR="00AF5966" w:rsidRPr="00E13D7F" w:rsidRDefault="00C56F17" w:rsidP="00AF5966">
      <w:pPr>
        <w:bidi w:val="0"/>
        <w:spacing w:after="0" w:line="240" w:lineRule="auto"/>
        <w:jc w:val="center"/>
        <w:rPr>
          <w:rFonts w:asciiTheme="majorBidi" w:hAnsiTheme="majorBidi" w:cstheme="majorBidi"/>
          <w:b/>
          <w:bCs/>
          <w:color w:val="002060"/>
          <w:sz w:val="40"/>
          <w:szCs w:val="40"/>
          <w:lang w:val="vi-VN"/>
        </w:rPr>
      </w:pPr>
      <w:r>
        <w:rPr>
          <w:rFonts w:asciiTheme="majorBidi" w:hAnsiTheme="majorBidi" w:cstheme="majorBidi"/>
          <w:b/>
          <w:bCs/>
          <w:noProof/>
          <w:color w:val="002060"/>
          <w:sz w:val="40"/>
          <w:szCs w:val="40"/>
        </w:rPr>
        <w:drawing>
          <wp:anchor distT="0" distB="0" distL="114300" distR="114300" simplePos="0" relativeHeight="251737088" behindDoc="0" locked="0" layoutInCell="1" allowOverlap="1">
            <wp:simplePos x="0" y="0"/>
            <wp:positionH relativeFrom="margin">
              <wp:posOffset>932815</wp:posOffset>
            </wp:positionH>
            <wp:positionV relativeFrom="paragraph">
              <wp:posOffset>280035</wp:posOffset>
            </wp:positionV>
            <wp:extent cx="2165350" cy="317500"/>
            <wp:effectExtent l="0" t="0" r="0" b="0"/>
            <wp:wrapNone/>
            <wp:docPr id="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7500"/>
                    </a:xfrm>
                    <a:prstGeom prst="rect">
                      <a:avLst/>
                    </a:prstGeom>
                  </pic:spPr>
                </pic:pic>
              </a:graphicData>
            </a:graphic>
          </wp:anchor>
        </w:drawing>
      </w:r>
      <w:r w:rsidR="00AF5966" w:rsidRPr="00E13D7F">
        <w:rPr>
          <w:rFonts w:asciiTheme="majorBidi" w:hAnsiTheme="majorBidi" w:cstheme="majorBidi"/>
          <w:b/>
          <w:bCs/>
          <w:color w:val="002060"/>
          <w:sz w:val="40"/>
          <w:szCs w:val="40"/>
          <w:lang w:val="vi-VN"/>
        </w:rPr>
        <w:t>Tin nơi sự tiền định</w:t>
      </w:r>
    </w:p>
    <w:p w:rsidR="00E13D7F" w:rsidRPr="00C56F17" w:rsidRDefault="00E13D7F" w:rsidP="00E13D7F">
      <w:pPr>
        <w:bidi w:val="0"/>
        <w:spacing w:before="120" w:after="0" w:line="240" w:lineRule="auto"/>
        <w:jc w:val="center"/>
        <w:rPr>
          <w:rFonts w:asciiTheme="majorBidi" w:hAnsiTheme="majorBidi" w:cstheme="majorBidi"/>
          <w:lang w:val="vi-VN"/>
        </w:rPr>
      </w:pPr>
    </w:p>
    <w:p w:rsidR="00AF5966" w:rsidRDefault="006E76D7" w:rsidP="00E13D7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Không nghi ngờ gì nữa rằng việc khẳng định sự tiền định là một trong các nền tảng trụ cột của đức tin Iman</w:t>
      </w:r>
      <w:r w:rsidR="005D4E04">
        <w:rPr>
          <w:rFonts w:asciiTheme="majorBidi" w:hAnsiTheme="majorBidi" w:cstheme="majorBidi"/>
          <w:lang w:val="vi-VN"/>
        </w:rPr>
        <w:t xml:space="preserve">. Thiên sứ của Allah </w:t>
      </w:r>
      <w:r w:rsidR="005D4E04" w:rsidRPr="006D57C1">
        <w:rPr>
          <w:color w:val="205B83"/>
        </w:rPr>
        <w:sym w:font="AGA Arabesque" w:char="0065"/>
      </w:r>
      <w:r w:rsidR="005D4E04">
        <w:rPr>
          <w:rFonts w:asciiTheme="majorBidi" w:hAnsiTheme="majorBidi" w:cstheme="majorBidi"/>
          <w:lang w:val="vi-VN"/>
        </w:rPr>
        <w:t xml:space="preserve"> nói:</w:t>
      </w:r>
    </w:p>
    <w:p w:rsidR="005D4E04" w:rsidRDefault="005D4E04" w:rsidP="005D4E04">
      <w:pPr>
        <w:spacing w:before="120" w:after="0" w:line="240" w:lineRule="auto"/>
        <w:jc w:val="both"/>
        <w:rPr>
          <w:rFonts w:cs="KFGQPC Uthman Taha Naskh"/>
          <w:color w:val="1F3864"/>
          <w:rtl/>
        </w:rPr>
      </w:pPr>
      <w:r w:rsidRPr="005D4E04">
        <w:rPr>
          <w:rFonts w:cs="KFGQPC Uthman Taha Naskh" w:hint="cs"/>
          <w:b/>
          <w:bCs/>
          <w:color w:val="1F3864"/>
          <w:sz w:val="32"/>
          <w:szCs w:val="32"/>
          <w:rtl/>
        </w:rPr>
        <w:t>{</w:t>
      </w:r>
      <w:r w:rsidRPr="005D4E04">
        <w:rPr>
          <w:rFonts w:ascii="Traditional Arabic" w:cs="KFGQPC Uthman Taha Naskh" w:hint="cs"/>
          <w:b/>
          <w:bCs/>
          <w:color w:val="1F3864"/>
          <w:sz w:val="32"/>
          <w:szCs w:val="32"/>
          <w:rtl/>
        </w:rPr>
        <w:t>الإِيمَانُ</w:t>
      </w:r>
      <w:r w:rsidRPr="005D4E04">
        <w:rPr>
          <w:rFonts w:ascii="Traditional Arabic" w:cs="KFGQPC Uthman Taha Naskh"/>
          <w:b/>
          <w:bCs/>
          <w:color w:val="1F3864"/>
          <w:sz w:val="32"/>
          <w:szCs w:val="32"/>
          <w:rtl/>
        </w:rPr>
        <w:t xml:space="preserve"> </w:t>
      </w:r>
      <w:r w:rsidR="002B4C71">
        <w:rPr>
          <w:rFonts w:ascii="Traditional Arabic" w:cs="KFGQPC Uthman Taha Naskh" w:hint="cs"/>
          <w:b/>
          <w:bCs/>
          <w:color w:val="1F3864"/>
          <w:sz w:val="32"/>
          <w:szCs w:val="32"/>
          <w:rtl/>
        </w:rPr>
        <w:t>أَ</w:t>
      </w:r>
      <w:r w:rsidRPr="005D4E04">
        <w:rPr>
          <w:rFonts w:ascii="Traditional Arabic" w:cs="KFGQPC Uthman Taha Naskh" w:hint="cs"/>
          <w:b/>
          <w:bCs/>
          <w:color w:val="1F3864"/>
          <w:sz w:val="32"/>
          <w:szCs w:val="32"/>
          <w:rtl/>
        </w:rPr>
        <w:t>نْ</w:t>
      </w:r>
      <w:r w:rsidRPr="005D4E04">
        <w:rPr>
          <w:rFonts w:ascii="Traditional Arabic" w:cs="KFGQPC Uthman Taha Naskh"/>
          <w:b/>
          <w:bCs/>
          <w:color w:val="1F3864"/>
          <w:sz w:val="32"/>
          <w:szCs w:val="32"/>
          <w:rtl/>
        </w:rPr>
        <w:t xml:space="preserve"> </w:t>
      </w:r>
      <w:r w:rsidRPr="005D4E04">
        <w:rPr>
          <w:rFonts w:ascii="Traditional Arabic" w:cs="KFGQPC Uthman Taha Naskh" w:hint="cs"/>
          <w:b/>
          <w:bCs/>
          <w:color w:val="1F3864"/>
          <w:sz w:val="32"/>
          <w:szCs w:val="32"/>
          <w:rtl/>
        </w:rPr>
        <w:t>تُؤْمِنَ</w:t>
      </w:r>
      <w:r w:rsidRPr="005D4E04">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بِاللهِ</w:t>
      </w:r>
      <w:r w:rsidRPr="005D4E04">
        <w:rPr>
          <w:rFonts w:ascii="Traditional Arabic" w:cs="KFGQPC Uthman Taha Naskh"/>
          <w:b/>
          <w:bCs/>
          <w:color w:val="1F3864"/>
          <w:sz w:val="32"/>
          <w:szCs w:val="32"/>
          <w:rtl/>
        </w:rPr>
        <w:t xml:space="preserve"> </w:t>
      </w:r>
      <w:r w:rsidRPr="005D4E04">
        <w:rPr>
          <w:rFonts w:ascii="Traditional Arabic" w:cs="KFGQPC Uthman Taha Naskh" w:hint="cs"/>
          <w:b/>
          <w:bCs/>
          <w:color w:val="1F3864"/>
          <w:sz w:val="32"/>
          <w:szCs w:val="32"/>
          <w:rtl/>
        </w:rPr>
        <w:t>وَمَلاَئِكَتِهِ</w:t>
      </w:r>
      <w:r w:rsidRPr="005D4E04">
        <w:rPr>
          <w:rFonts w:ascii="Traditional Arabic" w:cs="KFGQPC Uthman Taha Naskh"/>
          <w:b/>
          <w:bCs/>
          <w:color w:val="1F3864"/>
          <w:sz w:val="32"/>
          <w:szCs w:val="32"/>
          <w:rtl/>
        </w:rPr>
        <w:t xml:space="preserve"> </w:t>
      </w:r>
      <w:r w:rsidRPr="005D4E04">
        <w:rPr>
          <w:rFonts w:ascii="Traditional Arabic" w:cs="KFGQPC Uthman Taha Naskh" w:hint="cs"/>
          <w:b/>
          <w:bCs/>
          <w:color w:val="1F3864"/>
          <w:sz w:val="32"/>
          <w:szCs w:val="32"/>
          <w:rtl/>
        </w:rPr>
        <w:t>وَكُتُبِهِ</w:t>
      </w:r>
      <w:r w:rsidRPr="005D4E04">
        <w:rPr>
          <w:rFonts w:ascii="Traditional Arabic" w:cs="KFGQPC Uthman Taha Naskh"/>
          <w:b/>
          <w:bCs/>
          <w:color w:val="1F3864"/>
          <w:sz w:val="32"/>
          <w:szCs w:val="32"/>
          <w:rtl/>
        </w:rPr>
        <w:t xml:space="preserve"> </w:t>
      </w:r>
      <w:r w:rsidRPr="005D4E04">
        <w:rPr>
          <w:rFonts w:ascii="Traditional Arabic" w:cs="KFGQPC Uthman Taha Naskh" w:hint="cs"/>
          <w:b/>
          <w:bCs/>
          <w:color w:val="1F3864"/>
          <w:sz w:val="32"/>
          <w:szCs w:val="32"/>
          <w:rtl/>
        </w:rPr>
        <w:t>وَرُسُلِهِ</w:t>
      </w:r>
      <w:r w:rsidRPr="005D4E04">
        <w:rPr>
          <w:rFonts w:ascii="Traditional Arabic" w:cs="KFGQPC Uthman Taha Naskh"/>
          <w:b/>
          <w:bCs/>
          <w:color w:val="1F3864"/>
          <w:sz w:val="32"/>
          <w:szCs w:val="32"/>
          <w:rtl/>
        </w:rPr>
        <w:t xml:space="preserve"> </w:t>
      </w:r>
      <w:r w:rsidRPr="005D4E04">
        <w:rPr>
          <w:rFonts w:ascii="Traditional Arabic" w:cs="KFGQPC Uthman Taha Naskh" w:hint="cs"/>
          <w:b/>
          <w:bCs/>
          <w:color w:val="1F3864"/>
          <w:sz w:val="32"/>
          <w:szCs w:val="32"/>
          <w:rtl/>
        </w:rPr>
        <w:t>وَالْيَوْمِ</w:t>
      </w:r>
      <w:r w:rsidRPr="005D4E04">
        <w:rPr>
          <w:rFonts w:ascii="Traditional Arabic" w:cs="KFGQPC Uthman Taha Naskh"/>
          <w:b/>
          <w:bCs/>
          <w:color w:val="1F3864"/>
          <w:sz w:val="32"/>
          <w:szCs w:val="32"/>
          <w:rtl/>
        </w:rPr>
        <w:t xml:space="preserve"> </w:t>
      </w:r>
      <w:r w:rsidRPr="005D4E04">
        <w:rPr>
          <w:rFonts w:ascii="Traditional Arabic" w:cs="KFGQPC Uthman Taha Naskh" w:hint="cs"/>
          <w:b/>
          <w:bCs/>
          <w:color w:val="1F3864"/>
          <w:sz w:val="32"/>
          <w:szCs w:val="32"/>
          <w:rtl/>
        </w:rPr>
        <w:t>الآخِرِ</w:t>
      </w:r>
      <w:r w:rsidRPr="005D4E04">
        <w:rPr>
          <w:rFonts w:ascii="Traditional Arabic" w:cs="KFGQPC Uthman Taha Naskh"/>
          <w:b/>
          <w:bCs/>
          <w:color w:val="1F3864"/>
          <w:sz w:val="32"/>
          <w:szCs w:val="32"/>
          <w:rtl/>
        </w:rPr>
        <w:t xml:space="preserve"> </w:t>
      </w:r>
      <w:r w:rsidRPr="005D4E04">
        <w:rPr>
          <w:rFonts w:ascii="Traditional Arabic" w:cs="KFGQPC Uthman Taha Naskh" w:hint="cs"/>
          <w:b/>
          <w:bCs/>
          <w:color w:val="1F3864"/>
          <w:sz w:val="32"/>
          <w:szCs w:val="32"/>
          <w:rtl/>
        </w:rPr>
        <w:t>وَالْقَدَرِ</w:t>
      </w:r>
      <w:r w:rsidRPr="005D4E04">
        <w:rPr>
          <w:rFonts w:ascii="Traditional Arabic" w:cs="KFGQPC Uthman Taha Naskh"/>
          <w:b/>
          <w:bCs/>
          <w:color w:val="1F3864"/>
          <w:sz w:val="32"/>
          <w:szCs w:val="32"/>
          <w:rtl/>
        </w:rPr>
        <w:t xml:space="preserve"> </w:t>
      </w:r>
      <w:r w:rsidRPr="005D4E04">
        <w:rPr>
          <w:rFonts w:ascii="Traditional Arabic" w:cs="KFGQPC Uthman Taha Naskh" w:hint="cs"/>
          <w:b/>
          <w:bCs/>
          <w:color w:val="1F3864"/>
          <w:sz w:val="32"/>
          <w:szCs w:val="32"/>
          <w:rtl/>
        </w:rPr>
        <w:t>كُلِّهِ</w:t>
      </w:r>
      <w:r w:rsidRPr="005D4E04">
        <w:rPr>
          <w:rFonts w:ascii="Traditional Arabic" w:cs="KFGQPC Uthman Taha Naskh"/>
          <w:b/>
          <w:bCs/>
          <w:color w:val="1F3864"/>
          <w:sz w:val="32"/>
          <w:szCs w:val="32"/>
          <w:rtl/>
        </w:rPr>
        <w:t xml:space="preserve"> </w:t>
      </w:r>
      <w:r w:rsidRPr="005D4E04">
        <w:rPr>
          <w:rFonts w:ascii="Traditional Arabic" w:cs="KFGQPC Uthman Taha Naskh" w:hint="cs"/>
          <w:b/>
          <w:bCs/>
          <w:color w:val="1F3864"/>
          <w:sz w:val="32"/>
          <w:szCs w:val="32"/>
          <w:rtl/>
        </w:rPr>
        <w:t>خَيْرِهِ</w:t>
      </w:r>
      <w:r w:rsidRPr="005D4E04">
        <w:rPr>
          <w:rFonts w:ascii="Traditional Arabic" w:cs="KFGQPC Uthman Taha Naskh"/>
          <w:b/>
          <w:bCs/>
          <w:color w:val="1F3864"/>
          <w:sz w:val="32"/>
          <w:szCs w:val="32"/>
          <w:rtl/>
        </w:rPr>
        <w:t xml:space="preserve"> </w:t>
      </w:r>
      <w:r w:rsidRPr="005D4E04">
        <w:rPr>
          <w:rFonts w:ascii="Traditional Arabic" w:cs="KFGQPC Uthman Taha Naskh" w:hint="cs"/>
          <w:b/>
          <w:bCs/>
          <w:color w:val="1F3864"/>
          <w:sz w:val="32"/>
          <w:szCs w:val="32"/>
          <w:rtl/>
        </w:rPr>
        <w:t>وَشَرِّهِ</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5D4E04">
        <w:rPr>
          <w:rFonts w:cs="KFGQPC Uthman Taha Naskh" w:hint="cs"/>
          <w:color w:val="1F3864"/>
          <w:rtl/>
        </w:rPr>
        <w:t>رواه أحمد.</w:t>
      </w:r>
    </w:p>
    <w:p w:rsidR="005D4E04" w:rsidRPr="00C56F17" w:rsidRDefault="005D4E04" w:rsidP="002B4C71">
      <w:pPr>
        <w:bidi w:val="0"/>
        <w:spacing w:before="120" w:after="0" w:line="240" w:lineRule="auto"/>
        <w:jc w:val="both"/>
        <w:rPr>
          <w:rFonts w:asciiTheme="majorBidi" w:hAnsiTheme="majorBidi" w:cstheme="majorBidi"/>
          <w:color w:val="002060"/>
          <w:lang w:val="vi-VN"/>
        </w:rPr>
      </w:pPr>
      <w:r w:rsidRPr="00C56F17">
        <w:rPr>
          <w:rFonts w:asciiTheme="majorBidi" w:hAnsiTheme="majorBidi" w:cstheme="majorBidi"/>
          <w:b/>
          <w:bCs/>
          <w:i/>
          <w:iCs/>
          <w:color w:val="002060"/>
          <w:lang w:val="vi-VN"/>
        </w:rPr>
        <w:t>“</w:t>
      </w:r>
      <w:r w:rsidR="002B4C71" w:rsidRPr="00C56F17">
        <w:rPr>
          <w:rFonts w:asciiTheme="majorBidi" w:hAnsiTheme="majorBidi" w:cstheme="majorBidi"/>
          <w:b/>
          <w:bCs/>
          <w:i/>
          <w:iCs/>
          <w:color w:val="002060"/>
          <w:lang w:val="vi-VN"/>
        </w:rPr>
        <w:t>Đức tin Iman là tin nơi Allah, nơi các Thiên Thần của Ngài, nơi các Kinh sách của Ngài, nơi các vị Thiên sứ của Ngài, nơi Ngày Sau và nơi sự tiền định</w:t>
      </w:r>
      <w:r w:rsidR="00E8340B" w:rsidRPr="00C56F17">
        <w:rPr>
          <w:rFonts w:asciiTheme="majorBidi" w:hAnsiTheme="majorBidi" w:cstheme="majorBidi"/>
          <w:b/>
          <w:bCs/>
          <w:i/>
          <w:iCs/>
          <w:color w:val="002060"/>
          <w:lang w:val="vi-VN"/>
        </w:rPr>
        <w:t xml:space="preserve"> tốt xấu.</w:t>
      </w:r>
      <w:r w:rsidRPr="00C56F17">
        <w:rPr>
          <w:rFonts w:asciiTheme="majorBidi" w:hAnsiTheme="majorBidi" w:cstheme="majorBidi"/>
          <w:b/>
          <w:bCs/>
          <w:i/>
          <w:iCs/>
          <w:color w:val="002060"/>
          <w:lang w:val="vi-VN"/>
        </w:rPr>
        <w:t>”</w:t>
      </w:r>
      <w:r w:rsidR="00E8340B" w:rsidRPr="00C56F17">
        <w:rPr>
          <w:rFonts w:asciiTheme="majorBidi" w:hAnsiTheme="majorBidi" w:cstheme="majorBidi"/>
          <w:b/>
          <w:bCs/>
          <w:color w:val="002060"/>
          <w:lang w:val="vi-VN"/>
        </w:rPr>
        <w:t xml:space="preserve"> </w:t>
      </w:r>
      <w:r w:rsidR="00E8340B" w:rsidRPr="00C56F17">
        <w:rPr>
          <w:rFonts w:asciiTheme="majorBidi" w:hAnsiTheme="majorBidi" w:cstheme="majorBidi"/>
          <w:color w:val="002060"/>
          <w:lang w:val="vi-VN"/>
        </w:rPr>
        <w:t>(</w:t>
      </w:r>
      <w:r w:rsidR="00E8340B" w:rsidRPr="00C56F17">
        <w:rPr>
          <w:rFonts w:asciiTheme="majorBidi" w:hAnsiTheme="majorBidi" w:cstheme="majorBidi"/>
          <w:i/>
          <w:iCs/>
          <w:color w:val="002060"/>
          <w:lang w:val="vi-VN"/>
        </w:rPr>
        <w:t>Ahmad</w:t>
      </w:r>
      <w:r w:rsidR="00E8340B" w:rsidRPr="00C56F17">
        <w:rPr>
          <w:rFonts w:asciiTheme="majorBidi" w:hAnsiTheme="majorBidi" w:cstheme="majorBidi"/>
          <w:color w:val="002060"/>
          <w:lang w:val="vi-VN"/>
        </w:rPr>
        <w:t>).</w:t>
      </w:r>
    </w:p>
    <w:p w:rsidR="00E650A9" w:rsidRDefault="00E650A9" w:rsidP="00E650A9">
      <w:pPr>
        <w:bidi w:val="0"/>
        <w:spacing w:before="120" w:after="0" w:line="240" w:lineRule="auto"/>
        <w:ind w:firstLine="720"/>
        <w:jc w:val="both"/>
        <w:rPr>
          <w:rFonts w:asciiTheme="majorBidi" w:hAnsiTheme="majorBidi" w:cstheme="majorBidi"/>
          <w:lang w:val="vi-VN"/>
        </w:rPr>
      </w:pPr>
      <w:r w:rsidRPr="00E650A9">
        <w:rPr>
          <w:rFonts w:asciiTheme="majorBidi" w:hAnsiTheme="majorBidi" w:cstheme="majorBidi"/>
          <w:lang w:val="vi-VN"/>
        </w:rPr>
        <w:t>Allah</w:t>
      </w:r>
      <w:r>
        <w:rPr>
          <w:rFonts w:asciiTheme="majorBidi" w:hAnsiTheme="majorBidi" w:cstheme="majorBidi"/>
          <w:lang w:val="vi-VN"/>
        </w:rPr>
        <w:t>, Đấng Tối Cao phán:</w:t>
      </w:r>
    </w:p>
    <w:p w:rsidR="00D07D59" w:rsidRPr="00A3300B" w:rsidRDefault="00D07D59" w:rsidP="00D07D59">
      <w:pPr>
        <w:spacing w:before="120" w:after="0" w:line="240" w:lineRule="auto"/>
        <w:ind w:hanging="8"/>
        <w:jc w:val="lowKashida"/>
        <w:rPr>
          <w:rFonts w:ascii="KFGQPC Uthman Taha Naskh" w:cs="KFGQPC Uthman Taha Naskh"/>
          <w:color w:val="385623"/>
          <w:sz w:val="24"/>
          <w:szCs w:val="24"/>
          <w:rtl/>
          <w:lang w:bidi="ar-EG"/>
        </w:rPr>
      </w:pPr>
      <w:r w:rsidRPr="00A3300B">
        <w:rPr>
          <w:rFonts w:ascii="KFGQPC Uthman Taha Naskh" w:cs="KFGQPC Uthman Taha Naskh" w:hint="cs"/>
          <w:b/>
          <w:bCs/>
          <w:color w:val="385623"/>
          <w:sz w:val="32"/>
          <w:szCs w:val="32"/>
          <w:rtl/>
          <w:lang w:bidi="ar-EG"/>
        </w:rPr>
        <w:t>﴿</w:t>
      </w:r>
      <w:r w:rsidRPr="00A3300B">
        <w:rPr>
          <w:rFonts w:cs="KFGQPC Uthmanic Script HAFS"/>
          <w:b/>
          <w:bCs/>
          <w:color w:val="385623"/>
          <w:sz w:val="32"/>
          <w:szCs w:val="32"/>
          <w:rtl/>
        </w:rPr>
        <w:t>إِنَّا كُلَّ</w:t>
      </w:r>
      <w:r>
        <w:rPr>
          <w:rFonts w:cs="KFGQPC Uthmanic Script HAFS"/>
          <w:b/>
          <w:bCs/>
          <w:color w:val="385623"/>
          <w:sz w:val="32"/>
          <w:szCs w:val="32"/>
          <w:rtl/>
        </w:rPr>
        <w:t xml:space="preserve"> شَيۡءٍ خَلَقۡنَٰهُ بِقَدَرٖ ٤٩</w:t>
      </w:r>
      <w:r w:rsidRPr="00A3300B">
        <w:rPr>
          <w:rFonts w:ascii="KFGQPC Uthman Taha Naskh" w:cs="KFGQPC Uthman Taha Naskh" w:hint="cs"/>
          <w:b/>
          <w:bCs/>
          <w:color w:val="385623"/>
          <w:sz w:val="32"/>
          <w:szCs w:val="32"/>
          <w:rtl/>
          <w:lang w:bidi="ar-EG"/>
        </w:rPr>
        <w:t>﴾</w:t>
      </w:r>
      <w:r w:rsidRPr="00A3300B">
        <w:rPr>
          <w:rFonts w:asciiTheme="minorHAnsi" w:hAnsiTheme="minorHAnsi" w:cs="KFGQPC Uthman Taha Naskh"/>
          <w:color w:val="385623"/>
          <w:sz w:val="32"/>
          <w:szCs w:val="32"/>
          <w:lang w:val="vi-VN" w:bidi="ar-EG"/>
        </w:rPr>
        <w:t xml:space="preserve"> </w:t>
      </w:r>
      <w:r w:rsidRPr="00A3300B">
        <w:rPr>
          <w:rFonts w:ascii="KFGQPC Uthman Taha Naskh" w:cs="KFGQPC Uthman Taha Naskh"/>
          <w:color w:val="385623"/>
          <w:sz w:val="24"/>
          <w:szCs w:val="24"/>
          <w:rtl/>
          <w:lang w:bidi="ar-EG"/>
        </w:rPr>
        <w:t>[</w:t>
      </w:r>
      <w:r w:rsidRPr="00A3300B">
        <w:rPr>
          <w:rFonts w:ascii="KFGQPC Uthman Taha Naskh" w:cs="KFGQPC Uthman Taha Naskh" w:hint="cs"/>
          <w:color w:val="385623"/>
          <w:sz w:val="24"/>
          <w:szCs w:val="24"/>
          <w:rtl/>
          <w:lang w:bidi="ar-EG"/>
        </w:rPr>
        <w:t xml:space="preserve">سورة القمر: </w:t>
      </w:r>
      <w:r w:rsidRPr="00A3300B">
        <w:rPr>
          <w:rFonts w:asciiTheme="majorBidi" w:hAnsiTheme="majorBidi" w:cstheme="majorBidi"/>
          <w:color w:val="385623"/>
          <w:sz w:val="24"/>
          <w:szCs w:val="24"/>
          <w:rtl/>
          <w:lang w:bidi="ar-EG"/>
        </w:rPr>
        <w:t>49</w:t>
      </w:r>
      <w:r w:rsidRPr="00A3300B">
        <w:rPr>
          <w:rFonts w:ascii="KFGQPC Uthman Taha Naskh" w:cs="KFGQPC Uthman Taha Naskh"/>
          <w:color w:val="385623"/>
          <w:sz w:val="24"/>
          <w:szCs w:val="24"/>
          <w:rtl/>
          <w:lang w:bidi="ar-EG"/>
        </w:rPr>
        <w:t>]</w:t>
      </w:r>
    </w:p>
    <w:p w:rsidR="00D07D59" w:rsidRPr="00A3300B" w:rsidRDefault="00D07D59" w:rsidP="00D07D59">
      <w:pPr>
        <w:bidi w:val="0"/>
        <w:spacing w:before="120" w:after="0" w:line="240" w:lineRule="auto"/>
        <w:ind w:hanging="8"/>
        <w:jc w:val="lowKashida"/>
        <w:rPr>
          <w:rFonts w:asciiTheme="majorBidi" w:hAnsiTheme="majorBidi" w:cstheme="majorBidi"/>
          <w:color w:val="385623"/>
          <w:lang w:val="vi-VN"/>
        </w:rPr>
      </w:pPr>
      <w:r w:rsidRPr="00A3300B">
        <w:rPr>
          <w:b/>
          <w:bCs/>
          <w:color w:val="385623"/>
        </w:rPr>
        <w:sym w:font="AGA Arabesque" w:char="007B"/>
      </w:r>
      <w:r w:rsidRPr="00A3300B">
        <w:rPr>
          <w:rFonts w:asciiTheme="majorBidi" w:hAnsiTheme="majorBidi" w:cstheme="majorBidi"/>
          <w:b/>
          <w:bCs/>
          <w:color w:val="385623"/>
          <w:lang w:val="vi-VN"/>
        </w:rPr>
        <w:t>Quả thật, TA (Allah) đã tạo hóa tất cả mọi vạn vật theo Tiền định.</w:t>
      </w:r>
      <w:r w:rsidRPr="00A3300B">
        <w:rPr>
          <w:b/>
          <w:bCs/>
          <w:color w:val="385623"/>
        </w:rPr>
        <w:sym w:font="AGA Arabesque" w:char="007D"/>
      </w:r>
      <w:r w:rsidRPr="00A3300B">
        <w:rPr>
          <w:rFonts w:asciiTheme="majorBidi" w:hAnsiTheme="majorBidi" w:cstheme="majorBidi"/>
          <w:color w:val="385623"/>
          <w:lang w:val="vi-VN"/>
        </w:rPr>
        <w:t xml:space="preserve"> (Chương 54 – AlQamar, câu 49).</w:t>
      </w:r>
    </w:p>
    <w:p w:rsidR="00E650A9" w:rsidRDefault="00D07D59" w:rsidP="00D07D5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Sự tiền định</w:t>
      </w:r>
      <w:r w:rsidR="0029723D">
        <w:rPr>
          <w:rFonts w:asciiTheme="majorBidi" w:hAnsiTheme="majorBidi" w:cstheme="majorBidi"/>
          <w:lang w:val="vi-VN"/>
        </w:rPr>
        <w:t xml:space="preserve"> có nghĩa là kiến thức bao trùm của Allah</w:t>
      </w:r>
      <w:r w:rsidR="00C36745" w:rsidRPr="00C36745">
        <w:rPr>
          <w:rFonts w:asciiTheme="majorBidi" w:hAnsiTheme="majorBidi" w:cstheme="majorBidi"/>
          <w:lang w:val="vi-VN"/>
        </w:rPr>
        <w:t xml:space="preserve"> </w:t>
      </w:r>
      <w:r w:rsidR="00C36745" w:rsidRPr="002A0256">
        <w:rPr>
          <w:color w:val="205B83"/>
        </w:rPr>
        <w:sym w:font="AGA Arabesque" w:char="0049"/>
      </w:r>
      <w:r w:rsidR="0029723D">
        <w:rPr>
          <w:rFonts w:asciiTheme="majorBidi" w:hAnsiTheme="majorBidi" w:cstheme="majorBidi"/>
          <w:lang w:val="vi-VN"/>
        </w:rPr>
        <w:t xml:space="preserve"> lên tất cả mọi vạn vật, mọi sự việc cũng như mọi hiện tượng; và tất cả đều nằm trong ý muốn của Ngài. Bởi thế, không một thứ gì có thể nằm ngoài kiến thức của Allah</w:t>
      </w:r>
      <w:r w:rsidR="00C36745" w:rsidRPr="00C36745">
        <w:rPr>
          <w:rFonts w:asciiTheme="majorBidi" w:hAnsiTheme="majorBidi" w:cstheme="majorBidi"/>
          <w:lang w:val="vi-VN"/>
        </w:rPr>
        <w:t xml:space="preserve"> </w:t>
      </w:r>
      <w:r w:rsidR="00C36745" w:rsidRPr="002A0256">
        <w:rPr>
          <w:color w:val="205B83"/>
        </w:rPr>
        <w:sym w:font="AGA Arabesque" w:char="0049"/>
      </w:r>
      <w:r w:rsidR="00FF07AB">
        <w:rPr>
          <w:rFonts w:asciiTheme="majorBidi" w:hAnsiTheme="majorBidi" w:cstheme="majorBidi"/>
          <w:lang w:val="vi-VN"/>
        </w:rPr>
        <w:t>. Nhóm phái Sunnah và Jama’ah tin nơi sự tiền định tốt và xấu.</w:t>
      </w:r>
    </w:p>
    <w:p w:rsidR="00FF07AB" w:rsidRPr="0089598F" w:rsidRDefault="00FF07AB" w:rsidP="00FF07AB">
      <w:pPr>
        <w:bidi w:val="0"/>
        <w:spacing w:before="120" w:after="0" w:line="240" w:lineRule="auto"/>
        <w:ind w:firstLine="720"/>
        <w:jc w:val="both"/>
        <w:rPr>
          <w:rFonts w:asciiTheme="minorHAnsi" w:hAnsiTheme="minorHAnsi" w:cstheme="minorHAnsi"/>
          <w:b/>
          <w:bCs/>
          <w:lang w:val="vi-VN"/>
        </w:rPr>
      </w:pPr>
      <w:r w:rsidRPr="0089598F">
        <w:rPr>
          <w:rFonts w:asciiTheme="minorHAnsi" w:hAnsiTheme="minorHAnsi" w:cstheme="minorHAnsi"/>
          <w:b/>
          <w:bCs/>
          <w:lang w:val="vi-VN"/>
        </w:rPr>
        <w:t>Đức tin nơi sự tiền định</w:t>
      </w:r>
      <w:r w:rsidR="009C4D3C" w:rsidRPr="0089598F">
        <w:rPr>
          <w:rFonts w:asciiTheme="minorHAnsi" w:hAnsiTheme="minorHAnsi" w:cstheme="minorHAnsi"/>
          <w:b/>
          <w:bCs/>
          <w:lang w:val="vi-VN"/>
        </w:rPr>
        <w:t xml:space="preserve"> chứa đựng bốn điều:</w:t>
      </w:r>
    </w:p>
    <w:p w:rsidR="009C4D3C" w:rsidRPr="00150E1C" w:rsidRDefault="00742B2F" w:rsidP="00150E1C">
      <w:pPr>
        <w:pStyle w:val="ListParagraph"/>
        <w:numPr>
          <w:ilvl w:val="0"/>
          <w:numId w:val="31"/>
        </w:numPr>
        <w:bidi w:val="0"/>
        <w:spacing w:before="120" w:after="0" w:line="240" w:lineRule="auto"/>
        <w:ind w:left="0" w:firstLine="360"/>
        <w:jc w:val="both"/>
        <w:rPr>
          <w:rFonts w:asciiTheme="majorBidi" w:hAnsiTheme="majorBidi" w:cstheme="majorBidi"/>
          <w:lang w:val="vi-VN"/>
        </w:rPr>
      </w:pPr>
      <w:r w:rsidRPr="0089598F">
        <w:rPr>
          <w:rFonts w:asciiTheme="majorBidi" w:hAnsiTheme="majorBidi" w:cstheme="majorBidi"/>
          <w:b/>
          <w:bCs/>
          <w:lang w:val="vi-VN"/>
        </w:rPr>
        <w:t>Thứ nhất:</w:t>
      </w:r>
      <w:r w:rsidRPr="00150E1C">
        <w:rPr>
          <w:rFonts w:asciiTheme="majorBidi" w:hAnsiTheme="majorBidi" w:cstheme="majorBidi"/>
          <w:lang w:val="vi-VN"/>
        </w:rPr>
        <w:t xml:space="preserve"> Tin rằng kiến thức của Allah</w:t>
      </w:r>
      <w:r w:rsidR="00150E1C" w:rsidRPr="00150E1C">
        <w:rPr>
          <w:rFonts w:asciiTheme="majorBidi" w:hAnsiTheme="majorBidi" w:cstheme="majorBidi"/>
          <w:lang w:val="vi-VN"/>
        </w:rPr>
        <w:t xml:space="preserve"> </w:t>
      </w:r>
      <w:r w:rsidR="00150E1C" w:rsidRPr="002A0256">
        <w:rPr>
          <w:color w:val="205B83"/>
        </w:rPr>
        <w:sym w:font="AGA Arabesque" w:char="0049"/>
      </w:r>
      <w:r w:rsidRPr="00150E1C">
        <w:rPr>
          <w:rFonts w:asciiTheme="majorBidi" w:hAnsiTheme="majorBidi" w:cstheme="majorBidi"/>
          <w:lang w:val="vi-VN"/>
        </w:rPr>
        <w:t xml:space="preserve"> bao trùm tất cả mọi thứ trước khi nó hình thành và tồn tại; Ngài biết tất cả mọi hành vi và cử chỉ của đám bề tôi trước khi họ hành động.</w:t>
      </w:r>
    </w:p>
    <w:p w:rsidR="00742B2F" w:rsidRPr="006A520E" w:rsidRDefault="00742B2F" w:rsidP="00150E1C">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rPr>
      </w:pPr>
      <w:r w:rsidRPr="0089598F">
        <w:rPr>
          <w:rFonts w:asciiTheme="majorBidi" w:hAnsiTheme="majorBidi" w:cstheme="majorBidi"/>
          <w:b/>
          <w:bCs/>
          <w:lang w:val="vi-VN"/>
        </w:rPr>
        <w:lastRenderedPageBreak/>
        <w:t>Thứ hai:</w:t>
      </w:r>
      <w:r w:rsidR="00150E1C" w:rsidRPr="006A520E">
        <w:rPr>
          <w:rFonts w:asciiTheme="majorBidi" w:hAnsiTheme="majorBidi" w:cstheme="majorBidi"/>
          <w:lang w:val="vi-VN"/>
        </w:rPr>
        <w:t xml:space="preserve"> Tin rằng Allah </w:t>
      </w:r>
      <w:r w:rsidR="00150E1C" w:rsidRPr="002A0256">
        <w:rPr>
          <w:color w:val="205B83"/>
        </w:rPr>
        <w:sym w:font="AGA Arabesque" w:char="0049"/>
      </w:r>
      <w:r w:rsidR="00150E1C" w:rsidRPr="006A520E">
        <w:rPr>
          <w:rFonts w:asciiTheme="majorBidi" w:hAnsiTheme="majorBidi" w:cstheme="majorBidi"/>
          <w:lang w:val="vi-VN"/>
        </w:rPr>
        <w:t xml:space="preserve"> đã ghi tất cả mọi thứ trong văn bản lưu trữ Lawhu Al-Mahfuzh.</w:t>
      </w:r>
    </w:p>
    <w:p w:rsidR="00150E1C" w:rsidRPr="006A520E" w:rsidRDefault="00150E1C" w:rsidP="007D0E84">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rPr>
      </w:pPr>
      <w:r w:rsidRPr="0089598F">
        <w:rPr>
          <w:rFonts w:asciiTheme="majorBidi" w:hAnsiTheme="majorBidi" w:cstheme="majorBidi"/>
          <w:b/>
          <w:bCs/>
          <w:lang w:val="vi-VN"/>
        </w:rPr>
        <w:t>Thứ ba:</w:t>
      </w:r>
      <w:r w:rsidRPr="006A520E">
        <w:rPr>
          <w:rFonts w:asciiTheme="majorBidi" w:hAnsiTheme="majorBidi" w:cstheme="majorBidi"/>
          <w:lang w:val="vi-VN"/>
        </w:rPr>
        <w:t xml:space="preserve"> Tin rằng</w:t>
      </w:r>
      <w:r w:rsidR="007D0E84" w:rsidRPr="006A520E">
        <w:rPr>
          <w:rFonts w:asciiTheme="majorBidi" w:hAnsiTheme="majorBidi" w:cstheme="majorBidi"/>
          <w:lang w:val="vi-VN"/>
        </w:rPr>
        <w:t xml:space="preserve"> </w:t>
      </w:r>
      <w:r w:rsidR="007D0E84">
        <w:rPr>
          <w:rFonts w:asciiTheme="majorBidi" w:hAnsiTheme="majorBidi" w:cstheme="majorBidi"/>
          <w:lang w:val="vi-VN"/>
        </w:rPr>
        <w:t xml:space="preserve">ý muốn của Allah </w:t>
      </w:r>
      <w:r w:rsidR="007D0E84" w:rsidRPr="002A0256">
        <w:rPr>
          <w:color w:val="205B83"/>
        </w:rPr>
        <w:sym w:font="AGA Arabesque" w:char="0049"/>
      </w:r>
      <w:r w:rsidR="007D0E84">
        <w:rPr>
          <w:rFonts w:asciiTheme="majorBidi" w:hAnsiTheme="majorBidi" w:cstheme="majorBidi"/>
          <w:lang w:val="vi-VN"/>
        </w:rPr>
        <w:t xml:space="preserve"> bao quát tất cả mọi sự việc và Ngài toàn năng trên tất cả mọi thứ.</w:t>
      </w:r>
    </w:p>
    <w:p w:rsidR="007D0E84" w:rsidRPr="006A520E" w:rsidRDefault="007D0E84" w:rsidP="007D0E84">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rPr>
      </w:pPr>
      <w:r w:rsidRPr="0089598F">
        <w:rPr>
          <w:rFonts w:asciiTheme="majorBidi" w:hAnsiTheme="majorBidi" w:cstheme="majorBidi"/>
          <w:b/>
          <w:bCs/>
          <w:lang w:val="vi-VN"/>
        </w:rPr>
        <w:t>Thứ tư:</w:t>
      </w:r>
      <w:r>
        <w:rPr>
          <w:rFonts w:asciiTheme="majorBidi" w:hAnsiTheme="majorBidi" w:cstheme="majorBidi"/>
          <w:lang w:val="vi-VN"/>
        </w:rPr>
        <w:t xml:space="preserve"> Tin rằng Allah </w:t>
      </w:r>
      <w:r w:rsidRPr="002A0256">
        <w:rPr>
          <w:color w:val="205B83"/>
        </w:rPr>
        <w:sym w:font="AGA Arabesque" w:char="0049"/>
      </w:r>
      <w:r>
        <w:rPr>
          <w:rFonts w:asciiTheme="majorBidi" w:hAnsiTheme="majorBidi" w:cstheme="majorBidi"/>
          <w:lang w:val="vi-VN"/>
        </w:rPr>
        <w:t xml:space="preserve"> sáng tạo ra mọi vạn vật và Ngài là Đấng Tạo Hóa còn những gì ngoài Ngài đều là tạo vật của Ngài.</w:t>
      </w:r>
    </w:p>
    <w:p w:rsidR="007D0E84" w:rsidRDefault="00BD6B93" w:rsidP="007D0E8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Dẫn chứng cho điều thứ nhất và thứ hai là lời phán của Allah </w:t>
      </w:r>
      <w:r w:rsidRPr="002A0256">
        <w:rPr>
          <w:color w:val="205B83"/>
        </w:rPr>
        <w:sym w:font="AGA Arabesque" w:char="0049"/>
      </w:r>
      <w:r>
        <w:rPr>
          <w:rFonts w:asciiTheme="majorBidi" w:hAnsiTheme="majorBidi" w:cstheme="majorBidi"/>
          <w:lang w:val="vi-VN"/>
        </w:rPr>
        <w:t>:</w:t>
      </w:r>
    </w:p>
    <w:p w:rsidR="00BD6B93" w:rsidRPr="003E4D3E" w:rsidRDefault="00BD6B93" w:rsidP="00BD6B93">
      <w:pPr>
        <w:spacing w:before="120" w:after="0" w:line="240" w:lineRule="auto"/>
        <w:ind w:hanging="8"/>
        <w:jc w:val="both"/>
        <w:rPr>
          <w:rFonts w:ascii="KFGQPC Uthman Taha Naskh" w:cs="KFGQPC Uthman Taha Naskh"/>
          <w:color w:val="385623"/>
          <w:sz w:val="24"/>
          <w:szCs w:val="24"/>
          <w:rtl/>
          <w:lang w:bidi="ar-EG"/>
        </w:rPr>
      </w:pPr>
      <w:r w:rsidRPr="003E4D3E">
        <w:rPr>
          <w:rFonts w:ascii="KFGQPC Uthman Taha Naskh" w:cs="KFGQPC Uthman Taha Naskh" w:hint="cs"/>
          <w:b/>
          <w:bCs/>
          <w:color w:val="385623"/>
          <w:sz w:val="32"/>
          <w:szCs w:val="32"/>
          <w:rtl/>
          <w:lang w:bidi="ar-EG"/>
        </w:rPr>
        <w:t>﴿</w:t>
      </w:r>
      <w:r w:rsidRPr="003E4D3E">
        <w:rPr>
          <w:rFonts w:cs="KFGQPC Uthmanic Script HAFS"/>
          <w:b/>
          <w:bCs/>
          <w:color w:val="385623"/>
          <w:sz w:val="32"/>
          <w:szCs w:val="32"/>
          <w:rtl/>
        </w:rPr>
        <w:t>أَلَمۡ تَعۡلَمۡ أَنَّ ٱللَّهَ يَعۡلَمُ مَا فِي ٱلسَّمَآءِ وَٱلۡأَرۡضِۚ إِنَّ ذَٰلِكَ فِي كِتَٰبٍۚ إِنَّ ذَٰلِكَ عَلَى ٱللَّهِ يَسِير</w:t>
      </w:r>
      <w:r w:rsidRPr="003E4D3E">
        <w:rPr>
          <w:rFonts w:cs="KFGQPC Uthmanic Script HAFS" w:hint="cs"/>
          <w:b/>
          <w:bCs/>
          <w:color w:val="385623"/>
          <w:sz w:val="32"/>
          <w:szCs w:val="32"/>
          <w:rtl/>
        </w:rPr>
        <w:t>ٞ ٧٠</w:t>
      </w:r>
      <w:r w:rsidRPr="003E4D3E">
        <w:rPr>
          <w:rFonts w:ascii="KFGQPC Uthman Taha Naskh" w:cs="KFGQPC Uthman Taha Naskh" w:hint="cs"/>
          <w:b/>
          <w:bCs/>
          <w:color w:val="385623"/>
          <w:sz w:val="32"/>
          <w:szCs w:val="32"/>
          <w:rtl/>
          <w:lang w:bidi="ar-EG"/>
        </w:rPr>
        <w:t>﴾</w:t>
      </w:r>
      <w:r w:rsidRPr="003E4D3E">
        <w:rPr>
          <w:rFonts w:asciiTheme="minorHAnsi" w:hAnsiTheme="minorHAnsi" w:cs="KFGQPC Uthman Taha Naskh"/>
          <w:color w:val="385623"/>
          <w:sz w:val="32"/>
          <w:szCs w:val="32"/>
          <w:lang w:val="vi-VN" w:bidi="ar-EG"/>
        </w:rPr>
        <w:t xml:space="preserve"> </w:t>
      </w:r>
      <w:r w:rsidRPr="003E4D3E">
        <w:rPr>
          <w:rFonts w:ascii="KFGQPC Uthman Taha Naskh" w:cs="KFGQPC Uthman Taha Naskh"/>
          <w:color w:val="385623"/>
          <w:sz w:val="24"/>
          <w:szCs w:val="24"/>
          <w:rtl/>
          <w:lang w:bidi="ar-EG"/>
        </w:rPr>
        <w:t>[</w:t>
      </w:r>
      <w:r w:rsidRPr="003E4D3E">
        <w:rPr>
          <w:rFonts w:ascii="KFGQPC Uthman Taha Naskh" w:cs="KFGQPC Uthman Taha Naskh" w:hint="cs"/>
          <w:color w:val="385623"/>
          <w:sz w:val="24"/>
          <w:szCs w:val="24"/>
          <w:rtl/>
          <w:lang w:bidi="ar-EG"/>
        </w:rPr>
        <w:t xml:space="preserve">سورة الحج: </w:t>
      </w:r>
      <w:r w:rsidRPr="003E4D3E">
        <w:rPr>
          <w:rFonts w:asciiTheme="majorBidi" w:hAnsiTheme="majorBidi" w:cstheme="majorBidi"/>
          <w:color w:val="385623"/>
          <w:sz w:val="24"/>
          <w:szCs w:val="24"/>
          <w:rtl/>
          <w:lang w:bidi="ar-EG"/>
        </w:rPr>
        <w:t>70</w:t>
      </w:r>
      <w:r w:rsidRPr="003E4D3E">
        <w:rPr>
          <w:rFonts w:ascii="KFGQPC Uthman Taha Naskh" w:cs="KFGQPC Uthman Taha Naskh"/>
          <w:color w:val="385623"/>
          <w:sz w:val="24"/>
          <w:szCs w:val="24"/>
          <w:rtl/>
          <w:lang w:bidi="ar-EG"/>
        </w:rPr>
        <w:t>]</w:t>
      </w:r>
    </w:p>
    <w:p w:rsidR="00BD6B93" w:rsidRPr="003E4D3E" w:rsidRDefault="00BD6B93" w:rsidP="00BD6B93">
      <w:pPr>
        <w:bidi w:val="0"/>
        <w:spacing w:before="120" w:after="0" w:line="240" w:lineRule="auto"/>
        <w:ind w:hanging="8"/>
        <w:jc w:val="both"/>
        <w:rPr>
          <w:rFonts w:asciiTheme="majorBidi" w:hAnsiTheme="majorBidi" w:cstheme="majorBidi"/>
          <w:color w:val="385623"/>
          <w:lang w:val="vi-VN"/>
        </w:rPr>
      </w:pPr>
      <w:r w:rsidRPr="003E4D3E">
        <w:rPr>
          <w:b/>
          <w:bCs/>
          <w:color w:val="385623"/>
        </w:rPr>
        <w:sym w:font="AGA Arabesque" w:char="007B"/>
      </w:r>
      <w:r w:rsidRPr="003E4D3E">
        <w:rPr>
          <w:rFonts w:asciiTheme="majorBidi" w:hAnsiTheme="majorBidi" w:cstheme="majorBidi"/>
          <w:b/>
          <w:bCs/>
          <w:color w:val="385623"/>
          <w:lang w:val="vi-VN"/>
        </w:rPr>
        <w:t>Há Ngươi (Muhammad!) không biết rằng Allah biết mọi điều trên trời và dưới đất hay sao? Quả thật, mọi điều đó đều được ghi hết trong Quyể</w:t>
      </w:r>
      <w:r w:rsidR="0089598F">
        <w:rPr>
          <w:rFonts w:asciiTheme="majorBidi" w:hAnsiTheme="majorBidi" w:cstheme="majorBidi"/>
          <w:b/>
          <w:bCs/>
          <w:color w:val="385623"/>
          <w:lang w:val="vi-VN"/>
        </w:rPr>
        <w:t xml:space="preserve">n Kinh. </w:t>
      </w:r>
      <w:r w:rsidR="0089598F" w:rsidRPr="00FD6C36">
        <w:rPr>
          <w:rFonts w:asciiTheme="majorBidi" w:hAnsiTheme="majorBidi" w:cstheme="majorBidi"/>
          <w:b/>
          <w:bCs/>
          <w:color w:val="385623"/>
          <w:lang w:val="vi-VN"/>
        </w:rPr>
        <w:t>Và</w:t>
      </w:r>
      <w:r w:rsidRPr="003E4D3E">
        <w:rPr>
          <w:rFonts w:asciiTheme="majorBidi" w:hAnsiTheme="majorBidi" w:cstheme="majorBidi"/>
          <w:b/>
          <w:bCs/>
          <w:color w:val="385623"/>
          <w:lang w:val="vi-VN"/>
        </w:rPr>
        <w:t xml:space="preserve"> điều đó đối với Allah rất đơn giản.</w:t>
      </w:r>
      <w:r w:rsidRPr="003E4D3E">
        <w:rPr>
          <w:b/>
          <w:bCs/>
          <w:color w:val="385623"/>
        </w:rPr>
        <w:sym w:font="AGA Arabesque" w:char="007D"/>
      </w:r>
      <w:r w:rsidRPr="003E4D3E">
        <w:rPr>
          <w:rFonts w:asciiTheme="majorBidi" w:hAnsiTheme="majorBidi" w:cstheme="majorBidi"/>
          <w:color w:val="385623"/>
          <w:lang w:val="vi-VN"/>
        </w:rPr>
        <w:t xml:space="preserve"> (Chương 22 – Al-Hajj, câu 70).</w:t>
      </w:r>
    </w:p>
    <w:p w:rsidR="00814120" w:rsidRDefault="00814120" w:rsidP="0081412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Dẫn chứng cho điều thứ ba là lời phán của Allah </w:t>
      </w:r>
      <w:r w:rsidRPr="002A0256">
        <w:rPr>
          <w:color w:val="205B83"/>
        </w:rPr>
        <w:sym w:font="AGA Arabesque" w:char="0049"/>
      </w:r>
      <w:r>
        <w:rPr>
          <w:rFonts w:asciiTheme="majorBidi" w:hAnsiTheme="majorBidi" w:cstheme="majorBidi"/>
          <w:lang w:val="vi-VN"/>
        </w:rPr>
        <w:t>:</w:t>
      </w:r>
    </w:p>
    <w:p w:rsidR="00483213" w:rsidRPr="00276609" w:rsidRDefault="00483213" w:rsidP="00483213">
      <w:pPr>
        <w:spacing w:before="120" w:after="0" w:line="240" w:lineRule="auto"/>
        <w:jc w:val="both"/>
        <w:rPr>
          <w:rFonts w:asciiTheme="majorBidi" w:hAnsiTheme="majorBidi" w:cs="KFGQPC Uthman Taha Naskh"/>
          <w:color w:val="385623"/>
          <w:sz w:val="20"/>
          <w:szCs w:val="20"/>
          <w:rtl/>
        </w:rPr>
      </w:pPr>
      <w:r w:rsidRPr="00276609">
        <w:rPr>
          <w:rFonts w:ascii="KFGQPC Uthman Taha Naskh" w:cs="KFGQPC Uthman Taha Naskh" w:hint="cs"/>
          <w:b/>
          <w:bCs/>
          <w:color w:val="385623"/>
          <w:sz w:val="32"/>
          <w:szCs w:val="32"/>
          <w:rtl/>
          <w:lang w:bidi="ar-EG"/>
        </w:rPr>
        <w:t>﴿</w:t>
      </w:r>
      <w:r w:rsidRPr="00276609">
        <w:rPr>
          <w:rFonts w:cs="KFGQPC Uthmanic Script HAFS"/>
          <w:b/>
          <w:bCs/>
          <w:color w:val="385623"/>
          <w:sz w:val="32"/>
          <w:szCs w:val="32"/>
          <w:rtl/>
        </w:rPr>
        <w:t>وَمَا تَشَآءُونَ إِلَّآ أَن يَشَآءَ ٱللَّهُ رَبُّ ٱلۡعَٰلَمِينَ ٢٩</w:t>
      </w:r>
      <w:r w:rsidRPr="00276609">
        <w:rPr>
          <w:rFonts w:ascii="QCF_BSML" w:hAnsi="QCF_BSML" w:cs="QCF_BSML"/>
          <w:b/>
          <w:bCs/>
          <w:color w:val="385623"/>
          <w:sz w:val="32"/>
          <w:szCs w:val="32"/>
          <w:rtl/>
        </w:rPr>
        <w:t xml:space="preserve"> </w:t>
      </w:r>
      <w:r w:rsidRPr="00276609">
        <w:rPr>
          <w:rFonts w:ascii="KFGQPC Uthman Taha Naskh" w:cs="KFGQPC Uthman Taha Naskh" w:hint="cs"/>
          <w:b/>
          <w:bCs/>
          <w:color w:val="385623"/>
          <w:sz w:val="32"/>
          <w:szCs w:val="32"/>
          <w:rtl/>
          <w:lang w:bidi="ar-EG"/>
        </w:rPr>
        <w:t>﴾</w:t>
      </w:r>
      <w:r w:rsidRPr="00276609">
        <w:rPr>
          <w:rFonts w:asciiTheme="minorHAnsi" w:hAnsiTheme="minorHAnsi" w:cs="QCF_BSML"/>
          <w:color w:val="385623"/>
          <w:sz w:val="24"/>
          <w:szCs w:val="24"/>
          <w:lang w:val="vi-VN"/>
        </w:rPr>
        <w:t xml:space="preserve"> </w:t>
      </w:r>
      <w:r w:rsidRPr="00276609">
        <w:rPr>
          <w:rFonts w:ascii="KFGQPC Uthman Taha Naskh" w:cs="KFGQPC Uthman Taha Naskh"/>
          <w:color w:val="385623"/>
          <w:sz w:val="24"/>
          <w:szCs w:val="24"/>
          <w:rtl/>
          <w:lang w:bidi="ar-EG"/>
        </w:rPr>
        <w:t>[</w:t>
      </w:r>
      <w:r w:rsidRPr="00276609">
        <w:rPr>
          <w:rFonts w:asciiTheme="majorBidi" w:hAnsiTheme="majorBidi" w:cs="KFGQPC Uthman Taha Naskh" w:hint="cs"/>
          <w:color w:val="385623"/>
          <w:sz w:val="24"/>
          <w:szCs w:val="24"/>
          <w:rtl/>
        </w:rPr>
        <w:t>سورة</w:t>
      </w:r>
      <w:r w:rsidRPr="00276609">
        <w:rPr>
          <w:rFonts w:asciiTheme="majorBidi" w:hAnsiTheme="majorBidi" w:cs="KFGQPC Uthman Taha Naskh"/>
          <w:color w:val="385623"/>
          <w:sz w:val="24"/>
          <w:szCs w:val="24"/>
          <w:lang w:val="vi-VN"/>
        </w:rPr>
        <w:t xml:space="preserve"> </w:t>
      </w:r>
      <w:r w:rsidRPr="00276609">
        <w:rPr>
          <w:rFonts w:asciiTheme="majorBidi" w:hAnsiTheme="majorBidi" w:cs="KFGQPC Uthman Taha Naskh" w:hint="cs"/>
          <w:color w:val="385623"/>
          <w:sz w:val="24"/>
          <w:szCs w:val="24"/>
          <w:rtl/>
        </w:rPr>
        <w:t>التكوير : 29</w:t>
      </w:r>
      <w:r w:rsidRPr="00276609">
        <w:rPr>
          <w:rFonts w:ascii="KFGQPC Uthman Taha Naskh" w:cs="KFGQPC Uthman Taha Naskh"/>
          <w:color w:val="385623"/>
          <w:sz w:val="24"/>
          <w:szCs w:val="24"/>
          <w:rtl/>
          <w:lang w:bidi="ar-EG"/>
        </w:rPr>
        <w:t>]</w:t>
      </w:r>
    </w:p>
    <w:p w:rsidR="00483213" w:rsidRPr="00276609" w:rsidRDefault="00483213" w:rsidP="00483213">
      <w:pPr>
        <w:bidi w:val="0"/>
        <w:spacing w:before="120" w:after="0" w:line="240" w:lineRule="auto"/>
        <w:jc w:val="both"/>
        <w:rPr>
          <w:rFonts w:asciiTheme="majorBidi" w:hAnsiTheme="majorBidi" w:cstheme="majorBidi"/>
          <w:b/>
          <w:color w:val="385623"/>
          <w:sz w:val="30"/>
          <w:szCs w:val="30"/>
          <w:rtl/>
          <w:lang w:val="vi-VN"/>
        </w:rPr>
      </w:pPr>
      <w:r w:rsidRPr="00483213">
        <w:rPr>
          <w:b/>
          <w:bCs/>
          <w:color w:val="385623"/>
        </w:rPr>
        <w:sym w:font="AGA Arabesque" w:char="007B"/>
      </w:r>
      <w:r w:rsidRPr="00483213">
        <w:rPr>
          <w:rFonts w:asciiTheme="majorBidi" w:hAnsiTheme="majorBidi" w:cstheme="majorBidi"/>
          <w:b/>
          <w:bCs/>
          <w:color w:val="385623"/>
          <w:lang w:val="vi-VN"/>
        </w:rPr>
        <w:t>Và những điều các ngươi muốn sẽ không thể xảy ra trừ phi đó là những điều Allah, Đấng Chủ Tể của vũ trụ và m</w:t>
      </w:r>
      <w:r w:rsidRPr="0031022A">
        <w:rPr>
          <w:rFonts w:asciiTheme="majorBidi" w:hAnsiTheme="majorBidi" w:cstheme="majorBidi"/>
          <w:b/>
          <w:bCs/>
          <w:color w:val="385623"/>
          <w:lang w:val="vi-VN"/>
        </w:rPr>
        <w:t>uô</w:t>
      </w:r>
      <w:r w:rsidRPr="00483213">
        <w:rPr>
          <w:rFonts w:asciiTheme="majorBidi" w:hAnsiTheme="majorBidi" w:cstheme="majorBidi"/>
          <w:b/>
          <w:bCs/>
          <w:color w:val="385623"/>
          <w:lang w:val="vi-VN"/>
        </w:rPr>
        <w:t>n loài muốn.</w:t>
      </w:r>
      <w:r w:rsidRPr="00483213">
        <w:rPr>
          <w:b/>
          <w:bCs/>
          <w:color w:val="385623"/>
        </w:rPr>
        <w:sym w:font="AGA Arabesque" w:char="007D"/>
      </w:r>
      <w:r w:rsidRPr="00483213">
        <w:rPr>
          <w:rFonts w:asciiTheme="majorBidi" w:hAnsiTheme="majorBidi" w:cstheme="majorBidi"/>
          <w:color w:val="385623"/>
          <w:lang w:val="vi-VN"/>
        </w:rPr>
        <w:t xml:space="preserve"> (Chương 81 – Al-Takwir, câu 29).</w:t>
      </w:r>
    </w:p>
    <w:p w:rsidR="00814120" w:rsidRDefault="0031022A" w:rsidP="0031022A">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Pr="0031022A">
        <w:rPr>
          <w:rFonts w:cs="KFGQPC Uthmanic Script HAFS"/>
          <w:b/>
          <w:bCs/>
          <w:color w:val="385623"/>
          <w:sz w:val="32"/>
          <w:szCs w:val="32"/>
          <w:rtl/>
        </w:rPr>
        <w:t>إِنَّ ٱللَّهَ يَفۡعَلُ مَا يُرِيدُ ١٤</w:t>
      </w:r>
      <w:r w:rsidRPr="002367FD">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الحج: 14</w:t>
      </w:r>
      <w:r w:rsidRPr="00764348">
        <w:rPr>
          <w:rFonts w:cs="KFGQPC Uthman Taha Naskh"/>
          <w:color w:val="385623" w:themeColor="accent6" w:themeShade="80"/>
          <w:sz w:val="24"/>
          <w:szCs w:val="24"/>
          <w:rtl/>
          <w:lang w:bidi="ar-EG"/>
        </w:rPr>
        <w:t>]</w:t>
      </w:r>
    </w:p>
    <w:p w:rsidR="0031022A" w:rsidRPr="0031022A" w:rsidRDefault="0031022A" w:rsidP="0031022A">
      <w:pPr>
        <w:bidi w:val="0"/>
        <w:spacing w:before="120" w:after="0" w:line="240" w:lineRule="auto"/>
        <w:jc w:val="both"/>
        <w:rPr>
          <w:rFonts w:asciiTheme="majorBidi" w:hAnsiTheme="majorBidi" w:cstheme="majorBidi"/>
          <w:b/>
          <w:bCs/>
          <w:color w:val="385623"/>
          <w:lang w:val="vi-VN"/>
        </w:rPr>
      </w:pPr>
      <w:r w:rsidRPr="006C6E62">
        <w:rPr>
          <w:b/>
          <w:bCs/>
          <w:color w:val="385623"/>
        </w:rPr>
        <w:lastRenderedPageBreak/>
        <w:sym w:font="AGA Arabesque" w:char="007B"/>
      </w:r>
      <w:r>
        <w:rPr>
          <w:rFonts w:asciiTheme="majorBidi" w:hAnsiTheme="majorBidi" w:cstheme="majorBidi"/>
          <w:b/>
          <w:bCs/>
          <w:color w:val="385623"/>
          <w:lang w:val="vi-VN"/>
        </w:rPr>
        <w:t>Quả thật, Allah làm bất cứ điều gì Ngài muốn.</w:t>
      </w:r>
      <w:r w:rsidRPr="009A010C">
        <w:rPr>
          <w:b/>
          <w:bCs/>
          <w:color w:val="385623"/>
        </w:rPr>
        <w:sym w:font="AGA Arabesque" w:char="007D"/>
      </w:r>
      <w:r>
        <w:rPr>
          <w:rFonts w:asciiTheme="majorBidi" w:hAnsiTheme="majorBidi" w:cstheme="majorBidi"/>
          <w:b/>
          <w:bCs/>
          <w:color w:val="385623"/>
          <w:lang w:val="vi-VN"/>
        </w:rPr>
        <w:t xml:space="preserve"> </w:t>
      </w:r>
      <w:r w:rsidRPr="0031022A">
        <w:rPr>
          <w:rFonts w:asciiTheme="majorBidi" w:hAnsiTheme="majorBidi" w:cstheme="majorBidi"/>
          <w:color w:val="385623"/>
          <w:lang w:val="vi-VN"/>
        </w:rPr>
        <w:t>(Chương 22 – Al-Hajj, câu 14).</w:t>
      </w:r>
    </w:p>
    <w:p w:rsidR="0031022A" w:rsidRDefault="0031022A" w:rsidP="0031022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Dẫn chứng cho điều thứ tư là lời phán của Allah </w:t>
      </w:r>
      <w:r w:rsidRPr="002A0256">
        <w:rPr>
          <w:color w:val="205B83"/>
        </w:rPr>
        <w:sym w:font="AGA Arabesque" w:char="0049"/>
      </w:r>
      <w:r>
        <w:rPr>
          <w:rFonts w:asciiTheme="majorBidi" w:hAnsiTheme="majorBidi" w:cstheme="majorBidi"/>
          <w:lang w:val="vi-VN"/>
        </w:rPr>
        <w:t>:</w:t>
      </w:r>
    </w:p>
    <w:p w:rsidR="0031022A" w:rsidRPr="00C83D70" w:rsidRDefault="0031022A" w:rsidP="0031022A">
      <w:pPr>
        <w:spacing w:before="120" w:after="0" w:line="240" w:lineRule="auto"/>
        <w:ind w:hanging="8"/>
        <w:jc w:val="both"/>
        <w:rPr>
          <w:rFonts w:ascii="KFGQPC Uthman Taha Naskh" w:cs="KFGQPC Uthman Taha Naskh"/>
          <w:color w:val="385623"/>
          <w:sz w:val="24"/>
          <w:szCs w:val="24"/>
          <w:rtl/>
          <w:lang w:bidi="ar-EG"/>
        </w:rPr>
      </w:pPr>
      <w:r w:rsidRPr="00C83D70">
        <w:rPr>
          <w:rFonts w:ascii="KFGQPC Uthman Taha Naskh" w:cs="KFGQPC Uthman Taha Naskh" w:hint="cs"/>
          <w:b/>
          <w:bCs/>
          <w:color w:val="385623"/>
          <w:sz w:val="32"/>
          <w:szCs w:val="32"/>
          <w:rtl/>
          <w:lang w:bidi="ar-EG"/>
        </w:rPr>
        <w:t>﴿</w:t>
      </w:r>
      <w:r w:rsidRPr="00C83D70">
        <w:rPr>
          <w:rFonts w:cs="KFGQPC Uthmanic Script HAFS"/>
          <w:b/>
          <w:bCs/>
          <w:color w:val="385623"/>
          <w:sz w:val="32"/>
          <w:szCs w:val="32"/>
          <w:rtl/>
        </w:rPr>
        <w:t>ٱللَّهُ خَٰلِقُ كُلِّ شَيۡء</w:t>
      </w:r>
      <w:r w:rsidRPr="00C83D70">
        <w:rPr>
          <w:rFonts w:ascii="Jameel Noori Nastaleeq" w:hAnsi="Jameel Noori Nastaleeq" w:cs="KFGQPC Uthmanic Script HAFS" w:hint="cs"/>
          <w:b/>
          <w:bCs/>
          <w:color w:val="385623"/>
          <w:sz w:val="38"/>
          <w:szCs w:val="32"/>
          <w:rtl/>
        </w:rPr>
        <w:t>ٖ</w:t>
      </w:r>
      <w:r w:rsidRPr="00C83D70">
        <w:rPr>
          <w:rFonts w:ascii="KFGQPC Uthman Taha Naskh" w:cs="KFGQPC Uthman Taha Naskh" w:hint="cs"/>
          <w:b/>
          <w:bCs/>
          <w:color w:val="385623"/>
          <w:sz w:val="32"/>
          <w:szCs w:val="32"/>
          <w:rtl/>
          <w:lang w:bidi="ar-EG"/>
        </w:rPr>
        <w:t>﴾</w:t>
      </w:r>
      <w:r w:rsidRPr="00C83D70">
        <w:rPr>
          <w:rFonts w:asciiTheme="minorHAnsi" w:hAnsiTheme="minorHAnsi" w:cs="KFGQPC Uthman Taha Naskh"/>
          <w:color w:val="385623"/>
          <w:sz w:val="32"/>
          <w:szCs w:val="32"/>
          <w:lang w:val="vi-VN" w:bidi="ar-EG"/>
        </w:rPr>
        <w:t xml:space="preserve"> </w:t>
      </w:r>
      <w:r w:rsidRPr="00C83D70">
        <w:rPr>
          <w:rFonts w:ascii="KFGQPC Uthman Taha Naskh" w:cs="KFGQPC Uthman Taha Naskh"/>
          <w:color w:val="385623"/>
          <w:sz w:val="24"/>
          <w:szCs w:val="24"/>
          <w:rtl/>
          <w:lang w:bidi="ar-EG"/>
        </w:rPr>
        <w:t>[</w:t>
      </w:r>
      <w:r w:rsidRPr="00C83D70">
        <w:rPr>
          <w:rFonts w:ascii="KFGQPC Uthman Taha Naskh" w:cs="KFGQPC Uthman Taha Naskh" w:hint="cs"/>
          <w:color w:val="385623"/>
          <w:sz w:val="24"/>
          <w:szCs w:val="24"/>
          <w:rtl/>
          <w:lang w:bidi="ar-EG"/>
        </w:rPr>
        <w:t xml:space="preserve">سورة الرعد: </w:t>
      </w:r>
      <w:r w:rsidRPr="00C83D70">
        <w:rPr>
          <w:rFonts w:asciiTheme="majorBidi" w:hAnsiTheme="majorBidi" w:cstheme="majorBidi"/>
          <w:color w:val="385623"/>
          <w:sz w:val="24"/>
          <w:szCs w:val="24"/>
          <w:rtl/>
          <w:lang w:bidi="ar-EG"/>
        </w:rPr>
        <w:t>16</w:t>
      </w:r>
      <w:r w:rsidRPr="00C83D70">
        <w:rPr>
          <w:rFonts w:ascii="KFGQPC Uthman Taha Naskh" w:cs="KFGQPC Uthman Taha Naskh"/>
          <w:color w:val="385623"/>
          <w:sz w:val="24"/>
          <w:szCs w:val="24"/>
          <w:rtl/>
          <w:lang w:bidi="ar-EG"/>
        </w:rPr>
        <w:t>]</w:t>
      </w:r>
    </w:p>
    <w:p w:rsidR="0031022A" w:rsidRPr="00C83D70" w:rsidRDefault="0031022A" w:rsidP="0031022A">
      <w:pPr>
        <w:bidi w:val="0"/>
        <w:spacing w:before="120" w:after="0" w:line="240" w:lineRule="auto"/>
        <w:ind w:hanging="8"/>
        <w:jc w:val="both"/>
        <w:rPr>
          <w:rFonts w:asciiTheme="majorBidi" w:hAnsiTheme="majorBidi" w:cstheme="majorBidi"/>
          <w:color w:val="385623"/>
          <w:lang w:val="vi-VN"/>
        </w:rPr>
      </w:pPr>
      <w:r w:rsidRPr="00C83D70">
        <w:rPr>
          <w:b/>
          <w:bCs/>
          <w:color w:val="385623"/>
        </w:rPr>
        <w:sym w:font="AGA Arabesque" w:char="007B"/>
      </w:r>
      <w:r w:rsidRPr="00C83D70">
        <w:rPr>
          <w:rFonts w:asciiTheme="majorBidi" w:hAnsiTheme="majorBidi" w:cstheme="majorBidi"/>
          <w:b/>
          <w:bCs/>
          <w:color w:val="385623"/>
          <w:lang w:val="vi-VN"/>
        </w:rPr>
        <w:t>Allah là Đấng Tạo Hóa tất cả mọi vạn vật.</w:t>
      </w:r>
      <w:r w:rsidRPr="00C83D70">
        <w:rPr>
          <w:b/>
          <w:bCs/>
          <w:color w:val="385623"/>
        </w:rPr>
        <w:sym w:font="AGA Arabesque" w:char="007D"/>
      </w:r>
      <w:r w:rsidRPr="00C83D70">
        <w:rPr>
          <w:rFonts w:asciiTheme="majorBidi" w:hAnsiTheme="majorBidi" w:cstheme="majorBidi"/>
          <w:color w:val="385623"/>
          <w:lang w:val="vi-VN"/>
        </w:rPr>
        <w:t xml:space="preserve"> (Chương 13 – Arra’d, câu 16).</w:t>
      </w:r>
    </w:p>
    <w:p w:rsidR="008B3300" w:rsidRPr="004F5194" w:rsidRDefault="008B3300" w:rsidP="008B3300">
      <w:pPr>
        <w:tabs>
          <w:tab w:val="center" w:pos="4153"/>
          <w:tab w:val="right" w:pos="8306"/>
        </w:tabs>
        <w:spacing w:before="120" w:after="0" w:line="240" w:lineRule="auto"/>
        <w:jc w:val="both"/>
        <w:rPr>
          <w:rFonts w:asciiTheme="minorHAnsi" w:hAnsiTheme="minorHAnsi" w:cs="KFGQPC Uthman Taha Naskh"/>
          <w:color w:val="385623"/>
          <w:lang w:val="vi-VN" w:bidi="ar-EG"/>
        </w:rPr>
      </w:pPr>
      <w:r w:rsidRPr="008B3300">
        <w:rPr>
          <w:rFonts w:ascii="KFGQPC Uthman Taha Naskh" w:cs="KFGQPC Uthman Taha Naskh" w:hint="cs"/>
          <w:b/>
          <w:bCs/>
          <w:color w:val="385623"/>
          <w:sz w:val="32"/>
          <w:szCs w:val="32"/>
          <w:rtl/>
          <w:lang w:bidi="ar-EG"/>
        </w:rPr>
        <w:t>﴿</w:t>
      </w:r>
      <w:r w:rsidRPr="008B3300">
        <w:rPr>
          <w:rFonts w:cs="KFGQPC Uthmanic Script HAFS"/>
          <w:b/>
          <w:bCs/>
          <w:color w:val="385623"/>
          <w:sz w:val="32"/>
          <w:szCs w:val="32"/>
          <w:rtl/>
        </w:rPr>
        <w:t>وَهُوَ ٱلۡخَلَّٰقُ ٱلۡعَلِيمُ ٨١</w:t>
      </w:r>
      <w:r w:rsidRPr="008B3300">
        <w:rPr>
          <w:rFonts w:ascii="KFGQPC Uthman Taha Naskh" w:cs="KFGQPC Uthman Taha Naskh" w:hint="cs"/>
          <w:b/>
          <w:bCs/>
          <w:color w:val="385623"/>
          <w:sz w:val="32"/>
          <w:szCs w:val="32"/>
          <w:rtl/>
          <w:lang w:bidi="ar-EG"/>
        </w:rPr>
        <w:t>﴾</w:t>
      </w:r>
      <w:r w:rsidRPr="008B3300">
        <w:rPr>
          <w:rFonts w:cs="KFGQPC Uthman Taha Naskh"/>
          <w:color w:val="385623"/>
          <w:lang w:val="vi-VN" w:bidi="ar-EG"/>
        </w:rPr>
        <w:t xml:space="preserve"> </w:t>
      </w:r>
      <w:r w:rsidRPr="008B3300">
        <w:rPr>
          <w:rFonts w:ascii="KFGQPC Uthman Taha Naskh" w:cs="KFGQPC Uthman Taha Naskh"/>
          <w:color w:val="385623"/>
          <w:sz w:val="24"/>
          <w:szCs w:val="24"/>
          <w:rtl/>
          <w:lang w:bidi="ar-EG"/>
        </w:rPr>
        <w:t>[</w:t>
      </w:r>
      <w:r w:rsidRPr="008B3300">
        <w:rPr>
          <w:rFonts w:ascii="KFGQPC Uthman Taha Naskh" w:cs="KFGQPC Uthman Taha Naskh" w:hint="cs"/>
          <w:color w:val="385623"/>
          <w:sz w:val="24"/>
          <w:szCs w:val="24"/>
          <w:rtl/>
          <w:lang w:bidi="ar-EG"/>
        </w:rPr>
        <w:t xml:space="preserve">سورة يس: </w:t>
      </w:r>
      <w:r w:rsidRPr="008B3300">
        <w:rPr>
          <w:rFonts w:asciiTheme="majorBidi" w:hAnsiTheme="majorBidi" w:cstheme="majorBidi"/>
          <w:color w:val="385623"/>
          <w:sz w:val="24"/>
          <w:szCs w:val="24"/>
          <w:rtl/>
          <w:lang w:bidi="ar-EG"/>
        </w:rPr>
        <w:t>81</w:t>
      </w:r>
      <w:r w:rsidRPr="008B3300">
        <w:rPr>
          <w:rFonts w:ascii="KFGQPC Uthman Taha Naskh" w:cs="KFGQPC Uthman Taha Naskh"/>
          <w:color w:val="385623"/>
          <w:sz w:val="24"/>
          <w:szCs w:val="24"/>
          <w:rtl/>
          <w:lang w:bidi="ar-EG"/>
        </w:rPr>
        <w:t>]</w:t>
      </w:r>
    </w:p>
    <w:p w:rsidR="008B3300" w:rsidRPr="004F5194" w:rsidRDefault="008B3300" w:rsidP="008B3300">
      <w:pPr>
        <w:bidi w:val="0"/>
        <w:spacing w:before="120" w:after="0" w:line="240" w:lineRule="auto"/>
        <w:jc w:val="both"/>
        <w:rPr>
          <w:rFonts w:asciiTheme="majorBidi" w:hAnsiTheme="majorBidi" w:cstheme="majorBidi"/>
          <w:color w:val="385623"/>
          <w:lang w:val="vi-VN"/>
        </w:rPr>
      </w:pPr>
      <w:r w:rsidRPr="004F5194">
        <w:rPr>
          <w:b/>
          <w:bCs/>
          <w:color w:val="385623"/>
        </w:rPr>
        <w:sym w:font="AGA Arabesque" w:char="007B"/>
      </w:r>
      <w:r w:rsidRPr="004F5194">
        <w:rPr>
          <w:rFonts w:asciiTheme="majorBidi" w:hAnsiTheme="majorBidi" w:cstheme="majorBidi"/>
          <w:b/>
          <w:bCs/>
          <w:color w:val="385623"/>
          <w:lang w:val="vi-VN"/>
        </w:rPr>
        <w:t>Ngài là Đấng Tạo Hóa, Đấng Toàn Tri.</w:t>
      </w:r>
      <w:r w:rsidRPr="004F5194">
        <w:rPr>
          <w:b/>
          <w:bCs/>
          <w:color w:val="385623"/>
        </w:rPr>
        <w:sym w:font="AGA Arabesque" w:char="007D"/>
      </w:r>
      <w:r w:rsidRPr="004F5194">
        <w:rPr>
          <w:rFonts w:asciiTheme="majorBidi" w:hAnsiTheme="majorBidi" w:cstheme="majorBidi"/>
          <w:color w:val="385623"/>
          <w:lang w:val="vi-VN"/>
        </w:rPr>
        <w:t xml:space="preserve"> (Chương 36 – Ysin, câu 81).</w:t>
      </w:r>
    </w:p>
    <w:p w:rsidR="00BD6B93" w:rsidRPr="00E13D7F" w:rsidRDefault="0026033F" w:rsidP="0026033F">
      <w:pPr>
        <w:bidi w:val="0"/>
        <w:spacing w:before="120" w:after="0" w:line="240" w:lineRule="auto"/>
        <w:ind w:firstLine="720"/>
        <w:jc w:val="both"/>
        <w:rPr>
          <w:rFonts w:asciiTheme="majorBidi" w:hAnsiTheme="majorBidi" w:cstheme="majorBidi"/>
          <w:b/>
          <w:bCs/>
          <w:i/>
          <w:iCs/>
          <w:lang w:val="vi-VN"/>
        </w:rPr>
      </w:pPr>
      <w:r w:rsidRPr="00E13D7F">
        <w:rPr>
          <w:rFonts w:asciiTheme="majorBidi" w:hAnsiTheme="majorBidi" w:cstheme="majorBidi"/>
          <w:b/>
          <w:bCs/>
          <w:i/>
          <w:iCs/>
          <w:lang w:val="vi-VN"/>
        </w:rPr>
        <w:t>Sự tiền định có hai dạng:</w:t>
      </w:r>
    </w:p>
    <w:p w:rsidR="0026033F" w:rsidRDefault="00067D0C" w:rsidP="0026033F">
      <w:pPr>
        <w:bidi w:val="0"/>
        <w:spacing w:before="120" w:after="0" w:line="240" w:lineRule="auto"/>
        <w:ind w:firstLine="720"/>
        <w:jc w:val="both"/>
        <w:rPr>
          <w:rFonts w:asciiTheme="majorBidi" w:hAnsiTheme="majorBidi" w:cstheme="majorBidi"/>
          <w:lang w:val="vi-VN"/>
        </w:rPr>
      </w:pPr>
      <w:r w:rsidRPr="0089598F">
        <w:rPr>
          <w:rFonts w:asciiTheme="majorBidi" w:hAnsiTheme="majorBidi" w:cstheme="majorBidi"/>
          <w:b/>
          <w:bCs/>
          <w:lang w:val="vi-VN"/>
        </w:rPr>
        <w:t>Dạng thứ nhất:</w:t>
      </w:r>
      <w:r>
        <w:rPr>
          <w:rFonts w:asciiTheme="majorBidi" w:hAnsiTheme="majorBidi" w:cstheme="majorBidi"/>
          <w:lang w:val="vi-VN"/>
        </w:rPr>
        <w:t xml:space="preserve"> Sự tiền định tổng quát tất cả vạn vật</w:t>
      </w:r>
      <w:r w:rsidR="006C2E9B">
        <w:rPr>
          <w:rFonts w:asciiTheme="majorBidi" w:hAnsiTheme="majorBidi" w:cstheme="majorBidi"/>
          <w:lang w:val="vi-VN"/>
        </w:rPr>
        <w:t xml:space="preserve">, nó được ghi chép trong quyển Kinh Lawhu Al-Mahfuzh. </w:t>
      </w:r>
      <w:r w:rsidR="00C903D1">
        <w:rPr>
          <w:rFonts w:asciiTheme="majorBidi" w:hAnsiTheme="majorBidi" w:cstheme="majorBidi"/>
          <w:lang w:val="vi-VN"/>
        </w:rPr>
        <w:t>Quả thật, Allah</w:t>
      </w:r>
      <w:r w:rsidR="000653ED">
        <w:rPr>
          <w:rFonts w:asciiTheme="majorBidi" w:hAnsiTheme="majorBidi" w:cstheme="majorBidi"/>
          <w:lang w:val="vi-VN"/>
        </w:rPr>
        <w:t xml:space="preserve"> </w:t>
      </w:r>
      <w:r w:rsidR="000653ED" w:rsidRPr="002A0256">
        <w:rPr>
          <w:color w:val="205B83"/>
        </w:rPr>
        <w:sym w:font="AGA Arabesque" w:char="0049"/>
      </w:r>
      <w:r w:rsidR="00C903D1">
        <w:rPr>
          <w:rFonts w:asciiTheme="majorBidi" w:hAnsiTheme="majorBidi" w:cstheme="majorBidi"/>
          <w:lang w:val="vi-VN"/>
        </w:rPr>
        <w:t xml:space="preserve"> đã ghi trong đó mức lượng của tất cả mọi thứ cho tới giờ Tận Thế.</w:t>
      </w:r>
      <w:r w:rsidR="00306DDF">
        <w:rPr>
          <w:rFonts w:asciiTheme="majorBidi" w:hAnsiTheme="majorBidi" w:cstheme="majorBidi"/>
          <w:lang w:val="vi-VN"/>
        </w:rPr>
        <w:t xml:space="preserve"> Ông Ibadah bin Assa-mit </w:t>
      </w:r>
      <w:r w:rsidR="00306DDF" w:rsidRPr="00DC1DE9">
        <w:rPr>
          <w:color w:val="205B83"/>
        </w:rPr>
        <w:sym w:font="AGA Arabesque" w:char="0074"/>
      </w:r>
      <w:r w:rsidR="00306DDF">
        <w:rPr>
          <w:rFonts w:asciiTheme="majorBidi" w:hAnsiTheme="majorBidi" w:cstheme="majorBidi"/>
          <w:lang w:val="vi-VN"/>
        </w:rPr>
        <w:t xml:space="preserve"> thuật lạ</w:t>
      </w:r>
      <w:r w:rsidR="003D05A2">
        <w:rPr>
          <w:rFonts w:asciiTheme="majorBidi" w:hAnsiTheme="majorBidi" w:cstheme="majorBidi"/>
          <w:lang w:val="vi-VN"/>
        </w:rPr>
        <w:t>i</w:t>
      </w:r>
      <w:r w:rsidR="00306DDF">
        <w:rPr>
          <w:rFonts w:asciiTheme="majorBidi" w:hAnsiTheme="majorBidi" w:cstheme="majorBidi"/>
          <w:lang w:val="vi-VN"/>
        </w:rPr>
        <w:t xml:space="preserve"> đã nghe Thiên sứ của Allah </w:t>
      </w:r>
      <w:r w:rsidR="00306DDF" w:rsidRPr="006D57C1">
        <w:rPr>
          <w:color w:val="205B83"/>
        </w:rPr>
        <w:sym w:font="AGA Arabesque" w:char="0065"/>
      </w:r>
      <w:r w:rsidR="00306DDF">
        <w:rPr>
          <w:rFonts w:asciiTheme="majorBidi" w:hAnsiTheme="majorBidi" w:cstheme="majorBidi"/>
          <w:lang w:val="vi-VN"/>
        </w:rPr>
        <w:t xml:space="preserve"> nói:</w:t>
      </w:r>
    </w:p>
    <w:p w:rsidR="00306DDF" w:rsidRDefault="00306DDF" w:rsidP="00306DDF">
      <w:pPr>
        <w:spacing w:before="120" w:after="0" w:line="240" w:lineRule="auto"/>
        <w:jc w:val="both"/>
        <w:rPr>
          <w:rFonts w:cs="KFGQPC Uthman Taha Naskh"/>
          <w:color w:val="1F3864"/>
          <w:rtl/>
        </w:rPr>
      </w:pPr>
      <w:r w:rsidRPr="00306DDF">
        <w:rPr>
          <w:rFonts w:cs="KFGQPC Uthman Taha Naskh" w:hint="cs"/>
          <w:b/>
          <w:bCs/>
          <w:color w:val="1F3864"/>
          <w:sz w:val="32"/>
          <w:szCs w:val="32"/>
          <w:rtl/>
        </w:rPr>
        <w:t>{</w:t>
      </w:r>
      <w:r w:rsidRPr="00306DDF">
        <w:rPr>
          <w:rFonts w:ascii="Traditional Arabic" w:cs="KFGQPC Uthman Taha Naskh" w:hint="cs"/>
          <w:b/>
          <w:bCs/>
          <w:color w:val="1F3864"/>
          <w:sz w:val="32"/>
          <w:szCs w:val="32"/>
          <w:rtl/>
        </w:rPr>
        <w:t>إِنَّ</w:t>
      </w:r>
      <w:r w:rsidRPr="00306DDF">
        <w:rPr>
          <w:rFonts w:ascii="Traditional Arabic" w:cs="KFGQPC Uthman Taha Naskh"/>
          <w:b/>
          <w:bCs/>
          <w:color w:val="1F3864"/>
          <w:sz w:val="32"/>
          <w:szCs w:val="32"/>
          <w:rtl/>
        </w:rPr>
        <w:t xml:space="preserve"> </w:t>
      </w:r>
      <w:r w:rsidRPr="00306DDF">
        <w:rPr>
          <w:rFonts w:ascii="Traditional Arabic" w:cs="KFGQPC Uthman Taha Naskh" w:hint="cs"/>
          <w:b/>
          <w:bCs/>
          <w:color w:val="1F3864"/>
          <w:sz w:val="32"/>
          <w:szCs w:val="32"/>
          <w:rtl/>
        </w:rPr>
        <w:t>أَوَّلَ</w:t>
      </w:r>
      <w:r w:rsidRPr="00306DDF">
        <w:rPr>
          <w:rFonts w:ascii="Traditional Arabic" w:cs="KFGQPC Uthman Taha Naskh"/>
          <w:b/>
          <w:bCs/>
          <w:color w:val="1F3864"/>
          <w:sz w:val="32"/>
          <w:szCs w:val="32"/>
          <w:rtl/>
        </w:rPr>
        <w:t xml:space="preserve"> </w:t>
      </w:r>
      <w:r w:rsidRPr="00306DDF">
        <w:rPr>
          <w:rFonts w:ascii="Traditional Arabic" w:cs="KFGQPC Uthman Taha Naskh" w:hint="cs"/>
          <w:b/>
          <w:bCs/>
          <w:color w:val="1F3864"/>
          <w:sz w:val="32"/>
          <w:szCs w:val="32"/>
          <w:rtl/>
        </w:rPr>
        <w:t>مَا</w:t>
      </w:r>
      <w:r w:rsidRPr="00306DDF">
        <w:rPr>
          <w:rFonts w:ascii="Traditional Arabic" w:cs="KFGQPC Uthman Taha Naskh"/>
          <w:b/>
          <w:bCs/>
          <w:color w:val="1F3864"/>
          <w:sz w:val="32"/>
          <w:szCs w:val="32"/>
          <w:rtl/>
        </w:rPr>
        <w:t xml:space="preserve"> </w:t>
      </w:r>
      <w:r w:rsidRPr="00306DDF">
        <w:rPr>
          <w:rFonts w:ascii="Traditional Arabic" w:cs="KFGQPC Uthman Taha Naskh" w:hint="cs"/>
          <w:b/>
          <w:bCs/>
          <w:color w:val="1F3864"/>
          <w:sz w:val="32"/>
          <w:szCs w:val="32"/>
          <w:rtl/>
        </w:rPr>
        <w:t>خَلَقَ</w:t>
      </w:r>
      <w:r w:rsidRPr="00306DDF">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306DDF">
        <w:rPr>
          <w:rFonts w:ascii="Traditional Arabic" w:cs="KFGQPC Uthman Taha Naskh"/>
          <w:b/>
          <w:bCs/>
          <w:color w:val="1F3864"/>
          <w:sz w:val="32"/>
          <w:szCs w:val="32"/>
          <w:rtl/>
        </w:rPr>
        <w:t xml:space="preserve"> </w:t>
      </w:r>
      <w:r w:rsidRPr="00306DDF">
        <w:rPr>
          <w:rFonts w:ascii="Traditional Arabic" w:cs="KFGQPC Uthman Taha Naskh" w:hint="cs"/>
          <w:b/>
          <w:bCs/>
          <w:color w:val="1F3864"/>
          <w:sz w:val="32"/>
          <w:szCs w:val="32"/>
          <w:rtl/>
        </w:rPr>
        <w:t>الْقَلَمَ</w:t>
      </w:r>
      <w:r w:rsidRPr="00306DDF">
        <w:rPr>
          <w:rFonts w:ascii="Traditional Arabic" w:cs="KFGQPC Uthman Taha Naskh"/>
          <w:b/>
          <w:bCs/>
          <w:color w:val="1F3864"/>
          <w:sz w:val="32"/>
          <w:szCs w:val="32"/>
          <w:rtl/>
        </w:rPr>
        <w:t xml:space="preserve"> </w:t>
      </w:r>
      <w:r w:rsidRPr="00306DDF">
        <w:rPr>
          <w:rFonts w:ascii="Traditional Arabic" w:cs="KFGQPC Uthman Taha Naskh" w:hint="cs"/>
          <w:b/>
          <w:bCs/>
          <w:color w:val="1F3864"/>
          <w:sz w:val="32"/>
          <w:szCs w:val="32"/>
          <w:rtl/>
        </w:rPr>
        <w:t>فَقَالَ</w:t>
      </w:r>
      <w:r w:rsidRPr="00306DDF">
        <w:rPr>
          <w:rFonts w:ascii="Traditional Arabic" w:cs="KFGQPC Uthman Taha Naskh"/>
          <w:b/>
          <w:bCs/>
          <w:color w:val="1F3864"/>
          <w:sz w:val="32"/>
          <w:szCs w:val="32"/>
          <w:rtl/>
        </w:rPr>
        <w:t xml:space="preserve"> </w:t>
      </w:r>
      <w:r w:rsidRPr="00306DDF">
        <w:rPr>
          <w:rFonts w:ascii="Traditional Arabic" w:cs="KFGQPC Uthman Taha Naskh" w:hint="cs"/>
          <w:b/>
          <w:bCs/>
          <w:color w:val="1F3864"/>
          <w:sz w:val="32"/>
          <w:szCs w:val="32"/>
          <w:rtl/>
        </w:rPr>
        <w:t>لَهُ</w:t>
      </w:r>
      <w:r w:rsidRPr="00306DDF">
        <w:rPr>
          <w:rFonts w:ascii="Traditional Arabic" w:cs="KFGQPC Uthman Taha Naskh"/>
          <w:b/>
          <w:bCs/>
          <w:color w:val="1F3864"/>
          <w:sz w:val="32"/>
          <w:szCs w:val="32"/>
          <w:rtl/>
        </w:rPr>
        <w:t xml:space="preserve"> </w:t>
      </w:r>
      <w:r w:rsidRPr="00306DDF">
        <w:rPr>
          <w:rFonts w:ascii="Traditional Arabic" w:cs="KFGQPC Uthman Taha Naskh" w:hint="cs"/>
          <w:b/>
          <w:bCs/>
          <w:color w:val="1F3864"/>
          <w:sz w:val="32"/>
          <w:szCs w:val="32"/>
          <w:rtl/>
        </w:rPr>
        <w:t>اكْتُبْ</w:t>
      </w:r>
      <w:r w:rsidRPr="00306DDF">
        <w:rPr>
          <w:rFonts w:ascii="Traditional Arabic" w:cs="KFGQPC Uthman Taha Naskh"/>
          <w:b/>
          <w:bCs/>
          <w:color w:val="1F3864"/>
          <w:sz w:val="32"/>
          <w:szCs w:val="32"/>
          <w:rtl/>
        </w:rPr>
        <w:t xml:space="preserve">. </w:t>
      </w:r>
      <w:r w:rsidRPr="00306DDF">
        <w:rPr>
          <w:rFonts w:ascii="Traditional Arabic" w:cs="KFGQPC Uthman Taha Naskh" w:hint="cs"/>
          <w:b/>
          <w:bCs/>
          <w:color w:val="1F3864"/>
          <w:sz w:val="32"/>
          <w:szCs w:val="32"/>
          <w:rtl/>
        </w:rPr>
        <w:t>قَالَ</w:t>
      </w:r>
      <w:r w:rsidRPr="00306DDF">
        <w:rPr>
          <w:rFonts w:ascii="Traditional Arabic" w:cs="KFGQPC Uthman Taha Naskh"/>
          <w:b/>
          <w:bCs/>
          <w:color w:val="1F3864"/>
          <w:sz w:val="32"/>
          <w:szCs w:val="32"/>
          <w:rtl/>
        </w:rPr>
        <w:t xml:space="preserve"> </w:t>
      </w:r>
      <w:r w:rsidRPr="00306DDF">
        <w:rPr>
          <w:rFonts w:ascii="Traditional Arabic" w:cs="KFGQPC Uthman Taha Naskh" w:hint="cs"/>
          <w:b/>
          <w:bCs/>
          <w:color w:val="1F3864"/>
          <w:sz w:val="32"/>
          <w:szCs w:val="32"/>
          <w:rtl/>
        </w:rPr>
        <w:t>رَبِّ</w:t>
      </w:r>
      <w:r w:rsidRPr="00306DDF">
        <w:rPr>
          <w:rFonts w:ascii="Traditional Arabic" w:cs="KFGQPC Uthman Taha Naskh"/>
          <w:b/>
          <w:bCs/>
          <w:color w:val="1F3864"/>
          <w:sz w:val="32"/>
          <w:szCs w:val="32"/>
          <w:rtl/>
        </w:rPr>
        <w:t xml:space="preserve"> </w:t>
      </w:r>
      <w:r w:rsidRPr="00306DDF">
        <w:rPr>
          <w:rFonts w:ascii="Traditional Arabic" w:cs="KFGQPC Uthman Taha Naskh" w:hint="cs"/>
          <w:b/>
          <w:bCs/>
          <w:color w:val="1F3864"/>
          <w:sz w:val="32"/>
          <w:szCs w:val="32"/>
          <w:rtl/>
        </w:rPr>
        <w:t>وَمَاذَا</w:t>
      </w:r>
      <w:r w:rsidRPr="00306DDF">
        <w:rPr>
          <w:rFonts w:ascii="Traditional Arabic" w:cs="KFGQPC Uthman Taha Naskh"/>
          <w:b/>
          <w:bCs/>
          <w:color w:val="1F3864"/>
          <w:sz w:val="32"/>
          <w:szCs w:val="32"/>
          <w:rtl/>
        </w:rPr>
        <w:t xml:space="preserve"> </w:t>
      </w:r>
      <w:r w:rsidRPr="00306DDF">
        <w:rPr>
          <w:rFonts w:ascii="Traditional Arabic" w:cs="KFGQPC Uthman Taha Naskh" w:hint="cs"/>
          <w:b/>
          <w:bCs/>
          <w:color w:val="1F3864"/>
          <w:sz w:val="32"/>
          <w:szCs w:val="32"/>
          <w:rtl/>
        </w:rPr>
        <w:t>أَكْتُبُ</w:t>
      </w:r>
      <w:r w:rsidRPr="00306DDF">
        <w:rPr>
          <w:rFonts w:ascii="Traditional Arabic" w:cs="KFGQPC Uthman Taha Naskh"/>
          <w:b/>
          <w:bCs/>
          <w:color w:val="1F3864"/>
          <w:sz w:val="32"/>
          <w:szCs w:val="32"/>
          <w:rtl/>
        </w:rPr>
        <w:t xml:space="preserve"> </w:t>
      </w:r>
      <w:r w:rsidRPr="00306DDF">
        <w:rPr>
          <w:rFonts w:ascii="Traditional Arabic" w:cs="KFGQPC Uthman Taha Naskh" w:hint="cs"/>
          <w:b/>
          <w:bCs/>
          <w:color w:val="1F3864"/>
          <w:sz w:val="32"/>
          <w:szCs w:val="32"/>
          <w:rtl/>
        </w:rPr>
        <w:t>قَالَ</w:t>
      </w:r>
      <w:r w:rsidRPr="00306DDF">
        <w:rPr>
          <w:rFonts w:ascii="Traditional Arabic" w:cs="KFGQPC Uthman Taha Naskh"/>
          <w:b/>
          <w:bCs/>
          <w:color w:val="1F3864"/>
          <w:sz w:val="32"/>
          <w:szCs w:val="32"/>
          <w:rtl/>
        </w:rPr>
        <w:t xml:space="preserve"> </w:t>
      </w:r>
      <w:r w:rsidRPr="00306DDF">
        <w:rPr>
          <w:rFonts w:ascii="Traditional Arabic" w:cs="KFGQPC Uthman Taha Naskh" w:hint="cs"/>
          <w:b/>
          <w:bCs/>
          <w:color w:val="1F3864"/>
          <w:sz w:val="32"/>
          <w:szCs w:val="32"/>
          <w:rtl/>
        </w:rPr>
        <w:t>اكْتُبْ</w:t>
      </w:r>
      <w:r w:rsidRPr="00306DDF">
        <w:rPr>
          <w:rFonts w:ascii="Traditional Arabic" w:cs="KFGQPC Uthman Taha Naskh"/>
          <w:b/>
          <w:bCs/>
          <w:color w:val="1F3864"/>
          <w:sz w:val="32"/>
          <w:szCs w:val="32"/>
          <w:rtl/>
        </w:rPr>
        <w:t xml:space="preserve"> </w:t>
      </w:r>
      <w:r w:rsidRPr="00306DDF">
        <w:rPr>
          <w:rFonts w:ascii="Traditional Arabic" w:cs="KFGQPC Uthman Taha Naskh" w:hint="cs"/>
          <w:b/>
          <w:bCs/>
          <w:color w:val="1F3864"/>
          <w:sz w:val="32"/>
          <w:szCs w:val="32"/>
          <w:rtl/>
        </w:rPr>
        <w:t>مَقَادِيرَ</w:t>
      </w:r>
      <w:r w:rsidRPr="00306DDF">
        <w:rPr>
          <w:rFonts w:ascii="Traditional Arabic" w:cs="KFGQPC Uthman Taha Naskh"/>
          <w:b/>
          <w:bCs/>
          <w:color w:val="1F3864"/>
          <w:sz w:val="32"/>
          <w:szCs w:val="32"/>
          <w:rtl/>
        </w:rPr>
        <w:t xml:space="preserve"> </w:t>
      </w:r>
      <w:r w:rsidRPr="00306DDF">
        <w:rPr>
          <w:rFonts w:ascii="Traditional Arabic" w:cs="KFGQPC Uthman Taha Naskh" w:hint="cs"/>
          <w:b/>
          <w:bCs/>
          <w:color w:val="1F3864"/>
          <w:sz w:val="32"/>
          <w:szCs w:val="32"/>
          <w:rtl/>
        </w:rPr>
        <w:t>كُلِّ</w:t>
      </w:r>
      <w:r w:rsidRPr="00306DDF">
        <w:rPr>
          <w:rFonts w:ascii="Traditional Arabic" w:cs="KFGQPC Uthman Taha Naskh"/>
          <w:b/>
          <w:bCs/>
          <w:color w:val="1F3864"/>
          <w:sz w:val="32"/>
          <w:szCs w:val="32"/>
          <w:rtl/>
        </w:rPr>
        <w:t xml:space="preserve"> </w:t>
      </w:r>
      <w:r w:rsidRPr="00306DDF">
        <w:rPr>
          <w:rFonts w:ascii="Traditional Arabic" w:cs="KFGQPC Uthman Taha Naskh" w:hint="cs"/>
          <w:b/>
          <w:bCs/>
          <w:color w:val="1F3864"/>
          <w:sz w:val="32"/>
          <w:szCs w:val="32"/>
          <w:rtl/>
        </w:rPr>
        <w:t>شَىْءٍ</w:t>
      </w:r>
      <w:r w:rsidRPr="00306DDF">
        <w:rPr>
          <w:rFonts w:ascii="Traditional Arabic" w:cs="KFGQPC Uthman Taha Naskh"/>
          <w:b/>
          <w:bCs/>
          <w:color w:val="1F3864"/>
          <w:sz w:val="32"/>
          <w:szCs w:val="32"/>
          <w:rtl/>
        </w:rPr>
        <w:t xml:space="preserve"> </w:t>
      </w:r>
      <w:r w:rsidRPr="00306DDF">
        <w:rPr>
          <w:rFonts w:ascii="Traditional Arabic" w:cs="KFGQPC Uthman Taha Naskh" w:hint="cs"/>
          <w:b/>
          <w:bCs/>
          <w:color w:val="1F3864"/>
          <w:sz w:val="32"/>
          <w:szCs w:val="32"/>
          <w:rtl/>
        </w:rPr>
        <w:t>حَتَّى</w:t>
      </w:r>
      <w:r w:rsidRPr="00306DDF">
        <w:rPr>
          <w:rFonts w:ascii="Traditional Arabic" w:cs="KFGQPC Uthman Taha Naskh"/>
          <w:b/>
          <w:bCs/>
          <w:color w:val="1F3864"/>
          <w:sz w:val="32"/>
          <w:szCs w:val="32"/>
          <w:rtl/>
        </w:rPr>
        <w:t xml:space="preserve"> </w:t>
      </w:r>
      <w:r w:rsidRPr="00306DDF">
        <w:rPr>
          <w:rFonts w:ascii="Traditional Arabic" w:cs="KFGQPC Uthman Taha Naskh" w:hint="cs"/>
          <w:b/>
          <w:bCs/>
          <w:color w:val="1F3864"/>
          <w:sz w:val="32"/>
          <w:szCs w:val="32"/>
          <w:rtl/>
        </w:rPr>
        <w:t>تَقُومَ</w:t>
      </w:r>
      <w:r w:rsidRPr="00306DDF">
        <w:rPr>
          <w:rFonts w:ascii="Traditional Arabic" w:cs="KFGQPC Uthman Taha Naskh"/>
          <w:b/>
          <w:bCs/>
          <w:color w:val="1F3864"/>
          <w:sz w:val="32"/>
          <w:szCs w:val="32"/>
          <w:rtl/>
        </w:rPr>
        <w:t xml:space="preserve"> </w:t>
      </w:r>
      <w:r w:rsidRPr="00306DDF">
        <w:rPr>
          <w:rFonts w:ascii="Traditional Arabic" w:cs="KFGQPC Uthman Taha Naskh" w:hint="cs"/>
          <w:b/>
          <w:bCs/>
          <w:color w:val="1F3864"/>
          <w:sz w:val="32"/>
          <w:szCs w:val="32"/>
          <w:rtl/>
        </w:rPr>
        <w:t>السَّاعَةُ</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306DDF">
        <w:rPr>
          <w:rFonts w:cs="KFGQPC Uthman Taha Naskh" w:hint="cs"/>
          <w:color w:val="1F3864"/>
          <w:rtl/>
        </w:rPr>
        <w:t>رواه أبو داود في سننه.</w:t>
      </w:r>
    </w:p>
    <w:p w:rsidR="00306DDF" w:rsidRPr="00C56F17" w:rsidRDefault="00306DDF" w:rsidP="00306DDF">
      <w:pPr>
        <w:bidi w:val="0"/>
        <w:spacing w:before="120" w:after="0" w:line="240" w:lineRule="auto"/>
        <w:jc w:val="both"/>
        <w:rPr>
          <w:rFonts w:asciiTheme="majorBidi" w:hAnsiTheme="majorBidi" w:cstheme="majorBidi"/>
          <w:color w:val="002060"/>
          <w:lang w:val="vi-VN"/>
        </w:rPr>
      </w:pPr>
      <w:r w:rsidRPr="00C56F17">
        <w:rPr>
          <w:rFonts w:asciiTheme="majorBidi" w:hAnsiTheme="majorBidi" w:cstheme="majorBidi"/>
          <w:color w:val="002060"/>
          <w:lang w:val="vi-VN"/>
        </w:rPr>
        <w:t>“</w:t>
      </w:r>
      <w:r w:rsidR="00D463D1" w:rsidRPr="00C56F17">
        <w:rPr>
          <w:rFonts w:asciiTheme="majorBidi" w:hAnsiTheme="majorBidi" w:cstheme="majorBidi"/>
          <w:color w:val="002060"/>
          <w:lang w:val="vi-VN"/>
        </w:rPr>
        <w:t>Quả thật, thứ đầu tiên mà Allah tạo ra là cây viết</w:t>
      </w:r>
      <w:r w:rsidR="004C641B" w:rsidRPr="00C56F17">
        <w:rPr>
          <w:rFonts w:asciiTheme="majorBidi" w:hAnsiTheme="majorBidi" w:cstheme="majorBidi"/>
          <w:color w:val="002060"/>
        </w:rPr>
        <w:t>. Ng</w:t>
      </w:r>
      <w:r w:rsidR="004C641B" w:rsidRPr="00C56F17">
        <w:rPr>
          <w:rFonts w:asciiTheme="majorBidi" w:hAnsiTheme="majorBidi" w:cstheme="majorBidi"/>
          <w:color w:val="002060"/>
          <w:lang w:val="vi-VN"/>
        </w:rPr>
        <w:t>ài phán với cây viết: Ngươi hay viết! Cây viết thưa:</w:t>
      </w:r>
      <w:r w:rsidR="004C641B" w:rsidRPr="00C56F17">
        <w:rPr>
          <w:rFonts w:asciiTheme="majorBidi" w:hAnsiTheme="majorBidi" w:cstheme="majorBidi"/>
          <w:b/>
          <w:bCs/>
          <w:color w:val="002060"/>
          <w:lang w:val="vi-VN"/>
        </w:rPr>
        <w:t xml:space="preserve"> </w:t>
      </w:r>
      <w:r w:rsidR="004C641B" w:rsidRPr="00C56F17">
        <w:rPr>
          <w:rFonts w:asciiTheme="majorBidi" w:hAnsiTheme="majorBidi" w:cstheme="majorBidi"/>
          <w:b/>
          <w:bCs/>
          <w:i/>
          <w:iCs/>
          <w:color w:val="002060"/>
          <w:lang w:val="vi-VN"/>
        </w:rPr>
        <w:t>Lạy Thượng Đế của bề tôi, bề tôi viết những gì?</w:t>
      </w:r>
      <w:r w:rsidR="004C641B" w:rsidRPr="00C56F17">
        <w:rPr>
          <w:rFonts w:asciiTheme="majorBidi" w:hAnsiTheme="majorBidi" w:cstheme="majorBidi"/>
          <w:b/>
          <w:bCs/>
          <w:color w:val="002060"/>
          <w:lang w:val="vi-VN"/>
        </w:rPr>
        <w:t xml:space="preserve"> </w:t>
      </w:r>
      <w:r w:rsidR="004C641B" w:rsidRPr="00C56F17">
        <w:rPr>
          <w:rFonts w:asciiTheme="majorBidi" w:hAnsiTheme="majorBidi" w:cstheme="majorBidi"/>
          <w:color w:val="002060"/>
          <w:lang w:val="vi-VN"/>
        </w:rPr>
        <w:t xml:space="preserve">Ngài phán: </w:t>
      </w:r>
      <w:r w:rsidR="004C641B" w:rsidRPr="00C56F17">
        <w:rPr>
          <w:rFonts w:asciiTheme="majorBidi" w:hAnsiTheme="majorBidi" w:cstheme="majorBidi"/>
          <w:b/>
          <w:bCs/>
          <w:i/>
          <w:iCs/>
          <w:color w:val="002060"/>
          <w:lang w:val="vi-VN"/>
        </w:rPr>
        <w:t>Ngươi hãy viết mức lượng của mọi thứ cho đến giờ Tận Thế</w:t>
      </w:r>
      <w:r w:rsidR="004C641B" w:rsidRPr="00C56F17">
        <w:rPr>
          <w:rFonts w:asciiTheme="majorBidi" w:hAnsiTheme="majorBidi" w:cstheme="majorBidi"/>
          <w:b/>
          <w:bCs/>
          <w:color w:val="002060"/>
          <w:lang w:val="vi-VN"/>
        </w:rPr>
        <w:t>.</w:t>
      </w:r>
      <w:r w:rsidRPr="00C56F17">
        <w:rPr>
          <w:rFonts w:asciiTheme="majorBidi" w:hAnsiTheme="majorBidi" w:cstheme="majorBidi"/>
          <w:b/>
          <w:bCs/>
          <w:color w:val="002060"/>
          <w:lang w:val="vi-VN"/>
        </w:rPr>
        <w:t>”</w:t>
      </w:r>
      <w:r w:rsidR="004C641B" w:rsidRPr="00C56F17">
        <w:rPr>
          <w:rFonts w:asciiTheme="majorBidi" w:hAnsiTheme="majorBidi" w:cstheme="majorBidi"/>
          <w:b/>
          <w:bCs/>
          <w:color w:val="002060"/>
          <w:lang w:val="vi-VN"/>
        </w:rPr>
        <w:t xml:space="preserve"> </w:t>
      </w:r>
      <w:r w:rsidR="004C641B" w:rsidRPr="00C56F17">
        <w:rPr>
          <w:rFonts w:asciiTheme="majorBidi" w:hAnsiTheme="majorBidi" w:cstheme="majorBidi"/>
          <w:color w:val="002060"/>
          <w:lang w:val="vi-VN"/>
        </w:rPr>
        <w:t>(</w:t>
      </w:r>
      <w:r w:rsidR="004C641B" w:rsidRPr="00C56F17">
        <w:rPr>
          <w:rFonts w:asciiTheme="majorBidi" w:hAnsiTheme="majorBidi" w:cstheme="majorBidi"/>
          <w:i/>
          <w:iCs/>
          <w:color w:val="002060"/>
          <w:lang w:val="vi-VN"/>
        </w:rPr>
        <w:t>Abu Dawood ghi lại trong bộ Sunan của ông</w:t>
      </w:r>
      <w:r w:rsidR="004C641B" w:rsidRPr="00C56F17">
        <w:rPr>
          <w:rFonts w:asciiTheme="majorBidi" w:hAnsiTheme="majorBidi" w:cstheme="majorBidi"/>
          <w:color w:val="002060"/>
          <w:lang w:val="vi-VN"/>
        </w:rPr>
        <w:t>).</w:t>
      </w:r>
    </w:p>
    <w:p w:rsidR="001F132F" w:rsidRDefault="001F132F" w:rsidP="001F132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Đây là sự tiền định mang tính tổng thể bao quát mọi vạn vật.</w:t>
      </w:r>
    </w:p>
    <w:p w:rsidR="001F132F" w:rsidRDefault="006A520E" w:rsidP="001F132F">
      <w:pPr>
        <w:bidi w:val="0"/>
        <w:spacing w:before="120" w:after="0" w:line="240" w:lineRule="auto"/>
        <w:ind w:firstLine="720"/>
        <w:jc w:val="both"/>
        <w:rPr>
          <w:rFonts w:asciiTheme="majorBidi" w:hAnsiTheme="majorBidi" w:cstheme="majorBidi"/>
          <w:lang w:val="vi-VN"/>
        </w:rPr>
      </w:pPr>
      <w:r w:rsidRPr="003D05A2">
        <w:rPr>
          <w:rFonts w:asciiTheme="majorBidi" w:hAnsiTheme="majorBidi" w:cstheme="majorBidi"/>
          <w:b/>
          <w:bCs/>
          <w:lang w:val="vi-VN"/>
        </w:rPr>
        <w:t>Dạng thứ hai:</w:t>
      </w:r>
      <w:r>
        <w:rPr>
          <w:rFonts w:asciiTheme="majorBidi" w:hAnsiTheme="majorBidi" w:cstheme="majorBidi"/>
          <w:lang w:val="vi-VN"/>
        </w:rPr>
        <w:t xml:space="preserve"> Sự tiền định mang tính cụ thể. Dạng tiền định này được phân thành ba loại:</w:t>
      </w:r>
    </w:p>
    <w:p w:rsidR="006A520E" w:rsidRPr="003D05A2" w:rsidRDefault="00E254D2" w:rsidP="006A520E">
      <w:pPr>
        <w:pStyle w:val="ListParagraph"/>
        <w:numPr>
          <w:ilvl w:val="0"/>
          <w:numId w:val="32"/>
        </w:numPr>
        <w:bidi w:val="0"/>
        <w:spacing w:before="120" w:after="0" w:line="240" w:lineRule="auto"/>
        <w:ind w:left="0" w:firstLine="360"/>
        <w:jc w:val="both"/>
        <w:rPr>
          <w:rFonts w:asciiTheme="majorBidi" w:hAnsiTheme="majorBidi" w:cstheme="majorBidi"/>
          <w:i/>
          <w:iCs/>
          <w:lang w:val="vi-VN"/>
        </w:rPr>
      </w:pPr>
      <w:r w:rsidRPr="003D05A2">
        <w:rPr>
          <w:rFonts w:asciiTheme="majorBidi" w:hAnsiTheme="majorBidi" w:cstheme="majorBidi"/>
          <w:b/>
          <w:bCs/>
          <w:lang w:val="vi-VN"/>
        </w:rPr>
        <w:t>Sự tiền định về tuổi đời:</w:t>
      </w:r>
      <w:r w:rsidRPr="00B50F07">
        <w:rPr>
          <w:rFonts w:asciiTheme="majorBidi" w:hAnsiTheme="majorBidi" w:cstheme="majorBidi"/>
          <w:lang w:val="vi-VN"/>
        </w:rPr>
        <w:t xml:space="preserve"> Loại tiền định này được nói trong Hadith do Ibnu Mas’ud</w:t>
      </w:r>
      <w:r w:rsidR="004E06A2" w:rsidRPr="004E06A2">
        <w:rPr>
          <w:rFonts w:asciiTheme="majorBidi" w:hAnsiTheme="majorBidi" w:cstheme="majorBidi"/>
          <w:lang w:val="vi-VN"/>
        </w:rPr>
        <w:t xml:space="preserve"> </w:t>
      </w:r>
      <w:r w:rsidR="004E06A2" w:rsidRPr="00DC1DE9">
        <w:rPr>
          <w:color w:val="205B83"/>
        </w:rPr>
        <w:sym w:font="AGA Arabesque" w:char="0074"/>
      </w:r>
      <w:r w:rsidRPr="00B50F07">
        <w:rPr>
          <w:rFonts w:asciiTheme="majorBidi" w:hAnsiTheme="majorBidi" w:cstheme="majorBidi"/>
          <w:lang w:val="vi-VN"/>
        </w:rPr>
        <w:t xml:space="preserve"> thuật lại rằng bào thai sau khi được thổi linh hồn vào thì nó được ghi cho bốn điều: </w:t>
      </w:r>
      <w:r w:rsidRPr="003D05A2">
        <w:rPr>
          <w:rFonts w:asciiTheme="majorBidi" w:hAnsiTheme="majorBidi" w:cstheme="majorBidi"/>
          <w:i/>
          <w:iCs/>
          <w:lang w:val="vi-VN"/>
        </w:rPr>
        <w:t>tuổi thọ, bổng lộc, việc làm, và niềm hạnh phúc hay sự bất hạnh.</w:t>
      </w:r>
    </w:p>
    <w:p w:rsidR="00B50F07" w:rsidRPr="00D179C8" w:rsidRDefault="00D179C8" w:rsidP="00D179C8">
      <w:pPr>
        <w:pStyle w:val="ListParagraph"/>
        <w:numPr>
          <w:ilvl w:val="0"/>
          <w:numId w:val="32"/>
        </w:numPr>
        <w:bidi w:val="0"/>
        <w:spacing w:before="120" w:after="0" w:line="240" w:lineRule="auto"/>
        <w:ind w:left="0" w:firstLine="360"/>
        <w:contextualSpacing w:val="0"/>
        <w:jc w:val="both"/>
        <w:rPr>
          <w:rFonts w:asciiTheme="majorBidi" w:hAnsiTheme="majorBidi" w:cstheme="majorBidi"/>
          <w:lang w:val="vi-VN"/>
        </w:rPr>
      </w:pPr>
      <w:r w:rsidRPr="003D05A2">
        <w:rPr>
          <w:rFonts w:asciiTheme="majorBidi" w:hAnsiTheme="majorBidi" w:cstheme="majorBidi"/>
          <w:b/>
          <w:bCs/>
          <w:lang w:val="vi-VN"/>
        </w:rPr>
        <w:t>Sự tiền định theo năm:</w:t>
      </w:r>
      <w:r w:rsidRPr="00D179C8">
        <w:rPr>
          <w:rFonts w:asciiTheme="majorBidi" w:hAnsiTheme="majorBidi" w:cstheme="majorBidi"/>
          <w:lang w:val="vi-VN"/>
        </w:rPr>
        <w:t xml:space="preserve"> Là sự tiền định trong đêm Qadr (Định mệnh) về những diễn biế</w:t>
      </w:r>
      <w:r>
        <w:rPr>
          <w:rFonts w:asciiTheme="majorBidi" w:hAnsiTheme="majorBidi" w:cstheme="majorBidi"/>
          <w:lang w:val="vi-VN"/>
        </w:rPr>
        <w:t>n</w:t>
      </w:r>
      <w:r w:rsidRPr="00D179C8">
        <w:rPr>
          <w:rFonts w:asciiTheme="majorBidi" w:hAnsiTheme="majorBidi" w:cstheme="majorBidi"/>
          <w:lang w:val="vi-VN"/>
        </w:rPr>
        <w:t xml:space="preserve"> của mọi sự vật trong một năm như Allah </w:t>
      </w:r>
      <w:r w:rsidRPr="002A0256">
        <w:rPr>
          <w:color w:val="205B83"/>
        </w:rPr>
        <w:sym w:font="AGA Arabesque" w:char="0049"/>
      </w:r>
      <w:r w:rsidRPr="00D179C8">
        <w:rPr>
          <w:rFonts w:asciiTheme="majorBidi" w:hAnsiTheme="majorBidi" w:cstheme="majorBidi"/>
          <w:lang w:val="vi-VN"/>
        </w:rPr>
        <w:t xml:space="preserve"> đã phán:</w:t>
      </w:r>
    </w:p>
    <w:p w:rsidR="00575572" w:rsidRPr="00575572" w:rsidRDefault="00575572" w:rsidP="00575572">
      <w:pPr>
        <w:tabs>
          <w:tab w:val="left" w:pos="900"/>
        </w:tabs>
        <w:spacing w:before="120" w:after="0" w:line="240" w:lineRule="auto"/>
        <w:jc w:val="both"/>
        <w:rPr>
          <w:rFonts w:cs="Traditional Arabic"/>
          <w:color w:val="385623"/>
          <w:sz w:val="24"/>
          <w:szCs w:val="24"/>
          <w:lang w:bidi="ar-EG"/>
        </w:rPr>
      </w:pPr>
      <w:r w:rsidRPr="00575572">
        <w:rPr>
          <w:rFonts w:ascii="KFGQPC Uthman Taha Naskh" w:cs="KFGQPC Uthman Taha Naskh" w:hint="cs"/>
          <w:b/>
          <w:bCs/>
          <w:color w:val="385623"/>
          <w:sz w:val="32"/>
          <w:szCs w:val="32"/>
          <w:rtl/>
          <w:lang w:bidi="ar-EG"/>
        </w:rPr>
        <w:t>﴿</w:t>
      </w:r>
      <w:r w:rsidRPr="00575572">
        <w:rPr>
          <w:rFonts w:cs="KFGQPC Uthmanic Script HAFS" w:hint="cs"/>
          <w:b/>
          <w:bCs/>
          <w:color w:val="385623"/>
          <w:sz w:val="32"/>
          <w:szCs w:val="32"/>
          <w:rtl/>
        </w:rPr>
        <w:t>إِنَّآ أَنزَلۡنَٰهُ فِي لَيۡلَةٖ مُّبَٰرَكَةٍۚ إِنَّا كُنَّا مُنذِرِينَ ٣</w:t>
      </w:r>
      <w:r w:rsidRPr="00575572">
        <w:rPr>
          <w:rFonts w:cs="KFGQPC Uthmanic Script HAFS"/>
          <w:color w:val="385623"/>
          <w:sz w:val="40"/>
          <w:szCs w:val="40"/>
          <w:rtl/>
        </w:rPr>
        <w:t xml:space="preserve"> </w:t>
      </w:r>
      <w:r w:rsidRPr="00575572">
        <w:rPr>
          <w:rFonts w:cs="KFGQPC Uthmanic Script HAFS"/>
          <w:b/>
          <w:bCs/>
          <w:color w:val="385623"/>
          <w:sz w:val="32"/>
          <w:szCs w:val="32"/>
          <w:rtl/>
        </w:rPr>
        <w:t>فِيهَا يُفۡرَقُ كُلُّ أَمۡرٍ حَكِيمٍ ٤</w:t>
      </w:r>
      <w:r w:rsidRPr="00575572">
        <w:rPr>
          <w:rFonts w:ascii="KFGQPC Uthman Taha Naskh" w:cs="KFGQPC Uthman Taha Naskh" w:hint="cs"/>
          <w:b/>
          <w:bCs/>
          <w:color w:val="385623"/>
          <w:sz w:val="32"/>
          <w:szCs w:val="32"/>
          <w:rtl/>
          <w:lang w:bidi="ar-EG"/>
        </w:rPr>
        <w:t>﴾</w:t>
      </w:r>
      <w:r w:rsidRPr="00575572">
        <w:rPr>
          <w:rFonts w:asciiTheme="minorHAnsi" w:hAnsiTheme="minorHAnsi" w:cs="KFGQPC Uthman Taha Naskh" w:hint="cs"/>
          <w:b/>
          <w:bCs/>
          <w:color w:val="385623"/>
          <w:sz w:val="32"/>
          <w:szCs w:val="32"/>
          <w:lang w:val="vi-VN" w:bidi="ar-EG"/>
        </w:rPr>
        <w:t xml:space="preserve"> </w:t>
      </w:r>
      <w:r w:rsidRPr="00575572">
        <w:rPr>
          <w:rFonts w:cs="Traditional Arabic"/>
          <w:color w:val="385623"/>
          <w:sz w:val="24"/>
          <w:szCs w:val="24"/>
          <w:rtl/>
          <w:lang w:bidi="ar-EG"/>
        </w:rPr>
        <w:t>[</w:t>
      </w:r>
      <w:r w:rsidRPr="00575572">
        <w:rPr>
          <w:rFonts w:cs="KFGQPC Uthman Taha Naskh" w:hint="cs"/>
          <w:color w:val="385623"/>
          <w:sz w:val="24"/>
          <w:szCs w:val="24"/>
          <w:rtl/>
          <w:lang w:bidi="ar-EG"/>
        </w:rPr>
        <w:t>سورة الدخان</w:t>
      </w:r>
      <w:r w:rsidRPr="00575572">
        <w:rPr>
          <w:rFonts w:cs="Traditional Arabic"/>
          <w:color w:val="385623"/>
          <w:sz w:val="24"/>
          <w:szCs w:val="24"/>
          <w:rtl/>
          <w:lang w:bidi="ar-EG"/>
        </w:rPr>
        <w:t xml:space="preserve">: </w:t>
      </w:r>
      <w:r w:rsidRPr="00575572">
        <w:rPr>
          <w:rFonts w:asciiTheme="majorBidi" w:hAnsiTheme="majorBidi" w:cstheme="majorBidi"/>
          <w:color w:val="385623"/>
          <w:sz w:val="24"/>
          <w:szCs w:val="24"/>
          <w:lang w:val="vi-VN" w:bidi="ar-EG"/>
        </w:rPr>
        <w:t>3</w:t>
      </w:r>
      <w:r w:rsidRPr="00575572">
        <w:rPr>
          <w:rFonts w:cs="Traditional Arabic"/>
          <w:color w:val="385623"/>
          <w:sz w:val="24"/>
          <w:szCs w:val="24"/>
          <w:rtl/>
          <w:lang w:bidi="ar-EG"/>
        </w:rPr>
        <w:t>].</w:t>
      </w:r>
    </w:p>
    <w:p w:rsidR="00575572" w:rsidRPr="00575572" w:rsidRDefault="00575572" w:rsidP="003D05A2">
      <w:pPr>
        <w:bidi w:val="0"/>
        <w:spacing w:before="120" w:after="0" w:line="240" w:lineRule="auto"/>
        <w:jc w:val="both"/>
        <w:rPr>
          <w:rFonts w:asciiTheme="majorBidi" w:hAnsiTheme="majorBidi" w:cstheme="majorBidi"/>
          <w:b/>
          <w:bCs/>
          <w:color w:val="385623"/>
          <w:lang w:val="vi-VN"/>
        </w:rPr>
      </w:pPr>
      <w:r w:rsidRPr="00575572">
        <w:rPr>
          <w:b/>
          <w:bCs/>
          <w:color w:val="385623"/>
        </w:rPr>
        <w:sym w:font="AGA Arabesque" w:char="007B"/>
      </w:r>
      <w:r w:rsidRPr="00575572">
        <w:rPr>
          <w:rFonts w:asciiTheme="majorBidi" w:hAnsiTheme="majorBidi" w:cstheme="majorBidi"/>
          <w:b/>
          <w:bCs/>
          <w:color w:val="385623"/>
          <w:lang w:val="vi-VN"/>
        </w:rPr>
        <w:t>Quả thật, TA</w:t>
      </w:r>
      <w:r>
        <w:rPr>
          <w:rFonts w:asciiTheme="majorBidi" w:hAnsiTheme="majorBidi" w:cstheme="majorBidi"/>
          <w:b/>
          <w:bCs/>
          <w:color w:val="385623"/>
        </w:rPr>
        <w:t xml:space="preserve"> (Allah)</w:t>
      </w:r>
      <w:r w:rsidRPr="00575572">
        <w:rPr>
          <w:rFonts w:asciiTheme="majorBidi" w:hAnsiTheme="majorBidi" w:cstheme="majorBidi"/>
          <w:b/>
          <w:bCs/>
          <w:color w:val="385623"/>
          <w:lang w:val="vi-VN"/>
        </w:rPr>
        <w:t xml:space="preserve"> ban Nó (Qur’an) xuống vào một đêm đầy ân phúc (của tháng Ramadan). TA là Đấng đã luôn cảnh báo. Trong đêm đó, mọi công việc anh minh (nơi quyển Kinh Mẹ Lawhu Al-Mahfuzh) được quyết định.</w:t>
      </w:r>
      <w:r w:rsidRPr="00575572">
        <w:rPr>
          <w:b/>
          <w:bCs/>
          <w:color w:val="385623"/>
        </w:rPr>
        <w:sym w:font="AGA Arabesque" w:char="007D"/>
      </w:r>
      <w:r w:rsidRPr="00575572">
        <w:rPr>
          <w:rFonts w:asciiTheme="majorBidi" w:hAnsiTheme="majorBidi" w:cstheme="majorBidi"/>
          <w:b/>
          <w:bCs/>
          <w:color w:val="385623"/>
          <w:lang w:val="vi-VN"/>
        </w:rPr>
        <w:t xml:space="preserve"> </w:t>
      </w:r>
      <w:r w:rsidRPr="00575572">
        <w:rPr>
          <w:rFonts w:asciiTheme="majorBidi" w:hAnsiTheme="majorBidi" w:cstheme="majorBidi"/>
          <w:color w:val="385623"/>
          <w:lang w:val="vi-VN"/>
        </w:rPr>
        <w:t>(Chương 44 – Al-Dukhkhan, câu 3, 4).</w:t>
      </w:r>
    </w:p>
    <w:p w:rsidR="00D179C8" w:rsidRPr="00D179C8" w:rsidRDefault="00D179C8" w:rsidP="00D179C8">
      <w:pPr>
        <w:bidi w:val="0"/>
        <w:spacing w:before="120" w:after="0" w:line="240" w:lineRule="auto"/>
        <w:jc w:val="both"/>
        <w:rPr>
          <w:rFonts w:asciiTheme="majorBidi" w:hAnsiTheme="majorBidi" w:cstheme="majorBidi"/>
          <w:lang w:val="vi-VN"/>
        </w:rPr>
      </w:pPr>
    </w:p>
    <w:p w:rsidR="00D179C8" w:rsidRPr="00DF3657" w:rsidRDefault="00F5735F" w:rsidP="00D179C8">
      <w:pPr>
        <w:pStyle w:val="ListParagraph"/>
        <w:numPr>
          <w:ilvl w:val="0"/>
          <w:numId w:val="32"/>
        </w:numPr>
        <w:bidi w:val="0"/>
        <w:spacing w:before="120" w:after="0" w:line="240" w:lineRule="auto"/>
        <w:ind w:left="0" w:firstLine="360"/>
        <w:contextualSpacing w:val="0"/>
        <w:jc w:val="both"/>
        <w:rPr>
          <w:rFonts w:asciiTheme="majorBidi" w:hAnsiTheme="majorBidi" w:cstheme="majorBidi"/>
          <w:lang w:val="vi-VN"/>
        </w:rPr>
      </w:pPr>
      <w:r w:rsidRPr="003D05A2">
        <w:rPr>
          <w:rFonts w:asciiTheme="majorBidi" w:hAnsiTheme="majorBidi" w:cstheme="majorBidi"/>
          <w:b/>
          <w:bCs/>
          <w:lang w:val="vi-VN"/>
        </w:rPr>
        <w:t>Sự tiền định theo ngày:</w:t>
      </w:r>
      <w:r w:rsidRPr="00F5735F">
        <w:rPr>
          <w:rFonts w:asciiTheme="majorBidi" w:hAnsiTheme="majorBidi" w:cstheme="majorBidi"/>
          <w:lang w:val="vi-VN"/>
        </w:rPr>
        <w:t xml:space="preserve"> Là sự định lượng các sự việc, các hiện tượng xảy ra trong một ngày</w:t>
      </w:r>
      <w:r w:rsidRPr="00DF3657">
        <w:rPr>
          <w:rFonts w:asciiTheme="majorBidi" w:hAnsiTheme="majorBidi" w:cstheme="majorBidi"/>
          <w:lang w:val="vi-VN"/>
        </w:rPr>
        <w:t xml:space="preserve"> từ việc sống chế</w:t>
      </w:r>
      <w:r w:rsidR="00DF3657">
        <w:rPr>
          <w:rFonts w:asciiTheme="majorBidi" w:hAnsiTheme="majorBidi" w:cstheme="majorBidi"/>
          <w:lang w:val="vi-VN"/>
        </w:rPr>
        <w:t>t, vinh</w:t>
      </w:r>
      <w:r w:rsidR="00DF3657" w:rsidRPr="00DF3657">
        <w:rPr>
          <w:rFonts w:asciiTheme="majorBidi" w:hAnsiTheme="majorBidi" w:cstheme="majorBidi"/>
          <w:lang w:val="vi-VN"/>
        </w:rPr>
        <w:t xml:space="preserve"> nhụ</w:t>
      </w:r>
      <w:r w:rsidR="003D05A2">
        <w:rPr>
          <w:rFonts w:asciiTheme="majorBidi" w:hAnsiTheme="majorBidi" w:cstheme="majorBidi"/>
          <w:lang w:val="vi-VN"/>
        </w:rPr>
        <w:t>c,</w:t>
      </w:r>
      <w:r w:rsidR="00DF3657" w:rsidRPr="00DF3657">
        <w:rPr>
          <w:rFonts w:asciiTheme="majorBidi" w:hAnsiTheme="majorBidi" w:cstheme="majorBidi"/>
          <w:lang w:val="vi-VN"/>
        </w:rPr>
        <w:t xml:space="preserve">… như đã được khẳng định trong lời phán của Allah </w:t>
      </w:r>
      <w:r w:rsidR="00DF3657" w:rsidRPr="002A0256">
        <w:rPr>
          <w:color w:val="205B83"/>
        </w:rPr>
        <w:sym w:font="AGA Arabesque" w:char="0049"/>
      </w:r>
      <w:r w:rsidR="00DF3657" w:rsidRPr="00DF3657">
        <w:rPr>
          <w:rFonts w:asciiTheme="majorBidi" w:hAnsiTheme="majorBidi" w:cstheme="majorBidi"/>
          <w:lang w:val="vi-VN"/>
        </w:rPr>
        <w:t>:</w:t>
      </w:r>
    </w:p>
    <w:p w:rsidR="00DF3657" w:rsidRPr="00DF3657" w:rsidRDefault="00DF3657" w:rsidP="00DF3657">
      <w:pPr>
        <w:spacing w:before="120" w:after="0" w:line="240" w:lineRule="auto"/>
        <w:jc w:val="both"/>
        <w:rPr>
          <w:rFonts w:ascii="KFGQPC Uthman Taha Naskh" w:cs="KFGQPC Uthman Taha Naskh"/>
          <w:color w:val="385623"/>
          <w:sz w:val="20"/>
          <w:szCs w:val="20"/>
          <w:rtl/>
          <w:lang w:bidi="ar-EG"/>
        </w:rPr>
      </w:pPr>
      <w:r w:rsidRPr="00DF3657">
        <w:rPr>
          <w:rFonts w:ascii="KFGQPC Uthman Taha Naskh" w:cs="KFGQPC Uthman Taha Naskh" w:hint="cs"/>
          <w:b/>
          <w:bCs/>
          <w:color w:val="385623"/>
          <w:sz w:val="32"/>
          <w:szCs w:val="32"/>
          <w:rtl/>
          <w:lang w:bidi="ar-EG"/>
        </w:rPr>
        <w:t>﴿</w:t>
      </w:r>
      <w:r w:rsidRPr="00DF3657">
        <w:rPr>
          <w:rFonts w:cs="KFGQPC Uthmanic Script HAFS"/>
          <w:b/>
          <w:bCs/>
          <w:color w:val="385623"/>
          <w:sz w:val="32"/>
          <w:szCs w:val="32"/>
          <w:rtl/>
        </w:rPr>
        <w:t>كُلَّ يَوۡمٍ هُوَ فِي شَأۡنٖ ٢٩</w:t>
      </w:r>
      <w:r w:rsidRPr="00DF3657">
        <w:rPr>
          <w:rFonts w:ascii="KFGQPC Uthman Taha Naskh" w:cs="KFGQPC Uthman Taha Naskh" w:hint="cs"/>
          <w:b/>
          <w:bCs/>
          <w:color w:val="385623"/>
          <w:sz w:val="32"/>
          <w:szCs w:val="32"/>
          <w:rtl/>
          <w:lang w:bidi="ar-EG"/>
        </w:rPr>
        <w:t>﴾</w:t>
      </w:r>
      <w:r w:rsidRPr="00DF3657">
        <w:rPr>
          <w:rFonts w:asciiTheme="minorHAnsi" w:hAnsiTheme="minorHAnsi" w:cs="KFGQPC Uthman Taha Naskh"/>
          <w:color w:val="385623"/>
          <w:lang w:val="vi-VN" w:bidi="ar-EG"/>
        </w:rPr>
        <w:t xml:space="preserve"> </w:t>
      </w:r>
      <w:r w:rsidRPr="00DF3657">
        <w:rPr>
          <w:rFonts w:ascii="KFGQPC Uthman Taha Naskh" w:cs="KFGQPC Uthman Taha Naskh"/>
          <w:color w:val="385623"/>
          <w:sz w:val="24"/>
          <w:szCs w:val="24"/>
          <w:rtl/>
          <w:lang w:bidi="ar-EG"/>
        </w:rPr>
        <w:t>[</w:t>
      </w:r>
      <w:r w:rsidRPr="00DF3657">
        <w:rPr>
          <w:rFonts w:ascii="KFGQPC Uthman Taha Naskh" w:cs="KFGQPC Uthman Taha Naskh" w:hint="cs"/>
          <w:color w:val="385623"/>
          <w:sz w:val="24"/>
          <w:szCs w:val="24"/>
          <w:rtl/>
          <w:lang w:bidi="ar-EG"/>
        </w:rPr>
        <w:t xml:space="preserve">سورة الرحمن: </w:t>
      </w:r>
      <w:r w:rsidRPr="00DF3657">
        <w:rPr>
          <w:rFonts w:asciiTheme="majorBidi" w:hAnsiTheme="majorBidi" w:cstheme="majorBidi"/>
          <w:color w:val="385623"/>
          <w:sz w:val="24"/>
          <w:szCs w:val="24"/>
          <w:lang w:val="vi-VN" w:bidi="ar-EG"/>
        </w:rPr>
        <w:t>29</w:t>
      </w:r>
      <w:r w:rsidRPr="00DF3657">
        <w:rPr>
          <w:rFonts w:ascii="KFGQPC Uthman Taha Naskh" w:cs="KFGQPC Uthman Taha Naskh"/>
          <w:color w:val="385623"/>
          <w:sz w:val="24"/>
          <w:szCs w:val="24"/>
          <w:rtl/>
          <w:lang w:bidi="ar-EG"/>
        </w:rPr>
        <w:t>]</w:t>
      </w:r>
    </w:p>
    <w:p w:rsidR="00DF3657" w:rsidRPr="00DF3657" w:rsidRDefault="00DF3657" w:rsidP="00DF3657">
      <w:pPr>
        <w:bidi w:val="0"/>
        <w:spacing w:before="120" w:after="0" w:line="240" w:lineRule="auto"/>
        <w:jc w:val="both"/>
        <w:rPr>
          <w:rFonts w:asciiTheme="majorBidi" w:hAnsiTheme="majorBidi" w:cstheme="majorBidi"/>
          <w:color w:val="385623"/>
          <w:lang w:val="vi-VN" w:bidi="ar-EG"/>
        </w:rPr>
      </w:pPr>
      <w:r w:rsidRPr="00DF3657">
        <w:rPr>
          <w:b/>
          <w:bCs/>
          <w:color w:val="385623"/>
        </w:rPr>
        <w:lastRenderedPageBreak/>
        <w:sym w:font="AGA Arabesque" w:char="007B"/>
      </w:r>
      <w:r w:rsidRPr="00DF3657">
        <w:rPr>
          <w:rFonts w:asciiTheme="majorBidi" w:hAnsiTheme="majorBidi" w:cstheme="majorBidi"/>
          <w:b/>
          <w:bCs/>
          <w:color w:val="385623"/>
          <w:lang w:val="vi-VN" w:bidi="ar-EG"/>
        </w:rPr>
        <w:t>Ngài</w:t>
      </w:r>
      <w:r>
        <w:rPr>
          <w:rFonts w:asciiTheme="majorBidi" w:hAnsiTheme="majorBidi" w:cstheme="majorBidi"/>
          <w:b/>
          <w:bCs/>
          <w:color w:val="385623"/>
          <w:lang w:bidi="ar-EG"/>
        </w:rPr>
        <w:t xml:space="preserve"> (Allah)</w:t>
      </w:r>
      <w:r w:rsidRPr="00DF3657">
        <w:rPr>
          <w:rFonts w:asciiTheme="majorBidi" w:hAnsiTheme="majorBidi" w:cstheme="majorBidi"/>
          <w:b/>
          <w:bCs/>
          <w:color w:val="385623"/>
          <w:lang w:val="vi-VN" w:bidi="ar-EG"/>
        </w:rPr>
        <w:t xml:space="preserve"> thể hiện công việc của Ngài mỗi ngày.</w:t>
      </w:r>
      <w:r w:rsidRPr="00DF3657">
        <w:rPr>
          <w:b/>
          <w:bCs/>
          <w:color w:val="385623"/>
        </w:rPr>
        <w:sym w:font="AGA Arabesque" w:char="007D"/>
      </w:r>
      <w:r w:rsidRPr="00DF3657">
        <w:rPr>
          <w:rFonts w:asciiTheme="majorBidi" w:hAnsiTheme="majorBidi" w:cstheme="majorBidi"/>
          <w:color w:val="385623"/>
          <w:lang w:val="vi-VN"/>
        </w:rPr>
        <w:t xml:space="preserve"> (Chương 55 – Arrahman, câu 29).</w:t>
      </w:r>
    </w:p>
    <w:p w:rsidR="00DF3657" w:rsidRPr="00422F53" w:rsidRDefault="00A23E60" w:rsidP="0055439D">
      <w:pPr>
        <w:bidi w:val="0"/>
        <w:spacing w:before="120" w:after="0" w:line="240" w:lineRule="auto"/>
        <w:ind w:firstLine="720"/>
        <w:jc w:val="both"/>
        <w:rPr>
          <w:rFonts w:asciiTheme="majorBidi" w:hAnsiTheme="majorBidi" w:cstheme="majorBidi"/>
          <w:lang w:val="vi-VN"/>
        </w:rPr>
      </w:pPr>
      <w:r w:rsidRPr="00A23E60">
        <w:rPr>
          <w:rFonts w:asciiTheme="majorBidi" w:hAnsiTheme="majorBidi" w:cstheme="majorBidi"/>
          <w:lang w:val="vi-VN"/>
        </w:rPr>
        <w:t xml:space="preserve">Mỗi tín đồ Muslim phải tin nơi sự tiền định theo dạng tổng thể và dạng cụ thể. </w:t>
      </w:r>
      <w:r w:rsidRPr="00422F53">
        <w:rPr>
          <w:rFonts w:asciiTheme="majorBidi" w:hAnsiTheme="majorBidi" w:cstheme="majorBidi"/>
          <w:lang w:val="vi-VN"/>
        </w:rPr>
        <w:t>Ai phủ nhận và bác bỏ một điều gì đó từ sự tiền định thì người đó chưa phải là người có đức tin nơi sự tiền đị</w:t>
      </w:r>
      <w:r w:rsidR="009713DE">
        <w:rPr>
          <w:rFonts w:asciiTheme="majorBidi" w:hAnsiTheme="majorBidi" w:cstheme="majorBidi"/>
          <w:lang w:val="vi-VN"/>
        </w:rPr>
        <w:t>nh, việc</w:t>
      </w:r>
      <w:r w:rsidRPr="00422F53">
        <w:rPr>
          <w:rFonts w:asciiTheme="majorBidi" w:hAnsiTheme="majorBidi" w:cstheme="majorBidi"/>
          <w:lang w:val="vi-VN"/>
        </w:rPr>
        <w:t xml:space="preserve"> phủ nhận cũng như bác bỏ sự tiền đị</w:t>
      </w:r>
      <w:r w:rsidR="0099342C">
        <w:rPr>
          <w:rFonts w:asciiTheme="majorBidi" w:hAnsiTheme="majorBidi" w:cstheme="majorBidi"/>
          <w:lang w:val="vi-VN"/>
        </w:rPr>
        <w:t xml:space="preserve">nh là </w:t>
      </w:r>
      <w:r w:rsidRPr="00422F53">
        <w:rPr>
          <w:rFonts w:asciiTheme="majorBidi" w:hAnsiTheme="majorBidi" w:cstheme="majorBidi"/>
          <w:lang w:val="vi-VN"/>
        </w:rPr>
        <w:t>phủ nhận và bác bỏ một trụ cột trong các trụ cột của đức tin Iman</w:t>
      </w:r>
      <w:r w:rsidR="00422F53" w:rsidRPr="00422F53">
        <w:rPr>
          <w:rFonts w:asciiTheme="majorBidi" w:hAnsiTheme="majorBidi" w:cstheme="majorBidi"/>
          <w:lang w:val="vi-VN"/>
        </w:rPr>
        <w:t>.</w:t>
      </w:r>
    </w:p>
    <w:p w:rsidR="00422F53" w:rsidRPr="00E13D7F" w:rsidRDefault="00422F53" w:rsidP="00422F53">
      <w:pPr>
        <w:bidi w:val="0"/>
        <w:spacing w:before="120" w:after="0" w:line="240" w:lineRule="auto"/>
        <w:ind w:firstLine="720"/>
        <w:jc w:val="both"/>
        <w:rPr>
          <w:rFonts w:asciiTheme="majorBidi" w:hAnsiTheme="majorBidi" w:cstheme="majorBidi"/>
          <w:b/>
          <w:bCs/>
          <w:i/>
          <w:iCs/>
          <w:lang w:val="vi-VN"/>
        </w:rPr>
      </w:pPr>
      <w:r w:rsidRPr="00E13D7F">
        <w:rPr>
          <w:rFonts w:asciiTheme="majorBidi" w:hAnsiTheme="majorBidi" w:cstheme="majorBidi"/>
          <w:b/>
          <w:bCs/>
          <w:i/>
          <w:iCs/>
          <w:lang w:val="vi-VN"/>
        </w:rPr>
        <w:t>Nhóm lệch lạc Qadriyah đã phủ nhận và chối bỏ sự tiền định, họ được phân thành hai thành phần:</w:t>
      </w:r>
    </w:p>
    <w:p w:rsidR="00422F53" w:rsidRDefault="00667D26" w:rsidP="00422F53">
      <w:pPr>
        <w:bidi w:val="0"/>
        <w:spacing w:before="120" w:after="0" w:line="240" w:lineRule="auto"/>
        <w:ind w:firstLine="720"/>
        <w:jc w:val="both"/>
        <w:rPr>
          <w:rFonts w:asciiTheme="majorBidi" w:hAnsiTheme="majorBidi" w:cstheme="majorBidi"/>
          <w:lang w:val="vi-VN"/>
        </w:rPr>
      </w:pPr>
      <w:r w:rsidRPr="003D05A2">
        <w:rPr>
          <w:rFonts w:asciiTheme="majorBidi" w:hAnsiTheme="majorBidi" w:cstheme="majorBidi"/>
          <w:b/>
          <w:bCs/>
          <w:lang w:val="vi-VN"/>
        </w:rPr>
        <w:t>Thành phần thứ nhất:</w:t>
      </w:r>
      <w:r w:rsidRPr="00667D26">
        <w:rPr>
          <w:rFonts w:asciiTheme="majorBidi" w:hAnsiTheme="majorBidi" w:cstheme="majorBidi"/>
          <w:lang w:val="vi-VN"/>
        </w:rPr>
        <w:t xml:space="preserve"> Thành phần phủ nhận và chối bỏ kiến thức của Allah</w:t>
      </w:r>
      <w:r w:rsidR="00A058C8" w:rsidRPr="00A058C8">
        <w:rPr>
          <w:rFonts w:asciiTheme="majorBidi" w:hAnsiTheme="majorBidi" w:cstheme="majorBidi"/>
          <w:lang w:val="vi-VN"/>
        </w:rPr>
        <w:t xml:space="preserve"> </w:t>
      </w:r>
      <w:r w:rsidR="00A058C8" w:rsidRPr="002A0256">
        <w:rPr>
          <w:color w:val="205B83"/>
        </w:rPr>
        <w:sym w:font="AGA Arabesque" w:char="0049"/>
      </w:r>
      <w:r w:rsidRPr="00667D26">
        <w:rPr>
          <w:rFonts w:asciiTheme="majorBidi" w:hAnsiTheme="majorBidi" w:cstheme="majorBidi"/>
          <w:lang w:val="vi-VN"/>
        </w:rPr>
        <w:t xml:space="preserve"> về các sự vật, các sự việc trước khi chúng được hình thành và diễn ra. </w:t>
      </w:r>
      <w:r w:rsidR="006A4F68" w:rsidRPr="006A4F68">
        <w:rPr>
          <w:rFonts w:asciiTheme="majorBidi" w:hAnsiTheme="majorBidi" w:cstheme="majorBidi"/>
          <w:lang w:val="vi-VN"/>
        </w:rPr>
        <w:t>Họ phủ nhận sự biên chép của Allah</w:t>
      </w:r>
      <w:r w:rsidR="00A058C8" w:rsidRPr="00A058C8">
        <w:rPr>
          <w:rFonts w:asciiTheme="majorBidi" w:hAnsiTheme="majorBidi" w:cstheme="majorBidi"/>
          <w:lang w:val="vi-VN"/>
        </w:rPr>
        <w:t xml:space="preserve"> </w:t>
      </w:r>
      <w:r w:rsidR="00A058C8" w:rsidRPr="002A0256">
        <w:rPr>
          <w:color w:val="205B83"/>
        </w:rPr>
        <w:sym w:font="AGA Arabesque" w:char="0049"/>
      </w:r>
      <w:r w:rsidR="006A4F68" w:rsidRPr="006A4F68">
        <w:rPr>
          <w:rFonts w:asciiTheme="majorBidi" w:hAnsiTheme="majorBidi" w:cstheme="majorBidi"/>
          <w:lang w:val="vi-VN"/>
        </w:rPr>
        <w:t xml:space="preserve"> trong quyển Kinh Mẹ Lawhu Al-Mahfuzh. </w:t>
      </w:r>
      <w:r w:rsidR="006A4F68" w:rsidRPr="00A058C8">
        <w:rPr>
          <w:rFonts w:asciiTheme="majorBidi" w:hAnsiTheme="majorBidi" w:cstheme="majorBidi"/>
          <w:lang w:val="vi-VN"/>
        </w:rPr>
        <w:t>Họ nói rằng</w:t>
      </w:r>
      <w:r w:rsidR="00A058C8" w:rsidRPr="00A058C8">
        <w:rPr>
          <w:rFonts w:asciiTheme="majorBidi" w:hAnsiTheme="majorBidi" w:cstheme="majorBidi"/>
          <w:lang w:val="vi-VN"/>
        </w:rPr>
        <w:t xml:space="preserve"> Allah sai bảo và ngăn cấm và Ngài không hề biết ai sẽ tuân thủ theo Ngài và ai sẽ làm trái lệnh Ngài</w:t>
      </w:r>
      <w:r w:rsidR="003D05A2" w:rsidRPr="003D05A2">
        <w:rPr>
          <w:rFonts w:asciiTheme="majorBidi" w:hAnsiTheme="majorBidi" w:cstheme="majorBidi"/>
          <w:lang w:val="vi-VN"/>
        </w:rPr>
        <w:t>. C</w:t>
      </w:r>
      <w:r w:rsidR="00B30C7C" w:rsidRPr="00B30C7C">
        <w:rPr>
          <w:rFonts w:asciiTheme="majorBidi" w:hAnsiTheme="majorBidi" w:cstheme="majorBidi"/>
          <w:lang w:val="vi-VN"/>
        </w:rPr>
        <w:t>ho nên, các sự việc diễn ra một cách tự nhiên theo</w:t>
      </w:r>
      <w:r w:rsidR="00B30C7C">
        <w:rPr>
          <w:rFonts w:asciiTheme="majorBidi" w:hAnsiTheme="majorBidi" w:cstheme="majorBidi"/>
          <w:lang w:val="vi-VN"/>
        </w:rPr>
        <w:t xml:space="preserve"> ý của nó.</w:t>
      </w:r>
    </w:p>
    <w:p w:rsidR="00B30C7C" w:rsidRDefault="00B30C7C" w:rsidP="00AC023E">
      <w:pPr>
        <w:bidi w:val="0"/>
        <w:spacing w:before="120" w:after="0" w:line="240" w:lineRule="auto"/>
        <w:ind w:firstLine="720"/>
        <w:jc w:val="both"/>
        <w:rPr>
          <w:rFonts w:asciiTheme="majorBidi" w:hAnsiTheme="majorBidi" w:cstheme="majorBidi"/>
          <w:lang w:val="vi-VN"/>
        </w:rPr>
      </w:pPr>
      <w:r w:rsidRPr="003D05A2">
        <w:rPr>
          <w:rFonts w:asciiTheme="majorBidi" w:hAnsiTheme="majorBidi" w:cstheme="majorBidi"/>
          <w:b/>
          <w:bCs/>
          <w:lang w:val="vi-VN"/>
        </w:rPr>
        <w:t>Thành phần thứ hai của nhóm Qadriyah:</w:t>
      </w:r>
      <w:r>
        <w:rPr>
          <w:rFonts w:asciiTheme="majorBidi" w:hAnsiTheme="majorBidi" w:cstheme="majorBidi"/>
          <w:lang w:val="vi-VN"/>
        </w:rPr>
        <w:t xml:space="preserve"> </w:t>
      </w:r>
      <w:r w:rsidR="006F535D">
        <w:rPr>
          <w:rFonts w:asciiTheme="majorBidi" w:hAnsiTheme="majorBidi" w:cstheme="majorBidi"/>
          <w:lang w:val="vi-VN"/>
        </w:rPr>
        <w:t xml:space="preserve">Họ thừa nhận kiến thức của Allah </w:t>
      </w:r>
      <w:r w:rsidR="006F535D" w:rsidRPr="002A0256">
        <w:rPr>
          <w:color w:val="205B83"/>
        </w:rPr>
        <w:sym w:font="AGA Arabesque" w:char="0049"/>
      </w:r>
      <w:r w:rsidR="006F535D">
        <w:rPr>
          <w:rFonts w:asciiTheme="majorBidi" w:hAnsiTheme="majorBidi" w:cstheme="majorBidi"/>
          <w:lang w:val="vi-VN"/>
        </w:rPr>
        <w:t xml:space="preserve"> về các sự vật, các sự việ</w:t>
      </w:r>
      <w:r w:rsidR="003D05A2">
        <w:rPr>
          <w:rFonts w:asciiTheme="majorBidi" w:hAnsiTheme="majorBidi" w:cstheme="majorBidi"/>
          <w:lang w:val="vi-VN"/>
        </w:rPr>
        <w:t>c</w:t>
      </w:r>
      <w:r w:rsidR="003D05A2" w:rsidRPr="003D05A2">
        <w:rPr>
          <w:rFonts w:asciiTheme="majorBidi" w:hAnsiTheme="majorBidi" w:cstheme="majorBidi"/>
          <w:lang w:val="vi-VN"/>
        </w:rPr>
        <w:t>. T</w:t>
      </w:r>
      <w:r w:rsidR="006F535D">
        <w:rPr>
          <w:rFonts w:asciiTheme="majorBidi" w:hAnsiTheme="majorBidi" w:cstheme="majorBidi"/>
          <w:lang w:val="vi-VN"/>
        </w:rPr>
        <w:t>uy nhiên, họ lại phủ nhận và bác bỏ kiến thức của Ngài ở khía cạnh các hành vi của đám bề tôi. Họ cho rằng</w:t>
      </w:r>
      <w:r w:rsidR="00FB39EA">
        <w:rPr>
          <w:rFonts w:asciiTheme="majorBidi" w:hAnsiTheme="majorBidi" w:cstheme="majorBidi"/>
          <w:lang w:val="vi-VN"/>
        </w:rPr>
        <w:t xml:space="preserve"> </w:t>
      </w:r>
      <w:r w:rsidR="00B44BD8">
        <w:rPr>
          <w:rFonts w:asciiTheme="majorBidi" w:hAnsiTheme="majorBidi" w:cstheme="majorBidi"/>
          <w:lang w:val="vi-VN"/>
        </w:rPr>
        <w:t xml:space="preserve">hành vi của đám bề tôi </w:t>
      </w:r>
      <w:r w:rsidR="00371883">
        <w:rPr>
          <w:rFonts w:asciiTheme="majorBidi" w:hAnsiTheme="majorBidi" w:cstheme="majorBidi"/>
          <w:lang w:val="vi-VN"/>
        </w:rPr>
        <w:t>là do họ tạo ra</w:t>
      </w:r>
      <w:r w:rsidR="00792CB9">
        <w:rPr>
          <w:rFonts w:asciiTheme="majorBidi" w:hAnsiTheme="majorBidi" w:cstheme="majorBidi"/>
          <w:lang w:val="vi-VN"/>
        </w:rPr>
        <w:t xml:space="preserve"> </w:t>
      </w:r>
      <w:r w:rsidR="00B44BD8">
        <w:rPr>
          <w:rFonts w:asciiTheme="majorBidi" w:hAnsiTheme="majorBidi" w:cstheme="majorBidi"/>
          <w:lang w:val="vi-VN"/>
        </w:rPr>
        <w:t>một cách độc lập</w:t>
      </w:r>
      <w:r w:rsidR="00371883">
        <w:rPr>
          <w:rFonts w:asciiTheme="majorBidi" w:hAnsiTheme="majorBidi" w:cstheme="majorBidi"/>
          <w:lang w:val="vi-VN"/>
        </w:rPr>
        <w:t xml:space="preserve"> riêng biệt của họ chứ Allah</w:t>
      </w:r>
      <w:r w:rsidR="00AC023E">
        <w:rPr>
          <w:rFonts w:asciiTheme="majorBidi" w:hAnsiTheme="majorBidi" w:cstheme="majorBidi"/>
          <w:lang w:val="vi-VN"/>
        </w:rPr>
        <w:t xml:space="preserve"> </w:t>
      </w:r>
      <w:r w:rsidR="00AC023E" w:rsidRPr="002A0256">
        <w:rPr>
          <w:color w:val="205B83"/>
        </w:rPr>
        <w:sym w:font="AGA Arabesque" w:char="0049"/>
      </w:r>
      <w:r w:rsidR="00371883">
        <w:rPr>
          <w:rFonts w:asciiTheme="majorBidi" w:hAnsiTheme="majorBidi" w:cstheme="majorBidi"/>
          <w:lang w:val="vi-VN"/>
        </w:rPr>
        <w:t xml:space="preserve"> không tạo ra và </w:t>
      </w:r>
      <w:r w:rsidR="002E61F2">
        <w:rPr>
          <w:rFonts w:asciiTheme="majorBidi" w:hAnsiTheme="majorBidi" w:cstheme="majorBidi"/>
          <w:lang w:val="vi-VN"/>
        </w:rPr>
        <w:t xml:space="preserve">các hành vi của họ </w:t>
      </w:r>
      <w:r w:rsidR="00371883">
        <w:rPr>
          <w:rFonts w:asciiTheme="majorBidi" w:hAnsiTheme="majorBidi" w:cstheme="majorBidi"/>
          <w:lang w:val="vi-VN"/>
        </w:rPr>
        <w:t xml:space="preserve">cũng không </w:t>
      </w:r>
      <w:r w:rsidR="002E61F2">
        <w:rPr>
          <w:rFonts w:asciiTheme="majorBidi" w:hAnsiTheme="majorBidi" w:cstheme="majorBidi"/>
          <w:lang w:val="vi-VN"/>
        </w:rPr>
        <w:t xml:space="preserve">nằm trong ý muốn của </w:t>
      </w:r>
      <w:r w:rsidR="00AC023E">
        <w:rPr>
          <w:rFonts w:asciiTheme="majorBidi" w:hAnsiTheme="majorBidi" w:cstheme="majorBidi"/>
          <w:lang w:val="vi-VN"/>
        </w:rPr>
        <w:t>Ngài. Đây là trường phái của nhóm Al-Mu’tazilah. Ngược lại</w:t>
      </w:r>
      <w:r w:rsidR="003D05A2" w:rsidRPr="003D05A2">
        <w:rPr>
          <w:rFonts w:asciiTheme="majorBidi" w:hAnsiTheme="majorBidi" w:cstheme="majorBidi"/>
          <w:lang w:val="vi-VN"/>
        </w:rPr>
        <w:t>,</w:t>
      </w:r>
      <w:r w:rsidR="00AC023E">
        <w:rPr>
          <w:rFonts w:asciiTheme="majorBidi" w:hAnsiTheme="majorBidi" w:cstheme="majorBidi"/>
          <w:lang w:val="vi-VN"/>
        </w:rPr>
        <w:t xml:space="preserve"> với quan niệm này là nhóm phái thái quá trong việc khẳng định sự tiền định đến mức họ cho rằng khả năng và sự lựa chọn của người bề tôi đều được Allah </w:t>
      </w:r>
      <w:r w:rsidR="00AC023E" w:rsidRPr="002A0256">
        <w:rPr>
          <w:color w:val="205B83"/>
        </w:rPr>
        <w:sym w:font="AGA Arabesque" w:char="0049"/>
      </w:r>
      <w:r w:rsidR="00AC023E">
        <w:rPr>
          <w:rFonts w:asciiTheme="majorBidi" w:hAnsiTheme="majorBidi" w:cstheme="majorBidi"/>
          <w:lang w:val="vi-VN"/>
        </w:rPr>
        <w:t xml:space="preserve"> chỉ </w:t>
      </w:r>
      <w:r w:rsidR="00AC023E">
        <w:rPr>
          <w:rFonts w:asciiTheme="majorBidi" w:hAnsiTheme="majorBidi" w:cstheme="majorBidi"/>
          <w:lang w:val="vi-VN"/>
        </w:rPr>
        <w:lastRenderedPageBreak/>
        <w:t>định, có nghĩa là mọi hành vi của người bề tôi đều do Allah định sẵn chứ người bề tôi không có sự lựa chọn và ý muốn của riêng mình. Chính vì quan niệm này mà họ được gọi là nhóm phái Jibriyah (mọi hành vi của người bề tôi đều nằm dưới sự chi phối của Allah).</w:t>
      </w:r>
    </w:p>
    <w:p w:rsidR="00AC023E" w:rsidRDefault="00AC023E" w:rsidP="00AC023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Cả hai nhóm phái vừa nêu đều là những nhóm phái lệch lạc và sai trái. Dẫn chứng cho sự lệch lạc và sai trái của họ được dựa trên nhiều cơ sở, tiêu biểu:</w:t>
      </w:r>
    </w:p>
    <w:p w:rsidR="00AC023E" w:rsidRDefault="00AC023E" w:rsidP="00AC023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2A0256">
        <w:rPr>
          <w:color w:val="205B83"/>
        </w:rPr>
        <w:sym w:font="AGA Arabesque" w:char="0049"/>
      </w:r>
      <w:r>
        <w:rPr>
          <w:rFonts w:asciiTheme="majorBidi" w:hAnsiTheme="majorBidi" w:cstheme="majorBidi"/>
          <w:lang w:val="vi-VN"/>
        </w:rPr>
        <w:t xml:space="preserve"> phán:</w:t>
      </w:r>
    </w:p>
    <w:p w:rsidR="006D16C8" w:rsidRPr="00276609" w:rsidRDefault="006D16C8" w:rsidP="006D16C8">
      <w:pPr>
        <w:spacing w:before="120" w:after="0" w:line="240" w:lineRule="auto"/>
        <w:jc w:val="both"/>
        <w:rPr>
          <w:rFonts w:asciiTheme="majorBidi" w:hAnsiTheme="majorBidi" w:cs="KFGQPC Uthman Taha Naskh"/>
          <w:color w:val="385623"/>
          <w:sz w:val="20"/>
          <w:szCs w:val="20"/>
          <w:rtl/>
        </w:rPr>
      </w:pPr>
      <w:r w:rsidRPr="00276609">
        <w:rPr>
          <w:rFonts w:ascii="KFGQPC Uthman Taha Naskh" w:cs="KFGQPC Uthman Taha Naskh" w:hint="cs"/>
          <w:b/>
          <w:bCs/>
          <w:color w:val="385623"/>
          <w:sz w:val="32"/>
          <w:szCs w:val="32"/>
          <w:rtl/>
          <w:lang w:bidi="ar-EG"/>
        </w:rPr>
        <w:t>﴿</w:t>
      </w:r>
      <w:r w:rsidRPr="00276609">
        <w:rPr>
          <w:rFonts w:cs="KFGQPC Uthmanic Script HAFS"/>
          <w:b/>
          <w:bCs/>
          <w:color w:val="385623"/>
          <w:sz w:val="32"/>
          <w:szCs w:val="32"/>
          <w:rtl/>
        </w:rPr>
        <w:t>لِمَن شَآءَ مِنكُمۡ أَن يَسۡتَقِيمَ ٢٨ وَمَا تَشَآءُونَ إِلَّآ أَن يَشَآءَ ٱللَّهُ رَبُّ ٱلۡعَٰلَمِينَ ٢٩</w:t>
      </w:r>
      <w:r w:rsidRPr="00276609">
        <w:rPr>
          <w:rFonts w:ascii="QCF_BSML" w:hAnsi="QCF_BSML" w:cs="QCF_BSML"/>
          <w:b/>
          <w:bCs/>
          <w:color w:val="385623"/>
          <w:sz w:val="32"/>
          <w:szCs w:val="32"/>
          <w:rtl/>
        </w:rPr>
        <w:t xml:space="preserve"> </w:t>
      </w:r>
      <w:r w:rsidRPr="00276609">
        <w:rPr>
          <w:rFonts w:ascii="KFGQPC Uthman Taha Naskh" w:cs="KFGQPC Uthman Taha Naskh" w:hint="cs"/>
          <w:b/>
          <w:bCs/>
          <w:color w:val="385623"/>
          <w:sz w:val="32"/>
          <w:szCs w:val="32"/>
          <w:rtl/>
          <w:lang w:bidi="ar-EG"/>
        </w:rPr>
        <w:t>﴾</w:t>
      </w:r>
      <w:r w:rsidRPr="00276609">
        <w:rPr>
          <w:rFonts w:asciiTheme="minorHAnsi" w:hAnsiTheme="minorHAnsi" w:cs="QCF_BSML"/>
          <w:color w:val="385623"/>
          <w:sz w:val="24"/>
          <w:szCs w:val="24"/>
          <w:lang w:val="vi-VN"/>
        </w:rPr>
        <w:t xml:space="preserve"> </w:t>
      </w:r>
      <w:r w:rsidRPr="00276609">
        <w:rPr>
          <w:rFonts w:ascii="KFGQPC Uthman Taha Naskh" w:cs="KFGQPC Uthman Taha Naskh"/>
          <w:color w:val="385623"/>
          <w:sz w:val="24"/>
          <w:szCs w:val="24"/>
          <w:rtl/>
          <w:lang w:bidi="ar-EG"/>
        </w:rPr>
        <w:t>[</w:t>
      </w:r>
      <w:r w:rsidRPr="00276609">
        <w:rPr>
          <w:rFonts w:asciiTheme="majorBidi" w:hAnsiTheme="majorBidi" w:cs="KFGQPC Uthman Taha Naskh" w:hint="cs"/>
          <w:color w:val="385623"/>
          <w:sz w:val="24"/>
          <w:szCs w:val="24"/>
          <w:rtl/>
        </w:rPr>
        <w:t>سورة</w:t>
      </w:r>
      <w:r w:rsidRPr="00276609">
        <w:rPr>
          <w:rFonts w:asciiTheme="majorBidi" w:hAnsiTheme="majorBidi" w:cs="KFGQPC Uthman Taha Naskh"/>
          <w:color w:val="385623"/>
          <w:sz w:val="24"/>
          <w:szCs w:val="24"/>
          <w:lang w:val="vi-VN"/>
        </w:rPr>
        <w:t xml:space="preserve"> </w:t>
      </w:r>
      <w:r w:rsidRPr="00276609">
        <w:rPr>
          <w:rFonts w:asciiTheme="majorBidi" w:hAnsiTheme="majorBidi" w:cs="KFGQPC Uthman Taha Naskh" w:hint="cs"/>
          <w:color w:val="385623"/>
          <w:sz w:val="24"/>
          <w:szCs w:val="24"/>
          <w:rtl/>
        </w:rPr>
        <w:t xml:space="preserve">التكوير : </w:t>
      </w:r>
      <w:r w:rsidRPr="00276609">
        <w:rPr>
          <w:rFonts w:asciiTheme="majorBidi" w:hAnsiTheme="majorBidi" w:cs="KFGQPC Uthman Taha Naskh"/>
          <w:color w:val="385623"/>
          <w:sz w:val="24"/>
          <w:szCs w:val="24"/>
          <w:lang w:val="vi-VN"/>
        </w:rPr>
        <w:t>28</w:t>
      </w:r>
      <w:r w:rsidRPr="00276609">
        <w:rPr>
          <w:rFonts w:asciiTheme="majorBidi" w:hAnsiTheme="majorBidi" w:cs="KFGQPC Uthman Taha Naskh" w:hint="cs"/>
          <w:color w:val="385623"/>
          <w:sz w:val="24"/>
          <w:szCs w:val="24"/>
          <w:rtl/>
        </w:rPr>
        <w:t>، 29</w:t>
      </w:r>
      <w:r w:rsidRPr="00276609">
        <w:rPr>
          <w:rFonts w:ascii="KFGQPC Uthman Taha Naskh" w:cs="KFGQPC Uthman Taha Naskh"/>
          <w:color w:val="385623"/>
          <w:sz w:val="24"/>
          <w:szCs w:val="24"/>
          <w:rtl/>
          <w:lang w:bidi="ar-EG"/>
        </w:rPr>
        <w:t>]</w:t>
      </w:r>
    </w:p>
    <w:p w:rsidR="00AC023E" w:rsidRPr="007C333A" w:rsidRDefault="006D16C8" w:rsidP="006D16C8">
      <w:pPr>
        <w:bidi w:val="0"/>
        <w:spacing w:before="120" w:after="0" w:line="240" w:lineRule="auto"/>
        <w:jc w:val="both"/>
        <w:rPr>
          <w:rFonts w:asciiTheme="majorBidi" w:hAnsiTheme="majorBidi" w:cstheme="majorBidi"/>
          <w:color w:val="385623"/>
          <w:lang w:val="vi-VN"/>
        </w:rPr>
      </w:pPr>
      <w:r w:rsidRPr="007C333A">
        <w:rPr>
          <w:b/>
          <w:bCs/>
          <w:color w:val="385623"/>
        </w:rPr>
        <w:sym w:font="AGA Arabesque" w:char="007B"/>
      </w:r>
      <w:r w:rsidRPr="007C333A">
        <w:rPr>
          <w:rFonts w:asciiTheme="majorBidi" w:hAnsiTheme="majorBidi" w:cstheme="majorBidi"/>
          <w:b/>
          <w:bCs/>
          <w:color w:val="385623"/>
          <w:lang w:val="vi-VN"/>
        </w:rPr>
        <w:t>Nhắc nhở ai trong các ngươi muốn đi đúng đường.</w:t>
      </w:r>
      <w:r w:rsidRPr="007C333A">
        <w:rPr>
          <w:rFonts w:ascii="Arial" w:hAnsi="Arial"/>
          <w:b/>
          <w:bCs/>
          <w:color w:val="385623"/>
          <w:lang w:val="vi-VN"/>
        </w:rPr>
        <w:t xml:space="preserve"> </w:t>
      </w:r>
      <w:r w:rsidRPr="007C333A">
        <w:rPr>
          <w:rFonts w:asciiTheme="majorBidi" w:hAnsiTheme="majorBidi" w:cstheme="majorBidi"/>
          <w:b/>
          <w:bCs/>
          <w:color w:val="385623"/>
          <w:lang w:val="vi-VN"/>
        </w:rPr>
        <w:t>Và những điều các ngươi muốn sẽ không thể xảy ra trừ phi đó là những điều Allah, Đấng Chủ Tể của vũ trụ và muôn loài muốn.</w:t>
      </w:r>
      <w:r w:rsidRPr="007C333A">
        <w:rPr>
          <w:b/>
          <w:bCs/>
          <w:color w:val="385623"/>
        </w:rPr>
        <w:sym w:font="AGA Arabesque" w:char="007D"/>
      </w:r>
      <w:r w:rsidRPr="007C333A">
        <w:rPr>
          <w:rFonts w:asciiTheme="majorBidi" w:hAnsiTheme="majorBidi" w:cstheme="majorBidi"/>
          <w:color w:val="385623"/>
          <w:lang w:val="vi-VN"/>
        </w:rPr>
        <w:t xml:space="preserve"> (Chương 81 – Al-Takwir, câu 28, 29).</w:t>
      </w:r>
    </w:p>
    <w:p w:rsidR="00C21AD6" w:rsidRDefault="00F049F6" w:rsidP="00FA520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2A0256">
        <w:rPr>
          <w:color w:val="205B83"/>
        </w:rPr>
        <w:sym w:font="AGA Arabesque" w:char="0049"/>
      </w:r>
      <w:r>
        <w:rPr>
          <w:rFonts w:asciiTheme="majorBidi" w:hAnsiTheme="majorBidi" w:cstheme="majorBidi"/>
          <w:lang w:val="vi-VN"/>
        </w:rPr>
        <w:t xml:space="preserve"> phán bảo </w:t>
      </w:r>
      <w:r w:rsidRPr="00276609">
        <w:rPr>
          <w:b/>
          <w:bCs/>
          <w:color w:val="385623"/>
          <w:sz w:val="30"/>
          <w:szCs w:val="30"/>
        </w:rPr>
        <w:sym w:font="AGA Arabesque" w:char="007B"/>
      </w:r>
      <w:r w:rsidR="00FA520A" w:rsidRPr="007C333A">
        <w:rPr>
          <w:rFonts w:asciiTheme="majorBidi" w:hAnsiTheme="majorBidi" w:cstheme="majorBidi"/>
          <w:b/>
          <w:bCs/>
          <w:color w:val="385623"/>
          <w:lang w:val="vi-VN"/>
        </w:rPr>
        <w:t>Nhắc nhở ai trong các ngươi muốn đi đúng đường</w:t>
      </w:r>
      <w:r w:rsidRPr="00276609">
        <w:rPr>
          <w:b/>
          <w:bCs/>
          <w:color w:val="385623"/>
          <w:sz w:val="30"/>
          <w:szCs w:val="30"/>
        </w:rPr>
        <w:sym w:font="AGA Arabesque" w:char="007D"/>
      </w:r>
      <w:r w:rsidR="00FA520A">
        <w:rPr>
          <w:rFonts w:asciiTheme="majorBidi" w:hAnsiTheme="majorBidi" w:cstheme="majorBidi"/>
          <w:lang w:val="vi-VN"/>
        </w:rPr>
        <w:t xml:space="preserve"> có nghĩa là Ngài đã khẳng định đám bề tôi có ý muốn riêng của họ. Điều này phản hồi đến nhóm phái Jibriyah khi họ bả</w:t>
      </w:r>
      <w:r w:rsidR="003D05A2">
        <w:rPr>
          <w:rFonts w:asciiTheme="majorBidi" w:hAnsiTheme="majorBidi" w:cstheme="majorBidi"/>
          <w:lang w:val="vi-VN"/>
        </w:rPr>
        <w:t>o đ</w:t>
      </w:r>
      <w:r w:rsidR="003D05A2" w:rsidRPr="003D05A2">
        <w:rPr>
          <w:rFonts w:asciiTheme="majorBidi" w:hAnsiTheme="majorBidi" w:cstheme="majorBidi"/>
          <w:lang w:val="vi-VN"/>
        </w:rPr>
        <w:t>ã</w:t>
      </w:r>
      <w:r w:rsidR="00FA520A">
        <w:rPr>
          <w:rFonts w:asciiTheme="majorBidi" w:hAnsiTheme="majorBidi" w:cstheme="majorBidi"/>
          <w:lang w:val="vi-VN"/>
        </w:rPr>
        <w:t>m bề tôi không có ý muốn riêng của mình, tất cả mọi hành vi của đám bề tôi đều Allah chi phối.</w:t>
      </w:r>
    </w:p>
    <w:p w:rsidR="00FA520A" w:rsidRDefault="00FA520A" w:rsidP="00FA520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Còn lời </w:t>
      </w:r>
      <w:r w:rsidRPr="00276609">
        <w:rPr>
          <w:b/>
          <w:bCs/>
          <w:color w:val="385623"/>
          <w:sz w:val="30"/>
          <w:szCs w:val="30"/>
        </w:rPr>
        <w:sym w:font="AGA Arabesque" w:char="007B"/>
      </w:r>
      <w:r w:rsidRPr="007C333A">
        <w:rPr>
          <w:rFonts w:asciiTheme="majorBidi" w:hAnsiTheme="majorBidi" w:cstheme="majorBidi"/>
          <w:b/>
          <w:bCs/>
          <w:color w:val="385623"/>
          <w:lang w:val="vi-VN"/>
        </w:rPr>
        <w:t>Và những điều các ngươi muốn sẽ không thể xảy ra trừ phi đó là những điều Allah, Đấng Chủ Tể của vũ trụ và muôn loài muốn</w:t>
      </w:r>
      <w:r w:rsidRPr="00276609">
        <w:rPr>
          <w:b/>
          <w:bCs/>
          <w:color w:val="385623"/>
          <w:sz w:val="30"/>
          <w:szCs w:val="30"/>
        </w:rPr>
        <w:sym w:font="AGA Arabesque" w:char="007D"/>
      </w:r>
      <w:r w:rsidR="00A363FB">
        <w:rPr>
          <w:rFonts w:asciiTheme="majorBidi" w:hAnsiTheme="majorBidi" w:cstheme="majorBidi"/>
          <w:lang w:val="vi-VN"/>
        </w:rPr>
        <w:t xml:space="preserve"> là lời phản hồi đến nhóm phái Qadriyah khi họ nói ý muốn của </w:t>
      </w:r>
      <w:r w:rsidR="00A363FB">
        <w:rPr>
          <w:rFonts w:asciiTheme="majorBidi" w:hAnsiTheme="majorBidi" w:cstheme="majorBidi"/>
          <w:lang w:val="vi-VN"/>
        </w:rPr>
        <w:lastRenderedPageBreak/>
        <w:t>đám bề tôi nằm độc lập, mọi hành vi của đám bề tôi không nằm trong ý muốn của Allah</w:t>
      </w:r>
      <w:r w:rsidR="00AB77BA">
        <w:rPr>
          <w:rFonts w:asciiTheme="majorBidi" w:hAnsiTheme="majorBidi" w:cstheme="majorBidi"/>
          <w:lang w:val="vi-VN"/>
        </w:rPr>
        <w:t xml:space="preserve"> </w:t>
      </w:r>
      <w:r w:rsidR="00AB77BA" w:rsidRPr="002A0256">
        <w:rPr>
          <w:color w:val="205B83"/>
        </w:rPr>
        <w:sym w:font="AGA Arabesque" w:char="0049"/>
      </w:r>
      <w:r w:rsidR="00A363FB">
        <w:rPr>
          <w:rFonts w:asciiTheme="majorBidi" w:hAnsiTheme="majorBidi" w:cstheme="majorBidi"/>
          <w:lang w:val="vi-VN"/>
        </w:rPr>
        <w:t>.</w:t>
      </w:r>
    </w:p>
    <w:p w:rsidR="00AB77BA" w:rsidRDefault="00A34BDB" w:rsidP="0007467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Câu nói của nhóm Qadriyah là câu nói sai trái và lệch lạc vì chính Allah </w:t>
      </w:r>
      <w:r w:rsidRPr="002A0256">
        <w:rPr>
          <w:color w:val="205B83"/>
        </w:rPr>
        <w:sym w:font="AGA Arabesque" w:char="0049"/>
      </w:r>
      <w:r>
        <w:rPr>
          <w:rFonts w:asciiTheme="majorBidi" w:hAnsiTheme="majorBidi" w:cstheme="majorBidi"/>
          <w:lang w:val="vi-VN"/>
        </w:rPr>
        <w:t xml:space="preserve"> đã khẳng định ý muốn của người bề tôi nằm trong ý muốn của Ngài. Nhóm phái Sunnah và Jama’ah đi theo sự khẳng định của Allah, họ không phủ nhận sự tiền định giống như nhóm Qadriyah nhưng cũng không thái quá giống như nhóm Jibriyah. Nhóm phái Sunnah và Jama’ah khẳng định rằng tất cả mọi hành vi ngoan đạo hay trái đạo, tuân lệnh hay bất tuân đều xảy ra dưới sự hiểu biết và kiến thức toàn tri của Ngài. Họ khẳng định rằng mọi hành vi của người bề tôi đều là tạo vật của Allah</w:t>
      </w:r>
      <w:r w:rsidR="007D1C23">
        <w:rPr>
          <w:rFonts w:asciiTheme="majorBidi" w:hAnsiTheme="majorBidi" w:cstheme="majorBidi"/>
          <w:lang w:val="vi-VN"/>
        </w:rPr>
        <w:t xml:space="preserve"> </w:t>
      </w:r>
      <w:r w:rsidR="007D1C23" w:rsidRPr="002A0256">
        <w:rPr>
          <w:color w:val="205B83"/>
        </w:rPr>
        <w:sym w:font="AGA Arabesque" w:char="0049"/>
      </w:r>
      <w:r>
        <w:rPr>
          <w:rFonts w:asciiTheme="majorBidi" w:hAnsiTheme="majorBidi" w:cstheme="majorBidi"/>
          <w:lang w:val="vi-VN"/>
        </w:rPr>
        <w:t xml:space="preserve"> nhưn</w:t>
      </w:r>
      <w:r w:rsidR="009E133B">
        <w:rPr>
          <w:rFonts w:asciiTheme="majorBidi" w:hAnsiTheme="majorBidi" w:cstheme="majorBidi"/>
          <w:lang w:val="vi-VN"/>
        </w:rPr>
        <w:t>g ngườ</w:t>
      </w:r>
      <w:r>
        <w:rPr>
          <w:rFonts w:asciiTheme="majorBidi" w:hAnsiTheme="majorBidi" w:cstheme="majorBidi"/>
          <w:lang w:val="vi-VN"/>
        </w:rPr>
        <w:t>i bề tôi không bị ép buộc thực hiện theo ý</w:t>
      </w:r>
      <w:r w:rsidR="00074674">
        <w:rPr>
          <w:rFonts w:asciiTheme="majorBidi" w:hAnsiTheme="majorBidi" w:cstheme="majorBidi"/>
          <w:lang w:val="vi-VN"/>
        </w:rPr>
        <w:t xml:space="preserve"> muốn</w:t>
      </w:r>
      <w:r>
        <w:rPr>
          <w:rFonts w:asciiTheme="majorBidi" w:hAnsiTheme="majorBidi" w:cstheme="majorBidi"/>
          <w:lang w:val="vi-VN"/>
        </w:rPr>
        <w:t xml:space="preserve"> của Ngài mà</w:t>
      </w:r>
      <w:r w:rsidR="00074674">
        <w:rPr>
          <w:rFonts w:asciiTheme="majorBidi" w:hAnsiTheme="majorBidi" w:cstheme="majorBidi"/>
          <w:lang w:val="vi-VN"/>
        </w:rPr>
        <w:t xml:space="preserve"> người bề tôi</w:t>
      </w:r>
      <w:r>
        <w:rPr>
          <w:rFonts w:asciiTheme="majorBidi" w:hAnsiTheme="majorBidi" w:cstheme="majorBidi"/>
          <w:lang w:val="vi-VN"/>
        </w:rPr>
        <w:t xml:space="preserve"> được quyền lựa chọn và có khả năng thực hiện hành vi</w:t>
      </w:r>
      <w:r w:rsidR="00074674">
        <w:rPr>
          <w:rFonts w:asciiTheme="majorBidi" w:hAnsiTheme="majorBidi" w:cstheme="majorBidi"/>
          <w:lang w:val="vi-VN"/>
        </w:rPr>
        <w:t xml:space="preserve"> của mình</w:t>
      </w:r>
      <w:r>
        <w:rPr>
          <w:rFonts w:asciiTheme="majorBidi" w:hAnsiTheme="majorBidi" w:cstheme="majorBidi"/>
          <w:lang w:val="vi-VN"/>
        </w:rPr>
        <w:t xml:space="preserve"> theo ý muốn của riêng </w:t>
      </w:r>
      <w:r w:rsidR="00074674">
        <w:rPr>
          <w:rFonts w:asciiTheme="majorBidi" w:hAnsiTheme="majorBidi" w:cstheme="majorBidi"/>
          <w:lang w:val="vi-VN"/>
        </w:rPr>
        <w:t>y</w:t>
      </w:r>
      <w:r>
        <w:rPr>
          <w:rFonts w:asciiTheme="majorBidi" w:hAnsiTheme="majorBidi" w:cstheme="majorBidi"/>
          <w:lang w:val="vi-VN"/>
        </w:rPr>
        <w:t>.</w:t>
      </w:r>
    </w:p>
    <w:p w:rsidR="00E2151A" w:rsidRPr="00942EE6" w:rsidRDefault="00E2151A" w:rsidP="00D76F58">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Sheikh Islam Ibnu Taymiyah</w:t>
      </w:r>
      <w:r w:rsidR="007D1C23">
        <w:rPr>
          <w:rFonts w:asciiTheme="majorBidi" w:hAnsiTheme="majorBidi" w:cstheme="majorBidi"/>
          <w:lang w:val="vi-VN"/>
        </w:rPr>
        <w:t xml:space="preserve"> </w:t>
      </w:r>
      <w:r w:rsidR="007D1C23" w:rsidRPr="006D57C1">
        <w:rPr>
          <w:rFonts w:ascii="KFGQPC Arabic Symbols 01" w:hAnsi="KFGQPC Arabic Symbols 01" w:cs="Traditional Arabic"/>
          <w:color w:val="205B83"/>
          <w:lang w:val="vi-VN"/>
        </w:rPr>
        <w:t></w:t>
      </w:r>
      <w:r>
        <w:rPr>
          <w:rFonts w:asciiTheme="majorBidi" w:hAnsiTheme="majorBidi" w:cstheme="majorBidi"/>
          <w:lang w:val="vi-VN"/>
        </w:rPr>
        <w:t xml:space="preserve"> nói:</w:t>
      </w:r>
      <w:r w:rsidR="00210EB1">
        <w:rPr>
          <w:rFonts w:asciiTheme="majorBidi" w:hAnsiTheme="majorBidi" w:cstheme="majorBidi"/>
          <w:lang w:val="vi-VN"/>
        </w:rPr>
        <w:t xml:space="preserve"> </w:t>
      </w:r>
      <w:r w:rsidR="00682D24">
        <w:rPr>
          <w:rFonts w:asciiTheme="majorBidi" w:hAnsiTheme="majorBidi" w:cstheme="majorBidi"/>
          <w:lang w:val="vi-VN"/>
        </w:rPr>
        <w:t>“</w:t>
      </w:r>
      <w:r w:rsidR="00EB67D0" w:rsidRPr="00942EE6">
        <w:rPr>
          <w:rFonts w:asciiTheme="majorBidi" w:hAnsiTheme="majorBidi" w:cstheme="majorBidi"/>
          <w:i/>
          <w:iCs/>
          <w:lang w:val="vi-VN"/>
        </w:rPr>
        <w:t>Các hành vi, những lời nói, sự tuân lệnh hay sự nghịch đạo đều đến từ người bề</w:t>
      </w:r>
      <w:r w:rsidR="007B1A19" w:rsidRPr="00942EE6">
        <w:rPr>
          <w:rFonts w:asciiTheme="majorBidi" w:hAnsiTheme="majorBidi" w:cstheme="majorBidi"/>
          <w:i/>
          <w:iCs/>
          <w:lang w:val="vi-VN"/>
        </w:rPr>
        <w:t xml:space="preserve"> tôi;</w:t>
      </w:r>
      <w:r w:rsidR="00EB67D0" w:rsidRPr="00942EE6">
        <w:rPr>
          <w:rFonts w:asciiTheme="majorBidi" w:hAnsiTheme="majorBidi" w:cstheme="majorBidi"/>
          <w:i/>
          <w:iCs/>
          <w:lang w:val="vi-VN"/>
        </w:rPr>
        <w:t xml:space="preserve"> có nghĩa là</w:t>
      </w:r>
      <w:r w:rsidR="00FD610B" w:rsidRPr="00942EE6">
        <w:rPr>
          <w:rFonts w:asciiTheme="majorBidi" w:hAnsiTheme="majorBidi" w:cstheme="majorBidi"/>
          <w:i/>
          <w:iCs/>
          <w:lang w:val="vi-VN"/>
        </w:rPr>
        <w:t xml:space="preserve"> bản thân </w:t>
      </w:r>
      <w:r w:rsidR="00EB67D0" w:rsidRPr="00942EE6">
        <w:rPr>
          <w:rFonts w:asciiTheme="majorBidi" w:hAnsiTheme="majorBidi" w:cstheme="majorBidi"/>
          <w:i/>
          <w:iCs/>
          <w:lang w:val="vi-VN"/>
        </w:rPr>
        <w:t>người bề tôi</w:t>
      </w:r>
      <w:r w:rsidR="00FD610B" w:rsidRPr="00942EE6">
        <w:rPr>
          <w:rFonts w:asciiTheme="majorBidi" w:hAnsiTheme="majorBidi" w:cstheme="majorBidi"/>
          <w:i/>
          <w:iCs/>
          <w:lang w:val="vi-VN"/>
        </w:rPr>
        <w:t xml:space="preserve"> </w:t>
      </w:r>
      <w:r w:rsidR="007B1A19" w:rsidRPr="00942EE6">
        <w:rPr>
          <w:rFonts w:asciiTheme="majorBidi" w:hAnsiTheme="majorBidi" w:cstheme="majorBidi"/>
          <w:i/>
          <w:iCs/>
          <w:lang w:val="vi-VN"/>
        </w:rPr>
        <w:t>tự mình quyết định hành động hay không hành động bằng ý muốn và khả năng của mình. Tuy nhiên, hành động được diễn ra hay không diễn ra cũng như kết quả đạt được như ý muốn hay không như ý muốn là do ý muốn và quyền năng của Allah</w:t>
      </w:r>
      <w:r w:rsidR="002F7D91" w:rsidRPr="00942EE6">
        <w:rPr>
          <w:rFonts w:asciiTheme="majorBidi" w:hAnsiTheme="majorBidi" w:cstheme="majorBidi"/>
          <w:i/>
          <w:iCs/>
          <w:lang w:val="vi-VN"/>
        </w:rPr>
        <w:t xml:space="preserve"> </w:t>
      </w:r>
      <w:r w:rsidR="002F7D91" w:rsidRPr="00942EE6">
        <w:rPr>
          <w:i/>
          <w:iCs/>
          <w:color w:val="205B83"/>
        </w:rPr>
        <w:sym w:font="AGA Arabesque" w:char="0049"/>
      </w:r>
      <w:r w:rsidR="007B1A19" w:rsidRPr="00942EE6">
        <w:rPr>
          <w:rFonts w:asciiTheme="majorBidi" w:hAnsiTheme="majorBidi" w:cstheme="majorBidi"/>
          <w:i/>
          <w:iCs/>
          <w:lang w:val="vi-VN"/>
        </w:rPr>
        <w:t>; chính Ngài chi phối theo sự anh minh và sáng suốt của Ngài</w:t>
      </w:r>
      <w:r w:rsidR="00D76F58" w:rsidRPr="00942EE6">
        <w:rPr>
          <w:rFonts w:asciiTheme="majorBidi" w:hAnsiTheme="majorBidi" w:cstheme="majorBidi"/>
          <w:i/>
          <w:iCs/>
          <w:lang w:val="vi-VN"/>
        </w:rPr>
        <w:t>. Đó chính là ý nghĩa chính Allah</w:t>
      </w:r>
      <w:r w:rsidR="00E35BDE" w:rsidRPr="00942EE6">
        <w:rPr>
          <w:rFonts w:asciiTheme="majorBidi" w:hAnsiTheme="majorBidi" w:cstheme="majorBidi"/>
          <w:i/>
          <w:iCs/>
          <w:lang w:val="vi-VN"/>
        </w:rPr>
        <w:t xml:space="preserve"> </w:t>
      </w:r>
      <w:r w:rsidR="00E35BDE" w:rsidRPr="00942EE6">
        <w:rPr>
          <w:i/>
          <w:iCs/>
          <w:color w:val="205B83"/>
        </w:rPr>
        <w:sym w:font="AGA Arabesque" w:char="0049"/>
      </w:r>
      <w:r w:rsidR="00D76F58" w:rsidRPr="00942EE6">
        <w:rPr>
          <w:rFonts w:asciiTheme="majorBidi" w:hAnsiTheme="majorBidi" w:cstheme="majorBidi"/>
          <w:i/>
          <w:iCs/>
          <w:lang w:val="vi-VN"/>
        </w:rPr>
        <w:t xml:space="preserve"> tạo ra hành động của người bề tôi tức Ngài tạo ra con người có khả năng hành động theo ý muốn của họ nhưng sự diễn ra của hành động hoặc kết quả của hành động tùy thuộc nơi quyền năng và ý muốn của Ngài</w:t>
      </w:r>
      <w:r w:rsidR="00E35BDE" w:rsidRPr="00942EE6">
        <w:rPr>
          <w:rFonts w:asciiTheme="majorBidi" w:hAnsiTheme="majorBidi" w:cstheme="majorBidi"/>
          <w:i/>
          <w:iCs/>
          <w:lang w:val="vi-VN"/>
        </w:rPr>
        <w:t xml:space="preserve">. Điều này giống như chúng ta nói trái mọc ra từ cây, cây cối mọc </w:t>
      </w:r>
      <w:r w:rsidR="00E35BDE" w:rsidRPr="00942EE6">
        <w:rPr>
          <w:rFonts w:asciiTheme="majorBidi" w:hAnsiTheme="majorBidi" w:cstheme="majorBidi"/>
          <w:i/>
          <w:iCs/>
          <w:lang w:val="vi-VN"/>
        </w:rPr>
        <w:lastRenderedPageBreak/>
        <w:t>ra từ đất nhưng chính Allah đã tạo hóa trái quả và cây trồng</w:t>
      </w:r>
      <w:r w:rsidR="00682D24" w:rsidRPr="00942EE6">
        <w:rPr>
          <w:rFonts w:asciiTheme="majorBidi" w:hAnsiTheme="majorBidi" w:cstheme="majorBidi"/>
          <w:i/>
          <w:iCs/>
          <w:lang w:val="vi-VN"/>
        </w:rPr>
        <w:t>”</w:t>
      </w:r>
      <w:r w:rsidR="00E35BDE" w:rsidRPr="00942EE6">
        <w:rPr>
          <w:rFonts w:asciiTheme="majorBidi" w:hAnsiTheme="majorBidi" w:cstheme="majorBidi"/>
          <w:i/>
          <w:iCs/>
          <w:lang w:val="vi-VN"/>
        </w:rPr>
        <w:t>.</w:t>
      </w:r>
    </w:p>
    <w:p w:rsidR="008C557F" w:rsidRDefault="00ED76A4" w:rsidP="008C557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Học giả Assafa-rini nói: </w:t>
      </w:r>
      <w:r w:rsidR="00682D24" w:rsidRPr="00942EE6">
        <w:rPr>
          <w:rFonts w:asciiTheme="majorBidi" w:hAnsiTheme="majorBidi" w:cstheme="majorBidi"/>
          <w:i/>
          <w:iCs/>
          <w:lang w:val="vi-VN"/>
        </w:rPr>
        <w:t>“</w:t>
      </w:r>
      <w:r w:rsidR="00F452D9" w:rsidRPr="00942EE6">
        <w:rPr>
          <w:rFonts w:asciiTheme="majorBidi" w:hAnsiTheme="majorBidi" w:cstheme="majorBidi"/>
          <w:i/>
          <w:iCs/>
          <w:lang w:val="vi-VN"/>
        </w:rPr>
        <w:t>Trường phái của những người Salaf (các vị Sahabah và các vị tiếp nối sau họ)</w:t>
      </w:r>
      <w:r w:rsidR="00D9578C" w:rsidRPr="00942EE6">
        <w:rPr>
          <w:rFonts w:asciiTheme="majorBidi" w:hAnsiTheme="majorBidi" w:cstheme="majorBidi"/>
          <w:i/>
          <w:iCs/>
          <w:lang w:val="vi-VN"/>
        </w:rPr>
        <w:t xml:space="preserve"> và những người theo nhóm phái Sunnah và Jama’ah đều khẳng định rằng Allah</w:t>
      </w:r>
      <w:r w:rsidR="003D427D" w:rsidRPr="00942EE6">
        <w:rPr>
          <w:rFonts w:asciiTheme="majorBidi" w:hAnsiTheme="majorBidi" w:cstheme="majorBidi"/>
          <w:i/>
          <w:iCs/>
          <w:lang w:val="vi-VN"/>
        </w:rPr>
        <w:t xml:space="preserve"> </w:t>
      </w:r>
      <w:r w:rsidR="003D427D" w:rsidRPr="00942EE6">
        <w:rPr>
          <w:i/>
          <w:iCs/>
          <w:color w:val="205B83"/>
        </w:rPr>
        <w:sym w:font="AGA Arabesque" w:char="0049"/>
      </w:r>
      <w:r w:rsidR="00D9578C" w:rsidRPr="00942EE6">
        <w:rPr>
          <w:rFonts w:asciiTheme="majorBidi" w:hAnsiTheme="majorBidi" w:cstheme="majorBidi"/>
          <w:i/>
          <w:iCs/>
          <w:lang w:val="vi-VN"/>
        </w:rPr>
        <w:t xml:space="preserve"> tạo ra khả năng, ý muốn và hành vi của người bề tôi</w:t>
      </w:r>
      <w:r w:rsidR="007041A4" w:rsidRPr="00942EE6">
        <w:rPr>
          <w:rFonts w:asciiTheme="majorBidi" w:hAnsiTheme="majorBidi" w:cstheme="majorBidi"/>
          <w:i/>
          <w:iCs/>
          <w:lang w:val="vi-VN"/>
        </w:rPr>
        <w:t xml:space="preserve">; bản thân người bề tôi làm chủ hành động của mình nhưng hành động đó </w:t>
      </w:r>
      <w:r w:rsidR="00E72984" w:rsidRPr="00942EE6">
        <w:rPr>
          <w:rFonts w:asciiTheme="majorBidi" w:hAnsiTheme="majorBidi" w:cstheme="majorBidi"/>
          <w:i/>
          <w:iCs/>
          <w:lang w:val="vi-VN"/>
        </w:rPr>
        <w:t>xảy ra hay không xảy ra đều nằm trong ý muốn của Allah</w:t>
      </w:r>
      <w:r w:rsidR="00C32FF6" w:rsidRPr="00942EE6">
        <w:rPr>
          <w:rFonts w:asciiTheme="majorBidi" w:hAnsiTheme="majorBidi" w:cstheme="majorBidi"/>
          <w:i/>
          <w:iCs/>
          <w:lang w:val="vi-VN"/>
        </w:rPr>
        <w:t xml:space="preserve"> </w:t>
      </w:r>
      <w:r w:rsidR="00C32FF6" w:rsidRPr="002A0256">
        <w:rPr>
          <w:color w:val="205B83"/>
        </w:rPr>
        <w:sym w:font="AGA Arabesque" w:char="0049"/>
      </w:r>
      <w:r w:rsidR="00E72984">
        <w:rPr>
          <w:rFonts w:asciiTheme="majorBidi" w:hAnsiTheme="majorBidi" w:cstheme="majorBidi"/>
          <w:lang w:val="vi-VN"/>
        </w:rPr>
        <w:t>. Ngài phán:</w:t>
      </w:r>
    </w:p>
    <w:p w:rsidR="00C32FF6" w:rsidRPr="00276609" w:rsidRDefault="00C32FF6" w:rsidP="00C32FF6">
      <w:pPr>
        <w:spacing w:before="120" w:after="0" w:line="240" w:lineRule="auto"/>
        <w:jc w:val="both"/>
        <w:rPr>
          <w:rFonts w:asciiTheme="majorBidi" w:hAnsiTheme="majorBidi" w:cs="KFGQPC Uthman Taha Naskh"/>
          <w:color w:val="385623"/>
          <w:sz w:val="20"/>
          <w:szCs w:val="20"/>
          <w:rtl/>
        </w:rPr>
      </w:pPr>
      <w:r w:rsidRPr="00276609">
        <w:rPr>
          <w:rFonts w:ascii="KFGQPC Uthman Taha Naskh" w:cs="KFGQPC Uthman Taha Naskh" w:hint="cs"/>
          <w:b/>
          <w:bCs/>
          <w:color w:val="385623"/>
          <w:sz w:val="32"/>
          <w:szCs w:val="32"/>
          <w:rtl/>
          <w:lang w:bidi="ar-EG"/>
        </w:rPr>
        <w:t>﴿</w:t>
      </w:r>
      <w:r w:rsidRPr="00276609">
        <w:rPr>
          <w:rFonts w:cs="KFGQPC Uthmanic Script HAFS"/>
          <w:b/>
          <w:bCs/>
          <w:color w:val="385623"/>
          <w:sz w:val="32"/>
          <w:szCs w:val="32"/>
          <w:rtl/>
        </w:rPr>
        <w:t>وَمَا تَشَآءُونَ إِلَّآ أَن يَشَآءَ ٱللَّهُ رَبُّ ٱلۡعَٰلَمِينَ ٢٩</w:t>
      </w:r>
      <w:r w:rsidRPr="00276609">
        <w:rPr>
          <w:rFonts w:ascii="QCF_BSML" w:hAnsi="QCF_BSML" w:cs="QCF_BSML"/>
          <w:b/>
          <w:bCs/>
          <w:color w:val="385623"/>
          <w:sz w:val="32"/>
          <w:szCs w:val="32"/>
          <w:rtl/>
        </w:rPr>
        <w:t xml:space="preserve"> </w:t>
      </w:r>
      <w:r w:rsidRPr="00276609">
        <w:rPr>
          <w:rFonts w:ascii="KFGQPC Uthman Taha Naskh" w:cs="KFGQPC Uthman Taha Naskh" w:hint="cs"/>
          <w:b/>
          <w:bCs/>
          <w:color w:val="385623"/>
          <w:sz w:val="32"/>
          <w:szCs w:val="32"/>
          <w:rtl/>
          <w:lang w:bidi="ar-EG"/>
        </w:rPr>
        <w:t>﴾</w:t>
      </w:r>
      <w:r w:rsidRPr="00276609">
        <w:rPr>
          <w:rFonts w:asciiTheme="minorHAnsi" w:hAnsiTheme="minorHAnsi" w:cs="QCF_BSML"/>
          <w:color w:val="385623"/>
          <w:sz w:val="24"/>
          <w:szCs w:val="24"/>
          <w:lang w:val="vi-VN"/>
        </w:rPr>
        <w:t xml:space="preserve"> </w:t>
      </w:r>
      <w:r w:rsidRPr="00276609">
        <w:rPr>
          <w:rFonts w:ascii="KFGQPC Uthman Taha Naskh" w:cs="KFGQPC Uthman Taha Naskh"/>
          <w:color w:val="385623"/>
          <w:sz w:val="24"/>
          <w:szCs w:val="24"/>
          <w:rtl/>
          <w:lang w:bidi="ar-EG"/>
        </w:rPr>
        <w:t>[</w:t>
      </w:r>
      <w:r w:rsidRPr="00276609">
        <w:rPr>
          <w:rFonts w:asciiTheme="majorBidi" w:hAnsiTheme="majorBidi" w:cs="KFGQPC Uthman Taha Naskh" w:hint="cs"/>
          <w:color w:val="385623"/>
          <w:sz w:val="24"/>
          <w:szCs w:val="24"/>
          <w:rtl/>
        </w:rPr>
        <w:t>سورة</w:t>
      </w:r>
      <w:r w:rsidRPr="00276609">
        <w:rPr>
          <w:rFonts w:asciiTheme="majorBidi" w:hAnsiTheme="majorBidi" w:cs="KFGQPC Uthman Taha Naskh"/>
          <w:color w:val="385623"/>
          <w:sz w:val="24"/>
          <w:szCs w:val="24"/>
          <w:lang w:val="vi-VN"/>
        </w:rPr>
        <w:t xml:space="preserve"> </w:t>
      </w:r>
      <w:r w:rsidRPr="00276609">
        <w:rPr>
          <w:rFonts w:asciiTheme="majorBidi" w:hAnsiTheme="majorBidi" w:cs="KFGQPC Uthman Taha Naskh" w:hint="cs"/>
          <w:color w:val="385623"/>
          <w:sz w:val="24"/>
          <w:szCs w:val="24"/>
          <w:rtl/>
        </w:rPr>
        <w:t>التكوير : 29</w:t>
      </w:r>
      <w:r w:rsidRPr="00276609">
        <w:rPr>
          <w:rFonts w:ascii="KFGQPC Uthman Taha Naskh" w:cs="KFGQPC Uthman Taha Naskh"/>
          <w:color w:val="385623"/>
          <w:sz w:val="24"/>
          <w:szCs w:val="24"/>
          <w:rtl/>
          <w:lang w:bidi="ar-EG"/>
        </w:rPr>
        <w:t>]</w:t>
      </w:r>
    </w:p>
    <w:p w:rsidR="00C32FF6" w:rsidRPr="00F43194" w:rsidRDefault="00C32FF6" w:rsidP="00101216">
      <w:pPr>
        <w:bidi w:val="0"/>
        <w:spacing w:before="120" w:after="0" w:line="240" w:lineRule="auto"/>
        <w:jc w:val="both"/>
        <w:rPr>
          <w:rFonts w:asciiTheme="majorBidi" w:hAnsiTheme="majorBidi" w:cstheme="majorBidi"/>
          <w:color w:val="385623"/>
          <w:lang w:val="vi-VN"/>
        </w:rPr>
      </w:pPr>
      <w:r w:rsidRPr="00F43194">
        <w:rPr>
          <w:b/>
          <w:bCs/>
          <w:color w:val="385623"/>
        </w:rPr>
        <w:sym w:font="AGA Arabesque" w:char="007B"/>
      </w:r>
      <w:r w:rsidRPr="00F43194">
        <w:rPr>
          <w:rFonts w:asciiTheme="majorBidi" w:hAnsiTheme="majorBidi" w:cstheme="majorBidi"/>
          <w:b/>
          <w:bCs/>
          <w:color w:val="385623"/>
          <w:lang w:val="vi-VN"/>
        </w:rPr>
        <w:t>Và những điều các ngươi muốn sẽ không thể xảy ra trừ phi đó là những điều Allah, Đấng Chủ Tể của vũ trụ và muôn loài muốn.</w:t>
      </w:r>
      <w:r w:rsidRPr="00F43194">
        <w:rPr>
          <w:b/>
          <w:bCs/>
          <w:color w:val="385623"/>
        </w:rPr>
        <w:sym w:font="AGA Arabesque" w:char="007D"/>
      </w:r>
      <w:r w:rsidRPr="00F43194">
        <w:rPr>
          <w:rFonts w:asciiTheme="majorBidi" w:hAnsiTheme="majorBidi" w:cstheme="majorBidi"/>
          <w:color w:val="385623"/>
          <w:lang w:val="vi-VN"/>
        </w:rPr>
        <w:t xml:space="preserve"> (Chương 81 – Al-Takwir, câu</w:t>
      </w:r>
      <w:r w:rsidR="00101216" w:rsidRPr="00F43194">
        <w:rPr>
          <w:rFonts w:asciiTheme="majorBidi" w:hAnsiTheme="majorBidi" w:cstheme="majorBidi"/>
          <w:color w:val="385623"/>
          <w:lang w:val="vi-VN"/>
        </w:rPr>
        <w:t xml:space="preserve"> </w:t>
      </w:r>
      <w:r w:rsidRPr="00F43194">
        <w:rPr>
          <w:rFonts w:asciiTheme="majorBidi" w:hAnsiTheme="majorBidi" w:cstheme="majorBidi"/>
          <w:color w:val="385623"/>
          <w:lang w:val="vi-VN"/>
        </w:rPr>
        <w:t>29).</w:t>
      </w:r>
    </w:p>
    <w:p w:rsidR="005056AC" w:rsidRDefault="00682D24" w:rsidP="005056AC">
      <w:pPr>
        <w:bidi w:val="0"/>
        <w:spacing w:before="120" w:after="0" w:line="240" w:lineRule="auto"/>
        <w:ind w:firstLine="720"/>
        <w:jc w:val="both"/>
        <w:rPr>
          <w:rFonts w:asciiTheme="majorBidi" w:hAnsiTheme="majorBidi" w:cstheme="majorBidi"/>
          <w:lang w:val="vi-VN"/>
        </w:rPr>
      </w:pPr>
      <w:r w:rsidRPr="00682D24">
        <w:rPr>
          <w:rFonts w:asciiTheme="majorBidi" w:hAnsiTheme="majorBidi" w:cstheme="majorBidi"/>
          <w:lang w:val="vi-VN"/>
        </w:rPr>
        <w:t>Allah</w:t>
      </w:r>
      <w:r w:rsidR="006250ED">
        <w:rPr>
          <w:rFonts w:asciiTheme="majorBidi" w:hAnsiTheme="majorBidi" w:cstheme="majorBidi"/>
          <w:lang w:val="vi-VN"/>
        </w:rPr>
        <w:t xml:space="preserve"> </w:t>
      </w:r>
      <w:r w:rsidR="006250ED" w:rsidRPr="002A0256">
        <w:rPr>
          <w:color w:val="205B83"/>
        </w:rPr>
        <w:sym w:font="AGA Arabesque" w:char="0049"/>
      </w:r>
      <w:r w:rsidRPr="00682D24">
        <w:rPr>
          <w:rFonts w:asciiTheme="majorBidi" w:hAnsiTheme="majorBidi" w:cstheme="majorBidi"/>
          <w:lang w:val="vi-VN"/>
        </w:rPr>
        <w:t xml:space="preserve"> khẳng định</w:t>
      </w:r>
      <w:r>
        <w:rPr>
          <w:rFonts w:asciiTheme="majorBidi" w:hAnsiTheme="majorBidi" w:cstheme="majorBidi"/>
          <w:lang w:val="vi-VN"/>
        </w:rPr>
        <w:t xml:space="preserve"> </w:t>
      </w:r>
      <w:r w:rsidR="00431706">
        <w:rPr>
          <w:rFonts w:asciiTheme="majorBidi" w:hAnsiTheme="majorBidi" w:cstheme="majorBidi"/>
          <w:lang w:val="vi-VN"/>
        </w:rPr>
        <w:t xml:space="preserve">ý muốn của người bề tôi nhưng Ngài cho biết nó chỉ xảy ra đồng thuận với ý muốn của Ngài. Đó chính là câu nói của </w:t>
      </w:r>
      <w:r w:rsidR="00540FB1">
        <w:rPr>
          <w:rFonts w:asciiTheme="majorBidi" w:hAnsiTheme="majorBidi" w:cstheme="majorBidi"/>
          <w:lang w:val="vi-VN"/>
        </w:rPr>
        <w:t>nhóm phái Sunnah và Jama’ah trong việc khẳng định ý muốn của của người bề tôi và ý muốn của Allah</w:t>
      </w:r>
      <w:r w:rsidR="006250ED">
        <w:rPr>
          <w:rFonts w:asciiTheme="majorBidi" w:hAnsiTheme="majorBidi" w:cstheme="majorBidi"/>
          <w:lang w:val="vi-VN"/>
        </w:rPr>
        <w:t xml:space="preserve"> </w:t>
      </w:r>
      <w:r w:rsidR="006250ED" w:rsidRPr="002A0256">
        <w:rPr>
          <w:color w:val="205B83"/>
        </w:rPr>
        <w:sym w:font="AGA Arabesque" w:char="0049"/>
      </w:r>
      <w:r w:rsidR="00540FB1">
        <w:rPr>
          <w:rFonts w:asciiTheme="majorBidi" w:hAnsiTheme="majorBidi" w:cstheme="majorBidi"/>
          <w:lang w:val="vi-VN"/>
        </w:rPr>
        <w:t>”.</w:t>
      </w:r>
    </w:p>
    <w:p w:rsidR="00540FB1" w:rsidRPr="00682D24" w:rsidRDefault="008171B0" w:rsidP="00FF204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vậy, Allah</w:t>
      </w:r>
      <w:r w:rsidR="00FF2043">
        <w:rPr>
          <w:rFonts w:asciiTheme="majorBidi" w:hAnsiTheme="majorBidi" w:cstheme="majorBidi"/>
          <w:lang w:val="vi-VN"/>
        </w:rPr>
        <w:t xml:space="preserve"> </w:t>
      </w:r>
      <w:r w:rsidR="00FF2043" w:rsidRPr="002A0256">
        <w:rPr>
          <w:color w:val="205B83"/>
        </w:rPr>
        <w:sym w:font="AGA Arabesque" w:char="0049"/>
      </w:r>
      <w:r>
        <w:rPr>
          <w:rFonts w:asciiTheme="majorBidi" w:hAnsiTheme="majorBidi" w:cstheme="majorBidi"/>
          <w:lang w:val="vi-VN"/>
        </w:rPr>
        <w:t xml:space="preserve"> ban cho con người khối óc và trí tuệ cũng như khả năng và </w:t>
      </w:r>
      <w:r w:rsidR="001F570A">
        <w:rPr>
          <w:rFonts w:asciiTheme="majorBidi" w:hAnsiTheme="majorBidi" w:cstheme="majorBidi"/>
          <w:lang w:val="vi-VN"/>
        </w:rPr>
        <w:t>quyền tự do</w:t>
      </w:r>
      <w:r>
        <w:rPr>
          <w:rFonts w:asciiTheme="majorBidi" w:hAnsiTheme="majorBidi" w:cstheme="majorBidi"/>
          <w:lang w:val="vi-VN"/>
        </w:rPr>
        <w:t xml:space="preserve"> lựa chọn</w:t>
      </w:r>
      <w:r w:rsidR="000A5B62">
        <w:rPr>
          <w:rFonts w:asciiTheme="majorBidi" w:hAnsiTheme="majorBidi" w:cstheme="majorBidi"/>
          <w:lang w:val="vi-VN"/>
        </w:rPr>
        <w:t>. Cho nên</w:t>
      </w:r>
      <w:r w:rsidR="00942EE6" w:rsidRPr="00942EE6">
        <w:rPr>
          <w:rFonts w:asciiTheme="majorBidi" w:hAnsiTheme="majorBidi" w:cstheme="majorBidi"/>
          <w:lang w:val="vi-VN"/>
        </w:rPr>
        <w:t>,</w:t>
      </w:r>
      <w:r w:rsidR="000A5B62">
        <w:rPr>
          <w:rFonts w:asciiTheme="majorBidi" w:hAnsiTheme="majorBidi" w:cstheme="majorBidi"/>
          <w:lang w:val="vi-VN"/>
        </w:rPr>
        <w:t xml:space="preserve"> Ngài chỉ tính sổ</w:t>
      </w:r>
      <w:r w:rsidR="00371857">
        <w:rPr>
          <w:rFonts w:asciiTheme="majorBidi" w:hAnsiTheme="majorBidi" w:cstheme="majorBidi"/>
          <w:lang w:val="vi-VN"/>
        </w:rPr>
        <w:t xml:space="preserve"> và thanh toán hành động của y</w:t>
      </w:r>
      <w:r w:rsidR="000A5B62">
        <w:rPr>
          <w:rFonts w:asciiTheme="majorBidi" w:hAnsiTheme="majorBidi" w:cstheme="majorBidi"/>
          <w:lang w:val="vi-VN"/>
        </w:rPr>
        <w:t xml:space="preserve"> khi nào</w:t>
      </w:r>
      <w:r w:rsidR="00371857">
        <w:rPr>
          <w:rFonts w:asciiTheme="majorBidi" w:hAnsiTheme="majorBidi" w:cstheme="majorBidi"/>
          <w:lang w:val="vi-VN"/>
        </w:rPr>
        <w:t xml:space="preserve"> hành động đó</w:t>
      </w:r>
      <w:r w:rsidR="000A5B62">
        <w:rPr>
          <w:rFonts w:asciiTheme="majorBidi" w:hAnsiTheme="majorBidi" w:cstheme="majorBidi"/>
          <w:lang w:val="vi-VN"/>
        </w:rPr>
        <w:t xml:space="preserve"> </w:t>
      </w:r>
      <w:r w:rsidR="00FF2043">
        <w:rPr>
          <w:rFonts w:asciiTheme="majorBidi" w:hAnsiTheme="majorBidi" w:cstheme="majorBidi"/>
          <w:lang w:val="vi-VN"/>
        </w:rPr>
        <w:t>được thực hiện bằng những yếu tố</w:t>
      </w:r>
      <w:r w:rsidR="002B7A42">
        <w:rPr>
          <w:rFonts w:asciiTheme="majorBidi" w:hAnsiTheme="majorBidi" w:cstheme="majorBidi"/>
          <w:lang w:val="vi-VN"/>
        </w:rPr>
        <w:t xml:space="preserve"> đó. Còn người tâm thần, điên dại, mất trí hoặc bị ép buộc và cưỡng bức thì lời nói và hành động của họ không bị tính sổ</w:t>
      </w:r>
      <w:r w:rsidR="00D0318F">
        <w:rPr>
          <w:rFonts w:asciiTheme="majorBidi" w:hAnsiTheme="majorBidi" w:cstheme="majorBidi"/>
          <w:lang w:val="vi-VN"/>
        </w:rPr>
        <w:t xml:space="preserve"> và thanh toán. Và đây cũng chính là bằng chứng khẳng định hành động của con người là độc lập từ bản </w:t>
      </w:r>
      <w:r w:rsidR="00D0318F">
        <w:rPr>
          <w:rFonts w:asciiTheme="majorBidi" w:hAnsiTheme="majorBidi" w:cstheme="majorBidi"/>
          <w:lang w:val="vi-VN"/>
        </w:rPr>
        <w:lastRenderedPageBreak/>
        <w:t>thân họ chứ không bị chi phối bởi Allah</w:t>
      </w:r>
      <w:r w:rsidR="007A21CA">
        <w:rPr>
          <w:rFonts w:asciiTheme="majorBidi" w:hAnsiTheme="majorBidi" w:cstheme="majorBidi"/>
          <w:lang w:val="vi-VN"/>
        </w:rPr>
        <w:t xml:space="preserve"> </w:t>
      </w:r>
      <w:r w:rsidR="007A21CA" w:rsidRPr="002A0256">
        <w:rPr>
          <w:color w:val="205B83"/>
        </w:rPr>
        <w:sym w:font="AGA Arabesque" w:char="0049"/>
      </w:r>
      <w:r w:rsidR="00D0318F">
        <w:rPr>
          <w:rFonts w:asciiTheme="majorBidi" w:hAnsiTheme="majorBidi" w:cstheme="majorBidi"/>
          <w:lang w:val="vi-VN"/>
        </w:rPr>
        <w:t xml:space="preserve"> mặc dầu chính Ngài đã ban cho họ khả năng hành động và ý muốn.</w:t>
      </w:r>
    </w:p>
    <w:p w:rsidR="00E72984" w:rsidRPr="00E13D7F" w:rsidRDefault="002E795A" w:rsidP="005720F9">
      <w:pPr>
        <w:pStyle w:val="ListParagraph"/>
        <w:numPr>
          <w:ilvl w:val="0"/>
          <w:numId w:val="33"/>
        </w:numPr>
        <w:bidi w:val="0"/>
        <w:spacing w:before="120" w:after="0" w:line="240" w:lineRule="auto"/>
        <w:ind w:left="0" w:firstLine="360"/>
        <w:jc w:val="both"/>
        <w:rPr>
          <w:rFonts w:asciiTheme="majorBidi" w:hAnsiTheme="majorBidi" w:cstheme="majorBidi"/>
          <w:b/>
          <w:bCs/>
          <w:i/>
          <w:iCs/>
          <w:lang w:val="vi-VN"/>
        </w:rPr>
      </w:pPr>
      <w:r w:rsidRPr="00E13D7F">
        <w:rPr>
          <w:rFonts w:asciiTheme="majorBidi" w:hAnsiTheme="majorBidi" w:cstheme="majorBidi"/>
          <w:b/>
          <w:bCs/>
          <w:i/>
          <w:iCs/>
          <w:lang w:val="vi-VN"/>
        </w:rPr>
        <w:t>Trái quả của đức tin nơi sự tiền định:</w:t>
      </w:r>
    </w:p>
    <w:p w:rsidR="002E795A" w:rsidRDefault="008171E8" w:rsidP="0046324F">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sidRPr="0046324F">
        <w:rPr>
          <w:rFonts w:asciiTheme="majorBidi" w:hAnsiTheme="majorBidi" w:cstheme="majorBidi"/>
          <w:lang w:val="vi-VN"/>
        </w:rPr>
        <w:t>Một trong những trái quả lớn nhất của đức tin nơi sự tiền định</w:t>
      </w:r>
      <w:r w:rsidR="005B6804" w:rsidRPr="0046324F">
        <w:rPr>
          <w:rFonts w:asciiTheme="majorBidi" w:hAnsiTheme="majorBidi" w:cstheme="majorBidi"/>
          <w:lang w:val="vi-VN"/>
        </w:rPr>
        <w:t xml:space="preserve"> là niềm tin đúng đắn và trọn vẹn của một người trong đức tin Iman. Bởi lẽ, đức tin Iman không được chứng thực trừ phi phải tin</w:t>
      </w:r>
      <w:r w:rsidR="00AD4587" w:rsidRPr="0046324F">
        <w:rPr>
          <w:rFonts w:asciiTheme="majorBidi" w:hAnsiTheme="majorBidi" w:cstheme="majorBidi"/>
          <w:lang w:val="vi-VN"/>
        </w:rPr>
        <w:t xml:space="preserve"> nơi sự tiền định</w:t>
      </w:r>
      <w:r w:rsidR="0046324F" w:rsidRPr="0046324F">
        <w:rPr>
          <w:rFonts w:asciiTheme="majorBidi" w:hAnsiTheme="majorBidi" w:cstheme="majorBidi"/>
          <w:lang w:val="vi-VN"/>
        </w:rPr>
        <w:t>.</w:t>
      </w:r>
    </w:p>
    <w:p w:rsidR="0046324F" w:rsidRDefault="0046324F" w:rsidP="00B967AE">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Đức tin nơi sự tiền định làm trái tim an bình, tinh thần thanh thản</w:t>
      </w:r>
      <w:r w:rsidR="00B4364F">
        <w:rPr>
          <w:rFonts w:asciiTheme="majorBidi" w:hAnsiTheme="majorBidi" w:cstheme="majorBidi"/>
          <w:lang w:val="vi-VN"/>
        </w:rPr>
        <w:t>, và làm mất đi sự lo âu và phiền muộn một khi gặp phải những rủi ro và biến cố trong cuộc sống trần gian. Bởi lẽ, người bề tôi một khi biết được những gì xảy đến cho mình là sự tiền định</w:t>
      </w:r>
      <w:r w:rsidR="00460C11">
        <w:rPr>
          <w:rFonts w:asciiTheme="majorBidi" w:hAnsiTheme="majorBidi" w:cstheme="majorBidi"/>
          <w:lang w:val="vi-VN"/>
        </w:rPr>
        <w:t xml:space="preserve"> thì y sẽ không còn băn khoăn và nghĩ ngợi</w:t>
      </w:r>
      <w:r w:rsidR="00B967AE">
        <w:rPr>
          <w:rFonts w:asciiTheme="majorBidi" w:hAnsiTheme="majorBidi" w:cstheme="majorBidi"/>
          <w:lang w:val="vi-VN"/>
        </w:rPr>
        <w:t xml:space="preserve"> quá nhiều về điều đã xảy ra, y luôn ghi nhớ lời của Thiên sứ của Allah </w:t>
      </w:r>
      <w:r w:rsidR="00B967AE" w:rsidRPr="006D57C1">
        <w:rPr>
          <w:color w:val="205B83"/>
        </w:rPr>
        <w:sym w:font="AGA Arabesque" w:char="0065"/>
      </w:r>
      <w:r w:rsidR="00B967AE">
        <w:rPr>
          <w:rFonts w:asciiTheme="majorBidi" w:hAnsiTheme="majorBidi" w:cstheme="majorBidi"/>
          <w:lang w:val="vi-VN"/>
        </w:rPr>
        <w:t xml:space="preserve"> khi Người nói: </w:t>
      </w:r>
    </w:p>
    <w:p w:rsidR="00B967AE" w:rsidRDefault="00B967AE" w:rsidP="00A4273D">
      <w:pPr>
        <w:spacing w:before="120" w:after="0" w:line="240" w:lineRule="auto"/>
        <w:jc w:val="both"/>
        <w:rPr>
          <w:rFonts w:cs="KFGQPC Uthman Taha Naskh"/>
          <w:color w:val="1F3864"/>
          <w:rtl/>
        </w:rPr>
      </w:pPr>
      <w:r w:rsidRPr="00B967AE">
        <w:rPr>
          <w:rFonts w:cs="KFGQPC Uthman Taha Naskh" w:hint="cs"/>
          <w:b/>
          <w:bCs/>
          <w:color w:val="1F3864"/>
          <w:sz w:val="32"/>
          <w:szCs w:val="32"/>
          <w:rtl/>
        </w:rPr>
        <w:t>{</w:t>
      </w:r>
      <w:r w:rsidRPr="00B967AE">
        <w:rPr>
          <w:rFonts w:ascii="Traditional Arabic" w:cs="KFGQPC Uthman Taha Naskh" w:hint="cs"/>
          <w:b/>
          <w:bCs/>
          <w:color w:val="1F3864"/>
          <w:sz w:val="32"/>
          <w:szCs w:val="32"/>
          <w:rtl/>
        </w:rPr>
        <w:t>أَنَّ</w:t>
      </w:r>
      <w:r w:rsidRPr="00B967AE">
        <w:rPr>
          <w:rFonts w:ascii="Traditional Arabic" w:cs="KFGQPC Uthman Taha Naskh"/>
          <w:b/>
          <w:bCs/>
          <w:color w:val="1F3864"/>
          <w:sz w:val="32"/>
          <w:szCs w:val="32"/>
          <w:rtl/>
        </w:rPr>
        <w:t xml:space="preserve"> </w:t>
      </w:r>
      <w:r w:rsidRPr="00B967AE">
        <w:rPr>
          <w:rFonts w:ascii="Traditional Arabic" w:cs="KFGQPC Uthman Taha Naskh" w:hint="cs"/>
          <w:b/>
          <w:bCs/>
          <w:color w:val="1F3864"/>
          <w:sz w:val="32"/>
          <w:szCs w:val="32"/>
          <w:rtl/>
        </w:rPr>
        <w:t>مَا</w:t>
      </w:r>
      <w:r w:rsidRPr="00B967AE">
        <w:rPr>
          <w:rFonts w:ascii="Traditional Arabic" w:cs="KFGQPC Uthman Taha Naskh"/>
          <w:b/>
          <w:bCs/>
          <w:color w:val="1F3864"/>
          <w:sz w:val="32"/>
          <w:szCs w:val="32"/>
          <w:rtl/>
        </w:rPr>
        <w:t xml:space="preserve"> </w:t>
      </w:r>
      <w:r w:rsidRPr="00B967AE">
        <w:rPr>
          <w:rFonts w:ascii="Traditional Arabic" w:cs="KFGQPC Uthman Taha Naskh" w:hint="cs"/>
          <w:b/>
          <w:bCs/>
          <w:color w:val="1F3864"/>
          <w:sz w:val="32"/>
          <w:szCs w:val="32"/>
          <w:rtl/>
        </w:rPr>
        <w:t>أَصَابَكَ</w:t>
      </w:r>
      <w:r w:rsidRPr="00B967AE">
        <w:rPr>
          <w:rFonts w:ascii="Traditional Arabic" w:cs="KFGQPC Uthman Taha Naskh"/>
          <w:b/>
          <w:bCs/>
          <w:color w:val="1F3864"/>
          <w:sz w:val="32"/>
          <w:szCs w:val="32"/>
          <w:rtl/>
        </w:rPr>
        <w:t xml:space="preserve"> </w:t>
      </w:r>
      <w:r w:rsidRPr="00B967AE">
        <w:rPr>
          <w:rFonts w:ascii="Traditional Arabic" w:cs="KFGQPC Uthman Taha Naskh" w:hint="cs"/>
          <w:b/>
          <w:bCs/>
          <w:color w:val="1F3864"/>
          <w:sz w:val="32"/>
          <w:szCs w:val="32"/>
          <w:rtl/>
        </w:rPr>
        <w:t>لَمْ</w:t>
      </w:r>
      <w:r w:rsidRPr="00B967AE">
        <w:rPr>
          <w:rFonts w:ascii="Traditional Arabic" w:cs="KFGQPC Uthman Taha Naskh"/>
          <w:b/>
          <w:bCs/>
          <w:color w:val="1F3864"/>
          <w:sz w:val="32"/>
          <w:szCs w:val="32"/>
          <w:rtl/>
        </w:rPr>
        <w:t xml:space="preserve"> </w:t>
      </w:r>
      <w:r w:rsidRPr="00B967AE">
        <w:rPr>
          <w:rFonts w:ascii="Traditional Arabic" w:cs="KFGQPC Uthman Taha Naskh" w:hint="cs"/>
          <w:b/>
          <w:bCs/>
          <w:color w:val="1F3864"/>
          <w:sz w:val="32"/>
          <w:szCs w:val="32"/>
          <w:rtl/>
        </w:rPr>
        <w:t>يَكُنْ</w:t>
      </w:r>
      <w:r w:rsidRPr="00B967AE">
        <w:rPr>
          <w:rFonts w:ascii="Traditional Arabic" w:cs="KFGQPC Uthman Taha Naskh"/>
          <w:b/>
          <w:bCs/>
          <w:color w:val="1F3864"/>
          <w:sz w:val="32"/>
          <w:szCs w:val="32"/>
          <w:rtl/>
        </w:rPr>
        <w:t xml:space="preserve"> </w:t>
      </w:r>
      <w:r w:rsidRPr="00B967AE">
        <w:rPr>
          <w:rFonts w:ascii="Traditional Arabic" w:cs="KFGQPC Uthman Taha Naskh" w:hint="cs"/>
          <w:b/>
          <w:bCs/>
          <w:color w:val="1F3864"/>
          <w:sz w:val="32"/>
          <w:szCs w:val="32"/>
          <w:rtl/>
        </w:rPr>
        <w:t>لِيُخْطِئَكَ</w:t>
      </w:r>
      <w:r w:rsidRPr="00B967AE">
        <w:rPr>
          <w:rFonts w:ascii="Traditional Arabic" w:cs="KFGQPC Uthman Taha Naskh"/>
          <w:b/>
          <w:bCs/>
          <w:color w:val="1F3864"/>
          <w:sz w:val="32"/>
          <w:szCs w:val="32"/>
          <w:rtl/>
        </w:rPr>
        <w:t xml:space="preserve"> </w:t>
      </w:r>
      <w:r w:rsidRPr="00B967AE">
        <w:rPr>
          <w:rFonts w:ascii="Traditional Arabic" w:cs="KFGQPC Uthman Taha Naskh" w:hint="cs"/>
          <w:b/>
          <w:bCs/>
          <w:color w:val="1F3864"/>
          <w:sz w:val="32"/>
          <w:szCs w:val="32"/>
          <w:rtl/>
        </w:rPr>
        <w:t>وَمَا</w:t>
      </w:r>
      <w:r w:rsidRPr="00B967AE">
        <w:rPr>
          <w:rFonts w:ascii="Traditional Arabic" w:cs="KFGQPC Uthman Taha Naskh"/>
          <w:b/>
          <w:bCs/>
          <w:color w:val="1F3864"/>
          <w:sz w:val="32"/>
          <w:szCs w:val="32"/>
          <w:rtl/>
        </w:rPr>
        <w:t xml:space="preserve"> </w:t>
      </w:r>
      <w:r w:rsidRPr="00B967AE">
        <w:rPr>
          <w:rFonts w:ascii="Traditional Arabic" w:cs="KFGQPC Uthman Taha Naskh" w:hint="cs"/>
          <w:b/>
          <w:bCs/>
          <w:color w:val="1F3864"/>
          <w:sz w:val="32"/>
          <w:szCs w:val="32"/>
          <w:rtl/>
        </w:rPr>
        <w:t>أَخْطَأَكَ</w:t>
      </w:r>
      <w:r w:rsidRPr="00B967AE">
        <w:rPr>
          <w:rFonts w:ascii="Traditional Arabic" w:cs="KFGQPC Uthman Taha Naskh"/>
          <w:b/>
          <w:bCs/>
          <w:color w:val="1F3864"/>
          <w:sz w:val="32"/>
          <w:szCs w:val="32"/>
          <w:rtl/>
        </w:rPr>
        <w:t xml:space="preserve"> </w:t>
      </w:r>
      <w:r w:rsidRPr="00B967AE">
        <w:rPr>
          <w:rFonts w:ascii="Traditional Arabic" w:cs="KFGQPC Uthman Taha Naskh" w:hint="cs"/>
          <w:b/>
          <w:bCs/>
          <w:color w:val="1F3864"/>
          <w:sz w:val="32"/>
          <w:szCs w:val="32"/>
          <w:rtl/>
        </w:rPr>
        <w:t>لَمْ</w:t>
      </w:r>
      <w:r w:rsidRPr="00B967AE">
        <w:rPr>
          <w:rFonts w:ascii="Traditional Arabic" w:cs="KFGQPC Uthman Taha Naskh"/>
          <w:b/>
          <w:bCs/>
          <w:color w:val="1F3864"/>
          <w:sz w:val="32"/>
          <w:szCs w:val="32"/>
          <w:rtl/>
        </w:rPr>
        <w:t xml:space="preserve"> </w:t>
      </w:r>
      <w:r w:rsidRPr="00B967AE">
        <w:rPr>
          <w:rFonts w:ascii="Traditional Arabic" w:cs="KFGQPC Uthman Taha Naskh" w:hint="cs"/>
          <w:b/>
          <w:bCs/>
          <w:color w:val="1F3864"/>
          <w:sz w:val="32"/>
          <w:szCs w:val="32"/>
          <w:rtl/>
        </w:rPr>
        <w:t>يَكُنْ</w:t>
      </w:r>
      <w:r w:rsidRPr="00B967AE">
        <w:rPr>
          <w:rFonts w:ascii="Traditional Arabic" w:cs="KFGQPC Uthman Taha Naskh"/>
          <w:b/>
          <w:bCs/>
          <w:color w:val="1F3864"/>
          <w:sz w:val="32"/>
          <w:szCs w:val="32"/>
          <w:rtl/>
        </w:rPr>
        <w:t xml:space="preserve"> </w:t>
      </w:r>
      <w:r w:rsidRPr="00B967AE">
        <w:rPr>
          <w:rFonts w:ascii="Traditional Arabic" w:cs="KFGQPC Uthman Taha Naskh" w:hint="cs"/>
          <w:b/>
          <w:bCs/>
          <w:color w:val="1F3864"/>
          <w:sz w:val="32"/>
          <w:szCs w:val="32"/>
          <w:rtl/>
        </w:rPr>
        <w:t>لِيُصِيبَكَ</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B967AE">
        <w:rPr>
          <w:rFonts w:cs="KFGQPC Uthman Taha Naskh" w:hint="cs"/>
          <w:color w:val="1F3864"/>
          <w:rtl/>
        </w:rPr>
        <w:t>رواه أبو داود وابن ماجه وأحمد.</w:t>
      </w:r>
    </w:p>
    <w:p w:rsidR="00B967AE" w:rsidRPr="00C56F17" w:rsidRDefault="00B967AE" w:rsidP="00187455">
      <w:pPr>
        <w:bidi w:val="0"/>
        <w:spacing w:before="120" w:after="0" w:line="240" w:lineRule="auto"/>
        <w:jc w:val="both"/>
        <w:rPr>
          <w:rFonts w:asciiTheme="majorBidi" w:hAnsiTheme="majorBidi" w:cstheme="majorBidi"/>
          <w:color w:val="002060"/>
          <w:lang w:val="vi-VN"/>
        </w:rPr>
      </w:pPr>
      <w:r w:rsidRPr="00C56F17">
        <w:rPr>
          <w:rFonts w:asciiTheme="majorBidi" w:hAnsiTheme="majorBidi" w:cstheme="majorBidi"/>
          <w:b/>
          <w:bCs/>
          <w:i/>
          <w:iCs/>
          <w:color w:val="002060"/>
          <w:lang w:val="vi-VN"/>
        </w:rPr>
        <w:t>“</w:t>
      </w:r>
      <w:r w:rsidR="006A0FCB" w:rsidRPr="00C56F17">
        <w:rPr>
          <w:rFonts w:asciiTheme="majorBidi" w:hAnsiTheme="majorBidi" w:cstheme="majorBidi"/>
          <w:b/>
          <w:bCs/>
          <w:i/>
          <w:iCs/>
          <w:color w:val="002060"/>
          <w:lang w:val="vi-VN"/>
        </w:rPr>
        <w:t>Quả thật, những gì</w:t>
      </w:r>
      <w:r w:rsidR="00CB5153" w:rsidRPr="00C56F17">
        <w:rPr>
          <w:rFonts w:asciiTheme="majorBidi" w:hAnsiTheme="majorBidi" w:cstheme="majorBidi"/>
          <w:b/>
          <w:bCs/>
          <w:i/>
          <w:iCs/>
          <w:color w:val="002060"/>
        </w:rPr>
        <w:t xml:space="preserve"> x</w:t>
      </w:r>
      <w:r w:rsidR="00CB5153" w:rsidRPr="00C56F17">
        <w:rPr>
          <w:rFonts w:asciiTheme="majorBidi" w:hAnsiTheme="majorBidi" w:cstheme="majorBidi"/>
          <w:b/>
          <w:bCs/>
          <w:i/>
          <w:iCs/>
          <w:color w:val="002060"/>
          <w:lang w:val="vi-VN"/>
        </w:rPr>
        <w:t>ảy đến với ngươi</w:t>
      </w:r>
      <w:r w:rsidR="00C5425A" w:rsidRPr="00C56F17">
        <w:rPr>
          <w:rFonts w:asciiTheme="majorBidi" w:hAnsiTheme="majorBidi" w:cstheme="majorBidi"/>
          <w:b/>
          <w:bCs/>
          <w:i/>
          <w:iCs/>
          <w:color w:val="002060"/>
          <w:lang w:val="vi-VN"/>
        </w:rPr>
        <w:t xml:space="preserve"> không phải là điều nhầm lẫn</w:t>
      </w:r>
      <w:r w:rsidR="00721A91" w:rsidRPr="00C56F17">
        <w:rPr>
          <w:rFonts w:asciiTheme="majorBidi" w:hAnsiTheme="majorBidi" w:cstheme="majorBidi"/>
          <w:b/>
          <w:bCs/>
          <w:i/>
          <w:iCs/>
          <w:color w:val="002060"/>
          <w:lang w:val="vi-VN"/>
        </w:rPr>
        <w:t xml:space="preserve"> </w:t>
      </w:r>
      <w:r w:rsidR="00187455" w:rsidRPr="00C56F17">
        <w:rPr>
          <w:rFonts w:asciiTheme="majorBidi" w:hAnsiTheme="majorBidi" w:cstheme="majorBidi"/>
          <w:b/>
          <w:bCs/>
          <w:i/>
          <w:iCs/>
          <w:color w:val="002060"/>
          <w:lang w:val="vi-VN"/>
        </w:rPr>
        <w:t>cho</w:t>
      </w:r>
      <w:r w:rsidR="00721A91" w:rsidRPr="00C56F17">
        <w:rPr>
          <w:rFonts w:asciiTheme="majorBidi" w:hAnsiTheme="majorBidi" w:cstheme="majorBidi"/>
          <w:b/>
          <w:bCs/>
          <w:i/>
          <w:iCs/>
          <w:color w:val="002060"/>
          <w:lang w:val="vi-VN"/>
        </w:rPr>
        <w:t xml:space="preserve"> ngươi</w:t>
      </w:r>
      <w:r w:rsidR="00984E97" w:rsidRPr="00C56F17">
        <w:rPr>
          <w:rFonts w:asciiTheme="majorBidi" w:hAnsiTheme="majorBidi" w:cstheme="majorBidi"/>
          <w:b/>
          <w:bCs/>
          <w:i/>
          <w:iCs/>
          <w:color w:val="002060"/>
          <w:lang w:val="vi-VN"/>
        </w:rPr>
        <w:t xml:space="preserve"> (mà là điều đã được định sẵn</w:t>
      </w:r>
      <w:r w:rsidR="00187455" w:rsidRPr="00C56F17">
        <w:rPr>
          <w:rFonts w:asciiTheme="majorBidi" w:hAnsiTheme="majorBidi" w:cstheme="majorBidi"/>
          <w:b/>
          <w:bCs/>
          <w:i/>
          <w:iCs/>
          <w:color w:val="002060"/>
          <w:lang w:val="vi-VN"/>
        </w:rPr>
        <w:t xml:space="preserve"> cho ngươi</w:t>
      </w:r>
      <w:r w:rsidR="00984E97" w:rsidRPr="00C56F17">
        <w:rPr>
          <w:rFonts w:asciiTheme="majorBidi" w:hAnsiTheme="majorBidi" w:cstheme="majorBidi"/>
          <w:b/>
          <w:bCs/>
          <w:i/>
          <w:iCs/>
          <w:color w:val="002060"/>
          <w:lang w:val="vi-VN"/>
        </w:rPr>
        <w:t>) còn nhữ</w:t>
      </w:r>
      <w:r w:rsidR="00C225CC" w:rsidRPr="00C56F17">
        <w:rPr>
          <w:rFonts w:asciiTheme="majorBidi" w:hAnsiTheme="majorBidi" w:cstheme="majorBidi"/>
          <w:b/>
          <w:bCs/>
          <w:i/>
          <w:iCs/>
          <w:color w:val="002060"/>
          <w:lang w:val="vi-VN"/>
        </w:rPr>
        <w:t>ng gì</w:t>
      </w:r>
      <w:r w:rsidR="00187455" w:rsidRPr="00C56F17">
        <w:rPr>
          <w:rFonts w:asciiTheme="majorBidi" w:hAnsiTheme="majorBidi" w:cstheme="majorBidi"/>
          <w:b/>
          <w:bCs/>
          <w:i/>
          <w:iCs/>
          <w:color w:val="002060"/>
          <w:lang w:val="vi-VN"/>
        </w:rPr>
        <w:t xml:space="preserve"> không được định sẵn cho ngư</w:t>
      </w:r>
      <w:r w:rsidR="00942EE6" w:rsidRPr="00C56F17">
        <w:rPr>
          <w:rFonts w:asciiTheme="majorBidi" w:hAnsiTheme="majorBidi" w:cstheme="majorBidi"/>
          <w:b/>
          <w:bCs/>
          <w:i/>
          <w:iCs/>
          <w:color w:val="002060"/>
          <w:lang w:val="fr-FR"/>
        </w:rPr>
        <w:t>ơ</w:t>
      </w:r>
      <w:r w:rsidR="00187455" w:rsidRPr="00C56F17">
        <w:rPr>
          <w:rFonts w:asciiTheme="majorBidi" w:hAnsiTheme="majorBidi" w:cstheme="majorBidi"/>
          <w:b/>
          <w:bCs/>
          <w:i/>
          <w:iCs/>
          <w:color w:val="002060"/>
          <w:lang w:val="vi-VN"/>
        </w:rPr>
        <w:t>i thì chắc chắn không xảy đến với ngươi.</w:t>
      </w:r>
      <w:r w:rsidRPr="00C56F17">
        <w:rPr>
          <w:rFonts w:asciiTheme="majorBidi" w:hAnsiTheme="majorBidi" w:cstheme="majorBidi"/>
          <w:b/>
          <w:bCs/>
          <w:i/>
          <w:iCs/>
          <w:color w:val="002060"/>
          <w:lang w:val="vi-VN"/>
        </w:rPr>
        <w:t>”</w:t>
      </w:r>
      <w:r w:rsidR="00187455" w:rsidRPr="00C56F17">
        <w:rPr>
          <w:rFonts w:asciiTheme="majorBidi" w:hAnsiTheme="majorBidi" w:cstheme="majorBidi"/>
          <w:b/>
          <w:bCs/>
          <w:color w:val="002060"/>
          <w:lang w:val="vi-VN"/>
        </w:rPr>
        <w:t xml:space="preserve"> </w:t>
      </w:r>
      <w:r w:rsidR="00187455" w:rsidRPr="00C56F17">
        <w:rPr>
          <w:rFonts w:asciiTheme="majorBidi" w:hAnsiTheme="majorBidi" w:cstheme="majorBidi"/>
          <w:color w:val="002060"/>
          <w:lang w:val="vi-VN"/>
        </w:rPr>
        <w:t>(</w:t>
      </w:r>
      <w:r w:rsidR="00187455" w:rsidRPr="00C56F17">
        <w:rPr>
          <w:rFonts w:asciiTheme="majorBidi" w:hAnsiTheme="majorBidi" w:cstheme="majorBidi"/>
          <w:i/>
          <w:iCs/>
          <w:color w:val="002060"/>
          <w:lang w:val="vi-VN"/>
        </w:rPr>
        <w:t>Abu Dawood, Ibnu Ma-jah và Ahmad</w:t>
      </w:r>
      <w:r w:rsidR="00187455" w:rsidRPr="00C56F17">
        <w:rPr>
          <w:rFonts w:asciiTheme="majorBidi" w:hAnsiTheme="majorBidi" w:cstheme="majorBidi"/>
          <w:color w:val="002060"/>
          <w:lang w:val="vi-VN"/>
        </w:rPr>
        <w:t>).</w:t>
      </w:r>
    </w:p>
    <w:p w:rsidR="00522F93" w:rsidRDefault="00522F93" w:rsidP="00D620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Ngược lại, những ai không có đức tin nơi sự tiền định thì y luôn lo lắng, âu sầu và phiền muộn mỗi khi gặp phải những rủi ro và biến cố trong cuộc sống. Y đau buồn không nguôi thậm chí có thể chấm dứt cuộc sống</w:t>
      </w:r>
      <w:r w:rsidR="005F5A5B">
        <w:rPr>
          <w:rFonts w:asciiTheme="majorBidi" w:hAnsiTheme="majorBidi" w:cstheme="majorBidi"/>
          <w:lang w:val="vi-VN"/>
        </w:rPr>
        <w:t xml:space="preserve"> của mình trên</w:t>
      </w:r>
      <w:r>
        <w:rPr>
          <w:rFonts w:asciiTheme="majorBidi" w:hAnsiTheme="majorBidi" w:cstheme="majorBidi"/>
          <w:lang w:val="vi-VN"/>
        </w:rPr>
        <w:t xml:space="preserve"> thế gian bằng cách tự</w:t>
      </w:r>
      <w:r w:rsidR="00942EE6">
        <w:rPr>
          <w:rFonts w:asciiTheme="majorBidi" w:hAnsiTheme="majorBidi" w:cstheme="majorBidi"/>
          <w:lang w:val="vi-VN"/>
        </w:rPr>
        <w:t xml:space="preserve"> </w:t>
      </w:r>
      <w:r w:rsidR="00942EE6" w:rsidRPr="00942EE6">
        <w:rPr>
          <w:rFonts w:asciiTheme="majorBidi" w:hAnsiTheme="majorBidi" w:cstheme="majorBidi"/>
          <w:lang w:val="vi-VN"/>
        </w:rPr>
        <w:t>vận</w:t>
      </w:r>
      <w:r>
        <w:rPr>
          <w:rFonts w:asciiTheme="majorBidi" w:hAnsiTheme="majorBidi" w:cstheme="majorBidi"/>
          <w:lang w:val="vi-VN"/>
        </w:rPr>
        <w:t xml:space="preserve"> vì y muốn giải thoát </w:t>
      </w:r>
      <w:r>
        <w:rPr>
          <w:rFonts w:asciiTheme="majorBidi" w:hAnsiTheme="majorBidi" w:cstheme="majorBidi"/>
          <w:lang w:val="vi-VN"/>
        </w:rPr>
        <w:lastRenderedPageBreak/>
        <w:t>bản thân khỏi bế tắc</w:t>
      </w:r>
      <w:r w:rsidR="004C3F6F">
        <w:rPr>
          <w:rFonts w:asciiTheme="majorBidi" w:hAnsiTheme="majorBidi" w:cstheme="majorBidi"/>
          <w:lang w:val="vi-VN"/>
        </w:rPr>
        <w:t>, y sẽ luôn bi quan cho những gì ở tương lại mỗi khi gặp phải vấn đề không mong đợi</w:t>
      </w:r>
      <w:r w:rsidR="00D1621F">
        <w:rPr>
          <w:rFonts w:asciiTheme="majorBidi" w:hAnsiTheme="majorBidi" w:cstheme="majorBidi"/>
          <w:lang w:val="vi-VN"/>
        </w:rPr>
        <w:t>, y sẽ luôn thấy vấn đề trở ngại là bế tắc vì y đã không tin vào sự tiền định</w:t>
      </w:r>
      <w:r w:rsidR="00670D8D">
        <w:rPr>
          <w:rFonts w:asciiTheme="majorBidi" w:hAnsiTheme="majorBidi" w:cstheme="majorBidi"/>
          <w:lang w:val="vi-VN"/>
        </w:rPr>
        <w:t>. Allah, Đấng Tối Cao phán:</w:t>
      </w:r>
    </w:p>
    <w:p w:rsidR="00976736" w:rsidRPr="00DF79A8" w:rsidRDefault="00976736" w:rsidP="00976736">
      <w:pPr>
        <w:spacing w:before="120" w:after="0" w:line="240" w:lineRule="auto"/>
        <w:jc w:val="both"/>
        <w:rPr>
          <w:rFonts w:asciiTheme="majorBidi" w:hAnsiTheme="majorBidi" w:cs="KFGQPC Uthman Taha Naskh"/>
          <w:color w:val="385623"/>
          <w:sz w:val="20"/>
          <w:szCs w:val="20"/>
          <w:rtl/>
        </w:rPr>
      </w:pPr>
      <w:r w:rsidRPr="00DF79A8">
        <w:rPr>
          <w:rFonts w:ascii="KFGQPC Uthman Taha Naskh" w:cs="KFGQPC Uthman Taha Naskh" w:hint="cs"/>
          <w:b/>
          <w:bCs/>
          <w:color w:val="385623"/>
          <w:sz w:val="32"/>
          <w:szCs w:val="32"/>
          <w:rtl/>
          <w:lang w:bidi="ar-EG"/>
        </w:rPr>
        <w:t>﴿</w:t>
      </w:r>
      <w:r w:rsidRPr="00DF79A8">
        <w:rPr>
          <w:rFonts w:cs="KFGQPC Uthmanic Script HAFS"/>
          <w:b/>
          <w:bCs/>
          <w:color w:val="385623"/>
          <w:sz w:val="32"/>
          <w:szCs w:val="32"/>
          <w:rtl/>
        </w:rPr>
        <w:t>مَآ أَصَابَ مِن مُّصِيبَةٖ فِي ٱلۡأَرۡضِ وَلَا فِيٓ أَنفُسِكُمۡ إِلَّا فِي كِتَٰبٖ مِّن قَبۡلِ أَن نَّبۡرَأَهَآۚ إِنَّ ذَٰلِكَ عَلَى ٱللَّهِ يَسِيرٞ ٢٢ لِّكَيۡلَا تَأۡسَوۡاْ عَلَىٰ مَا فَاتَكُمۡ وَلَا تَفۡرَحُواْ بِمَآ ءَاتَىٰكُمۡۗ وَٱللَّهُ لَا يُحِبُّ كُلَّ مُخۡتَالٖ فَخُورٍ ٢٣</w:t>
      </w:r>
      <w:r w:rsidRPr="00DF79A8">
        <w:rPr>
          <w:rFonts w:ascii="KFGQPC Uthman Taha Naskh" w:cs="KFGQPC Uthman Taha Naskh" w:hint="cs"/>
          <w:b/>
          <w:bCs/>
          <w:color w:val="385623"/>
          <w:sz w:val="32"/>
          <w:szCs w:val="32"/>
          <w:rtl/>
          <w:lang w:bidi="ar-EG"/>
        </w:rPr>
        <w:t>﴾</w:t>
      </w:r>
      <w:r w:rsidRPr="00DF79A8">
        <w:rPr>
          <w:rFonts w:asciiTheme="minorHAnsi" w:hAnsiTheme="minorHAnsi" w:cs="QCF_BSML"/>
          <w:color w:val="385623"/>
          <w:sz w:val="40"/>
          <w:szCs w:val="40"/>
          <w:lang w:val="vi-VN"/>
        </w:rPr>
        <w:t xml:space="preserve"> </w:t>
      </w:r>
      <w:r w:rsidRPr="00DF79A8">
        <w:rPr>
          <w:rFonts w:ascii="KFGQPC Uthman Taha Naskh" w:cs="KFGQPC Uthman Taha Naskh"/>
          <w:color w:val="385623"/>
          <w:sz w:val="24"/>
          <w:szCs w:val="24"/>
          <w:rtl/>
          <w:lang w:bidi="ar-EG"/>
        </w:rPr>
        <w:t>[</w:t>
      </w:r>
      <w:r w:rsidRPr="00DF79A8">
        <w:rPr>
          <w:rFonts w:asciiTheme="majorBidi" w:hAnsiTheme="majorBidi" w:cs="KFGQPC Uthman Taha Naskh" w:hint="cs"/>
          <w:color w:val="385623"/>
          <w:sz w:val="24"/>
          <w:szCs w:val="24"/>
          <w:rtl/>
        </w:rPr>
        <w:t>سورة</w:t>
      </w:r>
      <w:r w:rsidRPr="00DF79A8">
        <w:rPr>
          <w:rFonts w:asciiTheme="majorBidi" w:hAnsiTheme="majorBidi" w:cs="KFGQPC Uthman Taha Naskh" w:hint="cs"/>
          <w:color w:val="385623"/>
          <w:sz w:val="24"/>
          <w:szCs w:val="24"/>
          <w:rtl/>
          <w:lang w:val="vi-VN"/>
        </w:rPr>
        <w:t>الحديد</w:t>
      </w:r>
      <w:r w:rsidRPr="00DF79A8">
        <w:rPr>
          <w:rFonts w:asciiTheme="majorBidi" w:hAnsiTheme="majorBidi" w:cs="KFGQPC Uthman Taha Naskh" w:hint="cs"/>
          <w:color w:val="385623"/>
          <w:sz w:val="24"/>
          <w:szCs w:val="24"/>
          <w:rtl/>
        </w:rPr>
        <w:t xml:space="preserve"> : 22 ، 23</w:t>
      </w:r>
      <w:r w:rsidRPr="00DF79A8">
        <w:rPr>
          <w:rFonts w:ascii="KFGQPC Uthman Taha Naskh" w:cs="KFGQPC Uthman Taha Naskh"/>
          <w:color w:val="385623"/>
          <w:sz w:val="24"/>
          <w:szCs w:val="24"/>
          <w:rtl/>
          <w:lang w:bidi="ar-EG"/>
        </w:rPr>
        <w:t>]</w:t>
      </w:r>
    </w:p>
    <w:p w:rsidR="00670D8D" w:rsidRDefault="00976736" w:rsidP="00976736">
      <w:pPr>
        <w:bidi w:val="0"/>
        <w:spacing w:before="120" w:after="0" w:line="240" w:lineRule="auto"/>
        <w:jc w:val="both"/>
        <w:rPr>
          <w:rFonts w:asciiTheme="majorBidi" w:hAnsiTheme="majorBidi" w:cstheme="majorBidi"/>
          <w:color w:val="385623"/>
          <w:lang w:val="vi-VN"/>
        </w:rPr>
      </w:pPr>
      <w:r w:rsidRPr="00DF79A8">
        <w:rPr>
          <w:b/>
          <w:bCs/>
          <w:color w:val="385623"/>
        </w:rPr>
        <w:sym w:font="AGA Arabesque" w:char="007B"/>
      </w:r>
      <w:r w:rsidRPr="00DF79A8">
        <w:rPr>
          <w:rFonts w:asciiTheme="majorBidi" w:hAnsiTheme="majorBidi" w:cstheme="majorBidi"/>
          <w:b/>
          <w:bCs/>
          <w:color w:val="385623"/>
          <w:lang w:val="vi-VN"/>
        </w:rPr>
        <w:t>Không một tai họa nào rơi xuống trái đất hoặc nhằm vào bản thân các ngươi mà lại không được ghi chép trong Quyển Sổ Định Mệnh trước khi TA</w:t>
      </w:r>
      <w:r w:rsidRPr="00DF79A8">
        <w:rPr>
          <w:rFonts w:asciiTheme="majorBidi" w:hAnsiTheme="majorBidi" w:cstheme="majorBidi"/>
          <w:b/>
          <w:bCs/>
          <w:color w:val="385623"/>
        </w:rPr>
        <w:t xml:space="preserve"> (Allah)</w:t>
      </w:r>
      <w:r w:rsidRPr="00DF79A8">
        <w:rPr>
          <w:rFonts w:asciiTheme="majorBidi" w:hAnsiTheme="majorBidi" w:cstheme="majorBidi"/>
          <w:b/>
          <w:bCs/>
          <w:color w:val="385623"/>
          <w:lang w:val="vi-VN"/>
        </w:rPr>
        <w:t xml:space="preserve"> thể hiện nó. Quả thật, điều đó rất đơn giản đối với Allah. Để cho các ngươi chớ buồn về vật gì đã mất và chớ mừng cuống quýt về vật gì đã được ban cho các ngươi. Và Allah không yêu thương những kẻ khoác lác khoe khoang.</w:t>
      </w:r>
      <w:r w:rsidRPr="00DF79A8">
        <w:rPr>
          <w:b/>
          <w:bCs/>
          <w:color w:val="385623"/>
        </w:rPr>
        <w:sym w:font="AGA Arabesque" w:char="007D"/>
      </w:r>
      <w:r w:rsidRPr="00DF79A8">
        <w:rPr>
          <w:rFonts w:asciiTheme="majorBidi" w:hAnsiTheme="majorBidi" w:cstheme="majorBidi"/>
          <w:b/>
          <w:bCs/>
          <w:color w:val="385623"/>
          <w:lang w:val="vi-VN"/>
        </w:rPr>
        <w:t xml:space="preserve"> </w:t>
      </w:r>
      <w:r w:rsidRPr="00DF79A8">
        <w:rPr>
          <w:rFonts w:asciiTheme="majorBidi" w:hAnsiTheme="majorBidi" w:cstheme="majorBidi"/>
          <w:color w:val="385623"/>
          <w:lang w:val="vi-VN"/>
        </w:rPr>
        <w:t>(Chương 57 – Al-Hadid, câu 22, 23).</w:t>
      </w:r>
    </w:p>
    <w:p w:rsidR="00210569" w:rsidRDefault="00A91455" w:rsidP="00CF01D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 cho</w:t>
      </w:r>
      <w:r w:rsidR="00CF01DF">
        <w:rPr>
          <w:rFonts w:asciiTheme="majorBidi" w:hAnsiTheme="majorBidi" w:cstheme="majorBidi"/>
          <w:lang w:val="vi-VN"/>
        </w:rPr>
        <w:t xml:space="preserve"> chúng ta</w:t>
      </w:r>
      <w:r>
        <w:rPr>
          <w:rFonts w:asciiTheme="majorBidi" w:hAnsiTheme="majorBidi" w:cstheme="majorBidi"/>
          <w:lang w:val="vi-VN"/>
        </w:rPr>
        <w:t xml:space="preserve"> biết rằng chính Ngài đã định đoạt và an bài tất cả mọi điều tai họa và biến cố trên trái đất cũng như những điều rui ro cho bản thân </w:t>
      </w:r>
      <w:r w:rsidR="00CF01DF">
        <w:rPr>
          <w:rFonts w:asciiTheme="majorBidi" w:hAnsiTheme="majorBidi" w:cstheme="majorBidi"/>
          <w:lang w:val="vi-VN"/>
        </w:rPr>
        <w:t>chúng ta</w:t>
      </w:r>
      <w:r>
        <w:rPr>
          <w:rFonts w:asciiTheme="majorBidi" w:hAnsiTheme="majorBidi" w:cstheme="majorBidi"/>
          <w:lang w:val="vi-VN"/>
        </w:rPr>
        <w:t xml:space="preserve">. Tất cả những gì xảy ra đều được </w:t>
      </w:r>
      <w:r w:rsidR="00114517">
        <w:rPr>
          <w:rFonts w:asciiTheme="majorBidi" w:hAnsiTheme="majorBidi" w:cstheme="majorBidi"/>
          <w:lang w:val="vi-VN"/>
        </w:rPr>
        <w:t>định sẵn nên</w:t>
      </w:r>
      <w:r w:rsidR="0058024E" w:rsidRPr="0058024E">
        <w:rPr>
          <w:rFonts w:asciiTheme="majorBidi" w:hAnsiTheme="majorBidi" w:cstheme="majorBidi"/>
          <w:lang w:val="vi-VN"/>
        </w:rPr>
        <w:t xml:space="preserve"> chúng</w:t>
      </w:r>
      <w:r w:rsidR="00114517">
        <w:rPr>
          <w:rFonts w:asciiTheme="majorBidi" w:hAnsiTheme="majorBidi" w:cstheme="majorBidi"/>
          <w:lang w:val="vi-VN"/>
        </w:rPr>
        <w:t xml:space="preserve"> chắc chắn xảy ra dù </w:t>
      </w:r>
      <w:r w:rsidR="00CF01DF">
        <w:rPr>
          <w:rFonts w:asciiTheme="majorBidi" w:hAnsiTheme="majorBidi" w:cstheme="majorBidi"/>
          <w:lang w:val="vi-VN"/>
        </w:rPr>
        <w:t xml:space="preserve">chúng ta </w:t>
      </w:r>
      <w:r w:rsidR="00114517">
        <w:rPr>
          <w:rFonts w:asciiTheme="majorBidi" w:hAnsiTheme="majorBidi" w:cstheme="majorBidi"/>
          <w:lang w:val="vi-VN"/>
        </w:rPr>
        <w:t xml:space="preserve">có cố </w:t>
      </w:r>
      <w:r w:rsidR="0058024E" w:rsidRPr="0058024E">
        <w:rPr>
          <w:rFonts w:asciiTheme="majorBidi" w:hAnsiTheme="majorBidi" w:cstheme="majorBidi"/>
          <w:lang w:val="vi-VN"/>
        </w:rPr>
        <w:t>gắng chống cự hay cố gắng đẩy lùi chúng</w:t>
      </w:r>
      <w:r w:rsidR="00CF01DF">
        <w:rPr>
          <w:rFonts w:asciiTheme="majorBidi" w:hAnsiTheme="majorBidi" w:cstheme="majorBidi"/>
          <w:lang w:val="vi-VN"/>
        </w:rPr>
        <w:t xml:space="preserve"> như thế nào</w:t>
      </w:r>
      <w:r w:rsidR="0058024E" w:rsidRPr="0058024E">
        <w:rPr>
          <w:rFonts w:asciiTheme="majorBidi" w:hAnsiTheme="majorBidi" w:cstheme="majorBidi"/>
          <w:lang w:val="vi-VN"/>
        </w:rPr>
        <w:t xml:space="preserve">. Sau đó, Ngài </w:t>
      </w:r>
      <w:r w:rsidR="0058024E">
        <w:rPr>
          <w:rFonts w:asciiTheme="majorBidi" w:hAnsiTheme="majorBidi" w:cstheme="majorBidi"/>
          <w:lang w:val="vi-VN"/>
        </w:rPr>
        <w:t>trình bày ý nghĩa của việc Ngài thông tin cho</w:t>
      </w:r>
      <w:r w:rsidR="00CF01DF">
        <w:rPr>
          <w:rFonts w:asciiTheme="majorBidi" w:hAnsiTheme="majorBidi" w:cstheme="majorBidi"/>
          <w:lang w:val="vi-VN"/>
        </w:rPr>
        <w:t xml:space="preserve"> chúng ta</w:t>
      </w:r>
      <w:r w:rsidR="0058024E">
        <w:rPr>
          <w:rFonts w:asciiTheme="majorBidi" w:hAnsiTheme="majorBidi" w:cstheme="majorBidi"/>
          <w:lang w:val="vi-VN"/>
        </w:rPr>
        <w:t xml:space="preserve"> biết điều đó là nhằm để </w:t>
      </w:r>
      <w:r w:rsidR="00CF01DF">
        <w:rPr>
          <w:rFonts w:asciiTheme="majorBidi" w:hAnsiTheme="majorBidi" w:cstheme="majorBidi"/>
          <w:lang w:val="vi-VN"/>
        </w:rPr>
        <w:t>chúng ta an lòng và thư thái, để chúng ta chớ đau buồn và sầu muộn quá mức khi gặp phải điều không mong đợi hoặc để chúng ta chớ vui mừng quá đỗi khi đạt được điều tốt lành</w:t>
      </w:r>
      <w:r w:rsidR="004405D2">
        <w:rPr>
          <w:rFonts w:asciiTheme="majorBidi" w:hAnsiTheme="majorBidi" w:cstheme="majorBidi"/>
          <w:lang w:val="vi-VN"/>
        </w:rPr>
        <w:t xml:space="preserve">. Ngài muốn </w:t>
      </w:r>
      <w:r w:rsidR="004405D2">
        <w:rPr>
          <w:rFonts w:asciiTheme="majorBidi" w:hAnsiTheme="majorBidi" w:cstheme="majorBidi"/>
          <w:lang w:val="vi-VN"/>
        </w:rPr>
        <w:lastRenderedPageBreak/>
        <w:t>chúng ta biết kiên nhẫn và chịu đựng khi gặp khó khăn và biến cố</w:t>
      </w:r>
      <w:r w:rsidR="00EB196C">
        <w:rPr>
          <w:rFonts w:asciiTheme="majorBidi" w:hAnsiTheme="majorBidi" w:cstheme="majorBidi"/>
          <w:lang w:val="vi-VN"/>
        </w:rPr>
        <w:t xml:space="preserve">, Ngài muốn chúng ta không tuyệt vọng nơi </w:t>
      </w:r>
      <w:r w:rsidR="00557789">
        <w:rPr>
          <w:rFonts w:asciiTheme="majorBidi" w:hAnsiTheme="majorBidi" w:cstheme="majorBidi"/>
          <w:lang w:val="vi-VN"/>
        </w:rPr>
        <w:t>đức khoan dung và lòng nhân từ của Ngài mỗi khi đứng trước sự thiệt hại, Ngài muốn chúng ta biết ơn Ngài khi có được điều tốt lành và chớ đắc ý và kiêu hãnh với những ân huệ đạt được mà quên đi Allah</w:t>
      </w:r>
      <w:r w:rsidR="004271D3">
        <w:rPr>
          <w:rFonts w:asciiTheme="majorBidi" w:hAnsiTheme="majorBidi" w:cstheme="majorBidi"/>
          <w:lang w:val="vi-VN"/>
        </w:rPr>
        <w:t xml:space="preserve"> </w:t>
      </w:r>
      <w:r w:rsidR="004271D3" w:rsidRPr="002A0256">
        <w:rPr>
          <w:color w:val="205B83"/>
        </w:rPr>
        <w:sym w:font="AGA Arabesque" w:char="0049"/>
      </w:r>
      <w:r w:rsidR="0081233B">
        <w:rPr>
          <w:rFonts w:asciiTheme="majorBidi" w:hAnsiTheme="majorBidi" w:cstheme="majorBidi"/>
          <w:lang w:val="vi-VN"/>
        </w:rPr>
        <w:t>. Quả thật, trong cả hai hoàn cảnh</w:t>
      </w:r>
      <w:r w:rsidR="00121687">
        <w:rPr>
          <w:rFonts w:asciiTheme="majorBidi" w:hAnsiTheme="majorBidi" w:cstheme="majorBidi"/>
          <w:lang w:val="vi-VN"/>
        </w:rPr>
        <w:t xml:space="preserve"> vui buồn, Allah</w:t>
      </w:r>
      <w:r w:rsidR="004271D3">
        <w:rPr>
          <w:rFonts w:asciiTheme="majorBidi" w:hAnsiTheme="majorBidi" w:cstheme="majorBidi"/>
          <w:lang w:val="vi-VN"/>
        </w:rPr>
        <w:t xml:space="preserve"> </w:t>
      </w:r>
      <w:r w:rsidR="004271D3" w:rsidRPr="002A0256">
        <w:rPr>
          <w:color w:val="205B83"/>
        </w:rPr>
        <w:sym w:font="AGA Arabesque" w:char="0049"/>
      </w:r>
      <w:r w:rsidR="00121687">
        <w:rPr>
          <w:rFonts w:asciiTheme="majorBidi" w:hAnsiTheme="majorBidi" w:cstheme="majorBidi"/>
          <w:lang w:val="vi-VN"/>
        </w:rPr>
        <w:t xml:space="preserve"> chỉ muốn chúng ta kết nối với Ngài</w:t>
      </w:r>
      <w:r w:rsidR="009833A2">
        <w:rPr>
          <w:rFonts w:asciiTheme="majorBidi" w:hAnsiTheme="majorBidi" w:cstheme="majorBidi"/>
          <w:lang w:val="vi-VN"/>
        </w:rPr>
        <w:t>, khi vui chúng ta biết tạ ơn Ngài và khi buồn chúng ta biết kiên nhẫn chấp nhận sự bài của Ngài.</w:t>
      </w:r>
    </w:p>
    <w:p w:rsidR="009833A2" w:rsidRDefault="00654C1D" w:rsidP="009833A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Tuy nhiên, những </w:t>
      </w:r>
      <w:r w:rsidR="00F16651" w:rsidRPr="00F16651">
        <w:rPr>
          <w:rFonts w:asciiTheme="majorBidi" w:hAnsiTheme="majorBidi" w:cstheme="majorBidi"/>
          <w:lang w:val="vi-VN"/>
        </w:rPr>
        <w:t xml:space="preserve">lời </w:t>
      </w:r>
      <w:r>
        <w:rPr>
          <w:rFonts w:asciiTheme="majorBidi" w:hAnsiTheme="majorBidi" w:cstheme="majorBidi"/>
          <w:lang w:val="vi-VN"/>
        </w:rPr>
        <w:t xml:space="preserve">lẽ nói trên không mang ý nghĩa rằng người bề tôi không cần tìm kiếm và bắt lấy những nguyên nhân cho các sự việc </w:t>
      </w:r>
      <w:r w:rsidR="003C6402">
        <w:rPr>
          <w:rFonts w:asciiTheme="majorBidi" w:hAnsiTheme="majorBidi" w:cstheme="majorBidi"/>
          <w:lang w:val="vi-VN"/>
        </w:rPr>
        <w:t>diễn ra từ việc tránh và ngăn điều xấu cũng như việc</w:t>
      </w:r>
      <w:r w:rsidR="00B81BD0">
        <w:rPr>
          <w:rFonts w:asciiTheme="majorBidi" w:hAnsiTheme="majorBidi" w:cstheme="majorBidi"/>
          <w:lang w:val="vi-VN"/>
        </w:rPr>
        <w:t xml:space="preserve"> nắm bắt</w:t>
      </w:r>
      <w:r w:rsidR="00762433">
        <w:rPr>
          <w:rFonts w:asciiTheme="majorBidi" w:hAnsiTheme="majorBidi" w:cstheme="majorBidi"/>
          <w:lang w:val="vi-VN"/>
        </w:rPr>
        <w:t xml:space="preserve"> và đón nhận</w:t>
      </w:r>
      <w:r w:rsidR="00B81BD0">
        <w:rPr>
          <w:rFonts w:asciiTheme="majorBidi" w:hAnsiTheme="majorBidi" w:cstheme="majorBidi"/>
          <w:lang w:val="vi-VN"/>
        </w:rPr>
        <w:t xml:space="preserve"> cơ hội</w:t>
      </w:r>
      <w:r w:rsidR="007F4A5D">
        <w:rPr>
          <w:rFonts w:asciiTheme="majorBidi" w:hAnsiTheme="majorBidi" w:cstheme="majorBidi"/>
          <w:lang w:val="vi-VN"/>
        </w:rPr>
        <w:t xml:space="preserve"> cho điều tốt lành</w:t>
      </w:r>
      <w:r w:rsidR="00762433">
        <w:rPr>
          <w:rFonts w:asciiTheme="majorBidi" w:hAnsiTheme="majorBidi" w:cstheme="majorBidi"/>
          <w:lang w:val="vi-VN"/>
        </w:rPr>
        <w:t xml:space="preserve">. </w:t>
      </w:r>
      <w:r w:rsidR="00793075">
        <w:rPr>
          <w:rFonts w:asciiTheme="majorBidi" w:hAnsiTheme="majorBidi" w:cstheme="majorBidi"/>
          <w:lang w:val="vi-VN"/>
        </w:rPr>
        <w:t>Quả thật, Allah</w:t>
      </w:r>
      <w:r w:rsidR="002B7B66">
        <w:rPr>
          <w:rFonts w:asciiTheme="majorBidi" w:hAnsiTheme="majorBidi" w:cstheme="majorBidi"/>
          <w:lang w:val="vi-VN"/>
        </w:rPr>
        <w:t xml:space="preserve"> </w:t>
      </w:r>
      <w:r w:rsidR="002B7B66" w:rsidRPr="002A0256">
        <w:rPr>
          <w:color w:val="205B83"/>
        </w:rPr>
        <w:sym w:font="AGA Arabesque" w:char="0049"/>
      </w:r>
      <w:r w:rsidR="000A32DB">
        <w:rPr>
          <w:rFonts w:asciiTheme="majorBidi" w:hAnsiTheme="majorBidi" w:cstheme="majorBidi"/>
          <w:lang w:val="vi-VN"/>
        </w:rPr>
        <w:t xml:space="preserve"> bảo chúng ta tìm lấy các nguyên nhân</w:t>
      </w:r>
      <w:r w:rsidR="002B7B66">
        <w:rPr>
          <w:rFonts w:asciiTheme="majorBidi" w:hAnsiTheme="majorBidi" w:cstheme="majorBidi"/>
          <w:lang w:val="vi-VN"/>
        </w:rPr>
        <w:t xml:space="preserve"> </w:t>
      </w:r>
      <w:r w:rsidR="00432106">
        <w:rPr>
          <w:rFonts w:asciiTheme="majorBidi" w:hAnsiTheme="majorBidi" w:cstheme="majorBidi"/>
          <w:lang w:val="vi-VN"/>
        </w:rPr>
        <w:t>và cấm chúng ta chai lười và lơ là. Tuy nhiên, khi chúng ta đã tìm lấy nguyên nhân rồi chúng ta lại đạt được kết quả ngược lại thì chúng ta chớ buồn phiền vì đó là</w:t>
      </w:r>
      <w:r w:rsidR="00A771A2">
        <w:rPr>
          <w:rFonts w:asciiTheme="majorBidi" w:hAnsiTheme="majorBidi" w:cstheme="majorBidi"/>
          <w:lang w:val="vi-VN"/>
        </w:rPr>
        <w:t xml:space="preserve"> sự tiền định. Chính vì lẽ này mà Thiên sứ của Allah</w:t>
      </w:r>
      <w:r w:rsidR="00F54550">
        <w:rPr>
          <w:rFonts w:asciiTheme="majorBidi" w:hAnsiTheme="majorBidi" w:cstheme="majorBidi"/>
          <w:lang w:val="vi-VN"/>
        </w:rPr>
        <w:t xml:space="preserve"> </w:t>
      </w:r>
      <w:r w:rsidR="00F54550" w:rsidRPr="006D57C1">
        <w:rPr>
          <w:color w:val="205B83"/>
        </w:rPr>
        <w:sym w:font="AGA Arabesque" w:char="0065"/>
      </w:r>
      <w:r w:rsidR="00A771A2">
        <w:rPr>
          <w:rFonts w:asciiTheme="majorBidi" w:hAnsiTheme="majorBidi" w:cstheme="majorBidi"/>
          <w:lang w:val="vi-VN"/>
        </w:rPr>
        <w:t xml:space="preserve"> nói: </w:t>
      </w:r>
    </w:p>
    <w:p w:rsidR="00F54550" w:rsidRDefault="00F54550" w:rsidP="00F54550">
      <w:pPr>
        <w:spacing w:before="120" w:after="0" w:line="240" w:lineRule="auto"/>
        <w:jc w:val="both"/>
        <w:rPr>
          <w:rFonts w:cs="KFGQPC Uthman Taha Naskh"/>
          <w:color w:val="1F3864"/>
          <w:rtl/>
        </w:rPr>
      </w:pPr>
      <w:r w:rsidRPr="00F54550">
        <w:rPr>
          <w:rFonts w:cs="KFGQPC Uthman Taha Naskh" w:hint="cs"/>
          <w:b/>
          <w:bCs/>
          <w:color w:val="1F3864"/>
          <w:sz w:val="32"/>
          <w:szCs w:val="32"/>
          <w:rtl/>
        </w:rPr>
        <w:t>{</w:t>
      </w:r>
      <w:r w:rsidRPr="00F54550">
        <w:rPr>
          <w:rFonts w:ascii="Traditional Arabic" w:cs="KFGQPC Uthman Taha Naskh" w:hint="cs"/>
          <w:b/>
          <w:bCs/>
          <w:color w:val="1F3864"/>
          <w:sz w:val="32"/>
          <w:szCs w:val="32"/>
          <w:rtl/>
        </w:rPr>
        <w:t>احْرِصْ</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عَلَى</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مَا</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يَنْفَعُكَ</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وَاسْتَعِنْ</w:t>
      </w:r>
      <w:r w:rsidRPr="00F54550">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بِاللهِ</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وَلاَ</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تَعْجِزْ</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وَإِنْ</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أَصَابَكَ</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شَىْءٌ</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فَلاَ</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تَقُلْ</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لَوْ</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أَنِّى</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فَعَلْتُ</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كَانَ</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كَذَا</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وَكَذَا</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وَلَكِنْ</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قُلْ</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قَدَرُ</w:t>
      </w:r>
      <w:r w:rsidRPr="00F54550">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وَمَا</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شَاءَ</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فَعَلَ</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فَإِنَّ</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لَوْ</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تَفْتَحُ</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عَمَلَ</w:t>
      </w:r>
      <w:r w:rsidRPr="00F54550">
        <w:rPr>
          <w:rFonts w:ascii="Traditional Arabic" w:cs="KFGQPC Uthman Taha Naskh"/>
          <w:b/>
          <w:bCs/>
          <w:color w:val="1F3864"/>
          <w:sz w:val="32"/>
          <w:szCs w:val="32"/>
          <w:rtl/>
        </w:rPr>
        <w:t xml:space="preserve"> </w:t>
      </w:r>
      <w:r w:rsidRPr="00F54550">
        <w:rPr>
          <w:rFonts w:ascii="Traditional Arabic" w:cs="KFGQPC Uthman Taha Naskh" w:hint="cs"/>
          <w:b/>
          <w:bCs/>
          <w:color w:val="1F3864"/>
          <w:sz w:val="32"/>
          <w:szCs w:val="32"/>
          <w:rtl/>
        </w:rPr>
        <w:t>الشَّيْطَانِ</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F54550">
        <w:rPr>
          <w:rFonts w:cs="KFGQPC Uthman Taha Naskh" w:hint="cs"/>
          <w:color w:val="1F3864"/>
          <w:rtl/>
        </w:rPr>
        <w:t>رواه مسلم.</w:t>
      </w:r>
    </w:p>
    <w:p w:rsidR="00F54550" w:rsidRPr="00C56F17" w:rsidRDefault="00F54550" w:rsidP="00F54550">
      <w:pPr>
        <w:bidi w:val="0"/>
        <w:spacing w:before="120" w:after="0" w:line="240" w:lineRule="auto"/>
        <w:jc w:val="both"/>
        <w:rPr>
          <w:rFonts w:asciiTheme="majorBidi" w:hAnsiTheme="majorBidi" w:cstheme="majorBidi"/>
          <w:color w:val="002060"/>
          <w:lang w:val="vi-VN"/>
        </w:rPr>
      </w:pPr>
      <w:r w:rsidRPr="00C56F17">
        <w:rPr>
          <w:rFonts w:asciiTheme="majorBidi" w:hAnsiTheme="majorBidi" w:cstheme="majorBidi"/>
          <w:b/>
          <w:bCs/>
          <w:i/>
          <w:iCs/>
          <w:color w:val="002060"/>
          <w:lang w:val="vi-VN"/>
        </w:rPr>
        <w:t>“</w:t>
      </w:r>
      <w:r w:rsidR="00883D2F" w:rsidRPr="00C56F17">
        <w:rPr>
          <w:rFonts w:asciiTheme="majorBidi" w:hAnsiTheme="majorBidi" w:cstheme="majorBidi"/>
          <w:b/>
          <w:bCs/>
          <w:i/>
          <w:iCs/>
          <w:color w:val="002060"/>
          <w:lang w:val="vi-VN"/>
        </w:rPr>
        <w:t>Hãy</w:t>
      </w:r>
      <w:r w:rsidR="00E300EE" w:rsidRPr="00C56F17">
        <w:rPr>
          <w:rFonts w:asciiTheme="majorBidi" w:hAnsiTheme="majorBidi" w:cstheme="majorBidi"/>
          <w:b/>
          <w:bCs/>
          <w:i/>
          <w:iCs/>
          <w:color w:val="002060"/>
          <w:lang w:val="vi-VN"/>
        </w:rPr>
        <w:t xml:space="preserve"> nỗ lực trên những điều hữu ích cho ngươi đồng thời cầu xin Allah sự phù hộ</w:t>
      </w:r>
      <w:r w:rsidR="00FD79CB" w:rsidRPr="00C56F17">
        <w:rPr>
          <w:rFonts w:asciiTheme="majorBidi" w:hAnsiTheme="majorBidi" w:cstheme="majorBidi"/>
          <w:b/>
          <w:bCs/>
          <w:i/>
          <w:iCs/>
          <w:color w:val="002060"/>
          <w:lang w:val="vi-VN"/>
        </w:rPr>
        <w:t xml:space="preserve"> và</w:t>
      </w:r>
      <w:r w:rsidR="00E300EE" w:rsidRPr="00C56F17">
        <w:rPr>
          <w:rFonts w:asciiTheme="majorBidi" w:hAnsiTheme="majorBidi" w:cstheme="majorBidi"/>
          <w:b/>
          <w:bCs/>
          <w:i/>
          <w:iCs/>
          <w:color w:val="002060"/>
          <w:lang w:val="vi-VN"/>
        </w:rPr>
        <w:t xml:space="preserve"> chớ</w:t>
      </w:r>
      <w:r w:rsidR="00E475D3" w:rsidRPr="00C56F17">
        <w:rPr>
          <w:rFonts w:asciiTheme="majorBidi" w:hAnsiTheme="majorBidi" w:cstheme="majorBidi"/>
          <w:b/>
          <w:bCs/>
          <w:i/>
          <w:iCs/>
          <w:color w:val="002060"/>
          <w:lang w:val="vi-VN"/>
        </w:rPr>
        <w:t xml:space="preserve"> buông xuôi</w:t>
      </w:r>
      <w:r w:rsidR="00FD79CB" w:rsidRPr="00C56F17">
        <w:rPr>
          <w:rFonts w:asciiTheme="majorBidi" w:hAnsiTheme="majorBidi" w:cstheme="majorBidi"/>
          <w:b/>
          <w:bCs/>
          <w:i/>
          <w:iCs/>
          <w:color w:val="002060"/>
          <w:lang w:val="vi-VN"/>
        </w:rPr>
        <w:t>. Nếu một điều gì xảy đến</w:t>
      </w:r>
      <w:r w:rsidR="00A91C68" w:rsidRPr="00C56F17">
        <w:rPr>
          <w:rFonts w:asciiTheme="majorBidi" w:hAnsiTheme="majorBidi" w:cstheme="majorBidi"/>
          <w:b/>
          <w:bCs/>
          <w:i/>
          <w:iCs/>
          <w:color w:val="002060"/>
          <w:lang w:val="vi-VN"/>
        </w:rPr>
        <w:t xml:space="preserve"> cho ngươi</w:t>
      </w:r>
      <w:r w:rsidR="00FD79CB" w:rsidRPr="00C56F17">
        <w:rPr>
          <w:rFonts w:asciiTheme="majorBidi" w:hAnsiTheme="majorBidi" w:cstheme="majorBidi"/>
          <w:b/>
          <w:bCs/>
          <w:i/>
          <w:iCs/>
          <w:color w:val="002060"/>
          <w:lang w:val="vi-VN"/>
        </w:rPr>
        <w:t xml:space="preserve"> thì ngươi chớ nói phải chi tôi làm thế này thì sự việc đã như thế kia thế nọ mà hãy nói Allah đã định đoạt theo ý của Ngài, bởi lẽ tiếng </w:t>
      </w:r>
      <w:r w:rsidR="00FD79CB" w:rsidRPr="00C56F17">
        <w:rPr>
          <w:rFonts w:asciiTheme="majorBidi" w:hAnsiTheme="majorBidi" w:cstheme="majorBidi"/>
          <w:b/>
          <w:bCs/>
          <w:color w:val="002060"/>
          <w:lang w:val="vi-VN"/>
        </w:rPr>
        <w:lastRenderedPageBreak/>
        <w:t>‘phải chi, nếu như, giá mà’</w:t>
      </w:r>
      <w:r w:rsidR="00FD79CB" w:rsidRPr="00C56F17">
        <w:rPr>
          <w:rFonts w:asciiTheme="majorBidi" w:hAnsiTheme="majorBidi" w:cstheme="majorBidi"/>
          <w:b/>
          <w:bCs/>
          <w:i/>
          <w:iCs/>
          <w:color w:val="002060"/>
          <w:lang w:val="vi-VN"/>
        </w:rPr>
        <w:t xml:space="preserve"> sẽ mở lối cho hành động của Shaytan.</w:t>
      </w:r>
      <w:r w:rsidRPr="00C56F17">
        <w:rPr>
          <w:rFonts w:asciiTheme="majorBidi" w:hAnsiTheme="majorBidi" w:cstheme="majorBidi"/>
          <w:b/>
          <w:bCs/>
          <w:i/>
          <w:iCs/>
          <w:color w:val="002060"/>
          <w:lang w:val="vi-VN"/>
        </w:rPr>
        <w:t>”</w:t>
      </w:r>
      <w:r w:rsidR="00FD79CB" w:rsidRPr="00C56F17">
        <w:rPr>
          <w:rFonts w:asciiTheme="majorBidi" w:hAnsiTheme="majorBidi" w:cstheme="majorBidi"/>
          <w:b/>
          <w:bCs/>
          <w:i/>
          <w:iCs/>
          <w:color w:val="002060"/>
          <w:lang w:val="vi-VN"/>
        </w:rPr>
        <w:t xml:space="preserve"> </w:t>
      </w:r>
      <w:r w:rsidR="00FD79CB" w:rsidRPr="00C56F17">
        <w:rPr>
          <w:rFonts w:asciiTheme="majorBidi" w:hAnsiTheme="majorBidi" w:cstheme="majorBidi"/>
          <w:color w:val="002060"/>
          <w:lang w:val="vi-VN"/>
        </w:rPr>
        <w:t>(</w:t>
      </w:r>
      <w:r w:rsidR="00FD79CB" w:rsidRPr="00C56F17">
        <w:rPr>
          <w:rFonts w:asciiTheme="majorBidi" w:hAnsiTheme="majorBidi" w:cstheme="majorBidi"/>
          <w:i/>
          <w:iCs/>
          <w:color w:val="002060"/>
          <w:lang w:val="vi-VN"/>
        </w:rPr>
        <w:t>Muslim</w:t>
      </w:r>
      <w:r w:rsidR="00FD79CB" w:rsidRPr="00C56F17">
        <w:rPr>
          <w:rFonts w:asciiTheme="majorBidi" w:hAnsiTheme="majorBidi" w:cstheme="majorBidi"/>
          <w:color w:val="002060"/>
          <w:lang w:val="vi-VN"/>
        </w:rPr>
        <w:t>).</w:t>
      </w:r>
    </w:p>
    <w:p w:rsidR="00B967AE" w:rsidRDefault="004B3ED3" w:rsidP="00B967AE">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Đức tin nơi sự tiền định giúp người bề tôi </w:t>
      </w:r>
      <w:r w:rsidR="006D6C3A">
        <w:rPr>
          <w:rFonts w:asciiTheme="majorBidi" w:hAnsiTheme="majorBidi" w:cstheme="majorBidi"/>
          <w:lang w:val="vi-VN"/>
        </w:rPr>
        <w:t>vững tâm trước khó khăn và mọi thử thách trong cuộc sống.</w:t>
      </w:r>
      <w:r w:rsidR="0026036B">
        <w:rPr>
          <w:rFonts w:asciiTheme="majorBidi" w:hAnsiTheme="majorBidi" w:cstheme="majorBidi"/>
          <w:lang w:val="vi-VN"/>
        </w:rPr>
        <w:t xml:space="preserve"> Niề</w:t>
      </w:r>
      <w:r w:rsidR="00D136B0">
        <w:rPr>
          <w:rFonts w:asciiTheme="majorBidi" w:hAnsiTheme="majorBidi" w:cstheme="majorBidi"/>
          <w:lang w:val="vi-VN"/>
        </w:rPr>
        <w:t>m ti</w:t>
      </w:r>
      <w:r w:rsidR="0026036B">
        <w:rPr>
          <w:rFonts w:asciiTheme="majorBidi" w:hAnsiTheme="majorBidi" w:cstheme="majorBidi"/>
          <w:lang w:val="vi-VN"/>
        </w:rPr>
        <w:t>n của y</w:t>
      </w:r>
      <w:r w:rsidR="00D136B0">
        <w:rPr>
          <w:rFonts w:asciiTheme="majorBidi" w:hAnsiTheme="majorBidi" w:cstheme="majorBidi"/>
          <w:lang w:val="vi-VN"/>
        </w:rPr>
        <w:t xml:space="preserve"> nơi Allah</w:t>
      </w:r>
      <w:r w:rsidR="00DB575D" w:rsidRPr="00DB575D">
        <w:rPr>
          <w:rFonts w:asciiTheme="majorBidi" w:hAnsiTheme="majorBidi" w:cstheme="majorBidi"/>
          <w:lang w:val="vi-VN"/>
        </w:rPr>
        <w:t xml:space="preserve"> </w:t>
      </w:r>
      <w:r w:rsidR="00DB575D" w:rsidRPr="002A0256">
        <w:rPr>
          <w:color w:val="205B83"/>
        </w:rPr>
        <w:sym w:font="AGA Arabesque" w:char="0049"/>
      </w:r>
      <w:r w:rsidR="0026036B">
        <w:rPr>
          <w:rFonts w:asciiTheme="majorBidi" w:hAnsiTheme="majorBidi" w:cstheme="majorBidi"/>
          <w:lang w:val="vi-VN"/>
        </w:rPr>
        <w:t xml:space="preserve"> sẽ luôn vững chắc và kiên định dù hoàn cảnh có khắc nghiệt</w:t>
      </w:r>
      <w:r w:rsidR="00D136B0">
        <w:rPr>
          <w:rFonts w:asciiTheme="majorBidi" w:hAnsiTheme="majorBidi" w:cstheme="majorBidi"/>
          <w:lang w:val="vi-VN"/>
        </w:rPr>
        <w:t xml:space="preserve"> và khốn cùng thế nào bởi y luôn biết rằng cõi trần chỉ là một nơi để Allah</w:t>
      </w:r>
      <w:r w:rsidR="00DB575D" w:rsidRPr="00DB575D">
        <w:rPr>
          <w:rFonts w:asciiTheme="majorBidi" w:hAnsiTheme="majorBidi" w:cstheme="majorBidi"/>
          <w:lang w:val="vi-VN"/>
        </w:rPr>
        <w:t xml:space="preserve"> </w:t>
      </w:r>
      <w:r w:rsidR="00DB575D" w:rsidRPr="002A0256">
        <w:rPr>
          <w:color w:val="205B83"/>
        </w:rPr>
        <w:sym w:font="AGA Arabesque" w:char="0049"/>
      </w:r>
      <w:r w:rsidR="00D136B0">
        <w:rPr>
          <w:rFonts w:asciiTheme="majorBidi" w:hAnsiTheme="majorBidi" w:cstheme="majorBidi"/>
          <w:lang w:val="vi-VN"/>
        </w:rPr>
        <w:t xml:space="preserve"> thử thách như Ngài đã phán:</w:t>
      </w:r>
    </w:p>
    <w:p w:rsidR="00DB575D" w:rsidRPr="00DB575D" w:rsidRDefault="00DB575D" w:rsidP="00DB575D">
      <w:pPr>
        <w:spacing w:before="120" w:after="0" w:line="240" w:lineRule="auto"/>
        <w:jc w:val="both"/>
        <w:rPr>
          <w:rFonts w:asciiTheme="minorHAnsi" w:hAnsiTheme="minorHAnsi" w:cs="KFGQPC Uthman Taha Naskh"/>
          <w:color w:val="253917"/>
          <w:sz w:val="24"/>
          <w:szCs w:val="24"/>
          <w:lang w:val="vi-VN" w:bidi="ar-EG"/>
        </w:rPr>
      </w:pPr>
      <w:r w:rsidRPr="00DB575D">
        <w:rPr>
          <w:rFonts w:ascii="KFGQPC Uthman Taha Naskh" w:cs="KFGQPC Uthman Taha Naskh" w:hint="cs"/>
          <w:b/>
          <w:bCs/>
          <w:color w:val="253917"/>
          <w:sz w:val="32"/>
          <w:szCs w:val="32"/>
          <w:rtl/>
          <w:lang w:bidi="ar-EG"/>
        </w:rPr>
        <w:t>﴿</w:t>
      </w:r>
      <w:r w:rsidRPr="00DB575D">
        <w:rPr>
          <w:rFonts w:cs="KFGQPC Uthmanic Script HAFS"/>
          <w:b/>
          <w:bCs/>
          <w:color w:val="253917"/>
          <w:sz w:val="32"/>
          <w:szCs w:val="32"/>
          <w:rtl/>
        </w:rPr>
        <w:t>ٱلَّذِي خَلَقَ ٱلۡمَوۡتَ وَٱلۡحَيَوٰةَ لِيَبۡلُوَكُمۡ أَيُّكُمۡ أَحۡسَنُ عَمَلٗاۚ وَهُوَ ٱلۡعَزِيزُ ٱلۡغَفُورُ ٢</w:t>
      </w:r>
      <w:r w:rsidRPr="00DB575D">
        <w:rPr>
          <w:rFonts w:ascii="KFGQPC Uthman Taha Naskh" w:cs="KFGQPC Uthman Taha Naskh" w:hint="cs"/>
          <w:b/>
          <w:bCs/>
          <w:color w:val="253917"/>
          <w:sz w:val="32"/>
          <w:szCs w:val="32"/>
          <w:rtl/>
          <w:lang w:bidi="ar-EG"/>
        </w:rPr>
        <w:t>﴾</w:t>
      </w:r>
      <w:r w:rsidRPr="00DB575D">
        <w:rPr>
          <w:rFonts w:asciiTheme="minorHAnsi" w:hAnsiTheme="minorHAnsi" w:cs="KFGQPC Uthman Taha Naskh"/>
          <w:color w:val="253917"/>
          <w:sz w:val="32"/>
          <w:szCs w:val="32"/>
          <w:lang w:val="vi-VN" w:bidi="ar-EG"/>
        </w:rPr>
        <w:t xml:space="preserve"> </w:t>
      </w:r>
      <w:r w:rsidRPr="00DB575D">
        <w:rPr>
          <w:rFonts w:ascii="KFGQPC Uthman Taha Naskh" w:cs="KFGQPC Uthman Taha Naskh"/>
          <w:color w:val="253917"/>
          <w:sz w:val="24"/>
          <w:szCs w:val="24"/>
          <w:rtl/>
          <w:lang w:bidi="ar-EG"/>
        </w:rPr>
        <w:t>[</w:t>
      </w:r>
      <w:r w:rsidRPr="00DB575D">
        <w:rPr>
          <w:rFonts w:asciiTheme="majorBidi" w:hAnsiTheme="majorBidi" w:cs="KFGQPC Uthman Taha Naskh" w:hint="cs"/>
          <w:color w:val="253917"/>
          <w:sz w:val="24"/>
          <w:szCs w:val="24"/>
          <w:rtl/>
        </w:rPr>
        <w:t>سورة الملك : 2</w:t>
      </w:r>
      <w:r w:rsidRPr="00DB575D">
        <w:rPr>
          <w:rFonts w:ascii="KFGQPC Uthman Taha Naskh" w:cs="KFGQPC Uthman Taha Naskh"/>
          <w:color w:val="253917"/>
          <w:sz w:val="24"/>
          <w:szCs w:val="24"/>
          <w:rtl/>
          <w:lang w:bidi="ar-EG"/>
        </w:rPr>
        <w:t>]</w:t>
      </w:r>
    </w:p>
    <w:p w:rsidR="00DB575D" w:rsidRPr="00DB575D" w:rsidRDefault="00DB575D" w:rsidP="00DB575D">
      <w:pPr>
        <w:bidi w:val="0"/>
        <w:spacing w:before="120" w:after="0" w:line="240" w:lineRule="auto"/>
        <w:jc w:val="both"/>
        <w:rPr>
          <w:rFonts w:asciiTheme="majorBidi" w:hAnsiTheme="majorBidi" w:cstheme="majorBidi"/>
          <w:b/>
          <w:bCs/>
          <w:color w:val="253917"/>
          <w:sz w:val="58"/>
          <w:szCs w:val="58"/>
          <w:lang w:val="vi-VN"/>
        </w:rPr>
      </w:pPr>
      <w:r w:rsidRPr="00DB575D">
        <w:rPr>
          <w:b/>
          <w:bCs/>
          <w:color w:val="253917"/>
        </w:rPr>
        <w:sym w:font="AGA Arabesque" w:char="007B"/>
      </w:r>
      <w:r w:rsidRPr="00DB575D">
        <w:rPr>
          <w:b/>
          <w:bCs/>
          <w:color w:val="253917"/>
          <w:lang w:val="vi-VN"/>
        </w:rPr>
        <w:t>Đấng đã tạo hóa cái chết và sự sống để xem ai trong các ngươi làm tốt, và Ngài là Đấng Quyền Lực, Hằng Tha thứ.</w:t>
      </w:r>
      <w:r w:rsidRPr="00DB575D">
        <w:rPr>
          <w:b/>
          <w:bCs/>
          <w:color w:val="253917"/>
        </w:rPr>
        <w:sym w:font="AGA Arabesque" w:char="007D"/>
      </w:r>
      <w:r w:rsidRPr="00DB575D">
        <w:rPr>
          <w:color w:val="253917"/>
          <w:lang w:val="vi-VN"/>
        </w:rPr>
        <w:t xml:space="preserve"> (Chương 67 – Al-Mulk, câu 2).</w:t>
      </w:r>
    </w:p>
    <w:p w:rsidR="008048B4" w:rsidRPr="00264644" w:rsidRDefault="008048B4" w:rsidP="008048B4">
      <w:pPr>
        <w:spacing w:before="120" w:after="0" w:line="240" w:lineRule="auto"/>
        <w:ind w:hanging="8"/>
        <w:jc w:val="both"/>
        <w:rPr>
          <w:rFonts w:ascii="QCF_BSML" w:hAnsi="QCF_BSML" w:cs="QCF_BSML"/>
          <w:color w:val="253917"/>
          <w:rtl/>
        </w:rPr>
      </w:pPr>
      <w:r w:rsidRPr="00264644">
        <w:rPr>
          <w:rFonts w:ascii="KFGQPC Uthman Taha Naskh" w:cs="KFGQPC Uthman Taha Naskh" w:hint="cs"/>
          <w:b/>
          <w:bCs/>
          <w:color w:val="253917"/>
          <w:sz w:val="32"/>
          <w:szCs w:val="32"/>
          <w:rtl/>
          <w:lang w:bidi="ar-EG"/>
        </w:rPr>
        <w:t>﴿</w:t>
      </w:r>
      <w:r w:rsidRPr="00264644">
        <w:rPr>
          <w:rFonts w:cs="KFGQPC Uthmanic Script HAFS"/>
          <w:b/>
          <w:bCs/>
          <w:color w:val="253917"/>
          <w:sz w:val="32"/>
          <w:szCs w:val="32"/>
          <w:rtl/>
        </w:rPr>
        <w:t>وَلَنَبۡلُوَنَّكُمۡ حَتَّىٰ نَعۡلَمَ ٱلۡمُجَٰهِدِينَ مِنكُمۡ وَٱلصَّٰبِرِينَ وَنَبۡلُوَاْ أَخۡبَارَكُمۡ ٣١</w:t>
      </w:r>
      <w:r w:rsidRPr="00264644">
        <w:rPr>
          <w:rFonts w:ascii="KFGQPC Uthman Taha Naskh" w:cs="KFGQPC Uthman Taha Naskh" w:hint="cs"/>
          <w:b/>
          <w:bCs/>
          <w:color w:val="253917"/>
          <w:sz w:val="32"/>
          <w:szCs w:val="32"/>
          <w:rtl/>
          <w:lang w:bidi="ar-EG"/>
        </w:rPr>
        <w:t>﴾</w:t>
      </w:r>
      <w:r w:rsidRPr="00264644">
        <w:rPr>
          <w:rFonts w:asciiTheme="minorHAnsi" w:hAnsiTheme="minorHAnsi" w:cs="KFGQPC Uthman Taha Naskh"/>
          <w:color w:val="253917"/>
          <w:sz w:val="32"/>
          <w:szCs w:val="32"/>
          <w:lang w:val="vi-VN" w:bidi="ar-EG"/>
        </w:rPr>
        <w:t xml:space="preserve"> </w:t>
      </w:r>
      <w:r w:rsidRPr="00264644">
        <w:rPr>
          <w:rFonts w:cs="KFGQPC Uthman Taha Naskh" w:hint="cs"/>
          <w:color w:val="253917"/>
          <w:sz w:val="24"/>
          <w:szCs w:val="24"/>
          <w:rtl/>
        </w:rPr>
        <w:t xml:space="preserve">[سورة محمد : </w:t>
      </w:r>
      <w:r w:rsidRPr="00264644">
        <w:rPr>
          <w:rFonts w:asciiTheme="majorBidi" w:hAnsiTheme="majorBidi" w:cstheme="majorBidi"/>
          <w:color w:val="253917"/>
          <w:sz w:val="24"/>
          <w:szCs w:val="24"/>
          <w:rtl/>
        </w:rPr>
        <w:t>31</w:t>
      </w:r>
      <w:r w:rsidRPr="00264644">
        <w:rPr>
          <w:rFonts w:cs="KFGQPC Uthman Taha Naskh" w:hint="cs"/>
          <w:color w:val="253917"/>
          <w:sz w:val="24"/>
          <w:szCs w:val="24"/>
          <w:rtl/>
        </w:rPr>
        <w:t>]</w:t>
      </w:r>
      <w:r w:rsidRPr="00264644">
        <w:rPr>
          <w:rFonts w:ascii="QCF_BSML" w:hAnsi="QCF_BSML" w:cs="QCF_BSML" w:hint="cs"/>
          <w:color w:val="253917"/>
          <w:rtl/>
        </w:rPr>
        <w:t xml:space="preserve">   </w:t>
      </w:r>
    </w:p>
    <w:p w:rsidR="008048B4" w:rsidRPr="006F1F6A" w:rsidRDefault="008048B4" w:rsidP="008048B4">
      <w:pPr>
        <w:bidi w:val="0"/>
        <w:spacing w:before="120" w:after="0" w:line="240" w:lineRule="auto"/>
        <w:ind w:hanging="8"/>
        <w:jc w:val="both"/>
        <w:rPr>
          <w:rFonts w:asciiTheme="majorBidi" w:hAnsiTheme="majorBidi" w:cstheme="majorBidi"/>
          <w:color w:val="006600"/>
          <w:lang w:val="vi-VN"/>
        </w:rPr>
      </w:pPr>
      <w:r w:rsidRPr="00264644">
        <w:rPr>
          <w:b/>
          <w:bCs/>
          <w:color w:val="253917"/>
        </w:rPr>
        <w:sym w:font="AGA Arabesque" w:char="007B"/>
      </w:r>
      <w:r w:rsidRPr="00264644">
        <w:rPr>
          <w:rFonts w:asciiTheme="majorBidi" w:hAnsiTheme="majorBidi" w:cstheme="majorBidi"/>
          <w:b/>
          <w:bCs/>
          <w:color w:val="253917"/>
          <w:lang w:val="vi-VN"/>
        </w:rPr>
        <w:t>Và chắc chắn TA</w:t>
      </w:r>
      <w:r>
        <w:rPr>
          <w:rFonts w:asciiTheme="majorBidi" w:hAnsiTheme="majorBidi" w:cstheme="majorBidi"/>
          <w:b/>
          <w:bCs/>
          <w:color w:val="253917"/>
        </w:rPr>
        <w:t xml:space="preserve"> (Allah)</w:t>
      </w:r>
      <w:r w:rsidRPr="00264644">
        <w:rPr>
          <w:rFonts w:asciiTheme="majorBidi" w:hAnsiTheme="majorBidi" w:cstheme="majorBidi"/>
          <w:b/>
          <w:bCs/>
          <w:color w:val="253917"/>
          <w:lang w:val="vi-VN"/>
        </w:rPr>
        <w:t xml:space="preserve"> thử thách các ngươi cho đến khi TA biết rõ ai là người trong các ngươi đã chiến đấu anh dũng và kiên trì, và TA thử thách tình trạng của các ngươi.</w:t>
      </w:r>
      <w:r w:rsidRPr="00264644">
        <w:rPr>
          <w:b/>
          <w:bCs/>
          <w:color w:val="253917"/>
        </w:rPr>
        <w:sym w:font="AGA Arabesque" w:char="007D"/>
      </w:r>
      <w:r w:rsidRPr="00264644">
        <w:rPr>
          <w:rFonts w:asciiTheme="majorBidi" w:hAnsiTheme="majorBidi" w:cstheme="majorBidi"/>
          <w:color w:val="253917"/>
          <w:lang w:val="vi-VN"/>
        </w:rPr>
        <w:t xml:space="preserve"> (Chương 47 – Muhammad, câu 31).</w:t>
      </w:r>
    </w:p>
    <w:p w:rsidR="00D136B0" w:rsidRDefault="006F1F6A" w:rsidP="00B67364">
      <w:pPr>
        <w:bidi w:val="0"/>
        <w:spacing w:before="120" w:after="0" w:line="240" w:lineRule="auto"/>
        <w:ind w:firstLine="720"/>
        <w:jc w:val="both"/>
        <w:rPr>
          <w:rFonts w:asciiTheme="majorBidi" w:hAnsiTheme="majorBidi" w:cstheme="majorBidi"/>
          <w:lang w:val="vi-VN"/>
        </w:rPr>
      </w:pPr>
      <w:r w:rsidRPr="003F5FD0">
        <w:rPr>
          <w:rFonts w:asciiTheme="majorBidi" w:hAnsiTheme="majorBidi" w:cstheme="majorBidi"/>
          <w:lang w:val="vi-VN"/>
        </w:rPr>
        <w:t>Không biết bao lần Thiên sứ của Allah</w:t>
      </w:r>
      <w:r w:rsidR="00704CA0" w:rsidRPr="003F5FD0">
        <w:rPr>
          <w:rFonts w:asciiTheme="majorBidi" w:hAnsiTheme="majorBidi" w:cstheme="majorBidi"/>
          <w:lang w:val="vi-VN"/>
        </w:rPr>
        <w:t xml:space="preserve"> </w:t>
      </w:r>
      <w:r w:rsidR="00704CA0" w:rsidRPr="003F5FD0">
        <w:rPr>
          <w:color w:val="205B83"/>
        </w:rPr>
        <w:sym w:font="AGA Arabesque" w:char="0065"/>
      </w:r>
      <w:r w:rsidRPr="003F5FD0">
        <w:rPr>
          <w:rFonts w:asciiTheme="majorBidi" w:hAnsiTheme="majorBidi" w:cstheme="majorBidi"/>
          <w:lang w:val="vi-VN"/>
        </w:rPr>
        <w:t xml:space="preserve"> cũng như các vị Sahabah của Người</w:t>
      </w:r>
      <w:r w:rsidR="001F3D26" w:rsidRPr="003F5FD0">
        <w:rPr>
          <w:rFonts w:asciiTheme="majorBidi" w:hAnsiTheme="majorBidi" w:cstheme="majorBidi"/>
          <w:lang w:val="vi-VN"/>
        </w:rPr>
        <w:t xml:space="preserve"> </w:t>
      </w:r>
      <w:r w:rsidR="001F3D26" w:rsidRPr="003F5FD0">
        <w:rPr>
          <w:color w:val="205B83"/>
        </w:rPr>
        <w:sym w:font="AGA Arabesque" w:char="0079"/>
      </w:r>
      <w:r w:rsidRPr="003F5FD0">
        <w:rPr>
          <w:rFonts w:asciiTheme="majorBidi" w:hAnsiTheme="majorBidi" w:cstheme="majorBidi"/>
          <w:lang w:val="vi-VN"/>
        </w:rPr>
        <w:t xml:space="preserve"> đã trải qua những khó khăn và thử thách nhưng họ</w:t>
      </w:r>
      <w:r w:rsidR="00704CA0" w:rsidRPr="003F5FD0">
        <w:rPr>
          <w:rFonts w:asciiTheme="majorBidi" w:hAnsiTheme="majorBidi" w:cstheme="majorBidi"/>
          <w:lang w:val="vi-VN"/>
        </w:rPr>
        <w:t xml:space="preserve"> đã đối mặt với chúng bằng đức tin Iman trung thực, bằng tinh thần vững chắc và kiên định cho tới khi giành được thắng lợi</w:t>
      </w:r>
      <w:r w:rsidR="00B67364" w:rsidRPr="003F5FD0">
        <w:rPr>
          <w:rFonts w:asciiTheme="majorBidi" w:hAnsiTheme="majorBidi" w:cstheme="majorBidi"/>
          <w:lang w:val="vi-VN"/>
        </w:rPr>
        <w:t xml:space="preserve">. Tất cả sự việc </w:t>
      </w:r>
      <w:r w:rsidR="00B67364" w:rsidRPr="003F5FD0">
        <w:rPr>
          <w:rFonts w:asciiTheme="majorBidi" w:hAnsiTheme="majorBidi" w:cstheme="majorBidi"/>
          <w:lang w:val="vi-VN"/>
        </w:rPr>
        <w:lastRenderedPageBreak/>
        <w:t>đó đều xuất phát từ đức tin nơi sự tiền định và sự cảm nhận của họ qua lời phán của Allah</w:t>
      </w:r>
      <w:r w:rsidR="001F3D26" w:rsidRPr="003F5FD0">
        <w:rPr>
          <w:rFonts w:asciiTheme="majorBidi" w:hAnsiTheme="majorBidi" w:cstheme="majorBidi"/>
          <w:lang w:val="vi-VN"/>
        </w:rPr>
        <w:t xml:space="preserve"> </w:t>
      </w:r>
      <w:r w:rsidR="001F3D26" w:rsidRPr="003F5FD0">
        <w:rPr>
          <w:color w:val="205B83"/>
        </w:rPr>
        <w:sym w:font="AGA Arabesque" w:char="0049"/>
      </w:r>
      <w:r w:rsidR="00B67364" w:rsidRPr="003F5FD0">
        <w:rPr>
          <w:rFonts w:asciiTheme="majorBidi" w:hAnsiTheme="majorBidi" w:cstheme="majorBidi"/>
          <w:lang w:val="vi-VN"/>
        </w:rPr>
        <w:t>:</w:t>
      </w:r>
    </w:p>
    <w:p w:rsidR="0094780A" w:rsidRPr="004D7D47" w:rsidRDefault="0094780A" w:rsidP="0094780A">
      <w:pPr>
        <w:spacing w:before="120" w:after="0" w:line="240" w:lineRule="auto"/>
        <w:jc w:val="both"/>
        <w:rPr>
          <w:rFonts w:asciiTheme="majorBidi" w:hAnsiTheme="majorBidi" w:cs="KFGQPC Uthman Taha Naskh"/>
          <w:color w:val="385623"/>
          <w:sz w:val="24"/>
          <w:szCs w:val="24"/>
        </w:rPr>
      </w:pPr>
      <w:r w:rsidRPr="004D7D47">
        <w:rPr>
          <w:rFonts w:ascii="KFGQPC Uthman Taha Naskh" w:cs="KFGQPC Uthman Taha Naskh" w:hint="cs"/>
          <w:b/>
          <w:bCs/>
          <w:color w:val="385623"/>
          <w:sz w:val="32"/>
          <w:szCs w:val="32"/>
          <w:rtl/>
          <w:lang w:bidi="ar-EG"/>
        </w:rPr>
        <w:t>﴿</w:t>
      </w:r>
      <w:r w:rsidRPr="004D7D47">
        <w:rPr>
          <w:rFonts w:cs="KFGQPC Uthmanic Script HAFS" w:hint="cs"/>
          <w:b/>
          <w:bCs/>
          <w:color w:val="385623"/>
          <w:sz w:val="32"/>
          <w:szCs w:val="32"/>
          <w:rtl/>
        </w:rPr>
        <w:t>قُل لَّن يُصِيبَنَآ إِلَّا مَا كَتَبَ ٱللَّهُ لَنَا هُوَ مَوۡلَىٰنَاۚ وَعَلَى ٱللَّهِ فَلۡيَتَوَكَّلِ ٱلۡمُؤۡمِنُونَ ٥١</w:t>
      </w:r>
      <w:r w:rsidRPr="004D7D47">
        <w:rPr>
          <w:rFonts w:ascii="QCF_BSML" w:hAnsi="QCF_BSML" w:cs="QCF_BSML"/>
          <w:b/>
          <w:bCs/>
          <w:color w:val="385623"/>
          <w:sz w:val="32"/>
          <w:szCs w:val="32"/>
          <w:rtl/>
        </w:rPr>
        <w:t xml:space="preserve"> </w:t>
      </w:r>
      <w:r w:rsidRPr="004D7D47">
        <w:rPr>
          <w:rFonts w:ascii="KFGQPC Uthman Taha Naskh" w:cs="KFGQPC Uthman Taha Naskh" w:hint="cs"/>
          <w:b/>
          <w:bCs/>
          <w:color w:val="385623"/>
          <w:sz w:val="32"/>
          <w:szCs w:val="32"/>
          <w:rtl/>
          <w:lang w:bidi="ar-EG"/>
        </w:rPr>
        <w:t>﴾</w:t>
      </w:r>
      <w:r w:rsidRPr="004D7D47">
        <w:rPr>
          <w:rFonts w:asciiTheme="minorHAnsi" w:hAnsiTheme="minorHAnsi" w:cs="QCF_BSML" w:hint="cs"/>
          <w:color w:val="385623"/>
          <w:sz w:val="36"/>
          <w:szCs w:val="36"/>
          <w:lang w:val="vi-VN" w:bidi="ar-EG"/>
        </w:rPr>
        <w:t xml:space="preserve"> </w:t>
      </w:r>
      <w:r w:rsidRPr="004D7D47">
        <w:rPr>
          <w:rFonts w:ascii="KFGQPC Uthman Taha Naskh" w:cs="KFGQPC Uthman Taha Naskh" w:hint="cs"/>
          <w:color w:val="385623"/>
          <w:sz w:val="24"/>
          <w:szCs w:val="24"/>
          <w:rtl/>
          <w:lang w:bidi="ar-EG"/>
        </w:rPr>
        <w:t>[</w:t>
      </w:r>
      <w:r w:rsidRPr="004D7D47">
        <w:rPr>
          <w:rFonts w:asciiTheme="majorBidi" w:hAnsiTheme="majorBidi" w:cs="KFGQPC Uthman Taha Naskh" w:hint="cs"/>
          <w:color w:val="385623"/>
          <w:sz w:val="24"/>
          <w:szCs w:val="24"/>
          <w:rtl/>
        </w:rPr>
        <w:t xml:space="preserve">سورة </w:t>
      </w:r>
      <w:r w:rsidRPr="004D7D47">
        <w:rPr>
          <w:rFonts w:asciiTheme="majorBidi" w:hAnsiTheme="majorBidi" w:cs="KFGQPC Uthman Taha Naskh" w:hint="cs"/>
          <w:color w:val="385623"/>
          <w:sz w:val="24"/>
          <w:szCs w:val="24"/>
          <w:rtl/>
          <w:lang w:val="vi-VN"/>
        </w:rPr>
        <w:t>التوبة</w:t>
      </w:r>
      <w:r w:rsidRPr="004D7D47">
        <w:rPr>
          <w:rFonts w:asciiTheme="majorBidi" w:hAnsiTheme="majorBidi" w:cs="KFGQPC Uthman Taha Naskh" w:hint="cs"/>
          <w:color w:val="385623"/>
          <w:sz w:val="24"/>
          <w:szCs w:val="24"/>
          <w:rtl/>
        </w:rPr>
        <w:t xml:space="preserve"> : 51</w:t>
      </w:r>
      <w:r w:rsidRPr="004D7D47">
        <w:rPr>
          <w:rFonts w:ascii="KFGQPC Uthman Taha Naskh" w:cs="KFGQPC Uthman Taha Naskh" w:hint="cs"/>
          <w:color w:val="385623"/>
          <w:sz w:val="24"/>
          <w:szCs w:val="24"/>
          <w:rtl/>
          <w:lang w:bidi="ar-EG"/>
        </w:rPr>
        <w:t>]</w:t>
      </w:r>
    </w:p>
    <w:p w:rsidR="0094780A" w:rsidRPr="004D7D47" w:rsidRDefault="0094780A" w:rsidP="0094780A">
      <w:pPr>
        <w:bidi w:val="0"/>
        <w:spacing w:before="120" w:after="0" w:line="240" w:lineRule="auto"/>
        <w:jc w:val="both"/>
        <w:rPr>
          <w:rFonts w:asciiTheme="majorBidi" w:hAnsiTheme="majorBidi" w:cstheme="majorBidi"/>
          <w:color w:val="385623"/>
          <w:lang w:val="vi-VN"/>
        </w:rPr>
      </w:pPr>
      <w:r w:rsidRPr="004D7D47">
        <w:rPr>
          <w:b/>
          <w:bCs/>
          <w:color w:val="385623"/>
        </w:rPr>
        <w:sym w:font="AGA Arabesque" w:char="007B"/>
      </w:r>
      <w:r w:rsidRPr="004D7D47">
        <w:rPr>
          <w:rFonts w:asciiTheme="majorBidi" w:hAnsiTheme="majorBidi" w:cstheme="majorBidi"/>
          <w:b/>
          <w:bCs/>
          <w:color w:val="385623"/>
          <w:lang w:val="vi-VN"/>
        </w:rPr>
        <w:t xml:space="preserve">Hãy bảo chúng (Muhammad): </w:t>
      </w:r>
      <w:r w:rsidRPr="00F16651">
        <w:rPr>
          <w:rFonts w:asciiTheme="majorBidi" w:hAnsiTheme="majorBidi" w:cstheme="majorBidi"/>
          <w:b/>
          <w:bCs/>
          <w:i/>
          <w:iCs/>
          <w:color w:val="385623"/>
          <w:lang w:val="vi-VN"/>
        </w:rPr>
        <w:t xml:space="preserve">“Chẳng có điều gì xảy đến cho chúng tôi ngoại trừ những gì Allah đã định sẵn cho chúng tôi, Ngài là Đấng bảo hộ chúng tôi”. </w:t>
      </w:r>
      <w:r w:rsidRPr="004D7D47">
        <w:rPr>
          <w:rFonts w:asciiTheme="majorBidi" w:hAnsiTheme="majorBidi" w:cstheme="majorBidi"/>
          <w:b/>
          <w:bCs/>
          <w:color w:val="385623"/>
          <w:lang w:val="vi-VN"/>
        </w:rPr>
        <w:t>Và những người có đức tin phải nên phó thác nơi Allah.</w:t>
      </w:r>
      <w:r w:rsidRPr="004D7D47">
        <w:rPr>
          <w:b/>
          <w:bCs/>
          <w:color w:val="385623"/>
        </w:rPr>
        <w:sym w:font="AGA Arabesque" w:char="007D"/>
      </w:r>
      <w:r w:rsidRPr="004D7D47">
        <w:rPr>
          <w:rFonts w:asciiTheme="majorBidi" w:hAnsiTheme="majorBidi" w:cstheme="majorBidi"/>
          <w:b/>
          <w:bCs/>
          <w:color w:val="385623"/>
          <w:lang w:val="vi-VN"/>
        </w:rPr>
        <w:t xml:space="preserve"> </w:t>
      </w:r>
      <w:r w:rsidRPr="004D7D47">
        <w:rPr>
          <w:rFonts w:asciiTheme="majorBidi" w:hAnsiTheme="majorBidi" w:cstheme="majorBidi"/>
          <w:color w:val="385623"/>
          <w:lang w:val="vi-VN"/>
        </w:rPr>
        <w:t>(Chương 9 – Attawbah, câu 51).</w:t>
      </w:r>
    </w:p>
    <w:p w:rsidR="00D136B0" w:rsidRDefault="00AC2F17" w:rsidP="00D136B0">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Đức tin nơi sự tiền định biến những thử thách thành những trải nghiệm giá trị và bổ ích, biến nhữ</w:t>
      </w:r>
      <w:r w:rsidR="00F16651">
        <w:rPr>
          <w:rFonts w:asciiTheme="majorBidi" w:hAnsiTheme="majorBidi" w:cstheme="majorBidi"/>
          <w:lang w:val="vi-VN"/>
        </w:rPr>
        <w:t>ng r</w:t>
      </w:r>
      <w:r w:rsidR="00F16651" w:rsidRPr="00F16651">
        <w:rPr>
          <w:rFonts w:asciiTheme="majorBidi" w:hAnsiTheme="majorBidi" w:cstheme="majorBidi"/>
          <w:lang w:val="vi-VN"/>
        </w:rPr>
        <w:t>ủ</w:t>
      </w:r>
      <w:r>
        <w:rPr>
          <w:rFonts w:asciiTheme="majorBidi" w:hAnsiTheme="majorBidi" w:cstheme="majorBidi"/>
          <w:lang w:val="vi-VN"/>
        </w:rPr>
        <w:t>i ro, tai ương thành những điều gặt hái ân phước, giống như Allah</w:t>
      </w:r>
      <w:r w:rsidR="001D7DF4">
        <w:rPr>
          <w:rFonts w:asciiTheme="majorBidi" w:hAnsiTheme="majorBidi" w:cstheme="majorBidi"/>
          <w:lang w:val="vi-VN"/>
        </w:rPr>
        <w:t xml:space="preserve"> </w:t>
      </w:r>
      <w:r w:rsidR="001D7DF4" w:rsidRPr="002A0256">
        <w:rPr>
          <w:color w:val="205B83"/>
        </w:rPr>
        <w:sym w:font="AGA Arabesque" w:char="0049"/>
      </w:r>
      <w:r>
        <w:rPr>
          <w:rFonts w:asciiTheme="majorBidi" w:hAnsiTheme="majorBidi" w:cstheme="majorBidi"/>
          <w:lang w:val="vi-VN"/>
        </w:rPr>
        <w:t xml:space="preserve"> đã phán:</w:t>
      </w:r>
    </w:p>
    <w:p w:rsidR="008F0882" w:rsidRPr="008F0882" w:rsidRDefault="008F0882" w:rsidP="008F0882">
      <w:pPr>
        <w:spacing w:before="120" w:after="0" w:line="240" w:lineRule="auto"/>
        <w:jc w:val="both"/>
        <w:rPr>
          <w:rFonts w:ascii="KFGQPC Uthman Taha Naskh" w:cs="KFGQPC Uthman Taha Naskh"/>
          <w:color w:val="385623"/>
          <w:sz w:val="24"/>
          <w:szCs w:val="24"/>
          <w:lang w:bidi="ar-EG"/>
        </w:rPr>
      </w:pPr>
      <w:r w:rsidRPr="008F0882">
        <w:rPr>
          <w:rFonts w:ascii="KFGQPC Uthman Taha Naskh" w:cs="KFGQPC Uthman Taha Naskh" w:hint="cs"/>
          <w:b/>
          <w:bCs/>
          <w:color w:val="385623"/>
          <w:sz w:val="32"/>
          <w:szCs w:val="32"/>
          <w:rtl/>
          <w:lang w:bidi="ar-EG"/>
        </w:rPr>
        <w:t>﴿</w:t>
      </w:r>
      <w:r w:rsidRPr="008F0882">
        <w:rPr>
          <w:rFonts w:cs="KFGQPC Uthmanic Script HAFS" w:hint="cs"/>
          <w:b/>
          <w:bCs/>
          <w:color w:val="385623"/>
          <w:sz w:val="32"/>
          <w:szCs w:val="32"/>
          <w:rtl/>
        </w:rPr>
        <w:t>مَآ أَصَابَ مِن مُّصِيبَةٍ إِلَّا بِإِذۡنِ ٱللَّهِۗ وَمَن يُؤۡمِنۢ بِٱللَّهِ يَهۡدِ قَلۡبَهُۥۚ</w:t>
      </w:r>
      <w:r w:rsidRPr="008F0882">
        <w:rPr>
          <w:rFonts w:cs="KFGQPC Uthmanic Script HAFS"/>
          <w:b/>
          <w:bCs/>
          <w:color w:val="385623"/>
          <w:sz w:val="40"/>
          <w:szCs w:val="40"/>
          <w:rtl/>
        </w:rPr>
        <w:t xml:space="preserve"> </w:t>
      </w:r>
      <w:r w:rsidRPr="008F0882">
        <w:rPr>
          <w:rFonts w:cs="KFGQPC Uthmanic Script HAFS"/>
          <w:b/>
          <w:bCs/>
          <w:color w:val="385623"/>
          <w:sz w:val="32"/>
          <w:szCs w:val="32"/>
          <w:rtl/>
        </w:rPr>
        <w:t>وَٱللَّهُ بِكُلِّ شَيۡءٍ عَلِيمٞ ١١</w:t>
      </w:r>
      <w:r w:rsidRPr="008F0882">
        <w:rPr>
          <w:rFonts w:ascii="KFGQPC Uthman Taha Naskh" w:cs="KFGQPC Uthman Taha Naskh" w:hint="cs"/>
          <w:b/>
          <w:bCs/>
          <w:color w:val="385623"/>
          <w:sz w:val="32"/>
          <w:szCs w:val="32"/>
          <w:rtl/>
          <w:lang w:bidi="ar-EG"/>
        </w:rPr>
        <w:t>﴾</w:t>
      </w:r>
      <w:r w:rsidRPr="008F0882">
        <w:rPr>
          <w:rFonts w:asciiTheme="minorHAnsi" w:hAnsiTheme="minorHAnsi" w:cs="KFGQPC Uthman Taha Naskh" w:hint="cs"/>
          <w:color w:val="385623"/>
          <w:sz w:val="32"/>
          <w:szCs w:val="32"/>
          <w:lang w:val="vi-VN" w:bidi="ar-EG"/>
        </w:rPr>
        <w:t xml:space="preserve"> </w:t>
      </w:r>
      <w:r w:rsidRPr="008F0882">
        <w:rPr>
          <w:rFonts w:ascii="KFGQPC Uthman Taha Naskh" w:cs="KFGQPC Uthman Taha Naskh" w:hint="cs"/>
          <w:color w:val="385623"/>
          <w:sz w:val="24"/>
          <w:szCs w:val="24"/>
          <w:rtl/>
          <w:lang w:bidi="ar-EG"/>
        </w:rPr>
        <w:t xml:space="preserve">[سورة التغابن: </w:t>
      </w:r>
      <w:r w:rsidRPr="008F0882">
        <w:rPr>
          <w:rFonts w:asciiTheme="majorBidi" w:hAnsiTheme="majorBidi" w:cstheme="majorBidi"/>
          <w:color w:val="385623"/>
          <w:sz w:val="24"/>
          <w:szCs w:val="24"/>
          <w:rtl/>
          <w:lang w:bidi="ar-EG"/>
        </w:rPr>
        <w:t>11</w:t>
      </w:r>
      <w:r w:rsidRPr="008F0882">
        <w:rPr>
          <w:rFonts w:ascii="KFGQPC Uthman Taha Naskh" w:cs="KFGQPC Uthman Taha Naskh" w:hint="cs"/>
          <w:color w:val="385623"/>
          <w:sz w:val="24"/>
          <w:szCs w:val="24"/>
          <w:rtl/>
          <w:lang w:bidi="ar-EG"/>
        </w:rPr>
        <w:t>]</w:t>
      </w:r>
    </w:p>
    <w:p w:rsidR="008F0882" w:rsidRPr="008F0882" w:rsidRDefault="008F0882" w:rsidP="008F0882">
      <w:pPr>
        <w:bidi w:val="0"/>
        <w:spacing w:before="120" w:after="0" w:line="240" w:lineRule="auto"/>
        <w:jc w:val="both"/>
        <w:rPr>
          <w:rFonts w:asciiTheme="majorBidi" w:hAnsiTheme="majorBidi" w:cstheme="majorBidi"/>
          <w:color w:val="385623"/>
          <w:lang w:val="vi-VN"/>
        </w:rPr>
      </w:pPr>
      <w:r w:rsidRPr="00B71338">
        <w:rPr>
          <w:b/>
          <w:bCs/>
          <w:color w:val="253917"/>
        </w:rPr>
        <w:sym w:font="AGA Arabesque" w:char="007B"/>
      </w:r>
      <w:r w:rsidRPr="00B71338">
        <w:rPr>
          <w:b/>
          <w:bCs/>
          <w:color w:val="253917"/>
          <w:lang w:val="vi-VN"/>
        </w:rPr>
        <w:t xml:space="preserve">Không một tai họa nào xảy ra mà không do phép của Allah. </w:t>
      </w:r>
      <w:r w:rsidRPr="00B71338">
        <w:rPr>
          <w:rFonts w:asciiTheme="majorBidi" w:hAnsiTheme="majorBidi" w:cstheme="majorBidi"/>
          <w:b/>
          <w:bCs/>
          <w:color w:val="253917"/>
          <w:lang w:val="vi-VN"/>
        </w:rPr>
        <w:t>Và ai tin tưởng Allah thì Ngài sẽ hướng dẫn tấm lòng của y. Quả thật Allah luôn am tường mọi sự việc.</w:t>
      </w:r>
      <w:r w:rsidRPr="00B71338">
        <w:rPr>
          <w:b/>
          <w:bCs/>
          <w:color w:val="253917"/>
        </w:rPr>
        <w:sym w:font="AGA Arabesque" w:char="007D"/>
      </w:r>
      <w:r w:rsidRPr="008F0882">
        <w:rPr>
          <w:rFonts w:asciiTheme="majorBidi" w:hAnsiTheme="majorBidi" w:cstheme="majorBidi"/>
          <w:color w:val="385623"/>
          <w:lang w:val="vi-VN"/>
        </w:rPr>
        <w:t xml:space="preserve"> (Chương 64 – Attaghabun, câu 11).</w:t>
      </w:r>
    </w:p>
    <w:p w:rsidR="00AC2F17" w:rsidRDefault="001F2CFC" w:rsidP="0042471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Ý nghĩa của câu Kinh: Ai gặp phải một tai họa rồi biết đó là sự an bài và sắp đặt của Allah, y kiên nhẫn chịu đựng vì mong được ân phước nơi Ngài, y bằng lòng chấp nhận sự an bài của Allah</w:t>
      </w:r>
      <w:r w:rsidR="00BF04A8">
        <w:rPr>
          <w:rFonts w:asciiTheme="majorBidi" w:hAnsiTheme="majorBidi" w:cstheme="majorBidi"/>
          <w:lang w:val="vi-VN"/>
        </w:rPr>
        <w:t xml:space="preserve"> </w:t>
      </w:r>
      <w:r w:rsidR="00BF04A8" w:rsidRPr="002A0256">
        <w:rPr>
          <w:color w:val="205B83"/>
        </w:rPr>
        <w:sym w:font="AGA Arabesque" w:char="0049"/>
      </w:r>
      <w:r>
        <w:rPr>
          <w:rFonts w:asciiTheme="majorBidi" w:hAnsiTheme="majorBidi" w:cstheme="majorBidi"/>
          <w:lang w:val="vi-VN"/>
        </w:rPr>
        <w:t xml:space="preserve"> dành cho y tức không oán than, kêu trách thì Allah</w:t>
      </w:r>
      <w:r w:rsidR="00BF04A8">
        <w:rPr>
          <w:rFonts w:asciiTheme="majorBidi" w:hAnsiTheme="majorBidi" w:cstheme="majorBidi"/>
          <w:lang w:val="vi-VN"/>
        </w:rPr>
        <w:t xml:space="preserve"> </w:t>
      </w:r>
      <w:r w:rsidR="00BF04A8" w:rsidRPr="002A0256">
        <w:rPr>
          <w:color w:val="205B83"/>
        </w:rPr>
        <w:sym w:font="AGA Arabesque" w:char="0049"/>
      </w:r>
      <w:r>
        <w:rPr>
          <w:rFonts w:asciiTheme="majorBidi" w:hAnsiTheme="majorBidi" w:cstheme="majorBidi"/>
          <w:lang w:val="vi-VN"/>
        </w:rPr>
        <w:t xml:space="preserve"> sẽ hướng dẫn trái tim của y</w:t>
      </w:r>
      <w:r w:rsidR="00001C79">
        <w:rPr>
          <w:rFonts w:asciiTheme="majorBidi" w:hAnsiTheme="majorBidi" w:cstheme="majorBidi"/>
          <w:lang w:val="vi-VN"/>
        </w:rPr>
        <w:t xml:space="preserve"> </w:t>
      </w:r>
      <w:r w:rsidR="00F72F7B">
        <w:rPr>
          <w:rFonts w:asciiTheme="majorBidi" w:hAnsiTheme="majorBidi" w:cstheme="majorBidi"/>
          <w:lang w:val="vi-VN"/>
        </w:rPr>
        <w:t>và bù lại cho y ở trên thế gian</w:t>
      </w:r>
      <w:r w:rsidR="00577591">
        <w:rPr>
          <w:rFonts w:asciiTheme="majorBidi" w:hAnsiTheme="majorBidi" w:cstheme="majorBidi"/>
          <w:lang w:val="vi-VN"/>
        </w:rPr>
        <w:t xml:space="preserve"> này</w:t>
      </w:r>
      <w:r w:rsidR="00F72F7B">
        <w:rPr>
          <w:rFonts w:asciiTheme="majorBidi" w:hAnsiTheme="majorBidi" w:cstheme="majorBidi"/>
          <w:lang w:val="vi-VN"/>
        </w:rPr>
        <w:t xml:space="preserve"> một thứ khác tương đương hoặc tốt đẹp hơn</w:t>
      </w:r>
      <w:r w:rsidR="00581DCC">
        <w:rPr>
          <w:rFonts w:asciiTheme="majorBidi" w:hAnsiTheme="majorBidi" w:cstheme="majorBidi"/>
          <w:lang w:val="vi-VN"/>
        </w:rPr>
        <w:t xml:space="preserve"> thứ mà y đã mất.</w:t>
      </w:r>
      <w:r w:rsidR="00F72F7B">
        <w:rPr>
          <w:rFonts w:asciiTheme="majorBidi" w:hAnsiTheme="majorBidi" w:cstheme="majorBidi"/>
          <w:lang w:val="vi-VN"/>
        </w:rPr>
        <w:t xml:space="preserve"> </w:t>
      </w:r>
      <w:r w:rsidR="00577591">
        <w:rPr>
          <w:rFonts w:asciiTheme="majorBidi" w:hAnsiTheme="majorBidi" w:cstheme="majorBidi"/>
          <w:lang w:val="vi-VN"/>
        </w:rPr>
        <w:t>Các tai họa</w:t>
      </w:r>
      <w:r w:rsidR="009640DB">
        <w:rPr>
          <w:rFonts w:asciiTheme="majorBidi" w:hAnsiTheme="majorBidi" w:cstheme="majorBidi"/>
          <w:lang w:val="vi-VN"/>
        </w:rPr>
        <w:t xml:space="preserve"> đều</w:t>
      </w:r>
      <w:r w:rsidR="00577591">
        <w:rPr>
          <w:rFonts w:asciiTheme="majorBidi" w:hAnsiTheme="majorBidi" w:cstheme="majorBidi"/>
          <w:lang w:val="vi-VN"/>
        </w:rPr>
        <w:t xml:space="preserve"> </w:t>
      </w:r>
      <w:r w:rsidR="00577591">
        <w:rPr>
          <w:rFonts w:asciiTheme="majorBidi" w:hAnsiTheme="majorBidi" w:cstheme="majorBidi"/>
          <w:lang w:val="vi-VN"/>
        </w:rPr>
        <w:lastRenderedPageBreak/>
        <w:t>đến từ sự an bài và định sẵn của Allah</w:t>
      </w:r>
      <w:r w:rsidR="00BF04A8">
        <w:rPr>
          <w:rFonts w:asciiTheme="majorBidi" w:hAnsiTheme="majorBidi" w:cstheme="majorBidi"/>
          <w:lang w:val="vi-VN"/>
        </w:rPr>
        <w:t xml:space="preserve"> </w:t>
      </w:r>
      <w:r w:rsidR="00BF04A8" w:rsidRPr="002A0256">
        <w:rPr>
          <w:color w:val="205B83"/>
        </w:rPr>
        <w:sym w:font="AGA Arabesque" w:char="0049"/>
      </w:r>
      <w:r w:rsidR="00596D12">
        <w:rPr>
          <w:rFonts w:asciiTheme="majorBidi" w:hAnsiTheme="majorBidi" w:cstheme="majorBidi"/>
          <w:lang w:val="vi-VN"/>
        </w:rPr>
        <w:t xml:space="preserve"> chứ người bề tôi</w:t>
      </w:r>
      <w:r w:rsidR="00977589">
        <w:rPr>
          <w:rFonts w:asciiTheme="majorBidi" w:hAnsiTheme="majorBidi" w:cstheme="majorBidi"/>
          <w:lang w:val="vi-VN"/>
        </w:rPr>
        <w:t xml:space="preserve"> không tạo ra,</w:t>
      </w:r>
      <w:r w:rsidR="00BF04A8">
        <w:rPr>
          <w:rFonts w:asciiTheme="majorBidi" w:hAnsiTheme="majorBidi" w:cstheme="majorBidi"/>
          <w:lang w:val="vi-VN"/>
        </w:rPr>
        <w:t xml:space="preserve"> những hành động của người bề tôi </w:t>
      </w:r>
      <w:r w:rsidR="00977589">
        <w:rPr>
          <w:rFonts w:asciiTheme="majorBidi" w:hAnsiTheme="majorBidi" w:cstheme="majorBidi"/>
          <w:lang w:val="vi-VN"/>
        </w:rPr>
        <w:t>chỉ là nguyên nhân cho tai họa giáng xuống khi y làm sai với lệnh và ý chỉ của Allah</w:t>
      </w:r>
      <w:r w:rsidR="00FE07AC">
        <w:rPr>
          <w:rFonts w:asciiTheme="majorBidi" w:hAnsiTheme="majorBidi" w:cstheme="majorBidi"/>
          <w:lang w:val="vi-VN"/>
        </w:rPr>
        <w:t xml:space="preserve"> </w:t>
      </w:r>
      <w:r w:rsidR="00FE07AC" w:rsidRPr="002A0256">
        <w:rPr>
          <w:color w:val="205B83"/>
        </w:rPr>
        <w:sym w:font="AGA Arabesque" w:char="0049"/>
      </w:r>
      <w:r w:rsidR="00F16651" w:rsidRPr="00F16651">
        <w:rPr>
          <w:rFonts w:asciiTheme="majorBidi" w:hAnsiTheme="majorBidi" w:cstheme="majorBidi"/>
          <w:lang w:val="vi-VN"/>
        </w:rPr>
        <w:t>. B</w:t>
      </w:r>
      <w:r w:rsidR="00977589">
        <w:rPr>
          <w:rFonts w:asciiTheme="majorBidi" w:hAnsiTheme="majorBidi" w:cstheme="majorBidi"/>
          <w:lang w:val="vi-VN"/>
        </w:rPr>
        <w:t>ởi thế, y phải tin nơi sự an bài và định đoạt của Allah</w:t>
      </w:r>
      <w:r w:rsidR="00FE07AC">
        <w:rPr>
          <w:rFonts w:asciiTheme="majorBidi" w:hAnsiTheme="majorBidi" w:cstheme="majorBidi"/>
          <w:lang w:val="vi-VN"/>
        </w:rPr>
        <w:t xml:space="preserve"> </w:t>
      </w:r>
      <w:r w:rsidR="00FE07AC" w:rsidRPr="002A0256">
        <w:rPr>
          <w:color w:val="205B83"/>
        </w:rPr>
        <w:sym w:font="AGA Arabesque" w:char="0049"/>
      </w:r>
      <w:r w:rsidR="00977589">
        <w:rPr>
          <w:rFonts w:asciiTheme="majorBidi" w:hAnsiTheme="majorBidi" w:cstheme="majorBidi"/>
          <w:lang w:val="vi-VN"/>
        </w:rPr>
        <w:t>.</w:t>
      </w:r>
    </w:p>
    <w:p w:rsidR="00977589" w:rsidRDefault="0035325C" w:rsidP="00271DF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số người làm điều sai quấy và tội lỗi rồi đổ thừa cho sự tiền định. Họ nói rằng sở dĩ họ làm điều trái lệnh Allah và không làm điều Ngài sai bảo thì thật ra đó là do sự tiề</w:t>
      </w:r>
      <w:r w:rsidR="00F16651">
        <w:rPr>
          <w:rFonts w:asciiTheme="majorBidi" w:hAnsiTheme="majorBidi" w:cstheme="majorBidi"/>
          <w:lang w:val="vi-VN"/>
        </w:rPr>
        <w:t>n đ</w:t>
      </w:r>
      <w:r w:rsidR="00F16651" w:rsidRPr="00F16651">
        <w:rPr>
          <w:rFonts w:asciiTheme="majorBidi" w:hAnsiTheme="majorBidi" w:cstheme="majorBidi"/>
          <w:lang w:val="vi-VN"/>
        </w:rPr>
        <w:t>ị</w:t>
      </w:r>
      <w:r>
        <w:rPr>
          <w:rFonts w:asciiTheme="majorBidi" w:hAnsiTheme="majorBidi" w:cstheme="majorBidi"/>
          <w:lang w:val="vi-VN"/>
        </w:rPr>
        <w:t>nh mà Ngài đã an bài cho họ và họ không hề cảm thấy hối hận nên không sám hối với Ngài. Những lời này của họ cũng giống như lời của những người thờ đa thần</w:t>
      </w:r>
      <w:r w:rsidR="00F16651" w:rsidRPr="00F16651">
        <w:rPr>
          <w:rFonts w:asciiTheme="majorBidi" w:hAnsiTheme="majorBidi" w:cstheme="majorBidi"/>
          <w:lang w:val="vi-VN"/>
        </w:rPr>
        <w:t xml:space="preserve"> giáo</w:t>
      </w:r>
      <w:r>
        <w:rPr>
          <w:rFonts w:asciiTheme="majorBidi" w:hAnsiTheme="majorBidi" w:cstheme="majorBidi"/>
          <w:lang w:val="vi-VN"/>
        </w:rPr>
        <w:t>:</w:t>
      </w:r>
    </w:p>
    <w:p w:rsidR="0035325C" w:rsidRPr="00D1633E" w:rsidRDefault="0035325C" w:rsidP="0035325C">
      <w:pPr>
        <w:spacing w:before="120" w:after="0" w:line="240" w:lineRule="auto"/>
        <w:ind w:hanging="8"/>
        <w:jc w:val="both"/>
        <w:rPr>
          <w:rFonts w:ascii="KFGQPC Uthman Taha Naskh" w:cs="KFGQPC Uthman Taha Naskh"/>
          <w:color w:val="385623"/>
          <w:sz w:val="24"/>
          <w:szCs w:val="24"/>
          <w:lang w:bidi="ar-EG"/>
        </w:rPr>
      </w:pPr>
      <w:r w:rsidRPr="00D1633E">
        <w:rPr>
          <w:rFonts w:ascii="KFGQPC Uthman Taha Naskh" w:cs="KFGQPC Uthman Taha Naskh" w:hint="cs"/>
          <w:b/>
          <w:bCs/>
          <w:color w:val="385623"/>
          <w:sz w:val="32"/>
          <w:szCs w:val="32"/>
          <w:rtl/>
          <w:lang w:bidi="ar-EG"/>
        </w:rPr>
        <w:t>﴿</w:t>
      </w:r>
      <w:r w:rsidRPr="00D1633E">
        <w:rPr>
          <w:rFonts w:cs="KFGQPC Uthmanic Script HAFS"/>
          <w:b/>
          <w:bCs/>
          <w:color w:val="385623"/>
          <w:sz w:val="32"/>
          <w:szCs w:val="32"/>
          <w:rtl/>
        </w:rPr>
        <w:t>سَيَقُولُ ٱلَّذِينَ أَشۡرَكُواْ لَوۡ شَآءَ ٱللَّهُ مَآ أَشۡرَكۡنَا وَلَآ ءَابَآؤُنَا وَلَا حَرَّمۡنَا مِن شَيۡء</w:t>
      </w:r>
      <w:r w:rsidRPr="00D1633E">
        <w:rPr>
          <w:rFonts w:ascii="Jameel Noori Nastaleeq" w:hAnsi="Jameel Noori Nastaleeq" w:cs="KFGQPC Uthmanic Script HAFS" w:hint="cs"/>
          <w:b/>
          <w:bCs/>
          <w:color w:val="385623"/>
          <w:sz w:val="38"/>
          <w:szCs w:val="32"/>
          <w:rtl/>
        </w:rPr>
        <w:t>ٖ</w:t>
      </w:r>
      <w:r w:rsidRPr="00D1633E">
        <w:rPr>
          <w:rFonts w:cs="KFGQPC Uthmanic Script HAFS" w:hint="cs"/>
          <w:b/>
          <w:bCs/>
          <w:color w:val="385623"/>
          <w:sz w:val="32"/>
          <w:szCs w:val="32"/>
          <w:rtl/>
        </w:rPr>
        <w:t xml:space="preserve">ۚ </w:t>
      </w:r>
      <w:r w:rsidRPr="00D1633E">
        <w:rPr>
          <w:rFonts w:ascii="KFGQPC Uthman Taha Naskh" w:cs="KFGQPC Uthman Taha Naskh" w:hint="cs"/>
          <w:b/>
          <w:bCs/>
          <w:color w:val="385623"/>
          <w:sz w:val="32"/>
          <w:szCs w:val="32"/>
          <w:rtl/>
          <w:lang w:bidi="ar-EG"/>
        </w:rPr>
        <w:t>﴾</w:t>
      </w:r>
      <w:r w:rsidRPr="00D1633E">
        <w:rPr>
          <w:rFonts w:cs="KFGQPC Uthman Taha Naskh"/>
          <w:color w:val="385623"/>
          <w:sz w:val="24"/>
          <w:szCs w:val="24"/>
          <w:lang w:val="vi-VN" w:bidi="ar-EG"/>
        </w:rPr>
        <w:t xml:space="preserve"> </w:t>
      </w:r>
      <w:r w:rsidRPr="00D1633E">
        <w:rPr>
          <w:rFonts w:ascii="KFGQPC Uthman Taha Naskh" w:cs="KFGQPC Uthman Taha Naskh"/>
          <w:color w:val="385623"/>
          <w:sz w:val="24"/>
          <w:szCs w:val="24"/>
          <w:rtl/>
          <w:lang w:bidi="ar-EG"/>
        </w:rPr>
        <w:t>[</w:t>
      </w:r>
      <w:r w:rsidRPr="00D1633E">
        <w:rPr>
          <w:rFonts w:ascii="KFGQPC Uthman Taha Naskh" w:cs="KFGQPC Uthman Taha Naskh" w:hint="cs"/>
          <w:color w:val="385623"/>
          <w:sz w:val="24"/>
          <w:szCs w:val="24"/>
          <w:rtl/>
          <w:lang w:bidi="ar-EG"/>
        </w:rPr>
        <w:t xml:space="preserve">سورة الأنعام : </w:t>
      </w:r>
      <w:r>
        <w:rPr>
          <w:rFonts w:hint="cs"/>
          <w:color w:val="385623"/>
          <w:sz w:val="24"/>
          <w:szCs w:val="24"/>
          <w:rtl/>
          <w:lang w:bidi="ar-EG"/>
        </w:rPr>
        <w:t>148، 149</w:t>
      </w:r>
      <w:r w:rsidRPr="00D1633E">
        <w:rPr>
          <w:rFonts w:ascii="KFGQPC Uthman Taha Naskh" w:cs="KFGQPC Uthman Taha Naskh"/>
          <w:color w:val="385623"/>
          <w:sz w:val="24"/>
          <w:szCs w:val="24"/>
          <w:rtl/>
          <w:lang w:bidi="ar-EG"/>
        </w:rPr>
        <w:t>]</w:t>
      </w:r>
    </w:p>
    <w:p w:rsidR="0035325C" w:rsidRDefault="0035325C" w:rsidP="0035325C">
      <w:pPr>
        <w:bidi w:val="0"/>
        <w:spacing w:before="120" w:after="0" w:line="240" w:lineRule="auto"/>
        <w:jc w:val="both"/>
        <w:rPr>
          <w:rFonts w:asciiTheme="majorBidi" w:hAnsiTheme="majorBidi" w:cstheme="majorBidi"/>
          <w:color w:val="385623"/>
          <w:lang w:val="vi-VN" w:bidi="ar-EG"/>
        </w:rPr>
      </w:pPr>
      <w:r w:rsidRPr="00D1633E">
        <w:rPr>
          <w:b/>
          <w:bCs/>
          <w:color w:val="385623"/>
        </w:rPr>
        <w:sym w:font="AGA Arabesque" w:char="007B"/>
      </w:r>
      <w:r w:rsidRPr="00D1633E">
        <w:rPr>
          <w:rFonts w:asciiTheme="majorBidi" w:hAnsiTheme="majorBidi" w:cstheme="majorBidi"/>
          <w:b/>
          <w:bCs/>
          <w:color w:val="385623"/>
          <w:lang w:val="vi-VN" w:bidi="ar-EG"/>
        </w:rPr>
        <w:t xml:space="preserve">Những người tôn thờ đa thần sẽ nói: </w:t>
      </w:r>
      <w:r w:rsidRPr="00F16651">
        <w:rPr>
          <w:rFonts w:asciiTheme="majorBidi" w:hAnsiTheme="majorBidi" w:cstheme="majorBidi"/>
          <w:b/>
          <w:bCs/>
          <w:i/>
          <w:iCs/>
          <w:color w:val="385623"/>
          <w:lang w:val="vi-VN" w:bidi="ar-EG"/>
        </w:rPr>
        <w:t>“Nếu Allah muốn khác thì chúng tôi lẫn cha mẹ của chúng tôi đâu có thờ thần linh cùng với Ngài và chúng tôi cũng không</w:t>
      </w:r>
      <w:r w:rsidR="00170BFB" w:rsidRPr="00F16651">
        <w:rPr>
          <w:rFonts w:asciiTheme="majorBidi" w:hAnsiTheme="majorBidi" w:cstheme="majorBidi"/>
          <w:b/>
          <w:bCs/>
          <w:i/>
          <w:iCs/>
          <w:color w:val="385623"/>
          <w:lang w:val="vi-VN" w:bidi="ar-EG"/>
        </w:rPr>
        <w:t xml:space="preserve"> bị</w:t>
      </w:r>
      <w:r w:rsidRPr="00F16651">
        <w:rPr>
          <w:rFonts w:asciiTheme="majorBidi" w:hAnsiTheme="majorBidi" w:cstheme="majorBidi"/>
          <w:b/>
          <w:bCs/>
          <w:i/>
          <w:iCs/>
          <w:color w:val="385623"/>
          <w:lang w:val="vi-VN" w:bidi="ar-EG"/>
        </w:rPr>
        <w:t xml:space="preserve"> cấm đoán điều gì”</w:t>
      </w:r>
      <w:r>
        <w:rPr>
          <w:rFonts w:asciiTheme="majorBidi" w:hAnsiTheme="majorBidi" w:cstheme="majorBidi"/>
          <w:b/>
          <w:bCs/>
          <w:color w:val="385623"/>
          <w:lang w:val="vi-VN" w:bidi="ar-EG"/>
        </w:rPr>
        <w:t>.</w:t>
      </w:r>
      <w:r w:rsidRPr="00D1633E">
        <w:rPr>
          <w:b/>
          <w:bCs/>
          <w:color w:val="385623"/>
        </w:rPr>
        <w:sym w:font="AGA Arabesque" w:char="007D"/>
      </w:r>
      <w:r w:rsidRPr="00D1633E">
        <w:rPr>
          <w:color w:val="385623"/>
          <w:lang w:val="vi-VN"/>
        </w:rPr>
        <w:t xml:space="preserve"> </w:t>
      </w:r>
      <w:r w:rsidRPr="00D1633E">
        <w:rPr>
          <w:rFonts w:asciiTheme="majorBidi" w:hAnsiTheme="majorBidi" w:cstheme="majorBidi"/>
          <w:color w:val="385623"/>
          <w:lang w:val="vi-VN" w:bidi="ar-EG"/>
        </w:rPr>
        <w:t xml:space="preserve"> (Chương 6 – Al-An’am, câu 148).</w:t>
      </w:r>
    </w:p>
    <w:p w:rsidR="0035325C" w:rsidRPr="0035325C" w:rsidRDefault="00170BFB" w:rsidP="0013106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Đây là </w:t>
      </w:r>
      <w:r w:rsidR="00131063">
        <w:rPr>
          <w:rFonts w:asciiTheme="majorBidi" w:hAnsiTheme="majorBidi" w:cstheme="majorBidi"/>
          <w:lang w:val="vi-VN"/>
        </w:rPr>
        <w:t>cái</w:t>
      </w:r>
      <w:r>
        <w:rPr>
          <w:rFonts w:asciiTheme="majorBidi" w:hAnsiTheme="majorBidi" w:cstheme="majorBidi"/>
          <w:lang w:val="vi-VN"/>
        </w:rPr>
        <w:t xml:space="preserve"> hiểu sai lệch về sự tiền định</w:t>
      </w:r>
      <w:r w:rsidR="00F16651" w:rsidRPr="00F16651">
        <w:rPr>
          <w:rFonts w:asciiTheme="majorBidi" w:hAnsiTheme="majorBidi" w:cstheme="majorBidi"/>
          <w:lang w:val="vi-VN"/>
        </w:rPr>
        <w:t>,</w:t>
      </w:r>
      <w:r>
        <w:rPr>
          <w:rFonts w:asciiTheme="majorBidi" w:hAnsiTheme="majorBidi" w:cstheme="majorBidi"/>
          <w:lang w:val="vi-VN"/>
        </w:rPr>
        <w:t xml:space="preserve"> bởi sự tiền định không phải là cái cớ cho hành động trái lệnh và tội lỗi mà nó là sự an bài về các quy luật hoạt động của vũ trụ và mọi vạn vật và là sự định đoạt hậu quả từ những hành động của con người.</w:t>
      </w:r>
    </w:p>
    <w:p w:rsidR="00AC2F17" w:rsidRDefault="00277BA0" w:rsidP="00AC2F17">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Đức tin nơi sự tiền định thúc đẩy con người đến với sự lao động, sản xuất, đến với sự kiên cường và tinh thần hiên ngang bất khuất giúp họ luôn đấu tranh cho con </w:t>
      </w:r>
      <w:r>
        <w:rPr>
          <w:rFonts w:asciiTheme="majorBidi" w:hAnsiTheme="majorBidi" w:cstheme="majorBidi"/>
          <w:lang w:val="vi-VN"/>
        </w:rPr>
        <w:lastRenderedPageBreak/>
        <w:t xml:space="preserve">đường chính nghĩa của Allah </w:t>
      </w:r>
      <w:r w:rsidRPr="002A0256">
        <w:rPr>
          <w:color w:val="205B83"/>
        </w:rPr>
        <w:sym w:font="AGA Arabesque" w:char="0049"/>
      </w:r>
      <w:r>
        <w:rPr>
          <w:rFonts w:asciiTheme="majorBidi" w:hAnsiTheme="majorBidi" w:cstheme="majorBidi"/>
          <w:lang w:val="vi-VN"/>
        </w:rPr>
        <w:t xml:space="preserve"> mà không hoang mang lo sợ sự hiểm nguy</w:t>
      </w:r>
      <w:r w:rsidR="0063020B">
        <w:rPr>
          <w:rFonts w:asciiTheme="majorBidi" w:hAnsiTheme="majorBidi" w:cstheme="majorBidi"/>
          <w:lang w:val="vi-VN"/>
        </w:rPr>
        <w:t xml:space="preserve"> dù là cái chết</w:t>
      </w:r>
      <w:r>
        <w:rPr>
          <w:rFonts w:asciiTheme="majorBidi" w:hAnsiTheme="majorBidi" w:cstheme="majorBidi"/>
          <w:lang w:val="vi-VN"/>
        </w:rPr>
        <w:t xml:space="preserve">. Allah </w:t>
      </w:r>
      <w:r w:rsidRPr="002A0256">
        <w:rPr>
          <w:color w:val="205B83"/>
        </w:rPr>
        <w:sym w:font="AGA Arabesque" w:char="0049"/>
      </w:r>
      <w:r>
        <w:rPr>
          <w:rFonts w:asciiTheme="majorBidi" w:hAnsiTheme="majorBidi" w:cstheme="majorBidi"/>
          <w:lang w:val="vi-VN"/>
        </w:rPr>
        <w:t xml:space="preserve"> phán:</w:t>
      </w:r>
    </w:p>
    <w:p w:rsidR="00277BA0" w:rsidRDefault="007B0C66" w:rsidP="007B0C66">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00277BA0" w:rsidRPr="007B0C66">
        <w:rPr>
          <w:rFonts w:cs="KFGQPC Uthmanic Script HAFS" w:hint="cs"/>
          <w:b/>
          <w:bCs/>
          <w:color w:val="385623"/>
          <w:sz w:val="32"/>
          <w:szCs w:val="32"/>
          <w:rtl/>
        </w:rPr>
        <w:t xml:space="preserve">أَيۡنَمَا تَكُونُواْ </w:t>
      </w:r>
      <w:r w:rsidR="00277BA0" w:rsidRPr="007B0C66">
        <w:rPr>
          <w:rFonts w:cs="KFGQPC Uthmanic Script HAFS"/>
          <w:b/>
          <w:bCs/>
          <w:color w:val="385623"/>
          <w:sz w:val="32"/>
          <w:szCs w:val="32"/>
          <w:rtl/>
        </w:rPr>
        <w:t>يُدۡرِككُّمُ ٱلۡمَوۡتُ وَلَوۡ كُنتُمۡ فِي بُرُوج</w:t>
      </w:r>
      <w:r w:rsidR="00277BA0" w:rsidRPr="007B0C66">
        <w:rPr>
          <w:rFonts w:ascii="Jameel Noori Nastaleeq" w:hAnsi="Jameel Noori Nastaleeq" w:cs="KFGQPC Uthmanic Script HAFS" w:hint="cs"/>
          <w:b/>
          <w:bCs/>
          <w:color w:val="385623"/>
          <w:sz w:val="38"/>
          <w:szCs w:val="32"/>
          <w:rtl/>
        </w:rPr>
        <w:t>ٖ</w:t>
      </w:r>
      <w:r w:rsidR="00277BA0" w:rsidRPr="007B0C66">
        <w:rPr>
          <w:rFonts w:cs="KFGQPC Uthmanic Script HAFS" w:hint="cs"/>
          <w:b/>
          <w:bCs/>
          <w:color w:val="385623"/>
          <w:sz w:val="32"/>
          <w:szCs w:val="32"/>
          <w:rtl/>
        </w:rPr>
        <w:t xml:space="preserve"> مُّشَيَّدَة</w:t>
      </w:r>
      <w:r w:rsidR="00277BA0" w:rsidRPr="007B0C66">
        <w:rPr>
          <w:rFonts w:ascii="Jameel Noori Nastaleeq" w:hAnsi="Jameel Noori Nastaleeq" w:cs="KFGQPC Uthmanic Script HAFS" w:hint="cs"/>
          <w:b/>
          <w:bCs/>
          <w:color w:val="385623"/>
          <w:sz w:val="38"/>
          <w:szCs w:val="32"/>
          <w:rtl/>
        </w:rPr>
        <w:t>ٖ</w:t>
      </w:r>
      <w:r w:rsidR="00277BA0" w:rsidRPr="007B0C66">
        <w:rPr>
          <w:rFonts w:cs="KFGQPC Uthmanic Script HAFS" w:hint="cs"/>
          <w:b/>
          <w:bCs/>
          <w:color w:val="385623"/>
          <w:sz w:val="32"/>
          <w:szCs w:val="32"/>
          <w:rtl/>
        </w:rPr>
        <w:t>ۗ</w:t>
      </w:r>
      <w:r w:rsidRPr="004E06A2">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sidRPr="007B0C66">
        <w:rPr>
          <w:rFonts w:cs="KFGQPC Uthman Taha Naskh"/>
          <w:color w:val="385623" w:themeColor="accent6" w:themeShade="80"/>
          <w:sz w:val="24"/>
          <w:szCs w:val="24"/>
          <w:rtl/>
        </w:rPr>
        <w:t>سورة النساء:</w:t>
      </w:r>
      <w:r>
        <w:rPr>
          <w:color w:val="385623" w:themeColor="accent6" w:themeShade="80"/>
          <w:sz w:val="24"/>
          <w:szCs w:val="24"/>
          <w:rtl/>
        </w:rPr>
        <w:t xml:space="preserve"> 78</w:t>
      </w:r>
      <w:r w:rsidRPr="00764348">
        <w:rPr>
          <w:rFonts w:cs="KFGQPC Uthman Taha Naskh"/>
          <w:color w:val="385623" w:themeColor="accent6" w:themeShade="80"/>
          <w:sz w:val="24"/>
          <w:szCs w:val="24"/>
          <w:rtl/>
          <w:lang w:bidi="ar-EG"/>
        </w:rPr>
        <w:t>]</w:t>
      </w:r>
    </w:p>
    <w:p w:rsidR="007B0C66" w:rsidRDefault="005C334A" w:rsidP="005C334A">
      <w:pPr>
        <w:bidi w:val="0"/>
        <w:spacing w:before="120" w:after="0" w:line="240" w:lineRule="auto"/>
        <w:jc w:val="both"/>
        <w:rPr>
          <w:rFonts w:asciiTheme="majorBidi" w:hAnsiTheme="majorBidi" w:cstheme="majorBidi"/>
          <w:color w:val="385623"/>
          <w:lang w:val="vi-VN"/>
        </w:rPr>
      </w:pPr>
      <w:r w:rsidRPr="007B0C66">
        <w:rPr>
          <w:b/>
          <w:bCs/>
          <w:color w:val="385623"/>
        </w:rPr>
        <w:sym w:font="AGA Arabesque" w:char="007B"/>
      </w:r>
      <w:r>
        <w:rPr>
          <w:rFonts w:asciiTheme="majorBidi" w:hAnsiTheme="majorBidi" w:cstheme="majorBidi"/>
          <w:b/>
          <w:bCs/>
          <w:color w:val="385623"/>
          <w:lang w:val="vi-VN"/>
        </w:rPr>
        <w:t>Dù các ngươi ở bất cứ nơi đâu, dù các ngươi có ở trong các thành lũy kiên cố thế nào thì cái chết cũng sẽ tìm đến các ngươi.</w:t>
      </w:r>
      <w:r w:rsidRPr="009A010C">
        <w:rPr>
          <w:b/>
          <w:bCs/>
          <w:color w:val="385623"/>
        </w:rPr>
        <w:sym w:font="AGA Arabesque" w:char="007D"/>
      </w:r>
      <w:r>
        <w:rPr>
          <w:rFonts w:asciiTheme="majorBidi" w:hAnsiTheme="majorBidi" w:cstheme="majorBidi"/>
          <w:b/>
          <w:bCs/>
          <w:color w:val="385623"/>
          <w:lang w:val="vi-VN"/>
        </w:rPr>
        <w:t xml:space="preserve"> </w:t>
      </w:r>
      <w:r w:rsidRPr="005C334A">
        <w:rPr>
          <w:rFonts w:asciiTheme="majorBidi" w:hAnsiTheme="majorBidi" w:cstheme="majorBidi"/>
          <w:color w:val="385623"/>
          <w:lang w:val="vi-VN"/>
        </w:rPr>
        <w:t>(Chương 4 – Annisa’, câu 78).</w:t>
      </w:r>
    </w:p>
    <w:p w:rsidR="00B25E2E" w:rsidRPr="00FA4452" w:rsidRDefault="00B25E2E" w:rsidP="00B25E2E">
      <w:pPr>
        <w:spacing w:before="120" w:after="0" w:line="240" w:lineRule="auto"/>
        <w:ind w:hanging="8"/>
        <w:jc w:val="both"/>
        <w:rPr>
          <w:rFonts w:ascii="KFGQPC Uthman Taha Naskh" w:cs="KFGQPC Uthman Taha Naskh"/>
          <w:color w:val="385623"/>
          <w:sz w:val="24"/>
          <w:szCs w:val="24"/>
          <w:rtl/>
          <w:lang w:bidi="ar-EG"/>
        </w:rPr>
      </w:pPr>
      <w:r w:rsidRPr="00FA4452">
        <w:rPr>
          <w:rFonts w:ascii="KFGQPC Uthman Taha Naskh" w:cs="KFGQPC Uthman Taha Naskh" w:hint="cs"/>
          <w:b/>
          <w:bCs/>
          <w:color w:val="385623"/>
          <w:sz w:val="32"/>
          <w:szCs w:val="32"/>
          <w:rtl/>
          <w:lang w:bidi="ar-EG"/>
        </w:rPr>
        <w:t>﴿</w:t>
      </w:r>
      <w:r w:rsidRPr="00FA4452">
        <w:rPr>
          <w:rFonts w:cs="KFGQPC Uthmanic Script HAFS" w:hint="cs"/>
          <w:b/>
          <w:bCs/>
          <w:color w:val="385623"/>
          <w:sz w:val="32"/>
          <w:szCs w:val="32"/>
          <w:rtl/>
        </w:rPr>
        <w:t>قُل لَّ</w:t>
      </w:r>
      <w:r w:rsidRPr="00FA4452">
        <w:rPr>
          <w:rFonts w:cs="KFGQPC Uthmanic Script HAFS"/>
          <w:b/>
          <w:bCs/>
          <w:color w:val="385623"/>
          <w:sz w:val="32"/>
          <w:szCs w:val="32"/>
          <w:rtl/>
        </w:rPr>
        <w:t>وۡ كُنتُمۡ فِي بُيُوتِكُمۡ لَبَرَزَ ٱلَّذِينَ كُتِبَ عَلَيۡهِمُ ٱلۡقَتۡلُ إِلَىٰ مَضَاجِعِهِمۡۖ</w:t>
      </w:r>
      <w:r w:rsidRPr="00FA4452">
        <w:rPr>
          <w:rFonts w:ascii="KFGQPC Uthman Taha Naskh" w:cs="KFGQPC Uthman Taha Naskh" w:hint="cs"/>
          <w:b/>
          <w:bCs/>
          <w:color w:val="385623"/>
          <w:sz w:val="32"/>
          <w:szCs w:val="32"/>
          <w:rtl/>
          <w:lang w:bidi="ar-EG"/>
        </w:rPr>
        <w:t>﴾</w:t>
      </w:r>
      <w:r w:rsidRPr="00FA4452">
        <w:rPr>
          <w:rFonts w:asciiTheme="minorHAnsi" w:hAnsiTheme="minorHAnsi" w:cs="KFGQPC Uthman Taha Naskh"/>
          <w:color w:val="385623"/>
          <w:sz w:val="32"/>
          <w:szCs w:val="32"/>
          <w:lang w:val="vi-VN" w:bidi="ar-EG"/>
        </w:rPr>
        <w:t xml:space="preserve"> </w:t>
      </w:r>
      <w:r w:rsidRPr="00FA4452">
        <w:rPr>
          <w:rFonts w:ascii="KFGQPC Uthman Taha Naskh" w:cs="KFGQPC Uthman Taha Naskh"/>
          <w:color w:val="385623"/>
          <w:sz w:val="24"/>
          <w:szCs w:val="24"/>
          <w:rtl/>
          <w:lang w:bidi="ar-EG"/>
        </w:rPr>
        <w:t>[</w:t>
      </w:r>
      <w:r w:rsidRPr="00FA4452">
        <w:rPr>
          <w:rFonts w:ascii="KFGQPC Uthman Taha Naskh" w:cs="KFGQPC Uthman Taha Naskh" w:hint="cs"/>
          <w:color w:val="385623"/>
          <w:sz w:val="24"/>
          <w:szCs w:val="24"/>
          <w:rtl/>
          <w:lang w:bidi="ar-EG"/>
        </w:rPr>
        <w:t xml:space="preserve">سورة آل عمران: </w:t>
      </w:r>
      <w:r w:rsidRPr="00FA4452">
        <w:rPr>
          <w:rFonts w:asciiTheme="majorBidi" w:hAnsiTheme="majorBidi" w:cstheme="majorBidi"/>
          <w:color w:val="385623"/>
          <w:sz w:val="24"/>
          <w:szCs w:val="24"/>
          <w:rtl/>
          <w:lang w:bidi="ar-EG"/>
        </w:rPr>
        <w:t>154</w:t>
      </w:r>
      <w:r w:rsidRPr="00FA4452">
        <w:rPr>
          <w:rFonts w:ascii="KFGQPC Uthman Taha Naskh" w:cs="KFGQPC Uthman Taha Naskh"/>
          <w:color w:val="385623"/>
          <w:sz w:val="24"/>
          <w:szCs w:val="24"/>
          <w:rtl/>
          <w:lang w:bidi="ar-EG"/>
        </w:rPr>
        <w:t>]</w:t>
      </w:r>
    </w:p>
    <w:p w:rsidR="00B25E2E" w:rsidRPr="00FA4452" w:rsidRDefault="00B25E2E" w:rsidP="00B25E2E">
      <w:pPr>
        <w:bidi w:val="0"/>
        <w:spacing w:before="120" w:after="0" w:line="240" w:lineRule="auto"/>
        <w:ind w:hanging="8"/>
        <w:jc w:val="both"/>
        <w:rPr>
          <w:rFonts w:asciiTheme="majorBidi" w:hAnsiTheme="majorBidi" w:cstheme="majorBidi"/>
          <w:b/>
          <w:bCs/>
          <w:color w:val="385623"/>
          <w:lang w:val="vi-VN"/>
        </w:rPr>
      </w:pPr>
      <w:r w:rsidRPr="00FA4452">
        <w:rPr>
          <w:b/>
          <w:bCs/>
          <w:color w:val="385623"/>
        </w:rPr>
        <w:sym w:font="AGA Arabesque" w:char="007B"/>
      </w:r>
      <w:r w:rsidRPr="00FA4452">
        <w:rPr>
          <w:rFonts w:asciiTheme="majorBidi" w:hAnsiTheme="majorBidi" w:cstheme="majorBidi"/>
          <w:b/>
          <w:bCs/>
          <w:color w:val="385623"/>
          <w:lang w:val="vi-VN"/>
        </w:rPr>
        <w:t xml:space="preserve">Hãy bảo chúng (Muhammad!): </w:t>
      </w:r>
      <w:r w:rsidRPr="00F16651">
        <w:rPr>
          <w:rFonts w:asciiTheme="majorBidi" w:hAnsiTheme="majorBidi" w:cstheme="majorBidi"/>
          <w:b/>
          <w:bCs/>
          <w:i/>
          <w:iCs/>
          <w:color w:val="385623"/>
          <w:lang w:val="vi-VN"/>
        </w:rPr>
        <w:t>“Dẫu các ngươi có nằm ở tại nhà của các ngươi đi chăng nữa thì một khi ai đó đã tới số chết thì nhất định y phải bước ra ngoài để đến chỗ chết”.</w:t>
      </w:r>
      <w:r w:rsidRPr="00FA4452">
        <w:rPr>
          <w:b/>
          <w:bCs/>
          <w:color w:val="385623"/>
        </w:rPr>
        <w:sym w:font="AGA Arabesque" w:char="007D"/>
      </w:r>
      <w:r w:rsidRPr="00FA4452">
        <w:rPr>
          <w:rFonts w:asciiTheme="majorBidi" w:hAnsiTheme="majorBidi" w:cstheme="majorBidi"/>
          <w:b/>
          <w:bCs/>
          <w:color w:val="385623"/>
          <w:lang w:val="vi-VN"/>
        </w:rPr>
        <w:t xml:space="preserve"> </w:t>
      </w:r>
      <w:r w:rsidRPr="00FA4452">
        <w:rPr>
          <w:rFonts w:asciiTheme="majorBidi" w:hAnsiTheme="majorBidi" w:cstheme="majorBidi"/>
          <w:color w:val="385623"/>
          <w:lang w:val="vi-VN"/>
        </w:rPr>
        <w:t>(Chương 3 – Ali’Imran, câu 154).</w:t>
      </w:r>
    </w:p>
    <w:p w:rsidR="00B25E2E" w:rsidRPr="008E3F6B" w:rsidRDefault="00C52C43" w:rsidP="0063020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Như vậy, khi </w:t>
      </w:r>
      <w:r w:rsidR="0063020B">
        <w:rPr>
          <w:rFonts w:asciiTheme="majorBidi" w:hAnsiTheme="majorBidi" w:cstheme="majorBidi"/>
          <w:lang w:val="vi-VN"/>
        </w:rPr>
        <w:t>ai đó đang</w:t>
      </w:r>
      <w:r>
        <w:rPr>
          <w:rFonts w:asciiTheme="majorBidi" w:hAnsiTheme="majorBidi" w:cstheme="majorBidi"/>
          <w:lang w:val="vi-VN"/>
        </w:rPr>
        <w:t xml:space="preserve"> đấu tranh cho con đường chính nghĩa của Allah</w:t>
      </w:r>
      <w:r w:rsidR="00243345">
        <w:rPr>
          <w:rFonts w:asciiTheme="majorBidi" w:hAnsiTheme="majorBidi" w:cstheme="majorBidi"/>
          <w:lang w:val="vi-VN"/>
        </w:rPr>
        <w:t xml:space="preserve"> </w:t>
      </w:r>
      <w:r w:rsidR="00243345" w:rsidRPr="002A0256">
        <w:rPr>
          <w:color w:val="205B83"/>
        </w:rPr>
        <w:sym w:font="AGA Arabesque" w:char="0049"/>
      </w:r>
      <w:r w:rsidR="0063020B">
        <w:rPr>
          <w:rFonts w:asciiTheme="majorBidi" w:hAnsiTheme="majorBidi" w:cstheme="majorBidi"/>
          <w:lang w:val="vi-VN"/>
        </w:rPr>
        <w:t xml:space="preserve"> hiểu và tin nơi sự tiền định của Allah</w:t>
      </w:r>
      <w:r w:rsidR="006B05FD">
        <w:rPr>
          <w:rFonts w:asciiTheme="majorBidi" w:hAnsiTheme="majorBidi" w:cstheme="majorBidi"/>
          <w:lang w:val="vi-VN"/>
        </w:rPr>
        <w:t xml:space="preserve"> </w:t>
      </w:r>
      <w:r w:rsidR="006B05FD" w:rsidRPr="002A0256">
        <w:rPr>
          <w:color w:val="205B83"/>
        </w:rPr>
        <w:sym w:font="AGA Arabesque" w:char="0049"/>
      </w:r>
      <w:r w:rsidR="00B90A1F">
        <w:rPr>
          <w:rFonts w:asciiTheme="majorBidi" w:hAnsiTheme="majorBidi" w:cstheme="majorBidi"/>
          <w:lang w:val="vi-VN"/>
        </w:rPr>
        <w:t>, chắc chắn</w:t>
      </w:r>
      <w:r w:rsidR="0063020B">
        <w:rPr>
          <w:rFonts w:asciiTheme="majorBidi" w:hAnsiTheme="majorBidi" w:cstheme="majorBidi"/>
          <w:lang w:val="vi-VN"/>
        </w:rPr>
        <w:t xml:space="preserve"> sức mạnh tinh thần và lòng dũng cảm củ</w:t>
      </w:r>
      <w:r w:rsidR="0030567D">
        <w:rPr>
          <w:rFonts w:asciiTheme="majorBidi" w:hAnsiTheme="majorBidi" w:cstheme="majorBidi"/>
          <w:lang w:val="vi-VN"/>
        </w:rPr>
        <w:t>a y sẽ luôn hiên ngang và bất khuất trước mọi sự đe dọa.</w:t>
      </w:r>
    </w:p>
    <w:p w:rsidR="00277BA0" w:rsidRDefault="00FA4D5A" w:rsidP="00E74490">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Đức tin nơi sự tiền định giúp</w:t>
      </w:r>
      <w:r w:rsidR="007A1EF4">
        <w:rPr>
          <w:rFonts w:asciiTheme="majorBidi" w:hAnsiTheme="majorBidi" w:cstheme="majorBidi"/>
          <w:lang w:val="vi-VN"/>
        </w:rPr>
        <w:t xml:space="preserve"> gia tăng sản xuất và sự giàu có. Bởi lẽ</w:t>
      </w:r>
      <w:r w:rsidR="00F16651" w:rsidRPr="00F16651">
        <w:rPr>
          <w:rFonts w:asciiTheme="majorBidi" w:hAnsiTheme="majorBidi" w:cstheme="majorBidi"/>
          <w:lang w:val="vi-VN"/>
        </w:rPr>
        <w:t>,</w:t>
      </w:r>
      <w:r w:rsidR="007A1EF4">
        <w:rPr>
          <w:rFonts w:asciiTheme="majorBidi" w:hAnsiTheme="majorBidi" w:cstheme="majorBidi"/>
          <w:lang w:val="vi-VN"/>
        </w:rPr>
        <w:t xml:space="preserve"> khi người có đức tin biết rằng nhân loại không thể gây hại được y trừ những điều được Allah</w:t>
      </w:r>
      <w:r w:rsidR="00DA3E55">
        <w:rPr>
          <w:rFonts w:asciiTheme="majorBidi" w:hAnsiTheme="majorBidi" w:cstheme="majorBidi"/>
          <w:lang w:val="vi-VN"/>
        </w:rPr>
        <w:t xml:space="preserve"> </w:t>
      </w:r>
      <w:r w:rsidR="00DA3E55" w:rsidRPr="002A0256">
        <w:rPr>
          <w:color w:val="205B83"/>
        </w:rPr>
        <w:sym w:font="AGA Arabesque" w:char="0049"/>
      </w:r>
      <w:r w:rsidR="007A1EF4">
        <w:rPr>
          <w:rFonts w:asciiTheme="majorBidi" w:hAnsiTheme="majorBidi" w:cstheme="majorBidi"/>
          <w:lang w:val="vi-VN"/>
        </w:rPr>
        <w:t xml:space="preserve"> an bài và định đoạt xảy đến với y và họ cũng không thể mang lại điều hữu ích nào cho y trừ những điều mà Allah</w:t>
      </w:r>
      <w:r w:rsidR="00DA3E55">
        <w:rPr>
          <w:rFonts w:asciiTheme="majorBidi" w:hAnsiTheme="majorBidi" w:cstheme="majorBidi"/>
          <w:lang w:val="vi-VN"/>
        </w:rPr>
        <w:t xml:space="preserve"> </w:t>
      </w:r>
      <w:r w:rsidR="00DA3E55" w:rsidRPr="002A0256">
        <w:rPr>
          <w:color w:val="205B83"/>
        </w:rPr>
        <w:sym w:font="AGA Arabesque" w:char="0049"/>
      </w:r>
      <w:r w:rsidR="007A1EF4">
        <w:rPr>
          <w:rFonts w:asciiTheme="majorBidi" w:hAnsiTheme="majorBidi" w:cstheme="majorBidi"/>
          <w:lang w:val="vi-VN"/>
        </w:rPr>
        <w:t xml:space="preserve"> đã an bài và định sẵn cho y thì y sẽ không bao giờ phó thác cho tạo vật mà y sẽ luôn phó thác cho Allah</w:t>
      </w:r>
      <w:r w:rsidR="00DA3E55">
        <w:rPr>
          <w:rFonts w:asciiTheme="majorBidi" w:hAnsiTheme="majorBidi" w:cstheme="majorBidi"/>
          <w:lang w:val="vi-VN"/>
        </w:rPr>
        <w:t xml:space="preserve"> </w:t>
      </w:r>
      <w:r w:rsidR="00DA3E55" w:rsidRPr="002A0256">
        <w:rPr>
          <w:color w:val="205B83"/>
        </w:rPr>
        <w:sym w:font="AGA Arabesque" w:char="0049"/>
      </w:r>
      <w:r w:rsidR="007A1EF4">
        <w:rPr>
          <w:rFonts w:asciiTheme="majorBidi" w:hAnsiTheme="majorBidi" w:cstheme="majorBidi"/>
          <w:lang w:val="vi-VN"/>
        </w:rPr>
        <w:t xml:space="preserve">, y sẽ luôn vững bước trên con đường tìm kiếm bổng </w:t>
      </w:r>
      <w:r w:rsidR="007A1EF4">
        <w:rPr>
          <w:rFonts w:asciiTheme="majorBidi" w:hAnsiTheme="majorBidi" w:cstheme="majorBidi"/>
          <w:lang w:val="vi-VN"/>
        </w:rPr>
        <w:lastRenderedPageBreak/>
        <w:t>lộc</w:t>
      </w:r>
      <w:r w:rsidR="000E60BC">
        <w:rPr>
          <w:rFonts w:asciiTheme="majorBidi" w:hAnsiTheme="majorBidi" w:cstheme="majorBidi"/>
          <w:lang w:val="vi-VN"/>
        </w:rPr>
        <w:t xml:space="preserve"> và sự tốt lành</w:t>
      </w:r>
      <w:r w:rsidR="007A1EF4">
        <w:rPr>
          <w:rFonts w:asciiTheme="majorBidi" w:hAnsiTheme="majorBidi" w:cstheme="majorBidi"/>
          <w:lang w:val="vi-VN"/>
        </w:rPr>
        <w:t xml:space="preserve"> từ nơi Allah</w:t>
      </w:r>
      <w:r w:rsidR="000E60BC">
        <w:rPr>
          <w:rFonts w:asciiTheme="majorBidi" w:hAnsiTheme="majorBidi" w:cstheme="majorBidi"/>
          <w:lang w:val="vi-VN"/>
        </w:rPr>
        <w:t>, y sẽ không nản lòng và tuyệt vọng mỗi khi vấp ngã mà sẽ lu</w:t>
      </w:r>
      <w:r w:rsidR="00E74490">
        <w:rPr>
          <w:rFonts w:asciiTheme="majorBidi" w:hAnsiTheme="majorBidi" w:cstheme="majorBidi"/>
          <w:lang w:val="vi-VN"/>
        </w:rPr>
        <w:t>ô</w:t>
      </w:r>
      <w:r w:rsidR="000E60BC">
        <w:rPr>
          <w:rFonts w:asciiTheme="majorBidi" w:hAnsiTheme="majorBidi" w:cstheme="majorBidi"/>
          <w:lang w:val="vi-VN"/>
        </w:rPr>
        <w:t xml:space="preserve">n đứng dậy và tiếp tục bước đi </w:t>
      </w:r>
      <w:r w:rsidR="00E74490">
        <w:rPr>
          <w:rFonts w:asciiTheme="majorBidi" w:hAnsiTheme="majorBidi" w:cstheme="majorBidi"/>
          <w:lang w:val="vi-VN"/>
        </w:rPr>
        <w:t>bằng</w:t>
      </w:r>
      <w:r w:rsidR="000E60BC">
        <w:rPr>
          <w:rFonts w:asciiTheme="majorBidi" w:hAnsiTheme="majorBidi" w:cstheme="majorBidi"/>
          <w:lang w:val="vi-VN"/>
        </w:rPr>
        <w:t xml:space="preserve"> sự nỗ lực</w:t>
      </w:r>
      <w:r w:rsidR="00E74490">
        <w:rPr>
          <w:rFonts w:asciiTheme="majorBidi" w:hAnsiTheme="majorBidi" w:cstheme="majorBidi"/>
          <w:lang w:val="vi-VN"/>
        </w:rPr>
        <w:t xml:space="preserve"> và cố gắng</w:t>
      </w:r>
      <w:r w:rsidR="000E60BC">
        <w:rPr>
          <w:rFonts w:asciiTheme="majorBidi" w:hAnsiTheme="majorBidi" w:cstheme="majorBidi"/>
          <w:lang w:val="vi-VN"/>
        </w:rPr>
        <w:t>,</w:t>
      </w:r>
      <w:r w:rsidR="00E74490">
        <w:rPr>
          <w:rFonts w:asciiTheme="majorBidi" w:hAnsiTheme="majorBidi" w:cstheme="majorBidi"/>
          <w:lang w:val="vi-VN"/>
        </w:rPr>
        <w:t xml:space="preserve"> khi gặp thất bại</w:t>
      </w:r>
      <w:r w:rsidR="000E60BC">
        <w:rPr>
          <w:rFonts w:asciiTheme="majorBidi" w:hAnsiTheme="majorBidi" w:cstheme="majorBidi"/>
          <w:lang w:val="vi-VN"/>
        </w:rPr>
        <w:t xml:space="preserve"> y sẽ không</w:t>
      </w:r>
      <w:r w:rsidR="00DA3E55">
        <w:rPr>
          <w:rFonts w:asciiTheme="majorBidi" w:hAnsiTheme="majorBidi" w:cstheme="majorBidi"/>
          <w:lang w:val="vi-VN"/>
        </w:rPr>
        <w:t xml:space="preserve"> </w:t>
      </w:r>
      <w:r w:rsidR="00E74490">
        <w:rPr>
          <w:rFonts w:asciiTheme="majorBidi" w:hAnsiTheme="majorBidi" w:cstheme="majorBidi"/>
          <w:lang w:val="vi-VN"/>
        </w:rPr>
        <w:t xml:space="preserve">nói </w:t>
      </w:r>
      <w:r w:rsidR="00E74490" w:rsidRPr="00F16651">
        <w:rPr>
          <w:rFonts w:asciiTheme="majorBidi" w:hAnsiTheme="majorBidi" w:cstheme="majorBidi"/>
          <w:i/>
          <w:iCs/>
          <w:lang w:val="vi-VN"/>
        </w:rPr>
        <w:t>“phải chi mình làm thế này thì sự việc sẽ như thế kia, thế nọ”</w:t>
      </w:r>
      <w:r w:rsidR="00E74490">
        <w:rPr>
          <w:rFonts w:asciiTheme="majorBidi" w:hAnsiTheme="majorBidi" w:cstheme="majorBidi"/>
          <w:lang w:val="vi-VN"/>
        </w:rPr>
        <w:t xml:space="preserve"> mà y sẽ nói </w:t>
      </w:r>
      <w:r w:rsidR="00E74490" w:rsidRPr="00F16651">
        <w:rPr>
          <w:rFonts w:asciiTheme="majorBidi" w:hAnsiTheme="majorBidi" w:cstheme="majorBidi"/>
          <w:i/>
          <w:iCs/>
          <w:lang w:val="vi-VN"/>
        </w:rPr>
        <w:t>“Allah đã an bài và định đoạt theo ý của Ngài”</w:t>
      </w:r>
      <w:r w:rsidR="00707415" w:rsidRPr="00F16651">
        <w:rPr>
          <w:rFonts w:asciiTheme="majorBidi" w:hAnsiTheme="majorBidi" w:cstheme="majorBidi"/>
          <w:i/>
          <w:iCs/>
          <w:lang w:val="vi-VN"/>
        </w:rPr>
        <w:t>,</w:t>
      </w:r>
      <w:r w:rsidR="00707415">
        <w:rPr>
          <w:rFonts w:asciiTheme="majorBidi" w:hAnsiTheme="majorBidi" w:cstheme="majorBidi"/>
          <w:lang w:val="vi-VN"/>
        </w:rPr>
        <w:t xml:space="preserve"> y sẽ luôn hướng đến điều tốt đẹp trong niềm tin nơi Allah và luôn nói:</w:t>
      </w:r>
      <w:r w:rsidR="00E74490">
        <w:rPr>
          <w:rFonts w:asciiTheme="majorBidi" w:hAnsiTheme="majorBidi" w:cstheme="majorBidi"/>
          <w:lang w:val="vi-VN"/>
        </w:rPr>
        <w:t xml:space="preserve"> </w:t>
      </w:r>
    </w:p>
    <w:p w:rsidR="000A0A2B" w:rsidRPr="000A0A2B" w:rsidRDefault="000A0A2B" w:rsidP="000A0A2B">
      <w:pPr>
        <w:spacing w:before="120" w:after="0" w:line="240" w:lineRule="auto"/>
        <w:jc w:val="both"/>
        <w:rPr>
          <w:rFonts w:ascii="KFGQPC Uthman Taha Naskh" w:cs="KFGQPC Uthman Taha Naskh"/>
          <w:color w:val="385623"/>
          <w:sz w:val="24"/>
          <w:szCs w:val="24"/>
          <w:rtl/>
          <w:lang w:bidi="ar-EG"/>
        </w:rPr>
      </w:pPr>
      <w:r w:rsidRPr="000A0A2B">
        <w:rPr>
          <w:rFonts w:ascii="KFGQPC Uthman Taha Naskh" w:cs="KFGQPC Uthman Taha Naskh" w:hint="cs"/>
          <w:b/>
          <w:bCs/>
          <w:color w:val="385623"/>
          <w:sz w:val="32"/>
          <w:szCs w:val="32"/>
          <w:rtl/>
          <w:lang w:bidi="ar-EG"/>
        </w:rPr>
        <w:t>﴿</w:t>
      </w:r>
      <w:r w:rsidRPr="000A0A2B">
        <w:rPr>
          <w:rFonts w:cs="KFGQPC Uthmanic Script HAFS"/>
          <w:b/>
          <w:bCs/>
          <w:color w:val="385623"/>
          <w:sz w:val="32"/>
          <w:szCs w:val="32"/>
          <w:rtl/>
        </w:rPr>
        <w:t>وَمَن يَتَوَكَّلۡ عَلَى ٱللَّهِ فَهُوَ حَسۡبُهُۥٓۚ</w:t>
      </w:r>
      <w:r w:rsidRPr="000A0A2B">
        <w:rPr>
          <w:rFonts w:ascii="Arial" w:hAnsi="Arial" w:cs="KFGQPC Uthmanic Script HAFS"/>
          <w:b/>
          <w:bCs/>
          <w:color w:val="385623"/>
          <w:sz w:val="32"/>
          <w:szCs w:val="32"/>
          <w:lang w:val="vi-VN"/>
        </w:rPr>
        <w:t xml:space="preserve"> </w:t>
      </w:r>
      <w:r w:rsidRPr="000A0A2B">
        <w:rPr>
          <w:rFonts w:cs="KFGQPC Uthmanic Script HAFS"/>
          <w:b/>
          <w:bCs/>
          <w:color w:val="385623"/>
          <w:sz w:val="32"/>
          <w:szCs w:val="32"/>
          <w:rtl/>
        </w:rPr>
        <w:t>إِنَّ ٱللَّهَ بَٰلِغُ أَمۡرِهِۦۚ</w:t>
      </w:r>
      <w:r w:rsidRPr="000A0A2B">
        <w:rPr>
          <w:rFonts w:ascii="KFGQPC Uthman Taha Naskh" w:cs="KFGQPC Uthman Taha Naskh" w:hint="cs"/>
          <w:b/>
          <w:bCs/>
          <w:color w:val="385623"/>
          <w:sz w:val="32"/>
          <w:szCs w:val="32"/>
          <w:rtl/>
          <w:lang w:bidi="ar-EG"/>
        </w:rPr>
        <w:t>﴾</w:t>
      </w:r>
      <w:r w:rsidRPr="000A0A2B">
        <w:rPr>
          <w:rFonts w:asciiTheme="minorHAnsi" w:hAnsiTheme="minorHAnsi" w:cs="KFGQPC Uthman Taha Naskh"/>
          <w:color w:val="385623"/>
          <w:lang w:val="vi-VN" w:bidi="ar-EG"/>
        </w:rPr>
        <w:t xml:space="preserve"> </w:t>
      </w:r>
      <w:r w:rsidRPr="000A0A2B">
        <w:rPr>
          <w:rFonts w:ascii="KFGQPC Uthman Taha Naskh" w:cs="KFGQPC Uthman Taha Naskh"/>
          <w:color w:val="385623"/>
          <w:sz w:val="24"/>
          <w:szCs w:val="24"/>
          <w:rtl/>
          <w:lang w:bidi="ar-EG"/>
        </w:rPr>
        <w:t>[</w:t>
      </w:r>
      <w:r w:rsidRPr="000A0A2B">
        <w:rPr>
          <w:rFonts w:ascii="KFGQPC Uthman Taha Naskh" w:cs="KFGQPC Uthman Taha Naskh" w:hint="cs"/>
          <w:color w:val="385623"/>
          <w:sz w:val="24"/>
          <w:szCs w:val="24"/>
          <w:rtl/>
          <w:lang w:bidi="ar-EG"/>
        </w:rPr>
        <w:t xml:space="preserve">سورة الطلاق: </w:t>
      </w:r>
      <w:r w:rsidRPr="000A0A2B">
        <w:rPr>
          <w:rFonts w:asciiTheme="majorBidi" w:hAnsiTheme="majorBidi" w:cstheme="majorBidi"/>
          <w:color w:val="385623"/>
          <w:sz w:val="24"/>
          <w:szCs w:val="24"/>
          <w:rtl/>
          <w:lang w:bidi="ar-EG"/>
        </w:rPr>
        <w:t>3</w:t>
      </w:r>
      <w:r w:rsidRPr="000A0A2B">
        <w:rPr>
          <w:rFonts w:ascii="KFGQPC Uthman Taha Naskh" w:cs="KFGQPC Uthman Taha Naskh"/>
          <w:color w:val="385623"/>
          <w:sz w:val="24"/>
          <w:szCs w:val="24"/>
          <w:rtl/>
          <w:lang w:bidi="ar-EG"/>
        </w:rPr>
        <w:t>]</w:t>
      </w:r>
    </w:p>
    <w:p w:rsidR="000A0A2B" w:rsidRPr="000A0A2B" w:rsidRDefault="000A0A2B" w:rsidP="000A0A2B">
      <w:pPr>
        <w:bidi w:val="0"/>
        <w:spacing w:before="120" w:after="0" w:line="240" w:lineRule="auto"/>
        <w:jc w:val="both"/>
        <w:rPr>
          <w:rFonts w:asciiTheme="majorBidi" w:hAnsiTheme="majorBidi" w:cstheme="majorBidi"/>
          <w:color w:val="385623"/>
          <w:lang w:val="vi-VN"/>
        </w:rPr>
      </w:pPr>
      <w:r w:rsidRPr="000A0A2B">
        <w:rPr>
          <w:b/>
          <w:bCs/>
          <w:color w:val="385623"/>
        </w:rPr>
        <w:sym w:font="AGA Arabesque" w:char="007B"/>
      </w:r>
      <w:r w:rsidRPr="000A0A2B">
        <w:rPr>
          <w:rFonts w:asciiTheme="majorBidi" w:hAnsiTheme="majorBidi" w:cstheme="majorBidi"/>
          <w:b/>
          <w:bCs/>
          <w:color w:val="385623"/>
          <w:lang w:val="vi-VN"/>
        </w:rPr>
        <w:t>Và ai phó thác cho Allah thì một mình Ngài đã đủ phù hộ cho y. Chắc chắn Allah sẽ thực thi việc của Ngài.</w:t>
      </w:r>
      <w:r w:rsidRPr="000A0A2B">
        <w:rPr>
          <w:b/>
          <w:bCs/>
          <w:color w:val="385623"/>
        </w:rPr>
        <w:sym w:font="AGA Arabesque" w:char="007D"/>
      </w:r>
      <w:r w:rsidRPr="000A0A2B">
        <w:rPr>
          <w:rFonts w:asciiTheme="majorBidi" w:hAnsiTheme="majorBidi" w:cstheme="majorBidi"/>
          <w:color w:val="385623"/>
          <w:lang w:val="vi-VN"/>
        </w:rPr>
        <w:t xml:space="preserve"> (Chương 65 – Attalaq, câu 3).</w:t>
      </w:r>
    </w:p>
    <w:p w:rsidR="000A0A2B" w:rsidRDefault="000A0A2B" w:rsidP="000A0A2B">
      <w:pPr>
        <w:bidi w:val="0"/>
        <w:spacing w:before="120" w:after="0" w:line="240" w:lineRule="auto"/>
        <w:jc w:val="both"/>
        <w:rPr>
          <w:rFonts w:asciiTheme="majorBidi" w:hAnsiTheme="majorBidi" w:cstheme="majorBidi"/>
          <w:lang w:val="vi-VN"/>
        </w:rPr>
      </w:pPr>
    </w:p>
    <w:p w:rsidR="00032D61" w:rsidRPr="00032D61" w:rsidRDefault="00032D61" w:rsidP="00032D61">
      <w:pPr>
        <w:bidi w:val="0"/>
        <w:spacing w:before="120" w:after="0" w:line="240" w:lineRule="auto"/>
        <w:jc w:val="center"/>
        <w:rPr>
          <w:rFonts w:asciiTheme="majorBidi" w:hAnsiTheme="majorBidi" w:cstheme="majorBidi"/>
          <w:lang w:val="vi-VN"/>
        </w:rPr>
      </w:pPr>
      <w:r w:rsidRPr="007C20B7">
        <w:rPr>
          <w:sz w:val="32"/>
          <w:szCs w:val="32"/>
        </w:rPr>
        <w:sym w:font="AGA Arabesque Desktop" w:char="006B"/>
      </w:r>
      <w:r>
        <w:rPr>
          <w:sz w:val="32"/>
          <w:szCs w:val="32"/>
          <w:lang w:val="vi-VN"/>
        </w:rPr>
        <w:t xml:space="preserve">  </w:t>
      </w:r>
      <w:r w:rsidRPr="007C20B7">
        <w:rPr>
          <w:sz w:val="32"/>
          <w:szCs w:val="32"/>
        </w:rPr>
        <w:sym w:font="AGA Arabesque Desktop" w:char="006B"/>
      </w:r>
      <w:r>
        <w:rPr>
          <w:sz w:val="32"/>
          <w:szCs w:val="32"/>
          <w:lang w:val="vi-VN"/>
        </w:rPr>
        <w:t xml:space="preserve">  </w:t>
      </w:r>
      <w:r w:rsidRPr="007C20B7">
        <w:rPr>
          <w:sz w:val="32"/>
          <w:szCs w:val="32"/>
        </w:rPr>
        <w:sym w:font="AGA Arabesque Desktop" w:char="006B"/>
      </w:r>
    </w:p>
    <w:p w:rsidR="00032D61" w:rsidRDefault="00032D61" w:rsidP="00032D61">
      <w:pPr>
        <w:bidi w:val="0"/>
        <w:spacing w:before="120" w:after="0" w:line="240" w:lineRule="auto"/>
        <w:jc w:val="both"/>
        <w:rPr>
          <w:rFonts w:asciiTheme="majorBidi" w:hAnsiTheme="majorBidi" w:cstheme="majorBidi"/>
          <w:lang w:val="vi-VN"/>
        </w:rPr>
      </w:pPr>
    </w:p>
    <w:p w:rsidR="00032D61" w:rsidRDefault="00032D61" w:rsidP="00032D61">
      <w:pPr>
        <w:bidi w:val="0"/>
        <w:spacing w:before="120" w:after="0" w:line="240" w:lineRule="auto"/>
        <w:jc w:val="both"/>
        <w:rPr>
          <w:rFonts w:asciiTheme="majorBidi" w:hAnsiTheme="majorBidi" w:cstheme="majorBidi"/>
          <w:lang w:val="vi-VN"/>
        </w:rPr>
      </w:pPr>
    </w:p>
    <w:p w:rsidR="00032D61" w:rsidRDefault="00032D61" w:rsidP="00032D61">
      <w:pPr>
        <w:bidi w:val="0"/>
        <w:spacing w:before="120" w:after="0" w:line="240" w:lineRule="auto"/>
        <w:jc w:val="both"/>
        <w:rPr>
          <w:rFonts w:asciiTheme="majorBidi" w:hAnsiTheme="majorBidi" w:cstheme="majorBidi"/>
          <w:lang w:val="vi-VN"/>
        </w:rPr>
      </w:pPr>
    </w:p>
    <w:p w:rsidR="00032D61" w:rsidRDefault="00032D61" w:rsidP="00032D61">
      <w:pPr>
        <w:bidi w:val="0"/>
        <w:spacing w:before="120" w:after="0" w:line="240" w:lineRule="auto"/>
        <w:jc w:val="both"/>
        <w:rPr>
          <w:rFonts w:asciiTheme="majorBidi" w:hAnsiTheme="majorBidi" w:cstheme="majorBidi"/>
          <w:lang w:val="vi-VN"/>
        </w:rPr>
      </w:pPr>
    </w:p>
    <w:p w:rsidR="00032D61" w:rsidRDefault="00032D61" w:rsidP="00032D61">
      <w:pPr>
        <w:bidi w:val="0"/>
        <w:spacing w:before="120" w:after="0" w:line="240" w:lineRule="auto"/>
        <w:jc w:val="both"/>
        <w:rPr>
          <w:rFonts w:asciiTheme="majorBidi" w:hAnsiTheme="majorBidi" w:cstheme="majorBidi"/>
          <w:lang w:val="vi-VN"/>
        </w:rPr>
      </w:pPr>
    </w:p>
    <w:p w:rsidR="00032D61" w:rsidRDefault="00032D61" w:rsidP="00032D61">
      <w:pPr>
        <w:bidi w:val="0"/>
        <w:spacing w:before="120" w:after="0" w:line="240" w:lineRule="auto"/>
        <w:jc w:val="both"/>
        <w:rPr>
          <w:rFonts w:asciiTheme="majorBidi" w:hAnsiTheme="majorBidi" w:cstheme="majorBidi"/>
          <w:lang w:val="vi-VN"/>
        </w:rPr>
      </w:pPr>
    </w:p>
    <w:p w:rsidR="00032D61" w:rsidRDefault="00032D61" w:rsidP="00032D61">
      <w:pPr>
        <w:bidi w:val="0"/>
        <w:spacing w:before="120" w:after="0" w:line="240" w:lineRule="auto"/>
        <w:jc w:val="both"/>
        <w:rPr>
          <w:rFonts w:asciiTheme="majorBidi" w:hAnsiTheme="majorBidi" w:cstheme="majorBidi"/>
          <w:lang w:val="vi-VN"/>
        </w:rPr>
      </w:pPr>
    </w:p>
    <w:p w:rsidR="00032D61" w:rsidRDefault="00032D61" w:rsidP="00032D61">
      <w:pPr>
        <w:bidi w:val="0"/>
        <w:spacing w:before="120" w:after="0" w:line="240" w:lineRule="auto"/>
        <w:jc w:val="both"/>
        <w:rPr>
          <w:rFonts w:asciiTheme="majorBidi" w:hAnsiTheme="majorBidi" w:cstheme="majorBidi"/>
          <w:lang w:val="vi-VN"/>
        </w:rPr>
      </w:pPr>
    </w:p>
    <w:p w:rsidR="00032D61" w:rsidRDefault="00032D61" w:rsidP="00032D61">
      <w:pPr>
        <w:bidi w:val="0"/>
        <w:spacing w:before="120" w:after="0" w:line="240" w:lineRule="auto"/>
        <w:jc w:val="both"/>
        <w:rPr>
          <w:rFonts w:asciiTheme="majorBidi" w:hAnsiTheme="majorBidi" w:cstheme="majorBidi"/>
          <w:lang w:val="vi-VN"/>
        </w:rPr>
      </w:pPr>
    </w:p>
    <w:p w:rsidR="00032D61" w:rsidRDefault="00032D61" w:rsidP="00032D61">
      <w:pPr>
        <w:bidi w:val="0"/>
        <w:spacing w:before="120" w:after="0" w:line="240" w:lineRule="auto"/>
        <w:jc w:val="both"/>
        <w:rPr>
          <w:rFonts w:asciiTheme="majorBidi" w:hAnsiTheme="majorBidi" w:cstheme="majorBidi"/>
          <w:lang w:val="vi-VN"/>
        </w:rPr>
      </w:pPr>
    </w:p>
    <w:p w:rsidR="00032D61" w:rsidRDefault="00032D61" w:rsidP="00032D61">
      <w:pPr>
        <w:bidi w:val="0"/>
        <w:spacing w:before="120" w:after="0" w:line="240" w:lineRule="auto"/>
        <w:jc w:val="both"/>
        <w:rPr>
          <w:rFonts w:asciiTheme="majorBidi" w:hAnsiTheme="majorBidi" w:cstheme="majorBidi"/>
          <w:lang w:val="vi-VN"/>
        </w:rPr>
      </w:pPr>
    </w:p>
    <w:p w:rsidR="00032D61" w:rsidRDefault="00032D61" w:rsidP="00032D61">
      <w:pPr>
        <w:bidi w:val="0"/>
        <w:spacing w:before="120" w:after="0" w:line="240" w:lineRule="auto"/>
        <w:jc w:val="both"/>
        <w:rPr>
          <w:rFonts w:asciiTheme="majorBidi" w:hAnsiTheme="majorBidi" w:cstheme="majorBidi"/>
          <w:lang w:val="vi-VN"/>
        </w:rPr>
      </w:pPr>
    </w:p>
    <w:p w:rsidR="00032D61" w:rsidRDefault="00032D61" w:rsidP="00032D61">
      <w:pPr>
        <w:bidi w:val="0"/>
        <w:spacing w:before="120" w:after="0" w:line="240" w:lineRule="auto"/>
        <w:jc w:val="both"/>
        <w:rPr>
          <w:rFonts w:asciiTheme="majorBidi" w:hAnsiTheme="majorBidi" w:cstheme="majorBidi"/>
          <w:lang w:val="vi-VN"/>
        </w:rPr>
      </w:pPr>
    </w:p>
    <w:p w:rsidR="00032D61" w:rsidRDefault="00032D61" w:rsidP="00032D61">
      <w:pPr>
        <w:bidi w:val="0"/>
        <w:spacing w:before="120" w:after="0" w:line="240" w:lineRule="auto"/>
        <w:jc w:val="both"/>
        <w:rPr>
          <w:rFonts w:asciiTheme="majorBidi" w:hAnsiTheme="majorBidi" w:cstheme="majorBidi"/>
          <w:lang w:val="vi-VN"/>
        </w:rPr>
      </w:pPr>
    </w:p>
    <w:p w:rsidR="00032D61" w:rsidRDefault="00032D61" w:rsidP="00032D61">
      <w:pPr>
        <w:bidi w:val="0"/>
        <w:spacing w:before="120" w:after="0" w:line="240" w:lineRule="auto"/>
        <w:jc w:val="both"/>
        <w:rPr>
          <w:rFonts w:asciiTheme="majorBidi" w:hAnsiTheme="majorBidi" w:cstheme="majorBidi"/>
          <w:lang w:val="vi-VN"/>
        </w:rPr>
      </w:pPr>
    </w:p>
    <w:p w:rsidR="00032D61" w:rsidRDefault="00032D61" w:rsidP="00032D61">
      <w:pPr>
        <w:bidi w:val="0"/>
        <w:spacing w:before="120" w:after="0" w:line="240" w:lineRule="auto"/>
        <w:jc w:val="both"/>
        <w:rPr>
          <w:rFonts w:asciiTheme="majorBidi" w:hAnsiTheme="majorBidi" w:cstheme="majorBidi"/>
          <w:lang w:val="vi-VN"/>
        </w:rPr>
      </w:pPr>
    </w:p>
    <w:p w:rsidR="00032D61" w:rsidRDefault="00032D61" w:rsidP="00032D61">
      <w:pPr>
        <w:bidi w:val="0"/>
        <w:spacing w:before="120" w:after="0" w:line="240" w:lineRule="auto"/>
        <w:jc w:val="both"/>
        <w:rPr>
          <w:rFonts w:asciiTheme="majorBidi" w:hAnsiTheme="majorBidi" w:cstheme="majorBidi"/>
          <w:lang w:val="vi-VN"/>
        </w:rPr>
      </w:pPr>
    </w:p>
    <w:p w:rsidR="00032D61" w:rsidRDefault="00032D61" w:rsidP="00032D61">
      <w:pPr>
        <w:bidi w:val="0"/>
        <w:spacing w:before="120" w:after="0" w:line="240" w:lineRule="auto"/>
        <w:jc w:val="both"/>
        <w:rPr>
          <w:rFonts w:asciiTheme="majorBidi" w:hAnsiTheme="majorBidi" w:cstheme="majorBidi"/>
          <w:lang w:val="vi-VN"/>
        </w:rPr>
      </w:pPr>
    </w:p>
    <w:p w:rsidR="00F16651" w:rsidRPr="00E13D7F" w:rsidRDefault="00184CCB" w:rsidP="00184CCB">
      <w:pPr>
        <w:bidi w:val="0"/>
        <w:spacing w:before="120" w:after="0" w:line="240" w:lineRule="auto"/>
        <w:jc w:val="center"/>
        <w:rPr>
          <w:rFonts w:asciiTheme="majorBidi" w:hAnsiTheme="majorBidi" w:cstheme="majorBidi"/>
          <w:b/>
          <w:bCs/>
          <w:color w:val="002060"/>
          <w:sz w:val="36"/>
          <w:szCs w:val="36"/>
          <w:lang w:val="vi-VN"/>
        </w:rPr>
      </w:pPr>
      <w:r w:rsidRPr="00E13D7F">
        <w:rPr>
          <w:rFonts w:asciiTheme="majorBidi" w:hAnsiTheme="majorBidi" w:cstheme="majorBidi"/>
          <w:b/>
          <w:bCs/>
          <w:color w:val="002060"/>
          <w:sz w:val="36"/>
          <w:szCs w:val="36"/>
          <w:lang w:val="vi-VN"/>
        </w:rPr>
        <w:t xml:space="preserve">Al-Wila’ (sự kết thân) </w:t>
      </w:r>
    </w:p>
    <w:p w:rsidR="00032D61" w:rsidRPr="00E13D7F" w:rsidRDefault="00F16651" w:rsidP="00F16651">
      <w:pPr>
        <w:bidi w:val="0"/>
        <w:spacing w:before="120" w:after="0" w:line="240" w:lineRule="auto"/>
        <w:jc w:val="center"/>
        <w:rPr>
          <w:rFonts w:asciiTheme="majorBidi" w:hAnsiTheme="majorBidi" w:cstheme="majorBidi"/>
          <w:b/>
          <w:bCs/>
          <w:color w:val="002060"/>
          <w:sz w:val="36"/>
          <w:szCs w:val="36"/>
          <w:lang w:val="vi-VN"/>
        </w:rPr>
      </w:pPr>
      <w:r w:rsidRPr="00E13D7F">
        <w:rPr>
          <w:rFonts w:asciiTheme="majorBidi" w:hAnsiTheme="majorBidi" w:cstheme="majorBidi"/>
          <w:b/>
          <w:bCs/>
          <w:noProof/>
          <w:color w:val="002060"/>
          <w:sz w:val="36"/>
          <w:szCs w:val="36"/>
        </w:rPr>
        <w:drawing>
          <wp:anchor distT="0" distB="0" distL="114300" distR="114300" simplePos="0" relativeHeight="251732992" behindDoc="0" locked="0" layoutInCell="1" allowOverlap="1">
            <wp:simplePos x="0" y="0"/>
            <wp:positionH relativeFrom="margin">
              <wp:posOffset>875665</wp:posOffset>
            </wp:positionH>
            <wp:positionV relativeFrom="paragraph">
              <wp:posOffset>320675</wp:posOffset>
            </wp:positionV>
            <wp:extent cx="2165350" cy="317500"/>
            <wp:effectExtent l="0" t="0" r="0" b="0"/>
            <wp:wrapNone/>
            <wp:docPr id="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7500"/>
                    </a:xfrm>
                    <a:prstGeom prst="rect">
                      <a:avLst/>
                    </a:prstGeom>
                  </pic:spPr>
                </pic:pic>
              </a:graphicData>
            </a:graphic>
          </wp:anchor>
        </w:drawing>
      </w:r>
      <w:r w:rsidR="00184CCB" w:rsidRPr="00E13D7F">
        <w:rPr>
          <w:rFonts w:asciiTheme="majorBidi" w:hAnsiTheme="majorBidi" w:cstheme="majorBidi"/>
          <w:b/>
          <w:bCs/>
          <w:color w:val="002060"/>
          <w:sz w:val="36"/>
          <w:szCs w:val="36"/>
          <w:lang w:val="vi-VN"/>
        </w:rPr>
        <w:t>và Al-Bara’ (vô can)</w:t>
      </w:r>
    </w:p>
    <w:p w:rsidR="00184CCB" w:rsidRPr="000A0A2B" w:rsidRDefault="00184CCB" w:rsidP="00184CCB">
      <w:pPr>
        <w:bidi w:val="0"/>
        <w:spacing w:before="120" w:after="0" w:line="240" w:lineRule="auto"/>
        <w:jc w:val="both"/>
        <w:rPr>
          <w:rFonts w:asciiTheme="majorBidi" w:hAnsiTheme="majorBidi" w:cstheme="majorBidi"/>
          <w:lang w:val="vi-VN"/>
        </w:rPr>
      </w:pPr>
    </w:p>
    <w:p w:rsidR="00277BA0" w:rsidRDefault="00184CCB" w:rsidP="00507FB7">
      <w:pPr>
        <w:pStyle w:val="ListParagraph"/>
        <w:bidi w:val="0"/>
        <w:spacing w:before="120" w:after="0" w:line="240" w:lineRule="auto"/>
        <w:ind w:left="0" w:firstLine="720"/>
        <w:contextualSpacing w:val="0"/>
        <w:jc w:val="both"/>
        <w:rPr>
          <w:rFonts w:asciiTheme="majorBidi" w:hAnsiTheme="majorBidi" w:cstheme="majorBidi"/>
          <w:lang w:val="vi-VN"/>
        </w:rPr>
      </w:pPr>
      <w:r>
        <w:rPr>
          <w:rFonts w:asciiTheme="majorBidi" w:hAnsiTheme="majorBidi" w:cstheme="majorBidi"/>
          <w:lang w:val="vi-VN"/>
        </w:rPr>
        <w:t>Ở phần trên, chúng ta đã tìm hiểu xong phần trình bày về giáo lý đức tin trong Islam</w:t>
      </w:r>
      <w:r w:rsidR="00344CBB">
        <w:rPr>
          <w:rFonts w:asciiTheme="majorBidi" w:hAnsiTheme="majorBidi" w:cstheme="majorBidi"/>
          <w:lang w:val="vi-VN"/>
        </w:rPr>
        <w:t>. Sau khi</w:t>
      </w:r>
      <w:r w:rsidR="00507FB7">
        <w:rPr>
          <w:rFonts w:asciiTheme="majorBidi" w:hAnsiTheme="majorBidi" w:cstheme="majorBidi"/>
          <w:lang w:val="vi-VN"/>
        </w:rPr>
        <w:t xml:space="preserve"> đã</w:t>
      </w:r>
      <w:r w:rsidR="00344CBB">
        <w:rPr>
          <w:rFonts w:asciiTheme="majorBidi" w:hAnsiTheme="majorBidi" w:cstheme="majorBidi"/>
          <w:lang w:val="vi-VN"/>
        </w:rPr>
        <w:t xml:space="preserve"> tìm hiểu</w:t>
      </w:r>
      <w:r w:rsidR="008F0EE7">
        <w:rPr>
          <w:rFonts w:asciiTheme="majorBidi" w:hAnsiTheme="majorBidi" w:cstheme="majorBidi"/>
          <w:lang w:val="vi-VN"/>
        </w:rPr>
        <w:t xml:space="preserve"> các giáo lý đức tin trong Islam</w:t>
      </w:r>
      <w:r w:rsidR="00344CBB">
        <w:rPr>
          <w:rFonts w:asciiTheme="majorBidi" w:hAnsiTheme="majorBidi" w:cstheme="majorBidi"/>
          <w:lang w:val="vi-VN"/>
        </w:rPr>
        <w:t xml:space="preserve"> thì</w:t>
      </w:r>
      <w:r w:rsidR="00507FB7">
        <w:rPr>
          <w:rFonts w:asciiTheme="majorBidi" w:hAnsiTheme="majorBidi" w:cstheme="majorBidi"/>
          <w:lang w:val="vi-VN"/>
        </w:rPr>
        <w:t xml:space="preserve"> giờ đây</w:t>
      </w:r>
      <w:r w:rsidR="00344CBB">
        <w:rPr>
          <w:rFonts w:asciiTheme="majorBidi" w:hAnsiTheme="majorBidi" w:cstheme="majorBidi"/>
          <w:lang w:val="vi-VN"/>
        </w:rPr>
        <w:t xml:space="preserve"> chúng ta phải biết rằng chúng ta cần yêu thương</w:t>
      </w:r>
      <w:r w:rsidR="00507FB7">
        <w:rPr>
          <w:rFonts w:asciiTheme="majorBidi" w:hAnsiTheme="majorBidi" w:cstheme="majorBidi"/>
          <w:lang w:val="vi-VN"/>
        </w:rPr>
        <w:t xml:space="preserve"> và kết thân với</w:t>
      </w:r>
      <w:r w:rsidR="00344CBB">
        <w:rPr>
          <w:rFonts w:asciiTheme="majorBidi" w:hAnsiTheme="majorBidi" w:cstheme="majorBidi"/>
          <w:lang w:val="vi-VN"/>
        </w:rPr>
        <w:t xml:space="preserve"> </w:t>
      </w:r>
      <w:r w:rsidR="00507FB7">
        <w:rPr>
          <w:rFonts w:asciiTheme="majorBidi" w:hAnsiTheme="majorBidi" w:cstheme="majorBidi"/>
          <w:lang w:val="vi-VN"/>
        </w:rPr>
        <w:t xml:space="preserve">những người của Tawhid đồng thời vô can với những người nghịch lại Tawhid. </w:t>
      </w:r>
    </w:p>
    <w:p w:rsidR="00507FB7" w:rsidRDefault="00507FB7" w:rsidP="00606DFB">
      <w:pPr>
        <w:pStyle w:val="ListParagraph"/>
        <w:bidi w:val="0"/>
        <w:spacing w:before="120" w:after="0" w:line="240" w:lineRule="auto"/>
        <w:ind w:left="0" w:firstLine="720"/>
        <w:contextualSpacing w:val="0"/>
        <w:jc w:val="both"/>
        <w:rPr>
          <w:rFonts w:asciiTheme="majorBidi" w:hAnsiTheme="majorBidi" w:cstheme="majorBidi"/>
          <w:lang w:val="vi-VN"/>
        </w:rPr>
      </w:pPr>
      <w:r>
        <w:rPr>
          <w:rFonts w:asciiTheme="majorBidi" w:hAnsiTheme="majorBidi" w:cstheme="majorBidi"/>
          <w:lang w:val="vi-VN"/>
        </w:rPr>
        <w:t>Chúng ta hãy biết rằng mỗi tín đồ Muslim cần phải quý mến những người của Tawhid và gắn bó với họ,</w:t>
      </w:r>
      <w:r w:rsidR="00D201E8">
        <w:rPr>
          <w:rFonts w:asciiTheme="majorBidi" w:hAnsiTheme="majorBidi" w:cstheme="majorBidi"/>
          <w:lang w:val="vi-VN"/>
        </w:rPr>
        <w:t xml:space="preserve"> mỗi tín đồ Muslim</w:t>
      </w:r>
      <w:r>
        <w:rPr>
          <w:rFonts w:asciiTheme="majorBidi" w:hAnsiTheme="majorBidi" w:cstheme="majorBidi"/>
          <w:lang w:val="vi-VN"/>
        </w:rPr>
        <w:t xml:space="preserve"> cần phải tránh</w:t>
      </w:r>
      <w:r w:rsidR="00F16651" w:rsidRPr="00F16651">
        <w:rPr>
          <w:rFonts w:asciiTheme="majorBidi" w:hAnsiTheme="majorBidi" w:cstheme="majorBidi"/>
          <w:lang w:val="vi-VN"/>
        </w:rPr>
        <w:t xml:space="preserve"> xa</w:t>
      </w:r>
      <w:r>
        <w:rPr>
          <w:rFonts w:asciiTheme="majorBidi" w:hAnsiTheme="majorBidi" w:cstheme="majorBidi"/>
          <w:lang w:val="vi-VN"/>
        </w:rPr>
        <w:t xml:space="preserve"> những người đa thần</w:t>
      </w:r>
      <w:r w:rsidR="00F16651" w:rsidRPr="00F16651">
        <w:rPr>
          <w:rFonts w:asciiTheme="majorBidi" w:hAnsiTheme="majorBidi" w:cstheme="majorBidi"/>
          <w:lang w:val="vi-VN"/>
        </w:rPr>
        <w:t xml:space="preserve"> giáo</w:t>
      </w:r>
      <w:r w:rsidR="00D201E8">
        <w:rPr>
          <w:rFonts w:asciiTheme="majorBidi" w:hAnsiTheme="majorBidi" w:cstheme="majorBidi"/>
          <w:lang w:val="vi-VN"/>
        </w:rPr>
        <w:t xml:space="preserve">, những người nghịch lại với Tawhid. Đó là tôn giáo của Nabi Ibrahim </w:t>
      </w:r>
      <w:r w:rsidR="00D201E8" w:rsidRPr="00500D4F">
        <w:rPr>
          <w:color w:val="205B83"/>
        </w:rPr>
        <w:sym w:font="AGA Arabesque" w:char="0075"/>
      </w:r>
      <w:r w:rsidR="00D201E8">
        <w:rPr>
          <w:rFonts w:asciiTheme="majorBidi" w:hAnsiTheme="majorBidi" w:cstheme="majorBidi"/>
          <w:lang w:val="vi-VN"/>
        </w:rPr>
        <w:t xml:space="preserve"> và những ai đi theo Người</w:t>
      </w:r>
      <w:r w:rsidR="00606DFB">
        <w:rPr>
          <w:rFonts w:asciiTheme="majorBidi" w:hAnsiTheme="majorBidi" w:cstheme="majorBidi"/>
          <w:lang w:val="vi-VN"/>
        </w:rPr>
        <w:t>, và</w:t>
      </w:r>
      <w:r w:rsidR="00160246">
        <w:rPr>
          <w:rFonts w:asciiTheme="majorBidi" w:hAnsiTheme="majorBidi" w:cstheme="majorBidi"/>
          <w:lang w:val="vi-VN"/>
        </w:rPr>
        <w:t xml:space="preserve"> họ</w:t>
      </w:r>
      <w:r w:rsidR="00606DFB">
        <w:rPr>
          <w:rFonts w:asciiTheme="majorBidi" w:hAnsiTheme="majorBidi" w:cstheme="majorBidi"/>
          <w:lang w:val="vi-VN"/>
        </w:rPr>
        <w:t xml:space="preserve"> chính là những người mà Allah</w:t>
      </w:r>
      <w:r w:rsidR="00BF722D">
        <w:rPr>
          <w:rFonts w:asciiTheme="majorBidi" w:hAnsiTheme="majorBidi" w:cstheme="majorBidi"/>
          <w:lang w:val="vi-VN"/>
        </w:rPr>
        <w:t xml:space="preserve"> </w:t>
      </w:r>
      <w:r w:rsidR="00BF722D" w:rsidRPr="002A0256">
        <w:rPr>
          <w:color w:val="205B83"/>
        </w:rPr>
        <w:sym w:font="AGA Arabesque" w:char="0049"/>
      </w:r>
      <w:r w:rsidR="00606DFB">
        <w:rPr>
          <w:rFonts w:asciiTheme="majorBidi" w:hAnsiTheme="majorBidi" w:cstheme="majorBidi"/>
          <w:lang w:val="vi-VN"/>
        </w:rPr>
        <w:t xml:space="preserve"> đã ra lệnh cho chúng ta noi theo. </w:t>
      </w:r>
      <w:r w:rsidR="00D201E8">
        <w:rPr>
          <w:rFonts w:asciiTheme="majorBidi" w:hAnsiTheme="majorBidi" w:cstheme="majorBidi"/>
          <w:lang w:val="vi-VN"/>
        </w:rPr>
        <w:t xml:space="preserve">Allah </w:t>
      </w:r>
      <w:r w:rsidR="00D201E8" w:rsidRPr="002A0256">
        <w:rPr>
          <w:color w:val="205B83"/>
        </w:rPr>
        <w:sym w:font="AGA Arabesque" w:char="0049"/>
      </w:r>
      <w:r w:rsidR="00D201E8">
        <w:rPr>
          <w:rFonts w:asciiTheme="majorBidi" w:hAnsiTheme="majorBidi" w:cstheme="majorBidi"/>
          <w:lang w:val="vi-VN"/>
        </w:rPr>
        <w:t xml:space="preserve"> đã phán:</w:t>
      </w:r>
    </w:p>
    <w:p w:rsidR="00606DFB" w:rsidRPr="004B5EBB" w:rsidRDefault="00606DFB" w:rsidP="00606DFB">
      <w:pPr>
        <w:spacing w:before="120" w:after="0" w:line="240" w:lineRule="auto"/>
        <w:ind w:hanging="8"/>
        <w:jc w:val="both"/>
        <w:rPr>
          <w:rFonts w:ascii="KFGQPC Uthman Taha Naskh" w:cs="KFGQPC Uthman Taha Naskh"/>
          <w:color w:val="385623"/>
          <w:sz w:val="24"/>
          <w:szCs w:val="24"/>
          <w:rtl/>
          <w:lang w:bidi="ar-EG"/>
        </w:rPr>
      </w:pPr>
      <w:r w:rsidRPr="004B5EBB">
        <w:rPr>
          <w:rFonts w:ascii="KFGQPC Uthman Taha Naskh" w:cs="KFGQPC Uthman Taha Naskh" w:hint="cs"/>
          <w:b/>
          <w:bCs/>
          <w:color w:val="385623"/>
          <w:sz w:val="32"/>
          <w:szCs w:val="32"/>
          <w:rtl/>
          <w:lang w:bidi="ar-EG"/>
        </w:rPr>
        <w:lastRenderedPageBreak/>
        <w:t>﴿</w:t>
      </w:r>
      <w:r w:rsidRPr="004B5EBB">
        <w:rPr>
          <w:rFonts w:cs="KFGQPC Uthmanic Script HAFS"/>
          <w:b/>
          <w:bCs/>
          <w:color w:val="385623"/>
          <w:sz w:val="32"/>
          <w:szCs w:val="32"/>
          <w:rtl/>
        </w:rPr>
        <w:t>قَدۡ كَانَتۡ لَكُمۡ أُسۡوَةٌ حَسَنَةٞ فِيٓ إِبۡرَٰهِيمَ وَٱلَّذِينَ مَعَهُۥٓ إِذۡ قَالُواْ لِقَوۡمِهِمۡ إِنَّا بُرَءَٰٓؤُاْ مِنكُمۡ وَمِمَّا تَعۡبُدُونَ مِن دُونِ ٱللَّهِ كَفَرۡنَا بِكُمۡ وَبَدَا بَيۡنَنَا وَبَيۡنَكُمُ ٱلۡعَدَٰوَةُ وَٱلۡبَغۡضَآءُ أَبَدًا حَتَّىٰ تُؤۡمِنُواْ بِٱللَّهِ وَحۡدَهُۥٓ</w:t>
      </w:r>
      <w:r w:rsidRPr="004B5EBB">
        <w:rPr>
          <w:rFonts w:cs="KFGQPC Uthmanic Script HAFS"/>
          <w:b/>
          <w:bCs/>
          <w:color w:val="385623"/>
          <w:sz w:val="32"/>
          <w:szCs w:val="32"/>
          <w:lang w:val="vi-VN"/>
        </w:rPr>
        <w:t xml:space="preserve"> </w:t>
      </w:r>
      <w:r w:rsidRPr="004B5EBB">
        <w:rPr>
          <w:rFonts w:ascii="KFGQPC Uthman Taha Naskh" w:cs="KFGQPC Uthman Taha Naskh" w:hint="cs"/>
          <w:b/>
          <w:bCs/>
          <w:color w:val="385623"/>
          <w:sz w:val="32"/>
          <w:szCs w:val="32"/>
          <w:rtl/>
          <w:lang w:bidi="ar-EG"/>
        </w:rPr>
        <w:t>﴾</w:t>
      </w:r>
      <w:r w:rsidRPr="004B5EBB">
        <w:rPr>
          <w:rFonts w:asciiTheme="minorHAnsi" w:hAnsiTheme="minorHAnsi" w:cs="KFGQPC Uthman Taha Naskh"/>
          <w:color w:val="385623"/>
          <w:sz w:val="32"/>
          <w:szCs w:val="32"/>
          <w:lang w:val="vi-VN" w:bidi="ar-EG"/>
        </w:rPr>
        <w:t xml:space="preserve"> </w:t>
      </w:r>
      <w:r w:rsidRPr="004B5EBB">
        <w:rPr>
          <w:rFonts w:ascii="KFGQPC Uthman Taha Naskh" w:cs="KFGQPC Uthman Taha Naskh"/>
          <w:color w:val="385623"/>
          <w:sz w:val="24"/>
          <w:szCs w:val="24"/>
          <w:rtl/>
          <w:lang w:bidi="ar-EG"/>
        </w:rPr>
        <w:t>[</w:t>
      </w:r>
      <w:r w:rsidRPr="004B5EBB">
        <w:rPr>
          <w:rFonts w:ascii="KFGQPC Uthman Taha Naskh" w:cs="KFGQPC Uthman Taha Naskh" w:hint="cs"/>
          <w:color w:val="385623"/>
          <w:sz w:val="24"/>
          <w:szCs w:val="24"/>
          <w:rtl/>
          <w:lang w:bidi="ar-EG"/>
        </w:rPr>
        <w:t xml:space="preserve">سورة الممتحنة: </w:t>
      </w:r>
      <w:r w:rsidRPr="004B5EBB">
        <w:rPr>
          <w:rFonts w:asciiTheme="majorBidi" w:hAnsiTheme="majorBidi" w:cstheme="majorBidi"/>
          <w:color w:val="385623"/>
          <w:sz w:val="24"/>
          <w:szCs w:val="24"/>
          <w:rtl/>
          <w:lang w:bidi="ar-EG"/>
        </w:rPr>
        <w:t>4</w:t>
      </w:r>
      <w:r w:rsidRPr="004B5EBB">
        <w:rPr>
          <w:rFonts w:ascii="KFGQPC Uthman Taha Naskh" w:cs="KFGQPC Uthman Taha Naskh"/>
          <w:color w:val="385623"/>
          <w:sz w:val="24"/>
          <w:szCs w:val="24"/>
          <w:rtl/>
          <w:lang w:bidi="ar-EG"/>
        </w:rPr>
        <w:t>]</w:t>
      </w:r>
    </w:p>
    <w:p w:rsidR="00606DFB" w:rsidRDefault="00606DFB" w:rsidP="00606DFB">
      <w:pPr>
        <w:bidi w:val="0"/>
        <w:spacing w:before="120" w:after="0" w:line="240" w:lineRule="auto"/>
        <w:ind w:hanging="8"/>
        <w:jc w:val="both"/>
        <w:rPr>
          <w:rFonts w:asciiTheme="majorBidi" w:hAnsiTheme="majorBidi" w:cstheme="majorBidi"/>
          <w:color w:val="385623"/>
          <w:lang w:val="vi-VN"/>
        </w:rPr>
      </w:pPr>
      <w:r w:rsidRPr="004B5EBB">
        <w:rPr>
          <w:b/>
          <w:bCs/>
          <w:color w:val="385623"/>
        </w:rPr>
        <w:sym w:font="AGA Arabesque" w:char="007B"/>
      </w:r>
      <w:r w:rsidRPr="004B5EBB">
        <w:rPr>
          <w:rFonts w:asciiTheme="majorBidi" w:hAnsiTheme="majorBidi" w:cstheme="majorBidi"/>
          <w:b/>
          <w:bCs/>
          <w:color w:val="385623"/>
          <w:lang w:val="vi-VN"/>
        </w:rPr>
        <w:t xml:space="preserve">Chắc chắn có một gương tốt nơi Ibrahim và những ai theo Y để cho các ngươi noi theo khi họ bảo dân của họ: </w:t>
      </w:r>
      <w:r w:rsidRPr="00F16651">
        <w:rPr>
          <w:rFonts w:asciiTheme="majorBidi" w:hAnsiTheme="majorBidi" w:cstheme="majorBidi"/>
          <w:b/>
          <w:bCs/>
          <w:i/>
          <w:iCs/>
          <w:color w:val="385623"/>
          <w:lang w:val="vi-VN"/>
        </w:rPr>
        <w:t>“Chúng tôi vô can đối với quí vị và những tượng vật mà quí vị tôn thờ ngoài Allah và chúng tôi phủ nhận quí vị; giữa chúng tôi và quí vị có một mối hiềm thù kéo dài cho đến lúc quí vị tin tưởng nơi Đấng Allah duy nhất”</w:t>
      </w:r>
      <w:r w:rsidRPr="004B5EBB">
        <w:rPr>
          <w:rFonts w:asciiTheme="majorBidi" w:hAnsiTheme="majorBidi" w:cstheme="majorBidi"/>
          <w:b/>
          <w:bCs/>
          <w:color w:val="385623"/>
          <w:lang w:val="vi-VN"/>
        </w:rPr>
        <w:t>.</w:t>
      </w:r>
      <w:r w:rsidRPr="004B5EBB">
        <w:rPr>
          <w:b/>
          <w:bCs/>
          <w:color w:val="385623"/>
        </w:rPr>
        <w:sym w:font="AGA Arabesque" w:char="007D"/>
      </w:r>
      <w:r w:rsidRPr="004B5EBB">
        <w:rPr>
          <w:rFonts w:asciiTheme="majorBidi" w:hAnsiTheme="majorBidi" w:cstheme="majorBidi"/>
          <w:color w:val="385623"/>
          <w:lang w:val="vi-VN"/>
        </w:rPr>
        <w:t xml:space="preserve"> (Chương 60 – Al-Mumtahidah, câu 4).</w:t>
      </w:r>
    </w:p>
    <w:p w:rsidR="00BF722D" w:rsidRPr="00BF722D" w:rsidRDefault="00BF722D" w:rsidP="00BF722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2A0256">
        <w:rPr>
          <w:color w:val="205B83"/>
        </w:rPr>
        <w:sym w:font="AGA Arabesque" w:char="0049"/>
      </w:r>
      <w:r>
        <w:rPr>
          <w:rFonts w:asciiTheme="majorBidi" w:hAnsiTheme="majorBidi" w:cstheme="majorBidi"/>
          <w:lang w:val="vi-VN"/>
        </w:rPr>
        <w:t xml:space="preserve"> cấm kết thân với những người thuộc dân Kinh sách nói riêng, Ngài phán:</w:t>
      </w:r>
    </w:p>
    <w:p w:rsidR="00BF722D" w:rsidRPr="008E12A0" w:rsidRDefault="00BF722D" w:rsidP="00BF722D">
      <w:pPr>
        <w:spacing w:before="120" w:after="0" w:line="240" w:lineRule="auto"/>
        <w:jc w:val="both"/>
        <w:rPr>
          <w:rFonts w:ascii="KFGQPC Uthman Taha Naskh" w:cs="KFGQPC Uthman Taha Naskh"/>
          <w:color w:val="385623"/>
          <w:sz w:val="24"/>
          <w:szCs w:val="24"/>
          <w:rtl/>
          <w:lang w:bidi="ar-EG"/>
        </w:rPr>
      </w:pPr>
      <w:r w:rsidRPr="008E12A0">
        <w:rPr>
          <w:rFonts w:ascii="KFGQPC Uthman Taha Naskh" w:cs="KFGQPC Uthman Taha Naskh" w:hint="cs"/>
          <w:b/>
          <w:bCs/>
          <w:color w:val="385623"/>
          <w:sz w:val="32"/>
          <w:szCs w:val="32"/>
          <w:rtl/>
          <w:lang w:bidi="ar-EG"/>
        </w:rPr>
        <w:t>﴿</w:t>
      </w:r>
      <w:r w:rsidRPr="008E12A0">
        <w:rPr>
          <w:rFonts w:cs="KFGQPC Uthmanic Script HAFS"/>
          <w:b/>
          <w:bCs/>
          <w:color w:val="385623"/>
          <w:sz w:val="32"/>
          <w:szCs w:val="32"/>
          <w:rtl/>
        </w:rPr>
        <w:t>يَٰٓأَيُّهَا ٱلَّذِينَ ءَامَنُواْ لَا تَتَّخِذُواْ ٱلۡيَهُودَ وَٱلنَّصَٰرَىٰٓ أَوۡلِيَآءَۘ بَعۡضُهُمۡ أَوۡلِيَآءُ بَعۡض</w:t>
      </w:r>
      <w:r w:rsidRPr="008E12A0">
        <w:rPr>
          <w:rFonts w:ascii="Jameel Noori Nastaleeq" w:hAnsi="Jameel Noori Nastaleeq" w:cs="KFGQPC Uthmanic Script HAFS" w:hint="cs"/>
          <w:b/>
          <w:bCs/>
          <w:color w:val="385623"/>
          <w:sz w:val="32"/>
          <w:szCs w:val="32"/>
          <w:rtl/>
        </w:rPr>
        <w:t>ٖ</w:t>
      </w:r>
      <w:r w:rsidRPr="008E12A0">
        <w:rPr>
          <w:rFonts w:cs="KFGQPC Uthmanic Script HAFS" w:hint="cs"/>
          <w:b/>
          <w:bCs/>
          <w:color w:val="385623"/>
          <w:sz w:val="32"/>
          <w:szCs w:val="32"/>
          <w:rtl/>
        </w:rPr>
        <w:t>ۚ وَمَن يَتَوَلَّهُم مِّنكُمۡ فَإِنَّهُۥ مِنۡهُمۡۗ إِنَّ ٱ</w:t>
      </w:r>
      <w:r w:rsidRPr="008E12A0">
        <w:rPr>
          <w:rFonts w:cs="KFGQPC Uthmanic Script HAFS"/>
          <w:b/>
          <w:bCs/>
          <w:color w:val="385623"/>
          <w:sz w:val="32"/>
          <w:szCs w:val="32"/>
          <w:rtl/>
        </w:rPr>
        <w:t>للَّهَ لَا يَهۡدِي ٱلۡقَوۡمَ ٱلظَّٰلِمِينَ ٥١</w:t>
      </w:r>
      <w:r w:rsidRPr="008E12A0">
        <w:rPr>
          <w:rFonts w:ascii="KFGQPC Uthman Taha Naskh" w:cs="KFGQPC Uthman Taha Naskh" w:hint="cs"/>
          <w:b/>
          <w:bCs/>
          <w:color w:val="385623"/>
          <w:sz w:val="32"/>
          <w:szCs w:val="32"/>
          <w:rtl/>
          <w:lang w:bidi="ar-EG"/>
        </w:rPr>
        <w:t>﴾</w:t>
      </w:r>
      <w:r w:rsidRPr="008E12A0">
        <w:rPr>
          <w:rFonts w:asciiTheme="minorHAnsi" w:hAnsiTheme="minorHAnsi" w:cs="KFGQPC Uthman Taha Naskh"/>
          <w:color w:val="385623"/>
          <w:sz w:val="32"/>
          <w:szCs w:val="32"/>
          <w:lang w:val="vi-VN" w:bidi="ar-EG"/>
        </w:rPr>
        <w:t xml:space="preserve"> </w:t>
      </w:r>
      <w:r w:rsidRPr="008E12A0">
        <w:rPr>
          <w:rFonts w:ascii="KFGQPC Uthman Taha Naskh" w:cs="KFGQPC Uthman Taha Naskh"/>
          <w:color w:val="385623"/>
          <w:sz w:val="24"/>
          <w:szCs w:val="24"/>
          <w:rtl/>
          <w:lang w:bidi="ar-EG"/>
        </w:rPr>
        <w:t>[</w:t>
      </w:r>
      <w:r w:rsidRPr="008E12A0">
        <w:rPr>
          <w:rFonts w:asciiTheme="minorHAnsi" w:hAnsiTheme="minorHAnsi" w:cs="KFGQPC Uthman Taha Naskh" w:hint="cs"/>
          <w:color w:val="385623"/>
          <w:sz w:val="24"/>
          <w:szCs w:val="24"/>
          <w:rtl/>
        </w:rPr>
        <w:t xml:space="preserve">سورة المائدة: </w:t>
      </w:r>
      <w:r w:rsidRPr="008E12A0">
        <w:rPr>
          <w:rFonts w:asciiTheme="majorHAnsi" w:hAnsiTheme="majorHAnsi" w:cstheme="majorHAnsi"/>
          <w:color w:val="385623"/>
          <w:sz w:val="24"/>
          <w:szCs w:val="24"/>
          <w:rtl/>
        </w:rPr>
        <w:t>51</w:t>
      </w:r>
      <w:r w:rsidRPr="008E12A0">
        <w:rPr>
          <w:rFonts w:ascii="KFGQPC Uthman Taha Naskh" w:cs="KFGQPC Uthman Taha Naskh"/>
          <w:color w:val="385623"/>
          <w:sz w:val="24"/>
          <w:szCs w:val="24"/>
          <w:rtl/>
          <w:lang w:bidi="ar-EG"/>
        </w:rPr>
        <w:t>]</w:t>
      </w:r>
    </w:p>
    <w:p w:rsidR="00BF722D" w:rsidRPr="008E12A0" w:rsidRDefault="00BF722D" w:rsidP="00BF722D">
      <w:pPr>
        <w:bidi w:val="0"/>
        <w:spacing w:before="120" w:after="0" w:line="240" w:lineRule="auto"/>
        <w:jc w:val="both"/>
        <w:rPr>
          <w:rFonts w:asciiTheme="majorBidi" w:hAnsiTheme="majorBidi" w:cstheme="majorBidi"/>
          <w:b/>
          <w:bCs/>
          <w:color w:val="385623"/>
          <w:sz w:val="36"/>
          <w:szCs w:val="36"/>
          <w:lang w:val="vi-VN"/>
        </w:rPr>
      </w:pPr>
      <w:r w:rsidRPr="008E12A0">
        <w:rPr>
          <w:rFonts w:asciiTheme="majorBidi" w:hAnsiTheme="majorBidi" w:cstheme="majorBidi"/>
          <w:b/>
          <w:bCs/>
          <w:color w:val="385623"/>
        </w:rPr>
        <w:sym w:font="AGA Arabesque" w:char="007B"/>
      </w:r>
      <w:r w:rsidRPr="008E12A0">
        <w:rPr>
          <w:rFonts w:asciiTheme="majorBidi" w:hAnsiTheme="majorBidi" w:cstheme="majorBidi"/>
          <w:b/>
          <w:bCs/>
          <w:color w:val="385623"/>
          <w:lang w:val="vi-VN"/>
        </w:rPr>
        <w:t>Hỡi những người có đức tin, chớ kết thân với người Do thái và tín đồ Thiên Chúa giáo. Họ là đồng minh bảo vệ lẫn nhau. Và ai trong các ngươi quay về kết thân với họ thì là người của họ. Quả thật, Allah không hướng dẫn đám người làm điều sai quấy.</w:t>
      </w:r>
      <w:r w:rsidRPr="008E12A0">
        <w:rPr>
          <w:rFonts w:asciiTheme="majorBidi" w:hAnsiTheme="majorBidi" w:cstheme="majorBidi"/>
          <w:b/>
          <w:bCs/>
          <w:color w:val="385623"/>
        </w:rPr>
        <w:sym w:font="AGA Arabesque" w:char="007D"/>
      </w:r>
      <w:r w:rsidRPr="008E12A0">
        <w:rPr>
          <w:rFonts w:asciiTheme="majorBidi" w:hAnsiTheme="majorBidi" w:cstheme="majorBidi"/>
          <w:color w:val="385623"/>
          <w:lang w:val="vi-VN"/>
        </w:rPr>
        <w:t xml:space="preserve"> (Chương 5 – Al-Ma-idah, câu 51).</w:t>
      </w:r>
    </w:p>
    <w:p w:rsidR="00BF722D" w:rsidRPr="00BF722D" w:rsidRDefault="00BF722D" w:rsidP="00BF722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2A0256">
        <w:rPr>
          <w:color w:val="205B83"/>
        </w:rPr>
        <w:sym w:font="AGA Arabesque" w:char="0049"/>
      </w:r>
      <w:r>
        <w:rPr>
          <w:rFonts w:asciiTheme="majorBidi" w:hAnsiTheme="majorBidi" w:cstheme="majorBidi"/>
          <w:lang w:val="vi-VN"/>
        </w:rPr>
        <w:t xml:space="preserve"> cấm kết thân với những ngườ</w:t>
      </w:r>
      <w:r w:rsidR="00AB1CC1">
        <w:rPr>
          <w:rFonts w:asciiTheme="majorBidi" w:hAnsiTheme="majorBidi" w:cstheme="majorBidi"/>
          <w:lang w:val="vi-VN"/>
        </w:rPr>
        <w:t xml:space="preserve">i vô đức </w:t>
      </w:r>
      <w:r>
        <w:rPr>
          <w:rFonts w:asciiTheme="majorBidi" w:hAnsiTheme="majorBidi" w:cstheme="majorBidi"/>
          <w:lang w:val="vi-VN"/>
        </w:rPr>
        <w:t>tin nói chung, Ngài phán:</w:t>
      </w:r>
    </w:p>
    <w:p w:rsidR="00AB1CC1" w:rsidRPr="00576585" w:rsidRDefault="00AB1CC1" w:rsidP="00AB1CC1">
      <w:pPr>
        <w:spacing w:before="120" w:after="0" w:line="240" w:lineRule="auto"/>
        <w:jc w:val="both"/>
        <w:rPr>
          <w:rFonts w:asciiTheme="minorHAnsi" w:hAnsiTheme="minorHAnsi" w:cs="QCF_BSML"/>
          <w:color w:val="385623"/>
          <w:sz w:val="24"/>
          <w:szCs w:val="24"/>
          <w:rtl/>
          <w:lang w:val="vi-VN"/>
        </w:rPr>
      </w:pPr>
      <w:r w:rsidRPr="00576585">
        <w:rPr>
          <w:rFonts w:ascii="KFGQPC Uthman Taha Naskh" w:cs="KFGQPC Uthman Taha Naskh" w:hint="cs"/>
          <w:b/>
          <w:bCs/>
          <w:color w:val="385623"/>
          <w:sz w:val="32"/>
          <w:szCs w:val="32"/>
          <w:rtl/>
          <w:lang w:bidi="ar-EG"/>
        </w:rPr>
        <w:lastRenderedPageBreak/>
        <w:t>﴿</w:t>
      </w:r>
      <w:r w:rsidRPr="00576585">
        <w:rPr>
          <w:rFonts w:cs="KFGQPC Uthmanic Script HAFS"/>
          <w:b/>
          <w:bCs/>
          <w:color w:val="385623"/>
          <w:sz w:val="32"/>
          <w:szCs w:val="32"/>
          <w:rtl/>
        </w:rPr>
        <w:t>يَٰٓأَيُّهَا ٱلَّذِينَ ءَامَنُواْ لَا تَتَّخِذُواْ عَدُ</w:t>
      </w:r>
      <w:r>
        <w:rPr>
          <w:rFonts w:cs="KFGQPC Uthmanic Script HAFS"/>
          <w:b/>
          <w:bCs/>
          <w:color w:val="385623"/>
          <w:sz w:val="32"/>
          <w:szCs w:val="32"/>
          <w:rtl/>
        </w:rPr>
        <w:t>وِّي وَعَدُوَّكُمۡ أَوۡلِيَآءَ</w:t>
      </w:r>
      <w:r w:rsidRPr="00576585">
        <w:rPr>
          <w:rFonts w:ascii="KFGQPC Uthman Taha Naskh" w:cs="KFGQPC Uthman Taha Naskh" w:hint="cs"/>
          <w:b/>
          <w:bCs/>
          <w:color w:val="385623"/>
          <w:sz w:val="32"/>
          <w:szCs w:val="32"/>
          <w:rtl/>
          <w:lang w:bidi="ar-EG"/>
        </w:rPr>
        <w:t>﴾</w:t>
      </w:r>
      <w:r w:rsidRPr="00576585">
        <w:rPr>
          <w:rFonts w:asciiTheme="minorHAnsi" w:hAnsiTheme="minorHAnsi" w:cs="KFGQPC Uthman Taha Naskh"/>
          <w:color w:val="385623"/>
          <w:sz w:val="32"/>
          <w:szCs w:val="32"/>
          <w:lang w:val="vi-VN" w:bidi="ar-EG"/>
        </w:rPr>
        <w:t xml:space="preserve"> </w:t>
      </w:r>
      <w:r w:rsidRPr="00576585">
        <w:rPr>
          <w:rFonts w:ascii="KFGQPC Uthman Taha Naskh" w:cs="KFGQPC Uthman Taha Naskh"/>
          <w:color w:val="385623"/>
          <w:sz w:val="24"/>
          <w:szCs w:val="24"/>
          <w:rtl/>
          <w:lang w:bidi="ar-EG"/>
        </w:rPr>
        <w:t>[</w:t>
      </w:r>
      <w:r w:rsidRPr="00576585">
        <w:rPr>
          <w:rFonts w:ascii="KFGQPC Uthman Taha Naskh" w:cs="KFGQPC Uthman Taha Naskh" w:hint="cs"/>
          <w:color w:val="385623"/>
          <w:sz w:val="24"/>
          <w:szCs w:val="24"/>
          <w:rtl/>
          <w:lang w:bidi="ar-EG"/>
        </w:rPr>
        <w:t xml:space="preserve">سورة الممتحنة: </w:t>
      </w:r>
      <w:r w:rsidRPr="00576585">
        <w:rPr>
          <w:rFonts w:asciiTheme="majorBidi" w:hAnsiTheme="majorBidi" w:cstheme="majorBidi"/>
          <w:color w:val="385623"/>
          <w:sz w:val="24"/>
          <w:szCs w:val="24"/>
          <w:rtl/>
          <w:lang w:bidi="ar-EG"/>
        </w:rPr>
        <w:t>1</w:t>
      </w:r>
      <w:r w:rsidRPr="00576585">
        <w:rPr>
          <w:rFonts w:ascii="KFGQPC Uthman Taha Naskh" w:cs="KFGQPC Uthman Taha Naskh"/>
          <w:color w:val="385623"/>
          <w:sz w:val="24"/>
          <w:szCs w:val="24"/>
          <w:rtl/>
          <w:lang w:bidi="ar-EG"/>
        </w:rPr>
        <w:t>]</w:t>
      </w:r>
    </w:p>
    <w:p w:rsidR="00AB1CC1" w:rsidRPr="00576585" w:rsidRDefault="00AB1CC1" w:rsidP="00AB1CC1">
      <w:pPr>
        <w:bidi w:val="0"/>
        <w:spacing w:before="120" w:after="0" w:line="240" w:lineRule="auto"/>
        <w:jc w:val="both"/>
        <w:rPr>
          <w:rFonts w:asciiTheme="majorBidi" w:hAnsiTheme="majorBidi" w:cstheme="majorBidi"/>
          <w:color w:val="385623"/>
          <w:lang w:val="vi-VN"/>
        </w:rPr>
      </w:pPr>
      <w:r w:rsidRPr="00576585">
        <w:rPr>
          <w:b/>
          <w:bCs/>
          <w:color w:val="385623"/>
        </w:rPr>
        <w:sym w:font="AGA Arabesque" w:char="007B"/>
      </w:r>
      <w:r w:rsidRPr="00576585">
        <w:rPr>
          <w:rFonts w:asciiTheme="majorBidi" w:hAnsiTheme="majorBidi" w:cstheme="majorBidi"/>
          <w:b/>
          <w:bCs/>
          <w:color w:val="385623"/>
          <w:lang w:val="vi-VN"/>
        </w:rPr>
        <w:t>Này hỡi những người có đức tin! Chớ lấy kẻ thù của TA và của các ngươi làm bạn.</w:t>
      </w:r>
      <w:r w:rsidRPr="00576585">
        <w:rPr>
          <w:b/>
          <w:bCs/>
          <w:color w:val="385623"/>
        </w:rPr>
        <w:sym w:font="AGA Arabesque" w:char="007D"/>
      </w:r>
      <w:r w:rsidRPr="00576585">
        <w:rPr>
          <w:color w:val="385623"/>
          <w:lang w:val="vi-VN"/>
        </w:rPr>
        <w:t xml:space="preserve"> </w:t>
      </w:r>
      <w:r w:rsidRPr="00576585">
        <w:rPr>
          <w:rFonts w:asciiTheme="majorBidi" w:hAnsiTheme="majorBidi" w:cstheme="majorBidi"/>
          <w:color w:val="385623"/>
          <w:lang w:val="vi-VN"/>
        </w:rPr>
        <w:t>(Chương 9 – Attawbah, câu 1).</w:t>
      </w:r>
    </w:p>
    <w:p w:rsidR="00D201E8" w:rsidRDefault="00AB1CC1" w:rsidP="00AB1CC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tín đồ có đức tin không những bị cấm kết thân với những người vô đức tin mà Allah</w:t>
      </w:r>
      <w:r w:rsidR="00373E4A">
        <w:rPr>
          <w:rFonts w:asciiTheme="majorBidi" w:hAnsiTheme="majorBidi" w:cstheme="majorBidi"/>
          <w:lang w:val="vi-VN"/>
        </w:rPr>
        <w:t xml:space="preserve"> </w:t>
      </w:r>
      <w:r w:rsidR="00373E4A" w:rsidRPr="002A0256">
        <w:rPr>
          <w:color w:val="205B83"/>
        </w:rPr>
        <w:sym w:font="AGA Arabesque" w:char="0049"/>
      </w:r>
      <w:r>
        <w:rPr>
          <w:rFonts w:asciiTheme="majorBidi" w:hAnsiTheme="majorBidi" w:cstheme="majorBidi"/>
          <w:lang w:val="vi-VN"/>
        </w:rPr>
        <w:t xml:space="preserve"> còn cấm họ ngay cả đối với những người họ hàng ruột thịt nếu những người họ hàng ruột thịt đó là những người vô đức tin nơi Ngài, Ngài phán:</w:t>
      </w:r>
    </w:p>
    <w:p w:rsidR="00AB1CC1" w:rsidRDefault="00373E4A" w:rsidP="00373E4A">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Pr="00373E4A">
        <w:rPr>
          <w:rFonts w:cs="KFGQPC Uthmanic Script HAFS" w:hint="cs"/>
          <w:b/>
          <w:bCs/>
          <w:color w:val="385623"/>
          <w:sz w:val="32"/>
          <w:szCs w:val="32"/>
          <w:rtl/>
        </w:rPr>
        <w:t>يَٰٓأَيُّهَا ٱلَّذِينَ ءَام</w:t>
      </w:r>
      <w:r w:rsidRPr="00373E4A">
        <w:rPr>
          <w:rFonts w:cs="KFGQPC Uthmanic Script HAFS"/>
          <w:b/>
          <w:bCs/>
          <w:color w:val="385623"/>
          <w:sz w:val="32"/>
          <w:szCs w:val="32"/>
          <w:rtl/>
        </w:rPr>
        <w:t>َنُواْ لَا تَتَّخِذُوٓاْ ءَابَآءَكُمۡ وَإِخۡوَٰنَكُمۡ أَوۡلِيَآءَ إِنِ ٱسۡتَحَبُّواْ ٱلۡكُفۡرَ عَلَى ٱلۡإِيمَٰنِۚ وَمَن يَتَوَلَّهُم مِّنكُمۡ فَأُوْلَٰٓئِكَ هُمُ ٱلظَّٰلِمُونَ ٢٣</w:t>
      </w:r>
      <w:r w:rsidRPr="004E06A2">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التوبة: 23</w:t>
      </w:r>
      <w:r w:rsidRPr="00764348">
        <w:rPr>
          <w:rFonts w:cs="KFGQPC Uthman Taha Naskh"/>
          <w:color w:val="385623" w:themeColor="accent6" w:themeShade="80"/>
          <w:sz w:val="24"/>
          <w:szCs w:val="24"/>
          <w:rtl/>
          <w:lang w:bidi="ar-EG"/>
        </w:rPr>
        <w:t>]</w:t>
      </w:r>
    </w:p>
    <w:p w:rsidR="00373E4A" w:rsidRDefault="005D01AF" w:rsidP="005D01AF">
      <w:pPr>
        <w:bidi w:val="0"/>
        <w:spacing w:before="120" w:after="0" w:line="240" w:lineRule="auto"/>
        <w:jc w:val="both"/>
        <w:rPr>
          <w:rFonts w:asciiTheme="majorBidi" w:hAnsiTheme="majorBidi" w:cstheme="majorBidi"/>
          <w:color w:val="385623"/>
          <w:lang w:val="vi-VN"/>
        </w:rPr>
      </w:pPr>
      <w:r w:rsidRPr="007B0C66">
        <w:rPr>
          <w:b/>
          <w:bCs/>
          <w:color w:val="385623"/>
        </w:rPr>
        <w:sym w:font="AGA Arabesque" w:char="007B"/>
      </w:r>
      <w:r>
        <w:rPr>
          <w:rFonts w:asciiTheme="majorBidi" w:hAnsiTheme="majorBidi" w:cstheme="majorBidi"/>
          <w:b/>
          <w:bCs/>
          <w:color w:val="385623"/>
          <w:lang w:val="vi-VN"/>
        </w:rPr>
        <w:t>Hỡi những người có đức tin, các ngươi chớ lấy cha mẹ và anh em của các ngươi làm người bảo hộ nếu như họ yêu thích sự vô đức tin hơn đức tin Iman. Và ai trong các ngươi kết thân với họ thì những người đó là những kẻ sai quấy.</w:t>
      </w:r>
      <w:r w:rsidRPr="009A010C">
        <w:rPr>
          <w:b/>
          <w:bCs/>
          <w:color w:val="385623"/>
        </w:rPr>
        <w:sym w:font="AGA Arabesque" w:char="007D"/>
      </w:r>
      <w:r>
        <w:rPr>
          <w:rFonts w:asciiTheme="majorBidi" w:hAnsiTheme="majorBidi" w:cstheme="majorBidi"/>
          <w:b/>
          <w:bCs/>
          <w:color w:val="385623"/>
          <w:lang w:val="vi-VN"/>
        </w:rPr>
        <w:t xml:space="preserve"> </w:t>
      </w:r>
      <w:r w:rsidRPr="005D01AF">
        <w:rPr>
          <w:rFonts w:asciiTheme="majorBidi" w:hAnsiTheme="majorBidi" w:cstheme="majorBidi"/>
          <w:color w:val="385623"/>
          <w:lang w:val="vi-VN"/>
        </w:rPr>
        <w:t>(Chương 9 – Attawbah, câu 23).</w:t>
      </w:r>
    </w:p>
    <w:p w:rsidR="007072AC" w:rsidRPr="003F657C" w:rsidRDefault="007072AC" w:rsidP="007072AC">
      <w:pPr>
        <w:spacing w:before="120" w:after="0" w:line="240" w:lineRule="auto"/>
        <w:jc w:val="both"/>
        <w:rPr>
          <w:rFonts w:ascii="QCF_BSML" w:hAnsi="QCF_BSML" w:cs="QCF_BSML"/>
          <w:color w:val="385623"/>
          <w:rtl/>
        </w:rPr>
      </w:pPr>
      <w:r w:rsidRPr="003F657C">
        <w:rPr>
          <w:rFonts w:ascii="KFGQPC Uthman Taha Naskh" w:cs="KFGQPC Uthman Taha Naskh" w:hint="cs"/>
          <w:b/>
          <w:bCs/>
          <w:color w:val="385623"/>
          <w:sz w:val="32"/>
          <w:szCs w:val="32"/>
          <w:rtl/>
          <w:lang w:bidi="ar-EG"/>
        </w:rPr>
        <w:t>﴿</w:t>
      </w:r>
      <w:r w:rsidRPr="003F657C">
        <w:rPr>
          <w:rFonts w:cs="KFGQPC Uthmanic Script HAFS"/>
          <w:b/>
          <w:bCs/>
          <w:color w:val="385623"/>
          <w:sz w:val="32"/>
          <w:szCs w:val="32"/>
          <w:rtl/>
        </w:rPr>
        <w:t>لَّا تَجِدُ قَوۡمٗا يُؤۡمِنُونَ بِٱللَّهِ وَٱلۡيَوۡمِ ٱلۡأٓخِرِ يُوَآدُّونَ مَنۡ حَآدَّ ٱللَّهَ وَرَسُولَهُۥ وَلَوۡ كَانُوٓاْ ءَابَآءَهُمۡ أَوۡ أَبۡنَآءَهُمۡ أَوۡ إِ</w:t>
      </w:r>
      <w:r>
        <w:rPr>
          <w:rFonts w:cs="KFGQPC Uthmanic Script HAFS"/>
          <w:b/>
          <w:bCs/>
          <w:color w:val="385623"/>
          <w:sz w:val="32"/>
          <w:szCs w:val="32"/>
          <w:rtl/>
        </w:rPr>
        <w:t>خۡوَٰنَهُمۡ أَوۡ عَشِيرَتَهُمۡۚ</w:t>
      </w:r>
      <w:r w:rsidRPr="003F657C">
        <w:rPr>
          <w:rFonts w:ascii="KFGQPC Uthman Taha Naskh" w:cs="KFGQPC Uthman Taha Naskh" w:hint="cs"/>
          <w:b/>
          <w:bCs/>
          <w:color w:val="385623"/>
          <w:sz w:val="32"/>
          <w:szCs w:val="32"/>
          <w:rtl/>
          <w:lang w:bidi="ar-EG"/>
        </w:rPr>
        <w:t>﴾</w:t>
      </w:r>
      <w:r w:rsidRPr="003F657C">
        <w:rPr>
          <w:rFonts w:asciiTheme="minorHAnsi" w:hAnsiTheme="minorHAnsi" w:cs="KFGQPC Uthman Taha Naskh"/>
          <w:color w:val="006600"/>
          <w:sz w:val="32"/>
          <w:szCs w:val="32"/>
          <w:lang w:val="vi-VN" w:bidi="ar-EG"/>
        </w:rPr>
        <w:t xml:space="preserve"> </w:t>
      </w:r>
      <w:r w:rsidRPr="003F657C">
        <w:rPr>
          <w:rFonts w:ascii="KFGQPC Uthman Taha Naskh" w:cs="KFGQPC Uthman Taha Naskh"/>
          <w:color w:val="385623"/>
          <w:sz w:val="24"/>
          <w:szCs w:val="24"/>
          <w:rtl/>
          <w:lang w:bidi="ar-EG"/>
        </w:rPr>
        <w:t>[</w:t>
      </w:r>
      <w:r w:rsidRPr="003F657C">
        <w:rPr>
          <w:rFonts w:ascii="KFGQPC Uthman Taha Naskh" w:cs="KFGQPC Uthman Taha Naskh" w:hint="cs"/>
          <w:color w:val="385623"/>
          <w:sz w:val="24"/>
          <w:szCs w:val="24"/>
          <w:rtl/>
          <w:lang w:bidi="ar-EG"/>
        </w:rPr>
        <w:t xml:space="preserve">سورة المجادلة: </w:t>
      </w:r>
      <w:r w:rsidRPr="003F657C">
        <w:rPr>
          <w:rFonts w:asciiTheme="majorBidi" w:hAnsiTheme="majorBidi" w:cstheme="majorBidi" w:hint="cs"/>
          <w:color w:val="385623"/>
          <w:sz w:val="24"/>
          <w:szCs w:val="24"/>
          <w:rtl/>
          <w:lang w:bidi="ar-EG"/>
        </w:rPr>
        <w:t>22</w:t>
      </w:r>
      <w:r w:rsidRPr="003F657C">
        <w:rPr>
          <w:rFonts w:ascii="KFGQPC Uthman Taha Naskh" w:cs="KFGQPC Uthman Taha Naskh"/>
          <w:color w:val="385623"/>
          <w:sz w:val="24"/>
          <w:szCs w:val="24"/>
          <w:rtl/>
          <w:lang w:bidi="ar-EG"/>
        </w:rPr>
        <w:t>]</w:t>
      </w:r>
    </w:p>
    <w:p w:rsidR="007072AC" w:rsidRDefault="007072AC" w:rsidP="007072AC">
      <w:pPr>
        <w:bidi w:val="0"/>
        <w:spacing w:before="120" w:after="0" w:line="240" w:lineRule="auto"/>
        <w:jc w:val="both"/>
        <w:rPr>
          <w:rFonts w:asciiTheme="majorBidi" w:hAnsiTheme="majorBidi" w:cstheme="majorBidi"/>
          <w:color w:val="385623"/>
          <w:lang w:val="vi-VN"/>
        </w:rPr>
      </w:pPr>
      <w:r w:rsidRPr="003F657C">
        <w:rPr>
          <w:b/>
          <w:bCs/>
          <w:color w:val="385623"/>
        </w:rPr>
        <w:sym w:font="AGA Arabesque" w:char="007B"/>
      </w:r>
      <w:r w:rsidRPr="003F657C">
        <w:rPr>
          <w:rFonts w:asciiTheme="majorBidi" w:hAnsiTheme="majorBidi" w:cstheme="majorBidi"/>
          <w:b/>
          <w:bCs/>
          <w:color w:val="385623"/>
          <w:lang w:val="vi-VN"/>
        </w:rPr>
        <w:t>Ngươi</w:t>
      </w:r>
      <w:r>
        <w:rPr>
          <w:rFonts w:asciiTheme="majorBidi" w:hAnsiTheme="majorBidi" w:cstheme="majorBidi"/>
          <w:b/>
          <w:bCs/>
          <w:color w:val="385623"/>
          <w:lang w:val="vi-VN"/>
        </w:rPr>
        <w:t xml:space="preserve"> (Muhammad)</w:t>
      </w:r>
      <w:r w:rsidRPr="003F657C">
        <w:rPr>
          <w:rFonts w:asciiTheme="majorBidi" w:hAnsiTheme="majorBidi" w:cstheme="majorBidi"/>
          <w:b/>
          <w:bCs/>
          <w:color w:val="385623"/>
          <w:lang w:val="vi-VN"/>
        </w:rPr>
        <w:t xml:space="preserve"> sẽ không tìm thấy một đám người nào đã có đức tin nơi Allah và Ngày Sau lại kết thân với những ai là người chống đối Allah và Sứ giả </w:t>
      </w:r>
      <w:r w:rsidRPr="003F657C">
        <w:rPr>
          <w:rFonts w:asciiTheme="majorBidi" w:hAnsiTheme="majorBidi" w:cstheme="majorBidi"/>
          <w:b/>
          <w:bCs/>
          <w:color w:val="385623"/>
          <w:lang w:val="vi-VN"/>
        </w:rPr>
        <w:lastRenderedPageBreak/>
        <w:t>của Ngài dẫu rằng đó là cha mẹ, con cái, anh em, hay bà con ruột thịt của họ đi chăng nữ</w:t>
      </w:r>
      <w:r>
        <w:rPr>
          <w:rFonts w:asciiTheme="majorBidi" w:hAnsiTheme="majorBidi" w:cstheme="majorBidi"/>
          <w:b/>
          <w:bCs/>
          <w:color w:val="385623"/>
          <w:lang w:val="vi-VN"/>
        </w:rPr>
        <w:t>a</w:t>
      </w:r>
      <w:r w:rsidRPr="003F657C">
        <w:rPr>
          <w:rFonts w:asciiTheme="majorBidi" w:hAnsiTheme="majorBidi" w:cstheme="majorBidi"/>
          <w:b/>
          <w:bCs/>
          <w:color w:val="385623"/>
          <w:lang w:val="vi-VN"/>
        </w:rPr>
        <w:t>.</w:t>
      </w:r>
      <w:r w:rsidRPr="003F657C">
        <w:rPr>
          <w:b/>
          <w:bCs/>
          <w:color w:val="385623"/>
        </w:rPr>
        <w:sym w:font="AGA Arabesque" w:char="007D"/>
      </w:r>
      <w:r w:rsidRPr="003F657C">
        <w:rPr>
          <w:rFonts w:asciiTheme="majorBidi" w:hAnsiTheme="majorBidi" w:cstheme="majorBidi" w:hint="cs"/>
          <w:color w:val="385623"/>
          <w:rtl/>
          <w:lang w:val="vi-VN"/>
        </w:rPr>
        <w:t xml:space="preserve"> </w:t>
      </w:r>
      <w:r w:rsidRPr="003F657C">
        <w:rPr>
          <w:rFonts w:asciiTheme="majorBidi" w:hAnsiTheme="majorBidi" w:cstheme="majorBidi"/>
          <w:color w:val="385623"/>
          <w:lang w:val="vi-VN"/>
        </w:rPr>
        <w:t xml:space="preserve"> (Chương 58 – Al-Mujadalah, câu 22).</w:t>
      </w:r>
    </w:p>
    <w:p w:rsidR="007072AC" w:rsidRDefault="007072AC" w:rsidP="007072A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đã có không ít người thiếu hiểu biết về sự việc lớn lao này</w:t>
      </w:r>
      <w:r w:rsidR="001F2820">
        <w:rPr>
          <w:rFonts w:asciiTheme="majorBidi" w:hAnsiTheme="majorBidi" w:cstheme="majorBidi"/>
          <w:lang w:val="vi-VN"/>
        </w:rPr>
        <w:t xml:space="preserve"> đến mức một số người nói trên các kênh truyền hình Ả Rập trong các chương trình kiến thức và Da’wah Islam rằng những người Thiên Chúa là anh em của chúng ta. </w:t>
      </w:r>
      <w:r w:rsidR="007E5337">
        <w:rPr>
          <w:rFonts w:asciiTheme="majorBidi" w:hAnsiTheme="majorBidi" w:cstheme="majorBidi"/>
          <w:lang w:val="vi-VN"/>
        </w:rPr>
        <w:t>Quả là một lời nói nguy hại!</w:t>
      </w:r>
    </w:p>
    <w:p w:rsidR="007E5337" w:rsidRDefault="00526953" w:rsidP="0052695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Song song với việc ngăn cấm kết thân với những người vô đức tin, kẻ thù của giáo lý đức tin Islam thì Allah</w:t>
      </w:r>
      <w:r w:rsidR="00166AEB">
        <w:rPr>
          <w:rFonts w:asciiTheme="majorBidi" w:hAnsiTheme="majorBidi" w:cstheme="majorBidi"/>
          <w:lang w:val="vi-VN"/>
        </w:rPr>
        <w:t xml:space="preserve"> </w:t>
      </w:r>
      <w:r w:rsidR="00166AEB" w:rsidRPr="002A0256">
        <w:rPr>
          <w:color w:val="205B83"/>
        </w:rPr>
        <w:sym w:font="AGA Arabesque" w:char="0049"/>
      </w:r>
      <w:r>
        <w:rPr>
          <w:rFonts w:asciiTheme="majorBidi" w:hAnsiTheme="majorBidi" w:cstheme="majorBidi"/>
          <w:lang w:val="vi-VN"/>
        </w:rPr>
        <w:t xml:space="preserve"> cũng ra lệnh bắt người bề tôi của Ngài phải kết thân và yêu thương những người có đức tin, Ngài phán:</w:t>
      </w:r>
    </w:p>
    <w:p w:rsidR="00166AEB" w:rsidRPr="00DD5491" w:rsidRDefault="00166AEB" w:rsidP="00166AEB">
      <w:pPr>
        <w:spacing w:before="120" w:after="0" w:line="240" w:lineRule="auto"/>
        <w:ind w:hanging="8"/>
        <w:jc w:val="both"/>
        <w:rPr>
          <w:rFonts w:ascii="KFGQPC Uthman Taha Naskh" w:cs="KFGQPC Uthman Taha Naskh"/>
          <w:color w:val="385623"/>
          <w:sz w:val="24"/>
          <w:szCs w:val="24"/>
          <w:rtl/>
          <w:lang w:bidi="ar-EG"/>
        </w:rPr>
      </w:pPr>
      <w:r w:rsidRPr="00DD5491">
        <w:rPr>
          <w:rFonts w:ascii="KFGQPC Uthman Taha Naskh" w:cs="KFGQPC Uthman Taha Naskh" w:hint="cs"/>
          <w:b/>
          <w:bCs/>
          <w:color w:val="385623"/>
          <w:sz w:val="32"/>
          <w:szCs w:val="32"/>
          <w:rtl/>
          <w:lang w:bidi="ar-EG"/>
        </w:rPr>
        <w:t>﴿</w:t>
      </w:r>
      <w:r w:rsidRPr="00DD5491">
        <w:rPr>
          <w:rFonts w:cs="KFGQPC Uthmanic Script HAFS"/>
          <w:b/>
          <w:bCs/>
          <w:color w:val="385623"/>
          <w:sz w:val="32"/>
          <w:szCs w:val="32"/>
          <w:rtl/>
        </w:rPr>
        <w:t>إِنَّمَا وَلِيُّكُمُ ٱللَّهُ وَرَسُولُهُۥ وَٱلَّذِينَ ءَامَنُواْ ٱلَّذِينَ يُقِيمُونَ ٱلصَّلَوٰةَ وَيُؤۡتُونَ ٱلزَّكَوٰةَ وَهُمۡ رَٰكِعُونَ ٥٥ وَمَن يَتَوَلَّ ٱللَّهَ وَرَسُولَهُۥ وَٱلَّذِينَ ءَامَنُواْ فَإِنَّ حِزۡبَ ٱللَّهِ هُمُ ٱلۡغَٰلِبُونَ ٥٦</w:t>
      </w:r>
      <w:r w:rsidRPr="00DD5491">
        <w:rPr>
          <w:rFonts w:ascii="KFGQPC Uthman Taha Naskh" w:cs="KFGQPC Uthman Taha Naskh" w:hint="cs"/>
          <w:b/>
          <w:bCs/>
          <w:color w:val="385623"/>
          <w:sz w:val="32"/>
          <w:szCs w:val="32"/>
          <w:rtl/>
          <w:lang w:bidi="ar-EG"/>
        </w:rPr>
        <w:t>﴾</w:t>
      </w:r>
      <w:r w:rsidRPr="00DD5491">
        <w:rPr>
          <w:rFonts w:ascii="KFGQPC Uthman Taha Naskh" w:cs="KFGQPC Uthman Taha Naskh"/>
          <w:color w:val="385623"/>
          <w:sz w:val="24"/>
          <w:szCs w:val="24"/>
          <w:lang w:bidi="ar-EG"/>
        </w:rPr>
        <w:t xml:space="preserve"> </w:t>
      </w:r>
      <w:r w:rsidRPr="00DD5491">
        <w:rPr>
          <w:rFonts w:ascii="KFGQPC Uthman Taha Naskh" w:cs="KFGQPC Uthman Taha Naskh"/>
          <w:color w:val="385623"/>
          <w:sz w:val="24"/>
          <w:szCs w:val="24"/>
          <w:rtl/>
          <w:lang w:bidi="ar-EG"/>
        </w:rPr>
        <w:t>[</w:t>
      </w:r>
      <w:r w:rsidRPr="00DD5491">
        <w:rPr>
          <w:rFonts w:ascii="KFGQPC Uthman Taha Naskh" w:cs="KFGQPC Uthman Taha Naskh" w:hint="cs"/>
          <w:color w:val="385623"/>
          <w:sz w:val="24"/>
          <w:szCs w:val="24"/>
          <w:rtl/>
          <w:lang w:bidi="ar-EG"/>
        </w:rPr>
        <w:t xml:space="preserve">سورة المائدة: </w:t>
      </w:r>
      <w:r w:rsidRPr="00DD5491">
        <w:rPr>
          <w:rFonts w:asciiTheme="majorBidi" w:hAnsiTheme="majorBidi" w:cstheme="majorBidi"/>
          <w:color w:val="385623"/>
          <w:sz w:val="24"/>
          <w:szCs w:val="24"/>
          <w:rtl/>
          <w:lang w:bidi="ar-EG"/>
        </w:rPr>
        <w:t>55، 56</w:t>
      </w:r>
      <w:r w:rsidRPr="00DD5491">
        <w:rPr>
          <w:rFonts w:ascii="KFGQPC Uthman Taha Naskh" w:cs="KFGQPC Uthman Taha Naskh"/>
          <w:color w:val="385623"/>
          <w:sz w:val="24"/>
          <w:szCs w:val="24"/>
          <w:rtl/>
          <w:lang w:bidi="ar-EG"/>
        </w:rPr>
        <w:t>]</w:t>
      </w:r>
    </w:p>
    <w:p w:rsidR="00166AEB" w:rsidRPr="00DD5491" w:rsidRDefault="00166AEB" w:rsidP="00996E6E">
      <w:pPr>
        <w:bidi w:val="0"/>
        <w:spacing w:before="120" w:after="0" w:line="240" w:lineRule="auto"/>
        <w:ind w:hanging="8"/>
        <w:jc w:val="both"/>
        <w:rPr>
          <w:rFonts w:asciiTheme="majorBidi" w:hAnsiTheme="majorBidi" w:cstheme="majorBidi"/>
          <w:color w:val="385623"/>
          <w:lang w:val="vi-VN"/>
        </w:rPr>
      </w:pPr>
      <w:r w:rsidRPr="00DD5491">
        <w:rPr>
          <w:b/>
          <w:bCs/>
          <w:color w:val="385623"/>
        </w:rPr>
        <w:sym w:font="AGA Arabesque" w:char="007B"/>
      </w:r>
      <w:r w:rsidRPr="00DD5491">
        <w:rPr>
          <w:rFonts w:asciiTheme="majorBidi" w:hAnsiTheme="majorBidi" w:cstheme="majorBidi"/>
          <w:b/>
          <w:bCs/>
          <w:color w:val="385623"/>
          <w:lang w:val="vi-VN"/>
        </w:rPr>
        <w:t>Bạn hữu đỡ đầu thật sự của các ngươi</w:t>
      </w:r>
      <w:r w:rsidR="00996E6E">
        <w:rPr>
          <w:rFonts w:asciiTheme="majorBidi" w:hAnsiTheme="majorBidi" w:cstheme="majorBidi"/>
          <w:b/>
          <w:bCs/>
          <w:color w:val="385623"/>
          <w:lang w:val="vi-VN"/>
        </w:rPr>
        <w:t xml:space="preserve"> </w:t>
      </w:r>
      <w:r w:rsidRPr="00DD5491">
        <w:rPr>
          <w:rFonts w:asciiTheme="majorBidi" w:hAnsiTheme="majorBidi" w:cstheme="majorBidi"/>
          <w:b/>
          <w:bCs/>
          <w:color w:val="385623"/>
          <w:lang w:val="vi-VN"/>
        </w:rPr>
        <w:t>chỉ là Allah và Sứ giá của Ngài và những người có đức tin, những ai chu đáo dâng lễ nguyện Salah, đóng Zakah và cúi đầu thần phục (Allah); và ai quay về kết bạn với Allah và Sứ giả của Ngài và những ai có đức tin thì họ là đảng phái của Allah; họ sẽ là những người chiến thắng vẻ vang.</w:t>
      </w:r>
      <w:r w:rsidRPr="00DD5491">
        <w:rPr>
          <w:b/>
          <w:bCs/>
          <w:color w:val="385623"/>
        </w:rPr>
        <w:sym w:font="AGA Arabesque" w:char="007D"/>
      </w:r>
      <w:r w:rsidRPr="00DD5491">
        <w:rPr>
          <w:rFonts w:asciiTheme="majorBidi" w:hAnsiTheme="majorBidi" w:cstheme="majorBidi"/>
          <w:color w:val="385623"/>
          <w:lang w:val="vi-VN"/>
        </w:rPr>
        <w:t xml:space="preserve"> (Chương 5 – Al-Ma-idah, câu 55, 56).</w:t>
      </w:r>
    </w:p>
    <w:p w:rsidR="00352D85" w:rsidRPr="00352D85" w:rsidRDefault="00352D85" w:rsidP="00352D85">
      <w:pPr>
        <w:spacing w:before="120" w:after="0" w:line="240" w:lineRule="auto"/>
        <w:jc w:val="both"/>
        <w:rPr>
          <w:rFonts w:asciiTheme="majorBidi" w:hAnsiTheme="majorBidi" w:cs="KFGQPC Uthman Taha Naskh"/>
          <w:color w:val="385623"/>
          <w:rtl/>
        </w:rPr>
      </w:pPr>
      <w:r w:rsidRPr="00E433EC">
        <w:rPr>
          <w:rFonts w:ascii="KFGQPC Uthman Taha Naskh" w:cs="KFGQPC Uthman Taha Naskh" w:hint="cs"/>
          <w:b/>
          <w:bCs/>
          <w:color w:val="385623"/>
          <w:sz w:val="32"/>
          <w:szCs w:val="32"/>
          <w:rtl/>
          <w:lang w:bidi="ar-EG"/>
        </w:rPr>
        <w:t>﴿</w:t>
      </w:r>
      <w:r w:rsidRPr="00E433EC">
        <w:rPr>
          <w:rFonts w:cs="KFGQPC Uthmanic Script HAFS"/>
          <w:b/>
          <w:bCs/>
          <w:color w:val="385623"/>
          <w:sz w:val="32"/>
          <w:szCs w:val="32"/>
          <w:rtl/>
        </w:rPr>
        <w:t>م</w:t>
      </w:r>
      <w:r w:rsidRPr="00E433EC">
        <w:rPr>
          <w:rFonts w:cs="KFGQPC Uthmanic Script HAFS" w:hint="cs"/>
          <w:b/>
          <w:bCs/>
          <w:color w:val="385623"/>
          <w:sz w:val="32"/>
          <w:szCs w:val="32"/>
          <w:rtl/>
        </w:rPr>
        <w:t>ّ</w:t>
      </w:r>
      <w:r w:rsidRPr="00E433EC">
        <w:rPr>
          <w:rFonts w:cs="KFGQPC Uthmanic Script HAFS"/>
          <w:b/>
          <w:bCs/>
          <w:color w:val="385623"/>
          <w:sz w:val="32"/>
          <w:szCs w:val="32"/>
          <w:rtl/>
        </w:rPr>
        <w:t>ُحَ</w:t>
      </w:r>
      <w:r w:rsidRPr="00352D85">
        <w:rPr>
          <w:rFonts w:cs="KFGQPC Uthmanic Script HAFS"/>
          <w:b/>
          <w:bCs/>
          <w:color w:val="385623"/>
          <w:sz w:val="32"/>
          <w:szCs w:val="32"/>
          <w:rtl/>
        </w:rPr>
        <w:t>مَّدٞ رَّسُولُ ٱللَّهِۚ وَٱلَّذِينَ مَعَهُۥٓ أَشِدَّآءُ عَلَى ٱلۡكُفَّارِ رُحَمَآءُ بَيۡنَهُمۡۖ</w:t>
      </w:r>
      <w:r w:rsidRPr="00352D85">
        <w:rPr>
          <w:rFonts w:ascii="KFGQPC Uthman Taha Naskh" w:cs="KFGQPC Uthman Taha Naskh" w:hint="cs"/>
          <w:b/>
          <w:bCs/>
          <w:color w:val="385623"/>
          <w:sz w:val="32"/>
          <w:szCs w:val="32"/>
          <w:rtl/>
          <w:lang w:bidi="ar-EG"/>
        </w:rPr>
        <w:t>﴾</w:t>
      </w:r>
      <w:r w:rsidRPr="00352D85">
        <w:rPr>
          <w:rFonts w:asciiTheme="minorHAnsi" w:hAnsiTheme="minorHAnsi" w:cs="QCF_BSML"/>
          <w:color w:val="385623"/>
          <w:lang w:val="vi-VN"/>
        </w:rPr>
        <w:t xml:space="preserve"> </w:t>
      </w:r>
      <w:r w:rsidRPr="00352D85">
        <w:rPr>
          <w:rFonts w:ascii="KFGQPC Uthman Taha Naskh" w:cs="KFGQPC Uthman Taha Naskh"/>
          <w:color w:val="385623"/>
          <w:sz w:val="24"/>
          <w:szCs w:val="24"/>
          <w:rtl/>
          <w:lang w:bidi="ar-EG"/>
        </w:rPr>
        <w:t>[</w:t>
      </w:r>
      <w:r w:rsidRPr="00352D85">
        <w:rPr>
          <w:rFonts w:asciiTheme="majorBidi" w:hAnsiTheme="majorBidi" w:cs="KFGQPC Uthman Taha Naskh" w:hint="cs"/>
          <w:color w:val="385623"/>
          <w:sz w:val="24"/>
          <w:szCs w:val="24"/>
          <w:rtl/>
        </w:rPr>
        <w:t>سورة الفتح: 29</w:t>
      </w:r>
      <w:r w:rsidRPr="00352D85">
        <w:rPr>
          <w:rFonts w:ascii="KFGQPC Uthman Taha Naskh" w:cs="KFGQPC Uthman Taha Naskh"/>
          <w:color w:val="385623"/>
          <w:sz w:val="24"/>
          <w:szCs w:val="24"/>
          <w:rtl/>
          <w:lang w:bidi="ar-EG"/>
        </w:rPr>
        <w:t>]</w:t>
      </w:r>
    </w:p>
    <w:p w:rsidR="00352D85" w:rsidRPr="00352D85" w:rsidRDefault="00352D85" w:rsidP="00352D85">
      <w:pPr>
        <w:bidi w:val="0"/>
        <w:spacing w:before="120" w:after="0" w:line="240" w:lineRule="auto"/>
        <w:jc w:val="both"/>
        <w:rPr>
          <w:rFonts w:asciiTheme="majorBidi" w:hAnsiTheme="majorBidi" w:cstheme="majorBidi"/>
          <w:color w:val="385623"/>
          <w:lang w:val="vi-VN"/>
        </w:rPr>
      </w:pPr>
      <w:r w:rsidRPr="00352D85">
        <w:rPr>
          <w:b/>
          <w:bCs/>
          <w:color w:val="385623"/>
        </w:rPr>
        <w:lastRenderedPageBreak/>
        <w:sym w:font="AGA Arabesque" w:char="007B"/>
      </w:r>
      <w:r w:rsidRPr="00352D85">
        <w:rPr>
          <w:rFonts w:asciiTheme="majorBidi" w:hAnsiTheme="majorBidi" w:cstheme="majorBidi"/>
          <w:b/>
          <w:bCs/>
          <w:color w:val="385623"/>
          <w:lang w:val="vi-VN"/>
        </w:rPr>
        <w:t>Muhammad là sứ giả của Allah. Và những ai đi theo y thì rất nghiêm khắc với những kẻ vô đức tin nhưng rất thương xót lẫn nhau.</w:t>
      </w:r>
      <w:r w:rsidRPr="00352D85">
        <w:rPr>
          <w:b/>
          <w:bCs/>
          <w:color w:val="385623"/>
        </w:rPr>
        <w:sym w:font="AGA Arabesque" w:char="007D"/>
      </w:r>
      <w:r w:rsidRPr="00352D85">
        <w:rPr>
          <w:color w:val="385623"/>
          <w:sz w:val="36"/>
          <w:szCs w:val="36"/>
          <w:lang w:val="vi-VN"/>
        </w:rPr>
        <w:t xml:space="preserve"> </w:t>
      </w:r>
      <w:r w:rsidRPr="00352D85">
        <w:rPr>
          <w:rFonts w:asciiTheme="majorBidi" w:hAnsiTheme="majorBidi" w:cstheme="majorBidi"/>
          <w:color w:val="385623"/>
          <w:lang w:val="vi-VN"/>
        </w:rPr>
        <w:t>(Chương 48 – Al-Fath, câu 29).</w:t>
      </w:r>
    </w:p>
    <w:p w:rsidR="00223991" w:rsidRPr="0066402D" w:rsidRDefault="00223991" w:rsidP="00223991">
      <w:pPr>
        <w:spacing w:before="120" w:after="0" w:line="240" w:lineRule="auto"/>
        <w:jc w:val="both"/>
        <w:rPr>
          <w:rFonts w:ascii="KFGQPC Uthman Taha Naskh" w:cs="KFGQPC Uthman Taha Naskh"/>
          <w:color w:val="385623"/>
          <w:sz w:val="20"/>
          <w:szCs w:val="20"/>
          <w:rtl/>
          <w:lang w:bidi="ar-EG"/>
        </w:rPr>
      </w:pPr>
      <w:r w:rsidRPr="0066402D">
        <w:rPr>
          <w:rFonts w:ascii="KFGQPC Uthman Taha Naskh" w:cs="KFGQPC Uthman Taha Naskh" w:hint="cs"/>
          <w:b/>
          <w:bCs/>
          <w:color w:val="385623"/>
          <w:sz w:val="32"/>
          <w:szCs w:val="32"/>
          <w:rtl/>
          <w:lang w:bidi="ar-EG"/>
        </w:rPr>
        <w:t>﴿</w:t>
      </w:r>
      <w:r w:rsidRPr="0066402D">
        <w:rPr>
          <w:rFonts w:cs="KFGQPC Uthmanic Script HAFS"/>
          <w:b/>
          <w:bCs/>
          <w:color w:val="385623"/>
          <w:sz w:val="32"/>
          <w:szCs w:val="32"/>
          <w:rtl/>
        </w:rPr>
        <w:t>إِنَّمَا ٱلۡمُؤۡمِنُونَ إِخۡوَةٞ</w:t>
      </w:r>
      <w:r w:rsidRPr="0066402D">
        <w:rPr>
          <w:rFonts w:ascii="Arial" w:hAnsi="Arial" w:cs="KFGQPC Uthmanic Script HAFS"/>
          <w:b/>
          <w:bCs/>
          <w:color w:val="385623"/>
          <w:sz w:val="32"/>
          <w:szCs w:val="32"/>
          <w:lang w:val="vi-VN"/>
        </w:rPr>
        <w:t xml:space="preserve"> </w:t>
      </w:r>
      <w:r w:rsidRPr="0066402D">
        <w:rPr>
          <w:rFonts w:cs="KFGQPC Uthmanic Script HAFS"/>
          <w:b/>
          <w:bCs/>
          <w:color w:val="385623"/>
          <w:sz w:val="32"/>
          <w:szCs w:val="32"/>
          <w:rtl/>
        </w:rPr>
        <w:t>فَأَصۡلِحُواْ بَيۡنَ أَخَوَيۡكُمۡۚ</w:t>
      </w:r>
      <w:r w:rsidRPr="0066402D">
        <w:rPr>
          <w:rFonts w:ascii="KFGQPC Uthman Taha Naskh" w:cs="KFGQPC Uthman Taha Naskh" w:hint="cs"/>
          <w:b/>
          <w:bCs/>
          <w:color w:val="385623"/>
          <w:sz w:val="32"/>
          <w:szCs w:val="32"/>
          <w:rtl/>
          <w:lang w:bidi="ar-EG"/>
        </w:rPr>
        <w:t>﴾</w:t>
      </w:r>
      <w:r w:rsidRPr="00F32C73">
        <w:rPr>
          <w:rFonts w:ascii="Arial" w:hAnsi="Arial" w:cs="KFGQPC Uthman Taha Naskh"/>
          <w:color w:val="385623"/>
          <w:sz w:val="36"/>
          <w:szCs w:val="36"/>
          <w:lang w:val="vi-VN" w:bidi="ar-EG"/>
        </w:rPr>
        <w:t xml:space="preserve"> </w:t>
      </w:r>
      <w:r w:rsidRPr="00F32C73">
        <w:rPr>
          <w:rFonts w:ascii="KFGQPC Uthman Taha Naskh" w:cs="KFGQPC Uthman Taha Naskh"/>
          <w:color w:val="385623"/>
          <w:sz w:val="24"/>
          <w:szCs w:val="24"/>
          <w:rtl/>
          <w:lang w:bidi="ar-EG"/>
        </w:rPr>
        <w:t>[</w:t>
      </w:r>
      <w:r w:rsidRPr="00F32C73">
        <w:rPr>
          <w:rFonts w:cs="KFGQPC Uthman Taha Naskh" w:hint="cs"/>
          <w:color w:val="385623"/>
          <w:sz w:val="24"/>
          <w:szCs w:val="24"/>
          <w:rtl/>
        </w:rPr>
        <w:t xml:space="preserve">سورة الحجرات: </w:t>
      </w:r>
      <w:r w:rsidRPr="00F32C73">
        <w:rPr>
          <w:rFonts w:asciiTheme="majorBidi" w:hAnsiTheme="majorBidi" w:cstheme="majorBidi"/>
          <w:color w:val="385623"/>
          <w:sz w:val="24"/>
          <w:szCs w:val="24"/>
          <w:rtl/>
        </w:rPr>
        <w:t>10</w:t>
      </w:r>
      <w:r w:rsidRPr="00F32C73">
        <w:rPr>
          <w:rFonts w:ascii="KFGQPC Uthman Taha Naskh" w:cs="KFGQPC Uthman Taha Naskh"/>
          <w:color w:val="385623"/>
          <w:sz w:val="24"/>
          <w:szCs w:val="24"/>
          <w:rtl/>
          <w:lang w:bidi="ar-EG"/>
        </w:rPr>
        <w:t>]</w:t>
      </w:r>
    </w:p>
    <w:p w:rsidR="00223991" w:rsidRDefault="00223991" w:rsidP="00223991">
      <w:pPr>
        <w:bidi w:val="0"/>
        <w:spacing w:before="120" w:after="0" w:line="240" w:lineRule="auto"/>
        <w:jc w:val="both"/>
        <w:rPr>
          <w:rFonts w:asciiTheme="majorBidi" w:hAnsiTheme="majorBidi" w:cstheme="majorBidi"/>
          <w:color w:val="385623"/>
          <w:lang w:val="vi-VN"/>
        </w:rPr>
      </w:pPr>
      <w:r w:rsidRPr="0066402D">
        <w:rPr>
          <w:b/>
          <w:bCs/>
          <w:color w:val="385623"/>
        </w:rPr>
        <w:sym w:font="AGA Arabesque" w:char="007B"/>
      </w:r>
      <w:r w:rsidRPr="0066402D">
        <w:rPr>
          <w:rFonts w:asciiTheme="majorBidi" w:hAnsiTheme="majorBidi" w:cstheme="majorBidi"/>
          <w:b/>
          <w:bCs/>
          <w:color w:val="385623"/>
          <w:lang w:val="vi-VN"/>
        </w:rPr>
        <w:t>Quả thật, chỉ những người có đức tin mới là anh em của nhau.</w:t>
      </w:r>
      <w:r w:rsidRPr="0066402D">
        <w:rPr>
          <w:b/>
          <w:bCs/>
          <w:color w:val="385623"/>
        </w:rPr>
        <w:sym w:font="AGA Arabesque" w:char="007D"/>
      </w:r>
      <w:r w:rsidRPr="0066402D">
        <w:rPr>
          <w:rFonts w:asciiTheme="majorBidi" w:hAnsiTheme="majorBidi" w:cstheme="majorBidi"/>
          <w:color w:val="385623"/>
          <w:lang w:val="vi-VN"/>
        </w:rPr>
        <w:t xml:space="preserve"> (Chương 49 – Al-Hujurat, câu 10).</w:t>
      </w:r>
      <w:r w:rsidR="0073046F">
        <w:rPr>
          <w:rFonts w:asciiTheme="majorBidi" w:hAnsiTheme="majorBidi" w:cstheme="majorBidi"/>
          <w:color w:val="385623"/>
          <w:lang w:val="vi-VN"/>
        </w:rPr>
        <w:t>\</w:t>
      </w:r>
    </w:p>
    <w:p w:rsidR="0073046F" w:rsidRPr="00F32C73" w:rsidRDefault="00F32C73" w:rsidP="00683A5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vậy, chỉ có những người có đức tin</w:t>
      </w:r>
      <w:r w:rsidR="00683A52">
        <w:rPr>
          <w:rFonts w:asciiTheme="majorBidi" w:hAnsiTheme="majorBidi" w:cstheme="majorBidi"/>
          <w:lang w:val="vi-VN"/>
        </w:rPr>
        <w:t xml:space="preserve"> mới là anh em củ</w:t>
      </w:r>
      <w:r w:rsidR="00F517AE">
        <w:rPr>
          <w:rFonts w:asciiTheme="majorBidi" w:hAnsiTheme="majorBidi" w:cstheme="majorBidi"/>
          <w:lang w:val="vi-VN"/>
        </w:rPr>
        <w:t>a nhau trong tôn giáo cho</w:t>
      </w:r>
      <w:r w:rsidR="00683A52">
        <w:rPr>
          <w:rFonts w:asciiTheme="majorBidi" w:hAnsiTheme="majorBidi" w:cstheme="majorBidi"/>
          <w:lang w:val="vi-VN"/>
        </w:rPr>
        <w:t xml:space="preserve"> dù họ không cận huyết thống, không cùng dân tộc hay không cùng thờ</w:t>
      </w:r>
      <w:r w:rsidR="00450F64">
        <w:rPr>
          <w:rFonts w:asciiTheme="majorBidi" w:hAnsiTheme="majorBidi" w:cstheme="majorBidi"/>
          <w:lang w:val="vi-VN"/>
        </w:rPr>
        <w:t>i đại</w:t>
      </w:r>
      <w:r w:rsidR="00683A52">
        <w:rPr>
          <w:rFonts w:asciiTheme="majorBidi" w:hAnsiTheme="majorBidi" w:cstheme="majorBidi"/>
          <w:lang w:val="vi-VN"/>
        </w:rPr>
        <w:t xml:space="preserve">, Allah </w:t>
      </w:r>
      <w:r w:rsidR="00683A52" w:rsidRPr="002A0256">
        <w:rPr>
          <w:color w:val="205B83"/>
        </w:rPr>
        <w:sym w:font="AGA Arabesque" w:char="0049"/>
      </w:r>
      <w:r w:rsidR="00683A52">
        <w:rPr>
          <w:rFonts w:asciiTheme="majorBidi" w:hAnsiTheme="majorBidi" w:cstheme="majorBidi"/>
          <w:lang w:val="vi-VN"/>
        </w:rPr>
        <w:t xml:space="preserve"> phán:</w:t>
      </w:r>
    </w:p>
    <w:p w:rsidR="00BE5A78" w:rsidRPr="00AF6B07" w:rsidRDefault="00BE5A78" w:rsidP="00BE5A78">
      <w:pPr>
        <w:spacing w:before="120" w:after="0" w:line="240" w:lineRule="auto"/>
        <w:jc w:val="both"/>
        <w:rPr>
          <w:rFonts w:ascii="KFGQPC Uthman Taha Naskh" w:cs="KFGQPC Uthman Taha Naskh"/>
          <w:color w:val="385623"/>
          <w:sz w:val="24"/>
          <w:szCs w:val="24"/>
          <w:rtl/>
          <w:lang w:bidi="ar-EG"/>
        </w:rPr>
      </w:pPr>
      <w:r w:rsidRPr="00AF6B07">
        <w:rPr>
          <w:rFonts w:ascii="KFGQPC Uthman Taha Naskh" w:cs="KFGQPC Uthman Taha Naskh" w:hint="cs"/>
          <w:b/>
          <w:bCs/>
          <w:color w:val="385623"/>
          <w:sz w:val="32"/>
          <w:szCs w:val="32"/>
          <w:rtl/>
          <w:lang w:bidi="ar-EG"/>
        </w:rPr>
        <w:t>﴿</w:t>
      </w:r>
      <w:r w:rsidRPr="00AF6B07">
        <w:rPr>
          <w:rFonts w:cs="KFGQPC Uthmanic Script HAFS"/>
          <w:b/>
          <w:bCs/>
          <w:color w:val="385623"/>
          <w:sz w:val="32"/>
          <w:szCs w:val="32"/>
          <w:rtl/>
        </w:rPr>
        <w:t>وَٱلَّذِينَ جَآءُو مِنۢ بَعۡدِهِمۡ يَقُولُونَ رَبَّنَا ٱغۡفِرۡ لَنَا وَلِإِخۡوَٰنِنَا ٱلَّذِينَ سَبَقُونَا بِٱلۡإِيمَٰنِ وَلَا تَجۡعَلۡ فِي قُلُوبِنَا غِلّٗا لِّلَّذِينَ ءَامَنُواْ رَبَّنَآ إِنَّكَ رَءُوفٞ رَّحِيمٌ ١٠</w:t>
      </w:r>
      <w:r w:rsidRPr="00AF6B07">
        <w:rPr>
          <w:rFonts w:ascii="KFGQPC Uthman Taha Naskh" w:cs="KFGQPC Uthman Taha Naskh" w:hint="cs"/>
          <w:b/>
          <w:bCs/>
          <w:color w:val="385623"/>
          <w:sz w:val="32"/>
          <w:szCs w:val="32"/>
          <w:rtl/>
          <w:lang w:bidi="ar-EG"/>
        </w:rPr>
        <w:t>﴾</w:t>
      </w:r>
      <w:r w:rsidRPr="00AF6B07">
        <w:rPr>
          <w:rFonts w:ascii="KFGQPC Uthman Taha Naskh" w:cs="KFGQPC Uthman Taha Naskh" w:hint="cs"/>
          <w:color w:val="385623"/>
          <w:sz w:val="32"/>
          <w:szCs w:val="32"/>
          <w:rtl/>
          <w:lang w:bidi="ar-EG"/>
        </w:rPr>
        <w:t xml:space="preserve"> </w:t>
      </w:r>
      <w:r w:rsidRPr="00AF6B07">
        <w:rPr>
          <w:rFonts w:ascii="KFGQPC Uthman Taha Naskh" w:cs="KFGQPC Uthman Taha Naskh"/>
          <w:color w:val="385623"/>
          <w:sz w:val="24"/>
          <w:szCs w:val="24"/>
          <w:rtl/>
          <w:lang w:bidi="ar-EG"/>
        </w:rPr>
        <w:t>[</w:t>
      </w:r>
      <w:r w:rsidRPr="00AF6B07">
        <w:rPr>
          <w:rFonts w:ascii="KFGQPC Uthman Taha Naskh" w:cs="KFGQPC Uthman Taha Naskh" w:hint="cs"/>
          <w:color w:val="385623"/>
          <w:sz w:val="24"/>
          <w:szCs w:val="24"/>
          <w:rtl/>
          <w:lang w:bidi="ar-EG"/>
        </w:rPr>
        <w:t xml:space="preserve">سورة الحشر: </w:t>
      </w:r>
      <w:r w:rsidRPr="00AF6B07">
        <w:rPr>
          <w:color w:val="385623"/>
          <w:sz w:val="24"/>
          <w:szCs w:val="24"/>
          <w:rtl/>
          <w:lang w:bidi="ar-EG"/>
        </w:rPr>
        <w:t>10</w:t>
      </w:r>
      <w:r w:rsidRPr="00AF6B07">
        <w:rPr>
          <w:rFonts w:ascii="KFGQPC Uthman Taha Naskh" w:cs="KFGQPC Uthman Taha Naskh"/>
          <w:color w:val="385623"/>
          <w:sz w:val="24"/>
          <w:szCs w:val="24"/>
          <w:rtl/>
          <w:lang w:bidi="ar-EG"/>
        </w:rPr>
        <w:t>]</w:t>
      </w:r>
    </w:p>
    <w:p w:rsidR="00BE5A78" w:rsidRPr="00AE0FDB" w:rsidRDefault="00BE5A78" w:rsidP="00BE5A78">
      <w:pPr>
        <w:bidi w:val="0"/>
        <w:spacing w:before="120" w:after="0" w:line="240" w:lineRule="auto"/>
        <w:jc w:val="both"/>
        <w:rPr>
          <w:rFonts w:asciiTheme="majorBidi" w:eastAsia="Times New Roman" w:hAnsiTheme="majorBidi" w:cstheme="majorBidi"/>
          <w:color w:val="385623"/>
          <w:lang w:val="vi-VN"/>
        </w:rPr>
      </w:pPr>
      <w:r w:rsidRPr="00AE0FDB">
        <w:rPr>
          <w:b/>
          <w:bCs/>
          <w:color w:val="385623"/>
        </w:rPr>
        <w:sym w:font="AGA Arabesque" w:char="007B"/>
      </w:r>
      <w:r w:rsidRPr="00AE0FDB">
        <w:rPr>
          <w:rFonts w:asciiTheme="majorBidi" w:eastAsia="Times New Roman" w:hAnsiTheme="majorBidi" w:cstheme="majorBidi"/>
          <w:b/>
          <w:bCs/>
          <w:color w:val="385623"/>
          <w:lang w:val="vi-VN"/>
        </w:rPr>
        <w:t xml:space="preserve">Và những ai đến sau họ cầu nguyện: </w:t>
      </w:r>
      <w:r w:rsidRPr="007430E0">
        <w:rPr>
          <w:rFonts w:asciiTheme="majorBidi" w:eastAsia="Times New Roman" w:hAnsiTheme="majorBidi" w:cstheme="majorBidi"/>
          <w:b/>
          <w:bCs/>
          <w:i/>
          <w:iCs/>
          <w:color w:val="385623"/>
          <w:lang w:val="vi-VN"/>
        </w:rPr>
        <w:t>“Lạy Thượng Đế của bầy tôi! Xin Ngài tha thứ cho bầy tôi và cho những người anh em đã tin tưởng trước bầy tôi, xin Ngài chớ đặt trong lòng bầy tôi nỗi oán thù đối với những người đã tin tưởng bởi quả thật Ngài là Đấng Nhân Từ và Khoan Dung”</w:t>
      </w:r>
      <w:r w:rsidRPr="00AE0FDB">
        <w:rPr>
          <w:rFonts w:asciiTheme="majorBidi" w:eastAsia="Times New Roman" w:hAnsiTheme="majorBidi" w:cstheme="majorBidi"/>
          <w:b/>
          <w:bCs/>
          <w:color w:val="385623"/>
          <w:lang w:val="vi-VN"/>
        </w:rPr>
        <w:t>.</w:t>
      </w:r>
      <w:r w:rsidRPr="00AE0FDB">
        <w:rPr>
          <w:b/>
          <w:bCs/>
          <w:color w:val="385623"/>
        </w:rPr>
        <w:sym w:font="AGA Arabesque" w:char="007D"/>
      </w:r>
      <w:r w:rsidRPr="00AE0FDB">
        <w:rPr>
          <w:rFonts w:hint="cs"/>
          <w:color w:val="385623"/>
          <w:rtl/>
        </w:rPr>
        <w:t xml:space="preserve"> </w:t>
      </w:r>
      <w:r w:rsidRPr="00AE0FDB">
        <w:rPr>
          <w:rFonts w:asciiTheme="majorBidi" w:eastAsia="Times New Roman" w:hAnsiTheme="majorBidi" w:cstheme="majorBidi"/>
          <w:color w:val="385623"/>
          <w:lang w:val="vi-VN"/>
        </w:rPr>
        <w:t xml:space="preserve"> (Chương 59 – Al-Hashr, câu 10).</w:t>
      </w:r>
    </w:p>
    <w:p w:rsidR="00526953" w:rsidRPr="008D43CB" w:rsidRDefault="006E7F7A" w:rsidP="008D43C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Bởi thế, những người có đức tin từ vị Khalifah đầu tiên đến vị cuối cùng dù có cách xa nhau về thế hệ, thờ</w:t>
      </w:r>
      <w:r w:rsidR="00054EC2">
        <w:rPr>
          <w:rFonts w:asciiTheme="majorBidi" w:hAnsiTheme="majorBidi" w:cstheme="majorBidi"/>
          <w:lang w:val="vi-VN"/>
        </w:rPr>
        <w:t>i đại</w:t>
      </w:r>
      <w:r>
        <w:rPr>
          <w:rFonts w:asciiTheme="majorBidi" w:hAnsiTheme="majorBidi" w:cstheme="majorBidi"/>
          <w:lang w:val="vi-VN"/>
        </w:rPr>
        <w:t xml:space="preserve"> hay khoảng cách không gian thì họ vẫn là anh em của nhau, người này yêu thương người kia, họ khuyên bảo và cầu xin Allah</w:t>
      </w:r>
      <w:r w:rsidR="000D4B9C">
        <w:rPr>
          <w:rFonts w:asciiTheme="majorBidi" w:hAnsiTheme="majorBidi" w:cstheme="majorBidi"/>
          <w:lang w:val="vi-VN"/>
        </w:rPr>
        <w:t xml:space="preserve"> </w:t>
      </w:r>
      <w:r w:rsidR="000D4B9C" w:rsidRPr="002A0256">
        <w:rPr>
          <w:color w:val="205B83"/>
        </w:rPr>
        <w:sym w:font="AGA Arabesque" w:char="0049"/>
      </w:r>
      <w:r>
        <w:rPr>
          <w:rFonts w:asciiTheme="majorBidi" w:hAnsiTheme="majorBidi" w:cstheme="majorBidi"/>
          <w:lang w:val="vi-VN"/>
        </w:rPr>
        <w:t xml:space="preserve"> tha thứ cho cho nhau.</w:t>
      </w:r>
    </w:p>
    <w:p w:rsidR="002E795A" w:rsidRPr="00F24083" w:rsidRDefault="00F24083" w:rsidP="002E795A">
      <w:pPr>
        <w:pStyle w:val="ListParagraph"/>
        <w:numPr>
          <w:ilvl w:val="0"/>
          <w:numId w:val="33"/>
        </w:numPr>
        <w:bidi w:val="0"/>
        <w:spacing w:before="120" w:after="0" w:line="240" w:lineRule="auto"/>
        <w:ind w:left="0" w:firstLine="360"/>
        <w:jc w:val="both"/>
        <w:rPr>
          <w:rFonts w:asciiTheme="majorBidi" w:hAnsiTheme="majorBidi" w:cstheme="majorBidi"/>
          <w:b/>
          <w:bCs/>
          <w:lang w:val="vi-VN"/>
        </w:rPr>
      </w:pPr>
      <w:r w:rsidRPr="00F24083">
        <w:rPr>
          <w:rFonts w:asciiTheme="majorBidi" w:hAnsiTheme="majorBidi" w:cstheme="majorBidi"/>
          <w:b/>
          <w:bCs/>
          <w:lang w:val="vi-VN"/>
        </w:rPr>
        <w:lastRenderedPageBreak/>
        <w:t>Những biểu hiện kết thân với những người vô đức tin:</w:t>
      </w:r>
    </w:p>
    <w:p w:rsidR="00F24083" w:rsidRDefault="00824916" w:rsidP="006A46ED">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Bắt chước và làm giống như họ trong phong cách ăn mặc, nói năng và </w:t>
      </w:r>
      <w:r w:rsidR="006A46ED">
        <w:rPr>
          <w:rFonts w:asciiTheme="majorBidi" w:hAnsiTheme="majorBidi" w:cstheme="majorBidi"/>
          <w:lang w:val="vi-VN"/>
        </w:rPr>
        <w:t xml:space="preserve">trong những sự việc khác. </w:t>
      </w:r>
      <w:r w:rsidR="00102DDC">
        <w:rPr>
          <w:rFonts w:asciiTheme="majorBidi" w:hAnsiTheme="majorBidi" w:cstheme="majorBidi"/>
          <w:lang w:val="vi-VN"/>
        </w:rPr>
        <w:t xml:space="preserve">Bởi lẽ việc bắt chước và làm giống như họ trong phong cách ăn mặc, nói năng và trong những sự việc khác là bằng chứng chứng tỏ yêu thương và ngưỡng mộ họ. Thiên sứ của Allah </w:t>
      </w:r>
      <w:r w:rsidR="00102DDC" w:rsidRPr="00184CCB">
        <w:rPr>
          <w:color w:val="205B83"/>
        </w:rPr>
        <w:sym w:font="AGA Arabesque" w:char="0065"/>
      </w:r>
      <w:r w:rsidR="00102DDC">
        <w:rPr>
          <w:rFonts w:asciiTheme="majorBidi" w:hAnsiTheme="majorBidi" w:cstheme="majorBidi"/>
          <w:lang w:val="vi-VN"/>
        </w:rPr>
        <w:t xml:space="preserve"> nói:</w:t>
      </w:r>
    </w:p>
    <w:p w:rsidR="00102DDC" w:rsidRPr="00C56F17" w:rsidRDefault="00102DDC" w:rsidP="00102DDC">
      <w:pPr>
        <w:spacing w:before="120" w:after="0" w:line="240" w:lineRule="auto"/>
        <w:jc w:val="both"/>
        <w:rPr>
          <w:rFonts w:cs="KFGQPC Uthman Taha Naskh"/>
          <w:color w:val="002060"/>
          <w:rtl/>
        </w:rPr>
      </w:pPr>
      <w:r w:rsidRPr="00C56F17">
        <w:rPr>
          <w:rFonts w:cs="KFGQPC Uthman Taha Naskh" w:hint="cs"/>
          <w:b/>
          <w:bCs/>
          <w:color w:val="002060"/>
          <w:sz w:val="32"/>
          <w:szCs w:val="32"/>
          <w:rtl/>
        </w:rPr>
        <w:t>{</w:t>
      </w:r>
      <w:r w:rsidRPr="00C56F17">
        <w:rPr>
          <w:rFonts w:ascii="Traditional Arabic" w:cs="KFGQPC Uthman Taha Naskh" w:hint="cs"/>
          <w:b/>
          <w:bCs/>
          <w:color w:val="002060"/>
          <w:sz w:val="32"/>
          <w:szCs w:val="32"/>
          <w:rtl/>
        </w:rPr>
        <w:t>مَنْ</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تَشَبَّهَ</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بِقَوْمٍ</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فَهُوَ</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مِنْهُمْ</w:t>
      </w:r>
      <w:r w:rsidRPr="00C56F17">
        <w:rPr>
          <w:rFonts w:cs="KFGQPC Uthman Taha Naskh" w:hint="cs"/>
          <w:b/>
          <w:bCs/>
          <w:color w:val="002060"/>
          <w:sz w:val="32"/>
          <w:szCs w:val="32"/>
          <w:rtl/>
        </w:rPr>
        <w:t xml:space="preserve">} </w:t>
      </w:r>
      <w:r w:rsidRPr="00C56F17">
        <w:rPr>
          <w:rFonts w:cs="KFGQPC Uthman Taha Naskh" w:hint="cs"/>
          <w:color w:val="002060"/>
          <w:rtl/>
        </w:rPr>
        <w:t>رواه أبو داود والترمذي وأحمد.</w:t>
      </w:r>
    </w:p>
    <w:p w:rsidR="00102DDC" w:rsidRPr="00C56F17" w:rsidRDefault="00102DDC" w:rsidP="00102DDC">
      <w:pPr>
        <w:bidi w:val="0"/>
        <w:spacing w:before="120" w:after="0" w:line="240" w:lineRule="auto"/>
        <w:jc w:val="both"/>
        <w:rPr>
          <w:rFonts w:asciiTheme="majorBidi" w:hAnsiTheme="majorBidi" w:cstheme="majorBidi"/>
          <w:color w:val="002060"/>
          <w:lang w:val="vi-VN"/>
        </w:rPr>
      </w:pPr>
      <w:r w:rsidRPr="00C56F17">
        <w:rPr>
          <w:rFonts w:asciiTheme="majorBidi" w:hAnsiTheme="majorBidi" w:cstheme="majorBidi"/>
          <w:b/>
          <w:bCs/>
          <w:i/>
          <w:iCs/>
          <w:color w:val="002060"/>
          <w:lang w:val="vi-VN"/>
        </w:rPr>
        <w:t>“</w:t>
      </w:r>
      <w:r w:rsidR="001662E5" w:rsidRPr="00C56F17">
        <w:rPr>
          <w:rFonts w:asciiTheme="majorBidi" w:hAnsiTheme="majorBidi" w:cstheme="majorBidi"/>
          <w:b/>
          <w:bCs/>
          <w:i/>
          <w:iCs/>
          <w:color w:val="002060"/>
          <w:lang w:val="vi-VN"/>
        </w:rPr>
        <w:t>Ai bắt chước giống một nhóm người nào đó thì y thuộc nhóm người đó.</w:t>
      </w:r>
      <w:r w:rsidRPr="00C56F17">
        <w:rPr>
          <w:rFonts w:asciiTheme="majorBidi" w:hAnsiTheme="majorBidi" w:cstheme="majorBidi"/>
          <w:b/>
          <w:bCs/>
          <w:i/>
          <w:iCs/>
          <w:color w:val="002060"/>
          <w:lang w:val="vi-VN"/>
        </w:rPr>
        <w:t>”</w:t>
      </w:r>
      <w:r w:rsidR="001662E5" w:rsidRPr="00C56F17">
        <w:rPr>
          <w:rFonts w:asciiTheme="majorBidi" w:hAnsiTheme="majorBidi" w:cstheme="majorBidi"/>
          <w:b/>
          <w:bCs/>
          <w:color w:val="002060"/>
          <w:lang w:val="vi-VN"/>
        </w:rPr>
        <w:t xml:space="preserve"> </w:t>
      </w:r>
      <w:r w:rsidR="001662E5" w:rsidRPr="00C56F17">
        <w:rPr>
          <w:rFonts w:asciiTheme="majorBidi" w:hAnsiTheme="majorBidi" w:cstheme="majorBidi"/>
          <w:color w:val="002060"/>
          <w:lang w:val="vi-VN"/>
        </w:rPr>
        <w:t>(</w:t>
      </w:r>
      <w:r w:rsidR="001662E5" w:rsidRPr="00C56F17">
        <w:rPr>
          <w:rFonts w:asciiTheme="majorBidi" w:hAnsiTheme="majorBidi" w:cstheme="majorBidi"/>
          <w:i/>
          <w:iCs/>
          <w:color w:val="002060"/>
          <w:lang w:val="vi-VN"/>
        </w:rPr>
        <w:t>Abu Dawood, Tirmizdi và Ahmad</w:t>
      </w:r>
      <w:r w:rsidR="001662E5" w:rsidRPr="00C56F17">
        <w:rPr>
          <w:rFonts w:asciiTheme="majorBidi" w:hAnsiTheme="majorBidi" w:cstheme="majorBidi"/>
          <w:color w:val="002060"/>
          <w:lang w:val="vi-VN"/>
        </w:rPr>
        <w:t>).</w:t>
      </w:r>
    </w:p>
    <w:p w:rsidR="00D613E6" w:rsidRPr="00D613E6" w:rsidRDefault="00CE15AA" w:rsidP="00D613E6">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 xml:space="preserve">Thiên sứ của Allah </w:t>
      </w:r>
      <w:r w:rsidRPr="00184CCB">
        <w:rPr>
          <w:color w:val="205B83"/>
        </w:rPr>
        <w:sym w:font="AGA Arabesque" w:char="0065"/>
      </w:r>
      <w:r>
        <w:rPr>
          <w:rFonts w:asciiTheme="majorBidi" w:hAnsiTheme="majorBidi" w:cstheme="majorBidi"/>
          <w:lang w:val="vi-VN"/>
        </w:rPr>
        <w:t xml:space="preserve"> cấm bắt chước giống với những người vô đức tin từ phong cách, thói quen và sự thờ phượng của họ như cạo râu, mặc những trang phục theo phong cách đặc trưng của họ, ...</w:t>
      </w:r>
    </w:p>
    <w:p w:rsidR="00102DDC" w:rsidRDefault="00D16232" w:rsidP="00102DDC">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Định cư ở đất nước và xứ sở của họ, không chịu chuyển cư đến đất nước và x</w:t>
      </w:r>
      <w:r w:rsidR="00517031">
        <w:rPr>
          <w:rFonts w:asciiTheme="majorBidi" w:hAnsiTheme="majorBidi" w:cstheme="majorBidi"/>
          <w:lang w:val="vi-VN"/>
        </w:rPr>
        <w:t>ứ</w:t>
      </w:r>
      <w:r>
        <w:rPr>
          <w:rFonts w:asciiTheme="majorBidi" w:hAnsiTheme="majorBidi" w:cstheme="majorBidi"/>
          <w:lang w:val="vi-VN"/>
        </w:rPr>
        <w:t xml:space="preserve"> sở </w:t>
      </w:r>
      <w:r w:rsidR="00877A8A">
        <w:rPr>
          <w:rFonts w:asciiTheme="majorBidi" w:hAnsiTheme="majorBidi" w:cstheme="majorBidi"/>
          <w:lang w:val="vi-VN"/>
        </w:rPr>
        <w:t xml:space="preserve">của người Muslim mục đích để chạy trốn tôn giáo Islam, bởi lẽ sự dời cư trong ý nghĩa này là nghĩa vụ bắt buộc đối với mỗi tín đồ Muslim và bởi vì định cư tại đất nước và xứ sở của những người ngoại đạo là biểu hiện tình yêu thương dành cho họ. Allah </w:t>
      </w:r>
      <w:r w:rsidR="00877A8A" w:rsidRPr="002A0256">
        <w:rPr>
          <w:color w:val="205B83"/>
        </w:rPr>
        <w:sym w:font="AGA Arabesque" w:char="0049"/>
      </w:r>
      <w:r w:rsidR="00877A8A">
        <w:rPr>
          <w:rFonts w:asciiTheme="majorBidi" w:hAnsiTheme="majorBidi" w:cstheme="majorBidi"/>
          <w:lang w:val="vi-VN"/>
        </w:rPr>
        <w:t xml:space="preserve"> cấm người Muslim định cư giữa những người vô đức tin nếu như y có khả năng dời cư, Ngài phán:</w:t>
      </w:r>
    </w:p>
    <w:p w:rsidR="00877A8A" w:rsidRDefault="00877A8A" w:rsidP="00877A8A">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Pr="00877A8A">
        <w:rPr>
          <w:rFonts w:cs="KFGQPC Uthmanic Script HAFS" w:hint="cs"/>
          <w:b/>
          <w:bCs/>
          <w:color w:val="385623"/>
          <w:sz w:val="32"/>
          <w:szCs w:val="32"/>
          <w:rtl/>
        </w:rPr>
        <w:t>إِنَّ ٱلَّذِينَ تَوَفَّ</w:t>
      </w:r>
      <w:r w:rsidRPr="00877A8A">
        <w:rPr>
          <w:rFonts w:cs="KFGQPC Uthmanic Script HAFS"/>
          <w:b/>
          <w:bCs/>
          <w:color w:val="385623"/>
          <w:sz w:val="32"/>
          <w:szCs w:val="32"/>
          <w:rtl/>
        </w:rPr>
        <w:t>ىٰهُمُ ٱلۡمَلَٰٓئِكَةُ ظَالِمِيٓ أَنفُسِهِمۡ قَالُواْ فِيمَ كُنتُمۡۖ قَالُواْ كُنَّا مُسۡتَضۡعَفِينَ فِي ٱلۡأَرۡضِۚ قَالُوٓاْ أَلَمۡ تَكُنۡ أَرۡضُ ٱللَّهِ وَٰسِعَة</w:t>
      </w:r>
      <w:r w:rsidRPr="00877A8A">
        <w:rPr>
          <w:rFonts w:ascii="Jameel Noori Nastaleeq" w:hAnsi="Jameel Noori Nastaleeq" w:cs="KFGQPC Uthmanic Script HAFS" w:hint="cs"/>
          <w:b/>
          <w:bCs/>
          <w:color w:val="385623"/>
          <w:sz w:val="38"/>
          <w:szCs w:val="32"/>
          <w:rtl/>
        </w:rPr>
        <w:t>ٗ</w:t>
      </w:r>
      <w:r w:rsidRPr="00877A8A">
        <w:rPr>
          <w:rFonts w:cs="KFGQPC Uthmanic Script HAFS" w:hint="cs"/>
          <w:b/>
          <w:bCs/>
          <w:color w:val="385623"/>
          <w:sz w:val="32"/>
          <w:szCs w:val="32"/>
          <w:rtl/>
        </w:rPr>
        <w:t xml:space="preserve"> فَتُهَاجِرُواْ </w:t>
      </w:r>
      <w:r w:rsidRPr="00877A8A">
        <w:rPr>
          <w:rFonts w:cs="KFGQPC Uthmanic Script HAFS" w:hint="cs"/>
          <w:b/>
          <w:bCs/>
          <w:color w:val="385623"/>
          <w:sz w:val="32"/>
          <w:szCs w:val="32"/>
          <w:rtl/>
        </w:rPr>
        <w:lastRenderedPageBreak/>
        <w:t>فِيهَاۚ فَأُوْلَٰٓئِكَ مَأۡوَ</w:t>
      </w:r>
      <w:r w:rsidRPr="00877A8A">
        <w:rPr>
          <w:rFonts w:cs="KFGQPC Uthmanic Script HAFS"/>
          <w:b/>
          <w:bCs/>
          <w:color w:val="385623"/>
          <w:sz w:val="32"/>
          <w:szCs w:val="32"/>
          <w:rtl/>
        </w:rPr>
        <w:t>ىٰهُمۡ جَهَنَّمُۖ وَسَآءَتۡ مَصِيرًا ٩٧ إِلَّا ٱلۡمُسۡتَضۡعَفِينَ مِنَ ٱلرِّجَالِ وَٱلنِّسَآءِ وَٱلۡوِلۡدَٰنِ لَا يَسۡتَطِيعُونَ حِيلَة</w:t>
      </w:r>
      <w:r w:rsidRPr="00877A8A">
        <w:rPr>
          <w:rFonts w:ascii="Jameel Noori Nastaleeq" w:hAnsi="Jameel Noori Nastaleeq" w:cs="KFGQPC Uthmanic Script HAFS" w:hint="cs"/>
          <w:b/>
          <w:bCs/>
          <w:color w:val="385623"/>
          <w:sz w:val="38"/>
          <w:szCs w:val="32"/>
          <w:rtl/>
        </w:rPr>
        <w:t>ٗ</w:t>
      </w:r>
      <w:r w:rsidRPr="00877A8A">
        <w:rPr>
          <w:rFonts w:cs="KFGQPC Uthmanic Script HAFS" w:hint="cs"/>
          <w:b/>
          <w:bCs/>
          <w:color w:val="385623"/>
          <w:sz w:val="32"/>
          <w:szCs w:val="32"/>
          <w:rtl/>
        </w:rPr>
        <w:t xml:space="preserve"> وَلَا يَهۡتَدُونَ سَبِيل</w:t>
      </w:r>
      <w:r w:rsidRPr="00877A8A">
        <w:rPr>
          <w:rFonts w:ascii="Jameel Noori Nastaleeq" w:hAnsi="Jameel Noori Nastaleeq" w:cs="KFGQPC Uthmanic Script HAFS" w:hint="cs"/>
          <w:b/>
          <w:bCs/>
          <w:color w:val="385623"/>
          <w:sz w:val="38"/>
          <w:szCs w:val="32"/>
          <w:rtl/>
        </w:rPr>
        <w:t>ٗ</w:t>
      </w:r>
      <w:r w:rsidRPr="00877A8A">
        <w:rPr>
          <w:rFonts w:cs="KFGQPC Uthmanic Script HAFS" w:hint="cs"/>
          <w:b/>
          <w:bCs/>
          <w:color w:val="385623"/>
          <w:sz w:val="32"/>
          <w:szCs w:val="32"/>
          <w:rtl/>
        </w:rPr>
        <w:t xml:space="preserve">ا ٩٨ </w:t>
      </w:r>
      <w:r w:rsidRPr="00877A8A">
        <w:rPr>
          <w:rFonts w:cs="KFGQPC Uthmanic Script HAFS"/>
          <w:b/>
          <w:bCs/>
          <w:color w:val="385623"/>
          <w:sz w:val="32"/>
          <w:szCs w:val="32"/>
          <w:rtl/>
        </w:rPr>
        <w:t>فَأُوْلَٰٓئِكَ عَسَى ٱللَّهُ أَن يَعۡفُوَ عَنۡهُمۡۚ وَكَانَ ٱللَّهُ عَفُوًّا غَفُور</w:t>
      </w:r>
      <w:r w:rsidRPr="00877A8A">
        <w:rPr>
          <w:rFonts w:ascii="Jameel Noori Nastaleeq" w:hAnsi="Jameel Noori Nastaleeq" w:cs="KFGQPC Uthmanic Script HAFS" w:hint="cs"/>
          <w:b/>
          <w:bCs/>
          <w:color w:val="385623"/>
          <w:sz w:val="38"/>
          <w:szCs w:val="32"/>
          <w:rtl/>
        </w:rPr>
        <w:t>ٗ</w:t>
      </w:r>
      <w:r w:rsidRPr="00877A8A">
        <w:rPr>
          <w:rFonts w:cs="KFGQPC Uthmanic Script HAFS" w:hint="cs"/>
          <w:b/>
          <w:bCs/>
          <w:color w:val="385623"/>
          <w:sz w:val="32"/>
          <w:szCs w:val="32"/>
          <w:rtl/>
        </w:rPr>
        <w:t>ا ٩٩</w:t>
      </w:r>
      <w:r w:rsidRPr="004E06A2">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النساء: 97 - 99</w:t>
      </w:r>
      <w:r w:rsidRPr="00764348">
        <w:rPr>
          <w:rFonts w:cs="KFGQPC Uthman Taha Naskh"/>
          <w:color w:val="385623" w:themeColor="accent6" w:themeShade="80"/>
          <w:sz w:val="24"/>
          <w:szCs w:val="24"/>
          <w:rtl/>
          <w:lang w:bidi="ar-EG"/>
        </w:rPr>
        <w:t>]</w:t>
      </w:r>
    </w:p>
    <w:p w:rsidR="00877A8A" w:rsidRDefault="00852201" w:rsidP="00852201">
      <w:pPr>
        <w:bidi w:val="0"/>
        <w:spacing w:before="120" w:after="0" w:line="240" w:lineRule="auto"/>
        <w:jc w:val="both"/>
        <w:rPr>
          <w:rFonts w:cs="KFGQPC Uthman Taha Naskh"/>
          <w:color w:val="385623" w:themeColor="accent6" w:themeShade="80"/>
          <w:lang w:val="vi-VN" w:bidi="ar-EG"/>
        </w:rPr>
      </w:pPr>
      <w:r w:rsidRPr="007B0C66">
        <w:rPr>
          <w:b/>
          <w:bCs/>
          <w:color w:val="385623"/>
        </w:rPr>
        <w:sym w:font="AGA Arabesque" w:char="007B"/>
      </w:r>
      <w:r w:rsidR="00BF2FAC">
        <w:rPr>
          <w:rFonts w:cs="KFGQPC Uthman Taha Naskh"/>
          <w:b/>
          <w:bCs/>
          <w:color w:val="385623" w:themeColor="accent6" w:themeShade="80"/>
          <w:lang w:val="vi-VN" w:bidi="ar-EG"/>
        </w:rPr>
        <w:t>Quả thật, những ai mà</w:t>
      </w:r>
      <w:r>
        <w:rPr>
          <w:rFonts w:cs="KFGQPC Uthman Taha Naskh"/>
          <w:b/>
          <w:bCs/>
          <w:color w:val="385623" w:themeColor="accent6" w:themeShade="80"/>
          <w:lang w:val="vi-VN" w:bidi="ar-EG"/>
        </w:rPr>
        <w:t xml:space="preserve"> các</w:t>
      </w:r>
      <w:r w:rsidR="00BF2FAC">
        <w:rPr>
          <w:rFonts w:cs="KFGQPC Uthman Taha Naskh"/>
          <w:b/>
          <w:bCs/>
          <w:color w:val="385623" w:themeColor="accent6" w:themeShade="80"/>
          <w:lang w:val="vi-VN" w:bidi="ar-EG"/>
        </w:rPr>
        <w:t xml:space="preserve"> Thiên Thần bắt hồn cho chết trong lúc họ tự làm hại bản thân mình thì (</w:t>
      </w:r>
      <w:r>
        <w:rPr>
          <w:rFonts w:cs="KFGQPC Uthman Taha Naskh"/>
          <w:b/>
          <w:bCs/>
          <w:color w:val="385623" w:themeColor="accent6" w:themeShade="80"/>
          <w:lang w:val="vi-VN" w:bidi="ar-EG"/>
        </w:rPr>
        <w:t xml:space="preserve">các </w:t>
      </w:r>
      <w:r w:rsidR="00BF2FAC">
        <w:rPr>
          <w:rFonts w:cs="KFGQPC Uthman Taha Naskh"/>
          <w:b/>
          <w:bCs/>
          <w:color w:val="385623" w:themeColor="accent6" w:themeShade="80"/>
          <w:lang w:val="vi-VN" w:bidi="ar-EG"/>
        </w:rPr>
        <w:t xml:space="preserve">Thiên Thần) sẽ bảo: </w:t>
      </w:r>
      <w:r w:rsidR="00BF2FAC" w:rsidRPr="007430E0">
        <w:rPr>
          <w:rFonts w:cs="KFGQPC Uthman Taha Naskh"/>
          <w:b/>
          <w:bCs/>
          <w:i/>
          <w:iCs/>
          <w:color w:val="385623" w:themeColor="accent6" w:themeShade="80"/>
          <w:lang w:val="vi-VN" w:bidi="ar-EG"/>
        </w:rPr>
        <w:t>“Đâu là điều kiện của các ngươi?”</w:t>
      </w:r>
      <w:r w:rsidR="00BF2FAC">
        <w:rPr>
          <w:rFonts w:cs="KFGQPC Uthman Taha Naskh"/>
          <w:b/>
          <w:bCs/>
          <w:color w:val="385623" w:themeColor="accent6" w:themeShade="80"/>
          <w:lang w:val="vi-VN" w:bidi="ar-EG"/>
        </w:rPr>
        <w:t xml:space="preserve"> Họ đáp: </w:t>
      </w:r>
      <w:r w:rsidR="00BF2FAC" w:rsidRPr="007430E0">
        <w:rPr>
          <w:rFonts w:cs="KFGQPC Uthman Taha Naskh"/>
          <w:b/>
          <w:bCs/>
          <w:i/>
          <w:iCs/>
          <w:color w:val="385623" w:themeColor="accent6" w:themeShade="80"/>
          <w:lang w:val="vi-VN" w:bidi="ar-EG"/>
        </w:rPr>
        <w:t>“</w:t>
      </w:r>
      <w:r w:rsidR="0027501B" w:rsidRPr="007430E0">
        <w:rPr>
          <w:rFonts w:cs="KFGQPC Uthman Taha Naskh"/>
          <w:b/>
          <w:bCs/>
          <w:i/>
          <w:iCs/>
          <w:color w:val="385623" w:themeColor="accent6" w:themeShade="80"/>
          <w:lang w:val="vi-VN" w:bidi="ar-EG"/>
        </w:rPr>
        <w:t>Chúng tôi yếu</w:t>
      </w:r>
      <w:r w:rsidR="00BF2FAC" w:rsidRPr="007430E0">
        <w:rPr>
          <w:rFonts w:cs="KFGQPC Uthman Taha Naskh"/>
          <w:b/>
          <w:bCs/>
          <w:i/>
          <w:iCs/>
          <w:color w:val="385623" w:themeColor="accent6" w:themeShade="80"/>
          <w:lang w:val="vi-VN" w:bidi="ar-EG"/>
        </w:rPr>
        <w:t xml:space="preserve"> thế và bị áp bức trên mặt đất”</w:t>
      </w:r>
      <w:r w:rsidR="00BF2FAC">
        <w:rPr>
          <w:rFonts w:cs="KFGQPC Uthman Taha Naskh"/>
          <w:b/>
          <w:bCs/>
          <w:color w:val="385623" w:themeColor="accent6" w:themeShade="80"/>
          <w:lang w:val="vi-VN" w:bidi="ar-EG"/>
        </w:rPr>
        <w:t>. (</w:t>
      </w:r>
      <w:r w:rsidR="00AB5F0B">
        <w:rPr>
          <w:rFonts w:cs="KFGQPC Uthman Taha Naskh"/>
          <w:b/>
          <w:bCs/>
          <w:color w:val="385623" w:themeColor="accent6" w:themeShade="80"/>
          <w:lang w:val="vi-VN" w:bidi="ar-EG"/>
        </w:rPr>
        <w:t>C</w:t>
      </w:r>
      <w:r>
        <w:rPr>
          <w:rFonts w:cs="KFGQPC Uthman Taha Naskh"/>
          <w:b/>
          <w:bCs/>
          <w:color w:val="385623" w:themeColor="accent6" w:themeShade="80"/>
          <w:lang w:val="vi-VN" w:bidi="ar-EG"/>
        </w:rPr>
        <w:t xml:space="preserve">ác </w:t>
      </w:r>
      <w:r w:rsidR="00BF2FAC">
        <w:rPr>
          <w:rFonts w:cs="KFGQPC Uthman Taha Naskh"/>
          <w:b/>
          <w:bCs/>
          <w:color w:val="385623" w:themeColor="accent6" w:themeShade="80"/>
          <w:lang w:val="vi-VN" w:bidi="ar-EG"/>
        </w:rPr>
        <w:t xml:space="preserve">Thiên Thần) bảo: </w:t>
      </w:r>
      <w:r w:rsidR="00BF2FAC" w:rsidRPr="007430E0">
        <w:rPr>
          <w:rFonts w:cs="KFGQPC Uthman Taha Naskh"/>
          <w:b/>
          <w:bCs/>
          <w:i/>
          <w:iCs/>
          <w:color w:val="385623" w:themeColor="accent6" w:themeShade="80"/>
          <w:lang w:val="vi-VN" w:bidi="ar-EG"/>
        </w:rPr>
        <w:t>“Thế đất đai của Allah không đủ rộng để cho các ngươi di cư (lánh nạn) ư?”</w:t>
      </w:r>
      <w:r w:rsidR="00BF2FAC">
        <w:rPr>
          <w:rFonts w:cs="KFGQPC Uthman Taha Naskh"/>
          <w:b/>
          <w:bCs/>
          <w:color w:val="385623" w:themeColor="accent6" w:themeShade="80"/>
          <w:lang w:val="vi-VN" w:bidi="ar-EG"/>
        </w:rPr>
        <w:t xml:space="preserve"> </w:t>
      </w:r>
      <w:r w:rsidR="00486AB1">
        <w:rPr>
          <w:rFonts w:cs="KFGQPC Uthman Taha Naskh"/>
          <w:b/>
          <w:bCs/>
          <w:color w:val="385623" w:themeColor="accent6" w:themeShade="80"/>
          <w:lang w:val="vi-VN" w:bidi="ar-EG"/>
        </w:rPr>
        <w:t>Đó là những người mà chỗ trú ngụ của họ (ở Ngày Sau)</w:t>
      </w:r>
      <w:r w:rsidR="00B642CD">
        <w:rPr>
          <w:rFonts w:cs="KFGQPC Uthman Taha Naskh"/>
          <w:b/>
          <w:bCs/>
          <w:color w:val="385623" w:themeColor="accent6" w:themeShade="80"/>
          <w:lang w:val="vi-VN" w:bidi="ar-EG"/>
        </w:rPr>
        <w:t xml:space="preserve"> sẽ</w:t>
      </w:r>
      <w:r w:rsidR="00486AB1">
        <w:rPr>
          <w:rFonts w:cs="KFGQPC Uthman Taha Naskh"/>
          <w:b/>
          <w:bCs/>
          <w:color w:val="385623" w:themeColor="accent6" w:themeShade="80"/>
          <w:lang w:val="vi-VN" w:bidi="ar-EG"/>
        </w:rPr>
        <w:t xml:space="preserve"> là Hỏa Ngục, một điểm đến cuối cùng thật tệ hại!</w:t>
      </w:r>
      <w:r>
        <w:rPr>
          <w:rFonts w:cs="KFGQPC Uthman Taha Naskh"/>
          <w:b/>
          <w:bCs/>
          <w:color w:val="385623" w:themeColor="accent6" w:themeShade="80"/>
          <w:lang w:val="vi-VN" w:bidi="ar-EG"/>
        </w:rPr>
        <w:t xml:space="preserve"> Ngoại trừ những ai yếu thế từ đàn ông, đàn bà và trẻ nhỏ do không có điều kiện di cư cũng như không tìm thấy ai chỉ dẫn thì họ mới là những người được Allah xí xóa</w:t>
      </w:r>
      <w:r w:rsidR="007430E0" w:rsidRPr="007430E0">
        <w:rPr>
          <w:rFonts w:cs="KFGQPC Uthman Taha Naskh"/>
          <w:b/>
          <w:bCs/>
          <w:color w:val="385623" w:themeColor="accent6" w:themeShade="80"/>
          <w:lang w:val="vi-VN" w:bidi="ar-EG"/>
        </w:rPr>
        <w:t>,</w:t>
      </w:r>
      <w:r>
        <w:rPr>
          <w:rFonts w:cs="KFGQPC Uthman Taha Naskh"/>
          <w:b/>
          <w:bCs/>
          <w:color w:val="385623" w:themeColor="accent6" w:themeShade="80"/>
          <w:lang w:val="vi-VN" w:bidi="ar-EG"/>
        </w:rPr>
        <w:t xml:space="preserve"> bởi Allah là Đấng Hằng Tha Thứ, Rất Mực Khoan Dung.</w:t>
      </w:r>
      <w:r w:rsidRPr="009A010C">
        <w:rPr>
          <w:b/>
          <w:bCs/>
          <w:color w:val="385623"/>
        </w:rPr>
        <w:sym w:font="AGA Arabesque" w:char="007D"/>
      </w:r>
      <w:r>
        <w:rPr>
          <w:rFonts w:cs="KFGQPC Uthman Taha Naskh"/>
          <w:b/>
          <w:bCs/>
          <w:color w:val="385623" w:themeColor="accent6" w:themeShade="80"/>
          <w:lang w:val="vi-VN" w:bidi="ar-EG"/>
        </w:rPr>
        <w:t xml:space="preserve"> </w:t>
      </w:r>
      <w:r w:rsidRPr="00852201">
        <w:rPr>
          <w:rFonts w:cs="KFGQPC Uthman Taha Naskh"/>
          <w:color w:val="385623" w:themeColor="accent6" w:themeShade="80"/>
          <w:lang w:val="vi-VN" w:bidi="ar-EG"/>
        </w:rPr>
        <w:t>(Chương 4 – Annisa’,  câu 97 – 99).</w:t>
      </w:r>
    </w:p>
    <w:p w:rsidR="00BD1B32" w:rsidRPr="00BD1B32" w:rsidRDefault="002D70B2" w:rsidP="00B13E7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373F64">
        <w:rPr>
          <w:rFonts w:asciiTheme="majorBidi" w:hAnsiTheme="majorBidi" w:cstheme="majorBidi"/>
          <w:lang w:val="vi-VN"/>
        </w:rPr>
        <w:t xml:space="preserve"> </w:t>
      </w:r>
      <w:r w:rsidR="00373F64" w:rsidRPr="002A0256">
        <w:rPr>
          <w:color w:val="205B83"/>
        </w:rPr>
        <w:sym w:font="AGA Arabesque" w:char="0049"/>
      </w:r>
      <w:r>
        <w:rPr>
          <w:rFonts w:asciiTheme="majorBidi" w:hAnsiTheme="majorBidi" w:cstheme="majorBidi"/>
          <w:lang w:val="vi-VN"/>
        </w:rPr>
        <w:t xml:space="preserve"> không chấp nhận lý do định cư tại đất nước và xứ sở của người ngoại đạo trừ những ai thuộc nhóm người yếu thế</w:t>
      </w:r>
      <w:r w:rsidR="00C85529">
        <w:rPr>
          <w:rFonts w:asciiTheme="majorBidi" w:hAnsiTheme="majorBidi" w:cstheme="majorBidi"/>
          <w:lang w:val="vi-VN"/>
        </w:rPr>
        <w:t>, những người mà</w:t>
      </w:r>
      <w:r w:rsidR="003302D0">
        <w:rPr>
          <w:rFonts w:asciiTheme="majorBidi" w:hAnsiTheme="majorBidi" w:cstheme="majorBidi"/>
          <w:lang w:val="vi-VN"/>
        </w:rPr>
        <w:t xml:space="preserve"> họ</w:t>
      </w:r>
      <w:r w:rsidR="00C85529">
        <w:rPr>
          <w:rFonts w:asciiTheme="majorBidi" w:hAnsiTheme="majorBidi" w:cstheme="majorBidi"/>
          <w:lang w:val="vi-VN"/>
        </w:rPr>
        <w:t xml:space="preserve"> không đủ khả năng cũng như điều kiện cho việc dờ</w:t>
      </w:r>
      <w:r w:rsidR="0039405E">
        <w:rPr>
          <w:rFonts w:asciiTheme="majorBidi" w:hAnsiTheme="majorBidi" w:cstheme="majorBidi"/>
          <w:lang w:val="vi-VN"/>
        </w:rPr>
        <w:t>i cư, hoặc những người định cư mục đích cải thiện tôn giáo như kêu gọi đến vớ</w:t>
      </w:r>
      <w:r w:rsidR="00B13E7F">
        <w:rPr>
          <w:rFonts w:asciiTheme="majorBidi" w:hAnsiTheme="majorBidi" w:cstheme="majorBidi"/>
          <w:lang w:val="vi-VN"/>
        </w:rPr>
        <w:t xml:space="preserve">i Allah </w:t>
      </w:r>
      <w:r w:rsidR="00B13E7F" w:rsidRPr="002A0256">
        <w:rPr>
          <w:color w:val="205B83"/>
        </w:rPr>
        <w:sym w:font="AGA Arabesque" w:char="0049"/>
      </w:r>
      <w:r w:rsidR="007430E0">
        <w:rPr>
          <w:rFonts w:asciiTheme="majorBidi" w:hAnsiTheme="majorBidi" w:cstheme="majorBidi"/>
          <w:lang w:val="vi-VN"/>
        </w:rPr>
        <w:t xml:space="preserve"> và tuyên truy</w:t>
      </w:r>
      <w:r w:rsidR="007430E0" w:rsidRPr="007430E0">
        <w:rPr>
          <w:rFonts w:asciiTheme="majorBidi" w:hAnsiTheme="majorBidi" w:cstheme="majorBidi"/>
          <w:lang w:val="vi-VN"/>
        </w:rPr>
        <w:t>ề</w:t>
      </w:r>
      <w:r w:rsidR="00B13E7F">
        <w:rPr>
          <w:rFonts w:asciiTheme="majorBidi" w:hAnsiTheme="majorBidi" w:cstheme="majorBidi"/>
          <w:lang w:val="vi-VN"/>
        </w:rPr>
        <w:t>n Islam trong xứ sở của những người ngoại đạo.</w:t>
      </w:r>
    </w:p>
    <w:p w:rsidR="00877A8A" w:rsidRDefault="00D06B23" w:rsidP="00877A8A">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Du hành đế</w:t>
      </w:r>
      <w:r w:rsidR="00A876D8">
        <w:rPr>
          <w:rFonts w:asciiTheme="majorBidi" w:hAnsiTheme="majorBidi" w:cstheme="majorBidi"/>
          <w:lang w:val="vi-VN"/>
        </w:rPr>
        <w:t>n các xứ</w:t>
      </w:r>
      <w:r>
        <w:rPr>
          <w:rFonts w:asciiTheme="majorBidi" w:hAnsiTheme="majorBidi" w:cstheme="majorBidi"/>
          <w:lang w:val="vi-VN"/>
        </w:rPr>
        <w:t xml:space="preserve"> sở của những người ngoại đạo chỉ vì mục đích tham quan và giải trí cũng là một trong </w:t>
      </w:r>
      <w:r>
        <w:rPr>
          <w:rFonts w:asciiTheme="majorBidi" w:hAnsiTheme="majorBidi" w:cstheme="majorBidi"/>
          <w:lang w:val="vi-VN"/>
        </w:rPr>
        <w:lastRenderedPageBreak/>
        <w:t>các biểu hiện sự kết thân với họ. Việc du hành đến các đất nước của những người ngoại đạo là việc làm bị nghiêm cấm trừ phi có nhu cầu cần thiết như đi vì mục đích chữa bệnh, kinh doanh, học tập hay những mục đích hữu ích khác.</w:t>
      </w:r>
    </w:p>
    <w:p w:rsidR="00D06B23" w:rsidRDefault="00205524" w:rsidP="00B74EC6">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Giúp đỡ và ủng hộ những người ngoại đạo trong việc chống </w:t>
      </w:r>
      <w:r w:rsidR="00B74EC6">
        <w:rPr>
          <w:rFonts w:asciiTheme="majorBidi" w:hAnsiTheme="majorBidi" w:cstheme="majorBidi"/>
          <w:lang w:val="vi-VN"/>
        </w:rPr>
        <w:t>phá</w:t>
      </w:r>
      <w:r>
        <w:rPr>
          <w:rFonts w:asciiTheme="majorBidi" w:hAnsiTheme="majorBidi" w:cstheme="majorBidi"/>
          <w:lang w:val="vi-VN"/>
        </w:rPr>
        <w:t xml:space="preserve"> </w:t>
      </w:r>
      <w:r w:rsidR="00B74EC6">
        <w:rPr>
          <w:rFonts w:asciiTheme="majorBidi" w:hAnsiTheme="majorBidi" w:cstheme="majorBidi"/>
          <w:lang w:val="vi-VN"/>
        </w:rPr>
        <w:t>và</w:t>
      </w:r>
      <w:r>
        <w:rPr>
          <w:rFonts w:asciiTheme="majorBidi" w:hAnsiTheme="majorBidi" w:cstheme="majorBidi"/>
          <w:lang w:val="vi-VN"/>
        </w:rPr>
        <w:t xml:space="preserve"> gây hại những người Muslim</w:t>
      </w:r>
      <w:r w:rsidR="00B74EC6">
        <w:rPr>
          <w:rFonts w:asciiTheme="majorBidi" w:hAnsiTheme="majorBidi" w:cstheme="majorBidi"/>
          <w:lang w:val="vi-VN"/>
        </w:rPr>
        <w:t>. Đây không những là biểu hiện của sự kết thân với những người ngoại đạo mà còn là một trong các hành động</w:t>
      </w:r>
      <w:r w:rsidR="002E348E">
        <w:rPr>
          <w:rFonts w:asciiTheme="majorBidi" w:hAnsiTheme="majorBidi" w:cstheme="majorBidi"/>
          <w:lang w:val="vi-VN"/>
        </w:rPr>
        <w:t xml:space="preserve"> bị trục xuất khỏi tôn giáo Islam – cầu xin Allah </w:t>
      </w:r>
      <w:r w:rsidR="002E348E" w:rsidRPr="002A0256">
        <w:rPr>
          <w:color w:val="205B83"/>
        </w:rPr>
        <w:sym w:font="AGA Arabesque" w:char="0049"/>
      </w:r>
      <w:r w:rsidR="002E348E">
        <w:rPr>
          <w:rFonts w:asciiTheme="majorBidi" w:hAnsiTheme="majorBidi" w:cstheme="majorBidi"/>
          <w:lang w:val="vi-VN"/>
        </w:rPr>
        <w:t xml:space="preserve"> phù hộ và che chở tránh khỏi hành động đó!</w:t>
      </w:r>
    </w:p>
    <w:p w:rsidR="002E348E" w:rsidRDefault="00A626AA" w:rsidP="002E348E">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Cầu cứu và xin sự giúp đỡ của người ngoại đạo trong trường hợp không thực sự cần thiết</w:t>
      </w:r>
      <w:r w:rsidR="009C175A">
        <w:rPr>
          <w:rFonts w:asciiTheme="majorBidi" w:hAnsiTheme="majorBidi" w:cstheme="majorBidi"/>
          <w:lang w:val="vi-VN"/>
        </w:rPr>
        <w:t>. Allah</w:t>
      </w:r>
      <w:r w:rsidR="009F57F7">
        <w:rPr>
          <w:rFonts w:asciiTheme="majorBidi" w:hAnsiTheme="majorBidi" w:cstheme="majorBidi"/>
          <w:lang w:val="vi-VN"/>
        </w:rPr>
        <w:t xml:space="preserve"> </w:t>
      </w:r>
      <w:r w:rsidR="009F57F7" w:rsidRPr="002A0256">
        <w:rPr>
          <w:color w:val="205B83"/>
        </w:rPr>
        <w:sym w:font="AGA Arabesque" w:char="0049"/>
      </w:r>
      <w:r w:rsidR="009C175A">
        <w:rPr>
          <w:rFonts w:asciiTheme="majorBidi" w:hAnsiTheme="majorBidi" w:cstheme="majorBidi"/>
          <w:lang w:val="vi-VN"/>
        </w:rPr>
        <w:t xml:space="preserve"> phán với những người có đức tin:</w:t>
      </w:r>
    </w:p>
    <w:p w:rsidR="00A626AA" w:rsidRDefault="00A626AA" w:rsidP="00A626AA">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Pr="00A626AA">
        <w:rPr>
          <w:rFonts w:cs="KFGQPC Uthmanic Script HAFS"/>
          <w:b/>
          <w:bCs/>
          <w:color w:val="385623"/>
          <w:sz w:val="32"/>
          <w:szCs w:val="32"/>
          <w:rtl/>
        </w:rPr>
        <w:t>يَٰٓأَيُّهَا ٱلَّذِينَ ءَامَنُواْ لَا تَتَّخِذُواْ بِطَانَة</w:t>
      </w:r>
      <w:r w:rsidRPr="00A626AA">
        <w:rPr>
          <w:rFonts w:ascii="Jameel Noori Nastaleeq" w:hAnsi="Jameel Noori Nastaleeq" w:cs="KFGQPC Uthmanic Script HAFS" w:hint="cs"/>
          <w:b/>
          <w:bCs/>
          <w:color w:val="385623"/>
          <w:sz w:val="38"/>
          <w:szCs w:val="32"/>
          <w:rtl/>
        </w:rPr>
        <w:t>ٗ</w:t>
      </w:r>
      <w:r w:rsidRPr="00A626AA">
        <w:rPr>
          <w:rFonts w:cs="KFGQPC Uthmanic Script HAFS" w:hint="cs"/>
          <w:b/>
          <w:bCs/>
          <w:color w:val="385623"/>
          <w:sz w:val="32"/>
          <w:szCs w:val="32"/>
          <w:rtl/>
        </w:rPr>
        <w:t xml:space="preserve"> مِّن دُونِكُمۡ لَا يَأۡلُونَكُمۡ خَبَال</w:t>
      </w:r>
      <w:r w:rsidRPr="00A626AA">
        <w:rPr>
          <w:rFonts w:ascii="Jameel Noori Nastaleeq" w:hAnsi="Jameel Noori Nastaleeq" w:cs="KFGQPC Uthmanic Script HAFS" w:hint="cs"/>
          <w:b/>
          <w:bCs/>
          <w:color w:val="385623"/>
          <w:sz w:val="38"/>
          <w:szCs w:val="32"/>
          <w:rtl/>
        </w:rPr>
        <w:t>ٗ</w:t>
      </w:r>
      <w:r w:rsidRPr="00A626AA">
        <w:rPr>
          <w:rFonts w:cs="KFGQPC Uthmanic Script HAFS" w:hint="cs"/>
          <w:b/>
          <w:bCs/>
          <w:color w:val="385623"/>
          <w:sz w:val="32"/>
          <w:szCs w:val="32"/>
          <w:rtl/>
        </w:rPr>
        <w:t xml:space="preserve">ا </w:t>
      </w:r>
      <w:r w:rsidRPr="00A626AA">
        <w:rPr>
          <w:rFonts w:cs="KFGQPC Uthmanic Script HAFS"/>
          <w:b/>
          <w:bCs/>
          <w:color w:val="385623"/>
          <w:sz w:val="32"/>
          <w:szCs w:val="32"/>
          <w:rtl/>
        </w:rPr>
        <w:t>وَدُّواْ مَا عَنِتُّمۡ قَدۡ بَدَتِ ٱلۡبَغۡضَآءُ مِنۡ أَفۡوَ</w:t>
      </w:r>
      <w:r w:rsidRPr="00A626AA">
        <w:rPr>
          <w:rFonts w:cs="KFGQPC Uthmanic Script HAFS" w:hint="cs"/>
          <w:b/>
          <w:bCs/>
          <w:color w:val="385623"/>
          <w:sz w:val="32"/>
          <w:szCs w:val="32"/>
          <w:rtl/>
        </w:rPr>
        <w:t>ٰ</w:t>
      </w:r>
      <w:r w:rsidRPr="00A626AA">
        <w:rPr>
          <w:rFonts w:cs="KFGQPC Uthmanic Script HAFS"/>
          <w:b/>
          <w:bCs/>
          <w:color w:val="385623"/>
          <w:sz w:val="32"/>
          <w:szCs w:val="32"/>
          <w:rtl/>
        </w:rPr>
        <w:t>هِهِمۡ وَمَا تُخۡفِي صُدُورُهُمۡ أَكۡبَرُۚ قَدۡ بَيَّنَّا لَكُمُ ٱلۡأٓيَٰتِۖ إِن كُنتُمۡ تَعۡقِلُونَ</w:t>
      </w:r>
      <w:r w:rsidRPr="00A626AA">
        <w:rPr>
          <w:rFonts w:cs="KFGQPC Uthmanic Script HAFS" w:hint="cs"/>
          <w:b/>
          <w:bCs/>
          <w:color w:val="385623"/>
          <w:sz w:val="32"/>
          <w:szCs w:val="32"/>
          <w:rtl/>
        </w:rPr>
        <w:t xml:space="preserve"> </w:t>
      </w:r>
      <w:r w:rsidRPr="00A626AA">
        <w:rPr>
          <w:rFonts w:cs="KFGQPC Uthmanic Script HAFS"/>
          <w:b/>
          <w:bCs/>
          <w:color w:val="385623"/>
          <w:sz w:val="32"/>
          <w:szCs w:val="32"/>
          <w:rtl/>
        </w:rPr>
        <w:t>١١٨ هَٰٓأَنتُمۡ أُوْلَآءِ تُحِبُّونَهُمۡ وَلَا يُحِبُّونَكُمۡ وَتُؤۡمِنُونَ بِٱلۡكِتَٰبِ كُلِّهِۦ وَإِذَا لَقُوكُمۡ قَالُوٓاْ ءَامَنَّا وَإِذَا خَلَوۡاْ عَضُّواْ عَلَيۡكُمُ ٱلۡأَنَامِلَ مِنَ ٱلۡغَيۡظِۚ قُلۡ مُوتُواْ بِغَيۡظِكُمۡۗ إِنَّ ٱللَّهَ عَلِيمُۢ بِذَاتِ ٱلصُّدُورِ ١١٩ إِن تَمۡسَسۡكُمۡ حَسَنَة</w:t>
      </w:r>
      <w:r w:rsidRPr="00A626AA">
        <w:rPr>
          <w:rFonts w:cs="KFGQPC Uthmanic Script HAFS" w:hint="cs"/>
          <w:b/>
          <w:bCs/>
          <w:color w:val="385623"/>
          <w:sz w:val="32"/>
          <w:szCs w:val="32"/>
          <w:rtl/>
        </w:rPr>
        <w:t>ٞ تَسُ</w:t>
      </w:r>
      <w:r w:rsidRPr="00A626AA">
        <w:rPr>
          <w:rFonts w:cs="KFGQPC Uthmanic Script HAFS"/>
          <w:b/>
          <w:bCs/>
          <w:color w:val="385623"/>
          <w:sz w:val="32"/>
          <w:szCs w:val="32"/>
          <w:rtl/>
        </w:rPr>
        <w:t>ؤۡهُمۡ وَإِن تُصِبۡكُمۡ سَيِّئَة</w:t>
      </w:r>
      <w:r w:rsidRPr="00A626AA">
        <w:rPr>
          <w:rFonts w:cs="KFGQPC Uthmanic Script HAFS" w:hint="cs"/>
          <w:b/>
          <w:bCs/>
          <w:color w:val="385623"/>
          <w:sz w:val="32"/>
          <w:szCs w:val="32"/>
          <w:rtl/>
        </w:rPr>
        <w:t xml:space="preserve">ٞ يَفۡرَحُواْ بِهَاۖ وَإِن تَصۡبِرُواْ وَتَتَّقُواْ لَا يَضُرُّكُمۡ كَيۡدُهُمۡ </w:t>
      </w:r>
      <w:r w:rsidRPr="00A626AA">
        <w:rPr>
          <w:rFonts w:cs="KFGQPC Uthmanic Script HAFS"/>
          <w:b/>
          <w:bCs/>
          <w:color w:val="385623"/>
          <w:sz w:val="32"/>
          <w:szCs w:val="32"/>
          <w:rtl/>
        </w:rPr>
        <w:t>شَيۡ‍ًٔاۗ إِنَّ ٱللَّهَ بِمَا يَعۡمَلُونَ مُحِيط</w:t>
      </w:r>
      <w:r w:rsidRPr="00A626AA">
        <w:rPr>
          <w:rFonts w:cs="KFGQPC Uthmanic Script HAFS" w:hint="cs"/>
          <w:b/>
          <w:bCs/>
          <w:color w:val="385623"/>
          <w:sz w:val="32"/>
          <w:szCs w:val="32"/>
          <w:rtl/>
        </w:rPr>
        <w:t>ٞ ١٢٠</w:t>
      </w:r>
      <w:r w:rsidRPr="004E06A2">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آل عمران: 118 - 120</w:t>
      </w:r>
      <w:r w:rsidRPr="00764348">
        <w:rPr>
          <w:rFonts w:cs="KFGQPC Uthman Taha Naskh"/>
          <w:color w:val="385623" w:themeColor="accent6" w:themeShade="80"/>
          <w:sz w:val="24"/>
          <w:szCs w:val="24"/>
          <w:rtl/>
          <w:lang w:bidi="ar-EG"/>
        </w:rPr>
        <w:t>]</w:t>
      </w:r>
    </w:p>
    <w:p w:rsidR="00A626AA" w:rsidRDefault="00C71F69" w:rsidP="00C71F69">
      <w:pPr>
        <w:bidi w:val="0"/>
        <w:spacing w:before="120" w:after="0" w:line="240" w:lineRule="auto"/>
        <w:jc w:val="both"/>
        <w:rPr>
          <w:rFonts w:asciiTheme="majorBidi" w:hAnsiTheme="majorBidi" w:cstheme="majorBidi"/>
          <w:color w:val="385623"/>
          <w:lang w:val="vi-VN"/>
        </w:rPr>
      </w:pPr>
      <w:r w:rsidRPr="007B0C66">
        <w:rPr>
          <w:b/>
          <w:bCs/>
          <w:color w:val="385623"/>
        </w:rPr>
        <w:lastRenderedPageBreak/>
        <w:sym w:font="AGA Arabesque" w:char="007B"/>
      </w:r>
      <w:r w:rsidR="00A626AA">
        <w:rPr>
          <w:rFonts w:asciiTheme="majorBidi" w:hAnsiTheme="majorBidi" w:cstheme="majorBidi"/>
          <w:b/>
          <w:bCs/>
          <w:color w:val="385623"/>
          <w:lang w:val="vi-VN"/>
        </w:rPr>
        <w:t>Hỡi những người có đức tin, các ngươi chớ kết thân với ai ngoài các ngươi. Chúng sẽ không bỏ lỡ cơ hội phá hại các ngươi. Chúng chỉ muốn các ngươi gặp đau khổ</w:t>
      </w:r>
      <w:r w:rsidR="0048419C">
        <w:rPr>
          <w:rFonts w:asciiTheme="majorBidi" w:hAnsiTheme="majorBidi" w:cstheme="majorBidi"/>
          <w:b/>
          <w:bCs/>
          <w:color w:val="385623"/>
          <w:lang w:val="vi-VN"/>
        </w:rPr>
        <w:t xml:space="preserve">. Quả thật, điều hiểm độc đã xuất hiện trên cửa miệng của chúng, nhưng điều hiểm độc ở bên trong lòng của chúng lại còn dữ tợn hơn. Quả thật, TA (Allah) trình bày rõ ràng </w:t>
      </w:r>
      <w:r w:rsidR="002279BA">
        <w:rPr>
          <w:rFonts w:asciiTheme="majorBidi" w:hAnsiTheme="majorBidi" w:cstheme="majorBidi"/>
          <w:b/>
          <w:bCs/>
          <w:color w:val="385623"/>
          <w:lang w:val="vi-VN"/>
        </w:rPr>
        <w:t xml:space="preserve">các lời Mặc khải </w:t>
      </w:r>
      <w:r w:rsidR="0048419C">
        <w:rPr>
          <w:rFonts w:asciiTheme="majorBidi" w:hAnsiTheme="majorBidi" w:cstheme="majorBidi"/>
          <w:b/>
          <w:bCs/>
          <w:color w:val="385623"/>
          <w:lang w:val="vi-VN"/>
        </w:rPr>
        <w:t>cho các ngươi</w:t>
      </w:r>
      <w:r w:rsidR="002279BA">
        <w:rPr>
          <w:rFonts w:asciiTheme="majorBidi" w:hAnsiTheme="majorBidi" w:cstheme="majorBidi"/>
          <w:b/>
          <w:bCs/>
          <w:color w:val="385623"/>
          <w:lang w:val="vi-VN"/>
        </w:rPr>
        <w:t xml:space="preserve"> mong rằng các ngươi biết suy ngẫm. Há các ngươi thương xót chúng trong khi chúng không hề thương xót các ngươi ư? Các ngươi là những người tin toàn bộ Kinh sách (Qur’an) trong khi chúng là những người mà khi chúng gặp các ngươi thì chúng bảo: </w:t>
      </w:r>
      <w:r w:rsidR="002279BA" w:rsidRPr="007430E0">
        <w:rPr>
          <w:rFonts w:asciiTheme="majorBidi" w:hAnsiTheme="majorBidi" w:cstheme="majorBidi"/>
          <w:b/>
          <w:bCs/>
          <w:i/>
          <w:iCs/>
          <w:color w:val="385623"/>
          <w:lang w:val="vi-VN"/>
        </w:rPr>
        <w:t>“Chúng tôi tin tưởng”</w:t>
      </w:r>
      <w:r w:rsidR="002279BA">
        <w:rPr>
          <w:rFonts w:asciiTheme="majorBidi" w:hAnsiTheme="majorBidi" w:cstheme="majorBidi"/>
          <w:b/>
          <w:bCs/>
          <w:color w:val="385623"/>
          <w:lang w:val="vi-VN"/>
        </w:rPr>
        <w:t xml:space="preserve"> nhưng khi chúng ở riêng ra thì chúng lại</w:t>
      </w:r>
      <w:r w:rsidR="004F5B65">
        <w:rPr>
          <w:rFonts w:asciiTheme="majorBidi" w:hAnsiTheme="majorBidi" w:cstheme="majorBidi"/>
          <w:b/>
          <w:bCs/>
          <w:color w:val="385623"/>
          <w:lang w:val="vi-VN"/>
        </w:rPr>
        <w:t xml:space="preserve"> tức tối</w:t>
      </w:r>
      <w:r w:rsidR="007376BB">
        <w:rPr>
          <w:rFonts w:asciiTheme="majorBidi" w:hAnsiTheme="majorBidi" w:cstheme="majorBidi"/>
          <w:b/>
          <w:bCs/>
          <w:color w:val="385623"/>
          <w:lang w:val="vi-VN"/>
        </w:rPr>
        <w:t xml:space="preserve"> về các ngươi</w:t>
      </w:r>
      <w:r w:rsidR="004F5B65">
        <w:rPr>
          <w:rFonts w:asciiTheme="majorBidi" w:hAnsiTheme="majorBidi" w:cstheme="majorBidi"/>
          <w:b/>
          <w:bCs/>
          <w:color w:val="385623"/>
          <w:lang w:val="vi-VN"/>
        </w:rPr>
        <w:t xml:space="preserve"> như muốn cắn đứt các đầu ngón tay của chúng. Ngươi (Muhammad!) hãy bảo chúng: </w:t>
      </w:r>
      <w:r w:rsidR="004F5B65" w:rsidRPr="007430E0">
        <w:rPr>
          <w:rFonts w:asciiTheme="majorBidi" w:hAnsiTheme="majorBidi" w:cstheme="majorBidi"/>
          <w:b/>
          <w:bCs/>
          <w:i/>
          <w:iCs/>
          <w:color w:val="385623"/>
          <w:lang w:val="vi-VN"/>
        </w:rPr>
        <w:t>“Các ngươi hãy</w:t>
      </w:r>
      <w:r w:rsidR="00110BBF" w:rsidRPr="007430E0">
        <w:rPr>
          <w:rFonts w:asciiTheme="majorBidi" w:hAnsiTheme="majorBidi" w:cstheme="majorBidi"/>
          <w:b/>
          <w:bCs/>
          <w:i/>
          <w:iCs/>
          <w:color w:val="385623"/>
          <w:lang w:val="vi-VN"/>
        </w:rPr>
        <w:t xml:space="preserve"> chế</w:t>
      </w:r>
      <w:r w:rsidR="009718B3" w:rsidRPr="007430E0">
        <w:rPr>
          <w:rFonts w:asciiTheme="majorBidi" w:hAnsiTheme="majorBidi" w:cstheme="majorBidi"/>
          <w:b/>
          <w:bCs/>
          <w:i/>
          <w:iCs/>
          <w:color w:val="385623"/>
          <w:lang w:val="vi-VN"/>
        </w:rPr>
        <w:t>t phứt đi cho xong bởi cơn bực tức đó của các ngươi!”</w:t>
      </w:r>
      <w:r w:rsidR="009718B3">
        <w:rPr>
          <w:rFonts w:asciiTheme="majorBidi" w:hAnsiTheme="majorBidi" w:cstheme="majorBidi"/>
          <w:b/>
          <w:bCs/>
          <w:color w:val="385623"/>
          <w:lang w:val="vi-VN"/>
        </w:rPr>
        <w:t>. Quả thật, Allah am tường những gì</w:t>
      </w:r>
      <w:r w:rsidR="00D66D9F">
        <w:rPr>
          <w:rFonts w:asciiTheme="majorBidi" w:hAnsiTheme="majorBidi" w:cstheme="majorBidi"/>
          <w:b/>
          <w:bCs/>
          <w:color w:val="385623"/>
          <w:lang w:val="vi-VN"/>
        </w:rPr>
        <w:t xml:space="preserve"> ẩn</w:t>
      </w:r>
      <w:r w:rsidR="009718B3">
        <w:rPr>
          <w:rFonts w:asciiTheme="majorBidi" w:hAnsiTheme="majorBidi" w:cstheme="majorBidi"/>
          <w:b/>
          <w:bCs/>
          <w:color w:val="385623"/>
          <w:lang w:val="vi-VN"/>
        </w:rPr>
        <w:t xml:space="preserve"> khuất trong lòng của chúng.</w:t>
      </w:r>
      <w:r w:rsidR="00024DA8">
        <w:rPr>
          <w:rFonts w:asciiTheme="majorBidi" w:hAnsiTheme="majorBidi" w:cstheme="majorBidi"/>
          <w:b/>
          <w:bCs/>
          <w:color w:val="385623"/>
          <w:lang w:val="vi-VN"/>
        </w:rPr>
        <w:t xml:space="preserve"> Nếu các ngươi (hỡi những người có đức tin) gặp điều lành</w:t>
      </w:r>
      <w:r>
        <w:rPr>
          <w:rFonts w:asciiTheme="majorBidi" w:hAnsiTheme="majorBidi" w:cstheme="majorBidi"/>
          <w:b/>
          <w:bCs/>
          <w:color w:val="385623"/>
          <w:lang w:val="vi-VN"/>
        </w:rPr>
        <w:t xml:space="preserve"> thì chúng buồn bực nhưng nếu các ngươi gặp điều dữ thì chúng lại vui cười. </w:t>
      </w:r>
      <w:r w:rsidR="007376BB">
        <w:rPr>
          <w:rFonts w:asciiTheme="majorBidi" w:hAnsiTheme="majorBidi" w:cstheme="majorBidi"/>
          <w:b/>
          <w:bCs/>
          <w:color w:val="385623"/>
          <w:lang w:val="vi-VN"/>
        </w:rPr>
        <w:t>Nế</w:t>
      </w:r>
      <w:r>
        <w:rPr>
          <w:rFonts w:asciiTheme="majorBidi" w:hAnsiTheme="majorBidi" w:cstheme="majorBidi"/>
          <w:b/>
          <w:bCs/>
          <w:color w:val="385623"/>
          <w:lang w:val="vi-VN"/>
        </w:rPr>
        <w:t>u các ngươi kiên nhẫn và kính sợ Allah thì mưu kế hiểm độc của chúng chẳng hại được các ngươi</w:t>
      </w:r>
      <w:r w:rsidR="007430E0" w:rsidRPr="007430E0">
        <w:rPr>
          <w:rFonts w:asciiTheme="majorBidi" w:hAnsiTheme="majorBidi" w:cstheme="majorBidi"/>
          <w:b/>
          <w:bCs/>
          <w:color w:val="385623"/>
          <w:lang w:val="vi-VN"/>
        </w:rPr>
        <w:t>,</w:t>
      </w:r>
      <w:r>
        <w:rPr>
          <w:rFonts w:asciiTheme="majorBidi" w:hAnsiTheme="majorBidi" w:cstheme="majorBidi"/>
          <w:b/>
          <w:bCs/>
          <w:color w:val="385623"/>
          <w:lang w:val="vi-VN"/>
        </w:rPr>
        <w:t xml:space="preserve"> bởi Allah là Đấng bao trùm hết mọi việc chúng làm.</w:t>
      </w:r>
      <w:r w:rsidRPr="009A010C">
        <w:rPr>
          <w:b/>
          <w:bCs/>
          <w:color w:val="385623"/>
        </w:rPr>
        <w:sym w:font="AGA Arabesque" w:char="007D"/>
      </w:r>
      <w:r>
        <w:rPr>
          <w:rFonts w:asciiTheme="majorBidi" w:hAnsiTheme="majorBidi" w:cstheme="majorBidi"/>
          <w:b/>
          <w:bCs/>
          <w:color w:val="385623"/>
          <w:lang w:val="vi-VN"/>
        </w:rPr>
        <w:t xml:space="preserve"> </w:t>
      </w:r>
      <w:r w:rsidRPr="00C71F69">
        <w:rPr>
          <w:rFonts w:asciiTheme="majorBidi" w:hAnsiTheme="majorBidi" w:cstheme="majorBidi"/>
          <w:color w:val="385623"/>
          <w:lang w:val="vi-VN"/>
        </w:rPr>
        <w:t>(Chương 3 – Ali I’mran, câu 118 – 120).</w:t>
      </w:r>
    </w:p>
    <w:p w:rsidR="00895430" w:rsidRDefault="00FA7A73" w:rsidP="00FA7A7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câu Kinh trên giảng giải những gì</w:t>
      </w:r>
      <w:r w:rsidR="00505952">
        <w:rPr>
          <w:rFonts w:asciiTheme="majorBidi" w:hAnsiTheme="majorBidi" w:cstheme="majorBidi"/>
          <w:lang w:val="vi-VN"/>
        </w:rPr>
        <w:t xml:space="preserve"> ẩn</w:t>
      </w:r>
      <w:r>
        <w:rPr>
          <w:rFonts w:asciiTheme="majorBidi" w:hAnsiTheme="majorBidi" w:cstheme="majorBidi"/>
          <w:lang w:val="vi-VN"/>
        </w:rPr>
        <w:t xml:space="preserve"> khuất sâu trong lòng những người ngoại đạo</w:t>
      </w:r>
      <w:r w:rsidR="00461BA2">
        <w:rPr>
          <w:rFonts w:asciiTheme="majorBidi" w:hAnsiTheme="majorBidi" w:cstheme="majorBidi"/>
          <w:lang w:val="vi-VN"/>
        </w:rPr>
        <w:t xml:space="preserve"> cũng như những gì họ</w:t>
      </w:r>
      <w:r w:rsidR="00AF08AB">
        <w:rPr>
          <w:rFonts w:asciiTheme="majorBidi" w:hAnsiTheme="majorBidi" w:cstheme="majorBidi"/>
          <w:lang w:val="vi-VN"/>
        </w:rPr>
        <w:t xml:space="preserve"> mong muốn cho những người Muslim. Những câu Kinh đã phơi bày những toan tính và kế sách cũng như lòng dạ của những người ngoại đạo đối với những người </w:t>
      </w:r>
      <w:r w:rsidR="00AF08AB">
        <w:rPr>
          <w:rFonts w:asciiTheme="majorBidi" w:hAnsiTheme="majorBidi" w:cstheme="majorBidi"/>
          <w:lang w:val="vi-VN"/>
        </w:rPr>
        <w:lastRenderedPageBreak/>
        <w:t>Muslim. Allah</w:t>
      </w:r>
      <w:r w:rsidR="00F96125">
        <w:rPr>
          <w:rFonts w:asciiTheme="majorBidi" w:hAnsiTheme="majorBidi" w:cstheme="majorBidi"/>
          <w:lang w:val="vi-VN"/>
        </w:rPr>
        <w:t xml:space="preserve"> </w:t>
      </w:r>
      <w:r w:rsidR="00F96125" w:rsidRPr="002A0256">
        <w:rPr>
          <w:color w:val="205B83"/>
        </w:rPr>
        <w:sym w:font="AGA Arabesque" w:char="0049"/>
      </w:r>
      <w:r w:rsidR="00AF08AB">
        <w:rPr>
          <w:rFonts w:asciiTheme="majorBidi" w:hAnsiTheme="majorBidi" w:cstheme="majorBidi"/>
          <w:lang w:val="vi-VN"/>
        </w:rPr>
        <w:t xml:space="preserve"> muốn nhắc nhở các tín đồ Muslim phải luôn cảnh giác</w:t>
      </w:r>
      <w:r w:rsidR="00EF38B2">
        <w:rPr>
          <w:rFonts w:asciiTheme="majorBidi" w:hAnsiTheme="majorBidi" w:cstheme="majorBidi"/>
          <w:lang w:val="vi-VN"/>
        </w:rPr>
        <w:t xml:space="preserve"> và hạn chế các mối quan hệ trừ phi thực sự cần thiết.</w:t>
      </w:r>
    </w:p>
    <w:p w:rsidR="00EF38B2" w:rsidRDefault="008E2EE1" w:rsidP="007430E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Imam Ahmad </w:t>
      </w:r>
      <w:r w:rsidRPr="006D57C1">
        <w:rPr>
          <w:rFonts w:ascii="KFGQPC Arabic Symbols 01" w:hAnsi="KFGQPC Arabic Symbols 01" w:cs="Traditional Arabic"/>
          <w:color w:val="205B83"/>
          <w:lang w:val="vi-VN"/>
        </w:rPr>
        <w:t></w:t>
      </w:r>
      <w:r>
        <w:rPr>
          <w:rFonts w:asciiTheme="majorBidi" w:hAnsiTheme="majorBidi" w:cstheme="majorBidi"/>
          <w:lang w:val="vi-VN"/>
        </w:rPr>
        <w:t xml:space="preserve"> </w:t>
      </w:r>
      <w:r w:rsidR="007430E0" w:rsidRPr="007430E0">
        <w:rPr>
          <w:rFonts w:asciiTheme="majorBidi" w:hAnsiTheme="majorBidi" w:cstheme="majorBidi"/>
          <w:lang w:val="vi-VN"/>
        </w:rPr>
        <w:t xml:space="preserve">có </w:t>
      </w:r>
      <w:r>
        <w:rPr>
          <w:rFonts w:asciiTheme="majorBidi" w:hAnsiTheme="majorBidi" w:cstheme="majorBidi"/>
          <w:lang w:val="vi-VN"/>
        </w:rPr>
        <w:t>ghi lạ</w:t>
      </w:r>
      <w:r w:rsidR="007430E0">
        <w:rPr>
          <w:rFonts w:asciiTheme="majorBidi" w:hAnsiTheme="majorBidi" w:cstheme="majorBidi"/>
          <w:lang w:val="vi-VN"/>
        </w:rPr>
        <w:t>i</w:t>
      </w:r>
      <w:r w:rsidR="007430E0" w:rsidRPr="007430E0">
        <w:rPr>
          <w:rFonts w:asciiTheme="majorBidi" w:hAnsiTheme="majorBidi" w:cstheme="majorBidi"/>
          <w:lang w:val="vi-VN"/>
        </w:rPr>
        <w:t xml:space="preserve"> lời của</w:t>
      </w:r>
      <w:r>
        <w:rPr>
          <w:rFonts w:asciiTheme="majorBidi" w:hAnsiTheme="majorBidi" w:cstheme="majorBidi"/>
          <w:lang w:val="vi-VN"/>
        </w:rPr>
        <w:t xml:space="preserve"> </w:t>
      </w:r>
      <w:r w:rsidR="007430E0" w:rsidRPr="007430E0">
        <w:rPr>
          <w:rFonts w:asciiTheme="majorBidi" w:hAnsiTheme="majorBidi" w:cstheme="majorBidi"/>
          <w:lang w:val="vi-VN"/>
        </w:rPr>
        <w:t>ô</w:t>
      </w:r>
      <w:r>
        <w:rPr>
          <w:rFonts w:asciiTheme="majorBidi" w:hAnsiTheme="majorBidi" w:cstheme="majorBidi"/>
          <w:lang w:val="vi-VN"/>
        </w:rPr>
        <w:t xml:space="preserve">ng Abu Musa Al-Ash’ari </w:t>
      </w:r>
      <w:r w:rsidRPr="00DC1DE9">
        <w:rPr>
          <w:color w:val="205B83"/>
        </w:rPr>
        <w:sym w:font="AGA Arabesque" w:char="0074"/>
      </w:r>
      <w:r w:rsidR="007430E0">
        <w:rPr>
          <w:rFonts w:asciiTheme="majorBidi" w:hAnsiTheme="majorBidi" w:cstheme="majorBidi"/>
          <w:lang w:val="vi-VN"/>
        </w:rPr>
        <w:t xml:space="preserve"> n</w:t>
      </w:r>
      <w:r w:rsidR="007430E0" w:rsidRPr="007430E0">
        <w:rPr>
          <w:rFonts w:asciiTheme="majorBidi" w:hAnsiTheme="majorBidi" w:cstheme="majorBidi"/>
          <w:lang w:val="vi-VN"/>
        </w:rPr>
        <w:t>ói</w:t>
      </w:r>
      <w:r w:rsidR="00997398">
        <w:rPr>
          <w:rFonts w:asciiTheme="majorBidi" w:hAnsiTheme="majorBidi" w:cstheme="majorBidi"/>
          <w:lang w:val="vi-VN"/>
        </w:rPr>
        <w:t xml:space="preserve"> với ông Umar</w:t>
      </w:r>
      <w:r w:rsidR="007430E0" w:rsidRPr="007430E0">
        <w:rPr>
          <w:rFonts w:asciiTheme="majorBidi" w:hAnsiTheme="majorBidi" w:cstheme="majorBidi"/>
          <w:lang w:val="vi-VN"/>
        </w:rPr>
        <w:t xml:space="preserve"> như sau</w:t>
      </w:r>
      <w:r w:rsidR="00997398">
        <w:rPr>
          <w:rFonts w:asciiTheme="majorBidi" w:hAnsiTheme="majorBidi" w:cstheme="majorBidi"/>
          <w:lang w:val="vi-VN"/>
        </w:rPr>
        <w:t>: Tôi có một người Thiên Chúa</w:t>
      </w:r>
      <w:r w:rsidR="007430E0" w:rsidRPr="007430E0">
        <w:rPr>
          <w:rFonts w:asciiTheme="majorBidi" w:hAnsiTheme="majorBidi" w:cstheme="majorBidi"/>
          <w:lang w:val="vi-VN"/>
        </w:rPr>
        <w:t xml:space="preserve"> giáo</w:t>
      </w:r>
      <w:r w:rsidR="007430E0">
        <w:rPr>
          <w:rFonts w:asciiTheme="majorBidi" w:hAnsiTheme="majorBidi" w:cstheme="majorBidi"/>
          <w:lang w:val="vi-VN"/>
        </w:rPr>
        <w:t xml:space="preserve"> </w:t>
      </w:r>
      <w:r w:rsidR="007430E0" w:rsidRPr="007430E0">
        <w:rPr>
          <w:rFonts w:asciiTheme="majorBidi" w:hAnsiTheme="majorBidi" w:cstheme="majorBidi"/>
          <w:lang w:val="vi-VN"/>
        </w:rPr>
        <w:t>giúp việc</w:t>
      </w:r>
      <w:r w:rsidR="00997398">
        <w:rPr>
          <w:rFonts w:asciiTheme="majorBidi" w:hAnsiTheme="majorBidi" w:cstheme="majorBidi"/>
          <w:lang w:val="vi-VN"/>
        </w:rPr>
        <w:t xml:space="preserve"> biên chép riêng cho tôi. Ông</w:t>
      </w:r>
      <w:r w:rsidR="007430E0" w:rsidRPr="007430E0">
        <w:rPr>
          <w:rFonts w:asciiTheme="majorBidi" w:hAnsiTheme="majorBidi" w:cstheme="majorBidi"/>
          <w:lang w:val="vi-VN"/>
        </w:rPr>
        <w:t xml:space="preserve"> Umar</w:t>
      </w:r>
      <w:r w:rsidR="00997398">
        <w:rPr>
          <w:rFonts w:asciiTheme="majorBidi" w:hAnsiTheme="majorBidi" w:cstheme="majorBidi"/>
          <w:lang w:val="vi-VN"/>
        </w:rPr>
        <w:t xml:space="preserve"> nói: Sao anh làm vậy, chẳng lẽ anh không nghe Allah đã phán:</w:t>
      </w:r>
    </w:p>
    <w:p w:rsidR="000F5700" w:rsidRPr="008E12A0" w:rsidRDefault="000F5700" w:rsidP="000F5700">
      <w:pPr>
        <w:spacing w:before="120" w:after="0" w:line="240" w:lineRule="auto"/>
        <w:jc w:val="both"/>
        <w:rPr>
          <w:rFonts w:ascii="KFGQPC Uthman Taha Naskh" w:cs="KFGQPC Uthman Taha Naskh"/>
          <w:color w:val="385623"/>
          <w:sz w:val="24"/>
          <w:szCs w:val="24"/>
          <w:rtl/>
          <w:lang w:bidi="ar-EG"/>
        </w:rPr>
      </w:pPr>
      <w:r w:rsidRPr="008E12A0">
        <w:rPr>
          <w:rFonts w:ascii="KFGQPC Uthman Taha Naskh" w:cs="KFGQPC Uthman Taha Naskh" w:hint="cs"/>
          <w:b/>
          <w:bCs/>
          <w:color w:val="385623"/>
          <w:sz w:val="32"/>
          <w:szCs w:val="32"/>
          <w:rtl/>
          <w:lang w:bidi="ar-EG"/>
        </w:rPr>
        <w:t>﴿</w:t>
      </w:r>
      <w:r w:rsidRPr="008E12A0">
        <w:rPr>
          <w:rFonts w:cs="KFGQPC Uthmanic Script HAFS"/>
          <w:b/>
          <w:bCs/>
          <w:color w:val="385623"/>
          <w:sz w:val="32"/>
          <w:szCs w:val="32"/>
          <w:rtl/>
        </w:rPr>
        <w:t>يَٰٓأَيُّهَا ٱلَّذِينَ ءَامَنُواْ لَا تَتَّخِذُواْ ٱلۡيَهُودَ وَٱلنَّصَٰرَىٰٓ أَوۡلِيَآءَۘ بَعۡضُهُمۡ أَوۡلِيَآءُ بَعۡض</w:t>
      </w:r>
      <w:r w:rsidRPr="008E12A0">
        <w:rPr>
          <w:rFonts w:ascii="Jameel Noori Nastaleeq" w:hAnsi="Jameel Noori Nastaleeq" w:cs="KFGQPC Uthmanic Script HAFS" w:hint="cs"/>
          <w:b/>
          <w:bCs/>
          <w:color w:val="385623"/>
          <w:sz w:val="32"/>
          <w:szCs w:val="32"/>
          <w:rtl/>
        </w:rPr>
        <w:t>ٖ</w:t>
      </w:r>
      <w:r w:rsidRPr="008E12A0">
        <w:rPr>
          <w:rFonts w:cs="KFGQPC Uthmanic Script HAFS" w:hint="cs"/>
          <w:b/>
          <w:bCs/>
          <w:color w:val="385623"/>
          <w:sz w:val="32"/>
          <w:szCs w:val="32"/>
          <w:rtl/>
        </w:rPr>
        <w:t>ۚ</w:t>
      </w:r>
      <w:r w:rsidRPr="008E12A0">
        <w:rPr>
          <w:rFonts w:ascii="KFGQPC Uthman Taha Naskh" w:cs="KFGQPC Uthman Taha Naskh" w:hint="cs"/>
          <w:b/>
          <w:bCs/>
          <w:color w:val="385623"/>
          <w:sz w:val="32"/>
          <w:szCs w:val="32"/>
          <w:rtl/>
          <w:lang w:bidi="ar-EG"/>
        </w:rPr>
        <w:t>﴾</w:t>
      </w:r>
      <w:r w:rsidRPr="008E12A0">
        <w:rPr>
          <w:rFonts w:asciiTheme="minorHAnsi" w:hAnsiTheme="minorHAnsi" w:cs="KFGQPC Uthman Taha Naskh"/>
          <w:color w:val="385623"/>
          <w:sz w:val="32"/>
          <w:szCs w:val="32"/>
          <w:lang w:val="vi-VN" w:bidi="ar-EG"/>
        </w:rPr>
        <w:t xml:space="preserve"> </w:t>
      </w:r>
      <w:r w:rsidRPr="008E12A0">
        <w:rPr>
          <w:rFonts w:ascii="KFGQPC Uthman Taha Naskh" w:cs="KFGQPC Uthman Taha Naskh"/>
          <w:color w:val="385623"/>
          <w:sz w:val="24"/>
          <w:szCs w:val="24"/>
          <w:rtl/>
          <w:lang w:bidi="ar-EG"/>
        </w:rPr>
        <w:t>[</w:t>
      </w:r>
      <w:r w:rsidRPr="008E12A0">
        <w:rPr>
          <w:rFonts w:asciiTheme="minorHAnsi" w:hAnsiTheme="minorHAnsi" w:cs="KFGQPC Uthman Taha Naskh" w:hint="cs"/>
          <w:color w:val="385623"/>
          <w:sz w:val="24"/>
          <w:szCs w:val="24"/>
          <w:rtl/>
        </w:rPr>
        <w:t xml:space="preserve">سورة المائدة: </w:t>
      </w:r>
      <w:r w:rsidRPr="008E12A0">
        <w:rPr>
          <w:rFonts w:asciiTheme="majorHAnsi" w:hAnsiTheme="majorHAnsi" w:cstheme="majorHAnsi"/>
          <w:color w:val="385623"/>
          <w:sz w:val="24"/>
          <w:szCs w:val="24"/>
          <w:rtl/>
        </w:rPr>
        <w:t>51</w:t>
      </w:r>
      <w:r w:rsidRPr="008E12A0">
        <w:rPr>
          <w:rFonts w:ascii="KFGQPC Uthman Taha Naskh" w:cs="KFGQPC Uthman Taha Naskh"/>
          <w:color w:val="385623"/>
          <w:sz w:val="24"/>
          <w:szCs w:val="24"/>
          <w:rtl/>
          <w:lang w:bidi="ar-EG"/>
        </w:rPr>
        <w:t>]</w:t>
      </w:r>
    </w:p>
    <w:p w:rsidR="00997398" w:rsidRPr="00105F1B" w:rsidRDefault="000F5700" w:rsidP="00105F1B">
      <w:pPr>
        <w:bidi w:val="0"/>
        <w:spacing w:before="120" w:after="0" w:line="240" w:lineRule="auto"/>
        <w:jc w:val="both"/>
        <w:rPr>
          <w:rFonts w:asciiTheme="majorBidi" w:hAnsiTheme="majorBidi" w:cstheme="majorBidi"/>
          <w:b/>
          <w:bCs/>
          <w:color w:val="385623"/>
          <w:sz w:val="36"/>
          <w:szCs w:val="36"/>
          <w:lang w:val="vi-VN"/>
        </w:rPr>
      </w:pPr>
      <w:r w:rsidRPr="008E12A0">
        <w:rPr>
          <w:rFonts w:asciiTheme="majorBidi" w:hAnsiTheme="majorBidi" w:cstheme="majorBidi"/>
          <w:b/>
          <w:bCs/>
          <w:color w:val="385623"/>
        </w:rPr>
        <w:sym w:font="AGA Arabesque" w:char="007B"/>
      </w:r>
      <w:r w:rsidRPr="008E12A0">
        <w:rPr>
          <w:rFonts w:asciiTheme="majorBidi" w:hAnsiTheme="majorBidi" w:cstheme="majorBidi"/>
          <w:b/>
          <w:bCs/>
          <w:color w:val="385623"/>
          <w:lang w:val="vi-VN"/>
        </w:rPr>
        <w:t>Hỡi những người có đức tin, chớ kết thân với người Do thái và tín đồ Thiên Chúa giáo. Họ là đồng minh bảo vệ lẫ</w:t>
      </w:r>
      <w:r>
        <w:rPr>
          <w:rFonts w:asciiTheme="majorBidi" w:hAnsiTheme="majorBidi" w:cstheme="majorBidi"/>
          <w:b/>
          <w:bCs/>
          <w:color w:val="385623"/>
          <w:lang w:val="vi-VN"/>
        </w:rPr>
        <w:t>n nhau.</w:t>
      </w:r>
      <w:r w:rsidRPr="008E12A0">
        <w:rPr>
          <w:rFonts w:asciiTheme="majorBidi" w:hAnsiTheme="majorBidi" w:cstheme="majorBidi"/>
          <w:b/>
          <w:bCs/>
          <w:color w:val="385623"/>
        </w:rPr>
        <w:sym w:font="AGA Arabesque" w:char="007D"/>
      </w:r>
      <w:r w:rsidRPr="008E12A0">
        <w:rPr>
          <w:rFonts w:asciiTheme="majorBidi" w:hAnsiTheme="majorBidi" w:cstheme="majorBidi"/>
          <w:color w:val="385623"/>
          <w:lang w:val="vi-VN"/>
        </w:rPr>
        <w:t xml:space="preserve"> (Chương 5 – Al-Ma-idah, câu 51).</w:t>
      </w:r>
      <w:r w:rsidR="00105F1B" w:rsidRPr="00105F1B">
        <w:rPr>
          <w:rFonts w:asciiTheme="majorBidi" w:hAnsiTheme="majorBidi" w:cstheme="majorBidi"/>
          <w:b/>
          <w:bCs/>
          <w:color w:val="385623"/>
          <w:sz w:val="36"/>
          <w:szCs w:val="36"/>
          <w:lang w:val="vi-VN"/>
        </w:rPr>
        <w:t xml:space="preserve"> </w:t>
      </w:r>
      <w:r w:rsidRPr="00105F1B">
        <w:rPr>
          <w:rFonts w:asciiTheme="majorBidi" w:hAnsiTheme="majorBidi" w:cstheme="majorBidi"/>
          <w:i/>
          <w:iCs/>
          <w:lang w:val="vi-VN"/>
        </w:rPr>
        <w:t>Sao anh không tìm lấy một người tinh khiết</w:t>
      </w:r>
      <w:r w:rsidR="00105F1B" w:rsidRPr="00105F1B">
        <w:rPr>
          <w:rFonts w:asciiTheme="majorBidi" w:hAnsiTheme="majorBidi" w:cstheme="majorBidi"/>
          <w:i/>
          <w:iCs/>
          <w:lang w:val="vi-VN"/>
        </w:rPr>
        <w:t xml:space="preserve"> để làm việc với anh?</w:t>
      </w:r>
      <w:r w:rsidRPr="00105F1B">
        <w:rPr>
          <w:rFonts w:asciiTheme="majorBidi" w:hAnsiTheme="majorBidi" w:cstheme="majorBidi"/>
          <w:i/>
          <w:iCs/>
          <w:lang w:val="vi-VN"/>
        </w:rPr>
        <w:t xml:space="preserve"> </w:t>
      </w:r>
      <w:r>
        <w:rPr>
          <w:rFonts w:asciiTheme="majorBidi" w:hAnsiTheme="majorBidi" w:cstheme="majorBidi"/>
          <w:lang w:val="vi-VN"/>
        </w:rPr>
        <w:t xml:space="preserve">(Muslim). </w:t>
      </w:r>
    </w:p>
    <w:p w:rsidR="000F5700" w:rsidRDefault="000F5700" w:rsidP="00105F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Abu Musa nói: </w:t>
      </w:r>
      <w:r w:rsidRPr="00105F1B">
        <w:rPr>
          <w:rFonts w:asciiTheme="majorBidi" w:hAnsiTheme="majorBidi" w:cstheme="majorBidi"/>
          <w:i/>
          <w:iCs/>
          <w:lang w:val="vi-VN"/>
        </w:rPr>
        <w:t>Thưa thủ lĩnh của những người có đức tin, tôi nhận</w:t>
      </w:r>
      <w:r w:rsidR="00105F1B" w:rsidRPr="00105F1B">
        <w:rPr>
          <w:rFonts w:asciiTheme="majorBidi" w:hAnsiTheme="majorBidi" w:cstheme="majorBidi"/>
          <w:i/>
          <w:iCs/>
          <w:lang w:val="vi-VN"/>
        </w:rPr>
        <w:t xml:space="preserve"> ông ấy</w:t>
      </w:r>
      <w:r w:rsidRPr="00105F1B">
        <w:rPr>
          <w:rFonts w:asciiTheme="majorBidi" w:hAnsiTheme="majorBidi" w:cstheme="majorBidi"/>
          <w:i/>
          <w:iCs/>
          <w:lang w:val="vi-VN"/>
        </w:rPr>
        <w:t xml:space="preserve"> </w:t>
      </w:r>
      <w:r w:rsidR="00105F1B" w:rsidRPr="00105F1B">
        <w:rPr>
          <w:rFonts w:asciiTheme="majorBidi" w:hAnsiTheme="majorBidi" w:cstheme="majorBidi"/>
          <w:i/>
          <w:iCs/>
          <w:lang w:val="vi-VN"/>
        </w:rPr>
        <w:t>chỉ về</w:t>
      </w:r>
      <w:r w:rsidRPr="00105F1B">
        <w:rPr>
          <w:rFonts w:asciiTheme="majorBidi" w:hAnsiTheme="majorBidi" w:cstheme="majorBidi"/>
          <w:i/>
          <w:iCs/>
          <w:lang w:val="vi-VN"/>
        </w:rPr>
        <w:t xml:space="preserve"> công việc biên chép của y</w:t>
      </w:r>
      <w:r w:rsidR="00105F1B" w:rsidRPr="00105F1B">
        <w:rPr>
          <w:rFonts w:asciiTheme="majorBidi" w:hAnsiTheme="majorBidi" w:cstheme="majorBidi"/>
          <w:i/>
          <w:iCs/>
          <w:lang w:val="vi-VN"/>
        </w:rPr>
        <w:t>,</w:t>
      </w:r>
      <w:r w:rsidRPr="00105F1B">
        <w:rPr>
          <w:rFonts w:asciiTheme="majorBidi" w:hAnsiTheme="majorBidi" w:cstheme="majorBidi"/>
          <w:i/>
          <w:iCs/>
          <w:lang w:val="vi-VN"/>
        </w:rPr>
        <w:t xml:space="preserve"> còn đạo của y là của riêng y.</w:t>
      </w:r>
      <w:r>
        <w:rPr>
          <w:rFonts w:asciiTheme="majorBidi" w:hAnsiTheme="majorBidi" w:cstheme="majorBidi"/>
          <w:lang w:val="vi-VN"/>
        </w:rPr>
        <w:t xml:space="preserve"> </w:t>
      </w:r>
    </w:p>
    <w:p w:rsidR="0034370F" w:rsidRPr="00105F1B" w:rsidRDefault="000F5700" w:rsidP="0034370F">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 xml:space="preserve">Ông Umar nói: </w:t>
      </w:r>
      <w:r w:rsidRPr="00105F1B">
        <w:rPr>
          <w:rFonts w:asciiTheme="majorBidi" w:hAnsiTheme="majorBidi" w:cstheme="majorBidi"/>
          <w:i/>
          <w:iCs/>
          <w:lang w:val="vi-VN"/>
        </w:rPr>
        <w:t>Tôi</w:t>
      </w:r>
      <w:r w:rsidR="00105F1B" w:rsidRPr="00105F1B">
        <w:rPr>
          <w:rFonts w:asciiTheme="majorBidi" w:hAnsiTheme="majorBidi" w:cstheme="majorBidi"/>
          <w:i/>
          <w:iCs/>
          <w:lang w:val="vi-VN"/>
        </w:rPr>
        <w:t xml:space="preserve"> thì khác, tôi</w:t>
      </w:r>
      <w:r w:rsidRPr="00105F1B">
        <w:rPr>
          <w:rFonts w:asciiTheme="majorBidi" w:hAnsiTheme="majorBidi" w:cstheme="majorBidi"/>
          <w:i/>
          <w:iCs/>
          <w:lang w:val="vi-VN"/>
        </w:rPr>
        <w:t xml:space="preserve"> không xem trọng họ khi</w:t>
      </w:r>
      <w:r w:rsidR="0034370F" w:rsidRPr="00105F1B">
        <w:rPr>
          <w:rFonts w:asciiTheme="majorBidi" w:hAnsiTheme="majorBidi" w:cstheme="majorBidi"/>
          <w:i/>
          <w:iCs/>
          <w:lang w:val="vi-VN"/>
        </w:rPr>
        <w:t xml:space="preserve"> mà</w:t>
      </w:r>
      <w:r w:rsidRPr="00105F1B">
        <w:rPr>
          <w:rFonts w:asciiTheme="majorBidi" w:hAnsiTheme="majorBidi" w:cstheme="majorBidi"/>
          <w:i/>
          <w:iCs/>
          <w:lang w:val="vi-VN"/>
        </w:rPr>
        <w:t xml:space="preserve"> Allah đã hạ thấp họ, tôi không</w:t>
      </w:r>
      <w:r w:rsidR="0034370F" w:rsidRPr="00105F1B">
        <w:rPr>
          <w:rFonts w:asciiTheme="majorBidi" w:hAnsiTheme="majorBidi" w:cstheme="majorBidi"/>
          <w:i/>
          <w:iCs/>
          <w:lang w:val="vi-VN"/>
        </w:rPr>
        <w:t xml:space="preserve"> kéo họ đến gần khi</w:t>
      </w:r>
      <w:r w:rsidRPr="00105F1B">
        <w:rPr>
          <w:rFonts w:asciiTheme="majorBidi" w:hAnsiTheme="majorBidi" w:cstheme="majorBidi"/>
          <w:i/>
          <w:iCs/>
          <w:lang w:val="vi-VN"/>
        </w:rPr>
        <w:t xml:space="preserve"> </w:t>
      </w:r>
      <w:r w:rsidR="0034370F" w:rsidRPr="00105F1B">
        <w:rPr>
          <w:rFonts w:asciiTheme="majorBidi" w:hAnsiTheme="majorBidi" w:cstheme="majorBidi"/>
          <w:i/>
          <w:iCs/>
          <w:lang w:val="vi-VN"/>
        </w:rPr>
        <w:t>mà Allah đã ở cách xa họ.</w:t>
      </w:r>
    </w:p>
    <w:p w:rsidR="008F20CC" w:rsidRDefault="0034370F" w:rsidP="00E63E0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Còn trong lời dẫn khác của Imam Ahmad và Muslim rằng Thiên sứ của Allah </w:t>
      </w:r>
      <w:r w:rsidR="000F26CD">
        <w:rPr>
          <w:rFonts w:asciiTheme="majorBidi" w:hAnsiTheme="majorBidi" w:cstheme="majorBidi"/>
          <w:lang w:val="vi-VN"/>
        </w:rPr>
        <w:t>đi</w:t>
      </w:r>
      <w:r w:rsidR="00105F1B" w:rsidRPr="00105F1B">
        <w:rPr>
          <w:rFonts w:asciiTheme="majorBidi" w:hAnsiTheme="majorBidi" w:cstheme="majorBidi"/>
          <w:lang w:val="vi-VN"/>
        </w:rPr>
        <w:t xml:space="preserve"> đến</w:t>
      </w:r>
      <w:r w:rsidR="000F26CD">
        <w:rPr>
          <w:rFonts w:asciiTheme="majorBidi" w:hAnsiTheme="majorBidi" w:cstheme="majorBidi"/>
          <w:lang w:val="vi-VN"/>
        </w:rPr>
        <w:t xml:space="preserve"> Badr thì có một người đàn ông đa thần đi theo sau Người, y gặp Người tại Hurrah, y nói: </w:t>
      </w:r>
      <w:r w:rsidR="000F26CD" w:rsidRPr="00105F1B">
        <w:rPr>
          <w:rFonts w:asciiTheme="majorBidi" w:hAnsiTheme="majorBidi" w:cstheme="majorBidi"/>
          <w:i/>
          <w:iCs/>
          <w:lang w:val="vi-VN"/>
        </w:rPr>
        <w:t>Tôi muốn đi theo Người</w:t>
      </w:r>
      <w:r w:rsidR="00E63E00" w:rsidRPr="00105F1B">
        <w:rPr>
          <w:rFonts w:asciiTheme="majorBidi" w:hAnsiTheme="majorBidi" w:cstheme="majorBidi"/>
          <w:i/>
          <w:iCs/>
          <w:lang w:val="vi-VN"/>
        </w:rPr>
        <w:t xml:space="preserve"> và cùng Người đối mặt sự việc.</w:t>
      </w:r>
      <w:r w:rsidR="00E63E00">
        <w:rPr>
          <w:rFonts w:asciiTheme="majorBidi" w:hAnsiTheme="majorBidi" w:cstheme="majorBidi"/>
          <w:lang w:val="vi-VN"/>
        </w:rPr>
        <w:t xml:space="preserve"> Người nói: </w:t>
      </w:r>
      <w:r w:rsidR="00E63E00" w:rsidRPr="00105F1B">
        <w:rPr>
          <w:rFonts w:asciiTheme="majorBidi" w:hAnsiTheme="majorBidi" w:cstheme="majorBidi"/>
          <w:i/>
          <w:iCs/>
          <w:lang w:val="vi-VN"/>
        </w:rPr>
        <w:t>Ngươi có tin nơi Allah và Thiên sứ của Ngài không?</w:t>
      </w:r>
      <w:r w:rsidR="00E63E00">
        <w:rPr>
          <w:rFonts w:asciiTheme="majorBidi" w:hAnsiTheme="majorBidi" w:cstheme="majorBidi"/>
          <w:lang w:val="vi-VN"/>
        </w:rPr>
        <w:t xml:space="preserve"> Y nói: </w:t>
      </w:r>
      <w:r w:rsidR="00E63E00" w:rsidRPr="00105F1B">
        <w:rPr>
          <w:rFonts w:asciiTheme="majorBidi" w:hAnsiTheme="majorBidi" w:cstheme="majorBidi"/>
          <w:i/>
          <w:iCs/>
          <w:lang w:val="vi-VN"/>
        </w:rPr>
        <w:t>Không.</w:t>
      </w:r>
      <w:r w:rsidR="00E63E00">
        <w:rPr>
          <w:rFonts w:asciiTheme="majorBidi" w:hAnsiTheme="majorBidi" w:cstheme="majorBidi"/>
          <w:lang w:val="vi-VN"/>
        </w:rPr>
        <w:t xml:space="preserve"> Thế là Thiên sứ </w:t>
      </w:r>
      <w:r w:rsidR="00E63E00">
        <w:rPr>
          <w:rFonts w:asciiTheme="majorBidi" w:hAnsiTheme="majorBidi" w:cstheme="majorBidi"/>
          <w:lang w:val="vi-VN"/>
        </w:rPr>
        <w:lastRenderedPageBreak/>
        <w:t>của Allah</w:t>
      </w:r>
      <w:r w:rsidR="00A34A0F">
        <w:rPr>
          <w:rFonts w:asciiTheme="majorBidi" w:hAnsiTheme="majorBidi" w:cstheme="majorBidi"/>
          <w:lang w:val="vi-VN"/>
        </w:rPr>
        <w:t xml:space="preserve"> </w:t>
      </w:r>
      <w:r w:rsidR="00A34A0F" w:rsidRPr="00184CCB">
        <w:rPr>
          <w:color w:val="205B83"/>
        </w:rPr>
        <w:sym w:font="AGA Arabesque" w:char="0065"/>
      </w:r>
      <w:r w:rsidR="00E63E00">
        <w:rPr>
          <w:rFonts w:asciiTheme="majorBidi" w:hAnsiTheme="majorBidi" w:cstheme="majorBidi"/>
          <w:lang w:val="vi-VN"/>
        </w:rPr>
        <w:t xml:space="preserve"> nói: </w:t>
      </w:r>
      <w:r w:rsidR="00E63E00" w:rsidRPr="00105F1B">
        <w:rPr>
          <w:rFonts w:asciiTheme="majorBidi" w:hAnsiTheme="majorBidi" w:cstheme="majorBidi"/>
          <w:i/>
          <w:iCs/>
          <w:lang w:val="vi-VN"/>
        </w:rPr>
        <w:t>Ngươi hãy trở về, bởi Ta không bao giờ nhờ sự trợ giúp từ người đa thần</w:t>
      </w:r>
      <w:r w:rsidR="00E63E00">
        <w:rPr>
          <w:rFonts w:asciiTheme="majorBidi" w:hAnsiTheme="majorBidi" w:cstheme="majorBidi"/>
          <w:lang w:val="vi-VN"/>
        </w:rPr>
        <w:t>.</w:t>
      </w:r>
      <w:r w:rsidR="008F20CC" w:rsidRPr="008F20CC">
        <w:rPr>
          <w:rFonts w:asciiTheme="majorBidi" w:hAnsiTheme="majorBidi" w:cstheme="majorBidi"/>
          <w:b/>
          <w:bCs/>
          <w:color w:val="C45911" w:themeColor="accent2" w:themeShade="BF"/>
          <w:sz w:val="24"/>
          <w:szCs w:val="24"/>
          <w:vertAlign w:val="superscript"/>
          <w:lang w:val="vi-VN"/>
        </w:rPr>
        <w:t>(</w:t>
      </w:r>
      <w:r w:rsidR="00A34A0F" w:rsidRPr="008F20CC">
        <w:rPr>
          <w:rStyle w:val="FootnoteReference"/>
          <w:rFonts w:asciiTheme="majorBidi" w:hAnsiTheme="majorBidi" w:cstheme="majorBidi"/>
          <w:b/>
          <w:bCs/>
          <w:color w:val="C45911" w:themeColor="accent2" w:themeShade="BF"/>
          <w:sz w:val="24"/>
          <w:szCs w:val="24"/>
          <w:lang w:val="vi-VN"/>
        </w:rPr>
        <w:footnoteReference w:id="14"/>
      </w:r>
      <w:r w:rsidR="008F20CC" w:rsidRPr="008F20CC">
        <w:rPr>
          <w:rFonts w:asciiTheme="majorBidi" w:hAnsiTheme="majorBidi" w:cstheme="majorBidi"/>
          <w:b/>
          <w:bCs/>
          <w:color w:val="C45911" w:themeColor="accent2" w:themeShade="BF"/>
          <w:sz w:val="24"/>
          <w:szCs w:val="24"/>
          <w:vertAlign w:val="superscript"/>
          <w:lang w:val="vi-VN"/>
        </w:rPr>
        <w:t>)</w:t>
      </w:r>
      <w:r w:rsidR="000F5700">
        <w:rPr>
          <w:rFonts w:asciiTheme="majorBidi" w:hAnsiTheme="majorBidi" w:cstheme="majorBidi"/>
          <w:lang w:val="vi-VN"/>
        </w:rPr>
        <w:t xml:space="preserve"> </w:t>
      </w:r>
    </w:p>
    <w:p w:rsidR="000F5700" w:rsidRPr="00FA7A73" w:rsidRDefault="00453743" w:rsidP="002666A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văn bản giáo lý trên đã cho chúng</w:t>
      </w:r>
      <w:r w:rsidR="00B44905">
        <w:rPr>
          <w:rFonts w:asciiTheme="majorBidi" w:hAnsiTheme="majorBidi" w:cstheme="majorBidi"/>
          <w:lang w:val="vi-VN"/>
        </w:rPr>
        <w:t xml:space="preserve"> ta thấy rõ rằng Islam nghiêm cấm nhờ cậy những người ngoại đạo làm việc cho người Muslim về những sự việc mà</w:t>
      </w:r>
      <w:r w:rsidR="00BE74C1">
        <w:rPr>
          <w:rFonts w:asciiTheme="majorBidi" w:hAnsiTheme="majorBidi" w:cstheme="majorBidi"/>
          <w:lang w:val="vi-VN"/>
        </w:rPr>
        <w:t xml:space="preserve"> thông qua chúng</w:t>
      </w:r>
      <w:r w:rsidR="00B44905">
        <w:rPr>
          <w:rFonts w:asciiTheme="majorBidi" w:hAnsiTheme="majorBidi" w:cstheme="majorBidi"/>
          <w:lang w:val="vi-VN"/>
        </w:rPr>
        <w:t xml:space="preserve"> </w:t>
      </w:r>
      <w:r w:rsidR="00BE74C1">
        <w:rPr>
          <w:rFonts w:asciiTheme="majorBidi" w:hAnsiTheme="majorBidi" w:cstheme="majorBidi"/>
          <w:lang w:val="vi-VN"/>
        </w:rPr>
        <w:t>những người ngoại đạo có thể phát giác những điều bí mật của những người Muslim và có thể lập kế hoạch bày mưu hãm hại người Muslim.</w:t>
      </w:r>
      <w:r w:rsidR="000F5700">
        <w:rPr>
          <w:rFonts w:asciiTheme="majorBidi" w:hAnsiTheme="majorBidi" w:cstheme="majorBidi"/>
          <w:lang w:val="vi-VN"/>
        </w:rPr>
        <w:t xml:space="preserve">                                                                   </w:t>
      </w:r>
    </w:p>
    <w:p w:rsidR="00A626AA" w:rsidRDefault="00746771" w:rsidP="005A17A4">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Việc làm được xem là biểu hiện kết thân với những người ngoại đạo là dùng niên lịch của họ, đặc biệt là đối với niên lịch có cột mốc thời gian dựa trên các nghi thức tôn giáo và lễ hội của họ, chẳng hạn như Tây lịch có cột mốc là ngày sinh của Nabi Ysa</w:t>
      </w:r>
      <w:r w:rsidR="0045574F">
        <w:rPr>
          <w:rFonts w:asciiTheme="majorBidi" w:hAnsiTheme="majorBidi" w:cstheme="majorBidi"/>
          <w:lang w:val="vi-VN"/>
        </w:rPr>
        <w:t xml:space="preserve"> </w:t>
      </w:r>
      <w:r w:rsidR="0045574F" w:rsidRPr="00500D4F">
        <w:rPr>
          <w:color w:val="205B83"/>
        </w:rPr>
        <w:sym w:font="AGA Arabesque" w:char="0075"/>
      </w:r>
      <w:r w:rsidR="0045574F">
        <w:rPr>
          <w:rFonts w:asciiTheme="majorBidi" w:hAnsiTheme="majorBidi" w:cstheme="majorBidi"/>
          <w:lang w:val="vi-VN"/>
        </w:rPr>
        <w:t xml:space="preserve"> – dĩ nhiên họ chỉ sáng lập ra nó từ suy nghĩ của bản thân họ  chứ nó không phải là tôn giáo của Người </w:t>
      </w:r>
      <w:r w:rsidR="0045574F" w:rsidRPr="00500D4F">
        <w:rPr>
          <w:color w:val="205B83"/>
        </w:rPr>
        <w:sym w:font="AGA Arabesque" w:char="0075"/>
      </w:r>
      <w:r w:rsidR="0045574F">
        <w:rPr>
          <w:rFonts w:asciiTheme="majorBidi" w:hAnsiTheme="majorBidi" w:cstheme="majorBidi"/>
          <w:lang w:val="vi-VN"/>
        </w:rPr>
        <w:t xml:space="preserve">. Bởi thế, việc dùng Tây lịch </w:t>
      </w:r>
      <w:r w:rsidR="00DC7FD2">
        <w:rPr>
          <w:rFonts w:asciiTheme="majorBidi" w:hAnsiTheme="majorBidi" w:cstheme="majorBidi"/>
          <w:lang w:val="vi-VN"/>
        </w:rPr>
        <w:t xml:space="preserve">có nghĩa là đã tham gia vào đời sống tâm linh và lễ giáo của họ. </w:t>
      </w:r>
      <w:r w:rsidR="00FA779F">
        <w:rPr>
          <w:rFonts w:asciiTheme="majorBidi" w:hAnsiTheme="majorBidi" w:cstheme="majorBidi"/>
          <w:lang w:val="vi-VN"/>
        </w:rPr>
        <w:t>Chính vì lẽ này mà các vị Sahabah</w:t>
      </w:r>
      <w:r w:rsidR="005A17A4">
        <w:rPr>
          <w:rFonts w:asciiTheme="majorBidi" w:hAnsiTheme="majorBidi" w:cstheme="majorBidi"/>
          <w:lang w:val="vi-VN"/>
        </w:rPr>
        <w:t xml:space="preserve"> trong thời của Umar</w:t>
      </w:r>
      <w:r w:rsidR="00FA779F">
        <w:rPr>
          <w:rFonts w:asciiTheme="majorBidi" w:hAnsiTheme="majorBidi" w:cstheme="majorBidi"/>
          <w:lang w:val="vi-VN"/>
        </w:rPr>
        <w:t xml:space="preserve"> đã đặt niên lịch riêng biệt cho những người Muslim thay </w:t>
      </w:r>
      <w:r w:rsidR="005A17A4">
        <w:rPr>
          <w:rFonts w:asciiTheme="majorBidi" w:hAnsiTheme="majorBidi" w:cstheme="majorBidi"/>
          <w:lang w:val="vi-VN"/>
        </w:rPr>
        <w:t xml:space="preserve">thế </w:t>
      </w:r>
      <w:r w:rsidR="00FA779F">
        <w:rPr>
          <w:rFonts w:asciiTheme="majorBidi" w:hAnsiTheme="majorBidi" w:cstheme="majorBidi"/>
          <w:lang w:val="vi-VN"/>
        </w:rPr>
        <w:t>các niên lịch của những người ngoại đạo</w:t>
      </w:r>
      <w:r w:rsidR="005A17A4">
        <w:rPr>
          <w:rFonts w:asciiTheme="majorBidi" w:hAnsiTheme="majorBidi" w:cstheme="majorBidi"/>
          <w:lang w:val="vi-VN"/>
        </w:rPr>
        <w:t xml:space="preserve">. Họ đã lấy ngày mà Thiên sứ của Allah </w:t>
      </w:r>
      <w:r w:rsidR="005A17A4" w:rsidRPr="00184CCB">
        <w:rPr>
          <w:color w:val="205B83"/>
        </w:rPr>
        <w:sym w:font="AGA Arabesque" w:char="0065"/>
      </w:r>
      <w:r w:rsidR="005A17A4">
        <w:rPr>
          <w:rFonts w:asciiTheme="majorBidi" w:hAnsiTheme="majorBidi" w:cstheme="majorBidi"/>
          <w:lang w:val="vi-VN"/>
        </w:rPr>
        <w:t xml:space="preserve"> đi Hijrah (dời cư) đến Madinah là</w:t>
      </w:r>
      <w:r w:rsidR="001F317D">
        <w:rPr>
          <w:rFonts w:asciiTheme="majorBidi" w:hAnsiTheme="majorBidi" w:cstheme="majorBidi"/>
          <w:lang w:val="vi-VN"/>
        </w:rPr>
        <w:t>m</w:t>
      </w:r>
      <w:r w:rsidR="005A17A4">
        <w:rPr>
          <w:rFonts w:asciiTheme="majorBidi" w:hAnsiTheme="majorBidi" w:cstheme="majorBidi"/>
          <w:lang w:val="vi-VN"/>
        </w:rPr>
        <w:t xml:space="preserve"> cột mốc cho niên lịch Islam. Đó là bằng chứng cho thấy bắt buộc phải làm khác biệt với những người ngoại đạo trong sự việc này cũng như các sự việc khác.</w:t>
      </w:r>
    </w:p>
    <w:p w:rsidR="005A17A4" w:rsidRDefault="00D04870" w:rsidP="00D04870">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Tham gia các lễ hội của những người ngoại đạo hoặc trợ giúp họ tổ chức hay chúc tụng họ nhân các dịp </w:t>
      </w:r>
      <w:r>
        <w:rPr>
          <w:rFonts w:asciiTheme="majorBidi" w:hAnsiTheme="majorBidi" w:cstheme="majorBidi"/>
          <w:lang w:val="vi-VN"/>
        </w:rPr>
        <w:lastRenderedPageBreak/>
        <w:t xml:space="preserve">lễ hội của họ là một trong các biểu hiện kết thân với họ. Allah </w:t>
      </w:r>
      <w:r w:rsidRPr="002A0256">
        <w:rPr>
          <w:color w:val="205B83"/>
        </w:rPr>
        <w:sym w:font="AGA Arabesque" w:char="0049"/>
      </w:r>
      <w:r>
        <w:rPr>
          <w:rFonts w:asciiTheme="majorBidi" w:hAnsiTheme="majorBidi" w:cstheme="majorBidi"/>
          <w:lang w:val="vi-VN"/>
        </w:rPr>
        <w:t xml:space="preserve"> phán:</w:t>
      </w:r>
    </w:p>
    <w:p w:rsidR="00D04870" w:rsidRPr="00D04870" w:rsidRDefault="00D04870" w:rsidP="00D04870">
      <w:pPr>
        <w:spacing w:before="120" w:after="0" w:line="240" w:lineRule="auto"/>
        <w:jc w:val="both"/>
        <w:rPr>
          <w:rFonts w:ascii="KFGQPC Uthman Taha Naskh" w:cs="KFGQPC Uthman Taha Naskh"/>
          <w:color w:val="385623"/>
          <w:sz w:val="24"/>
          <w:szCs w:val="24"/>
          <w:rtl/>
          <w:lang w:bidi="ar-EG"/>
        </w:rPr>
      </w:pPr>
      <w:r w:rsidRPr="00D04870">
        <w:rPr>
          <w:rFonts w:ascii="KFGQPC Uthman Taha Naskh" w:cs="KFGQPC Uthman Taha Naskh" w:hint="cs"/>
          <w:b/>
          <w:bCs/>
          <w:color w:val="385623"/>
          <w:sz w:val="32"/>
          <w:szCs w:val="32"/>
          <w:rtl/>
          <w:lang w:bidi="ar-EG"/>
        </w:rPr>
        <w:t>﴿</w:t>
      </w:r>
      <w:r w:rsidRPr="00D04870">
        <w:rPr>
          <w:rFonts w:cs="KFGQPC Uthmanic Script HAFS" w:hint="cs"/>
          <w:b/>
          <w:bCs/>
          <w:color w:val="385623"/>
          <w:sz w:val="32"/>
          <w:szCs w:val="32"/>
          <w:rtl/>
        </w:rPr>
        <w:t>وَٱلَّذِينَ لَا يَشۡهَدُونَ ٱلزُّورَ</w:t>
      </w:r>
      <w:r w:rsidRPr="00D04870">
        <w:rPr>
          <w:rFonts w:ascii="KFGQPC Uthman Taha Naskh" w:cs="KFGQPC Uthman Taha Naskh" w:hint="cs"/>
          <w:b/>
          <w:bCs/>
          <w:color w:val="385623"/>
          <w:sz w:val="32"/>
          <w:szCs w:val="32"/>
          <w:rtl/>
          <w:lang w:bidi="ar-EG"/>
        </w:rPr>
        <w:t>﴾</w:t>
      </w:r>
      <w:r w:rsidRPr="00D04870">
        <w:rPr>
          <w:rFonts w:ascii="KFGQPC Uthman Taha Naskh" w:cs="KFGQPC Uthman Taha Naskh" w:hint="cs"/>
          <w:color w:val="385623"/>
          <w:sz w:val="32"/>
          <w:szCs w:val="32"/>
          <w:rtl/>
          <w:lang w:bidi="ar-EG"/>
        </w:rPr>
        <w:t xml:space="preserve"> </w:t>
      </w:r>
      <w:r w:rsidRPr="00D04870">
        <w:rPr>
          <w:rFonts w:ascii="KFGQPC Uthman Taha Naskh" w:cs="KFGQPC Uthman Taha Naskh"/>
          <w:color w:val="385623"/>
          <w:sz w:val="24"/>
          <w:szCs w:val="24"/>
          <w:rtl/>
          <w:lang w:bidi="ar-EG"/>
        </w:rPr>
        <w:t>[</w:t>
      </w:r>
      <w:r w:rsidRPr="00D04870">
        <w:rPr>
          <w:rFonts w:ascii="KFGQPC Uthman Taha Naskh" w:cs="KFGQPC Uthman Taha Naskh" w:hint="cs"/>
          <w:color w:val="385623"/>
          <w:sz w:val="24"/>
          <w:szCs w:val="24"/>
          <w:rtl/>
          <w:lang w:bidi="ar-EG"/>
        </w:rPr>
        <w:t xml:space="preserve">سورة الفرقان: </w:t>
      </w:r>
      <w:r w:rsidRPr="00D04870">
        <w:rPr>
          <w:rFonts w:asciiTheme="majorBidi" w:hAnsiTheme="majorBidi" w:cstheme="majorBidi" w:hint="cs"/>
          <w:color w:val="385623"/>
          <w:sz w:val="24"/>
          <w:szCs w:val="24"/>
          <w:rtl/>
          <w:lang w:bidi="ar-EG"/>
        </w:rPr>
        <w:t>72</w:t>
      </w:r>
      <w:r w:rsidRPr="00D04870">
        <w:rPr>
          <w:rFonts w:ascii="KFGQPC Uthman Taha Naskh" w:cs="KFGQPC Uthman Taha Naskh"/>
          <w:color w:val="385623"/>
          <w:sz w:val="24"/>
          <w:szCs w:val="24"/>
          <w:rtl/>
          <w:lang w:bidi="ar-EG"/>
        </w:rPr>
        <w:t>]</w:t>
      </w:r>
    </w:p>
    <w:p w:rsidR="00D04870" w:rsidRDefault="00D04870" w:rsidP="00D04870">
      <w:pPr>
        <w:bidi w:val="0"/>
        <w:spacing w:before="120" w:after="0" w:line="240" w:lineRule="auto"/>
        <w:jc w:val="both"/>
        <w:rPr>
          <w:rFonts w:asciiTheme="majorBidi" w:hAnsiTheme="majorBidi" w:cstheme="majorBidi"/>
          <w:color w:val="385623"/>
          <w:lang w:val="vi-VN"/>
        </w:rPr>
      </w:pPr>
      <w:r w:rsidRPr="00D04870">
        <w:rPr>
          <w:b/>
          <w:bCs/>
          <w:color w:val="385623"/>
        </w:rPr>
        <w:sym w:font="AGA Arabesque" w:char="007B"/>
      </w:r>
      <w:r w:rsidRPr="00D04870">
        <w:rPr>
          <w:rFonts w:asciiTheme="majorBidi" w:hAnsiTheme="majorBidi" w:cstheme="majorBidi"/>
          <w:b/>
          <w:bCs/>
          <w:color w:val="385623"/>
          <w:lang w:val="vi-VN"/>
        </w:rPr>
        <w:t>Và những ai không làm chứng cho điều giả dối.</w:t>
      </w:r>
      <w:r w:rsidRPr="00D04870">
        <w:rPr>
          <w:b/>
          <w:bCs/>
          <w:color w:val="385623"/>
        </w:rPr>
        <w:sym w:font="AGA Arabesque" w:char="007D"/>
      </w:r>
      <w:r w:rsidRPr="00D04870">
        <w:rPr>
          <w:rFonts w:asciiTheme="majorBidi" w:hAnsiTheme="majorBidi" w:cstheme="majorBidi"/>
          <w:color w:val="385623"/>
          <w:lang w:val="vi-VN"/>
        </w:rPr>
        <w:t xml:space="preserve"> (Chương 25 – Al-Furqan, câu 72).</w:t>
      </w:r>
    </w:p>
    <w:p w:rsidR="00D04870" w:rsidRPr="00B81418" w:rsidRDefault="00D04870" w:rsidP="004F7B71">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 xml:space="preserve">Câu Kinh này được giảng giải rằng: </w:t>
      </w:r>
      <w:r w:rsidRPr="00B81418">
        <w:rPr>
          <w:rFonts w:asciiTheme="majorBidi" w:hAnsiTheme="majorBidi" w:cstheme="majorBidi"/>
          <w:i/>
          <w:iCs/>
          <w:lang w:val="vi-VN"/>
        </w:rPr>
        <w:t>một trong các thuộc tính của những người bề tôi của Đấng Độ Lượng Arrahman là họ không tham gia các lễ hội của những người ngoại đạo.</w:t>
      </w:r>
    </w:p>
    <w:p w:rsidR="00D04870" w:rsidRDefault="00B067B0" w:rsidP="00D04870">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Một trong những điều được xem là biểu hiện kết thân với những người ngoại đạo là ca ngợi họ, ngưỡng mộ và thích thú với nền văn minh và cách sống của họ mà không xem xét đến niềm tin và tôn giáo lệch lạc của họ. Allah </w:t>
      </w:r>
      <w:r w:rsidRPr="002A0256">
        <w:rPr>
          <w:color w:val="205B83"/>
        </w:rPr>
        <w:sym w:font="AGA Arabesque" w:char="0049"/>
      </w:r>
      <w:r>
        <w:rPr>
          <w:rFonts w:asciiTheme="majorBidi" w:hAnsiTheme="majorBidi" w:cstheme="majorBidi"/>
          <w:lang w:val="vi-VN"/>
        </w:rPr>
        <w:t xml:space="preserve"> phán: </w:t>
      </w:r>
    </w:p>
    <w:p w:rsidR="00B067B0" w:rsidRDefault="00561755" w:rsidP="00561755">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Pr="00561755">
        <w:rPr>
          <w:rFonts w:cs="KFGQPC Uthmanic Script HAFS"/>
          <w:b/>
          <w:bCs/>
          <w:color w:val="385623"/>
          <w:sz w:val="32"/>
          <w:szCs w:val="32"/>
          <w:rtl/>
        </w:rPr>
        <w:t>وَلَا تَمُدَّنَّ عَيۡنَيۡكَ إِلَىٰ مَا مَتَّعۡنَا بِهِۦٓ أَزۡوَٰج</w:t>
      </w:r>
      <w:r w:rsidRPr="00561755">
        <w:rPr>
          <w:rFonts w:ascii="Jameel Noori Nastaleeq" w:hAnsi="Jameel Noori Nastaleeq" w:cs="KFGQPC Uthmanic Script HAFS" w:hint="cs"/>
          <w:b/>
          <w:bCs/>
          <w:color w:val="385623"/>
          <w:sz w:val="38"/>
          <w:szCs w:val="32"/>
          <w:rtl/>
        </w:rPr>
        <w:t>ٗ</w:t>
      </w:r>
      <w:r w:rsidRPr="00561755">
        <w:rPr>
          <w:rFonts w:cs="KFGQPC Uthmanic Script HAFS" w:hint="cs"/>
          <w:b/>
          <w:bCs/>
          <w:color w:val="385623"/>
          <w:sz w:val="32"/>
          <w:szCs w:val="32"/>
          <w:rtl/>
        </w:rPr>
        <w:t>ا مِّنۡهُمۡ زَهۡرَةَ ٱلۡحَيَوٰةِ ٱلدُّنۡيَا لِنَفۡ</w:t>
      </w:r>
      <w:r w:rsidRPr="00561755">
        <w:rPr>
          <w:rFonts w:cs="KFGQPC Uthmanic Script HAFS"/>
          <w:b/>
          <w:bCs/>
          <w:color w:val="385623"/>
          <w:sz w:val="32"/>
          <w:szCs w:val="32"/>
          <w:rtl/>
        </w:rPr>
        <w:t>تِنَهُمۡ فِيهِۚ وَرِزۡقُ رَبِّكَ خَيۡر</w:t>
      </w:r>
      <w:r w:rsidRPr="00561755">
        <w:rPr>
          <w:rFonts w:cs="KFGQPC Uthmanic Script HAFS" w:hint="cs"/>
          <w:b/>
          <w:bCs/>
          <w:color w:val="385623"/>
          <w:sz w:val="32"/>
          <w:szCs w:val="32"/>
          <w:rtl/>
        </w:rPr>
        <w:t>ٞ وَأَبۡقَىٰ ١٣١</w:t>
      </w:r>
      <w:r w:rsidRPr="004E06A2">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طه: 131</w:t>
      </w:r>
      <w:r w:rsidRPr="00764348">
        <w:rPr>
          <w:rFonts w:cs="KFGQPC Uthman Taha Naskh"/>
          <w:color w:val="385623" w:themeColor="accent6" w:themeShade="80"/>
          <w:sz w:val="24"/>
          <w:szCs w:val="24"/>
          <w:rtl/>
          <w:lang w:bidi="ar-EG"/>
        </w:rPr>
        <w:t>]</w:t>
      </w:r>
    </w:p>
    <w:p w:rsidR="005E66FF" w:rsidRDefault="00070A62" w:rsidP="00070A62">
      <w:pPr>
        <w:bidi w:val="0"/>
        <w:spacing w:before="120" w:after="0" w:line="240" w:lineRule="auto"/>
        <w:jc w:val="both"/>
        <w:rPr>
          <w:rFonts w:asciiTheme="majorBidi" w:hAnsiTheme="majorBidi" w:cstheme="majorBidi"/>
          <w:color w:val="385623"/>
          <w:lang w:val="vi-VN"/>
        </w:rPr>
      </w:pPr>
      <w:r w:rsidRPr="007B0C66">
        <w:rPr>
          <w:b/>
          <w:bCs/>
          <w:color w:val="385623"/>
        </w:rPr>
        <w:sym w:font="AGA Arabesque" w:char="007B"/>
      </w:r>
      <w:r w:rsidR="005E66FF">
        <w:rPr>
          <w:rFonts w:asciiTheme="majorBidi" w:hAnsiTheme="majorBidi" w:cstheme="majorBidi"/>
          <w:b/>
          <w:bCs/>
          <w:color w:val="385623"/>
          <w:lang w:val="vi-VN"/>
        </w:rPr>
        <w:t xml:space="preserve">Và Ngươi (Muhammad) chớ trố mắt nhìn về những thứ mà TA ban cấp cho những cặp (bè nhóm) của chúng hưởng thụ, </w:t>
      </w:r>
      <w:r>
        <w:rPr>
          <w:rFonts w:asciiTheme="majorBidi" w:hAnsiTheme="majorBidi" w:cstheme="majorBidi"/>
          <w:b/>
          <w:bCs/>
          <w:color w:val="385623"/>
          <w:lang w:val="vi-VN"/>
        </w:rPr>
        <w:t>sự lộng lẫy hào nhoáng của đời sống trần tục chỉ là những thứ mà TA dùng để thử thách chúng. Quả thật, những thiên lộc từ nơi Thượng Đế của Ngươi mới tốt lành và bền vững.</w:t>
      </w:r>
      <w:r w:rsidRPr="009A010C">
        <w:rPr>
          <w:b/>
          <w:bCs/>
          <w:color w:val="385623"/>
        </w:rPr>
        <w:sym w:font="AGA Arabesque" w:char="007D"/>
      </w:r>
      <w:r>
        <w:rPr>
          <w:rFonts w:asciiTheme="majorBidi" w:hAnsiTheme="majorBidi" w:cstheme="majorBidi"/>
          <w:b/>
          <w:bCs/>
          <w:color w:val="385623"/>
          <w:lang w:val="vi-VN"/>
        </w:rPr>
        <w:t xml:space="preserve"> </w:t>
      </w:r>
      <w:r w:rsidRPr="00070A62">
        <w:rPr>
          <w:rFonts w:asciiTheme="majorBidi" w:hAnsiTheme="majorBidi" w:cstheme="majorBidi"/>
          <w:color w:val="385623"/>
          <w:lang w:val="vi-VN"/>
        </w:rPr>
        <w:t>(Chương 20 – Taha, câu 131).</w:t>
      </w:r>
    </w:p>
    <w:p w:rsidR="005A0B7F" w:rsidRDefault="00B93FC3" w:rsidP="00D0561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Lời câu Kinh không phải mang ý nghĩa rằng những người Muslim không tìm lấy các nguyên nhân tăng cường kiến thức sản xuất, chế tạo, xây dựng, hoạt động </w:t>
      </w:r>
      <w:r>
        <w:rPr>
          <w:rFonts w:asciiTheme="majorBidi" w:hAnsiTheme="majorBidi" w:cstheme="majorBidi"/>
          <w:lang w:val="vi-VN"/>
        </w:rPr>
        <w:lastRenderedPageBreak/>
        <w:t>kinh tế và đường lối quố</w:t>
      </w:r>
      <w:r w:rsidR="00B81418">
        <w:rPr>
          <w:rFonts w:asciiTheme="majorBidi" w:hAnsiTheme="majorBidi" w:cstheme="majorBidi"/>
          <w:lang w:val="vi-VN"/>
        </w:rPr>
        <w:t>c phòng,…</w:t>
      </w:r>
      <w:r w:rsidR="00B81418" w:rsidRPr="00B81418">
        <w:rPr>
          <w:rFonts w:asciiTheme="majorBidi" w:hAnsiTheme="majorBidi" w:cstheme="majorBidi"/>
          <w:lang w:val="vi-VN"/>
        </w:rPr>
        <w:t xml:space="preserve"> N</w:t>
      </w:r>
      <w:r>
        <w:rPr>
          <w:rFonts w:asciiTheme="majorBidi" w:hAnsiTheme="majorBidi" w:cstheme="majorBidi"/>
          <w:lang w:val="vi-VN"/>
        </w:rPr>
        <w:t xml:space="preserve">gược lại, đó là những gì mà những người Muslim được yêu cầu miễn sao nó được thực hiện </w:t>
      </w:r>
      <w:r w:rsidR="00D05613">
        <w:rPr>
          <w:rFonts w:asciiTheme="majorBidi" w:hAnsiTheme="majorBidi" w:cstheme="majorBidi"/>
          <w:lang w:val="vi-VN"/>
        </w:rPr>
        <w:t xml:space="preserve">hợp giáo lý </w:t>
      </w:r>
      <w:r>
        <w:rPr>
          <w:rFonts w:asciiTheme="majorBidi" w:hAnsiTheme="majorBidi" w:cstheme="majorBidi"/>
          <w:lang w:val="vi-VN"/>
        </w:rPr>
        <w:t>Islam</w:t>
      </w:r>
      <w:r w:rsidR="00D05613">
        <w:rPr>
          <w:rFonts w:asciiTheme="majorBidi" w:hAnsiTheme="majorBidi" w:cstheme="majorBidi"/>
          <w:lang w:val="vi-VN"/>
        </w:rPr>
        <w:t xml:space="preserve">. Allah, Đấng Tối Cao phán: </w:t>
      </w:r>
    </w:p>
    <w:p w:rsidR="00C053CC" w:rsidRPr="00DD5CCB" w:rsidRDefault="00C053CC" w:rsidP="000E4EBA">
      <w:pPr>
        <w:spacing w:before="120" w:after="0" w:line="240" w:lineRule="auto"/>
        <w:ind w:hanging="8"/>
        <w:jc w:val="both"/>
        <w:rPr>
          <w:rFonts w:ascii="KFGQPC Uthman Taha Naskh" w:cs="KFGQPC Uthman Taha Naskh"/>
          <w:color w:val="385623"/>
          <w:sz w:val="24"/>
          <w:szCs w:val="24"/>
          <w:rtl/>
          <w:lang w:bidi="ar-EG"/>
        </w:rPr>
      </w:pPr>
      <w:r w:rsidRPr="00DD5CCB">
        <w:rPr>
          <w:rFonts w:ascii="KFGQPC Uthman Taha Naskh" w:cs="KFGQPC Uthman Taha Naskh" w:hint="cs"/>
          <w:b/>
          <w:bCs/>
          <w:color w:val="385623"/>
          <w:sz w:val="32"/>
          <w:szCs w:val="32"/>
          <w:rtl/>
          <w:lang w:bidi="ar-EG"/>
        </w:rPr>
        <w:t>﴿</w:t>
      </w:r>
      <w:r w:rsidRPr="00DD5CCB">
        <w:rPr>
          <w:rFonts w:cs="KFGQPC Uthmanic Script HAFS"/>
          <w:b/>
          <w:bCs/>
          <w:color w:val="385623"/>
          <w:sz w:val="32"/>
          <w:szCs w:val="32"/>
          <w:rtl/>
        </w:rPr>
        <w:t>وَأَعِدُّواْ لَهُم مَّا ٱسۡتَطَعۡتُم مِّن قُوَّة</w:t>
      </w:r>
      <w:r w:rsidRPr="00DD5CCB">
        <w:rPr>
          <w:rFonts w:ascii="Jameel Noori Nastaleeq" w:hAnsi="Jameel Noori Nastaleeq" w:cs="KFGQPC Uthmanic Script HAFS" w:hint="cs"/>
          <w:b/>
          <w:bCs/>
          <w:color w:val="385623"/>
          <w:sz w:val="38"/>
          <w:szCs w:val="32"/>
          <w:rtl/>
        </w:rPr>
        <w:t>ٖ</w:t>
      </w:r>
      <w:r w:rsidRPr="00DD5CCB">
        <w:rPr>
          <w:rFonts w:cs="KFGQPC Uthmanic Script HAFS" w:hint="cs"/>
          <w:b/>
          <w:bCs/>
          <w:color w:val="385623"/>
          <w:sz w:val="32"/>
          <w:szCs w:val="32"/>
          <w:rtl/>
        </w:rPr>
        <w:t xml:space="preserve"> </w:t>
      </w:r>
      <w:r w:rsidRPr="00DD5CCB">
        <w:rPr>
          <w:rFonts w:ascii="KFGQPC Uthman Taha Naskh" w:cs="KFGQPC Uthman Taha Naskh" w:hint="cs"/>
          <w:b/>
          <w:bCs/>
          <w:color w:val="385623"/>
          <w:sz w:val="32"/>
          <w:szCs w:val="32"/>
          <w:rtl/>
          <w:lang w:bidi="ar-EG"/>
        </w:rPr>
        <w:t>﴾</w:t>
      </w:r>
      <w:r w:rsidRPr="00DD5CCB">
        <w:rPr>
          <w:rFonts w:asciiTheme="minorHAnsi" w:hAnsiTheme="minorHAnsi" w:cs="KFGQPC Uthman Taha Naskh"/>
          <w:color w:val="385623"/>
          <w:sz w:val="32"/>
          <w:szCs w:val="32"/>
          <w:lang w:val="vi-VN" w:bidi="ar-EG"/>
        </w:rPr>
        <w:t xml:space="preserve"> </w:t>
      </w:r>
      <w:r w:rsidRPr="00DD5CCB">
        <w:rPr>
          <w:rFonts w:ascii="KFGQPC Uthman Taha Naskh" w:cs="KFGQPC Uthman Taha Naskh"/>
          <w:color w:val="385623"/>
          <w:sz w:val="24"/>
          <w:szCs w:val="24"/>
          <w:rtl/>
          <w:lang w:bidi="ar-EG"/>
        </w:rPr>
        <w:t>[</w:t>
      </w:r>
      <w:r w:rsidRPr="00DD5CCB">
        <w:rPr>
          <w:rFonts w:ascii="KFGQPC Uthman Taha Naskh" w:cs="KFGQPC Uthman Taha Naskh" w:hint="cs"/>
          <w:color w:val="385623"/>
          <w:sz w:val="24"/>
          <w:szCs w:val="24"/>
          <w:rtl/>
          <w:lang w:bidi="ar-EG"/>
        </w:rPr>
        <w:t xml:space="preserve">سورة الأنفال: </w:t>
      </w:r>
      <w:r w:rsidRPr="00DD5CCB">
        <w:rPr>
          <w:rFonts w:asciiTheme="majorBidi" w:hAnsiTheme="majorBidi" w:cstheme="majorBidi"/>
          <w:color w:val="385623"/>
          <w:sz w:val="24"/>
          <w:szCs w:val="24"/>
          <w:rtl/>
          <w:lang w:bidi="ar-EG"/>
        </w:rPr>
        <w:t>60</w:t>
      </w:r>
      <w:r w:rsidRPr="00DD5CCB">
        <w:rPr>
          <w:rFonts w:ascii="KFGQPC Uthman Taha Naskh" w:cs="KFGQPC Uthman Taha Naskh"/>
          <w:color w:val="385623"/>
          <w:sz w:val="24"/>
          <w:szCs w:val="24"/>
          <w:rtl/>
          <w:lang w:bidi="ar-EG"/>
        </w:rPr>
        <w:t>]</w:t>
      </w:r>
    </w:p>
    <w:p w:rsidR="00C053CC" w:rsidRPr="00DD5CCB" w:rsidRDefault="00C053CC" w:rsidP="000E4EBA">
      <w:pPr>
        <w:bidi w:val="0"/>
        <w:spacing w:before="120" w:after="0" w:line="240" w:lineRule="auto"/>
        <w:ind w:hanging="8"/>
        <w:jc w:val="both"/>
        <w:rPr>
          <w:rFonts w:asciiTheme="majorBidi" w:hAnsiTheme="majorBidi" w:cstheme="majorBidi"/>
          <w:color w:val="385623"/>
          <w:lang w:val="vi-VN"/>
        </w:rPr>
      </w:pPr>
      <w:r w:rsidRPr="00DD5CCB">
        <w:rPr>
          <w:b/>
          <w:bCs/>
          <w:color w:val="385623"/>
        </w:rPr>
        <w:sym w:font="AGA Arabesque" w:char="007B"/>
      </w:r>
      <w:r>
        <w:rPr>
          <w:rFonts w:asciiTheme="majorBidi" w:hAnsiTheme="majorBidi" w:cstheme="majorBidi"/>
          <w:b/>
          <w:bCs/>
          <w:color w:val="385623"/>
          <w:lang w:val="vi-VN"/>
        </w:rPr>
        <w:t>Và hãy dồn</w:t>
      </w:r>
      <w:r w:rsidRPr="00DD5CCB">
        <w:rPr>
          <w:rFonts w:asciiTheme="majorBidi" w:hAnsiTheme="majorBidi" w:cstheme="majorBidi"/>
          <w:b/>
          <w:bCs/>
          <w:color w:val="385623"/>
          <w:lang w:val="vi-VN"/>
        </w:rPr>
        <w:t xml:space="preserve"> tất cả sức mạnh của các ngươi để chuẩn bị lực lượng sẵn sàng chống lại chúng</w:t>
      </w:r>
      <w:r>
        <w:rPr>
          <w:rFonts w:asciiTheme="majorBidi" w:hAnsiTheme="majorBidi" w:cstheme="majorBidi"/>
          <w:b/>
          <w:bCs/>
          <w:color w:val="385623"/>
          <w:lang w:val="vi-VN"/>
        </w:rPr>
        <w:t>.</w:t>
      </w:r>
      <w:r w:rsidRPr="00DD5CCB">
        <w:rPr>
          <w:b/>
          <w:bCs/>
          <w:color w:val="385623"/>
        </w:rPr>
        <w:sym w:font="AGA Arabesque" w:char="007D"/>
      </w:r>
      <w:r w:rsidRPr="00DD5CCB">
        <w:rPr>
          <w:rFonts w:asciiTheme="majorBidi" w:hAnsiTheme="majorBidi" w:cstheme="majorBidi"/>
          <w:b/>
          <w:bCs/>
          <w:color w:val="385623"/>
          <w:lang w:val="vi-VN"/>
        </w:rPr>
        <w:t xml:space="preserve"> </w:t>
      </w:r>
      <w:r w:rsidRPr="00DD5CCB">
        <w:rPr>
          <w:rFonts w:asciiTheme="majorBidi" w:hAnsiTheme="majorBidi" w:cstheme="majorBidi"/>
          <w:color w:val="385623"/>
          <w:lang w:val="vi-VN"/>
        </w:rPr>
        <w:t>(Chương 8 – Al-Anfal, câu 60).</w:t>
      </w:r>
    </w:p>
    <w:p w:rsidR="00D05613" w:rsidRDefault="000E4EBA" w:rsidP="000E4EB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Những gì có ích được coi là nền tảng của những người Muslim. </w:t>
      </w:r>
      <w:r w:rsidR="000D7904">
        <w:rPr>
          <w:rFonts w:asciiTheme="majorBidi" w:hAnsiTheme="majorBidi" w:cstheme="majorBidi"/>
          <w:lang w:val="vi-VN"/>
        </w:rPr>
        <w:t>Allah, Đấng Tối Cao phán:</w:t>
      </w:r>
    </w:p>
    <w:p w:rsidR="000D7904" w:rsidRDefault="000D7904" w:rsidP="000D7904">
      <w:pPr>
        <w:spacing w:before="120" w:after="0" w:line="240" w:lineRule="auto"/>
        <w:jc w:val="both"/>
        <w:rPr>
          <w:rFonts w:cs="KFGQPC Uthman Taha Naskh"/>
          <w:color w:val="385623" w:themeColor="accent6" w:themeShade="80"/>
          <w:sz w:val="24"/>
          <w:szCs w:val="24"/>
          <w:rtl/>
          <w:lang w:bidi="ar-EG"/>
        </w:rPr>
      </w:pPr>
      <w:r w:rsidRPr="000D7904">
        <w:rPr>
          <w:rFonts w:cs="KFGQPC Uthman Taha Naskh" w:hint="cs"/>
          <w:b/>
          <w:bCs/>
          <w:color w:val="385623"/>
          <w:sz w:val="32"/>
          <w:szCs w:val="32"/>
          <w:rtl/>
          <w:lang w:bidi="ar-EG"/>
        </w:rPr>
        <w:t>﴿</w:t>
      </w:r>
      <w:r w:rsidRPr="000D7904">
        <w:rPr>
          <w:rFonts w:cs="KFGQPC Uthmanic Script HAFS"/>
          <w:b/>
          <w:bCs/>
          <w:color w:val="385623"/>
          <w:sz w:val="32"/>
          <w:szCs w:val="32"/>
          <w:rtl/>
        </w:rPr>
        <w:t>قُلۡ مَنۡ حَرَّمَ زِينَةَ ٱللَّهِ ٱلَّتِيٓ أَخۡرَجَ لِعِبَادِهِۦ وَٱلطَّيِّبَٰتِ مِنَ ٱلرِّزۡقِۚ قُلۡ هِيَ لِلَّذِينَ ءَامَنُواْ فِي ٱلۡحَيَوٰةِ ٱلدُّنۡيَا خَالِصَة</w:t>
      </w:r>
      <w:r w:rsidRPr="000D7904">
        <w:rPr>
          <w:rFonts w:ascii="Jameel Noori Nastaleeq" w:hAnsi="Jameel Noori Nastaleeq" w:cs="KFGQPC Uthmanic Script HAFS" w:hint="cs"/>
          <w:b/>
          <w:bCs/>
          <w:color w:val="385623"/>
          <w:sz w:val="38"/>
          <w:szCs w:val="32"/>
          <w:rtl/>
        </w:rPr>
        <w:t>ٗ</w:t>
      </w:r>
      <w:r w:rsidRPr="000D7904">
        <w:rPr>
          <w:rFonts w:cs="KFGQPC Uthmanic Script HAFS" w:hint="cs"/>
          <w:b/>
          <w:bCs/>
          <w:color w:val="385623"/>
          <w:sz w:val="32"/>
          <w:szCs w:val="32"/>
          <w:rtl/>
        </w:rPr>
        <w:t xml:space="preserve"> يَوۡمَ ٱلۡقِيَٰمَةِۗ كَذَٰلِكَ نُفَصِّلُ ٱلۡأٓيَٰتِ </w:t>
      </w:r>
      <w:r w:rsidRPr="000D7904">
        <w:rPr>
          <w:rFonts w:cs="KFGQPC Uthmanic Script HAFS"/>
          <w:b/>
          <w:bCs/>
          <w:color w:val="385623"/>
          <w:sz w:val="32"/>
          <w:szCs w:val="32"/>
          <w:rtl/>
        </w:rPr>
        <w:t>لِقَوۡم</w:t>
      </w:r>
      <w:r w:rsidRPr="000D7904">
        <w:rPr>
          <w:rFonts w:ascii="Jameel Noori Nastaleeq" w:hAnsi="Jameel Noori Nastaleeq" w:cs="KFGQPC Uthmanic Script HAFS" w:hint="cs"/>
          <w:b/>
          <w:bCs/>
          <w:color w:val="385623"/>
          <w:sz w:val="38"/>
          <w:szCs w:val="32"/>
          <w:rtl/>
        </w:rPr>
        <w:t>ٖ</w:t>
      </w:r>
      <w:r w:rsidRPr="000D7904">
        <w:rPr>
          <w:rFonts w:cs="KFGQPC Uthmanic Script HAFS" w:hint="cs"/>
          <w:b/>
          <w:bCs/>
          <w:color w:val="385623"/>
          <w:sz w:val="32"/>
          <w:szCs w:val="32"/>
          <w:rtl/>
        </w:rPr>
        <w:t xml:space="preserve"> يَعۡلَمُونَ ٣٢</w:t>
      </w:r>
      <w:r w:rsidRPr="004E06A2">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الأعراف: 32</w:t>
      </w:r>
      <w:r w:rsidRPr="00764348">
        <w:rPr>
          <w:rFonts w:cs="KFGQPC Uthman Taha Naskh"/>
          <w:color w:val="385623" w:themeColor="accent6" w:themeShade="80"/>
          <w:sz w:val="24"/>
          <w:szCs w:val="24"/>
          <w:rtl/>
          <w:lang w:bidi="ar-EG"/>
        </w:rPr>
        <w:t>]</w:t>
      </w:r>
    </w:p>
    <w:p w:rsidR="000D7904" w:rsidRDefault="004D7872" w:rsidP="00B81418">
      <w:pPr>
        <w:bidi w:val="0"/>
        <w:spacing w:before="120" w:after="0" w:line="240" w:lineRule="auto"/>
        <w:jc w:val="both"/>
        <w:rPr>
          <w:rFonts w:asciiTheme="majorBidi" w:hAnsiTheme="majorBidi" w:cstheme="majorBidi"/>
          <w:color w:val="385623"/>
        </w:rPr>
      </w:pPr>
      <w:r w:rsidRPr="007B0C66">
        <w:rPr>
          <w:b/>
          <w:bCs/>
          <w:color w:val="385623"/>
        </w:rPr>
        <w:sym w:font="AGA Arabesque" w:char="007B"/>
      </w:r>
      <w:r w:rsidR="000D7904">
        <w:rPr>
          <w:rFonts w:asciiTheme="majorBidi" w:hAnsiTheme="majorBidi" w:cstheme="majorBidi"/>
          <w:b/>
          <w:bCs/>
          <w:color w:val="385623"/>
          <w:lang w:val="vi-VN"/>
        </w:rPr>
        <w:t xml:space="preserve">Hãy bảo chúng (Muhammad!): </w:t>
      </w:r>
      <w:r w:rsidR="000D7904" w:rsidRPr="00B81418">
        <w:rPr>
          <w:rFonts w:asciiTheme="majorBidi" w:hAnsiTheme="majorBidi" w:cstheme="majorBidi"/>
          <w:b/>
          <w:bCs/>
          <w:i/>
          <w:iCs/>
          <w:color w:val="385623"/>
          <w:lang w:val="vi-VN"/>
        </w:rPr>
        <w:t xml:space="preserve">“Ai cấm dùng các món </w:t>
      </w:r>
      <w:r w:rsidR="00AF0A7D" w:rsidRPr="00B81418">
        <w:rPr>
          <w:rFonts w:asciiTheme="majorBidi" w:hAnsiTheme="majorBidi" w:cstheme="majorBidi"/>
          <w:b/>
          <w:bCs/>
          <w:i/>
          <w:iCs/>
          <w:color w:val="385623"/>
        </w:rPr>
        <w:t xml:space="preserve">trang hoàng </w:t>
      </w:r>
      <w:r w:rsidR="000D7904" w:rsidRPr="00B81418">
        <w:rPr>
          <w:rFonts w:asciiTheme="majorBidi" w:hAnsiTheme="majorBidi" w:cstheme="majorBidi"/>
          <w:b/>
          <w:bCs/>
          <w:i/>
          <w:iCs/>
          <w:color w:val="385623"/>
          <w:lang w:val="vi-VN"/>
        </w:rPr>
        <w:t>mà Allah đã làm ra cho các bầy tôi của Ngài (sử dụng)</w:t>
      </w:r>
      <w:r w:rsidR="0008342D" w:rsidRPr="00B81418">
        <w:rPr>
          <w:rFonts w:asciiTheme="majorBidi" w:hAnsiTheme="majorBidi" w:cstheme="majorBidi"/>
          <w:b/>
          <w:bCs/>
          <w:i/>
          <w:iCs/>
          <w:color w:val="385623"/>
          <w:lang w:val="vi-VN"/>
        </w:rPr>
        <w:t xml:space="preserve"> </w:t>
      </w:r>
      <w:r w:rsidRPr="00B81418">
        <w:rPr>
          <w:rFonts w:asciiTheme="majorBidi" w:hAnsiTheme="majorBidi" w:cstheme="majorBidi"/>
          <w:b/>
          <w:bCs/>
          <w:i/>
          <w:iCs/>
          <w:color w:val="385623"/>
        </w:rPr>
        <w:t xml:space="preserve">và </w:t>
      </w:r>
      <w:r w:rsidR="00AF0A7D" w:rsidRPr="00B81418">
        <w:rPr>
          <w:rFonts w:asciiTheme="majorBidi" w:hAnsiTheme="majorBidi" w:cstheme="majorBidi"/>
          <w:b/>
          <w:bCs/>
          <w:i/>
          <w:iCs/>
          <w:color w:val="385623"/>
        </w:rPr>
        <w:t>những bổng lộc</w:t>
      </w:r>
      <w:r w:rsidRPr="00B81418">
        <w:rPr>
          <w:rFonts w:asciiTheme="majorBidi" w:hAnsiTheme="majorBidi" w:cstheme="majorBidi"/>
          <w:b/>
          <w:bCs/>
          <w:i/>
          <w:iCs/>
          <w:color w:val="385623"/>
        </w:rPr>
        <w:t xml:space="preserve"> tốt lành?”</w:t>
      </w:r>
      <w:r>
        <w:rPr>
          <w:rFonts w:asciiTheme="majorBidi" w:hAnsiTheme="majorBidi" w:cstheme="majorBidi"/>
          <w:b/>
          <w:bCs/>
          <w:color w:val="385623"/>
        </w:rPr>
        <w:t xml:space="preserve"> Hãy bảo chúng: </w:t>
      </w:r>
      <w:r w:rsidRPr="00B81418">
        <w:rPr>
          <w:rFonts w:asciiTheme="majorBidi" w:hAnsiTheme="majorBidi" w:cstheme="majorBidi"/>
          <w:b/>
          <w:bCs/>
          <w:i/>
          <w:iCs/>
          <w:color w:val="385623"/>
        </w:rPr>
        <w:t>“Các thứ đó dành cho những ai có đức tin sống ở đời này và dành riêng cho họ nữa vào Ngày Phục Sinh”.</w:t>
      </w:r>
      <w:r>
        <w:rPr>
          <w:rFonts w:asciiTheme="majorBidi" w:hAnsiTheme="majorBidi" w:cstheme="majorBidi"/>
          <w:b/>
          <w:bCs/>
          <w:color w:val="385623"/>
        </w:rPr>
        <w:t xml:space="preserve"> Đó là điều mà TA (Allah) giảng giải rõ ràng các lời mặc khải cho đám người hiểu biết.</w:t>
      </w:r>
      <w:r w:rsidRPr="009A010C">
        <w:rPr>
          <w:b/>
          <w:bCs/>
          <w:color w:val="385623"/>
        </w:rPr>
        <w:sym w:font="AGA Arabesque" w:char="007D"/>
      </w:r>
      <w:r>
        <w:rPr>
          <w:rFonts w:asciiTheme="majorBidi" w:hAnsiTheme="majorBidi" w:cstheme="majorBidi"/>
          <w:b/>
          <w:bCs/>
          <w:color w:val="385623"/>
        </w:rPr>
        <w:t xml:space="preserve"> </w:t>
      </w:r>
      <w:r w:rsidRPr="004D7872">
        <w:rPr>
          <w:rFonts w:asciiTheme="majorBidi" w:hAnsiTheme="majorBidi" w:cstheme="majorBidi"/>
          <w:color w:val="385623"/>
        </w:rPr>
        <w:t>(Chương 7 – Al-A’raf, câu 32).</w:t>
      </w:r>
    </w:p>
    <w:p w:rsidR="005C2E0A" w:rsidRDefault="005C2E0A" w:rsidP="005C2E0A">
      <w:pPr>
        <w:spacing w:before="120" w:after="0" w:line="240" w:lineRule="auto"/>
        <w:jc w:val="both"/>
        <w:rPr>
          <w:rFonts w:ascii="KFGQPC Uthman Taha Naskh" w:cs="KFGQPC Uthman Taha Naskh"/>
          <w:color w:val="385623"/>
          <w:rtl/>
          <w:lang w:bidi="ar-EG"/>
        </w:rPr>
      </w:pPr>
      <w:r w:rsidRPr="00143B81">
        <w:rPr>
          <w:rFonts w:ascii="KFGQPC Uthman Taha Naskh" w:cs="KFGQPC Uthman Taha Naskh" w:hint="cs"/>
          <w:b/>
          <w:bCs/>
          <w:color w:val="385623"/>
          <w:sz w:val="32"/>
          <w:szCs w:val="32"/>
          <w:rtl/>
          <w:lang w:bidi="ar-EG"/>
        </w:rPr>
        <w:t>﴿</w:t>
      </w:r>
      <w:r w:rsidRPr="00A768EE">
        <w:rPr>
          <w:rFonts w:cs="KFGQPC Uthmanic Script HAFS"/>
          <w:b/>
          <w:bCs/>
          <w:color w:val="385623"/>
          <w:sz w:val="32"/>
          <w:szCs w:val="32"/>
          <w:rtl/>
        </w:rPr>
        <w:t>وَسَخَّرَ لَكُم مَّا فِي ٱلسَّمَٰوَٰتِ وَمَا فِي ٱلۡأَرۡضِ جَمِيعٗا مِّنۡهُۚ</w:t>
      </w:r>
      <w:r w:rsidRPr="00143B81">
        <w:rPr>
          <w:rFonts w:ascii="KFGQPC Uthman Taha Naskh" w:cs="KFGQPC Uthman Taha Naskh" w:hint="cs"/>
          <w:b/>
          <w:bCs/>
          <w:color w:val="385623"/>
          <w:sz w:val="32"/>
          <w:szCs w:val="32"/>
          <w:rtl/>
          <w:lang w:bidi="ar-EG"/>
        </w:rPr>
        <w:t>﴾</w:t>
      </w:r>
      <w:r w:rsidRPr="00A768EE">
        <w:rPr>
          <w:rFonts w:cs="KFGQPC Uthmanic Script HAFS"/>
          <w:b/>
          <w:bCs/>
          <w:color w:val="385623"/>
          <w:sz w:val="32"/>
          <w:szCs w:val="32"/>
          <w:rtl/>
        </w:rPr>
        <w:t xml:space="preserve"> </w:t>
      </w:r>
      <w:r w:rsidRPr="00A768EE">
        <w:rPr>
          <w:rFonts w:ascii="KFGQPC Uthman Taha Naskh" w:cs="KFGQPC Uthman Taha Naskh"/>
          <w:color w:val="385623"/>
          <w:sz w:val="24"/>
          <w:szCs w:val="24"/>
          <w:rtl/>
          <w:lang w:bidi="ar-EG"/>
        </w:rPr>
        <w:t>[</w:t>
      </w:r>
      <w:r w:rsidRPr="00A768EE">
        <w:rPr>
          <w:rFonts w:asciiTheme="minorHAnsi" w:hAnsiTheme="minorHAnsi" w:cs="KFGQPC Uthman Taha Naskh" w:hint="cs"/>
          <w:color w:val="385623"/>
          <w:sz w:val="24"/>
          <w:szCs w:val="24"/>
          <w:rtl/>
        </w:rPr>
        <w:t xml:space="preserve">سورة الجاثية: </w:t>
      </w:r>
      <w:r w:rsidRPr="00A768EE">
        <w:rPr>
          <w:rFonts w:asciiTheme="majorBidi" w:hAnsiTheme="majorBidi" w:cstheme="majorBidi"/>
          <w:color w:val="385623"/>
          <w:sz w:val="24"/>
          <w:szCs w:val="24"/>
          <w:rtl/>
        </w:rPr>
        <w:t>13</w:t>
      </w:r>
      <w:r w:rsidRPr="00A768EE">
        <w:rPr>
          <w:rFonts w:ascii="KFGQPC Uthman Taha Naskh" w:cs="KFGQPC Uthman Taha Naskh"/>
          <w:color w:val="385623"/>
          <w:sz w:val="24"/>
          <w:szCs w:val="24"/>
          <w:rtl/>
          <w:lang w:bidi="ar-EG"/>
        </w:rPr>
        <w:t>]</w:t>
      </w:r>
    </w:p>
    <w:p w:rsidR="005C2E0A" w:rsidRPr="0036346B" w:rsidRDefault="005C2E0A" w:rsidP="005C2E0A">
      <w:pPr>
        <w:bidi w:val="0"/>
        <w:spacing w:before="120" w:after="0" w:line="240" w:lineRule="auto"/>
        <w:jc w:val="both"/>
        <w:rPr>
          <w:rFonts w:asciiTheme="majorBidi" w:hAnsiTheme="majorBidi" w:cstheme="majorBidi"/>
          <w:b/>
          <w:bCs/>
          <w:color w:val="385623"/>
          <w:sz w:val="32"/>
          <w:szCs w:val="32"/>
          <w:lang w:val="vi-VN"/>
        </w:rPr>
      </w:pPr>
      <w:r w:rsidRPr="0036346B">
        <w:rPr>
          <w:rFonts w:asciiTheme="majorBidi" w:hAnsiTheme="majorBidi" w:cstheme="majorBidi"/>
          <w:b/>
          <w:bCs/>
          <w:color w:val="385623"/>
        </w:rPr>
        <w:lastRenderedPageBreak/>
        <w:sym w:font="AGA Arabesque" w:char="007B"/>
      </w:r>
      <w:r w:rsidRPr="0036346B">
        <w:rPr>
          <w:rFonts w:asciiTheme="majorBidi" w:hAnsiTheme="majorBidi" w:cstheme="majorBidi"/>
          <w:b/>
          <w:bCs/>
          <w:color w:val="385623"/>
          <w:lang w:val="vi-VN"/>
        </w:rPr>
        <w:t>Và Ngài</w:t>
      </w:r>
      <w:r>
        <w:rPr>
          <w:rFonts w:asciiTheme="majorBidi" w:hAnsiTheme="majorBidi" w:cstheme="majorBidi"/>
          <w:b/>
          <w:bCs/>
          <w:color w:val="385623"/>
        </w:rPr>
        <w:t xml:space="preserve"> (Allah)</w:t>
      </w:r>
      <w:r w:rsidRPr="0036346B">
        <w:rPr>
          <w:rFonts w:asciiTheme="majorBidi" w:hAnsiTheme="majorBidi" w:cstheme="majorBidi"/>
          <w:b/>
          <w:bCs/>
          <w:color w:val="385623"/>
          <w:lang w:val="vi-VN"/>
        </w:rPr>
        <w:t xml:space="preserve"> đã chế ngự cho các ngươi sử dụng bất cứ vật gì trong các tầng trời và bất cứ vật gì trên trái đất; tất cả đều từ nơi Ngài.</w:t>
      </w:r>
      <w:r w:rsidRPr="0036346B">
        <w:rPr>
          <w:rFonts w:asciiTheme="majorBidi" w:hAnsiTheme="majorBidi" w:cstheme="majorBidi"/>
          <w:b/>
          <w:bCs/>
          <w:color w:val="385623"/>
        </w:rPr>
        <w:sym w:font="AGA Arabesque" w:char="007D"/>
      </w:r>
      <w:r w:rsidRPr="0036346B">
        <w:rPr>
          <w:rFonts w:asciiTheme="majorBidi" w:hAnsiTheme="majorBidi" w:cstheme="majorBidi"/>
          <w:b/>
          <w:bCs/>
          <w:color w:val="385623"/>
          <w:sz w:val="26"/>
          <w:szCs w:val="26"/>
          <w:lang w:val="vi-VN"/>
        </w:rPr>
        <w:t xml:space="preserve"> </w:t>
      </w:r>
      <w:r w:rsidRPr="0036346B">
        <w:rPr>
          <w:rFonts w:asciiTheme="majorBidi" w:hAnsiTheme="majorBidi" w:cstheme="majorBidi"/>
          <w:color w:val="385623"/>
          <w:sz w:val="26"/>
          <w:szCs w:val="26"/>
          <w:lang w:val="vi-VN"/>
        </w:rPr>
        <w:t>(Chương 45 – Al-Ja-thiyah, câu 13).</w:t>
      </w:r>
    </w:p>
    <w:p w:rsidR="00426993" w:rsidRPr="0036346B" w:rsidRDefault="00426993" w:rsidP="00426993">
      <w:pPr>
        <w:spacing w:before="120" w:after="0" w:line="240" w:lineRule="auto"/>
        <w:jc w:val="both"/>
        <w:rPr>
          <w:rFonts w:ascii="KFGQPC Uthman Taha Naskh" w:cs="KFGQPC Uthman Taha Naskh"/>
          <w:color w:val="385623"/>
          <w:sz w:val="24"/>
          <w:szCs w:val="24"/>
          <w:rtl/>
          <w:lang w:bidi="ar-EG"/>
        </w:rPr>
      </w:pPr>
      <w:r w:rsidRPr="0036346B">
        <w:rPr>
          <w:rFonts w:ascii="KFGQPC Uthman Taha Naskh" w:cs="KFGQPC Uthman Taha Naskh" w:hint="cs"/>
          <w:b/>
          <w:bCs/>
          <w:color w:val="385623"/>
          <w:sz w:val="32"/>
          <w:szCs w:val="32"/>
          <w:rtl/>
          <w:lang w:bidi="ar-EG"/>
        </w:rPr>
        <w:t>﴿</w:t>
      </w:r>
      <w:r w:rsidRPr="0036346B">
        <w:rPr>
          <w:rFonts w:cs="KFGQPC Uthmanic Script HAFS"/>
          <w:b/>
          <w:bCs/>
          <w:color w:val="385623"/>
          <w:sz w:val="32"/>
          <w:szCs w:val="32"/>
          <w:rtl/>
        </w:rPr>
        <w:t>هُوَ ٱلَّذِي خَلَقَ لَكُم مَّا فِي ٱلۡأَرۡضِ جَمِيع</w:t>
      </w:r>
      <w:r w:rsidRPr="0036346B">
        <w:rPr>
          <w:rFonts w:ascii="Jameel Noori Nastaleeq" w:hAnsi="Jameel Noori Nastaleeq" w:cs="KFGQPC Uthmanic Script HAFS" w:hint="cs"/>
          <w:b/>
          <w:bCs/>
          <w:color w:val="385623"/>
          <w:sz w:val="38"/>
          <w:szCs w:val="32"/>
          <w:rtl/>
        </w:rPr>
        <w:t>ٗ</w:t>
      </w:r>
      <w:r w:rsidRPr="0036346B">
        <w:rPr>
          <w:rFonts w:cs="KFGQPC Uthmanic Script HAFS"/>
          <w:b/>
          <w:bCs/>
          <w:color w:val="385623"/>
          <w:sz w:val="32"/>
          <w:szCs w:val="32"/>
          <w:rtl/>
        </w:rPr>
        <w:t>ا</w:t>
      </w:r>
      <w:r w:rsidRPr="0036346B">
        <w:rPr>
          <w:rFonts w:ascii="KFGQPC Uthman Taha Naskh" w:cs="KFGQPC Uthman Taha Naskh" w:hint="cs"/>
          <w:b/>
          <w:bCs/>
          <w:color w:val="385623"/>
          <w:sz w:val="32"/>
          <w:szCs w:val="32"/>
          <w:rtl/>
          <w:lang w:bidi="ar-EG"/>
        </w:rPr>
        <w:t>﴾</w:t>
      </w:r>
      <w:r w:rsidRPr="0036346B">
        <w:rPr>
          <w:rFonts w:asciiTheme="minorHAnsi" w:hAnsiTheme="minorHAnsi" w:cs="KFGQPC Uthman Taha Naskh"/>
          <w:color w:val="385623"/>
          <w:sz w:val="32"/>
          <w:szCs w:val="32"/>
          <w:lang w:val="vi-VN" w:bidi="ar-EG"/>
        </w:rPr>
        <w:t xml:space="preserve"> </w:t>
      </w:r>
      <w:r w:rsidRPr="0036346B">
        <w:rPr>
          <w:rFonts w:ascii="KFGQPC Uthman Taha Naskh" w:cs="KFGQPC Uthman Taha Naskh"/>
          <w:color w:val="385623"/>
          <w:sz w:val="24"/>
          <w:szCs w:val="24"/>
          <w:rtl/>
          <w:lang w:bidi="ar-EG"/>
        </w:rPr>
        <w:t>[</w:t>
      </w:r>
      <w:r w:rsidRPr="0036346B">
        <w:rPr>
          <w:rFonts w:ascii="KFGQPC Uthman Taha Naskh" w:cs="KFGQPC Uthman Taha Naskh" w:hint="cs"/>
          <w:color w:val="385623"/>
          <w:sz w:val="24"/>
          <w:szCs w:val="24"/>
          <w:rtl/>
          <w:lang w:bidi="ar-EG"/>
        </w:rPr>
        <w:t xml:space="preserve">سورة البقرة: </w:t>
      </w:r>
      <w:r w:rsidRPr="0036346B">
        <w:rPr>
          <w:rFonts w:asciiTheme="majorBidi" w:hAnsiTheme="majorBidi" w:cstheme="majorBidi"/>
          <w:color w:val="385623"/>
          <w:sz w:val="24"/>
          <w:szCs w:val="24"/>
          <w:rtl/>
          <w:lang w:bidi="ar-EG"/>
        </w:rPr>
        <w:t>29</w:t>
      </w:r>
      <w:r w:rsidRPr="0036346B">
        <w:rPr>
          <w:rFonts w:ascii="KFGQPC Uthman Taha Naskh" w:cs="KFGQPC Uthman Taha Naskh"/>
          <w:color w:val="385623"/>
          <w:sz w:val="24"/>
          <w:szCs w:val="24"/>
          <w:rtl/>
          <w:lang w:bidi="ar-EG"/>
        </w:rPr>
        <w:t>]</w:t>
      </w:r>
    </w:p>
    <w:p w:rsidR="00426993" w:rsidRPr="0036346B" w:rsidRDefault="00426993" w:rsidP="00426993">
      <w:pPr>
        <w:bidi w:val="0"/>
        <w:spacing w:before="120" w:after="0" w:line="240" w:lineRule="auto"/>
        <w:jc w:val="both"/>
        <w:rPr>
          <w:rFonts w:asciiTheme="majorBidi" w:hAnsiTheme="majorBidi" w:cstheme="majorBidi"/>
          <w:color w:val="385623"/>
          <w:lang w:val="vi-VN"/>
        </w:rPr>
      </w:pPr>
      <w:r w:rsidRPr="00426993">
        <w:rPr>
          <w:b/>
          <w:bCs/>
          <w:color w:val="385623"/>
        </w:rPr>
        <w:sym w:font="AGA Arabesque" w:char="007B"/>
      </w:r>
      <w:r w:rsidRPr="00426993">
        <w:rPr>
          <w:rFonts w:asciiTheme="majorBidi" w:hAnsiTheme="majorBidi" w:cstheme="majorBidi"/>
          <w:b/>
          <w:bCs/>
          <w:color w:val="385623"/>
          <w:lang w:val="vi-VN"/>
        </w:rPr>
        <w:t>Ngài là Đấng đã tạo hóa cho các ngươi tất cả mọi thứ trên trái đất</w:t>
      </w:r>
      <w:r>
        <w:rPr>
          <w:rFonts w:asciiTheme="majorBidi" w:hAnsiTheme="majorBidi" w:cstheme="majorBidi"/>
          <w:b/>
          <w:bCs/>
          <w:color w:val="385623"/>
        </w:rPr>
        <w:t xml:space="preserve"> (để các ngươi sử dụng).</w:t>
      </w:r>
      <w:r w:rsidRPr="00426993">
        <w:rPr>
          <w:b/>
          <w:bCs/>
          <w:color w:val="385623"/>
        </w:rPr>
        <w:sym w:font="AGA Arabesque" w:char="007D"/>
      </w:r>
      <w:r w:rsidRPr="0036346B">
        <w:rPr>
          <w:rFonts w:asciiTheme="majorBidi" w:hAnsiTheme="majorBidi" w:cstheme="majorBidi"/>
          <w:color w:val="385623"/>
          <w:lang w:val="vi-VN"/>
        </w:rPr>
        <w:t xml:space="preserve"> (Chương 2 -  Albaqarah, câu 29).</w:t>
      </w:r>
    </w:p>
    <w:p w:rsidR="00AB5E89" w:rsidRPr="00DF3235" w:rsidRDefault="00DF3235" w:rsidP="00DF3235">
      <w:pPr>
        <w:bidi w:val="0"/>
        <w:spacing w:before="120" w:after="0" w:line="240" w:lineRule="auto"/>
        <w:ind w:firstLine="720"/>
        <w:jc w:val="both"/>
        <w:rPr>
          <w:rFonts w:asciiTheme="majorBidi" w:hAnsiTheme="majorBidi" w:cstheme="majorBidi"/>
          <w:lang w:val="vi-VN"/>
        </w:rPr>
      </w:pPr>
      <w:r w:rsidRPr="00DF3235">
        <w:rPr>
          <w:rFonts w:asciiTheme="majorBidi" w:hAnsiTheme="majorBidi" w:cstheme="majorBidi"/>
          <w:lang w:val="vi-VN"/>
        </w:rPr>
        <w:t>Như vậy, người Muslim phải là những người đi đầu trong việc khai thác và tận dụng từ các nguồn lợi mà Allah</w:t>
      </w:r>
      <w:r w:rsidR="007C2C22" w:rsidRPr="007C2C22">
        <w:rPr>
          <w:rFonts w:asciiTheme="majorBidi" w:hAnsiTheme="majorBidi" w:cstheme="majorBidi"/>
          <w:lang w:val="vi-VN"/>
        </w:rPr>
        <w:t xml:space="preserve"> </w:t>
      </w:r>
      <w:r w:rsidR="007C2C22" w:rsidRPr="002A0256">
        <w:rPr>
          <w:color w:val="205B83"/>
        </w:rPr>
        <w:sym w:font="AGA Arabesque" w:char="0049"/>
      </w:r>
      <w:r w:rsidRPr="00DF3235">
        <w:rPr>
          <w:rFonts w:asciiTheme="majorBidi" w:hAnsiTheme="majorBidi" w:cstheme="majorBidi"/>
          <w:lang w:val="vi-VN"/>
        </w:rPr>
        <w:t xml:space="preserve"> đã ban cho chứ không nên nhờ những người ngoại đạo làm chiếc cầu để với tớ</w:t>
      </w:r>
      <w:r>
        <w:rPr>
          <w:rFonts w:asciiTheme="majorBidi" w:hAnsiTheme="majorBidi" w:cstheme="majorBidi"/>
          <w:lang w:val="vi-VN"/>
        </w:rPr>
        <w:t xml:space="preserve">i </w:t>
      </w:r>
      <w:r w:rsidRPr="00DF3235">
        <w:rPr>
          <w:rFonts w:asciiTheme="majorBidi" w:hAnsiTheme="majorBidi" w:cstheme="majorBidi"/>
          <w:lang w:val="vi-VN"/>
        </w:rPr>
        <w:t>chúng.</w:t>
      </w:r>
    </w:p>
    <w:p w:rsidR="008B1DA6" w:rsidRPr="008B1DA6" w:rsidRDefault="000D7DEC" w:rsidP="00BA6EF0">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sidRPr="00241C99">
        <w:rPr>
          <w:rFonts w:asciiTheme="majorBidi" w:hAnsiTheme="majorBidi" w:cstheme="majorBidi"/>
          <w:lang w:val="vi-VN"/>
        </w:rPr>
        <w:t>Việc đặt tên</w:t>
      </w:r>
      <w:r w:rsidR="008B1DA6" w:rsidRPr="008B1DA6">
        <w:rPr>
          <w:rFonts w:asciiTheme="majorBidi" w:hAnsiTheme="majorBidi" w:cstheme="majorBidi"/>
          <w:lang w:val="vi-VN"/>
        </w:rPr>
        <w:t xml:space="preserve"> con cái</w:t>
      </w:r>
      <w:r w:rsidRPr="00241C99">
        <w:rPr>
          <w:rFonts w:asciiTheme="majorBidi" w:hAnsiTheme="majorBidi" w:cstheme="majorBidi"/>
          <w:lang w:val="vi-VN"/>
        </w:rPr>
        <w:t xml:space="preserve"> theo các tên gọi của những người ngoại đạ</w:t>
      </w:r>
      <w:r w:rsidR="003A505F">
        <w:rPr>
          <w:rFonts w:asciiTheme="majorBidi" w:hAnsiTheme="majorBidi" w:cstheme="majorBidi"/>
          <w:lang w:val="vi-VN"/>
        </w:rPr>
        <w:t>o</w:t>
      </w:r>
      <w:r w:rsidR="008B1DA6" w:rsidRPr="008B1DA6">
        <w:rPr>
          <w:rFonts w:asciiTheme="majorBidi" w:hAnsiTheme="majorBidi" w:cstheme="majorBidi"/>
          <w:lang w:val="vi-VN"/>
        </w:rPr>
        <w:t xml:space="preserve"> - đặc biệt là các tên gọi phổ biến và đặc trưng của họ -</w:t>
      </w:r>
      <w:r w:rsidR="003A505F">
        <w:rPr>
          <w:rFonts w:asciiTheme="majorBidi" w:hAnsiTheme="majorBidi" w:cstheme="majorBidi"/>
          <w:lang w:val="vi-VN"/>
        </w:rPr>
        <w:t xml:space="preserve"> c</w:t>
      </w:r>
      <w:r w:rsidR="003A505F" w:rsidRPr="00906D19">
        <w:rPr>
          <w:rFonts w:asciiTheme="majorBidi" w:hAnsiTheme="majorBidi" w:cstheme="majorBidi"/>
          <w:lang w:val="vi-VN"/>
        </w:rPr>
        <w:t>ũ</w:t>
      </w:r>
      <w:r w:rsidRPr="00241C99">
        <w:rPr>
          <w:rFonts w:asciiTheme="majorBidi" w:hAnsiTheme="majorBidi" w:cstheme="majorBidi"/>
          <w:lang w:val="vi-VN"/>
        </w:rPr>
        <w:t xml:space="preserve">ng là một trong các biểu hiện </w:t>
      </w:r>
      <w:r w:rsidR="00906D19" w:rsidRPr="00906D19">
        <w:rPr>
          <w:rFonts w:asciiTheme="majorBidi" w:hAnsiTheme="majorBidi" w:cstheme="majorBidi"/>
          <w:lang w:val="vi-VN"/>
        </w:rPr>
        <w:t>kết thân với họ.</w:t>
      </w:r>
      <w:r w:rsidR="008B1DA6" w:rsidRPr="008B1DA6">
        <w:rPr>
          <w:rFonts w:asciiTheme="majorBidi" w:hAnsiTheme="majorBidi" w:cstheme="majorBidi"/>
          <w:lang w:val="vi-VN"/>
        </w:rPr>
        <w:t xml:space="preserve"> </w:t>
      </w:r>
      <w:r w:rsidR="008B1DA6">
        <w:rPr>
          <w:rFonts w:asciiTheme="majorBidi" w:hAnsiTheme="majorBidi" w:cstheme="majorBidi"/>
        </w:rPr>
        <w:t xml:space="preserve">Thiên sứ của Allah </w:t>
      </w:r>
      <w:r w:rsidR="008B1DA6" w:rsidRPr="00184CCB">
        <w:rPr>
          <w:color w:val="205B83"/>
        </w:rPr>
        <w:sym w:font="AGA Arabesque" w:char="0065"/>
      </w:r>
      <w:r w:rsidR="008B1DA6">
        <w:rPr>
          <w:rFonts w:asciiTheme="majorBidi" w:hAnsiTheme="majorBidi" w:cstheme="majorBidi"/>
        </w:rPr>
        <w:t xml:space="preserve"> đã di huấn:</w:t>
      </w:r>
    </w:p>
    <w:p w:rsidR="008B1DA6" w:rsidRDefault="008B1DA6" w:rsidP="008B1DA6">
      <w:pPr>
        <w:spacing w:before="120" w:after="0" w:line="240" w:lineRule="auto"/>
        <w:jc w:val="both"/>
        <w:rPr>
          <w:rFonts w:cs="KFGQPC Uthman Taha Naskh"/>
          <w:color w:val="1F3864"/>
          <w:rtl/>
        </w:rPr>
      </w:pPr>
      <w:r w:rsidRPr="008B1DA6">
        <w:rPr>
          <w:rFonts w:cs="KFGQPC Uthman Taha Naskh" w:hint="cs"/>
          <w:b/>
          <w:bCs/>
          <w:color w:val="1F3864"/>
          <w:sz w:val="32"/>
          <w:szCs w:val="32"/>
          <w:rtl/>
        </w:rPr>
        <w:t>{</w:t>
      </w:r>
      <w:r w:rsidRPr="008B1DA6">
        <w:rPr>
          <w:rFonts w:ascii="Traditional Arabic" w:cs="KFGQPC Uthman Taha Naskh" w:hint="cs"/>
          <w:b/>
          <w:bCs/>
          <w:color w:val="1F3864"/>
          <w:sz w:val="32"/>
          <w:szCs w:val="32"/>
          <w:rtl/>
        </w:rPr>
        <w:t>إِنَّ</w:t>
      </w:r>
      <w:r w:rsidRPr="008B1DA6">
        <w:rPr>
          <w:rFonts w:ascii="Traditional Arabic" w:cs="KFGQPC Uthman Taha Naskh"/>
          <w:b/>
          <w:bCs/>
          <w:color w:val="1F3864"/>
          <w:sz w:val="32"/>
          <w:szCs w:val="32"/>
          <w:rtl/>
        </w:rPr>
        <w:t xml:space="preserve"> </w:t>
      </w:r>
      <w:r w:rsidRPr="008B1DA6">
        <w:rPr>
          <w:rFonts w:ascii="Traditional Arabic" w:cs="KFGQPC Uthman Taha Naskh" w:hint="cs"/>
          <w:b/>
          <w:bCs/>
          <w:color w:val="1F3864"/>
          <w:sz w:val="32"/>
          <w:szCs w:val="32"/>
          <w:rtl/>
        </w:rPr>
        <w:t>خَيْرَ</w:t>
      </w:r>
      <w:r w:rsidRPr="008B1DA6">
        <w:rPr>
          <w:rFonts w:ascii="Traditional Arabic" w:cs="KFGQPC Uthman Taha Naskh"/>
          <w:b/>
          <w:bCs/>
          <w:color w:val="1F3864"/>
          <w:sz w:val="32"/>
          <w:szCs w:val="32"/>
          <w:rtl/>
        </w:rPr>
        <w:t xml:space="preserve"> </w:t>
      </w:r>
      <w:r w:rsidRPr="008B1DA6">
        <w:rPr>
          <w:rFonts w:ascii="Traditional Arabic" w:cs="KFGQPC Uthman Taha Naskh" w:hint="cs"/>
          <w:b/>
          <w:bCs/>
          <w:color w:val="1F3864"/>
          <w:sz w:val="32"/>
          <w:szCs w:val="32"/>
          <w:rtl/>
        </w:rPr>
        <w:t>الأَسْمَاءِ</w:t>
      </w:r>
      <w:r w:rsidRPr="008B1DA6">
        <w:rPr>
          <w:rFonts w:ascii="Traditional Arabic" w:cs="KFGQPC Uthman Taha Naskh"/>
          <w:b/>
          <w:bCs/>
          <w:color w:val="1F3864"/>
          <w:sz w:val="32"/>
          <w:szCs w:val="32"/>
          <w:rtl/>
        </w:rPr>
        <w:t xml:space="preserve"> </w:t>
      </w:r>
      <w:r w:rsidRPr="008B1DA6">
        <w:rPr>
          <w:rFonts w:ascii="Traditional Arabic" w:cs="KFGQPC Uthman Taha Naskh" w:hint="cs"/>
          <w:b/>
          <w:bCs/>
          <w:color w:val="1F3864"/>
          <w:sz w:val="32"/>
          <w:szCs w:val="32"/>
          <w:rtl/>
        </w:rPr>
        <w:t>عَبْدُ</w:t>
      </w:r>
      <w:r w:rsidRPr="008B1DA6">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8B1DA6">
        <w:rPr>
          <w:rFonts w:ascii="Traditional Arabic" w:cs="KFGQPC Uthman Taha Naskh"/>
          <w:b/>
          <w:bCs/>
          <w:color w:val="1F3864"/>
          <w:sz w:val="32"/>
          <w:szCs w:val="32"/>
          <w:rtl/>
        </w:rPr>
        <w:t xml:space="preserve"> </w:t>
      </w:r>
      <w:r w:rsidRPr="008B1DA6">
        <w:rPr>
          <w:rFonts w:ascii="Traditional Arabic" w:cs="KFGQPC Uthman Taha Naskh" w:hint="cs"/>
          <w:b/>
          <w:bCs/>
          <w:color w:val="1F3864"/>
          <w:sz w:val="32"/>
          <w:szCs w:val="32"/>
          <w:rtl/>
        </w:rPr>
        <w:t>وَعَبْدُ</w:t>
      </w:r>
      <w:r w:rsidRPr="008B1DA6">
        <w:rPr>
          <w:rFonts w:ascii="Traditional Arabic" w:cs="KFGQPC Uthman Taha Naskh"/>
          <w:b/>
          <w:bCs/>
          <w:color w:val="1F3864"/>
          <w:sz w:val="32"/>
          <w:szCs w:val="32"/>
          <w:rtl/>
        </w:rPr>
        <w:t xml:space="preserve"> </w:t>
      </w:r>
      <w:r w:rsidRPr="008B1DA6">
        <w:rPr>
          <w:rFonts w:ascii="Traditional Arabic" w:cs="KFGQPC Uthman Taha Naskh" w:hint="cs"/>
          <w:b/>
          <w:bCs/>
          <w:color w:val="1F3864"/>
          <w:sz w:val="32"/>
          <w:szCs w:val="32"/>
          <w:rtl/>
        </w:rPr>
        <w:t>الرَّحْمَنِ</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8B1DA6">
        <w:rPr>
          <w:rFonts w:cs="KFGQPC Uthman Taha Naskh" w:hint="cs"/>
          <w:color w:val="1F3864"/>
          <w:rtl/>
        </w:rPr>
        <w:t>رواه أحمد.</w:t>
      </w:r>
    </w:p>
    <w:p w:rsidR="008B1DA6" w:rsidRDefault="008B1DA6" w:rsidP="00697C8F">
      <w:pPr>
        <w:bidi w:val="0"/>
        <w:spacing w:before="120" w:after="0" w:line="240" w:lineRule="auto"/>
        <w:jc w:val="both"/>
        <w:rPr>
          <w:rFonts w:asciiTheme="majorBidi" w:hAnsiTheme="majorBidi" w:cstheme="majorBidi"/>
          <w:color w:val="1F3864"/>
          <w:lang w:val="vi-VN"/>
        </w:rPr>
      </w:pPr>
      <w:r w:rsidRPr="00B81418">
        <w:rPr>
          <w:rFonts w:asciiTheme="majorBidi" w:hAnsiTheme="majorBidi" w:cstheme="majorBidi"/>
          <w:b/>
          <w:bCs/>
          <w:i/>
          <w:iCs/>
          <w:color w:val="1F3864"/>
          <w:lang w:val="vi-VN"/>
        </w:rPr>
        <w:t>“</w:t>
      </w:r>
      <w:r w:rsidR="00697C8F" w:rsidRPr="00B81418">
        <w:rPr>
          <w:rFonts w:asciiTheme="majorBidi" w:hAnsiTheme="majorBidi" w:cstheme="majorBidi"/>
          <w:b/>
          <w:bCs/>
          <w:i/>
          <w:iCs/>
          <w:color w:val="1F3864"/>
          <w:lang w:val="vi-VN"/>
        </w:rPr>
        <w:t>Quả thật, tên gọi tốt đẹp nhất trong các tên là Abdullah (người bề tôi của Allah) và Abdurrahman (người bề tôi của Đấng Độ Lượng).</w:t>
      </w:r>
      <w:r w:rsidRPr="00B81418">
        <w:rPr>
          <w:rFonts w:asciiTheme="majorBidi" w:hAnsiTheme="majorBidi" w:cstheme="majorBidi"/>
          <w:b/>
          <w:bCs/>
          <w:i/>
          <w:iCs/>
          <w:color w:val="1F3864"/>
          <w:lang w:val="vi-VN"/>
        </w:rPr>
        <w:t>”</w:t>
      </w:r>
      <w:r w:rsidR="00697C8F">
        <w:rPr>
          <w:rFonts w:asciiTheme="majorBidi" w:hAnsiTheme="majorBidi" w:cstheme="majorBidi"/>
          <w:b/>
          <w:bCs/>
          <w:color w:val="1F3864"/>
          <w:lang w:val="vi-VN"/>
        </w:rPr>
        <w:t xml:space="preserve"> </w:t>
      </w:r>
      <w:r w:rsidR="00697C8F" w:rsidRPr="00697C8F">
        <w:rPr>
          <w:rFonts w:asciiTheme="majorBidi" w:hAnsiTheme="majorBidi" w:cstheme="majorBidi"/>
          <w:color w:val="1F3864"/>
          <w:lang w:val="vi-VN"/>
        </w:rPr>
        <w:t>(</w:t>
      </w:r>
      <w:r w:rsidR="00697C8F" w:rsidRPr="00697C8F">
        <w:rPr>
          <w:rFonts w:asciiTheme="majorBidi" w:hAnsiTheme="majorBidi" w:cstheme="majorBidi"/>
          <w:i/>
          <w:iCs/>
          <w:color w:val="1F3864"/>
          <w:lang w:val="vi-VN"/>
        </w:rPr>
        <w:t>Ahmad</w:t>
      </w:r>
      <w:r w:rsidR="00697C8F" w:rsidRPr="00697C8F">
        <w:rPr>
          <w:rFonts w:asciiTheme="majorBidi" w:hAnsiTheme="majorBidi" w:cstheme="majorBidi"/>
          <w:color w:val="1F3864"/>
          <w:lang w:val="vi-VN"/>
        </w:rPr>
        <w:t>).</w:t>
      </w:r>
    </w:p>
    <w:p w:rsidR="002D55F5" w:rsidRDefault="002D55F5" w:rsidP="002D55F5">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Một trong những điều được coi như biểu hiện kết thân với người ngoại đạo là cầu xin Allah</w:t>
      </w:r>
      <w:r w:rsidR="001D4C7F">
        <w:rPr>
          <w:rFonts w:asciiTheme="majorBidi" w:hAnsiTheme="majorBidi" w:cstheme="majorBidi"/>
          <w:lang w:val="vi-VN"/>
        </w:rPr>
        <w:t xml:space="preserve"> </w:t>
      </w:r>
      <w:r w:rsidR="001D4C7F" w:rsidRPr="002A0256">
        <w:rPr>
          <w:color w:val="205B83"/>
        </w:rPr>
        <w:sym w:font="AGA Arabesque" w:char="0049"/>
      </w:r>
      <w:r>
        <w:rPr>
          <w:rFonts w:asciiTheme="majorBidi" w:hAnsiTheme="majorBidi" w:cstheme="majorBidi"/>
          <w:lang w:val="vi-VN"/>
        </w:rPr>
        <w:t xml:space="preserve"> tha thứ cho họ, thương xót họ. Quả thật, Allah</w:t>
      </w:r>
      <w:r w:rsidR="001D4C7F">
        <w:rPr>
          <w:rFonts w:asciiTheme="majorBidi" w:hAnsiTheme="majorBidi" w:cstheme="majorBidi"/>
          <w:lang w:val="vi-VN"/>
        </w:rPr>
        <w:t xml:space="preserve"> </w:t>
      </w:r>
      <w:r w:rsidR="001D4C7F" w:rsidRPr="002A0256">
        <w:rPr>
          <w:color w:val="205B83"/>
        </w:rPr>
        <w:sym w:font="AGA Arabesque" w:char="0049"/>
      </w:r>
      <w:r>
        <w:rPr>
          <w:rFonts w:asciiTheme="majorBidi" w:hAnsiTheme="majorBidi" w:cstheme="majorBidi"/>
          <w:lang w:val="vi-VN"/>
        </w:rPr>
        <w:t xml:space="preserve"> đã nghiêm cấm việc làm đó qua lời phán của Ngài:</w:t>
      </w:r>
    </w:p>
    <w:p w:rsidR="001D4C7F" w:rsidRPr="0004792F" w:rsidRDefault="00906D19" w:rsidP="001D4C7F">
      <w:pPr>
        <w:autoSpaceDE w:val="0"/>
        <w:autoSpaceDN w:val="0"/>
        <w:adjustRightInd w:val="0"/>
        <w:spacing w:before="120" w:after="0" w:line="240" w:lineRule="auto"/>
        <w:jc w:val="both"/>
        <w:rPr>
          <w:rFonts w:asciiTheme="minorHAnsi" w:hAnsiTheme="minorHAnsi" w:cs="KFGQPC Uthman Taha Naskh"/>
          <w:color w:val="385623"/>
          <w:sz w:val="24"/>
          <w:szCs w:val="24"/>
          <w:lang w:val="vi-VN" w:bidi="ar-EG"/>
        </w:rPr>
      </w:pPr>
      <w:r w:rsidRPr="002D55F5">
        <w:rPr>
          <w:rFonts w:asciiTheme="majorBidi" w:hAnsiTheme="majorBidi" w:cstheme="majorBidi"/>
          <w:lang w:val="vi-VN"/>
        </w:rPr>
        <w:lastRenderedPageBreak/>
        <w:t xml:space="preserve"> </w:t>
      </w:r>
      <w:r w:rsidR="001D4C7F" w:rsidRPr="0004792F">
        <w:rPr>
          <w:rFonts w:ascii="KFGQPC Uthman Taha Naskh" w:cs="KFGQPC Uthman Taha Naskh" w:hint="cs"/>
          <w:b/>
          <w:bCs/>
          <w:color w:val="385623"/>
          <w:sz w:val="32"/>
          <w:szCs w:val="32"/>
          <w:rtl/>
          <w:lang w:bidi="ar-EG"/>
        </w:rPr>
        <w:t>﴿</w:t>
      </w:r>
      <w:r w:rsidR="001D4C7F" w:rsidRPr="0004792F">
        <w:rPr>
          <w:rFonts w:cs="KFGQPC Uthmanic Script HAFS"/>
          <w:b/>
          <w:bCs/>
          <w:color w:val="385623"/>
          <w:sz w:val="32"/>
          <w:szCs w:val="32"/>
          <w:rtl/>
        </w:rPr>
        <w:t>مَا كَانَ لِلنَّبِيِّ وَٱلَّذِينَ ءَامَنُوٓاْ أَن يَسۡتَغۡفِرُواْ لِلۡمُشۡرِكِينَ وَلَوۡ كَانُوٓاْ أُوْلِي قُرۡبَىٰ مِنۢ بَعۡدِ مَا تَبَيَّنَ لَهُمۡ أَنَّهُمۡ أَصۡحَٰبُ ٱلۡجَحِيمِ ١١٣</w:t>
      </w:r>
      <w:r w:rsidR="001D4C7F" w:rsidRPr="0004792F">
        <w:rPr>
          <w:rFonts w:ascii="KFGQPC Uthman Taha Naskh" w:cs="KFGQPC Uthman Taha Naskh" w:hint="cs"/>
          <w:b/>
          <w:bCs/>
          <w:color w:val="385623"/>
          <w:sz w:val="32"/>
          <w:szCs w:val="32"/>
          <w:rtl/>
          <w:lang w:bidi="ar-EG"/>
        </w:rPr>
        <w:t>﴾</w:t>
      </w:r>
      <w:r w:rsidR="001D4C7F" w:rsidRPr="0004792F">
        <w:rPr>
          <w:rFonts w:ascii="KFGQPC Uthman Taha Naskh" w:cs="KFGQPC Uthman Taha Naskh" w:hint="cs"/>
          <w:color w:val="385623"/>
          <w:sz w:val="32"/>
          <w:szCs w:val="32"/>
          <w:rtl/>
          <w:lang w:bidi="ar-EG"/>
        </w:rPr>
        <w:t xml:space="preserve"> </w:t>
      </w:r>
      <w:r w:rsidR="001D4C7F" w:rsidRPr="0004792F">
        <w:rPr>
          <w:rFonts w:ascii="KFGQPC Uthman Taha Naskh" w:cs="KFGQPC Uthman Taha Naskh"/>
          <w:color w:val="385623"/>
          <w:sz w:val="24"/>
          <w:szCs w:val="24"/>
          <w:rtl/>
          <w:lang w:bidi="ar-EG"/>
        </w:rPr>
        <w:t>[</w:t>
      </w:r>
      <w:r w:rsidR="001D4C7F" w:rsidRPr="0004792F">
        <w:rPr>
          <w:rFonts w:ascii="KFGQPC Uthman Taha Naskh" w:cs="KFGQPC Uthman Taha Naskh" w:hint="cs"/>
          <w:color w:val="385623"/>
          <w:sz w:val="24"/>
          <w:szCs w:val="24"/>
          <w:rtl/>
          <w:lang w:bidi="ar-EG"/>
        </w:rPr>
        <w:t xml:space="preserve">سورة التوبة: </w:t>
      </w:r>
      <w:r w:rsidR="001D4C7F" w:rsidRPr="0004792F">
        <w:rPr>
          <w:rFonts w:hint="cs"/>
          <w:color w:val="385623"/>
          <w:sz w:val="24"/>
          <w:szCs w:val="24"/>
          <w:rtl/>
          <w:lang w:bidi="ar-EG"/>
        </w:rPr>
        <w:t>113</w:t>
      </w:r>
      <w:r w:rsidR="001D4C7F" w:rsidRPr="0004792F">
        <w:rPr>
          <w:rFonts w:ascii="KFGQPC Uthman Taha Naskh" w:cs="KFGQPC Uthman Taha Naskh"/>
          <w:color w:val="385623"/>
          <w:sz w:val="24"/>
          <w:szCs w:val="24"/>
          <w:rtl/>
          <w:lang w:bidi="ar-EG"/>
        </w:rPr>
        <w:t>]</w:t>
      </w:r>
    </w:p>
    <w:p w:rsidR="001D4C7F" w:rsidRPr="0004792F" w:rsidRDefault="001D4C7F" w:rsidP="001D4C7F">
      <w:pPr>
        <w:autoSpaceDE w:val="0"/>
        <w:autoSpaceDN w:val="0"/>
        <w:bidi w:val="0"/>
        <w:adjustRightInd w:val="0"/>
        <w:spacing w:before="120" w:after="0" w:line="240" w:lineRule="auto"/>
        <w:jc w:val="both"/>
        <w:rPr>
          <w:color w:val="385623"/>
          <w:lang w:val="vi-VN"/>
        </w:rPr>
      </w:pPr>
      <w:r w:rsidRPr="00736D05">
        <w:rPr>
          <w:b/>
          <w:bCs/>
          <w:color w:val="385623"/>
        </w:rPr>
        <w:sym w:font="AGA Arabesque" w:char="007B"/>
      </w:r>
      <w:r w:rsidRPr="00736D05">
        <w:rPr>
          <w:b/>
          <w:bCs/>
          <w:color w:val="385623"/>
          <w:lang w:val="vi-VN"/>
        </w:rPr>
        <w:t>Nabi và những người có đức tin không được phép xin (Allah) tha thứ cho những người dân đa thần dù đó là bà con ruột thịt của họ đi chăng nữa sau khi đã rõ rằng họ là những người bạn của Hỏa ngục.</w:t>
      </w:r>
      <w:r w:rsidRPr="00736D05">
        <w:rPr>
          <w:b/>
          <w:bCs/>
          <w:color w:val="385623"/>
        </w:rPr>
        <w:sym w:font="AGA Arabesque" w:char="007D"/>
      </w:r>
      <w:r w:rsidRPr="0004792F">
        <w:rPr>
          <w:color w:val="385623"/>
          <w:lang w:val="vi-VN"/>
        </w:rPr>
        <w:t xml:space="preserve"> (Chương 9 – Attawbah, câu 113).</w:t>
      </w:r>
    </w:p>
    <w:p w:rsidR="00F24083" w:rsidRPr="00E13D7F" w:rsidRDefault="00411A2A" w:rsidP="00F24083">
      <w:pPr>
        <w:pStyle w:val="ListParagraph"/>
        <w:numPr>
          <w:ilvl w:val="0"/>
          <w:numId w:val="33"/>
        </w:numPr>
        <w:bidi w:val="0"/>
        <w:spacing w:before="120" w:after="0" w:line="240" w:lineRule="auto"/>
        <w:ind w:left="0" w:firstLine="360"/>
        <w:jc w:val="both"/>
        <w:rPr>
          <w:rFonts w:asciiTheme="majorBidi" w:hAnsiTheme="majorBidi" w:cstheme="majorBidi"/>
          <w:b/>
          <w:bCs/>
          <w:i/>
          <w:iCs/>
          <w:lang w:val="vi-VN"/>
        </w:rPr>
      </w:pPr>
      <w:r w:rsidRPr="00E13D7F">
        <w:rPr>
          <w:rFonts w:asciiTheme="majorBidi" w:hAnsiTheme="majorBidi" w:cstheme="majorBidi"/>
          <w:b/>
          <w:bCs/>
          <w:i/>
          <w:iCs/>
          <w:lang w:val="vi-VN"/>
        </w:rPr>
        <w:t>Những biểu hiện tình yêu và kết thân với những người có đức tin:</w:t>
      </w:r>
    </w:p>
    <w:p w:rsidR="00411A2A" w:rsidRDefault="00AF207B" w:rsidP="00AF207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biểu hiện tình yêu và sự gắn kết với những người có đức tin được Qur’an và Sunnah trình bày, tiêu biểu:</w:t>
      </w:r>
    </w:p>
    <w:p w:rsidR="00AF207B" w:rsidRDefault="00AF207B" w:rsidP="00C351EA">
      <w:pPr>
        <w:pStyle w:val="ListParagraph"/>
        <w:numPr>
          <w:ilvl w:val="1"/>
          <w:numId w:val="34"/>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Rời bỏ đất nước và xứ sở của người ngoại đạo để d</w:t>
      </w:r>
      <w:r w:rsidR="00B76B5D">
        <w:rPr>
          <w:rFonts w:asciiTheme="majorBidi" w:hAnsiTheme="majorBidi" w:cstheme="majorBidi"/>
          <w:lang w:val="vi-VN"/>
        </w:rPr>
        <w:t>i</w:t>
      </w:r>
      <w:r>
        <w:rPr>
          <w:rFonts w:asciiTheme="majorBidi" w:hAnsiTheme="majorBidi" w:cstheme="majorBidi"/>
          <w:lang w:val="vi-VN"/>
        </w:rPr>
        <w:t xml:space="preserve"> cư đến đất nước và xứ sở của người Muslim. </w:t>
      </w:r>
      <w:r w:rsidR="00FD17F3">
        <w:rPr>
          <w:rFonts w:asciiTheme="majorBidi" w:hAnsiTheme="majorBidi" w:cstheme="majorBidi"/>
          <w:lang w:val="vi-VN"/>
        </w:rPr>
        <w:t>Việc</w:t>
      </w:r>
      <w:r w:rsidR="002B3A09">
        <w:rPr>
          <w:rFonts w:asciiTheme="majorBidi" w:hAnsiTheme="majorBidi" w:cstheme="majorBidi"/>
          <w:lang w:val="vi-VN"/>
        </w:rPr>
        <w:t xml:space="preserve"> </w:t>
      </w:r>
      <w:r w:rsidR="00FD17F3">
        <w:rPr>
          <w:rFonts w:asciiTheme="majorBidi" w:hAnsiTheme="majorBidi" w:cstheme="majorBidi"/>
          <w:lang w:val="vi-VN"/>
        </w:rPr>
        <w:t>dời cư từ đất nước của người ngoại đạo để đến với đất nước của người Muslim vì mục đích tránh xa tôn giáo lệch lạc của họ</w:t>
      </w:r>
      <w:r w:rsidR="00266201">
        <w:rPr>
          <w:rFonts w:asciiTheme="majorBidi" w:hAnsiTheme="majorBidi" w:cstheme="majorBidi"/>
          <w:lang w:val="vi-VN"/>
        </w:rPr>
        <w:t xml:space="preserve"> hoặc lo sợ ảnh hưởng đến tôn giáo</w:t>
      </w:r>
      <w:r w:rsidR="002B3A09">
        <w:rPr>
          <w:rFonts w:asciiTheme="majorBidi" w:hAnsiTheme="majorBidi" w:cstheme="majorBidi"/>
          <w:lang w:val="vi-VN"/>
        </w:rPr>
        <w:t xml:space="preserve"> của bản thân là </w:t>
      </w:r>
      <w:r w:rsidR="00C351EA">
        <w:rPr>
          <w:rFonts w:asciiTheme="majorBidi" w:hAnsiTheme="majorBidi" w:cstheme="majorBidi"/>
          <w:lang w:val="vi-VN"/>
        </w:rPr>
        <w:t>cuộc dời cư</w:t>
      </w:r>
      <w:r w:rsidR="002B3A09">
        <w:rPr>
          <w:rFonts w:asciiTheme="majorBidi" w:hAnsiTheme="majorBidi" w:cstheme="majorBidi"/>
          <w:lang w:val="vi-VN"/>
        </w:rPr>
        <w:t xml:space="preserve"> bắt buộc</w:t>
      </w:r>
      <w:r w:rsidR="00C351EA">
        <w:rPr>
          <w:rFonts w:asciiTheme="majorBidi" w:hAnsiTheme="majorBidi" w:cstheme="majorBidi"/>
          <w:lang w:val="vi-VN"/>
        </w:rPr>
        <w:t xml:space="preserve"> đối với mỗi tín đồ Muslim</w:t>
      </w:r>
      <w:r w:rsidR="00BD6C94">
        <w:rPr>
          <w:rFonts w:asciiTheme="majorBidi" w:hAnsiTheme="majorBidi" w:cstheme="majorBidi"/>
          <w:lang w:val="vi-VN"/>
        </w:rPr>
        <w:t>. Cuộc dời cư dưới ý nghĩa này vẫn mãi là nghĩa vụ bắt buộc cho mỗi tín đồ Muslim cho tới khi mặt trời mọc lên ở hướng Tây.</w:t>
      </w:r>
    </w:p>
    <w:p w:rsidR="00BD6C94" w:rsidRDefault="00BD6C94" w:rsidP="00BD6C9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184CCB">
        <w:rPr>
          <w:color w:val="205B83"/>
        </w:rPr>
        <w:sym w:font="AGA Arabesque" w:char="0065"/>
      </w:r>
      <w:r>
        <w:rPr>
          <w:rFonts w:asciiTheme="majorBidi" w:hAnsiTheme="majorBidi" w:cstheme="majorBidi"/>
          <w:lang w:val="vi-VN"/>
        </w:rPr>
        <w:t xml:space="preserve"> không dính líu đến những tín đồ Muslim nào định cư giữa đám người thờ đa thần. Mỗi tín đồ Muslim bị cấm định cư trong xứ sở của những người ngoại đạo trừ phi y không đủ điều kiệ</w:t>
      </w:r>
      <w:r w:rsidR="00270B9B">
        <w:rPr>
          <w:rFonts w:asciiTheme="majorBidi" w:hAnsiTheme="majorBidi" w:cstheme="majorBidi"/>
          <w:lang w:val="vi-VN"/>
        </w:rPr>
        <w:t>n cũng như không đủ</w:t>
      </w:r>
      <w:r>
        <w:rPr>
          <w:rFonts w:asciiTheme="majorBidi" w:hAnsiTheme="majorBidi" w:cstheme="majorBidi"/>
          <w:lang w:val="vi-VN"/>
        </w:rPr>
        <w:t xml:space="preserve"> khả năng dời cư hoặc mục đích định cư là </w:t>
      </w:r>
      <w:r>
        <w:rPr>
          <w:rFonts w:asciiTheme="majorBidi" w:hAnsiTheme="majorBidi" w:cstheme="majorBidi"/>
          <w:lang w:val="vi-VN"/>
        </w:rPr>
        <w:lastRenderedPageBreak/>
        <w:t>nhằm cải thiện tôn giáo chẳng hạn như rao truyền và kêu gọi đến với Islam. Allah, Đấng Tối Cao phán:</w:t>
      </w:r>
    </w:p>
    <w:p w:rsidR="00BD6C94" w:rsidRDefault="00BD6C94" w:rsidP="00BD6C94">
      <w:pPr>
        <w:spacing w:before="120" w:after="0" w:line="240" w:lineRule="auto"/>
        <w:jc w:val="both"/>
        <w:rPr>
          <w:rFonts w:cs="KFGQPC Uthman Taha Naskh"/>
          <w:color w:val="385623" w:themeColor="accent6" w:themeShade="80"/>
          <w:sz w:val="24"/>
          <w:szCs w:val="24"/>
          <w:rtl/>
          <w:lang w:bidi="ar-EG"/>
        </w:rPr>
      </w:pPr>
      <w:r w:rsidRPr="002A0256">
        <w:rPr>
          <w:rFonts w:cs="KFGQPC Uthman Taha Naskh" w:hint="cs"/>
          <w:b/>
          <w:bCs/>
          <w:color w:val="385623"/>
          <w:sz w:val="32"/>
          <w:szCs w:val="32"/>
          <w:rtl/>
          <w:lang w:bidi="ar-EG"/>
        </w:rPr>
        <w:t>﴿</w:t>
      </w:r>
      <w:r w:rsidRPr="00877A8A">
        <w:rPr>
          <w:rFonts w:cs="KFGQPC Uthmanic Script HAFS" w:hint="cs"/>
          <w:b/>
          <w:bCs/>
          <w:color w:val="385623"/>
          <w:sz w:val="32"/>
          <w:szCs w:val="32"/>
          <w:rtl/>
        </w:rPr>
        <w:t>إِنَّ ٱلَّذِينَ تَوَفَّ</w:t>
      </w:r>
      <w:r w:rsidRPr="00877A8A">
        <w:rPr>
          <w:rFonts w:cs="KFGQPC Uthmanic Script HAFS"/>
          <w:b/>
          <w:bCs/>
          <w:color w:val="385623"/>
          <w:sz w:val="32"/>
          <w:szCs w:val="32"/>
          <w:rtl/>
        </w:rPr>
        <w:t>ىٰهُمُ ٱلۡمَلَٰٓئِكَةُ ظَالِمِيٓ أَنفُسِهِمۡ قَالُواْ فِيمَ كُنتُمۡۖ قَالُواْ كُنَّا مُسۡتَضۡعَفِينَ فِي ٱلۡأَرۡضِۚ قَالُوٓاْ أَلَمۡ تَكُنۡ أَرۡضُ ٱللَّهِ وَٰسِعَة</w:t>
      </w:r>
      <w:r w:rsidRPr="00877A8A">
        <w:rPr>
          <w:rFonts w:ascii="Jameel Noori Nastaleeq" w:hAnsi="Jameel Noori Nastaleeq" w:cs="KFGQPC Uthmanic Script HAFS" w:hint="cs"/>
          <w:b/>
          <w:bCs/>
          <w:color w:val="385623"/>
          <w:sz w:val="38"/>
          <w:szCs w:val="32"/>
          <w:rtl/>
        </w:rPr>
        <w:t>ٗ</w:t>
      </w:r>
      <w:r w:rsidRPr="00877A8A">
        <w:rPr>
          <w:rFonts w:cs="KFGQPC Uthmanic Script HAFS" w:hint="cs"/>
          <w:b/>
          <w:bCs/>
          <w:color w:val="385623"/>
          <w:sz w:val="32"/>
          <w:szCs w:val="32"/>
          <w:rtl/>
        </w:rPr>
        <w:t xml:space="preserve"> فَتُهَاجِرُواْ فِيهَاۚ فَأُوْلَٰٓئِكَ مَأۡوَ</w:t>
      </w:r>
      <w:r w:rsidRPr="00877A8A">
        <w:rPr>
          <w:rFonts w:cs="KFGQPC Uthmanic Script HAFS"/>
          <w:b/>
          <w:bCs/>
          <w:color w:val="385623"/>
          <w:sz w:val="32"/>
          <w:szCs w:val="32"/>
          <w:rtl/>
        </w:rPr>
        <w:t>ىٰهُمۡ جَهَنَّمُۖ وَسَآءَتۡ مَصِيرًا ٩٧ إِلَّا ٱلۡمُسۡتَضۡعَفِينَ مِنَ ٱلرِّجَالِ وَٱلنِّسَآءِ وَٱلۡوِلۡدَٰنِ لَا يَسۡتَطِيعُونَ حِيلَة</w:t>
      </w:r>
      <w:r w:rsidRPr="00877A8A">
        <w:rPr>
          <w:rFonts w:ascii="Jameel Noori Nastaleeq" w:hAnsi="Jameel Noori Nastaleeq" w:cs="KFGQPC Uthmanic Script HAFS" w:hint="cs"/>
          <w:b/>
          <w:bCs/>
          <w:color w:val="385623"/>
          <w:sz w:val="38"/>
          <w:szCs w:val="32"/>
          <w:rtl/>
        </w:rPr>
        <w:t>ٗ</w:t>
      </w:r>
      <w:r w:rsidRPr="00877A8A">
        <w:rPr>
          <w:rFonts w:cs="KFGQPC Uthmanic Script HAFS" w:hint="cs"/>
          <w:b/>
          <w:bCs/>
          <w:color w:val="385623"/>
          <w:sz w:val="32"/>
          <w:szCs w:val="32"/>
          <w:rtl/>
        </w:rPr>
        <w:t xml:space="preserve"> وَلَا يَهۡتَدُونَ سَبِيل</w:t>
      </w:r>
      <w:r w:rsidRPr="00877A8A">
        <w:rPr>
          <w:rFonts w:ascii="Jameel Noori Nastaleeq" w:hAnsi="Jameel Noori Nastaleeq" w:cs="KFGQPC Uthmanic Script HAFS" w:hint="cs"/>
          <w:b/>
          <w:bCs/>
          <w:color w:val="385623"/>
          <w:sz w:val="38"/>
          <w:szCs w:val="32"/>
          <w:rtl/>
        </w:rPr>
        <w:t>ٗ</w:t>
      </w:r>
      <w:r w:rsidRPr="00877A8A">
        <w:rPr>
          <w:rFonts w:cs="KFGQPC Uthmanic Script HAFS" w:hint="cs"/>
          <w:b/>
          <w:bCs/>
          <w:color w:val="385623"/>
          <w:sz w:val="32"/>
          <w:szCs w:val="32"/>
          <w:rtl/>
        </w:rPr>
        <w:t xml:space="preserve">ا ٩٨ </w:t>
      </w:r>
      <w:r w:rsidRPr="00877A8A">
        <w:rPr>
          <w:rFonts w:cs="KFGQPC Uthmanic Script HAFS"/>
          <w:b/>
          <w:bCs/>
          <w:color w:val="385623"/>
          <w:sz w:val="32"/>
          <w:szCs w:val="32"/>
          <w:rtl/>
        </w:rPr>
        <w:t>فَأُوْلَٰٓئِكَ عَسَى ٱللَّهُ أَن يَعۡفُوَ عَنۡهُمۡۚ وَكَانَ ٱللَّهُ عَفُوًّا غَفُور</w:t>
      </w:r>
      <w:r w:rsidRPr="00877A8A">
        <w:rPr>
          <w:rFonts w:ascii="Jameel Noori Nastaleeq" w:hAnsi="Jameel Noori Nastaleeq" w:cs="KFGQPC Uthmanic Script HAFS" w:hint="cs"/>
          <w:b/>
          <w:bCs/>
          <w:color w:val="385623"/>
          <w:sz w:val="38"/>
          <w:szCs w:val="32"/>
          <w:rtl/>
        </w:rPr>
        <w:t>ٗ</w:t>
      </w:r>
      <w:r w:rsidRPr="00877A8A">
        <w:rPr>
          <w:rFonts w:cs="KFGQPC Uthmanic Script HAFS" w:hint="cs"/>
          <w:b/>
          <w:bCs/>
          <w:color w:val="385623"/>
          <w:sz w:val="32"/>
          <w:szCs w:val="32"/>
          <w:rtl/>
        </w:rPr>
        <w:t>ا ٩٩</w:t>
      </w:r>
      <w:r w:rsidRPr="004E06A2">
        <w:rPr>
          <w:rFonts w:cs="KFGQPC Uthman Taha Naskh" w:hint="cs"/>
          <w:b/>
          <w:bCs/>
          <w:color w:val="385623"/>
          <w:sz w:val="32"/>
          <w:szCs w:val="32"/>
          <w:rtl/>
          <w:lang w:bidi="ar-EG"/>
        </w:rPr>
        <w:t>﴾</w:t>
      </w:r>
      <w:r w:rsidRPr="00474AAD">
        <w:rPr>
          <w:rFonts w:ascii="Arial" w:hAnsi="Arial" w:cs="KFGQPC Uthman Taha Naskh"/>
          <w:b/>
          <w:bCs/>
          <w:color w:val="385623" w:themeColor="accent6" w:themeShade="80"/>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rPr>
        <w:t>سورة النساء: 97 - 99</w:t>
      </w:r>
      <w:r w:rsidRPr="00764348">
        <w:rPr>
          <w:rFonts w:cs="KFGQPC Uthman Taha Naskh"/>
          <w:color w:val="385623" w:themeColor="accent6" w:themeShade="80"/>
          <w:sz w:val="24"/>
          <w:szCs w:val="24"/>
          <w:rtl/>
          <w:lang w:bidi="ar-EG"/>
        </w:rPr>
        <w:t>]</w:t>
      </w:r>
    </w:p>
    <w:p w:rsidR="00BD6C94" w:rsidRPr="00553B7C" w:rsidRDefault="00BD6C94" w:rsidP="00B81418">
      <w:pPr>
        <w:bidi w:val="0"/>
        <w:spacing w:before="120" w:after="0" w:line="240" w:lineRule="auto"/>
        <w:jc w:val="both"/>
        <w:rPr>
          <w:rFonts w:cs="KFGQPC Uthman Taha Naskh"/>
          <w:color w:val="385623" w:themeColor="accent6" w:themeShade="80"/>
          <w:lang w:bidi="ar-EG"/>
        </w:rPr>
      </w:pPr>
      <w:r w:rsidRPr="007B0C66">
        <w:rPr>
          <w:b/>
          <w:bCs/>
          <w:color w:val="385623"/>
        </w:rPr>
        <w:sym w:font="AGA Arabesque" w:char="007B"/>
      </w:r>
      <w:r>
        <w:rPr>
          <w:rFonts w:cs="KFGQPC Uthman Taha Naskh"/>
          <w:b/>
          <w:bCs/>
          <w:color w:val="385623" w:themeColor="accent6" w:themeShade="80"/>
          <w:lang w:val="vi-VN" w:bidi="ar-EG"/>
        </w:rPr>
        <w:t xml:space="preserve">Quả thật, những ai mà các Thiên Thần bắt hồn cho chết trong lúc họ tự làm hại bản thân mình thì (các Thiên Thần) sẽ bảo: </w:t>
      </w:r>
      <w:r w:rsidRPr="00B81418">
        <w:rPr>
          <w:rFonts w:cs="KFGQPC Uthman Taha Naskh"/>
          <w:b/>
          <w:bCs/>
          <w:i/>
          <w:iCs/>
          <w:color w:val="385623" w:themeColor="accent6" w:themeShade="80"/>
          <w:lang w:val="vi-VN" w:bidi="ar-EG"/>
        </w:rPr>
        <w:t>“Đâu là điều kiện của các ngươi?”</w:t>
      </w:r>
      <w:r>
        <w:rPr>
          <w:rFonts w:cs="KFGQPC Uthman Taha Naskh"/>
          <w:b/>
          <w:bCs/>
          <w:color w:val="385623" w:themeColor="accent6" w:themeShade="80"/>
          <w:lang w:val="vi-VN" w:bidi="ar-EG"/>
        </w:rPr>
        <w:t xml:space="preserve"> Họ đáp: </w:t>
      </w:r>
      <w:r w:rsidRPr="00B81418">
        <w:rPr>
          <w:rFonts w:cs="KFGQPC Uthman Taha Naskh"/>
          <w:b/>
          <w:bCs/>
          <w:i/>
          <w:iCs/>
          <w:color w:val="385623" w:themeColor="accent6" w:themeShade="80"/>
          <w:lang w:val="vi-VN" w:bidi="ar-EG"/>
        </w:rPr>
        <w:t>“Chúng tôi yếu thế và bị áp bức trên mặt đấ</w:t>
      </w:r>
      <w:r w:rsidR="006127BD" w:rsidRPr="00B81418">
        <w:rPr>
          <w:rFonts w:cs="KFGQPC Uthman Taha Naskh"/>
          <w:b/>
          <w:bCs/>
          <w:i/>
          <w:iCs/>
          <w:color w:val="385623" w:themeColor="accent6" w:themeShade="80"/>
          <w:lang w:val="vi-VN" w:bidi="ar-EG"/>
        </w:rPr>
        <w:t>t”.</w:t>
      </w:r>
      <w:r w:rsidR="006127BD">
        <w:rPr>
          <w:rFonts w:cs="KFGQPC Uthman Taha Naskh"/>
          <w:b/>
          <w:bCs/>
          <w:color w:val="385623" w:themeColor="accent6" w:themeShade="80"/>
          <w:lang w:val="vi-VN" w:bidi="ar-EG"/>
        </w:rPr>
        <w:t xml:space="preserve"> (C</w:t>
      </w:r>
      <w:r>
        <w:rPr>
          <w:rFonts w:cs="KFGQPC Uthman Taha Naskh"/>
          <w:b/>
          <w:bCs/>
          <w:color w:val="385623" w:themeColor="accent6" w:themeShade="80"/>
          <w:lang w:val="vi-VN" w:bidi="ar-EG"/>
        </w:rPr>
        <w:t xml:space="preserve">ác Thiên Thần) bảo: </w:t>
      </w:r>
      <w:r w:rsidRPr="00B81418">
        <w:rPr>
          <w:rFonts w:cs="KFGQPC Uthman Taha Naskh"/>
          <w:b/>
          <w:bCs/>
          <w:i/>
          <w:iCs/>
          <w:color w:val="385623" w:themeColor="accent6" w:themeShade="80"/>
          <w:lang w:val="vi-VN" w:bidi="ar-EG"/>
        </w:rPr>
        <w:t>“Thế đất đai của Allah không đủ rộng để cho các ngươi di cư (lánh nạn) ư?”</w:t>
      </w:r>
      <w:r>
        <w:rPr>
          <w:rFonts w:cs="KFGQPC Uthman Taha Naskh"/>
          <w:b/>
          <w:bCs/>
          <w:color w:val="385623" w:themeColor="accent6" w:themeShade="80"/>
          <w:lang w:val="vi-VN" w:bidi="ar-EG"/>
        </w:rPr>
        <w:t xml:space="preserve"> Đó là những người mà chỗ trú ngụ của họ (ở Ngày Sau) sẽ là Hỏa Ngục, một điểm đến cuối cùng thật tệ hại! Ngoại trừ những ai yếu thế từ đàn ông, đàn bà và trẻ nhỏ do không có điều kiện di cư cũng như không tìm thấy ai chỉ dẫn thì họ mới là những người được Allah xí xóa bởi Allah là Đấng Hằng Tha Thứ, Rất Mực Khoan Dung.</w:t>
      </w:r>
      <w:r w:rsidRPr="009A010C">
        <w:rPr>
          <w:b/>
          <w:bCs/>
          <w:color w:val="385623"/>
        </w:rPr>
        <w:sym w:font="AGA Arabesque" w:char="007D"/>
      </w:r>
      <w:r>
        <w:rPr>
          <w:rFonts w:cs="KFGQPC Uthman Taha Naskh"/>
          <w:b/>
          <w:bCs/>
          <w:color w:val="385623" w:themeColor="accent6" w:themeShade="80"/>
          <w:lang w:val="vi-VN" w:bidi="ar-EG"/>
        </w:rPr>
        <w:t xml:space="preserve"> </w:t>
      </w:r>
      <w:r w:rsidRPr="00852201">
        <w:rPr>
          <w:rFonts w:cs="KFGQPC Uthman Taha Naskh"/>
          <w:color w:val="385623" w:themeColor="accent6" w:themeShade="80"/>
          <w:lang w:val="vi-VN" w:bidi="ar-EG"/>
        </w:rPr>
        <w:t>(Chương 4 – Annisa’,  câu 97 – 99).</w:t>
      </w:r>
    </w:p>
    <w:p w:rsidR="00CE4555" w:rsidRDefault="00CE4555" w:rsidP="00CE4555">
      <w:pPr>
        <w:pStyle w:val="ListParagraph"/>
        <w:numPr>
          <w:ilvl w:val="1"/>
          <w:numId w:val="34"/>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Ủng hộ và trợ giúp người Muslim những gì họ cần trong tôn giáo cũng như trong đời sống của họ bằng sức lực, vật chất, và tiếng nói. Allah, Đấng Tối Cao phán:</w:t>
      </w:r>
    </w:p>
    <w:p w:rsidR="004A72D2" w:rsidRPr="004A72D2" w:rsidRDefault="004A72D2" w:rsidP="004A72D2">
      <w:pPr>
        <w:spacing w:before="120" w:after="0" w:line="240" w:lineRule="auto"/>
        <w:jc w:val="both"/>
        <w:rPr>
          <w:rFonts w:ascii="KFGQPC Uthman Taha Naskh" w:cs="KFGQPC Uthman Taha Naskh"/>
          <w:color w:val="385623"/>
          <w:sz w:val="24"/>
          <w:szCs w:val="24"/>
          <w:rtl/>
          <w:lang w:bidi="ar-EG"/>
        </w:rPr>
      </w:pPr>
      <w:r w:rsidRPr="004A72D2">
        <w:rPr>
          <w:rFonts w:ascii="KFGQPC Uthman Taha Naskh" w:cs="KFGQPC Uthman Taha Naskh" w:hint="cs"/>
          <w:b/>
          <w:bCs/>
          <w:color w:val="385623"/>
          <w:sz w:val="32"/>
          <w:szCs w:val="32"/>
          <w:rtl/>
          <w:lang w:bidi="ar-EG"/>
        </w:rPr>
        <w:lastRenderedPageBreak/>
        <w:t>﴿</w:t>
      </w:r>
      <w:r w:rsidRPr="004A72D2">
        <w:rPr>
          <w:rFonts w:cs="KFGQPC Uthmanic Script HAFS"/>
          <w:b/>
          <w:bCs/>
          <w:color w:val="385623"/>
          <w:sz w:val="32"/>
          <w:szCs w:val="32"/>
          <w:rtl/>
        </w:rPr>
        <w:t>وَٱلۡمُؤۡمِنُونَ وَٱلۡمُؤۡمِنَٰتُ بَعۡضُهُمۡ أَوۡلِيَآءُ بَعۡض</w:t>
      </w:r>
      <w:r w:rsidRPr="004A72D2">
        <w:rPr>
          <w:rFonts w:ascii="Jameel Noori Nastaleeq" w:hAnsi="Jameel Noori Nastaleeq" w:cs="KFGQPC Uthmanic Script HAFS" w:hint="cs"/>
          <w:b/>
          <w:bCs/>
          <w:color w:val="385623"/>
          <w:sz w:val="38"/>
          <w:szCs w:val="32"/>
          <w:rtl/>
        </w:rPr>
        <w:t>ٖ</w:t>
      </w:r>
      <w:r w:rsidRPr="004A72D2">
        <w:rPr>
          <w:rFonts w:cs="KFGQPC Uthmanic Script HAFS" w:hint="cs"/>
          <w:b/>
          <w:bCs/>
          <w:color w:val="385623"/>
          <w:sz w:val="32"/>
          <w:szCs w:val="32"/>
          <w:rtl/>
        </w:rPr>
        <w:t>ۚ</w:t>
      </w:r>
      <w:r w:rsidRPr="004A72D2">
        <w:rPr>
          <w:rFonts w:ascii="KFGQPC Uthman Taha Naskh" w:cs="KFGQPC Uthman Taha Naskh" w:hint="cs"/>
          <w:b/>
          <w:bCs/>
          <w:color w:val="385623"/>
          <w:sz w:val="32"/>
          <w:szCs w:val="32"/>
          <w:rtl/>
          <w:lang w:bidi="ar-EG"/>
        </w:rPr>
        <w:t>﴾</w:t>
      </w:r>
      <w:r w:rsidRPr="004A72D2">
        <w:rPr>
          <w:color w:val="385623"/>
          <w:sz w:val="22"/>
          <w:szCs w:val="22"/>
          <w:lang w:val="vi-VN"/>
        </w:rPr>
        <w:t xml:space="preserve">  </w:t>
      </w:r>
      <w:r w:rsidRPr="004A72D2">
        <w:rPr>
          <w:rFonts w:ascii="KFGQPC Uthman Taha Naskh" w:cs="KFGQPC Uthman Taha Naskh"/>
          <w:color w:val="385623"/>
          <w:sz w:val="24"/>
          <w:szCs w:val="24"/>
          <w:rtl/>
          <w:lang w:bidi="ar-EG"/>
        </w:rPr>
        <w:t>[</w:t>
      </w:r>
      <w:r w:rsidRPr="004A72D2">
        <w:rPr>
          <w:rFonts w:ascii="KFGQPC Uthman Taha Naskh" w:cs="KFGQPC Uthman Taha Naskh" w:hint="cs"/>
          <w:color w:val="385623"/>
          <w:sz w:val="24"/>
          <w:szCs w:val="24"/>
          <w:rtl/>
          <w:lang w:bidi="ar-EG"/>
        </w:rPr>
        <w:t xml:space="preserve">سورة التوبة: </w:t>
      </w:r>
      <w:r w:rsidRPr="004A72D2">
        <w:rPr>
          <w:rFonts w:asciiTheme="majorBidi" w:hAnsiTheme="majorBidi" w:cstheme="majorBidi"/>
          <w:color w:val="385623"/>
          <w:sz w:val="24"/>
          <w:szCs w:val="24"/>
          <w:rtl/>
          <w:lang w:bidi="ar-EG"/>
        </w:rPr>
        <w:t>71</w:t>
      </w:r>
      <w:r w:rsidRPr="004A72D2">
        <w:rPr>
          <w:rFonts w:ascii="KFGQPC Uthman Taha Naskh" w:cs="KFGQPC Uthman Taha Naskh"/>
          <w:color w:val="385623"/>
          <w:sz w:val="24"/>
          <w:szCs w:val="24"/>
          <w:rtl/>
          <w:lang w:bidi="ar-EG"/>
        </w:rPr>
        <w:t>]</w:t>
      </w:r>
    </w:p>
    <w:p w:rsidR="004A72D2" w:rsidRDefault="004A72D2" w:rsidP="004A72D2">
      <w:pPr>
        <w:bidi w:val="0"/>
        <w:spacing w:before="120" w:after="0" w:line="240" w:lineRule="auto"/>
        <w:jc w:val="both"/>
        <w:rPr>
          <w:rFonts w:asciiTheme="majorBidi" w:hAnsiTheme="majorBidi" w:cstheme="majorBidi"/>
          <w:color w:val="385623"/>
          <w:lang w:val="vi-VN"/>
        </w:rPr>
      </w:pPr>
      <w:r w:rsidRPr="004A72D2">
        <w:rPr>
          <w:b/>
          <w:bCs/>
          <w:color w:val="385623"/>
        </w:rPr>
        <w:sym w:font="AGA Arabesque" w:char="007B"/>
      </w:r>
      <w:r w:rsidRPr="004A72D2">
        <w:rPr>
          <w:rFonts w:asciiTheme="majorBidi" w:hAnsiTheme="majorBidi" w:cstheme="majorBidi"/>
          <w:b/>
          <w:bCs/>
          <w:color w:val="385623"/>
          <w:lang w:val="vi-VN"/>
        </w:rPr>
        <w:t>Và những người có đức tin nam và nữ, là đồng minh bảo vệ lẫn nhau.</w:t>
      </w:r>
      <w:r w:rsidRPr="004A72D2">
        <w:rPr>
          <w:b/>
          <w:bCs/>
          <w:color w:val="385623"/>
        </w:rPr>
        <w:sym w:font="AGA Arabesque" w:char="007D"/>
      </w:r>
      <w:r w:rsidRPr="004A72D2">
        <w:rPr>
          <w:rFonts w:asciiTheme="majorBidi" w:hAnsiTheme="majorBidi" w:cstheme="majorBidi"/>
          <w:color w:val="385623"/>
          <w:lang w:val="vi-VN"/>
        </w:rPr>
        <w:t xml:space="preserve"> (Chương 9 – Attawbah, câu 71).</w:t>
      </w:r>
    </w:p>
    <w:p w:rsidR="00A45925" w:rsidRPr="00791B87" w:rsidRDefault="00A45925" w:rsidP="00A45925">
      <w:pPr>
        <w:spacing w:before="120" w:after="0" w:line="240" w:lineRule="auto"/>
        <w:jc w:val="both"/>
        <w:rPr>
          <w:rFonts w:ascii="KFGQPC Uthman Taha Naskh" w:cs="KFGQPC Uthman Taha Naskh"/>
          <w:color w:val="385623"/>
          <w:sz w:val="24"/>
          <w:szCs w:val="24"/>
          <w:rtl/>
          <w:lang w:bidi="ar-EG"/>
        </w:rPr>
      </w:pPr>
      <w:r w:rsidRPr="00791B87">
        <w:rPr>
          <w:rFonts w:ascii="KFGQPC Uthman Taha Naskh" w:cs="KFGQPC Uthman Taha Naskh" w:hint="cs"/>
          <w:b/>
          <w:bCs/>
          <w:color w:val="385623"/>
          <w:sz w:val="32"/>
          <w:szCs w:val="32"/>
          <w:rtl/>
          <w:lang w:bidi="ar-EG"/>
        </w:rPr>
        <w:t>﴿</w:t>
      </w:r>
      <w:r w:rsidRPr="00791B87">
        <w:rPr>
          <w:rFonts w:cs="KFGQPC Uthmanic Script HAFS"/>
          <w:b/>
          <w:bCs/>
          <w:color w:val="385623"/>
          <w:sz w:val="32"/>
          <w:szCs w:val="32"/>
          <w:rtl/>
        </w:rPr>
        <w:t>وَإِنِ ٱسۡتَنصَرُوكُمۡ فِي ٱلدِّينِ فَعَلَيۡكُمُ ٱلنَّصۡرُ إِلَّا عَلَىٰ قَوۡمِۢ بَيۡنَكُمۡ وَبَيۡنَهُم مِّيثَٰق</w:t>
      </w:r>
      <w:r w:rsidRPr="00791B87">
        <w:rPr>
          <w:rFonts w:cs="KFGQPC Uthmanic Script HAFS" w:hint="cs"/>
          <w:b/>
          <w:bCs/>
          <w:color w:val="385623"/>
          <w:sz w:val="32"/>
          <w:szCs w:val="32"/>
          <w:rtl/>
        </w:rPr>
        <w:t>ٞۗ وَٱ</w:t>
      </w:r>
      <w:r w:rsidRPr="00791B87">
        <w:rPr>
          <w:rFonts w:cs="KFGQPC Uthmanic Script HAFS"/>
          <w:b/>
          <w:bCs/>
          <w:color w:val="385623"/>
          <w:sz w:val="32"/>
          <w:szCs w:val="32"/>
          <w:rtl/>
        </w:rPr>
        <w:t>للَّهُ بِمَا تَعۡمَلُونَ بَصِير</w:t>
      </w:r>
      <w:r w:rsidRPr="00791B87">
        <w:rPr>
          <w:rFonts w:cs="KFGQPC Uthmanic Script HAFS" w:hint="cs"/>
          <w:b/>
          <w:bCs/>
          <w:color w:val="385623"/>
          <w:sz w:val="32"/>
          <w:szCs w:val="32"/>
          <w:rtl/>
        </w:rPr>
        <w:t>ٞ ٧٢</w:t>
      </w:r>
      <w:r w:rsidRPr="00791B87">
        <w:rPr>
          <w:rFonts w:ascii="KFGQPC Uthman Taha Naskh" w:cs="KFGQPC Uthman Taha Naskh" w:hint="cs"/>
          <w:b/>
          <w:bCs/>
          <w:color w:val="385623"/>
          <w:sz w:val="32"/>
          <w:szCs w:val="32"/>
          <w:rtl/>
          <w:lang w:bidi="ar-EG"/>
        </w:rPr>
        <w:t>﴾</w:t>
      </w:r>
      <w:r w:rsidRPr="00791B87">
        <w:rPr>
          <w:rFonts w:asciiTheme="minorHAnsi" w:hAnsiTheme="minorHAnsi" w:cs="KFGQPC Uthman Taha Naskh"/>
          <w:color w:val="385623"/>
          <w:sz w:val="24"/>
          <w:szCs w:val="24"/>
          <w:lang w:val="vi-VN" w:bidi="ar-EG"/>
        </w:rPr>
        <w:t xml:space="preserve"> </w:t>
      </w:r>
      <w:r w:rsidRPr="00791B87">
        <w:rPr>
          <w:rFonts w:ascii="KFGQPC Uthman Taha Naskh" w:cs="KFGQPC Uthman Taha Naskh"/>
          <w:color w:val="385623"/>
          <w:sz w:val="24"/>
          <w:szCs w:val="24"/>
          <w:rtl/>
          <w:lang w:bidi="ar-EG"/>
        </w:rPr>
        <w:t>[</w:t>
      </w:r>
      <w:r w:rsidRPr="00791B87">
        <w:rPr>
          <w:rFonts w:cs="KFGQPC Uthman Taha Naskh" w:hint="cs"/>
          <w:color w:val="385623"/>
          <w:sz w:val="24"/>
          <w:szCs w:val="24"/>
          <w:rtl/>
        </w:rPr>
        <w:t xml:space="preserve">سورة الأنفال: </w:t>
      </w:r>
      <w:r w:rsidRPr="00791B87">
        <w:rPr>
          <w:rFonts w:asciiTheme="majorHAnsi" w:hAnsiTheme="majorHAnsi" w:cstheme="majorHAnsi"/>
          <w:color w:val="385623"/>
          <w:sz w:val="24"/>
          <w:szCs w:val="24"/>
          <w:rtl/>
        </w:rPr>
        <w:t>72</w:t>
      </w:r>
      <w:r w:rsidRPr="00791B87">
        <w:rPr>
          <w:rFonts w:ascii="KFGQPC Uthman Taha Naskh" w:cs="KFGQPC Uthman Taha Naskh"/>
          <w:color w:val="385623"/>
          <w:sz w:val="24"/>
          <w:szCs w:val="24"/>
          <w:rtl/>
          <w:lang w:bidi="ar-EG"/>
        </w:rPr>
        <w:t>]</w:t>
      </w:r>
    </w:p>
    <w:p w:rsidR="00A45925" w:rsidRPr="00791B87" w:rsidRDefault="00A45925" w:rsidP="00A45925">
      <w:pPr>
        <w:bidi w:val="0"/>
        <w:spacing w:before="120" w:after="0" w:line="240" w:lineRule="auto"/>
        <w:jc w:val="both"/>
        <w:rPr>
          <w:rFonts w:asciiTheme="majorBidi" w:hAnsiTheme="majorBidi" w:cstheme="majorBidi"/>
          <w:color w:val="385623"/>
          <w:lang w:val="vi-VN"/>
        </w:rPr>
      </w:pPr>
      <w:r w:rsidRPr="00791B87">
        <w:rPr>
          <w:rFonts w:asciiTheme="majorBidi" w:hAnsiTheme="majorBidi" w:cstheme="majorBidi"/>
          <w:b/>
          <w:bCs/>
          <w:color w:val="385623"/>
        </w:rPr>
        <w:sym w:font="AGA Arabesque" w:char="007B"/>
      </w:r>
      <w:r w:rsidRPr="00791B87">
        <w:rPr>
          <w:rFonts w:asciiTheme="majorBidi" w:hAnsiTheme="majorBidi" w:cstheme="majorBidi"/>
          <w:b/>
          <w:bCs/>
          <w:color w:val="385623"/>
          <w:lang w:val="vi-VN"/>
        </w:rPr>
        <w:t>Và nếu vì tôn giáo, họ yêu cầu các ngươi giúp đỡ họ thì các ngươi phải có nghĩa vụ giúp đỡ họ</w:t>
      </w:r>
      <w:r w:rsidR="00B81418">
        <w:rPr>
          <w:rFonts w:asciiTheme="majorBidi" w:hAnsiTheme="majorBidi" w:cstheme="majorBidi"/>
          <w:b/>
          <w:bCs/>
          <w:color w:val="385623"/>
          <w:lang w:val="fr-FR"/>
        </w:rPr>
        <w:t>,</w:t>
      </w:r>
      <w:r>
        <w:rPr>
          <w:rFonts w:asciiTheme="majorBidi" w:hAnsiTheme="majorBidi" w:cstheme="majorBidi"/>
          <w:b/>
          <w:bCs/>
          <w:color w:val="385623"/>
          <w:lang w:val="vi-VN"/>
        </w:rPr>
        <w:t xml:space="preserve"> ngoại trừ đối với đám người mà giữa họ và các ngươi đã ký một thỏa hiệp; và nên nhớ rằng Allah biết hết mọi điều các ngươi làm.</w:t>
      </w:r>
      <w:r w:rsidRPr="00791B87">
        <w:rPr>
          <w:rFonts w:asciiTheme="majorBidi" w:hAnsiTheme="majorBidi" w:cstheme="majorBidi"/>
          <w:b/>
          <w:bCs/>
          <w:color w:val="385623"/>
        </w:rPr>
        <w:sym w:font="AGA Arabesque" w:char="007D"/>
      </w:r>
      <w:r w:rsidRPr="00791B87">
        <w:rPr>
          <w:rFonts w:asciiTheme="majorBidi" w:hAnsiTheme="majorBidi" w:cstheme="majorBidi"/>
          <w:color w:val="385623"/>
          <w:lang w:val="vi-VN"/>
        </w:rPr>
        <w:t xml:space="preserve"> (Chương 8 – Al-Anfal, câu 72).</w:t>
      </w:r>
    </w:p>
    <w:p w:rsidR="00EE4F91" w:rsidRDefault="00EE4F91" w:rsidP="00CE4555">
      <w:pPr>
        <w:pStyle w:val="ListParagraph"/>
        <w:numPr>
          <w:ilvl w:val="1"/>
          <w:numId w:val="34"/>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Đau buồn vì sự đau buồn của họ và vui vì niềm vui của họ. Thiên sứ của Allah </w:t>
      </w:r>
      <w:r w:rsidRPr="00184CCB">
        <w:rPr>
          <w:color w:val="205B83"/>
        </w:rPr>
        <w:sym w:font="AGA Arabesque" w:char="0065"/>
      </w:r>
      <w:r>
        <w:rPr>
          <w:rFonts w:asciiTheme="majorBidi" w:hAnsiTheme="majorBidi" w:cstheme="majorBidi"/>
          <w:lang w:val="vi-VN"/>
        </w:rPr>
        <w:t xml:space="preserve"> nói:</w:t>
      </w:r>
    </w:p>
    <w:p w:rsidR="00EE4F91" w:rsidRDefault="00EE4F91" w:rsidP="00EE4F91">
      <w:pPr>
        <w:spacing w:before="120" w:after="0" w:line="240" w:lineRule="auto"/>
        <w:jc w:val="both"/>
        <w:rPr>
          <w:rFonts w:cs="KFGQPC Uthman Taha Naskh"/>
          <w:color w:val="1F3864"/>
          <w:rtl/>
        </w:rPr>
      </w:pPr>
      <w:r w:rsidRPr="00EE4F91">
        <w:rPr>
          <w:rFonts w:cs="KFGQPC Uthman Taha Naskh" w:hint="cs"/>
          <w:b/>
          <w:bCs/>
          <w:color w:val="1F3864"/>
          <w:sz w:val="32"/>
          <w:szCs w:val="32"/>
          <w:rtl/>
        </w:rPr>
        <w:t>{</w:t>
      </w:r>
      <w:r w:rsidRPr="00EE4F91">
        <w:rPr>
          <w:rFonts w:ascii="Traditional Arabic" w:cs="KFGQPC Uthman Taha Naskh" w:hint="cs"/>
          <w:b/>
          <w:bCs/>
          <w:color w:val="1F3864"/>
          <w:sz w:val="32"/>
          <w:szCs w:val="32"/>
          <w:rtl/>
        </w:rPr>
        <w:t>مَثَلُ</w:t>
      </w:r>
      <w:r w:rsidRPr="00EE4F91">
        <w:rPr>
          <w:rFonts w:ascii="Traditional Arabic" w:cs="KFGQPC Uthman Taha Naskh"/>
          <w:b/>
          <w:bCs/>
          <w:color w:val="1F3864"/>
          <w:sz w:val="32"/>
          <w:szCs w:val="32"/>
          <w:rtl/>
        </w:rPr>
        <w:t xml:space="preserve"> </w:t>
      </w:r>
      <w:r w:rsidRPr="00EE4F91">
        <w:rPr>
          <w:rFonts w:ascii="Traditional Arabic" w:cs="KFGQPC Uthman Taha Naskh" w:hint="cs"/>
          <w:b/>
          <w:bCs/>
          <w:color w:val="1F3864"/>
          <w:sz w:val="32"/>
          <w:szCs w:val="32"/>
          <w:rtl/>
        </w:rPr>
        <w:t>الْمُؤْمِنِينَ</w:t>
      </w:r>
      <w:r w:rsidRPr="00EE4F91">
        <w:rPr>
          <w:rFonts w:ascii="Traditional Arabic" w:cs="KFGQPC Uthman Taha Naskh"/>
          <w:b/>
          <w:bCs/>
          <w:color w:val="1F3864"/>
          <w:sz w:val="32"/>
          <w:szCs w:val="32"/>
          <w:rtl/>
        </w:rPr>
        <w:t xml:space="preserve"> </w:t>
      </w:r>
      <w:r w:rsidRPr="00EE4F91">
        <w:rPr>
          <w:rFonts w:ascii="Traditional Arabic" w:cs="KFGQPC Uthman Taha Naskh" w:hint="cs"/>
          <w:b/>
          <w:bCs/>
          <w:color w:val="1F3864"/>
          <w:sz w:val="32"/>
          <w:szCs w:val="32"/>
          <w:rtl/>
        </w:rPr>
        <w:t>فِى</w:t>
      </w:r>
      <w:r w:rsidRPr="00EE4F91">
        <w:rPr>
          <w:rFonts w:ascii="Traditional Arabic" w:cs="KFGQPC Uthman Taha Naskh"/>
          <w:b/>
          <w:bCs/>
          <w:color w:val="1F3864"/>
          <w:sz w:val="32"/>
          <w:szCs w:val="32"/>
          <w:rtl/>
        </w:rPr>
        <w:t xml:space="preserve"> </w:t>
      </w:r>
      <w:r w:rsidRPr="00EE4F91">
        <w:rPr>
          <w:rFonts w:ascii="Traditional Arabic" w:cs="KFGQPC Uthman Taha Naskh" w:hint="cs"/>
          <w:b/>
          <w:bCs/>
          <w:color w:val="1F3864"/>
          <w:sz w:val="32"/>
          <w:szCs w:val="32"/>
          <w:rtl/>
        </w:rPr>
        <w:t>تَوَادِّهِمْ</w:t>
      </w:r>
      <w:r w:rsidRPr="00EE4F91">
        <w:rPr>
          <w:rFonts w:ascii="Traditional Arabic" w:cs="KFGQPC Uthman Taha Naskh"/>
          <w:b/>
          <w:bCs/>
          <w:color w:val="1F3864"/>
          <w:sz w:val="32"/>
          <w:szCs w:val="32"/>
          <w:rtl/>
        </w:rPr>
        <w:t xml:space="preserve"> </w:t>
      </w:r>
      <w:r w:rsidRPr="00EE4F91">
        <w:rPr>
          <w:rFonts w:ascii="Traditional Arabic" w:cs="KFGQPC Uthman Taha Naskh" w:hint="cs"/>
          <w:b/>
          <w:bCs/>
          <w:color w:val="1F3864"/>
          <w:sz w:val="32"/>
          <w:szCs w:val="32"/>
          <w:rtl/>
        </w:rPr>
        <w:t>وَتَرَاحُمِهِمْ</w:t>
      </w:r>
      <w:r w:rsidRPr="00EE4F91">
        <w:rPr>
          <w:rFonts w:ascii="Traditional Arabic" w:cs="KFGQPC Uthman Taha Naskh"/>
          <w:b/>
          <w:bCs/>
          <w:color w:val="1F3864"/>
          <w:sz w:val="32"/>
          <w:szCs w:val="32"/>
          <w:rtl/>
        </w:rPr>
        <w:t xml:space="preserve"> </w:t>
      </w:r>
      <w:r w:rsidRPr="00EE4F91">
        <w:rPr>
          <w:rFonts w:ascii="Traditional Arabic" w:cs="KFGQPC Uthman Taha Naskh" w:hint="cs"/>
          <w:b/>
          <w:bCs/>
          <w:color w:val="1F3864"/>
          <w:sz w:val="32"/>
          <w:szCs w:val="32"/>
          <w:rtl/>
        </w:rPr>
        <w:t>وَتَعَاطُفِهِمْ</w:t>
      </w:r>
      <w:r w:rsidRPr="00EE4F91">
        <w:rPr>
          <w:rFonts w:ascii="Traditional Arabic" w:cs="KFGQPC Uthman Taha Naskh"/>
          <w:b/>
          <w:bCs/>
          <w:color w:val="1F3864"/>
          <w:sz w:val="32"/>
          <w:szCs w:val="32"/>
          <w:rtl/>
        </w:rPr>
        <w:t xml:space="preserve"> </w:t>
      </w:r>
      <w:r w:rsidRPr="00EE4F91">
        <w:rPr>
          <w:rFonts w:ascii="Traditional Arabic" w:cs="KFGQPC Uthman Taha Naskh" w:hint="cs"/>
          <w:b/>
          <w:bCs/>
          <w:color w:val="1F3864"/>
          <w:sz w:val="32"/>
          <w:szCs w:val="32"/>
          <w:rtl/>
        </w:rPr>
        <w:t>مَثَلُ</w:t>
      </w:r>
      <w:r w:rsidRPr="00EE4F91">
        <w:rPr>
          <w:rFonts w:ascii="Traditional Arabic" w:cs="KFGQPC Uthman Taha Naskh"/>
          <w:b/>
          <w:bCs/>
          <w:color w:val="1F3864"/>
          <w:sz w:val="32"/>
          <w:szCs w:val="32"/>
          <w:rtl/>
        </w:rPr>
        <w:t xml:space="preserve"> </w:t>
      </w:r>
      <w:r w:rsidRPr="00EE4F91">
        <w:rPr>
          <w:rFonts w:ascii="Traditional Arabic" w:cs="KFGQPC Uthman Taha Naskh" w:hint="cs"/>
          <w:b/>
          <w:bCs/>
          <w:color w:val="1F3864"/>
          <w:sz w:val="32"/>
          <w:szCs w:val="32"/>
          <w:rtl/>
        </w:rPr>
        <w:t>الْجَسَدِ</w:t>
      </w:r>
      <w:r w:rsidRPr="00EE4F91">
        <w:rPr>
          <w:rFonts w:ascii="Traditional Arabic" w:cs="KFGQPC Uthman Taha Naskh"/>
          <w:b/>
          <w:bCs/>
          <w:color w:val="1F3864"/>
          <w:sz w:val="32"/>
          <w:szCs w:val="32"/>
          <w:rtl/>
        </w:rPr>
        <w:t xml:space="preserve"> </w:t>
      </w:r>
      <w:r w:rsidRPr="00EE4F91">
        <w:rPr>
          <w:rFonts w:ascii="Traditional Arabic" w:cs="KFGQPC Uthman Taha Naskh" w:hint="cs"/>
          <w:b/>
          <w:bCs/>
          <w:color w:val="1F3864"/>
          <w:sz w:val="32"/>
          <w:szCs w:val="32"/>
          <w:rtl/>
        </w:rPr>
        <w:t>إِذَا</w:t>
      </w:r>
      <w:r w:rsidRPr="00EE4F91">
        <w:rPr>
          <w:rFonts w:ascii="Traditional Arabic" w:cs="KFGQPC Uthman Taha Naskh"/>
          <w:b/>
          <w:bCs/>
          <w:color w:val="1F3864"/>
          <w:sz w:val="32"/>
          <w:szCs w:val="32"/>
          <w:rtl/>
        </w:rPr>
        <w:t xml:space="preserve"> </w:t>
      </w:r>
      <w:r w:rsidRPr="00EE4F91">
        <w:rPr>
          <w:rFonts w:ascii="Traditional Arabic" w:cs="KFGQPC Uthman Taha Naskh" w:hint="cs"/>
          <w:b/>
          <w:bCs/>
          <w:color w:val="1F3864"/>
          <w:sz w:val="32"/>
          <w:szCs w:val="32"/>
          <w:rtl/>
        </w:rPr>
        <w:t>اشْتَكَى</w:t>
      </w:r>
      <w:r w:rsidRPr="00EE4F91">
        <w:rPr>
          <w:rFonts w:ascii="Traditional Arabic" w:cs="KFGQPC Uthman Taha Naskh"/>
          <w:b/>
          <w:bCs/>
          <w:color w:val="1F3864"/>
          <w:sz w:val="32"/>
          <w:szCs w:val="32"/>
          <w:rtl/>
        </w:rPr>
        <w:t xml:space="preserve"> </w:t>
      </w:r>
      <w:r w:rsidRPr="00EE4F91">
        <w:rPr>
          <w:rFonts w:ascii="Traditional Arabic" w:cs="KFGQPC Uthman Taha Naskh" w:hint="cs"/>
          <w:b/>
          <w:bCs/>
          <w:color w:val="1F3864"/>
          <w:sz w:val="32"/>
          <w:szCs w:val="32"/>
          <w:rtl/>
        </w:rPr>
        <w:t>مِنْهُ</w:t>
      </w:r>
      <w:r w:rsidRPr="00EE4F91">
        <w:rPr>
          <w:rFonts w:ascii="Traditional Arabic" w:cs="KFGQPC Uthman Taha Naskh"/>
          <w:b/>
          <w:bCs/>
          <w:color w:val="1F3864"/>
          <w:sz w:val="32"/>
          <w:szCs w:val="32"/>
          <w:rtl/>
        </w:rPr>
        <w:t xml:space="preserve"> </w:t>
      </w:r>
      <w:r w:rsidRPr="00EE4F91">
        <w:rPr>
          <w:rFonts w:ascii="Traditional Arabic" w:cs="KFGQPC Uthman Taha Naskh" w:hint="cs"/>
          <w:b/>
          <w:bCs/>
          <w:color w:val="1F3864"/>
          <w:sz w:val="32"/>
          <w:szCs w:val="32"/>
          <w:rtl/>
        </w:rPr>
        <w:t>عُضْوٌ</w:t>
      </w:r>
      <w:r w:rsidRPr="00EE4F91">
        <w:rPr>
          <w:rFonts w:ascii="Traditional Arabic" w:cs="KFGQPC Uthman Taha Naskh"/>
          <w:b/>
          <w:bCs/>
          <w:color w:val="1F3864"/>
          <w:sz w:val="32"/>
          <w:szCs w:val="32"/>
          <w:rtl/>
        </w:rPr>
        <w:t xml:space="preserve"> </w:t>
      </w:r>
      <w:r w:rsidRPr="00EE4F91">
        <w:rPr>
          <w:rFonts w:ascii="Traditional Arabic" w:cs="KFGQPC Uthman Taha Naskh" w:hint="cs"/>
          <w:b/>
          <w:bCs/>
          <w:color w:val="1F3864"/>
          <w:sz w:val="32"/>
          <w:szCs w:val="32"/>
          <w:rtl/>
        </w:rPr>
        <w:t>تَدَاعَى</w:t>
      </w:r>
      <w:r w:rsidRPr="00EE4F91">
        <w:rPr>
          <w:rFonts w:ascii="Traditional Arabic" w:cs="KFGQPC Uthman Taha Naskh"/>
          <w:b/>
          <w:bCs/>
          <w:color w:val="1F3864"/>
          <w:sz w:val="32"/>
          <w:szCs w:val="32"/>
          <w:rtl/>
        </w:rPr>
        <w:t xml:space="preserve"> </w:t>
      </w:r>
      <w:r w:rsidRPr="00EE4F91">
        <w:rPr>
          <w:rFonts w:ascii="Traditional Arabic" w:cs="KFGQPC Uthman Taha Naskh" w:hint="cs"/>
          <w:b/>
          <w:bCs/>
          <w:color w:val="1F3864"/>
          <w:sz w:val="32"/>
          <w:szCs w:val="32"/>
          <w:rtl/>
        </w:rPr>
        <w:t>لَهُ</w:t>
      </w:r>
      <w:r w:rsidRPr="00EE4F91">
        <w:rPr>
          <w:rFonts w:ascii="Traditional Arabic" w:cs="KFGQPC Uthman Taha Naskh"/>
          <w:b/>
          <w:bCs/>
          <w:color w:val="1F3864"/>
          <w:sz w:val="32"/>
          <w:szCs w:val="32"/>
          <w:rtl/>
        </w:rPr>
        <w:t xml:space="preserve"> </w:t>
      </w:r>
      <w:r w:rsidRPr="00EE4F91">
        <w:rPr>
          <w:rFonts w:ascii="Traditional Arabic" w:cs="KFGQPC Uthman Taha Naskh" w:hint="cs"/>
          <w:b/>
          <w:bCs/>
          <w:color w:val="1F3864"/>
          <w:sz w:val="32"/>
          <w:szCs w:val="32"/>
          <w:rtl/>
        </w:rPr>
        <w:t>سَائِرُ</w:t>
      </w:r>
      <w:r w:rsidRPr="00EE4F91">
        <w:rPr>
          <w:rFonts w:ascii="Traditional Arabic" w:cs="KFGQPC Uthman Taha Naskh"/>
          <w:b/>
          <w:bCs/>
          <w:color w:val="1F3864"/>
          <w:sz w:val="32"/>
          <w:szCs w:val="32"/>
          <w:rtl/>
        </w:rPr>
        <w:t xml:space="preserve"> </w:t>
      </w:r>
      <w:r w:rsidRPr="00EE4F91">
        <w:rPr>
          <w:rFonts w:ascii="Traditional Arabic" w:cs="KFGQPC Uthman Taha Naskh" w:hint="cs"/>
          <w:b/>
          <w:bCs/>
          <w:color w:val="1F3864"/>
          <w:sz w:val="32"/>
          <w:szCs w:val="32"/>
          <w:rtl/>
        </w:rPr>
        <w:t>الْجَسَدِ</w:t>
      </w:r>
      <w:r w:rsidRPr="00EE4F91">
        <w:rPr>
          <w:rFonts w:ascii="Traditional Arabic" w:cs="KFGQPC Uthman Taha Naskh"/>
          <w:b/>
          <w:bCs/>
          <w:color w:val="1F3864"/>
          <w:sz w:val="32"/>
          <w:szCs w:val="32"/>
          <w:rtl/>
        </w:rPr>
        <w:t xml:space="preserve"> </w:t>
      </w:r>
      <w:r w:rsidRPr="00EE4F91">
        <w:rPr>
          <w:rFonts w:ascii="Traditional Arabic" w:cs="KFGQPC Uthman Taha Naskh" w:hint="cs"/>
          <w:b/>
          <w:bCs/>
          <w:color w:val="1F3864"/>
          <w:sz w:val="32"/>
          <w:szCs w:val="32"/>
          <w:rtl/>
        </w:rPr>
        <w:t>بِالسَّهَرِ</w:t>
      </w:r>
      <w:r w:rsidRPr="00EE4F91">
        <w:rPr>
          <w:rFonts w:ascii="Traditional Arabic" w:cs="KFGQPC Uthman Taha Naskh"/>
          <w:b/>
          <w:bCs/>
          <w:color w:val="1F3864"/>
          <w:sz w:val="32"/>
          <w:szCs w:val="32"/>
          <w:rtl/>
        </w:rPr>
        <w:t xml:space="preserve"> </w:t>
      </w:r>
      <w:r w:rsidRPr="00EE4F91">
        <w:rPr>
          <w:rFonts w:ascii="Traditional Arabic" w:cs="KFGQPC Uthman Taha Naskh" w:hint="cs"/>
          <w:b/>
          <w:bCs/>
          <w:color w:val="1F3864"/>
          <w:sz w:val="32"/>
          <w:szCs w:val="32"/>
          <w:rtl/>
        </w:rPr>
        <w:t>وَالْحُمَّى</w:t>
      </w:r>
      <w:r w:rsidRPr="00685359">
        <w:rPr>
          <w:rFonts w:cs="KFGQPC Uthman Taha Naskh" w:hint="cs"/>
          <w:b/>
          <w:bCs/>
          <w:color w:val="1F3864"/>
          <w:sz w:val="32"/>
          <w:szCs w:val="32"/>
          <w:rtl/>
        </w:rPr>
        <w:t>}</w:t>
      </w:r>
      <w:r w:rsidR="00567E4A">
        <w:rPr>
          <w:rFonts w:cs="KFGQPC Uthman Taha Naskh" w:hint="cs"/>
          <w:b/>
          <w:bCs/>
          <w:color w:val="1F3864"/>
          <w:sz w:val="32"/>
          <w:szCs w:val="32"/>
          <w:rtl/>
        </w:rPr>
        <w:t xml:space="preserve"> </w:t>
      </w:r>
      <w:r w:rsidR="00567E4A" w:rsidRPr="00567E4A">
        <w:rPr>
          <w:rFonts w:cs="KFGQPC Uthman Taha Naskh" w:hint="cs"/>
          <w:color w:val="1F3864"/>
          <w:rtl/>
        </w:rPr>
        <w:t>رواه مسلم.</w:t>
      </w:r>
    </w:p>
    <w:p w:rsidR="00567E4A" w:rsidRDefault="00C955D9" w:rsidP="00834FC5">
      <w:pPr>
        <w:bidi w:val="0"/>
        <w:spacing w:before="120" w:after="0" w:line="240" w:lineRule="auto"/>
        <w:jc w:val="both"/>
        <w:rPr>
          <w:rFonts w:cs="KFGQPC Uthman Taha Naskh"/>
          <w:color w:val="1F3864"/>
          <w:lang w:val="vi-VN"/>
        </w:rPr>
      </w:pPr>
      <w:r w:rsidRPr="00B81418">
        <w:rPr>
          <w:rFonts w:cs="KFGQPC Uthman Taha Naskh"/>
          <w:b/>
          <w:bCs/>
          <w:i/>
          <w:iCs/>
          <w:color w:val="1F3864"/>
          <w:lang w:val="vi-VN"/>
        </w:rPr>
        <w:t xml:space="preserve">“Hình ảnh những người có đức tin </w:t>
      </w:r>
      <w:r w:rsidR="00834FC5" w:rsidRPr="00B81418">
        <w:rPr>
          <w:rFonts w:cs="KFGQPC Uthman Taha Naskh"/>
          <w:b/>
          <w:bCs/>
          <w:i/>
          <w:iCs/>
          <w:color w:val="1F3864"/>
          <w:lang w:val="vi-VN"/>
        </w:rPr>
        <w:t xml:space="preserve">nhân hậu và yêu thương lẫn </w:t>
      </w:r>
      <w:r w:rsidRPr="00B81418">
        <w:rPr>
          <w:rFonts w:cs="KFGQPC Uthman Taha Naskh"/>
          <w:b/>
          <w:bCs/>
          <w:i/>
          <w:iCs/>
          <w:color w:val="1F3864"/>
          <w:lang w:val="vi-VN"/>
        </w:rPr>
        <w:t>nhau giống</w:t>
      </w:r>
      <w:r w:rsidR="00834FC5" w:rsidRPr="00B81418">
        <w:rPr>
          <w:rFonts w:cs="KFGQPC Uthman Taha Naskh"/>
          <w:b/>
          <w:bCs/>
          <w:i/>
          <w:iCs/>
          <w:color w:val="1F3864"/>
          <w:lang w:val="vi-VN"/>
        </w:rPr>
        <w:t xml:space="preserve"> như hình ảnh của một cơ thể khi có bộ phận nào đó bị đau thì toàn bộ cơ thể sẽ bị nóng sốt.</w:t>
      </w:r>
      <w:r w:rsidRPr="00B81418">
        <w:rPr>
          <w:rFonts w:cs="KFGQPC Uthman Taha Naskh"/>
          <w:b/>
          <w:bCs/>
          <w:i/>
          <w:iCs/>
          <w:color w:val="1F3864"/>
          <w:lang w:val="vi-VN"/>
        </w:rPr>
        <w:t>”</w:t>
      </w:r>
      <w:r w:rsidR="00834FC5">
        <w:rPr>
          <w:rFonts w:cs="KFGQPC Uthman Taha Naskh"/>
          <w:b/>
          <w:bCs/>
          <w:color w:val="1F3864"/>
          <w:lang w:val="vi-VN"/>
        </w:rPr>
        <w:t xml:space="preserve"> </w:t>
      </w:r>
      <w:r w:rsidR="00834FC5" w:rsidRPr="00834FC5">
        <w:rPr>
          <w:rFonts w:cs="KFGQPC Uthman Taha Naskh"/>
          <w:color w:val="1F3864"/>
          <w:lang w:val="vi-VN"/>
        </w:rPr>
        <w:t>(</w:t>
      </w:r>
      <w:r w:rsidR="00834FC5" w:rsidRPr="00834FC5">
        <w:rPr>
          <w:rFonts w:cs="KFGQPC Uthman Taha Naskh"/>
          <w:i/>
          <w:iCs/>
          <w:color w:val="1F3864"/>
          <w:lang w:val="vi-VN"/>
        </w:rPr>
        <w:t>Muslim</w:t>
      </w:r>
      <w:r w:rsidR="00834FC5" w:rsidRPr="00834FC5">
        <w:rPr>
          <w:rFonts w:cs="KFGQPC Uthman Taha Naskh"/>
          <w:color w:val="1F3864"/>
          <w:lang w:val="vi-VN"/>
        </w:rPr>
        <w:t>).</w:t>
      </w:r>
    </w:p>
    <w:p w:rsidR="002E3123" w:rsidRPr="002E3123" w:rsidRDefault="002E3123" w:rsidP="002E3123">
      <w:pPr>
        <w:bidi w:val="0"/>
        <w:spacing w:before="120" w:after="0" w:line="240" w:lineRule="auto"/>
        <w:ind w:firstLine="720"/>
        <w:jc w:val="both"/>
        <w:rPr>
          <w:rFonts w:cs="KFGQPC Uthman Taha Naskh"/>
          <w:lang w:val="vi-VN"/>
        </w:rPr>
      </w:pPr>
      <w:r w:rsidRPr="002E3123">
        <w:rPr>
          <w:rFonts w:cs="KFGQPC Uthman Taha Naskh"/>
          <w:lang w:val="vi-VN"/>
        </w:rPr>
        <w:t>Thiên</w:t>
      </w:r>
      <w:r>
        <w:rPr>
          <w:rFonts w:cs="KFGQPC Uthman Taha Naskh"/>
          <w:lang w:val="vi-VN"/>
        </w:rPr>
        <w:t xml:space="preserve"> sứ của Allah </w:t>
      </w:r>
      <w:r w:rsidRPr="00184CCB">
        <w:rPr>
          <w:color w:val="205B83"/>
        </w:rPr>
        <w:sym w:font="AGA Arabesque" w:char="0065"/>
      </w:r>
      <w:r>
        <w:rPr>
          <w:rFonts w:cs="KFGQPC Uthman Taha Naskh"/>
          <w:lang w:val="vi-VN"/>
        </w:rPr>
        <w:t xml:space="preserve"> đưa các ngón tay đan chặt vào nhau và nói:</w:t>
      </w:r>
    </w:p>
    <w:p w:rsidR="00567E4A" w:rsidRDefault="00834FC5" w:rsidP="00834FC5">
      <w:pPr>
        <w:spacing w:before="120" w:after="0" w:line="240" w:lineRule="auto"/>
        <w:jc w:val="both"/>
        <w:rPr>
          <w:rFonts w:cs="KFGQPC Uthman Taha Naskh"/>
          <w:color w:val="1F3864"/>
          <w:rtl/>
        </w:rPr>
      </w:pPr>
      <w:r w:rsidRPr="00EE4F91">
        <w:rPr>
          <w:rFonts w:cs="KFGQPC Uthman Taha Naskh" w:hint="cs"/>
          <w:b/>
          <w:bCs/>
          <w:color w:val="1F3864"/>
          <w:sz w:val="32"/>
          <w:szCs w:val="32"/>
          <w:rtl/>
        </w:rPr>
        <w:t>{</w:t>
      </w:r>
      <w:r w:rsidRPr="00834FC5">
        <w:rPr>
          <w:rFonts w:ascii="Traditional Arabic" w:cs="KFGQPC Uthman Taha Naskh" w:hint="cs"/>
          <w:b/>
          <w:bCs/>
          <w:color w:val="1F3864"/>
          <w:sz w:val="32"/>
          <w:szCs w:val="32"/>
          <w:rtl/>
        </w:rPr>
        <w:t>إِنَّ</w:t>
      </w:r>
      <w:r w:rsidRPr="00834FC5">
        <w:rPr>
          <w:rFonts w:ascii="Traditional Arabic" w:cs="KFGQPC Uthman Taha Naskh"/>
          <w:b/>
          <w:bCs/>
          <w:color w:val="1F3864"/>
          <w:sz w:val="32"/>
          <w:szCs w:val="32"/>
          <w:rtl/>
        </w:rPr>
        <w:t xml:space="preserve"> </w:t>
      </w:r>
      <w:r w:rsidRPr="00834FC5">
        <w:rPr>
          <w:rFonts w:ascii="Traditional Arabic" w:cs="KFGQPC Uthman Taha Naskh" w:hint="cs"/>
          <w:b/>
          <w:bCs/>
          <w:color w:val="1F3864"/>
          <w:sz w:val="32"/>
          <w:szCs w:val="32"/>
          <w:rtl/>
        </w:rPr>
        <w:t>الْمُؤْمِنَ</w:t>
      </w:r>
      <w:r w:rsidRPr="00834FC5">
        <w:rPr>
          <w:rFonts w:ascii="Traditional Arabic" w:cs="KFGQPC Uthman Taha Naskh"/>
          <w:b/>
          <w:bCs/>
          <w:color w:val="1F3864"/>
          <w:sz w:val="32"/>
          <w:szCs w:val="32"/>
          <w:rtl/>
        </w:rPr>
        <w:t xml:space="preserve"> </w:t>
      </w:r>
      <w:r w:rsidRPr="00834FC5">
        <w:rPr>
          <w:rFonts w:ascii="Traditional Arabic" w:cs="KFGQPC Uthman Taha Naskh" w:hint="cs"/>
          <w:b/>
          <w:bCs/>
          <w:color w:val="1F3864"/>
          <w:sz w:val="32"/>
          <w:szCs w:val="32"/>
          <w:rtl/>
        </w:rPr>
        <w:t>لِلْمُؤْمِنِ</w:t>
      </w:r>
      <w:r w:rsidRPr="00834FC5">
        <w:rPr>
          <w:rFonts w:ascii="Traditional Arabic" w:cs="KFGQPC Uthman Taha Naskh"/>
          <w:b/>
          <w:bCs/>
          <w:color w:val="1F3864"/>
          <w:sz w:val="32"/>
          <w:szCs w:val="32"/>
          <w:rtl/>
        </w:rPr>
        <w:t xml:space="preserve"> </w:t>
      </w:r>
      <w:r w:rsidRPr="00834FC5">
        <w:rPr>
          <w:rFonts w:ascii="Traditional Arabic" w:cs="KFGQPC Uthman Taha Naskh" w:hint="cs"/>
          <w:b/>
          <w:bCs/>
          <w:color w:val="1F3864"/>
          <w:sz w:val="32"/>
          <w:szCs w:val="32"/>
          <w:rtl/>
        </w:rPr>
        <w:t>كَالْبُنْيَانِ،</w:t>
      </w:r>
      <w:r w:rsidRPr="00834FC5">
        <w:rPr>
          <w:rFonts w:ascii="Traditional Arabic" w:cs="KFGQPC Uthman Taha Naskh"/>
          <w:b/>
          <w:bCs/>
          <w:color w:val="1F3864"/>
          <w:sz w:val="32"/>
          <w:szCs w:val="32"/>
          <w:rtl/>
        </w:rPr>
        <w:t xml:space="preserve"> </w:t>
      </w:r>
      <w:r w:rsidRPr="00834FC5">
        <w:rPr>
          <w:rFonts w:ascii="Traditional Arabic" w:cs="KFGQPC Uthman Taha Naskh" w:hint="cs"/>
          <w:b/>
          <w:bCs/>
          <w:color w:val="1F3864"/>
          <w:sz w:val="32"/>
          <w:szCs w:val="32"/>
          <w:rtl/>
        </w:rPr>
        <w:t>يَشُدُّ</w:t>
      </w:r>
      <w:r w:rsidRPr="00834FC5">
        <w:rPr>
          <w:rFonts w:ascii="Traditional Arabic" w:cs="KFGQPC Uthman Taha Naskh"/>
          <w:b/>
          <w:bCs/>
          <w:color w:val="1F3864"/>
          <w:sz w:val="32"/>
          <w:szCs w:val="32"/>
          <w:rtl/>
        </w:rPr>
        <w:t xml:space="preserve"> </w:t>
      </w:r>
      <w:r w:rsidRPr="00834FC5">
        <w:rPr>
          <w:rFonts w:ascii="Traditional Arabic" w:cs="KFGQPC Uthman Taha Naskh" w:hint="cs"/>
          <w:b/>
          <w:bCs/>
          <w:color w:val="1F3864"/>
          <w:sz w:val="32"/>
          <w:szCs w:val="32"/>
          <w:rtl/>
        </w:rPr>
        <w:t>بَعْضُهُ</w:t>
      </w:r>
      <w:r w:rsidRPr="00834FC5">
        <w:rPr>
          <w:rFonts w:ascii="Traditional Arabic" w:cs="KFGQPC Uthman Taha Naskh"/>
          <w:b/>
          <w:bCs/>
          <w:color w:val="1F3864"/>
          <w:sz w:val="32"/>
          <w:szCs w:val="32"/>
          <w:rtl/>
        </w:rPr>
        <w:t xml:space="preserve"> </w:t>
      </w:r>
      <w:r w:rsidRPr="00834FC5">
        <w:rPr>
          <w:rFonts w:ascii="Traditional Arabic" w:cs="KFGQPC Uthman Taha Naskh" w:hint="cs"/>
          <w:b/>
          <w:bCs/>
          <w:color w:val="1F3864"/>
          <w:sz w:val="32"/>
          <w:szCs w:val="32"/>
          <w:rtl/>
        </w:rPr>
        <w:t>بَعْضًا</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834FC5">
        <w:rPr>
          <w:rFonts w:cs="KFGQPC Uthman Taha Naskh" w:hint="cs"/>
          <w:color w:val="1F3864"/>
          <w:rtl/>
        </w:rPr>
        <w:t>رواه البخاري ومسلم.</w:t>
      </w:r>
    </w:p>
    <w:p w:rsidR="00834FC5" w:rsidRPr="00834FC5" w:rsidRDefault="00834FC5" w:rsidP="002E3123">
      <w:pPr>
        <w:bidi w:val="0"/>
        <w:spacing w:before="120" w:after="0" w:line="240" w:lineRule="auto"/>
        <w:jc w:val="both"/>
        <w:rPr>
          <w:rFonts w:asciiTheme="majorBidi" w:hAnsiTheme="majorBidi" w:cstheme="majorBidi"/>
          <w:b/>
          <w:bCs/>
          <w:color w:val="1F3864"/>
          <w:rtl/>
          <w:lang w:val="vi-VN"/>
        </w:rPr>
      </w:pPr>
      <w:r w:rsidRPr="00B81418">
        <w:rPr>
          <w:rFonts w:asciiTheme="majorBidi" w:hAnsiTheme="majorBidi" w:cstheme="majorBidi"/>
          <w:b/>
          <w:bCs/>
          <w:i/>
          <w:iCs/>
          <w:color w:val="1F3864"/>
          <w:lang w:val="vi-VN"/>
        </w:rPr>
        <w:lastRenderedPageBreak/>
        <w:t>“</w:t>
      </w:r>
      <w:r w:rsidR="000E1589" w:rsidRPr="00B81418">
        <w:rPr>
          <w:rFonts w:asciiTheme="majorBidi" w:hAnsiTheme="majorBidi" w:cstheme="majorBidi"/>
          <w:b/>
          <w:bCs/>
          <w:i/>
          <w:iCs/>
          <w:color w:val="1F3864"/>
          <w:lang w:val="vi-VN"/>
        </w:rPr>
        <w:t>Quả thật, người có đức tin đối với người có đức tin giống như một khối xây dự</w:t>
      </w:r>
      <w:r w:rsidR="00025E53" w:rsidRPr="00B81418">
        <w:rPr>
          <w:rFonts w:asciiTheme="majorBidi" w:hAnsiTheme="majorBidi" w:cstheme="majorBidi"/>
          <w:b/>
          <w:bCs/>
          <w:i/>
          <w:iCs/>
          <w:color w:val="1F3864"/>
          <w:lang w:val="vi-VN"/>
        </w:rPr>
        <w:t xml:space="preserve">ng gồm các phần kết chặt </w:t>
      </w:r>
      <w:r w:rsidR="002E3123" w:rsidRPr="00B81418">
        <w:rPr>
          <w:rFonts w:asciiTheme="majorBidi" w:hAnsiTheme="majorBidi" w:cstheme="majorBidi"/>
          <w:b/>
          <w:bCs/>
          <w:i/>
          <w:iCs/>
          <w:color w:val="1F3864"/>
          <w:lang w:val="vi-VN"/>
        </w:rPr>
        <w:t>lại với</w:t>
      </w:r>
      <w:r w:rsidR="00025E53" w:rsidRPr="00B81418">
        <w:rPr>
          <w:rFonts w:asciiTheme="majorBidi" w:hAnsiTheme="majorBidi" w:cstheme="majorBidi"/>
          <w:b/>
          <w:bCs/>
          <w:i/>
          <w:iCs/>
          <w:color w:val="1F3864"/>
          <w:lang w:val="vi-VN"/>
        </w:rPr>
        <w:t xml:space="preserve"> nhau.</w:t>
      </w:r>
      <w:r w:rsidRPr="00B81418">
        <w:rPr>
          <w:rFonts w:asciiTheme="majorBidi" w:hAnsiTheme="majorBidi" w:cstheme="majorBidi"/>
          <w:b/>
          <w:bCs/>
          <w:i/>
          <w:iCs/>
          <w:color w:val="1F3864"/>
          <w:lang w:val="vi-VN"/>
        </w:rPr>
        <w:t>”</w:t>
      </w:r>
      <w:r w:rsidR="002E3123">
        <w:rPr>
          <w:rFonts w:asciiTheme="majorBidi" w:hAnsiTheme="majorBidi" w:cstheme="majorBidi"/>
          <w:b/>
          <w:bCs/>
          <w:color w:val="1F3864"/>
          <w:lang w:val="vi-VN"/>
        </w:rPr>
        <w:t xml:space="preserve"> </w:t>
      </w:r>
      <w:r w:rsidR="002E3123" w:rsidRPr="002E3123">
        <w:rPr>
          <w:rFonts w:asciiTheme="majorBidi" w:hAnsiTheme="majorBidi" w:cstheme="majorBidi"/>
          <w:color w:val="1F3864"/>
          <w:lang w:val="vi-VN"/>
        </w:rPr>
        <w:t>(</w:t>
      </w:r>
      <w:r w:rsidR="002E3123" w:rsidRPr="002E3123">
        <w:rPr>
          <w:rFonts w:asciiTheme="majorBidi" w:hAnsiTheme="majorBidi" w:cstheme="majorBidi"/>
          <w:i/>
          <w:iCs/>
          <w:color w:val="1F3864"/>
          <w:lang w:val="vi-VN"/>
        </w:rPr>
        <w:t>Albukhari, Muslim</w:t>
      </w:r>
      <w:r w:rsidR="002E3123" w:rsidRPr="002E3123">
        <w:rPr>
          <w:rFonts w:asciiTheme="majorBidi" w:hAnsiTheme="majorBidi" w:cstheme="majorBidi"/>
          <w:color w:val="1F3864"/>
          <w:lang w:val="vi-VN"/>
        </w:rPr>
        <w:t>).</w:t>
      </w:r>
    </w:p>
    <w:p w:rsidR="00BD6C94" w:rsidRDefault="00CE4555" w:rsidP="00EE4F91">
      <w:pPr>
        <w:pStyle w:val="ListParagraph"/>
        <w:numPr>
          <w:ilvl w:val="1"/>
          <w:numId w:val="34"/>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 </w:t>
      </w:r>
      <w:r w:rsidR="009C4BBB">
        <w:rPr>
          <w:rFonts w:asciiTheme="majorBidi" w:hAnsiTheme="majorBidi" w:cstheme="majorBidi"/>
          <w:lang w:val="vi-VN"/>
        </w:rPr>
        <w:t>Khuyên nhủ đến họ và mong muốn điều tốt lành cho họ</w:t>
      </w:r>
      <w:r w:rsidR="004A40A3">
        <w:rPr>
          <w:rFonts w:asciiTheme="majorBidi" w:hAnsiTheme="majorBidi" w:cstheme="majorBidi"/>
          <w:lang w:val="vi-VN"/>
        </w:rPr>
        <w:t xml:space="preserve">, không gian lận và lường gạt họ. Thiên sứ của Allah </w:t>
      </w:r>
      <w:r w:rsidR="004A40A3" w:rsidRPr="00184CCB">
        <w:rPr>
          <w:color w:val="205B83"/>
        </w:rPr>
        <w:sym w:font="AGA Arabesque" w:char="0065"/>
      </w:r>
      <w:r w:rsidR="004A40A3">
        <w:rPr>
          <w:rFonts w:asciiTheme="majorBidi" w:hAnsiTheme="majorBidi" w:cstheme="majorBidi"/>
          <w:lang w:val="vi-VN"/>
        </w:rPr>
        <w:t xml:space="preserve"> nói:</w:t>
      </w:r>
    </w:p>
    <w:p w:rsidR="004A40A3" w:rsidRPr="00C56F17" w:rsidRDefault="00B60993" w:rsidP="00B60993">
      <w:pPr>
        <w:spacing w:before="120" w:after="0" w:line="240" w:lineRule="auto"/>
        <w:jc w:val="both"/>
        <w:rPr>
          <w:rFonts w:cs="KFGQPC Uthman Taha Naskh"/>
          <w:color w:val="002060"/>
          <w:rtl/>
        </w:rPr>
      </w:pPr>
      <w:r w:rsidRPr="00C56F17">
        <w:rPr>
          <w:rFonts w:cs="KFGQPC Uthman Taha Naskh" w:hint="cs"/>
          <w:b/>
          <w:bCs/>
          <w:color w:val="002060"/>
          <w:sz w:val="32"/>
          <w:szCs w:val="32"/>
          <w:rtl/>
        </w:rPr>
        <w:t>{</w:t>
      </w:r>
      <w:r w:rsidRPr="00C56F17">
        <w:rPr>
          <w:rFonts w:ascii="Traditional Arabic" w:cs="KFGQPC Uthman Taha Naskh" w:hint="cs"/>
          <w:b/>
          <w:bCs/>
          <w:color w:val="002060"/>
          <w:sz w:val="32"/>
          <w:szCs w:val="32"/>
          <w:rtl/>
        </w:rPr>
        <w:t>لا</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يُؤْمِنُ</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أَحَدُكُمْ</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حَتَّى</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يُحِبَّ</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لأَخِيهِ</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مَا</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يُحِبُّ</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لِنَفْسِهِ</w:t>
      </w:r>
      <w:r w:rsidRPr="00C56F17">
        <w:rPr>
          <w:rFonts w:cs="KFGQPC Uthman Taha Naskh" w:hint="cs"/>
          <w:b/>
          <w:bCs/>
          <w:color w:val="002060"/>
          <w:sz w:val="32"/>
          <w:szCs w:val="32"/>
          <w:rtl/>
        </w:rPr>
        <w:t xml:space="preserve">} </w:t>
      </w:r>
      <w:r w:rsidRPr="00C56F17">
        <w:rPr>
          <w:rFonts w:cs="KFGQPC Uthman Taha Naskh" w:hint="cs"/>
          <w:color w:val="002060"/>
          <w:rtl/>
        </w:rPr>
        <w:t>رواه البخاري ومسلم.</w:t>
      </w:r>
    </w:p>
    <w:p w:rsidR="00B60993" w:rsidRPr="00C56F17" w:rsidRDefault="00B60993" w:rsidP="00B60993">
      <w:pPr>
        <w:bidi w:val="0"/>
        <w:spacing w:before="120" w:after="0" w:line="240" w:lineRule="auto"/>
        <w:jc w:val="both"/>
        <w:rPr>
          <w:rFonts w:asciiTheme="majorBidi" w:hAnsiTheme="majorBidi" w:cstheme="majorBidi"/>
          <w:color w:val="002060"/>
          <w:lang w:val="vi-VN"/>
        </w:rPr>
      </w:pPr>
      <w:r w:rsidRPr="00C56F17">
        <w:rPr>
          <w:rFonts w:asciiTheme="majorBidi" w:hAnsiTheme="majorBidi" w:cstheme="majorBidi"/>
          <w:b/>
          <w:bCs/>
          <w:i/>
          <w:iCs/>
          <w:color w:val="002060"/>
          <w:lang w:val="vi-VN"/>
        </w:rPr>
        <w:t>“Không ai trong các ngươi có đức tin hoàn thiện và trọn vẹn cho tới khi nào y biết yêu thương người anh em của y</w:t>
      </w:r>
      <w:r w:rsidR="0088215E" w:rsidRPr="00C56F17">
        <w:rPr>
          <w:rFonts w:asciiTheme="majorBidi" w:hAnsiTheme="majorBidi" w:cstheme="majorBidi"/>
          <w:b/>
          <w:bCs/>
          <w:i/>
          <w:iCs/>
          <w:color w:val="002060"/>
          <w:lang w:val="vi-VN"/>
        </w:rPr>
        <w:t xml:space="preserve"> giống như y yêu thương chính bản thân mình</w:t>
      </w:r>
      <w:r w:rsidRPr="00C56F17">
        <w:rPr>
          <w:rFonts w:asciiTheme="majorBidi" w:hAnsiTheme="majorBidi" w:cstheme="majorBidi"/>
          <w:b/>
          <w:bCs/>
          <w:i/>
          <w:iCs/>
          <w:color w:val="002060"/>
          <w:lang w:val="vi-VN"/>
        </w:rPr>
        <w:t>.”</w:t>
      </w:r>
      <w:r w:rsidRPr="00C56F17">
        <w:rPr>
          <w:rFonts w:asciiTheme="majorBidi" w:hAnsiTheme="majorBidi" w:cstheme="majorBidi"/>
          <w:b/>
          <w:bCs/>
          <w:color w:val="002060"/>
          <w:lang w:val="vi-VN"/>
        </w:rPr>
        <w:t xml:space="preserve"> </w:t>
      </w:r>
      <w:r w:rsidRPr="00C56F17">
        <w:rPr>
          <w:rFonts w:asciiTheme="majorBidi" w:hAnsiTheme="majorBidi" w:cstheme="majorBidi"/>
          <w:color w:val="002060"/>
          <w:lang w:val="vi-VN"/>
        </w:rPr>
        <w:t>(</w:t>
      </w:r>
      <w:r w:rsidRPr="00C56F17">
        <w:rPr>
          <w:rFonts w:asciiTheme="majorBidi" w:hAnsiTheme="majorBidi" w:cstheme="majorBidi"/>
          <w:i/>
          <w:iCs/>
          <w:color w:val="002060"/>
          <w:lang w:val="vi-VN"/>
        </w:rPr>
        <w:t>Albukhari, Muslim</w:t>
      </w:r>
      <w:r w:rsidRPr="00C56F17">
        <w:rPr>
          <w:rFonts w:asciiTheme="majorBidi" w:hAnsiTheme="majorBidi" w:cstheme="majorBidi"/>
          <w:color w:val="002060"/>
          <w:lang w:val="vi-VN"/>
        </w:rPr>
        <w:t>).</w:t>
      </w:r>
    </w:p>
    <w:p w:rsidR="00135125" w:rsidRPr="00C56F17" w:rsidRDefault="0043334A" w:rsidP="0043334A">
      <w:pPr>
        <w:autoSpaceDE w:val="0"/>
        <w:autoSpaceDN w:val="0"/>
        <w:adjustRightInd w:val="0"/>
        <w:spacing w:before="120" w:after="0" w:line="240" w:lineRule="auto"/>
        <w:jc w:val="both"/>
        <w:rPr>
          <w:rFonts w:ascii="Simplified Arabic" w:cs="KFGQPC Uthman Taha Naskh"/>
          <w:color w:val="002060"/>
          <w:sz w:val="32"/>
          <w:szCs w:val="32"/>
          <w:rtl/>
          <w:lang w:val="vi-VN"/>
        </w:rPr>
      </w:pPr>
      <w:r w:rsidRPr="00C56F17">
        <w:rPr>
          <w:rFonts w:cs="KFGQPC Uthman Taha Naskh" w:hint="cs"/>
          <w:b/>
          <w:bCs/>
          <w:color w:val="002060"/>
          <w:sz w:val="32"/>
          <w:szCs w:val="32"/>
          <w:rtl/>
        </w:rPr>
        <w:t>{</w:t>
      </w:r>
      <w:r w:rsidR="00135125" w:rsidRPr="00C56F17">
        <w:rPr>
          <w:rFonts w:ascii="Traditional Arabic" w:cs="KFGQPC Uthman Taha Naskh" w:hint="cs"/>
          <w:b/>
          <w:bCs/>
          <w:color w:val="002060"/>
          <w:sz w:val="32"/>
          <w:szCs w:val="32"/>
          <w:rtl/>
        </w:rPr>
        <w:t>الْمُسْلِمُ</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أَخُو</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الْمُسْلِمِ</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لاَ</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يَظْلِمُهُ</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وَلاَ</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يَخْذُلُهُ</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وَلاَ</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يَحْقِرُهُ</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بِحَسْبِ</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امْرِئٍ</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مِنَ</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الشَّرِّ</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أَنْ</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يَحْقِرَ</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أَخَاهُ</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الْمُسْلِمَ</w:t>
      </w:r>
      <w:r w:rsidRPr="00C56F17">
        <w:rPr>
          <w:rFonts w:ascii="Arial" w:hAnsi="Arial" w:cs="KFGQPC Uthman Taha Naskh" w:hint="cs"/>
          <w:b/>
          <w:bCs/>
          <w:color w:val="002060"/>
          <w:sz w:val="32"/>
          <w:szCs w:val="32"/>
          <w:rtl/>
        </w:rPr>
        <w:t>،</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كُلُّ</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الْمُسْلِمِ</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عَلَى</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الْمُسْلِمِ</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حَرَامٌ</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دَمُهُ</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وَمَالُهُ</w:t>
      </w:r>
      <w:r w:rsidR="00135125" w:rsidRPr="00C56F17">
        <w:rPr>
          <w:rFonts w:ascii="Traditional Arabic" w:cs="KFGQPC Uthman Taha Naskh"/>
          <w:b/>
          <w:bCs/>
          <w:color w:val="002060"/>
          <w:sz w:val="32"/>
          <w:szCs w:val="32"/>
          <w:rtl/>
        </w:rPr>
        <w:t xml:space="preserve"> </w:t>
      </w:r>
      <w:r w:rsidR="00135125" w:rsidRPr="00C56F17">
        <w:rPr>
          <w:rFonts w:ascii="Traditional Arabic" w:cs="KFGQPC Uthman Taha Naskh" w:hint="cs"/>
          <w:b/>
          <w:bCs/>
          <w:color w:val="002060"/>
          <w:sz w:val="32"/>
          <w:szCs w:val="32"/>
          <w:rtl/>
        </w:rPr>
        <w:t>وَعِرْضُهُ</w:t>
      </w:r>
      <w:r w:rsidRPr="00C56F17">
        <w:rPr>
          <w:rFonts w:cs="KFGQPC Uthman Taha Naskh" w:hint="cs"/>
          <w:b/>
          <w:bCs/>
          <w:color w:val="002060"/>
          <w:sz w:val="32"/>
          <w:szCs w:val="32"/>
          <w:rtl/>
        </w:rPr>
        <w:t>}</w:t>
      </w:r>
      <w:r w:rsidRPr="00C56F17">
        <w:rPr>
          <w:rFonts w:cs="KFGQPC Uthman Taha Naskh"/>
          <w:b/>
          <w:bCs/>
          <w:color w:val="002060"/>
          <w:sz w:val="32"/>
          <w:szCs w:val="32"/>
          <w:lang w:val="vi-VN"/>
        </w:rPr>
        <w:t xml:space="preserve"> </w:t>
      </w:r>
      <w:r w:rsidRPr="00C56F17">
        <w:rPr>
          <w:rFonts w:cs="KFGQPC Uthman Taha Naskh" w:hint="cs"/>
          <w:color w:val="002060"/>
          <w:rtl/>
        </w:rPr>
        <w:t>رواه البخاري ومسلم.</w:t>
      </w:r>
    </w:p>
    <w:p w:rsidR="0043334A" w:rsidRPr="00C56F17" w:rsidRDefault="0043334A" w:rsidP="00A257FE">
      <w:pPr>
        <w:bidi w:val="0"/>
        <w:spacing w:before="120" w:after="0" w:line="240" w:lineRule="auto"/>
        <w:jc w:val="both"/>
        <w:rPr>
          <w:rFonts w:asciiTheme="majorBidi" w:hAnsiTheme="majorBidi" w:cstheme="majorBidi"/>
          <w:color w:val="002060"/>
          <w:lang w:val="vi-VN"/>
        </w:rPr>
      </w:pPr>
      <w:r w:rsidRPr="00C56F17">
        <w:rPr>
          <w:rFonts w:asciiTheme="majorBidi" w:hAnsiTheme="majorBidi" w:cstheme="majorBidi"/>
          <w:b/>
          <w:bCs/>
          <w:i/>
          <w:iCs/>
          <w:color w:val="002060"/>
          <w:lang w:val="vi-VN"/>
        </w:rPr>
        <w:t>“Người Muslim là anh em của người Muslim, người này không được bất công, lừa dối và khinh thường người kia.</w:t>
      </w:r>
      <w:r w:rsidRPr="00C56F17">
        <w:rPr>
          <w:rFonts w:asciiTheme="majorBidi" w:hAnsiTheme="majorBidi" w:cstheme="majorBidi" w:hint="cs"/>
          <w:b/>
          <w:bCs/>
          <w:i/>
          <w:iCs/>
          <w:color w:val="002060"/>
          <w:rtl/>
          <w:lang w:val="vi-VN"/>
        </w:rPr>
        <w:t xml:space="preserve"> </w:t>
      </w:r>
      <w:r w:rsidRPr="00C56F17">
        <w:rPr>
          <w:rFonts w:asciiTheme="majorBidi" w:hAnsiTheme="majorBidi" w:cstheme="majorBidi"/>
          <w:b/>
          <w:bCs/>
          <w:i/>
          <w:iCs/>
          <w:color w:val="002060"/>
          <w:lang w:val="vi-VN"/>
        </w:rPr>
        <w:t>Một người được xem là kẻ làm điều xấu khi y coi khinh người anh em đồng đạo Muslim của y.</w:t>
      </w:r>
      <w:r w:rsidR="00E16AA0" w:rsidRPr="00C56F17">
        <w:rPr>
          <w:rFonts w:asciiTheme="majorBidi" w:hAnsiTheme="majorBidi" w:cstheme="majorBidi"/>
          <w:b/>
          <w:bCs/>
          <w:i/>
          <w:iCs/>
          <w:color w:val="002060"/>
          <w:lang w:val="vi-VN"/>
        </w:rPr>
        <w:t xml:space="preserve"> Tất cả mỗi tín đồ Muslim bị nghiêm cấm xâm phạm đến tính mạng, tài sản và danh dự</w:t>
      </w:r>
      <w:r w:rsidR="00A257FE" w:rsidRPr="00C56F17">
        <w:rPr>
          <w:rFonts w:asciiTheme="majorBidi" w:hAnsiTheme="majorBidi" w:cstheme="majorBidi"/>
          <w:b/>
          <w:bCs/>
          <w:i/>
          <w:iCs/>
          <w:color w:val="002060"/>
          <w:lang w:val="vi-VN"/>
        </w:rPr>
        <w:t xml:space="preserve"> của nhau.</w:t>
      </w:r>
      <w:r w:rsidRPr="00C56F17">
        <w:rPr>
          <w:rFonts w:asciiTheme="majorBidi" w:hAnsiTheme="majorBidi" w:cstheme="majorBidi"/>
          <w:b/>
          <w:bCs/>
          <w:i/>
          <w:iCs/>
          <w:color w:val="002060"/>
          <w:lang w:val="vi-VN"/>
        </w:rPr>
        <w:t>”</w:t>
      </w:r>
      <w:r w:rsidRPr="00C56F17">
        <w:rPr>
          <w:rFonts w:asciiTheme="majorBidi" w:hAnsiTheme="majorBidi" w:cstheme="majorBidi"/>
          <w:b/>
          <w:bCs/>
          <w:color w:val="002060"/>
          <w:lang w:val="vi-VN"/>
        </w:rPr>
        <w:t xml:space="preserve"> </w:t>
      </w:r>
      <w:r w:rsidRPr="00C56F17">
        <w:rPr>
          <w:rFonts w:asciiTheme="majorBidi" w:hAnsiTheme="majorBidi" w:cstheme="majorBidi"/>
          <w:color w:val="002060"/>
          <w:lang w:val="vi-VN"/>
        </w:rPr>
        <w:t>(</w:t>
      </w:r>
      <w:r w:rsidRPr="00C56F17">
        <w:rPr>
          <w:rFonts w:asciiTheme="majorBidi" w:hAnsiTheme="majorBidi" w:cstheme="majorBidi"/>
          <w:i/>
          <w:iCs/>
          <w:color w:val="002060"/>
          <w:lang w:val="vi-VN"/>
        </w:rPr>
        <w:t>Albukhari, Muslim</w:t>
      </w:r>
      <w:r w:rsidRPr="00C56F17">
        <w:rPr>
          <w:rFonts w:asciiTheme="majorBidi" w:hAnsiTheme="majorBidi" w:cstheme="majorBidi"/>
          <w:color w:val="002060"/>
          <w:lang w:val="vi-VN"/>
        </w:rPr>
        <w:t>).</w:t>
      </w:r>
    </w:p>
    <w:p w:rsidR="00135125" w:rsidRPr="00C56F17" w:rsidRDefault="008D71B1" w:rsidP="008D71B1">
      <w:pPr>
        <w:spacing w:before="120" w:after="0" w:line="240" w:lineRule="auto"/>
        <w:jc w:val="both"/>
        <w:rPr>
          <w:rFonts w:cs="KFGQPC Uthman Taha Naskh"/>
          <w:color w:val="002060"/>
          <w:rtl/>
        </w:rPr>
      </w:pPr>
      <w:r w:rsidRPr="00C56F17">
        <w:rPr>
          <w:rFonts w:cs="KFGQPC Uthman Taha Naskh" w:hint="cs"/>
          <w:b/>
          <w:bCs/>
          <w:color w:val="002060"/>
          <w:sz w:val="32"/>
          <w:szCs w:val="32"/>
          <w:rtl/>
        </w:rPr>
        <w:t>{</w:t>
      </w:r>
      <w:r w:rsidRPr="00C56F17">
        <w:rPr>
          <w:rFonts w:ascii="Traditional Arabic" w:cs="KFGQPC Uthman Taha Naskh" w:hint="cs"/>
          <w:b/>
          <w:bCs/>
          <w:color w:val="002060"/>
          <w:sz w:val="32"/>
          <w:szCs w:val="32"/>
          <w:rtl/>
        </w:rPr>
        <w:t>لاَ</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تَحَاسَدُوا</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وَلاَ</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تَنَاجَشُوا</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وَلاَ</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تَبَاغَضُوا</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وَلاَ</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تَدَابَرُوا</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وَلاَ</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يَبِعْ</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بَعْضُكُمْ</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عَلَى</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بَيْعِ</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بَعْضٍ</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وَكُونُوا</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عِبَادَ</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اللهِ</w:t>
      </w:r>
      <w:r w:rsidRPr="00C56F17">
        <w:rPr>
          <w:rFonts w:ascii="Traditional Arabic" w:cs="KFGQPC Uthman Taha Naskh"/>
          <w:b/>
          <w:bCs/>
          <w:color w:val="002060"/>
          <w:sz w:val="32"/>
          <w:szCs w:val="32"/>
          <w:rtl/>
        </w:rPr>
        <w:t xml:space="preserve"> </w:t>
      </w:r>
      <w:r w:rsidRPr="00C56F17">
        <w:rPr>
          <w:rFonts w:ascii="Traditional Arabic" w:cs="KFGQPC Uthman Taha Naskh" w:hint="cs"/>
          <w:b/>
          <w:bCs/>
          <w:color w:val="002060"/>
          <w:sz w:val="32"/>
          <w:szCs w:val="32"/>
          <w:rtl/>
        </w:rPr>
        <w:t>إِخْوَانًا</w:t>
      </w:r>
      <w:r w:rsidRPr="00C56F17">
        <w:rPr>
          <w:rFonts w:cs="KFGQPC Uthman Taha Naskh" w:hint="cs"/>
          <w:b/>
          <w:bCs/>
          <w:color w:val="002060"/>
          <w:sz w:val="32"/>
          <w:szCs w:val="32"/>
          <w:rtl/>
        </w:rPr>
        <w:t xml:space="preserve">} </w:t>
      </w:r>
      <w:r w:rsidRPr="00C56F17">
        <w:rPr>
          <w:rFonts w:cs="KFGQPC Uthman Taha Naskh" w:hint="cs"/>
          <w:color w:val="002060"/>
          <w:rtl/>
        </w:rPr>
        <w:t>رواه البخاري ومسلم.</w:t>
      </w:r>
    </w:p>
    <w:p w:rsidR="003C7DD5" w:rsidRPr="00C56F17" w:rsidRDefault="008D71B1" w:rsidP="00413300">
      <w:pPr>
        <w:bidi w:val="0"/>
        <w:spacing w:before="120" w:after="0" w:line="240" w:lineRule="auto"/>
        <w:jc w:val="both"/>
        <w:rPr>
          <w:rFonts w:asciiTheme="majorBidi" w:hAnsiTheme="majorBidi" w:cstheme="majorBidi"/>
          <w:color w:val="002060"/>
          <w:lang w:val="vi-VN"/>
        </w:rPr>
      </w:pPr>
      <w:r w:rsidRPr="00C56F17">
        <w:rPr>
          <w:rFonts w:asciiTheme="majorBidi" w:hAnsiTheme="majorBidi" w:cstheme="majorBidi"/>
          <w:b/>
          <w:bCs/>
          <w:color w:val="002060"/>
          <w:lang w:val="vi-VN"/>
        </w:rPr>
        <w:lastRenderedPageBreak/>
        <w:br/>
      </w:r>
      <w:r w:rsidRPr="00C56F17">
        <w:rPr>
          <w:rFonts w:asciiTheme="majorBidi" w:hAnsiTheme="majorBidi" w:cstheme="majorBidi"/>
          <w:b/>
          <w:bCs/>
          <w:color w:val="002060"/>
          <w:lang w:val="vi-VN"/>
        </w:rPr>
        <w:br/>
      </w:r>
      <w:r w:rsidRPr="00C56F17">
        <w:rPr>
          <w:rFonts w:asciiTheme="majorBidi" w:hAnsiTheme="majorBidi" w:cstheme="majorBidi"/>
          <w:b/>
          <w:bCs/>
          <w:i/>
          <w:iCs/>
          <w:color w:val="002060"/>
          <w:lang w:val="vi-VN"/>
        </w:rPr>
        <w:t>“</w:t>
      </w:r>
      <w:r w:rsidR="00A11033" w:rsidRPr="00C56F17">
        <w:rPr>
          <w:rFonts w:asciiTheme="majorBidi" w:hAnsiTheme="majorBidi" w:cstheme="majorBidi"/>
          <w:b/>
          <w:bCs/>
          <w:i/>
          <w:iCs/>
          <w:color w:val="002060"/>
          <w:lang w:val="vi-VN"/>
        </w:rPr>
        <w:t>Các ngươi</w:t>
      </w:r>
      <w:r w:rsidR="003C7DD5" w:rsidRPr="00C56F17">
        <w:rPr>
          <w:rFonts w:asciiTheme="majorBidi" w:hAnsiTheme="majorBidi" w:cstheme="majorBidi"/>
          <w:b/>
          <w:bCs/>
          <w:i/>
          <w:iCs/>
          <w:color w:val="002060"/>
          <w:lang w:val="vi-VN"/>
        </w:rPr>
        <w:t xml:space="preserve"> chớ ganh ghét, </w:t>
      </w:r>
      <w:r w:rsidR="00413300" w:rsidRPr="00C56F17">
        <w:rPr>
          <w:rFonts w:asciiTheme="majorBidi" w:hAnsiTheme="majorBidi" w:cstheme="majorBidi"/>
          <w:b/>
          <w:bCs/>
          <w:i/>
          <w:iCs/>
          <w:color w:val="002060"/>
          <w:lang w:val="vi-VN"/>
        </w:rPr>
        <w:t>dọ thám</w:t>
      </w:r>
      <w:r w:rsidR="003C7DD5" w:rsidRPr="00C56F17">
        <w:rPr>
          <w:rFonts w:asciiTheme="majorBidi" w:hAnsiTheme="majorBidi" w:cstheme="majorBidi"/>
          <w:b/>
          <w:bCs/>
          <w:i/>
          <w:iCs/>
          <w:color w:val="002060"/>
          <w:lang w:val="vi-VN"/>
        </w:rPr>
        <w:t>, thù hằn và quay lưng với nhau, các ngươi chớ mua bán phá giá lẫ</w:t>
      </w:r>
      <w:r w:rsidR="00B81418" w:rsidRPr="00C56F17">
        <w:rPr>
          <w:rFonts w:asciiTheme="majorBidi" w:hAnsiTheme="majorBidi" w:cstheme="majorBidi"/>
          <w:b/>
          <w:bCs/>
          <w:i/>
          <w:iCs/>
          <w:color w:val="002060"/>
          <w:lang w:val="vi-VN"/>
        </w:rPr>
        <w:t>n nhau</w:t>
      </w:r>
      <w:r w:rsidR="00B81418" w:rsidRPr="00C56F17">
        <w:rPr>
          <w:rFonts w:asciiTheme="majorBidi" w:hAnsiTheme="majorBidi" w:cstheme="majorBidi"/>
          <w:b/>
          <w:bCs/>
          <w:i/>
          <w:iCs/>
          <w:color w:val="002060"/>
          <w:lang w:val="fr-FR"/>
        </w:rPr>
        <w:t>. N</w:t>
      </w:r>
      <w:r w:rsidR="003C7DD5" w:rsidRPr="00C56F17">
        <w:rPr>
          <w:rFonts w:asciiTheme="majorBidi" w:hAnsiTheme="majorBidi" w:cstheme="majorBidi"/>
          <w:b/>
          <w:bCs/>
          <w:i/>
          <w:iCs/>
          <w:color w:val="002060"/>
          <w:lang w:val="vi-VN"/>
        </w:rPr>
        <w:t>gược lại, các ngươi hãy là những người bề tôi của Allah trong tình anh em!</w:t>
      </w:r>
      <w:r w:rsidRPr="00C56F17">
        <w:rPr>
          <w:rFonts w:asciiTheme="majorBidi" w:hAnsiTheme="majorBidi" w:cstheme="majorBidi"/>
          <w:b/>
          <w:bCs/>
          <w:i/>
          <w:iCs/>
          <w:color w:val="002060"/>
          <w:lang w:val="vi-VN"/>
        </w:rPr>
        <w:t>”</w:t>
      </w:r>
      <w:r w:rsidR="003C7DD5" w:rsidRPr="00C56F17">
        <w:rPr>
          <w:rFonts w:asciiTheme="majorBidi" w:hAnsiTheme="majorBidi" w:cstheme="majorBidi"/>
          <w:b/>
          <w:bCs/>
          <w:color w:val="002060"/>
          <w:lang w:val="vi-VN"/>
        </w:rPr>
        <w:t xml:space="preserve"> </w:t>
      </w:r>
      <w:r w:rsidR="003C7DD5" w:rsidRPr="00C56F17">
        <w:rPr>
          <w:rFonts w:asciiTheme="majorBidi" w:hAnsiTheme="majorBidi" w:cstheme="majorBidi"/>
          <w:color w:val="002060"/>
          <w:lang w:val="vi-VN"/>
        </w:rPr>
        <w:t>(</w:t>
      </w:r>
      <w:r w:rsidR="003C7DD5" w:rsidRPr="00C56F17">
        <w:rPr>
          <w:rFonts w:asciiTheme="majorBidi" w:hAnsiTheme="majorBidi" w:cstheme="majorBidi"/>
          <w:i/>
          <w:iCs/>
          <w:color w:val="002060"/>
          <w:lang w:val="vi-VN"/>
        </w:rPr>
        <w:t>Albukhari, Muslim</w:t>
      </w:r>
      <w:r w:rsidR="003C7DD5" w:rsidRPr="00C56F17">
        <w:rPr>
          <w:rFonts w:asciiTheme="majorBidi" w:hAnsiTheme="majorBidi" w:cstheme="majorBidi"/>
          <w:color w:val="002060"/>
          <w:lang w:val="vi-VN"/>
        </w:rPr>
        <w:t>).</w:t>
      </w:r>
    </w:p>
    <w:p w:rsidR="004A40A3" w:rsidRDefault="003A5505" w:rsidP="004A40A3">
      <w:pPr>
        <w:pStyle w:val="ListParagraph"/>
        <w:numPr>
          <w:ilvl w:val="1"/>
          <w:numId w:val="34"/>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Tôn trọng và kính nể họ</w:t>
      </w:r>
      <w:r w:rsidR="0012411B">
        <w:rPr>
          <w:rFonts w:asciiTheme="majorBidi" w:hAnsiTheme="majorBidi" w:cstheme="majorBidi"/>
          <w:lang w:val="vi-VN"/>
        </w:rPr>
        <w:t>, không gièm pha và chế giễu họ. Allah, Đấng Tối Cao phán:</w:t>
      </w:r>
    </w:p>
    <w:p w:rsidR="00413300" w:rsidRPr="00413300" w:rsidRDefault="00413300" w:rsidP="00413300">
      <w:pPr>
        <w:spacing w:before="120" w:after="0" w:line="240" w:lineRule="auto"/>
        <w:jc w:val="both"/>
        <w:rPr>
          <w:rFonts w:ascii="KFGQPC Uthman Taha Naskh" w:cs="KFGQPC Uthman Taha Naskh"/>
          <w:color w:val="385623"/>
          <w:rtl/>
          <w:lang w:bidi="ar-EG"/>
        </w:rPr>
      </w:pPr>
      <w:r w:rsidRPr="00413300">
        <w:rPr>
          <w:rFonts w:ascii="KFGQPC Uthman Taha Naskh" w:cs="KFGQPC Uthman Taha Naskh" w:hint="cs"/>
          <w:b/>
          <w:bCs/>
          <w:color w:val="385623"/>
          <w:sz w:val="32"/>
          <w:szCs w:val="32"/>
          <w:rtl/>
          <w:lang w:bidi="ar-EG"/>
        </w:rPr>
        <w:t>﴿</w:t>
      </w:r>
      <w:r w:rsidRPr="00413300">
        <w:rPr>
          <w:rFonts w:cs="KFGQPC Uthmanic Script HAFS"/>
          <w:b/>
          <w:bCs/>
          <w:color w:val="385623"/>
          <w:sz w:val="32"/>
          <w:szCs w:val="32"/>
          <w:rtl/>
        </w:rPr>
        <w:t>يَٰٓأَيُّهَا ٱلَّذِينَ ءَامَنُواْ لَا يَسۡخَرۡ قَوۡمٞ مِّن قَوۡمٍ عَسَىٰٓ أَن يَكُونُواْ خَيۡرٗا مِّنۡهُمۡ وَلَا نِسَآءٞ مِّن نِّسَآءٍ عَسَىٰٓ أَن يَكُنَّ خَيۡرٗا مِّنۡهُنَّۖ وَلَا تَلۡمِزُوٓاْ أَنفُسَكُمۡ وَلَا تَنَابَزُواْ بِٱلۡأَلۡقَٰبِۖ بِئۡسَ ٱلِٱسۡمُ ٱلۡفُسُوقُ بَعۡدَ ٱلۡإِيمَٰنِۚ وَمَن لَّمۡ يَتُبۡ فَأُوْلَٰٓئِكَ هُمُ ٱلظَّٰلِمُونَ ١١ يَٰٓأَيُّهَا ٱلَّذِينَ ءَامَنُواْ ٱجۡتَنِبُواْ كَثِيرٗا مِّنَ ٱلظَّنِّ إِنَّ بَعۡضَ ٱلظَّنِّ إِثۡمٞۖ وَ لَا تَجَسَّسُواْ وَلَا يَغۡتَب بَّعۡضُكُم بَعۡضًاۚ أَيُحِبُّ أَحَدُكُمۡ أَن يَأۡكُلَ لَحۡمَ أَخِيهِ مَيۡتٗا فَكَرِهۡتُمُوهُۚ وَٱتَّقُواْ ٱللَّهَۚ إِنَّ ٱللَّهَ تَوَّابٞ رَّحِيمٞ ١٢</w:t>
      </w:r>
      <w:r w:rsidRPr="00413300">
        <w:rPr>
          <w:rFonts w:ascii="KFGQPC Uthman Taha Naskh" w:cs="KFGQPC Uthman Taha Naskh" w:hint="cs"/>
          <w:b/>
          <w:bCs/>
          <w:color w:val="385623"/>
          <w:sz w:val="32"/>
          <w:szCs w:val="32"/>
          <w:rtl/>
          <w:lang w:bidi="ar-EG"/>
        </w:rPr>
        <w:t>﴾</w:t>
      </w:r>
      <w:r w:rsidRPr="00413300">
        <w:rPr>
          <w:rFonts w:cs="KFGQPC Uthman Taha Naskh"/>
          <w:color w:val="385623"/>
          <w:lang w:val="vi-VN" w:bidi="ar-EG"/>
        </w:rPr>
        <w:t xml:space="preserve"> </w:t>
      </w:r>
      <w:r w:rsidRPr="00413300">
        <w:rPr>
          <w:rFonts w:ascii="KFGQPC Uthman Taha Naskh" w:cs="KFGQPC Uthman Taha Naskh"/>
          <w:color w:val="385623"/>
          <w:sz w:val="24"/>
          <w:szCs w:val="24"/>
          <w:rtl/>
          <w:lang w:bidi="ar-EG"/>
        </w:rPr>
        <w:t>[</w:t>
      </w:r>
      <w:r w:rsidRPr="00413300">
        <w:rPr>
          <w:rFonts w:ascii="KFGQPC Uthman Taha Naskh" w:cs="KFGQPC Uthman Taha Naskh" w:hint="cs"/>
          <w:color w:val="385623"/>
          <w:sz w:val="24"/>
          <w:szCs w:val="24"/>
          <w:rtl/>
          <w:lang w:bidi="ar-EG"/>
        </w:rPr>
        <w:t xml:space="preserve">سورة الحجرات: </w:t>
      </w:r>
      <w:r w:rsidRPr="00413300">
        <w:rPr>
          <w:rFonts w:cs="KFGQPC Uthman Taha Naskh" w:hint="cs"/>
          <w:color w:val="385623"/>
          <w:sz w:val="24"/>
          <w:szCs w:val="24"/>
          <w:rtl/>
          <w:lang w:val="vi-VN" w:bidi="ar-EG"/>
        </w:rPr>
        <w:t>11 - 12</w:t>
      </w:r>
      <w:r w:rsidRPr="00413300">
        <w:rPr>
          <w:rFonts w:ascii="KFGQPC Uthman Taha Naskh" w:cs="KFGQPC Uthman Taha Naskh"/>
          <w:color w:val="385623"/>
          <w:sz w:val="24"/>
          <w:szCs w:val="24"/>
          <w:rtl/>
          <w:lang w:bidi="ar-EG"/>
        </w:rPr>
        <w:t>]</w:t>
      </w:r>
    </w:p>
    <w:p w:rsidR="00413300" w:rsidRPr="00413300" w:rsidRDefault="00413300" w:rsidP="00413300">
      <w:pPr>
        <w:bidi w:val="0"/>
        <w:spacing w:before="120" w:after="0" w:line="240" w:lineRule="auto"/>
        <w:jc w:val="both"/>
        <w:rPr>
          <w:rStyle w:val="hps"/>
          <w:color w:val="385623"/>
          <w:lang w:val="vi-VN"/>
        </w:rPr>
      </w:pPr>
      <w:r w:rsidRPr="00413300">
        <w:rPr>
          <w:b/>
          <w:bCs/>
          <w:color w:val="385623"/>
        </w:rPr>
        <w:sym w:font="AGA Arabesque" w:char="007B"/>
      </w:r>
      <w:r w:rsidRPr="00413300">
        <w:rPr>
          <w:rStyle w:val="hps"/>
          <w:b/>
          <w:bCs/>
          <w:color w:val="385623"/>
          <w:lang w:val="vi-VN"/>
        </w:rPr>
        <w:t>Này hỡi những ai có đức tin! Một đám người này chớ nên cười chê một đám người nọ. Biết đâu đám ngườ</w:t>
      </w:r>
      <w:r w:rsidR="00973D5F">
        <w:rPr>
          <w:rStyle w:val="hps"/>
          <w:b/>
          <w:bCs/>
          <w:color w:val="385623"/>
          <w:lang w:val="vi-VN"/>
        </w:rPr>
        <w:t>i</w:t>
      </w:r>
      <w:r w:rsidRPr="00413300">
        <w:rPr>
          <w:rStyle w:val="hps"/>
          <w:b/>
          <w:bCs/>
          <w:color w:val="385623"/>
          <w:lang w:val="vi-VN"/>
        </w:rPr>
        <w:t xml:space="preserve"> này tốt hơn đám người nọ (và ngược lại). Và một số phụ nữ này không nên cười chê một số người phụ nữ nọ. Biết đâu nhóm phụ nữ nọ tốt hơn nhóm phụ nữ kia (và ngược lại). Chớ nói xấu lẫn nhau và chớ mắng nhiếc nhau bằng cách bêu tên tục (của nhau ra trước công chúng). Việc bêu tên xấu của một người sau khi y đã tin tưởng là một việc</w:t>
      </w:r>
      <w:r w:rsidR="003960E4">
        <w:rPr>
          <w:rStyle w:val="hps"/>
          <w:b/>
          <w:bCs/>
          <w:color w:val="385623"/>
          <w:lang w:val="vi-VN"/>
        </w:rPr>
        <w:t xml:space="preserve"> làm</w:t>
      </w:r>
      <w:r w:rsidRPr="00413300">
        <w:rPr>
          <w:rStyle w:val="hps"/>
          <w:b/>
          <w:bCs/>
          <w:color w:val="385623"/>
          <w:lang w:val="vi-VN"/>
        </w:rPr>
        <w:t xml:space="preserve"> xấu xa. Và ai không chừa bỏ (thói xấu đó) thì là những người </w:t>
      </w:r>
      <w:r w:rsidRPr="00413300">
        <w:rPr>
          <w:rStyle w:val="hps"/>
          <w:b/>
          <w:bCs/>
          <w:color w:val="385623"/>
          <w:lang w:val="vi-VN"/>
        </w:rPr>
        <w:lastRenderedPageBreak/>
        <w:t>làm điều sai quấy. Hỡi những ai có đức tin! Hãy tránh sự nghi kỵ càng nhiều càng tốt. Quả thật, nghi kỵ trong một vài trường hợp là tội. Chớ dọ thám cũng chớ nói xấu lẫn nhau. Phải chăng một trong các ngươi thích ăn thịt của người anh em của mình đã chết hay sao? Bởi thế, nên gớm ghiếc việc đó. Và hãy sợ Allah. Quả thật, Allah hằng tha thứ và khoan dung.</w:t>
      </w:r>
      <w:r w:rsidRPr="00616BD5">
        <w:rPr>
          <w:b/>
          <w:bCs/>
          <w:color w:val="385623"/>
        </w:rPr>
        <w:sym w:font="AGA Arabesque" w:char="007D"/>
      </w:r>
      <w:r w:rsidRPr="00413300">
        <w:rPr>
          <w:rStyle w:val="hps"/>
          <w:color w:val="385623"/>
          <w:lang w:val="vi-VN"/>
        </w:rPr>
        <w:t xml:space="preserve"> (Chương 49 – Al-Hujurat, câu 11, 12).</w:t>
      </w:r>
    </w:p>
    <w:p w:rsidR="0012411B" w:rsidRDefault="00616BD5" w:rsidP="009128A8">
      <w:pPr>
        <w:pStyle w:val="ListParagraph"/>
        <w:numPr>
          <w:ilvl w:val="1"/>
          <w:numId w:val="34"/>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Đồng hành và chia sẽ với họ</w:t>
      </w:r>
      <w:r w:rsidR="009128A8">
        <w:rPr>
          <w:rFonts w:asciiTheme="majorBidi" w:hAnsiTheme="majorBidi" w:cstheme="majorBidi"/>
          <w:lang w:val="vi-VN"/>
        </w:rPr>
        <w:t xml:space="preserve"> trong lúc phồn thịnh cũng như trong lúc khó khăn và gian nguy. Điều này khác với những kẻ giả tạo đức tin Muna-fiq, chúng chỉ</w:t>
      </w:r>
      <w:r w:rsidR="00EB3589">
        <w:rPr>
          <w:rFonts w:asciiTheme="majorBidi" w:hAnsiTheme="majorBidi" w:cstheme="majorBidi"/>
          <w:lang w:val="vi-VN"/>
        </w:rPr>
        <w:t xml:space="preserve"> ở</w:t>
      </w:r>
      <w:r w:rsidR="009128A8">
        <w:rPr>
          <w:rFonts w:asciiTheme="majorBidi" w:hAnsiTheme="majorBidi" w:cstheme="majorBidi"/>
          <w:lang w:val="vi-VN"/>
        </w:rPr>
        <w:t xml:space="preserve"> cùng với những người có đức tin trong lúc an bình và thịnh vượng nhưng lại ngoảnh mặt thờ ơ với họ lúc khó khăn và hiể</w:t>
      </w:r>
      <w:r w:rsidR="00A209A1">
        <w:rPr>
          <w:rFonts w:asciiTheme="majorBidi" w:hAnsiTheme="majorBidi" w:cstheme="majorBidi"/>
          <w:lang w:val="vi-VN"/>
        </w:rPr>
        <w:t xml:space="preserve">m nguy; Allah </w:t>
      </w:r>
      <w:r w:rsidR="00A209A1" w:rsidRPr="002A0256">
        <w:rPr>
          <w:color w:val="205B83"/>
        </w:rPr>
        <w:sym w:font="AGA Arabesque" w:char="0049"/>
      </w:r>
      <w:r w:rsidR="00A209A1">
        <w:rPr>
          <w:rFonts w:asciiTheme="majorBidi" w:hAnsiTheme="majorBidi" w:cstheme="majorBidi"/>
          <w:lang w:val="vi-VN"/>
        </w:rPr>
        <w:t xml:space="preserve"> phán:</w:t>
      </w:r>
    </w:p>
    <w:p w:rsidR="00DA47F1" w:rsidRPr="00DA47F1" w:rsidRDefault="00DA47F1" w:rsidP="00662C48">
      <w:pPr>
        <w:spacing w:before="120" w:after="0" w:line="240" w:lineRule="auto"/>
        <w:jc w:val="both"/>
        <w:rPr>
          <w:rFonts w:asciiTheme="majorBidi" w:hAnsiTheme="majorBidi" w:cs="KFGQPC Uthman Taha Naskh"/>
          <w:color w:val="385623"/>
          <w:sz w:val="24"/>
          <w:szCs w:val="24"/>
          <w:rtl/>
        </w:rPr>
      </w:pPr>
      <w:r w:rsidRPr="00DA47F1">
        <w:rPr>
          <w:rFonts w:ascii="KFGQPC Uthman Taha Naskh" w:cs="KFGQPC Uthman Taha Naskh" w:hint="cs"/>
          <w:b/>
          <w:bCs/>
          <w:color w:val="385623"/>
          <w:sz w:val="32"/>
          <w:szCs w:val="32"/>
          <w:rtl/>
          <w:lang w:bidi="ar-EG"/>
        </w:rPr>
        <w:t>﴿</w:t>
      </w:r>
      <w:r w:rsidRPr="00DA47F1">
        <w:rPr>
          <w:rFonts w:cs="KFGQPC Uthmanic Script HAFS"/>
          <w:b/>
          <w:bCs/>
          <w:color w:val="385623"/>
          <w:sz w:val="32"/>
          <w:szCs w:val="32"/>
          <w:rtl/>
        </w:rPr>
        <w:t>ٱلَّذِينَ يَتَرَبَّصُونَ بِكُمۡ فَإِن كَانَ لَكُمۡ فَتۡح</w:t>
      </w:r>
      <w:r w:rsidRPr="00DA47F1">
        <w:rPr>
          <w:rFonts w:cs="KFGQPC Uthmanic Script HAFS" w:hint="cs"/>
          <w:b/>
          <w:bCs/>
          <w:color w:val="385623"/>
          <w:sz w:val="32"/>
          <w:szCs w:val="32"/>
          <w:rtl/>
        </w:rPr>
        <w:t>ٞ مِّنَ ٱ</w:t>
      </w:r>
      <w:r w:rsidRPr="00DA47F1">
        <w:rPr>
          <w:rFonts w:cs="KFGQPC Uthmanic Script HAFS"/>
          <w:b/>
          <w:bCs/>
          <w:color w:val="385623"/>
          <w:sz w:val="32"/>
          <w:szCs w:val="32"/>
          <w:rtl/>
        </w:rPr>
        <w:t>للَّهِ قَالُوٓاْ أَلَمۡ نَكُن مَّعَكُمۡ وَإِن كَانَ لِلۡكَٰفِرِينَ نَصِيب</w:t>
      </w:r>
      <w:r w:rsidRPr="00DA47F1">
        <w:rPr>
          <w:rFonts w:cs="KFGQPC Uthmanic Script HAFS" w:hint="cs"/>
          <w:b/>
          <w:bCs/>
          <w:color w:val="385623"/>
          <w:sz w:val="32"/>
          <w:szCs w:val="32"/>
          <w:rtl/>
        </w:rPr>
        <w:t xml:space="preserve">ٞ قَالُوٓاْ </w:t>
      </w:r>
      <w:r w:rsidRPr="00DA47F1">
        <w:rPr>
          <w:rFonts w:cs="KFGQPC Uthmanic Script HAFS"/>
          <w:b/>
          <w:bCs/>
          <w:color w:val="385623"/>
          <w:sz w:val="32"/>
          <w:szCs w:val="32"/>
          <w:rtl/>
        </w:rPr>
        <w:t xml:space="preserve">أَلَمۡ نَسۡتَحۡوِذۡ عَلَيۡكُمۡ وَنَمۡنَعۡكُم مِّنَ ٱلۡمُؤۡمِنِينَۚ </w:t>
      </w:r>
      <w:r w:rsidRPr="00DA47F1">
        <w:rPr>
          <w:rFonts w:ascii="KFGQPC Uthman Taha Naskh" w:cs="KFGQPC Uthman Taha Naskh" w:hint="cs"/>
          <w:b/>
          <w:bCs/>
          <w:color w:val="385623"/>
          <w:sz w:val="32"/>
          <w:szCs w:val="32"/>
          <w:rtl/>
          <w:lang w:bidi="ar-EG"/>
        </w:rPr>
        <w:t>﴾</w:t>
      </w:r>
      <w:r w:rsidRPr="00DA47F1">
        <w:rPr>
          <w:rFonts w:asciiTheme="minorHAnsi" w:hAnsiTheme="minorHAnsi" w:cs="QCF_BSML"/>
          <w:color w:val="385623"/>
          <w:sz w:val="32"/>
          <w:szCs w:val="32"/>
          <w:lang w:val="vi-VN"/>
        </w:rPr>
        <w:t xml:space="preserve"> </w:t>
      </w:r>
      <w:r w:rsidRPr="00DA47F1">
        <w:rPr>
          <w:rFonts w:ascii="KFGQPC Uthman Taha Naskh" w:cs="KFGQPC Uthman Taha Naskh"/>
          <w:color w:val="385623"/>
          <w:sz w:val="24"/>
          <w:szCs w:val="24"/>
          <w:rtl/>
          <w:lang w:bidi="ar-EG"/>
        </w:rPr>
        <w:t>[</w:t>
      </w:r>
      <w:r w:rsidRPr="00DA47F1">
        <w:rPr>
          <w:rFonts w:asciiTheme="majorBidi" w:hAnsiTheme="majorBidi" w:cs="KFGQPC Uthman Taha Naskh" w:hint="cs"/>
          <w:color w:val="385623"/>
          <w:sz w:val="24"/>
          <w:szCs w:val="24"/>
          <w:rtl/>
        </w:rPr>
        <w:t>سورة النساء: 141</w:t>
      </w:r>
      <w:r w:rsidRPr="00DA47F1">
        <w:rPr>
          <w:rFonts w:ascii="KFGQPC Uthman Taha Naskh" w:cs="KFGQPC Uthman Taha Naskh"/>
          <w:color w:val="385623"/>
          <w:sz w:val="24"/>
          <w:szCs w:val="24"/>
          <w:rtl/>
          <w:lang w:bidi="ar-EG"/>
        </w:rPr>
        <w:t>]</w:t>
      </w:r>
    </w:p>
    <w:p w:rsidR="00DA47F1" w:rsidRPr="00DA47F1" w:rsidRDefault="00DA47F1" w:rsidP="005146C3">
      <w:pPr>
        <w:bidi w:val="0"/>
        <w:spacing w:before="120" w:after="0" w:line="240" w:lineRule="auto"/>
        <w:jc w:val="both"/>
        <w:rPr>
          <w:rFonts w:asciiTheme="majorBidi" w:hAnsiTheme="majorBidi" w:cstheme="majorBidi"/>
          <w:color w:val="385623"/>
          <w:lang w:val="vi-VN"/>
        </w:rPr>
      </w:pPr>
      <w:r w:rsidRPr="00662C48">
        <w:rPr>
          <w:b/>
          <w:bCs/>
          <w:color w:val="385623"/>
        </w:rPr>
        <w:sym w:font="AGA Arabesque" w:char="007B"/>
      </w:r>
      <w:r w:rsidRPr="00DA47F1">
        <w:rPr>
          <w:rFonts w:asciiTheme="majorBidi" w:hAnsiTheme="majorBidi" w:cstheme="majorBidi"/>
          <w:b/>
          <w:bCs/>
          <w:color w:val="385623"/>
          <w:lang w:val="vi-VN"/>
        </w:rPr>
        <w:t xml:space="preserve">Những kẻ đang dòm ngó các ngươi, khi Allah ban cho các ngươi một thắng lợi nào đó thì chúng bảo (các ngươi): </w:t>
      </w:r>
      <w:r w:rsidRPr="00B81418">
        <w:rPr>
          <w:rFonts w:asciiTheme="majorBidi" w:hAnsiTheme="majorBidi" w:cstheme="majorBidi"/>
          <w:b/>
          <w:bCs/>
          <w:i/>
          <w:iCs/>
          <w:color w:val="385623"/>
          <w:lang w:val="vi-VN"/>
        </w:rPr>
        <w:t>“Chẳng phải chúng tôi luôn đứng về phe của quí vị</w:t>
      </w:r>
      <w:r w:rsidR="00662C48" w:rsidRPr="00B81418">
        <w:rPr>
          <w:rFonts w:asciiTheme="majorBidi" w:hAnsiTheme="majorBidi" w:cstheme="majorBidi"/>
          <w:b/>
          <w:bCs/>
          <w:i/>
          <w:iCs/>
          <w:color w:val="385623"/>
          <w:lang w:val="vi-VN"/>
        </w:rPr>
        <w:t xml:space="preserve"> đó sao?”</w:t>
      </w:r>
      <w:r w:rsidR="00662C48">
        <w:rPr>
          <w:rFonts w:asciiTheme="majorBidi" w:hAnsiTheme="majorBidi" w:cstheme="majorBidi"/>
          <w:b/>
          <w:bCs/>
          <w:color w:val="385623"/>
          <w:lang w:val="vi-VN"/>
        </w:rPr>
        <w:t xml:space="preserve"> </w:t>
      </w:r>
      <w:r w:rsidR="00662C48" w:rsidRPr="00662C48">
        <w:rPr>
          <w:rFonts w:asciiTheme="majorBidi" w:hAnsiTheme="majorBidi" w:cstheme="majorBidi"/>
          <w:b/>
          <w:bCs/>
          <w:color w:val="385623"/>
          <w:lang w:val="vi-VN"/>
        </w:rPr>
        <w:t>Và</w:t>
      </w:r>
      <w:r w:rsidRPr="00DA47F1">
        <w:rPr>
          <w:rFonts w:asciiTheme="majorBidi" w:hAnsiTheme="majorBidi" w:cstheme="majorBidi"/>
          <w:b/>
          <w:bCs/>
          <w:color w:val="385623"/>
          <w:lang w:val="vi-VN"/>
        </w:rPr>
        <w:t xml:space="preserve"> nếu những kẻ không có đức tin đạt một phần thắng lợi nào đó thì chúng bảo (với những người vô đức tin): </w:t>
      </w:r>
      <w:r w:rsidRPr="00B81418">
        <w:rPr>
          <w:rFonts w:asciiTheme="majorBidi" w:hAnsiTheme="majorBidi" w:cstheme="majorBidi"/>
          <w:b/>
          <w:bCs/>
          <w:i/>
          <w:iCs/>
          <w:color w:val="385623"/>
          <w:lang w:val="vi-VN"/>
        </w:rPr>
        <w:t>“Há chúng tôi không nắm ưu thế hơn quí vị và che chở quí vị khỏi tay của những người tin tưở</w:t>
      </w:r>
      <w:r w:rsidR="005146C3" w:rsidRPr="00B81418">
        <w:rPr>
          <w:rFonts w:asciiTheme="majorBidi" w:hAnsiTheme="majorBidi" w:cstheme="majorBidi"/>
          <w:b/>
          <w:bCs/>
          <w:i/>
          <w:iCs/>
          <w:color w:val="385623"/>
          <w:lang w:val="vi-VN"/>
        </w:rPr>
        <w:t>ng đó sao?”</w:t>
      </w:r>
      <w:r w:rsidRPr="00662C48">
        <w:rPr>
          <w:b/>
          <w:bCs/>
          <w:color w:val="385623"/>
        </w:rPr>
        <w:sym w:font="AGA Arabesque" w:char="007D"/>
      </w:r>
      <w:r w:rsidRPr="00662C48">
        <w:rPr>
          <w:rFonts w:asciiTheme="majorBidi" w:hAnsiTheme="majorBidi" w:cstheme="majorBidi"/>
          <w:color w:val="385623"/>
          <w:lang w:val="vi-VN"/>
        </w:rPr>
        <w:t xml:space="preserve"> (Chương 4 – Annisa’, câu 141).</w:t>
      </w:r>
    </w:p>
    <w:p w:rsidR="00A209A1" w:rsidRDefault="004D28A6" w:rsidP="007C6FAC">
      <w:pPr>
        <w:pStyle w:val="ListParagraph"/>
        <w:numPr>
          <w:ilvl w:val="1"/>
          <w:numId w:val="34"/>
        </w:numPr>
        <w:bidi w:val="0"/>
        <w:spacing w:before="120" w:after="0" w:line="240" w:lineRule="auto"/>
        <w:ind w:left="0" w:firstLine="360"/>
        <w:jc w:val="both"/>
        <w:rPr>
          <w:rFonts w:asciiTheme="majorBidi" w:hAnsiTheme="majorBidi" w:cstheme="majorBidi"/>
          <w:lang w:val="vi-VN"/>
        </w:rPr>
      </w:pPr>
      <w:r w:rsidRPr="004D28A6">
        <w:rPr>
          <w:rFonts w:asciiTheme="majorBidi" w:hAnsiTheme="majorBidi" w:cstheme="majorBidi"/>
          <w:lang w:val="vi-VN"/>
        </w:rPr>
        <w:t>Thăm</w:t>
      </w:r>
      <w:r>
        <w:rPr>
          <w:rFonts w:asciiTheme="majorBidi" w:hAnsiTheme="majorBidi" w:cstheme="majorBidi"/>
          <w:lang w:val="vi-VN"/>
        </w:rPr>
        <w:t xml:space="preserve"> viếng họ</w:t>
      </w:r>
      <w:r w:rsidR="000D0967">
        <w:rPr>
          <w:rFonts w:asciiTheme="majorBidi" w:hAnsiTheme="majorBidi" w:cstheme="majorBidi"/>
          <w:lang w:val="vi-VN"/>
        </w:rPr>
        <w:t>,</w:t>
      </w:r>
      <w:r>
        <w:rPr>
          <w:rFonts w:asciiTheme="majorBidi" w:hAnsiTheme="majorBidi" w:cstheme="majorBidi"/>
          <w:lang w:val="vi-VN"/>
        </w:rPr>
        <w:t xml:space="preserve"> thích gặp gỡ và họp mặt</w:t>
      </w:r>
      <w:r w:rsidR="007C6FAC">
        <w:rPr>
          <w:rFonts w:asciiTheme="majorBidi" w:hAnsiTheme="majorBidi" w:cstheme="majorBidi"/>
          <w:lang w:val="vi-VN"/>
        </w:rPr>
        <w:t xml:space="preserve"> với họ. Trong Hadith Qudsi, Thiên sứ của Allah </w:t>
      </w:r>
      <w:r w:rsidR="007C6FAC" w:rsidRPr="00184CCB">
        <w:rPr>
          <w:color w:val="205B83"/>
        </w:rPr>
        <w:sym w:font="AGA Arabesque" w:char="0065"/>
      </w:r>
      <w:r w:rsidR="007C6FAC">
        <w:rPr>
          <w:rFonts w:asciiTheme="majorBidi" w:hAnsiTheme="majorBidi" w:cstheme="majorBidi"/>
          <w:lang w:val="vi-VN"/>
        </w:rPr>
        <w:t xml:space="preserve"> nói: </w:t>
      </w:r>
    </w:p>
    <w:p w:rsidR="007C6FAC" w:rsidRDefault="007C6FAC" w:rsidP="002C0F4D">
      <w:pPr>
        <w:spacing w:before="120" w:after="0" w:line="240" w:lineRule="auto"/>
        <w:jc w:val="both"/>
        <w:rPr>
          <w:rFonts w:cs="KFGQPC Uthman Taha Naskh"/>
          <w:color w:val="1F3864"/>
          <w:rtl/>
        </w:rPr>
      </w:pPr>
      <w:r w:rsidRPr="007C6FAC">
        <w:rPr>
          <w:rFonts w:cs="KFGQPC Uthman Taha Naskh" w:hint="cs"/>
          <w:b/>
          <w:bCs/>
          <w:color w:val="1F3864"/>
          <w:sz w:val="32"/>
          <w:szCs w:val="32"/>
          <w:rtl/>
        </w:rPr>
        <w:lastRenderedPageBreak/>
        <w:t>{</w:t>
      </w:r>
      <w:r w:rsidRPr="007C6FAC">
        <w:rPr>
          <w:rFonts w:ascii="Traditional Arabic" w:cs="KFGQPC Uthman Taha Naskh" w:hint="cs"/>
          <w:b/>
          <w:bCs/>
          <w:color w:val="1F3864"/>
          <w:sz w:val="32"/>
          <w:szCs w:val="32"/>
          <w:rtl/>
        </w:rPr>
        <w:t>قَالَ</w:t>
      </w:r>
      <w:r w:rsidRPr="007C6FAC">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7C6FAC">
        <w:rPr>
          <w:rFonts w:ascii="Traditional Arabic" w:cs="KFGQPC Uthman Taha Naskh"/>
          <w:b/>
          <w:bCs/>
          <w:color w:val="1F3864"/>
          <w:sz w:val="32"/>
          <w:szCs w:val="32"/>
          <w:rtl/>
        </w:rPr>
        <w:t xml:space="preserve"> </w:t>
      </w:r>
      <w:r w:rsidRPr="007C6FAC">
        <w:rPr>
          <w:rFonts w:ascii="Traditional Arabic" w:cs="KFGQPC Uthman Taha Naskh" w:hint="cs"/>
          <w:b/>
          <w:bCs/>
          <w:color w:val="1F3864"/>
          <w:sz w:val="32"/>
          <w:szCs w:val="32"/>
          <w:rtl/>
        </w:rPr>
        <w:t>عَزَّ</w:t>
      </w:r>
      <w:r w:rsidRPr="007C6FAC">
        <w:rPr>
          <w:rFonts w:ascii="Traditional Arabic" w:cs="KFGQPC Uthman Taha Naskh"/>
          <w:b/>
          <w:bCs/>
          <w:color w:val="1F3864"/>
          <w:sz w:val="32"/>
          <w:szCs w:val="32"/>
          <w:rtl/>
        </w:rPr>
        <w:t xml:space="preserve"> </w:t>
      </w:r>
      <w:r w:rsidRPr="007C6FAC">
        <w:rPr>
          <w:rFonts w:ascii="Traditional Arabic" w:cs="KFGQPC Uthman Taha Naskh" w:hint="cs"/>
          <w:b/>
          <w:bCs/>
          <w:color w:val="1F3864"/>
          <w:sz w:val="32"/>
          <w:szCs w:val="32"/>
          <w:rtl/>
        </w:rPr>
        <w:t>وَجَلَّ</w:t>
      </w:r>
      <w:r w:rsidRPr="007C6FAC">
        <w:rPr>
          <w:rFonts w:ascii="Traditional Arabic" w:cs="KFGQPC Uthman Taha Naskh"/>
          <w:b/>
          <w:bCs/>
          <w:color w:val="1F3864"/>
          <w:sz w:val="32"/>
          <w:szCs w:val="32"/>
          <w:rtl/>
        </w:rPr>
        <w:t xml:space="preserve"> </w:t>
      </w:r>
      <w:r w:rsidRPr="007C6FAC">
        <w:rPr>
          <w:rFonts w:ascii="Traditional Arabic" w:cs="KFGQPC Uthman Taha Naskh" w:hint="cs"/>
          <w:b/>
          <w:bCs/>
          <w:color w:val="1F3864"/>
          <w:sz w:val="32"/>
          <w:szCs w:val="32"/>
          <w:rtl/>
        </w:rPr>
        <w:t>وَجَبَتْ</w:t>
      </w:r>
      <w:r w:rsidRPr="007C6FAC">
        <w:rPr>
          <w:rFonts w:ascii="Traditional Arabic" w:cs="KFGQPC Uthman Taha Naskh"/>
          <w:b/>
          <w:bCs/>
          <w:color w:val="1F3864"/>
          <w:sz w:val="32"/>
          <w:szCs w:val="32"/>
          <w:rtl/>
        </w:rPr>
        <w:t xml:space="preserve"> </w:t>
      </w:r>
      <w:r w:rsidRPr="007C6FAC">
        <w:rPr>
          <w:rFonts w:ascii="Traditional Arabic" w:cs="KFGQPC Uthman Taha Naskh" w:hint="cs"/>
          <w:b/>
          <w:bCs/>
          <w:color w:val="1F3864"/>
          <w:sz w:val="32"/>
          <w:szCs w:val="32"/>
          <w:rtl/>
        </w:rPr>
        <w:t>مَحَبَّتِى</w:t>
      </w:r>
      <w:r w:rsidRPr="007C6FAC">
        <w:rPr>
          <w:rFonts w:ascii="Traditional Arabic" w:cs="KFGQPC Uthman Taha Naskh"/>
          <w:b/>
          <w:bCs/>
          <w:color w:val="1F3864"/>
          <w:sz w:val="32"/>
          <w:szCs w:val="32"/>
          <w:rtl/>
        </w:rPr>
        <w:t xml:space="preserve"> </w:t>
      </w:r>
      <w:r w:rsidRPr="007C6FAC">
        <w:rPr>
          <w:rFonts w:ascii="Traditional Arabic" w:cs="KFGQPC Uthman Taha Naskh" w:hint="cs"/>
          <w:b/>
          <w:bCs/>
          <w:color w:val="1F3864"/>
          <w:sz w:val="32"/>
          <w:szCs w:val="32"/>
          <w:rtl/>
        </w:rPr>
        <w:t>لِلْمُتَحَابِّينَ</w:t>
      </w:r>
      <w:r w:rsidRPr="007C6FAC">
        <w:rPr>
          <w:rFonts w:ascii="Traditional Arabic" w:cs="KFGQPC Uthman Taha Naskh"/>
          <w:b/>
          <w:bCs/>
          <w:color w:val="1F3864"/>
          <w:sz w:val="32"/>
          <w:szCs w:val="32"/>
          <w:rtl/>
        </w:rPr>
        <w:t xml:space="preserve"> </w:t>
      </w:r>
      <w:r w:rsidRPr="007C6FAC">
        <w:rPr>
          <w:rFonts w:ascii="Traditional Arabic" w:cs="KFGQPC Uthman Taha Naskh" w:hint="cs"/>
          <w:b/>
          <w:bCs/>
          <w:color w:val="1F3864"/>
          <w:sz w:val="32"/>
          <w:szCs w:val="32"/>
          <w:rtl/>
        </w:rPr>
        <w:t>فِىَّ</w:t>
      </w:r>
      <w:r w:rsidRPr="007C6FAC">
        <w:rPr>
          <w:rFonts w:ascii="Traditional Arabic" w:cs="KFGQPC Uthman Taha Naskh"/>
          <w:b/>
          <w:bCs/>
          <w:color w:val="1F3864"/>
          <w:sz w:val="32"/>
          <w:szCs w:val="32"/>
          <w:rtl/>
        </w:rPr>
        <w:t xml:space="preserve"> </w:t>
      </w:r>
      <w:r w:rsidRPr="007C6FAC">
        <w:rPr>
          <w:rFonts w:ascii="Traditional Arabic" w:cs="KFGQPC Uthman Taha Naskh" w:hint="cs"/>
          <w:b/>
          <w:bCs/>
          <w:color w:val="1F3864"/>
          <w:sz w:val="32"/>
          <w:szCs w:val="32"/>
          <w:rtl/>
        </w:rPr>
        <w:t>وَالْمُتَجَالِسِينَ</w:t>
      </w:r>
      <w:r w:rsidRPr="007C6FAC">
        <w:rPr>
          <w:rFonts w:ascii="Traditional Arabic" w:cs="KFGQPC Uthman Taha Naskh"/>
          <w:b/>
          <w:bCs/>
          <w:color w:val="1F3864"/>
          <w:sz w:val="32"/>
          <w:szCs w:val="32"/>
          <w:rtl/>
        </w:rPr>
        <w:t xml:space="preserve"> </w:t>
      </w:r>
      <w:r w:rsidRPr="007C6FAC">
        <w:rPr>
          <w:rFonts w:ascii="Traditional Arabic" w:cs="KFGQPC Uthman Taha Naskh" w:hint="cs"/>
          <w:b/>
          <w:bCs/>
          <w:color w:val="1F3864"/>
          <w:sz w:val="32"/>
          <w:szCs w:val="32"/>
          <w:rtl/>
        </w:rPr>
        <w:t>فِىَّ</w:t>
      </w:r>
      <w:r w:rsidRPr="007C6FAC">
        <w:rPr>
          <w:rFonts w:ascii="Traditional Arabic" w:cs="KFGQPC Uthman Taha Naskh"/>
          <w:b/>
          <w:bCs/>
          <w:color w:val="1F3864"/>
          <w:sz w:val="32"/>
          <w:szCs w:val="32"/>
          <w:rtl/>
        </w:rPr>
        <w:t xml:space="preserve"> </w:t>
      </w:r>
      <w:r w:rsidRPr="007C6FAC">
        <w:rPr>
          <w:rFonts w:ascii="Traditional Arabic" w:cs="KFGQPC Uthman Taha Naskh" w:hint="cs"/>
          <w:b/>
          <w:bCs/>
          <w:color w:val="1F3864"/>
          <w:sz w:val="32"/>
          <w:szCs w:val="32"/>
          <w:rtl/>
        </w:rPr>
        <w:t>وَالْمُتَزَاوِرِينَ</w:t>
      </w:r>
      <w:r w:rsidRPr="007C6FAC">
        <w:rPr>
          <w:rFonts w:ascii="Traditional Arabic" w:cs="KFGQPC Uthman Taha Naskh"/>
          <w:b/>
          <w:bCs/>
          <w:color w:val="1F3864"/>
          <w:sz w:val="32"/>
          <w:szCs w:val="32"/>
          <w:rtl/>
        </w:rPr>
        <w:t xml:space="preserve"> </w:t>
      </w:r>
      <w:r w:rsidRPr="007C6FAC">
        <w:rPr>
          <w:rFonts w:ascii="Traditional Arabic" w:cs="KFGQPC Uthman Taha Naskh" w:hint="cs"/>
          <w:b/>
          <w:bCs/>
          <w:color w:val="1F3864"/>
          <w:sz w:val="32"/>
          <w:szCs w:val="32"/>
          <w:rtl/>
        </w:rPr>
        <w:t>فِىَّ</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7C6FAC">
        <w:rPr>
          <w:rFonts w:cs="KFGQPC Uthman Taha Naskh" w:hint="cs"/>
          <w:color w:val="1F3864"/>
          <w:rtl/>
        </w:rPr>
        <w:t>رواه أحمد.</w:t>
      </w:r>
    </w:p>
    <w:p w:rsidR="007C6FAC" w:rsidRPr="00C56F17" w:rsidRDefault="007C6FAC" w:rsidP="007C6FAC">
      <w:pPr>
        <w:bidi w:val="0"/>
        <w:spacing w:before="120" w:after="0" w:line="240" w:lineRule="auto"/>
        <w:jc w:val="both"/>
        <w:rPr>
          <w:rFonts w:asciiTheme="majorBidi" w:hAnsiTheme="majorBidi" w:cstheme="majorBidi"/>
          <w:color w:val="002060"/>
          <w:lang w:val="vi-VN"/>
        </w:rPr>
      </w:pPr>
      <w:r w:rsidRPr="00C56F17">
        <w:rPr>
          <w:rFonts w:asciiTheme="majorBidi" w:hAnsiTheme="majorBidi" w:cstheme="majorBidi"/>
          <w:b/>
          <w:bCs/>
          <w:color w:val="002060"/>
          <w:lang w:val="vi-VN"/>
        </w:rPr>
        <w:t>“</w:t>
      </w:r>
      <w:r w:rsidR="00794452" w:rsidRPr="00C56F17">
        <w:rPr>
          <w:rFonts w:asciiTheme="majorBidi" w:hAnsiTheme="majorBidi" w:cstheme="majorBidi"/>
          <w:b/>
          <w:bCs/>
          <w:color w:val="002060"/>
          <w:lang w:val="vi-VN"/>
        </w:rPr>
        <w:t xml:space="preserve">Allah, Đấng Tối Cao phán: </w:t>
      </w:r>
      <w:r w:rsidR="00794452" w:rsidRPr="00C56F17">
        <w:rPr>
          <w:rFonts w:asciiTheme="majorBidi" w:hAnsiTheme="majorBidi" w:cstheme="majorBidi"/>
          <w:b/>
          <w:bCs/>
          <w:i/>
          <w:iCs/>
          <w:color w:val="002060"/>
          <w:lang w:val="vi-VN"/>
        </w:rPr>
        <w:t>Sự yêu thương của Ta chắc chắn xảy đến với những người yêu thương nhau vì TA, những người họp mặt nhau vì TA</w:t>
      </w:r>
      <w:r w:rsidR="002C0F4D" w:rsidRPr="00C56F17">
        <w:rPr>
          <w:rFonts w:asciiTheme="majorBidi" w:hAnsiTheme="majorBidi" w:cstheme="majorBidi"/>
          <w:b/>
          <w:bCs/>
          <w:i/>
          <w:iCs/>
          <w:color w:val="002060"/>
          <w:lang w:val="vi-VN"/>
        </w:rPr>
        <w:t>, những người thăm viếng nhau vì TA</w:t>
      </w:r>
      <w:r w:rsidRPr="00C56F17">
        <w:rPr>
          <w:rFonts w:asciiTheme="majorBidi" w:hAnsiTheme="majorBidi" w:cstheme="majorBidi"/>
          <w:b/>
          <w:bCs/>
          <w:color w:val="002060"/>
          <w:lang w:val="vi-VN"/>
        </w:rPr>
        <w:t>”</w:t>
      </w:r>
      <w:r w:rsidR="002C0F4D" w:rsidRPr="00C56F17">
        <w:rPr>
          <w:rFonts w:asciiTheme="majorBidi" w:hAnsiTheme="majorBidi" w:cstheme="majorBidi"/>
          <w:b/>
          <w:bCs/>
          <w:color w:val="002060"/>
          <w:lang w:val="vi-VN"/>
        </w:rPr>
        <w:t xml:space="preserve"> </w:t>
      </w:r>
      <w:r w:rsidR="002C0F4D" w:rsidRPr="00C56F17">
        <w:rPr>
          <w:rFonts w:asciiTheme="majorBidi" w:hAnsiTheme="majorBidi" w:cstheme="majorBidi"/>
          <w:color w:val="002060"/>
          <w:lang w:val="vi-VN"/>
        </w:rPr>
        <w:t>(</w:t>
      </w:r>
      <w:r w:rsidR="002C0F4D" w:rsidRPr="00C56F17">
        <w:rPr>
          <w:rFonts w:asciiTheme="majorBidi" w:hAnsiTheme="majorBidi" w:cstheme="majorBidi"/>
          <w:i/>
          <w:iCs/>
          <w:color w:val="002060"/>
          <w:lang w:val="vi-VN"/>
        </w:rPr>
        <w:t>Ahmad</w:t>
      </w:r>
      <w:r w:rsidR="002C0F4D" w:rsidRPr="00C56F17">
        <w:rPr>
          <w:rFonts w:asciiTheme="majorBidi" w:hAnsiTheme="majorBidi" w:cstheme="majorBidi"/>
          <w:color w:val="002060"/>
          <w:lang w:val="vi-VN"/>
        </w:rPr>
        <w:t>).</w:t>
      </w:r>
    </w:p>
    <w:p w:rsidR="003A1723" w:rsidRPr="003A1723" w:rsidRDefault="003A1723" w:rsidP="003A1723">
      <w:pPr>
        <w:spacing w:before="120" w:after="0" w:line="240" w:lineRule="auto"/>
        <w:jc w:val="both"/>
        <w:rPr>
          <w:rFonts w:asciiTheme="majorBidi" w:hAnsiTheme="majorBidi" w:cs="KFGQPC Uthman Taha Naskh"/>
          <w:color w:val="1F3864"/>
          <w:sz w:val="32"/>
          <w:szCs w:val="32"/>
          <w:lang w:val="vi-VN"/>
        </w:rPr>
      </w:pPr>
      <w:r w:rsidRPr="007C6FAC">
        <w:rPr>
          <w:rFonts w:cs="KFGQPC Uthman Taha Naskh" w:hint="cs"/>
          <w:b/>
          <w:bCs/>
          <w:color w:val="1F3864"/>
          <w:sz w:val="32"/>
          <w:szCs w:val="32"/>
          <w:rtl/>
        </w:rPr>
        <w:t>{</w:t>
      </w:r>
      <w:r w:rsidRPr="003A1723">
        <w:rPr>
          <w:rFonts w:ascii="Traditional Arabic" w:cs="KFGQPC Uthman Taha Naskh" w:hint="cs"/>
          <w:b/>
          <w:bCs/>
          <w:color w:val="1F3864"/>
          <w:sz w:val="32"/>
          <w:szCs w:val="32"/>
          <w:rtl/>
        </w:rPr>
        <w:t>أَنَّ</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رَجُلاً</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زَارَ</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أَخًا</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لَهُ</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فِى</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قَرْيَةٍ</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أُخْرَى</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فَأَرْصَدَ</w:t>
      </w:r>
      <w:r w:rsidRPr="003A1723">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لَهُ</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عَلَى</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مَدْرَجَتِهِ</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مَلَكًا</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فَلَمَّا</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أَتَى</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عَلَيْهِ</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قَالَ</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أَيْنَ</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تُرِيدُ</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قَالَ</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أُرِيدُ</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أَخًا</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لِى</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فِى</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هَذِهِ</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الْقَرْيَةِ</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قَالَ</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هَلْ</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لَكَ</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عَلَيْهِ</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مِنْ</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نِعْمَةٍ</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تَرُبُّهَا</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قَالَ</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لاَ</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غَيْرَ</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أَنِّى</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أَحْبَبْتُهُ</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فِى</w:t>
      </w:r>
      <w:r w:rsidRPr="003A1723">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 xml:space="preserve">اللهِ </w:t>
      </w:r>
      <w:r w:rsidRPr="003A1723">
        <w:rPr>
          <w:rFonts w:ascii="Traditional Arabic" w:cs="KFGQPC Uthman Taha Naskh" w:hint="cs"/>
          <w:b/>
          <w:bCs/>
          <w:color w:val="1F3864"/>
          <w:sz w:val="32"/>
          <w:szCs w:val="32"/>
          <w:rtl/>
        </w:rPr>
        <w:t>عَزَّ</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وَجَلَّ</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قَالَ</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فَإِنِّى</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رَسُولُ</w:t>
      </w:r>
      <w:r w:rsidRPr="003A1723">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إِلَيْكَ</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بِأَنَّ</w:t>
      </w:r>
      <w:r w:rsidRPr="003A1723">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قَدْ</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أَحَبَّكَ</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كَمَا</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أَحْبَبْتَهُ</w:t>
      </w:r>
      <w:r w:rsidRPr="003A1723">
        <w:rPr>
          <w:rFonts w:ascii="Traditional Arabic" w:cs="KFGQPC Uthman Taha Naskh"/>
          <w:b/>
          <w:bCs/>
          <w:color w:val="1F3864"/>
          <w:sz w:val="32"/>
          <w:szCs w:val="32"/>
          <w:rtl/>
        </w:rPr>
        <w:t xml:space="preserve"> </w:t>
      </w:r>
      <w:r w:rsidRPr="003A1723">
        <w:rPr>
          <w:rFonts w:ascii="Traditional Arabic" w:cs="KFGQPC Uthman Taha Naskh" w:hint="cs"/>
          <w:b/>
          <w:bCs/>
          <w:color w:val="1F3864"/>
          <w:sz w:val="32"/>
          <w:szCs w:val="32"/>
          <w:rtl/>
        </w:rPr>
        <w:t>فِيهِ</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3A1723">
        <w:rPr>
          <w:rFonts w:cs="KFGQPC Uthman Taha Naskh" w:hint="cs"/>
          <w:color w:val="1F3864"/>
          <w:rtl/>
        </w:rPr>
        <w:t>رواه مسلم.</w:t>
      </w:r>
    </w:p>
    <w:p w:rsidR="003A1723" w:rsidRPr="00C56F17" w:rsidRDefault="003A1723" w:rsidP="009E60A8">
      <w:pPr>
        <w:autoSpaceDE w:val="0"/>
        <w:autoSpaceDN w:val="0"/>
        <w:bidi w:val="0"/>
        <w:adjustRightInd w:val="0"/>
        <w:spacing w:before="120" w:after="0" w:line="240" w:lineRule="auto"/>
        <w:ind w:left="-14" w:firstLine="6"/>
        <w:jc w:val="both"/>
        <w:rPr>
          <w:color w:val="002060"/>
          <w:lang w:val="vi-VN"/>
        </w:rPr>
      </w:pPr>
      <w:r w:rsidRPr="00C56F17">
        <w:rPr>
          <w:color w:val="002060"/>
          <w:lang w:val="vi-VN"/>
        </w:rPr>
        <w:t xml:space="preserve">“Có một người đàn ông đi thăm người anh em của y ở một ngôi làng khác. Trên đường đi của y Allah đã cử một Thiên thần hóa thân thành một người phàm đến gặp y. Khi gặp y, vị Thiên thần hỏi: </w:t>
      </w:r>
      <w:r w:rsidRPr="00C56F17">
        <w:rPr>
          <w:i/>
          <w:iCs/>
          <w:color w:val="002060"/>
          <w:lang w:val="vi-VN"/>
        </w:rPr>
        <w:t xml:space="preserve">Anh </w:t>
      </w:r>
      <w:r w:rsidR="009E60A8" w:rsidRPr="00C56F17">
        <w:rPr>
          <w:i/>
          <w:iCs/>
          <w:color w:val="002060"/>
          <w:lang w:val="vi-VN"/>
        </w:rPr>
        <w:t>muốn đi đâu</w:t>
      </w:r>
      <w:r w:rsidRPr="00C56F17">
        <w:rPr>
          <w:i/>
          <w:iCs/>
          <w:color w:val="002060"/>
          <w:lang w:val="vi-VN"/>
        </w:rPr>
        <w:t>?</w:t>
      </w:r>
      <w:r w:rsidRPr="00C56F17">
        <w:rPr>
          <w:color w:val="002060"/>
          <w:lang w:val="vi-VN"/>
        </w:rPr>
        <w:t xml:space="preserve"> Người đàn ông đó nói: </w:t>
      </w:r>
      <w:r w:rsidRPr="00C56F17">
        <w:rPr>
          <w:i/>
          <w:iCs/>
          <w:color w:val="002060"/>
          <w:lang w:val="vi-VN"/>
        </w:rPr>
        <w:t>Tôi muốn đi viếng thăm người anh em của tôi ở ngôi làng này</w:t>
      </w:r>
      <w:r w:rsidRPr="00C56F17">
        <w:rPr>
          <w:color w:val="002060"/>
          <w:lang w:val="vi-VN"/>
        </w:rPr>
        <w:t xml:space="preserve">. Vị Thiên thần hỏi tiếp: </w:t>
      </w:r>
      <w:r w:rsidRPr="00C56F17">
        <w:rPr>
          <w:i/>
          <w:iCs/>
          <w:color w:val="002060"/>
          <w:lang w:val="vi-VN"/>
        </w:rPr>
        <w:t>Có phải anh thường nhận ân huệ từ người ấy chăng?</w:t>
      </w:r>
      <w:r w:rsidRPr="00C56F17">
        <w:rPr>
          <w:color w:val="002060"/>
          <w:lang w:val="vi-VN"/>
        </w:rPr>
        <w:t xml:space="preserve"> Người đàn ông đó nói: </w:t>
      </w:r>
      <w:r w:rsidRPr="00C56F17">
        <w:rPr>
          <w:i/>
          <w:iCs/>
          <w:color w:val="002060"/>
          <w:lang w:val="vi-VN"/>
        </w:rPr>
        <w:t>Không, tôi yêu mến người đó chỉ vì Allah Tối cao thôi.</w:t>
      </w:r>
      <w:r w:rsidRPr="00C56F17">
        <w:rPr>
          <w:color w:val="002060"/>
          <w:lang w:val="vi-VN"/>
        </w:rPr>
        <w:t xml:space="preserve"> Vị Thiên thần nói: </w:t>
      </w:r>
      <w:r w:rsidRPr="00C56F17">
        <w:rPr>
          <w:i/>
          <w:iCs/>
          <w:color w:val="002060"/>
          <w:lang w:val="vi-VN"/>
        </w:rPr>
        <w:t>Quả thật, Ta chính là Thiên sứ của Allah được phái đến gặp ngươi để thông điệp cho ngươi biết rằng Allah đã yêu thương ngươi giống như ngươi đã yêu mến người anh em của ngươi vì Ngài.”</w:t>
      </w:r>
      <w:r w:rsidRPr="00C56F17">
        <w:rPr>
          <w:color w:val="002060"/>
          <w:lang w:val="vi-VN"/>
        </w:rPr>
        <w:t xml:space="preserve"> (</w:t>
      </w:r>
      <w:r w:rsidRPr="00C56F17">
        <w:rPr>
          <w:i/>
          <w:iCs/>
          <w:color w:val="002060"/>
          <w:lang w:val="vi-VN"/>
        </w:rPr>
        <w:t>Muslim</w:t>
      </w:r>
      <w:r w:rsidRPr="00C56F17">
        <w:rPr>
          <w:color w:val="002060"/>
          <w:lang w:val="vi-VN"/>
        </w:rPr>
        <w:t>).</w:t>
      </w:r>
    </w:p>
    <w:p w:rsidR="007C6FAC" w:rsidRDefault="006C0D86" w:rsidP="00C62526">
      <w:pPr>
        <w:pStyle w:val="ListParagraph"/>
        <w:numPr>
          <w:ilvl w:val="1"/>
          <w:numId w:val="34"/>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lastRenderedPageBreak/>
        <w:t>Tôn trọng quyền lợi của họ, không mua bán phá giá họ</w:t>
      </w:r>
      <w:r w:rsidR="00C62526">
        <w:rPr>
          <w:rFonts w:asciiTheme="majorBidi" w:hAnsiTheme="majorBidi" w:cstheme="majorBidi"/>
          <w:lang w:val="vi-VN"/>
        </w:rPr>
        <w:t xml:space="preserve"> cũng như không hỏi cưới người nữ đã hứa hôn với họ, bởi vì Thiên sứ của Allah </w:t>
      </w:r>
      <w:r w:rsidR="00C62526" w:rsidRPr="00184CCB">
        <w:rPr>
          <w:color w:val="205B83"/>
        </w:rPr>
        <w:sym w:font="AGA Arabesque" w:char="0065"/>
      </w:r>
      <w:r w:rsidR="00C62526">
        <w:rPr>
          <w:rFonts w:asciiTheme="majorBidi" w:hAnsiTheme="majorBidi" w:cstheme="majorBidi"/>
          <w:lang w:val="vi-VN"/>
        </w:rPr>
        <w:t xml:space="preserve"> đã cấm việc làm đó.</w:t>
      </w:r>
    </w:p>
    <w:p w:rsidR="00C62526" w:rsidRDefault="00F8703F" w:rsidP="006B6534">
      <w:pPr>
        <w:pStyle w:val="ListParagraph"/>
        <w:numPr>
          <w:ilvl w:val="1"/>
          <w:numId w:val="3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Có lòng trắc ẩn đối với những người y</w:t>
      </w:r>
      <w:r w:rsidR="009335B2">
        <w:rPr>
          <w:rFonts w:asciiTheme="majorBidi" w:hAnsiTheme="majorBidi" w:cstheme="majorBidi"/>
          <w:lang w:val="vi-VN"/>
        </w:rPr>
        <w:t xml:space="preserve">ếu thế trong số họ. Thiên sứ của Allah </w:t>
      </w:r>
      <w:r w:rsidR="009335B2" w:rsidRPr="00184CCB">
        <w:rPr>
          <w:color w:val="205B83"/>
        </w:rPr>
        <w:sym w:font="AGA Arabesque" w:char="0065"/>
      </w:r>
      <w:r w:rsidR="009335B2">
        <w:rPr>
          <w:rFonts w:asciiTheme="majorBidi" w:hAnsiTheme="majorBidi" w:cstheme="majorBidi"/>
          <w:lang w:val="vi-VN"/>
        </w:rPr>
        <w:t xml:space="preserve"> nói:</w:t>
      </w:r>
    </w:p>
    <w:p w:rsidR="009335B2" w:rsidRPr="009335B2" w:rsidRDefault="009335B2" w:rsidP="009335B2">
      <w:pPr>
        <w:spacing w:before="120" w:after="0" w:line="240" w:lineRule="auto"/>
        <w:jc w:val="both"/>
        <w:rPr>
          <w:rFonts w:ascii="Arb Hadith" w:hAnsi="Arb Hadith" w:cs="KFGQPC Uthman Taha Naskh"/>
          <w:color w:val="1F3864"/>
          <w:rtl/>
          <w:lang w:val="vi-VN"/>
        </w:rPr>
      </w:pPr>
      <w:r w:rsidRPr="009335B2">
        <w:rPr>
          <w:rFonts w:ascii="Arb Hadith" w:hAnsi="Arb Hadith" w:cs="KFGQPC Uthman Taha Naskh"/>
          <w:b/>
          <w:bCs/>
          <w:color w:val="1F3864"/>
          <w:sz w:val="32"/>
          <w:szCs w:val="32"/>
          <w:rtl/>
        </w:rPr>
        <w:t>{</w:t>
      </w:r>
      <w:r w:rsidRPr="009335B2">
        <w:rPr>
          <w:rFonts w:ascii="Traditional Arabic" w:cs="KFGQPC Uthman Taha Naskh" w:hint="cs"/>
          <w:b/>
          <w:bCs/>
          <w:color w:val="1F3864"/>
          <w:sz w:val="32"/>
          <w:szCs w:val="32"/>
          <w:rtl/>
        </w:rPr>
        <w:t>لَيْسَ</w:t>
      </w:r>
      <w:r w:rsidRPr="009335B2">
        <w:rPr>
          <w:rFonts w:ascii="Traditional Arabic" w:cs="KFGQPC Uthman Taha Naskh"/>
          <w:b/>
          <w:bCs/>
          <w:color w:val="1F3864"/>
          <w:sz w:val="32"/>
          <w:szCs w:val="32"/>
          <w:rtl/>
        </w:rPr>
        <w:t xml:space="preserve"> </w:t>
      </w:r>
      <w:r w:rsidRPr="009335B2">
        <w:rPr>
          <w:rFonts w:ascii="Traditional Arabic" w:cs="KFGQPC Uthman Taha Naskh" w:hint="cs"/>
          <w:b/>
          <w:bCs/>
          <w:color w:val="1F3864"/>
          <w:sz w:val="32"/>
          <w:szCs w:val="32"/>
          <w:rtl/>
        </w:rPr>
        <w:t>مِنَّا</w:t>
      </w:r>
      <w:r w:rsidRPr="009335B2">
        <w:rPr>
          <w:rFonts w:ascii="Traditional Arabic" w:cs="KFGQPC Uthman Taha Naskh"/>
          <w:b/>
          <w:bCs/>
          <w:color w:val="1F3864"/>
          <w:sz w:val="32"/>
          <w:szCs w:val="32"/>
          <w:rtl/>
        </w:rPr>
        <w:t xml:space="preserve"> </w:t>
      </w:r>
      <w:r w:rsidRPr="009335B2">
        <w:rPr>
          <w:rFonts w:ascii="Traditional Arabic" w:cs="KFGQPC Uthman Taha Naskh" w:hint="cs"/>
          <w:b/>
          <w:bCs/>
          <w:color w:val="1F3864"/>
          <w:sz w:val="32"/>
          <w:szCs w:val="32"/>
          <w:rtl/>
        </w:rPr>
        <w:t>مَنْ</w:t>
      </w:r>
      <w:r w:rsidRPr="009335B2">
        <w:rPr>
          <w:rFonts w:ascii="Traditional Arabic" w:cs="KFGQPC Uthman Taha Naskh"/>
          <w:b/>
          <w:bCs/>
          <w:color w:val="1F3864"/>
          <w:sz w:val="32"/>
          <w:szCs w:val="32"/>
          <w:rtl/>
        </w:rPr>
        <w:t xml:space="preserve"> </w:t>
      </w:r>
      <w:r w:rsidRPr="009335B2">
        <w:rPr>
          <w:rFonts w:ascii="Traditional Arabic" w:cs="KFGQPC Uthman Taha Naskh" w:hint="cs"/>
          <w:b/>
          <w:bCs/>
          <w:color w:val="1F3864"/>
          <w:sz w:val="32"/>
          <w:szCs w:val="32"/>
          <w:rtl/>
        </w:rPr>
        <w:t>لَمْ</w:t>
      </w:r>
      <w:r w:rsidRPr="009335B2">
        <w:rPr>
          <w:rFonts w:ascii="Traditional Arabic" w:cs="KFGQPC Uthman Taha Naskh"/>
          <w:b/>
          <w:bCs/>
          <w:color w:val="1F3864"/>
          <w:sz w:val="32"/>
          <w:szCs w:val="32"/>
          <w:rtl/>
        </w:rPr>
        <w:t xml:space="preserve"> </w:t>
      </w:r>
      <w:r w:rsidRPr="009335B2">
        <w:rPr>
          <w:rFonts w:ascii="Traditional Arabic" w:cs="KFGQPC Uthman Taha Naskh" w:hint="cs"/>
          <w:b/>
          <w:bCs/>
          <w:color w:val="1F3864"/>
          <w:sz w:val="32"/>
          <w:szCs w:val="32"/>
          <w:rtl/>
        </w:rPr>
        <w:t>يَرْحَمْ</w:t>
      </w:r>
      <w:r w:rsidRPr="009335B2">
        <w:rPr>
          <w:rFonts w:ascii="Traditional Arabic" w:cs="KFGQPC Uthman Taha Naskh"/>
          <w:b/>
          <w:bCs/>
          <w:color w:val="1F3864"/>
          <w:sz w:val="32"/>
          <w:szCs w:val="32"/>
          <w:rtl/>
        </w:rPr>
        <w:t xml:space="preserve"> </w:t>
      </w:r>
      <w:r w:rsidRPr="009335B2">
        <w:rPr>
          <w:rFonts w:ascii="Traditional Arabic" w:cs="KFGQPC Uthman Taha Naskh" w:hint="cs"/>
          <w:b/>
          <w:bCs/>
          <w:color w:val="1F3864"/>
          <w:sz w:val="32"/>
          <w:szCs w:val="32"/>
          <w:rtl/>
        </w:rPr>
        <w:t>صَغِيرَنَا</w:t>
      </w:r>
      <w:r w:rsidRPr="009335B2">
        <w:rPr>
          <w:rFonts w:ascii="Traditional Arabic" w:cs="KFGQPC Uthman Taha Naskh"/>
          <w:b/>
          <w:bCs/>
          <w:color w:val="1F3864"/>
          <w:sz w:val="32"/>
          <w:szCs w:val="32"/>
          <w:rtl/>
        </w:rPr>
        <w:t xml:space="preserve"> </w:t>
      </w:r>
      <w:r w:rsidRPr="009335B2">
        <w:rPr>
          <w:rFonts w:ascii="Traditional Arabic" w:cs="KFGQPC Uthman Taha Naskh" w:hint="cs"/>
          <w:b/>
          <w:bCs/>
          <w:color w:val="1F3864"/>
          <w:sz w:val="32"/>
          <w:szCs w:val="32"/>
          <w:rtl/>
        </w:rPr>
        <w:t>وَيَعْرِفْ</w:t>
      </w:r>
      <w:r w:rsidRPr="009335B2">
        <w:rPr>
          <w:rFonts w:ascii="Traditional Arabic" w:cs="KFGQPC Uthman Taha Naskh"/>
          <w:b/>
          <w:bCs/>
          <w:color w:val="1F3864"/>
          <w:sz w:val="32"/>
          <w:szCs w:val="32"/>
          <w:rtl/>
        </w:rPr>
        <w:t xml:space="preserve"> </w:t>
      </w:r>
      <w:r w:rsidRPr="009335B2">
        <w:rPr>
          <w:rFonts w:ascii="Traditional Arabic" w:cs="KFGQPC Uthman Taha Naskh" w:hint="cs"/>
          <w:b/>
          <w:bCs/>
          <w:color w:val="1F3864"/>
          <w:sz w:val="32"/>
          <w:szCs w:val="32"/>
          <w:rtl/>
        </w:rPr>
        <w:t>شَرَفَ</w:t>
      </w:r>
      <w:r w:rsidRPr="009335B2">
        <w:rPr>
          <w:rFonts w:ascii="Traditional Arabic" w:cs="KFGQPC Uthman Taha Naskh"/>
          <w:b/>
          <w:bCs/>
          <w:color w:val="1F3864"/>
          <w:sz w:val="32"/>
          <w:szCs w:val="32"/>
          <w:rtl/>
        </w:rPr>
        <w:t xml:space="preserve"> </w:t>
      </w:r>
      <w:r w:rsidRPr="009335B2">
        <w:rPr>
          <w:rFonts w:ascii="Traditional Arabic" w:cs="KFGQPC Uthman Taha Naskh" w:hint="cs"/>
          <w:b/>
          <w:bCs/>
          <w:color w:val="1F3864"/>
          <w:sz w:val="32"/>
          <w:szCs w:val="32"/>
          <w:rtl/>
        </w:rPr>
        <w:t>كَبِيرِنَا</w:t>
      </w:r>
      <w:r w:rsidRPr="009335B2">
        <w:rPr>
          <w:rFonts w:ascii="Arb Hadith" w:hAnsi="Arb Hadith" w:cs="KFGQPC Uthman Taha Naskh"/>
          <w:b/>
          <w:bCs/>
          <w:color w:val="1F3864"/>
          <w:sz w:val="32"/>
          <w:szCs w:val="32"/>
          <w:rtl/>
        </w:rPr>
        <w:t>}</w:t>
      </w:r>
      <w:r w:rsidRPr="009335B2">
        <w:rPr>
          <w:rFonts w:ascii="Arb Hadith" w:hAnsi="Arb Hadith" w:cs="KFGQPC Uthman Taha Naskh" w:hint="cs"/>
          <w:b/>
          <w:bCs/>
          <w:color w:val="1F3864"/>
          <w:sz w:val="32"/>
          <w:szCs w:val="32"/>
          <w:rtl/>
          <w:lang w:val="vi-VN"/>
        </w:rPr>
        <w:t xml:space="preserve"> </w:t>
      </w:r>
      <w:r w:rsidRPr="009335B2">
        <w:rPr>
          <w:rFonts w:ascii="Arb Hadith" w:hAnsi="Arb Hadith" w:cs="KFGQPC Uthman Taha Naskh" w:hint="cs"/>
          <w:color w:val="1F3864"/>
          <w:rtl/>
          <w:lang w:val="vi-VN"/>
        </w:rPr>
        <w:t>حديث صحيح رواه أبو داود والترمذي.</w:t>
      </w:r>
    </w:p>
    <w:p w:rsidR="009335B2" w:rsidRPr="009335B2" w:rsidRDefault="009335B2" w:rsidP="009335B2">
      <w:pPr>
        <w:bidi w:val="0"/>
        <w:spacing w:before="120" w:after="0" w:line="240" w:lineRule="auto"/>
        <w:jc w:val="both"/>
        <w:rPr>
          <w:rFonts w:asciiTheme="majorBidi" w:hAnsiTheme="majorBidi" w:cstheme="majorBidi"/>
          <w:b/>
          <w:bCs/>
          <w:color w:val="1F3864"/>
          <w:rtl/>
          <w:lang w:val="vi-VN"/>
        </w:rPr>
      </w:pPr>
      <w:r w:rsidRPr="009401E6">
        <w:rPr>
          <w:rFonts w:asciiTheme="majorBidi" w:hAnsiTheme="majorBidi" w:cstheme="majorBidi"/>
          <w:b/>
          <w:bCs/>
          <w:i/>
          <w:iCs/>
          <w:color w:val="1F3864"/>
          <w:lang w:val="vi-VN"/>
        </w:rPr>
        <w:t>“Không thuộc cộng đồng tín đồ của Ta đối với ai không thương trẻ nhỏ và không nể trọng người già.”</w:t>
      </w:r>
      <w:r w:rsidRPr="009335B2">
        <w:rPr>
          <w:rFonts w:asciiTheme="majorBidi" w:hAnsiTheme="majorBidi" w:cstheme="majorBidi"/>
          <w:color w:val="1F3864"/>
          <w:lang w:val="vi-VN"/>
        </w:rPr>
        <w:t xml:space="preserve"> (</w:t>
      </w:r>
      <w:r w:rsidRPr="009335B2">
        <w:rPr>
          <w:rFonts w:asciiTheme="majorBidi" w:hAnsiTheme="majorBidi" w:cstheme="majorBidi"/>
          <w:i/>
          <w:iCs/>
          <w:color w:val="1F3864"/>
          <w:lang w:val="vi-VN"/>
        </w:rPr>
        <w:t>Hadith Sahih do Abu Dawood và Tirmizdi ghi lại</w:t>
      </w:r>
      <w:r w:rsidRPr="009335B2">
        <w:rPr>
          <w:rFonts w:asciiTheme="majorBidi" w:hAnsiTheme="majorBidi" w:cstheme="majorBidi"/>
          <w:color w:val="1F3864"/>
          <w:lang w:val="vi-VN"/>
        </w:rPr>
        <w:t>).</w:t>
      </w:r>
    </w:p>
    <w:p w:rsidR="009335B2" w:rsidRDefault="004A4B8D" w:rsidP="004A4B8D">
      <w:pPr>
        <w:spacing w:before="120" w:after="0" w:line="240" w:lineRule="auto"/>
        <w:jc w:val="both"/>
        <w:rPr>
          <w:rFonts w:ascii="Arb Hadith" w:hAnsi="Arb Hadith" w:cs="KFGQPC Uthman Taha Naskh"/>
          <w:color w:val="1F3864"/>
          <w:rtl/>
        </w:rPr>
      </w:pPr>
      <w:r w:rsidRPr="009335B2">
        <w:rPr>
          <w:rFonts w:ascii="Arb Hadith" w:hAnsi="Arb Hadith" w:cs="KFGQPC Uthman Taha Naskh"/>
          <w:b/>
          <w:bCs/>
          <w:color w:val="1F3864"/>
          <w:sz w:val="32"/>
          <w:szCs w:val="32"/>
          <w:rtl/>
        </w:rPr>
        <w:t>{</w:t>
      </w:r>
      <w:r w:rsidRPr="004A4B8D">
        <w:rPr>
          <w:rFonts w:ascii="Traditional Arabic" w:cs="KFGQPC Uthman Taha Naskh" w:hint="cs"/>
          <w:b/>
          <w:bCs/>
          <w:color w:val="1F3864"/>
          <w:sz w:val="32"/>
          <w:szCs w:val="32"/>
          <w:rtl/>
        </w:rPr>
        <w:t>هَلْ</w:t>
      </w:r>
      <w:r w:rsidRPr="004A4B8D">
        <w:rPr>
          <w:rFonts w:ascii="Traditional Arabic" w:cs="KFGQPC Uthman Taha Naskh"/>
          <w:b/>
          <w:bCs/>
          <w:color w:val="1F3864"/>
          <w:sz w:val="32"/>
          <w:szCs w:val="32"/>
          <w:rtl/>
        </w:rPr>
        <w:t xml:space="preserve"> </w:t>
      </w:r>
      <w:r w:rsidRPr="004A4B8D">
        <w:rPr>
          <w:rFonts w:ascii="Traditional Arabic" w:cs="KFGQPC Uthman Taha Naskh" w:hint="cs"/>
          <w:b/>
          <w:bCs/>
          <w:color w:val="1F3864"/>
          <w:sz w:val="32"/>
          <w:szCs w:val="32"/>
          <w:rtl/>
        </w:rPr>
        <w:t>تُنْصَرُونَ</w:t>
      </w:r>
      <w:r w:rsidRPr="004A4B8D">
        <w:rPr>
          <w:rFonts w:ascii="Traditional Arabic" w:cs="KFGQPC Uthman Taha Naskh"/>
          <w:b/>
          <w:bCs/>
          <w:color w:val="1F3864"/>
          <w:sz w:val="32"/>
          <w:szCs w:val="32"/>
          <w:rtl/>
        </w:rPr>
        <w:t xml:space="preserve"> </w:t>
      </w:r>
      <w:r w:rsidRPr="004A4B8D">
        <w:rPr>
          <w:rFonts w:ascii="Traditional Arabic" w:cs="KFGQPC Uthman Taha Naskh" w:hint="cs"/>
          <w:b/>
          <w:bCs/>
          <w:color w:val="1F3864"/>
          <w:sz w:val="32"/>
          <w:szCs w:val="32"/>
          <w:rtl/>
        </w:rPr>
        <w:t>وَتُرْزَقُونَ</w:t>
      </w:r>
      <w:r w:rsidRPr="004A4B8D">
        <w:rPr>
          <w:rFonts w:ascii="Traditional Arabic" w:cs="KFGQPC Uthman Taha Naskh"/>
          <w:b/>
          <w:bCs/>
          <w:color w:val="1F3864"/>
          <w:sz w:val="32"/>
          <w:szCs w:val="32"/>
          <w:rtl/>
        </w:rPr>
        <w:t xml:space="preserve"> </w:t>
      </w:r>
      <w:r w:rsidRPr="004A4B8D">
        <w:rPr>
          <w:rFonts w:ascii="Traditional Arabic" w:cs="KFGQPC Uthman Taha Naskh" w:hint="cs"/>
          <w:b/>
          <w:bCs/>
          <w:color w:val="1F3864"/>
          <w:sz w:val="32"/>
          <w:szCs w:val="32"/>
          <w:rtl/>
        </w:rPr>
        <w:t>إِلاَّ</w:t>
      </w:r>
      <w:r w:rsidRPr="004A4B8D">
        <w:rPr>
          <w:rFonts w:ascii="Traditional Arabic" w:cs="KFGQPC Uthman Taha Naskh"/>
          <w:b/>
          <w:bCs/>
          <w:color w:val="1F3864"/>
          <w:sz w:val="32"/>
          <w:szCs w:val="32"/>
          <w:rtl/>
        </w:rPr>
        <w:t xml:space="preserve"> </w:t>
      </w:r>
      <w:r w:rsidRPr="004A4B8D">
        <w:rPr>
          <w:rFonts w:ascii="Traditional Arabic" w:cs="KFGQPC Uthman Taha Naskh" w:hint="cs"/>
          <w:b/>
          <w:bCs/>
          <w:color w:val="1F3864"/>
          <w:sz w:val="32"/>
          <w:szCs w:val="32"/>
          <w:rtl/>
        </w:rPr>
        <w:t>بِضُعَفَائِكُمْ</w:t>
      </w:r>
      <w:r w:rsidRPr="009335B2">
        <w:rPr>
          <w:rFonts w:ascii="Arb Hadith" w:hAnsi="Arb Hadith" w:cs="KFGQPC Uthman Taha Naskh"/>
          <w:b/>
          <w:bCs/>
          <w:color w:val="1F3864"/>
          <w:sz w:val="32"/>
          <w:szCs w:val="32"/>
          <w:rtl/>
        </w:rPr>
        <w:t>}</w:t>
      </w:r>
      <w:r w:rsidR="0007144A">
        <w:rPr>
          <w:rFonts w:ascii="Arb Hadith" w:hAnsi="Arb Hadith" w:cs="KFGQPC Uthman Taha Naskh" w:hint="cs"/>
          <w:b/>
          <w:bCs/>
          <w:color w:val="1F3864"/>
          <w:sz w:val="32"/>
          <w:szCs w:val="32"/>
          <w:rtl/>
        </w:rPr>
        <w:t xml:space="preserve"> </w:t>
      </w:r>
      <w:r w:rsidR="0007144A" w:rsidRPr="0007144A">
        <w:rPr>
          <w:rFonts w:ascii="Arb Hadith" w:hAnsi="Arb Hadith" w:cs="KFGQPC Uthman Taha Naskh" w:hint="cs"/>
          <w:color w:val="1F3864"/>
          <w:rtl/>
        </w:rPr>
        <w:t>رواه البخاري.</w:t>
      </w:r>
    </w:p>
    <w:p w:rsidR="0007144A" w:rsidRDefault="0007144A" w:rsidP="0007144A">
      <w:pPr>
        <w:bidi w:val="0"/>
        <w:spacing w:before="120" w:after="0" w:line="240" w:lineRule="auto"/>
        <w:jc w:val="both"/>
        <w:rPr>
          <w:rFonts w:asciiTheme="majorBidi" w:hAnsiTheme="majorBidi" w:cstheme="majorBidi"/>
          <w:color w:val="1F3864"/>
          <w:lang w:val="vi-VN"/>
        </w:rPr>
      </w:pPr>
      <w:r w:rsidRPr="009401E6">
        <w:rPr>
          <w:rFonts w:asciiTheme="majorBidi" w:hAnsiTheme="majorBidi" w:cstheme="majorBidi"/>
          <w:b/>
          <w:bCs/>
          <w:i/>
          <w:iCs/>
          <w:color w:val="1F3864"/>
          <w:lang w:val="vi-VN"/>
        </w:rPr>
        <w:t>“</w:t>
      </w:r>
      <w:r w:rsidR="001D7455" w:rsidRPr="009401E6">
        <w:rPr>
          <w:rFonts w:asciiTheme="majorBidi" w:hAnsiTheme="majorBidi" w:cstheme="majorBidi"/>
          <w:b/>
          <w:bCs/>
          <w:i/>
          <w:iCs/>
          <w:color w:val="1F3864"/>
          <w:lang w:val="vi-VN"/>
        </w:rPr>
        <w:t>H</w:t>
      </w:r>
      <w:r w:rsidR="002C2F0D" w:rsidRPr="009401E6">
        <w:rPr>
          <w:rFonts w:asciiTheme="majorBidi" w:hAnsiTheme="majorBidi" w:cstheme="majorBidi"/>
          <w:b/>
          <w:bCs/>
          <w:i/>
          <w:iCs/>
          <w:color w:val="1F3864"/>
          <w:lang w:val="vi-VN"/>
        </w:rPr>
        <w:t>á</w:t>
      </w:r>
      <w:r w:rsidR="001D7455" w:rsidRPr="009401E6">
        <w:rPr>
          <w:rFonts w:asciiTheme="majorBidi" w:hAnsiTheme="majorBidi" w:cstheme="majorBidi"/>
          <w:b/>
          <w:bCs/>
          <w:i/>
          <w:iCs/>
          <w:color w:val="1F3864"/>
          <w:lang w:val="vi-VN"/>
        </w:rPr>
        <w:t xml:space="preserve"> chẳng phải các ngươi được phù hộ và được ban cho bổng lộ</w:t>
      </w:r>
      <w:r w:rsidR="002C2F0D" w:rsidRPr="009401E6">
        <w:rPr>
          <w:rFonts w:asciiTheme="majorBidi" w:hAnsiTheme="majorBidi" w:cstheme="majorBidi"/>
          <w:b/>
          <w:bCs/>
          <w:i/>
          <w:iCs/>
          <w:color w:val="1F3864"/>
          <w:lang w:val="vi-VN"/>
        </w:rPr>
        <w:t>c là bởi những người yếu thế</w:t>
      </w:r>
      <w:r w:rsidR="009401E6" w:rsidRPr="009401E6">
        <w:rPr>
          <w:rFonts w:asciiTheme="majorBidi" w:hAnsiTheme="majorBidi" w:cstheme="majorBidi"/>
          <w:b/>
          <w:bCs/>
          <w:i/>
          <w:iCs/>
          <w:color w:val="1F3864"/>
          <w:lang w:val="vi-VN"/>
        </w:rPr>
        <w:t xml:space="preserve"> trong các ngươi đó sao?</w:t>
      </w:r>
      <w:r w:rsidRPr="009401E6">
        <w:rPr>
          <w:rFonts w:asciiTheme="majorBidi" w:hAnsiTheme="majorBidi" w:cstheme="majorBidi"/>
          <w:b/>
          <w:bCs/>
          <w:i/>
          <w:iCs/>
          <w:color w:val="1F3864"/>
          <w:lang w:val="vi-VN"/>
        </w:rPr>
        <w:t>”</w:t>
      </w:r>
      <w:r w:rsidR="002C2F0D">
        <w:rPr>
          <w:rFonts w:asciiTheme="majorBidi" w:hAnsiTheme="majorBidi" w:cstheme="majorBidi"/>
          <w:b/>
          <w:bCs/>
          <w:color w:val="1F3864"/>
          <w:lang w:val="vi-VN"/>
        </w:rPr>
        <w:t xml:space="preserve"> </w:t>
      </w:r>
      <w:r w:rsidR="002C2F0D" w:rsidRPr="002C2F0D">
        <w:rPr>
          <w:rFonts w:asciiTheme="majorBidi" w:hAnsiTheme="majorBidi" w:cstheme="majorBidi"/>
          <w:color w:val="1F3864"/>
          <w:lang w:val="vi-VN"/>
        </w:rPr>
        <w:t>(</w:t>
      </w:r>
      <w:r w:rsidR="002C2F0D" w:rsidRPr="002C2F0D">
        <w:rPr>
          <w:rFonts w:asciiTheme="majorBidi" w:hAnsiTheme="majorBidi" w:cstheme="majorBidi"/>
          <w:i/>
          <w:iCs/>
          <w:color w:val="1F3864"/>
          <w:lang w:val="vi-VN"/>
        </w:rPr>
        <w:t>Albukhari</w:t>
      </w:r>
      <w:r w:rsidR="002C2F0D" w:rsidRPr="002C2F0D">
        <w:rPr>
          <w:rFonts w:asciiTheme="majorBidi" w:hAnsiTheme="majorBidi" w:cstheme="majorBidi"/>
          <w:color w:val="1F3864"/>
          <w:lang w:val="vi-VN"/>
        </w:rPr>
        <w:t>).</w:t>
      </w:r>
    </w:p>
    <w:p w:rsidR="00754519" w:rsidRDefault="00754519" w:rsidP="0075451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0C219A" w:rsidRPr="002F5FDB" w:rsidRDefault="000C219A" w:rsidP="00101986">
      <w:pPr>
        <w:spacing w:before="120" w:after="0" w:line="240" w:lineRule="auto"/>
        <w:ind w:hanging="8"/>
        <w:jc w:val="both"/>
        <w:rPr>
          <w:rFonts w:ascii="KFGQPC Uthman Taha Naskh" w:cs="KFGQPC Uthman Taha Naskh"/>
          <w:color w:val="385623"/>
          <w:rtl/>
          <w:lang w:bidi="ar-EG"/>
        </w:rPr>
      </w:pPr>
      <w:r w:rsidRPr="002F5FDB">
        <w:rPr>
          <w:rFonts w:ascii="KFGQPC Uthman Taha Naskh" w:cs="KFGQPC Uthman Taha Naskh" w:hint="cs"/>
          <w:b/>
          <w:bCs/>
          <w:color w:val="385623"/>
          <w:sz w:val="32"/>
          <w:szCs w:val="32"/>
          <w:rtl/>
          <w:lang w:bidi="ar-EG"/>
        </w:rPr>
        <w:t>﴿</w:t>
      </w:r>
      <w:r w:rsidRPr="002F5FDB">
        <w:rPr>
          <w:rFonts w:cs="KFGQPC Uthmanic Script HAFS"/>
          <w:b/>
          <w:bCs/>
          <w:color w:val="385623"/>
          <w:sz w:val="32"/>
          <w:szCs w:val="32"/>
          <w:rtl/>
        </w:rPr>
        <w:t>وَٱصۡبِرۡ نَفۡسَكَ مَعَ ٱلَّذِينَ يَدۡعُونَ رَبَّهُم</w:t>
      </w:r>
      <w:r w:rsidRPr="002F5FDB">
        <w:rPr>
          <w:rFonts w:ascii="Arial" w:hAnsi="Arial" w:cs="KFGQPC Uthmanic Script HAFS"/>
          <w:b/>
          <w:bCs/>
          <w:color w:val="385623"/>
          <w:sz w:val="32"/>
          <w:szCs w:val="32"/>
          <w:lang w:val="vi-VN"/>
        </w:rPr>
        <w:t xml:space="preserve"> </w:t>
      </w:r>
      <w:r w:rsidRPr="002F5FDB">
        <w:rPr>
          <w:rFonts w:cs="KFGQPC Uthmanic Script HAFS"/>
          <w:b/>
          <w:bCs/>
          <w:color w:val="385623"/>
          <w:sz w:val="32"/>
          <w:szCs w:val="32"/>
          <w:rtl/>
        </w:rPr>
        <w:t>بِٱلۡغَدَو</w:t>
      </w:r>
      <w:r w:rsidRPr="002F5FDB">
        <w:rPr>
          <w:rFonts w:cs="KFGQPC Uthmanic Script HAFS" w:hint="cs"/>
          <w:b/>
          <w:bCs/>
          <w:color w:val="385623"/>
          <w:sz w:val="32"/>
          <w:szCs w:val="32"/>
          <w:rtl/>
        </w:rPr>
        <w:t>ٰ</w:t>
      </w:r>
      <w:r w:rsidRPr="002F5FDB">
        <w:rPr>
          <w:rFonts w:cs="KFGQPC Uthmanic Script HAFS"/>
          <w:b/>
          <w:bCs/>
          <w:color w:val="385623"/>
          <w:sz w:val="32"/>
          <w:szCs w:val="32"/>
          <w:rtl/>
        </w:rPr>
        <w:t>ةِ وَٱلۡعَشِيِّ يُرِيدُونَ وَجۡهَهُۥ</w:t>
      </w:r>
      <w:r w:rsidRPr="002F5FDB">
        <w:rPr>
          <w:rFonts w:cs="KFGQPC Uthmanic Script HAFS"/>
          <w:b/>
          <w:bCs/>
          <w:color w:val="385623"/>
          <w:sz w:val="36"/>
          <w:szCs w:val="36"/>
          <w:rtl/>
        </w:rPr>
        <w:t xml:space="preserve"> </w:t>
      </w:r>
      <w:r w:rsidRPr="002F5FDB">
        <w:rPr>
          <w:rFonts w:cs="KFGQPC Uthmanic Script HAFS"/>
          <w:b/>
          <w:bCs/>
          <w:color w:val="385623"/>
          <w:sz w:val="32"/>
          <w:szCs w:val="32"/>
          <w:rtl/>
        </w:rPr>
        <w:t>وَلَا تَعۡدُ عَيۡنَاكَ عَنۡهُمۡ تُرِيدُ زِينَةَ ٱلۡحَيَوٰةِ ٱلدُّنۡيَاۖ</w:t>
      </w:r>
      <w:r w:rsidRPr="002F5FDB">
        <w:rPr>
          <w:rFonts w:ascii="KFGQPC Uthman Taha Naskh" w:cs="KFGQPC Uthman Taha Naskh" w:hint="cs"/>
          <w:b/>
          <w:bCs/>
          <w:color w:val="385623"/>
          <w:sz w:val="32"/>
          <w:szCs w:val="32"/>
          <w:rtl/>
          <w:lang w:bidi="ar-EG"/>
        </w:rPr>
        <w:t>﴾</w:t>
      </w:r>
      <w:r w:rsidRPr="002F5FDB">
        <w:rPr>
          <w:rFonts w:asciiTheme="minorHAnsi" w:hAnsiTheme="minorHAnsi" w:cs="KFGQPC Uthman Taha Naskh"/>
          <w:color w:val="385623"/>
          <w:sz w:val="24"/>
          <w:szCs w:val="24"/>
          <w:lang w:val="vi-VN" w:bidi="ar-EG"/>
        </w:rPr>
        <w:t xml:space="preserve"> </w:t>
      </w:r>
      <w:r w:rsidRPr="002F5FDB">
        <w:rPr>
          <w:rFonts w:ascii="KFGQPC Uthman Taha Naskh" w:cs="KFGQPC Uthman Taha Naskh"/>
          <w:color w:val="385623"/>
          <w:sz w:val="24"/>
          <w:szCs w:val="24"/>
          <w:rtl/>
          <w:lang w:bidi="ar-EG"/>
        </w:rPr>
        <w:t>[</w:t>
      </w:r>
      <w:r w:rsidRPr="002F5FDB">
        <w:rPr>
          <w:rFonts w:ascii="KFGQPC Uthman Taha Naskh" w:cs="KFGQPC Uthman Taha Naskh" w:hint="cs"/>
          <w:color w:val="385623"/>
          <w:sz w:val="24"/>
          <w:szCs w:val="24"/>
          <w:rtl/>
          <w:lang w:bidi="ar-EG"/>
        </w:rPr>
        <w:t xml:space="preserve">سورة الكهف: </w:t>
      </w:r>
      <w:r w:rsidRPr="002F5FDB">
        <w:rPr>
          <w:rFonts w:asciiTheme="majorBidi" w:hAnsiTheme="majorBidi" w:cstheme="majorBidi"/>
          <w:color w:val="385623"/>
          <w:sz w:val="24"/>
          <w:szCs w:val="24"/>
          <w:rtl/>
          <w:lang w:bidi="ar-EG"/>
        </w:rPr>
        <w:t>28</w:t>
      </w:r>
      <w:r w:rsidRPr="002F5FDB">
        <w:rPr>
          <w:rFonts w:ascii="KFGQPC Uthman Taha Naskh" w:cs="KFGQPC Uthman Taha Naskh"/>
          <w:color w:val="385623"/>
          <w:sz w:val="24"/>
          <w:szCs w:val="24"/>
          <w:rtl/>
          <w:lang w:bidi="ar-EG"/>
        </w:rPr>
        <w:t>]</w:t>
      </w:r>
    </w:p>
    <w:p w:rsidR="000C219A" w:rsidRPr="002F5FDB" w:rsidRDefault="000C219A" w:rsidP="00101986">
      <w:pPr>
        <w:bidi w:val="0"/>
        <w:spacing w:before="120" w:after="0" w:line="240" w:lineRule="auto"/>
        <w:ind w:hanging="8"/>
        <w:jc w:val="both"/>
        <w:rPr>
          <w:rFonts w:asciiTheme="majorBidi" w:hAnsiTheme="majorBidi" w:cstheme="majorBidi"/>
          <w:color w:val="385623"/>
          <w:lang w:val="vi-VN"/>
        </w:rPr>
      </w:pPr>
      <w:r w:rsidRPr="002F5FDB">
        <w:rPr>
          <w:b/>
          <w:bCs/>
          <w:color w:val="385623"/>
        </w:rPr>
        <w:sym w:font="AGA Arabesque" w:char="007B"/>
      </w:r>
      <w:r w:rsidRPr="002F5FDB">
        <w:rPr>
          <w:rFonts w:asciiTheme="majorBidi" w:hAnsiTheme="majorBidi" w:cstheme="majorBidi"/>
          <w:b/>
          <w:bCs/>
          <w:color w:val="385623"/>
          <w:lang w:val="vi-VN"/>
        </w:rPr>
        <w:t>Và</w:t>
      </w:r>
      <w:r>
        <w:rPr>
          <w:rFonts w:asciiTheme="majorBidi" w:hAnsiTheme="majorBidi" w:cstheme="majorBidi"/>
          <w:b/>
          <w:bCs/>
          <w:color w:val="385623"/>
          <w:lang w:val="vi-VN"/>
        </w:rPr>
        <w:t xml:space="preserve"> Ngươi (Muhammad)</w:t>
      </w:r>
      <w:r w:rsidRPr="002F5FDB">
        <w:rPr>
          <w:rFonts w:asciiTheme="majorBidi" w:hAnsiTheme="majorBidi" w:cstheme="majorBidi"/>
          <w:b/>
          <w:bCs/>
          <w:color w:val="385623"/>
          <w:lang w:val="vi-VN"/>
        </w:rPr>
        <w:t xml:space="preserve"> hãy kiềm nén bản thân</w:t>
      </w:r>
      <w:r>
        <w:rPr>
          <w:rFonts w:asciiTheme="majorBidi" w:hAnsiTheme="majorBidi" w:cstheme="majorBidi"/>
          <w:b/>
          <w:bCs/>
          <w:color w:val="385623"/>
          <w:lang w:val="vi-VN"/>
        </w:rPr>
        <w:t xml:space="preserve"> mình</w:t>
      </w:r>
      <w:r w:rsidRPr="002F5FDB">
        <w:rPr>
          <w:rFonts w:asciiTheme="majorBidi" w:hAnsiTheme="majorBidi" w:cstheme="majorBidi"/>
          <w:b/>
          <w:bCs/>
          <w:color w:val="385623"/>
          <w:lang w:val="vi-VN"/>
        </w:rPr>
        <w:t xml:space="preserve"> mà sống cùng với những người cầu nguyện Thượng Đế của họ sáng chiều vì muốn được sự hài lòng của Ngài.</w:t>
      </w:r>
      <w:r>
        <w:rPr>
          <w:rFonts w:asciiTheme="majorBidi" w:hAnsiTheme="majorBidi" w:cstheme="majorBidi"/>
          <w:b/>
          <w:bCs/>
          <w:color w:val="385623"/>
          <w:lang w:val="vi-VN"/>
        </w:rPr>
        <w:t xml:space="preserve"> Và chớ vì lý do thèm muốn vẽ hào nhoáng của đời sống trần tục mà Ngươi không ngó </w:t>
      </w:r>
      <w:r>
        <w:rPr>
          <w:rFonts w:asciiTheme="majorBidi" w:hAnsiTheme="majorBidi" w:cstheme="majorBidi"/>
          <w:b/>
          <w:bCs/>
          <w:color w:val="385623"/>
          <w:lang w:val="vi-VN"/>
        </w:rPr>
        <w:lastRenderedPageBreak/>
        <w:t>ngàng đến họ (những người nghèo, yếu hèn và vô danh</w:t>
      </w:r>
      <w:r w:rsidR="00101986">
        <w:rPr>
          <w:rFonts w:asciiTheme="majorBidi" w:hAnsiTheme="majorBidi" w:cstheme="majorBidi"/>
          <w:b/>
          <w:bCs/>
          <w:color w:val="385623"/>
          <w:lang w:val="vi-VN"/>
        </w:rPr>
        <w:t>)</w:t>
      </w:r>
      <w:r>
        <w:rPr>
          <w:rFonts w:asciiTheme="majorBidi" w:hAnsiTheme="majorBidi" w:cstheme="majorBidi"/>
          <w:b/>
          <w:bCs/>
          <w:color w:val="385623"/>
          <w:lang w:val="vi-VN"/>
        </w:rPr>
        <w:t>.</w:t>
      </w:r>
      <w:r w:rsidRPr="002F5FDB">
        <w:rPr>
          <w:b/>
          <w:bCs/>
          <w:color w:val="385623"/>
        </w:rPr>
        <w:sym w:font="AGA Arabesque" w:char="007D"/>
      </w:r>
      <w:r w:rsidRPr="002F5FDB">
        <w:rPr>
          <w:rFonts w:asciiTheme="majorBidi" w:hAnsiTheme="majorBidi" w:cstheme="majorBidi"/>
          <w:color w:val="385623"/>
          <w:lang w:val="vi-VN"/>
        </w:rPr>
        <w:t xml:space="preserve"> (Chương 18 – Al-Kahf, câu 28).</w:t>
      </w:r>
    </w:p>
    <w:p w:rsidR="009335B2" w:rsidRDefault="003B52AD" w:rsidP="009335B2">
      <w:pPr>
        <w:pStyle w:val="ListParagraph"/>
        <w:numPr>
          <w:ilvl w:val="1"/>
          <w:numId w:val="3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Cầu nguyện</w:t>
      </w:r>
      <w:r w:rsidR="00630605">
        <w:rPr>
          <w:rFonts w:asciiTheme="majorBidi" w:hAnsiTheme="majorBidi" w:cstheme="majorBidi"/>
          <w:lang w:val="vi-VN"/>
        </w:rPr>
        <w:t xml:space="preserve"> điều tốt lành</w:t>
      </w:r>
      <w:r>
        <w:rPr>
          <w:rFonts w:asciiTheme="majorBidi" w:hAnsiTheme="majorBidi" w:cstheme="majorBidi"/>
          <w:lang w:val="vi-VN"/>
        </w:rPr>
        <w:t xml:space="preserve"> cho họ và xin Allah</w:t>
      </w:r>
      <w:r w:rsidR="00630605">
        <w:rPr>
          <w:rFonts w:asciiTheme="majorBidi" w:hAnsiTheme="majorBidi" w:cstheme="majorBidi"/>
          <w:lang w:val="vi-VN"/>
        </w:rPr>
        <w:t xml:space="preserve"> </w:t>
      </w:r>
      <w:r w:rsidR="00630605" w:rsidRPr="002A0256">
        <w:rPr>
          <w:color w:val="205B83"/>
        </w:rPr>
        <w:sym w:font="AGA Arabesque" w:char="0049"/>
      </w:r>
      <w:r>
        <w:rPr>
          <w:rFonts w:asciiTheme="majorBidi" w:hAnsiTheme="majorBidi" w:cstheme="majorBidi"/>
          <w:lang w:val="vi-VN"/>
        </w:rPr>
        <w:t xml:space="preserve"> tha thứ cho họ</w:t>
      </w:r>
      <w:r w:rsidR="00630605">
        <w:rPr>
          <w:rFonts w:asciiTheme="majorBidi" w:hAnsiTheme="majorBidi" w:cstheme="majorBidi"/>
          <w:lang w:val="vi-VN"/>
        </w:rPr>
        <w:t xml:space="preserve">. Allah </w:t>
      </w:r>
      <w:r w:rsidR="00630605" w:rsidRPr="002A0256">
        <w:rPr>
          <w:color w:val="205B83"/>
        </w:rPr>
        <w:sym w:font="AGA Arabesque" w:char="0049"/>
      </w:r>
      <w:r w:rsidR="00630605">
        <w:rPr>
          <w:rFonts w:asciiTheme="majorBidi" w:hAnsiTheme="majorBidi" w:cstheme="majorBidi"/>
          <w:lang w:val="vi-VN"/>
        </w:rPr>
        <w:t xml:space="preserve"> phán:</w:t>
      </w:r>
    </w:p>
    <w:p w:rsidR="00630605" w:rsidRPr="00630605" w:rsidRDefault="00630605" w:rsidP="00630605">
      <w:pPr>
        <w:spacing w:before="120" w:after="0" w:line="240" w:lineRule="auto"/>
        <w:jc w:val="both"/>
        <w:rPr>
          <w:rFonts w:ascii="KFGQPC Uthman Taha Naskh" w:cs="KFGQPC Uthman Taha Naskh"/>
          <w:color w:val="385623"/>
          <w:rtl/>
          <w:lang w:bidi="ar-EG"/>
        </w:rPr>
      </w:pPr>
      <w:r w:rsidRPr="00630605">
        <w:rPr>
          <w:rFonts w:ascii="KFGQPC Uthman Taha Naskh" w:cs="KFGQPC Uthman Taha Naskh" w:hint="cs"/>
          <w:b/>
          <w:bCs/>
          <w:color w:val="385623"/>
          <w:sz w:val="32"/>
          <w:szCs w:val="32"/>
          <w:rtl/>
          <w:lang w:bidi="ar-EG"/>
        </w:rPr>
        <w:t>﴿</w:t>
      </w:r>
      <w:r w:rsidRPr="00630605">
        <w:rPr>
          <w:rFonts w:cs="KFGQPC Uthmanic Script HAFS"/>
          <w:b/>
          <w:bCs/>
          <w:color w:val="385623"/>
          <w:sz w:val="32"/>
          <w:szCs w:val="32"/>
          <w:rtl/>
        </w:rPr>
        <w:t>وَٱسۡتَغۡفِرۡ لِذَنۢبِكَ</w:t>
      </w:r>
      <w:r w:rsidRPr="00630605">
        <w:rPr>
          <w:rFonts w:ascii="Arial" w:hAnsi="Arial" w:cs="KFGQPC Uthmanic Script HAFS"/>
          <w:b/>
          <w:bCs/>
          <w:color w:val="385623"/>
          <w:sz w:val="32"/>
          <w:szCs w:val="32"/>
          <w:lang w:val="vi-VN"/>
        </w:rPr>
        <w:t xml:space="preserve"> </w:t>
      </w:r>
      <w:r w:rsidRPr="00630605">
        <w:rPr>
          <w:rFonts w:cs="KFGQPC Uthmanic Script HAFS"/>
          <w:b/>
          <w:bCs/>
          <w:color w:val="385623"/>
          <w:sz w:val="32"/>
          <w:szCs w:val="32"/>
          <w:rtl/>
        </w:rPr>
        <w:t>وَلِلۡمُؤۡمِنِينَ وَٱلۡمُؤۡمِنَٰتِۗ</w:t>
      </w:r>
      <w:r w:rsidRPr="00630605">
        <w:rPr>
          <w:rFonts w:ascii="KFGQPC Uthman Taha Naskh" w:cs="KFGQPC Uthman Taha Naskh" w:hint="cs"/>
          <w:b/>
          <w:bCs/>
          <w:color w:val="385623"/>
          <w:sz w:val="32"/>
          <w:szCs w:val="32"/>
          <w:rtl/>
          <w:lang w:bidi="ar-EG"/>
        </w:rPr>
        <w:t>﴾</w:t>
      </w:r>
      <w:r w:rsidRPr="00630605">
        <w:rPr>
          <w:rFonts w:asciiTheme="minorHAnsi" w:hAnsiTheme="minorHAnsi" w:cs="KFGQPC Uthman Taha Naskh"/>
          <w:color w:val="385623"/>
          <w:lang w:val="vi-VN" w:bidi="ar-EG"/>
        </w:rPr>
        <w:t xml:space="preserve"> </w:t>
      </w:r>
      <w:r w:rsidRPr="00630605">
        <w:rPr>
          <w:rFonts w:ascii="KFGQPC Uthman Taha Naskh" w:cs="KFGQPC Uthman Taha Naskh"/>
          <w:color w:val="385623"/>
          <w:rtl/>
          <w:lang w:bidi="ar-EG"/>
        </w:rPr>
        <w:t>[</w:t>
      </w:r>
      <w:r w:rsidRPr="00630605">
        <w:rPr>
          <w:rFonts w:ascii="KFGQPC Uthman Taha Naskh" w:cs="KFGQPC Uthman Taha Naskh" w:hint="cs"/>
          <w:color w:val="385623"/>
          <w:sz w:val="24"/>
          <w:szCs w:val="24"/>
          <w:rtl/>
          <w:lang w:bidi="ar-EG"/>
        </w:rPr>
        <w:t xml:space="preserve">سورة محمد : </w:t>
      </w:r>
      <w:r w:rsidRPr="00630605">
        <w:rPr>
          <w:rFonts w:asciiTheme="majorBidi" w:hAnsiTheme="majorBidi" w:cstheme="majorBidi"/>
          <w:color w:val="385623"/>
          <w:sz w:val="24"/>
          <w:szCs w:val="24"/>
          <w:rtl/>
          <w:lang w:bidi="ar-EG"/>
        </w:rPr>
        <w:t>19</w:t>
      </w:r>
      <w:r w:rsidRPr="00630605">
        <w:rPr>
          <w:rFonts w:ascii="KFGQPC Uthman Taha Naskh" w:cs="KFGQPC Uthman Taha Naskh"/>
          <w:color w:val="385623"/>
          <w:rtl/>
          <w:lang w:bidi="ar-EG"/>
        </w:rPr>
        <w:t>]</w:t>
      </w:r>
    </w:p>
    <w:p w:rsidR="00630605" w:rsidRPr="00630605" w:rsidRDefault="00630605" w:rsidP="00630605">
      <w:pPr>
        <w:bidi w:val="0"/>
        <w:spacing w:before="120" w:after="0" w:line="240" w:lineRule="auto"/>
        <w:jc w:val="both"/>
        <w:rPr>
          <w:rFonts w:asciiTheme="majorBidi" w:hAnsiTheme="majorBidi" w:cstheme="majorBidi"/>
          <w:color w:val="385623"/>
          <w:lang w:val="vi-VN"/>
        </w:rPr>
      </w:pPr>
      <w:r w:rsidRPr="00630605">
        <w:rPr>
          <w:b/>
          <w:bCs/>
          <w:color w:val="385623"/>
        </w:rPr>
        <w:sym w:font="AGA Arabesque" w:char="007B"/>
      </w:r>
      <w:r w:rsidRPr="00630605">
        <w:rPr>
          <w:b/>
          <w:bCs/>
          <w:color w:val="385623"/>
          <w:lang w:val="vi-VN"/>
        </w:rPr>
        <w:t>V</w:t>
      </w:r>
      <w:r w:rsidRPr="00630605">
        <w:rPr>
          <w:rFonts w:asciiTheme="majorBidi" w:hAnsiTheme="majorBidi" w:cstheme="majorBidi"/>
          <w:b/>
          <w:bCs/>
          <w:color w:val="385623"/>
          <w:lang w:val="vi-VN"/>
        </w:rPr>
        <w:t>à Ngươi hãy xin Ngài tha thứ tội lỗi cho Ngươi và cho những người có đức tin nam và nữ.</w:t>
      </w:r>
      <w:r w:rsidRPr="00630605">
        <w:rPr>
          <w:b/>
          <w:bCs/>
          <w:color w:val="385623"/>
        </w:rPr>
        <w:sym w:font="AGA Arabesque" w:char="007D"/>
      </w:r>
      <w:r w:rsidRPr="00630605">
        <w:rPr>
          <w:rFonts w:asciiTheme="majorBidi" w:hAnsiTheme="majorBidi" w:cstheme="majorBidi"/>
          <w:color w:val="385623"/>
          <w:lang w:val="vi-VN"/>
        </w:rPr>
        <w:t xml:space="preserve"> (Chương 47 – Muhammad, câu 19).</w:t>
      </w:r>
    </w:p>
    <w:p w:rsidR="00CA6DE6" w:rsidRPr="00AF6B07" w:rsidRDefault="00CA6DE6" w:rsidP="00CA6DE6">
      <w:pPr>
        <w:spacing w:before="120" w:after="0" w:line="240" w:lineRule="auto"/>
        <w:jc w:val="both"/>
        <w:rPr>
          <w:rFonts w:ascii="KFGQPC Uthman Taha Naskh" w:cs="KFGQPC Uthman Taha Naskh"/>
          <w:color w:val="385623"/>
          <w:sz w:val="24"/>
          <w:szCs w:val="24"/>
          <w:rtl/>
          <w:lang w:bidi="ar-EG"/>
        </w:rPr>
      </w:pPr>
      <w:r w:rsidRPr="00AF6B07">
        <w:rPr>
          <w:rFonts w:ascii="KFGQPC Uthman Taha Naskh" w:cs="KFGQPC Uthman Taha Naskh" w:hint="cs"/>
          <w:b/>
          <w:bCs/>
          <w:color w:val="385623"/>
          <w:sz w:val="32"/>
          <w:szCs w:val="32"/>
          <w:rtl/>
          <w:lang w:bidi="ar-EG"/>
        </w:rPr>
        <w:t>﴿</w:t>
      </w:r>
      <w:r w:rsidRPr="00AF6B07">
        <w:rPr>
          <w:rFonts w:cs="KFGQPC Uthmanic Script HAFS"/>
          <w:b/>
          <w:bCs/>
          <w:color w:val="385623"/>
          <w:sz w:val="32"/>
          <w:szCs w:val="32"/>
          <w:rtl/>
        </w:rPr>
        <w:t>وَٱلَّذِينَ جَآءُو مِنۢ بَعۡدِهِمۡ يَقُولُونَ رَبَّنَا ٱغۡفِرۡ لَنَا وَلِإِخۡوَٰنِنَا ٱلَّذِينَ سَبَقُونَا بِٱلۡإِيمَٰنِ وَلَا تَجۡعَلۡ فِي قُلُوبِنَا غِلّٗا لِّلَّذِينَ ءَامَنُواْ رَبَّنَآ إِنَّكَ رَءُوفٞ رَّحِيمٌ ١٠</w:t>
      </w:r>
      <w:r w:rsidRPr="00AF6B07">
        <w:rPr>
          <w:rFonts w:ascii="KFGQPC Uthman Taha Naskh" w:cs="KFGQPC Uthman Taha Naskh" w:hint="cs"/>
          <w:b/>
          <w:bCs/>
          <w:color w:val="385623"/>
          <w:sz w:val="32"/>
          <w:szCs w:val="32"/>
          <w:rtl/>
          <w:lang w:bidi="ar-EG"/>
        </w:rPr>
        <w:t>﴾</w:t>
      </w:r>
      <w:r w:rsidRPr="00AF6B07">
        <w:rPr>
          <w:rFonts w:ascii="KFGQPC Uthman Taha Naskh" w:cs="KFGQPC Uthman Taha Naskh" w:hint="cs"/>
          <w:color w:val="385623"/>
          <w:sz w:val="32"/>
          <w:szCs w:val="32"/>
          <w:rtl/>
          <w:lang w:bidi="ar-EG"/>
        </w:rPr>
        <w:t xml:space="preserve"> </w:t>
      </w:r>
      <w:r w:rsidRPr="00AF6B07">
        <w:rPr>
          <w:rFonts w:ascii="KFGQPC Uthman Taha Naskh" w:cs="KFGQPC Uthman Taha Naskh"/>
          <w:color w:val="385623"/>
          <w:sz w:val="24"/>
          <w:szCs w:val="24"/>
          <w:rtl/>
          <w:lang w:bidi="ar-EG"/>
        </w:rPr>
        <w:t>[</w:t>
      </w:r>
      <w:r w:rsidRPr="00AF6B07">
        <w:rPr>
          <w:rFonts w:ascii="KFGQPC Uthman Taha Naskh" w:cs="KFGQPC Uthman Taha Naskh" w:hint="cs"/>
          <w:color w:val="385623"/>
          <w:sz w:val="24"/>
          <w:szCs w:val="24"/>
          <w:rtl/>
          <w:lang w:bidi="ar-EG"/>
        </w:rPr>
        <w:t xml:space="preserve">سورة الحشر: </w:t>
      </w:r>
      <w:r w:rsidRPr="00AF6B07">
        <w:rPr>
          <w:color w:val="385623"/>
          <w:sz w:val="24"/>
          <w:szCs w:val="24"/>
          <w:rtl/>
          <w:lang w:bidi="ar-EG"/>
        </w:rPr>
        <w:t>10</w:t>
      </w:r>
      <w:r w:rsidRPr="00AF6B07">
        <w:rPr>
          <w:rFonts w:ascii="KFGQPC Uthman Taha Naskh" w:cs="KFGQPC Uthman Taha Naskh"/>
          <w:color w:val="385623"/>
          <w:sz w:val="24"/>
          <w:szCs w:val="24"/>
          <w:rtl/>
          <w:lang w:bidi="ar-EG"/>
        </w:rPr>
        <w:t>]</w:t>
      </w:r>
    </w:p>
    <w:p w:rsidR="00CA6DE6" w:rsidRDefault="00CA6DE6" w:rsidP="00CA6DE6">
      <w:pPr>
        <w:bidi w:val="0"/>
        <w:spacing w:before="120" w:after="0" w:line="240" w:lineRule="auto"/>
        <w:jc w:val="both"/>
        <w:rPr>
          <w:rFonts w:asciiTheme="majorBidi" w:eastAsia="Times New Roman" w:hAnsiTheme="majorBidi" w:cstheme="majorBidi"/>
          <w:color w:val="385623"/>
          <w:lang w:val="vi-VN"/>
        </w:rPr>
      </w:pPr>
      <w:r w:rsidRPr="00AE0FDB">
        <w:rPr>
          <w:b/>
          <w:bCs/>
          <w:color w:val="385623"/>
        </w:rPr>
        <w:sym w:font="AGA Arabesque" w:char="007B"/>
      </w:r>
      <w:r w:rsidRPr="00AE0FDB">
        <w:rPr>
          <w:rFonts w:asciiTheme="majorBidi" w:eastAsia="Times New Roman" w:hAnsiTheme="majorBidi" w:cstheme="majorBidi"/>
          <w:b/>
          <w:bCs/>
          <w:color w:val="385623"/>
          <w:lang w:val="vi-VN"/>
        </w:rPr>
        <w:t xml:space="preserve">Và những ai đến sau họ cầu nguyện: </w:t>
      </w:r>
      <w:r w:rsidRPr="009401E6">
        <w:rPr>
          <w:rFonts w:asciiTheme="majorBidi" w:eastAsia="Times New Roman" w:hAnsiTheme="majorBidi" w:cstheme="majorBidi"/>
          <w:b/>
          <w:bCs/>
          <w:i/>
          <w:iCs/>
          <w:color w:val="385623"/>
          <w:lang w:val="vi-VN"/>
        </w:rPr>
        <w:t>“Lạy Thượng Đế của bầy tôi! Xin Ngài tha thứ cho bầy tôi và cho những người anh em đã tin tưởng trước bầy tôi, xin Ngài chớ đặt trong lòng bầy tôi nỗi oán thù đối với những người đã tin tưởng bởi quả thật Ngài là Đấng Nhân Từ và Khoan Dung”.</w:t>
      </w:r>
      <w:r w:rsidRPr="00AE0FDB">
        <w:rPr>
          <w:b/>
          <w:bCs/>
          <w:color w:val="385623"/>
        </w:rPr>
        <w:sym w:font="AGA Arabesque" w:char="007D"/>
      </w:r>
      <w:r w:rsidRPr="00AE0FDB">
        <w:rPr>
          <w:rFonts w:hint="cs"/>
          <w:color w:val="385623"/>
          <w:rtl/>
        </w:rPr>
        <w:t xml:space="preserve"> </w:t>
      </w:r>
      <w:r w:rsidRPr="00AE0FDB">
        <w:rPr>
          <w:rFonts w:asciiTheme="majorBidi" w:eastAsia="Times New Roman" w:hAnsiTheme="majorBidi" w:cstheme="majorBidi"/>
          <w:color w:val="385623"/>
          <w:lang w:val="vi-VN"/>
        </w:rPr>
        <w:t xml:space="preserve"> (Chương 59 – Al-Hashr, câu 10).</w:t>
      </w:r>
    </w:p>
    <w:p w:rsidR="00CA6DE6" w:rsidRPr="009401E6" w:rsidRDefault="00CA6DE6" w:rsidP="009401E6">
      <w:pPr>
        <w:pStyle w:val="ListParagraph"/>
        <w:numPr>
          <w:ilvl w:val="0"/>
          <w:numId w:val="33"/>
        </w:numPr>
        <w:bidi w:val="0"/>
        <w:spacing w:before="120" w:after="0" w:line="240" w:lineRule="auto"/>
        <w:ind w:left="0" w:firstLine="360"/>
        <w:jc w:val="both"/>
        <w:rPr>
          <w:rFonts w:asciiTheme="majorBidi" w:hAnsiTheme="majorBidi" w:cstheme="majorBidi"/>
          <w:b/>
          <w:bCs/>
          <w:lang w:val="vi-VN"/>
        </w:rPr>
      </w:pPr>
      <w:r w:rsidRPr="00CA6DE6">
        <w:rPr>
          <w:rFonts w:asciiTheme="majorBidi" w:hAnsiTheme="majorBidi" w:cstheme="majorBidi"/>
          <w:b/>
          <w:bCs/>
          <w:lang w:val="vi-VN"/>
        </w:rPr>
        <w:t>Lưu ý:</w:t>
      </w:r>
      <w:r w:rsidR="009401E6">
        <w:rPr>
          <w:rFonts w:asciiTheme="majorBidi" w:hAnsiTheme="majorBidi" w:cstheme="majorBidi"/>
          <w:b/>
          <w:bCs/>
          <w:lang w:val="fr-FR"/>
        </w:rPr>
        <w:t xml:space="preserve"> </w:t>
      </w:r>
      <w:r w:rsidR="00FA7433" w:rsidRPr="009401E6">
        <w:rPr>
          <w:rFonts w:asciiTheme="majorBidi" w:hAnsiTheme="majorBidi" w:cstheme="majorBidi"/>
          <w:lang w:val="vi-VN"/>
        </w:rPr>
        <w:t>Allah</w:t>
      </w:r>
      <w:r w:rsidR="00E4025F" w:rsidRPr="009401E6">
        <w:rPr>
          <w:rFonts w:asciiTheme="majorBidi" w:hAnsiTheme="majorBidi" w:cstheme="majorBidi"/>
          <w:lang w:val="vi-VN"/>
        </w:rPr>
        <w:t xml:space="preserve"> </w:t>
      </w:r>
      <w:r w:rsidR="00E4025F" w:rsidRPr="002A0256">
        <w:rPr>
          <w:color w:val="205B83"/>
        </w:rPr>
        <w:sym w:font="AGA Arabesque" w:char="0049"/>
      </w:r>
      <w:r w:rsidR="00E4025F" w:rsidRPr="009401E6">
        <w:rPr>
          <w:rFonts w:asciiTheme="majorBidi" w:hAnsiTheme="majorBidi" w:cstheme="majorBidi"/>
          <w:lang w:val="vi-VN"/>
        </w:rPr>
        <w:t xml:space="preserve"> phán</w:t>
      </w:r>
      <w:r w:rsidR="00FA7433" w:rsidRPr="009401E6">
        <w:rPr>
          <w:rFonts w:asciiTheme="majorBidi" w:hAnsiTheme="majorBidi" w:cstheme="majorBidi"/>
          <w:lang w:val="vi-VN"/>
        </w:rPr>
        <w:t>:</w:t>
      </w:r>
    </w:p>
    <w:p w:rsidR="00E4025F" w:rsidRPr="00E5623C" w:rsidRDefault="00E4025F" w:rsidP="00E4025F">
      <w:pPr>
        <w:spacing w:before="120" w:after="0" w:line="240" w:lineRule="auto"/>
        <w:jc w:val="both"/>
        <w:rPr>
          <w:rFonts w:ascii="QCF_BSML" w:hAnsi="QCF_BSML" w:cs="QCF_BSML"/>
          <w:color w:val="385623"/>
          <w:rtl/>
        </w:rPr>
      </w:pPr>
      <w:r w:rsidRPr="00E5623C">
        <w:rPr>
          <w:rFonts w:ascii="KFGQPC Uthman Taha Naskh" w:cs="KFGQPC Uthman Taha Naskh" w:hint="cs"/>
          <w:b/>
          <w:bCs/>
          <w:color w:val="385623"/>
          <w:sz w:val="32"/>
          <w:szCs w:val="32"/>
          <w:rtl/>
          <w:lang w:bidi="ar-EG"/>
        </w:rPr>
        <w:t>﴿</w:t>
      </w:r>
      <w:r w:rsidRPr="00E5623C">
        <w:rPr>
          <w:rFonts w:cs="KFGQPC Uthmanic Script HAFS"/>
          <w:b/>
          <w:bCs/>
          <w:color w:val="385623"/>
          <w:sz w:val="32"/>
          <w:szCs w:val="32"/>
          <w:rtl/>
        </w:rPr>
        <w:t>لَّا يَنۡهَىٰكُمُ ٱللَّهُ عَنِ ٱلَّذِينَ لَمۡ يُقَٰتِلُوكُمۡ فِي ٱلدِّينِ وَلَمۡ يُخۡرِجُوكُم مِّن دِيَٰرِكُمۡ أَن تَبَرُّوهُمۡ وَتُقۡسِطُوٓاْ إِلَيۡهِمۡۚ إِنَّ ٱللَّهَ يُحِبُّ ٱلۡمُقۡسِطِينَ</w:t>
      </w:r>
      <w:r w:rsidRPr="00E5623C">
        <w:rPr>
          <w:rFonts w:ascii="KFGQPC Uthman Taha Naskh" w:cs="KFGQPC Uthman Taha Naskh" w:hint="cs"/>
          <w:b/>
          <w:bCs/>
          <w:color w:val="385623"/>
          <w:sz w:val="32"/>
          <w:szCs w:val="32"/>
          <w:rtl/>
          <w:lang w:bidi="ar-EG"/>
        </w:rPr>
        <w:t>﴾</w:t>
      </w:r>
      <w:r w:rsidRPr="00E5623C">
        <w:rPr>
          <w:rFonts w:asciiTheme="minorHAnsi" w:hAnsiTheme="minorHAnsi" w:cs="QCF_BSML"/>
          <w:color w:val="385623"/>
          <w:lang w:val="vi-VN"/>
        </w:rPr>
        <w:t xml:space="preserve"> </w:t>
      </w:r>
      <w:r w:rsidRPr="00E5623C">
        <w:rPr>
          <w:rFonts w:ascii="KFGQPC Uthman Taha Naskh" w:cs="KFGQPC Uthman Taha Naskh"/>
          <w:color w:val="385623"/>
          <w:sz w:val="24"/>
          <w:szCs w:val="24"/>
          <w:rtl/>
          <w:lang w:bidi="ar-EG"/>
        </w:rPr>
        <w:t>[</w:t>
      </w:r>
      <w:r w:rsidRPr="00E5623C">
        <w:rPr>
          <w:rFonts w:asciiTheme="majorBidi" w:hAnsiTheme="majorBidi" w:cs="KFGQPC Uthman Taha Naskh" w:hint="cs"/>
          <w:color w:val="385623"/>
          <w:sz w:val="24"/>
          <w:szCs w:val="24"/>
          <w:rtl/>
        </w:rPr>
        <w:t>سورةالممتحنة:</w:t>
      </w:r>
      <w:r w:rsidRPr="00E5623C">
        <w:rPr>
          <w:rFonts w:asciiTheme="majorBidi" w:hAnsiTheme="majorBidi" w:cs="KFGQPC Uthman Taha Naskh" w:hint="cs"/>
          <w:color w:val="385623"/>
          <w:sz w:val="24"/>
          <w:szCs w:val="24"/>
          <w:rtl/>
          <w:lang w:val="vi-VN"/>
        </w:rPr>
        <w:t xml:space="preserve"> </w:t>
      </w:r>
      <w:r w:rsidRPr="00E5623C">
        <w:rPr>
          <w:rFonts w:asciiTheme="majorBidi" w:hAnsiTheme="majorBidi" w:cs="KFGQPC Uthman Taha Naskh"/>
          <w:color w:val="385623"/>
          <w:sz w:val="24"/>
          <w:szCs w:val="24"/>
          <w:lang w:val="vi-VN"/>
        </w:rPr>
        <w:t>8</w:t>
      </w:r>
      <w:r w:rsidRPr="00E5623C">
        <w:rPr>
          <w:rFonts w:ascii="KFGQPC Uthman Taha Naskh" w:cs="KFGQPC Uthman Taha Naskh"/>
          <w:color w:val="385623"/>
          <w:sz w:val="24"/>
          <w:szCs w:val="24"/>
          <w:rtl/>
          <w:lang w:bidi="ar-EG"/>
        </w:rPr>
        <w:t>]</w:t>
      </w:r>
    </w:p>
    <w:p w:rsidR="00E4025F" w:rsidRPr="00E5623C" w:rsidRDefault="00E4025F" w:rsidP="00E4025F">
      <w:pPr>
        <w:bidi w:val="0"/>
        <w:spacing w:before="120" w:after="0" w:line="240" w:lineRule="auto"/>
        <w:jc w:val="both"/>
        <w:rPr>
          <w:rFonts w:asciiTheme="majorBidi" w:hAnsiTheme="majorBidi" w:cstheme="majorBidi"/>
          <w:color w:val="385623"/>
          <w:lang w:val="vi-VN"/>
        </w:rPr>
      </w:pPr>
      <w:r w:rsidRPr="00E5623C">
        <w:rPr>
          <w:b/>
          <w:bCs/>
          <w:color w:val="385623"/>
        </w:rPr>
        <w:lastRenderedPageBreak/>
        <w:sym w:font="AGA Arabesque" w:char="007B"/>
      </w:r>
      <w:r w:rsidRPr="00E5623C">
        <w:rPr>
          <w:rFonts w:asciiTheme="majorBidi" w:hAnsiTheme="majorBidi" w:cstheme="majorBidi"/>
          <w:b/>
          <w:bCs/>
          <w:color w:val="385623"/>
          <w:lang w:val="vi-VN"/>
        </w:rPr>
        <w:t>Allah không ngăn cấm các ngươi đối xử tử tế và công bằng với những ai đã không giao chiến với các ngươi và không trục xuất các ngươi ra khỏi nhà của các ngươi, bởi vì Allah yêu thương những người công bằng.</w:t>
      </w:r>
      <w:r w:rsidRPr="00E5623C">
        <w:rPr>
          <w:b/>
          <w:bCs/>
          <w:color w:val="385623"/>
        </w:rPr>
        <w:sym w:font="AGA Arabesque" w:char="007D"/>
      </w:r>
      <w:r w:rsidRPr="00E5623C">
        <w:rPr>
          <w:rFonts w:asciiTheme="majorBidi" w:hAnsiTheme="majorBidi" w:cstheme="majorBidi"/>
          <w:color w:val="385623"/>
          <w:lang w:val="vi-VN"/>
        </w:rPr>
        <w:t xml:space="preserve"> (Chương 60 – Al-Mumtahidah, câu 8).</w:t>
      </w:r>
    </w:p>
    <w:p w:rsidR="00FA7433" w:rsidRDefault="00DC01AC" w:rsidP="0091022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Lời phán này có nghĩa rằng những người vô đức tin nào không gây chiến với những người Muslim cũng như không xua đuổi họ ra khỏi nhà cửa của họ thì những người Muslim phải đối lại với những người đó bằng sự tử tế và lẽ công bằng trong mối quan </w:t>
      </w:r>
      <w:r w:rsidR="00AB62D9">
        <w:rPr>
          <w:rFonts w:asciiTheme="majorBidi" w:hAnsiTheme="majorBidi" w:cstheme="majorBidi"/>
          <w:lang w:val="vi-VN"/>
        </w:rPr>
        <w:t>hệ</w:t>
      </w:r>
      <w:r w:rsidR="00097CD8">
        <w:rPr>
          <w:rFonts w:asciiTheme="majorBidi" w:hAnsiTheme="majorBidi" w:cstheme="majorBidi"/>
          <w:lang w:val="vi-VN"/>
        </w:rPr>
        <w:t xml:space="preserve"> đời sống xã hội của thế tục. Tuy nhiên, không yêu thương họ</w:t>
      </w:r>
      <w:r w:rsidR="00910223">
        <w:rPr>
          <w:rFonts w:asciiTheme="majorBidi" w:hAnsiTheme="majorBidi" w:cstheme="majorBidi"/>
          <w:lang w:val="vi-VN"/>
        </w:rPr>
        <w:t xml:space="preserve"> giống như tình yêu thương đối với những người có đức tin</w:t>
      </w:r>
      <w:r w:rsidR="009401E6" w:rsidRPr="009401E6">
        <w:rPr>
          <w:rFonts w:asciiTheme="majorBidi" w:hAnsiTheme="majorBidi" w:cstheme="majorBidi"/>
          <w:lang w:val="vi-VN"/>
        </w:rPr>
        <w:t>,</w:t>
      </w:r>
      <w:r w:rsidR="00910223">
        <w:rPr>
          <w:rFonts w:asciiTheme="majorBidi" w:hAnsiTheme="majorBidi" w:cstheme="majorBidi"/>
          <w:lang w:val="vi-VN"/>
        </w:rPr>
        <w:t xml:space="preserve"> bởi lời phán của Allah chỉ mang lệnh Ngài muốn chúng ta đối xử tử tế và công bằng với họ chứ Ngài không phán bảo chúng ta phải kết thân và yêu thương họ như yêu thương những người có đức tin.</w:t>
      </w:r>
    </w:p>
    <w:p w:rsidR="00910223" w:rsidRDefault="00933767" w:rsidP="0091022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w:t>
      </w:r>
      <w:r w:rsidRPr="00933767">
        <w:rPr>
          <w:rFonts w:asciiTheme="majorBidi" w:hAnsiTheme="majorBidi" w:cstheme="majorBidi"/>
          <w:lang w:val="vi-VN"/>
        </w:rPr>
        <w:t>ời ph</w:t>
      </w:r>
      <w:r>
        <w:rPr>
          <w:rFonts w:asciiTheme="majorBidi" w:hAnsiTheme="majorBidi" w:cstheme="majorBidi"/>
          <w:lang w:val="vi-VN"/>
        </w:rPr>
        <w:t>án trên của Allah</w:t>
      </w:r>
      <w:r w:rsidR="001D02BC">
        <w:rPr>
          <w:rFonts w:asciiTheme="majorBidi" w:hAnsiTheme="majorBidi" w:cstheme="majorBidi"/>
          <w:lang w:val="vi-VN"/>
        </w:rPr>
        <w:t xml:space="preserve"> </w:t>
      </w:r>
      <w:r w:rsidR="001D02BC" w:rsidRPr="002A0256">
        <w:rPr>
          <w:color w:val="205B83"/>
        </w:rPr>
        <w:sym w:font="AGA Arabesque" w:char="0049"/>
      </w:r>
      <w:r>
        <w:rPr>
          <w:rFonts w:asciiTheme="majorBidi" w:hAnsiTheme="majorBidi" w:cstheme="majorBidi"/>
          <w:lang w:val="vi-VN"/>
        </w:rPr>
        <w:t xml:space="preserve"> cũng giống như lời phán của Ngài về việc</w:t>
      </w:r>
      <w:r w:rsidR="001D02BC">
        <w:rPr>
          <w:rFonts w:asciiTheme="majorBidi" w:hAnsiTheme="majorBidi" w:cstheme="majorBidi"/>
          <w:lang w:val="vi-VN"/>
        </w:rPr>
        <w:t xml:space="preserve"> Ngài ra lệnh</w:t>
      </w:r>
      <w:r w:rsidR="00D119B6">
        <w:rPr>
          <w:rFonts w:asciiTheme="majorBidi" w:hAnsiTheme="majorBidi" w:cstheme="majorBidi"/>
          <w:lang w:val="vi-VN"/>
        </w:rPr>
        <w:t xml:space="preserve"> những người có đức tin</w:t>
      </w:r>
      <w:r w:rsidR="001D02BC">
        <w:rPr>
          <w:rFonts w:asciiTheme="majorBidi" w:hAnsiTheme="majorBidi" w:cstheme="majorBidi"/>
          <w:lang w:val="vi-VN"/>
        </w:rPr>
        <w:t xml:space="preserve"> phải ăn ở tử tế với cha mẹ là người ngoại đạo trong lời phán:</w:t>
      </w:r>
    </w:p>
    <w:p w:rsidR="00D119B6" w:rsidRPr="00535370" w:rsidRDefault="00D119B6" w:rsidP="00D119B6">
      <w:pPr>
        <w:spacing w:before="120" w:after="0" w:line="240" w:lineRule="auto"/>
        <w:ind w:hanging="8"/>
        <w:jc w:val="both"/>
        <w:rPr>
          <w:rFonts w:ascii="Arial" w:hAnsi="Arial" w:cs="KFGQPC Uthman Taha Naskh"/>
          <w:color w:val="385623"/>
          <w:sz w:val="32"/>
          <w:szCs w:val="32"/>
          <w:lang w:val="vi-VN" w:bidi="ar-EG"/>
        </w:rPr>
      </w:pPr>
      <w:r w:rsidRPr="00535370">
        <w:rPr>
          <w:rFonts w:ascii="KFGQPC Uthman Taha Naskh" w:cs="KFGQPC Uthman Taha Naskh" w:hint="cs"/>
          <w:b/>
          <w:bCs/>
          <w:color w:val="385623"/>
          <w:sz w:val="32"/>
          <w:szCs w:val="32"/>
          <w:rtl/>
          <w:lang w:bidi="ar-EG"/>
        </w:rPr>
        <w:t>﴿</w:t>
      </w:r>
      <w:r w:rsidRPr="00535370">
        <w:rPr>
          <w:rFonts w:cs="KFGQPC Uthmanic Script HAFS"/>
          <w:b/>
          <w:bCs/>
          <w:color w:val="385623"/>
          <w:sz w:val="32"/>
          <w:szCs w:val="32"/>
          <w:rtl/>
        </w:rPr>
        <w:t>وَإِن جَٰهَدَاكَ عَلَىٰٓ أَن تُشۡرِكَ بِي مَا لَيۡسَ لَكَ بِهِۦ عِلۡم</w:t>
      </w:r>
      <w:r w:rsidRPr="00535370">
        <w:rPr>
          <w:rFonts w:cs="KFGQPC Uthmanic Script HAFS" w:hint="cs"/>
          <w:b/>
          <w:bCs/>
          <w:color w:val="385623"/>
          <w:sz w:val="32"/>
          <w:szCs w:val="32"/>
          <w:rtl/>
        </w:rPr>
        <w:t>ٞ فَلَا تُطِعۡهُمَاۖ وَصَاحِبۡهُمَا فِي ٱلدُّنۡيَا مَعۡرُوف</w:t>
      </w:r>
      <w:r w:rsidRPr="00535370">
        <w:rPr>
          <w:rFonts w:ascii="Jameel Noori Nastaleeq" w:hAnsi="Jameel Noori Nastaleeq" w:cs="KFGQPC Uthmanic Script HAFS" w:hint="cs"/>
          <w:b/>
          <w:bCs/>
          <w:color w:val="385623"/>
          <w:sz w:val="38"/>
          <w:szCs w:val="32"/>
          <w:rtl/>
        </w:rPr>
        <w:t>ٗ</w:t>
      </w:r>
      <w:r w:rsidRPr="00535370">
        <w:rPr>
          <w:rFonts w:cs="KFGQPC Uthmanic Script HAFS" w:hint="cs"/>
          <w:b/>
          <w:bCs/>
          <w:color w:val="385623"/>
          <w:sz w:val="32"/>
          <w:szCs w:val="32"/>
          <w:rtl/>
        </w:rPr>
        <w:t>اۖ</w:t>
      </w:r>
      <w:r w:rsidRPr="00535370">
        <w:rPr>
          <w:rFonts w:ascii="KFGQPC Uthman Taha Naskh" w:cs="KFGQPC Uthman Taha Naskh" w:hint="cs"/>
          <w:b/>
          <w:bCs/>
          <w:color w:val="385623"/>
          <w:sz w:val="32"/>
          <w:szCs w:val="32"/>
          <w:rtl/>
          <w:lang w:bidi="ar-EG"/>
        </w:rPr>
        <w:t>﴾</w:t>
      </w:r>
      <w:r w:rsidRPr="00535370">
        <w:rPr>
          <w:rFonts w:asciiTheme="minorHAnsi" w:hAnsiTheme="minorHAnsi" w:cs="KFGQPC Uthman Taha Naskh"/>
          <w:b/>
          <w:bCs/>
          <w:color w:val="385623"/>
          <w:sz w:val="36"/>
          <w:szCs w:val="36"/>
          <w:lang w:val="vi-VN" w:bidi="ar-EG"/>
        </w:rPr>
        <w:t xml:space="preserve"> </w:t>
      </w:r>
      <w:r w:rsidRPr="00535370">
        <w:rPr>
          <w:rFonts w:ascii="KFGQPC Uthman Taha Naskh" w:cs="KFGQPC Uthman Taha Naskh"/>
          <w:color w:val="385623"/>
          <w:sz w:val="24"/>
          <w:szCs w:val="24"/>
          <w:rtl/>
          <w:lang w:bidi="ar-EG"/>
        </w:rPr>
        <w:t>[</w:t>
      </w:r>
      <w:r w:rsidRPr="00535370">
        <w:rPr>
          <w:rFonts w:ascii="KFGQPC Uthman Taha Naskh" w:cs="KFGQPC Uthman Taha Naskh" w:hint="cs"/>
          <w:color w:val="385623"/>
          <w:sz w:val="24"/>
          <w:szCs w:val="24"/>
          <w:rtl/>
          <w:lang w:bidi="ar-EG"/>
        </w:rPr>
        <w:t xml:space="preserve">سورة لقمان: </w:t>
      </w:r>
      <w:r w:rsidRPr="00535370">
        <w:rPr>
          <w:rFonts w:asciiTheme="majorBidi" w:hAnsiTheme="majorBidi" w:cstheme="majorBidi"/>
          <w:color w:val="385623"/>
          <w:sz w:val="24"/>
          <w:szCs w:val="24"/>
          <w:lang w:val="vi-VN" w:bidi="ar-EG"/>
        </w:rPr>
        <w:t>15</w:t>
      </w:r>
      <w:r w:rsidRPr="00535370">
        <w:rPr>
          <w:rFonts w:ascii="KFGQPC Uthman Taha Naskh" w:cs="KFGQPC Uthman Taha Naskh"/>
          <w:color w:val="385623"/>
          <w:sz w:val="24"/>
          <w:szCs w:val="24"/>
          <w:rtl/>
          <w:lang w:bidi="ar-EG"/>
        </w:rPr>
        <w:t>]</w:t>
      </w:r>
    </w:p>
    <w:p w:rsidR="00D119B6" w:rsidRPr="00535370" w:rsidRDefault="00D119B6" w:rsidP="00D119B6">
      <w:pPr>
        <w:bidi w:val="0"/>
        <w:spacing w:before="120" w:after="0" w:line="240" w:lineRule="auto"/>
        <w:ind w:hanging="8"/>
        <w:jc w:val="both"/>
        <w:rPr>
          <w:rFonts w:asciiTheme="majorBidi" w:hAnsiTheme="majorBidi" w:cstheme="majorBidi"/>
          <w:color w:val="385623"/>
          <w:lang w:val="vi-VN"/>
        </w:rPr>
      </w:pPr>
      <w:r w:rsidRPr="00535370">
        <w:rPr>
          <w:b/>
          <w:bCs/>
          <w:color w:val="385623"/>
        </w:rPr>
        <w:sym w:font="AGA Arabesque" w:char="007B"/>
      </w:r>
      <w:r w:rsidRPr="00535370">
        <w:rPr>
          <w:rFonts w:asciiTheme="majorBidi" w:hAnsiTheme="majorBidi" w:cstheme="majorBidi"/>
          <w:b/>
          <w:bCs/>
          <w:color w:val="385623"/>
          <w:lang w:val="vi-VN"/>
        </w:rPr>
        <w:t xml:space="preserve">Và nếu cha mẹ đấu tranh bắt ngươi làm điều Shirk với TA </w:t>
      </w:r>
      <w:r>
        <w:rPr>
          <w:rFonts w:asciiTheme="majorBidi" w:hAnsiTheme="majorBidi" w:cstheme="majorBidi"/>
          <w:b/>
          <w:bCs/>
          <w:color w:val="385623"/>
          <w:lang w:val="vi-VN"/>
        </w:rPr>
        <w:t>bởi</w:t>
      </w:r>
      <w:r w:rsidRPr="00535370">
        <w:rPr>
          <w:rFonts w:asciiTheme="majorBidi" w:hAnsiTheme="majorBidi" w:cstheme="majorBidi"/>
          <w:b/>
          <w:bCs/>
          <w:color w:val="385623"/>
          <w:lang w:val="vi-VN"/>
        </w:rPr>
        <w:t xml:space="preserve"> những kẻ mà ngươi không biết thì ngươi chớ nghe theo hai người họ, nhưng ngươi hãy ăn ở và đối xử tử tế với hai người họ ở đời này.</w:t>
      </w:r>
      <w:r w:rsidRPr="00535370">
        <w:rPr>
          <w:b/>
          <w:bCs/>
          <w:color w:val="385623"/>
        </w:rPr>
        <w:sym w:font="AGA Arabesque" w:char="007D"/>
      </w:r>
      <w:r w:rsidRPr="00535370">
        <w:rPr>
          <w:rFonts w:asciiTheme="majorBidi" w:hAnsiTheme="majorBidi" w:cstheme="majorBidi"/>
          <w:color w:val="385623"/>
          <w:lang w:val="vi-VN"/>
        </w:rPr>
        <w:t xml:space="preserve"> (Chương 31 – Luqman, câu 15).</w:t>
      </w:r>
    </w:p>
    <w:p w:rsidR="001D02BC" w:rsidRPr="009401E6" w:rsidRDefault="00651D28" w:rsidP="000774D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Quả thật, mẹ của bà Asma’ đã đến với bà muốn hàn gắn mối quan hệ mẹ con với bà trong khi mẹ của bà là người vô đức tin</w:t>
      </w:r>
      <w:r w:rsidR="0040564E">
        <w:rPr>
          <w:rFonts w:asciiTheme="majorBidi" w:hAnsiTheme="majorBidi" w:cstheme="majorBidi"/>
          <w:lang w:val="vi-VN"/>
        </w:rPr>
        <w:t xml:space="preserve">. Bà Asma’ đã xin phép Thiên sứ của Allah </w:t>
      </w:r>
      <w:r w:rsidR="0040564E" w:rsidRPr="00184CCB">
        <w:rPr>
          <w:color w:val="205B83"/>
        </w:rPr>
        <w:sym w:font="AGA Arabesque" w:char="0065"/>
      </w:r>
      <w:r w:rsidR="0040564E">
        <w:rPr>
          <w:rFonts w:asciiTheme="majorBidi" w:hAnsiTheme="majorBidi" w:cstheme="majorBidi"/>
          <w:lang w:val="vi-VN"/>
        </w:rPr>
        <w:t xml:space="preserve"> về điều đó và Người nói với bà: </w:t>
      </w:r>
      <w:r w:rsidR="0040564E" w:rsidRPr="009401E6">
        <w:rPr>
          <w:rFonts w:asciiTheme="majorBidi" w:hAnsiTheme="majorBidi" w:cstheme="majorBidi"/>
          <w:i/>
          <w:iCs/>
          <w:lang w:val="vi-VN"/>
        </w:rPr>
        <w:t>“Hãy hàn gắn với mẹ của nàng!”</w:t>
      </w:r>
      <w:r w:rsidR="0040564E" w:rsidRPr="009401E6">
        <w:rPr>
          <w:rFonts w:asciiTheme="majorBidi" w:hAnsiTheme="majorBidi" w:cstheme="majorBidi"/>
          <w:lang w:val="vi-VN"/>
        </w:rPr>
        <w:t xml:space="preserve"> </w:t>
      </w:r>
    </w:p>
    <w:p w:rsidR="0040564E" w:rsidRDefault="0040564E" w:rsidP="0040564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Đấng Tối Cao phán: </w:t>
      </w:r>
    </w:p>
    <w:p w:rsidR="006235F3" w:rsidRPr="003F657C" w:rsidRDefault="006235F3" w:rsidP="006235F3">
      <w:pPr>
        <w:spacing w:before="120" w:after="0" w:line="240" w:lineRule="auto"/>
        <w:jc w:val="both"/>
        <w:rPr>
          <w:rFonts w:ascii="QCF_BSML" w:hAnsi="QCF_BSML" w:cs="QCF_BSML"/>
          <w:color w:val="385623"/>
          <w:rtl/>
        </w:rPr>
      </w:pPr>
      <w:r w:rsidRPr="003F657C">
        <w:rPr>
          <w:rFonts w:ascii="KFGQPC Uthman Taha Naskh" w:cs="KFGQPC Uthman Taha Naskh" w:hint="cs"/>
          <w:b/>
          <w:bCs/>
          <w:color w:val="385623"/>
          <w:sz w:val="32"/>
          <w:szCs w:val="32"/>
          <w:rtl/>
          <w:lang w:bidi="ar-EG"/>
        </w:rPr>
        <w:t>﴿</w:t>
      </w:r>
      <w:r w:rsidRPr="003F657C">
        <w:rPr>
          <w:rFonts w:cs="KFGQPC Uthmanic Script HAFS"/>
          <w:b/>
          <w:bCs/>
          <w:color w:val="385623"/>
          <w:sz w:val="32"/>
          <w:szCs w:val="32"/>
          <w:rtl/>
        </w:rPr>
        <w:t xml:space="preserve">لَّا تَجِدُ قَوۡمٗا يُؤۡمِنُونَ بِٱللَّهِ وَٱلۡيَوۡمِ ٱلۡأٓخِرِ يُوَآدُّونَ مَنۡ حَآدَّ ٱللَّهَ وَرَسُولَهُۥ وَلَوۡ كَانُوٓاْ ءَابَآءَهُمۡ أَوۡ أَبۡنَآءَهُمۡ أَوۡ إِخۡوَٰنَهُمۡ </w:t>
      </w:r>
      <w:r>
        <w:rPr>
          <w:rFonts w:cs="KFGQPC Uthmanic Script HAFS"/>
          <w:b/>
          <w:bCs/>
          <w:color w:val="385623"/>
          <w:sz w:val="32"/>
          <w:szCs w:val="32"/>
          <w:rtl/>
        </w:rPr>
        <w:t>أَوۡ عَشِيرَتَهُمۡۚ</w:t>
      </w:r>
      <w:r w:rsidRPr="003F657C">
        <w:rPr>
          <w:rFonts w:ascii="KFGQPC Uthman Taha Naskh" w:cs="KFGQPC Uthman Taha Naskh" w:hint="cs"/>
          <w:b/>
          <w:bCs/>
          <w:color w:val="385623"/>
          <w:sz w:val="32"/>
          <w:szCs w:val="32"/>
          <w:rtl/>
          <w:lang w:bidi="ar-EG"/>
        </w:rPr>
        <w:t>﴾</w:t>
      </w:r>
      <w:r w:rsidRPr="003F657C">
        <w:rPr>
          <w:rFonts w:asciiTheme="minorHAnsi" w:hAnsiTheme="minorHAnsi" w:cs="KFGQPC Uthman Taha Naskh"/>
          <w:color w:val="006600"/>
          <w:sz w:val="32"/>
          <w:szCs w:val="32"/>
          <w:lang w:val="vi-VN" w:bidi="ar-EG"/>
        </w:rPr>
        <w:t xml:space="preserve"> </w:t>
      </w:r>
      <w:r w:rsidRPr="003F657C">
        <w:rPr>
          <w:rFonts w:ascii="KFGQPC Uthman Taha Naskh" w:cs="KFGQPC Uthman Taha Naskh"/>
          <w:color w:val="385623"/>
          <w:sz w:val="24"/>
          <w:szCs w:val="24"/>
          <w:rtl/>
          <w:lang w:bidi="ar-EG"/>
        </w:rPr>
        <w:t>[</w:t>
      </w:r>
      <w:r w:rsidRPr="003F657C">
        <w:rPr>
          <w:rFonts w:ascii="KFGQPC Uthman Taha Naskh" w:cs="KFGQPC Uthman Taha Naskh" w:hint="cs"/>
          <w:color w:val="385623"/>
          <w:sz w:val="24"/>
          <w:szCs w:val="24"/>
          <w:rtl/>
          <w:lang w:bidi="ar-EG"/>
        </w:rPr>
        <w:t xml:space="preserve">سورة المجادلة: </w:t>
      </w:r>
      <w:r w:rsidRPr="003F657C">
        <w:rPr>
          <w:rFonts w:asciiTheme="majorBidi" w:hAnsiTheme="majorBidi" w:cstheme="majorBidi" w:hint="cs"/>
          <w:color w:val="385623"/>
          <w:sz w:val="24"/>
          <w:szCs w:val="24"/>
          <w:rtl/>
          <w:lang w:bidi="ar-EG"/>
        </w:rPr>
        <w:t>22</w:t>
      </w:r>
      <w:r w:rsidRPr="003F657C">
        <w:rPr>
          <w:rFonts w:ascii="KFGQPC Uthman Taha Naskh" w:cs="KFGQPC Uthman Taha Naskh"/>
          <w:color w:val="385623"/>
          <w:sz w:val="24"/>
          <w:szCs w:val="24"/>
          <w:rtl/>
          <w:lang w:bidi="ar-EG"/>
        </w:rPr>
        <w:t>]</w:t>
      </w:r>
    </w:p>
    <w:p w:rsidR="006235F3" w:rsidRPr="003F657C" w:rsidRDefault="006235F3" w:rsidP="00043927">
      <w:pPr>
        <w:bidi w:val="0"/>
        <w:spacing w:before="120" w:after="0" w:line="240" w:lineRule="auto"/>
        <w:jc w:val="both"/>
        <w:rPr>
          <w:rFonts w:asciiTheme="majorBidi" w:hAnsiTheme="majorBidi" w:cstheme="majorBidi"/>
          <w:color w:val="385623"/>
          <w:lang w:val="vi-VN"/>
        </w:rPr>
      </w:pPr>
      <w:r w:rsidRPr="003F657C">
        <w:rPr>
          <w:b/>
          <w:bCs/>
          <w:color w:val="385623"/>
        </w:rPr>
        <w:sym w:font="AGA Arabesque" w:char="007B"/>
      </w:r>
      <w:r w:rsidRPr="003F657C">
        <w:rPr>
          <w:rFonts w:asciiTheme="majorBidi" w:hAnsiTheme="majorBidi" w:cstheme="majorBidi"/>
          <w:b/>
          <w:bCs/>
          <w:color w:val="385623"/>
          <w:lang w:val="vi-VN"/>
        </w:rPr>
        <w:t>Ngươi sẽ không tìm thấy một đám người nào đã có đức tin nơi Allah và Ngày Sau lại kết thân với những ai là người chống đối Allah và Sứ giả của Ngài dẫu rằng đó là cha mẹ, con cái, anh em, hay bà con ruột thịt của họ đi chăng nữ</w:t>
      </w:r>
      <w:r>
        <w:rPr>
          <w:rFonts w:asciiTheme="majorBidi" w:hAnsiTheme="majorBidi" w:cstheme="majorBidi"/>
          <w:b/>
          <w:bCs/>
          <w:color w:val="385623"/>
          <w:lang w:val="vi-VN"/>
        </w:rPr>
        <w:t>a.</w:t>
      </w:r>
      <w:r w:rsidRPr="003F657C">
        <w:rPr>
          <w:b/>
          <w:bCs/>
          <w:color w:val="385623"/>
        </w:rPr>
        <w:sym w:font="AGA Arabesque" w:char="007D"/>
      </w:r>
      <w:r w:rsidRPr="003F657C">
        <w:rPr>
          <w:rFonts w:asciiTheme="majorBidi" w:hAnsiTheme="majorBidi" w:cstheme="majorBidi" w:hint="cs"/>
          <w:color w:val="385623"/>
          <w:rtl/>
          <w:lang w:val="vi-VN"/>
        </w:rPr>
        <w:t xml:space="preserve"> </w:t>
      </w:r>
      <w:r w:rsidRPr="003F657C">
        <w:rPr>
          <w:rFonts w:asciiTheme="majorBidi" w:hAnsiTheme="majorBidi" w:cstheme="majorBidi"/>
          <w:color w:val="385623"/>
          <w:lang w:val="vi-VN"/>
        </w:rPr>
        <w:t>(Chương 58 – Al-Mujadalah, câu 22).</w:t>
      </w:r>
    </w:p>
    <w:p w:rsidR="0040564E" w:rsidRDefault="003D474F" w:rsidP="00B0035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vậy, hàn gắn mối quan hệ huyết thống và duy trì mối quan hệ đời sống thế tục là một chuyện còn sự yêu thương trong tình yêu vì Allah là một chuyện khác.</w:t>
      </w:r>
      <w:r w:rsidR="00663DC5">
        <w:rPr>
          <w:rFonts w:asciiTheme="majorBidi" w:hAnsiTheme="majorBidi" w:cstheme="majorBidi"/>
          <w:lang w:val="vi-VN"/>
        </w:rPr>
        <w:t xml:space="preserve"> Sự hàn gắn, cư xử tử tế trong mối quan hệ xã hội của thế tục là nhằm mục đích kêu gọi người ngoại đạo đến với Islam, nó là một trong các phương tiện tuyên truyền tôn giáo Islam, khác với tình yêu thương và sự kết thân bởi vì nó biểu hiện sự thừa nhận</w:t>
      </w:r>
      <w:r w:rsidR="00F46C0D">
        <w:rPr>
          <w:rFonts w:asciiTheme="majorBidi" w:hAnsiTheme="majorBidi" w:cstheme="majorBidi"/>
          <w:lang w:val="vi-VN"/>
        </w:rPr>
        <w:t xml:space="preserve"> và hài lòng với tín ngưỡng mà người ngoại đạo đang theo cũng như biểu hiện sự thờ ơ trong việc kêu gọi người ngoại đạo đến với Islam.</w:t>
      </w:r>
    </w:p>
    <w:p w:rsidR="00352CB2" w:rsidRDefault="0088199D" w:rsidP="00352CB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Tương tự, việc cấm kết thân với những người ngoại đạo không có nghĩa là cấm quan hệ giao tế với họ </w:t>
      </w:r>
      <w:r>
        <w:rPr>
          <w:rFonts w:asciiTheme="majorBidi" w:hAnsiTheme="majorBidi" w:cstheme="majorBidi"/>
          <w:lang w:val="vi-VN"/>
        </w:rPr>
        <w:lastRenderedPageBreak/>
        <w:t>trong trao đổi mua bán kinh doanh hay cấm quan hệ sản xuất</w:t>
      </w:r>
      <w:r w:rsidR="00AF4137">
        <w:rPr>
          <w:rFonts w:asciiTheme="majorBidi" w:hAnsiTheme="majorBidi" w:cstheme="majorBidi"/>
          <w:lang w:val="vi-VN"/>
        </w:rPr>
        <w:t xml:space="preserve"> và hợp tác sáng chế có lợi. </w:t>
      </w:r>
      <w:r w:rsidR="00DF1F07">
        <w:rPr>
          <w:rFonts w:asciiTheme="majorBidi" w:hAnsiTheme="majorBidi" w:cstheme="majorBidi"/>
          <w:lang w:val="vi-VN"/>
        </w:rPr>
        <w:t>Bởi lẽ, Thiên sứ của Allah</w:t>
      </w:r>
      <w:r w:rsidR="00A94EF0">
        <w:rPr>
          <w:rFonts w:asciiTheme="majorBidi" w:hAnsiTheme="majorBidi" w:cstheme="majorBidi"/>
          <w:lang w:val="vi-VN"/>
        </w:rPr>
        <w:t xml:space="preserve"> từng thuê</w:t>
      </w:r>
      <w:r w:rsidR="00782E06">
        <w:rPr>
          <w:rFonts w:asciiTheme="majorBidi" w:hAnsiTheme="majorBidi" w:cstheme="majorBidi"/>
          <w:lang w:val="vi-VN"/>
        </w:rPr>
        <w:t xml:space="preserve"> Ibnu Uraiqit Allaythi</w:t>
      </w:r>
      <w:r w:rsidR="0098259E">
        <w:rPr>
          <w:rFonts w:asciiTheme="majorBidi" w:hAnsiTheme="majorBidi" w:cstheme="majorBidi"/>
          <w:lang w:val="vi-VN"/>
        </w:rPr>
        <w:t xml:space="preserve"> giúp đỡ Người trên đường trong lúc y là người vô đức tin, và Người </w:t>
      </w:r>
      <w:r w:rsidR="00F35CC1">
        <w:rPr>
          <w:rFonts w:asciiTheme="majorBidi" w:hAnsiTheme="majorBidi" w:cstheme="majorBidi"/>
          <w:lang w:val="vi-VN"/>
        </w:rPr>
        <w:t xml:space="preserve">cũng từng mượn đồ dùng từ một số người Do Thái; và những người Muslim vẫn luôn có mối quan hệ trao đổi trong mua bán và sản xuất với người ngoại đạo. Nhưng đó chỉ mang ý nghĩa trao đổi để thu lợi chứ không mang </w:t>
      </w:r>
      <w:r w:rsidR="00D15ABB" w:rsidRPr="00D15ABB">
        <w:rPr>
          <w:rFonts w:asciiTheme="majorBidi" w:hAnsiTheme="majorBidi" w:cstheme="majorBidi"/>
          <w:lang w:val="vi-VN"/>
        </w:rPr>
        <w:t xml:space="preserve">ý </w:t>
      </w:r>
      <w:r w:rsidR="00F35CC1">
        <w:rPr>
          <w:rFonts w:asciiTheme="majorBidi" w:hAnsiTheme="majorBidi" w:cstheme="majorBidi"/>
          <w:lang w:val="vi-VN"/>
        </w:rPr>
        <w:t>nghĩa</w:t>
      </w:r>
      <w:r w:rsidR="005F69B0">
        <w:rPr>
          <w:rFonts w:asciiTheme="majorBidi" w:hAnsiTheme="majorBidi" w:cstheme="majorBidi"/>
          <w:lang w:val="vi-VN"/>
        </w:rPr>
        <w:t xml:space="preserve"> yêu thương</w:t>
      </w:r>
      <w:r w:rsidR="00D90A0F">
        <w:rPr>
          <w:rFonts w:asciiTheme="majorBidi" w:hAnsiTheme="majorBidi" w:cstheme="majorBidi"/>
          <w:lang w:val="vi-VN"/>
        </w:rPr>
        <w:t xml:space="preserve"> và kết thân mà Allah ra lệnh bảo những người có đức tin phải duy trì.</w:t>
      </w:r>
    </w:p>
    <w:p w:rsidR="00DF162B" w:rsidRDefault="00D90A0F" w:rsidP="00DF162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646998" w:rsidRDefault="00646998" w:rsidP="00646998">
      <w:pPr>
        <w:spacing w:before="120" w:after="0" w:line="240" w:lineRule="auto"/>
        <w:jc w:val="both"/>
        <w:rPr>
          <w:rFonts w:cs="KFGQPC Uthmanic Script HAFS"/>
          <w:b/>
          <w:bCs/>
          <w:color w:val="385623"/>
          <w:sz w:val="32"/>
          <w:szCs w:val="32"/>
          <w:lang w:val="vi-VN"/>
        </w:rPr>
      </w:pPr>
      <w:r w:rsidRPr="00CF08A9">
        <w:rPr>
          <w:rFonts w:ascii="KFGQPC Uthman Taha Naskh" w:cs="KFGQPC Uthman Taha Naskh" w:hint="cs"/>
          <w:b/>
          <w:bCs/>
          <w:color w:val="385623"/>
          <w:sz w:val="32"/>
          <w:szCs w:val="32"/>
          <w:rtl/>
          <w:lang w:bidi="ar-EG"/>
        </w:rPr>
        <w:t>﴿</w:t>
      </w:r>
      <w:r w:rsidRPr="00CF08A9">
        <w:rPr>
          <w:rFonts w:cs="KFGQPC Uthmanic Script HAFS"/>
          <w:b/>
          <w:bCs/>
          <w:color w:val="385623"/>
          <w:sz w:val="32"/>
          <w:szCs w:val="32"/>
          <w:rtl/>
        </w:rPr>
        <w:t>إِنَّ ٱلَّذِينَ ءَامَنُواْ وَهَاجَرُواْ وَجَٰهَدُواْ بِأَمۡوَٰلِهِمۡ وَأَنفُسِهِمۡ فِي سَبِيلِ ٱللَّهِ وَٱلَّذِينَ ءَاوَواْ وَّنَصَرُوٓاْ أُوْلَٰٓئِكَ بَعۡضُهُمۡ أَوۡلِيَآءُ بَعۡض</w:t>
      </w:r>
      <w:r w:rsidRPr="00CF08A9">
        <w:rPr>
          <w:rFonts w:ascii="Jameel Noori Nastaleeq" w:hAnsi="Jameel Noori Nastaleeq" w:cs="KFGQPC Uthmanic Script HAFS" w:hint="cs"/>
          <w:b/>
          <w:bCs/>
          <w:color w:val="385623"/>
          <w:sz w:val="38"/>
          <w:szCs w:val="32"/>
          <w:rtl/>
        </w:rPr>
        <w:t>ٖ</w:t>
      </w:r>
      <w:r w:rsidRPr="00CF08A9">
        <w:rPr>
          <w:rFonts w:cs="KFGQPC Uthmanic Script HAFS" w:hint="cs"/>
          <w:b/>
          <w:bCs/>
          <w:color w:val="385623"/>
          <w:sz w:val="32"/>
          <w:szCs w:val="32"/>
          <w:rtl/>
        </w:rPr>
        <w:t>ۚ</w:t>
      </w:r>
      <w:r w:rsidR="00B62E38">
        <w:rPr>
          <w:rFonts w:cs="KFGQPC Uthmanic Script HAFS"/>
          <w:b/>
          <w:bCs/>
          <w:color w:val="385623"/>
          <w:sz w:val="32"/>
          <w:szCs w:val="32"/>
          <w:lang w:val="vi-VN"/>
        </w:rPr>
        <w:t xml:space="preserve"> </w:t>
      </w:r>
      <w:r w:rsidR="00B62E38" w:rsidRPr="00791B87">
        <w:rPr>
          <w:rFonts w:cs="KFGQPC Uthmanic Script HAFS"/>
          <w:b/>
          <w:bCs/>
          <w:color w:val="385623"/>
          <w:sz w:val="32"/>
          <w:szCs w:val="32"/>
          <w:rtl/>
        </w:rPr>
        <w:t>وَإِنِ ٱسۡتَنصَرُوكُمۡ فِي ٱلدِّينِ فَعَلَيۡكُمُ ٱلنَّصۡرُ إِلَّا عَلَىٰ قَوۡمِۢ بَيۡنَكُمۡ وَبَيۡنَهُم مِّيثَٰق</w:t>
      </w:r>
      <w:r w:rsidR="00B62E38" w:rsidRPr="00791B87">
        <w:rPr>
          <w:rFonts w:cs="KFGQPC Uthmanic Script HAFS" w:hint="cs"/>
          <w:b/>
          <w:bCs/>
          <w:color w:val="385623"/>
          <w:sz w:val="32"/>
          <w:szCs w:val="32"/>
          <w:rtl/>
        </w:rPr>
        <w:t>ٞۗ وَٱ</w:t>
      </w:r>
      <w:r w:rsidR="00B62E38" w:rsidRPr="00791B87">
        <w:rPr>
          <w:rFonts w:cs="KFGQPC Uthmanic Script HAFS"/>
          <w:b/>
          <w:bCs/>
          <w:color w:val="385623"/>
          <w:sz w:val="32"/>
          <w:szCs w:val="32"/>
          <w:rtl/>
        </w:rPr>
        <w:t>للَّهُ بِمَا تَعۡمَلُونَ بَصِير</w:t>
      </w:r>
      <w:r w:rsidR="00B62E38" w:rsidRPr="00791B87">
        <w:rPr>
          <w:rFonts w:cs="KFGQPC Uthmanic Script HAFS" w:hint="cs"/>
          <w:b/>
          <w:bCs/>
          <w:color w:val="385623"/>
          <w:sz w:val="32"/>
          <w:szCs w:val="32"/>
          <w:rtl/>
        </w:rPr>
        <w:t>ٞ ٧٢</w:t>
      </w:r>
      <w:r w:rsidR="00B62E38">
        <w:rPr>
          <w:rFonts w:cs="KFGQPC Uthmanic Script HAFS"/>
          <w:b/>
          <w:bCs/>
          <w:color w:val="385623"/>
          <w:sz w:val="32"/>
          <w:szCs w:val="32"/>
          <w:lang w:val="vi-VN"/>
        </w:rPr>
        <w:t xml:space="preserve"> </w:t>
      </w:r>
      <w:r w:rsidR="00B62E38" w:rsidRPr="00393415">
        <w:rPr>
          <w:rFonts w:cs="KFGQPC Uthmanic Script HAFS" w:hint="cs"/>
          <w:b/>
          <w:bCs/>
          <w:color w:val="385623"/>
          <w:sz w:val="32"/>
          <w:szCs w:val="32"/>
          <w:rtl/>
        </w:rPr>
        <w:t xml:space="preserve">وَٱلَّذِينَ </w:t>
      </w:r>
      <w:r w:rsidR="00B62E38" w:rsidRPr="00393415">
        <w:rPr>
          <w:rFonts w:cs="KFGQPC Uthmanic Script HAFS"/>
          <w:b/>
          <w:bCs/>
          <w:color w:val="385623"/>
          <w:sz w:val="32"/>
          <w:szCs w:val="32"/>
          <w:rtl/>
        </w:rPr>
        <w:t>كَفَرُواْ بَعۡضُهُمۡ أَوۡلِيَآءُ بَعۡضٍۚ إِلَّا تَفۡعَلُوهُ تَكُن فِتۡنَة</w:t>
      </w:r>
      <w:r w:rsidR="00B62E38" w:rsidRPr="00393415">
        <w:rPr>
          <w:rFonts w:cs="KFGQPC Uthmanic Script HAFS" w:hint="cs"/>
          <w:b/>
          <w:bCs/>
          <w:color w:val="385623"/>
          <w:sz w:val="32"/>
          <w:szCs w:val="32"/>
          <w:rtl/>
        </w:rPr>
        <w:t xml:space="preserve">ٞ فِي </w:t>
      </w:r>
      <w:r w:rsidR="00B62E38" w:rsidRPr="00393415">
        <w:rPr>
          <w:rFonts w:cs="KFGQPC Uthmanic Script HAFS"/>
          <w:b/>
          <w:bCs/>
          <w:color w:val="385623"/>
          <w:sz w:val="32"/>
          <w:szCs w:val="32"/>
          <w:rtl/>
        </w:rPr>
        <w:t>ٱلۡأَرۡضِ وَفَسَاد</w:t>
      </w:r>
      <w:r w:rsidR="00B62E38" w:rsidRPr="00393415">
        <w:rPr>
          <w:rFonts w:cs="KFGQPC Uthmanic Script HAFS" w:hint="cs"/>
          <w:b/>
          <w:bCs/>
          <w:color w:val="385623"/>
          <w:sz w:val="32"/>
          <w:szCs w:val="32"/>
          <w:rtl/>
        </w:rPr>
        <w:t>ٞ كَبِيرٞ ٧٣</w:t>
      </w:r>
      <w:r w:rsidRPr="00713586">
        <w:rPr>
          <w:rFonts w:ascii="KFGQPC Uthman Taha Naskh" w:cs="KFGQPC Uthman Taha Naskh" w:hint="cs"/>
          <w:b/>
          <w:bCs/>
          <w:color w:val="385623"/>
          <w:sz w:val="32"/>
          <w:szCs w:val="32"/>
          <w:rtl/>
          <w:lang w:bidi="ar-EG"/>
        </w:rPr>
        <w:t>﴾</w:t>
      </w:r>
      <w:r w:rsidRPr="00713586">
        <w:rPr>
          <w:rFonts w:ascii="Arial" w:hAnsi="Arial" w:cs="KFGQPC Uthman Taha Naskh"/>
          <w:color w:val="385623"/>
          <w:sz w:val="24"/>
          <w:szCs w:val="24"/>
          <w:lang w:val="vi-VN" w:bidi="ar-EG"/>
        </w:rPr>
        <w:t xml:space="preserve"> </w:t>
      </w:r>
      <w:r w:rsidRPr="00713586">
        <w:rPr>
          <w:rFonts w:ascii="KFGQPC Uthman Taha Naskh" w:cs="KFGQPC Uthman Taha Naskh"/>
          <w:color w:val="385623"/>
          <w:sz w:val="24"/>
          <w:szCs w:val="24"/>
          <w:rtl/>
          <w:lang w:bidi="ar-EG"/>
        </w:rPr>
        <w:t>[</w:t>
      </w:r>
      <w:r w:rsidRPr="00713586">
        <w:rPr>
          <w:rFonts w:ascii="KFGQPC Uthman Taha Naskh" w:cs="KFGQPC Uthman Taha Naskh" w:hint="cs"/>
          <w:color w:val="385623"/>
          <w:sz w:val="24"/>
          <w:szCs w:val="24"/>
          <w:rtl/>
          <w:lang w:bidi="ar-EG"/>
        </w:rPr>
        <w:t xml:space="preserve">سورة الأنفال: </w:t>
      </w:r>
      <w:r>
        <w:rPr>
          <w:rFonts w:asciiTheme="majorBidi" w:hAnsiTheme="majorBidi" w:cstheme="majorBidi"/>
          <w:color w:val="385623"/>
          <w:sz w:val="24"/>
          <w:szCs w:val="24"/>
          <w:lang w:val="vi-VN" w:bidi="ar-EG"/>
        </w:rPr>
        <w:t>72</w:t>
      </w:r>
      <w:r w:rsidRPr="00713586">
        <w:rPr>
          <w:rFonts w:ascii="KFGQPC Uthman Taha Naskh" w:cs="KFGQPC Uthman Taha Naskh"/>
          <w:color w:val="385623"/>
          <w:sz w:val="24"/>
          <w:szCs w:val="24"/>
          <w:rtl/>
          <w:lang w:bidi="ar-EG"/>
        </w:rPr>
        <w:t>]</w:t>
      </w:r>
      <w:r w:rsidRPr="00CF08A9">
        <w:rPr>
          <w:rFonts w:cs="KFGQPC Uthmanic Script HAFS" w:hint="cs"/>
          <w:b/>
          <w:bCs/>
          <w:color w:val="385623"/>
          <w:sz w:val="32"/>
          <w:szCs w:val="32"/>
          <w:rtl/>
        </w:rPr>
        <w:t xml:space="preserve"> </w:t>
      </w:r>
    </w:p>
    <w:p w:rsidR="00646998" w:rsidRPr="00F04206" w:rsidRDefault="00646998" w:rsidP="00646998">
      <w:pPr>
        <w:bidi w:val="0"/>
        <w:spacing w:before="120" w:after="0" w:line="240" w:lineRule="auto"/>
        <w:jc w:val="both"/>
        <w:rPr>
          <w:rFonts w:asciiTheme="majorBidi" w:hAnsiTheme="majorBidi" w:cstheme="majorBidi"/>
          <w:b/>
          <w:bCs/>
          <w:color w:val="385623"/>
          <w:lang w:val="vi-VN"/>
        </w:rPr>
      </w:pPr>
      <w:r w:rsidRPr="00F04206">
        <w:rPr>
          <w:rFonts w:asciiTheme="majorBidi" w:hAnsiTheme="majorBidi" w:cstheme="majorBidi"/>
          <w:b/>
          <w:bCs/>
          <w:color w:val="385623"/>
        </w:rPr>
        <w:sym w:font="AGA Arabesque" w:char="007B"/>
      </w:r>
      <w:r w:rsidRPr="00F04206">
        <w:rPr>
          <w:rFonts w:asciiTheme="majorBidi" w:hAnsiTheme="majorBidi" w:cstheme="majorBidi"/>
          <w:b/>
          <w:bCs/>
          <w:color w:val="385623"/>
          <w:lang w:val="vi-VN"/>
        </w:rPr>
        <w:t>Quả thật, những ai có đức tin (và vì đức tin của họ) đã di cư đi tị nạn và hy sinh cả tài sản lẫn tính mạng của họ cho chính nghĩa của Allah và những ai đã cho họ chỗ tị nạn và giúp đỡ họ là đồ</w:t>
      </w:r>
      <w:r>
        <w:rPr>
          <w:rFonts w:asciiTheme="majorBidi" w:hAnsiTheme="majorBidi" w:cstheme="majorBidi"/>
          <w:b/>
          <w:bCs/>
          <w:color w:val="385623"/>
          <w:lang w:val="vi-VN"/>
        </w:rPr>
        <w:t>ng mi</w:t>
      </w:r>
      <w:r w:rsidRPr="00F04206">
        <w:rPr>
          <w:rFonts w:asciiTheme="majorBidi" w:hAnsiTheme="majorBidi" w:cstheme="majorBidi"/>
          <w:b/>
          <w:bCs/>
          <w:color w:val="385623"/>
          <w:lang w:val="vi-VN"/>
        </w:rPr>
        <w:t>nh bảo vệ lẫn nhau.</w:t>
      </w:r>
      <w:r w:rsidR="00B62E38">
        <w:rPr>
          <w:rFonts w:asciiTheme="majorBidi" w:hAnsiTheme="majorBidi" w:cstheme="majorBidi"/>
          <w:b/>
          <w:bCs/>
          <w:color w:val="385623"/>
          <w:lang w:val="vi-VN"/>
        </w:rPr>
        <w:t xml:space="preserve"> </w:t>
      </w:r>
      <w:r w:rsidR="00B62E38" w:rsidRPr="00791B87">
        <w:rPr>
          <w:rFonts w:asciiTheme="majorBidi" w:hAnsiTheme="majorBidi" w:cstheme="majorBidi"/>
          <w:b/>
          <w:bCs/>
          <w:color w:val="385623"/>
          <w:lang w:val="vi-VN"/>
        </w:rPr>
        <w:t>Và nếu vì tôn giáo, họ yêu cầu các ngươi giúp đỡ họ thì các ngươi phải có nghĩa vụ giúp đỡ họ</w:t>
      </w:r>
      <w:r w:rsidR="00B62E38">
        <w:rPr>
          <w:rFonts w:asciiTheme="majorBidi" w:hAnsiTheme="majorBidi" w:cstheme="majorBidi"/>
          <w:b/>
          <w:bCs/>
          <w:color w:val="385623"/>
          <w:lang w:val="vi-VN"/>
        </w:rPr>
        <w:t xml:space="preserve"> ngoại trừ đối với đám người mà giữa họ và các ngươi đã ký một thỏa hiệp; và nên nhớ rằng Allah biết hết mọi điều các ngươi làm. </w:t>
      </w:r>
      <w:r w:rsidR="00B62E38" w:rsidRPr="00ED7453">
        <w:rPr>
          <w:rFonts w:asciiTheme="majorBidi" w:hAnsiTheme="majorBidi" w:cstheme="majorBidi"/>
          <w:b/>
          <w:bCs/>
          <w:color w:val="385623"/>
          <w:lang w:val="vi-VN"/>
        </w:rPr>
        <w:t xml:space="preserve">Và những người không có đức tin thì là đồng minh lẫn nhau trừ phi các ngươi thực hiện </w:t>
      </w:r>
      <w:r w:rsidR="00B62E38" w:rsidRPr="00ED7453">
        <w:rPr>
          <w:rFonts w:asciiTheme="majorBidi" w:hAnsiTheme="majorBidi" w:cstheme="majorBidi"/>
          <w:b/>
          <w:bCs/>
          <w:color w:val="385623"/>
          <w:lang w:val="vi-VN"/>
        </w:rPr>
        <w:lastRenderedPageBreak/>
        <w:t xml:space="preserve">điều này: </w:t>
      </w:r>
      <w:r w:rsidR="00B62E38" w:rsidRPr="00D15ABB">
        <w:rPr>
          <w:rFonts w:asciiTheme="majorBidi" w:hAnsiTheme="majorBidi" w:cstheme="majorBidi"/>
          <w:b/>
          <w:bCs/>
          <w:i/>
          <w:iCs/>
          <w:color w:val="385623"/>
          <w:lang w:val="vi-VN"/>
        </w:rPr>
        <w:t>(hãy b</w:t>
      </w:r>
      <w:r w:rsidR="00A65E80" w:rsidRPr="00D15ABB">
        <w:rPr>
          <w:rFonts w:asciiTheme="majorBidi" w:hAnsiTheme="majorBidi" w:cstheme="majorBidi"/>
          <w:b/>
          <w:bCs/>
          <w:i/>
          <w:iCs/>
          <w:color w:val="385623"/>
          <w:lang w:val="vi-VN"/>
        </w:rPr>
        <w:t>ả</w:t>
      </w:r>
      <w:r w:rsidR="00B62E38" w:rsidRPr="00D15ABB">
        <w:rPr>
          <w:rFonts w:asciiTheme="majorBidi" w:hAnsiTheme="majorBidi" w:cstheme="majorBidi"/>
          <w:b/>
          <w:bCs/>
          <w:i/>
          <w:iCs/>
          <w:color w:val="385623"/>
          <w:lang w:val="vi-VN"/>
        </w:rPr>
        <w:t>o vệ lẫn nhau, nếu không) thì áp bức và loạn lạc sẽ đầy dẫy khắp nơi trên trái đất và sẽ có sự thối nát rất lớn.</w:t>
      </w:r>
      <w:r w:rsidRPr="00F04206">
        <w:rPr>
          <w:rFonts w:asciiTheme="majorBidi" w:hAnsiTheme="majorBidi" w:cstheme="majorBidi"/>
          <w:b/>
          <w:bCs/>
          <w:color w:val="385623"/>
        </w:rPr>
        <w:sym w:font="AGA Arabesque" w:char="007D"/>
      </w:r>
      <w:r w:rsidRPr="00F04206">
        <w:rPr>
          <w:rFonts w:asciiTheme="majorBidi" w:hAnsiTheme="majorBidi" w:cstheme="majorBidi"/>
          <w:b/>
          <w:bCs/>
          <w:color w:val="385623"/>
          <w:sz w:val="16"/>
          <w:szCs w:val="16"/>
          <w:lang w:val="vi-VN"/>
        </w:rPr>
        <w:t xml:space="preserve"> </w:t>
      </w:r>
      <w:r w:rsidRPr="00F04206">
        <w:rPr>
          <w:rStyle w:val="hps"/>
          <w:rFonts w:asciiTheme="majorBidi" w:hAnsiTheme="majorBidi" w:cstheme="majorBidi"/>
          <w:color w:val="385623"/>
          <w:lang w:val="vi-VN"/>
        </w:rPr>
        <w:t>(Chương 8 – Al-Anfal, câu 72).</w:t>
      </w:r>
    </w:p>
    <w:p w:rsidR="00D90A0F" w:rsidRDefault="00716DAF" w:rsidP="00B124EC">
      <w:pPr>
        <w:bidi w:val="0"/>
        <w:spacing w:before="120" w:after="0" w:line="240" w:lineRule="auto"/>
        <w:ind w:firstLine="720"/>
        <w:jc w:val="both"/>
        <w:rPr>
          <w:rFonts w:asciiTheme="majorBidi" w:hAnsiTheme="majorBidi" w:cstheme="majorBidi"/>
          <w:lang w:val="vi-VN"/>
        </w:rPr>
      </w:pPr>
      <w:r w:rsidRPr="00B124EC">
        <w:rPr>
          <w:rFonts w:asciiTheme="majorBidi" w:hAnsiTheme="majorBidi" w:cstheme="majorBidi"/>
          <w:lang w:val="vi-VN"/>
        </w:rPr>
        <w:t>Học gi</w:t>
      </w:r>
      <w:r>
        <w:rPr>
          <w:rFonts w:asciiTheme="majorBidi" w:hAnsiTheme="majorBidi" w:cstheme="majorBidi"/>
          <w:lang w:val="vi-VN"/>
        </w:rPr>
        <w:t>ả Ibnu Katheer</w:t>
      </w:r>
      <w:r w:rsidR="00B124EC">
        <w:rPr>
          <w:rFonts w:asciiTheme="majorBidi" w:hAnsiTheme="majorBidi" w:cstheme="majorBidi"/>
          <w:lang w:val="vi-VN"/>
        </w:rPr>
        <w:t xml:space="preserve"> nói: </w:t>
      </w:r>
      <w:r w:rsidR="00F77A3B">
        <w:rPr>
          <w:rFonts w:asciiTheme="majorBidi" w:hAnsiTheme="majorBidi" w:cstheme="majorBidi"/>
          <w:lang w:val="vi-VN"/>
        </w:rPr>
        <w:t>“</w:t>
      </w:r>
      <w:r w:rsidR="00B124EC">
        <w:rPr>
          <w:rFonts w:asciiTheme="majorBidi" w:hAnsiTheme="majorBidi" w:cstheme="majorBidi"/>
          <w:lang w:val="vi-VN"/>
        </w:rPr>
        <w:t xml:space="preserve">Lời phán </w:t>
      </w:r>
      <w:r w:rsidR="00B124EC" w:rsidRPr="00F04206">
        <w:rPr>
          <w:rFonts w:asciiTheme="majorBidi" w:hAnsiTheme="majorBidi" w:cstheme="majorBidi"/>
          <w:b/>
          <w:bCs/>
          <w:color w:val="385623"/>
        </w:rPr>
        <w:sym w:font="AGA Arabesque" w:char="007B"/>
      </w:r>
      <w:r w:rsidR="00B124EC" w:rsidRPr="00ED7453">
        <w:rPr>
          <w:rFonts w:asciiTheme="majorBidi" w:hAnsiTheme="majorBidi" w:cstheme="majorBidi"/>
          <w:b/>
          <w:bCs/>
          <w:color w:val="385623"/>
          <w:lang w:val="vi-VN"/>
        </w:rPr>
        <w:t>trừ phi các ngươi thực hiện điều này: (hãy b</w:t>
      </w:r>
      <w:r w:rsidR="00D35A83">
        <w:rPr>
          <w:rFonts w:asciiTheme="majorBidi" w:hAnsiTheme="majorBidi" w:cstheme="majorBidi"/>
          <w:b/>
          <w:bCs/>
          <w:color w:val="385623"/>
          <w:lang w:val="vi-VN"/>
        </w:rPr>
        <w:t>ả</w:t>
      </w:r>
      <w:r w:rsidR="00B124EC" w:rsidRPr="00ED7453">
        <w:rPr>
          <w:rFonts w:asciiTheme="majorBidi" w:hAnsiTheme="majorBidi" w:cstheme="majorBidi"/>
          <w:b/>
          <w:bCs/>
          <w:color w:val="385623"/>
          <w:lang w:val="vi-VN"/>
        </w:rPr>
        <w:t>o vệ lẫn nhau, nếu không) thì áp bức và loạn lạc sẽ đầy dẫy khắp nơi trên trái đất và sẽ có sự thối nát rất lớ</w:t>
      </w:r>
      <w:r w:rsidR="00B124EC">
        <w:rPr>
          <w:rFonts w:asciiTheme="majorBidi" w:hAnsiTheme="majorBidi" w:cstheme="majorBidi"/>
          <w:b/>
          <w:bCs/>
          <w:color w:val="385623"/>
          <w:lang w:val="vi-VN"/>
        </w:rPr>
        <w:t>n</w:t>
      </w:r>
      <w:r w:rsidR="00B124EC" w:rsidRPr="00F04206">
        <w:rPr>
          <w:rFonts w:asciiTheme="majorBidi" w:hAnsiTheme="majorBidi" w:cstheme="majorBidi"/>
          <w:b/>
          <w:bCs/>
          <w:color w:val="385623"/>
        </w:rPr>
        <w:sym w:font="AGA Arabesque" w:char="007D"/>
      </w:r>
      <w:r w:rsidR="00B124EC">
        <w:rPr>
          <w:rFonts w:asciiTheme="majorBidi" w:hAnsiTheme="majorBidi" w:cstheme="majorBidi"/>
          <w:b/>
          <w:bCs/>
          <w:color w:val="385623"/>
          <w:lang w:val="vi-VN"/>
        </w:rPr>
        <w:t xml:space="preserve"> </w:t>
      </w:r>
      <w:r w:rsidR="00B124EC">
        <w:rPr>
          <w:rFonts w:asciiTheme="majorBidi" w:hAnsiTheme="majorBidi" w:cstheme="majorBidi"/>
          <w:lang w:val="vi-VN"/>
        </w:rPr>
        <w:t>có nghĩa là nếu các ngươi không tránh những người thờ đa thần cũng như không thương yêu và kết chặt mối quan hệ với những người có đức tin</w:t>
      </w:r>
      <w:r w:rsidR="00805EDB">
        <w:rPr>
          <w:rFonts w:asciiTheme="majorBidi" w:hAnsiTheme="majorBidi" w:cstheme="majorBidi"/>
          <w:lang w:val="vi-VN"/>
        </w:rPr>
        <w:t xml:space="preserve"> thì điều Fitnah sẽ xảy ra trong nhân loại</w:t>
      </w:r>
      <w:r w:rsidR="001A0786">
        <w:rPr>
          <w:rFonts w:asciiTheme="majorBidi" w:hAnsiTheme="majorBidi" w:cstheme="majorBidi"/>
          <w:lang w:val="vi-VN"/>
        </w:rPr>
        <w:t xml:space="preserve">: </w:t>
      </w:r>
      <w:r w:rsidR="001A0786" w:rsidRPr="00D15ABB">
        <w:rPr>
          <w:rFonts w:asciiTheme="majorBidi" w:hAnsiTheme="majorBidi" w:cstheme="majorBidi"/>
          <w:i/>
          <w:iCs/>
          <w:lang w:val="vi-VN"/>
        </w:rPr>
        <w:t xml:space="preserve">sự pha trộn giữa những người có đức tin và những người ngoại đạo khiến những điều xấu và tội lỗi </w:t>
      </w:r>
      <w:r w:rsidR="00F77A3B" w:rsidRPr="00D15ABB">
        <w:rPr>
          <w:rFonts w:asciiTheme="majorBidi" w:hAnsiTheme="majorBidi" w:cstheme="majorBidi"/>
          <w:i/>
          <w:iCs/>
          <w:lang w:val="vi-VN"/>
        </w:rPr>
        <w:t>trở nên đầy dẫy và phổ biến</w:t>
      </w:r>
      <w:r w:rsidR="00F77A3B">
        <w:rPr>
          <w:rFonts w:asciiTheme="majorBidi" w:hAnsiTheme="majorBidi" w:cstheme="majorBidi"/>
          <w:lang w:val="vi-VN"/>
        </w:rPr>
        <w:t>”.</w:t>
      </w:r>
    </w:p>
    <w:p w:rsidR="00F77A3B" w:rsidRDefault="00F77A3B" w:rsidP="00D15AB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sự việc này đã và đang xảy ra trong thời </w:t>
      </w:r>
      <w:r w:rsidR="00D15ABB" w:rsidRPr="00D15ABB">
        <w:rPr>
          <w:rFonts w:asciiTheme="majorBidi" w:hAnsiTheme="majorBidi" w:cstheme="majorBidi"/>
          <w:lang w:val="vi-VN"/>
        </w:rPr>
        <w:t xml:space="preserve">đại ngày </w:t>
      </w:r>
      <w:r>
        <w:rPr>
          <w:rFonts w:asciiTheme="majorBidi" w:hAnsiTheme="majorBidi" w:cstheme="majorBidi"/>
          <w:lang w:val="vi-VN"/>
        </w:rPr>
        <w:t>nay.</w:t>
      </w:r>
    </w:p>
    <w:p w:rsidR="00F77A3B" w:rsidRPr="00E13D7F" w:rsidRDefault="001204C3" w:rsidP="0056019D">
      <w:pPr>
        <w:pStyle w:val="ListParagraph"/>
        <w:numPr>
          <w:ilvl w:val="0"/>
          <w:numId w:val="33"/>
        </w:numPr>
        <w:bidi w:val="0"/>
        <w:spacing w:before="120" w:after="0" w:line="240" w:lineRule="auto"/>
        <w:ind w:left="0" w:firstLine="360"/>
        <w:jc w:val="both"/>
        <w:rPr>
          <w:rFonts w:asciiTheme="majorBidi" w:hAnsiTheme="majorBidi" w:cstheme="majorBidi"/>
          <w:b/>
          <w:bCs/>
          <w:i/>
          <w:iCs/>
          <w:lang w:val="vi-VN"/>
        </w:rPr>
      </w:pPr>
      <w:r w:rsidRPr="00E13D7F">
        <w:rPr>
          <w:rFonts w:asciiTheme="majorBidi" w:hAnsiTheme="majorBidi" w:cstheme="majorBidi"/>
          <w:b/>
          <w:bCs/>
          <w:i/>
          <w:iCs/>
          <w:lang w:val="vi-VN"/>
        </w:rPr>
        <w:t>Nhân loại dưới góc độ</w:t>
      </w:r>
      <w:r w:rsidR="00E92D2C" w:rsidRPr="00E13D7F">
        <w:rPr>
          <w:rFonts w:asciiTheme="majorBidi" w:hAnsiTheme="majorBidi" w:cstheme="majorBidi"/>
          <w:b/>
          <w:bCs/>
          <w:i/>
          <w:iCs/>
          <w:lang w:val="vi-VN"/>
        </w:rPr>
        <w:t xml:space="preserve"> Al-Wila’ (kết thân) và Al-Bara’ (vô can) được phân thành ba nhóm:</w:t>
      </w:r>
    </w:p>
    <w:p w:rsidR="00E92D2C" w:rsidRDefault="00960332" w:rsidP="00BF230F">
      <w:pPr>
        <w:bidi w:val="0"/>
        <w:spacing w:before="120" w:after="0" w:line="240" w:lineRule="auto"/>
        <w:ind w:firstLine="720"/>
        <w:jc w:val="both"/>
        <w:rPr>
          <w:rFonts w:asciiTheme="majorBidi" w:hAnsiTheme="majorBidi" w:cstheme="majorBidi"/>
          <w:lang w:val="vi-VN"/>
        </w:rPr>
      </w:pPr>
      <w:r w:rsidRPr="00BF230F">
        <w:rPr>
          <w:rFonts w:asciiTheme="majorBidi" w:hAnsiTheme="majorBidi" w:cstheme="majorBidi"/>
          <w:b/>
          <w:bCs/>
          <w:lang w:val="vi-VN"/>
        </w:rPr>
        <w:t>Nhóm thứ nhất:</w:t>
      </w:r>
      <w:r>
        <w:rPr>
          <w:rFonts w:asciiTheme="majorBidi" w:hAnsiTheme="majorBidi" w:cstheme="majorBidi"/>
          <w:lang w:val="vi-VN"/>
        </w:rPr>
        <w:t xml:space="preserve"> Những người phải đượ</w:t>
      </w:r>
      <w:r w:rsidR="00BF230F">
        <w:rPr>
          <w:rFonts w:asciiTheme="majorBidi" w:hAnsiTheme="majorBidi" w:cstheme="majorBidi"/>
          <w:lang w:val="vi-VN"/>
        </w:rPr>
        <w:t xml:space="preserve">c yêu thương trọn vẹn, không có bất cứ sự hiềm khích nào đối với họ. Đó là những người có đức tin hoàn thiện: </w:t>
      </w:r>
      <w:r w:rsidR="00BF230F" w:rsidRPr="00D15ABB">
        <w:rPr>
          <w:rFonts w:asciiTheme="majorBidi" w:hAnsiTheme="majorBidi" w:cstheme="majorBidi"/>
          <w:i/>
          <w:iCs/>
          <w:lang w:val="vi-VN"/>
        </w:rPr>
        <w:t>các vị Nabi, các vị Thiên sứ, những người Siddeed, những người Shaheed và những người ngoan đạo.</w:t>
      </w:r>
      <w:r w:rsidR="00BF230F">
        <w:rPr>
          <w:rFonts w:asciiTheme="majorBidi" w:hAnsiTheme="majorBidi" w:cstheme="majorBidi"/>
          <w:lang w:val="vi-VN"/>
        </w:rPr>
        <w:t xml:space="preserve"> Trong đó, Thiên sứ Muhammad</w:t>
      </w:r>
      <w:r w:rsidR="00933953">
        <w:rPr>
          <w:rFonts w:asciiTheme="majorBidi" w:hAnsiTheme="majorBidi" w:cstheme="majorBidi"/>
          <w:lang w:val="vi-VN"/>
        </w:rPr>
        <w:t xml:space="preserve"> </w:t>
      </w:r>
      <w:r w:rsidR="00933953" w:rsidRPr="00184CCB">
        <w:rPr>
          <w:color w:val="205B83"/>
        </w:rPr>
        <w:sym w:font="AGA Arabesque" w:char="0065"/>
      </w:r>
      <w:r w:rsidR="00BF230F">
        <w:rPr>
          <w:rFonts w:asciiTheme="majorBidi" w:hAnsiTheme="majorBidi" w:cstheme="majorBidi"/>
          <w:lang w:val="vi-VN"/>
        </w:rPr>
        <w:t xml:space="preserve"> là người hàng đầu cần phải được yêu thương vớ</w:t>
      </w:r>
      <w:r w:rsidR="008B7D8A">
        <w:rPr>
          <w:rFonts w:asciiTheme="majorBidi" w:hAnsiTheme="majorBidi" w:cstheme="majorBidi"/>
          <w:lang w:val="vi-VN"/>
        </w:rPr>
        <w:t>i tình yêu thương lớn hơn hết, lớn hơn cả cha mẹ, con cái và tất cả nhân loại</w:t>
      </w:r>
      <w:r w:rsidR="00933953">
        <w:rPr>
          <w:rFonts w:asciiTheme="majorBidi" w:hAnsiTheme="majorBidi" w:cstheme="majorBidi"/>
          <w:lang w:val="vi-VN"/>
        </w:rPr>
        <w:t>. Sau đó là đến các bà vợ của Người – những người mẹ của những người có đức tin</w:t>
      </w:r>
      <w:r w:rsidR="005F271E">
        <w:rPr>
          <w:rFonts w:asciiTheme="majorBidi" w:hAnsiTheme="majorBidi" w:cstheme="majorBidi"/>
          <w:lang w:val="vi-VN"/>
        </w:rPr>
        <w:t>;</w:t>
      </w:r>
      <w:r w:rsidR="00933953">
        <w:rPr>
          <w:rFonts w:asciiTheme="majorBidi" w:hAnsiTheme="majorBidi" w:cstheme="majorBidi"/>
          <w:lang w:val="vi-VN"/>
        </w:rPr>
        <w:t xml:space="preserve"> kế đến là những người thân thích có đức tin trong gia quyến của Người và các vị Sahabah của Người – đặc biệt là bốn vị Khalifah chính trực</w:t>
      </w:r>
      <w:r w:rsidR="006016E6">
        <w:rPr>
          <w:rFonts w:asciiTheme="majorBidi" w:hAnsiTheme="majorBidi" w:cstheme="majorBidi"/>
          <w:lang w:val="vi-VN"/>
        </w:rPr>
        <w:t xml:space="preserve">, mười vị được báo tin mừng </w:t>
      </w:r>
      <w:r w:rsidR="006016E6">
        <w:rPr>
          <w:rFonts w:asciiTheme="majorBidi" w:hAnsiTheme="majorBidi" w:cstheme="majorBidi"/>
          <w:lang w:val="vi-VN"/>
        </w:rPr>
        <w:lastRenderedPageBreak/>
        <w:t>Thiên Đàng, những người Muhajir, những người Ansar, những người tham gia trận chiến Badr</w:t>
      </w:r>
      <w:r w:rsidR="005F271E">
        <w:rPr>
          <w:rFonts w:asciiTheme="majorBidi" w:hAnsiTheme="majorBidi" w:cstheme="majorBidi"/>
          <w:lang w:val="vi-VN"/>
        </w:rPr>
        <w:t>, và tất cả các vị Sahabah còn lại;</w:t>
      </w:r>
      <w:r w:rsidR="00CD0BF1">
        <w:rPr>
          <w:rFonts w:asciiTheme="majorBidi" w:hAnsiTheme="majorBidi" w:cstheme="majorBidi"/>
          <w:lang w:val="vi-VN"/>
        </w:rPr>
        <w:t xml:space="preserve"> sau đó là những người Tabi’un (tiếp theo sau các vị Sahabah) và những thế hệ ân phúc sau này</w:t>
      </w:r>
      <w:r w:rsidR="001E0798">
        <w:rPr>
          <w:rFonts w:asciiTheme="majorBidi" w:hAnsiTheme="majorBidi" w:cstheme="majorBidi"/>
          <w:lang w:val="vi-VN"/>
        </w:rPr>
        <w:t xml:space="preserve"> – đặc biệt là bốn vị Imam lớn: Abu Hanifah, Malik, Ash-Shafi’y và Ahmad bin Hambal.</w:t>
      </w:r>
    </w:p>
    <w:p w:rsidR="001E0798" w:rsidRDefault="001E0798" w:rsidP="001E079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Đấng Tối Cao phán: </w:t>
      </w:r>
    </w:p>
    <w:p w:rsidR="001E0798" w:rsidRPr="00AF6B07" w:rsidRDefault="001E0798" w:rsidP="001E0798">
      <w:pPr>
        <w:spacing w:before="120" w:after="0" w:line="240" w:lineRule="auto"/>
        <w:jc w:val="both"/>
        <w:rPr>
          <w:rFonts w:ascii="KFGQPC Uthman Taha Naskh" w:cs="KFGQPC Uthman Taha Naskh"/>
          <w:color w:val="385623"/>
          <w:sz w:val="24"/>
          <w:szCs w:val="24"/>
          <w:rtl/>
          <w:lang w:bidi="ar-EG"/>
        </w:rPr>
      </w:pPr>
      <w:r w:rsidRPr="00AF6B07">
        <w:rPr>
          <w:rFonts w:ascii="KFGQPC Uthman Taha Naskh" w:cs="KFGQPC Uthman Taha Naskh" w:hint="cs"/>
          <w:b/>
          <w:bCs/>
          <w:color w:val="385623"/>
          <w:sz w:val="32"/>
          <w:szCs w:val="32"/>
          <w:rtl/>
          <w:lang w:bidi="ar-EG"/>
        </w:rPr>
        <w:t>﴿</w:t>
      </w:r>
      <w:r w:rsidRPr="00AF6B07">
        <w:rPr>
          <w:rFonts w:cs="KFGQPC Uthmanic Script HAFS"/>
          <w:b/>
          <w:bCs/>
          <w:color w:val="385623"/>
          <w:sz w:val="32"/>
          <w:szCs w:val="32"/>
          <w:rtl/>
        </w:rPr>
        <w:t>وَٱلَّذِينَ جَآءُو مِنۢ بَعۡدِهِمۡ يَقُولُونَ رَبَّنَا ٱغۡفِرۡ لَنَا وَلِإِخۡوَٰنِنَا ٱلَّذِينَ سَبَقُونَا بِٱلۡإِيمَٰنِ وَلَا تَجۡعَلۡ فِي قُلُوبِنَا غِلّٗا لِّلَّذِينَ ءَامَنُواْ رَبَّنَآ إِنَّكَ رَءُوفٞ رَّحِيمٌ ١٠</w:t>
      </w:r>
      <w:r w:rsidRPr="00AF6B07">
        <w:rPr>
          <w:rFonts w:ascii="KFGQPC Uthman Taha Naskh" w:cs="KFGQPC Uthman Taha Naskh" w:hint="cs"/>
          <w:b/>
          <w:bCs/>
          <w:color w:val="385623"/>
          <w:sz w:val="32"/>
          <w:szCs w:val="32"/>
          <w:rtl/>
          <w:lang w:bidi="ar-EG"/>
        </w:rPr>
        <w:t>﴾</w:t>
      </w:r>
      <w:r w:rsidRPr="00AF6B07">
        <w:rPr>
          <w:rFonts w:ascii="KFGQPC Uthman Taha Naskh" w:cs="KFGQPC Uthman Taha Naskh" w:hint="cs"/>
          <w:color w:val="385623"/>
          <w:sz w:val="32"/>
          <w:szCs w:val="32"/>
          <w:rtl/>
          <w:lang w:bidi="ar-EG"/>
        </w:rPr>
        <w:t xml:space="preserve"> </w:t>
      </w:r>
      <w:r w:rsidRPr="00AF6B07">
        <w:rPr>
          <w:rFonts w:ascii="KFGQPC Uthman Taha Naskh" w:cs="KFGQPC Uthman Taha Naskh"/>
          <w:color w:val="385623"/>
          <w:sz w:val="24"/>
          <w:szCs w:val="24"/>
          <w:rtl/>
          <w:lang w:bidi="ar-EG"/>
        </w:rPr>
        <w:t>[</w:t>
      </w:r>
      <w:r w:rsidRPr="00AF6B07">
        <w:rPr>
          <w:rFonts w:ascii="KFGQPC Uthman Taha Naskh" w:cs="KFGQPC Uthman Taha Naskh" w:hint="cs"/>
          <w:color w:val="385623"/>
          <w:sz w:val="24"/>
          <w:szCs w:val="24"/>
          <w:rtl/>
          <w:lang w:bidi="ar-EG"/>
        </w:rPr>
        <w:t xml:space="preserve">سورة الحشر: </w:t>
      </w:r>
      <w:r w:rsidRPr="00AF6B07">
        <w:rPr>
          <w:color w:val="385623"/>
          <w:sz w:val="24"/>
          <w:szCs w:val="24"/>
          <w:rtl/>
          <w:lang w:bidi="ar-EG"/>
        </w:rPr>
        <w:t>10</w:t>
      </w:r>
      <w:r w:rsidRPr="00AF6B07">
        <w:rPr>
          <w:rFonts w:ascii="KFGQPC Uthman Taha Naskh" w:cs="KFGQPC Uthman Taha Naskh"/>
          <w:color w:val="385623"/>
          <w:sz w:val="24"/>
          <w:szCs w:val="24"/>
          <w:rtl/>
          <w:lang w:bidi="ar-EG"/>
        </w:rPr>
        <w:t>]</w:t>
      </w:r>
    </w:p>
    <w:p w:rsidR="001E0798" w:rsidRPr="00AE0FDB" w:rsidRDefault="001E0798" w:rsidP="001E0798">
      <w:pPr>
        <w:bidi w:val="0"/>
        <w:spacing w:before="120" w:after="0" w:line="240" w:lineRule="auto"/>
        <w:jc w:val="both"/>
        <w:rPr>
          <w:rFonts w:asciiTheme="majorBidi" w:eastAsia="Times New Roman" w:hAnsiTheme="majorBidi" w:cstheme="majorBidi"/>
          <w:color w:val="385623"/>
          <w:lang w:val="vi-VN"/>
        </w:rPr>
      </w:pPr>
      <w:r w:rsidRPr="00AE0FDB">
        <w:rPr>
          <w:b/>
          <w:bCs/>
          <w:color w:val="385623"/>
        </w:rPr>
        <w:sym w:font="AGA Arabesque" w:char="007B"/>
      </w:r>
      <w:r w:rsidRPr="00AE0FDB">
        <w:rPr>
          <w:rFonts w:asciiTheme="majorBidi" w:eastAsia="Times New Roman" w:hAnsiTheme="majorBidi" w:cstheme="majorBidi"/>
          <w:b/>
          <w:bCs/>
          <w:color w:val="385623"/>
          <w:lang w:val="vi-VN"/>
        </w:rPr>
        <w:t xml:space="preserve">Và những ai đến sau họ cầu nguyện: </w:t>
      </w:r>
      <w:r w:rsidRPr="00D15ABB">
        <w:rPr>
          <w:rFonts w:asciiTheme="majorBidi" w:eastAsia="Times New Roman" w:hAnsiTheme="majorBidi" w:cstheme="majorBidi"/>
          <w:b/>
          <w:bCs/>
          <w:i/>
          <w:iCs/>
          <w:color w:val="385623"/>
          <w:lang w:val="vi-VN"/>
        </w:rPr>
        <w:t>“Lạy Thượng Đế của bầy tôi! Xin Ngài tha thứ cho bầy tôi và cho những người anh em đã tin tưởng trước bầy tôi, xin Ngài chớ đặt trong lòng bầy tôi nỗi oán thù đối với những người đã tin tưởng</w:t>
      </w:r>
      <w:r w:rsidR="00D15ABB" w:rsidRPr="00D15ABB">
        <w:rPr>
          <w:rFonts w:asciiTheme="majorBidi" w:eastAsia="Times New Roman" w:hAnsiTheme="majorBidi" w:cstheme="majorBidi"/>
          <w:b/>
          <w:bCs/>
          <w:i/>
          <w:iCs/>
          <w:color w:val="385623"/>
          <w:lang w:val="vi-VN"/>
        </w:rPr>
        <w:t>,</w:t>
      </w:r>
      <w:r w:rsidRPr="00D15ABB">
        <w:rPr>
          <w:rFonts w:asciiTheme="majorBidi" w:eastAsia="Times New Roman" w:hAnsiTheme="majorBidi" w:cstheme="majorBidi"/>
          <w:b/>
          <w:bCs/>
          <w:i/>
          <w:iCs/>
          <w:color w:val="385623"/>
          <w:lang w:val="vi-VN"/>
        </w:rPr>
        <w:t xml:space="preserve"> bởi quả thật Ngài là Đấng Nhân Từ và Khoan Dung”</w:t>
      </w:r>
      <w:r w:rsidRPr="00AE0FDB">
        <w:rPr>
          <w:rFonts w:asciiTheme="majorBidi" w:eastAsia="Times New Roman" w:hAnsiTheme="majorBidi" w:cstheme="majorBidi"/>
          <w:b/>
          <w:bCs/>
          <w:color w:val="385623"/>
          <w:lang w:val="vi-VN"/>
        </w:rPr>
        <w:t>.</w:t>
      </w:r>
      <w:r w:rsidRPr="00AE0FDB">
        <w:rPr>
          <w:b/>
          <w:bCs/>
          <w:color w:val="385623"/>
        </w:rPr>
        <w:sym w:font="AGA Arabesque" w:char="007D"/>
      </w:r>
      <w:r w:rsidRPr="00AE0FDB">
        <w:rPr>
          <w:rFonts w:hint="cs"/>
          <w:color w:val="385623"/>
          <w:rtl/>
        </w:rPr>
        <w:t xml:space="preserve"> </w:t>
      </w:r>
      <w:r w:rsidRPr="00AE0FDB">
        <w:rPr>
          <w:rFonts w:asciiTheme="majorBidi" w:eastAsia="Times New Roman" w:hAnsiTheme="majorBidi" w:cstheme="majorBidi"/>
          <w:color w:val="385623"/>
          <w:lang w:val="vi-VN"/>
        </w:rPr>
        <w:t xml:space="preserve"> (Chương 59 – Al-Hashr, câu 10).</w:t>
      </w:r>
    </w:p>
    <w:p w:rsidR="001E0798" w:rsidRDefault="004E0E69" w:rsidP="0046249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vị Sahabah cũng như những người Salaf (thế hệ trước) của cộng đồng này không</w:t>
      </w:r>
      <w:r w:rsidR="00FE052E">
        <w:rPr>
          <w:rFonts w:asciiTheme="majorBidi" w:hAnsiTheme="majorBidi" w:cstheme="majorBidi"/>
          <w:lang w:val="vi-VN"/>
        </w:rPr>
        <w:t xml:space="preserve"> bị thù ghét bởi những ai có đức tin Iman mà họ chỉ bị </w:t>
      </w:r>
      <w:r w:rsidR="00D15ABB" w:rsidRPr="00D15ABB">
        <w:rPr>
          <w:rFonts w:asciiTheme="majorBidi" w:hAnsiTheme="majorBidi" w:cstheme="majorBidi"/>
          <w:lang w:val="vi-VN"/>
        </w:rPr>
        <w:t xml:space="preserve">thù </w:t>
      </w:r>
      <w:r w:rsidR="00FE052E">
        <w:rPr>
          <w:rFonts w:asciiTheme="majorBidi" w:hAnsiTheme="majorBidi" w:cstheme="majorBidi"/>
          <w:lang w:val="vi-VN"/>
        </w:rPr>
        <w:t>ghét</w:t>
      </w:r>
      <w:r w:rsidR="00462490">
        <w:rPr>
          <w:rFonts w:asciiTheme="majorBidi" w:hAnsiTheme="majorBidi" w:cstheme="majorBidi"/>
          <w:lang w:val="vi-VN"/>
        </w:rPr>
        <w:t xml:space="preserve"> bởi những người lệch lạc, những kẻ giả tạo đức tin, và những kẻ thù của Islam như nhóm phái Rafidhah, Khawarij.</w:t>
      </w:r>
    </w:p>
    <w:p w:rsidR="00462490" w:rsidRDefault="00462490" w:rsidP="00F1085C">
      <w:pPr>
        <w:bidi w:val="0"/>
        <w:spacing w:before="120" w:after="0" w:line="240" w:lineRule="auto"/>
        <w:ind w:firstLine="720"/>
        <w:jc w:val="both"/>
        <w:rPr>
          <w:rFonts w:asciiTheme="majorBidi" w:hAnsiTheme="majorBidi" w:cstheme="majorBidi"/>
          <w:lang w:val="vi-VN"/>
        </w:rPr>
      </w:pPr>
      <w:r w:rsidRPr="00A0758E">
        <w:rPr>
          <w:rFonts w:asciiTheme="majorBidi" w:hAnsiTheme="majorBidi" w:cstheme="majorBidi"/>
          <w:b/>
          <w:bCs/>
          <w:lang w:val="vi-VN"/>
        </w:rPr>
        <w:t>Nhóm thứ hai:</w:t>
      </w:r>
      <w:r>
        <w:rPr>
          <w:rFonts w:asciiTheme="majorBidi" w:hAnsiTheme="majorBidi" w:cstheme="majorBidi"/>
          <w:lang w:val="vi-VN"/>
        </w:rPr>
        <w:t xml:space="preserve"> Nhóm người hoàn toàn không được yêu thương và kết thân. Đó là những người vô đức tin</w:t>
      </w:r>
      <w:r w:rsidR="00F1085C">
        <w:rPr>
          <w:rFonts w:asciiTheme="majorBidi" w:hAnsiTheme="majorBidi" w:cstheme="majorBidi"/>
          <w:lang w:val="vi-VN"/>
        </w:rPr>
        <w:t xml:space="preserve">: </w:t>
      </w:r>
      <w:r w:rsidR="00F1085C" w:rsidRPr="00D15ABB">
        <w:rPr>
          <w:rFonts w:asciiTheme="majorBidi" w:hAnsiTheme="majorBidi" w:cstheme="majorBidi"/>
          <w:i/>
          <w:iCs/>
          <w:lang w:val="vi-VN"/>
        </w:rPr>
        <w:t xml:space="preserve">những người vô thần, những người thờ đa thần, những kẻ Munafiq (giả tạo đức tin) và những người bỏ </w:t>
      </w:r>
      <w:r w:rsidR="00F1085C" w:rsidRPr="00D15ABB">
        <w:rPr>
          <w:rFonts w:asciiTheme="majorBidi" w:hAnsiTheme="majorBidi" w:cstheme="majorBidi"/>
          <w:i/>
          <w:iCs/>
          <w:lang w:val="vi-VN"/>
        </w:rPr>
        <w:lastRenderedPageBreak/>
        <w:t>Islam (hay bị trục xuất khỏi Islam)</w:t>
      </w:r>
      <w:r w:rsidR="00F1085C">
        <w:rPr>
          <w:rFonts w:asciiTheme="majorBidi" w:hAnsiTheme="majorBidi" w:cstheme="majorBidi"/>
          <w:lang w:val="vi-VN"/>
        </w:rPr>
        <w:t>. Allah, Đấng Tối Cao phán:</w:t>
      </w:r>
    </w:p>
    <w:p w:rsidR="00921ECD" w:rsidRPr="003F657C" w:rsidRDefault="00921ECD" w:rsidP="00921ECD">
      <w:pPr>
        <w:spacing w:before="120" w:after="0" w:line="240" w:lineRule="auto"/>
        <w:jc w:val="both"/>
        <w:rPr>
          <w:rFonts w:ascii="QCF_BSML" w:hAnsi="QCF_BSML" w:cs="QCF_BSML"/>
          <w:color w:val="385623"/>
          <w:rtl/>
        </w:rPr>
      </w:pPr>
      <w:r w:rsidRPr="003F657C">
        <w:rPr>
          <w:rFonts w:ascii="KFGQPC Uthman Taha Naskh" w:cs="KFGQPC Uthman Taha Naskh" w:hint="cs"/>
          <w:b/>
          <w:bCs/>
          <w:color w:val="385623"/>
          <w:sz w:val="32"/>
          <w:szCs w:val="32"/>
          <w:rtl/>
          <w:lang w:bidi="ar-EG"/>
        </w:rPr>
        <w:t>﴿</w:t>
      </w:r>
      <w:r w:rsidRPr="003F657C">
        <w:rPr>
          <w:rFonts w:cs="KFGQPC Uthmanic Script HAFS"/>
          <w:b/>
          <w:bCs/>
          <w:color w:val="385623"/>
          <w:sz w:val="32"/>
          <w:szCs w:val="32"/>
          <w:rtl/>
        </w:rPr>
        <w:t xml:space="preserve">لَّا تَجِدُ قَوۡمٗا يُؤۡمِنُونَ بِٱللَّهِ وَٱلۡيَوۡمِ ٱلۡأٓخِرِ يُوَآدُّونَ مَنۡ حَآدَّ ٱللَّهَ وَرَسُولَهُۥ وَلَوۡ كَانُوٓاْ ءَابَآءَهُمۡ أَوۡ أَبۡنَآءَهُمۡ أَوۡ إِخۡوَٰنَهُمۡ </w:t>
      </w:r>
      <w:r>
        <w:rPr>
          <w:rFonts w:cs="KFGQPC Uthmanic Script HAFS"/>
          <w:b/>
          <w:bCs/>
          <w:color w:val="385623"/>
          <w:sz w:val="32"/>
          <w:szCs w:val="32"/>
          <w:rtl/>
        </w:rPr>
        <w:t>أَوۡ عَشِيرَتَهُمۡۚ</w:t>
      </w:r>
      <w:r w:rsidRPr="003F657C">
        <w:rPr>
          <w:rFonts w:ascii="KFGQPC Uthman Taha Naskh" w:cs="KFGQPC Uthman Taha Naskh" w:hint="cs"/>
          <w:b/>
          <w:bCs/>
          <w:color w:val="385623"/>
          <w:sz w:val="32"/>
          <w:szCs w:val="32"/>
          <w:rtl/>
          <w:lang w:bidi="ar-EG"/>
        </w:rPr>
        <w:t>﴾</w:t>
      </w:r>
      <w:r w:rsidRPr="003F657C">
        <w:rPr>
          <w:rFonts w:asciiTheme="minorHAnsi" w:hAnsiTheme="minorHAnsi" w:cs="KFGQPC Uthman Taha Naskh"/>
          <w:color w:val="006600"/>
          <w:sz w:val="32"/>
          <w:szCs w:val="32"/>
          <w:lang w:val="vi-VN" w:bidi="ar-EG"/>
        </w:rPr>
        <w:t xml:space="preserve"> </w:t>
      </w:r>
      <w:r w:rsidRPr="003F657C">
        <w:rPr>
          <w:rFonts w:ascii="KFGQPC Uthman Taha Naskh" w:cs="KFGQPC Uthman Taha Naskh"/>
          <w:color w:val="385623"/>
          <w:sz w:val="24"/>
          <w:szCs w:val="24"/>
          <w:rtl/>
          <w:lang w:bidi="ar-EG"/>
        </w:rPr>
        <w:t>[</w:t>
      </w:r>
      <w:r w:rsidRPr="003F657C">
        <w:rPr>
          <w:rFonts w:ascii="KFGQPC Uthman Taha Naskh" w:cs="KFGQPC Uthman Taha Naskh" w:hint="cs"/>
          <w:color w:val="385623"/>
          <w:sz w:val="24"/>
          <w:szCs w:val="24"/>
          <w:rtl/>
          <w:lang w:bidi="ar-EG"/>
        </w:rPr>
        <w:t xml:space="preserve">سورة المجادلة: </w:t>
      </w:r>
      <w:r w:rsidRPr="003F657C">
        <w:rPr>
          <w:rFonts w:asciiTheme="majorBidi" w:hAnsiTheme="majorBidi" w:cstheme="majorBidi" w:hint="cs"/>
          <w:color w:val="385623"/>
          <w:sz w:val="24"/>
          <w:szCs w:val="24"/>
          <w:rtl/>
          <w:lang w:bidi="ar-EG"/>
        </w:rPr>
        <w:t>22</w:t>
      </w:r>
      <w:r w:rsidRPr="003F657C">
        <w:rPr>
          <w:rFonts w:ascii="KFGQPC Uthman Taha Naskh" w:cs="KFGQPC Uthman Taha Naskh"/>
          <w:color w:val="385623"/>
          <w:sz w:val="24"/>
          <w:szCs w:val="24"/>
          <w:rtl/>
          <w:lang w:bidi="ar-EG"/>
        </w:rPr>
        <w:t>]</w:t>
      </w:r>
    </w:p>
    <w:p w:rsidR="00921ECD" w:rsidRPr="003F657C" w:rsidRDefault="00921ECD" w:rsidP="00921ECD">
      <w:pPr>
        <w:bidi w:val="0"/>
        <w:spacing w:before="120" w:after="0" w:line="240" w:lineRule="auto"/>
        <w:jc w:val="both"/>
        <w:rPr>
          <w:rFonts w:asciiTheme="majorBidi" w:hAnsiTheme="majorBidi" w:cstheme="majorBidi"/>
          <w:color w:val="385623"/>
          <w:lang w:val="vi-VN"/>
        </w:rPr>
      </w:pPr>
      <w:r w:rsidRPr="003F657C">
        <w:rPr>
          <w:b/>
          <w:bCs/>
          <w:color w:val="385623"/>
        </w:rPr>
        <w:sym w:font="AGA Arabesque" w:char="007B"/>
      </w:r>
      <w:r w:rsidRPr="003F657C">
        <w:rPr>
          <w:rFonts w:asciiTheme="majorBidi" w:hAnsiTheme="majorBidi" w:cstheme="majorBidi"/>
          <w:b/>
          <w:bCs/>
          <w:color w:val="385623"/>
          <w:lang w:val="vi-VN"/>
        </w:rPr>
        <w:t>Ngươi sẽ không tìm thấy một đám người nào đã có đức tin nơi Allah và Ngày Sau lại kết thân với những ai là người chống đối Allah và Sứ giả của Ngài dẫu rằng đó là cha mẹ, con cái, anh em, hay bà con ruột thịt của họ đi chăng nữ</w:t>
      </w:r>
      <w:r>
        <w:rPr>
          <w:rFonts w:asciiTheme="majorBidi" w:hAnsiTheme="majorBidi" w:cstheme="majorBidi"/>
          <w:b/>
          <w:bCs/>
          <w:color w:val="385623"/>
          <w:lang w:val="vi-VN"/>
        </w:rPr>
        <w:t>a.</w:t>
      </w:r>
      <w:r w:rsidRPr="003F657C">
        <w:rPr>
          <w:b/>
          <w:bCs/>
          <w:color w:val="385623"/>
        </w:rPr>
        <w:sym w:font="AGA Arabesque" w:char="007D"/>
      </w:r>
      <w:r w:rsidRPr="003F657C">
        <w:rPr>
          <w:rFonts w:asciiTheme="majorBidi" w:hAnsiTheme="majorBidi" w:cstheme="majorBidi" w:hint="cs"/>
          <w:color w:val="385623"/>
          <w:rtl/>
          <w:lang w:val="vi-VN"/>
        </w:rPr>
        <w:t xml:space="preserve"> </w:t>
      </w:r>
      <w:r w:rsidRPr="003F657C">
        <w:rPr>
          <w:rFonts w:asciiTheme="majorBidi" w:hAnsiTheme="majorBidi" w:cstheme="majorBidi"/>
          <w:color w:val="385623"/>
          <w:lang w:val="vi-VN"/>
        </w:rPr>
        <w:t>(Chương 58 – Al-Mujadalah, câu 22).</w:t>
      </w:r>
    </w:p>
    <w:p w:rsidR="00921ECD" w:rsidRDefault="00921ECD" w:rsidP="00921ECD">
      <w:pPr>
        <w:spacing w:before="120" w:after="0" w:line="240" w:lineRule="auto"/>
        <w:ind w:hanging="8"/>
        <w:jc w:val="lowKashida"/>
        <w:rPr>
          <w:rFonts w:ascii="KFGQPC Uthman Taha Naskh" w:cs="KFGQPC Uthman Taha Naskh"/>
          <w:color w:val="385623"/>
          <w:sz w:val="24"/>
          <w:szCs w:val="24"/>
          <w:rtl/>
          <w:lang w:bidi="ar-EG"/>
        </w:rPr>
      </w:pPr>
      <w:r w:rsidRPr="00422122">
        <w:rPr>
          <w:rFonts w:ascii="KFGQPC Uthman Taha Naskh" w:cs="KFGQPC Uthman Taha Naskh" w:hint="cs"/>
          <w:b/>
          <w:bCs/>
          <w:color w:val="385623"/>
          <w:sz w:val="32"/>
          <w:szCs w:val="32"/>
          <w:rtl/>
          <w:lang w:bidi="ar-EG"/>
        </w:rPr>
        <w:t>﴿</w:t>
      </w:r>
      <w:r w:rsidRPr="00A13088">
        <w:rPr>
          <w:rFonts w:cs="KFGQPC Uthmanic Script HAFS"/>
          <w:b/>
          <w:bCs/>
          <w:color w:val="385623"/>
          <w:sz w:val="32"/>
          <w:szCs w:val="32"/>
          <w:rtl/>
        </w:rPr>
        <w:t>تَرَىٰ كَثِير</w:t>
      </w:r>
      <w:r w:rsidRPr="00A13088">
        <w:rPr>
          <w:rFonts w:ascii="Jameel Noori Nastaleeq" w:hAnsi="Jameel Noori Nastaleeq" w:cs="KFGQPC Uthmanic Script HAFS" w:hint="cs"/>
          <w:b/>
          <w:bCs/>
          <w:color w:val="385623"/>
          <w:sz w:val="38"/>
          <w:szCs w:val="32"/>
          <w:rtl/>
        </w:rPr>
        <w:t>ٗ</w:t>
      </w:r>
      <w:r w:rsidRPr="00A13088">
        <w:rPr>
          <w:rFonts w:cs="KFGQPC Uthmanic Script HAFS" w:hint="cs"/>
          <w:b/>
          <w:bCs/>
          <w:color w:val="385623"/>
          <w:sz w:val="32"/>
          <w:szCs w:val="32"/>
          <w:rtl/>
        </w:rPr>
        <w:t xml:space="preserve">ا مِّنۡهُمۡ </w:t>
      </w:r>
      <w:r w:rsidRPr="00A13088">
        <w:rPr>
          <w:rFonts w:cs="KFGQPC Uthmanic Script HAFS"/>
          <w:b/>
          <w:bCs/>
          <w:color w:val="385623"/>
          <w:sz w:val="32"/>
          <w:szCs w:val="32"/>
          <w:rtl/>
        </w:rPr>
        <w:t>يَتَوَلَّوۡنَ ٱلَّذِينَ كَفَرُواْۚ لَبِئۡسَ مَا قَدَّمَتۡ لَهُمۡ أَنفُسُهُمۡ أَن سَخِطَ ٱللَّهُ عَلَيۡهِمۡ وَفِي ٱلۡعَذَابِ هُمۡ خَٰلِدُونَ ٨٠ وَلَوۡ كَانُواْ يُؤۡمِنُونَ بِٱللَّهِ وَٱلنَّبِيِّ وَمَآ أُنزِلَ إِلَيۡهِ مَا ٱتَّخَذُوهُمۡ أَوۡلِيَآءَ وَلَٰكِنَّ كَثِير</w:t>
      </w:r>
      <w:r w:rsidRPr="00A13088">
        <w:rPr>
          <w:rFonts w:ascii="Jameel Noori Nastaleeq" w:hAnsi="Jameel Noori Nastaleeq" w:cs="KFGQPC Uthmanic Script HAFS" w:hint="cs"/>
          <w:b/>
          <w:bCs/>
          <w:color w:val="385623"/>
          <w:sz w:val="38"/>
          <w:szCs w:val="32"/>
          <w:rtl/>
        </w:rPr>
        <w:t>ٗ</w:t>
      </w:r>
      <w:r w:rsidRPr="00A13088">
        <w:rPr>
          <w:rFonts w:cs="KFGQPC Uthmanic Script HAFS" w:hint="cs"/>
          <w:b/>
          <w:bCs/>
          <w:color w:val="385623"/>
          <w:sz w:val="32"/>
          <w:szCs w:val="32"/>
          <w:rtl/>
        </w:rPr>
        <w:t>ا مِّنۡهُمۡ فَٰسِقُونَ ٨١</w:t>
      </w:r>
      <w:r w:rsidRPr="00422122">
        <w:rPr>
          <w:rFonts w:ascii="KFGQPC Uthman Taha Naskh" w:cs="KFGQPC Uthman Taha Naskh" w:hint="cs"/>
          <w:b/>
          <w:bCs/>
          <w:color w:val="385623"/>
          <w:sz w:val="32"/>
          <w:szCs w:val="32"/>
          <w:rtl/>
          <w:lang w:bidi="ar-EG"/>
        </w:rPr>
        <w:t>﴾</w:t>
      </w:r>
      <w:r w:rsidRPr="00422122">
        <w:rPr>
          <w:rFonts w:ascii="Arial" w:hAnsi="Arial" w:cs="KFGQPC Uthman Taha Naskh"/>
          <w:color w:val="385623"/>
          <w:sz w:val="32"/>
          <w:szCs w:val="32"/>
          <w:lang w:val="vi-VN" w:bidi="ar-EG"/>
        </w:rPr>
        <w:t xml:space="preserve"> </w:t>
      </w:r>
      <w:r w:rsidRPr="00422122">
        <w:rPr>
          <w:rFonts w:ascii="KFGQPC Uthman Taha Naskh" w:cs="KFGQPC Uthman Taha Naskh"/>
          <w:color w:val="385623"/>
          <w:sz w:val="24"/>
          <w:szCs w:val="24"/>
          <w:rtl/>
          <w:lang w:bidi="ar-EG"/>
        </w:rPr>
        <w:t>[</w:t>
      </w:r>
      <w:r w:rsidRPr="00422122">
        <w:rPr>
          <w:rFonts w:asciiTheme="minorHAnsi" w:hAnsiTheme="minorHAnsi" w:cs="KFGQPC Uthman Taha Naskh" w:hint="cs"/>
          <w:color w:val="385623"/>
          <w:sz w:val="24"/>
          <w:szCs w:val="24"/>
          <w:rtl/>
        </w:rPr>
        <w:t xml:space="preserve">سورة المائدة: </w:t>
      </w:r>
      <w:r>
        <w:rPr>
          <w:rFonts w:asciiTheme="majorBidi" w:hAnsiTheme="majorBidi" w:cstheme="majorBidi" w:hint="cs"/>
          <w:color w:val="385623"/>
          <w:sz w:val="24"/>
          <w:szCs w:val="24"/>
          <w:rtl/>
        </w:rPr>
        <w:t>80، 81</w:t>
      </w:r>
      <w:r w:rsidRPr="00422122">
        <w:rPr>
          <w:rFonts w:ascii="KFGQPC Uthman Taha Naskh" w:cs="KFGQPC Uthman Taha Naskh"/>
          <w:color w:val="385623"/>
          <w:sz w:val="24"/>
          <w:szCs w:val="24"/>
          <w:rtl/>
          <w:lang w:bidi="ar-EG"/>
        </w:rPr>
        <w:t>]</w:t>
      </w:r>
    </w:p>
    <w:p w:rsidR="00921ECD" w:rsidRPr="00A13088" w:rsidRDefault="00921ECD" w:rsidP="00FC0D97">
      <w:pPr>
        <w:bidi w:val="0"/>
        <w:spacing w:before="120" w:after="0" w:line="240" w:lineRule="auto"/>
        <w:ind w:hanging="8"/>
        <w:jc w:val="lowKashida"/>
        <w:rPr>
          <w:rFonts w:asciiTheme="majorBidi" w:hAnsiTheme="majorBidi" w:cstheme="majorBidi"/>
          <w:b/>
          <w:bCs/>
          <w:color w:val="385623"/>
          <w:lang w:val="vi-VN"/>
        </w:rPr>
      </w:pPr>
      <w:r w:rsidRPr="003D7F1F">
        <w:rPr>
          <w:b/>
          <w:bCs/>
          <w:color w:val="385623"/>
        </w:rPr>
        <w:sym w:font="AGA Arabesque" w:char="007B"/>
      </w:r>
      <w:r>
        <w:rPr>
          <w:rFonts w:asciiTheme="majorBidi" w:hAnsiTheme="majorBidi" w:cstheme="majorBidi"/>
          <w:b/>
          <w:bCs/>
          <w:color w:val="385623"/>
          <w:lang w:val="vi-VN"/>
        </w:rPr>
        <w:t>Ngươi thấy đa số bọn họ kết bạn với những kẻ không có đức tin (để chống người Muslim). Tồi tệ thay điều mà tâm hồn của họ đã xúi giục và gởi đi trước cho họ khiến Allah giận dữ  họ và họ sẽ bị ở trong sự trừng phạt đó mãi mãi. Và nếu họ tin tưởng nơi Allah và Nabi (Muhammad) và những điều đã được ban xuống cho Y thì họ sẽ không kết bạn với những kẻ vô đức ti</w:t>
      </w:r>
      <w:r w:rsidR="00FC0D97">
        <w:rPr>
          <w:rFonts w:asciiTheme="majorBidi" w:hAnsiTheme="majorBidi" w:cstheme="majorBidi"/>
          <w:b/>
          <w:bCs/>
          <w:color w:val="385623"/>
          <w:lang w:val="vi-VN"/>
        </w:rPr>
        <w:t>n</w:t>
      </w:r>
      <w:r>
        <w:rPr>
          <w:rFonts w:asciiTheme="majorBidi" w:hAnsiTheme="majorBidi" w:cstheme="majorBidi"/>
          <w:b/>
          <w:bCs/>
          <w:color w:val="385623"/>
          <w:lang w:val="vi-VN"/>
        </w:rPr>
        <w:t>; nhưng đa s</w:t>
      </w:r>
      <w:r w:rsidR="00FC0D97">
        <w:rPr>
          <w:rFonts w:asciiTheme="majorBidi" w:hAnsiTheme="majorBidi" w:cstheme="majorBidi"/>
          <w:b/>
          <w:bCs/>
          <w:color w:val="385623"/>
          <w:lang w:val="vi-VN"/>
        </w:rPr>
        <w:t>ố</w:t>
      </w:r>
      <w:r>
        <w:rPr>
          <w:rFonts w:asciiTheme="majorBidi" w:hAnsiTheme="majorBidi" w:cstheme="majorBidi"/>
          <w:b/>
          <w:bCs/>
          <w:color w:val="385623"/>
          <w:lang w:val="vi-VN"/>
        </w:rPr>
        <w:t xml:space="preserve"> bọn họ là những kẻ dấy loạn, bất tuân.</w:t>
      </w:r>
      <w:r w:rsidRPr="003D7F1F">
        <w:rPr>
          <w:b/>
          <w:bCs/>
          <w:color w:val="385623"/>
        </w:rPr>
        <w:sym w:font="AGA Arabesque" w:char="007D"/>
      </w:r>
      <w:r>
        <w:rPr>
          <w:rFonts w:asciiTheme="majorBidi" w:hAnsiTheme="majorBidi" w:cstheme="majorBidi"/>
          <w:b/>
          <w:bCs/>
          <w:color w:val="385623"/>
          <w:lang w:val="vi-VN"/>
        </w:rPr>
        <w:t xml:space="preserve"> </w:t>
      </w:r>
      <w:r w:rsidRPr="002079CF">
        <w:rPr>
          <w:rFonts w:asciiTheme="majorBidi" w:hAnsiTheme="majorBidi" w:cstheme="majorBidi"/>
          <w:color w:val="385623"/>
          <w:lang w:val="vi-VN"/>
        </w:rPr>
        <w:t>(Chương 5 – Al-Ma-idah, câu 80, 81).</w:t>
      </w:r>
    </w:p>
    <w:p w:rsidR="00F1085C" w:rsidRPr="00D15ABB" w:rsidRDefault="006F06DB" w:rsidP="00B3490B">
      <w:pPr>
        <w:bidi w:val="0"/>
        <w:spacing w:before="120" w:after="0" w:line="240" w:lineRule="auto"/>
        <w:ind w:firstLine="720"/>
        <w:jc w:val="both"/>
        <w:rPr>
          <w:rFonts w:asciiTheme="majorBidi" w:hAnsiTheme="majorBidi" w:cstheme="majorBidi"/>
          <w:i/>
          <w:iCs/>
          <w:lang w:val="vi-VN"/>
        </w:rPr>
      </w:pPr>
      <w:r w:rsidRPr="00280240">
        <w:rPr>
          <w:rFonts w:asciiTheme="majorBidi" w:hAnsiTheme="majorBidi" w:cstheme="majorBidi"/>
          <w:b/>
          <w:bCs/>
          <w:lang w:val="vi-VN"/>
        </w:rPr>
        <w:lastRenderedPageBreak/>
        <w:t>Nhóm thứ ba:</w:t>
      </w:r>
      <w:r>
        <w:rPr>
          <w:rFonts w:asciiTheme="majorBidi" w:hAnsiTheme="majorBidi" w:cstheme="majorBidi"/>
          <w:lang w:val="vi-VN"/>
        </w:rPr>
        <w:t xml:space="preserve"> </w:t>
      </w:r>
      <w:r w:rsidR="002D58E7">
        <w:rPr>
          <w:rFonts w:asciiTheme="majorBidi" w:hAnsiTheme="majorBidi" w:cstheme="majorBidi"/>
          <w:lang w:val="vi-VN"/>
        </w:rPr>
        <w:t>Những người được yêu thương ở một mặt nhưng lại bị ghét ở một mặt khác. Họ là những người tội lỗi và sai trái trong những người có đức tin. Họ được yêu thương vì họ có đức tin nhưng bị ghét bởi việc làm trái đạo và tội lỗ</w:t>
      </w:r>
      <w:r w:rsidR="00B3490B">
        <w:rPr>
          <w:rFonts w:asciiTheme="majorBidi" w:hAnsiTheme="majorBidi" w:cstheme="majorBidi"/>
          <w:lang w:val="vi-VN"/>
        </w:rPr>
        <w:t>i. Yêu thương họ được biểu hiện bằng cách khuyên răn họ, phản đối và ngăn họ làm điều sai quấy. Không được phép im lặng trước những việc làm sai trái của họ mà phải phản đối, kêu gọi họ làm điều tốt và ngăn họ làm điều sai. Không ghét họ và tránh quan hệ với họ một cách hoàn toàn giống như nhóm phái Khawarij cũng không yêu thương và kết thân với họ một cách hoàn toàn giống như nhóm phái Marji-ah mà ở mức cân nhắc hợp lý như đã được trình bày. Đó là đường lối của trường phái Sunnah và Jama’ah:</w:t>
      </w:r>
      <w:r w:rsidR="003924F0">
        <w:rPr>
          <w:rFonts w:asciiTheme="majorBidi" w:hAnsiTheme="majorBidi" w:cstheme="majorBidi"/>
          <w:lang w:val="vi-VN"/>
        </w:rPr>
        <w:t xml:space="preserve"> </w:t>
      </w:r>
      <w:r w:rsidR="00D15ABB" w:rsidRPr="00D15ABB">
        <w:rPr>
          <w:rFonts w:asciiTheme="majorBidi" w:hAnsiTheme="majorBidi" w:cstheme="majorBidi"/>
          <w:i/>
          <w:iCs/>
          <w:lang w:val="vi-VN"/>
        </w:rPr>
        <w:t>Y</w:t>
      </w:r>
      <w:r w:rsidR="003924F0" w:rsidRPr="00D15ABB">
        <w:rPr>
          <w:rFonts w:asciiTheme="majorBidi" w:hAnsiTheme="majorBidi" w:cstheme="majorBidi"/>
          <w:i/>
          <w:iCs/>
          <w:lang w:val="vi-VN"/>
        </w:rPr>
        <w:t xml:space="preserve">êu thương vì Allah và ghét bỏ cũng vì Allah, tất cả đều dựa trên đức tin Iman. </w:t>
      </w:r>
    </w:p>
    <w:p w:rsidR="003924F0" w:rsidRDefault="00485AB3" w:rsidP="003924F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w:t>
      </w:r>
      <w:r w:rsidR="003924F0">
        <w:rPr>
          <w:rFonts w:asciiTheme="majorBidi" w:hAnsiTheme="majorBidi" w:cstheme="majorBidi"/>
          <w:lang w:val="vi-VN"/>
        </w:rPr>
        <w:t>ột người sẽ ở cùng với người mà y yêu thương vào Ngày Phán Xét như đã được nói trong Hadith.</w:t>
      </w:r>
    </w:p>
    <w:p w:rsidR="00357688" w:rsidRDefault="006F4CA6" w:rsidP="00202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Tuy nhiên, yêu thương hay thù ghét đã thay đổi, nó không còn là vì Allah</w:t>
      </w:r>
      <w:r w:rsidR="00EF43D1">
        <w:rPr>
          <w:rFonts w:asciiTheme="majorBidi" w:hAnsiTheme="majorBidi" w:cstheme="majorBidi"/>
          <w:lang w:val="vi-VN"/>
        </w:rPr>
        <w:t xml:space="preserve"> </w:t>
      </w:r>
      <w:r w:rsidR="00EF43D1" w:rsidRPr="002A0256">
        <w:rPr>
          <w:color w:val="205B83"/>
        </w:rPr>
        <w:sym w:font="AGA Arabesque" w:char="0049"/>
      </w:r>
      <w:r>
        <w:rPr>
          <w:rFonts w:asciiTheme="majorBidi" w:hAnsiTheme="majorBidi" w:cstheme="majorBidi"/>
          <w:lang w:val="vi-VN"/>
        </w:rPr>
        <w:t xml:space="preserve"> mà là vị cuộc sống trần gian. Bởi thế, ai mà</w:t>
      </w:r>
      <w:r w:rsidR="00E440B0">
        <w:rPr>
          <w:rFonts w:asciiTheme="majorBidi" w:hAnsiTheme="majorBidi" w:cstheme="majorBidi"/>
          <w:lang w:val="vi-VN"/>
        </w:rPr>
        <w:t xml:space="preserve"> tấm lòng của y ham muốn cu</w:t>
      </w:r>
      <w:r w:rsidR="00814700">
        <w:rPr>
          <w:rFonts w:asciiTheme="majorBidi" w:hAnsiTheme="majorBidi" w:cstheme="majorBidi"/>
          <w:lang w:val="vi-VN"/>
        </w:rPr>
        <w:t>ộ</w:t>
      </w:r>
      <w:r w:rsidR="00E440B0">
        <w:rPr>
          <w:rFonts w:asciiTheme="majorBidi" w:hAnsiTheme="majorBidi" w:cstheme="majorBidi"/>
          <w:lang w:val="vi-VN"/>
        </w:rPr>
        <w:t xml:space="preserve">c sống thế tục thì y sẽ yêu thương và kết thân ngay cả </w:t>
      </w:r>
      <w:r w:rsidR="00DA3B6E">
        <w:rPr>
          <w:rFonts w:asciiTheme="majorBidi" w:hAnsiTheme="majorBidi" w:cstheme="majorBidi"/>
          <w:lang w:val="vi-VN"/>
        </w:rPr>
        <w:t xml:space="preserve">đối </w:t>
      </w:r>
      <w:r w:rsidR="00E440B0">
        <w:rPr>
          <w:rFonts w:asciiTheme="majorBidi" w:hAnsiTheme="majorBidi" w:cstheme="majorBidi"/>
          <w:lang w:val="vi-VN"/>
        </w:rPr>
        <w:t>với kẻ thù của Allah và Thiên sứ của Ngài</w:t>
      </w:r>
      <w:r w:rsidR="00DA3B6E">
        <w:rPr>
          <w:rFonts w:asciiTheme="majorBidi" w:hAnsiTheme="majorBidi" w:cstheme="majorBidi"/>
          <w:lang w:val="vi-VN"/>
        </w:rPr>
        <w:t>,</w:t>
      </w:r>
      <w:r w:rsidR="00E440B0">
        <w:rPr>
          <w:rFonts w:asciiTheme="majorBidi" w:hAnsiTheme="majorBidi" w:cstheme="majorBidi"/>
          <w:lang w:val="vi-VN"/>
        </w:rPr>
        <w:t xml:space="preserve"> đồng thời</w:t>
      </w:r>
      <w:r w:rsidR="00DA3B6E">
        <w:rPr>
          <w:rFonts w:asciiTheme="majorBidi" w:hAnsiTheme="majorBidi" w:cstheme="majorBidi"/>
          <w:lang w:val="vi-VN"/>
        </w:rPr>
        <w:t xml:space="preserve"> y</w:t>
      </w:r>
      <w:r w:rsidR="00E440B0">
        <w:rPr>
          <w:rFonts w:asciiTheme="majorBidi" w:hAnsiTheme="majorBidi" w:cstheme="majorBidi"/>
          <w:lang w:val="vi-VN"/>
        </w:rPr>
        <w:t xml:space="preserve"> sẽ thù ghét ngay cả đối với những ai là Wali của Allah và Thiên sứ của Ngài. </w:t>
      </w:r>
      <w:r w:rsidR="00DA3B6E">
        <w:rPr>
          <w:rFonts w:asciiTheme="majorBidi" w:hAnsiTheme="majorBidi" w:cstheme="majorBidi"/>
          <w:lang w:val="vi-VN"/>
        </w:rPr>
        <w:t xml:space="preserve">Ông Abdullah bin Abbas </w:t>
      </w:r>
      <w:r w:rsidR="00DA3B6E" w:rsidRPr="00DC1DE9">
        <w:rPr>
          <w:color w:val="205B83"/>
        </w:rPr>
        <w:sym w:font="AGA Arabesque" w:char="0074"/>
      </w:r>
      <w:r w:rsidR="00DA3B6E">
        <w:rPr>
          <w:rFonts w:asciiTheme="majorBidi" w:hAnsiTheme="majorBidi" w:cstheme="majorBidi"/>
          <w:lang w:val="vi-VN"/>
        </w:rPr>
        <w:t xml:space="preserve"> nói: </w:t>
      </w:r>
      <w:r w:rsidR="00DA3B6E" w:rsidRPr="00D15ABB">
        <w:rPr>
          <w:rFonts w:asciiTheme="majorBidi" w:hAnsiTheme="majorBidi" w:cstheme="majorBidi"/>
          <w:i/>
          <w:iCs/>
          <w:lang w:val="vi-VN"/>
        </w:rPr>
        <w:t>“Ai yêu thương vì Allah, ghét vì Allah, kết thân vì Allah và hiềm khích vì Allah</w:t>
      </w:r>
      <w:r w:rsidR="00F76E7B" w:rsidRPr="00D15ABB">
        <w:rPr>
          <w:rFonts w:asciiTheme="majorBidi" w:hAnsiTheme="majorBidi" w:cstheme="majorBidi"/>
          <w:i/>
          <w:iCs/>
          <w:lang w:val="vi-VN"/>
        </w:rPr>
        <w:t xml:space="preserve"> thì </w:t>
      </w:r>
      <w:r w:rsidR="0020268B" w:rsidRPr="00D15ABB">
        <w:rPr>
          <w:rFonts w:asciiTheme="majorBidi" w:hAnsiTheme="majorBidi" w:cstheme="majorBidi"/>
          <w:i/>
          <w:iCs/>
          <w:lang w:val="vi-VN"/>
        </w:rPr>
        <w:t xml:space="preserve">y sẽ đạt được sự bảo vệ của Allah bởi những điều đó. Tuy nhiên, đa số người đã kết tình huynh đệ bởi những lợi ích của thế gian rồi y sẽ không tìm thấy </w:t>
      </w:r>
      <w:r w:rsidR="0020268B" w:rsidRPr="00D15ABB">
        <w:rPr>
          <w:rFonts w:asciiTheme="majorBidi" w:hAnsiTheme="majorBidi" w:cstheme="majorBidi"/>
          <w:i/>
          <w:iCs/>
          <w:lang w:val="vi-VN"/>
        </w:rPr>
        <w:lastRenderedPageBreak/>
        <w:t>bất cứ thứ gì từ người thân thích đó của y.</w:t>
      </w:r>
      <w:r w:rsidR="00DA3B6E" w:rsidRPr="00D15ABB">
        <w:rPr>
          <w:rFonts w:asciiTheme="majorBidi" w:hAnsiTheme="majorBidi" w:cstheme="majorBidi"/>
          <w:i/>
          <w:iCs/>
          <w:lang w:val="vi-VN"/>
        </w:rPr>
        <w:t>”</w:t>
      </w:r>
      <w:r w:rsidR="0020268B" w:rsidRPr="00D15ABB">
        <w:rPr>
          <w:rFonts w:asciiTheme="majorBidi" w:hAnsiTheme="majorBidi" w:cstheme="majorBidi"/>
          <w:i/>
          <w:iCs/>
          <w:lang w:val="vi-VN"/>
        </w:rPr>
        <w:t xml:space="preserve"> </w:t>
      </w:r>
      <w:r w:rsidR="0020268B">
        <w:rPr>
          <w:rFonts w:asciiTheme="majorBidi" w:hAnsiTheme="majorBidi" w:cstheme="majorBidi"/>
          <w:lang w:val="vi-VN"/>
        </w:rPr>
        <w:t>(</w:t>
      </w:r>
      <w:r w:rsidR="0020268B" w:rsidRPr="0020268B">
        <w:rPr>
          <w:rFonts w:asciiTheme="majorBidi" w:hAnsiTheme="majorBidi" w:cstheme="majorBidi"/>
          <w:i/>
          <w:iCs/>
          <w:lang w:val="vi-VN"/>
        </w:rPr>
        <w:t>Ibnu Jareer ghi lại</w:t>
      </w:r>
      <w:r w:rsidR="0020268B">
        <w:rPr>
          <w:rFonts w:asciiTheme="majorBidi" w:hAnsiTheme="majorBidi" w:cstheme="majorBidi"/>
          <w:lang w:val="vi-VN"/>
        </w:rPr>
        <w:t>).</w:t>
      </w:r>
    </w:p>
    <w:p w:rsidR="0020268B" w:rsidRDefault="0020268B" w:rsidP="00202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Abu Huroiroh </w:t>
      </w:r>
      <w:r w:rsidRPr="00DC1DE9">
        <w:rPr>
          <w:color w:val="205B83"/>
        </w:rPr>
        <w:sym w:font="AGA Arabesque" w:char="0074"/>
      </w:r>
      <w:r>
        <w:rPr>
          <w:rFonts w:asciiTheme="majorBidi" w:hAnsiTheme="majorBidi" w:cstheme="majorBidi"/>
          <w:lang w:val="vi-VN"/>
        </w:rPr>
        <w:t xml:space="preserve"> thuật lại rằng Thiên sứ của Allah </w:t>
      </w:r>
      <w:r w:rsidRPr="00184CCB">
        <w:rPr>
          <w:color w:val="205B83"/>
        </w:rPr>
        <w:sym w:font="AGA Arabesque" w:char="0065"/>
      </w:r>
      <w:r>
        <w:rPr>
          <w:rFonts w:asciiTheme="majorBidi" w:hAnsiTheme="majorBidi" w:cstheme="majorBidi"/>
          <w:lang w:val="vi-VN"/>
        </w:rPr>
        <w:t xml:space="preserve"> nói:</w:t>
      </w:r>
    </w:p>
    <w:p w:rsidR="0020268B" w:rsidRDefault="00E90BC1" w:rsidP="00E90BC1">
      <w:pPr>
        <w:spacing w:before="120" w:after="0" w:line="240" w:lineRule="auto"/>
        <w:jc w:val="both"/>
        <w:rPr>
          <w:rFonts w:cs="KFGQPC Uthman Taha Naskh"/>
          <w:color w:val="1F3864"/>
          <w:rtl/>
        </w:rPr>
      </w:pPr>
      <w:r w:rsidRPr="00E90BC1">
        <w:rPr>
          <w:rFonts w:cs="KFGQPC Uthman Taha Naskh" w:hint="cs"/>
          <w:b/>
          <w:bCs/>
          <w:color w:val="1F3864"/>
          <w:sz w:val="32"/>
          <w:szCs w:val="32"/>
          <w:rtl/>
        </w:rPr>
        <w:t>{</w:t>
      </w:r>
      <w:r w:rsidRPr="00E90BC1">
        <w:rPr>
          <w:rFonts w:ascii="Traditional Arabic" w:cs="KFGQPC Uthman Taha Naskh" w:hint="cs"/>
          <w:b/>
          <w:bCs/>
          <w:color w:val="1F3864"/>
          <w:sz w:val="32"/>
          <w:szCs w:val="32"/>
          <w:rtl/>
        </w:rPr>
        <w:t>إِنَّ</w:t>
      </w:r>
      <w:r w:rsidRPr="00E90BC1">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E90BC1">
        <w:rPr>
          <w:rFonts w:ascii="Traditional Arabic" w:cs="KFGQPC Uthman Taha Naskh"/>
          <w:b/>
          <w:bCs/>
          <w:color w:val="1F3864"/>
          <w:sz w:val="32"/>
          <w:szCs w:val="32"/>
          <w:rtl/>
        </w:rPr>
        <w:t xml:space="preserve"> </w:t>
      </w:r>
      <w:r w:rsidRPr="00E90BC1">
        <w:rPr>
          <w:rFonts w:ascii="Traditional Arabic" w:cs="KFGQPC Uthman Taha Naskh" w:hint="cs"/>
          <w:b/>
          <w:bCs/>
          <w:color w:val="1F3864"/>
          <w:sz w:val="32"/>
          <w:szCs w:val="32"/>
          <w:rtl/>
        </w:rPr>
        <w:t>قَالَ</w:t>
      </w:r>
      <w:r w:rsidRPr="00E90BC1">
        <w:rPr>
          <w:rFonts w:ascii="Traditional Arabic" w:cs="KFGQPC Uthman Taha Naskh"/>
          <w:b/>
          <w:bCs/>
          <w:color w:val="1F3864"/>
          <w:sz w:val="32"/>
          <w:szCs w:val="32"/>
          <w:rtl/>
        </w:rPr>
        <w:t xml:space="preserve"> </w:t>
      </w:r>
      <w:r w:rsidRPr="00E90BC1">
        <w:rPr>
          <w:rFonts w:ascii="Traditional Arabic" w:cs="KFGQPC Uthman Taha Naskh" w:hint="cs"/>
          <w:b/>
          <w:bCs/>
          <w:color w:val="1F3864"/>
          <w:sz w:val="32"/>
          <w:szCs w:val="32"/>
          <w:rtl/>
        </w:rPr>
        <w:t>مَنْ</w:t>
      </w:r>
      <w:r w:rsidRPr="00E90BC1">
        <w:rPr>
          <w:rFonts w:ascii="Traditional Arabic" w:cs="KFGQPC Uthman Taha Naskh"/>
          <w:b/>
          <w:bCs/>
          <w:color w:val="1F3864"/>
          <w:sz w:val="32"/>
          <w:szCs w:val="32"/>
          <w:rtl/>
        </w:rPr>
        <w:t xml:space="preserve"> </w:t>
      </w:r>
      <w:r w:rsidRPr="00E90BC1">
        <w:rPr>
          <w:rFonts w:ascii="Traditional Arabic" w:cs="KFGQPC Uthman Taha Naskh" w:hint="cs"/>
          <w:b/>
          <w:bCs/>
          <w:color w:val="1F3864"/>
          <w:sz w:val="32"/>
          <w:szCs w:val="32"/>
          <w:rtl/>
        </w:rPr>
        <w:t>عَادَى</w:t>
      </w:r>
      <w:r w:rsidRPr="00E90BC1">
        <w:rPr>
          <w:rFonts w:ascii="Traditional Arabic" w:cs="KFGQPC Uthman Taha Naskh"/>
          <w:b/>
          <w:bCs/>
          <w:color w:val="1F3864"/>
          <w:sz w:val="32"/>
          <w:szCs w:val="32"/>
          <w:rtl/>
        </w:rPr>
        <w:t xml:space="preserve"> </w:t>
      </w:r>
      <w:r w:rsidRPr="00E90BC1">
        <w:rPr>
          <w:rFonts w:ascii="Traditional Arabic" w:cs="KFGQPC Uthman Taha Naskh" w:hint="cs"/>
          <w:b/>
          <w:bCs/>
          <w:color w:val="1F3864"/>
          <w:sz w:val="32"/>
          <w:szCs w:val="32"/>
          <w:rtl/>
        </w:rPr>
        <w:t>لِى</w:t>
      </w:r>
      <w:r w:rsidRPr="00E90BC1">
        <w:rPr>
          <w:rFonts w:ascii="Traditional Arabic" w:cs="KFGQPC Uthman Taha Naskh"/>
          <w:b/>
          <w:bCs/>
          <w:color w:val="1F3864"/>
          <w:sz w:val="32"/>
          <w:szCs w:val="32"/>
          <w:rtl/>
        </w:rPr>
        <w:t xml:space="preserve"> </w:t>
      </w:r>
      <w:r w:rsidRPr="00E90BC1">
        <w:rPr>
          <w:rFonts w:ascii="Traditional Arabic" w:cs="KFGQPC Uthman Taha Naskh" w:hint="cs"/>
          <w:b/>
          <w:bCs/>
          <w:color w:val="1F3864"/>
          <w:sz w:val="32"/>
          <w:szCs w:val="32"/>
          <w:rtl/>
        </w:rPr>
        <w:t>وَلِيًّا</w:t>
      </w:r>
      <w:r w:rsidRPr="00E90BC1">
        <w:rPr>
          <w:rFonts w:ascii="Traditional Arabic" w:cs="KFGQPC Uthman Taha Naskh"/>
          <w:b/>
          <w:bCs/>
          <w:color w:val="1F3864"/>
          <w:sz w:val="32"/>
          <w:szCs w:val="32"/>
          <w:rtl/>
        </w:rPr>
        <w:t xml:space="preserve"> </w:t>
      </w:r>
      <w:r w:rsidRPr="00E90BC1">
        <w:rPr>
          <w:rFonts w:ascii="Traditional Arabic" w:cs="KFGQPC Uthman Taha Naskh" w:hint="cs"/>
          <w:b/>
          <w:bCs/>
          <w:color w:val="1F3864"/>
          <w:sz w:val="32"/>
          <w:szCs w:val="32"/>
          <w:rtl/>
        </w:rPr>
        <w:t>فَقَدْ</w:t>
      </w:r>
      <w:r w:rsidRPr="00E90BC1">
        <w:rPr>
          <w:rFonts w:ascii="Traditional Arabic" w:cs="KFGQPC Uthman Taha Naskh"/>
          <w:b/>
          <w:bCs/>
          <w:color w:val="1F3864"/>
          <w:sz w:val="32"/>
          <w:szCs w:val="32"/>
          <w:rtl/>
        </w:rPr>
        <w:t xml:space="preserve"> </w:t>
      </w:r>
      <w:r w:rsidRPr="00E90BC1">
        <w:rPr>
          <w:rFonts w:ascii="Traditional Arabic" w:cs="KFGQPC Uthman Taha Naskh" w:hint="cs"/>
          <w:b/>
          <w:bCs/>
          <w:color w:val="1F3864"/>
          <w:sz w:val="32"/>
          <w:szCs w:val="32"/>
          <w:rtl/>
        </w:rPr>
        <w:t>آذَنْتُهُ</w:t>
      </w:r>
      <w:r w:rsidRPr="00E90BC1">
        <w:rPr>
          <w:rFonts w:ascii="Traditional Arabic" w:cs="KFGQPC Uthman Taha Naskh"/>
          <w:b/>
          <w:bCs/>
          <w:color w:val="1F3864"/>
          <w:sz w:val="32"/>
          <w:szCs w:val="32"/>
          <w:rtl/>
        </w:rPr>
        <w:t xml:space="preserve"> </w:t>
      </w:r>
      <w:r w:rsidRPr="00E90BC1">
        <w:rPr>
          <w:rFonts w:ascii="Traditional Arabic" w:cs="KFGQPC Uthman Taha Naskh" w:hint="cs"/>
          <w:b/>
          <w:bCs/>
          <w:color w:val="1F3864"/>
          <w:sz w:val="32"/>
          <w:szCs w:val="32"/>
          <w:rtl/>
        </w:rPr>
        <w:t>بِالْحَرْبِ</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E90BC1">
        <w:rPr>
          <w:rFonts w:cs="KFGQPC Uthman Taha Naskh" w:hint="cs"/>
          <w:color w:val="1F3864"/>
          <w:rtl/>
        </w:rPr>
        <w:t>رواه البخاري.</w:t>
      </w:r>
    </w:p>
    <w:p w:rsidR="00E90BC1" w:rsidRDefault="00E90BC1" w:rsidP="00E90BC1">
      <w:pPr>
        <w:bidi w:val="0"/>
        <w:spacing w:before="120" w:after="0" w:line="240" w:lineRule="auto"/>
        <w:jc w:val="both"/>
        <w:rPr>
          <w:rFonts w:cs="KFGQPC Uthman Taha Naskh"/>
          <w:color w:val="1F3864"/>
          <w:lang w:val="vi-VN"/>
        </w:rPr>
      </w:pPr>
      <w:r w:rsidRPr="00D15ABB">
        <w:rPr>
          <w:rFonts w:cs="KFGQPC Uthman Taha Naskh"/>
          <w:b/>
          <w:bCs/>
          <w:i/>
          <w:iCs/>
          <w:color w:val="1F3864"/>
          <w:lang w:val="vi-VN"/>
        </w:rPr>
        <w:t>“</w:t>
      </w:r>
      <w:r w:rsidR="00BB5705" w:rsidRPr="00C56F17">
        <w:rPr>
          <w:rFonts w:cs="KFGQPC Uthman Taha Naskh"/>
          <w:b/>
          <w:bCs/>
          <w:color w:val="1F3864"/>
          <w:lang w:val="vi-VN"/>
        </w:rPr>
        <w:t>Quả thật Allah đã phán:</w:t>
      </w:r>
      <w:r w:rsidR="00BB5705" w:rsidRPr="00D15ABB">
        <w:rPr>
          <w:rFonts w:cs="KFGQPC Uthman Taha Naskh"/>
          <w:b/>
          <w:bCs/>
          <w:i/>
          <w:iCs/>
          <w:color w:val="1F3864"/>
          <w:lang w:val="vi-VN"/>
        </w:rPr>
        <w:t xml:space="preserve"> Ai thù ghét người Wali của TA thì coi như y đã tuyên bố chiến tranh với TA.</w:t>
      </w:r>
      <w:r w:rsidRPr="00D15ABB">
        <w:rPr>
          <w:rFonts w:cs="KFGQPC Uthman Taha Naskh"/>
          <w:b/>
          <w:bCs/>
          <w:i/>
          <w:iCs/>
          <w:color w:val="1F3864"/>
          <w:lang w:val="vi-VN"/>
        </w:rPr>
        <w:t>”</w:t>
      </w:r>
      <w:r w:rsidR="00B24936">
        <w:rPr>
          <w:rFonts w:cs="KFGQPC Uthman Taha Naskh"/>
          <w:b/>
          <w:bCs/>
          <w:color w:val="1F3864"/>
          <w:lang w:val="vi-VN"/>
        </w:rPr>
        <w:t xml:space="preserve"> </w:t>
      </w:r>
      <w:r w:rsidR="00B24936" w:rsidRPr="00B24936">
        <w:rPr>
          <w:rFonts w:cs="KFGQPC Uthman Taha Naskh"/>
          <w:color w:val="1F3864"/>
          <w:lang w:val="vi-VN"/>
        </w:rPr>
        <w:t>(</w:t>
      </w:r>
      <w:r w:rsidR="00B24936" w:rsidRPr="00B24936">
        <w:rPr>
          <w:rFonts w:cs="KFGQPC Uthman Taha Naskh"/>
          <w:i/>
          <w:iCs/>
          <w:color w:val="1F3864"/>
          <w:lang w:val="vi-VN"/>
        </w:rPr>
        <w:t>Albukhari</w:t>
      </w:r>
      <w:r w:rsidR="00B24936" w:rsidRPr="00B24936">
        <w:rPr>
          <w:rFonts w:cs="KFGQPC Uthman Taha Naskh"/>
          <w:color w:val="1F3864"/>
          <w:lang w:val="vi-VN"/>
        </w:rPr>
        <w:t>).</w:t>
      </w:r>
    </w:p>
    <w:p w:rsidR="00AC5D6A" w:rsidRDefault="00AC5D6A" w:rsidP="00AC5D6A">
      <w:pPr>
        <w:bidi w:val="0"/>
        <w:spacing w:before="120" w:after="0" w:line="240" w:lineRule="auto"/>
        <w:ind w:firstLine="720"/>
        <w:jc w:val="both"/>
        <w:rPr>
          <w:rFonts w:asciiTheme="majorBidi" w:hAnsiTheme="majorBidi" w:cs="KFGQPC Uthman Taha Naskh"/>
          <w:lang w:val="vi-VN"/>
        </w:rPr>
      </w:pPr>
      <w:r w:rsidRPr="00AC5D6A">
        <w:rPr>
          <w:rFonts w:asciiTheme="majorBidi" w:hAnsiTheme="majorBidi" w:cs="KFGQPC Uthman Taha Naskh"/>
          <w:lang w:val="vi-VN"/>
        </w:rPr>
        <w:t>Người</w:t>
      </w:r>
      <w:r>
        <w:rPr>
          <w:rFonts w:asciiTheme="majorBidi" w:hAnsiTheme="majorBidi" w:cs="KFGQPC Uthman Taha Naskh"/>
          <w:lang w:val="vi-VN"/>
        </w:rPr>
        <w:t xml:space="preserve"> tuyên chiến mạnh bạo nhất với Allah </w:t>
      </w:r>
      <w:r w:rsidRPr="002A0256">
        <w:rPr>
          <w:color w:val="205B83"/>
        </w:rPr>
        <w:sym w:font="AGA Arabesque" w:char="0049"/>
      </w:r>
      <w:r>
        <w:rPr>
          <w:rFonts w:asciiTheme="majorBidi" w:hAnsiTheme="majorBidi" w:cs="KFGQPC Uthman Taha Naskh"/>
          <w:lang w:val="vi-VN"/>
        </w:rPr>
        <w:t xml:space="preserve"> là những ai thù ghét, xúc phạm và hạ thấp các vị Sahabah của Thiên sứ</w:t>
      </w:r>
      <w:r w:rsidR="00C92567">
        <w:rPr>
          <w:rFonts w:asciiTheme="majorBidi" w:hAnsiTheme="majorBidi" w:cs="KFGQPC Uthman Taha Naskh"/>
          <w:lang w:val="vi-VN"/>
        </w:rPr>
        <w:t xml:space="preserve"> </w:t>
      </w:r>
      <w:r w:rsidR="00C92567" w:rsidRPr="00184CCB">
        <w:rPr>
          <w:color w:val="205B83"/>
        </w:rPr>
        <w:sym w:font="AGA Arabesque" w:char="0065"/>
      </w:r>
      <w:r w:rsidR="00C92567">
        <w:rPr>
          <w:rFonts w:asciiTheme="majorBidi" w:hAnsiTheme="majorBidi" w:cs="KFGQPC Uthman Taha Naskh"/>
          <w:lang w:val="vi-VN"/>
        </w:rPr>
        <w:t xml:space="preserve">. Bởi Thiên sứ của Allah </w:t>
      </w:r>
      <w:r w:rsidR="00C92567" w:rsidRPr="00184CCB">
        <w:rPr>
          <w:color w:val="205B83"/>
        </w:rPr>
        <w:sym w:font="AGA Arabesque" w:char="0065"/>
      </w:r>
      <w:r w:rsidR="00C92567">
        <w:rPr>
          <w:rFonts w:asciiTheme="majorBidi" w:hAnsiTheme="majorBidi" w:cs="KFGQPC Uthman Taha Naskh"/>
          <w:lang w:val="vi-VN"/>
        </w:rPr>
        <w:t xml:space="preserve"> đã nói:</w:t>
      </w:r>
    </w:p>
    <w:p w:rsidR="00C92567" w:rsidRDefault="00C92567" w:rsidP="00C92567">
      <w:pPr>
        <w:spacing w:before="120" w:after="0" w:line="240" w:lineRule="auto"/>
        <w:jc w:val="both"/>
        <w:rPr>
          <w:rFonts w:cs="KFGQPC Uthman Taha Naskh"/>
          <w:color w:val="1F3864"/>
          <w:rtl/>
        </w:rPr>
      </w:pPr>
      <w:r w:rsidRPr="00E90BC1">
        <w:rPr>
          <w:rFonts w:cs="KFGQPC Uthman Taha Naskh" w:hint="cs"/>
          <w:b/>
          <w:bCs/>
          <w:color w:val="1F3864"/>
          <w:sz w:val="32"/>
          <w:szCs w:val="32"/>
          <w:rtl/>
        </w:rPr>
        <w:t>{</w:t>
      </w:r>
      <w:r>
        <w:rPr>
          <w:rFonts w:ascii="Traditional Arabic" w:cs="KFGQPC Uthman Taha Naskh" w:hint="cs"/>
          <w:b/>
          <w:bCs/>
          <w:color w:val="1F3864"/>
          <w:sz w:val="32"/>
          <w:szCs w:val="32"/>
          <w:rtl/>
        </w:rPr>
        <w:t>اللهَ</w:t>
      </w:r>
      <w:r w:rsidRPr="00C92567">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فِى</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أَصْحَابِى</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لاَ</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تَتَّخِذُوهُمْ</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غَرَضًا</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بَعْدِى</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فَمَنْ</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أَحَبَّهُمْ</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فَبِحُبِّى</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أَحَبَّهُمْ</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وَمَنْ</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أَبْغَضَهُمْ</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فَبِبُغْضِى</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أَبْغَضَهُمْ</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وَمَنْ</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آذَاهُمْ</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فَقَدْ</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آذَانِى</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وَمَنْ</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آذَانِى</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فَقَدْ</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آذَى</w:t>
      </w:r>
      <w:r w:rsidRPr="00C92567">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C92567">
        <w:rPr>
          <w:rFonts w:ascii="Traditional Arabic" w:cs="KFGQPC Uthman Taha Naskh" w:hint="cs"/>
          <w:b/>
          <w:bCs/>
          <w:color w:val="1F3864"/>
          <w:sz w:val="32"/>
          <w:szCs w:val="32"/>
          <w:rtl/>
        </w:rPr>
        <w:t xml:space="preserve"> وَمَنْ</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آذَى</w:t>
      </w:r>
      <w:r w:rsidRPr="00C92567">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C92567">
        <w:rPr>
          <w:rFonts w:ascii="Traditional Arabic" w:cs="KFGQPC Uthman Taha Naskh" w:hint="cs"/>
          <w:b/>
          <w:bCs/>
          <w:color w:val="1F3864"/>
          <w:sz w:val="32"/>
          <w:szCs w:val="32"/>
          <w:rtl/>
        </w:rPr>
        <w:t xml:space="preserve"> فَيُوشِكُ</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أَنْ</w:t>
      </w:r>
      <w:r w:rsidRPr="00C92567">
        <w:rPr>
          <w:rFonts w:ascii="Traditional Arabic" w:cs="KFGQPC Uthman Taha Naskh"/>
          <w:b/>
          <w:bCs/>
          <w:color w:val="1F3864"/>
          <w:sz w:val="32"/>
          <w:szCs w:val="32"/>
          <w:rtl/>
        </w:rPr>
        <w:t xml:space="preserve"> </w:t>
      </w:r>
      <w:r w:rsidRPr="00C92567">
        <w:rPr>
          <w:rFonts w:ascii="Traditional Arabic" w:cs="KFGQPC Uthman Taha Naskh" w:hint="cs"/>
          <w:b/>
          <w:bCs/>
          <w:color w:val="1F3864"/>
          <w:sz w:val="32"/>
          <w:szCs w:val="32"/>
          <w:rtl/>
        </w:rPr>
        <w:t>يَأْخُذَهُ</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C92567">
        <w:rPr>
          <w:rFonts w:cs="KFGQPC Uthman Taha Naskh" w:hint="cs"/>
          <w:color w:val="1F3864"/>
          <w:rtl/>
        </w:rPr>
        <w:t>رواه الترمذي.</w:t>
      </w:r>
    </w:p>
    <w:p w:rsidR="00C92567" w:rsidRDefault="00C92567" w:rsidP="00EE7F31">
      <w:pPr>
        <w:bidi w:val="0"/>
        <w:spacing w:before="120" w:after="0" w:line="240" w:lineRule="auto"/>
        <w:jc w:val="both"/>
        <w:rPr>
          <w:rFonts w:asciiTheme="majorBidi" w:hAnsiTheme="majorBidi" w:cstheme="majorBidi"/>
          <w:b/>
          <w:bCs/>
          <w:color w:val="1F3864"/>
          <w:lang w:val="vi-VN"/>
        </w:rPr>
      </w:pPr>
      <w:r w:rsidRPr="00D15ABB">
        <w:rPr>
          <w:rFonts w:asciiTheme="majorBidi" w:hAnsiTheme="majorBidi" w:cstheme="majorBidi"/>
          <w:b/>
          <w:bCs/>
          <w:i/>
          <w:iCs/>
          <w:color w:val="1F3864"/>
          <w:lang w:val="vi-VN"/>
        </w:rPr>
        <w:t>“</w:t>
      </w:r>
      <w:r w:rsidR="00342883" w:rsidRPr="00D15ABB">
        <w:rPr>
          <w:rFonts w:asciiTheme="majorBidi" w:hAnsiTheme="majorBidi" w:cstheme="majorBidi"/>
          <w:b/>
          <w:bCs/>
          <w:i/>
          <w:iCs/>
          <w:color w:val="1F3864"/>
          <w:lang w:val="vi-VN"/>
        </w:rPr>
        <w:t>Hãy kính sợ Allah về các vị Sahabah của Ta, các ngươi chớ lấy họ ra làm mục tiêu ném đá sau thời của Ta. Ai yêu thương họ</w:t>
      </w:r>
      <w:r w:rsidR="00671BB0" w:rsidRPr="00D15ABB">
        <w:rPr>
          <w:rFonts w:asciiTheme="majorBidi" w:hAnsiTheme="majorBidi" w:cstheme="majorBidi"/>
          <w:b/>
          <w:bCs/>
          <w:i/>
          <w:iCs/>
          <w:color w:val="1F3864"/>
          <w:lang w:val="vi-VN"/>
        </w:rPr>
        <w:t xml:space="preserve"> là yêu thương Ta và ai thù ghét họ là thù ghét Ta, ai xúc phạm đến họ là xúc phạm đến Ta và ai xúc phạm Ta là xúc phạm Allah, và ai xúc phạm Allah thì</w:t>
      </w:r>
      <w:r w:rsidR="00EE7F31" w:rsidRPr="00D15ABB">
        <w:rPr>
          <w:rFonts w:asciiTheme="majorBidi" w:hAnsiTheme="majorBidi" w:cstheme="majorBidi"/>
          <w:b/>
          <w:bCs/>
          <w:i/>
          <w:iCs/>
          <w:color w:val="1F3864"/>
          <w:lang w:val="vi-VN"/>
        </w:rPr>
        <w:t xml:space="preserve"> y đã</w:t>
      </w:r>
      <w:r w:rsidR="00671BB0" w:rsidRPr="00D15ABB">
        <w:rPr>
          <w:rFonts w:asciiTheme="majorBidi" w:hAnsiTheme="majorBidi" w:cstheme="majorBidi"/>
          <w:b/>
          <w:bCs/>
          <w:i/>
          <w:iCs/>
          <w:color w:val="1F3864"/>
          <w:lang w:val="vi-VN"/>
        </w:rPr>
        <w:t xml:space="preserve"> </w:t>
      </w:r>
      <w:r w:rsidR="00EE7F31" w:rsidRPr="00D15ABB">
        <w:rPr>
          <w:rFonts w:asciiTheme="majorBidi" w:hAnsiTheme="majorBidi" w:cstheme="majorBidi"/>
          <w:b/>
          <w:bCs/>
          <w:i/>
          <w:iCs/>
          <w:color w:val="1F3864"/>
          <w:lang w:val="vi-VN"/>
        </w:rPr>
        <w:t xml:space="preserve">rất mong muốn Ngài </w:t>
      </w:r>
      <w:r w:rsidR="00671BB0" w:rsidRPr="00D15ABB">
        <w:rPr>
          <w:rFonts w:asciiTheme="majorBidi" w:hAnsiTheme="majorBidi" w:cstheme="majorBidi"/>
          <w:b/>
          <w:bCs/>
          <w:i/>
          <w:iCs/>
          <w:color w:val="1F3864"/>
          <w:lang w:val="vi-VN"/>
        </w:rPr>
        <w:t>túm bắt y</w:t>
      </w:r>
      <w:r w:rsidR="00893659" w:rsidRPr="00D15ABB">
        <w:rPr>
          <w:rFonts w:asciiTheme="majorBidi" w:hAnsiTheme="majorBidi" w:cstheme="majorBidi"/>
          <w:b/>
          <w:bCs/>
          <w:i/>
          <w:iCs/>
          <w:color w:val="1F3864"/>
          <w:lang w:val="vi-VN"/>
        </w:rPr>
        <w:t xml:space="preserve"> (trong sự hủy diệt)</w:t>
      </w:r>
      <w:r w:rsidRPr="00D15ABB">
        <w:rPr>
          <w:rFonts w:asciiTheme="majorBidi" w:hAnsiTheme="majorBidi" w:cstheme="majorBidi"/>
          <w:b/>
          <w:bCs/>
          <w:i/>
          <w:iCs/>
          <w:color w:val="1F3864"/>
          <w:lang w:val="vi-VN"/>
        </w:rPr>
        <w:t>”</w:t>
      </w:r>
      <w:r w:rsidR="00671BB0" w:rsidRPr="00D15ABB">
        <w:rPr>
          <w:rFonts w:asciiTheme="majorBidi" w:hAnsiTheme="majorBidi" w:cstheme="majorBidi"/>
          <w:b/>
          <w:bCs/>
          <w:i/>
          <w:iCs/>
          <w:color w:val="1F3864"/>
          <w:lang w:val="vi-VN"/>
        </w:rPr>
        <w:t xml:space="preserve"> </w:t>
      </w:r>
      <w:r w:rsidR="00671BB0" w:rsidRPr="00671BB0">
        <w:rPr>
          <w:rFonts w:asciiTheme="majorBidi" w:hAnsiTheme="majorBidi" w:cstheme="majorBidi"/>
          <w:color w:val="1F3864"/>
          <w:lang w:val="vi-VN"/>
        </w:rPr>
        <w:t>(</w:t>
      </w:r>
      <w:r w:rsidR="00671BB0" w:rsidRPr="00671BB0">
        <w:rPr>
          <w:rFonts w:asciiTheme="majorBidi" w:hAnsiTheme="majorBidi" w:cstheme="majorBidi"/>
          <w:i/>
          <w:iCs/>
          <w:color w:val="1F3864"/>
          <w:lang w:val="vi-VN"/>
        </w:rPr>
        <w:t>Tirmizdi</w:t>
      </w:r>
      <w:r w:rsidR="00671BB0" w:rsidRPr="00671BB0">
        <w:rPr>
          <w:rFonts w:asciiTheme="majorBidi" w:hAnsiTheme="majorBidi" w:cstheme="majorBidi"/>
          <w:color w:val="1F3864"/>
          <w:lang w:val="vi-VN"/>
        </w:rPr>
        <w:t>).</w:t>
      </w:r>
    </w:p>
    <w:p w:rsidR="00E92D2C" w:rsidRDefault="00E92D2C" w:rsidP="00800C19">
      <w:pPr>
        <w:bidi w:val="0"/>
        <w:spacing w:before="120" w:after="0" w:line="240" w:lineRule="auto"/>
        <w:jc w:val="both"/>
        <w:rPr>
          <w:rFonts w:asciiTheme="majorBidi" w:hAnsiTheme="majorBidi" w:cstheme="majorBidi"/>
          <w:lang w:val="vi-VN"/>
        </w:rPr>
      </w:pPr>
    </w:p>
    <w:p w:rsidR="00800C19" w:rsidRPr="00800C19" w:rsidRDefault="00800C19" w:rsidP="00800C19">
      <w:pPr>
        <w:bidi w:val="0"/>
        <w:spacing w:before="120" w:after="0" w:line="240" w:lineRule="auto"/>
        <w:jc w:val="center"/>
        <w:rPr>
          <w:rFonts w:asciiTheme="majorBidi" w:hAnsiTheme="majorBidi" w:cstheme="majorBidi"/>
          <w:lang w:val="vi-VN"/>
        </w:rPr>
      </w:pPr>
      <w:r w:rsidRPr="007C20B7">
        <w:rPr>
          <w:sz w:val="32"/>
          <w:szCs w:val="32"/>
        </w:rPr>
        <w:sym w:font="AGA Arabesque Desktop" w:char="006B"/>
      </w:r>
      <w:r>
        <w:rPr>
          <w:sz w:val="32"/>
          <w:szCs w:val="32"/>
          <w:lang w:val="vi-VN"/>
        </w:rPr>
        <w:t xml:space="preserve">  </w:t>
      </w:r>
      <w:r w:rsidRPr="007C20B7">
        <w:rPr>
          <w:sz w:val="32"/>
          <w:szCs w:val="32"/>
        </w:rPr>
        <w:sym w:font="AGA Arabesque Desktop" w:char="006B"/>
      </w:r>
      <w:r>
        <w:rPr>
          <w:sz w:val="32"/>
          <w:szCs w:val="32"/>
          <w:lang w:val="vi-VN"/>
        </w:rPr>
        <w:t xml:space="preserve">  </w:t>
      </w:r>
      <w:r w:rsidRPr="007C20B7">
        <w:rPr>
          <w:sz w:val="32"/>
          <w:szCs w:val="32"/>
        </w:rPr>
        <w:sym w:font="AGA Arabesque Desktop" w:char="006B"/>
      </w:r>
    </w:p>
    <w:p w:rsidR="00800C19" w:rsidRDefault="00800C19" w:rsidP="00800C19">
      <w:pPr>
        <w:bidi w:val="0"/>
        <w:spacing w:before="120" w:after="0" w:line="240" w:lineRule="auto"/>
        <w:jc w:val="both"/>
        <w:rPr>
          <w:rFonts w:asciiTheme="majorBidi" w:hAnsiTheme="majorBidi" w:cstheme="majorBidi"/>
          <w:lang w:val="vi-VN"/>
        </w:rPr>
      </w:pPr>
    </w:p>
    <w:p w:rsidR="00800C19" w:rsidRDefault="00800C19" w:rsidP="00800C19">
      <w:pPr>
        <w:bidi w:val="0"/>
        <w:spacing w:before="120" w:after="0" w:line="240" w:lineRule="auto"/>
        <w:jc w:val="both"/>
        <w:rPr>
          <w:rFonts w:asciiTheme="majorBidi" w:hAnsiTheme="majorBidi" w:cstheme="majorBidi"/>
          <w:lang w:val="vi-VN"/>
        </w:rPr>
      </w:pPr>
    </w:p>
    <w:p w:rsidR="00800C19" w:rsidRDefault="00800C19" w:rsidP="00800C19">
      <w:pPr>
        <w:bidi w:val="0"/>
        <w:spacing w:before="120" w:after="0" w:line="240" w:lineRule="auto"/>
        <w:jc w:val="both"/>
        <w:rPr>
          <w:rFonts w:asciiTheme="majorBidi" w:hAnsiTheme="majorBidi" w:cstheme="majorBidi"/>
          <w:lang w:val="vi-VN"/>
        </w:rPr>
      </w:pPr>
    </w:p>
    <w:p w:rsidR="00800C19" w:rsidRDefault="00800C19" w:rsidP="00800C19">
      <w:pPr>
        <w:bidi w:val="0"/>
        <w:spacing w:before="120" w:after="0" w:line="240" w:lineRule="auto"/>
        <w:jc w:val="both"/>
        <w:rPr>
          <w:rFonts w:asciiTheme="majorBidi" w:hAnsiTheme="majorBidi" w:cstheme="majorBidi"/>
          <w:lang w:val="vi-VN"/>
        </w:rPr>
      </w:pPr>
    </w:p>
    <w:p w:rsidR="00800C19" w:rsidRDefault="00800C19" w:rsidP="00800C19">
      <w:pPr>
        <w:bidi w:val="0"/>
        <w:spacing w:before="120" w:after="0" w:line="240" w:lineRule="auto"/>
        <w:jc w:val="both"/>
        <w:rPr>
          <w:rFonts w:asciiTheme="majorBidi" w:hAnsiTheme="majorBidi" w:cstheme="majorBidi"/>
          <w:lang w:val="vi-VN"/>
        </w:rPr>
      </w:pPr>
    </w:p>
    <w:p w:rsidR="00800C19" w:rsidRDefault="00800C19" w:rsidP="00800C19">
      <w:pPr>
        <w:bidi w:val="0"/>
        <w:spacing w:before="120" w:after="0" w:line="240" w:lineRule="auto"/>
        <w:jc w:val="both"/>
        <w:rPr>
          <w:rFonts w:asciiTheme="majorBidi" w:hAnsiTheme="majorBidi" w:cstheme="majorBidi"/>
          <w:lang w:val="vi-VN"/>
        </w:rPr>
      </w:pPr>
    </w:p>
    <w:p w:rsidR="00800C19" w:rsidRDefault="00800C19" w:rsidP="00800C19">
      <w:pPr>
        <w:bidi w:val="0"/>
        <w:spacing w:before="120" w:after="0" w:line="240" w:lineRule="auto"/>
        <w:jc w:val="both"/>
        <w:rPr>
          <w:rFonts w:asciiTheme="majorBidi" w:hAnsiTheme="majorBidi" w:cstheme="majorBidi"/>
          <w:lang w:val="vi-VN"/>
        </w:rPr>
      </w:pPr>
    </w:p>
    <w:p w:rsidR="00800C19" w:rsidRDefault="00800C19" w:rsidP="00800C19">
      <w:pPr>
        <w:bidi w:val="0"/>
        <w:spacing w:before="120" w:after="0" w:line="240" w:lineRule="auto"/>
        <w:jc w:val="both"/>
        <w:rPr>
          <w:rFonts w:asciiTheme="majorBidi" w:hAnsiTheme="majorBidi" w:cstheme="majorBidi"/>
          <w:lang w:val="vi-VN"/>
        </w:rPr>
      </w:pPr>
    </w:p>
    <w:p w:rsidR="00800C19" w:rsidRPr="00B03F36" w:rsidRDefault="00800C19" w:rsidP="00800C19">
      <w:pPr>
        <w:bidi w:val="0"/>
        <w:spacing w:before="120" w:after="0" w:line="240" w:lineRule="auto"/>
        <w:jc w:val="both"/>
        <w:rPr>
          <w:rFonts w:asciiTheme="majorBidi" w:hAnsiTheme="majorBidi" w:cstheme="majorBidi"/>
          <w:lang w:val="vi-VN"/>
        </w:rPr>
      </w:pPr>
    </w:p>
    <w:p w:rsidR="00D15ABB" w:rsidRPr="00B03F36" w:rsidRDefault="00D15ABB" w:rsidP="00D15ABB">
      <w:pPr>
        <w:bidi w:val="0"/>
        <w:spacing w:before="120" w:after="0" w:line="240" w:lineRule="auto"/>
        <w:jc w:val="both"/>
        <w:rPr>
          <w:rFonts w:asciiTheme="majorBidi" w:hAnsiTheme="majorBidi" w:cstheme="majorBidi"/>
          <w:lang w:val="vi-VN"/>
        </w:rPr>
      </w:pPr>
    </w:p>
    <w:p w:rsidR="00D15ABB" w:rsidRPr="00B03F36" w:rsidRDefault="00D15ABB" w:rsidP="00D15ABB">
      <w:pPr>
        <w:bidi w:val="0"/>
        <w:spacing w:before="120" w:after="0" w:line="240" w:lineRule="auto"/>
        <w:jc w:val="both"/>
        <w:rPr>
          <w:rFonts w:asciiTheme="majorBidi" w:hAnsiTheme="majorBidi" w:cstheme="majorBidi"/>
          <w:lang w:val="vi-VN"/>
        </w:rPr>
      </w:pPr>
    </w:p>
    <w:p w:rsidR="00D15ABB" w:rsidRPr="00B03F36" w:rsidRDefault="00D15ABB" w:rsidP="00D15ABB">
      <w:pPr>
        <w:bidi w:val="0"/>
        <w:spacing w:before="120" w:after="0" w:line="240" w:lineRule="auto"/>
        <w:jc w:val="both"/>
        <w:rPr>
          <w:rFonts w:asciiTheme="majorBidi" w:hAnsiTheme="majorBidi" w:cstheme="majorBidi"/>
          <w:lang w:val="vi-VN"/>
        </w:rPr>
      </w:pPr>
    </w:p>
    <w:p w:rsidR="00D15ABB" w:rsidRPr="00B03F36" w:rsidRDefault="00D15ABB" w:rsidP="00D15ABB">
      <w:pPr>
        <w:bidi w:val="0"/>
        <w:spacing w:before="120" w:after="0" w:line="240" w:lineRule="auto"/>
        <w:jc w:val="both"/>
        <w:rPr>
          <w:rFonts w:asciiTheme="majorBidi" w:hAnsiTheme="majorBidi" w:cstheme="majorBidi"/>
          <w:lang w:val="vi-VN"/>
        </w:rPr>
      </w:pPr>
    </w:p>
    <w:p w:rsidR="00D15ABB" w:rsidRPr="00B03F36" w:rsidRDefault="00D15ABB" w:rsidP="00D15ABB">
      <w:pPr>
        <w:bidi w:val="0"/>
        <w:spacing w:before="120" w:after="0" w:line="240" w:lineRule="auto"/>
        <w:jc w:val="both"/>
        <w:rPr>
          <w:rFonts w:asciiTheme="majorBidi" w:hAnsiTheme="majorBidi" w:cstheme="majorBidi"/>
          <w:lang w:val="vi-VN"/>
        </w:rPr>
      </w:pPr>
    </w:p>
    <w:p w:rsidR="00D15ABB" w:rsidRPr="00B03F36" w:rsidRDefault="00D15ABB" w:rsidP="00D15ABB">
      <w:pPr>
        <w:bidi w:val="0"/>
        <w:spacing w:before="120" w:after="0" w:line="240" w:lineRule="auto"/>
        <w:jc w:val="both"/>
        <w:rPr>
          <w:rFonts w:asciiTheme="majorBidi" w:hAnsiTheme="majorBidi" w:cstheme="majorBidi"/>
          <w:lang w:val="vi-VN"/>
        </w:rPr>
      </w:pPr>
    </w:p>
    <w:p w:rsidR="00D15ABB" w:rsidRPr="00B03F36" w:rsidRDefault="00D15ABB" w:rsidP="00D15ABB">
      <w:pPr>
        <w:bidi w:val="0"/>
        <w:spacing w:before="120" w:after="0" w:line="240" w:lineRule="auto"/>
        <w:jc w:val="both"/>
        <w:rPr>
          <w:rFonts w:asciiTheme="majorBidi" w:hAnsiTheme="majorBidi" w:cstheme="majorBidi"/>
          <w:lang w:val="vi-VN"/>
        </w:rPr>
      </w:pPr>
    </w:p>
    <w:p w:rsidR="00D15ABB" w:rsidRPr="00B03F36" w:rsidRDefault="00D15ABB" w:rsidP="00D15ABB">
      <w:pPr>
        <w:bidi w:val="0"/>
        <w:spacing w:before="120" w:after="0" w:line="240" w:lineRule="auto"/>
        <w:jc w:val="both"/>
        <w:rPr>
          <w:rFonts w:asciiTheme="majorBidi" w:hAnsiTheme="majorBidi" w:cstheme="majorBidi"/>
          <w:lang w:val="vi-VN"/>
        </w:rPr>
      </w:pPr>
    </w:p>
    <w:p w:rsidR="00800C19" w:rsidRDefault="00800C19" w:rsidP="00800C19">
      <w:pPr>
        <w:bidi w:val="0"/>
        <w:spacing w:before="120" w:after="0" w:line="240" w:lineRule="auto"/>
        <w:jc w:val="both"/>
        <w:rPr>
          <w:rFonts w:asciiTheme="majorBidi" w:hAnsiTheme="majorBidi" w:cstheme="majorBidi"/>
          <w:lang w:val="vi-VN"/>
        </w:rPr>
      </w:pPr>
    </w:p>
    <w:p w:rsidR="00800C19" w:rsidRPr="00E13D7F" w:rsidRDefault="00F56288" w:rsidP="00800C19">
      <w:pPr>
        <w:bidi w:val="0"/>
        <w:spacing w:before="120" w:after="0" w:line="240" w:lineRule="auto"/>
        <w:jc w:val="center"/>
        <w:rPr>
          <w:rFonts w:asciiTheme="majorBidi" w:hAnsiTheme="majorBidi" w:cstheme="majorBidi"/>
          <w:b/>
          <w:bCs/>
          <w:color w:val="002060"/>
          <w:sz w:val="36"/>
          <w:szCs w:val="36"/>
          <w:lang w:val="vi-VN"/>
        </w:rPr>
      </w:pPr>
      <w:r w:rsidRPr="00E13D7F">
        <w:rPr>
          <w:rFonts w:asciiTheme="majorBidi" w:hAnsiTheme="majorBidi" w:cstheme="majorBidi"/>
          <w:b/>
          <w:bCs/>
          <w:noProof/>
          <w:color w:val="002060"/>
          <w:sz w:val="36"/>
          <w:szCs w:val="36"/>
        </w:rPr>
        <w:drawing>
          <wp:anchor distT="0" distB="0" distL="114300" distR="114300" simplePos="0" relativeHeight="251735040" behindDoc="0" locked="0" layoutInCell="1" allowOverlap="1">
            <wp:simplePos x="0" y="0"/>
            <wp:positionH relativeFrom="margin">
              <wp:posOffset>895985</wp:posOffset>
            </wp:positionH>
            <wp:positionV relativeFrom="paragraph">
              <wp:posOffset>241300</wp:posOffset>
            </wp:positionV>
            <wp:extent cx="2166620" cy="314325"/>
            <wp:effectExtent l="0" t="0" r="0" b="0"/>
            <wp:wrapNone/>
            <wp:docPr id="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6620" cy="314325"/>
                    </a:xfrm>
                    <a:prstGeom prst="rect">
                      <a:avLst/>
                    </a:prstGeom>
                  </pic:spPr>
                </pic:pic>
              </a:graphicData>
            </a:graphic>
          </wp:anchor>
        </w:drawing>
      </w:r>
      <w:r w:rsidR="00800C19" w:rsidRPr="00E13D7F">
        <w:rPr>
          <w:rFonts w:asciiTheme="majorBidi" w:hAnsiTheme="majorBidi" w:cstheme="majorBidi"/>
          <w:b/>
          <w:bCs/>
          <w:color w:val="002060"/>
          <w:sz w:val="36"/>
          <w:szCs w:val="36"/>
          <w:lang w:val="vi-VN"/>
        </w:rPr>
        <w:t>Cảnh báo về điều Bid’ah</w:t>
      </w:r>
    </w:p>
    <w:p w:rsidR="00800C19" w:rsidRDefault="00800C19" w:rsidP="00800C19">
      <w:pPr>
        <w:bidi w:val="0"/>
        <w:spacing w:before="120" w:after="0" w:line="240" w:lineRule="auto"/>
        <w:jc w:val="both"/>
        <w:rPr>
          <w:rFonts w:asciiTheme="majorBidi" w:hAnsiTheme="majorBidi" w:cstheme="majorBidi"/>
          <w:lang w:val="vi-VN"/>
        </w:rPr>
      </w:pPr>
    </w:p>
    <w:p w:rsidR="00800C19" w:rsidRPr="00E13D7F" w:rsidRDefault="00800C19" w:rsidP="00800C19">
      <w:pPr>
        <w:bidi w:val="0"/>
        <w:spacing w:before="120" w:after="0" w:line="240" w:lineRule="auto"/>
        <w:jc w:val="center"/>
        <w:rPr>
          <w:rFonts w:asciiTheme="majorBidi" w:hAnsiTheme="majorBidi" w:cstheme="majorBidi"/>
          <w:b/>
          <w:bCs/>
          <w:sz w:val="32"/>
          <w:szCs w:val="32"/>
          <w:lang w:val="vi-VN"/>
        </w:rPr>
      </w:pPr>
      <w:r w:rsidRPr="00E13D7F">
        <w:rPr>
          <w:rFonts w:asciiTheme="majorBidi" w:hAnsiTheme="majorBidi" w:cstheme="majorBidi"/>
          <w:b/>
          <w:bCs/>
          <w:sz w:val="32"/>
          <w:szCs w:val="32"/>
          <w:lang w:val="vi-VN"/>
        </w:rPr>
        <w:t>Khái niệm, phân loại và các giáo lý</w:t>
      </w:r>
    </w:p>
    <w:p w:rsidR="00800C19" w:rsidRPr="00E13D7F" w:rsidRDefault="00800C19" w:rsidP="00800C19">
      <w:pPr>
        <w:bidi w:val="0"/>
        <w:spacing w:before="120" w:after="0" w:line="240" w:lineRule="auto"/>
        <w:ind w:firstLine="720"/>
        <w:jc w:val="both"/>
        <w:rPr>
          <w:rFonts w:asciiTheme="majorBidi" w:hAnsiTheme="majorBidi" w:cstheme="majorBidi"/>
          <w:b/>
          <w:bCs/>
          <w:lang w:val="vi-VN"/>
        </w:rPr>
      </w:pPr>
      <w:r w:rsidRPr="00E13D7F">
        <w:rPr>
          <w:rFonts w:asciiTheme="majorBidi" w:hAnsiTheme="majorBidi" w:cstheme="majorBidi"/>
          <w:b/>
          <w:bCs/>
          <w:lang w:val="vi-VN"/>
        </w:rPr>
        <w:t>Khái niệm Bid’ah:</w:t>
      </w:r>
    </w:p>
    <w:p w:rsidR="00800C19" w:rsidRPr="00F86220" w:rsidRDefault="00800C19" w:rsidP="00016206">
      <w:pPr>
        <w:bidi w:val="0"/>
        <w:spacing w:before="120" w:after="0" w:line="240" w:lineRule="auto"/>
        <w:ind w:firstLine="720"/>
        <w:jc w:val="both"/>
        <w:rPr>
          <w:rFonts w:asciiTheme="majorBidi" w:hAnsiTheme="majorBidi" w:cstheme="majorBidi"/>
          <w:lang w:val="vi-VN"/>
        </w:rPr>
      </w:pPr>
      <w:r w:rsidRPr="00FD6C36">
        <w:rPr>
          <w:rFonts w:asciiTheme="majorBidi" w:hAnsiTheme="majorBidi" w:cstheme="majorBidi"/>
          <w:lang w:val="vi-VN"/>
        </w:rPr>
        <w:lastRenderedPageBreak/>
        <w:t>Theo nghĩa của từ: Bid’ah</w:t>
      </w:r>
      <w:r w:rsidR="002B3C2C" w:rsidRPr="00FD6C36">
        <w:rPr>
          <w:rFonts w:asciiTheme="majorBidi" w:hAnsiTheme="majorBidi" w:cstheme="majorBidi"/>
          <w:lang w:val="vi-VN"/>
        </w:rPr>
        <w:t xml:space="preserve"> được lấy từ tiếng “</w:t>
      </w:r>
      <w:r w:rsidR="0037099D" w:rsidRPr="00FD6C36">
        <w:rPr>
          <w:rFonts w:asciiTheme="majorBidi" w:hAnsiTheme="majorBidi" w:cstheme="majorBidi" w:hint="cs"/>
          <w:rtl/>
        </w:rPr>
        <w:t>بَدْعٌ</w:t>
      </w:r>
      <w:r w:rsidR="002B3C2C" w:rsidRPr="00FD6C36">
        <w:rPr>
          <w:rFonts w:asciiTheme="majorBidi" w:hAnsiTheme="majorBidi" w:cstheme="majorBidi"/>
          <w:lang w:val="vi-VN"/>
        </w:rPr>
        <w:t>”</w:t>
      </w:r>
      <w:r w:rsidRPr="00FD6C36">
        <w:rPr>
          <w:rFonts w:asciiTheme="majorBidi" w:hAnsiTheme="majorBidi" w:cstheme="majorBidi"/>
          <w:lang w:val="vi-VN"/>
        </w:rPr>
        <w:t xml:space="preserve"> có nghĩa là sự sáng chế</w:t>
      </w:r>
      <w:r w:rsidR="00016206" w:rsidRPr="00FD6C36">
        <w:rPr>
          <w:rFonts w:asciiTheme="majorBidi" w:hAnsiTheme="majorBidi" w:cstheme="majorBidi"/>
          <w:lang w:val="vi-VN"/>
        </w:rPr>
        <w:t xml:space="preserve"> ra một thứ gì </w:t>
      </w:r>
      <w:r w:rsidRPr="00FD6C36">
        <w:rPr>
          <w:rFonts w:asciiTheme="majorBidi" w:hAnsiTheme="majorBidi" w:cstheme="majorBidi"/>
          <w:lang w:val="vi-VN"/>
        </w:rPr>
        <w:t>chưa từng có trước đó như trong lời phán của Allah</w:t>
      </w:r>
      <w:r w:rsidR="0037099D" w:rsidRPr="00FD6C36">
        <w:rPr>
          <w:rFonts w:asciiTheme="majorBidi" w:hAnsiTheme="majorBidi" w:cstheme="majorBidi" w:hint="cs"/>
          <w:rtl/>
          <w:lang w:val="vi-VN"/>
        </w:rPr>
        <w:t xml:space="preserve"> </w:t>
      </w:r>
      <w:r w:rsidR="0037099D" w:rsidRPr="00FD6C36">
        <w:rPr>
          <w:color w:val="205B83"/>
        </w:rPr>
        <w:sym w:font="AGA Arabesque" w:char="0049"/>
      </w:r>
      <w:r w:rsidRPr="00FD6C36">
        <w:rPr>
          <w:rFonts w:asciiTheme="majorBidi" w:hAnsiTheme="majorBidi" w:cstheme="majorBidi"/>
          <w:lang w:val="vi-VN"/>
        </w:rPr>
        <w:t>:</w:t>
      </w:r>
    </w:p>
    <w:p w:rsidR="00800C19" w:rsidRPr="00800C19" w:rsidRDefault="00800C19" w:rsidP="00800C19">
      <w:pPr>
        <w:spacing w:before="120" w:after="0" w:line="240" w:lineRule="auto"/>
        <w:jc w:val="both"/>
        <w:rPr>
          <w:rFonts w:ascii="Arial" w:hAnsi="Arial" w:cs="KFGQPC Uthman Taha Naskh"/>
          <w:color w:val="385623"/>
          <w:sz w:val="24"/>
          <w:szCs w:val="24"/>
          <w:lang w:val="vi-VN" w:bidi="ar-EG"/>
        </w:rPr>
      </w:pPr>
      <w:r w:rsidRPr="00800C19">
        <w:rPr>
          <w:rFonts w:ascii="KFGQPC Uthman Taha Naskh" w:cs="KFGQPC Uthman Taha Naskh" w:hint="cs"/>
          <w:b/>
          <w:bCs/>
          <w:color w:val="385623"/>
          <w:sz w:val="32"/>
          <w:szCs w:val="32"/>
          <w:rtl/>
          <w:lang w:bidi="ar-EG"/>
        </w:rPr>
        <w:t>﴿</w:t>
      </w:r>
      <w:r w:rsidRPr="00800C19">
        <w:rPr>
          <w:rFonts w:cs="KFGQPC Uthmanic Script HAFS"/>
          <w:b/>
          <w:bCs/>
          <w:color w:val="385623"/>
          <w:sz w:val="32"/>
          <w:szCs w:val="32"/>
          <w:rtl/>
        </w:rPr>
        <w:t>بَدِيعُ ٱلسَّمَٰوَٰتِ وَٱلۡأَرۡضِۖ</w:t>
      </w:r>
      <w:r w:rsidRPr="00800C19">
        <w:rPr>
          <w:rFonts w:ascii="KFGQPC Uthman Taha Naskh" w:cs="KFGQPC Uthman Taha Naskh" w:hint="cs"/>
          <w:b/>
          <w:bCs/>
          <w:color w:val="385623"/>
          <w:sz w:val="32"/>
          <w:szCs w:val="32"/>
          <w:rtl/>
          <w:lang w:bidi="ar-EG"/>
        </w:rPr>
        <w:t>﴾</w:t>
      </w:r>
      <w:r w:rsidRPr="00800C19">
        <w:rPr>
          <w:rFonts w:asciiTheme="minorHAnsi" w:hAnsiTheme="minorHAnsi" w:cs="KFGQPC Uthman Taha Naskh"/>
          <w:color w:val="385623"/>
          <w:sz w:val="24"/>
          <w:szCs w:val="24"/>
          <w:lang w:val="vi-VN" w:bidi="ar-EG"/>
        </w:rPr>
        <w:t xml:space="preserve"> </w:t>
      </w:r>
      <w:r w:rsidRPr="00800C19">
        <w:rPr>
          <w:rFonts w:ascii="KFGQPC Uthman Taha Naskh" w:cs="KFGQPC Uthman Taha Naskh"/>
          <w:color w:val="385623"/>
          <w:sz w:val="24"/>
          <w:szCs w:val="24"/>
          <w:rtl/>
          <w:lang w:bidi="ar-EG"/>
        </w:rPr>
        <w:t>[</w:t>
      </w:r>
      <w:r w:rsidRPr="00800C19">
        <w:rPr>
          <w:rFonts w:ascii="KFGQPC Uthman Taha Naskh" w:cs="KFGQPC Uthman Taha Naskh" w:hint="cs"/>
          <w:color w:val="385623"/>
          <w:sz w:val="24"/>
          <w:szCs w:val="24"/>
          <w:rtl/>
          <w:lang w:bidi="ar-EG"/>
        </w:rPr>
        <w:t xml:space="preserve">سورة البقرة: </w:t>
      </w:r>
      <w:r w:rsidRPr="00800C19">
        <w:rPr>
          <w:rFonts w:asciiTheme="majorBidi" w:hAnsiTheme="majorBidi" w:cstheme="majorBidi"/>
          <w:color w:val="385623"/>
          <w:sz w:val="24"/>
          <w:szCs w:val="24"/>
          <w:lang w:val="vi-VN" w:bidi="ar-EG"/>
        </w:rPr>
        <w:t>117</w:t>
      </w:r>
      <w:r w:rsidRPr="00800C19">
        <w:rPr>
          <w:rFonts w:ascii="KFGQPC Uthman Taha Naskh" w:cs="KFGQPC Uthman Taha Naskh"/>
          <w:color w:val="385623"/>
          <w:sz w:val="24"/>
          <w:szCs w:val="24"/>
          <w:rtl/>
          <w:lang w:bidi="ar-EG"/>
        </w:rPr>
        <w:t>]</w:t>
      </w:r>
    </w:p>
    <w:p w:rsidR="00800C19" w:rsidRPr="00800C19" w:rsidRDefault="00800C19" w:rsidP="00800C19">
      <w:pPr>
        <w:bidi w:val="0"/>
        <w:spacing w:before="120" w:after="0" w:line="240" w:lineRule="auto"/>
        <w:jc w:val="both"/>
        <w:rPr>
          <w:rFonts w:asciiTheme="majorBidi" w:hAnsiTheme="majorBidi" w:cstheme="majorBidi"/>
          <w:color w:val="385623"/>
          <w:lang w:val="vi-VN"/>
        </w:rPr>
      </w:pPr>
      <w:r w:rsidRPr="002B3C2C">
        <w:rPr>
          <w:b/>
          <w:bCs/>
          <w:color w:val="385623"/>
          <w:sz w:val="30"/>
          <w:szCs w:val="30"/>
        </w:rPr>
        <w:sym w:font="AGA Arabesque" w:char="007B"/>
      </w:r>
      <w:r w:rsidRPr="002B3C2C">
        <w:rPr>
          <w:rFonts w:asciiTheme="majorBidi" w:hAnsiTheme="majorBidi" w:cstheme="majorBidi"/>
          <w:b/>
          <w:bCs/>
          <w:color w:val="385623"/>
          <w:lang w:val="vi-VN"/>
        </w:rPr>
        <w:t>Ngài (Allah) là Đấng khởi tạo các tầng trời và trái đất.</w:t>
      </w:r>
      <w:r w:rsidRPr="002B3C2C">
        <w:rPr>
          <w:b/>
          <w:bCs/>
          <w:color w:val="385623"/>
          <w:sz w:val="30"/>
          <w:szCs w:val="30"/>
        </w:rPr>
        <w:sym w:font="AGA Arabesque" w:char="007D"/>
      </w:r>
      <w:r w:rsidRPr="00800C19">
        <w:rPr>
          <w:rFonts w:asciiTheme="majorBidi" w:hAnsiTheme="majorBidi" w:cstheme="majorBidi"/>
          <w:color w:val="385623"/>
          <w:lang w:val="vi-VN"/>
        </w:rPr>
        <w:t xml:space="preserve"> (Chương 2 – Al-Baqarah, câu 117).</w:t>
      </w:r>
    </w:p>
    <w:p w:rsidR="00800C19" w:rsidRDefault="0037099D" w:rsidP="0037099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nghĩa là Ngài là Đấng sáng tạo ra các tầng trời và trái đất mà trước đó nó chưa từng có.</w:t>
      </w:r>
    </w:p>
    <w:p w:rsidR="000D07CC" w:rsidRPr="00145276" w:rsidRDefault="000D07CC" w:rsidP="000D07CC">
      <w:pPr>
        <w:spacing w:before="120" w:after="0" w:line="240" w:lineRule="auto"/>
        <w:jc w:val="both"/>
        <w:rPr>
          <w:rFonts w:asciiTheme="majorBidi" w:hAnsiTheme="majorBidi" w:cstheme="majorBidi"/>
          <w:color w:val="385623"/>
          <w:rtl/>
        </w:rPr>
      </w:pPr>
      <w:r w:rsidRPr="00145276">
        <w:rPr>
          <w:rFonts w:ascii="KFGQPC Uthman Taha Naskh" w:cs="KFGQPC Uthman Taha Naskh" w:hint="cs"/>
          <w:b/>
          <w:bCs/>
          <w:color w:val="385623"/>
          <w:sz w:val="32"/>
          <w:szCs w:val="32"/>
          <w:rtl/>
          <w:lang w:bidi="ar-EG"/>
        </w:rPr>
        <w:t>﴿</w:t>
      </w:r>
      <w:r w:rsidRPr="00145276">
        <w:rPr>
          <w:rFonts w:cs="KFGQPC Uthmanic Script HAFS"/>
          <w:b/>
          <w:bCs/>
          <w:color w:val="385623"/>
          <w:sz w:val="32"/>
          <w:szCs w:val="32"/>
          <w:rtl/>
        </w:rPr>
        <w:t>قُلۡ مَا كُنتُ بِدۡعٗا مِّنَ ٱلرُّسُلِ</w:t>
      </w:r>
      <w:r w:rsidRPr="00145276">
        <w:rPr>
          <w:rFonts w:ascii="QCF_BSML" w:hAnsi="QCF_BSML" w:cs="QCF_BSML"/>
          <w:b/>
          <w:bCs/>
          <w:color w:val="385623"/>
          <w:sz w:val="32"/>
          <w:szCs w:val="32"/>
          <w:rtl/>
        </w:rPr>
        <w:t xml:space="preserve"> </w:t>
      </w:r>
      <w:r w:rsidRPr="00145276">
        <w:rPr>
          <w:rFonts w:ascii="KFGQPC Uthman Taha Naskh" w:cs="KFGQPC Uthman Taha Naskh" w:hint="cs"/>
          <w:b/>
          <w:bCs/>
          <w:color w:val="385623"/>
          <w:sz w:val="32"/>
          <w:szCs w:val="32"/>
          <w:rtl/>
          <w:lang w:bidi="ar-EG"/>
        </w:rPr>
        <w:t>﴾</w:t>
      </w:r>
      <w:r w:rsidRPr="00145276">
        <w:rPr>
          <w:rFonts w:asciiTheme="minorHAnsi" w:hAnsiTheme="minorHAnsi" w:cs="KFGQPC Uthman Taha Naskh" w:hint="cs"/>
          <w:color w:val="385623"/>
          <w:sz w:val="32"/>
          <w:szCs w:val="32"/>
          <w:lang w:val="vi-VN" w:bidi="ar-EG"/>
        </w:rPr>
        <w:t xml:space="preserve"> </w:t>
      </w:r>
      <w:r w:rsidRPr="00145276">
        <w:rPr>
          <w:rFonts w:ascii="KFGQPC Uthman Taha Naskh" w:cs="KFGQPC Uthman Taha Naskh" w:hint="cs"/>
          <w:color w:val="385623"/>
          <w:rtl/>
          <w:lang w:bidi="ar-EG"/>
        </w:rPr>
        <w:t>[</w:t>
      </w:r>
      <w:r w:rsidRPr="00145276">
        <w:rPr>
          <w:rFonts w:asciiTheme="majorBidi" w:hAnsiTheme="majorBidi" w:cs="KFGQPC Uthman Taha Naskh" w:hint="cs"/>
          <w:color w:val="385623"/>
          <w:rtl/>
        </w:rPr>
        <w:t>سورة الأحقاف: 9</w:t>
      </w:r>
      <w:r w:rsidRPr="00145276">
        <w:rPr>
          <w:rFonts w:ascii="KFGQPC Uthman Taha Naskh" w:cs="KFGQPC Uthman Taha Naskh" w:hint="cs"/>
          <w:color w:val="385623"/>
          <w:rtl/>
          <w:lang w:bidi="ar-EG"/>
        </w:rPr>
        <w:t>]</w:t>
      </w:r>
    </w:p>
    <w:p w:rsidR="000D07CC" w:rsidRPr="000D07CC" w:rsidRDefault="000D07CC" w:rsidP="000D07CC">
      <w:pPr>
        <w:bidi w:val="0"/>
        <w:spacing w:before="120" w:after="0" w:line="240" w:lineRule="auto"/>
        <w:jc w:val="both"/>
        <w:rPr>
          <w:rFonts w:asciiTheme="majorBidi" w:hAnsiTheme="majorBidi" w:cstheme="majorBidi"/>
          <w:color w:val="385623"/>
          <w:lang w:val="vi-VN"/>
        </w:rPr>
      </w:pPr>
      <w:r w:rsidRPr="000D07CC">
        <w:rPr>
          <w:b/>
          <w:bCs/>
          <w:color w:val="385623"/>
        </w:rPr>
        <w:sym w:font="AGA Arabesque" w:char="007B"/>
      </w:r>
      <w:r w:rsidRPr="000D07CC">
        <w:rPr>
          <w:rFonts w:asciiTheme="majorBidi" w:hAnsiTheme="majorBidi" w:cstheme="majorBidi"/>
          <w:b/>
          <w:bCs/>
          <w:color w:val="385623"/>
          <w:lang w:val="vi-VN"/>
        </w:rPr>
        <w:t xml:space="preserve">Hãy bảo chúng: </w:t>
      </w:r>
      <w:r w:rsidRPr="00FD6C36">
        <w:rPr>
          <w:rFonts w:asciiTheme="majorBidi" w:hAnsiTheme="majorBidi" w:cstheme="majorBidi"/>
          <w:b/>
          <w:bCs/>
          <w:i/>
          <w:iCs/>
          <w:color w:val="385623"/>
          <w:lang w:val="vi-VN"/>
        </w:rPr>
        <w:t>“Ta không phải là một người bịa đặt điều mới trong các sứ giả (của Allah).</w:t>
      </w:r>
      <w:r w:rsidRPr="000D07CC">
        <w:rPr>
          <w:b/>
          <w:bCs/>
          <w:color w:val="385623"/>
        </w:rPr>
        <w:sym w:font="AGA Arabesque" w:char="007D"/>
      </w:r>
      <w:r w:rsidRPr="000D07CC">
        <w:rPr>
          <w:rFonts w:asciiTheme="majorBidi" w:hAnsiTheme="majorBidi" w:cstheme="majorBidi"/>
          <w:color w:val="385623"/>
          <w:lang w:val="vi-VN"/>
        </w:rPr>
        <w:t xml:space="preserve"> (Chương 46 – Al-Ahqaf, câu 9).</w:t>
      </w:r>
    </w:p>
    <w:p w:rsidR="0037099D" w:rsidRDefault="00A84683" w:rsidP="00A8468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nghĩa là Ta không mang đến điều mới mà trước Ta đã có nhiều vị Thiên sứ, nhiều vị Nabi mang đến.</w:t>
      </w:r>
    </w:p>
    <w:p w:rsidR="00F86220" w:rsidRDefault="00F86220" w:rsidP="00F8622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tiếng Ả Rập khi người ta nói người đó đã sáng lập ra một điều Bid’ah có nghĩa là họ muốn nói người đó đã thiế</w:t>
      </w:r>
      <w:r w:rsidR="003C3A33">
        <w:rPr>
          <w:rFonts w:asciiTheme="majorBidi" w:hAnsiTheme="majorBidi" w:cstheme="majorBidi"/>
          <w:lang w:val="vi-VN"/>
        </w:rPr>
        <w:t>t</w:t>
      </w:r>
      <w:r>
        <w:rPr>
          <w:rFonts w:asciiTheme="majorBidi" w:hAnsiTheme="majorBidi" w:cstheme="majorBidi"/>
          <w:lang w:val="vi-VN"/>
        </w:rPr>
        <w:t xml:space="preserve"> lập ra một đường lối mà trước đó chưa có.</w:t>
      </w:r>
    </w:p>
    <w:p w:rsidR="001E3522" w:rsidRPr="00A84683" w:rsidRDefault="001E3522" w:rsidP="001E352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Sự sáng lập hay sự sáng chế được phân thành hai dạng:</w:t>
      </w:r>
    </w:p>
    <w:p w:rsidR="00800C19" w:rsidRPr="00FD6C36" w:rsidRDefault="001E3522" w:rsidP="00800C19">
      <w:pPr>
        <w:pStyle w:val="ListParagraph"/>
        <w:numPr>
          <w:ilvl w:val="0"/>
          <w:numId w:val="18"/>
        </w:numPr>
        <w:bidi w:val="0"/>
        <w:spacing w:before="120" w:after="0" w:line="240" w:lineRule="auto"/>
        <w:ind w:left="0" w:firstLine="360"/>
        <w:jc w:val="both"/>
        <w:rPr>
          <w:rFonts w:asciiTheme="majorBidi" w:hAnsiTheme="majorBidi" w:cstheme="majorBidi"/>
          <w:i/>
          <w:iCs/>
          <w:lang w:val="vi-VN"/>
        </w:rPr>
      </w:pPr>
      <w:r w:rsidRPr="00FD6C36">
        <w:rPr>
          <w:rFonts w:asciiTheme="majorBidi" w:hAnsiTheme="majorBidi" w:cstheme="majorBidi"/>
          <w:b/>
          <w:bCs/>
          <w:lang w:val="vi-VN"/>
        </w:rPr>
        <w:t>Dạng thứ nhất:</w:t>
      </w:r>
      <w:r>
        <w:rPr>
          <w:rFonts w:asciiTheme="majorBidi" w:hAnsiTheme="majorBidi" w:cstheme="majorBidi"/>
          <w:lang w:val="vi-VN"/>
        </w:rPr>
        <w:t xml:space="preserve"> Sự sáng lập hay sáng chế về một sự việc nào đó trong thói quen sinh hoạt và đời sống xã hội như các sáng chế hiện đại (bao gồm các phát minh và khám phá khoa học). Đây là sự sáng lập hay sáng chế được phép trong Islam bởi theo nguyên tắc giáo lý: </w:t>
      </w:r>
      <w:r w:rsidRPr="00FD6C36">
        <w:rPr>
          <w:rFonts w:asciiTheme="majorBidi" w:hAnsiTheme="majorBidi" w:cstheme="majorBidi"/>
          <w:i/>
          <w:iCs/>
          <w:lang w:val="vi-VN"/>
        </w:rPr>
        <w:t xml:space="preserve">Tất </w:t>
      </w:r>
      <w:r w:rsidRPr="00FD6C36">
        <w:rPr>
          <w:rFonts w:asciiTheme="majorBidi" w:hAnsiTheme="majorBidi" w:cstheme="majorBidi"/>
          <w:i/>
          <w:iCs/>
          <w:lang w:val="vi-VN"/>
        </w:rPr>
        <w:lastRenderedPageBreak/>
        <w:t>cả mọi thói quen sinh hoạt đời sống và xã hội theo nguyên tắc căn bản đều được phép.</w:t>
      </w:r>
    </w:p>
    <w:p w:rsidR="001E3522" w:rsidRDefault="001E3522" w:rsidP="003B0C05">
      <w:pPr>
        <w:pStyle w:val="ListParagraph"/>
        <w:numPr>
          <w:ilvl w:val="0"/>
          <w:numId w:val="18"/>
        </w:numPr>
        <w:bidi w:val="0"/>
        <w:spacing w:before="120" w:after="0" w:line="240" w:lineRule="auto"/>
        <w:ind w:left="0" w:firstLine="360"/>
        <w:contextualSpacing w:val="0"/>
        <w:jc w:val="both"/>
        <w:rPr>
          <w:rFonts w:asciiTheme="majorBidi" w:hAnsiTheme="majorBidi" w:cstheme="majorBidi"/>
          <w:lang w:val="vi-VN"/>
        </w:rPr>
      </w:pPr>
      <w:r w:rsidRPr="00FD6C36">
        <w:rPr>
          <w:rFonts w:asciiTheme="majorBidi" w:hAnsiTheme="majorBidi" w:cstheme="majorBidi"/>
          <w:b/>
          <w:bCs/>
          <w:lang w:val="vi-VN"/>
        </w:rPr>
        <w:t>Dạng thứ hai:</w:t>
      </w:r>
      <w:r>
        <w:rPr>
          <w:rFonts w:asciiTheme="majorBidi" w:hAnsiTheme="majorBidi" w:cstheme="majorBidi"/>
          <w:lang w:val="vi-VN"/>
        </w:rPr>
        <w:t xml:space="preserve"> Sự sáng lập hay sáng chế một sự việc nào đó trong tôn giáo. Đây là sự sáng chế không được phép (được gọi là Bid’ah)</w:t>
      </w:r>
      <w:r w:rsidR="00FD6C36" w:rsidRPr="00FD6C36">
        <w:rPr>
          <w:rFonts w:asciiTheme="majorBidi" w:hAnsiTheme="majorBidi" w:cstheme="majorBidi"/>
          <w:lang w:val="vi-VN"/>
        </w:rPr>
        <w:t>,</w:t>
      </w:r>
      <w:r w:rsidR="008C5EFC">
        <w:rPr>
          <w:rFonts w:asciiTheme="majorBidi" w:hAnsiTheme="majorBidi" w:cstheme="majorBidi"/>
          <w:lang w:val="vi-VN"/>
        </w:rPr>
        <w:t xml:space="preserve"> bởi lẽ theo nguyên tắc giáo lý: </w:t>
      </w:r>
      <w:r w:rsidR="008C5EFC" w:rsidRPr="00FD6C36">
        <w:rPr>
          <w:rFonts w:asciiTheme="majorBidi" w:hAnsiTheme="majorBidi" w:cstheme="majorBidi"/>
          <w:i/>
          <w:iCs/>
          <w:lang w:val="vi-VN"/>
        </w:rPr>
        <w:t>Tất cả mọi sự việc trong đạo theo nguyên tắc căn bản là dừng tức</w:t>
      </w:r>
      <w:r w:rsidR="00FD6C36" w:rsidRPr="00FD6C36">
        <w:rPr>
          <w:rFonts w:asciiTheme="majorBidi" w:hAnsiTheme="majorBidi" w:cstheme="majorBidi"/>
          <w:i/>
          <w:iCs/>
          <w:lang w:val="vi-VN"/>
        </w:rPr>
        <w:t xml:space="preserve"> khắc,</w:t>
      </w:r>
      <w:r w:rsidR="008C5EFC" w:rsidRPr="00FD6C36">
        <w:rPr>
          <w:rFonts w:asciiTheme="majorBidi" w:hAnsiTheme="majorBidi" w:cstheme="majorBidi"/>
          <w:i/>
          <w:iCs/>
          <w:lang w:val="vi-VN"/>
        </w:rPr>
        <w:t xml:space="preserve"> không ai được phép tự ý hành động. </w:t>
      </w:r>
      <w:r w:rsidR="008C5EFC">
        <w:rPr>
          <w:rFonts w:asciiTheme="majorBidi" w:hAnsiTheme="majorBidi" w:cstheme="majorBidi"/>
          <w:lang w:val="vi-VN"/>
        </w:rPr>
        <w:t>Thiên sứ của Allah</w:t>
      </w:r>
      <w:r w:rsidR="00041EEF">
        <w:rPr>
          <w:rFonts w:asciiTheme="majorBidi" w:hAnsiTheme="majorBidi" w:cstheme="majorBidi"/>
          <w:lang w:val="vi-VN"/>
        </w:rPr>
        <w:t xml:space="preserve"> </w:t>
      </w:r>
      <w:r w:rsidR="00041EEF" w:rsidRPr="00800C19">
        <w:rPr>
          <w:color w:val="205B83"/>
        </w:rPr>
        <w:sym w:font="AGA Arabesque" w:char="0065"/>
      </w:r>
      <w:r w:rsidR="008C5EFC">
        <w:rPr>
          <w:rFonts w:asciiTheme="majorBidi" w:hAnsiTheme="majorBidi" w:cstheme="majorBidi"/>
          <w:lang w:val="vi-VN"/>
        </w:rPr>
        <w:t xml:space="preserve"> nói:</w:t>
      </w:r>
    </w:p>
    <w:p w:rsidR="00867729" w:rsidRPr="00867729" w:rsidRDefault="00867729" w:rsidP="00867729">
      <w:pPr>
        <w:spacing w:before="120" w:after="0" w:line="240" w:lineRule="auto"/>
        <w:jc w:val="both"/>
        <w:rPr>
          <w:rFonts w:ascii="Arial" w:hAnsi="Arial" w:cs="KFGQPC Uthman Taha Naskh"/>
          <w:color w:val="1F3864"/>
          <w:sz w:val="24"/>
          <w:szCs w:val="24"/>
          <w:rtl/>
          <w:lang w:val="vi-VN"/>
        </w:rPr>
      </w:pPr>
      <w:r w:rsidRPr="00E90BC1">
        <w:rPr>
          <w:rFonts w:cs="KFGQPC Uthman Taha Naskh" w:hint="cs"/>
          <w:b/>
          <w:bCs/>
          <w:color w:val="1F3864"/>
          <w:sz w:val="32"/>
          <w:szCs w:val="32"/>
          <w:rtl/>
        </w:rPr>
        <w:t>{</w:t>
      </w:r>
      <w:r w:rsidRPr="00867729">
        <w:rPr>
          <w:rFonts w:ascii="Traditional Arabic" w:hAnsi="Traditional Arabic" w:cs="KFGQPC Uthman Taha Naskh"/>
          <w:b/>
          <w:bCs/>
          <w:color w:val="1F3864"/>
          <w:sz w:val="32"/>
          <w:szCs w:val="32"/>
          <w:rtl/>
        </w:rPr>
        <w:t>مَنْ أَحْدَثَ فِى أَمْرِنَا هَذَا مَا لَيْسَ فِيهِ فَهُوَ رَدٌّ</w:t>
      </w:r>
      <w:r w:rsidRPr="00685359">
        <w:rPr>
          <w:rFonts w:cs="KFGQPC Uthman Taha Naskh" w:hint="cs"/>
          <w:b/>
          <w:bCs/>
          <w:color w:val="1F3864"/>
          <w:sz w:val="32"/>
          <w:szCs w:val="32"/>
          <w:rtl/>
        </w:rPr>
        <w:t>}</w:t>
      </w:r>
      <w:r w:rsidRPr="00867729">
        <w:rPr>
          <w:rFonts w:ascii="Traditional Arabic" w:hAnsi="Traditional Arabic" w:cs="KFGQPC Uthman Taha Naskh" w:hint="cs"/>
          <w:color w:val="1F3864"/>
          <w:sz w:val="24"/>
          <w:szCs w:val="24"/>
          <w:rtl/>
        </w:rPr>
        <w:t xml:space="preserve"> </w:t>
      </w:r>
      <w:r w:rsidRPr="00867729">
        <w:rPr>
          <w:rFonts w:ascii="Traditional Arabic" w:hAnsi="Traditional Arabic" w:cs="KFGQPC Uthman Taha Naskh" w:hint="cs"/>
          <w:color w:val="1F3864"/>
          <w:rtl/>
        </w:rPr>
        <w:t>رواه البخاري</w:t>
      </w:r>
      <w:r>
        <w:rPr>
          <w:rFonts w:ascii="Arial" w:hAnsi="Arial" w:cs="KFGQPC Uthman Taha Naskh" w:hint="cs"/>
          <w:color w:val="1F3864"/>
          <w:rtl/>
        </w:rPr>
        <w:t xml:space="preserve"> ومسلم.</w:t>
      </w:r>
    </w:p>
    <w:p w:rsidR="00867729" w:rsidRDefault="00867729" w:rsidP="00867729">
      <w:pPr>
        <w:bidi w:val="0"/>
        <w:spacing w:before="120" w:after="0" w:line="240" w:lineRule="auto"/>
        <w:jc w:val="both"/>
        <w:rPr>
          <w:rFonts w:asciiTheme="majorBidi" w:hAnsiTheme="majorBidi" w:cstheme="majorBidi"/>
          <w:color w:val="1F3864"/>
          <w:lang w:val="vi-VN"/>
        </w:rPr>
      </w:pPr>
      <w:r w:rsidRPr="00FD6C36">
        <w:rPr>
          <w:rFonts w:asciiTheme="majorBidi" w:hAnsiTheme="majorBidi" w:cstheme="majorBidi"/>
          <w:b/>
          <w:bCs/>
          <w:i/>
          <w:iCs/>
          <w:color w:val="1F3864"/>
          <w:lang w:val="vi-VN"/>
        </w:rPr>
        <w:t>“Ai đổi mới, tự sáng lập ra một điều gì đó không nằm trong sứ mạng của Ta (t</w:t>
      </w:r>
      <w:r w:rsidR="008E63DA" w:rsidRPr="00FD6C36">
        <w:rPr>
          <w:rFonts w:asciiTheme="majorBidi" w:hAnsiTheme="majorBidi" w:cstheme="majorBidi"/>
          <w:b/>
          <w:bCs/>
          <w:i/>
          <w:iCs/>
          <w:color w:val="1F3864"/>
          <w:lang w:val="vi-VN"/>
        </w:rPr>
        <w:t>ô</w:t>
      </w:r>
      <w:r w:rsidRPr="00FD6C36">
        <w:rPr>
          <w:rFonts w:asciiTheme="majorBidi" w:hAnsiTheme="majorBidi" w:cstheme="majorBidi"/>
          <w:b/>
          <w:bCs/>
          <w:i/>
          <w:iCs/>
          <w:color w:val="1F3864"/>
          <w:lang w:val="vi-VN"/>
        </w:rPr>
        <w:t>n giáo mà Người mang đến) thì điều đó không được chấp nhận”</w:t>
      </w:r>
      <w:r w:rsidRPr="00867729">
        <w:rPr>
          <w:rFonts w:asciiTheme="majorBidi" w:hAnsiTheme="majorBidi" w:cstheme="majorBidi"/>
          <w:color w:val="1F3864"/>
          <w:lang w:val="vi-VN"/>
        </w:rPr>
        <w:t xml:space="preserve"> (</w:t>
      </w:r>
      <w:r w:rsidRPr="00867729">
        <w:rPr>
          <w:rFonts w:asciiTheme="majorBidi" w:hAnsiTheme="majorBidi" w:cstheme="majorBidi"/>
          <w:i/>
          <w:iCs/>
          <w:color w:val="1F3864"/>
          <w:lang w:val="vi-VN"/>
        </w:rPr>
        <w:t>Albukhari</w:t>
      </w:r>
      <w:r>
        <w:rPr>
          <w:rFonts w:asciiTheme="majorBidi" w:hAnsiTheme="majorBidi" w:cstheme="majorBidi"/>
          <w:color w:val="1F3864"/>
          <w:lang w:val="vi-VN"/>
        </w:rPr>
        <w:t xml:space="preserve">, </w:t>
      </w:r>
      <w:r w:rsidRPr="00867729">
        <w:rPr>
          <w:rFonts w:asciiTheme="majorBidi" w:hAnsiTheme="majorBidi" w:cstheme="majorBidi"/>
          <w:i/>
          <w:iCs/>
          <w:color w:val="1F3864"/>
          <w:lang w:val="vi-VN"/>
        </w:rPr>
        <w:t>Muslim</w:t>
      </w:r>
      <w:r w:rsidRPr="00867729">
        <w:rPr>
          <w:rFonts w:asciiTheme="majorBidi" w:hAnsiTheme="majorBidi" w:cstheme="majorBidi"/>
          <w:color w:val="1F3864"/>
          <w:lang w:val="vi-VN"/>
        </w:rPr>
        <w:t>)</w:t>
      </w:r>
      <w:r>
        <w:rPr>
          <w:rFonts w:asciiTheme="majorBidi" w:hAnsiTheme="majorBidi" w:cstheme="majorBidi"/>
          <w:color w:val="1F3864"/>
          <w:lang w:val="vi-VN"/>
        </w:rPr>
        <w:t>.</w:t>
      </w:r>
    </w:p>
    <w:p w:rsidR="00867729" w:rsidRPr="00867729" w:rsidRDefault="00867729" w:rsidP="0086772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một lời dẫn khác của Muslim:</w:t>
      </w:r>
    </w:p>
    <w:p w:rsidR="00867729" w:rsidRPr="00867729" w:rsidRDefault="00867729" w:rsidP="00867729">
      <w:pPr>
        <w:spacing w:before="120" w:after="0" w:line="240" w:lineRule="auto"/>
        <w:jc w:val="both"/>
        <w:rPr>
          <w:rFonts w:asciiTheme="majorBidi" w:hAnsiTheme="majorBidi" w:cstheme="majorBidi"/>
          <w:color w:val="1F3864"/>
          <w:rtl/>
          <w:lang w:val="vi-VN"/>
        </w:rPr>
      </w:pPr>
      <w:r w:rsidRPr="00E90BC1">
        <w:rPr>
          <w:rFonts w:cs="KFGQPC Uthman Taha Naskh" w:hint="cs"/>
          <w:b/>
          <w:bCs/>
          <w:color w:val="1F3864"/>
          <w:sz w:val="32"/>
          <w:szCs w:val="32"/>
          <w:rtl/>
        </w:rPr>
        <w:t>{</w:t>
      </w:r>
      <w:r w:rsidRPr="00867729">
        <w:rPr>
          <w:rFonts w:ascii="Traditional Arabic" w:hAnsi="Traditional Arabic" w:cs="KFGQPC Uthmanic Script HAFS"/>
          <w:b/>
          <w:bCs/>
          <w:color w:val="1F3864"/>
          <w:sz w:val="32"/>
          <w:szCs w:val="32"/>
          <w:rtl/>
        </w:rPr>
        <w:t>مَنْ عَمِلَ عَمَلاً لَيْسَ عَلَيْهِ أَمْرُنَا فَهُوَ رَدٌّ</w:t>
      </w:r>
      <w:r w:rsidRPr="00685359">
        <w:rPr>
          <w:rFonts w:cs="KFGQPC Uthman Taha Naskh" w:hint="cs"/>
          <w:b/>
          <w:bCs/>
          <w:color w:val="1F3864"/>
          <w:sz w:val="32"/>
          <w:szCs w:val="32"/>
          <w:rtl/>
        </w:rPr>
        <w:t>}</w:t>
      </w:r>
      <w:r w:rsidRPr="00867729">
        <w:rPr>
          <w:rFonts w:asciiTheme="majorBidi" w:hAnsiTheme="majorBidi" w:cstheme="majorBidi" w:hint="cs"/>
          <w:color w:val="1F3864"/>
          <w:rtl/>
        </w:rPr>
        <w:t xml:space="preserve"> </w:t>
      </w:r>
      <w:r w:rsidRPr="00867729">
        <w:rPr>
          <w:rFonts w:asciiTheme="majorBidi" w:hAnsiTheme="majorBidi" w:cs="KFGQPC Uthman Taha Naskh" w:hint="cs"/>
          <w:color w:val="1F3864"/>
          <w:rtl/>
        </w:rPr>
        <w:t>رواه مسلم</w:t>
      </w:r>
      <w:r>
        <w:rPr>
          <w:rFonts w:asciiTheme="majorBidi" w:hAnsiTheme="majorBidi" w:cs="KFGQPC Uthman Taha Naskh" w:hint="cs"/>
          <w:color w:val="1F3864"/>
          <w:rtl/>
          <w:lang w:val="vi-VN"/>
        </w:rPr>
        <w:t>.</w:t>
      </w:r>
    </w:p>
    <w:p w:rsidR="00867729" w:rsidRDefault="00867729" w:rsidP="00867729">
      <w:pPr>
        <w:bidi w:val="0"/>
        <w:spacing w:before="120" w:after="0" w:line="240" w:lineRule="auto"/>
        <w:jc w:val="both"/>
        <w:rPr>
          <w:rFonts w:asciiTheme="majorBidi" w:hAnsiTheme="majorBidi" w:cstheme="majorBidi"/>
          <w:color w:val="1F3864"/>
          <w:lang w:val="vi-VN"/>
        </w:rPr>
      </w:pPr>
      <w:r w:rsidRPr="00FD6C36">
        <w:rPr>
          <w:rFonts w:asciiTheme="majorBidi" w:hAnsiTheme="majorBidi" w:cstheme="majorBidi"/>
          <w:b/>
          <w:bCs/>
          <w:i/>
          <w:iCs/>
          <w:color w:val="1F3864"/>
          <w:lang w:val="vi-VN"/>
        </w:rPr>
        <w:t>“Ai làm một việc làm nào đó mà nó không phải là mệnh lệnh củ</w:t>
      </w:r>
      <w:r w:rsidR="00C0564D" w:rsidRPr="00FD6C36">
        <w:rPr>
          <w:rFonts w:asciiTheme="majorBidi" w:hAnsiTheme="majorBidi" w:cstheme="majorBidi"/>
          <w:b/>
          <w:bCs/>
          <w:i/>
          <w:iCs/>
          <w:color w:val="1F3864"/>
          <w:lang w:val="vi-VN"/>
        </w:rPr>
        <w:t>a T</w:t>
      </w:r>
      <w:r w:rsidRPr="00FD6C36">
        <w:rPr>
          <w:rFonts w:asciiTheme="majorBidi" w:hAnsiTheme="majorBidi" w:cstheme="majorBidi"/>
          <w:b/>
          <w:bCs/>
          <w:i/>
          <w:iCs/>
          <w:color w:val="1F3864"/>
          <w:lang w:val="vi-VN"/>
        </w:rPr>
        <w:t>a thì việc làm đó không được chấp nhận”</w:t>
      </w:r>
      <w:r w:rsidRPr="00867729">
        <w:rPr>
          <w:rFonts w:asciiTheme="majorBidi" w:hAnsiTheme="majorBidi" w:cstheme="majorBidi"/>
          <w:color w:val="1F3864"/>
          <w:lang w:val="vi-VN"/>
        </w:rPr>
        <w:t xml:space="preserve"> (</w:t>
      </w:r>
      <w:r w:rsidRPr="00867729">
        <w:rPr>
          <w:rFonts w:asciiTheme="majorBidi" w:hAnsiTheme="majorBidi" w:cstheme="majorBidi"/>
          <w:i/>
          <w:iCs/>
          <w:color w:val="1F3864"/>
          <w:lang w:val="vi-VN"/>
        </w:rPr>
        <w:t>Muslim</w:t>
      </w:r>
      <w:r w:rsidRPr="00867729">
        <w:rPr>
          <w:rFonts w:asciiTheme="majorBidi" w:hAnsiTheme="majorBidi" w:cstheme="majorBidi"/>
          <w:color w:val="1F3864"/>
          <w:lang w:val="vi-VN"/>
        </w:rPr>
        <w:t>).</w:t>
      </w:r>
    </w:p>
    <w:p w:rsidR="00E13D7F" w:rsidRDefault="00E13D7F" w:rsidP="003E1C92">
      <w:pPr>
        <w:bidi w:val="0"/>
        <w:spacing w:before="120" w:after="0" w:line="240" w:lineRule="auto"/>
        <w:ind w:firstLine="720"/>
        <w:jc w:val="both"/>
        <w:rPr>
          <w:rFonts w:asciiTheme="majorBidi" w:hAnsiTheme="majorBidi" w:cstheme="majorBidi"/>
          <w:b/>
          <w:bCs/>
          <w:color w:val="002060"/>
          <w:lang w:val="fr-FR"/>
        </w:rPr>
      </w:pPr>
    </w:p>
    <w:p w:rsidR="00CD5B7B" w:rsidRPr="00E13D7F" w:rsidRDefault="003E1C92" w:rsidP="00E13D7F">
      <w:pPr>
        <w:bidi w:val="0"/>
        <w:spacing w:before="120" w:after="0" w:line="240" w:lineRule="auto"/>
        <w:ind w:firstLine="720"/>
        <w:jc w:val="both"/>
        <w:rPr>
          <w:rFonts w:asciiTheme="majorBidi" w:hAnsiTheme="majorBidi" w:cstheme="majorBidi"/>
          <w:b/>
          <w:bCs/>
          <w:color w:val="002060"/>
          <w:lang w:val="vi-VN"/>
        </w:rPr>
      </w:pPr>
      <w:r w:rsidRPr="00E13D7F">
        <w:rPr>
          <w:rFonts w:asciiTheme="majorBidi" w:hAnsiTheme="majorBidi" w:cstheme="majorBidi"/>
          <w:b/>
          <w:bCs/>
          <w:color w:val="002060"/>
          <w:lang w:val="vi-VN"/>
        </w:rPr>
        <w:t>Phân loại Bid’ah:</w:t>
      </w:r>
      <w:r w:rsidR="00CC7D5A" w:rsidRPr="00E13D7F">
        <w:rPr>
          <w:rFonts w:asciiTheme="majorBidi" w:hAnsiTheme="majorBidi" w:cstheme="majorBidi"/>
          <w:b/>
          <w:bCs/>
          <w:color w:val="002060"/>
          <w:lang w:val="vi-VN"/>
        </w:rPr>
        <w:t xml:space="preserve"> (Bid’ah trong tôn giáo)</w:t>
      </w:r>
    </w:p>
    <w:p w:rsidR="00B958D1" w:rsidRDefault="00B958D1" w:rsidP="003E1C92">
      <w:pPr>
        <w:bidi w:val="0"/>
        <w:spacing w:before="120" w:after="0" w:line="240" w:lineRule="auto"/>
        <w:ind w:firstLine="720"/>
        <w:jc w:val="both"/>
        <w:rPr>
          <w:rFonts w:asciiTheme="majorBidi" w:hAnsiTheme="majorBidi" w:cstheme="majorBidi"/>
          <w:lang w:val="vi-VN"/>
        </w:rPr>
      </w:pPr>
      <w:r w:rsidRPr="00B958D1">
        <w:rPr>
          <w:rFonts w:asciiTheme="majorBidi" w:hAnsiTheme="majorBidi" w:cstheme="majorBidi"/>
          <w:lang w:val="vi-VN"/>
        </w:rPr>
        <w:t>Bid’ah</w:t>
      </w:r>
      <w:r>
        <w:rPr>
          <w:rFonts w:asciiTheme="majorBidi" w:hAnsiTheme="majorBidi" w:cstheme="majorBidi"/>
          <w:lang w:val="vi-VN"/>
        </w:rPr>
        <w:t xml:space="preserve"> trong </w:t>
      </w:r>
      <w:r w:rsidR="00FD6C36" w:rsidRPr="00FD6C36">
        <w:rPr>
          <w:rFonts w:asciiTheme="majorBidi" w:hAnsiTheme="majorBidi" w:cstheme="majorBidi"/>
          <w:lang w:val="vi-VN"/>
        </w:rPr>
        <w:t xml:space="preserve">tôn </w:t>
      </w:r>
      <w:r>
        <w:rPr>
          <w:rFonts w:asciiTheme="majorBidi" w:hAnsiTheme="majorBidi" w:cstheme="majorBidi"/>
          <w:lang w:val="vi-VN"/>
        </w:rPr>
        <w:t>giáo được phân thành hai dạng:</w:t>
      </w:r>
    </w:p>
    <w:p w:rsidR="00B52E21" w:rsidRDefault="00B958D1" w:rsidP="00B958D1">
      <w:pPr>
        <w:bidi w:val="0"/>
        <w:spacing w:before="120" w:after="0" w:line="240" w:lineRule="auto"/>
        <w:ind w:firstLine="720"/>
        <w:jc w:val="both"/>
        <w:rPr>
          <w:rFonts w:asciiTheme="majorBidi" w:hAnsiTheme="majorBidi" w:cstheme="majorBidi"/>
          <w:lang w:val="vi-VN"/>
        </w:rPr>
      </w:pPr>
      <w:r w:rsidRPr="00FD6C36">
        <w:rPr>
          <w:rFonts w:asciiTheme="majorBidi" w:hAnsiTheme="majorBidi" w:cstheme="majorBidi"/>
          <w:b/>
          <w:bCs/>
          <w:lang w:val="vi-VN"/>
        </w:rPr>
        <w:t>Dạng Bid’ah thứ nhất:</w:t>
      </w:r>
      <w:r>
        <w:rPr>
          <w:rFonts w:asciiTheme="majorBidi" w:hAnsiTheme="majorBidi" w:cstheme="majorBidi"/>
          <w:lang w:val="vi-VN"/>
        </w:rPr>
        <w:t xml:space="preserve"> Bid’ah bằng lời nói và tâm niệm như những lời của nhóm phái Jahmiyah, Mu’tazilah, Rafidhah và những nhóm phái lệch lạc khác</w:t>
      </w:r>
      <w:r w:rsidR="003C01EE">
        <w:rPr>
          <w:rFonts w:asciiTheme="majorBidi" w:hAnsiTheme="majorBidi" w:cstheme="majorBidi"/>
          <w:lang w:val="vi-VN"/>
        </w:rPr>
        <w:t xml:space="preserve">. </w:t>
      </w:r>
    </w:p>
    <w:p w:rsidR="00B52E21" w:rsidRPr="00B958D1" w:rsidRDefault="00B52E21" w:rsidP="000B1307">
      <w:pPr>
        <w:bidi w:val="0"/>
        <w:spacing w:before="120" w:after="0" w:line="240" w:lineRule="auto"/>
        <w:ind w:firstLine="720"/>
        <w:jc w:val="both"/>
        <w:rPr>
          <w:rFonts w:asciiTheme="majorBidi" w:hAnsiTheme="majorBidi" w:cstheme="majorBidi"/>
          <w:lang w:val="vi-VN"/>
        </w:rPr>
      </w:pPr>
      <w:r w:rsidRPr="00FD6C36">
        <w:rPr>
          <w:rFonts w:asciiTheme="majorBidi" w:hAnsiTheme="majorBidi" w:cstheme="majorBidi"/>
          <w:b/>
          <w:bCs/>
          <w:lang w:val="vi-VN"/>
        </w:rPr>
        <w:lastRenderedPageBreak/>
        <w:t>Dạng Bid’ah thứ hai:</w:t>
      </w:r>
      <w:r>
        <w:rPr>
          <w:rFonts w:asciiTheme="majorBidi" w:hAnsiTheme="majorBidi" w:cstheme="majorBidi"/>
          <w:lang w:val="vi-VN"/>
        </w:rPr>
        <w:t xml:space="preserve"> Bid’ah trong các hình thức thờ phượng như thờ phượng Allah bằng những hình thức không được giáo lý qui định. Dạng Bid’ah</w:t>
      </w:r>
      <w:r w:rsidR="000B1307">
        <w:rPr>
          <w:rFonts w:asciiTheme="majorBidi" w:hAnsiTheme="majorBidi" w:cstheme="majorBidi"/>
          <w:lang w:val="vi-VN"/>
        </w:rPr>
        <w:t xml:space="preserve"> này</w:t>
      </w:r>
      <w:r>
        <w:rPr>
          <w:rFonts w:asciiTheme="majorBidi" w:hAnsiTheme="majorBidi" w:cstheme="majorBidi"/>
          <w:lang w:val="vi-VN"/>
        </w:rPr>
        <w:t xml:space="preserve"> được phân thành </w:t>
      </w:r>
      <w:r w:rsidR="000B1307">
        <w:rPr>
          <w:rFonts w:asciiTheme="majorBidi" w:hAnsiTheme="majorBidi" w:cstheme="majorBidi"/>
          <w:lang w:val="vi-VN"/>
        </w:rPr>
        <w:t>bốn</w:t>
      </w:r>
      <w:r>
        <w:rPr>
          <w:rFonts w:asciiTheme="majorBidi" w:hAnsiTheme="majorBidi" w:cstheme="majorBidi"/>
          <w:lang w:val="vi-VN"/>
        </w:rPr>
        <w:t xml:space="preserve"> loại:</w:t>
      </w:r>
    </w:p>
    <w:p w:rsidR="003E1C92" w:rsidRDefault="00B52E21" w:rsidP="00606C6A">
      <w:pPr>
        <w:pStyle w:val="ListParagraph"/>
        <w:numPr>
          <w:ilvl w:val="0"/>
          <w:numId w:val="18"/>
        </w:numPr>
        <w:bidi w:val="0"/>
        <w:spacing w:before="120" w:after="0" w:line="240" w:lineRule="auto"/>
        <w:ind w:left="90" w:firstLine="360"/>
        <w:jc w:val="both"/>
        <w:rPr>
          <w:rFonts w:asciiTheme="majorBidi" w:hAnsiTheme="majorBidi" w:cstheme="majorBidi"/>
          <w:lang w:val="vi-VN"/>
        </w:rPr>
      </w:pPr>
      <w:r w:rsidRPr="00FD6C36">
        <w:rPr>
          <w:rFonts w:asciiTheme="majorBidi" w:hAnsiTheme="majorBidi" w:cstheme="majorBidi"/>
          <w:b/>
          <w:bCs/>
          <w:lang w:val="vi-VN"/>
        </w:rPr>
        <w:t>Loại thứ nhất:</w:t>
      </w:r>
      <w:r>
        <w:rPr>
          <w:rFonts w:asciiTheme="majorBidi" w:hAnsiTheme="majorBidi" w:cstheme="majorBidi"/>
          <w:lang w:val="vi-VN"/>
        </w:rPr>
        <w:t xml:space="preserve"> K</w:t>
      </w:r>
      <w:r w:rsidR="003C01EE" w:rsidRPr="00B52E21">
        <w:rPr>
          <w:rFonts w:asciiTheme="majorBidi" w:hAnsiTheme="majorBidi" w:cstheme="majorBidi"/>
          <w:lang w:val="vi-VN"/>
        </w:rPr>
        <w:t>hông có nguồn gốc từ cơ sở căn bản của thờ phượng trong Islam</w:t>
      </w:r>
      <w:r w:rsidR="00C94313" w:rsidRPr="00B52E21">
        <w:rPr>
          <w:rFonts w:asciiTheme="majorBidi" w:hAnsiTheme="majorBidi" w:cstheme="majorBidi"/>
          <w:lang w:val="vi-VN"/>
        </w:rPr>
        <w:t xml:space="preserve"> – có nghĩa là khi họ </w:t>
      </w:r>
      <w:r w:rsidR="00606C6A">
        <w:rPr>
          <w:rFonts w:asciiTheme="majorBidi" w:hAnsiTheme="majorBidi" w:cstheme="majorBidi"/>
          <w:lang w:val="vi-VN"/>
        </w:rPr>
        <w:t>thực hiện</w:t>
      </w:r>
      <w:r w:rsidR="00C94313" w:rsidRPr="00B52E21">
        <w:rPr>
          <w:rFonts w:asciiTheme="majorBidi" w:hAnsiTheme="majorBidi" w:cstheme="majorBidi"/>
          <w:lang w:val="vi-VN"/>
        </w:rPr>
        <w:t xml:space="preserve"> một sự thờ phượ</w:t>
      </w:r>
      <w:r w:rsidR="00FD6C36">
        <w:rPr>
          <w:rFonts w:asciiTheme="majorBidi" w:hAnsiTheme="majorBidi" w:cstheme="majorBidi"/>
          <w:lang w:val="vi-VN"/>
        </w:rPr>
        <w:t xml:space="preserve">ng nào đó </w:t>
      </w:r>
      <w:r w:rsidR="00FD6C36" w:rsidRPr="00FD6C36">
        <w:rPr>
          <w:rFonts w:asciiTheme="majorBidi" w:hAnsiTheme="majorBidi" w:cstheme="majorBidi"/>
          <w:lang w:val="vi-VN"/>
        </w:rPr>
        <w:t>mà</w:t>
      </w:r>
      <w:r w:rsidR="00C94313" w:rsidRPr="00B52E21">
        <w:rPr>
          <w:rFonts w:asciiTheme="majorBidi" w:hAnsiTheme="majorBidi" w:cstheme="majorBidi"/>
          <w:lang w:val="vi-VN"/>
        </w:rPr>
        <w:t xml:space="preserve"> sự thờ phượng đó không hề có trong giáo lý Islam</w:t>
      </w:r>
      <w:r w:rsidR="00FD6C36" w:rsidRPr="00FD6C36">
        <w:rPr>
          <w:rFonts w:asciiTheme="majorBidi" w:hAnsiTheme="majorBidi" w:cstheme="majorBidi"/>
          <w:lang w:val="vi-VN"/>
        </w:rPr>
        <w:t>,</w:t>
      </w:r>
      <w:r w:rsidR="00C94313" w:rsidRPr="00B52E21">
        <w:rPr>
          <w:rFonts w:asciiTheme="majorBidi" w:hAnsiTheme="majorBidi" w:cstheme="majorBidi"/>
          <w:lang w:val="vi-VN"/>
        </w:rPr>
        <w:t xml:space="preserve"> chẳng hạn như họ sáng lập ra một hình thức lễ nguyện Salah, một hình thức nhịn chay không có trong giáo lý hoặc một ngày lễ nào đó không có trong giáo lý Islam như lễ mừng sinh nhậ</w:t>
      </w:r>
      <w:r w:rsidR="009414F8">
        <w:rPr>
          <w:rFonts w:asciiTheme="majorBidi" w:hAnsiTheme="majorBidi" w:cstheme="majorBidi"/>
          <w:lang w:val="vi-VN"/>
        </w:rPr>
        <w:t>t</w:t>
      </w:r>
      <w:r w:rsidR="00C94313" w:rsidRPr="00B52E21">
        <w:rPr>
          <w:rFonts w:asciiTheme="majorBidi" w:hAnsiTheme="majorBidi" w:cstheme="majorBidi"/>
          <w:lang w:val="vi-VN"/>
        </w:rPr>
        <w:t xml:space="preserve"> Nabi hay những lễ hội khác.</w:t>
      </w:r>
    </w:p>
    <w:p w:rsidR="00606C6A" w:rsidRDefault="00606C6A" w:rsidP="00606C6A">
      <w:pPr>
        <w:pStyle w:val="ListParagraph"/>
        <w:numPr>
          <w:ilvl w:val="0"/>
          <w:numId w:val="18"/>
        </w:numPr>
        <w:bidi w:val="0"/>
        <w:spacing w:before="120" w:after="0" w:line="240" w:lineRule="auto"/>
        <w:ind w:left="86" w:firstLine="360"/>
        <w:contextualSpacing w:val="0"/>
        <w:jc w:val="both"/>
        <w:rPr>
          <w:rFonts w:asciiTheme="majorBidi" w:hAnsiTheme="majorBidi" w:cstheme="majorBidi"/>
          <w:lang w:val="vi-VN"/>
        </w:rPr>
      </w:pPr>
      <w:r w:rsidRPr="00FD6C36">
        <w:rPr>
          <w:rFonts w:asciiTheme="majorBidi" w:hAnsiTheme="majorBidi" w:cstheme="majorBidi"/>
          <w:b/>
          <w:bCs/>
          <w:lang w:val="vi-VN"/>
        </w:rPr>
        <w:t>Loại thứ hai:</w:t>
      </w:r>
      <w:r>
        <w:rPr>
          <w:rFonts w:asciiTheme="majorBidi" w:hAnsiTheme="majorBidi" w:cstheme="majorBidi"/>
          <w:lang w:val="vi-VN"/>
        </w:rPr>
        <w:t xml:space="preserve"> </w:t>
      </w:r>
      <w:r w:rsidR="00B01F87">
        <w:rPr>
          <w:rFonts w:asciiTheme="majorBidi" w:hAnsiTheme="majorBidi" w:cstheme="majorBidi"/>
          <w:lang w:val="vi-VN"/>
        </w:rPr>
        <w:t>Thêm vào các hình thức thờ phượng đã được giáo lý qui định chẳng hạn như thêm một Rak’at cho lễ nguyện Salah Zhuhur hoặc Asr.</w:t>
      </w:r>
    </w:p>
    <w:p w:rsidR="00C17D5E" w:rsidRDefault="00C17D5E" w:rsidP="00C17D5E">
      <w:pPr>
        <w:pStyle w:val="ListParagraph"/>
        <w:numPr>
          <w:ilvl w:val="0"/>
          <w:numId w:val="18"/>
        </w:numPr>
        <w:bidi w:val="0"/>
        <w:spacing w:before="120" w:after="0" w:line="240" w:lineRule="auto"/>
        <w:ind w:left="86" w:firstLine="360"/>
        <w:contextualSpacing w:val="0"/>
        <w:jc w:val="both"/>
        <w:rPr>
          <w:rFonts w:asciiTheme="majorBidi" w:hAnsiTheme="majorBidi" w:cstheme="majorBidi"/>
          <w:lang w:val="vi-VN"/>
        </w:rPr>
      </w:pPr>
      <w:r w:rsidRPr="00FD6C36">
        <w:rPr>
          <w:rFonts w:asciiTheme="majorBidi" w:hAnsiTheme="majorBidi" w:cstheme="majorBidi"/>
          <w:b/>
          <w:bCs/>
          <w:lang w:val="vi-VN"/>
        </w:rPr>
        <w:t>Loại thứ ba:</w:t>
      </w:r>
      <w:r>
        <w:rPr>
          <w:rFonts w:asciiTheme="majorBidi" w:hAnsiTheme="majorBidi" w:cstheme="majorBidi"/>
          <w:lang w:val="vi-VN"/>
        </w:rPr>
        <w:t xml:space="preserve"> </w:t>
      </w:r>
      <w:r w:rsidR="00801CD5">
        <w:rPr>
          <w:rFonts w:asciiTheme="majorBidi" w:hAnsiTheme="majorBidi" w:cstheme="majorBidi"/>
          <w:lang w:val="vi-VN"/>
        </w:rPr>
        <w:t>Cung cách thực hiện</w:t>
      </w:r>
      <w:r w:rsidR="00573884">
        <w:rPr>
          <w:rFonts w:asciiTheme="majorBidi" w:hAnsiTheme="majorBidi" w:cstheme="majorBidi"/>
          <w:lang w:val="vi-VN"/>
        </w:rPr>
        <w:t xml:space="preserve"> các hình thức thờ phường không đúng với sự hướng dẫn của giáo lý, chẳng hạn như thực hiện các lời tụng niệm lớn tiếng theo tập thể một cách đồng loạt, hoặc thái quá trong việc thờ phượng tức bắt bản thân thờ phượng quá mức khả năng </w:t>
      </w:r>
      <w:r w:rsidR="00145EB5">
        <w:rPr>
          <w:rFonts w:asciiTheme="majorBidi" w:hAnsiTheme="majorBidi" w:cstheme="majorBidi"/>
          <w:lang w:val="vi-VN"/>
        </w:rPr>
        <w:t>mà Thiên sứ của Allah</w:t>
      </w:r>
      <w:r w:rsidR="000B62D1">
        <w:rPr>
          <w:rFonts w:asciiTheme="majorBidi" w:hAnsiTheme="majorBidi" w:cstheme="majorBidi"/>
          <w:lang w:val="vi-VN"/>
        </w:rPr>
        <w:t xml:space="preserve"> </w:t>
      </w:r>
      <w:r w:rsidR="000B62D1" w:rsidRPr="00800C19">
        <w:rPr>
          <w:color w:val="205B83"/>
        </w:rPr>
        <w:sym w:font="AGA Arabesque" w:char="0065"/>
      </w:r>
      <w:r w:rsidR="00145EB5">
        <w:rPr>
          <w:rFonts w:asciiTheme="majorBidi" w:hAnsiTheme="majorBidi" w:cstheme="majorBidi"/>
          <w:lang w:val="vi-VN"/>
        </w:rPr>
        <w:t xml:space="preserve"> không hề yêu cầu và hướng dẫn.</w:t>
      </w:r>
    </w:p>
    <w:p w:rsidR="00F41E89" w:rsidRDefault="00F41E89" w:rsidP="007314C2">
      <w:pPr>
        <w:pStyle w:val="ListParagraph"/>
        <w:numPr>
          <w:ilvl w:val="0"/>
          <w:numId w:val="18"/>
        </w:numPr>
        <w:bidi w:val="0"/>
        <w:spacing w:before="120" w:after="0" w:line="240" w:lineRule="auto"/>
        <w:ind w:left="86" w:firstLine="360"/>
        <w:contextualSpacing w:val="0"/>
        <w:jc w:val="both"/>
        <w:rPr>
          <w:rFonts w:asciiTheme="majorBidi" w:hAnsiTheme="majorBidi" w:cstheme="majorBidi"/>
          <w:lang w:val="vi-VN"/>
        </w:rPr>
      </w:pPr>
      <w:r w:rsidRPr="00FD6C36">
        <w:rPr>
          <w:rFonts w:asciiTheme="majorBidi" w:hAnsiTheme="majorBidi" w:cstheme="majorBidi"/>
          <w:b/>
          <w:bCs/>
          <w:lang w:val="vi-VN"/>
        </w:rPr>
        <w:t>Loại thứ tư:</w:t>
      </w:r>
      <w:r>
        <w:rPr>
          <w:rFonts w:asciiTheme="majorBidi" w:hAnsiTheme="majorBidi" w:cstheme="majorBidi"/>
          <w:lang w:val="vi-VN"/>
        </w:rPr>
        <w:t xml:space="preserve"> </w:t>
      </w:r>
      <w:r w:rsidR="004A5A18">
        <w:rPr>
          <w:rFonts w:asciiTheme="majorBidi" w:hAnsiTheme="majorBidi" w:cstheme="majorBidi"/>
          <w:lang w:val="vi-VN"/>
        </w:rPr>
        <w:t>Ấn định thời gian cho sự thờ phượng</w:t>
      </w:r>
      <w:r w:rsidR="008070AE">
        <w:rPr>
          <w:rFonts w:asciiTheme="majorBidi" w:hAnsiTheme="majorBidi" w:cstheme="majorBidi"/>
          <w:lang w:val="vi-VN"/>
        </w:rPr>
        <w:t xml:space="preserve"> trong khi giáo lý không ấn định</w:t>
      </w:r>
      <w:r w:rsidR="00FD6C36" w:rsidRPr="00FD6C36">
        <w:rPr>
          <w:rFonts w:asciiTheme="majorBidi" w:hAnsiTheme="majorBidi" w:cstheme="majorBidi"/>
          <w:lang w:val="vi-VN"/>
        </w:rPr>
        <w:t>,</w:t>
      </w:r>
      <w:r w:rsidR="008070AE">
        <w:rPr>
          <w:rFonts w:asciiTheme="majorBidi" w:hAnsiTheme="majorBidi" w:cstheme="majorBidi"/>
          <w:lang w:val="vi-VN"/>
        </w:rPr>
        <w:t xml:space="preserve"> chẳng hạn như ấn định việc nhịn chay và lễ nguyệ</w:t>
      </w:r>
      <w:r w:rsidR="00023789">
        <w:rPr>
          <w:rFonts w:asciiTheme="majorBidi" w:hAnsiTheme="majorBidi" w:cstheme="majorBidi"/>
          <w:lang w:val="vi-VN"/>
        </w:rPr>
        <w:t xml:space="preserve">n Salah vào ngày </w:t>
      </w:r>
      <w:r w:rsidR="007314C2">
        <w:rPr>
          <w:rFonts w:asciiTheme="majorBidi" w:hAnsiTheme="majorBidi" w:cstheme="majorBidi"/>
          <w:lang w:val="vi-VN"/>
        </w:rPr>
        <w:t>của nửa tháng Sha’ban – dĩ nhiên việc nhịn chay Sunnah và lễ nguyện Salah Sunnah trong đêm là có qui định của giáo lý nhưng việc ấn định</w:t>
      </w:r>
      <w:r w:rsidR="00886D4E">
        <w:rPr>
          <w:rFonts w:asciiTheme="majorBidi" w:hAnsiTheme="majorBidi" w:cstheme="majorBidi"/>
          <w:lang w:val="vi-VN"/>
        </w:rPr>
        <w:t xml:space="preserve"> </w:t>
      </w:r>
      <w:r w:rsidR="00515789">
        <w:rPr>
          <w:rFonts w:asciiTheme="majorBidi" w:hAnsiTheme="majorBidi" w:cstheme="majorBidi"/>
          <w:lang w:val="vi-VN"/>
        </w:rPr>
        <w:t>thời gian đặc trưng cụ thể cho các việc làm đó thì cần phải có cơ sở giáo lý hẳn hoi.</w:t>
      </w:r>
    </w:p>
    <w:p w:rsidR="00D674AB" w:rsidRPr="00E13D7F" w:rsidRDefault="00D674AB" w:rsidP="00D674AB">
      <w:pPr>
        <w:bidi w:val="0"/>
        <w:spacing w:before="120" w:after="0" w:line="240" w:lineRule="auto"/>
        <w:ind w:firstLine="720"/>
        <w:jc w:val="both"/>
        <w:rPr>
          <w:rFonts w:asciiTheme="majorBidi" w:hAnsiTheme="majorBidi" w:cstheme="majorBidi"/>
          <w:b/>
          <w:bCs/>
          <w:i/>
          <w:iCs/>
          <w:lang w:val="vi-VN"/>
        </w:rPr>
      </w:pPr>
      <w:r w:rsidRPr="00E13D7F">
        <w:rPr>
          <w:rFonts w:asciiTheme="majorBidi" w:hAnsiTheme="majorBidi" w:cstheme="majorBidi"/>
          <w:b/>
          <w:bCs/>
          <w:i/>
          <w:iCs/>
          <w:lang w:val="vi-VN"/>
        </w:rPr>
        <w:lastRenderedPageBreak/>
        <w:t>Giới luật về những việc làm Bid’ah</w:t>
      </w:r>
      <w:r w:rsidR="00F50911" w:rsidRPr="00E13D7F">
        <w:rPr>
          <w:rFonts w:asciiTheme="majorBidi" w:hAnsiTheme="majorBidi" w:cstheme="majorBidi"/>
          <w:b/>
          <w:bCs/>
          <w:i/>
          <w:iCs/>
          <w:lang w:val="vi-VN"/>
        </w:rPr>
        <w:t xml:space="preserve"> trong tôn giáo:</w:t>
      </w:r>
    </w:p>
    <w:p w:rsidR="00D674AB" w:rsidRDefault="00F50911" w:rsidP="00D674A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Tất cả mọi điều Bid’ah trong tôn giáo đều Haram và là lệch lạc bởi Thiên sứ của Allah</w:t>
      </w:r>
      <w:r w:rsidR="00083ED2">
        <w:rPr>
          <w:rFonts w:asciiTheme="majorBidi" w:hAnsiTheme="majorBidi" w:cstheme="majorBidi"/>
          <w:lang w:val="vi-VN"/>
        </w:rPr>
        <w:t xml:space="preserve"> </w:t>
      </w:r>
      <w:r w:rsidR="00083ED2" w:rsidRPr="00800C19">
        <w:rPr>
          <w:color w:val="205B83"/>
        </w:rPr>
        <w:sym w:font="AGA Arabesque" w:char="0065"/>
      </w:r>
      <w:r>
        <w:rPr>
          <w:rFonts w:asciiTheme="majorBidi" w:hAnsiTheme="majorBidi" w:cstheme="majorBidi"/>
          <w:lang w:val="vi-VN"/>
        </w:rPr>
        <w:t xml:space="preserve"> đã nói:</w:t>
      </w:r>
    </w:p>
    <w:p w:rsidR="00F50911" w:rsidRDefault="00900F7F" w:rsidP="00900F7F">
      <w:pPr>
        <w:spacing w:before="120" w:after="0" w:line="240" w:lineRule="auto"/>
        <w:jc w:val="both"/>
        <w:rPr>
          <w:rFonts w:asciiTheme="minorHAnsi" w:hAnsiTheme="minorHAnsi" w:cs="KFGQPC Uthman Taha Naskh"/>
          <w:color w:val="1F3864"/>
          <w:rtl/>
        </w:rPr>
      </w:pPr>
      <w:r w:rsidRPr="00900F7F">
        <w:rPr>
          <w:rFonts w:cs="KFGQPC Uthman Taha Naskh" w:hint="cs"/>
          <w:b/>
          <w:bCs/>
          <w:color w:val="1F3864"/>
          <w:sz w:val="32"/>
          <w:szCs w:val="32"/>
          <w:rtl/>
        </w:rPr>
        <w:t>{</w:t>
      </w:r>
      <w:r w:rsidRPr="00900F7F">
        <w:rPr>
          <w:rFonts w:ascii="Traditional Arabic" w:cs="KFGQPC Uthman Taha Naskh" w:hint="cs"/>
          <w:b/>
          <w:bCs/>
          <w:color w:val="1F3864"/>
          <w:sz w:val="32"/>
          <w:szCs w:val="32"/>
          <w:rtl/>
        </w:rPr>
        <w:t>وَإِيَّاكُمْ</w:t>
      </w:r>
      <w:r w:rsidRPr="00900F7F">
        <w:rPr>
          <w:rFonts w:ascii="Traditional Arabic" w:cs="KFGQPC Uthman Taha Naskh"/>
          <w:b/>
          <w:bCs/>
          <w:color w:val="1F3864"/>
          <w:sz w:val="32"/>
          <w:szCs w:val="32"/>
          <w:rtl/>
        </w:rPr>
        <w:t xml:space="preserve"> </w:t>
      </w:r>
      <w:r w:rsidRPr="00900F7F">
        <w:rPr>
          <w:rFonts w:ascii="Traditional Arabic" w:cs="KFGQPC Uthman Taha Naskh" w:hint="cs"/>
          <w:b/>
          <w:bCs/>
          <w:color w:val="1F3864"/>
          <w:sz w:val="32"/>
          <w:szCs w:val="32"/>
          <w:rtl/>
        </w:rPr>
        <w:t>وَمُحْدَثَاتِ</w:t>
      </w:r>
      <w:r w:rsidRPr="00900F7F">
        <w:rPr>
          <w:rFonts w:ascii="Traditional Arabic" w:cs="KFGQPC Uthman Taha Naskh"/>
          <w:b/>
          <w:bCs/>
          <w:color w:val="1F3864"/>
          <w:sz w:val="32"/>
          <w:szCs w:val="32"/>
          <w:rtl/>
        </w:rPr>
        <w:t xml:space="preserve"> </w:t>
      </w:r>
      <w:r w:rsidRPr="00900F7F">
        <w:rPr>
          <w:rFonts w:ascii="Traditional Arabic" w:cs="KFGQPC Uthman Taha Naskh" w:hint="cs"/>
          <w:b/>
          <w:bCs/>
          <w:color w:val="1F3864"/>
          <w:sz w:val="32"/>
          <w:szCs w:val="32"/>
          <w:rtl/>
        </w:rPr>
        <w:t>الأُمُورِ</w:t>
      </w:r>
      <w:r w:rsidRPr="00900F7F">
        <w:rPr>
          <w:rFonts w:ascii="Traditional Arabic" w:cs="KFGQPC Uthman Taha Naskh"/>
          <w:b/>
          <w:bCs/>
          <w:color w:val="1F3864"/>
          <w:sz w:val="32"/>
          <w:szCs w:val="32"/>
          <w:rtl/>
        </w:rPr>
        <w:t xml:space="preserve"> </w:t>
      </w:r>
      <w:r w:rsidRPr="00900F7F">
        <w:rPr>
          <w:rFonts w:ascii="Traditional Arabic" w:cs="KFGQPC Uthman Taha Naskh" w:hint="cs"/>
          <w:b/>
          <w:bCs/>
          <w:color w:val="1F3864"/>
          <w:sz w:val="32"/>
          <w:szCs w:val="32"/>
          <w:rtl/>
        </w:rPr>
        <w:t>فَإِنَّ</w:t>
      </w:r>
      <w:r w:rsidRPr="00900F7F">
        <w:rPr>
          <w:rFonts w:ascii="Traditional Arabic" w:cs="KFGQPC Uthman Taha Naskh"/>
          <w:b/>
          <w:bCs/>
          <w:color w:val="1F3864"/>
          <w:sz w:val="32"/>
          <w:szCs w:val="32"/>
          <w:rtl/>
        </w:rPr>
        <w:t xml:space="preserve"> </w:t>
      </w:r>
      <w:r w:rsidRPr="00900F7F">
        <w:rPr>
          <w:rFonts w:ascii="Traditional Arabic" w:cs="KFGQPC Uthman Taha Naskh" w:hint="cs"/>
          <w:b/>
          <w:bCs/>
          <w:color w:val="1F3864"/>
          <w:sz w:val="32"/>
          <w:szCs w:val="32"/>
          <w:rtl/>
        </w:rPr>
        <w:t>كُلَّ</w:t>
      </w:r>
      <w:r w:rsidRPr="00900F7F">
        <w:rPr>
          <w:rFonts w:ascii="Traditional Arabic" w:cs="KFGQPC Uthman Taha Naskh"/>
          <w:b/>
          <w:bCs/>
          <w:color w:val="1F3864"/>
          <w:sz w:val="32"/>
          <w:szCs w:val="32"/>
          <w:rtl/>
        </w:rPr>
        <w:t xml:space="preserve"> </w:t>
      </w:r>
      <w:r w:rsidRPr="00900F7F">
        <w:rPr>
          <w:rFonts w:ascii="Traditional Arabic" w:cs="KFGQPC Uthman Taha Naskh" w:hint="cs"/>
          <w:b/>
          <w:bCs/>
          <w:color w:val="1F3864"/>
          <w:sz w:val="32"/>
          <w:szCs w:val="32"/>
          <w:rtl/>
        </w:rPr>
        <w:t>مُحْدَثَةٍ</w:t>
      </w:r>
      <w:r w:rsidRPr="00900F7F">
        <w:rPr>
          <w:rFonts w:ascii="Traditional Arabic" w:cs="KFGQPC Uthman Taha Naskh"/>
          <w:b/>
          <w:bCs/>
          <w:color w:val="1F3864"/>
          <w:sz w:val="32"/>
          <w:szCs w:val="32"/>
          <w:rtl/>
        </w:rPr>
        <w:t xml:space="preserve"> </w:t>
      </w:r>
      <w:r w:rsidRPr="00900F7F">
        <w:rPr>
          <w:rFonts w:ascii="Traditional Arabic" w:cs="KFGQPC Uthman Taha Naskh" w:hint="cs"/>
          <w:b/>
          <w:bCs/>
          <w:color w:val="1F3864"/>
          <w:sz w:val="32"/>
          <w:szCs w:val="32"/>
          <w:rtl/>
        </w:rPr>
        <w:t>بِدْعَةٌ</w:t>
      </w:r>
      <w:r w:rsidRPr="00900F7F">
        <w:rPr>
          <w:rFonts w:ascii="Traditional Arabic" w:cs="KFGQPC Uthman Taha Naskh"/>
          <w:b/>
          <w:bCs/>
          <w:color w:val="1F3864"/>
          <w:sz w:val="32"/>
          <w:szCs w:val="32"/>
          <w:rtl/>
        </w:rPr>
        <w:t xml:space="preserve"> </w:t>
      </w:r>
      <w:r w:rsidRPr="00900F7F">
        <w:rPr>
          <w:rFonts w:ascii="Traditional Arabic" w:cs="KFGQPC Uthman Taha Naskh" w:hint="cs"/>
          <w:b/>
          <w:bCs/>
          <w:color w:val="1F3864"/>
          <w:sz w:val="32"/>
          <w:szCs w:val="32"/>
          <w:rtl/>
        </w:rPr>
        <w:t>وَكُلَّ</w:t>
      </w:r>
      <w:r w:rsidRPr="00900F7F">
        <w:rPr>
          <w:rFonts w:ascii="Traditional Arabic" w:cs="KFGQPC Uthman Taha Naskh"/>
          <w:b/>
          <w:bCs/>
          <w:color w:val="1F3864"/>
          <w:sz w:val="32"/>
          <w:szCs w:val="32"/>
          <w:rtl/>
        </w:rPr>
        <w:t xml:space="preserve"> </w:t>
      </w:r>
      <w:r w:rsidRPr="00900F7F">
        <w:rPr>
          <w:rFonts w:ascii="Traditional Arabic" w:cs="KFGQPC Uthman Taha Naskh" w:hint="cs"/>
          <w:b/>
          <w:bCs/>
          <w:color w:val="1F3864"/>
          <w:sz w:val="32"/>
          <w:szCs w:val="32"/>
          <w:rtl/>
        </w:rPr>
        <w:t>بِدْعَةٍ</w:t>
      </w:r>
      <w:r w:rsidRPr="00900F7F">
        <w:rPr>
          <w:rFonts w:ascii="Traditional Arabic" w:cs="KFGQPC Uthman Taha Naskh"/>
          <w:b/>
          <w:bCs/>
          <w:color w:val="1F3864"/>
          <w:sz w:val="32"/>
          <w:szCs w:val="32"/>
          <w:rtl/>
        </w:rPr>
        <w:t xml:space="preserve"> </w:t>
      </w:r>
      <w:r w:rsidRPr="00900F7F">
        <w:rPr>
          <w:rFonts w:ascii="Traditional Arabic" w:cs="KFGQPC Uthman Taha Naskh" w:hint="cs"/>
          <w:b/>
          <w:bCs/>
          <w:color w:val="1F3864"/>
          <w:sz w:val="32"/>
          <w:szCs w:val="32"/>
          <w:rtl/>
        </w:rPr>
        <w:t>ضَلاَلَةٌ</w:t>
      </w:r>
      <w:r w:rsidRPr="00685359">
        <w:rPr>
          <w:rFonts w:cs="KFGQPC Uthman Taha Naskh" w:hint="cs"/>
          <w:b/>
          <w:bCs/>
          <w:color w:val="1F3864"/>
          <w:sz w:val="32"/>
          <w:szCs w:val="32"/>
          <w:rtl/>
        </w:rPr>
        <w:t>}</w:t>
      </w:r>
      <w:r w:rsidRPr="00900F7F">
        <w:rPr>
          <w:rFonts w:ascii="Traditional Arabic" w:cs="KFGQPC Uthman Taha Naskh"/>
          <w:b/>
          <w:bCs/>
          <w:color w:val="1F3864"/>
          <w:sz w:val="32"/>
          <w:szCs w:val="32"/>
          <w:rtl/>
        </w:rPr>
        <w:t xml:space="preserve"> </w:t>
      </w:r>
      <w:r w:rsidRPr="00900F7F">
        <w:rPr>
          <w:rFonts w:asciiTheme="minorHAnsi" w:hAnsiTheme="minorHAnsi" w:cs="KFGQPC Uthman Taha Naskh" w:hint="cs"/>
          <w:color w:val="1F3864"/>
          <w:rtl/>
        </w:rPr>
        <w:t>رواه أبو داود والترمذي وقال حديث حسن صحيح.</w:t>
      </w:r>
    </w:p>
    <w:p w:rsidR="00900F7F" w:rsidRPr="00900F7F" w:rsidRDefault="00900F7F" w:rsidP="00900F7F">
      <w:pPr>
        <w:bidi w:val="0"/>
        <w:spacing w:before="120" w:after="0" w:line="240" w:lineRule="auto"/>
        <w:jc w:val="both"/>
        <w:rPr>
          <w:rFonts w:asciiTheme="majorBidi" w:hAnsiTheme="majorBidi" w:cstheme="majorBidi"/>
          <w:b/>
          <w:bCs/>
          <w:color w:val="1F3864"/>
          <w:rtl/>
          <w:lang w:val="vi-VN"/>
        </w:rPr>
      </w:pPr>
      <w:r w:rsidRPr="00241780">
        <w:rPr>
          <w:rFonts w:asciiTheme="majorBidi" w:hAnsiTheme="majorBidi" w:cstheme="majorBidi"/>
          <w:b/>
          <w:bCs/>
          <w:i/>
          <w:iCs/>
          <w:color w:val="1F3864"/>
          <w:lang w:val="vi-VN"/>
        </w:rPr>
        <w:t>“</w:t>
      </w:r>
      <w:r w:rsidR="00083ED2" w:rsidRPr="00241780">
        <w:rPr>
          <w:rFonts w:asciiTheme="majorBidi" w:hAnsiTheme="majorBidi" w:cstheme="majorBidi"/>
          <w:b/>
          <w:bCs/>
          <w:i/>
          <w:iCs/>
          <w:color w:val="1F3864"/>
          <w:lang w:val="vi-VN"/>
        </w:rPr>
        <w:t>Các ngươi hãy tránh xa những điều cải biên và đổi mới, bởi quả thật tất cả mọi điều cải biên và đổi mới đều là Bid’ah và mọi điều Bid’ah đều</w:t>
      </w:r>
      <w:r w:rsidR="00241780">
        <w:rPr>
          <w:rFonts w:asciiTheme="majorBidi" w:hAnsiTheme="majorBidi" w:cstheme="majorBidi"/>
          <w:b/>
          <w:bCs/>
          <w:i/>
          <w:iCs/>
          <w:color w:val="1F3864"/>
          <w:lang w:val="fr-FR"/>
        </w:rPr>
        <w:t xml:space="preserve"> là những việc</w:t>
      </w:r>
      <w:r w:rsidR="00083ED2" w:rsidRPr="00241780">
        <w:rPr>
          <w:rFonts w:asciiTheme="majorBidi" w:hAnsiTheme="majorBidi" w:cstheme="majorBidi"/>
          <w:b/>
          <w:bCs/>
          <w:i/>
          <w:iCs/>
          <w:color w:val="1F3864"/>
          <w:lang w:val="vi-VN"/>
        </w:rPr>
        <w:t xml:space="preserve"> lầm lạc.</w:t>
      </w:r>
      <w:r w:rsidRPr="00241780">
        <w:rPr>
          <w:rFonts w:asciiTheme="majorBidi" w:hAnsiTheme="majorBidi" w:cstheme="majorBidi"/>
          <w:b/>
          <w:bCs/>
          <w:i/>
          <w:iCs/>
          <w:color w:val="1F3864"/>
          <w:lang w:val="vi-VN"/>
        </w:rPr>
        <w:t>”</w:t>
      </w:r>
      <w:r w:rsidR="00083ED2">
        <w:rPr>
          <w:rFonts w:asciiTheme="majorBidi" w:hAnsiTheme="majorBidi" w:cstheme="majorBidi"/>
          <w:b/>
          <w:bCs/>
          <w:color w:val="1F3864"/>
          <w:lang w:val="vi-VN"/>
        </w:rPr>
        <w:t xml:space="preserve"> </w:t>
      </w:r>
      <w:r w:rsidR="00083ED2" w:rsidRPr="00083ED2">
        <w:rPr>
          <w:rFonts w:asciiTheme="majorBidi" w:hAnsiTheme="majorBidi" w:cstheme="majorBidi"/>
          <w:color w:val="1F3864"/>
          <w:lang w:val="vi-VN"/>
        </w:rPr>
        <w:t>(</w:t>
      </w:r>
      <w:r w:rsidR="00083ED2" w:rsidRPr="00083ED2">
        <w:rPr>
          <w:rFonts w:asciiTheme="majorBidi" w:hAnsiTheme="majorBidi" w:cstheme="majorBidi"/>
          <w:i/>
          <w:iCs/>
          <w:color w:val="1F3864"/>
          <w:lang w:val="vi-VN"/>
        </w:rPr>
        <w:t>Abu Dawood, Tirmizdi ghi lại, Tirmizdi nói: hadith tốt và Sahih</w:t>
      </w:r>
      <w:r w:rsidR="00083ED2" w:rsidRPr="00083ED2">
        <w:rPr>
          <w:rFonts w:asciiTheme="majorBidi" w:hAnsiTheme="majorBidi" w:cstheme="majorBidi"/>
          <w:color w:val="1F3864"/>
          <w:lang w:val="vi-VN"/>
        </w:rPr>
        <w:t>).</w:t>
      </w:r>
    </w:p>
    <w:p w:rsidR="00B76D95" w:rsidRPr="00867729" w:rsidRDefault="00B76D95" w:rsidP="00B76D95">
      <w:pPr>
        <w:spacing w:before="120" w:after="0" w:line="240" w:lineRule="auto"/>
        <w:jc w:val="both"/>
        <w:rPr>
          <w:rFonts w:ascii="Arial" w:hAnsi="Arial" w:cs="KFGQPC Uthman Taha Naskh"/>
          <w:color w:val="1F3864"/>
          <w:sz w:val="24"/>
          <w:szCs w:val="24"/>
          <w:rtl/>
          <w:lang w:val="vi-VN"/>
        </w:rPr>
      </w:pPr>
      <w:r w:rsidRPr="00E90BC1">
        <w:rPr>
          <w:rFonts w:cs="KFGQPC Uthman Taha Naskh" w:hint="cs"/>
          <w:b/>
          <w:bCs/>
          <w:color w:val="1F3864"/>
          <w:sz w:val="32"/>
          <w:szCs w:val="32"/>
          <w:rtl/>
        </w:rPr>
        <w:t>{</w:t>
      </w:r>
      <w:r w:rsidRPr="00867729">
        <w:rPr>
          <w:rFonts w:ascii="Traditional Arabic" w:hAnsi="Traditional Arabic" w:cs="KFGQPC Uthman Taha Naskh"/>
          <w:b/>
          <w:bCs/>
          <w:color w:val="1F3864"/>
          <w:sz w:val="32"/>
          <w:szCs w:val="32"/>
          <w:rtl/>
        </w:rPr>
        <w:t>مَنْ أَحْدَثَ فِى أَمْرِنَا هَذَا مَا لَيْسَ فِيهِ فَهُوَ رَدٌّ</w:t>
      </w:r>
      <w:r w:rsidRPr="00685359">
        <w:rPr>
          <w:rFonts w:cs="KFGQPC Uthman Taha Naskh" w:hint="cs"/>
          <w:b/>
          <w:bCs/>
          <w:color w:val="1F3864"/>
          <w:sz w:val="32"/>
          <w:szCs w:val="32"/>
          <w:rtl/>
        </w:rPr>
        <w:t>}</w:t>
      </w:r>
      <w:r w:rsidRPr="00867729">
        <w:rPr>
          <w:rFonts w:ascii="Traditional Arabic" w:hAnsi="Traditional Arabic" w:cs="KFGQPC Uthman Taha Naskh" w:hint="cs"/>
          <w:color w:val="1F3864"/>
          <w:sz w:val="24"/>
          <w:szCs w:val="24"/>
          <w:rtl/>
        </w:rPr>
        <w:t xml:space="preserve"> </w:t>
      </w:r>
      <w:r w:rsidRPr="00867729">
        <w:rPr>
          <w:rFonts w:ascii="Traditional Arabic" w:hAnsi="Traditional Arabic" w:cs="KFGQPC Uthman Taha Naskh" w:hint="cs"/>
          <w:color w:val="1F3864"/>
          <w:rtl/>
        </w:rPr>
        <w:t>رواه البخاري</w:t>
      </w:r>
      <w:r>
        <w:rPr>
          <w:rFonts w:ascii="Arial" w:hAnsi="Arial" w:cs="KFGQPC Uthman Taha Naskh" w:hint="cs"/>
          <w:color w:val="1F3864"/>
          <w:rtl/>
        </w:rPr>
        <w:t xml:space="preserve"> ومسلم.</w:t>
      </w:r>
    </w:p>
    <w:p w:rsidR="00B76D95" w:rsidRDefault="00B76D95" w:rsidP="00B76D95">
      <w:pPr>
        <w:bidi w:val="0"/>
        <w:spacing w:before="120" w:after="0" w:line="240" w:lineRule="auto"/>
        <w:jc w:val="both"/>
        <w:rPr>
          <w:rFonts w:asciiTheme="majorBidi" w:hAnsiTheme="majorBidi" w:cstheme="majorBidi"/>
          <w:color w:val="1F3864"/>
          <w:lang w:val="vi-VN"/>
        </w:rPr>
      </w:pPr>
      <w:r w:rsidRPr="00241780">
        <w:rPr>
          <w:rFonts w:asciiTheme="majorBidi" w:hAnsiTheme="majorBidi" w:cstheme="majorBidi"/>
          <w:b/>
          <w:bCs/>
          <w:i/>
          <w:iCs/>
          <w:color w:val="1F3864"/>
          <w:lang w:val="vi-VN"/>
        </w:rPr>
        <w:t>“Ai đổi mới, tự sáng lập ra một điều gì đó không nằm trong sứ mạng của Ta (t</w:t>
      </w:r>
      <w:r w:rsidR="00241780" w:rsidRPr="00241780">
        <w:rPr>
          <w:rFonts w:asciiTheme="majorBidi" w:hAnsiTheme="majorBidi" w:cstheme="majorBidi"/>
          <w:b/>
          <w:bCs/>
          <w:i/>
          <w:iCs/>
          <w:color w:val="1F3864"/>
          <w:lang w:val="fr-FR"/>
        </w:rPr>
        <w:t>ô</w:t>
      </w:r>
      <w:r w:rsidRPr="00241780">
        <w:rPr>
          <w:rFonts w:asciiTheme="majorBidi" w:hAnsiTheme="majorBidi" w:cstheme="majorBidi"/>
          <w:b/>
          <w:bCs/>
          <w:i/>
          <w:iCs/>
          <w:color w:val="1F3864"/>
          <w:lang w:val="vi-VN"/>
        </w:rPr>
        <w:t>n giáo mà Người mang đến) thì điều đó không được chấp nhận”</w:t>
      </w:r>
      <w:r w:rsidRPr="00867729">
        <w:rPr>
          <w:rFonts w:asciiTheme="majorBidi" w:hAnsiTheme="majorBidi" w:cstheme="majorBidi"/>
          <w:color w:val="1F3864"/>
          <w:lang w:val="vi-VN"/>
        </w:rPr>
        <w:t xml:space="preserve"> (</w:t>
      </w:r>
      <w:r w:rsidRPr="00867729">
        <w:rPr>
          <w:rFonts w:asciiTheme="majorBidi" w:hAnsiTheme="majorBidi" w:cstheme="majorBidi"/>
          <w:i/>
          <w:iCs/>
          <w:color w:val="1F3864"/>
          <w:lang w:val="vi-VN"/>
        </w:rPr>
        <w:t>Albukhari</w:t>
      </w:r>
      <w:r>
        <w:rPr>
          <w:rFonts w:asciiTheme="majorBidi" w:hAnsiTheme="majorBidi" w:cstheme="majorBidi"/>
          <w:color w:val="1F3864"/>
          <w:lang w:val="vi-VN"/>
        </w:rPr>
        <w:t xml:space="preserve">, </w:t>
      </w:r>
      <w:r w:rsidRPr="00867729">
        <w:rPr>
          <w:rFonts w:asciiTheme="majorBidi" w:hAnsiTheme="majorBidi" w:cstheme="majorBidi"/>
          <w:i/>
          <w:iCs/>
          <w:color w:val="1F3864"/>
          <w:lang w:val="vi-VN"/>
        </w:rPr>
        <w:t>Muslim</w:t>
      </w:r>
      <w:r w:rsidRPr="00867729">
        <w:rPr>
          <w:rFonts w:asciiTheme="majorBidi" w:hAnsiTheme="majorBidi" w:cstheme="majorBidi"/>
          <w:color w:val="1F3864"/>
          <w:lang w:val="vi-VN"/>
        </w:rPr>
        <w:t>)</w:t>
      </w:r>
      <w:r>
        <w:rPr>
          <w:rFonts w:asciiTheme="majorBidi" w:hAnsiTheme="majorBidi" w:cstheme="majorBidi"/>
          <w:color w:val="1F3864"/>
          <w:lang w:val="vi-VN"/>
        </w:rPr>
        <w:t>.</w:t>
      </w:r>
    </w:p>
    <w:p w:rsidR="00B76D95" w:rsidRPr="00867729" w:rsidRDefault="00B76D95" w:rsidP="00B76D95">
      <w:pPr>
        <w:spacing w:before="120" w:after="0" w:line="240" w:lineRule="auto"/>
        <w:jc w:val="both"/>
        <w:rPr>
          <w:rFonts w:asciiTheme="majorBidi" w:hAnsiTheme="majorBidi" w:cstheme="majorBidi"/>
          <w:color w:val="1F3864"/>
          <w:rtl/>
          <w:lang w:val="vi-VN"/>
        </w:rPr>
      </w:pPr>
      <w:r w:rsidRPr="00E90BC1">
        <w:rPr>
          <w:rFonts w:cs="KFGQPC Uthman Taha Naskh" w:hint="cs"/>
          <w:b/>
          <w:bCs/>
          <w:color w:val="1F3864"/>
          <w:sz w:val="32"/>
          <w:szCs w:val="32"/>
          <w:rtl/>
        </w:rPr>
        <w:t>{</w:t>
      </w:r>
      <w:r w:rsidRPr="00867729">
        <w:rPr>
          <w:rFonts w:ascii="Traditional Arabic" w:hAnsi="Traditional Arabic" w:cs="KFGQPC Uthmanic Script HAFS"/>
          <w:b/>
          <w:bCs/>
          <w:color w:val="1F3864"/>
          <w:sz w:val="32"/>
          <w:szCs w:val="32"/>
          <w:rtl/>
        </w:rPr>
        <w:t>مَنْ عَمِلَ عَمَلاً لَيْسَ عَلَيْهِ أَمْرُنَا فَهُوَ رَدٌّ</w:t>
      </w:r>
      <w:r w:rsidRPr="00685359">
        <w:rPr>
          <w:rFonts w:cs="KFGQPC Uthman Taha Naskh" w:hint="cs"/>
          <w:b/>
          <w:bCs/>
          <w:color w:val="1F3864"/>
          <w:sz w:val="32"/>
          <w:szCs w:val="32"/>
          <w:rtl/>
        </w:rPr>
        <w:t>}</w:t>
      </w:r>
      <w:r w:rsidRPr="00867729">
        <w:rPr>
          <w:rFonts w:asciiTheme="majorBidi" w:hAnsiTheme="majorBidi" w:cstheme="majorBidi" w:hint="cs"/>
          <w:color w:val="1F3864"/>
          <w:rtl/>
        </w:rPr>
        <w:t xml:space="preserve"> </w:t>
      </w:r>
      <w:r w:rsidRPr="00867729">
        <w:rPr>
          <w:rFonts w:asciiTheme="majorBidi" w:hAnsiTheme="majorBidi" w:cs="KFGQPC Uthman Taha Naskh" w:hint="cs"/>
          <w:color w:val="1F3864"/>
          <w:rtl/>
        </w:rPr>
        <w:t>رواه مسلم</w:t>
      </w:r>
      <w:r>
        <w:rPr>
          <w:rFonts w:asciiTheme="majorBidi" w:hAnsiTheme="majorBidi" w:cs="KFGQPC Uthman Taha Naskh" w:hint="cs"/>
          <w:color w:val="1F3864"/>
          <w:rtl/>
          <w:lang w:val="vi-VN"/>
        </w:rPr>
        <w:t>.</w:t>
      </w:r>
    </w:p>
    <w:p w:rsidR="00B76D95" w:rsidRDefault="00B76D95" w:rsidP="00B76D95">
      <w:pPr>
        <w:bidi w:val="0"/>
        <w:spacing w:before="120" w:after="0" w:line="240" w:lineRule="auto"/>
        <w:jc w:val="both"/>
        <w:rPr>
          <w:rFonts w:asciiTheme="majorBidi" w:hAnsiTheme="majorBidi" w:cstheme="majorBidi"/>
          <w:color w:val="1F3864"/>
          <w:lang w:val="vi-VN"/>
        </w:rPr>
      </w:pPr>
      <w:r w:rsidRPr="00241780">
        <w:rPr>
          <w:rFonts w:asciiTheme="majorBidi" w:hAnsiTheme="majorBidi" w:cstheme="majorBidi"/>
          <w:b/>
          <w:bCs/>
          <w:i/>
          <w:iCs/>
          <w:color w:val="1F3864"/>
          <w:lang w:val="vi-VN"/>
        </w:rPr>
        <w:t>“Ai làm một việc làm nào đó mà nó không phải là mệnh lệnh của Ta thì việc làm đó không được chấp nhận”</w:t>
      </w:r>
      <w:r w:rsidRPr="00867729">
        <w:rPr>
          <w:rFonts w:asciiTheme="majorBidi" w:hAnsiTheme="majorBidi" w:cstheme="majorBidi"/>
          <w:color w:val="1F3864"/>
          <w:lang w:val="vi-VN"/>
        </w:rPr>
        <w:t xml:space="preserve"> (</w:t>
      </w:r>
      <w:r w:rsidRPr="00867729">
        <w:rPr>
          <w:rFonts w:asciiTheme="majorBidi" w:hAnsiTheme="majorBidi" w:cstheme="majorBidi"/>
          <w:i/>
          <w:iCs/>
          <w:color w:val="1F3864"/>
          <w:lang w:val="vi-VN"/>
        </w:rPr>
        <w:t>Muslim</w:t>
      </w:r>
      <w:r w:rsidRPr="00867729">
        <w:rPr>
          <w:rFonts w:asciiTheme="majorBidi" w:hAnsiTheme="majorBidi" w:cstheme="majorBidi"/>
          <w:color w:val="1F3864"/>
          <w:lang w:val="vi-VN"/>
        </w:rPr>
        <w:t>).</w:t>
      </w:r>
    </w:p>
    <w:p w:rsidR="008C5EFC" w:rsidRDefault="00B76D95" w:rsidP="00B76D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điều Bid’ah được nói trong các Hadith là những điều Bid’ah trong thờ phượng và đức tin, và tất cả đều bị nghiêm cấm.</w:t>
      </w:r>
    </w:p>
    <w:p w:rsidR="00B76D95" w:rsidRDefault="00B76D95" w:rsidP="001C77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Tuy nhiên, </w:t>
      </w:r>
      <w:r w:rsidR="00957A94">
        <w:rPr>
          <w:rFonts w:asciiTheme="majorBidi" w:hAnsiTheme="majorBidi" w:cstheme="majorBidi"/>
          <w:lang w:val="vi-VN"/>
        </w:rPr>
        <w:t xml:space="preserve">mức độ nghiêm cấm khác nhau tùy theo các loại Bid’ah. Có những việc làm Bid’ah khiến </w:t>
      </w:r>
      <w:r w:rsidR="00957A94">
        <w:rPr>
          <w:rFonts w:asciiTheme="majorBidi" w:hAnsiTheme="majorBidi" w:cstheme="majorBidi"/>
          <w:lang w:val="vi-VN"/>
        </w:rPr>
        <w:lastRenderedPageBreak/>
        <w:t xml:space="preserve">người chủ thể </w:t>
      </w:r>
      <w:r w:rsidR="00F60855">
        <w:rPr>
          <w:rFonts w:asciiTheme="majorBidi" w:hAnsiTheme="majorBidi" w:cstheme="majorBidi"/>
          <w:lang w:val="vi-VN"/>
        </w:rPr>
        <w:t>trở thành kẻ vô đức</w:t>
      </w:r>
      <w:r w:rsidR="00260098">
        <w:rPr>
          <w:rFonts w:asciiTheme="majorBidi" w:hAnsiTheme="majorBidi" w:cstheme="majorBidi"/>
          <w:lang w:val="vi-VN"/>
        </w:rPr>
        <w:t xml:space="preserve"> tin chẳng hạn như đi Tawaf mồ mả, dâng cúng</w:t>
      </w:r>
      <w:r w:rsidR="00690109">
        <w:rPr>
          <w:rFonts w:asciiTheme="majorBidi" w:hAnsiTheme="majorBidi" w:cstheme="majorBidi"/>
          <w:lang w:val="vi-VN"/>
        </w:rPr>
        <w:t xml:space="preserve">, cầu xin khấn vái và thề nguyện đến những người trong mộ; có những việc làm Bid’ah là phương tiện dẫn đến tội Shirk như xây tô mồ mả, lễ nguyện Salah và cầu nguyện tại đó; </w:t>
      </w:r>
      <w:r w:rsidR="007D6930">
        <w:rPr>
          <w:rFonts w:asciiTheme="majorBidi" w:hAnsiTheme="majorBidi" w:cstheme="majorBidi"/>
          <w:lang w:val="vi-VN"/>
        </w:rPr>
        <w:t>có những điều Bid’ah làm hư hại đức tin như những tư tưởng và đức tin của nhóm phái Khawarij, Qadriyah, Marji-ah; và có những điều Bid’ah mang tính tội lỗi chẳng hạn như</w:t>
      </w:r>
      <w:r w:rsidR="00CF6D33">
        <w:rPr>
          <w:rFonts w:asciiTheme="majorBidi" w:hAnsiTheme="majorBidi" w:cstheme="majorBidi"/>
          <w:lang w:val="vi-VN"/>
        </w:rPr>
        <w:t xml:space="preserve"> sống độc thân, nhịn chay bằng hình thức đứng dưới ánh nắng mặt trời, cắt bỏ</w:t>
      </w:r>
      <w:r w:rsidR="00257281">
        <w:rPr>
          <w:rFonts w:asciiTheme="majorBidi" w:hAnsiTheme="majorBidi" w:cstheme="majorBidi"/>
          <w:lang w:val="vi-VN"/>
        </w:rPr>
        <w:t xml:space="preserve"> tinh hoàn</w:t>
      </w:r>
      <w:r w:rsidR="00CF6D33">
        <w:rPr>
          <w:rFonts w:asciiTheme="majorBidi" w:hAnsiTheme="majorBidi" w:cstheme="majorBidi"/>
          <w:lang w:val="vi-VN"/>
        </w:rPr>
        <w:t xml:space="preserve"> hay buồng trứng với mục đích </w:t>
      </w:r>
      <w:r w:rsidR="001C773C">
        <w:rPr>
          <w:rFonts w:asciiTheme="majorBidi" w:hAnsiTheme="majorBidi" w:cstheme="majorBidi"/>
          <w:lang w:val="vi-VN"/>
        </w:rPr>
        <w:t>chấm dứt</w:t>
      </w:r>
      <w:r w:rsidR="00CF6D33">
        <w:rPr>
          <w:rFonts w:asciiTheme="majorBidi" w:hAnsiTheme="majorBidi" w:cstheme="majorBidi"/>
          <w:lang w:val="vi-VN"/>
        </w:rPr>
        <w:t xml:space="preserve"> ham muốn tình dục.</w:t>
      </w:r>
    </w:p>
    <w:p w:rsidR="00CF6D33" w:rsidRPr="00E13D7F" w:rsidRDefault="005A6F5D" w:rsidP="00CF6D33">
      <w:pPr>
        <w:bidi w:val="0"/>
        <w:spacing w:before="120" w:after="0" w:line="240" w:lineRule="auto"/>
        <w:ind w:firstLine="720"/>
        <w:jc w:val="both"/>
        <w:rPr>
          <w:rFonts w:asciiTheme="majorBidi" w:hAnsiTheme="majorBidi" w:cstheme="majorBidi"/>
          <w:b/>
          <w:bCs/>
          <w:lang w:val="vi-VN"/>
        </w:rPr>
      </w:pPr>
      <w:r w:rsidRPr="00E13D7F">
        <w:rPr>
          <w:rFonts w:asciiTheme="majorBidi" w:hAnsiTheme="majorBidi" w:cstheme="majorBidi"/>
          <w:b/>
          <w:bCs/>
          <w:lang w:val="vi-VN"/>
        </w:rPr>
        <w:t>Lưu ý:</w:t>
      </w:r>
    </w:p>
    <w:p w:rsidR="005A6F5D" w:rsidRDefault="006E30E1" w:rsidP="005A6F5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Ai phân việc làm Bid’ah trong tôn giáo thành Bid’ah tốt và Bid’ah xấu thì người đó đã sai lệch và trái với lời di huấn của Thiên sứ của Allah</w:t>
      </w:r>
      <w:r w:rsidR="00F44A87">
        <w:rPr>
          <w:rFonts w:asciiTheme="majorBidi" w:hAnsiTheme="majorBidi" w:cstheme="majorBidi"/>
          <w:lang w:val="vi-VN"/>
        </w:rPr>
        <w:t xml:space="preserve"> </w:t>
      </w:r>
      <w:r w:rsidR="00F44A87" w:rsidRPr="00800C19">
        <w:rPr>
          <w:color w:val="205B83"/>
        </w:rPr>
        <w:sym w:font="AGA Arabesque" w:char="0065"/>
      </w:r>
      <w:r>
        <w:rPr>
          <w:rFonts w:asciiTheme="majorBidi" w:hAnsiTheme="majorBidi" w:cstheme="majorBidi"/>
          <w:lang w:val="vi-VN"/>
        </w:rPr>
        <w:t xml:space="preserve"> khi Người nói: </w:t>
      </w:r>
      <w:r w:rsidRPr="00241780">
        <w:rPr>
          <w:rFonts w:asciiTheme="majorBidi" w:hAnsiTheme="majorBidi" w:cstheme="majorBidi"/>
          <w:b/>
          <w:bCs/>
          <w:i/>
          <w:iCs/>
          <w:lang w:val="vi-VN"/>
        </w:rPr>
        <w:t>“Tất cả mọi điều Bid’ah đều lệch lạc”</w:t>
      </w:r>
      <w:r w:rsidR="00F44A87">
        <w:rPr>
          <w:rFonts w:asciiTheme="majorBidi" w:hAnsiTheme="majorBidi" w:cstheme="majorBidi"/>
          <w:lang w:val="vi-VN"/>
        </w:rPr>
        <w:t xml:space="preserve"> </w:t>
      </w:r>
      <w:r w:rsidR="00AD674D">
        <w:rPr>
          <w:rFonts w:asciiTheme="majorBidi" w:hAnsiTheme="majorBidi" w:cstheme="majorBidi"/>
          <w:lang w:val="vi-VN"/>
        </w:rPr>
        <w:t>bởi lẽ Thiên sứ của Allah</w:t>
      </w:r>
      <w:r w:rsidR="0072521E">
        <w:rPr>
          <w:rFonts w:asciiTheme="majorBidi" w:hAnsiTheme="majorBidi" w:cstheme="majorBidi"/>
          <w:lang w:val="vi-VN"/>
        </w:rPr>
        <w:t xml:space="preserve"> </w:t>
      </w:r>
      <w:r w:rsidR="0072521E" w:rsidRPr="00800C19">
        <w:rPr>
          <w:color w:val="205B83"/>
        </w:rPr>
        <w:sym w:font="AGA Arabesque" w:char="0065"/>
      </w:r>
      <w:r w:rsidR="00AD674D">
        <w:rPr>
          <w:rFonts w:asciiTheme="majorBidi" w:hAnsiTheme="majorBidi" w:cstheme="majorBidi"/>
          <w:lang w:val="vi-VN"/>
        </w:rPr>
        <w:t xml:space="preserve"> đã qui định tất cả mọi việc làm Bid’ah trong tôn giáo đều lầm lạc và sai quấ</w:t>
      </w:r>
      <w:r w:rsidR="00E642BF">
        <w:rPr>
          <w:rFonts w:asciiTheme="majorBidi" w:hAnsiTheme="majorBidi" w:cstheme="majorBidi"/>
          <w:lang w:val="vi-VN"/>
        </w:rPr>
        <w:t>y nhưng người đó lại nói rằng không phải tất cả mà có một số điều Bid’ah tốt đẹp</w:t>
      </w:r>
      <w:r w:rsidR="0072521E">
        <w:rPr>
          <w:rFonts w:asciiTheme="majorBidi" w:hAnsiTheme="majorBidi" w:cstheme="majorBidi"/>
          <w:lang w:val="vi-VN"/>
        </w:rPr>
        <w:t>.</w:t>
      </w:r>
    </w:p>
    <w:p w:rsidR="0072521E" w:rsidRDefault="0072521E" w:rsidP="0072521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Học giả Ibnu Rajab nói trong giảng giải bốn mươi Hadith: </w:t>
      </w:r>
      <w:r w:rsidR="00460639">
        <w:rPr>
          <w:rFonts w:asciiTheme="majorBidi" w:hAnsiTheme="majorBidi" w:cstheme="majorBidi"/>
          <w:lang w:val="vi-VN"/>
        </w:rPr>
        <w:t>“</w:t>
      </w:r>
      <w:r>
        <w:rPr>
          <w:rFonts w:asciiTheme="majorBidi" w:hAnsiTheme="majorBidi" w:cstheme="majorBidi"/>
          <w:lang w:val="vi-VN"/>
        </w:rPr>
        <w:t xml:space="preserve">Thiên sứ của Allah nói </w:t>
      </w:r>
      <w:r w:rsidR="00460639" w:rsidRPr="00460639">
        <w:rPr>
          <w:rFonts w:asciiTheme="majorBidi" w:hAnsiTheme="majorBidi" w:cstheme="majorBidi"/>
          <w:b/>
          <w:bCs/>
          <w:lang w:val="vi-VN"/>
        </w:rPr>
        <w:t>‘</w:t>
      </w:r>
      <w:r w:rsidRPr="00460639">
        <w:rPr>
          <w:rFonts w:asciiTheme="majorBidi" w:hAnsiTheme="majorBidi" w:cstheme="majorBidi"/>
          <w:b/>
          <w:bCs/>
          <w:lang w:val="vi-VN"/>
        </w:rPr>
        <w:t>tất cả mọi điều Bid’ah đều lầm lạc</w:t>
      </w:r>
      <w:r w:rsidR="00460639" w:rsidRPr="00460639">
        <w:rPr>
          <w:rFonts w:asciiTheme="majorBidi" w:hAnsiTheme="majorBidi" w:cstheme="majorBidi"/>
          <w:b/>
          <w:bCs/>
          <w:lang w:val="vi-VN"/>
        </w:rPr>
        <w:t>’</w:t>
      </w:r>
      <w:r>
        <w:rPr>
          <w:rFonts w:asciiTheme="majorBidi" w:hAnsiTheme="majorBidi" w:cstheme="majorBidi"/>
          <w:lang w:val="vi-VN"/>
        </w:rPr>
        <w:t xml:space="preserve"> là lời nói thuộc Jawa-mi’ Al-Kalim (có nghĩa là lời ngắn nhưng mang ý nghĩa bao hàm). Lời đó của Người là một trong các</w:t>
      </w:r>
      <w:r w:rsidR="00B4366E">
        <w:rPr>
          <w:rFonts w:asciiTheme="majorBidi" w:hAnsiTheme="majorBidi" w:cstheme="majorBidi"/>
          <w:lang w:val="vi-VN"/>
        </w:rPr>
        <w:t xml:space="preserve"> nề</w:t>
      </w:r>
      <w:r>
        <w:rPr>
          <w:rFonts w:asciiTheme="majorBidi" w:hAnsiTheme="majorBidi" w:cstheme="majorBidi"/>
          <w:lang w:val="vi-VN"/>
        </w:rPr>
        <w:t>n tảng căn bản của giáo lý</w:t>
      </w:r>
      <w:r w:rsidR="00E03030">
        <w:rPr>
          <w:rFonts w:asciiTheme="majorBidi" w:hAnsiTheme="majorBidi" w:cstheme="majorBidi"/>
          <w:lang w:val="vi-VN"/>
        </w:rPr>
        <w:t>, nó cũng giống như lời di huấn khi Người nói:</w:t>
      </w:r>
    </w:p>
    <w:p w:rsidR="00E03030" w:rsidRPr="00867729" w:rsidRDefault="00E03030" w:rsidP="00E03030">
      <w:pPr>
        <w:spacing w:before="120" w:after="0" w:line="240" w:lineRule="auto"/>
        <w:jc w:val="both"/>
        <w:rPr>
          <w:rFonts w:ascii="Arial" w:hAnsi="Arial" w:cs="KFGQPC Uthman Taha Naskh"/>
          <w:color w:val="1F3864"/>
          <w:sz w:val="24"/>
          <w:szCs w:val="24"/>
          <w:rtl/>
          <w:lang w:val="vi-VN"/>
        </w:rPr>
      </w:pPr>
      <w:r w:rsidRPr="00E90BC1">
        <w:rPr>
          <w:rFonts w:cs="KFGQPC Uthman Taha Naskh" w:hint="cs"/>
          <w:b/>
          <w:bCs/>
          <w:color w:val="1F3864"/>
          <w:sz w:val="32"/>
          <w:szCs w:val="32"/>
          <w:rtl/>
        </w:rPr>
        <w:t>{</w:t>
      </w:r>
      <w:r w:rsidRPr="00867729">
        <w:rPr>
          <w:rFonts w:ascii="Traditional Arabic" w:hAnsi="Traditional Arabic" w:cs="KFGQPC Uthman Taha Naskh"/>
          <w:b/>
          <w:bCs/>
          <w:color w:val="1F3864"/>
          <w:sz w:val="32"/>
          <w:szCs w:val="32"/>
          <w:rtl/>
        </w:rPr>
        <w:t>مَنْ أَحْدَثَ فِى أَمْرِنَا هَذَا مَا لَيْسَ فِيهِ فَهُوَ رَدٌّ</w:t>
      </w:r>
      <w:r w:rsidRPr="00685359">
        <w:rPr>
          <w:rFonts w:cs="KFGQPC Uthman Taha Naskh" w:hint="cs"/>
          <w:b/>
          <w:bCs/>
          <w:color w:val="1F3864"/>
          <w:sz w:val="32"/>
          <w:szCs w:val="32"/>
          <w:rtl/>
        </w:rPr>
        <w:t>}</w:t>
      </w:r>
      <w:r w:rsidRPr="00867729">
        <w:rPr>
          <w:rFonts w:ascii="Traditional Arabic" w:hAnsi="Traditional Arabic" w:cs="KFGQPC Uthman Taha Naskh" w:hint="cs"/>
          <w:color w:val="1F3864"/>
          <w:sz w:val="24"/>
          <w:szCs w:val="24"/>
          <w:rtl/>
        </w:rPr>
        <w:t xml:space="preserve"> </w:t>
      </w:r>
      <w:r w:rsidRPr="00867729">
        <w:rPr>
          <w:rFonts w:ascii="Traditional Arabic" w:hAnsi="Traditional Arabic" w:cs="KFGQPC Uthman Taha Naskh" w:hint="cs"/>
          <w:color w:val="1F3864"/>
          <w:rtl/>
        </w:rPr>
        <w:t>رواه البخاري</w:t>
      </w:r>
      <w:r>
        <w:rPr>
          <w:rFonts w:ascii="Arial" w:hAnsi="Arial" w:cs="KFGQPC Uthman Taha Naskh" w:hint="cs"/>
          <w:color w:val="1F3864"/>
          <w:rtl/>
        </w:rPr>
        <w:t xml:space="preserve"> ومسلم.</w:t>
      </w:r>
    </w:p>
    <w:p w:rsidR="00E03030" w:rsidRDefault="00E03030" w:rsidP="00E03030">
      <w:pPr>
        <w:bidi w:val="0"/>
        <w:spacing w:before="120" w:after="0" w:line="240" w:lineRule="auto"/>
        <w:jc w:val="both"/>
        <w:rPr>
          <w:rFonts w:asciiTheme="majorBidi" w:hAnsiTheme="majorBidi" w:cstheme="majorBidi"/>
          <w:color w:val="1F3864"/>
          <w:lang w:val="vi-VN"/>
        </w:rPr>
      </w:pPr>
      <w:r w:rsidRPr="00241780">
        <w:rPr>
          <w:rFonts w:asciiTheme="majorBidi" w:hAnsiTheme="majorBidi" w:cstheme="majorBidi"/>
          <w:b/>
          <w:bCs/>
          <w:i/>
          <w:iCs/>
          <w:color w:val="002060"/>
          <w:lang w:val="vi-VN"/>
        </w:rPr>
        <w:t>“Ai đổi mới, tự sáng lập ra một điều gì đó không nằm trong sứ mạng của Ta (t</w:t>
      </w:r>
      <w:r w:rsidR="00CC1A6B" w:rsidRPr="00241780">
        <w:rPr>
          <w:rFonts w:asciiTheme="majorBidi" w:hAnsiTheme="majorBidi" w:cstheme="majorBidi"/>
          <w:b/>
          <w:bCs/>
          <w:i/>
          <w:iCs/>
          <w:color w:val="002060"/>
          <w:lang w:val="vi-VN"/>
        </w:rPr>
        <w:t>ô</w:t>
      </w:r>
      <w:r w:rsidRPr="00241780">
        <w:rPr>
          <w:rFonts w:asciiTheme="majorBidi" w:hAnsiTheme="majorBidi" w:cstheme="majorBidi"/>
          <w:b/>
          <w:bCs/>
          <w:i/>
          <w:iCs/>
          <w:color w:val="002060"/>
          <w:lang w:val="vi-VN"/>
        </w:rPr>
        <w:t xml:space="preserve">n giáo mà Người mang đến) </w:t>
      </w:r>
      <w:r w:rsidRPr="00241780">
        <w:rPr>
          <w:rFonts w:asciiTheme="majorBidi" w:hAnsiTheme="majorBidi" w:cstheme="majorBidi"/>
          <w:b/>
          <w:bCs/>
          <w:i/>
          <w:iCs/>
          <w:color w:val="002060"/>
          <w:lang w:val="vi-VN"/>
        </w:rPr>
        <w:lastRenderedPageBreak/>
        <w:t>thì điều đó không được chấp nhận”</w:t>
      </w:r>
      <w:r w:rsidRPr="00867729">
        <w:rPr>
          <w:rFonts w:asciiTheme="majorBidi" w:hAnsiTheme="majorBidi" w:cstheme="majorBidi"/>
          <w:color w:val="1F3864"/>
          <w:lang w:val="vi-VN"/>
        </w:rPr>
        <w:t xml:space="preserve"> (</w:t>
      </w:r>
      <w:r w:rsidRPr="00867729">
        <w:rPr>
          <w:rFonts w:asciiTheme="majorBidi" w:hAnsiTheme="majorBidi" w:cstheme="majorBidi"/>
          <w:i/>
          <w:iCs/>
          <w:color w:val="1F3864"/>
          <w:lang w:val="vi-VN"/>
        </w:rPr>
        <w:t>Albukhari</w:t>
      </w:r>
      <w:r>
        <w:rPr>
          <w:rFonts w:asciiTheme="majorBidi" w:hAnsiTheme="majorBidi" w:cstheme="majorBidi"/>
          <w:color w:val="1F3864"/>
          <w:lang w:val="vi-VN"/>
        </w:rPr>
        <w:t xml:space="preserve">, </w:t>
      </w:r>
      <w:r w:rsidRPr="00867729">
        <w:rPr>
          <w:rFonts w:asciiTheme="majorBidi" w:hAnsiTheme="majorBidi" w:cstheme="majorBidi"/>
          <w:i/>
          <w:iCs/>
          <w:color w:val="1F3864"/>
          <w:lang w:val="vi-VN"/>
        </w:rPr>
        <w:t>Muslim</w:t>
      </w:r>
      <w:r w:rsidRPr="00867729">
        <w:rPr>
          <w:rFonts w:asciiTheme="majorBidi" w:hAnsiTheme="majorBidi" w:cstheme="majorBidi"/>
          <w:color w:val="1F3864"/>
          <w:lang w:val="vi-VN"/>
        </w:rPr>
        <w:t>)</w:t>
      </w:r>
      <w:r>
        <w:rPr>
          <w:rFonts w:asciiTheme="majorBidi" w:hAnsiTheme="majorBidi" w:cstheme="majorBidi"/>
          <w:color w:val="1F3864"/>
          <w:lang w:val="vi-VN"/>
        </w:rPr>
        <w:t>.</w:t>
      </w:r>
    </w:p>
    <w:p w:rsidR="00E03030" w:rsidRDefault="00E03030" w:rsidP="00E0303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nghĩa là ai sáng lập ra một điều nào đó mà nó không có trong tôn giáo tức không dựa theo một c</w:t>
      </w:r>
      <w:r w:rsidR="00E9221E">
        <w:rPr>
          <w:rFonts w:asciiTheme="majorBidi" w:hAnsiTheme="majorBidi" w:cstheme="majorBidi"/>
          <w:lang w:val="vi-VN"/>
        </w:rPr>
        <w:t>ơ</w:t>
      </w:r>
      <w:r>
        <w:rPr>
          <w:rFonts w:asciiTheme="majorBidi" w:hAnsiTheme="majorBidi" w:cstheme="majorBidi"/>
          <w:lang w:val="vi-VN"/>
        </w:rPr>
        <w:t xml:space="preserve"> sở giáo lý nào cả thì người đó và việc làm đó là sai quấy và lầm lạc và Thiên sứ của Allah</w:t>
      </w:r>
      <w:r w:rsidR="00D34A7C">
        <w:rPr>
          <w:rFonts w:asciiTheme="majorBidi" w:hAnsiTheme="majorBidi" w:cstheme="majorBidi"/>
          <w:lang w:val="vi-VN"/>
        </w:rPr>
        <w:t xml:space="preserve"> </w:t>
      </w:r>
      <w:r w:rsidR="00D34A7C" w:rsidRPr="00800C19">
        <w:rPr>
          <w:color w:val="205B83"/>
        </w:rPr>
        <w:sym w:font="AGA Arabesque" w:char="0065"/>
      </w:r>
      <w:r>
        <w:rPr>
          <w:rFonts w:asciiTheme="majorBidi" w:hAnsiTheme="majorBidi" w:cstheme="majorBidi"/>
          <w:lang w:val="vi-VN"/>
        </w:rPr>
        <w:t xml:space="preserve"> là người vô can trong sự việc đó</w:t>
      </w:r>
      <w:r w:rsidR="00460639">
        <w:rPr>
          <w:rFonts w:asciiTheme="majorBidi" w:hAnsiTheme="majorBidi" w:cstheme="majorBidi"/>
          <w:lang w:val="vi-VN"/>
        </w:rPr>
        <w:t>”</w:t>
      </w:r>
      <w:r>
        <w:rPr>
          <w:rFonts w:asciiTheme="majorBidi" w:hAnsiTheme="majorBidi" w:cstheme="majorBidi"/>
          <w:lang w:val="vi-VN"/>
        </w:rPr>
        <w:t>.</w:t>
      </w:r>
    </w:p>
    <w:p w:rsidR="00606FCB" w:rsidRPr="00241780" w:rsidRDefault="005D083F" w:rsidP="00693F47">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 xml:space="preserve">Thật ra những người cho rằng có những việc làm Bid’ah tốt đẹp </w:t>
      </w:r>
      <w:r w:rsidR="00B7289D">
        <w:rPr>
          <w:rFonts w:asciiTheme="majorBidi" w:hAnsiTheme="majorBidi" w:cstheme="majorBidi"/>
          <w:lang w:val="vi-VN"/>
        </w:rPr>
        <w:t xml:space="preserve">không hề có </w:t>
      </w:r>
      <w:r w:rsidR="0006287D">
        <w:rPr>
          <w:rFonts w:asciiTheme="majorBidi" w:hAnsiTheme="majorBidi" w:cstheme="majorBidi"/>
          <w:lang w:val="vi-VN"/>
        </w:rPr>
        <w:t>bất cứ một cơ sở giáo lý nào</w:t>
      </w:r>
      <w:r w:rsidR="00F61460">
        <w:rPr>
          <w:rFonts w:asciiTheme="majorBidi" w:hAnsiTheme="majorBidi" w:cstheme="majorBidi"/>
          <w:lang w:val="vi-VN"/>
        </w:rPr>
        <w:t xml:space="preserve"> cho lời nói của họ</w:t>
      </w:r>
      <w:r w:rsidR="00606FCB">
        <w:rPr>
          <w:rFonts w:asciiTheme="majorBidi" w:hAnsiTheme="majorBidi" w:cstheme="majorBidi"/>
          <w:lang w:val="vi-VN"/>
        </w:rPr>
        <w:t xml:space="preserve"> cả</w:t>
      </w:r>
      <w:r w:rsidR="0006287D">
        <w:rPr>
          <w:rFonts w:asciiTheme="majorBidi" w:hAnsiTheme="majorBidi" w:cstheme="majorBidi"/>
          <w:lang w:val="vi-VN"/>
        </w:rPr>
        <w:t xml:space="preserve"> </w:t>
      </w:r>
      <w:r w:rsidR="00F61460">
        <w:rPr>
          <w:rFonts w:asciiTheme="majorBidi" w:hAnsiTheme="majorBidi" w:cstheme="majorBidi"/>
          <w:lang w:val="vi-VN"/>
        </w:rPr>
        <w:t>trừ một cái lý lẽ duy nhất. Đó là</w:t>
      </w:r>
      <w:r w:rsidR="00606FCB">
        <w:rPr>
          <w:rFonts w:asciiTheme="majorBidi" w:hAnsiTheme="majorBidi" w:cstheme="majorBidi"/>
          <w:lang w:val="vi-VN"/>
        </w:rPr>
        <w:t xml:space="preserve"> họ lấy</w:t>
      </w:r>
      <w:r w:rsidR="0006287D">
        <w:rPr>
          <w:rFonts w:asciiTheme="majorBidi" w:hAnsiTheme="majorBidi" w:cstheme="majorBidi"/>
          <w:lang w:val="vi-VN"/>
        </w:rPr>
        <w:t xml:space="preserve"> </w:t>
      </w:r>
      <w:r w:rsidR="00F61460">
        <w:rPr>
          <w:rFonts w:asciiTheme="majorBidi" w:hAnsiTheme="majorBidi" w:cstheme="majorBidi"/>
          <w:lang w:val="vi-VN"/>
        </w:rPr>
        <w:t>lời</w:t>
      </w:r>
      <w:r w:rsidR="0006287D">
        <w:rPr>
          <w:rFonts w:asciiTheme="majorBidi" w:hAnsiTheme="majorBidi" w:cstheme="majorBidi"/>
          <w:lang w:val="vi-VN"/>
        </w:rPr>
        <w:t xml:space="preserve"> của </w:t>
      </w:r>
      <w:r w:rsidR="00241780" w:rsidRPr="00241780">
        <w:rPr>
          <w:rFonts w:asciiTheme="majorBidi" w:hAnsiTheme="majorBidi" w:cstheme="majorBidi"/>
          <w:lang w:val="vi-VN"/>
        </w:rPr>
        <w:t xml:space="preserve">ông </w:t>
      </w:r>
      <w:r w:rsidR="0006287D">
        <w:rPr>
          <w:rFonts w:asciiTheme="majorBidi" w:hAnsiTheme="majorBidi" w:cstheme="majorBidi"/>
          <w:lang w:val="vi-VN"/>
        </w:rPr>
        <w:t xml:space="preserve">Umar </w:t>
      </w:r>
      <w:r w:rsidR="0006287D" w:rsidRPr="00DC1DE9">
        <w:rPr>
          <w:color w:val="205B83"/>
        </w:rPr>
        <w:sym w:font="AGA Arabesque" w:char="0074"/>
      </w:r>
      <w:r w:rsidR="0006287D">
        <w:rPr>
          <w:rFonts w:asciiTheme="majorBidi" w:hAnsiTheme="majorBidi" w:cstheme="majorBidi"/>
          <w:lang w:val="vi-VN"/>
        </w:rPr>
        <w:t xml:space="preserve"> về </w:t>
      </w:r>
      <w:r w:rsidR="00606FCB">
        <w:rPr>
          <w:rFonts w:asciiTheme="majorBidi" w:hAnsiTheme="majorBidi" w:cstheme="majorBidi"/>
          <w:lang w:val="vi-VN"/>
        </w:rPr>
        <w:t xml:space="preserve">lễ nguyện Salah Tarawih khi ông nói: </w:t>
      </w:r>
      <w:r w:rsidR="00606FCB" w:rsidRPr="00241780">
        <w:rPr>
          <w:rFonts w:asciiTheme="majorBidi" w:hAnsiTheme="majorBidi" w:cstheme="majorBidi"/>
          <w:i/>
          <w:iCs/>
          <w:lang w:val="vi-VN"/>
        </w:rPr>
        <w:t>“Thật ân phúc cho việc làm Bid’ah này!”</w:t>
      </w:r>
      <w:r w:rsidR="00606FCB">
        <w:rPr>
          <w:rFonts w:asciiTheme="majorBidi" w:hAnsiTheme="majorBidi" w:cstheme="majorBidi"/>
          <w:lang w:val="vi-VN"/>
        </w:rPr>
        <w:t xml:space="preserve"> Họ nói: </w:t>
      </w:r>
      <w:r w:rsidR="00326704" w:rsidRPr="00241780">
        <w:rPr>
          <w:rFonts w:asciiTheme="majorBidi" w:hAnsiTheme="majorBidi" w:cstheme="majorBidi"/>
          <w:i/>
          <w:iCs/>
          <w:lang w:val="vi-VN"/>
        </w:rPr>
        <w:t>Có những sự việc được cải biên và đổi mới mà các vị Salaf không hề phản đối chẳng hạn như tập hợp Qur’an</w:t>
      </w:r>
      <w:r w:rsidR="00693F47" w:rsidRPr="00241780">
        <w:rPr>
          <w:rFonts w:asciiTheme="majorBidi" w:hAnsiTheme="majorBidi" w:cstheme="majorBidi"/>
          <w:i/>
          <w:iCs/>
          <w:lang w:val="vi-VN"/>
        </w:rPr>
        <w:t xml:space="preserve"> lại thành một quyển duy nhất, biên chép các sách Hadith</w:t>
      </w:r>
      <w:r w:rsidR="000152FA" w:rsidRPr="00241780">
        <w:rPr>
          <w:rFonts w:asciiTheme="majorBidi" w:hAnsiTheme="majorBidi" w:cstheme="majorBidi"/>
          <w:i/>
          <w:iCs/>
          <w:lang w:val="vi-VN"/>
        </w:rPr>
        <w:t xml:space="preserve">. </w:t>
      </w:r>
    </w:p>
    <w:p w:rsidR="000152FA" w:rsidRDefault="000152FA" w:rsidP="00B3520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Trả lời cho câu nói của họ: </w:t>
      </w:r>
      <w:r w:rsidRPr="00241780">
        <w:rPr>
          <w:rFonts w:asciiTheme="majorBidi" w:hAnsiTheme="majorBidi" w:cstheme="majorBidi"/>
          <w:i/>
          <w:iCs/>
          <w:lang w:val="vi-VN"/>
        </w:rPr>
        <w:t>Tất cả các việc làm đó đều có cơ sở giáo lý chứ không phải việc làm đổi mới và cải biên gì cả.</w:t>
      </w:r>
      <w:r>
        <w:rPr>
          <w:rFonts w:asciiTheme="majorBidi" w:hAnsiTheme="majorBidi" w:cstheme="majorBidi"/>
          <w:lang w:val="vi-VN"/>
        </w:rPr>
        <w:t xml:space="preserve"> Câu nói của Umar </w:t>
      </w:r>
      <w:r w:rsidRPr="00241780">
        <w:rPr>
          <w:rFonts w:asciiTheme="majorBidi" w:hAnsiTheme="majorBidi" w:cstheme="majorBidi"/>
          <w:i/>
          <w:iCs/>
          <w:lang w:val="vi-VN"/>
        </w:rPr>
        <w:t xml:space="preserve">“Thật ân phúc cho việc làm Bid’ah này!” </w:t>
      </w:r>
      <w:r>
        <w:rPr>
          <w:rFonts w:asciiTheme="majorBidi" w:hAnsiTheme="majorBidi" w:cstheme="majorBidi"/>
          <w:lang w:val="vi-VN"/>
        </w:rPr>
        <w:t>là muốn nói Bid’ah theo ý nghĩa của từ ngữ chứ không mang ý về giáo lý</w:t>
      </w:r>
      <w:r w:rsidR="00241780" w:rsidRPr="00241780">
        <w:rPr>
          <w:rFonts w:asciiTheme="majorBidi" w:hAnsiTheme="majorBidi" w:cstheme="majorBidi"/>
          <w:lang w:val="vi-VN"/>
        </w:rPr>
        <w:t>,</w:t>
      </w:r>
      <w:r>
        <w:rPr>
          <w:rFonts w:asciiTheme="majorBidi" w:hAnsiTheme="majorBidi" w:cstheme="majorBidi"/>
          <w:lang w:val="vi-VN"/>
        </w:rPr>
        <w:t xml:space="preserve"> bởi lẽ Bid’ah về giáo lý là Bid’ah không có cơ sở giáo lý để căn cứ, đằng này tất cả các sự việc </w:t>
      </w:r>
      <w:r w:rsidR="00B3520D">
        <w:rPr>
          <w:rFonts w:asciiTheme="majorBidi" w:hAnsiTheme="majorBidi" w:cstheme="majorBidi"/>
          <w:lang w:val="vi-VN"/>
        </w:rPr>
        <w:t>được</w:t>
      </w:r>
      <w:r>
        <w:rPr>
          <w:rFonts w:asciiTheme="majorBidi" w:hAnsiTheme="majorBidi" w:cstheme="majorBidi"/>
          <w:lang w:val="vi-VN"/>
        </w:rPr>
        <w:t xml:space="preserve"> nêu ra đều có c</w:t>
      </w:r>
      <w:r w:rsidR="00241780" w:rsidRPr="00241780">
        <w:rPr>
          <w:rFonts w:asciiTheme="majorBidi" w:hAnsiTheme="majorBidi" w:cstheme="majorBidi"/>
          <w:lang w:val="vi-VN"/>
        </w:rPr>
        <w:t>ơ</w:t>
      </w:r>
      <w:r>
        <w:rPr>
          <w:rFonts w:asciiTheme="majorBidi" w:hAnsiTheme="majorBidi" w:cstheme="majorBidi"/>
          <w:lang w:val="vi-VN"/>
        </w:rPr>
        <w:t xml:space="preserve"> sở giáo lý. Việc tập hợp Qur’an thành một quyển kinh duy nhất là việc làm được dựa trên cơ sở giáo lý hẳn hoi, đó là Thiên sứ của Allah ra lệnh cho biên chép Qur’an – tuy nhiên, sự biên chép nằm rời rạc nên các vị Sahabah đã tập hợp lại thành một quyển Kinh duy nhất để giữ gìn và bảo tồn. Đối với lễ nguyện Salah Tarawih thì đó cũng không phải là việc làm Bid’ah mà nó đã được Thiên sứ của Allah thực hiện cùng với các vị Sahabah trong một số đêm, sau </w:t>
      </w:r>
      <w:r>
        <w:rPr>
          <w:rFonts w:asciiTheme="majorBidi" w:hAnsiTheme="majorBidi" w:cstheme="majorBidi"/>
          <w:lang w:val="vi-VN"/>
        </w:rPr>
        <w:lastRenderedPageBreak/>
        <w:t>đó Người dừng và để mặc họ vì Người sợ nó sẽ trở thành nghĩa vụ bắt buộc cho họ</w:t>
      </w:r>
      <w:r w:rsidR="00241780" w:rsidRPr="00241780">
        <w:rPr>
          <w:rFonts w:asciiTheme="majorBidi" w:hAnsiTheme="majorBidi" w:cstheme="majorBidi"/>
          <w:lang w:val="vi-VN"/>
        </w:rPr>
        <w:t>. T</w:t>
      </w:r>
      <w:r>
        <w:rPr>
          <w:rFonts w:asciiTheme="majorBidi" w:hAnsiTheme="majorBidi" w:cstheme="majorBidi"/>
          <w:lang w:val="vi-VN"/>
        </w:rPr>
        <w:t xml:space="preserve">uy nhiên, các vị Sahabah </w:t>
      </w:r>
      <w:r w:rsidR="00670526">
        <w:rPr>
          <w:rFonts w:asciiTheme="majorBidi" w:hAnsiTheme="majorBidi" w:cstheme="majorBidi"/>
          <w:lang w:val="vi-VN"/>
        </w:rPr>
        <w:t>vẫn duy trì lễ nguyện Salah Tarawih tập thể</w:t>
      </w:r>
      <w:r w:rsidR="00E47F05">
        <w:rPr>
          <w:rFonts w:asciiTheme="majorBidi" w:hAnsiTheme="majorBidi" w:cstheme="majorBidi"/>
          <w:lang w:val="vi-VN"/>
        </w:rPr>
        <w:t xml:space="preserve"> thành từng nhóm nhỏ riêng lẻ trong thời của Người và cho tới khi Người qua đời thì</w:t>
      </w:r>
      <w:r w:rsidR="00241780" w:rsidRPr="00241780">
        <w:rPr>
          <w:rFonts w:asciiTheme="majorBidi" w:hAnsiTheme="majorBidi" w:cstheme="majorBidi"/>
          <w:lang w:val="vi-VN"/>
        </w:rPr>
        <w:t xml:space="preserve"> ông</w:t>
      </w:r>
      <w:r w:rsidR="00E47F05">
        <w:rPr>
          <w:rFonts w:asciiTheme="majorBidi" w:hAnsiTheme="majorBidi" w:cstheme="majorBidi"/>
          <w:lang w:val="vi-VN"/>
        </w:rPr>
        <w:t xml:space="preserve"> Umar đã cho tập hợp thành một nhóm lớn theo sau một vị Imam giống như họ đã từng lễ nguyện Salah Tarawih tập thể theo sau Người</w:t>
      </w:r>
      <w:r w:rsidR="00441BB7">
        <w:rPr>
          <w:rFonts w:asciiTheme="majorBidi" w:hAnsiTheme="majorBidi" w:cstheme="majorBidi"/>
          <w:lang w:val="vi-VN"/>
        </w:rPr>
        <w:t xml:space="preserve"> </w:t>
      </w:r>
      <w:r w:rsidR="00441BB7" w:rsidRPr="00800C19">
        <w:rPr>
          <w:color w:val="205B83"/>
        </w:rPr>
        <w:sym w:font="AGA Arabesque" w:char="0065"/>
      </w:r>
      <w:r w:rsidR="00E47F05">
        <w:rPr>
          <w:rFonts w:asciiTheme="majorBidi" w:hAnsiTheme="majorBidi" w:cstheme="majorBidi"/>
          <w:lang w:val="vi-VN"/>
        </w:rPr>
        <w:t>. Như vậy, rõ ràng lễ nguyện Salah tập thể không hề là việc làm Bid’ah trong tôn giáo. Còn đối với việc biên chép Hadith cũng là việc làm có cơ sở giáo lý đàng hoàng. Đó là Thiên sứ của Allah đã ra lệnh cho biên chép một số Hadith theo yêu cầu của một số vị Sahabah. Vì sợ nhầm lẫn các Hadith với Qur’an cho nên sau khi Thiên sứ của Allah</w:t>
      </w:r>
      <w:r w:rsidR="00BA4C68">
        <w:rPr>
          <w:rFonts w:asciiTheme="majorBidi" w:hAnsiTheme="majorBidi" w:cstheme="majorBidi"/>
          <w:lang w:val="vi-VN"/>
        </w:rPr>
        <w:t xml:space="preserve"> </w:t>
      </w:r>
      <w:r w:rsidR="00BA4C68" w:rsidRPr="00800C19">
        <w:rPr>
          <w:color w:val="205B83"/>
        </w:rPr>
        <w:sym w:font="AGA Arabesque" w:char="0065"/>
      </w:r>
      <w:r w:rsidR="00E47F05">
        <w:rPr>
          <w:rFonts w:asciiTheme="majorBidi" w:hAnsiTheme="majorBidi" w:cstheme="majorBidi"/>
          <w:lang w:val="vi-VN"/>
        </w:rPr>
        <w:t xml:space="preserve"> qua đời</w:t>
      </w:r>
      <w:r w:rsidR="00AF0097">
        <w:rPr>
          <w:rFonts w:asciiTheme="majorBidi" w:hAnsiTheme="majorBidi" w:cstheme="majorBidi"/>
          <w:lang w:val="vi-VN"/>
        </w:rPr>
        <w:t>,</w:t>
      </w:r>
      <w:r w:rsidR="00E47F05">
        <w:rPr>
          <w:rFonts w:asciiTheme="majorBidi" w:hAnsiTheme="majorBidi" w:cstheme="majorBidi"/>
          <w:lang w:val="vi-VN"/>
        </w:rPr>
        <w:t xml:space="preserve"> những ngườ</w:t>
      </w:r>
      <w:r w:rsidR="007F135C">
        <w:rPr>
          <w:rFonts w:asciiTheme="majorBidi" w:hAnsiTheme="majorBidi" w:cstheme="majorBidi"/>
          <w:lang w:val="vi-VN"/>
        </w:rPr>
        <w:t>i Muslim đã</w:t>
      </w:r>
      <w:r w:rsidR="00E47F05">
        <w:rPr>
          <w:rFonts w:asciiTheme="majorBidi" w:hAnsiTheme="majorBidi" w:cstheme="majorBidi"/>
          <w:lang w:val="vi-VN"/>
        </w:rPr>
        <w:t xml:space="preserve"> biên chép lại tất cả các Hadith nhằm giữ gìn và bảo tồn Sunnah của Người</w:t>
      </w:r>
      <w:r w:rsidR="00B86BC4">
        <w:rPr>
          <w:rFonts w:asciiTheme="majorBidi" w:hAnsiTheme="majorBidi" w:cstheme="majorBidi"/>
          <w:lang w:val="vi-VN"/>
        </w:rPr>
        <w:t xml:space="preserve"> </w:t>
      </w:r>
      <w:r w:rsidR="00B86BC4" w:rsidRPr="00800C19">
        <w:rPr>
          <w:color w:val="205B83"/>
        </w:rPr>
        <w:sym w:font="AGA Arabesque" w:char="0065"/>
      </w:r>
      <w:r w:rsidR="00E47F05">
        <w:rPr>
          <w:rFonts w:asciiTheme="majorBidi" w:hAnsiTheme="majorBidi" w:cstheme="majorBidi"/>
          <w:lang w:val="vi-VN"/>
        </w:rPr>
        <w:t>.</w:t>
      </w:r>
    </w:p>
    <w:p w:rsidR="00E47F05" w:rsidRPr="00E13D7F" w:rsidRDefault="00315362" w:rsidP="00315362">
      <w:pPr>
        <w:bidi w:val="0"/>
        <w:spacing w:before="120" w:after="0" w:line="240" w:lineRule="auto"/>
        <w:jc w:val="center"/>
        <w:rPr>
          <w:rFonts w:asciiTheme="majorBidi" w:hAnsiTheme="majorBidi" w:cstheme="majorBidi"/>
          <w:b/>
          <w:bCs/>
          <w:color w:val="002060"/>
          <w:sz w:val="32"/>
          <w:szCs w:val="32"/>
          <w:lang w:val="vi-VN"/>
        </w:rPr>
      </w:pPr>
      <w:r w:rsidRPr="00E13D7F">
        <w:rPr>
          <w:rFonts w:asciiTheme="majorBidi" w:hAnsiTheme="majorBidi" w:cstheme="majorBidi"/>
          <w:b/>
          <w:bCs/>
          <w:color w:val="002060"/>
          <w:sz w:val="32"/>
          <w:szCs w:val="32"/>
          <w:lang w:val="vi-VN"/>
        </w:rPr>
        <w:t>Sự xuất hiện những điều Bid’ah trong đời sống người Muslim và các nguyên nhân</w:t>
      </w:r>
    </w:p>
    <w:p w:rsidR="00E13D7F" w:rsidRPr="00C56F17" w:rsidRDefault="00E13D7F" w:rsidP="00E13D7F">
      <w:pPr>
        <w:bidi w:val="0"/>
        <w:spacing w:before="120" w:after="0" w:line="240" w:lineRule="auto"/>
        <w:ind w:firstLine="720"/>
        <w:jc w:val="both"/>
        <w:rPr>
          <w:rFonts w:asciiTheme="minorHAnsi" w:hAnsiTheme="minorHAnsi" w:cstheme="minorHAnsi"/>
          <w:b/>
          <w:bCs/>
          <w:color w:val="002060"/>
          <w:lang w:val="vi-VN"/>
        </w:rPr>
      </w:pPr>
    </w:p>
    <w:p w:rsidR="00315362" w:rsidRPr="00E13D7F" w:rsidRDefault="000C2C33" w:rsidP="00E13D7F">
      <w:pPr>
        <w:bidi w:val="0"/>
        <w:spacing w:before="120" w:after="0" w:line="240" w:lineRule="auto"/>
        <w:ind w:firstLine="720"/>
        <w:jc w:val="both"/>
        <w:rPr>
          <w:rFonts w:asciiTheme="minorHAnsi" w:hAnsiTheme="minorHAnsi" w:cstheme="minorHAnsi"/>
          <w:b/>
          <w:bCs/>
          <w:color w:val="002060"/>
          <w:lang w:val="vi-VN"/>
        </w:rPr>
      </w:pPr>
      <w:r w:rsidRPr="00E13D7F">
        <w:rPr>
          <w:rFonts w:asciiTheme="minorHAnsi" w:hAnsiTheme="minorHAnsi" w:cstheme="minorHAnsi"/>
          <w:b/>
          <w:bCs/>
          <w:color w:val="002060"/>
          <w:lang w:val="vi-VN"/>
        </w:rPr>
        <w:t>Thời điểm xuất hiện:</w:t>
      </w:r>
    </w:p>
    <w:p w:rsidR="000C2C33" w:rsidRDefault="0011224A" w:rsidP="000C2C3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Sheikh Islam Ibnu Taymiyah </w:t>
      </w:r>
      <w:r w:rsidRPr="00315362">
        <w:rPr>
          <w:rFonts w:ascii="KFGQPC Arabic Symbols 01" w:hAnsi="KFGQPC Arabic Symbols 01" w:cs="Traditional Arabic"/>
          <w:color w:val="1F3864"/>
          <w:lang w:val="vi-VN"/>
        </w:rPr>
        <w:t></w:t>
      </w:r>
      <w:r>
        <w:rPr>
          <w:rFonts w:asciiTheme="majorBidi" w:hAnsiTheme="majorBidi" w:cstheme="majorBidi"/>
          <w:lang w:val="vi-VN"/>
        </w:rPr>
        <w:t xml:space="preserve"> nói:</w:t>
      </w:r>
      <w:r w:rsidR="00371738">
        <w:rPr>
          <w:rFonts w:asciiTheme="majorBidi" w:hAnsiTheme="majorBidi" w:cstheme="majorBidi"/>
          <w:lang w:val="vi-VN"/>
        </w:rPr>
        <w:t xml:space="preserve"> Hãy biết rằng những điề</w:t>
      </w:r>
      <w:r w:rsidR="004857A1">
        <w:rPr>
          <w:rFonts w:asciiTheme="majorBidi" w:hAnsiTheme="majorBidi" w:cstheme="majorBidi"/>
          <w:lang w:val="vi-VN"/>
        </w:rPr>
        <w:t>u Bid’ah nói chu</w:t>
      </w:r>
      <w:r w:rsidR="00371738">
        <w:rPr>
          <w:rFonts w:asciiTheme="majorBidi" w:hAnsiTheme="majorBidi" w:cstheme="majorBidi"/>
          <w:lang w:val="vi-VN"/>
        </w:rPr>
        <w:t>ng đều liên quan đến kiến thức và sự thờ phượng. Chúng xuất hiện trong cộng đồng này vào những giai đoạn cuối của các vị Khalifah chính trực giống như Thiên sứ của Allah</w:t>
      </w:r>
      <w:r w:rsidR="009A69F3" w:rsidRPr="009A69F3">
        <w:rPr>
          <w:rFonts w:asciiTheme="majorBidi" w:hAnsiTheme="majorBidi" w:cstheme="majorBidi"/>
          <w:lang w:val="vi-VN"/>
        </w:rPr>
        <w:t xml:space="preserve"> </w:t>
      </w:r>
      <w:r w:rsidR="009A69F3" w:rsidRPr="00800C19">
        <w:rPr>
          <w:color w:val="205B83"/>
        </w:rPr>
        <w:sym w:font="AGA Arabesque" w:char="0065"/>
      </w:r>
      <w:r w:rsidR="00371738">
        <w:rPr>
          <w:rFonts w:asciiTheme="majorBidi" w:hAnsiTheme="majorBidi" w:cstheme="majorBidi"/>
          <w:lang w:val="vi-VN"/>
        </w:rPr>
        <w:t xml:space="preserve"> đã </w:t>
      </w:r>
      <w:r w:rsidR="00C5706D">
        <w:rPr>
          <w:rFonts w:asciiTheme="majorBidi" w:hAnsiTheme="majorBidi" w:cstheme="majorBidi"/>
          <w:lang w:val="vi-VN"/>
        </w:rPr>
        <w:t>nói:</w:t>
      </w:r>
    </w:p>
    <w:p w:rsidR="00105227" w:rsidRDefault="00162069" w:rsidP="00162069">
      <w:pPr>
        <w:spacing w:before="120" w:after="0" w:line="240" w:lineRule="auto"/>
        <w:jc w:val="both"/>
        <w:rPr>
          <w:rFonts w:cs="KFGQPC Uthman Taha Naskh"/>
          <w:color w:val="1F3864"/>
          <w:rtl/>
          <w:lang w:val="vi-VN"/>
        </w:rPr>
      </w:pPr>
      <w:r w:rsidRPr="00162069">
        <w:rPr>
          <w:rFonts w:cs="KFGQPC Uthman Taha Naskh" w:hint="cs"/>
          <w:b/>
          <w:bCs/>
          <w:color w:val="1F3864"/>
          <w:sz w:val="32"/>
          <w:szCs w:val="32"/>
          <w:rtl/>
        </w:rPr>
        <w:t>{</w:t>
      </w:r>
      <w:r w:rsidR="009A69F3" w:rsidRPr="00162069">
        <w:rPr>
          <w:rFonts w:ascii="Traditional Arabic" w:hAnsi="Traditional Arabic" w:cs="KFGQPC Uthman Taha Naskh"/>
          <w:b/>
          <w:bCs/>
          <w:color w:val="1F3864"/>
          <w:sz w:val="32"/>
          <w:szCs w:val="32"/>
          <w:rtl/>
        </w:rPr>
        <w:t>مَنْ يَعِشْ مِنْكُمْ بَعْدِى فَسَيَرَى اخْتِلاَفًا كَثِيرًا فَعَلَيْكُمْ بِسُنَّتِى وَسُنَّةِ الْخُلَفَاءِ الْمَهْدِيِّينَ الرَّاشِدِينَ</w:t>
      </w:r>
      <w:r w:rsidRPr="00685359">
        <w:rPr>
          <w:rFonts w:cs="KFGQPC Uthman Taha Naskh" w:hint="cs"/>
          <w:b/>
          <w:bCs/>
          <w:color w:val="1F3864"/>
          <w:sz w:val="32"/>
          <w:szCs w:val="32"/>
          <w:rtl/>
        </w:rPr>
        <w:t>}</w:t>
      </w:r>
      <w:r>
        <w:rPr>
          <w:rFonts w:cs="KFGQPC Uthman Taha Naskh" w:hint="cs"/>
          <w:b/>
          <w:bCs/>
          <w:color w:val="1F3864"/>
          <w:sz w:val="32"/>
          <w:szCs w:val="32"/>
          <w:rtl/>
          <w:lang w:val="vi-VN"/>
        </w:rPr>
        <w:t xml:space="preserve"> </w:t>
      </w:r>
      <w:r w:rsidRPr="00162069">
        <w:rPr>
          <w:rFonts w:cs="KFGQPC Uthman Taha Naskh" w:hint="cs"/>
          <w:color w:val="1F3864"/>
          <w:rtl/>
          <w:lang w:val="vi-VN"/>
        </w:rPr>
        <w:t>رواه أبو داود وأحمد.</w:t>
      </w:r>
    </w:p>
    <w:p w:rsidR="00162069" w:rsidRDefault="00162069" w:rsidP="003A5C4D">
      <w:pPr>
        <w:bidi w:val="0"/>
        <w:spacing w:before="120" w:after="0" w:line="240" w:lineRule="auto"/>
        <w:jc w:val="both"/>
        <w:rPr>
          <w:rFonts w:asciiTheme="majorBidi" w:hAnsiTheme="majorBidi" w:cstheme="majorBidi"/>
          <w:color w:val="1F3864"/>
          <w:lang w:val="vi-VN"/>
        </w:rPr>
      </w:pPr>
      <w:r w:rsidRPr="00241780">
        <w:rPr>
          <w:rFonts w:asciiTheme="majorBidi" w:hAnsiTheme="majorBidi" w:cstheme="majorBidi"/>
          <w:b/>
          <w:bCs/>
          <w:i/>
          <w:iCs/>
          <w:color w:val="1F3864"/>
          <w:lang w:val="vi-VN"/>
        </w:rPr>
        <w:lastRenderedPageBreak/>
        <w:t>“Ai trong các ngươi sống thời sau Ta thì sẽ thấy nhiều sự mâu thuẫn và trái nghịch. Bởi thế, các ngươi hãy bám lấy Sunnan của Ta và Sunnah của các vị Khalifah được hướng dẫn ngay chính.”</w:t>
      </w:r>
      <w:r>
        <w:rPr>
          <w:rFonts w:asciiTheme="majorBidi" w:hAnsiTheme="majorBidi" w:cstheme="majorBidi"/>
          <w:b/>
          <w:bCs/>
          <w:color w:val="1F3864"/>
          <w:lang w:val="vi-VN"/>
        </w:rPr>
        <w:t xml:space="preserve"> </w:t>
      </w:r>
      <w:r w:rsidRPr="00162069">
        <w:rPr>
          <w:rFonts w:asciiTheme="majorBidi" w:hAnsiTheme="majorBidi" w:cstheme="majorBidi"/>
          <w:color w:val="1F3864"/>
          <w:lang w:val="vi-VN"/>
        </w:rPr>
        <w:t>(</w:t>
      </w:r>
      <w:r w:rsidRPr="00162069">
        <w:rPr>
          <w:rFonts w:asciiTheme="majorBidi" w:hAnsiTheme="majorBidi" w:cstheme="majorBidi"/>
          <w:i/>
          <w:iCs/>
          <w:color w:val="1F3864"/>
          <w:lang w:val="vi-VN"/>
        </w:rPr>
        <w:t>Abu Dawood, Ahmad</w:t>
      </w:r>
      <w:r w:rsidRPr="00162069">
        <w:rPr>
          <w:rFonts w:asciiTheme="majorBidi" w:hAnsiTheme="majorBidi" w:cstheme="majorBidi"/>
          <w:color w:val="1F3864"/>
          <w:lang w:val="vi-VN"/>
        </w:rPr>
        <w:t>).</w:t>
      </w:r>
    </w:p>
    <w:p w:rsidR="00162069" w:rsidRDefault="002B70B7" w:rsidP="00125BF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Bid’ah đầu tiên xuất hiện là Bid’ah của nhóm Qadiriyah, Marji-ah, Shi’ah và Khawarij. </w:t>
      </w:r>
      <w:r w:rsidR="001B078A">
        <w:rPr>
          <w:rFonts w:asciiTheme="majorBidi" w:hAnsiTheme="majorBidi" w:cstheme="majorBidi"/>
          <w:lang w:val="vi-VN"/>
        </w:rPr>
        <w:t>Nhóm phái Bid’ah này xuất hiện vào thế kỷ thứ hai trong lúc các vị Sahabah</w:t>
      </w:r>
      <w:r w:rsidR="003F14C7">
        <w:rPr>
          <w:rFonts w:asciiTheme="majorBidi" w:hAnsiTheme="majorBidi" w:cstheme="majorBidi"/>
          <w:lang w:val="vi-VN"/>
        </w:rPr>
        <w:t xml:space="preserve"> vẫn hiện </w:t>
      </w:r>
      <w:r w:rsidR="00125BF6">
        <w:rPr>
          <w:rFonts w:asciiTheme="majorBidi" w:hAnsiTheme="majorBidi" w:cstheme="majorBidi"/>
          <w:lang w:val="vi-VN"/>
        </w:rPr>
        <w:t>diện</w:t>
      </w:r>
      <w:r w:rsidR="003F14C7">
        <w:rPr>
          <w:rFonts w:asciiTheme="majorBidi" w:hAnsiTheme="majorBidi" w:cstheme="majorBidi"/>
          <w:lang w:val="vi-VN"/>
        </w:rPr>
        <w:t>, và quả thật các vị Sahabah đã phản đối các nhóm phái đó. Sau đó, xuất hiện Bid’ah của nhóm phái Mu’tazilah đồng thời xảy ra Fitnah giữa những người Muslim, các quan điểm và tư tưởng đều nghiêng về những điều Bid’ah và dục vọng của bản thân. Tiếp sau đó là xuất hiện Bid’ah của nhóm Sufi, rồi đến Bid’ah xây tô cho mồ mả. Cứ như thế, cứ càng về sau thì càng xuất hiện thêm những điều Bid’ah dưới các hình thức đa dạng.</w:t>
      </w:r>
    </w:p>
    <w:p w:rsidR="003F14C7" w:rsidRPr="00E13D7F" w:rsidRDefault="003F14C7" w:rsidP="003F14C7">
      <w:pPr>
        <w:bidi w:val="0"/>
        <w:spacing w:before="120" w:after="0" w:line="240" w:lineRule="auto"/>
        <w:ind w:firstLine="720"/>
        <w:jc w:val="both"/>
        <w:rPr>
          <w:rFonts w:asciiTheme="minorHAnsi" w:hAnsiTheme="minorHAnsi" w:cstheme="minorHAnsi"/>
          <w:b/>
          <w:bCs/>
          <w:color w:val="002060"/>
          <w:lang w:val="vi-VN"/>
        </w:rPr>
      </w:pPr>
      <w:r w:rsidRPr="00E13D7F">
        <w:rPr>
          <w:rFonts w:asciiTheme="minorHAnsi" w:hAnsiTheme="minorHAnsi" w:cstheme="minorHAnsi"/>
          <w:b/>
          <w:bCs/>
          <w:color w:val="002060"/>
          <w:lang w:val="vi-VN"/>
        </w:rPr>
        <w:t>Địa điểm xuất hiện:</w:t>
      </w:r>
    </w:p>
    <w:p w:rsidR="003F14C7" w:rsidRDefault="00B87075" w:rsidP="00B8707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sự bất đồng quan điểm về các quốc gia Islam trong vấn đề xuất hiện những điều Bid’ah. Sheikh Islam Ibnu Taymiyah nói: Có năm khu vực lớn mà các vị Sahabah của Thiên sứ đã sinh sống, những nơi là cái nôi của kiến thức giáo lý và đức tin Iman: Makkah, Madinah, Basrah, Kufah và Sham. Đây là những nơi đã cho ra Qur’an, Hadith, Fiqh, sự thờ phượng và tất cả các vụ việc củ</w:t>
      </w:r>
      <w:r w:rsidR="00447E9F">
        <w:rPr>
          <w:rFonts w:asciiTheme="majorBidi" w:hAnsiTheme="majorBidi" w:cstheme="majorBidi"/>
          <w:lang w:val="vi-VN"/>
        </w:rPr>
        <w:t>a Islam. Và những nơi này cũng</w:t>
      </w:r>
      <w:r w:rsidR="000B343C">
        <w:rPr>
          <w:rFonts w:asciiTheme="majorBidi" w:hAnsiTheme="majorBidi" w:cstheme="majorBidi"/>
          <w:lang w:val="vi-VN"/>
        </w:rPr>
        <w:t xml:space="preserve"> là những nơi</w:t>
      </w:r>
      <w:r w:rsidR="00447E9F">
        <w:rPr>
          <w:rFonts w:asciiTheme="majorBidi" w:hAnsiTheme="majorBidi" w:cstheme="majorBidi"/>
          <w:lang w:val="vi-VN"/>
        </w:rPr>
        <w:t xml:space="preserve"> xuất hiện các Bid’ah</w:t>
      </w:r>
      <w:r w:rsidR="000B343C">
        <w:rPr>
          <w:rFonts w:asciiTheme="majorBidi" w:hAnsiTheme="majorBidi" w:cstheme="majorBidi"/>
          <w:lang w:val="vi-VN"/>
        </w:rPr>
        <w:t xml:space="preserve"> gốc rễ trừ Madinah. Ở Kufah thì xuất hiện</w:t>
      </w:r>
      <w:r w:rsidR="007600C4">
        <w:rPr>
          <w:rFonts w:asciiTheme="majorBidi" w:hAnsiTheme="majorBidi" w:cstheme="majorBidi"/>
          <w:lang w:val="vi-VN"/>
        </w:rPr>
        <w:t xml:space="preserve"> Shi’ah và Marji-ah, ở Basrah và Sham thì xuất hiện Qadriyah và Mu’tazilah, riêng Jahmiyah thì xuất hiện ở hướ</w:t>
      </w:r>
      <w:r w:rsidR="003A537F">
        <w:rPr>
          <w:rFonts w:asciiTheme="majorBidi" w:hAnsiTheme="majorBidi" w:cstheme="majorBidi"/>
          <w:lang w:val="vi-VN"/>
        </w:rPr>
        <w:t>ng Kharasaan và đ</w:t>
      </w:r>
      <w:r w:rsidR="003A537F" w:rsidRPr="003A537F">
        <w:rPr>
          <w:rFonts w:asciiTheme="majorBidi" w:hAnsiTheme="majorBidi" w:cstheme="majorBidi"/>
          <w:lang w:val="vi-VN"/>
        </w:rPr>
        <w:t>ây là</w:t>
      </w:r>
      <w:r w:rsidR="007600C4">
        <w:rPr>
          <w:rFonts w:asciiTheme="majorBidi" w:hAnsiTheme="majorBidi" w:cstheme="majorBidi"/>
          <w:lang w:val="vi-VN"/>
        </w:rPr>
        <w:t xml:space="preserve"> Bid’ah xấu nhất. Những điều Bid’ah này lúc đầu xuất hiện trong phạm vi xa vùng đất </w:t>
      </w:r>
      <w:r w:rsidR="007600C4">
        <w:rPr>
          <w:rFonts w:asciiTheme="majorBidi" w:hAnsiTheme="majorBidi" w:cstheme="majorBidi"/>
          <w:lang w:val="vi-VN"/>
        </w:rPr>
        <w:lastRenderedPageBreak/>
        <w:t>của Thiên sứ - Madinah, nhưng sau cái chết của Uthman thì những điều Bid’ah trở nên tự do hơn. Riêng ở Madinah thì vẫn an toàn</w:t>
      </w:r>
      <w:r w:rsidR="007178B7">
        <w:rPr>
          <w:rFonts w:asciiTheme="majorBidi" w:hAnsiTheme="majorBidi" w:cstheme="majorBidi"/>
          <w:lang w:val="vi-VN"/>
        </w:rPr>
        <w:t xml:space="preserve"> khỏi những điều Bid’ah mặc dù vẫn có những thế l</w:t>
      </w:r>
      <w:r w:rsidR="0073127F">
        <w:rPr>
          <w:rFonts w:asciiTheme="majorBidi" w:hAnsiTheme="majorBidi" w:cstheme="majorBidi"/>
          <w:lang w:val="vi-VN"/>
        </w:rPr>
        <w:t>ự</w:t>
      </w:r>
      <w:r w:rsidR="007178B7">
        <w:rPr>
          <w:rFonts w:asciiTheme="majorBidi" w:hAnsiTheme="majorBidi" w:cstheme="majorBidi"/>
          <w:lang w:val="vi-VN"/>
        </w:rPr>
        <w:t>c bao che</w:t>
      </w:r>
      <w:r w:rsidR="0073127F">
        <w:rPr>
          <w:rFonts w:asciiTheme="majorBidi" w:hAnsiTheme="majorBidi" w:cstheme="majorBidi"/>
          <w:lang w:val="vi-VN"/>
        </w:rPr>
        <w:t xml:space="preserve"> và thao túng</w:t>
      </w:r>
      <w:r w:rsidR="007178B7">
        <w:rPr>
          <w:rFonts w:asciiTheme="majorBidi" w:hAnsiTheme="majorBidi" w:cstheme="majorBidi"/>
          <w:lang w:val="vi-VN"/>
        </w:rPr>
        <w:t xml:space="preserve"> cho những điều Bid’ah, khác với tình trạng ở Kufah, Basrah và Sham. Quả thật, Thiên sứ của Allah</w:t>
      </w:r>
      <w:r w:rsidR="00953961">
        <w:rPr>
          <w:rFonts w:asciiTheme="majorBidi" w:hAnsiTheme="majorBidi" w:cstheme="majorBidi"/>
          <w:lang w:val="vi-VN"/>
        </w:rPr>
        <w:t xml:space="preserve"> </w:t>
      </w:r>
      <w:r w:rsidR="00953961" w:rsidRPr="00800C19">
        <w:rPr>
          <w:color w:val="205B83"/>
        </w:rPr>
        <w:sym w:font="AGA Arabesque" w:char="0065"/>
      </w:r>
      <w:r w:rsidR="007178B7">
        <w:rPr>
          <w:rFonts w:asciiTheme="majorBidi" w:hAnsiTheme="majorBidi" w:cstheme="majorBidi"/>
          <w:lang w:val="vi-VN"/>
        </w:rPr>
        <w:t xml:space="preserve"> đã nói trong một Hadith Sahih rằng Dajjaal sẽ không vào được Madinah. </w:t>
      </w:r>
      <w:r w:rsidR="00953961">
        <w:rPr>
          <w:rFonts w:asciiTheme="majorBidi" w:hAnsiTheme="majorBidi" w:cstheme="majorBidi"/>
          <w:lang w:val="vi-VN"/>
        </w:rPr>
        <w:t>Và thực sự</w:t>
      </w:r>
      <w:r w:rsidR="007178B7">
        <w:rPr>
          <w:rFonts w:asciiTheme="majorBidi" w:hAnsiTheme="majorBidi" w:cstheme="majorBidi"/>
          <w:lang w:val="vi-VN"/>
        </w:rPr>
        <w:t xml:space="preserve"> kiến thức cũng như đức tin Iman vẫ</w:t>
      </w:r>
      <w:r w:rsidR="00953961">
        <w:rPr>
          <w:rFonts w:asciiTheme="majorBidi" w:hAnsiTheme="majorBidi" w:cstheme="majorBidi"/>
          <w:lang w:val="vi-VN"/>
        </w:rPr>
        <w:t>n được duy trì cho tới thời học trò của Imam Malik và họ là những người của thế kỷ thứ tư.</w:t>
      </w:r>
    </w:p>
    <w:p w:rsidR="00E13D7F" w:rsidRPr="00C56F17" w:rsidRDefault="00E13D7F" w:rsidP="00953961">
      <w:pPr>
        <w:bidi w:val="0"/>
        <w:spacing w:before="120" w:after="0" w:line="240" w:lineRule="auto"/>
        <w:ind w:firstLine="720"/>
        <w:jc w:val="both"/>
        <w:rPr>
          <w:rFonts w:asciiTheme="minorHAnsi" w:hAnsiTheme="minorHAnsi" w:cstheme="minorHAnsi"/>
          <w:b/>
          <w:bCs/>
          <w:color w:val="002060"/>
          <w:lang w:val="vi-VN"/>
        </w:rPr>
      </w:pPr>
    </w:p>
    <w:p w:rsidR="00E13D7F" w:rsidRPr="00C56F17" w:rsidRDefault="00E13D7F" w:rsidP="00E13D7F">
      <w:pPr>
        <w:bidi w:val="0"/>
        <w:spacing w:before="120" w:after="0" w:line="240" w:lineRule="auto"/>
        <w:ind w:firstLine="720"/>
        <w:jc w:val="both"/>
        <w:rPr>
          <w:rFonts w:asciiTheme="minorHAnsi" w:hAnsiTheme="minorHAnsi" w:cstheme="minorHAnsi"/>
          <w:b/>
          <w:bCs/>
          <w:color w:val="002060"/>
          <w:lang w:val="vi-VN"/>
        </w:rPr>
      </w:pPr>
    </w:p>
    <w:p w:rsidR="00953961" w:rsidRPr="00E13D7F" w:rsidRDefault="00953961" w:rsidP="00E13D7F">
      <w:pPr>
        <w:bidi w:val="0"/>
        <w:spacing w:before="120" w:after="0" w:line="240" w:lineRule="auto"/>
        <w:ind w:firstLine="720"/>
        <w:jc w:val="both"/>
        <w:rPr>
          <w:rFonts w:asciiTheme="minorHAnsi" w:hAnsiTheme="minorHAnsi" w:cstheme="minorHAnsi"/>
          <w:b/>
          <w:bCs/>
          <w:color w:val="002060"/>
          <w:lang w:val="vi-VN"/>
        </w:rPr>
      </w:pPr>
      <w:r w:rsidRPr="00E13D7F">
        <w:rPr>
          <w:rFonts w:asciiTheme="minorHAnsi" w:hAnsiTheme="minorHAnsi" w:cstheme="minorHAnsi"/>
          <w:b/>
          <w:bCs/>
          <w:color w:val="002060"/>
          <w:lang w:val="vi-VN"/>
        </w:rPr>
        <w:t>Nguyên nhân xuất hiện những điều Bid’ah:</w:t>
      </w:r>
    </w:p>
    <w:p w:rsidR="00953961" w:rsidRDefault="00947F71" w:rsidP="0095396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Không còn nghi ngờ gì nữa khi nói rằng việc bám chặt lấy Qur’an và Sunnah sẽ tránh rơi vào những điều Bid’ah và sự lầm lạc.</w:t>
      </w:r>
      <w:r w:rsidR="00C308C3">
        <w:rPr>
          <w:rFonts w:asciiTheme="majorBidi" w:hAnsiTheme="majorBidi" w:cstheme="majorBidi"/>
          <w:lang w:val="vi-VN"/>
        </w:rPr>
        <w:t xml:space="preserve"> Allah, Đấng Tối Cao phán:</w:t>
      </w:r>
    </w:p>
    <w:p w:rsidR="00C308C3" w:rsidRPr="00223A93" w:rsidRDefault="00C308C3" w:rsidP="00FB3559">
      <w:pPr>
        <w:spacing w:before="120" w:after="0" w:line="240" w:lineRule="auto"/>
        <w:ind w:hanging="14"/>
        <w:jc w:val="both"/>
        <w:rPr>
          <w:rFonts w:ascii="KFGQPC Uthman Taha Naskh" w:cs="KFGQPC Uthman Taha Naskh"/>
          <w:color w:val="385623"/>
          <w:sz w:val="24"/>
          <w:szCs w:val="24"/>
          <w:lang w:bidi="ar-EG"/>
        </w:rPr>
      </w:pPr>
      <w:r w:rsidRPr="00223A93">
        <w:rPr>
          <w:rFonts w:ascii="KFGQPC Uthman Taha Naskh" w:cs="KFGQPC Uthman Taha Naskh" w:hint="cs"/>
          <w:b/>
          <w:bCs/>
          <w:color w:val="385623"/>
          <w:sz w:val="32"/>
          <w:szCs w:val="32"/>
          <w:rtl/>
          <w:lang w:bidi="ar-EG"/>
        </w:rPr>
        <w:t>﴿</w:t>
      </w:r>
      <w:r w:rsidRPr="00223A93">
        <w:rPr>
          <w:rFonts w:cs="KFGQPC Uthmanic Script HAFS" w:hint="cs"/>
          <w:b/>
          <w:bCs/>
          <w:color w:val="385623"/>
          <w:sz w:val="32"/>
          <w:szCs w:val="32"/>
          <w:rtl/>
        </w:rPr>
        <w:t>وَأَنَّ هَٰذَا صِرَٰطِي مُسۡتَقِيم</w:t>
      </w:r>
      <w:r w:rsidRPr="00223A93">
        <w:rPr>
          <w:rFonts w:ascii="Jameel Noori Nastaleeq" w:hAnsi="Jameel Noori Nastaleeq" w:cs="KFGQPC Uthmanic Script HAFS" w:hint="cs"/>
          <w:b/>
          <w:bCs/>
          <w:color w:val="385623"/>
          <w:sz w:val="38"/>
          <w:szCs w:val="32"/>
          <w:rtl/>
        </w:rPr>
        <w:t>ٗ</w:t>
      </w:r>
      <w:r w:rsidRPr="00223A93">
        <w:rPr>
          <w:rFonts w:cs="KFGQPC Uthmanic Script HAFS" w:hint="cs"/>
          <w:b/>
          <w:bCs/>
          <w:color w:val="385623"/>
          <w:sz w:val="32"/>
          <w:szCs w:val="32"/>
          <w:rtl/>
        </w:rPr>
        <w:t>ا فَٱتَّبِعُوهُۖ وَلَا تَتَّبِعُواْ ٱلسُّبُلَ فَتَفَرَّقَ بِكُمۡ عَن سَبِيلِهِۦۚ</w:t>
      </w:r>
      <w:r w:rsidRPr="00223A93">
        <w:rPr>
          <w:rFonts w:ascii="KFGQPC Uthman Taha Naskh" w:cs="KFGQPC Uthman Taha Naskh" w:hint="cs"/>
          <w:b/>
          <w:bCs/>
          <w:color w:val="385623"/>
          <w:sz w:val="32"/>
          <w:szCs w:val="32"/>
          <w:rtl/>
          <w:lang w:bidi="ar-EG"/>
        </w:rPr>
        <w:t>﴾</w:t>
      </w:r>
      <w:r w:rsidRPr="00223A93">
        <w:rPr>
          <w:rFonts w:asciiTheme="minorHAnsi" w:hAnsiTheme="minorHAnsi" w:cs="KFGQPC Uthman Taha Naskh" w:hint="cs"/>
          <w:color w:val="385623"/>
          <w:sz w:val="32"/>
          <w:szCs w:val="32"/>
          <w:lang w:val="vi-VN" w:bidi="ar-EG"/>
        </w:rPr>
        <w:t xml:space="preserve"> </w:t>
      </w:r>
      <w:r w:rsidRPr="00223A93">
        <w:rPr>
          <w:rFonts w:ascii="KFGQPC Uthman Taha Naskh" w:cs="KFGQPC Uthman Taha Naskh" w:hint="cs"/>
          <w:color w:val="385623"/>
          <w:sz w:val="24"/>
          <w:szCs w:val="24"/>
          <w:rtl/>
          <w:lang w:bidi="ar-EG"/>
        </w:rPr>
        <w:t xml:space="preserve">[سورة الأنعام: </w:t>
      </w:r>
      <w:r w:rsidRPr="00223A93">
        <w:rPr>
          <w:rFonts w:asciiTheme="majorBidi" w:hAnsiTheme="majorBidi" w:cstheme="majorBidi"/>
          <w:color w:val="385623"/>
          <w:sz w:val="24"/>
          <w:szCs w:val="24"/>
          <w:rtl/>
          <w:lang w:bidi="ar-EG"/>
        </w:rPr>
        <w:t>153</w:t>
      </w:r>
      <w:r w:rsidRPr="00223A93">
        <w:rPr>
          <w:rFonts w:ascii="KFGQPC Uthman Taha Naskh" w:cs="KFGQPC Uthman Taha Naskh" w:hint="cs"/>
          <w:color w:val="385623"/>
          <w:sz w:val="24"/>
          <w:szCs w:val="24"/>
          <w:rtl/>
          <w:lang w:bidi="ar-EG"/>
        </w:rPr>
        <w:t>]</w:t>
      </w:r>
    </w:p>
    <w:p w:rsidR="00C308C3" w:rsidRPr="00C308C3" w:rsidRDefault="00C308C3" w:rsidP="00FB3559">
      <w:pPr>
        <w:bidi w:val="0"/>
        <w:spacing w:before="120" w:after="0" w:line="240" w:lineRule="auto"/>
        <w:ind w:hanging="8"/>
        <w:jc w:val="both"/>
        <w:rPr>
          <w:rFonts w:asciiTheme="majorBidi" w:hAnsiTheme="majorBidi" w:cstheme="majorBidi"/>
          <w:color w:val="385623"/>
          <w:lang w:val="vi-VN"/>
        </w:rPr>
      </w:pPr>
      <w:r w:rsidRPr="00C308C3">
        <w:rPr>
          <w:b/>
          <w:bCs/>
          <w:color w:val="385623"/>
        </w:rPr>
        <w:sym w:font="AGA Arabesque" w:char="007B"/>
      </w:r>
      <w:r w:rsidRPr="00C308C3">
        <w:rPr>
          <w:rFonts w:asciiTheme="majorBidi" w:hAnsiTheme="majorBidi" w:cstheme="majorBidi"/>
          <w:b/>
          <w:bCs/>
          <w:color w:val="385623"/>
          <w:lang w:val="vi-VN"/>
        </w:rPr>
        <w:t>Và quả thật đây là con đường ngay chính của Ta (Muhammad). Các ngươi hãy theo nó và chớ theo con đường nào khác sợ rằng nó sẽ đưa các ngươi lệch khỏi con đường của Ngài (Allah).</w:t>
      </w:r>
      <w:r w:rsidRPr="00C308C3">
        <w:rPr>
          <w:b/>
          <w:bCs/>
          <w:color w:val="385623"/>
        </w:rPr>
        <w:sym w:font="AGA Arabesque" w:char="007D"/>
      </w:r>
      <w:r w:rsidRPr="00C308C3">
        <w:rPr>
          <w:rFonts w:asciiTheme="majorBidi" w:hAnsiTheme="majorBidi" w:cstheme="majorBidi"/>
          <w:color w:val="385623"/>
          <w:lang w:val="vi-VN"/>
        </w:rPr>
        <w:t xml:space="preserve"> (Chương 6 – Al-An’am, câu 153).</w:t>
      </w:r>
    </w:p>
    <w:p w:rsidR="00C308C3" w:rsidRDefault="00F7617E" w:rsidP="0037350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5D0464">
        <w:rPr>
          <w:rFonts w:asciiTheme="majorBidi" w:hAnsiTheme="majorBidi" w:cstheme="majorBidi"/>
          <w:lang w:val="vi-VN"/>
        </w:rPr>
        <w:t xml:space="preserve"> </w:t>
      </w:r>
      <w:r w:rsidR="005D0464" w:rsidRPr="00800C19">
        <w:rPr>
          <w:color w:val="205B83"/>
        </w:rPr>
        <w:sym w:font="AGA Arabesque" w:char="0065"/>
      </w:r>
      <w:r>
        <w:rPr>
          <w:rFonts w:asciiTheme="majorBidi" w:hAnsiTheme="majorBidi" w:cstheme="majorBidi"/>
          <w:lang w:val="vi-VN"/>
        </w:rPr>
        <w:t xml:space="preserve"> đã làm rõ điều đó</w:t>
      </w:r>
      <w:r w:rsidR="001931A5">
        <w:rPr>
          <w:rFonts w:asciiTheme="majorBidi" w:hAnsiTheme="majorBidi" w:cstheme="majorBidi"/>
          <w:lang w:val="vi-VN"/>
        </w:rPr>
        <w:t xml:space="preserve"> qua Hadith được Ibnu Mas’ud thuật lạ</w:t>
      </w:r>
      <w:r w:rsidR="003A537F">
        <w:rPr>
          <w:rFonts w:asciiTheme="majorBidi" w:hAnsiTheme="majorBidi" w:cstheme="majorBidi"/>
          <w:lang w:val="vi-VN"/>
        </w:rPr>
        <w:t>i</w:t>
      </w:r>
      <w:r w:rsidR="003A537F" w:rsidRPr="003A537F">
        <w:rPr>
          <w:rFonts w:asciiTheme="majorBidi" w:hAnsiTheme="majorBidi" w:cstheme="majorBidi"/>
          <w:lang w:val="vi-VN"/>
        </w:rPr>
        <w:t xml:space="preserve"> rằng</w:t>
      </w:r>
      <w:r w:rsidR="001931A5">
        <w:rPr>
          <w:rFonts w:asciiTheme="majorBidi" w:hAnsiTheme="majorBidi" w:cstheme="majorBidi"/>
          <w:lang w:val="vi-VN"/>
        </w:rPr>
        <w:t xml:space="preserve"> Thiên sứ của Allah</w:t>
      </w:r>
      <w:r w:rsidR="0037350D">
        <w:rPr>
          <w:rFonts w:asciiTheme="majorBidi" w:hAnsiTheme="majorBidi" w:cstheme="majorBidi"/>
          <w:lang w:val="vi-VN"/>
        </w:rPr>
        <w:t xml:space="preserve"> </w:t>
      </w:r>
      <w:r w:rsidR="0037350D" w:rsidRPr="00800C19">
        <w:rPr>
          <w:color w:val="205B83"/>
        </w:rPr>
        <w:sym w:font="AGA Arabesque" w:char="0065"/>
      </w:r>
      <w:r w:rsidR="001931A5">
        <w:rPr>
          <w:rFonts w:asciiTheme="majorBidi" w:hAnsiTheme="majorBidi" w:cstheme="majorBidi"/>
          <w:lang w:val="vi-VN"/>
        </w:rPr>
        <w:t xml:space="preserve"> vạch một đường</w:t>
      </w:r>
      <w:r w:rsidR="005211B9">
        <w:rPr>
          <w:rFonts w:asciiTheme="majorBidi" w:hAnsiTheme="majorBidi" w:cstheme="majorBidi"/>
          <w:lang w:val="vi-VN"/>
        </w:rPr>
        <w:t xml:space="preserve"> kẽ</w:t>
      </w:r>
      <w:r w:rsidR="001931A5">
        <w:rPr>
          <w:rFonts w:asciiTheme="majorBidi" w:hAnsiTheme="majorBidi" w:cstheme="majorBidi"/>
          <w:lang w:val="vi-VN"/>
        </w:rPr>
        <w:t xml:space="preserve"> rồi Người bảo: </w:t>
      </w:r>
      <w:r w:rsidR="0037350D">
        <w:rPr>
          <w:rFonts w:asciiTheme="majorBidi" w:hAnsiTheme="majorBidi" w:cstheme="majorBidi"/>
          <w:lang w:val="vi-VN"/>
        </w:rPr>
        <w:t>Đ</w:t>
      </w:r>
      <w:r w:rsidR="001931A5">
        <w:rPr>
          <w:rFonts w:asciiTheme="majorBidi" w:hAnsiTheme="majorBidi" w:cstheme="majorBidi"/>
          <w:lang w:val="vi-VN"/>
        </w:rPr>
        <w:t>ây là con đường củ</w:t>
      </w:r>
      <w:r w:rsidR="0037350D">
        <w:rPr>
          <w:rFonts w:asciiTheme="majorBidi" w:hAnsiTheme="majorBidi" w:cstheme="majorBidi"/>
          <w:lang w:val="vi-VN"/>
        </w:rPr>
        <w:t>a Allah. S</w:t>
      </w:r>
      <w:r w:rsidR="001931A5">
        <w:rPr>
          <w:rFonts w:asciiTheme="majorBidi" w:hAnsiTheme="majorBidi" w:cstheme="majorBidi"/>
          <w:lang w:val="vi-VN"/>
        </w:rPr>
        <w:t>au đó Người lại</w:t>
      </w:r>
      <w:r w:rsidR="0037350D">
        <w:rPr>
          <w:rFonts w:asciiTheme="majorBidi" w:hAnsiTheme="majorBidi" w:cstheme="majorBidi"/>
          <w:lang w:val="vi-VN"/>
        </w:rPr>
        <w:t xml:space="preserve"> vạch nhiều đường</w:t>
      </w:r>
      <w:r w:rsidR="005211B9">
        <w:rPr>
          <w:rFonts w:asciiTheme="majorBidi" w:hAnsiTheme="majorBidi" w:cstheme="majorBidi"/>
          <w:lang w:val="vi-VN"/>
        </w:rPr>
        <w:t xml:space="preserve"> kẽ</w:t>
      </w:r>
      <w:r w:rsidR="0037350D">
        <w:rPr>
          <w:rFonts w:asciiTheme="majorBidi" w:hAnsiTheme="majorBidi" w:cstheme="majorBidi"/>
          <w:lang w:val="vi-VN"/>
        </w:rPr>
        <w:t xml:space="preserve"> </w:t>
      </w:r>
      <w:r w:rsidR="0037350D">
        <w:rPr>
          <w:rFonts w:asciiTheme="majorBidi" w:hAnsiTheme="majorBidi" w:cstheme="majorBidi"/>
          <w:lang w:val="vi-VN"/>
        </w:rPr>
        <w:lastRenderedPageBreak/>
        <w:t>khác ở bên phải và bên trái của Người và bảo: Đây là</w:t>
      </w:r>
      <w:r w:rsidR="001931A5">
        <w:rPr>
          <w:rFonts w:asciiTheme="majorBidi" w:hAnsiTheme="majorBidi" w:cstheme="majorBidi"/>
          <w:lang w:val="vi-VN"/>
        </w:rPr>
        <w:t xml:space="preserve"> </w:t>
      </w:r>
      <w:r w:rsidR="00FB3559">
        <w:rPr>
          <w:rFonts w:asciiTheme="majorBidi" w:hAnsiTheme="majorBidi" w:cstheme="majorBidi"/>
          <w:lang w:val="vi-VN"/>
        </w:rPr>
        <w:t>những con đường mà Shaytan kêu gọi đến với chúng. Sau đó Người đọc lời phán của Allah:</w:t>
      </w:r>
    </w:p>
    <w:p w:rsidR="00FB3559" w:rsidRPr="00223A93" w:rsidRDefault="00FB3559" w:rsidP="00FB3559">
      <w:pPr>
        <w:spacing w:before="120" w:after="0" w:line="240" w:lineRule="auto"/>
        <w:ind w:hanging="14"/>
        <w:jc w:val="both"/>
        <w:rPr>
          <w:rFonts w:ascii="KFGQPC Uthman Taha Naskh" w:cs="KFGQPC Uthman Taha Naskh"/>
          <w:color w:val="385623"/>
          <w:sz w:val="24"/>
          <w:szCs w:val="24"/>
          <w:lang w:bidi="ar-EG"/>
        </w:rPr>
      </w:pPr>
      <w:r w:rsidRPr="00223A93">
        <w:rPr>
          <w:rFonts w:ascii="KFGQPC Uthman Taha Naskh" w:cs="KFGQPC Uthman Taha Naskh" w:hint="cs"/>
          <w:b/>
          <w:bCs/>
          <w:color w:val="385623"/>
          <w:sz w:val="32"/>
          <w:szCs w:val="32"/>
          <w:rtl/>
          <w:lang w:bidi="ar-EG"/>
        </w:rPr>
        <w:t>﴿</w:t>
      </w:r>
      <w:r w:rsidRPr="00223A93">
        <w:rPr>
          <w:rFonts w:cs="KFGQPC Uthmanic Script HAFS" w:hint="cs"/>
          <w:b/>
          <w:bCs/>
          <w:color w:val="385623"/>
          <w:sz w:val="32"/>
          <w:szCs w:val="32"/>
          <w:rtl/>
        </w:rPr>
        <w:t>وَأَنَّ هَٰذَا صِرَٰطِي مُسۡتَقِيم</w:t>
      </w:r>
      <w:r w:rsidRPr="00223A93">
        <w:rPr>
          <w:rFonts w:ascii="Jameel Noori Nastaleeq" w:hAnsi="Jameel Noori Nastaleeq" w:cs="KFGQPC Uthmanic Script HAFS" w:hint="cs"/>
          <w:b/>
          <w:bCs/>
          <w:color w:val="385623"/>
          <w:sz w:val="38"/>
          <w:szCs w:val="32"/>
          <w:rtl/>
        </w:rPr>
        <w:t>ٗ</w:t>
      </w:r>
      <w:r w:rsidRPr="00223A93">
        <w:rPr>
          <w:rFonts w:cs="KFGQPC Uthmanic Script HAFS" w:hint="cs"/>
          <w:b/>
          <w:bCs/>
          <w:color w:val="385623"/>
          <w:sz w:val="32"/>
          <w:szCs w:val="32"/>
          <w:rtl/>
        </w:rPr>
        <w:t>ا فَٱتَّبِعُوهُۖ وَلَا تَتَّبِعُواْ ٱلسُّبُلَ فَتَفَرَّقَ بِكُمۡ عَن سَبِيلِهِۦۚ ذَٰلِكُمۡ وَصَّىٰكُم بِهِۦ لَعَلَّكُمۡ تَتَّقُونَ ١٥٣</w:t>
      </w:r>
      <w:r w:rsidRPr="00223A93">
        <w:rPr>
          <w:rFonts w:ascii="KFGQPC Uthman Taha Naskh" w:cs="KFGQPC Uthman Taha Naskh" w:hint="cs"/>
          <w:b/>
          <w:bCs/>
          <w:color w:val="385623"/>
          <w:sz w:val="32"/>
          <w:szCs w:val="32"/>
          <w:rtl/>
          <w:lang w:bidi="ar-EG"/>
        </w:rPr>
        <w:t>﴾</w:t>
      </w:r>
      <w:r w:rsidRPr="00223A93">
        <w:rPr>
          <w:rFonts w:asciiTheme="minorHAnsi" w:hAnsiTheme="minorHAnsi" w:cs="KFGQPC Uthman Taha Naskh" w:hint="cs"/>
          <w:color w:val="385623"/>
          <w:sz w:val="32"/>
          <w:szCs w:val="32"/>
          <w:lang w:val="vi-VN" w:bidi="ar-EG"/>
        </w:rPr>
        <w:t xml:space="preserve"> </w:t>
      </w:r>
      <w:r w:rsidRPr="00223A93">
        <w:rPr>
          <w:rFonts w:ascii="KFGQPC Uthman Taha Naskh" w:cs="KFGQPC Uthman Taha Naskh" w:hint="cs"/>
          <w:color w:val="385623"/>
          <w:sz w:val="24"/>
          <w:szCs w:val="24"/>
          <w:rtl/>
          <w:lang w:bidi="ar-EG"/>
        </w:rPr>
        <w:t xml:space="preserve">[سورة الأنعام: </w:t>
      </w:r>
      <w:r w:rsidRPr="00223A93">
        <w:rPr>
          <w:rFonts w:asciiTheme="majorBidi" w:hAnsiTheme="majorBidi" w:cstheme="majorBidi"/>
          <w:color w:val="385623"/>
          <w:sz w:val="24"/>
          <w:szCs w:val="24"/>
          <w:rtl/>
          <w:lang w:bidi="ar-EG"/>
        </w:rPr>
        <w:t>153</w:t>
      </w:r>
      <w:r w:rsidRPr="00223A93">
        <w:rPr>
          <w:rFonts w:ascii="KFGQPC Uthman Taha Naskh" w:cs="KFGQPC Uthman Taha Naskh" w:hint="cs"/>
          <w:color w:val="385623"/>
          <w:sz w:val="24"/>
          <w:szCs w:val="24"/>
          <w:rtl/>
          <w:lang w:bidi="ar-EG"/>
        </w:rPr>
        <w:t>]</w:t>
      </w:r>
    </w:p>
    <w:p w:rsidR="00FB3559" w:rsidRPr="00C308C3" w:rsidRDefault="00FB3559" w:rsidP="00FB3559">
      <w:pPr>
        <w:bidi w:val="0"/>
        <w:spacing w:before="120" w:after="0" w:line="240" w:lineRule="auto"/>
        <w:ind w:hanging="8"/>
        <w:jc w:val="both"/>
        <w:rPr>
          <w:rFonts w:asciiTheme="majorBidi" w:hAnsiTheme="majorBidi" w:cstheme="majorBidi"/>
          <w:color w:val="385623"/>
          <w:lang w:val="vi-VN"/>
        </w:rPr>
      </w:pPr>
      <w:r w:rsidRPr="00C308C3">
        <w:rPr>
          <w:b/>
          <w:bCs/>
          <w:color w:val="385623"/>
        </w:rPr>
        <w:sym w:font="AGA Arabesque" w:char="007B"/>
      </w:r>
      <w:r w:rsidRPr="00C308C3">
        <w:rPr>
          <w:rFonts w:asciiTheme="majorBidi" w:hAnsiTheme="majorBidi" w:cstheme="majorBidi"/>
          <w:b/>
          <w:bCs/>
          <w:color w:val="385623"/>
          <w:lang w:val="vi-VN"/>
        </w:rPr>
        <w:t>Và quả thật đây là con đường ngay chính của Ta (Muhammad). Các ngươi hãy theo nó và chớ theo con đường nào khác sợ rằng nó sẽ đưa các ngươi lệch khỏi con đường của Ngài (Allah). Ngài chỉ thị cho các ngươi như thế để các ngươi trở thành người ngay chính sợ Allah.</w:t>
      </w:r>
      <w:r w:rsidRPr="00C308C3">
        <w:rPr>
          <w:b/>
          <w:bCs/>
          <w:color w:val="385623"/>
        </w:rPr>
        <w:sym w:font="AGA Arabesque" w:char="007D"/>
      </w:r>
      <w:r w:rsidRPr="00C308C3">
        <w:rPr>
          <w:rFonts w:asciiTheme="majorBidi" w:hAnsiTheme="majorBidi" w:cstheme="majorBidi"/>
          <w:color w:val="385623"/>
          <w:lang w:val="vi-VN"/>
        </w:rPr>
        <w:t xml:space="preserve"> (Chương 6 – Al-An’am, câu 153).</w:t>
      </w:r>
    </w:p>
    <w:p w:rsidR="00FB3559" w:rsidRDefault="000263CC" w:rsidP="00BE669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Bởi thế, ai nghịch lại với Qur’an và Sunnah thì sẽ rơi vào những con đường lầm lạc và Bid’ah.</w:t>
      </w:r>
    </w:p>
    <w:p w:rsidR="000263CC" w:rsidRPr="003A537F" w:rsidRDefault="000263CC" w:rsidP="00D9161F">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Những nguyên nh</w:t>
      </w:r>
      <w:r w:rsidR="003A537F" w:rsidRPr="003A537F">
        <w:rPr>
          <w:rFonts w:asciiTheme="majorBidi" w:hAnsiTheme="majorBidi" w:cstheme="majorBidi"/>
          <w:lang w:val="vi-VN"/>
        </w:rPr>
        <w:t>â</w:t>
      </w:r>
      <w:r>
        <w:rPr>
          <w:rFonts w:asciiTheme="majorBidi" w:hAnsiTheme="majorBidi" w:cstheme="majorBidi"/>
          <w:lang w:val="vi-VN"/>
        </w:rPr>
        <w:t>n xuất hiện Bid’ah</w:t>
      </w:r>
      <w:r w:rsidR="00321428">
        <w:rPr>
          <w:rFonts w:asciiTheme="majorBidi" w:hAnsiTheme="majorBidi" w:cstheme="majorBidi"/>
          <w:lang w:val="vi-VN"/>
        </w:rPr>
        <w:t xml:space="preserve"> có thể được tóm gọn bởi những điều này: </w:t>
      </w:r>
      <w:r w:rsidR="00321428" w:rsidRPr="003A537F">
        <w:rPr>
          <w:rFonts w:asciiTheme="majorBidi" w:hAnsiTheme="majorBidi" w:cstheme="majorBidi"/>
          <w:i/>
          <w:iCs/>
          <w:lang w:val="vi-VN"/>
        </w:rPr>
        <w:t xml:space="preserve">thiếu hiểu biết về kiến thức giáo lý, đi theo dục vọng của bản thân, </w:t>
      </w:r>
      <w:r w:rsidR="005A43F3" w:rsidRPr="003A537F">
        <w:rPr>
          <w:rFonts w:asciiTheme="majorBidi" w:hAnsiTheme="majorBidi" w:cstheme="majorBidi"/>
          <w:i/>
          <w:iCs/>
          <w:lang w:val="vi-VN"/>
        </w:rPr>
        <w:t>thần tượng và ngưỡng mộ những tư tưở</w:t>
      </w:r>
      <w:r w:rsidR="00D9161F" w:rsidRPr="003A537F">
        <w:rPr>
          <w:rFonts w:asciiTheme="majorBidi" w:hAnsiTheme="majorBidi" w:cstheme="majorBidi"/>
          <w:i/>
          <w:iCs/>
          <w:lang w:val="vi-VN"/>
        </w:rPr>
        <w:t>ng cũng như</w:t>
      </w:r>
      <w:r w:rsidR="005A43F3" w:rsidRPr="003A537F">
        <w:rPr>
          <w:rFonts w:asciiTheme="majorBidi" w:hAnsiTheme="majorBidi" w:cstheme="majorBidi"/>
          <w:i/>
          <w:iCs/>
          <w:lang w:val="vi-VN"/>
        </w:rPr>
        <w:t xml:space="preserve"> nhóm người nào đó</w:t>
      </w:r>
      <w:r w:rsidR="00D9161F" w:rsidRPr="003A537F">
        <w:rPr>
          <w:rFonts w:asciiTheme="majorBidi" w:hAnsiTheme="majorBidi" w:cstheme="majorBidi"/>
          <w:i/>
          <w:iCs/>
          <w:lang w:val="vi-VN"/>
        </w:rPr>
        <w:t xml:space="preserve"> một cách mù quán</w:t>
      </w:r>
      <w:r w:rsidR="00501984" w:rsidRPr="003A537F">
        <w:rPr>
          <w:rFonts w:asciiTheme="majorBidi" w:hAnsiTheme="majorBidi" w:cstheme="majorBidi"/>
          <w:i/>
          <w:iCs/>
          <w:lang w:val="vi-VN"/>
        </w:rPr>
        <w:t>g</w:t>
      </w:r>
      <w:r w:rsidR="00D9161F" w:rsidRPr="003A537F">
        <w:rPr>
          <w:rFonts w:asciiTheme="majorBidi" w:hAnsiTheme="majorBidi" w:cstheme="majorBidi"/>
          <w:i/>
          <w:iCs/>
          <w:lang w:val="vi-VN"/>
        </w:rPr>
        <w:t>, bắt chước và đi theo những người ngoại đạo.</w:t>
      </w:r>
    </w:p>
    <w:p w:rsidR="00D9161F" w:rsidRDefault="00D9161F" w:rsidP="009D7AE9">
      <w:pPr>
        <w:pStyle w:val="ListParagraph"/>
        <w:numPr>
          <w:ilvl w:val="0"/>
          <w:numId w:val="35"/>
        </w:numPr>
        <w:bidi w:val="0"/>
        <w:spacing w:before="120" w:after="0" w:line="240" w:lineRule="auto"/>
        <w:ind w:left="0" w:firstLine="360"/>
        <w:jc w:val="both"/>
        <w:rPr>
          <w:rFonts w:asciiTheme="majorBidi" w:hAnsiTheme="majorBidi" w:cstheme="majorBidi"/>
          <w:lang w:val="vi-VN"/>
        </w:rPr>
      </w:pPr>
      <w:r w:rsidRPr="007B4207">
        <w:rPr>
          <w:rFonts w:asciiTheme="majorBidi" w:hAnsiTheme="majorBidi" w:cstheme="majorBidi"/>
          <w:b/>
          <w:bCs/>
          <w:lang w:val="vi-VN"/>
        </w:rPr>
        <w:t>Thiếu hiểu biết kiến thức giáo lý:</w:t>
      </w:r>
      <w:r>
        <w:rPr>
          <w:rFonts w:asciiTheme="majorBidi" w:hAnsiTheme="majorBidi" w:cstheme="majorBidi"/>
          <w:lang w:val="vi-VN"/>
        </w:rPr>
        <w:t xml:space="preserve"> </w:t>
      </w:r>
      <w:r w:rsidR="009D7AE9">
        <w:rPr>
          <w:rFonts w:asciiTheme="majorBidi" w:hAnsiTheme="majorBidi" w:cstheme="majorBidi"/>
          <w:lang w:val="vi-VN"/>
        </w:rPr>
        <w:t xml:space="preserve">Cứ </w:t>
      </w:r>
      <w:r w:rsidR="00A7431B">
        <w:rPr>
          <w:rFonts w:asciiTheme="majorBidi" w:hAnsiTheme="majorBidi" w:cstheme="majorBidi"/>
          <w:lang w:val="vi-VN"/>
        </w:rPr>
        <w:t xml:space="preserve">mỗi </w:t>
      </w:r>
      <w:r w:rsidR="009D7AE9">
        <w:rPr>
          <w:rFonts w:asciiTheme="majorBidi" w:hAnsiTheme="majorBidi" w:cstheme="majorBidi"/>
          <w:lang w:val="vi-VN"/>
        </w:rPr>
        <w:t>t</w:t>
      </w:r>
      <w:r w:rsidR="009469E0">
        <w:rPr>
          <w:rFonts w:asciiTheme="majorBidi" w:hAnsiTheme="majorBidi" w:cstheme="majorBidi"/>
          <w:lang w:val="vi-VN"/>
        </w:rPr>
        <w:t xml:space="preserve">hời đại </w:t>
      </w:r>
      <w:r>
        <w:rPr>
          <w:rFonts w:asciiTheme="majorBidi" w:hAnsiTheme="majorBidi" w:cstheme="majorBidi"/>
          <w:lang w:val="vi-VN"/>
        </w:rPr>
        <w:t xml:space="preserve">càng về sau cũng như mỗi khi con người rời xa khỏi bức Thông Điệp thì kiến thức giáo lý càng ít đi và sự ngu dốt, thiếu hiểu biết về tôn giáo càng nhiều hơn. Sự việc này đã được Thiên sứ của Allah </w:t>
      </w:r>
      <w:r w:rsidRPr="00800C19">
        <w:rPr>
          <w:color w:val="205B83"/>
        </w:rPr>
        <w:sym w:font="AGA Arabesque" w:char="0065"/>
      </w:r>
      <w:r>
        <w:rPr>
          <w:rFonts w:asciiTheme="majorBidi" w:hAnsiTheme="majorBidi" w:cstheme="majorBidi"/>
          <w:lang w:val="vi-VN"/>
        </w:rPr>
        <w:t xml:space="preserve"> di huấn: </w:t>
      </w:r>
    </w:p>
    <w:p w:rsidR="00D9161F" w:rsidRPr="00D9161F" w:rsidRDefault="00D9161F" w:rsidP="00D9161F">
      <w:pPr>
        <w:spacing w:before="120" w:after="0" w:line="240" w:lineRule="auto"/>
        <w:jc w:val="both"/>
        <w:rPr>
          <w:rFonts w:cs="KFGQPC Uthman Taha Naskh"/>
          <w:color w:val="1F3864"/>
          <w:rtl/>
          <w:lang w:val="vi-VN"/>
        </w:rPr>
      </w:pPr>
      <w:r w:rsidRPr="00D9161F">
        <w:rPr>
          <w:rFonts w:cs="KFGQPC Uthman Taha Naskh" w:hint="cs"/>
          <w:b/>
          <w:bCs/>
          <w:color w:val="1F3864"/>
          <w:sz w:val="32"/>
          <w:szCs w:val="32"/>
          <w:rtl/>
        </w:rPr>
        <w:t>{</w:t>
      </w:r>
      <w:r w:rsidRPr="00D9161F">
        <w:rPr>
          <w:rFonts w:ascii="Traditional Arabic" w:hAnsi="Traditional Arabic" w:cs="KFGQPC Uthman Taha Naskh"/>
          <w:b/>
          <w:bCs/>
          <w:color w:val="1F3864"/>
          <w:sz w:val="32"/>
          <w:szCs w:val="32"/>
          <w:rtl/>
        </w:rPr>
        <w:t>مَنْ يَعِشْ مِنْكُمْ بَعْدِى</w:t>
      </w:r>
      <w:r>
        <w:rPr>
          <w:rFonts w:ascii="Traditional Arabic" w:hAnsi="Traditional Arabic" w:cs="KFGQPC Uthman Taha Naskh"/>
          <w:b/>
          <w:bCs/>
          <w:color w:val="1F3864"/>
          <w:sz w:val="32"/>
          <w:szCs w:val="32"/>
          <w:rtl/>
        </w:rPr>
        <w:t xml:space="preserve"> فَسَيَرَى اخْتِلاَفًا كَثِيرًا</w:t>
      </w:r>
      <w:r w:rsidRPr="00D9161F">
        <w:rPr>
          <w:rFonts w:cs="KFGQPC Uthman Taha Naskh" w:hint="cs"/>
          <w:b/>
          <w:bCs/>
          <w:color w:val="1F3864"/>
          <w:sz w:val="32"/>
          <w:szCs w:val="32"/>
          <w:rtl/>
        </w:rPr>
        <w:t>}</w:t>
      </w:r>
      <w:r w:rsidRPr="00D9161F">
        <w:rPr>
          <w:rFonts w:cs="KFGQPC Uthman Taha Naskh" w:hint="cs"/>
          <w:b/>
          <w:bCs/>
          <w:color w:val="1F3864"/>
          <w:sz w:val="32"/>
          <w:szCs w:val="32"/>
          <w:rtl/>
          <w:lang w:val="vi-VN"/>
        </w:rPr>
        <w:t xml:space="preserve"> </w:t>
      </w:r>
      <w:r w:rsidRPr="00D9161F">
        <w:rPr>
          <w:rFonts w:cs="KFGQPC Uthman Taha Naskh" w:hint="cs"/>
          <w:color w:val="1F3864"/>
          <w:rtl/>
          <w:lang w:val="vi-VN"/>
        </w:rPr>
        <w:t>رواه أبو داود وأحمد.</w:t>
      </w:r>
    </w:p>
    <w:p w:rsidR="00D9161F" w:rsidRPr="00D9161F" w:rsidRDefault="00D9161F" w:rsidP="00F712F3">
      <w:pPr>
        <w:bidi w:val="0"/>
        <w:spacing w:before="120" w:after="0" w:line="240" w:lineRule="auto"/>
        <w:jc w:val="both"/>
        <w:rPr>
          <w:rFonts w:asciiTheme="majorBidi" w:hAnsiTheme="majorBidi" w:cstheme="majorBidi"/>
          <w:color w:val="1F3864"/>
          <w:lang w:val="vi-VN"/>
        </w:rPr>
      </w:pPr>
      <w:r w:rsidRPr="003A537F">
        <w:rPr>
          <w:rFonts w:asciiTheme="majorBidi" w:hAnsiTheme="majorBidi" w:cstheme="majorBidi"/>
          <w:b/>
          <w:bCs/>
          <w:i/>
          <w:iCs/>
          <w:color w:val="1F3864"/>
          <w:lang w:val="vi-VN"/>
        </w:rPr>
        <w:lastRenderedPageBreak/>
        <w:t xml:space="preserve">“Ai trong các ngươi sống thời sau Ta thì sẽ thấy nhiều sự mâu thuẫn và trái nghịch.” </w:t>
      </w:r>
      <w:r w:rsidRPr="00D9161F">
        <w:rPr>
          <w:rFonts w:asciiTheme="majorBidi" w:hAnsiTheme="majorBidi" w:cstheme="majorBidi"/>
          <w:color w:val="1F3864"/>
          <w:lang w:val="vi-VN"/>
        </w:rPr>
        <w:t>(</w:t>
      </w:r>
      <w:r w:rsidRPr="00D9161F">
        <w:rPr>
          <w:rFonts w:asciiTheme="majorBidi" w:hAnsiTheme="majorBidi" w:cstheme="majorBidi"/>
          <w:i/>
          <w:iCs/>
          <w:color w:val="1F3864"/>
          <w:lang w:val="vi-VN"/>
        </w:rPr>
        <w:t>Abu Dawood, Ahmad</w:t>
      </w:r>
      <w:r w:rsidRPr="00D9161F">
        <w:rPr>
          <w:rFonts w:asciiTheme="majorBidi" w:hAnsiTheme="majorBidi" w:cstheme="majorBidi"/>
          <w:color w:val="1F3864"/>
          <w:lang w:val="vi-VN"/>
        </w:rPr>
        <w:t>).</w:t>
      </w:r>
    </w:p>
    <w:p w:rsidR="00D9161F" w:rsidRDefault="00D9161F" w:rsidP="00CD6239">
      <w:pPr>
        <w:spacing w:before="120" w:after="0" w:line="240" w:lineRule="auto"/>
        <w:jc w:val="both"/>
        <w:rPr>
          <w:rFonts w:cs="KFGQPC Uthman Taha Naskh"/>
          <w:color w:val="1F3864"/>
          <w:rtl/>
          <w:lang w:val="vi-VN"/>
        </w:rPr>
      </w:pPr>
      <w:r w:rsidRPr="00D9161F">
        <w:rPr>
          <w:rFonts w:cs="KFGQPC Uthman Taha Naskh" w:hint="cs"/>
          <w:b/>
          <w:bCs/>
          <w:color w:val="1F3864"/>
          <w:sz w:val="32"/>
          <w:szCs w:val="32"/>
          <w:rtl/>
        </w:rPr>
        <w:t>{</w:t>
      </w:r>
      <w:r w:rsidRPr="00D9161F">
        <w:rPr>
          <w:rFonts w:ascii="Traditional Arabic" w:hAnsi="Traditional Arabic" w:cs="KFGQPC Uthman Taha Naskh"/>
          <w:b/>
          <w:bCs/>
          <w:color w:val="1F3864"/>
          <w:sz w:val="32"/>
          <w:szCs w:val="32"/>
          <w:rtl/>
        </w:rPr>
        <w:t>إِنَّ اللَّهَ لاَ</w:t>
      </w:r>
      <w:r>
        <w:rPr>
          <w:rFonts w:ascii="Traditional Arabic" w:hAnsi="Traditional Arabic" w:cs="KFGQPC Uthman Taha Naskh"/>
          <w:b/>
          <w:bCs/>
          <w:color w:val="1F3864"/>
          <w:sz w:val="32"/>
          <w:szCs w:val="32"/>
          <w:rtl/>
        </w:rPr>
        <w:t xml:space="preserve"> يَقْبِضُ الْعِلْمَ انْتِزَاعًا يَنْتَزِعُهُ مِنَ الْعِبَادِ</w:t>
      </w:r>
      <w:r w:rsidRPr="00D9161F">
        <w:rPr>
          <w:rFonts w:ascii="Traditional Arabic" w:hAnsi="Traditional Arabic" w:cs="KFGQPC Uthman Taha Naskh"/>
          <w:b/>
          <w:bCs/>
          <w:color w:val="1F3864"/>
          <w:sz w:val="32"/>
          <w:szCs w:val="32"/>
          <w:rtl/>
        </w:rPr>
        <w:t xml:space="preserve">، وَلَكِنْ يَقْبِضُ </w:t>
      </w:r>
      <w:r>
        <w:rPr>
          <w:rFonts w:ascii="Traditional Arabic" w:hAnsi="Traditional Arabic" w:cs="KFGQPC Uthman Taha Naskh"/>
          <w:b/>
          <w:bCs/>
          <w:color w:val="1F3864"/>
          <w:sz w:val="32"/>
          <w:szCs w:val="32"/>
          <w:rtl/>
        </w:rPr>
        <w:t>الْعِلْمَ بِقَبْضِ الْعُلَمَاءِ</w:t>
      </w:r>
      <w:r w:rsidRPr="00D9161F">
        <w:rPr>
          <w:rFonts w:ascii="Traditional Arabic" w:hAnsi="Traditional Arabic" w:cs="KFGQPC Uthman Taha Naskh"/>
          <w:b/>
          <w:bCs/>
          <w:color w:val="1F3864"/>
          <w:sz w:val="32"/>
          <w:szCs w:val="32"/>
          <w:rtl/>
        </w:rPr>
        <w:t>، حَ</w:t>
      </w:r>
      <w:r>
        <w:rPr>
          <w:rFonts w:ascii="Traditional Arabic" w:hAnsi="Traditional Arabic" w:cs="KFGQPC Uthman Taha Naskh"/>
          <w:b/>
          <w:bCs/>
          <w:color w:val="1F3864"/>
          <w:sz w:val="32"/>
          <w:szCs w:val="32"/>
          <w:rtl/>
        </w:rPr>
        <w:t>تَّى إِذَا لَمْ يُبْقِ عَالِمًا</w:t>
      </w:r>
      <w:r w:rsidRPr="00D9161F">
        <w:rPr>
          <w:rFonts w:ascii="Traditional Arabic" w:hAnsi="Traditional Arabic" w:cs="KFGQPC Uthman Taha Naskh"/>
          <w:b/>
          <w:bCs/>
          <w:color w:val="1F3864"/>
          <w:sz w:val="32"/>
          <w:szCs w:val="32"/>
          <w:rtl/>
        </w:rPr>
        <w:t>، اتَّخَذَ النَّاس</w:t>
      </w:r>
      <w:r>
        <w:rPr>
          <w:rFonts w:ascii="Traditional Arabic" w:hAnsi="Traditional Arabic" w:cs="KFGQPC Uthman Taha Naskh"/>
          <w:b/>
          <w:bCs/>
          <w:color w:val="1F3864"/>
          <w:sz w:val="32"/>
          <w:szCs w:val="32"/>
          <w:rtl/>
        </w:rPr>
        <w:t>ُ رُءُوسًا جُهَّالاً فَسُئِلُوا</w:t>
      </w:r>
      <w:r w:rsidR="006B3EAB">
        <w:rPr>
          <w:rFonts w:ascii="Traditional Arabic" w:hAnsi="Traditional Arabic" w:cs="KFGQPC Uthman Taha Naskh"/>
          <w:b/>
          <w:bCs/>
          <w:color w:val="1F3864"/>
          <w:sz w:val="32"/>
          <w:szCs w:val="32"/>
          <w:rtl/>
        </w:rPr>
        <w:t>، فَأَفْتَوْا بِغَيْرِ عِلْمٍ</w:t>
      </w:r>
      <w:r w:rsidRPr="00D9161F">
        <w:rPr>
          <w:rFonts w:ascii="Traditional Arabic" w:hAnsi="Traditional Arabic" w:cs="KFGQPC Uthman Taha Naskh"/>
          <w:b/>
          <w:bCs/>
          <w:color w:val="1F3864"/>
          <w:sz w:val="32"/>
          <w:szCs w:val="32"/>
          <w:rtl/>
        </w:rPr>
        <w:t>، فَضَلُّوا وَأَضَلُّوا</w:t>
      </w:r>
      <w:r w:rsidRPr="00685359">
        <w:rPr>
          <w:rFonts w:cs="KFGQPC Uthman Taha Naskh" w:hint="cs"/>
          <w:b/>
          <w:bCs/>
          <w:color w:val="1F3864"/>
          <w:sz w:val="32"/>
          <w:szCs w:val="32"/>
          <w:rtl/>
        </w:rPr>
        <w:t>}</w:t>
      </w:r>
      <w:r w:rsidR="006B3EAB" w:rsidRPr="006B3EAB">
        <w:rPr>
          <w:rFonts w:cs="KFGQPC Uthman Taha Naskh"/>
          <w:color w:val="1F3864"/>
          <w:lang w:val="vi-VN"/>
        </w:rPr>
        <w:t xml:space="preserve"> </w:t>
      </w:r>
      <w:r w:rsidR="006B3EAB" w:rsidRPr="006B3EAB">
        <w:rPr>
          <w:rFonts w:cs="KFGQPC Uthman Taha Naskh" w:hint="cs"/>
          <w:color w:val="1F3864"/>
          <w:rtl/>
          <w:lang w:val="vi-VN"/>
        </w:rPr>
        <w:t>رواه البخاري ومسلم.</w:t>
      </w:r>
    </w:p>
    <w:p w:rsidR="006B3EAB" w:rsidRPr="006B3EAB" w:rsidRDefault="006B3EAB" w:rsidP="007B4207">
      <w:pPr>
        <w:bidi w:val="0"/>
        <w:spacing w:before="120" w:after="0" w:line="240" w:lineRule="auto"/>
        <w:jc w:val="both"/>
        <w:rPr>
          <w:rFonts w:asciiTheme="majorBidi" w:hAnsiTheme="majorBidi" w:cstheme="majorBidi"/>
          <w:b/>
          <w:bCs/>
          <w:color w:val="1F3864"/>
          <w:rtl/>
          <w:lang w:val="vi-VN"/>
        </w:rPr>
      </w:pPr>
      <w:r w:rsidRPr="003A537F">
        <w:rPr>
          <w:rFonts w:asciiTheme="majorBidi" w:hAnsiTheme="majorBidi" w:cstheme="majorBidi"/>
          <w:b/>
          <w:bCs/>
          <w:i/>
          <w:iCs/>
          <w:color w:val="002060"/>
          <w:lang w:val="vi-VN"/>
        </w:rPr>
        <w:t>“</w:t>
      </w:r>
      <w:r w:rsidR="00CD6239" w:rsidRPr="003A537F">
        <w:rPr>
          <w:rFonts w:asciiTheme="majorBidi" w:hAnsiTheme="majorBidi" w:cstheme="majorBidi"/>
          <w:b/>
          <w:bCs/>
          <w:i/>
          <w:iCs/>
          <w:color w:val="002060"/>
          <w:lang w:val="vi-VN"/>
        </w:rPr>
        <w:t>Quả thật Allah sẽ không lấy đi kiến thức (giáo lý) bằng một cái giật mạnh khỏi đám bầy tôi mà Ngài sẽ lấy</w:t>
      </w:r>
      <w:r w:rsidR="00867CC9" w:rsidRPr="003A537F">
        <w:rPr>
          <w:rFonts w:asciiTheme="majorBidi" w:hAnsiTheme="majorBidi" w:cstheme="majorBidi"/>
          <w:b/>
          <w:bCs/>
          <w:i/>
          <w:iCs/>
          <w:color w:val="002060"/>
          <w:lang w:val="vi-VN"/>
        </w:rPr>
        <w:t xml:space="preserve"> đi kiến thức bằng cách lấy đi những người hiểu biết cho tới khi không còn người hiểu biết nào nữa thì nhân loại sẽ lấy những người ngu dốt làm nền tảng kiến thức giáo lý, khi họ được hỏi về giáo lý thì họ sẽ tư vấn và trình bày</w:t>
      </w:r>
      <w:r w:rsidR="007B4207" w:rsidRPr="003A537F">
        <w:rPr>
          <w:rFonts w:asciiTheme="majorBidi" w:hAnsiTheme="majorBidi" w:cstheme="majorBidi"/>
          <w:b/>
          <w:bCs/>
          <w:i/>
          <w:iCs/>
          <w:color w:val="002060"/>
          <w:lang w:val="vi-VN"/>
        </w:rPr>
        <w:t xml:space="preserve"> một cách vô kiến thức; thế là họ lầm lạc và làm cho mọi người lầm lạc.</w:t>
      </w:r>
      <w:r w:rsidRPr="003A537F">
        <w:rPr>
          <w:rFonts w:asciiTheme="majorBidi" w:hAnsiTheme="majorBidi" w:cstheme="majorBidi"/>
          <w:b/>
          <w:bCs/>
          <w:i/>
          <w:iCs/>
          <w:color w:val="002060"/>
          <w:lang w:val="vi-VN"/>
        </w:rPr>
        <w:t>”</w:t>
      </w:r>
      <w:r w:rsidR="007B4207" w:rsidRPr="003A537F">
        <w:rPr>
          <w:rFonts w:asciiTheme="majorBidi" w:hAnsiTheme="majorBidi" w:cstheme="majorBidi"/>
          <w:i/>
          <w:iCs/>
          <w:color w:val="1F3864"/>
          <w:lang w:val="vi-VN"/>
        </w:rPr>
        <w:t xml:space="preserve"> </w:t>
      </w:r>
      <w:r w:rsidR="007B4207" w:rsidRPr="007B4207">
        <w:rPr>
          <w:rFonts w:asciiTheme="majorBidi" w:hAnsiTheme="majorBidi" w:cstheme="majorBidi"/>
          <w:color w:val="1F3864"/>
          <w:lang w:val="vi-VN"/>
        </w:rPr>
        <w:t>(</w:t>
      </w:r>
      <w:r w:rsidR="007B4207" w:rsidRPr="007B4207">
        <w:rPr>
          <w:rFonts w:asciiTheme="majorBidi" w:hAnsiTheme="majorBidi" w:cstheme="majorBidi"/>
          <w:i/>
          <w:iCs/>
          <w:color w:val="1F3864"/>
          <w:lang w:val="vi-VN"/>
        </w:rPr>
        <w:t>Albukhari, Muslim</w:t>
      </w:r>
      <w:r w:rsidR="007B4207" w:rsidRPr="007B4207">
        <w:rPr>
          <w:rFonts w:asciiTheme="majorBidi" w:hAnsiTheme="majorBidi" w:cstheme="majorBidi"/>
          <w:color w:val="1F3864"/>
          <w:lang w:val="vi-VN"/>
        </w:rPr>
        <w:t>).</w:t>
      </w:r>
    </w:p>
    <w:p w:rsidR="007B4207" w:rsidRPr="004030D9" w:rsidRDefault="007B4207" w:rsidP="004030D9">
      <w:pPr>
        <w:pStyle w:val="ListParagraph"/>
        <w:numPr>
          <w:ilvl w:val="0"/>
          <w:numId w:val="35"/>
        </w:numPr>
        <w:bidi w:val="0"/>
        <w:spacing w:before="120" w:after="0" w:line="240" w:lineRule="auto"/>
        <w:ind w:left="0" w:firstLine="360"/>
        <w:jc w:val="both"/>
        <w:rPr>
          <w:rFonts w:asciiTheme="majorBidi" w:hAnsiTheme="majorBidi" w:cstheme="majorBidi"/>
          <w:b/>
          <w:bCs/>
          <w:lang w:val="vi-VN"/>
        </w:rPr>
      </w:pPr>
      <w:r w:rsidRPr="004030D9">
        <w:rPr>
          <w:rFonts w:asciiTheme="majorBidi" w:hAnsiTheme="majorBidi" w:cstheme="majorBidi"/>
          <w:b/>
          <w:bCs/>
          <w:lang w:val="vi-VN"/>
        </w:rPr>
        <w:t>Đi theo dục vọng và ham muốn của bản thân:</w:t>
      </w:r>
      <w:r w:rsidR="004030D9">
        <w:rPr>
          <w:rFonts w:asciiTheme="majorBidi" w:hAnsiTheme="majorBidi" w:cstheme="majorBidi"/>
          <w:b/>
          <w:bCs/>
          <w:lang w:val="vi-VN"/>
        </w:rPr>
        <w:t xml:space="preserve"> </w:t>
      </w:r>
      <w:r w:rsidR="004030D9">
        <w:rPr>
          <w:rFonts w:asciiTheme="majorBidi" w:hAnsiTheme="majorBidi" w:cstheme="majorBidi"/>
          <w:lang w:val="vi-VN"/>
        </w:rPr>
        <w:t xml:space="preserve">Ai chống lại Qur’an – Kinh sách của Allah và Sunnah của Thiên sứ </w:t>
      </w:r>
      <w:r w:rsidR="004030D9" w:rsidRPr="00800C19">
        <w:rPr>
          <w:color w:val="205B83"/>
        </w:rPr>
        <w:sym w:font="AGA Arabesque" w:char="0065"/>
      </w:r>
      <w:r w:rsidR="004030D9">
        <w:rPr>
          <w:rFonts w:asciiTheme="majorBidi" w:hAnsiTheme="majorBidi" w:cstheme="majorBidi"/>
          <w:lang w:val="vi-VN"/>
        </w:rPr>
        <w:t xml:space="preserve"> thì người đó đã đi theo dục vọng và ham muốn của bản thân y như Allah </w:t>
      </w:r>
      <w:r w:rsidR="004030D9" w:rsidRPr="002A0256">
        <w:rPr>
          <w:color w:val="205B83"/>
        </w:rPr>
        <w:sym w:font="AGA Arabesque" w:char="0049"/>
      </w:r>
      <w:r w:rsidR="004030D9">
        <w:rPr>
          <w:rFonts w:asciiTheme="majorBidi" w:hAnsiTheme="majorBidi" w:cstheme="majorBidi"/>
          <w:lang w:val="vi-VN"/>
        </w:rPr>
        <w:t xml:space="preserve"> đã phán:</w:t>
      </w:r>
    </w:p>
    <w:p w:rsidR="004030D9" w:rsidRPr="004030D9" w:rsidRDefault="004030D9" w:rsidP="004030D9">
      <w:pPr>
        <w:spacing w:before="120" w:after="0" w:line="240" w:lineRule="auto"/>
        <w:jc w:val="both"/>
        <w:rPr>
          <w:rFonts w:ascii="KFGQPC Uthman Taha Naskh" w:cs="KFGQPC Uthman Taha Naskh"/>
          <w:color w:val="385623"/>
          <w:sz w:val="24"/>
          <w:szCs w:val="24"/>
          <w:rtl/>
          <w:lang w:bidi="ar-EG"/>
        </w:rPr>
      </w:pPr>
      <w:r w:rsidRPr="004030D9">
        <w:rPr>
          <w:rFonts w:ascii="KFGQPC Uthman Taha Naskh" w:cs="KFGQPC Uthman Taha Naskh" w:hint="cs"/>
          <w:b/>
          <w:bCs/>
          <w:color w:val="385623"/>
          <w:sz w:val="32"/>
          <w:szCs w:val="32"/>
          <w:rtl/>
          <w:lang w:bidi="ar-EG"/>
        </w:rPr>
        <w:t>﴿</w:t>
      </w:r>
      <w:r w:rsidRPr="004030D9">
        <w:rPr>
          <w:rFonts w:cs="KFGQPC Uthmanic Script HAFS"/>
          <w:b/>
          <w:bCs/>
          <w:color w:val="385623"/>
          <w:sz w:val="32"/>
          <w:szCs w:val="32"/>
          <w:rtl/>
        </w:rPr>
        <w:t>فَإِن لَّمۡ يَسۡتَجِيبُواْ لَكَ فَٱعۡلَمۡ أَنَّمَا يَتَّبِعُونَ أَهۡوَآءَهُمۡۚ وَمَنۡ أَضَلُّ مِمَّنِ ٱتَّبَعَ هَوَىٰهُ بِغَيۡرِ هُد</w:t>
      </w:r>
      <w:r w:rsidRPr="004030D9">
        <w:rPr>
          <w:rFonts w:ascii="Jameel Noori Nastaleeq" w:hAnsi="Jameel Noori Nastaleeq" w:cs="KFGQPC Uthmanic Script HAFS" w:hint="cs"/>
          <w:b/>
          <w:bCs/>
          <w:color w:val="385623"/>
          <w:sz w:val="38"/>
          <w:szCs w:val="32"/>
          <w:rtl/>
        </w:rPr>
        <w:t xml:space="preserve">ٗى </w:t>
      </w:r>
      <w:r w:rsidRPr="004030D9">
        <w:rPr>
          <w:rFonts w:cs="KFGQPC Uthmanic Script HAFS" w:hint="cs"/>
          <w:b/>
          <w:bCs/>
          <w:color w:val="385623"/>
          <w:sz w:val="32"/>
          <w:szCs w:val="32"/>
          <w:rtl/>
        </w:rPr>
        <w:t>مِّنَ ٱ</w:t>
      </w:r>
      <w:r w:rsidRPr="004030D9">
        <w:rPr>
          <w:rFonts w:cs="KFGQPC Uthmanic Script HAFS"/>
          <w:b/>
          <w:bCs/>
          <w:color w:val="385623"/>
          <w:sz w:val="32"/>
          <w:szCs w:val="32"/>
          <w:rtl/>
        </w:rPr>
        <w:t>للَّهِۚ إِنَّ ٱللَّهَ لَا يَهۡدِي ٱلۡقَوۡمَ ٱلظَّٰلِمِينَ ٥</w:t>
      </w:r>
      <w:r w:rsidRPr="004030D9">
        <w:rPr>
          <w:rFonts w:ascii="KFGQPC Uthman Taha Naskh" w:cs="KFGQPC Uthman Taha Naskh" w:hint="cs"/>
          <w:b/>
          <w:bCs/>
          <w:color w:val="385623"/>
          <w:sz w:val="32"/>
          <w:szCs w:val="32"/>
          <w:rtl/>
          <w:lang w:bidi="ar-EG"/>
        </w:rPr>
        <w:t>﴾</w:t>
      </w:r>
      <w:r w:rsidRPr="004030D9">
        <w:rPr>
          <w:rFonts w:asciiTheme="minorHAnsi" w:hAnsiTheme="minorHAnsi" w:cs="KFGQPC Uthman Taha Naskh"/>
          <w:color w:val="385623"/>
          <w:sz w:val="32"/>
          <w:szCs w:val="32"/>
          <w:lang w:val="vi-VN" w:bidi="ar-EG"/>
        </w:rPr>
        <w:t xml:space="preserve"> </w:t>
      </w:r>
      <w:r w:rsidRPr="004030D9">
        <w:rPr>
          <w:rFonts w:ascii="KFGQPC Uthman Taha Naskh" w:cs="KFGQPC Uthman Taha Naskh"/>
          <w:color w:val="385623"/>
          <w:sz w:val="24"/>
          <w:szCs w:val="24"/>
          <w:rtl/>
          <w:lang w:bidi="ar-EG"/>
        </w:rPr>
        <w:t>[</w:t>
      </w:r>
      <w:r w:rsidRPr="004030D9">
        <w:rPr>
          <w:rFonts w:ascii="KFGQPC Uthman Taha Naskh" w:cs="KFGQPC Uthman Taha Naskh" w:hint="cs"/>
          <w:color w:val="385623"/>
          <w:sz w:val="24"/>
          <w:szCs w:val="24"/>
          <w:rtl/>
          <w:lang w:bidi="ar-EG"/>
        </w:rPr>
        <w:t xml:space="preserve">سورة القصص: </w:t>
      </w:r>
      <w:r w:rsidRPr="004030D9">
        <w:rPr>
          <w:rFonts w:asciiTheme="majorBidi" w:hAnsiTheme="majorBidi" w:cstheme="majorBidi"/>
          <w:color w:val="385623"/>
          <w:sz w:val="24"/>
          <w:szCs w:val="24"/>
          <w:rtl/>
          <w:lang w:bidi="ar-EG"/>
        </w:rPr>
        <w:t>50</w:t>
      </w:r>
      <w:r w:rsidRPr="004030D9">
        <w:rPr>
          <w:rFonts w:ascii="KFGQPC Uthman Taha Naskh" w:cs="KFGQPC Uthman Taha Naskh"/>
          <w:color w:val="385623"/>
          <w:sz w:val="24"/>
          <w:szCs w:val="24"/>
          <w:rtl/>
          <w:lang w:bidi="ar-EG"/>
        </w:rPr>
        <w:t>]</w:t>
      </w:r>
    </w:p>
    <w:p w:rsidR="004030D9" w:rsidRDefault="004030D9" w:rsidP="004030D9">
      <w:pPr>
        <w:tabs>
          <w:tab w:val="left" w:pos="1440"/>
        </w:tabs>
        <w:bidi w:val="0"/>
        <w:spacing w:before="120" w:after="0" w:line="240" w:lineRule="auto"/>
        <w:jc w:val="both"/>
        <w:rPr>
          <w:rFonts w:asciiTheme="majorBidi" w:hAnsiTheme="majorBidi" w:cstheme="majorBidi"/>
          <w:color w:val="385623"/>
          <w:lang w:val="vi-VN"/>
        </w:rPr>
      </w:pPr>
      <w:r w:rsidRPr="004030D9">
        <w:rPr>
          <w:b/>
          <w:bCs/>
          <w:color w:val="385623"/>
        </w:rPr>
        <w:sym w:font="AGA Arabesque" w:char="007B"/>
      </w:r>
      <w:r w:rsidRPr="004030D9">
        <w:rPr>
          <w:rFonts w:asciiTheme="majorBidi" w:hAnsiTheme="majorBidi" w:cstheme="majorBidi"/>
          <w:b/>
          <w:bCs/>
          <w:color w:val="385623"/>
          <w:lang w:val="vi-VN"/>
        </w:rPr>
        <w:t xml:space="preserve">Nhưng nếu chúng không đáp lại lời Ngươi (Muhammad) thì có nghĩa là chúng chỉ đi theo sở thích của bản thân chúng mà thôi. Và còn ai lệch lạc hơn những kẻ chỉ biết đi theo dục vọng của bản thân thay vì tuân theo Chỉ Đạo của Allah. Quả thật, Allah </w:t>
      </w:r>
      <w:r w:rsidRPr="004030D9">
        <w:rPr>
          <w:rFonts w:asciiTheme="majorBidi" w:hAnsiTheme="majorBidi" w:cstheme="majorBidi"/>
          <w:b/>
          <w:bCs/>
          <w:color w:val="385623"/>
          <w:lang w:val="vi-VN"/>
        </w:rPr>
        <w:lastRenderedPageBreak/>
        <w:t>không hướng dẫn đám người làm điều sai quấy.</w:t>
      </w:r>
      <w:r w:rsidRPr="004030D9">
        <w:rPr>
          <w:b/>
          <w:bCs/>
          <w:color w:val="385623"/>
        </w:rPr>
        <w:sym w:font="AGA Arabesque" w:char="007D"/>
      </w:r>
      <w:r w:rsidRPr="004030D9">
        <w:rPr>
          <w:rFonts w:asciiTheme="majorBidi" w:hAnsiTheme="majorBidi" w:cstheme="majorBidi"/>
          <w:color w:val="385623"/>
          <w:lang w:val="vi-VN"/>
        </w:rPr>
        <w:t xml:space="preserve"> (Chương 28 – Al-Qisas, câu 50).</w:t>
      </w:r>
    </w:p>
    <w:p w:rsidR="004030D9" w:rsidRPr="002C29D5" w:rsidRDefault="004030D9" w:rsidP="004030D9">
      <w:pPr>
        <w:spacing w:before="120" w:after="0" w:line="240" w:lineRule="auto"/>
        <w:ind w:hanging="8"/>
        <w:jc w:val="both"/>
        <w:rPr>
          <w:rFonts w:ascii="KFGQPC Uthman Taha Naskh" w:cs="KFGQPC Uthman Taha Naskh"/>
          <w:color w:val="385623"/>
          <w:sz w:val="24"/>
          <w:szCs w:val="24"/>
          <w:rtl/>
          <w:lang w:bidi="ar-EG"/>
        </w:rPr>
      </w:pPr>
      <w:r w:rsidRPr="002C29D5">
        <w:rPr>
          <w:rFonts w:ascii="KFGQPC Uthman Taha Naskh" w:cs="KFGQPC Uthman Taha Naskh" w:hint="cs"/>
          <w:b/>
          <w:bCs/>
          <w:color w:val="385623"/>
          <w:sz w:val="32"/>
          <w:szCs w:val="32"/>
          <w:rtl/>
          <w:lang w:bidi="ar-EG"/>
        </w:rPr>
        <w:t>﴿</w:t>
      </w:r>
      <w:r w:rsidRPr="002C29D5">
        <w:rPr>
          <w:rFonts w:cs="KFGQPC Uthmanic Script HAFS"/>
          <w:b/>
          <w:bCs/>
          <w:color w:val="385623"/>
          <w:sz w:val="32"/>
          <w:szCs w:val="32"/>
          <w:rtl/>
        </w:rPr>
        <w:t>أَفَرَءَيۡتَ مَنِ ٱتَّخَذَ إِلَٰهَهُۥ هَوَىٰهُ</w:t>
      </w:r>
      <w:r w:rsidRPr="002C29D5">
        <w:rPr>
          <w:rFonts w:ascii="Arial" w:hAnsi="Arial" w:cs="KFGQPC Uthmanic Script HAFS"/>
          <w:b/>
          <w:bCs/>
          <w:color w:val="385623"/>
          <w:sz w:val="32"/>
          <w:szCs w:val="32"/>
          <w:lang w:val="vi-VN"/>
        </w:rPr>
        <w:t xml:space="preserve"> </w:t>
      </w:r>
      <w:r w:rsidRPr="002C29D5">
        <w:rPr>
          <w:rFonts w:cs="KFGQPC Uthmanic Script HAFS"/>
          <w:b/>
          <w:bCs/>
          <w:color w:val="385623"/>
          <w:sz w:val="32"/>
          <w:szCs w:val="32"/>
          <w:rtl/>
        </w:rPr>
        <w:t>وَأَضَلَّهُ ٱللَّهُ عَلَىٰ عِلۡمٖ وَخَتَمَ عَلَىٰ سَمۡعِهِۦ وَقَلۡبِهِۦ وَجَعَلَ عَلَىٰ بَصَرِهِۦ غِشَٰوَةٗ فَمَن يَهۡدِيهِ مِنۢ بَعۡدِ ٱللَّهِۚ أَفَلَا تَذَكَّرُونَ ٢٣</w:t>
      </w:r>
      <w:r w:rsidRPr="002C29D5">
        <w:rPr>
          <w:rFonts w:ascii="KFGQPC Uthman Taha Naskh" w:cs="KFGQPC Uthman Taha Naskh" w:hint="cs"/>
          <w:b/>
          <w:bCs/>
          <w:color w:val="385623"/>
          <w:sz w:val="32"/>
          <w:szCs w:val="32"/>
          <w:rtl/>
          <w:lang w:bidi="ar-EG"/>
        </w:rPr>
        <w:t>﴾</w:t>
      </w:r>
      <w:r w:rsidRPr="002C29D5">
        <w:rPr>
          <w:rFonts w:ascii="KFGQPC Uthman Taha Naskh" w:cs="KFGQPC Uthman Taha Naskh" w:hint="cs"/>
          <w:color w:val="385623"/>
          <w:sz w:val="24"/>
          <w:szCs w:val="24"/>
          <w:rtl/>
          <w:lang w:bidi="ar-EG"/>
        </w:rPr>
        <w:t xml:space="preserve"> </w:t>
      </w:r>
      <w:r w:rsidRPr="002C29D5">
        <w:rPr>
          <w:rFonts w:ascii="KFGQPC Uthman Taha Naskh" w:cs="KFGQPC Uthman Taha Naskh"/>
          <w:color w:val="385623"/>
          <w:sz w:val="24"/>
          <w:szCs w:val="24"/>
          <w:rtl/>
          <w:lang w:bidi="ar-EG"/>
        </w:rPr>
        <w:t>[</w:t>
      </w:r>
      <w:r w:rsidRPr="002C29D5">
        <w:rPr>
          <w:rFonts w:asciiTheme="minorHAnsi" w:hAnsiTheme="minorHAnsi" w:cs="KFGQPC Uthman Taha Naskh" w:hint="cs"/>
          <w:color w:val="385623"/>
          <w:sz w:val="24"/>
          <w:szCs w:val="24"/>
          <w:rtl/>
        </w:rPr>
        <w:t xml:space="preserve">سورة الحاثية: </w:t>
      </w:r>
      <w:r w:rsidRPr="002C29D5">
        <w:rPr>
          <w:rFonts w:asciiTheme="majorBidi" w:hAnsiTheme="majorBidi" w:cstheme="majorBidi"/>
          <w:color w:val="385623"/>
          <w:sz w:val="24"/>
          <w:szCs w:val="24"/>
          <w:rtl/>
        </w:rPr>
        <w:t>23</w:t>
      </w:r>
      <w:r w:rsidRPr="002C29D5">
        <w:rPr>
          <w:rFonts w:ascii="KFGQPC Uthman Taha Naskh" w:cs="KFGQPC Uthman Taha Naskh"/>
          <w:color w:val="385623"/>
          <w:sz w:val="24"/>
          <w:szCs w:val="24"/>
          <w:rtl/>
          <w:lang w:bidi="ar-EG"/>
        </w:rPr>
        <w:t>]</w:t>
      </w:r>
    </w:p>
    <w:p w:rsidR="004030D9" w:rsidRPr="002C6EC4" w:rsidRDefault="004030D9" w:rsidP="004030D9">
      <w:pPr>
        <w:bidi w:val="0"/>
        <w:spacing w:before="120" w:after="0" w:line="240" w:lineRule="auto"/>
        <w:ind w:hanging="8"/>
        <w:jc w:val="both"/>
        <w:rPr>
          <w:color w:val="385623"/>
          <w:lang w:val="vi-VN"/>
        </w:rPr>
      </w:pPr>
      <w:r w:rsidRPr="002C6EC4">
        <w:rPr>
          <w:b/>
          <w:bCs/>
          <w:color w:val="385623"/>
        </w:rPr>
        <w:sym w:font="AGA Arabesque" w:char="007B"/>
      </w:r>
      <w:r w:rsidRPr="002C6EC4">
        <w:rPr>
          <w:b/>
          <w:bCs/>
          <w:color w:val="385623"/>
          <w:lang w:val="vi-VN"/>
        </w:rPr>
        <w:t>Thế Ngươi</w:t>
      </w:r>
      <w:r>
        <w:rPr>
          <w:b/>
          <w:bCs/>
          <w:color w:val="385623"/>
          <w:lang w:val="vi-VN"/>
        </w:rPr>
        <w:t xml:space="preserve"> (Muhammad)</w:t>
      </w:r>
      <w:r w:rsidRPr="002C6EC4">
        <w:rPr>
          <w:b/>
          <w:bCs/>
          <w:color w:val="385623"/>
          <w:lang w:val="vi-VN"/>
        </w:rPr>
        <w:t xml:space="preserve"> có thấy kẻ đã lấy lòng ham muốn của bản thân làm thần linh của hắn không? Biết thế, cho nên Allah để mặc cho y lạc hướng và Ngài niêm kín thính giác và quả tim của y và Ngài tạo một tấm màn che khuất thị giác của y lại. Thế ai sẽ hướng dẫn y sau khi Allah đã không hướng dẫ</w:t>
      </w:r>
      <w:r w:rsidR="003A537F">
        <w:rPr>
          <w:b/>
          <w:bCs/>
          <w:color w:val="385623"/>
          <w:lang w:val="vi-VN"/>
        </w:rPr>
        <w:t>n y?</w:t>
      </w:r>
      <w:r w:rsidRPr="002C6EC4">
        <w:rPr>
          <w:b/>
          <w:bCs/>
          <w:color w:val="385623"/>
          <w:lang w:val="vi-VN"/>
        </w:rPr>
        <w:t xml:space="preserve"> Chẳng phải các người cần phải ghi tâm nhớ lấy điều đó hay sao?</w:t>
      </w:r>
      <w:r w:rsidRPr="002C6EC4">
        <w:rPr>
          <w:b/>
          <w:bCs/>
          <w:color w:val="385623"/>
        </w:rPr>
        <w:sym w:font="AGA Arabesque" w:char="007D"/>
      </w:r>
      <w:r w:rsidRPr="002C6EC4">
        <w:rPr>
          <w:color w:val="385623"/>
          <w:lang w:val="vi-VN"/>
        </w:rPr>
        <w:t xml:space="preserve"> (Chương 45 – Al-Jathiyah, câu 23).</w:t>
      </w:r>
    </w:p>
    <w:p w:rsidR="004030D9" w:rsidRPr="00912CE0" w:rsidRDefault="00912CE0" w:rsidP="00912CE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Như vậy, những điều Bid’ah thường chỉ xuất phát từ sở thích và lòng ham muốn của con người chứ không đến từ nơi Allah </w:t>
      </w:r>
      <w:r w:rsidRPr="002A0256">
        <w:rPr>
          <w:color w:val="205B83"/>
        </w:rPr>
        <w:sym w:font="AGA Arabesque" w:char="0049"/>
      </w:r>
      <w:r>
        <w:rPr>
          <w:rFonts w:asciiTheme="majorBidi" w:hAnsiTheme="majorBidi" w:cstheme="majorBidi"/>
          <w:lang w:val="vi-VN"/>
        </w:rPr>
        <w:t xml:space="preserve"> và Thiên sứ của Ngài </w:t>
      </w:r>
      <w:r w:rsidRPr="00800C19">
        <w:rPr>
          <w:color w:val="205B83"/>
        </w:rPr>
        <w:sym w:font="AGA Arabesque" w:char="0065"/>
      </w:r>
      <w:r>
        <w:rPr>
          <w:rFonts w:asciiTheme="majorBidi" w:hAnsiTheme="majorBidi" w:cstheme="majorBidi"/>
          <w:lang w:val="vi-VN"/>
        </w:rPr>
        <w:t>.</w:t>
      </w:r>
    </w:p>
    <w:p w:rsidR="007B4207" w:rsidRDefault="00715173" w:rsidP="007B4207">
      <w:pPr>
        <w:pStyle w:val="ListParagraph"/>
        <w:numPr>
          <w:ilvl w:val="0"/>
          <w:numId w:val="35"/>
        </w:numPr>
        <w:bidi w:val="0"/>
        <w:spacing w:before="120" w:after="0" w:line="240" w:lineRule="auto"/>
        <w:ind w:left="0" w:firstLine="360"/>
        <w:jc w:val="both"/>
        <w:rPr>
          <w:rFonts w:asciiTheme="majorBidi" w:hAnsiTheme="majorBidi" w:cstheme="majorBidi"/>
          <w:lang w:val="vi-VN"/>
        </w:rPr>
      </w:pPr>
      <w:r w:rsidRPr="00CC2FB8">
        <w:rPr>
          <w:rFonts w:asciiTheme="majorBidi" w:hAnsiTheme="majorBidi" w:cstheme="majorBidi"/>
          <w:b/>
          <w:bCs/>
          <w:lang w:val="vi-VN"/>
        </w:rPr>
        <w:t>Thần tượng và ngưỡng mộ những tư tưởng hay những cá nhân nào đó một cách mù quáng</w:t>
      </w:r>
      <w:r w:rsidR="00986E38" w:rsidRPr="00CC2FB8">
        <w:rPr>
          <w:rFonts w:asciiTheme="majorBidi" w:hAnsiTheme="majorBidi" w:cstheme="majorBidi"/>
          <w:b/>
          <w:bCs/>
          <w:lang w:val="vi-VN"/>
        </w:rPr>
        <w:t>:</w:t>
      </w:r>
      <w:r w:rsidR="00986E38">
        <w:rPr>
          <w:rFonts w:asciiTheme="majorBidi" w:hAnsiTheme="majorBidi" w:cstheme="majorBidi"/>
          <w:lang w:val="vi-VN"/>
        </w:rPr>
        <w:t xml:space="preserve"> Họ chỉ biết đi theo mà không cần nhận định đúng sai dù cho có bằng chứng</w:t>
      </w:r>
      <w:r w:rsidR="00274778">
        <w:rPr>
          <w:rFonts w:asciiTheme="majorBidi" w:hAnsiTheme="majorBidi" w:cstheme="majorBidi"/>
          <w:lang w:val="vi-VN"/>
        </w:rPr>
        <w:t xml:space="preserve"> hay không có bằng chứng</w:t>
      </w:r>
      <w:r w:rsidR="00986E38">
        <w:rPr>
          <w:rFonts w:asciiTheme="majorBidi" w:hAnsiTheme="majorBidi" w:cstheme="majorBidi"/>
          <w:lang w:val="vi-VN"/>
        </w:rPr>
        <w:t xml:space="preserve"> chứng minh điều chân lý. Điều này được Allah cho biết trong lời phán của Ngài:</w:t>
      </w:r>
    </w:p>
    <w:p w:rsidR="003E4038" w:rsidRPr="003E4038" w:rsidRDefault="003E4038" w:rsidP="003E4038">
      <w:pPr>
        <w:spacing w:before="120" w:after="0" w:line="240" w:lineRule="auto"/>
        <w:jc w:val="both"/>
        <w:rPr>
          <w:rFonts w:ascii="Arial" w:hAnsi="Arial" w:cs="KFGQPC Uthman Taha Naskh"/>
          <w:color w:val="385623"/>
          <w:sz w:val="24"/>
          <w:szCs w:val="24"/>
          <w:lang w:val="vi-VN" w:bidi="ar-EG"/>
        </w:rPr>
      </w:pPr>
      <w:r w:rsidRPr="003E4038">
        <w:rPr>
          <w:rFonts w:ascii="KFGQPC Uthman Taha Naskh" w:cs="KFGQPC Uthman Taha Naskh" w:hint="cs"/>
          <w:b/>
          <w:bCs/>
          <w:color w:val="385623"/>
          <w:sz w:val="32"/>
          <w:szCs w:val="32"/>
          <w:rtl/>
          <w:lang w:bidi="ar-EG"/>
        </w:rPr>
        <w:t>﴿</w:t>
      </w:r>
      <w:r w:rsidRPr="003E4038">
        <w:rPr>
          <w:rFonts w:cs="KFGQPC Uthmanic Script HAFS"/>
          <w:b/>
          <w:bCs/>
          <w:color w:val="385623"/>
          <w:sz w:val="32"/>
          <w:szCs w:val="32"/>
          <w:rtl/>
        </w:rPr>
        <w:t>وَإِذَا قِيلَ لَهُمُ ٱتَّبِعُواْ مَآ أَنزَلَ ٱللَّهُ قَالُواْ بَلۡ نَتَّبِعُ مَآ أَلۡفَيۡنَا عَلَيۡهِ ءَابَآءَنَآۚ أَوَلَوۡ كَانَ ءَابَآؤُهُمۡ لَا يَعۡقِلُونَ شَيۡ‍ٔ</w:t>
      </w:r>
      <w:r w:rsidRPr="003E4038">
        <w:rPr>
          <w:rFonts w:ascii="Jameel Noori Nastaleeq" w:hAnsi="Jameel Noori Nastaleeq" w:cs="KFGQPC Uthmanic Script HAFS" w:hint="cs"/>
          <w:b/>
          <w:bCs/>
          <w:color w:val="385623"/>
          <w:sz w:val="38"/>
          <w:szCs w:val="32"/>
          <w:rtl/>
        </w:rPr>
        <w:t>ٗ</w:t>
      </w:r>
      <w:r w:rsidRPr="003E4038">
        <w:rPr>
          <w:rFonts w:cs="KFGQPC Uthmanic Script HAFS" w:hint="cs"/>
          <w:b/>
          <w:bCs/>
          <w:color w:val="385623"/>
          <w:sz w:val="32"/>
          <w:szCs w:val="32"/>
          <w:rtl/>
        </w:rPr>
        <w:t>ا وَلَا</w:t>
      </w:r>
      <w:r w:rsidRPr="003E4038">
        <w:rPr>
          <w:rFonts w:cs="KFGQPC Uthmanic Script HAFS"/>
          <w:b/>
          <w:bCs/>
          <w:color w:val="385623"/>
          <w:sz w:val="32"/>
          <w:szCs w:val="32"/>
          <w:rtl/>
        </w:rPr>
        <w:t>يَهۡتَدُونَ ١٧٠</w:t>
      </w:r>
      <w:r w:rsidRPr="003E4038">
        <w:rPr>
          <w:rFonts w:ascii="KFGQPC Uthman Taha Naskh" w:cs="KFGQPC Uthman Taha Naskh" w:hint="cs"/>
          <w:b/>
          <w:bCs/>
          <w:color w:val="385623"/>
          <w:sz w:val="32"/>
          <w:szCs w:val="32"/>
          <w:rtl/>
          <w:lang w:bidi="ar-EG"/>
        </w:rPr>
        <w:t>﴾</w:t>
      </w:r>
      <w:r w:rsidRPr="003E4038">
        <w:rPr>
          <w:rFonts w:asciiTheme="minorHAnsi" w:hAnsiTheme="minorHAnsi" w:cs="KFGQPC Uthman Taha Naskh"/>
          <w:color w:val="385623"/>
          <w:sz w:val="32"/>
          <w:szCs w:val="32"/>
          <w:lang w:val="vi-VN" w:bidi="ar-EG"/>
        </w:rPr>
        <w:t xml:space="preserve"> </w:t>
      </w:r>
      <w:r w:rsidRPr="003E4038">
        <w:rPr>
          <w:rFonts w:ascii="KFGQPC Uthman Taha Naskh" w:cs="KFGQPC Uthman Taha Naskh"/>
          <w:color w:val="385623"/>
          <w:sz w:val="24"/>
          <w:szCs w:val="24"/>
          <w:rtl/>
          <w:lang w:bidi="ar-EG"/>
        </w:rPr>
        <w:t>[</w:t>
      </w:r>
      <w:r w:rsidRPr="003E4038">
        <w:rPr>
          <w:rFonts w:ascii="KFGQPC Uthman Taha Naskh" w:cs="KFGQPC Uthman Taha Naskh" w:hint="cs"/>
          <w:color w:val="385623"/>
          <w:sz w:val="24"/>
          <w:szCs w:val="24"/>
          <w:rtl/>
          <w:lang w:bidi="ar-EG"/>
        </w:rPr>
        <w:t xml:space="preserve">سورة البقرة : </w:t>
      </w:r>
      <w:r w:rsidRPr="003E4038">
        <w:rPr>
          <w:rFonts w:asciiTheme="majorBidi" w:hAnsiTheme="majorBidi" w:cstheme="majorBidi"/>
          <w:color w:val="385623"/>
          <w:sz w:val="24"/>
          <w:szCs w:val="24"/>
          <w:lang w:val="vi-VN" w:bidi="ar-EG"/>
        </w:rPr>
        <w:t>170</w:t>
      </w:r>
      <w:r w:rsidRPr="003E4038">
        <w:rPr>
          <w:rFonts w:ascii="KFGQPC Uthman Taha Naskh" w:cs="KFGQPC Uthman Taha Naskh"/>
          <w:color w:val="385623"/>
          <w:sz w:val="24"/>
          <w:szCs w:val="24"/>
          <w:rtl/>
          <w:lang w:bidi="ar-EG"/>
        </w:rPr>
        <w:t>]</w:t>
      </w:r>
    </w:p>
    <w:p w:rsidR="003E4038" w:rsidRPr="003E4038" w:rsidRDefault="003E4038" w:rsidP="003E4038">
      <w:pPr>
        <w:bidi w:val="0"/>
        <w:spacing w:before="120" w:after="0" w:line="240" w:lineRule="auto"/>
        <w:jc w:val="both"/>
        <w:rPr>
          <w:rFonts w:asciiTheme="majorBidi" w:hAnsiTheme="majorBidi" w:cstheme="majorBidi"/>
          <w:color w:val="385623"/>
          <w:lang w:val="vi-VN"/>
        </w:rPr>
      </w:pPr>
      <w:r w:rsidRPr="003E4038">
        <w:rPr>
          <w:b/>
          <w:bCs/>
          <w:color w:val="385623"/>
        </w:rPr>
        <w:lastRenderedPageBreak/>
        <w:sym w:font="AGA Arabesque" w:char="007B"/>
      </w:r>
      <w:r w:rsidRPr="003E4038">
        <w:rPr>
          <w:rFonts w:asciiTheme="majorBidi" w:hAnsiTheme="majorBidi" w:cstheme="majorBidi"/>
          <w:b/>
          <w:bCs/>
          <w:color w:val="385623"/>
          <w:lang w:val="vi-VN"/>
        </w:rPr>
        <w:t xml:space="preserve">Và khi có lời bảo họ: </w:t>
      </w:r>
      <w:r w:rsidRPr="003A537F">
        <w:rPr>
          <w:rFonts w:asciiTheme="majorBidi" w:hAnsiTheme="majorBidi" w:cstheme="majorBidi"/>
          <w:b/>
          <w:bCs/>
          <w:i/>
          <w:iCs/>
          <w:color w:val="385623"/>
          <w:lang w:val="vi-VN"/>
        </w:rPr>
        <w:t>“Hãy tuân theo điều được Allah ban xuống”</w:t>
      </w:r>
      <w:r w:rsidRPr="003E4038">
        <w:rPr>
          <w:rFonts w:asciiTheme="majorBidi" w:hAnsiTheme="majorBidi" w:cstheme="majorBidi"/>
          <w:b/>
          <w:bCs/>
          <w:color w:val="385623"/>
          <w:lang w:val="vi-VN"/>
        </w:rPr>
        <w:t xml:space="preserve"> thì họ nói: </w:t>
      </w:r>
      <w:r w:rsidRPr="003A537F">
        <w:rPr>
          <w:rFonts w:asciiTheme="majorBidi" w:hAnsiTheme="majorBidi" w:cstheme="majorBidi"/>
          <w:b/>
          <w:bCs/>
          <w:i/>
          <w:iCs/>
          <w:color w:val="385623"/>
          <w:lang w:val="vi-VN"/>
        </w:rPr>
        <w:t>“Không, chúng tôi sẽ theo điều mà chúng tôi thấy cha mẹ của chúng tôi đã làm”.</w:t>
      </w:r>
      <w:r w:rsidRPr="003E4038">
        <w:rPr>
          <w:rFonts w:asciiTheme="majorBidi" w:hAnsiTheme="majorBidi" w:cstheme="majorBidi"/>
          <w:b/>
          <w:bCs/>
          <w:color w:val="385623"/>
          <w:lang w:val="vi-VN"/>
        </w:rPr>
        <w:t xml:space="preserve"> Chẳng lẽ họ đi theo ngay cả khi cha mẹ của họ không hiểu biết gì hoặc ngay cả khi cha mẹ của họ không được hướng dẫn ư?</w:t>
      </w:r>
      <w:r w:rsidRPr="003E4038">
        <w:rPr>
          <w:b/>
          <w:bCs/>
          <w:color w:val="385623"/>
        </w:rPr>
        <w:sym w:font="AGA Arabesque" w:char="007D"/>
      </w:r>
      <w:r w:rsidRPr="003E4038">
        <w:rPr>
          <w:rFonts w:asciiTheme="majorBidi" w:hAnsiTheme="majorBidi" w:cstheme="majorBidi"/>
          <w:color w:val="385623"/>
          <w:lang w:val="vi-VN"/>
        </w:rPr>
        <w:t xml:space="preserve"> (Chương 2 – Al-Baqarah, câu 170).</w:t>
      </w:r>
    </w:p>
    <w:p w:rsidR="00986E38" w:rsidRPr="003E4038" w:rsidRDefault="003E4038" w:rsidP="003E403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Sự việc đượ</w:t>
      </w:r>
      <w:r w:rsidR="00641D86">
        <w:rPr>
          <w:rFonts w:asciiTheme="majorBidi" w:hAnsiTheme="majorBidi" w:cstheme="majorBidi"/>
          <w:lang w:val="vi-VN"/>
        </w:rPr>
        <w:t>c nói trong câu Kinh đa</w:t>
      </w:r>
      <w:r>
        <w:rPr>
          <w:rFonts w:asciiTheme="majorBidi" w:hAnsiTheme="majorBidi" w:cstheme="majorBidi"/>
          <w:lang w:val="vi-VN"/>
        </w:rPr>
        <w:t>ng diễn ra trong thời đạ</w:t>
      </w:r>
      <w:r w:rsidR="003A537F">
        <w:rPr>
          <w:rFonts w:asciiTheme="majorBidi" w:hAnsiTheme="majorBidi" w:cstheme="majorBidi"/>
          <w:lang w:val="vi-VN"/>
        </w:rPr>
        <w:t>i ngày hôm n</w:t>
      </w:r>
      <w:r w:rsidR="003A537F" w:rsidRPr="003A537F">
        <w:rPr>
          <w:rFonts w:asciiTheme="majorBidi" w:hAnsiTheme="majorBidi" w:cstheme="majorBidi"/>
          <w:lang w:val="vi-VN"/>
        </w:rPr>
        <w:t>a</w:t>
      </w:r>
      <w:r>
        <w:rPr>
          <w:rFonts w:asciiTheme="majorBidi" w:hAnsiTheme="majorBidi" w:cstheme="majorBidi"/>
          <w:lang w:val="vi-VN"/>
        </w:rPr>
        <w:t>y đối với những người đi theo mù quáng những nhóm phái cũng như những cá nhân mà không chịu đi theo Qur’an và Sunnah. Họ chỉ làm theo các trường phái của họ, các vị giáo sư và học giả của họ, họ theo ông bà cha mẹ của họ cho dù những người đó có đi ngược lại với Qur’an và Sunnah.</w:t>
      </w:r>
    </w:p>
    <w:p w:rsidR="000A52A5" w:rsidRDefault="00E17B33" w:rsidP="003C14D2">
      <w:pPr>
        <w:tabs>
          <w:tab w:val="left" w:pos="1536"/>
        </w:tabs>
        <w:bidi w:val="0"/>
        <w:spacing w:before="120" w:after="0" w:line="240" w:lineRule="auto"/>
        <w:ind w:firstLine="720"/>
        <w:jc w:val="both"/>
        <w:rPr>
          <w:rFonts w:asciiTheme="majorBidi" w:hAnsiTheme="majorBidi" w:cstheme="majorBidi"/>
          <w:lang w:val="vi-VN"/>
        </w:rPr>
      </w:pPr>
      <w:r w:rsidRPr="00E17B33">
        <w:rPr>
          <w:rFonts w:asciiTheme="majorBidi" w:hAnsiTheme="majorBidi" w:cstheme="majorBidi"/>
          <w:b/>
          <w:bCs/>
          <w:lang w:val="vi-VN"/>
        </w:rPr>
        <w:t>Bắt chước những người ngoại đạo:</w:t>
      </w:r>
      <w:r>
        <w:rPr>
          <w:rFonts w:asciiTheme="majorBidi" w:hAnsiTheme="majorBidi" w:cstheme="majorBidi"/>
          <w:lang w:val="vi-VN"/>
        </w:rPr>
        <w:t xml:space="preserve"> Đây là nguyên nhân hàng đầu trong việc hình thành những điều Bid’ah. Điều này sẽ được hiểu rõ hơn qua Hadith được thuật lại bởi </w:t>
      </w:r>
      <w:r w:rsidR="000A52A5">
        <w:rPr>
          <w:rFonts w:asciiTheme="majorBidi" w:hAnsiTheme="majorBidi" w:cstheme="majorBidi"/>
          <w:lang w:val="vi-VN"/>
        </w:rPr>
        <w:t xml:space="preserve">ông Abu Wa-qid Allaythi: Chúng tôi cùng Thiên sứ của Allah </w:t>
      </w:r>
      <w:r w:rsidR="000A52A5" w:rsidRPr="005C0083">
        <w:rPr>
          <w:color w:val="205B83"/>
        </w:rPr>
        <w:sym w:font="AGA Arabesque" w:char="0065"/>
      </w:r>
      <w:r w:rsidR="000A52A5">
        <w:rPr>
          <w:rFonts w:asciiTheme="majorBidi" w:hAnsiTheme="majorBidi" w:cstheme="majorBidi"/>
          <w:lang w:val="vi-VN"/>
        </w:rPr>
        <w:t xml:space="preserve"> xuất chinh đến Hunain. Chúng tôi nói chuyện với nhau về thời còn vô đức tin và chúng tôi nhắc về những người thờ đa thần có một cây táo cổ thụ, họ thường treo các binh khí của họ lên cây táo cổ thụ đó và họ gọi nó là Zda-tu Annawaat. Rồi khi chúng tôi đi ngang qua một cây táo, chúng tôi nói: Thưa Thiên sứ của Allah, hãy qui định cho chúng tôi một cái Zda-tu Annawaat giống như họ thì Người </w:t>
      </w:r>
      <w:r w:rsidR="000A52A5" w:rsidRPr="005C0083">
        <w:rPr>
          <w:color w:val="205B83"/>
        </w:rPr>
        <w:sym w:font="AGA Arabesque" w:char="0065"/>
      </w:r>
      <w:r w:rsidR="000A52A5">
        <w:rPr>
          <w:rFonts w:asciiTheme="majorBidi" w:hAnsiTheme="majorBidi" w:cstheme="majorBidi"/>
          <w:lang w:val="vi-VN"/>
        </w:rPr>
        <w:t xml:space="preserve"> nói: </w:t>
      </w:r>
    </w:p>
    <w:p w:rsidR="000A52A5" w:rsidRDefault="000A52A5" w:rsidP="000A52A5">
      <w:pPr>
        <w:tabs>
          <w:tab w:val="left" w:pos="1536"/>
        </w:tabs>
        <w:spacing w:before="120" w:after="0" w:line="240" w:lineRule="auto"/>
        <w:jc w:val="both"/>
        <w:rPr>
          <w:rFonts w:cs="KFGQPC Uthman Taha Naskh"/>
          <w:color w:val="1F3864" w:themeColor="accent5" w:themeShade="80"/>
          <w:rtl/>
        </w:rPr>
      </w:pP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اللهُ أَكْبَرُ، إِنَّهَا السُنَنُ، </w:t>
      </w:r>
      <w:r w:rsidRPr="00CC3DFD">
        <w:rPr>
          <w:rFonts w:ascii="Traditional Arabic" w:cs="KFGQPC Uthman Taha Naskh" w:hint="cs"/>
          <w:b/>
          <w:bCs/>
          <w:color w:val="1F3864" w:themeColor="accent5" w:themeShade="80"/>
          <w:sz w:val="32"/>
          <w:szCs w:val="32"/>
          <w:rtl/>
        </w:rPr>
        <w:t>قُلْتُمْ</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وَالَّذِى</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نَفْسِى</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بِيَدِهِ</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كَمَا</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قَالَ</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قَوْمُ</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مُوسَى</w:t>
      </w:r>
      <w:r w:rsidRPr="00CC3DFD">
        <w:rPr>
          <w:rFonts w:ascii="Traditional Arabic" w:cs="KFGQPC Uthman Taha Naskh"/>
          <w:b/>
          <w:bCs/>
          <w:color w:val="1F3864" w:themeColor="accent5" w:themeShade="80"/>
          <w:sz w:val="32"/>
          <w:szCs w:val="32"/>
          <w:rtl/>
        </w:rPr>
        <w:t xml:space="preserve"> </w:t>
      </w:r>
      <w:r w:rsidRPr="002367FD">
        <w:rPr>
          <w:rFonts w:cs="KFGQPC Uthman Taha Naskh" w:hint="cs"/>
          <w:b/>
          <w:bCs/>
          <w:color w:val="385623"/>
          <w:sz w:val="32"/>
          <w:szCs w:val="32"/>
          <w:rtl/>
          <w:lang w:bidi="ar-EG"/>
        </w:rPr>
        <w:t>﴿</w:t>
      </w:r>
      <w:r w:rsidRPr="00CC3DFD">
        <w:rPr>
          <w:rFonts w:ascii="Traditional Arabic" w:cs="KFGQPC Uthmanic Script HAFS" w:hint="cs"/>
          <w:b/>
          <w:bCs/>
          <w:color w:val="385623"/>
          <w:sz w:val="32"/>
          <w:szCs w:val="32"/>
          <w:rtl/>
        </w:rPr>
        <w:t>اجْعَلْ</w:t>
      </w:r>
      <w:r w:rsidRPr="00CC3DFD">
        <w:rPr>
          <w:rFonts w:ascii="Traditional Arabic" w:cs="KFGQPC Uthmanic Script HAFS"/>
          <w:b/>
          <w:bCs/>
          <w:color w:val="385623"/>
          <w:sz w:val="32"/>
          <w:szCs w:val="32"/>
          <w:rtl/>
        </w:rPr>
        <w:t xml:space="preserve"> </w:t>
      </w:r>
      <w:r w:rsidRPr="00CC3DFD">
        <w:rPr>
          <w:rFonts w:ascii="Traditional Arabic" w:cs="KFGQPC Uthmanic Script HAFS" w:hint="cs"/>
          <w:b/>
          <w:bCs/>
          <w:color w:val="385623"/>
          <w:sz w:val="32"/>
          <w:szCs w:val="32"/>
          <w:rtl/>
        </w:rPr>
        <w:t>لَنَا</w:t>
      </w:r>
      <w:r w:rsidRPr="00CC3DFD">
        <w:rPr>
          <w:rFonts w:ascii="Traditional Arabic" w:cs="KFGQPC Uthmanic Script HAFS"/>
          <w:b/>
          <w:bCs/>
          <w:color w:val="385623"/>
          <w:sz w:val="32"/>
          <w:szCs w:val="32"/>
          <w:rtl/>
        </w:rPr>
        <w:t xml:space="preserve"> </w:t>
      </w:r>
      <w:r w:rsidRPr="00CC3DFD">
        <w:rPr>
          <w:rFonts w:ascii="Traditional Arabic" w:cs="KFGQPC Uthmanic Script HAFS" w:hint="cs"/>
          <w:b/>
          <w:bCs/>
          <w:color w:val="385623"/>
          <w:sz w:val="32"/>
          <w:szCs w:val="32"/>
          <w:rtl/>
        </w:rPr>
        <w:t>إِلَهاً</w:t>
      </w:r>
      <w:r w:rsidRPr="00CC3DFD">
        <w:rPr>
          <w:rFonts w:ascii="Traditional Arabic" w:cs="KFGQPC Uthmanic Script HAFS"/>
          <w:b/>
          <w:bCs/>
          <w:color w:val="385623"/>
          <w:sz w:val="32"/>
          <w:szCs w:val="32"/>
          <w:rtl/>
        </w:rPr>
        <w:t xml:space="preserve"> </w:t>
      </w:r>
      <w:r w:rsidRPr="00CC3DFD">
        <w:rPr>
          <w:rFonts w:ascii="Traditional Arabic" w:cs="KFGQPC Uthmanic Script HAFS" w:hint="cs"/>
          <w:b/>
          <w:bCs/>
          <w:color w:val="385623"/>
          <w:sz w:val="32"/>
          <w:szCs w:val="32"/>
          <w:rtl/>
        </w:rPr>
        <w:t>كَمَا</w:t>
      </w:r>
      <w:r w:rsidRPr="00CC3DFD">
        <w:rPr>
          <w:rFonts w:ascii="Traditional Arabic" w:cs="KFGQPC Uthmanic Script HAFS"/>
          <w:b/>
          <w:bCs/>
          <w:color w:val="385623"/>
          <w:sz w:val="32"/>
          <w:szCs w:val="32"/>
          <w:rtl/>
        </w:rPr>
        <w:t xml:space="preserve"> </w:t>
      </w:r>
      <w:r w:rsidRPr="00CC3DFD">
        <w:rPr>
          <w:rFonts w:ascii="Traditional Arabic" w:cs="KFGQPC Uthmanic Script HAFS" w:hint="cs"/>
          <w:b/>
          <w:bCs/>
          <w:color w:val="385623"/>
          <w:sz w:val="32"/>
          <w:szCs w:val="32"/>
          <w:rtl/>
        </w:rPr>
        <w:t>لَهُمْ</w:t>
      </w:r>
      <w:r w:rsidRPr="00CC3DFD">
        <w:rPr>
          <w:rFonts w:ascii="Traditional Arabic" w:cs="KFGQPC Uthmanic Script HAFS"/>
          <w:b/>
          <w:bCs/>
          <w:color w:val="385623"/>
          <w:sz w:val="32"/>
          <w:szCs w:val="32"/>
          <w:rtl/>
        </w:rPr>
        <w:t xml:space="preserve"> </w:t>
      </w:r>
      <w:r w:rsidRPr="00CC3DFD">
        <w:rPr>
          <w:rFonts w:ascii="Traditional Arabic" w:cs="KFGQPC Uthmanic Script HAFS" w:hint="cs"/>
          <w:b/>
          <w:bCs/>
          <w:color w:val="385623"/>
          <w:sz w:val="32"/>
          <w:szCs w:val="32"/>
          <w:rtl/>
        </w:rPr>
        <w:t>آلِهَةٌ</w:t>
      </w:r>
      <w:r w:rsidRPr="00CC3DFD">
        <w:rPr>
          <w:rFonts w:ascii="Traditional Arabic" w:cs="KFGQPC Uthmanic Script HAFS"/>
          <w:b/>
          <w:bCs/>
          <w:color w:val="385623"/>
          <w:sz w:val="32"/>
          <w:szCs w:val="32"/>
          <w:rtl/>
        </w:rPr>
        <w:t xml:space="preserve"> </w:t>
      </w:r>
      <w:r w:rsidRPr="00CC3DFD">
        <w:rPr>
          <w:rFonts w:ascii="Traditional Arabic" w:cs="KFGQPC Uthmanic Script HAFS" w:hint="cs"/>
          <w:b/>
          <w:bCs/>
          <w:color w:val="385623"/>
          <w:sz w:val="32"/>
          <w:szCs w:val="32"/>
          <w:rtl/>
        </w:rPr>
        <w:t>قَالَ</w:t>
      </w:r>
      <w:r w:rsidRPr="00CC3DFD">
        <w:rPr>
          <w:rFonts w:ascii="Traditional Arabic" w:cs="KFGQPC Uthmanic Script HAFS"/>
          <w:b/>
          <w:bCs/>
          <w:color w:val="385623"/>
          <w:sz w:val="32"/>
          <w:szCs w:val="32"/>
          <w:rtl/>
        </w:rPr>
        <w:t xml:space="preserve"> </w:t>
      </w:r>
      <w:r w:rsidRPr="00CC3DFD">
        <w:rPr>
          <w:rFonts w:ascii="Traditional Arabic" w:cs="KFGQPC Uthmanic Script HAFS" w:hint="cs"/>
          <w:b/>
          <w:bCs/>
          <w:color w:val="385623"/>
          <w:sz w:val="32"/>
          <w:szCs w:val="32"/>
          <w:rtl/>
        </w:rPr>
        <w:t>إِنَّكُمْ</w:t>
      </w:r>
      <w:r w:rsidRPr="00CC3DFD">
        <w:rPr>
          <w:rFonts w:ascii="Traditional Arabic" w:cs="KFGQPC Uthmanic Script HAFS"/>
          <w:b/>
          <w:bCs/>
          <w:color w:val="385623"/>
          <w:sz w:val="32"/>
          <w:szCs w:val="32"/>
          <w:rtl/>
        </w:rPr>
        <w:t xml:space="preserve"> </w:t>
      </w:r>
      <w:r w:rsidRPr="00CC3DFD">
        <w:rPr>
          <w:rFonts w:ascii="Traditional Arabic" w:cs="KFGQPC Uthmanic Script HAFS" w:hint="cs"/>
          <w:b/>
          <w:bCs/>
          <w:color w:val="385623"/>
          <w:sz w:val="32"/>
          <w:szCs w:val="32"/>
          <w:rtl/>
        </w:rPr>
        <w:t>قَوْمٌ</w:t>
      </w:r>
      <w:r w:rsidRPr="00CC3DFD">
        <w:rPr>
          <w:rFonts w:ascii="Traditional Arabic" w:cs="KFGQPC Uthmanic Script HAFS"/>
          <w:b/>
          <w:bCs/>
          <w:color w:val="385623"/>
          <w:sz w:val="32"/>
          <w:szCs w:val="32"/>
          <w:rtl/>
        </w:rPr>
        <w:t xml:space="preserve"> </w:t>
      </w:r>
      <w:r w:rsidRPr="00CC3DFD">
        <w:rPr>
          <w:rFonts w:ascii="Traditional Arabic" w:cs="KFGQPC Uthmanic Script HAFS" w:hint="cs"/>
          <w:b/>
          <w:bCs/>
          <w:color w:val="385623"/>
          <w:sz w:val="32"/>
          <w:szCs w:val="32"/>
          <w:rtl/>
        </w:rPr>
        <w:t>تَجْهَلُونَ</w:t>
      </w:r>
      <w:r w:rsidRPr="002367FD">
        <w:rPr>
          <w:rFonts w:cs="KFGQPC Uthman Taha Naskh" w:hint="cs"/>
          <w:b/>
          <w:bCs/>
          <w:color w:val="385623"/>
          <w:sz w:val="32"/>
          <w:szCs w:val="32"/>
          <w:rtl/>
          <w:lang w:bidi="ar-EG"/>
        </w:rPr>
        <w:t>﴾</w:t>
      </w:r>
      <w:r>
        <w:rPr>
          <w:rFonts w:cs="KFGQPC Uthman Taha Naskh" w:hint="cs"/>
          <w:b/>
          <w:bCs/>
          <w:color w:val="385623"/>
          <w:sz w:val="32"/>
          <w:szCs w:val="32"/>
          <w:rtl/>
          <w:lang w:val="vi-VN" w:bidi="ar-EG"/>
        </w:rPr>
        <w:t xml:space="preserve"> </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lang w:bidi="ar-EG"/>
        </w:rPr>
        <w:t xml:space="preserve">سورة الأعراف: </w:t>
      </w:r>
      <w:r>
        <w:rPr>
          <w:rFonts w:cs="KFGQPC Uthman Taha Naskh" w:hint="cs"/>
          <w:color w:val="385623" w:themeColor="accent6" w:themeShade="80"/>
          <w:sz w:val="24"/>
          <w:szCs w:val="24"/>
          <w:rtl/>
          <w:lang w:bidi="ar-EG"/>
        </w:rPr>
        <w:lastRenderedPageBreak/>
        <w:t>138</w:t>
      </w:r>
      <w:r w:rsidRPr="00764348">
        <w:rPr>
          <w:rFonts w:cs="KFGQPC Uthman Taha Naskh"/>
          <w:color w:val="385623" w:themeColor="accent6" w:themeShade="80"/>
          <w:sz w:val="24"/>
          <w:szCs w:val="24"/>
          <w:rtl/>
          <w:lang w:bidi="ar-EG"/>
        </w:rPr>
        <w:t>]</w:t>
      </w:r>
      <w:r>
        <w:rPr>
          <w:rFonts w:cs="KFGQPC Uthman Taha Naskh" w:hint="cs"/>
          <w:color w:val="385623" w:themeColor="accent6" w:themeShade="80"/>
          <w:sz w:val="24"/>
          <w:szCs w:val="24"/>
          <w:rtl/>
          <w:lang w:bidi="ar-EG"/>
        </w:rPr>
        <w:t xml:space="preserve"> </w:t>
      </w:r>
      <w:r w:rsidRPr="00CC3DFD">
        <w:rPr>
          <w:rFonts w:ascii="Traditional Arabic" w:cs="KFGQPC Uthman Taha Naskh" w:hint="cs"/>
          <w:b/>
          <w:bCs/>
          <w:color w:val="1F3864" w:themeColor="accent5" w:themeShade="80"/>
          <w:sz w:val="32"/>
          <w:szCs w:val="32"/>
          <w:rtl/>
        </w:rPr>
        <w:t>إِنَّهَا</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لَسُنَنٌ</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لَتَرْكَبُنَّ</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سُنَنَ</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مَنْ</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كَانَ</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قَبْلَكُمْ</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سُنَّةً</w:t>
      </w:r>
      <w:r w:rsidRPr="00CC3DFD">
        <w:rPr>
          <w:rFonts w:ascii="Traditional Arabic" w:cs="KFGQPC Uthman Taha Naskh"/>
          <w:b/>
          <w:bCs/>
          <w:color w:val="1F3864" w:themeColor="accent5" w:themeShade="80"/>
          <w:sz w:val="32"/>
          <w:szCs w:val="32"/>
          <w:rtl/>
        </w:rPr>
        <w:t xml:space="preserve"> </w:t>
      </w:r>
      <w:r w:rsidRPr="00CC3DFD">
        <w:rPr>
          <w:rFonts w:ascii="Traditional Arabic" w:cs="KFGQPC Uthman Taha Naskh" w:hint="cs"/>
          <w:b/>
          <w:bCs/>
          <w:color w:val="1F3864" w:themeColor="accent5" w:themeShade="80"/>
          <w:sz w:val="32"/>
          <w:szCs w:val="32"/>
          <w:rtl/>
        </w:rPr>
        <w:t>سُنَّةً</w:t>
      </w:r>
      <w:r w:rsidRPr="00A14A1C">
        <w:rPr>
          <w:rFonts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CC3DFD">
        <w:rPr>
          <w:rFonts w:cs="KFGQPC Uthman Taha Naskh" w:hint="cs"/>
          <w:color w:val="1F3864" w:themeColor="accent5" w:themeShade="80"/>
          <w:rtl/>
        </w:rPr>
        <w:t>رواه الترمذي وصححه.</w:t>
      </w:r>
    </w:p>
    <w:p w:rsidR="000A52A5" w:rsidRDefault="000A52A5" w:rsidP="000A52A5">
      <w:pPr>
        <w:tabs>
          <w:tab w:val="left" w:pos="1536"/>
        </w:tabs>
        <w:bidi w:val="0"/>
        <w:spacing w:before="120" w:after="0" w:line="240" w:lineRule="auto"/>
        <w:jc w:val="both"/>
        <w:rPr>
          <w:rFonts w:asciiTheme="majorBidi" w:hAnsiTheme="majorBidi"/>
          <w:color w:val="1F3864" w:themeColor="accent5" w:themeShade="80"/>
          <w:lang w:val="vi-VN"/>
        </w:rPr>
      </w:pPr>
      <w:r w:rsidRPr="003A537F">
        <w:rPr>
          <w:rFonts w:asciiTheme="majorBidi" w:hAnsiTheme="majorBidi"/>
          <w:b/>
          <w:bCs/>
          <w:i/>
          <w:iCs/>
          <w:color w:val="002060"/>
          <w:lang w:val="vi-VN"/>
        </w:rPr>
        <w:t>“Alla-hu-akbar, đó là những con đườ</w:t>
      </w:r>
      <w:r w:rsidR="003A537F" w:rsidRPr="003A537F">
        <w:rPr>
          <w:rFonts w:asciiTheme="majorBidi" w:hAnsiTheme="majorBidi"/>
          <w:b/>
          <w:bCs/>
          <w:i/>
          <w:iCs/>
          <w:color w:val="002060"/>
          <w:lang w:val="vi-VN"/>
        </w:rPr>
        <w:t>ng</w:t>
      </w:r>
      <w:r w:rsidR="003A537F" w:rsidRPr="003A537F">
        <w:rPr>
          <w:rFonts w:asciiTheme="majorBidi" w:hAnsiTheme="majorBidi"/>
          <w:b/>
          <w:bCs/>
          <w:i/>
          <w:iCs/>
          <w:color w:val="002060"/>
          <w:lang w:val="fr-FR"/>
        </w:rPr>
        <w:t>.</w:t>
      </w:r>
      <w:r w:rsidRPr="003A537F">
        <w:rPr>
          <w:rFonts w:asciiTheme="majorBidi" w:hAnsiTheme="majorBidi"/>
          <w:b/>
          <w:bCs/>
          <w:i/>
          <w:iCs/>
          <w:color w:val="002060"/>
          <w:lang w:val="vi-VN"/>
        </w:rPr>
        <w:t>.. Ta thề bởi Đấng mà linh hồn Ta trong tay Ngài rằng các ngươi đã nói giống như cộng đồng của Musa đã nói</w:t>
      </w:r>
      <w:r>
        <w:rPr>
          <w:rFonts w:asciiTheme="majorBidi" w:hAnsiTheme="majorBidi"/>
          <w:b/>
          <w:bCs/>
          <w:color w:val="1F3864" w:themeColor="accent5" w:themeShade="80"/>
          <w:lang w:val="vi-VN"/>
        </w:rPr>
        <w:t xml:space="preserve">: </w:t>
      </w:r>
      <w:r w:rsidRPr="00BF39BC">
        <w:rPr>
          <w:b/>
          <w:bCs/>
          <w:color w:val="385623"/>
        </w:rPr>
        <w:sym w:font="AGA Arabesque" w:char="007B"/>
      </w:r>
      <w:r w:rsidRPr="006D2043">
        <w:rPr>
          <w:rFonts w:asciiTheme="majorBidi" w:hAnsiTheme="majorBidi" w:cstheme="majorBidi"/>
          <w:b/>
          <w:bCs/>
          <w:color w:val="385623"/>
          <w:lang w:val="vi-VN"/>
        </w:rPr>
        <w:t xml:space="preserve">“Xin thầy làm ra cho chúng tôi một thần linh giống như các thần linh của họ”. Musa nói: </w:t>
      </w:r>
      <w:r w:rsidRPr="003A537F">
        <w:rPr>
          <w:rFonts w:asciiTheme="majorBidi" w:hAnsiTheme="majorBidi" w:cstheme="majorBidi"/>
          <w:b/>
          <w:bCs/>
          <w:i/>
          <w:iCs/>
          <w:color w:val="385623"/>
          <w:lang w:val="vi-VN"/>
        </w:rPr>
        <w:t>“Các ngươi đúng là một đám người ngu muội!”</w:t>
      </w:r>
      <w:r w:rsidRPr="00435620">
        <w:rPr>
          <w:b/>
          <w:bCs/>
          <w:color w:val="385623"/>
        </w:rPr>
        <w:sym w:font="AGA Arabesque" w:char="007D"/>
      </w:r>
      <w:r w:rsidRPr="003F782C">
        <w:rPr>
          <w:rFonts w:asciiTheme="majorBidi" w:hAnsiTheme="majorBidi" w:cstheme="majorBidi"/>
          <w:lang w:val="vi-VN"/>
        </w:rPr>
        <w:t xml:space="preserve"> </w:t>
      </w:r>
      <w:r w:rsidRPr="003F782C">
        <w:rPr>
          <w:rFonts w:asciiTheme="majorBidi" w:hAnsiTheme="majorBidi" w:cstheme="majorBidi"/>
          <w:color w:val="385623"/>
          <w:lang w:val="vi-VN"/>
        </w:rPr>
        <w:t>(Chương 7 – Al-A’raf, câu 138)</w:t>
      </w:r>
      <w:r w:rsidRPr="006D2043">
        <w:rPr>
          <w:rFonts w:asciiTheme="majorBidi" w:hAnsiTheme="majorBidi" w:cstheme="majorBidi"/>
          <w:i/>
          <w:iCs/>
          <w:lang w:val="vi-VN"/>
        </w:rPr>
        <w:t>.</w:t>
      </w:r>
      <w:r>
        <w:rPr>
          <w:rFonts w:asciiTheme="majorBidi" w:hAnsiTheme="majorBidi"/>
          <w:b/>
          <w:bCs/>
          <w:color w:val="1F3864" w:themeColor="accent5" w:themeShade="80"/>
          <w:lang w:val="vi-VN"/>
        </w:rPr>
        <w:t xml:space="preserve"> </w:t>
      </w:r>
      <w:r w:rsidRPr="003A537F">
        <w:rPr>
          <w:rFonts w:asciiTheme="majorBidi" w:hAnsiTheme="majorBidi"/>
          <w:b/>
          <w:bCs/>
          <w:i/>
          <w:iCs/>
          <w:color w:val="002060"/>
          <w:lang w:val="vi-VN"/>
        </w:rPr>
        <w:t>Quả thật, đó là những đường lố</w:t>
      </w:r>
      <w:r w:rsidR="003A537F" w:rsidRPr="003A537F">
        <w:rPr>
          <w:rFonts w:asciiTheme="majorBidi" w:hAnsiTheme="majorBidi"/>
          <w:b/>
          <w:bCs/>
          <w:i/>
          <w:iCs/>
          <w:color w:val="002060"/>
          <w:lang w:val="vi-VN"/>
        </w:rPr>
        <w:t>i.</w:t>
      </w:r>
      <w:r w:rsidRPr="003A537F">
        <w:rPr>
          <w:rFonts w:asciiTheme="majorBidi" w:hAnsiTheme="majorBidi"/>
          <w:b/>
          <w:bCs/>
          <w:i/>
          <w:iCs/>
          <w:color w:val="002060"/>
          <w:lang w:val="vi-VN"/>
        </w:rPr>
        <w:t>.. rồi đây chắc chắn các ngươi sẽ đi trên những đường lối của những ai trước các ngươi từng lối từng lối một.”</w:t>
      </w:r>
      <w:r w:rsidRPr="00A4593C">
        <w:rPr>
          <w:rFonts w:asciiTheme="majorBidi" w:hAnsiTheme="majorBidi"/>
          <w:color w:val="1F3864" w:themeColor="accent5" w:themeShade="80"/>
          <w:lang w:val="vi-VN"/>
        </w:rPr>
        <w:t xml:space="preserve"> (</w:t>
      </w:r>
      <w:r w:rsidRPr="00A4593C">
        <w:rPr>
          <w:rFonts w:asciiTheme="majorBidi" w:hAnsiTheme="majorBidi"/>
          <w:i/>
          <w:iCs/>
          <w:color w:val="1F3864" w:themeColor="accent5" w:themeShade="80"/>
          <w:lang w:val="vi-VN"/>
        </w:rPr>
        <w:t>Tirmizd</w:t>
      </w:r>
      <w:r>
        <w:rPr>
          <w:rFonts w:asciiTheme="majorBidi" w:hAnsiTheme="majorBidi"/>
          <w:i/>
          <w:iCs/>
          <w:color w:val="1F3864" w:themeColor="accent5" w:themeShade="80"/>
          <w:lang w:val="vi-VN"/>
        </w:rPr>
        <w:t>i và ông xác nhận Hadith Sahih</w:t>
      </w:r>
      <w:r w:rsidRPr="00A4593C">
        <w:rPr>
          <w:rFonts w:asciiTheme="majorBidi" w:hAnsiTheme="majorBidi"/>
          <w:color w:val="1F3864" w:themeColor="accent5" w:themeShade="80"/>
          <w:lang w:val="vi-VN"/>
        </w:rPr>
        <w:t>).</w:t>
      </w:r>
    </w:p>
    <w:p w:rsidR="007066EC" w:rsidRPr="00640FEB" w:rsidRDefault="00500BD3" w:rsidP="00640FEB">
      <w:pPr>
        <w:bidi w:val="0"/>
        <w:spacing w:before="120" w:after="0" w:line="240" w:lineRule="auto"/>
        <w:ind w:firstLine="720"/>
        <w:jc w:val="both"/>
        <w:rPr>
          <w:rFonts w:asciiTheme="majorBidi" w:hAnsiTheme="majorBidi" w:cstheme="majorBidi"/>
          <w:lang w:val="vi-VN"/>
        </w:rPr>
      </w:pPr>
      <w:r w:rsidRPr="00640FEB">
        <w:rPr>
          <w:rFonts w:asciiTheme="majorBidi" w:hAnsiTheme="majorBidi" w:cstheme="majorBidi"/>
          <w:lang w:val="vi-VN"/>
        </w:rPr>
        <w:t>Và sự việc này thực tế đã diễn ra trong ngày hôm nay, rằng có không ít những Muslim đã bắt chước những người ngoại đạo trong các việc làm Bid’ah hoặc tham gia cùng với họ như lễ mừng sinh nhật, lễ giáng sinh, các ngày lễ kỹ niệm, các ngày lễ truyền thống và tín ngưỡng của họ. Có người Muslim còn bắt chước cách thức làm đám tang giống như họ, thậm chí còn xây cất mồ mả giống như họ.</w:t>
      </w:r>
    </w:p>
    <w:p w:rsidR="00500BD3" w:rsidRDefault="00500BD3" w:rsidP="00500BD3">
      <w:pPr>
        <w:bidi w:val="0"/>
        <w:spacing w:before="120" w:after="0" w:line="240" w:lineRule="auto"/>
        <w:ind w:firstLine="720"/>
        <w:jc w:val="both"/>
        <w:rPr>
          <w:rFonts w:asciiTheme="majorBidi" w:hAnsiTheme="majorBidi" w:cstheme="majorBidi"/>
          <w:lang w:val="vi-VN"/>
        </w:rPr>
      </w:pPr>
    </w:p>
    <w:p w:rsidR="00B415D6" w:rsidRDefault="00B415D6" w:rsidP="00B415D6">
      <w:pPr>
        <w:bidi w:val="0"/>
        <w:spacing w:before="120" w:after="0" w:line="240" w:lineRule="auto"/>
        <w:ind w:firstLine="720"/>
        <w:jc w:val="both"/>
        <w:rPr>
          <w:rFonts w:asciiTheme="majorBidi" w:hAnsiTheme="majorBidi" w:cstheme="majorBidi"/>
          <w:lang w:val="vi-VN"/>
        </w:rPr>
      </w:pPr>
    </w:p>
    <w:p w:rsidR="00B415D6" w:rsidRDefault="00B415D6" w:rsidP="00B415D6">
      <w:pPr>
        <w:bidi w:val="0"/>
        <w:spacing w:before="120" w:after="0" w:line="240" w:lineRule="auto"/>
        <w:ind w:firstLine="720"/>
        <w:jc w:val="both"/>
        <w:rPr>
          <w:rFonts w:asciiTheme="majorBidi" w:hAnsiTheme="majorBidi" w:cstheme="majorBidi"/>
          <w:lang w:val="vi-VN"/>
        </w:rPr>
      </w:pPr>
    </w:p>
    <w:p w:rsidR="00B415D6" w:rsidRPr="00E13D7F" w:rsidRDefault="00B415D6" w:rsidP="00B415D6">
      <w:pPr>
        <w:bidi w:val="0"/>
        <w:spacing w:before="120" w:after="0" w:line="240" w:lineRule="auto"/>
        <w:jc w:val="center"/>
        <w:rPr>
          <w:rFonts w:asciiTheme="minorHAnsi" w:hAnsiTheme="minorHAnsi" w:cstheme="minorHAnsi"/>
          <w:b/>
          <w:bCs/>
          <w:color w:val="002060"/>
          <w:sz w:val="32"/>
          <w:szCs w:val="32"/>
          <w:lang w:val="vi-VN"/>
        </w:rPr>
      </w:pPr>
      <w:r w:rsidRPr="00E13D7F">
        <w:rPr>
          <w:rFonts w:asciiTheme="minorHAnsi" w:hAnsiTheme="minorHAnsi" w:cstheme="minorHAnsi"/>
          <w:b/>
          <w:bCs/>
          <w:color w:val="002060"/>
          <w:sz w:val="32"/>
          <w:szCs w:val="32"/>
          <w:lang w:val="vi-VN"/>
        </w:rPr>
        <w:t>Những nhóm người Bid’ah dưới góc nhìn của cộng đồng Islam và đường lối của phái Sunnah và Jama’ah trong việc phản hồi lại họ</w:t>
      </w:r>
    </w:p>
    <w:p w:rsidR="00E13D7F" w:rsidRPr="00C56F17" w:rsidRDefault="00E13D7F" w:rsidP="00B415D6">
      <w:pPr>
        <w:bidi w:val="0"/>
        <w:spacing w:before="120" w:after="0" w:line="240" w:lineRule="auto"/>
        <w:ind w:firstLine="720"/>
        <w:jc w:val="both"/>
        <w:rPr>
          <w:rFonts w:asciiTheme="majorBidi" w:hAnsiTheme="majorBidi" w:cstheme="majorBidi"/>
          <w:b/>
          <w:bCs/>
          <w:lang w:val="vi-VN"/>
        </w:rPr>
      </w:pPr>
    </w:p>
    <w:p w:rsidR="00B415D6" w:rsidRPr="00E13D7F" w:rsidRDefault="006718DC" w:rsidP="00E13D7F">
      <w:pPr>
        <w:bidi w:val="0"/>
        <w:spacing w:before="120" w:after="0" w:line="240" w:lineRule="auto"/>
        <w:ind w:firstLine="720"/>
        <w:jc w:val="both"/>
        <w:rPr>
          <w:rFonts w:asciiTheme="majorBidi" w:hAnsiTheme="majorBidi" w:cstheme="majorBidi"/>
          <w:b/>
          <w:bCs/>
          <w:lang w:val="vi-VN"/>
        </w:rPr>
      </w:pPr>
      <w:r w:rsidRPr="00E13D7F">
        <w:rPr>
          <w:rFonts w:asciiTheme="majorBidi" w:hAnsiTheme="majorBidi" w:cstheme="majorBidi"/>
          <w:b/>
          <w:bCs/>
          <w:lang w:val="vi-VN"/>
        </w:rPr>
        <w:t>Những nhóm người Bid’ah dưới góc nhìn của cộng đồng Islam – phái Sunnah và Jama’ah:</w:t>
      </w:r>
    </w:p>
    <w:p w:rsidR="006718DC" w:rsidRDefault="006718DC" w:rsidP="006718D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người của phái Sunnah và Jama’ah</w:t>
      </w:r>
      <w:r w:rsidR="00F044D5">
        <w:rPr>
          <w:rFonts w:asciiTheme="majorBidi" w:hAnsiTheme="majorBidi" w:cstheme="majorBidi"/>
          <w:lang w:val="vi-VN"/>
        </w:rPr>
        <w:t xml:space="preserve"> vẫn mãi chống đối và phản bác những người Bid’ah:</w:t>
      </w:r>
    </w:p>
    <w:p w:rsidR="00F044D5" w:rsidRPr="006B44FA" w:rsidRDefault="005F3009" w:rsidP="00F044D5">
      <w:pPr>
        <w:pStyle w:val="ListParagraph"/>
        <w:numPr>
          <w:ilvl w:val="0"/>
          <w:numId w:val="36"/>
        </w:numPr>
        <w:bidi w:val="0"/>
        <w:spacing w:before="120" w:after="0" w:line="240" w:lineRule="auto"/>
        <w:ind w:left="0" w:firstLine="360"/>
        <w:jc w:val="both"/>
        <w:rPr>
          <w:rFonts w:asciiTheme="majorBidi" w:hAnsiTheme="majorBidi" w:cstheme="majorBidi"/>
          <w:i/>
          <w:iCs/>
          <w:lang w:val="vi-VN"/>
        </w:rPr>
      </w:pPr>
      <w:r>
        <w:rPr>
          <w:rFonts w:asciiTheme="majorBidi" w:hAnsiTheme="majorBidi" w:cstheme="majorBidi"/>
          <w:lang w:val="vi-VN"/>
        </w:rPr>
        <w:t>Bà Ummu Addarda’</w:t>
      </w:r>
      <w:r w:rsidR="00C3279C">
        <w:rPr>
          <w:rFonts w:asciiTheme="majorBidi" w:hAnsiTheme="majorBidi" w:cstheme="majorBidi"/>
          <w:lang w:val="vi-VN"/>
        </w:rPr>
        <w:t xml:space="preserve"> </w:t>
      </w:r>
      <w:r w:rsidR="00C3279C" w:rsidRPr="00B415D6">
        <w:rPr>
          <w:rFonts w:ascii="KFGQPC Arabic Symbols 01" w:hAnsi="KFGQPC Arabic Symbols 01" w:cs="Traditional Arabic"/>
          <w:color w:val="205B83"/>
          <w:lang w:val="vi-VN"/>
        </w:rPr>
        <w:t></w:t>
      </w:r>
      <w:r>
        <w:rPr>
          <w:rFonts w:asciiTheme="majorBidi" w:hAnsiTheme="majorBidi" w:cstheme="majorBidi"/>
          <w:lang w:val="vi-VN"/>
        </w:rPr>
        <w:t xml:space="preserve"> nói: Ông Abu Addarda’</w:t>
      </w:r>
      <w:r w:rsidR="00C3279C">
        <w:rPr>
          <w:rFonts w:asciiTheme="majorBidi" w:hAnsiTheme="majorBidi" w:cstheme="majorBidi"/>
          <w:lang w:val="vi-VN"/>
        </w:rPr>
        <w:t xml:space="preserve"> </w:t>
      </w:r>
      <w:r w:rsidR="00C3279C" w:rsidRPr="00DC1DE9">
        <w:rPr>
          <w:color w:val="205B83"/>
        </w:rPr>
        <w:sym w:font="AGA Arabesque" w:char="0074"/>
      </w:r>
      <w:r>
        <w:rPr>
          <w:rFonts w:asciiTheme="majorBidi" w:hAnsiTheme="majorBidi" w:cstheme="majorBidi"/>
          <w:lang w:val="vi-VN"/>
        </w:rPr>
        <w:t xml:space="preserve"> (chồng của bà) đi vào nhà với tâm trạng tức giận. Tôi bảo ông ấy: </w:t>
      </w:r>
      <w:r w:rsidR="006B44FA" w:rsidRPr="006B44FA">
        <w:rPr>
          <w:rFonts w:asciiTheme="majorBidi" w:hAnsiTheme="majorBidi" w:cstheme="majorBidi"/>
          <w:i/>
          <w:iCs/>
          <w:lang w:val="vi-VN"/>
        </w:rPr>
        <w:t>C</w:t>
      </w:r>
      <w:r w:rsidRPr="006B44FA">
        <w:rPr>
          <w:rFonts w:asciiTheme="majorBidi" w:hAnsiTheme="majorBidi" w:cstheme="majorBidi"/>
          <w:i/>
          <w:iCs/>
          <w:lang w:val="vi-VN"/>
        </w:rPr>
        <w:t>ó chuyện gì với mình vậy?</w:t>
      </w:r>
      <w:r>
        <w:rPr>
          <w:rFonts w:asciiTheme="majorBidi" w:hAnsiTheme="majorBidi" w:cstheme="majorBidi"/>
          <w:lang w:val="vi-VN"/>
        </w:rPr>
        <w:t xml:space="preserve"> Ông nói: </w:t>
      </w:r>
      <w:r w:rsidRPr="006B44FA">
        <w:rPr>
          <w:rFonts w:asciiTheme="majorBidi" w:hAnsiTheme="majorBidi" w:cstheme="majorBidi"/>
          <w:i/>
          <w:iCs/>
          <w:lang w:val="vi-VN"/>
        </w:rPr>
        <w:t>Thề bởi Allah, tôi không hề thấy bất cứ việc làm nào của họ đến từ Muhammad cả</w:t>
      </w:r>
      <w:r w:rsidR="006B44FA" w:rsidRPr="006B44FA">
        <w:rPr>
          <w:rFonts w:asciiTheme="majorBidi" w:hAnsiTheme="majorBidi" w:cstheme="majorBidi"/>
          <w:i/>
          <w:iCs/>
          <w:lang w:val="vi-VN"/>
        </w:rPr>
        <w:t>,</w:t>
      </w:r>
      <w:r w:rsidRPr="006B44FA">
        <w:rPr>
          <w:rFonts w:asciiTheme="majorBidi" w:hAnsiTheme="majorBidi" w:cstheme="majorBidi"/>
          <w:i/>
          <w:iCs/>
          <w:lang w:val="vi-VN"/>
        </w:rPr>
        <w:t xml:space="preserve"> trừ mỗi việc họ dâng lễ nguyện Salah tập thể.</w:t>
      </w:r>
    </w:p>
    <w:p w:rsidR="00731A58" w:rsidRPr="00731A58" w:rsidRDefault="00C17AC7" w:rsidP="006B44FA">
      <w:pPr>
        <w:pStyle w:val="ListParagraph"/>
        <w:numPr>
          <w:ilvl w:val="0"/>
          <w:numId w:val="3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Ông Amru bin Yahya thuật lại: Tôi đã nghe cha tôi kể lại lời của ông nội tôi: “</w:t>
      </w:r>
      <w:r w:rsidR="00A11F3A">
        <w:rPr>
          <w:rFonts w:asciiTheme="majorBidi" w:hAnsiTheme="majorBidi" w:cstheme="majorBidi"/>
          <w:lang w:val="vi-VN"/>
        </w:rPr>
        <w:t>Có lần,</w:t>
      </w:r>
      <w:r w:rsidR="002E29CA">
        <w:rPr>
          <w:rFonts w:asciiTheme="majorBidi" w:hAnsiTheme="majorBidi" w:cstheme="majorBidi"/>
          <w:lang w:val="vi-VN"/>
        </w:rPr>
        <w:t xml:space="preserve"> chúng tôi đang ngồi tại cửa nhà của ông Abdullah bin Mas’ud </w:t>
      </w:r>
      <w:r w:rsidR="002E29CA" w:rsidRPr="00DC1DE9">
        <w:rPr>
          <w:color w:val="205B83"/>
        </w:rPr>
        <w:sym w:font="AGA Arabesque" w:char="0074"/>
      </w:r>
      <w:r w:rsidR="006B44FA" w:rsidRPr="006B44FA">
        <w:rPr>
          <w:rFonts w:asciiTheme="majorBidi" w:hAnsiTheme="majorBidi" w:cstheme="majorBidi"/>
          <w:lang w:val="vi-VN"/>
        </w:rPr>
        <w:t xml:space="preserve"> </w:t>
      </w:r>
      <w:r w:rsidR="00A11F3A">
        <w:rPr>
          <w:rFonts w:asciiTheme="majorBidi" w:hAnsiTheme="majorBidi" w:cstheme="majorBidi"/>
          <w:lang w:val="vi-VN"/>
        </w:rPr>
        <w:t>để</w:t>
      </w:r>
      <w:r w:rsidR="002E29CA">
        <w:rPr>
          <w:rFonts w:asciiTheme="majorBidi" w:hAnsiTheme="majorBidi" w:cstheme="majorBidi"/>
          <w:lang w:val="vi-VN"/>
        </w:rPr>
        <w:t xml:space="preserve"> </w:t>
      </w:r>
      <w:r w:rsidR="00A11F3A">
        <w:rPr>
          <w:rFonts w:asciiTheme="majorBidi" w:hAnsiTheme="majorBidi" w:cstheme="majorBidi"/>
          <w:lang w:val="vi-VN"/>
        </w:rPr>
        <w:t>chờ ông đi ra rồi cùng nhau đến Masjid</w:t>
      </w:r>
      <w:r w:rsidR="006B44FA" w:rsidRPr="006B44FA">
        <w:rPr>
          <w:rFonts w:asciiTheme="majorBidi" w:hAnsiTheme="majorBidi" w:cstheme="majorBidi"/>
          <w:lang w:val="vi-VN"/>
        </w:rPr>
        <w:t xml:space="preserve"> để hành</w:t>
      </w:r>
      <w:r w:rsidR="006B44FA">
        <w:rPr>
          <w:rFonts w:asciiTheme="majorBidi" w:hAnsiTheme="majorBidi" w:cstheme="majorBidi"/>
          <w:lang w:val="vi-VN"/>
        </w:rPr>
        <w:t xml:space="preserve"> lễ  Salah Fajar</w:t>
      </w:r>
      <w:r w:rsidR="00A11F3A">
        <w:rPr>
          <w:rFonts w:asciiTheme="majorBidi" w:hAnsiTheme="majorBidi" w:cstheme="majorBidi"/>
          <w:lang w:val="vi-VN"/>
        </w:rPr>
        <w:t xml:space="preserve"> thì ông Abu Musa Al-Ash’ari </w:t>
      </w:r>
      <w:r w:rsidR="00A11F3A" w:rsidRPr="00DC1DE9">
        <w:rPr>
          <w:color w:val="205B83"/>
        </w:rPr>
        <w:sym w:font="AGA Arabesque" w:char="0074"/>
      </w:r>
      <w:r w:rsidR="00A11F3A">
        <w:rPr>
          <w:rFonts w:asciiTheme="majorBidi" w:hAnsiTheme="majorBidi" w:cstheme="majorBidi"/>
          <w:lang w:val="vi-VN"/>
        </w:rPr>
        <w:t xml:space="preserve"> đến và nói: </w:t>
      </w:r>
      <w:r w:rsidR="00A11F3A" w:rsidRPr="006B44FA">
        <w:rPr>
          <w:rFonts w:asciiTheme="majorBidi" w:hAnsiTheme="majorBidi" w:cstheme="majorBidi"/>
          <w:i/>
          <w:iCs/>
          <w:lang w:val="vi-VN"/>
        </w:rPr>
        <w:t>Abu Abdurrahman (Abdullah bin Mas’ud) ra chưa?</w:t>
      </w:r>
      <w:r w:rsidR="00A11F3A">
        <w:rPr>
          <w:rFonts w:asciiTheme="majorBidi" w:hAnsiTheme="majorBidi" w:cstheme="majorBidi"/>
          <w:lang w:val="vi-VN"/>
        </w:rPr>
        <w:t xml:space="preserve"> Chúng tôi nói: </w:t>
      </w:r>
      <w:r w:rsidR="00A11F3A" w:rsidRPr="006B44FA">
        <w:rPr>
          <w:rFonts w:asciiTheme="majorBidi" w:hAnsiTheme="majorBidi" w:cstheme="majorBidi"/>
          <w:i/>
          <w:iCs/>
          <w:lang w:val="vi-VN"/>
        </w:rPr>
        <w:t>Chưa.</w:t>
      </w:r>
      <w:r w:rsidR="00A11F3A">
        <w:rPr>
          <w:rFonts w:asciiTheme="majorBidi" w:hAnsiTheme="majorBidi" w:cstheme="majorBidi"/>
          <w:lang w:val="vi-VN"/>
        </w:rPr>
        <w:t xml:space="preserve"> Thế là ông Abu Musa ngồi đợi cùng với chúng tôi.</w:t>
      </w:r>
      <w:r w:rsidR="002A5D02">
        <w:rPr>
          <w:rFonts w:asciiTheme="majorBidi" w:hAnsiTheme="majorBidi" w:cstheme="majorBidi"/>
          <w:lang w:val="vi-VN"/>
        </w:rPr>
        <w:t xml:space="preserve"> Rồi khi ông Abdullah bin Mas’ud bước ra thì tất cả chúng tôi đều đứng dậy tiến về phía ông</w:t>
      </w:r>
      <w:r w:rsidR="00221D69">
        <w:rPr>
          <w:rFonts w:asciiTheme="majorBidi" w:hAnsiTheme="majorBidi" w:cstheme="majorBidi"/>
          <w:lang w:val="vi-VN"/>
        </w:rPr>
        <w:t xml:space="preserve">. Ông Abu </w:t>
      </w:r>
      <w:r w:rsidR="006B44FA">
        <w:rPr>
          <w:rFonts w:asciiTheme="majorBidi" w:hAnsiTheme="majorBidi" w:cstheme="majorBidi"/>
          <w:lang w:val="vi-VN"/>
        </w:rPr>
        <w:t>Musa nói: Này Abu Abdurrahman</w:t>
      </w:r>
      <w:r w:rsidR="006B44FA" w:rsidRPr="006B44FA">
        <w:rPr>
          <w:rFonts w:asciiTheme="majorBidi" w:hAnsiTheme="majorBidi" w:cstheme="majorBidi"/>
          <w:lang w:val="vi-VN"/>
        </w:rPr>
        <w:t xml:space="preserve">. </w:t>
      </w:r>
      <w:r w:rsidR="006B44FA" w:rsidRPr="006B44FA">
        <w:rPr>
          <w:rFonts w:asciiTheme="majorBidi" w:hAnsiTheme="majorBidi" w:cstheme="majorBidi"/>
          <w:i/>
          <w:iCs/>
          <w:lang w:val="vi-VN"/>
        </w:rPr>
        <w:t>Q</w:t>
      </w:r>
      <w:r w:rsidR="00221D69" w:rsidRPr="006B44FA">
        <w:rPr>
          <w:rFonts w:asciiTheme="majorBidi" w:hAnsiTheme="majorBidi" w:cstheme="majorBidi"/>
          <w:i/>
          <w:iCs/>
          <w:lang w:val="vi-VN"/>
        </w:rPr>
        <w:t>uả thật, tôi mới nhìn thấy trong Masjid một sự việ</w:t>
      </w:r>
      <w:r w:rsidR="00731A58">
        <w:rPr>
          <w:rFonts w:asciiTheme="majorBidi" w:hAnsiTheme="majorBidi" w:cstheme="majorBidi"/>
          <w:i/>
          <w:iCs/>
          <w:lang w:val="vi-VN"/>
        </w:rPr>
        <w:t xml:space="preserve">c mà ông </w:t>
      </w:r>
      <w:r w:rsidR="00731A58" w:rsidRPr="00731A58">
        <w:rPr>
          <w:rFonts w:asciiTheme="majorBidi" w:hAnsiTheme="majorBidi" w:cstheme="majorBidi"/>
          <w:i/>
          <w:iCs/>
          <w:lang w:val="vi-VN"/>
        </w:rPr>
        <w:t>thường</w:t>
      </w:r>
      <w:r w:rsidR="00221D69" w:rsidRPr="006B44FA">
        <w:rPr>
          <w:rFonts w:asciiTheme="majorBidi" w:hAnsiTheme="majorBidi" w:cstheme="majorBidi"/>
          <w:i/>
          <w:iCs/>
          <w:lang w:val="vi-VN"/>
        </w:rPr>
        <w:t xml:space="preserve"> phản đố</w:t>
      </w:r>
      <w:r w:rsidR="006B44FA" w:rsidRPr="006B44FA">
        <w:rPr>
          <w:rFonts w:asciiTheme="majorBidi" w:hAnsiTheme="majorBidi" w:cstheme="majorBidi"/>
          <w:i/>
          <w:iCs/>
          <w:lang w:val="vi-VN"/>
        </w:rPr>
        <w:t>i.</w:t>
      </w:r>
      <w:r w:rsidR="00221D69" w:rsidRPr="006B44FA">
        <w:rPr>
          <w:rFonts w:asciiTheme="majorBidi" w:hAnsiTheme="majorBidi" w:cstheme="majorBidi"/>
          <w:i/>
          <w:iCs/>
          <w:lang w:val="vi-VN"/>
        </w:rPr>
        <w:t>.. và Alhamdulillah tôi thấy sự việc đó cũng tốt mà.</w:t>
      </w:r>
      <w:r w:rsidR="006B44FA">
        <w:rPr>
          <w:rFonts w:asciiTheme="majorBidi" w:hAnsiTheme="majorBidi" w:cstheme="majorBidi"/>
          <w:lang w:val="vi-VN"/>
        </w:rPr>
        <w:t xml:space="preserve"> </w:t>
      </w:r>
    </w:p>
    <w:p w:rsidR="00731A58" w:rsidRPr="00B03F36" w:rsidRDefault="006B44FA" w:rsidP="00731A58">
      <w:pPr>
        <w:bidi w:val="0"/>
        <w:spacing w:before="120" w:after="0" w:line="240" w:lineRule="auto"/>
        <w:jc w:val="both"/>
        <w:rPr>
          <w:rFonts w:asciiTheme="majorBidi" w:hAnsiTheme="majorBidi" w:cstheme="majorBidi"/>
          <w:lang w:val="vi-VN"/>
        </w:rPr>
      </w:pPr>
      <w:r w:rsidRPr="00731A58">
        <w:rPr>
          <w:rFonts w:asciiTheme="majorBidi" w:hAnsiTheme="majorBidi" w:cstheme="majorBidi"/>
          <w:lang w:val="vi-VN"/>
        </w:rPr>
        <w:t xml:space="preserve">Ông Abdullah bin Mas’ud nói: </w:t>
      </w:r>
      <w:r w:rsidRPr="00731A58">
        <w:rPr>
          <w:rFonts w:asciiTheme="majorBidi" w:hAnsiTheme="majorBidi" w:cstheme="majorBidi"/>
          <w:i/>
          <w:iCs/>
          <w:lang w:val="vi-VN"/>
        </w:rPr>
        <w:t>S</w:t>
      </w:r>
      <w:r w:rsidR="00221D69" w:rsidRPr="00731A58">
        <w:rPr>
          <w:rFonts w:asciiTheme="majorBidi" w:hAnsiTheme="majorBidi" w:cstheme="majorBidi"/>
          <w:i/>
          <w:iCs/>
          <w:lang w:val="vi-VN"/>
        </w:rPr>
        <w:t>ự việc đó là gì?</w:t>
      </w:r>
      <w:r w:rsidR="00221D69" w:rsidRPr="00731A58">
        <w:rPr>
          <w:rFonts w:asciiTheme="majorBidi" w:hAnsiTheme="majorBidi" w:cstheme="majorBidi"/>
          <w:lang w:val="vi-VN"/>
        </w:rPr>
        <w:t xml:space="preserve"> </w:t>
      </w:r>
    </w:p>
    <w:p w:rsidR="00731A58" w:rsidRPr="00B03F36" w:rsidRDefault="00221D69" w:rsidP="00731A58">
      <w:pPr>
        <w:bidi w:val="0"/>
        <w:spacing w:before="120" w:after="0" w:line="240" w:lineRule="auto"/>
        <w:jc w:val="both"/>
        <w:rPr>
          <w:rFonts w:asciiTheme="majorBidi" w:hAnsiTheme="majorBidi" w:cstheme="majorBidi"/>
          <w:lang w:val="vi-VN"/>
        </w:rPr>
      </w:pPr>
      <w:r w:rsidRPr="00731A58">
        <w:rPr>
          <w:rFonts w:asciiTheme="majorBidi" w:hAnsiTheme="majorBidi" w:cstheme="majorBidi"/>
          <w:lang w:val="vi-VN"/>
        </w:rPr>
        <w:t xml:space="preserve">Ông Abu Musa nói: </w:t>
      </w:r>
      <w:r w:rsidRPr="00731A58">
        <w:rPr>
          <w:rFonts w:asciiTheme="majorBidi" w:hAnsiTheme="majorBidi" w:cstheme="majorBidi"/>
          <w:i/>
          <w:iCs/>
          <w:lang w:val="vi-VN"/>
        </w:rPr>
        <w:t>Nếu ông còn sống thì ông sẽ thấ</w:t>
      </w:r>
      <w:r w:rsidR="006B44FA" w:rsidRPr="00731A58">
        <w:rPr>
          <w:rFonts w:asciiTheme="majorBidi" w:hAnsiTheme="majorBidi" w:cstheme="majorBidi"/>
          <w:i/>
          <w:iCs/>
          <w:lang w:val="vi-VN"/>
        </w:rPr>
        <w:t>y.</w:t>
      </w:r>
      <w:r w:rsidRPr="00731A58">
        <w:rPr>
          <w:rFonts w:asciiTheme="majorBidi" w:hAnsiTheme="majorBidi" w:cstheme="majorBidi"/>
          <w:i/>
          <w:iCs/>
          <w:lang w:val="vi-VN"/>
        </w:rPr>
        <w:t>.. tôi thấy trong Masjid một nhóm người đang ngồi đợi lễ nguyện Salah, họ ngồi chia thành nhiều nhóm nhỏ, các nhóm nhỏ ngồi thành</w:t>
      </w:r>
      <w:r w:rsidR="00B0539E" w:rsidRPr="00731A58">
        <w:rPr>
          <w:rFonts w:asciiTheme="majorBidi" w:hAnsiTheme="majorBidi" w:cstheme="majorBidi"/>
          <w:i/>
          <w:iCs/>
          <w:lang w:val="vi-VN"/>
        </w:rPr>
        <w:t xml:space="preserve"> các</w:t>
      </w:r>
      <w:r w:rsidRPr="00731A58">
        <w:rPr>
          <w:rFonts w:asciiTheme="majorBidi" w:hAnsiTheme="majorBidi" w:cstheme="majorBidi"/>
          <w:i/>
          <w:iCs/>
          <w:lang w:val="vi-VN"/>
        </w:rPr>
        <w:t xml:space="preserve"> vòng tròn</w:t>
      </w:r>
      <w:r w:rsidR="00B0539E" w:rsidRPr="00731A58">
        <w:rPr>
          <w:rFonts w:asciiTheme="majorBidi" w:hAnsiTheme="majorBidi" w:cstheme="majorBidi"/>
          <w:i/>
          <w:iCs/>
          <w:lang w:val="vi-VN"/>
        </w:rPr>
        <w:t xml:space="preserve">, mỗi nhóm có một </w:t>
      </w:r>
      <w:r w:rsidR="00B0539E" w:rsidRPr="00731A58">
        <w:rPr>
          <w:rFonts w:asciiTheme="majorBidi" w:hAnsiTheme="majorBidi" w:cstheme="majorBidi"/>
          <w:i/>
          <w:iCs/>
          <w:lang w:val="vi-VN"/>
        </w:rPr>
        <w:lastRenderedPageBreak/>
        <w:t xml:space="preserve">người dẫn đầu, mỗi người trong nhóm cầm trên tay các viên sỏi, khi </w:t>
      </w:r>
      <w:r w:rsidR="00264963" w:rsidRPr="00731A58">
        <w:rPr>
          <w:rFonts w:asciiTheme="majorBidi" w:hAnsiTheme="majorBidi" w:cstheme="majorBidi"/>
          <w:i/>
          <w:iCs/>
          <w:lang w:val="vi-VN"/>
        </w:rPr>
        <w:t xml:space="preserve">người </w:t>
      </w:r>
      <w:r w:rsidR="00B0539E" w:rsidRPr="00731A58">
        <w:rPr>
          <w:rFonts w:asciiTheme="majorBidi" w:hAnsiTheme="majorBidi" w:cstheme="majorBidi"/>
          <w:i/>
          <w:iCs/>
          <w:lang w:val="vi-VN"/>
        </w:rPr>
        <w:t>dẫn đầu nói:</w:t>
      </w:r>
      <w:r w:rsidR="00B0539E" w:rsidRPr="00731A58">
        <w:rPr>
          <w:rFonts w:asciiTheme="majorBidi" w:hAnsiTheme="majorBidi" w:cstheme="majorBidi"/>
          <w:lang w:val="vi-VN"/>
        </w:rPr>
        <w:t xml:space="preserve"> </w:t>
      </w:r>
      <w:r w:rsidR="00B0539E" w:rsidRPr="00731A58">
        <w:rPr>
          <w:rFonts w:asciiTheme="majorBidi" w:hAnsiTheme="majorBidi" w:cstheme="majorBidi"/>
          <w:i/>
          <w:iCs/>
          <w:lang w:val="vi-VN"/>
        </w:rPr>
        <w:t>các người hãy Takbir 100 lần thì họ cùng nhau Takbir 100 lần, khi người dẫn đầu nói: hãy Tahleel 100 lần (nói La ila-ha illollo-h) thì mọi người đồng loạt Tahleel 100 lần, và khi</w:t>
      </w:r>
      <w:r w:rsidR="00097807" w:rsidRPr="00731A58">
        <w:rPr>
          <w:rFonts w:asciiTheme="majorBidi" w:hAnsiTheme="majorBidi" w:cstheme="majorBidi"/>
          <w:i/>
          <w:iCs/>
          <w:lang w:val="vi-VN"/>
        </w:rPr>
        <w:t xml:space="preserve"> người</w:t>
      </w:r>
      <w:r w:rsidR="00B0539E" w:rsidRPr="00731A58">
        <w:rPr>
          <w:rFonts w:asciiTheme="majorBidi" w:hAnsiTheme="majorBidi" w:cstheme="majorBidi"/>
          <w:i/>
          <w:iCs/>
          <w:lang w:val="vi-VN"/>
        </w:rPr>
        <w:t xml:space="preserve"> dẫn đầu nói: hãy Tasbeeh 100 lần (nói Suha-nallah) thì mọi người đồng loạt Tasbeeh 100 lầ</w:t>
      </w:r>
      <w:r w:rsidR="006B44FA" w:rsidRPr="00731A58">
        <w:rPr>
          <w:rFonts w:asciiTheme="majorBidi" w:hAnsiTheme="majorBidi" w:cstheme="majorBidi"/>
          <w:i/>
          <w:iCs/>
          <w:lang w:val="vi-VN"/>
        </w:rPr>
        <w:t>n.</w:t>
      </w:r>
      <w:r w:rsidR="00B0539E" w:rsidRPr="00731A58">
        <w:rPr>
          <w:rFonts w:asciiTheme="majorBidi" w:hAnsiTheme="majorBidi" w:cstheme="majorBidi"/>
          <w:i/>
          <w:iCs/>
          <w:lang w:val="vi-VN"/>
        </w:rPr>
        <w:t>..</w:t>
      </w:r>
      <w:r w:rsidR="00C7187D" w:rsidRPr="00731A58">
        <w:rPr>
          <w:rFonts w:asciiTheme="majorBidi" w:hAnsiTheme="majorBidi" w:cstheme="majorBidi"/>
          <w:i/>
          <w:iCs/>
          <w:lang w:val="vi-VN"/>
        </w:rPr>
        <w:t xml:space="preserve"> chẳng phải ông đã nói với họ rằng các người đã đếm những điều xấu của các người và tôi cần phải đảm bảo không làm mất đi điều tốt đẹp của các người.</w:t>
      </w:r>
      <w:r w:rsidR="00C7187D" w:rsidRPr="00731A58">
        <w:rPr>
          <w:rFonts w:asciiTheme="majorBidi" w:hAnsiTheme="majorBidi" w:cstheme="majorBidi"/>
          <w:lang w:val="vi-VN"/>
        </w:rPr>
        <w:t xml:space="preserve"> </w:t>
      </w:r>
    </w:p>
    <w:p w:rsidR="00731A58" w:rsidRPr="00B03F36" w:rsidRDefault="00C7187D" w:rsidP="00731A58">
      <w:pPr>
        <w:bidi w:val="0"/>
        <w:spacing w:before="120" w:after="0" w:line="240" w:lineRule="auto"/>
        <w:jc w:val="both"/>
        <w:rPr>
          <w:rFonts w:asciiTheme="majorBidi" w:hAnsiTheme="majorBidi" w:cstheme="majorBidi"/>
          <w:lang w:val="vi-VN"/>
        </w:rPr>
      </w:pPr>
      <w:r w:rsidRPr="00731A58">
        <w:rPr>
          <w:rFonts w:asciiTheme="majorBidi" w:hAnsiTheme="majorBidi" w:cstheme="majorBidi"/>
          <w:lang w:val="vi-VN"/>
        </w:rPr>
        <w:t>Rồi khi đến Masjid, ông Abdullah bin Mas’ud tiến đến chỗ của các nhóm đang ngồ</w:t>
      </w:r>
      <w:r w:rsidR="006B44FA" w:rsidRPr="00731A58">
        <w:rPr>
          <w:rFonts w:asciiTheme="majorBidi" w:hAnsiTheme="majorBidi" w:cstheme="majorBidi"/>
          <w:lang w:val="vi-VN"/>
        </w:rPr>
        <w:t xml:space="preserve">i và nói: </w:t>
      </w:r>
      <w:r w:rsidR="006B44FA" w:rsidRPr="00731A58">
        <w:rPr>
          <w:rFonts w:asciiTheme="majorBidi" w:hAnsiTheme="majorBidi" w:cstheme="majorBidi"/>
          <w:i/>
          <w:iCs/>
          <w:lang w:val="vi-VN"/>
        </w:rPr>
        <w:t>C</w:t>
      </w:r>
      <w:r w:rsidRPr="00731A58">
        <w:rPr>
          <w:rFonts w:asciiTheme="majorBidi" w:hAnsiTheme="majorBidi" w:cstheme="majorBidi"/>
          <w:i/>
          <w:iCs/>
          <w:lang w:val="vi-VN"/>
        </w:rPr>
        <w:t>ác người đang làm trò gì vậy?</w:t>
      </w:r>
      <w:r w:rsidRPr="00731A58">
        <w:rPr>
          <w:rFonts w:asciiTheme="majorBidi" w:hAnsiTheme="majorBidi" w:cstheme="majorBidi"/>
          <w:lang w:val="vi-VN"/>
        </w:rPr>
        <w:t xml:space="preserve"> </w:t>
      </w:r>
    </w:p>
    <w:p w:rsidR="00731A58" w:rsidRPr="00B03F36" w:rsidRDefault="00C7187D" w:rsidP="00731A58">
      <w:pPr>
        <w:bidi w:val="0"/>
        <w:spacing w:before="120" w:after="0" w:line="240" w:lineRule="auto"/>
        <w:jc w:val="both"/>
        <w:rPr>
          <w:rFonts w:asciiTheme="majorBidi" w:hAnsiTheme="majorBidi" w:cstheme="majorBidi"/>
          <w:lang w:val="vi-VN"/>
        </w:rPr>
      </w:pPr>
      <w:r w:rsidRPr="00731A58">
        <w:rPr>
          <w:rFonts w:asciiTheme="majorBidi" w:hAnsiTheme="majorBidi" w:cstheme="majorBidi"/>
          <w:lang w:val="vi-VN"/>
        </w:rPr>
        <w:t xml:space="preserve">Họ nói: </w:t>
      </w:r>
      <w:r w:rsidR="006B44FA" w:rsidRPr="00731A58">
        <w:rPr>
          <w:rFonts w:asciiTheme="majorBidi" w:hAnsiTheme="majorBidi" w:cstheme="majorBidi"/>
          <w:i/>
          <w:iCs/>
          <w:lang w:val="vi-VN"/>
        </w:rPr>
        <w:t>N</w:t>
      </w:r>
      <w:r w:rsidRPr="00731A58">
        <w:rPr>
          <w:rFonts w:asciiTheme="majorBidi" w:hAnsiTheme="majorBidi" w:cstheme="majorBidi"/>
          <w:i/>
          <w:iCs/>
          <w:lang w:val="vi-VN"/>
        </w:rPr>
        <w:t>ày Abu Abdurrahman, chúng tôi chỉ đếm các viên sỏi để Takbir, Tahleel, Tasbeeh và Tahmeed (nói Alhamdulillah) thôi mà, có làm gì sai trái đâu</w:t>
      </w:r>
      <w:r w:rsidRPr="00731A58">
        <w:rPr>
          <w:rFonts w:asciiTheme="majorBidi" w:hAnsiTheme="majorBidi" w:cstheme="majorBidi"/>
          <w:lang w:val="vi-VN"/>
        </w:rPr>
        <w:t xml:space="preserve">. </w:t>
      </w:r>
    </w:p>
    <w:p w:rsidR="00731A58" w:rsidRPr="00B03F36" w:rsidRDefault="00C7187D" w:rsidP="00731A58">
      <w:pPr>
        <w:bidi w:val="0"/>
        <w:spacing w:before="120" w:after="0" w:line="240" w:lineRule="auto"/>
        <w:jc w:val="both"/>
        <w:rPr>
          <w:rFonts w:asciiTheme="majorBidi" w:hAnsiTheme="majorBidi" w:cstheme="majorBidi"/>
          <w:lang w:val="vi-VN"/>
        </w:rPr>
      </w:pPr>
      <w:r w:rsidRPr="00731A58">
        <w:rPr>
          <w:rFonts w:asciiTheme="majorBidi" w:hAnsiTheme="majorBidi" w:cstheme="majorBidi"/>
          <w:lang w:val="vi-VN"/>
        </w:rPr>
        <w:t xml:space="preserve">Ông Abdullah bin Mas’ud nói: </w:t>
      </w:r>
      <w:r w:rsidR="006B44FA" w:rsidRPr="00731A58">
        <w:rPr>
          <w:rFonts w:asciiTheme="majorBidi" w:hAnsiTheme="majorBidi" w:cstheme="majorBidi"/>
          <w:i/>
          <w:iCs/>
          <w:lang w:val="vi-VN"/>
        </w:rPr>
        <w:t>C</w:t>
      </w:r>
      <w:r w:rsidR="0031082C" w:rsidRPr="00731A58">
        <w:rPr>
          <w:rFonts w:asciiTheme="majorBidi" w:hAnsiTheme="majorBidi" w:cstheme="majorBidi"/>
          <w:i/>
          <w:iCs/>
          <w:lang w:val="vi-VN"/>
        </w:rPr>
        <w:t>ác người đã đếm những điều xấu của các người và tôi cần phải đảm bảo không làm mất đi điều tốt đẹp của các ngườ</w:t>
      </w:r>
      <w:r w:rsidR="006B44FA" w:rsidRPr="00731A58">
        <w:rPr>
          <w:rFonts w:asciiTheme="majorBidi" w:hAnsiTheme="majorBidi" w:cstheme="majorBidi"/>
          <w:i/>
          <w:iCs/>
          <w:lang w:val="vi-VN"/>
        </w:rPr>
        <w:t>i.</w:t>
      </w:r>
      <w:r w:rsidR="0031082C" w:rsidRPr="00731A58">
        <w:rPr>
          <w:rFonts w:asciiTheme="majorBidi" w:hAnsiTheme="majorBidi" w:cstheme="majorBidi"/>
          <w:i/>
          <w:iCs/>
          <w:lang w:val="vi-VN"/>
        </w:rPr>
        <w:t>.. các người thậ</w:t>
      </w:r>
      <w:r w:rsidR="006B44FA" w:rsidRPr="00731A58">
        <w:rPr>
          <w:rFonts w:asciiTheme="majorBidi" w:hAnsiTheme="majorBidi" w:cstheme="majorBidi"/>
          <w:i/>
          <w:iCs/>
          <w:lang w:val="vi-VN"/>
        </w:rPr>
        <w:t>t đáng trách.</w:t>
      </w:r>
      <w:r w:rsidR="0031082C" w:rsidRPr="00731A58">
        <w:rPr>
          <w:rFonts w:asciiTheme="majorBidi" w:hAnsiTheme="majorBidi" w:cstheme="majorBidi"/>
          <w:i/>
          <w:iCs/>
          <w:lang w:val="vi-VN"/>
        </w:rPr>
        <w:t>.. này hỡi cộng đồng tín đồ của Muhammad</w:t>
      </w:r>
      <w:r w:rsidR="0078024B" w:rsidRPr="00731A58">
        <w:rPr>
          <w:rFonts w:asciiTheme="majorBidi" w:hAnsiTheme="majorBidi" w:cstheme="majorBidi"/>
          <w:i/>
          <w:iCs/>
          <w:lang w:val="vi-VN"/>
        </w:rPr>
        <w:t xml:space="preserve">, </w:t>
      </w:r>
      <w:r w:rsidR="009E4F03" w:rsidRPr="00731A58">
        <w:rPr>
          <w:rFonts w:asciiTheme="majorBidi" w:hAnsiTheme="majorBidi" w:cstheme="majorBidi"/>
          <w:i/>
          <w:iCs/>
          <w:lang w:val="vi-VN"/>
        </w:rPr>
        <w:t>sao lại nhanh thay đổi thế</w:t>
      </w:r>
      <w:r w:rsidR="006B44FA" w:rsidRPr="00731A58">
        <w:rPr>
          <w:rFonts w:asciiTheme="majorBidi" w:hAnsiTheme="majorBidi" w:cstheme="majorBidi"/>
          <w:i/>
          <w:iCs/>
          <w:lang w:val="vi-VN"/>
        </w:rPr>
        <w:t xml:space="preserve"> này.</w:t>
      </w:r>
      <w:r w:rsidR="009E4F03" w:rsidRPr="00731A58">
        <w:rPr>
          <w:rFonts w:asciiTheme="majorBidi" w:hAnsiTheme="majorBidi" w:cstheme="majorBidi"/>
          <w:i/>
          <w:iCs/>
          <w:lang w:val="vi-VN"/>
        </w:rPr>
        <w:t>.. chiếc áo của Người vẫn còn chưa mục rách, vật dụng dùng ăn uống của Người vẫn còn nguyên vẹ</w:t>
      </w:r>
      <w:r w:rsidR="006B44FA" w:rsidRPr="00731A58">
        <w:rPr>
          <w:rFonts w:asciiTheme="majorBidi" w:hAnsiTheme="majorBidi" w:cstheme="majorBidi"/>
          <w:i/>
          <w:iCs/>
          <w:lang w:val="vi-VN"/>
        </w:rPr>
        <w:t>n.</w:t>
      </w:r>
      <w:r w:rsidR="009E4F03" w:rsidRPr="00731A58">
        <w:rPr>
          <w:rFonts w:asciiTheme="majorBidi" w:hAnsiTheme="majorBidi" w:cstheme="majorBidi"/>
          <w:i/>
          <w:iCs/>
          <w:lang w:val="vi-VN"/>
        </w:rPr>
        <w:t>.. thề b</w:t>
      </w:r>
      <w:r w:rsidR="006B44FA" w:rsidRPr="00731A58">
        <w:rPr>
          <w:rFonts w:asciiTheme="majorBidi" w:hAnsiTheme="majorBidi" w:cstheme="majorBidi"/>
          <w:i/>
          <w:iCs/>
          <w:lang w:val="vi-VN"/>
        </w:rPr>
        <w:t>ở</w:t>
      </w:r>
      <w:r w:rsidR="009E4F03" w:rsidRPr="00731A58">
        <w:rPr>
          <w:rFonts w:asciiTheme="majorBidi" w:hAnsiTheme="majorBidi" w:cstheme="majorBidi"/>
          <w:i/>
          <w:iCs/>
          <w:lang w:val="vi-VN"/>
        </w:rPr>
        <w:t>i Đấng mà linh hồn tôi nằm trong tay Ngài, chẳng lẽ các người cho rằng các người đang ở trên đường lối được chỉ dẫn tốt hơn cả đường lối củ</w:t>
      </w:r>
      <w:r w:rsidR="00ED70E9" w:rsidRPr="00731A58">
        <w:rPr>
          <w:rFonts w:asciiTheme="majorBidi" w:hAnsiTheme="majorBidi" w:cstheme="majorBidi"/>
          <w:i/>
          <w:iCs/>
          <w:lang w:val="vi-VN"/>
        </w:rPr>
        <w:t>a Muhammad ư hay các ngườ</w:t>
      </w:r>
      <w:r w:rsidR="009E4F03" w:rsidRPr="00731A58">
        <w:rPr>
          <w:rFonts w:asciiTheme="majorBidi" w:hAnsiTheme="majorBidi" w:cstheme="majorBidi"/>
          <w:i/>
          <w:iCs/>
          <w:lang w:val="vi-VN"/>
        </w:rPr>
        <w:t>i muốn mở ra một cánh cửa cho sự lệch lạc?</w:t>
      </w:r>
      <w:r w:rsidR="009E4F03" w:rsidRPr="00731A58">
        <w:rPr>
          <w:rFonts w:asciiTheme="majorBidi" w:hAnsiTheme="majorBidi" w:cstheme="majorBidi"/>
          <w:lang w:val="vi-VN"/>
        </w:rPr>
        <w:t xml:space="preserve"> </w:t>
      </w:r>
    </w:p>
    <w:p w:rsidR="00731A58" w:rsidRPr="00B03F36" w:rsidRDefault="009E4F03" w:rsidP="00731A58">
      <w:pPr>
        <w:bidi w:val="0"/>
        <w:spacing w:before="120" w:after="0" w:line="240" w:lineRule="auto"/>
        <w:jc w:val="both"/>
        <w:rPr>
          <w:rFonts w:asciiTheme="majorBidi" w:hAnsiTheme="majorBidi" w:cstheme="majorBidi"/>
          <w:lang w:val="vi-VN"/>
        </w:rPr>
      </w:pPr>
      <w:r w:rsidRPr="00731A58">
        <w:rPr>
          <w:rFonts w:asciiTheme="majorBidi" w:hAnsiTheme="majorBidi" w:cstheme="majorBidi"/>
          <w:lang w:val="vi-VN"/>
        </w:rPr>
        <w:t xml:space="preserve">Họ nói: </w:t>
      </w:r>
      <w:r w:rsidRPr="00731A58">
        <w:rPr>
          <w:rFonts w:asciiTheme="majorBidi" w:hAnsiTheme="majorBidi" w:cstheme="majorBidi"/>
          <w:i/>
          <w:iCs/>
          <w:lang w:val="vi-VN"/>
        </w:rPr>
        <w:t>Thề bởi Allah, này Abu Abdurrahman, chúng tôi chỉ muốn điều tốt đẹp thôi mà.</w:t>
      </w:r>
      <w:r w:rsidRPr="00731A58">
        <w:rPr>
          <w:rFonts w:asciiTheme="majorBidi" w:hAnsiTheme="majorBidi" w:cstheme="majorBidi"/>
          <w:lang w:val="vi-VN"/>
        </w:rPr>
        <w:t xml:space="preserve"> </w:t>
      </w:r>
    </w:p>
    <w:p w:rsidR="00731A58" w:rsidRPr="00B03F36" w:rsidRDefault="009E4F03" w:rsidP="00731A58">
      <w:pPr>
        <w:bidi w:val="0"/>
        <w:spacing w:before="120" w:after="0" w:line="240" w:lineRule="auto"/>
        <w:jc w:val="both"/>
        <w:rPr>
          <w:rFonts w:asciiTheme="majorBidi" w:hAnsiTheme="majorBidi" w:cstheme="majorBidi"/>
          <w:lang w:val="vi-VN"/>
        </w:rPr>
      </w:pPr>
      <w:r w:rsidRPr="00731A58">
        <w:rPr>
          <w:rFonts w:asciiTheme="majorBidi" w:hAnsiTheme="majorBidi" w:cstheme="majorBidi"/>
          <w:lang w:val="vi-VN"/>
        </w:rPr>
        <w:lastRenderedPageBreak/>
        <w:t xml:space="preserve">Ông Abdullah bin Mas’ud nói: </w:t>
      </w:r>
      <w:r w:rsidRPr="00731A58">
        <w:rPr>
          <w:rFonts w:asciiTheme="majorBidi" w:hAnsiTheme="majorBidi" w:cstheme="majorBidi"/>
          <w:i/>
          <w:iCs/>
          <w:lang w:val="vi-VN"/>
        </w:rPr>
        <w:t>đã biết bao người muốn điều tốt đẹp nhưng không đạt được</w:t>
      </w:r>
      <w:r w:rsidR="00F5442D" w:rsidRPr="00731A58">
        <w:rPr>
          <w:rFonts w:asciiTheme="majorBidi" w:hAnsiTheme="majorBidi" w:cstheme="majorBidi"/>
          <w:i/>
          <w:iCs/>
          <w:lang w:val="vi-VN"/>
        </w:rPr>
        <w:t>. Quả thật, Thiên sứ của Allah đã nói cho chúng tôi biết rằng sẽ có một nhóm người đọc Qur’an nhưng chẳng mang lại điều ân phước nào (đọc giống như không đọc), thề bởi Allah, tôi thực</w:t>
      </w:r>
      <w:r w:rsidR="003D7656" w:rsidRPr="00731A58">
        <w:rPr>
          <w:rFonts w:asciiTheme="majorBidi" w:hAnsiTheme="majorBidi" w:cstheme="majorBidi"/>
          <w:i/>
          <w:iCs/>
          <w:lang w:val="vi-VN"/>
        </w:rPr>
        <w:t xml:space="preserve"> sự</w:t>
      </w:r>
      <w:r w:rsidR="00F5442D" w:rsidRPr="00731A58">
        <w:rPr>
          <w:rFonts w:asciiTheme="majorBidi" w:hAnsiTheme="majorBidi" w:cstheme="majorBidi"/>
          <w:i/>
          <w:iCs/>
          <w:lang w:val="vi-VN"/>
        </w:rPr>
        <w:t xml:space="preserve"> không biết nữ</w:t>
      </w:r>
      <w:r w:rsidR="00731A58" w:rsidRPr="00731A58">
        <w:rPr>
          <w:rFonts w:asciiTheme="majorBidi" w:hAnsiTheme="majorBidi" w:cstheme="majorBidi"/>
          <w:i/>
          <w:iCs/>
          <w:lang w:val="vi-VN"/>
        </w:rPr>
        <w:t>a.</w:t>
      </w:r>
      <w:r w:rsidR="00F5442D" w:rsidRPr="00731A58">
        <w:rPr>
          <w:rFonts w:asciiTheme="majorBidi" w:hAnsiTheme="majorBidi" w:cstheme="majorBidi"/>
          <w:i/>
          <w:iCs/>
          <w:lang w:val="vi-VN"/>
        </w:rPr>
        <w:t>.. e rằng đa số những người đó thuộc thành phần trong các người</w:t>
      </w:r>
      <w:r w:rsidR="00F5442D" w:rsidRPr="00731A58">
        <w:rPr>
          <w:rFonts w:asciiTheme="majorBidi" w:hAnsiTheme="majorBidi" w:cstheme="majorBidi"/>
          <w:lang w:val="vi-VN"/>
        </w:rPr>
        <w:t xml:space="preserve">. Nói xong, ông quay đi khỏi họ. </w:t>
      </w:r>
    </w:p>
    <w:p w:rsidR="005F3009" w:rsidRPr="00731A58" w:rsidRDefault="00F5442D" w:rsidP="00731A58">
      <w:pPr>
        <w:bidi w:val="0"/>
        <w:spacing w:before="120" w:after="0" w:line="240" w:lineRule="auto"/>
        <w:jc w:val="both"/>
        <w:rPr>
          <w:rFonts w:asciiTheme="majorBidi" w:hAnsiTheme="majorBidi" w:cstheme="majorBidi"/>
          <w:lang w:val="vi-VN"/>
        </w:rPr>
      </w:pPr>
      <w:r w:rsidRPr="00731A58">
        <w:rPr>
          <w:rFonts w:asciiTheme="majorBidi" w:hAnsiTheme="majorBidi" w:cstheme="majorBidi"/>
          <w:lang w:val="vi-VN"/>
        </w:rPr>
        <w:t xml:space="preserve">Ông Amru bin Salimah nói: </w:t>
      </w:r>
      <w:r w:rsidR="00731A58" w:rsidRPr="00B03F36">
        <w:rPr>
          <w:rFonts w:asciiTheme="majorBidi" w:hAnsiTheme="majorBidi" w:cstheme="majorBidi"/>
          <w:i/>
          <w:iCs/>
          <w:lang w:val="vi-VN"/>
        </w:rPr>
        <w:t>C</w:t>
      </w:r>
      <w:r w:rsidRPr="00731A58">
        <w:rPr>
          <w:rFonts w:asciiTheme="majorBidi" w:hAnsiTheme="majorBidi" w:cstheme="majorBidi"/>
          <w:i/>
          <w:iCs/>
          <w:lang w:val="vi-VN"/>
        </w:rPr>
        <w:t>húng tôi thấy hầu hết những người đó đều đi theo nhóm Khawa-rij</w:t>
      </w:r>
      <w:r w:rsidRPr="00731A58">
        <w:rPr>
          <w:rFonts w:asciiTheme="majorBidi" w:hAnsiTheme="majorBidi" w:cstheme="majorBidi"/>
          <w:lang w:val="vi-VN"/>
        </w:rPr>
        <w:t>.</w:t>
      </w:r>
      <w:r w:rsidR="00C17AC7" w:rsidRPr="00731A58">
        <w:rPr>
          <w:rFonts w:asciiTheme="majorBidi" w:hAnsiTheme="majorBidi" w:cstheme="majorBidi"/>
          <w:lang w:val="vi-VN"/>
        </w:rPr>
        <w:t>”</w:t>
      </w:r>
      <w:r w:rsidRPr="00731A58">
        <w:rPr>
          <w:rFonts w:asciiTheme="majorBidi" w:hAnsiTheme="majorBidi" w:cstheme="majorBidi"/>
          <w:lang w:val="vi-VN"/>
        </w:rPr>
        <w:t xml:space="preserve"> (</w:t>
      </w:r>
      <w:r w:rsidRPr="00731A58">
        <w:rPr>
          <w:rFonts w:asciiTheme="majorBidi" w:hAnsiTheme="majorBidi" w:cstheme="majorBidi"/>
          <w:i/>
          <w:iCs/>
          <w:lang w:val="vi-VN"/>
        </w:rPr>
        <w:t>Hadith đo Tirmizdi ghi lại</w:t>
      </w:r>
      <w:r w:rsidRPr="00731A58">
        <w:rPr>
          <w:rFonts w:asciiTheme="majorBidi" w:hAnsiTheme="majorBidi" w:cstheme="majorBidi"/>
          <w:lang w:val="vi-VN"/>
        </w:rPr>
        <w:t>).</w:t>
      </w:r>
    </w:p>
    <w:p w:rsidR="003F7844" w:rsidRDefault="00D46E31" w:rsidP="003F7844">
      <w:pPr>
        <w:pStyle w:val="ListParagraph"/>
        <w:numPr>
          <w:ilvl w:val="0"/>
          <w:numId w:val="3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Một người đàn ông đến gặp Imam Malik bin Anas </w:t>
      </w:r>
      <w:r w:rsidRPr="00315362">
        <w:rPr>
          <w:rFonts w:ascii="KFGQPC Arabic Symbols 01" w:hAnsi="KFGQPC Arabic Symbols 01" w:cs="Traditional Arabic"/>
          <w:color w:val="1F3864"/>
          <w:lang w:val="vi-VN"/>
        </w:rPr>
        <w:t></w:t>
      </w:r>
      <w:r>
        <w:rPr>
          <w:rFonts w:asciiTheme="majorBidi" w:hAnsiTheme="majorBidi" w:cstheme="majorBidi"/>
          <w:lang w:val="vi-VN"/>
        </w:rPr>
        <w:t xml:space="preserve">, nói: </w:t>
      </w:r>
      <w:r w:rsidRPr="00731A58">
        <w:rPr>
          <w:rFonts w:asciiTheme="majorBidi" w:hAnsiTheme="majorBidi" w:cstheme="majorBidi"/>
          <w:i/>
          <w:iCs/>
          <w:lang w:val="vi-VN"/>
        </w:rPr>
        <w:t>Tôi định tâm Ihraam từ chỗ nào?</w:t>
      </w:r>
      <w:r>
        <w:rPr>
          <w:rFonts w:asciiTheme="majorBidi" w:hAnsiTheme="majorBidi" w:cstheme="majorBidi"/>
          <w:lang w:val="vi-VN"/>
        </w:rPr>
        <w:t xml:space="preserve"> Imam Malik nói: </w:t>
      </w:r>
      <w:r w:rsidR="00F6757E" w:rsidRPr="00731A58">
        <w:rPr>
          <w:rFonts w:asciiTheme="majorBidi" w:hAnsiTheme="majorBidi" w:cstheme="majorBidi"/>
          <w:i/>
          <w:iCs/>
          <w:lang w:val="vi-VN"/>
        </w:rPr>
        <w:t>Từ những địa điểm mà Thiên sứ của Allah đã ấn định, hãy định tâm Ihraam từ những địa điểm đó.</w:t>
      </w:r>
      <w:r w:rsidR="00F6757E">
        <w:rPr>
          <w:rFonts w:asciiTheme="majorBidi" w:hAnsiTheme="majorBidi" w:cstheme="majorBidi"/>
          <w:lang w:val="vi-VN"/>
        </w:rPr>
        <w:t xml:space="preserve"> Người đàn ông nói: </w:t>
      </w:r>
      <w:r w:rsidR="00F6757E" w:rsidRPr="00731A58">
        <w:rPr>
          <w:rFonts w:asciiTheme="majorBidi" w:hAnsiTheme="majorBidi" w:cstheme="majorBidi"/>
          <w:i/>
          <w:iCs/>
          <w:lang w:val="vi-VN"/>
        </w:rPr>
        <w:t>Tôi sẽ định tâm tại điểm xa hơn vượt qua những điểm đó nữa</w:t>
      </w:r>
      <w:r w:rsidR="00F6757E">
        <w:rPr>
          <w:rFonts w:asciiTheme="majorBidi" w:hAnsiTheme="majorBidi" w:cstheme="majorBidi"/>
          <w:lang w:val="vi-VN"/>
        </w:rPr>
        <w:t xml:space="preserve">. Imam Malik nói: </w:t>
      </w:r>
      <w:r w:rsidR="00F6757E" w:rsidRPr="00731A58">
        <w:rPr>
          <w:rFonts w:asciiTheme="majorBidi" w:hAnsiTheme="majorBidi" w:cstheme="majorBidi"/>
          <w:i/>
          <w:iCs/>
          <w:lang w:val="vi-VN"/>
        </w:rPr>
        <w:t>Tôi không thấy như thế là đúng</w:t>
      </w:r>
      <w:r w:rsidR="00F6757E">
        <w:rPr>
          <w:rFonts w:asciiTheme="majorBidi" w:hAnsiTheme="majorBidi" w:cstheme="majorBidi"/>
          <w:lang w:val="vi-VN"/>
        </w:rPr>
        <w:t xml:space="preserve">. Người đàn ông nói: </w:t>
      </w:r>
      <w:r w:rsidR="00F6757E" w:rsidRPr="00731A58">
        <w:rPr>
          <w:rFonts w:asciiTheme="majorBidi" w:hAnsiTheme="majorBidi" w:cstheme="majorBidi"/>
          <w:i/>
          <w:iCs/>
          <w:lang w:val="vi-VN"/>
        </w:rPr>
        <w:t>Điều gì khiến ông ghét tôi làm thế.</w:t>
      </w:r>
      <w:r w:rsidR="00F6757E">
        <w:rPr>
          <w:rFonts w:asciiTheme="majorBidi" w:hAnsiTheme="majorBidi" w:cstheme="majorBidi"/>
          <w:lang w:val="vi-VN"/>
        </w:rPr>
        <w:t xml:space="preserve"> Imam Malik nói: </w:t>
      </w:r>
      <w:r w:rsidR="00F6757E" w:rsidRPr="00731A58">
        <w:rPr>
          <w:rFonts w:asciiTheme="majorBidi" w:hAnsiTheme="majorBidi" w:cstheme="majorBidi"/>
          <w:i/>
          <w:iCs/>
          <w:lang w:val="vi-VN"/>
        </w:rPr>
        <w:t>Tôi ghét vì sợ Fitnah cho anh.</w:t>
      </w:r>
      <w:r w:rsidR="00F6757E">
        <w:rPr>
          <w:rFonts w:asciiTheme="majorBidi" w:hAnsiTheme="majorBidi" w:cstheme="majorBidi"/>
          <w:lang w:val="vi-VN"/>
        </w:rPr>
        <w:t xml:space="preserve"> Người đàn ông nói: </w:t>
      </w:r>
      <w:r w:rsidR="00F6757E" w:rsidRPr="00731A58">
        <w:rPr>
          <w:rFonts w:asciiTheme="majorBidi" w:hAnsiTheme="majorBidi" w:cstheme="majorBidi"/>
          <w:i/>
          <w:iCs/>
          <w:lang w:val="vi-VN"/>
        </w:rPr>
        <w:t>Fitnah gì chứ, tôi chỉ làm thêm điều tốt mà?</w:t>
      </w:r>
      <w:r w:rsidR="00F6757E">
        <w:rPr>
          <w:rFonts w:asciiTheme="majorBidi" w:hAnsiTheme="majorBidi" w:cstheme="majorBidi"/>
          <w:lang w:val="vi-VN"/>
        </w:rPr>
        <w:t xml:space="preserve"> Imam Malik nói: </w:t>
      </w:r>
      <w:r w:rsidR="00F6757E" w:rsidRPr="00731A58">
        <w:rPr>
          <w:rFonts w:asciiTheme="majorBidi" w:hAnsiTheme="majorBidi" w:cstheme="majorBidi"/>
          <w:i/>
          <w:iCs/>
          <w:lang w:val="vi-VN"/>
        </w:rPr>
        <w:t xml:space="preserve">Quả thật, Allah </w:t>
      </w:r>
      <w:r w:rsidR="00F6757E" w:rsidRPr="00731A58">
        <w:rPr>
          <w:i/>
          <w:iCs/>
          <w:color w:val="205B83"/>
        </w:rPr>
        <w:sym w:font="AGA Arabesque" w:char="0049"/>
      </w:r>
      <w:r w:rsidR="00F6757E" w:rsidRPr="00731A58">
        <w:rPr>
          <w:rFonts w:asciiTheme="majorBidi" w:hAnsiTheme="majorBidi" w:cstheme="majorBidi"/>
          <w:i/>
          <w:iCs/>
          <w:lang w:val="vi-VN"/>
        </w:rPr>
        <w:t xml:space="preserve"> đã phán</w:t>
      </w:r>
      <w:r w:rsidR="00F6757E">
        <w:rPr>
          <w:rFonts w:asciiTheme="majorBidi" w:hAnsiTheme="majorBidi" w:cstheme="majorBidi"/>
          <w:lang w:val="vi-VN"/>
        </w:rPr>
        <w:t>:</w:t>
      </w:r>
    </w:p>
    <w:p w:rsidR="00F6757E" w:rsidRPr="00F6757E" w:rsidRDefault="00F6757E" w:rsidP="00F6757E">
      <w:pPr>
        <w:spacing w:before="120" w:after="0" w:line="240" w:lineRule="auto"/>
        <w:jc w:val="both"/>
        <w:rPr>
          <w:rFonts w:asciiTheme="majorBidi" w:hAnsiTheme="majorBidi" w:cstheme="majorBidi"/>
          <w:color w:val="385623"/>
        </w:rPr>
      </w:pPr>
      <w:r w:rsidRPr="00F6757E">
        <w:rPr>
          <w:rFonts w:ascii="KFGQPC Uthman Taha Naskh" w:cs="KFGQPC Uthman Taha Naskh" w:hint="cs"/>
          <w:b/>
          <w:bCs/>
          <w:color w:val="385623"/>
          <w:sz w:val="32"/>
          <w:szCs w:val="32"/>
          <w:rtl/>
          <w:lang w:bidi="ar-EG"/>
        </w:rPr>
        <w:t>﴿</w:t>
      </w:r>
      <w:r w:rsidRPr="00F6757E">
        <w:rPr>
          <w:rFonts w:cs="KFGQPC Uthmanic Script HAFS" w:hint="cs"/>
          <w:b/>
          <w:bCs/>
          <w:color w:val="385623"/>
          <w:sz w:val="32"/>
          <w:szCs w:val="32"/>
          <w:rtl/>
        </w:rPr>
        <w:t>فَلۡيَحۡذَرِ ٱلَّذِينَ يُخَالِفُونَ عَنۡ أَمۡرِهِۦٓ أَن تُصِيبَهُمۡ فِتۡنَةٌ أَوۡ يُصِيبَهُمۡ عَذَابٌ أَلِيمٌ</w:t>
      </w:r>
      <w:r w:rsidRPr="00F6757E">
        <w:rPr>
          <w:rFonts w:ascii="KFGQPC Uthman Taha Naskh" w:cs="KFGQPC Uthman Taha Naskh" w:hint="cs"/>
          <w:b/>
          <w:bCs/>
          <w:color w:val="385623"/>
          <w:sz w:val="32"/>
          <w:szCs w:val="32"/>
          <w:rtl/>
          <w:lang w:bidi="ar-EG"/>
        </w:rPr>
        <w:t>﴾</w:t>
      </w:r>
      <w:r w:rsidRPr="00F6757E">
        <w:rPr>
          <w:rFonts w:asciiTheme="majorBidi" w:hAnsiTheme="majorBidi" w:cstheme="majorBidi"/>
          <w:color w:val="385623"/>
          <w:rtl/>
          <w:lang w:bidi="ar-EG"/>
        </w:rPr>
        <w:t xml:space="preserve"> </w:t>
      </w:r>
      <w:r w:rsidRPr="00F6757E">
        <w:rPr>
          <w:rFonts w:ascii="KFGQPC Uthman Taha Naskh" w:cs="KFGQPC Uthman Taha Naskh" w:hint="cs"/>
          <w:color w:val="385623"/>
          <w:sz w:val="24"/>
          <w:szCs w:val="24"/>
          <w:rtl/>
          <w:lang w:bidi="ar-EG"/>
        </w:rPr>
        <w:t>[</w:t>
      </w:r>
      <w:r w:rsidRPr="00F6757E">
        <w:rPr>
          <w:rFonts w:asciiTheme="majorBidi" w:hAnsiTheme="majorBidi" w:cs="KFGQPC Uthman Taha Naskh"/>
          <w:color w:val="385623"/>
          <w:sz w:val="24"/>
          <w:szCs w:val="24"/>
          <w:rtl/>
        </w:rPr>
        <w:t>سورة النور</w:t>
      </w:r>
      <w:r w:rsidRPr="00F6757E">
        <w:rPr>
          <w:rFonts w:asciiTheme="majorBidi" w:hAnsiTheme="majorBidi" w:cstheme="majorBidi"/>
          <w:color w:val="385623"/>
          <w:sz w:val="24"/>
          <w:szCs w:val="24"/>
          <w:rtl/>
        </w:rPr>
        <w:t xml:space="preserve"> : 63</w:t>
      </w:r>
      <w:r w:rsidRPr="00F6757E">
        <w:rPr>
          <w:rFonts w:ascii="KFGQPC Uthman Taha Naskh" w:cs="KFGQPC Uthman Taha Naskh" w:hint="cs"/>
          <w:color w:val="385623"/>
          <w:sz w:val="24"/>
          <w:szCs w:val="24"/>
          <w:rtl/>
          <w:lang w:bidi="ar-EG"/>
        </w:rPr>
        <w:t>]</w:t>
      </w:r>
    </w:p>
    <w:p w:rsidR="00F6757E" w:rsidRPr="00F6757E" w:rsidRDefault="00F6757E" w:rsidP="00F6757E">
      <w:pPr>
        <w:bidi w:val="0"/>
        <w:spacing w:before="120" w:after="0" w:line="240" w:lineRule="auto"/>
        <w:jc w:val="both"/>
        <w:rPr>
          <w:rFonts w:asciiTheme="majorBidi" w:hAnsiTheme="majorBidi" w:cstheme="majorBidi"/>
          <w:color w:val="385623"/>
          <w:lang w:val="vi-VN"/>
        </w:rPr>
      </w:pPr>
      <w:r w:rsidRPr="00F6757E">
        <w:rPr>
          <w:b/>
          <w:bCs/>
          <w:color w:val="385623"/>
        </w:rPr>
        <w:sym w:font="AGA Arabesque" w:char="007B"/>
      </w:r>
      <w:r w:rsidRPr="00F6757E">
        <w:rPr>
          <w:rFonts w:asciiTheme="majorBidi" w:hAnsiTheme="majorBidi" w:cstheme="majorBidi"/>
          <w:b/>
          <w:bCs/>
          <w:color w:val="385623"/>
          <w:lang w:val="vi-VN"/>
        </w:rPr>
        <w:t>Bởi thế, hãy cảnh cáo những ai chống đối mệnh lệnh của Y (Thiên sứ Muhammad) nên biết rằng làm như thế chúng sẽ gặp phải tai kiếp hoặc sẽ gặp phải một sự trừng phạt đau đớn.</w:t>
      </w:r>
      <w:r w:rsidRPr="00F6757E">
        <w:rPr>
          <w:b/>
          <w:bCs/>
          <w:color w:val="385623"/>
        </w:rPr>
        <w:sym w:font="AGA Arabesque" w:char="007D"/>
      </w:r>
      <w:r w:rsidRPr="00F6757E">
        <w:rPr>
          <w:rFonts w:asciiTheme="majorBidi" w:hAnsiTheme="majorBidi" w:cstheme="majorBidi"/>
          <w:color w:val="385623"/>
          <w:lang w:val="vi-VN"/>
        </w:rPr>
        <w:t xml:space="preserve"> (Chương 24 – Annur, câu 63).</w:t>
      </w:r>
    </w:p>
    <w:p w:rsidR="00F6757E" w:rsidRPr="00F6757E" w:rsidRDefault="00F359E4" w:rsidP="00F359E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Còn điều Fitnah nào hơn việc một người tự mình cho rằng một việc làm nào đó tốt đẹp trong khi Thiên sứ của Allah </w:t>
      </w:r>
      <w:r w:rsidRPr="002A0256">
        <w:rPr>
          <w:color w:val="205B83"/>
        </w:rPr>
        <w:sym w:font="AGA Arabesque" w:char="0049"/>
      </w:r>
      <w:r>
        <w:rPr>
          <w:rFonts w:asciiTheme="majorBidi" w:hAnsiTheme="majorBidi" w:cstheme="majorBidi"/>
          <w:lang w:val="vi-VN"/>
        </w:rPr>
        <w:t xml:space="preserve"> không hề qui định hay hướng dẫn.</w:t>
      </w:r>
    </w:p>
    <w:p w:rsidR="006718DC" w:rsidRPr="00E13D7F" w:rsidRDefault="00231C0B" w:rsidP="006718DC">
      <w:pPr>
        <w:bidi w:val="0"/>
        <w:spacing w:before="120" w:after="0" w:line="240" w:lineRule="auto"/>
        <w:ind w:firstLine="720"/>
        <w:jc w:val="both"/>
        <w:rPr>
          <w:rFonts w:asciiTheme="majorBidi" w:hAnsiTheme="majorBidi" w:cstheme="majorBidi"/>
          <w:b/>
          <w:bCs/>
          <w:lang w:val="vi-VN"/>
        </w:rPr>
      </w:pPr>
      <w:r w:rsidRPr="00E13D7F">
        <w:rPr>
          <w:rFonts w:asciiTheme="majorBidi" w:hAnsiTheme="majorBidi" w:cstheme="majorBidi"/>
          <w:b/>
          <w:bCs/>
          <w:lang w:val="vi-VN"/>
        </w:rPr>
        <w:t>Đường lối của phái Sunnah và Jama’ah trong việc phản bác lại những người Bid’ah:</w:t>
      </w:r>
    </w:p>
    <w:p w:rsidR="00231C0B" w:rsidRDefault="003B2B01" w:rsidP="002662D3">
      <w:pPr>
        <w:bidi w:val="0"/>
        <w:spacing w:before="120" w:after="0" w:line="240" w:lineRule="auto"/>
        <w:ind w:firstLine="720"/>
        <w:jc w:val="both"/>
        <w:rPr>
          <w:rFonts w:asciiTheme="majorBidi" w:hAnsiTheme="majorBidi" w:cstheme="majorBidi"/>
          <w:lang w:val="vi-VN"/>
        </w:rPr>
      </w:pPr>
      <w:r w:rsidRPr="003B2B01">
        <w:rPr>
          <w:rFonts w:asciiTheme="majorBidi" w:hAnsiTheme="majorBidi" w:cstheme="majorBidi"/>
          <w:lang w:val="vi-VN"/>
        </w:rPr>
        <w:t>Đường lối</w:t>
      </w:r>
      <w:r>
        <w:rPr>
          <w:rFonts w:asciiTheme="majorBidi" w:hAnsiTheme="majorBidi" w:cstheme="majorBidi"/>
          <w:lang w:val="vi-VN"/>
        </w:rPr>
        <w:t xml:space="preserve"> của họ được dựa trên nền tảng Qur’an và Sunnah. </w:t>
      </w:r>
      <w:r w:rsidR="00EB2FCD">
        <w:rPr>
          <w:rFonts w:asciiTheme="majorBidi" w:hAnsiTheme="majorBidi" w:cstheme="majorBidi"/>
          <w:lang w:val="vi-VN"/>
        </w:rPr>
        <w:t xml:space="preserve">Họ luôn đi theo cơ sở Qur’an và Sunnah trong việc nắm lấy những điều Sunnah và ngăn cấm những điều đổi mới và cải biên. </w:t>
      </w:r>
      <w:r w:rsidR="002662D3">
        <w:rPr>
          <w:rFonts w:asciiTheme="majorBidi" w:hAnsiTheme="majorBidi" w:cstheme="majorBidi"/>
          <w:lang w:val="vi-VN"/>
        </w:rPr>
        <w:t>Họ luôn phản đối những người Bid’ah, họ đã biên soạn nhiều sách về các vấn đề niềm tin để phản bác lại nhóm phái Shi’ah, Khawa-rij, Jahmiyah, Mu’tazilah, Al-Asha’irah</w:t>
      </w:r>
      <w:r w:rsidR="00036F04">
        <w:rPr>
          <w:rFonts w:asciiTheme="majorBidi" w:hAnsiTheme="majorBidi" w:cstheme="majorBidi"/>
          <w:lang w:val="vi-VN"/>
        </w:rPr>
        <w:t>. Họ cũng biên soạn các cuốn sách để phản bác cho từng nhóm riêng biệt như Imam Ahmad đã biên soạn cuốn sách phản bác lại nhóm phái Jahmiyah, Sheikh Islam Ibnu Taymiyah và học trò của ông Ibnu Al-Qayyim, Sheikh Muhammad bin Abdul-Wahaab và các học giả khác đều có những biên soạn phản bác các nhóm phái lệch lạc.</w:t>
      </w:r>
    </w:p>
    <w:p w:rsidR="00036F04" w:rsidRDefault="00036F04" w:rsidP="00036F0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Riêng những cuốn sách phản bác đến riêng những người Bid’ah thì rất nhiều, tiêu biểu như:</w:t>
      </w:r>
    </w:p>
    <w:p w:rsidR="00036F04" w:rsidRDefault="00036F04" w:rsidP="00036F0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cuốn sách của các học giả trước:</w:t>
      </w:r>
    </w:p>
    <w:p w:rsidR="00036F04" w:rsidRDefault="00036F04" w:rsidP="00036F04">
      <w:pPr>
        <w:pStyle w:val="ListParagraph"/>
        <w:numPr>
          <w:ilvl w:val="0"/>
          <w:numId w:val="18"/>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Al-I’tisaam của Imam Ash-Shatibi.</w:t>
      </w:r>
    </w:p>
    <w:p w:rsidR="00036F04" w:rsidRDefault="00036F04" w:rsidP="00036F04">
      <w:pPr>
        <w:pStyle w:val="ListParagraph"/>
        <w:numPr>
          <w:ilvl w:val="0"/>
          <w:numId w:val="18"/>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Iqtidha’ Assira-t Al-Mustaqeem của Sheikh Islam Ibnu Taymiyah.</w:t>
      </w:r>
    </w:p>
    <w:p w:rsidR="00036F04" w:rsidRDefault="00036F04" w:rsidP="00036F04">
      <w:pPr>
        <w:pStyle w:val="ListParagraph"/>
        <w:numPr>
          <w:ilvl w:val="0"/>
          <w:numId w:val="18"/>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Inkaar Al-Hawa-dith Wal-Bid’ah của Ibnu Wedhaah.</w:t>
      </w:r>
    </w:p>
    <w:p w:rsidR="00036F04" w:rsidRDefault="00036F04" w:rsidP="00036F04">
      <w:pPr>
        <w:pStyle w:val="ListParagraph"/>
        <w:numPr>
          <w:ilvl w:val="0"/>
          <w:numId w:val="18"/>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Al-Hawa-dith Wal-Bid’ah của Atturtushi.</w:t>
      </w:r>
    </w:p>
    <w:p w:rsidR="00036F04" w:rsidRDefault="00036F04" w:rsidP="00036F04">
      <w:pPr>
        <w:pStyle w:val="ListParagraph"/>
        <w:numPr>
          <w:ilvl w:val="0"/>
          <w:numId w:val="18"/>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lastRenderedPageBreak/>
        <w:t>Al-Ba-ith Ala Inkaar Al-Bid’ Wal-Hawa-dith của Abu Sha-mah.</w:t>
      </w:r>
    </w:p>
    <w:p w:rsidR="00036F04" w:rsidRDefault="00010112" w:rsidP="00036F0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Các cuốn sách </w:t>
      </w:r>
      <w:r w:rsidR="0068068C">
        <w:rPr>
          <w:rFonts w:asciiTheme="majorBidi" w:hAnsiTheme="majorBidi" w:cstheme="majorBidi"/>
          <w:lang w:val="vi-VN"/>
        </w:rPr>
        <w:t>thời này, như:</w:t>
      </w:r>
    </w:p>
    <w:p w:rsidR="0068068C" w:rsidRDefault="00ED65C7" w:rsidP="00AD11CC">
      <w:pPr>
        <w:pStyle w:val="ListParagraph"/>
        <w:numPr>
          <w:ilvl w:val="0"/>
          <w:numId w:val="18"/>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Al-Ibda’ Fi Madhaar Al-Ibdaa’ của Sheikh</w:t>
      </w:r>
      <w:r w:rsidR="00AD11CC">
        <w:rPr>
          <w:rFonts w:asciiTheme="majorBidi" w:hAnsiTheme="majorBidi" w:cstheme="majorBidi"/>
          <w:lang w:val="vi-VN"/>
        </w:rPr>
        <w:t xml:space="preserve"> Ali Mahfuozh (Một trong các học giả lớn của Al-Azhar)</w:t>
      </w:r>
    </w:p>
    <w:p w:rsidR="00AD11CC" w:rsidRDefault="00AD11CC" w:rsidP="00AD11CC">
      <w:pPr>
        <w:pStyle w:val="ListParagraph"/>
        <w:numPr>
          <w:ilvl w:val="0"/>
          <w:numId w:val="18"/>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Assunan Wal-Mubtadi’aat Al-Muta’allaqah Bil-Azdkaar Wassalawaat của Sheikh Muhammad bin Ahmad Asshaqi-ri Al-Hawamidi.</w:t>
      </w:r>
    </w:p>
    <w:p w:rsidR="00AD11CC" w:rsidRDefault="00AD11CC" w:rsidP="00AD11CC">
      <w:pPr>
        <w:pStyle w:val="ListParagraph"/>
        <w:numPr>
          <w:ilvl w:val="0"/>
          <w:numId w:val="18"/>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Risa-lah Attahzdeer Min Al-Bid’ của Sheikh Abdul-Aziz bin Baaz.</w:t>
      </w:r>
    </w:p>
    <w:p w:rsidR="00AD11CC" w:rsidRDefault="00FA38F7" w:rsidP="00AD11C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các học giả Muslim – Alhamdulillah – vẫn cứ phản đối những người Bid’ah thông qua báo đài, tạp chí, các bài thuyết giảng nhằm hướng dẫn mọi người trở về đúng với Qur’an và Sunnah.</w:t>
      </w:r>
    </w:p>
    <w:p w:rsidR="0005504A" w:rsidRPr="00E13D7F" w:rsidRDefault="00EE2A63" w:rsidP="00EE2A63">
      <w:pPr>
        <w:bidi w:val="0"/>
        <w:spacing w:before="120" w:after="0" w:line="240" w:lineRule="auto"/>
        <w:jc w:val="center"/>
        <w:rPr>
          <w:rFonts w:asciiTheme="minorHAnsi" w:hAnsiTheme="minorHAnsi" w:cstheme="minorHAnsi"/>
          <w:b/>
          <w:bCs/>
          <w:color w:val="002060"/>
          <w:sz w:val="32"/>
          <w:szCs w:val="32"/>
          <w:lang w:val="vi-VN"/>
        </w:rPr>
      </w:pPr>
      <w:r w:rsidRPr="00E13D7F">
        <w:rPr>
          <w:rFonts w:asciiTheme="minorHAnsi" w:hAnsiTheme="minorHAnsi" w:cstheme="minorHAnsi"/>
          <w:b/>
          <w:bCs/>
          <w:color w:val="002060"/>
          <w:sz w:val="32"/>
          <w:szCs w:val="32"/>
          <w:lang w:val="vi-VN"/>
        </w:rPr>
        <w:t>Những điều Bid’ah tiêu biểu thời nay</w:t>
      </w:r>
    </w:p>
    <w:p w:rsidR="00EE2A63" w:rsidRDefault="007E1B79" w:rsidP="007E1B79">
      <w:pPr>
        <w:pStyle w:val="ListParagraph"/>
        <w:numPr>
          <w:ilvl w:val="0"/>
          <w:numId w:val="37"/>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Tổ chức mừng sinh nhật của Nabi Muhammad được gọi là Mawlid.</w:t>
      </w:r>
    </w:p>
    <w:p w:rsidR="007E1B79" w:rsidRDefault="00AC2CE7" w:rsidP="007E1B79">
      <w:pPr>
        <w:pStyle w:val="ListParagraph"/>
        <w:numPr>
          <w:ilvl w:val="0"/>
          <w:numId w:val="37"/>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Tìm phúc lành từ các địa điểm, các khu di tích cổ xưa, những người đã khuất.</w:t>
      </w:r>
    </w:p>
    <w:p w:rsidR="00AC2CE7" w:rsidRDefault="00AC2CE7" w:rsidP="00AC2CE7">
      <w:pPr>
        <w:pStyle w:val="ListParagraph"/>
        <w:numPr>
          <w:ilvl w:val="0"/>
          <w:numId w:val="37"/>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Cải biên, đổi mới trong các hình thức thờ phượng</w:t>
      </w:r>
      <w:r w:rsidR="00690F48">
        <w:rPr>
          <w:rFonts w:asciiTheme="majorBidi" w:hAnsiTheme="majorBidi" w:cstheme="majorBidi"/>
          <w:lang w:val="vi-VN"/>
        </w:rPr>
        <w:t xml:space="preserve"> và các hình thức muốn đến gần Allah</w:t>
      </w:r>
      <w:r w:rsidR="008C2BBE">
        <w:rPr>
          <w:rFonts w:asciiTheme="majorBidi" w:hAnsiTheme="majorBidi" w:cstheme="majorBidi"/>
          <w:lang w:val="vi-VN"/>
        </w:rPr>
        <w:t xml:space="preserve"> </w:t>
      </w:r>
      <w:r w:rsidR="008C2BBE" w:rsidRPr="002A0256">
        <w:rPr>
          <w:color w:val="205B83"/>
        </w:rPr>
        <w:sym w:font="AGA Arabesque" w:char="0049"/>
      </w:r>
      <w:r w:rsidR="00690F48">
        <w:rPr>
          <w:rFonts w:asciiTheme="majorBidi" w:hAnsiTheme="majorBidi" w:cstheme="majorBidi"/>
          <w:lang w:val="vi-VN"/>
        </w:rPr>
        <w:t>.</w:t>
      </w:r>
    </w:p>
    <w:p w:rsidR="00576777" w:rsidRDefault="008C2BBE" w:rsidP="008C2BB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Những điều Bid’ah của thời nay rất nhiều nguyên nhân do thời đại ở cách xa thời đại trước và kiến thức giáo lý trở nên ít đi trong khi lại có nhiều kẻ tuyên truyền kêu gọi đến với những điều Bid’ah, những điều trái nghịch đạo và những lề lối bắt chước những người ngoại </w:t>
      </w:r>
      <w:r>
        <w:rPr>
          <w:rFonts w:asciiTheme="majorBidi" w:hAnsiTheme="majorBidi" w:cstheme="majorBidi"/>
          <w:lang w:val="vi-VN"/>
        </w:rPr>
        <w:lastRenderedPageBreak/>
        <w:t xml:space="preserve">đạo trong phong tục tập quán cũng như trong nghi thức hành đạo của họ. Sự việc này đã xác thực lời di huấn của Thiên sứ của Allah </w:t>
      </w:r>
      <w:r w:rsidRPr="00800C19">
        <w:rPr>
          <w:color w:val="205B83"/>
        </w:rPr>
        <w:sym w:font="AGA Arabesque" w:char="0065"/>
      </w:r>
      <w:r>
        <w:rPr>
          <w:rFonts w:asciiTheme="majorBidi" w:hAnsiTheme="majorBidi" w:cstheme="majorBidi"/>
          <w:lang w:val="vi-VN"/>
        </w:rPr>
        <w:t xml:space="preserve"> khi Người nói:</w:t>
      </w:r>
    </w:p>
    <w:p w:rsidR="008C2BBE" w:rsidRDefault="008C2BBE" w:rsidP="008C2BBE">
      <w:pPr>
        <w:spacing w:before="120" w:after="0" w:line="240" w:lineRule="auto"/>
        <w:jc w:val="both"/>
        <w:rPr>
          <w:rFonts w:cs="KFGQPC Uthman Taha Naskh"/>
          <w:color w:val="1F3864"/>
          <w:rtl/>
          <w:lang w:val="vi-VN"/>
        </w:rPr>
      </w:pPr>
      <w:r w:rsidRPr="008C2BBE">
        <w:rPr>
          <w:rFonts w:cs="KFGQPC Uthman Taha Naskh" w:hint="cs"/>
          <w:b/>
          <w:bCs/>
          <w:color w:val="1F3864"/>
          <w:sz w:val="32"/>
          <w:szCs w:val="32"/>
          <w:rtl/>
        </w:rPr>
        <w:t>{</w:t>
      </w:r>
      <w:r w:rsidRPr="008C2BBE">
        <w:rPr>
          <w:rFonts w:ascii="Traditional Arabic" w:hAnsi="Traditional Arabic" w:cs="KFGQPC Uthman Taha Naskh"/>
          <w:b/>
          <w:bCs/>
          <w:color w:val="1F3864"/>
          <w:sz w:val="32"/>
          <w:szCs w:val="32"/>
          <w:rtl/>
        </w:rPr>
        <w:t>لَتَتْبَعُنَّ سَنَنَ مَنْ كَانَ قَبْلَكُمْ شِبْر</w:t>
      </w:r>
      <w:r>
        <w:rPr>
          <w:rFonts w:ascii="Traditional Arabic" w:hAnsi="Traditional Arabic" w:cs="KFGQPC Uthman Taha Naskh"/>
          <w:b/>
          <w:bCs/>
          <w:color w:val="1F3864"/>
          <w:sz w:val="32"/>
          <w:szCs w:val="32"/>
          <w:rtl/>
        </w:rPr>
        <w:t>ًا شِبْرًا وَذِرَاعًا بِذِرَاعٍ</w:t>
      </w:r>
      <w:r w:rsidRPr="008C2BBE">
        <w:rPr>
          <w:rFonts w:ascii="Traditional Arabic" w:hAnsi="Traditional Arabic" w:cs="KFGQPC Uthman Taha Naskh"/>
          <w:b/>
          <w:bCs/>
          <w:color w:val="1F3864"/>
          <w:sz w:val="32"/>
          <w:szCs w:val="32"/>
          <w:rtl/>
        </w:rPr>
        <w:t>، حَتَّى لَوْ دَخَلُوا جُحْرَ ضَبٍّ تَبِعْتُمُوهُمْ</w:t>
      </w:r>
      <w:r w:rsidRPr="00685359">
        <w:rPr>
          <w:rFonts w:cs="KFGQPC Uthman Taha Naskh" w:hint="cs"/>
          <w:b/>
          <w:bCs/>
          <w:color w:val="1F3864"/>
          <w:sz w:val="32"/>
          <w:szCs w:val="32"/>
          <w:rtl/>
        </w:rPr>
        <w:t>}</w:t>
      </w:r>
      <w:r>
        <w:rPr>
          <w:rFonts w:cs="KFGQPC Uthman Taha Naskh"/>
          <w:b/>
          <w:bCs/>
          <w:color w:val="1F3864"/>
          <w:sz w:val="32"/>
          <w:szCs w:val="32"/>
          <w:lang w:val="vi-VN"/>
        </w:rPr>
        <w:t xml:space="preserve"> </w:t>
      </w:r>
      <w:r w:rsidRPr="008C2BBE">
        <w:rPr>
          <w:rFonts w:cs="KFGQPC Uthman Taha Naskh" w:hint="cs"/>
          <w:color w:val="1F3864"/>
          <w:rtl/>
          <w:lang w:val="vi-VN"/>
        </w:rPr>
        <w:t>رواه البخاري.</w:t>
      </w:r>
    </w:p>
    <w:p w:rsidR="008C2BBE" w:rsidRDefault="008C2BBE" w:rsidP="00B1709E">
      <w:pPr>
        <w:bidi w:val="0"/>
        <w:spacing w:before="120" w:after="0" w:line="240" w:lineRule="auto"/>
        <w:jc w:val="both"/>
        <w:rPr>
          <w:rFonts w:asciiTheme="majorBidi" w:hAnsiTheme="majorBidi" w:cstheme="majorBidi"/>
          <w:color w:val="1F3864"/>
          <w:lang w:val="vi-VN"/>
        </w:rPr>
      </w:pPr>
      <w:r w:rsidRPr="00423B59">
        <w:rPr>
          <w:rFonts w:asciiTheme="majorBidi" w:hAnsiTheme="majorBidi" w:cstheme="majorBidi"/>
          <w:b/>
          <w:bCs/>
          <w:i/>
          <w:iCs/>
          <w:color w:val="1F3864"/>
          <w:lang w:val="vi-VN"/>
        </w:rPr>
        <w:t>“</w:t>
      </w:r>
      <w:r w:rsidR="00D43916" w:rsidRPr="00423B59">
        <w:rPr>
          <w:rFonts w:asciiTheme="majorBidi" w:hAnsiTheme="majorBidi" w:cstheme="majorBidi"/>
          <w:b/>
          <w:bCs/>
          <w:i/>
          <w:iCs/>
          <w:color w:val="1F3864"/>
          <w:lang w:val="vi-VN"/>
        </w:rPr>
        <w:t>Chắc chắn các ngươi sẽ dần dần từng bước từng bước đi theo các đường lối của những ai trước các ngươi</w:t>
      </w:r>
      <w:r w:rsidR="00AF3EC7" w:rsidRPr="00423B59">
        <w:rPr>
          <w:rFonts w:asciiTheme="majorBidi" w:hAnsiTheme="majorBidi" w:cstheme="majorBidi"/>
          <w:b/>
          <w:bCs/>
          <w:i/>
          <w:iCs/>
          <w:color w:val="1F3864"/>
          <w:lang w:val="vi-VN"/>
        </w:rPr>
        <w:t>, thậm chí ngay cả họ chui đầu vào hang thằn lằn cát thì các ngươi cũng</w:t>
      </w:r>
      <w:r w:rsidR="00B1709E" w:rsidRPr="00423B59">
        <w:rPr>
          <w:rFonts w:asciiTheme="majorBidi" w:hAnsiTheme="majorBidi" w:cstheme="majorBidi"/>
          <w:b/>
          <w:bCs/>
          <w:i/>
          <w:iCs/>
          <w:color w:val="1F3864"/>
          <w:lang w:val="vi-VN"/>
        </w:rPr>
        <w:t xml:space="preserve"> chui vào</w:t>
      </w:r>
      <w:r w:rsidR="00AF3EC7" w:rsidRPr="00423B59">
        <w:rPr>
          <w:rFonts w:asciiTheme="majorBidi" w:hAnsiTheme="majorBidi" w:cstheme="majorBidi"/>
          <w:b/>
          <w:bCs/>
          <w:i/>
          <w:iCs/>
          <w:color w:val="1F3864"/>
          <w:lang w:val="vi-VN"/>
        </w:rPr>
        <w:t xml:space="preserve"> theo họ.</w:t>
      </w:r>
      <w:r w:rsidRPr="00423B59">
        <w:rPr>
          <w:rFonts w:asciiTheme="majorBidi" w:hAnsiTheme="majorBidi" w:cstheme="majorBidi"/>
          <w:b/>
          <w:bCs/>
          <w:i/>
          <w:iCs/>
          <w:color w:val="1F3864"/>
          <w:lang w:val="vi-VN"/>
        </w:rPr>
        <w:t>”</w:t>
      </w:r>
      <w:r w:rsidR="00B1709E">
        <w:rPr>
          <w:rFonts w:asciiTheme="majorBidi" w:hAnsiTheme="majorBidi" w:cstheme="majorBidi"/>
          <w:b/>
          <w:bCs/>
          <w:color w:val="1F3864"/>
          <w:lang w:val="vi-VN"/>
        </w:rPr>
        <w:t xml:space="preserve"> </w:t>
      </w:r>
      <w:r w:rsidR="00B1709E" w:rsidRPr="00B1709E">
        <w:rPr>
          <w:rFonts w:asciiTheme="majorBidi" w:hAnsiTheme="majorBidi" w:cstheme="majorBidi"/>
          <w:color w:val="1F3864"/>
          <w:lang w:val="vi-VN"/>
        </w:rPr>
        <w:t>(</w:t>
      </w:r>
      <w:r w:rsidR="00B1709E" w:rsidRPr="00B1709E">
        <w:rPr>
          <w:rFonts w:asciiTheme="majorBidi" w:hAnsiTheme="majorBidi" w:cstheme="majorBidi"/>
          <w:i/>
          <w:iCs/>
          <w:color w:val="1F3864"/>
          <w:lang w:val="vi-VN"/>
        </w:rPr>
        <w:t>Albukhari</w:t>
      </w:r>
      <w:r w:rsidR="00B1709E" w:rsidRPr="00B1709E">
        <w:rPr>
          <w:rFonts w:asciiTheme="majorBidi" w:hAnsiTheme="majorBidi" w:cstheme="majorBidi"/>
          <w:color w:val="1F3864"/>
          <w:lang w:val="vi-VN"/>
        </w:rPr>
        <w:t>).</w:t>
      </w:r>
    </w:p>
    <w:p w:rsidR="00B1709E" w:rsidRPr="00E13D7F" w:rsidRDefault="00DB5D62" w:rsidP="00DB5D62">
      <w:pPr>
        <w:bidi w:val="0"/>
        <w:spacing w:before="120" w:after="0" w:line="240" w:lineRule="auto"/>
        <w:ind w:firstLine="720"/>
        <w:jc w:val="both"/>
        <w:rPr>
          <w:rFonts w:asciiTheme="majorBidi" w:hAnsiTheme="majorBidi" w:cstheme="majorBidi"/>
          <w:b/>
          <w:bCs/>
          <w:lang w:val="vi-VN"/>
        </w:rPr>
      </w:pPr>
      <w:r w:rsidRPr="00E13D7F">
        <w:rPr>
          <w:rFonts w:asciiTheme="majorBidi" w:hAnsiTheme="majorBidi" w:cstheme="majorBidi"/>
          <w:b/>
          <w:bCs/>
          <w:lang w:val="vi-VN"/>
        </w:rPr>
        <w:t>Tổ chức mừng sinh nhật cho Thiên sứ Muhammad vào tháng ba niên lịch Islam (được gọi lễ Mawlid):</w:t>
      </w:r>
    </w:p>
    <w:p w:rsidR="00DB5D62" w:rsidRDefault="00DB5D62" w:rsidP="00096BD6">
      <w:pPr>
        <w:bidi w:val="0"/>
        <w:spacing w:before="120" w:after="0" w:line="240" w:lineRule="auto"/>
        <w:ind w:firstLine="720"/>
        <w:jc w:val="both"/>
        <w:rPr>
          <w:rFonts w:asciiTheme="majorBidi" w:hAnsiTheme="majorBidi" w:cstheme="majorBidi"/>
          <w:lang w:val="vi-VN"/>
        </w:rPr>
      </w:pPr>
      <w:r w:rsidRPr="00DB5D62">
        <w:rPr>
          <w:rFonts w:asciiTheme="majorBidi" w:hAnsiTheme="majorBidi" w:cstheme="majorBidi"/>
          <w:lang w:val="vi-VN"/>
        </w:rPr>
        <w:t>Đây</w:t>
      </w:r>
      <w:r>
        <w:rPr>
          <w:rFonts w:asciiTheme="majorBidi" w:hAnsiTheme="majorBidi" w:cstheme="majorBidi"/>
          <w:lang w:val="vi-VN"/>
        </w:rPr>
        <w:t xml:space="preserve"> là việc làm theo lề lối của người Thiên Chúa giáo. Những người Muslim thiếu hiểu biết hoặc những học giả lệch lạc chọn lấy tháng ba mỗi năm theo niên lịch Islam để tổ chức mừng sinh nhật cho Thiên sứ Muhammad</w:t>
      </w:r>
      <w:r w:rsidR="00787A7D">
        <w:rPr>
          <w:rFonts w:asciiTheme="majorBidi" w:hAnsiTheme="majorBidi" w:cstheme="majorBidi"/>
          <w:lang w:val="vi-VN"/>
        </w:rPr>
        <w:t xml:space="preserve">. Có người tổ chức lễ này trong các Masjid, con người tổ chức tại tư gia hoặc những địa điểm khác. </w:t>
      </w:r>
      <w:r w:rsidR="003B359E">
        <w:rPr>
          <w:rFonts w:asciiTheme="majorBidi" w:hAnsiTheme="majorBidi" w:cstheme="majorBidi"/>
          <w:lang w:val="vi-VN"/>
        </w:rPr>
        <w:t>Những người tổ chức việc làm này đã không nhận ra mình đang bắt chước theo những người Thiên Chúa giáo khi hàng năm họ đều tổ chức mừng sinh nhật Nabi Ysa được gọi là lễ Giáng Sinh (Christmas)</w:t>
      </w:r>
      <w:r w:rsidR="002D1972">
        <w:rPr>
          <w:rFonts w:asciiTheme="majorBidi" w:hAnsiTheme="majorBidi" w:cstheme="majorBidi"/>
          <w:lang w:val="vi-VN"/>
        </w:rPr>
        <w:t>. Trong ngày lễ Mawlid, họ đứng hoặc ngồi tập trung lại để đồng loạ</w:t>
      </w:r>
      <w:r w:rsidR="000C4ECD">
        <w:rPr>
          <w:rFonts w:asciiTheme="majorBidi" w:hAnsiTheme="majorBidi" w:cstheme="majorBidi"/>
          <w:lang w:val="vi-VN"/>
        </w:rPr>
        <w:t>t ca ngợ</w:t>
      </w:r>
      <w:r w:rsidR="002D1972">
        <w:rPr>
          <w:rFonts w:asciiTheme="majorBidi" w:hAnsiTheme="majorBidi" w:cstheme="majorBidi"/>
          <w:lang w:val="vi-VN"/>
        </w:rPr>
        <w:t>i và tán dương Người</w:t>
      </w:r>
      <w:r w:rsidR="00622CED">
        <w:rPr>
          <w:rFonts w:asciiTheme="majorBidi" w:hAnsiTheme="majorBidi" w:cstheme="majorBidi"/>
          <w:lang w:val="vi-VN"/>
        </w:rPr>
        <w:t xml:space="preserve">, sự ca ngợi và tán dương của họ </w:t>
      </w:r>
      <w:r w:rsidR="00096BD6">
        <w:rPr>
          <w:rFonts w:asciiTheme="majorBidi" w:hAnsiTheme="majorBidi" w:cstheme="majorBidi"/>
          <w:lang w:val="vi-VN"/>
        </w:rPr>
        <w:t>cho</w:t>
      </w:r>
      <w:r w:rsidR="00622CED">
        <w:rPr>
          <w:rFonts w:asciiTheme="majorBidi" w:hAnsiTheme="majorBidi" w:cstheme="majorBidi"/>
          <w:lang w:val="vi-VN"/>
        </w:rPr>
        <w:t xml:space="preserve"> Thiên sứ Muhammad đến mức sùng kính và cầu xin đế</w:t>
      </w:r>
      <w:r w:rsidR="00CB5F9F">
        <w:rPr>
          <w:rFonts w:asciiTheme="majorBidi" w:hAnsiTheme="majorBidi" w:cstheme="majorBidi"/>
          <w:lang w:val="vi-VN"/>
        </w:rPr>
        <w:t>n Người</w:t>
      </w:r>
      <w:r w:rsidR="00622CED">
        <w:rPr>
          <w:rFonts w:asciiTheme="majorBidi" w:hAnsiTheme="majorBidi" w:cstheme="majorBidi"/>
          <w:lang w:val="vi-VN"/>
        </w:rPr>
        <w:t xml:space="preserve">. Đó là hành động thái quá đối với Thiên sứ của Allah </w:t>
      </w:r>
      <w:r w:rsidR="00622CED" w:rsidRPr="00800C19">
        <w:rPr>
          <w:color w:val="205B83"/>
        </w:rPr>
        <w:sym w:font="AGA Arabesque" w:char="0065"/>
      </w:r>
      <w:r w:rsidR="00622CED">
        <w:rPr>
          <w:rFonts w:asciiTheme="majorBidi" w:hAnsiTheme="majorBidi" w:cstheme="majorBidi"/>
          <w:lang w:val="vi-VN"/>
        </w:rPr>
        <w:t xml:space="preserve"> mà chính Người đã nghiêm cấm, Người nói:</w:t>
      </w:r>
    </w:p>
    <w:p w:rsidR="00622CED" w:rsidRDefault="00622CED" w:rsidP="00622CED">
      <w:pPr>
        <w:spacing w:before="120" w:after="0" w:line="240" w:lineRule="auto"/>
        <w:jc w:val="both"/>
        <w:rPr>
          <w:rFonts w:cs="KFGQPC Uthman Taha Naskh"/>
          <w:color w:val="1F3864"/>
          <w:rtl/>
        </w:rPr>
      </w:pPr>
      <w:r w:rsidRPr="00622CED">
        <w:rPr>
          <w:rFonts w:cs="KFGQPC Uthman Taha Naskh" w:hint="cs"/>
          <w:b/>
          <w:bCs/>
          <w:color w:val="1F3864"/>
          <w:sz w:val="32"/>
          <w:szCs w:val="32"/>
          <w:rtl/>
        </w:rPr>
        <w:lastRenderedPageBreak/>
        <w:t>{</w:t>
      </w:r>
      <w:r w:rsidRPr="00622CED">
        <w:rPr>
          <w:rFonts w:ascii="Traditional Arabic" w:hAnsi="Traditional Arabic" w:cs="KFGQPC Uthman Taha Naskh"/>
          <w:b/>
          <w:bCs/>
          <w:color w:val="1F3864"/>
          <w:sz w:val="32"/>
          <w:szCs w:val="32"/>
          <w:rtl/>
        </w:rPr>
        <w:t>لاَ تُطْرُونِى كَمَا أَطْ</w:t>
      </w:r>
      <w:r>
        <w:rPr>
          <w:rFonts w:ascii="Traditional Arabic" w:hAnsi="Traditional Arabic" w:cs="KFGQPC Uthman Taha Naskh"/>
          <w:b/>
          <w:bCs/>
          <w:color w:val="1F3864"/>
          <w:sz w:val="32"/>
          <w:szCs w:val="32"/>
          <w:rtl/>
        </w:rPr>
        <w:t>رَتِ النَّصَارَى ابْنَ مَرْيَمَ</w:t>
      </w:r>
      <w:r w:rsidR="002107C5">
        <w:rPr>
          <w:rFonts w:ascii="Traditional Arabic" w:hAnsi="Traditional Arabic" w:cs="KFGQPC Uthman Taha Naskh"/>
          <w:b/>
          <w:bCs/>
          <w:color w:val="1F3864"/>
          <w:sz w:val="32"/>
          <w:szCs w:val="32"/>
          <w:rtl/>
        </w:rPr>
        <w:t>، فَإِنَّمَا أَنَا عَبْد</w:t>
      </w:r>
      <w:r w:rsidRPr="00622CED">
        <w:rPr>
          <w:rFonts w:ascii="Traditional Arabic" w:hAnsi="Traditional Arabic" w:cs="KFGQPC Uthman Taha Naskh"/>
          <w:b/>
          <w:bCs/>
          <w:color w:val="1F3864"/>
          <w:sz w:val="32"/>
          <w:szCs w:val="32"/>
          <w:rtl/>
        </w:rPr>
        <w:t>، فَقُولُوا عَبْدُ اللَّهِ وَرَسُولُهُ</w:t>
      </w:r>
      <w:r w:rsidRPr="00685359">
        <w:rPr>
          <w:rFonts w:cs="KFGQPC Uthman Taha Naskh" w:hint="cs"/>
          <w:b/>
          <w:bCs/>
          <w:color w:val="1F3864"/>
          <w:sz w:val="32"/>
          <w:szCs w:val="32"/>
          <w:rtl/>
        </w:rPr>
        <w:t>}</w:t>
      </w:r>
      <w:r>
        <w:rPr>
          <w:rFonts w:cs="KFGQPC Uthman Taha Naskh" w:hint="cs"/>
          <w:b/>
          <w:bCs/>
          <w:color w:val="1F3864"/>
          <w:sz w:val="32"/>
          <w:szCs w:val="32"/>
          <w:rtl/>
        </w:rPr>
        <w:t xml:space="preserve"> </w:t>
      </w:r>
      <w:r w:rsidRPr="00622CED">
        <w:rPr>
          <w:rFonts w:cs="KFGQPC Uthman Taha Naskh" w:hint="cs"/>
          <w:color w:val="1F3864"/>
          <w:rtl/>
        </w:rPr>
        <w:t>رواه البخاري ومسلم.</w:t>
      </w:r>
    </w:p>
    <w:p w:rsidR="00622CED" w:rsidRDefault="00622CED" w:rsidP="002107C5">
      <w:pPr>
        <w:bidi w:val="0"/>
        <w:spacing w:before="120" w:after="0" w:line="240" w:lineRule="auto"/>
        <w:jc w:val="both"/>
        <w:rPr>
          <w:rFonts w:asciiTheme="majorBidi" w:hAnsiTheme="majorBidi" w:cstheme="majorBidi"/>
          <w:color w:val="1F3864"/>
          <w:lang w:val="vi-VN"/>
        </w:rPr>
      </w:pPr>
      <w:r w:rsidRPr="00423B59">
        <w:rPr>
          <w:rFonts w:asciiTheme="majorBidi" w:hAnsiTheme="majorBidi" w:cstheme="majorBidi"/>
          <w:b/>
          <w:bCs/>
          <w:i/>
          <w:iCs/>
          <w:color w:val="002060"/>
          <w:lang w:val="vi-VN"/>
        </w:rPr>
        <w:t>“</w:t>
      </w:r>
      <w:r w:rsidR="002107C5" w:rsidRPr="00423B59">
        <w:rPr>
          <w:rFonts w:asciiTheme="majorBidi" w:hAnsiTheme="majorBidi" w:cstheme="majorBidi"/>
          <w:b/>
          <w:bCs/>
          <w:i/>
          <w:iCs/>
          <w:color w:val="002060"/>
          <w:lang w:val="vi-VN"/>
        </w:rPr>
        <w:t>Các ngươi chớ ca ngợi Ta</w:t>
      </w:r>
      <w:r w:rsidR="00D139D1" w:rsidRPr="00423B59">
        <w:rPr>
          <w:rFonts w:asciiTheme="majorBidi" w:hAnsiTheme="majorBidi" w:cstheme="majorBidi"/>
          <w:b/>
          <w:bCs/>
          <w:i/>
          <w:iCs/>
          <w:color w:val="002060"/>
          <w:lang w:val="vi-VN"/>
        </w:rPr>
        <w:t xml:space="preserve"> một cách thái quá</w:t>
      </w:r>
      <w:r w:rsidR="002107C5" w:rsidRPr="00423B59">
        <w:rPr>
          <w:rFonts w:asciiTheme="majorBidi" w:hAnsiTheme="majorBidi" w:cstheme="majorBidi"/>
          <w:b/>
          <w:bCs/>
          <w:i/>
          <w:iCs/>
          <w:color w:val="002060"/>
          <w:lang w:val="vi-VN"/>
        </w:rPr>
        <w:t xml:space="preserve"> giống như những người Thiên Chúa giáo đã ca ngợi</w:t>
      </w:r>
      <w:r w:rsidR="00D139D1" w:rsidRPr="00423B59">
        <w:rPr>
          <w:rFonts w:asciiTheme="majorBidi" w:hAnsiTheme="majorBidi" w:cstheme="majorBidi"/>
          <w:b/>
          <w:bCs/>
          <w:i/>
          <w:iCs/>
          <w:color w:val="002060"/>
          <w:lang w:val="vi-VN"/>
        </w:rPr>
        <w:t xml:space="preserve"> thái quá</w:t>
      </w:r>
      <w:r w:rsidR="002107C5" w:rsidRPr="00423B59">
        <w:rPr>
          <w:rFonts w:asciiTheme="majorBidi" w:hAnsiTheme="majorBidi" w:cstheme="majorBidi"/>
          <w:b/>
          <w:bCs/>
          <w:i/>
          <w:iCs/>
          <w:color w:val="002060"/>
          <w:lang w:val="vi-VN"/>
        </w:rPr>
        <w:t xml:space="preserve"> con trai của Maryam (Maria). Quả thật, Ta chỉ là người bề tôi, cho nên, các ngươi hãy nói: người bề tôi của Allah và vị Thiên sứ của Ngài.</w:t>
      </w:r>
      <w:r w:rsidRPr="00423B59">
        <w:rPr>
          <w:rFonts w:asciiTheme="majorBidi" w:hAnsiTheme="majorBidi" w:cstheme="majorBidi"/>
          <w:b/>
          <w:bCs/>
          <w:i/>
          <w:iCs/>
          <w:color w:val="002060"/>
          <w:lang w:val="vi-VN"/>
        </w:rPr>
        <w:t>”</w:t>
      </w:r>
      <w:r w:rsidR="002107C5" w:rsidRPr="00423B59">
        <w:rPr>
          <w:rFonts w:asciiTheme="majorBidi" w:hAnsiTheme="majorBidi" w:cstheme="majorBidi"/>
          <w:b/>
          <w:bCs/>
          <w:i/>
          <w:iCs/>
          <w:color w:val="002060"/>
          <w:lang w:val="vi-VN"/>
        </w:rPr>
        <w:t xml:space="preserve"> </w:t>
      </w:r>
      <w:r w:rsidR="002107C5" w:rsidRPr="002107C5">
        <w:rPr>
          <w:rFonts w:asciiTheme="majorBidi" w:hAnsiTheme="majorBidi" w:cstheme="majorBidi"/>
          <w:color w:val="1F3864"/>
          <w:lang w:val="vi-VN"/>
        </w:rPr>
        <w:t>(</w:t>
      </w:r>
      <w:r w:rsidR="002107C5" w:rsidRPr="002107C5">
        <w:rPr>
          <w:rFonts w:asciiTheme="majorBidi" w:hAnsiTheme="majorBidi" w:cstheme="majorBidi"/>
          <w:i/>
          <w:iCs/>
          <w:color w:val="1F3864"/>
          <w:lang w:val="vi-VN"/>
        </w:rPr>
        <w:t>Albukhari, Muslim</w:t>
      </w:r>
      <w:r w:rsidR="002107C5" w:rsidRPr="002107C5">
        <w:rPr>
          <w:rFonts w:asciiTheme="majorBidi" w:hAnsiTheme="majorBidi" w:cstheme="majorBidi"/>
          <w:color w:val="1F3864"/>
          <w:lang w:val="vi-VN"/>
        </w:rPr>
        <w:t>).</w:t>
      </w:r>
    </w:p>
    <w:p w:rsidR="00D139D1" w:rsidRPr="00423B59" w:rsidRDefault="003E6130" w:rsidP="00B101E0">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Một số người còn có niềm tin thái quá đến mức cho rằng Thiên sứ của Allah</w:t>
      </w:r>
      <w:r w:rsidR="00D86FA3">
        <w:rPr>
          <w:rFonts w:asciiTheme="majorBidi" w:hAnsiTheme="majorBidi" w:cstheme="majorBidi"/>
          <w:lang w:val="vi-VN"/>
        </w:rPr>
        <w:t xml:space="preserve"> </w:t>
      </w:r>
      <w:r w:rsidR="00D86FA3" w:rsidRPr="00800C19">
        <w:rPr>
          <w:color w:val="205B83"/>
        </w:rPr>
        <w:sym w:font="AGA Arabesque" w:char="0065"/>
      </w:r>
      <w:r>
        <w:rPr>
          <w:rFonts w:asciiTheme="majorBidi" w:hAnsiTheme="majorBidi" w:cstheme="majorBidi"/>
          <w:lang w:val="vi-VN"/>
        </w:rPr>
        <w:t xml:space="preserve"> đến tham dự cùng với họ trong Ngày lễ mừng sinh nhậ</w:t>
      </w:r>
      <w:r w:rsidR="00DC3922">
        <w:rPr>
          <w:rFonts w:asciiTheme="majorBidi" w:hAnsiTheme="majorBidi" w:cstheme="majorBidi"/>
          <w:lang w:val="vi-VN"/>
        </w:rPr>
        <w:t>t</w:t>
      </w:r>
      <w:r>
        <w:rPr>
          <w:rFonts w:asciiTheme="majorBidi" w:hAnsiTheme="majorBidi" w:cstheme="majorBidi"/>
          <w:lang w:val="vi-VN"/>
        </w:rPr>
        <w:t xml:space="preserve"> Mawlid. Một số</w:t>
      </w:r>
      <w:r w:rsidR="002959D5">
        <w:rPr>
          <w:rFonts w:asciiTheme="majorBidi" w:hAnsiTheme="majorBidi" w:cstheme="majorBidi"/>
          <w:lang w:val="vi-VN"/>
        </w:rPr>
        <w:t xml:space="preserve"> người</w:t>
      </w:r>
      <w:r>
        <w:rPr>
          <w:rFonts w:asciiTheme="majorBidi" w:hAnsiTheme="majorBidi" w:cstheme="majorBidi"/>
          <w:lang w:val="vi-VN"/>
        </w:rPr>
        <w:t xml:space="preserve"> lấy các lời tụng niệm Allah làm thành thơ để ngâm nga</w:t>
      </w:r>
      <w:r w:rsidR="002959D5">
        <w:rPr>
          <w:rFonts w:asciiTheme="majorBidi" w:hAnsiTheme="majorBidi" w:cstheme="majorBidi"/>
          <w:lang w:val="vi-VN"/>
        </w:rPr>
        <w:t xml:space="preserve"> hòa cùng với tiếng trống và những điệu nhảy múa bắt chước theo nhóm phái Sufi trong ngày hôm đó. Một số khác lại tập hợp cả nam lẫn nữ trà trộn với nhau lễ ăn mừng này dẫn đến nhiều Fitnah. Nhưng cho dù ai đó không làm như những người đó mà chỉ tổ chức mừng sinh nhật cho Thiên sứ Muhammad</w:t>
      </w:r>
      <w:r w:rsidR="00D86FA3">
        <w:rPr>
          <w:rFonts w:asciiTheme="majorBidi" w:hAnsiTheme="majorBidi" w:cstheme="majorBidi"/>
          <w:lang w:val="vi-VN"/>
        </w:rPr>
        <w:t xml:space="preserve"> </w:t>
      </w:r>
      <w:r w:rsidR="00D86FA3" w:rsidRPr="00800C19">
        <w:rPr>
          <w:color w:val="205B83"/>
        </w:rPr>
        <w:sym w:font="AGA Arabesque" w:char="0065"/>
      </w:r>
      <w:r w:rsidR="002959D5">
        <w:rPr>
          <w:rFonts w:asciiTheme="majorBidi" w:hAnsiTheme="majorBidi" w:cstheme="majorBidi"/>
          <w:lang w:val="vi-VN"/>
        </w:rPr>
        <w:t xml:space="preserve"> bằng cách tụ họp lại với nhau cùng ăn uống để biểu hiện niề</w:t>
      </w:r>
      <w:r w:rsidR="003E2EC4">
        <w:rPr>
          <w:rFonts w:asciiTheme="majorBidi" w:hAnsiTheme="majorBidi" w:cstheme="majorBidi"/>
          <w:lang w:val="vi-VN"/>
        </w:rPr>
        <w:t>m hân hoan</w:t>
      </w:r>
      <w:r w:rsidR="002959D5">
        <w:rPr>
          <w:rFonts w:asciiTheme="majorBidi" w:hAnsiTheme="majorBidi" w:cstheme="majorBidi"/>
          <w:lang w:val="vi-VN"/>
        </w:rPr>
        <w:t xml:space="preserve"> trong việc tưởng nhớ đến Người</w:t>
      </w:r>
      <w:r w:rsidR="00D86FA3">
        <w:rPr>
          <w:rFonts w:asciiTheme="majorBidi" w:hAnsiTheme="majorBidi" w:cstheme="majorBidi"/>
          <w:lang w:val="vi-VN"/>
        </w:rPr>
        <w:t xml:space="preserve"> </w:t>
      </w:r>
      <w:r w:rsidR="00D86FA3" w:rsidRPr="00800C19">
        <w:rPr>
          <w:color w:val="205B83"/>
        </w:rPr>
        <w:sym w:font="AGA Arabesque" w:char="0065"/>
      </w:r>
      <w:r w:rsidR="002959D5">
        <w:rPr>
          <w:rFonts w:asciiTheme="majorBidi" w:hAnsiTheme="majorBidi" w:cstheme="majorBidi"/>
          <w:lang w:val="vi-VN"/>
        </w:rPr>
        <w:t xml:space="preserve"> thì </w:t>
      </w:r>
      <w:r w:rsidR="006C5055">
        <w:rPr>
          <w:rFonts w:asciiTheme="majorBidi" w:hAnsiTheme="majorBidi" w:cstheme="majorBidi"/>
          <w:lang w:val="vi-VN"/>
        </w:rPr>
        <w:t xml:space="preserve">điều </w:t>
      </w:r>
      <w:r w:rsidR="002959D5">
        <w:rPr>
          <w:rFonts w:asciiTheme="majorBidi" w:hAnsiTheme="majorBidi" w:cstheme="majorBidi"/>
          <w:lang w:val="vi-VN"/>
        </w:rPr>
        <w:t>đó vẫn không được phép</w:t>
      </w:r>
      <w:r w:rsidR="00423B59" w:rsidRPr="00423B59">
        <w:rPr>
          <w:rFonts w:asciiTheme="majorBidi" w:hAnsiTheme="majorBidi" w:cstheme="majorBidi"/>
          <w:lang w:val="vi-VN"/>
        </w:rPr>
        <w:t>,</w:t>
      </w:r>
      <w:r w:rsidR="00D86FA3">
        <w:rPr>
          <w:rFonts w:asciiTheme="majorBidi" w:hAnsiTheme="majorBidi" w:cstheme="majorBidi"/>
          <w:lang w:val="vi-VN"/>
        </w:rPr>
        <w:t xml:space="preserve"> bở</w:t>
      </w:r>
      <w:r w:rsidR="00430ADE">
        <w:rPr>
          <w:rFonts w:asciiTheme="majorBidi" w:hAnsiTheme="majorBidi" w:cstheme="majorBidi"/>
          <w:lang w:val="vi-VN"/>
        </w:rPr>
        <w:t>i đấy</w:t>
      </w:r>
      <w:r w:rsidR="00D86FA3">
        <w:rPr>
          <w:rFonts w:asciiTheme="majorBidi" w:hAnsiTheme="majorBidi" w:cstheme="majorBidi"/>
          <w:lang w:val="vi-VN"/>
        </w:rPr>
        <w:t xml:space="preserve"> là việc làm Bid’ah mà Thiên sứ của Allah </w:t>
      </w:r>
      <w:r w:rsidR="00D86FA3" w:rsidRPr="00800C19">
        <w:rPr>
          <w:color w:val="205B83"/>
        </w:rPr>
        <w:sym w:font="AGA Arabesque" w:char="0065"/>
      </w:r>
      <w:r w:rsidR="00D86FA3">
        <w:rPr>
          <w:rFonts w:asciiTheme="majorBidi" w:hAnsiTheme="majorBidi" w:cstheme="majorBidi"/>
          <w:lang w:val="vi-VN"/>
        </w:rPr>
        <w:t xml:space="preserve"> đã nói: </w:t>
      </w:r>
      <w:r w:rsidR="00D86FA3" w:rsidRPr="00423B59">
        <w:rPr>
          <w:rFonts w:asciiTheme="majorBidi" w:hAnsiTheme="majorBidi" w:cstheme="majorBidi"/>
          <w:i/>
          <w:iCs/>
          <w:lang w:val="vi-VN"/>
        </w:rPr>
        <w:t>“Tất cả mọi điều cải biên đều Bid’ah, và mọi điều Bid’ah đều lầm lạc”.</w:t>
      </w:r>
    </w:p>
    <w:p w:rsidR="00D86FA3" w:rsidRDefault="00D86FA3" w:rsidP="00D86FA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Quả thật, lễ mừng sinh nhật Mawlid cho Thiên sứ của Allah </w:t>
      </w:r>
      <w:r w:rsidRPr="00800C19">
        <w:rPr>
          <w:color w:val="205B83"/>
        </w:rPr>
        <w:sym w:font="AGA Arabesque" w:char="0065"/>
      </w:r>
      <w:r>
        <w:rPr>
          <w:rFonts w:asciiTheme="majorBidi" w:hAnsiTheme="majorBidi" w:cstheme="majorBidi"/>
          <w:lang w:val="vi-VN"/>
        </w:rPr>
        <w:t xml:space="preserve"> không hề có một cơ sở nào từ Qur’an và Sunnah cả, cũng không hề có trong các việc làm của các vị Sahabah cũng như các vị Tabi’een và những người trong các thế kỷ ân phúc tiếp nối sau họ. Thật ra việc làm</w:t>
      </w:r>
      <w:r w:rsidR="009232D5">
        <w:rPr>
          <w:rFonts w:asciiTheme="majorBidi" w:hAnsiTheme="majorBidi" w:cstheme="majorBidi"/>
          <w:lang w:val="vi-VN"/>
        </w:rPr>
        <w:t xml:space="preserve"> </w:t>
      </w:r>
      <w:r w:rsidR="009232D5">
        <w:rPr>
          <w:rFonts w:asciiTheme="majorBidi" w:hAnsiTheme="majorBidi" w:cstheme="majorBidi"/>
          <w:lang w:val="vi-VN"/>
        </w:rPr>
        <w:lastRenderedPageBreak/>
        <w:t>này</w:t>
      </w:r>
      <w:r>
        <w:rPr>
          <w:rFonts w:asciiTheme="majorBidi" w:hAnsiTheme="majorBidi" w:cstheme="majorBidi"/>
          <w:lang w:val="vi-VN"/>
        </w:rPr>
        <w:t xml:space="preserve"> chỉ được hình thành sau thế kỷ thứ tư theo niên lịch Islam</w:t>
      </w:r>
      <w:r w:rsidR="009232D5">
        <w:rPr>
          <w:rFonts w:asciiTheme="majorBidi" w:hAnsiTheme="majorBidi" w:cstheme="majorBidi"/>
          <w:lang w:val="vi-VN"/>
        </w:rPr>
        <w:t xml:space="preserve"> do nhóm phái Shi’ah dòng Fatimiyah sáng lập.</w:t>
      </w:r>
    </w:p>
    <w:p w:rsidR="00675C24" w:rsidRDefault="00CD3804" w:rsidP="0018775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Imam Abu Hafs Taaj Addin Al-Fa-kaha-ni </w:t>
      </w:r>
      <w:r w:rsidRPr="00315362">
        <w:rPr>
          <w:rFonts w:ascii="KFGQPC Arabic Symbols 01" w:hAnsi="KFGQPC Arabic Symbols 01" w:cs="Traditional Arabic"/>
          <w:color w:val="1F3864"/>
          <w:lang w:val="vi-VN"/>
        </w:rPr>
        <w:t></w:t>
      </w:r>
      <w:r>
        <w:rPr>
          <w:rFonts w:asciiTheme="majorBidi" w:hAnsiTheme="majorBidi" w:cstheme="majorBidi"/>
          <w:lang w:val="vi-VN"/>
        </w:rPr>
        <w:t xml:space="preserve"> nói: </w:t>
      </w:r>
      <w:r w:rsidR="00187754">
        <w:rPr>
          <w:rFonts w:asciiTheme="majorBidi" w:hAnsiTheme="majorBidi" w:cstheme="majorBidi"/>
          <w:lang w:val="vi-VN"/>
        </w:rPr>
        <w:t>Có một câu hỏi cứ được lặp đi lặp lại về việc một số người đã tổ chức mừng sinh nhật cho Thiên sứ của Allah vào tháng ba niên lịch Islam được gọi là Mawlid có cơ sở giáo lý nào không? Tôi đã trả lời: Tôi không hề biết lễ Mawlid này có cơ sở giáo lý từ Qur’an và Sunnah và cũng không hề thấy một ai trong giới học giả Islam, những người mà gương mẫu trong tôn giáo này nói rằng có cơ sở giáo lý cho việc làm đó. Thật ra, đó là việc làm Bid’ah do những người lệch lạc sáng lập. (</w:t>
      </w:r>
      <w:r w:rsidR="00187754" w:rsidRPr="00187754">
        <w:rPr>
          <w:rFonts w:asciiTheme="majorBidi" w:hAnsiTheme="majorBidi" w:cstheme="majorBidi"/>
          <w:i/>
          <w:iCs/>
          <w:lang w:val="vi-VN"/>
        </w:rPr>
        <w:t>Bức thông điệp về việc làm Mawlid</w:t>
      </w:r>
      <w:r w:rsidR="00187754">
        <w:rPr>
          <w:rFonts w:asciiTheme="majorBidi" w:hAnsiTheme="majorBidi" w:cstheme="majorBidi"/>
          <w:lang w:val="vi-VN"/>
        </w:rPr>
        <w:t>).</w:t>
      </w:r>
    </w:p>
    <w:p w:rsidR="00187754" w:rsidRDefault="00133232" w:rsidP="0013323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Sheikh Islam Ibnu Taymiyah </w:t>
      </w:r>
      <w:r w:rsidRPr="00315362">
        <w:rPr>
          <w:rFonts w:ascii="KFGQPC Arabic Symbols 01" w:hAnsi="KFGQPC Arabic Symbols 01" w:cs="Traditional Arabic"/>
          <w:color w:val="1F3864"/>
          <w:lang w:val="vi-VN"/>
        </w:rPr>
        <w:t></w:t>
      </w:r>
      <w:r>
        <w:rPr>
          <w:rFonts w:asciiTheme="majorBidi" w:hAnsiTheme="majorBidi" w:cstheme="majorBidi"/>
          <w:lang w:val="vi-VN"/>
        </w:rPr>
        <w:t xml:space="preserve"> nói: “Đó là những gì mà một số người đã cải biên và đổi mới. Đó là hành đ</w:t>
      </w:r>
      <w:r w:rsidR="00423B59" w:rsidRPr="00423B59">
        <w:rPr>
          <w:rFonts w:asciiTheme="majorBidi" w:hAnsiTheme="majorBidi" w:cstheme="majorBidi"/>
          <w:lang w:val="vi-VN"/>
        </w:rPr>
        <w:t>ộ</w:t>
      </w:r>
      <w:r>
        <w:rPr>
          <w:rFonts w:asciiTheme="majorBidi" w:hAnsiTheme="majorBidi" w:cstheme="majorBidi"/>
          <w:lang w:val="vi-VN"/>
        </w:rPr>
        <w:t xml:space="preserve">ng bắt chước Thiên Chúa giáo trong lễ mừng giáng sinh của Nabi Ysa (Giê-su) </w:t>
      </w:r>
      <w:r w:rsidRPr="00500D4F">
        <w:rPr>
          <w:color w:val="205B83"/>
        </w:rPr>
        <w:sym w:font="AGA Arabesque" w:char="0075"/>
      </w:r>
      <w:r>
        <w:rPr>
          <w:rFonts w:asciiTheme="majorBidi" w:hAnsiTheme="majorBidi" w:cstheme="majorBidi"/>
          <w:lang w:val="vi-VN"/>
        </w:rPr>
        <w:t>. Còn đối với tình yêu dành cho Nabi cũng như muốn tôn vinh Người mà tổ chức mừng sinh nhật (Mawlid) cho Người trong khi ngày sinh của Người là điều vẫn còn bất đồng quan điểm giữa mọi người thì việc làm đó đã không được các vị</w:t>
      </w:r>
      <w:r w:rsidR="000F4B1A">
        <w:rPr>
          <w:rFonts w:asciiTheme="majorBidi" w:hAnsiTheme="majorBidi" w:cstheme="majorBidi"/>
          <w:lang w:val="vi-VN"/>
        </w:rPr>
        <w:t xml:space="preserve"> Salaf</w:t>
      </w:r>
      <w:r>
        <w:rPr>
          <w:rFonts w:asciiTheme="majorBidi" w:hAnsiTheme="majorBidi" w:cstheme="majorBidi"/>
          <w:lang w:val="vi-VN"/>
        </w:rPr>
        <w:t xml:space="preserve"> (Sahabah và các vị Tabi’een) làm. Nếu việc làm đó thực sự mang ý nghĩa tốt lành thì chắc chắn các vị Salaf đã tiên phong</w:t>
      </w:r>
      <w:r w:rsidR="00423B59" w:rsidRPr="00423B59">
        <w:rPr>
          <w:rFonts w:asciiTheme="majorBidi" w:hAnsiTheme="majorBidi" w:cstheme="majorBidi"/>
          <w:lang w:val="vi-VN"/>
        </w:rPr>
        <w:t>,</w:t>
      </w:r>
      <w:r>
        <w:rPr>
          <w:rFonts w:asciiTheme="majorBidi" w:hAnsiTheme="majorBidi" w:cstheme="majorBidi"/>
          <w:lang w:val="vi-VN"/>
        </w:rPr>
        <w:t xml:space="preserve"> bởi vì họ</w:t>
      </w:r>
      <w:r w:rsidR="00E260C3">
        <w:rPr>
          <w:rFonts w:asciiTheme="majorBidi" w:hAnsiTheme="majorBidi" w:cstheme="majorBidi"/>
          <w:lang w:val="vi-VN"/>
        </w:rPr>
        <w:t xml:space="preserve"> yêu thương và tôn kí</w:t>
      </w:r>
      <w:r>
        <w:rPr>
          <w:rFonts w:asciiTheme="majorBidi" w:hAnsiTheme="majorBidi" w:cstheme="majorBidi"/>
          <w:lang w:val="vi-VN"/>
        </w:rPr>
        <w:t xml:space="preserve">nh Thiên sứ của Allah hơn chúng ta, và họ luôn là những người tiên phong trong việc làm tốt và ân phước. </w:t>
      </w:r>
      <w:r w:rsidR="000F4B1A">
        <w:rPr>
          <w:rFonts w:asciiTheme="majorBidi" w:hAnsiTheme="majorBidi" w:cstheme="majorBidi"/>
          <w:lang w:val="vi-VN"/>
        </w:rPr>
        <w:t xml:space="preserve">Tuy nhiên, tình yêu thương và sự tôn kính dành cho Thiên sứ của Allah là biểu hiện ở việc đi theo đường lối của Người, làm theo những gì Người hướng dẫn và sai bảo, dừng và tránh xa những điều Người ngăn cấm, khôi phục và bảo tồn </w:t>
      </w:r>
      <w:r w:rsidR="000F4B1A">
        <w:rPr>
          <w:rFonts w:asciiTheme="majorBidi" w:hAnsiTheme="majorBidi" w:cstheme="majorBidi"/>
          <w:lang w:val="vi-VN"/>
        </w:rPr>
        <w:lastRenderedPageBreak/>
        <w:t>Sunnah của Người cũng như những gì Người yêu thích. Đó mới là đường lối đúng đắ</w:t>
      </w:r>
      <w:r w:rsidR="00E01E19">
        <w:rPr>
          <w:rFonts w:asciiTheme="majorBidi" w:hAnsiTheme="majorBidi" w:cstheme="majorBidi"/>
          <w:lang w:val="vi-VN"/>
        </w:rPr>
        <w:t>n của</w:t>
      </w:r>
      <w:r w:rsidR="000F4B1A">
        <w:rPr>
          <w:rFonts w:asciiTheme="majorBidi" w:hAnsiTheme="majorBidi" w:cstheme="majorBidi"/>
          <w:lang w:val="vi-VN"/>
        </w:rPr>
        <w:t xml:space="preserve"> những người tiên phong trong thời kỳ đầu của Islam – Muhajir và Ansar</w:t>
      </w:r>
      <w:r w:rsidR="00E01E19">
        <w:rPr>
          <w:rFonts w:asciiTheme="majorBidi" w:hAnsiTheme="majorBidi" w:cstheme="majorBidi"/>
          <w:lang w:val="vi-VN"/>
        </w:rPr>
        <w:t xml:space="preserve"> và những ai đi theo họ trên con đường tốt đẹp.” (</w:t>
      </w:r>
      <w:r w:rsidR="00E01E19" w:rsidRPr="00AE3FB5">
        <w:rPr>
          <w:rFonts w:asciiTheme="majorBidi" w:hAnsiTheme="majorBidi" w:cstheme="majorBidi"/>
          <w:i/>
          <w:iCs/>
          <w:lang w:val="vi-VN"/>
        </w:rPr>
        <w:t>Iqtidha’ Assiraat Al-Mustaqeem: 2/615</w:t>
      </w:r>
      <w:r w:rsidR="00E01E19">
        <w:rPr>
          <w:rFonts w:asciiTheme="majorBidi" w:hAnsiTheme="majorBidi" w:cstheme="majorBidi"/>
          <w:lang w:val="vi-VN"/>
        </w:rPr>
        <w:t>).</w:t>
      </w:r>
    </w:p>
    <w:p w:rsidR="00187754" w:rsidRPr="00E13D7F" w:rsidRDefault="00BB2407" w:rsidP="00187754">
      <w:pPr>
        <w:bidi w:val="0"/>
        <w:spacing w:before="120" w:after="0" w:line="240" w:lineRule="auto"/>
        <w:ind w:firstLine="720"/>
        <w:jc w:val="both"/>
        <w:rPr>
          <w:rFonts w:asciiTheme="majorBidi" w:hAnsiTheme="majorBidi" w:cstheme="majorBidi"/>
          <w:b/>
          <w:bCs/>
          <w:lang w:val="vi-VN"/>
        </w:rPr>
      </w:pPr>
      <w:r w:rsidRPr="00E13D7F">
        <w:rPr>
          <w:rFonts w:asciiTheme="majorBidi" w:hAnsiTheme="majorBidi" w:cstheme="majorBidi"/>
          <w:b/>
          <w:bCs/>
          <w:lang w:val="vi-VN"/>
        </w:rPr>
        <w:t>Tìm phúc lành từ các địa điểm, những dấu tích cổ xưa, hoặc từ những cá nhân con người còn sống hoặc đã chết:</w:t>
      </w:r>
    </w:p>
    <w:p w:rsidR="00ED6AC0" w:rsidRDefault="00872FBB" w:rsidP="00FA7EC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Tìm phúc lành là phải tìm đến Đấng có khả năng ban cho phúc lành, và chỉ có một Đấng duy nhất có quyền năng đó, chính là Allah, chỉ có Ngài mới có quyền năng ban sự phúc lành xuống các tạo vật của Ngài</w:t>
      </w:r>
      <w:r w:rsidR="00423B59" w:rsidRPr="00423B59">
        <w:rPr>
          <w:rFonts w:asciiTheme="majorBidi" w:hAnsiTheme="majorBidi" w:cstheme="majorBidi"/>
          <w:lang w:val="vi-VN"/>
        </w:rPr>
        <w:t>,</w:t>
      </w:r>
      <w:r w:rsidR="0057676C">
        <w:rPr>
          <w:rFonts w:asciiTheme="majorBidi" w:hAnsiTheme="majorBidi" w:cstheme="majorBidi"/>
          <w:lang w:val="vi-VN"/>
        </w:rPr>
        <w:t xml:space="preserve"> còn ngoài Ngài đều là tạo vật của Ngài, và trong tạo vật của Ngài không có ai, vật gì có thể ban bố phúc lành cho nhau.</w:t>
      </w:r>
      <w:r w:rsidR="00ED6AC0">
        <w:rPr>
          <w:rFonts w:asciiTheme="majorBidi" w:hAnsiTheme="majorBidi" w:cstheme="majorBidi"/>
          <w:lang w:val="vi-VN"/>
        </w:rPr>
        <w:t xml:space="preserve"> Bởi thế, việc t</w:t>
      </w:r>
      <w:r w:rsidR="00ED6AC0" w:rsidRPr="00ED6AC0">
        <w:rPr>
          <w:rFonts w:asciiTheme="majorBidi" w:hAnsiTheme="majorBidi" w:cstheme="majorBidi"/>
          <w:lang w:val="vi-VN"/>
        </w:rPr>
        <w:t>ìm phúc lành từ các địa điểm, những dấu tích cổ xưa, hoặc từ những cá nhân con người còn sống hoặc đã chết</w:t>
      </w:r>
      <w:r w:rsidR="00661FF4">
        <w:rPr>
          <w:rFonts w:asciiTheme="majorBidi" w:hAnsiTheme="majorBidi" w:cstheme="majorBidi"/>
          <w:lang w:val="vi-VN"/>
        </w:rPr>
        <w:t xml:space="preserve"> đều là việc làm không được phép</w:t>
      </w:r>
      <w:r w:rsidR="00423B59" w:rsidRPr="00423B59">
        <w:rPr>
          <w:rFonts w:asciiTheme="majorBidi" w:hAnsiTheme="majorBidi" w:cstheme="majorBidi"/>
          <w:lang w:val="vi-VN"/>
        </w:rPr>
        <w:t>,</w:t>
      </w:r>
      <w:r w:rsidR="00661FF4">
        <w:rPr>
          <w:rFonts w:asciiTheme="majorBidi" w:hAnsiTheme="majorBidi" w:cstheme="majorBidi"/>
          <w:lang w:val="vi-VN"/>
        </w:rPr>
        <w:t xml:space="preserve"> bởi lẽ đó là hành vi Shirk nếu tin rằng cá nhân hoặc sự vật nào đó có khả năng ban cho phúc lành, hoặc là phương tiện dẫn đến tội Shirk</w:t>
      </w:r>
      <w:r w:rsidR="00FA7EC3">
        <w:rPr>
          <w:rFonts w:asciiTheme="majorBidi" w:hAnsiTheme="majorBidi" w:cstheme="majorBidi"/>
          <w:lang w:val="vi-VN"/>
        </w:rPr>
        <w:t xml:space="preserve"> nếu tin rằng việc đi viếng hay sờ chạm đến cá nhân nào đó hoặc sự vật nào đó là nguyên nhân đạt được sự phúc lành từ nơi Allah</w:t>
      </w:r>
      <w:r w:rsidR="00C97AB1">
        <w:rPr>
          <w:rFonts w:asciiTheme="majorBidi" w:hAnsiTheme="majorBidi" w:cstheme="majorBidi"/>
          <w:lang w:val="vi-VN"/>
        </w:rPr>
        <w:t xml:space="preserve"> </w:t>
      </w:r>
      <w:r w:rsidR="00C97AB1" w:rsidRPr="002A0256">
        <w:rPr>
          <w:color w:val="205B83"/>
        </w:rPr>
        <w:sym w:font="AGA Arabesque" w:char="0049"/>
      </w:r>
      <w:r w:rsidR="00FA7EC3">
        <w:rPr>
          <w:rFonts w:asciiTheme="majorBidi" w:hAnsiTheme="majorBidi" w:cstheme="majorBidi"/>
          <w:lang w:val="vi-VN"/>
        </w:rPr>
        <w:t>.</w:t>
      </w:r>
    </w:p>
    <w:p w:rsidR="00C97AB1" w:rsidRPr="00B03F36" w:rsidRDefault="00C97AB1" w:rsidP="0078210A">
      <w:pPr>
        <w:bidi w:val="0"/>
        <w:spacing w:before="120" w:after="0" w:line="240" w:lineRule="auto"/>
        <w:ind w:firstLine="720"/>
        <w:jc w:val="both"/>
        <w:rPr>
          <w:rFonts w:asciiTheme="majorBidi" w:hAnsiTheme="majorBidi" w:cstheme="majorBidi"/>
          <w:lang w:val="vi-VN"/>
        </w:rPr>
      </w:pPr>
      <w:r w:rsidRPr="00B03F36">
        <w:rPr>
          <w:rFonts w:asciiTheme="majorBidi" w:hAnsiTheme="majorBidi" w:cstheme="majorBidi"/>
          <w:lang w:val="vi-VN"/>
        </w:rPr>
        <w:t>Còn đối với việc các vị Sahabah tìm phúc lành từ tóc của Thiên sứ cũng như từ nước bọt và những gì từ cơ thể của Người thì đó là điều đặc biệt dành riêng cho Người</w:t>
      </w:r>
      <w:r w:rsidR="0078210A" w:rsidRPr="00B03F36">
        <w:rPr>
          <w:rFonts w:asciiTheme="majorBidi" w:hAnsiTheme="majorBidi" w:cstheme="majorBidi"/>
          <w:lang w:val="vi-VN"/>
        </w:rPr>
        <w:t xml:space="preserve"> </w:t>
      </w:r>
      <w:r w:rsidR="0078210A" w:rsidRPr="00B03F36">
        <w:rPr>
          <w:color w:val="205B83"/>
        </w:rPr>
        <w:sym w:font="AGA Arabesque" w:char="0065"/>
      </w:r>
      <w:r w:rsidRPr="00B03F36">
        <w:rPr>
          <w:rFonts w:asciiTheme="majorBidi" w:hAnsiTheme="majorBidi" w:cstheme="majorBidi"/>
          <w:lang w:val="vi-VN"/>
        </w:rPr>
        <w:t xml:space="preserve"> trong lúc Người còn sống. Bằng chứng cho</w:t>
      </w:r>
      <w:r w:rsidR="0078210A" w:rsidRPr="00B03F36">
        <w:rPr>
          <w:rFonts w:asciiTheme="majorBidi" w:hAnsiTheme="majorBidi" w:cstheme="majorBidi"/>
          <w:lang w:val="vi-VN"/>
        </w:rPr>
        <w:t xml:space="preserve"> điều đó là sau khi Người qua đời các vị Sahabah đã không tìm phúc lành từ nộ</w:t>
      </w:r>
      <w:r w:rsidR="00B03F36">
        <w:rPr>
          <w:rFonts w:asciiTheme="majorBidi" w:hAnsiTheme="majorBidi" w:cstheme="majorBidi"/>
          <w:lang w:val="vi-VN"/>
        </w:rPr>
        <w:t xml:space="preserve">i phòng, </w:t>
      </w:r>
      <w:r w:rsidR="00B03F36" w:rsidRPr="00B03F36">
        <w:rPr>
          <w:rFonts w:asciiTheme="majorBidi" w:hAnsiTheme="majorBidi" w:cstheme="majorBidi"/>
          <w:lang w:val="vi-VN"/>
        </w:rPr>
        <w:t>ngôi mộ</w:t>
      </w:r>
      <w:r w:rsidR="0078210A" w:rsidRPr="00B03F36">
        <w:rPr>
          <w:rFonts w:asciiTheme="majorBidi" w:hAnsiTheme="majorBidi" w:cstheme="majorBidi"/>
          <w:lang w:val="vi-VN"/>
        </w:rPr>
        <w:t xml:space="preserve"> của Người và họ cũng không tìm phúc lành từ những nơi mà Người thường dâng lễ nguyện Salah hay </w:t>
      </w:r>
      <w:r w:rsidR="00B03F36" w:rsidRPr="00B03F36">
        <w:rPr>
          <w:rFonts w:asciiTheme="majorBidi" w:hAnsiTheme="majorBidi" w:cstheme="majorBidi"/>
          <w:lang w:val="vi-VN"/>
        </w:rPr>
        <w:t xml:space="preserve">nơi Người </w:t>
      </w:r>
      <w:r w:rsidR="0078210A" w:rsidRPr="00B03F36">
        <w:rPr>
          <w:rFonts w:asciiTheme="majorBidi" w:hAnsiTheme="majorBidi" w:cstheme="majorBidi"/>
          <w:lang w:val="vi-VN"/>
        </w:rPr>
        <w:t>thường ngồi.</w:t>
      </w:r>
    </w:p>
    <w:p w:rsidR="00B64004" w:rsidRDefault="00D86CBC" w:rsidP="000009E6">
      <w:pPr>
        <w:bidi w:val="0"/>
        <w:spacing w:before="120" w:after="0" w:line="240" w:lineRule="auto"/>
        <w:ind w:firstLine="720"/>
        <w:jc w:val="both"/>
        <w:rPr>
          <w:rFonts w:asciiTheme="majorBidi" w:hAnsiTheme="majorBidi" w:cstheme="majorBidi"/>
          <w:lang w:val="vi-VN"/>
        </w:rPr>
      </w:pPr>
      <w:r w:rsidRPr="00B03F36">
        <w:rPr>
          <w:rFonts w:asciiTheme="majorBidi" w:hAnsiTheme="majorBidi" w:cstheme="majorBidi"/>
          <w:lang w:val="vi-VN"/>
        </w:rPr>
        <w:lastRenderedPageBreak/>
        <w:t>Các vị Sahabah không tìm phúc lành từ những cá nhân ngoan đạo và ân phúc như Abu Bakr, Umar, và những vị Sahabah ân phúc khác dù họ còn sống hãy đã chết.</w:t>
      </w:r>
    </w:p>
    <w:p w:rsidR="003717AE" w:rsidRPr="004D43B3" w:rsidRDefault="00D86CBC" w:rsidP="00D0539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vị Sahabah</w:t>
      </w:r>
      <w:r w:rsidR="000009E6">
        <w:rPr>
          <w:rFonts w:asciiTheme="majorBidi" w:hAnsiTheme="majorBidi" w:cstheme="majorBidi"/>
          <w:lang w:val="vi-VN"/>
        </w:rPr>
        <w:t xml:space="preserve"> </w:t>
      </w:r>
      <w:r>
        <w:rPr>
          <w:rFonts w:asciiTheme="majorBidi" w:hAnsiTheme="majorBidi" w:cstheme="majorBidi"/>
          <w:lang w:val="vi-VN"/>
        </w:rPr>
        <w:t>không</w:t>
      </w:r>
      <w:r w:rsidR="005E740C">
        <w:rPr>
          <w:rFonts w:asciiTheme="majorBidi" w:hAnsiTheme="majorBidi" w:cstheme="majorBidi"/>
          <w:lang w:val="vi-VN"/>
        </w:rPr>
        <w:t xml:space="preserve"> đi vào hang Hira’ để dâng lễ nguyện Salah hay Du-a</w:t>
      </w:r>
      <w:r w:rsidR="005E5CC5" w:rsidRPr="005E5CC5">
        <w:rPr>
          <w:rFonts w:asciiTheme="majorBidi" w:hAnsiTheme="majorBidi" w:cstheme="majorBidi"/>
          <w:lang w:val="vi-VN"/>
        </w:rPr>
        <w:t xml:space="preserve">, và cũng không đi </w:t>
      </w:r>
      <w:r w:rsidR="005E5CC5">
        <w:rPr>
          <w:rFonts w:asciiTheme="majorBidi" w:hAnsiTheme="majorBidi" w:cstheme="majorBidi"/>
          <w:lang w:val="vi-VN"/>
        </w:rPr>
        <w:t>đ</w:t>
      </w:r>
      <w:r w:rsidR="005E5CC5" w:rsidRPr="005E5CC5">
        <w:rPr>
          <w:rFonts w:asciiTheme="majorBidi" w:hAnsiTheme="majorBidi" w:cstheme="majorBidi"/>
          <w:lang w:val="vi-VN"/>
        </w:rPr>
        <w:t xml:space="preserve">ến núi Tur nơi mà </w:t>
      </w:r>
      <w:r w:rsidR="00D05391" w:rsidRPr="00D05391">
        <w:rPr>
          <w:rFonts w:asciiTheme="majorBidi" w:hAnsiTheme="majorBidi" w:cstheme="majorBidi"/>
          <w:lang w:val="vi-VN"/>
        </w:rPr>
        <w:t xml:space="preserve">Allah đã nói chuyện với Nabi Musa </w:t>
      </w:r>
      <w:r w:rsidR="00D05391" w:rsidRPr="00500D4F">
        <w:rPr>
          <w:color w:val="205B83"/>
        </w:rPr>
        <w:sym w:font="AGA Arabesque" w:char="0075"/>
      </w:r>
      <w:r w:rsidR="00D05391" w:rsidRPr="00D05391">
        <w:rPr>
          <w:rFonts w:asciiTheme="majorBidi" w:hAnsiTheme="majorBidi" w:cstheme="majorBidi"/>
          <w:lang w:val="vi-VN"/>
        </w:rPr>
        <w:t xml:space="preserve"> để dân</w:t>
      </w:r>
      <w:r w:rsidR="00D05391">
        <w:rPr>
          <w:rFonts w:asciiTheme="majorBidi" w:hAnsiTheme="majorBidi" w:cstheme="majorBidi"/>
          <w:lang w:val="vi-VN"/>
        </w:rPr>
        <w:t>g l</w:t>
      </w:r>
      <w:r w:rsidR="00D05391" w:rsidRPr="00D05391">
        <w:rPr>
          <w:rFonts w:asciiTheme="majorBidi" w:hAnsiTheme="majorBidi" w:cstheme="majorBidi"/>
          <w:lang w:val="vi-VN"/>
        </w:rPr>
        <w:t>ễ nguyện Salah hay Du-a. Họ không đi đến bất cứ địa điểm nào được nói rằng các vị Nabi th</w:t>
      </w:r>
      <w:r w:rsidR="00D05391">
        <w:rPr>
          <w:rFonts w:asciiTheme="majorBidi" w:hAnsiTheme="majorBidi" w:cstheme="majorBidi"/>
          <w:lang w:val="vi-VN"/>
        </w:rPr>
        <w:t>ư</w:t>
      </w:r>
      <w:r w:rsidR="00D05391" w:rsidRPr="00D05391">
        <w:rPr>
          <w:rFonts w:asciiTheme="majorBidi" w:hAnsiTheme="majorBidi" w:cstheme="majorBidi"/>
          <w:lang w:val="vi-VN"/>
        </w:rPr>
        <w:t>ờng lui tới và cũng không đi bất cứ nơi nào được cho là có các vết tích của các vị</w:t>
      </w:r>
      <w:r w:rsidR="00B03F36">
        <w:rPr>
          <w:rFonts w:asciiTheme="majorBidi" w:hAnsiTheme="majorBidi" w:cstheme="majorBidi"/>
          <w:lang w:val="vi-VN"/>
        </w:rPr>
        <w:t xml:space="preserve"> Nabi. Ng</w:t>
      </w:r>
      <w:r w:rsidR="00B03F36" w:rsidRPr="00B03F36">
        <w:rPr>
          <w:rFonts w:asciiTheme="majorBidi" w:hAnsiTheme="majorBidi" w:cstheme="majorBidi"/>
          <w:lang w:val="vi-VN"/>
        </w:rPr>
        <w:t>a</w:t>
      </w:r>
      <w:r w:rsidR="00D05391" w:rsidRPr="00D05391">
        <w:rPr>
          <w:rFonts w:asciiTheme="majorBidi" w:hAnsiTheme="majorBidi" w:cstheme="majorBidi"/>
          <w:lang w:val="vi-VN"/>
        </w:rPr>
        <w:t xml:space="preserve">y cả chỗ mà Thiên sứ của Allah </w:t>
      </w:r>
      <w:r w:rsidR="00D05391" w:rsidRPr="00800C19">
        <w:rPr>
          <w:color w:val="205B83"/>
        </w:rPr>
        <w:sym w:font="AGA Arabesque" w:char="0065"/>
      </w:r>
      <w:r w:rsidR="00D05391" w:rsidRPr="00D05391">
        <w:rPr>
          <w:rFonts w:asciiTheme="majorBidi" w:hAnsiTheme="majorBidi" w:cstheme="majorBidi"/>
          <w:lang w:val="vi-VN"/>
        </w:rPr>
        <w:t xml:space="preserve"> thường dâng lễ nguyện Salah khi Ng</w:t>
      </w:r>
      <w:r w:rsidR="00D05391">
        <w:rPr>
          <w:rFonts w:asciiTheme="majorBidi" w:hAnsiTheme="majorBidi" w:cstheme="majorBidi"/>
          <w:lang w:val="vi-VN"/>
        </w:rPr>
        <w:t>ư</w:t>
      </w:r>
      <w:r w:rsidR="00D05391" w:rsidRPr="00D05391">
        <w:rPr>
          <w:rFonts w:asciiTheme="majorBidi" w:hAnsiTheme="majorBidi" w:cstheme="majorBidi"/>
          <w:lang w:val="vi-VN"/>
        </w:rPr>
        <w:t>ời ở Makkah và Madinah hay những khu vực khác thì họ vẫn k</w:t>
      </w:r>
      <w:r w:rsidR="00D05391">
        <w:rPr>
          <w:rFonts w:asciiTheme="majorBidi" w:hAnsiTheme="majorBidi" w:cstheme="majorBidi"/>
          <w:lang w:val="vi-VN"/>
        </w:rPr>
        <w:t>h</w:t>
      </w:r>
      <w:r w:rsidR="00D05391" w:rsidRPr="00D05391">
        <w:rPr>
          <w:rFonts w:asciiTheme="majorBidi" w:hAnsiTheme="majorBidi" w:cstheme="majorBidi"/>
          <w:lang w:val="vi-VN"/>
        </w:rPr>
        <w:t xml:space="preserve">ông tìm </w:t>
      </w:r>
      <w:r w:rsidR="00D05391">
        <w:rPr>
          <w:rFonts w:asciiTheme="majorBidi" w:hAnsiTheme="majorBidi" w:cstheme="majorBidi"/>
          <w:lang w:val="vi-VN"/>
        </w:rPr>
        <w:t>đ</w:t>
      </w:r>
      <w:r w:rsidR="00D05391" w:rsidRPr="00D05391">
        <w:rPr>
          <w:rFonts w:asciiTheme="majorBidi" w:hAnsiTheme="majorBidi" w:cstheme="majorBidi"/>
          <w:lang w:val="vi-VN"/>
        </w:rPr>
        <w:t>ến đó để dâng lễ nguyện Salah</w:t>
      </w:r>
      <w:r w:rsidR="00935FFE" w:rsidRPr="00935FFE">
        <w:rPr>
          <w:rFonts w:asciiTheme="majorBidi" w:hAnsiTheme="majorBidi" w:cstheme="majorBidi"/>
          <w:lang w:val="vi-VN"/>
        </w:rPr>
        <w:t>,</w:t>
      </w:r>
      <w:r w:rsidR="00D05391" w:rsidRPr="00D05391">
        <w:rPr>
          <w:rFonts w:asciiTheme="majorBidi" w:hAnsiTheme="majorBidi" w:cstheme="majorBidi"/>
          <w:lang w:val="vi-VN"/>
        </w:rPr>
        <w:t xml:space="preserve"> Du-a</w:t>
      </w:r>
      <w:r w:rsidR="00935FFE" w:rsidRPr="00935FFE">
        <w:rPr>
          <w:rFonts w:asciiTheme="majorBidi" w:hAnsiTheme="majorBidi" w:cstheme="majorBidi"/>
          <w:lang w:val="vi-VN"/>
        </w:rPr>
        <w:t xml:space="preserve"> hoặc hôn hay sờ chạm vào nơi đó.</w:t>
      </w:r>
    </w:p>
    <w:p w:rsidR="00D86CBC" w:rsidRPr="00C56F17" w:rsidRDefault="00935FFE" w:rsidP="003717AE">
      <w:pPr>
        <w:bidi w:val="0"/>
        <w:spacing w:before="120" w:after="0" w:line="240" w:lineRule="auto"/>
        <w:ind w:firstLine="720"/>
        <w:jc w:val="both"/>
        <w:rPr>
          <w:rFonts w:asciiTheme="majorBidi" w:hAnsiTheme="majorBidi" w:cstheme="majorBidi"/>
          <w:lang w:val="vi-VN"/>
        </w:rPr>
      </w:pPr>
      <w:r w:rsidRPr="00935FFE">
        <w:rPr>
          <w:rFonts w:asciiTheme="majorBidi" w:hAnsiTheme="majorBidi" w:cstheme="majorBidi"/>
          <w:lang w:val="vi-VN"/>
        </w:rPr>
        <w:t xml:space="preserve">Những chỗ mà Thiên sứ của Allah </w:t>
      </w:r>
      <w:r w:rsidRPr="00800C19">
        <w:rPr>
          <w:color w:val="205B83"/>
        </w:rPr>
        <w:sym w:font="AGA Arabesque" w:char="0065"/>
      </w:r>
      <w:r w:rsidRPr="00935FFE">
        <w:rPr>
          <w:rFonts w:asciiTheme="majorBidi" w:hAnsiTheme="majorBidi" w:cstheme="majorBidi"/>
          <w:lang w:val="vi-VN"/>
        </w:rPr>
        <w:t xml:space="preserve"> thường đứng, ngồ</w:t>
      </w:r>
      <w:r w:rsidR="00212DFA">
        <w:rPr>
          <w:rFonts w:asciiTheme="majorBidi" w:hAnsiTheme="majorBidi" w:cstheme="majorBidi"/>
          <w:lang w:val="vi-VN"/>
        </w:rPr>
        <w:t>i</w:t>
      </w:r>
      <w:r w:rsidR="00212DFA" w:rsidRPr="004D43B3">
        <w:rPr>
          <w:rFonts w:asciiTheme="majorBidi" w:hAnsiTheme="majorBidi" w:cstheme="majorBidi"/>
          <w:lang w:val="vi-VN"/>
        </w:rPr>
        <w:t>,</w:t>
      </w:r>
      <w:r w:rsidRPr="00935FFE">
        <w:rPr>
          <w:rFonts w:asciiTheme="majorBidi" w:hAnsiTheme="majorBidi" w:cstheme="majorBidi"/>
          <w:lang w:val="vi-VN"/>
        </w:rPr>
        <w:t xml:space="preserve"> nằm hay làm bất cứ việ</w:t>
      </w:r>
      <w:r w:rsidR="000517FC">
        <w:rPr>
          <w:rFonts w:asciiTheme="majorBidi" w:hAnsiTheme="majorBidi" w:cstheme="majorBidi"/>
          <w:lang w:val="vi-VN"/>
        </w:rPr>
        <w:t xml:space="preserve">c gì dù </w:t>
      </w:r>
      <w:r w:rsidR="000517FC" w:rsidRPr="000517FC">
        <w:rPr>
          <w:rFonts w:asciiTheme="majorBidi" w:hAnsiTheme="majorBidi" w:cstheme="majorBidi"/>
          <w:lang w:val="vi-VN"/>
        </w:rPr>
        <w:t>đó là sự</w:t>
      </w:r>
      <w:r w:rsidRPr="00935FFE">
        <w:rPr>
          <w:rFonts w:asciiTheme="majorBidi" w:hAnsiTheme="majorBidi" w:cstheme="majorBidi"/>
          <w:lang w:val="vi-VN"/>
        </w:rPr>
        <w:t xml:space="preserve"> hành đạo hay sinh hoạt đời thường</w:t>
      </w:r>
      <w:r w:rsidR="000517FC" w:rsidRPr="003717AE">
        <w:rPr>
          <w:rFonts w:asciiTheme="majorBidi" w:hAnsiTheme="majorBidi" w:cstheme="majorBidi"/>
          <w:lang w:val="vi-VN"/>
        </w:rPr>
        <w:t xml:space="preserve"> của Người thì Islam không có qui định hôn hay sờ chạm vào những chỗ</w:t>
      </w:r>
      <w:r w:rsidR="00212DFA">
        <w:rPr>
          <w:rFonts w:asciiTheme="majorBidi" w:hAnsiTheme="majorBidi" w:cstheme="majorBidi"/>
          <w:lang w:val="vi-VN"/>
        </w:rPr>
        <w:t xml:space="preserve"> đó</w:t>
      </w:r>
      <w:r w:rsidR="00212DFA" w:rsidRPr="004D43B3">
        <w:rPr>
          <w:rFonts w:asciiTheme="majorBidi" w:hAnsiTheme="majorBidi" w:cstheme="majorBidi"/>
          <w:lang w:val="vi-VN"/>
        </w:rPr>
        <w:t>. Nếu Islam không qui định cả khi đối với Thiên sứ của Allah thì làm sao ai đó dám nói rằng nên hôn và chạm vào những chỗ mà ai đó ngoài Người đã thường đứng, ngồi hoặc nằm ngủ để đượ</w:t>
      </w:r>
      <w:r w:rsidR="00B03F36">
        <w:rPr>
          <w:rFonts w:asciiTheme="majorBidi" w:hAnsiTheme="majorBidi" w:cstheme="majorBidi"/>
          <w:lang w:val="vi-VN"/>
        </w:rPr>
        <w:t>c phúc lành?</w:t>
      </w:r>
    </w:p>
    <w:p w:rsidR="00084816" w:rsidRPr="00E13D7F" w:rsidRDefault="004F02C0" w:rsidP="00084816">
      <w:pPr>
        <w:bidi w:val="0"/>
        <w:spacing w:before="120" w:after="0" w:line="240" w:lineRule="auto"/>
        <w:ind w:firstLine="720"/>
        <w:jc w:val="both"/>
        <w:rPr>
          <w:rFonts w:asciiTheme="majorBidi" w:hAnsiTheme="majorBidi" w:cstheme="majorBidi"/>
          <w:b/>
          <w:bCs/>
          <w:lang w:val="vi-VN"/>
        </w:rPr>
      </w:pPr>
      <w:r w:rsidRPr="00E13D7F">
        <w:rPr>
          <w:rFonts w:asciiTheme="majorBidi" w:hAnsiTheme="majorBidi" w:cstheme="majorBidi"/>
          <w:b/>
          <w:bCs/>
          <w:lang w:val="vi-VN"/>
        </w:rPr>
        <w:t>Những điều Bid’ah trong khía cạnh thờ phượng Allah và đến gần Ngài:</w:t>
      </w:r>
    </w:p>
    <w:p w:rsidR="00215F1E" w:rsidRDefault="003118FF" w:rsidP="00215F1E">
      <w:pPr>
        <w:bidi w:val="0"/>
        <w:spacing w:before="120" w:after="0" w:line="240" w:lineRule="auto"/>
        <w:ind w:firstLine="720"/>
        <w:jc w:val="both"/>
        <w:rPr>
          <w:rFonts w:asciiTheme="majorBidi" w:hAnsiTheme="majorBidi" w:cstheme="majorBidi"/>
          <w:lang w:val="vi-VN"/>
        </w:rPr>
      </w:pPr>
      <w:r w:rsidRPr="004D43B3">
        <w:rPr>
          <w:rFonts w:asciiTheme="majorBidi" w:hAnsiTheme="majorBidi" w:cstheme="majorBidi"/>
          <w:lang w:val="vi-VN"/>
        </w:rPr>
        <w:t>Những điều Bid’ah trong khía cạnh thờ phượng Allah</w:t>
      </w:r>
      <w:r w:rsidR="00935728">
        <w:rPr>
          <w:rFonts w:asciiTheme="majorBidi" w:hAnsiTheme="majorBidi" w:cstheme="majorBidi"/>
          <w:lang w:val="vi-VN"/>
        </w:rPr>
        <w:t xml:space="preserve"> </w:t>
      </w:r>
      <w:r w:rsidR="00935728" w:rsidRPr="002A0256">
        <w:rPr>
          <w:color w:val="205B83"/>
        </w:rPr>
        <w:sym w:font="AGA Arabesque" w:char="0049"/>
      </w:r>
      <w:r w:rsidRPr="004D43B3">
        <w:rPr>
          <w:rFonts w:asciiTheme="majorBidi" w:hAnsiTheme="majorBidi" w:cstheme="majorBidi"/>
          <w:lang w:val="vi-VN"/>
        </w:rPr>
        <w:t xml:space="preserve"> và đến gần Ngài ở thời nay thì rất nhiều. Theo nguyên tắc giá</w:t>
      </w:r>
      <w:r>
        <w:rPr>
          <w:rFonts w:asciiTheme="majorBidi" w:hAnsiTheme="majorBidi" w:cstheme="majorBidi"/>
          <w:lang w:val="vi-VN"/>
        </w:rPr>
        <w:t>o lý là phải đứng yên đối với sự thờ phượng có nghĩa là không được tự</w:t>
      </w:r>
      <w:r w:rsidR="00935728">
        <w:rPr>
          <w:rFonts w:asciiTheme="majorBidi" w:hAnsiTheme="majorBidi" w:cstheme="majorBidi"/>
          <w:lang w:val="vi-VN"/>
        </w:rPr>
        <w:t xml:space="preserve"> ý có bấ</w:t>
      </w:r>
      <w:r w:rsidR="00215F1E">
        <w:rPr>
          <w:rFonts w:asciiTheme="majorBidi" w:hAnsiTheme="majorBidi" w:cstheme="majorBidi"/>
          <w:lang w:val="vi-VN"/>
        </w:rPr>
        <w:t>t kỳ</w:t>
      </w:r>
      <w:r w:rsidR="00935728">
        <w:rPr>
          <w:rFonts w:asciiTheme="majorBidi" w:hAnsiTheme="majorBidi" w:cstheme="majorBidi"/>
          <w:lang w:val="vi-VN"/>
        </w:rPr>
        <w:t xml:space="preserve"> hành v</w:t>
      </w:r>
      <w:r w:rsidR="00215F1E">
        <w:rPr>
          <w:rFonts w:asciiTheme="majorBidi" w:hAnsiTheme="majorBidi" w:cstheme="majorBidi"/>
          <w:lang w:val="vi-VN"/>
        </w:rPr>
        <w:t>i</w:t>
      </w:r>
      <w:r w:rsidR="00935728">
        <w:rPr>
          <w:rFonts w:asciiTheme="majorBidi" w:hAnsiTheme="majorBidi" w:cstheme="majorBidi"/>
          <w:lang w:val="vi-VN"/>
        </w:rPr>
        <w:t xml:space="preserve"> </w:t>
      </w:r>
      <w:r w:rsidR="00935728">
        <w:rPr>
          <w:rFonts w:asciiTheme="majorBidi" w:hAnsiTheme="majorBidi" w:cstheme="majorBidi"/>
          <w:lang w:val="vi-VN"/>
        </w:rPr>
        <w:lastRenderedPageBreak/>
        <w:t>thờ phượng nào trừ phi được Qur’</w:t>
      </w:r>
      <w:r w:rsidR="00215F1E">
        <w:rPr>
          <w:rFonts w:asciiTheme="majorBidi" w:hAnsiTheme="majorBidi" w:cstheme="majorBidi"/>
          <w:lang w:val="vi-VN"/>
        </w:rPr>
        <w:t>an hay</w:t>
      </w:r>
      <w:r w:rsidR="00935728">
        <w:rPr>
          <w:rFonts w:asciiTheme="majorBidi" w:hAnsiTheme="majorBidi" w:cstheme="majorBidi"/>
          <w:lang w:val="vi-VN"/>
        </w:rPr>
        <w:t xml:space="preserve"> Sunnah sai bảo và hướng dẫn</w:t>
      </w:r>
      <w:r w:rsidR="00215F1E">
        <w:rPr>
          <w:rFonts w:asciiTheme="majorBidi" w:hAnsiTheme="majorBidi" w:cstheme="majorBidi"/>
          <w:lang w:val="vi-VN"/>
        </w:rPr>
        <w:t xml:space="preserve">; còn nếu như tự ý có những hành vi thờ phượng Allah </w:t>
      </w:r>
      <w:r w:rsidR="00215F1E" w:rsidRPr="002A0256">
        <w:rPr>
          <w:color w:val="205B83"/>
        </w:rPr>
        <w:sym w:font="AGA Arabesque" w:char="0049"/>
      </w:r>
      <w:r w:rsidR="00215F1E">
        <w:rPr>
          <w:rFonts w:asciiTheme="majorBidi" w:hAnsiTheme="majorBidi" w:cstheme="majorBidi"/>
          <w:lang w:val="vi-VN"/>
        </w:rPr>
        <w:t xml:space="preserve"> hay những hành vi để được đến gần Ngài mà không có sự sai bảo và hướng dẫn từ Qur’an cũng như Sunnah thì những hành vi đó đều là Bid’ah bởi Thiên sứ của Allah </w:t>
      </w:r>
      <w:r w:rsidR="00215F1E" w:rsidRPr="00800C19">
        <w:rPr>
          <w:color w:val="205B83"/>
        </w:rPr>
        <w:sym w:font="AGA Arabesque" w:char="0065"/>
      </w:r>
      <w:r w:rsidR="00215F1E">
        <w:rPr>
          <w:rFonts w:asciiTheme="majorBidi" w:hAnsiTheme="majorBidi" w:cstheme="majorBidi"/>
          <w:lang w:val="vi-VN"/>
        </w:rPr>
        <w:t xml:space="preserve"> đã nói:</w:t>
      </w:r>
    </w:p>
    <w:p w:rsidR="000B5B19" w:rsidRPr="00867729" w:rsidRDefault="000B5B19" w:rsidP="000B5B19">
      <w:pPr>
        <w:spacing w:before="120" w:after="0" w:line="240" w:lineRule="auto"/>
        <w:rPr>
          <w:rFonts w:asciiTheme="majorBidi" w:hAnsiTheme="majorBidi" w:cstheme="majorBidi"/>
          <w:color w:val="1F3864"/>
          <w:rtl/>
          <w:lang w:val="vi-VN"/>
        </w:rPr>
      </w:pPr>
      <w:r w:rsidRPr="00E90BC1">
        <w:rPr>
          <w:rFonts w:cs="KFGQPC Uthman Taha Naskh" w:hint="cs"/>
          <w:b/>
          <w:bCs/>
          <w:color w:val="1F3864"/>
          <w:sz w:val="32"/>
          <w:szCs w:val="32"/>
          <w:rtl/>
        </w:rPr>
        <w:t>{</w:t>
      </w:r>
      <w:r w:rsidRPr="00867729">
        <w:rPr>
          <w:rFonts w:ascii="Traditional Arabic" w:hAnsi="Traditional Arabic" w:cs="KFGQPC Uthmanic Script HAFS"/>
          <w:b/>
          <w:bCs/>
          <w:color w:val="1F3864"/>
          <w:sz w:val="32"/>
          <w:szCs w:val="32"/>
          <w:rtl/>
        </w:rPr>
        <w:t>مَنْ عَمِلَ عَمَلاً لَيْسَ عَلَيْهِ أَمْرُنَا فَهُوَ رَدٌّ</w:t>
      </w:r>
      <w:r w:rsidRPr="00685359">
        <w:rPr>
          <w:rFonts w:cs="KFGQPC Uthman Taha Naskh" w:hint="cs"/>
          <w:b/>
          <w:bCs/>
          <w:color w:val="1F3864"/>
          <w:sz w:val="32"/>
          <w:szCs w:val="32"/>
          <w:rtl/>
        </w:rPr>
        <w:t>}</w:t>
      </w:r>
      <w:r w:rsidRPr="00867729">
        <w:rPr>
          <w:rFonts w:asciiTheme="majorBidi" w:hAnsiTheme="majorBidi" w:cstheme="majorBidi" w:hint="cs"/>
          <w:color w:val="1F3864"/>
          <w:rtl/>
        </w:rPr>
        <w:t xml:space="preserve"> </w:t>
      </w:r>
      <w:r w:rsidRPr="00867729">
        <w:rPr>
          <w:rFonts w:asciiTheme="majorBidi" w:hAnsiTheme="majorBidi" w:cs="KFGQPC Uthman Taha Naskh" w:hint="cs"/>
          <w:color w:val="1F3864"/>
          <w:rtl/>
        </w:rPr>
        <w:t>رواه مسلم</w:t>
      </w:r>
      <w:r>
        <w:rPr>
          <w:rFonts w:asciiTheme="majorBidi" w:hAnsiTheme="majorBidi" w:cs="KFGQPC Uthman Taha Naskh" w:hint="cs"/>
          <w:color w:val="1F3864"/>
          <w:rtl/>
          <w:lang w:val="vi-VN"/>
        </w:rPr>
        <w:t>.</w:t>
      </w:r>
    </w:p>
    <w:p w:rsidR="000B5B19" w:rsidRDefault="000B5B19" w:rsidP="000B5B19">
      <w:pPr>
        <w:bidi w:val="0"/>
        <w:spacing w:before="120" w:after="0" w:line="240" w:lineRule="auto"/>
        <w:jc w:val="both"/>
        <w:rPr>
          <w:rFonts w:asciiTheme="majorBidi" w:hAnsiTheme="majorBidi" w:cstheme="majorBidi"/>
          <w:color w:val="1F3864"/>
          <w:lang w:val="vi-VN"/>
        </w:rPr>
      </w:pPr>
      <w:r w:rsidRPr="00B03F36">
        <w:rPr>
          <w:rFonts w:asciiTheme="majorBidi" w:hAnsiTheme="majorBidi" w:cstheme="majorBidi"/>
          <w:b/>
          <w:bCs/>
          <w:i/>
          <w:iCs/>
          <w:color w:val="1F3864"/>
          <w:lang w:val="vi-VN"/>
        </w:rPr>
        <w:t>“Ai làm một việc làm nào đó mà nó không phải là mệnh lệnh của Ta thì việc làm đó không được chấp nhận”</w:t>
      </w:r>
      <w:r w:rsidRPr="00867729">
        <w:rPr>
          <w:rFonts w:asciiTheme="majorBidi" w:hAnsiTheme="majorBidi" w:cstheme="majorBidi"/>
          <w:color w:val="1F3864"/>
          <w:lang w:val="vi-VN"/>
        </w:rPr>
        <w:t xml:space="preserve"> (</w:t>
      </w:r>
      <w:r w:rsidRPr="00867729">
        <w:rPr>
          <w:rFonts w:asciiTheme="majorBidi" w:hAnsiTheme="majorBidi" w:cstheme="majorBidi"/>
          <w:i/>
          <w:iCs/>
          <w:color w:val="1F3864"/>
          <w:lang w:val="vi-VN"/>
        </w:rPr>
        <w:t>Muslim</w:t>
      </w:r>
      <w:r w:rsidRPr="00867729">
        <w:rPr>
          <w:rFonts w:asciiTheme="majorBidi" w:hAnsiTheme="majorBidi" w:cstheme="majorBidi"/>
          <w:color w:val="1F3864"/>
          <w:lang w:val="vi-VN"/>
        </w:rPr>
        <w:t>).</w:t>
      </w:r>
    </w:p>
    <w:p w:rsidR="007A34E3" w:rsidRDefault="007A34E3" w:rsidP="00247FC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hình thức thờ phượng Allah</w:t>
      </w:r>
      <w:r w:rsidR="00682A4C">
        <w:rPr>
          <w:rFonts w:asciiTheme="majorBidi" w:hAnsiTheme="majorBidi" w:cstheme="majorBidi"/>
          <w:lang w:val="vi-VN"/>
        </w:rPr>
        <w:t xml:space="preserve"> </w:t>
      </w:r>
      <w:r w:rsidR="00682A4C" w:rsidRPr="002A0256">
        <w:rPr>
          <w:color w:val="205B83"/>
        </w:rPr>
        <w:sym w:font="AGA Arabesque" w:char="0049"/>
      </w:r>
      <w:r>
        <w:rPr>
          <w:rFonts w:asciiTheme="majorBidi" w:hAnsiTheme="majorBidi" w:cstheme="majorBidi"/>
          <w:lang w:val="vi-VN"/>
        </w:rPr>
        <w:t xml:space="preserve"> cũng như các hành vi đến gần Ngài được đa số người Muslim thực hiện trong thời nay đa phần đều không có bằng chứng và cơ sở giáo lý từ Qur’an và Sunnah, chẳng hạn như:</w:t>
      </w:r>
    </w:p>
    <w:p w:rsidR="003118FF" w:rsidRDefault="007A34E3" w:rsidP="00682A4C">
      <w:pPr>
        <w:pStyle w:val="ListParagraph"/>
        <w:numPr>
          <w:ilvl w:val="0"/>
          <w:numId w:val="18"/>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Đ</w:t>
      </w:r>
      <w:r w:rsidRPr="007A34E3">
        <w:rPr>
          <w:rFonts w:asciiTheme="majorBidi" w:hAnsiTheme="majorBidi" w:cstheme="majorBidi"/>
          <w:lang w:val="vi-VN"/>
        </w:rPr>
        <w:t>ịnh tâm bằng lời cho lễ nguyện Salah</w:t>
      </w:r>
      <w:r w:rsidR="00682A4C">
        <w:rPr>
          <w:rFonts w:asciiTheme="majorBidi" w:hAnsiTheme="majorBidi" w:cstheme="majorBidi"/>
          <w:lang w:val="vi-VN"/>
        </w:rPr>
        <w:t xml:space="preserve">. Người dâng lễ nguyện Salah thường nói trước khi Takbir Ihram với lời bằng tiếng Ả Rập: </w:t>
      </w:r>
      <w:r w:rsidR="00682A4C" w:rsidRPr="00682A4C">
        <w:rPr>
          <w:rFonts w:asciiTheme="majorBidi" w:hAnsiTheme="majorBidi" w:cs="KFGQPC Uthman Taha Naskh"/>
          <w:b/>
          <w:bCs/>
          <w:lang w:val="vi-VN"/>
        </w:rPr>
        <w:t>“</w:t>
      </w:r>
      <w:r w:rsidR="00682A4C" w:rsidRPr="00682A4C">
        <w:rPr>
          <w:rFonts w:asciiTheme="majorBidi" w:hAnsiTheme="majorBidi" w:cs="KFGQPC Uthman Taha Naskh" w:hint="cs"/>
          <w:b/>
          <w:bCs/>
          <w:rtl/>
          <w:lang w:val="vi-VN"/>
        </w:rPr>
        <w:t>نَوَيْتُ أَنْ أُصَلِّيَ لِلهِ ...</w:t>
      </w:r>
      <w:r w:rsidR="00682A4C" w:rsidRPr="00682A4C">
        <w:rPr>
          <w:rFonts w:asciiTheme="majorBidi" w:hAnsiTheme="majorBidi" w:cs="KFGQPC Uthman Taha Naskh"/>
          <w:b/>
          <w:bCs/>
          <w:lang w:val="vi-VN"/>
        </w:rPr>
        <w:t>”</w:t>
      </w:r>
      <w:r w:rsidR="00682A4C">
        <w:rPr>
          <w:rFonts w:asciiTheme="majorBidi" w:hAnsiTheme="majorBidi" w:cstheme="majorBidi"/>
          <w:lang w:val="vi-VN"/>
        </w:rPr>
        <w:t xml:space="preserve"> có nghĩa là </w:t>
      </w:r>
      <w:r w:rsidR="00682A4C" w:rsidRPr="00682A4C">
        <w:rPr>
          <w:rFonts w:asciiTheme="majorBidi" w:hAnsiTheme="majorBidi" w:cstheme="majorBidi"/>
          <w:b/>
          <w:bCs/>
          <w:lang w:val="vi-VN"/>
        </w:rPr>
        <w:t>“Bề tôi định tâm dâng lễ nguyện Salah vì Allah ...”</w:t>
      </w:r>
      <w:r w:rsidR="00682A4C">
        <w:rPr>
          <w:rFonts w:asciiTheme="majorBidi" w:hAnsiTheme="majorBidi" w:cstheme="majorBidi"/>
          <w:lang w:val="vi-VN"/>
        </w:rPr>
        <w:t xml:space="preserve">. Đây là việc làm Bid’ah bởi nó không thuộc Sunnah của Thiên sứ trong khi Allah </w:t>
      </w:r>
      <w:r w:rsidR="00682A4C" w:rsidRPr="002A0256">
        <w:rPr>
          <w:color w:val="205B83"/>
        </w:rPr>
        <w:sym w:font="AGA Arabesque" w:char="0049"/>
      </w:r>
      <w:r w:rsidR="00682A4C">
        <w:rPr>
          <w:rFonts w:asciiTheme="majorBidi" w:hAnsiTheme="majorBidi" w:cstheme="majorBidi"/>
          <w:lang w:val="vi-VN"/>
        </w:rPr>
        <w:t xml:space="preserve"> đã phán:</w:t>
      </w:r>
    </w:p>
    <w:p w:rsidR="00DC78D4" w:rsidRPr="00DC78D4" w:rsidRDefault="00DC78D4" w:rsidP="00DC78D4">
      <w:pPr>
        <w:spacing w:before="120" w:after="0" w:line="240" w:lineRule="auto"/>
        <w:jc w:val="both"/>
        <w:rPr>
          <w:rFonts w:ascii="KFGQPC Uthman Taha Naskh" w:cs="KFGQPC Uthman Taha Naskh"/>
          <w:color w:val="385623"/>
          <w:sz w:val="24"/>
          <w:szCs w:val="24"/>
          <w:rtl/>
          <w:lang w:bidi="ar-EG"/>
        </w:rPr>
      </w:pPr>
      <w:r w:rsidRPr="00DC78D4">
        <w:rPr>
          <w:rFonts w:ascii="KFGQPC Uthman Taha Naskh" w:cs="KFGQPC Uthman Taha Naskh" w:hint="cs"/>
          <w:b/>
          <w:bCs/>
          <w:color w:val="385623"/>
          <w:sz w:val="32"/>
          <w:szCs w:val="32"/>
          <w:rtl/>
          <w:lang w:bidi="ar-EG"/>
        </w:rPr>
        <w:t>﴿</w:t>
      </w:r>
      <w:r w:rsidRPr="00DC78D4">
        <w:rPr>
          <w:rFonts w:cs="KFGQPC Uthmanic Script HAFS"/>
          <w:b/>
          <w:bCs/>
          <w:color w:val="385623"/>
          <w:sz w:val="32"/>
          <w:szCs w:val="32"/>
          <w:rtl/>
        </w:rPr>
        <w:t>قُلۡ أَتُعَلِّمُونَ ٱللَّهَ بِدِينِكُمۡ وَٱللَّهُ يَعۡلَمُ مَا فِي ٱلسَّمَٰوَٰتِ وَمَا فِي ٱلۡأَرۡضِۚ وَٱللَّهُ بِكُلِّ شَيۡءٍ عَلِيمٞ ١٦</w:t>
      </w:r>
      <w:r w:rsidRPr="00DC78D4">
        <w:rPr>
          <w:rFonts w:ascii="KFGQPC Uthman Taha Naskh" w:cs="KFGQPC Uthman Taha Naskh" w:hint="cs"/>
          <w:b/>
          <w:bCs/>
          <w:color w:val="385623"/>
          <w:sz w:val="32"/>
          <w:szCs w:val="32"/>
          <w:rtl/>
          <w:lang w:bidi="ar-EG"/>
        </w:rPr>
        <w:t>﴾</w:t>
      </w:r>
      <w:r w:rsidRPr="00DC78D4">
        <w:rPr>
          <w:rFonts w:ascii="Arial" w:hAnsi="Arial" w:cs="KFGQPC Uthman Taha Naskh"/>
          <w:b/>
          <w:bCs/>
          <w:color w:val="385623"/>
          <w:sz w:val="32"/>
          <w:szCs w:val="32"/>
          <w:lang w:val="vi-VN" w:bidi="ar-EG"/>
        </w:rPr>
        <w:t xml:space="preserve"> </w:t>
      </w:r>
      <w:r w:rsidRPr="00DC78D4">
        <w:rPr>
          <w:rFonts w:ascii="KFGQPC Uthman Taha Naskh" w:cs="KFGQPC Uthman Taha Naskh"/>
          <w:color w:val="385623"/>
          <w:sz w:val="24"/>
          <w:szCs w:val="24"/>
          <w:rtl/>
          <w:lang w:bidi="ar-EG"/>
        </w:rPr>
        <w:t>[</w:t>
      </w:r>
      <w:r w:rsidRPr="00DC78D4">
        <w:rPr>
          <w:rFonts w:asciiTheme="minorHAnsi" w:hAnsiTheme="minorHAnsi" w:cs="KFGQPC Uthman Taha Naskh" w:hint="cs"/>
          <w:color w:val="385623"/>
          <w:sz w:val="24"/>
          <w:szCs w:val="24"/>
          <w:rtl/>
        </w:rPr>
        <w:t xml:space="preserve">سورة الحجرات: </w:t>
      </w:r>
      <w:r w:rsidRPr="00DC78D4">
        <w:rPr>
          <w:rFonts w:asciiTheme="majorBidi" w:hAnsiTheme="majorBidi" w:cstheme="majorBidi"/>
          <w:color w:val="385623"/>
          <w:sz w:val="24"/>
          <w:szCs w:val="24"/>
          <w:rtl/>
        </w:rPr>
        <w:t>16</w:t>
      </w:r>
      <w:r w:rsidRPr="00DC78D4">
        <w:rPr>
          <w:rFonts w:ascii="KFGQPC Uthman Taha Naskh" w:cs="KFGQPC Uthman Taha Naskh"/>
          <w:color w:val="385623"/>
          <w:sz w:val="24"/>
          <w:szCs w:val="24"/>
          <w:rtl/>
          <w:lang w:bidi="ar-EG"/>
        </w:rPr>
        <w:t>]</w:t>
      </w:r>
    </w:p>
    <w:p w:rsidR="00DC78D4" w:rsidRPr="00DC78D4" w:rsidRDefault="00DC78D4" w:rsidP="00DC78D4">
      <w:pPr>
        <w:bidi w:val="0"/>
        <w:spacing w:before="120" w:after="0" w:line="240" w:lineRule="auto"/>
        <w:jc w:val="both"/>
        <w:rPr>
          <w:rFonts w:asciiTheme="majorBidi" w:hAnsiTheme="majorBidi" w:cstheme="majorBidi"/>
          <w:b/>
          <w:bCs/>
          <w:color w:val="385623"/>
          <w:lang w:val="vi-VN"/>
        </w:rPr>
      </w:pPr>
      <w:r w:rsidRPr="00DC78D4">
        <w:rPr>
          <w:b/>
          <w:bCs/>
          <w:color w:val="385623"/>
        </w:rPr>
        <w:sym w:font="AGA Arabesque" w:char="007B"/>
      </w:r>
      <w:r w:rsidRPr="00DC78D4">
        <w:rPr>
          <w:rFonts w:asciiTheme="majorBidi" w:hAnsiTheme="majorBidi" w:cstheme="majorBidi"/>
          <w:b/>
          <w:bCs/>
          <w:color w:val="385623"/>
          <w:lang w:val="vi-VN"/>
        </w:rPr>
        <w:t xml:space="preserve">Ngươi (Muhammad) hãy bảo chúng: </w:t>
      </w:r>
      <w:r w:rsidRPr="00B03F36">
        <w:rPr>
          <w:rFonts w:asciiTheme="majorBidi" w:hAnsiTheme="majorBidi" w:cstheme="majorBidi"/>
          <w:b/>
          <w:bCs/>
          <w:i/>
          <w:iCs/>
          <w:color w:val="385623"/>
          <w:lang w:val="vi-VN"/>
        </w:rPr>
        <w:t>“Phải chăng các ngư</w:t>
      </w:r>
      <w:r w:rsidR="00F1180C" w:rsidRPr="00B03F36">
        <w:rPr>
          <w:rFonts w:asciiTheme="majorBidi" w:hAnsiTheme="majorBidi" w:cstheme="majorBidi"/>
          <w:b/>
          <w:bCs/>
          <w:i/>
          <w:iCs/>
          <w:color w:val="385623"/>
          <w:lang w:val="vi-VN"/>
        </w:rPr>
        <w:t>ơ</w:t>
      </w:r>
      <w:r w:rsidRPr="00B03F36">
        <w:rPr>
          <w:rFonts w:asciiTheme="majorBidi" w:hAnsiTheme="majorBidi" w:cstheme="majorBidi"/>
          <w:b/>
          <w:bCs/>
          <w:i/>
          <w:iCs/>
          <w:color w:val="385623"/>
          <w:lang w:val="vi-VN"/>
        </w:rPr>
        <w:t>i muốn dạy Allah về tôn giáo của các ngư</w:t>
      </w:r>
      <w:r w:rsidR="00F1180C" w:rsidRPr="00B03F36">
        <w:rPr>
          <w:rFonts w:asciiTheme="majorBidi" w:hAnsiTheme="majorBidi" w:cstheme="majorBidi"/>
          <w:b/>
          <w:bCs/>
          <w:i/>
          <w:iCs/>
          <w:color w:val="385623"/>
          <w:lang w:val="vi-VN"/>
        </w:rPr>
        <w:t>ơ</w:t>
      </w:r>
      <w:r w:rsidRPr="00B03F36">
        <w:rPr>
          <w:rFonts w:asciiTheme="majorBidi" w:hAnsiTheme="majorBidi" w:cstheme="majorBidi"/>
          <w:b/>
          <w:bCs/>
          <w:i/>
          <w:iCs/>
          <w:color w:val="385623"/>
          <w:lang w:val="vi-VN"/>
        </w:rPr>
        <w:t xml:space="preserve">i trong lúc Allah biết hết mọi vật trong các tầng trời và </w:t>
      </w:r>
      <w:r w:rsidRPr="00B03F36">
        <w:rPr>
          <w:rFonts w:asciiTheme="majorBidi" w:hAnsiTheme="majorBidi" w:cstheme="majorBidi"/>
          <w:b/>
          <w:bCs/>
          <w:i/>
          <w:iCs/>
          <w:color w:val="385623"/>
          <w:lang w:val="vi-VN"/>
        </w:rPr>
        <w:lastRenderedPageBreak/>
        <w:t>mọi vật dưới đất hay sao? Quả thật, Allah biết hết cả mọi điều.</w:t>
      </w:r>
      <w:r w:rsidRPr="00DC78D4">
        <w:rPr>
          <w:b/>
          <w:bCs/>
          <w:color w:val="385623"/>
        </w:rPr>
        <w:sym w:font="AGA Arabesque" w:char="007D"/>
      </w:r>
      <w:r w:rsidRPr="00DC78D4">
        <w:rPr>
          <w:rFonts w:asciiTheme="majorBidi" w:hAnsiTheme="majorBidi" w:cstheme="majorBidi"/>
          <w:b/>
          <w:bCs/>
          <w:color w:val="385623"/>
          <w:lang w:val="vi-VN"/>
        </w:rPr>
        <w:t xml:space="preserve"> </w:t>
      </w:r>
      <w:r w:rsidRPr="00DC78D4">
        <w:rPr>
          <w:rFonts w:asciiTheme="majorBidi" w:hAnsiTheme="majorBidi" w:cstheme="majorBidi"/>
          <w:color w:val="385623"/>
          <w:lang w:val="vi-VN"/>
        </w:rPr>
        <w:t>(Chương 49 – Al-Hujuraat, câu 16).</w:t>
      </w:r>
    </w:p>
    <w:p w:rsidR="00682A4C" w:rsidRPr="00116103" w:rsidRDefault="00116103" w:rsidP="0011610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sự đị</w:t>
      </w:r>
      <w:r w:rsidR="00B03F36">
        <w:rPr>
          <w:rFonts w:asciiTheme="majorBidi" w:hAnsiTheme="majorBidi" w:cstheme="majorBidi"/>
          <w:lang w:val="vi-VN"/>
        </w:rPr>
        <w:t>nh tâm là</w:t>
      </w:r>
      <w:r>
        <w:rPr>
          <w:rFonts w:asciiTheme="majorBidi" w:hAnsiTheme="majorBidi" w:cstheme="majorBidi"/>
          <w:lang w:val="vi-VN"/>
        </w:rPr>
        <w:t xml:space="preserve"> nơi con tim tức ở trong lòng</w:t>
      </w:r>
      <w:r w:rsidR="00B03F36" w:rsidRPr="00B03F36">
        <w:rPr>
          <w:rFonts w:asciiTheme="majorBidi" w:hAnsiTheme="majorBidi" w:cstheme="majorBidi"/>
          <w:lang w:val="vi-VN"/>
        </w:rPr>
        <w:t>,</w:t>
      </w:r>
      <w:r>
        <w:rPr>
          <w:rFonts w:asciiTheme="majorBidi" w:hAnsiTheme="majorBidi" w:cstheme="majorBidi"/>
          <w:lang w:val="vi-VN"/>
        </w:rPr>
        <w:t xml:space="preserve"> bởi đó là hành vi của tâm chứ không phải là hành vi của chiếc lưỡi.</w:t>
      </w:r>
    </w:p>
    <w:p w:rsidR="00682A4C" w:rsidRDefault="00116103" w:rsidP="00682A4C">
      <w:pPr>
        <w:pStyle w:val="ListParagraph"/>
        <w:numPr>
          <w:ilvl w:val="0"/>
          <w:numId w:val="18"/>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Tụng niệm to tiếng một cách đồng loạt và tập thể sau lễ nguyện Salah bắt buộc</w:t>
      </w:r>
      <w:r w:rsidR="00E41328">
        <w:rPr>
          <w:rFonts w:asciiTheme="majorBidi" w:hAnsiTheme="majorBidi" w:cstheme="majorBidi"/>
          <w:lang w:val="vi-VN"/>
        </w:rPr>
        <w:t xml:space="preserve"> là một việc làm Bid’ah, bởi lẽ g</w:t>
      </w:r>
      <w:r w:rsidR="00133CDA">
        <w:rPr>
          <w:rFonts w:asciiTheme="majorBidi" w:hAnsiTheme="majorBidi" w:cstheme="majorBidi"/>
          <w:lang w:val="vi-VN"/>
        </w:rPr>
        <w:t>iáo lý chỉ qui định</w:t>
      </w:r>
      <w:r w:rsidR="00E41328">
        <w:rPr>
          <w:rFonts w:asciiTheme="majorBidi" w:hAnsiTheme="majorBidi" w:cstheme="majorBidi"/>
          <w:lang w:val="vi-VN"/>
        </w:rPr>
        <w:t xml:space="preserve"> khuyến khích mỗi người dâng lễ nguyện Salah tụng niệm riêng lẻ</w:t>
      </w:r>
      <w:r w:rsidR="002F3484">
        <w:rPr>
          <w:rFonts w:asciiTheme="majorBidi" w:hAnsiTheme="majorBidi" w:cstheme="majorBidi"/>
          <w:lang w:val="vi-VN"/>
        </w:rPr>
        <w:t>.</w:t>
      </w:r>
    </w:p>
    <w:p w:rsidR="002F3484" w:rsidRDefault="0000082F" w:rsidP="002F3484">
      <w:pPr>
        <w:pStyle w:val="ListParagraph"/>
        <w:numPr>
          <w:ilvl w:val="0"/>
          <w:numId w:val="1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Yêu cầu đọc bài Fatihah vào các dịp nhân sự kiện gì đó hoặc đọc sau khi Du-a xong hoặc để tặng cho người chết.</w:t>
      </w:r>
    </w:p>
    <w:p w:rsidR="0000082F" w:rsidRDefault="0000082F" w:rsidP="0000082F">
      <w:pPr>
        <w:pStyle w:val="ListParagraph"/>
        <w:numPr>
          <w:ilvl w:val="0"/>
          <w:numId w:val="1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Tổ chức các nghi lễ đau buồn để thể hiện sự thương tiếc cho người chết trước khi chôn cất, nấu đồ ăn thức uống và mời người đến cầu nguyện hoặc thuê mướn người đọc Qur’an cho người chết và cho rằng việc làm đó mang lại phúc lành cho người chết.</w:t>
      </w:r>
      <w:r w:rsidR="00DE58B6">
        <w:rPr>
          <w:rFonts w:asciiTheme="majorBidi" w:hAnsiTheme="majorBidi" w:cstheme="majorBidi"/>
          <w:lang w:val="vi-VN"/>
        </w:rPr>
        <w:t xml:space="preserve"> Tất những việc làm này đều là Bid’ah không hề có cơ sở giáo lý từ Allah và Thiên sứ của Ngài.</w:t>
      </w:r>
    </w:p>
    <w:p w:rsidR="00DE58B6" w:rsidRDefault="006D4CA9" w:rsidP="00DE58B6">
      <w:pPr>
        <w:pStyle w:val="ListParagraph"/>
        <w:numPr>
          <w:ilvl w:val="0"/>
          <w:numId w:val="1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Tổ chức các lễ tiệc nhân dịp các sự kiện trong tôn giáo như kỷ niệm ngày Isra’ và Mi’raaj (chuyến dạ hành và thăng thiên), kỷ niệm sự kiện Hijrah (cuộc dời cư của Thiên sứ đến Madinah).</w:t>
      </w:r>
    </w:p>
    <w:p w:rsidR="006D4CA9" w:rsidRDefault="006D4CA9" w:rsidP="006D4CA9">
      <w:pPr>
        <w:pStyle w:val="ListParagraph"/>
        <w:numPr>
          <w:ilvl w:val="0"/>
          <w:numId w:val="1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Đi Umrah, khuyến khích lễ nguyện Salah cũng như nhịn chay vào tháng Rajab và cho rằng Umrah, lễ nguyện Salah và nhịn chay</w:t>
      </w:r>
      <w:r w:rsidR="00EE1892">
        <w:rPr>
          <w:rFonts w:asciiTheme="majorBidi" w:hAnsiTheme="majorBidi" w:cstheme="majorBidi"/>
          <w:lang w:val="vi-VN"/>
        </w:rPr>
        <w:t>,</w:t>
      </w:r>
      <w:r w:rsidR="008B228B">
        <w:rPr>
          <w:rFonts w:asciiTheme="majorBidi" w:hAnsiTheme="majorBidi" w:cstheme="majorBidi"/>
          <w:lang w:val="vi-VN"/>
        </w:rPr>
        <w:t>...</w:t>
      </w:r>
      <w:r>
        <w:rPr>
          <w:rFonts w:asciiTheme="majorBidi" w:hAnsiTheme="majorBidi" w:cstheme="majorBidi"/>
          <w:lang w:val="vi-VN"/>
        </w:rPr>
        <w:t xml:space="preserve"> trong tháng đó phúc lành và tốt hơn các tháng khác.</w:t>
      </w:r>
    </w:p>
    <w:p w:rsidR="006D4CA9" w:rsidRDefault="008B228B" w:rsidP="006D4CA9">
      <w:pPr>
        <w:pStyle w:val="ListParagraph"/>
        <w:numPr>
          <w:ilvl w:val="0"/>
          <w:numId w:val="1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lastRenderedPageBreak/>
        <w:t>Các hình thức tụng niệm của nhóm phái Sufi, tất cả đều là Bid’ah khác biệt hoàn toàn với cách thức tụng niệm được qui định trong giáo lý Islam.</w:t>
      </w:r>
    </w:p>
    <w:p w:rsidR="008B228B" w:rsidRDefault="008B228B" w:rsidP="008B228B">
      <w:pPr>
        <w:pStyle w:val="ListParagraph"/>
        <w:numPr>
          <w:ilvl w:val="0"/>
          <w:numId w:val="1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Ấn định việc dâng lễ nguyện Salah trong đêm và nhịn chay Sunnah vào ngày nửa tháng Sha’baan trong khi không hề có bất cứ qui định đặc biệt nào cho sự việc đó trong Sunnah của Thiên sứ </w:t>
      </w:r>
      <w:r w:rsidRPr="00800C19">
        <w:rPr>
          <w:color w:val="205B83"/>
        </w:rPr>
        <w:sym w:font="AGA Arabesque" w:char="0065"/>
      </w:r>
      <w:r>
        <w:rPr>
          <w:rFonts w:asciiTheme="majorBidi" w:hAnsiTheme="majorBidi" w:cstheme="majorBidi"/>
          <w:lang w:val="vi-VN"/>
        </w:rPr>
        <w:t xml:space="preserve"> cả.</w:t>
      </w:r>
    </w:p>
    <w:p w:rsidR="008B228B" w:rsidRDefault="008E2A49" w:rsidP="008B228B">
      <w:pPr>
        <w:pStyle w:val="ListParagraph"/>
        <w:numPr>
          <w:ilvl w:val="0"/>
          <w:numId w:val="1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Xây tô và trang hoàng mồ mả cũng như lấy mồ mả làm các Masjid và làm nơi thăm viếng để được phúc lành hoặc để nhờ những người đã khuất làm các vị trung gian can thiệp với Allah.</w:t>
      </w:r>
    </w:p>
    <w:p w:rsidR="008E2A49" w:rsidRDefault="008E2A49" w:rsidP="004A61E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Tóm lại, những điều Bid’ah là những </w:t>
      </w:r>
      <w:r w:rsidR="004A61E7">
        <w:rPr>
          <w:rFonts w:asciiTheme="majorBidi" w:hAnsiTheme="majorBidi" w:cstheme="majorBidi"/>
          <w:lang w:val="vi-VN"/>
        </w:rPr>
        <w:t>điều</w:t>
      </w:r>
      <w:r>
        <w:rPr>
          <w:rFonts w:asciiTheme="majorBidi" w:hAnsiTheme="majorBidi" w:cstheme="majorBidi"/>
          <w:lang w:val="vi-VN"/>
        </w:rPr>
        <w:t xml:space="preserve"> bổ sung thêm vào trong tôn giáo trong khi Allah và Thiên sứ của Ngài không qui định</w:t>
      </w:r>
      <w:r w:rsidR="004A61E7">
        <w:rPr>
          <w:rFonts w:asciiTheme="majorBidi" w:hAnsiTheme="majorBidi" w:cstheme="majorBidi"/>
          <w:lang w:val="vi-VN"/>
        </w:rPr>
        <w:t>. Những điều Bid’ah là việc làm còn xấu hơn cả các đại tội. Shaytan vui với những ai làm điều Bid’ah hơn cả những ai làm điều đại tộ</w:t>
      </w:r>
      <w:r w:rsidR="00B95323">
        <w:rPr>
          <w:rFonts w:asciiTheme="majorBidi" w:hAnsiTheme="majorBidi" w:cstheme="majorBidi"/>
          <w:lang w:val="vi-VN"/>
        </w:rPr>
        <w:t>i, bởi lẽ người làm điều tội lỗi, y biết đó là tội thì sẽ sám hối cho tội lỗi đó; còn người làm điều Bid’ah, y làm điều Bid’ah nhưng cho rằng đó là hành vi đến gần Allah nên y không sám hối cho hành động đó của y. Những người Bid’ah không thích làm theo Sunnah và ghét những người làm đúng theo Sunnah. Những người Bid’ah sẽ ở cách xa Allah và chắc chắn bị Ngài phẫn nộ và giận dữ và sẽ bị Ngài trừng phạt.</w:t>
      </w:r>
    </w:p>
    <w:p w:rsidR="00346582" w:rsidRPr="00E13D7F" w:rsidRDefault="00C667D6" w:rsidP="00346582">
      <w:pPr>
        <w:bidi w:val="0"/>
        <w:spacing w:before="120" w:after="0" w:line="240" w:lineRule="auto"/>
        <w:ind w:firstLine="720"/>
        <w:jc w:val="both"/>
        <w:rPr>
          <w:rFonts w:asciiTheme="majorBidi" w:hAnsiTheme="majorBidi" w:cstheme="majorBidi"/>
          <w:b/>
          <w:bCs/>
          <w:lang w:val="vi-VN"/>
        </w:rPr>
      </w:pPr>
      <w:r w:rsidRPr="00E13D7F">
        <w:rPr>
          <w:rFonts w:asciiTheme="majorBidi" w:hAnsiTheme="majorBidi" w:cstheme="majorBidi"/>
          <w:b/>
          <w:bCs/>
          <w:lang w:val="vi-VN"/>
        </w:rPr>
        <w:t>Quan hệ với những người Bid’ah</w:t>
      </w:r>
    </w:p>
    <w:p w:rsidR="00C667D6" w:rsidRDefault="005351DE" w:rsidP="00C667D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Không được tới lui thăm viếng</w:t>
      </w:r>
      <w:r w:rsidR="002C596F">
        <w:rPr>
          <w:rFonts w:asciiTheme="majorBidi" w:hAnsiTheme="majorBidi" w:cstheme="majorBidi"/>
          <w:lang w:val="vi-VN"/>
        </w:rPr>
        <w:t xml:space="preserve"> và ngồi cùng với</w:t>
      </w:r>
      <w:r>
        <w:rPr>
          <w:rFonts w:asciiTheme="majorBidi" w:hAnsiTheme="majorBidi" w:cstheme="majorBidi"/>
          <w:lang w:val="vi-VN"/>
        </w:rPr>
        <w:t xml:space="preserve"> những người Bid’ah</w:t>
      </w:r>
      <w:r w:rsidR="002C596F">
        <w:rPr>
          <w:rFonts w:asciiTheme="majorBidi" w:hAnsiTheme="majorBidi" w:cstheme="majorBidi"/>
          <w:lang w:val="vi-VN"/>
        </w:rPr>
        <w:t xml:space="preserve"> trừ phi </w:t>
      </w:r>
      <w:r w:rsidR="00D26128">
        <w:rPr>
          <w:rFonts w:asciiTheme="majorBidi" w:hAnsiTheme="majorBidi" w:cstheme="majorBidi"/>
          <w:lang w:val="vi-VN"/>
        </w:rPr>
        <w:t>muốn khuyên răn và phản đối các việc làm của họ. Nên cảnh giác và tránh xa các việc làm của họ</w:t>
      </w:r>
      <w:r w:rsidR="00EE1892" w:rsidRPr="00EE1892">
        <w:rPr>
          <w:rFonts w:asciiTheme="majorBidi" w:hAnsiTheme="majorBidi" w:cstheme="majorBidi"/>
          <w:lang w:val="vi-VN"/>
        </w:rPr>
        <w:t>,</w:t>
      </w:r>
      <w:r w:rsidR="00FA3097">
        <w:rPr>
          <w:rFonts w:asciiTheme="majorBidi" w:hAnsiTheme="majorBidi" w:cstheme="majorBidi"/>
          <w:lang w:val="vi-VN"/>
        </w:rPr>
        <w:t xml:space="preserve"> bởi sự tác động và mối nguy hại đến tôn </w:t>
      </w:r>
      <w:r w:rsidR="00FA3097">
        <w:rPr>
          <w:rFonts w:asciiTheme="majorBidi" w:hAnsiTheme="majorBidi" w:cstheme="majorBidi"/>
          <w:lang w:val="vi-VN"/>
        </w:rPr>
        <w:lastRenderedPageBreak/>
        <w:t>giáo là rất lớn</w:t>
      </w:r>
      <w:r w:rsidR="00454358">
        <w:rPr>
          <w:rFonts w:asciiTheme="majorBidi" w:hAnsiTheme="majorBidi" w:cstheme="majorBidi"/>
          <w:lang w:val="vi-VN"/>
        </w:rPr>
        <w:t>. Và chúng ta hãy biết rằng những ngoại đạo luôn ủng hộ những người Bid’ah vì họ muốn Islam bị xáo trộn</w:t>
      </w:r>
      <w:r w:rsidR="000C4E64">
        <w:rPr>
          <w:rFonts w:asciiTheme="majorBidi" w:hAnsiTheme="majorBidi" w:cstheme="majorBidi"/>
          <w:lang w:val="vi-VN"/>
        </w:rPr>
        <w:t>. Cầu xin Allah ban sự thắng lợi cho tôn giáo của Ngài và phù hộ cho các tín đồ</w:t>
      </w:r>
      <w:r w:rsidR="002D4C7D">
        <w:rPr>
          <w:rFonts w:asciiTheme="majorBidi" w:hAnsiTheme="majorBidi" w:cstheme="majorBidi"/>
          <w:lang w:val="vi-VN"/>
        </w:rPr>
        <w:t xml:space="preserve"> Muslim luôn đi trên lời phán củ</w:t>
      </w:r>
      <w:r w:rsidR="003B7777">
        <w:rPr>
          <w:rFonts w:asciiTheme="majorBidi" w:hAnsiTheme="majorBidi" w:cstheme="majorBidi"/>
          <w:lang w:val="vi-VN"/>
        </w:rPr>
        <w:t>a Ngài!</w:t>
      </w:r>
    </w:p>
    <w:p w:rsidR="002B4F93" w:rsidRDefault="002B4F93" w:rsidP="002B4F93">
      <w:pPr>
        <w:bidi w:val="0"/>
        <w:spacing w:before="120" w:after="0" w:line="240" w:lineRule="auto"/>
        <w:ind w:firstLine="720"/>
        <w:jc w:val="both"/>
        <w:rPr>
          <w:rFonts w:asciiTheme="majorBidi" w:hAnsiTheme="majorBidi" w:cstheme="majorBidi"/>
          <w:lang w:val="vi-VN"/>
        </w:rPr>
      </w:pPr>
    </w:p>
    <w:p w:rsidR="003B7777" w:rsidRPr="002B4F93" w:rsidRDefault="003B7777" w:rsidP="002B4F93">
      <w:pPr>
        <w:ind w:firstLine="26"/>
        <w:jc w:val="center"/>
        <w:rPr>
          <w:rFonts w:cs="KFGQPC Uthmanic Script HAFS"/>
          <w:b/>
          <w:bCs/>
          <w:color w:val="205B83"/>
          <w:sz w:val="32"/>
          <w:szCs w:val="32"/>
          <w:lang w:val="vi-VN"/>
        </w:rPr>
      </w:pPr>
      <w:r w:rsidRPr="002B4F93">
        <w:rPr>
          <w:rFonts w:cs="KFGQPC Uthmanic Script HAFS" w:hint="cs"/>
          <w:b/>
          <w:bCs/>
          <w:color w:val="205B83"/>
          <w:sz w:val="32"/>
          <w:szCs w:val="32"/>
          <w:rtl/>
          <w:lang w:val="vi-VN"/>
        </w:rPr>
        <w:t xml:space="preserve">وَصَلَّى </w:t>
      </w:r>
      <w:r w:rsidRPr="002B4F93">
        <w:rPr>
          <w:rFonts w:ascii="Traditional Arabic" w:hAnsi="Traditional Arabic" w:cs="KFGQPC Uthman Taha Naskh" w:hint="cs"/>
          <w:bCs/>
          <w:color w:val="205B83"/>
          <w:sz w:val="32"/>
          <w:szCs w:val="32"/>
          <w:rtl/>
        </w:rPr>
        <w:t>اللهُ</w:t>
      </w:r>
      <w:r w:rsidRPr="002B4F93">
        <w:rPr>
          <w:rFonts w:cs="KFGQPC Uthmanic Script HAFS" w:hint="cs"/>
          <w:b/>
          <w:bCs/>
          <w:color w:val="205B83"/>
          <w:sz w:val="32"/>
          <w:szCs w:val="32"/>
          <w:rtl/>
          <w:lang w:val="vi-VN"/>
        </w:rPr>
        <w:t xml:space="preserve"> وَسَلَّمَ عَلىَ نَبِيِّنَا مُحَمْدٍ وَعَلىَ آلِهِ وَصَحْبِهِ وَسَلَّمَ</w:t>
      </w:r>
    </w:p>
    <w:p w:rsidR="003B7777" w:rsidRPr="008E2A49" w:rsidRDefault="003B7777" w:rsidP="003B7777">
      <w:pPr>
        <w:spacing w:before="120" w:after="0" w:line="240" w:lineRule="auto"/>
        <w:jc w:val="both"/>
        <w:rPr>
          <w:rFonts w:asciiTheme="majorBidi" w:hAnsiTheme="majorBidi" w:cstheme="majorBidi"/>
          <w:lang w:val="vi-VN"/>
        </w:rPr>
      </w:pPr>
    </w:p>
    <w:p w:rsidR="004F02C0" w:rsidRDefault="004F02C0" w:rsidP="004F02C0">
      <w:pPr>
        <w:bidi w:val="0"/>
        <w:spacing w:before="120" w:after="0" w:line="240" w:lineRule="auto"/>
        <w:ind w:firstLine="720"/>
        <w:jc w:val="both"/>
        <w:rPr>
          <w:rFonts w:asciiTheme="majorBidi" w:hAnsiTheme="majorBidi" w:cstheme="majorBidi"/>
          <w:rtl/>
          <w:lang w:val="vi-VN"/>
        </w:rPr>
      </w:pPr>
    </w:p>
    <w:p w:rsidR="000E00EE" w:rsidRDefault="000E00EE" w:rsidP="000E00EE">
      <w:pPr>
        <w:bidi w:val="0"/>
        <w:spacing w:before="120" w:after="0" w:line="240" w:lineRule="auto"/>
        <w:ind w:firstLine="720"/>
        <w:jc w:val="both"/>
        <w:rPr>
          <w:rFonts w:asciiTheme="majorBidi" w:hAnsiTheme="majorBidi" w:cstheme="majorBidi"/>
          <w:lang w:val="vi-VN"/>
        </w:rPr>
      </w:pPr>
    </w:p>
    <w:p w:rsidR="00355F41" w:rsidRDefault="00355F41" w:rsidP="00355F41">
      <w:pPr>
        <w:bidi w:val="0"/>
        <w:spacing w:before="120" w:after="0" w:line="240" w:lineRule="auto"/>
        <w:ind w:firstLine="720"/>
        <w:jc w:val="both"/>
        <w:rPr>
          <w:rFonts w:asciiTheme="majorBidi" w:hAnsiTheme="majorBidi" w:cstheme="majorBidi"/>
          <w:lang w:val="vi-VN"/>
        </w:rPr>
      </w:pPr>
    </w:p>
    <w:p w:rsidR="00355F41" w:rsidRDefault="00355F41" w:rsidP="00355F41">
      <w:pPr>
        <w:bidi w:val="0"/>
        <w:spacing w:before="120" w:after="0" w:line="240" w:lineRule="auto"/>
        <w:ind w:firstLine="720"/>
        <w:jc w:val="both"/>
        <w:rPr>
          <w:rFonts w:asciiTheme="majorBidi" w:hAnsiTheme="majorBidi" w:cstheme="majorBidi"/>
          <w:lang w:val="vi-VN"/>
        </w:rPr>
      </w:pPr>
    </w:p>
    <w:p w:rsidR="00355F41" w:rsidRDefault="00355F41" w:rsidP="00355F41">
      <w:pPr>
        <w:bidi w:val="0"/>
        <w:spacing w:before="120" w:after="0" w:line="240" w:lineRule="auto"/>
        <w:ind w:firstLine="720"/>
        <w:jc w:val="both"/>
        <w:rPr>
          <w:rFonts w:asciiTheme="majorBidi" w:hAnsiTheme="majorBidi" w:cstheme="majorBidi"/>
          <w:lang w:val="vi-VN"/>
        </w:rPr>
      </w:pPr>
    </w:p>
    <w:p w:rsidR="00355F41" w:rsidRDefault="00355F41" w:rsidP="00355F41">
      <w:pPr>
        <w:bidi w:val="0"/>
        <w:spacing w:before="120" w:after="0" w:line="240" w:lineRule="auto"/>
        <w:ind w:firstLine="720"/>
        <w:jc w:val="both"/>
        <w:rPr>
          <w:rFonts w:asciiTheme="majorBidi" w:hAnsiTheme="majorBidi" w:cstheme="majorBidi"/>
          <w:lang w:val="vi-VN"/>
        </w:rPr>
      </w:pPr>
    </w:p>
    <w:p w:rsidR="00355F41" w:rsidRDefault="00355F41" w:rsidP="00355F41">
      <w:pPr>
        <w:bidi w:val="0"/>
        <w:spacing w:before="120" w:after="0" w:line="240" w:lineRule="auto"/>
        <w:ind w:firstLine="720"/>
        <w:jc w:val="both"/>
        <w:rPr>
          <w:rFonts w:asciiTheme="majorBidi" w:hAnsiTheme="majorBidi" w:cstheme="majorBidi"/>
          <w:lang w:val="vi-VN"/>
        </w:rPr>
      </w:pPr>
    </w:p>
    <w:p w:rsidR="00355F41" w:rsidRDefault="00355F41" w:rsidP="00355F41">
      <w:pPr>
        <w:bidi w:val="0"/>
        <w:spacing w:before="120" w:after="0" w:line="240" w:lineRule="auto"/>
        <w:ind w:firstLine="720"/>
        <w:jc w:val="both"/>
        <w:rPr>
          <w:rFonts w:asciiTheme="majorBidi" w:hAnsiTheme="majorBidi" w:cstheme="majorBidi"/>
          <w:lang w:val="vi-VN"/>
        </w:rPr>
      </w:pPr>
    </w:p>
    <w:p w:rsidR="00355F41" w:rsidRDefault="00355F41" w:rsidP="00355F41">
      <w:pPr>
        <w:bidi w:val="0"/>
        <w:spacing w:before="120" w:after="0" w:line="240" w:lineRule="auto"/>
        <w:ind w:firstLine="720"/>
        <w:jc w:val="both"/>
        <w:rPr>
          <w:rFonts w:asciiTheme="majorBidi" w:hAnsiTheme="majorBidi" w:cstheme="majorBidi"/>
          <w:lang w:val="vi-VN"/>
        </w:rPr>
      </w:pPr>
    </w:p>
    <w:p w:rsidR="00355F41" w:rsidRDefault="00355F41" w:rsidP="00355F41">
      <w:pPr>
        <w:bidi w:val="0"/>
        <w:spacing w:before="120" w:after="0" w:line="240" w:lineRule="auto"/>
        <w:ind w:firstLine="720"/>
        <w:jc w:val="both"/>
        <w:rPr>
          <w:rFonts w:asciiTheme="majorBidi" w:hAnsiTheme="majorBidi" w:cstheme="majorBidi"/>
          <w:lang w:val="vi-VN"/>
        </w:rPr>
      </w:pPr>
    </w:p>
    <w:p w:rsidR="00355F41" w:rsidRDefault="00355F41" w:rsidP="00355F41">
      <w:pPr>
        <w:bidi w:val="0"/>
        <w:spacing w:before="120" w:after="0" w:line="240" w:lineRule="auto"/>
        <w:ind w:firstLine="720"/>
        <w:jc w:val="both"/>
        <w:rPr>
          <w:rFonts w:asciiTheme="majorBidi" w:hAnsiTheme="majorBidi" w:cstheme="majorBidi"/>
          <w:lang w:val="vi-VN"/>
        </w:rPr>
      </w:pPr>
    </w:p>
    <w:p w:rsidR="00355F41" w:rsidRDefault="00355F41" w:rsidP="00355F41">
      <w:pPr>
        <w:bidi w:val="0"/>
        <w:spacing w:before="120" w:after="0" w:line="240" w:lineRule="auto"/>
        <w:ind w:firstLine="720"/>
        <w:jc w:val="both"/>
        <w:rPr>
          <w:rFonts w:asciiTheme="majorBidi" w:hAnsiTheme="majorBidi" w:cstheme="majorBidi"/>
          <w:lang w:val="vi-VN"/>
        </w:rPr>
      </w:pPr>
    </w:p>
    <w:p w:rsidR="00355F41" w:rsidRDefault="00355F41" w:rsidP="00355F41">
      <w:pPr>
        <w:bidi w:val="0"/>
        <w:spacing w:before="120" w:after="0" w:line="240" w:lineRule="auto"/>
        <w:ind w:firstLine="720"/>
        <w:jc w:val="both"/>
        <w:rPr>
          <w:rFonts w:asciiTheme="majorBidi" w:hAnsiTheme="majorBidi" w:cstheme="majorBidi"/>
          <w:lang w:val="vi-VN"/>
        </w:rPr>
      </w:pPr>
    </w:p>
    <w:p w:rsidR="00355F41" w:rsidRDefault="00355F41" w:rsidP="00355F41">
      <w:pPr>
        <w:bidi w:val="0"/>
        <w:spacing w:before="120" w:after="0" w:line="240" w:lineRule="auto"/>
        <w:ind w:firstLine="720"/>
        <w:jc w:val="both"/>
        <w:rPr>
          <w:rFonts w:asciiTheme="majorBidi" w:hAnsiTheme="majorBidi" w:cstheme="majorBidi"/>
          <w:rtl/>
          <w:lang w:val="vi-VN"/>
        </w:rPr>
      </w:pPr>
    </w:p>
    <w:p w:rsidR="000E00EE" w:rsidRDefault="000E00EE" w:rsidP="000E00EE">
      <w:pPr>
        <w:bidi w:val="0"/>
        <w:spacing w:before="120" w:after="0" w:line="240" w:lineRule="auto"/>
        <w:ind w:firstLine="720"/>
        <w:jc w:val="both"/>
        <w:rPr>
          <w:rFonts w:asciiTheme="majorBidi" w:hAnsiTheme="majorBidi" w:cstheme="majorBidi"/>
          <w:rtl/>
          <w:lang w:val="vi-VN"/>
        </w:rPr>
      </w:pPr>
    </w:p>
    <w:p w:rsidR="000E00EE" w:rsidRDefault="000E00EE" w:rsidP="000E00EE">
      <w:pPr>
        <w:bidi w:val="0"/>
        <w:spacing w:before="120" w:after="0" w:line="240" w:lineRule="auto"/>
        <w:ind w:firstLine="720"/>
        <w:jc w:val="both"/>
        <w:rPr>
          <w:rFonts w:asciiTheme="majorBidi" w:hAnsiTheme="majorBidi" w:cstheme="majorBidi"/>
          <w:rtl/>
          <w:lang w:val="vi-VN"/>
        </w:rPr>
      </w:pPr>
    </w:p>
    <w:p w:rsidR="007D18C1" w:rsidRPr="003F1699" w:rsidRDefault="002B4F93" w:rsidP="003F1699">
      <w:pPr>
        <w:jc w:val="center"/>
        <w:rPr>
          <w:b/>
          <w:bCs/>
          <w:color w:val="205B83"/>
          <w:sz w:val="32"/>
          <w:szCs w:val="32"/>
          <w:lang w:val="vi-VN" w:bidi="ar-EG"/>
        </w:rPr>
      </w:pPr>
      <w:r w:rsidRPr="002B4F93">
        <w:rPr>
          <w:b/>
          <w:bCs/>
          <w:noProof/>
          <w:color w:val="205B83"/>
          <w:lang w:val="vi-VN"/>
        </w:rPr>
        <w:t>Mục lục</w:t>
      </w:r>
    </w:p>
    <w:tbl>
      <w:tblPr>
        <w:tblStyle w:val="GridTable4-Accent11"/>
        <w:tblpPr w:leftFromText="180" w:rightFromText="180" w:vertAnchor="text" w:tblpXSpec="center" w:tblpY="1"/>
        <w:bidiVisual/>
        <w:tblW w:w="5664" w:type="pct"/>
        <w:tblLook w:val="04A0" w:firstRow="1" w:lastRow="0" w:firstColumn="1" w:lastColumn="0" w:noHBand="0" w:noVBand="1"/>
      </w:tblPr>
      <w:tblGrid>
        <w:gridCol w:w="963"/>
        <w:gridCol w:w="5787"/>
        <w:gridCol w:w="559"/>
      </w:tblGrid>
      <w:tr w:rsidR="007D18C1" w:rsidRPr="00B87075" w:rsidTr="00552A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7" w:type="pct"/>
            <w:hideMark/>
          </w:tcPr>
          <w:p w:rsidR="007D18C1" w:rsidRPr="003A1359" w:rsidRDefault="003A1359" w:rsidP="00552AD3">
            <w:pPr>
              <w:rPr>
                <w:lang w:val="vi-VN"/>
              </w:rPr>
            </w:pPr>
            <w:r>
              <w:rPr>
                <w:lang w:val="vi-VN"/>
              </w:rPr>
              <w:t>Trang</w:t>
            </w:r>
          </w:p>
        </w:tc>
        <w:tc>
          <w:tcPr>
            <w:tcW w:w="4079" w:type="pct"/>
            <w:hideMark/>
          </w:tcPr>
          <w:p w:rsidR="007D18C1" w:rsidRPr="003A1359" w:rsidRDefault="003A1359" w:rsidP="003A1359">
            <w:pPr>
              <w:bidi w:val="0"/>
              <w:jc w:val="center"/>
              <w:cnfStyle w:val="100000000000" w:firstRow="1" w:lastRow="0" w:firstColumn="0" w:lastColumn="0" w:oddVBand="0" w:evenVBand="0" w:oddHBand="0" w:evenHBand="0" w:firstRowFirstColumn="0" w:firstRowLastColumn="0" w:lastRowFirstColumn="0" w:lastRowLastColumn="0"/>
              <w:rPr>
                <w:rtl/>
                <w:lang w:val="vi-VN"/>
              </w:rPr>
            </w:pPr>
            <w:r>
              <w:rPr>
                <w:lang w:val="vi-VN"/>
              </w:rPr>
              <w:t>Chủ đề</w:t>
            </w:r>
          </w:p>
        </w:tc>
        <w:tc>
          <w:tcPr>
            <w:tcW w:w="324" w:type="pct"/>
            <w:hideMark/>
          </w:tcPr>
          <w:p w:rsidR="007D18C1" w:rsidRPr="003A1359" w:rsidRDefault="003A1359" w:rsidP="00552AD3">
            <w:pPr>
              <w:cnfStyle w:val="100000000000" w:firstRow="1" w:lastRow="0" w:firstColumn="0" w:lastColumn="0" w:oddVBand="0" w:evenVBand="0" w:oddHBand="0" w:evenHBand="0" w:firstRowFirstColumn="0" w:firstRowLastColumn="0" w:lastRowFirstColumn="0" w:lastRowLastColumn="0"/>
              <w:rPr>
                <w:rtl/>
                <w:lang w:val="vi-VN"/>
              </w:rPr>
            </w:pPr>
            <w:r>
              <w:rPr>
                <w:lang w:val="vi-VN"/>
              </w:rPr>
              <w:t>Stt</w:t>
            </w:r>
          </w:p>
        </w:tc>
      </w:tr>
      <w:tr w:rsidR="007D18C1" w:rsidRPr="00B87075"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7D18C1" w:rsidRPr="00067DCD" w:rsidRDefault="007D18C1" w:rsidP="00056534">
            <w:pPr>
              <w:jc w:val="center"/>
              <w:rPr>
                <w:rtl/>
              </w:rPr>
            </w:pPr>
            <w:r w:rsidRPr="006F2308">
              <w:rPr>
                <w:lang w:val="vi-VN"/>
              </w:rPr>
              <w:t>1</w:t>
            </w:r>
          </w:p>
        </w:tc>
        <w:tc>
          <w:tcPr>
            <w:tcW w:w="4079" w:type="pct"/>
            <w:hideMark/>
          </w:tcPr>
          <w:p w:rsidR="007D18C1" w:rsidRPr="00067DCD" w:rsidRDefault="00056534"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B963D5">
              <w:rPr>
                <w:rFonts w:asciiTheme="majorBidi" w:hAnsiTheme="majorBidi" w:cstheme="majorBidi"/>
                <w:b/>
                <w:bCs/>
                <w:color w:val="205B83"/>
                <w:lang w:val="vi-VN"/>
              </w:rPr>
              <w:t xml:space="preserve">Lời mở đầu          </w:t>
            </w:r>
          </w:p>
        </w:tc>
        <w:tc>
          <w:tcPr>
            <w:tcW w:w="324" w:type="pct"/>
            <w:vAlign w:val="center"/>
          </w:tcPr>
          <w:p w:rsidR="007D18C1" w:rsidRPr="00D6263A" w:rsidRDefault="007D18C1" w:rsidP="00D4267E">
            <w:pPr>
              <w:jc w:val="center"/>
              <w:cnfStyle w:val="000000100000" w:firstRow="0" w:lastRow="0" w:firstColumn="0" w:lastColumn="0" w:oddVBand="0" w:evenVBand="0" w:oddHBand="1" w:evenHBand="0" w:firstRowFirstColumn="0" w:firstRowLastColumn="0" w:lastRowFirstColumn="0" w:lastRowLastColumn="0"/>
              <w:rPr>
                <w:rtl/>
              </w:rPr>
            </w:pPr>
            <w:r w:rsidRPr="006F2308">
              <w:rPr>
                <w:lang w:val="vi-VN" w:bidi="ar-EG"/>
              </w:rPr>
              <w:t>1</w:t>
            </w:r>
          </w:p>
        </w:tc>
      </w:tr>
      <w:tr w:rsidR="007D18C1" w:rsidRPr="00B87075"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7D18C1" w:rsidRPr="00C3710C" w:rsidRDefault="00C3710C" w:rsidP="00056534">
            <w:pPr>
              <w:jc w:val="center"/>
              <w:rPr>
                <w:rtl/>
                <w:lang w:val="fr-FR" w:bidi="ar-EG"/>
              </w:rPr>
            </w:pPr>
            <w:r>
              <w:rPr>
                <w:lang w:val="fr-FR" w:bidi="ar-EG"/>
              </w:rPr>
              <w:t>7</w:t>
            </w:r>
          </w:p>
        </w:tc>
        <w:tc>
          <w:tcPr>
            <w:tcW w:w="4079" w:type="pct"/>
          </w:tcPr>
          <w:p w:rsidR="007D18C1" w:rsidRPr="00067DCD" w:rsidRDefault="00056534"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B963D5">
              <w:rPr>
                <w:rFonts w:asciiTheme="majorBidi" w:hAnsiTheme="majorBidi" w:cstheme="majorBidi"/>
                <w:b/>
                <w:bCs/>
                <w:color w:val="205B83"/>
                <w:lang w:val="vi-VN"/>
              </w:rPr>
              <w:t xml:space="preserve">Aqeedah Islam        </w:t>
            </w:r>
          </w:p>
        </w:tc>
        <w:tc>
          <w:tcPr>
            <w:tcW w:w="324" w:type="pct"/>
            <w:vAlign w:val="center"/>
          </w:tcPr>
          <w:p w:rsidR="007D18C1" w:rsidRPr="00D6263A" w:rsidRDefault="007D18C1" w:rsidP="00D4267E">
            <w:pPr>
              <w:jc w:val="center"/>
              <w:cnfStyle w:val="000000000000" w:firstRow="0" w:lastRow="0" w:firstColumn="0" w:lastColumn="0" w:oddVBand="0" w:evenVBand="0" w:oddHBand="0" w:evenHBand="0" w:firstRowFirstColumn="0" w:firstRowLastColumn="0" w:lastRowFirstColumn="0" w:lastRowLastColumn="0"/>
              <w:rPr>
                <w:rtl/>
                <w:lang w:bidi="ar-EG"/>
              </w:rPr>
            </w:pPr>
            <w:r w:rsidRPr="006F2308">
              <w:rPr>
                <w:lang w:val="vi-VN" w:bidi="ar-EG"/>
              </w:rPr>
              <w:t>2</w:t>
            </w:r>
          </w:p>
        </w:tc>
      </w:tr>
      <w:tr w:rsidR="007D18C1" w:rsidRPr="00B87075"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7D18C1" w:rsidRPr="00C3710C" w:rsidRDefault="0016672C" w:rsidP="00056534">
            <w:pPr>
              <w:jc w:val="center"/>
              <w:rPr>
                <w:rtl/>
                <w:lang w:val="fr-FR" w:bidi="ar-EG"/>
              </w:rPr>
            </w:pPr>
            <w:r>
              <w:rPr>
                <w:lang w:val="vi-VN" w:bidi="ar-EG"/>
              </w:rPr>
              <w:t>1</w:t>
            </w:r>
            <w:r w:rsidR="00C3710C">
              <w:rPr>
                <w:lang w:val="fr-FR" w:bidi="ar-EG"/>
              </w:rPr>
              <w:t>7</w:t>
            </w:r>
          </w:p>
        </w:tc>
        <w:tc>
          <w:tcPr>
            <w:tcW w:w="4079" w:type="pct"/>
          </w:tcPr>
          <w:p w:rsidR="007D18C1" w:rsidRPr="00067DCD" w:rsidRDefault="0016672C"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B963D5">
              <w:rPr>
                <w:rFonts w:asciiTheme="majorBidi" w:hAnsiTheme="majorBidi" w:cstheme="majorBidi"/>
                <w:b/>
                <w:bCs/>
                <w:color w:val="205B83"/>
              </w:rPr>
              <w:t>Cần phải biết Aqeedah Islam</w:t>
            </w:r>
            <w:r w:rsidRPr="00B963D5">
              <w:rPr>
                <w:rFonts w:asciiTheme="majorBidi" w:hAnsiTheme="majorBidi" w:cstheme="majorBidi"/>
                <w:b/>
                <w:bCs/>
                <w:color w:val="205B83"/>
                <w:lang w:val="vi-VN"/>
              </w:rPr>
              <w:t xml:space="preserve">        </w:t>
            </w:r>
          </w:p>
        </w:tc>
        <w:tc>
          <w:tcPr>
            <w:tcW w:w="324" w:type="pct"/>
            <w:vAlign w:val="center"/>
          </w:tcPr>
          <w:p w:rsidR="007D18C1" w:rsidRPr="00D6263A" w:rsidRDefault="007D18C1" w:rsidP="00D4267E">
            <w:pPr>
              <w:jc w:val="center"/>
              <w:cnfStyle w:val="000000100000" w:firstRow="0" w:lastRow="0" w:firstColumn="0" w:lastColumn="0" w:oddVBand="0" w:evenVBand="0" w:oddHBand="1" w:evenHBand="0" w:firstRowFirstColumn="0" w:firstRowLastColumn="0" w:lastRowFirstColumn="0" w:lastRowLastColumn="0"/>
              <w:rPr>
                <w:rtl/>
                <w:lang w:bidi="ar-EG"/>
              </w:rPr>
            </w:pPr>
            <w:r w:rsidRPr="006F2308">
              <w:rPr>
                <w:lang w:val="vi-VN" w:bidi="ar-EG"/>
              </w:rPr>
              <w:t>3</w:t>
            </w:r>
          </w:p>
        </w:tc>
      </w:tr>
      <w:tr w:rsidR="007D18C1" w:rsidRPr="00630605"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7D18C1" w:rsidRPr="00C3710C" w:rsidRDefault="0016672C" w:rsidP="00056534">
            <w:pPr>
              <w:jc w:val="center"/>
              <w:rPr>
                <w:rtl/>
                <w:lang w:val="fr-FR" w:bidi="ar-EG"/>
              </w:rPr>
            </w:pPr>
            <w:r>
              <w:rPr>
                <w:lang w:val="vi-VN" w:bidi="ar-EG"/>
              </w:rPr>
              <w:t>2</w:t>
            </w:r>
            <w:r w:rsidR="00C3710C">
              <w:rPr>
                <w:lang w:val="fr-FR" w:bidi="ar-EG"/>
              </w:rPr>
              <w:t>3</w:t>
            </w:r>
          </w:p>
        </w:tc>
        <w:tc>
          <w:tcPr>
            <w:tcW w:w="4079" w:type="pct"/>
          </w:tcPr>
          <w:p w:rsidR="007D18C1" w:rsidRPr="00067DCD" w:rsidRDefault="0016672C"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B963D5">
              <w:rPr>
                <w:rFonts w:asciiTheme="majorBidi" w:hAnsiTheme="majorBidi" w:cstheme="majorBidi"/>
                <w:b/>
                <w:bCs/>
                <w:color w:val="205B83"/>
                <w:lang w:val="vi-VN"/>
              </w:rPr>
              <w:t xml:space="preserve">Kêu gọi đến với Aqeedah Islam        </w:t>
            </w:r>
          </w:p>
        </w:tc>
        <w:tc>
          <w:tcPr>
            <w:tcW w:w="324" w:type="pct"/>
            <w:vAlign w:val="center"/>
          </w:tcPr>
          <w:p w:rsidR="007D18C1" w:rsidRPr="00D6263A" w:rsidRDefault="007D18C1" w:rsidP="00D4267E">
            <w:pPr>
              <w:jc w:val="center"/>
              <w:cnfStyle w:val="000000000000" w:firstRow="0" w:lastRow="0" w:firstColumn="0" w:lastColumn="0" w:oddVBand="0" w:evenVBand="0" w:oddHBand="0" w:evenHBand="0" w:firstRowFirstColumn="0" w:firstRowLastColumn="0" w:lastRowFirstColumn="0" w:lastRowLastColumn="0"/>
              <w:rPr>
                <w:rtl/>
                <w:lang w:bidi="ar-EG"/>
              </w:rPr>
            </w:pPr>
            <w:r w:rsidRPr="006F2308">
              <w:rPr>
                <w:lang w:val="vi-VN" w:bidi="ar-EG"/>
              </w:rPr>
              <w:t>4</w:t>
            </w:r>
          </w:p>
        </w:tc>
      </w:tr>
      <w:tr w:rsidR="007D18C1" w:rsidRPr="0045737E"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7D18C1" w:rsidRPr="00C3710C" w:rsidRDefault="00D4267E" w:rsidP="00056534">
            <w:pPr>
              <w:jc w:val="center"/>
              <w:rPr>
                <w:rtl/>
                <w:lang w:val="fr-FR" w:bidi="ar-EG"/>
              </w:rPr>
            </w:pPr>
            <w:r>
              <w:rPr>
                <w:lang w:val="vi-VN" w:bidi="ar-EG"/>
              </w:rPr>
              <w:t>3</w:t>
            </w:r>
            <w:r w:rsidR="00C3710C">
              <w:rPr>
                <w:lang w:val="fr-FR" w:bidi="ar-EG"/>
              </w:rPr>
              <w:t>2</w:t>
            </w:r>
          </w:p>
        </w:tc>
        <w:tc>
          <w:tcPr>
            <w:tcW w:w="4079" w:type="pct"/>
          </w:tcPr>
          <w:p w:rsidR="007D18C1" w:rsidRPr="00067DCD" w:rsidRDefault="00D4267E"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B963D5">
              <w:rPr>
                <w:rFonts w:asciiTheme="majorBidi" w:hAnsiTheme="majorBidi" w:cstheme="majorBidi"/>
                <w:b/>
                <w:bCs/>
                <w:color w:val="205B83"/>
                <w:lang w:val="vi-VN"/>
              </w:rPr>
              <w:t>Tổng quát nền tảng Aqeedah Islam và các dẫn chứng</w:t>
            </w:r>
            <w:r>
              <w:rPr>
                <w:rFonts w:asciiTheme="majorBidi" w:hAnsiTheme="majorBidi" w:cstheme="majorBidi"/>
                <w:b/>
                <w:bCs/>
                <w:color w:val="205B83"/>
                <w:lang w:val="vi-VN"/>
              </w:rPr>
              <w:t xml:space="preserve">    </w:t>
            </w:r>
          </w:p>
        </w:tc>
        <w:tc>
          <w:tcPr>
            <w:tcW w:w="324" w:type="pct"/>
            <w:vAlign w:val="center"/>
          </w:tcPr>
          <w:p w:rsidR="007D18C1" w:rsidRPr="00D6263A" w:rsidRDefault="007D18C1" w:rsidP="00D4267E">
            <w:pPr>
              <w:jc w:val="center"/>
              <w:cnfStyle w:val="000000100000" w:firstRow="0" w:lastRow="0" w:firstColumn="0" w:lastColumn="0" w:oddVBand="0" w:evenVBand="0" w:oddHBand="1" w:evenHBand="0" w:firstRowFirstColumn="0" w:firstRowLastColumn="0" w:lastRowFirstColumn="0" w:lastRowLastColumn="0"/>
              <w:rPr>
                <w:rtl/>
                <w:lang w:bidi="ar-EG"/>
              </w:rPr>
            </w:pPr>
            <w:r w:rsidRPr="006F2308">
              <w:rPr>
                <w:lang w:val="vi-VN" w:bidi="ar-EG"/>
              </w:rPr>
              <w:t>5</w:t>
            </w:r>
          </w:p>
        </w:tc>
      </w:tr>
      <w:tr w:rsidR="007D18C1" w:rsidRPr="0045737E"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7D18C1" w:rsidRPr="00C3710C" w:rsidRDefault="00904D50" w:rsidP="00056534">
            <w:pPr>
              <w:jc w:val="center"/>
              <w:rPr>
                <w:rtl/>
                <w:lang w:val="fr-FR" w:bidi="ar-EG"/>
              </w:rPr>
            </w:pPr>
            <w:r>
              <w:rPr>
                <w:lang w:val="vi-VN" w:bidi="ar-EG"/>
              </w:rPr>
              <w:t>3</w:t>
            </w:r>
            <w:r w:rsidR="00C3710C">
              <w:rPr>
                <w:lang w:val="fr-FR" w:bidi="ar-EG"/>
              </w:rPr>
              <w:t>5</w:t>
            </w:r>
          </w:p>
        </w:tc>
        <w:tc>
          <w:tcPr>
            <w:tcW w:w="4079" w:type="pct"/>
          </w:tcPr>
          <w:p w:rsidR="007D18C1" w:rsidRPr="00067DCD" w:rsidRDefault="00904D50"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CE503D">
              <w:rPr>
                <w:rFonts w:asciiTheme="majorBidi" w:hAnsiTheme="majorBidi" w:cstheme="majorBidi"/>
                <w:b/>
                <w:bCs/>
                <w:color w:val="205B83"/>
                <w:lang w:val="vi-VN"/>
              </w:rPr>
              <w:t xml:space="preserve">Nền tảng </w:t>
            </w:r>
            <w:r w:rsidRPr="00523754">
              <w:rPr>
                <w:rFonts w:asciiTheme="majorBidi" w:hAnsiTheme="majorBidi" w:cstheme="majorBidi"/>
                <w:b/>
                <w:bCs/>
                <w:color w:val="205B83"/>
                <w:lang w:val="vi-VN"/>
              </w:rPr>
              <w:t>thứ nhất</w:t>
            </w:r>
            <w:r>
              <w:rPr>
                <w:rFonts w:asciiTheme="majorBidi" w:hAnsiTheme="majorBidi" w:cstheme="majorBidi"/>
                <w:b/>
                <w:bCs/>
                <w:color w:val="205B83"/>
                <w:lang w:val="vi-VN"/>
              </w:rPr>
              <w:t>:</w:t>
            </w:r>
            <w:r w:rsidRPr="00CE503D">
              <w:rPr>
                <w:rFonts w:asciiTheme="majorBidi" w:hAnsiTheme="majorBidi" w:cstheme="majorBidi"/>
                <w:b/>
                <w:bCs/>
                <w:color w:val="205B83"/>
                <w:lang w:val="vi-VN"/>
              </w:rPr>
              <w:t xml:space="preserve"> Đức tin nơi Allah</w:t>
            </w:r>
            <w:r>
              <w:rPr>
                <w:rFonts w:asciiTheme="majorBidi" w:hAnsiTheme="majorBidi" w:cstheme="majorBidi"/>
                <w:b/>
                <w:bCs/>
                <w:color w:val="205B83"/>
                <w:lang w:val="vi-VN"/>
              </w:rPr>
              <w:t xml:space="preserve">         </w:t>
            </w:r>
          </w:p>
        </w:tc>
        <w:tc>
          <w:tcPr>
            <w:tcW w:w="324" w:type="pct"/>
            <w:vAlign w:val="center"/>
          </w:tcPr>
          <w:p w:rsidR="007D18C1" w:rsidRPr="00D6263A" w:rsidRDefault="007D18C1" w:rsidP="00D4267E">
            <w:pPr>
              <w:jc w:val="center"/>
              <w:cnfStyle w:val="000000000000" w:firstRow="0" w:lastRow="0" w:firstColumn="0" w:lastColumn="0" w:oddVBand="0" w:evenVBand="0" w:oddHBand="0" w:evenHBand="0" w:firstRowFirstColumn="0" w:firstRowLastColumn="0" w:lastRowFirstColumn="0" w:lastRowLastColumn="0"/>
              <w:rPr>
                <w:rtl/>
                <w:lang w:bidi="ar-EG"/>
              </w:rPr>
            </w:pPr>
            <w:r w:rsidRPr="00D747C6">
              <w:rPr>
                <w:lang w:val="vi-VN" w:bidi="ar-EG"/>
              </w:rPr>
              <w:t>6</w:t>
            </w:r>
          </w:p>
        </w:tc>
      </w:tr>
      <w:tr w:rsidR="007D18C1" w:rsidRPr="0045737E"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7D18C1" w:rsidRPr="00C3710C" w:rsidRDefault="0097278D" w:rsidP="00056534">
            <w:pPr>
              <w:jc w:val="center"/>
              <w:rPr>
                <w:rtl/>
                <w:lang w:val="fr-FR" w:bidi="ar-EG"/>
              </w:rPr>
            </w:pPr>
            <w:r>
              <w:rPr>
                <w:lang w:val="vi-VN" w:bidi="ar-EG"/>
              </w:rPr>
              <w:t>3</w:t>
            </w:r>
            <w:r w:rsidR="00C3710C">
              <w:rPr>
                <w:lang w:val="fr-FR" w:bidi="ar-EG"/>
              </w:rPr>
              <w:t>6</w:t>
            </w:r>
          </w:p>
        </w:tc>
        <w:tc>
          <w:tcPr>
            <w:tcW w:w="4079" w:type="pct"/>
          </w:tcPr>
          <w:p w:rsidR="007D18C1" w:rsidRPr="00067DCD" w:rsidRDefault="0097278D"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4A3503">
              <w:rPr>
                <w:rFonts w:asciiTheme="majorBidi" w:hAnsiTheme="majorBidi" w:cstheme="majorBidi"/>
                <w:color w:val="205B83"/>
                <w:lang w:val="vi-VN"/>
              </w:rPr>
              <w:t>Tawhid Rububiyah</w:t>
            </w:r>
            <w:r>
              <w:rPr>
                <w:rFonts w:asciiTheme="majorBidi" w:hAnsiTheme="majorBidi" w:cstheme="majorBidi"/>
                <w:b/>
                <w:bCs/>
                <w:color w:val="205B83"/>
                <w:lang w:val="vi-VN"/>
              </w:rPr>
              <w:t xml:space="preserve">          </w:t>
            </w:r>
          </w:p>
        </w:tc>
        <w:tc>
          <w:tcPr>
            <w:tcW w:w="324" w:type="pct"/>
            <w:vAlign w:val="center"/>
          </w:tcPr>
          <w:p w:rsidR="007D18C1" w:rsidRPr="00D6263A" w:rsidRDefault="007D18C1" w:rsidP="00D4267E">
            <w:pPr>
              <w:jc w:val="center"/>
              <w:cnfStyle w:val="000000100000" w:firstRow="0" w:lastRow="0" w:firstColumn="0" w:lastColumn="0" w:oddVBand="0" w:evenVBand="0" w:oddHBand="1" w:evenHBand="0" w:firstRowFirstColumn="0" w:firstRowLastColumn="0" w:lastRowFirstColumn="0" w:lastRowLastColumn="0"/>
              <w:rPr>
                <w:rtl/>
                <w:lang w:bidi="ar-EG"/>
              </w:rPr>
            </w:pPr>
            <w:r w:rsidRPr="00D747C6">
              <w:rPr>
                <w:lang w:val="vi-VN" w:bidi="ar-EG"/>
              </w:rPr>
              <w:t>7</w:t>
            </w:r>
          </w:p>
        </w:tc>
      </w:tr>
      <w:tr w:rsidR="007D18C1" w:rsidRPr="0045737E"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7D18C1" w:rsidRPr="00C3710C" w:rsidRDefault="00C3710C" w:rsidP="00056534">
            <w:pPr>
              <w:jc w:val="center"/>
              <w:rPr>
                <w:rtl/>
                <w:lang w:val="fr-FR" w:bidi="ar-EG"/>
              </w:rPr>
            </w:pPr>
            <w:r>
              <w:rPr>
                <w:lang w:val="fr-FR" w:bidi="ar-EG"/>
              </w:rPr>
              <w:t>40</w:t>
            </w:r>
          </w:p>
        </w:tc>
        <w:tc>
          <w:tcPr>
            <w:tcW w:w="4079" w:type="pct"/>
          </w:tcPr>
          <w:p w:rsidR="007D18C1" w:rsidRPr="00067DCD" w:rsidRDefault="0097278D"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1806CC">
              <w:rPr>
                <w:rFonts w:asciiTheme="majorBidi" w:hAnsiTheme="majorBidi" w:cstheme="majorBidi"/>
                <w:color w:val="205B83"/>
                <w:lang w:val="vi-VN"/>
              </w:rPr>
              <w:t>Tawhid Uluhiyah</w:t>
            </w:r>
            <w:r>
              <w:rPr>
                <w:rFonts w:asciiTheme="majorBidi" w:hAnsiTheme="majorBidi" w:cstheme="majorBidi"/>
                <w:b/>
                <w:bCs/>
                <w:color w:val="205B83"/>
                <w:lang w:val="vi-VN"/>
              </w:rPr>
              <w:t xml:space="preserve">         </w:t>
            </w:r>
          </w:p>
        </w:tc>
        <w:tc>
          <w:tcPr>
            <w:tcW w:w="324" w:type="pct"/>
            <w:vAlign w:val="center"/>
          </w:tcPr>
          <w:p w:rsidR="007D18C1" w:rsidRPr="00D6263A" w:rsidRDefault="007D18C1" w:rsidP="00D4267E">
            <w:pPr>
              <w:jc w:val="center"/>
              <w:cnfStyle w:val="000000000000" w:firstRow="0" w:lastRow="0" w:firstColumn="0" w:lastColumn="0" w:oddVBand="0" w:evenVBand="0" w:oddHBand="0" w:evenHBand="0" w:firstRowFirstColumn="0" w:firstRowLastColumn="0" w:lastRowFirstColumn="0" w:lastRowLastColumn="0"/>
              <w:rPr>
                <w:rtl/>
                <w:lang w:bidi="ar-EG"/>
              </w:rPr>
            </w:pPr>
            <w:r w:rsidRPr="001B5DC3">
              <w:rPr>
                <w:lang w:val="vi-VN" w:bidi="ar-EG"/>
              </w:rPr>
              <w:t>8</w:t>
            </w:r>
          </w:p>
        </w:tc>
      </w:tr>
      <w:tr w:rsidR="007D18C1" w:rsidRPr="0045737E"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7D18C1" w:rsidRPr="00C3710C" w:rsidRDefault="00AE37D0" w:rsidP="00056534">
            <w:pPr>
              <w:jc w:val="center"/>
              <w:rPr>
                <w:rtl/>
                <w:lang w:val="fr-FR" w:bidi="ar-EG"/>
              </w:rPr>
            </w:pPr>
            <w:r>
              <w:rPr>
                <w:lang w:val="vi-VN" w:bidi="ar-EG"/>
              </w:rPr>
              <w:t>4</w:t>
            </w:r>
            <w:r w:rsidR="00C3710C">
              <w:rPr>
                <w:lang w:val="fr-FR" w:bidi="ar-EG"/>
              </w:rPr>
              <w:t>7</w:t>
            </w:r>
          </w:p>
        </w:tc>
        <w:tc>
          <w:tcPr>
            <w:tcW w:w="4079" w:type="pct"/>
          </w:tcPr>
          <w:p w:rsidR="007D18C1" w:rsidRPr="00067DCD" w:rsidRDefault="00AE37D0"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BE0453">
              <w:rPr>
                <w:rFonts w:asciiTheme="majorBidi" w:hAnsiTheme="majorBidi" w:cstheme="majorBidi"/>
                <w:color w:val="205B83"/>
                <w:lang w:val="vi-VN"/>
              </w:rPr>
              <w:t>Mối liên hệ giữa Tawhid Uluhiyah với Tawhid Rububiyah</w:t>
            </w:r>
          </w:p>
        </w:tc>
        <w:tc>
          <w:tcPr>
            <w:tcW w:w="324" w:type="pct"/>
            <w:vAlign w:val="center"/>
          </w:tcPr>
          <w:p w:rsidR="007D18C1" w:rsidRPr="00D6263A" w:rsidRDefault="007D18C1" w:rsidP="00D4267E">
            <w:pPr>
              <w:jc w:val="center"/>
              <w:cnfStyle w:val="000000100000" w:firstRow="0" w:lastRow="0" w:firstColumn="0" w:lastColumn="0" w:oddVBand="0" w:evenVBand="0" w:oddHBand="1" w:evenHBand="0" w:firstRowFirstColumn="0" w:firstRowLastColumn="0" w:lastRowFirstColumn="0" w:lastRowLastColumn="0"/>
              <w:rPr>
                <w:rtl/>
                <w:lang w:bidi="ar-EG"/>
              </w:rPr>
            </w:pPr>
            <w:r w:rsidRPr="001B5DC3">
              <w:rPr>
                <w:lang w:val="vi-VN" w:bidi="ar-EG"/>
              </w:rPr>
              <w:t>9</w:t>
            </w:r>
          </w:p>
        </w:tc>
      </w:tr>
      <w:tr w:rsidR="007D18C1" w:rsidRPr="0045737E"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7D18C1" w:rsidRPr="00C3710C" w:rsidRDefault="00AE37D0" w:rsidP="00056534">
            <w:pPr>
              <w:jc w:val="center"/>
              <w:rPr>
                <w:rtl/>
                <w:lang w:val="fr-FR" w:bidi="ar-EG"/>
              </w:rPr>
            </w:pPr>
            <w:r>
              <w:rPr>
                <w:lang w:val="vi-VN" w:bidi="ar-EG"/>
              </w:rPr>
              <w:t>5</w:t>
            </w:r>
            <w:r w:rsidR="00C3710C">
              <w:rPr>
                <w:lang w:val="fr-FR" w:bidi="ar-EG"/>
              </w:rPr>
              <w:t>4</w:t>
            </w:r>
          </w:p>
        </w:tc>
        <w:tc>
          <w:tcPr>
            <w:tcW w:w="4079" w:type="pct"/>
          </w:tcPr>
          <w:p w:rsidR="007D18C1" w:rsidRPr="00067DCD" w:rsidRDefault="00AE37D0"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1D2EA7">
              <w:rPr>
                <w:rFonts w:asciiTheme="majorBidi" w:hAnsiTheme="majorBidi" w:cstheme="majorBidi"/>
                <w:color w:val="205B83"/>
                <w:lang w:val="vi-VN"/>
              </w:rPr>
              <w:t>Phong cách Qur’an trong kêu gọi và rao truyền đến với Tawhid Uluhiyah</w:t>
            </w:r>
            <w:r>
              <w:rPr>
                <w:rFonts w:asciiTheme="majorBidi" w:hAnsiTheme="majorBidi" w:cstheme="majorBidi"/>
                <w:color w:val="205B83"/>
                <w:lang w:val="vi-VN"/>
              </w:rPr>
              <w:t xml:space="preserve">    </w:t>
            </w:r>
          </w:p>
        </w:tc>
        <w:tc>
          <w:tcPr>
            <w:tcW w:w="324" w:type="pct"/>
            <w:vAlign w:val="center"/>
          </w:tcPr>
          <w:p w:rsidR="007D18C1" w:rsidRPr="00D6263A" w:rsidRDefault="007D18C1" w:rsidP="00D4267E">
            <w:pPr>
              <w:jc w:val="center"/>
              <w:cnfStyle w:val="000000000000" w:firstRow="0" w:lastRow="0" w:firstColumn="0" w:lastColumn="0" w:oddVBand="0" w:evenVBand="0" w:oddHBand="0" w:evenHBand="0" w:firstRowFirstColumn="0" w:firstRowLastColumn="0" w:lastRowFirstColumn="0" w:lastRowLastColumn="0"/>
              <w:rPr>
                <w:rtl/>
                <w:lang w:bidi="ar-EG"/>
              </w:rPr>
            </w:pPr>
            <w:r w:rsidRPr="001B5DC3">
              <w:rPr>
                <w:lang w:val="vi-VN" w:bidi="ar-EG"/>
              </w:rPr>
              <w:t>10</w:t>
            </w:r>
          </w:p>
        </w:tc>
      </w:tr>
      <w:tr w:rsidR="007D18C1"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7D18C1" w:rsidRPr="00C3710C" w:rsidRDefault="00AE37D0" w:rsidP="00056534">
            <w:pPr>
              <w:jc w:val="center"/>
              <w:rPr>
                <w:rtl/>
                <w:lang w:val="fr-FR" w:bidi="ar-EG"/>
              </w:rPr>
            </w:pPr>
            <w:r>
              <w:rPr>
                <w:lang w:val="vi-VN" w:bidi="ar-EG"/>
              </w:rPr>
              <w:t>6</w:t>
            </w:r>
            <w:r w:rsidR="00C3710C">
              <w:rPr>
                <w:lang w:val="fr-FR" w:bidi="ar-EG"/>
              </w:rPr>
              <w:t>7</w:t>
            </w:r>
          </w:p>
        </w:tc>
        <w:tc>
          <w:tcPr>
            <w:tcW w:w="4079" w:type="pct"/>
          </w:tcPr>
          <w:p w:rsidR="007D18C1" w:rsidRPr="00067DCD" w:rsidRDefault="00AE37D0"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C13F58">
              <w:rPr>
                <w:rFonts w:asciiTheme="majorBidi" w:hAnsiTheme="majorBidi" w:cstheme="majorBidi"/>
                <w:color w:val="205B83"/>
                <w:lang w:val="vi-VN"/>
              </w:rPr>
              <w:t>Shirk trong Tawhid Uluhiyah</w:t>
            </w:r>
            <w:r>
              <w:rPr>
                <w:rFonts w:asciiTheme="majorBidi" w:hAnsiTheme="majorBidi" w:cstheme="majorBidi"/>
                <w:b/>
                <w:bCs/>
                <w:color w:val="205B83"/>
                <w:lang w:val="vi-VN"/>
              </w:rPr>
              <w:t xml:space="preserve">       </w:t>
            </w:r>
          </w:p>
        </w:tc>
        <w:tc>
          <w:tcPr>
            <w:tcW w:w="324" w:type="pct"/>
            <w:vAlign w:val="center"/>
          </w:tcPr>
          <w:p w:rsidR="007D18C1" w:rsidRPr="00D6263A" w:rsidRDefault="007D18C1" w:rsidP="00D4267E">
            <w:pPr>
              <w:jc w:val="center"/>
              <w:cnfStyle w:val="000000100000" w:firstRow="0" w:lastRow="0" w:firstColumn="0" w:lastColumn="0" w:oddVBand="0" w:evenVBand="0" w:oddHBand="1" w:evenHBand="0" w:firstRowFirstColumn="0" w:firstRowLastColumn="0" w:lastRowFirstColumn="0" w:lastRowLastColumn="0"/>
              <w:rPr>
                <w:rtl/>
                <w:lang w:bidi="ar-EG"/>
              </w:rPr>
            </w:pPr>
            <w:r w:rsidRPr="001B5DC3">
              <w:rPr>
                <w:lang w:val="vi-VN" w:bidi="ar-EG"/>
              </w:rPr>
              <w:t>1</w:t>
            </w:r>
            <w:r w:rsidRPr="00D6263A">
              <w:rPr>
                <w:lang w:bidi="ar-EG"/>
              </w:rPr>
              <w:t>1</w:t>
            </w:r>
          </w:p>
        </w:tc>
      </w:tr>
      <w:tr w:rsidR="007D18C1"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7D18C1" w:rsidRPr="00C3710C" w:rsidRDefault="00B4029C" w:rsidP="00056534">
            <w:pPr>
              <w:jc w:val="center"/>
              <w:rPr>
                <w:rtl/>
                <w:lang w:val="fr-FR" w:bidi="ar-EG"/>
              </w:rPr>
            </w:pPr>
            <w:r>
              <w:rPr>
                <w:lang w:val="vi-VN" w:bidi="ar-EG"/>
              </w:rPr>
              <w:t>7</w:t>
            </w:r>
            <w:r w:rsidR="00C3710C">
              <w:rPr>
                <w:lang w:val="fr-FR" w:bidi="ar-EG"/>
              </w:rPr>
              <w:t>4</w:t>
            </w:r>
          </w:p>
        </w:tc>
        <w:tc>
          <w:tcPr>
            <w:tcW w:w="4079" w:type="pct"/>
          </w:tcPr>
          <w:p w:rsidR="007D18C1" w:rsidRPr="00067DCD" w:rsidRDefault="00B4029C"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2870BA">
              <w:rPr>
                <w:rFonts w:asciiTheme="majorBidi" w:hAnsiTheme="majorBidi" w:cstheme="majorBidi"/>
                <w:color w:val="205B83"/>
                <w:lang w:val="vi-VN"/>
              </w:rPr>
              <w:t>Sự nguy hiểm của Shirk, bắt buộc phải cảnh giác và tránh xa những gì dẫn đến Shirk</w:t>
            </w:r>
            <w:r>
              <w:rPr>
                <w:rFonts w:asciiTheme="majorBidi" w:hAnsiTheme="majorBidi" w:cstheme="majorBidi"/>
                <w:color w:val="205B83"/>
                <w:lang w:val="vi-VN"/>
              </w:rPr>
              <w:t xml:space="preserve">       </w:t>
            </w:r>
          </w:p>
        </w:tc>
        <w:tc>
          <w:tcPr>
            <w:tcW w:w="324" w:type="pct"/>
            <w:vAlign w:val="center"/>
          </w:tcPr>
          <w:p w:rsidR="007D18C1" w:rsidRPr="00D6263A" w:rsidRDefault="007D18C1" w:rsidP="00D4267E">
            <w:pPr>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12</w:t>
            </w:r>
          </w:p>
        </w:tc>
      </w:tr>
      <w:tr w:rsidR="007D18C1"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7D18C1" w:rsidRPr="00C3710C" w:rsidRDefault="00CA2F95" w:rsidP="00056534">
            <w:pPr>
              <w:jc w:val="center"/>
              <w:rPr>
                <w:rtl/>
                <w:lang w:val="fr-FR" w:bidi="ar-EG"/>
              </w:rPr>
            </w:pPr>
            <w:r>
              <w:rPr>
                <w:lang w:val="vi-VN" w:bidi="ar-EG"/>
              </w:rPr>
              <w:t>7</w:t>
            </w:r>
            <w:r w:rsidR="00C3710C">
              <w:rPr>
                <w:lang w:val="fr-FR" w:bidi="ar-EG"/>
              </w:rPr>
              <w:t>8</w:t>
            </w:r>
          </w:p>
        </w:tc>
        <w:tc>
          <w:tcPr>
            <w:tcW w:w="4079" w:type="pct"/>
          </w:tcPr>
          <w:p w:rsidR="007D18C1" w:rsidRPr="00067DCD" w:rsidRDefault="00CA2F95"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7F1AF6">
              <w:rPr>
                <w:rFonts w:asciiTheme="majorBidi" w:hAnsiTheme="majorBidi" w:cstheme="majorBidi"/>
                <w:color w:val="205B83"/>
                <w:lang w:val="vi-VN"/>
              </w:rPr>
              <w:t xml:space="preserve">Những lời nói và hành vi dẫn tới Shirk mà Thiên sứ của Allah </w:t>
            </w:r>
            <w:r w:rsidRPr="007F1AF6">
              <w:rPr>
                <w:color w:val="205B83"/>
              </w:rPr>
              <w:sym w:font="AGA Arabesque" w:char="0065"/>
            </w:r>
            <w:r w:rsidRPr="007F1AF6">
              <w:rPr>
                <w:rFonts w:asciiTheme="majorBidi" w:hAnsiTheme="majorBidi" w:cstheme="majorBidi"/>
                <w:color w:val="205B83"/>
                <w:lang w:val="vi-VN"/>
              </w:rPr>
              <w:t xml:space="preserve"> ngăn cấm   </w:t>
            </w:r>
          </w:p>
        </w:tc>
        <w:tc>
          <w:tcPr>
            <w:tcW w:w="324" w:type="pct"/>
            <w:vAlign w:val="center"/>
          </w:tcPr>
          <w:p w:rsidR="007D18C1" w:rsidRPr="00D6263A" w:rsidRDefault="007D18C1" w:rsidP="00D4267E">
            <w:pPr>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13</w:t>
            </w:r>
          </w:p>
        </w:tc>
      </w:tr>
      <w:tr w:rsidR="007D18C1"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7D18C1" w:rsidRPr="00C3710C" w:rsidRDefault="00CA2F95" w:rsidP="00056534">
            <w:pPr>
              <w:jc w:val="center"/>
              <w:rPr>
                <w:rtl/>
                <w:lang w:val="fr-FR" w:bidi="ar-EG"/>
              </w:rPr>
            </w:pPr>
            <w:r>
              <w:rPr>
                <w:lang w:val="vi-VN" w:bidi="ar-EG"/>
              </w:rPr>
              <w:t>9</w:t>
            </w:r>
            <w:r w:rsidR="00C3710C">
              <w:rPr>
                <w:lang w:val="fr-FR" w:bidi="ar-EG"/>
              </w:rPr>
              <w:t>7</w:t>
            </w:r>
          </w:p>
        </w:tc>
        <w:tc>
          <w:tcPr>
            <w:tcW w:w="4079" w:type="pct"/>
          </w:tcPr>
          <w:p w:rsidR="007D18C1" w:rsidRPr="00067DCD" w:rsidRDefault="00CA2F95"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11147E">
              <w:rPr>
                <w:rFonts w:asciiTheme="majorBidi" w:hAnsiTheme="majorBidi" w:cstheme="majorBidi"/>
                <w:color w:val="205B83"/>
                <w:lang w:val="vi-VN"/>
              </w:rPr>
              <w:t xml:space="preserve">Loại bỏ </w:t>
            </w:r>
            <w:r w:rsidRPr="0029270F">
              <w:rPr>
                <w:rFonts w:asciiTheme="majorBidi" w:hAnsiTheme="majorBidi" w:cstheme="majorBidi"/>
                <w:color w:val="205B83"/>
                <w:lang w:val="vi-VN"/>
              </w:rPr>
              <w:t xml:space="preserve">những ngộ nhận cho việc làm Shirk      </w:t>
            </w:r>
          </w:p>
        </w:tc>
        <w:tc>
          <w:tcPr>
            <w:tcW w:w="324" w:type="pct"/>
            <w:vAlign w:val="center"/>
          </w:tcPr>
          <w:p w:rsidR="007D18C1" w:rsidRPr="00D6263A" w:rsidRDefault="007D18C1" w:rsidP="00D4267E">
            <w:pPr>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14</w:t>
            </w:r>
          </w:p>
        </w:tc>
      </w:tr>
      <w:tr w:rsidR="007D18C1"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7D18C1" w:rsidRPr="00C3710C" w:rsidRDefault="00B0386A" w:rsidP="00056534">
            <w:pPr>
              <w:jc w:val="center"/>
              <w:rPr>
                <w:rtl/>
                <w:lang w:val="fr-FR" w:bidi="ar-EG"/>
              </w:rPr>
            </w:pPr>
            <w:r>
              <w:rPr>
                <w:lang w:val="vi-VN" w:bidi="ar-EG"/>
              </w:rPr>
              <w:t>10</w:t>
            </w:r>
            <w:r w:rsidR="00C3710C">
              <w:rPr>
                <w:lang w:val="fr-FR" w:bidi="ar-EG"/>
              </w:rPr>
              <w:t>6</w:t>
            </w:r>
          </w:p>
        </w:tc>
        <w:tc>
          <w:tcPr>
            <w:tcW w:w="4079" w:type="pct"/>
          </w:tcPr>
          <w:p w:rsidR="007D18C1" w:rsidRPr="00067DCD" w:rsidRDefault="00B0386A"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29270F">
              <w:rPr>
                <w:rFonts w:asciiTheme="majorBidi" w:hAnsiTheme="majorBidi" w:cstheme="majorBidi"/>
                <w:b/>
                <w:bCs/>
                <w:color w:val="205B83"/>
                <w:lang w:val="vi-VN" w:bidi="ar-EG"/>
              </w:rPr>
              <w:t>Các dạng đại Shirk</w:t>
            </w:r>
            <w:r w:rsidRPr="00B757E8">
              <w:rPr>
                <w:rFonts w:asciiTheme="majorBidi" w:hAnsiTheme="majorBidi" w:cstheme="majorBidi"/>
                <w:b/>
                <w:bCs/>
                <w:color w:val="205B83"/>
                <w:lang w:val="vi-VN" w:bidi="ar-EG"/>
              </w:rPr>
              <w:t xml:space="preserve">         </w:t>
            </w:r>
          </w:p>
        </w:tc>
        <w:tc>
          <w:tcPr>
            <w:tcW w:w="324" w:type="pct"/>
            <w:vAlign w:val="center"/>
          </w:tcPr>
          <w:p w:rsidR="007D18C1" w:rsidRPr="00D6263A" w:rsidRDefault="007D18C1" w:rsidP="00D4267E">
            <w:pPr>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15</w:t>
            </w:r>
          </w:p>
        </w:tc>
      </w:tr>
      <w:tr w:rsidR="00CA2F95"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CA2F95" w:rsidRPr="00C3710C" w:rsidRDefault="00B0386A" w:rsidP="00056534">
            <w:pPr>
              <w:jc w:val="center"/>
              <w:rPr>
                <w:rtl/>
                <w:lang w:val="fr-FR" w:bidi="ar-EG"/>
              </w:rPr>
            </w:pPr>
            <w:r>
              <w:rPr>
                <w:lang w:val="vi-VN" w:bidi="ar-EG"/>
              </w:rPr>
              <w:t>10</w:t>
            </w:r>
            <w:r w:rsidR="00C3710C">
              <w:rPr>
                <w:lang w:val="fr-FR" w:bidi="ar-EG"/>
              </w:rPr>
              <w:t>6</w:t>
            </w:r>
          </w:p>
        </w:tc>
        <w:tc>
          <w:tcPr>
            <w:tcW w:w="4079" w:type="pct"/>
          </w:tcPr>
          <w:p w:rsidR="00CA2F95" w:rsidRPr="00067DCD" w:rsidRDefault="00B0386A" w:rsidP="00056534">
            <w:pPr>
              <w:bidi w:val="0"/>
              <w:cnfStyle w:val="000000000000" w:firstRow="0" w:lastRow="0" w:firstColumn="0" w:lastColumn="0" w:oddVBand="0" w:evenVBand="0" w:oddHBand="0" w:evenHBand="0" w:firstRowFirstColumn="0" w:firstRowLastColumn="0" w:lastRowFirstColumn="0" w:lastRowLastColumn="0"/>
              <w:rPr>
                <w:rtl/>
                <w:lang w:bidi="ar-EG"/>
              </w:rPr>
            </w:pPr>
            <w:r>
              <w:rPr>
                <w:rFonts w:asciiTheme="majorBidi" w:hAnsiTheme="majorBidi" w:cstheme="majorBidi"/>
                <w:color w:val="205B83"/>
                <w:lang w:val="vi-VN" w:bidi="ar-EG"/>
              </w:rPr>
              <w:t xml:space="preserve">Shirk trong nỗi sợ            </w:t>
            </w:r>
          </w:p>
        </w:tc>
        <w:tc>
          <w:tcPr>
            <w:tcW w:w="324" w:type="pct"/>
            <w:vAlign w:val="center"/>
          </w:tcPr>
          <w:p w:rsidR="00CA2F95" w:rsidRPr="00CA2F95" w:rsidRDefault="00CA2F95"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16</w:t>
            </w:r>
          </w:p>
        </w:tc>
      </w:tr>
      <w:tr w:rsidR="00CA2F95"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CA2F95" w:rsidRPr="00C3710C" w:rsidRDefault="00B0386A" w:rsidP="00056534">
            <w:pPr>
              <w:jc w:val="center"/>
              <w:rPr>
                <w:rtl/>
                <w:lang w:val="fr-FR" w:bidi="ar-EG"/>
              </w:rPr>
            </w:pPr>
            <w:r>
              <w:rPr>
                <w:lang w:val="vi-VN" w:bidi="ar-EG"/>
              </w:rPr>
              <w:t>12</w:t>
            </w:r>
            <w:r w:rsidR="00C3710C">
              <w:rPr>
                <w:lang w:val="fr-FR" w:bidi="ar-EG"/>
              </w:rPr>
              <w:t>5</w:t>
            </w:r>
          </w:p>
        </w:tc>
        <w:tc>
          <w:tcPr>
            <w:tcW w:w="4079" w:type="pct"/>
          </w:tcPr>
          <w:p w:rsidR="00CA2F95" w:rsidRPr="00067DCD" w:rsidRDefault="00B0386A" w:rsidP="00056534">
            <w:pPr>
              <w:bidi w:val="0"/>
              <w:cnfStyle w:val="000000100000" w:firstRow="0" w:lastRow="0" w:firstColumn="0" w:lastColumn="0" w:oddVBand="0" w:evenVBand="0" w:oddHBand="1" w:evenHBand="0" w:firstRowFirstColumn="0" w:firstRowLastColumn="0" w:lastRowFirstColumn="0" w:lastRowLastColumn="0"/>
              <w:rPr>
                <w:rtl/>
                <w:lang w:bidi="ar-EG"/>
              </w:rPr>
            </w:pPr>
            <w:r>
              <w:rPr>
                <w:rFonts w:asciiTheme="majorBidi" w:hAnsiTheme="majorBidi" w:cstheme="majorBidi"/>
                <w:color w:val="205B83"/>
                <w:lang w:val="vi-VN" w:bidi="ar-EG"/>
              </w:rPr>
              <w:t xml:space="preserve">Shirk trong tình yêu với Allah       </w:t>
            </w:r>
          </w:p>
        </w:tc>
        <w:tc>
          <w:tcPr>
            <w:tcW w:w="324" w:type="pct"/>
            <w:vAlign w:val="center"/>
          </w:tcPr>
          <w:p w:rsidR="00CA2F95" w:rsidRPr="00CA2F95" w:rsidRDefault="00CA2F95"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17</w:t>
            </w:r>
          </w:p>
        </w:tc>
      </w:tr>
      <w:tr w:rsidR="00CA2F95"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CA2F95" w:rsidRPr="00C3710C" w:rsidRDefault="00C70ED6" w:rsidP="00056534">
            <w:pPr>
              <w:jc w:val="center"/>
              <w:rPr>
                <w:rtl/>
                <w:lang w:val="fr-FR" w:bidi="ar-EG"/>
              </w:rPr>
            </w:pPr>
            <w:r>
              <w:rPr>
                <w:lang w:val="vi-VN" w:bidi="ar-EG"/>
              </w:rPr>
              <w:t>1</w:t>
            </w:r>
            <w:r w:rsidR="00C3710C">
              <w:rPr>
                <w:lang w:val="fr-FR" w:bidi="ar-EG"/>
              </w:rPr>
              <w:t>32</w:t>
            </w:r>
          </w:p>
        </w:tc>
        <w:tc>
          <w:tcPr>
            <w:tcW w:w="4079" w:type="pct"/>
          </w:tcPr>
          <w:p w:rsidR="00CA2F95" w:rsidRPr="00067DCD" w:rsidRDefault="00C70ED6"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29270F">
              <w:rPr>
                <w:rFonts w:asciiTheme="majorBidi" w:hAnsiTheme="majorBidi" w:cstheme="majorBidi"/>
                <w:color w:val="205B83"/>
                <w:lang w:val="vi-VN"/>
              </w:rPr>
              <w:t xml:space="preserve">Học giả Ibnu Al-Qayyim </w:t>
            </w:r>
            <w:r w:rsidRPr="0029270F">
              <w:rPr>
                <w:rFonts w:ascii="KFGQPC Arabic Symbols 01" w:hAnsi="KFGQPC Arabic Symbols 01" w:cs="Traditional Arabic"/>
                <w:color w:val="205B83"/>
                <w:lang w:val="vi-VN"/>
              </w:rPr>
              <w:t></w:t>
            </w:r>
            <w:r w:rsidRPr="0029270F">
              <w:rPr>
                <w:rFonts w:asciiTheme="majorBidi" w:hAnsiTheme="majorBidi" w:cstheme="majorBidi"/>
                <w:color w:val="205B83"/>
                <w:lang w:val="vi-VN"/>
              </w:rPr>
              <w:t xml:space="preserve"> đã liệt kê ra mười điều giúp đạt đượ</w:t>
            </w:r>
            <w:r>
              <w:rPr>
                <w:rFonts w:asciiTheme="majorBidi" w:hAnsiTheme="majorBidi" w:cstheme="majorBidi"/>
                <w:color w:val="205B83"/>
                <w:lang w:val="vi-VN"/>
              </w:rPr>
              <w:t xml:space="preserve">c tình yêu dành cho Allah         </w:t>
            </w:r>
          </w:p>
        </w:tc>
        <w:tc>
          <w:tcPr>
            <w:tcW w:w="324" w:type="pct"/>
            <w:vAlign w:val="center"/>
          </w:tcPr>
          <w:p w:rsidR="00CA2F95" w:rsidRPr="00CA2F95" w:rsidRDefault="00CA2F95"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18</w:t>
            </w:r>
          </w:p>
        </w:tc>
      </w:tr>
      <w:tr w:rsidR="00CA2F95"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CA2F95" w:rsidRPr="00C3710C" w:rsidRDefault="00C70ED6" w:rsidP="00056534">
            <w:pPr>
              <w:jc w:val="center"/>
              <w:rPr>
                <w:rtl/>
                <w:lang w:val="fr-FR" w:bidi="ar-EG"/>
              </w:rPr>
            </w:pPr>
            <w:r>
              <w:rPr>
                <w:lang w:val="vi-VN" w:bidi="ar-EG"/>
              </w:rPr>
              <w:t>13</w:t>
            </w:r>
            <w:r w:rsidR="00C3710C">
              <w:rPr>
                <w:lang w:val="fr-FR" w:bidi="ar-EG"/>
              </w:rPr>
              <w:t>4</w:t>
            </w:r>
          </w:p>
        </w:tc>
        <w:tc>
          <w:tcPr>
            <w:tcW w:w="4079" w:type="pct"/>
          </w:tcPr>
          <w:p w:rsidR="00CA2F95" w:rsidRPr="00067DCD" w:rsidRDefault="00C70ED6"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B86DF7">
              <w:rPr>
                <w:rFonts w:asciiTheme="majorBidi" w:hAnsiTheme="majorBidi" w:cstheme="majorBidi"/>
                <w:color w:val="205B83"/>
                <w:lang w:val="vi-VN"/>
              </w:rPr>
              <w:t>Shirk trong sự phó thác</w:t>
            </w:r>
            <w:r>
              <w:rPr>
                <w:rFonts w:asciiTheme="majorBidi" w:hAnsiTheme="majorBidi" w:cstheme="majorBidi"/>
                <w:color w:val="205B83"/>
                <w:lang w:val="vi-VN"/>
              </w:rPr>
              <w:t xml:space="preserve">        </w:t>
            </w:r>
          </w:p>
        </w:tc>
        <w:tc>
          <w:tcPr>
            <w:tcW w:w="324" w:type="pct"/>
            <w:vAlign w:val="center"/>
          </w:tcPr>
          <w:p w:rsidR="00CA2F95" w:rsidRPr="00CA2F95" w:rsidRDefault="00CA2F95"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19</w:t>
            </w:r>
          </w:p>
        </w:tc>
      </w:tr>
      <w:tr w:rsidR="00CA2F95"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CA2F95" w:rsidRPr="00C3710C" w:rsidRDefault="00C70ED6" w:rsidP="00056534">
            <w:pPr>
              <w:jc w:val="center"/>
              <w:rPr>
                <w:rtl/>
                <w:lang w:val="fr-FR" w:bidi="ar-EG"/>
              </w:rPr>
            </w:pPr>
            <w:r>
              <w:rPr>
                <w:lang w:val="vi-VN" w:bidi="ar-EG"/>
              </w:rPr>
              <w:t>14</w:t>
            </w:r>
            <w:r w:rsidR="00C3710C">
              <w:rPr>
                <w:lang w:val="fr-FR" w:bidi="ar-EG"/>
              </w:rPr>
              <w:t>3</w:t>
            </w:r>
          </w:p>
        </w:tc>
        <w:tc>
          <w:tcPr>
            <w:tcW w:w="4079" w:type="pct"/>
          </w:tcPr>
          <w:p w:rsidR="00CA2F95" w:rsidRPr="00067DCD" w:rsidRDefault="00C70ED6" w:rsidP="00056534">
            <w:pPr>
              <w:bidi w:val="0"/>
              <w:cnfStyle w:val="000000000000" w:firstRow="0" w:lastRow="0" w:firstColumn="0" w:lastColumn="0" w:oddVBand="0" w:evenVBand="0" w:oddHBand="0" w:evenHBand="0" w:firstRowFirstColumn="0" w:firstRowLastColumn="0" w:lastRowFirstColumn="0" w:lastRowLastColumn="0"/>
              <w:rPr>
                <w:rtl/>
                <w:lang w:bidi="ar-EG"/>
              </w:rPr>
            </w:pPr>
            <w:r>
              <w:rPr>
                <w:rFonts w:asciiTheme="majorBidi" w:hAnsiTheme="majorBidi" w:cstheme="majorBidi"/>
                <w:color w:val="205B83"/>
                <w:lang w:val="vi-VN"/>
              </w:rPr>
              <w:t xml:space="preserve">Shirk trong tuân lệnh             </w:t>
            </w:r>
          </w:p>
        </w:tc>
        <w:tc>
          <w:tcPr>
            <w:tcW w:w="324" w:type="pct"/>
            <w:vAlign w:val="center"/>
          </w:tcPr>
          <w:p w:rsidR="00CA2F95" w:rsidRPr="00CA2F95" w:rsidRDefault="00CA2F95"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20</w:t>
            </w:r>
          </w:p>
        </w:tc>
      </w:tr>
      <w:tr w:rsidR="00CA2F95"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CA2F95" w:rsidRPr="003C5AB1" w:rsidRDefault="00C70ED6" w:rsidP="00056534">
            <w:pPr>
              <w:jc w:val="center"/>
              <w:rPr>
                <w:rtl/>
                <w:lang w:val="fr-FR" w:bidi="ar-EG"/>
              </w:rPr>
            </w:pPr>
            <w:r>
              <w:rPr>
                <w:lang w:val="vi-VN" w:bidi="ar-EG"/>
              </w:rPr>
              <w:lastRenderedPageBreak/>
              <w:t>1</w:t>
            </w:r>
            <w:r w:rsidR="003C5AB1">
              <w:rPr>
                <w:lang w:val="fr-FR" w:bidi="ar-EG"/>
              </w:rPr>
              <w:t>62</w:t>
            </w:r>
          </w:p>
        </w:tc>
        <w:tc>
          <w:tcPr>
            <w:tcW w:w="4079" w:type="pct"/>
          </w:tcPr>
          <w:p w:rsidR="00CA2F95" w:rsidRPr="00067DCD" w:rsidRDefault="00C70ED6" w:rsidP="00056534">
            <w:pPr>
              <w:bidi w:val="0"/>
              <w:cnfStyle w:val="000000100000" w:firstRow="0" w:lastRow="0" w:firstColumn="0" w:lastColumn="0" w:oddVBand="0" w:evenVBand="0" w:oddHBand="1" w:evenHBand="0" w:firstRowFirstColumn="0" w:firstRowLastColumn="0" w:lastRowFirstColumn="0" w:lastRowLastColumn="0"/>
              <w:rPr>
                <w:rtl/>
                <w:lang w:bidi="ar-EG"/>
              </w:rPr>
            </w:pPr>
            <w:r>
              <w:rPr>
                <w:rFonts w:asciiTheme="majorBidi" w:hAnsiTheme="majorBidi" w:cstheme="majorBidi"/>
                <w:color w:val="205B83"/>
                <w:lang w:val="vi-VN"/>
              </w:rPr>
              <w:t>Nhữn</w:t>
            </w:r>
            <w:r w:rsidRPr="00DD4CCD">
              <w:rPr>
                <w:rFonts w:asciiTheme="majorBidi" w:hAnsiTheme="majorBidi" w:cstheme="majorBidi"/>
                <w:color w:val="205B83"/>
                <w:lang w:val="vi-VN"/>
              </w:rPr>
              <w:t xml:space="preserve">g </w:t>
            </w:r>
            <w:r>
              <w:rPr>
                <w:rFonts w:asciiTheme="majorBidi" w:hAnsiTheme="majorBidi" w:cstheme="majorBidi"/>
                <w:color w:val="205B83"/>
                <w:lang w:val="vi-VN"/>
              </w:rPr>
              <w:t xml:space="preserve">điều phủ nhận Tawhid, bị trục xuất khỏi tôn giáo Islam     </w:t>
            </w:r>
          </w:p>
        </w:tc>
        <w:tc>
          <w:tcPr>
            <w:tcW w:w="324" w:type="pct"/>
            <w:vAlign w:val="center"/>
          </w:tcPr>
          <w:p w:rsidR="00CA2F95" w:rsidRPr="00CA2F95" w:rsidRDefault="00CA2F95"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21</w:t>
            </w:r>
          </w:p>
        </w:tc>
      </w:tr>
      <w:tr w:rsidR="00CA2F95"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CA2F95" w:rsidRPr="003C5AB1" w:rsidRDefault="00C70ED6" w:rsidP="00056534">
            <w:pPr>
              <w:jc w:val="center"/>
              <w:rPr>
                <w:rtl/>
                <w:lang w:val="fr-FR" w:bidi="ar-EG"/>
              </w:rPr>
            </w:pPr>
            <w:r>
              <w:rPr>
                <w:lang w:val="vi-VN" w:bidi="ar-EG"/>
              </w:rPr>
              <w:t>16</w:t>
            </w:r>
            <w:r w:rsidR="003C5AB1">
              <w:rPr>
                <w:lang w:val="fr-FR" w:bidi="ar-EG"/>
              </w:rPr>
              <w:t>9</w:t>
            </w:r>
          </w:p>
        </w:tc>
        <w:tc>
          <w:tcPr>
            <w:tcW w:w="4079" w:type="pct"/>
          </w:tcPr>
          <w:p w:rsidR="00CA2F95" w:rsidRPr="00067DCD" w:rsidRDefault="00C70ED6"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DD4CCD">
              <w:rPr>
                <w:rFonts w:asciiTheme="majorBidi" w:hAnsiTheme="majorBidi" w:cstheme="majorBidi"/>
                <w:color w:val="205B83"/>
                <w:lang w:val="vi-VN"/>
              </w:rPr>
              <w:t>Những việc làm thuộc hành vi Shirk hoặc thuộc những phương tiện dẫn đến Shirk</w:t>
            </w:r>
            <w:r>
              <w:rPr>
                <w:rFonts w:asciiTheme="majorBidi" w:hAnsiTheme="majorBidi" w:cstheme="majorBidi"/>
                <w:color w:val="205B83"/>
                <w:lang w:val="vi-VN"/>
              </w:rPr>
              <w:t xml:space="preserve">              </w:t>
            </w:r>
          </w:p>
        </w:tc>
        <w:tc>
          <w:tcPr>
            <w:tcW w:w="324" w:type="pct"/>
            <w:vAlign w:val="center"/>
          </w:tcPr>
          <w:p w:rsidR="00CA2F95" w:rsidRPr="00CA2F95" w:rsidRDefault="00CA2F95" w:rsidP="00CA2F95">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22</w:t>
            </w:r>
          </w:p>
        </w:tc>
      </w:tr>
      <w:tr w:rsidR="00CA2F95"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CA2F95" w:rsidRPr="003C5AB1" w:rsidRDefault="003C5AB1" w:rsidP="00056534">
            <w:pPr>
              <w:jc w:val="center"/>
              <w:rPr>
                <w:rtl/>
                <w:lang w:val="fr-FR" w:bidi="ar-EG"/>
              </w:rPr>
            </w:pPr>
            <w:r>
              <w:rPr>
                <w:lang w:val="fr-FR" w:bidi="ar-EG"/>
              </w:rPr>
              <w:t>202</w:t>
            </w:r>
          </w:p>
        </w:tc>
        <w:tc>
          <w:tcPr>
            <w:tcW w:w="4079" w:type="pct"/>
          </w:tcPr>
          <w:p w:rsidR="00CA2F95" w:rsidRPr="00067DCD" w:rsidRDefault="00B82007"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775EE5">
              <w:rPr>
                <w:rFonts w:asciiTheme="majorBidi" w:hAnsiTheme="majorBidi" w:cstheme="majorBidi"/>
                <w:color w:val="205B83"/>
                <w:lang w:val="vi-VN" w:bidi="ar-EG"/>
              </w:rPr>
              <w:t>Tiểu Shirk</w:t>
            </w:r>
            <w:r>
              <w:rPr>
                <w:rFonts w:asciiTheme="majorBidi" w:hAnsiTheme="majorBidi" w:cstheme="majorBidi"/>
                <w:color w:val="205B83"/>
                <w:lang w:val="vi-VN" w:bidi="ar-EG"/>
              </w:rPr>
              <w:t xml:space="preserve">        </w:t>
            </w:r>
          </w:p>
        </w:tc>
        <w:tc>
          <w:tcPr>
            <w:tcW w:w="324" w:type="pct"/>
            <w:vAlign w:val="center"/>
          </w:tcPr>
          <w:p w:rsidR="00CA2F95" w:rsidRPr="00CA2F95" w:rsidRDefault="00CA2F95"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23</w:t>
            </w:r>
          </w:p>
        </w:tc>
      </w:tr>
      <w:tr w:rsidR="00B82007"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B82007" w:rsidP="00056534">
            <w:pPr>
              <w:jc w:val="center"/>
              <w:rPr>
                <w:rtl/>
                <w:lang w:val="fr-FR" w:bidi="ar-EG"/>
              </w:rPr>
            </w:pPr>
            <w:r>
              <w:rPr>
                <w:lang w:val="vi-VN" w:bidi="ar-EG"/>
              </w:rPr>
              <w:t>22</w:t>
            </w:r>
            <w:r w:rsidR="003C5AB1">
              <w:rPr>
                <w:lang w:val="fr-FR" w:bidi="ar-EG"/>
              </w:rPr>
              <w:t>8</w:t>
            </w:r>
          </w:p>
        </w:tc>
        <w:tc>
          <w:tcPr>
            <w:tcW w:w="4079" w:type="pct"/>
          </w:tcPr>
          <w:p w:rsidR="00B82007" w:rsidRPr="00067DCD" w:rsidRDefault="00B82007"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AA73C0">
              <w:rPr>
                <w:rFonts w:asciiTheme="majorBidi" w:hAnsiTheme="majorBidi" w:cstheme="majorBidi"/>
                <w:color w:val="205B83"/>
                <w:lang w:val="vi-VN"/>
              </w:rPr>
              <w:t>Ki</w:t>
            </w:r>
            <w:r w:rsidR="00EE1892">
              <w:rPr>
                <w:rFonts w:asciiTheme="majorBidi" w:hAnsiTheme="majorBidi" w:cstheme="majorBidi"/>
                <w:color w:val="205B83"/>
                <w:lang w:val="fr-FR"/>
              </w:rPr>
              <w:t>ê</w:t>
            </w:r>
            <w:r w:rsidRPr="00AA73C0">
              <w:rPr>
                <w:rFonts w:asciiTheme="majorBidi" w:hAnsiTheme="majorBidi" w:cstheme="majorBidi"/>
                <w:color w:val="205B83"/>
                <w:lang w:val="vi-VN"/>
              </w:rPr>
              <w:t xml:space="preserve">n nhẫn và vai trò </w:t>
            </w:r>
            <w:r w:rsidRPr="003F773D">
              <w:rPr>
                <w:rFonts w:asciiTheme="majorBidi" w:hAnsiTheme="majorBidi" w:cstheme="majorBidi"/>
                <w:color w:val="205B83"/>
                <w:lang w:val="vi-VN"/>
              </w:rPr>
              <w:t>của nó</w:t>
            </w:r>
            <w:r w:rsidRPr="00AA73C0">
              <w:rPr>
                <w:rFonts w:asciiTheme="majorBidi" w:hAnsiTheme="majorBidi" w:cstheme="majorBidi"/>
                <w:color w:val="205B83"/>
                <w:lang w:val="vi-VN"/>
              </w:rPr>
              <w:t xml:space="preserve"> trong Aqeedah         </w:t>
            </w:r>
          </w:p>
        </w:tc>
        <w:tc>
          <w:tcPr>
            <w:tcW w:w="324" w:type="pct"/>
            <w:vAlign w:val="center"/>
          </w:tcPr>
          <w:p w:rsidR="00B82007" w:rsidRDefault="00B82007"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24</w:t>
            </w:r>
          </w:p>
        </w:tc>
      </w:tr>
      <w:tr w:rsidR="00B82007"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B82007" w:rsidP="00056534">
            <w:pPr>
              <w:jc w:val="center"/>
              <w:rPr>
                <w:rtl/>
                <w:lang w:val="fr-FR" w:bidi="ar-EG"/>
              </w:rPr>
            </w:pPr>
            <w:r>
              <w:rPr>
                <w:lang w:val="vi-VN" w:bidi="ar-EG"/>
              </w:rPr>
              <w:t>23</w:t>
            </w:r>
            <w:r w:rsidR="003C5AB1">
              <w:rPr>
                <w:lang w:val="fr-FR" w:bidi="ar-EG"/>
              </w:rPr>
              <w:t>7</w:t>
            </w:r>
          </w:p>
        </w:tc>
        <w:tc>
          <w:tcPr>
            <w:tcW w:w="4079" w:type="pct"/>
          </w:tcPr>
          <w:p w:rsidR="00B82007" w:rsidRPr="00067DCD" w:rsidRDefault="00B82007"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3F773D">
              <w:rPr>
                <w:rStyle w:val="hps"/>
                <w:rFonts w:asciiTheme="majorBidi" w:hAnsiTheme="majorBidi" w:cstheme="majorBidi"/>
                <w:color w:val="205B83"/>
                <w:lang w:val="vi-VN"/>
              </w:rPr>
              <w:t xml:space="preserve">Giảng giải những ngôn từ không được phép nói đối với Allah </w:t>
            </w:r>
            <w:r w:rsidRPr="003F773D">
              <w:rPr>
                <w:color w:val="205B83"/>
              </w:rPr>
              <w:sym w:font="AGA Arabesque" w:char="0049"/>
            </w:r>
            <w:r w:rsidRPr="003F773D">
              <w:rPr>
                <w:rStyle w:val="hps"/>
                <w:rFonts w:asciiTheme="majorBidi" w:hAnsiTheme="majorBidi" w:cstheme="majorBidi"/>
                <w:color w:val="205B83"/>
                <w:lang w:val="vi-VN"/>
              </w:rPr>
              <w:t xml:space="preserve"> nhằm tôn vinh sự tối cao, quyền năng và sự vĩ đại của Ngài</w:t>
            </w:r>
            <w:r>
              <w:rPr>
                <w:rStyle w:val="hps"/>
                <w:rFonts w:asciiTheme="majorBidi" w:hAnsiTheme="majorBidi" w:cstheme="majorBidi"/>
                <w:color w:val="205B83"/>
                <w:lang w:val="vi-VN"/>
              </w:rPr>
              <w:t xml:space="preserve">         </w:t>
            </w:r>
          </w:p>
        </w:tc>
        <w:tc>
          <w:tcPr>
            <w:tcW w:w="324" w:type="pct"/>
            <w:vAlign w:val="center"/>
          </w:tcPr>
          <w:p w:rsidR="00B82007" w:rsidRDefault="00B82007"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25</w:t>
            </w:r>
          </w:p>
        </w:tc>
      </w:tr>
      <w:tr w:rsidR="00B82007"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2575F1" w:rsidP="00056534">
            <w:pPr>
              <w:jc w:val="center"/>
              <w:rPr>
                <w:rtl/>
                <w:lang w:val="fr-FR" w:bidi="ar-EG"/>
              </w:rPr>
            </w:pPr>
            <w:r>
              <w:rPr>
                <w:lang w:val="vi-VN" w:bidi="ar-EG"/>
              </w:rPr>
              <w:t>2</w:t>
            </w:r>
            <w:r w:rsidR="003C5AB1">
              <w:rPr>
                <w:lang w:val="fr-FR" w:bidi="ar-EG"/>
              </w:rPr>
              <w:t>42</w:t>
            </w:r>
          </w:p>
        </w:tc>
        <w:tc>
          <w:tcPr>
            <w:tcW w:w="4079" w:type="pct"/>
          </w:tcPr>
          <w:p w:rsidR="00B82007" w:rsidRPr="00067DCD" w:rsidRDefault="002575F1" w:rsidP="00056534">
            <w:pPr>
              <w:bidi w:val="0"/>
              <w:cnfStyle w:val="000000000000" w:firstRow="0" w:lastRow="0" w:firstColumn="0" w:lastColumn="0" w:oddVBand="0" w:evenVBand="0" w:oddHBand="0" w:evenHBand="0" w:firstRowFirstColumn="0" w:firstRowLastColumn="0" w:lastRowFirstColumn="0" w:lastRowLastColumn="0"/>
              <w:rPr>
                <w:rtl/>
                <w:lang w:bidi="ar-EG"/>
              </w:rPr>
            </w:pPr>
            <w:r>
              <w:rPr>
                <w:rStyle w:val="hps"/>
                <w:rFonts w:asciiTheme="majorBidi" w:hAnsiTheme="majorBidi" w:cstheme="majorBidi"/>
                <w:color w:val="205B83"/>
                <w:lang w:val="vi-VN"/>
              </w:rPr>
              <w:t>Tawhid</w:t>
            </w:r>
            <w:r w:rsidRPr="00C8636F">
              <w:rPr>
                <w:rStyle w:val="hps"/>
                <w:rFonts w:asciiTheme="majorBidi" w:hAnsiTheme="majorBidi" w:cstheme="majorBidi"/>
                <w:color w:val="205B83"/>
                <w:lang w:val="vi-VN"/>
              </w:rPr>
              <w:t xml:space="preserve"> Asma’</w:t>
            </w:r>
            <w:r>
              <w:rPr>
                <w:rStyle w:val="hps"/>
                <w:rFonts w:asciiTheme="majorBidi" w:hAnsiTheme="majorBidi" w:cstheme="majorBidi"/>
                <w:color w:val="205B83"/>
                <w:lang w:val="vi-VN"/>
              </w:rPr>
              <w:t xml:space="preserve"> Wasifaat            </w:t>
            </w:r>
          </w:p>
        </w:tc>
        <w:tc>
          <w:tcPr>
            <w:tcW w:w="324" w:type="pct"/>
            <w:vAlign w:val="center"/>
          </w:tcPr>
          <w:p w:rsidR="00B82007" w:rsidRDefault="00B82007"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26</w:t>
            </w:r>
          </w:p>
        </w:tc>
      </w:tr>
      <w:tr w:rsidR="00B82007"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9C37EB" w:rsidP="00056534">
            <w:pPr>
              <w:jc w:val="center"/>
              <w:rPr>
                <w:rtl/>
                <w:lang w:val="fr-FR" w:bidi="ar-EG"/>
              </w:rPr>
            </w:pPr>
            <w:r>
              <w:rPr>
                <w:lang w:val="vi-VN" w:bidi="ar-EG"/>
              </w:rPr>
              <w:t>24</w:t>
            </w:r>
            <w:r w:rsidR="003C5AB1">
              <w:rPr>
                <w:lang w:val="fr-FR" w:bidi="ar-EG"/>
              </w:rPr>
              <w:t>7</w:t>
            </w:r>
          </w:p>
        </w:tc>
        <w:tc>
          <w:tcPr>
            <w:tcW w:w="4079" w:type="pct"/>
          </w:tcPr>
          <w:p w:rsidR="00B82007" w:rsidRPr="00067DCD" w:rsidRDefault="009C37EB"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524D44">
              <w:rPr>
                <w:rFonts w:asciiTheme="majorBidi" w:hAnsiTheme="majorBidi" w:cstheme="majorBidi"/>
                <w:color w:val="205B83"/>
                <w:lang w:val="vi-VN"/>
              </w:rPr>
              <w:t>Bắt buộc phải tôn kính các tên gọi của Allah</w:t>
            </w:r>
            <w:r>
              <w:rPr>
                <w:rFonts w:asciiTheme="majorBidi" w:hAnsiTheme="majorBidi" w:cstheme="majorBidi"/>
                <w:color w:val="205B83"/>
                <w:lang w:val="vi-VN"/>
              </w:rPr>
              <w:t xml:space="preserve">      </w:t>
            </w:r>
          </w:p>
        </w:tc>
        <w:tc>
          <w:tcPr>
            <w:tcW w:w="324" w:type="pct"/>
            <w:vAlign w:val="center"/>
          </w:tcPr>
          <w:p w:rsidR="00B82007" w:rsidRDefault="00B82007"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27</w:t>
            </w:r>
          </w:p>
        </w:tc>
      </w:tr>
      <w:tr w:rsidR="00B82007"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2C5BC5" w:rsidP="00056534">
            <w:pPr>
              <w:jc w:val="center"/>
              <w:rPr>
                <w:rtl/>
                <w:lang w:val="fr-FR" w:bidi="ar-EG"/>
              </w:rPr>
            </w:pPr>
            <w:r>
              <w:rPr>
                <w:lang w:val="vi-VN" w:bidi="ar-EG"/>
              </w:rPr>
              <w:t>25</w:t>
            </w:r>
            <w:r w:rsidR="003C5AB1">
              <w:rPr>
                <w:lang w:val="fr-FR" w:bidi="ar-EG"/>
              </w:rPr>
              <w:t>5</w:t>
            </w:r>
          </w:p>
        </w:tc>
        <w:tc>
          <w:tcPr>
            <w:tcW w:w="4079" w:type="pct"/>
          </w:tcPr>
          <w:p w:rsidR="00B82007" w:rsidRPr="00067DCD" w:rsidRDefault="002C5BC5"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C8636F">
              <w:rPr>
                <w:rFonts w:asciiTheme="majorBidi" w:hAnsiTheme="majorBidi" w:cstheme="majorBidi"/>
                <w:color w:val="205B83"/>
                <w:lang w:val="vi-VN"/>
              </w:rPr>
              <w:t>Đường lối của phái Sunnah và Jama’ah về các tên gọi và các thuộc tính của Allah</w:t>
            </w:r>
            <w:r>
              <w:rPr>
                <w:rFonts w:asciiTheme="majorBidi" w:hAnsiTheme="majorBidi" w:cstheme="majorBidi"/>
                <w:color w:val="205B83"/>
                <w:lang w:val="vi-VN"/>
              </w:rPr>
              <w:t xml:space="preserve">            </w:t>
            </w:r>
          </w:p>
        </w:tc>
        <w:tc>
          <w:tcPr>
            <w:tcW w:w="324" w:type="pct"/>
            <w:vAlign w:val="center"/>
          </w:tcPr>
          <w:p w:rsidR="00B82007" w:rsidRDefault="00B82007"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28</w:t>
            </w:r>
          </w:p>
        </w:tc>
      </w:tr>
      <w:tr w:rsidR="00B82007"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CF7C2F" w:rsidP="00056534">
            <w:pPr>
              <w:jc w:val="center"/>
              <w:rPr>
                <w:rtl/>
                <w:lang w:val="fr-FR" w:bidi="ar-EG"/>
              </w:rPr>
            </w:pPr>
            <w:r>
              <w:rPr>
                <w:lang w:val="vi-VN" w:bidi="ar-EG"/>
              </w:rPr>
              <w:t>2</w:t>
            </w:r>
            <w:r w:rsidR="003C5AB1">
              <w:rPr>
                <w:lang w:val="fr-FR" w:bidi="ar-EG"/>
              </w:rPr>
              <w:t>61</w:t>
            </w:r>
          </w:p>
        </w:tc>
        <w:tc>
          <w:tcPr>
            <w:tcW w:w="4079" w:type="pct"/>
          </w:tcPr>
          <w:p w:rsidR="00B82007" w:rsidRPr="00067DCD" w:rsidRDefault="00CF7C2F"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8161E0">
              <w:rPr>
                <w:rFonts w:asciiTheme="majorBidi" w:hAnsiTheme="majorBidi" w:cstheme="majorBidi"/>
                <w:color w:val="205B83"/>
                <w:lang w:val="vi-VN"/>
              </w:rPr>
              <w:t>Đường lối</w:t>
            </w:r>
            <w:r w:rsidRPr="003B09C2">
              <w:rPr>
                <w:rFonts w:asciiTheme="majorBidi" w:hAnsiTheme="majorBidi" w:cstheme="majorBidi"/>
                <w:color w:val="205B83"/>
                <w:lang w:val="vi-VN"/>
              </w:rPr>
              <w:t xml:space="preserve"> của nhóm phái Jahmiyah, Mu’tazilah và Asha’irah về các tên gọi và các thuộc tính của Allah</w:t>
            </w:r>
            <w:r>
              <w:rPr>
                <w:rFonts w:asciiTheme="majorBidi" w:hAnsiTheme="majorBidi" w:cstheme="majorBidi"/>
                <w:color w:val="205B83"/>
                <w:lang w:val="vi-VN"/>
              </w:rPr>
              <w:t xml:space="preserve">     </w:t>
            </w:r>
          </w:p>
        </w:tc>
        <w:tc>
          <w:tcPr>
            <w:tcW w:w="324" w:type="pct"/>
            <w:vAlign w:val="center"/>
          </w:tcPr>
          <w:p w:rsidR="00B82007" w:rsidRDefault="00B82007"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29</w:t>
            </w:r>
          </w:p>
        </w:tc>
      </w:tr>
      <w:tr w:rsidR="00B82007"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CF7C2F" w:rsidP="00056534">
            <w:pPr>
              <w:jc w:val="center"/>
              <w:rPr>
                <w:rtl/>
                <w:lang w:val="fr-FR" w:bidi="ar-EG"/>
              </w:rPr>
            </w:pPr>
            <w:r>
              <w:rPr>
                <w:lang w:val="vi-VN" w:bidi="ar-EG"/>
              </w:rPr>
              <w:t>26</w:t>
            </w:r>
            <w:r w:rsidR="003C5AB1">
              <w:rPr>
                <w:lang w:val="fr-FR" w:bidi="ar-EG"/>
              </w:rPr>
              <w:t>6</w:t>
            </w:r>
          </w:p>
        </w:tc>
        <w:tc>
          <w:tcPr>
            <w:tcW w:w="4079" w:type="pct"/>
          </w:tcPr>
          <w:p w:rsidR="00B82007" w:rsidRPr="00067DCD" w:rsidRDefault="00CF7C2F"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8161E0">
              <w:rPr>
                <w:rFonts w:asciiTheme="majorBidi" w:hAnsiTheme="majorBidi" w:cstheme="majorBidi"/>
                <w:color w:val="205B83"/>
                <w:lang w:val="vi-VN"/>
              </w:rPr>
              <w:t>Phản hồi đến những người bóp méo các tên gọi và các thuộc tính của Allah bằng sự so sánh và suy diễn</w:t>
            </w:r>
            <w:r>
              <w:rPr>
                <w:rFonts w:asciiTheme="majorBidi" w:hAnsiTheme="majorBidi" w:cstheme="majorBidi"/>
                <w:color w:val="205B83"/>
                <w:lang w:val="vi-VN"/>
              </w:rPr>
              <w:t xml:space="preserve">      </w:t>
            </w:r>
          </w:p>
        </w:tc>
        <w:tc>
          <w:tcPr>
            <w:tcW w:w="324" w:type="pct"/>
            <w:vAlign w:val="center"/>
          </w:tcPr>
          <w:p w:rsidR="00B82007" w:rsidRDefault="00B82007"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30</w:t>
            </w:r>
          </w:p>
        </w:tc>
      </w:tr>
      <w:tr w:rsidR="00B82007"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4B336B" w:rsidP="00056534">
            <w:pPr>
              <w:jc w:val="center"/>
              <w:rPr>
                <w:rtl/>
                <w:lang w:val="fr-FR" w:bidi="ar-EG"/>
              </w:rPr>
            </w:pPr>
            <w:r>
              <w:rPr>
                <w:lang w:val="vi-VN" w:bidi="ar-EG"/>
              </w:rPr>
              <w:t>2</w:t>
            </w:r>
            <w:r w:rsidR="003C5AB1">
              <w:rPr>
                <w:lang w:val="fr-FR" w:bidi="ar-EG"/>
              </w:rPr>
              <w:t>80</w:t>
            </w:r>
          </w:p>
        </w:tc>
        <w:tc>
          <w:tcPr>
            <w:tcW w:w="4079" w:type="pct"/>
          </w:tcPr>
          <w:p w:rsidR="00B82007" w:rsidRPr="00067DCD" w:rsidRDefault="004B336B"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386F25">
              <w:rPr>
                <w:rFonts w:asciiTheme="majorBidi" w:hAnsiTheme="majorBidi" w:cstheme="majorBidi"/>
                <w:b/>
                <w:bCs/>
                <w:color w:val="205B83"/>
                <w:lang w:val="vi-VN" w:bidi="ar-EG"/>
              </w:rPr>
              <w:t>Nền tảng thứ hai: Đức tin nơi các Thiên Thần</w:t>
            </w:r>
            <w:r>
              <w:rPr>
                <w:rFonts w:asciiTheme="majorBidi" w:hAnsiTheme="majorBidi" w:cstheme="majorBidi"/>
                <w:b/>
                <w:bCs/>
                <w:color w:val="205B83"/>
                <w:lang w:val="vi-VN" w:bidi="ar-EG"/>
              </w:rPr>
              <w:t xml:space="preserve">      </w:t>
            </w:r>
          </w:p>
        </w:tc>
        <w:tc>
          <w:tcPr>
            <w:tcW w:w="324" w:type="pct"/>
            <w:vAlign w:val="center"/>
          </w:tcPr>
          <w:p w:rsidR="00B82007" w:rsidRDefault="00B82007"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31</w:t>
            </w:r>
          </w:p>
        </w:tc>
      </w:tr>
      <w:tr w:rsidR="00B82007"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4B336B" w:rsidP="00056534">
            <w:pPr>
              <w:jc w:val="center"/>
              <w:rPr>
                <w:rtl/>
                <w:lang w:val="fr-FR" w:bidi="ar-EG"/>
              </w:rPr>
            </w:pPr>
            <w:r>
              <w:rPr>
                <w:lang w:val="vi-VN" w:bidi="ar-EG"/>
              </w:rPr>
              <w:t>29</w:t>
            </w:r>
            <w:r w:rsidR="003C5AB1">
              <w:rPr>
                <w:lang w:val="fr-FR" w:bidi="ar-EG"/>
              </w:rPr>
              <w:t>5</w:t>
            </w:r>
          </w:p>
        </w:tc>
        <w:tc>
          <w:tcPr>
            <w:tcW w:w="4079" w:type="pct"/>
          </w:tcPr>
          <w:p w:rsidR="00B82007" w:rsidRPr="00067DCD" w:rsidRDefault="004B336B"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6402CC">
              <w:rPr>
                <w:rFonts w:asciiTheme="majorBidi" w:hAnsiTheme="majorBidi" w:cstheme="majorBidi"/>
                <w:b/>
                <w:bCs/>
                <w:color w:val="205B83"/>
                <w:lang w:val="vi-VN"/>
              </w:rPr>
              <w:t>Nền tảng thứ ba: Đức tin nơi các Kinh Sách của Allah</w:t>
            </w:r>
            <w:r>
              <w:rPr>
                <w:rFonts w:asciiTheme="majorBidi" w:hAnsiTheme="majorBidi" w:cstheme="majorBidi"/>
                <w:b/>
                <w:bCs/>
                <w:color w:val="205B83"/>
                <w:lang w:val="vi-VN"/>
              </w:rPr>
              <w:t xml:space="preserve">         </w:t>
            </w:r>
          </w:p>
        </w:tc>
        <w:tc>
          <w:tcPr>
            <w:tcW w:w="324" w:type="pct"/>
            <w:vAlign w:val="center"/>
          </w:tcPr>
          <w:p w:rsidR="00B82007" w:rsidRDefault="00B82007"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32</w:t>
            </w:r>
          </w:p>
        </w:tc>
      </w:tr>
      <w:tr w:rsidR="00B82007"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4B336B" w:rsidP="00056534">
            <w:pPr>
              <w:jc w:val="center"/>
              <w:rPr>
                <w:rtl/>
                <w:lang w:val="fr-FR" w:bidi="ar-EG"/>
              </w:rPr>
            </w:pPr>
            <w:r>
              <w:rPr>
                <w:lang w:val="vi-VN" w:bidi="ar-EG"/>
              </w:rPr>
              <w:t>30</w:t>
            </w:r>
            <w:r w:rsidR="003C5AB1">
              <w:rPr>
                <w:lang w:val="fr-FR" w:bidi="ar-EG"/>
              </w:rPr>
              <w:t>5</w:t>
            </w:r>
          </w:p>
        </w:tc>
        <w:tc>
          <w:tcPr>
            <w:tcW w:w="4079" w:type="pct"/>
          </w:tcPr>
          <w:p w:rsidR="00B82007" w:rsidRPr="00067DCD" w:rsidRDefault="004B336B"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EF46B3">
              <w:rPr>
                <w:rFonts w:asciiTheme="majorBidi" w:hAnsiTheme="majorBidi" w:cstheme="majorBidi"/>
                <w:b/>
                <w:bCs/>
                <w:color w:val="205B83"/>
                <w:lang w:val="vi-VN"/>
              </w:rPr>
              <w:t>Nền tảng thứ tư: Đức tin nơi các vị Thiên sứ</w:t>
            </w:r>
            <w:r>
              <w:rPr>
                <w:rFonts w:asciiTheme="majorBidi" w:hAnsiTheme="majorBidi" w:cstheme="majorBidi"/>
                <w:b/>
                <w:bCs/>
                <w:color w:val="205B83"/>
                <w:lang w:val="vi-VN"/>
              </w:rPr>
              <w:t xml:space="preserve">         </w:t>
            </w:r>
          </w:p>
        </w:tc>
        <w:tc>
          <w:tcPr>
            <w:tcW w:w="324" w:type="pct"/>
            <w:vAlign w:val="center"/>
          </w:tcPr>
          <w:p w:rsidR="00B82007" w:rsidRDefault="00B82007"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33</w:t>
            </w:r>
          </w:p>
        </w:tc>
      </w:tr>
      <w:tr w:rsidR="00B82007"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E10285" w:rsidP="00056534">
            <w:pPr>
              <w:jc w:val="center"/>
              <w:rPr>
                <w:rtl/>
                <w:lang w:val="fr-FR" w:bidi="ar-EG"/>
              </w:rPr>
            </w:pPr>
            <w:r>
              <w:rPr>
                <w:lang w:val="vi-VN" w:bidi="ar-EG"/>
              </w:rPr>
              <w:t>3</w:t>
            </w:r>
            <w:r w:rsidR="003C5AB1">
              <w:rPr>
                <w:lang w:val="fr-FR" w:bidi="ar-EG"/>
              </w:rPr>
              <w:t>13</w:t>
            </w:r>
          </w:p>
        </w:tc>
        <w:tc>
          <w:tcPr>
            <w:tcW w:w="4079" w:type="pct"/>
          </w:tcPr>
          <w:p w:rsidR="00B82007" w:rsidRPr="00067DCD" w:rsidRDefault="00E10285"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F668D3">
              <w:rPr>
                <w:rFonts w:asciiTheme="majorBidi" w:hAnsiTheme="majorBidi" w:cstheme="majorBidi"/>
                <w:color w:val="205B83"/>
                <w:lang w:val="vi-VN"/>
              </w:rPr>
              <w:t xml:space="preserve">Những bằng </w:t>
            </w:r>
            <w:r w:rsidRPr="00CD2802">
              <w:rPr>
                <w:rFonts w:asciiTheme="majorBidi" w:hAnsiTheme="majorBidi" w:cstheme="majorBidi"/>
                <w:color w:val="205B83"/>
                <w:lang w:val="vi-VN"/>
              </w:rPr>
              <w:t>chứng của</w:t>
            </w:r>
            <w:r w:rsidRPr="00F668D3">
              <w:rPr>
                <w:rFonts w:asciiTheme="majorBidi" w:hAnsiTheme="majorBidi" w:cstheme="majorBidi"/>
                <w:color w:val="205B83"/>
                <w:lang w:val="vi-VN"/>
              </w:rPr>
              <w:t xml:space="preserve"> sứ mạng Nabi</w:t>
            </w:r>
            <w:r>
              <w:rPr>
                <w:rFonts w:asciiTheme="majorBidi" w:hAnsiTheme="majorBidi" w:cstheme="majorBidi"/>
                <w:color w:val="205B83"/>
                <w:lang w:val="vi-VN"/>
              </w:rPr>
              <w:t xml:space="preserve">             </w:t>
            </w:r>
          </w:p>
        </w:tc>
        <w:tc>
          <w:tcPr>
            <w:tcW w:w="324" w:type="pct"/>
            <w:vAlign w:val="center"/>
          </w:tcPr>
          <w:p w:rsidR="00B82007" w:rsidRDefault="00B82007"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34</w:t>
            </w:r>
          </w:p>
        </w:tc>
      </w:tr>
      <w:tr w:rsidR="00B82007"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E10285" w:rsidP="00056534">
            <w:pPr>
              <w:jc w:val="center"/>
              <w:rPr>
                <w:rtl/>
                <w:lang w:val="fr-FR" w:bidi="ar-EG"/>
              </w:rPr>
            </w:pPr>
            <w:r>
              <w:rPr>
                <w:lang w:val="vi-VN" w:bidi="ar-EG"/>
              </w:rPr>
              <w:t>3</w:t>
            </w:r>
            <w:r w:rsidR="003C5AB1">
              <w:rPr>
                <w:lang w:val="fr-FR" w:bidi="ar-EG"/>
              </w:rPr>
              <w:t>20</w:t>
            </w:r>
          </w:p>
        </w:tc>
        <w:tc>
          <w:tcPr>
            <w:tcW w:w="4079" w:type="pct"/>
          </w:tcPr>
          <w:p w:rsidR="00B82007" w:rsidRPr="00067DCD" w:rsidRDefault="00E10285"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CD2802">
              <w:rPr>
                <w:rFonts w:asciiTheme="majorBidi" w:hAnsiTheme="majorBidi" w:cstheme="majorBidi"/>
                <w:color w:val="205B83"/>
                <w:lang w:val="vi-VN"/>
              </w:rPr>
              <w:t>Phép lạ của Qur’an</w:t>
            </w:r>
            <w:r>
              <w:rPr>
                <w:rFonts w:asciiTheme="majorBidi" w:hAnsiTheme="majorBidi" w:cstheme="majorBidi"/>
                <w:color w:val="205B83"/>
                <w:lang w:val="vi-VN"/>
              </w:rPr>
              <w:t xml:space="preserve">        </w:t>
            </w:r>
          </w:p>
        </w:tc>
        <w:tc>
          <w:tcPr>
            <w:tcW w:w="324" w:type="pct"/>
            <w:vAlign w:val="center"/>
          </w:tcPr>
          <w:p w:rsidR="00B82007" w:rsidRDefault="00B82007"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35</w:t>
            </w:r>
          </w:p>
        </w:tc>
      </w:tr>
      <w:tr w:rsidR="00B82007"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F76504" w:rsidP="00056534">
            <w:pPr>
              <w:jc w:val="center"/>
              <w:rPr>
                <w:rtl/>
                <w:lang w:val="fr-FR" w:bidi="ar-EG"/>
              </w:rPr>
            </w:pPr>
            <w:r>
              <w:rPr>
                <w:lang w:val="vi-VN" w:bidi="ar-EG"/>
              </w:rPr>
              <w:t>32</w:t>
            </w:r>
            <w:r w:rsidR="003C5AB1">
              <w:rPr>
                <w:lang w:val="fr-FR" w:bidi="ar-EG"/>
              </w:rPr>
              <w:t>5</w:t>
            </w:r>
          </w:p>
        </w:tc>
        <w:tc>
          <w:tcPr>
            <w:tcW w:w="4079" w:type="pct"/>
          </w:tcPr>
          <w:p w:rsidR="00B82007" w:rsidRPr="00067DCD" w:rsidRDefault="00F76504"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C05CE2">
              <w:rPr>
                <w:rFonts w:asciiTheme="majorBidi" w:hAnsiTheme="majorBidi" w:cstheme="majorBidi"/>
                <w:color w:val="205B83"/>
                <w:lang w:val="vi-VN"/>
              </w:rPr>
              <w:t>Ismah của các vị Nabi (Các vị Nabi được bảo vệ khỏi những điều sai quấy và tội lỗi)</w:t>
            </w:r>
            <w:r>
              <w:rPr>
                <w:rFonts w:asciiTheme="majorBidi" w:hAnsiTheme="majorBidi" w:cstheme="majorBidi"/>
                <w:color w:val="205B83"/>
                <w:lang w:val="vi-VN"/>
              </w:rPr>
              <w:t xml:space="preserve">       </w:t>
            </w:r>
          </w:p>
        </w:tc>
        <w:tc>
          <w:tcPr>
            <w:tcW w:w="324" w:type="pct"/>
            <w:vAlign w:val="center"/>
          </w:tcPr>
          <w:p w:rsidR="00B82007" w:rsidRDefault="00B82007"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36</w:t>
            </w:r>
          </w:p>
        </w:tc>
      </w:tr>
      <w:tr w:rsidR="00B82007"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331D06" w:rsidP="00056534">
            <w:pPr>
              <w:jc w:val="center"/>
              <w:rPr>
                <w:rtl/>
                <w:lang w:val="fr-FR" w:bidi="ar-EG"/>
              </w:rPr>
            </w:pPr>
            <w:r>
              <w:rPr>
                <w:lang w:val="vi-VN" w:bidi="ar-EG"/>
              </w:rPr>
              <w:t>3</w:t>
            </w:r>
            <w:r w:rsidR="003C5AB1">
              <w:rPr>
                <w:lang w:val="fr-FR" w:bidi="ar-EG"/>
              </w:rPr>
              <w:t>41</w:t>
            </w:r>
          </w:p>
        </w:tc>
        <w:tc>
          <w:tcPr>
            <w:tcW w:w="4079" w:type="pct"/>
          </w:tcPr>
          <w:p w:rsidR="00B82007" w:rsidRPr="00067DCD" w:rsidRDefault="00331D06"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986B49">
              <w:rPr>
                <w:rFonts w:asciiTheme="majorBidi" w:hAnsiTheme="majorBidi" w:cstheme="majorBidi"/>
                <w:color w:val="205B83"/>
                <w:lang w:val="vi-VN"/>
              </w:rPr>
              <w:t>Tôn giáo của các vị Nabi là một</w:t>
            </w:r>
            <w:r>
              <w:rPr>
                <w:rFonts w:asciiTheme="majorBidi" w:hAnsiTheme="majorBidi" w:cstheme="majorBidi"/>
                <w:color w:val="205B83"/>
                <w:lang w:val="vi-VN"/>
              </w:rPr>
              <w:t xml:space="preserve">          </w:t>
            </w:r>
          </w:p>
        </w:tc>
        <w:tc>
          <w:tcPr>
            <w:tcW w:w="324" w:type="pct"/>
            <w:vAlign w:val="center"/>
          </w:tcPr>
          <w:p w:rsidR="00B82007" w:rsidRDefault="00B82007"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37</w:t>
            </w:r>
          </w:p>
        </w:tc>
      </w:tr>
      <w:tr w:rsidR="00B82007"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331D06" w:rsidP="00056534">
            <w:pPr>
              <w:jc w:val="center"/>
              <w:rPr>
                <w:rtl/>
                <w:lang w:val="fr-FR" w:bidi="ar-EG"/>
              </w:rPr>
            </w:pPr>
            <w:r>
              <w:rPr>
                <w:lang w:val="vi-VN" w:bidi="ar-EG"/>
              </w:rPr>
              <w:t>34</w:t>
            </w:r>
            <w:r w:rsidR="003C5AB1">
              <w:rPr>
                <w:lang w:val="fr-FR" w:bidi="ar-EG"/>
              </w:rPr>
              <w:t>9</w:t>
            </w:r>
          </w:p>
        </w:tc>
        <w:tc>
          <w:tcPr>
            <w:tcW w:w="4079" w:type="pct"/>
          </w:tcPr>
          <w:p w:rsidR="00B82007" w:rsidRPr="00067DCD" w:rsidRDefault="00331D06" w:rsidP="00056534">
            <w:pPr>
              <w:bidi w:val="0"/>
              <w:cnfStyle w:val="000000000000" w:firstRow="0" w:lastRow="0" w:firstColumn="0" w:lastColumn="0" w:oddVBand="0" w:evenVBand="0" w:oddHBand="0" w:evenHBand="0" w:firstRowFirstColumn="0" w:firstRowLastColumn="0" w:lastRowFirstColumn="0" w:lastRowLastColumn="0"/>
              <w:rPr>
                <w:rtl/>
                <w:lang w:bidi="ar-EG"/>
              </w:rPr>
            </w:pPr>
            <w:r>
              <w:rPr>
                <w:rFonts w:asciiTheme="majorBidi" w:hAnsiTheme="majorBidi" w:cstheme="majorBidi"/>
                <w:color w:val="205B83"/>
                <w:lang w:val="vi-VN"/>
              </w:rPr>
              <w:t xml:space="preserve">Các đặc điểm riêng biệt của Thiên sứ Muhammad       </w:t>
            </w:r>
          </w:p>
        </w:tc>
        <w:tc>
          <w:tcPr>
            <w:tcW w:w="324" w:type="pct"/>
            <w:vAlign w:val="center"/>
          </w:tcPr>
          <w:p w:rsidR="00B82007" w:rsidRDefault="00B82007"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38</w:t>
            </w:r>
          </w:p>
        </w:tc>
      </w:tr>
      <w:tr w:rsidR="00B82007"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331D06" w:rsidP="00056534">
            <w:pPr>
              <w:jc w:val="center"/>
              <w:rPr>
                <w:rtl/>
                <w:lang w:val="fr-FR" w:bidi="ar-EG"/>
              </w:rPr>
            </w:pPr>
            <w:r>
              <w:rPr>
                <w:lang w:val="vi-VN" w:bidi="ar-EG"/>
              </w:rPr>
              <w:lastRenderedPageBreak/>
              <w:t>37</w:t>
            </w:r>
            <w:r w:rsidR="003C5AB1">
              <w:rPr>
                <w:lang w:val="fr-FR" w:bidi="ar-EG"/>
              </w:rPr>
              <w:t>7</w:t>
            </w:r>
          </w:p>
        </w:tc>
        <w:tc>
          <w:tcPr>
            <w:tcW w:w="4079" w:type="pct"/>
          </w:tcPr>
          <w:p w:rsidR="00B82007" w:rsidRPr="00067DCD" w:rsidRDefault="00331D06" w:rsidP="00EE1892">
            <w:pPr>
              <w:bidi w:val="0"/>
              <w:cnfStyle w:val="000000100000" w:firstRow="0" w:lastRow="0" w:firstColumn="0" w:lastColumn="0" w:oddVBand="0" w:evenVBand="0" w:oddHBand="1" w:evenHBand="0" w:firstRowFirstColumn="0" w:firstRowLastColumn="0" w:lastRowFirstColumn="0" w:lastRowLastColumn="0"/>
              <w:rPr>
                <w:rtl/>
                <w:lang w:bidi="ar-EG"/>
              </w:rPr>
            </w:pPr>
            <w:r w:rsidRPr="00B3529D">
              <w:rPr>
                <w:rFonts w:asciiTheme="majorBidi" w:hAnsiTheme="majorBidi" w:cstheme="majorBidi"/>
                <w:color w:val="205B83"/>
                <w:lang w:val="vi-VN"/>
              </w:rPr>
              <w:t xml:space="preserve">Ý nghĩa sứ mạng Nabi cuối cùng Muhammad </w:t>
            </w:r>
            <w:r w:rsidRPr="00B3529D">
              <w:sym w:font="AGA Arabesque" w:char="0065"/>
            </w:r>
            <w:r>
              <w:rPr>
                <w:rFonts w:asciiTheme="majorBidi" w:hAnsiTheme="majorBidi" w:cstheme="majorBidi"/>
                <w:color w:val="205B83"/>
                <w:lang w:val="vi-VN"/>
              </w:rPr>
              <w:t xml:space="preserve">       </w:t>
            </w:r>
          </w:p>
        </w:tc>
        <w:tc>
          <w:tcPr>
            <w:tcW w:w="324" w:type="pct"/>
            <w:vAlign w:val="center"/>
          </w:tcPr>
          <w:p w:rsidR="00B82007" w:rsidRDefault="00B82007"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39</w:t>
            </w:r>
          </w:p>
        </w:tc>
      </w:tr>
      <w:tr w:rsidR="00B82007"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331D06" w:rsidP="00056534">
            <w:pPr>
              <w:jc w:val="center"/>
              <w:rPr>
                <w:rtl/>
                <w:lang w:val="fr-FR" w:bidi="ar-EG"/>
              </w:rPr>
            </w:pPr>
            <w:r>
              <w:rPr>
                <w:lang w:val="vi-VN" w:bidi="ar-EG"/>
              </w:rPr>
              <w:t>3</w:t>
            </w:r>
            <w:r w:rsidR="003C5AB1">
              <w:rPr>
                <w:lang w:val="fr-FR" w:bidi="ar-EG"/>
              </w:rPr>
              <w:t>82</w:t>
            </w:r>
          </w:p>
        </w:tc>
        <w:tc>
          <w:tcPr>
            <w:tcW w:w="4079" w:type="pct"/>
          </w:tcPr>
          <w:p w:rsidR="00B82007" w:rsidRPr="00067DCD" w:rsidRDefault="00331D06"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EB5CB4">
              <w:rPr>
                <w:rFonts w:asciiTheme="majorBidi" w:hAnsiTheme="majorBidi" w:cstheme="majorBidi"/>
                <w:color w:val="205B83"/>
                <w:lang w:val="vi-VN"/>
              </w:rPr>
              <w:t>Những</w:t>
            </w:r>
            <w:r w:rsidRPr="006A145D">
              <w:rPr>
                <w:rFonts w:asciiTheme="majorBidi" w:hAnsiTheme="majorBidi" w:cstheme="majorBidi"/>
                <w:color w:val="205B83"/>
                <w:lang w:val="vi-VN"/>
              </w:rPr>
              <w:t xml:space="preserve"> vinh</w:t>
            </w:r>
            <w:r w:rsidRPr="00EB5CB4">
              <w:rPr>
                <w:rFonts w:asciiTheme="majorBidi" w:hAnsiTheme="majorBidi" w:cstheme="majorBidi"/>
                <w:color w:val="205B83"/>
                <w:lang w:val="vi-VN"/>
              </w:rPr>
              <w:t xml:space="preserve"> dự (Kara-mah) dành cho các Wali</w:t>
            </w:r>
            <w:r>
              <w:rPr>
                <w:rFonts w:asciiTheme="majorBidi" w:hAnsiTheme="majorBidi" w:cstheme="majorBidi"/>
                <w:color w:val="205B83"/>
                <w:lang w:val="vi-VN"/>
              </w:rPr>
              <w:t xml:space="preserve">        </w:t>
            </w:r>
          </w:p>
        </w:tc>
        <w:tc>
          <w:tcPr>
            <w:tcW w:w="324" w:type="pct"/>
            <w:vAlign w:val="center"/>
          </w:tcPr>
          <w:p w:rsidR="00B82007" w:rsidRDefault="00B82007"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40</w:t>
            </w:r>
          </w:p>
        </w:tc>
      </w:tr>
      <w:tr w:rsidR="00B82007"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331D06" w:rsidP="00056534">
            <w:pPr>
              <w:jc w:val="center"/>
              <w:rPr>
                <w:rtl/>
                <w:lang w:val="fr-FR" w:bidi="ar-EG"/>
              </w:rPr>
            </w:pPr>
            <w:r>
              <w:rPr>
                <w:lang w:val="vi-VN" w:bidi="ar-EG"/>
              </w:rPr>
              <w:t>38</w:t>
            </w:r>
            <w:r w:rsidR="003C5AB1">
              <w:rPr>
                <w:lang w:val="fr-FR" w:bidi="ar-EG"/>
              </w:rPr>
              <w:t>9</w:t>
            </w:r>
          </w:p>
        </w:tc>
        <w:tc>
          <w:tcPr>
            <w:tcW w:w="4079" w:type="pct"/>
          </w:tcPr>
          <w:p w:rsidR="00B82007" w:rsidRPr="00067DCD" w:rsidRDefault="00331D06"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4E24A4">
              <w:rPr>
                <w:rFonts w:asciiTheme="majorBidi" w:hAnsiTheme="majorBidi" w:cstheme="majorBidi"/>
                <w:b/>
                <w:bCs/>
                <w:color w:val="205B83"/>
                <w:lang w:val="vi-VN"/>
              </w:rPr>
              <w:t>Trụ cột thứ năm: Tin nơi Ngày Sau</w:t>
            </w:r>
            <w:r>
              <w:rPr>
                <w:rFonts w:asciiTheme="majorBidi" w:hAnsiTheme="majorBidi" w:cstheme="majorBidi"/>
                <w:b/>
                <w:bCs/>
                <w:color w:val="205B83"/>
                <w:lang w:val="vi-VN"/>
              </w:rPr>
              <w:t xml:space="preserve">           </w:t>
            </w:r>
          </w:p>
        </w:tc>
        <w:tc>
          <w:tcPr>
            <w:tcW w:w="324" w:type="pct"/>
            <w:vAlign w:val="center"/>
          </w:tcPr>
          <w:p w:rsidR="00B82007" w:rsidRDefault="00B82007"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41</w:t>
            </w:r>
          </w:p>
        </w:tc>
      </w:tr>
      <w:tr w:rsidR="00B82007"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331D06" w:rsidP="00056534">
            <w:pPr>
              <w:jc w:val="center"/>
              <w:rPr>
                <w:rtl/>
                <w:lang w:val="fr-FR" w:bidi="ar-EG"/>
              </w:rPr>
            </w:pPr>
            <w:r>
              <w:rPr>
                <w:lang w:val="vi-VN" w:bidi="ar-EG"/>
              </w:rPr>
              <w:t>38</w:t>
            </w:r>
            <w:r w:rsidR="003C5AB1">
              <w:rPr>
                <w:lang w:val="fr-FR" w:bidi="ar-EG"/>
              </w:rPr>
              <w:t>9</w:t>
            </w:r>
          </w:p>
        </w:tc>
        <w:tc>
          <w:tcPr>
            <w:tcW w:w="4079" w:type="pct"/>
          </w:tcPr>
          <w:p w:rsidR="00B82007" w:rsidRPr="00A43744" w:rsidRDefault="00331D06" w:rsidP="00056534">
            <w:pPr>
              <w:bidi w:val="0"/>
              <w:cnfStyle w:val="000000000000" w:firstRow="0" w:lastRow="0" w:firstColumn="0" w:lastColumn="0" w:oddVBand="0" w:evenVBand="0" w:oddHBand="0" w:evenHBand="0" w:firstRowFirstColumn="0" w:firstRowLastColumn="0" w:lastRowFirstColumn="0" w:lastRowLastColumn="0"/>
              <w:rPr>
                <w:b/>
                <w:bCs/>
                <w:rtl/>
                <w:lang w:bidi="ar-EG"/>
              </w:rPr>
            </w:pPr>
            <w:r w:rsidRPr="00A43744">
              <w:rPr>
                <w:rFonts w:asciiTheme="majorBidi" w:hAnsiTheme="majorBidi" w:cstheme="majorBidi"/>
                <w:b/>
                <w:bCs/>
                <w:color w:val="205B83"/>
                <w:lang w:val="vi-VN"/>
              </w:rPr>
              <w:t xml:space="preserve">Đức tin nơi các dấu hiệu báo trước cho giờ Tận Thế         </w:t>
            </w:r>
          </w:p>
        </w:tc>
        <w:tc>
          <w:tcPr>
            <w:tcW w:w="324" w:type="pct"/>
            <w:vAlign w:val="center"/>
          </w:tcPr>
          <w:p w:rsidR="00B82007" w:rsidRDefault="00B82007"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42</w:t>
            </w:r>
          </w:p>
        </w:tc>
      </w:tr>
      <w:tr w:rsidR="00B82007"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331D06" w:rsidP="00056534">
            <w:pPr>
              <w:jc w:val="center"/>
              <w:rPr>
                <w:rtl/>
                <w:lang w:val="fr-FR" w:bidi="ar-EG"/>
              </w:rPr>
            </w:pPr>
            <w:r>
              <w:rPr>
                <w:lang w:val="vi-VN" w:bidi="ar-EG"/>
              </w:rPr>
              <w:t>39</w:t>
            </w:r>
            <w:r w:rsidR="003C5AB1">
              <w:rPr>
                <w:lang w:val="fr-FR" w:bidi="ar-EG"/>
              </w:rPr>
              <w:t>9</w:t>
            </w:r>
          </w:p>
        </w:tc>
        <w:tc>
          <w:tcPr>
            <w:tcW w:w="4079" w:type="pct"/>
          </w:tcPr>
          <w:p w:rsidR="00B82007" w:rsidRPr="00067DCD" w:rsidRDefault="00331D06"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F16E73">
              <w:rPr>
                <w:rFonts w:asciiTheme="majorBidi" w:hAnsiTheme="majorBidi" w:cstheme="majorBidi"/>
                <w:color w:val="205B83"/>
                <w:lang w:val="vi-VN"/>
              </w:rPr>
              <w:t xml:space="preserve">Sự xuất hiện của Mahdi  </w:t>
            </w:r>
            <w:r>
              <w:rPr>
                <w:rFonts w:asciiTheme="majorBidi" w:hAnsiTheme="majorBidi" w:cstheme="majorBidi"/>
                <w:color w:val="205B83"/>
                <w:lang w:val="vi-VN"/>
              </w:rPr>
              <w:t xml:space="preserve">      </w:t>
            </w:r>
          </w:p>
        </w:tc>
        <w:tc>
          <w:tcPr>
            <w:tcW w:w="324" w:type="pct"/>
            <w:vAlign w:val="center"/>
          </w:tcPr>
          <w:p w:rsidR="00B82007" w:rsidRDefault="00B82007"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43</w:t>
            </w:r>
          </w:p>
        </w:tc>
      </w:tr>
      <w:tr w:rsidR="00B82007"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331D06" w:rsidP="00056534">
            <w:pPr>
              <w:jc w:val="center"/>
              <w:rPr>
                <w:rtl/>
                <w:lang w:val="fr-FR" w:bidi="ar-EG"/>
              </w:rPr>
            </w:pPr>
            <w:r>
              <w:rPr>
                <w:lang w:val="vi-VN" w:bidi="ar-EG"/>
              </w:rPr>
              <w:t>40</w:t>
            </w:r>
            <w:r w:rsidR="003C5AB1">
              <w:rPr>
                <w:lang w:val="fr-FR" w:bidi="ar-EG"/>
              </w:rPr>
              <w:t>4</w:t>
            </w:r>
          </w:p>
        </w:tc>
        <w:tc>
          <w:tcPr>
            <w:tcW w:w="4079" w:type="pct"/>
          </w:tcPr>
          <w:p w:rsidR="00B82007" w:rsidRPr="00067DCD" w:rsidRDefault="00331D06"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6A145D">
              <w:rPr>
                <w:rFonts w:asciiTheme="majorBidi" w:hAnsiTheme="majorBidi" w:cstheme="majorBidi"/>
                <w:color w:val="205B83"/>
                <w:lang w:val="vi-VN"/>
              </w:rPr>
              <w:t>Sự xuất hiện của Dajjaal</w:t>
            </w:r>
            <w:r>
              <w:rPr>
                <w:rFonts w:asciiTheme="majorBidi" w:hAnsiTheme="majorBidi" w:cstheme="majorBidi"/>
                <w:color w:val="205B83"/>
                <w:lang w:val="vi-VN"/>
              </w:rPr>
              <w:t xml:space="preserve">     </w:t>
            </w:r>
          </w:p>
        </w:tc>
        <w:tc>
          <w:tcPr>
            <w:tcW w:w="324" w:type="pct"/>
            <w:vAlign w:val="center"/>
          </w:tcPr>
          <w:p w:rsidR="00B82007" w:rsidRDefault="00B82007"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44</w:t>
            </w:r>
          </w:p>
        </w:tc>
      </w:tr>
      <w:tr w:rsidR="00B82007"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1A2EC8" w:rsidP="00056534">
            <w:pPr>
              <w:jc w:val="center"/>
              <w:rPr>
                <w:rtl/>
                <w:lang w:val="fr-FR" w:bidi="ar-EG"/>
              </w:rPr>
            </w:pPr>
            <w:r>
              <w:rPr>
                <w:lang w:val="vi-VN" w:bidi="ar-EG"/>
              </w:rPr>
              <w:t>40</w:t>
            </w:r>
            <w:r w:rsidR="003C5AB1">
              <w:rPr>
                <w:lang w:val="fr-FR" w:bidi="ar-EG"/>
              </w:rPr>
              <w:t>9</w:t>
            </w:r>
          </w:p>
        </w:tc>
        <w:tc>
          <w:tcPr>
            <w:tcW w:w="4079" w:type="pct"/>
          </w:tcPr>
          <w:p w:rsidR="00B82007" w:rsidRPr="00067DCD" w:rsidRDefault="001A2EC8"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A9033F">
              <w:rPr>
                <w:rFonts w:asciiTheme="majorBidi" w:hAnsiTheme="majorBidi" w:cstheme="majorBidi"/>
                <w:color w:val="205B83"/>
                <w:lang w:val="vi-VN"/>
              </w:rPr>
              <w:t xml:space="preserve">Nabi Ysa </w:t>
            </w:r>
            <w:r w:rsidRPr="00855EAC">
              <w:sym w:font="AGA Arabesque" w:char="0075"/>
            </w:r>
            <w:r w:rsidRPr="00A9033F">
              <w:rPr>
                <w:rFonts w:asciiTheme="majorBidi" w:hAnsiTheme="majorBidi" w:cstheme="majorBidi"/>
                <w:color w:val="205B83"/>
                <w:lang w:val="vi-VN"/>
              </w:rPr>
              <w:t xml:space="preserve"> giáng thế</w:t>
            </w:r>
            <w:r>
              <w:rPr>
                <w:rFonts w:asciiTheme="majorBidi" w:hAnsiTheme="majorBidi" w:cstheme="majorBidi"/>
                <w:color w:val="205B83"/>
                <w:lang w:val="vi-VN"/>
              </w:rPr>
              <w:t xml:space="preserve">     </w:t>
            </w:r>
          </w:p>
        </w:tc>
        <w:tc>
          <w:tcPr>
            <w:tcW w:w="324" w:type="pct"/>
            <w:vAlign w:val="center"/>
          </w:tcPr>
          <w:p w:rsidR="00B82007" w:rsidRDefault="00B82007"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45</w:t>
            </w:r>
          </w:p>
        </w:tc>
      </w:tr>
      <w:tr w:rsidR="00B82007"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1A2EC8" w:rsidP="00056534">
            <w:pPr>
              <w:jc w:val="center"/>
              <w:rPr>
                <w:rtl/>
                <w:lang w:val="fr-FR" w:bidi="ar-EG"/>
              </w:rPr>
            </w:pPr>
            <w:r>
              <w:rPr>
                <w:lang w:val="vi-VN" w:bidi="ar-EG"/>
              </w:rPr>
              <w:t>41</w:t>
            </w:r>
            <w:r w:rsidR="003C5AB1">
              <w:rPr>
                <w:lang w:val="fr-FR" w:bidi="ar-EG"/>
              </w:rPr>
              <w:t>7</w:t>
            </w:r>
          </w:p>
        </w:tc>
        <w:tc>
          <w:tcPr>
            <w:tcW w:w="4079" w:type="pct"/>
          </w:tcPr>
          <w:p w:rsidR="00B82007" w:rsidRPr="00067DCD" w:rsidRDefault="001A2EC8"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A9033F">
              <w:rPr>
                <w:rFonts w:asciiTheme="majorBidi" w:hAnsiTheme="majorBidi" w:cstheme="majorBidi"/>
                <w:color w:val="205B83"/>
                <w:lang w:val="vi-VN"/>
              </w:rPr>
              <w:t xml:space="preserve">Xuất hiện </w:t>
            </w:r>
            <w:r w:rsidRPr="00A60B7B">
              <w:rPr>
                <w:rFonts w:asciiTheme="majorBidi" w:hAnsiTheme="majorBidi" w:cstheme="majorBidi"/>
                <w:color w:val="205B83"/>
                <w:lang w:val="vi-VN"/>
              </w:rPr>
              <w:t>Ya</w:t>
            </w:r>
            <w:r>
              <w:rPr>
                <w:rFonts w:asciiTheme="majorBidi" w:hAnsiTheme="majorBidi" w:cstheme="majorBidi"/>
                <w:color w:val="205B83"/>
                <w:lang w:val="vi-VN"/>
              </w:rPr>
              <w:t>’</w:t>
            </w:r>
            <w:r w:rsidRPr="00A60B7B">
              <w:rPr>
                <w:rFonts w:asciiTheme="majorBidi" w:hAnsiTheme="majorBidi" w:cstheme="majorBidi"/>
                <w:color w:val="205B83"/>
                <w:lang w:val="vi-VN"/>
              </w:rPr>
              <w:t>jooj và Ma’jooj</w:t>
            </w:r>
            <w:r>
              <w:rPr>
                <w:rFonts w:asciiTheme="majorBidi" w:hAnsiTheme="majorBidi" w:cstheme="majorBidi" w:hint="cs"/>
                <w:color w:val="205B83"/>
                <w:rtl/>
                <w:lang w:val="vi-VN"/>
              </w:rPr>
              <w:t xml:space="preserve">        </w:t>
            </w:r>
            <w:r>
              <w:rPr>
                <w:rFonts w:asciiTheme="majorBidi" w:hAnsiTheme="majorBidi" w:cstheme="majorBidi"/>
                <w:color w:val="205B83"/>
                <w:lang w:val="vi-VN"/>
              </w:rPr>
              <w:t xml:space="preserve"> </w:t>
            </w:r>
          </w:p>
        </w:tc>
        <w:tc>
          <w:tcPr>
            <w:tcW w:w="324" w:type="pct"/>
            <w:vAlign w:val="center"/>
          </w:tcPr>
          <w:p w:rsidR="00B82007" w:rsidRDefault="00B82007"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46</w:t>
            </w:r>
          </w:p>
        </w:tc>
      </w:tr>
      <w:tr w:rsidR="00B82007"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1A2EC8" w:rsidP="00056534">
            <w:pPr>
              <w:jc w:val="center"/>
              <w:rPr>
                <w:rtl/>
                <w:lang w:val="fr-FR" w:bidi="ar-EG"/>
              </w:rPr>
            </w:pPr>
            <w:r>
              <w:rPr>
                <w:lang w:val="vi-VN" w:bidi="ar-EG"/>
              </w:rPr>
              <w:t>42</w:t>
            </w:r>
            <w:r w:rsidR="003C5AB1">
              <w:rPr>
                <w:lang w:val="fr-FR" w:bidi="ar-EG"/>
              </w:rPr>
              <w:t>7</w:t>
            </w:r>
          </w:p>
        </w:tc>
        <w:tc>
          <w:tcPr>
            <w:tcW w:w="4079" w:type="pct"/>
          </w:tcPr>
          <w:p w:rsidR="00B82007" w:rsidRPr="00067DCD" w:rsidRDefault="001A2EC8"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A60B7B">
              <w:rPr>
                <w:rFonts w:asciiTheme="majorBidi" w:hAnsiTheme="majorBidi" w:cstheme="majorBidi"/>
                <w:color w:val="205B83"/>
                <w:lang w:val="vi-VN"/>
              </w:rPr>
              <w:t>Sự xuất hiện của một loài thú chui lên từ lòng đất</w:t>
            </w:r>
            <w:r>
              <w:rPr>
                <w:rFonts w:asciiTheme="majorBidi" w:hAnsiTheme="majorBidi" w:cstheme="majorBidi"/>
                <w:color w:val="205B83"/>
                <w:lang w:val="vi-VN"/>
              </w:rPr>
              <w:t xml:space="preserve">       </w:t>
            </w:r>
          </w:p>
        </w:tc>
        <w:tc>
          <w:tcPr>
            <w:tcW w:w="324" w:type="pct"/>
            <w:vAlign w:val="center"/>
          </w:tcPr>
          <w:p w:rsidR="00B82007" w:rsidRDefault="00B82007"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47</w:t>
            </w:r>
          </w:p>
        </w:tc>
      </w:tr>
      <w:tr w:rsidR="00B82007"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1A2EC8" w:rsidP="00056534">
            <w:pPr>
              <w:jc w:val="center"/>
              <w:rPr>
                <w:rtl/>
                <w:lang w:val="fr-FR" w:bidi="ar-EG"/>
              </w:rPr>
            </w:pPr>
            <w:r>
              <w:rPr>
                <w:lang w:val="vi-VN" w:bidi="ar-EG"/>
              </w:rPr>
              <w:t>4</w:t>
            </w:r>
            <w:r w:rsidR="003C5AB1">
              <w:rPr>
                <w:lang w:val="fr-FR" w:bidi="ar-EG"/>
              </w:rPr>
              <w:t>33</w:t>
            </w:r>
          </w:p>
        </w:tc>
        <w:tc>
          <w:tcPr>
            <w:tcW w:w="4079" w:type="pct"/>
          </w:tcPr>
          <w:p w:rsidR="00B82007" w:rsidRPr="00067DCD" w:rsidRDefault="001A2EC8"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140E8D">
              <w:rPr>
                <w:rFonts w:asciiTheme="majorBidi" w:hAnsiTheme="majorBidi" w:cstheme="majorBidi"/>
                <w:color w:val="205B83"/>
                <w:lang w:val="vi-VN"/>
              </w:rPr>
              <w:t>Mặt trời mọc ở hướng Tây</w:t>
            </w:r>
            <w:r>
              <w:rPr>
                <w:rFonts w:asciiTheme="majorBidi" w:hAnsiTheme="majorBidi" w:cstheme="majorBidi"/>
                <w:color w:val="205B83"/>
                <w:lang w:val="vi-VN"/>
              </w:rPr>
              <w:t xml:space="preserve">      </w:t>
            </w:r>
          </w:p>
        </w:tc>
        <w:tc>
          <w:tcPr>
            <w:tcW w:w="324" w:type="pct"/>
            <w:vAlign w:val="center"/>
          </w:tcPr>
          <w:p w:rsidR="00B82007" w:rsidRDefault="00B82007"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48</w:t>
            </w:r>
          </w:p>
        </w:tc>
      </w:tr>
      <w:tr w:rsidR="00B82007"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B82007" w:rsidRPr="003C5AB1" w:rsidRDefault="003E234F" w:rsidP="00056534">
            <w:pPr>
              <w:jc w:val="center"/>
              <w:rPr>
                <w:rtl/>
                <w:lang w:val="fr-FR" w:bidi="ar-EG"/>
              </w:rPr>
            </w:pPr>
            <w:r>
              <w:rPr>
                <w:lang w:val="vi-VN" w:bidi="ar-EG"/>
              </w:rPr>
              <w:t>4</w:t>
            </w:r>
            <w:r w:rsidR="003C5AB1">
              <w:rPr>
                <w:lang w:val="fr-FR" w:bidi="ar-EG"/>
              </w:rPr>
              <w:t>41</w:t>
            </w:r>
          </w:p>
        </w:tc>
        <w:tc>
          <w:tcPr>
            <w:tcW w:w="4079" w:type="pct"/>
          </w:tcPr>
          <w:p w:rsidR="00B82007" w:rsidRPr="00067DCD" w:rsidRDefault="003E234F"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2C0759">
              <w:rPr>
                <w:rFonts w:asciiTheme="majorBidi" w:hAnsiTheme="majorBidi" w:cstheme="majorBidi"/>
                <w:color w:val="205B83"/>
                <w:lang w:val="vi-VN" w:bidi="ar-EG"/>
              </w:rPr>
              <w:t>Nhân loại tập trung ở vùng đất Sham</w:t>
            </w:r>
            <w:r>
              <w:rPr>
                <w:rFonts w:asciiTheme="majorBidi" w:hAnsiTheme="majorBidi" w:cstheme="majorBidi"/>
                <w:color w:val="205B83"/>
                <w:lang w:val="vi-VN" w:bidi="ar-EG"/>
              </w:rPr>
              <w:t xml:space="preserve">    </w:t>
            </w:r>
          </w:p>
        </w:tc>
        <w:tc>
          <w:tcPr>
            <w:tcW w:w="324" w:type="pct"/>
            <w:vAlign w:val="center"/>
          </w:tcPr>
          <w:p w:rsidR="00B82007" w:rsidRDefault="00B82007"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49</w:t>
            </w:r>
          </w:p>
        </w:tc>
      </w:tr>
      <w:tr w:rsidR="003E234F"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E234F" w:rsidRPr="003C5AB1" w:rsidRDefault="003E234F" w:rsidP="00056534">
            <w:pPr>
              <w:jc w:val="center"/>
              <w:rPr>
                <w:rtl/>
                <w:lang w:val="fr-FR" w:bidi="ar-EG"/>
              </w:rPr>
            </w:pPr>
            <w:r>
              <w:rPr>
                <w:lang w:val="vi-VN" w:bidi="ar-EG"/>
              </w:rPr>
              <w:t>44</w:t>
            </w:r>
            <w:r w:rsidR="003C5AB1">
              <w:rPr>
                <w:lang w:val="fr-FR" w:bidi="ar-EG"/>
              </w:rPr>
              <w:t>4</w:t>
            </w:r>
          </w:p>
        </w:tc>
        <w:tc>
          <w:tcPr>
            <w:tcW w:w="4079" w:type="pct"/>
          </w:tcPr>
          <w:p w:rsidR="003E234F" w:rsidRPr="00067DCD" w:rsidRDefault="003E234F"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505B6D">
              <w:rPr>
                <w:rFonts w:asciiTheme="majorBidi" w:hAnsiTheme="majorBidi" w:cstheme="majorBidi"/>
                <w:color w:val="205B83"/>
                <w:lang w:val="vi-VN" w:bidi="ar-EG"/>
              </w:rPr>
              <w:t>Tiếng còi được thổi</w:t>
            </w:r>
            <w:r>
              <w:rPr>
                <w:rFonts w:asciiTheme="majorBidi" w:hAnsiTheme="majorBidi" w:cstheme="majorBidi"/>
                <w:color w:val="205B83"/>
                <w:lang w:val="vi-VN" w:bidi="ar-EG"/>
              </w:rPr>
              <w:t xml:space="preserve">        </w:t>
            </w:r>
          </w:p>
        </w:tc>
        <w:tc>
          <w:tcPr>
            <w:tcW w:w="324" w:type="pct"/>
            <w:vAlign w:val="center"/>
          </w:tcPr>
          <w:p w:rsidR="003E234F" w:rsidRDefault="003E234F"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50</w:t>
            </w:r>
          </w:p>
        </w:tc>
      </w:tr>
      <w:tr w:rsidR="003E234F"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E234F" w:rsidRPr="003C5AB1" w:rsidRDefault="00A43744" w:rsidP="00056534">
            <w:pPr>
              <w:jc w:val="center"/>
              <w:rPr>
                <w:rtl/>
                <w:lang w:val="fr-FR" w:bidi="ar-EG"/>
              </w:rPr>
            </w:pPr>
            <w:r>
              <w:rPr>
                <w:lang w:val="vi-VN" w:bidi="ar-EG"/>
              </w:rPr>
              <w:t>4</w:t>
            </w:r>
            <w:r w:rsidR="003C5AB1">
              <w:rPr>
                <w:lang w:val="fr-FR" w:bidi="ar-EG"/>
              </w:rPr>
              <w:t>52</w:t>
            </w:r>
          </w:p>
        </w:tc>
        <w:tc>
          <w:tcPr>
            <w:tcW w:w="4079" w:type="pct"/>
          </w:tcPr>
          <w:p w:rsidR="003E234F" w:rsidRPr="00067DCD" w:rsidRDefault="00A43744"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187799">
              <w:rPr>
                <w:rFonts w:asciiTheme="majorBidi" w:hAnsiTheme="majorBidi" w:cstheme="majorBidi"/>
                <w:b/>
                <w:bCs/>
                <w:color w:val="205B83"/>
                <w:lang w:val="vi-VN"/>
              </w:rPr>
              <w:t>Đức tin nơi Ngày Cuối Cùng</w:t>
            </w:r>
            <w:r>
              <w:rPr>
                <w:rFonts w:asciiTheme="majorBidi" w:hAnsiTheme="majorBidi" w:cstheme="majorBidi"/>
                <w:b/>
                <w:bCs/>
                <w:color w:val="205B83"/>
                <w:lang w:val="vi-VN"/>
              </w:rPr>
              <w:t xml:space="preserve">          </w:t>
            </w:r>
          </w:p>
        </w:tc>
        <w:tc>
          <w:tcPr>
            <w:tcW w:w="324" w:type="pct"/>
            <w:vAlign w:val="center"/>
          </w:tcPr>
          <w:p w:rsidR="003E234F" w:rsidRDefault="003E234F"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51</w:t>
            </w:r>
          </w:p>
        </w:tc>
      </w:tr>
      <w:tr w:rsidR="003E234F"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E234F" w:rsidRPr="003C5AB1" w:rsidRDefault="00A43744" w:rsidP="00056534">
            <w:pPr>
              <w:jc w:val="center"/>
              <w:rPr>
                <w:rtl/>
                <w:lang w:val="fr-FR" w:bidi="ar-EG"/>
              </w:rPr>
            </w:pPr>
            <w:r>
              <w:rPr>
                <w:lang w:val="vi-VN" w:bidi="ar-EG"/>
              </w:rPr>
              <w:t>47</w:t>
            </w:r>
            <w:r w:rsidR="003C5AB1">
              <w:rPr>
                <w:lang w:val="fr-FR" w:bidi="ar-EG"/>
              </w:rPr>
              <w:t>6</w:t>
            </w:r>
          </w:p>
        </w:tc>
        <w:tc>
          <w:tcPr>
            <w:tcW w:w="4079" w:type="pct"/>
          </w:tcPr>
          <w:p w:rsidR="003E234F" w:rsidRPr="00067DCD" w:rsidRDefault="00A43744"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DF0389">
              <w:rPr>
                <w:rFonts w:asciiTheme="majorBidi" w:hAnsiTheme="majorBidi" w:cstheme="majorBidi"/>
                <w:color w:val="205B83"/>
                <w:lang w:val="vi-VN"/>
              </w:rPr>
              <w:t>Sự thật về linh hồn</w:t>
            </w:r>
            <w:r>
              <w:rPr>
                <w:rFonts w:asciiTheme="majorBidi" w:hAnsiTheme="majorBidi" w:cstheme="majorBidi"/>
                <w:color w:val="205B83"/>
                <w:lang w:val="vi-VN"/>
              </w:rPr>
              <w:t xml:space="preserve">      </w:t>
            </w:r>
          </w:p>
        </w:tc>
        <w:tc>
          <w:tcPr>
            <w:tcW w:w="324" w:type="pct"/>
            <w:vAlign w:val="center"/>
          </w:tcPr>
          <w:p w:rsidR="003E234F" w:rsidRDefault="003E234F"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52</w:t>
            </w:r>
          </w:p>
        </w:tc>
      </w:tr>
      <w:tr w:rsidR="003E234F"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E234F" w:rsidRPr="00754A53" w:rsidRDefault="00754A53" w:rsidP="00056534">
            <w:pPr>
              <w:jc w:val="center"/>
              <w:rPr>
                <w:rtl/>
                <w:lang w:val="vi-VN" w:bidi="ar-EG"/>
              </w:rPr>
            </w:pPr>
            <w:r>
              <w:rPr>
                <w:lang w:val="vi-VN" w:bidi="ar-EG"/>
              </w:rPr>
              <w:t>485</w:t>
            </w:r>
          </w:p>
        </w:tc>
        <w:tc>
          <w:tcPr>
            <w:tcW w:w="4079" w:type="pct"/>
          </w:tcPr>
          <w:p w:rsidR="003E234F" w:rsidRPr="00067DCD" w:rsidRDefault="00754A53"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2F5D43">
              <w:rPr>
                <w:rFonts w:asciiTheme="majorBidi" w:hAnsiTheme="majorBidi" w:cstheme="majorBidi"/>
                <w:color w:val="205B83"/>
                <w:lang w:val="vi-VN"/>
              </w:rPr>
              <w:t>Có phải Ruh và Nafs đều là một (tức là tên gọi cho linh hồn)?</w:t>
            </w:r>
            <w:r>
              <w:rPr>
                <w:rFonts w:asciiTheme="majorBidi" w:hAnsiTheme="majorBidi" w:cstheme="majorBidi"/>
                <w:color w:val="205B83"/>
                <w:lang w:val="vi-VN"/>
              </w:rPr>
              <w:t xml:space="preserve">    </w:t>
            </w:r>
          </w:p>
        </w:tc>
        <w:tc>
          <w:tcPr>
            <w:tcW w:w="324" w:type="pct"/>
            <w:vAlign w:val="center"/>
          </w:tcPr>
          <w:p w:rsidR="003E234F" w:rsidRDefault="003E234F"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53</w:t>
            </w:r>
          </w:p>
        </w:tc>
      </w:tr>
      <w:tr w:rsidR="003E234F"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E234F" w:rsidRPr="003C5AB1" w:rsidRDefault="00754A53" w:rsidP="00056534">
            <w:pPr>
              <w:jc w:val="center"/>
              <w:rPr>
                <w:rtl/>
                <w:lang w:val="fr-FR" w:bidi="ar-EG"/>
              </w:rPr>
            </w:pPr>
            <w:r>
              <w:rPr>
                <w:lang w:val="vi-VN" w:bidi="ar-EG"/>
              </w:rPr>
              <w:t>4</w:t>
            </w:r>
            <w:r w:rsidR="003C5AB1">
              <w:rPr>
                <w:lang w:val="fr-FR" w:bidi="ar-EG"/>
              </w:rPr>
              <w:t>91</w:t>
            </w:r>
          </w:p>
        </w:tc>
        <w:tc>
          <w:tcPr>
            <w:tcW w:w="4079" w:type="pct"/>
          </w:tcPr>
          <w:p w:rsidR="003E234F" w:rsidRPr="00067DCD" w:rsidRDefault="00754A53"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541E9F">
              <w:rPr>
                <w:rFonts w:asciiTheme="majorBidi" w:hAnsiTheme="majorBidi" w:cstheme="majorBidi"/>
                <w:color w:val="205B83"/>
                <w:lang w:val="vi-VN"/>
              </w:rPr>
              <w:t>Sự tra hỏi, trừng phạt và hưởng thụ nơi cõi mộ</w:t>
            </w:r>
            <w:r>
              <w:rPr>
                <w:rFonts w:asciiTheme="majorBidi" w:hAnsiTheme="majorBidi" w:cstheme="majorBidi"/>
                <w:color w:val="205B83"/>
                <w:lang w:val="vi-VN"/>
              </w:rPr>
              <w:t xml:space="preserve">         </w:t>
            </w:r>
          </w:p>
        </w:tc>
        <w:tc>
          <w:tcPr>
            <w:tcW w:w="324" w:type="pct"/>
            <w:vAlign w:val="center"/>
          </w:tcPr>
          <w:p w:rsidR="003E234F" w:rsidRDefault="003E234F"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54</w:t>
            </w:r>
          </w:p>
        </w:tc>
      </w:tr>
      <w:tr w:rsidR="003E234F"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E234F" w:rsidRPr="003C5AB1" w:rsidRDefault="00754A53" w:rsidP="00056534">
            <w:pPr>
              <w:jc w:val="center"/>
              <w:rPr>
                <w:rtl/>
                <w:lang w:val="fr-FR" w:bidi="ar-EG"/>
              </w:rPr>
            </w:pPr>
            <w:r>
              <w:rPr>
                <w:lang w:val="vi-VN" w:bidi="ar-EG"/>
              </w:rPr>
              <w:t>5</w:t>
            </w:r>
            <w:r w:rsidR="003C5AB1">
              <w:rPr>
                <w:lang w:val="fr-FR" w:bidi="ar-EG"/>
              </w:rPr>
              <w:t>12</w:t>
            </w:r>
          </w:p>
        </w:tc>
        <w:tc>
          <w:tcPr>
            <w:tcW w:w="4079" w:type="pct"/>
          </w:tcPr>
          <w:p w:rsidR="003E234F" w:rsidRPr="00067DCD" w:rsidRDefault="00754A53"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70255A">
              <w:rPr>
                <w:rFonts w:asciiTheme="majorBidi" w:hAnsiTheme="majorBidi" w:cstheme="majorBidi"/>
                <w:color w:val="205B83"/>
                <w:lang w:val="vi-VN"/>
              </w:rPr>
              <w:t xml:space="preserve">Những </w:t>
            </w:r>
            <w:r w:rsidRPr="005C0900">
              <w:rPr>
                <w:rFonts w:asciiTheme="majorBidi" w:hAnsiTheme="majorBidi" w:cstheme="majorBidi"/>
                <w:color w:val="205B83"/>
                <w:lang w:val="vi-VN"/>
              </w:rPr>
              <w:t>người phủ</w:t>
            </w:r>
            <w:r w:rsidRPr="0070255A">
              <w:rPr>
                <w:rFonts w:asciiTheme="majorBidi" w:hAnsiTheme="majorBidi" w:cstheme="majorBidi"/>
                <w:color w:val="205B83"/>
                <w:lang w:val="vi-VN"/>
              </w:rPr>
              <w:t xml:space="preserve"> nhận sự trừng phạt cũng như sự hưởng thụ nơi cõi mộ và sự phản </w:t>
            </w:r>
            <w:r w:rsidRPr="002D32E6">
              <w:rPr>
                <w:rFonts w:asciiTheme="majorBidi" w:hAnsiTheme="majorBidi" w:cstheme="majorBidi"/>
                <w:color w:val="205B83"/>
                <w:lang w:val="vi-VN"/>
              </w:rPr>
              <w:t xml:space="preserve">hồi lại họ         </w:t>
            </w:r>
          </w:p>
        </w:tc>
        <w:tc>
          <w:tcPr>
            <w:tcW w:w="324" w:type="pct"/>
            <w:vAlign w:val="center"/>
          </w:tcPr>
          <w:p w:rsidR="003E234F" w:rsidRDefault="003E234F"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55</w:t>
            </w:r>
          </w:p>
        </w:tc>
      </w:tr>
      <w:tr w:rsidR="003E234F"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E234F" w:rsidRPr="003C5AB1" w:rsidRDefault="00754A53" w:rsidP="00056534">
            <w:pPr>
              <w:jc w:val="center"/>
              <w:rPr>
                <w:rtl/>
                <w:lang w:val="fr-FR" w:bidi="ar-EG"/>
              </w:rPr>
            </w:pPr>
            <w:r>
              <w:rPr>
                <w:lang w:val="vi-VN" w:bidi="ar-EG"/>
              </w:rPr>
              <w:t>51</w:t>
            </w:r>
            <w:r w:rsidR="003C5AB1">
              <w:rPr>
                <w:lang w:val="fr-FR" w:bidi="ar-EG"/>
              </w:rPr>
              <w:t>6</w:t>
            </w:r>
          </w:p>
        </w:tc>
        <w:tc>
          <w:tcPr>
            <w:tcW w:w="4079" w:type="pct"/>
          </w:tcPr>
          <w:p w:rsidR="003E234F" w:rsidRPr="00067DCD" w:rsidRDefault="00754A53"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2D32E6">
              <w:rPr>
                <w:rFonts w:asciiTheme="majorBidi" w:hAnsiTheme="majorBidi" w:cstheme="majorBidi"/>
                <w:color w:val="205B83"/>
                <w:lang w:val="vi-VN"/>
              </w:rPr>
              <w:t>Những nguyên nhân</w:t>
            </w:r>
            <w:r w:rsidRPr="005506B3">
              <w:rPr>
                <w:rFonts w:asciiTheme="majorBidi" w:hAnsiTheme="majorBidi" w:cstheme="majorBidi"/>
                <w:color w:val="205B83"/>
                <w:lang w:val="vi-VN"/>
              </w:rPr>
              <w:t xml:space="preserve"> bị trừng phạt nơi cõi mộ</w:t>
            </w:r>
            <w:r>
              <w:rPr>
                <w:rFonts w:asciiTheme="majorBidi" w:hAnsiTheme="majorBidi" w:cstheme="majorBidi"/>
                <w:color w:val="205B83"/>
                <w:lang w:val="vi-VN"/>
              </w:rPr>
              <w:t xml:space="preserve">       </w:t>
            </w:r>
          </w:p>
        </w:tc>
        <w:tc>
          <w:tcPr>
            <w:tcW w:w="324" w:type="pct"/>
            <w:vAlign w:val="center"/>
          </w:tcPr>
          <w:p w:rsidR="003E234F" w:rsidRDefault="003E234F"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56</w:t>
            </w:r>
          </w:p>
        </w:tc>
      </w:tr>
      <w:tr w:rsidR="003E234F"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E234F" w:rsidRPr="003C5AB1" w:rsidRDefault="00754A53" w:rsidP="00056534">
            <w:pPr>
              <w:jc w:val="center"/>
              <w:rPr>
                <w:rtl/>
                <w:lang w:val="fr-FR" w:bidi="ar-EG"/>
              </w:rPr>
            </w:pPr>
            <w:r>
              <w:rPr>
                <w:lang w:val="vi-VN" w:bidi="ar-EG"/>
              </w:rPr>
              <w:t>51</w:t>
            </w:r>
            <w:r w:rsidR="003C5AB1">
              <w:rPr>
                <w:lang w:val="fr-FR" w:bidi="ar-EG"/>
              </w:rPr>
              <w:t>7</w:t>
            </w:r>
          </w:p>
        </w:tc>
        <w:tc>
          <w:tcPr>
            <w:tcW w:w="4079" w:type="pct"/>
          </w:tcPr>
          <w:p w:rsidR="003E234F" w:rsidRPr="00067DCD" w:rsidRDefault="00754A53"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2D32E6">
              <w:rPr>
                <w:rFonts w:asciiTheme="majorBidi" w:hAnsiTheme="majorBidi" w:cstheme="majorBidi"/>
                <w:b/>
                <w:bCs/>
                <w:color w:val="205B83"/>
                <w:lang w:val="vi-VN"/>
              </w:rPr>
              <w:t xml:space="preserve">Phục sinh             </w:t>
            </w:r>
          </w:p>
        </w:tc>
        <w:tc>
          <w:tcPr>
            <w:tcW w:w="324" w:type="pct"/>
            <w:vAlign w:val="center"/>
          </w:tcPr>
          <w:p w:rsidR="003E234F" w:rsidRDefault="003E234F"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57</w:t>
            </w:r>
          </w:p>
        </w:tc>
      </w:tr>
      <w:tr w:rsidR="003E234F"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E234F" w:rsidRPr="003C5AB1" w:rsidRDefault="007130EB" w:rsidP="00056534">
            <w:pPr>
              <w:jc w:val="center"/>
              <w:rPr>
                <w:rtl/>
                <w:lang w:val="fr-FR" w:bidi="ar-EG"/>
              </w:rPr>
            </w:pPr>
            <w:r>
              <w:rPr>
                <w:lang w:val="vi-VN" w:bidi="ar-EG"/>
              </w:rPr>
              <w:t>52</w:t>
            </w:r>
            <w:r w:rsidR="003C5AB1">
              <w:rPr>
                <w:lang w:val="fr-FR" w:bidi="ar-EG"/>
              </w:rPr>
              <w:t>8</w:t>
            </w:r>
          </w:p>
        </w:tc>
        <w:tc>
          <w:tcPr>
            <w:tcW w:w="4079" w:type="pct"/>
          </w:tcPr>
          <w:p w:rsidR="003E234F" w:rsidRPr="00067DCD" w:rsidRDefault="007130EB"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2D32E6">
              <w:rPr>
                <w:rFonts w:asciiTheme="majorBidi" w:hAnsiTheme="majorBidi" w:cstheme="majorBidi"/>
                <w:b/>
                <w:bCs/>
                <w:color w:val="205B83"/>
                <w:lang w:val="vi-VN"/>
              </w:rPr>
              <w:t>Tin nơi những sự việc của Ngày Phục Sinh</w:t>
            </w:r>
            <w:r>
              <w:rPr>
                <w:rFonts w:asciiTheme="majorBidi" w:hAnsiTheme="majorBidi" w:cstheme="majorBidi"/>
                <w:b/>
                <w:bCs/>
                <w:color w:val="205B83"/>
                <w:lang w:val="vi-VN"/>
              </w:rPr>
              <w:t xml:space="preserve">    </w:t>
            </w:r>
          </w:p>
        </w:tc>
        <w:tc>
          <w:tcPr>
            <w:tcW w:w="324" w:type="pct"/>
            <w:vAlign w:val="center"/>
          </w:tcPr>
          <w:p w:rsidR="003E234F" w:rsidRDefault="003E234F"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58</w:t>
            </w:r>
          </w:p>
        </w:tc>
      </w:tr>
      <w:tr w:rsidR="003E234F"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E234F" w:rsidRPr="003C5AB1" w:rsidRDefault="007130EB" w:rsidP="00056534">
            <w:pPr>
              <w:jc w:val="center"/>
              <w:rPr>
                <w:rtl/>
                <w:lang w:val="fr-FR" w:bidi="ar-EG"/>
              </w:rPr>
            </w:pPr>
            <w:r>
              <w:rPr>
                <w:lang w:val="vi-VN" w:bidi="ar-EG"/>
              </w:rPr>
              <w:t>5</w:t>
            </w:r>
            <w:r w:rsidR="003C5AB1">
              <w:rPr>
                <w:lang w:val="fr-FR" w:bidi="ar-EG"/>
              </w:rPr>
              <w:t>50</w:t>
            </w:r>
          </w:p>
        </w:tc>
        <w:tc>
          <w:tcPr>
            <w:tcW w:w="4079" w:type="pct"/>
          </w:tcPr>
          <w:p w:rsidR="003E234F" w:rsidRPr="00067DCD" w:rsidRDefault="007130EB"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B00373">
              <w:rPr>
                <w:rFonts w:asciiTheme="majorBidi" w:hAnsiTheme="majorBidi" w:cstheme="majorBidi"/>
                <w:b/>
                <w:bCs/>
                <w:color w:val="205B83"/>
                <w:lang w:val="vi-VN"/>
              </w:rPr>
              <w:t>Trụ cột thứ sáu: Tin nơi sự tiền định</w:t>
            </w:r>
            <w:r>
              <w:rPr>
                <w:rFonts w:asciiTheme="majorBidi" w:hAnsiTheme="majorBidi" w:cstheme="majorBidi"/>
                <w:b/>
                <w:bCs/>
                <w:color w:val="205B83"/>
                <w:lang w:val="vi-VN"/>
              </w:rPr>
              <w:t xml:space="preserve">        </w:t>
            </w:r>
          </w:p>
        </w:tc>
        <w:tc>
          <w:tcPr>
            <w:tcW w:w="324" w:type="pct"/>
            <w:vAlign w:val="center"/>
          </w:tcPr>
          <w:p w:rsidR="003E234F" w:rsidRDefault="003E234F"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59</w:t>
            </w:r>
          </w:p>
        </w:tc>
      </w:tr>
      <w:tr w:rsidR="003E234F"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E234F" w:rsidRPr="003C5AB1" w:rsidRDefault="007130EB" w:rsidP="00056534">
            <w:pPr>
              <w:jc w:val="center"/>
              <w:rPr>
                <w:rtl/>
                <w:lang w:val="fr-FR" w:bidi="ar-EG"/>
              </w:rPr>
            </w:pPr>
            <w:r>
              <w:rPr>
                <w:lang w:val="vi-VN" w:bidi="ar-EG"/>
              </w:rPr>
              <w:t>55</w:t>
            </w:r>
            <w:r w:rsidR="003C5AB1">
              <w:rPr>
                <w:lang w:val="fr-FR" w:bidi="ar-EG"/>
              </w:rPr>
              <w:t>8</w:t>
            </w:r>
          </w:p>
        </w:tc>
        <w:tc>
          <w:tcPr>
            <w:tcW w:w="4079" w:type="pct"/>
          </w:tcPr>
          <w:p w:rsidR="003E234F" w:rsidRPr="00067DCD" w:rsidRDefault="007130EB"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034AF2">
              <w:rPr>
                <w:rFonts w:asciiTheme="majorBidi" w:hAnsiTheme="majorBidi" w:cstheme="majorBidi"/>
                <w:b/>
                <w:bCs/>
                <w:color w:val="205B83"/>
                <w:lang w:val="vi-VN"/>
              </w:rPr>
              <w:t>Trái quả</w:t>
            </w:r>
            <w:r w:rsidRPr="005C0900">
              <w:rPr>
                <w:rFonts w:asciiTheme="majorBidi" w:hAnsiTheme="majorBidi" w:cstheme="majorBidi"/>
                <w:b/>
                <w:bCs/>
                <w:color w:val="205B83"/>
                <w:lang w:val="vi-VN"/>
              </w:rPr>
              <w:t xml:space="preserve"> của đức tin nơi sự tiền định      </w:t>
            </w:r>
          </w:p>
        </w:tc>
        <w:tc>
          <w:tcPr>
            <w:tcW w:w="324" w:type="pct"/>
            <w:vAlign w:val="center"/>
          </w:tcPr>
          <w:p w:rsidR="003E234F" w:rsidRDefault="003E234F"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60</w:t>
            </w:r>
          </w:p>
        </w:tc>
      </w:tr>
      <w:tr w:rsidR="003E234F"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E234F" w:rsidRPr="003C5AB1" w:rsidRDefault="007130EB" w:rsidP="00056534">
            <w:pPr>
              <w:jc w:val="center"/>
              <w:rPr>
                <w:rtl/>
                <w:lang w:val="fr-FR" w:bidi="ar-EG"/>
              </w:rPr>
            </w:pPr>
            <w:r>
              <w:rPr>
                <w:lang w:val="vi-VN" w:bidi="ar-EG"/>
              </w:rPr>
              <w:t>56</w:t>
            </w:r>
            <w:r w:rsidR="003C5AB1">
              <w:rPr>
                <w:lang w:val="fr-FR" w:bidi="ar-EG"/>
              </w:rPr>
              <w:t>7</w:t>
            </w:r>
          </w:p>
        </w:tc>
        <w:tc>
          <w:tcPr>
            <w:tcW w:w="4079" w:type="pct"/>
          </w:tcPr>
          <w:p w:rsidR="003E234F" w:rsidRPr="00067DCD" w:rsidRDefault="007130EB"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DC6267">
              <w:rPr>
                <w:rFonts w:asciiTheme="majorBidi" w:hAnsiTheme="majorBidi" w:cstheme="majorBidi"/>
                <w:b/>
                <w:bCs/>
                <w:color w:val="205B83"/>
                <w:lang w:val="vi-VN"/>
              </w:rPr>
              <w:t>Al-Wila’ (sự kết thân) và Al-Bara’ (vô can)</w:t>
            </w:r>
            <w:r>
              <w:rPr>
                <w:rFonts w:asciiTheme="majorBidi" w:hAnsiTheme="majorBidi" w:cstheme="majorBidi"/>
                <w:b/>
                <w:bCs/>
                <w:color w:val="205B83"/>
                <w:lang w:val="vi-VN"/>
              </w:rPr>
              <w:t xml:space="preserve">       </w:t>
            </w:r>
          </w:p>
        </w:tc>
        <w:tc>
          <w:tcPr>
            <w:tcW w:w="324" w:type="pct"/>
            <w:vAlign w:val="center"/>
          </w:tcPr>
          <w:p w:rsidR="003E234F" w:rsidRDefault="003E234F"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61</w:t>
            </w:r>
          </w:p>
        </w:tc>
      </w:tr>
      <w:tr w:rsidR="003E234F"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E234F" w:rsidRPr="003C5AB1" w:rsidRDefault="007130EB" w:rsidP="00056534">
            <w:pPr>
              <w:jc w:val="center"/>
              <w:rPr>
                <w:rtl/>
                <w:lang w:val="fr-FR" w:bidi="ar-EG"/>
              </w:rPr>
            </w:pPr>
            <w:r>
              <w:rPr>
                <w:lang w:val="vi-VN" w:bidi="ar-EG"/>
              </w:rPr>
              <w:t>5</w:t>
            </w:r>
            <w:r w:rsidR="003C5AB1">
              <w:rPr>
                <w:lang w:val="fr-FR" w:bidi="ar-EG"/>
              </w:rPr>
              <w:t>71</w:t>
            </w:r>
          </w:p>
        </w:tc>
        <w:tc>
          <w:tcPr>
            <w:tcW w:w="4079" w:type="pct"/>
          </w:tcPr>
          <w:p w:rsidR="003E234F" w:rsidRPr="00067DCD" w:rsidRDefault="007130EB"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03738C">
              <w:rPr>
                <w:rFonts w:asciiTheme="majorBidi" w:hAnsiTheme="majorBidi" w:cstheme="majorBidi"/>
                <w:color w:val="205B83"/>
                <w:lang w:val="vi-VN"/>
              </w:rPr>
              <w:t>Những biểu hiện kết thân với những người vô đức tin</w:t>
            </w:r>
            <w:r>
              <w:rPr>
                <w:rFonts w:asciiTheme="majorBidi" w:hAnsiTheme="majorBidi" w:cstheme="majorBidi"/>
                <w:color w:val="205B83"/>
                <w:lang w:val="vi-VN"/>
              </w:rPr>
              <w:t xml:space="preserve">     </w:t>
            </w:r>
          </w:p>
        </w:tc>
        <w:tc>
          <w:tcPr>
            <w:tcW w:w="324" w:type="pct"/>
            <w:vAlign w:val="center"/>
          </w:tcPr>
          <w:p w:rsidR="003E234F" w:rsidRDefault="003E234F"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62</w:t>
            </w:r>
          </w:p>
        </w:tc>
      </w:tr>
      <w:tr w:rsidR="003E234F"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3E234F" w:rsidRPr="003C5AB1" w:rsidRDefault="007130EB" w:rsidP="00056534">
            <w:pPr>
              <w:jc w:val="center"/>
              <w:rPr>
                <w:rtl/>
                <w:lang w:val="fr-FR" w:bidi="ar-EG"/>
              </w:rPr>
            </w:pPr>
            <w:r>
              <w:rPr>
                <w:lang w:val="vi-VN" w:bidi="ar-EG"/>
              </w:rPr>
              <w:t>5</w:t>
            </w:r>
            <w:r w:rsidR="003C5AB1">
              <w:rPr>
                <w:lang w:val="fr-FR" w:bidi="ar-EG"/>
              </w:rPr>
              <w:t>81</w:t>
            </w:r>
          </w:p>
        </w:tc>
        <w:tc>
          <w:tcPr>
            <w:tcW w:w="4079" w:type="pct"/>
          </w:tcPr>
          <w:p w:rsidR="003E234F" w:rsidRPr="00067DCD" w:rsidRDefault="007130EB"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034AF2">
              <w:rPr>
                <w:rFonts w:asciiTheme="majorBidi" w:hAnsiTheme="majorBidi" w:cstheme="majorBidi"/>
                <w:color w:val="205B83"/>
                <w:lang w:val="vi-VN"/>
              </w:rPr>
              <w:t>Những biểu hiện tình yêu và kết thân với những người có đức tin</w:t>
            </w:r>
            <w:r>
              <w:rPr>
                <w:rFonts w:asciiTheme="majorBidi" w:hAnsiTheme="majorBidi" w:cstheme="majorBidi"/>
                <w:color w:val="205B83"/>
                <w:lang w:val="vi-VN"/>
              </w:rPr>
              <w:t xml:space="preserve">        </w:t>
            </w:r>
          </w:p>
        </w:tc>
        <w:tc>
          <w:tcPr>
            <w:tcW w:w="324" w:type="pct"/>
            <w:vAlign w:val="center"/>
          </w:tcPr>
          <w:p w:rsidR="003E234F" w:rsidRDefault="003E234F"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63</w:t>
            </w:r>
          </w:p>
        </w:tc>
      </w:tr>
      <w:tr w:rsidR="007130EB"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7130EB" w:rsidRPr="003C5AB1" w:rsidRDefault="007130EB" w:rsidP="00056534">
            <w:pPr>
              <w:jc w:val="center"/>
              <w:rPr>
                <w:rtl/>
                <w:lang w:val="fr-FR" w:bidi="ar-EG"/>
              </w:rPr>
            </w:pPr>
            <w:r>
              <w:rPr>
                <w:lang w:val="vi-VN" w:bidi="ar-EG"/>
              </w:rPr>
              <w:lastRenderedPageBreak/>
              <w:t>58</w:t>
            </w:r>
            <w:r w:rsidR="003C5AB1">
              <w:rPr>
                <w:lang w:val="fr-FR" w:bidi="ar-EG"/>
              </w:rPr>
              <w:t>9</w:t>
            </w:r>
          </w:p>
        </w:tc>
        <w:tc>
          <w:tcPr>
            <w:tcW w:w="4079" w:type="pct"/>
          </w:tcPr>
          <w:p w:rsidR="007130EB" w:rsidRPr="00067DCD" w:rsidRDefault="007130EB"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2D17CD">
              <w:rPr>
                <w:rFonts w:asciiTheme="majorBidi" w:hAnsiTheme="majorBidi" w:cstheme="majorBidi"/>
                <w:color w:val="205B83"/>
                <w:lang w:val="vi-VN"/>
              </w:rPr>
              <w:t xml:space="preserve">Lưu ý  </w:t>
            </w:r>
            <w:r>
              <w:rPr>
                <w:rFonts w:asciiTheme="majorBidi" w:hAnsiTheme="majorBidi" w:cstheme="majorBidi"/>
                <w:color w:val="205B83"/>
                <w:lang w:val="vi-VN"/>
              </w:rPr>
              <w:t xml:space="preserve">     </w:t>
            </w:r>
          </w:p>
        </w:tc>
        <w:tc>
          <w:tcPr>
            <w:tcW w:w="324" w:type="pct"/>
            <w:vAlign w:val="center"/>
          </w:tcPr>
          <w:p w:rsidR="007130EB" w:rsidRDefault="007130EB"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64</w:t>
            </w:r>
          </w:p>
        </w:tc>
      </w:tr>
      <w:tr w:rsidR="007130EB"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7130EB" w:rsidRPr="003C5AB1" w:rsidRDefault="007130EB" w:rsidP="00056534">
            <w:pPr>
              <w:jc w:val="center"/>
              <w:rPr>
                <w:rtl/>
                <w:lang w:val="fr-FR" w:bidi="ar-EG"/>
              </w:rPr>
            </w:pPr>
            <w:r>
              <w:rPr>
                <w:lang w:val="vi-VN" w:bidi="ar-EG"/>
              </w:rPr>
              <w:t>59</w:t>
            </w:r>
            <w:r w:rsidR="003C5AB1">
              <w:rPr>
                <w:lang w:val="fr-FR" w:bidi="ar-EG"/>
              </w:rPr>
              <w:t>3</w:t>
            </w:r>
          </w:p>
        </w:tc>
        <w:tc>
          <w:tcPr>
            <w:tcW w:w="4079" w:type="pct"/>
          </w:tcPr>
          <w:p w:rsidR="007130EB" w:rsidRPr="00067DCD" w:rsidRDefault="007130EB"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BE7C29">
              <w:rPr>
                <w:rFonts w:asciiTheme="majorBidi" w:hAnsiTheme="majorBidi" w:cstheme="majorBidi"/>
                <w:color w:val="205B83"/>
                <w:lang w:val="vi-VN"/>
              </w:rPr>
              <w:t>Nhân loại dưới góc độ Al-Wila’ (kết thân) và Al-Bara’ (vô can) đượ</w:t>
            </w:r>
            <w:r>
              <w:rPr>
                <w:rFonts w:asciiTheme="majorBidi" w:hAnsiTheme="majorBidi" w:cstheme="majorBidi"/>
                <w:color w:val="205B83"/>
                <w:lang w:val="vi-VN"/>
              </w:rPr>
              <w:t xml:space="preserve">c phân thành ba nhóm         </w:t>
            </w:r>
          </w:p>
        </w:tc>
        <w:tc>
          <w:tcPr>
            <w:tcW w:w="324" w:type="pct"/>
            <w:vAlign w:val="center"/>
          </w:tcPr>
          <w:p w:rsidR="007130EB" w:rsidRDefault="007130EB"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65</w:t>
            </w:r>
          </w:p>
        </w:tc>
      </w:tr>
      <w:tr w:rsidR="007130EB"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7130EB" w:rsidRPr="003C5AB1" w:rsidRDefault="007130EB" w:rsidP="00056534">
            <w:pPr>
              <w:jc w:val="center"/>
              <w:rPr>
                <w:rtl/>
                <w:lang w:val="fr-FR" w:bidi="ar-EG"/>
              </w:rPr>
            </w:pPr>
            <w:r>
              <w:rPr>
                <w:lang w:val="vi-VN" w:bidi="ar-EG"/>
              </w:rPr>
              <w:t>59</w:t>
            </w:r>
            <w:r w:rsidR="003C5AB1">
              <w:rPr>
                <w:lang w:val="fr-FR" w:bidi="ar-EG"/>
              </w:rPr>
              <w:t>9</w:t>
            </w:r>
          </w:p>
        </w:tc>
        <w:tc>
          <w:tcPr>
            <w:tcW w:w="4079" w:type="pct"/>
          </w:tcPr>
          <w:p w:rsidR="007130EB" w:rsidRPr="00067DCD" w:rsidRDefault="007130EB"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895A23">
              <w:rPr>
                <w:rFonts w:asciiTheme="majorBidi" w:hAnsiTheme="majorBidi" w:cstheme="majorBidi"/>
                <w:b/>
                <w:bCs/>
                <w:color w:val="205B83"/>
                <w:lang w:val="vi-VN"/>
              </w:rPr>
              <w:t>Cảnh báo về điều Bid’ah</w:t>
            </w:r>
            <w:r>
              <w:rPr>
                <w:rFonts w:asciiTheme="majorBidi" w:hAnsiTheme="majorBidi" w:cstheme="majorBidi"/>
                <w:b/>
                <w:bCs/>
                <w:color w:val="205B83"/>
                <w:lang w:val="vi-VN"/>
              </w:rPr>
              <w:t xml:space="preserve">         </w:t>
            </w:r>
          </w:p>
        </w:tc>
        <w:tc>
          <w:tcPr>
            <w:tcW w:w="324" w:type="pct"/>
            <w:vAlign w:val="center"/>
          </w:tcPr>
          <w:p w:rsidR="007130EB" w:rsidRDefault="007130EB"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66</w:t>
            </w:r>
          </w:p>
        </w:tc>
      </w:tr>
      <w:tr w:rsidR="007130EB"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7130EB" w:rsidRPr="003C5AB1" w:rsidRDefault="003C5AB1" w:rsidP="00056534">
            <w:pPr>
              <w:jc w:val="center"/>
              <w:rPr>
                <w:rtl/>
                <w:lang w:val="fr-FR" w:bidi="ar-EG"/>
              </w:rPr>
            </w:pPr>
            <w:r>
              <w:rPr>
                <w:lang w:val="fr-FR" w:bidi="ar-EG"/>
              </w:rPr>
              <w:t>601</w:t>
            </w:r>
          </w:p>
        </w:tc>
        <w:tc>
          <w:tcPr>
            <w:tcW w:w="4079" w:type="pct"/>
          </w:tcPr>
          <w:p w:rsidR="007130EB" w:rsidRPr="00067DCD" w:rsidRDefault="007130EB"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B66C14">
              <w:rPr>
                <w:rFonts w:asciiTheme="majorBidi" w:hAnsiTheme="majorBidi" w:cstheme="majorBidi"/>
                <w:color w:val="205B83"/>
                <w:lang w:val="vi-VN"/>
              </w:rPr>
              <w:t xml:space="preserve">Khái niệm, phân loại và các giáo lý   </w:t>
            </w:r>
            <w:r>
              <w:rPr>
                <w:rFonts w:asciiTheme="majorBidi" w:hAnsiTheme="majorBidi" w:cstheme="majorBidi"/>
                <w:b/>
                <w:bCs/>
                <w:color w:val="205B83"/>
                <w:lang w:val="vi-VN"/>
              </w:rPr>
              <w:t xml:space="preserve">   </w:t>
            </w:r>
            <w:r w:rsidRPr="00B66C14">
              <w:rPr>
                <w:rFonts w:asciiTheme="majorBidi" w:hAnsiTheme="majorBidi" w:cstheme="majorBidi"/>
                <w:color w:val="205B83"/>
                <w:lang w:val="vi-VN"/>
              </w:rPr>
              <w:t xml:space="preserve"> </w:t>
            </w:r>
          </w:p>
        </w:tc>
        <w:tc>
          <w:tcPr>
            <w:tcW w:w="324" w:type="pct"/>
            <w:vAlign w:val="center"/>
          </w:tcPr>
          <w:p w:rsidR="007130EB" w:rsidRDefault="007130EB"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67</w:t>
            </w:r>
          </w:p>
        </w:tc>
      </w:tr>
      <w:tr w:rsidR="007130EB"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7130EB" w:rsidRPr="003C5AB1" w:rsidRDefault="007130EB" w:rsidP="003C5AB1">
            <w:pPr>
              <w:jc w:val="center"/>
              <w:rPr>
                <w:rtl/>
                <w:lang w:val="fr-FR" w:bidi="ar-EG"/>
              </w:rPr>
            </w:pPr>
            <w:r>
              <w:rPr>
                <w:lang w:val="vi-VN" w:bidi="ar-EG"/>
              </w:rPr>
              <w:t>60</w:t>
            </w:r>
            <w:r w:rsidR="003C5AB1">
              <w:rPr>
                <w:lang w:val="fr-FR" w:bidi="ar-EG"/>
              </w:rPr>
              <w:t>6</w:t>
            </w:r>
          </w:p>
        </w:tc>
        <w:tc>
          <w:tcPr>
            <w:tcW w:w="4079" w:type="pct"/>
          </w:tcPr>
          <w:p w:rsidR="007130EB" w:rsidRPr="00067DCD" w:rsidRDefault="007130EB"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C52170">
              <w:rPr>
                <w:rFonts w:asciiTheme="majorBidi" w:hAnsiTheme="majorBidi" w:cstheme="majorBidi"/>
                <w:color w:val="205B83"/>
                <w:lang w:val="vi-VN"/>
              </w:rPr>
              <w:t>Sự xuất hiện những điều Bid’ah trong đời sống người Muslim và các nguyên nhân</w:t>
            </w:r>
            <w:r>
              <w:rPr>
                <w:rFonts w:asciiTheme="majorBidi" w:hAnsiTheme="majorBidi" w:cstheme="majorBidi"/>
                <w:color w:val="205B83"/>
                <w:lang w:val="vi-VN"/>
              </w:rPr>
              <w:t xml:space="preserve">         </w:t>
            </w:r>
          </w:p>
        </w:tc>
        <w:tc>
          <w:tcPr>
            <w:tcW w:w="324" w:type="pct"/>
            <w:vAlign w:val="center"/>
          </w:tcPr>
          <w:p w:rsidR="007130EB" w:rsidRDefault="007130EB"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68</w:t>
            </w:r>
          </w:p>
        </w:tc>
      </w:tr>
      <w:tr w:rsidR="007130EB" w:rsidRPr="00067DCD" w:rsidTr="00D426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7130EB" w:rsidRPr="003C5AB1" w:rsidRDefault="007130EB" w:rsidP="00056534">
            <w:pPr>
              <w:jc w:val="center"/>
              <w:rPr>
                <w:rtl/>
                <w:lang w:val="fr-FR" w:bidi="ar-EG"/>
              </w:rPr>
            </w:pPr>
            <w:r>
              <w:rPr>
                <w:lang w:val="vi-VN" w:bidi="ar-EG"/>
              </w:rPr>
              <w:t>61</w:t>
            </w:r>
            <w:r w:rsidR="003C5AB1">
              <w:rPr>
                <w:lang w:val="fr-FR" w:bidi="ar-EG"/>
              </w:rPr>
              <w:t>4</w:t>
            </w:r>
          </w:p>
        </w:tc>
        <w:tc>
          <w:tcPr>
            <w:tcW w:w="4079" w:type="pct"/>
          </w:tcPr>
          <w:p w:rsidR="007130EB" w:rsidRPr="00067DCD" w:rsidRDefault="007130EB" w:rsidP="00056534">
            <w:pPr>
              <w:bidi w:val="0"/>
              <w:cnfStyle w:val="000000100000" w:firstRow="0" w:lastRow="0" w:firstColumn="0" w:lastColumn="0" w:oddVBand="0" w:evenVBand="0" w:oddHBand="1" w:evenHBand="0" w:firstRowFirstColumn="0" w:firstRowLastColumn="0" w:lastRowFirstColumn="0" w:lastRowLastColumn="0"/>
              <w:rPr>
                <w:rtl/>
                <w:lang w:bidi="ar-EG"/>
              </w:rPr>
            </w:pPr>
            <w:r w:rsidRPr="00982AEC">
              <w:rPr>
                <w:rFonts w:asciiTheme="majorBidi" w:hAnsiTheme="majorBidi" w:cstheme="majorBidi"/>
                <w:color w:val="205B83"/>
                <w:lang w:val="vi-VN"/>
              </w:rPr>
              <w:t>Những nhóm người Bid’ah dưới góc nhìn của cộng đồng Islam và đường lối của phái Sunnah và Jama’ah trong việc phản hồi lại họ</w:t>
            </w:r>
            <w:r>
              <w:rPr>
                <w:rFonts w:asciiTheme="majorBidi" w:hAnsiTheme="majorBidi" w:cstheme="majorBidi"/>
                <w:color w:val="205B83"/>
                <w:lang w:val="vi-VN"/>
              </w:rPr>
              <w:t xml:space="preserve">     </w:t>
            </w:r>
          </w:p>
        </w:tc>
        <w:tc>
          <w:tcPr>
            <w:tcW w:w="324" w:type="pct"/>
            <w:vAlign w:val="center"/>
          </w:tcPr>
          <w:p w:rsidR="007130EB" w:rsidRDefault="007130EB" w:rsidP="00D4267E">
            <w:pPr>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69</w:t>
            </w:r>
          </w:p>
        </w:tc>
      </w:tr>
      <w:tr w:rsidR="007130EB" w:rsidRPr="00067DCD" w:rsidTr="00D4267E">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7130EB" w:rsidRPr="003C5AB1" w:rsidRDefault="007130EB" w:rsidP="00056534">
            <w:pPr>
              <w:jc w:val="center"/>
              <w:rPr>
                <w:rtl/>
                <w:lang w:val="fr-FR" w:bidi="ar-EG"/>
              </w:rPr>
            </w:pPr>
            <w:r>
              <w:rPr>
                <w:lang w:val="vi-VN" w:bidi="ar-EG"/>
              </w:rPr>
              <w:t>61</w:t>
            </w:r>
            <w:r w:rsidR="003C5AB1">
              <w:rPr>
                <w:lang w:val="fr-FR" w:bidi="ar-EG"/>
              </w:rPr>
              <w:t>8</w:t>
            </w:r>
          </w:p>
        </w:tc>
        <w:tc>
          <w:tcPr>
            <w:tcW w:w="4079" w:type="pct"/>
          </w:tcPr>
          <w:p w:rsidR="007130EB" w:rsidRPr="00067DCD" w:rsidRDefault="007130EB" w:rsidP="00056534">
            <w:pPr>
              <w:bidi w:val="0"/>
              <w:cnfStyle w:val="000000000000" w:firstRow="0" w:lastRow="0" w:firstColumn="0" w:lastColumn="0" w:oddVBand="0" w:evenVBand="0" w:oddHBand="0" w:evenHBand="0" w:firstRowFirstColumn="0" w:firstRowLastColumn="0" w:lastRowFirstColumn="0" w:lastRowLastColumn="0"/>
              <w:rPr>
                <w:rtl/>
                <w:lang w:bidi="ar-EG"/>
              </w:rPr>
            </w:pPr>
            <w:r w:rsidRPr="00982AEC">
              <w:rPr>
                <w:rFonts w:asciiTheme="majorBidi" w:hAnsiTheme="majorBidi" w:cstheme="majorBidi"/>
                <w:color w:val="205B83"/>
                <w:lang w:val="vi-VN"/>
              </w:rPr>
              <w:t>Những điều Bid’ah tiêu biểu thời nay</w:t>
            </w:r>
            <w:r>
              <w:rPr>
                <w:rFonts w:asciiTheme="majorBidi" w:hAnsiTheme="majorBidi" w:cstheme="majorBidi"/>
                <w:color w:val="205B83"/>
                <w:lang w:val="vi-VN"/>
              </w:rPr>
              <w:t xml:space="preserve">    </w:t>
            </w:r>
          </w:p>
        </w:tc>
        <w:tc>
          <w:tcPr>
            <w:tcW w:w="324" w:type="pct"/>
            <w:vAlign w:val="center"/>
          </w:tcPr>
          <w:p w:rsidR="007130EB" w:rsidRDefault="007130EB" w:rsidP="00D4267E">
            <w:pPr>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70</w:t>
            </w:r>
          </w:p>
        </w:tc>
      </w:tr>
    </w:tbl>
    <w:p w:rsidR="007D18C1" w:rsidRPr="003E234F" w:rsidRDefault="007D18C1" w:rsidP="007D18C1">
      <w:pPr>
        <w:rPr>
          <w:lang w:val="vi-VN" w:bidi="ar-EG"/>
        </w:rPr>
      </w:pPr>
      <w:r w:rsidRPr="00067DCD">
        <w:rPr>
          <w:lang w:bidi="ar-EG"/>
        </w:rPr>
        <w:br w:type="page"/>
      </w:r>
    </w:p>
    <w:p w:rsidR="00067DCD" w:rsidRPr="00A15A5B" w:rsidRDefault="007D18C1" w:rsidP="00A71B6B">
      <w:pPr>
        <w:rPr>
          <w:rFonts w:asciiTheme="majorBidi" w:hAnsiTheme="majorBidi" w:cstheme="majorBidi"/>
          <w:b/>
          <w:bCs/>
          <w:color w:val="006666"/>
          <w:sz w:val="24"/>
          <w:szCs w:val="24"/>
          <w:lang w:bidi="ar-EG"/>
        </w:rPr>
      </w:pPr>
      <w:r w:rsidRPr="00D25B99">
        <w:rPr>
          <w:noProof/>
        </w:rPr>
        <w:lastRenderedPageBreak/>
        <w:drawing>
          <wp:anchor distT="0" distB="0" distL="114300" distR="114300" simplePos="0" relativeHeight="251676672" behindDoc="1" locked="0" layoutInCell="1" allowOverlap="1">
            <wp:simplePos x="0" y="0"/>
            <wp:positionH relativeFrom="page">
              <wp:align>left</wp:align>
            </wp:positionH>
            <wp:positionV relativeFrom="page">
              <wp:align>top</wp:align>
            </wp:positionV>
            <wp:extent cx="5055870" cy="7593496"/>
            <wp:effectExtent l="0" t="0" r="0" b="7620"/>
            <wp:wrapNone/>
            <wp:docPr id="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p w:rsidR="00962A4A" w:rsidRPr="00D25B99" w:rsidRDefault="00DC6A8E" w:rsidP="00A71B6B">
      <w:pPr>
        <w:tabs>
          <w:tab w:val="center" w:pos="3118"/>
        </w:tabs>
        <w:bidi w:val="0"/>
        <w:jc w:val="both"/>
        <w:rPr>
          <w:rFonts w:asciiTheme="majorBidi" w:hAnsiTheme="majorBidi" w:cstheme="majorBidi"/>
          <w:color w:val="006666"/>
          <w:sz w:val="32"/>
          <w:szCs w:val="32"/>
          <w:lang w:bidi="ar-EG"/>
        </w:rPr>
      </w:pPr>
      <w:r w:rsidRPr="00D25B99">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F2420A" w:rsidRPr="00D25B99" w:rsidRDefault="00D25B99" w:rsidP="00D25B99">
      <w:pPr>
        <w:tabs>
          <w:tab w:val="left" w:pos="1459"/>
        </w:tabs>
        <w:bidi w:val="0"/>
        <w:spacing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p w:rsidR="005666DC" w:rsidRPr="00D25B99" w:rsidRDefault="005666DC" w:rsidP="00962A4A">
      <w:pPr>
        <w:bidi w:val="0"/>
        <w:jc w:val="center"/>
        <w:rPr>
          <w:rFonts w:asciiTheme="majorBidi" w:hAnsiTheme="majorBidi" w:cstheme="majorBidi"/>
          <w:color w:val="006666"/>
          <w:sz w:val="40"/>
          <w:szCs w:val="40"/>
          <w:lang w:bidi="ar-EG"/>
        </w:rPr>
      </w:pPr>
    </w:p>
    <w:sectPr w:rsidR="005666DC" w:rsidRPr="00D25B99"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958E5" w:rsidRDefault="003958E5" w:rsidP="00E32771">
      <w:pPr>
        <w:spacing w:after="0" w:line="240" w:lineRule="auto"/>
      </w:pPr>
      <w:r>
        <w:separator/>
      </w:r>
    </w:p>
  </w:endnote>
  <w:endnote w:type="continuationSeparator" w:id="0">
    <w:p w:rsidR="003958E5" w:rsidRDefault="003958E5"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D81CF8BC-8B50-429D-906B-5209C4C576BD}"/>
  </w:font>
  <w:font w:name="Times New Roman">
    <w:panose1 w:val="02020603050405020304"/>
    <w:charset w:val="00"/>
    <w:family w:val="roman"/>
    <w:pitch w:val="variable"/>
    <w:sig w:usb0="E0000AFF" w:usb1="00007843" w:usb2="00000001" w:usb3="00000000" w:csb0="000001BF" w:csb1="00000000"/>
    <w:embedRegular r:id="rId2" w:fontKey="{4B7562FE-6027-4B15-8623-D5E502A29DAB}"/>
    <w:embedBold r:id="rId3" w:fontKey="{5CDC27BC-4EF1-43D2-A8BA-51E0FBE9DE69}"/>
    <w:embedItalic r:id="rId4" w:fontKey="{81E65FB0-7274-4666-8A64-E424C2590F41}"/>
    <w:embedBoldItalic r:id="rId5" w:fontKey="{8FEEDCEC-F000-48D3-8D94-86A877F637FA}"/>
  </w:font>
  <w:font w:name="Courier New">
    <w:panose1 w:val="02070309020205020404"/>
    <w:charset w:val="00"/>
    <w:family w:val="modern"/>
    <w:pitch w:val="fixed"/>
    <w:sig w:usb0="E0000AFF" w:usb1="40007843" w:usb2="00000001" w:usb3="00000000" w:csb0="000001BF" w:csb1="00000000"/>
    <w:embedRegular r:id="rId6" w:fontKey="{2C3388AD-D7CE-4CCB-9454-E7F7B0B38D1F}"/>
  </w:font>
  <w:font w:name="Symbol">
    <w:panose1 w:val="05050102010706020507"/>
    <w:charset w:val="00"/>
    <w:family w:val="swiss"/>
    <w:pitch w:val="variable"/>
    <w:sig w:usb0="00000203" w:usb1="00000000" w:usb2="00000000" w:usb3="00000000" w:csb0="00000005" w:csb1="00000000"/>
    <w:embedRegular r:id="rId7" w:fontKey="{3E49FED2-A6DC-42C1-A774-0A0C6E1ACD13}"/>
  </w:font>
  <w:font w:name="Wingdings 2">
    <w:panose1 w:val="05020102010507070707"/>
    <w:charset w:val="02"/>
    <w:family w:val="roman"/>
    <w:pitch w:val="variable"/>
    <w:sig w:usb0="00000000" w:usb1="10000000" w:usb2="00000000" w:usb3="00000000" w:csb0="80000000" w:csb1="00000000"/>
    <w:embedRegular r:id="rId8" w:fontKey="{5E2E165C-07C8-46B1-8B07-08891AD8F287}"/>
  </w:font>
  <w:font w:name="Calibri">
    <w:panose1 w:val="020F0502020204030204"/>
    <w:charset w:val="00"/>
    <w:family w:val="swiss"/>
    <w:pitch w:val="variable"/>
    <w:sig w:usb0="A00002EF" w:usb1="4000207B" w:usb2="00000000" w:usb3="00000000" w:csb0="0000009F" w:csb1="00000000"/>
    <w:embedRegular r:id="rId9" w:fontKey="{DAD42A33-492C-4AD5-8AA6-E3F83EBF0864}"/>
    <w:embedBold r:id="rId10" w:fontKey="{AEBE5DAE-86F5-4D0A-BE0B-0C98C55B342E}"/>
    <w:embedItalic r:id="rId11" w:fontKey="{719AEDE8-90FE-4EB1-A197-E3CE6448BF7E}"/>
    <w:embedBoldItalic r:id="rId12" w:fontKey="{3F84CFB8-AD1E-45B6-A2FA-2643E9B3D1E0}"/>
  </w:font>
  <w:font w:name="Calibri Light">
    <w:panose1 w:val="020F0302020204030204"/>
    <w:charset w:val="00"/>
    <w:family w:val="swiss"/>
    <w:pitch w:val="variable"/>
    <w:sig w:usb0="A00002EF" w:usb1="4000207B" w:usb2="00000000" w:usb3="00000000" w:csb0="0000019F" w:csb1="00000000"/>
    <w:embedRegular r:id="rId13" w:fontKey="{529FBE65-644E-4D7A-9C41-65BF544C5F79}"/>
    <w:embedBold r:id="rId14" w:fontKey="{9F5C9E10-C6BB-4B4E-ADED-0F85E7350EDD}"/>
  </w:font>
  <w:font w:name="Arial">
    <w:panose1 w:val="020B0604020202020204"/>
    <w:charset w:val="00"/>
    <w:family w:val="swiss"/>
    <w:pitch w:val="variable"/>
    <w:sig w:usb0="E0000AFF" w:usb1="00007843" w:usb2="00000001" w:usb3="00000000" w:csb0="000001BF" w:csb1="00000000"/>
    <w:embedRegular r:id="rId15" w:fontKey="{82600897-B20B-4E8D-A587-9990269BE8C5}"/>
    <w:embedBold r:id="rId16" w:fontKey="{2F9BFE24-50DA-4DC6-95FA-16CF7ACE9AA2}"/>
  </w:font>
  <w:font w:name="Tahoma">
    <w:panose1 w:val="020B0604030504040204"/>
    <w:charset w:val="00"/>
    <w:family w:val="swiss"/>
    <w:pitch w:val="variable"/>
    <w:sig w:usb0="61002A87" w:usb1="80000000" w:usb2="00000008" w:usb3="00000000" w:csb0="000101FF" w:csb1="00000000"/>
    <w:embedRegular r:id="rId17" w:fontKey="{02443D8B-77D7-48A5-8F88-958E7D154123}"/>
  </w:font>
  <w:font w:name="KFGQPC Uthman Taha Naskh">
    <w:panose1 w:val="02000000000000000000"/>
    <w:charset w:val="B2"/>
    <w:family w:val="auto"/>
    <w:pitch w:val="variable"/>
    <w:sig w:usb0="80002001" w:usb1="90000000" w:usb2="00000008" w:usb3="00000000" w:csb0="00000040" w:csb1="00000000"/>
    <w:embedRegular r:id="rId18" w:fontKey="{0872C42C-4037-4030-9A3E-CBAC284C63AC}"/>
    <w:embedBold r:id="rId19" w:fontKey="{0076FA3F-F7D5-4F96-BD39-90C414FEAFB6}"/>
    <w:embedItalic r:id="rId20" w:fontKey="{6081543E-1237-4F2E-8B81-F00703EC0DCC}"/>
    <w:embedBoldItalic r:id="rId21" w:fontKey="{493C00B7-86F6-444A-A415-E9A454716B0F}"/>
  </w:font>
  <w:font w:name="Gotham Narrow Book">
    <w:altName w:val="Times New Roman"/>
    <w:charset w:val="00"/>
    <w:family w:val="auto"/>
    <w:pitch w:val="variable"/>
    <w:sig w:usb0="00000001" w:usb1="4000004A" w:usb2="00000000" w:usb3="00000000" w:csb0="0000009B" w:csb1="00000000"/>
    <w:embedRegular r:id="rId22" w:fontKey="{57B193D4-6B29-4C27-8341-683C2FF82BAE}"/>
    <w:embedBold r:id="rId23" w:fontKey="{912B5C64-479D-42FD-A4C3-5BA58034490F}"/>
  </w:font>
  <w:font w:name="Mohammad Bold Normal">
    <w:charset w:val="B2"/>
    <w:family w:val="auto"/>
    <w:pitch w:val="variable"/>
    <w:sig w:usb0="00002001" w:usb1="00000000" w:usb2="00000000" w:usb3="00000000" w:csb0="00000040" w:csb1="00000000"/>
    <w:embedRegular r:id="rId24" w:fontKey="{E0E3EEDF-70E3-4010-BCF2-4722D340A2A5}"/>
    <w:embedBold r:id="rId25" w:fontKey="{4331A061-6187-43A0-ACD8-5A91D11FE82B}"/>
  </w:font>
  <w:font w:name="Gotham Narrow Medium">
    <w:altName w:val="Times New Roman"/>
    <w:charset w:val="00"/>
    <w:family w:val="auto"/>
    <w:pitch w:val="variable"/>
    <w:sig w:usb0="00000001" w:usb1="4000004A" w:usb2="00000000" w:usb3="00000000" w:csb0="0000009B" w:csb1="00000000"/>
    <w:embedRegular r:id="rId26" w:fontKey="{F765AF68-9965-4B89-8624-6DAAA78BC35C}"/>
  </w:font>
  <w:font w:name="ae_AlArabiya">
    <w:altName w:val="XW Zar"/>
    <w:panose1 w:val="02060603050605020204"/>
    <w:charset w:val="00"/>
    <w:family w:val="roman"/>
    <w:pitch w:val="variable"/>
    <w:sig w:usb0="800020AF" w:usb1="C000204A" w:usb2="00000008" w:usb3="00000000" w:csb0="00000041" w:csb1="00000000"/>
    <w:embedBold r:id="rId27" w:fontKey="{00906C3B-3D6E-43E8-B0F1-34149EE976F3}"/>
  </w:font>
  <w:font w:name="Gotham Narrow Light">
    <w:altName w:val="Times New Roman"/>
    <w:charset w:val="00"/>
    <w:family w:val="auto"/>
    <w:pitch w:val="variable"/>
    <w:sig w:usb0="00000001" w:usb1="4000004A" w:usb2="00000000" w:usb3="00000000" w:csb0="0000009B" w:csb1="00000000"/>
    <w:embedRegular r:id="rId28" w:fontKey="{2E113E47-86FE-4161-B114-04DE8CD39B99}"/>
  </w:font>
  <w:font w:name="Adobe نسخ Medium">
    <w:altName w:val="Arial"/>
    <w:panose1 w:val="00000000000000000000"/>
    <w:charset w:val="00"/>
    <w:family w:val="modern"/>
    <w:notTrueType/>
    <w:pitch w:val="variable"/>
    <w:sig w:usb0="00000000" w:usb1="00000000" w:usb2="00000000" w:usb3="00000000" w:csb0="00000041" w:csb1="00000000"/>
  </w:font>
  <w:font w:name="KFGQPC Uthmanic Script HAFS">
    <w:panose1 w:val="02000000000000000000"/>
    <w:charset w:val="B2"/>
    <w:family w:val="auto"/>
    <w:pitch w:val="variable"/>
    <w:sig w:usb0="00002001" w:usb1="00000000" w:usb2="00000000" w:usb3="00000000" w:csb0="00000040" w:csb1="00000000"/>
    <w:embedRegular r:id="rId29" w:fontKey="{F8D52605-57A4-4C21-821C-637A4F2CC216}"/>
    <w:embedBold r:id="rId30" w:fontKey="{8C336139-7C74-4C01-9F02-BD0242578F29}"/>
  </w:font>
  <w:font w:name="QCF_BSML">
    <w:panose1 w:val="02000400000000000000"/>
    <w:charset w:val="00"/>
    <w:family w:val="auto"/>
    <w:pitch w:val="variable"/>
    <w:sig w:usb0="80002003" w:usb1="90000000" w:usb2="00000008" w:usb3="00000000" w:csb0="80000041" w:csb1="00000000"/>
    <w:embedRegular r:id="rId31" w:fontKey="{E9105E56-7D3B-41C9-BE0B-06CBE0B6E9CC}"/>
    <w:embedBold r:id="rId32" w:fontKey="{8FED2E2A-E993-4834-95B3-D28F51E38641}"/>
  </w:font>
  <w:font w:name="AGA Arabesque">
    <w:panose1 w:val="05010101010101010101"/>
    <w:charset w:val="02"/>
    <w:family w:val="auto"/>
    <w:pitch w:val="variable"/>
    <w:sig w:usb0="00000000" w:usb1="10000000" w:usb2="00000000" w:usb3="00000000" w:csb0="80000000" w:csb1="00000000"/>
    <w:embedRegular r:id="rId33" w:fontKey="{EF12F238-A1F4-4956-8847-D1FAD5CB9D3B}"/>
  </w:font>
  <w:font w:name="KFGQPC Arabic Symbols 01">
    <w:panose1 w:val="02000000000000000000"/>
    <w:charset w:val="02"/>
    <w:family w:val="auto"/>
    <w:pitch w:val="variable"/>
    <w:sig w:usb0="00000000" w:usb1="10000000" w:usb2="00000000" w:usb3="00000000" w:csb0="80000000" w:csb1="00000000"/>
    <w:embedRegular r:id="rId34" w:fontKey="{5484BB50-CF06-416B-A0C8-2CE01A0F6C5F}"/>
    <w:embedItalic r:id="rId35" w:fontKey="{56F435D0-340E-4A9A-BE75-F549625E3034}"/>
  </w:font>
  <w:font w:name="Traditional Arabic">
    <w:panose1 w:val="02010000000000000000"/>
    <w:charset w:val="B2"/>
    <w:family w:val="auto"/>
    <w:pitch w:val="variable"/>
    <w:sig w:usb0="00002001" w:usb1="00000000" w:usb2="00000000" w:usb3="00000000" w:csb0="00000040" w:csb1="00000000"/>
    <w:embedRegular r:id="rId36" w:fontKey="{99E028B5-8C24-409B-A09E-74B7ACA31165}"/>
    <w:embedBold r:id="rId37" w:fontKey="{47D12BE9-7C12-4C6D-B7DF-8B2256B4E856}"/>
    <w:embedItalic r:id="rId38" w:fontKey="{F1353C35-9616-40F6-AD2E-D5A1FE329FC7}"/>
  </w:font>
  <w:font w:name="Jameel Noori Nastaleeq">
    <w:panose1 w:val="02000503000000020004"/>
    <w:charset w:val="00"/>
    <w:family w:val="auto"/>
    <w:pitch w:val="variable"/>
    <w:sig w:usb0="80002007" w:usb1="00000000" w:usb2="00000000" w:usb3="00000000" w:csb0="00000041" w:csb1="00000000"/>
    <w:embedBold r:id="rId39" w:fontKey="{3D5CEE92-D4B3-43E1-ABD9-69640AC8D6B2}"/>
  </w:font>
  <w:font w:name="Cambria">
    <w:panose1 w:val="02040503050406030204"/>
    <w:charset w:val="00"/>
    <w:family w:val="roman"/>
    <w:pitch w:val="variable"/>
    <w:sig w:usb0="A00002EF" w:usb1="4000004B" w:usb2="00000000" w:usb3="00000000" w:csb0="0000009F" w:csb1="00000000"/>
    <w:embedRegular r:id="rId40" w:fontKey="{FE1282CE-AD50-4376-ABE2-BD48D26014EC}"/>
  </w:font>
  <w:font w:name="Arb Hadith">
    <w:panose1 w:val="00000000000000000000"/>
    <w:charset w:val="02"/>
    <w:family w:val="auto"/>
    <w:pitch w:val="variable"/>
    <w:sig w:usb0="00000000" w:usb1="10000000" w:usb2="00000000" w:usb3="00000000" w:csb0="80000000" w:csb1="00000000"/>
    <w:embedRegular r:id="rId41" w:fontKey="{ED20ADCC-2766-4456-AE4E-E45401D7E106}"/>
    <w:embedBold r:id="rId42" w:fontKey="{29A111B5-42ED-4190-83E7-E9D4B739C41D}"/>
  </w:font>
  <w:font w:name="Times New Roman,BoldItalic">
    <w:altName w:val="MS Mincho"/>
    <w:panose1 w:val="00000000000000000000"/>
    <w:charset w:val="80"/>
    <w:family w:val="auto"/>
    <w:notTrueType/>
    <w:pitch w:val="default"/>
    <w:sig w:usb0="00000001" w:usb1="08070000" w:usb2="00000010" w:usb3="00000000" w:csb0="00020000" w:csb1="00000000"/>
  </w:font>
  <w:font w:name="AGA Arabesque Desktop">
    <w:panose1 w:val="05010101010101010101"/>
    <w:charset w:val="02"/>
    <w:family w:val="auto"/>
    <w:pitch w:val="variable"/>
    <w:sig w:usb0="00000000" w:usb1="10000000" w:usb2="00000000" w:usb3="00000000" w:csb0="80000000" w:csb1="00000000"/>
    <w:embedRegular r:id="rId43" w:fontKey="{E180B2C8-088B-4C7B-8FE7-C098FD43617A}"/>
  </w:font>
  <w:font w:name="Simplified Arabic">
    <w:panose1 w:val="02010000000000000000"/>
    <w:charset w:val="B2"/>
    <w:family w:val="auto"/>
    <w:pitch w:val="variable"/>
    <w:sig w:usb0="00002001" w:usb1="00000000" w:usb2="00000000" w:usb3="00000000" w:csb0="00000040" w:csb1="00000000"/>
    <w:embedRegular r:id="rId44" w:fontKey="{8A363C6C-582B-4CF7-B758-8E599D34B88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710C" w:rsidRDefault="00C3710C">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958E5" w:rsidRDefault="003958E5" w:rsidP="00E32771">
      <w:pPr>
        <w:spacing w:after="0" w:line="240" w:lineRule="auto"/>
      </w:pPr>
      <w:r>
        <w:separator/>
      </w:r>
    </w:p>
  </w:footnote>
  <w:footnote w:type="continuationSeparator" w:id="0">
    <w:p w:rsidR="003958E5" w:rsidRDefault="003958E5" w:rsidP="00E32771">
      <w:pPr>
        <w:spacing w:after="0" w:line="240" w:lineRule="auto"/>
      </w:pPr>
      <w:r>
        <w:continuationSeparator/>
      </w:r>
    </w:p>
  </w:footnote>
  <w:footnote w:id="1">
    <w:p w:rsidR="00C3710C" w:rsidRPr="00021B6E" w:rsidRDefault="00C3710C" w:rsidP="008A52D0">
      <w:pPr>
        <w:pStyle w:val="FootnoteText"/>
        <w:ind w:firstLine="0"/>
        <w:rPr>
          <w:rFonts w:asciiTheme="majorBidi" w:hAnsiTheme="majorBidi" w:cstheme="majorBidi"/>
          <w:color w:val="C45911" w:themeColor="accent2" w:themeShade="BF"/>
          <w:lang w:val="vi-VN"/>
        </w:rPr>
      </w:pPr>
      <w:r w:rsidRPr="00621A5C">
        <w:rPr>
          <w:rFonts w:asciiTheme="majorBidi" w:hAnsiTheme="majorBidi" w:cstheme="majorBidi"/>
          <w:color w:val="C45911" w:themeColor="accent2" w:themeShade="BF"/>
          <w:sz w:val="22"/>
          <w:szCs w:val="22"/>
          <w:vertAlign w:val="superscript"/>
          <w:lang w:val="vi-VN"/>
        </w:rPr>
        <w:t>(</w:t>
      </w:r>
      <w:r w:rsidRPr="00621A5C">
        <w:rPr>
          <w:rStyle w:val="FootnoteReference"/>
          <w:rFonts w:asciiTheme="majorBidi" w:hAnsiTheme="majorBidi" w:cstheme="majorBidi"/>
          <w:color w:val="C45911" w:themeColor="accent2" w:themeShade="BF"/>
          <w:sz w:val="22"/>
          <w:szCs w:val="22"/>
        </w:rPr>
        <w:footnoteRef/>
      </w:r>
      <w:r w:rsidRPr="00621A5C">
        <w:rPr>
          <w:rFonts w:asciiTheme="majorBidi" w:hAnsiTheme="majorBidi" w:cstheme="majorBidi"/>
          <w:color w:val="C45911" w:themeColor="accent2" w:themeShade="BF"/>
          <w:sz w:val="22"/>
          <w:szCs w:val="22"/>
          <w:vertAlign w:val="superscript"/>
          <w:lang w:val="vi-VN"/>
        </w:rPr>
        <w:t xml:space="preserve">) </w:t>
      </w:r>
      <w:r w:rsidRPr="00621A5C">
        <w:rPr>
          <w:rFonts w:asciiTheme="majorBidi" w:hAnsiTheme="majorBidi" w:cstheme="majorBidi"/>
          <w:sz w:val="22"/>
          <w:szCs w:val="22"/>
          <w:lang w:val="vi-VN"/>
        </w:rPr>
        <w:t>Những học giả thông hiểu toàn bộ giáo lý Islam có khả năng rút ra giáo điều dựa theo Qur’an và Sunnah. Bốn vị học giả được xem là bốn vị Imam lớn trong Ijtihaad: Imam Abu Hanifah, Malik, Ash-Sha-fi’y và Ahmad bin Hambal. Ngoài bốn vị học giả này còn có nhiều học giả khác cũng được xem là những học giả thuộc tầng lớp Ijtihaad nếu họ có khả năng rút ra giáo điều với dẫn chứng giáo lý rõ ràng dựa trên cơ sở Qur’an và Sunnah, tuy nhiên, bốn vị này được coi là lớn nhất và mỗi vị đều có một hệ thống nguyên tắc hẳn hoi cho trường phái của mình và được các thế hệ sau dùng làm nền tảng sau Qur’an và Sunnah.</w:t>
      </w:r>
    </w:p>
  </w:footnote>
  <w:footnote w:id="2">
    <w:p w:rsidR="00C3710C" w:rsidRPr="00C50522" w:rsidRDefault="00C3710C" w:rsidP="004E44F5">
      <w:pPr>
        <w:pStyle w:val="FootnoteText"/>
        <w:ind w:firstLine="0"/>
        <w:rPr>
          <w:rFonts w:asciiTheme="majorBidi" w:hAnsiTheme="majorBidi" w:cstheme="majorBidi"/>
          <w:lang w:val="vi-VN"/>
        </w:rPr>
      </w:pPr>
      <w:r w:rsidRPr="00F33568">
        <w:rPr>
          <w:rFonts w:asciiTheme="majorBidi" w:hAnsiTheme="majorBidi" w:cstheme="majorBidi"/>
          <w:color w:val="C45911" w:themeColor="accent2" w:themeShade="BF"/>
          <w:sz w:val="24"/>
          <w:szCs w:val="24"/>
          <w:vertAlign w:val="superscript"/>
          <w:lang w:val="vi-VN"/>
        </w:rPr>
        <w:t>(</w:t>
      </w:r>
      <w:r w:rsidRPr="00F33568">
        <w:rPr>
          <w:rStyle w:val="FootnoteReference"/>
          <w:rFonts w:asciiTheme="majorBidi" w:hAnsiTheme="majorBidi" w:cstheme="majorBidi"/>
          <w:color w:val="C45911" w:themeColor="accent2" w:themeShade="BF"/>
          <w:sz w:val="24"/>
          <w:szCs w:val="24"/>
        </w:rPr>
        <w:footnoteRef/>
      </w:r>
      <w:r w:rsidRPr="00F33568">
        <w:rPr>
          <w:rFonts w:asciiTheme="majorBidi" w:hAnsiTheme="majorBidi" w:cstheme="majorBidi"/>
          <w:color w:val="C45911" w:themeColor="accent2" w:themeShade="BF"/>
          <w:sz w:val="24"/>
          <w:szCs w:val="24"/>
          <w:vertAlign w:val="superscript"/>
          <w:lang w:val="vi-VN"/>
        </w:rPr>
        <w:t>)</w:t>
      </w:r>
      <w:r w:rsidRPr="00666D6A">
        <w:rPr>
          <w:rFonts w:asciiTheme="majorBidi" w:hAnsiTheme="majorBidi" w:cstheme="majorBidi"/>
          <w:color w:val="C45911" w:themeColor="accent2" w:themeShade="BF"/>
          <w:lang w:val="vi-VN"/>
        </w:rPr>
        <w:t xml:space="preserve"> </w:t>
      </w:r>
      <w:r w:rsidRPr="00F33568">
        <w:rPr>
          <w:rFonts w:asciiTheme="majorBidi" w:hAnsiTheme="majorBidi" w:cstheme="majorBidi"/>
          <w:sz w:val="24"/>
          <w:szCs w:val="24"/>
          <w:lang w:val="vi-VN"/>
        </w:rPr>
        <w:t>Người Tartar (Tac-ta) là dân tộc có nguồn gốc ở miền đông trung Á, từng thiết lập một đế quốc dài đến Nga, Ukraine và Serbia, rồi bắt tay với Mông Cổ; và cho đến thế kỷ 16 thì bị Nga và đế quốc Othoman tiêu diệt.</w:t>
      </w:r>
    </w:p>
  </w:footnote>
  <w:footnote w:id="3">
    <w:p w:rsidR="00C3710C" w:rsidRPr="00674517" w:rsidRDefault="00C3710C" w:rsidP="00674517">
      <w:pPr>
        <w:pStyle w:val="FootnoteText"/>
        <w:ind w:firstLine="0"/>
        <w:rPr>
          <w:rFonts w:asciiTheme="majorBidi" w:hAnsiTheme="majorBidi" w:cstheme="majorBidi"/>
          <w:sz w:val="24"/>
          <w:szCs w:val="24"/>
          <w:lang w:val="vi-VN"/>
        </w:rPr>
      </w:pPr>
      <w:r w:rsidRPr="00061976">
        <w:rPr>
          <w:rFonts w:asciiTheme="majorBidi" w:hAnsiTheme="majorBidi" w:cstheme="majorBidi"/>
          <w:b/>
          <w:bCs/>
          <w:color w:val="C45911" w:themeColor="accent2" w:themeShade="BF"/>
          <w:sz w:val="24"/>
          <w:szCs w:val="24"/>
          <w:vertAlign w:val="superscript"/>
          <w:lang w:val="vi-VN"/>
        </w:rPr>
        <w:t>(</w:t>
      </w:r>
      <w:r w:rsidRPr="00061976">
        <w:rPr>
          <w:rStyle w:val="FootnoteReference"/>
          <w:rFonts w:asciiTheme="majorBidi" w:hAnsiTheme="majorBidi" w:cstheme="majorBidi"/>
          <w:b/>
          <w:bCs/>
          <w:color w:val="C45911" w:themeColor="accent2" w:themeShade="BF"/>
          <w:sz w:val="24"/>
          <w:szCs w:val="24"/>
        </w:rPr>
        <w:footnoteRef/>
      </w:r>
      <w:r w:rsidRPr="00061976">
        <w:rPr>
          <w:rFonts w:asciiTheme="majorBidi" w:hAnsiTheme="majorBidi" w:cstheme="majorBidi"/>
          <w:b/>
          <w:bCs/>
          <w:color w:val="C45911" w:themeColor="accent2" w:themeShade="BF"/>
          <w:sz w:val="24"/>
          <w:szCs w:val="24"/>
          <w:vertAlign w:val="superscript"/>
          <w:lang w:val="vi-VN"/>
        </w:rPr>
        <w:t>)</w:t>
      </w:r>
      <w:r w:rsidRPr="00666D6A">
        <w:rPr>
          <w:rFonts w:asciiTheme="majorBidi" w:hAnsiTheme="majorBidi" w:cstheme="majorBidi"/>
          <w:lang w:val="vi-VN"/>
        </w:rPr>
        <w:t xml:space="preserve"> </w:t>
      </w:r>
      <w:r>
        <w:rPr>
          <w:rFonts w:asciiTheme="majorBidi" w:hAnsiTheme="majorBidi" w:cstheme="majorBidi"/>
          <w:sz w:val="24"/>
          <w:szCs w:val="24"/>
          <w:lang w:val="vi-VN"/>
        </w:rPr>
        <w:t>Một dân tộc trong quá khư đã sống tại Musal (I-rắc), tôn thờ Allah duy nhất và đọc Kinh Azzabur.</w:t>
      </w:r>
    </w:p>
  </w:footnote>
  <w:footnote w:id="4">
    <w:p w:rsidR="00C3710C" w:rsidRPr="00CC69B6" w:rsidRDefault="00C3710C" w:rsidP="00CC69B6">
      <w:pPr>
        <w:pStyle w:val="FootnoteText"/>
        <w:ind w:firstLine="0"/>
        <w:rPr>
          <w:rFonts w:asciiTheme="majorBidi" w:hAnsiTheme="majorBidi" w:cstheme="majorBidi"/>
          <w:lang w:val="vi-VN"/>
        </w:rPr>
      </w:pPr>
      <w:r w:rsidRPr="003978C8">
        <w:rPr>
          <w:rFonts w:asciiTheme="majorBidi" w:hAnsiTheme="majorBidi" w:cstheme="majorBidi"/>
          <w:color w:val="C45911" w:themeColor="accent2" w:themeShade="BF"/>
          <w:sz w:val="22"/>
          <w:szCs w:val="22"/>
          <w:vertAlign w:val="superscript"/>
          <w:lang w:val="vi-VN"/>
        </w:rPr>
        <w:t>(</w:t>
      </w:r>
      <w:r w:rsidRPr="003978C8">
        <w:rPr>
          <w:rStyle w:val="FootnoteReference"/>
          <w:rFonts w:asciiTheme="majorBidi" w:hAnsiTheme="majorBidi" w:cstheme="majorBidi"/>
          <w:color w:val="C45911" w:themeColor="accent2" w:themeShade="BF"/>
          <w:sz w:val="22"/>
          <w:szCs w:val="22"/>
        </w:rPr>
        <w:footnoteRef/>
      </w:r>
      <w:r w:rsidRPr="003978C8">
        <w:rPr>
          <w:rFonts w:asciiTheme="majorBidi" w:hAnsiTheme="majorBidi" w:cstheme="majorBidi"/>
          <w:color w:val="C45911" w:themeColor="accent2" w:themeShade="BF"/>
          <w:sz w:val="22"/>
          <w:szCs w:val="22"/>
          <w:vertAlign w:val="superscript"/>
          <w:lang w:val="vi-VN"/>
        </w:rPr>
        <w:t>)</w:t>
      </w:r>
      <w:r w:rsidRPr="003978C8">
        <w:rPr>
          <w:rFonts w:asciiTheme="majorBidi" w:hAnsiTheme="majorBidi" w:cstheme="majorBidi"/>
          <w:sz w:val="22"/>
          <w:szCs w:val="22"/>
          <w:lang w:val="vi-VN"/>
        </w:rPr>
        <w:t xml:space="preserve"> Hadith do Muslim ghi lại qua lời thuật của Umar bin Al-Khattaab rằng có một ngày trong lúc Thiên sứ của Allah đang ngồi cùng với mọi người thì đại Thiên Thần Jibril đến trong hình hài của người phàm. Đại Thiên Thần Jibril đến hỏi Thiên sứ của Allah về Islam, Iman và Ihsaan.</w:t>
      </w:r>
    </w:p>
  </w:footnote>
  <w:footnote w:id="5">
    <w:p w:rsidR="00C3710C" w:rsidRPr="000577D6" w:rsidRDefault="00C3710C" w:rsidP="00483E05">
      <w:pPr>
        <w:pStyle w:val="FootnoteText"/>
        <w:ind w:firstLine="0"/>
        <w:rPr>
          <w:rFonts w:asciiTheme="majorBidi" w:hAnsiTheme="majorBidi" w:cstheme="majorBidi"/>
          <w:color w:val="C45911" w:themeColor="accent2" w:themeShade="BF"/>
          <w:lang w:val="vi-VN"/>
        </w:rPr>
      </w:pPr>
      <w:r w:rsidRPr="000577D6">
        <w:rPr>
          <w:rFonts w:asciiTheme="majorBidi" w:hAnsiTheme="majorBidi" w:cstheme="majorBidi"/>
          <w:color w:val="C45911" w:themeColor="accent2" w:themeShade="BF"/>
          <w:vertAlign w:val="superscript"/>
          <w:lang w:val="vi-VN"/>
        </w:rPr>
        <w:t>(</w:t>
      </w:r>
      <w:r w:rsidRPr="000577D6">
        <w:rPr>
          <w:rStyle w:val="FootnoteReference"/>
          <w:rFonts w:asciiTheme="majorBidi" w:hAnsiTheme="majorBidi" w:cstheme="majorBidi"/>
          <w:color w:val="C45911" w:themeColor="accent2" w:themeShade="BF"/>
        </w:rPr>
        <w:footnoteRef/>
      </w:r>
      <w:r w:rsidRPr="000577D6">
        <w:rPr>
          <w:rFonts w:asciiTheme="majorBidi" w:hAnsiTheme="majorBidi" w:cstheme="majorBidi"/>
          <w:color w:val="C45911" w:themeColor="accent2" w:themeShade="BF"/>
          <w:vertAlign w:val="superscript"/>
          <w:lang w:val="vi-VN"/>
        </w:rPr>
        <w:t>)</w:t>
      </w:r>
      <w:r w:rsidRPr="00666D6A">
        <w:rPr>
          <w:rFonts w:asciiTheme="majorBidi" w:hAnsiTheme="majorBidi" w:cstheme="majorBidi"/>
          <w:color w:val="C45911" w:themeColor="accent2" w:themeShade="BF"/>
          <w:lang w:val="vi-VN"/>
        </w:rPr>
        <w:t xml:space="preserve"> </w:t>
      </w:r>
      <w:r w:rsidRPr="00F27849">
        <w:rPr>
          <w:rFonts w:asciiTheme="majorBidi" w:hAnsiTheme="majorBidi" w:cstheme="majorBidi"/>
          <w:lang w:val="vi-VN"/>
        </w:rPr>
        <w:t>Nhóm phái Al-Qadiya-niyah là nhóm phái do một người tên Ahmad thuộc một làng Al-Qadiyaan - Ấn Độ sáng lập</w:t>
      </w:r>
      <w:r>
        <w:rPr>
          <w:rFonts w:asciiTheme="majorBidi" w:hAnsiTheme="majorBidi" w:cstheme="majorBidi"/>
          <w:lang w:val="vi-VN"/>
        </w:rPr>
        <w:t xml:space="preserve"> còn được gọi là nhóm phái Al-Ahmadiyah</w:t>
      </w:r>
      <w:r w:rsidRPr="00F27849">
        <w:rPr>
          <w:rFonts w:asciiTheme="majorBidi" w:hAnsiTheme="majorBidi" w:cstheme="majorBidi"/>
          <w:lang w:val="vi-VN"/>
        </w:rPr>
        <w:t>. Ông này gốc người Ba Tư sinh năm 1839 và mất năm 1908 tây lịch. Ông tự xưng là Mahdi, là Masih và tự xưng luôn là Nabi được cử đến sau</w:t>
      </w:r>
      <w:r>
        <w:rPr>
          <w:rFonts w:asciiTheme="majorBidi" w:hAnsiTheme="majorBidi" w:cstheme="majorBidi"/>
          <w:lang w:val="vi-VN"/>
        </w:rPr>
        <w:t xml:space="preserve"> Nabi</w:t>
      </w:r>
      <w:r w:rsidRPr="00F27849">
        <w:rPr>
          <w:rFonts w:asciiTheme="majorBidi" w:hAnsiTheme="majorBidi" w:cstheme="majorBidi"/>
          <w:lang w:val="vi-VN"/>
        </w:rPr>
        <w:t xml:space="preserve"> Muhammad</w:t>
      </w:r>
      <w:r>
        <w:rPr>
          <w:rFonts w:asciiTheme="majorBidi" w:hAnsiTheme="majorBidi" w:cstheme="majorBidi"/>
          <w:lang w:val="vi-VN"/>
        </w:rPr>
        <w:t xml:space="preserve"> </w:t>
      </w:r>
      <w:r w:rsidRPr="00812337">
        <w:rPr>
          <w:color w:val="205B83"/>
        </w:rPr>
        <w:sym w:font="AGA Arabesque" w:char="0065"/>
      </w:r>
      <w:r>
        <w:rPr>
          <w:rFonts w:asciiTheme="majorBidi" w:hAnsiTheme="majorBidi" w:cstheme="majorBidi"/>
          <w:lang w:val="vi-VN"/>
        </w:rPr>
        <w:t xml:space="preserve"> thậm chí còn tốt hơn cả Muhammad.</w:t>
      </w:r>
      <w:r w:rsidRPr="00F27849">
        <w:rPr>
          <w:rFonts w:asciiTheme="majorBidi" w:hAnsiTheme="majorBidi" w:cstheme="majorBidi"/>
          <w:lang w:val="vi-VN"/>
        </w:rPr>
        <w:t xml:space="preserve"> Tên</w:t>
      </w:r>
      <w:r>
        <w:rPr>
          <w:rFonts w:asciiTheme="majorBidi" w:hAnsiTheme="majorBidi" w:cstheme="majorBidi"/>
          <w:lang w:val="vi-VN"/>
        </w:rPr>
        <w:t xml:space="preserve"> </w:t>
      </w:r>
      <w:r w:rsidRPr="00F27849">
        <w:rPr>
          <w:rFonts w:asciiTheme="majorBidi" w:hAnsiTheme="majorBidi" w:cstheme="majorBidi"/>
          <w:lang w:val="vi-VN"/>
        </w:rPr>
        <w:t>Al-Qadiya-niyah được lấy từ tên ngôi làng của ông Al-Qadiyaan.</w:t>
      </w:r>
    </w:p>
  </w:footnote>
  <w:footnote w:id="6">
    <w:p w:rsidR="00C3710C" w:rsidRPr="007A326A" w:rsidRDefault="00C3710C" w:rsidP="007A326A">
      <w:pPr>
        <w:bidi w:val="0"/>
        <w:spacing w:before="120" w:after="0" w:line="240" w:lineRule="auto"/>
        <w:jc w:val="both"/>
        <w:rPr>
          <w:rFonts w:asciiTheme="majorBidi" w:hAnsiTheme="majorBidi" w:cstheme="majorBidi"/>
          <w:color w:val="C45911" w:themeColor="accent2" w:themeShade="BF"/>
          <w:lang w:val="vi-VN"/>
        </w:rPr>
      </w:pPr>
      <w:r w:rsidRPr="007A326A">
        <w:rPr>
          <w:rFonts w:asciiTheme="majorBidi" w:hAnsiTheme="majorBidi" w:cstheme="majorBidi"/>
          <w:color w:val="C45911" w:themeColor="accent2" w:themeShade="BF"/>
          <w:vertAlign w:val="superscript"/>
          <w:lang w:val="vi-VN"/>
        </w:rPr>
        <w:t>(</w:t>
      </w:r>
      <w:r w:rsidRPr="007A326A">
        <w:rPr>
          <w:rStyle w:val="FootnoteReference"/>
          <w:rFonts w:asciiTheme="majorBidi" w:hAnsiTheme="majorBidi" w:cstheme="majorBidi"/>
          <w:color w:val="C45911" w:themeColor="accent2" w:themeShade="BF"/>
        </w:rPr>
        <w:footnoteRef/>
      </w:r>
      <w:r w:rsidRPr="007A326A">
        <w:rPr>
          <w:rFonts w:asciiTheme="majorBidi" w:hAnsiTheme="majorBidi" w:cstheme="majorBidi"/>
          <w:color w:val="C45911" w:themeColor="accent2" w:themeShade="BF"/>
          <w:vertAlign w:val="superscript"/>
          <w:lang w:val="vi-VN"/>
        </w:rPr>
        <w:t>)</w:t>
      </w:r>
      <w:r w:rsidRPr="007A326A">
        <w:rPr>
          <w:rFonts w:asciiTheme="majorBidi" w:hAnsiTheme="majorBidi" w:cstheme="majorBidi"/>
          <w:sz w:val="24"/>
          <w:szCs w:val="24"/>
          <w:lang w:val="vi-VN"/>
        </w:rPr>
        <w:t xml:space="preserve">Có nghĩa là những tín đồ Muslim đua nhau xây cất và trang hoàng các Masjid không phải chỉ với mục đích để lễ nguyện Salah, đọc Qur’an và tụng niệm Allah </w:t>
      </w:r>
      <w:r w:rsidRPr="007A326A">
        <w:rPr>
          <w:color w:val="205B83"/>
          <w:sz w:val="24"/>
          <w:szCs w:val="24"/>
        </w:rPr>
        <w:sym w:font="AGA Arabesque" w:char="0049"/>
      </w:r>
      <w:r w:rsidRPr="007A326A">
        <w:rPr>
          <w:rFonts w:asciiTheme="majorBidi" w:hAnsiTheme="majorBidi" w:cstheme="majorBidi"/>
          <w:sz w:val="24"/>
          <w:szCs w:val="24"/>
          <w:lang w:val="vi-VN"/>
        </w:rPr>
        <w:t xml:space="preserve"> không thôi mà còn để lấy làm kiêu hãnh với nhau và khoe khoang với nhau xem Masjid nào to, đẹp và hiện đại hơn.</w:t>
      </w:r>
    </w:p>
  </w:footnote>
  <w:footnote w:id="7">
    <w:p w:rsidR="00C3710C" w:rsidRDefault="00C3710C" w:rsidP="007A326A">
      <w:pPr>
        <w:bidi w:val="0"/>
        <w:spacing w:before="120" w:after="0" w:line="240" w:lineRule="auto"/>
        <w:jc w:val="both"/>
        <w:rPr>
          <w:rFonts w:asciiTheme="majorBidi" w:hAnsiTheme="majorBidi" w:cstheme="majorBidi"/>
          <w:lang w:val="vi-VN"/>
        </w:rPr>
      </w:pPr>
      <w:r w:rsidRPr="007A326A">
        <w:rPr>
          <w:rFonts w:asciiTheme="majorBidi" w:hAnsiTheme="majorBidi" w:cstheme="majorBidi"/>
          <w:b/>
          <w:bCs/>
          <w:color w:val="C45911" w:themeColor="accent2" w:themeShade="BF"/>
          <w:vertAlign w:val="superscript"/>
          <w:lang w:val="vi-VN"/>
        </w:rPr>
        <w:t>(</w:t>
      </w:r>
      <w:r w:rsidRPr="007A326A">
        <w:rPr>
          <w:rStyle w:val="FootnoteReference"/>
          <w:rFonts w:asciiTheme="majorBidi" w:hAnsiTheme="majorBidi" w:cstheme="majorBidi"/>
          <w:b/>
          <w:bCs/>
          <w:color w:val="C45911" w:themeColor="accent2" w:themeShade="BF"/>
        </w:rPr>
        <w:footnoteRef/>
      </w:r>
      <w:r w:rsidRPr="007A326A">
        <w:rPr>
          <w:rFonts w:asciiTheme="majorBidi" w:hAnsiTheme="majorBidi" w:cstheme="majorBidi"/>
          <w:b/>
          <w:bCs/>
          <w:color w:val="C45911" w:themeColor="accent2" w:themeShade="BF"/>
          <w:vertAlign w:val="superscript"/>
          <w:lang w:val="vi-VN"/>
        </w:rPr>
        <w:t>)</w:t>
      </w:r>
      <w:r>
        <w:rPr>
          <w:rFonts w:asciiTheme="majorBidi" w:hAnsiTheme="majorBidi" w:cstheme="majorBidi"/>
          <w:b/>
          <w:bCs/>
          <w:color w:val="C45911" w:themeColor="accent2" w:themeShade="BF"/>
          <w:vertAlign w:val="superscript"/>
          <w:lang w:val="vi-VN"/>
        </w:rPr>
        <w:t xml:space="preserve"> </w:t>
      </w:r>
      <w:r w:rsidRPr="007A326A">
        <w:rPr>
          <w:rFonts w:asciiTheme="majorBidi" w:hAnsiTheme="majorBidi" w:cstheme="majorBidi"/>
          <w:sz w:val="24"/>
          <w:szCs w:val="24"/>
          <w:lang w:val="vi-VN"/>
        </w:rPr>
        <w:t>Có nghĩa là những người hành đạo thờ phượng Allah một cách không hiểu biết, không theo sự chỉ đạo và đường lối của Thiên sứ và các vị Sahabah của Người; còn những người học giả thuộc lòng và thành thạo Qur’an thì không thực hiện và chấp hành theo Qur’an.</w:t>
      </w:r>
    </w:p>
    <w:p w:rsidR="00C3710C" w:rsidRPr="007A326A" w:rsidRDefault="00C3710C" w:rsidP="007A326A">
      <w:pPr>
        <w:pStyle w:val="FootnoteText"/>
        <w:ind w:firstLine="0"/>
        <w:rPr>
          <w:rFonts w:asciiTheme="majorBidi" w:hAnsiTheme="majorBidi" w:cstheme="majorBidi"/>
          <w:b/>
          <w:bCs/>
          <w:color w:val="C45911" w:themeColor="accent2" w:themeShade="BF"/>
          <w:lang w:val="vi-VN"/>
        </w:rPr>
      </w:pPr>
    </w:p>
  </w:footnote>
  <w:footnote w:id="8">
    <w:p w:rsidR="00C3710C" w:rsidRPr="006E5FD2" w:rsidRDefault="00C3710C" w:rsidP="00F30A59">
      <w:pPr>
        <w:pStyle w:val="FootnoteText"/>
        <w:ind w:firstLine="0"/>
        <w:rPr>
          <w:rFonts w:asciiTheme="majorBidi" w:hAnsiTheme="majorBidi" w:cstheme="majorBidi"/>
          <w:lang w:val="vi-VN"/>
        </w:rPr>
      </w:pPr>
      <w:r w:rsidRPr="00953A9B">
        <w:rPr>
          <w:rFonts w:asciiTheme="majorBidi" w:hAnsiTheme="majorBidi" w:cstheme="majorBidi"/>
          <w:color w:val="C45911" w:themeColor="accent2" w:themeShade="BF"/>
          <w:sz w:val="24"/>
          <w:szCs w:val="24"/>
          <w:vertAlign w:val="superscript"/>
          <w:lang w:val="vi-VN"/>
        </w:rPr>
        <w:t>(</w:t>
      </w:r>
      <w:r w:rsidRPr="00953A9B">
        <w:rPr>
          <w:rStyle w:val="FootnoteReference"/>
          <w:rFonts w:asciiTheme="majorBidi" w:hAnsiTheme="majorBidi" w:cstheme="majorBidi"/>
          <w:color w:val="C45911" w:themeColor="accent2" w:themeShade="BF"/>
          <w:sz w:val="24"/>
          <w:szCs w:val="24"/>
        </w:rPr>
        <w:footnoteRef/>
      </w:r>
      <w:r w:rsidRPr="00953A9B">
        <w:rPr>
          <w:rFonts w:asciiTheme="majorBidi" w:hAnsiTheme="majorBidi" w:cstheme="majorBidi"/>
          <w:color w:val="C45911" w:themeColor="accent2" w:themeShade="BF"/>
          <w:sz w:val="24"/>
          <w:szCs w:val="24"/>
          <w:vertAlign w:val="superscript"/>
          <w:lang w:val="vi-VN"/>
        </w:rPr>
        <w:t>)</w:t>
      </w:r>
      <w:r w:rsidRPr="00666D6A">
        <w:rPr>
          <w:rFonts w:asciiTheme="majorBidi" w:hAnsiTheme="majorBidi" w:cstheme="majorBidi"/>
          <w:color w:val="C45911" w:themeColor="accent2" w:themeShade="BF"/>
          <w:sz w:val="24"/>
          <w:szCs w:val="24"/>
          <w:lang w:val="vi-VN"/>
        </w:rPr>
        <w:t xml:space="preserve"> </w:t>
      </w:r>
      <w:r w:rsidRPr="00953A9B">
        <w:rPr>
          <w:rFonts w:asciiTheme="majorBidi" w:hAnsiTheme="majorBidi" w:cstheme="majorBidi"/>
          <w:sz w:val="24"/>
          <w:szCs w:val="24"/>
          <w:lang w:val="vi-VN"/>
        </w:rPr>
        <w:t xml:space="preserve">Sự việc trong đạo ý muốn nói tất cả những sự việc liên quan trong đạo như vấn đề bầu người làm Khalif, lãnh đạo, thẩm phán và Fata-wa, ... Hadith muốn nói rằng Ngày Tận Thế sẽ không xảy ra cho đến khi nào các vấn đề trong đạo được ủy thác cho những người ngu dốt và thiếu hiểu biết về tôn giáo. Có lời giải thích: Hadith ý nói một sự thay đổi khó tin rằng những người chân trần, mình trần, chăn cừu – tức giới nghèo hèn và ngu dốt – trở thành những nhà lãnh đạo nắm quyền hành, sở hữu bao nhiêu là tài sản và châu báu; họ tranh nhau xây cất các nhà cao tầng. </w:t>
      </w:r>
    </w:p>
  </w:footnote>
  <w:footnote w:id="9">
    <w:p w:rsidR="00C3710C" w:rsidRDefault="00C3710C" w:rsidP="00A4217C">
      <w:pPr>
        <w:pStyle w:val="FootnoteText"/>
        <w:ind w:firstLine="0"/>
        <w:rPr>
          <w:rFonts w:asciiTheme="majorBidi" w:hAnsiTheme="majorBidi" w:cstheme="majorBidi"/>
          <w:color w:val="C00000"/>
          <w:lang w:val="vi-VN"/>
        </w:rPr>
      </w:pPr>
      <w:r w:rsidRPr="00A4217C">
        <w:rPr>
          <w:rFonts w:asciiTheme="majorBidi" w:hAnsiTheme="majorBidi" w:cstheme="majorBidi"/>
          <w:color w:val="C00000"/>
          <w:sz w:val="24"/>
          <w:szCs w:val="24"/>
          <w:vertAlign w:val="superscript"/>
          <w:lang w:val="vi-VN"/>
        </w:rPr>
        <w:t>(</w:t>
      </w:r>
      <w:r w:rsidRPr="00A4217C">
        <w:rPr>
          <w:rStyle w:val="FootnoteReference"/>
          <w:rFonts w:asciiTheme="majorBidi" w:hAnsiTheme="majorBidi" w:cstheme="majorBidi"/>
          <w:color w:val="C00000"/>
          <w:sz w:val="24"/>
          <w:szCs w:val="24"/>
        </w:rPr>
        <w:footnoteRef/>
      </w:r>
      <w:r w:rsidRPr="00A4217C">
        <w:rPr>
          <w:rFonts w:asciiTheme="majorBidi" w:hAnsiTheme="majorBidi" w:cstheme="majorBidi"/>
          <w:color w:val="C00000"/>
          <w:sz w:val="24"/>
          <w:szCs w:val="24"/>
          <w:vertAlign w:val="superscript"/>
          <w:lang w:val="vi-VN"/>
        </w:rPr>
        <w:t>)</w:t>
      </w:r>
      <w:r w:rsidRPr="00666D6A">
        <w:rPr>
          <w:rFonts w:asciiTheme="majorBidi" w:hAnsiTheme="majorBidi" w:cstheme="majorBidi"/>
          <w:color w:val="C00000"/>
          <w:lang w:val="vi-VN"/>
        </w:rPr>
        <w:t xml:space="preserve"> </w:t>
      </w:r>
      <w:r w:rsidRPr="00A4217C">
        <w:rPr>
          <w:rFonts w:asciiTheme="majorBidi" w:hAnsiTheme="majorBidi" w:cstheme="majorBidi"/>
          <w:sz w:val="24"/>
          <w:szCs w:val="24"/>
          <w:lang w:val="vi-VN"/>
        </w:rPr>
        <w:t>Thiên sứ của Allah</w:t>
      </w:r>
      <w:r>
        <w:rPr>
          <w:rFonts w:asciiTheme="majorBidi" w:hAnsiTheme="majorBidi" w:cstheme="majorBidi"/>
          <w:sz w:val="24"/>
          <w:szCs w:val="24"/>
          <w:lang w:val="vi-VN"/>
        </w:rPr>
        <w:t xml:space="preserve"> </w:t>
      </w:r>
      <w:r w:rsidRPr="00A4217C">
        <w:rPr>
          <w:color w:val="205B83"/>
          <w:sz w:val="24"/>
          <w:szCs w:val="24"/>
        </w:rPr>
        <w:sym w:font="AGA Arabesque" w:char="0065"/>
      </w:r>
      <w:r w:rsidRPr="00A4217C">
        <w:rPr>
          <w:rFonts w:asciiTheme="majorBidi" w:hAnsiTheme="majorBidi" w:cstheme="majorBidi"/>
          <w:sz w:val="24"/>
          <w:szCs w:val="24"/>
          <w:lang w:val="vi-VN"/>
        </w:rPr>
        <w:t xml:space="preserve"> nói:</w:t>
      </w:r>
      <w:r w:rsidRPr="00A4217C">
        <w:rPr>
          <w:rFonts w:asciiTheme="majorBidi" w:hAnsiTheme="majorBidi" w:cstheme="majorBidi"/>
          <w:color w:val="C00000"/>
          <w:sz w:val="24"/>
          <w:szCs w:val="24"/>
          <w:lang w:val="vi-VN"/>
        </w:rPr>
        <w:t xml:space="preserve"> </w:t>
      </w:r>
    </w:p>
    <w:p w:rsidR="00C3710C" w:rsidRPr="009C76BB" w:rsidRDefault="00C3710C" w:rsidP="00A4217C">
      <w:pPr>
        <w:autoSpaceDE w:val="0"/>
        <w:autoSpaceDN w:val="0"/>
        <w:adjustRightInd w:val="0"/>
        <w:spacing w:before="120" w:after="0" w:line="240" w:lineRule="auto"/>
        <w:jc w:val="both"/>
        <w:rPr>
          <w:rFonts w:cs="KFGQPC Uthman Taha Naskh"/>
          <w:color w:val="1F497D"/>
          <w:sz w:val="24"/>
          <w:szCs w:val="24"/>
        </w:rPr>
      </w:pPr>
      <w:r w:rsidRPr="00A4217C">
        <w:rPr>
          <w:rFonts w:cs="KFGQPC Uthman Taha Naskh" w:hint="cs"/>
          <w:b/>
          <w:bCs/>
          <w:color w:val="1F3864"/>
          <w:sz w:val="24"/>
          <w:szCs w:val="24"/>
          <w:rtl/>
        </w:rPr>
        <w:t>{</w:t>
      </w:r>
      <w:r w:rsidRPr="00A4217C">
        <w:rPr>
          <w:rFonts w:ascii="Traditional Arabic" w:cs="KFGQPC Uthman Taha Naskh" w:hint="eastAsia"/>
          <w:b/>
          <w:bCs/>
          <w:color w:val="1F3864"/>
          <w:sz w:val="24"/>
          <w:szCs w:val="24"/>
          <w:rtl/>
        </w:rPr>
        <w:t>إِنَّهَا</w:t>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لَنْ</w:t>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تَقُومَ</w:t>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حَتَّى</w:t>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تَرَوْنَ</w:t>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قَبْلَهَا</w:t>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عَشْرَ</w:t>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آيَاتٍ</w:t>
      </w:r>
      <w:r w:rsidRPr="00A4217C">
        <w:rPr>
          <w:rFonts w:ascii="Traditional Arabic" w:cs="KFGQPC Uthman Taha Naskh" w:hint="cs"/>
          <w:b/>
          <w:bCs/>
          <w:color w:val="1F3864"/>
          <w:sz w:val="24"/>
          <w:szCs w:val="24"/>
          <w:rtl/>
        </w:rPr>
        <w:t>:</w:t>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الدُّخَانَ</w:t>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وَالدَّجَّالَ</w:t>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وَالدَّابَّةَ</w:t>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وَطُلُوعَ</w:t>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الشَّمْسِ</w:t>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مِنْ</w:t>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مَغْرِبِهَا</w:t>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وَنُزُولَ</w:t>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عِيسَى</w:t>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ابْنِ</w:t>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مَرْيَمَ</w:t>
      </w:r>
      <w:r w:rsidRPr="00A4217C">
        <w:rPr>
          <w:rFonts w:ascii="Traditional Arabic" w:cs="KFGQPC Uthman Taha Naskh"/>
          <w:b/>
          <w:bCs/>
          <w:color w:val="1F3864"/>
          <w:sz w:val="24"/>
          <w:szCs w:val="24"/>
          <w:rtl/>
        </w:rPr>
        <w:t xml:space="preserve"> </w:t>
      </w:r>
      <w:r w:rsidRPr="00A4217C">
        <w:rPr>
          <w:b/>
          <w:bCs/>
          <w:color w:val="1F3864"/>
          <w:sz w:val="24"/>
          <w:szCs w:val="24"/>
        </w:rPr>
        <w:sym w:font="AGA Arabesque" w:char="0075"/>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وَيَأْجُوجَ</w:t>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وَمَأْجُوجَ</w:t>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وَثَلاَثَةَ</w:t>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خُسُوفٍ</w:t>
      </w:r>
      <w:r w:rsidRPr="00A4217C">
        <w:rPr>
          <w:rFonts w:ascii="Traditional Arabic" w:cs="KFGQPC Uthman Taha Naskh"/>
          <w:b/>
          <w:bCs/>
          <w:color w:val="1F3864"/>
          <w:sz w:val="24"/>
          <w:szCs w:val="24"/>
          <w:rtl/>
        </w:rPr>
        <w:t xml:space="preserve"> </w:t>
      </w:r>
      <w:r w:rsidRPr="00A4217C">
        <w:rPr>
          <w:rFonts w:ascii="Traditional Arabic" w:cs="KFGQPC Uthman Taha Naskh" w:hint="eastAsia"/>
          <w:b/>
          <w:bCs/>
          <w:color w:val="1F3864"/>
          <w:sz w:val="24"/>
          <w:szCs w:val="24"/>
          <w:rtl/>
        </w:rPr>
        <w:t>خَسْفٌ</w:t>
      </w:r>
      <w:r w:rsidRPr="00A4217C">
        <w:rPr>
          <w:rFonts w:ascii="Traditional Arabic" w:cs="KFGQPC Uthman Taha Naskh"/>
          <w:b/>
          <w:bCs/>
          <w:color w:val="1F497D"/>
          <w:sz w:val="24"/>
          <w:szCs w:val="24"/>
          <w:rtl/>
        </w:rPr>
        <w:t xml:space="preserve"> </w:t>
      </w:r>
      <w:r w:rsidRPr="00A4217C">
        <w:rPr>
          <w:rFonts w:ascii="Traditional Arabic" w:cs="KFGQPC Uthman Taha Naskh" w:hint="eastAsia"/>
          <w:b/>
          <w:bCs/>
          <w:color w:val="1F497D"/>
          <w:sz w:val="24"/>
          <w:szCs w:val="24"/>
          <w:rtl/>
        </w:rPr>
        <w:t>بِالْمَشْرِقِ</w:t>
      </w:r>
      <w:r w:rsidRPr="009C76BB">
        <w:rPr>
          <w:rFonts w:ascii="Traditional Arabic" w:cs="KFGQPC Uthman Taha Naskh"/>
          <w:color w:val="1F497D"/>
          <w:sz w:val="24"/>
          <w:szCs w:val="24"/>
          <w:rtl/>
        </w:rPr>
        <w:t xml:space="preserve"> </w:t>
      </w:r>
      <w:r w:rsidRPr="00A4217C">
        <w:rPr>
          <w:rFonts w:ascii="Traditional Arabic" w:cs="KFGQPC Uthman Taha Naskh" w:hint="eastAsia"/>
          <w:b/>
          <w:bCs/>
          <w:color w:val="1F497D"/>
          <w:sz w:val="24"/>
          <w:szCs w:val="24"/>
          <w:rtl/>
        </w:rPr>
        <w:t>وَخَسْفٌ</w:t>
      </w:r>
      <w:r w:rsidRPr="00A4217C">
        <w:rPr>
          <w:rFonts w:ascii="Traditional Arabic" w:cs="KFGQPC Uthman Taha Naskh"/>
          <w:b/>
          <w:bCs/>
          <w:color w:val="1F497D"/>
          <w:sz w:val="24"/>
          <w:szCs w:val="24"/>
          <w:rtl/>
        </w:rPr>
        <w:t xml:space="preserve"> </w:t>
      </w:r>
      <w:r w:rsidRPr="00A4217C">
        <w:rPr>
          <w:rFonts w:ascii="Traditional Arabic" w:cs="KFGQPC Uthman Taha Naskh" w:hint="eastAsia"/>
          <w:b/>
          <w:bCs/>
          <w:color w:val="1F497D"/>
          <w:sz w:val="24"/>
          <w:szCs w:val="24"/>
          <w:rtl/>
        </w:rPr>
        <w:t>بِالْمَغْرِبِ</w:t>
      </w:r>
      <w:r w:rsidRPr="00A4217C">
        <w:rPr>
          <w:rFonts w:ascii="Traditional Arabic" w:cs="KFGQPC Uthman Taha Naskh"/>
          <w:b/>
          <w:bCs/>
          <w:color w:val="1F497D"/>
          <w:sz w:val="24"/>
          <w:szCs w:val="24"/>
          <w:rtl/>
        </w:rPr>
        <w:t xml:space="preserve"> </w:t>
      </w:r>
      <w:r w:rsidRPr="00A4217C">
        <w:rPr>
          <w:rFonts w:ascii="Traditional Arabic" w:cs="KFGQPC Uthman Taha Naskh" w:hint="eastAsia"/>
          <w:b/>
          <w:bCs/>
          <w:color w:val="1F497D"/>
          <w:sz w:val="24"/>
          <w:szCs w:val="24"/>
          <w:rtl/>
        </w:rPr>
        <w:t>وَخَسْفٌ</w:t>
      </w:r>
      <w:r w:rsidRPr="00A4217C">
        <w:rPr>
          <w:rFonts w:ascii="Traditional Arabic" w:cs="KFGQPC Uthman Taha Naskh"/>
          <w:b/>
          <w:bCs/>
          <w:color w:val="1F497D"/>
          <w:sz w:val="24"/>
          <w:szCs w:val="24"/>
          <w:rtl/>
        </w:rPr>
        <w:t xml:space="preserve"> </w:t>
      </w:r>
      <w:r w:rsidRPr="00A4217C">
        <w:rPr>
          <w:rFonts w:ascii="Traditional Arabic" w:cs="KFGQPC Uthman Taha Naskh" w:hint="eastAsia"/>
          <w:b/>
          <w:bCs/>
          <w:color w:val="1F497D"/>
          <w:sz w:val="24"/>
          <w:szCs w:val="24"/>
          <w:rtl/>
        </w:rPr>
        <w:t>بِجَزِيرَةِ</w:t>
      </w:r>
      <w:r w:rsidRPr="00A4217C">
        <w:rPr>
          <w:rFonts w:ascii="Traditional Arabic" w:cs="KFGQPC Uthman Taha Naskh"/>
          <w:b/>
          <w:bCs/>
          <w:color w:val="1F497D"/>
          <w:sz w:val="24"/>
          <w:szCs w:val="24"/>
          <w:rtl/>
        </w:rPr>
        <w:t xml:space="preserve"> </w:t>
      </w:r>
      <w:r w:rsidRPr="00A4217C">
        <w:rPr>
          <w:rFonts w:ascii="Traditional Arabic" w:cs="KFGQPC Uthman Taha Naskh" w:hint="eastAsia"/>
          <w:b/>
          <w:bCs/>
          <w:color w:val="1F497D"/>
          <w:sz w:val="24"/>
          <w:szCs w:val="24"/>
          <w:rtl/>
        </w:rPr>
        <w:t>الْعَرَبِ</w:t>
      </w:r>
      <w:r w:rsidRPr="00A4217C">
        <w:rPr>
          <w:rFonts w:ascii="Traditional Arabic" w:cs="KFGQPC Uthman Taha Naskh"/>
          <w:b/>
          <w:bCs/>
          <w:color w:val="1F497D"/>
          <w:sz w:val="24"/>
          <w:szCs w:val="24"/>
          <w:rtl/>
        </w:rPr>
        <w:t xml:space="preserve"> </w:t>
      </w:r>
      <w:r w:rsidRPr="00A4217C">
        <w:rPr>
          <w:rFonts w:ascii="Traditional Arabic" w:cs="KFGQPC Uthman Taha Naskh" w:hint="eastAsia"/>
          <w:b/>
          <w:bCs/>
          <w:color w:val="1F497D"/>
          <w:sz w:val="24"/>
          <w:szCs w:val="24"/>
          <w:rtl/>
        </w:rPr>
        <w:t>وَآخِرُ</w:t>
      </w:r>
      <w:r w:rsidRPr="00A4217C">
        <w:rPr>
          <w:rFonts w:ascii="Traditional Arabic" w:cs="KFGQPC Uthman Taha Naskh"/>
          <w:b/>
          <w:bCs/>
          <w:color w:val="1F497D"/>
          <w:sz w:val="24"/>
          <w:szCs w:val="24"/>
          <w:rtl/>
        </w:rPr>
        <w:t xml:space="preserve"> </w:t>
      </w:r>
      <w:r w:rsidRPr="00A4217C">
        <w:rPr>
          <w:rFonts w:ascii="Traditional Arabic" w:cs="KFGQPC Uthman Taha Naskh" w:hint="eastAsia"/>
          <w:b/>
          <w:bCs/>
          <w:color w:val="1F497D"/>
          <w:sz w:val="24"/>
          <w:szCs w:val="24"/>
          <w:rtl/>
        </w:rPr>
        <w:t>ذَلِكَ</w:t>
      </w:r>
      <w:r w:rsidRPr="00A4217C">
        <w:rPr>
          <w:rFonts w:ascii="Traditional Arabic" w:cs="KFGQPC Uthman Taha Naskh"/>
          <w:b/>
          <w:bCs/>
          <w:color w:val="1F497D"/>
          <w:sz w:val="24"/>
          <w:szCs w:val="24"/>
          <w:rtl/>
        </w:rPr>
        <w:t xml:space="preserve"> </w:t>
      </w:r>
      <w:r w:rsidRPr="00A4217C">
        <w:rPr>
          <w:rFonts w:ascii="Traditional Arabic" w:cs="KFGQPC Uthman Taha Naskh" w:hint="eastAsia"/>
          <w:b/>
          <w:bCs/>
          <w:color w:val="1F497D"/>
          <w:sz w:val="24"/>
          <w:szCs w:val="24"/>
          <w:rtl/>
        </w:rPr>
        <w:t>نَارٌ</w:t>
      </w:r>
      <w:r w:rsidRPr="00A4217C">
        <w:rPr>
          <w:rFonts w:ascii="Traditional Arabic" w:cs="KFGQPC Uthman Taha Naskh"/>
          <w:b/>
          <w:bCs/>
          <w:color w:val="1F497D"/>
          <w:sz w:val="24"/>
          <w:szCs w:val="24"/>
          <w:rtl/>
        </w:rPr>
        <w:t xml:space="preserve"> </w:t>
      </w:r>
      <w:r w:rsidRPr="00A4217C">
        <w:rPr>
          <w:rFonts w:ascii="Traditional Arabic" w:cs="KFGQPC Uthman Taha Naskh" w:hint="eastAsia"/>
          <w:b/>
          <w:bCs/>
          <w:color w:val="1F497D"/>
          <w:sz w:val="24"/>
          <w:szCs w:val="24"/>
          <w:rtl/>
        </w:rPr>
        <w:t>تَخْرُجُ</w:t>
      </w:r>
      <w:r w:rsidRPr="00A4217C">
        <w:rPr>
          <w:rFonts w:ascii="Traditional Arabic" w:cs="KFGQPC Uthman Taha Naskh"/>
          <w:b/>
          <w:bCs/>
          <w:color w:val="1F497D"/>
          <w:sz w:val="24"/>
          <w:szCs w:val="24"/>
          <w:rtl/>
        </w:rPr>
        <w:t xml:space="preserve"> </w:t>
      </w:r>
      <w:r w:rsidRPr="00A4217C">
        <w:rPr>
          <w:rFonts w:ascii="Traditional Arabic" w:cs="KFGQPC Uthman Taha Naskh" w:hint="eastAsia"/>
          <w:b/>
          <w:bCs/>
          <w:color w:val="1F497D"/>
          <w:sz w:val="24"/>
          <w:szCs w:val="24"/>
          <w:rtl/>
        </w:rPr>
        <w:t>مِنَ</w:t>
      </w:r>
      <w:r w:rsidRPr="00A4217C">
        <w:rPr>
          <w:rFonts w:ascii="Traditional Arabic" w:cs="KFGQPC Uthman Taha Naskh"/>
          <w:b/>
          <w:bCs/>
          <w:color w:val="1F497D"/>
          <w:sz w:val="24"/>
          <w:szCs w:val="24"/>
          <w:rtl/>
        </w:rPr>
        <w:t xml:space="preserve"> </w:t>
      </w:r>
      <w:r w:rsidRPr="00A4217C">
        <w:rPr>
          <w:rFonts w:ascii="Traditional Arabic" w:cs="KFGQPC Uthman Taha Naskh" w:hint="eastAsia"/>
          <w:b/>
          <w:bCs/>
          <w:color w:val="1F497D"/>
          <w:sz w:val="24"/>
          <w:szCs w:val="24"/>
          <w:rtl/>
        </w:rPr>
        <w:t>الْيَمَنِ</w:t>
      </w:r>
      <w:r w:rsidRPr="00A4217C">
        <w:rPr>
          <w:rFonts w:ascii="Traditional Arabic" w:cs="KFGQPC Uthman Taha Naskh"/>
          <w:b/>
          <w:bCs/>
          <w:color w:val="1F497D"/>
          <w:sz w:val="24"/>
          <w:szCs w:val="24"/>
          <w:rtl/>
        </w:rPr>
        <w:t xml:space="preserve"> </w:t>
      </w:r>
      <w:r w:rsidRPr="00A4217C">
        <w:rPr>
          <w:rFonts w:ascii="Traditional Arabic" w:cs="KFGQPC Uthman Taha Naskh" w:hint="eastAsia"/>
          <w:b/>
          <w:bCs/>
          <w:color w:val="1F497D"/>
          <w:sz w:val="24"/>
          <w:szCs w:val="24"/>
          <w:rtl/>
        </w:rPr>
        <w:t>تَطْرُدُ</w:t>
      </w:r>
      <w:r w:rsidRPr="00A4217C">
        <w:rPr>
          <w:rFonts w:ascii="Traditional Arabic" w:cs="KFGQPC Uthman Taha Naskh"/>
          <w:b/>
          <w:bCs/>
          <w:color w:val="1F497D"/>
          <w:sz w:val="24"/>
          <w:szCs w:val="24"/>
          <w:rtl/>
        </w:rPr>
        <w:t xml:space="preserve"> </w:t>
      </w:r>
      <w:r w:rsidRPr="00A4217C">
        <w:rPr>
          <w:rFonts w:ascii="Traditional Arabic" w:cs="KFGQPC Uthman Taha Naskh" w:hint="eastAsia"/>
          <w:b/>
          <w:bCs/>
          <w:color w:val="1F497D"/>
          <w:sz w:val="24"/>
          <w:szCs w:val="24"/>
          <w:rtl/>
        </w:rPr>
        <w:t>النَّاسَ</w:t>
      </w:r>
      <w:r w:rsidRPr="00A4217C">
        <w:rPr>
          <w:rFonts w:ascii="Traditional Arabic" w:cs="KFGQPC Uthman Taha Naskh"/>
          <w:b/>
          <w:bCs/>
          <w:color w:val="1F497D"/>
          <w:sz w:val="24"/>
          <w:szCs w:val="24"/>
          <w:rtl/>
        </w:rPr>
        <w:t xml:space="preserve"> </w:t>
      </w:r>
      <w:r w:rsidRPr="00A4217C">
        <w:rPr>
          <w:rFonts w:ascii="Traditional Arabic" w:cs="KFGQPC Uthman Taha Naskh" w:hint="eastAsia"/>
          <w:b/>
          <w:bCs/>
          <w:color w:val="1F497D"/>
          <w:sz w:val="24"/>
          <w:szCs w:val="24"/>
          <w:rtl/>
        </w:rPr>
        <w:t>إِلَى</w:t>
      </w:r>
      <w:r w:rsidRPr="00A4217C">
        <w:rPr>
          <w:rFonts w:ascii="Traditional Arabic" w:cs="KFGQPC Uthman Taha Naskh"/>
          <w:b/>
          <w:bCs/>
          <w:color w:val="1F497D"/>
          <w:sz w:val="24"/>
          <w:szCs w:val="24"/>
          <w:rtl/>
        </w:rPr>
        <w:t xml:space="preserve"> </w:t>
      </w:r>
      <w:r w:rsidRPr="00A4217C">
        <w:rPr>
          <w:rFonts w:ascii="Traditional Arabic" w:cs="KFGQPC Uthman Taha Naskh" w:hint="eastAsia"/>
          <w:b/>
          <w:bCs/>
          <w:color w:val="1F497D"/>
          <w:sz w:val="24"/>
          <w:szCs w:val="24"/>
          <w:rtl/>
        </w:rPr>
        <w:t>مَحْشَرِهِمْ</w:t>
      </w:r>
      <w:r w:rsidRPr="00A4217C">
        <w:rPr>
          <w:rFonts w:cs="KFGQPC Uthman Taha Naskh" w:hint="cs"/>
          <w:b/>
          <w:bCs/>
          <w:color w:val="1F3864"/>
          <w:sz w:val="24"/>
          <w:szCs w:val="24"/>
          <w:rtl/>
        </w:rPr>
        <w:t>}</w:t>
      </w:r>
    </w:p>
    <w:p w:rsidR="00C3710C" w:rsidRPr="004B76CD" w:rsidRDefault="00C3710C" w:rsidP="00A4217C">
      <w:pPr>
        <w:bidi w:val="0"/>
        <w:spacing w:before="120" w:after="0" w:line="240" w:lineRule="auto"/>
        <w:jc w:val="both"/>
        <w:rPr>
          <w:color w:val="767171" w:themeColor="background2" w:themeShade="80"/>
          <w:sz w:val="24"/>
          <w:szCs w:val="24"/>
          <w:lang w:val="vi-VN"/>
        </w:rPr>
      </w:pPr>
      <w:r w:rsidRPr="004B76CD">
        <w:rPr>
          <w:b/>
          <w:bCs/>
          <w:color w:val="767171" w:themeColor="background2" w:themeShade="80"/>
          <w:sz w:val="24"/>
          <w:szCs w:val="24"/>
        </w:rPr>
        <w:t>“Quả thật, giờ tận thế sẽ không đến cho tới khi nào các ngươi thấy mười dấu hiệu trước đó</w:t>
      </w:r>
      <w:r w:rsidRPr="004B76CD">
        <w:rPr>
          <w:b/>
          <w:bCs/>
          <w:color w:val="767171" w:themeColor="background2" w:themeShade="80"/>
          <w:sz w:val="24"/>
          <w:szCs w:val="24"/>
          <w:lang w:val="vi-VN"/>
        </w:rPr>
        <w:t>: K</w:t>
      </w:r>
      <w:r w:rsidRPr="004B76CD">
        <w:rPr>
          <w:b/>
          <w:bCs/>
          <w:color w:val="767171" w:themeColor="background2" w:themeShade="80"/>
          <w:sz w:val="24"/>
          <w:szCs w:val="24"/>
        </w:rPr>
        <w:t xml:space="preserve">hói mờ (sương mù), Dajjaal, con vật lạ chui ra từ đất, mặt trời mọc ở hướng Tây, Nabi Ysa </w:t>
      </w:r>
      <w:r w:rsidRPr="004B76CD">
        <w:rPr>
          <w:b/>
          <w:bCs/>
          <w:color w:val="767171" w:themeColor="background2" w:themeShade="80"/>
          <w:sz w:val="24"/>
          <w:szCs w:val="24"/>
        </w:rPr>
        <w:sym w:font="AGA Arabesque" w:char="0075"/>
      </w:r>
      <w:r w:rsidRPr="004B76CD">
        <w:rPr>
          <w:b/>
          <w:bCs/>
          <w:color w:val="767171" w:themeColor="background2" w:themeShade="80"/>
          <w:sz w:val="24"/>
          <w:szCs w:val="24"/>
        </w:rPr>
        <w:t xml:space="preserve"> giáng thế, xuất hiện Yajooj và Majooj, ba trận động đất: một xảy ra ở phía Đông, hai xảy ra ở phía Tây và lần thứ ba xảy ở bán đảo Ả Rập và dấu hiệu cuối cùng của mười dấu hiệu là lửa xuất hiện ở Yemen.</w:t>
      </w:r>
      <w:r w:rsidRPr="004B76CD">
        <w:rPr>
          <w:b/>
          <w:bCs/>
          <w:color w:val="767171" w:themeColor="background2" w:themeShade="80"/>
          <w:sz w:val="24"/>
          <w:szCs w:val="24"/>
          <w:lang w:val="vi-VN"/>
        </w:rPr>
        <w:t>”</w:t>
      </w:r>
      <w:r w:rsidRPr="004B76CD">
        <w:rPr>
          <w:color w:val="767171" w:themeColor="background2" w:themeShade="80"/>
          <w:sz w:val="24"/>
          <w:szCs w:val="24"/>
          <w:lang w:val="vi-VN"/>
        </w:rPr>
        <w:t xml:space="preserve"> (</w:t>
      </w:r>
      <w:r w:rsidRPr="004B76CD">
        <w:rPr>
          <w:i/>
          <w:iCs/>
          <w:color w:val="767171" w:themeColor="background2" w:themeShade="80"/>
          <w:sz w:val="24"/>
          <w:szCs w:val="24"/>
          <w:lang w:val="vi-VN"/>
        </w:rPr>
        <w:t>Muslim</w:t>
      </w:r>
      <w:r w:rsidRPr="004B76CD">
        <w:rPr>
          <w:color w:val="767171" w:themeColor="background2" w:themeShade="80"/>
          <w:sz w:val="24"/>
          <w:szCs w:val="24"/>
          <w:lang w:val="vi-VN"/>
        </w:rPr>
        <w:t xml:space="preserve">).  </w:t>
      </w:r>
    </w:p>
    <w:p w:rsidR="00C3710C" w:rsidRPr="00A4217C" w:rsidRDefault="00C3710C" w:rsidP="00A4217C">
      <w:pPr>
        <w:pStyle w:val="FootnoteText"/>
        <w:ind w:firstLine="0"/>
        <w:rPr>
          <w:rFonts w:asciiTheme="majorBidi" w:hAnsiTheme="majorBidi" w:cstheme="majorBidi"/>
          <w:color w:val="C00000"/>
          <w:lang w:val="vi-VN"/>
        </w:rPr>
      </w:pPr>
    </w:p>
  </w:footnote>
  <w:footnote w:id="10">
    <w:p w:rsidR="00C3710C" w:rsidRPr="00E26049" w:rsidRDefault="00C3710C" w:rsidP="004F3477">
      <w:pPr>
        <w:pStyle w:val="FootnoteText"/>
        <w:ind w:firstLine="0"/>
        <w:rPr>
          <w:rFonts w:asciiTheme="majorBidi" w:hAnsiTheme="majorBidi" w:cstheme="majorBidi"/>
          <w:color w:val="C45911" w:themeColor="accent2" w:themeShade="BF"/>
          <w:lang w:val="vi-VN"/>
        </w:rPr>
      </w:pPr>
      <w:r w:rsidRPr="0096119B">
        <w:rPr>
          <w:rFonts w:asciiTheme="majorBidi" w:hAnsiTheme="majorBidi" w:cstheme="majorBidi"/>
          <w:color w:val="C45911" w:themeColor="accent2" w:themeShade="BF"/>
          <w:vertAlign w:val="superscript"/>
          <w:lang w:val="vi-VN"/>
        </w:rPr>
        <w:t>(</w:t>
      </w:r>
      <w:r w:rsidRPr="0096119B">
        <w:rPr>
          <w:rStyle w:val="FootnoteReference"/>
          <w:rFonts w:asciiTheme="majorBidi" w:hAnsiTheme="majorBidi" w:cstheme="majorBidi"/>
          <w:color w:val="C45911" w:themeColor="accent2" w:themeShade="BF"/>
        </w:rPr>
        <w:footnoteRef/>
      </w:r>
      <w:r w:rsidRPr="0096119B">
        <w:rPr>
          <w:rFonts w:asciiTheme="majorBidi" w:hAnsiTheme="majorBidi" w:cstheme="majorBidi"/>
          <w:color w:val="C45911" w:themeColor="accent2" w:themeShade="BF"/>
          <w:vertAlign w:val="superscript"/>
          <w:lang w:val="vi-VN"/>
        </w:rPr>
        <w:t>)</w:t>
      </w:r>
      <w:r w:rsidRPr="00666D6A">
        <w:rPr>
          <w:rFonts w:asciiTheme="majorBidi" w:hAnsiTheme="majorBidi" w:cstheme="majorBidi"/>
          <w:color w:val="C45911" w:themeColor="accent2" w:themeShade="BF"/>
          <w:lang w:val="vi-VN"/>
        </w:rPr>
        <w:t xml:space="preserve"> </w:t>
      </w:r>
      <w:r w:rsidRPr="004F3477">
        <w:rPr>
          <w:rFonts w:asciiTheme="majorBidi" w:hAnsiTheme="majorBidi" w:cstheme="majorBidi"/>
          <w:lang w:val="vi-VN"/>
        </w:rPr>
        <w:t>Isfahan hay Esfahan hoặc Aspadana là một thành phố lớn thứ ba của Iran. Tại thành phố này có quảng trường Naghsh-i Jahan được cho là quảng trường lớn nhất thế giới với lối kiến trúc tiêu biểu của Iran. Tiyalisaan giống như một chiếc khăn quàng được trùm lên đầu hoặc khoác lên vai.</w:t>
      </w:r>
    </w:p>
  </w:footnote>
  <w:footnote w:id="11">
    <w:p w:rsidR="00C3710C" w:rsidRPr="00EE32E7" w:rsidRDefault="00C3710C" w:rsidP="00D249D8">
      <w:pPr>
        <w:pStyle w:val="FootnoteText"/>
        <w:ind w:firstLine="0"/>
        <w:rPr>
          <w:rFonts w:asciiTheme="majorBidi" w:hAnsiTheme="majorBidi" w:cstheme="majorBidi"/>
          <w:color w:val="C45911" w:themeColor="accent2" w:themeShade="BF"/>
          <w:lang w:val="vi-VN"/>
        </w:rPr>
      </w:pPr>
      <w:r w:rsidRPr="00D249D8">
        <w:rPr>
          <w:rFonts w:asciiTheme="majorBidi" w:hAnsiTheme="majorBidi" w:cstheme="majorBidi"/>
          <w:color w:val="C45911" w:themeColor="accent2" w:themeShade="BF"/>
          <w:sz w:val="24"/>
          <w:szCs w:val="24"/>
          <w:vertAlign w:val="superscript"/>
          <w:lang w:val="vi-VN"/>
        </w:rPr>
        <w:t>(</w:t>
      </w:r>
      <w:r w:rsidRPr="00D249D8">
        <w:rPr>
          <w:rStyle w:val="FootnoteReference"/>
          <w:rFonts w:asciiTheme="majorBidi" w:hAnsiTheme="majorBidi" w:cstheme="majorBidi"/>
          <w:color w:val="C45911" w:themeColor="accent2" w:themeShade="BF"/>
          <w:sz w:val="24"/>
          <w:szCs w:val="24"/>
        </w:rPr>
        <w:footnoteRef/>
      </w:r>
      <w:r w:rsidRPr="00D249D8">
        <w:rPr>
          <w:rFonts w:asciiTheme="majorBidi" w:hAnsiTheme="majorBidi" w:cstheme="majorBidi"/>
          <w:color w:val="C45911" w:themeColor="accent2" w:themeShade="BF"/>
          <w:sz w:val="24"/>
          <w:szCs w:val="24"/>
          <w:vertAlign w:val="superscript"/>
          <w:lang w:val="vi-VN"/>
        </w:rPr>
        <w:t>)</w:t>
      </w:r>
      <w:r w:rsidRPr="00666D6A">
        <w:rPr>
          <w:rFonts w:asciiTheme="majorBidi" w:hAnsiTheme="majorBidi" w:cstheme="majorBidi"/>
          <w:color w:val="C45911" w:themeColor="accent2" w:themeShade="BF"/>
          <w:sz w:val="24"/>
          <w:szCs w:val="24"/>
          <w:lang w:val="vi-VN"/>
        </w:rPr>
        <w:t xml:space="preserve"> </w:t>
      </w:r>
      <w:r w:rsidRPr="00D249D8">
        <w:rPr>
          <w:rFonts w:asciiTheme="majorBidi" w:hAnsiTheme="majorBidi" w:cstheme="majorBidi"/>
          <w:sz w:val="24"/>
          <w:szCs w:val="24"/>
          <w:lang w:val="vi-VN"/>
        </w:rPr>
        <w:t>Biển hồ Tiberias của Israel nằm giữa khu vực Galile và Golan trên các phần phía bắc của sông Jordan. Tuy gọi là biển nhưng đây là hồ nước ngọt lớ</w:t>
      </w:r>
      <w:r>
        <w:rPr>
          <w:rFonts w:asciiTheme="majorBidi" w:hAnsiTheme="majorBidi" w:cstheme="majorBidi"/>
          <w:sz w:val="24"/>
          <w:szCs w:val="24"/>
          <w:lang w:val="vi-VN"/>
        </w:rPr>
        <w:t>n có chu vi là 53 k</w:t>
      </w:r>
      <w:r w:rsidRPr="00D249D8">
        <w:rPr>
          <w:rFonts w:asciiTheme="majorBidi" w:hAnsiTheme="majorBidi" w:cstheme="majorBidi"/>
          <w:sz w:val="24"/>
          <w:szCs w:val="24"/>
          <w:lang w:val="vi-VN"/>
        </w:rPr>
        <w:t>m, chiề</w:t>
      </w:r>
      <w:r>
        <w:rPr>
          <w:rFonts w:asciiTheme="majorBidi" w:hAnsiTheme="majorBidi" w:cstheme="majorBidi"/>
          <w:sz w:val="24"/>
          <w:szCs w:val="24"/>
          <w:lang w:val="vi-VN"/>
        </w:rPr>
        <w:t>u dài 13 k</w:t>
      </w:r>
      <w:r w:rsidRPr="00D249D8">
        <w:rPr>
          <w:rFonts w:asciiTheme="majorBidi" w:hAnsiTheme="majorBidi" w:cstheme="majorBidi"/>
          <w:sz w:val="24"/>
          <w:szCs w:val="24"/>
          <w:lang w:val="vi-VN"/>
        </w:rPr>
        <w:t>m và chiều rộng 12, độ sâu là 46 m.</w:t>
      </w:r>
    </w:p>
  </w:footnote>
  <w:footnote w:id="12">
    <w:p w:rsidR="00C3710C" w:rsidRPr="00DD6E06" w:rsidRDefault="00C3710C" w:rsidP="00873EE2">
      <w:pPr>
        <w:pStyle w:val="FootnoteText"/>
        <w:ind w:firstLine="0"/>
        <w:rPr>
          <w:rFonts w:asciiTheme="majorBidi" w:hAnsiTheme="majorBidi" w:cstheme="majorBidi"/>
          <w:lang w:val="vi-VN"/>
        </w:rPr>
      </w:pPr>
      <w:r w:rsidRPr="00873EE2">
        <w:rPr>
          <w:rFonts w:asciiTheme="majorBidi" w:hAnsiTheme="majorBidi" w:cstheme="majorBidi"/>
          <w:b/>
          <w:bCs/>
          <w:color w:val="C45911" w:themeColor="accent2" w:themeShade="BF"/>
          <w:vertAlign w:val="superscript"/>
          <w:lang w:val="vi-VN"/>
        </w:rPr>
        <w:t>(</w:t>
      </w:r>
      <w:r w:rsidRPr="00873EE2">
        <w:rPr>
          <w:rStyle w:val="FootnoteReference"/>
          <w:rFonts w:asciiTheme="majorBidi" w:hAnsiTheme="majorBidi" w:cstheme="majorBidi"/>
          <w:b/>
          <w:bCs/>
          <w:color w:val="C45911" w:themeColor="accent2" w:themeShade="BF"/>
        </w:rPr>
        <w:footnoteRef/>
      </w:r>
      <w:r w:rsidRPr="00873EE2">
        <w:rPr>
          <w:rFonts w:asciiTheme="majorBidi" w:hAnsiTheme="majorBidi" w:cstheme="majorBidi"/>
          <w:b/>
          <w:bCs/>
          <w:color w:val="C45911" w:themeColor="accent2" w:themeShade="BF"/>
          <w:vertAlign w:val="superscript"/>
          <w:lang w:val="vi-VN"/>
        </w:rPr>
        <w:t>)</w:t>
      </w:r>
      <w:r w:rsidRPr="00666D6A">
        <w:rPr>
          <w:rFonts w:asciiTheme="majorBidi" w:hAnsiTheme="majorBidi" w:cstheme="majorBidi"/>
          <w:b/>
          <w:bCs/>
          <w:color w:val="C45911" w:themeColor="accent2" w:themeShade="BF"/>
          <w:lang w:val="vi-VN"/>
        </w:rPr>
        <w:t xml:space="preserve"> </w:t>
      </w:r>
      <w:r>
        <w:rPr>
          <w:rFonts w:asciiTheme="majorBidi" w:hAnsiTheme="majorBidi" w:cstheme="majorBidi"/>
          <w:lang w:val="vi-VN"/>
        </w:rPr>
        <w:t>Sham nay được chia thành bốn quốc gia: Palestine, Syria, Jordan và Li-băng.</w:t>
      </w:r>
    </w:p>
  </w:footnote>
  <w:footnote w:id="13">
    <w:p w:rsidR="00C3710C" w:rsidRPr="00AA35DC" w:rsidRDefault="00C3710C" w:rsidP="00824447">
      <w:pPr>
        <w:bidi w:val="0"/>
        <w:spacing w:before="120" w:after="0" w:line="240" w:lineRule="auto"/>
        <w:jc w:val="both"/>
        <w:rPr>
          <w:rFonts w:asciiTheme="majorBidi" w:hAnsiTheme="majorBidi" w:cstheme="majorBidi"/>
          <w:sz w:val="24"/>
          <w:szCs w:val="24"/>
          <w:lang w:val="vi-VN"/>
        </w:rPr>
      </w:pPr>
      <w:r w:rsidRPr="00AA35DC">
        <w:rPr>
          <w:rFonts w:asciiTheme="majorBidi" w:hAnsiTheme="majorBidi" w:cstheme="majorBidi"/>
          <w:color w:val="C45911" w:themeColor="accent2" w:themeShade="BF"/>
          <w:sz w:val="24"/>
          <w:szCs w:val="24"/>
          <w:vertAlign w:val="superscript"/>
          <w:lang w:val="vi-VN"/>
        </w:rPr>
        <w:t>(</w:t>
      </w:r>
      <w:r w:rsidRPr="00AA35DC">
        <w:rPr>
          <w:rStyle w:val="FootnoteReference"/>
          <w:rFonts w:asciiTheme="majorBidi" w:hAnsiTheme="majorBidi" w:cstheme="majorBidi"/>
          <w:color w:val="C45911" w:themeColor="accent2" w:themeShade="BF"/>
          <w:sz w:val="24"/>
          <w:szCs w:val="24"/>
        </w:rPr>
        <w:footnoteRef/>
      </w:r>
      <w:r w:rsidRPr="00AA35DC">
        <w:rPr>
          <w:rFonts w:asciiTheme="majorBidi" w:hAnsiTheme="majorBidi" w:cstheme="majorBidi"/>
          <w:color w:val="C45911" w:themeColor="accent2" w:themeShade="BF"/>
          <w:sz w:val="24"/>
          <w:szCs w:val="24"/>
          <w:vertAlign w:val="superscript"/>
          <w:lang w:val="vi-VN"/>
        </w:rPr>
        <w:t>)</w:t>
      </w:r>
      <w:r>
        <w:rPr>
          <w:rFonts w:asciiTheme="majorBidi" w:hAnsiTheme="majorBidi" w:cstheme="majorBidi"/>
          <w:vertAlign w:val="superscript"/>
          <w:lang w:val="vi-VN"/>
        </w:rPr>
        <w:t xml:space="preserve"> </w:t>
      </w:r>
      <w:r w:rsidRPr="00AA35DC">
        <w:rPr>
          <w:rFonts w:asciiTheme="majorBidi" w:hAnsiTheme="majorBidi" w:cstheme="majorBidi"/>
          <w:b/>
          <w:bCs/>
          <w:color w:val="222222"/>
          <w:sz w:val="24"/>
          <w:szCs w:val="24"/>
          <w:shd w:val="clear" w:color="auto" w:fill="FFFFFF"/>
          <w:lang w:val="vi-VN"/>
        </w:rPr>
        <w:t>Xương cụt là</w:t>
      </w:r>
      <w:r w:rsidRPr="00AA35DC">
        <w:rPr>
          <w:rStyle w:val="apple-converted-space"/>
          <w:rFonts w:asciiTheme="majorBidi" w:hAnsiTheme="majorBidi" w:cstheme="majorBidi"/>
          <w:color w:val="222222"/>
          <w:sz w:val="24"/>
          <w:szCs w:val="24"/>
          <w:shd w:val="clear" w:color="auto" w:fill="FFFFFF"/>
          <w:lang w:val="vi-VN"/>
        </w:rPr>
        <w:t> </w:t>
      </w:r>
      <w:r w:rsidRPr="00AA35DC">
        <w:rPr>
          <w:rFonts w:asciiTheme="majorBidi" w:hAnsiTheme="majorBidi" w:cstheme="majorBidi"/>
          <w:color w:val="222222"/>
          <w:sz w:val="24"/>
          <w:szCs w:val="24"/>
          <w:shd w:val="clear" w:color="auto" w:fill="FFFFFF"/>
          <w:lang w:val="vi-VN"/>
        </w:rPr>
        <w:t>phần cuối cùng của cột sống con người và gồm bốn đốt sống nhỏ giống như</w:t>
      </w:r>
      <w:r w:rsidRPr="00AA35DC">
        <w:rPr>
          <w:rStyle w:val="apple-converted-space"/>
          <w:rFonts w:asciiTheme="majorBidi" w:hAnsiTheme="majorBidi" w:cstheme="majorBidi"/>
          <w:color w:val="222222"/>
          <w:sz w:val="24"/>
          <w:szCs w:val="24"/>
          <w:shd w:val="clear" w:color="auto" w:fill="FFFFFF"/>
          <w:lang w:val="vi-VN"/>
        </w:rPr>
        <w:t> </w:t>
      </w:r>
      <w:r w:rsidRPr="00AA35DC">
        <w:rPr>
          <w:rFonts w:asciiTheme="majorBidi" w:hAnsiTheme="majorBidi" w:cstheme="majorBidi"/>
          <w:b/>
          <w:bCs/>
          <w:color w:val="222222"/>
          <w:sz w:val="24"/>
          <w:szCs w:val="24"/>
          <w:shd w:val="clear" w:color="auto" w:fill="FFFFFF"/>
          <w:lang w:val="vi-VN"/>
        </w:rPr>
        <w:t>xương</w:t>
      </w:r>
      <w:r w:rsidRPr="00AA35DC">
        <w:rPr>
          <w:rStyle w:val="apple-converted-space"/>
          <w:rFonts w:asciiTheme="majorBidi" w:hAnsiTheme="majorBidi" w:cstheme="majorBidi"/>
          <w:color w:val="222222"/>
          <w:sz w:val="24"/>
          <w:szCs w:val="24"/>
          <w:shd w:val="clear" w:color="auto" w:fill="FFFFFF"/>
          <w:lang w:val="vi-VN"/>
        </w:rPr>
        <w:t> </w:t>
      </w:r>
      <w:r w:rsidRPr="00AA35DC">
        <w:rPr>
          <w:rFonts w:asciiTheme="majorBidi" w:hAnsiTheme="majorBidi" w:cstheme="majorBidi"/>
          <w:color w:val="222222"/>
          <w:sz w:val="24"/>
          <w:szCs w:val="24"/>
          <w:shd w:val="clear" w:color="auto" w:fill="FFFFFF"/>
          <w:lang w:val="vi-VN"/>
        </w:rPr>
        <w:t xml:space="preserve">và tương đương như đuôi ở các động vật bậc thấp. </w:t>
      </w:r>
    </w:p>
    <w:p w:rsidR="00C3710C" w:rsidRPr="00AA35DC" w:rsidRDefault="00C3710C" w:rsidP="00AA35DC">
      <w:pPr>
        <w:pStyle w:val="FootnoteText"/>
        <w:ind w:firstLine="0"/>
        <w:rPr>
          <w:rFonts w:asciiTheme="majorBidi" w:hAnsiTheme="majorBidi" w:cstheme="majorBidi"/>
          <w:lang w:val="vi-VN"/>
        </w:rPr>
      </w:pPr>
    </w:p>
  </w:footnote>
  <w:footnote w:id="14">
    <w:p w:rsidR="00C3710C" w:rsidRPr="00A34A0F" w:rsidRDefault="00C3710C" w:rsidP="00A34A0F">
      <w:pPr>
        <w:pStyle w:val="FootnoteText"/>
        <w:ind w:firstLine="0"/>
        <w:rPr>
          <w:rFonts w:asciiTheme="majorBidi" w:hAnsiTheme="majorBidi" w:cstheme="majorBidi"/>
          <w:lang w:val="vi-VN"/>
        </w:rPr>
      </w:pPr>
      <w:r w:rsidRPr="008F20CC">
        <w:rPr>
          <w:rFonts w:asciiTheme="majorBidi" w:hAnsiTheme="majorBidi" w:cstheme="majorBidi"/>
          <w:b/>
          <w:bCs/>
          <w:color w:val="C45911" w:themeColor="accent2" w:themeShade="BF"/>
          <w:sz w:val="22"/>
          <w:szCs w:val="22"/>
          <w:vertAlign w:val="superscript"/>
          <w:lang w:val="vi-VN"/>
        </w:rPr>
        <w:t>(</w:t>
      </w:r>
      <w:r w:rsidRPr="008F20CC">
        <w:rPr>
          <w:rStyle w:val="FootnoteReference"/>
          <w:rFonts w:asciiTheme="majorBidi" w:hAnsiTheme="majorBidi" w:cstheme="majorBidi"/>
          <w:b/>
          <w:bCs/>
          <w:color w:val="C45911" w:themeColor="accent2" w:themeShade="BF"/>
          <w:sz w:val="22"/>
          <w:szCs w:val="22"/>
        </w:rPr>
        <w:footnoteRef/>
      </w:r>
      <w:r w:rsidRPr="008F20CC">
        <w:rPr>
          <w:rFonts w:asciiTheme="majorBidi" w:hAnsiTheme="majorBidi" w:cstheme="majorBidi"/>
          <w:b/>
          <w:bCs/>
          <w:color w:val="C45911" w:themeColor="accent2" w:themeShade="BF"/>
          <w:sz w:val="22"/>
          <w:szCs w:val="22"/>
          <w:vertAlign w:val="superscript"/>
          <w:lang w:val="vi-VN"/>
        </w:rPr>
        <w:t>)</w:t>
      </w:r>
      <w:r w:rsidRPr="00666D6A">
        <w:rPr>
          <w:rFonts w:asciiTheme="majorBidi" w:hAnsiTheme="majorBidi" w:cstheme="majorBidi"/>
          <w:lang w:val="vi-VN"/>
        </w:rPr>
        <w:t xml:space="preserve"> </w:t>
      </w:r>
      <w:r w:rsidRPr="008F20CC">
        <w:rPr>
          <w:rFonts w:asciiTheme="majorBidi" w:hAnsiTheme="majorBidi" w:cstheme="majorBidi"/>
          <w:sz w:val="22"/>
          <w:szCs w:val="22"/>
          <w:lang w:val="vi-VN"/>
        </w:rPr>
        <w:t>Hadith này mang ý nghĩa của hoàn cảnh cần thiết nhưng cũng có lời bảo rằng điều luật trong Hadith này đã bị xóa.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710C" w:rsidRDefault="003958E5">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C3710C" w:rsidRPr="00B71399" w:rsidRDefault="00C3710C"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836908"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836908"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836908"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C3710C" w:rsidRPr="00A507EE" w:rsidRDefault="00C3710C"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710C" w:rsidRDefault="003958E5"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C3710C" w:rsidRPr="00F33DC8" w:rsidRDefault="00C3710C" w:rsidP="00F33DC8">
                  <w:pPr>
                    <w:bidi w:val="0"/>
                    <w:spacing w:after="0" w:line="240" w:lineRule="auto"/>
                    <w:jc w:val="center"/>
                    <w:rPr>
                      <w:rFonts w:asciiTheme="majorBidi" w:hAnsiTheme="majorBidi" w:cstheme="majorBidi"/>
                      <w:b/>
                      <w:bCs/>
                      <w:color w:val="205B83"/>
                      <w:sz w:val="14"/>
                      <w:szCs w:val="14"/>
                      <w:lang w:val="vi-VN" w:bidi="ar-EG"/>
                    </w:rPr>
                  </w:pP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C3710C" w:rsidRPr="00AE458F" w:rsidRDefault="00C3710C"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836908"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836908" w:rsidRPr="00AE458F">
                    <w:rPr>
                      <w:rFonts w:asciiTheme="majorBidi" w:hAnsiTheme="majorBidi" w:cstheme="majorBidi"/>
                      <w:color w:val="205B83"/>
                      <w:sz w:val="22"/>
                      <w:szCs w:val="22"/>
                      <w:lang w:bidi="ar-EG"/>
                    </w:rPr>
                    <w:fldChar w:fldCharType="separate"/>
                  </w:r>
                  <w:r w:rsidR="00355F41">
                    <w:rPr>
                      <w:rFonts w:asciiTheme="majorBidi" w:hAnsiTheme="majorBidi" w:cstheme="majorBidi"/>
                      <w:noProof/>
                      <w:color w:val="205B83"/>
                      <w:sz w:val="22"/>
                      <w:szCs w:val="22"/>
                      <w:lang w:bidi="ar-EG"/>
                    </w:rPr>
                    <w:t>607</w:t>
                  </w:r>
                  <w:r w:rsidR="00836908"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710C" w:rsidRDefault="003958E5">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style="mso-next-textbox:#Rectangle 4">
              <w:txbxContent>
                <w:p w:rsidR="00C3710C" w:rsidRPr="0062751C" w:rsidRDefault="00C3710C" w:rsidP="004B5BAE">
                  <w:pPr>
                    <w:jc w:val="center"/>
                    <w:rPr>
                      <w:rFonts w:asciiTheme="majorBidi" w:hAnsiTheme="majorBidi" w:cstheme="majorBidi"/>
                      <w:color w:val="205B83"/>
                      <w:lang w:bidi="ar-EG"/>
                    </w:rPr>
                  </w:pPr>
                  <w:r>
                    <w:rPr>
                      <w:rFonts w:asciiTheme="majorBidi" w:hAnsiTheme="majorBidi" w:cstheme="majorBidi"/>
                      <w:color w:val="205B83"/>
                      <w:lang w:bidi="ar-EG"/>
                    </w:rPr>
                    <w:t>143</w:t>
                  </w:r>
                  <w:r w:rsidR="004B5BAE">
                    <w:rPr>
                      <w:rFonts w:asciiTheme="majorBidi" w:hAnsiTheme="majorBidi" w:cstheme="majorBidi"/>
                      <w:color w:val="205B83"/>
                      <w:lang w:bidi="ar-EG"/>
                    </w:rPr>
                    <w:t>8</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B404E9"/>
    <w:multiLevelType w:val="hybridMultilevel"/>
    <w:tmpl w:val="5148C606"/>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4AE442D"/>
    <w:multiLevelType w:val="hybridMultilevel"/>
    <w:tmpl w:val="6234E78C"/>
    <w:lvl w:ilvl="0" w:tplc="418042F8">
      <w:start w:val="1"/>
      <w:numFmt w:val="bullet"/>
      <w:lvlText w:val=""/>
      <w:lvlJc w:val="left"/>
      <w:pPr>
        <w:ind w:left="1440" w:hanging="360"/>
      </w:pPr>
      <w:rPr>
        <w:rFonts w:ascii="Wingdings" w:hAnsi="Wingdings" w:hint="default"/>
        <w:color w:val="C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4D0509C"/>
    <w:multiLevelType w:val="hybridMultilevel"/>
    <w:tmpl w:val="8278948C"/>
    <w:lvl w:ilvl="0" w:tplc="3D4256CA">
      <w:start w:val="1"/>
      <w:numFmt w:val="decimal"/>
      <w:lvlText w:val="%1."/>
      <w:lvlJc w:val="left"/>
      <w:pPr>
        <w:ind w:left="1080" w:hanging="360"/>
      </w:pPr>
      <w:rPr>
        <w:rFonts w:hint="default"/>
        <w:b/>
        <w:bCs/>
        <w:color w:val="00206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55833B9"/>
    <w:multiLevelType w:val="hybridMultilevel"/>
    <w:tmpl w:val="551A5F2E"/>
    <w:lvl w:ilvl="0" w:tplc="D756ACD0">
      <w:start w:val="1"/>
      <w:numFmt w:val="bullet"/>
      <w:lvlText w:val=""/>
      <w:lvlJc w:val="left"/>
      <w:pPr>
        <w:ind w:left="1440" w:hanging="360"/>
      </w:pPr>
      <w:rPr>
        <w:rFonts w:ascii="Wingdings 2" w:hAnsi="Wingdings 2" w:hint="default"/>
        <w:color w:val="C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7C41EAD"/>
    <w:multiLevelType w:val="hybridMultilevel"/>
    <w:tmpl w:val="FD8EB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8781C3F"/>
    <w:multiLevelType w:val="hybridMultilevel"/>
    <w:tmpl w:val="52B42EBE"/>
    <w:lvl w:ilvl="0" w:tplc="804EBC26">
      <w:start w:val="1"/>
      <w:numFmt w:val="bullet"/>
      <w:lvlText w:val=""/>
      <w:lvlJc w:val="left"/>
      <w:pPr>
        <w:ind w:left="1440" w:hanging="360"/>
      </w:pPr>
      <w:rPr>
        <w:rFonts w:ascii="Wingdings" w:hAnsi="Wingdings" w:hint="default"/>
        <w:color w:val="C45911" w:themeColor="accent2" w:themeShade="BF"/>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8C94A60"/>
    <w:multiLevelType w:val="hybridMultilevel"/>
    <w:tmpl w:val="D7DE0EEE"/>
    <w:lvl w:ilvl="0" w:tplc="31A28CC4">
      <w:start w:val="1"/>
      <w:numFmt w:val="bullet"/>
      <w:lvlText w:val=""/>
      <w:lvlJc w:val="left"/>
      <w:pPr>
        <w:ind w:left="1080" w:hanging="360"/>
      </w:pPr>
      <w:rPr>
        <w:rFonts w:ascii="Wingdings" w:hAnsi="Wingdings" w:hint="default"/>
        <w:color w:val="FF000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092E62AA"/>
    <w:multiLevelType w:val="hybridMultilevel"/>
    <w:tmpl w:val="05FAB766"/>
    <w:lvl w:ilvl="0" w:tplc="455C431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B491E26"/>
    <w:multiLevelType w:val="hybridMultilevel"/>
    <w:tmpl w:val="31A2742A"/>
    <w:lvl w:ilvl="0" w:tplc="FE42B16A">
      <w:start w:val="1"/>
      <w:numFmt w:val="decimal"/>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22542AE"/>
    <w:multiLevelType w:val="hybridMultilevel"/>
    <w:tmpl w:val="B5EA82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59935B7"/>
    <w:multiLevelType w:val="hybridMultilevel"/>
    <w:tmpl w:val="C56A2A9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82D1D1A"/>
    <w:multiLevelType w:val="hybridMultilevel"/>
    <w:tmpl w:val="C838C3EA"/>
    <w:lvl w:ilvl="0" w:tplc="F50EA45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18430B01"/>
    <w:multiLevelType w:val="hybridMultilevel"/>
    <w:tmpl w:val="16760192"/>
    <w:lvl w:ilvl="0" w:tplc="94063098">
      <w:start w:val="1"/>
      <w:numFmt w:val="bullet"/>
      <w:lvlText w:val=""/>
      <w:lvlJc w:val="left"/>
      <w:pPr>
        <w:ind w:left="720" w:hanging="360"/>
      </w:pPr>
      <w:rPr>
        <w:rFonts w:ascii="Wingdings" w:hAnsi="Wingdings" w:hint="default"/>
        <w:color w:val="00B0F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A723502"/>
    <w:multiLevelType w:val="hybridMultilevel"/>
    <w:tmpl w:val="90EAE672"/>
    <w:lvl w:ilvl="0" w:tplc="23E44E30">
      <w:numFmt w:val="bullet"/>
      <w:lvlText w:val="-"/>
      <w:lvlJc w:val="left"/>
      <w:pPr>
        <w:ind w:left="1080" w:hanging="360"/>
      </w:pPr>
      <w:rPr>
        <w:rFonts w:ascii="Times New Roman" w:eastAsiaTheme="minorHAnsi" w:hAnsi="Times New Roman" w:cs="Times New Roman" w:hint="default"/>
        <w:b/>
        <w:bCs/>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1B6475CE"/>
    <w:multiLevelType w:val="hybridMultilevel"/>
    <w:tmpl w:val="7B6A17A6"/>
    <w:lvl w:ilvl="0" w:tplc="08BA37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1E1C4D8C"/>
    <w:multiLevelType w:val="hybridMultilevel"/>
    <w:tmpl w:val="6B5653AA"/>
    <w:lvl w:ilvl="0" w:tplc="A5B222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1E8F0E52"/>
    <w:multiLevelType w:val="hybridMultilevel"/>
    <w:tmpl w:val="14C06C78"/>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20F229A2"/>
    <w:multiLevelType w:val="hybridMultilevel"/>
    <w:tmpl w:val="75501A70"/>
    <w:lvl w:ilvl="0" w:tplc="967A4056">
      <w:start w:val="1"/>
      <w:numFmt w:val="decimal"/>
      <w:lvlText w:val="%1-"/>
      <w:lvlJc w:val="left"/>
      <w:pPr>
        <w:ind w:left="1080" w:hanging="360"/>
      </w:pPr>
      <w:rPr>
        <w:rFonts w:hint="default"/>
        <w:color w:val="00206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2BC44C34"/>
    <w:multiLevelType w:val="hybridMultilevel"/>
    <w:tmpl w:val="3AF8C5F0"/>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2D8046E3"/>
    <w:multiLevelType w:val="hybridMultilevel"/>
    <w:tmpl w:val="8E7A4B50"/>
    <w:lvl w:ilvl="0" w:tplc="A0B8637E">
      <w:start w:val="1"/>
      <w:numFmt w:val="decimal"/>
      <w:lvlText w:val="%1-"/>
      <w:lvlJc w:val="left"/>
      <w:pPr>
        <w:ind w:left="1080" w:hanging="360"/>
      </w:pPr>
      <w:rPr>
        <w:rFonts w:hint="default"/>
        <w:b/>
        <w:bCs/>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319B3C2C"/>
    <w:multiLevelType w:val="hybridMultilevel"/>
    <w:tmpl w:val="1C2ADF78"/>
    <w:lvl w:ilvl="0" w:tplc="71925E8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39E1306E"/>
    <w:multiLevelType w:val="hybridMultilevel"/>
    <w:tmpl w:val="386E4F62"/>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3CF008D5"/>
    <w:multiLevelType w:val="hybridMultilevel"/>
    <w:tmpl w:val="150832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3E713D94"/>
    <w:multiLevelType w:val="hybridMultilevel"/>
    <w:tmpl w:val="6262B006"/>
    <w:lvl w:ilvl="0" w:tplc="83DE6954">
      <w:start w:val="1"/>
      <w:numFmt w:val="bullet"/>
      <w:lvlText w:val=""/>
      <w:lvlJc w:val="left"/>
      <w:pPr>
        <w:ind w:left="1440" w:hanging="360"/>
      </w:pPr>
      <w:rPr>
        <w:rFonts w:ascii="Wingdings" w:hAnsi="Wingdings" w:hint="default"/>
        <w:color w:val="00B05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3EC95A7D"/>
    <w:multiLevelType w:val="hybridMultilevel"/>
    <w:tmpl w:val="8DA46C50"/>
    <w:lvl w:ilvl="0" w:tplc="D756ACD0">
      <w:start w:val="1"/>
      <w:numFmt w:val="bullet"/>
      <w:lvlText w:val=""/>
      <w:lvlJc w:val="left"/>
      <w:pPr>
        <w:ind w:left="1440" w:hanging="360"/>
      </w:pPr>
      <w:rPr>
        <w:rFonts w:ascii="Wingdings 2" w:hAnsi="Wingdings 2" w:hint="default"/>
        <w:color w:val="C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42FE3B63"/>
    <w:multiLevelType w:val="hybridMultilevel"/>
    <w:tmpl w:val="259E9A00"/>
    <w:lvl w:ilvl="0" w:tplc="455C431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92420E0"/>
    <w:multiLevelType w:val="hybridMultilevel"/>
    <w:tmpl w:val="DB3C193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4C605675"/>
    <w:multiLevelType w:val="hybridMultilevel"/>
    <w:tmpl w:val="4E989DE8"/>
    <w:lvl w:ilvl="0" w:tplc="686A1B20">
      <w:start w:val="1"/>
      <w:numFmt w:val="decimal"/>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531638E5"/>
    <w:multiLevelType w:val="hybridMultilevel"/>
    <w:tmpl w:val="8BDABF70"/>
    <w:lvl w:ilvl="0" w:tplc="5DB2082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551C5E03"/>
    <w:multiLevelType w:val="hybridMultilevel"/>
    <w:tmpl w:val="E43C832A"/>
    <w:lvl w:ilvl="0" w:tplc="78340874">
      <w:start w:val="1"/>
      <w:numFmt w:val="decimal"/>
      <w:lvlText w:val="%1."/>
      <w:lvlJc w:val="left"/>
      <w:pPr>
        <w:ind w:left="1080" w:hanging="360"/>
      </w:pPr>
      <w:rPr>
        <w:rFonts w:hint="default"/>
        <w:b/>
        <w:bCs/>
        <w:i w:val="0"/>
        <w:i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55586538"/>
    <w:multiLevelType w:val="hybridMultilevel"/>
    <w:tmpl w:val="F940B712"/>
    <w:lvl w:ilvl="0" w:tplc="D14042B4">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5B354011"/>
    <w:multiLevelType w:val="hybridMultilevel"/>
    <w:tmpl w:val="475875CE"/>
    <w:lvl w:ilvl="0" w:tplc="DACC6DD2">
      <w:start w:val="1"/>
      <w:numFmt w:val="decimal"/>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5EA06A4D"/>
    <w:multiLevelType w:val="hybridMultilevel"/>
    <w:tmpl w:val="10C0E8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662A38D5"/>
    <w:multiLevelType w:val="hybridMultilevel"/>
    <w:tmpl w:val="ECDA0480"/>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34">
    <w:nsid w:val="679B7227"/>
    <w:multiLevelType w:val="hybridMultilevel"/>
    <w:tmpl w:val="24123434"/>
    <w:lvl w:ilvl="0" w:tplc="31A28CC4">
      <w:start w:val="1"/>
      <w:numFmt w:val="bullet"/>
      <w:lvlText w:val=""/>
      <w:lvlJc w:val="left"/>
      <w:pPr>
        <w:ind w:left="1440" w:hanging="360"/>
      </w:pPr>
      <w:rPr>
        <w:rFonts w:ascii="Wingdings" w:hAnsi="Wingdings" w:hint="default"/>
        <w:color w:val="FF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74D90395"/>
    <w:multiLevelType w:val="hybridMultilevel"/>
    <w:tmpl w:val="248EE8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75156949"/>
    <w:multiLevelType w:val="hybridMultilevel"/>
    <w:tmpl w:val="9A067D44"/>
    <w:lvl w:ilvl="0" w:tplc="149C1A1C">
      <w:start w:val="1"/>
      <w:numFmt w:val="decimal"/>
      <w:lvlText w:val="%1."/>
      <w:lvlJc w:val="left"/>
      <w:pPr>
        <w:ind w:left="1080" w:hanging="360"/>
      </w:pPr>
      <w:rPr>
        <w:rFonts w:hint="default"/>
        <w:color w:val="00206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76E90C36"/>
    <w:multiLevelType w:val="hybridMultilevel"/>
    <w:tmpl w:val="B9CA15B2"/>
    <w:lvl w:ilvl="0" w:tplc="B8E834C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78EE1B1B"/>
    <w:multiLevelType w:val="hybridMultilevel"/>
    <w:tmpl w:val="4656B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996378C"/>
    <w:multiLevelType w:val="hybridMultilevel"/>
    <w:tmpl w:val="573E50D8"/>
    <w:lvl w:ilvl="0" w:tplc="5D8C247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7AFD7EF2"/>
    <w:multiLevelType w:val="hybridMultilevel"/>
    <w:tmpl w:val="B64E8440"/>
    <w:lvl w:ilvl="0" w:tplc="43FA3F04">
      <w:start w:val="1"/>
      <w:numFmt w:val="bullet"/>
      <w:lvlText w:val=""/>
      <w:lvlJc w:val="left"/>
      <w:pPr>
        <w:ind w:left="1440" w:hanging="360"/>
      </w:pPr>
      <w:rPr>
        <w:rFonts w:ascii="Wingdings" w:hAnsi="Wingdings" w:hint="default"/>
      </w:rPr>
    </w:lvl>
    <w:lvl w:ilvl="1" w:tplc="43FA3F04">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F640272"/>
    <w:multiLevelType w:val="hybridMultilevel"/>
    <w:tmpl w:val="2244DC76"/>
    <w:lvl w:ilvl="0" w:tplc="418042F8">
      <w:start w:val="1"/>
      <w:numFmt w:val="bullet"/>
      <w:lvlText w:val=""/>
      <w:lvlJc w:val="left"/>
      <w:pPr>
        <w:ind w:left="1440" w:hanging="360"/>
      </w:pPr>
      <w:rPr>
        <w:rFonts w:ascii="Wingdings" w:hAnsi="Wingdings" w:hint="default"/>
        <w:color w:val="C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nsid w:val="7F7159F5"/>
    <w:multiLevelType w:val="hybridMultilevel"/>
    <w:tmpl w:val="E3FA70C0"/>
    <w:lvl w:ilvl="0" w:tplc="F0CE9B2A">
      <w:start w:val="1"/>
      <w:numFmt w:val="decimal"/>
      <w:lvlText w:val="%1."/>
      <w:lvlJc w:val="left"/>
      <w:pPr>
        <w:ind w:left="720" w:hanging="360"/>
      </w:pPr>
      <w:rPr>
        <w:rFonts w:hint="default"/>
        <w:color w:val="00206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23"/>
  </w:num>
  <w:num w:numId="3">
    <w:abstractNumId w:val="15"/>
  </w:num>
  <w:num w:numId="4">
    <w:abstractNumId w:val="38"/>
  </w:num>
  <w:num w:numId="5">
    <w:abstractNumId w:val="1"/>
  </w:num>
  <w:num w:numId="6">
    <w:abstractNumId w:val="0"/>
  </w:num>
  <w:num w:numId="7">
    <w:abstractNumId w:val="2"/>
  </w:num>
  <w:num w:numId="8">
    <w:abstractNumId w:val="3"/>
  </w:num>
  <w:num w:numId="9">
    <w:abstractNumId w:val="33"/>
  </w:num>
  <w:num w:numId="10">
    <w:abstractNumId w:val="12"/>
  </w:num>
  <w:num w:numId="11">
    <w:abstractNumId w:val="21"/>
  </w:num>
  <w:num w:numId="12">
    <w:abstractNumId w:val="37"/>
  </w:num>
  <w:num w:numId="13">
    <w:abstractNumId w:val="19"/>
  </w:num>
  <w:num w:numId="14">
    <w:abstractNumId w:val="41"/>
  </w:num>
  <w:num w:numId="15">
    <w:abstractNumId w:val="6"/>
  </w:num>
  <w:num w:numId="16">
    <w:abstractNumId w:val="24"/>
  </w:num>
  <w:num w:numId="17">
    <w:abstractNumId w:val="36"/>
  </w:num>
  <w:num w:numId="18">
    <w:abstractNumId w:val="13"/>
  </w:num>
  <w:num w:numId="19">
    <w:abstractNumId w:val="28"/>
  </w:num>
  <w:num w:numId="20">
    <w:abstractNumId w:val="39"/>
  </w:num>
  <w:num w:numId="21">
    <w:abstractNumId w:val="17"/>
  </w:num>
  <w:num w:numId="22">
    <w:abstractNumId w:val="20"/>
  </w:num>
  <w:num w:numId="23">
    <w:abstractNumId w:val="8"/>
  </w:num>
  <w:num w:numId="24">
    <w:abstractNumId w:val="42"/>
  </w:num>
  <w:num w:numId="25">
    <w:abstractNumId w:val="34"/>
  </w:num>
  <w:num w:numId="26">
    <w:abstractNumId w:val="30"/>
  </w:num>
  <w:num w:numId="27">
    <w:abstractNumId w:val="14"/>
  </w:num>
  <w:num w:numId="28">
    <w:abstractNumId w:val="18"/>
  </w:num>
  <w:num w:numId="29">
    <w:abstractNumId w:val="25"/>
  </w:num>
  <w:num w:numId="30">
    <w:abstractNumId w:val="7"/>
  </w:num>
  <w:num w:numId="31">
    <w:abstractNumId w:val="32"/>
  </w:num>
  <w:num w:numId="32">
    <w:abstractNumId w:val="29"/>
  </w:num>
  <w:num w:numId="33">
    <w:abstractNumId w:val="16"/>
  </w:num>
  <w:num w:numId="34">
    <w:abstractNumId w:val="40"/>
  </w:num>
  <w:num w:numId="35">
    <w:abstractNumId w:val="27"/>
  </w:num>
  <w:num w:numId="36">
    <w:abstractNumId w:val="31"/>
  </w:num>
  <w:num w:numId="37">
    <w:abstractNumId w:val="11"/>
  </w:num>
  <w:num w:numId="38">
    <w:abstractNumId w:val="4"/>
  </w:num>
  <w:num w:numId="39">
    <w:abstractNumId w:val="26"/>
  </w:num>
  <w:num w:numId="40">
    <w:abstractNumId w:val="35"/>
  </w:num>
  <w:num w:numId="41">
    <w:abstractNumId w:val="9"/>
  </w:num>
  <w:num w:numId="42">
    <w:abstractNumId w:val="10"/>
  </w:num>
  <w:num w:numId="4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embedTrueTypeFonts/>
  <w:embedSystemFonts/>
  <w:hideSpellingErrors/>
  <w:hideGrammaticalErrors/>
  <w:defaultTabStop w:val="720"/>
  <w:hyphenationZone w:val="425"/>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0547"/>
    <w:rsid w:val="0000082F"/>
    <w:rsid w:val="000009E6"/>
    <w:rsid w:val="00000A45"/>
    <w:rsid w:val="00000E63"/>
    <w:rsid w:val="00000EB7"/>
    <w:rsid w:val="00000F06"/>
    <w:rsid w:val="00001804"/>
    <w:rsid w:val="00001BDB"/>
    <w:rsid w:val="00001C79"/>
    <w:rsid w:val="00002322"/>
    <w:rsid w:val="0000276F"/>
    <w:rsid w:val="00002828"/>
    <w:rsid w:val="00002AF6"/>
    <w:rsid w:val="00002ECA"/>
    <w:rsid w:val="00002FF7"/>
    <w:rsid w:val="00003479"/>
    <w:rsid w:val="0000372F"/>
    <w:rsid w:val="00003D9F"/>
    <w:rsid w:val="00003FD5"/>
    <w:rsid w:val="00004211"/>
    <w:rsid w:val="00004739"/>
    <w:rsid w:val="00004DEA"/>
    <w:rsid w:val="00004E96"/>
    <w:rsid w:val="0000526E"/>
    <w:rsid w:val="000058DC"/>
    <w:rsid w:val="00005A13"/>
    <w:rsid w:val="00005A44"/>
    <w:rsid w:val="0000640E"/>
    <w:rsid w:val="00006ED7"/>
    <w:rsid w:val="00006EE3"/>
    <w:rsid w:val="00007224"/>
    <w:rsid w:val="0000722A"/>
    <w:rsid w:val="000074E6"/>
    <w:rsid w:val="00007735"/>
    <w:rsid w:val="000077BE"/>
    <w:rsid w:val="00010112"/>
    <w:rsid w:val="000102AE"/>
    <w:rsid w:val="00010477"/>
    <w:rsid w:val="00010649"/>
    <w:rsid w:val="0001096E"/>
    <w:rsid w:val="00010B91"/>
    <w:rsid w:val="00010C7C"/>
    <w:rsid w:val="00010D42"/>
    <w:rsid w:val="000110F0"/>
    <w:rsid w:val="000112DA"/>
    <w:rsid w:val="00011602"/>
    <w:rsid w:val="00011AC3"/>
    <w:rsid w:val="00011FBC"/>
    <w:rsid w:val="0001208D"/>
    <w:rsid w:val="0001244E"/>
    <w:rsid w:val="00012C26"/>
    <w:rsid w:val="000130CB"/>
    <w:rsid w:val="0001321B"/>
    <w:rsid w:val="0001340D"/>
    <w:rsid w:val="000134CF"/>
    <w:rsid w:val="00013877"/>
    <w:rsid w:val="00014115"/>
    <w:rsid w:val="000141C6"/>
    <w:rsid w:val="000144AA"/>
    <w:rsid w:val="000144B8"/>
    <w:rsid w:val="00014A19"/>
    <w:rsid w:val="000151D8"/>
    <w:rsid w:val="000151F7"/>
    <w:rsid w:val="000152FA"/>
    <w:rsid w:val="00015534"/>
    <w:rsid w:val="00015956"/>
    <w:rsid w:val="00015A74"/>
    <w:rsid w:val="00015C7F"/>
    <w:rsid w:val="00015D80"/>
    <w:rsid w:val="00016206"/>
    <w:rsid w:val="0001696D"/>
    <w:rsid w:val="00016CF3"/>
    <w:rsid w:val="00016D34"/>
    <w:rsid w:val="00016DEB"/>
    <w:rsid w:val="00016EEF"/>
    <w:rsid w:val="000173CB"/>
    <w:rsid w:val="00017453"/>
    <w:rsid w:val="00017D4D"/>
    <w:rsid w:val="00017DE3"/>
    <w:rsid w:val="0002006C"/>
    <w:rsid w:val="00020234"/>
    <w:rsid w:val="00020486"/>
    <w:rsid w:val="000206CD"/>
    <w:rsid w:val="00020859"/>
    <w:rsid w:val="00020DE3"/>
    <w:rsid w:val="0002112B"/>
    <w:rsid w:val="0002112D"/>
    <w:rsid w:val="0002152F"/>
    <w:rsid w:val="000215DA"/>
    <w:rsid w:val="000215E8"/>
    <w:rsid w:val="000216D2"/>
    <w:rsid w:val="0002176F"/>
    <w:rsid w:val="00021B6E"/>
    <w:rsid w:val="00021D70"/>
    <w:rsid w:val="00022B09"/>
    <w:rsid w:val="00022C8D"/>
    <w:rsid w:val="00023139"/>
    <w:rsid w:val="00023213"/>
    <w:rsid w:val="00023789"/>
    <w:rsid w:val="00023871"/>
    <w:rsid w:val="00023BBC"/>
    <w:rsid w:val="00023DE2"/>
    <w:rsid w:val="00023F8A"/>
    <w:rsid w:val="000240E0"/>
    <w:rsid w:val="00024B23"/>
    <w:rsid w:val="00024DA8"/>
    <w:rsid w:val="00025001"/>
    <w:rsid w:val="000251B0"/>
    <w:rsid w:val="000253C5"/>
    <w:rsid w:val="00025831"/>
    <w:rsid w:val="00025BAC"/>
    <w:rsid w:val="00025E53"/>
    <w:rsid w:val="00025EE2"/>
    <w:rsid w:val="000263CC"/>
    <w:rsid w:val="00026DC0"/>
    <w:rsid w:val="00026F4A"/>
    <w:rsid w:val="00027139"/>
    <w:rsid w:val="000273B2"/>
    <w:rsid w:val="00027676"/>
    <w:rsid w:val="000276B0"/>
    <w:rsid w:val="000279F7"/>
    <w:rsid w:val="00027E37"/>
    <w:rsid w:val="000302AC"/>
    <w:rsid w:val="00030AE9"/>
    <w:rsid w:val="00030F4F"/>
    <w:rsid w:val="00032083"/>
    <w:rsid w:val="00032224"/>
    <w:rsid w:val="000324FC"/>
    <w:rsid w:val="0003297D"/>
    <w:rsid w:val="00032D61"/>
    <w:rsid w:val="000330ED"/>
    <w:rsid w:val="000332DD"/>
    <w:rsid w:val="0003352A"/>
    <w:rsid w:val="00033AD3"/>
    <w:rsid w:val="00033C4D"/>
    <w:rsid w:val="00033D58"/>
    <w:rsid w:val="000340B6"/>
    <w:rsid w:val="00034A5E"/>
    <w:rsid w:val="000351A4"/>
    <w:rsid w:val="0003599F"/>
    <w:rsid w:val="00035ED9"/>
    <w:rsid w:val="00035FBD"/>
    <w:rsid w:val="00035FC9"/>
    <w:rsid w:val="000360E7"/>
    <w:rsid w:val="0003631B"/>
    <w:rsid w:val="0003682E"/>
    <w:rsid w:val="0003695A"/>
    <w:rsid w:val="00036F04"/>
    <w:rsid w:val="00037451"/>
    <w:rsid w:val="00037494"/>
    <w:rsid w:val="000375AC"/>
    <w:rsid w:val="0003764B"/>
    <w:rsid w:val="000376C1"/>
    <w:rsid w:val="000376EE"/>
    <w:rsid w:val="00037942"/>
    <w:rsid w:val="00037C83"/>
    <w:rsid w:val="00037D85"/>
    <w:rsid w:val="00037FEE"/>
    <w:rsid w:val="0004007B"/>
    <w:rsid w:val="000401C8"/>
    <w:rsid w:val="0004040C"/>
    <w:rsid w:val="000405EF"/>
    <w:rsid w:val="00040DF0"/>
    <w:rsid w:val="0004113F"/>
    <w:rsid w:val="00041365"/>
    <w:rsid w:val="00041381"/>
    <w:rsid w:val="000413CE"/>
    <w:rsid w:val="00041414"/>
    <w:rsid w:val="00041482"/>
    <w:rsid w:val="00041493"/>
    <w:rsid w:val="00041E4C"/>
    <w:rsid w:val="00041EEF"/>
    <w:rsid w:val="00041F34"/>
    <w:rsid w:val="0004260D"/>
    <w:rsid w:val="00042637"/>
    <w:rsid w:val="00042993"/>
    <w:rsid w:val="00042A14"/>
    <w:rsid w:val="00042EA5"/>
    <w:rsid w:val="000432EF"/>
    <w:rsid w:val="00043394"/>
    <w:rsid w:val="00043927"/>
    <w:rsid w:val="000439D8"/>
    <w:rsid w:val="00043B05"/>
    <w:rsid w:val="00043C3A"/>
    <w:rsid w:val="000445A2"/>
    <w:rsid w:val="000447CB"/>
    <w:rsid w:val="000448B7"/>
    <w:rsid w:val="0004536C"/>
    <w:rsid w:val="00045F87"/>
    <w:rsid w:val="000465C8"/>
    <w:rsid w:val="0004679C"/>
    <w:rsid w:val="00046EA7"/>
    <w:rsid w:val="00046F6E"/>
    <w:rsid w:val="0004707A"/>
    <w:rsid w:val="000471DF"/>
    <w:rsid w:val="000474E6"/>
    <w:rsid w:val="0004774B"/>
    <w:rsid w:val="00047B3D"/>
    <w:rsid w:val="00047EBA"/>
    <w:rsid w:val="00047EE0"/>
    <w:rsid w:val="00050701"/>
    <w:rsid w:val="00050A32"/>
    <w:rsid w:val="00051123"/>
    <w:rsid w:val="000511F3"/>
    <w:rsid w:val="000515D1"/>
    <w:rsid w:val="000517FC"/>
    <w:rsid w:val="00051AE8"/>
    <w:rsid w:val="00051E28"/>
    <w:rsid w:val="000521A9"/>
    <w:rsid w:val="0005248C"/>
    <w:rsid w:val="000525CA"/>
    <w:rsid w:val="00052BEC"/>
    <w:rsid w:val="00052D11"/>
    <w:rsid w:val="00052D1B"/>
    <w:rsid w:val="00053374"/>
    <w:rsid w:val="0005356B"/>
    <w:rsid w:val="0005393F"/>
    <w:rsid w:val="00053A77"/>
    <w:rsid w:val="00053AEC"/>
    <w:rsid w:val="00053B6B"/>
    <w:rsid w:val="00054141"/>
    <w:rsid w:val="0005462C"/>
    <w:rsid w:val="00054B87"/>
    <w:rsid w:val="00054EC2"/>
    <w:rsid w:val="0005504A"/>
    <w:rsid w:val="000551D3"/>
    <w:rsid w:val="0005525C"/>
    <w:rsid w:val="00055C61"/>
    <w:rsid w:val="00055E5E"/>
    <w:rsid w:val="00056534"/>
    <w:rsid w:val="00056962"/>
    <w:rsid w:val="00056F84"/>
    <w:rsid w:val="000577D6"/>
    <w:rsid w:val="0005790E"/>
    <w:rsid w:val="00057B9E"/>
    <w:rsid w:val="00057CA7"/>
    <w:rsid w:val="00057F4B"/>
    <w:rsid w:val="000602CA"/>
    <w:rsid w:val="00060C86"/>
    <w:rsid w:val="00060D9F"/>
    <w:rsid w:val="000614EE"/>
    <w:rsid w:val="0006155F"/>
    <w:rsid w:val="00061976"/>
    <w:rsid w:val="00061A65"/>
    <w:rsid w:val="00061B4B"/>
    <w:rsid w:val="00061FE6"/>
    <w:rsid w:val="000623AD"/>
    <w:rsid w:val="000623F1"/>
    <w:rsid w:val="0006287D"/>
    <w:rsid w:val="00062DD4"/>
    <w:rsid w:val="0006341C"/>
    <w:rsid w:val="00063559"/>
    <w:rsid w:val="00063D6C"/>
    <w:rsid w:val="00064D1C"/>
    <w:rsid w:val="00064D63"/>
    <w:rsid w:val="00065261"/>
    <w:rsid w:val="000653ED"/>
    <w:rsid w:val="000654EE"/>
    <w:rsid w:val="000655CB"/>
    <w:rsid w:val="000658C7"/>
    <w:rsid w:val="00065A2A"/>
    <w:rsid w:val="00065A7D"/>
    <w:rsid w:val="00065CC0"/>
    <w:rsid w:val="00065F7A"/>
    <w:rsid w:val="00066307"/>
    <w:rsid w:val="0006636A"/>
    <w:rsid w:val="00066B23"/>
    <w:rsid w:val="00066B5E"/>
    <w:rsid w:val="00066D84"/>
    <w:rsid w:val="00067472"/>
    <w:rsid w:val="00067486"/>
    <w:rsid w:val="00067B88"/>
    <w:rsid w:val="00067CEB"/>
    <w:rsid w:val="00067D0C"/>
    <w:rsid w:val="00067D34"/>
    <w:rsid w:val="00067DCD"/>
    <w:rsid w:val="00067E3D"/>
    <w:rsid w:val="0007027F"/>
    <w:rsid w:val="0007033D"/>
    <w:rsid w:val="00070854"/>
    <w:rsid w:val="00070A62"/>
    <w:rsid w:val="00070A81"/>
    <w:rsid w:val="00071274"/>
    <w:rsid w:val="0007135E"/>
    <w:rsid w:val="0007144A"/>
    <w:rsid w:val="000718F5"/>
    <w:rsid w:val="00071C86"/>
    <w:rsid w:val="00071D65"/>
    <w:rsid w:val="00071F54"/>
    <w:rsid w:val="00072320"/>
    <w:rsid w:val="000725FE"/>
    <w:rsid w:val="000733F3"/>
    <w:rsid w:val="000734B3"/>
    <w:rsid w:val="00073D6F"/>
    <w:rsid w:val="00074234"/>
    <w:rsid w:val="0007463C"/>
    <w:rsid w:val="00074674"/>
    <w:rsid w:val="0007486E"/>
    <w:rsid w:val="000748BF"/>
    <w:rsid w:val="00074CCD"/>
    <w:rsid w:val="0007644B"/>
    <w:rsid w:val="00076619"/>
    <w:rsid w:val="00076CAC"/>
    <w:rsid w:val="00076D5E"/>
    <w:rsid w:val="00076F33"/>
    <w:rsid w:val="0007702A"/>
    <w:rsid w:val="000774D4"/>
    <w:rsid w:val="000775F5"/>
    <w:rsid w:val="00077779"/>
    <w:rsid w:val="000777C6"/>
    <w:rsid w:val="0008041D"/>
    <w:rsid w:val="0008091B"/>
    <w:rsid w:val="00080D7E"/>
    <w:rsid w:val="0008120F"/>
    <w:rsid w:val="0008165B"/>
    <w:rsid w:val="0008198A"/>
    <w:rsid w:val="00081BC2"/>
    <w:rsid w:val="00081BF4"/>
    <w:rsid w:val="000826E1"/>
    <w:rsid w:val="00082B2C"/>
    <w:rsid w:val="00082BEF"/>
    <w:rsid w:val="0008319D"/>
    <w:rsid w:val="00083372"/>
    <w:rsid w:val="0008342D"/>
    <w:rsid w:val="000836BB"/>
    <w:rsid w:val="00083C39"/>
    <w:rsid w:val="00083ED2"/>
    <w:rsid w:val="00084368"/>
    <w:rsid w:val="000844CA"/>
    <w:rsid w:val="00084816"/>
    <w:rsid w:val="00084C74"/>
    <w:rsid w:val="00085232"/>
    <w:rsid w:val="000854CB"/>
    <w:rsid w:val="0008550F"/>
    <w:rsid w:val="00085608"/>
    <w:rsid w:val="0008572F"/>
    <w:rsid w:val="000858B7"/>
    <w:rsid w:val="00085B1C"/>
    <w:rsid w:val="00085BFB"/>
    <w:rsid w:val="00085D47"/>
    <w:rsid w:val="00085DE8"/>
    <w:rsid w:val="00085E97"/>
    <w:rsid w:val="00086223"/>
    <w:rsid w:val="000866E7"/>
    <w:rsid w:val="000868F1"/>
    <w:rsid w:val="000868F6"/>
    <w:rsid w:val="00086AB2"/>
    <w:rsid w:val="00087176"/>
    <w:rsid w:val="000872D4"/>
    <w:rsid w:val="0008751A"/>
    <w:rsid w:val="00087CA3"/>
    <w:rsid w:val="00087F2F"/>
    <w:rsid w:val="00087F69"/>
    <w:rsid w:val="0009015E"/>
    <w:rsid w:val="000904F4"/>
    <w:rsid w:val="000908E4"/>
    <w:rsid w:val="00090C86"/>
    <w:rsid w:val="00090D3F"/>
    <w:rsid w:val="00091A3D"/>
    <w:rsid w:val="00091B71"/>
    <w:rsid w:val="00091D50"/>
    <w:rsid w:val="00091E67"/>
    <w:rsid w:val="0009205F"/>
    <w:rsid w:val="0009245B"/>
    <w:rsid w:val="000924AD"/>
    <w:rsid w:val="00092559"/>
    <w:rsid w:val="00092705"/>
    <w:rsid w:val="00092860"/>
    <w:rsid w:val="00092B86"/>
    <w:rsid w:val="00092D5A"/>
    <w:rsid w:val="00093035"/>
    <w:rsid w:val="000931CC"/>
    <w:rsid w:val="00093234"/>
    <w:rsid w:val="00093266"/>
    <w:rsid w:val="00093522"/>
    <w:rsid w:val="000935C1"/>
    <w:rsid w:val="00093692"/>
    <w:rsid w:val="00093BC4"/>
    <w:rsid w:val="00094039"/>
    <w:rsid w:val="0009445E"/>
    <w:rsid w:val="000947EB"/>
    <w:rsid w:val="00094803"/>
    <w:rsid w:val="00095A43"/>
    <w:rsid w:val="00095F05"/>
    <w:rsid w:val="00096013"/>
    <w:rsid w:val="00096B9B"/>
    <w:rsid w:val="00096BD6"/>
    <w:rsid w:val="00096D91"/>
    <w:rsid w:val="00097238"/>
    <w:rsid w:val="00097261"/>
    <w:rsid w:val="00097562"/>
    <w:rsid w:val="00097807"/>
    <w:rsid w:val="00097906"/>
    <w:rsid w:val="0009798B"/>
    <w:rsid w:val="00097CD8"/>
    <w:rsid w:val="00097DA1"/>
    <w:rsid w:val="000A0562"/>
    <w:rsid w:val="000A0643"/>
    <w:rsid w:val="000A074A"/>
    <w:rsid w:val="000A0886"/>
    <w:rsid w:val="000A0A2B"/>
    <w:rsid w:val="000A0AD6"/>
    <w:rsid w:val="000A0B22"/>
    <w:rsid w:val="000A14D9"/>
    <w:rsid w:val="000A16BA"/>
    <w:rsid w:val="000A1E63"/>
    <w:rsid w:val="000A2094"/>
    <w:rsid w:val="000A234C"/>
    <w:rsid w:val="000A256F"/>
    <w:rsid w:val="000A2976"/>
    <w:rsid w:val="000A2BC0"/>
    <w:rsid w:val="000A3242"/>
    <w:rsid w:val="000A32DB"/>
    <w:rsid w:val="000A362A"/>
    <w:rsid w:val="000A37AD"/>
    <w:rsid w:val="000A3CA9"/>
    <w:rsid w:val="000A44B0"/>
    <w:rsid w:val="000A48D5"/>
    <w:rsid w:val="000A49A8"/>
    <w:rsid w:val="000A52A5"/>
    <w:rsid w:val="000A53B5"/>
    <w:rsid w:val="000A5B62"/>
    <w:rsid w:val="000A6064"/>
    <w:rsid w:val="000A6307"/>
    <w:rsid w:val="000A65A9"/>
    <w:rsid w:val="000A6916"/>
    <w:rsid w:val="000A6AA7"/>
    <w:rsid w:val="000A6BE0"/>
    <w:rsid w:val="000A6DC8"/>
    <w:rsid w:val="000A6F1D"/>
    <w:rsid w:val="000A729A"/>
    <w:rsid w:val="000A731E"/>
    <w:rsid w:val="000A7387"/>
    <w:rsid w:val="000A7470"/>
    <w:rsid w:val="000A760A"/>
    <w:rsid w:val="000A76EC"/>
    <w:rsid w:val="000B0B25"/>
    <w:rsid w:val="000B0C9B"/>
    <w:rsid w:val="000B1251"/>
    <w:rsid w:val="000B1307"/>
    <w:rsid w:val="000B14D5"/>
    <w:rsid w:val="000B1632"/>
    <w:rsid w:val="000B16AF"/>
    <w:rsid w:val="000B1B73"/>
    <w:rsid w:val="000B1BFB"/>
    <w:rsid w:val="000B1C15"/>
    <w:rsid w:val="000B2040"/>
    <w:rsid w:val="000B2743"/>
    <w:rsid w:val="000B2B4B"/>
    <w:rsid w:val="000B2B81"/>
    <w:rsid w:val="000B331B"/>
    <w:rsid w:val="000B33E1"/>
    <w:rsid w:val="000B343C"/>
    <w:rsid w:val="000B35C4"/>
    <w:rsid w:val="000B365A"/>
    <w:rsid w:val="000B3AD6"/>
    <w:rsid w:val="000B3B49"/>
    <w:rsid w:val="000B3DFE"/>
    <w:rsid w:val="000B3F99"/>
    <w:rsid w:val="000B4586"/>
    <w:rsid w:val="000B4802"/>
    <w:rsid w:val="000B4AA8"/>
    <w:rsid w:val="000B4C52"/>
    <w:rsid w:val="000B4D9C"/>
    <w:rsid w:val="000B5387"/>
    <w:rsid w:val="000B55D5"/>
    <w:rsid w:val="000B56E5"/>
    <w:rsid w:val="000B598B"/>
    <w:rsid w:val="000B5B19"/>
    <w:rsid w:val="000B5B41"/>
    <w:rsid w:val="000B5E55"/>
    <w:rsid w:val="000B62D1"/>
    <w:rsid w:val="000B6AA4"/>
    <w:rsid w:val="000B6B0E"/>
    <w:rsid w:val="000B6EE4"/>
    <w:rsid w:val="000B70DB"/>
    <w:rsid w:val="000C0146"/>
    <w:rsid w:val="000C0724"/>
    <w:rsid w:val="000C0A87"/>
    <w:rsid w:val="000C0AE9"/>
    <w:rsid w:val="000C0B69"/>
    <w:rsid w:val="000C14A4"/>
    <w:rsid w:val="000C17FD"/>
    <w:rsid w:val="000C1BC5"/>
    <w:rsid w:val="000C1F84"/>
    <w:rsid w:val="000C216D"/>
    <w:rsid w:val="000C219A"/>
    <w:rsid w:val="000C2B16"/>
    <w:rsid w:val="000C2C33"/>
    <w:rsid w:val="000C34BD"/>
    <w:rsid w:val="000C36E2"/>
    <w:rsid w:val="000C3810"/>
    <w:rsid w:val="000C39E1"/>
    <w:rsid w:val="000C4611"/>
    <w:rsid w:val="000C464C"/>
    <w:rsid w:val="000C46C3"/>
    <w:rsid w:val="000C4E64"/>
    <w:rsid w:val="000C4ECD"/>
    <w:rsid w:val="000C5178"/>
    <w:rsid w:val="000C55CE"/>
    <w:rsid w:val="000C595B"/>
    <w:rsid w:val="000C6306"/>
    <w:rsid w:val="000C6356"/>
    <w:rsid w:val="000C6955"/>
    <w:rsid w:val="000C6B8A"/>
    <w:rsid w:val="000C6CC0"/>
    <w:rsid w:val="000C6EF5"/>
    <w:rsid w:val="000C6F75"/>
    <w:rsid w:val="000C7486"/>
    <w:rsid w:val="000C77D6"/>
    <w:rsid w:val="000C787B"/>
    <w:rsid w:val="000C7964"/>
    <w:rsid w:val="000C7C3C"/>
    <w:rsid w:val="000C7CFD"/>
    <w:rsid w:val="000D0093"/>
    <w:rsid w:val="000D01E0"/>
    <w:rsid w:val="000D068E"/>
    <w:rsid w:val="000D06D0"/>
    <w:rsid w:val="000D06F8"/>
    <w:rsid w:val="000D07CC"/>
    <w:rsid w:val="000D0967"/>
    <w:rsid w:val="000D0A35"/>
    <w:rsid w:val="000D0CAB"/>
    <w:rsid w:val="000D0D60"/>
    <w:rsid w:val="000D0FDF"/>
    <w:rsid w:val="000D11CF"/>
    <w:rsid w:val="000D1361"/>
    <w:rsid w:val="000D1423"/>
    <w:rsid w:val="000D1ADB"/>
    <w:rsid w:val="000D1CFC"/>
    <w:rsid w:val="000D1D5D"/>
    <w:rsid w:val="000D2ADF"/>
    <w:rsid w:val="000D2CCC"/>
    <w:rsid w:val="000D2FF1"/>
    <w:rsid w:val="000D320A"/>
    <w:rsid w:val="000D33CF"/>
    <w:rsid w:val="000D36EF"/>
    <w:rsid w:val="000D38C0"/>
    <w:rsid w:val="000D38E7"/>
    <w:rsid w:val="000D391F"/>
    <w:rsid w:val="000D418B"/>
    <w:rsid w:val="000D43A5"/>
    <w:rsid w:val="000D4B9C"/>
    <w:rsid w:val="000D4F44"/>
    <w:rsid w:val="000D4F74"/>
    <w:rsid w:val="000D5816"/>
    <w:rsid w:val="000D61A9"/>
    <w:rsid w:val="000D6887"/>
    <w:rsid w:val="000D6AFB"/>
    <w:rsid w:val="000D6E54"/>
    <w:rsid w:val="000D746C"/>
    <w:rsid w:val="000D7904"/>
    <w:rsid w:val="000D7CA2"/>
    <w:rsid w:val="000D7DEC"/>
    <w:rsid w:val="000E00EE"/>
    <w:rsid w:val="000E0641"/>
    <w:rsid w:val="000E0975"/>
    <w:rsid w:val="000E0A71"/>
    <w:rsid w:val="000E0CCD"/>
    <w:rsid w:val="000E1041"/>
    <w:rsid w:val="000E1589"/>
    <w:rsid w:val="000E1691"/>
    <w:rsid w:val="000E1B3E"/>
    <w:rsid w:val="000E22AB"/>
    <w:rsid w:val="000E23BD"/>
    <w:rsid w:val="000E23E9"/>
    <w:rsid w:val="000E2469"/>
    <w:rsid w:val="000E297D"/>
    <w:rsid w:val="000E2BE4"/>
    <w:rsid w:val="000E3134"/>
    <w:rsid w:val="000E3941"/>
    <w:rsid w:val="000E3CC0"/>
    <w:rsid w:val="000E4376"/>
    <w:rsid w:val="000E4604"/>
    <w:rsid w:val="000E48E6"/>
    <w:rsid w:val="000E4B57"/>
    <w:rsid w:val="000E4DB3"/>
    <w:rsid w:val="000E4EBA"/>
    <w:rsid w:val="000E552C"/>
    <w:rsid w:val="000E5EB2"/>
    <w:rsid w:val="000E5EF5"/>
    <w:rsid w:val="000E5F10"/>
    <w:rsid w:val="000E60BC"/>
    <w:rsid w:val="000E6134"/>
    <w:rsid w:val="000E6292"/>
    <w:rsid w:val="000E650E"/>
    <w:rsid w:val="000E6C2F"/>
    <w:rsid w:val="000E6C5D"/>
    <w:rsid w:val="000E7B0D"/>
    <w:rsid w:val="000E7E0E"/>
    <w:rsid w:val="000F0218"/>
    <w:rsid w:val="000F0D79"/>
    <w:rsid w:val="000F1586"/>
    <w:rsid w:val="000F1844"/>
    <w:rsid w:val="000F1AAE"/>
    <w:rsid w:val="000F26CD"/>
    <w:rsid w:val="000F26DE"/>
    <w:rsid w:val="000F29D1"/>
    <w:rsid w:val="000F2C31"/>
    <w:rsid w:val="000F2C78"/>
    <w:rsid w:val="000F2D7A"/>
    <w:rsid w:val="000F30E1"/>
    <w:rsid w:val="000F321F"/>
    <w:rsid w:val="000F347B"/>
    <w:rsid w:val="000F3576"/>
    <w:rsid w:val="000F388F"/>
    <w:rsid w:val="000F3CB7"/>
    <w:rsid w:val="000F3ED2"/>
    <w:rsid w:val="000F3FDA"/>
    <w:rsid w:val="000F43A3"/>
    <w:rsid w:val="000F455B"/>
    <w:rsid w:val="000F46B4"/>
    <w:rsid w:val="000F481B"/>
    <w:rsid w:val="000F4B1A"/>
    <w:rsid w:val="000F4B33"/>
    <w:rsid w:val="000F4B74"/>
    <w:rsid w:val="000F4BE6"/>
    <w:rsid w:val="000F4DF6"/>
    <w:rsid w:val="000F4E1C"/>
    <w:rsid w:val="000F54AE"/>
    <w:rsid w:val="000F5700"/>
    <w:rsid w:val="000F5BE2"/>
    <w:rsid w:val="000F5C0B"/>
    <w:rsid w:val="000F5F21"/>
    <w:rsid w:val="000F64CA"/>
    <w:rsid w:val="000F6DF2"/>
    <w:rsid w:val="000F6E59"/>
    <w:rsid w:val="000F718D"/>
    <w:rsid w:val="000F7937"/>
    <w:rsid w:val="000F79F8"/>
    <w:rsid w:val="00100221"/>
    <w:rsid w:val="00100A68"/>
    <w:rsid w:val="00100A77"/>
    <w:rsid w:val="00100DF5"/>
    <w:rsid w:val="00101216"/>
    <w:rsid w:val="0010166F"/>
    <w:rsid w:val="00101986"/>
    <w:rsid w:val="00101A12"/>
    <w:rsid w:val="00101CA1"/>
    <w:rsid w:val="001022D6"/>
    <w:rsid w:val="001026F3"/>
    <w:rsid w:val="00102769"/>
    <w:rsid w:val="00102A8E"/>
    <w:rsid w:val="00102DDC"/>
    <w:rsid w:val="00102FF6"/>
    <w:rsid w:val="00103632"/>
    <w:rsid w:val="00103BB4"/>
    <w:rsid w:val="00103C9B"/>
    <w:rsid w:val="00104124"/>
    <w:rsid w:val="001041B1"/>
    <w:rsid w:val="00104246"/>
    <w:rsid w:val="00104750"/>
    <w:rsid w:val="00104CEF"/>
    <w:rsid w:val="00104E30"/>
    <w:rsid w:val="001050B9"/>
    <w:rsid w:val="001050C2"/>
    <w:rsid w:val="00105227"/>
    <w:rsid w:val="0010546C"/>
    <w:rsid w:val="00105BDA"/>
    <w:rsid w:val="00105BE2"/>
    <w:rsid w:val="00105C75"/>
    <w:rsid w:val="00105DDF"/>
    <w:rsid w:val="00105EB1"/>
    <w:rsid w:val="00105F1B"/>
    <w:rsid w:val="00106605"/>
    <w:rsid w:val="001077E9"/>
    <w:rsid w:val="00107CC2"/>
    <w:rsid w:val="001100FE"/>
    <w:rsid w:val="001106A1"/>
    <w:rsid w:val="0011084F"/>
    <w:rsid w:val="001108F1"/>
    <w:rsid w:val="00110BBF"/>
    <w:rsid w:val="00110FF3"/>
    <w:rsid w:val="0011155C"/>
    <w:rsid w:val="001117CA"/>
    <w:rsid w:val="00111964"/>
    <w:rsid w:val="00112131"/>
    <w:rsid w:val="0011224A"/>
    <w:rsid w:val="001122CF"/>
    <w:rsid w:val="001122D4"/>
    <w:rsid w:val="001125E1"/>
    <w:rsid w:val="0011264C"/>
    <w:rsid w:val="00112738"/>
    <w:rsid w:val="001128E0"/>
    <w:rsid w:val="001129B1"/>
    <w:rsid w:val="00112CE3"/>
    <w:rsid w:val="00112DD5"/>
    <w:rsid w:val="0011307A"/>
    <w:rsid w:val="00113328"/>
    <w:rsid w:val="00113897"/>
    <w:rsid w:val="0011397D"/>
    <w:rsid w:val="00113DC8"/>
    <w:rsid w:val="00113F3C"/>
    <w:rsid w:val="0011437E"/>
    <w:rsid w:val="00114517"/>
    <w:rsid w:val="00114694"/>
    <w:rsid w:val="00114CC7"/>
    <w:rsid w:val="0011584B"/>
    <w:rsid w:val="00115E02"/>
    <w:rsid w:val="00116103"/>
    <w:rsid w:val="001162C4"/>
    <w:rsid w:val="00116833"/>
    <w:rsid w:val="00116A82"/>
    <w:rsid w:val="00116C9B"/>
    <w:rsid w:val="00116D96"/>
    <w:rsid w:val="00116EFE"/>
    <w:rsid w:val="001175CB"/>
    <w:rsid w:val="00117745"/>
    <w:rsid w:val="0012028D"/>
    <w:rsid w:val="001204C3"/>
    <w:rsid w:val="001205CC"/>
    <w:rsid w:val="001208EC"/>
    <w:rsid w:val="00121447"/>
    <w:rsid w:val="00121687"/>
    <w:rsid w:val="001218AE"/>
    <w:rsid w:val="00121A78"/>
    <w:rsid w:val="00121B7F"/>
    <w:rsid w:val="00121C27"/>
    <w:rsid w:val="0012200B"/>
    <w:rsid w:val="00122175"/>
    <w:rsid w:val="00122238"/>
    <w:rsid w:val="00122241"/>
    <w:rsid w:val="00122F99"/>
    <w:rsid w:val="00123002"/>
    <w:rsid w:val="00123126"/>
    <w:rsid w:val="001235CA"/>
    <w:rsid w:val="00123985"/>
    <w:rsid w:val="00123A3A"/>
    <w:rsid w:val="00123AFD"/>
    <w:rsid w:val="00123F4F"/>
    <w:rsid w:val="00124002"/>
    <w:rsid w:val="0012411B"/>
    <w:rsid w:val="001247B2"/>
    <w:rsid w:val="001247F6"/>
    <w:rsid w:val="00125846"/>
    <w:rsid w:val="00125935"/>
    <w:rsid w:val="00125BD1"/>
    <w:rsid w:val="00125BF6"/>
    <w:rsid w:val="00125DAD"/>
    <w:rsid w:val="00125E54"/>
    <w:rsid w:val="00125F4A"/>
    <w:rsid w:val="00125FFF"/>
    <w:rsid w:val="0012671F"/>
    <w:rsid w:val="00126B45"/>
    <w:rsid w:val="00126B5F"/>
    <w:rsid w:val="00126D66"/>
    <w:rsid w:val="00126DE4"/>
    <w:rsid w:val="00126E99"/>
    <w:rsid w:val="0012747F"/>
    <w:rsid w:val="00127517"/>
    <w:rsid w:val="00127889"/>
    <w:rsid w:val="0013004B"/>
    <w:rsid w:val="0013019C"/>
    <w:rsid w:val="0013030C"/>
    <w:rsid w:val="00130FEC"/>
    <w:rsid w:val="00131063"/>
    <w:rsid w:val="001313C6"/>
    <w:rsid w:val="0013145D"/>
    <w:rsid w:val="001318CE"/>
    <w:rsid w:val="001318EC"/>
    <w:rsid w:val="00131984"/>
    <w:rsid w:val="00131F8C"/>
    <w:rsid w:val="001321D6"/>
    <w:rsid w:val="001323C0"/>
    <w:rsid w:val="001323D9"/>
    <w:rsid w:val="00132497"/>
    <w:rsid w:val="001324E5"/>
    <w:rsid w:val="00132C0E"/>
    <w:rsid w:val="00133232"/>
    <w:rsid w:val="001339E2"/>
    <w:rsid w:val="00133CDA"/>
    <w:rsid w:val="00133D84"/>
    <w:rsid w:val="00133E99"/>
    <w:rsid w:val="0013403E"/>
    <w:rsid w:val="00134119"/>
    <w:rsid w:val="0013457A"/>
    <w:rsid w:val="00134608"/>
    <w:rsid w:val="00134C85"/>
    <w:rsid w:val="00134F49"/>
    <w:rsid w:val="00135125"/>
    <w:rsid w:val="001353D4"/>
    <w:rsid w:val="00135621"/>
    <w:rsid w:val="00135919"/>
    <w:rsid w:val="00135BF1"/>
    <w:rsid w:val="00136A14"/>
    <w:rsid w:val="00136EAA"/>
    <w:rsid w:val="00136F31"/>
    <w:rsid w:val="001372DF"/>
    <w:rsid w:val="00137363"/>
    <w:rsid w:val="00137423"/>
    <w:rsid w:val="001376E8"/>
    <w:rsid w:val="00137936"/>
    <w:rsid w:val="00137B73"/>
    <w:rsid w:val="00137BEC"/>
    <w:rsid w:val="00140451"/>
    <w:rsid w:val="00140548"/>
    <w:rsid w:val="00140612"/>
    <w:rsid w:val="00140832"/>
    <w:rsid w:val="001409D1"/>
    <w:rsid w:val="00140C8B"/>
    <w:rsid w:val="001417F1"/>
    <w:rsid w:val="001419F8"/>
    <w:rsid w:val="00141B17"/>
    <w:rsid w:val="00142060"/>
    <w:rsid w:val="001420A2"/>
    <w:rsid w:val="001420F2"/>
    <w:rsid w:val="001423F8"/>
    <w:rsid w:val="00142409"/>
    <w:rsid w:val="0014263E"/>
    <w:rsid w:val="001429E7"/>
    <w:rsid w:val="001430ED"/>
    <w:rsid w:val="001431D7"/>
    <w:rsid w:val="00143D89"/>
    <w:rsid w:val="00144223"/>
    <w:rsid w:val="0014452D"/>
    <w:rsid w:val="00144729"/>
    <w:rsid w:val="001449DA"/>
    <w:rsid w:val="00144C74"/>
    <w:rsid w:val="00144E87"/>
    <w:rsid w:val="00144F84"/>
    <w:rsid w:val="00145EB5"/>
    <w:rsid w:val="001463CF"/>
    <w:rsid w:val="00146870"/>
    <w:rsid w:val="00146A5B"/>
    <w:rsid w:val="00146A80"/>
    <w:rsid w:val="001471E6"/>
    <w:rsid w:val="00147244"/>
    <w:rsid w:val="001472A9"/>
    <w:rsid w:val="00147347"/>
    <w:rsid w:val="001475BB"/>
    <w:rsid w:val="00147C1F"/>
    <w:rsid w:val="00147E61"/>
    <w:rsid w:val="001501A9"/>
    <w:rsid w:val="00150727"/>
    <w:rsid w:val="001508DB"/>
    <w:rsid w:val="001509BA"/>
    <w:rsid w:val="00150BAA"/>
    <w:rsid w:val="00150C44"/>
    <w:rsid w:val="00150E1C"/>
    <w:rsid w:val="00150F53"/>
    <w:rsid w:val="001514D0"/>
    <w:rsid w:val="001514D5"/>
    <w:rsid w:val="00151C49"/>
    <w:rsid w:val="00151D22"/>
    <w:rsid w:val="00151E12"/>
    <w:rsid w:val="00151E83"/>
    <w:rsid w:val="001527DF"/>
    <w:rsid w:val="00152959"/>
    <w:rsid w:val="001530DE"/>
    <w:rsid w:val="00153509"/>
    <w:rsid w:val="001544C8"/>
    <w:rsid w:val="00154DBB"/>
    <w:rsid w:val="00154DE3"/>
    <w:rsid w:val="001551E9"/>
    <w:rsid w:val="001557E8"/>
    <w:rsid w:val="00155A8B"/>
    <w:rsid w:val="00155FB7"/>
    <w:rsid w:val="00156135"/>
    <w:rsid w:val="001567AB"/>
    <w:rsid w:val="0015691C"/>
    <w:rsid w:val="00156BE9"/>
    <w:rsid w:val="0015721E"/>
    <w:rsid w:val="001572E5"/>
    <w:rsid w:val="0015742C"/>
    <w:rsid w:val="00157651"/>
    <w:rsid w:val="00157D32"/>
    <w:rsid w:val="00160246"/>
    <w:rsid w:val="00160853"/>
    <w:rsid w:val="00160B31"/>
    <w:rsid w:val="00160BD5"/>
    <w:rsid w:val="00160E13"/>
    <w:rsid w:val="00160EB1"/>
    <w:rsid w:val="001618C2"/>
    <w:rsid w:val="00162069"/>
    <w:rsid w:val="001622B5"/>
    <w:rsid w:val="0016241B"/>
    <w:rsid w:val="00162449"/>
    <w:rsid w:val="001624D6"/>
    <w:rsid w:val="001627C3"/>
    <w:rsid w:val="001628A3"/>
    <w:rsid w:val="00162BC0"/>
    <w:rsid w:val="00162CDC"/>
    <w:rsid w:val="00162F1E"/>
    <w:rsid w:val="00163109"/>
    <w:rsid w:val="00163813"/>
    <w:rsid w:val="001638FA"/>
    <w:rsid w:val="00163B46"/>
    <w:rsid w:val="00163D6F"/>
    <w:rsid w:val="001643B5"/>
    <w:rsid w:val="00164F74"/>
    <w:rsid w:val="00165404"/>
    <w:rsid w:val="00165544"/>
    <w:rsid w:val="001657D7"/>
    <w:rsid w:val="00165C39"/>
    <w:rsid w:val="00166093"/>
    <w:rsid w:val="001660FA"/>
    <w:rsid w:val="001662E5"/>
    <w:rsid w:val="0016658B"/>
    <w:rsid w:val="0016672C"/>
    <w:rsid w:val="00166AEB"/>
    <w:rsid w:val="0016713D"/>
    <w:rsid w:val="00167E4E"/>
    <w:rsid w:val="00167F32"/>
    <w:rsid w:val="0017041F"/>
    <w:rsid w:val="00170573"/>
    <w:rsid w:val="00170647"/>
    <w:rsid w:val="00170945"/>
    <w:rsid w:val="00170BFB"/>
    <w:rsid w:val="001710C9"/>
    <w:rsid w:val="00171361"/>
    <w:rsid w:val="00171379"/>
    <w:rsid w:val="00171C08"/>
    <w:rsid w:val="00171DC3"/>
    <w:rsid w:val="001720B5"/>
    <w:rsid w:val="00172584"/>
    <w:rsid w:val="00172624"/>
    <w:rsid w:val="0017391E"/>
    <w:rsid w:val="00173D15"/>
    <w:rsid w:val="00174632"/>
    <w:rsid w:val="00174754"/>
    <w:rsid w:val="00174860"/>
    <w:rsid w:val="00174AD2"/>
    <w:rsid w:val="00174AD3"/>
    <w:rsid w:val="00174BF4"/>
    <w:rsid w:val="00174FAC"/>
    <w:rsid w:val="001750CB"/>
    <w:rsid w:val="001759AB"/>
    <w:rsid w:val="00175D37"/>
    <w:rsid w:val="001762AE"/>
    <w:rsid w:val="0017657F"/>
    <w:rsid w:val="001766EC"/>
    <w:rsid w:val="001767D4"/>
    <w:rsid w:val="00176B8F"/>
    <w:rsid w:val="00176D6D"/>
    <w:rsid w:val="00176D7E"/>
    <w:rsid w:val="00176F2A"/>
    <w:rsid w:val="001775EE"/>
    <w:rsid w:val="00177A4E"/>
    <w:rsid w:val="00177BAA"/>
    <w:rsid w:val="001800ED"/>
    <w:rsid w:val="001801FF"/>
    <w:rsid w:val="001806C5"/>
    <w:rsid w:val="00180F61"/>
    <w:rsid w:val="001810D4"/>
    <w:rsid w:val="00181159"/>
    <w:rsid w:val="00181713"/>
    <w:rsid w:val="00181DA9"/>
    <w:rsid w:val="00181F88"/>
    <w:rsid w:val="001820D2"/>
    <w:rsid w:val="0018249B"/>
    <w:rsid w:val="00182891"/>
    <w:rsid w:val="001829B5"/>
    <w:rsid w:val="00182A5F"/>
    <w:rsid w:val="00182AE0"/>
    <w:rsid w:val="00182DF4"/>
    <w:rsid w:val="0018311A"/>
    <w:rsid w:val="0018326A"/>
    <w:rsid w:val="00183313"/>
    <w:rsid w:val="0018344F"/>
    <w:rsid w:val="00183558"/>
    <w:rsid w:val="001836DD"/>
    <w:rsid w:val="0018387B"/>
    <w:rsid w:val="00183B6F"/>
    <w:rsid w:val="00183CD2"/>
    <w:rsid w:val="00183DB1"/>
    <w:rsid w:val="00183DBA"/>
    <w:rsid w:val="0018408C"/>
    <w:rsid w:val="00184534"/>
    <w:rsid w:val="00184CCB"/>
    <w:rsid w:val="00185068"/>
    <w:rsid w:val="0018540F"/>
    <w:rsid w:val="0018625A"/>
    <w:rsid w:val="00186321"/>
    <w:rsid w:val="001865B8"/>
    <w:rsid w:val="00186811"/>
    <w:rsid w:val="00186DDF"/>
    <w:rsid w:val="00187215"/>
    <w:rsid w:val="00187413"/>
    <w:rsid w:val="00187455"/>
    <w:rsid w:val="00187754"/>
    <w:rsid w:val="00187D3B"/>
    <w:rsid w:val="00190475"/>
    <w:rsid w:val="00190B3B"/>
    <w:rsid w:val="00190D0F"/>
    <w:rsid w:val="00191188"/>
    <w:rsid w:val="001913DF"/>
    <w:rsid w:val="00191772"/>
    <w:rsid w:val="00191F60"/>
    <w:rsid w:val="00192078"/>
    <w:rsid w:val="00192614"/>
    <w:rsid w:val="00192DC2"/>
    <w:rsid w:val="00192F9F"/>
    <w:rsid w:val="001931A5"/>
    <w:rsid w:val="00193BFD"/>
    <w:rsid w:val="0019459E"/>
    <w:rsid w:val="00194DAC"/>
    <w:rsid w:val="0019508D"/>
    <w:rsid w:val="00195299"/>
    <w:rsid w:val="00196148"/>
    <w:rsid w:val="00196AE1"/>
    <w:rsid w:val="00196B0E"/>
    <w:rsid w:val="00196BD7"/>
    <w:rsid w:val="001971BD"/>
    <w:rsid w:val="00197304"/>
    <w:rsid w:val="00197707"/>
    <w:rsid w:val="0019787D"/>
    <w:rsid w:val="0019794C"/>
    <w:rsid w:val="00197BE5"/>
    <w:rsid w:val="00197D41"/>
    <w:rsid w:val="00197E74"/>
    <w:rsid w:val="00197EE5"/>
    <w:rsid w:val="001A0348"/>
    <w:rsid w:val="001A05A3"/>
    <w:rsid w:val="001A05CB"/>
    <w:rsid w:val="001A0786"/>
    <w:rsid w:val="001A0806"/>
    <w:rsid w:val="001A0974"/>
    <w:rsid w:val="001A0B54"/>
    <w:rsid w:val="001A0BD8"/>
    <w:rsid w:val="001A0C27"/>
    <w:rsid w:val="001A0D79"/>
    <w:rsid w:val="001A0DC7"/>
    <w:rsid w:val="001A14AE"/>
    <w:rsid w:val="001A16AA"/>
    <w:rsid w:val="001A1BF0"/>
    <w:rsid w:val="001A2037"/>
    <w:rsid w:val="001A2158"/>
    <w:rsid w:val="001A27C4"/>
    <w:rsid w:val="001A2E8E"/>
    <w:rsid w:val="001A2EC8"/>
    <w:rsid w:val="001A378B"/>
    <w:rsid w:val="001A3C46"/>
    <w:rsid w:val="001A4190"/>
    <w:rsid w:val="001A4FDF"/>
    <w:rsid w:val="001A5CC2"/>
    <w:rsid w:val="001A5D80"/>
    <w:rsid w:val="001A5F34"/>
    <w:rsid w:val="001A6518"/>
    <w:rsid w:val="001A65BD"/>
    <w:rsid w:val="001A6870"/>
    <w:rsid w:val="001A6B0A"/>
    <w:rsid w:val="001A6B50"/>
    <w:rsid w:val="001A6B53"/>
    <w:rsid w:val="001A71A9"/>
    <w:rsid w:val="001A7386"/>
    <w:rsid w:val="001A778D"/>
    <w:rsid w:val="001A7A9D"/>
    <w:rsid w:val="001B078A"/>
    <w:rsid w:val="001B078D"/>
    <w:rsid w:val="001B0909"/>
    <w:rsid w:val="001B0FC5"/>
    <w:rsid w:val="001B1105"/>
    <w:rsid w:val="001B1215"/>
    <w:rsid w:val="001B15B2"/>
    <w:rsid w:val="001B189E"/>
    <w:rsid w:val="001B196A"/>
    <w:rsid w:val="001B1E7D"/>
    <w:rsid w:val="001B2034"/>
    <w:rsid w:val="001B21EF"/>
    <w:rsid w:val="001B2475"/>
    <w:rsid w:val="001B25FA"/>
    <w:rsid w:val="001B2C2D"/>
    <w:rsid w:val="001B2EF9"/>
    <w:rsid w:val="001B2F56"/>
    <w:rsid w:val="001B3097"/>
    <w:rsid w:val="001B3B09"/>
    <w:rsid w:val="001B3D2A"/>
    <w:rsid w:val="001B4097"/>
    <w:rsid w:val="001B4233"/>
    <w:rsid w:val="001B4657"/>
    <w:rsid w:val="001B4BF8"/>
    <w:rsid w:val="001B4D6F"/>
    <w:rsid w:val="001B4E9E"/>
    <w:rsid w:val="001B5245"/>
    <w:rsid w:val="001B57BB"/>
    <w:rsid w:val="001B5DC3"/>
    <w:rsid w:val="001B5F1A"/>
    <w:rsid w:val="001B606A"/>
    <w:rsid w:val="001B61D0"/>
    <w:rsid w:val="001B6DDA"/>
    <w:rsid w:val="001B7292"/>
    <w:rsid w:val="001B7345"/>
    <w:rsid w:val="001B7390"/>
    <w:rsid w:val="001B747B"/>
    <w:rsid w:val="001B7D96"/>
    <w:rsid w:val="001C0665"/>
    <w:rsid w:val="001C09A6"/>
    <w:rsid w:val="001C0D9D"/>
    <w:rsid w:val="001C0E68"/>
    <w:rsid w:val="001C0EED"/>
    <w:rsid w:val="001C1328"/>
    <w:rsid w:val="001C13D9"/>
    <w:rsid w:val="001C1789"/>
    <w:rsid w:val="001C1E26"/>
    <w:rsid w:val="001C2033"/>
    <w:rsid w:val="001C239D"/>
    <w:rsid w:val="001C24F8"/>
    <w:rsid w:val="001C26B5"/>
    <w:rsid w:val="001C308D"/>
    <w:rsid w:val="001C34B5"/>
    <w:rsid w:val="001C385E"/>
    <w:rsid w:val="001C399F"/>
    <w:rsid w:val="001C3C15"/>
    <w:rsid w:val="001C40FE"/>
    <w:rsid w:val="001C4648"/>
    <w:rsid w:val="001C49AF"/>
    <w:rsid w:val="001C4FE9"/>
    <w:rsid w:val="001C5000"/>
    <w:rsid w:val="001C5CB8"/>
    <w:rsid w:val="001C5CFF"/>
    <w:rsid w:val="001C5DF0"/>
    <w:rsid w:val="001C63AC"/>
    <w:rsid w:val="001C63DB"/>
    <w:rsid w:val="001C649E"/>
    <w:rsid w:val="001C64F3"/>
    <w:rsid w:val="001C6949"/>
    <w:rsid w:val="001C71BC"/>
    <w:rsid w:val="001C7318"/>
    <w:rsid w:val="001C76CE"/>
    <w:rsid w:val="001C773C"/>
    <w:rsid w:val="001C7D12"/>
    <w:rsid w:val="001D02BC"/>
    <w:rsid w:val="001D0381"/>
    <w:rsid w:val="001D0600"/>
    <w:rsid w:val="001D08F5"/>
    <w:rsid w:val="001D0AD0"/>
    <w:rsid w:val="001D0CBD"/>
    <w:rsid w:val="001D100C"/>
    <w:rsid w:val="001D10FC"/>
    <w:rsid w:val="001D11C2"/>
    <w:rsid w:val="001D1D84"/>
    <w:rsid w:val="001D2519"/>
    <w:rsid w:val="001D26B9"/>
    <w:rsid w:val="001D2E9F"/>
    <w:rsid w:val="001D32B4"/>
    <w:rsid w:val="001D36F9"/>
    <w:rsid w:val="001D37B2"/>
    <w:rsid w:val="001D393A"/>
    <w:rsid w:val="001D3BF0"/>
    <w:rsid w:val="001D3C34"/>
    <w:rsid w:val="001D3F7F"/>
    <w:rsid w:val="001D3FFA"/>
    <w:rsid w:val="001D42DC"/>
    <w:rsid w:val="001D44B8"/>
    <w:rsid w:val="001D44F7"/>
    <w:rsid w:val="001D4ACA"/>
    <w:rsid w:val="001D4C7F"/>
    <w:rsid w:val="001D4F2A"/>
    <w:rsid w:val="001D57BD"/>
    <w:rsid w:val="001D62AE"/>
    <w:rsid w:val="001D635A"/>
    <w:rsid w:val="001D65D1"/>
    <w:rsid w:val="001D69C8"/>
    <w:rsid w:val="001D7455"/>
    <w:rsid w:val="001D7549"/>
    <w:rsid w:val="001D7688"/>
    <w:rsid w:val="001D79B1"/>
    <w:rsid w:val="001D7A06"/>
    <w:rsid w:val="001D7DF4"/>
    <w:rsid w:val="001D7FA3"/>
    <w:rsid w:val="001E0798"/>
    <w:rsid w:val="001E0947"/>
    <w:rsid w:val="001E0C0A"/>
    <w:rsid w:val="001E0F77"/>
    <w:rsid w:val="001E101D"/>
    <w:rsid w:val="001E111C"/>
    <w:rsid w:val="001E1178"/>
    <w:rsid w:val="001E12F4"/>
    <w:rsid w:val="001E1D3A"/>
    <w:rsid w:val="001E1F24"/>
    <w:rsid w:val="001E1FB8"/>
    <w:rsid w:val="001E25D5"/>
    <w:rsid w:val="001E2A8E"/>
    <w:rsid w:val="001E2C5D"/>
    <w:rsid w:val="001E2C61"/>
    <w:rsid w:val="001E2ED9"/>
    <w:rsid w:val="001E3265"/>
    <w:rsid w:val="001E3522"/>
    <w:rsid w:val="001E36B1"/>
    <w:rsid w:val="001E3918"/>
    <w:rsid w:val="001E3C15"/>
    <w:rsid w:val="001E3CE2"/>
    <w:rsid w:val="001E4345"/>
    <w:rsid w:val="001E43D1"/>
    <w:rsid w:val="001E44D3"/>
    <w:rsid w:val="001E44F6"/>
    <w:rsid w:val="001E45B6"/>
    <w:rsid w:val="001E4E1E"/>
    <w:rsid w:val="001E540A"/>
    <w:rsid w:val="001E54AD"/>
    <w:rsid w:val="001E54D0"/>
    <w:rsid w:val="001E5591"/>
    <w:rsid w:val="001E5DB3"/>
    <w:rsid w:val="001E5DE1"/>
    <w:rsid w:val="001E5DED"/>
    <w:rsid w:val="001E5FDC"/>
    <w:rsid w:val="001E600A"/>
    <w:rsid w:val="001E6574"/>
    <w:rsid w:val="001E682E"/>
    <w:rsid w:val="001E6AE8"/>
    <w:rsid w:val="001E6BEE"/>
    <w:rsid w:val="001E6CEE"/>
    <w:rsid w:val="001E7245"/>
    <w:rsid w:val="001E758C"/>
    <w:rsid w:val="001E768F"/>
    <w:rsid w:val="001E77AE"/>
    <w:rsid w:val="001E77FE"/>
    <w:rsid w:val="001E78E8"/>
    <w:rsid w:val="001E7BCC"/>
    <w:rsid w:val="001F0080"/>
    <w:rsid w:val="001F0702"/>
    <w:rsid w:val="001F0750"/>
    <w:rsid w:val="001F08DA"/>
    <w:rsid w:val="001F0D00"/>
    <w:rsid w:val="001F0D33"/>
    <w:rsid w:val="001F0D5D"/>
    <w:rsid w:val="001F1149"/>
    <w:rsid w:val="001F12D0"/>
    <w:rsid w:val="001F1327"/>
    <w:rsid w:val="001F132F"/>
    <w:rsid w:val="001F14E7"/>
    <w:rsid w:val="001F19E9"/>
    <w:rsid w:val="001F23F2"/>
    <w:rsid w:val="001F25D1"/>
    <w:rsid w:val="001F2756"/>
    <w:rsid w:val="001F27B6"/>
    <w:rsid w:val="001F2820"/>
    <w:rsid w:val="001F287E"/>
    <w:rsid w:val="001F2CFC"/>
    <w:rsid w:val="001F2EC2"/>
    <w:rsid w:val="001F317D"/>
    <w:rsid w:val="001F332D"/>
    <w:rsid w:val="001F3952"/>
    <w:rsid w:val="001F39DD"/>
    <w:rsid w:val="001F3D26"/>
    <w:rsid w:val="001F3E0E"/>
    <w:rsid w:val="001F3F93"/>
    <w:rsid w:val="001F4750"/>
    <w:rsid w:val="001F4A82"/>
    <w:rsid w:val="001F4E86"/>
    <w:rsid w:val="001F4F97"/>
    <w:rsid w:val="001F570A"/>
    <w:rsid w:val="001F59BA"/>
    <w:rsid w:val="001F5BCF"/>
    <w:rsid w:val="001F6D41"/>
    <w:rsid w:val="001F7616"/>
    <w:rsid w:val="001F7B76"/>
    <w:rsid w:val="0020010A"/>
    <w:rsid w:val="00200450"/>
    <w:rsid w:val="0020091E"/>
    <w:rsid w:val="0020185F"/>
    <w:rsid w:val="0020226C"/>
    <w:rsid w:val="0020228D"/>
    <w:rsid w:val="00202344"/>
    <w:rsid w:val="00202345"/>
    <w:rsid w:val="0020268B"/>
    <w:rsid w:val="00202CE1"/>
    <w:rsid w:val="00202F34"/>
    <w:rsid w:val="00202FBE"/>
    <w:rsid w:val="002033EF"/>
    <w:rsid w:val="00203405"/>
    <w:rsid w:val="00203732"/>
    <w:rsid w:val="0020406E"/>
    <w:rsid w:val="002043E6"/>
    <w:rsid w:val="00204996"/>
    <w:rsid w:val="00204A5D"/>
    <w:rsid w:val="00204B2F"/>
    <w:rsid w:val="00204ED9"/>
    <w:rsid w:val="0020521C"/>
    <w:rsid w:val="002052C7"/>
    <w:rsid w:val="00205485"/>
    <w:rsid w:val="00205517"/>
    <w:rsid w:val="00205524"/>
    <w:rsid w:val="0020597F"/>
    <w:rsid w:val="00205B75"/>
    <w:rsid w:val="00205D37"/>
    <w:rsid w:val="00205D44"/>
    <w:rsid w:val="00206449"/>
    <w:rsid w:val="00206A75"/>
    <w:rsid w:val="00206D37"/>
    <w:rsid w:val="00206DA4"/>
    <w:rsid w:val="00206EF3"/>
    <w:rsid w:val="00207460"/>
    <w:rsid w:val="0020755E"/>
    <w:rsid w:val="002078D5"/>
    <w:rsid w:val="00207D7B"/>
    <w:rsid w:val="00207E84"/>
    <w:rsid w:val="0021042D"/>
    <w:rsid w:val="00210537"/>
    <w:rsid w:val="00210569"/>
    <w:rsid w:val="00210765"/>
    <w:rsid w:val="002107C5"/>
    <w:rsid w:val="0021085F"/>
    <w:rsid w:val="00210A7C"/>
    <w:rsid w:val="00210B8A"/>
    <w:rsid w:val="00210BEC"/>
    <w:rsid w:val="00210EB1"/>
    <w:rsid w:val="00211395"/>
    <w:rsid w:val="00211792"/>
    <w:rsid w:val="00211980"/>
    <w:rsid w:val="00211F5A"/>
    <w:rsid w:val="00211FC6"/>
    <w:rsid w:val="002121AE"/>
    <w:rsid w:val="00212506"/>
    <w:rsid w:val="00212510"/>
    <w:rsid w:val="00212590"/>
    <w:rsid w:val="00212DFA"/>
    <w:rsid w:val="00212FEC"/>
    <w:rsid w:val="00213220"/>
    <w:rsid w:val="002144EB"/>
    <w:rsid w:val="00214581"/>
    <w:rsid w:val="002146B8"/>
    <w:rsid w:val="002146F0"/>
    <w:rsid w:val="002148F4"/>
    <w:rsid w:val="002149C5"/>
    <w:rsid w:val="00214C9B"/>
    <w:rsid w:val="00215155"/>
    <w:rsid w:val="00215564"/>
    <w:rsid w:val="00215A1C"/>
    <w:rsid w:val="00215AA6"/>
    <w:rsid w:val="00215F1E"/>
    <w:rsid w:val="0021636A"/>
    <w:rsid w:val="002164D4"/>
    <w:rsid w:val="002169B2"/>
    <w:rsid w:val="00216AF1"/>
    <w:rsid w:val="00216E84"/>
    <w:rsid w:val="00216EAF"/>
    <w:rsid w:val="002171C9"/>
    <w:rsid w:val="00217403"/>
    <w:rsid w:val="00217C63"/>
    <w:rsid w:val="0022018A"/>
    <w:rsid w:val="00220452"/>
    <w:rsid w:val="002207B7"/>
    <w:rsid w:val="0022090D"/>
    <w:rsid w:val="00220B69"/>
    <w:rsid w:val="00220CE6"/>
    <w:rsid w:val="00220E28"/>
    <w:rsid w:val="00220E2D"/>
    <w:rsid w:val="002217E4"/>
    <w:rsid w:val="002219D2"/>
    <w:rsid w:val="002219E3"/>
    <w:rsid w:val="002219E7"/>
    <w:rsid w:val="00221B46"/>
    <w:rsid w:val="00221CE5"/>
    <w:rsid w:val="00221D69"/>
    <w:rsid w:val="00221EDA"/>
    <w:rsid w:val="00222003"/>
    <w:rsid w:val="00223831"/>
    <w:rsid w:val="00223991"/>
    <w:rsid w:val="00223CA5"/>
    <w:rsid w:val="00223D70"/>
    <w:rsid w:val="00224BA3"/>
    <w:rsid w:val="00225013"/>
    <w:rsid w:val="00225382"/>
    <w:rsid w:val="00225624"/>
    <w:rsid w:val="00225939"/>
    <w:rsid w:val="00225C43"/>
    <w:rsid w:val="00225D42"/>
    <w:rsid w:val="00225E69"/>
    <w:rsid w:val="00226067"/>
    <w:rsid w:val="00226573"/>
    <w:rsid w:val="002279BA"/>
    <w:rsid w:val="00227B66"/>
    <w:rsid w:val="00227C99"/>
    <w:rsid w:val="00230209"/>
    <w:rsid w:val="002302C0"/>
    <w:rsid w:val="002306F7"/>
    <w:rsid w:val="00230700"/>
    <w:rsid w:val="00230E52"/>
    <w:rsid w:val="0023108A"/>
    <w:rsid w:val="00231162"/>
    <w:rsid w:val="00231350"/>
    <w:rsid w:val="002314EA"/>
    <w:rsid w:val="00231638"/>
    <w:rsid w:val="00231790"/>
    <w:rsid w:val="00231855"/>
    <w:rsid w:val="00231AF3"/>
    <w:rsid w:val="00231C0B"/>
    <w:rsid w:val="00231CAA"/>
    <w:rsid w:val="00232133"/>
    <w:rsid w:val="00232157"/>
    <w:rsid w:val="0023236E"/>
    <w:rsid w:val="00232433"/>
    <w:rsid w:val="00232855"/>
    <w:rsid w:val="00232CFD"/>
    <w:rsid w:val="0023307B"/>
    <w:rsid w:val="0023340C"/>
    <w:rsid w:val="002337F7"/>
    <w:rsid w:val="0023394C"/>
    <w:rsid w:val="00233B29"/>
    <w:rsid w:val="00234730"/>
    <w:rsid w:val="00234CDE"/>
    <w:rsid w:val="00234D68"/>
    <w:rsid w:val="0023518B"/>
    <w:rsid w:val="00235295"/>
    <w:rsid w:val="0023546D"/>
    <w:rsid w:val="0023548C"/>
    <w:rsid w:val="00235D32"/>
    <w:rsid w:val="00235E75"/>
    <w:rsid w:val="0023637F"/>
    <w:rsid w:val="002367FD"/>
    <w:rsid w:val="00236926"/>
    <w:rsid w:val="00236950"/>
    <w:rsid w:val="00236BF7"/>
    <w:rsid w:val="00236DAB"/>
    <w:rsid w:val="00236E0A"/>
    <w:rsid w:val="00236F8F"/>
    <w:rsid w:val="00237120"/>
    <w:rsid w:val="00237292"/>
    <w:rsid w:val="002376B5"/>
    <w:rsid w:val="00237A95"/>
    <w:rsid w:val="00237AE9"/>
    <w:rsid w:val="00237C1F"/>
    <w:rsid w:val="00237D70"/>
    <w:rsid w:val="002401BF"/>
    <w:rsid w:val="00240636"/>
    <w:rsid w:val="00240951"/>
    <w:rsid w:val="00240A1A"/>
    <w:rsid w:val="00240D56"/>
    <w:rsid w:val="00240F56"/>
    <w:rsid w:val="00241144"/>
    <w:rsid w:val="002414B8"/>
    <w:rsid w:val="002415F8"/>
    <w:rsid w:val="00241780"/>
    <w:rsid w:val="002417DE"/>
    <w:rsid w:val="00241C99"/>
    <w:rsid w:val="00241DED"/>
    <w:rsid w:val="00241F30"/>
    <w:rsid w:val="00241F60"/>
    <w:rsid w:val="00242049"/>
    <w:rsid w:val="00242379"/>
    <w:rsid w:val="0024239D"/>
    <w:rsid w:val="00242403"/>
    <w:rsid w:val="00242428"/>
    <w:rsid w:val="00242563"/>
    <w:rsid w:val="00242959"/>
    <w:rsid w:val="00242B43"/>
    <w:rsid w:val="00242E8D"/>
    <w:rsid w:val="00242FA5"/>
    <w:rsid w:val="00243197"/>
    <w:rsid w:val="00243345"/>
    <w:rsid w:val="00243638"/>
    <w:rsid w:val="00243825"/>
    <w:rsid w:val="00243B0B"/>
    <w:rsid w:val="00243D6D"/>
    <w:rsid w:val="00244139"/>
    <w:rsid w:val="00244329"/>
    <w:rsid w:val="002449A0"/>
    <w:rsid w:val="00244DAD"/>
    <w:rsid w:val="0024514B"/>
    <w:rsid w:val="002451AC"/>
    <w:rsid w:val="002451EB"/>
    <w:rsid w:val="00245250"/>
    <w:rsid w:val="0024615A"/>
    <w:rsid w:val="00246399"/>
    <w:rsid w:val="00246479"/>
    <w:rsid w:val="0024654D"/>
    <w:rsid w:val="00246C1C"/>
    <w:rsid w:val="00247C33"/>
    <w:rsid w:val="00247FC2"/>
    <w:rsid w:val="00250109"/>
    <w:rsid w:val="0025013A"/>
    <w:rsid w:val="0025013E"/>
    <w:rsid w:val="00250233"/>
    <w:rsid w:val="00250405"/>
    <w:rsid w:val="00250523"/>
    <w:rsid w:val="002507F9"/>
    <w:rsid w:val="0025083A"/>
    <w:rsid w:val="00251176"/>
    <w:rsid w:val="00251339"/>
    <w:rsid w:val="0025167C"/>
    <w:rsid w:val="00251822"/>
    <w:rsid w:val="00251855"/>
    <w:rsid w:val="0025193C"/>
    <w:rsid w:val="00251BAE"/>
    <w:rsid w:val="00251DD8"/>
    <w:rsid w:val="00252156"/>
    <w:rsid w:val="002525A1"/>
    <w:rsid w:val="00252947"/>
    <w:rsid w:val="00252A5E"/>
    <w:rsid w:val="00252ACD"/>
    <w:rsid w:val="00252C4E"/>
    <w:rsid w:val="00252EB5"/>
    <w:rsid w:val="00253B5C"/>
    <w:rsid w:val="0025405B"/>
    <w:rsid w:val="00254616"/>
    <w:rsid w:val="00254B47"/>
    <w:rsid w:val="00254C5C"/>
    <w:rsid w:val="00255D3A"/>
    <w:rsid w:val="0025616D"/>
    <w:rsid w:val="00257097"/>
    <w:rsid w:val="00257260"/>
    <w:rsid w:val="00257281"/>
    <w:rsid w:val="0025744A"/>
    <w:rsid w:val="002575F1"/>
    <w:rsid w:val="00257649"/>
    <w:rsid w:val="00257E10"/>
    <w:rsid w:val="00260098"/>
    <w:rsid w:val="002602B0"/>
    <w:rsid w:val="0026033F"/>
    <w:rsid w:val="0026036B"/>
    <w:rsid w:val="002607C5"/>
    <w:rsid w:val="0026082D"/>
    <w:rsid w:val="002608BE"/>
    <w:rsid w:val="00260CDB"/>
    <w:rsid w:val="00260FDC"/>
    <w:rsid w:val="002612FE"/>
    <w:rsid w:val="002617AC"/>
    <w:rsid w:val="00261D22"/>
    <w:rsid w:val="00261DB2"/>
    <w:rsid w:val="0026236D"/>
    <w:rsid w:val="00262905"/>
    <w:rsid w:val="00262D85"/>
    <w:rsid w:val="00263347"/>
    <w:rsid w:val="00263463"/>
    <w:rsid w:val="00263877"/>
    <w:rsid w:val="002638CD"/>
    <w:rsid w:val="0026398C"/>
    <w:rsid w:val="00263A74"/>
    <w:rsid w:val="00263FA4"/>
    <w:rsid w:val="002642D6"/>
    <w:rsid w:val="002642E0"/>
    <w:rsid w:val="0026441A"/>
    <w:rsid w:val="002645F4"/>
    <w:rsid w:val="00264725"/>
    <w:rsid w:val="0026488F"/>
    <w:rsid w:val="002648EA"/>
    <w:rsid w:val="00264963"/>
    <w:rsid w:val="00264E0D"/>
    <w:rsid w:val="002650A6"/>
    <w:rsid w:val="002653B9"/>
    <w:rsid w:val="0026585F"/>
    <w:rsid w:val="002658AB"/>
    <w:rsid w:val="0026598D"/>
    <w:rsid w:val="00265C7A"/>
    <w:rsid w:val="00266201"/>
    <w:rsid w:val="002662D3"/>
    <w:rsid w:val="00266484"/>
    <w:rsid w:val="00266672"/>
    <w:rsid w:val="002666AC"/>
    <w:rsid w:val="00266998"/>
    <w:rsid w:val="00267097"/>
    <w:rsid w:val="00267157"/>
    <w:rsid w:val="002676C7"/>
    <w:rsid w:val="002679DC"/>
    <w:rsid w:val="00267C61"/>
    <w:rsid w:val="00267CC1"/>
    <w:rsid w:val="00267F56"/>
    <w:rsid w:val="00270156"/>
    <w:rsid w:val="00270651"/>
    <w:rsid w:val="00270AE8"/>
    <w:rsid w:val="00270B9B"/>
    <w:rsid w:val="00270C2E"/>
    <w:rsid w:val="00270E72"/>
    <w:rsid w:val="00271299"/>
    <w:rsid w:val="00271531"/>
    <w:rsid w:val="00271882"/>
    <w:rsid w:val="00271DF9"/>
    <w:rsid w:val="00271E52"/>
    <w:rsid w:val="00271F9E"/>
    <w:rsid w:val="0027258A"/>
    <w:rsid w:val="002727DA"/>
    <w:rsid w:val="00272DC6"/>
    <w:rsid w:val="00272EAA"/>
    <w:rsid w:val="00272F39"/>
    <w:rsid w:val="00273353"/>
    <w:rsid w:val="00273467"/>
    <w:rsid w:val="00273498"/>
    <w:rsid w:val="002734F6"/>
    <w:rsid w:val="00273593"/>
    <w:rsid w:val="00273776"/>
    <w:rsid w:val="002738D8"/>
    <w:rsid w:val="00273EAC"/>
    <w:rsid w:val="00274778"/>
    <w:rsid w:val="00274949"/>
    <w:rsid w:val="00274C46"/>
    <w:rsid w:val="00274C56"/>
    <w:rsid w:val="00274F11"/>
    <w:rsid w:val="0027501B"/>
    <w:rsid w:val="00275B38"/>
    <w:rsid w:val="0027640F"/>
    <w:rsid w:val="00276498"/>
    <w:rsid w:val="002765F6"/>
    <w:rsid w:val="00276624"/>
    <w:rsid w:val="0027667F"/>
    <w:rsid w:val="00276780"/>
    <w:rsid w:val="00276C1D"/>
    <w:rsid w:val="002774D6"/>
    <w:rsid w:val="00277693"/>
    <w:rsid w:val="00277BA0"/>
    <w:rsid w:val="00277F1A"/>
    <w:rsid w:val="00280240"/>
    <w:rsid w:val="002806C4"/>
    <w:rsid w:val="002806D2"/>
    <w:rsid w:val="0028086D"/>
    <w:rsid w:val="00280D68"/>
    <w:rsid w:val="00280EF7"/>
    <w:rsid w:val="002813A9"/>
    <w:rsid w:val="00281752"/>
    <w:rsid w:val="00281AA5"/>
    <w:rsid w:val="00281C9C"/>
    <w:rsid w:val="00281CF7"/>
    <w:rsid w:val="0028225F"/>
    <w:rsid w:val="002822A9"/>
    <w:rsid w:val="00282851"/>
    <w:rsid w:val="0028285B"/>
    <w:rsid w:val="0028286F"/>
    <w:rsid w:val="00282F5B"/>
    <w:rsid w:val="0028346B"/>
    <w:rsid w:val="0028391E"/>
    <w:rsid w:val="00284168"/>
    <w:rsid w:val="002844FD"/>
    <w:rsid w:val="0028505E"/>
    <w:rsid w:val="0028534A"/>
    <w:rsid w:val="002854B4"/>
    <w:rsid w:val="002854E9"/>
    <w:rsid w:val="00285711"/>
    <w:rsid w:val="002857E2"/>
    <w:rsid w:val="0028600F"/>
    <w:rsid w:val="0028636F"/>
    <w:rsid w:val="00286526"/>
    <w:rsid w:val="00286952"/>
    <w:rsid w:val="00286DFE"/>
    <w:rsid w:val="00286E95"/>
    <w:rsid w:val="00286F17"/>
    <w:rsid w:val="00287611"/>
    <w:rsid w:val="0028765C"/>
    <w:rsid w:val="00287903"/>
    <w:rsid w:val="00287A3D"/>
    <w:rsid w:val="0029004A"/>
    <w:rsid w:val="00290469"/>
    <w:rsid w:val="00290866"/>
    <w:rsid w:val="00290CA1"/>
    <w:rsid w:val="00290D9C"/>
    <w:rsid w:val="002911B7"/>
    <w:rsid w:val="00291408"/>
    <w:rsid w:val="00291522"/>
    <w:rsid w:val="002919BA"/>
    <w:rsid w:val="0029225D"/>
    <w:rsid w:val="0029263C"/>
    <w:rsid w:val="00292809"/>
    <w:rsid w:val="00292B8B"/>
    <w:rsid w:val="00292C23"/>
    <w:rsid w:val="0029343D"/>
    <w:rsid w:val="00293841"/>
    <w:rsid w:val="00294BB8"/>
    <w:rsid w:val="00294CAD"/>
    <w:rsid w:val="00294E58"/>
    <w:rsid w:val="00295354"/>
    <w:rsid w:val="002959D5"/>
    <w:rsid w:val="00295D7A"/>
    <w:rsid w:val="00295F06"/>
    <w:rsid w:val="0029615B"/>
    <w:rsid w:val="00296315"/>
    <w:rsid w:val="0029656C"/>
    <w:rsid w:val="00296AC0"/>
    <w:rsid w:val="00296FC8"/>
    <w:rsid w:val="00297148"/>
    <w:rsid w:val="0029723D"/>
    <w:rsid w:val="00297299"/>
    <w:rsid w:val="0029729C"/>
    <w:rsid w:val="00297407"/>
    <w:rsid w:val="00297525"/>
    <w:rsid w:val="002976D7"/>
    <w:rsid w:val="002978EC"/>
    <w:rsid w:val="00297998"/>
    <w:rsid w:val="00297B5F"/>
    <w:rsid w:val="00297EFC"/>
    <w:rsid w:val="002A0256"/>
    <w:rsid w:val="002A0303"/>
    <w:rsid w:val="002A0C41"/>
    <w:rsid w:val="002A108F"/>
    <w:rsid w:val="002A10DE"/>
    <w:rsid w:val="002A1390"/>
    <w:rsid w:val="002A1654"/>
    <w:rsid w:val="002A1794"/>
    <w:rsid w:val="002A1967"/>
    <w:rsid w:val="002A263A"/>
    <w:rsid w:val="002A264B"/>
    <w:rsid w:val="002A27F2"/>
    <w:rsid w:val="002A2AE5"/>
    <w:rsid w:val="002A2D30"/>
    <w:rsid w:val="002A321F"/>
    <w:rsid w:val="002A328E"/>
    <w:rsid w:val="002A35DC"/>
    <w:rsid w:val="002A3E24"/>
    <w:rsid w:val="002A3F94"/>
    <w:rsid w:val="002A4AA0"/>
    <w:rsid w:val="002A5078"/>
    <w:rsid w:val="002A5C04"/>
    <w:rsid w:val="002A5D02"/>
    <w:rsid w:val="002A64BA"/>
    <w:rsid w:val="002A6730"/>
    <w:rsid w:val="002A6B7A"/>
    <w:rsid w:val="002A6D99"/>
    <w:rsid w:val="002A729B"/>
    <w:rsid w:val="002A75BF"/>
    <w:rsid w:val="002A75E3"/>
    <w:rsid w:val="002A76B2"/>
    <w:rsid w:val="002A7C89"/>
    <w:rsid w:val="002A7CC1"/>
    <w:rsid w:val="002A7E41"/>
    <w:rsid w:val="002A7F92"/>
    <w:rsid w:val="002B0453"/>
    <w:rsid w:val="002B060C"/>
    <w:rsid w:val="002B0AD0"/>
    <w:rsid w:val="002B0E84"/>
    <w:rsid w:val="002B1035"/>
    <w:rsid w:val="002B1042"/>
    <w:rsid w:val="002B145C"/>
    <w:rsid w:val="002B1B73"/>
    <w:rsid w:val="002B1CE6"/>
    <w:rsid w:val="002B21FB"/>
    <w:rsid w:val="002B2E65"/>
    <w:rsid w:val="002B2FF1"/>
    <w:rsid w:val="002B3459"/>
    <w:rsid w:val="002B36D5"/>
    <w:rsid w:val="002B383B"/>
    <w:rsid w:val="002B3A09"/>
    <w:rsid w:val="002B3C2C"/>
    <w:rsid w:val="002B3C7A"/>
    <w:rsid w:val="002B3CAB"/>
    <w:rsid w:val="002B4426"/>
    <w:rsid w:val="002B4845"/>
    <w:rsid w:val="002B49FA"/>
    <w:rsid w:val="002B4C71"/>
    <w:rsid w:val="002B4F93"/>
    <w:rsid w:val="002B526F"/>
    <w:rsid w:val="002B52E7"/>
    <w:rsid w:val="002B5360"/>
    <w:rsid w:val="002B5D2C"/>
    <w:rsid w:val="002B606D"/>
    <w:rsid w:val="002B6361"/>
    <w:rsid w:val="002B64CF"/>
    <w:rsid w:val="002B662B"/>
    <w:rsid w:val="002B6805"/>
    <w:rsid w:val="002B69DF"/>
    <w:rsid w:val="002B6EBF"/>
    <w:rsid w:val="002B6F43"/>
    <w:rsid w:val="002B7044"/>
    <w:rsid w:val="002B70B7"/>
    <w:rsid w:val="002B71A5"/>
    <w:rsid w:val="002B79A4"/>
    <w:rsid w:val="002B7A42"/>
    <w:rsid w:val="002B7B66"/>
    <w:rsid w:val="002C02BA"/>
    <w:rsid w:val="002C0660"/>
    <w:rsid w:val="002C09FA"/>
    <w:rsid w:val="002C0A46"/>
    <w:rsid w:val="002C0A59"/>
    <w:rsid w:val="002C0ACD"/>
    <w:rsid w:val="002C0C56"/>
    <w:rsid w:val="002C0CCF"/>
    <w:rsid w:val="002C0F4D"/>
    <w:rsid w:val="002C22CB"/>
    <w:rsid w:val="002C232F"/>
    <w:rsid w:val="002C26D3"/>
    <w:rsid w:val="002C26FF"/>
    <w:rsid w:val="002C2BF7"/>
    <w:rsid w:val="002C2EC2"/>
    <w:rsid w:val="002C2F0D"/>
    <w:rsid w:val="002C2F32"/>
    <w:rsid w:val="002C30BC"/>
    <w:rsid w:val="002C3110"/>
    <w:rsid w:val="002C3211"/>
    <w:rsid w:val="002C33E5"/>
    <w:rsid w:val="002C350E"/>
    <w:rsid w:val="002C36D6"/>
    <w:rsid w:val="002C4020"/>
    <w:rsid w:val="002C41A5"/>
    <w:rsid w:val="002C4B58"/>
    <w:rsid w:val="002C4F45"/>
    <w:rsid w:val="002C5140"/>
    <w:rsid w:val="002C527A"/>
    <w:rsid w:val="002C54C5"/>
    <w:rsid w:val="002C56FA"/>
    <w:rsid w:val="002C596F"/>
    <w:rsid w:val="002C5BC5"/>
    <w:rsid w:val="002C5CC2"/>
    <w:rsid w:val="002C6560"/>
    <w:rsid w:val="002C6B57"/>
    <w:rsid w:val="002C7297"/>
    <w:rsid w:val="002C734B"/>
    <w:rsid w:val="002C765F"/>
    <w:rsid w:val="002C7B8B"/>
    <w:rsid w:val="002C7E27"/>
    <w:rsid w:val="002D07E5"/>
    <w:rsid w:val="002D098E"/>
    <w:rsid w:val="002D10DB"/>
    <w:rsid w:val="002D111B"/>
    <w:rsid w:val="002D115D"/>
    <w:rsid w:val="002D16CF"/>
    <w:rsid w:val="002D1972"/>
    <w:rsid w:val="002D19F6"/>
    <w:rsid w:val="002D1B70"/>
    <w:rsid w:val="002D1C24"/>
    <w:rsid w:val="002D1EA4"/>
    <w:rsid w:val="002D1EBE"/>
    <w:rsid w:val="002D2999"/>
    <w:rsid w:val="002D2AB9"/>
    <w:rsid w:val="002D2E82"/>
    <w:rsid w:val="002D30AC"/>
    <w:rsid w:val="002D310F"/>
    <w:rsid w:val="002D37C5"/>
    <w:rsid w:val="002D3D0D"/>
    <w:rsid w:val="002D4369"/>
    <w:rsid w:val="002D4BF7"/>
    <w:rsid w:val="002D4C7D"/>
    <w:rsid w:val="002D5170"/>
    <w:rsid w:val="002D55F5"/>
    <w:rsid w:val="002D56B5"/>
    <w:rsid w:val="002D58E7"/>
    <w:rsid w:val="002D6370"/>
    <w:rsid w:val="002D69A2"/>
    <w:rsid w:val="002D6AF7"/>
    <w:rsid w:val="002D7043"/>
    <w:rsid w:val="002D70B2"/>
    <w:rsid w:val="002D71A0"/>
    <w:rsid w:val="002D72A8"/>
    <w:rsid w:val="002D7558"/>
    <w:rsid w:val="002D7A87"/>
    <w:rsid w:val="002D7EB5"/>
    <w:rsid w:val="002E001C"/>
    <w:rsid w:val="002E0076"/>
    <w:rsid w:val="002E0BF0"/>
    <w:rsid w:val="002E1B3F"/>
    <w:rsid w:val="002E200A"/>
    <w:rsid w:val="002E2630"/>
    <w:rsid w:val="002E29CA"/>
    <w:rsid w:val="002E2B3C"/>
    <w:rsid w:val="002E2E57"/>
    <w:rsid w:val="002E30DB"/>
    <w:rsid w:val="002E3123"/>
    <w:rsid w:val="002E348E"/>
    <w:rsid w:val="002E3659"/>
    <w:rsid w:val="002E37A3"/>
    <w:rsid w:val="002E39E3"/>
    <w:rsid w:val="002E4392"/>
    <w:rsid w:val="002E4E70"/>
    <w:rsid w:val="002E4ECA"/>
    <w:rsid w:val="002E513B"/>
    <w:rsid w:val="002E51D8"/>
    <w:rsid w:val="002E5505"/>
    <w:rsid w:val="002E56B4"/>
    <w:rsid w:val="002E57B5"/>
    <w:rsid w:val="002E57FE"/>
    <w:rsid w:val="002E5CAF"/>
    <w:rsid w:val="002E5D50"/>
    <w:rsid w:val="002E5D84"/>
    <w:rsid w:val="002E61F2"/>
    <w:rsid w:val="002E634E"/>
    <w:rsid w:val="002E65D4"/>
    <w:rsid w:val="002E6616"/>
    <w:rsid w:val="002E6868"/>
    <w:rsid w:val="002E6A38"/>
    <w:rsid w:val="002E6EAB"/>
    <w:rsid w:val="002E7073"/>
    <w:rsid w:val="002E71CD"/>
    <w:rsid w:val="002E7629"/>
    <w:rsid w:val="002E795A"/>
    <w:rsid w:val="002E7B07"/>
    <w:rsid w:val="002E7F27"/>
    <w:rsid w:val="002F06D8"/>
    <w:rsid w:val="002F0FFF"/>
    <w:rsid w:val="002F122A"/>
    <w:rsid w:val="002F1B26"/>
    <w:rsid w:val="002F1DE2"/>
    <w:rsid w:val="002F2324"/>
    <w:rsid w:val="002F2B50"/>
    <w:rsid w:val="002F2D75"/>
    <w:rsid w:val="002F2DAB"/>
    <w:rsid w:val="002F338F"/>
    <w:rsid w:val="002F3484"/>
    <w:rsid w:val="002F38B2"/>
    <w:rsid w:val="002F3B94"/>
    <w:rsid w:val="002F406B"/>
    <w:rsid w:val="002F4560"/>
    <w:rsid w:val="002F518B"/>
    <w:rsid w:val="002F57A8"/>
    <w:rsid w:val="002F57DF"/>
    <w:rsid w:val="002F58F6"/>
    <w:rsid w:val="002F5C7D"/>
    <w:rsid w:val="002F5F2C"/>
    <w:rsid w:val="002F625E"/>
    <w:rsid w:val="002F64B3"/>
    <w:rsid w:val="002F6D69"/>
    <w:rsid w:val="002F6E32"/>
    <w:rsid w:val="002F720C"/>
    <w:rsid w:val="002F728C"/>
    <w:rsid w:val="002F7375"/>
    <w:rsid w:val="002F76DA"/>
    <w:rsid w:val="002F7A8C"/>
    <w:rsid w:val="002F7D20"/>
    <w:rsid w:val="002F7D91"/>
    <w:rsid w:val="002F7ECB"/>
    <w:rsid w:val="00300041"/>
    <w:rsid w:val="00300A47"/>
    <w:rsid w:val="00300A99"/>
    <w:rsid w:val="00300DE3"/>
    <w:rsid w:val="00300EDC"/>
    <w:rsid w:val="00301229"/>
    <w:rsid w:val="00301234"/>
    <w:rsid w:val="00301568"/>
    <w:rsid w:val="003016BB"/>
    <w:rsid w:val="00301D32"/>
    <w:rsid w:val="0030204B"/>
    <w:rsid w:val="0030228D"/>
    <w:rsid w:val="003023A2"/>
    <w:rsid w:val="003024D3"/>
    <w:rsid w:val="003032E7"/>
    <w:rsid w:val="00303331"/>
    <w:rsid w:val="003033A3"/>
    <w:rsid w:val="003033FD"/>
    <w:rsid w:val="003036DD"/>
    <w:rsid w:val="00303A42"/>
    <w:rsid w:val="00303AF0"/>
    <w:rsid w:val="00303F84"/>
    <w:rsid w:val="00304128"/>
    <w:rsid w:val="003041A9"/>
    <w:rsid w:val="0030430B"/>
    <w:rsid w:val="00304A6D"/>
    <w:rsid w:val="00304BA5"/>
    <w:rsid w:val="0030514A"/>
    <w:rsid w:val="003055F2"/>
    <w:rsid w:val="0030567D"/>
    <w:rsid w:val="003057D3"/>
    <w:rsid w:val="00306199"/>
    <w:rsid w:val="0030665C"/>
    <w:rsid w:val="00306DDF"/>
    <w:rsid w:val="00306ED3"/>
    <w:rsid w:val="00307185"/>
    <w:rsid w:val="00307220"/>
    <w:rsid w:val="003072B2"/>
    <w:rsid w:val="00307384"/>
    <w:rsid w:val="00307905"/>
    <w:rsid w:val="0031022A"/>
    <w:rsid w:val="003102AA"/>
    <w:rsid w:val="0031082C"/>
    <w:rsid w:val="00310DBD"/>
    <w:rsid w:val="0031133D"/>
    <w:rsid w:val="0031173B"/>
    <w:rsid w:val="0031178A"/>
    <w:rsid w:val="003118C2"/>
    <w:rsid w:val="003118FF"/>
    <w:rsid w:val="00311CAA"/>
    <w:rsid w:val="00311D7D"/>
    <w:rsid w:val="00312077"/>
    <w:rsid w:val="003128FD"/>
    <w:rsid w:val="00312A41"/>
    <w:rsid w:val="00312B3D"/>
    <w:rsid w:val="00312E05"/>
    <w:rsid w:val="0031356E"/>
    <w:rsid w:val="0031428A"/>
    <w:rsid w:val="003147C4"/>
    <w:rsid w:val="0031486A"/>
    <w:rsid w:val="00314B6A"/>
    <w:rsid w:val="00315034"/>
    <w:rsid w:val="003150EF"/>
    <w:rsid w:val="00315328"/>
    <w:rsid w:val="00315362"/>
    <w:rsid w:val="003155EE"/>
    <w:rsid w:val="003156A6"/>
    <w:rsid w:val="00315838"/>
    <w:rsid w:val="003158DE"/>
    <w:rsid w:val="0031597F"/>
    <w:rsid w:val="00315E85"/>
    <w:rsid w:val="00316761"/>
    <w:rsid w:val="00316841"/>
    <w:rsid w:val="003168FC"/>
    <w:rsid w:val="00317A63"/>
    <w:rsid w:val="00317B3C"/>
    <w:rsid w:val="00317B70"/>
    <w:rsid w:val="00317E33"/>
    <w:rsid w:val="00317EF0"/>
    <w:rsid w:val="00317F62"/>
    <w:rsid w:val="0032000E"/>
    <w:rsid w:val="003206EC"/>
    <w:rsid w:val="00320723"/>
    <w:rsid w:val="003210BF"/>
    <w:rsid w:val="00321428"/>
    <w:rsid w:val="00321C33"/>
    <w:rsid w:val="00321DFC"/>
    <w:rsid w:val="00321F40"/>
    <w:rsid w:val="00322012"/>
    <w:rsid w:val="003220B7"/>
    <w:rsid w:val="0032285E"/>
    <w:rsid w:val="00322995"/>
    <w:rsid w:val="0032306A"/>
    <w:rsid w:val="00323446"/>
    <w:rsid w:val="003238D3"/>
    <w:rsid w:val="00323952"/>
    <w:rsid w:val="00323DED"/>
    <w:rsid w:val="00324019"/>
    <w:rsid w:val="00324443"/>
    <w:rsid w:val="0032469F"/>
    <w:rsid w:val="003247E3"/>
    <w:rsid w:val="00324B70"/>
    <w:rsid w:val="00324E64"/>
    <w:rsid w:val="0032510F"/>
    <w:rsid w:val="00325BCF"/>
    <w:rsid w:val="00326704"/>
    <w:rsid w:val="00326B04"/>
    <w:rsid w:val="00326BF5"/>
    <w:rsid w:val="00326DE9"/>
    <w:rsid w:val="003270CF"/>
    <w:rsid w:val="003270E6"/>
    <w:rsid w:val="003275E9"/>
    <w:rsid w:val="00327ACD"/>
    <w:rsid w:val="00327BF5"/>
    <w:rsid w:val="00327C8A"/>
    <w:rsid w:val="00327EC8"/>
    <w:rsid w:val="00330204"/>
    <w:rsid w:val="003302D0"/>
    <w:rsid w:val="00330391"/>
    <w:rsid w:val="003303C0"/>
    <w:rsid w:val="0033042D"/>
    <w:rsid w:val="003304EF"/>
    <w:rsid w:val="0033089A"/>
    <w:rsid w:val="00330C19"/>
    <w:rsid w:val="0033145A"/>
    <w:rsid w:val="00331782"/>
    <w:rsid w:val="003318FF"/>
    <w:rsid w:val="00331D06"/>
    <w:rsid w:val="00332052"/>
    <w:rsid w:val="00332716"/>
    <w:rsid w:val="00332AC4"/>
    <w:rsid w:val="00332CE7"/>
    <w:rsid w:val="00332EC1"/>
    <w:rsid w:val="0033317B"/>
    <w:rsid w:val="003336E1"/>
    <w:rsid w:val="00333926"/>
    <w:rsid w:val="003340D5"/>
    <w:rsid w:val="0033412C"/>
    <w:rsid w:val="003341D7"/>
    <w:rsid w:val="003342ED"/>
    <w:rsid w:val="003343A6"/>
    <w:rsid w:val="00334450"/>
    <w:rsid w:val="003344F2"/>
    <w:rsid w:val="003358E3"/>
    <w:rsid w:val="00335B52"/>
    <w:rsid w:val="00336028"/>
    <w:rsid w:val="00336066"/>
    <w:rsid w:val="00336518"/>
    <w:rsid w:val="00336830"/>
    <w:rsid w:val="0033692D"/>
    <w:rsid w:val="00336988"/>
    <w:rsid w:val="00336CF1"/>
    <w:rsid w:val="003371DA"/>
    <w:rsid w:val="00337656"/>
    <w:rsid w:val="00337CA8"/>
    <w:rsid w:val="0034025D"/>
    <w:rsid w:val="00340335"/>
    <w:rsid w:val="00340755"/>
    <w:rsid w:val="00340D7F"/>
    <w:rsid w:val="00340D99"/>
    <w:rsid w:val="003413C7"/>
    <w:rsid w:val="00341471"/>
    <w:rsid w:val="0034151C"/>
    <w:rsid w:val="003416A2"/>
    <w:rsid w:val="00341BD8"/>
    <w:rsid w:val="00341DE9"/>
    <w:rsid w:val="0034204A"/>
    <w:rsid w:val="00342883"/>
    <w:rsid w:val="00343605"/>
    <w:rsid w:val="00343699"/>
    <w:rsid w:val="0034370F"/>
    <w:rsid w:val="003439D4"/>
    <w:rsid w:val="00343E16"/>
    <w:rsid w:val="00343FF1"/>
    <w:rsid w:val="003446A2"/>
    <w:rsid w:val="0034474A"/>
    <w:rsid w:val="00344CBB"/>
    <w:rsid w:val="00344F60"/>
    <w:rsid w:val="00344FF0"/>
    <w:rsid w:val="00345421"/>
    <w:rsid w:val="0034583D"/>
    <w:rsid w:val="00345890"/>
    <w:rsid w:val="00345BFF"/>
    <w:rsid w:val="00346582"/>
    <w:rsid w:val="003467BF"/>
    <w:rsid w:val="0034683E"/>
    <w:rsid w:val="00346B1D"/>
    <w:rsid w:val="00346EC8"/>
    <w:rsid w:val="00346EE0"/>
    <w:rsid w:val="0034701B"/>
    <w:rsid w:val="003475EB"/>
    <w:rsid w:val="00347608"/>
    <w:rsid w:val="003478EF"/>
    <w:rsid w:val="00347C67"/>
    <w:rsid w:val="00350DC9"/>
    <w:rsid w:val="00350F48"/>
    <w:rsid w:val="00350FA1"/>
    <w:rsid w:val="00350FBC"/>
    <w:rsid w:val="003514AD"/>
    <w:rsid w:val="00351B86"/>
    <w:rsid w:val="00351C65"/>
    <w:rsid w:val="00351C6F"/>
    <w:rsid w:val="00351EA8"/>
    <w:rsid w:val="00351F3D"/>
    <w:rsid w:val="003522D6"/>
    <w:rsid w:val="0035235B"/>
    <w:rsid w:val="00352BAE"/>
    <w:rsid w:val="00352CB2"/>
    <w:rsid w:val="00352D85"/>
    <w:rsid w:val="00352F1C"/>
    <w:rsid w:val="0035303C"/>
    <w:rsid w:val="00353130"/>
    <w:rsid w:val="0035325C"/>
    <w:rsid w:val="0035374A"/>
    <w:rsid w:val="00353CB9"/>
    <w:rsid w:val="00353DDF"/>
    <w:rsid w:val="00353F9A"/>
    <w:rsid w:val="00353FB0"/>
    <w:rsid w:val="00354297"/>
    <w:rsid w:val="003543AB"/>
    <w:rsid w:val="00354509"/>
    <w:rsid w:val="003548AF"/>
    <w:rsid w:val="00354D2F"/>
    <w:rsid w:val="00354E92"/>
    <w:rsid w:val="00354F63"/>
    <w:rsid w:val="00355549"/>
    <w:rsid w:val="003556E7"/>
    <w:rsid w:val="00355949"/>
    <w:rsid w:val="00355F41"/>
    <w:rsid w:val="0035605E"/>
    <w:rsid w:val="00356098"/>
    <w:rsid w:val="00356979"/>
    <w:rsid w:val="00356BA1"/>
    <w:rsid w:val="00356FE8"/>
    <w:rsid w:val="003570C0"/>
    <w:rsid w:val="00357688"/>
    <w:rsid w:val="003576BC"/>
    <w:rsid w:val="003578C9"/>
    <w:rsid w:val="003601C6"/>
    <w:rsid w:val="003604E6"/>
    <w:rsid w:val="00360597"/>
    <w:rsid w:val="0036062D"/>
    <w:rsid w:val="003606AE"/>
    <w:rsid w:val="00360778"/>
    <w:rsid w:val="003609E8"/>
    <w:rsid w:val="00361AF6"/>
    <w:rsid w:val="00361DA2"/>
    <w:rsid w:val="00362074"/>
    <w:rsid w:val="003622EB"/>
    <w:rsid w:val="003623E5"/>
    <w:rsid w:val="00362675"/>
    <w:rsid w:val="00362A70"/>
    <w:rsid w:val="00362F1A"/>
    <w:rsid w:val="00363002"/>
    <w:rsid w:val="0036309E"/>
    <w:rsid w:val="00363146"/>
    <w:rsid w:val="00363CA0"/>
    <w:rsid w:val="00363D08"/>
    <w:rsid w:val="003647AA"/>
    <w:rsid w:val="0036485D"/>
    <w:rsid w:val="00364C18"/>
    <w:rsid w:val="00365462"/>
    <w:rsid w:val="003656F3"/>
    <w:rsid w:val="00365B66"/>
    <w:rsid w:val="00366097"/>
    <w:rsid w:val="003665C0"/>
    <w:rsid w:val="00366B4F"/>
    <w:rsid w:val="00366C8F"/>
    <w:rsid w:val="0036712E"/>
    <w:rsid w:val="003677D8"/>
    <w:rsid w:val="00367D61"/>
    <w:rsid w:val="0037027B"/>
    <w:rsid w:val="00370872"/>
    <w:rsid w:val="0037099D"/>
    <w:rsid w:val="00370C54"/>
    <w:rsid w:val="00370CCE"/>
    <w:rsid w:val="00370DB7"/>
    <w:rsid w:val="00370DCD"/>
    <w:rsid w:val="00371555"/>
    <w:rsid w:val="003716DA"/>
    <w:rsid w:val="00371738"/>
    <w:rsid w:val="003717AE"/>
    <w:rsid w:val="00371857"/>
    <w:rsid w:val="00371883"/>
    <w:rsid w:val="00371906"/>
    <w:rsid w:val="003722AA"/>
    <w:rsid w:val="00372737"/>
    <w:rsid w:val="003729D8"/>
    <w:rsid w:val="00372B4D"/>
    <w:rsid w:val="00372C4D"/>
    <w:rsid w:val="00372CF3"/>
    <w:rsid w:val="00372D94"/>
    <w:rsid w:val="00372F02"/>
    <w:rsid w:val="00373010"/>
    <w:rsid w:val="003730F6"/>
    <w:rsid w:val="00373363"/>
    <w:rsid w:val="0037350D"/>
    <w:rsid w:val="00373D8A"/>
    <w:rsid w:val="00373E4A"/>
    <w:rsid w:val="00373F64"/>
    <w:rsid w:val="003744D4"/>
    <w:rsid w:val="00374739"/>
    <w:rsid w:val="00374BF1"/>
    <w:rsid w:val="00374E1A"/>
    <w:rsid w:val="00375626"/>
    <w:rsid w:val="00375F14"/>
    <w:rsid w:val="00376056"/>
    <w:rsid w:val="0037622F"/>
    <w:rsid w:val="003762E2"/>
    <w:rsid w:val="00376848"/>
    <w:rsid w:val="00376B09"/>
    <w:rsid w:val="00376DCB"/>
    <w:rsid w:val="00376E20"/>
    <w:rsid w:val="00376E58"/>
    <w:rsid w:val="00376E7F"/>
    <w:rsid w:val="003772C2"/>
    <w:rsid w:val="003774E6"/>
    <w:rsid w:val="0037755F"/>
    <w:rsid w:val="0037774A"/>
    <w:rsid w:val="00377E03"/>
    <w:rsid w:val="00377FC1"/>
    <w:rsid w:val="003801BD"/>
    <w:rsid w:val="003805FA"/>
    <w:rsid w:val="003809CC"/>
    <w:rsid w:val="00380B0E"/>
    <w:rsid w:val="00380DC8"/>
    <w:rsid w:val="0038111F"/>
    <w:rsid w:val="003812E5"/>
    <w:rsid w:val="003814C8"/>
    <w:rsid w:val="00381BFB"/>
    <w:rsid w:val="00381C36"/>
    <w:rsid w:val="00382570"/>
    <w:rsid w:val="00382A04"/>
    <w:rsid w:val="00382EB4"/>
    <w:rsid w:val="00383023"/>
    <w:rsid w:val="003830FC"/>
    <w:rsid w:val="00383303"/>
    <w:rsid w:val="00384A7F"/>
    <w:rsid w:val="0038531E"/>
    <w:rsid w:val="00385416"/>
    <w:rsid w:val="00385756"/>
    <w:rsid w:val="00386368"/>
    <w:rsid w:val="003865D0"/>
    <w:rsid w:val="003867FC"/>
    <w:rsid w:val="0038702F"/>
    <w:rsid w:val="0038742E"/>
    <w:rsid w:val="00387BF4"/>
    <w:rsid w:val="00387E34"/>
    <w:rsid w:val="003902BD"/>
    <w:rsid w:val="00390394"/>
    <w:rsid w:val="003903E5"/>
    <w:rsid w:val="00390641"/>
    <w:rsid w:val="003906E4"/>
    <w:rsid w:val="00390E7D"/>
    <w:rsid w:val="00391091"/>
    <w:rsid w:val="00391457"/>
    <w:rsid w:val="00391A0B"/>
    <w:rsid w:val="00391A6F"/>
    <w:rsid w:val="00391B66"/>
    <w:rsid w:val="00391CA9"/>
    <w:rsid w:val="00392095"/>
    <w:rsid w:val="003924F0"/>
    <w:rsid w:val="0039291D"/>
    <w:rsid w:val="003931B7"/>
    <w:rsid w:val="003938A2"/>
    <w:rsid w:val="003938BE"/>
    <w:rsid w:val="00393AAB"/>
    <w:rsid w:val="00393B75"/>
    <w:rsid w:val="00393CBD"/>
    <w:rsid w:val="0039405E"/>
    <w:rsid w:val="00394699"/>
    <w:rsid w:val="003950F1"/>
    <w:rsid w:val="0039545A"/>
    <w:rsid w:val="0039548A"/>
    <w:rsid w:val="00395671"/>
    <w:rsid w:val="00395731"/>
    <w:rsid w:val="00395845"/>
    <w:rsid w:val="003958E5"/>
    <w:rsid w:val="00395B2A"/>
    <w:rsid w:val="00395D7B"/>
    <w:rsid w:val="00395E8F"/>
    <w:rsid w:val="003960E4"/>
    <w:rsid w:val="003962AA"/>
    <w:rsid w:val="00396409"/>
    <w:rsid w:val="00396990"/>
    <w:rsid w:val="00396FF8"/>
    <w:rsid w:val="00397010"/>
    <w:rsid w:val="003970C4"/>
    <w:rsid w:val="003970C6"/>
    <w:rsid w:val="00397171"/>
    <w:rsid w:val="00397262"/>
    <w:rsid w:val="003978C8"/>
    <w:rsid w:val="00397980"/>
    <w:rsid w:val="003979F4"/>
    <w:rsid w:val="00397A59"/>
    <w:rsid w:val="00397C95"/>
    <w:rsid w:val="003A0199"/>
    <w:rsid w:val="003A02B7"/>
    <w:rsid w:val="003A073E"/>
    <w:rsid w:val="003A0AEC"/>
    <w:rsid w:val="003A0CB6"/>
    <w:rsid w:val="003A0F02"/>
    <w:rsid w:val="003A10C9"/>
    <w:rsid w:val="003A1359"/>
    <w:rsid w:val="003A1723"/>
    <w:rsid w:val="003A1BFB"/>
    <w:rsid w:val="003A1C25"/>
    <w:rsid w:val="003A1E33"/>
    <w:rsid w:val="003A1F7D"/>
    <w:rsid w:val="003A2118"/>
    <w:rsid w:val="003A225B"/>
    <w:rsid w:val="003A2531"/>
    <w:rsid w:val="003A2788"/>
    <w:rsid w:val="003A2D07"/>
    <w:rsid w:val="003A2EA4"/>
    <w:rsid w:val="003A2EA7"/>
    <w:rsid w:val="003A3071"/>
    <w:rsid w:val="003A3074"/>
    <w:rsid w:val="003A32B5"/>
    <w:rsid w:val="003A331A"/>
    <w:rsid w:val="003A3D8D"/>
    <w:rsid w:val="003A4236"/>
    <w:rsid w:val="003A4388"/>
    <w:rsid w:val="003A43EA"/>
    <w:rsid w:val="003A505F"/>
    <w:rsid w:val="003A537F"/>
    <w:rsid w:val="003A5505"/>
    <w:rsid w:val="003A5A16"/>
    <w:rsid w:val="003A5BE8"/>
    <w:rsid w:val="003A5C4D"/>
    <w:rsid w:val="003A6227"/>
    <w:rsid w:val="003A628B"/>
    <w:rsid w:val="003A6B60"/>
    <w:rsid w:val="003A6C2B"/>
    <w:rsid w:val="003A6D9E"/>
    <w:rsid w:val="003A6E9D"/>
    <w:rsid w:val="003A7009"/>
    <w:rsid w:val="003A70FA"/>
    <w:rsid w:val="003A74F9"/>
    <w:rsid w:val="003A7FEC"/>
    <w:rsid w:val="003B0353"/>
    <w:rsid w:val="003B06DA"/>
    <w:rsid w:val="003B0C05"/>
    <w:rsid w:val="003B0DB7"/>
    <w:rsid w:val="003B1436"/>
    <w:rsid w:val="003B1681"/>
    <w:rsid w:val="003B1B9D"/>
    <w:rsid w:val="003B1CCB"/>
    <w:rsid w:val="003B1DA9"/>
    <w:rsid w:val="003B1E78"/>
    <w:rsid w:val="003B1EDE"/>
    <w:rsid w:val="003B2B01"/>
    <w:rsid w:val="003B344C"/>
    <w:rsid w:val="003B34A1"/>
    <w:rsid w:val="003B359E"/>
    <w:rsid w:val="003B36A0"/>
    <w:rsid w:val="003B3744"/>
    <w:rsid w:val="003B38DC"/>
    <w:rsid w:val="003B40B1"/>
    <w:rsid w:val="003B4132"/>
    <w:rsid w:val="003B4186"/>
    <w:rsid w:val="003B4399"/>
    <w:rsid w:val="003B4B9F"/>
    <w:rsid w:val="003B5180"/>
    <w:rsid w:val="003B52AD"/>
    <w:rsid w:val="003B5433"/>
    <w:rsid w:val="003B58FF"/>
    <w:rsid w:val="003B5B61"/>
    <w:rsid w:val="003B5C45"/>
    <w:rsid w:val="003B5D5C"/>
    <w:rsid w:val="003B5E3E"/>
    <w:rsid w:val="003B61AC"/>
    <w:rsid w:val="003B6282"/>
    <w:rsid w:val="003B62D5"/>
    <w:rsid w:val="003B6780"/>
    <w:rsid w:val="003B7080"/>
    <w:rsid w:val="003B75D8"/>
    <w:rsid w:val="003B7777"/>
    <w:rsid w:val="003B7E62"/>
    <w:rsid w:val="003B7F3C"/>
    <w:rsid w:val="003B7F62"/>
    <w:rsid w:val="003C01EE"/>
    <w:rsid w:val="003C093F"/>
    <w:rsid w:val="003C0B8C"/>
    <w:rsid w:val="003C0BFF"/>
    <w:rsid w:val="003C0CF7"/>
    <w:rsid w:val="003C12B8"/>
    <w:rsid w:val="003C12E2"/>
    <w:rsid w:val="003C1363"/>
    <w:rsid w:val="003C148C"/>
    <w:rsid w:val="003C14D2"/>
    <w:rsid w:val="003C1EAC"/>
    <w:rsid w:val="003C23B4"/>
    <w:rsid w:val="003C24C9"/>
    <w:rsid w:val="003C2715"/>
    <w:rsid w:val="003C2B35"/>
    <w:rsid w:val="003C2C07"/>
    <w:rsid w:val="003C2EA6"/>
    <w:rsid w:val="003C2F24"/>
    <w:rsid w:val="003C3139"/>
    <w:rsid w:val="003C3300"/>
    <w:rsid w:val="003C3674"/>
    <w:rsid w:val="003C3A33"/>
    <w:rsid w:val="003C3AC2"/>
    <w:rsid w:val="003C3AC3"/>
    <w:rsid w:val="003C3D34"/>
    <w:rsid w:val="003C3FC8"/>
    <w:rsid w:val="003C4162"/>
    <w:rsid w:val="003C4260"/>
    <w:rsid w:val="003C4F68"/>
    <w:rsid w:val="003C502B"/>
    <w:rsid w:val="003C502C"/>
    <w:rsid w:val="003C5AB1"/>
    <w:rsid w:val="003C5B35"/>
    <w:rsid w:val="003C61E2"/>
    <w:rsid w:val="003C6402"/>
    <w:rsid w:val="003C6EED"/>
    <w:rsid w:val="003C7135"/>
    <w:rsid w:val="003C793D"/>
    <w:rsid w:val="003C7DCE"/>
    <w:rsid w:val="003C7DD5"/>
    <w:rsid w:val="003C7FFC"/>
    <w:rsid w:val="003D01FD"/>
    <w:rsid w:val="003D05A2"/>
    <w:rsid w:val="003D07E7"/>
    <w:rsid w:val="003D0AF6"/>
    <w:rsid w:val="003D12FC"/>
    <w:rsid w:val="003D1459"/>
    <w:rsid w:val="003D1461"/>
    <w:rsid w:val="003D150B"/>
    <w:rsid w:val="003D152F"/>
    <w:rsid w:val="003D156D"/>
    <w:rsid w:val="003D171B"/>
    <w:rsid w:val="003D1B81"/>
    <w:rsid w:val="003D2512"/>
    <w:rsid w:val="003D2535"/>
    <w:rsid w:val="003D272A"/>
    <w:rsid w:val="003D27EC"/>
    <w:rsid w:val="003D3770"/>
    <w:rsid w:val="003D427D"/>
    <w:rsid w:val="003D46DF"/>
    <w:rsid w:val="003D474F"/>
    <w:rsid w:val="003D4AB4"/>
    <w:rsid w:val="003D4D42"/>
    <w:rsid w:val="003D4DFD"/>
    <w:rsid w:val="003D5B62"/>
    <w:rsid w:val="003D5FAE"/>
    <w:rsid w:val="003D6108"/>
    <w:rsid w:val="003D641E"/>
    <w:rsid w:val="003D6452"/>
    <w:rsid w:val="003D6733"/>
    <w:rsid w:val="003D6DE7"/>
    <w:rsid w:val="003D6FEC"/>
    <w:rsid w:val="003D7389"/>
    <w:rsid w:val="003D73C3"/>
    <w:rsid w:val="003D7656"/>
    <w:rsid w:val="003D7674"/>
    <w:rsid w:val="003D79BC"/>
    <w:rsid w:val="003E0276"/>
    <w:rsid w:val="003E05A4"/>
    <w:rsid w:val="003E08BA"/>
    <w:rsid w:val="003E0E85"/>
    <w:rsid w:val="003E13DF"/>
    <w:rsid w:val="003E14DC"/>
    <w:rsid w:val="003E1602"/>
    <w:rsid w:val="003E162E"/>
    <w:rsid w:val="003E17C2"/>
    <w:rsid w:val="003E17DD"/>
    <w:rsid w:val="003E19BB"/>
    <w:rsid w:val="003E1AC6"/>
    <w:rsid w:val="003E1ADF"/>
    <w:rsid w:val="003E1C92"/>
    <w:rsid w:val="003E21D2"/>
    <w:rsid w:val="003E229C"/>
    <w:rsid w:val="003E234F"/>
    <w:rsid w:val="003E27D1"/>
    <w:rsid w:val="003E2C3F"/>
    <w:rsid w:val="003E2EC4"/>
    <w:rsid w:val="003E2F9A"/>
    <w:rsid w:val="003E3057"/>
    <w:rsid w:val="003E3BE6"/>
    <w:rsid w:val="003E3D4A"/>
    <w:rsid w:val="003E3EFC"/>
    <w:rsid w:val="003E4038"/>
    <w:rsid w:val="003E5976"/>
    <w:rsid w:val="003E5C03"/>
    <w:rsid w:val="003E5C31"/>
    <w:rsid w:val="003E5C8C"/>
    <w:rsid w:val="003E5CE9"/>
    <w:rsid w:val="003E5D6F"/>
    <w:rsid w:val="003E5EB7"/>
    <w:rsid w:val="003E6130"/>
    <w:rsid w:val="003E628A"/>
    <w:rsid w:val="003E6705"/>
    <w:rsid w:val="003E6846"/>
    <w:rsid w:val="003E6A5D"/>
    <w:rsid w:val="003E6ACA"/>
    <w:rsid w:val="003E6AD6"/>
    <w:rsid w:val="003E6E80"/>
    <w:rsid w:val="003E726D"/>
    <w:rsid w:val="003E7561"/>
    <w:rsid w:val="003E7A80"/>
    <w:rsid w:val="003E7BC5"/>
    <w:rsid w:val="003E7C15"/>
    <w:rsid w:val="003F016B"/>
    <w:rsid w:val="003F0417"/>
    <w:rsid w:val="003F061C"/>
    <w:rsid w:val="003F0674"/>
    <w:rsid w:val="003F0CA2"/>
    <w:rsid w:val="003F0D2A"/>
    <w:rsid w:val="003F0D50"/>
    <w:rsid w:val="003F0FC5"/>
    <w:rsid w:val="003F1482"/>
    <w:rsid w:val="003F14C7"/>
    <w:rsid w:val="003F1699"/>
    <w:rsid w:val="003F1A0A"/>
    <w:rsid w:val="003F1B18"/>
    <w:rsid w:val="003F1E5C"/>
    <w:rsid w:val="003F2266"/>
    <w:rsid w:val="003F283A"/>
    <w:rsid w:val="003F3070"/>
    <w:rsid w:val="003F391A"/>
    <w:rsid w:val="003F3A15"/>
    <w:rsid w:val="003F3BAE"/>
    <w:rsid w:val="003F3FC4"/>
    <w:rsid w:val="003F41B5"/>
    <w:rsid w:val="003F45BF"/>
    <w:rsid w:val="003F480C"/>
    <w:rsid w:val="003F4B6E"/>
    <w:rsid w:val="003F4D42"/>
    <w:rsid w:val="003F56B7"/>
    <w:rsid w:val="003F587B"/>
    <w:rsid w:val="003F58F6"/>
    <w:rsid w:val="003F5A61"/>
    <w:rsid w:val="003F5FCB"/>
    <w:rsid w:val="003F5FD0"/>
    <w:rsid w:val="003F610F"/>
    <w:rsid w:val="003F6465"/>
    <w:rsid w:val="003F65A7"/>
    <w:rsid w:val="003F782C"/>
    <w:rsid w:val="003F7844"/>
    <w:rsid w:val="003F7BB1"/>
    <w:rsid w:val="003F7C60"/>
    <w:rsid w:val="003F7CE1"/>
    <w:rsid w:val="00401197"/>
    <w:rsid w:val="00401855"/>
    <w:rsid w:val="00401C0A"/>
    <w:rsid w:val="00402055"/>
    <w:rsid w:val="0040236E"/>
    <w:rsid w:val="004028B8"/>
    <w:rsid w:val="004030D9"/>
    <w:rsid w:val="00403522"/>
    <w:rsid w:val="00403D92"/>
    <w:rsid w:val="00403D95"/>
    <w:rsid w:val="00404151"/>
    <w:rsid w:val="00404416"/>
    <w:rsid w:val="004047CD"/>
    <w:rsid w:val="00404FFF"/>
    <w:rsid w:val="00405189"/>
    <w:rsid w:val="0040564E"/>
    <w:rsid w:val="00405697"/>
    <w:rsid w:val="0040641F"/>
    <w:rsid w:val="004064F3"/>
    <w:rsid w:val="00406783"/>
    <w:rsid w:val="00406831"/>
    <w:rsid w:val="00406A98"/>
    <w:rsid w:val="00406AEE"/>
    <w:rsid w:val="00407019"/>
    <w:rsid w:val="0040706F"/>
    <w:rsid w:val="004070BE"/>
    <w:rsid w:val="004070C5"/>
    <w:rsid w:val="004073F8"/>
    <w:rsid w:val="004074E0"/>
    <w:rsid w:val="004077DC"/>
    <w:rsid w:val="0040797F"/>
    <w:rsid w:val="00407C6C"/>
    <w:rsid w:val="00407F2E"/>
    <w:rsid w:val="00410010"/>
    <w:rsid w:val="0041015B"/>
    <w:rsid w:val="00410393"/>
    <w:rsid w:val="004104D8"/>
    <w:rsid w:val="00410666"/>
    <w:rsid w:val="0041069A"/>
    <w:rsid w:val="00410713"/>
    <w:rsid w:val="00410885"/>
    <w:rsid w:val="004109A0"/>
    <w:rsid w:val="00410AA2"/>
    <w:rsid w:val="00410ACB"/>
    <w:rsid w:val="00410DEB"/>
    <w:rsid w:val="00410F06"/>
    <w:rsid w:val="0041110A"/>
    <w:rsid w:val="00411A2A"/>
    <w:rsid w:val="00411B51"/>
    <w:rsid w:val="00411DAB"/>
    <w:rsid w:val="00411EAE"/>
    <w:rsid w:val="0041219F"/>
    <w:rsid w:val="004125F7"/>
    <w:rsid w:val="0041265A"/>
    <w:rsid w:val="004131A4"/>
    <w:rsid w:val="00413300"/>
    <w:rsid w:val="004138C6"/>
    <w:rsid w:val="00413CD9"/>
    <w:rsid w:val="00413EEE"/>
    <w:rsid w:val="0041409A"/>
    <w:rsid w:val="00414495"/>
    <w:rsid w:val="0041468D"/>
    <w:rsid w:val="0041476A"/>
    <w:rsid w:val="00415127"/>
    <w:rsid w:val="004152CC"/>
    <w:rsid w:val="00415398"/>
    <w:rsid w:val="00415419"/>
    <w:rsid w:val="004155C1"/>
    <w:rsid w:val="004158D2"/>
    <w:rsid w:val="00415A38"/>
    <w:rsid w:val="00415C96"/>
    <w:rsid w:val="00416415"/>
    <w:rsid w:val="00416EF4"/>
    <w:rsid w:val="00420113"/>
    <w:rsid w:val="004202C8"/>
    <w:rsid w:val="0042069A"/>
    <w:rsid w:val="004208FB"/>
    <w:rsid w:val="00420B72"/>
    <w:rsid w:val="00420D08"/>
    <w:rsid w:val="00420E78"/>
    <w:rsid w:val="004213B2"/>
    <w:rsid w:val="0042168A"/>
    <w:rsid w:val="004217ED"/>
    <w:rsid w:val="00421E2B"/>
    <w:rsid w:val="004220A4"/>
    <w:rsid w:val="004222FB"/>
    <w:rsid w:val="004225C2"/>
    <w:rsid w:val="00422F53"/>
    <w:rsid w:val="00423439"/>
    <w:rsid w:val="004237B9"/>
    <w:rsid w:val="00423893"/>
    <w:rsid w:val="00423967"/>
    <w:rsid w:val="0042398D"/>
    <w:rsid w:val="00423B59"/>
    <w:rsid w:val="0042471F"/>
    <w:rsid w:val="004247CF"/>
    <w:rsid w:val="004252D9"/>
    <w:rsid w:val="00425655"/>
    <w:rsid w:val="004259EE"/>
    <w:rsid w:val="00425D62"/>
    <w:rsid w:val="004260C3"/>
    <w:rsid w:val="0042632B"/>
    <w:rsid w:val="004264F6"/>
    <w:rsid w:val="00426615"/>
    <w:rsid w:val="00426881"/>
    <w:rsid w:val="004268BF"/>
    <w:rsid w:val="00426993"/>
    <w:rsid w:val="00426B92"/>
    <w:rsid w:val="004271D3"/>
    <w:rsid w:val="00427351"/>
    <w:rsid w:val="004278B4"/>
    <w:rsid w:val="004308AE"/>
    <w:rsid w:val="00430ADE"/>
    <w:rsid w:val="00430B41"/>
    <w:rsid w:val="00430F74"/>
    <w:rsid w:val="004311D2"/>
    <w:rsid w:val="00431289"/>
    <w:rsid w:val="00431404"/>
    <w:rsid w:val="00431706"/>
    <w:rsid w:val="00431B80"/>
    <w:rsid w:val="00432005"/>
    <w:rsid w:val="004320EC"/>
    <w:rsid w:val="00432106"/>
    <w:rsid w:val="0043232B"/>
    <w:rsid w:val="004326B4"/>
    <w:rsid w:val="004327A4"/>
    <w:rsid w:val="0043334A"/>
    <w:rsid w:val="004333B8"/>
    <w:rsid w:val="00433445"/>
    <w:rsid w:val="00433626"/>
    <w:rsid w:val="004337F5"/>
    <w:rsid w:val="00433A62"/>
    <w:rsid w:val="00433F81"/>
    <w:rsid w:val="00434011"/>
    <w:rsid w:val="00434A9D"/>
    <w:rsid w:val="00435040"/>
    <w:rsid w:val="004351C9"/>
    <w:rsid w:val="004352F8"/>
    <w:rsid w:val="00435620"/>
    <w:rsid w:val="004357A8"/>
    <w:rsid w:val="004360D6"/>
    <w:rsid w:val="00436212"/>
    <w:rsid w:val="004366DA"/>
    <w:rsid w:val="004367A1"/>
    <w:rsid w:val="00436C8B"/>
    <w:rsid w:val="00436D3E"/>
    <w:rsid w:val="00437038"/>
    <w:rsid w:val="0043727D"/>
    <w:rsid w:val="0043737B"/>
    <w:rsid w:val="0043742A"/>
    <w:rsid w:val="0043742D"/>
    <w:rsid w:val="004375FB"/>
    <w:rsid w:val="00437A32"/>
    <w:rsid w:val="004405D2"/>
    <w:rsid w:val="00440782"/>
    <w:rsid w:val="00440902"/>
    <w:rsid w:val="00440A2C"/>
    <w:rsid w:val="00440AE7"/>
    <w:rsid w:val="00440BA8"/>
    <w:rsid w:val="0044100D"/>
    <w:rsid w:val="00441226"/>
    <w:rsid w:val="004415EE"/>
    <w:rsid w:val="0044189C"/>
    <w:rsid w:val="004418A0"/>
    <w:rsid w:val="004418B0"/>
    <w:rsid w:val="00441913"/>
    <w:rsid w:val="00441974"/>
    <w:rsid w:val="00441BB7"/>
    <w:rsid w:val="00441CCC"/>
    <w:rsid w:val="00441E8C"/>
    <w:rsid w:val="00441FFD"/>
    <w:rsid w:val="004420FC"/>
    <w:rsid w:val="004421D5"/>
    <w:rsid w:val="0044258C"/>
    <w:rsid w:val="0044281A"/>
    <w:rsid w:val="0044292C"/>
    <w:rsid w:val="00442A91"/>
    <w:rsid w:val="004433A5"/>
    <w:rsid w:val="00443F35"/>
    <w:rsid w:val="00443FDD"/>
    <w:rsid w:val="0044426F"/>
    <w:rsid w:val="004443CA"/>
    <w:rsid w:val="004448EC"/>
    <w:rsid w:val="00444C44"/>
    <w:rsid w:val="00444C5A"/>
    <w:rsid w:val="00445288"/>
    <w:rsid w:val="004454D8"/>
    <w:rsid w:val="00445A77"/>
    <w:rsid w:val="00445ABB"/>
    <w:rsid w:val="00445D36"/>
    <w:rsid w:val="00446CF4"/>
    <w:rsid w:val="00446DA4"/>
    <w:rsid w:val="00446E3B"/>
    <w:rsid w:val="00447AA1"/>
    <w:rsid w:val="00447B55"/>
    <w:rsid w:val="00447E9F"/>
    <w:rsid w:val="00450440"/>
    <w:rsid w:val="0045082C"/>
    <w:rsid w:val="00450A5D"/>
    <w:rsid w:val="00450D27"/>
    <w:rsid w:val="00450F64"/>
    <w:rsid w:val="004512C5"/>
    <w:rsid w:val="004513F8"/>
    <w:rsid w:val="0045150D"/>
    <w:rsid w:val="00451C14"/>
    <w:rsid w:val="00451DC2"/>
    <w:rsid w:val="00451E75"/>
    <w:rsid w:val="0045204A"/>
    <w:rsid w:val="004526B3"/>
    <w:rsid w:val="00452AE3"/>
    <w:rsid w:val="004531AC"/>
    <w:rsid w:val="00453743"/>
    <w:rsid w:val="00453C57"/>
    <w:rsid w:val="00454358"/>
    <w:rsid w:val="0045453B"/>
    <w:rsid w:val="0045498B"/>
    <w:rsid w:val="00454CAE"/>
    <w:rsid w:val="0045509B"/>
    <w:rsid w:val="004553E9"/>
    <w:rsid w:val="0045574F"/>
    <w:rsid w:val="00455E31"/>
    <w:rsid w:val="00455F5E"/>
    <w:rsid w:val="0045655C"/>
    <w:rsid w:val="004567AA"/>
    <w:rsid w:val="00456EDA"/>
    <w:rsid w:val="0045737E"/>
    <w:rsid w:val="004574DB"/>
    <w:rsid w:val="004575DC"/>
    <w:rsid w:val="00457B27"/>
    <w:rsid w:val="00457DA1"/>
    <w:rsid w:val="00457FA2"/>
    <w:rsid w:val="00460306"/>
    <w:rsid w:val="0046048A"/>
    <w:rsid w:val="00460639"/>
    <w:rsid w:val="004608F4"/>
    <w:rsid w:val="00460C11"/>
    <w:rsid w:val="004617A0"/>
    <w:rsid w:val="004618C2"/>
    <w:rsid w:val="00461A08"/>
    <w:rsid w:val="00461BA2"/>
    <w:rsid w:val="00461D1E"/>
    <w:rsid w:val="0046217E"/>
    <w:rsid w:val="00462490"/>
    <w:rsid w:val="00462765"/>
    <w:rsid w:val="004630A3"/>
    <w:rsid w:val="0046318A"/>
    <w:rsid w:val="0046324F"/>
    <w:rsid w:val="0046357E"/>
    <w:rsid w:val="00463A7B"/>
    <w:rsid w:val="00463BA6"/>
    <w:rsid w:val="0046450C"/>
    <w:rsid w:val="00464547"/>
    <w:rsid w:val="00464943"/>
    <w:rsid w:val="004649E8"/>
    <w:rsid w:val="00464D3B"/>
    <w:rsid w:val="0046543C"/>
    <w:rsid w:val="004654A4"/>
    <w:rsid w:val="00465534"/>
    <w:rsid w:val="004656D0"/>
    <w:rsid w:val="00465773"/>
    <w:rsid w:val="00465C19"/>
    <w:rsid w:val="00465C6B"/>
    <w:rsid w:val="00466047"/>
    <w:rsid w:val="00466AB9"/>
    <w:rsid w:val="00466B53"/>
    <w:rsid w:val="00467155"/>
    <w:rsid w:val="0046731E"/>
    <w:rsid w:val="00470085"/>
    <w:rsid w:val="00470C5B"/>
    <w:rsid w:val="00470FD5"/>
    <w:rsid w:val="00470FE2"/>
    <w:rsid w:val="00471488"/>
    <w:rsid w:val="00471D92"/>
    <w:rsid w:val="00472046"/>
    <w:rsid w:val="004720C1"/>
    <w:rsid w:val="004720F2"/>
    <w:rsid w:val="00472390"/>
    <w:rsid w:val="00472466"/>
    <w:rsid w:val="00472831"/>
    <w:rsid w:val="004729AB"/>
    <w:rsid w:val="00472F95"/>
    <w:rsid w:val="0047301A"/>
    <w:rsid w:val="0047320A"/>
    <w:rsid w:val="004734FB"/>
    <w:rsid w:val="0047378C"/>
    <w:rsid w:val="00473936"/>
    <w:rsid w:val="00473996"/>
    <w:rsid w:val="004743B5"/>
    <w:rsid w:val="004747BF"/>
    <w:rsid w:val="00474AAD"/>
    <w:rsid w:val="00474CB8"/>
    <w:rsid w:val="00474E78"/>
    <w:rsid w:val="00474F42"/>
    <w:rsid w:val="00474F68"/>
    <w:rsid w:val="00475AB8"/>
    <w:rsid w:val="00475AD7"/>
    <w:rsid w:val="00476060"/>
    <w:rsid w:val="00476126"/>
    <w:rsid w:val="0047619E"/>
    <w:rsid w:val="00476350"/>
    <w:rsid w:val="004765BD"/>
    <w:rsid w:val="00476B2E"/>
    <w:rsid w:val="00476D76"/>
    <w:rsid w:val="00476E74"/>
    <w:rsid w:val="004775A9"/>
    <w:rsid w:val="004775F1"/>
    <w:rsid w:val="004776DB"/>
    <w:rsid w:val="004779DD"/>
    <w:rsid w:val="00477A13"/>
    <w:rsid w:val="004800AB"/>
    <w:rsid w:val="00480318"/>
    <w:rsid w:val="00480AFF"/>
    <w:rsid w:val="004813A3"/>
    <w:rsid w:val="004816DF"/>
    <w:rsid w:val="00481C64"/>
    <w:rsid w:val="00481C82"/>
    <w:rsid w:val="004823BD"/>
    <w:rsid w:val="004824D8"/>
    <w:rsid w:val="004829B8"/>
    <w:rsid w:val="00482D28"/>
    <w:rsid w:val="00482E2D"/>
    <w:rsid w:val="00482EE0"/>
    <w:rsid w:val="00482EEF"/>
    <w:rsid w:val="004830E8"/>
    <w:rsid w:val="00483213"/>
    <w:rsid w:val="00483648"/>
    <w:rsid w:val="00483E05"/>
    <w:rsid w:val="0048419C"/>
    <w:rsid w:val="004844F1"/>
    <w:rsid w:val="004845A1"/>
    <w:rsid w:val="004846EA"/>
    <w:rsid w:val="00484769"/>
    <w:rsid w:val="0048488A"/>
    <w:rsid w:val="0048529C"/>
    <w:rsid w:val="0048572F"/>
    <w:rsid w:val="004857A1"/>
    <w:rsid w:val="00485AB3"/>
    <w:rsid w:val="00485C2D"/>
    <w:rsid w:val="00485E3E"/>
    <w:rsid w:val="00486064"/>
    <w:rsid w:val="004862AC"/>
    <w:rsid w:val="004868FE"/>
    <w:rsid w:val="00486AB1"/>
    <w:rsid w:val="00486C9B"/>
    <w:rsid w:val="00486CE3"/>
    <w:rsid w:val="00486D1B"/>
    <w:rsid w:val="00486DD1"/>
    <w:rsid w:val="00487342"/>
    <w:rsid w:val="00487B5F"/>
    <w:rsid w:val="00487E18"/>
    <w:rsid w:val="00487F84"/>
    <w:rsid w:val="0049006E"/>
    <w:rsid w:val="004902F9"/>
    <w:rsid w:val="004906DA"/>
    <w:rsid w:val="00490BCE"/>
    <w:rsid w:val="00491DAE"/>
    <w:rsid w:val="00491E76"/>
    <w:rsid w:val="004921B7"/>
    <w:rsid w:val="00492560"/>
    <w:rsid w:val="0049266D"/>
    <w:rsid w:val="004929F0"/>
    <w:rsid w:val="00492B69"/>
    <w:rsid w:val="00492FAA"/>
    <w:rsid w:val="00493574"/>
    <w:rsid w:val="0049392C"/>
    <w:rsid w:val="00493D35"/>
    <w:rsid w:val="00493F78"/>
    <w:rsid w:val="00493FF6"/>
    <w:rsid w:val="00494052"/>
    <w:rsid w:val="004944D0"/>
    <w:rsid w:val="00494A80"/>
    <w:rsid w:val="00494B64"/>
    <w:rsid w:val="00494D19"/>
    <w:rsid w:val="00494F0B"/>
    <w:rsid w:val="00494F83"/>
    <w:rsid w:val="00495361"/>
    <w:rsid w:val="0049566C"/>
    <w:rsid w:val="004958BE"/>
    <w:rsid w:val="0049592F"/>
    <w:rsid w:val="004959BB"/>
    <w:rsid w:val="00495CCE"/>
    <w:rsid w:val="00496086"/>
    <w:rsid w:val="00496A1B"/>
    <w:rsid w:val="00496C82"/>
    <w:rsid w:val="0049708A"/>
    <w:rsid w:val="00497588"/>
    <w:rsid w:val="00497748"/>
    <w:rsid w:val="00497852"/>
    <w:rsid w:val="00497855"/>
    <w:rsid w:val="004979C7"/>
    <w:rsid w:val="00497D2C"/>
    <w:rsid w:val="00497D59"/>
    <w:rsid w:val="00497ECC"/>
    <w:rsid w:val="004A0590"/>
    <w:rsid w:val="004A0B80"/>
    <w:rsid w:val="004A0B82"/>
    <w:rsid w:val="004A0B9E"/>
    <w:rsid w:val="004A0C4B"/>
    <w:rsid w:val="004A153E"/>
    <w:rsid w:val="004A156C"/>
    <w:rsid w:val="004A16C7"/>
    <w:rsid w:val="004A18B6"/>
    <w:rsid w:val="004A1952"/>
    <w:rsid w:val="004A1AEF"/>
    <w:rsid w:val="004A216F"/>
    <w:rsid w:val="004A270E"/>
    <w:rsid w:val="004A2797"/>
    <w:rsid w:val="004A3250"/>
    <w:rsid w:val="004A3DD0"/>
    <w:rsid w:val="004A3E3D"/>
    <w:rsid w:val="004A40A3"/>
    <w:rsid w:val="004A423E"/>
    <w:rsid w:val="004A46AF"/>
    <w:rsid w:val="004A4B8D"/>
    <w:rsid w:val="004A4ED0"/>
    <w:rsid w:val="004A4FBA"/>
    <w:rsid w:val="004A53CC"/>
    <w:rsid w:val="004A55C4"/>
    <w:rsid w:val="004A5A18"/>
    <w:rsid w:val="004A5CC1"/>
    <w:rsid w:val="004A61E7"/>
    <w:rsid w:val="004A6BCB"/>
    <w:rsid w:val="004A70BD"/>
    <w:rsid w:val="004A714F"/>
    <w:rsid w:val="004A7243"/>
    <w:rsid w:val="004A72D2"/>
    <w:rsid w:val="004A7685"/>
    <w:rsid w:val="004A7A9B"/>
    <w:rsid w:val="004B0018"/>
    <w:rsid w:val="004B01CA"/>
    <w:rsid w:val="004B0397"/>
    <w:rsid w:val="004B0720"/>
    <w:rsid w:val="004B0BE0"/>
    <w:rsid w:val="004B0C3A"/>
    <w:rsid w:val="004B0C6F"/>
    <w:rsid w:val="004B10D6"/>
    <w:rsid w:val="004B10E9"/>
    <w:rsid w:val="004B12A1"/>
    <w:rsid w:val="004B1435"/>
    <w:rsid w:val="004B15D1"/>
    <w:rsid w:val="004B16AF"/>
    <w:rsid w:val="004B16E0"/>
    <w:rsid w:val="004B17B4"/>
    <w:rsid w:val="004B1DA0"/>
    <w:rsid w:val="004B22E5"/>
    <w:rsid w:val="004B336B"/>
    <w:rsid w:val="004B33AA"/>
    <w:rsid w:val="004B352C"/>
    <w:rsid w:val="004B3D66"/>
    <w:rsid w:val="004B3E30"/>
    <w:rsid w:val="004B3ED3"/>
    <w:rsid w:val="004B3F75"/>
    <w:rsid w:val="004B3FC6"/>
    <w:rsid w:val="004B41BF"/>
    <w:rsid w:val="004B4244"/>
    <w:rsid w:val="004B4B76"/>
    <w:rsid w:val="004B4D66"/>
    <w:rsid w:val="004B4DE7"/>
    <w:rsid w:val="004B590B"/>
    <w:rsid w:val="004B5BAE"/>
    <w:rsid w:val="004B5CDC"/>
    <w:rsid w:val="004B5E72"/>
    <w:rsid w:val="004B6113"/>
    <w:rsid w:val="004B620B"/>
    <w:rsid w:val="004B6B66"/>
    <w:rsid w:val="004B6BE6"/>
    <w:rsid w:val="004B6FB1"/>
    <w:rsid w:val="004B76CD"/>
    <w:rsid w:val="004B7788"/>
    <w:rsid w:val="004B79E2"/>
    <w:rsid w:val="004C06B7"/>
    <w:rsid w:val="004C0742"/>
    <w:rsid w:val="004C091B"/>
    <w:rsid w:val="004C0940"/>
    <w:rsid w:val="004C094E"/>
    <w:rsid w:val="004C0B18"/>
    <w:rsid w:val="004C0D3F"/>
    <w:rsid w:val="004C113B"/>
    <w:rsid w:val="004C1140"/>
    <w:rsid w:val="004C1156"/>
    <w:rsid w:val="004C1274"/>
    <w:rsid w:val="004C158B"/>
    <w:rsid w:val="004C15D1"/>
    <w:rsid w:val="004C16AB"/>
    <w:rsid w:val="004C1BC8"/>
    <w:rsid w:val="004C1CFA"/>
    <w:rsid w:val="004C1FDB"/>
    <w:rsid w:val="004C2530"/>
    <w:rsid w:val="004C2547"/>
    <w:rsid w:val="004C2574"/>
    <w:rsid w:val="004C2894"/>
    <w:rsid w:val="004C290C"/>
    <w:rsid w:val="004C2F34"/>
    <w:rsid w:val="004C2FD7"/>
    <w:rsid w:val="004C3559"/>
    <w:rsid w:val="004C37E8"/>
    <w:rsid w:val="004C38E9"/>
    <w:rsid w:val="004C3A8F"/>
    <w:rsid w:val="004C3B94"/>
    <w:rsid w:val="004C3F6F"/>
    <w:rsid w:val="004C3FA8"/>
    <w:rsid w:val="004C427F"/>
    <w:rsid w:val="004C4317"/>
    <w:rsid w:val="004C475B"/>
    <w:rsid w:val="004C54A5"/>
    <w:rsid w:val="004C5DE8"/>
    <w:rsid w:val="004C6039"/>
    <w:rsid w:val="004C620E"/>
    <w:rsid w:val="004C641B"/>
    <w:rsid w:val="004C68A6"/>
    <w:rsid w:val="004C691E"/>
    <w:rsid w:val="004C6ADF"/>
    <w:rsid w:val="004C6DC2"/>
    <w:rsid w:val="004C706F"/>
    <w:rsid w:val="004C7330"/>
    <w:rsid w:val="004C770C"/>
    <w:rsid w:val="004C7B87"/>
    <w:rsid w:val="004C7D63"/>
    <w:rsid w:val="004C7D73"/>
    <w:rsid w:val="004C7EBC"/>
    <w:rsid w:val="004D00EF"/>
    <w:rsid w:val="004D02C1"/>
    <w:rsid w:val="004D03F3"/>
    <w:rsid w:val="004D0490"/>
    <w:rsid w:val="004D0671"/>
    <w:rsid w:val="004D0692"/>
    <w:rsid w:val="004D13DA"/>
    <w:rsid w:val="004D156B"/>
    <w:rsid w:val="004D1778"/>
    <w:rsid w:val="004D1B42"/>
    <w:rsid w:val="004D1C07"/>
    <w:rsid w:val="004D1C60"/>
    <w:rsid w:val="004D1F6A"/>
    <w:rsid w:val="004D2210"/>
    <w:rsid w:val="004D22D2"/>
    <w:rsid w:val="004D242F"/>
    <w:rsid w:val="004D28A6"/>
    <w:rsid w:val="004D31FE"/>
    <w:rsid w:val="004D33C4"/>
    <w:rsid w:val="004D36E7"/>
    <w:rsid w:val="004D39B9"/>
    <w:rsid w:val="004D3CB7"/>
    <w:rsid w:val="004D40F3"/>
    <w:rsid w:val="004D42E1"/>
    <w:rsid w:val="004D43B3"/>
    <w:rsid w:val="004D4479"/>
    <w:rsid w:val="004D4D56"/>
    <w:rsid w:val="004D5EE2"/>
    <w:rsid w:val="004D5FCC"/>
    <w:rsid w:val="004D6085"/>
    <w:rsid w:val="004D62FD"/>
    <w:rsid w:val="004D6382"/>
    <w:rsid w:val="004D6559"/>
    <w:rsid w:val="004D714A"/>
    <w:rsid w:val="004D721A"/>
    <w:rsid w:val="004D728F"/>
    <w:rsid w:val="004D7305"/>
    <w:rsid w:val="004D7568"/>
    <w:rsid w:val="004D7872"/>
    <w:rsid w:val="004E00CC"/>
    <w:rsid w:val="004E032F"/>
    <w:rsid w:val="004E04C5"/>
    <w:rsid w:val="004E063E"/>
    <w:rsid w:val="004E06A2"/>
    <w:rsid w:val="004E0E69"/>
    <w:rsid w:val="004E1073"/>
    <w:rsid w:val="004E1338"/>
    <w:rsid w:val="004E1362"/>
    <w:rsid w:val="004E1CFE"/>
    <w:rsid w:val="004E20B5"/>
    <w:rsid w:val="004E22B8"/>
    <w:rsid w:val="004E2938"/>
    <w:rsid w:val="004E2AD6"/>
    <w:rsid w:val="004E2AF7"/>
    <w:rsid w:val="004E2C18"/>
    <w:rsid w:val="004E2D3B"/>
    <w:rsid w:val="004E38A0"/>
    <w:rsid w:val="004E3A37"/>
    <w:rsid w:val="004E3E8C"/>
    <w:rsid w:val="004E3F36"/>
    <w:rsid w:val="004E441A"/>
    <w:rsid w:val="004E44F5"/>
    <w:rsid w:val="004E4567"/>
    <w:rsid w:val="004E4813"/>
    <w:rsid w:val="004E4D5B"/>
    <w:rsid w:val="004E4EA3"/>
    <w:rsid w:val="004E4EEE"/>
    <w:rsid w:val="004E586B"/>
    <w:rsid w:val="004E5E7A"/>
    <w:rsid w:val="004E5EA5"/>
    <w:rsid w:val="004E6394"/>
    <w:rsid w:val="004E687A"/>
    <w:rsid w:val="004E78EF"/>
    <w:rsid w:val="004E793A"/>
    <w:rsid w:val="004E7C27"/>
    <w:rsid w:val="004F01EE"/>
    <w:rsid w:val="004F02C0"/>
    <w:rsid w:val="004F061B"/>
    <w:rsid w:val="004F0657"/>
    <w:rsid w:val="004F073A"/>
    <w:rsid w:val="004F08FB"/>
    <w:rsid w:val="004F0B2C"/>
    <w:rsid w:val="004F0EED"/>
    <w:rsid w:val="004F1CA3"/>
    <w:rsid w:val="004F20D4"/>
    <w:rsid w:val="004F241F"/>
    <w:rsid w:val="004F29EE"/>
    <w:rsid w:val="004F2AC0"/>
    <w:rsid w:val="004F3477"/>
    <w:rsid w:val="004F3A92"/>
    <w:rsid w:val="004F3E60"/>
    <w:rsid w:val="004F3F92"/>
    <w:rsid w:val="004F425C"/>
    <w:rsid w:val="004F42D2"/>
    <w:rsid w:val="004F434D"/>
    <w:rsid w:val="004F43C7"/>
    <w:rsid w:val="004F4451"/>
    <w:rsid w:val="004F52CA"/>
    <w:rsid w:val="004F5732"/>
    <w:rsid w:val="004F5827"/>
    <w:rsid w:val="004F5B65"/>
    <w:rsid w:val="004F600C"/>
    <w:rsid w:val="004F61E5"/>
    <w:rsid w:val="004F6218"/>
    <w:rsid w:val="004F691A"/>
    <w:rsid w:val="004F6C61"/>
    <w:rsid w:val="004F6E4B"/>
    <w:rsid w:val="004F701D"/>
    <w:rsid w:val="004F726F"/>
    <w:rsid w:val="004F73CB"/>
    <w:rsid w:val="004F75F4"/>
    <w:rsid w:val="004F7792"/>
    <w:rsid w:val="004F7B71"/>
    <w:rsid w:val="004F7CAC"/>
    <w:rsid w:val="004F7D94"/>
    <w:rsid w:val="005000BB"/>
    <w:rsid w:val="00500295"/>
    <w:rsid w:val="00500740"/>
    <w:rsid w:val="00500B11"/>
    <w:rsid w:val="00500BD3"/>
    <w:rsid w:val="00500BEB"/>
    <w:rsid w:val="00500D4F"/>
    <w:rsid w:val="00500E0D"/>
    <w:rsid w:val="00501450"/>
    <w:rsid w:val="00501665"/>
    <w:rsid w:val="00501761"/>
    <w:rsid w:val="00501984"/>
    <w:rsid w:val="00501AE6"/>
    <w:rsid w:val="00501AE7"/>
    <w:rsid w:val="00501B82"/>
    <w:rsid w:val="00501C78"/>
    <w:rsid w:val="00501F3E"/>
    <w:rsid w:val="0050212E"/>
    <w:rsid w:val="0050266E"/>
    <w:rsid w:val="0050340D"/>
    <w:rsid w:val="00503694"/>
    <w:rsid w:val="005037A3"/>
    <w:rsid w:val="00503BA7"/>
    <w:rsid w:val="00503F77"/>
    <w:rsid w:val="0050435E"/>
    <w:rsid w:val="00504692"/>
    <w:rsid w:val="005046EE"/>
    <w:rsid w:val="005047AF"/>
    <w:rsid w:val="00504C13"/>
    <w:rsid w:val="00504CE7"/>
    <w:rsid w:val="00505394"/>
    <w:rsid w:val="0050550A"/>
    <w:rsid w:val="005056AC"/>
    <w:rsid w:val="00505952"/>
    <w:rsid w:val="005059A4"/>
    <w:rsid w:val="00505E75"/>
    <w:rsid w:val="0050611C"/>
    <w:rsid w:val="00506190"/>
    <w:rsid w:val="005070CB"/>
    <w:rsid w:val="005070DC"/>
    <w:rsid w:val="005077A1"/>
    <w:rsid w:val="005077DB"/>
    <w:rsid w:val="005078D2"/>
    <w:rsid w:val="00507BCA"/>
    <w:rsid w:val="00507CA2"/>
    <w:rsid w:val="00507DE9"/>
    <w:rsid w:val="00507FB7"/>
    <w:rsid w:val="005101DA"/>
    <w:rsid w:val="00510299"/>
    <w:rsid w:val="00510C2E"/>
    <w:rsid w:val="00511181"/>
    <w:rsid w:val="00511297"/>
    <w:rsid w:val="00511518"/>
    <w:rsid w:val="005115BE"/>
    <w:rsid w:val="005115DE"/>
    <w:rsid w:val="00511F41"/>
    <w:rsid w:val="0051204D"/>
    <w:rsid w:val="005120F7"/>
    <w:rsid w:val="0051220D"/>
    <w:rsid w:val="005124B1"/>
    <w:rsid w:val="005124E5"/>
    <w:rsid w:val="005127A1"/>
    <w:rsid w:val="0051285E"/>
    <w:rsid w:val="00513915"/>
    <w:rsid w:val="00513DA1"/>
    <w:rsid w:val="00513DF7"/>
    <w:rsid w:val="00514206"/>
    <w:rsid w:val="00514246"/>
    <w:rsid w:val="0051448A"/>
    <w:rsid w:val="005146C3"/>
    <w:rsid w:val="0051492D"/>
    <w:rsid w:val="00514EBA"/>
    <w:rsid w:val="00514F56"/>
    <w:rsid w:val="00515569"/>
    <w:rsid w:val="00515789"/>
    <w:rsid w:val="00515C38"/>
    <w:rsid w:val="00515FF7"/>
    <w:rsid w:val="005161AD"/>
    <w:rsid w:val="0051620B"/>
    <w:rsid w:val="00516709"/>
    <w:rsid w:val="00516B1B"/>
    <w:rsid w:val="00516C36"/>
    <w:rsid w:val="00517031"/>
    <w:rsid w:val="00517876"/>
    <w:rsid w:val="00517CB9"/>
    <w:rsid w:val="00517CE5"/>
    <w:rsid w:val="00520BB9"/>
    <w:rsid w:val="00521181"/>
    <w:rsid w:val="005211B9"/>
    <w:rsid w:val="00521C5A"/>
    <w:rsid w:val="00521FE1"/>
    <w:rsid w:val="0052253B"/>
    <w:rsid w:val="005228E2"/>
    <w:rsid w:val="00522B48"/>
    <w:rsid w:val="00522D6E"/>
    <w:rsid w:val="00522F93"/>
    <w:rsid w:val="005235A2"/>
    <w:rsid w:val="00523770"/>
    <w:rsid w:val="005237B0"/>
    <w:rsid w:val="00523A31"/>
    <w:rsid w:val="00523E57"/>
    <w:rsid w:val="005240D6"/>
    <w:rsid w:val="00524173"/>
    <w:rsid w:val="00525F1E"/>
    <w:rsid w:val="00526809"/>
    <w:rsid w:val="00526953"/>
    <w:rsid w:val="00526AA2"/>
    <w:rsid w:val="00526D28"/>
    <w:rsid w:val="00526D53"/>
    <w:rsid w:val="00526F99"/>
    <w:rsid w:val="00527074"/>
    <w:rsid w:val="00527133"/>
    <w:rsid w:val="005273BA"/>
    <w:rsid w:val="0052790A"/>
    <w:rsid w:val="00527CA2"/>
    <w:rsid w:val="00530336"/>
    <w:rsid w:val="00530505"/>
    <w:rsid w:val="00530753"/>
    <w:rsid w:val="00531A41"/>
    <w:rsid w:val="00531A4B"/>
    <w:rsid w:val="00531C16"/>
    <w:rsid w:val="00531C74"/>
    <w:rsid w:val="00531D2B"/>
    <w:rsid w:val="00532769"/>
    <w:rsid w:val="00532897"/>
    <w:rsid w:val="0053311B"/>
    <w:rsid w:val="00533366"/>
    <w:rsid w:val="00533D2B"/>
    <w:rsid w:val="00534667"/>
    <w:rsid w:val="00534BCA"/>
    <w:rsid w:val="00534C98"/>
    <w:rsid w:val="0053504F"/>
    <w:rsid w:val="005350EB"/>
    <w:rsid w:val="005351C8"/>
    <w:rsid w:val="005351DE"/>
    <w:rsid w:val="005353E1"/>
    <w:rsid w:val="00535493"/>
    <w:rsid w:val="00536166"/>
    <w:rsid w:val="005369A7"/>
    <w:rsid w:val="00536A34"/>
    <w:rsid w:val="00536B25"/>
    <w:rsid w:val="005401E4"/>
    <w:rsid w:val="00540A99"/>
    <w:rsid w:val="00540CFA"/>
    <w:rsid w:val="00540F5A"/>
    <w:rsid w:val="00540FB1"/>
    <w:rsid w:val="00541243"/>
    <w:rsid w:val="00541632"/>
    <w:rsid w:val="0054298B"/>
    <w:rsid w:val="00542F0D"/>
    <w:rsid w:val="005432EF"/>
    <w:rsid w:val="00543402"/>
    <w:rsid w:val="00543663"/>
    <w:rsid w:val="00543ABC"/>
    <w:rsid w:val="00543CA0"/>
    <w:rsid w:val="00543DD4"/>
    <w:rsid w:val="00543FD4"/>
    <w:rsid w:val="005441E8"/>
    <w:rsid w:val="005441FC"/>
    <w:rsid w:val="0054425C"/>
    <w:rsid w:val="00544315"/>
    <w:rsid w:val="00544B28"/>
    <w:rsid w:val="00544F36"/>
    <w:rsid w:val="00544F90"/>
    <w:rsid w:val="0054525A"/>
    <w:rsid w:val="00545C9C"/>
    <w:rsid w:val="00546799"/>
    <w:rsid w:val="00546FF1"/>
    <w:rsid w:val="00547232"/>
    <w:rsid w:val="00547249"/>
    <w:rsid w:val="0054731E"/>
    <w:rsid w:val="005477C5"/>
    <w:rsid w:val="00547A1F"/>
    <w:rsid w:val="005506A6"/>
    <w:rsid w:val="00550A4A"/>
    <w:rsid w:val="00550B5E"/>
    <w:rsid w:val="005515AA"/>
    <w:rsid w:val="005518B8"/>
    <w:rsid w:val="00551C4C"/>
    <w:rsid w:val="00551EF3"/>
    <w:rsid w:val="0055238D"/>
    <w:rsid w:val="00552AD3"/>
    <w:rsid w:val="00552C52"/>
    <w:rsid w:val="00552EB1"/>
    <w:rsid w:val="00553B7C"/>
    <w:rsid w:val="00554223"/>
    <w:rsid w:val="0055439D"/>
    <w:rsid w:val="005544E6"/>
    <w:rsid w:val="00554B25"/>
    <w:rsid w:val="00554D0D"/>
    <w:rsid w:val="00555AE6"/>
    <w:rsid w:val="00555DC9"/>
    <w:rsid w:val="00556394"/>
    <w:rsid w:val="005564FF"/>
    <w:rsid w:val="00556603"/>
    <w:rsid w:val="005566D7"/>
    <w:rsid w:val="00556D34"/>
    <w:rsid w:val="00557437"/>
    <w:rsid w:val="00557468"/>
    <w:rsid w:val="0055751B"/>
    <w:rsid w:val="00557789"/>
    <w:rsid w:val="00557882"/>
    <w:rsid w:val="00557D25"/>
    <w:rsid w:val="00557D8F"/>
    <w:rsid w:val="00560136"/>
    <w:rsid w:val="0056019D"/>
    <w:rsid w:val="00560236"/>
    <w:rsid w:val="00560B1B"/>
    <w:rsid w:val="00560D1D"/>
    <w:rsid w:val="00560F4A"/>
    <w:rsid w:val="005613C8"/>
    <w:rsid w:val="0056146B"/>
    <w:rsid w:val="00561505"/>
    <w:rsid w:val="00561755"/>
    <w:rsid w:val="00561D81"/>
    <w:rsid w:val="00561F57"/>
    <w:rsid w:val="00562689"/>
    <w:rsid w:val="00562799"/>
    <w:rsid w:val="005629B7"/>
    <w:rsid w:val="00562A21"/>
    <w:rsid w:val="00562A7E"/>
    <w:rsid w:val="0056485C"/>
    <w:rsid w:val="00564A96"/>
    <w:rsid w:val="00564A9A"/>
    <w:rsid w:val="00564D27"/>
    <w:rsid w:val="00565136"/>
    <w:rsid w:val="00565496"/>
    <w:rsid w:val="00565690"/>
    <w:rsid w:val="005658A9"/>
    <w:rsid w:val="00565E7D"/>
    <w:rsid w:val="00566201"/>
    <w:rsid w:val="00566677"/>
    <w:rsid w:val="005666C7"/>
    <w:rsid w:val="005666DC"/>
    <w:rsid w:val="00566827"/>
    <w:rsid w:val="0056690A"/>
    <w:rsid w:val="00566DCA"/>
    <w:rsid w:val="00566F94"/>
    <w:rsid w:val="005672E9"/>
    <w:rsid w:val="005675C9"/>
    <w:rsid w:val="00567809"/>
    <w:rsid w:val="0056786E"/>
    <w:rsid w:val="00567965"/>
    <w:rsid w:val="005679BD"/>
    <w:rsid w:val="00567B7A"/>
    <w:rsid w:val="00567E4A"/>
    <w:rsid w:val="00567F2D"/>
    <w:rsid w:val="00567F50"/>
    <w:rsid w:val="00567F9F"/>
    <w:rsid w:val="00570145"/>
    <w:rsid w:val="005705D6"/>
    <w:rsid w:val="00570766"/>
    <w:rsid w:val="005708D3"/>
    <w:rsid w:val="00570B7F"/>
    <w:rsid w:val="00570BCE"/>
    <w:rsid w:val="00570CCD"/>
    <w:rsid w:val="00571597"/>
    <w:rsid w:val="00571BF2"/>
    <w:rsid w:val="00571CE1"/>
    <w:rsid w:val="005720F9"/>
    <w:rsid w:val="0057245E"/>
    <w:rsid w:val="00572B86"/>
    <w:rsid w:val="00572CFE"/>
    <w:rsid w:val="00572F63"/>
    <w:rsid w:val="00572FF5"/>
    <w:rsid w:val="005732F8"/>
    <w:rsid w:val="00573884"/>
    <w:rsid w:val="00573A03"/>
    <w:rsid w:val="00573A26"/>
    <w:rsid w:val="00574238"/>
    <w:rsid w:val="005742B5"/>
    <w:rsid w:val="005746D2"/>
    <w:rsid w:val="00574711"/>
    <w:rsid w:val="0057483E"/>
    <w:rsid w:val="00574A32"/>
    <w:rsid w:val="00574F26"/>
    <w:rsid w:val="00575281"/>
    <w:rsid w:val="00575572"/>
    <w:rsid w:val="005757AC"/>
    <w:rsid w:val="00575A79"/>
    <w:rsid w:val="00575E6A"/>
    <w:rsid w:val="0057676C"/>
    <w:rsid w:val="00576777"/>
    <w:rsid w:val="00576D34"/>
    <w:rsid w:val="00577591"/>
    <w:rsid w:val="005777E5"/>
    <w:rsid w:val="0058011B"/>
    <w:rsid w:val="0058024E"/>
    <w:rsid w:val="0058048B"/>
    <w:rsid w:val="005806F2"/>
    <w:rsid w:val="00580D20"/>
    <w:rsid w:val="00580FBA"/>
    <w:rsid w:val="00581200"/>
    <w:rsid w:val="005813F2"/>
    <w:rsid w:val="00581760"/>
    <w:rsid w:val="00581B8D"/>
    <w:rsid w:val="00581DCC"/>
    <w:rsid w:val="00581E04"/>
    <w:rsid w:val="00581E3D"/>
    <w:rsid w:val="005827CA"/>
    <w:rsid w:val="00582E81"/>
    <w:rsid w:val="00583CC8"/>
    <w:rsid w:val="00583F63"/>
    <w:rsid w:val="0058409C"/>
    <w:rsid w:val="005840F2"/>
    <w:rsid w:val="0058439D"/>
    <w:rsid w:val="00584E22"/>
    <w:rsid w:val="00585273"/>
    <w:rsid w:val="0058544F"/>
    <w:rsid w:val="00585488"/>
    <w:rsid w:val="00585D15"/>
    <w:rsid w:val="00586063"/>
    <w:rsid w:val="005867AA"/>
    <w:rsid w:val="0058704D"/>
    <w:rsid w:val="005871E6"/>
    <w:rsid w:val="005872E1"/>
    <w:rsid w:val="0058736C"/>
    <w:rsid w:val="0058768A"/>
    <w:rsid w:val="00587836"/>
    <w:rsid w:val="00587895"/>
    <w:rsid w:val="005878DE"/>
    <w:rsid w:val="005879E9"/>
    <w:rsid w:val="00587AF5"/>
    <w:rsid w:val="00587D70"/>
    <w:rsid w:val="00587F14"/>
    <w:rsid w:val="00587FBF"/>
    <w:rsid w:val="005902EE"/>
    <w:rsid w:val="005910F0"/>
    <w:rsid w:val="005915CF"/>
    <w:rsid w:val="00591764"/>
    <w:rsid w:val="0059184B"/>
    <w:rsid w:val="005919CD"/>
    <w:rsid w:val="0059261A"/>
    <w:rsid w:val="00592A15"/>
    <w:rsid w:val="00592B83"/>
    <w:rsid w:val="00592B88"/>
    <w:rsid w:val="00592DB2"/>
    <w:rsid w:val="00592F27"/>
    <w:rsid w:val="005933FE"/>
    <w:rsid w:val="005936CE"/>
    <w:rsid w:val="00594181"/>
    <w:rsid w:val="00594741"/>
    <w:rsid w:val="00594757"/>
    <w:rsid w:val="00594DA7"/>
    <w:rsid w:val="005954E3"/>
    <w:rsid w:val="0059582F"/>
    <w:rsid w:val="00595EEC"/>
    <w:rsid w:val="005969CC"/>
    <w:rsid w:val="00596AD6"/>
    <w:rsid w:val="00596BE4"/>
    <w:rsid w:val="00596D12"/>
    <w:rsid w:val="0059710C"/>
    <w:rsid w:val="00597127"/>
    <w:rsid w:val="0059722B"/>
    <w:rsid w:val="005974A2"/>
    <w:rsid w:val="00597919"/>
    <w:rsid w:val="00597969"/>
    <w:rsid w:val="00597996"/>
    <w:rsid w:val="00597A42"/>
    <w:rsid w:val="00597D0B"/>
    <w:rsid w:val="00597D30"/>
    <w:rsid w:val="005A00E0"/>
    <w:rsid w:val="005A0548"/>
    <w:rsid w:val="005A066B"/>
    <w:rsid w:val="005A07BB"/>
    <w:rsid w:val="005A0971"/>
    <w:rsid w:val="005A0B7F"/>
    <w:rsid w:val="005A0D33"/>
    <w:rsid w:val="005A151E"/>
    <w:rsid w:val="005A15BA"/>
    <w:rsid w:val="005A17A4"/>
    <w:rsid w:val="005A1EE6"/>
    <w:rsid w:val="005A231C"/>
    <w:rsid w:val="005A254B"/>
    <w:rsid w:val="005A261C"/>
    <w:rsid w:val="005A2707"/>
    <w:rsid w:val="005A28C9"/>
    <w:rsid w:val="005A2D6A"/>
    <w:rsid w:val="005A2E5F"/>
    <w:rsid w:val="005A3137"/>
    <w:rsid w:val="005A33E6"/>
    <w:rsid w:val="005A3E2F"/>
    <w:rsid w:val="005A42BD"/>
    <w:rsid w:val="005A43F3"/>
    <w:rsid w:val="005A47E2"/>
    <w:rsid w:val="005A4DAF"/>
    <w:rsid w:val="005A4EAC"/>
    <w:rsid w:val="005A5059"/>
    <w:rsid w:val="005A530C"/>
    <w:rsid w:val="005A54AB"/>
    <w:rsid w:val="005A5961"/>
    <w:rsid w:val="005A603D"/>
    <w:rsid w:val="005A60C5"/>
    <w:rsid w:val="005A6127"/>
    <w:rsid w:val="005A67D9"/>
    <w:rsid w:val="005A68DB"/>
    <w:rsid w:val="005A6C33"/>
    <w:rsid w:val="005A6CE5"/>
    <w:rsid w:val="005A6D06"/>
    <w:rsid w:val="005A6F05"/>
    <w:rsid w:val="005A6F5D"/>
    <w:rsid w:val="005B025A"/>
    <w:rsid w:val="005B0AC8"/>
    <w:rsid w:val="005B123D"/>
    <w:rsid w:val="005B1309"/>
    <w:rsid w:val="005B1358"/>
    <w:rsid w:val="005B187F"/>
    <w:rsid w:val="005B1AB7"/>
    <w:rsid w:val="005B2520"/>
    <w:rsid w:val="005B2C55"/>
    <w:rsid w:val="005B2E57"/>
    <w:rsid w:val="005B38AB"/>
    <w:rsid w:val="005B3D78"/>
    <w:rsid w:val="005B42E0"/>
    <w:rsid w:val="005B47A7"/>
    <w:rsid w:val="005B4A0C"/>
    <w:rsid w:val="005B4B82"/>
    <w:rsid w:val="005B4BEF"/>
    <w:rsid w:val="005B51A5"/>
    <w:rsid w:val="005B5633"/>
    <w:rsid w:val="005B5661"/>
    <w:rsid w:val="005B57E8"/>
    <w:rsid w:val="005B590E"/>
    <w:rsid w:val="005B59A1"/>
    <w:rsid w:val="005B5C98"/>
    <w:rsid w:val="005B5D52"/>
    <w:rsid w:val="005B635D"/>
    <w:rsid w:val="005B6459"/>
    <w:rsid w:val="005B665F"/>
    <w:rsid w:val="005B6804"/>
    <w:rsid w:val="005B7046"/>
    <w:rsid w:val="005B70F1"/>
    <w:rsid w:val="005B72E2"/>
    <w:rsid w:val="005B7332"/>
    <w:rsid w:val="005B771F"/>
    <w:rsid w:val="005B780E"/>
    <w:rsid w:val="005B7A98"/>
    <w:rsid w:val="005B7C83"/>
    <w:rsid w:val="005C0083"/>
    <w:rsid w:val="005C0536"/>
    <w:rsid w:val="005C05E9"/>
    <w:rsid w:val="005C0BD2"/>
    <w:rsid w:val="005C0C36"/>
    <w:rsid w:val="005C2032"/>
    <w:rsid w:val="005C2969"/>
    <w:rsid w:val="005C29C1"/>
    <w:rsid w:val="005C2E0A"/>
    <w:rsid w:val="005C2E17"/>
    <w:rsid w:val="005C2FC1"/>
    <w:rsid w:val="005C3072"/>
    <w:rsid w:val="005C334A"/>
    <w:rsid w:val="005C3358"/>
    <w:rsid w:val="005C36C6"/>
    <w:rsid w:val="005C3EA9"/>
    <w:rsid w:val="005C4307"/>
    <w:rsid w:val="005C490F"/>
    <w:rsid w:val="005C4A91"/>
    <w:rsid w:val="005C4D40"/>
    <w:rsid w:val="005C4EC8"/>
    <w:rsid w:val="005C517F"/>
    <w:rsid w:val="005C59F7"/>
    <w:rsid w:val="005C5A98"/>
    <w:rsid w:val="005C5B56"/>
    <w:rsid w:val="005C5C8A"/>
    <w:rsid w:val="005C6333"/>
    <w:rsid w:val="005C66AD"/>
    <w:rsid w:val="005C676A"/>
    <w:rsid w:val="005C69D4"/>
    <w:rsid w:val="005C6CCD"/>
    <w:rsid w:val="005C6D79"/>
    <w:rsid w:val="005C7A2F"/>
    <w:rsid w:val="005C7A60"/>
    <w:rsid w:val="005C7C4D"/>
    <w:rsid w:val="005C7EC7"/>
    <w:rsid w:val="005D00A6"/>
    <w:rsid w:val="005D01AF"/>
    <w:rsid w:val="005D040D"/>
    <w:rsid w:val="005D0464"/>
    <w:rsid w:val="005D083F"/>
    <w:rsid w:val="005D12C7"/>
    <w:rsid w:val="005D16BB"/>
    <w:rsid w:val="005D1DF0"/>
    <w:rsid w:val="005D1FDB"/>
    <w:rsid w:val="005D26B1"/>
    <w:rsid w:val="005D2E8E"/>
    <w:rsid w:val="005D3BF9"/>
    <w:rsid w:val="005D3C22"/>
    <w:rsid w:val="005D3D0F"/>
    <w:rsid w:val="005D3F40"/>
    <w:rsid w:val="005D3FFA"/>
    <w:rsid w:val="005D43D0"/>
    <w:rsid w:val="005D43F7"/>
    <w:rsid w:val="005D4684"/>
    <w:rsid w:val="005D4E04"/>
    <w:rsid w:val="005D5272"/>
    <w:rsid w:val="005D5304"/>
    <w:rsid w:val="005D53BF"/>
    <w:rsid w:val="005D53FE"/>
    <w:rsid w:val="005D5558"/>
    <w:rsid w:val="005D5F8A"/>
    <w:rsid w:val="005D616F"/>
    <w:rsid w:val="005D6191"/>
    <w:rsid w:val="005D621D"/>
    <w:rsid w:val="005D629F"/>
    <w:rsid w:val="005D632C"/>
    <w:rsid w:val="005D66C1"/>
    <w:rsid w:val="005D6C0D"/>
    <w:rsid w:val="005D6C17"/>
    <w:rsid w:val="005D6FD5"/>
    <w:rsid w:val="005D6FFD"/>
    <w:rsid w:val="005D7065"/>
    <w:rsid w:val="005D7258"/>
    <w:rsid w:val="005D7548"/>
    <w:rsid w:val="005D767C"/>
    <w:rsid w:val="005D7A5C"/>
    <w:rsid w:val="005D7B20"/>
    <w:rsid w:val="005D7B3C"/>
    <w:rsid w:val="005D7C15"/>
    <w:rsid w:val="005E00F5"/>
    <w:rsid w:val="005E02FC"/>
    <w:rsid w:val="005E054E"/>
    <w:rsid w:val="005E0A95"/>
    <w:rsid w:val="005E0D51"/>
    <w:rsid w:val="005E1049"/>
    <w:rsid w:val="005E10A7"/>
    <w:rsid w:val="005E169C"/>
    <w:rsid w:val="005E20DB"/>
    <w:rsid w:val="005E20EA"/>
    <w:rsid w:val="005E2127"/>
    <w:rsid w:val="005E21E6"/>
    <w:rsid w:val="005E2433"/>
    <w:rsid w:val="005E263F"/>
    <w:rsid w:val="005E28E7"/>
    <w:rsid w:val="005E2921"/>
    <w:rsid w:val="005E2E3D"/>
    <w:rsid w:val="005E3613"/>
    <w:rsid w:val="005E36D7"/>
    <w:rsid w:val="005E38AB"/>
    <w:rsid w:val="005E396B"/>
    <w:rsid w:val="005E437C"/>
    <w:rsid w:val="005E4892"/>
    <w:rsid w:val="005E49CF"/>
    <w:rsid w:val="005E4A56"/>
    <w:rsid w:val="005E4D33"/>
    <w:rsid w:val="005E4D3F"/>
    <w:rsid w:val="005E4F98"/>
    <w:rsid w:val="005E54B0"/>
    <w:rsid w:val="005E5A58"/>
    <w:rsid w:val="005E5CC5"/>
    <w:rsid w:val="005E5D6B"/>
    <w:rsid w:val="005E5EC3"/>
    <w:rsid w:val="005E5F9E"/>
    <w:rsid w:val="005E6134"/>
    <w:rsid w:val="005E6527"/>
    <w:rsid w:val="005E66FF"/>
    <w:rsid w:val="005E69AA"/>
    <w:rsid w:val="005E7329"/>
    <w:rsid w:val="005E740C"/>
    <w:rsid w:val="005E77D8"/>
    <w:rsid w:val="005E7A17"/>
    <w:rsid w:val="005E7CBC"/>
    <w:rsid w:val="005F0083"/>
    <w:rsid w:val="005F0ECE"/>
    <w:rsid w:val="005F1801"/>
    <w:rsid w:val="005F1C84"/>
    <w:rsid w:val="005F1D3E"/>
    <w:rsid w:val="005F271E"/>
    <w:rsid w:val="005F2767"/>
    <w:rsid w:val="005F278A"/>
    <w:rsid w:val="005F28D1"/>
    <w:rsid w:val="005F2DA8"/>
    <w:rsid w:val="005F3009"/>
    <w:rsid w:val="005F3114"/>
    <w:rsid w:val="005F31BF"/>
    <w:rsid w:val="005F3311"/>
    <w:rsid w:val="005F35FC"/>
    <w:rsid w:val="005F47C9"/>
    <w:rsid w:val="005F59F1"/>
    <w:rsid w:val="005F5A5B"/>
    <w:rsid w:val="005F5DBD"/>
    <w:rsid w:val="005F6415"/>
    <w:rsid w:val="005F6718"/>
    <w:rsid w:val="005F69B0"/>
    <w:rsid w:val="005F6B04"/>
    <w:rsid w:val="005F7139"/>
    <w:rsid w:val="005F7617"/>
    <w:rsid w:val="005F7C2D"/>
    <w:rsid w:val="005F7F1A"/>
    <w:rsid w:val="006002AC"/>
    <w:rsid w:val="00600626"/>
    <w:rsid w:val="006006B0"/>
    <w:rsid w:val="00600C04"/>
    <w:rsid w:val="00600DAE"/>
    <w:rsid w:val="00601039"/>
    <w:rsid w:val="0060157E"/>
    <w:rsid w:val="006016E6"/>
    <w:rsid w:val="00601769"/>
    <w:rsid w:val="006018D3"/>
    <w:rsid w:val="00601BE5"/>
    <w:rsid w:val="00601DAC"/>
    <w:rsid w:val="00602252"/>
    <w:rsid w:val="0060236C"/>
    <w:rsid w:val="00602790"/>
    <w:rsid w:val="0060283C"/>
    <w:rsid w:val="00602852"/>
    <w:rsid w:val="006029EA"/>
    <w:rsid w:val="00602B10"/>
    <w:rsid w:val="00603358"/>
    <w:rsid w:val="006035CB"/>
    <w:rsid w:val="00603F62"/>
    <w:rsid w:val="0060428C"/>
    <w:rsid w:val="006042BA"/>
    <w:rsid w:val="0060447D"/>
    <w:rsid w:val="006044F2"/>
    <w:rsid w:val="006053D2"/>
    <w:rsid w:val="006055AB"/>
    <w:rsid w:val="00605617"/>
    <w:rsid w:val="006056C4"/>
    <w:rsid w:val="0060584A"/>
    <w:rsid w:val="00605A45"/>
    <w:rsid w:val="00605DB3"/>
    <w:rsid w:val="00606501"/>
    <w:rsid w:val="0060661E"/>
    <w:rsid w:val="006066BC"/>
    <w:rsid w:val="00606C6A"/>
    <w:rsid w:val="00606DFB"/>
    <w:rsid w:val="00606F3D"/>
    <w:rsid w:val="00606FCB"/>
    <w:rsid w:val="00610773"/>
    <w:rsid w:val="00610996"/>
    <w:rsid w:val="00610C51"/>
    <w:rsid w:val="00610D3A"/>
    <w:rsid w:val="00610FDC"/>
    <w:rsid w:val="006110FB"/>
    <w:rsid w:val="006110FC"/>
    <w:rsid w:val="006113FD"/>
    <w:rsid w:val="00612220"/>
    <w:rsid w:val="006127BD"/>
    <w:rsid w:val="0061297B"/>
    <w:rsid w:val="00612B18"/>
    <w:rsid w:val="00612BF7"/>
    <w:rsid w:val="00612E0A"/>
    <w:rsid w:val="00612E33"/>
    <w:rsid w:val="00612FC0"/>
    <w:rsid w:val="006133DE"/>
    <w:rsid w:val="00613BDF"/>
    <w:rsid w:val="00613F30"/>
    <w:rsid w:val="006141F8"/>
    <w:rsid w:val="0061433A"/>
    <w:rsid w:val="0061439D"/>
    <w:rsid w:val="00614BC4"/>
    <w:rsid w:val="00614D57"/>
    <w:rsid w:val="00614DCB"/>
    <w:rsid w:val="00615424"/>
    <w:rsid w:val="006157AA"/>
    <w:rsid w:val="006158CE"/>
    <w:rsid w:val="00615A0D"/>
    <w:rsid w:val="0061657E"/>
    <w:rsid w:val="00616BD5"/>
    <w:rsid w:val="00616FBF"/>
    <w:rsid w:val="0061738F"/>
    <w:rsid w:val="00617439"/>
    <w:rsid w:val="0061745A"/>
    <w:rsid w:val="006174CE"/>
    <w:rsid w:val="00617F91"/>
    <w:rsid w:val="00620050"/>
    <w:rsid w:val="0062022C"/>
    <w:rsid w:val="006202FB"/>
    <w:rsid w:val="00620387"/>
    <w:rsid w:val="006207F7"/>
    <w:rsid w:val="0062124A"/>
    <w:rsid w:val="00621A5C"/>
    <w:rsid w:val="00621B60"/>
    <w:rsid w:val="00621B72"/>
    <w:rsid w:val="00621EB1"/>
    <w:rsid w:val="00621EFA"/>
    <w:rsid w:val="0062239A"/>
    <w:rsid w:val="006224BE"/>
    <w:rsid w:val="006225D9"/>
    <w:rsid w:val="00622B1D"/>
    <w:rsid w:val="00622C3C"/>
    <w:rsid w:val="00622CD1"/>
    <w:rsid w:val="00622CED"/>
    <w:rsid w:val="006235F3"/>
    <w:rsid w:val="0062376A"/>
    <w:rsid w:val="006237B2"/>
    <w:rsid w:val="00623C16"/>
    <w:rsid w:val="006242F7"/>
    <w:rsid w:val="00624387"/>
    <w:rsid w:val="00624F80"/>
    <w:rsid w:val="006250ED"/>
    <w:rsid w:val="00625199"/>
    <w:rsid w:val="0062649D"/>
    <w:rsid w:val="006265C9"/>
    <w:rsid w:val="00626CB0"/>
    <w:rsid w:val="00627246"/>
    <w:rsid w:val="00627475"/>
    <w:rsid w:val="006274F1"/>
    <w:rsid w:val="0062751C"/>
    <w:rsid w:val="006275F7"/>
    <w:rsid w:val="00627990"/>
    <w:rsid w:val="00627BCA"/>
    <w:rsid w:val="00627F94"/>
    <w:rsid w:val="00627FB9"/>
    <w:rsid w:val="00630062"/>
    <w:rsid w:val="0063020B"/>
    <w:rsid w:val="0063034F"/>
    <w:rsid w:val="00630605"/>
    <w:rsid w:val="00630B5B"/>
    <w:rsid w:val="00630EBA"/>
    <w:rsid w:val="006310ED"/>
    <w:rsid w:val="0063153E"/>
    <w:rsid w:val="0063154F"/>
    <w:rsid w:val="0063164C"/>
    <w:rsid w:val="00631949"/>
    <w:rsid w:val="00632296"/>
    <w:rsid w:val="00632A11"/>
    <w:rsid w:val="00632EE1"/>
    <w:rsid w:val="006330AC"/>
    <w:rsid w:val="00633501"/>
    <w:rsid w:val="006336CB"/>
    <w:rsid w:val="00633725"/>
    <w:rsid w:val="00633B99"/>
    <w:rsid w:val="0063419E"/>
    <w:rsid w:val="0063425A"/>
    <w:rsid w:val="0063449B"/>
    <w:rsid w:val="00634579"/>
    <w:rsid w:val="006346DB"/>
    <w:rsid w:val="006349C3"/>
    <w:rsid w:val="00634ACC"/>
    <w:rsid w:val="00634FB5"/>
    <w:rsid w:val="00635066"/>
    <w:rsid w:val="00635087"/>
    <w:rsid w:val="006357F4"/>
    <w:rsid w:val="00636A21"/>
    <w:rsid w:val="0063771F"/>
    <w:rsid w:val="0063781B"/>
    <w:rsid w:val="00637DFC"/>
    <w:rsid w:val="00640365"/>
    <w:rsid w:val="00640519"/>
    <w:rsid w:val="0064067E"/>
    <w:rsid w:val="0064069D"/>
    <w:rsid w:val="006406CD"/>
    <w:rsid w:val="00640996"/>
    <w:rsid w:val="00640FEB"/>
    <w:rsid w:val="00641689"/>
    <w:rsid w:val="00641D86"/>
    <w:rsid w:val="00641FF6"/>
    <w:rsid w:val="006420DE"/>
    <w:rsid w:val="00642261"/>
    <w:rsid w:val="006424D3"/>
    <w:rsid w:val="00642798"/>
    <w:rsid w:val="00642A5E"/>
    <w:rsid w:val="00642FFB"/>
    <w:rsid w:val="0064343A"/>
    <w:rsid w:val="006434D5"/>
    <w:rsid w:val="00643588"/>
    <w:rsid w:val="006437C8"/>
    <w:rsid w:val="00643AB9"/>
    <w:rsid w:val="00643BCE"/>
    <w:rsid w:val="006446EC"/>
    <w:rsid w:val="00644FBA"/>
    <w:rsid w:val="00645096"/>
    <w:rsid w:val="0064513A"/>
    <w:rsid w:val="006453FE"/>
    <w:rsid w:val="00645C00"/>
    <w:rsid w:val="00646998"/>
    <w:rsid w:val="00646AC2"/>
    <w:rsid w:val="00646CC0"/>
    <w:rsid w:val="0064700E"/>
    <w:rsid w:val="00647189"/>
    <w:rsid w:val="006474D8"/>
    <w:rsid w:val="006479AB"/>
    <w:rsid w:val="00647B14"/>
    <w:rsid w:val="00647B9A"/>
    <w:rsid w:val="00647E62"/>
    <w:rsid w:val="0065015A"/>
    <w:rsid w:val="0065026E"/>
    <w:rsid w:val="00650351"/>
    <w:rsid w:val="006504D8"/>
    <w:rsid w:val="00650B00"/>
    <w:rsid w:val="00650B8B"/>
    <w:rsid w:val="00650D0C"/>
    <w:rsid w:val="00650F33"/>
    <w:rsid w:val="00651310"/>
    <w:rsid w:val="0065157C"/>
    <w:rsid w:val="00651D28"/>
    <w:rsid w:val="00652148"/>
    <w:rsid w:val="006522F0"/>
    <w:rsid w:val="00652353"/>
    <w:rsid w:val="00652B01"/>
    <w:rsid w:val="00652B06"/>
    <w:rsid w:val="00652E5E"/>
    <w:rsid w:val="00653245"/>
    <w:rsid w:val="0065348A"/>
    <w:rsid w:val="006539D3"/>
    <w:rsid w:val="00653F00"/>
    <w:rsid w:val="0065458C"/>
    <w:rsid w:val="00654999"/>
    <w:rsid w:val="00654C1D"/>
    <w:rsid w:val="00654F27"/>
    <w:rsid w:val="00654F7C"/>
    <w:rsid w:val="006554C8"/>
    <w:rsid w:val="00655720"/>
    <w:rsid w:val="00656470"/>
    <w:rsid w:val="00656525"/>
    <w:rsid w:val="006568E7"/>
    <w:rsid w:val="00657096"/>
    <w:rsid w:val="006576F3"/>
    <w:rsid w:val="00657D62"/>
    <w:rsid w:val="00657D67"/>
    <w:rsid w:val="00660053"/>
    <w:rsid w:val="00660392"/>
    <w:rsid w:val="006606C2"/>
    <w:rsid w:val="00660849"/>
    <w:rsid w:val="0066093E"/>
    <w:rsid w:val="006616C6"/>
    <w:rsid w:val="006617A7"/>
    <w:rsid w:val="0066180C"/>
    <w:rsid w:val="006619D7"/>
    <w:rsid w:val="00661FF4"/>
    <w:rsid w:val="0066202E"/>
    <w:rsid w:val="00662083"/>
    <w:rsid w:val="00662378"/>
    <w:rsid w:val="006625CC"/>
    <w:rsid w:val="00662A2B"/>
    <w:rsid w:val="00662C48"/>
    <w:rsid w:val="00662D33"/>
    <w:rsid w:val="00662F42"/>
    <w:rsid w:val="00663136"/>
    <w:rsid w:val="006636BA"/>
    <w:rsid w:val="00663AAB"/>
    <w:rsid w:val="00663CCA"/>
    <w:rsid w:val="00663DC5"/>
    <w:rsid w:val="006642AE"/>
    <w:rsid w:val="00664635"/>
    <w:rsid w:val="006648DC"/>
    <w:rsid w:val="006649C5"/>
    <w:rsid w:val="00664B57"/>
    <w:rsid w:val="00664C18"/>
    <w:rsid w:val="00664CDE"/>
    <w:rsid w:val="00665208"/>
    <w:rsid w:val="0066549E"/>
    <w:rsid w:val="00665B0E"/>
    <w:rsid w:val="00666421"/>
    <w:rsid w:val="00666512"/>
    <w:rsid w:val="00666563"/>
    <w:rsid w:val="006665A7"/>
    <w:rsid w:val="0066673F"/>
    <w:rsid w:val="00666792"/>
    <w:rsid w:val="00666793"/>
    <w:rsid w:val="00666C6D"/>
    <w:rsid w:val="00666D59"/>
    <w:rsid w:val="00666D6A"/>
    <w:rsid w:val="00667691"/>
    <w:rsid w:val="00667C69"/>
    <w:rsid w:val="00667D26"/>
    <w:rsid w:val="00667E4A"/>
    <w:rsid w:val="006700C1"/>
    <w:rsid w:val="0067016E"/>
    <w:rsid w:val="00670432"/>
    <w:rsid w:val="00670526"/>
    <w:rsid w:val="0067073F"/>
    <w:rsid w:val="00670CE7"/>
    <w:rsid w:val="00670D8D"/>
    <w:rsid w:val="00670F77"/>
    <w:rsid w:val="00670FD2"/>
    <w:rsid w:val="0067115E"/>
    <w:rsid w:val="006715F0"/>
    <w:rsid w:val="00671728"/>
    <w:rsid w:val="006718DC"/>
    <w:rsid w:val="00671934"/>
    <w:rsid w:val="00671BB0"/>
    <w:rsid w:val="00671D07"/>
    <w:rsid w:val="00671E65"/>
    <w:rsid w:val="00671E80"/>
    <w:rsid w:val="00671F3A"/>
    <w:rsid w:val="0067268A"/>
    <w:rsid w:val="00673136"/>
    <w:rsid w:val="00673342"/>
    <w:rsid w:val="00673726"/>
    <w:rsid w:val="0067377F"/>
    <w:rsid w:val="00673A56"/>
    <w:rsid w:val="00674140"/>
    <w:rsid w:val="00674517"/>
    <w:rsid w:val="00674570"/>
    <w:rsid w:val="006747BC"/>
    <w:rsid w:val="006752F0"/>
    <w:rsid w:val="006755E4"/>
    <w:rsid w:val="0067570B"/>
    <w:rsid w:val="00675801"/>
    <w:rsid w:val="00675C24"/>
    <w:rsid w:val="006764D9"/>
    <w:rsid w:val="0067690A"/>
    <w:rsid w:val="00676A1F"/>
    <w:rsid w:val="00676BDF"/>
    <w:rsid w:val="00676F3D"/>
    <w:rsid w:val="00676F4A"/>
    <w:rsid w:val="00676FEB"/>
    <w:rsid w:val="00677796"/>
    <w:rsid w:val="00677925"/>
    <w:rsid w:val="00677E01"/>
    <w:rsid w:val="00680203"/>
    <w:rsid w:val="006803CE"/>
    <w:rsid w:val="0068048C"/>
    <w:rsid w:val="0068068C"/>
    <w:rsid w:val="00681044"/>
    <w:rsid w:val="006811B0"/>
    <w:rsid w:val="0068141C"/>
    <w:rsid w:val="00681CB9"/>
    <w:rsid w:val="0068202F"/>
    <w:rsid w:val="00682126"/>
    <w:rsid w:val="00682A4C"/>
    <w:rsid w:val="00682D24"/>
    <w:rsid w:val="00682E32"/>
    <w:rsid w:val="00683A52"/>
    <w:rsid w:val="00683BE6"/>
    <w:rsid w:val="00683CA1"/>
    <w:rsid w:val="00684034"/>
    <w:rsid w:val="00684065"/>
    <w:rsid w:val="00684089"/>
    <w:rsid w:val="006840BD"/>
    <w:rsid w:val="006843C1"/>
    <w:rsid w:val="006848B5"/>
    <w:rsid w:val="006849E0"/>
    <w:rsid w:val="00684A0C"/>
    <w:rsid w:val="00684AC4"/>
    <w:rsid w:val="00684C9A"/>
    <w:rsid w:val="00685182"/>
    <w:rsid w:val="006851F0"/>
    <w:rsid w:val="00685359"/>
    <w:rsid w:val="00685526"/>
    <w:rsid w:val="006855AD"/>
    <w:rsid w:val="00685690"/>
    <w:rsid w:val="0068652F"/>
    <w:rsid w:val="00686DD2"/>
    <w:rsid w:val="006870DE"/>
    <w:rsid w:val="0068748A"/>
    <w:rsid w:val="006874ED"/>
    <w:rsid w:val="006875D1"/>
    <w:rsid w:val="00687772"/>
    <w:rsid w:val="0068782A"/>
    <w:rsid w:val="00687A9E"/>
    <w:rsid w:val="00687C01"/>
    <w:rsid w:val="0069008C"/>
    <w:rsid w:val="00690109"/>
    <w:rsid w:val="00690F48"/>
    <w:rsid w:val="00691142"/>
    <w:rsid w:val="006911A1"/>
    <w:rsid w:val="00691736"/>
    <w:rsid w:val="00691765"/>
    <w:rsid w:val="00691868"/>
    <w:rsid w:val="00691B4E"/>
    <w:rsid w:val="00691B8B"/>
    <w:rsid w:val="00691D02"/>
    <w:rsid w:val="00691F59"/>
    <w:rsid w:val="00691F5A"/>
    <w:rsid w:val="00692259"/>
    <w:rsid w:val="00692576"/>
    <w:rsid w:val="00692707"/>
    <w:rsid w:val="00692BB2"/>
    <w:rsid w:val="00692FE9"/>
    <w:rsid w:val="0069330C"/>
    <w:rsid w:val="006934FC"/>
    <w:rsid w:val="00693C44"/>
    <w:rsid w:val="00693F47"/>
    <w:rsid w:val="00694103"/>
    <w:rsid w:val="006943C2"/>
    <w:rsid w:val="00694D5D"/>
    <w:rsid w:val="00694EB9"/>
    <w:rsid w:val="006950E0"/>
    <w:rsid w:val="0069533C"/>
    <w:rsid w:val="00695BF7"/>
    <w:rsid w:val="00695F68"/>
    <w:rsid w:val="00695FFB"/>
    <w:rsid w:val="0069602F"/>
    <w:rsid w:val="00696070"/>
    <w:rsid w:val="0069609B"/>
    <w:rsid w:val="006960A2"/>
    <w:rsid w:val="0069625A"/>
    <w:rsid w:val="00696852"/>
    <w:rsid w:val="00696CC9"/>
    <w:rsid w:val="00696E50"/>
    <w:rsid w:val="00697369"/>
    <w:rsid w:val="00697C8F"/>
    <w:rsid w:val="00697CCB"/>
    <w:rsid w:val="00697E7F"/>
    <w:rsid w:val="006A0063"/>
    <w:rsid w:val="006A0210"/>
    <w:rsid w:val="006A06A3"/>
    <w:rsid w:val="006A0B4D"/>
    <w:rsid w:val="006A0FCB"/>
    <w:rsid w:val="006A1199"/>
    <w:rsid w:val="006A1608"/>
    <w:rsid w:val="006A1A23"/>
    <w:rsid w:val="006A1BCB"/>
    <w:rsid w:val="006A1CB0"/>
    <w:rsid w:val="006A1E95"/>
    <w:rsid w:val="006A1EFC"/>
    <w:rsid w:val="006A46ED"/>
    <w:rsid w:val="006A4F68"/>
    <w:rsid w:val="006A4F8A"/>
    <w:rsid w:val="006A4F91"/>
    <w:rsid w:val="006A51C2"/>
    <w:rsid w:val="006A520E"/>
    <w:rsid w:val="006A5AA6"/>
    <w:rsid w:val="006A5C64"/>
    <w:rsid w:val="006A5CE1"/>
    <w:rsid w:val="006A5E63"/>
    <w:rsid w:val="006A644E"/>
    <w:rsid w:val="006A6FFA"/>
    <w:rsid w:val="006A7492"/>
    <w:rsid w:val="006A7649"/>
    <w:rsid w:val="006A7687"/>
    <w:rsid w:val="006A7761"/>
    <w:rsid w:val="006B0288"/>
    <w:rsid w:val="006B05FD"/>
    <w:rsid w:val="006B0973"/>
    <w:rsid w:val="006B0CE4"/>
    <w:rsid w:val="006B0FE1"/>
    <w:rsid w:val="006B145A"/>
    <w:rsid w:val="006B15B6"/>
    <w:rsid w:val="006B2255"/>
    <w:rsid w:val="006B234A"/>
    <w:rsid w:val="006B2470"/>
    <w:rsid w:val="006B24E5"/>
    <w:rsid w:val="006B2780"/>
    <w:rsid w:val="006B27B3"/>
    <w:rsid w:val="006B2E95"/>
    <w:rsid w:val="006B2FFC"/>
    <w:rsid w:val="006B3897"/>
    <w:rsid w:val="006B3D4E"/>
    <w:rsid w:val="006B3EAB"/>
    <w:rsid w:val="006B44FA"/>
    <w:rsid w:val="006B4853"/>
    <w:rsid w:val="006B4948"/>
    <w:rsid w:val="006B4F4B"/>
    <w:rsid w:val="006B504D"/>
    <w:rsid w:val="006B540B"/>
    <w:rsid w:val="006B5594"/>
    <w:rsid w:val="006B5674"/>
    <w:rsid w:val="006B5F5D"/>
    <w:rsid w:val="006B5FC2"/>
    <w:rsid w:val="006B60A9"/>
    <w:rsid w:val="006B61A0"/>
    <w:rsid w:val="006B6361"/>
    <w:rsid w:val="006B6534"/>
    <w:rsid w:val="006B672F"/>
    <w:rsid w:val="006B6D3C"/>
    <w:rsid w:val="006B6FA5"/>
    <w:rsid w:val="006B7034"/>
    <w:rsid w:val="006B7770"/>
    <w:rsid w:val="006B79D9"/>
    <w:rsid w:val="006B7B6F"/>
    <w:rsid w:val="006C006C"/>
    <w:rsid w:val="006C0606"/>
    <w:rsid w:val="006C09A3"/>
    <w:rsid w:val="006C0B02"/>
    <w:rsid w:val="006C0B25"/>
    <w:rsid w:val="006C0D86"/>
    <w:rsid w:val="006C1207"/>
    <w:rsid w:val="006C1374"/>
    <w:rsid w:val="006C1555"/>
    <w:rsid w:val="006C179C"/>
    <w:rsid w:val="006C17DE"/>
    <w:rsid w:val="006C19F0"/>
    <w:rsid w:val="006C1FD5"/>
    <w:rsid w:val="006C20FE"/>
    <w:rsid w:val="006C2638"/>
    <w:rsid w:val="006C2891"/>
    <w:rsid w:val="006C2B43"/>
    <w:rsid w:val="006C2C95"/>
    <w:rsid w:val="006C2E9B"/>
    <w:rsid w:val="006C31D2"/>
    <w:rsid w:val="006C3220"/>
    <w:rsid w:val="006C345E"/>
    <w:rsid w:val="006C3C2E"/>
    <w:rsid w:val="006C3ED3"/>
    <w:rsid w:val="006C403F"/>
    <w:rsid w:val="006C40DB"/>
    <w:rsid w:val="006C41A4"/>
    <w:rsid w:val="006C43C2"/>
    <w:rsid w:val="006C43C5"/>
    <w:rsid w:val="006C4E04"/>
    <w:rsid w:val="006C4E2D"/>
    <w:rsid w:val="006C5021"/>
    <w:rsid w:val="006C5055"/>
    <w:rsid w:val="006C5512"/>
    <w:rsid w:val="006C5559"/>
    <w:rsid w:val="006C581C"/>
    <w:rsid w:val="006C5BDC"/>
    <w:rsid w:val="006C6042"/>
    <w:rsid w:val="006C6138"/>
    <w:rsid w:val="006C65AC"/>
    <w:rsid w:val="006C6A89"/>
    <w:rsid w:val="006C6E62"/>
    <w:rsid w:val="006C7558"/>
    <w:rsid w:val="006C7728"/>
    <w:rsid w:val="006C77A0"/>
    <w:rsid w:val="006D0349"/>
    <w:rsid w:val="006D05B9"/>
    <w:rsid w:val="006D05F1"/>
    <w:rsid w:val="006D0D73"/>
    <w:rsid w:val="006D16C8"/>
    <w:rsid w:val="006D18F5"/>
    <w:rsid w:val="006D19A4"/>
    <w:rsid w:val="006D1C75"/>
    <w:rsid w:val="006D2104"/>
    <w:rsid w:val="006D292B"/>
    <w:rsid w:val="006D2BAE"/>
    <w:rsid w:val="006D3080"/>
    <w:rsid w:val="006D38E7"/>
    <w:rsid w:val="006D3A20"/>
    <w:rsid w:val="006D3F2B"/>
    <w:rsid w:val="006D3FE2"/>
    <w:rsid w:val="006D4476"/>
    <w:rsid w:val="006D448B"/>
    <w:rsid w:val="006D46B1"/>
    <w:rsid w:val="006D4CA9"/>
    <w:rsid w:val="006D4E18"/>
    <w:rsid w:val="006D5022"/>
    <w:rsid w:val="006D57C1"/>
    <w:rsid w:val="006D5CE6"/>
    <w:rsid w:val="006D6093"/>
    <w:rsid w:val="006D62ED"/>
    <w:rsid w:val="006D6471"/>
    <w:rsid w:val="006D64DC"/>
    <w:rsid w:val="006D65E0"/>
    <w:rsid w:val="006D66B0"/>
    <w:rsid w:val="006D6C3A"/>
    <w:rsid w:val="006D71C8"/>
    <w:rsid w:val="006D7642"/>
    <w:rsid w:val="006D76F5"/>
    <w:rsid w:val="006D7B54"/>
    <w:rsid w:val="006D7B84"/>
    <w:rsid w:val="006D7B9C"/>
    <w:rsid w:val="006E01DC"/>
    <w:rsid w:val="006E02E6"/>
    <w:rsid w:val="006E0568"/>
    <w:rsid w:val="006E0DB4"/>
    <w:rsid w:val="006E0E89"/>
    <w:rsid w:val="006E157E"/>
    <w:rsid w:val="006E189F"/>
    <w:rsid w:val="006E1944"/>
    <w:rsid w:val="006E1A51"/>
    <w:rsid w:val="006E2384"/>
    <w:rsid w:val="006E23D9"/>
    <w:rsid w:val="006E2F31"/>
    <w:rsid w:val="006E2F7C"/>
    <w:rsid w:val="006E3082"/>
    <w:rsid w:val="006E30E1"/>
    <w:rsid w:val="006E3179"/>
    <w:rsid w:val="006E3DA4"/>
    <w:rsid w:val="006E3EB4"/>
    <w:rsid w:val="006E4B7D"/>
    <w:rsid w:val="006E52E6"/>
    <w:rsid w:val="006E5411"/>
    <w:rsid w:val="006E5CC1"/>
    <w:rsid w:val="006E5E61"/>
    <w:rsid w:val="006E5FD2"/>
    <w:rsid w:val="006E651E"/>
    <w:rsid w:val="006E6656"/>
    <w:rsid w:val="006E6993"/>
    <w:rsid w:val="006E6D02"/>
    <w:rsid w:val="006E75C6"/>
    <w:rsid w:val="006E75FB"/>
    <w:rsid w:val="006E76D7"/>
    <w:rsid w:val="006E7AE7"/>
    <w:rsid w:val="006E7B9C"/>
    <w:rsid w:val="006E7D60"/>
    <w:rsid w:val="006E7D87"/>
    <w:rsid w:val="006E7F7A"/>
    <w:rsid w:val="006E7FF1"/>
    <w:rsid w:val="006F06DB"/>
    <w:rsid w:val="006F13A0"/>
    <w:rsid w:val="006F16B5"/>
    <w:rsid w:val="006F180E"/>
    <w:rsid w:val="006F1E81"/>
    <w:rsid w:val="006F1F45"/>
    <w:rsid w:val="006F1F6A"/>
    <w:rsid w:val="006F2308"/>
    <w:rsid w:val="006F26BB"/>
    <w:rsid w:val="006F31BB"/>
    <w:rsid w:val="006F34D9"/>
    <w:rsid w:val="006F3924"/>
    <w:rsid w:val="006F3AFA"/>
    <w:rsid w:val="006F3C85"/>
    <w:rsid w:val="006F3CCE"/>
    <w:rsid w:val="006F3FAF"/>
    <w:rsid w:val="006F4773"/>
    <w:rsid w:val="006F4A7F"/>
    <w:rsid w:val="006F4BA0"/>
    <w:rsid w:val="006F4CA6"/>
    <w:rsid w:val="006F4E47"/>
    <w:rsid w:val="006F530D"/>
    <w:rsid w:val="006F535D"/>
    <w:rsid w:val="006F538C"/>
    <w:rsid w:val="006F5C2F"/>
    <w:rsid w:val="006F5E9D"/>
    <w:rsid w:val="006F5F9D"/>
    <w:rsid w:val="006F601E"/>
    <w:rsid w:val="006F6ADA"/>
    <w:rsid w:val="006F7929"/>
    <w:rsid w:val="0070021B"/>
    <w:rsid w:val="00700315"/>
    <w:rsid w:val="007005A0"/>
    <w:rsid w:val="0070095F"/>
    <w:rsid w:val="007010D2"/>
    <w:rsid w:val="007012B7"/>
    <w:rsid w:val="007013AE"/>
    <w:rsid w:val="00701542"/>
    <w:rsid w:val="007016D5"/>
    <w:rsid w:val="00701D4E"/>
    <w:rsid w:val="007024A1"/>
    <w:rsid w:val="007026FF"/>
    <w:rsid w:val="00702755"/>
    <w:rsid w:val="00702E9B"/>
    <w:rsid w:val="00703330"/>
    <w:rsid w:val="007034CA"/>
    <w:rsid w:val="007034E3"/>
    <w:rsid w:val="00703A7B"/>
    <w:rsid w:val="00703E12"/>
    <w:rsid w:val="007041A4"/>
    <w:rsid w:val="00704566"/>
    <w:rsid w:val="00704709"/>
    <w:rsid w:val="00704CA0"/>
    <w:rsid w:val="0070572B"/>
    <w:rsid w:val="00705D16"/>
    <w:rsid w:val="007064A8"/>
    <w:rsid w:val="007066EC"/>
    <w:rsid w:val="007067CF"/>
    <w:rsid w:val="00706BA9"/>
    <w:rsid w:val="00706D6D"/>
    <w:rsid w:val="00706E5F"/>
    <w:rsid w:val="0070710B"/>
    <w:rsid w:val="007072AC"/>
    <w:rsid w:val="00707415"/>
    <w:rsid w:val="0070796E"/>
    <w:rsid w:val="007079F2"/>
    <w:rsid w:val="00707CEC"/>
    <w:rsid w:val="00707F8D"/>
    <w:rsid w:val="0071030B"/>
    <w:rsid w:val="0071067F"/>
    <w:rsid w:val="00710CD8"/>
    <w:rsid w:val="00710D62"/>
    <w:rsid w:val="00710FC0"/>
    <w:rsid w:val="007117E2"/>
    <w:rsid w:val="00711929"/>
    <w:rsid w:val="00711CA2"/>
    <w:rsid w:val="00711CDF"/>
    <w:rsid w:val="00711D42"/>
    <w:rsid w:val="00711F45"/>
    <w:rsid w:val="007122EE"/>
    <w:rsid w:val="0071235F"/>
    <w:rsid w:val="00712657"/>
    <w:rsid w:val="00712699"/>
    <w:rsid w:val="007130EB"/>
    <w:rsid w:val="0071348F"/>
    <w:rsid w:val="007134C9"/>
    <w:rsid w:val="00713783"/>
    <w:rsid w:val="007139A9"/>
    <w:rsid w:val="00713A1E"/>
    <w:rsid w:val="00713C62"/>
    <w:rsid w:val="007140D5"/>
    <w:rsid w:val="00714552"/>
    <w:rsid w:val="0071479E"/>
    <w:rsid w:val="00714FA6"/>
    <w:rsid w:val="00714FE6"/>
    <w:rsid w:val="00715173"/>
    <w:rsid w:val="00715535"/>
    <w:rsid w:val="00715570"/>
    <w:rsid w:val="0071564B"/>
    <w:rsid w:val="0071580C"/>
    <w:rsid w:val="00716488"/>
    <w:rsid w:val="00716706"/>
    <w:rsid w:val="00716DAF"/>
    <w:rsid w:val="00717127"/>
    <w:rsid w:val="007172DE"/>
    <w:rsid w:val="007173B1"/>
    <w:rsid w:val="007178B7"/>
    <w:rsid w:val="00717C03"/>
    <w:rsid w:val="00717EB8"/>
    <w:rsid w:val="00717FAE"/>
    <w:rsid w:val="007200B3"/>
    <w:rsid w:val="0072018F"/>
    <w:rsid w:val="007202AE"/>
    <w:rsid w:val="00720793"/>
    <w:rsid w:val="007207B7"/>
    <w:rsid w:val="00721256"/>
    <w:rsid w:val="007215BD"/>
    <w:rsid w:val="00721A91"/>
    <w:rsid w:val="00721E99"/>
    <w:rsid w:val="00721F36"/>
    <w:rsid w:val="007227B9"/>
    <w:rsid w:val="00722852"/>
    <w:rsid w:val="00722AEA"/>
    <w:rsid w:val="00722D79"/>
    <w:rsid w:val="00722F29"/>
    <w:rsid w:val="007233D7"/>
    <w:rsid w:val="00723B80"/>
    <w:rsid w:val="007240E9"/>
    <w:rsid w:val="00724540"/>
    <w:rsid w:val="00724692"/>
    <w:rsid w:val="007247BC"/>
    <w:rsid w:val="007248EE"/>
    <w:rsid w:val="00724CBC"/>
    <w:rsid w:val="00724DC4"/>
    <w:rsid w:val="0072521E"/>
    <w:rsid w:val="007256D7"/>
    <w:rsid w:val="00725B70"/>
    <w:rsid w:val="00725D44"/>
    <w:rsid w:val="007273B9"/>
    <w:rsid w:val="0072740A"/>
    <w:rsid w:val="00727733"/>
    <w:rsid w:val="007303A6"/>
    <w:rsid w:val="0073046F"/>
    <w:rsid w:val="00730767"/>
    <w:rsid w:val="00730A0E"/>
    <w:rsid w:val="00730EB3"/>
    <w:rsid w:val="00731045"/>
    <w:rsid w:val="0073127F"/>
    <w:rsid w:val="007314C2"/>
    <w:rsid w:val="007317B5"/>
    <w:rsid w:val="00731A58"/>
    <w:rsid w:val="007326C2"/>
    <w:rsid w:val="007327C9"/>
    <w:rsid w:val="00732A54"/>
    <w:rsid w:val="00732A56"/>
    <w:rsid w:val="00732AA5"/>
    <w:rsid w:val="00732AD5"/>
    <w:rsid w:val="00732F6E"/>
    <w:rsid w:val="00733D1D"/>
    <w:rsid w:val="007341D4"/>
    <w:rsid w:val="0073488D"/>
    <w:rsid w:val="00734EB1"/>
    <w:rsid w:val="00735316"/>
    <w:rsid w:val="00735567"/>
    <w:rsid w:val="0073581E"/>
    <w:rsid w:val="00735B53"/>
    <w:rsid w:val="00735F0C"/>
    <w:rsid w:val="0073627D"/>
    <w:rsid w:val="0073661B"/>
    <w:rsid w:val="007368E1"/>
    <w:rsid w:val="00736A51"/>
    <w:rsid w:val="00736C39"/>
    <w:rsid w:val="00736D05"/>
    <w:rsid w:val="00737157"/>
    <w:rsid w:val="007376BB"/>
    <w:rsid w:val="00737842"/>
    <w:rsid w:val="007379BF"/>
    <w:rsid w:val="00737A7B"/>
    <w:rsid w:val="00737D2F"/>
    <w:rsid w:val="00740724"/>
    <w:rsid w:val="00740959"/>
    <w:rsid w:val="00740C13"/>
    <w:rsid w:val="00740F8F"/>
    <w:rsid w:val="0074112F"/>
    <w:rsid w:val="0074116F"/>
    <w:rsid w:val="0074155E"/>
    <w:rsid w:val="00741C32"/>
    <w:rsid w:val="00741DCE"/>
    <w:rsid w:val="00741E43"/>
    <w:rsid w:val="007426B2"/>
    <w:rsid w:val="007428E1"/>
    <w:rsid w:val="00742B2F"/>
    <w:rsid w:val="00742B4C"/>
    <w:rsid w:val="00742D6D"/>
    <w:rsid w:val="007430E0"/>
    <w:rsid w:val="0074352E"/>
    <w:rsid w:val="00743A11"/>
    <w:rsid w:val="00743C0A"/>
    <w:rsid w:val="00743E31"/>
    <w:rsid w:val="00744244"/>
    <w:rsid w:val="0074444D"/>
    <w:rsid w:val="007447E4"/>
    <w:rsid w:val="00744B4C"/>
    <w:rsid w:val="00744B64"/>
    <w:rsid w:val="0074582C"/>
    <w:rsid w:val="007461C8"/>
    <w:rsid w:val="007461F5"/>
    <w:rsid w:val="00746248"/>
    <w:rsid w:val="007463F2"/>
    <w:rsid w:val="00746771"/>
    <w:rsid w:val="00746776"/>
    <w:rsid w:val="007468A3"/>
    <w:rsid w:val="00746935"/>
    <w:rsid w:val="00746DDD"/>
    <w:rsid w:val="00746E4F"/>
    <w:rsid w:val="007472BA"/>
    <w:rsid w:val="007472E0"/>
    <w:rsid w:val="0074740C"/>
    <w:rsid w:val="00747457"/>
    <w:rsid w:val="007477C9"/>
    <w:rsid w:val="007477F9"/>
    <w:rsid w:val="007503B7"/>
    <w:rsid w:val="00750974"/>
    <w:rsid w:val="007509A6"/>
    <w:rsid w:val="00750AFC"/>
    <w:rsid w:val="00750E13"/>
    <w:rsid w:val="0075184E"/>
    <w:rsid w:val="00751A41"/>
    <w:rsid w:val="00751DB5"/>
    <w:rsid w:val="00752045"/>
    <w:rsid w:val="007524FE"/>
    <w:rsid w:val="007527F1"/>
    <w:rsid w:val="0075286E"/>
    <w:rsid w:val="00752932"/>
    <w:rsid w:val="00752A21"/>
    <w:rsid w:val="00752BD0"/>
    <w:rsid w:val="00752F63"/>
    <w:rsid w:val="0075310B"/>
    <w:rsid w:val="0075325F"/>
    <w:rsid w:val="007544EE"/>
    <w:rsid w:val="00754519"/>
    <w:rsid w:val="0075461A"/>
    <w:rsid w:val="0075497E"/>
    <w:rsid w:val="00754A53"/>
    <w:rsid w:val="00754C47"/>
    <w:rsid w:val="007553E7"/>
    <w:rsid w:val="007558F7"/>
    <w:rsid w:val="0075596C"/>
    <w:rsid w:val="00755CD5"/>
    <w:rsid w:val="00755ED9"/>
    <w:rsid w:val="00756077"/>
    <w:rsid w:val="00756252"/>
    <w:rsid w:val="007562A9"/>
    <w:rsid w:val="00756461"/>
    <w:rsid w:val="00756C70"/>
    <w:rsid w:val="007572A9"/>
    <w:rsid w:val="007579B2"/>
    <w:rsid w:val="007600C4"/>
    <w:rsid w:val="00760706"/>
    <w:rsid w:val="00760999"/>
    <w:rsid w:val="00760A2F"/>
    <w:rsid w:val="007614A6"/>
    <w:rsid w:val="007619B5"/>
    <w:rsid w:val="00761F03"/>
    <w:rsid w:val="0076203B"/>
    <w:rsid w:val="00762102"/>
    <w:rsid w:val="00762433"/>
    <w:rsid w:val="007625DC"/>
    <w:rsid w:val="00762C8A"/>
    <w:rsid w:val="00762E98"/>
    <w:rsid w:val="007631FA"/>
    <w:rsid w:val="00763620"/>
    <w:rsid w:val="00763667"/>
    <w:rsid w:val="0076388B"/>
    <w:rsid w:val="0076389E"/>
    <w:rsid w:val="007639D6"/>
    <w:rsid w:val="00763D15"/>
    <w:rsid w:val="007648FA"/>
    <w:rsid w:val="00765571"/>
    <w:rsid w:val="007664D8"/>
    <w:rsid w:val="0076684E"/>
    <w:rsid w:val="007668AA"/>
    <w:rsid w:val="00766DDF"/>
    <w:rsid w:val="00767350"/>
    <w:rsid w:val="0076741D"/>
    <w:rsid w:val="00767582"/>
    <w:rsid w:val="0076770C"/>
    <w:rsid w:val="00767E11"/>
    <w:rsid w:val="00767FC6"/>
    <w:rsid w:val="00770101"/>
    <w:rsid w:val="007703D9"/>
    <w:rsid w:val="0077072B"/>
    <w:rsid w:val="00770824"/>
    <w:rsid w:val="00770C62"/>
    <w:rsid w:val="00770F48"/>
    <w:rsid w:val="007712B9"/>
    <w:rsid w:val="0077162A"/>
    <w:rsid w:val="007723A3"/>
    <w:rsid w:val="007725D5"/>
    <w:rsid w:val="0077271D"/>
    <w:rsid w:val="007728EA"/>
    <w:rsid w:val="00772CF5"/>
    <w:rsid w:val="00772E43"/>
    <w:rsid w:val="00773456"/>
    <w:rsid w:val="00773502"/>
    <w:rsid w:val="0077377E"/>
    <w:rsid w:val="00773BC2"/>
    <w:rsid w:val="00773DFF"/>
    <w:rsid w:val="00774048"/>
    <w:rsid w:val="00774213"/>
    <w:rsid w:val="00774333"/>
    <w:rsid w:val="00774648"/>
    <w:rsid w:val="00774800"/>
    <w:rsid w:val="0077496B"/>
    <w:rsid w:val="00774C7E"/>
    <w:rsid w:val="00774E8D"/>
    <w:rsid w:val="00774F8B"/>
    <w:rsid w:val="00775079"/>
    <w:rsid w:val="007750F3"/>
    <w:rsid w:val="00776743"/>
    <w:rsid w:val="007769F2"/>
    <w:rsid w:val="00776D54"/>
    <w:rsid w:val="00776F62"/>
    <w:rsid w:val="00777E8E"/>
    <w:rsid w:val="00780230"/>
    <w:rsid w:val="0078024B"/>
    <w:rsid w:val="007803BB"/>
    <w:rsid w:val="007807C3"/>
    <w:rsid w:val="00780879"/>
    <w:rsid w:val="007811B0"/>
    <w:rsid w:val="007819FB"/>
    <w:rsid w:val="00781B2D"/>
    <w:rsid w:val="00781F7A"/>
    <w:rsid w:val="0078202C"/>
    <w:rsid w:val="0078210A"/>
    <w:rsid w:val="007823AD"/>
    <w:rsid w:val="007823E5"/>
    <w:rsid w:val="007829F0"/>
    <w:rsid w:val="00782B9F"/>
    <w:rsid w:val="00782C64"/>
    <w:rsid w:val="00782E06"/>
    <w:rsid w:val="0078381A"/>
    <w:rsid w:val="007839C6"/>
    <w:rsid w:val="007839D0"/>
    <w:rsid w:val="00783B8F"/>
    <w:rsid w:val="00783C1A"/>
    <w:rsid w:val="00783FC9"/>
    <w:rsid w:val="0078429F"/>
    <w:rsid w:val="0078446E"/>
    <w:rsid w:val="0078471A"/>
    <w:rsid w:val="007850CE"/>
    <w:rsid w:val="007850F6"/>
    <w:rsid w:val="00785386"/>
    <w:rsid w:val="00785471"/>
    <w:rsid w:val="00785B12"/>
    <w:rsid w:val="00785B72"/>
    <w:rsid w:val="00785BEB"/>
    <w:rsid w:val="00785D22"/>
    <w:rsid w:val="00785F9D"/>
    <w:rsid w:val="00786098"/>
    <w:rsid w:val="00787628"/>
    <w:rsid w:val="00787645"/>
    <w:rsid w:val="0078783E"/>
    <w:rsid w:val="00787A7D"/>
    <w:rsid w:val="00787B09"/>
    <w:rsid w:val="00787B68"/>
    <w:rsid w:val="00787B8D"/>
    <w:rsid w:val="00787FDB"/>
    <w:rsid w:val="007902B2"/>
    <w:rsid w:val="00790578"/>
    <w:rsid w:val="007907C2"/>
    <w:rsid w:val="00790C01"/>
    <w:rsid w:val="00790C62"/>
    <w:rsid w:val="00790CAB"/>
    <w:rsid w:val="00790CC7"/>
    <w:rsid w:val="00791783"/>
    <w:rsid w:val="007918BF"/>
    <w:rsid w:val="00791A1E"/>
    <w:rsid w:val="00791D14"/>
    <w:rsid w:val="00791F3E"/>
    <w:rsid w:val="007925B7"/>
    <w:rsid w:val="00792BC1"/>
    <w:rsid w:val="00792C8C"/>
    <w:rsid w:val="00792CB9"/>
    <w:rsid w:val="00793075"/>
    <w:rsid w:val="007934EB"/>
    <w:rsid w:val="0079377D"/>
    <w:rsid w:val="00793B15"/>
    <w:rsid w:val="007941FE"/>
    <w:rsid w:val="00794376"/>
    <w:rsid w:val="00794452"/>
    <w:rsid w:val="0079446E"/>
    <w:rsid w:val="0079479B"/>
    <w:rsid w:val="00794936"/>
    <w:rsid w:val="00795065"/>
    <w:rsid w:val="007952E1"/>
    <w:rsid w:val="0079538C"/>
    <w:rsid w:val="00795E5B"/>
    <w:rsid w:val="00795FC3"/>
    <w:rsid w:val="0079610F"/>
    <w:rsid w:val="00796293"/>
    <w:rsid w:val="007964CF"/>
    <w:rsid w:val="0079654F"/>
    <w:rsid w:val="00796C34"/>
    <w:rsid w:val="00796D51"/>
    <w:rsid w:val="00796E9A"/>
    <w:rsid w:val="00797334"/>
    <w:rsid w:val="00797824"/>
    <w:rsid w:val="007A10FD"/>
    <w:rsid w:val="007A11BC"/>
    <w:rsid w:val="007A1204"/>
    <w:rsid w:val="007A138D"/>
    <w:rsid w:val="007A16CF"/>
    <w:rsid w:val="007A1849"/>
    <w:rsid w:val="007A18B9"/>
    <w:rsid w:val="007A1EF4"/>
    <w:rsid w:val="007A21CA"/>
    <w:rsid w:val="007A224C"/>
    <w:rsid w:val="007A2EA2"/>
    <w:rsid w:val="007A2F02"/>
    <w:rsid w:val="007A326A"/>
    <w:rsid w:val="007A346D"/>
    <w:rsid w:val="007A34C0"/>
    <w:rsid w:val="007A34E3"/>
    <w:rsid w:val="007A3DA0"/>
    <w:rsid w:val="007A498B"/>
    <w:rsid w:val="007A4A8A"/>
    <w:rsid w:val="007A4B9E"/>
    <w:rsid w:val="007A4E98"/>
    <w:rsid w:val="007A4F6A"/>
    <w:rsid w:val="007A5F78"/>
    <w:rsid w:val="007A5F92"/>
    <w:rsid w:val="007A6273"/>
    <w:rsid w:val="007A66FF"/>
    <w:rsid w:val="007A688F"/>
    <w:rsid w:val="007A6931"/>
    <w:rsid w:val="007A6F5E"/>
    <w:rsid w:val="007A7007"/>
    <w:rsid w:val="007A7494"/>
    <w:rsid w:val="007A774A"/>
    <w:rsid w:val="007A7B52"/>
    <w:rsid w:val="007A7DE0"/>
    <w:rsid w:val="007B0150"/>
    <w:rsid w:val="007B069A"/>
    <w:rsid w:val="007B0A77"/>
    <w:rsid w:val="007B0B84"/>
    <w:rsid w:val="007B0C66"/>
    <w:rsid w:val="007B1079"/>
    <w:rsid w:val="007B148D"/>
    <w:rsid w:val="007B155D"/>
    <w:rsid w:val="007B1A19"/>
    <w:rsid w:val="007B1F79"/>
    <w:rsid w:val="007B2498"/>
    <w:rsid w:val="007B2ACA"/>
    <w:rsid w:val="007B311F"/>
    <w:rsid w:val="007B320E"/>
    <w:rsid w:val="007B3224"/>
    <w:rsid w:val="007B363C"/>
    <w:rsid w:val="007B36D5"/>
    <w:rsid w:val="007B37A4"/>
    <w:rsid w:val="007B4207"/>
    <w:rsid w:val="007B433F"/>
    <w:rsid w:val="007B51B0"/>
    <w:rsid w:val="007B545C"/>
    <w:rsid w:val="007B56EA"/>
    <w:rsid w:val="007B5722"/>
    <w:rsid w:val="007B59E2"/>
    <w:rsid w:val="007B6384"/>
    <w:rsid w:val="007B63A7"/>
    <w:rsid w:val="007B64DF"/>
    <w:rsid w:val="007B6FE3"/>
    <w:rsid w:val="007B7110"/>
    <w:rsid w:val="007B74E3"/>
    <w:rsid w:val="007B76F6"/>
    <w:rsid w:val="007B79A6"/>
    <w:rsid w:val="007C0756"/>
    <w:rsid w:val="007C171C"/>
    <w:rsid w:val="007C1B7B"/>
    <w:rsid w:val="007C204C"/>
    <w:rsid w:val="007C213A"/>
    <w:rsid w:val="007C22F2"/>
    <w:rsid w:val="007C278D"/>
    <w:rsid w:val="007C28B5"/>
    <w:rsid w:val="007C2A78"/>
    <w:rsid w:val="007C2C22"/>
    <w:rsid w:val="007C2CCA"/>
    <w:rsid w:val="007C3132"/>
    <w:rsid w:val="007C3198"/>
    <w:rsid w:val="007C3276"/>
    <w:rsid w:val="007C333A"/>
    <w:rsid w:val="007C3528"/>
    <w:rsid w:val="007C36C0"/>
    <w:rsid w:val="007C4017"/>
    <w:rsid w:val="007C4029"/>
    <w:rsid w:val="007C41C1"/>
    <w:rsid w:val="007C4621"/>
    <w:rsid w:val="007C4995"/>
    <w:rsid w:val="007C4A06"/>
    <w:rsid w:val="007C519E"/>
    <w:rsid w:val="007C5314"/>
    <w:rsid w:val="007C5DBC"/>
    <w:rsid w:val="007C60BD"/>
    <w:rsid w:val="007C65D9"/>
    <w:rsid w:val="007C6A6B"/>
    <w:rsid w:val="007C6FAC"/>
    <w:rsid w:val="007C7DCF"/>
    <w:rsid w:val="007C7EF5"/>
    <w:rsid w:val="007D0332"/>
    <w:rsid w:val="007D0BB1"/>
    <w:rsid w:val="007D0C29"/>
    <w:rsid w:val="007D0E84"/>
    <w:rsid w:val="007D101D"/>
    <w:rsid w:val="007D11B2"/>
    <w:rsid w:val="007D1380"/>
    <w:rsid w:val="007D14B7"/>
    <w:rsid w:val="007D18C1"/>
    <w:rsid w:val="007D1AB3"/>
    <w:rsid w:val="007D1B88"/>
    <w:rsid w:val="007D1C23"/>
    <w:rsid w:val="007D26FF"/>
    <w:rsid w:val="007D28B3"/>
    <w:rsid w:val="007D3042"/>
    <w:rsid w:val="007D36FA"/>
    <w:rsid w:val="007D3E4B"/>
    <w:rsid w:val="007D4032"/>
    <w:rsid w:val="007D4170"/>
    <w:rsid w:val="007D44B1"/>
    <w:rsid w:val="007D6562"/>
    <w:rsid w:val="007D66E6"/>
    <w:rsid w:val="007D67CF"/>
    <w:rsid w:val="007D6891"/>
    <w:rsid w:val="007D690C"/>
    <w:rsid w:val="007D6930"/>
    <w:rsid w:val="007D6D3C"/>
    <w:rsid w:val="007D6DA5"/>
    <w:rsid w:val="007D6E47"/>
    <w:rsid w:val="007D6FCF"/>
    <w:rsid w:val="007D741D"/>
    <w:rsid w:val="007D79C4"/>
    <w:rsid w:val="007D7A93"/>
    <w:rsid w:val="007D7AD0"/>
    <w:rsid w:val="007D7B7F"/>
    <w:rsid w:val="007E08C9"/>
    <w:rsid w:val="007E0B23"/>
    <w:rsid w:val="007E0D7C"/>
    <w:rsid w:val="007E1138"/>
    <w:rsid w:val="007E163D"/>
    <w:rsid w:val="007E1A21"/>
    <w:rsid w:val="007E1A8B"/>
    <w:rsid w:val="007E1B79"/>
    <w:rsid w:val="007E1F60"/>
    <w:rsid w:val="007E23E2"/>
    <w:rsid w:val="007E24D2"/>
    <w:rsid w:val="007E2A0A"/>
    <w:rsid w:val="007E2C03"/>
    <w:rsid w:val="007E34FE"/>
    <w:rsid w:val="007E3589"/>
    <w:rsid w:val="007E3928"/>
    <w:rsid w:val="007E3F24"/>
    <w:rsid w:val="007E45A1"/>
    <w:rsid w:val="007E462B"/>
    <w:rsid w:val="007E48E7"/>
    <w:rsid w:val="007E4BA8"/>
    <w:rsid w:val="007E52C4"/>
    <w:rsid w:val="007E5315"/>
    <w:rsid w:val="007E5337"/>
    <w:rsid w:val="007E5783"/>
    <w:rsid w:val="007E5889"/>
    <w:rsid w:val="007E61C5"/>
    <w:rsid w:val="007E6695"/>
    <w:rsid w:val="007E6B6B"/>
    <w:rsid w:val="007E70EB"/>
    <w:rsid w:val="007E70F7"/>
    <w:rsid w:val="007E7AC7"/>
    <w:rsid w:val="007E7B4B"/>
    <w:rsid w:val="007E7BDA"/>
    <w:rsid w:val="007E7C5D"/>
    <w:rsid w:val="007E7F89"/>
    <w:rsid w:val="007F03E0"/>
    <w:rsid w:val="007F058E"/>
    <w:rsid w:val="007F0ADD"/>
    <w:rsid w:val="007F128A"/>
    <w:rsid w:val="007F135C"/>
    <w:rsid w:val="007F14A4"/>
    <w:rsid w:val="007F169D"/>
    <w:rsid w:val="007F188A"/>
    <w:rsid w:val="007F1931"/>
    <w:rsid w:val="007F1AF1"/>
    <w:rsid w:val="007F23EC"/>
    <w:rsid w:val="007F2E93"/>
    <w:rsid w:val="007F31AD"/>
    <w:rsid w:val="007F3713"/>
    <w:rsid w:val="007F3D1A"/>
    <w:rsid w:val="007F3D3A"/>
    <w:rsid w:val="007F3D52"/>
    <w:rsid w:val="007F4054"/>
    <w:rsid w:val="007F4228"/>
    <w:rsid w:val="007F475D"/>
    <w:rsid w:val="007F4829"/>
    <w:rsid w:val="007F4971"/>
    <w:rsid w:val="007F4A5D"/>
    <w:rsid w:val="007F4CAA"/>
    <w:rsid w:val="007F4D4B"/>
    <w:rsid w:val="007F4E17"/>
    <w:rsid w:val="007F505C"/>
    <w:rsid w:val="007F57D4"/>
    <w:rsid w:val="007F58AC"/>
    <w:rsid w:val="007F5AD4"/>
    <w:rsid w:val="007F5E00"/>
    <w:rsid w:val="007F61A7"/>
    <w:rsid w:val="007F6273"/>
    <w:rsid w:val="007F672C"/>
    <w:rsid w:val="007F6759"/>
    <w:rsid w:val="007F6E94"/>
    <w:rsid w:val="007F6ED7"/>
    <w:rsid w:val="007F6F19"/>
    <w:rsid w:val="007F7126"/>
    <w:rsid w:val="007F73F9"/>
    <w:rsid w:val="007F75E1"/>
    <w:rsid w:val="007F7640"/>
    <w:rsid w:val="007F7D73"/>
    <w:rsid w:val="00800376"/>
    <w:rsid w:val="008004F2"/>
    <w:rsid w:val="008007B8"/>
    <w:rsid w:val="00800A15"/>
    <w:rsid w:val="00800C19"/>
    <w:rsid w:val="0080112C"/>
    <w:rsid w:val="0080121B"/>
    <w:rsid w:val="00801260"/>
    <w:rsid w:val="008012E2"/>
    <w:rsid w:val="00801695"/>
    <w:rsid w:val="00801952"/>
    <w:rsid w:val="00801CD5"/>
    <w:rsid w:val="00802748"/>
    <w:rsid w:val="00802BA7"/>
    <w:rsid w:val="00802CA0"/>
    <w:rsid w:val="00802D86"/>
    <w:rsid w:val="008031A4"/>
    <w:rsid w:val="008033AE"/>
    <w:rsid w:val="008038EF"/>
    <w:rsid w:val="008039CF"/>
    <w:rsid w:val="00803EE1"/>
    <w:rsid w:val="00804133"/>
    <w:rsid w:val="00804486"/>
    <w:rsid w:val="008047B1"/>
    <w:rsid w:val="0080481E"/>
    <w:rsid w:val="008048B4"/>
    <w:rsid w:val="00804BD1"/>
    <w:rsid w:val="00804E35"/>
    <w:rsid w:val="00804F70"/>
    <w:rsid w:val="0080535A"/>
    <w:rsid w:val="0080535F"/>
    <w:rsid w:val="008056CC"/>
    <w:rsid w:val="00805EDB"/>
    <w:rsid w:val="00806052"/>
    <w:rsid w:val="008066EB"/>
    <w:rsid w:val="00806943"/>
    <w:rsid w:val="008070AE"/>
    <w:rsid w:val="0080713D"/>
    <w:rsid w:val="00807589"/>
    <w:rsid w:val="0080798A"/>
    <w:rsid w:val="00807B1D"/>
    <w:rsid w:val="008100A7"/>
    <w:rsid w:val="008101BA"/>
    <w:rsid w:val="0081039B"/>
    <w:rsid w:val="00810701"/>
    <w:rsid w:val="00810930"/>
    <w:rsid w:val="008109F8"/>
    <w:rsid w:val="00810C41"/>
    <w:rsid w:val="008116B7"/>
    <w:rsid w:val="0081182B"/>
    <w:rsid w:val="00811C05"/>
    <w:rsid w:val="00811EB2"/>
    <w:rsid w:val="008120A7"/>
    <w:rsid w:val="0081219D"/>
    <w:rsid w:val="008121E8"/>
    <w:rsid w:val="008122D3"/>
    <w:rsid w:val="00812337"/>
    <w:rsid w:val="0081233B"/>
    <w:rsid w:val="008124EB"/>
    <w:rsid w:val="008125E1"/>
    <w:rsid w:val="00812616"/>
    <w:rsid w:val="008128CA"/>
    <w:rsid w:val="008129C1"/>
    <w:rsid w:val="00812E28"/>
    <w:rsid w:val="00812E2C"/>
    <w:rsid w:val="0081369A"/>
    <w:rsid w:val="00813AEF"/>
    <w:rsid w:val="00813B2D"/>
    <w:rsid w:val="00813E6E"/>
    <w:rsid w:val="00814120"/>
    <w:rsid w:val="0081416A"/>
    <w:rsid w:val="00814452"/>
    <w:rsid w:val="008145C2"/>
    <w:rsid w:val="00814700"/>
    <w:rsid w:val="00814904"/>
    <w:rsid w:val="0081494F"/>
    <w:rsid w:val="00814E3A"/>
    <w:rsid w:val="008150F0"/>
    <w:rsid w:val="00815395"/>
    <w:rsid w:val="0081551E"/>
    <w:rsid w:val="008155EB"/>
    <w:rsid w:val="0081589C"/>
    <w:rsid w:val="00815996"/>
    <w:rsid w:val="00816260"/>
    <w:rsid w:val="008164A6"/>
    <w:rsid w:val="0081692F"/>
    <w:rsid w:val="00816C11"/>
    <w:rsid w:val="00816C76"/>
    <w:rsid w:val="008171B0"/>
    <w:rsid w:val="008171E8"/>
    <w:rsid w:val="00817367"/>
    <w:rsid w:val="00817A4C"/>
    <w:rsid w:val="00817B4B"/>
    <w:rsid w:val="00817B70"/>
    <w:rsid w:val="00817DAD"/>
    <w:rsid w:val="00817FAF"/>
    <w:rsid w:val="008205B0"/>
    <w:rsid w:val="00820641"/>
    <w:rsid w:val="008210B3"/>
    <w:rsid w:val="00821696"/>
    <w:rsid w:val="0082182F"/>
    <w:rsid w:val="008218AE"/>
    <w:rsid w:val="00821AD1"/>
    <w:rsid w:val="00821DBD"/>
    <w:rsid w:val="00821DBE"/>
    <w:rsid w:val="0082205F"/>
    <w:rsid w:val="008220BE"/>
    <w:rsid w:val="008221F1"/>
    <w:rsid w:val="00822239"/>
    <w:rsid w:val="008229B8"/>
    <w:rsid w:val="00822BC8"/>
    <w:rsid w:val="00822E78"/>
    <w:rsid w:val="00822E93"/>
    <w:rsid w:val="00823E47"/>
    <w:rsid w:val="0082432C"/>
    <w:rsid w:val="00824447"/>
    <w:rsid w:val="00824916"/>
    <w:rsid w:val="00824B39"/>
    <w:rsid w:val="00824DEA"/>
    <w:rsid w:val="008250F6"/>
    <w:rsid w:val="0082537A"/>
    <w:rsid w:val="00825578"/>
    <w:rsid w:val="008257AC"/>
    <w:rsid w:val="008259EA"/>
    <w:rsid w:val="00825C3A"/>
    <w:rsid w:val="008261D7"/>
    <w:rsid w:val="00826504"/>
    <w:rsid w:val="0082658D"/>
    <w:rsid w:val="008266F5"/>
    <w:rsid w:val="00826D27"/>
    <w:rsid w:val="00826E70"/>
    <w:rsid w:val="00827292"/>
    <w:rsid w:val="008279DF"/>
    <w:rsid w:val="00827AC3"/>
    <w:rsid w:val="00827BD7"/>
    <w:rsid w:val="00827FA2"/>
    <w:rsid w:val="00830D17"/>
    <w:rsid w:val="00831208"/>
    <w:rsid w:val="00831599"/>
    <w:rsid w:val="008315A3"/>
    <w:rsid w:val="008319A4"/>
    <w:rsid w:val="00831BC7"/>
    <w:rsid w:val="00831D46"/>
    <w:rsid w:val="00831E41"/>
    <w:rsid w:val="00832897"/>
    <w:rsid w:val="00832D33"/>
    <w:rsid w:val="008338BD"/>
    <w:rsid w:val="00833CA4"/>
    <w:rsid w:val="00833CE9"/>
    <w:rsid w:val="00834B9C"/>
    <w:rsid w:val="00834FC5"/>
    <w:rsid w:val="00835761"/>
    <w:rsid w:val="00835768"/>
    <w:rsid w:val="00835A8A"/>
    <w:rsid w:val="00835C60"/>
    <w:rsid w:val="0083615E"/>
    <w:rsid w:val="008366E8"/>
    <w:rsid w:val="00836908"/>
    <w:rsid w:val="00836B5F"/>
    <w:rsid w:val="008372BF"/>
    <w:rsid w:val="00837321"/>
    <w:rsid w:val="0083733E"/>
    <w:rsid w:val="00837779"/>
    <w:rsid w:val="0083781E"/>
    <w:rsid w:val="00837B6E"/>
    <w:rsid w:val="00837C2A"/>
    <w:rsid w:val="00837DC3"/>
    <w:rsid w:val="00840496"/>
    <w:rsid w:val="00840E14"/>
    <w:rsid w:val="00840E62"/>
    <w:rsid w:val="00840F75"/>
    <w:rsid w:val="008410F6"/>
    <w:rsid w:val="00841286"/>
    <w:rsid w:val="008413AF"/>
    <w:rsid w:val="00841883"/>
    <w:rsid w:val="008423CB"/>
    <w:rsid w:val="0084250B"/>
    <w:rsid w:val="00842586"/>
    <w:rsid w:val="00842E6B"/>
    <w:rsid w:val="00842EDC"/>
    <w:rsid w:val="00842FC7"/>
    <w:rsid w:val="008430E9"/>
    <w:rsid w:val="00843187"/>
    <w:rsid w:val="008435A8"/>
    <w:rsid w:val="008435F0"/>
    <w:rsid w:val="00843B76"/>
    <w:rsid w:val="00843C3E"/>
    <w:rsid w:val="00843E4F"/>
    <w:rsid w:val="00844359"/>
    <w:rsid w:val="0084474A"/>
    <w:rsid w:val="0084484D"/>
    <w:rsid w:val="00844A15"/>
    <w:rsid w:val="00844F5A"/>
    <w:rsid w:val="008457DA"/>
    <w:rsid w:val="00845980"/>
    <w:rsid w:val="008460AC"/>
    <w:rsid w:val="008460AD"/>
    <w:rsid w:val="008469A1"/>
    <w:rsid w:val="00846D4D"/>
    <w:rsid w:val="00846E3F"/>
    <w:rsid w:val="00847816"/>
    <w:rsid w:val="00847F99"/>
    <w:rsid w:val="008506F4"/>
    <w:rsid w:val="00850BC5"/>
    <w:rsid w:val="008513B1"/>
    <w:rsid w:val="00851A26"/>
    <w:rsid w:val="00851A44"/>
    <w:rsid w:val="00851B7E"/>
    <w:rsid w:val="00851BEF"/>
    <w:rsid w:val="00851D0F"/>
    <w:rsid w:val="00852201"/>
    <w:rsid w:val="0085228D"/>
    <w:rsid w:val="008527BB"/>
    <w:rsid w:val="00852979"/>
    <w:rsid w:val="00852DA8"/>
    <w:rsid w:val="00853076"/>
    <w:rsid w:val="00853090"/>
    <w:rsid w:val="0085310D"/>
    <w:rsid w:val="00853C5C"/>
    <w:rsid w:val="00854747"/>
    <w:rsid w:val="008549A8"/>
    <w:rsid w:val="00854C88"/>
    <w:rsid w:val="00854F8B"/>
    <w:rsid w:val="008550EE"/>
    <w:rsid w:val="008552A6"/>
    <w:rsid w:val="008552E8"/>
    <w:rsid w:val="008555D0"/>
    <w:rsid w:val="00855960"/>
    <w:rsid w:val="008559C0"/>
    <w:rsid w:val="00855B25"/>
    <w:rsid w:val="00855BF3"/>
    <w:rsid w:val="00855DF8"/>
    <w:rsid w:val="00855E30"/>
    <w:rsid w:val="008562B0"/>
    <w:rsid w:val="008564FC"/>
    <w:rsid w:val="0085652F"/>
    <w:rsid w:val="00856B19"/>
    <w:rsid w:val="00856B2C"/>
    <w:rsid w:val="00856D43"/>
    <w:rsid w:val="00856E3E"/>
    <w:rsid w:val="008571B8"/>
    <w:rsid w:val="00857206"/>
    <w:rsid w:val="008577EE"/>
    <w:rsid w:val="008578F5"/>
    <w:rsid w:val="008602C0"/>
    <w:rsid w:val="008603CC"/>
    <w:rsid w:val="008605D8"/>
    <w:rsid w:val="0086066C"/>
    <w:rsid w:val="00860681"/>
    <w:rsid w:val="008608CB"/>
    <w:rsid w:val="008609F7"/>
    <w:rsid w:val="00860B74"/>
    <w:rsid w:val="00860C9B"/>
    <w:rsid w:val="00860D2C"/>
    <w:rsid w:val="008610C8"/>
    <w:rsid w:val="00861420"/>
    <w:rsid w:val="008616BA"/>
    <w:rsid w:val="00861901"/>
    <w:rsid w:val="00861C61"/>
    <w:rsid w:val="008631C2"/>
    <w:rsid w:val="00863502"/>
    <w:rsid w:val="0086364E"/>
    <w:rsid w:val="00863AF1"/>
    <w:rsid w:val="00863C45"/>
    <w:rsid w:val="00863D11"/>
    <w:rsid w:val="00863FFA"/>
    <w:rsid w:val="008640C1"/>
    <w:rsid w:val="0086429B"/>
    <w:rsid w:val="008642E8"/>
    <w:rsid w:val="00864568"/>
    <w:rsid w:val="00864E48"/>
    <w:rsid w:val="00865161"/>
    <w:rsid w:val="008651BE"/>
    <w:rsid w:val="008652EB"/>
    <w:rsid w:val="008653FA"/>
    <w:rsid w:val="00865477"/>
    <w:rsid w:val="0086563F"/>
    <w:rsid w:val="00865C36"/>
    <w:rsid w:val="00865D1B"/>
    <w:rsid w:val="00865F3A"/>
    <w:rsid w:val="0086600D"/>
    <w:rsid w:val="00866280"/>
    <w:rsid w:val="00866BD6"/>
    <w:rsid w:val="0086745C"/>
    <w:rsid w:val="0086745E"/>
    <w:rsid w:val="0086757B"/>
    <w:rsid w:val="00867658"/>
    <w:rsid w:val="00867729"/>
    <w:rsid w:val="00867761"/>
    <w:rsid w:val="00867A49"/>
    <w:rsid w:val="00867C20"/>
    <w:rsid w:val="00867CC9"/>
    <w:rsid w:val="00867CEA"/>
    <w:rsid w:val="00867E9E"/>
    <w:rsid w:val="00867EFC"/>
    <w:rsid w:val="008710F4"/>
    <w:rsid w:val="008712DA"/>
    <w:rsid w:val="008721D6"/>
    <w:rsid w:val="008729E4"/>
    <w:rsid w:val="00872B4A"/>
    <w:rsid w:val="00872BC4"/>
    <w:rsid w:val="00872C05"/>
    <w:rsid w:val="00872F04"/>
    <w:rsid w:val="00872FBB"/>
    <w:rsid w:val="00873390"/>
    <w:rsid w:val="008734D7"/>
    <w:rsid w:val="00873A79"/>
    <w:rsid w:val="00873EE2"/>
    <w:rsid w:val="00874059"/>
    <w:rsid w:val="008743AF"/>
    <w:rsid w:val="00874625"/>
    <w:rsid w:val="00874773"/>
    <w:rsid w:val="00874779"/>
    <w:rsid w:val="008747E2"/>
    <w:rsid w:val="008754CD"/>
    <w:rsid w:val="00875600"/>
    <w:rsid w:val="008760E1"/>
    <w:rsid w:val="00876A76"/>
    <w:rsid w:val="00877086"/>
    <w:rsid w:val="0087717D"/>
    <w:rsid w:val="008776ED"/>
    <w:rsid w:val="00877A8A"/>
    <w:rsid w:val="00877B8A"/>
    <w:rsid w:val="00877E3A"/>
    <w:rsid w:val="0088012E"/>
    <w:rsid w:val="00880274"/>
    <w:rsid w:val="008806C0"/>
    <w:rsid w:val="00880A38"/>
    <w:rsid w:val="00880AF6"/>
    <w:rsid w:val="00880E30"/>
    <w:rsid w:val="00880EDF"/>
    <w:rsid w:val="00881005"/>
    <w:rsid w:val="00881061"/>
    <w:rsid w:val="0088199D"/>
    <w:rsid w:val="00881B60"/>
    <w:rsid w:val="00882005"/>
    <w:rsid w:val="0088215E"/>
    <w:rsid w:val="00882459"/>
    <w:rsid w:val="00882828"/>
    <w:rsid w:val="0088292D"/>
    <w:rsid w:val="00882CD1"/>
    <w:rsid w:val="00882E72"/>
    <w:rsid w:val="00882FDD"/>
    <w:rsid w:val="00883270"/>
    <w:rsid w:val="0088335F"/>
    <w:rsid w:val="008834D5"/>
    <w:rsid w:val="00883B84"/>
    <w:rsid w:val="00883CBD"/>
    <w:rsid w:val="00883D2F"/>
    <w:rsid w:val="00883DF9"/>
    <w:rsid w:val="00883F91"/>
    <w:rsid w:val="00884148"/>
    <w:rsid w:val="00884318"/>
    <w:rsid w:val="0088446C"/>
    <w:rsid w:val="0088457F"/>
    <w:rsid w:val="00884A0B"/>
    <w:rsid w:val="00884AE6"/>
    <w:rsid w:val="00884FC8"/>
    <w:rsid w:val="008851A4"/>
    <w:rsid w:val="00885CA8"/>
    <w:rsid w:val="00885CFF"/>
    <w:rsid w:val="00885E53"/>
    <w:rsid w:val="00885F27"/>
    <w:rsid w:val="008868E4"/>
    <w:rsid w:val="00886C23"/>
    <w:rsid w:val="00886C71"/>
    <w:rsid w:val="00886D4E"/>
    <w:rsid w:val="00886E99"/>
    <w:rsid w:val="0088702C"/>
    <w:rsid w:val="0088721A"/>
    <w:rsid w:val="008874BA"/>
    <w:rsid w:val="00887756"/>
    <w:rsid w:val="00887AA9"/>
    <w:rsid w:val="008902FE"/>
    <w:rsid w:val="0089030F"/>
    <w:rsid w:val="00890A5A"/>
    <w:rsid w:val="00890C76"/>
    <w:rsid w:val="00890DBB"/>
    <w:rsid w:val="00891868"/>
    <w:rsid w:val="008919FE"/>
    <w:rsid w:val="00891BAE"/>
    <w:rsid w:val="00891C64"/>
    <w:rsid w:val="0089232F"/>
    <w:rsid w:val="008927FA"/>
    <w:rsid w:val="00892ACA"/>
    <w:rsid w:val="00892C32"/>
    <w:rsid w:val="00892F9D"/>
    <w:rsid w:val="008930FB"/>
    <w:rsid w:val="00893115"/>
    <w:rsid w:val="008934C9"/>
    <w:rsid w:val="0089356A"/>
    <w:rsid w:val="00893659"/>
    <w:rsid w:val="00893C12"/>
    <w:rsid w:val="00893C89"/>
    <w:rsid w:val="0089450E"/>
    <w:rsid w:val="00894612"/>
    <w:rsid w:val="0089469C"/>
    <w:rsid w:val="00894910"/>
    <w:rsid w:val="00894A73"/>
    <w:rsid w:val="00894C55"/>
    <w:rsid w:val="00894E2A"/>
    <w:rsid w:val="008953CD"/>
    <w:rsid w:val="00895430"/>
    <w:rsid w:val="008958FF"/>
    <w:rsid w:val="0089598F"/>
    <w:rsid w:val="00895F0F"/>
    <w:rsid w:val="008965FF"/>
    <w:rsid w:val="0089673D"/>
    <w:rsid w:val="00896F9E"/>
    <w:rsid w:val="00897012"/>
    <w:rsid w:val="00897462"/>
    <w:rsid w:val="00897676"/>
    <w:rsid w:val="008977D1"/>
    <w:rsid w:val="00897D08"/>
    <w:rsid w:val="00897D2A"/>
    <w:rsid w:val="00897E1B"/>
    <w:rsid w:val="00897EC3"/>
    <w:rsid w:val="008A0414"/>
    <w:rsid w:val="008A06D8"/>
    <w:rsid w:val="008A0A9C"/>
    <w:rsid w:val="008A11BC"/>
    <w:rsid w:val="008A16D6"/>
    <w:rsid w:val="008A1726"/>
    <w:rsid w:val="008A1E44"/>
    <w:rsid w:val="008A20C2"/>
    <w:rsid w:val="008A20E0"/>
    <w:rsid w:val="008A2362"/>
    <w:rsid w:val="008A249F"/>
    <w:rsid w:val="008A2964"/>
    <w:rsid w:val="008A2B97"/>
    <w:rsid w:val="008A2DD4"/>
    <w:rsid w:val="008A2E02"/>
    <w:rsid w:val="008A2E86"/>
    <w:rsid w:val="008A31D8"/>
    <w:rsid w:val="008A389F"/>
    <w:rsid w:val="008A3A92"/>
    <w:rsid w:val="008A3C21"/>
    <w:rsid w:val="008A4D7E"/>
    <w:rsid w:val="008A4FFD"/>
    <w:rsid w:val="008A5126"/>
    <w:rsid w:val="008A51FE"/>
    <w:rsid w:val="008A52D0"/>
    <w:rsid w:val="008A5573"/>
    <w:rsid w:val="008A5781"/>
    <w:rsid w:val="008A634E"/>
    <w:rsid w:val="008A6461"/>
    <w:rsid w:val="008A6B5A"/>
    <w:rsid w:val="008A6DE4"/>
    <w:rsid w:val="008A73E2"/>
    <w:rsid w:val="008A7408"/>
    <w:rsid w:val="008A755C"/>
    <w:rsid w:val="008A799B"/>
    <w:rsid w:val="008B06A4"/>
    <w:rsid w:val="008B07DA"/>
    <w:rsid w:val="008B0A11"/>
    <w:rsid w:val="008B0D33"/>
    <w:rsid w:val="008B0FB2"/>
    <w:rsid w:val="008B1226"/>
    <w:rsid w:val="008B12AD"/>
    <w:rsid w:val="008B1390"/>
    <w:rsid w:val="008B1787"/>
    <w:rsid w:val="008B1882"/>
    <w:rsid w:val="008B1B1E"/>
    <w:rsid w:val="008B1D0A"/>
    <w:rsid w:val="008B1D5E"/>
    <w:rsid w:val="008B1DA6"/>
    <w:rsid w:val="008B1F59"/>
    <w:rsid w:val="008B20DC"/>
    <w:rsid w:val="008B217E"/>
    <w:rsid w:val="008B21D4"/>
    <w:rsid w:val="008B228B"/>
    <w:rsid w:val="008B237E"/>
    <w:rsid w:val="008B23A7"/>
    <w:rsid w:val="008B3300"/>
    <w:rsid w:val="008B366A"/>
    <w:rsid w:val="008B3703"/>
    <w:rsid w:val="008B3997"/>
    <w:rsid w:val="008B3C67"/>
    <w:rsid w:val="008B3C6C"/>
    <w:rsid w:val="008B40D9"/>
    <w:rsid w:val="008B49AD"/>
    <w:rsid w:val="008B4EC3"/>
    <w:rsid w:val="008B52B0"/>
    <w:rsid w:val="008B55CA"/>
    <w:rsid w:val="008B574A"/>
    <w:rsid w:val="008B5945"/>
    <w:rsid w:val="008B5F6E"/>
    <w:rsid w:val="008B619C"/>
    <w:rsid w:val="008B6247"/>
    <w:rsid w:val="008B6344"/>
    <w:rsid w:val="008B69AD"/>
    <w:rsid w:val="008B6B4D"/>
    <w:rsid w:val="008B6BDB"/>
    <w:rsid w:val="008B7119"/>
    <w:rsid w:val="008B7224"/>
    <w:rsid w:val="008B7D8A"/>
    <w:rsid w:val="008C0551"/>
    <w:rsid w:val="008C08C0"/>
    <w:rsid w:val="008C0AD2"/>
    <w:rsid w:val="008C0CAA"/>
    <w:rsid w:val="008C16F7"/>
    <w:rsid w:val="008C1CDB"/>
    <w:rsid w:val="008C1F11"/>
    <w:rsid w:val="008C1F22"/>
    <w:rsid w:val="008C252A"/>
    <w:rsid w:val="008C2803"/>
    <w:rsid w:val="008C2825"/>
    <w:rsid w:val="008C28E5"/>
    <w:rsid w:val="008C2BBE"/>
    <w:rsid w:val="008C2C98"/>
    <w:rsid w:val="008C35A4"/>
    <w:rsid w:val="008C37C2"/>
    <w:rsid w:val="008C3A9B"/>
    <w:rsid w:val="008C3B1F"/>
    <w:rsid w:val="008C3B50"/>
    <w:rsid w:val="008C3C27"/>
    <w:rsid w:val="008C3C59"/>
    <w:rsid w:val="008C409F"/>
    <w:rsid w:val="008C40E4"/>
    <w:rsid w:val="008C433C"/>
    <w:rsid w:val="008C4B3A"/>
    <w:rsid w:val="008C4D45"/>
    <w:rsid w:val="008C557F"/>
    <w:rsid w:val="008C55B0"/>
    <w:rsid w:val="008C5718"/>
    <w:rsid w:val="008C5EFC"/>
    <w:rsid w:val="008C62F9"/>
    <w:rsid w:val="008C6603"/>
    <w:rsid w:val="008C6730"/>
    <w:rsid w:val="008C71F8"/>
    <w:rsid w:val="008C75D9"/>
    <w:rsid w:val="008C7D15"/>
    <w:rsid w:val="008C7DB7"/>
    <w:rsid w:val="008D0058"/>
    <w:rsid w:val="008D00F5"/>
    <w:rsid w:val="008D083D"/>
    <w:rsid w:val="008D0C19"/>
    <w:rsid w:val="008D12D9"/>
    <w:rsid w:val="008D14A6"/>
    <w:rsid w:val="008D1562"/>
    <w:rsid w:val="008D16D6"/>
    <w:rsid w:val="008D18A2"/>
    <w:rsid w:val="008D19E9"/>
    <w:rsid w:val="008D1CA8"/>
    <w:rsid w:val="008D29D0"/>
    <w:rsid w:val="008D2C77"/>
    <w:rsid w:val="008D2E96"/>
    <w:rsid w:val="008D2FF4"/>
    <w:rsid w:val="008D3521"/>
    <w:rsid w:val="008D3CC8"/>
    <w:rsid w:val="008D3E16"/>
    <w:rsid w:val="008D43CB"/>
    <w:rsid w:val="008D45AB"/>
    <w:rsid w:val="008D5DFE"/>
    <w:rsid w:val="008D5F87"/>
    <w:rsid w:val="008D6206"/>
    <w:rsid w:val="008D67D3"/>
    <w:rsid w:val="008D6870"/>
    <w:rsid w:val="008D6A77"/>
    <w:rsid w:val="008D6B08"/>
    <w:rsid w:val="008D6B56"/>
    <w:rsid w:val="008D70C8"/>
    <w:rsid w:val="008D71B1"/>
    <w:rsid w:val="008D7D0B"/>
    <w:rsid w:val="008E0CC5"/>
    <w:rsid w:val="008E0D5D"/>
    <w:rsid w:val="008E0DE5"/>
    <w:rsid w:val="008E1592"/>
    <w:rsid w:val="008E1A95"/>
    <w:rsid w:val="008E1F5F"/>
    <w:rsid w:val="008E2038"/>
    <w:rsid w:val="008E23FD"/>
    <w:rsid w:val="008E275F"/>
    <w:rsid w:val="008E2981"/>
    <w:rsid w:val="008E2A49"/>
    <w:rsid w:val="008E2EE1"/>
    <w:rsid w:val="008E2F5A"/>
    <w:rsid w:val="008E3154"/>
    <w:rsid w:val="008E32B8"/>
    <w:rsid w:val="008E35CC"/>
    <w:rsid w:val="008E3B05"/>
    <w:rsid w:val="008E3E68"/>
    <w:rsid w:val="008E3EB2"/>
    <w:rsid w:val="008E3F6B"/>
    <w:rsid w:val="008E4082"/>
    <w:rsid w:val="008E42B6"/>
    <w:rsid w:val="008E4607"/>
    <w:rsid w:val="008E5639"/>
    <w:rsid w:val="008E5878"/>
    <w:rsid w:val="008E58F0"/>
    <w:rsid w:val="008E5AAA"/>
    <w:rsid w:val="008E5CE0"/>
    <w:rsid w:val="008E63DA"/>
    <w:rsid w:val="008E65FB"/>
    <w:rsid w:val="008E661F"/>
    <w:rsid w:val="008E67B9"/>
    <w:rsid w:val="008E6D5C"/>
    <w:rsid w:val="008E7042"/>
    <w:rsid w:val="008E70CD"/>
    <w:rsid w:val="008E7272"/>
    <w:rsid w:val="008E740F"/>
    <w:rsid w:val="008E74E3"/>
    <w:rsid w:val="008E76CA"/>
    <w:rsid w:val="008F0055"/>
    <w:rsid w:val="008F033B"/>
    <w:rsid w:val="008F05C7"/>
    <w:rsid w:val="008F0882"/>
    <w:rsid w:val="008F08E7"/>
    <w:rsid w:val="008F0AD6"/>
    <w:rsid w:val="008F0C11"/>
    <w:rsid w:val="008F0C9F"/>
    <w:rsid w:val="008F0D15"/>
    <w:rsid w:val="008F0EE1"/>
    <w:rsid w:val="008F0EE7"/>
    <w:rsid w:val="008F11BA"/>
    <w:rsid w:val="008F13FE"/>
    <w:rsid w:val="008F155B"/>
    <w:rsid w:val="008F163C"/>
    <w:rsid w:val="008F20CC"/>
    <w:rsid w:val="008F214E"/>
    <w:rsid w:val="008F25D3"/>
    <w:rsid w:val="008F2984"/>
    <w:rsid w:val="008F2A88"/>
    <w:rsid w:val="008F2D06"/>
    <w:rsid w:val="008F2E39"/>
    <w:rsid w:val="008F3F7E"/>
    <w:rsid w:val="008F4126"/>
    <w:rsid w:val="008F424A"/>
    <w:rsid w:val="008F4420"/>
    <w:rsid w:val="008F4511"/>
    <w:rsid w:val="008F4734"/>
    <w:rsid w:val="008F498D"/>
    <w:rsid w:val="008F4A65"/>
    <w:rsid w:val="008F4ABD"/>
    <w:rsid w:val="008F504A"/>
    <w:rsid w:val="008F5368"/>
    <w:rsid w:val="008F5785"/>
    <w:rsid w:val="008F5B58"/>
    <w:rsid w:val="008F73BF"/>
    <w:rsid w:val="008F7707"/>
    <w:rsid w:val="008F7986"/>
    <w:rsid w:val="008F79C0"/>
    <w:rsid w:val="008F7E3F"/>
    <w:rsid w:val="00900271"/>
    <w:rsid w:val="0090048B"/>
    <w:rsid w:val="009004A1"/>
    <w:rsid w:val="00900E45"/>
    <w:rsid w:val="00900F7F"/>
    <w:rsid w:val="00901351"/>
    <w:rsid w:val="009015D4"/>
    <w:rsid w:val="0090178F"/>
    <w:rsid w:val="0090193A"/>
    <w:rsid w:val="00901B20"/>
    <w:rsid w:val="00901E29"/>
    <w:rsid w:val="00901EE1"/>
    <w:rsid w:val="00901F71"/>
    <w:rsid w:val="00901FA5"/>
    <w:rsid w:val="0090208B"/>
    <w:rsid w:val="009020D0"/>
    <w:rsid w:val="009023B5"/>
    <w:rsid w:val="009031F6"/>
    <w:rsid w:val="009035F5"/>
    <w:rsid w:val="0090385D"/>
    <w:rsid w:val="00903B8A"/>
    <w:rsid w:val="00903C00"/>
    <w:rsid w:val="00903FD2"/>
    <w:rsid w:val="00904173"/>
    <w:rsid w:val="009046C1"/>
    <w:rsid w:val="0090486B"/>
    <w:rsid w:val="00904C3C"/>
    <w:rsid w:val="00904D50"/>
    <w:rsid w:val="00904EAE"/>
    <w:rsid w:val="009050DB"/>
    <w:rsid w:val="00905374"/>
    <w:rsid w:val="00905620"/>
    <w:rsid w:val="00905A11"/>
    <w:rsid w:val="00905A95"/>
    <w:rsid w:val="00905D3D"/>
    <w:rsid w:val="00906D19"/>
    <w:rsid w:val="00907080"/>
    <w:rsid w:val="0090716D"/>
    <w:rsid w:val="0090747B"/>
    <w:rsid w:val="00907482"/>
    <w:rsid w:val="00907568"/>
    <w:rsid w:val="0090787E"/>
    <w:rsid w:val="009079AE"/>
    <w:rsid w:val="00907C39"/>
    <w:rsid w:val="00907E95"/>
    <w:rsid w:val="00910223"/>
    <w:rsid w:val="00910331"/>
    <w:rsid w:val="00910A70"/>
    <w:rsid w:val="00910AF4"/>
    <w:rsid w:val="009112F2"/>
    <w:rsid w:val="00912062"/>
    <w:rsid w:val="0091208E"/>
    <w:rsid w:val="00912571"/>
    <w:rsid w:val="009128A8"/>
    <w:rsid w:val="00912B3D"/>
    <w:rsid w:val="00912CE0"/>
    <w:rsid w:val="00912E79"/>
    <w:rsid w:val="0091366F"/>
    <w:rsid w:val="00913DD6"/>
    <w:rsid w:val="00914691"/>
    <w:rsid w:val="009146F9"/>
    <w:rsid w:val="00914C65"/>
    <w:rsid w:val="0091505A"/>
    <w:rsid w:val="009152CC"/>
    <w:rsid w:val="00915A1C"/>
    <w:rsid w:val="00916230"/>
    <w:rsid w:val="00916492"/>
    <w:rsid w:val="009166D2"/>
    <w:rsid w:val="009166FA"/>
    <w:rsid w:val="0091676D"/>
    <w:rsid w:val="00916E63"/>
    <w:rsid w:val="0091771B"/>
    <w:rsid w:val="009179CA"/>
    <w:rsid w:val="00920A81"/>
    <w:rsid w:val="00920B2E"/>
    <w:rsid w:val="00920E3C"/>
    <w:rsid w:val="00921637"/>
    <w:rsid w:val="009218A4"/>
    <w:rsid w:val="00921ECD"/>
    <w:rsid w:val="009223AC"/>
    <w:rsid w:val="0092267A"/>
    <w:rsid w:val="0092272B"/>
    <w:rsid w:val="00922EBD"/>
    <w:rsid w:val="009232D5"/>
    <w:rsid w:val="0092354F"/>
    <w:rsid w:val="00923B64"/>
    <w:rsid w:val="009240BC"/>
    <w:rsid w:val="0092431A"/>
    <w:rsid w:val="00924756"/>
    <w:rsid w:val="009247C0"/>
    <w:rsid w:val="00924F2F"/>
    <w:rsid w:val="00924F4C"/>
    <w:rsid w:val="0092539C"/>
    <w:rsid w:val="009256C9"/>
    <w:rsid w:val="009259ED"/>
    <w:rsid w:val="009261DB"/>
    <w:rsid w:val="00926590"/>
    <w:rsid w:val="0092686B"/>
    <w:rsid w:val="009270DC"/>
    <w:rsid w:val="009271C0"/>
    <w:rsid w:val="0092754E"/>
    <w:rsid w:val="00927A23"/>
    <w:rsid w:val="009301DE"/>
    <w:rsid w:val="00930596"/>
    <w:rsid w:val="00930947"/>
    <w:rsid w:val="009309F3"/>
    <w:rsid w:val="00930DBE"/>
    <w:rsid w:val="00930F91"/>
    <w:rsid w:val="00931706"/>
    <w:rsid w:val="00931D63"/>
    <w:rsid w:val="0093250A"/>
    <w:rsid w:val="0093274C"/>
    <w:rsid w:val="00932A7A"/>
    <w:rsid w:val="00932D9A"/>
    <w:rsid w:val="009335B2"/>
    <w:rsid w:val="00933767"/>
    <w:rsid w:val="009338F8"/>
    <w:rsid w:val="0093394E"/>
    <w:rsid w:val="00933953"/>
    <w:rsid w:val="00933AB0"/>
    <w:rsid w:val="00933AC3"/>
    <w:rsid w:val="00933BBC"/>
    <w:rsid w:val="00933C1D"/>
    <w:rsid w:val="00933C65"/>
    <w:rsid w:val="009342A3"/>
    <w:rsid w:val="00934304"/>
    <w:rsid w:val="009343AE"/>
    <w:rsid w:val="009348C6"/>
    <w:rsid w:val="009348D1"/>
    <w:rsid w:val="009350D8"/>
    <w:rsid w:val="009351C8"/>
    <w:rsid w:val="00935728"/>
    <w:rsid w:val="00935FFE"/>
    <w:rsid w:val="00936096"/>
    <w:rsid w:val="0093612A"/>
    <w:rsid w:val="009365C7"/>
    <w:rsid w:val="00936616"/>
    <w:rsid w:val="00936630"/>
    <w:rsid w:val="00936740"/>
    <w:rsid w:val="00936B38"/>
    <w:rsid w:val="00937369"/>
    <w:rsid w:val="009375AD"/>
    <w:rsid w:val="00937DD1"/>
    <w:rsid w:val="009401A8"/>
    <w:rsid w:val="009401E6"/>
    <w:rsid w:val="00940900"/>
    <w:rsid w:val="00940B6E"/>
    <w:rsid w:val="0094104F"/>
    <w:rsid w:val="009414C1"/>
    <w:rsid w:val="009414F8"/>
    <w:rsid w:val="00941A0E"/>
    <w:rsid w:val="00941A54"/>
    <w:rsid w:val="00941B20"/>
    <w:rsid w:val="00942993"/>
    <w:rsid w:val="00942EDD"/>
    <w:rsid w:val="00942EE6"/>
    <w:rsid w:val="009431CA"/>
    <w:rsid w:val="009432DE"/>
    <w:rsid w:val="009434C6"/>
    <w:rsid w:val="009439A6"/>
    <w:rsid w:val="00944626"/>
    <w:rsid w:val="00944669"/>
    <w:rsid w:val="00944C90"/>
    <w:rsid w:val="00944DA1"/>
    <w:rsid w:val="00944DE6"/>
    <w:rsid w:val="009451AF"/>
    <w:rsid w:val="00945364"/>
    <w:rsid w:val="00945AA1"/>
    <w:rsid w:val="00945D7F"/>
    <w:rsid w:val="009469E0"/>
    <w:rsid w:val="00946DC4"/>
    <w:rsid w:val="0094757A"/>
    <w:rsid w:val="0094770F"/>
    <w:rsid w:val="0094780A"/>
    <w:rsid w:val="0094791F"/>
    <w:rsid w:val="00947D91"/>
    <w:rsid w:val="00947F71"/>
    <w:rsid w:val="00947F76"/>
    <w:rsid w:val="009504A0"/>
    <w:rsid w:val="00950982"/>
    <w:rsid w:val="009513A0"/>
    <w:rsid w:val="009513C4"/>
    <w:rsid w:val="009513F0"/>
    <w:rsid w:val="00951600"/>
    <w:rsid w:val="00951B08"/>
    <w:rsid w:val="00952199"/>
    <w:rsid w:val="00952488"/>
    <w:rsid w:val="0095281D"/>
    <w:rsid w:val="00953045"/>
    <w:rsid w:val="00953961"/>
    <w:rsid w:val="00953A9B"/>
    <w:rsid w:val="00953C03"/>
    <w:rsid w:val="00953EF7"/>
    <w:rsid w:val="00954616"/>
    <w:rsid w:val="0095463D"/>
    <w:rsid w:val="00954E06"/>
    <w:rsid w:val="0095549D"/>
    <w:rsid w:val="00955504"/>
    <w:rsid w:val="00955998"/>
    <w:rsid w:val="00955B0B"/>
    <w:rsid w:val="00956374"/>
    <w:rsid w:val="0095674E"/>
    <w:rsid w:val="0095695C"/>
    <w:rsid w:val="00956E45"/>
    <w:rsid w:val="00957A94"/>
    <w:rsid w:val="00957E3C"/>
    <w:rsid w:val="009600CE"/>
    <w:rsid w:val="00960332"/>
    <w:rsid w:val="009603A5"/>
    <w:rsid w:val="0096068A"/>
    <w:rsid w:val="00960A30"/>
    <w:rsid w:val="00961040"/>
    <w:rsid w:val="0096119B"/>
    <w:rsid w:val="009619EE"/>
    <w:rsid w:val="009621E4"/>
    <w:rsid w:val="00962A4A"/>
    <w:rsid w:val="00962B2A"/>
    <w:rsid w:val="00962C67"/>
    <w:rsid w:val="00962E5C"/>
    <w:rsid w:val="00962F4C"/>
    <w:rsid w:val="00963482"/>
    <w:rsid w:val="00963666"/>
    <w:rsid w:val="00963F94"/>
    <w:rsid w:val="009640DB"/>
    <w:rsid w:val="0096433B"/>
    <w:rsid w:val="009645D5"/>
    <w:rsid w:val="00964B12"/>
    <w:rsid w:val="00964C1A"/>
    <w:rsid w:val="0096527B"/>
    <w:rsid w:val="0096541C"/>
    <w:rsid w:val="009654F3"/>
    <w:rsid w:val="00965657"/>
    <w:rsid w:val="0096594F"/>
    <w:rsid w:val="00965B1B"/>
    <w:rsid w:val="009662B6"/>
    <w:rsid w:val="009663C6"/>
    <w:rsid w:val="009666E7"/>
    <w:rsid w:val="00966C28"/>
    <w:rsid w:val="00966D8D"/>
    <w:rsid w:val="00966FC8"/>
    <w:rsid w:val="009674B3"/>
    <w:rsid w:val="009674B8"/>
    <w:rsid w:val="009700EA"/>
    <w:rsid w:val="009702EF"/>
    <w:rsid w:val="00970448"/>
    <w:rsid w:val="009705AB"/>
    <w:rsid w:val="009708A5"/>
    <w:rsid w:val="009708CF"/>
    <w:rsid w:val="009713DE"/>
    <w:rsid w:val="0097156F"/>
    <w:rsid w:val="009715B8"/>
    <w:rsid w:val="009718B3"/>
    <w:rsid w:val="00971A92"/>
    <w:rsid w:val="009725D9"/>
    <w:rsid w:val="0097278D"/>
    <w:rsid w:val="009728DD"/>
    <w:rsid w:val="00972950"/>
    <w:rsid w:val="00972C8C"/>
    <w:rsid w:val="00972CDA"/>
    <w:rsid w:val="00972DA7"/>
    <w:rsid w:val="00972E3E"/>
    <w:rsid w:val="0097369E"/>
    <w:rsid w:val="009736DD"/>
    <w:rsid w:val="009737B3"/>
    <w:rsid w:val="0097391C"/>
    <w:rsid w:val="00973AD2"/>
    <w:rsid w:val="00973BFD"/>
    <w:rsid w:val="00973D5F"/>
    <w:rsid w:val="00973DAB"/>
    <w:rsid w:val="00973DF9"/>
    <w:rsid w:val="00974262"/>
    <w:rsid w:val="00974365"/>
    <w:rsid w:val="00974D41"/>
    <w:rsid w:val="0097531C"/>
    <w:rsid w:val="00975500"/>
    <w:rsid w:val="00975B6A"/>
    <w:rsid w:val="00975BCC"/>
    <w:rsid w:val="00975C26"/>
    <w:rsid w:val="00975C90"/>
    <w:rsid w:val="00976203"/>
    <w:rsid w:val="0097641A"/>
    <w:rsid w:val="0097646D"/>
    <w:rsid w:val="00976736"/>
    <w:rsid w:val="0097676B"/>
    <w:rsid w:val="00977359"/>
    <w:rsid w:val="00977589"/>
    <w:rsid w:val="00977590"/>
    <w:rsid w:val="00977DBC"/>
    <w:rsid w:val="00980407"/>
    <w:rsid w:val="009804E1"/>
    <w:rsid w:val="00980A18"/>
    <w:rsid w:val="009818F7"/>
    <w:rsid w:val="00982216"/>
    <w:rsid w:val="0098259E"/>
    <w:rsid w:val="00982BFC"/>
    <w:rsid w:val="00982C50"/>
    <w:rsid w:val="00982EC3"/>
    <w:rsid w:val="0098339D"/>
    <w:rsid w:val="009833A2"/>
    <w:rsid w:val="0098341B"/>
    <w:rsid w:val="00983673"/>
    <w:rsid w:val="009836B4"/>
    <w:rsid w:val="009838F3"/>
    <w:rsid w:val="00983913"/>
    <w:rsid w:val="0098398E"/>
    <w:rsid w:val="009840CA"/>
    <w:rsid w:val="00984390"/>
    <w:rsid w:val="009843E5"/>
    <w:rsid w:val="00984484"/>
    <w:rsid w:val="00984808"/>
    <w:rsid w:val="0098486B"/>
    <w:rsid w:val="00984A41"/>
    <w:rsid w:val="00984B02"/>
    <w:rsid w:val="00984E90"/>
    <w:rsid w:val="00984E95"/>
    <w:rsid w:val="00984E97"/>
    <w:rsid w:val="00984ED7"/>
    <w:rsid w:val="0098538B"/>
    <w:rsid w:val="0098571B"/>
    <w:rsid w:val="00985A52"/>
    <w:rsid w:val="00985D00"/>
    <w:rsid w:val="00986E38"/>
    <w:rsid w:val="00987380"/>
    <w:rsid w:val="009873E3"/>
    <w:rsid w:val="00987583"/>
    <w:rsid w:val="00987711"/>
    <w:rsid w:val="00987902"/>
    <w:rsid w:val="00987AFB"/>
    <w:rsid w:val="00987B72"/>
    <w:rsid w:val="00987B7A"/>
    <w:rsid w:val="00987BE8"/>
    <w:rsid w:val="00990090"/>
    <w:rsid w:val="00990C66"/>
    <w:rsid w:val="009910C6"/>
    <w:rsid w:val="00991468"/>
    <w:rsid w:val="009914D1"/>
    <w:rsid w:val="009916D2"/>
    <w:rsid w:val="00991758"/>
    <w:rsid w:val="009919BC"/>
    <w:rsid w:val="00991CCA"/>
    <w:rsid w:val="0099266D"/>
    <w:rsid w:val="009930C0"/>
    <w:rsid w:val="0099342C"/>
    <w:rsid w:val="009935F7"/>
    <w:rsid w:val="00993622"/>
    <w:rsid w:val="00993A99"/>
    <w:rsid w:val="009945E9"/>
    <w:rsid w:val="00995000"/>
    <w:rsid w:val="009952F2"/>
    <w:rsid w:val="00995AB7"/>
    <w:rsid w:val="00996050"/>
    <w:rsid w:val="00996459"/>
    <w:rsid w:val="009965BF"/>
    <w:rsid w:val="009967F9"/>
    <w:rsid w:val="00996BD1"/>
    <w:rsid w:val="00996BD9"/>
    <w:rsid w:val="00996E6E"/>
    <w:rsid w:val="00997398"/>
    <w:rsid w:val="009978C6"/>
    <w:rsid w:val="0099795E"/>
    <w:rsid w:val="00997A7F"/>
    <w:rsid w:val="00997BFF"/>
    <w:rsid w:val="00997CDC"/>
    <w:rsid w:val="00997E32"/>
    <w:rsid w:val="009A004B"/>
    <w:rsid w:val="009A010C"/>
    <w:rsid w:val="009A03EF"/>
    <w:rsid w:val="009A06D4"/>
    <w:rsid w:val="009A07BF"/>
    <w:rsid w:val="009A0F13"/>
    <w:rsid w:val="009A135A"/>
    <w:rsid w:val="009A13BB"/>
    <w:rsid w:val="009A181B"/>
    <w:rsid w:val="009A1E5E"/>
    <w:rsid w:val="009A20AD"/>
    <w:rsid w:val="009A214F"/>
    <w:rsid w:val="009A22DB"/>
    <w:rsid w:val="009A2338"/>
    <w:rsid w:val="009A250E"/>
    <w:rsid w:val="009A2569"/>
    <w:rsid w:val="009A26CD"/>
    <w:rsid w:val="009A2923"/>
    <w:rsid w:val="009A2BB4"/>
    <w:rsid w:val="009A2E47"/>
    <w:rsid w:val="009A2F24"/>
    <w:rsid w:val="009A2F56"/>
    <w:rsid w:val="009A2FBB"/>
    <w:rsid w:val="009A31A0"/>
    <w:rsid w:val="009A3D11"/>
    <w:rsid w:val="009A3E39"/>
    <w:rsid w:val="009A3E6C"/>
    <w:rsid w:val="009A409D"/>
    <w:rsid w:val="009A40C8"/>
    <w:rsid w:val="009A42EB"/>
    <w:rsid w:val="009A4686"/>
    <w:rsid w:val="009A4A57"/>
    <w:rsid w:val="009A4BFB"/>
    <w:rsid w:val="009A500F"/>
    <w:rsid w:val="009A5328"/>
    <w:rsid w:val="009A5523"/>
    <w:rsid w:val="009A570A"/>
    <w:rsid w:val="009A5A4F"/>
    <w:rsid w:val="009A60FA"/>
    <w:rsid w:val="009A65B7"/>
    <w:rsid w:val="009A68F5"/>
    <w:rsid w:val="009A69F3"/>
    <w:rsid w:val="009A7127"/>
    <w:rsid w:val="009A7334"/>
    <w:rsid w:val="009A76F3"/>
    <w:rsid w:val="009A7E53"/>
    <w:rsid w:val="009A7F4F"/>
    <w:rsid w:val="009B082D"/>
    <w:rsid w:val="009B0CC6"/>
    <w:rsid w:val="009B1B27"/>
    <w:rsid w:val="009B1F6B"/>
    <w:rsid w:val="009B23FA"/>
    <w:rsid w:val="009B2783"/>
    <w:rsid w:val="009B2C8B"/>
    <w:rsid w:val="009B3231"/>
    <w:rsid w:val="009B3A9B"/>
    <w:rsid w:val="009B46D0"/>
    <w:rsid w:val="009B4927"/>
    <w:rsid w:val="009B495C"/>
    <w:rsid w:val="009B4AE3"/>
    <w:rsid w:val="009B4D8D"/>
    <w:rsid w:val="009B4E49"/>
    <w:rsid w:val="009B4E6D"/>
    <w:rsid w:val="009B4EF5"/>
    <w:rsid w:val="009B50C3"/>
    <w:rsid w:val="009B528C"/>
    <w:rsid w:val="009B52CC"/>
    <w:rsid w:val="009B5344"/>
    <w:rsid w:val="009B58ED"/>
    <w:rsid w:val="009B5979"/>
    <w:rsid w:val="009B6988"/>
    <w:rsid w:val="009B7A1E"/>
    <w:rsid w:val="009B7A59"/>
    <w:rsid w:val="009B7F38"/>
    <w:rsid w:val="009C035E"/>
    <w:rsid w:val="009C05C7"/>
    <w:rsid w:val="009C0897"/>
    <w:rsid w:val="009C0976"/>
    <w:rsid w:val="009C09CD"/>
    <w:rsid w:val="009C0C8A"/>
    <w:rsid w:val="009C0CEC"/>
    <w:rsid w:val="009C12B4"/>
    <w:rsid w:val="009C162C"/>
    <w:rsid w:val="009C1711"/>
    <w:rsid w:val="009C175A"/>
    <w:rsid w:val="009C179C"/>
    <w:rsid w:val="009C18C5"/>
    <w:rsid w:val="009C1AFF"/>
    <w:rsid w:val="009C2043"/>
    <w:rsid w:val="009C2EDC"/>
    <w:rsid w:val="009C312D"/>
    <w:rsid w:val="009C32EB"/>
    <w:rsid w:val="009C3760"/>
    <w:rsid w:val="009C37EB"/>
    <w:rsid w:val="009C3E84"/>
    <w:rsid w:val="009C4421"/>
    <w:rsid w:val="009C447D"/>
    <w:rsid w:val="009C467A"/>
    <w:rsid w:val="009C4BBB"/>
    <w:rsid w:val="009C4D3C"/>
    <w:rsid w:val="009C4E4E"/>
    <w:rsid w:val="009C513B"/>
    <w:rsid w:val="009C529F"/>
    <w:rsid w:val="009C53CA"/>
    <w:rsid w:val="009C56C2"/>
    <w:rsid w:val="009C5AA4"/>
    <w:rsid w:val="009C5BA6"/>
    <w:rsid w:val="009C657F"/>
    <w:rsid w:val="009C6687"/>
    <w:rsid w:val="009C6698"/>
    <w:rsid w:val="009C6805"/>
    <w:rsid w:val="009C69EA"/>
    <w:rsid w:val="009C6EE5"/>
    <w:rsid w:val="009C7141"/>
    <w:rsid w:val="009C7317"/>
    <w:rsid w:val="009C7385"/>
    <w:rsid w:val="009C7504"/>
    <w:rsid w:val="009C7CF8"/>
    <w:rsid w:val="009D0555"/>
    <w:rsid w:val="009D0C40"/>
    <w:rsid w:val="009D0CC2"/>
    <w:rsid w:val="009D0E14"/>
    <w:rsid w:val="009D0EDC"/>
    <w:rsid w:val="009D0FB8"/>
    <w:rsid w:val="009D1392"/>
    <w:rsid w:val="009D1A1B"/>
    <w:rsid w:val="009D1F50"/>
    <w:rsid w:val="009D2151"/>
    <w:rsid w:val="009D231B"/>
    <w:rsid w:val="009D24F3"/>
    <w:rsid w:val="009D25C4"/>
    <w:rsid w:val="009D30C1"/>
    <w:rsid w:val="009D3537"/>
    <w:rsid w:val="009D3736"/>
    <w:rsid w:val="009D4092"/>
    <w:rsid w:val="009D40B5"/>
    <w:rsid w:val="009D4143"/>
    <w:rsid w:val="009D4155"/>
    <w:rsid w:val="009D4560"/>
    <w:rsid w:val="009D488C"/>
    <w:rsid w:val="009D4EC0"/>
    <w:rsid w:val="009D5720"/>
    <w:rsid w:val="009D5821"/>
    <w:rsid w:val="009D5D6C"/>
    <w:rsid w:val="009D5FAF"/>
    <w:rsid w:val="009D65D9"/>
    <w:rsid w:val="009D679B"/>
    <w:rsid w:val="009D6F57"/>
    <w:rsid w:val="009D7043"/>
    <w:rsid w:val="009D74BD"/>
    <w:rsid w:val="009D7506"/>
    <w:rsid w:val="009D75D1"/>
    <w:rsid w:val="009D7815"/>
    <w:rsid w:val="009D7ABF"/>
    <w:rsid w:val="009D7AE9"/>
    <w:rsid w:val="009D7AF8"/>
    <w:rsid w:val="009D7D47"/>
    <w:rsid w:val="009E0805"/>
    <w:rsid w:val="009E0A62"/>
    <w:rsid w:val="009E0B76"/>
    <w:rsid w:val="009E0C1F"/>
    <w:rsid w:val="009E1031"/>
    <w:rsid w:val="009E133B"/>
    <w:rsid w:val="009E1A36"/>
    <w:rsid w:val="009E1F0C"/>
    <w:rsid w:val="009E2019"/>
    <w:rsid w:val="009E2DC3"/>
    <w:rsid w:val="009E36A0"/>
    <w:rsid w:val="009E372C"/>
    <w:rsid w:val="009E3E26"/>
    <w:rsid w:val="009E4265"/>
    <w:rsid w:val="009E4632"/>
    <w:rsid w:val="009E499B"/>
    <w:rsid w:val="009E4ADA"/>
    <w:rsid w:val="009E4F03"/>
    <w:rsid w:val="009E4F16"/>
    <w:rsid w:val="009E5050"/>
    <w:rsid w:val="009E50D2"/>
    <w:rsid w:val="009E520D"/>
    <w:rsid w:val="009E52BB"/>
    <w:rsid w:val="009E53EE"/>
    <w:rsid w:val="009E60A8"/>
    <w:rsid w:val="009E626D"/>
    <w:rsid w:val="009E62B4"/>
    <w:rsid w:val="009E7389"/>
    <w:rsid w:val="009E74C7"/>
    <w:rsid w:val="009E7547"/>
    <w:rsid w:val="009E75BB"/>
    <w:rsid w:val="009E78C6"/>
    <w:rsid w:val="009E7DFD"/>
    <w:rsid w:val="009E7E40"/>
    <w:rsid w:val="009E7EF2"/>
    <w:rsid w:val="009F07A8"/>
    <w:rsid w:val="009F07B4"/>
    <w:rsid w:val="009F08A0"/>
    <w:rsid w:val="009F0909"/>
    <w:rsid w:val="009F0ECF"/>
    <w:rsid w:val="009F101E"/>
    <w:rsid w:val="009F1237"/>
    <w:rsid w:val="009F19EA"/>
    <w:rsid w:val="009F1B49"/>
    <w:rsid w:val="009F1FE7"/>
    <w:rsid w:val="009F213E"/>
    <w:rsid w:val="009F21F8"/>
    <w:rsid w:val="009F23E8"/>
    <w:rsid w:val="009F275F"/>
    <w:rsid w:val="009F3152"/>
    <w:rsid w:val="009F3C7A"/>
    <w:rsid w:val="009F4029"/>
    <w:rsid w:val="009F4848"/>
    <w:rsid w:val="009F4BA9"/>
    <w:rsid w:val="009F4BB5"/>
    <w:rsid w:val="009F4E87"/>
    <w:rsid w:val="009F5016"/>
    <w:rsid w:val="009F5018"/>
    <w:rsid w:val="009F56C3"/>
    <w:rsid w:val="009F5733"/>
    <w:rsid w:val="009F5742"/>
    <w:rsid w:val="009F57F7"/>
    <w:rsid w:val="009F5BE0"/>
    <w:rsid w:val="009F5C97"/>
    <w:rsid w:val="009F5DE1"/>
    <w:rsid w:val="009F62B9"/>
    <w:rsid w:val="009F6595"/>
    <w:rsid w:val="009F6727"/>
    <w:rsid w:val="009F7310"/>
    <w:rsid w:val="009F7400"/>
    <w:rsid w:val="009F7824"/>
    <w:rsid w:val="009F7B08"/>
    <w:rsid w:val="009F7BC5"/>
    <w:rsid w:val="00A002EC"/>
    <w:rsid w:val="00A00479"/>
    <w:rsid w:val="00A00BA3"/>
    <w:rsid w:val="00A00C9C"/>
    <w:rsid w:val="00A00FDE"/>
    <w:rsid w:val="00A01A89"/>
    <w:rsid w:val="00A01D30"/>
    <w:rsid w:val="00A0232F"/>
    <w:rsid w:val="00A02AA3"/>
    <w:rsid w:val="00A02D59"/>
    <w:rsid w:val="00A035D6"/>
    <w:rsid w:val="00A040BF"/>
    <w:rsid w:val="00A041D6"/>
    <w:rsid w:val="00A04378"/>
    <w:rsid w:val="00A044B4"/>
    <w:rsid w:val="00A04CB7"/>
    <w:rsid w:val="00A052E1"/>
    <w:rsid w:val="00A052EB"/>
    <w:rsid w:val="00A055AA"/>
    <w:rsid w:val="00A058C8"/>
    <w:rsid w:val="00A0598A"/>
    <w:rsid w:val="00A05BC7"/>
    <w:rsid w:val="00A06255"/>
    <w:rsid w:val="00A06343"/>
    <w:rsid w:val="00A06380"/>
    <w:rsid w:val="00A07064"/>
    <w:rsid w:val="00A0758E"/>
    <w:rsid w:val="00A075E5"/>
    <w:rsid w:val="00A076D2"/>
    <w:rsid w:val="00A07A48"/>
    <w:rsid w:val="00A07F5D"/>
    <w:rsid w:val="00A07F74"/>
    <w:rsid w:val="00A10494"/>
    <w:rsid w:val="00A10B38"/>
    <w:rsid w:val="00A11033"/>
    <w:rsid w:val="00A1128A"/>
    <w:rsid w:val="00A11B7A"/>
    <w:rsid w:val="00A11D31"/>
    <w:rsid w:val="00A11DDC"/>
    <w:rsid w:val="00A11F3A"/>
    <w:rsid w:val="00A124BE"/>
    <w:rsid w:val="00A1252B"/>
    <w:rsid w:val="00A126B3"/>
    <w:rsid w:val="00A127C9"/>
    <w:rsid w:val="00A12842"/>
    <w:rsid w:val="00A12A3B"/>
    <w:rsid w:val="00A12AD0"/>
    <w:rsid w:val="00A13064"/>
    <w:rsid w:val="00A13304"/>
    <w:rsid w:val="00A13472"/>
    <w:rsid w:val="00A134AE"/>
    <w:rsid w:val="00A13735"/>
    <w:rsid w:val="00A13FCE"/>
    <w:rsid w:val="00A14160"/>
    <w:rsid w:val="00A1424A"/>
    <w:rsid w:val="00A142E3"/>
    <w:rsid w:val="00A144B7"/>
    <w:rsid w:val="00A146F7"/>
    <w:rsid w:val="00A14A1C"/>
    <w:rsid w:val="00A14AA8"/>
    <w:rsid w:val="00A14AAA"/>
    <w:rsid w:val="00A14CDE"/>
    <w:rsid w:val="00A14EF8"/>
    <w:rsid w:val="00A15A5B"/>
    <w:rsid w:val="00A15F6B"/>
    <w:rsid w:val="00A162B0"/>
    <w:rsid w:val="00A1648B"/>
    <w:rsid w:val="00A16AF8"/>
    <w:rsid w:val="00A16D3E"/>
    <w:rsid w:val="00A17186"/>
    <w:rsid w:val="00A175B7"/>
    <w:rsid w:val="00A17D21"/>
    <w:rsid w:val="00A17E69"/>
    <w:rsid w:val="00A2035A"/>
    <w:rsid w:val="00A207E3"/>
    <w:rsid w:val="00A2082D"/>
    <w:rsid w:val="00A209A1"/>
    <w:rsid w:val="00A2153C"/>
    <w:rsid w:val="00A219EA"/>
    <w:rsid w:val="00A22354"/>
    <w:rsid w:val="00A2250E"/>
    <w:rsid w:val="00A22975"/>
    <w:rsid w:val="00A22AED"/>
    <w:rsid w:val="00A23321"/>
    <w:rsid w:val="00A23E4B"/>
    <w:rsid w:val="00A23E60"/>
    <w:rsid w:val="00A240E7"/>
    <w:rsid w:val="00A24212"/>
    <w:rsid w:val="00A24526"/>
    <w:rsid w:val="00A2470A"/>
    <w:rsid w:val="00A248C7"/>
    <w:rsid w:val="00A24C91"/>
    <w:rsid w:val="00A25043"/>
    <w:rsid w:val="00A257FE"/>
    <w:rsid w:val="00A259C3"/>
    <w:rsid w:val="00A25B0F"/>
    <w:rsid w:val="00A25C1F"/>
    <w:rsid w:val="00A25E3A"/>
    <w:rsid w:val="00A25FA8"/>
    <w:rsid w:val="00A260A2"/>
    <w:rsid w:val="00A2653D"/>
    <w:rsid w:val="00A26682"/>
    <w:rsid w:val="00A2685D"/>
    <w:rsid w:val="00A271BF"/>
    <w:rsid w:val="00A2729E"/>
    <w:rsid w:val="00A276D4"/>
    <w:rsid w:val="00A277BD"/>
    <w:rsid w:val="00A27C4C"/>
    <w:rsid w:val="00A306C2"/>
    <w:rsid w:val="00A30B87"/>
    <w:rsid w:val="00A30BDF"/>
    <w:rsid w:val="00A31551"/>
    <w:rsid w:val="00A31C42"/>
    <w:rsid w:val="00A328A7"/>
    <w:rsid w:val="00A32C8B"/>
    <w:rsid w:val="00A32D0D"/>
    <w:rsid w:val="00A32F21"/>
    <w:rsid w:val="00A32F37"/>
    <w:rsid w:val="00A334B5"/>
    <w:rsid w:val="00A33F32"/>
    <w:rsid w:val="00A3430D"/>
    <w:rsid w:val="00A34741"/>
    <w:rsid w:val="00A34837"/>
    <w:rsid w:val="00A34A0F"/>
    <w:rsid w:val="00A34B91"/>
    <w:rsid w:val="00A34BDB"/>
    <w:rsid w:val="00A34FD9"/>
    <w:rsid w:val="00A35375"/>
    <w:rsid w:val="00A35381"/>
    <w:rsid w:val="00A353B6"/>
    <w:rsid w:val="00A3560E"/>
    <w:rsid w:val="00A35669"/>
    <w:rsid w:val="00A359C3"/>
    <w:rsid w:val="00A3633F"/>
    <w:rsid w:val="00A363FB"/>
    <w:rsid w:val="00A365AB"/>
    <w:rsid w:val="00A372EE"/>
    <w:rsid w:val="00A37A3A"/>
    <w:rsid w:val="00A37FA1"/>
    <w:rsid w:val="00A40178"/>
    <w:rsid w:val="00A404CE"/>
    <w:rsid w:val="00A40587"/>
    <w:rsid w:val="00A40A34"/>
    <w:rsid w:val="00A40C0F"/>
    <w:rsid w:val="00A40F65"/>
    <w:rsid w:val="00A40F96"/>
    <w:rsid w:val="00A4131C"/>
    <w:rsid w:val="00A41C47"/>
    <w:rsid w:val="00A41D0E"/>
    <w:rsid w:val="00A4217C"/>
    <w:rsid w:val="00A4239C"/>
    <w:rsid w:val="00A4273D"/>
    <w:rsid w:val="00A429E9"/>
    <w:rsid w:val="00A42C85"/>
    <w:rsid w:val="00A4306F"/>
    <w:rsid w:val="00A43744"/>
    <w:rsid w:val="00A4381C"/>
    <w:rsid w:val="00A4381D"/>
    <w:rsid w:val="00A438F8"/>
    <w:rsid w:val="00A43B31"/>
    <w:rsid w:val="00A43D7D"/>
    <w:rsid w:val="00A43D84"/>
    <w:rsid w:val="00A440E6"/>
    <w:rsid w:val="00A441C0"/>
    <w:rsid w:val="00A4457A"/>
    <w:rsid w:val="00A44747"/>
    <w:rsid w:val="00A44782"/>
    <w:rsid w:val="00A44945"/>
    <w:rsid w:val="00A44A10"/>
    <w:rsid w:val="00A44BC5"/>
    <w:rsid w:val="00A44E6C"/>
    <w:rsid w:val="00A44EB1"/>
    <w:rsid w:val="00A4505A"/>
    <w:rsid w:val="00A45925"/>
    <w:rsid w:val="00A4593C"/>
    <w:rsid w:val="00A45BBF"/>
    <w:rsid w:val="00A45CAD"/>
    <w:rsid w:val="00A45D09"/>
    <w:rsid w:val="00A45F44"/>
    <w:rsid w:val="00A4626A"/>
    <w:rsid w:val="00A468F5"/>
    <w:rsid w:val="00A46A91"/>
    <w:rsid w:val="00A46C06"/>
    <w:rsid w:val="00A46E97"/>
    <w:rsid w:val="00A47054"/>
    <w:rsid w:val="00A47C96"/>
    <w:rsid w:val="00A47FE3"/>
    <w:rsid w:val="00A501CA"/>
    <w:rsid w:val="00A5033D"/>
    <w:rsid w:val="00A507EE"/>
    <w:rsid w:val="00A50AE4"/>
    <w:rsid w:val="00A50E51"/>
    <w:rsid w:val="00A51281"/>
    <w:rsid w:val="00A51831"/>
    <w:rsid w:val="00A51E26"/>
    <w:rsid w:val="00A51EF8"/>
    <w:rsid w:val="00A52219"/>
    <w:rsid w:val="00A52471"/>
    <w:rsid w:val="00A524AC"/>
    <w:rsid w:val="00A52882"/>
    <w:rsid w:val="00A52B25"/>
    <w:rsid w:val="00A52E95"/>
    <w:rsid w:val="00A53CD0"/>
    <w:rsid w:val="00A53D3B"/>
    <w:rsid w:val="00A53F4C"/>
    <w:rsid w:val="00A54382"/>
    <w:rsid w:val="00A5457A"/>
    <w:rsid w:val="00A5475A"/>
    <w:rsid w:val="00A547CF"/>
    <w:rsid w:val="00A54CE6"/>
    <w:rsid w:val="00A54FD5"/>
    <w:rsid w:val="00A550E9"/>
    <w:rsid w:val="00A5555A"/>
    <w:rsid w:val="00A558F8"/>
    <w:rsid w:val="00A55A7D"/>
    <w:rsid w:val="00A55C9E"/>
    <w:rsid w:val="00A55E85"/>
    <w:rsid w:val="00A55E88"/>
    <w:rsid w:val="00A55FC9"/>
    <w:rsid w:val="00A565E5"/>
    <w:rsid w:val="00A5679D"/>
    <w:rsid w:val="00A568B2"/>
    <w:rsid w:val="00A576AF"/>
    <w:rsid w:val="00A579FE"/>
    <w:rsid w:val="00A604E9"/>
    <w:rsid w:val="00A60847"/>
    <w:rsid w:val="00A60942"/>
    <w:rsid w:val="00A61436"/>
    <w:rsid w:val="00A61551"/>
    <w:rsid w:val="00A61610"/>
    <w:rsid w:val="00A618DB"/>
    <w:rsid w:val="00A61D95"/>
    <w:rsid w:val="00A61E5C"/>
    <w:rsid w:val="00A621B9"/>
    <w:rsid w:val="00A6229A"/>
    <w:rsid w:val="00A626AA"/>
    <w:rsid w:val="00A62769"/>
    <w:rsid w:val="00A627CD"/>
    <w:rsid w:val="00A62A12"/>
    <w:rsid w:val="00A63058"/>
    <w:rsid w:val="00A632B4"/>
    <w:rsid w:val="00A6376B"/>
    <w:rsid w:val="00A63F25"/>
    <w:rsid w:val="00A64075"/>
    <w:rsid w:val="00A6428D"/>
    <w:rsid w:val="00A643FD"/>
    <w:rsid w:val="00A651D5"/>
    <w:rsid w:val="00A65592"/>
    <w:rsid w:val="00A65673"/>
    <w:rsid w:val="00A6577D"/>
    <w:rsid w:val="00A65E50"/>
    <w:rsid w:val="00A65E80"/>
    <w:rsid w:val="00A660FC"/>
    <w:rsid w:val="00A662DB"/>
    <w:rsid w:val="00A66681"/>
    <w:rsid w:val="00A6693C"/>
    <w:rsid w:val="00A66B20"/>
    <w:rsid w:val="00A66E2D"/>
    <w:rsid w:val="00A676B1"/>
    <w:rsid w:val="00A676E8"/>
    <w:rsid w:val="00A678B0"/>
    <w:rsid w:val="00A703A7"/>
    <w:rsid w:val="00A7059B"/>
    <w:rsid w:val="00A707EB"/>
    <w:rsid w:val="00A70CCF"/>
    <w:rsid w:val="00A710F3"/>
    <w:rsid w:val="00A7119D"/>
    <w:rsid w:val="00A71B6B"/>
    <w:rsid w:val="00A720E8"/>
    <w:rsid w:val="00A72F14"/>
    <w:rsid w:val="00A73483"/>
    <w:rsid w:val="00A7355C"/>
    <w:rsid w:val="00A737B3"/>
    <w:rsid w:val="00A73857"/>
    <w:rsid w:val="00A738A3"/>
    <w:rsid w:val="00A7431B"/>
    <w:rsid w:val="00A74A6C"/>
    <w:rsid w:val="00A74E35"/>
    <w:rsid w:val="00A75298"/>
    <w:rsid w:val="00A75387"/>
    <w:rsid w:val="00A756F2"/>
    <w:rsid w:val="00A759D3"/>
    <w:rsid w:val="00A75BB8"/>
    <w:rsid w:val="00A75F73"/>
    <w:rsid w:val="00A7610A"/>
    <w:rsid w:val="00A767C1"/>
    <w:rsid w:val="00A7691E"/>
    <w:rsid w:val="00A769B9"/>
    <w:rsid w:val="00A76F0D"/>
    <w:rsid w:val="00A771A2"/>
    <w:rsid w:val="00A773BA"/>
    <w:rsid w:val="00A779FB"/>
    <w:rsid w:val="00A77CA0"/>
    <w:rsid w:val="00A80039"/>
    <w:rsid w:val="00A8054D"/>
    <w:rsid w:val="00A805F4"/>
    <w:rsid w:val="00A80A9A"/>
    <w:rsid w:val="00A81663"/>
    <w:rsid w:val="00A81EA9"/>
    <w:rsid w:val="00A82168"/>
    <w:rsid w:val="00A8244F"/>
    <w:rsid w:val="00A82A6A"/>
    <w:rsid w:val="00A82C83"/>
    <w:rsid w:val="00A82FA0"/>
    <w:rsid w:val="00A832BF"/>
    <w:rsid w:val="00A834D9"/>
    <w:rsid w:val="00A838B0"/>
    <w:rsid w:val="00A83DF7"/>
    <w:rsid w:val="00A83E14"/>
    <w:rsid w:val="00A83E8C"/>
    <w:rsid w:val="00A840E8"/>
    <w:rsid w:val="00A84256"/>
    <w:rsid w:val="00A842B7"/>
    <w:rsid w:val="00A84683"/>
    <w:rsid w:val="00A84793"/>
    <w:rsid w:val="00A849BE"/>
    <w:rsid w:val="00A84E16"/>
    <w:rsid w:val="00A85303"/>
    <w:rsid w:val="00A853A4"/>
    <w:rsid w:val="00A85561"/>
    <w:rsid w:val="00A855ED"/>
    <w:rsid w:val="00A8562C"/>
    <w:rsid w:val="00A85731"/>
    <w:rsid w:val="00A8599F"/>
    <w:rsid w:val="00A85A29"/>
    <w:rsid w:val="00A8632D"/>
    <w:rsid w:val="00A8632F"/>
    <w:rsid w:val="00A86899"/>
    <w:rsid w:val="00A86F36"/>
    <w:rsid w:val="00A86FA6"/>
    <w:rsid w:val="00A87512"/>
    <w:rsid w:val="00A876D8"/>
    <w:rsid w:val="00A87A49"/>
    <w:rsid w:val="00A87A8B"/>
    <w:rsid w:val="00A900CD"/>
    <w:rsid w:val="00A902A5"/>
    <w:rsid w:val="00A904C5"/>
    <w:rsid w:val="00A90911"/>
    <w:rsid w:val="00A90937"/>
    <w:rsid w:val="00A90A06"/>
    <w:rsid w:val="00A90C88"/>
    <w:rsid w:val="00A90E73"/>
    <w:rsid w:val="00A910A5"/>
    <w:rsid w:val="00A91455"/>
    <w:rsid w:val="00A914CE"/>
    <w:rsid w:val="00A91C68"/>
    <w:rsid w:val="00A91E77"/>
    <w:rsid w:val="00A9230E"/>
    <w:rsid w:val="00A92471"/>
    <w:rsid w:val="00A92D32"/>
    <w:rsid w:val="00A93425"/>
    <w:rsid w:val="00A9395B"/>
    <w:rsid w:val="00A93C9C"/>
    <w:rsid w:val="00A93E86"/>
    <w:rsid w:val="00A93F77"/>
    <w:rsid w:val="00A943FE"/>
    <w:rsid w:val="00A94456"/>
    <w:rsid w:val="00A945D6"/>
    <w:rsid w:val="00A94D34"/>
    <w:rsid w:val="00A94EF0"/>
    <w:rsid w:val="00A95507"/>
    <w:rsid w:val="00A955E2"/>
    <w:rsid w:val="00A966F6"/>
    <w:rsid w:val="00A967D9"/>
    <w:rsid w:val="00A96A4C"/>
    <w:rsid w:val="00A96AA6"/>
    <w:rsid w:val="00A96C23"/>
    <w:rsid w:val="00A9735E"/>
    <w:rsid w:val="00A973F4"/>
    <w:rsid w:val="00AA013F"/>
    <w:rsid w:val="00AA016D"/>
    <w:rsid w:val="00AA016E"/>
    <w:rsid w:val="00AA0314"/>
    <w:rsid w:val="00AA031B"/>
    <w:rsid w:val="00AA04C8"/>
    <w:rsid w:val="00AA0E30"/>
    <w:rsid w:val="00AA10E7"/>
    <w:rsid w:val="00AA111E"/>
    <w:rsid w:val="00AA1340"/>
    <w:rsid w:val="00AA1712"/>
    <w:rsid w:val="00AA179A"/>
    <w:rsid w:val="00AA192F"/>
    <w:rsid w:val="00AA1EF8"/>
    <w:rsid w:val="00AA2DA7"/>
    <w:rsid w:val="00AA2E22"/>
    <w:rsid w:val="00AA30A6"/>
    <w:rsid w:val="00AA31E4"/>
    <w:rsid w:val="00AA35DC"/>
    <w:rsid w:val="00AA3790"/>
    <w:rsid w:val="00AA3B20"/>
    <w:rsid w:val="00AA3C2C"/>
    <w:rsid w:val="00AA4041"/>
    <w:rsid w:val="00AA45E8"/>
    <w:rsid w:val="00AA46E2"/>
    <w:rsid w:val="00AA4D7D"/>
    <w:rsid w:val="00AA561D"/>
    <w:rsid w:val="00AA6442"/>
    <w:rsid w:val="00AA7234"/>
    <w:rsid w:val="00AA746B"/>
    <w:rsid w:val="00AA7AF8"/>
    <w:rsid w:val="00AB02B8"/>
    <w:rsid w:val="00AB1255"/>
    <w:rsid w:val="00AB13F3"/>
    <w:rsid w:val="00AB1A2D"/>
    <w:rsid w:val="00AB1AD7"/>
    <w:rsid w:val="00AB1CC1"/>
    <w:rsid w:val="00AB1EF3"/>
    <w:rsid w:val="00AB2000"/>
    <w:rsid w:val="00AB2023"/>
    <w:rsid w:val="00AB2208"/>
    <w:rsid w:val="00AB2749"/>
    <w:rsid w:val="00AB29B7"/>
    <w:rsid w:val="00AB34FA"/>
    <w:rsid w:val="00AB358A"/>
    <w:rsid w:val="00AB369E"/>
    <w:rsid w:val="00AB38AA"/>
    <w:rsid w:val="00AB3A8A"/>
    <w:rsid w:val="00AB3BC9"/>
    <w:rsid w:val="00AB3EA3"/>
    <w:rsid w:val="00AB432E"/>
    <w:rsid w:val="00AB43C2"/>
    <w:rsid w:val="00AB4B60"/>
    <w:rsid w:val="00AB4C8F"/>
    <w:rsid w:val="00AB4F08"/>
    <w:rsid w:val="00AB5282"/>
    <w:rsid w:val="00AB53AF"/>
    <w:rsid w:val="00AB55BB"/>
    <w:rsid w:val="00AB580D"/>
    <w:rsid w:val="00AB584B"/>
    <w:rsid w:val="00AB5912"/>
    <w:rsid w:val="00AB5D56"/>
    <w:rsid w:val="00AB5E89"/>
    <w:rsid w:val="00AB5F0B"/>
    <w:rsid w:val="00AB5FB6"/>
    <w:rsid w:val="00AB6166"/>
    <w:rsid w:val="00AB62D9"/>
    <w:rsid w:val="00AB73F6"/>
    <w:rsid w:val="00AB74D0"/>
    <w:rsid w:val="00AB77BA"/>
    <w:rsid w:val="00AB7F05"/>
    <w:rsid w:val="00AC023E"/>
    <w:rsid w:val="00AC0347"/>
    <w:rsid w:val="00AC124C"/>
    <w:rsid w:val="00AC1329"/>
    <w:rsid w:val="00AC14BC"/>
    <w:rsid w:val="00AC152D"/>
    <w:rsid w:val="00AC161A"/>
    <w:rsid w:val="00AC1F06"/>
    <w:rsid w:val="00AC2CE7"/>
    <w:rsid w:val="00AC2D7C"/>
    <w:rsid w:val="00AC2F17"/>
    <w:rsid w:val="00AC30F6"/>
    <w:rsid w:val="00AC3318"/>
    <w:rsid w:val="00AC357A"/>
    <w:rsid w:val="00AC39EB"/>
    <w:rsid w:val="00AC3BA8"/>
    <w:rsid w:val="00AC413C"/>
    <w:rsid w:val="00AC4C66"/>
    <w:rsid w:val="00AC4DF3"/>
    <w:rsid w:val="00AC4FE8"/>
    <w:rsid w:val="00AC573C"/>
    <w:rsid w:val="00AC59A6"/>
    <w:rsid w:val="00AC5B9F"/>
    <w:rsid w:val="00AC5D1A"/>
    <w:rsid w:val="00AC5D6A"/>
    <w:rsid w:val="00AC61E2"/>
    <w:rsid w:val="00AC644D"/>
    <w:rsid w:val="00AC6889"/>
    <w:rsid w:val="00AC6AD0"/>
    <w:rsid w:val="00AC6D33"/>
    <w:rsid w:val="00AC7189"/>
    <w:rsid w:val="00AC75D0"/>
    <w:rsid w:val="00AC76C3"/>
    <w:rsid w:val="00AC79AC"/>
    <w:rsid w:val="00AC7A51"/>
    <w:rsid w:val="00AC7DDE"/>
    <w:rsid w:val="00AC7E9D"/>
    <w:rsid w:val="00AD0B0E"/>
    <w:rsid w:val="00AD0B89"/>
    <w:rsid w:val="00AD0C10"/>
    <w:rsid w:val="00AD0C91"/>
    <w:rsid w:val="00AD0D2B"/>
    <w:rsid w:val="00AD1008"/>
    <w:rsid w:val="00AD10E5"/>
    <w:rsid w:val="00AD11CC"/>
    <w:rsid w:val="00AD13EC"/>
    <w:rsid w:val="00AD1473"/>
    <w:rsid w:val="00AD16AA"/>
    <w:rsid w:val="00AD1796"/>
    <w:rsid w:val="00AD1FB1"/>
    <w:rsid w:val="00AD20FA"/>
    <w:rsid w:val="00AD2829"/>
    <w:rsid w:val="00AD2ACB"/>
    <w:rsid w:val="00AD2EB5"/>
    <w:rsid w:val="00AD2FBC"/>
    <w:rsid w:val="00AD3112"/>
    <w:rsid w:val="00AD3D3A"/>
    <w:rsid w:val="00AD3D77"/>
    <w:rsid w:val="00AD3FAA"/>
    <w:rsid w:val="00AD413D"/>
    <w:rsid w:val="00AD440A"/>
    <w:rsid w:val="00AD44C8"/>
    <w:rsid w:val="00AD4587"/>
    <w:rsid w:val="00AD465F"/>
    <w:rsid w:val="00AD49A2"/>
    <w:rsid w:val="00AD4A8B"/>
    <w:rsid w:val="00AD54D0"/>
    <w:rsid w:val="00AD55D9"/>
    <w:rsid w:val="00AD5BC4"/>
    <w:rsid w:val="00AD5CC7"/>
    <w:rsid w:val="00AD5EF1"/>
    <w:rsid w:val="00AD674D"/>
    <w:rsid w:val="00AD67F8"/>
    <w:rsid w:val="00AD6906"/>
    <w:rsid w:val="00AD6A3E"/>
    <w:rsid w:val="00AD6A45"/>
    <w:rsid w:val="00AD7233"/>
    <w:rsid w:val="00AD7558"/>
    <w:rsid w:val="00AD77EE"/>
    <w:rsid w:val="00AD7974"/>
    <w:rsid w:val="00AD7DAB"/>
    <w:rsid w:val="00AD7DE5"/>
    <w:rsid w:val="00AD7EDE"/>
    <w:rsid w:val="00AE006C"/>
    <w:rsid w:val="00AE0226"/>
    <w:rsid w:val="00AE029D"/>
    <w:rsid w:val="00AE04E4"/>
    <w:rsid w:val="00AE0A94"/>
    <w:rsid w:val="00AE0B29"/>
    <w:rsid w:val="00AE0E5D"/>
    <w:rsid w:val="00AE18A0"/>
    <w:rsid w:val="00AE2B21"/>
    <w:rsid w:val="00AE2C02"/>
    <w:rsid w:val="00AE2CFD"/>
    <w:rsid w:val="00AE30B3"/>
    <w:rsid w:val="00AE32D5"/>
    <w:rsid w:val="00AE37D0"/>
    <w:rsid w:val="00AE39DC"/>
    <w:rsid w:val="00AE3CB1"/>
    <w:rsid w:val="00AE3FB5"/>
    <w:rsid w:val="00AE4537"/>
    <w:rsid w:val="00AE458F"/>
    <w:rsid w:val="00AE4820"/>
    <w:rsid w:val="00AE48EC"/>
    <w:rsid w:val="00AE499E"/>
    <w:rsid w:val="00AE49EB"/>
    <w:rsid w:val="00AE4E7C"/>
    <w:rsid w:val="00AE5D38"/>
    <w:rsid w:val="00AE5FA4"/>
    <w:rsid w:val="00AE6389"/>
    <w:rsid w:val="00AE63B8"/>
    <w:rsid w:val="00AE643F"/>
    <w:rsid w:val="00AE6601"/>
    <w:rsid w:val="00AE69ED"/>
    <w:rsid w:val="00AE720D"/>
    <w:rsid w:val="00AE77FB"/>
    <w:rsid w:val="00AE7A3F"/>
    <w:rsid w:val="00AE7CA3"/>
    <w:rsid w:val="00AE7DD4"/>
    <w:rsid w:val="00AF0057"/>
    <w:rsid w:val="00AF0097"/>
    <w:rsid w:val="00AF0212"/>
    <w:rsid w:val="00AF022D"/>
    <w:rsid w:val="00AF08AB"/>
    <w:rsid w:val="00AF0A6F"/>
    <w:rsid w:val="00AF0A7D"/>
    <w:rsid w:val="00AF0E11"/>
    <w:rsid w:val="00AF105C"/>
    <w:rsid w:val="00AF12F3"/>
    <w:rsid w:val="00AF1304"/>
    <w:rsid w:val="00AF1359"/>
    <w:rsid w:val="00AF13EF"/>
    <w:rsid w:val="00AF171C"/>
    <w:rsid w:val="00AF19E7"/>
    <w:rsid w:val="00AF1DB2"/>
    <w:rsid w:val="00AF207B"/>
    <w:rsid w:val="00AF20D4"/>
    <w:rsid w:val="00AF2272"/>
    <w:rsid w:val="00AF266D"/>
    <w:rsid w:val="00AF288A"/>
    <w:rsid w:val="00AF2AE7"/>
    <w:rsid w:val="00AF3120"/>
    <w:rsid w:val="00AF37B9"/>
    <w:rsid w:val="00AF3EC7"/>
    <w:rsid w:val="00AF4093"/>
    <w:rsid w:val="00AF4137"/>
    <w:rsid w:val="00AF424B"/>
    <w:rsid w:val="00AF4293"/>
    <w:rsid w:val="00AF4441"/>
    <w:rsid w:val="00AF46DE"/>
    <w:rsid w:val="00AF4C33"/>
    <w:rsid w:val="00AF4F76"/>
    <w:rsid w:val="00AF5138"/>
    <w:rsid w:val="00AF591B"/>
    <w:rsid w:val="00AF5966"/>
    <w:rsid w:val="00AF69DE"/>
    <w:rsid w:val="00AF6EB9"/>
    <w:rsid w:val="00AF6EC7"/>
    <w:rsid w:val="00AF6FED"/>
    <w:rsid w:val="00AF72FC"/>
    <w:rsid w:val="00AF74F2"/>
    <w:rsid w:val="00AF771F"/>
    <w:rsid w:val="00AF7736"/>
    <w:rsid w:val="00AF7DE3"/>
    <w:rsid w:val="00B00359"/>
    <w:rsid w:val="00B0091D"/>
    <w:rsid w:val="00B009A7"/>
    <w:rsid w:val="00B009BA"/>
    <w:rsid w:val="00B00A10"/>
    <w:rsid w:val="00B00BE9"/>
    <w:rsid w:val="00B00CB8"/>
    <w:rsid w:val="00B00D95"/>
    <w:rsid w:val="00B01F87"/>
    <w:rsid w:val="00B026C7"/>
    <w:rsid w:val="00B02712"/>
    <w:rsid w:val="00B0286A"/>
    <w:rsid w:val="00B0312F"/>
    <w:rsid w:val="00B031B9"/>
    <w:rsid w:val="00B0368F"/>
    <w:rsid w:val="00B03832"/>
    <w:rsid w:val="00B0386A"/>
    <w:rsid w:val="00B03B53"/>
    <w:rsid w:val="00B03D03"/>
    <w:rsid w:val="00B03D65"/>
    <w:rsid w:val="00B03F36"/>
    <w:rsid w:val="00B044D9"/>
    <w:rsid w:val="00B0481A"/>
    <w:rsid w:val="00B04C57"/>
    <w:rsid w:val="00B0539E"/>
    <w:rsid w:val="00B054AE"/>
    <w:rsid w:val="00B05628"/>
    <w:rsid w:val="00B05FB8"/>
    <w:rsid w:val="00B0618B"/>
    <w:rsid w:val="00B067B0"/>
    <w:rsid w:val="00B06B73"/>
    <w:rsid w:val="00B06F74"/>
    <w:rsid w:val="00B06FCF"/>
    <w:rsid w:val="00B07CC1"/>
    <w:rsid w:val="00B101E0"/>
    <w:rsid w:val="00B1059A"/>
    <w:rsid w:val="00B10652"/>
    <w:rsid w:val="00B10678"/>
    <w:rsid w:val="00B10EA0"/>
    <w:rsid w:val="00B112C5"/>
    <w:rsid w:val="00B11572"/>
    <w:rsid w:val="00B11674"/>
    <w:rsid w:val="00B117FC"/>
    <w:rsid w:val="00B11A9D"/>
    <w:rsid w:val="00B11B87"/>
    <w:rsid w:val="00B11EC2"/>
    <w:rsid w:val="00B11EF3"/>
    <w:rsid w:val="00B11F27"/>
    <w:rsid w:val="00B12139"/>
    <w:rsid w:val="00B12190"/>
    <w:rsid w:val="00B12485"/>
    <w:rsid w:val="00B124EC"/>
    <w:rsid w:val="00B125BD"/>
    <w:rsid w:val="00B129CF"/>
    <w:rsid w:val="00B12CA1"/>
    <w:rsid w:val="00B12DBE"/>
    <w:rsid w:val="00B12F5C"/>
    <w:rsid w:val="00B1307B"/>
    <w:rsid w:val="00B130D0"/>
    <w:rsid w:val="00B13E7F"/>
    <w:rsid w:val="00B1431E"/>
    <w:rsid w:val="00B1476A"/>
    <w:rsid w:val="00B157FA"/>
    <w:rsid w:val="00B15A32"/>
    <w:rsid w:val="00B15D67"/>
    <w:rsid w:val="00B15FEB"/>
    <w:rsid w:val="00B16204"/>
    <w:rsid w:val="00B16327"/>
    <w:rsid w:val="00B166E2"/>
    <w:rsid w:val="00B16C61"/>
    <w:rsid w:val="00B1709E"/>
    <w:rsid w:val="00B175BB"/>
    <w:rsid w:val="00B17678"/>
    <w:rsid w:val="00B17B78"/>
    <w:rsid w:val="00B200B6"/>
    <w:rsid w:val="00B2028A"/>
    <w:rsid w:val="00B207CD"/>
    <w:rsid w:val="00B2095A"/>
    <w:rsid w:val="00B21561"/>
    <w:rsid w:val="00B21AE3"/>
    <w:rsid w:val="00B21C3F"/>
    <w:rsid w:val="00B21E09"/>
    <w:rsid w:val="00B21F7F"/>
    <w:rsid w:val="00B223DB"/>
    <w:rsid w:val="00B224F1"/>
    <w:rsid w:val="00B22B15"/>
    <w:rsid w:val="00B22CCE"/>
    <w:rsid w:val="00B23EC8"/>
    <w:rsid w:val="00B23F7F"/>
    <w:rsid w:val="00B24194"/>
    <w:rsid w:val="00B24457"/>
    <w:rsid w:val="00B2477B"/>
    <w:rsid w:val="00B2482D"/>
    <w:rsid w:val="00B24936"/>
    <w:rsid w:val="00B24AA4"/>
    <w:rsid w:val="00B24B5E"/>
    <w:rsid w:val="00B24EC1"/>
    <w:rsid w:val="00B2510B"/>
    <w:rsid w:val="00B25E2E"/>
    <w:rsid w:val="00B25F81"/>
    <w:rsid w:val="00B26208"/>
    <w:rsid w:val="00B26728"/>
    <w:rsid w:val="00B26948"/>
    <w:rsid w:val="00B26CA1"/>
    <w:rsid w:val="00B27DDF"/>
    <w:rsid w:val="00B30429"/>
    <w:rsid w:val="00B30453"/>
    <w:rsid w:val="00B304D7"/>
    <w:rsid w:val="00B307DC"/>
    <w:rsid w:val="00B30B23"/>
    <w:rsid w:val="00B30C7C"/>
    <w:rsid w:val="00B30F3D"/>
    <w:rsid w:val="00B31717"/>
    <w:rsid w:val="00B3206F"/>
    <w:rsid w:val="00B323BE"/>
    <w:rsid w:val="00B32913"/>
    <w:rsid w:val="00B32EA1"/>
    <w:rsid w:val="00B33868"/>
    <w:rsid w:val="00B33B18"/>
    <w:rsid w:val="00B34602"/>
    <w:rsid w:val="00B3490B"/>
    <w:rsid w:val="00B34B78"/>
    <w:rsid w:val="00B3510F"/>
    <w:rsid w:val="00B3520D"/>
    <w:rsid w:val="00B35263"/>
    <w:rsid w:val="00B35391"/>
    <w:rsid w:val="00B35625"/>
    <w:rsid w:val="00B35A3A"/>
    <w:rsid w:val="00B35FD8"/>
    <w:rsid w:val="00B36214"/>
    <w:rsid w:val="00B36219"/>
    <w:rsid w:val="00B36277"/>
    <w:rsid w:val="00B363AC"/>
    <w:rsid w:val="00B368E4"/>
    <w:rsid w:val="00B37C1C"/>
    <w:rsid w:val="00B37D6F"/>
    <w:rsid w:val="00B40209"/>
    <w:rsid w:val="00B4029C"/>
    <w:rsid w:val="00B4056D"/>
    <w:rsid w:val="00B409FC"/>
    <w:rsid w:val="00B4101A"/>
    <w:rsid w:val="00B41535"/>
    <w:rsid w:val="00B415D6"/>
    <w:rsid w:val="00B41774"/>
    <w:rsid w:val="00B4180D"/>
    <w:rsid w:val="00B4192D"/>
    <w:rsid w:val="00B41C07"/>
    <w:rsid w:val="00B420E8"/>
    <w:rsid w:val="00B422FA"/>
    <w:rsid w:val="00B422FB"/>
    <w:rsid w:val="00B42B5B"/>
    <w:rsid w:val="00B42D11"/>
    <w:rsid w:val="00B43080"/>
    <w:rsid w:val="00B430EE"/>
    <w:rsid w:val="00B4335C"/>
    <w:rsid w:val="00B4364F"/>
    <w:rsid w:val="00B4366E"/>
    <w:rsid w:val="00B43F9D"/>
    <w:rsid w:val="00B441F3"/>
    <w:rsid w:val="00B44286"/>
    <w:rsid w:val="00B4470A"/>
    <w:rsid w:val="00B44905"/>
    <w:rsid w:val="00B44BD8"/>
    <w:rsid w:val="00B459CE"/>
    <w:rsid w:val="00B45DE9"/>
    <w:rsid w:val="00B4634C"/>
    <w:rsid w:val="00B467F8"/>
    <w:rsid w:val="00B46A8B"/>
    <w:rsid w:val="00B46AB0"/>
    <w:rsid w:val="00B46E3C"/>
    <w:rsid w:val="00B46F57"/>
    <w:rsid w:val="00B4796B"/>
    <w:rsid w:val="00B50149"/>
    <w:rsid w:val="00B504FA"/>
    <w:rsid w:val="00B50537"/>
    <w:rsid w:val="00B50852"/>
    <w:rsid w:val="00B50A3A"/>
    <w:rsid w:val="00B50B00"/>
    <w:rsid w:val="00B50D3E"/>
    <w:rsid w:val="00B50F07"/>
    <w:rsid w:val="00B50FBE"/>
    <w:rsid w:val="00B511BB"/>
    <w:rsid w:val="00B51332"/>
    <w:rsid w:val="00B5173C"/>
    <w:rsid w:val="00B51B11"/>
    <w:rsid w:val="00B51FD7"/>
    <w:rsid w:val="00B52E21"/>
    <w:rsid w:val="00B52F84"/>
    <w:rsid w:val="00B53156"/>
    <w:rsid w:val="00B5319C"/>
    <w:rsid w:val="00B533A6"/>
    <w:rsid w:val="00B546A2"/>
    <w:rsid w:val="00B54F06"/>
    <w:rsid w:val="00B54F26"/>
    <w:rsid w:val="00B54FB5"/>
    <w:rsid w:val="00B55393"/>
    <w:rsid w:val="00B559D0"/>
    <w:rsid w:val="00B55DC2"/>
    <w:rsid w:val="00B5611F"/>
    <w:rsid w:val="00B56360"/>
    <w:rsid w:val="00B566F8"/>
    <w:rsid w:val="00B568C9"/>
    <w:rsid w:val="00B57348"/>
    <w:rsid w:val="00B575EF"/>
    <w:rsid w:val="00B576FF"/>
    <w:rsid w:val="00B57711"/>
    <w:rsid w:val="00B57833"/>
    <w:rsid w:val="00B57A8B"/>
    <w:rsid w:val="00B57CB8"/>
    <w:rsid w:val="00B57D23"/>
    <w:rsid w:val="00B60463"/>
    <w:rsid w:val="00B607D9"/>
    <w:rsid w:val="00B60971"/>
    <w:rsid w:val="00B60993"/>
    <w:rsid w:val="00B6105D"/>
    <w:rsid w:val="00B61343"/>
    <w:rsid w:val="00B61709"/>
    <w:rsid w:val="00B617EF"/>
    <w:rsid w:val="00B61A9C"/>
    <w:rsid w:val="00B61D89"/>
    <w:rsid w:val="00B61F11"/>
    <w:rsid w:val="00B6222B"/>
    <w:rsid w:val="00B629E0"/>
    <w:rsid w:val="00B62E38"/>
    <w:rsid w:val="00B63A66"/>
    <w:rsid w:val="00B63C03"/>
    <w:rsid w:val="00B63D72"/>
    <w:rsid w:val="00B63DA3"/>
    <w:rsid w:val="00B63DC7"/>
    <w:rsid w:val="00B63E19"/>
    <w:rsid w:val="00B64004"/>
    <w:rsid w:val="00B640D5"/>
    <w:rsid w:val="00B642CD"/>
    <w:rsid w:val="00B64757"/>
    <w:rsid w:val="00B64BF7"/>
    <w:rsid w:val="00B64C20"/>
    <w:rsid w:val="00B64D64"/>
    <w:rsid w:val="00B65057"/>
    <w:rsid w:val="00B655E4"/>
    <w:rsid w:val="00B657C8"/>
    <w:rsid w:val="00B65D00"/>
    <w:rsid w:val="00B65E91"/>
    <w:rsid w:val="00B66187"/>
    <w:rsid w:val="00B664C9"/>
    <w:rsid w:val="00B667BC"/>
    <w:rsid w:val="00B66994"/>
    <w:rsid w:val="00B66C0C"/>
    <w:rsid w:val="00B670D7"/>
    <w:rsid w:val="00B67364"/>
    <w:rsid w:val="00B67C64"/>
    <w:rsid w:val="00B67EB4"/>
    <w:rsid w:val="00B7004E"/>
    <w:rsid w:val="00B702C6"/>
    <w:rsid w:val="00B702D1"/>
    <w:rsid w:val="00B7073E"/>
    <w:rsid w:val="00B70907"/>
    <w:rsid w:val="00B709D6"/>
    <w:rsid w:val="00B71338"/>
    <w:rsid w:val="00B71399"/>
    <w:rsid w:val="00B714AB"/>
    <w:rsid w:val="00B718C5"/>
    <w:rsid w:val="00B71D4B"/>
    <w:rsid w:val="00B71FCD"/>
    <w:rsid w:val="00B720E7"/>
    <w:rsid w:val="00B72645"/>
    <w:rsid w:val="00B7289D"/>
    <w:rsid w:val="00B72A74"/>
    <w:rsid w:val="00B7341F"/>
    <w:rsid w:val="00B73621"/>
    <w:rsid w:val="00B73872"/>
    <w:rsid w:val="00B73F45"/>
    <w:rsid w:val="00B7457E"/>
    <w:rsid w:val="00B748CB"/>
    <w:rsid w:val="00B74938"/>
    <w:rsid w:val="00B74CC5"/>
    <w:rsid w:val="00B74EC6"/>
    <w:rsid w:val="00B752F3"/>
    <w:rsid w:val="00B755FE"/>
    <w:rsid w:val="00B756EA"/>
    <w:rsid w:val="00B757D2"/>
    <w:rsid w:val="00B7589B"/>
    <w:rsid w:val="00B75A37"/>
    <w:rsid w:val="00B75DB0"/>
    <w:rsid w:val="00B76172"/>
    <w:rsid w:val="00B76898"/>
    <w:rsid w:val="00B769B0"/>
    <w:rsid w:val="00B76B5D"/>
    <w:rsid w:val="00B76D95"/>
    <w:rsid w:val="00B76EDF"/>
    <w:rsid w:val="00B771C1"/>
    <w:rsid w:val="00B771C7"/>
    <w:rsid w:val="00B77674"/>
    <w:rsid w:val="00B779A4"/>
    <w:rsid w:val="00B77B03"/>
    <w:rsid w:val="00B80090"/>
    <w:rsid w:val="00B80208"/>
    <w:rsid w:val="00B80299"/>
    <w:rsid w:val="00B804DB"/>
    <w:rsid w:val="00B8055D"/>
    <w:rsid w:val="00B8082F"/>
    <w:rsid w:val="00B808A8"/>
    <w:rsid w:val="00B80CE8"/>
    <w:rsid w:val="00B80F65"/>
    <w:rsid w:val="00B81041"/>
    <w:rsid w:val="00B81418"/>
    <w:rsid w:val="00B81542"/>
    <w:rsid w:val="00B8171A"/>
    <w:rsid w:val="00B81741"/>
    <w:rsid w:val="00B81BD0"/>
    <w:rsid w:val="00B82007"/>
    <w:rsid w:val="00B820AA"/>
    <w:rsid w:val="00B825AE"/>
    <w:rsid w:val="00B825B2"/>
    <w:rsid w:val="00B82827"/>
    <w:rsid w:val="00B82AC4"/>
    <w:rsid w:val="00B82F08"/>
    <w:rsid w:val="00B83600"/>
    <w:rsid w:val="00B83AAC"/>
    <w:rsid w:val="00B83CF2"/>
    <w:rsid w:val="00B83E44"/>
    <w:rsid w:val="00B83E85"/>
    <w:rsid w:val="00B842F4"/>
    <w:rsid w:val="00B845EE"/>
    <w:rsid w:val="00B84CAB"/>
    <w:rsid w:val="00B84D28"/>
    <w:rsid w:val="00B852DB"/>
    <w:rsid w:val="00B85312"/>
    <w:rsid w:val="00B858E9"/>
    <w:rsid w:val="00B85AEC"/>
    <w:rsid w:val="00B86114"/>
    <w:rsid w:val="00B862C2"/>
    <w:rsid w:val="00B8687D"/>
    <w:rsid w:val="00B86943"/>
    <w:rsid w:val="00B86A6A"/>
    <w:rsid w:val="00B86BC4"/>
    <w:rsid w:val="00B86E15"/>
    <w:rsid w:val="00B87075"/>
    <w:rsid w:val="00B87587"/>
    <w:rsid w:val="00B875A5"/>
    <w:rsid w:val="00B877B4"/>
    <w:rsid w:val="00B8788B"/>
    <w:rsid w:val="00B879D7"/>
    <w:rsid w:val="00B901E9"/>
    <w:rsid w:val="00B902B1"/>
    <w:rsid w:val="00B90A1F"/>
    <w:rsid w:val="00B90F88"/>
    <w:rsid w:val="00B9106F"/>
    <w:rsid w:val="00B913A0"/>
    <w:rsid w:val="00B914D3"/>
    <w:rsid w:val="00B916BB"/>
    <w:rsid w:val="00B917FC"/>
    <w:rsid w:val="00B9191E"/>
    <w:rsid w:val="00B91A92"/>
    <w:rsid w:val="00B91DF4"/>
    <w:rsid w:val="00B91FC3"/>
    <w:rsid w:val="00B920C7"/>
    <w:rsid w:val="00B92C19"/>
    <w:rsid w:val="00B92C87"/>
    <w:rsid w:val="00B92D6F"/>
    <w:rsid w:val="00B92DD5"/>
    <w:rsid w:val="00B936C4"/>
    <w:rsid w:val="00B93A55"/>
    <w:rsid w:val="00B93FC3"/>
    <w:rsid w:val="00B9424A"/>
    <w:rsid w:val="00B948F3"/>
    <w:rsid w:val="00B94E8B"/>
    <w:rsid w:val="00B95220"/>
    <w:rsid w:val="00B95323"/>
    <w:rsid w:val="00B95709"/>
    <w:rsid w:val="00B958D1"/>
    <w:rsid w:val="00B9596A"/>
    <w:rsid w:val="00B95A98"/>
    <w:rsid w:val="00B95F5A"/>
    <w:rsid w:val="00B967AE"/>
    <w:rsid w:val="00B96DB5"/>
    <w:rsid w:val="00B978EA"/>
    <w:rsid w:val="00B97CB0"/>
    <w:rsid w:val="00BA0313"/>
    <w:rsid w:val="00BA03FE"/>
    <w:rsid w:val="00BA07C0"/>
    <w:rsid w:val="00BA0E6C"/>
    <w:rsid w:val="00BA0F31"/>
    <w:rsid w:val="00BA1349"/>
    <w:rsid w:val="00BA1415"/>
    <w:rsid w:val="00BA1673"/>
    <w:rsid w:val="00BA17A5"/>
    <w:rsid w:val="00BA1BF5"/>
    <w:rsid w:val="00BA1C65"/>
    <w:rsid w:val="00BA20CC"/>
    <w:rsid w:val="00BA20CF"/>
    <w:rsid w:val="00BA2467"/>
    <w:rsid w:val="00BA2832"/>
    <w:rsid w:val="00BA2B06"/>
    <w:rsid w:val="00BA3156"/>
    <w:rsid w:val="00BA32D0"/>
    <w:rsid w:val="00BA344D"/>
    <w:rsid w:val="00BA39C7"/>
    <w:rsid w:val="00BA3C11"/>
    <w:rsid w:val="00BA4356"/>
    <w:rsid w:val="00BA456F"/>
    <w:rsid w:val="00BA4678"/>
    <w:rsid w:val="00BA4813"/>
    <w:rsid w:val="00BA4C68"/>
    <w:rsid w:val="00BA4D1E"/>
    <w:rsid w:val="00BA54EC"/>
    <w:rsid w:val="00BA5C2B"/>
    <w:rsid w:val="00BA6BD8"/>
    <w:rsid w:val="00BA6D82"/>
    <w:rsid w:val="00BA6EF0"/>
    <w:rsid w:val="00BA79B5"/>
    <w:rsid w:val="00BA7A26"/>
    <w:rsid w:val="00BA7A94"/>
    <w:rsid w:val="00BA7B39"/>
    <w:rsid w:val="00BA7D03"/>
    <w:rsid w:val="00BB000D"/>
    <w:rsid w:val="00BB00B2"/>
    <w:rsid w:val="00BB0390"/>
    <w:rsid w:val="00BB0E8A"/>
    <w:rsid w:val="00BB1405"/>
    <w:rsid w:val="00BB2251"/>
    <w:rsid w:val="00BB2407"/>
    <w:rsid w:val="00BB240F"/>
    <w:rsid w:val="00BB2CAA"/>
    <w:rsid w:val="00BB2D46"/>
    <w:rsid w:val="00BB2DFC"/>
    <w:rsid w:val="00BB3041"/>
    <w:rsid w:val="00BB38E0"/>
    <w:rsid w:val="00BB3C42"/>
    <w:rsid w:val="00BB4CAE"/>
    <w:rsid w:val="00BB4ED3"/>
    <w:rsid w:val="00BB5234"/>
    <w:rsid w:val="00BB56B7"/>
    <w:rsid w:val="00BB5705"/>
    <w:rsid w:val="00BB5721"/>
    <w:rsid w:val="00BB5F40"/>
    <w:rsid w:val="00BB6363"/>
    <w:rsid w:val="00BB6467"/>
    <w:rsid w:val="00BB688C"/>
    <w:rsid w:val="00BB6E07"/>
    <w:rsid w:val="00BB703B"/>
    <w:rsid w:val="00BB7170"/>
    <w:rsid w:val="00BB7294"/>
    <w:rsid w:val="00BB7D6A"/>
    <w:rsid w:val="00BB7EC5"/>
    <w:rsid w:val="00BC0159"/>
    <w:rsid w:val="00BC049B"/>
    <w:rsid w:val="00BC04D1"/>
    <w:rsid w:val="00BC0692"/>
    <w:rsid w:val="00BC103B"/>
    <w:rsid w:val="00BC1044"/>
    <w:rsid w:val="00BC10D3"/>
    <w:rsid w:val="00BC1C00"/>
    <w:rsid w:val="00BC2C84"/>
    <w:rsid w:val="00BC2FB7"/>
    <w:rsid w:val="00BC329D"/>
    <w:rsid w:val="00BC34E6"/>
    <w:rsid w:val="00BC37E3"/>
    <w:rsid w:val="00BC390C"/>
    <w:rsid w:val="00BC3B85"/>
    <w:rsid w:val="00BC3D04"/>
    <w:rsid w:val="00BC4099"/>
    <w:rsid w:val="00BC45F4"/>
    <w:rsid w:val="00BC4C37"/>
    <w:rsid w:val="00BC4DA4"/>
    <w:rsid w:val="00BC51C0"/>
    <w:rsid w:val="00BC55A0"/>
    <w:rsid w:val="00BC5AC6"/>
    <w:rsid w:val="00BC626B"/>
    <w:rsid w:val="00BC682B"/>
    <w:rsid w:val="00BC6845"/>
    <w:rsid w:val="00BC7251"/>
    <w:rsid w:val="00BC726F"/>
    <w:rsid w:val="00BC7356"/>
    <w:rsid w:val="00BC7A01"/>
    <w:rsid w:val="00BC7EBE"/>
    <w:rsid w:val="00BD043D"/>
    <w:rsid w:val="00BD0641"/>
    <w:rsid w:val="00BD07C9"/>
    <w:rsid w:val="00BD09EA"/>
    <w:rsid w:val="00BD0CB5"/>
    <w:rsid w:val="00BD0E90"/>
    <w:rsid w:val="00BD1518"/>
    <w:rsid w:val="00BD190F"/>
    <w:rsid w:val="00BD1B32"/>
    <w:rsid w:val="00BD1D71"/>
    <w:rsid w:val="00BD32AB"/>
    <w:rsid w:val="00BD3351"/>
    <w:rsid w:val="00BD37D7"/>
    <w:rsid w:val="00BD3895"/>
    <w:rsid w:val="00BD412B"/>
    <w:rsid w:val="00BD432D"/>
    <w:rsid w:val="00BD433C"/>
    <w:rsid w:val="00BD449D"/>
    <w:rsid w:val="00BD4600"/>
    <w:rsid w:val="00BD4611"/>
    <w:rsid w:val="00BD50AE"/>
    <w:rsid w:val="00BD51A6"/>
    <w:rsid w:val="00BD583C"/>
    <w:rsid w:val="00BD589A"/>
    <w:rsid w:val="00BD5B1E"/>
    <w:rsid w:val="00BD5C08"/>
    <w:rsid w:val="00BD5F35"/>
    <w:rsid w:val="00BD6B93"/>
    <w:rsid w:val="00BD6C94"/>
    <w:rsid w:val="00BD726C"/>
    <w:rsid w:val="00BD780D"/>
    <w:rsid w:val="00BD7ADC"/>
    <w:rsid w:val="00BD7DAD"/>
    <w:rsid w:val="00BE04FA"/>
    <w:rsid w:val="00BE063B"/>
    <w:rsid w:val="00BE07CA"/>
    <w:rsid w:val="00BE08A6"/>
    <w:rsid w:val="00BE0A59"/>
    <w:rsid w:val="00BE0C06"/>
    <w:rsid w:val="00BE129C"/>
    <w:rsid w:val="00BE13E4"/>
    <w:rsid w:val="00BE1F7C"/>
    <w:rsid w:val="00BE20D3"/>
    <w:rsid w:val="00BE2246"/>
    <w:rsid w:val="00BE23FA"/>
    <w:rsid w:val="00BE25EA"/>
    <w:rsid w:val="00BE2A47"/>
    <w:rsid w:val="00BE2C78"/>
    <w:rsid w:val="00BE3BCB"/>
    <w:rsid w:val="00BE3D8A"/>
    <w:rsid w:val="00BE3E97"/>
    <w:rsid w:val="00BE40AC"/>
    <w:rsid w:val="00BE4440"/>
    <w:rsid w:val="00BE4EE0"/>
    <w:rsid w:val="00BE4F80"/>
    <w:rsid w:val="00BE51D5"/>
    <w:rsid w:val="00BE542B"/>
    <w:rsid w:val="00BE549B"/>
    <w:rsid w:val="00BE5A78"/>
    <w:rsid w:val="00BE5E03"/>
    <w:rsid w:val="00BE5E9F"/>
    <w:rsid w:val="00BE6461"/>
    <w:rsid w:val="00BE6698"/>
    <w:rsid w:val="00BE6AAD"/>
    <w:rsid w:val="00BE6CD5"/>
    <w:rsid w:val="00BE714F"/>
    <w:rsid w:val="00BE74C1"/>
    <w:rsid w:val="00BE779E"/>
    <w:rsid w:val="00BE77CB"/>
    <w:rsid w:val="00BE78D9"/>
    <w:rsid w:val="00BE7D25"/>
    <w:rsid w:val="00BE7E39"/>
    <w:rsid w:val="00BF03CC"/>
    <w:rsid w:val="00BF04A8"/>
    <w:rsid w:val="00BF04A9"/>
    <w:rsid w:val="00BF04C7"/>
    <w:rsid w:val="00BF07EC"/>
    <w:rsid w:val="00BF0F87"/>
    <w:rsid w:val="00BF16F8"/>
    <w:rsid w:val="00BF1A26"/>
    <w:rsid w:val="00BF1ABD"/>
    <w:rsid w:val="00BF1B5F"/>
    <w:rsid w:val="00BF1C05"/>
    <w:rsid w:val="00BF1D89"/>
    <w:rsid w:val="00BF216D"/>
    <w:rsid w:val="00BF21C8"/>
    <w:rsid w:val="00BF230F"/>
    <w:rsid w:val="00BF2337"/>
    <w:rsid w:val="00BF28CC"/>
    <w:rsid w:val="00BF28E0"/>
    <w:rsid w:val="00BF2FA7"/>
    <w:rsid w:val="00BF2FAC"/>
    <w:rsid w:val="00BF319A"/>
    <w:rsid w:val="00BF34BB"/>
    <w:rsid w:val="00BF367A"/>
    <w:rsid w:val="00BF369A"/>
    <w:rsid w:val="00BF383A"/>
    <w:rsid w:val="00BF39BC"/>
    <w:rsid w:val="00BF3A56"/>
    <w:rsid w:val="00BF3E93"/>
    <w:rsid w:val="00BF3EAD"/>
    <w:rsid w:val="00BF4253"/>
    <w:rsid w:val="00BF447B"/>
    <w:rsid w:val="00BF4663"/>
    <w:rsid w:val="00BF483C"/>
    <w:rsid w:val="00BF4BAA"/>
    <w:rsid w:val="00BF54A0"/>
    <w:rsid w:val="00BF57C7"/>
    <w:rsid w:val="00BF6055"/>
    <w:rsid w:val="00BF6219"/>
    <w:rsid w:val="00BF64DA"/>
    <w:rsid w:val="00BF6B2E"/>
    <w:rsid w:val="00BF6FC4"/>
    <w:rsid w:val="00BF722D"/>
    <w:rsid w:val="00BF740E"/>
    <w:rsid w:val="00BF780D"/>
    <w:rsid w:val="00BF7CBF"/>
    <w:rsid w:val="00BF7FF9"/>
    <w:rsid w:val="00C00345"/>
    <w:rsid w:val="00C00409"/>
    <w:rsid w:val="00C00D1D"/>
    <w:rsid w:val="00C01102"/>
    <w:rsid w:val="00C01137"/>
    <w:rsid w:val="00C0123D"/>
    <w:rsid w:val="00C0165C"/>
    <w:rsid w:val="00C01EB0"/>
    <w:rsid w:val="00C02203"/>
    <w:rsid w:val="00C02724"/>
    <w:rsid w:val="00C029AB"/>
    <w:rsid w:val="00C02AC4"/>
    <w:rsid w:val="00C03145"/>
    <w:rsid w:val="00C031E5"/>
    <w:rsid w:val="00C03201"/>
    <w:rsid w:val="00C03220"/>
    <w:rsid w:val="00C03384"/>
    <w:rsid w:val="00C034A4"/>
    <w:rsid w:val="00C03C29"/>
    <w:rsid w:val="00C04579"/>
    <w:rsid w:val="00C04731"/>
    <w:rsid w:val="00C04946"/>
    <w:rsid w:val="00C05143"/>
    <w:rsid w:val="00C05302"/>
    <w:rsid w:val="00C053CC"/>
    <w:rsid w:val="00C0564D"/>
    <w:rsid w:val="00C0572C"/>
    <w:rsid w:val="00C05745"/>
    <w:rsid w:val="00C05B7F"/>
    <w:rsid w:val="00C05D97"/>
    <w:rsid w:val="00C060BF"/>
    <w:rsid w:val="00C06125"/>
    <w:rsid w:val="00C06162"/>
    <w:rsid w:val="00C0624E"/>
    <w:rsid w:val="00C06806"/>
    <w:rsid w:val="00C069B4"/>
    <w:rsid w:val="00C06CC6"/>
    <w:rsid w:val="00C06EBC"/>
    <w:rsid w:val="00C07342"/>
    <w:rsid w:val="00C07534"/>
    <w:rsid w:val="00C0756A"/>
    <w:rsid w:val="00C07BD7"/>
    <w:rsid w:val="00C101A5"/>
    <w:rsid w:val="00C101C6"/>
    <w:rsid w:val="00C1058C"/>
    <w:rsid w:val="00C109D8"/>
    <w:rsid w:val="00C10D38"/>
    <w:rsid w:val="00C10D65"/>
    <w:rsid w:val="00C114E2"/>
    <w:rsid w:val="00C11A09"/>
    <w:rsid w:val="00C12256"/>
    <w:rsid w:val="00C12449"/>
    <w:rsid w:val="00C1301B"/>
    <w:rsid w:val="00C1366F"/>
    <w:rsid w:val="00C1379E"/>
    <w:rsid w:val="00C137B1"/>
    <w:rsid w:val="00C1390F"/>
    <w:rsid w:val="00C13AAD"/>
    <w:rsid w:val="00C13AD6"/>
    <w:rsid w:val="00C13C23"/>
    <w:rsid w:val="00C13EEB"/>
    <w:rsid w:val="00C1418D"/>
    <w:rsid w:val="00C141D1"/>
    <w:rsid w:val="00C14323"/>
    <w:rsid w:val="00C145C6"/>
    <w:rsid w:val="00C14942"/>
    <w:rsid w:val="00C14DB1"/>
    <w:rsid w:val="00C15774"/>
    <w:rsid w:val="00C158B6"/>
    <w:rsid w:val="00C161D8"/>
    <w:rsid w:val="00C16206"/>
    <w:rsid w:val="00C1622D"/>
    <w:rsid w:val="00C1658A"/>
    <w:rsid w:val="00C1674A"/>
    <w:rsid w:val="00C1688D"/>
    <w:rsid w:val="00C16AEB"/>
    <w:rsid w:val="00C16C23"/>
    <w:rsid w:val="00C16CD4"/>
    <w:rsid w:val="00C16D9A"/>
    <w:rsid w:val="00C16E20"/>
    <w:rsid w:val="00C16FDA"/>
    <w:rsid w:val="00C1732F"/>
    <w:rsid w:val="00C1747D"/>
    <w:rsid w:val="00C174E0"/>
    <w:rsid w:val="00C1757A"/>
    <w:rsid w:val="00C175AE"/>
    <w:rsid w:val="00C17AC7"/>
    <w:rsid w:val="00C17C7C"/>
    <w:rsid w:val="00C17CD1"/>
    <w:rsid w:val="00C17D5E"/>
    <w:rsid w:val="00C20773"/>
    <w:rsid w:val="00C20A3D"/>
    <w:rsid w:val="00C20A4D"/>
    <w:rsid w:val="00C20F50"/>
    <w:rsid w:val="00C2140F"/>
    <w:rsid w:val="00C21AD3"/>
    <w:rsid w:val="00C21AD6"/>
    <w:rsid w:val="00C224A7"/>
    <w:rsid w:val="00C225CC"/>
    <w:rsid w:val="00C228D7"/>
    <w:rsid w:val="00C230C7"/>
    <w:rsid w:val="00C23188"/>
    <w:rsid w:val="00C2324A"/>
    <w:rsid w:val="00C23627"/>
    <w:rsid w:val="00C23648"/>
    <w:rsid w:val="00C23E3B"/>
    <w:rsid w:val="00C23FEE"/>
    <w:rsid w:val="00C24415"/>
    <w:rsid w:val="00C24B84"/>
    <w:rsid w:val="00C24E12"/>
    <w:rsid w:val="00C24F58"/>
    <w:rsid w:val="00C2523D"/>
    <w:rsid w:val="00C25264"/>
    <w:rsid w:val="00C25B98"/>
    <w:rsid w:val="00C25FCC"/>
    <w:rsid w:val="00C26448"/>
    <w:rsid w:val="00C265D9"/>
    <w:rsid w:val="00C27BFB"/>
    <w:rsid w:val="00C27CBB"/>
    <w:rsid w:val="00C301D6"/>
    <w:rsid w:val="00C3046D"/>
    <w:rsid w:val="00C3080F"/>
    <w:rsid w:val="00C308C3"/>
    <w:rsid w:val="00C30D1E"/>
    <w:rsid w:val="00C30DF4"/>
    <w:rsid w:val="00C30EF6"/>
    <w:rsid w:val="00C31124"/>
    <w:rsid w:val="00C3166E"/>
    <w:rsid w:val="00C316A4"/>
    <w:rsid w:val="00C3220D"/>
    <w:rsid w:val="00C323B5"/>
    <w:rsid w:val="00C3279C"/>
    <w:rsid w:val="00C32BD8"/>
    <w:rsid w:val="00C32FF6"/>
    <w:rsid w:val="00C33356"/>
    <w:rsid w:val="00C3459E"/>
    <w:rsid w:val="00C346E9"/>
    <w:rsid w:val="00C34B3B"/>
    <w:rsid w:val="00C34C58"/>
    <w:rsid w:val="00C34DE4"/>
    <w:rsid w:val="00C351EA"/>
    <w:rsid w:val="00C3527D"/>
    <w:rsid w:val="00C35471"/>
    <w:rsid w:val="00C354D6"/>
    <w:rsid w:val="00C36096"/>
    <w:rsid w:val="00C3627D"/>
    <w:rsid w:val="00C36745"/>
    <w:rsid w:val="00C36E9E"/>
    <w:rsid w:val="00C36FFA"/>
    <w:rsid w:val="00C3710C"/>
    <w:rsid w:val="00C37199"/>
    <w:rsid w:val="00C371B3"/>
    <w:rsid w:val="00C378D1"/>
    <w:rsid w:val="00C378EF"/>
    <w:rsid w:val="00C37B1C"/>
    <w:rsid w:val="00C37C22"/>
    <w:rsid w:val="00C40107"/>
    <w:rsid w:val="00C407B0"/>
    <w:rsid w:val="00C408EE"/>
    <w:rsid w:val="00C40F5C"/>
    <w:rsid w:val="00C4104B"/>
    <w:rsid w:val="00C41139"/>
    <w:rsid w:val="00C413D9"/>
    <w:rsid w:val="00C41414"/>
    <w:rsid w:val="00C4146B"/>
    <w:rsid w:val="00C41731"/>
    <w:rsid w:val="00C4178A"/>
    <w:rsid w:val="00C418C1"/>
    <w:rsid w:val="00C41997"/>
    <w:rsid w:val="00C41F0E"/>
    <w:rsid w:val="00C420CC"/>
    <w:rsid w:val="00C424C4"/>
    <w:rsid w:val="00C42AA0"/>
    <w:rsid w:val="00C42D55"/>
    <w:rsid w:val="00C42DDB"/>
    <w:rsid w:val="00C42FB2"/>
    <w:rsid w:val="00C437C3"/>
    <w:rsid w:val="00C43DD2"/>
    <w:rsid w:val="00C44293"/>
    <w:rsid w:val="00C448E1"/>
    <w:rsid w:val="00C44F23"/>
    <w:rsid w:val="00C45268"/>
    <w:rsid w:val="00C4532B"/>
    <w:rsid w:val="00C454CF"/>
    <w:rsid w:val="00C45A7C"/>
    <w:rsid w:val="00C45E01"/>
    <w:rsid w:val="00C472C7"/>
    <w:rsid w:val="00C472D4"/>
    <w:rsid w:val="00C477C2"/>
    <w:rsid w:val="00C479AE"/>
    <w:rsid w:val="00C47A19"/>
    <w:rsid w:val="00C47CE3"/>
    <w:rsid w:val="00C50522"/>
    <w:rsid w:val="00C50994"/>
    <w:rsid w:val="00C50B0F"/>
    <w:rsid w:val="00C50F5A"/>
    <w:rsid w:val="00C513CC"/>
    <w:rsid w:val="00C51C9C"/>
    <w:rsid w:val="00C527EF"/>
    <w:rsid w:val="00C52BB2"/>
    <w:rsid w:val="00C52C43"/>
    <w:rsid w:val="00C52D76"/>
    <w:rsid w:val="00C530B9"/>
    <w:rsid w:val="00C536B0"/>
    <w:rsid w:val="00C537AF"/>
    <w:rsid w:val="00C53EE8"/>
    <w:rsid w:val="00C5411F"/>
    <w:rsid w:val="00C5425A"/>
    <w:rsid w:val="00C542D5"/>
    <w:rsid w:val="00C5477A"/>
    <w:rsid w:val="00C549D4"/>
    <w:rsid w:val="00C54BAF"/>
    <w:rsid w:val="00C54C90"/>
    <w:rsid w:val="00C54CD0"/>
    <w:rsid w:val="00C54D3B"/>
    <w:rsid w:val="00C55070"/>
    <w:rsid w:val="00C554C8"/>
    <w:rsid w:val="00C555A2"/>
    <w:rsid w:val="00C5598E"/>
    <w:rsid w:val="00C55EF5"/>
    <w:rsid w:val="00C56090"/>
    <w:rsid w:val="00C56530"/>
    <w:rsid w:val="00C5656F"/>
    <w:rsid w:val="00C5696D"/>
    <w:rsid w:val="00C56A97"/>
    <w:rsid w:val="00C56C9E"/>
    <w:rsid w:val="00C56CA0"/>
    <w:rsid w:val="00C56F17"/>
    <w:rsid w:val="00C5706D"/>
    <w:rsid w:val="00C571BA"/>
    <w:rsid w:val="00C5757A"/>
    <w:rsid w:val="00C57701"/>
    <w:rsid w:val="00C5795B"/>
    <w:rsid w:val="00C57CD0"/>
    <w:rsid w:val="00C60300"/>
    <w:rsid w:val="00C60320"/>
    <w:rsid w:val="00C6063A"/>
    <w:rsid w:val="00C60866"/>
    <w:rsid w:val="00C60A82"/>
    <w:rsid w:val="00C61181"/>
    <w:rsid w:val="00C615D4"/>
    <w:rsid w:val="00C6230D"/>
    <w:rsid w:val="00C62374"/>
    <w:rsid w:val="00C62450"/>
    <w:rsid w:val="00C624E9"/>
    <w:rsid w:val="00C62526"/>
    <w:rsid w:val="00C62BC2"/>
    <w:rsid w:val="00C62CF2"/>
    <w:rsid w:val="00C6302E"/>
    <w:rsid w:val="00C632CF"/>
    <w:rsid w:val="00C63D5B"/>
    <w:rsid w:val="00C6476C"/>
    <w:rsid w:val="00C64835"/>
    <w:rsid w:val="00C64905"/>
    <w:rsid w:val="00C65B80"/>
    <w:rsid w:val="00C65C88"/>
    <w:rsid w:val="00C65E6B"/>
    <w:rsid w:val="00C6617B"/>
    <w:rsid w:val="00C667AE"/>
    <w:rsid w:val="00C667D6"/>
    <w:rsid w:val="00C66838"/>
    <w:rsid w:val="00C6691D"/>
    <w:rsid w:val="00C66F63"/>
    <w:rsid w:val="00C67389"/>
    <w:rsid w:val="00C677B8"/>
    <w:rsid w:val="00C7003C"/>
    <w:rsid w:val="00C700F4"/>
    <w:rsid w:val="00C70115"/>
    <w:rsid w:val="00C70223"/>
    <w:rsid w:val="00C70642"/>
    <w:rsid w:val="00C70ED6"/>
    <w:rsid w:val="00C714C6"/>
    <w:rsid w:val="00C7187D"/>
    <w:rsid w:val="00C71C46"/>
    <w:rsid w:val="00C71F69"/>
    <w:rsid w:val="00C728F6"/>
    <w:rsid w:val="00C72BD4"/>
    <w:rsid w:val="00C730D0"/>
    <w:rsid w:val="00C732CB"/>
    <w:rsid w:val="00C73E99"/>
    <w:rsid w:val="00C740FD"/>
    <w:rsid w:val="00C74264"/>
    <w:rsid w:val="00C74360"/>
    <w:rsid w:val="00C74B8A"/>
    <w:rsid w:val="00C74BBB"/>
    <w:rsid w:val="00C75203"/>
    <w:rsid w:val="00C753A6"/>
    <w:rsid w:val="00C75489"/>
    <w:rsid w:val="00C757FA"/>
    <w:rsid w:val="00C75EDF"/>
    <w:rsid w:val="00C76952"/>
    <w:rsid w:val="00C76C86"/>
    <w:rsid w:val="00C76E08"/>
    <w:rsid w:val="00C774DC"/>
    <w:rsid w:val="00C77537"/>
    <w:rsid w:val="00C77AD8"/>
    <w:rsid w:val="00C77E2A"/>
    <w:rsid w:val="00C77F9B"/>
    <w:rsid w:val="00C800A6"/>
    <w:rsid w:val="00C801CD"/>
    <w:rsid w:val="00C80293"/>
    <w:rsid w:val="00C80334"/>
    <w:rsid w:val="00C804DE"/>
    <w:rsid w:val="00C807E1"/>
    <w:rsid w:val="00C8081E"/>
    <w:rsid w:val="00C8183B"/>
    <w:rsid w:val="00C81AC2"/>
    <w:rsid w:val="00C8206F"/>
    <w:rsid w:val="00C821C0"/>
    <w:rsid w:val="00C82CAB"/>
    <w:rsid w:val="00C82F92"/>
    <w:rsid w:val="00C83B9D"/>
    <w:rsid w:val="00C842C1"/>
    <w:rsid w:val="00C843AA"/>
    <w:rsid w:val="00C8445D"/>
    <w:rsid w:val="00C844B6"/>
    <w:rsid w:val="00C84573"/>
    <w:rsid w:val="00C85122"/>
    <w:rsid w:val="00C85317"/>
    <w:rsid w:val="00C85529"/>
    <w:rsid w:val="00C85697"/>
    <w:rsid w:val="00C857DF"/>
    <w:rsid w:val="00C85988"/>
    <w:rsid w:val="00C85DA5"/>
    <w:rsid w:val="00C85E11"/>
    <w:rsid w:val="00C85ED9"/>
    <w:rsid w:val="00C86694"/>
    <w:rsid w:val="00C86B4A"/>
    <w:rsid w:val="00C86C41"/>
    <w:rsid w:val="00C86CB2"/>
    <w:rsid w:val="00C86EF9"/>
    <w:rsid w:val="00C874C0"/>
    <w:rsid w:val="00C8772D"/>
    <w:rsid w:val="00C87856"/>
    <w:rsid w:val="00C87DC5"/>
    <w:rsid w:val="00C903D1"/>
    <w:rsid w:val="00C90491"/>
    <w:rsid w:val="00C905C7"/>
    <w:rsid w:val="00C905FA"/>
    <w:rsid w:val="00C9097C"/>
    <w:rsid w:val="00C90C74"/>
    <w:rsid w:val="00C90F1F"/>
    <w:rsid w:val="00C91200"/>
    <w:rsid w:val="00C9126E"/>
    <w:rsid w:val="00C91B22"/>
    <w:rsid w:val="00C924D6"/>
    <w:rsid w:val="00C92567"/>
    <w:rsid w:val="00C92706"/>
    <w:rsid w:val="00C9297E"/>
    <w:rsid w:val="00C92FE3"/>
    <w:rsid w:val="00C934B6"/>
    <w:rsid w:val="00C934E5"/>
    <w:rsid w:val="00C937C0"/>
    <w:rsid w:val="00C93874"/>
    <w:rsid w:val="00C93B48"/>
    <w:rsid w:val="00C93DCA"/>
    <w:rsid w:val="00C93ED4"/>
    <w:rsid w:val="00C94313"/>
    <w:rsid w:val="00C94D17"/>
    <w:rsid w:val="00C94E32"/>
    <w:rsid w:val="00C95385"/>
    <w:rsid w:val="00C954F0"/>
    <w:rsid w:val="00C955D9"/>
    <w:rsid w:val="00C95C6C"/>
    <w:rsid w:val="00C95CA3"/>
    <w:rsid w:val="00C9680F"/>
    <w:rsid w:val="00C96C61"/>
    <w:rsid w:val="00C96CC3"/>
    <w:rsid w:val="00C97429"/>
    <w:rsid w:val="00C97515"/>
    <w:rsid w:val="00C97996"/>
    <w:rsid w:val="00C97AB1"/>
    <w:rsid w:val="00C97CBA"/>
    <w:rsid w:val="00C97E30"/>
    <w:rsid w:val="00CA0034"/>
    <w:rsid w:val="00CA0280"/>
    <w:rsid w:val="00CA02B2"/>
    <w:rsid w:val="00CA0342"/>
    <w:rsid w:val="00CA06B3"/>
    <w:rsid w:val="00CA0C69"/>
    <w:rsid w:val="00CA0D74"/>
    <w:rsid w:val="00CA0DDF"/>
    <w:rsid w:val="00CA0F17"/>
    <w:rsid w:val="00CA0FB7"/>
    <w:rsid w:val="00CA1889"/>
    <w:rsid w:val="00CA1BF8"/>
    <w:rsid w:val="00CA1E42"/>
    <w:rsid w:val="00CA1EB3"/>
    <w:rsid w:val="00CA2E8C"/>
    <w:rsid w:val="00CA2F95"/>
    <w:rsid w:val="00CA306D"/>
    <w:rsid w:val="00CA33BC"/>
    <w:rsid w:val="00CA4057"/>
    <w:rsid w:val="00CA438E"/>
    <w:rsid w:val="00CA4558"/>
    <w:rsid w:val="00CA4787"/>
    <w:rsid w:val="00CA493A"/>
    <w:rsid w:val="00CA4DF4"/>
    <w:rsid w:val="00CA50B6"/>
    <w:rsid w:val="00CA5118"/>
    <w:rsid w:val="00CA576B"/>
    <w:rsid w:val="00CA5BB5"/>
    <w:rsid w:val="00CA5D65"/>
    <w:rsid w:val="00CA6599"/>
    <w:rsid w:val="00CA6DE6"/>
    <w:rsid w:val="00CA72CF"/>
    <w:rsid w:val="00CA7560"/>
    <w:rsid w:val="00CA7830"/>
    <w:rsid w:val="00CA785B"/>
    <w:rsid w:val="00CA78C5"/>
    <w:rsid w:val="00CA7BF2"/>
    <w:rsid w:val="00CB030D"/>
    <w:rsid w:val="00CB03D7"/>
    <w:rsid w:val="00CB03FE"/>
    <w:rsid w:val="00CB0BC3"/>
    <w:rsid w:val="00CB0C98"/>
    <w:rsid w:val="00CB1384"/>
    <w:rsid w:val="00CB183F"/>
    <w:rsid w:val="00CB1A4E"/>
    <w:rsid w:val="00CB247F"/>
    <w:rsid w:val="00CB3941"/>
    <w:rsid w:val="00CB4624"/>
    <w:rsid w:val="00CB463D"/>
    <w:rsid w:val="00CB479A"/>
    <w:rsid w:val="00CB4BC1"/>
    <w:rsid w:val="00CB5153"/>
    <w:rsid w:val="00CB531F"/>
    <w:rsid w:val="00CB54F2"/>
    <w:rsid w:val="00CB5874"/>
    <w:rsid w:val="00CB5DC7"/>
    <w:rsid w:val="00CB5F9F"/>
    <w:rsid w:val="00CB65B7"/>
    <w:rsid w:val="00CB65E8"/>
    <w:rsid w:val="00CB66A0"/>
    <w:rsid w:val="00CB6C8C"/>
    <w:rsid w:val="00CB6FBA"/>
    <w:rsid w:val="00CB70AC"/>
    <w:rsid w:val="00CB746A"/>
    <w:rsid w:val="00CB7504"/>
    <w:rsid w:val="00CB7BCF"/>
    <w:rsid w:val="00CB7F5E"/>
    <w:rsid w:val="00CC002C"/>
    <w:rsid w:val="00CC03FE"/>
    <w:rsid w:val="00CC1817"/>
    <w:rsid w:val="00CC1A6B"/>
    <w:rsid w:val="00CC1B60"/>
    <w:rsid w:val="00CC1F83"/>
    <w:rsid w:val="00CC21F6"/>
    <w:rsid w:val="00CC27E7"/>
    <w:rsid w:val="00CC29CC"/>
    <w:rsid w:val="00CC2A89"/>
    <w:rsid w:val="00CC2C40"/>
    <w:rsid w:val="00CC2FB8"/>
    <w:rsid w:val="00CC3227"/>
    <w:rsid w:val="00CC372A"/>
    <w:rsid w:val="00CC3A28"/>
    <w:rsid w:val="00CC3A9E"/>
    <w:rsid w:val="00CC3AAA"/>
    <w:rsid w:val="00CC3DFD"/>
    <w:rsid w:val="00CC3E53"/>
    <w:rsid w:val="00CC3ED8"/>
    <w:rsid w:val="00CC471E"/>
    <w:rsid w:val="00CC4786"/>
    <w:rsid w:val="00CC4847"/>
    <w:rsid w:val="00CC5BEB"/>
    <w:rsid w:val="00CC61F3"/>
    <w:rsid w:val="00CC6791"/>
    <w:rsid w:val="00CC69B6"/>
    <w:rsid w:val="00CC6EB8"/>
    <w:rsid w:val="00CC7735"/>
    <w:rsid w:val="00CC7849"/>
    <w:rsid w:val="00CC7A5B"/>
    <w:rsid w:val="00CC7D5A"/>
    <w:rsid w:val="00CC7EA4"/>
    <w:rsid w:val="00CD0021"/>
    <w:rsid w:val="00CD0507"/>
    <w:rsid w:val="00CD0BF1"/>
    <w:rsid w:val="00CD0CF3"/>
    <w:rsid w:val="00CD11D7"/>
    <w:rsid w:val="00CD1436"/>
    <w:rsid w:val="00CD1460"/>
    <w:rsid w:val="00CD1A7B"/>
    <w:rsid w:val="00CD1AC0"/>
    <w:rsid w:val="00CD1D0D"/>
    <w:rsid w:val="00CD1F2C"/>
    <w:rsid w:val="00CD2915"/>
    <w:rsid w:val="00CD2E5F"/>
    <w:rsid w:val="00CD3188"/>
    <w:rsid w:val="00CD3416"/>
    <w:rsid w:val="00CD34E5"/>
    <w:rsid w:val="00CD3537"/>
    <w:rsid w:val="00CD3804"/>
    <w:rsid w:val="00CD3A38"/>
    <w:rsid w:val="00CD4471"/>
    <w:rsid w:val="00CD4530"/>
    <w:rsid w:val="00CD45FF"/>
    <w:rsid w:val="00CD4735"/>
    <w:rsid w:val="00CD4916"/>
    <w:rsid w:val="00CD4EDD"/>
    <w:rsid w:val="00CD5976"/>
    <w:rsid w:val="00CD5B7B"/>
    <w:rsid w:val="00CD5C04"/>
    <w:rsid w:val="00CD6239"/>
    <w:rsid w:val="00CD6423"/>
    <w:rsid w:val="00CD66A7"/>
    <w:rsid w:val="00CD67E8"/>
    <w:rsid w:val="00CD6AB1"/>
    <w:rsid w:val="00CD6BF0"/>
    <w:rsid w:val="00CD6D82"/>
    <w:rsid w:val="00CD74D2"/>
    <w:rsid w:val="00CD78BF"/>
    <w:rsid w:val="00CD7956"/>
    <w:rsid w:val="00CE002E"/>
    <w:rsid w:val="00CE0A25"/>
    <w:rsid w:val="00CE0B53"/>
    <w:rsid w:val="00CE1288"/>
    <w:rsid w:val="00CE15AA"/>
    <w:rsid w:val="00CE187A"/>
    <w:rsid w:val="00CE1F8C"/>
    <w:rsid w:val="00CE2997"/>
    <w:rsid w:val="00CE2CD9"/>
    <w:rsid w:val="00CE2F6F"/>
    <w:rsid w:val="00CE30C5"/>
    <w:rsid w:val="00CE35BF"/>
    <w:rsid w:val="00CE4555"/>
    <w:rsid w:val="00CE4B4D"/>
    <w:rsid w:val="00CE5750"/>
    <w:rsid w:val="00CE5936"/>
    <w:rsid w:val="00CE5976"/>
    <w:rsid w:val="00CE5D13"/>
    <w:rsid w:val="00CE6370"/>
    <w:rsid w:val="00CE680B"/>
    <w:rsid w:val="00CE6A0A"/>
    <w:rsid w:val="00CE6BDC"/>
    <w:rsid w:val="00CE73AF"/>
    <w:rsid w:val="00CE750A"/>
    <w:rsid w:val="00CE75E8"/>
    <w:rsid w:val="00CE77F8"/>
    <w:rsid w:val="00CE7A34"/>
    <w:rsid w:val="00CE7A72"/>
    <w:rsid w:val="00CE7A96"/>
    <w:rsid w:val="00CE7ABD"/>
    <w:rsid w:val="00CF01DF"/>
    <w:rsid w:val="00CF0893"/>
    <w:rsid w:val="00CF094F"/>
    <w:rsid w:val="00CF0B58"/>
    <w:rsid w:val="00CF0E86"/>
    <w:rsid w:val="00CF1134"/>
    <w:rsid w:val="00CF11B4"/>
    <w:rsid w:val="00CF1820"/>
    <w:rsid w:val="00CF216D"/>
    <w:rsid w:val="00CF22E2"/>
    <w:rsid w:val="00CF2317"/>
    <w:rsid w:val="00CF2B98"/>
    <w:rsid w:val="00CF2DFD"/>
    <w:rsid w:val="00CF3443"/>
    <w:rsid w:val="00CF35C1"/>
    <w:rsid w:val="00CF365A"/>
    <w:rsid w:val="00CF393A"/>
    <w:rsid w:val="00CF3EC4"/>
    <w:rsid w:val="00CF408C"/>
    <w:rsid w:val="00CF476F"/>
    <w:rsid w:val="00CF4A77"/>
    <w:rsid w:val="00CF5512"/>
    <w:rsid w:val="00CF563A"/>
    <w:rsid w:val="00CF5ACB"/>
    <w:rsid w:val="00CF5E16"/>
    <w:rsid w:val="00CF61FA"/>
    <w:rsid w:val="00CF67A5"/>
    <w:rsid w:val="00CF67C3"/>
    <w:rsid w:val="00CF6BD9"/>
    <w:rsid w:val="00CF6D33"/>
    <w:rsid w:val="00CF706A"/>
    <w:rsid w:val="00CF7220"/>
    <w:rsid w:val="00CF73AD"/>
    <w:rsid w:val="00CF795B"/>
    <w:rsid w:val="00CF7B3B"/>
    <w:rsid w:val="00CF7C2F"/>
    <w:rsid w:val="00CF7C45"/>
    <w:rsid w:val="00D001C7"/>
    <w:rsid w:val="00D00526"/>
    <w:rsid w:val="00D00715"/>
    <w:rsid w:val="00D00F36"/>
    <w:rsid w:val="00D0190F"/>
    <w:rsid w:val="00D01ADB"/>
    <w:rsid w:val="00D01C53"/>
    <w:rsid w:val="00D020FE"/>
    <w:rsid w:val="00D027B3"/>
    <w:rsid w:val="00D027EC"/>
    <w:rsid w:val="00D02897"/>
    <w:rsid w:val="00D02B60"/>
    <w:rsid w:val="00D02CC6"/>
    <w:rsid w:val="00D02D87"/>
    <w:rsid w:val="00D03065"/>
    <w:rsid w:val="00D0318F"/>
    <w:rsid w:val="00D03662"/>
    <w:rsid w:val="00D03C3C"/>
    <w:rsid w:val="00D043BA"/>
    <w:rsid w:val="00D04682"/>
    <w:rsid w:val="00D04870"/>
    <w:rsid w:val="00D04C11"/>
    <w:rsid w:val="00D0524B"/>
    <w:rsid w:val="00D05391"/>
    <w:rsid w:val="00D05613"/>
    <w:rsid w:val="00D05669"/>
    <w:rsid w:val="00D0569C"/>
    <w:rsid w:val="00D06068"/>
    <w:rsid w:val="00D06168"/>
    <w:rsid w:val="00D0618C"/>
    <w:rsid w:val="00D062E2"/>
    <w:rsid w:val="00D069C1"/>
    <w:rsid w:val="00D06B23"/>
    <w:rsid w:val="00D06C39"/>
    <w:rsid w:val="00D06CFA"/>
    <w:rsid w:val="00D06EF7"/>
    <w:rsid w:val="00D074D4"/>
    <w:rsid w:val="00D07AB3"/>
    <w:rsid w:val="00D07D59"/>
    <w:rsid w:val="00D07EA4"/>
    <w:rsid w:val="00D07FB9"/>
    <w:rsid w:val="00D10196"/>
    <w:rsid w:val="00D10759"/>
    <w:rsid w:val="00D10EB9"/>
    <w:rsid w:val="00D115AE"/>
    <w:rsid w:val="00D119B6"/>
    <w:rsid w:val="00D11E4E"/>
    <w:rsid w:val="00D11EBF"/>
    <w:rsid w:val="00D11FD2"/>
    <w:rsid w:val="00D120E1"/>
    <w:rsid w:val="00D121CA"/>
    <w:rsid w:val="00D123E1"/>
    <w:rsid w:val="00D13273"/>
    <w:rsid w:val="00D133EE"/>
    <w:rsid w:val="00D1352E"/>
    <w:rsid w:val="00D136B0"/>
    <w:rsid w:val="00D137CA"/>
    <w:rsid w:val="00D139D1"/>
    <w:rsid w:val="00D13EB8"/>
    <w:rsid w:val="00D13EEC"/>
    <w:rsid w:val="00D13F00"/>
    <w:rsid w:val="00D140BE"/>
    <w:rsid w:val="00D146B5"/>
    <w:rsid w:val="00D14A2C"/>
    <w:rsid w:val="00D14A4C"/>
    <w:rsid w:val="00D14B93"/>
    <w:rsid w:val="00D154A8"/>
    <w:rsid w:val="00D15ABB"/>
    <w:rsid w:val="00D1621F"/>
    <w:rsid w:val="00D16232"/>
    <w:rsid w:val="00D16D93"/>
    <w:rsid w:val="00D16E66"/>
    <w:rsid w:val="00D16EB9"/>
    <w:rsid w:val="00D174A8"/>
    <w:rsid w:val="00D1798A"/>
    <w:rsid w:val="00D179C8"/>
    <w:rsid w:val="00D17C10"/>
    <w:rsid w:val="00D201E8"/>
    <w:rsid w:val="00D208F5"/>
    <w:rsid w:val="00D20B98"/>
    <w:rsid w:val="00D21C50"/>
    <w:rsid w:val="00D22519"/>
    <w:rsid w:val="00D22FE1"/>
    <w:rsid w:val="00D232E1"/>
    <w:rsid w:val="00D235BD"/>
    <w:rsid w:val="00D23874"/>
    <w:rsid w:val="00D23F84"/>
    <w:rsid w:val="00D24615"/>
    <w:rsid w:val="00D24824"/>
    <w:rsid w:val="00D249D8"/>
    <w:rsid w:val="00D24E1F"/>
    <w:rsid w:val="00D24F00"/>
    <w:rsid w:val="00D24FC9"/>
    <w:rsid w:val="00D25208"/>
    <w:rsid w:val="00D25309"/>
    <w:rsid w:val="00D25477"/>
    <w:rsid w:val="00D255B3"/>
    <w:rsid w:val="00D25B99"/>
    <w:rsid w:val="00D25C90"/>
    <w:rsid w:val="00D26128"/>
    <w:rsid w:val="00D26139"/>
    <w:rsid w:val="00D2619F"/>
    <w:rsid w:val="00D2641B"/>
    <w:rsid w:val="00D26505"/>
    <w:rsid w:val="00D2667F"/>
    <w:rsid w:val="00D26AFB"/>
    <w:rsid w:val="00D26B76"/>
    <w:rsid w:val="00D26C13"/>
    <w:rsid w:val="00D26C4F"/>
    <w:rsid w:val="00D26FD3"/>
    <w:rsid w:val="00D270C3"/>
    <w:rsid w:val="00D30D18"/>
    <w:rsid w:val="00D30FA2"/>
    <w:rsid w:val="00D3164F"/>
    <w:rsid w:val="00D31C0A"/>
    <w:rsid w:val="00D32364"/>
    <w:rsid w:val="00D3243C"/>
    <w:rsid w:val="00D3263A"/>
    <w:rsid w:val="00D3280B"/>
    <w:rsid w:val="00D32A42"/>
    <w:rsid w:val="00D32BBB"/>
    <w:rsid w:val="00D32BC2"/>
    <w:rsid w:val="00D32C6C"/>
    <w:rsid w:val="00D32D1F"/>
    <w:rsid w:val="00D332E6"/>
    <w:rsid w:val="00D332ED"/>
    <w:rsid w:val="00D33F00"/>
    <w:rsid w:val="00D3435C"/>
    <w:rsid w:val="00D34599"/>
    <w:rsid w:val="00D3488C"/>
    <w:rsid w:val="00D34A7C"/>
    <w:rsid w:val="00D34E4C"/>
    <w:rsid w:val="00D350FB"/>
    <w:rsid w:val="00D3539F"/>
    <w:rsid w:val="00D35A83"/>
    <w:rsid w:val="00D364B9"/>
    <w:rsid w:val="00D367BF"/>
    <w:rsid w:val="00D368FF"/>
    <w:rsid w:val="00D36A7B"/>
    <w:rsid w:val="00D36BF4"/>
    <w:rsid w:val="00D3716C"/>
    <w:rsid w:val="00D3767F"/>
    <w:rsid w:val="00D37DCF"/>
    <w:rsid w:val="00D37DF8"/>
    <w:rsid w:val="00D37EB0"/>
    <w:rsid w:val="00D37FFB"/>
    <w:rsid w:val="00D403FA"/>
    <w:rsid w:val="00D4076F"/>
    <w:rsid w:val="00D410DC"/>
    <w:rsid w:val="00D41466"/>
    <w:rsid w:val="00D41561"/>
    <w:rsid w:val="00D41A8C"/>
    <w:rsid w:val="00D4203F"/>
    <w:rsid w:val="00D4267E"/>
    <w:rsid w:val="00D42BD1"/>
    <w:rsid w:val="00D42D0A"/>
    <w:rsid w:val="00D42EA0"/>
    <w:rsid w:val="00D43036"/>
    <w:rsid w:val="00D434BC"/>
    <w:rsid w:val="00D437EA"/>
    <w:rsid w:val="00D43916"/>
    <w:rsid w:val="00D43A73"/>
    <w:rsid w:val="00D43AD6"/>
    <w:rsid w:val="00D43BB9"/>
    <w:rsid w:val="00D43D5F"/>
    <w:rsid w:val="00D44927"/>
    <w:rsid w:val="00D4494A"/>
    <w:rsid w:val="00D449FE"/>
    <w:rsid w:val="00D44D11"/>
    <w:rsid w:val="00D44EAB"/>
    <w:rsid w:val="00D45240"/>
    <w:rsid w:val="00D45243"/>
    <w:rsid w:val="00D452A8"/>
    <w:rsid w:val="00D4549A"/>
    <w:rsid w:val="00D45577"/>
    <w:rsid w:val="00D457C8"/>
    <w:rsid w:val="00D45822"/>
    <w:rsid w:val="00D45888"/>
    <w:rsid w:val="00D45D64"/>
    <w:rsid w:val="00D45D8E"/>
    <w:rsid w:val="00D45DB9"/>
    <w:rsid w:val="00D45DFC"/>
    <w:rsid w:val="00D45F49"/>
    <w:rsid w:val="00D4608B"/>
    <w:rsid w:val="00D460B3"/>
    <w:rsid w:val="00D4612D"/>
    <w:rsid w:val="00D46176"/>
    <w:rsid w:val="00D461D1"/>
    <w:rsid w:val="00D463D1"/>
    <w:rsid w:val="00D4667F"/>
    <w:rsid w:val="00D46B7B"/>
    <w:rsid w:val="00D46E31"/>
    <w:rsid w:val="00D46EE9"/>
    <w:rsid w:val="00D46EED"/>
    <w:rsid w:val="00D46F76"/>
    <w:rsid w:val="00D46FCB"/>
    <w:rsid w:val="00D47613"/>
    <w:rsid w:val="00D4770C"/>
    <w:rsid w:val="00D4772C"/>
    <w:rsid w:val="00D47E9F"/>
    <w:rsid w:val="00D47F53"/>
    <w:rsid w:val="00D5031C"/>
    <w:rsid w:val="00D50464"/>
    <w:rsid w:val="00D5059F"/>
    <w:rsid w:val="00D505C1"/>
    <w:rsid w:val="00D50918"/>
    <w:rsid w:val="00D50A41"/>
    <w:rsid w:val="00D50B6D"/>
    <w:rsid w:val="00D50E90"/>
    <w:rsid w:val="00D510A1"/>
    <w:rsid w:val="00D5149B"/>
    <w:rsid w:val="00D5168E"/>
    <w:rsid w:val="00D51C60"/>
    <w:rsid w:val="00D51E20"/>
    <w:rsid w:val="00D51EFC"/>
    <w:rsid w:val="00D525A0"/>
    <w:rsid w:val="00D5263A"/>
    <w:rsid w:val="00D5294E"/>
    <w:rsid w:val="00D52A13"/>
    <w:rsid w:val="00D535B0"/>
    <w:rsid w:val="00D53938"/>
    <w:rsid w:val="00D53E00"/>
    <w:rsid w:val="00D540F8"/>
    <w:rsid w:val="00D541E9"/>
    <w:rsid w:val="00D543DB"/>
    <w:rsid w:val="00D54616"/>
    <w:rsid w:val="00D54B34"/>
    <w:rsid w:val="00D54FDD"/>
    <w:rsid w:val="00D55137"/>
    <w:rsid w:val="00D5517F"/>
    <w:rsid w:val="00D554F0"/>
    <w:rsid w:val="00D5550F"/>
    <w:rsid w:val="00D55794"/>
    <w:rsid w:val="00D55896"/>
    <w:rsid w:val="00D5671B"/>
    <w:rsid w:val="00D5680E"/>
    <w:rsid w:val="00D56973"/>
    <w:rsid w:val="00D56B51"/>
    <w:rsid w:val="00D56F48"/>
    <w:rsid w:val="00D57068"/>
    <w:rsid w:val="00D57077"/>
    <w:rsid w:val="00D57335"/>
    <w:rsid w:val="00D57418"/>
    <w:rsid w:val="00D5765D"/>
    <w:rsid w:val="00D57819"/>
    <w:rsid w:val="00D578A6"/>
    <w:rsid w:val="00D60B79"/>
    <w:rsid w:val="00D613E6"/>
    <w:rsid w:val="00D6180E"/>
    <w:rsid w:val="00D61C3E"/>
    <w:rsid w:val="00D61DBD"/>
    <w:rsid w:val="00D620B4"/>
    <w:rsid w:val="00D623F8"/>
    <w:rsid w:val="00D6263A"/>
    <w:rsid w:val="00D626CA"/>
    <w:rsid w:val="00D63022"/>
    <w:rsid w:val="00D63CAD"/>
    <w:rsid w:val="00D64010"/>
    <w:rsid w:val="00D644C6"/>
    <w:rsid w:val="00D644F8"/>
    <w:rsid w:val="00D64987"/>
    <w:rsid w:val="00D6510F"/>
    <w:rsid w:val="00D6515A"/>
    <w:rsid w:val="00D656D7"/>
    <w:rsid w:val="00D65913"/>
    <w:rsid w:val="00D65945"/>
    <w:rsid w:val="00D663F2"/>
    <w:rsid w:val="00D6679C"/>
    <w:rsid w:val="00D66D9F"/>
    <w:rsid w:val="00D6711E"/>
    <w:rsid w:val="00D671B5"/>
    <w:rsid w:val="00D674AB"/>
    <w:rsid w:val="00D677D0"/>
    <w:rsid w:val="00D677FC"/>
    <w:rsid w:val="00D67872"/>
    <w:rsid w:val="00D70274"/>
    <w:rsid w:val="00D707A3"/>
    <w:rsid w:val="00D70C96"/>
    <w:rsid w:val="00D710E1"/>
    <w:rsid w:val="00D7130A"/>
    <w:rsid w:val="00D71FB2"/>
    <w:rsid w:val="00D72468"/>
    <w:rsid w:val="00D7249C"/>
    <w:rsid w:val="00D7279D"/>
    <w:rsid w:val="00D72922"/>
    <w:rsid w:val="00D72BA2"/>
    <w:rsid w:val="00D7332F"/>
    <w:rsid w:val="00D73BDF"/>
    <w:rsid w:val="00D73D71"/>
    <w:rsid w:val="00D743D8"/>
    <w:rsid w:val="00D747C6"/>
    <w:rsid w:val="00D74BA8"/>
    <w:rsid w:val="00D74C61"/>
    <w:rsid w:val="00D755BD"/>
    <w:rsid w:val="00D757C5"/>
    <w:rsid w:val="00D75B98"/>
    <w:rsid w:val="00D75E7D"/>
    <w:rsid w:val="00D75F1C"/>
    <w:rsid w:val="00D76438"/>
    <w:rsid w:val="00D76F58"/>
    <w:rsid w:val="00D7713D"/>
    <w:rsid w:val="00D771ED"/>
    <w:rsid w:val="00D77212"/>
    <w:rsid w:val="00D80002"/>
    <w:rsid w:val="00D804B7"/>
    <w:rsid w:val="00D80DA1"/>
    <w:rsid w:val="00D80FC0"/>
    <w:rsid w:val="00D81186"/>
    <w:rsid w:val="00D811B5"/>
    <w:rsid w:val="00D817DC"/>
    <w:rsid w:val="00D824E3"/>
    <w:rsid w:val="00D829CF"/>
    <w:rsid w:val="00D82B1A"/>
    <w:rsid w:val="00D82E2B"/>
    <w:rsid w:val="00D836D5"/>
    <w:rsid w:val="00D838E1"/>
    <w:rsid w:val="00D83DDB"/>
    <w:rsid w:val="00D84888"/>
    <w:rsid w:val="00D849A2"/>
    <w:rsid w:val="00D849A5"/>
    <w:rsid w:val="00D84A44"/>
    <w:rsid w:val="00D84ADB"/>
    <w:rsid w:val="00D84DBB"/>
    <w:rsid w:val="00D84DEF"/>
    <w:rsid w:val="00D8554F"/>
    <w:rsid w:val="00D856A5"/>
    <w:rsid w:val="00D858F8"/>
    <w:rsid w:val="00D85A5F"/>
    <w:rsid w:val="00D85B2A"/>
    <w:rsid w:val="00D85DC1"/>
    <w:rsid w:val="00D8601C"/>
    <w:rsid w:val="00D86154"/>
    <w:rsid w:val="00D86165"/>
    <w:rsid w:val="00D86B6F"/>
    <w:rsid w:val="00D86CBC"/>
    <w:rsid w:val="00D86CEC"/>
    <w:rsid w:val="00D86D4C"/>
    <w:rsid w:val="00D86DD8"/>
    <w:rsid w:val="00D86E0C"/>
    <w:rsid w:val="00D86FA3"/>
    <w:rsid w:val="00D90026"/>
    <w:rsid w:val="00D9055A"/>
    <w:rsid w:val="00D907A5"/>
    <w:rsid w:val="00D908A9"/>
    <w:rsid w:val="00D90A0F"/>
    <w:rsid w:val="00D90CE6"/>
    <w:rsid w:val="00D9151D"/>
    <w:rsid w:val="00D915D1"/>
    <w:rsid w:val="00D9161F"/>
    <w:rsid w:val="00D91B99"/>
    <w:rsid w:val="00D91C29"/>
    <w:rsid w:val="00D91E72"/>
    <w:rsid w:val="00D921DD"/>
    <w:rsid w:val="00D92495"/>
    <w:rsid w:val="00D939E3"/>
    <w:rsid w:val="00D93ACD"/>
    <w:rsid w:val="00D93AFA"/>
    <w:rsid w:val="00D93FD7"/>
    <w:rsid w:val="00D94553"/>
    <w:rsid w:val="00D94EE8"/>
    <w:rsid w:val="00D95176"/>
    <w:rsid w:val="00D955A6"/>
    <w:rsid w:val="00D9578C"/>
    <w:rsid w:val="00D95F1E"/>
    <w:rsid w:val="00D96049"/>
    <w:rsid w:val="00D968F7"/>
    <w:rsid w:val="00D969D1"/>
    <w:rsid w:val="00D96BCB"/>
    <w:rsid w:val="00D96CF4"/>
    <w:rsid w:val="00D96DBB"/>
    <w:rsid w:val="00D96EA6"/>
    <w:rsid w:val="00D976AF"/>
    <w:rsid w:val="00D978BA"/>
    <w:rsid w:val="00DA057F"/>
    <w:rsid w:val="00DA06B8"/>
    <w:rsid w:val="00DA1BEC"/>
    <w:rsid w:val="00DA1F1C"/>
    <w:rsid w:val="00DA2227"/>
    <w:rsid w:val="00DA23CB"/>
    <w:rsid w:val="00DA2F3B"/>
    <w:rsid w:val="00DA2F90"/>
    <w:rsid w:val="00DA32D7"/>
    <w:rsid w:val="00DA37C9"/>
    <w:rsid w:val="00DA384C"/>
    <w:rsid w:val="00DA3A75"/>
    <w:rsid w:val="00DA3B6E"/>
    <w:rsid w:val="00DA3BF0"/>
    <w:rsid w:val="00DA3E55"/>
    <w:rsid w:val="00DA4319"/>
    <w:rsid w:val="00DA43E6"/>
    <w:rsid w:val="00DA47F1"/>
    <w:rsid w:val="00DA4A33"/>
    <w:rsid w:val="00DA4C93"/>
    <w:rsid w:val="00DA5206"/>
    <w:rsid w:val="00DA522A"/>
    <w:rsid w:val="00DA5C91"/>
    <w:rsid w:val="00DA613A"/>
    <w:rsid w:val="00DA63BB"/>
    <w:rsid w:val="00DA681B"/>
    <w:rsid w:val="00DA6A4D"/>
    <w:rsid w:val="00DA6A72"/>
    <w:rsid w:val="00DA769A"/>
    <w:rsid w:val="00DA7866"/>
    <w:rsid w:val="00DA7A5B"/>
    <w:rsid w:val="00DA7B40"/>
    <w:rsid w:val="00DB05CF"/>
    <w:rsid w:val="00DB1637"/>
    <w:rsid w:val="00DB2F86"/>
    <w:rsid w:val="00DB2FC5"/>
    <w:rsid w:val="00DB34FB"/>
    <w:rsid w:val="00DB39F6"/>
    <w:rsid w:val="00DB3A9A"/>
    <w:rsid w:val="00DB3D5F"/>
    <w:rsid w:val="00DB3F89"/>
    <w:rsid w:val="00DB4447"/>
    <w:rsid w:val="00DB54B5"/>
    <w:rsid w:val="00DB54FE"/>
    <w:rsid w:val="00DB575D"/>
    <w:rsid w:val="00DB57ED"/>
    <w:rsid w:val="00DB5A7A"/>
    <w:rsid w:val="00DB5CAB"/>
    <w:rsid w:val="00DB5D62"/>
    <w:rsid w:val="00DB5DB2"/>
    <w:rsid w:val="00DB5DE6"/>
    <w:rsid w:val="00DB5E93"/>
    <w:rsid w:val="00DB6007"/>
    <w:rsid w:val="00DB61C3"/>
    <w:rsid w:val="00DB6EF0"/>
    <w:rsid w:val="00DB7134"/>
    <w:rsid w:val="00DB7565"/>
    <w:rsid w:val="00DB7690"/>
    <w:rsid w:val="00DB79ED"/>
    <w:rsid w:val="00DB7CEB"/>
    <w:rsid w:val="00DB7D71"/>
    <w:rsid w:val="00DB7FA0"/>
    <w:rsid w:val="00DC006B"/>
    <w:rsid w:val="00DC01AC"/>
    <w:rsid w:val="00DC06A4"/>
    <w:rsid w:val="00DC06E2"/>
    <w:rsid w:val="00DC0895"/>
    <w:rsid w:val="00DC0B4D"/>
    <w:rsid w:val="00DC0BAB"/>
    <w:rsid w:val="00DC0C54"/>
    <w:rsid w:val="00DC0CEA"/>
    <w:rsid w:val="00DC10C1"/>
    <w:rsid w:val="00DC13F6"/>
    <w:rsid w:val="00DC1A0C"/>
    <w:rsid w:val="00DC1D01"/>
    <w:rsid w:val="00DC1E47"/>
    <w:rsid w:val="00DC1E5D"/>
    <w:rsid w:val="00DC280A"/>
    <w:rsid w:val="00DC2930"/>
    <w:rsid w:val="00DC2AAC"/>
    <w:rsid w:val="00DC33FF"/>
    <w:rsid w:val="00DC34A9"/>
    <w:rsid w:val="00DC3922"/>
    <w:rsid w:val="00DC41D8"/>
    <w:rsid w:val="00DC42C3"/>
    <w:rsid w:val="00DC42F5"/>
    <w:rsid w:val="00DC4737"/>
    <w:rsid w:val="00DC47E9"/>
    <w:rsid w:val="00DC4DDF"/>
    <w:rsid w:val="00DC4EFB"/>
    <w:rsid w:val="00DC4FE8"/>
    <w:rsid w:val="00DC501C"/>
    <w:rsid w:val="00DC53DE"/>
    <w:rsid w:val="00DC589D"/>
    <w:rsid w:val="00DC590D"/>
    <w:rsid w:val="00DC5B45"/>
    <w:rsid w:val="00DC5CF1"/>
    <w:rsid w:val="00DC61FA"/>
    <w:rsid w:val="00DC67B8"/>
    <w:rsid w:val="00DC6A85"/>
    <w:rsid w:val="00DC6A8E"/>
    <w:rsid w:val="00DC6AE2"/>
    <w:rsid w:val="00DC6BD1"/>
    <w:rsid w:val="00DC6E86"/>
    <w:rsid w:val="00DC72F4"/>
    <w:rsid w:val="00DC732D"/>
    <w:rsid w:val="00DC7331"/>
    <w:rsid w:val="00DC7718"/>
    <w:rsid w:val="00DC78D4"/>
    <w:rsid w:val="00DC7D5F"/>
    <w:rsid w:val="00DC7FD2"/>
    <w:rsid w:val="00DD00A2"/>
    <w:rsid w:val="00DD04FA"/>
    <w:rsid w:val="00DD0C42"/>
    <w:rsid w:val="00DD0CA9"/>
    <w:rsid w:val="00DD0EAB"/>
    <w:rsid w:val="00DD10AC"/>
    <w:rsid w:val="00DD1889"/>
    <w:rsid w:val="00DD196B"/>
    <w:rsid w:val="00DD1C84"/>
    <w:rsid w:val="00DD1CBC"/>
    <w:rsid w:val="00DD21DC"/>
    <w:rsid w:val="00DD2386"/>
    <w:rsid w:val="00DD243A"/>
    <w:rsid w:val="00DD2442"/>
    <w:rsid w:val="00DD2615"/>
    <w:rsid w:val="00DD3508"/>
    <w:rsid w:val="00DD39CD"/>
    <w:rsid w:val="00DD3D0A"/>
    <w:rsid w:val="00DD3D82"/>
    <w:rsid w:val="00DD411F"/>
    <w:rsid w:val="00DD42F8"/>
    <w:rsid w:val="00DD48B1"/>
    <w:rsid w:val="00DD4A4D"/>
    <w:rsid w:val="00DD4CEB"/>
    <w:rsid w:val="00DD4EDB"/>
    <w:rsid w:val="00DD5070"/>
    <w:rsid w:val="00DD52E5"/>
    <w:rsid w:val="00DD5AD8"/>
    <w:rsid w:val="00DD5AFC"/>
    <w:rsid w:val="00DD638A"/>
    <w:rsid w:val="00DD6663"/>
    <w:rsid w:val="00DD6790"/>
    <w:rsid w:val="00DD6E06"/>
    <w:rsid w:val="00DD7194"/>
    <w:rsid w:val="00DD71EA"/>
    <w:rsid w:val="00DD756D"/>
    <w:rsid w:val="00DD7673"/>
    <w:rsid w:val="00DD7824"/>
    <w:rsid w:val="00DD7CDB"/>
    <w:rsid w:val="00DE0EB9"/>
    <w:rsid w:val="00DE1070"/>
    <w:rsid w:val="00DE1282"/>
    <w:rsid w:val="00DE1991"/>
    <w:rsid w:val="00DE1B10"/>
    <w:rsid w:val="00DE1B2A"/>
    <w:rsid w:val="00DE1C42"/>
    <w:rsid w:val="00DE23F9"/>
    <w:rsid w:val="00DE2A7E"/>
    <w:rsid w:val="00DE2D54"/>
    <w:rsid w:val="00DE2EDC"/>
    <w:rsid w:val="00DE2FA8"/>
    <w:rsid w:val="00DE39B0"/>
    <w:rsid w:val="00DE3C81"/>
    <w:rsid w:val="00DE3E44"/>
    <w:rsid w:val="00DE433B"/>
    <w:rsid w:val="00DE487F"/>
    <w:rsid w:val="00DE4ACE"/>
    <w:rsid w:val="00DE4B9A"/>
    <w:rsid w:val="00DE4FB8"/>
    <w:rsid w:val="00DE4FEB"/>
    <w:rsid w:val="00DE549A"/>
    <w:rsid w:val="00DE5543"/>
    <w:rsid w:val="00DE57F6"/>
    <w:rsid w:val="00DE58B6"/>
    <w:rsid w:val="00DE5B8B"/>
    <w:rsid w:val="00DE5CE8"/>
    <w:rsid w:val="00DE5FCD"/>
    <w:rsid w:val="00DE60A2"/>
    <w:rsid w:val="00DE6172"/>
    <w:rsid w:val="00DE67D9"/>
    <w:rsid w:val="00DE6CF7"/>
    <w:rsid w:val="00DE6D02"/>
    <w:rsid w:val="00DE6EEB"/>
    <w:rsid w:val="00DE7743"/>
    <w:rsid w:val="00DF02C4"/>
    <w:rsid w:val="00DF054A"/>
    <w:rsid w:val="00DF064F"/>
    <w:rsid w:val="00DF0747"/>
    <w:rsid w:val="00DF09C6"/>
    <w:rsid w:val="00DF103F"/>
    <w:rsid w:val="00DF132D"/>
    <w:rsid w:val="00DF1492"/>
    <w:rsid w:val="00DF162B"/>
    <w:rsid w:val="00DF1BC9"/>
    <w:rsid w:val="00DF1F07"/>
    <w:rsid w:val="00DF20C5"/>
    <w:rsid w:val="00DF2B75"/>
    <w:rsid w:val="00DF2D2F"/>
    <w:rsid w:val="00DF2F5E"/>
    <w:rsid w:val="00DF3235"/>
    <w:rsid w:val="00DF34A1"/>
    <w:rsid w:val="00DF3657"/>
    <w:rsid w:val="00DF36F9"/>
    <w:rsid w:val="00DF3F89"/>
    <w:rsid w:val="00DF4375"/>
    <w:rsid w:val="00DF461E"/>
    <w:rsid w:val="00DF491F"/>
    <w:rsid w:val="00DF4946"/>
    <w:rsid w:val="00DF4B3C"/>
    <w:rsid w:val="00DF4F8B"/>
    <w:rsid w:val="00DF5330"/>
    <w:rsid w:val="00DF53E7"/>
    <w:rsid w:val="00DF58FB"/>
    <w:rsid w:val="00DF5D2A"/>
    <w:rsid w:val="00DF62DE"/>
    <w:rsid w:val="00DF6670"/>
    <w:rsid w:val="00DF6788"/>
    <w:rsid w:val="00DF716D"/>
    <w:rsid w:val="00DF7730"/>
    <w:rsid w:val="00E00148"/>
    <w:rsid w:val="00E0068C"/>
    <w:rsid w:val="00E009B5"/>
    <w:rsid w:val="00E009EC"/>
    <w:rsid w:val="00E00D0B"/>
    <w:rsid w:val="00E0126B"/>
    <w:rsid w:val="00E0182B"/>
    <w:rsid w:val="00E01D34"/>
    <w:rsid w:val="00E01E19"/>
    <w:rsid w:val="00E02C59"/>
    <w:rsid w:val="00E03030"/>
    <w:rsid w:val="00E032BD"/>
    <w:rsid w:val="00E0350B"/>
    <w:rsid w:val="00E0395C"/>
    <w:rsid w:val="00E03AC4"/>
    <w:rsid w:val="00E03AE9"/>
    <w:rsid w:val="00E03E04"/>
    <w:rsid w:val="00E03E2D"/>
    <w:rsid w:val="00E03F1F"/>
    <w:rsid w:val="00E0460B"/>
    <w:rsid w:val="00E05395"/>
    <w:rsid w:val="00E05514"/>
    <w:rsid w:val="00E05538"/>
    <w:rsid w:val="00E05999"/>
    <w:rsid w:val="00E0619C"/>
    <w:rsid w:val="00E0637F"/>
    <w:rsid w:val="00E0657C"/>
    <w:rsid w:val="00E06631"/>
    <w:rsid w:val="00E066CE"/>
    <w:rsid w:val="00E06A19"/>
    <w:rsid w:val="00E074E7"/>
    <w:rsid w:val="00E0766F"/>
    <w:rsid w:val="00E07A76"/>
    <w:rsid w:val="00E07B33"/>
    <w:rsid w:val="00E07FF6"/>
    <w:rsid w:val="00E10285"/>
    <w:rsid w:val="00E10BF6"/>
    <w:rsid w:val="00E10E3A"/>
    <w:rsid w:val="00E11099"/>
    <w:rsid w:val="00E1110F"/>
    <w:rsid w:val="00E11206"/>
    <w:rsid w:val="00E112DC"/>
    <w:rsid w:val="00E1176E"/>
    <w:rsid w:val="00E12360"/>
    <w:rsid w:val="00E12403"/>
    <w:rsid w:val="00E12785"/>
    <w:rsid w:val="00E12D07"/>
    <w:rsid w:val="00E12E4B"/>
    <w:rsid w:val="00E1336E"/>
    <w:rsid w:val="00E13734"/>
    <w:rsid w:val="00E13A08"/>
    <w:rsid w:val="00E13A7B"/>
    <w:rsid w:val="00E13BDD"/>
    <w:rsid w:val="00E13D7F"/>
    <w:rsid w:val="00E140F8"/>
    <w:rsid w:val="00E14731"/>
    <w:rsid w:val="00E147FF"/>
    <w:rsid w:val="00E14FA5"/>
    <w:rsid w:val="00E154BE"/>
    <w:rsid w:val="00E1553E"/>
    <w:rsid w:val="00E158F6"/>
    <w:rsid w:val="00E15A38"/>
    <w:rsid w:val="00E162F3"/>
    <w:rsid w:val="00E164F7"/>
    <w:rsid w:val="00E16532"/>
    <w:rsid w:val="00E16692"/>
    <w:rsid w:val="00E16818"/>
    <w:rsid w:val="00E16870"/>
    <w:rsid w:val="00E16AA0"/>
    <w:rsid w:val="00E16B0E"/>
    <w:rsid w:val="00E16B1D"/>
    <w:rsid w:val="00E16C17"/>
    <w:rsid w:val="00E17766"/>
    <w:rsid w:val="00E17B33"/>
    <w:rsid w:val="00E17D68"/>
    <w:rsid w:val="00E17F1E"/>
    <w:rsid w:val="00E17FD0"/>
    <w:rsid w:val="00E20008"/>
    <w:rsid w:val="00E20170"/>
    <w:rsid w:val="00E2018D"/>
    <w:rsid w:val="00E2055B"/>
    <w:rsid w:val="00E20683"/>
    <w:rsid w:val="00E2094D"/>
    <w:rsid w:val="00E20BA8"/>
    <w:rsid w:val="00E20EA4"/>
    <w:rsid w:val="00E21260"/>
    <w:rsid w:val="00E214B7"/>
    <w:rsid w:val="00E2151A"/>
    <w:rsid w:val="00E2187B"/>
    <w:rsid w:val="00E21D93"/>
    <w:rsid w:val="00E21F4C"/>
    <w:rsid w:val="00E226D6"/>
    <w:rsid w:val="00E22F41"/>
    <w:rsid w:val="00E2321B"/>
    <w:rsid w:val="00E2351C"/>
    <w:rsid w:val="00E23A87"/>
    <w:rsid w:val="00E23D05"/>
    <w:rsid w:val="00E24283"/>
    <w:rsid w:val="00E245B0"/>
    <w:rsid w:val="00E247DB"/>
    <w:rsid w:val="00E24804"/>
    <w:rsid w:val="00E24CF4"/>
    <w:rsid w:val="00E24D52"/>
    <w:rsid w:val="00E24F5F"/>
    <w:rsid w:val="00E253DB"/>
    <w:rsid w:val="00E254D2"/>
    <w:rsid w:val="00E254EC"/>
    <w:rsid w:val="00E25C6D"/>
    <w:rsid w:val="00E25D4B"/>
    <w:rsid w:val="00E26049"/>
    <w:rsid w:val="00E260C3"/>
    <w:rsid w:val="00E2628A"/>
    <w:rsid w:val="00E262BA"/>
    <w:rsid w:val="00E268F4"/>
    <w:rsid w:val="00E26BE9"/>
    <w:rsid w:val="00E26FF1"/>
    <w:rsid w:val="00E27216"/>
    <w:rsid w:val="00E27271"/>
    <w:rsid w:val="00E275E9"/>
    <w:rsid w:val="00E27C1E"/>
    <w:rsid w:val="00E27CB9"/>
    <w:rsid w:val="00E27E69"/>
    <w:rsid w:val="00E300EE"/>
    <w:rsid w:val="00E302B0"/>
    <w:rsid w:val="00E30AB3"/>
    <w:rsid w:val="00E30BD1"/>
    <w:rsid w:val="00E30D0A"/>
    <w:rsid w:val="00E30FB1"/>
    <w:rsid w:val="00E311A0"/>
    <w:rsid w:val="00E31D2E"/>
    <w:rsid w:val="00E31E14"/>
    <w:rsid w:val="00E3218F"/>
    <w:rsid w:val="00E32456"/>
    <w:rsid w:val="00E3274C"/>
    <w:rsid w:val="00E32771"/>
    <w:rsid w:val="00E32DD9"/>
    <w:rsid w:val="00E335F0"/>
    <w:rsid w:val="00E349C6"/>
    <w:rsid w:val="00E3505D"/>
    <w:rsid w:val="00E350F2"/>
    <w:rsid w:val="00E354FF"/>
    <w:rsid w:val="00E3588E"/>
    <w:rsid w:val="00E35BDE"/>
    <w:rsid w:val="00E35C49"/>
    <w:rsid w:val="00E367ED"/>
    <w:rsid w:val="00E36808"/>
    <w:rsid w:val="00E36CE3"/>
    <w:rsid w:val="00E36D40"/>
    <w:rsid w:val="00E36E4B"/>
    <w:rsid w:val="00E371E6"/>
    <w:rsid w:val="00E3745F"/>
    <w:rsid w:val="00E374DE"/>
    <w:rsid w:val="00E37A1D"/>
    <w:rsid w:val="00E37B27"/>
    <w:rsid w:val="00E37B8D"/>
    <w:rsid w:val="00E37EB0"/>
    <w:rsid w:val="00E401E0"/>
    <w:rsid w:val="00E4025F"/>
    <w:rsid w:val="00E404EA"/>
    <w:rsid w:val="00E405D4"/>
    <w:rsid w:val="00E40646"/>
    <w:rsid w:val="00E40649"/>
    <w:rsid w:val="00E40785"/>
    <w:rsid w:val="00E40B83"/>
    <w:rsid w:val="00E40D65"/>
    <w:rsid w:val="00E40E1D"/>
    <w:rsid w:val="00E411F6"/>
    <w:rsid w:val="00E4120D"/>
    <w:rsid w:val="00E41210"/>
    <w:rsid w:val="00E41328"/>
    <w:rsid w:val="00E414F3"/>
    <w:rsid w:val="00E41B90"/>
    <w:rsid w:val="00E41FAB"/>
    <w:rsid w:val="00E420B5"/>
    <w:rsid w:val="00E424C6"/>
    <w:rsid w:val="00E42801"/>
    <w:rsid w:val="00E42857"/>
    <w:rsid w:val="00E42A3A"/>
    <w:rsid w:val="00E4315D"/>
    <w:rsid w:val="00E43243"/>
    <w:rsid w:val="00E4334F"/>
    <w:rsid w:val="00E43663"/>
    <w:rsid w:val="00E4371F"/>
    <w:rsid w:val="00E43BF6"/>
    <w:rsid w:val="00E43D8A"/>
    <w:rsid w:val="00E44058"/>
    <w:rsid w:val="00E440B0"/>
    <w:rsid w:val="00E443A8"/>
    <w:rsid w:val="00E44696"/>
    <w:rsid w:val="00E44771"/>
    <w:rsid w:val="00E44905"/>
    <w:rsid w:val="00E4492D"/>
    <w:rsid w:val="00E45399"/>
    <w:rsid w:val="00E4544A"/>
    <w:rsid w:val="00E4555F"/>
    <w:rsid w:val="00E4560F"/>
    <w:rsid w:val="00E456F2"/>
    <w:rsid w:val="00E4592D"/>
    <w:rsid w:val="00E45B57"/>
    <w:rsid w:val="00E45DF5"/>
    <w:rsid w:val="00E46024"/>
    <w:rsid w:val="00E46187"/>
    <w:rsid w:val="00E46EA1"/>
    <w:rsid w:val="00E46F74"/>
    <w:rsid w:val="00E474EA"/>
    <w:rsid w:val="00E475D3"/>
    <w:rsid w:val="00E47F05"/>
    <w:rsid w:val="00E5027E"/>
    <w:rsid w:val="00E50720"/>
    <w:rsid w:val="00E50A6E"/>
    <w:rsid w:val="00E50B9E"/>
    <w:rsid w:val="00E51066"/>
    <w:rsid w:val="00E51187"/>
    <w:rsid w:val="00E51394"/>
    <w:rsid w:val="00E514C4"/>
    <w:rsid w:val="00E517F9"/>
    <w:rsid w:val="00E51A22"/>
    <w:rsid w:val="00E52114"/>
    <w:rsid w:val="00E5224B"/>
    <w:rsid w:val="00E52642"/>
    <w:rsid w:val="00E52806"/>
    <w:rsid w:val="00E52C08"/>
    <w:rsid w:val="00E52E0C"/>
    <w:rsid w:val="00E52E70"/>
    <w:rsid w:val="00E533C2"/>
    <w:rsid w:val="00E5360C"/>
    <w:rsid w:val="00E53977"/>
    <w:rsid w:val="00E53D9E"/>
    <w:rsid w:val="00E5497F"/>
    <w:rsid w:val="00E55B09"/>
    <w:rsid w:val="00E55D9D"/>
    <w:rsid w:val="00E5605A"/>
    <w:rsid w:val="00E56145"/>
    <w:rsid w:val="00E56440"/>
    <w:rsid w:val="00E566BB"/>
    <w:rsid w:val="00E56C3A"/>
    <w:rsid w:val="00E57044"/>
    <w:rsid w:val="00E571B1"/>
    <w:rsid w:val="00E57368"/>
    <w:rsid w:val="00E57408"/>
    <w:rsid w:val="00E60156"/>
    <w:rsid w:val="00E6020E"/>
    <w:rsid w:val="00E61208"/>
    <w:rsid w:val="00E61220"/>
    <w:rsid w:val="00E613AE"/>
    <w:rsid w:val="00E61B1F"/>
    <w:rsid w:val="00E6276A"/>
    <w:rsid w:val="00E62782"/>
    <w:rsid w:val="00E62ADD"/>
    <w:rsid w:val="00E62ED8"/>
    <w:rsid w:val="00E634CD"/>
    <w:rsid w:val="00E635F0"/>
    <w:rsid w:val="00E63A34"/>
    <w:rsid w:val="00E63E00"/>
    <w:rsid w:val="00E64113"/>
    <w:rsid w:val="00E642BF"/>
    <w:rsid w:val="00E643DC"/>
    <w:rsid w:val="00E64919"/>
    <w:rsid w:val="00E650A9"/>
    <w:rsid w:val="00E651D9"/>
    <w:rsid w:val="00E6536D"/>
    <w:rsid w:val="00E65510"/>
    <w:rsid w:val="00E65600"/>
    <w:rsid w:val="00E6570B"/>
    <w:rsid w:val="00E658B7"/>
    <w:rsid w:val="00E65A1A"/>
    <w:rsid w:val="00E65B69"/>
    <w:rsid w:val="00E664FE"/>
    <w:rsid w:val="00E667BD"/>
    <w:rsid w:val="00E6691D"/>
    <w:rsid w:val="00E66F0A"/>
    <w:rsid w:val="00E671C4"/>
    <w:rsid w:val="00E67457"/>
    <w:rsid w:val="00E67597"/>
    <w:rsid w:val="00E677F2"/>
    <w:rsid w:val="00E67C1A"/>
    <w:rsid w:val="00E67EC7"/>
    <w:rsid w:val="00E70EF0"/>
    <w:rsid w:val="00E710F6"/>
    <w:rsid w:val="00E712B0"/>
    <w:rsid w:val="00E712FB"/>
    <w:rsid w:val="00E7187E"/>
    <w:rsid w:val="00E718BB"/>
    <w:rsid w:val="00E718C4"/>
    <w:rsid w:val="00E71FFF"/>
    <w:rsid w:val="00E72664"/>
    <w:rsid w:val="00E72895"/>
    <w:rsid w:val="00E728B7"/>
    <w:rsid w:val="00E72984"/>
    <w:rsid w:val="00E72989"/>
    <w:rsid w:val="00E72AB8"/>
    <w:rsid w:val="00E73042"/>
    <w:rsid w:val="00E7353E"/>
    <w:rsid w:val="00E73805"/>
    <w:rsid w:val="00E738E7"/>
    <w:rsid w:val="00E7431F"/>
    <w:rsid w:val="00E74323"/>
    <w:rsid w:val="00E74490"/>
    <w:rsid w:val="00E744C9"/>
    <w:rsid w:val="00E74513"/>
    <w:rsid w:val="00E74687"/>
    <w:rsid w:val="00E74750"/>
    <w:rsid w:val="00E751FB"/>
    <w:rsid w:val="00E752F3"/>
    <w:rsid w:val="00E75574"/>
    <w:rsid w:val="00E761BA"/>
    <w:rsid w:val="00E76D3E"/>
    <w:rsid w:val="00E778B9"/>
    <w:rsid w:val="00E80252"/>
    <w:rsid w:val="00E80328"/>
    <w:rsid w:val="00E80D12"/>
    <w:rsid w:val="00E81397"/>
    <w:rsid w:val="00E8149E"/>
    <w:rsid w:val="00E81E99"/>
    <w:rsid w:val="00E820FB"/>
    <w:rsid w:val="00E826C7"/>
    <w:rsid w:val="00E82AD0"/>
    <w:rsid w:val="00E82D42"/>
    <w:rsid w:val="00E82FCF"/>
    <w:rsid w:val="00E83155"/>
    <w:rsid w:val="00E833BF"/>
    <w:rsid w:val="00E8340B"/>
    <w:rsid w:val="00E83454"/>
    <w:rsid w:val="00E8399D"/>
    <w:rsid w:val="00E848A3"/>
    <w:rsid w:val="00E85300"/>
    <w:rsid w:val="00E8649C"/>
    <w:rsid w:val="00E8680D"/>
    <w:rsid w:val="00E86A75"/>
    <w:rsid w:val="00E86C00"/>
    <w:rsid w:val="00E871C5"/>
    <w:rsid w:val="00E873E0"/>
    <w:rsid w:val="00E87794"/>
    <w:rsid w:val="00E87ACA"/>
    <w:rsid w:val="00E87D53"/>
    <w:rsid w:val="00E9000F"/>
    <w:rsid w:val="00E907C3"/>
    <w:rsid w:val="00E90BC1"/>
    <w:rsid w:val="00E90E7B"/>
    <w:rsid w:val="00E90EB0"/>
    <w:rsid w:val="00E9121C"/>
    <w:rsid w:val="00E9191B"/>
    <w:rsid w:val="00E91C80"/>
    <w:rsid w:val="00E91D6F"/>
    <w:rsid w:val="00E91FC3"/>
    <w:rsid w:val="00E9221E"/>
    <w:rsid w:val="00E92848"/>
    <w:rsid w:val="00E92B9E"/>
    <w:rsid w:val="00E92CBB"/>
    <w:rsid w:val="00E92CC2"/>
    <w:rsid w:val="00E92D2C"/>
    <w:rsid w:val="00E93276"/>
    <w:rsid w:val="00E93767"/>
    <w:rsid w:val="00E93987"/>
    <w:rsid w:val="00E939EC"/>
    <w:rsid w:val="00E93B76"/>
    <w:rsid w:val="00E93D7E"/>
    <w:rsid w:val="00E94274"/>
    <w:rsid w:val="00E94829"/>
    <w:rsid w:val="00E9492A"/>
    <w:rsid w:val="00E94B4B"/>
    <w:rsid w:val="00E950BC"/>
    <w:rsid w:val="00E960B4"/>
    <w:rsid w:val="00E960CF"/>
    <w:rsid w:val="00E9633D"/>
    <w:rsid w:val="00E96450"/>
    <w:rsid w:val="00E96BE2"/>
    <w:rsid w:val="00E96EB3"/>
    <w:rsid w:val="00E97257"/>
    <w:rsid w:val="00E97D12"/>
    <w:rsid w:val="00EA0BC3"/>
    <w:rsid w:val="00EA0C12"/>
    <w:rsid w:val="00EA0C68"/>
    <w:rsid w:val="00EA0E65"/>
    <w:rsid w:val="00EA0F1C"/>
    <w:rsid w:val="00EA10AE"/>
    <w:rsid w:val="00EA1342"/>
    <w:rsid w:val="00EA15E1"/>
    <w:rsid w:val="00EA1EEE"/>
    <w:rsid w:val="00EA20C5"/>
    <w:rsid w:val="00EA2186"/>
    <w:rsid w:val="00EA23C2"/>
    <w:rsid w:val="00EA2ED6"/>
    <w:rsid w:val="00EA35D7"/>
    <w:rsid w:val="00EA371D"/>
    <w:rsid w:val="00EA3A6C"/>
    <w:rsid w:val="00EA3DD5"/>
    <w:rsid w:val="00EA3F09"/>
    <w:rsid w:val="00EA41A7"/>
    <w:rsid w:val="00EA543E"/>
    <w:rsid w:val="00EA5536"/>
    <w:rsid w:val="00EA5551"/>
    <w:rsid w:val="00EA567C"/>
    <w:rsid w:val="00EA5BC9"/>
    <w:rsid w:val="00EA5DCF"/>
    <w:rsid w:val="00EA60C5"/>
    <w:rsid w:val="00EA6108"/>
    <w:rsid w:val="00EA6228"/>
    <w:rsid w:val="00EA6246"/>
    <w:rsid w:val="00EA636A"/>
    <w:rsid w:val="00EA640F"/>
    <w:rsid w:val="00EA6625"/>
    <w:rsid w:val="00EA671A"/>
    <w:rsid w:val="00EA67AF"/>
    <w:rsid w:val="00EA6C91"/>
    <w:rsid w:val="00EA7A40"/>
    <w:rsid w:val="00EA7C25"/>
    <w:rsid w:val="00EA7CAE"/>
    <w:rsid w:val="00EB0076"/>
    <w:rsid w:val="00EB0199"/>
    <w:rsid w:val="00EB0402"/>
    <w:rsid w:val="00EB06B3"/>
    <w:rsid w:val="00EB0BE8"/>
    <w:rsid w:val="00EB1257"/>
    <w:rsid w:val="00EB1660"/>
    <w:rsid w:val="00EB17CC"/>
    <w:rsid w:val="00EB17FF"/>
    <w:rsid w:val="00EB196C"/>
    <w:rsid w:val="00EB1FEA"/>
    <w:rsid w:val="00EB202C"/>
    <w:rsid w:val="00EB236A"/>
    <w:rsid w:val="00EB29E4"/>
    <w:rsid w:val="00EB2B9D"/>
    <w:rsid w:val="00EB2C4C"/>
    <w:rsid w:val="00EB2CDC"/>
    <w:rsid w:val="00EB2D58"/>
    <w:rsid w:val="00EB2FCD"/>
    <w:rsid w:val="00EB3074"/>
    <w:rsid w:val="00EB3172"/>
    <w:rsid w:val="00EB32DB"/>
    <w:rsid w:val="00EB32E1"/>
    <w:rsid w:val="00EB3589"/>
    <w:rsid w:val="00EB3592"/>
    <w:rsid w:val="00EB361B"/>
    <w:rsid w:val="00EB3A98"/>
    <w:rsid w:val="00EB408A"/>
    <w:rsid w:val="00EB45FE"/>
    <w:rsid w:val="00EB4667"/>
    <w:rsid w:val="00EB4A03"/>
    <w:rsid w:val="00EB5208"/>
    <w:rsid w:val="00EB53FA"/>
    <w:rsid w:val="00EB5EC5"/>
    <w:rsid w:val="00EB5F8A"/>
    <w:rsid w:val="00EB64CF"/>
    <w:rsid w:val="00EB67D0"/>
    <w:rsid w:val="00EB6A56"/>
    <w:rsid w:val="00EB6A67"/>
    <w:rsid w:val="00EB706A"/>
    <w:rsid w:val="00EB708E"/>
    <w:rsid w:val="00EB7601"/>
    <w:rsid w:val="00EB7960"/>
    <w:rsid w:val="00EB79F0"/>
    <w:rsid w:val="00EC0093"/>
    <w:rsid w:val="00EC0967"/>
    <w:rsid w:val="00EC0B83"/>
    <w:rsid w:val="00EC0D63"/>
    <w:rsid w:val="00EC0E07"/>
    <w:rsid w:val="00EC15F5"/>
    <w:rsid w:val="00EC194F"/>
    <w:rsid w:val="00EC2520"/>
    <w:rsid w:val="00EC2EC5"/>
    <w:rsid w:val="00EC34BA"/>
    <w:rsid w:val="00EC351C"/>
    <w:rsid w:val="00EC3A5C"/>
    <w:rsid w:val="00EC3EFC"/>
    <w:rsid w:val="00EC4191"/>
    <w:rsid w:val="00EC42C1"/>
    <w:rsid w:val="00EC436B"/>
    <w:rsid w:val="00EC43E4"/>
    <w:rsid w:val="00EC4B9E"/>
    <w:rsid w:val="00EC4D06"/>
    <w:rsid w:val="00EC4D3D"/>
    <w:rsid w:val="00EC53E0"/>
    <w:rsid w:val="00EC5510"/>
    <w:rsid w:val="00EC5974"/>
    <w:rsid w:val="00EC5CA6"/>
    <w:rsid w:val="00EC5D45"/>
    <w:rsid w:val="00EC6105"/>
    <w:rsid w:val="00EC6423"/>
    <w:rsid w:val="00EC706C"/>
    <w:rsid w:val="00EC78A4"/>
    <w:rsid w:val="00EC792F"/>
    <w:rsid w:val="00EC7BBD"/>
    <w:rsid w:val="00EC7F12"/>
    <w:rsid w:val="00EC7F5D"/>
    <w:rsid w:val="00ED00DD"/>
    <w:rsid w:val="00ED0391"/>
    <w:rsid w:val="00ED03ED"/>
    <w:rsid w:val="00ED05B4"/>
    <w:rsid w:val="00ED06D9"/>
    <w:rsid w:val="00ED08F5"/>
    <w:rsid w:val="00ED09AF"/>
    <w:rsid w:val="00ED0C20"/>
    <w:rsid w:val="00ED0F99"/>
    <w:rsid w:val="00ED1064"/>
    <w:rsid w:val="00ED13AF"/>
    <w:rsid w:val="00ED147B"/>
    <w:rsid w:val="00ED1838"/>
    <w:rsid w:val="00ED239B"/>
    <w:rsid w:val="00ED25D0"/>
    <w:rsid w:val="00ED298B"/>
    <w:rsid w:val="00ED2F57"/>
    <w:rsid w:val="00ED311C"/>
    <w:rsid w:val="00ED33ED"/>
    <w:rsid w:val="00ED34BC"/>
    <w:rsid w:val="00ED35C3"/>
    <w:rsid w:val="00ED38A9"/>
    <w:rsid w:val="00ED3C9E"/>
    <w:rsid w:val="00ED3CBB"/>
    <w:rsid w:val="00ED3D79"/>
    <w:rsid w:val="00ED3DD4"/>
    <w:rsid w:val="00ED410B"/>
    <w:rsid w:val="00ED4590"/>
    <w:rsid w:val="00ED4A4D"/>
    <w:rsid w:val="00ED4CE7"/>
    <w:rsid w:val="00ED4D08"/>
    <w:rsid w:val="00ED5016"/>
    <w:rsid w:val="00ED5288"/>
    <w:rsid w:val="00ED5D6B"/>
    <w:rsid w:val="00ED651D"/>
    <w:rsid w:val="00ED65C7"/>
    <w:rsid w:val="00ED6A31"/>
    <w:rsid w:val="00ED6A63"/>
    <w:rsid w:val="00ED6AC0"/>
    <w:rsid w:val="00ED6AF5"/>
    <w:rsid w:val="00ED7053"/>
    <w:rsid w:val="00ED70E9"/>
    <w:rsid w:val="00ED74B5"/>
    <w:rsid w:val="00ED76A4"/>
    <w:rsid w:val="00EE0708"/>
    <w:rsid w:val="00EE0B1E"/>
    <w:rsid w:val="00EE10F1"/>
    <w:rsid w:val="00EE1892"/>
    <w:rsid w:val="00EE1B3D"/>
    <w:rsid w:val="00EE1BEF"/>
    <w:rsid w:val="00EE1D28"/>
    <w:rsid w:val="00EE2560"/>
    <w:rsid w:val="00EE26D3"/>
    <w:rsid w:val="00EE286B"/>
    <w:rsid w:val="00EE2A63"/>
    <w:rsid w:val="00EE2D6A"/>
    <w:rsid w:val="00EE32E7"/>
    <w:rsid w:val="00EE32F5"/>
    <w:rsid w:val="00EE3654"/>
    <w:rsid w:val="00EE3736"/>
    <w:rsid w:val="00EE39D3"/>
    <w:rsid w:val="00EE3BDE"/>
    <w:rsid w:val="00EE3D44"/>
    <w:rsid w:val="00EE416A"/>
    <w:rsid w:val="00EE41E4"/>
    <w:rsid w:val="00EE432C"/>
    <w:rsid w:val="00EE4CD4"/>
    <w:rsid w:val="00EE4F91"/>
    <w:rsid w:val="00EE5057"/>
    <w:rsid w:val="00EE52A5"/>
    <w:rsid w:val="00EE54D1"/>
    <w:rsid w:val="00EE5783"/>
    <w:rsid w:val="00EE5899"/>
    <w:rsid w:val="00EE5AEA"/>
    <w:rsid w:val="00EE619C"/>
    <w:rsid w:val="00EE61EF"/>
    <w:rsid w:val="00EE64C4"/>
    <w:rsid w:val="00EE6CD9"/>
    <w:rsid w:val="00EE6E9D"/>
    <w:rsid w:val="00EE700D"/>
    <w:rsid w:val="00EE70F9"/>
    <w:rsid w:val="00EE713F"/>
    <w:rsid w:val="00EE75A8"/>
    <w:rsid w:val="00EE76B2"/>
    <w:rsid w:val="00EE7720"/>
    <w:rsid w:val="00EE790C"/>
    <w:rsid w:val="00EE7977"/>
    <w:rsid w:val="00EE7A22"/>
    <w:rsid w:val="00EE7F31"/>
    <w:rsid w:val="00EF042A"/>
    <w:rsid w:val="00EF05E3"/>
    <w:rsid w:val="00EF0983"/>
    <w:rsid w:val="00EF0F2A"/>
    <w:rsid w:val="00EF125F"/>
    <w:rsid w:val="00EF14A0"/>
    <w:rsid w:val="00EF1696"/>
    <w:rsid w:val="00EF18AA"/>
    <w:rsid w:val="00EF1A6F"/>
    <w:rsid w:val="00EF1DEB"/>
    <w:rsid w:val="00EF2EDE"/>
    <w:rsid w:val="00EF32FB"/>
    <w:rsid w:val="00EF3513"/>
    <w:rsid w:val="00EF38B2"/>
    <w:rsid w:val="00EF3998"/>
    <w:rsid w:val="00EF3A85"/>
    <w:rsid w:val="00EF43D1"/>
    <w:rsid w:val="00EF4448"/>
    <w:rsid w:val="00EF4D33"/>
    <w:rsid w:val="00EF5EFA"/>
    <w:rsid w:val="00EF5F43"/>
    <w:rsid w:val="00EF659B"/>
    <w:rsid w:val="00EF6BF5"/>
    <w:rsid w:val="00EF6F90"/>
    <w:rsid w:val="00EF78B9"/>
    <w:rsid w:val="00EF7A1D"/>
    <w:rsid w:val="00EF7F1F"/>
    <w:rsid w:val="00F000A1"/>
    <w:rsid w:val="00F00225"/>
    <w:rsid w:val="00F00B75"/>
    <w:rsid w:val="00F00DC4"/>
    <w:rsid w:val="00F01196"/>
    <w:rsid w:val="00F0141D"/>
    <w:rsid w:val="00F01D7B"/>
    <w:rsid w:val="00F021EB"/>
    <w:rsid w:val="00F027ED"/>
    <w:rsid w:val="00F029AF"/>
    <w:rsid w:val="00F03330"/>
    <w:rsid w:val="00F03A18"/>
    <w:rsid w:val="00F03F5C"/>
    <w:rsid w:val="00F04006"/>
    <w:rsid w:val="00F044D5"/>
    <w:rsid w:val="00F049F6"/>
    <w:rsid w:val="00F054BD"/>
    <w:rsid w:val="00F05613"/>
    <w:rsid w:val="00F0584A"/>
    <w:rsid w:val="00F058AD"/>
    <w:rsid w:val="00F05AEB"/>
    <w:rsid w:val="00F05B26"/>
    <w:rsid w:val="00F05E0C"/>
    <w:rsid w:val="00F05EDB"/>
    <w:rsid w:val="00F0625F"/>
    <w:rsid w:val="00F06D0E"/>
    <w:rsid w:val="00F06E19"/>
    <w:rsid w:val="00F07190"/>
    <w:rsid w:val="00F0731E"/>
    <w:rsid w:val="00F07402"/>
    <w:rsid w:val="00F076FF"/>
    <w:rsid w:val="00F0778F"/>
    <w:rsid w:val="00F0785D"/>
    <w:rsid w:val="00F07864"/>
    <w:rsid w:val="00F07A16"/>
    <w:rsid w:val="00F101D4"/>
    <w:rsid w:val="00F10409"/>
    <w:rsid w:val="00F1085C"/>
    <w:rsid w:val="00F10D6C"/>
    <w:rsid w:val="00F116AC"/>
    <w:rsid w:val="00F1180C"/>
    <w:rsid w:val="00F118F1"/>
    <w:rsid w:val="00F1197A"/>
    <w:rsid w:val="00F11986"/>
    <w:rsid w:val="00F12452"/>
    <w:rsid w:val="00F12D3A"/>
    <w:rsid w:val="00F12E23"/>
    <w:rsid w:val="00F1301C"/>
    <w:rsid w:val="00F130DD"/>
    <w:rsid w:val="00F13822"/>
    <w:rsid w:val="00F13A71"/>
    <w:rsid w:val="00F140A7"/>
    <w:rsid w:val="00F14308"/>
    <w:rsid w:val="00F14B2A"/>
    <w:rsid w:val="00F14D75"/>
    <w:rsid w:val="00F158C3"/>
    <w:rsid w:val="00F159F1"/>
    <w:rsid w:val="00F15CAD"/>
    <w:rsid w:val="00F15D8E"/>
    <w:rsid w:val="00F15DAE"/>
    <w:rsid w:val="00F15FD5"/>
    <w:rsid w:val="00F1618B"/>
    <w:rsid w:val="00F1643A"/>
    <w:rsid w:val="00F16651"/>
    <w:rsid w:val="00F16E68"/>
    <w:rsid w:val="00F17B97"/>
    <w:rsid w:val="00F17C32"/>
    <w:rsid w:val="00F17FF0"/>
    <w:rsid w:val="00F208FC"/>
    <w:rsid w:val="00F20A1D"/>
    <w:rsid w:val="00F20EC7"/>
    <w:rsid w:val="00F20FC6"/>
    <w:rsid w:val="00F210AF"/>
    <w:rsid w:val="00F21475"/>
    <w:rsid w:val="00F215BA"/>
    <w:rsid w:val="00F21876"/>
    <w:rsid w:val="00F21E46"/>
    <w:rsid w:val="00F226C7"/>
    <w:rsid w:val="00F226F9"/>
    <w:rsid w:val="00F2285E"/>
    <w:rsid w:val="00F22E51"/>
    <w:rsid w:val="00F22F6F"/>
    <w:rsid w:val="00F235A7"/>
    <w:rsid w:val="00F237C8"/>
    <w:rsid w:val="00F24083"/>
    <w:rsid w:val="00F2420A"/>
    <w:rsid w:val="00F24573"/>
    <w:rsid w:val="00F24A4B"/>
    <w:rsid w:val="00F24AEE"/>
    <w:rsid w:val="00F24CB7"/>
    <w:rsid w:val="00F25323"/>
    <w:rsid w:val="00F25C09"/>
    <w:rsid w:val="00F25CFE"/>
    <w:rsid w:val="00F261B9"/>
    <w:rsid w:val="00F268BB"/>
    <w:rsid w:val="00F26BDC"/>
    <w:rsid w:val="00F26EC4"/>
    <w:rsid w:val="00F27849"/>
    <w:rsid w:val="00F27AD8"/>
    <w:rsid w:val="00F27C27"/>
    <w:rsid w:val="00F27FF9"/>
    <w:rsid w:val="00F30A59"/>
    <w:rsid w:val="00F30B65"/>
    <w:rsid w:val="00F3173B"/>
    <w:rsid w:val="00F3174A"/>
    <w:rsid w:val="00F31779"/>
    <w:rsid w:val="00F318B3"/>
    <w:rsid w:val="00F31AE5"/>
    <w:rsid w:val="00F31F61"/>
    <w:rsid w:val="00F32015"/>
    <w:rsid w:val="00F32262"/>
    <w:rsid w:val="00F32988"/>
    <w:rsid w:val="00F32BA3"/>
    <w:rsid w:val="00F32C73"/>
    <w:rsid w:val="00F32E67"/>
    <w:rsid w:val="00F3301F"/>
    <w:rsid w:val="00F33503"/>
    <w:rsid w:val="00F3354F"/>
    <w:rsid w:val="00F33568"/>
    <w:rsid w:val="00F3385D"/>
    <w:rsid w:val="00F33B79"/>
    <w:rsid w:val="00F33DC8"/>
    <w:rsid w:val="00F341A5"/>
    <w:rsid w:val="00F34926"/>
    <w:rsid w:val="00F34AB4"/>
    <w:rsid w:val="00F34EB4"/>
    <w:rsid w:val="00F35153"/>
    <w:rsid w:val="00F3515F"/>
    <w:rsid w:val="00F353DC"/>
    <w:rsid w:val="00F3553E"/>
    <w:rsid w:val="00F359E4"/>
    <w:rsid w:val="00F35CC1"/>
    <w:rsid w:val="00F37130"/>
    <w:rsid w:val="00F3713F"/>
    <w:rsid w:val="00F37799"/>
    <w:rsid w:val="00F377D8"/>
    <w:rsid w:val="00F37A08"/>
    <w:rsid w:val="00F37AA3"/>
    <w:rsid w:val="00F37AE9"/>
    <w:rsid w:val="00F40313"/>
    <w:rsid w:val="00F40532"/>
    <w:rsid w:val="00F4065E"/>
    <w:rsid w:val="00F4078D"/>
    <w:rsid w:val="00F407DD"/>
    <w:rsid w:val="00F41B8E"/>
    <w:rsid w:val="00F41D8D"/>
    <w:rsid w:val="00F41E89"/>
    <w:rsid w:val="00F42279"/>
    <w:rsid w:val="00F42458"/>
    <w:rsid w:val="00F426F3"/>
    <w:rsid w:val="00F426F8"/>
    <w:rsid w:val="00F4279E"/>
    <w:rsid w:val="00F4288C"/>
    <w:rsid w:val="00F429CB"/>
    <w:rsid w:val="00F43194"/>
    <w:rsid w:val="00F432FE"/>
    <w:rsid w:val="00F43523"/>
    <w:rsid w:val="00F43C5E"/>
    <w:rsid w:val="00F43E6A"/>
    <w:rsid w:val="00F43E98"/>
    <w:rsid w:val="00F44044"/>
    <w:rsid w:val="00F441A2"/>
    <w:rsid w:val="00F443AB"/>
    <w:rsid w:val="00F445A3"/>
    <w:rsid w:val="00F44623"/>
    <w:rsid w:val="00F44A87"/>
    <w:rsid w:val="00F44D64"/>
    <w:rsid w:val="00F44DB2"/>
    <w:rsid w:val="00F45044"/>
    <w:rsid w:val="00F452D9"/>
    <w:rsid w:val="00F45764"/>
    <w:rsid w:val="00F45C40"/>
    <w:rsid w:val="00F45D48"/>
    <w:rsid w:val="00F461A0"/>
    <w:rsid w:val="00F46295"/>
    <w:rsid w:val="00F4651C"/>
    <w:rsid w:val="00F466DF"/>
    <w:rsid w:val="00F46780"/>
    <w:rsid w:val="00F46AB0"/>
    <w:rsid w:val="00F46B8C"/>
    <w:rsid w:val="00F46C0D"/>
    <w:rsid w:val="00F46FDF"/>
    <w:rsid w:val="00F4748C"/>
    <w:rsid w:val="00F475D5"/>
    <w:rsid w:val="00F475E1"/>
    <w:rsid w:val="00F47BF3"/>
    <w:rsid w:val="00F47FE5"/>
    <w:rsid w:val="00F50043"/>
    <w:rsid w:val="00F50195"/>
    <w:rsid w:val="00F502E7"/>
    <w:rsid w:val="00F50759"/>
    <w:rsid w:val="00F50911"/>
    <w:rsid w:val="00F509DD"/>
    <w:rsid w:val="00F50BAF"/>
    <w:rsid w:val="00F50D21"/>
    <w:rsid w:val="00F51024"/>
    <w:rsid w:val="00F5107E"/>
    <w:rsid w:val="00F51103"/>
    <w:rsid w:val="00F513A9"/>
    <w:rsid w:val="00F514A4"/>
    <w:rsid w:val="00F517AE"/>
    <w:rsid w:val="00F518A2"/>
    <w:rsid w:val="00F51CB5"/>
    <w:rsid w:val="00F52285"/>
    <w:rsid w:val="00F52E20"/>
    <w:rsid w:val="00F5320B"/>
    <w:rsid w:val="00F53413"/>
    <w:rsid w:val="00F53466"/>
    <w:rsid w:val="00F53CF4"/>
    <w:rsid w:val="00F540D7"/>
    <w:rsid w:val="00F542C1"/>
    <w:rsid w:val="00F543F6"/>
    <w:rsid w:val="00F5442D"/>
    <w:rsid w:val="00F54550"/>
    <w:rsid w:val="00F5466B"/>
    <w:rsid w:val="00F5470E"/>
    <w:rsid w:val="00F55311"/>
    <w:rsid w:val="00F55B94"/>
    <w:rsid w:val="00F55CE6"/>
    <w:rsid w:val="00F55F79"/>
    <w:rsid w:val="00F56288"/>
    <w:rsid w:val="00F566A8"/>
    <w:rsid w:val="00F56808"/>
    <w:rsid w:val="00F569CB"/>
    <w:rsid w:val="00F56AB9"/>
    <w:rsid w:val="00F56D25"/>
    <w:rsid w:val="00F5705F"/>
    <w:rsid w:val="00F570C1"/>
    <w:rsid w:val="00F571F2"/>
    <w:rsid w:val="00F5735F"/>
    <w:rsid w:val="00F578E2"/>
    <w:rsid w:val="00F578EC"/>
    <w:rsid w:val="00F57B5C"/>
    <w:rsid w:val="00F57FE7"/>
    <w:rsid w:val="00F60419"/>
    <w:rsid w:val="00F60855"/>
    <w:rsid w:val="00F60875"/>
    <w:rsid w:val="00F60A32"/>
    <w:rsid w:val="00F60CF8"/>
    <w:rsid w:val="00F60DB2"/>
    <w:rsid w:val="00F60DE6"/>
    <w:rsid w:val="00F61460"/>
    <w:rsid w:val="00F614EB"/>
    <w:rsid w:val="00F6164E"/>
    <w:rsid w:val="00F61FD5"/>
    <w:rsid w:val="00F627BF"/>
    <w:rsid w:val="00F627FC"/>
    <w:rsid w:val="00F62A44"/>
    <w:rsid w:val="00F62AF7"/>
    <w:rsid w:val="00F62B6E"/>
    <w:rsid w:val="00F62C29"/>
    <w:rsid w:val="00F63353"/>
    <w:rsid w:val="00F63437"/>
    <w:rsid w:val="00F634C2"/>
    <w:rsid w:val="00F635AE"/>
    <w:rsid w:val="00F639BE"/>
    <w:rsid w:val="00F63ECC"/>
    <w:rsid w:val="00F640B7"/>
    <w:rsid w:val="00F64180"/>
    <w:rsid w:val="00F641B1"/>
    <w:rsid w:val="00F64295"/>
    <w:rsid w:val="00F6448B"/>
    <w:rsid w:val="00F64A0B"/>
    <w:rsid w:val="00F64CBF"/>
    <w:rsid w:val="00F64DB3"/>
    <w:rsid w:val="00F64E36"/>
    <w:rsid w:val="00F64F5B"/>
    <w:rsid w:val="00F652E7"/>
    <w:rsid w:val="00F65675"/>
    <w:rsid w:val="00F65A45"/>
    <w:rsid w:val="00F65B0A"/>
    <w:rsid w:val="00F65C38"/>
    <w:rsid w:val="00F66031"/>
    <w:rsid w:val="00F66810"/>
    <w:rsid w:val="00F67066"/>
    <w:rsid w:val="00F6757E"/>
    <w:rsid w:val="00F67BCE"/>
    <w:rsid w:val="00F67BF8"/>
    <w:rsid w:val="00F67C99"/>
    <w:rsid w:val="00F67F4C"/>
    <w:rsid w:val="00F700BF"/>
    <w:rsid w:val="00F70A3B"/>
    <w:rsid w:val="00F712F3"/>
    <w:rsid w:val="00F7138E"/>
    <w:rsid w:val="00F71CC8"/>
    <w:rsid w:val="00F71DE3"/>
    <w:rsid w:val="00F724DE"/>
    <w:rsid w:val="00F725AE"/>
    <w:rsid w:val="00F72A9A"/>
    <w:rsid w:val="00F72B30"/>
    <w:rsid w:val="00F72BEE"/>
    <w:rsid w:val="00F72CEA"/>
    <w:rsid w:val="00F72F7B"/>
    <w:rsid w:val="00F733C3"/>
    <w:rsid w:val="00F7394E"/>
    <w:rsid w:val="00F74118"/>
    <w:rsid w:val="00F741BA"/>
    <w:rsid w:val="00F741BC"/>
    <w:rsid w:val="00F7468B"/>
    <w:rsid w:val="00F748F8"/>
    <w:rsid w:val="00F74E5D"/>
    <w:rsid w:val="00F75071"/>
    <w:rsid w:val="00F753F8"/>
    <w:rsid w:val="00F75447"/>
    <w:rsid w:val="00F75561"/>
    <w:rsid w:val="00F757BC"/>
    <w:rsid w:val="00F758D7"/>
    <w:rsid w:val="00F75A3E"/>
    <w:rsid w:val="00F7602C"/>
    <w:rsid w:val="00F7617E"/>
    <w:rsid w:val="00F763FB"/>
    <w:rsid w:val="00F76504"/>
    <w:rsid w:val="00F76760"/>
    <w:rsid w:val="00F76938"/>
    <w:rsid w:val="00F76E7B"/>
    <w:rsid w:val="00F770D1"/>
    <w:rsid w:val="00F77132"/>
    <w:rsid w:val="00F77856"/>
    <w:rsid w:val="00F77A3B"/>
    <w:rsid w:val="00F807D2"/>
    <w:rsid w:val="00F80820"/>
    <w:rsid w:val="00F8184B"/>
    <w:rsid w:val="00F82031"/>
    <w:rsid w:val="00F82663"/>
    <w:rsid w:val="00F8294B"/>
    <w:rsid w:val="00F82DBC"/>
    <w:rsid w:val="00F830C6"/>
    <w:rsid w:val="00F833D8"/>
    <w:rsid w:val="00F8358A"/>
    <w:rsid w:val="00F837D4"/>
    <w:rsid w:val="00F845B7"/>
    <w:rsid w:val="00F8470A"/>
    <w:rsid w:val="00F84A04"/>
    <w:rsid w:val="00F84A87"/>
    <w:rsid w:val="00F85320"/>
    <w:rsid w:val="00F85366"/>
    <w:rsid w:val="00F853EE"/>
    <w:rsid w:val="00F85590"/>
    <w:rsid w:val="00F8599D"/>
    <w:rsid w:val="00F859C8"/>
    <w:rsid w:val="00F85BF3"/>
    <w:rsid w:val="00F85CFC"/>
    <w:rsid w:val="00F85D32"/>
    <w:rsid w:val="00F86090"/>
    <w:rsid w:val="00F86220"/>
    <w:rsid w:val="00F8643D"/>
    <w:rsid w:val="00F865FE"/>
    <w:rsid w:val="00F86996"/>
    <w:rsid w:val="00F8703F"/>
    <w:rsid w:val="00F87127"/>
    <w:rsid w:val="00F873EF"/>
    <w:rsid w:val="00F8757E"/>
    <w:rsid w:val="00F8771A"/>
    <w:rsid w:val="00F87BD3"/>
    <w:rsid w:val="00F87D64"/>
    <w:rsid w:val="00F87DA0"/>
    <w:rsid w:val="00F87E6F"/>
    <w:rsid w:val="00F90592"/>
    <w:rsid w:val="00F9073F"/>
    <w:rsid w:val="00F9183D"/>
    <w:rsid w:val="00F91EA1"/>
    <w:rsid w:val="00F9244D"/>
    <w:rsid w:val="00F9265D"/>
    <w:rsid w:val="00F92BB0"/>
    <w:rsid w:val="00F92BC2"/>
    <w:rsid w:val="00F92BE0"/>
    <w:rsid w:val="00F9315F"/>
    <w:rsid w:val="00F93FC4"/>
    <w:rsid w:val="00F947C5"/>
    <w:rsid w:val="00F94934"/>
    <w:rsid w:val="00F94A10"/>
    <w:rsid w:val="00F954ED"/>
    <w:rsid w:val="00F9550B"/>
    <w:rsid w:val="00F95582"/>
    <w:rsid w:val="00F957DC"/>
    <w:rsid w:val="00F958EA"/>
    <w:rsid w:val="00F959C1"/>
    <w:rsid w:val="00F95D15"/>
    <w:rsid w:val="00F96125"/>
    <w:rsid w:val="00F9621D"/>
    <w:rsid w:val="00F96443"/>
    <w:rsid w:val="00F97010"/>
    <w:rsid w:val="00F97155"/>
    <w:rsid w:val="00F97385"/>
    <w:rsid w:val="00F9745A"/>
    <w:rsid w:val="00F97D33"/>
    <w:rsid w:val="00F97FC6"/>
    <w:rsid w:val="00FA01C6"/>
    <w:rsid w:val="00FA07E2"/>
    <w:rsid w:val="00FA08F8"/>
    <w:rsid w:val="00FA10D4"/>
    <w:rsid w:val="00FA11BD"/>
    <w:rsid w:val="00FA1416"/>
    <w:rsid w:val="00FA167D"/>
    <w:rsid w:val="00FA16A5"/>
    <w:rsid w:val="00FA1943"/>
    <w:rsid w:val="00FA1CAA"/>
    <w:rsid w:val="00FA1DBB"/>
    <w:rsid w:val="00FA1E24"/>
    <w:rsid w:val="00FA1FB2"/>
    <w:rsid w:val="00FA243F"/>
    <w:rsid w:val="00FA2621"/>
    <w:rsid w:val="00FA27CA"/>
    <w:rsid w:val="00FA2BC2"/>
    <w:rsid w:val="00FA2F7F"/>
    <w:rsid w:val="00FA3097"/>
    <w:rsid w:val="00FA316C"/>
    <w:rsid w:val="00FA36F0"/>
    <w:rsid w:val="00FA36FE"/>
    <w:rsid w:val="00FA38F7"/>
    <w:rsid w:val="00FA3CFF"/>
    <w:rsid w:val="00FA3FD3"/>
    <w:rsid w:val="00FA49B5"/>
    <w:rsid w:val="00FA4D3F"/>
    <w:rsid w:val="00FA4D5A"/>
    <w:rsid w:val="00FA520A"/>
    <w:rsid w:val="00FA5242"/>
    <w:rsid w:val="00FA57BA"/>
    <w:rsid w:val="00FA585F"/>
    <w:rsid w:val="00FA5AD7"/>
    <w:rsid w:val="00FA6172"/>
    <w:rsid w:val="00FA6252"/>
    <w:rsid w:val="00FA657E"/>
    <w:rsid w:val="00FA6615"/>
    <w:rsid w:val="00FA66D3"/>
    <w:rsid w:val="00FA66F7"/>
    <w:rsid w:val="00FA6BE0"/>
    <w:rsid w:val="00FA6C47"/>
    <w:rsid w:val="00FA6C79"/>
    <w:rsid w:val="00FA7433"/>
    <w:rsid w:val="00FA7514"/>
    <w:rsid w:val="00FA779F"/>
    <w:rsid w:val="00FA7A73"/>
    <w:rsid w:val="00FA7EC3"/>
    <w:rsid w:val="00FB0115"/>
    <w:rsid w:val="00FB03B4"/>
    <w:rsid w:val="00FB0A67"/>
    <w:rsid w:val="00FB0C38"/>
    <w:rsid w:val="00FB0FA9"/>
    <w:rsid w:val="00FB103B"/>
    <w:rsid w:val="00FB1357"/>
    <w:rsid w:val="00FB1842"/>
    <w:rsid w:val="00FB1E15"/>
    <w:rsid w:val="00FB2024"/>
    <w:rsid w:val="00FB2138"/>
    <w:rsid w:val="00FB2C01"/>
    <w:rsid w:val="00FB2C12"/>
    <w:rsid w:val="00FB3559"/>
    <w:rsid w:val="00FB39EA"/>
    <w:rsid w:val="00FB3C26"/>
    <w:rsid w:val="00FB3C58"/>
    <w:rsid w:val="00FB3E76"/>
    <w:rsid w:val="00FB430F"/>
    <w:rsid w:val="00FB45C2"/>
    <w:rsid w:val="00FB482E"/>
    <w:rsid w:val="00FB4F00"/>
    <w:rsid w:val="00FB51DA"/>
    <w:rsid w:val="00FB524D"/>
    <w:rsid w:val="00FB5531"/>
    <w:rsid w:val="00FB57CA"/>
    <w:rsid w:val="00FB58F5"/>
    <w:rsid w:val="00FB5BEB"/>
    <w:rsid w:val="00FB6679"/>
    <w:rsid w:val="00FB6F44"/>
    <w:rsid w:val="00FB7014"/>
    <w:rsid w:val="00FB7AEE"/>
    <w:rsid w:val="00FB7B95"/>
    <w:rsid w:val="00FC062A"/>
    <w:rsid w:val="00FC0881"/>
    <w:rsid w:val="00FC0D97"/>
    <w:rsid w:val="00FC0E05"/>
    <w:rsid w:val="00FC0F56"/>
    <w:rsid w:val="00FC100E"/>
    <w:rsid w:val="00FC170B"/>
    <w:rsid w:val="00FC190D"/>
    <w:rsid w:val="00FC21AE"/>
    <w:rsid w:val="00FC24CA"/>
    <w:rsid w:val="00FC2878"/>
    <w:rsid w:val="00FC29AC"/>
    <w:rsid w:val="00FC2A66"/>
    <w:rsid w:val="00FC2ACB"/>
    <w:rsid w:val="00FC2D5C"/>
    <w:rsid w:val="00FC2EFF"/>
    <w:rsid w:val="00FC2F03"/>
    <w:rsid w:val="00FC303E"/>
    <w:rsid w:val="00FC360A"/>
    <w:rsid w:val="00FC3B79"/>
    <w:rsid w:val="00FC3E08"/>
    <w:rsid w:val="00FC3F84"/>
    <w:rsid w:val="00FC4087"/>
    <w:rsid w:val="00FC41E4"/>
    <w:rsid w:val="00FC468F"/>
    <w:rsid w:val="00FC49C2"/>
    <w:rsid w:val="00FC4C18"/>
    <w:rsid w:val="00FC4D63"/>
    <w:rsid w:val="00FC4EAA"/>
    <w:rsid w:val="00FC50F9"/>
    <w:rsid w:val="00FC555A"/>
    <w:rsid w:val="00FC55BC"/>
    <w:rsid w:val="00FC5853"/>
    <w:rsid w:val="00FC5C27"/>
    <w:rsid w:val="00FC5C62"/>
    <w:rsid w:val="00FC6292"/>
    <w:rsid w:val="00FC6C42"/>
    <w:rsid w:val="00FC73BA"/>
    <w:rsid w:val="00FC7E45"/>
    <w:rsid w:val="00FC7EB2"/>
    <w:rsid w:val="00FD01AF"/>
    <w:rsid w:val="00FD04E1"/>
    <w:rsid w:val="00FD0630"/>
    <w:rsid w:val="00FD07F0"/>
    <w:rsid w:val="00FD0BA6"/>
    <w:rsid w:val="00FD0EC5"/>
    <w:rsid w:val="00FD120A"/>
    <w:rsid w:val="00FD1638"/>
    <w:rsid w:val="00FD17F3"/>
    <w:rsid w:val="00FD22CF"/>
    <w:rsid w:val="00FD237F"/>
    <w:rsid w:val="00FD24C8"/>
    <w:rsid w:val="00FD2B44"/>
    <w:rsid w:val="00FD3073"/>
    <w:rsid w:val="00FD308E"/>
    <w:rsid w:val="00FD3461"/>
    <w:rsid w:val="00FD38C4"/>
    <w:rsid w:val="00FD39D7"/>
    <w:rsid w:val="00FD3D95"/>
    <w:rsid w:val="00FD42EE"/>
    <w:rsid w:val="00FD456E"/>
    <w:rsid w:val="00FD4842"/>
    <w:rsid w:val="00FD5188"/>
    <w:rsid w:val="00FD54D1"/>
    <w:rsid w:val="00FD57A1"/>
    <w:rsid w:val="00FD5BF1"/>
    <w:rsid w:val="00FD610B"/>
    <w:rsid w:val="00FD6939"/>
    <w:rsid w:val="00FD6C36"/>
    <w:rsid w:val="00FD75B5"/>
    <w:rsid w:val="00FD76B9"/>
    <w:rsid w:val="00FD79CB"/>
    <w:rsid w:val="00FD7DB6"/>
    <w:rsid w:val="00FD7EF6"/>
    <w:rsid w:val="00FE052E"/>
    <w:rsid w:val="00FE0535"/>
    <w:rsid w:val="00FE05F0"/>
    <w:rsid w:val="00FE07AC"/>
    <w:rsid w:val="00FE09BC"/>
    <w:rsid w:val="00FE12ED"/>
    <w:rsid w:val="00FE1413"/>
    <w:rsid w:val="00FE1705"/>
    <w:rsid w:val="00FE178C"/>
    <w:rsid w:val="00FE17FA"/>
    <w:rsid w:val="00FE19B7"/>
    <w:rsid w:val="00FE1C57"/>
    <w:rsid w:val="00FE1FF5"/>
    <w:rsid w:val="00FE202F"/>
    <w:rsid w:val="00FE20C5"/>
    <w:rsid w:val="00FE22A5"/>
    <w:rsid w:val="00FE2D66"/>
    <w:rsid w:val="00FE30FE"/>
    <w:rsid w:val="00FE3202"/>
    <w:rsid w:val="00FE33A5"/>
    <w:rsid w:val="00FE34B4"/>
    <w:rsid w:val="00FE36E4"/>
    <w:rsid w:val="00FE37F4"/>
    <w:rsid w:val="00FE3C28"/>
    <w:rsid w:val="00FE438F"/>
    <w:rsid w:val="00FE4436"/>
    <w:rsid w:val="00FE47F7"/>
    <w:rsid w:val="00FE4BAD"/>
    <w:rsid w:val="00FE4D52"/>
    <w:rsid w:val="00FE4EF1"/>
    <w:rsid w:val="00FE55AF"/>
    <w:rsid w:val="00FE567E"/>
    <w:rsid w:val="00FE586C"/>
    <w:rsid w:val="00FE597D"/>
    <w:rsid w:val="00FE5BB0"/>
    <w:rsid w:val="00FE5C36"/>
    <w:rsid w:val="00FE6161"/>
    <w:rsid w:val="00FE68B8"/>
    <w:rsid w:val="00FE6990"/>
    <w:rsid w:val="00FE69D4"/>
    <w:rsid w:val="00FE69FA"/>
    <w:rsid w:val="00FE6B88"/>
    <w:rsid w:val="00FE7456"/>
    <w:rsid w:val="00FE7AAB"/>
    <w:rsid w:val="00FF0277"/>
    <w:rsid w:val="00FF03E0"/>
    <w:rsid w:val="00FF07AB"/>
    <w:rsid w:val="00FF0F6C"/>
    <w:rsid w:val="00FF12EB"/>
    <w:rsid w:val="00FF1646"/>
    <w:rsid w:val="00FF1DFC"/>
    <w:rsid w:val="00FF1EE0"/>
    <w:rsid w:val="00FF2043"/>
    <w:rsid w:val="00FF257A"/>
    <w:rsid w:val="00FF285C"/>
    <w:rsid w:val="00FF310E"/>
    <w:rsid w:val="00FF34E5"/>
    <w:rsid w:val="00FF3780"/>
    <w:rsid w:val="00FF40EE"/>
    <w:rsid w:val="00FF441C"/>
    <w:rsid w:val="00FF4EA0"/>
    <w:rsid w:val="00FF50C8"/>
    <w:rsid w:val="00FF5223"/>
    <w:rsid w:val="00FF5477"/>
    <w:rsid w:val="00FF5589"/>
    <w:rsid w:val="00FF55A7"/>
    <w:rsid w:val="00FF56C0"/>
    <w:rsid w:val="00FF5CDD"/>
    <w:rsid w:val="00FF62A7"/>
    <w:rsid w:val="00FF67B5"/>
    <w:rsid w:val="00FF68B3"/>
    <w:rsid w:val="00FF6B9E"/>
    <w:rsid w:val="00FF6E6A"/>
    <w:rsid w:val="00FF7737"/>
    <w:rsid w:val="00FF7E68"/>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5:docId w15:val="{9F0C244F-8E21-4451-B5E6-2E53C00C80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247B2"/>
    <w:pPr>
      <w:bidi/>
    </w:pPr>
  </w:style>
  <w:style w:type="paragraph" w:styleId="Heading1">
    <w:name w:val="heading 1"/>
    <w:basedOn w:val="Normal"/>
    <w:next w:val="Normal"/>
    <w:link w:val="Heading1Char"/>
    <w:uiPriority w:val="9"/>
    <w:qFormat/>
    <w:rsid w:val="00A40F96"/>
    <w:pPr>
      <w:keepNext/>
      <w:keepLines/>
      <w:spacing w:before="480" w:after="0"/>
      <w:outlineLvl w:val="0"/>
    </w:pPr>
    <w:rPr>
      <w:rFonts w:asciiTheme="majorHAnsi" w:eastAsiaTheme="majorEastAsia" w:hAnsiTheme="majorHAnsi" w:cstheme="majorBidi"/>
      <w:b/>
      <w:b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FootnoteText">
    <w:name w:val="footnote text"/>
    <w:basedOn w:val="Normal"/>
    <w:link w:val="FootnoteTextChar"/>
    <w:uiPriority w:val="99"/>
    <w:unhideWhenUsed/>
    <w:rsid w:val="007D18C1"/>
    <w:pPr>
      <w:bidi w:val="0"/>
      <w:spacing w:before="120" w:after="0" w:line="240" w:lineRule="auto"/>
      <w:ind w:firstLine="720"/>
      <w:jc w:val="both"/>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7D18C1"/>
    <w:rPr>
      <w:rFonts w:ascii="Calibri" w:eastAsia="Calibri" w:hAnsi="Calibri" w:cs="Arial"/>
      <w:sz w:val="20"/>
      <w:szCs w:val="20"/>
      <w:lang w:val="fr-FR"/>
    </w:rPr>
  </w:style>
  <w:style w:type="character" w:customStyle="1" w:styleId="Heading1Char">
    <w:name w:val="Heading 1 Char"/>
    <w:basedOn w:val="DefaultParagraphFont"/>
    <w:link w:val="Heading1"/>
    <w:uiPriority w:val="9"/>
    <w:rsid w:val="00A40F96"/>
    <w:rPr>
      <w:rFonts w:asciiTheme="majorHAnsi" w:eastAsiaTheme="majorEastAsia" w:hAnsiTheme="majorHAnsi" w:cstheme="majorBidi"/>
      <w:b/>
      <w:bCs/>
      <w:color w:val="2E74B5" w:themeColor="accent1" w:themeShade="BF"/>
    </w:rPr>
  </w:style>
  <w:style w:type="character" w:styleId="FootnoteReference">
    <w:name w:val="footnote reference"/>
    <w:basedOn w:val="DefaultParagraphFont"/>
    <w:uiPriority w:val="99"/>
    <w:semiHidden/>
    <w:unhideWhenUsed/>
    <w:rsid w:val="004E44F5"/>
    <w:rPr>
      <w:vertAlign w:val="superscript"/>
    </w:rPr>
  </w:style>
  <w:style w:type="character" w:customStyle="1" w:styleId="hps">
    <w:name w:val="hps"/>
    <w:basedOn w:val="DefaultParagraphFont"/>
    <w:rsid w:val="00645096"/>
  </w:style>
  <w:style w:type="character" w:customStyle="1" w:styleId="apple-converted-space">
    <w:name w:val="apple-converted-space"/>
    <w:basedOn w:val="DefaultParagraphFont"/>
    <w:rsid w:val="0018249B"/>
  </w:style>
  <w:style w:type="paragraph" w:styleId="BalloonText">
    <w:name w:val="Balloon Text"/>
    <w:basedOn w:val="Normal"/>
    <w:link w:val="BalloonTextChar"/>
    <w:uiPriority w:val="99"/>
    <w:semiHidden/>
    <w:unhideWhenUsed/>
    <w:rsid w:val="001409D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409D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gi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827477-7287-4A0F-A62E-3F8BAD998C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614</Pages>
  <Words>165276</Words>
  <Characters>642925</Characters>
  <Application>Microsoft Office Word</Application>
  <DocSecurity>0</DocSecurity>
  <Lines>16919</Lines>
  <Paragraphs>4465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803736</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Hướng Dẫn Đến Aqeedah Đúng Đắn</dc:title>
  <dc:subject>Hướng Dẫn Đến Aqeedah Đúng Đắn</dc:subject>
  <dc:creator>Saleh bin Fawzaan bin Abdullah Al-Fawzaan</dc:creator>
  <cp:keywords>Hướng Dẫn Đến Aqeedah Đúng Đắn</cp:keywords>
  <dc:description>Hướng Dẫn Đến Aqeedah Đúng Đắn</dc:description>
  <cp:lastModifiedBy>Mahmoud</cp:lastModifiedBy>
  <cp:revision>24</cp:revision>
  <cp:lastPrinted>2017-02-05T11:26:00Z</cp:lastPrinted>
  <dcterms:created xsi:type="dcterms:W3CDTF">2017-02-05T11:25:00Z</dcterms:created>
  <dcterms:modified xsi:type="dcterms:W3CDTF">2017-02-09T11:13:00Z</dcterms:modified>
  <cp:category/>
</cp:coreProperties>
</file>